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5155A" w14:textId="54160B1A" w:rsidR="001847DE" w:rsidRDefault="000D332E" w:rsidP="00F91DF0">
      <w:pPr>
        <w:pStyle w:val="Title"/>
      </w:pPr>
      <w:bookmarkStart w:id="0" w:name="_Hlk15915120"/>
      <w:bookmarkStart w:id="1" w:name="_Toc205632711"/>
      <w:bookmarkStart w:id="2" w:name="_GoBack"/>
      <w:bookmarkEnd w:id="2"/>
      <w:r>
        <w:t>Web VistA Remote Access Management</w:t>
      </w:r>
      <w:bookmarkEnd w:id="0"/>
    </w:p>
    <w:p w14:paraId="4EFB037E" w14:textId="3D9AF076" w:rsidR="00885D03" w:rsidRDefault="00885D03" w:rsidP="00450025">
      <w:pPr>
        <w:pStyle w:val="Title"/>
      </w:pPr>
      <w:r>
        <w:t>Release 1.</w:t>
      </w:r>
      <w:r w:rsidR="00F3150E">
        <w:t>3</w:t>
      </w:r>
    </w:p>
    <w:p w14:paraId="0C8FAFFA" w14:textId="77777777" w:rsidR="009917A8" w:rsidRPr="001847DE" w:rsidRDefault="0043004F" w:rsidP="001847DE">
      <w:pPr>
        <w:pStyle w:val="Title"/>
      </w:pPr>
      <w:r>
        <w:t xml:space="preserve">Deployment, </w:t>
      </w:r>
      <w:r w:rsidR="00685E4D">
        <w:t>Installation, Back-Out, and Rollback Guide</w:t>
      </w:r>
    </w:p>
    <w:p w14:paraId="7F5EB19B" w14:textId="3DF45EDC" w:rsidR="004F3A80" w:rsidRDefault="0094297D" w:rsidP="00757DDD">
      <w:pPr>
        <w:pStyle w:val="CoverTitleInstructions"/>
        <w:spacing w:before="960" w:after="960" w:line="240" w:lineRule="auto"/>
      </w:pPr>
      <w:r>
        <w:rPr>
          <w:noProof/>
        </w:rPr>
        <w:drawing>
          <wp:inline distT="0" distB="0" distL="0" distR="0" wp14:anchorId="58620E73" wp14:editId="4EF8E84B">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DC3C2C0" w14:textId="4BE1B07B" w:rsidR="0028784E" w:rsidRPr="00A50D46" w:rsidRDefault="00F3150E" w:rsidP="00757DDD">
      <w:pPr>
        <w:pStyle w:val="Title2"/>
      </w:pPr>
      <w:r>
        <w:t xml:space="preserve">July </w:t>
      </w:r>
      <w:r w:rsidR="00757DDD">
        <w:t>20</w:t>
      </w:r>
      <w:r w:rsidR="00B4187A">
        <w:t>20</w:t>
      </w:r>
    </w:p>
    <w:p w14:paraId="6A132E44" w14:textId="77777777" w:rsidR="009976DD" w:rsidRPr="00FB15D6" w:rsidRDefault="009976DD" w:rsidP="00757DDD">
      <w:pPr>
        <w:pStyle w:val="Title2"/>
      </w:pPr>
      <w:r w:rsidRPr="00FB15D6">
        <w:t>Department of Veterans Affairs</w:t>
      </w:r>
    </w:p>
    <w:p w14:paraId="7CE2E3D4" w14:textId="7D0D459F" w:rsidR="00AD4E85" w:rsidRDefault="0028784E" w:rsidP="008F54AE">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r>
        <w:t>Office of Information and Technolog</w:t>
      </w:r>
      <w:r w:rsidR="00450025">
        <w:t>y</w:t>
      </w:r>
    </w:p>
    <w:p w14:paraId="274B4942" w14:textId="77777777" w:rsidR="00F64BE3" w:rsidRPr="00236972" w:rsidRDefault="00F64BE3" w:rsidP="008F54AE">
      <w:pPr>
        <w:pStyle w:val="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0"/>
        <w:gridCol w:w="1292"/>
        <w:gridCol w:w="4054"/>
        <w:gridCol w:w="2384"/>
      </w:tblGrid>
      <w:tr w:rsidR="00F64BE3" w:rsidRPr="00F64BE3" w14:paraId="606E25F0" w14:textId="77777777" w:rsidTr="008D7C8B">
        <w:trPr>
          <w:tblHeader/>
        </w:trPr>
        <w:tc>
          <w:tcPr>
            <w:tcW w:w="866" w:type="pct"/>
            <w:shd w:val="clear" w:color="auto" w:fill="D9D9D9" w:themeFill="background1" w:themeFillShade="D9"/>
          </w:tcPr>
          <w:p w14:paraId="0E462B97" w14:textId="77777777" w:rsidR="00F64BE3" w:rsidRPr="00F64BE3" w:rsidRDefault="00F64BE3" w:rsidP="001847DE">
            <w:pPr>
              <w:pStyle w:val="TableHeading"/>
            </w:pPr>
            <w:r w:rsidRPr="00F64BE3">
              <w:t>Date</w:t>
            </w:r>
          </w:p>
        </w:tc>
        <w:tc>
          <w:tcPr>
            <w:tcW w:w="691" w:type="pct"/>
            <w:shd w:val="clear" w:color="auto" w:fill="D9D9D9" w:themeFill="background1" w:themeFillShade="D9"/>
          </w:tcPr>
          <w:p w14:paraId="350305B1" w14:textId="1BDCC674" w:rsidR="00F64BE3" w:rsidRPr="00F64BE3" w:rsidRDefault="00422825" w:rsidP="001847DE">
            <w:pPr>
              <w:pStyle w:val="TableHeading"/>
            </w:pPr>
            <w:r>
              <w:t xml:space="preserve">Document </w:t>
            </w:r>
            <w:r w:rsidR="00F64BE3" w:rsidRPr="00F64BE3">
              <w:t>Version</w:t>
            </w:r>
          </w:p>
        </w:tc>
        <w:tc>
          <w:tcPr>
            <w:tcW w:w="2168" w:type="pct"/>
            <w:shd w:val="clear" w:color="auto" w:fill="D9D9D9" w:themeFill="background1" w:themeFillShade="D9"/>
          </w:tcPr>
          <w:p w14:paraId="4FFE15DE" w14:textId="77777777" w:rsidR="00F64BE3" w:rsidRPr="00F64BE3" w:rsidRDefault="00F64BE3" w:rsidP="001847DE">
            <w:pPr>
              <w:pStyle w:val="TableHeading"/>
            </w:pPr>
            <w:r w:rsidRPr="00F64BE3">
              <w:t>Description</w:t>
            </w:r>
          </w:p>
        </w:tc>
        <w:tc>
          <w:tcPr>
            <w:tcW w:w="1275" w:type="pct"/>
            <w:shd w:val="clear" w:color="auto" w:fill="D9D9D9" w:themeFill="background1" w:themeFillShade="D9"/>
          </w:tcPr>
          <w:p w14:paraId="6199B2D3" w14:textId="77777777" w:rsidR="00F64BE3" w:rsidRPr="00F64BE3" w:rsidRDefault="00F64BE3" w:rsidP="001847DE">
            <w:pPr>
              <w:pStyle w:val="TableHeading"/>
            </w:pPr>
            <w:r w:rsidRPr="00F64BE3">
              <w:t>Author</w:t>
            </w:r>
          </w:p>
        </w:tc>
      </w:tr>
      <w:tr w:rsidR="00450025" w:rsidRPr="001847DE" w14:paraId="3F81E051" w14:textId="77777777" w:rsidTr="008D7C8B">
        <w:tc>
          <w:tcPr>
            <w:tcW w:w="866" w:type="pct"/>
          </w:tcPr>
          <w:p w14:paraId="0B37974C" w14:textId="49F1AE11" w:rsidR="00450025" w:rsidRDefault="00EB1787" w:rsidP="00450025">
            <w:pPr>
              <w:pStyle w:val="TableText"/>
            </w:pPr>
            <w:r>
              <w:t>7</w:t>
            </w:r>
            <w:r w:rsidR="00450025">
              <w:t>/</w:t>
            </w:r>
            <w:r>
              <w:t>2</w:t>
            </w:r>
            <w:r w:rsidR="00ED1B35">
              <w:t>9</w:t>
            </w:r>
            <w:r w:rsidR="00450025">
              <w:t>/2020</w:t>
            </w:r>
          </w:p>
        </w:tc>
        <w:tc>
          <w:tcPr>
            <w:tcW w:w="691" w:type="pct"/>
          </w:tcPr>
          <w:p w14:paraId="6EB3E425" w14:textId="15BDC184" w:rsidR="00450025" w:rsidRDefault="00450025" w:rsidP="00450025">
            <w:pPr>
              <w:pStyle w:val="TableText"/>
            </w:pPr>
            <w:r>
              <w:t>1.0</w:t>
            </w:r>
          </w:p>
        </w:tc>
        <w:tc>
          <w:tcPr>
            <w:tcW w:w="2168" w:type="pct"/>
          </w:tcPr>
          <w:p w14:paraId="6861FD99" w14:textId="77777777" w:rsidR="00EB1787" w:rsidRDefault="00450025" w:rsidP="00450025">
            <w:pPr>
              <w:pStyle w:val="TableText"/>
            </w:pPr>
            <w:r>
              <w:t>Initial document publication for WebVRAM Release 1.</w:t>
            </w:r>
            <w:r w:rsidR="00EB1787">
              <w:t>3</w:t>
            </w:r>
            <w:r>
              <w:t xml:space="preserve"> </w:t>
            </w:r>
            <w:r w:rsidRPr="00BE4FEC">
              <w:rPr>
                <w:i/>
                <w:iCs/>
              </w:rPr>
              <w:t>(</w:t>
            </w:r>
            <w:r>
              <w:rPr>
                <w:i/>
                <w:iCs/>
              </w:rPr>
              <w:t>associated with</w:t>
            </w:r>
            <w:r w:rsidR="00EB1787">
              <w:rPr>
                <w:i/>
                <w:iCs/>
              </w:rPr>
              <w:t xml:space="preserve"> VistA</w:t>
            </w:r>
            <w:r w:rsidRPr="00BE4FEC">
              <w:rPr>
                <w:i/>
                <w:iCs/>
              </w:rPr>
              <w:t xml:space="preserve"> patch WEBG*1.0*</w:t>
            </w:r>
            <w:r w:rsidR="00EB1787">
              <w:rPr>
                <w:i/>
                <w:iCs/>
              </w:rPr>
              <w:t>3</w:t>
            </w:r>
            <w:r w:rsidRPr="00BE4FEC">
              <w:rPr>
                <w:i/>
                <w:iCs/>
              </w:rPr>
              <w:t>)</w:t>
            </w:r>
            <w:r w:rsidR="00EB1787">
              <w:t>.</w:t>
            </w:r>
          </w:p>
          <w:p w14:paraId="050F8EA2" w14:textId="5AE80E57" w:rsidR="00EB1787" w:rsidRDefault="00EB1787" w:rsidP="00450025">
            <w:pPr>
              <w:pStyle w:val="TableText"/>
            </w:pPr>
            <w:r>
              <w:t xml:space="preserve">Notable changes from WebVRAM 1.2 </w:t>
            </w:r>
            <w:r w:rsidR="00A8601E">
              <w:t>Deployment, Installation, Back-Out, and Rollback Guide (</w:t>
            </w:r>
            <w:r>
              <w:t>DIBRG</w:t>
            </w:r>
            <w:r w:rsidR="00A8601E">
              <w:t>)</w:t>
            </w:r>
            <w:r>
              <w:t>:</w:t>
            </w:r>
          </w:p>
          <w:p w14:paraId="3FF1FC8F" w14:textId="6026B63D" w:rsidR="00EB1787" w:rsidRDefault="00EB1787" w:rsidP="00F120A7">
            <w:pPr>
              <w:pStyle w:val="TableText"/>
              <w:numPr>
                <w:ilvl w:val="0"/>
                <w:numId w:val="35"/>
              </w:numPr>
            </w:pPr>
            <w:r>
              <w:t>Updated project phase in</w:t>
            </w:r>
            <w:r w:rsidR="00747BF3">
              <w:t xml:space="preserve"> </w:t>
            </w:r>
            <w:r w:rsidR="00747BF3" w:rsidRPr="00747BF3">
              <w:rPr>
                <w:color w:val="0000FF"/>
                <w:u w:val="single"/>
              </w:rPr>
              <w:fldChar w:fldCharType="begin"/>
            </w:r>
            <w:r w:rsidR="00747BF3" w:rsidRPr="00747BF3">
              <w:rPr>
                <w:color w:val="0000FF"/>
                <w:u w:val="single"/>
              </w:rPr>
              <w:instrText xml:space="preserve"> REF  _Ref46833929 \h  \* MERGEFORMAT </w:instrText>
            </w:r>
            <w:r w:rsidR="00747BF3" w:rsidRPr="00747BF3">
              <w:rPr>
                <w:color w:val="0000FF"/>
                <w:u w:val="single"/>
              </w:rPr>
            </w:r>
            <w:r w:rsidR="00747BF3" w:rsidRPr="00747BF3">
              <w:rPr>
                <w:color w:val="0000FF"/>
                <w:u w:val="single"/>
              </w:rPr>
              <w:fldChar w:fldCharType="separate"/>
            </w:r>
            <w:r w:rsidR="00E1301A" w:rsidRPr="00E1301A">
              <w:rPr>
                <w:color w:val="0000FF"/>
                <w:u w:val="single"/>
              </w:rPr>
              <w:t xml:space="preserve">Table </w:t>
            </w:r>
            <w:r w:rsidR="00E1301A" w:rsidRPr="00E1301A">
              <w:rPr>
                <w:noProof/>
                <w:color w:val="0000FF"/>
                <w:u w:val="single"/>
              </w:rPr>
              <w:t>1</w:t>
            </w:r>
            <w:r w:rsidR="00747BF3" w:rsidRPr="00747BF3">
              <w:rPr>
                <w:color w:val="0000FF"/>
                <w:u w:val="single"/>
              </w:rPr>
              <w:fldChar w:fldCharType="end"/>
            </w:r>
            <w:r>
              <w:t>.</w:t>
            </w:r>
          </w:p>
          <w:p w14:paraId="7E65A069" w14:textId="6CDE2C74" w:rsidR="00EB1787" w:rsidRDefault="00F82094" w:rsidP="00F120A7">
            <w:pPr>
              <w:pStyle w:val="TableText"/>
              <w:numPr>
                <w:ilvl w:val="0"/>
                <w:numId w:val="35"/>
              </w:numPr>
            </w:pPr>
            <w:r>
              <w:t xml:space="preserve">Updated </w:t>
            </w:r>
            <w:r w:rsidRPr="00F82094">
              <w:rPr>
                <w:color w:val="0000FF"/>
                <w:u w:val="single"/>
              </w:rPr>
              <w:fldChar w:fldCharType="begin"/>
            </w:r>
            <w:r w:rsidRPr="00F82094">
              <w:rPr>
                <w:color w:val="0000FF"/>
                <w:u w:val="single"/>
              </w:rPr>
              <w:instrText xml:space="preserve"> REF  _Ref46755894 \h \r  \* MERGEFORMAT </w:instrText>
            </w:r>
            <w:r w:rsidRPr="00F82094">
              <w:rPr>
                <w:color w:val="0000FF"/>
                <w:u w:val="single"/>
              </w:rPr>
            </w:r>
            <w:r w:rsidRPr="00F82094">
              <w:rPr>
                <w:color w:val="0000FF"/>
                <w:u w:val="single"/>
              </w:rPr>
              <w:fldChar w:fldCharType="separate"/>
            </w:r>
            <w:r w:rsidR="00E1301A">
              <w:rPr>
                <w:color w:val="0000FF"/>
                <w:u w:val="single"/>
              </w:rPr>
              <w:t>3.1</w:t>
            </w:r>
            <w:r w:rsidRPr="00F82094">
              <w:rPr>
                <w:color w:val="0000FF"/>
                <w:u w:val="single"/>
              </w:rPr>
              <w:fldChar w:fldCharType="end"/>
            </w:r>
            <w:r>
              <w:t xml:space="preserve"> </w:t>
            </w:r>
            <w:r w:rsidRPr="00F82094">
              <w:rPr>
                <w:color w:val="0000FF"/>
                <w:u w:val="single"/>
              </w:rPr>
              <w:fldChar w:fldCharType="begin"/>
            </w:r>
            <w:r w:rsidRPr="00F82094">
              <w:rPr>
                <w:color w:val="0000FF"/>
                <w:u w:val="single"/>
              </w:rPr>
              <w:instrText xml:space="preserve"> REF  _Ref46755903 \h  \* MERGEFORMAT </w:instrText>
            </w:r>
            <w:r w:rsidRPr="00F82094">
              <w:rPr>
                <w:color w:val="0000FF"/>
                <w:u w:val="single"/>
              </w:rPr>
            </w:r>
            <w:r w:rsidRPr="00F82094">
              <w:rPr>
                <w:color w:val="0000FF"/>
                <w:u w:val="single"/>
              </w:rPr>
              <w:fldChar w:fldCharType="separate"/>
            </w:r>
            <w:r w:rsidR="00E1301A" w:rsidRPr="00E1301A">
              <w:rPr>
                <w:color w:val="0000FF"/>
                <w:u w:val="single"/>
              </w:rPr>
              <w:t>Timeline</w:t>
            </w:r>
            <w:r w:rsidRPr="00F82094">
              <w:rPr>
                <w:color w:val="0000FF"/>
                <w:u w:val="single"/>
              </w:rPr>
              <w:fldChar w:fldCharType="end"/>
            </w:r>
            <w:r>
              <w:t>.</w:t>
            </w:r>
          </w:p>
          <w:p w14:paraId="1C0A1EB9" w14:textId="4F1B72EE" w:rsidR="00F120A7" w:rsidRDefault="00F120A7" w:rsidP="00F120A7">
            <w:pPr>
              <w:pStyle w:val="TableText"/>
              <w:numPr>
                <w:ilvl w:val="0"/>
                <w:numId w:val="35"/>
              </w:numPr>
            </w:pPr>
            <w:r>
              <w:t xml:space="preserve">Updated Section </w:t>
            </w:r>
            <w:r w:rsidR="00641F7A" w:rsidRPr="00641F7A">
              <w:rPr>
                <w:color w:val="0000FF"/>
                <w:u w:val="single"/>
              </w:rPr>
              <w:fldChar w:fldCharType="begin"/>
            </w:r>
            <w:r w:rsidR="00641F7A" w:rsidRPr="00641F7A">
              <w:rPr>
                <w:color w:val="0000FF"/>
                <w:u w:val="single"/>
              </w:rPr>
              <w:instrText xml:space="preserve"> REF  _Ref46756825 \h \r  \* MERGEFORMAT </w:instrText>
            </w:r>
            <w:r w:rsidR="00641F7A" w:rsidRPr="00641F7A">
              <w:rPr>
                <w:color w:val="0000FF"/>
                <w:u w:val="single"/>
              </w:rPr>
            </w:r>
            <w:r w:rsidR="00641F7A" w:rsidRPr="00641F7A">
              <w:rPr>
                <w:color w:val="0000FF"/>
                <w:u w:val="single"/>
              </w:rPr>
              <w:fldChar w:fldCharType="separate"/>
            </w:r>
            <w:r w:rsidR="00E1301A">
              <w:rPr>
                <w:color w:val="0000FF"/>
                <w:u w:val="single"/>
              </w:rPr>
              <w:t>3.2.1</w:t>
            </w:r>
            <w:r w:rsidR="00641F7A" w:rsidRPr="00641F7A">
              <w:rPr>
                <w:color w:val="0000FF"/>
                <w:u w:val="single"/>
              </w:rPr>
              <w:fldChar w:fldCharType="end"/>
            </w:r>
            <w:r>
              <w:t xml:space="preserve"> </w:t>
            </w:r>
            <w:r w:rsidR="00641F7A" w:rsidRPr="00641F7A">
              <w:rPr>
                <w:color w:val="0000FF"/>
                <w:u w:val="single"/>
              </w:rPr>
              <w:fldChar w:fldCharType="begin"/>
            </w:r>
            <w:r w:rsidR="00641F7A" w:rsidRPr="00641F7A">
              <w:rPr>
                <w:color w:val="0000FF"/>
                <w:u w:val="single"/>
              </w:rPr>
              <w:instrText xml:space="preserve"> REF  _Ref46756833 \h  \* MERGEFORMAT </w:instrText>
            </w:r>
            <w:r w:rsidR="00641F7A" w:rsidRPr="00641F7A">
              <w:rPr>
                <w:color w:val="0000FF"/>
                <w:u w:val="single"/>
              </w:rPr>
            </w:r>
            <w:r w:rsidR="00641F7A" w:rsidRPr="00641F7A">
              <w:rPr>
                <w:color w:val="0000FF"/>
                <w:u w:val="single"/>
              </w:rPr>
              <w:fldChar w:fldCharType="separate"/>
            </w:r>
            <w:r w:rsidR="00E1301A" w:rsidRPr="00E1301A">
              <w:rPr>
                <w:color w:val="0000FF"/>
                <w:u w:val="single"/>
              </w:rPr>
              <w:t>Deployment Topology (Targeted Architecture)</w:t>
            </w:r>
            <w:r w:rsidR="00641F7A" w:rsidRPr="00641F7A">
              <w:rPr>
                <w:color w:val="0000FF"/>
                <w:u w:val="single"/>
              </w:rPr>
              <w:fldChar w:fldCharType="end"/>
            </w:r>
            <w:r>
              <w:t xml:space="preserve"> with additional data field propagated from VistA:</w:t>
            </w:r>
          </w:p>
          <w:p w14:paraId="4BAE79CF" w14:textId="07D0B511" w:rsidR="00F120A7" w:rsidRDefault="00F120A7" w:rsidP="006E309A">
            <w:pPr>
              <w:pStyle w:val="TableText"/>
              <w:numPr>
                <w:ilvl w:val="1"/>
                <w:numId w:val="35"/>
              </w:numPr>
            </w:pPr>
            <w:r>
              <w:t>8989.5 – ORWOR TIMEOUT CHART</w:t>
            </w:r>
          </w:p>
          <w:p w14:paraId="2CADF4AC" w14:textId="5F0F5A8E" w:rsidR="00F120A7" w:rsidRDefault="00D5774A" w:rsidP="00F120A7">
            <w:pPr>
              <w:pStyle w:val="TableText"/>
              <w:numPr>
                <w:ilvl w:val="0"/>
                <w:numId w:val="35"/>
              </w:numPr>
            </w:pPr>
            <w:r>
              <w:t xml:space="preserve">Updated Section </w:t>
            </w:r>
            <w:r w:rsidRPr="00D5774A">
              <w:rPr>
                <w:color w:val="0000FF"/>
                <w:u w:val="single"/>
              </w:rPr>
              <w:fldChar w:fldCharType="begin"/>
            </w:r>
            <w:r w:rsidRPr="00D5774A">
              <w:rPr>
                <w:color w:val="0000FF"/>
                <w:u w:val="single"/>
              </w:rPr>
              <w:instrText xml:space="preserve"> REF  _Ref46757982 \h \r  \* MERGEFORMAT </w:instrText>
            </w:r>
            <w:r w:rsidRPr="00D5774A">
              <w:rPr>
                <w:color w:val="0000FF"/>
                <w:u w:val="single"/>
              </w:rPr>
            </w:r>
            <w:r w:rsidRPr="00D5774A">
              <w:rPr>
                <w:color w:val="0000FF"/>
                <w:u w:val="single"/>
              </w:rPr>
              <w:fldChar w:fldCharType="separate"/>
            </w:r>
            <w:r w:rsidR="00E1301A">
              <w:rPr>
                <w:color w:val="0000FF"/>
                <w:u w:val="single"/>
              </w:rPr>
              <w:t>3.2.3</w:t>
            </w:r>
            <w:r w:rsidRPr="00D5774A">
              <w:rPr>
                <w:color w:val="0000FF"/>
                <w:u w:val="single"/>
              </w:rPr>
              <w:fldChar w:fldCharType="end"/>
            </w:r>
            <w:r>
              <w:t xml:space="preserve"> </w:t>
            </w:r>
            <w:r w:rsidRPr="00D5774A">
              <w:rPr>
                <w:color w:val="0000FF"/>
                <w:u w:val="single"/>
              </w:rPr>
              <w:fldChar w:fldCharType="begin"/>
            </w:r>
            <w:r w:rsidRPr="00D5774A">
              <w:rPr>
                <w:color w:val="0000FF"/>
                <w:u w:val="single"/>
              </w:rPr>
              <w:instrText xml:space="preserve"> REF  _Ref46757991 \h  \* MERGEFORMAT </w:instrText>
            </w:r>
            <w:r w:rsidRPr="00D5774A">
              <w:rPr>
                <w:color w:val="0000FF"/>
                <w:u w:val="single"/>
              </w:rPr>
            </w:r>
            <w:r w:rsidRPr="00D5774A">
              <w:rPr>
                <w:color w:val="0000FF"/>
                <w:u w:val="single"/>
              </w:rPr>
              <w:fldChar w:fldCharType="separate"/>
            </w:r>
            <w:r w:rsidR="00E1301A" w:rsidRPr="00E1301A">
              <w:rPr>
                <w:color w:val="0000FF"/>
                <w:u w:val="single"/>
              </w:rPr>
              <w:t>Site Preparation</w:t>
            </w:r>
            <w:r w:rsidRPr="00D5774A">
              <w:rPr>
                <w:color w:val="0000FF"/>
                <w:u w:val="single"/>
              </w:rPr>
              <w:fldChar w:fldCharType="end"/>
            </w:r>
            <w:r>
              <w:t>.</w:t>
            </w:r>
          </w:p>
          <w:p w14:paraId="327276A0" w14:textId="545993E0" w:rsidR="000C2C01" w:rsidRDefault="000C2C01" w:rsidP="00F120A7">
            <w:pPr>
              <w:pStyle w:val="TableText"/>
              <w:numPr>
                <w:ilvl w:val="0"/>
                <w:numId w:val="35"/>
              </w:numPr>
            </w:pPr>
            <w:r>
              <w:t xml:space="preserve">Updated Section </w:t>
            </w:r>
            <w:r w:rsidRPr="000C2C01">
              <w:rPr>
                <w:color w:val="0000FF"/>
                <w:u w:val="single"/>
              </w:rPr>
              <w:fldChar w:fldCharType="begin"/>
            </w:r>
            <w:r w:rsidRPr="000C2C01">
              <w:rPr>
                <w:color w:val="0000FF"/>
                <w:u w:val="single"/>
              </w:rPr>
              <w:instrText xml:space="preserve"> REF  _Ref46758844 \h \r  \* MERGEFORMAT </w:instrText>
            </w:r>
            <w:r w:rsidRPr="000C2C01">
              <w:rPr>
                <w:color w:val="0000FF"/>
                <w:u w:val="single"/>
              </w:rPr>
            </w:r>
            <w:r w:rsidRPr="000C2C01">
              <w:rPr>
                <w:color w:val="0000FF"/>
                <w:u w:val="single"/>
              </w:rPr>
              <w:fldChar w:fldCharType="separate"/>
            </w:r>
            <w:r w:rsidR="00E1301A">
              <w:rPr>
                <w:color w:val="0000FF"/>
                <w:u w:val="single"/>
              </w:rPr>
              <w:t>3.3.1</w:t>
            </w:r>
            <w:r w:rsidRPr="000C2C01">
              <w:rPr>
                <w:color w:val="0000FF"/>
                <w:u w:val="single"/>
              </w:rPr>
              <w:fldChar w:fldCharType="end"/>
            </w:r>
            <w:r>
              <w:t xml:space="preserve"> </w:t>
            </w:r>
            <w:r w:rsidRPr="000C2C01">
              <w:rPr>
                <w:color w:val="0000FF"/>
                <w:u w:val="single"/>
              </w:rPr>
              <w:fldChar w:fldCharType="begin"/>
            </w:r>
            <w:r w:rsidRPr="000C2C01">
              <w:rPr>
                <w:color w:val="0000FF"/>
                <w:u w:val="single"/>
              </w:rPr>
              <w:instrText xml:space="preserve"> REF  _Ref46758831 \h  \* MERGEFORMAT </w:instrText>
            </w:r>
            <w:r w:rsidRPr="000C2C01">
              <w:rPr>
                <w:color w:val="0000FF"/>
                <w:u w:val="single"/>
              </w:rPr>
            </w:r>
            <w:r w:rsidRPr="000C2C01">
              <w:rPr>
                <w:color w:val="0000FF"/>
                <w:u w:val="single"/>
              </w:rPr>
              <w:fldChar w:fldCharType="separate"/>
            </w:r>
            <w:r w:rsidR="00E1301A" w:rsidRPr="00E1301A">
              <w:rPr>
                <w:color w:val="0000FF"/>
                <w:u w:val="single"/>
              </w:rPr>
              <w:t>Facility Specifics</w:t>
            </w:r>
            <w:r w:rsidRPr="000C2C01">
              <w:rPr>
                <w:color w:val="0000FF"/>
                <w:u w:val="single"/>
              </w:rPr>
              <w:fldChar w:fldCharType="end"/>
            </w:r>
            <w:r>
              <w:t>.</w:t>
            </w:r>
          </w:p>
          <w:p w14:paraId="4D1558A8" w14:textId="6C73A49D" w:rsidR="002D6AF6" w:rsidRDefault="002D6AF6" w:rsidP="00F120A7">
            <w:pPr>
              <w:pStyle w:val="TableText"/>
              <w:numPr>
                <w:ilvl w:val="0"/>
                <w:numId w:val="35"/>
              </w:numPr>
            </w:pPr>
            <w:r>
              <w:t xml:space="preserve">Edited hyperlink in Section </w:t>
            </w:r>
            <w:r w:rsidR="00F60702" w:rsidRPr="00F60702">
              <w:rPr>
                <w:color w:val="0000FF"/>
                <w:u w:val="single"/>
              </w:rPr>
              <w:fldChar w:fldCharType="begin"/>
            </w:r>
            <w:r w:rsidR="00F60702" w:rsidRPr="00F60702">
              <w:rPr>
                <w:color w:val="0000FF"/>
                <w:u w:val="single"/>
              </w:rPr>
              <w:instrText xml:space="preserve"> REF  _Ref46835124 \h \r  \* MERGEFORMAT </w:instrText>
            </w:r>
            <w:r w:rsidR="00F60702" w:rsidRPr="00F60702">
              <w:rPr>
                <w:color w:val="0000FF"/>
                <w:u w:val="single"/>
              </w:rPr>
            </w:r>
            <w:r w:rsidR="00F60702" w:rsidRPr="00F60702">
              <w:rPr>
                <w:color w:val="0000FF"/>
                <w:u w:val="single"/>
              </w:rPr>
              <w:fldChar w:fldCharType="separate"/>
            </w:r>
            <w:r w:rsidR="00E1301A">
              <w:rPr>
                <w:color w:val="0000FF"/>
                <w:u w:val="single"/>
              </w:rPr>
              <w:t>3.3.3</w:t>
            </w:r>
            <w:r w:rsidR="00F60702" w:rsidRPr="00F60702">
              <w:rPr>
                <w:color w:val="0000FF"/>
                <w:u w:val="single"/>
              </w:rPr>
              <w:fldChar w:fldCharType="end"/>
            </w:r>
            <w:r w:rsidR="00F60702">
              <w:t xml:space="preserve"> </w:t>
            </w:r>
            <w:r w:rsidR="00F60702" w:rsidRPr="00F60702">
              <w:rPr>
                <w:color w:val="0000FF"/>
                <w:u w:val="single"/>
              </w:rPr>
              <w:fldChar w:fldCharType="begin"/>
            </w:r>
            <w:r w:rsidR="00F60702" w:rsidRPr="00F60702">
              <w:rPr>
                <w:color w:val="0000FF"/>
                <w:u w:val="single"/>
              </w:rPr>
              <w:instrText xml:space="preserve"> REF  _Ref46835145 \h  \* MERGEFORMAT </w:instrText>
            </w:r>
            <w:r w:rsidR="00F60702" w:rsidRPr="00F60702">
              <w:rPr>
                <w:color w:val="0000FF"/>
                <w:u w:val="single"/>
              </w:rPr>
            </w:r>
            <w:r w:rsidR="00F60702" w:rsidRPr="00F60702">
              <w:rPr>
                <w:color w:val="0000FF"/>
                <w:u w:val="single"/>
              </w:rPr>
              <w:fldChar w:fldCharType="separate"/>
            </w:r>
            <w:r w:rsidR="00E1301A" w:rsidRPr="00E1301A">
              <w:rPr>
                <w:color w:val="0000FF"/>
                <w:u w:val="single"/>
              </w:rPr>
              <w:t>Software</w:t>
            </w:r>
            <w:r w:rsidR="00F60702" w:rsidRPr="00F60702">
              <w:rPr>
                <w:color w:val="0000FF"/>
                <w:u w:val="single"/>
              </w:rPr>
              <w:fldChar w:fldCharType="end"/>
            </w:r>
            <w:r w:rsidR="00F60702">
              <w:t xml:space="preserve"> </w:t>
            </w:r>
            <w:r>
              <w:t xml:space="preserve">to </w:t>
            </w:r>
            <w:r w:rsidR="00434170">
              <w:t>point</w:t>
            </w:r>
            <w:r>
              <w:t xml:space="preserve"> to internet version of </w:t>
            </w:r>
            <w:r w:rsidRPr="002D6AF6">
              <w:t>VA Technical Reference Model (</w:t>
            </w:r>
            <w:r>
              <w:t>TRM).</w:t>
            </w:r>
          </w:p>
          <w:p w14:paraId="2993376A" w14:textId="3F5A644F" w:rsidR="00B77659" w:rsidRDefault="00B77659" w:rsidP="00F120A7">
            <w:pPr>
              <w:pStyle w:val="TableText"/>
              <w:numPr>
                <w:ilvl w:val="0"/>
                <w:numId w:val="35"/>
              </w:numPr>
            </w:pPr>
            <w:r>
              <w:t xml:space="preserve">Updated Section </w:t>
            </w:r>
            <w:r w:rsidRPr="00B77659">
              <w:rPr>
                <w:color w:val="0000FF"/>
                <w:u w:val="single"/>
              </w:rPr>
              <w:fldChar w:fldCharType="begin"/>
            </w:r>
            <w:r w:rsidRPr="00B77659">
              <w:rPr>
                <w:color w:val="0000FF"/>
                <w:u w:val="single"/>
              </w:rPr>
              <w:instrText xml:space="preserve"> REF  _Ref46759054 \h \r  \* MERGEFORMAT </w:instrText>
            </w:r>
            <w:r w:rsidRPr="00B77659">
              <w:rPr>
                <w:color w:val="0000FF"/>
                <w:u w:val="single"/>
              </w:rPr>
            </w:r>
            <w:r w:rsidRPr="00B77659">
              <w:rPr>
                <w:color w:val="0000FF"/>
                <w:u w:val="single"/>
              </w:rPr>
              <w:fldChar w:fldCharType="separate"/>
            </w:r>
            <w:r w:rsidR="00E1301A">
              <w:rPr>
                <w:color w:val="0000FF"/>
                <w:u w:val="single"/>
              </w:rPr>
              <w:t>3.3.4.1</w:t>
            </w:r>
            <w:r w:rsidRPr="00B77659">
              <w:rPr>
                <w:color w:val="0000FF"/>
                <w:u w:val="single"/>
              </w:rPr>
              <w:fldChar w:fldCharType="end"/>
            </w:r>
            <w:r>
              <w:t xml:space="preserve"> </w:t>
            </w:r>
            <w:r w:rsidRPr="00B77659">
              <w:rPr>
                <w:color w:val="0000FF"/>
                <w:u w:val="single"/>
              </w:rPr>
              <w:fldChar w:fldCharType="begin"/>
            </w:r>
            <w:r w:rsidRPr="00B77659">
              <w:rPr>
                <w:color w:val="0000FF"/>
                <w:u w:val="single"/>
              </w:rPr>
              <w:instrText xml:space="preserve"> REF  _Ref46759065 \h  \* MERGEFORMAT </w:instrText>
            </w:r>
            <w:r w:rsidRPr="00B77659">
              <w:rPr>
                <w:color w:val="0000FF"/>
                <w:u w:val="single"/>
              </w:rPr>
            </w:r>
            <w:r w:rsidRPr="00B77659">
              <w:rPr>
                <w:color w:val="0000FF"/>
                <w:u w:val="single"/>
              </w:rPr>
              <w:fldChar w:fldCharType="separate"/>
            </w:r>
            <w:r w:rsidR="00E1301A" w:rsidRPr="00E1301A">
              <w:rPr>
                <w:color w:val="0000FF"/>
                <w:u w:val="single"/>
              </w:rPr>
              <w:t>Deployment/Installation/Back-Out Checklist</w:t>
            </w:r>
            <w:r w:rsidRPr="00B77659">
              <w:rPr>
                <w:color w:val="0000FF"/>
                <w:u w:val="single"/>
              </w:rPr>
              <w:fldChar w:fldCharType="end"/>
            </w:r>
            <w:r>
              <w:t>.</w:t>
            </w:r>
          </w:p>
          <w:p w14:paraId="3A0B8CFF" w14:textId="761E9ADC" w:rsidR="00231DA9" w:rsidRDefault="00231DA9" w:rsidP="00F120A7">
            <w:pPr>
              <w:pStyle w:val="TableText"/>
              <w:numPr>
                <w:ilvl w:val="0"/>
                <w:numId w:val="35"/>
              </w:numPr>
            </w:pPr>
            <w:r>
              <w:t>Updated Section</w:t>
            </w:r>
            <w:r w:rsidR="009E6481">
              <w:t xml:space="preserve"> </w:t>
            </w:r>
            <w:r w:rsidRPr="00231DA9">
              <w:rPr>
                <w:color w:val="0000FF"/>
                <w:u w:val="single"/>
              </w:rPr>
              <w:fldChar w:fldCharType="begin"/>
            </w:r>
            <w:r w:rsidRPr="00231DA9">
              <w:rPr>
                <w:color w:val="0000FF"/>
                <w:u w:val="single"/>
              </w:rPr>
              <w:instrText xml:space="preserve"> REF  _Ref46759191 \h \r  \* MERGEFORMAT </w:instrText>
            </w:r>
            <w:r w:rsidRPr="00231DA9">
              <w:rPr>
                <w:color w:val="0000FF"/>
                <w:u w:val="single"/>
              </w:rPr>
            </w:r>
            <w:r w:rsidRPr="00231DA9">
              <w:rPr>
                <w:color w:val="0000FF"/>
                <w:u w:val="single"/>
              </w:rPr>
              <w:fldChar w:fldCharType="separate"/>
            </w:r>
            <w:r w:rsidR="00E1301A">
              <w:rPr>
                <w:color w:val="0000FF"/>
                <w:u w:val="single"/>
              </w:rPr>
              <w:t>4.1.1</w:t>
            </w:r>
            <w:r w:rsidRPr="00231DA9">
              <w:rPr>
                <w:color w:val="0000FF"/>
                <w:u w:val="single"/>
              </w:rPr>
              <w:fldChar w:fldCharType="end"/>
            </w:r>
            <w:r>
              <w:t xml:space="preserve"> </w:t>
            </w:r>
            <w:r w:rsidRPr="00231DA9">
              <w:rPr>
                <w:color w:val="0000FF"/>
                <w:u w:val="single"/>
              </w:rPr>
              <w:fldChar w:fldCharType="begin"/>
            </w:r>
            <w:r w:rsidRPr="00231DA9">
              <w:rPr>
                <w:color w:val="0000FF"/>
                <w:u w:val="single"/>
              </w:rPr>
              <w:instrText xml:space="preserve"> REF  _Ref46759200 \h  \* MERGEFORMAT </w:instrText>
            </w:r>
            <w:r w:rsidRPr="00231DA9">
              <w:rPr>
                <w:color w:val="0000FF"/>
                <w:u w:val="single"/>
              </w:rPr>
            </w:r>
            <w:r w:rsidRPr="00231DA9">
              <w:rPr>
                <w:color w:val="0000FF"/>
                <w:u w:val="single"/>
              </w:rPr>
              <w:fldChar w:fldCharType="separate"/>
            </w:r>
            <w:r w:rsidR="00E1301A" w:rsidRPr="00E1301A">
              <w:rPr>
                <w:color w:val="0000FF"/>
                <w:u w:val="single"/>
              </w:rPr>
              <w:t>VistA Patch Installation</w:t>
            </w:r>
            <w:r w:rsidRPr="00231DA9">
              <w:rPr>
                <w:color w:val="0000FF"/>
                <w:u w:val="single"/>
              </w:rPr>
              <w:fldChar w:fldCharType="end"/>
            </w:r>
            <w:r>
              <w:t>.</w:t>
            </w:r>
          </w:p>
          <w:p w14:paraId="2AC10A6A" w14:textId="2114B222" w:rsidR="009A5ECC" w:rsidRDefault="009A5ECC" w:rsidP="00F120A7">
            <w:pPr>
              <w:pStyle w:val="TableText"/>
              <w:numPr>
                <w:ilvl w:val="0"/>
                <w:numId w:val="35"/>
              </w:numPr>
            </w:pPr>
            <w:r>
              <w:t xml:space="preserve">Added step 6 under Section </w:t>
            </w:r>
            <w:r w:rsidRPr="009A5ECC">
              <w:rPr>
                <w:color w:val="0000FF"/>
                <w:u w:val="single"/>
              </w:rPr>
              <w:fldChar w:fldCharType="begin"/>
            </w:r>
            <w:r w:rsidRPr="009A5ECC">
              <w:rPr>
                <w:color w:val="0000FF"/>
                <w:u w:val="single"/>
              </w:rPr>
              <w:instrText xml:space="preserve"> REF  _Ref46763258 \h \r  \* MERGEFORMAT </w:instrText>
            </w:r>
            <w:r w:rsidRPr="009A5ECC">
              <w:rPr>
                <w:color w:val="0000FF"/>
                <w:u w:val="single"/>
              </w:rPr>
            </w:r>
            <w:r w:rsidRPr="009A5ECC">
              <w:rPr>
                <w:color w:val="0000FF"/>
                <w:u w:val="single"/>
              </w:rPr>
              <w:fldChar w:fldCharType="separate"/>
            </w:r>
            <w:r w:rsidR="00E1301A">
              <w:rPr>
                <w:color w:val="0000FF"/>
                <w:u w:val="single"/>
              </w:rPr>
              <w:t>5.1</w:t>
            </w:r>
            <w:r w:rsidRPr="009A5ECC">
              <w:rPr>
                <w:color w:val="0000FF"/>
                <w:u w:val="single"/>
              </w:rPr>
              <w:fldChar w:fldCharType="end"/>
            </w:r>
            <w:r>
              <w:t xml:space="preserve"> </w:t>
            </w:r>
            <w:r w:rsidRPr="009A5ECC">
              <w:rPr>
                <w:color w:val="0000FF"/>
                <w:u w:val="single"/>
              </w:rPr>
              <w:fldChar w:fldCharType="begin"/>
            </w:r>
            <w:r w:rsidRPr="009A5ECC">
              <w:rPr>
                <w:color w:val="0000FF"/>
                <w:u w:val="single"/>
              </w:rPr>
              <w:instrText xml:space="preserve"> REF  _Ref46763282 \h  \* MERGEFORMAT </w:instrText>
            </w:r>
            <w:r w:rsidRPr="009A5ECC">
              <w:rPr>
                <w:color w:val="0000FF"/>
                <w:u w:val="single"/>
              </w:rPr>
            </w:r>
            <w:r w:rsidRPr="009A5ECC">
              <w:rPr>
                <w:color w:val="0000FF"/>
                <w:u w:val="single"/>
              </w:rPr>
              <w:fldChar w:fldCharType="separate"/>
            </w:r>
            <w:r w:rsidR="00E1301A" w:rsidRPr="00E1301A">
              <w:rPr>
                <w:color w:val="0000FF"/>
                <w:u w:val="single"/>
              </w:rPr>
              <w:t>Back-Out Strategy</w:t>
            </w:r>
            <w:r w:rsidRPr="009A5ECC">
              <w:rPr>
                <w:color w:val="0000FF"/>
                <w:u w:val="single"/>
              </w:rPr>
              <w:fldChar w:fldCharType="end"/>
            </w:r>
            <w:r>
              <w:t>.</w:t>
            </w:r>
          </w:p>
          <w:p w14:paraId="5A87E5C8" w14:textId="78170DCC" w:rsidR="00195D1F" w:rsidRDefault="00195D1F" w:rsidP="00F120A7">
            <w:pPr>
              <w:pStyle w:val="TableText"/>
              <w:numPr>
                <w:ilvl w:val="0"/>
                <w:numId w:val="35"/>
              </w:numPr>
            </w:pPr>
            <w:r>
              <w:t xml:space="preserve">Updated Section </w:t>
            </w:r>
            <w:r w:rsidRPr="00195D1F">
              <w:rPr>
                <w:color w:val="0000FF"/>
                <w:u w:val="single"/>
              </w:rPr>
              <w:fldChar w:fldCharType="begin"/>
            </w:r>
            <w:r w:rsidRPr="00195D1F">
              <w:rPr>
                <w:color w:val="0000FF"/>
                <w:u w:val="single"/>
              </w:rPr>
              <w:instrText xml:space="preserve"> REF  _Ref46763976 \h \r  \* MERGEFORMAT </w:instrText>
            </w:r>
            <w:r w:rsidRPr="00195D1F">
              <w:rPr>
                <w:color w:val="0000FF"/>
                <w:u w:val="single"/>
              </w:rPr>
            </w:r>
            <w:r w:rsidRPr="00195D1F">
              <w:rPr>
                <w:color w:val="0000FF"/>
                <w:u w:val="single"/>
              </w:rPr>
              <w:fldChar w:fldCharType="separate"/>
            </w:r>
            <w:r w:rsidR="00E1301A">
              <w:rPr>
                <w:color w:val="0000FF"/>
                <w:u w:val="single"/>
              </w:rPr>
              <w:t>5.2.2</w:t>
            </w:r>
            <w:r w:rsidRPr="00195D1F">
              <w:rPr>
                <w:color w:val="0000FF"/>
                <w:u w:val="single"/>
              </w:rPr>
              <w:fldChar w:fldCharType="end"/>
            </w:r>
            <w:r>
              <w:t xml:space="preserve"> </w:t>
            </w:r>
            <w:r w:rsidRPr="00195D1F">
              <w:rPr>
                <w:color w:val="0000FF"/>
                <w:u w:val="single"/>
              </w:rPr>
              <w:fldChar w:fldCharType="begin"/>
            </w:r>
            <w:r w:rsidRPr="00195D1F">
              <w:rPr>
                <w:color w:val="0000FF"/>
                <w:u w:val="single"/>
              </w:rPr>
              <w:instrText xml:space="preserve"> REF  _Ref46763989 \h  \* MERGEFORMAT </w:instrText>
            </w:r>
            <w:r w:rsidRPr="00195D1F">
              <w:rPr>
                <w:color w:val="0000FF"/>
                <w:u w:val="single"/>
              </w:rPr>
            </w:r>
            <w:r w:rsidRPr="00195D1F">
              <w:rPr>
                <w:color w:val="0000FF"/>
                <w:u w:val="single"/>
              </w:rPr>
              <w:fldChar w:fldCharType="separate"/>
            </w:r>
            <w:r w:rsidR="00E1301A" w:rsidRPr="00E1301A">
              <w:rPr>
                <w:color w:val="0000FF"/>
                <w:u w:val="single"/>
              </w:rPr>
              <w:t>User Acceptance Testing</w:t>
            </w:r>
            <w:r w:rsidRPr="00195D1F">
              <w:rPr>
                <w:color w:val="0000FF"/>
                <w:u w:val="single"/>
              </w:rPr>
              <w:fldChar w:fldCharType="end"/>
            </w:r>
            <w:r>
              <w:t>.</w:t>
            </w:r>
          </w:p>
          <w:p w14:paraId="5517D5D3" w14:textId="47CDF9B6" w:rsidR="00CC2EB1" w:rsidRDefault="00CC2EB1" w:rsidP="00CC2EB1">
            <w:pPr>
              <w:pStyle w:val="TableText"/>
              <w:numPr>
                <w:ilvl w:val="0"/>
                <w:numId w:val="35"/>
              </w:numPr>
            </w:pPr>
            <w:r>
              <w:t xml:space="preserve">Updated Section </w:t>
            </w:r>
            <w:r w:rsidRPr="00CC2EB1">
              <w:rPr>
                <w:color w:val="0000FF"/>
                <w:u w:val="single"/>
              </w:rPr>
              <w:fldChar w:fldCharType="begin"/>
            </w:r>
            <w:r w:rsidRPr="00CC2EB1">
              <w:rPr>
                <w:color w:val="0000FF"/>
                <w:u w:val="single"/>
              </w:rPr>
              <w:instrText xml:space="preserve"> REF  _Ref46764502 \h \r  \* MERGEFORMAT </w:instrText>
            </w:r>
            <w:r w:rsidRPr="00CC2EB1">
              <w:rPr>
                <w:color w:val="0000FF"/>
                <w:u w:val="single"/>
              </w:rPr>
            </w:r>
            <w:r w:rsidRPr="00CC2EB1">
              <w:rPr>
                <w:color w:val="0000FF"/>
                <w:u w:val="single"/>
              </w:rPr>
              <w:fldChar w:fldCharType="separate"/>
            </w:r>
            <w:r w:rsidR="00E1301A">
              <w:rPr>
                <w:color w:val="0000FF"/>
                <w:u w:val="single"/>
              </w:rPr>
              <w:t>5.4</w:t>
            </w:r>
            <w:r w:rsidRPr="00CC2EB1">
              <w:rPr>
                <w:color w:val="0000FF"/>
                <w:u w:val="single"/>
              </w:rPr>
              <w:fldChar w:fldCharType="end"/>
            </w:r>
            <w:r>
              <w:t xml:space="preserve"> </w:t>
            </w:r>
            <w:r w:rsidRPr="00CC2EB1">
              <w:rPr>
                <w:color w:val="0000FF"/>
                <w:u w:val="single"/>
              </w:rPr>
              <w:fldChar w:fldCharType="begin"/>
            </w:r>
            <w:r w:rsidRPr="00CC2EB1">
              <w:rPr>
                <w:color w:val="0000FF"/>
                <w:u w:val="single"/>
              </w:rPr>
              <w:instrText xml:space="preserve"> REF  _Ref46764518 \h  \* MERGEFORMAT </w:instrText>
            </w:r>
            <w:r w:rsidRPr="00CC2EB1">
              <w:rPr>
                <w:color w:val="0000FF"/>
                <w:u w:val="single"/>
              </w:rPr>
            </w:r>
            <w:r w:rsidRPr="00CC2EB1">
              <w:rPr>
                <w:color w:val="0000FF"/>
                <w:u w:val="single"/>
              </w:rPr>
              <w:fldChar w:fldCharType="separate"/>
            </w:r>
            <w:r w:rsidR="00E1301A" w:rsidRPr="00E1301A">
              <w:rPr>
                <w:color w:val="0000FF"/>
                <w:u w:val="single"/>
              </w:rPr>
              <w:t>Back-Out Risks</w:t>
            </w:r>
            <w:r w:rsidRPr="00CC2EB1">
              <w:rPr>
                <w:color w:val="0000FF"/>
                <w:u w:val="single"/>
              </w:rPr>
              <w:fldChar w:fldCharType="end"/>
            </w:r>
            <w:r>
              <w:t>.</w:t>
            </w:r>
          </w:p>
          <w:p w14:paraId="7A192A37" w14:textId="71A31EA9" w:rsidR="00ED5387" w:rsidRPr="00157CBF" w:rsidRDefault="00157CBF" w:rsidP="00CC2EB1">
            <w:pPr>
              <w:pStyle w:val="TableText"/>
              <w:numPr>
                <w:ilvl w:val="0"/>
                <w:numId w:val="35"/>
              </w:numPr>
            </w:pPr>
            <w:r>
              <w:t xml:space="preserve">Added step 5 to Section </w:t>
            </w:r>
            <w:r w:rsidRPr="00157CBF">
              <w:rPr>
                <w:color w:val="0000FF"/>
                <w:u w:val="single"/>
              </w:rPr>
              <w:fldChar w:fldCharType="begin"/>
            </w:r>
            <w:r w:rsidRPr="00157CBF">
              <w:rPr>
                <w:color w:val="0000FF"/>
                <w:u w:val="single"/>
              </w:rPr>
              <w:instrText xml:space="preserve"> REF  _Ref37786432 \h \r  \* MERGEFORMAT </w:instrText>
            </w:r>
            <w:r w:rsidRPr="00157CBF">
              <w:rPr>
                <w:color w:val="0000FF"/>
                <w:u w:val="single"/>
              </w:rPr>
            </w:r>
            <w:r w:rsidRPr="00157CBF">
              <w:rPr>
                <w:color w:val="0000FF"/>
                <w:u w:val="single"/>
              </w:rPr>
              <w:fldChar w:fldCharType="separate"/>
            </w:r>
            <w:r w:rsidR="00E1301A">
              <w:rPr>
                <w:color w:val="0000FF"/>
                <w:u w:val="single"/>
              </w:rPr>
              <w:t>5.6</w:t>
            </w:r>
            <w:r w:rsidRPr="00157CBF">
              <w:rPr>
                <w:color w:val="0000FF"/>
                <w:u w:val="single"/>
              </w:rPr>
              <w:fldChar w:fldCharType="end"/>
            </w:r>
            <w:r>
              <w:t xml:space="preserve"> </w:t>
            </w:r>
            <w:r w:rsidRPr="00157CBF">
              <w:rPr>
                <w:color w:val="0000FF"/>
                <w:u w:val="single"/>
              </w:rPr>
              <w:fldChar w:fldCharType="begin"/>
            </w:r>
            <w:r w:rsidRPr="00157CBF">
              <w:rPr>
                <w:color w:val="0000FF"/>
                <w:u w:val="single"/>
              </w:rPr>
              <w:instrText xml:space="preserve"> REF  _Ref37786432 \h  \* MERGEFORMAT </w:instrText>
            </w:r>
            <w:r w:rsidRPr="00157CBF">
              <w:rPr>
                <w:color w:val="0000FF"/>
                <w:u w:val="single"/>
              </w:rPr>
            </w:r>
            <w:r w:rsidRPr="00157CBF">
              <w:rPr>
                <w:color w:val="0000FF"/>
                <w:u w:val="single"/>
              </w:rPr>
              <w:fldChar w:fldCharType="separate"/>
            </w:r>
            <w:r w:rsidR="00E1301A" w:rsidRPr="00E1301A">
              <w:rPr>
                <w:color w:val="0000FF"/>
                <w:u w:val="single"/>
              </w:rPr>
              <w:t>Back-Out Procedure</w:t>
            </w:r>
            <w:r w:rsidRPr="00157CBF">
              <w:rPr>
                <w:color w:val="0000FF"/>
                <w:u w:val="single"/>
              </w:rPr>
              <w:fldChar w:fldCharType="end"/>
            </w:r>
            <w:r>
              <w:rPr>
                <w:color w:val="000000" w:themeColor="text1"/>
              </w:rPr>
              <w:t>.</w:t>
            </w:r>
          </w:p>
          <w:p w14:paraId="06445FB9" w14:textId="21550688" w:rsidR="00EB1787" w:rsidRPr="00EB1787" w:rsidRDefault="00404F99" w:rsidP="00450025">
            <w:pPr>
              <w:pStyle w:val="TableText"/>
              <w:numPr>
                <w:ilvl w:val="0"/>
                <w:numId w:val="35"/>
              </w:numPr>
            </w:pPr>
            <w:r>
              <w:t xml:space="preserve">Added step 4 to Section </w:t>
            </w:r>
            <w:r w:rsidRPr="00404F99">
              <w:rPr>
                <w:color w:val="0000FF"/>
                <w:u w:val="single"/>
              </w:rPr>
              <w:fldChar w:fldCharType="begin"/>
            </w:r>
            <w:r w:rsidRPr="00404F99">
              <w:rPr>
                <w:color w:val="0000FF"/>
                <w:u w:val="single"/>
              </w:rPr>
              <w:instrText xml:space="preserve"> REF  _Ref37787641 \h \r  \* MERGEFORMAT </w:instrText>
            </w:r>
            <w:r w:rsidRPr="00404F99">
              <w:rPr>
                <w:color w:val="0000FF"/>
                <w:u w:val="single"/>
              </w:rPr>
            </w:r>
            <w:r w:rsidRPr="00404F99">
              <w:rPr>
                <w:color w:val="0000FF"/>
                <w:u w:val="single"/>
              </w:rPr>
              <w:fldChar w:fldCharType="separate"/>
            </w:r>
            <w:r w:rsidR="00E1301A">
              <w:rPr>
                <w:color w:val="0000FF"/>
                <w:u w:val="single"/>
              </w:rPr>
              <w:t>5.7</w:t>
            </w:r>
            <w:r w:rsidRPr="00404F99">
              <w:rPr>
                <w:color w:val="0000FF"/>
                <w:u w:val="single"/>
              </w:rPr>
              <w:fldChar w:fldCharType="end"/>
            </w:r>
            <w:r>
              <w:t xml:space="preserve"> </w:t>
            </w:r>
            <w:r w:rsidRPr="00404F99">
              <w:rPr>
                <w:color w:val="0000FF"/>
                <w:u w:val="single"/>
              </w:rPr>
              <w:fldChar w:fldCharType="begin"/>
            </w:r>
            <w:r w:rsidRPr="00404F99">
              <w:rPr>
                <w:color w:val="0000FF"/>
                <w:u w:val="single"/>
              </w:rPr>
              <w:instrText xml:space="preserve"> REF  _Ref37787641 \h  \* MERGEFORMAT </w:instrText>
            </w:r>
            <w:r w:rsidRPr="00404F99">
              <w:rPr>
                <w:color w:val="0000FF"/>
                <w:u w:val="single"/>
              </w:rPr>
            </w:r>
            <w:r w:rsidRPr="00404F99">
              <w:rPr>
                <w:color w:val="0000FF"/>
                <w:u w:val="single"/>
              </w:rPr>
              <w:fldChar w:fldCharType="separate"/>
            </w:r>
            <w:r w:rsidR="00E1301A" w:rsidRPr="00E1301A">
              <w:rPr>
                <w:color w:val="0000FF"/>
                <w:u w:val="single"/>
              </w:rPr>
              <w:t>Back-Out Verification Procedure</w:t>
            </w:r>
            <w:r w:rsidRPr="00404F99">
              <w:rPr>
                <w:color w:val="0000FF"/>
                <w:u w:val="single"/>
              </w:rPr>
              <w:fldChar w:fldCharType="end"/>
            </w:r>
            <w:r>
              <w:t>.</w:t>
            </w:r>
          </w:p>
        </w:tc>
        <w:tc>
          <w:tcPr>
            <w:tcW w:w="1275" w:type="pct"/>
          </w:tcPr>
          <w:p w14:paraId="0818EE7D" w14:textId="71A27A40" w:rsidR="00450025" w:rsidRDefault="00450025" w:rsidP="00450025">
            <w:pPr>
              <w:pStyle w:val="TableText"/>
            </w:pPr>
            <w:r>
              <w:t>WebVRAM Project Team, VA Office of Information and Technology (OIT) Enterprise Program Management Office (EPMO)</w:t>
            </w:r>
          </w:p>
        </w:tc>
      </w:tr>
    </w:tbl>
    <w:p w14:paraId="6DECAFFF" w14:textId="43E77AA2" w:rsidR="00F64BE3" w:rsidRPr="00F64BE3" w:rsidRDefault="00F64BE3" w:rsidP="0061102D">
      <w:pPr>
        <w:pStyle w:val="Title2"/>
        <w:pageBreakBefore/>
      </w:pPr>
      <w:r w:rsidRPr="00F64BE3">
        <w:t>Artifact Rationale</w:t>
      </w:r>
    </w:p>
    <w:p w14:paraId="2C28BA1B" w14:textId="5017AD48" w:rsidR="00F64BE3" w:rsidRDefault="00F64BE3" w:rsidP="001847DE">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w:t>
      </w:r>
      <w:r w:rsidR="00450025">
        <w:t>(DIBR</w:t>
      </w:r>
      <w:r w:rsidR="000D1535">
        <w:t>G</w:t>
      </w:r>
      <w:r w:rsidR="00450025">
        <w:t xml:space="preserve">) </w:t>
      </w:r>
      <w:r w:rsidR="00F11DC6">
        <w:t>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7387C483" w14:textId="280A0471" w:rsidR="00F64BE3" w:rsidRPr="00663420" w:rsidRDefault="00D43555" w:rsidP="00663420">
      <w:pPr>
        <w:pStyle w:val="BodyText"/>
        <w:sectPr w:rsidR="00F64BE3" w:rsidRPr="00663420" w:rsidSect="0028784E">
          <w:footerReference w:type="default" r:id="rId12"/>
          <w:pgSz w:w="12240" w:h="15840" w:code="1"/>
          <w:pgMar w:top="1440" w:right="1440" w:bottom="1440" w:left="1440" w:header="720" w:footer="720" w:gutter="0"/>
          <w:pgNumType w:fmt="lowerRoman"/>
          <w:cols w:space="720"/>
          <w:docGrid w:linePitch="360"/>
        </w:sectPr>
      </w:pPr>
      <w:r w:rsidRPr="001847DE">
        <w:t xml:space="preserve">Per the Veteran-focused Integrated Process (VIP) Guide, the Deployment, Installation, Back-out, and Rollback Plan is required to be </w:t>
      </w:r>
      <w:r w:rsidR="000D332E" w:rsidRPr="001847DE">
        <w:t>completed prior</w:t>
      </w:r>
      <w:r w:rsidRPr="001847DE">
        <w:t xml:space="preserve"> to Critical Decision 2 (CD2), with the expectation that it will be updated throughout the lifecycle of the project for each </w:t>
      </w:r>
      <w:r w:rsidR="009E0CCC">
        <w:t>increment</w:t>
      </w:r>
      <w:r w:rsidRPr="001847DE">
        <w:t>, as needed.</w:t>
      </w:r>
    </w:p>
    <w:p w14:paraId="3A8AC41C" w14:textId="77777777" w:rsidR="004F3A80" w:rsidRPr="008F54AE" w:rsidRDefault="004F3A80" w:rsidP="008F54AE">
      <w:pPr>
        <w:pStyle w:val="Title2"/>
      </w:pPr>
      <w:r>
        <w:t>Table of Contents</w:t>
      </w:r>
    </w:p>
    <w:p w14:paraId="2429F15B" w14:textId="4A4F2A4A" w:rsidR="00FE5244"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6934823" w:history="1">
        <w:r w:rsidR="00FE5244" w:rsidRPr="00F75999">
          <w:rPr>
            <w:rStyle w:val="Hyperlink"/>
            <w:noProof/>
            <w:lang w:bidi="x-none"/>
          </w:rPr>
          <w:t>1.</w:t>
        </w:r>
        <w:r w:rsidR="00FE5244">
          <w:rPr>
            <w:rFonts w:asciiTheme="minorHAnsi" w:eastAsiaTheme="minorEastAsia" w:hAnsiTheme="minorHAnsi" w:cstheme="minorBidi"/>
            <w:b w:val="0"/>
            <w:noProof/>
            <w:sz w:val="22"/>
            <w:szCs w:val="22"/>
          </w:rPr>
          <w:tab/>
        </w:r>
        <w:r w:rsidR="00FE5244" w:rsidRPr="00F75999">
          <w:rPr>
            <w:rStyle w:val="Hyperlink"/>
            <w:noProof/>
          </w:rPr>
          <w:t>Introduction</w:t>
        </w:r>
        <w:r w:rsidR="00FE5244">
          <w:rPr>
            <w:noProof/>
            <w:webHidden/>
          </w:rPr>
          <w:tab/>
        </w:r>
        <w:r w:rsidR="00FE5244">
          <w:rPr>
            <w:noProof/>
            <w:webHidden/>
          </w:rPr>
          <w:fldChar w:fldCharType="begin"/>
        </w:r>
        <w:r w:rsidR="00FE5244">
          <w:rPr>
            <w:noProof/>
            <w:webHidden/>
          </w:rPr>
          <w:instrText xml:space="preserve"> PAGEREF _Toc46934823 \h </w:instrText>
        </w:r>
        <w:r w:rsidR="00FE5244">
          <w:rPr>
            <w:noProof/>
            <w:webHidden/>
          </w:rPr>
        </w:r>
        <w:r w:rsidR="00FE5244">
          <w:rPr>
            <w:noProof/>
            <w:webHidden/>
          </w:rPr>
          <w:fldChar w:fldCharType="separate"/>
        </w:r>
        <w:r w:rsidR="00E1301A">
          <w:rPr>
            <w:noProof/>
            <w:webHidden/>
          </w:rPr>
          <w:t>1</w:t>
        </w:r>
        <w:r w:rsidR="00FE5244">
          <w:rPr>
            <w:noProof/>
            <w:webHidden/>
          </w:rPr>
          <w:fldChar w:fldCharType="end"/>
        </w:r>
      </w:hyperlink>
    </w:p>
    <w:p w14:paraId="781CFF2E" w14:textId="230BD935" w:rsidR="00FE5244" w:rsidRDefault="00FE5244">
      <w:pPr>
        <w:pStyle w:val="TOC2"/>
        <w:rPr>
          <w:rFonts w:asciiTheme="minorHAnsi" w:eastAsiaTheme="minorEastAsia" w:hAnsiTheme="minorHAnsi" w:cstheme="minorBidi"/>
          <w:b w:val="0"/>
          <w:noProof/>
          <w:sz w:val="22"/>
          <w:szCs w:val="22"/>
        </w:rPr>
      </w:pPr>
      <w:hyperlink w:anchor="_Toc46934824" w:history="1">
        <w:r w:rsidRPr="00F75999">
          <w:rPr>
            <w:rStyle w:val="Hyperlink"/>
            <w:noProof/>
          </w:rPr>
          <w:t>1.1.</w:t>
        </w:r>
        <w:r>
          <w:rPr>
            <w:rFonts w:asciiTheme="minorHAnsi" w:eastAsiaTheme="minorEastAsia" w:hAnsiTheme="minorHAnsi" w:cstheme="minorBidi"/>
            <w:b w:val="0"/>
            <w:noProof/>
            <w:sz w:val="22"/>
            <w:szCs w:val="22"/>
          </w:rPr>
          <w:tab/>
        </w:r>
        <w:r w:rsidRPr="00F75999">
          <w:rPr>
            <w:rStyle w:val="Hyperlink"/>
            <w:noProof/>
          </w:rPr>
          <w:t>Purpose</w:t>
        </w:r>
        <w:r>
          <w:rPr>
            <w:noProof/>
            <w:webHidden/>
          </w:rPr>
          <w:tab/>
        </w:r>
        <w:r>
          <w:rPr>
            <w:noProof/>
            <w:webHidden/>
          </w:rPr>
          <w:fldChar w:fldCharType="begin"/>
        </w:r>
        <w:r>
          <w:rPr>
            <w:noProof/>
            <w:webHidden/>
          </w:rPr>
          <w:instrText xml:space="preserve"> PAGEREF _Toc46934824 \h </w:instrText>
        </w:r>
        <w:r>
          <w:rPr>
            <w:noProof/>
            <w:webHidden/>
          </w:rPr>
        </w:r>
        <w:r>
          <w:rPr>
            <w:noProof/>
            <w:webHidden/>
          </w:rPr>
          <w:fldChar w:fldCharType="separate"/>
        </w:r>
        <w:r w:rsidR="00E1301A">
          <w:rPr>
            <w:noProof/>
            <w:webHidden/>
          </w:rPr>
          <w:t>1</w:t>
        </w:r>
        <w:r>
          <w:rPr>
            <w:noProof/>
            <w:webHidden/>
          </w:rPr>
          <w:fldChar w:fldCharType="end"/>
        </w:r>
      </w:hyperlink>
    </w:p>
    <w:p w14:paraId="0B7680B9" w14:textId="2C82CC9B" w:rsidR="00FE5244" w:rsidRDefault="00FE5244">
      <w:pPr>
        <w:pStyle w:val="TOC2"/>
        <w:rPr>
          <w:rFonts w:asciiTheme="minorHAnsi" w:eastAsiaTheme="minorEastAsia" w:hAnsiTheme="minorHAnsi" w:cstheme="minorBidi"/>
          <w:b w:val="0"/>
          <w:noProof/>
          <w:sz w:val="22"/>
          <w:szCs w:val="22"/>
        </w:rPr>
      </w:pPr>
      <w:hyperlink w:anchor="_Toc46934825" w:history="1">
        <w:r w:rsidRPr="00F75999">
          <w:rPr>
            <w:rStyle w:val="Hyperlink"/>
            <w:noProof/>
          </w:rPr>
          <w:t>1.2.</w:t>
        </w:r>
        <w:r>
          <w:rPr>
            <w:rFonts w:asciiTheme="minorHAnsi" w:eastAsiaTheme="minorEastAsia" w:hAnsiTheme="minorHAnsi" w:cstheme="minorBidi"/>
            <w:b w:val="0"/>
            <w:noProof/>
            <w:sz w:val="22"/>
            <w:szCs w:val="22"/>
          </w:rPr>
          <w:tab/>
        </w:r>
        <w:r w:rsidRPr="00F75999">
          <w:rPr>
            <w:rStyle w:val="Hyperlink"/>
            <w:noProof/>
          </w:rPr>
          <w:t>Dependencies</w:t>
        </w:r>
        <w:r>
          <w:rPr>
            <w:noProof/>
            <w:webHidden/>
          </w:rPr>
          <w:tab/>
        </w:r>
        <w:r>
          <w:rPr>
            <w:noProof/>
            <w:webHidden/>
          </w:rPr>
          <w:fldChar w:fldCharType="begin"/>
        </w:r>
        <w:r>
          <w:rPr>
            <w:noProof/>
            <w:webHidden/>
          </w:rPr>
          <w:instrText xml:space="preserve"> PAGEREF _Toc46934825 \h </w:instrText>
        </w:r>
        <w:r>
          <w:rPr>
            <w:noProof/>
            <w:webHidden/>
          </w:rPr>
        </w:r>
        <w:r>
          <w:rPr>
            <w:noProof/>
            <w:webHidden/>
          </w:rPr>
          <w:fldChar w:fldCharType="separate"/>
        </w:r>
        <w:r w:rsidR="00E1301A">
          <w:rPr>
            <w:noProof/>
            <w:webHidden/>
          </w:rPr>
          <w:t>1</w:t>
        </w:r>
        <w:r>
          <w:rPr>
            <w:noProof/>
            <w:webHidden/>
          </w:rPr>
          <w:fldChar w:fldCharType="end"/>
        </w:r>
      </w:hyperlink>
    </w:p>
    <w:p w14:paraId="5C34FA2B" w14:textId="0962B442" w:rsidR="00FE5244" w:rsidRDefault="00FE5244">
      <w:pPr>
        <w:pStyle w:val="TOC2"/>
        <w:rPr>
          <w:rFonts w:asciiTheme="minorHAnsi" w:eastAsiaTheme="minorEastAsia" w:hAnsiTheme="minorHAnsi" w:cstheme="minorBidi"/>
          <w:b w:val="0"/>
          <w:noProof/>
          <w:sz w:val="22"/>
          <w:szCs w:val="22"/>
        </w:rPr>
      </w:pPr>
      <w:hyperlink w:anchor="_Toc46934826" w:history="1">
        <w:r w:rsidRPr="00F75999">
          <w:rPr>
            <w:rStyle w:val="Hyperlink"/>
            <w:noProof/>
          </w:rPr>
          <w:t>1.3.</w:t>
        </w:r>
        <w:r>
          <w:rPr>
            <w:rFonts w:asciiTheme="minorHAnsi" w:eastAsiaTheme="minorEastAsia" w:hAnsiTheme="minorHAnsi" w:cstheme="minorBidi"/>
            <w:b w:val="0"/>
            <w:noProof/>
            <w:sz w:val="22"/>
            <w:szCs w:val="22"/>
          </w:rPr>
          <w:tab/>
        </w:r>
        <w:r w:rsidRPr="00F75999">
          <w:rPr>
            <w:rStyle w:val="Hyperlink"/>
            <w:noProof/>
          </w:rPr>
          <w:t>Constraints</w:t>
        </w:r>
        <w:r>
          <w:rPr>
            <w:noProof/>
            <w:webHidden/>
          </w:rPr>
          <w:tab/>
        </w:r>
        <w:r>
          <w:rPr>
            <w:noProof/>
            <w:webHidden/>
          </w:rPr>
          <w:fldChar w:fldCharType="begin"/>
        </w:r>
        <w:r>
          <w:rPr>
            <w:noProof/>
            <w:webHidden/>
          </w:rPr>
          <w:instrText xml:space="preserve"> PAGEREF _Toc46934826 \h </w:instrText>
        </w:r>
        <w:r>
          <w:rPr>
            <w:noProof/>
            <w:webHidden/>
          </w:rPr>
        </w:r>
        <w:r>
          <w:rPr>
            <w:noProof/>
            <w:webHidden/>
          </w:rPr>
          <w:fldChar w:fldCharType="separate"/>
        </w:r>
        <w:r w:rsidR="00E1301A">
          <w:rPr>
            <w:noProof/>
            <w:webHidden/>
          </w:rPr>
          <w:t>1</w:t>
        </w:r>
        <w:r>
          <w:rPr>
            <w:noProof/>
            <w:webHidden/>
          </w:rPr>
          <w:fldChar w:fldCharType="end"/>
        </w:r>
      </w:hyperlink>
    </w:p>
    <w:p w14:paraId="776E2FF7" w14:textId="5403FB20" w:rsidR="00FE5244" w:rsidRDefault="00FE5244">
      <w:pPr>
        <w:pStyle w:val="TOC1"/>
        <w:rPr>
          <w:rFonts w:asciiTheme="minorHAnsi" w:eastAsiaTheme="minorEastAsia" w:hAnsiTheme="minorHAnsi" w:cstheme="minorBidi"/>
          <w:b w:val="0"/>
          <w:noProof/>
          <w:sz w:val="22"/>
          <w:szCs w:val="22"/>
        </w:rPr>
      </w:pPr>
      <w:hyperlink w:anchor="_Toc46934827" w:history="1">
        <w:r w:rsidRPr="00F75999">
          <w:rPr>
            <w:rStyle w:val="Hyperlink"/>
            <w:noProof/>
            <w:lang w:bidi="x-none"/>
          </w:rPr>
          <w:t>2.</w:t>
        </w:r>
        <w:r>
          <w:rPr>
            <w:rFonts w:asciiTheme="minorHAnsi" w:eastAsiaTheme="minorEastAsia" w:hAnsiTheme="minorHAnsi" w:cstheme="minorBidi"/>
            <w:b w:val="0"/>
            <w:noProof/>
            <w:sz w:val="22"/>
            <w:szCs w:val="22"/>
          </w:rPr>
          <w:tab/>
        </w:r>
        <w:r w:rsidRPr="00F75999">
          <w:rPr>
            <w:rStyle w:val="Hyperlink"/>
            <w:noProof/>
          </w:rPr>
          <w:t>Roles and Responsibilities</w:t>
        </w:r>
        <w:r>
          <w:rPr>
            <w:noProof/>
            <w:webHidden/>
          </w:rPr>
          <w:tab/>
        </w:r>
        <w:r>
          <w:rPr>
            <w:noProof/>
            <w:webHidden/>
          </w:rPr>
          <w:fldChar w:fldCharType="begin"/>
        </w:r>
        <w:r>
          <w:rPr>
            <w:noProof/>
            <w:webHidden/>
          </w:rPr>
          <w:instrText xml:space="preserve"> PAGEREF _Toc46934827 \h </w:instrText>
        </w:r>
        <w:r>
          <w:rPr>
            <w:noProof/>
            <w:webHidden/>
          </w:rPr>
        </w:r>
        <w:r>
          <w:rPr>
            <w:noProof/>
            <w:webHidden/>
          </w:rPr>
          <w:fldChar w:fldCharType="separate"/>
        </w:r>
        <w:r w:rsidR="00E1301A">
          <w:rPr>
            <w:noProof/>
            <w:webHidden/>
          </w:rPr>
          <w:t>2</w:t>
        </w:r>
        <w:r>
          <w:rPr>
            <w:noProof/>
            <w:webHidden/>
          </w:rPr>
          <w:fldChar w:fldCharType="end"/>
        </w:r>
      </w:hyperlink>
    </w:p>
    <w:p w14:paraId="59330998" w14:textId="3C82DEBF" w:rsidR="00FE5244" w:rsidRDefault="00FE5244">
      <w:pPr>
        <w:pStyle w:val="TOC1"/>
        <w:rPr>
          <w:rFonts w:asciiTheme="minorHAnsi" w:eastAsiaTheme="minorEastAsia" w:hAnsiTheme="minorHAnsi" w:cstheme="minorBidi"/>
          <w:b w:val="0"/>
          <w:noProof/>
          <w:sz w:val="22"/>
          <w:szCs w:val="22"/>
        </w:rPr>
      </w:pPr>
      <w:hyperlink w:anchor="_Toc46934828" w:history="1">
        <w:r w:rsidRPr="00F75999">
          <w:rPr>
            <w:rStyle w:val="Hyperlink"/>
            <w:noProof/>
            <w:lang w:bidi="x-none"/>
          </w:rPr>
          <w:t>3.</w:t>
        </w:r>
        <w:r>
          <w:rPr>
            <w:rFonts w:asciiTheme="minorHAnsi" w:eastAsiaTheme="minorEastAsia" w:hAnsiTheme="minorHAnsi" w:cstheme="minorBidi"/>
            <w:b w:val="0"/>
            <w:noProof/>
            <w:sz w:val="22"/>
            <w:szCs w:val="22"/>
          </w:rPr>
          <w:tab/>
        </w:r>
        <w:r w:rsidRPr="00F75999">
          <w:rPr>
            <w:rStyle w:val="Hyperlink"/>
            <w:noProof/>
          </w:rPr>
          <w:t>Deployment</w:t>
        </w:r>
        <w:r>
          <w:rPr>
            <w:noProof/>
            <w:webHidden/>
          </w:rPr>
          <w:tab/>
        </w:r>
        <w:r>
          <w:rPr>
            <w:noProof/>
            <w:webHidden/>
          </w:rPr>
          <w:fldChar w:fldCharType="begin"/>
        </w:r>
        <w:r>
          <w:rPr>
            <w:noProof/>
            <w:webHidden/>
          </w:rPr>
          <w:instrText xml:space="preserve"> PAGEREF _Toc46934828 \h </w:instrText>
        </w:r>
        <w:r>
          <w:rPr>
            <w:noProof/>
            <w:webHidden/>
          </w:rPr>
        </w:r>
        <w:r>
          <w:rPr>
            <w:noProof/>
            <w:webHidden/>
          </w:rPr>
          <w:fldChar w:fldCharType="separate"/>
        </w:r>
        <w:r w:rsidR="00E1301A">
          <w:rPr>
            <w:noProof/>
            <w:webHidden/>
          </w:rPr>
          <w:t>4</w:t>
        </w:r>
        <w:r>
          <w:rPr>
            <w:noProof/>
            <w:webHidden/>
          </w:rPr>
          <w:fldChar w:fldCharType="end"/>
        </w:r>
      </w:hyperlink>
    </w:p>
    <w:p w14:paraId="1603F798" w14:textId="6321CCFC" w:rsidR="00FE5244" w:rsidRDefault="00FE5244">
      <w:pPr>
        <w:pStyle w:val="TOC2"/>
        <w:rPr>
          <w:rFonts w:asciiTheme="minorHAnsi" w:eastAsiaTheme="minorEastAsia" w:hAnsiTheme="minorHAnsi" w:cstheme="minorBidi"/>
          <w:b w:val="0"/>
          <w:noProof/>
          <w:sz w:val="22"/>
          <w:szCs w:val="22"/>
        </w:rPr>
      </w:pPr>
      <w:hyperlink w:anchor="_Toc46934829" w:history="1">
        <w:r w:rsidRPr="00F75999">
          <w:rPr>
            <w:rStyle w:val="Hyperlink"/>
            <w:noProof/>
          </w:rPr>
          <w:t>3.1.</w:t>
        </w:r>
        <w:r>
          <w:rPr>
            <w:rFonts w:asciiTheme="minorHAnsi" w:eastAsiaTheme="minorEastAsia" w:hAnsiTheme="minorHAnsi" w:cstheme="minorBidi"/>
            <w:b w:val="0"/>
            <w:noProof/>
            <w:sz w:val="22"/>
            <w:szCs w:val="22"/>
          </w:rPr>
          <w:tab/>
        </w:r>
        <w:r w:rsidRPr="00F75999">
          <w:rPr>
            <w:rStyle w:val="Hyperlink"/>
            <w:noProof/>
          </w:rPr>
          <w:t>Timeline</w:t>
        </w:r>
        <w:r>
          <w:rPr>
            <w:noProof/>
            <w:webHidden/>
          </w:rPr>
          <w:tab/>
        </w:r>
        <w:r>
          <w:rPr>
            <w:noProof/>
            <w:webHidden/>
          </w:rPr>
          <w:fldChar w:fldCharType="begin"/>
        </w:r>
        <w:r>
          <w:rPr>
            <w:noProof/>
            <w:webHidden/>
          </w:rPr>
          <w:instrText xml:space="preserve"> PAGEREF _Toc46934829 \h </w:instrText>
        </w:r>
        <w:r>
          <w:rPr>
            <w:noProof/>
            <w:webHidden/>
          </w:rPr>
        </w:r>
        <w:r>
          <w:rPr>
            <w:noProof/>
            <w:webHidden/>
          </w:rPr>
          <w:fldChar w:fldCharType="separate"/>
        </w:r>
        <w:r w:rsidR="00E1301A">
          <w:rPr>
            <w:noProof/>
            <w:webHidden/>
          </w:rPr>
          <w:t>4</w:t>
        </w:r>
        <w:r>
          <w:rPr>
            <w:noProof/>
            <w:webHidden/>
          </w:rPr>
          <w:fldChar w:fldCharType="end"/>
        </w:r>
      </w:hyperlink>
    </w:p>
    <w:p w14:paraId="313E40DC" w14:textId="7CF79C60" w:rsidR="00FE5244" w:rsidRDefault="00FE5244">
      <w:pPr>
        <w:pStyle w:val="TOC2"/>
        <w:rPr>
          <w:rFonts w:asciiTheme="minorHAnsi" w:eastAsiaTheme="minorEastAsia" w:hAnsiTheme="minorHAnsi" w:cstheme="minorBidi"/>
          <w:b w:val="0"/>
          <w:noProof/>
          <w:sz w:val="22"/>
          <w:szCs w:val="22"/>
        </w:rPr>
      </w:pPr>
      <w:hyperlink w:anchor="_Toc46934830" w:history="1">
        <w:r w:rsidRPr="00F75999">
          <w:rPr>
            <w:rStyle w:val="Hyperlink"/>
            <w:noProof/>
          </w:rPr>
          <w:t>3.2.</w:t>
        </w:r>
        <w:r>
          <w:rPr>
            <w:rFonts w:asciiTheme="minorHAnsi" w:eastAsiaTheme="minorEastAsia" w:hAnsiTheme="minorHAnsi" w:cstheme="minorBidi"/>
            <w:b w:val="0"/>
            <w:noProof/>
            <w:sz w:val="22"/>
            <w:szCs w:val="22"/>
          </w:rPr>
          <w:tab/>
        </w:r>
        <w:r w:rsidRPr="00F75999">
          <w:rPr>
            <w:rStyle w:val="Hyperlink"/>
            <w:noProof/>
          </w:rPr>
          <w:t>Site Readiness Assessment</w:t>
        </w:r>
        <w:r>
          <w:rPr>
            <w:noProof/>
            <w:webHidden/>
          </w:rPr>
          <w:tab/>
        </w:r>
        <w:r>
          <w:rPr>
            <w:noProof/>
            <w:webHidden/>
          </w:rPr>
          <w:fldChar w:fldCharType="begin"/>
        </w:r>
        <w:r>
          <w:rPr>
            <w:noProof/>
            <w:webHidden/>
          </w:rPr>
          <w:instrText xml:space="preserve"> PAGEREF _Toc46934830 \h </w:instrText>
        </w:r>
        <w:r>
          <w:rPr>
            <w:noProof/>
            <w:webHidden/>
          </w:rPr>
        </w:r>
        <w:r>
          <w:rPr>
            <w:noProof/>
            <w:webHidden/>
          </w:rPr>
          <w:fldChar w:fldCharType="separate"/>
        </w:r>
        <w:r w:rsidR="00E1301A">
          <w:rPr>
            <w:noProof/>
            <w:webHidden/>
          </w:rPr>
          <w:t>5</w:t>
        </w:r>
        <w:r>
          <w:rPr>
            <w:noProof/>
            <w:webHidden/>
          </w:rPr>
          <w:fldChar w:fldCharType="end"/>
        </w:r>
      </w:hyperlink>
    </w:p>
    <w:p w14:paraId="3C4B0C11" w14:textId="53FCD303" w:rsidR="00FE5244" w:rsidRDefault="00FE5244">
      <w:pPr>
        <w:pStyle w:val="TOC3"/>
        <w:rPr>
          <w:rFonts w:asciiTheme="minorHAnsi" w:eastAsiaTheme="minorEastAsia" w:hAnsiTheme="minorHAnsi" w:cstheme="minorBidi"/>
          <w:b w:val="0"/>
          <w:noProof/>
          <w:sz w:val="22"/>
          <w:szCs w:val="22"/>
        </w:rPr>
      </w:pPr>
      <w:hyperlink w:anchor="_Toc46934831" w:history="1">
        <w:r w:rsidRPr="00F75999">
          <w:rPr>
            <w:rStyle w:val="Hyperlink"/>
            <w:noProof/>
          </w:rPr>
          <w:t>3.2.1.</w:t>
        </w:r>
        <w:r>
          <w:rPr>
            <w:rFonts w:asciiTheme="minorHAnsi" w:eastAsiaTheme="minorEastAsia" w:hAnsiTheme="minorHAnsi" w:cstheme="minorBidi"/>
            <w:b w:val="0"/>
            <w:noProof/>
            <w:sz w:val="22"/>
            <w:szCs w:val="22"/>
          </w:rPr>
          <w:tab/>
        </w:r>
        <w:r w:rsidRPr="00F75999">
          <w:rPr>
            <w:rStyle w:val="Hyperlink"/>
            <w:noProof/>
          </w:rPr>
          <w:t>Deployment Topology (Targeted Architecture)</w:t>
        </w:r>
        <w:r>
          <w:rPr>
            <w:noProof/>
            <w:webHidden/>
          </w:rPr>
          <w:tab/>
        </w:r>
        <w:r>
          <w:rPr>
            <w:noProof/>
            <w:webHidden/>
          </w:rPr>
          <w:fldChar w:fldCharType="begin"/>
        </w:r>
        <w:r>
          <w:rPr>
            <w:noProof/>
            <w:webHidden/>
          </w:rPr>
          <w:instrText xml:space="preserve"> PAGEREF _Toc46934831 \h </w:instrText>
        </w:r>
        <w:r>
          <w:rPr>
            <w:noProof/>
            <w:webHidden/>
          </w:rPr>
        </w:r>
        <w:r>
          <w:rPr>
            <w:noProof/>
            <w:webHidden/>
          </w:rPr>
          <w:fldChar w:fldCharType="separate"/>
        </w:r>
        <w:r w:rsidR="00E1301A">
          <w:rPr>
            <w:noProof/>
            <w:webHidden/>
          </w:rPr>
          <w:t>5</w:t>
        </w:r>
        <w:r>
          <w:rPr>
            <w:noProof/>
            <w:webHidden/>
          </w:rPr>
          <w:fldChar w:fldCharType="end"/>
        </w:r>
      </w:hyperlink>
    </w:p>
    <w:p w14:paraId="261AC158" w14:textId="7236395C" w:rsidR="00FE5244" w:rsidRDefault="00FE5244">
      <w:pPr>
        <w:pStyle w:val="TOC3"/>
        <w:rPr>
          <w:rFonts w:asciiTheme="minorHAnsi" w:eastAsiaTheme="minorEastAsia" w:hAnsiTheme="minorHAnsi" w:cstheme="minorBidi"/>
          <w:b w:val="0"/>
          <w:noProof/>
          <w:sz w:val="22"/>
          <w:szCs w:val="22"/>
        </w:rPr>
      </w:pPr>
      <w:hyperlink w:anchor="_Toc46934832" w:history="1">
        <w:r w:rsidRPr="00F75999">
          <w:rPr>
            <w:rStyle w:val="Hyperlink"/>
            <w:noProof/>
          </w:rPr>
          <w:t>3.2.2.</w:t>
        </w:r>
        <w:r>
          <w:rPr>
            <w:rFonts w:asciiTheme="minorHAnsi" w:eastAsiaTheme="minorEastAsia" w:hAnsiTheme="minorHAnsi" w:cstheme="minorBidi"/>
            <w:b w:val="0"/>
            <w:noProof/>
            <w:sz w:val="22"/>
            <w:szCs w:val="22"/>
          </w:rPr>
          <w:tab/>
        </w:r>
        <w:r w:rsidRPr="00F75999">
          <w:rPr>
            <w:rStyle w:val="Hyperlink"/>
            <w:noProof/>
          </w:rPr>
          <w:t>Site Information (Locations, Deployment Recipients)</w:t>
        </w:r>
        <w:r>
          <w:rPr>
            <w:noProof/>
            <w:webHidden/>
          </w:rPr>
          <w:tab/>
        </w:r>
        <w:r>
          <w:rPr>
            <w:noProof/>
            <w:webHidden/>
          </w:rPr>
          <w:fldChar w:fldCharType="begin"/>
        </w:r>
        <w:r>
          <w:rPr>
            <w:noProof/>
            <w:webHidden/>
          </w:rPr>
          <w:instrText xml:space="preserve"> PAGEREF _Toc46934832 \h </w:instrText>
        </w:r>
        <w:r>
          <w:rPr>
            <w:noProof/>
            <w:webHidden/>
          </w:rPr>
        </w:r>
        <w:r>
          <w:rPr>
            <w:noProof/>
            <w:webHidden/>
          </w:rPr>
          <w:fldChar w:fldCharType="separate"/>
        </w:r>
        <w:r w:rsidR="00E1301A">
          <w:rPr>
            <w:noProof/>
            <w:webHidden/>
          </w:rPr>
          <w:t>8</w:t>
        </w:r>
        <w:r>
          <w:rPr>
            <w:noProof/>
            <w:webHidden/>
          </w:rPr>
          <w:fldChar w:fldCharType="end"/>
        </w:r>
      </w:hyperlink>
    </w:p>
    <w:p w14:paraId="6B780649" w14:textId="254A20BE" w:rsidR="00FE5244" w:rsidRDefault="00FE5244">
      <w:pPr>
        <w:pStyle w:val="TOC3"/>
        <w:rPr>
          <w:rFonts w:asciiTheme="minorHAnsi" w:eastAsiaTheme="minorEastAsia" w:hAnsiTheme="minorHAnsi" w:cstheme="minorBidi"/>
          <w:b w:val="0"/>
          <w:noProof/>
          <w:sz w:val="22"/>
          <w:szCs w:val="22"/>
        </w:rPr>
      </w:pPr>
      <w:hyperlink w:anchor="_Toc46934833" w:history="1">
        <w:r w:rsidRPr="00F75999">
          <w:rPr>
            <w:rStyle w:val="Hyperlink"/>
            <w:noProof/>
          </w:rPr>
          <w:t>3.2.3.</w:t>
        </w:r>
        <w:r>
          <w:rPr>
            <w:rFonts w:asciiTheme="minorHAnsi" w:eastAsiaTheme="minorEastAsia" w:hAnsiTheme="minorHAnsi" w:cstheme="minorBidi"/>
            <w:b w:val="0"/>
            <w:noProof/>
            <w:sz w:val="22"/>
            <w:szCs w:val="22"/>
          </w:rPr>
          <w:tab/>
        </w:r>
        <w:r w:rsidRPr="00F75999">
          <w:rPr>
            <w:rStyle w:val="Hyperlink"/>
            <w:noProof/>
          </w:rPr>
          <w:t>Site Preparation</w:t>
        </w:r>
        <w:r>
          <w:rPr>
            <w:noProof/>
            <w:webHidden/>
          </w:rPr>
          <w:tab/>
        </w:r>
        <w:r>
          <w:rPr>
            <w:noProof/>
            <w:webHidden/>
          </w:rPr>
          <w:fldChar w:fldCharType="begin"/>
        </w:r>
        <w:r>
          <w:rPr>
            <w:noProof/>
            <w:webHidden/>
          </w:rPr>
          <w:instrText xml:space="preserve"> PAGEREF _Toc46934833 \h </w:instrText>
        </w:r>
        <w:r>
          <w:rPr>
            <w:noProof/>
            <w:webHidden/>
          </w:rPr>
        </w:r>
        <w:r>
          <w:rPr>
            <w:noProof/>
            <w:webHidden/>
          </w:rPr>
          <w:fldChar w:fldCharType="separate"/>
        </w:r>
        <w:r w:rsidR="00E1301A">
          <w:rPr>
            <w:noProof/>
            <w:webHidden/>
          </w:rPr>
          <w:t>8</w:t>
        </w:r>
        <w:r>
          <w:rPr>
            <w:noProof/>
            <w:webHidden/>
          </w:rPr>
          <w:fldChar w:fldCharType="end"/>
        </w:r>
      </w:hyperlink>
    </w:p>
    <w:p w14:paraId="76961CFF" w14:textId="7C15FB1E" w:rsidR="00FE5244" w:rsidRDefault="00FE5244">
      <w:pPr>
        <w:pStyle w:val="TOC2"/>
        <w:rPr>
          <w:rFonts w:asciiTheme="minorHAnsi" w:eastAsiaTheme="minorEastAsia" w:hAnsiTheme="minorHAnsi" w:cstheme="minorBidi"/>
          <w:b w:val="0"/>
          <w:noProof/>
          <w:sz w:val="22"/>
          <w:szCs w:val="22"/>
        </w:rPr>
      </w:pPr>
      <w:hyperlink w:anchor="_Toc46934834" w:history="1">
        <w:r w:rsidRPr="00F75999">
          <w:rPr>
            <w:rStyle w:val="Hyperlink"/>
            <w:noProof/>
          </w:rPr>
          <w:t>3.3.</w:t>
        </w:r>
        <w:r>
          <w:rPr>
            <w:rFonts w:asciiTheme="minorHAnsi" w:eastAsiaTheme="minorEastAsia" w:hAnsiTheme="minorHAnsi" w:cstheme="minorBidi"/>
            <w:b w:val="0"/>
            <w:noProof/>
            <w:sz w:val="22"/>
            <w:szCs w:val="22"/>
          </w:rPr>
          <w:tab/>
        </w:r>
        <w:r w:rsidRPr="00F75999">
          <w:rPr>
            <w:rStyle w:val="Hyperlink"/>
            <w:noProof/>
          </w:rPr>
          <w:t>Resources</w:t>
        </w:r>
        <w:r>
          <w:rPr>
            <w:noProof/>
            <w:webHidden/>
          </w:rPr>
          <w:tab/>
        </w:r>
        <w:r>
          <w:rPr>
            <w:noProof/>
            <w:webHidden/>
          </w:rPr>
          <w:fldChar w:fldCharType="begin"/>
        </w:r>
        <w:r>
          <w:rPr>
            <w:noProof/>
            <w:webHidden/>
          </w:rPr>
          <w:instrText xml:space="preserve"> PAGEREF _Toc46934834 \h </w:instrText>
        </w:r>
        <w:r>
          <w:rPr>
            <w:noProof/>
            <w:webHidden/>
          </w:rPr>
        </w:r>
        <w:r>
          <w:rPr>
            <w:noProof/>
            <w:webHidden/>
          </w:rPr>
          <w:fldChar w:fldCharType="separate"/>
        </w:r>
        <w:r w:rsidR="00E1301A">
          <w:rPr>
            <w:noProof/>
            <w:webHidden/>
          </w:rPr>
          <w:t>9</w:t>
        </w:r>
        <w:r>
          <w:rPr>
            <w:noProof/>
            <w:webHidden/>
          </w:rPr>
          <w:fldChar w:fldCharType="end"/>
        </w:r>
      </w:hyperlink>
    </w:p>
    <w:p w14:paraId="77E353DA" w14:textId="7594D017" w:rsidR="00FE5244" w:rsidRDefault="00FE5244">
      <w:pPr>
        <w:pStyle w:val="TOC3"/>
        <w:rPr>
          <w:rFonts w:asciiTheme="minorHAnsi" w:eastAsiaTheme="minorEastAsia" w:hAnsiTheme="minorHAnsi" w:cstheme="minorBidi"/>
          <w:b w:val="0"/>
          <w:noProof/>
          <w:sz w:val="22"/>
          <w:szCs w:val="22"/>
        </w:rPr>
      </w:pPr>
      <w:hyperlink w:anchor="_Toc46934835" w:history="1">
        <w:r w:rsidRPr="00F75999">
          <w:rPr>
            <w:rStyle w:val="Hyperlink"/>
            <w:noProof/>
          </w:rPr>
          <w:t>3.3.1.</w:t>
        </w:r>
        <w:r>
          <w:rPr>
            <w:rFonts w:asciiTheme="minorHAnsi" w:eastAsiaTheme="minorEastAsia" w:hAnsiTheme="minorHAnsi" w:cstheme="minorBidi"/>
            <w:b w:val="0"/>
            <w:noProof/>
            <w:sz w:val="22"/>
            <w:szCs w:val="22"/>
          </w:rPr>
          <w:tab/>
        </w:r>
        <w:r w:rsidRPr="00F75999">
          <w:rPr>
            <w:rStyle w:val="Hyperlink"/>
            <w:noProof/>
          </w:rPr>
          <w:t>Facility Specifics</w:t>
        </w:r>
        <w:r>
          <w:rPr>
            <w:noProof/>
            <w:webHidden/>
          </w:rPr>
          <w:tab/>
        </w:r>
        <w:r>
          <w:rPr>
            <w:noProof/>
            <w:webHidden/>
          </w:rPr>
          <w:fldChar w:fldCharType="begin"/>
        </w:r>
        <w:r>
          <w:rPr>
            <w:noProof/>
            <w:webHidden/>
          </w:rPr>
          <w:instrText xml:space="preserve"> PAGEREF _Toc46934835 \h </w:instrText>
        </w:r>
        <w:r>
          <w:rPr>
            <w:noProof/>
            <w:webHidden/>
          </w:rPr>
        </w:r>
        <w:r>
          <w:rPr>
            <w:noProof/>
            <w:webHidden/>
          </w:rPr>
          <w:fldChar w:fldCharType="separate"/>
        </w:r>
        <w:r w:rsidR="00E1301A">
          <w:rPr>
            <w:noProof/>
            <w:webHidden/>
          </w:rPr>
          <w:t>9</w:t>
        </w:r>
        <w:r>
          <w:rPr>
            <w:noProof/>
            <w:webHidden/>
          </w:rPr>
          <w:fldChar w:fldCharType="end"/>
        </w:r>
      </w:hyperlink>
    </w:p>
    <w:p w14:paraId="6714BDB7" w14:textId="3D559D64" w:rsidR="00FE5244" w:rsidRDefault="00FE5244">
      <w:pPr>
        <w:pStyle w:val="TOC3"/>
        <w:rPr>
          <w:rFonts w:asciiTheme="minorHAnsi" w:eastAsiaTheme="minorEastAsia" w:hAnsiTheme="minorHAnsi" w:cstheme="minorBidi"/>
          <w:b w:val="0"/>
          <w:noProof/>
          <w:sz w:val="22"/>
          <w:szCs w:val="22"/>
        </w:rPr>
      </w:pPr>
      <w:hyperlink w:anchor="_Toc46934836" w:history="1">
        <w:r w:rsidRPr="00F75999">
          <w:rPr>
            <w:rStyle w:val="Hyperlink"/>
            <w:noProof/>
          </w:rPr>
          <w:t>3.3.2.</w:t>
        </w:r>
        <w:r>
          <w:rPr>
            <w:rFonts w:asciiTheme="minorHAnsi" w:eastAsiaTheme="minorEastAsia" w:hAnsiTheme="minorHAnsi" w:cstheme="minorBidi"/>
            <w:b w:val="0"/>
            <w:noProof/>
            <w:sz w:val="22"/>
            <w:szCs w:val="22"/>
          </w:rPr>
          <w:tab/>
        </w:r>
        <w:r w:rsidRPr="00F75999">
          <w:rPr>
            <w:rStyle w:val="Hyperlink"/>
            <w:noProof/>
          </w:rPr>
          <w:t>Hardware</w:t>
        </w:r>
        <w:r>
          <w:rPr>
            <w:noProof/>
            <w:webHidden/>
          </w:rPr>
          <w:tab/>
        </w:r>
        <w:r>
          <w:rPr>
            <w:noProof/>
            <w:webHidden/>
          </w:rPr>
          <w:fldChar w:fldCharType="begin"/>
        </w:r>
        <w:r>
          <w:rPr>
            <w:noProof/>
            <w:webHidden/>
          </w:rPr>
          <w:instrText xml:space="preserve"> PAGEREF _Toc46934836 \h </w:instrText>
        </w:r>
        <w:r>
          <w:rPr>
            <w:noProof/>
            <w:webHidden/>
          </w:rPr>
        </w:r>
        <w:r>
          <w:rPr>
            <w:noProof/>
            <w:webHidden/>
          </w:rPr>
          <w:fldChar w:fldCharType="separate"/>
        </w:r>
        <w:r w:rsidR="00E1301A">
          <w:rPr>
            <w:noProof/>
            <w:webHidden/>
          </w:rPr>
          <w:t>9</w:t>
        </w:r>
        <w:r>
          <w:rPr>
            <w:noProof/>
            <w:webHidden/>
          </w:rPr>
          <w:fldChar w:fldCharType="end"/>
        </w:r>
      </w:hyperlink>
    </w:p>
    <w:p w14:paraId="21BF087F" w14:textId="1509F253" w:rsidR="00FE5244" w:rsidRDefault="00FE5244">
      <w:pPr>
        <w:pStyle w:val="TOC3"/>
        <w:rPr>
          <w:rFonts w:asciiTheme="minorHAnsi" w:eastAsiaTheme="minorEastAsia" w:hAnsiTheme="minorHAnsi" w:cstheme="minorBidi"/>
          <w:b w:val="0"/>
          <w:noProof/>
          <w:sz w:val="22"/>
          <w:szCs w:val="22"/>
        </w:rPr>
      </w:pPr>
      <w:hyperlink w:anchor="_Toc46934837" w:history="1">
        <w:r w:rsidRPr="00F75999">
          <w:rPr>
            <w:rStyle w:val="Hyperlink"/>
            <w:noProof/>
          </w:rPr>
          <w:t>3.3.3.</w:t>
        </w:r>
        <w:r>
          <w:rPr>
            <w:rFonts w:asciiTheme="minorHAnsi" w:eastAsiaTheme="minorEastAsia" w:hAnsiTheme="minorHAnsi" w:cstheme="minorBidi"/>
            <w:b w:val="0"/>
            <w:noProof/>
            <w:sz w:val="22"/>
            <w:szCs w:val="22"/>
          </w:rPr>
          <w:tab/>
        </w:r>
        <w:r w:rsidRPr="00F75999">
          <w:rPr>
            <w:rStyle w:val="Hyperlink"/>
            <w:noProof/>
          </w:rPr>
          <w:t>Software</w:t>
        </w:r>
        <w:r>
          <w:rPr>
            <w:noProof/>
            <w:webHidden/>
          </w:rPr>
          <w:tab/>
        </w:r>
        <w:r>
          <w:rPr>
            <w:noProof/>
            <w:webHidden/>
          </w:rPr>
          <w:fldChar w:fldCharType="begin"/>
        </w:r>
        <w:r>
          <w:rPr>
            <w:noProof/>
            <w:webHidden/>
          </w:rPr>
          <w:instrText xml:space="preserve"> PAGEREF _Toc46934837 \h </w:instrText>
        </w:r>
        <w:r>
          <w:rPr>
            <w:noProof/>
            <w:webHidden/>
          </w:rPr>
        </w:r>
        <w:r>
          <w:rPr>
            <w:noProof/>
            <w:webHidden/>
          </w:rPr>
          <w:fldChar w:fldCharType="separate"/>
        </w:r>
        <w:r w:rsidR="00E1301A">
          <w:rPr>
            <w:noProof/>
            <w:webHidden/>
          </w:rPr>
          <w:t>10</w:t>
        </w:r>
        <w:r>
          <w:rPr>
            <w:noProof/>
            <w:webHidden/>
          </w:rPr>
          <w:fldChar w:fldCharType="end"/>
        </w:r>
      </w:hyperlink>
    </w:p>
    <w:p w14:paraId="38B5C302" w14:textId="18D20C96" w:rsidR="00FE5244" w:rsidRDefault="00FE5244">
      <w:pPr>
        <w:pStyle w:val="TOC3"/>
        <w:rPr>
          <w:rFonts w:asciiTheme="minorHAnsi" w:eastAsiaTheme="minorEastAsia" w:hAnsiTheme="minorHAnsi" w:cstheme="minorBidi"/>
          <w:b w:val="0"/>
          <w:noProof/>
          <w:sz w:val="22"/>
          <w:szCs w:val="22"/>
        </w:rPr>
      </w:pPr>
      <w:hyperlink w:anchor="_Toc46934838" w:history="1">
        <w:r w:rsidRPr="00F75999">
          <w:rPr>
            <w:rStyle w:val="Hyperlink"/>
            <w:noProof/>
          </w:rPr>
          <w:t>3.3.4.</w:t>
        </w:r>
        <w:r>
          <w:rPr>
            <w:rFonts w:asciiTheme="minorHAnsi" w:eastAsiaTheme="minorEastAsia" w:hAnsiTheme="minorHAnsi" w:cstheme="minorBidi"/>
            <w:b w:val="0"/>
            <w:noProof/>
            <w:sz w:val="22"/>
            <w:szCs w:val="22"/>
          </w:rPr>
          <w:tab/>
        </w:r>
        <w:r w:rsidRPr="00F75999">
          <w:rPr>
            <w:rStyle w:val="Hyperlink"/>
            <w:noProof/>
          </w:rPr>
          <w:t>Communications</w:t>
        </w:r>
        <w:r>
          <w:rPr>
            <w:noProof/>
            <w:webHidden/>
          </w:rPr>
          <w:tab/>
        </w:r>
        <w:r>
          <w:rPr>
            <w:noProof/>
            <w:webHidden/>
          </w:rPr>
          <w:fldChar w:fldCharType="begin"/>
        </w:r>
        <w:r>
          <w:rPr>
            <w:noProof/>
            <w:webHidden/>
          </w:rPr>
          <w:instrText xml:space="preserve"> PAGEREF _Toc46934838 \h </w:instrText>
        </w:r>
        <w:r>
          <w:rPr>
            <w:noProof/>
            <w:webHidden/>
          </w:rPr>
        </w:r>
        <w:r>
          <w:rPr>
            <w:noProof/>
            <w:webHidden/>
          </w:rPr>
          <w:fldChar w:fldCharType="separate"/>
        </w:r>
        <w:r w:rsidR="00E1301A">
          <w:rPr>
            <w:noProof/>
            <w:webHidden/>
          </w:rPr>
          <w:t>10</w:t>
        </w:r>
        <w:r>
          <w:rPr>
            <w:noProof/>
            <w:webHidden/>
          </w:rPr>
          <w:fldChar w:fldCharType="end"/>
        </w:r>
      </w:hyperlink>
    </w:p>
    <w:p w14:paraId="3006F985" w14:textId="3468D584" w:rsidR="00FE5244" w:rsidRDefault="00FE5244">
      <w:pPr>
        <w:pStyle w:val="TOC4"/>
        <w:tabs>
          <w:tab w:val="left" w:pos="1760"/>
          <w:tab w:val="right" w:leader="dot" w:pos="9350"/>
        </w:tabs>
        <w:rPr>
          <w:rFonts w:asciiTheme="minorHAnsi" w:eastAsiaTheme="minorEastAsia" w:hAnsiTheme="minorHAnsi" w:cstheme="minorBidi"/>
          <w:noProof/>
          <w:szCs w:val="22"/>
        </w:rPr>
      </w:pPr>
      <w:hyperlink w:anchor="_Toc46934839" w:history="1">
        <w:r w:rsidRPr="00F75999">
          <w:rPr>
            <w:rStyle w:val="Hyperlink"/>
            <w:noProof/>
          </w:rPr>
          <w:t>3.3.4.1.</w:t>
        </w:r>
        <w:r>
          <w:rPr>
            <w:rFonts w:asciiTheme="minorHAnsi" w:eastAsiaTheme="minorEastAsia" w:hAnsiTheme="minorHAnsi" w:cstheme="minorBidi"/>
            <w:noProof/>
            <w:szCs w:val="22"/>
          </w:rPr>
          <w:tab/>
        </w:r>
        <w:r w:rsidRPr="00F75999">
          <w:rPr>
            <w:rStyle w:val="Hyperlink"/>
            <w:noProof/>
          </w:rPr>
          <w:t>Deployment/Installation/Back-Out Checklist</w:t>
        </w:r>
        <w:r>
          <w:rPr>
            <w:noProof/>
            <w:webHidden/>
          </w:rPr>
          <w:tab/>
        </w:r>
        <w:r>
          <w:rPr>
            <w:noProof/>
            <w:webHidden/>
          </w:rPr>
          <w:fldChar w:fldCharType="begin"/>
        </w:r>
        <w:r>
          <w:rPr>
            <w:noProof/>
            <w:webHidden/>
          </w:rPr>
          <w:instrText xml:space="preserve"> PAGEREF _Toc46934839 \h </w:instrText>
        </w:r>
        <w:r>
          <w:rPr>
            <w:noProof/>
            <w:webHidden/>
          </w:rPr>
        </w:r>
        <w:r>
          <w:rPr>
            <w:noProof/>
            <w:webHidden/>
          </w:rPr>
          <w:fldChar w:fldCharType="separate"/>
        </w:r>
        <w:r w:rsidR="00E1301A">
          <w:rPr>
            <w:noProof/>
            <w:webHidden/>
          </w:rPr>
          <w:t>11</w:t>
        </w:r>
        <w:r>
          <w:rPr>
            <w:noProof/>
            <w:webHidden/>
          </w:rPr>
          <w:fldChar w:fldCharType="end"/>
        </w:r>
      </w:hyperlink>
    </w:p>
    <w:p w14:paraId="169F3C56" w14:textId="426DEF16" w:rsidR="00FE5244" w:rsidRDefault="00FE5244">
      <w:pPr>
        <w:pStyle w:val="TOC1"/>
        <w:rPr>
          <w:rFonts w:asciiTheme="minorHAnsi" w:eastAsiaTheme="minorEastAsia" w:hAnsiTheme="minorHAnsi" w:cstheme="minorBidi"/>
          <w:b w:val="0"/>
          <w:noProof/>
          <w:sz w:val="22"/>
          <w:szCs w:val="22"/>
        </w:rPr>
      </w:pPr>
      <w:hyperlink w:anchor="_Toc46934840" w:history="1">
        <w:r w:rsidRPr="00F75999">
          <w:rPr>
            <w:rStyle w:val="Hyperlink"/>
            <w:noProof/>
            <w:lang w:bidi="x-none"/>
          </w:rPr>
          <w:t>4.</w:t>
        </w:r>
        <w:r>
          <w:rPr>
            <w:rFonts w:asciiTheme="minorHAnsi" w:eastAsiaTheme="minorEastAsia" w:hAnsiTheme="minorHAnsi" w:cstheme="minorBidi"/>
            <w:b w:val="0"/>
            <w:noProof/>
            <w:sz w:val="22"/>
            <w:szCs w:val="22"/>
          </w:rPr>
          <w:tab/>
        </w:r>
        <w:r w:rsidRPr="00F75999">
          <w:rPr>
            <w:rStyle w:val="Hyperlink"/>
            <w:noProof/>
          </w:rPr>
          <w:t>Installation</w:t>
        </w:r>
        <w:r>
          <w:rPr>
            <w:noProof/>
            <w:webHidden/>
          </w:rPr>
          <w:tab/>
        </w:r>
        <w:r>
          <w:rPr>
            <w:noProof/>
            <w:webHidden/>
          </w:rPr>
          <w:fldChar w:fldCharType="begin"/>
        </w:r>
        <w:r>
          <w:rPr>
            <w:noProof/>
            <w:webHidden/>
          </w:rPr>
          <w:instrText xml:space="preserve"> PAGEREF _Toc46934840 \h </w:instrText>
        </w:r>
        <w:r>
          <w:rPr>
            <w:noProof/>
            <w:webHidden/>
          </w:rPr>
        </w:r>
        <w:r>
          <w:rPr>
            <w:noProof/>
            <w:webHidden/>
          </w:rPr>
          <w:fldChar w:fldCharType="separate"/>
        </w:r>
        <w:r w:rsidR="00E1301A">
          <w:rPr>
            <w:noProof/>
            <w:webHidden/>
          </w:rPr>
          <w:t>12</w:t>
        </w:r>
        <w:r>
          <w:rPr>
            <w:noProof/>
            <w:webHidden/>
          </w:rPr>
          <w:fldChar w:fldCharType="end"/>
        </w:r>
      </w:hyperlink>
    </w:p>
    <w:p w14:paraId="75DA5A9F" w14:textId="76438C75" w:rsidR="00FE5244" w:rsidRDefault="00FE5244">
      <w:pPr>
        <w:pStyle w:val="TOC2"/>
        <w:rPr>
          <w:rFonts w:asciiTheme="minorHAnsi" w:eastAsiaTheme="minorEastAsia" w:hAnsiTheme="minorHAnsi" w:cstheme="minorBidi"/>
          <w:b w:val="0"/>
          <w:noProof/>
          <w:sz w:val="22"/>
          <w:szCs w:val="22"/>
        </w:rPr>
      </w:pPr>
      <w:hyperlink w:anchor="_Toc46934841" w:history="1">
        <w:r w:rsidRPr="00F75999">
          <w:rPr>
            <w:rStyle w:val="Hyperlink"/>
            <w:noProof/>
          </w:rPr>
          <w:t>4.1.</w:t>
        </w:r>
        <w:r>
          <w:rPr>
            <w:rFonts w:asciiTheme="minorHAnsi" w:eastAsiaTheme="minorEastAsia" w:hAnsiTheme="minorHAnsi" w:cstheme="minorBidi"/>
            <w:b w:val="0"/>
            <w:noProof/>
            <w:sz w:val="22"/>
            <w:szCs w:val="22"/>
          </w:rPr>
          <w:tab/>
        </w:r>
        <w:r w:rsidRPr="00F75999">
          <w:rPr>
            <w:rStyle w:val="Hyperlink"/>
            <w:noProof/>
          </w:rPr>
          <w:t>Pre-installation and System Requirements</w:t>
        </w:r>
        <w:r>
          <w:rPr>
            <w:noProof/>
            <w:webHidden/>
          </w:rPr>
          <w:tab/>
        </w:r>
        <w:r>
          <w:rPr>
            <w:noProof/>
            <w:webHidden/>
          </w:rPr>
          <w:fldChar w:fldCharType="begin"/>
        </w:r>
        <w:r>
          <w:rPr>
            <w:noProof/>
            <w:webHidden/>
          </w:rPr>
          <w:instrText xml:space="preserve"> PAGEREF _Toc46934841 \h </w:instrText>
        </w:r>
        <w:r>
          <w:rPr>
            <w:noProof/>
            <w:webHidden/>
          </w:rPr>
        </w:r>
        <w:r>
          <w:rPr>
            <w:noProof/>
            <w:webHidden/>
          </w:rPr>
          <w:fldChar w:fldCharType="separate"/>
        </w:r>
        <w:r w:rsidR="00E1301A">
          <w:rPr>
            <w:noProof/>
            <w:webHidden/>
          </w:rPr>
          <w:t>12</w:t>
        </w:r>
        <w:r>
          <w:rPr>
            <w:noProof/>
            <w:webHidden/>
          </w:rPr>
          <w:fldChar w:fldCharType="end"/>
        </w:r>
      </w:hyperlink>
    </w:p>
    <w:p w14:paraId="54D38C7B" w14:textId="278FCB10" w:rsidR="00FE5244" w:rsidRDefault="00FE5244">
      <w:pPr>
        <w:pStyle w:val="TOC3"/>
        <w:rPr>
          <w:rFonts w:asciiTheme="minorHAnsi" w:eastAsiaTheme="minorEastAsia" w:hAnsiTheme="minorHAnsi" w:cstheme="minorBidi"/>
          <w:b w:val="0"/>
          <w:noProof/>
          <w:sz w:val="22"/>
          <w:szCs w:val="22"/>
        </w:rPr>
      </w:pPr>
      <w:hyperlink w:anchor="_Toc46934842" w:history="1">
        <w:r w:rsidRPr="00F75999">
          <w:rPr>
            <w:rStyle w:val="Hyperlink"/>
            <w:noProof/>
          </w:rPr>
          <w:t>4.1.1.</w:t>
        </w:r>
        <w:r>
          <w:rPr>
            <w:rFonts w:asciiTheme="minorHAnsi" w:eastAsiaTheme="minorEastAsia" w:hAnsiTheme="minorHAnsi" w:cstheme="minorBidi"/>
            <w:b w:val="0"/>
            <w:noProof/>
            <w:sz w:val="22"/>
            <w:szCs w:val="22"/>
          </w:rPr>
          <w:tab/>
        </w:r>
        <w:r w:rsidRPr="00F75999">
          <w:rPr>
            <w:rStyle w:val="Hyperlink"/>
            <w:noProof/>
          </w:rPr>
          <w:t>VistA Patch Installation</w:t>
        </w:r>
        <w:r>
          <w:rPr>
            <w:noProof/>
            <w:webHidden/>
          </w:rPr>
          <w:tab/>
        </w:r>
        <w:r>
          <w:rPr>
            <w:noProof/>
            <w:webHidden/>
          </w:rPr>
          <w:fldChar w:fldCharType="begin"/>
        </w:r>
        <w:r>
          <w:rPr>
            <w:noProof/>
            <w:webHidden/>
          </w:rPr>
          <w:instrText xml:space="preserve"> PAGEREF _Toc46934842 \h </w:instrText>
        </w:r>
        <w:r>
          <w:rPr>
            <w:noProof/>
            <w:webHidden/>
          </w:rPr>
        </w:r>
        <w:r>
          <w:rPr>
            <w:noProof/>
            <w:webHidden/>
          </w:rPr>
          <w:fldChar w:fldCharType="separate"/>
        </w:r>
        <w:r w:rsidR="00E1301A">
          <w:rPr>
            <w:noProof/>
            <w:webHidden/>
          </w:rPr>
          <w:t>12</w:t>
        </w:r>
        <w:r>
          <w:rPr>
            <w:noProof/>
            <w:webHidden/>
          </w:rPr>
          <w:fldChar w:fldCharType="end"/>
        </w:r>
      </w:hyperlink>
    </w:p>
    <w:p w14:paraId="52C13B4D" w14:textId="5C7C7021" w:rsidR="00FE5244" w:rsidRDefault="00FE5244">
      <w:pPr>
        <w:pStyle w:val="TOC2"/>
        <w:rPr>
          <w:rFonts w:asciiTheme="minorHAnsi" w:eastAsiaTheme="minorEastAsia" w:hAnsiTheme="minorHAnsi" w:cstheme="minorBidi"/>
          <w:b w:val="0"/>
          <w:noProof/>
          <w:sz w:val="22"/>
          <w:szCs w:val="22"/>
        </w:rPr>
      </w:pPr>
      <w:hyperlink w:anchor="_Toc46934843" w:history="1">
        <w:r w:rsidRPr="00F75999">
          <w:rPr>
            <w:rStyle w:val="Hyperlink"/>
            <w:noProof/>
          </w:rPr>
          <w:t>4.2.</w:t>
        </w:r>
        <w:r>
          <w:rPr>
            <w:rFonts w:asciiTheme="minorHAnsi" w:eastAsiaTheme="minorEastAsia" w:hAnsiTheme="minorHAnsi" w:cstheme="minorBidi"/>
            <w:b w:val="0"/>
            <w:noProof/>
            <w:sz w:val="22"/>
            <w:szCs w:val="22"/>
          </w:rPr>
          <w:tab/>
        </w:r>
        <w:r w:rsidRPr="00F75999">
          <w:rPr>
            <w:rStyle w:val="Hyperlink"/>
            <w:noProof/>
          </w:rPr>
          <w:t>Platform Installation and Preparation</w:t>
        </w:r>
        <w:r>
          <w:rPr>
            <w:noProof/>
            <w:webHidden/>
          </w:rPr>
          <w:tab/>
        </w:r>
        <w:r>
          <w:rPr>
            <w:noProof/>
            <w:webHidden/>
          </w:rPr>
          <w:fldChar w:fldCharType="begin"/>
        </w:r>
        <w:r>
          <w:rPr>
            <w:noProof/>
            <w:webHidden/>
          </w:rPr>
          <w:instrText xml:space="preserve"> PAGEREF _Toc46934843 \h </w:instrText>
        </w:r>
        <w:r>
          <w:rPr>
            <w:noProof/>
            <w:webHidden/>
          </w:rPr>
        </w:r>
        <w:r>
          <w:rPr>
            <w:noProof/>
            <w:webHidden/>
          </w:rPr>
          <w:fldChar w:fldCharType="separate"/>
        </w:r>
        <w:r w:rsidR="00E1301A">
          <w:rPr>
            <w:noProof/>
            <w:webHidden/>
          </w:rPr>
          <w:t>12</w:t>
        </w:r>
        <w:r>
          <w:rPr>
            <w:noProof/>
            <w:webHidden/>
          </w:rPr>
          <w:fldChar w:fldCharType="end"/>
        </w:r>
      </w:hyperlink>
    </w:p>
    <w:p w14:paraId="5A0CD309" w14:textId="23260ECD" w:rsidR="00FE5244" w:rsidRDefault="00FE5244">
      <w:pPr>
        <w:pStyle w:val="TOC2"/>
        <w:rPr>
          <w:rFonts w:asciiTheme="minorHAnsi" w:eastAsiaTheme="minorEastAsia" w:hAnsiTheme="minorHAnsi" w:cstheme="minorBidi"/>
          <w:b w:val="0"/>
          <w:noProof/>
          <w:sz w:val="22"/>
          <w:szCs w:val="22"/>
        </w:rPr>
      </w:pPr>
      <w:hyperlink w:anchor="_Toc46934844" w:history="1">
        <w:r w:rsidRPr="00F75999">
          <w:rPr>
            <w:rStyle w:val="Hyperlink"/>
            <w:noProof/>
          </w:rPr>
          <w:t>4.3.</w:t>
        </w:r>
        <w:r>
          <w:rPr>
            <w:rFonts w:asciiTheme="minorHAnsi" w:eastAsiaTheme="minorEastAsia" w:hAnsiTheme="minorHAnsi" w:cstheme="minorBidi"/>
            <w:b w:val="0"/>
            <w:noProof/>
            <w:sz w:val="22"/>
            <w:szCs w:val="22"/>
          </w:rPr>
          <w:tab/>
        </w:r>
        <w:r w:rsidRPr="00F75999">
          <w:rPr>
            <w:rStyle w:val="Hyperlink"/>
            <w:noProof/>
          </w:rPr>
          <w:t>Download and Extract Files</w:t>
        </w:r>
        <w:r>
          <w:rPr>
            <w:noProof/>
            <w:webHidden/>
          </w:rPr>
          <w:tab/>
        </w:r>
        <w:r>
          <w:rPr>
            <w:noProof/>
            <w:webHidden/>
          </w:rPr>
          <w:fldChar w:fldCharType="begin"/>
        </w:r>
        <w:r>
          <w:rPr>
            <w:noProof/>
            <w:webHidden/>
          </w:rPr>
          <w:instrText xml:space="preserve"> PAGEREF _Toc46934844 \h </w:instrText>
        </w:r>
        <w:r>
          <w:rPr>
            <w:noProof/>
            <w:webHidden/>
          </w:rPr>
        </w:r>
        <w:r>
          <w:rPr>
            <w:noProof/>
            <w:webHidden/>
          </w:rPr>
          <w:fldChar w:fldCharType="separate"/>
        </w:r>
        <w:r w:rsidR="00E1301A">
          <w:rPr>
            <w:noProof/>
            <w:webHidden/>
          </w:rPr>
          <w:t>12</w:t>
        </w:r>
        <w:r>
          <w:rPr>
            <w:noProof/>
            <w:webHidden/>
          </w:rPr>
          <w:fldChar w:fldCharType="end"/>
        </w:r>
      </w:hyperlink>
    </w:p>
    <w:p w14:paraId="3908E6D9" w14:textId="0EEABAA2" w:rsidR="00FE5244" w:rsidRDefault="00FE5244">
      <w:pPr>
        <w:pStyle w:val="TOC2"/>
        <w:rPr>
          <w:rFonts w:asciiTheme="minorHAnsi" w:eastAsiaTheme="minorEastAsia" w:hAnsiTheme="minorHAnsi" w:cstheme="minorBidi"/>
          <w:b w:val="0"/>
          <w:noProof/>
          <w:sz w:val="22"/>
          <w:szCs w:val="22"/>
        </w:rPr>
      </w:pPr>
      <w:hyperlink w:anchor="_Toc46934845" w:history="1">
        <w:r w:rsidRPr="00F75999">
          <w:rPr>
            <w:rStyle w:val="Hyperlink"/>
            <w:noProof/>
          </w:rPr>
          <w:t>4.4.</w:t>
        </w:r>
        <w:r>
          <w:rPr>
            <w:rFonts w:asciiTheme="minorHAnsi" w:eastAsiaTheme="minorEastAsia" w:hAnsiTheme="minorHAnsi" w:cstheme="minorBidi"/>
            <w:b w:val="0"/>
            <w:noProof/>
            <w:sz w:val="22"/>
            <w:szCs w:val="22"/>
          </w:rPr>
          <w:tab/>
        </w:r>
        <w:r w:rsidRPr="00F75999">
          <w:rPr>
            <w:rStyle w:val="Hyperlink"/>
            <w:noProof/>
          </w:rPr>
          <w:t>Database Creation</w:t>
        </w:r>
        <w:r>
          <w:rPr>
            <w:noProof/>
            <w:webHidden/>
          </w:rPr>
          <w:tab/>
        </w:r>
        <w:r>
          <w:rPr>
            <w:noProof/>
            <w:webHidden/>
          </w:rPr>
          <w:fldChar w:fldCharType="begin"/>
        </w:r>
        <w:r>
          <w:rPr>
            <w:noProof/>
            <w:webHidden/>
          </w:rPr>
          <w:instrText xml:space="preserve"> PAGEREF _Toc46934845 \h </w:instrText>
        </w:r>
        <w:r>
          <w:rPr>
            <w:noProof/>
            <w:webHidden/>
          </w:rPr>
        </w:r>
        <w:r>
          <w:rPr>
            <w:noProof/>
            <w:webHidden/>
          </w:rPr>
          <w:fldChar w:fldCharType="separate"/>
        </w:r>
        <w:r w:rsidR="00E1301A">
          <w:rPr>
            <w:noProof/>
            <w:webHidden/>
          </w:rPr>
          <w:t>12</w:t>
        </w:r>
        <w:r>
          <w:rPr>
            <w:noProof/>
            <w:webHidden/>
          </w:rPr>
          <w:fldChar w:fldCharType="end"/>
        </w:r>
      </w:hyperlink>
    </w:p>
    <w:p w14:paraId="258CDFDC" w14:textId="3E788AB6" w:rsidR="00FE5244" w:rsidRDefault="00FE5244">
      <w:pPr>
        <w:pStyle w:val="TOC2"/>
        <w:rPr>
          <w:rFonts w:asciiTheme="minorHAnsi" w:eastAsiaTheme="minorEastAsia" w:hAnsiTheme="minorHAnsi" w:cstheme="minorBidi"/>
          <w:b w:val="0"/>
          <w:noProof/>
          <w:sz w:val="22"/>
          <w:szCs w:val="22"/>
        </w:rPr>
      </w:pPr>
      <w:hyperlink w:anchor="_Toc46934846" w:history="1">
        <w:r w:rsidRPr="00F75999">
          <w:rPr>
            <w:rStyle w:val="Hyperlink"/>
            <w:noProof/>
          </w:rPr>
          <w:t>4.5.</w:t>
        </w:r>
        <w:r>
          <w:rPr>
            <w:rFonts w:asciiTheme="minorHAnsi" w:eastAsiaTheme="minorEastAsia" w:hAnsiTheme="minorHAnsi" w:cstheme="minorBidi"/>
            <w:b w:val="0"/>
            <w:noProof/>
            <w:sz w:val="22"/>
            <w:szCs w:val="22"/>
          </w:rPr>
          <w:tab/>
        </w:r>
        <w:r w:rsidRPr="00F75999">
          <w:rPr>
            <w:rStyle w:val="Hyperlink"/>
            <w:noProof/>
          </w:rPr>
          <w:t>Installation Scripts</w:t>
        </w:r>
        <w:r>
          <w:rPr>
            <w:noProof/>
            <w:webHidden/>
          </w:rPr>
          <w:tab/>
        </w:r>
        <w:r>
          <w:rPr>
            <w:noProof/>
            <w:webHidden/>
          </w:rPr>
          <w:fldChar w:fldCharType="begin"/>
        </w:r>
        <w:r>
          <w:rPr>
            <w:noProof/>
            <w:webHidden/>
          </w:rPr>
          <w:instrText xml:space="preserve"> PAGEREF _Toc46934846 \h </w:instrText>
        </w:r>
        <w:r>
          <w:rPr>
            <w:noProof/>
            <w:webHidden/>
          </w:rPr>
        </w:r>
        <w:r>
          <w:rPr>
            <w:noProof/>
            <w:webHidden/>
          </w:rPr>
          <w:fldChar w:fldCharType="separate"/>
        </w:r>
        <w:r w:rsidR="00E1301A">
          <w:rPr>
            <w:noProof/>
            <w:webHidden/>
          </w:rPr>
          <w:t>13</w:t>
        </w:r>
        <w:r>
          <w:rPr>
            <w:noProof/>
            <w:webHidden/>
          </w:rPr>
          <w:fldChar w:fldCharType="end"/>
        </w:r>
      </w:hyperlink>
    </w:p>
    <w:p w14:paraId="2874CA46" w14:textId="6CE5512F" w:rsidR="00FE5244" w:rsidRDefault="00FE5244">
      <w:pPr>
        <w:pStyle w:val="TOC2"/>
        <w:rPr>
          <w:rFonts w:asciiTheme="minorHAnsi" w:eastAsiaTheme="minorEastAsia" w:hAnsiTheme="minorHAnsi" w:cstheme="minorBidi"/>
          <w:b w:val="0"/>
          <w:noProof/>
          <w:sz w:val="22"/>
          <w:szCs w:val="22"/>
        </w:rPr>
      </w:pPr>
      <w:hyperlink w:anchor="_Toc46934847" w:history="1">
        <w:r w:rsidRPr="00F75999">
          <w:rPr>
            <w:rStyle w:val="Hyperlink"/>
            <w:noProof/>
          </w:rPr>
          <w:t>4.6.</w:t>
        </w:r>
        <w:r>
          <w:rPr>
            <w:rFonts w:asciiTheme="minorHAnsi" w:eastAsiaTheme="minorEastAsia" w:hAnsiTheme="minorHAnsi" w:cstheme="minorBidi"/>
            <w:b w:val="0"/>
            <w:noProof/>
            <w:sz w:val="22"/>
            <w:szCs w:val="22"/>
          </w:rPr>
          <w:tab/>
        </w:r>
        <w:r w:rsidRPr="00F75999">
          <w:rPr>
            <w:rStyle w:val="Hyperlink"/>
            <w:noProof/>
          </w:rPr>
          <w:t>Cron Scripts</w:t>
        </w:r>
        <w:r>
          <w:rPr>
            <w:noProof/>
            <w:webHidden/>
          </w:rPr>
          <w:tab/>
        </w:r>
        <w:r>
          <w:rPr>
            <w:noProof/>
            <w:webHidden/>
          </w:rPr>
          <w:fldChar w:fldCharType="begin"/>
        </w:r>
        <w:r>
          <w:rPr>
            <w:noProof/>
            <w:webHidden/>
          </w:rPr>
          <w:instrText xml:space="preserve"> PAGEREF _Toc46934847 \h </w:instrText>
        </w:r>
        <w:r>
          <w:rPr>
            <w:noProof/>
            <w:webHidden/>
          </w:rPr>
        </w:r>
        <w:r>
          <w:rPr>
            <w:noProof/>
            <w:webHidden/>
          </w:rPr>
          <w:fldChar w:fldCharType="separate"/>
        </w:r>
        <w:r w:rsidR="00E1301A">
          <w:rPr>
            <w:noProof/>
            <w:webHidden/>
          </w:rPr>
          <w:t>13</w:t>
        </w:r>
        <w:r>
          <w:rPr>
            <w:noProof/>
            <w:webHidden/>
          </w:rPr>
          <w:fldChar w:fldCharType="end"/>
        </w:r>
      </w:hyperlink>
    </w:p>
    <w:p w14:paraId="2380A09F" w14:textId="24430B57" w:rsidR="00FE5244" w:rsidRDefault="00FE5244">
      <w:pPr>
        <w:pStyle w:val="TOC2"/>
        <w:rPr>
          <w:rFonts w:asciiTheme="minorHAnsi" w:eastAsiaTheme="minorEastAsia" w:hAnsiTheme="minorHAnsi" w:cstheme="minorBidi"/>
          <w:b w:val="0"/>
          <w:noProof/>
          <w:sz w:val="22"/>
          <w:szCs w:val="22"/>
        </w:rPr>
      </w:pPr>
      <w:hyperlink w:anchor="_Toc46934848" w:history="1">
        <w:r w:rsidRPr="00F75999">
          <w:rPr>
            <w:rStyle w:val="Hyperlink"/>
            <w:noProof/>
          </w:rPr>
          <w:t>4.7.</w:t>
        </w:r>
        <w:r>
          <w:rPr>
            <w:rFonts w:asciiTheme="minorHAnsi" w:eastAsiaTheme="minorEastAsia" w:hAnsiTheme="minorHAnsi" w:cstheme="minorBidi"/>
            <w:b w:val="0"/>
            <w:noProof/>
            <w:sz w:val="22"/>
            <w:szCs w:val="22"/>
          </w:rPr>
          <w:tab/>
        </w:r>
        <w:r w:rsidRPr="00F75999">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_Toc46934848 \h </w:instrText>
        </w:r>
        <w:r>
          <w:rPr>
            <w:noProof/>
            <w:webHidden/>
          </w:rPr>
        </w:r>
        <w:r>
          <w:rPr>
            <w:noProof/>
            <w:webHidden/>
          </w:rPr>
          <w:fldChar w:fldCharType="separate"/>
        </w:r>
        <w:r w:rsidR="00E1301A">
          <w:rPr>
            <w:noProof/>
            <w:webHidden/>
          </w:rPr>
          <w:t>13</w:t>
        </w:r>
        <w:r>
          <w:rPr>
            <w:noProof/>
            <w:webHidden/>
          </w:rPr>
          <w:fldChar w:fldCharType="end"/>
        </w:r>
      </w:hyperlink>
    </w:p>
    <w:p w14:paraId="189EA84A" w14:textId="76D7AE25" w:rsidR="00FE5244" w:rsidRDefault="00FE5244">
      <w:pPr>
        <w:pStyle w:val="TOC2"/>
        <w:rPr>
          <w:rFonts w:asciiTheme="minorHAnsi" w:eastAsiaTheme="minorEastAsia" w:hAnsiTheme="minorHAnsi" w:cstheme="minorBidi"/>
          <w:b w:val="0"/>
          <w:noProof/>
          <w:sz w:val="22"/>
          <w:szCs w:val="22"/>
        </w:rPr>
      </w:pPr>
      <w:hyperlink w:anchor="_Toc46934849" w:history="1">
        <w:r w:rsidRPr="00F75999">
          <w:rPr>
            <w:rStyle w:val="Hyperlink"/>
            <w:noProof/>
          </w:rPr>
          <w:t>4.8.</w:t>
        </w:r>
        <w:r>
          <w:rPr>
            <w:rFonts w:asciiTheme="minorHAnsi" w:eastAsiaTheme="minorEastAsia" w:hAnsiTheme="minorHAnsi" w:cstheme="minorBidi"/>
            <w:b w:val="0"/>
            <w:noProof/>
            <w:sz w:val="22"/>
            <w:szCs w:val="22"/>
          </w:rPr>
          <w:tab/>
        </w:r>
        <w:r w:rsidRPr="00F75999">
          <w:rPr>
            <w:rStyle w:val="Hyperlink"/>
            <w:noProof/>
          </w:rPr>
          <w:t>Installation Procedure</w:t>
        </w:r>
        <w:r>
          <w:rPr>
            <w:noProof/>
            <w:webHidden/>
          </w:rPr>
          <w:tab/>
        </w:r>
        <w:r>
          <w:rPr>
            <w:noProof/>
            <w:webHidden/>
          </w:rPr>
          <w:fldChar w:fldCharType="begin"/>
        </w:r>
        <w:r>
          <w:rPr>
            <w:noProof/>
            <w:webHidden/>
          </w:rPr>
          <w:instrText xml:space="preserve"> PAGEREF _Toc46934849 \h </w:instrText>
        </w:r>
        <w:r>
          <w:rPr>
            <w:noProof/>
            <w:webHidden/>
          </w:rPr>
        </w:r>
        <w:r>
          <w:rPr>
            <w:noProof/>
            <w:webHidden/>
          </w:rPr>
          <w:fldChar w:fldCharType="separate"/>
        </w:r>
        <w:r w:rsidR="00E1301A">
          <w:rPr>
            <w:noProof/>
            <w:webHidden/>
          </w:rPr>
          <w:t>13</w:t>
        </w:r>
        <w:r>
          <w:rPr>
            <w:noProof/>
            <w:webHidden/>
          </w:rPr>
          <w:fldChar w:fldCharType="end"/>
        </w:r>
      </w:hyperlink>
    </w:p>
    <w:p w14:paraId="19AADF06" w14:textId="0D63135A" w:rsidR="00FE5244" w:rsidRDefault="00FE5244">
      <w:pPr>
        <w:pStyle w:val="TOC2"/>
        <w:rPr>
          <w:rFonts w:asciiTheme="minorHAnsi" w:eastAsiaTheme="minorEastAsia" w:hAnsiTheme="minorHAnsi" w:cstheme="minorBidi"/>
          <w:b w:val="0"/>
          <w:noProof/>
          <w:sz w:val="22"/>
          <w:szCs w:val="22"/>
        </w:rPr>
      </w:pPr>
      <w:hyperlink w:anchor="_Toc46934850" w:history="1">
        <w:r w:rsidRPr="00F75999">
          <w:rPr>
            <w:rStyle w:val="Hyperlink"/>
            <w:noProof/>
          </w:rPr>
          <w:t>4.9.</w:t>
        </w:r>
        <w:r>
          <w:rPr>
            <w:rFonts w:asciiTheme="minorHAnsi" w:eastAsiaTheme="minorEastAsia" w:hAnsiTheme="minorHAnsi" w:cstheme="minorBidi"/>
            <w:b w:val="0"/>
            <w:noProof/>
            <w:sz w:val="22"/>
            <w:szCs w:val="22"/>
          </w:rPr>
          <w:tab/>
        </w:r>
        <w:r w:rsidRPr="00F75999">
          <w:rPr>
            <w:rStyle w:val="Hyperlink"/>
            <w:noProof/>
          </w:rPr>
          <w:t>Installation Verification Procedure</w:t>
        </w:r>
        <w:r>
          <w:rPr>
            <w:noProof/>
            <w:webHidden/>
          </w:rPr>
          <w:tab/>
        </w:r>
        <w:r>
          <w:rPr>
            <w:noProof/>
            <w:webHidden/>
          </w:rPr>
          <w:fldChar w:fldCharType="begin"/>
        </w:r>
        <w:r>
          <w:rPr>
            <w:noProof/>
            <w:webHidden/>
          </w:rPr>
          <w:instrText xml:space="preserve"> PAGEREF _Toc46934850 \h </w:instrText>
        </w:r>
        <w:r>
          <w:rPr>
            <w:noProof/>
            <w:webHidden/>
          </w:rPr>
        </w:r>
        <w:r>
          <w:rPr>
            <w:noProof/>
            <w:webHidden/>
          </w:rPr>
          <w:fldChar w:fldCharType="separate"/>
        </w:r>
        <w:r w:rsidR="00E1301A">
          <w:rPr>
            <w:noProof/>
            <w:webHidden/>
          </w:rPr>
          <w:t>13</w:t>
        </w:r>
        <w:r>
          <w:rPr>
            <w:noProof/>
            <w:webHidden/>
          </w:rPr>
          <w:fldChar w:fldCharType="end"/>
        </w:r>
      </w:hyperlink>
    </w:p>
    <w:p w14:paraId="4B3AAF3D" w14:textId="2AFAEAFF" w:rsidR="00FE5244" w:rsidRDefault="00FE5244">
      <w:pPr>
        <w:pStyle w:val="TOC2"/>
        <w:rPr>
          <w:rFonts w:asciiTheme="minorHAnsi" w:eastAsiaTheme="minorEastAsia" w:hAnsiTheme="minorHAnsi" w:cstheme="minorBidi"/>
          <w:b w:val="0"/>
          <w:noProof/>
          <w:sz w:val="22"/>
          <w:szCs w:val="22"/>
        </w:rPr>
      </w:pPr>
      <w:hyperlink w:anchor="_Toc46934851" w:history="1">
        <w:r w:rsidRPr="00F75999">
          <w:rPr>
            <w:rStyle w:val="Hyperlink"/>
            <w:noProof/>
          </w:rPr>
          <w:t>4.10.</w:t>
        </w:r>
        <w:r>
          <w:rPr>
            <w:rFonts w:asciiTheme="minorHAnsi" w:eastAsiaTheme="minorEastAsia" w:hAnsiTheme="minorHAnsi" w:cstheme="minorBidi"/>
            <w:b w:val="0"/>
            <w:noProof/>
            <w:sz w:val="22"/>
            <w:szCs w:val="22"/>
          </w:rPr>
          <w:tab/>
        </w:r>
        <w:r w:rsidRPr="00F75999">
          <w:rPr>
            <w:rStyle w:val="Hyperlink"/>
            <w:noProof/>
          </w:rPr>
          <w:t>System Configuration</w:t>
        </w:r>
        <w:r>
          <w:rPr>
            <w:noProof/>
            <w:webHidden/>
          </w:rPr>
          <w:tab/>
        </w:r>
        <w:r>
          <w:rPr>
            <w:noProof/>
            <w:webHidden/>
          </w:rPr>
          <w:fldChar w:fldCharType="begin"/>
        </w:r>
        <w:r>
          <w:rPr>
            <w:noProof/>
            <w:webHidden/>
          </w:rPr>
          <w:instrText xml:space="preserve"> PAGEREF _Toc46934851 \h </w:instrText>
        </w:r>
        <w:r>
          <w:rPr>
            <w:noProof/>
            <w:webHidden/>
          </w:rPr>
        </w:r>
        <w:r>
          <w:rPr>
            <w:noProof/>
            <w:webHidden/>
          </w:rPr>
          <w:fldChar w:fldCharType="separate"/>
        </w:r>
        <w:r w:rsidR="00E1301A">
          <w:rPr>
            <w:noProof/>
            <w:webHidden/>
          </w:rPr>
          <w:t>14</w:t>
        </w:r>
        <w:r>
          <w:rPr>
            <w:noProof/>
            <w:webHidden/>
          </w:rPr>
          <w:fldChar w:fldCharType="end"/>
        </w:r>
      </w:hyperlink>
    </w:p>
    <w:p w14:paraId="25618AA2" w14:textId="2082B587" w:rsidR="00FE5244" w:rsidRDefault="00FE5244">
      <w:pPr>
        <w:pStyle w:val="TOC2"/>
        <w:rPr>
          <w:rFonts w:asciiTheme="minorHAnsi" w:eastAsiaTheme="minorEastAsia" w:hAnsiTheme="minorHAnsi" w:cstheme="minorBidi"/>
          <w:b w:val="0"/>
          <w:noProof/>
          <w:sz w:val="22"/>
          <w:szCs w:val="22"/>
        </w:rPr>
      </w:pPr>
      <w:hyperlink w:anchor="_Toc46934852" w:history="1">
        <w:r w:rsidRPr="00F75999">
          <w:rPr>
            <w:rStyle w:val="Hyperlink"/>
            <w:noProof/>
          </w:rPr>
          <w:t>4.11.</w:t>
        </w:r>
        <w:r>
          <w:rPr>
            <w:rFonts w:asciiTheme="minorHAnsi" w:eastAsiaTheme="minorEastAsia" w:hAnsiTheme="minorHAnsi" w:cstheme="minorBidi"/>
            <w:b w:val="0"/>
            <w:noProof/>
            <w:sz w:val="22"/>
            <w:szCs w:val="22"/>
          </w:rPr>
          <w:tab/>
        </w:r>
        <w:r w:rsidRPr="00F75999">
          <w:rPr>
            <w:rStyle w:val="Hyperlink"/>
            <w:noProof/>
          </w:rPr>
          <w:t>Database Tuning</w:t>
        </w:r>
        <w:r>
          <w:rPr>
            <w:noProof/>
            <w:webHidden/>
          </w:rPr>
          <w:tab/>
        </w:r>
        <w:r>
          <w:rPr>
            <w:noProof/>
            <w:webHidden/>
          </w:rPr>
          <w:fldChar w:fldCharType="begin"/>
        </w:r>
        <w:r>
          <w:rPr>
            <w:noProof/>
            <w:webHidden/>
          </w:rPr>
          <w:instrText xml:space="preserve"> PAGEREF _Toc46934852 \h </w:instrText>
        </w:r>
        <w:r>
          <w:rPr>
            <w:noProof/>
            <w:webHidden/>
          </w:rPr>
        </w:r>
        <w:r>
          <w:rPr>
            <w:noProof/>
            <w:webHidden/>
          </w:rPr>
          <w:fldChar w:fldCharType="separate"/>
        </w:r>
        <w:r w:rsidR="00E1301A">
          <w:rPr>
            <w:noProof/>
            <w:webHidden/>
          </w:rPr>
          <w:t>14</w:t>
        </w:r>
        <w:r>
          <w:rPr>
            <w:noProof/>
            <w:webHidden/>
          </w:rPr>
          <w:fldChar w:fldCharType="end"/>
        </w:r>
      </w:hyperlink>
    </w:p>
    <w:p w14:paraId="2A1029AB" w14:textId="6B6FCA31" w:rsidR="00FE5244" w:rsidRDefault="00FE5244">
      <w:pPr>
        <w:pStyle w:val="TOC1"/>
        <w:rPr>
          <w:rFonts w:asciiTheme="minorHAnsi" w:eastAsiaTheme="minorEastAsia" w:hAnsiTheme="minorHAnsi" w:cstheme="minorBidi"/>
          <w:b w:val="0"/>
          <w:noProof/>
          <w:sz w:val="22"/>
          <w:szCs w:val="22"/>
        </w:rPr>
      </w:pPr>
      <w:hyperlink w:anchor="_Toc46934853" w:history="1">
        <w:r w:rsidRPr="00F75999">
          <w:rPr>
            <w:rStyle w:val="Hyperlink"/>
            <w:noProof/>
            <w:lang w:bidi="x-none"/>
          </w:rPr>
          <w:t>5.</w:t>
        </w:r>
        <w:r>
          <w:rPr>
            <w:rFonts w:asciiTheme="minorHAnsi" w:eastAsiaTheme="minorEastAsia" w:hAnsiTheme="minorHAnsi" w:cstheme="minorBidi"/>
            <w:b w:val="0"/>
            <w:noProof/>
            <w:sz w:val="22"/>
            <w:szCs w:val="22"/>
          </w:rPr>
          <w:tab/>
        </w:r>
        <w:r w:rsidRPr="00F75999">
          <w:rPr>
            <w:rStyle w:val="Hyperlink"/>
            <w:noProof/>
          </w:rPr>
          <w:t>Back-Out Procedure</w:t>
        </w:r>
        <w:r>
          <w:rPr>
            <w:noProof/>
            <w:webHidden/>
          </w:rPr>
          <w:tab/>
        </w:r>
        <w:r>
          <w:rPr>
            <w:noProof/>
            <w:webHidden/>
          </w:rPr>
          <w:fldChar w:fldCharType="begin"/>
        </w:r>
        <w:r>
          <w:rPr>
            <w:noProof/>
            <w:webHidden/>
          </w:rPr>
          <w:instrText xml:space="preserve"> PAGEREF _Toc46934853 \h </w:instrText>
        </w:r>
        <w:r>
          <w:rPr>
            <w:noProof/>
            <w:webHidden/>
          </w:rPr>
        </w:r>
        <w:r>
          <w:rPr>
            <w:noProof/>
            <w:webHidden/>
          </w:rPr>
          <w:fldChar w:fldCharType="separate"/>
        </w:r>
        <w:r w:rsidR="00E1301A">
          <w:rPr>
            <w:noProof/>
            <w:webHidden/>
          </w:rPr>
          <w:t>15</w:t>
        </w:r>
        <w:r>
          <w:rPr>
            <w:noProof/>
            <w:webHidden/>
          </w:rPr>
          <w:fldChar w:fldCharType="end"/>
        </w:r>
      </w:hyperlink>
    </w:p>
    <w:p w14:paraId="491B3D2B" w14:textId="0D96DF10" w:rsidR="00FE5244" w:rsidRDefault="00FE5244">
      <w:pPr>
        <w:pStyle w:val="TOC2"/>
        <w:rPr>
          <w:rFonts w:asciiTheme="minorHAnsi" w:eastAsiaTheme="minorEastAsia" w:hAnsiTheme="minorHAnsi" w:cstheme="minorBidi"/>
          <w:b w:val="0"/>
          <w:noProof/>
          <w:sz w:val="22"/>
          <w:szCs w:val="22"/>
        </w:rPr>
      </w:pPr>
      <w:hyperlink w:anchor="_Toc46934854" w:history="1">
        <w:r w:rsidRPr="00F75999">
          <w:rPr>
            <w:rStyle w:val="Hyperlink"/>
            <w:noProof/>
          </w:rPr>
          <w:t>5.1.</w:t>
        </w:r>
        <w:r>
          <w:rPr>
            <w:rFonts w:asciiTheme="minorHAnsi" w:eastAsiaTheme="minorEastAsia" w:hAnsiTheme="minorHAnsi" w:cstheme="minorBidi"/>
            <w:b w:val="0"/>
            <w:noProof/>
            <w:sz w:val="22"/>
            <w:szCs w:val="22"/>
          </w:rPr>
          <w:tab/>
        </w:r>
        <w:r w:rsidRPr="00F75999">
          <w:rPr>
            <w:rStyle w:val="Hyperlink"/>
            <w:noProof/>
          </w:rPr>
          <w:t>Back-Out Strategy</w:t>
        </w:r>
        <w:r>
          <w:rPr>
            <w:noProof/>
            <w:webHidden/>
          </w:rPr>
          <w:tab/>
        </w:r>
        <w:r>
          <w:rPr>
            <w:noProof/>
            <w:webHidden/>
          </w:rPr>
          <w:fldChar w:fldCharType="begin"/>
        </w:r>
        <w:r>
          <w:rPr>
            <w:noProof/>
            <w:webHidden/>
          </w:rPr>
          <w:instrText xml:space="preserve"> PAGEREF _Toc46934854 \h </w:instrText>
        </w:r>
        <w:r>
          <w:rPr>
            <w:noProof/>
            <w:webHidden/>
          </w:rPr>
        </w:r>
        <w:r>
          <w:rPr>
            <w:noProof/>
            <w:webHidden/>
          </w:rPr>
          <w:fldChar w:fldCharType="separate"/>
        </w:r>
        <w:r w:rsidR="00E1301A">
          <w:rPr>
            <w:noProof/>
            <w:webHidden/>
          </w:rPr>
          <w:t>15</w:t>
        </w:r>
        <w:r>
          <w:rPr>
            <w:noProof/>
            <w:webHidden/>
          </w:rPr>
          <w:fldChar w:fldCharType="end"/>
        </w:r>
      </w:hyperlink>
    </w:p>
    <w:p w14:paraId="35066F5E" w14:textId="1FAC4EAA" w:rsidR="00FE5244" w:rsidRDefault="00FE5244">
      <w:pPr>
        <w:pStyle w:val="TOC2"/>
        <w:rPr>
          <w:rFonts w:asciiTheme="minorHAnsi" w:eastAsiaTheme="minorEastAsia" w:hAnsiTheme="minorHAnsi" w:cstheme="minorBidi"/>
          <w:b w:val="0"/>
          <w:noProof/>
          <w:sz w:val="22"/>
          <w:szCs w:val="22"/>
        </w:rPr>
      </w:pPr>
      <w:hyperlink w:anchor="_Toc46934855" w:history="1">
        <w:r w:rsidRPr="00F75999">
          <w:rPr>
            <w:rStyle w:val="Hyperlink"/>
            <w:noProof/>
          </w:rPr>
          <w:t>5.2.</w:t>
        </w:r>
        <w:r>
          <w:rPr>
            <w:rFonts w:asciiTheme="minorHAnsi" w:eastAsiaTheme="minorEastAsia" w:hAnsiTheme="minorHAnsi" w:cstheme="minorBidi"/>
            <w:b w:val="0"/>
            <w:noProof/>
            <w:sz w:val="22"/>
            <w:szCs w:val="22"/>
          </w:rPr>
          <w:tab/>
        </w:r>
        <w:r w:rsidRPr="00F75999">
          <w:rPr>
            <w:rStyle w:val="Hyperlink"/>
            <w:noProof/>
          </w:rPr>
          <w:t>Back-Out Considerations</w:t>
        </w:r>
        <w:r>
          <w:rPr>
            <w:noProof/>
            <w:webHidden/>
          </w:rPr>
          <w:tab/>
        </w:r>
        <w:r>
          <w:rPr>
            <w:noProof/>
            <w:webHidden/>
          </w:rPr>
          <w:fldChar w:fldCharType="begin"/>
        </w:r>
        <w:r>
          <w:rPr>
            <w:noProof/>
            <w:webHidden/>
          </w:rPr>
          <w:instrText xml:space="preserve"> PAGEREF _Toc46934855 \h </w:instrText>
        </w:r>
        <w:r>
          <w:rPr>
            <w:noProof/>
            <w:webHidden/>
          </w:rPr>
        </w:r>
        <w:r>
          <w:rPr>
            <w:noProof/>
            <w:webHidden/>
          </w:rPr>
          <w:fldChar w:fldCharType="separate"/>
        </w:r>
        <w:r w:rsidR="00E1301A">
          <w:rPr>
            <w:noProof/>
            <w:webHidden/>
          </w:rPr>
          <w:t>16</w:t>
        </w:r>
        <w:r>
          <w:rPr>
            <w:noProof/>
            <w:webHidden/>
          </w:rPr>
          <w:fldChar w:fldCharType="end"/>
        </w:r>
      </w:hyperlink>
    </w:p>
    <w:p w14:paraId="52EB2D55" w14:textId="6B784453" w:rsidR="00FE5244" w:rsidRDefault="00FE5244">
      <w:pPr>
        <w:pStyle w:val="TOC3"/>
        <w:rPr>
          <w:rFonts w:asciiTheme="minorHAnsi" w:eastAsiaTheme="minorEastAsia" w:hAnsiTheme="minorHAnsi" w:cstheme="minorBidi"/>
          <w:b w:val="0"/>
          <w:noProof/>
          <w:sz w:val="22"/>
          <w:szCs w:val="22"/>
        </w:rPr>
      </w:pPr>
      <w:hyperlink w:anchor="_Toc46934856" w:history="1">
        <w:r w:rsidRPr="00F75999">
          <w:rPr>
            <w:rStyle w:val="Hyperlink"/>
            <w:noProof/>
          </w:rPr>
          <w:t>5.2.1.</w:t>
        </w:r>
        <w:r>
          <w:rPr>
            <w:rFonts w:asciiTheme="minorHAnsi" w:eastAsiaTheme="minorEastAsia" w:hAnsiTheme="minorHAnsi" w:cstheme="minorBidi"/>
            <w:b w:val="0"/>
            <w:noProof/>
            <w:sz w:val="22"/>
            <w:szCs w:val="22"/>
          </w:rPr>
          <w:tab/>
        </w:r>
        <w:r w:rsidRPr="00F75999">
          <w:rPr>
            <w:rStyle w:val="Hyperlink"/>
            <w:noProof/>
          </w:rPr>
          <w:t>Load Testing</w:t>
        </w:r>
        <w:r>
          <w:rPr>
            <w:noProof/>
            <w:webHidden/>
          </w:rPr>
          <w:tab/>
        </w:r>
        <w:r>
          <w:rPr>
            <w:noProof/>
            <w:webHidden/>
          </w:rPr>
          <w:fldChar w:fldCharType="begin"/>
        </w:r>
        <w:r>
          <w:rPr>
            <w:noProof/>
            <w:webHidden/>
          </w:rPr>
          <w:instrText xml:space="preserve"> PAGEREF _Toc46934856 \h </w:instrText>
        </w:r>
        <w:r>
          <w:rPr>
            <w:noProof/>
            <w:webHidden/>
          </w:rPr>
        </w:r>
        <w:r>
          <w:rPr>
            <w:noProof/>
            <w:webHidden/>
          </w:rPr>
          <w:fldChar w:fldCharType="separate"/>
        </w:r>
        <w:r w:rsidR="00E1301A">
          <w:rPr>
            <w:noProof/>
            <w:webHidden/>
          </w:rPr>
          <w:t>16</w:t>
        </w:r>
        <w:r>
          <w:rPr>
            <w:noProof/>
            <w:webHidden/>
          </w:rPr>
          <w:fldChar w:fldCharType="end"/>
        </w:r>
      </w:hyperlink>
    </w:p>
    <w:p w14:paraId="2336FAF6" w14:textId="1F776161" w:rsidR="00FE5244" w:rsidRDefault="00FE5244">
      <w:pPr>
        <w:pStyle w:val="TOC3"/>
        <w:rPr>
          <w:rFonts w:asciiTheme="minorHAnsi" w:eastAsiaTheme="minorEastAsia" w:hAnsiTheme="minorHAnsi" w:cstheme="minorBidi"/>
          <w:b w:val="0"/>
          <w:noProof/>
          <w:sz w:val="22"/>
          <w:szCs w:val="22"/>
        </w:rPr>
      </w:pPr>
      <w:hyperlink w:anchor="_Toc46934857" w:history="1">
        <w:r w:rsidRPr="00F75999">
          <w:rPr>
            <w:rStyle w:val="Hyperlink"/>
            <w:noProof/>
          </w:rPr>
          <w:t>5.2.2.</w:t>
        </w:r>
        <w:r>
          <w:rPr>
            <w:rFonts w:asciiTheme="minorHAnsi" w:eastAsiaTheme="minorEastAsia" w:hAnsiTheme="minorHAnsi" w:cstheme="minorBidi"/>
            <w:b w:val="0"/>
            <w:noProof/>
            <w:sz w:val="22"/>
            <w:szCs w:val="22"/>
          </w:rPr>
          <w:tab/>
        </w:r>
        <w:r w:rsidRPr="00F75999">
          <w:rPr>
            <w:rStyle w:val="Hyperlink"/>
            <w:noProof/>
          </w:rPr>
          <w:t>User Acceptance Testing</w:t>
        </w:r>
        <w:r>
          <w:rPr>
            <w:noProof/>
            <w:webHidden/>
          </w:rPr>
          <w:tab/>
        </w:r>
        <w:r>
          <w:rPr>
            <w:noProof/>
            <w:webHidden/>
          </w:rPr>
          <w:fldChar w:fldCharType="begin"/>
        </w:r>
        <w:r>
          <w:rPr>
            <w:noProof/>
            <w:webHidden/>
          </w:rPr>
          <w:instrText xml:space="preserve"> PAGEREF _Toc46934857 \h </w:instrText>
        </w:r>
        <w:r>
          <w:rPr>
            <w:noProof/>
            <w:webHidden/>
          </w:rPr>
        </w:r>
        <w:r>
          <w:rPr>
            <w:noProof/>
            <w:webHidden/>
          </w:rPr>
          <w:fldChar w:fldCharType="separate"/>
        </w:r>
        <w:r w:rsidR="00E1301A">
          <w:rPr>
            <w:noProof/>
            <w:webHidden/>
          </w:rPr>
          <w:t>16</w:t>
        </w:r>
        <w:r>
          <w:rPr>
            <w:noProof/>
            <w:webHidden/>
          </w:rPr>
          <w:fldChar w:fldCharType="end"/>
        </w:r>
      </w:hyperlink>
    </w:p>
    <w:p w14:paraId="0F46641F" w14:textId="38A5CC9D" w:rsidR="00FE5244" w:rsidRDefault="00FE5244">
      <w:pPr>
        <w:pStyle w:val="TOC2"/>
        <w:rPr>
          <w:rFonts w:asciiTheme="minorHAnsi" w:eastAsiaTheme="minorEastAsia" w:hAnsiTheme="minorHAnsi" w:cstheme="minorBidi"/>
          <w:b w:val="0"/>
          <w:noProof/>
          <w:sz w:val="22"/>
          <w:szCs w:val="22"/>
        </w:rPr>
      </w:pPr>
      <w:hyperlink w:anchor="_Toc46934858" w:history="1">
        <w:r w:rsidRPr="00F75999">
          <w:rPr>
            <w:rStyle w:val="Hyperlink"/>
            <w:noProof/>
          </w:rPr>
          <w:t>5.3.</w:t>
        </w:r>
        <w:r>
          <w:rPr>
            <w:rFonts w:asciiTheme="minorHAnsi" w:eastAsiaTheme="minorEastAsia" w:hAnsiTheme="minorHAnsi" w:cstheme="minorBidi"/>
            <w:b w:val="0"/>
            <w:noProof/>
            <w:sz w:val="22"/>
            <w:szCs w:val="22"/>
          </w:rPr>
          <w:tab/>
        </w:r>
        <w:r w:rsidRPr="00F75999">
          <w:rPr>
            <w:rStyle w:val="Hyperlink"/>
            <w:noProof/>
          </w:rPr>
          <w:t>Back-Out Criteria</w:t>
        </w:r>
        <w:r>
          <w:rPr>
            <w:noProof/>
            <w:webHidden/>
          </w:rPr>
          <w:tab/>
        </w:r>
        <w:r>
          <w:rPr>
            <w:noProof/>
            <w:webHidden/>
          </w:rPr>
          <w:fldChar w:fldCharType="begin"/>
        </w:r>
        <w:r>
          <w:rPr>
            <w:noProof/>
            <w:webHidden/>
          </w:rPr>
          <w:instrText xml:space="preserve"> PAGEREF _Toc46934858 \h </w:instrText>
        </w:r>
        <w:r>
          <w:rPr>
            <w:noProof/>
            <w:webHidden/>
          </w:rPr>
        </w:r>
        <w:r>
          <w:rPr>
            <w:noProof/>
            <w:webHidden/>
          </w:rPr>
          <w:fldChar w:fldCharType="separate"/>
        </w:r>
        <w:r w:rsidR="00E1301A">
          <w:rPr>
            <w:noProof/>
            <w:webHidden/>
          </w:rPr>
          <w:t>16</w:t>
        </w:r>
        <w:r>
          <w:rPr>
            <w:noProof/>
            <w:webHidden/>
          </w:rPr>
          <w:fldChar w:fldCharType="end"/>
        </w:r>
      </w:hyperlink>
    </w:p>
    <w:p w14:paraId="1A7BA7F2" w14:textId="734BF099" w:rsidR="00FE5244" w:rsidRDefault="00FE5244">
      <w:pPr>
        <w:pStyle w:val="TOC2"/>
        <w:rPr>
          <w:rFonts w:asciiTheme="minorHAnsi" w:eastAsiaTheme="minorEastAsia" w:hAnsiTheme="minorHAnsi" w:cstheme="minorBidi"/>
          <w:b w:val="0"/>
          <w:noProof/>
          <w:sz w:val="22"/>
          <w:szCs w:val="22"/>
        </w:rPr>
      </w:pPr>
      <w:hyperlink w:anchor="_Toc46934859" w:history="1">
        <w:r w:rsidRPr="00F75999">
          <w:rPr>
            <w:rStyle w:val="Hyperlink"/>
            <w:noProof/>
          </w:rPr>
          <w:t>5.4.</w:t>
        </w:r>
        <w:r>
          <w:rPr>
            <w:rFonts w:asciiTheme="minorHAnsi" w:eastAsiaTheme="minorEastAsia" w:hAnsiTheme="minorHAnsi" w:cstheme="minorBidi"/>
            <w:b w:val="0"/>
            <w:noProof/>
            <w:sz w:val="22"/>
            <w:szCs w:val="22"/>
          </w:rPr>
          <w:tab/>
        </w:r>
        <w:r w:rsidRPr="00F75999">
          <w:rPr>
            <w:rStyle w:val="Hyperlink"/>
            <w:noProof/>
          </w:rPr>
          <w:t>Back-Out Risks</w:t>
        </w:r>
        <w:r>
          <w:rPr>
            <w:noProof/>
            <w:webHidden/>
          </w:rPr>
          <w:tab/>
        </w:r>
        <w:r>
          <w:rPr>
            <w:noProof/>
            <w:webHidden/>
          </w:rPr>
          <w:fldChar w:fldCharType="begin"/>
        </w:r>
        <w:r>
          <w:rPr>
            <w:noProof/>
            <w:webHidden/>
          </w:rPr>
          <w:instrText xml:space="preserve"> PAGEREF _Toc46934859 \h </w:instrText>
        </w:r>
        <w:r>
          <w:rPr>
            <w:noProof/>
            <w:webHidden/>
          </w:rPr>
        </w:r>
        <w:r>
          <w:rPr>
            <w:noProof/>
            <w:webHidden/>
          </w:rPr>
          <w:fldChar w:fldCharType="separate"/>
        </w:r>
        <w:r w:rsidR="00E1301A">
          <w:rPr>
            <w:noProof/>
            <w:webHidden/>
          </w:rPr>
          <w:t>16</w:t>
        </w:r>
        <w:r>
          <w:rPr>
            <w:noProof/>
            <w:webHidden/>
          </w:rPr>
          <w:fldChar w:fldCharType="end"/>
        </w:r>
      </w:hyperlink>
    </w:p>
    <w:p w14:paraId="14E6A89D" w14:textId="6F0DE99D" w:rsidR="00FE5244" w:rsidRDefault="00FE5244">
      <w:pPr>
        <w:pStyle w:val="TOC2"/>
        <w:rPr>
          <w:rFonts w:asciiTheme="minorHAnsi" w:eastAsiaTheme="minorEastAsia" w:hAnsiTheme="minorHAnsi" w:cstheme="minorBidi"/>
          <w:b w:val="0"/>
          <w:noProof/>
          <w:sz w:val="22"/>
          <w:szCs w:val="22"/>
        </w:rPr>
      </w:pPr>
      <w:hyperlink w:anchor="_Toc46934860" w:history="1">
        <w:r w:rsidRPr="00F75999">
          <w:rPr>
            <w:rStyle w:val="Hyperlink"/>
            <w:noProof/>
          </w:rPr>
          <w:t>5.5.</w:t>
        </w:r>
        <w:r>
          <w:rPr>
            <w:rFonts w:asciiTheme="minorHAnsi" w:eastAsiaTheme="minorEastAsia" w:hAnsiTheme="minorHAnsi" w:cstheme="minorBidi"/>
            <w:b w:val="0"/>
            <w:noProof/>
            <w:sz w:val="22"/>
            <w:szCs w:val="22"/>
          </w:rPr>
          <w:tab/>
        </w:r>
        <w:r w:rsidRPr="00F75999">
          <w:rPr>
            <w:rStyle w:val="Hyperlink"/>
            <w:noProof/>
          </w:rPr>
          <w:t>Authority for Back-Out</w:t>
        </w:r>
        <w:r>
          <w:rPr>
            <w:noProof/>
            <w:webHidden/>
          </w:rPr>
          <w:tab/>
        </w:r>
        <w:r>
          <w:rPr>
            <w:noProof/>
            <w:webHidden/>
          </w:rPr>
          <w:fldChar w:fldCharType="begin"/>
        </w:r>
        <w:r>
          <w:rPr>
            <w:noProof/>
            <w:webHidden/>
          </w:rPr>
          <w:instrText xml:space="preserve"> PAGEREF _Toc46934860 \h </w:instrText>
        </w:r>
        <w:r>
          <w:rPr>
            <w:noProof/>
            <w:webHidden/>
          </w:rPr>
        </w:r>
        <w:r>
          <w:rPr>
            <w:noProof/>
            <w:webHidden/>
          </w:rPr>
          <w:fldChar w:fldCharType="separate"/>
        </w:r>
        <w:r w:rsidR="00E1301A">
          <w:rPr>
            <w:noProof/>
            <w:webHidden/>
          </w:rPr>
          <w:t>16</w:t>
        </w:r>
        <w:r>
          <w:rPr>
            <w:noProof/>
            <w:webHidden/>
          </w:rPr>
          <w:fldChar w:fldCharType="end"/>
        </w:r>
      </w:hyperlink>
    </w:p>
    <w:p w14:paraId="6FDF3D43" w14:textId="30DA5765" w:rsidR="00FE5244" w:rsidRDefault="00FE5244">
      <w:pPr>
        <w:pStyle w:val="TOC2"/>
        <w:rPr>
          <w:rFonts w:asciiTheme="minorHAnsi" w:eastAsiaTheme="minorEastAsia" w:hAnsiTheme="minorHAnsi" w:cstheme="minorBidi"/>
          <w:b w:val="0"/>
          <w:noProof/>
          <w:sz w:val="22"/>
          <w:szCs w:val="22"/>
        </w:rPr>
      </w:pPr>
      <w:hyperlink w:anchor="_Toc46934861" w:history="1">
        <w:r w:rsidRPr="00F75999">
          <w:rPr>
            <w:rStyle w:val="Hyperlink"/>
            <w:noProof/>
          </w:rPr>
          <w:t>5.6.</w:t>
        </w:r>
        <w:r>
          <w:rPr>
            <w:rFonts w:asciiTheme="minorHAnsi" w:eastAsiaTheme="minorEastAsia" w:hAnsiTheme="minorHAnsi" w:cstheme="minorBidi"/>
            <w:b w:val="0"/>
            <w:noProof/>
            <w:sz w:val="22"/>
            <w:szCs w:val="22"/>
          </w:rPr>
          <w:tab/>
        </w:r>
        <w:r w:rsidRPr="00F75999">
          <w:rPr>
            <w:rStyle w:val="Hyperlink"/>
            <w:noProof/>
          </w:rPr>
          <w:t>Back-Out Procedure</w:t>
        </w:r>
        <w:r>
          <w:rPr>
            <w:noProof/>
            <w:webHidden/>
          </w:rPr>
          <w:tab/>
        </w:r>
        <w:r>
          <w:rPr>
            <w:noProof/>
            <w:webHidden/>
          </w:rPr>
          <w:fldChar w:fldCharType="begin"/>
        </w:r>
        <w:r>
          <w:rPr>
            <w:noProof/>
            <w:webHidden/>
          </w:rPr>
          <w:instrText xml:space="preserve"> PAGEREF _Toc46934861 \h </w:instrText>
        </w:r>
        <w:r>
          <w:rPr>
            <w:noProof/>
            <w:webHidden/>
          </w:rPr>
        </w:r>
        <w:r>
          <w:rPr>
            <w:noProof/>
            <w:webHidden/>
          </w:rPr>
          <w:fldChar w:fldCharType="separate"/>
        </w:r>
        <w:r w:rsidR="00E1301A">
          <w:rPr>
            <w:noProof/>
            <w:webHidden/>
          </w:rPr>
          <w:t>17</w:t>
        </w:r>
        <w:r>
          <w:rPr>
            <w:noProof/>
            <w:webHidden/>
          </w:rPr>
          <w:fldChar w:fldCharType="end"/>
        </w:r>
      </w:hyperlink>
    </w:p>
    <w:p w14:paraId="623E3650" w14:textId="101B4813" w:rsidR="00FE5244" w:rsidRDefault="00FE5244">
      <w:pPr>
        <w:pStyle w:val="TOC2"/>
        <w:rPr>
          <w:rFonts w:asciiTheme="minorHAnsi" w:eastAsiaTheme="minorEastAsia" w:hAnsiTheme="minorHAnsi" w:cstheme="minorBidi"/>
          <w:b w:val="0"/>
          <w:noProof/>
          <w:sz w:val="22"/>
          <w:szCs w:val="22"/>
        </w:rPr>
      </w:pPr>
      <w:hyperlink w:anchor="_Toc46934862" w:history="1">
        <w:r w:rsidRPr="00F75999">
          <w:rPr>
            <w:rStyle w:val="Hyperlink"/>
            <w:noProof/>
          </w:rPr>
          <w:t>5.7.</w:t>
        </w:r>
        <w:r>
          <w:rPr>
            <w:rFonts w:asciiTheme="minorHAnsi" w:eastAsiaTheme="minorEastAsia" w:hAnsiTheme="minorHAnsi" w:cstheme="minorBidi"/>
            <w:b w:val="0"/>
            <w:noProof/>
            <w:sz w:val="22"/>
            <w:szCs w:val="22"/>
          </w:rPr>
          <w:tab/>
        </w:r>
        <w:r w:rsidRPr="00F75999">
          <w:rPr>
            <w:rStyle w:val="Hyperlink"/>
            <w:noProof/>
          </w:rPr>
          <w:t>Back-Out Verification Procedure</w:t>
        </w:r>
        <w:r>
          <w:rPr>
            <w:noProof/>
            <w:webHidden/>
          </w:rPr>
          <w:tab/>
        </w:r>
        <w:r>
          <w:rPr>
            <w:noProof/>
            <w:webHidden/>
          </w:rPr>
          <w:fldChar w:fldCharType="begin"/>
        </w:r>
        <w:r>
          <w:rPr>
            <w:noProof/>
            <w:webHidden/>
          </w:rPr>
          <w:instrText xml:space="preserve"> PAGEREF _Toc46934862 \h </w:instrText>
        </w:r>
        <w:r>
          <w:rPr>
            <w:noProof/>
            <w:webHidden/>
          </w:rPr>
        </w:r>
        <w:r>
          <w:rPr>
            <w:noProof/>
            <w:webHidden/>
          </w:rPr>
          <w:fldChar w:fldCharType="separate"/>
        </w:r>
        <w:r w:rsidR="00E1301A">
          <w:rPr>
            <w:noProof/>
            <w:webHidden/>
          </w:rPr>
          <w:t>17</w:t>
        </w:r>
        <w:r>
          <w:rPr>
            <w:noProof/>
            <w:webHidden/>
          </w:rPr>
          <w:fldChar w:fldCharType="end"/>
        </w:r>
      </w:hyperlink>
    </w:p>
    <w:p w14:paraId="07B68863" w14:textId="43727880" w:rsidR="00FE5244" w:rsidRDefault="00FE5244">
      <w:pPr>
        <w:pStyle w:val="TOC1"/>
        <w:rPr>
          <w:rFonts w:asciiTheme="minorHAnsi" w:eastAsiaTheme="minorEastAsia" w:hAnsiTheme="minorHAnsi" w:cstheme="minorBidi"/>
          <w:b w:val="0"/>
          <w:noProof/>
          <w:sz w:val="22"/>
          <w:szCs w:val="22"/>
        </w:rPr>
      </w:pPr>
      <w:hyperlink w:anchor="_Toc46934863" w:history="1">
        <w:r w:rsidRPr="00F75999">
          <w:rPr>
            <w:rStyle w:val="Hyperlink"/>
            <w:noProof/>
            <w:lang w:bidi="x-none"/>
          </w:rPr>
          <w:t>6.</w:t>
        </w:r>
        <w:r>
          <w:rPr>
            <w:rFonts w:asciiTheme="minorHAnsi" w:eastAsiaTheme="minorEastAsia" w:hAnsiTheme="minorHAnsi" w:cstheme="minorBidi"/>
            <w:b w:val="0"/>
            <w:noProof/>
            <w:sz w:val="22"/>
            <w:szCs w:val="22"/>
          </w:rPr>
          <w:tab/>
        </w:r>
        <w:r w:rsidRPr="00F75999">
          <w:rPr>
            <w:rStyle w:val="Hyperlink"/>
            <w:noProof/>
          </w:rPr>
          <w:t>Rollback Procedure</w:t>
        </w:r>
        <w:r>
          <w:rPr>
            <w:noProof/>
            <w:webHidden/>
          </w:rPr>
          <w:tab/>
        </w:r>
        <w:r>
          <w:rPr>
            <w:noProof/>
            <w:webHidden/>
          </w:rPr>
          <w:fldChar w:fldCharType="begin"/>
        </w:r>
        <w:r>
          <w:rPr>
            <w:noProof/>
            <w:webHidden/>
          </w:rPr>
          <w:instrText xml:space="preserve"> PAGEREF _Toc46934863 \h </w:instrText>
        </w:r>
        <w:r>
          <w:rPr>
            <w:noProof/>
            <w:webHidden/>
          </w:rPr>
        </w:r>
        <w:r>
          <w:rPr>
            <w:noProof/>
            <w:webHidden/>
          </w:rPr>
          <w:fldChar w:fldCharType="separate"/>
        </w:r>
        <w:r w:rsidR="00E1301A">
          <w:rPr>
            <w:noProof/>
            <w:webHidden/>
          </w:rPr>
          <w:t>18</w:t>
        </w:r>
        <w:r>
          <w:rPr>
            <w:noProof/>
            <w:webHidden/>
          </w:rPr>
          <w:fldChar w:fldCharType="end"/>
        </w:r>
      </w:hyperlink>
    </w:p>
    <w:p w14:paraId="009AF1F8" w14:textId="36E0A12E" w:rsidR="00FE5244" w:rsidRDefault="00FE5244">
      <w:pPr>
        <w:pStyle w:val="TOC2"/>
        <w:rPr>
          <w:rFonts w:asciiTheme="minorHAnsi" w:eastAsiaTheme="minorEastAsia" w:hAnsiTheme="minorHAnsi" w:cstheme="minorBidi"/>
          <w:b w:val="0"/>
          <w:noProof/>
          <w:sz w:val="22"/>
          <w:szCs w:val="22"/>
        </w:rPr>
      </w:pPr>
      <w:hyperlink w:anchor="_Toc46934864" w:history="1">
        <w:r w:rsidRPr="00F75999">
          <w:rPr>
            <w:rStyle w:val="Hyperlink"/>
            <w:noProof/>
          </w:rPr>
          <w:t>6.1.</w:t>
        </w:r>
        <w:r>
          <w:rPr>
            <w:rFonts w:asciiTheme="minorHAnsi" w:eastAsiaTheme="minorEastAsia" w:hAnsiTheme="minorHAnsi" w:cstheme="minorBidi"/>
            <w:b w:val="0"/>
            <w:noProof/>
            <w:sz w:val="22"/>
            <w:szCs w:val="22"/>
          </w:rPr>
          <w:tab/>
        </w:r>
        <w:r w:rsidRPr="00F75999">
          <w:rPr>
            <w:rStyle w:val="Hyperlink"/>
            <w:noProof/>
          </w:rPr>
          <w:t>Rollback Considerations</w:t>
        </w:r>
        <w:r>
          <w:rPr>
            <w:noProof/>
            <w:webHidden/>
          </w:rPr>
          <w:tab/>
        </w:r>
        <w:r>
          <w:rPr>
            <w:noProof/>
            <w:webHidden/>
          </w:rPr>
          <w:fldChar w:fldCharType="begin"/>
        </w:r>
        <w:r>
          <w:rPr>
            <w:noProof/>
            <w:webHidden/>
          </w:rPr>
          <w:instrText xml:space="preserve"> PAGEREF _Toc46934864 \h </w:instrText>
        </w:r>
        <w:r>
          <w:rPr>
            <w:noProof/>
            <w:webHidden/>
          </w:rPr>
        </w:r>
        <w:r>
          <w:rPr>
            <w:noProof/>
            <w:webHidden/>
          </w:rPr>
          <w:fldChar w:fldCharType="separate"/>
        </w:r>
        <w:r w:rsidR="00E1301A">
          <w:rPr>
            <w:noProof/>
            <w:webHidden/>
          </w:rPr>
          <w:t>18</w:t>
        </w:r>
        <w:r>
          <w:rPr>
            <w:noProof/>
            <w:webHidden/>
          </w:rPr>
          <w:fldChar w:fldCharType="end"/>
        </w:r>
      </w:hyperlink>
    </w:p>
    <w:p w14:paraId="53416CD1" w14:textId="6CA9174A" w:rsidR="00FE5244" w:rsidRDefault="00FE5244">
      <w:pPr>
        <w:pStyle w:val="TOC2"/>
        <w:rPr>
          <w:rFonts w:asciiTheme="minorHAnsi" w:eastAsiaTheme="minorEastAsia" w:hAnsiTheme="minorHAnsi" w:cstheme="minorBidi"/>
          <w:b w:val="0"/>
          <w:noProof/>
          <w:sz w:val="22"/>
          <w:szCs w:val="22"/>
        </w:rPr>
      </w:pPr>
      <w:hyperlink w:anchor="_Toc46934865" w:history="1">
        <w:r w:rsidRPr="00F75999">
          <w:rPr>
            <w:rStyle w:val="Hyperlink"/>
            <w:noProof/>
          </w:rPr>
          <w:t>6.2.</w:t>
        </w:r>
        <w:r>
          <w:rPr>
            <w:rFonts w:asciiTheme="minorHAnsi" w:eastAsiaTheme="minorEastAsia" w:hAnsiTheme="minorHAnsi" w:cstheme="minorBidi"/>
            <w:b w:val="0"/>
            <w:noProof/>
            <w:sz w:val="22"/>
            <w:szCs w:val="22"/>
          </w:rPr>
          <w:tab/>
        </w:r>
        <w:r w:rsidRPr="00F75999">
          <w:rPr>
            <w:rStyle w:val="Hyperlink"/>
            <w:noProof/>
          </w:rPr>
          <w:t>Rollback Criteria</w:t>
        </w:r>
        <w:r>
          <w:rPr>
            <w:noProof/>
            <w:webHidden/>
          </w:rPr>
          <w:tab/>
        </w:r>
        <w:r>
          <w:rPr>
            <w:noProof/>
            <w:webHidden/>
          </w:rPr>
          <w:fldChar w:fldCharType="begin"/>
        </w:r>
        <w:r>
          <w:rPr>
            <w:noProof/>
            <w:webHidden/>
          </w:rPr>
          <w:instrText xml:space="preserve"> PAGEREF _Toc46934865 \h </w:instrText>
        </w:r>
        <w:r>
          <w:rPr>
            <w:noProof/>
            <w:webHidden/>
          </w:rPr>
        </w:r>
        <w:r>
          <w:rPr>
            <w:noProof/>
            <w:webHidden/>
          </w:rPr>
          <w:fldChar w:fldCharType="separate"/>
        </w:r>
        <w:r w:rsidR="00E1301A">
          <w:rPr>
            <w:noProof/>
            <w:webHidden/>
          </w:rPr>
          <w:t>18</w:t>
        </w:r>
        <w:r>
          <w:rPr>
            <w:noProof/>
            <w:webHidden/>
          </w:rPr>
          <w:fldChar w:fldCharType="end"/>
        </w:r>
      </w:hyperlink>
    </w:p>
    <w:p w14:paraId="0FF870D6" w14:textId="51413E0E" w:rsidR="00FE5244" w:rsidRDefault="00FE5244">
      <w:pPr>
        <w:pStyle w:val="TOC2"/>
        <w:rPr>
          <w:rFonts w:asciiTheme="minorHAnsi" w:eastAsiaTheme="minorEastAsia" w:hAnsiTheme="minorHAnsi" w:cstheme="minorBidi"/>
          <w:b w:val="0"/>
          <w:noProof/>
          <w:sz w:val="22"/>
          <w:szCs w:val="22"/>
        </w:rPr>
      </w:pPr>
      <w:hyperlink w:anchor="_Toc46934866" w:history="1">
        <w:r w:rsidRPr="00F75999">
          <w:rPr>
            <w:rStyle w:val="Hyperlink"/>
            <w:noProof/>
          </w:rPr>
          <w:t>6.3.</w:t>
        </w:r>
        <w:r>
          <w:rPr>
            <w:rFonts w:asciiTheme="minorHAnsi" w:eastAsiaTheme="minorEastAsia" w:hAnsiTheme="minorHAnsi" w:cstheme="minorBidi"/>
            <w:b w:val="0"/>
            <w:noProof/>
            <w:sz w:val="22"/>
            <w:szCs w:val="22"/>
          </w:rPr>
          <w:tab/>
        </w:r>
        <w:r w:rsidRPr="00F75999">
          <w:rPr>
            <w:rStyle w:val="Hyperlink"/>
            <w:noProof/>
          </w:rPr>
          <w:t>Rollback Risks</w:t>
        </w:r>
        <w:r>
          <w:rPr>
            <w:noProof/>
            <w:webHidden/>
          </w:rPr>
          <w:tab/>
        </w:r>
        <w:r>
          <w:rPr>
            <w:noProof/>
            <w:webHidden/>
          </w:rPr>
          <w:fldChar w:fldCharType="begin"/>
        </w:r>
        <w:r>
          <w:rPr>
            <w:noProof/>
            <w:webHidden/>
          </w:rPr>
          <w:instrText xml:space="preserve"> PAGEREF _Toc46934866 \h </w:instrText>
        </w:r>
        <w:r>
          <w:rPr>
            <w:noProof/>
            <w:webHidden/>
          </w:rPr>
        </w:r>
        <w:r>
          <w:rPr>
            <w:noProof/>
            <w:webHidden/>
          </w:rPr>
          <w:fldChar w:fldCharType="separate"/>
        </w:r>
        <w:r w:rsidR="00E1301A">
          <w:rPr>
            <w:noProof/>
            <w:webHidden/>
          </w:rPr>
          <w:t>18</w:t>
        </w:r>
        <w:r>
          <w:rPr>
            <w:noProof/>
            <w:webHidden/>
          </w:rPr>
          <w:fldChar w:fldCharType="end"/>
        </w:r>
      </w:hyperlink>
    </w:p>
    <w:p w14:paraId="490D77B1" w14:textId="62307AC2" w:rsidR="00FE5244" w:rsidRDefault="00FE5244">
      <w:pPr>
        <w:pStyle w:val="TOC2"/>
        <w:rPr>
          <w:rFonts w:asciiTheme="minorHAnsi" w:eastAsiaTheme="minorEastAsia" w:hAnsiTheme="minorHAnsi" w:cstheme="minorBidi"/>
          <w:b w:val="0"/>
          <w:noProof/>
          <w:sz w:val="22"/>
          <w:szCs w:val="22"/>
        </w:rPr>
      </w:pPr>
      <w:hyperlink w:anchor="_Toc46934867" w:history="1">
        <w:r w:rsidRPr="00F75999">
          <w:rPr>
            <w:rStyle w:val="Hyperlink"/>
            <w:noProof/>
          </w:rPr>
          <w:t>6.4.</w:t>
        </w:r>
        <w:r>
          <w:rPr>
            <w:rFonts w:asciiTheme="minorHAnsi" w:eastAsiaTheme="minorEastAsia" w:hAnsiTheme="minorHAnsi" w:cstheme="minorBidi"/>
            <w:b w:val="0"/>
            <w:noProof/>
            <w:sz w:val="22"/>
            <w:szCs w:val="22"/>
          </w:rPr>
          <w:tab/>
        </w:r>
        <w:r w:rsidRPr="00F75999">
          <w:rPr>
            <w:rStyle w:val="Hyperlink"/>
            <w:noProof/>
          </w:rPr>
          <w:t>Authority for Rollback</w:t>
        </w:r>
        <w:r>
          <w:rPr>
            <w:noProof/>
            <w:webHidden/>
          </w:rPr>
          <w:tab/>
        </w:r>
        <w:r>
          <w:rPr>
            <w:noProof/>
            <w:webHidden/>
          </w:rPr>
          <w:fldChar w:fldCharType="begin"/>
        </w:r>
        <w:r>
          <w:rPr>
            <w:noProof/>
            <w:webHidden/>
          </w:rPr>
          <w:instrText xml:space="preserve"> PAGEREF _Toc46934867 \h </w:instrText>
        </w:r>
        <w:r>
          <w:rPr>
            <w:noProof/>
            <w:webHidden/>
          </w:rPr>
        </w:r>
        <w:r>
          <w:rPr>
            <w:noProof/>
            <w:webHidden/>
          </w:rPr>
          <w:fldChar w:fldCharType="separate"/>
        </w:r>
        <w:r w:rsidR="00E1301A">
          <w:rPr>
            <w:noProof/>
            <w:webHidden/>
          </w:rPr>
          <w:t>18</w:t>
        </w:r>
        <w:r>
          <w:rPr>
            <w:noProof/>
            <w:webHidden/>
          </w:rPr>
          <w:fldChar w:fldCharType="end"/>
        </w:r>
      </w:hyperlink>
    </w:p>
    <w:p w14:paraId="24B592C0" w14:textId="1B9FCE0A" w:rsidR="00FE5244" w:rsidRDefault="00FE5244">
      <w:pPr>
        <w:pStyle w:val="TOC2"/>
        <w:rPr>
          <w:rFonts w:asciiTheme="minorHAnsi" w:eastAsiaTheme="minorEastAsia" w:hAnsiTheme="minorHAnsi" w:cstheme="minorBidi"/>
          <w:b w:val="0"/>
          <w:noProof/>
          <w:sz w:val="22"/>
          <w:szCs w:val="22"/>
        </w:rPr>
      </w:pPr>
      <w:hyperlink w:anchor="_Toc46934868" w:history="1">
        <w:r w:rsidRPr="00F75999">
          <w:rPr>
            <w:rStyle w:val="Hyperlink"/>
            <w:noProof/>
          </w:rPr>
          <w:t>6.5.</w:t>
        </w:r>
        <w:r>
          <w:rPr>
            <w:rFonts w:asciiTheme="minorHAnsi" w:eastAsiaTheme="minorEastAsia" w:hAnsiTheme="minorHAnsi" w:cstheme="minorBidi"/>
            <w:b w:val="0"/>
            <w:noProof/>
            <w:sz w:val="22"/>
            <w:szCs w:val="22"/>
          </w:rPr>
          <w:tab/>
        </w:r>
        <w:r w:rsidRPr="00F75999">
          <w:rPr>
            <w:rStyle w:val="Hyperlink"/>
            <w:noProof/>
          </w:rPr>
          <w:t>Rollback Procedure</w:t>
        </w:r>
        <w:r>
          <w:rPr>
            <w:noProof/>
            <w:webHidden/>
          </w:rPr>
          <w:tab/>
        </w:r>
        <w:r>
          <w:rPr>
            <w:noProof/>
            <w:webHidden/>
          </w:rPr>
          <w:fldChar w:fldCharType="begin"/>
        </w:r>
        <w:r>
          <w:rPr>
            <w:noProof/>
            <w:webHidden/>
          </w:rPr>
          <w:instrText xml:space="preserve"> PAGEREF _Toc46934868 \h </w:instrText>
        </w:r>
        <w:r>
          <w:rPr>
            <w:noProof/>
            <w:webHidden/>
          </w:rPr>
        </w:r>
        <w:r>
          <w:rPr>
            <w:noProof/>
            <w:webHidden/>
          </w:rPr>
          <w:fldChar w:fldCharType="separate"/>
        </w:r>
        <w:r w:rsidR="00E1301A">
          <w:rPr>
            <w:noProof/>
            <w:webHidden/>
          </w:rPr>
          <w:t>18</w:t>
        </w:r>
        <w:r>
          <w:rPr>
            <w:noProof/>
            <w:webHidden/>
          </w:rPr>
          <w:fldChar w:fldCharType="end"/>
        </w:r>
      </w:hyperlink>
    </w:p>
    <w:p w14:paraId="64CB943C" w14:textId="69293F88" w:rsidR="00FE5244" w:rsidRDefault="00FE5244">
      <w:pPr>
        <w:pStyle w:val="TOC2"/>
        <w:rPr>
          <w:rFonts w:asciiTheme="minorHAnsi" w:eastAsiaTheme="minorEastAsia" w:hAnsiTheme="minorHAnsi" w:cstheme="minorBidi"/>
          <w:b w:val="0"/>
          <w:noProof/>
          <w:sz w:val="22"/>
          <w:szCs w:val="22"/>
        </w:rPr>
      </w:pPr>
      <w:hyperlink w:anchor="_Toc46934869" w:history="1">
        <w:r w:rsidRPr="00F75999">
          <w:rPr>
            <w:rStyle w:val="Hyperlink"/>
            <w:rFonts w:eastAsia="Calibri"/>
            <w:noProof/>
          </w:rPr>
          <w:t>6.6.</w:t>
        </w:r>
        <w:r>
          <w:rPr>
            <w:rFonts w:asciiTheme="minorHAnsi" w:eastAsiaTheme="minorEastAsia" w:hAnsiTheme="minorHAnsi" w:cstheme="minorBidi"/>
            <w:b w:val="0"/>
            <w:noProof/>
            <w:sz w:val="22"/>
            <w:szCs w:val="22"/>
          </w:rPr>
          <w:tab/>
        </w:r>
        <w:r w:rsidRPr="00F75999">
          <w:rPr>
            <w:rStyle w:val="Hyperlink"/>
            <w:noProof/>
          </w:rPr>
          <w:t>Rollback Verification Procedure</w:t>
        </w:r>
        <w:r>
          <w:rPr>
            <w:noProof/>
            <w:webHidden/>
          </w:rPr>
          <w:tab/>
        </w:r>
        <w:r>
          <w:rPr>
            <w:noProof/>
            <w:webHidden/>
          </w:rPr>
          <w:fldChar w:fldCharType="begin"/>
        </w:r>
        <w:r>
          <w:rPr>
            <w:noProof/>
            <w:webHidden/>
          </w:rPr>
          <w:instrText xml:space="preserve"> PAGEREF _Toc46934869 \h </w:instrText>
        </w:r>
        <w:r>
          <w:rPr>
            <w:noProof/>
            <w:webHidden/>
          </w:rPr>
        </w:r>
        <w:r>
          <w:rPr>
            <w:noProof/>
            <w:webHidden/>
          </w:rPr>
          <w:fldChar w:fldCharType="separate"/>
        </w:r>
        <w:r w:rsidR="00E1301A">
          <w:rPr>
            <w:noProof/>
            <w:webHidden/>
          </w:rPr>
          <w:t>18</w:t>
        </w:r>
        <w:r>
          <w:rPr>
            <w:noProof/>
            <w:webHidden/>
          </w:rPr>
          <w:fldChar w:fldCharType="end"/>
        </w:r>
      </w:hyperlink>
    </w:p>
    <w:p w14:paraId="5AD9E8F1" w14:textId="71029C62" w:rsidR="00CA715D" w:rsidRDefault="003224BE" w:rsidP="006B3130">
      <w:pPr>
        <w:pStyle w:val="Title2"/>
        <w:spacing w:before="360"/>
      </w:pPr>
      <w:r>
        <w:fldChar w:fldCharType="end"/>
      </w:r>
      <w:r w:rsidR="006B3130">
        <w:t>List of Figures</w:t>
      </w:r>
    </w:p>
    <w:p w14:paraId="03FE834C" w14:textId="6C45D7BE" w:rsidR="00DB536D" w:rsidRDefault="001D0C49">
      <w:pPr>
        <w:pStyle w:val="TableofFigures"/>
        <w:tabs>
          <w:tab w:val="right" w:leader="dot" w:pos="9350"/>
        </w:tabs>
        <w:rPr>
          <w:rFonts w:asciiTheme="minorHAnsi" w:eastAsiaTheme="minorEastAsia" w:hAnsiTheme="minorHAnsi" w:cstheme="minorBidi"/>
          <w:noProof/>
          <w:sz w:val="22"/>
          <w:szCs w:val="22"/>
        </w:rPr>
      </w:pPr>
      <w:r>
        <w:rPr>
          <w:b/>
          <w:bCs/>
        </w:rPr>
        <w:fldChar w:fldCharType="begin"/>
      </w:r>
      <w:r>
        <w:rPr>
          <w:b/>
          <w:bCs/>
        </w:rPr>
        <w:instrText xml:space="preserve"> TOC \h \z \c "Figure" </w:instrText>
      </w:r>
      <w:r>
        <w:rPr>
          <w:b/>
          <w:bCs/>
        </w:rPr>
        <w:fldChar w:fldCharType="separate"/>
      </w:r>
      <w:hyperlink w:anchor="_Toc46934811" w:history="1">
        <w:r w:rsidR="00DB536D" w:rsidRPr="003B1FE6">
          <w:rPr>
            <w:rStyle w:val="Hyperlink"/>
            <w:noProof/>
          </w:rPr>
          <w:t>Figure 1: WebVRAM Physical Architecture and Environments</w:t>
        </w:r>
        <w:r w:rsidR="00DB536D">
          <w:rPr>
            <w:noProof/>
            <w:webHidden/>
          </w:rPr>
          <w:tab/>
        </w:r>
        <w:r w:rsidR="00DB536D">
          <w:rPr>
            <w:noProof/>
            <w:webHidden/>
          </w:rPr>
          <w:fldChar w:fldCharType="begin"/>
        </w:r>
        <w:r w:rsidR="00DB536D">
          <w:rPr>
            <w:noProof/>
            <w:webHidden/>
          </w:rPr>
          <w:instrText xml:space="preserve"> PAGEREF _Toc46934811 \h </w:instrText>
        </w:r>
        <w:r w:rsidR="00DB536D">
          <w:rPr>
            <w:noProof/>
            <w:webHidden/>
          </w:rPr>
        </w:r>
        <w:r w:rsidR="00DB536D">
          <w:rPr>
            <w:noProof/>
            <w:webHidden/>
          </w:rPr>
          <w:fldChar w:fldCharType="separate"/>
        </w:r>
        <w:r w:rsidR="00E1301A">
          <w:rPr>
            <w:noProof/>
            <w:webHidden/>
          </w:rPr>
          <w:t>5</w:t>
        </w:r>
        <w:r w:rsidR="00DB536D">
          <w:rPr>
            <w:noProof/>
            <w:webHidden/>
          </w:rPr>
          <w:fldChar w:fldCharType="end"/>
        </w:r>
      </w:hyperlink>
    </w:p>
    <w:p w14:paraId="55FFAB16" w14:textId="1CCFC545" w:rsidR="00DB536D" w:rsidRDefault="00DB536D">
      <w:pPr>
        <w:pStyle w:val="TableofFigures"/>
        <w:tabs>
          <w:tab w:val="right" w:leader="dot" w:pos="9350"/>
        </w:tabs>
        <w:rPr>
          <w:rFonts w:asciiTheme="minorHAnsi" w:eastAsiaTheme="minorEastAsia" w:hAnsiTheme="minorHAnsi" w:cstheme="minorBidi"/>
          <w:noProof/>
          <w:sz w:val="22"/>
          <w:szCs w:val="22"/>
        </w:rPr>
      </w:pPr>
      <w:hyperlink w:anchor="_Toc46934812" w:history="1">
        <w:r w:rsidRPr="003B1FE6">
          <w:rPr>
            <w:rStyle w:val="Hyperlink"/>
            <w:noProof/>
          </w:rPr>
          <w:t>Figure 2: WebVRAM Single Production String</w:t>
        </w:r>
        <w:r>
          <w:rPr>
            <w:noProof/>
            <w:webHidden/>
          </w:rPr>
          <w:tab/>
        </w:r>
        <w:r>
          <w:rPr>
            <w:noProof/>
            <w:webHidden/>
          </w:rPr>
          <w:fldChar w:fldCharType="begin"/>
        </w:r>
        <w:r>
          <w:rPr>
            <w:noProof/>
            <w:webHidden/>
          </w:rPr>
          <w:instrText xml:space="preserve"> PAGEREF _Toc46934812 \h </w:instrText>
        </w:r>
        <w:r>
          <w:rPr>
            <w:noProof/>
            <w:webHidden/>
          </w:rPr>
        </w:r>
        <w:r>
          <w:rPr>
            <w:noProof/>
            <w:webHidden/>
          </w:rPr>
          <w:fldChar w:fldCharType="separate"/>
        </w:r>
        <w:r w:rsidR="00E1301A">
          <w:rPr>
            <w:noProof/>
            <w:webHidden/>
          </w:rPr>
          <w:t>14</w:t>
        </w:r>
        <w:r>
          <w:rPr>
            <w:noProof/>
            <w:webHidden/>
          </w:rPr>
          <w:fldChar w:fldCharType="end"/>
        </w:r>
      </w:hyperlink>
    </w:p>
    <w:p w14:paraId="4C5358D6" w14:textId="5BDF9D0E" w:rsidR="00DB536D" w:rsidRDefault="00DB536D">
      <w:pPr>
        <w:pStyle w:val="TableofFigures"/>
        <w:tabs>
          <w:tab w:val="right" w:leader="dot" w:pos="9350"/>
        </w:tabs>
        <w:rPr>
          <w:rFonts w:asciiTheme="minorHAnsi" w:eastAsiaTheme="minorEastAsia" w:hAnsiTheme="minorHAnsi" w:cstheme="minorBidi"/>
          <w:noProof/>
          <w:sz w:val="22"/>
          <w:szCs w:val="22"/>
        </w:rPr>
      </w:pPr>
      <w:hyperlink w:anchor="_Toc46934813" w:history="1">
        <w:r w:rsidRPr="003B1FE6">
          <w:rPr>
            <w:rStyle w:val="Hyperlink"/>
            <w:noProof/>
          </w:rPr>
          <w:t>Figure 3: WebVRAM Homepage</w:t>
        </w:r>
        <w:r>
          <w:rPr>
            <w:noProof/>
            <w:webHidden/>
          </w:rPr>
          <w:tab/>
        </w:r>
        <w:r>
          <w:rPr>
            <w:noProof/>
            <w:webHidden/>
          </w:rPr>
          <w:fldChar w:fldCharType="begin"/>
        </w:r>
        <w:r>
          <w:rPr>
            <w:noProof/>
            <w:webHidden/>
          </w:rPr>
          <w:instrText xml:space="preserve"> PAGEREF _Toc46934813 \h </w:instrText>
        </w:r>
        <w:r>
          <w:rPr>
            <w:noProof/>
            <w:webHidden/>
          </w:rPr>
        </w:r>
        <w:r>
          <w:rPr>
            <w:noProof/>
            <w:webHidden/>
          </w:rPr>
          <w:fldChar w:fldCharType="separate"/>
        </w:r>
        <w:r w:rsidR="00E1301A">
          <w:rPr>
            <w:noProof/>
            <w:webHidden/>
          </w:rPr>
          <w:t>17</w:t>
        </w:r>
        <w:r>
          <w:rPr>
            <w:noProof/>
            <w:webHidden/>
          </w:rPr>
          <w:fldChar w:fldCharType="end"/>
        </w:r>
      </w:hyperlink>
    </w:p>
    <w:p w14:paraId="28DBD883" w14:textId="3483EE86" w:rsidR="006B3130" w:rsidRDefault="001D0C49" w:rsidP="006B3130">
      <w:pPr>
        <w:pStyle w:val="Title2"/>
        <w:spacing w:before="360"/>
      </w:pPr>
      <w:r>
        <w:rPr>
          <w:rFonts w:cs="Times New Roman"/>
          <w:b w:val="0"/>
          <w:bCs w:val="0"/>
          <w:color w:val="auto"/>
          <w:sz w:val="24"/>
          <w:szCs w:val="24"/>
        </w:rPr>
        <w:fldChar w:fldCharType="end"/>
      </w:r>
      <w:r w:rsidR="006B3130">
        <w:t>List of Tables</w:t>
      </w:r>
    </w:p>
    <w:p w14:paraId="50E9C8F9" w14:textId="0721C0F3" w:rsidR="00DB536D" w:rsidRDefault="006B313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6934814" w:history="1">
        <w:r w:rsidR="00DB536D" w:rsidRPr="00354A14">
          <w:rPr>
            <w:rStyle w:val="Hyperlink"/>
            <w:noProof/>
          </w:rPr>
          <w:t>Table 1: Deployment, Installation, Back-out, and Rollback Roles and Responsibilities</w:t>
        </w:r>
        <w:r w:rsidR="00DB536D">
          <w:rPr>
            <w:noProof/>
            <w:webHidden/>
          </w:rPr>
          <w:tab/>
        </w:r>
        <w:r w:rsidR="00DB536D">
          <w:rPr>
            <w:noProof/>
            <w:webHidden/>
          </w:rPr>
          <w:fldChar w:fldCharType="begin"/>
        </w:r>
        <w:r w:rsidR="00DB536D">
          <w:rPr>
            <w:noProof/>
            <w:webHidden/>
          </w:rPr>
          <w:instrText xml:space="preserve"> PAGEREF _Toc46934814 \h </w:instrText>
        </w:r>
        <w:r w:rsidR="00DB536D">
          <w:rPr>
            <w:noProof/>
            <w:webHidden/>
          </w:rPr>
        </w:r>
        <w:r w:rsidR="00DB536D">
          <w:rPr>
            <w:noProof/>
            <w:webHidden/>
          </w:rPr>
          <w:fldChar w:fldCharType="separate"/>
        </w:r>
        <w:r w:rsidR="00E1301A">
          <w:rPr>
            <w:noProof/>
            <w:webHidden/>
          </w:rPr>
          <w:t>2</w:t>
        </w:r>
        <w:r w:rsidR="00DB536D">
          <w:rPr>
            <w:noProof/>
            <w:webHidden/>
          </w:rPr>
          <w:fldChar w:fldCharType="end"/>
        </w:r>
      </w:hyperlink>
    </w:p>
    <w:p w14:paraId="33CFDA50" w14:textId="0BE51766" w:rsidR="00DB536D" w:rsidRDefault="00DB536D">
      <w:pPr>
        <w:pStyle w:val="TableofFigures"/>
        <w:tabs>
          <w:tab w:val="right" w:leader="dot" w:pos="9350"/>
        </w:tabs>
        <w:rPr>
          <w:rFonts w:asciiTheme="minorHAnsi" w:eastAsiaTheme="minorEastAsia" w:hAnsiTheme="minorHAnsi" w:cstheme="minorBidi"/>
          <w:noProof/>
          <w:sz w:val="22"/>
          <w:szCs w:val="22"/>
        </w:rPr>
      </w:pPr>
      <w:hyperlink w:anchor="_Toc46934815" w:history="1">
        <w:r w:rsidRPr="00354A14">
          <w:rPr>
            <w:rStyle w:val="Hyperlink"/>
            <w:noProof/>
          </w:rPr>
          <w:t>Table 2: General Roles and Responsibilities</w:t>
        </w:r>
        <w:r>
          <w:rPr>
            <w:noProof/>
            <w:webHidden/>
          </w:rPr>
          <w:tab/>
        </w:r>
        <w:r>
          <w:rPr>
            <w:noProof/>
            <w:webHidden/>
          </w:rPr>
          <w:fldChar w:fldCharType="begin"/>
        </w:r>
        <w:r>
          <w:rPr>
            <w:noProof/>
            <w:webHidden/>
          </w:rPr>
          <w:instrText xml:space="preserve"> PAGEREF _Toc46934815 \h </w:instrText>
        </w:r>
        <w:r>
          <w:rPr>
            <w:noProof/>
            <w:webHidden/>
          </w:rPr>
        </w:r>
        <w:r>
          <w:rPr>
            <w:noProof/>
            <w:webHidden/>
          </w:rPr>
          <w:fldChar w:fldCharType="separate"/>
        </w:r>
        <w:r w:rsidR="00E1301A">
          <w:rPr>
            <w:noProof/>
            <w:webHidden/>
          </w:rPr>
          <w:t>2</w:t>
        </w:r>
        <w:r>
          <w:rPr>
            <w:noProof/>
            <w:webHidden/>
          </w:rPr>
          <w:fldChar w:fldCharType="end"/>
        </w:r>
      </w:hyperlink>
    </w:p>
    <w:p w14:paraId="47F71171" w14:textId="3EBBA080" w:rsidR="00DB536D" w:rsidRDefault="00DB536D">
      <w:pPr>
        <w:pStyle w:val="TableofFigures"/>
        <w:tabs>
          <w:tab w:val="right" w:leader="dot" w:pos="9350"/>
        </w:tabs>
        <w:rPr>
          <w:rFonts w:asciiTheme="minorHAnsi" w:eastAsiaTheme="minorEastAsia" w:hAnsiTheme="minorHAnsi" w:cstheme="minorBidi"/>
          <w:noProof/>
          <w:sz w:val="22"/>
          <w:szCs w:val="22"/>
        </w:rPr>
      </w:pPr>
      <w:hyperlink w:anchor="_Toc46934816" w:history="1">
        <w:r w:rsidRPr="00354A14">
          <w:rPr>
            <w:rStyle w:val="Hyperlink"/>
            <w:noProof/>
          </w:rPr>
          <w:t>Table 3: Code Deployment Responsibilities</w:t>
        </w:r>
        <w:r>
          <w:rPr>
            <w:noProof/>
            <w:webHidden/>
          </w:rPr>
          <w:tab/>
        </w:r>
        <w:r>
          <w:rPr>
            <w:noProof/>
            <w:webHidden/>
          </w:rPr>
          <w:fldChar w:fldCharType="begin"/>
        </w:r>
        <w:r>
          <w:rPr>
            <w:noProof/>
            <w:webHidden/>
          </w:rPr>
          <w:instrText xml:space="preserve"> PAGEREF _Toc46934816 \h </w:instrText>
        </w:r>
        <w:r>
          <w:rPr>
            <w:noProof/>
            <w:webHidden/>
          </w:rPr>
        </w:r>
        <w:r>
          <w:rPr>
            <w:noProof/>
            <w:webHidden/>
          </w:rPr>
          <w:fldChar w:fldCharType="separate"/>
        </w:r>
        <w:r w:rsidR="00E1301A">
          <w:rPr>
            <w:noProof/>
            <w:webHidden/>
          </w:rPr>
          <w:t>3</w:t>
        </w:r>
        <w:r>
          <w:rPr>
            <w:noProof/>
            <w:webHidden/>
          </w:rPr>
          <w:fldChar w:fldCharType="end"/>
        </w:r>
      </w:hyperlink>
    </w:p>
    <w:p w14:paraId="6C6508D8" w14:textId="5BB3F66B" w:rsidR="00DB536D" w:rsidRDefault="00DB536D">
      <w:pPr>
        <w:pStyle w:val="TableofFigures"/>
        <w:tabs>
          <w:tab w:val="right" w:leader="dot" w:pos="9350"/>
        </w:tabs>
        <w:rPr>
          <w:rFonts w:asciiTheme="minorHAnsi" w:eastAsiaTheme="minorEastAsia" w:hAnsiTheme="minorHAnsi" w:cstheme="minorBidi"/>
          <w:noProof/>
          <w:sz w:val="22"/>
          <w:szCs w:val="22"/>
        </w:rPr>
      </w:pPr>
      <w:hyperlink w:anchor="_Toc46934817" w:history="1">
        <w:r w:rsidRPr="00354A14">
          <w:rPr>
            <w:rStyle w:val="Hyperlink"/>
            <w:noProof/>
          </w:rPr>
          <w:t>Table 4: High-level Milestones</w:t>
        </w:r>
        <w:r>
          <w:rPr>
            <w:noProof/>
            <w:webHidden/>
          </w:rPr>
          <w:tab/>
        </w:r>
        <w:r>
          <w:rPr>
            <w:noProof/>
            <w:webHidden/>
          </w:rPr>
          <w:fldChar w:fldCharType="begin"/>
        </w:r>
        <w:r>
          <w:rPr>
            <w:noProof/>
            <w:webHidden/>
          </w:rPr>
          <w:instrText xml:space="preserve"> PAGEREF _Toc46934817 \h </w:instrText>
        </w:r>
        <w:r>
          <w:rPr>
            <w:noProof/>
            <w:webHidden/>
          </w:rPr>
        </w:r>
        <w:r>
          <w:rPr>
            <w:noProof/>
            <w:webHidden/>
          </w:rPr>
          <w:fldChar w:fldCharType="separate"/>
        </w:r>
        <w:r w:rsidR="00E1301A">
          <w:rPr>
            <w:noProof/>
            <w:webHidden/>
          </w:rPr>
          <w:t>4</w:t>
        </w:r>
        <w:r>
          <w:rPr>
            <w:noProof/>
            <w:webHidden/>
          </w:rPr>
          <w:fldChar w:fldCharType="end"/>
        </w:r>
      </w:hyperlink>
    </w:p>
    <w:p w14:paraId="7B113CC7" w14:textId="24759F4B" w:rsidR="00DB536D" w:rsidRDefault="00DB536D">
      <w:pPr>
        <w:pStyle w:val="TableofFigures"/>
        <w:tabs>
          <w:tab w:val="right" w:leader="dot" w:pos="9350"/>
        </w:tabs>
        <w:rPr>
          <w:rFonts w:asciiTheme="minorHAnsi" w:eastAsiaTheme="minorEastAsia" w:hAnsiTheme="minorHAnsi" w:cstheme="minorBidi"/>
          <w:noProof/>
          <w:sz w:val="22"/>
          <w:szCs w:val="22"/>
        </w:rPr>
      </w:pPr>
      <w:hyperlink w:anchor="_Toc46934818" w:history="1">
        <w:r w:rsidRPr="00354A14">
          <w:rPr>
            <w:rStyle w:val="Hyperlink"/>
            <w:noProof/>
          </w:rPr>
          <w:t>Table 5: Facility-specific Features</w:t>
        </w:r>
        <w:r>
          <w:rPr>
            <w:noProof/>
            <w:webHidden/>
          </w:rPr>
          <w:tab/>
        </w:r>
        <w:r>
          <w:rPr>
            <w:noProof/>
            <w:webHidden/>
          </w:rPr>
          <w:fldChar w:fldCharType="begin"/>
        </w:r>
        <w:r>
          <w:rPr>
            <w:noProof/>
            <w:webHidden/>
          </w:rPr>
          <w:instrText xml:space="preserve"> PAGEREF _Toc46934818 \h </w:instrText>
        </w:r>
        <w:r>
          <w:rPr>
            <w:noProof/>
            <w:webHidden/>
          </w:rPr>
        </w:r>
        <w:r>
          <w:rPr>
            <w:noProof/>
            <w:webHidden/>
          </w:rPr>
          <w:fldChar w:fldCharType="separate"/>
        </w:r>
        <w:r w:rsidR="00E1301A">
          <w:rPr>
            <w:noProof/>
            <w:webHidden/>
          </w:rPr>
          <w:t>9</w:t>
        </w:r>
        <w:r>
          <w:rPr>
            <w:noProof/>
            <w:webHidden/>
          </w:rPr>
          <w:fldChar w:fldCharType="end"/>
        </w:r>
      </w:hyperlink>
    </w:p>
    <w:p w14:paraId="5F55974D" w14:textId="19798366" w:rsidR="00DB536D" w:rsidRDefault="00DB536D">
      <w:pPr>
        <w:pStyle w:val="TableofFigures"/>
        <w:tabs>
          <w:tab w:val="right" w:leader="dot" w:pos="9350"/>
        </w:tabs>
        <w:rPr>
          <w:rFonts w:asciiTheme="minorHAnsi" w:eastAsiaTheme="minorEastAsia" w:hAnsiTheme="minorHAnsi" w:cstheme="minorBidi"/>
          <w:noProof/>
          <w:sz w:val="22"/>
          <w:szCs w:val="22"/>
        </w:rPr>
      </w:pPr>
      <w:hyperlink w:anchor="_Toc46934819" w:history="1">
        <w:r w:rsidRPr="00354A14">
          <w:rPr>
            <w:rStyle w:val="Hyperlink"/>
            <w:noProof/>
          </w:rPr>
          <w:t>Table 6: Hardware Specifications</w:t>
        </w:r>
        <w:r>
          <w:rPr>
            <w:noProof/>
            <w:webHidden/>
          </w:rPr>
          <w:tab/>
        </w:r>
        <w:r>
          <w:rPr>
            <w:noProof/>
            <w:webHidden/>
          </w:rPr>
          <w:fldChar w:fldCharType="begin"/>
        </w:r>
        <w:r>
          <w:rPr>
            <w:noProof/>
            <w:webHidden/>
          </w:rPr>
          <w:instrText xml:space="preserve"> PAGEREF _Toc46934819 \h </w:instrText>
        </w:r>
        <w:r>
          <w:rPr>
            <w:noProof/>
            <w:webHidden/>
          </w:rPr>
        </w:r>
        <w:r>
          <w:rPr>
            <w:noProof/>
            <w:webHidden/>
          </w:rPr>
          <w:fldChar w:fldCharType="separate"/>
        </w:r>
        <w:r w:rsidR="00E1301A">
          <w:rPr>
            <w:noProof/>
            <w:webHidden/>
          </w:rPr>
          <w:t>9</w:t>
        </w:r>
        <w:r>
          <w:rPr>
            <w:noProof/>
            <w:webHidden/>
          </w:rPr>
          <w:fldChar w:fldCharType="end"/>
        </w:r>
      </w:hyperlink>
    </w:p>
    <w:p w14:paraId="719A4C4C" w14:textId="0E935CED" w:rsidR="00DB536D" w:rsidRDefault="00DB536D">
      <w:pPr>
        <w:pStyle w:val="TableofFigures"/>
        <w:tabs>
          <w:tab w:val="right" w:leader="dot" w:pos="9350"/>
        </w:tabs>
        <w:rPr>
          <w:rFonts w:asciiTheme="minorHAnsi" w:eastAsiaTheme="minorEastAsia" w:hAnsiTheme="minorHAnsi" w:cstheme="minorBidi"/>
          <w:noProof/>
          <w:sz w:val="22"/>
          <w:szCs w:val="22"/>
        </w:rPr>
      </w:pPr>
      <w:hyperlink w:anchor="_Toc46934820" w:history="1">
        <w:r w:rsidRPr="00354A14">
          <w:rPr>
            <w:rStyle w:val="Hyperlink"/>
            <w:noProof/>
          </w:rPr>
          <w:t>Table 7: Software Specifications</w:t>
        </w:r>
        <w:r>
          <w:rPr>
            <w:noProof/>
            <w:webHidden/>
          </w:rPr>
          <w:tab/>
        </w:r>
        <w:r>
          <w:rPr>
            <w:noProof/>
            <w:webHidden/>
          </w:rPr>
          <w:fldChar w:fldCharType="begin"/>
        </w:r>
        <w:r>
          <w:rPr>
            <w:noProof/>
            <w:webHidden/>
          </w:rPr>
          <w:instrText xml:space="preserve"> PAGEREF _Toc46934820 \h </w:instrText>
        </w:r>
        <w:r>
          <w:rPr>
            <w:noProof/>
            <w:webHidden/>
          </w:rPr>
        </w:r>
        <w:r>
          <w:rPr>
            <w:noProof/>
            <w:webHidden/>
          </w:rPr>
          <w:fldChar w:fldCharType="separate"/>
        </w:r>
        <w:r w:rsidR="00E1301A">
          <w:rPr>
            <w:noProof/>
            <w:webHidden/>
          </w:rPr>
          <w:t>10</w:t>
        </w:r>
        <w:r>
          <w:rPr>
            <w:noProof/>
            <w:webHidden/>
          </w:rPr>
          <w:fldChar w:fldCharType="end"/>
        </w:r>
      </w:hyperlink>
    </w:p>
    <w:p w14:paraId="476DEBF5" w14:textId="067578CD" w:rsidR="00DB536D" w:rsidRDefault="00DB536D">
      <w:pPr>
        <w:pStyle w:val="TableofFigures"/>
        <w:tabs>
          <w:tab w:val="right" w:leader="dot" w:pos="9350"/>
        </w:tabs>
        <w:rPr>
          <w:rFonts w:asciiTheme="minorHAnsi" w:eastAsiaTheme="minorEastAsia" w:hAnsiTheme="minorHAnsi" w:cstheme="minorBidi"/>
          <w:noProof/>
          <w:sz w:val="22"/>
          <w:szCs w:val="22"/>
        </w:rPr>
      </w:pPr>
      <w:hyperlink w:anchor="_Toc46934821" w:history="1">
        <w:r w:rsidRPr="00354A14">
          <w:rPr>
            <w:rStyle w:val="Hyperlink"/>
            <w:noProof/>
          </w:rPr>
          <w:t>Table 8: Team Support Information/Role</w:t>
        </w:r>
        <w:r>
          <w:rPr>
            <w:noProof/>
            <w:webHidden/>
          </w:rPr>
          <w:tab/>
        </w:r>
        <w:r>
          <w:rPr>
            <w:noProof/>
            <w:webHidden/>
          </w:rPr>
          <w:fldChar w:fldCharType="begin"/>
        </w:r>
        <w:r>
          <w:rPr>
            <w:noProof/>
            <w:webHidden/>
          </w:rPr>
          <w:instrText xml:space="preserve"> PAGEREF _Toc46934821 \h </w:instrText>
        </w:r>
        <w:r>
          <w:rPr>
            <w:noProof/>
            <w:webHidden/>
          </w:rPr>
        </w:r>
        <w:r>
          <w:rPr>
            <w:noProof/>
            <w:webHidden/>
          </w:rPr>
          <w:fldChar w:fldCharType="separate"/>
        </w:r>
        <w:r w:rsidR="00E1301A">
          <w:rPr>
            <w:noProof/>
            <w:webHidden/>
          </w:rPr>
          <w:t>10</w:t>
        </w:r>
        <w:r>
          <w:rPr>
            <w:noProof/>
            <w:webHidden/>
          </w:rPr>
          <w:fldChar w:fldCharType="end"/>
        </w:r>
      </w:hyperlink>
    </w:p>
    <w:p w14:paraId="5F01E2A7" w14:textId="3DACA9F8" w:rsidR="00DB536D" w:rsidRDefault="00DB536D">
      <w:pPr>
        <w:pStyle w:val="TableofFigures"/>
        <w:tabs>
          <w:tab w:val="right" w:leader="dot" w:pos="9350"/>
        </w:tabs>
        <w:rPr>
          <w:rFonts w:asciiTheme="minorHAnsi" w:eastAsiaTheme="minorEastAsia" w:hAnsiTheme="minorHAnsi" w:cstheme="minorBidi"/>
          <w:noProof/>
          <w:sz w:val="22"/>
          <w:szCs w:val="22"/>
        </w:rPr>
      </w:pPr>
      <w:hyperlink w:anchor="_Toc46934822" w:history="1">
        <w:r w:rsidRPr="00354A14">
          <w:rPr>
            <w:rStyle w:val="Hyperlink"/>
            <w:noProof/>
          </w:rPr>
          <w:t>Table 9: Deployment/Installation/Back-out Checklist</w:t>
        </w:r>
        <w:r>
          <w:rPr>
            <w:noProof/>
            <w:webHidden/>
          </w:rPr>
          <w:tab/>
        </w:r>
        <w:r>
          <w:rPr>
            <w:noProof/>
            <w:webHidden/>
          </w:rPr>
          <w:fldChar w:fldCharType="begin"/>
        </w:r>
        <w:r>
          <w:rPr>
            <w:noProof/>
            <w:webHidden/>
          </w:rPr>
          <w:instrText xml:space="preserve"> PAGEREF _Toc46934822 \h </w:instrText>
        </w:r>
        <w:r>
          <w:rPr>
            <w:noProof/>
            <w:webHidden/>
          </w:rPr>
        </w:r>
        <w:r>
          <w:rPr>
            <w:noProof/>
            <w:webHidden/>
          </w:rPr>
          <w:fldChar w:fldCharType="separate"/>
        </w:r>
        <w:r w:rsidR="00E1301A">
          <w:rPr>
            <w:noProof/>
            <w:webHidden/>
          </w:rPr>
          <w:t>11</w:t>
        </w:r>
        <w:r>
          <w:rPr>
            <w:noProof/>
            <w:webHidden/>
          </w:rPr>
          <w:fldChar w:fldCharType="end"/>
        </w:r>
      </w:hyperlink>
    </w:p>
    <w:p w14:paraId="2EF147E8" w14:textId="666119E6" w:rsidR="00CA715D" w:rsidRDefault="006B3130" w:rsidP="00CA715D">
      <w:r>
        <w:fldChar w:fldCharType="end"/>
      </w:r>
    </w:p>
    <w:p w14:paraId="79605795" w14:textId="77777777" w:rsidR="00CA715D" w:rsidRPr="00CA715D" w:rsidRDefault="00CA715D" w:rsidP="00CA715D">
      <w:pPr>
        <w:sectPr w:rsidR="00CA715D" w:rsidRPr="00CA715D" w:rsidSect="0028784E">
          <w:pgSz w:w="12240" w:h="15840" w:code="1"/>
          <w:pgMar w:top="1440" w:right="1440" w:bottom="1440" w:left="1440" w:header="720" w:footer="720" w:gutter="0"/>
          <w:pgNumType w:fmt="lowerRoman"/>
          <w:cols w:space="720"/>
          <w:docGrid w:linePitch="360"/>
        </w:sectPr>
      </w:pPr>
    </w:p>
    <w:p w14:paraId="000CFA33" w14:textId="77777777" w:rsidR="00F07689" w:rsidRPr="004B61F1" w:rsidRDefault="00F07689" w:rsidP="00EC242F">
      <w:pPr>
        <w:pStyle w:val="Heading1"/>
      </w:pPr>
      <w:bookmarkStart w:id="3" w:name="_Toc421540852"/>
      <w:bookmarkStart w:id="4" w:name="_Toc46934823"/>
      <w:bookmarkEnd w:id="1"/>
      <w:r w:rsidRPr="004B61F1">
        <w:t>Introduction</w:t>
      </w:r>
      <w:bookmarkEnd w:id="3"/>
      <w:bookmarkEnd w:id="4"/>
    </w:p>
    <w:p w14:paraId="0CE72ECD" w14:textId="34FF54E1" w:rsidR="00D606F8" w:rsidRDefault="00F07689" w:rsidP="00E135AE">
      <w:pPr>
        <w:pStyle w:val="BodyText"/>
      </w:pPr>
      <w:r w:rsidRPr="00F07689">
        <w:t xml:space="preserve">This document describes </w:t>
      </w:r>
      <w:r w:rsidR="001A0330">
        <w:t>how</w:t>
      </w:r>
      <w:r w:rsidR="00A50D46">
        <w:t xml:space="preserve"> to deploy and install the </w:t>
      </w:r>
      <w:r w:rsidR="006557BF">
        <w:t>Web VistA Remote Access Management (WebVRAM) product</w:t>
      </w:r>
      <w:r w:rsidR="00DA003C">
        <w:rPr>
          <w:szCs w:val="22"/>
        </w:rPr>
        <w:t>,</w:t>
      </w:r>
      <w:r w:rsidRPr="00F07689">
        <w:t xml:space="preserve"> </w:t>
      </w:r>
      <w:r w:rsidR="001A0330">
        <w:t>as well as how to back-out the product and rollback to a previous version or data set.</w:t>
      </w:r>
      <w:r w:rsidRPr="00F07689">
        <w:t xml:space="preserve"> This document is a companion to the project </w:t>
      </w:r>
      <w:r w:rsidR="001A0330">
        <w:t xml:space="preserve">charter and </w:t>
      </w:r>
      <w:r w:rsidRPr="00F07689">
        <w:t>management plan for this effort.</w:t>
      </w:r>
    </w:p>
    <w:p w14:paraId="1BFB31C3" w14:textId="26A870C2" w:rsidR="00F07689" w:rsidRPr="00F07689" w:rsidRDefault="00F07689" w:rsidP="00742E73">
      <w:pPr>
        <w:pStyle w:val="Heading2"/>
      </w:pPr>
      <w:bookmarkStart w:id="5" w:name="_Toc411336914"/>
      <w:bookmarkStart w:id="6" w:name="_Toc421540853"/>
      <w:bookmarkStart w:id="7" w:name="_Toc46934824"/>
      <w:r w:rsidRPr="00F07689">
        <w:t>Purpose</w:t>
      </w:r>
      <w:bookmarkEnd w:id="5"/>
      <w:bookmarkEnd w:id="6"/>
      <w:bookmarkEnd w:id="7"/>
    </w:p>
    <w:p w14:paraId="0EB0CB52" w14:textId="762FFC0D" w:rsidR="00F07689" w:rsidRPr="00F07689" w:rsidRDefault="00F07689" w:rsidP="00966438">
      <w:pPr>
        <w:pStyle w:val="BodyText"/>
      </w:pPr>
      <w:r w:rsidRPr="00F07689">
        <w:t xml:space="preserve">The purpose of this plan is to provide a single, common document that describes how, when, where, and to whom the </w:t>
      </w:r>
      <w:r w:rsidR="00500B8E">
        <w:t>WebVRAM</w:t>
      </w:r>
      <w:r w:rsidR="00A50D46">
        <w:rPr>
          <w:szCs w:val="22"/>
        </w:rPr>
        <w:t xml:space="preserve"> solution</w:t>
      </w:r>
      <w:r w:rsidR="00A50D46" w:rsidRPr="00440AEB">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w:t>
      </w:r>
    </w:p>
    <w:p w14:paraId="2F74C302" w14:textId="77777777" w:rsidR="00F07689" w:rsidRDefault="00F07689" w:rsidP="00742E73">
      <w:pPr>
        <w:pStyle w:val="Heading2"/>
      </w:pPr>
      <w:bookmarkStart w:id="8" w:name="_Toc411336918"/>
      <w:bookmarkStart w:id="9" w:name="_Toc421540857"/>
      <w:bookmarkStart w:id="10" w:name="_Toc46934825"/>
      <w:r w:rsidRPr="00032830">
        <w:t>Dependencies</w:t>
      </w:r>
      <w:bookmarkEnd w:id="8"/>
      <w:bookmarkEnd w:id="9"/>
      <w:bookmarkEnd w:id="10"/>
    </w:p>
    <w:p w14:paraId="2D6A02BD" w14:textId="77777777" w:rsidR="00D606F8" w:rsidRPr="00D606F8" w:rsidRDefault="00D606F8" w:rsidP="00D606F8">
      <w:pPr>
        <w:pStyle w:val="BodyText"/>
      </w:pPr>
      <w:r>
        <w:t>Dependencies include:</w:t>
      </w:r>
    </w:p>
    <w:p w14:paraId="56F7CC6C" w14:textId="77777777" w:rsidR="00032830" w:rsidRDefault="00D606F8" w:rsidP="00C24524">
      <w:pPr>
        <w:pStyle w:val="BodyText"/>
        <w:numPr>
          <w:ilvl w:val="2"/>
          <w:numId w:val="17"/>
        </w:numPr>
      </w:pPr>
      <w:r>
        <w:t>Secure Shell (</w:t>
      </w:r>
      <w:r w:rsidR="00032830">
        <w:t>SSH</w:t>
      </w:r>
      <w:r>
        <w:t>)</w:t>
      </w:r>
      <w:r w:rsidR="00032830">
        <w:t xml:space="preserve"> communications protocol is required at regional VistA systems or individual VistA instances where the application is intended to be used</w:t>
      </w:r>
      <w:r w:rsidR="00C72A57">
        <w:t>.</w:t>
      </w:r>
    </w:p>
    <w:p w14:paraId="7B6A3B2D" w14:textId="77777777" w:rsidR="00032830" w:rsidRDefault="00032830" w:rsidP="00C24524">
      <w:pPr>
        <w:pStyle w:val="BodyText"/>
        <w:numPr>
          <w:ilvl w:val="2"/>
          <w:numId w:val="17"/>
        </w:numPr>
      </w:pPr>
      <w:r>
        <w:t xml:space="preserve">VistA sites must support use of RPC Broker v1.1 </w:t>
      </w:r>
      <w:r w:rsidR="00C169C0">
        <w:t>component</w:t>
      </w:r>
      <w:r w:rsidR="00C72A57">
        <w:t>.</w:t>
      </w:r>
    </w:p>
    <w:p w14:paraId="356D156D" w14:textId="77777777" w:rsidR="00032830" w:rsidRDefault="00032830" w:rsidP="00C24524">
      <w:pPr>
        <w:pStyle w:val="BodyText"/>
        <w:numPr>
          <w:ilvl w:val="2"/>
          <w:numId w:val="17"/>
        </w:numPr>
      </w:pPr>
      <w:r>
        <w:t>Successful use of WebVRAM to access remote VistA systems requires:</w:t>
      </w:r>
    </w:p>
    <w:p w14:paraId="34DBB59D" w14:textId="69608CF9" w:rsidR="00032830" w:rsidRDefault="00032830" w:rsidP="00C24524">
      <w:pPr>
        <w:pStyle w:val="BodyText"/>
        <w:numPr>
          <w:ilvl w:val="3"/>
          <w:numId w:val="17"/>
        </w:numPr>
      </w:pPr>
      <w:r>
        <w:t xml:space="preserve">Remote VistA system </w:t>
      </w:r>
      <w:r w:rsidR="00C72A57">
        <w:t>must</w:t>
      </w:r>
      <w:r>
        <w:t xml:space="preserve"> be accessible via VA W</w:t>
      </w:r>
      <w:r w:rsidR="00C72A57">
        <w:t>ide Area Network (W</w:t>
      </w:r>
      <w:r>
        <w:t>AN</w:t>
      </w:r>
      <w:r w:rsidR="00C72A57">
        <w:t>)</w:t>
      </w:r>
      <w:r>
        <w:t xml:space="preserve"> resources</w:t>
      </w:r>
      <w:r w:rsidR="00C72A57">
        <w:t>.</w:t>
      </w:r>
    </w:p>
    <w:p w14:paraId="6BD318A8" w14:textId="60446F53" w:rsidR="00032830" w:rsidRPr="00A50903" w:rsidRDefault="00032830" w:rsidP="00C24524">
      <w:pPr>
        <w:pStyle w:val="BodyText"/>
        <w:numPr>
          <w:ilvl w:val="3"/>
          <w:numId w:val="17"/>
        </w:numPr>
        <w:rPr>
          <w:color w:val="000000"/>
        </w:rPr>
      </w:pPr>
      <w:r>
        <w:t xml:space="preserve">Implementation of Local Security Keys must be communicated and incorporated into </w:t>
      </w:r>
      <w:r w:rsidRPr="00A50903">
        <w:rPr>
          <w:color w:val="000000"/>
        </w:rPr>
        <w:t xml:space="preserve">the WebVRAM </w:t>
      </w:r>
      <w:r w:rsidR="0056663B">
        <w:rPr>
          <w:color w:val="000000"/>
        </w:rPr>
        <w:t>u</w:t>
      </w:r>
      <w:r w:rsidRPr="00A50903">
        <w:rPr>
          <w:color w:val="000000"/>
        </w:rPr>
        <w:t xml:space="preserve">ser </w:t>
      </w:r>
      <w:r w:rsidR="0056663B">
        <w:rPr>
          <w:color w:val="000000"/>
        </w:rPr>
        <w:t>p</w:t>
      </w:r>
      <w:r w:rsidRPr="00A50903">
        <w:rPr>
          <w:color w:val="000000"/>
        </w:rPr>
        <w:t>rofile where impact to assigned menus or options exist</w:t>
      </w:r>
      <w:r w:rsidR="00C72A57" w:rsidRPr="00A50903">
        <w:rPr>
          <w:color w:val="000000"/>
        </w:rPr>
        <w:t>.</w:t>
      </w:r>
    </w:p>
    <w:p w14:paraId="1C65CFF5" w14:textId="77777777" w:rsidR="00032830" w:rsidRPr="00A50903" w:rsidRDefault="00032830" w:rsidP="00C24524">
      <w:pPr>
        <w:pStyle w:val="BodyText"/>
        <w:numPr>
          <w:ilvl w:val="3"/>
          <w:numId w:val="17"/>
        </w:numPr>
        <w:rPr>
          <w:color w:val="000000"/>
        </w:rPr>
      </w:pPr>
      <w:r w:rsidRPr="00A50903">
        <w:rPr>
          <w:color w:val="000000"/>
        </w:rPr>
        <w:t>Remote VistA system configuration changes impacting connectivity (i.e. port, protocol, initial logon prompt) must be communicated and incorporated into the WebVRAM system USER TABLE.</w:t>
      </w:r>
    </w:p>
    <w:p w14:paraId="08E7A547" w14:textId="77777777" w:rsidR="00032830" w:rsidRPr="00A50903" w:rsidRDefault="00032830" w:rsidP="00C24524">
      <w:pPr>
        <w:pStyle w:val="BodyText"/>
        <w:numPr>
          <w:ilvl w:val="3"/>
          <w:numId w:val="17"/>
        </w:numPr>
        <w:rPr>
          <w:color w:val="000000"/>
        </w:rPr>
      </w:pPr>
      <w:r w:rsidRPr="00A50903">
        <w:rPr>
          <w:color w:val="000000"/>
        </w:rPr>
        <w:t>Remote application entry must be configured in the remote VistA system</w:t>
      </w:r>
      <w:r w:rsidR="00C72A57" w:rsidRPr="00A50903">
        <w:rPr>
          <w:color w:val="000000"/>
        </w:rPr>
        <w:t>.</w:t>
      </w:r>
    </w:p>
    <w:p w14:paraId="39BC3BE8" w14:textId="77777777" w:rsidR="00032830" w:rsidRPr="00A50903" w:rsidRDefault="00032830" w:rsidP="00C24524">
      <w:pPr>
        <w:pStyle w:val="BodyText"/>
        <w:numPr>
          <w:ilvl w:val="3"/>
          <w:numId w:val="17"/>
        </w:numPr>
        <w:rPr>
          <w:color w:val="000000"/>
        </w:rPr>
      </w:pPr>
      <w:r w:rsidRPr="00A50903">
        <w:rPr>
          <w:color w:val="000000"/>
        </w:rPr>
        <w:t>Specific WebVRAM VistA Security Keys must be stored in the remote VistA system</w:t>
      </w:r>
      <w:r w:rsidR="00C72A57" w:rsidRPr="00A50903">
        <w:rPr>
          <w:color w:val="000000"/>
        </w:rPr>
        <w:t>.</w:t>
      </w:r>
    </w:p>
    <w:p w14:paraId="05530615" w14:textId="77777777" w:rsidR="00032830" w:rsidRDefault="00032830" w:rsidP="00C24524">
      <w:pPr>
        <w:pStyle w:val="BodyText"/>
        <w:numPr>
          <w:ilvl w:val="2"/>
          <w:numId w:val="17"/>
        </w:numPr>
      </w:pPr>
      <w:r>
        <w:t xml:space="preserve">Synchronization of </w:t>
      </w:r>
      <w:r w:rsidR="00E135AE">
        <w:t xml:space="preserve">the </w:t>
      </w:r>
      <w:r>
        <w:t xml:space="preserve">User Account Profile </w:t>
      </w:r>
      <w:r w:rsidR="00E135AE">
        <w:t xml:space="preserve">is </w:t>
      </w:r>
      <w:r>
        <w:t>required for WebVRAM to function</w:t>
      </w:r>
      <w:r w:rsidR="00C72A57">
        <w:t>.</w:t>
      </w:r>
    </w:p>
    <w:p w14:paraId="5D1CFC17" w14:textId="2E8ED3D2" w:rsidR="00032830" w:rsidRPr="00F62DC1" w:rsidRDefault="00032830" w:rsidP="00C24524">
      <w:pPr>
        <w:pStyle w:val="BodyText"/>
        <w:numPr>
          <w:ilvl w:val="2"/>
          <w:numId w:val="17"/>
        </w:numPr>
      </w:pPr>
      <w:r w:rsidRPr="004D6D66">
        <w:t xml:space="preserve">Synchronization of User Account credentials </w:t>
      </w:r>
      <w:r w:rsidR="00E135AE">
        <w:t xml:space="preserve">is </w:t>
      </w:r>
      <w:r w:rsidRPr="004D6D66">
        <w:t>required for VistA G</w:t>
      </w:r>
      <w:r w:rsidR="007E070E">
        <w:t>raphical User Interface (G</w:t>
      </w:r>
      <w:r w:rsidRPr="004D6D66">
        <w:t>UI</w:t>
      </w:r>
      <w:r w:rsidR="007E070E">
        <w:t>)</w:t>
      </w:r>
      <w:r w:rsidRPr="004D6D66">
        <w:t xml:space="preserve"> Application usage by </w:t>
      </w:r>
      <w:r>
        <w:t>Web</w:t>
      </w:r>
      <w:r w:rsidRPr="004D6D66">
        <w:t>VRAM users</w:t>
      </w:r>
      <w:r w:rsidR="00C72A57">
        <w:t>.</w:t>
      </w:r>
    </w:p>
    <w:p w14:paraId="3BFFDB7E" w14:textId="77777777" w:rsidR="00F07689" w:rsidRPr="00032830" w:rsidRDefault="00F07689" w:rsidP="00742E73">
      <w:pPr>
        <w:pStyle w:val="Heading2"/>
      </w:pPr>
      <w:bookmarkStart w:id="11" w:name="_Toc411336919"/>
      <w:bookmarkStart w:id="12" w:name="_Toc421540858"/>
      <w:bookmarkStart w:id="13" w:name="_Toc46934826"/>
      <w:r w:rsidRPr="00032830">
        <w:t>Constraints</w:t>
      </w:r>
      <w:bookmarkEnd w:id="11"/>
      <w:bookmarkEnd w:id="12"/>
      <w:bookmarkEnd w:id="13"/>
    </w:p>
    <w:p w14:paraId="61944225" w14:textId="380D156F" w:rsidR="00800998" w:rsidRPr="003A2B93" w:rsidRDefault="00800998" w:rsidP="00966438">
      <w:pPr>
        <w:pStyle w:val="BodyText"/>
      </w:pPr>
      <w:bookmarkStart w:id="14" w:name="_Toc411336920"/>
      <w:bookmarkStart w:id="15" w:name="_Toc421540859"/>
      <w:bookmarkStart w:id="16" w:name="_Ref444173896"/>
      <w:bookmarkStart w:id="17" w:name="_Ref444173917"/>
      <w:r w:rsidRPr="003A2B93">
        <w:t>There are no additional constraints to this project.</w:t>
      </w:r>
    </w:p>
    <w:p w14:paraId="0FBA6953" w14:textId="04CFE17A" w:rsidR="00F07689" w:rsidRPr="00F07689" w:rsidRDefault="00F07689" w:rsidP="00EC242F">
      <w:pPr>
        <w:pStyle w:val="Heading1"/>
      </w:pPr>
      <w:bookmarkStart w:id="18" w:name="_Ref13584454"/>
      <w:bookmarkStart w:id="19" w:name="_Ref13584465"/>
      <w:bookmarkStart w:id="20" w:name="_Toc46934827"/>
      <w:r w:rsidRPr="00F07689">
        <w:t>Roles and Responsibilities</w:t>
      </w:r>
      <w:bookmarkEnd w:id="14"/>
      <w:bookmarkEnd w:id="15"/>
      <w:bookmarkEnd w:id="16"/>
      <w:bookmarkEnd w:id="17"/>
      <w:bookmarkEnd w:id="18"/>
      <w:bookmarkEnd w:id="19"/>
      <w:bookmarkEnd w:id="20"/>
    </w:p>
    <w:p w14:paraId="7F14F1C0" w14:textId="0B56DEA2" w:rsidR="005E66D5" w:rsidRDefault="005E66D5" w:rsidP="005E66D5">
      <w:pPr>
        <w:pStyle w:val="Caption"/>
      </w:pPr>
      <w:bookmarkStart w:id="21" w:name="_Ref46833929"/>
      <w:bookmarkStart w:id="22" w:name="_Ref46755611"/>
      <w:bookmarkStart w:id="23" w:name="_Toc46934814"/>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E1301A">
        <w:rPr>
          <w:noProof/>
        </w:rPr>
        <w:t>1</w:t>
      </w:r>
      <w:r w:rsidR="009C612C">
        <w:rPr>
          <w:noProof/>
        </w:rPr>
        <w:fldChar w:fldCharType="end"/>
      </w:r>
      <w:bookmarkEnd w:id="21"/>
      <w:r>
        <w:t>: Deployment, Installation, Back-out, and Rollback Roles and Responsibilities</w:t>
      </w:r>
      <w:bookmarkEnd w:id="22"/>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706"/>
        <w:gridCol w:w="1477"/>
        <w:gridCol w:w="3112"/>
        <w:gridCol w:w="1619"/>
      </w:tblGrid>
      <w:tr w:rsidR="00800998" w:rsidRPr="00F07689" w14:paraId="7A54D3E3" w14:textId="77777777" w:rsidTr="00EB1787">
        <w:trPr>
          <w:tblHeader/>
          <w:jc w:val="center"/>
        </w:trPr>
        <w:tc>
          <w:tcPr>
            <w:tcW w:w="233" w:type="pct"/>
            <w:shd w:val="clear" w:color="auto" w:fill="D9D9D9" w:themeFill="background1" w:themeFillShade="D9"/>
            <w:vAlign w:val="center"/>
          </w:tcPr>
          <w:p w14:paraId="618B5340" w14:textId="77777777" w:rsidR="00800998" w:rsidRPr="00F07689" w:rsidRDefault="00800998" w:rsidP="00A13365">
            <w:pPr>
              <w:pStyle w:val="TableHeading"/>
            </w:pPr>
            <w:bookmarkStart w:id="24" w:name="ColumnTitle_03"/>
            <w:bookmarkStart w:id="25" w:name="_Hlk13582280"/>
            <w:bookmarkStart w:id="26" w:name="_Toc421540860"/>
            <w:bookmarkEnd w:id="24"/>
            <w:r w:rsidRPr="00F07689">
              <w:t>ID</w:t>
            </w:r>
          </w:p>
        </w:tc>
        <w:tc>
          <w:tcPr>
            <w:tcW w:w="1447" w:type="pct"/>
            <w:shd w:val="clear" w:color="auto" w:fill="D9D9D9" w:themeFill="background1" w:themeFillShade="D9"/>
            <w:vAlign w:val="center"/>
          </w:tcPr>
          <w:p w14:paraId="3905ABDF" w14:textId="77777777" w:rsidR="00800998" w:rsidRPr="00F07689" w:rsidRDefault="00800998" w:rsidP="00A13365">
            <w:pPr>
              <w:pStyle w:val="TableHeading"/>
            </w:pPr>
            <w:r w:rsidRPr="00F07689">
              <w:t>Team</w:t>
            </w:r>
          </w:p>
        </w:tc>
        <w:tc>
          <w:tcPr>
            <w:tcW w:w="790" w:type="pct"/>
            <w:shd w:val="clear" w:color="auto" w:fill="D9D9D9" w:themeFill="background1" w:themeFillShade="D9"/>
            <w:vAlign w:val="center"/>
          </w:tcPr>
          <w:p w14:paraId="299F59E3" w14:textId="77777777" w:rsidR="00800998" w:rsidRPr="00F07689" w:rsidRDefault="00800998" w:rsidP="00A13365">
            <w:pPr>
              <w:pStyle w:val="TableHeading"/>
            </w:pPr>
            <w:r w:rsidRPr="00F07689">
              <w:t>Phase / Role</w:t>
            </w:r>
          </w:p>
        </w:tc>
        <w:tc>
          <w:tcPr>
            <w:tcW w:w="1664" w:type="pct"/>
            <w:shd w:val="clear" w:color="auto" w:fill="D9D9D9" w:themeFill="background1" w:themeFillShade="D9"/>
            <w:vAlign w:val="center"/>
          </w:tcPr>
          <w:p w14:paraId="61482511" w14:textId="77777777" w:rsidR="00800998" w:rsidRPr="00F07689" w:rsidRDefault="00800998" w:rsidP="00A13365">
            <w:pPr>
              <w:pStyle w:val="TableHeading"/>
            </w:pPr>
            <w:r w:rsidRPr="00F07689">
              <w:t>Tasks</w:t>
            </w:r>
          </w:p>
        </w:tc>
        <w:tc>
          <w:tcPr>
            <w:tcW w:w="866" w:type="pct"/>
            <w:shd w:val="clear" w:color="auto" w:fill="D9D9D9" w:themeFill="background1" w:themeFillShade="D9"/>
            <w:vAlign w:val="center"/>
          </w:tcPr>
          <w:p w14:paraId="27C2E195" w14:textId="77777777" w:rsidR="00800998" w:rsidRPr="00966438" w:rsidRDefault="00800998" w:rsidP="00A13365">
            <w:pPr>
              <w:pStyle w:val="TableHeading"/>
              <w:rPr>
                <w:szCs w:val="28"/>
              </w:rPr>
            </w:pPr>
            <w:r w:rsidRPr="00966438">
              <w:t>Project Phase</w:t>
            </w:r>
            <w:r w:rsidRPr="00966438">
              <w:rPr>
                <w:szCs w:val="28"/>
              </w:rPr>
              <w:t xml:space="preserve"> (See Schedule)</w:t>
            </w:r>
          </w:p>
        </w:tc>
      </w:tr>
      <w:tr w:rsidR="00CA715D" w:rsidRPr="00F07689" w14:paraId="4829F9A1" w14:textId="77777777" w:rsidTr="00EB1787">
        <w:trPr>
          <w:jc w:val="center"/>
        </w:trPr>
        <w:tc>
          <w:tcPr>
            <w:tcW w:w="233" w:type="pct"/>
          </w:tcPr>
          <w:p w14:paraId="2351A59A" w14:textId="77777777" w:rsidR="00CA715D" w:rsidRPr="00A13365" w:rsidRDefault="00424E9E" w:rsidP="00A13365">
            <w:pPr>
              <w:pStyle w:val="TableText"/>
            </w:pPr>
            <w:r w:rsidRPr="00A13365">
              <w:t>1</w:t>
            </w:r>
          </w:p>
        </w:tc>
        <w:tc>
          <w:tcPr>
            <w:tcW w:w="1447" w:type="pct"/>
          </w:tcPr>
          <w:p w14:paraId="0E4ABB6C" w14:textId="77777777" w:rsidR="00CA715D" w:rsidRPr="00A13365" w:rsidRDefault="00154916" w:rsidP="00A13365">
            <w:pPr>
              <w:pStyle w:val="TableText"/>
            </w:pPr>
            <w:r w:rsidRPr="00A13365">
              <w:t>Project Team</w:t>
            </w:r>
            <w:r w:rsidR="00B76231" w:rsidRPr="00A13365">
              <w:t xml:space="preserve"> and</w:t>
            </w:r>
            <w:r w:rsidRPr="00A13365">
              <w:t xml:space="preserve"> Development Team</w:t>
            </w:r>
          </w:p>
        </w:tc>
        <w:tc>
          <w:tcPr>
            <w:tcW w:w="790" w:type="pct"/>
          </w:tcPr>
          <w:p w14:paraId="6404D3BB" w14:textId="77777777" w:rsidR="00CA715D" w:rsidRPr="00A13365" w:rsidRDefault="00CA715D" w:rsidP="00A13365">
            <w:pPr>
              <w:pStyle w:val="TableText"/>
            </w:pPr>
            <w:r w:rsidRPr="00A13365">
              <w:t>Deployment</w:t>
            </w:r>
          </w:p>
        </w:tc>
        <w:tc>
          <w:tcPr>
            <w:tcW w:w="1664" w:type="pct"/>
          </w:tcPr>
          <w:p w14:paraId="283BA14D" w14:textId="1E057464" w:rsidR="00CA715D" w:rsidRPr="00A13365" w:rsidRDefault="00CA715D" w:rsidP="00A13365">
            <w:pPr>
              <w:pStyle w:val="TableText"/>
            </w:pPr>
            <w:r w:rsidRPr="00A13365">
              <w:t>Plan and schedule deployment (including orchestration with vendors)</w:t>
            </w:r>
            <w:r w:rsidR="00B4187A">
              <w:t>.</w:t>
            </w:r>
          </w:p>
        </w:tc>
        <w:tc>
          <w:tcPr>
            <w:tcW w:w="866" w:type="pct"/>
          </w:tcPr>
          <w:p w14:paraId="12A7BDD3" w14:textId="20CB135C" w:rsidR="00CA715D" w:rsidRPr="00A13365" w:rsidRDefault="00461CC6" w:rsidP="00A13365">
            <w:pPr>
              <w:pStyle w:val="TableText"/>
            </w:pPr>
            <w:r>
              <w:t>Increment</w:t>
            </w:r>
            <w:r w:rsidR="00EF7A04" w:rsidRPr="00A13365">
              <w:t xml:space="preserve"> </w:t>
            </w:r>
            <w:r w:rsidR="00EB1787">
              <w:t>8</w:t>
            </w:r>
          </w:p>
        </w:tc>
      </w:tr>
      <w:tr w:rsidR="00EB1787" w:rsidRPr="00F07689" w14:paraId="7A7D5B87" w14:textId="77777777" w:rsidTr="00EB1787">
        <w:trPr>
          <w:jc w:val="center"/>
        </w:trPr>
        <w:tc>
          <w:tcPr>
            <w:tcW w:w="233" w:type="pct"/>
          </w:tcPr>
          <w:p w14:paraId="0D5A7540" w14:textId="77777777" w:rsidR="00EB1787" w:rsidRPr="00A13365" w:rsidRDefault="00EB1787" w:rsidP="00EB1787">
            <w:pPr>
              <w:pStyle w:val="TableText"/>
            </w:pPr>
            <w:r w:rsidRPr="00A13365">
              <w:t>2</w:t>
            </w:r>
          </w:p>
        </w:tc>
        <w:tc>
          <w:tcPr>
            <w:tcW w:w="1447" w:type="pct"/>
            <w:shd w:val="clear" w:color="auto" w:fill="auto"/>
          </w:tcPr>
          <w:p w14:paraId="6250D0F8" w14:textId="77777777" w:rsidR="00EB1787" w:rsidRPr="00A13365" w:rsidRDefault="00EB1787" w:rsidP="00EB1787">
            <w:pPr>
              <w:pStyle w:val="TableText"/>
            </w:pPr>
            <w:r w:rsidRPr="00A13365">
              <w:t>Development Team</w:t>
            </w:r>
          </w:p>
        </w:tc>
        <w:tc>
          <w:tcPr>
            <w:tcW w:w="790" w:type="pct"/>
          </w:tcPr>
          <w:p w14:paraId="516DA730" w14:textId="77777777" w:rsidR="00EB1787" w:rsidRPr="00A13365" w:rsidRDefault="00EB1787" w:rsidP="00EB1787">
            <w:pPr>
              <w:pStyle w:val="TableText"/>
            </w:pPr>
            <w:r w:rsidRPr="00A13365">
              <w:t>Deployment</w:t>
            </w:r>
          </w:p>
        </w:tc>
        <w:tc>
          <w:tcPr>
            <w:tcW w:w="1664" w:type="pct"/>
          </w:tcPr>
          <w:p w14:paraId="76B3C842" w14:textId="77777777" w:rsidR="00EB1787" w:rsidRPr="00A13365" w:rsidRDefault="00EB1787" w:rsidP="00EB1787">
            <w:pPr>
              <w:pStyle w:val="TableText"/>
            </w:pPr>
            <w:r w:rsidRPr="00A13365">
              <w:t>Determine and document the roles and responsibilities of those involved in the deployment.</w:t>
            </w:r>
          </w:p>
        </w:tc>
        <w:tc>
          <w:tcPr>
            <w:tcW w:w="866" w:type="pct"/>
          </w:tcPr>
          <w:p w14:paraId="6A16746D" w14:textId="0C7D836D" w:rsidR="00EB1787" w:rsidRPr="00A13365" w:rsidRDefault="00EB1787" w:rsidP="00EB1787">
            <w:pPr>
              <w:pStyle w:val="TableText"/>
            </w:pPr>
            <w:r>
              <w:t>Increment</w:t>
            </w:r>
            <w:r w:rsidRPr="00A13365">
              <w:t xml:space="preserve"> </w:t>
            </w:r>
            <w:r>
              <w:t>8</w:t>
            </w:r>
          </w:p>
        </w:tc>
      </w:tr>
      <w:tr w:rsidR="00EB1787" w:rsidRPr="00F07689" w14:paraId="659AC162" w14:textId="77777777" w:rsidTr="00EB1787">
        <w:trPr>
          <w:jc w:val="center"/>
        </w:trPr>
        <w:tc>
          <w:tcPr>
            <w:tcW w:w="233" w:type="pct"/>
          </w:tcPr>
          <w:p w14:paraId="362D3365" w14:textId="77777777" w:rsidR="00EB1787" w:rsidRPr="00A13365" w:rsidRDefault="00EB1787" w:rsidP="00EB1787">
            <w:pPr>
              <w:pStyle w:val="TableText"/>
            </w:pPr>
            <w:r w:rsidRPr="00A13365">
              <w:t>3</w:t>
            </w:r>
          </w:p>
        </w:tc>
        <w:tc>
          <w:tcPr>
            <w:tcW w:w="1447" w:type="pct"/>
          </w:tcPr>
          <w:p w14:paraId="7F196C26" w14:textId="77777777" w:rsidR="00EB1787" w:rsidRPr="00A13365" w:rsidRDefault="00EB1787" w:rsidP="00EB1787">
            <w:pPr>
              <w:pStyle w:val="TableText"/>
            </w:pPr>
            <w:r w:rsidRPr="00A13365">
              <w:t>Enterprise Operations (EO)</w:t>
            </w:r>
          </w:p>
        </w:tc>
        <w:tc>
          <w:tcPr>
            <w:tcW w:w="790" w:type="pct"/>
          </w:tcPr>
          <w:p w14:paraId="0D56F26E" w14:textId="77777777" w:rsidR="00EB1787" w:rsidRPr="00A13365" w:rsidRDefault="00EB1787" w:rsidP="00EB1787">
            <w:pPr>
              <w:pStyle w:val="TableText"/>
            </w:pPr>
            <w:r w:rsidRPr="00A13365">
              <w:t>Deployment</w:t>
            </w:r>
          </w:p>
        </w:tc>
        <w:tc>
          <w:tcPr>
            <w:tcW w:w="1664" w:type="pct"/>
          </w:tcPr>
          <w:p w14:paraId="5B9F2CEB" w14:textId="5AF127C4" w:rsidR="00EB1787" w:rsidRPr="00A13365" w:rsidRDefault="00EB1787" w:rsidP="00EB1787">
            <w:pPr>
              <w:pStyle w:val="TableText"/>
            </w:pPr>
            <w:r w:rsidRPr="00A13365">
              <w:t>Test for operational readiness</w:t>
            </w:r>
            <w:r>
              <w:t>.</w:t>
            </w:r>
          </w:p>
        </w:tc>
        <w:tc>
          <w:tcPr>
            <w:tcW w:w="866" w:type="pct"/>
          </w:tcPr>
          <w:p w14:paraId="048B0DBD" w14:textId="7B683139" w:rsidR="00EB1787" w:rsidRPr="00A13365" w:rsidRDefault="00EB1787" w:rsidP="00EB1787">
            <w:pPr>
              <w:pStyle w:val="TableText"/>
            </w:pPr>
            <w:r>
              <w:t>Increment</w:t>
            </w:r>
            <w:r w:rsidRPr="00A13365">
              <w:t xml:space="preserve"> </w:t>
            </w:r>
            <w:r>
              <w:t>8</w:t>
            </w:r>
          </w:p>
        </w:tc>
      </w:tr>
      <w:tr w:rsidR="00EB1787" w:rsidRPr="00F07689" w14:paraId="7425F77F" w14:textId="77777777" w:rsidTr="00EB1787">
        <w:trPr>
          <w:jc w:val="center"/>
        </w:trPr>
        <w:tc>
          <w:tcPr>
            <w:tcW w:w="233" w:type="pct"/>
          </w:tcPr>
          <w:p w14:paraId="7CF9AF81" w14:textId="77777777" w:rsidR="00EB1787" w:rsidRPr="00A13365" w:rsidRDefault="00EB1787" w:rsidP="00EB1787">
            <w:pPr>
              <w:pStyle w:val="TableText"/>
            </w:pPr>
            <w:r w:rsidRPr="00A13365">
              <w:t>4</w:t>
            </w:r>
          </w:p>
        </w:tc>
        <w:tc>
          <w:tcPr>
            <w:tcW w:w="1447" w:type="pct"/>
          </w:tcPr>
          <w:p w14:paraId="11CEDF14" w14:textId="77777777" w:rsidR="00EB1787" w:rsidRPr="00A13365" w:rsidRDefault="00EB1787" w:rsidP="00EB1787">
            <w:pPr>
              <w:pStyle w:val="TableText"/>
            </w:pPr>
            <w:r w:rsidRPr="00A13365">
              <w:t>Development Team</w:t>
            </w:r>
          </w:p>
        </w:tc>
        <w:tc>
          <w:tcPr>
            <w:tcW w:w="790" w:type="pct"/>
          </w:tcPr>
          <w:p w14:paraId="4850B571" w14:textId="77777777" w:rsidR="00EB1787" w:rsidRPr="00A13365" w:rsidRDefault="00EB1787" w:rsidP="00EB1787">
            <w:pPr>
              <w:pStyle w:val="TableText"/>
            </w:pPr>
            <w:r w:rsidRPr="00A13365">
              <w:t>Deployment</w:t>
            </w:r>
          </w:p>
        </w:tc>
        <w:tc>
          <w:tcPr>
            <w:tcW w:w="1664" w:type="pct"/>
          </w:tcPr>
          <w:p w14:paraId="5B4D8C36" w14:textId="708F6DA1" w:rsidR="00EB1787" w:rsidRPr="00A13365" w:rsidRDefault="00EB1787" w:rsidP="00EB1787">
            <w:pPr>
              <w:pStyle w:val="TableText"/>
            </w:pPr>
            <w:r w:rsidRPr="00A13365">
              <w:t>Execute deployment</w:t>
            </w:r>
            <w:r>
              <w:t>.</w:t>
            </w:r>
          </w:p>
        </w:tc>
        <w:tc>
          <w:tcPr>
            <w:tcW w:w="866" w:type="pct"/>
          </w:tcPr>
          <w:p w14:paraId="4908DD7E" w14:textId="04189BCB" w:rsidR="00EB1787" w:rsidRPr="00A13365" w:rsidRDefault="00EB1787" w:rsidP="00EB1787">
            <w:pPr>
              <w:pStyle w:val="TableText"/>
            </w:pPr>
            <w:r>
              <w:t>Increment</w:t>
            </w:r>
            <w:r w:rsidRPr="00A13365">
              <w:t xml:space="preserve"> </w:t>
            </w:r>
            <w:r>
              <w:t>8</w:t>
            </w:r>
          </w:p>
        </w:tc>
      </w:tr>
      <w:tr w:rsidR="00EB1787" w:rsidRPr="00F07689" w14:paraId="4F97D81E" w14:textId="77777777" w:rsidTr="00EB1787">
        <w:trPr>
          <w:jc w:val="center"/>
        </w:trPr>
        <w:tc>
          <w:tcPr>
            <w:tcW w:w="233" w:type="pct"/>
          </w:tcPr>
          <w:p w14:paraId="6F94C356" w14:textId="77777777" w:rsidR="00EB1787" w:rsidRPr="00A13365" w:rsidRDefault="00EB1787" w:rsidP="00EB1787">
            <w:pPr>
              <w:pStyle w:val="TableText"/>
            </w:pPr>
            <w:r w:rsidRPr="00A13365">
              <w:t>5</w:t>
            </w:r>
          </w:p>
        </w:tc>
        <w:tc>
          <w:tcPr>
            <w:tcW w:w="1447" w:type="pct"/>
          </w:tcPr>
          <w:p w14:paraId="3916B25A" w14:textId="77777777" w:rsidR="00EB1787" w:rsidRPr="00A13365" w:rsidRDefault="00EB1787" w:rsidP="00EB1787">
            <w:pPr>
              <w:pStyle w:val="TableText"/>
            </w:pPr>
            <w:r w:rsidRPr="00A13365">
              <w:t>Development Team</w:t>
            </w:r>
          </w:p>
        </w:tc>
        <w:tc>
          <w:tcPr>
            <w:tcW w:w="790" w:type="pct"/>
          </w:tcPr>
          <w:p w14:paraId="36C50721" w14:textId="77777777" w:rsidR="00EB1787" w:rsidRPr="00A13365" w:rsidRDefault="00EB1787" w:rsidP="00EB1787">
            <w:pPr>
              <w:pStyle w:val="TableText"/>
            </w:pPr>
            <w:r w:rsidRPr="00A13365">
              <w:t>Installation</w:t>
            </w:r>
          </w:p>
        </w:tc>
        <w:tc>
          <w:tcPr>
            <w:tcW w:w="1664" w:type="pct"/>
          </w:tcPr>
          <w:p w14:paraId="3FAF4E10" w14:textId="727DEBB0" w:rsidR="00EB1787" w:rsidRPr="00A13365" w:rsidRDefault="00EB1787" w:rsidP="00EB1787">
            <w:pPr>
              <w:pStyle w:val="TableText"/>
            </w:pPr>
            <w:r w:rsidRPr="00A13365">
              <w:t>Plan and schedule installation</w:t>
            </w:r>
            <w:r>
              <w:t>.</w:t>
            </w:r>
          </w:p>
        </w:tc>
        <w:tc>
          <w:tcPr>
            <w:tcW w:w="866" w:type="pct"/>
          </w:tcPr>
          <w:p w14:paraId="435283D2" w14:textId="6614BE25" w:rsidR="00EB1787" w:rsidRPr="00A13365" w:rsidRDefault="00EB1787" w:rsidP="00EB1787">
            <w:pPr>
              <w:pStyle w:val="TableText"/>
            </w:pPr>
            <w:r>
              <w:t>Increment</w:t>
            </w:r>
            <w:r w:rsidRPr="00A13365">
              <w:t xml:space="preserve"> </w:t>
            </w:r>
            <w:r>
              <w:t>8</w:t>
            </w:r>
          </w:p>
        </w:tc>
      </w:tr>
      <w:tr w:rsidR="00EB1787" w:rsidRPr="00F07689" w14:paraId="25D23969" w14:textId="77777777" w:rsidTr="00EB1787">
        <w:trPr>
          <w:jc w:val="center"/>
        </w:trPr>
        <w:tc>
          <w:tcPr>
            <w:tcW w:w="233" w:type="pct"/>
          </w:tcPr>
          <w:p w14:paraId="0F4AE605" w14:textId="77777777" w:rsidR="00EB1787" w:rsidRPr="00A13365" w:rsidRDefault="00EB1787" w:rsidP="00EB1787">
            <w:pPr>
              <w:pStyle w:val="TableText"/>
            </w:pPr>
            <w:r w:rsidRPr="00A13365">
              <w:t>6</w:t>
            </w:r>
          </w:p>
        </w:tc>
        <w:tc>
          <w:tcPr>
            <w:tcW w:w="1447" w:type="pct"/>
          </w:tcPr>
          <w:p w14:paraId="47670F9A" w14:textId="77777777" w:rsidR="00EB1787" w:rsidRPr="00A13365" w:rsidRDefault="00EB1787" w:rsidP="00EB1787">
            <w:pPr>
              <w:pStyle w:val="TableText"/>
            </w:pPr>
            <w:r w:rsidRPr="00A13365">
              <w:t>Project Team/Hosting Team</w:t>
            </w:r>
          </w:p>
        </w:tc>
        <w:tc>
          <w:tcPr>
            <w:tcW w:w="790" w:type="pct"/>
          </w:tcPr>
          <w:p w14:paraId="57CE7337" w14:textId="77777777" w:rsidR="00EB1787" w:rsidRPr="00A13365" w:rsidRDefault="00EB1787" w:rsidP="00EB1787">
            <w:pPr>
              <w:pStyle w:val="TableText"/>
            </w:pPr>
            <w:r w:rsidRPr="00A13365">
              <w:t>Installation</w:t>
            </w:r>
          </w:p>
        </w:tc>
        <w:tc>
          <w:tcPr>
            <w:tcW w:w="1664" w:type="pct"/>
          </w:tcPr>
          <w:p w14:paraId="2626F0E1" w14:textId="33237C05" w:rsidR="00EB1787" w:rsidRPr="00A13365" w:rsidRDefault="00EB1787" w:rsidP="00EB1787">
            <w:pPr>
              <w:pStyle w:val="TableText"/>
            </w:pPr>
            <w:r w:rsidRPr="00A13365">
              <w:t xml:space="preserve">Ensure </w:t>
            </w:r>
            <w:r>
              <w:t>A</w:t>
            </w:r>
            <w:r w:rsidRPr="00A13365">
              <w:t xml:space="preserve">uthority </w:t>
            </w:r>
            <w:r>
              <w:t>t</w:t>
            </w:r>
            <w:r w:rsidRPr="00A13365">
              <w:t xml:space="preserve">o </w:t>
            </w:r>
            <w:r>
              <w:t>O</w:t>
            </w:r>
            <w:r w:rsidRPr="00A13365">
              <w:t>perate and that certificate authority security documentation is in place</w:t>
            </w:r>
            <w:r>
              <w:t>.</w:t>
            </w:r>
          </w:p>
        </w:tc>
        <w:tc>
          <w:tcPr>
            <w:tcW w:w="866" w:type="pct"/>
          </w:tcPr>
          <w:p w14:paraId="3EF3B0CB" w14:textId="68B76842" w:rsidR="00EB1787" w:rsidRPr="00A13365" w:rsidRDefault="00EB1787" w:rsidP="00EB1787">
            <w:pPr>
              <w:pStyle w:val="TableText"/>
            </w:pPr>
            <w:r>
              <w:t>Increment</w:t>
            </w:r>
            <w:r w:rsidRPr="00A13365">
              <w:t xml:space="preserve"> </w:t>
            </w:r>
            <w:r>
              <w:t>8</w:t>
            </w:r>
          </w:p>
        </w:tc>
      </w:tr>
      <w:tr w:rsidR="00EB1787" w:rsidRPr="00F07689" w14:paraId="0CF46BDA" w14:textId="77777777" w:rsidTr="00EB1787">
        <w:trPr>
          <w:jc w:val="center"/>
        </w:trPr>
        <w:tc>
          <w:tcPr>
            <w:tcW w:w="233" w:type="pct"/>
          </w:tcPr>
          <w:p w14:paraId="0CF12692" w14:textId="77777777" w:rsidR="00EB1787" w:rsidRPr="00A13365" w:rsidRDefault="00EB1787" w:rsidP="00EB1787">
            <w:pPr>
              <w:pStyle w:val="TableText"/>
            </w:pPr>
            <w:r w:rsidRPr="00A13365">
              <w:t>7</w:t>
            </w:r>
          </w:p>
        </w:tc>
        <w:tc>
          <w:tcPr>
            <w:tcW w:w="1447" w:type="pct"/>
            <w:shd w:val="clear" w:color="auto" w:fill="auto"/>
          </w:tcPr>
          <w:p w14:paraId="1A617613" w14:textId="77777777" w:rsidR="00EB1787" w:rsidRPr="00A13365" w:rsidDel="00F61A80" w:rsidRDefault="00EB1787" w:rsidP="00EB1787">
            <w:pPr>
              <w:pStyle w:val="TableText"/>
            </w:pPr>
            <w:r w:rsidRPr="00A13365">
              <w:t>Development Team</w:t>
            </w:r>
          </w:p>
        </w:tc>
        <w:tc>
          <w:tcPr>
            <w:tcW w:w="790" w:type="pct"/>
          </w:tcPr>
          <w:p w14:paraId="27FB71DF" w14:textId="77777777" w:rsidR="00EB1787" w:rsidRPr="00A13365" w:rsidRDefault="00EB1787" w:rsidP="00EB1787">
            <w:pPr>
              <w:pStyle w:val="TableText"/>
            </w:pPr>
            <w:r w:rsidRPr="00A13365">
              <w:t>Back-out</w:t>
            </w:r>
          </w:p>
        </w:tc>
        <w:tc>
          <w:tcPr>
            <w:tcW w:w="1664" w:type="pct"/>
          </w:tcPr>
          <w:p w14:paraId="744C4FFA" w14:textId="249923FB" w:rsidR="00EB1787" w:rsidRPr="00A13365" w:rsidRDefault="00EB1787" w:rsidP="00EB1787">
            <w:pPr>
              <w:pStyle w:val="TableText"/>
            </w:pPr>
            <w:r w:rsidRPr="00A13365">
              <w:t>Confirm availability of back-out instructions and back-out strategy (the criteria that trigger a back-out)</w:t>
            </w:r>
            <w:r>
              <w:t>.</w:t>
            </w:r>
          </w:p>
        </w:tc>
        <w:tc>
          <w:tcPr>
            <w:tcW w:w="866" w:type="pct"/>
          </w:tcPr>
          <w:p w14:paraId="2EA50D1A" w14:textId="0FF1134B" w:rsidR="00EB1787" w:rsidRPr="00A13365" w:rsidRDefault="00EB1787" w:rsidP="00EB1787">
            <w:pPr>
              <w:pStyle w:val="TableText"/>
            </w:pPr>
            <w:r>
              <w:t>Increment</w:t>
            </w:r>
            <w:r w:rsidRPr="00A13365">
              <w:t xml:space="preserve"> </w:t>
            </w:r>
            <w:r>
              <w:t>8</w:t>
            </w:r>
          </w:p>
        </w:tc>
      </w:tr>
      <w:tr w:rsidR="00EB1787" w:rsidRPr="00F07689" w14:paraId="6BE68932" w14:textId="77777777" w:rsidTr="00EB1787">
        <w:trPr>
          <w:jc w:val="center"/>
        </w:trPr>
        <w:tc>
          <w:tcPr>
            <w:tcW w:w="233" w:type="pct"/>
          </w:tcPr>
          <w:p w14:paraId="17DA2FAA" w14:textId="77777777" w:rsidR="00EB1787" w:rsidRPr="00A13365" w:rsidRDefault="00EB1787" w:rsidP="00EB1787">
            <w:pPr>
              <w:pStyle w:val="TableText"/>
            </w:pPr>
            <w:r w:rsidRPr="00A13365">
              <w:t>8</w:t>
            </w:r>
          </w:p>
        </w:tc>
        <w:tc>
          <w:tcPr>
            <w:tcW w:w="1447" w:type="pct"/>
            <w:shd w:val="clear" w:color="auto" w:fill="auto"/>
          </w:tcPr>
          <w:p w14:paraId="28633958" w14:textId="77777777" w:rsidR="00EB1787" w:rsidRPr="00A13365" w:rsidDel="00F61A80" w:rsidRDefault="00EB1787" w:rsidP="00EB1787">
            <w:pPr>
              <w:pStyle w:val="TableText"/>
            </w:pPr>
            <w:r w:rsidRPr="00A13365">
              <w:t>Enterprise Support Desk (ESD)/Development Team</w:t>
            </w:r>
          </w:p>
        </w:tc>
        <w:tc>
          <w:tcPr>
            <w:tcW w:w="790" w:type="pct"/>
          </w:tcPr>
          <w:p w14:paraId="019B9B5F" w14:textId="77777777" w:rsidR="00EB1787" w:rsidRPr="00A13365" w:rsidRDefault="00EB1787" w:rsidP="00EB1787">
            <w:pPr>
              <w:pStyle w:val="TableText"/>
            </w:pPr>
            <w:r w:rsidRPr="00A13365">
              <w:t>Post Deployment</w:t>
            </w:r>
          </w:p>
        </w:tc>
        <w:tc>
          <w:tcPr>
            <w:tcW w:w="1664" w:type="pct"/>
          </w:tcPr>
          <w:p w14:paraId="49A43A0B" w14:textId="503C66AD" w:rsidR="00EB1787" w:rsidRPr="00A13365" w:rsidRDefault="00EB1787" w:rsidP="00EB1787">
            <w:pPr>
              <w:pStyle w:val="TableText"/>
            </w:pPr>
            <w:r>
              <w:t>Provide h</w:t>
            </w:r>
            <w:r w:rsidRPr="00A13365">
              <w:t xml:space="preserve">ardware, </w:t>
            </w:r>
            <w:r>
              <w:t>s</w:t>
            </w:r>
            <w:r w:rsidRPr="00A13365">
              <w:t xml:space="preserve">oftware and </w:t>
            </w:r>
            <w:r>
              <w:t>s</w:t>
            </w:r>
            <w:r w:rsidRPr="00A13365">
              <w:t xml:space="preserve">ystem </w:t>
            </w:r>
            <w:r>
              <w:t>s</w:t>
            </w:r>
            <w:r w:rsidRPr="00A13365">
              <w:t>upport</w:t>
            </w:r>
            <w:r>
              <w:t>.</w:t>
            </w:r>
          </w:p>
        </w:tc>
        <w:tc>
          <w:tcPr>
            <w:tcW w:w="866" w:type="pct"/>
          </w:tcPr>
          <w:p w14:paraId="3C538A1F" w14:textId="2B4B5715" w:rsidR="00EB1787" w:rsidRPr="00A13365" w:rsidRDefault="00EB1787" w:rsidP="00EB1787">
            <w:pPr>
              <w:pStyle w:val="TableText"/>
            </w:pPr>
            <w:r>
              <w:t>Increment</w:t>
            </w:r>
            <w:r w:rsidRPr="00A13365">
              <w:t xml:space="preserve"> </w:t>
            </w:r>
            <w:r>
              <w:t>8</w:t>
            </w:r>
          </w:p>
        </w:tc>
      </w:tr>
    </w:tbl>
    <w:bookmarkEnd w:id="25"/>
    <w:p w14:paraId="69FD7B94" w14:textId="6D99F03B" w:rsidR="006252E5" w:rsidRPr="00D700B3" w:rsidRDefault="00800998" w:rsidP="00D700B3">
      <w:pPr>
        <w:pStyle w:val="BodyText"/>
      </w:pPr>
      <w:r w:rsidRPr="00D700B3">
        <w:t xml:space="preserve">This section describes the teams who perform the steps described in this </w:t>
      </w:r>
      <w:r w:rsidR="00B4187A">
        <w:t>p</w:t>
      </w:r>
      <w:r w:rsidRPr="00D700B3">
        <w:t xml:space="preserve">lan. </w:t>
      </w:r>
      <w:r w:rsidR="00012B6A" w:rsidRPr="00D700B3">
        <w:t>Representatives from the teams listed in the following table perform deployment and installation activities</w:t>
      </w:r>
      <w:r w:rsidRPr="00D700B3">
        <w:t>. This phase begins after the solution design (including deployment topology) is complete. Design activities are not included in this phase.</w:t>
      </w:r>
    </w:p>
    <w:p w14:paraId="4E89561B" w14:textId="5DB633FF" w:rsidR="005E66D5" w:rsidRDefault="005E66D5" w:rsidP="005E66D5">
      <w:pPr>
        <w:pStyle w:val="Caption"/>
      </w:pPr>
      <w:bookmarkStart w:id="27" w:name="_Toc46934815"/>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E1301A">
        <w:rPr>
          <w:noProof/>
        </w:rPr>
        <w:t>2</w:t>
      </w:r>
      <w:r w:rsidR="009C612C">
        <w:rPr>
          <w:noProof/>
        </w:rPr>
        <w:fldChar w:fldCharType="end"/>
      </w:r>
      <w:r>
        <w:t>: General Roles and Responsibilities</w:t>
      </w:r>
      <w:bookmarkEnd w:id="27"/>
    </w:p>
    <w:tbl>
      <w:tblPr>
        <w:tblW w:w="5000" w:type="pct"/>
        <w:jc w:val="center"/>
        <w:tblCellMar>
          <w:left w:w="0" w:type="dxa"/>
          <w:right w:w="0" w:type="dxa"/>
        </w:tblCellMar>
        <w:tblLook w:val="01E0" w:firstRow="1" w:lastRow="1" w:firstColumn="1" w:lastColumn="1" w:noHBand="0" w:noVBand="0"/>
      </w:tblPr>
      <w:tblGrid>
        <w:gridCol w:w="2919"/>
        <w:gridCol w:w="6431"/>
      </w:tblGrid>
      <w:tr w:rsidR="00800998" w14:paraId="567032F9" w14:textId="77777777" w:rsidTr="00980886">
        <w:trPr>
          <w:tblHeader/>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92321" w14:textId="77777777" w:rsidR="00800998" w:rsidRPr="005E66D5" w:rsidRDefault="00800998" w:rsidP="0036171E">
            <w:pPr>
              <w:pStyle w:val="TableHeading"/>
              <w:ind w:left="90" w:right="45"/>
            </w:pPr>
            <w:r w:rsidRPr="005E66D5">
              <w:t>Team</w:t>
            </w:r>
          </w:p>
        </w:tc>
        <w:tc>
          <w:tcPr>
            <w:tcW w:w="34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8549E2" w14:textId="77777777" w:rsidR="00800998" w:rsidRPr="005E66D5" w:rsidRDefault="00800998" w:rsidP="0036171E">
            <w:pPr>
              <w:pStyle w:val="TableHeading"/>
              <w:ind w:left="135" w:right="91"/>
            </w:pPr>
            <w:r w:rsidRPr="005E66D5">
              <w:t>Tasks / Responsibilities</w:t>
            </w:r>
          </w:p>
        </w:tc>
      </w:tr>
      <w:tr w:rsidR="00800998" w14:paraId="00006122" w14:textId="77777777" w:rsidTr="00980886">
        <w:trPr>
          <w:jc w:val="center"/>
        </w:trPr>
        <w:tc>
          <w:tcPr>
            <w:tcW w:w="1561"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29606C6D" w14:textId="77777777" w:rsidR="00800998" w:rsidRPr="0036171E" w:rsidRDefault="00E135AE" w:rsidP="003D391E">
            <w:pPr>
              <w:pStyle w:val="TableHeading"/>
            </w:pPr>
            <w:r w:rsidRPr="0036171E">
              <w:t>ESD Team</w:t>
            </w:r>
          </w:p>
        </w:tc>
        <w:tc>
          <w:tcPr>
            <w:tcW w:w="3439"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732C4FA3" w14:textId="78A17EDD" w:rsidR="0036171E" w:rsidRDefault="00800998" w:rsidP="00C24524">
            <w:pPr>
              <w:pStyle w:val="TableText"/>
              <w:numPr>
                <w:ilvl w:val="0"/>
                <w:numId w:val="19"/>
              </w:numPr>
            </w:pPr>
            <w:r w:rsidRPr="0036171E">
              <w:t xml:space="preserve">Receive and process incoming incidents via </w:t>
            </w:r>
            <w:r w:rsidR="006C56B5">
              <w:t>Service Now</w:t>
            </w:r>
            <w:r w:rsidR="007B009C" w:rsidRPr="0036171E">
              <w:t xml:space="preserve"> Ticket</w:t>
            </w:r>
            <w:r w:rsidR="003D391E">
              <w:t>.</w:t>
            </w:r>
          </w:p>
          <w:p w14:paraId="05F80958" w14:textId="77777777" w:rsidR="0036171E" w:rsidRDefault="00800998" w:rsidP="00C24524">
            <w:pPr>
              <w:pStyle w:val="TableText"/>
              <w:numPr>
                <w:ilvl w:val="0"/>
                <w:numId w:val="19"/>
              </w:numPr>
            </w:pPr>
            <w:r w:rsidRPr="0036171E">
              <w:t>Determine incident types and capture all relevant incident data</w:t>
            </w:r>
            <w:r w:rsidR="003D391E">
              <w:t>.</w:t>
            </w:r>
          </w:p>
          <w:p w14:paraId="178B2274" w14:textId="77777777" w:rsidR="00800998" w:rsidRPr="0036171E" w:rsidRDefault="00800998" w:rsidP="00C24524">
            <w:pPr>
              <w:pStyle w:val="TableText"/>
              <w:numPr>
                <w:ilvl w:val="0"/>
                <w:numId w:val="19"/>
              </w:numPr>
            </w:pPr>
            <w:r w:rsidRPr="0036171E">
              <w:t>Create developer user accounts</w:t>
            </w:r>
            <w:r w:rsidR="003D391E">
              <w:t>.</w:t>
            </w:r>
          </w:p>
          <w:p w14:paraId="4FB5796E" w14:textId="77777777" w:rsidR="00800998" w:rsidRPr="0036171E" w:rsidRDefault="00800998" w:rsidP="00C24524">
            <w:pPr>
              <w:pStyle w:val="TableText"/>
              <w:numPr>
                <w:ilvl w:val="0"/>
                <w:numId w:val="19"/>
              </w:numPr>
            </w:pPr>
            <w:r w:rsidRPr="0036171E">
              <w:t xml:space="preserve">Troubleshoot </w:t>
            </w:r>
            <w:r w:rsidR="008A56B1" w:rsidRPr="0036171E">
              <w:t xml:space="preserve">and resolve </w:t>
            </w:r>
            <w:r w:rsidRPr="0036171E">
              <w:t>basic issues</w:t>
            </w:r>
            <w:r w:rsidR="003D391E">
              <w:t>.</w:t>
            </w:r>
          </w:p>
        </w:tc>
      </w:tr>
      <w:tr w:rsidR="00800998" w14:paraId="028BBECC"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299B059B" w14:textId="77777777" w:rsidR="00800998" w:rsidRPr="0036171E" w:rsidRDefault="00800998" w:rsidP="003D391E">
            <w:pPr>
              <w:pStyle w:val="TableHeading"/>
            </w:pPr>
            <w:r w:rsidRPr="0036171E">
              <w:t>VA Project 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3B32E440" w14:textId="7B02E46A" w:rsidR="003D391E" w:rsidRDefault="00800998" w:rsidP="00C24524">
            <w:pPr>
              <w:pStyle w:val="TableText"/>
              <w:numPr>
                <w:ilvl w:val="0"/>
                <w:numId w:val="20"/>
              </w:numPr>
            </w:pPr>
            <w:r w:rsidRPr="0036171E">
              <w:t xml:space="preserve">Liaison between the </w:t>
            </w:r>
            <w:r w:rsidR="008A56B1" w:rsidRPr="0036171E">
              <w:t>Development Team</w:t>
            </w:r>
            <w:r w:rsidR="003D391E">
              <w:t xml:space="preserve"> and the</w:t>
            </w:r>
            <w:r w:rsidR="008A56B1" w:rsidRPr="0036171E">
              <w:t xml:space="preserve"> ESD Team</w:t>
            </w:r>
            <w:r w:rsidR="003D391E">
              <w:t>.</w:t>
            </w:r>
          </w:p>
          <w:p w14:paraId="2A6B43D1" w14:textId="22863969" w:rsidR="00800998" w:rsidRPr="0036171E" w:rsidRDefault="003D391E" w:rsidP="00C24524">
            <w:pPr>
              <w:pStyle w:val="TableText"/>
              <w:numPr>
                <w:ilvl w:val="0"/>
                <w:numId w:val="20"/>
              </w:numPr>
            </w:pPr>
            <w:r>
              <w:t>F</w:t>
            </w:r>
            <w:r w:rsidR="008A56B1" w:rsidRPr="0036171E">
              <w:t>acilitate deployment and issue resolution</w:t>
            </w:r>
            <w:r>
              <w:t>.</w:t>
            </w:r>
          </w:p>
          <w:p w14:paraId="70157739" w14:textId="77777777" w:rsidR="00800998" w:rsidRPr="0036171E" w:rsidRDefault="008A56B1" w:rsidP="00C24524">
            <w:pPr>
              <w:pStyle w:val="TableText"/>
              <w:numPr>
                <w:ilvl w:val="0"/>
                <w:numId w:val="20"/>
              </w:numPr>
            </w:pPr>
            <w:r w:rsidRPr="0036171E">
              <w:t>Identify and submit issues to the VA Project Manager</w:t>
            </w:r>
            <w:r w:rsidR="003D391E">
              <w:t>.</w:t>
            </w:r>
          </w:p>
        </w:tc>
      </w:tr>
      <w:tr w:rsidR="00800998" w14:paraId="6BF57208"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4623399A" w14:textId="77777777" w:rsidR="00800998" w:rsidRPr="0036171E" w:rsidRDefault="00500B8E" w:rsidP="003D391E">
            <w:pPr>
              <w:pStyle w:val="TableHeading"/>
            </w:pPr>
            <w:r w:rsidRPr="0036171E">
              <w:t>WebVRAM</w:t>
            </w:r>
            <w:r w:rsidR="00515920" w:rsidRPr="0036171E">
              <w:t xml:space="preserve"> Development </w:t>
            </w:r>
            <w:r w:rsidR="00800998" w:rsidRPr="0036171E">
              <w:t>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5065AA34" w14:textId="77777777" w:rsidR="00800998" w:rsidRPr="0036171E" w:rsidRDefault="00E135AE" w:rsidP="00C24524">
            <w:pPr>
              <w:pStyle w:val="TableText"/>
              <w:numPr>
                <w:ilvl w:val="0"/>
                <w:numId w:val="21"/>
              </w:numPr>
            </w:pPr>
            <w:r w:rsidRPr="0036171E">
              <w:t>Develop and deploy the application between environments</w:t>
            </w:r>
            <w:r w:rsidR="003D391E">
              <w:t>.</w:t>
            </w:r>
          </w:p>
          <w:p w14:paraId="673F74E4" w14:textId="77777777" w:rsidR="00E135AE" w:rsidRPr="0036171E" w:rsidRDefault="00E135AE" w:rsidP="00C24524">
            <w:pPr>
              <w:pStyle w:val="TableText"/>
              <w:numPr>
                <w:ilvl w:val="0"/>
                <w:numId w:val="21"/>
              </w:numPr>
            </w:pPr>
            <w:r w:rsidRPr="0036171E">
              <w:t>Provide Tier 3 support for application issues</w:t>
            </w:r>
            <w:r w:rsidR="003D391E">
              <w:t>.</w:t>
            </w:r>
          </w:p>
          <w:p w14:paraId="08742D2B" w14:textId="1255302A" w:rsidR="00800998" w:rsidRPr="0036171E" w:rsidRDefault="00800998" w:rsidP="00C24524">
            <w:pPr>
              <w:pStyle w:val="TableText"/>
              <w:numPr>
                <w:ilvl w:val="0"/>
                <w:numId w:val="21"/>
              </w:numPr>
            </w:pPr>
            <w:r w:rsidRPr="0036171E">
              <w:t xml:space="preserve">Identify and submit issues to the VA </w:t>
            </w:r>
            <w:r w:rsidR="00E135AE" w:rsidRPr="0036171E">
              <w:t>Project Manager</w:t>
            </w:r>
            <w:r w:rsidR="003D391E">
              <w:t>.</w:t>
            </w:r>
          </w:p>
        </w:tc>
      </w:tr>
    </w:tbl>
    <w:p w14:paraId="441BA950" w14:textId="7864D3AC" w:rsidR="003D391E" w:rsidRDefault="003D391E" w:rsidP="00CD41B4">
      <w:pPr>
        <w:pStyle w:val="Caption"/>
        <w:spacing w:before="360"/>
      </w:pPr>
      <w:bookmarkStart w:id="28" w:name="_Toc46934816"/>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E1301A">
        <w:rPr>
          <w:noProof/>
        </w:rPr>
        <w:t>3</w:t>
      </w:r>
      <w:r w:rsidR="009C612C">
        <w:rPr>
          <w:noProof/>
        </w:rPr>
        <w:fldChar w:fldCharType="end"/>
      </w:r>
      <w:r>
        <w:t>: Code Deployment Responsibilities</w:t>
      </w:r>
      <w:bookmarkEnd w:id="28"/>
    </w:p>
    <w:tbl>
      <w:tblPr>
        <w:tblW w:w="5000" w:type="pct"/>
        <w:tblCellMar>
          <w:left w:w="0" w:type="dxa"/>
          <w:right w:w="0" w:type="dxa"/>
        </w:tblCellMar>
        <w:tblLook w:val="01E0" w:firstRow="1" w:lastRow="1" w:firstColumn="1" w:lastColumn="1" w:noHBand="0" w:noVBand="0"/>
      </w:tblPr>
      <w:tblGrid>
        <w:gridCol w:w="2103"/>
        <w:gridCol w:w="1719"/>
        <w:gridCol w:w="5528"/>
      </w:tblGrid>
      <w:tr w:rsidR="006D109D" w:rsidRPr="006D109D" w14:paraId="180D7E7D" w14:textId="77777777" w:rsidTr="00980886">
        <w:trPr>
          <w:tblHeader/>
        </w:trPr>
        <w:tc>
          <w:tcPr>
            <w:tcW w:w="11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743B4796" w14:textId="77777777" w:rsidR="006D109D" w:rsidRPr="006D109D" w:rsidRDefault="006D109D" w:rsidP="00385751">
            <w:pPr>
              <w:pStyle w:val="TableHeading"/>
            </w:pPr>
            <w:r w:rsidRPr="006D109D">
              <w:rPr>
                <w:rFonts w:eastAsia="Calibri"/>
              </w:rPr>
              <w:t>Team</w:t>
            </w:r>
          </w:p>
        </w:tc>
        <w:tc>
          <w:tcPr>
            <w:tcW w:w="9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21364A6B" w14:textId="77777777" w:rsidR="006D109D" w:rsidRPr="006D109D" w:rsidRDefault="006D109D" w:rsidP="00385751">
            <w:pPr>
              <w:pStyle w:val="TableHeading"/>
            </w:pPr>
            <w:r w:rsidRPr="006D109D">
              <w:rPr>
                <w:rFonts w:eastAsia="Calibri"/>
              </w:rPr>
              <w:t>Phase</w:t>
            </w:r>
          </w:p>
        </w:tc>
        <w:tc>
          <w:tcPr>
            <w:tcW w:w="2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3AD1A757" w14:textId="77777777" w:rsidR="006D109D" w:rsidRPr="006D109D" w:rsidRDefault="006D109D" w:rsidP="00385751">
            <w:pPr>
              <w:pStyle w:val="TableHeading"/>
            </w:pPr>
            <w:r w:rsidRPr="006D109D">
              <w:rPr>
                <w:rFonts w:eastAsia="Calibri"/>
              </w:rPr>
              <w:t>Role</w:t>
            </w:r>
          </w:p>
        </w:tc>
      </w:tr>
      <w:tr w:rsidR="006D109D" w:rsidRPr="006D109D" w14:paraId="1CEDC158" w14:textId="77777777" w:rsidTr="00980886">
        <w:tc>
          <w:tcPr>
            <w:tcW w:w="1125"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58BA38A2" w14:textId="77777777" w:rsidR="006D109D" w:rsidRPr="008E7B47" w:rsidRDefault="00500B8E" w:rsidP="003D391E">
            <w:pPr>
              <w:pStyle w:val="TableHeading"/>
            </w:pPr>
            <w:r>
              <w:rPr>
                <w:rFonts w:eastAsia="Calibri"/>
                <w:spacing w:val="1"/>
              </w:rPr>
              <w:t>WebVRAM</w:t>
            </w:r>
            <w:r w:rsidR="006D109D" w:rsidRPr="008E7B47">
              <w:rPr>
                <w:rFonts w:eastAsia="Calibri"/>
                <w:spacing w:val="1"/>
              </w:rPr>
              <w:t xml:space="preserve"> </w:t>
            </w:r>
            <w:r w:rsidR="00515920" w:rsidRPr="008E7B47">
              <w:rPr>
                <w:rFonts w:eastAsia="Calibri"/>
              </w:rPr>
              <w:t xml:space="preserve">Development </w:t>
            </w:r>
            <w:r w:rsidR="006D109D" w:rsidRPr="008E7B47">
              <w:rPr>
                <w:rFonts w:eastAsia="Calibri"/>
              </w:rPr>
              <w:t>Team</w:t>
            </w:r>
          </w:p>
        </w:tc>
        <w:tc>
          <w:tcPr>
            <w:tcW w:w="919"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7B1B73AB" w14:textId="77777777" w:rsidR="006D109D" w:rsidRPr="006D109D" w:rsidRDefault="006D109D" w:rsidP="00385751">
            <w:pPr>
              <w:pStyle w:val="TableText"/>
            </w:pPr>
            <w:r w:rsidRPr="006D109D">
              <w:rPr>
                <w:rFonts w:eastAsia="Calibri"/>
              </w:rPr>
              <w:t>Planning</w:t>
            </w:r>
            <w:r w:rsidR="00FB68A0" w:rsidRPr="00E04332">
              <w:rPr>
                <w:bCs/>
              </w:rPr>
              <w:t xml:space="preserve"> </w:t>
            </w:r>
          </w:p>
        </w:tc>
        <w:tc>
          <w:tcPr>
            <w:tcW w:w="2956"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673158A3" w14:textId="1B8D1B8A" w:rsidR="006D109D" w:rsidRPr="006D109D" w:rsidRDefault="006D109D" w:rsidP="00C24524">
            <w:pPr>
              <w:pStyle w:val="TableText"/>
              <w:numPr>
                <w:ilvl w:val="0"/>
                <w:numId w:val="16"/>
              </w:numPr>
              <w:ind w:left="504"/>
            </w:pPr>
            <w:r w:rsidRPr="006D109D">
              <w:rPr>
                <w:rFonts w:eastAsia="Calibri"/>
              </w:rPr>
              <w:t xml:space="preserve">Finalize </w:t>
            </w:r>
            <w:r w:rsidR="00B4187A">
              <w:rPr>
                <w:rFonts w:eastAsia="Calibri"/>
              </w:rPr>
              <w:t>d</w:t>
            </w:r>
            <w:r w:rsidR="00DA5C7A">
              <w:rPr>
                <w:rFonts w:eastAsia="Calibri"/>
              </w:rPr>
              <w:t xml:space="preserve">evelopment </w:t>
            </w:r>
            <w:r w:rsidR="009E0CCC">
              <w:rPr>
                <w:rFonts w:eastAsia="Calibri"/>
              </w:rPr>
              <w:t>increment</w:t>
            </w:r>
            <w:r w:rsidR="00DA5C7A">
              <w:rPr>
                <w:rFonts w:eastAsia="Calibri"/>
              </w:rPr>
              <w:t xml:space="preserve"> </w:t>
            </w:r>
            <w:r w:rsidRPr="006D109D">
              <w:rPr>
                <w:rFonts w:eastAsia="Calibri"/>
              </w:rPr>
              <w:t xml:space="preserve">and </w:t>
            </w:r>
            <w:r w:rsidR="00B4187A">
              <w:rPr>
                <w:rFonts w:eastAsia="Calibri"/>
              </w:rPr>
              <w:t>c</w:t>
            </w:r>
            <w:r w:rsidRPr="006D109D">
              <w:rPr>
                <w:rFonts w:eastAsia="Calibri"/>
              </w:rPr>
              <w:t>ode</w:t>
            </w:r>
            <w:r w:rsidRPr="006D109D">
              <w:rPr>
                <w:rFonts w:eastAsia="Calibri"/>
                <w:spacing w:val="-6"/>
              </w:rPr>
              <w:t xml:space="preserve"> </w:t>
            </w:r>
            <w:r w:rsidR="00B4187A">
              <w:rPr>
                <w:rFonts w:eastAsia="Calibri"/>
                <w:spacing w:val="-6"/>
              </w:rPr>
              <w:t>c</w:t>
            </w:r>
            <w:r w:rsidRPr="006D109D">
              <w:rPr>
                <w:rFonts w:eastAsia="Calibri"/>
              </w:rPr>
              <w:t xml:space="preserve">ompilation </w:t>
            </w:r>
            <w:r w:rsidR="00B4187A">
              <w:rPr>
                <w:rFonts w:eastAsia="Calibri"/>
              </w:rPr>
              <w:t>i</w:t>
            </w:r>
            <w:r w:rsidRPr="006D109D">
              <w:rPr>
                <w:rFonts w:eastAsia="Calibri"/>
              </w:rPr>
              <w:t>nstructions</w:t>
            </w:r>
            <w:r w:rsidR="003D391E">
              <w:rPr>
                <w:rFonts w:eastAsia="Calibri"/>
              </w:rPr>
              <w:t>.</w:t>
            </w:r>
          </w:p>
          <w:p w14:paraId="6B22463F" w14:textId="77777777" w:rsidR="006D109D" w:rsidRPr="006D109D" w:rsidRDefault="006D109D" w:rsidP="00C24524">
            <w:pPr>
              <w:pStyle w:val="TableText"/>
              <w:numPr>
                <w:ilvl w:val="0"/>
                <w:numId w:val="16"/>
              </w:numPr>
              <w:ind w:left="504"/>
            </w:pPr>
            <w:r w:rsidRPr="006D109D">
              <w:rPr>
                <w:rFonts w:eastAsia="Calibri"/>
              </w:rPr>
              <w:t>Provide listing of developer</w:t>
            </w:r>
            <w:r w:rsidR="00385751">
              <w:rPr>
                <w:rFonts w:eastAsia="Calibri"/>
                <w:spacing w:val="58"/>
              </w:rPr>
              <w:t xml:space="preserve"> </w:t>
            </w:r>
            <w:r w:rsidRPr="006D109D">
              <w:rPr>
                <w:rFonts w:eastAsia="Calibri"/>
              </w:rPr>
              <w:t>accounts</w:t>
            </w:r>
            <w:r w:rsidR="003D391E">
              <w:rPr>
                <w:rFonts w:eastAsia="Calibri"/>
              </w:rPr>
              <w:t>.</w:t>
            </w:r>
          </w:p>
        </w:tc>
      </w:tr>
      <w:tr w:rsidR="006D109D" w:rsidRPr="006D109D" w14:paraId="48D45464" w14:textId="77777777" w:rsidTr="003D391E">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81F1A84" w14:textId="77777777" w:rsidR="006D109D" w:rsidRPr="008E7B47" w:rsidRDefault="00500B8E" w:rsidP="003D391E">
            <w:pPr>
              <w:pStyle w:val="TableHeading"/>
            </w:pPr>
            <w:r>
              <w:rPr>
                <w:rFonts w:eastAsia="Calibri"/>
              </w:rPr>
              <w:t xml:space="preserve">WebVRAM </w:t>
            </w:r>
            <w:r w:rsidR="006D109D" w:rsidRPr="008E7B47">
              <w:rPr>
                <w:rFonts w:eastAsia="Calibri"/>
              </w:rPr>
              <w:t>Project</w:t>
            </w:r>
            <w:r w:rsidR="006D109D" w:rsidRPr="008E7B47">
              <w:rPr>
                <w:rFonts w:eastAsia="Calibri"/>
                <w:spacing w:val="-1"/>
              </w:rPr>
              <w:t xml:space="preserve"> </w:t>
            </w:r>
            <w:r w:rsidR="006D109D"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C493A15" w14:textId="77777777" w:rsidR="006D109D" w:rsidRPr="006D109D" w:rsidRDefault="006D109D" w:rsidP="00385751">
            <w:pPr>
              <w:pStyle w:val="TableText"/>
            </w:pPr>
            <w:r w:rsidRPr="006D109D">
              <w:rPr>
                <w:rFonts w:eastAsia="Calibri"/>
              </w:rPr>
              <w:t>Planning</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0460254" w14:textId="68068B1D" w:rsidR="006D109D" w:rsidRPr="006D109D" w:rsidRDefault="006D109D" w:rsidP="00C24524">
            <w:pPr>
              <w:pStyle w:val="TableText"/>
              <w:numPr>
                <w:ilvl w:val="0"/>
                <w:numId w:val="16"/>
              </w:numPr>
              <w:ind w:left="504"/>
            </w:pPr>
            <w:r w:rsidRPr="006D109D">
              <w:rPr>
                <w:rFonts w:eastAsia="Calibri"/>
              </w:rPr>
              <w:t>Schedule</w:t>
            </w:r>
            <w:r w:rsidR="008A56B1">
              <w:rPr>
                <w:rFonts w:eastAsia="Calibri"/>
              </w:rPr>
              <w:t xml:space="preserve"> </w:t>
            </w:r>
            <w:r w:rsidR="00A30269">
              <w:rPr>
                <w:rFonts w:eastAsia="Calibri"/>
              </w:rPr>
              <w:t>Software Quality Assurance (</w:t>
            </w:r>
            <w:r w:rsidR="008A56B1">
              <w:rPr>
                <w:rFonts w:eastAsia="Calibri"/>
              </w:rPr>
              <w:t>SQA</w:t>
            </w:r>
            <w:r w:rsidR="00A30269">
              <w:rPr>
                <w:rFonts w:eastAsia="Calibri"/>
              </w:rPr>
              <w:t>)</w:t>
            </w:r>
            <w:r w:rsidR="008A56B1">
              <w:rPr>
                <w:rFonts w:eastAsia="Calibri"/>
              </w:rPr>
              <w:t xml:space="preserve"> and </w:t>
            </w:r>
            <w:r w:rsidR="00A30269">
              <w:rPr>
                <w:rFonts w:eastAsia="Calibri"/>
              </w:rPr>
              <w:t>Initial Operating Capability (</w:t>
            </w:r>
            <w:r w:rsidR="008A56B1">
              <w:rPr>
                <w:rFonts w:eastAsia="Calibri"/>
              </w:rPr>
              <w:t>IOC</w:t>
            </w:r>
            <w:r w:rsidR="00A30269">
              <w:rPr>
                <w:rFonts w:eastAsia="Calibri"/>
              </w:rPr>
              <w:t>)</w:t>
            </w:r>
            <w:r w:rsidRPr="006D109D">
              <w:rPr>
                <w:rFonts w:eastAsia="Calibri"/>
              </w:rPr>
              <w:t xml:space="preserve"> testers and</w:t>
            </w:r>
            <w:r w:rsidRPr="006D109D">
              <w:rPr>
                <w:rFonts w:eastAsia="Calibri"/>
                <w:spacing w:val="6"/>
              </w:rPr>
              <w:t xml:space="preserve"> </w:t>
            </w:r>
            <w:r w:rsidRPr="006D109D">
              <w:rPr>
                <w:rFonts w:eastAsia="Calibri"/>
              </w:rPr>
              <w:t>support</w:t>
            </w:r>
            <w:r w:rsidR="008A56B1">
              <w:rPr>
                <w:rFonts w:eastAsia="Calibri"/>
              </w:rPr>
              <w:t xml:space="preserve"> all aspects of IOC </w:t>
            </w:r>
            <w:r w:rsidR="00B4187A">
              <w:rPr>
                <w:rFonts w:eastAsia="Calibri"/>
              </w:rPr>
              <w:t>T</w:t>
            </w:r>
            <w:r w:rsidR="008A56B1">
              <w:rPr>
                <w:rFonts w:eastAsia="Calibri"/>
              </w:rPr>
              <w:t>esting preparation</w:t>
            </w:r>
            <w:r w:rsidR="003D391E">
              <w:rPr>
                <w:rFonts w:eastAsia="Calibri"/>
              </w:rPr>
              <w:t>.</w:t>
            </w:r>
          </w:p>
        </w:tc>
      </w:tr>
      <w:tr w:rsidR="006D109D" w:rsidRPr="006D109D" w14:paraId="68B531DB" w14:textId="77777777" w:rsidTr="003D391E">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4B64E2E" w14:textId="77777777" w:rsidR="006D109D" w:rsidRPr="008E7B47" w:rsidRDefault="00974366" w:rsidP="003D391E">
            <w:pPr>
              <w:pStyle w:val="TableHeading"/>
            </w:pPr>
            <w:r>
              <w:rPr>
                <w:rFonts w:eastAsia="Calibri"/>
                <w:spacing w:val="1"/>
              </w:rPr>
              <w:t>WebVRAM</w:t>
            </w:r>
            <w:r w:rsidRPr="008E7B47">
              <w:rPr>
                <w:rFonts w:eastAsia="Calibri"/>
                <w:spacing w:val="1"/>
              </w:rPr>
              <w:t xml:space="preserve"> </w:t>
            </w:r>
            <w:r w:rsidRPr="008E7B47">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0E209FC" w14:textId="77777777" w:rsidR="006D109D" w:rsidRPr="006D109D" w:rsidRDefault="006D109D" w:rsidP="00385751">
            <w:pPr>
              <w:pStyle w:val="TableText"/>
            </w:pPr>
            <w:r w:rsidRPr="006D109D">
              <w:rPr>
                <w:rFonts w:eastAsia="Calibri"/>
              </w:rPr>
              <w:t>Prepare</w:t>
            </w:r>
            <w:r w:rsidRPr="006D109D">
              <w:rPr>
                <w:rFonts w:eastAsia="Calibri"/>
                <w:spacing w:val="1"/>
              </w:rPr>
              <w:t xml:space="preserve"> </w:t>
            </w:r>
            <w:r w:rsidRPr="006D109D">
              <w:rPr>
                <w:rFonts w:eastAsia="Calibri"/>
              </w:rPr>
              <w:t>for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AA5E921" w14:textId="21B4BC55" w:rsidR="003D391E" w:rsidRDefault="006D109D" w:rsidP="00C24524">
            <w:pPr>
              <w:pStyle w:val="TableText"/>
              <w:numPr>
                <w:ilvl w:val="0"/>
                <w:numId w:val="16"/>
              </w:numPr>
              <w:ind w:left="504"/>
            </w:pPr>
            <w:r w:rsidRPr="006D109D">
              <w:rPr>
                <w:rFonts w:eastAsia="Calibri"/>
              </w:rPr>
              <w:t>Freeze all development</w:t>
            </w:r>
            <w:r w:rsidRPr="006D109D">
              <w:rPr>
                <w:rFonts w:eastAsia="Calibri"/>
                <w:spacing w:val="-4"/>
              </w:rPr>
              <w:t xml:space="preserve"> </w:t>
            </w:r>
            <w:r w:rsidRPr="006D109D">
              <w:rPr>
                <w:rFonts w:eastAsia="Calibri"/>
              </w:rPr>
              <w:t>activities</w:t>
            </w:r>
            <w:r w:rsidR="003D391E">
              <w:rPr>
                <w:rFonts w:eastAsia="Calibri"/>
              </w:rPr>
              <w:t>.</w:t>
            </w:r>
          </w:p>
          <w:p w14:paraId="79ED75FF" w14:textId="77777777" w:rsidR="006D109D" w:rsidRDefault="008A56B1" w:rsidP="00C24524">
            <w:pPr>
              <w:pStyle w:val="TableText"/>
              <w:numPr>
                <w:ilvl w:val="0"/>
                <w:numId w:val="16"/>
              </w:numPr>
              <w:ind w:left="504"/>
            </w:pPr>
            <w:r>
              <w:t>Request secure and technical code reviews</w:t>
            </w:r>
            <w:r w:rsidR="003D391E">
              <w:t>.</w:t>
            </w:r>
          </w:p>
          <w:p w14:paraId="25D49DC4" w14:textId="77777777" w:rsidR="008A56B1" w:rsidRPr="006D109D" w:rsidRDefault="008A56B1" w:rsidP="00C24524">
            <w:pPr>
              <w:pStyle w:val="TableText"/>
              <w:numPr>
                <w:ilvl w:val="0"/>
                <w:numId w:val="16"/>
              </w:numPr>
              <w:ind w:left="504"/>
            </w:pPr>
            <w:r>
              <w:rPr>
                <w:rFonts w:eastAsia="Calibri"/>
              </w:rPr>
              <w:t>Resolve internal QA testing defects/issues and IOC testing defects/issues</w:t>
            </w:r>
            <w:r w:rsidR="003D391E">
              <w:rPr>
                <w:rFonts w:eastAsia="Calibri"/>
              </w:rPr>
              <w:t>.</w:t>
            </w:r>
          </w:p>
        </w:tc>
      </w:tr>
      <w:tr w:rsidR="006D109D" w:rsidRPr="006D109D" w14:paraId="01DBB967" w14:textId="77777777" w:rsidTr="003D391E">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A468D9B"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FB32E20" w14:textId="77777777" w:rsidR="006D109D" w:rsidRPr="006D109D" w:rsidRDefault="006D109D" w:rsidP="00385751">
            <w:pPr>
              <w:pStyle w:val="TableText"/>
            </w:pPr>
            <w:r w:rsidRPr="006D109D">
              <w:rPr>
                <w:rFonts w:eastAsia="Calibri"/>
              </w:rPr>
              <w:t>Execute</w:t>
            </w:r>
            <w:r w:rsidRPr="006D109D">
              <w:rPr>
                <w:rFonts w:eastAsia="Calibri"/>
                <w:spacing w:val="-5"/>
              </w:rPr>
              <w:t xml:space="preserve"> </w:t>
            </w:r>
            <w:r w:rsidRPr="006D109D">
              <w:rPr>
                <w:rFonts w:eastAsia="Calibri"/>
              </w:rPr>
              <w:t>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27FD7205" w14:textId="77777777" w:rsidR="006D109D" w:rsidRPr="006D109D" w:rsidRDefault="006D109D" w:rsidP="00C24524">
            <w:pPr>
              <w:pStyle w:val="TableText"/>
              <w:numPr>
                <w:ilvl w:val="0"/>
                <w:numId w:val="16"/>
              </w:numPr>
              <w:ind w:left="504"/>
            </w:pPr>
            <w:r w:rsidRPr="006D109D">
              <w:rPr>
                <w:rFonts w:eastAsia="Calibri"/>
              </w:rPr>
              <w:t>Coordinate deployment support by maintaining</w:t>
            </w:r>
            <w:r w:rsidRPr="006D109D">
              <w:rPr>
                <w:rFonts w:eastAsia="Calibri"/>
                <w:spacing w:val="-9"/>
              </w:rPr>
              <w:t xml:space="preserve"> </w:t>
            </w:r>
            <w:r w:rsidRPr="006D109D">
              <w:rPr>
                <w:rFonts w:eastAsia="Calibri"/>
              </w:rPr>
              <w:t>the bridge and managing all involved</w:t>
            </w:r>
            <w:r w:rsidRPr="006D109D">
              <w:rPr>
                <w:rFonts w:eastAsia="Calibri"/>
                <w:spacing w:val="-9"/>
              </w:rPr>
              <w:t xml:space="preserve"> </w:t>
            </w:r>
            <w:r w:rsidRPr="006D109D">
              <w:rPr>
                <w:rFonts w:eastAsia="Calibri"/>
              </w:rPr>
              <w:t>stakeholders</w:t>
            </w:r>
            <w:r w:rsidR="003D391E">
              <w:rPr>
                <w:rFonts w:eastAsia="Calibri"/>
              </w:rPr>
              <w:t>.</w:t>
            </w:r>
          </w:p>
          <w:p w14:paraId="410BEEFA" w14:textId="34E75D48" w:rsidR="006D109D" w:rsidRPr="006D109D" w:rsidRDefault="006D109D" w:rsidP="00C24524">
            <w:pPr>
              <w:pStyle w:val="TableText"/>
              <w:numPr>
                <w:ilvl w:val="0"/>
                <w:numId w:val="16"/>
              </w:numPr>
              <w:ind w:left="504"/>
            </w:pPr>
            <w:r w:rsidRPr="006D109D">
              <w:rPr>
                <w:rFonts w:eastAsia="Calibri"/>
              </w:rPr>
              <w:t xml:space="preserve">Conduct </w:t>
            </w:r>
            <w:r w:rsidR="008A56B1">
              <w:rPr>
                <w:rFonts w:eastAsia="Calibri"/>
                <w:spacing w:val="-3"/>
              </w:rPr>
              <w:t>IOC</w:t>
            </w:r>
            <w:r w:rsidR="008A56B1" w:rsidRPr="006D109D">
              <w:rPr>
                <w:rFonts w:eastAsia="Calibri"/>
                <w:spacing w:val="-3"/>
              </w:rPr>
              <w:t xml:space="preserve"> </w:t>
            </w:r>
            <w:r w:rsidR="00B4187A">
              <w:rPr>
                <w:rFonts w:eastAsia="Calibri"/>
                <w:spacing w:val="-3"/>
              </w:rPr>
              <w:t>T</w:t>
            </w:r>
            <w:r w:rsidRPr="006D109D">
              <w:rPr>
                <w:rFonts w:eastAsia="Calibri"/>
              </w:rPr>
              <w:t>esting</w:t>
            </w:r>
            <w:r w:rsidRPr="006D109D">
              <w:rPr>
                <w:rFonts w:eastAsia="Calibri"/>
                <w:spacing w:val="9"/>
              </w:rPr>
              <w:t xml:space="preserve"> </w:t>
            </w:r>
            <w:r w:rsidRPr="006D109D">
              <w:rPr>
                <w:rFonts w:eastAsia="Calibri"/>
              </w:rPr>
              <w:t>activities</w:t>
            </w:r>
            <w:r w:rsidR="003D391E">
              <w:rPr>
                <w:rFonts w:eastAsia="Calibri"/>
              </w:rPr>
              <w:t>.</w:t>
            </w:r>
          </w:p>
        </w:tc>
      </w:tr>
      <w:tr w:rsidR="006D109D" w:rsidRPr="006D109D" w14:paraId="3417CC8E" w14:textId="77777777" w:rsidTr="003D391E">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56449F5" w14:textId="3394308D" w:rsidR="006D109D" w:rsidRPr="008E7B47" w:rsidRDefault="00A90E2F" w:rsidP="003D391E">
            <w:pPr>
              <w:pStyle w:val="TableHeading"/>
              <w:rPr>
                <w:rFonts w:eastAsia="Calibri"/>
              </w:rPr>
            </w:pPr>
            <w:r>
              <w:t>WebVRAM</w:t>
            </w:r>
            <w:r w:rsidRPr="008E7B47">
              <w:t xml:space="preserve"> </w:t>
            </w:r>
            <w:r w:rsidR="00DF2AD5" w:rsidRPr="008E7B47">
              <w:t xml:space="preserve">Development </w:t>
            </w:r>
            <w:r w:rsidR="006D109D" w:rsidRPr="008E7B47">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537615EB" w14:textId="77777777" w:rsidR="006D109D" w:rsidRPr="006D109D" w:rsidRDefault="006D109D" w:rsidP="00385751">
            <w:pPr>
              <w:pStyle w:val="TableText"/>
              <w:rPr>
                <w:rFonts w:eastAsia="Calibri"/>
              </w:rPr>
            </w:pPr>
            <w:r w:rsidRPr="00A978C1">
              <w:t>Execute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433C803" w14:textId="77777777" w:rsidR="008A56B1" w:rsidRDefault="008A56B1" w:rsidP="00C24524">
            <w:pPr>
              <w:pStyle w:val="TableText"/>
              <w:numPr>
                <w:ilvl w:val="0"/>
                <w:numId w:val="16"/>
              </w:numPr>
              <w:ind w:left="504"/>
            </w:pPr>
            <w:r>
              <w:t xml:space="preserve">Work with </w:t>
            </w:r>
            <w:r w:rsidR="00CC7322">
              <w:t>Project</w:t>
            </w:r>
            <w:r>
              <w:t xml:space="preserve"> Team to resolve issues</w:t>
            </w:r>
            <w:r w:rsidR="003D391E">
              <w:t>.</w:t>
            </w:r>
          </w:p>
          <w:p w14:paraId="018D0DA9" w14:textId="0F6647B1" w:rsidR="00CC7322" w:rsidRDefault="00CC7322" w:rsidP="00C24524">
            <w:pPr>
              <w:pStyle w:val="TableText"/>
              <w:numPr>
                <w:ilvl w:val="0"/>
                <w:numId w:val="16"/>
              </w:numPr>
              <w:ind w:left="504"/>
            </w:pPr>
            <w:r>
              <w:t xml:space="preserve">Deploy final </w:t>
            </w:r>
            <w:r w:rsidR="009E0CCC">
              <w:t>increment</w:t>
            </w:r>
            <w:r>
              <w:t xml:space="preserve"> version from DEVTEST to PREPROD</w:t>
            </w:r>
            <w:r w:rsidR="003D391E">
              <w:t>.</w:t>
            </w:r>
          </w:p>
          <w:p w14:paraId="28ADF189" w14:textId="2DA9DFCC" w:rsidR="006D109D" w:rsidRPr="003D391E" w:rsidRDefault="008A56B1" w:rsidP="00C24524">
            <w:pPr>
              <w:pStyle w:val="TableText"/>
              <w:numPr>
                <w:ilvl w:val="0"/>
                <w:numId w:val="16"/>
              </w:numPr>
              <w:ind w:left="504"/>
              <w:rPr>
                <w:rFonts w:eastAsia="Calibri"/>
              </w:rPr>
            </w:pPr>
            <w:r>
              <w:t>Deploy final version of code from PREPROD to PROD</w:t>
            </w:r>
            <w:r w:rsidR="003D391E">
              <w:t>.</w:t>
            </w:r>
          </w:p>
        </w:tc>
      </w:tr>
      <w:tr w:rsidR="006D109D" w:rsidRPr="006D109D" w14:paraId="6B38A28F" w14:textId="77777777" w:rsidTr="003D391E">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00F3320"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229120E" w14:textId="0A8EB2F0" w:rsidR="006D109D" w:rsidRPr="00282CAB" w:rsidRDefault="006D109D" w:rsidP="00385751">
            <w:pPr>
              <w:pStyle w:val="TableText"/>
            </w:pPr>
            <w:r w:rsidRPr="00FA14A4">
              <w:t>Validation &amp; Go-</w:t>
            </w:r>
            <w:r w:rsidR="00785986">
              <w:t>L</w:t>
            </w:r>
            <w:r w:rsidRPr="00FA14A4">
              <w:t>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5D082D9" w14:textId="68FB638F" w:rsidR="006D109D" w:rsidRPr="00282CAB" w:rsidRDefault="00CC7322" w:rsidP="00C24524">
            <w:pPr>
              <w:pStyle w:val="TableText"/>
              <w:numPr>
                <w:ilvl w:val="0"/>
                <w:numId w:val="16"/>
              </w:numPr>
              <w:ind w:left="504"/>
            </w:pPr>
            <w:r>
              <w:t>Validate that the PROD environment functions as expected</w:t>
            </w:r>
            <w:r w:rsidR="003D391E">
              <w:t>.</w:t>
            </w:r>
          </w:p>
        </w:tc>
      </w:tr>
      <w:tr w:rsidR="006D109D" w:rsidRPr="006D109D" w14:paraId="77492E42" w14:textId="77777777" w:rsidTr="003D391E">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6C13F15" w14:textId="77777777" w:rsidR="006D109D" w:rsidRPr="008E7B47" w:rsidRDefault="00CC7322" w:rsidP="003D391E">
            <w:pPr>
              <w:pStyle w:val="TableHeading"/>
            </w:pPr>
            <w:r>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E9E01A3" w14:textId="236BD28B" w:rsidR="006D109D" w:rsidRPr="00FA14A4" w:rsidRDefault="006D109D" w:rsidP="00385751">
            <w:pPr>
              <w:pStyle w:val="TableText"/>
            </w:pPr>
            <w:r w:rsidRPr="00E71508">
              <w:t>Validation &amp; Go</w:t>
            </w:r>
            <w:r w:rsidR="00785986">
              <w:t>-</w:t>
            </w:r>
            <w:r w:rsidRPr="00E71508">
              <w:t>Live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EB1B18B" w14:textId="0F27459C" w:rsidR="00CC7322" w:rsidRDefault="00CC7322" w:rsidP="00C24524">
            <w:pPr>
              <w:pStyle w:val="TableText"/>
              <w:numPr>
                <w:ilvl w:val="0"/>
                <w:numId w:val="16"/>
              </w:numPr>
              <w:ind w:left="504"/>
            </w:pPr>
            <w:r>
              <w:t>Execute rollback, if necessary</w:t>
            </w:r>
            <w:r w:rsidR="003D391E">
              <w:t>.</w:t>
            </w:r>
          </w:p>
          <w:p w14:paraId="6B64060E" w14:textId="70A63149" w:rsidR="006D109D" w:rsidRPr="00FA14A4" w:rsidRDefault="00CC7322" w:rsidP="00C24524">
            <w:pPr>
              <w:pStyle w:val="TableText"/>
              <w:numPr>
                <w:ilvl w:val="0"/>
                <w:numId w:val="16"/>
              </w:numPr>
              <w:ind w:left="504"/>
            </w:pPr>
            <w:r>
              <w:t>Provide Tier 3 support as required</w:t>
            </w:r>
            <w:r w:rsidR="003D391E">
              <w:t>.</w:t>
            </w:r>
          </w:p>
        </w:tc>
      </w:tr>
    </w:tbl>
    <w:p w14:paraId="4D809ED3" w14:textId="77777777" w:rsidR="00F07689" w:rsidRPr="00F07689" w:rsidRDefault="005F10A9" w:rsidP="00EC242F">
      <w:pPr>
        <w:pStyle w:val="Heading1"/>
      </w:pPr>
      <w:bookmarkStart w:id="29" w:name="_Toc46934828"/>
      <w:r>
        <w:t>Deployment</w:t>
      </w:r>
      <w:bookmarkEnd w:id="26"/>
      <w:bookmarkEnd w:id="29"/>
    </w:p>
    <w:p w14:paraId="5A59E070" w14:textId="77777777" w:rsidR="00F07689" w:rsidRPr="00F07689" w:rsidRDefault="00F07689" w:rsidP="008E7B47">
      <w:pPr>
        <w:pStyle w:val="BodyText"/>
      </w:pPr>
      <w:r w:rsidRPr="00F07689">
        <w:t xml:space="preserve">The deployment is planned as a </w:t>
      </w:r>
      <w:r w:rsidR="001B775C" w:rsidRPr="001B775C">
        <w:t>single</w:t>
      </w:r>
      <w:r w:rsidRPr="00F07689">
        <w:t xml:space="preserve"> rollout.</w:t>
      </w:r>
    </w:p>
    <w:p w14:paraId="45041615" w14:textId="05F36112" w:rsidR="00F07689" w:rsidRDefault="00F07689" w:rsidP="008E7B47">
      <w:pPr>
        <w:pStyle w:val="BodyText"/>
      </w:pPr>
      <w:r w:rsidRPr="00F07689">
        <w:t>This section provides the schedule and milestones for the deployment.</w:t>
      </w:r>
    </w:p>
    <w:p w14:paraId="48D004F6" w14:textId="1BB2B364" w:rsidR="003962EA" w:rsidRDefault="003962EA" w:rsidP="008E7B47">
      <w:pPr>
        <w:pStyle w:val="BodyText"/>
      </w:pPr>
      <w:r w:rsidRPr="003962EA">
        <w:t xml:space="preserve">This Installation Guide identifies processes and procedures to promote the </w:t>
      </w:r>
      <w:r w:rsidR="0053622E">
        <w:t>WebVRAM</w:t>
      </w:r>
      <w:r w:rsidRPr="003962EA">
        <w:t xml:space="preserve"> system into the Production </w:t>
      </w:r>
      <w:r w:rsidR="008330B4">
        <w:t>e</w:t>
      </w:r>
      <w:r w:rsidRPr="003962EA">
        <w:t xml:space="preserve">nvironment. The </w:t>
      </w:r>
      <w:r w:rsidR="0053622E">
        <w:t>WebVRAM</w:t>
      </w:r>
      <w:r w:rsidRPr="003962EA">
        <w:t xml:space="preserve"> system is web-</w:t>
      </w:r>
      <w:r w:rsidR="0053622E"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w:t>
      </w:r>
      <w:r w:rsidRPr="00C176DC">
        <w:t>environment to</w:t>
      </w:r>
      <w:r w:rsidRPr="003962EA">
        <w:t xml:space="preserve"> another.</w:t>
      </w:r>
    </w:p>
    <w:p w14:paraId="174D8529" w14:textId="77777777" w:rsidR="00F07689" w:rsidRPr="00F07689" w:rsidRDefault="00F07689" w:rsidP="00742E73">
      <w:pPr>
        <w:pStyle w:val="Heading2"/>
      </w:pPr>
      <w:bookmarkStart w:id="30" w:name="_Toc421540861"/>
      <w:bookmarkStart w:id="31" w:name="_Ref46755894"/>
      <w:bookmarkStart w:id="32" w:name="_Ref46755903"/>
      <w:bookmarkStart w:id="33" w:name="_Toc46934829"/>
      <w:r w:rsidRPr="00F07689">
        <w:t>Timeline</w:t>
      </w:r>
      <w:bookmarkEnd w:id="30"/>
      <w:bookmarkEnd w:id="31"/>
      <w:bookmarkEnd w:id="32"/>
      <w:bookmarkEnd w:id="33"/>
    </w:p>
    <w:p w14:paraId="13FA434C" w14:textId="46AFC487" w:rsidR="001B775C" w:rsidRDefault="001B775C" w:rsidP="008E7B47">
      <w:pPr>
        <w:pStyle w:val="BodyText"/>
        <w:rPr>
          <w:lang w:eastAsia="ko-KR"/>
        </w:rPr>
      </w:pPr>
      <w:r w:rsidRPr="00F07689">
        <w:t xml:space="preserve">The deployment and installation </w:t>
      </w:r>
      <w:r w:rsidR="00012B6A">
        <w:t>will run</w:t>
      </w:r>
      <w:r w:rsidRPr="00F07689">
        <w:t xml:space="preserve"> for </w:t>
      </w:r>
      <w:r w:rsidRPr="00BA380E">
        <w:rPr>
          <w:rFonts w:hint="eastAsia"/>
        </w:rPr>
        <w:t xml:space="preserve">approximately </w:t>
      </w:r>
      <w:r w:rsidR="00441108">
        <w:t>one</w:t>
      </w:r>
      <w:r w:rsidRPr="00BA380E">
        <w:rPr>
          <w:rFonts w:hint="eastAsia"/>
        </w:rPr>
        <w:t xml:space="preserve"> day</w:t>
      </w:r>
      <w:r w:rsidRPr="00952D93">
        <w:rPr>
          <w:rFonts w:hint="eastAsia"/>
          <w:i/>
          <w:iCs/>
          <w:lang w:eastAsia="ko-KR"/>
        </w:rPr>
        <w:t>,</w:t>
      </w:r>
      <w:r w:rsidRPr="00952D93">
        <w:t xml:space="preserve"> </w:t>
      </w:r>
      <w:r w:rsidRPr="00F07689">
        <w:t xml:space="preserve">as depicted in the master deployment schedule </w:t>
      </w:r>
      <w:r w:rsidR="0053622E">
        <w:t>WebVRAM</w:t>
      </w:r>
      <w:r>
        <w:rPr>
          <w:rFonts w:hint="eastAsia"/>
          <w:lang w:eastAsia="ko-KR"/>
        </w:rPr>
        <w:t>.</w:t>
      </w:r>
    </w:p>
    <w:p w14:paraId="79D649A1" w14:textId="20CB59FD" w:rsidR="002E0168" w:rsidRDefault="001B775C" w:rsidP="00441108">
      <w:pPr>
        <w:pStyle w:val="BodyText"/>
      </w:pPr>
      <w:r w:rsidRPr="00D81738">
        <w:t>The high-level schedule</w:t>
      </w:r>
      <w:r w:rsidR="00441108">
        <w:t xml:space="preserve"> is</w:t>
      </w:r>
      <w:r w:rsidRPr="00D81738">
        <w:t xml:space="preserve"> </w:t>
      </w:r>
      <w:r w:rsidR="002E0168">
        <w:t>included below</w:t>
      </w:r>
      <w:r w:rsidR="0053622E">
        <w:t>:</w:t>
      </w:r>
    </w:p>
    <w:p w14:paraId="2CD3A89E" w14:textId="24C54D62" w:rsidR="00441108" w:rsidRDefault="00441108" w:rsidP="00441108">
      <w:pPr>
        <w:pStyle w:val="Caption"/>
      </w:pPr>
      <w:bookmarkStart w:id="34" w:name="_Toc46934817"/>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E1301A">
        <w:rPr>
          <w:noProof/>
        </w:rPr>
        <w:t>4</w:t>
      </w:r>
      <w:r w:rsidR="009C612C">
        <w:rPr>
          <w:noProof/>
        </w:rPr>
        <w:fldChar w:fldCharType="end"/>
      </w:r>
      <w:r>
        <w:t>: High-level Milestones</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0"/>
        <w:gridCol w:w="2650"/>
      </w:tblGrid>
      <w:tr w:rsidR="002E0168" w:rsidRPr="009E2780" w14:paraId="19FC5E4B" w14:textId="77777777" w:rsidTr="009C360A">
        <w:trPr>
          <w:tblHeader/>
        </w:trPr>
        <w:tc>
          <w:tcPr>
            <w:tcW w:w="3583" w:type="pct"/>
            <w:tcBorders>
              <w:bottom w:val="single" w:sz="4" w:space="0" w:color="auto"/>
            </w:tcBorders>
            <w:shd w:val="clear" w:color="auto" w:fill="D9D9D9" w:themeFill="background1" w:themeFillShade="D9"/>
          </w:tcPr>
          <w:p w14:paraId="4EF87B02" w14:textId="77777777" w:rsidR="002E0168" w:rsidRPr="009E2780" w:rsidRDefault="002E0168" w:rsidP="008E7B47">
            <w:pPr>
              <w:pStyle w:val="TableHeading"/>
            </w:pPr>
            <w:r w:rsidRPr="009E2780">
              <w:t>Milestones</w:t>
            </w:r>
          </w:p>
        </w:tc>
        <w:tc>
          <w:tcPr>
            <w:tcW w:w="1417" w:type="pct"/>
            <w:tcBorders>
              <w:bottom w:val="single" w:sz="4" w:space="0" w:color="auto"/>
            </w:tcBorders>
            <w:shd w:val="clear" w:color="auto" w:fill="D9D9D9" w:themeFill="background1" w:themeFillShade="D9"/>
          </w:tcPr>
          <w:p w14:paraId="2D93CBC0" w14:textId="78978E66" w:rsidR="002E0168" w:rsidRPr="009E2780" w:rsidRDefault="002E0168" w:rsidP="008E7B47">
            <w:pPr>
              <w:pStyle w:val="TableHeading"/>
            </w:pPr>
            <w:r w:rsidRPr="009E2780">
              <w:t>Target Date</w:t>
            </w:r>
          </w:p>
        </w:tc>
      </w:tr>
      <w:tr w:rsidR="002E0168" w:rsidRPr="009E2780" w14:paraId="7F44CBBD" w14:textId="77777777" w:rsidTr="00087F43">
        <w:tc>
          <w:tcPr>
            <w:tcW w:w="3583" w:type="pct"/>
            <w:tcBorders>
              <w:bottom w:val="single" w:sz="4" w:space="0" w:color="auto"/>
            </w:tcBorders>
            <w:shd w:val="clear" w:color="auto" w:fill="FFFFFF"/>
          </w:tcPr>
          <w:p w14:paraId="01BA190C" w14:textId="77777777" w:rsidR="002E0168" w:rsidRPr="009E2780" w:rsidRDefault="00AB5566" w:rsidP="008E7B47">
            <w:pPr>
              <w:pStyle w:val="TableText"/>
            </w:pPr>
            <w:r>
              <w:t>WebVRAM Project Initiation</w:t>
            </w:r>
          </w:p>
        </w:tc>
        <w:tc>
          <w:tcPr>
            <w:tcW w:w="1417" w:type="pct"/>
            <w:tcBorders>
              <w:bottom w:val="single" w:sz="4" w:space="0" w:color="auto"/>
            </w:tcBorders>
            <w:shd w:val="clear" w:color="auto" w:fill="FFFFFF"/>
          </w:tcPr>
          <w:p w14:paraId="5B5FA4DE" w14:textId="77777777" w:rsidR="002E0168" w:rsidRPr="008E7B47" w:rsidRDefault="00AB5566" w:rsidP="008E7B47">
            <w:pPr>
              <w:pStyle w:val="TableText"/>
            </w:pPr>
            <w:r>
              <w:t>10/26/2018</w:t>
            </w:r>
          </w:p>
        </w:tc>
      </w:tr>
      <w:tr w:rsidR="008E7B47" w:rsidRPr="009E2780" w14:paraId="0CE9B08D" w14:textId="77777777" w:rsidTr="00087F43">
        <w:tc>
          <w:tcPr>
            <w:tcW w:w="3583" w:type="pct"/>
            <w:tcBorders>
              <w:bottom w:val="single" w:sz="4" w:space="0" w:color="auto"/>
            </w:tcBorders>
            <w:shd w:val="clear" w:color="auto" w:fill="FFFFFF"/>
          </w:tcPr>
          <w:p w14:paraId="0D490281" w14:textId="241A2195" w:rsidR="008E7B47" w:rsidRPr="009E2780" w:rsidRDefault="00461CC6" w:rsidP="008E7B47">
            <w:pPr>
              <w:pStyle w:val="TableText"/>
            </w:pPr>
            <w:r>
              <w:t>Increment</w:t>
            </w:r>
            <w:r w:rsidR="00AB5566">
              <w:t xml:space="preserve"> 1 – VA</w:t>
            </w:r>
            <w:r w:rsidR="00377EB3">
              <w:t xml:space="preserve"> Enterprise </w:t>
            </w:r>
            <w:r w:rsidR="00AB5566">
              <w:t>Cloud Setup/System Integration Testing</w:t>
            </w:r>
          </w:p>
        </w:tc>
        <w:tc>
          <w:tcPr>
            <w:tcW w:w="1417" w:type="pct"/>
            <w:tcBorders>
              <w:bottom w:val="single" w:sz="4" w:space="0" w:color="auto"/>
            </w:tcBorders>
            <w:shd w:val="clear" w:color="auto" w:fill="FFFFFF"/>
          </w:tcPr>
          <w:p w14:paraId="44F1D79E" w14:textId="29071ABE" w:rsidR="008E7B47" w:rsidRPr="008E7B47" w:rsidRDefault="00AB5566" w:rsidP="008E7B47">
            <w:pPr>
              <w:pStyle w:val="TableText"/>
            </w:pPr>
            <w:r>
              <w:t>1/</w:t>
            </w:r>
            <w:r w:rsidR="00377EB3">
              <w:t>22</w:t>
            </w:r>
            <w:r>
              <w:t>/2019</w:t>
            </w:r>
            <w:bookmarkStart w:id="35" w:name="_Ref37783546"/>
            <w:r w:rsidR="00377EB3">
              <w:rPr>
                <w:rStyle w:val="FootnoteReference"/>
              </w:rPr>
              <w:footnoteReference w:id="1"/>
            </w:r>
            <w:bookmarkEnd w:id="35"/>
          </w:p>
        </w:tc>
      </w:tr>
      <w:tr w:rsidR="008E7B47" w:rsidRPr="009E2780" w14:paraId="27B3E586" w14:textId="77777777" w:rsidTr="00087F43">
        <w:tc>
          <w:tcPr>
            <w:tcW w:w="3583" w:type="pct"/>
            <w:shd w:val="clear" w:color="auto" w:fill="FFFFFF"/>
          </w:tcPr>
          <w:p w14:paraId="7C26D721" w14:textId="3F2E5A98" w:rsidR="008E7B47" w:rsidRPr="009E2780" w:rsidRDefault="00461CC6" w:rsidP="008E7B47">
            <w:pPr>
              <w:pStyle w:val="TableText"/>
            </w:pPr>
            <w:r>
              <w:t>Increment</w:t>
            </w:r>
            <w:r w:rsidR="00AB5566">
              <w:t xml:space="preserve"> 2 – WebVRAM Single Sign-on to FBCS/VistA</w:t>
            </w:r>
          </w:p>
        </w:tc>
        <w:tc>
          <w:tcPr>
            <w:tcW w:w="1417" w:type="pct"/>
            <w:shd w:val="clear" w:color="auto" w:fill="FFFFFF"/>
          </w:tcPr>
          <w:p w14:paraId="7917F8E2" w14:textId="77777777" w:rsidR="008E7B47" w:rsidRPr="008E7B47" w:rsidRDefault="00AB5566" w:rsidP="008E7B47">
            <w:pPr>
              <w:pStyle w:val="TableText"/>
            </w:pPr>
            <w:r>
              <w:t>4/4/2019</w:t>
            </w:r>
          </w:p>
        </w:tc>
      </w:tr>
      <w:tr w:rsidR="008E7B47" w:rsidRPr="009E2780" w14:paraId="6AE83798" w14:textId="77777777" w:rsidTr="00087F43">
        <w:tc>
          <w:tcPr>
            <w:tcW w:w="3583" w:type="pct"/>
            <w:shd w:val="clear" w:color="auto" w:fill="FFFFFF"/>
          </w:tcPr>
          <w:p w14:paraId="3B78FD0D" w14:textId="70565022" w:rsidR="008E7B47" w:rsidRPr="00695996" w:rsidRDefault="00461CC6" w:rsidP="008E7B47">
            <w:pPr>
              <w:pStyle w:val="TableText"/>
            </w:pPr>
            <w:r>
              <w:t>Increment</w:t>
            </w:r>
            <w:r w:rsidR="00AB5566">
              <w:t xml:space="preserve"> 3 – </w:t>
            </w:r>
            <w:r w:rsidR="00597D59">
              <w:t>Redesign of WebVRAM</w:t>
            </w:r>
          </w:p>
        </w:tc>
        <w:tc>
          <w:tcPr>
            <w:tcW w:w="1417" w:type="pct"/>
            <w:shd w:val="clear" w:color="auto" w:fill="FFFFFF"/>
          </w:tcPr>
          <w:p w14:paraId="2B90BE7B" w14:textId="099A8C93" w:rsidR="008E7B47" w:rsidRPr="008E7B47" w:rsidRDefault="00A90964" w:rsidP="008E7B47">
            <w:pPr>
              <w:pStyle w:val="TableText"/>
            </w:pPr>
            <w:r>
              <w:t>6</w:t>
            </w:r>
            <w:r w:rsidR="00AB5566">
              <w:t>/2</w:t>
            </w:r>
            <w:r w:rsidR="00377EB3">
              <w:t>8</w:t>
            </w:r>
            <w:r w:rsidR="00AB5566">
              <w:t>/2019</w:t>
            </w:r>
            <w:r w:rsidR="00377EB3">
              <w:fldChar w:fldCharType="begin"/>
            </w:r>
            <w:r w:rsidR="00377EB3">
              <w:instrText xml:space="preserve"> NOTEREF _Ref37783546 \f \h </w:instrText>
            </w:r>
            <w:r w:rsidR="00377EB3">
              <w:fldChar w:fldCharType="separate"/>
            </w:r>
            <w:r w:rsidR="00E1301A" w:rsidRPr="00E1301A">
              <w:rPr>
                <w:rStyle w:val="FootnoteReference"/>
              </w:rPr>
              <w:t>1</w:t>
            </w:r>
            <w:r w:rsidR="00377EB3">
              <w:fldChar w:fldCharType="end"/>
            </w:r>
          </w:p>
        </w:tc>
      </w:tr>
      <w:tr w:rsidR="008E7B47" w:rsidRPr="009E2780" w14:paraId="7949962B" w14:textId="77777777" w:rsidTr="00087F43">
        <w:tc>
          <w:tcPr>
            <w:tcW w:w="3583" w:type="pct"/>
            <w:tcBorders>
              <w:bottom w:val="single" w:sz="4" w:space="0" w:color="auto"/>
            </w:tcBorders>
            <w:shd w:val="clear" w:color="auto" w:fill="FFFFFF"/>
          </w:tcPr>
          <w:p w14:paraId="69A9A3EC" w14:textId="2E15FB58" w:rsidR="008E7B47" w:rsidRPr="00695996" w:rsidRDefault="00461CC6" w:rsidP="008E7B47">
            <w:pPr>
              <w:pStyle w:val="TableText"/>
            </w:pPr>
            <w:r>
              <w:t>Increment</w:t>
            </w:r>
            <w:r w:rsidR="00AB5566">
              <w:t xml:space="preserve"> 4 – </w:t>
            </w:r>
            <w:r w:rsidR="00B03831" w:rsidRPr="00B03831">
              <w:t>IOC and Production Release (Redesign)</w:t>
            </w:r>
          </w:p>
        </w:tc>
        <w:tc>
          <w:tcPr>
            <w:tcW w:w="1417" w:type="pct"/>
            <w:tcBorders>
              <w:bottom w:val="single" w:sz="4" w:space="0" w:color="auto"/>
            </w:tcBorders>
            <w:shd w:val="clear" w:color="auto" w:fill="FFFFFF"/>
          </w:tcPr>
          <w:p w14:paraId="2C028F8B" w14:textId="6758221E" w:rsidR="008E7B47" w:rsidRPr="008E7B47" w:rsidRDefault="00597D59" w:rsidP="008E7B47">
            <w:pPr>
              <w:pStyle w:val="TableText"/>
            </w:pPr>
            <w:r>
              <w:t>9</w:t>
            </w:r>
            <w:r w:rsidR="00AB5566">
              <w:t>/</w:t>
            </w:r>
            <w:r>
              <w:t>27</w:t>
            </w:r>
            <w:r w:rsidR="00AB5566">
              <w:t>/2019</w:t>
            </w:r>
          </w:p>
        </w:tc>
      </w:tr>
      <w:tr w:rsidR="008E7B47" w:rsidRPr="009E2780" w14:paraId="5122C3F0" w14:textId="77777777" w:rsidTr="00087F43">
        <w:tc>
          <w:tcPr>
            <w:tcW w:w="3583" w:type="pct"/>
            <w:shd w:val="clear" w:color="auto" w:fill="FFFFFF"/>
          </w:tcPr>
          <w:p w14:paraId="1712E530" w14:textId="362EAAED" w:rsidR="008E7B47" w:rsidRPr="00695996" w:rsidRDefault="00461CC6" w:rsidP="008E7B47">
            <w:pPr>
              <w:pStyle w:val="TableText"/>
            </w:pPr>
            <w:r>
              <w:t>Increment</w:t>
            </w:r>
            <w:r w:rsidR="00AB5566">
              <w:t xml:space="preserve"> 5 – </w:t>
            </w:r>
            <w:r w:rsidR="00B03831" w:rsidRPr="00B03831">
              <w:t>Two Factor Authentication</w:t>
            </w:r>
            <w:r w:rsidR="0070343D">
              <w:t xml:space="preserve"> (2FA)</w:t>
            </w:r>
            <w:r w:rsidR="00B03831" w:rsidRPr="00B03831">
              <w:t xml:space="preserve"> Development</w:t>
            </w:r>
          </w:p>
        </w:tc>
        <w:tc>
          <w:tcPr>
            <w:tcW w:w="1417" w:type="pct"/>
            <w:shd w:val="clear" w:color="auto" w:fill="FFFFFF"/>
          </w:tcPr>
          <w:p w14:paraId="4AEF15C3" w14:textId="2A9B1892" w:rsidR="008E7B47" w:rsidRPr="008E7B47" w:rsidRDefault="00AB5566" w:rsidP="008E7B47">
            <w:pPr>
              <w:pStyle w:val="TableText"/>
            </w:pPr>
            <w:r>
              <w:t>1</w:t>
            </w:r>
            <w:r w:rsidR="00597D59">
              <w:t>2/</w:t>
            </w:r>
            <w:r w:rsidR="00FE1275">
              <w:t>18</w:t>
            </w:r>
            <w:r>
              <w:t>/2019</w:t>
            </w:r>
          </w:p>
        </w:tc>
      </w:tr>
      <w:tr w:rsidR="00597D59" w:rsidRPr="009E2780" w14:paraId="5E173901" w14:textId="77777777" w:rsidTr="00087F43">
        <w:tc>
          <w:tcPr>
            <w:tcW w:w="3583" w:type="pct"/>
            <w:tcBorders>
              <w:bottom w:val="single" w:sz="4" w:space="0" w:color="auto"/>
            </w:tcBorders>
            <w:shd w:val="clear" w:color="auto" w:fill="FFFFFF"/>
          </w:tcPr>
          <w:p w14:paraId="02E03D63" w14:textId="5B8F7B1D" w:rsidR="00597D59" w:rsidRDefault="00461CC6" w:rsidP="00AB5566">
            <w:pPr>
              <w:pStyle w:val="TableText"/>
            </w:pPr>
            <w:r>
              <w:t>Increment</w:t>
            </w:r>
            <w:r w:rsidR="00597D59">
              <w:t xml:space="preserve"> 6</w:t>
            </w:r>
            <w:r w:rsidR="00B03831">
              <w:t xml:space="preserve"> – Production </w:t>
            </w:r>
            <w:r w:rsidR="00B03831" w:rsidRPr="00B03831">
              <w:t xml:space="preserve">Hot </w:t>
            </w:r>
            <w:r w:rsidR="00B03831">
              <w:t>Fix</w:t>
            </w:r>
          </w:p>
        </w:tc>
        <w:tc>
          <w:tcPr>
            <w:tcW w:w="1417" w:type="pct"/>
            <w:tcBorders>
              <w:bottom w:val="single" w:sz="4" w:space="0" w:color="auto"/>
            </w:tcBorders>
            <w:shd w:val="clear" w:color="auto" w:fill="FFFFFF"/>
          </w:tcPr>
          <w:p w14:paraId="6F9FBCB4" w14:textId="2FEC5218" w:rsidR="00597D59" w:rsidRDefault="001A6BBA" w:rsidP="00AB5566">
            <w:pPr>
              <w:pStyle w:val="TableText"/>
            </w:pPr>
            <w:r>
              <w:t>3</w:t>
            </w:r>
            <w:r w:rsidR="001C3A0B">
              <w:t>/</w:t>
            </w:r>
            <w:r w:rsidR="00154FE8">
              <w:t>1</w:t>
            </w:r>
            <w:r w:rsidR="001A5FCD">
              <w:t>8</w:t>
            </w:r>
            <w:r w:rsidR="001C3A0B">
              <w:t>/2020</w:t>
            </w:r>
          </w:p>
        </w:tc>
      </w:tr>
      <w:tr w:rsidR="00A90E2F" w:rsidRPr="009E2780" w14:paraId="0CD10A3F" w14:textId="77777777" w:rsidTr="00087F43">
        <w:tc>
          <w:tcPr>
            <w:tcW w:w="3583" w:type="pct"/>
            <w:tcBorders>
              <w:bottom w:val="single" w:sz="4" w:space="0" w:color="auto"/>
            </w:tcBorders>
            <w:shd w:val="clear" w:color="auto" w:fill="FFFFFF"/>
          </w:tcPr>
          <w:p w14:paraId="59CA6CE7" w14:textId="50315B55" w:rsidR="00A90E2F" w:rsidRDefault="00A90E2F" w:rsidP="00AB5566">
            <w:pPr>
              <w:pStyle w:val="TableText"/>
            </w:pPr>
            <w:r>
              <w:t xml:space="preserve">Increment 7 – </w:t>
            </w:r>
            <w:r w:rsidR="00280654" w:rsidRPr="00280654">
              <w:t xml:space="preserve">Reflection Macro and 2FA Software </w:t>
            </w:r>
            <w:r w:rsidR="0011522D">
              <w:t>D</w:t>
            </w:r>
            <w:r w:rsidR="00280654" w:rsidRPr="00280654">
              <w:t xml:space="preserve">evelopment, CPAC </w:t>
            </w:r>
            <w:r w:rsidR="0011522D">
              <w:t>M</w:t>
            </w:r>
            <w:r w:rsidR="00280654" w:rsidRPr="00280654">
              <w:t>igration, and Defect Resolution</w:t>
            </w:r>
          </w:p>
        </w:tc>
        <w:tc>
          <w:tcPr>
            <w:tcW w:w="1417" w:type="pct"/>
            <w:tcBorders>
              <w:bottom w:val="single" w:sz="4" w:space="0" w:color="auto"/>
            </w:tcBorders>
            <w:shd w:val="clear" w:color="auto" w:fill="FFFFFF"/>
          </w:tcPr>
          <w:p w14:paraId="45C0B448" w14:textId="4DFA7EAA" w:rsidR="00A90E2F" w:rsidRDefault="0011522D" w:rsidP="00AB5566">
            <w:pPr>
              <w:pStyle w:val="TableText"/>
            </w:pPr>
            <w:r>
              <w:t>6</w:t>
            </w:r>
            <w:r w:rsidR="00A90E2F">
              <w:t>/1</w:t>
            </w:r>
            <w:r>
              <w:t>7</w:t>
            </w:r>
            <w:r w:rsidR="00A90E2F">
              <w:t>/2020</w:t>
            </w:r>
          </w:p>
        </w:tc>
      </w:tr>
      <w:tr w:rsidR="00A90E2F" w:rsidRPr="009E2780" w14:paraId="08032BE0" w14:textId="77777777" w:rsidTr="00087F43">
        <w:tc>
          <w:tcPr>
            <w:tcW w:w="3583" w:type="pct"/>
            <w:tcBorders>
              <w:bottom w:val="single" w:sz="4" w:space="0" w:color="auto"/>
            </w:tcBorders>
            <w:shd w:val="clear" w:color="auto" w:fill="FFFFFF"/>
          </w:tcPr>
          <w:p w14:paraId="6BF49899" w14:textId="6B40041A" w:rsidR="00A90E2F" w:rsidRDefault="00A90E2F" w:rsidP="00AB5566">
            <w:pPr>
              <w:pStyle w:val="TableText"/>
            </w:pPr>
            <w:r>
              <w:t xml:space="preserve">Increment 8 – </w:t>
            </w:r>
            <w:r w:rsidR="0011522D" w:rsidRPr="0011522D">
              <w:t>Defects, 2FA, New Features, Enhancements</w:t>
            </w:r>
            <w:r w:rsidR="0011522D">
              <w:t>, and</w:t>
            </w:r>
            <w:r w:rsidR="0011522D" w:rsidRPr="0011522D">
              <w:t xml:space="preserve"> Integration</w:t>
            </w:r>
          </w:p>
        </w:tc>
        <w:tc>
          <w:tcPr>
            <w:tcW w:w="1417" w:type="pct"/>
            <w:tcBorders>
              <w:bottom w:val="single" w:sz="4" w:space="0" w:color="auto"/>
            </w:tcBorders>
            <w:shd w:val="clear" w:color="auto" w:fill="FFFFFF"/>
          </w:tcPr>
          <w:p w14:paraId="218F0D6F" w14:textId="3F0EC1A6" w:rsidR="00A90E2F" w:rsidRDefault="0011522D" w:rsidP="00AB5566">
            <w:pPr>
              <w:pStyle w:val="TableText"/>
            </w:pPr>
            <w:r>
              <w:t>9</w:t>
            </w:r>
            <w:r w:rsidR="00A90E2F">
              <w:t>/</w:t>
            </w:r>
            <w:r>
              <w:t>1</w:t>
            </w:r>
            <w:r w:rsidR="00A90E2F">
              <w:t>6/2020</w:t>
            </w:r>
          </w:p>
        </w:tc>
      </w:tr>
      <w:tr w:rsidR="007C07CA" w:rsidRPr="009E2780" w14:paraId="7234FC54" w14:textId="77777777" w:rsidTr="00087F43">
        <w:tc>
          <w:tcPr>
            <w:tcW w:w="3583" w:type="pct"/>
            <w:tcBorders>
              <w:bottom w:val="single" w:sz="4" w:space="0" w:color="auto"/>
            </w:tcBorders>
            <w:shd w:val="clear" w:color="auto" w:fill="FFFFFF"/>
          </w:tcPr>
          <w:p w14:paraId="3B36016F" w14:textId="0E6FC743" w:rsidR="007C07CA" w:rsidRDefault="007C07CA" w:rsidP="007C07CA">
            <w:pPr>
              <w:pStyle w:val="TableText"/>
            </w:pPr>
            <w:r>
              <w:t>Sustainment Release 2.0 – Defect Repair/System Enhancements</w:t>
            </w:r>
          </w:p>
        </w:tc>
        <w:tc>
          <w:tcPr>
            <w:tcW w:w="1417" w:type="pct"/>
            <w:tcBorders>
              <w:bottom w:val="single" w:sz="4" w:space="0" w:color="auto"/>
            </w:tcBorders>
            <w:shd w:val="clear" w:color="auto" w:fill="FFFFFF"/>
          </w:tcPr>
          <w:p w14:paraId="21E1E5AE" w14:textId="713BFD59" w:rsidR="007C07CA" w:rsidRDefault="007C07CA" w:rsidP="007C07CA">
            <w:pPr>
              <w:pStyle w:val="TableText"/>
            </w:pPr>
            <w:r>
              <w:t>9/16/2020 - 12/15/2020</w:t>
            </w:r>
          </w:p>
        </w:tc>
      </w:tr>
      <w:tr w:rsidR="001A5FCD" w:rsidRPr="009E2780" w14:paraId="0E7305D9" w14:textId="77777777" w:rsidTr="00087F43">
        <w:tc>
          <w:tcPr>
            <w:tcW w:w="3583" w:type="pct"/>
            <w:tcBorders>
              <w:bottom w:val="single" w:sz="4" w:space="0" w:color="auto"/>
            </w:tcBorders>
            <w:shd w:val="clear" w:color="auto" w:fill="FFFFFF"/>
          </w:tcPr>
          <w:p w14:paraId="74FF6034" w14:textId="0B1AB970" w:rsidR="001A5FCD" w:rsidRDefault="00461CC6" w:rsidP="00AB5566">
            <w:pPr>
              <w:pStyle w:val="TableText"/>
            </w:pPr>
            <w:r>
              <w:t>Increment</w:t>
            </w:r>
            <w:r w:rsidR="001A5FCD">
              <w:t xml:space="preserve"> </w:t>
            </w:r>
            <w:r w:rsidR="0011522D">
              <w:t>9</w:t>
            </w:r>
            <w:r w:rsidR="001A6BBA">
              <w:t xml:space="preserve"> – </w:t>
            </w:r>
            <w:r w:rsidR="0011522D" w:rsidRPr="0011522D">
              <w:t>CPRS Photo DLL and Tele-health Records Manager</w:t>
            </w:r>
          </w:p>
        </w:tc>
        <w:tc>
          <w:tcPr>
            <w:tcW w:w="1417" w:type="pct"/>
            <w:tcBorders>
              <w:bottom w:val="single" w:sz="4" w:space="0" w:color="auto"/>
            </w:tcBorders>
            <w:shd w:val="clear" w:color="auto" w:fill="FFFFFF"/>
          </w:tcPr>
          <w:p w14:paraId="041AAD32" w14:textId="026662DF" w:rsidR="001A5FCD" w:rsidRDefault="0011522D" w:rsidP="00AB5566">
            <w:pPr>
              <w:pStyle w:val="TableText"/>
            </w:pPr>
            <w:r>
              <w:t>12</w:t>
            </w:r>
            <w:r w:rsidR="00A90E2F">
              <w:t>/</w:t>
            </w:r>
            <w:r>
              <w:t>16</w:t>
            </w:r>
            <w:r w:rsidR="001A5FCD">
              <w:t>/2020</w:t>
            </w:r>
          </w:p>
        </w:tc>
      </w:tr>
      <w:tr w:rsidR="0011522D" w:rsidRPr="009E2780" w14:paraId="36FAFA72" w14:textId="77777777" w:rsidTr="00087F43">
        <w:tc>
          <w:tcPr>
            <w:tcW w:w="3583" w:type="pct"/>
            <w:tcBorders>
              <w:bottom w:val="single" w:sz="4" w:space="0" w:color="auto"/>
            </w:tcBorders>
            <w:shd w:val="clear" w:color="auto" w:fill="FFFFFF"/>
          </w:tcPr>
          <w:p w14:paraId="164731A8" w14:textId="573883BA" w:rsidR="0011522D" w:rsidRDefault="002A3407" w:rsidP="00AB5566">
            <w:pPr>
              <w:pStyle w:val="TableText"/>
            </w:pPr>
            <w:r>
              <w:t xml:space="preserve">Increment 10 – </w:t>
            </w:r>
            <w:proofErr w:type="spellStart"/>
            <w:r>
              <w:t>E</w:t>
            </w:r>
            <w:r w:rsidRPr="002A3407">
              <w:t>ssentris</w:t>
            </w:r>
            <w:proofErr w:type="spellEnd"/>
            <w:r w:rsidRPr="002A3407">
              <w:t xml:space="preserve"> and Enhancements</w:t>
            </w:r>
          </w:p>
        </w:tc>
        <w:tc>
          <w:tcPr>
            <w:tcW w:w="1417" w:type="pct"/>
            <w:tcBorders>
              <w:bottom w:val="single" w:sz="4" w:space="0" w:color="auto"/>
            </w:tcBorders>
            <w:shd w:val="clear" w:color="auto" w:fill="FFFFFF"/>
          </w:tcPr>
          <w:p w14:paraId="4448C6AF" w14:textId="77384E54" w:rsidR="0011522D" w:rsidRDefault="002A3407" w:rsidP="00AB5566">
            <w:pPr>
              <w:pStyle w:val="TableText"/>
            </w:pPr>
            <w:r>
              <w:t>3/17/2021</w:t>
            </w:r>
          </w:p>
        </w:tc>
      </w:tr>
      <w:tr w:rsidR="006F4DEC" w:rsidRPr="009E2780" w14:paraId="1F55FC05" w14:textId="77777777" w:rsidTr="006F4DEC">
        <w:tc>
          <w:tcPr>
            <w:tcW w:w="3583" w:type="pct"/>
            <w:shd w:val="clear" w:color="auto" w:fill="FFFFFF"/>
          </w:tcPr>
          <w:p w14:paraId="7258D12C" w14:textId="58214226" w:rsidR="006F4DEC" w:rsidRDefault="006F4DEC" w:rsidP="006F4DEC">
            <w:pPr>
              <w:pStyle w:val="TableText"/>
            </w:pPr>
            <w:r>
              <w:t xml:space="preserve">Sustainment for Last FY21 Release </w:t>
            </w:r>
            <w:r>
              <w:rPr>
                <w:rFonts w:ascii="Cambria Math" w:hAnsi="Cambria Math" w:cs="Cambria Math"/>
              </w:rPr>
              <w:t>‐</w:t>
            </w:r>
            <w:r>
              <w:t xml:space="preserve"> Defect Repair/System Enhancements</w:t>
            </w:r>
          </w:p>
        </w:tc>
        <w:tc>
          <w:tcPr>
            <w:tcW w:w="1417" w:type="pct"/>
            <w:shd w:val="clear" w:color="auto" w:fill="FFFFFF"/>
          </w:tcPr>
          <w:p w14:paraId="545D6E1C" w14:textId="76F288A9" w:rsidR="006F4DEC" w:rsidRDefault="006F4DEC" w:rsidP="006F4DEC">
            <w:pPr>
              <w:pStyle w:val="TableText"/>
            </w:pPr>
            <w:r>
              <w:t>5/21/2021 - 8/19/2021</w:t>
            </w:r>
          </w:p>
        </w:tc>
      </w:tr>
      <w:tr w:rsidR="006F4DEC" w:rsidRPr="009E2780" w14:paraId="080B83BE" w14:textId="77777777" w:rsidTr="00087F43">
        <w:tc>
          <w:tcPr>
            <w:tcW w:w="3583" w:type="pct"/>
            <w:tcBorders>
              <w:bottom w:val="single" w:sz="4" w:space="0" w:color="auto"/>
            </w:tcBorders>
            <w:shd w:val="clear" w:color="auto" w:fill="FFFFFF"/>
          </w:tcPr>
          <w:p w14:paraId="5D0EC285" w14:textId="7B4B52AA" w:rsidR="006F4DEC" w:rsidRDefault="006F4DEC" w:rsidP="006F4DEC">
            <w:pPr>
              <w:pStyle w:val="TableText"/>
            </w:pPr>
            <w:r>
              <w:t>Project Closeout</w:t>
            </w:r>
          </w:p>
        </w:tc>
        <w:tc>
          <w:tcPr>
            <w:tcW w:w="1417" w:type="pct"/>
            <w:tcBorders>
              <w:bottom w:val="single" w:sz="4" w:space="0" w:color="auto"/>
            </w:tcBorders>
            <w:shd w:val="clear" w:color="auto" w:fill="FFFFFF"/>
          </w:tcPr>
          <w:p w14:paraId="1A4945E8" w14:textId="13AF3162" w:rsidR="006F4DEC" w:rsidRDefault="006F4DEC" w:rsidP="006F4DEC">
            <w:pPr>
              <w:pStyle w:val="TableText"/>
            </w:pPr>
            <w:r>
              <w:t>8/20/2021-9/17/2021</w:t>
            </w:r>
          </w:p>
        </w:tc>
      </w:tr>
    </w:tbl>
    <w:p w14:paraId="0C8530FF" w14:textId="047CE34E" w:rsidR="00F07689" w:rsidRPr="00F07689" w:rsidRDefault="00F07689" w:rsidP="00742E73">
      <w:pPr>
        <w:pStyle w:val="Heading2"/>
      </w:pPr>
      <w:bookmarkStart w:id="36" w:name="_Toc421540862"/>
      <w:bookmarkStart w:id="37" w:name="_Toc46934830"/>
      <w:r w:rsidRPr="00F07689">
        <w:t>Site Readiness Assessment</w:t>
      </w:r>
      <w:bookmarkEnd w:id="36"/>
      <w:bookmarkEnd w:id="37"/>
    </w:p>
    <w:p w14:paraId="6CB55EFB" w14:textId="6297E7D8" w:rsidR="00A0244D" w:rsidRDefault="00A0244D" w:rsidP="008E7B47">
      <w:pPr>
        <w:pStyle w:val="BodyText"/>
      </w:pPr>
      <w:r w:rsidRPr="00A0244D">
        <w:t xml:space="preserve">This section discusses the locations that will receive the </w:t>
      </w:r>
      <w:r w:rsidR="00DB05C9">
        <w:t>WebVRAM</w:t>
      </w:r>
      <w:r w:rsidRPr="00A0244D">
        <w:t xml:space="preserve"> deployment. Topology determinations are made by </w:t>
      </w:r>
      <w:r w:rsidR="00CC7322">
        <w:t xml:space="preserve">the </w:t>
      </w:r>
      <w:r w:rsidR="00441108">
        <w:t>p</w:t>
      </w:r>
      <w:r w:rsidR="00CC7322">
        <w:t>roject architect and lead developer</w:t>
      </w:r>
      <w:r w:rsidRPr="00A0244D">
        <w:t xml:space="preserve"> and vetted with </w:t>
      </w:r>
      <w:r w:rsidR="002D5975">
        <w:t xml:space="preserve">the </w:t>
      </w:r>
      <w:r w:rsidR="00CC7322">
        <w:t xml:space="preserve">Strategic Technology Alignment Team (STAT) and </w:t>
      </w:r>
      <w:r w:rsidR="002D5975">
        <w:t>P</w:t>
      </w:r>
      <w:r w:rsidR="00CC7322">
        <w:t xml:space="preserve">roject </w:t>
      </w:r>
      <w:r w:rsidR="003B54CC">
        <w:t xml:space="preserve">Manager </w:t>
      </w:r>
      <w:r w:rsidR="003B54CC" w:rsidRPr="00A0244D">
        <w:t>during</w:t>
      </w:r>
      <w:r w:rsidRPr="00A0244D">
        <w:t xml:space="preserve"> the design phase as appropriate. </w:t>
      </w:r>
      <w:r w:rsidR="00CC7322">
        <w:t xml:space="preserve">IOC testing arranged through a Memorandum of Understanding (MOU) with each testing site will be coordinated with the </w:t>
      </w:r>
      <w:r w:rsidR="00DE618D">
        <w:t xml:space="preserve">Area Manager and designated VistA Applications Division Supervisor. </w:t>
      </w:r>
      <w:r w:rsidRPr="00A0244D">
        <w:t xml:space="preserve">Site readiness will be assessed </w:t>
      </w:r>
      <w:r w:rsidR="00DE618D">
        <w:t xml:space="preserve">prior to and during IOC testing </w:t>
      </w:r>
      <w:r w:rsidRPr="00A0244D">
        <w:t xml:space="preserve">in the </w:t>
      </w:r>
      <w:r w:rsidR="00DE618D">
        <w:t>site Pre-</w:t>
      </w:r>
      <w:r w:rsidR="008330B4">
        <w:t>p</w:t>
      </w:r>
      <w:r w:rsidR="00DE618D">
        <w:t>roduction</w:t>
      </w:r>
      <w:r w:rsidR="00441108">
        <w:t xml:space="preserve"> and</w:t>
      </w:r>
      <w:r w:rsidR="00DE618D">
        <w:t xml:space="preserve"> Production environments.</w:t>
      </w:r>
    </w:p>
    <w:p w14:paraId="0509B3CE" w14:textId="77777777" w:rsidR="00F07689" w:rsidRPr="00F07689" w:rsidRDefault="00F07689" w:rsidP="00742E73">
      <w:pPr>
        <w:pStyle w:val="Heading3"/>
      </w:pPr>
      <w:bookmarkStart w:id="38" w:name="_Toc421540863"/>
      <w:bookmarkStart w:id="39" w:name="_Ref13584260"/>
      <w:bookmarkStart w:id="40" w:name="_Ref13584273"/>
      <w:bookmarkStart w:id="41" w:name="_Ref46756825"/>
      <w:bookmarkStart w:id="42" w:name="_Ref46756833"/>
      <w:bookmarkStart w:id="43" w:name="_Toc46934831"/>
      <w:r w:rsidRPr="00F07689">
        <w:t>Deployment Topology (Targeted Architecture)</w:t>
      </w:r>
      <w:bookmarkEnd w:id="38"/>
      <w:bookmarkEnd w:id="39"/>
      <w:bookmarkEnd w:id="40"/>
      <w:bookmarkEnd w:id="41"/>
      <w:bookmarkEnd w:id="42"/>
      <w:bookmarkEnd w:id="43"/>
    </w:p>
    <w:p w14:paraId="6043999C" w14:textId="78A62D6C" w:rsidR="00F07689" w:rsidRPr="000D4C0B" w:rsidRDefault="00012B6A" w:rsidP="008E7B47">
      <w:pPr>
        <w:pStyle w:val="BodyText"/>
      </w:pPr>
      <w:r>
        <w:t xml:space="preserve">Deployment will be </w:t>
      </w:r>
      <w:r w:rsidR="008E450C" w:rsidRPr="000D4C0B">
        <w:t xml:space="preserve">conducted through web client in a </w:t>
      </w:r>
      <w:r w:rsidR="00891049">
        <w:t>DEVTEST</w:t>
      </w:r>
      <w:r w:rsidR="008E450C" w:rsidRPr="000D4C0B">
        <w:t xml:space="preserve">, </w:t>
      </w:r>
      <w:r w:rsidR="00891049">
        <w:t>Pre-</w:t>
      </w:r>
      <w:r w:rsidR="008330B4">
        <w:t>p</w:t>
      </w:r>
      <w:r w:rsidR="00891049">
        <w:t>roduction (</w:t>
      </w:r>
      <w:r w:rsidR="00891049" w:rsidRPr="000D4C0B">
        <w:t>PREPROD</w:t>
      </w:r>
      <w:r w:rsidR="00891049">
        <w:t>)</w:t>
      </w:r>
      <w:r w:rsidR="008E450C" w:rsidRPr="000D4C0B">
        <w:t xml:space="preserve">, and Production </w:t>
      </w:r>
      <w:r w:rsidR="00891049">
        <w:t xml:space="preserve">(PROD) </w:t>
      </w:r>
      <w:r w:rsidR="008E450C" w:rsidRPr="000D4C0B">
        <w:t xml:space="preserve">environment administered by </w:t>
      </w:r>
      <w:r w:rsidR="00F77F94">
        <w:t xml:space="preserve">the Development </w:t>
      </w:r>
      <w:r w:rsidR="003B54CC">
        <w:t>Team</w:t>
      </w:r>
      <w:r w:rsidR="003B54CC" w:rsidRPr="000D4C0B">
        <w:t>.</w:t>
      </w:r>
    </w:p>
    <w:p w14:paraId="1C68E338" w14:textId="77777777" w:rsidR="00891049"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environment to another.</w:t>
      </w:r>
    </w:p>
    <w:p w14:paraId="56B7067C" w14:textId="3D4D7B01" w:rsidR="00441108" w:rsidRDefault="007E070E" w:rsidP="00441108">
      <w:pPr>
        <w:pStyle w:val="BodyText"/>
      </w:pPr>
      <w:r>
        <w:fldChar w:fldCharType="begin"/>
      </w:r>
      <w:r>
        <w:instrText xml:space="preserve"> REF _Ref15650794 \h </w:instrText>
      </w:r>
      <w:r>
        <w:fldChar w:fldCharType="separate"/>
      </w:r>
      <w:r w:rsidR="00E1301A">
        <w:t xml:space="preserve">Figure </w:t>
      </w:r>
      <w:r w:rsidR="00E1301A">
        <w:rPr>
          <w:noProof/>
        </w:rPr>
        <w:t>1</w:t>
      </w:r>
      <w:r>
        <w:fldChar w:fldCharType="end"/>
      </w:r>
      <w:r>
        <w:t xml:space="preserve"> </w:t>
      </w:r>
      <w:r w:rsidR="00891049">
        <w:t>outlines the physical architecture for deployment of the application from development through national release.</w:t>
      </w:r>
    </w:p>
    <w:p w14:paraId="4680AFB1" w14:textId="02833527" w:rsidR="00441108" w:rsidRDefault="00441108" w:rsidP="00441108">
      <w:pPr>
        <w:pStyle w:val="Caption"/>
      </w:pPr>
      <w:bookmarkStart w:id="44" w:name="_Ref15650794"/>
      <w:bookmarkStart w:id="45" w:name="_Ref46755974"/>
      <w:bookmarkStart w:id="46" w:name="_Toc46934811"/>
      <w:r>
        <w:t xml:space="preserve">Figure </w:t>
      </w:r>
      <w:fldSimple w:instr=" SEQ Figure \* ARABIC ">
        <w:r w:rsidR="00E1301A">
          <w:rPr>
            <w:noProof/>
          </w:rPr>
          <w:t>1</w:t>
        </w:r>
      </w:fldSimple>
      <w:bookmarkEnd w:id="44"/>
      <w:r>
        <w:t>: WebVRAM Physical Architecture and Environments</w:t>
      </w:r>
      <w:bookmarkEnd w:id="45"/>
      <w:bookmarkEnd w:id="46"/>
    </w:p>
    <w:p w14:paraId="3511F70C" w14:textId="26CE08E7" w:rsidR="00253211" w:rsidRDefault="00D85A44" w:rsidP="002754E6">
      <w:pPr>
        <w:pStyle w:val="BodyText"/>
        <w:jc w:val="center"/>
      </w:pPr>
      <w:r>
        <w:rPr>
          <w:noProof/>
        </w:rPr>
        <w:drawing>
          <wp:inline distT="0" distB="0" distL="0" distR="0" wp14:anchorId="49384036" wp14:editId="0E043D99">
            <wp:extent cx="5895975" cy="4124325"/>
            <wp:effectExtent l="0" t="0" r="0" b="0"/>
            <wp:docPr id="2" name="Picture 2" descr="The figure outlines the WebVRAM physical architecture, as described in the document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2725" t="13034" r="15704" b="10896"/>
                    <a:stretch>
                      <a:fillRect/>
                    </a:stretch>
                  </pic:blipFill>
                  <pic:spPr bwMode="auto">
                    <a:xfrm>
                      <a:off x="0" y="0"/>
                      <a:ext cx="5895975" cy="4124325"/>
                    </a:xfrm>
                    <a:prstGeom prst="rect">
                      <a:avLst/>
                    </a:prstGeom>
                    <a:noFill/>
                    <a:ln>
                      <a:noFill/>
                    </a:ln>
                  </pic:spPr>
                </pic:pic>
              </a:graphicData>
            </a:graphic>
          </wp:inline>
        </w:drawing>
      </w:r>
    </w:p>
    <w:p w14:paraId="5BB17BB4" w14:textId="686056B3" w:rsidR="00D77C60" w:rsidRDefault="00253211" w:rsidP="008252BB">
      <w:pPr>
        <w:pStyle w:val="BodyText"/>
        <w:keepNext/>
      </w:pPr>
      <w:r w:rsidRPr="007E070E">
        <w:t xml:space="preserve">The </w:t>
      </w:r>
      <w:r w:rsidR="007E070E">
        <w:t>WebVRAM Administrative Module (</w:t>
      </w:r>
      <w:r w:rsidRPr="007E070E">
        <w:t>WAM</w:t>
      </w:r>
      <w:r w:rsidR="007E070E">
        <w:t>)</w:t>
      </w:r>
      <w:r w:rsidRPr="007E070E">
        <w:t xml:space="preserve"> with a GUI front</w:t>
      </w:r>
      <w:r w:rsidR="007E070E">
        <w:t>-</w:t>
      </w:r>
      <w:r w:rsidRPr="007E070E">
        <w:t>end provide</w:t>
      </w:r>
      <w:r w:rsidR="00677349">
        <w:t>s</w:t>
      </w:r>
      <w:r w:rsidRPr="007E070E">
        <w:t xml:space="preserve"> an automated method of obtaining business user profile information to populate the WebVRAM USER TABLE to create the WebVRAM </w:t>
      </w:r>
      <w:r w:rsidR="003C1250">
        <w:t>u</w:t>
      </w:r>
      <w:r w:rsidRPr="007E070E">
        <w:t xml:space="preserve">ser </w:t>
      </w:r>
      <w:r w:rsidR="003C1250">
        <w:t>p</w:t>
      </w:r>
      <w:r w:rsidRPr="007E070E">
        <w:t xml:space="preserve">rofile. The business stakeholders provide the user’s basic information, which </w:t>
      </w:r>
      <w:r w:rsidR="00677349">
        <w:t xml:space="preserve">is </w:t>
      </w:r>
      <w:r w:rsidRPr="007E070E">
        <w:t>used by the WAM to query the user’s local VistA instance(s) to gather their VistA user profile</w:t>
      </w:r>
      <w:r w:rsidR="0036436F">
        <w:t>.</w:t>
      </w:r>
    </w:p>
    <w:p w14:paraId="3864FD3C" w14:textId="2E9D0347" w:rsidR="00253211" w:rsidRPr="007E070E" w:rsidRDefault="00D77C60" w:rsidP="007E070E">
      <w:pPr>
        <w:pStyle w:val="BodyText"/>
      </w:pPr>
      <w:r w:rsidRPr="00D77C60">
        <w:rPr>
          <w:b/>
        </w:rPr>
        <w:t>NOTE:</w:t>
      </w:r>
      <w:r>
        <w:t xml:space="preserve"> Provisioned u</w:t>
      </w:r>
      <w:r w:rsidR="00253211" w:rsidRPr="007E070E">
        <w:t>sers who</w:t>
      </w:r>
      <w:r>
        <w:t xml:space="preserve"> </w:t>
      </w:r>
      <w:r w:rsidR="00253211" w:rsidRPr="007E070E">
        <w:t xml:space="preserve">routinely perform work at more than one VA location will have a WebVRAM </w:t>
      </w:r>
      <w:r w:rsidR="003C1250">
        <w:t>u</w:t>
      </w:r>
      <w:r w:rsidR="00253211" w:rsidRPr="007E070E">
        <w:t xml:space="preserve">ser </w:t>
      </w:r>
      <w:r w:rsidR="003C1250">
        <w:t>p</w:t>
      </w:r>
      <w:r w:rsidR="00253211" w:rsidRPr="007E070E">
        <w:t>rofile consisting of a superset of all authorized VistA menus and keys from all locations.</w:t>
      </w:r>
    </w:p>
    <w:p w14:paraId="1553A85D" w14:textId="6555AC93" w:rsidR="00253211" w:rsidRPr="007E070E" w:rsidRDefault="00253211" w:rsidP="007E070E">
      <w:pPr>
        <w:pStyle w:val="BodyText"/>
      </w:pPr>
      <w:r w:rsidRPr="007E070E">
        <w:t>WebVRAM communicates within its internal DEVTEST, PREPROD</w:t>
      </w:r>
      <w:r w:rsidR="00D77C60">
        <w:t>,</w:t>
      </w:r>
      <w:r w:rsidRPr="007E070E">
        <w:t xml:space="preserve"> and PRODUCTION environments through Transmission Control Protocol </w:t>
      </w:r>
      <w:r w:rsidR="00D77C60">
        <w:t>(</w:t>
      </w:r>
      <w:r w:rsidRPr="007E070E">
        <w:t>TCP</w:t>
      </w:r>
      <w:r w:rsidR="00D77C60">
        <w:t>)</w:t>
      </w:r>
      <w:r w:rsidRPr="007E070E">
        <w:t xml:space="preserve"> connections defined by specifically authorized Internet Protocol (IP) addresses and </w:t>
      </w:r>
      <w:r w:rsidR="00D77C60">
        <w:t>p</w:t>
      </w:r>
      <w:r w:rsidRPr="007E070E">
        <w:t>orts.</w:t>
      </w:r>
    </w:p>
    <w:p w14:paraId="456EA8CA" w14:textId="4F314F59" w:rsidR="00253211" w:rsidRPr="007E070E" w:rsidRDefault="00253211" w:rsidP="007E070E">
      <w:pPr>
        <w:pStyle w:val="BodyText"/>
      </w:pPr>
      <w:r w:rsidRPr="007E070E">
        <w:t>In the DEVTEST environment, Application Windows Operating System (OS) V</w:t>
      </w:r>
      <w:r w:rsidR="00D77C60">
        <w:t>irtual Machines (V</w:t>
      </w:r>
      <w:r w:rsidRPr="007E070E">
        <w:t>Ms</w:t>
      </w:r>
      <w:r w:rsidR="00D77C60">
        <w:t>)</w:t>
      </w:r>
      <w:r w:rsidRPr="007E070E">
        <w:t xml:space="preserve"> communicate with </w:t>
      </w:r>
      <w:r w:rsidR="00D77C60">
        <w:t xml:space="preserve">two </w:t>
      </w:r>
      <w:r w:rsidRPr="007E070E">
        <w:t xml:space="preserve">Linux OS VMs which host the </w:t>
      </w:r>
      <w:r w:rsidR="00D77C60">
        <w:t>four</w:t>
      </w:r>
      <w:r w:rsidRPr="007E070E">
        <w:t xml:space="preserve"> VistA database instances used for development and testing of the application. The application also communicates through a TCP/IP connection with its DEVTEST SQL database. Connections to tester</w:t>
      </w:r>
      <w:r w:rsidR="00D77C60">
        <w:t>s</w:t>
      </w:r>
      <w:r w:rsidRPr="007E070E">
        <w:t xml:space="preserve">’ VA workstations for application testing are initiated through instantiation of the WebVRAM DEVTEST URL. The tester’s VistA user profile is fabricated to replicate the necessary VistA menus, keys, user/person class and electronic signature code to fully test WebVRAM functionality. This “testing” </w:t>
      </w:r>
      <w:r w:rsidR="003C1250">
        <w:t>u</w:t>
      </w:r>
      <w:r w:rsidRPr="007E070E">
        <w:t xml:space="preserve">ser </w:t>
      </w:r>
      <w:r w:rsidR="003C1250">
        <w:t>p</w:t>
      </w:r>
      <w:r w:rsidRPr="007E070E">
        <w:t xml:space="preserve">rofile is stored in the WebVRAM USER TABLE on the DEVTEST SQL database. All tester </w:t>
      </w:r>
      <w:r w:rsidR="003C1250">
        <w:t>Personally Identifiable Information (</w:t>
      </w:r>
      <w:r w:rsidRPr="007E070E">
        <w:t>PII</w:t>
      </w:r>
      <w:r w:rsidR="003C1250">
        <w:t>)</w:t>
      </w:r>
      <w:r w:rsidRPr="007E070E">
        <w:t xml:space="preserve"> data is fabricated and has no relation to the tester’s actual demographic data.</w:t>
      </w:r>
    </w:p>
    <w:p w14:paraId="414E1F48" w14:textId="08A1EF3B" w:rsidR="00253211" w:rsidRDefault="00253211" w:rsidP="007E070E">
      <w:pPr>
        <w:pStyle w:val="BodyText"/>
      </w:pPr>
      <w:r w:rsidRPr="007E070E">
        <w:t xml:space="preserve">In the PREPROD environment, WebVRAM Windows OS application VMs communicate with IOC site Pre-production (Test) </w:t>
      </w:r>
      <w:proofErr w:type="spellStart"/>
      <w:r w:rsidRPr="007E070E">
        <w:t>VistAs</w:t>
      </w:r>
      <w:proofErr w:type="spellEnd"/>
      <w:r w:rsidRPr="007E070E">
        <w:t xml:space="preserve">, Pre-production </w:t>
      </w:r>
      <w:r w:rsidR="00D77C60" w:rsidRPr="00D77C60">
        <w:t xml:space="preserve">Fee Basis Claim System </w:t>
      </w:r>
      <w:r w:rsidR="00D77C60">
        <w:t>(</w:t>
      </w:r>
      <w:r w:rsidR="00D77C60" w:rsidRPr="007E070E">
        <w:t>FBCS</w:t>
      </w:r>
      <w:r w:rsidR="00D77C60">
        <w:t>)</w:t>
      </w:r>
      <w:r w:rsidRPr="007E070E">
        <w:t xml:space="preserve"> servers</w:t>
      </w:r>
      <w:r w:rsidR="00D77C60">
        <w:t>,</w:t>
      </w:r>
      <w:r w:rsidRPr="007E070E">
        <w:t xml:space="preserve"> and </w:t>
      </w:r>
      <w:r w:rsidR="00D77C60" w:rsidRPr="00D77C60">
        <w:t>Computerized Patient Record System</w:t>
      </w:r>
      <w:r w:rsidR="00D77C60">
        <w:t xml:space="preserve"> (</w:t>
      </w:r>
      <w:r w:rsidRPr="007E070E">
        <w:t>CPRS</w:t>
      </w:r>
      <w:r w:rsidR="00D77C60">
        <w:t>)</w:t>
      </w:r>
      <w:r w:rsidRPr="007E070E">
        <w:t xml:space="preserve"> Pre-production instances to accommodate required Pre-production testing. All TCP connections use authorized IPs and </w:t>
      </w:r>
      <w:r w:rsidR="00CF70AE">
        <w:t>p</w:t>
      </w:r>
      <w:r w:rsidRPr="007E070E">
        <w:t xml:space="preserve">orts and are considered </w:t>
      </w:r>
      <w:r w:rsidR="00CF70AE">
        <w:t>o</w:t>
      </w:r>
      <w:r w:rsidRPr="007E070E">
        <w:t xml:space="preserve">n-premise connections as all applications and databases reside within the VA </w:t>
      </w:r>
      <w:r w:rsidR="00CF70AE">
        <w:t>n</w:t>
      </w:r>
      <w:r w:rsidRPr="007E070E">
        <w:t>etwork. The application also communicates through a TCP/IP connection with its PREPROD SQL database. Connections to tester</w:t>
      </w:r>
      <w:r w:rsidR="00CF70AE">
        <w:t>s</w:t>
      </w:r>
      <w:r w:rsidRPr="007E070E">
        <w:t xml:space="preserve">’ VA workstations for application testing are initiated through instantiation of the WebVRAM PREPROD URL. </w:t>
      </w:r>
      <w:r w:rsidR="00CF70AE">
        <w:t xml:space="preserve">The </w:t>
      </w:r>
      <w:r w:rsidRPr="007E070E">
        <w:t>IOC tester</w:t>
      </w:r>
      <w:r w:rsidR="00CF70AE">
        <w:t>’</w:t>
      </w:r>
      <w:r w:rsidRPr="007E070E">
        <w:t xml:space="preserve">s user profile is retrieved by the WebVRAM Pre-production application version, and the local tester’s VistA profile data is pulled from the tester’s IOC Pre-production VistA NEW PERSON FILE to create the WebVRAM </w:t>
      </w:r>
      <w:r w:rsidR="0056663B">
        <w:t>u</w:t>
      </w:r>
      <w:r w:rsidRPr="007E070E">
        <w:t xml:space="preserve">ser </w:t>
      </w:r>
      <w:r w:rsidR="0056663B">
        <w:t>p</w:t>
      </w:r>
      <w:r w:rsidRPr="007E070E">
        <w:t>rofile stored in the Pre-production WebVRAM USER TABLE.</w:t>
      </w:r>
    </w:p>
    <w:p w14:paraId="05CF473B" w14:textId="6324C590" w:rsidR="006D7528" w:rsidRPr="003C1250" w:rsidRDefault="00425937" w:rsidP="003C1250">
      <w:pPr>
        <w:pStyle w:val="BodyText"/>
      </w:pPr>
      <w:r w:rsidRPr="003C1250">
        <w:t>The VistA Station ID Callback (STIC) Remote Procedure Call (RPC) verifies that the user has current, active VistA credentials and permissions. The WebVRAM application then retrieves the following data from the local VistA files listed for the user</w:t>
      </w:r>
      <w:r w:rsidR="006D7528" w:rsidRPr="003C1250">
        <w:t>:</w:t>
      </w:r>
    </w:p>
    <w:p w14:paraId="7BEC53BC" w14:textId="4BD41145" w:rsidR="006D7528" w:rsidRPr="003C1250" w:rsidRDefault="006D7528" w:rsidP="00C24524">
      <w:pPr>
        <w:pStyle w:val="BodyText"/>
        <w:numPr>
          <w:ilvl w:val="0"/>
          <w:numId w:val="33"/>
        </w:numPr>
      </w:pPr>
      <w:r w:rsidRPr="003C1250">
        <w:t>200 – NEW PERSON</w:t>
      </w:r>
    </w:p>
    <w:p w14:paraId="34554111" w14:textId="21A76ADF" w:rsidR="006D7528" w:rsidRPr="003C1250" w:rsidRDefault="006D7528" w:rsidP="00C24524">
      <w:pPr>
        <w:pStyle w:val="BodyText"/>
        <w:numPr>
          <w:ilvl w:val="0"/>
          <w:numId w:val="33"/>
        </w:numPr>
      </w:pPr>
      <w:r w:rsidRPr="003C1250">
        <w:t>19 – OPTION</w:t>
      </w:r>
    </w:p>
    <w:p w14:paraId="45AE0710" w14:textId="2EBBA895" w:rsidR="006D7528" w:rsidRPr="003C1250" w:rsidRDefault="006D7528" w:rsidP="00C24524">
      <w:pPr>
        <w:pStyle w:val="BodyText"/>
        <w:numPr>
          <w:ilvl w:val="0"/>
          <w:numId w:val="33"/>
        </w:numPr>
      </w:pPr>
      <w:r w:rsidRPr="003C1250">
        <w:t>19.1 – SECURITY KEY</w:t>
      </w:r>
    </w:p>
    <w:p w14:paraId="4051BB24" w14:textId="703F1F1D" w:rsidR="006D7528" w:rsidRPr="003C1250" w:rsidRDefault="006D7528" w:rsidP="00C24524">
      <w:pPr>
        <w:pStyle w:val="BodyText"/>
        <w:numPr>
          <w:ilvl w:val="0"/>
          <w:numId w:val="33"/>
        </w:numPr>
      </w:pPr>
      <w:r w:rsidRPr="003C1250">
        <w:t>201 – PRIMARY MENU OPTION</w:t>
      </w:r>
    </w:p>
    <w:p w14:paraId="7884357D" w14:textId="07CADC57" w:rsidR="00DA6814" w:rsidRPr="003C1250" w:rsidRDefault="006D7528" w:rsidP="00C24524">
      <w:pPr>
        <w:pStyle w:val="BodyText"/>
        <w:numPr>
          <w:ilvl w:val="0"/>
          <w:numId w:val="33"/>
        </w:numPr>
      </w:pPr>
      <w:r w:rsidRPr="003C1250">
        <w:t>203 – SECONDARY MENU OPTIONS</w:t>
      </w:r>
    </w:p>
    <w:p w14:paraId="035355A2" w14:textId="0C73AAE2" w:rsidR="006D7528" w:rsidRDefault="006D7528" w:rsidP="00C24524">
      <w:pPr>
        <w:pStyle w:val="BodyText"/>
        <w:numPr>
          <w:ilvl w:val="0"/>
          <w:numId w:val="33"/>
        </w:numPr>
      </w:pPr>
      <w:r w:rsidRPr="003C1250">
        <w:t>51 – KEYS</w:t>
      </w:r>
    </w:p>
    <w:p w14:paraId="4C6F5932" w14:textId="75FEEF82" w:rsidR="00DA6814" w:rsidRPr="003C1250" w:rsidRDefault="00DA6814" w:rsidP="00C24524">
      <w:pPr>
        <w:pStyle w:val="BodyText"/>
        <w:numPr>
          <w:ilvl w:val="0"/>
          <w:numId w:val="33"/>
        </w:numPr>
      </w:pPr>
      <w:r>
        <w:t>101.13 – CPRS TAB</w:t>
      </w:r>
    </w:p>
    <w:p w14:paraId="2F08CEE4" w14:textId="503737BA" w:rsidR="006D7528" w:rsidRDefault="006D7528" w:rsidP="00C24524">
      <w:pPr>
        <w:pStyle w:val="BodyText"/>
        <w:numPr>
          <w:ilvl w:val="0"/>
          <w:numId w:val="33"/>
        </w:numPr>
      </w:pPr>
      <w:r w:rsidRPr="003C1250">
        <w:t>9.2 – TERMINATION DATE</w:t>
      </w:r>
    </w:p>
    <w:p w14:paraId="7161AAD1" w14:textId="7F8309CE" w:rsidR="00DA6814" w:rsidRDefault="00DA6814" w:rsidP="00C24524">
      <w:pPr>
        <w:pStyle w:val="BodyText"/>
        <w:numPr>
          <w:ilvl w:val="0"/>
          <w:numId w:val="33"/>
        </w:numPr>
      </w:pPr>
      <w:r>
        <w:t>2 – ACCESS CODE</w:t>
      </w:r>
    </w:p>
    <w:p w14:paraId="611C2E3A" w14:textId="7D78017C" w:rsidR="00DA6814" w:rsidRPr="003C1250" w:rsidRDefault="00DA6814" w:rsidP="00C24524">
      <w:pPr>
        <w:pStyle w:val="BodyText"/>
        <w:numPr>
          <w:ilvl w:val="0"/>
          <w:numId w:val="33"/>
        </w:numPr>
      </w:pPr>
      <w:r>
        <w:t>11 – VERIFY CODE</w:t>
      </w:r>
    </w:p>
    <w:p w14:paraId="7FF5CCA8" w14:textId="1B89A557" w:rsidR="006D7528" w:rsidRPr="003C1250" w:rsidRDefault="006D7528" w:rsidP="00C24524">
      <w:pPr>
        <w:pStyle w:val="BodyText"/>
        <w:numPr>
          <w:ilvl w:val="0"/>
          <w:numId w:val="33"/>
        </w:numPr>
      </w:pPr>
      <w:r w:rsidRPr="003C1250">
        <w:t>200.04 – MULTIPLE SIGN-ON</w:t>
      </w:r>
    </w:p>
    <w:p w14:paraId="13B932FC" w14:textId="0A98B5BA" w:rsidR="006D7528" w:rsidRPr="003C1250" w:rsidRDefault="006D7528" w:rsidP="00C24524">
      <w:pPr>
        <w:pStyle w:val="BodyText"/>
        <w:numPr>
          <w:ilvl w:val="0"/>
          <w:numId w:val="33"/>
        </w:numPr>
      </w:pPr>
      <w:r w:rsidRPr="003C1250">
        <w:t>200.18 – AUTO SIGN-ON</w:t>
      </w:r>
    </w:p>
    <w:p w14:paraId="42E59B07" w14:textId="1F80601D" w:rsidR="006D7528" w:rsidRPr="003C1250" w:rsidRDefault="006D7528" w:rsidP="00C24524">
      <w:pPr>
        <w:pStyle w:val="BodyText"/>
        <w:numPr>
          <w:ilvl w:val="0"/>
          <w:numId w:val="33"/>
        </w:numPr>
      </w:pPr>
      <w:r w:rsidRPr="003C1250">
        <w:t>7 – DISUSER</w:t>
      </w:r>
    </w:p>
    <w:p w14:paraId="7D793F32" w14:textId="1AF3ED36" w:rsidR="006D7528" w:rsidRPr="003C1250" w:rsidRDefault="006D7528" w:rsidP="00C24524">
      <w:pPr>
        <w:pStyle w:val="BodyText"/>
        <w:numPr>
          <w:ilvl w:val="0"/>
          <w:numId w:val="33"/>
        </w:numPr>
      </w:pPr>
      <w:r w:rsidRPr="003C1250">
        <w:t>20.4 – ELECTRONIC SIGNATURE CODE</w:t>
      </w:r>
    </w:p>
    <w:p w14:paraId="2F7A5155" w14:textId="1ADFFEB2" w:rsidR="006D7528" w:rsidRPr="003C1250" w:rsidRDefault="006D7528" w:rsidP="00C24524">
      <w:pPr>
        <w:pStyle w:val="BodyText"/>
        <w:numPr>
          <w:ilvl w:val="0"/>
          <w:numId w:val="33"/>
        </w:numPr>
      </w:pPr>
      <w:r w:rsidRPr="003C1250">
        <w:t>20.3 – SIGNATURE BLOCK TITLE</w:t>
      </w:r>
    </w:p>
    <w:p w14:paraId="028F0093" w14:textId="1E3AB07B" w:rsidR="006D7528" w:rsidRPr="003C1250" w:rsidRDefault="006D7528" w:rsidP="00C24524">
      <w:pPr>
        <w:pStyle w:val="BodyText"/>
        <w:numPr>
          <w:ilvl w:val="0"/>
          <w:numId w:val="33"/>
        </w:numPr>
      </w:pPr>
      <w:r w:rsidRPr="003C1250">
        <w:t>20.2 – SIGNATURE BLOCK PRINTED NAME</w:t>
      </w:r>
    </w:p>
    <w:p w14:paraId="4315C0F3" w14:textId="4C9132E7" w:rsidR="006D7528" w:rsidRPr="003C1250" w:rsidRDefault="006D7528" w:rsidP="00C24524">
      <w:pPr>
        <w:pStyle w:val="BodyText"/>
        <w:numPr>
          <w:ilvl w:val="0"/>
          <w:numId w:val="33"/>
        </w:numPr>
      </w:pPr>
      <w:r w:rsidRPr="003C1250">
        <w:t>PERSON CLASS</w:t>
      </w:r>
    </w:p>
    <w:p w14:paraId="3497F0F0" w14:textId="795AA80C" w:rsidR="006D7528" w:rsidRPr="003C1250" w:rsidRDefault="006D7528" w:rsidP="00C24524">
      <w:pPr>
        <w:pStyle w:val="BodyText"/>
        <w:numPr>
          <w:ilvl w:val="0"/>
          <w:numId w:val="33"/>
        </w:numPr>
      </w:pPr>
      <w:r w:rsidRPr="003C1250">
        <w:t>USER CLASS</w:t>
      </w:r>
    </w:p>
    <w:p w14:paraId="4402FCAE" w14:textId="7FDDFF5C" w:rsidR="006D7528" w:rsidRDefault="006D7528" w:rsidP="00C24524">
      <w:pPr>
        <w:pStyle w:val="BodyText"/>
        <w:numPr>
          <w:ilvl w:val="0"/>
          <w:numId w:val="33"/>
        </w:numPr>
      </w:pPr>
      <w:r w:rsidRPr="003C1250">
        <w:t>8 – TITLE</w:t>
      </w:r>
    </w:p>
    <w:p w14:paraId="029A5C72" w14:textId="12C29319" w:rsidR="00DA6814" w:rsidRPr="003C1250" w:rsidRDefault="00DA6814" w:rsidP="00C24524">
      <w:pPr>
        <w:pStyle w:val="BodyText"/>
        <w:numPr>
          <w:ilvl w:val="0"/>
          <w:numId w:val="33"/>
        </w:numPr>
      </w:pPr>
      <w:r>
        <w:t>41 – ALLOWED TO USE SPOOLER</w:t>
      </w:r>
    </w:p>
    <w:p w14:paraId="41A482B7" w14:textId="4D91D270" w:rsidR="006D7528" w:rsidRDefault="006D7528" w:rsidP="00C24524">
      <w:pPr>
        <w:pStyle w:val="BodyText"/>
        <w:numPr>
          <w:ilvl w:val="0"/>
          <w:numId w:val="33"/>
        </w:numPr>
      </w:pPr>
      <w:r w:rsidRPr="003C1250">
        <w:t>SERVICE/SECTION</w:t>
      </w:r>
    </w:p>
    <w:p w14:paraId="6E4300E8" w14:textId="75F3620F" w:rsidR="00DA6814" w:rsidRPr="003C1250" w:rsidRDefault="00DA6814" w:rsidP="00C24524">
      <w:pPr>
        <w:pStyle w:val="BodyText"/>
        <w:numPr>
          <w:ilvl w:val="0"/>
          <w:numId w:val="33"/>
        </w:numPr>
      </w:pPr>
      <w:r>
        <w:t>NAME</w:t>
      </w:r>
    </w:p>
    <w:p w14:paraId="5F3788B6" w14:textId="0348052B" w:rsidR="006D7528" w:rsidRPr="003C1250" w:rsidRDefault="006D7528" w:rsidP="00C24524">
      <w:pPr>
        <w:pStyle w:val="BodyText"/>
        <w:numPr>
          <w:ilvl w:val="0"/>
          <w:numId w:val="33"/>
        </w:numPr>
      </w:pPr>
      <w:r w:rsidRPr="003C1250">
        <w:t>DEGREE</w:t>
      </w:r>
    </w:p>
    <w:p w14:paraId="70848CF9" w14:textId="7CFAEADB" w:rsidR="006D7528" w:rsidRPr="003C1250" w:rsidRDefault="006D7528" w:rsidP="00C24524">
      <w:pPr>
        <w:pStyle w:val="BodyText"/>
        <w:numPr>
          <w:ilvl w:val="0"/>
          <w:numId w:val="33"/>
        </w:numPr>
      </w:pPr>
      <w:r w:rsidRPr="003C1250">
        <w:t>NATIONAL PROVIDER IDENTIFIER (NPI)</w:t>
      </w:r>
    </w:p>
    <w:p w14:paraId="6207537F" w14:textId="77777777" w:rsidR="007830B5" w:rsidRDefault="006D7528" w:rsidP="00C24524">
      <w:pPr>
        <w:pStyle w:val="BodyText"/>
        <w:numPr>
          <w:ilvl w:val="0"/>
          <w:numId w:val="33"/>
        </w:numPr>
      </w:pPr>
      <w:r w:rsidRPr="003C1250">
        <w:t>NPI STATUS</w:t>
      </w:r>
    </w:p>
    <w:p w14:paraId="39AC3464" w14:textId="77777777" w:rsidR="007830B5" w:rsidRDefault="005E2A7F" w:rsidP="00C24524">
      <w:pPr>
        <w:pStyle w:val="BodyText"/>
        <w:numPr>
          <w:ilvl w:val="0"/>
          <w:numId w:val="33"/>
        </w:numPr>
      </w:pPr>
      <w:r w:rsidRPr="005E2A7F">
        <w:t xml:space="preserve">200.1 </w:t>
      </w:r>
      <w:r w:rsidRPr="007830B5">
        <w:t>– TIMED READ</w:t>
      </w:r>
    </w:p>
    <w:p w14:paraId="650AD079" w14:textId="0D788854" w:rsidR="005E2A7F" w:rsidRDefault="005E2A7F" w:rsidP="00C24524">
      <w:pPr>
        <w:pStyle w:val="BodyText"/>
        <w:numPr>
          <w:ilvl w:val="1"/>
          <w:numId w:val="33"/>
        </w:numPr>
      </w:pPr>
      <w:r w:rsidRPr="007830B5">
        <w:t>If the existing visited site value &lt; 900, the value is set to 900</w:t>
      </w:r>
      <w:r w:rsidR="007830B5">
        <w:t xml:space="preserve">; </w:t>
      </w:r>
      <w:r w:rsidRPr="007830B5">
        <w:t>otherwise</w:t>
      </w:r>
      <w:r w:rsidR="007830B5">
        <w:t>,</w:t>
      </w:r>
      <w:r w:rsidRPr="007830B5">
        <w:t xml:space="preserve"> no action is taken.</w:t>
      </w:r>
    </w:p>
    <w:p w14:paraId="6412A8D9" w14:textId="50AB0205" w:rsidR="004F2735" w:rsidRPr="007830B5" w:rsidRDefault="004F2735" w:rsidP="006E309A">
      <w:pPr>
        <w:pStyle w:val="BodyText"/>
        <w:numPr>
          <w:ilvl w:val="0"/>
          <w:numId w:val="33"/>
        </w:numPr>
      </w:pPr>
      <w:r>
        <w:t>8989.5 – ORWOR TIMEOUT CHART</w:t>
      </w:r>
    </w:p>
    <w:p w14:paraId="6D12D516" w14:textId="4CBBC834" w:rsidR="00253211" w:rsidRPr="007E070E" w:rsidRDefault="00253211" w:rsidP="007830B5">
      <w:pPr>
        <w:pStyle w:val="BodyText"/>
      </w:pPr>
      <w:r w:rsidRPr="007830B5">
        <w:t xml:space="preserve">The connections </w:t>
      </w:r>
      <w:r w:rsidRPr="007E070E">
        <w:t>established between the WebVRAM PROD environment and VA Network Production VistA, FBCS</w:t>
      </w:r>
      <w:r w:rsidR="00D77C60">
        <w:t>,</w:t>
      </w:r>
      <w:r w:rsidRPr="007E070E">
        <w:t xml:space="preserve"> and CPRS instances also utilize authorized TCP/IP connections through specified </w:t>
      </w:r>
      <w:r w:rsidR="00CF70AE">
        <w:t>p</w:t>
      </w:r>
      <w:r w:rsidRPr="007E070E">
        <w:t xml:space="preserve">orts. The application communicates through a TCP/IP connection with its PROD SQL database. User login is facilitated through the WebVRAM PROD URL. At user login, the user’s VistA profile data is pulled from the user’s local IOC Production VistA NEW PERSON FILE to create the WebVRAM </w:t>
      </w:r>
      <w:r w:rsidR="0056663B">
        <w:t>u</w:t>
      </w:r>
      <w:r w:rsidRPr="007E070E">
        <w:t xml:space="preserve">ser </w:t>
      </w:r>
      <w:r w:rsidR="0056663B">
        <w:t>p</w:t>
      </w:r>
      <w:r w:rsidRPr="007E070E">
        <w:t xml:space="preserve">rofile stored in the </w:t>
      </w:r>
      <w:r w:rsidR="003061FC">
        <w:t>P</w:t>
      </w:r>
      <w:r w:rsidRPr="007E070E">
        <w:t xml:space="preserve">roduction WebVRAM USER TABLE. If the user is directed by line management and authorized to perform work at more than one VistA on a daily or routine basis, each VistA instance is queried to create a superset of that user’s VistA profile containing all menus, keys, user/person class and electronic signature code data. </w:t>
      </w:r>
      <w:bookmarkStart w:id="47" w:name="_Hlk5176926"/>
      <w:r w:rsidRPr="007E070E">
        <w:t xml:space="preserve">The user’s “home” VistA Access/Verify codes are kept in the WebVRAM </w:t>
      </w:r>
      <w:r w:rsidR="0056663B">
        <w:t>u</w:t>
      </w:r>
      <w:r w:rsidRPr="007E070E">
        <w:t xml:space="preserve">ser </w:t>
      </w:r>
      <w:r w:rsidR="0056663B">
        <w:t>p</w:t>
      </w:r>
      <w:r w:rsidRPr="007E070E">
        <w:t>rofile and passed to remote VistA systems the user is authorized to access.</w:t>
      </w:r>
      <w:bookmarkEnd w:id="47"/>
    </w:p>
    <w:p w14:paraId="7E73B7F4" w14:textId="4C55219A" w:rsidR="00253211" w:rsidRPr="007E070E" w:rsidRDefault="00253211" w:rsidP="007E070E">
      <w:pPr>
        <w:pStyle w:val="BodyText"/>
      </w:pPr>
      <w:r w:rsidRPr="007E070E">
        <w:t>All application-to-VistA communications will be facilitated through RPC Broker protocol.   User-to-application connections will utilize web protocol in keeping with VA Enterprise Design Patterns.</w:t>
      </w:r>
    </w:p>
    <w:p w14:paraId="602D46ED" w14:textId="3CCFB91A" w:rsidR="00F07689" w:rsidRPr="00F07689" w:rsidRDefault="00F07689" w:rsidP="00742E73">
      <w:pPr>
        <w:pStyle w:val="Heading3"/>
      </w:pPr>
      <w:bookmarkStart w:id="48" w:name="_Toc421540864"/>
      <w:bookmarkStart w:id="49" w:name="_Toc46934832"/>
      <w:r w:rsidRPr="00F07689">
        <w:t>Site Information (Locations, Deployment Recipients)</w:t>
      </w:r>
      <w:bookmarkEnd w:id="48"/>
      <w:bookmarkEnd w:id="49"/>
    </w:p>
    <w:p w14:paraId="4406E2A4" w14:textId="77777777" w:rsidR="003962EA"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 </w:t>
      </w:r>
      <w:r w:rsidR="00DE618D">
        <w:t xml:space="preserve">code package objects moved </w:t>
      </w:r>
      <w:r w:rsidRPr="003962EA">
        <w:t>directly from one environment to another.</w:t>
      </w:r>
    </w:p>
    <w:p w14:paraId="573180AC" w14:textId="07FCEE5E" w:rsidR="00F07689" w:rsidRPr="00F07689" w:rsidRDefault="00F07689" w:rsidP="00742E73">
      <w:pPr>
        <w:pStyle w:val="Heading3"/>
      </w:pPr>
      <w:bookmarkStart w:id="50" w:name="_Toc421540865"/>
      <w:bookmarkStart w:id="51" w:name="_Ref46757982"/>
      <w:bookmarkStart w:id="52" w:name="_Ref46757991"/>
      <w:bookmarkStart w:id="53" w:name="_Toc46934833"/>
      <w:r w:rsidRPr="00F07689">
        <w:t>Site Preparation</w:t>
      </w:r>
      <w:bookmarkEnd w:id="50"/>
      <w:bookmarkEnd w:id="51"/>
      <w:bookmarkEnd w:id="52"/>
      <w:bookmarkEnd w:id="53"/>
    </w:p>
    <w:p w14:paraId="344D4671" w14:textId="036D2176" w:rsidR="00116224" w:rsidRDefault="009030F8" w:rsidP="00457412">
      <w:pPr>
        <w:pStyle w:val="BodyText"/>
      </w:pPr>
      <w:bookmarkStart w:id="54" w:name="ColumnTitle_04"/>
      <w:bookmarkStart w:id="55" w:name="_Toc421540866"/>
      <w:bookmarkEnd w:id="54"/>
      <w:r>
        <w:t xml:space="preserve">For </w:t>
      </w:r>
      <w:r w:rsidR="003061FC">
        <w:t xml:space="preserve">WebVRAM </w:t>
      </w:r>
      <w:r>
        <w:t>Release 1.3, VistA patch</w:t>
      </w:r>
      <w:r w:rsidR="00431E18">
        <w:t xml:space="preserve"> WEBG*1.0*3</w:t>
      </w:r>
      <w:r>
        <w:t xml:space="preserve"> is being deployed to allow retrieval and passing of the </w:t>
      </w:r>
      <w:r w:rsidR="006E309A">
        <w:t xml:space="preserve">TIMED READ and </w:t>
      </w:r>
      <w:r>
        <w:t>ORWOR TIMEOUT</w:t>
      </w:r>
      <w:r w:rsidR="006B1153">
        <w:t xml:space="preserve"> CHART</w:t>
      </w:r>
      <w:r>
        <w:t xml:space="preserve"> parameters from the user’s </w:t>
      </w:r>
      <w:r w:rsidR="003061FC">
        <w:t>H</w:t>
      </w:r>
      <w:r>
        <w:t>ome VistA profile to the remote profile(s) established by WebVRAM to allow Tele</w:t>
      </w:r>
      <w:r w:rsidR="003061FC">
        <w:t>-</w:t>
      </w:r>
      <w:r>
        <w:t>ICU providers to keep CPRS open for extended periods without timing out while monitoring I</w:t>
      </w:r>
      <w:r w:rsidR="003061FC">
        <w:t>ntensive Care Unit (I</w:t>
      </w:r>
      <w:r>
        <w:t>CU</w:t>
      </w:r>
      <w:r w:rsidR="003061FC">
        <w:t>)</w:t>
      </w:r>
      <w:r>
        <w:t xml:space="preserve"> patients</w:t>
      </w:r>
      <w:r w:rsidR="003061FC">
        <w:t xml:space="preserve"> remotely</w:t>
      </w:r>
      <w:r>
        <w:t xml:space="preserve">. </w:t>
      </w:r>
      <w:r w:rsidR="00995055" w:rsidRPr="00457412">
        <w:t xml:space="preserve">The web application will sustain software changes and be deployed into the </w:t>
      </w:r>
      <w:r w:rsidR="003061FC">
        <w:t>P</w:t>
      </w:r>
      <w:r w:rsidR="00995055" w:rsidRPr="00457412">
        <w:t>roduction instances in the Azure Cloud.</w:t>
      </w:r>
    </w:p>
    <w:p w14:paraId="74ECF218" w14:textId="662FEBF8" w:rsidR="005E5CFB" w:rsidRPr="00457412" w:rsidRDefault="005E5CFB" w:rsidP="00457412">
      <w:pPr>
        <w:pStyle w:val="BodyText"/>
      </w:pPr>
      <w:r>
        <w:t>The VistA Pre-production and Production instances at each IOC site prior to IOC testing will be required to install patch WEBG*1.0*3 as distributed through FORUM. After successful IOC testing in Pre-production environments, and as part of the Production rollout, each IOC and enterprise VistA site will be required to install the same patch in their Production environment. As with all VistA patches, enterprise VistA sites will be required to install the patch in their Production accounts within 30 days of release.</w:t>
      </w:r>
    </w:p>
    <w:p w14:paraId="139432D9" w14:textId="77777777" w:rsidR="00F07689" w:rsidRPr="00F07689" w:rsidRDefault="00F07689" w:rsidP="00BC4C4E">
      <w:pPr>
        <w:pStyle w:val="Heading2"/>
        <w:pageBreakBefore/>
      </w:pPr>
      <w:bookmarkStart w:id="56" w:name="_Toc46934834"/>
      <w:r w:rsidRPr="00F07689">
        <w:t>Resources</w:t>
      </w:r>
      <w:bookmarkEnd w:id="55"/>
      <w:bookmarkEnd w:id="56"/>
    </w:p>
    <w:p w14:paraId="376F617C" w14:textId="77777777" w:rsidR="007D572D" w:rsidRDefault="007D572D" w:rsidP="008E7B47">
      <w:pPr>
        <w:pStyle w:val="BodyText"/>
      </w:pPr>
      <w:r w:rsidRPr="00DC0D22">
        <w:t xml:space="preserve">This section describes hardware, software, and facilities required for the </w:t>
      </w:r>
      <w:r w:rsidR="00DB05C9">
        <w:t>WebVRAM</w:t>
      </w:r>
      <w:r w:rsidRPr="00DC0D22">
        <w:t xml:space="preserve"> deployment and installation.</w:t>
      </w:r>
    </w:p>
    <w:p w14:paraId="46FBA3CB" w14:textId="664924D6" w:rsidR="00F07689" w:rsidRPr="00F07689" w:rsidRDefault="00F07689" w:rsidP="00742E73">
      <w:pPr>
        <w:pStyle w:val="Heading3"/>
      </w:pPr>
      <w:bookmarkStart w:id="57" w:name="_Toc421540867"/>
      <w:bookmarkStart w:id="58" w:name="_Ref46758831"/>
      <w:bookmarkStart w:id="59" w:name="_Ref46758844"/>
      <w:bookmarkStart w:id="60" w:name="_Toc46934835"/>
      <w:r w:rsidRPr="00F07689">
        <w:t>Facility Specifics</w:t>
      </w:r>
      <w:bookmarkEnd w:id="57"/>
      <w:bookmarkEnd w:id="58"/>
      <w:bookmarkEnd w:id="59"/>
      <w:bookmarkEnd w:id="60"/>
    </w:p>
    <w:p w14:paraId="06FD6CEB" w14:textId="609EAA52" w:rsidR="00F07689" w:rsidRPr="00CB3BA3" w:rsidRDefault="00DB05C9" w:rsidP="008330B4">
      <w:pPr>
        <w:pStyle w:val="BodyText"/>
      </w:pPr>
      <w:r>
        <w:t>WebVRAM</w:t>
      </w:r>
      <w:r w:rsidR="007B0268">
        <w:t xml:space="preserve"> </w:t>
      </w:r>
      <w:r w:rsidR="000B2800" w:rsidRPr="000B2800">
        <w:t xml:space="preserve">will </w:t>
      </w:r>
      <w:r w:rsidR="00963821">
        <w:t>deploy</w:t>
      </w:r>
      <w:r w:rsidR="000B2800" w:rsidRPr="000B2800">
        <w:t xml:space="preserve"> </w:t>
      </w:r>
      <w:r w:rsidR="00C86CA3">
        <w:t>i</w:t>
      </w:r>
      <w:r w:rsidR="000B2800" w:rsidRPr="000B2800">
        <w:t>n</w:t>
      </w:r>
      <w:r w:rsidR="008330B4">
        <w:t xml:space="preserve"> a</w:t>
      </w:r>
      <w:r w:rsidR="000B2800" w:rsidRPr="000B2800">
        <w:t xml:space="preserve"> cloud</w:t>
      </w:r>
      <w:r w:rsidR="008330B4">
        <w:t>-</w:t>
      </w:r>
      <w:r w:rsidR="000B2800" w:rsidRPr="000B2800">
        <w:t>hosted environment.</w:t>
      </w:r>
      <w:r w:rsidR="000B2800">
        <w:t xml:space="preserve"> There are no</w:t>
      </w:r>
      <w:r w:rsidR="000B2800" w:rsidRPr="000B2800">
        <w:t xml:space="preserve"> </w:t>
      </w:r>
      <w:r w:rsidR="000B2800" w:rsidRPr="00F07689">
        <w:t>facility-specific features required for deployment</w:t>
      </w:r>
      <w:r w:rsidR="00F4199E">
        <w:t xml:space="preserve"> of the web application. Ho</w:t>
      </w:r>
      <w:r w:rsidR="00F4199E" w:rsidRPr="00F4199E">
        <w:t xml:space="preserve">wever, WebVRAM 1.3 requires installation of </w:t>
      </w:r>
      <w:r w:rsidR="00F4199E" w:rsidRPr="00F4199E">
        <w:t>associated VistA patch WEBG*1.0*3</w:t>
      </w:r>
      <w:r w:rsidR="00F4199E" w:rsidRPr="00F4199E">
        <w:t>.</w:t>
      </w:r>
    </w:p>
    <w:p w14:paraId="43481923" w14:textId="033F8C09" w:rsidR="008330B4" w:rsidRPr="00CB3BA3" w:rsidRDefault="008330B4" w:rsidP="008330B4">
      <w:pPr>
        <w:pStyle w:val="Caption"/>
      </w:pPr>
      <w:bookmarkStart w:id="61" w:name="_Toc46934818"/>
      <w:r w:rsidRPr="00CB3BA3">
        <w:t xml:space="preserve">Table </w:t>
      </w:r>
      <w:r w:rsidR="009C612C" w:rsidRPr="00CB3BA3">
        <w:rPr>
          <w:noProof/>
        </w:rPr>
        <w:fldChar w:fldCharType="begin"/>
      </w:r>
      <w:r w:rsidR="009C612C" w:rsidRPr="00CB3BA3">
        <w:rPr>
          <w:noProof/>
        </w:rPr>
        <w:instrText xml:space="preserve"> SEQ Table \* ARABIC </w:instrText>
      </w:r>
      <w:r w:rsidR="009C612C" w:rsidRPr="00CB3BA3">
        <w:rPr>
          <w:noProof/>
        </w:rPr>
        <w:fldChar w:fldCharType="separate"/>
      </w:r>
      <w:r w:rsidR="00E1301A">
        <w:rPr>
          <w:noProof/>
        </w:rPr>
        <w:t>5</w:t>
      </w:r>
      <w:r w:rsidR="009C612C" w:rsidRPr="00CB3BA3">
        <w:rPr>
          <w:noProof/>
        </w:rPr>
        <w:fldChar w:fldCharType="end"/>
      </w:r>
      <w:r w:rsidRPr="00CB3BA3">
        <w:t>: Facility-specific Features</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549"/>
        <w:gridCol w:w="5035"/>
        <w:gridCol w:w="803"/>
      </w:tblGrid>
      <w:tr w:rsidR="00F07689" w:rsidRPr="00CB3BA3" w14:paraId="63137405" w14:textId="77777777" w:rsidTr="00BF44F2">
        <w:trPr>
          <w:tblHeader/>
        </w:trPr>
        <w:tc>
          <w:tcPr>
            <w:tcW w:w="1050" w:type="pct"/>
            <w:shd w:val="clear" w:color="auto" w:fill="D9D9D9" w:themeFill="background1" w:themeFillShade="D9"/>
            <w:vAlign w:val="center"/>
          </w:tcPr>
          <w:p w14:paraId="3FF91C2C" w14:textId="77777777" w:rsidR="00F07689" w:rsidRPr="00CB3BA3" w:rsidRDefault="00F07689" w:rsidP="008E7B47">
            <w:pPr>
              <w:pStyle w:val="TableHeading"/>
            </w:pPr>
            <w:bookmarkStart w:id="62" w:name="ColumnTitle_05"/>
            <w:bookmarkEnd w:id="62"/>
            <w:r w:rsidRPr="00CB3BA3">
              <w:t>Site</w:t>
            </w:r>
          </w:p>
        </w:tc>
        <w:tc>
          <w:tcPr>
            <w:tcW w:w="828" w:type="pct"/>
            <w:shd w:val="clear" w:color="auto" w:fill="D9D9D9" w:themeFill="background1" w:themeFillShade="D9"/>
            <w:vAlign w:val="center"/>
          </w:tcPr>
          <w:p w14:paraId="52BA9043" w14:textId="77777777" w:rsidR="00F07689" w:rsidRPr="00CB3BA3" w:rsidRDefault="00F07689" w:rsidP="008E7B47">
            <w:pPr>
              <w:pStyle w:val="TableHeading"/>
            </w:pPr>
            <w:r w:rsidRPr="00CB3BA3">
              <w:t>Space/Room</w:t>
            </w:r>
          </w:p>
        </w:tc>
        <w:tc>
          <w:tcPr>
            <w:tcW w:w="2693" w:type="pct"/>
            <w:shd w:val="clear" w:color="auto" w:fill="D9D9D9" w:themeFill="background1" w:themeFillShade="D9"/>
            <w:vAlign w:val="center"/>
          </w:tcPr>
          <w:p w14:paraId="5A3D30BB" w14:textId="77777777" w:rsidR="00F07689" w:rsidRPr="00CB3BA3" w:rsidRDefault="00F07689" w:rsidP="008E7B47">
            <w:pPr>
              <w:pStyle w:val="TableHeading"/>
            </w:pPr>
            <w:r w:rsidRPr="00CB3BA3">
              <w:t>Features Needed</w:t>
            </w:r>
          </w:p>
        </w:tc>
        <w:tc>
          <w:tcPr>
            <w:tcW w:w="429" w:type="pct"/>
            <w:shd w:val="clear" w:color="auto" w:fill="D9D9D9" w:themeFill="background1" w:themeFillShade="D9"/>
            <w:vAlign w:val="center"/>
          </w:tcPr>
          <w:p w14:paraId="78836054" w14:textId="77777777" w:rsidR="00F07689" w:rsidRPr="00CB3BA3" w:rsidRDefault="00F07689" w:rsidP="008E7B47">
            <w:pPr>
              <w:pStyle w:val="TableHeading"/>
            </w:pPr>
            <w:r w:rsidRPr="00CB3BA3">
              <w:t>Other</w:t>
            </w:r>
          </w:p>
        </w:tc>
      </w:tr>
      <w:tr w:rsidR="00F07689" w:rsidRPr="00CB3BA3" w14:paraId="7F6C4003" w14:textId="77777777" w:rsidTr="00BF44F2">
        <w:tc>
          <w:tcPr>
            <w:tcW w:w="1050" w:type="pct"/>
          </w:tcPr>
          <w:p w14:paraId="7C56C73E" w14:textId="77777777" w:rsidR="00F07689" w:rsidRPr="00CB3BA3" w:rsidRDefault="00DE618D" w:rsidP="008E7B47">
            <w:pPr>
              <w:pStyle w:val="TableText"/>
            </w:pPr>
            <w:r w:rsidRPr="00CB3BA3">
              <w:t>IOC</w:t>
            </w:r>
          </w:p>
        </w:tc>
        <w:tc>
          <w:tcPr>
            <w:tcW w:w="828" w:type="pct"/>
          </w:tcPr>
          <w:p w14:paraId="28269727" w14:textId="201B5262" w:rsidR="00F07689" w:rsidRPr="00CB3BA3" w:rsidRDefault="00431E18" w:rsidP="008E7B47">
            <w:pPr>
              <w:pStyle w:val="TableText"/>
            </w:pPr>
            <w:r>
              <w:t>Minimal</w:t>
            </w:r>
          </w:p>
        </w:tc>
        <w:tc>
          <w:tcPr>
            <w:tcW w:w="2693" w:type="pct"/>
          </w:tcPr>
          <w:p w14:paraId="6B816FEF" w14:textId="28C389BE" w:rsidR="00F07689" w:rsidRPr="00CB3BA3" w:rsidRDefault="00431E18" w:rsidP="008E7B47">
            <w:pPr>
              <w:pStyle w:val="TableText"/>
            </w:pPr>
            <w:r>
              <w:t>VistA Patch WEBG*1.0*3</w:t>
            </w:r>
            <w:r w:rsidR="00BE4903">
              <w:t xml:space="preserve"> patch installed in Pre-production and Production accounts.</w:t>
            </w:r>
          </w:p>
        </w:tc>
        <w:tc>
          <w:tcPr>
            <w:tcW w:w="429" w:type="pct"/>
          </w:tcPr>
          <w:p w14:paraId="5FB00993" w14:textId="10890D51" w:rsidR="00F07689" w:rsidRPr="00CB3BA3" w:rsidRDefault="00FA4F37" w:rsidP="008E7B47">
            <w:pPr>
              <w:pStyle w:val="TableText"/>
            </w:pPr>
            <w:r w:rsidRPr="00CB3BA3">
              <w:t>N/A</w:t>
            </w:r>
          </w:p>
        </w:tc>
      </w:tr>
      <w:tr w:rsidR="00DE618D" w:rsidRPr="00F07689" w14:paraId="3AFDD684" w14:textId="77777777" w:rsidTr="00BF44F2">
        <w:tc>
          <w:tcPr>
            <w:tcW w:w="1050" w:type="pct"/>
          </w:tcPr>
          <w:p w14:paraId="76E0BDB4" w14:textId="77777777" w:rsidR="00DE618D" w:rsidRPr="00CB3BA3" w:rsidDel="00DE618D" w:rsidRDefault="00DE618D" w:rsidP="008E7B47">
            <w:pPr>
              <w:pStyle w:val="TableText"/>
            </w:pPr>
            <w:r w:rsidRPr="00CB3BA3">
              <w:t xml:space="preserve">Enterprise VistA </w:t>
            </w:r>
            <w:r w:rsidR="007A0036" w:rsidRPr="00CB3BA3">
              <w:t>Sites</w:t>
            </w:r>
          </w:p>
        </w:tc>
        <w:tc>
          <w:tcPr>
            <w:tcW w:w="828" w:type="pct"/>
          </w:tcPr>
          <w:p w14:paraId="26DAA418" w14:textId="1433841F" w:rsidR="00DE618D" w:rsidRPr="00CB3BA3" w:rsidRDefault="00431E18" w:rsidP="008E7B47">
            <w:pPr>
              <w:pStyle w:val="TableText"/>
            </w:pPr>
            <w:r>
              <w:t>Minimal</w:t>
            </w:r>
          </w:p>
        </w:tc>
        <w:tc>
          <w:tcPr>
            <w:tcW w:w="2693" w:type="pct"/>
          </w:tcPr>
          <w:p w14:paraId="2CD5F061" w14:textId="1F85AB5D" w:rsidR="00DE618D" w:rsidRPr="00CB3BA3" w:rsidRDefault="00431E18" w:rsidP="008E7B47">
            <w:pPr>
              <w:pStyle w:val="TableText"/>
            </w:pPr>
            <w:r>
              <w:t>VistA Patch WEBG*1.0*3</w:t>
            </w:r>
            <w:r w:rsidR="00BE4903">
              <w:t xml:space="preserve"> patch installed in Pre-production and Production accounts.</w:t>
            </w:r>
          </w:p>
        </w:tc>
        <w:tc>
          <w:tcPr>
            <w:tcW w:w="429" w:type="pct"/>
          </w:tcPr>
          <w:p w14:paraId="267393E7" w14:textId="2B066A58" w:rsidR="00DE618D" w:rsidRPr="00F07689" w:rsidRDefault="00FA4F37" w:rsidP="008E7B47">
            <w:pPr>
              <w:pStyle w:val="TableText"/>
            </w:pPr>
            <w:r w:rsidRPr="00CB3BA3">
              <w:t>N/A</w:t>
            </w:r>
          </w:p>
        </w:tc>
      </w:tr>
    </w:tbl>
    <w:p w14:paraId="371B5860" w14:textId="53A3C9F7" w:rsidR="00F07689" w:rsidRPr="00F07689" w:rsidRDefault="00F07689" w:rsidP="00742E73">
      <w:pPr>
        <w:pStyle w:val="Heading3"/>
      </w:pPr>
      <w:bookmarkStart w:id="63" w:name="_Toc421540868"/>
      <w:bookmarkStart w:id="64" w:name="_Toc46934836"/>
      <w:r w:rsidRPr="00F07689">
        <w:t>Hardware</w:t>
      </w:r>
      <w:bookmarkEnd w:id="63"/>
      <w:bookmarkEnd w:id="64"/>
    </w:p>
    <w:p w14:paraId="1A45AF16" w14:textId="121E0649" w:rsidR="00F07689" w:rsidRPr="00F07689" w:rsidRDefault="00DB05C9" w:rsidP="008330B4">
      <w:pPr>
        <w:pStyle w:val="BodyText"/>
      </w:pPr>
      <w:r>
        <w:t>WebVRAM</w:t>
      </w:r>
      <w:r w:rsidR="007B0268">
        <w:t xml:space="preserve"> </w:t>
      </w:r>
      <w:r w:rsidR="00B96486" w:rsidRPr="00B96486">
        <w:t xml:space="preserve">will be supported </w:t>
      </w:r>
      <w:r w:rsidR="002D5975">
        <w:t>by the existing</w:t>
      </w:r>
      <w:r w:rsidR="00B96486" w:rsidRPr="00B96486">
        <w:t xml:space="preserve"> </w:t>
      </w:r>
      <w:r w:rsidR="007A0036">
        <w:t xml:space="preserve">Azure </w:t>
      </w:r>
      <w:r w:rsidR="00B96486" w:rsidRPr="00B96486">
        <w:t>cloud</w:t>
      </w:r>
      <w:r w:rsidR="008330B4">
        <w:t>-</w:t>
      </w:r>
      <w:r w:rsidR="00B96486" w:rsidRPr="00B96486">
        <w:t>hosted environment</w:t>
      </w:r>
      <w:r w:rsidR="007A0036">
        <w:t>s</w:t>
      </w:r>
      <w:r w:rsidR="00B96486">
        <w:t>.</w:t>
      </w:r>
      <w:r w:rsidR="007A0036">
        <w:t xml:space="preserve"> See </w:t>
      </w:r>
      <w:r w:rsidR="008330B4">
        <w:t>S</w:t>
      </w:r>
      <w:r w:rsidR="007A0036">
        <w:t xml:space="preserve">ection </w:t>
      </w:r>
      <w:r w:rsidR="008330B4">
        <w:fldChar w:fldCharType="begin"/>
      </w:r>
      <w:r w:rsidR="008330B4">
        <w:instrText xml:space="preserve"> REF _Ref13584260 \r \h </w:instrText>
      </w:r>
      <w:r w:rsidR="008330B4">
        <w:fldChar w:fldCharType="separate"/>
      </w:r>
      <w:r w:rsidR="00E1301A">
        <w:t>3.2.1</w:t>
      </w:r>
      <w:r w:rsidR="008330B4">
        <w:fldChar w:fldCharType="end"/>
      </w:r>
      <w:r w:rsidR="007A0036">
        <w:t xml:space="preserve"> </w:t>
      </w:r>
      <w:r w:rsidR="008330B4">
        <w:fldChar w:fldCharType="begin"/>
      </w:r>
      <w:r w:rsidR="008330B4">
        <w:instrText xml:space="preserve"> REF _Ref13584273 \h </w:instrText>
      </w:r>
      <w:r w:rsidR="008330B4">
        <w:fldChar w:fldCharType="separate"/>
      </w:r>
      <w:r w:rsidR="00E1301A" w:rsidRPr="00F07689">
        <w:t>Deployment Topology (Targeted Architecture)</w:t>
      </w:r>
      <w:r w:rsidR="008330B4">
        <w:fldChar w:fldCharType="end"/>
      </w:r>
      <w:r w:rsidR="008330B4">
        <w:t xml:space="preserve"> </w:t>
      </w:r>
      <w:r w:rsidR="007A0036">
        <w:t>for hardware topology.</w:t>
      </w:r>
    </w:p>
    <w:p w14:paraId="7E5AAE7D" w14:textId="59942115" w:rsidR="008330B4" w:rsidRDefault="008330B4" w:rsidP="008330B4">
      <w:pPr>
        <w:pStyle w:val="Caption"/>
      </w:pPr>
      <w:bookmarkStart w:id="65" w:name="_Toc46934819"/>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E1301A">
        <w:rPr>
          <w:noProof/>
        </w:rPr>
        <w:t>6</w:t>
      </w:r>
      <w:r w:rsidR="009C612C">
        <w:rPr>
          <w:noProof/>
        </w:rPr>
        <w:fldChar w:fldCharType="end"/>
      </w:r>
      <w:r>
        <w:t>: Hardware Specifications</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52"/>
        <w:gridCol w:w="1055"/>
        <w:gridCol w:w="3037"/>
        <w:gridCol w:w="1644"/>
        <w:gridCol w:w="803"/>
      </w:tblGrid>
      <w:tr w:rsidR="00F07689" w:rsidRPr="00F07689" w14:paraId="4E18B1DC" w14:textId="77777777" w:rsidTr="00BF44F2">
        <w:trPr>
          <w:tblHeader/>
        </w:trPr>
        <w:tc>
          <w:tcPr>
            <w:tcW w:w="1048" w:type="pct"/>
            <w:shd w:val="clear" w:color="auto" w:fill="D9D9D9" w:themeFill="background1" w:themeFillShade="D9"/>
            <w:vAlign w:val="center"/>
          </w:tcPr>
          <w:p w14:paraId="77E4E6E5" w14:textId="77777777" w:rsidR="00F07689" w:rsidRPr="00F07689" w:rsidRDefault="00F07689" w:rsidP="00971189">
            <w:pPr>
              <w:pStyle w:val="TableHeading"/>
            </w:pPr>
            <w:bookmarkStart w:id="66" w:name="ColumnTitle_06"/>
            <w:bookmarkEnd w:id="66"/>
            <w:r w:rsidRPr="00F07689">
              <w:t>Required Hardware</w:t>
            </w:r>
          </w:p>
        </w:tc>
        <w:tc>
          <w:tcPr>
            <w:tcW w:w="456" w:type="pct"/>
            <w:shd w:val="clear" w:color="auto" w:fill="D9D9D9" w:themeFill="background1" w:themeFillShade="D9"/>
            <w:vAlign w:val="center"/>
          </w:tcPr>
          <w:p w14:paraId="237AD834" w14:textId="77777777" w:rsidR="00F07689" w:rsidRPr="00F07689" w:rsidRDefault="00F07689" w:rsidP="00971189">
            <w:pPr>
              <w:pStyle w:val="TableHeading"/>
            </w:pPr>
            <w:r w:rsidRPr="00F07689">
              <w:t>Model</w:t>
            </w:r>
          </w:p>
        </w:tc>
        <w:tc>
          <w:tcPr>
            <w:tcW w:w="564" w:type="pct"/>
            <w:shd w:val="clear" w:color="auto" w:fill="D9D9D9" w:themeFill="background1" w:themeFillShade="D9"/>
            <w:vAlign w:val="center"/>
          </w:tcPr>
          <w:p w14:paraId="3AC503DB" w14:textId="77777777" w:rsidR="00F07689" w:rsidRPr="00F07689" w:rsidRDefault="00F07689" w:rsidP="00971189">
            <w:pPr>
              <w:pStyle w:val="TableHeading"/>
            </w:pPr>
            <w:r w:rsidRPr="00F07689">
              <w:t>Version</w:t>
            </w:r>
          </w:p>
        </w:tc>
        <w:tc>
          <w:tcPr>
            <w:tcW w:w="1624" w:type="pct"/>
            <w:shd w:val="clear" w:color="auto" w:fill="D9D9D9" w:themeFill="background1" w:themeFillShade="D9"/>
            <w:vAlign w:val="center"/>
          </w:tcPr>
          <w:p w14:paraId="3331AE8B" w14:textId="77777777" w:rsidR="00F07689" w:rsidRPr="00F07689" w:rsidRDefault="00F07689" w:rsidP="00971189">
            <w:pPr>
              <w:pStyle w:val="TableHeading"/>
            </w:pPr>
            <w:r w:rsidRPr="00F07689">
              <w:t>Configuration</w:t>
            </w:r>
          </w:p>
        </w:tc>
        <w:tc>
          <w:tcPr>
            <w:tcW w:w="879" w:type="pct"/>
            <w:shd w:val="clear" w:color="auto" w:fill="D9D9D9" w:themeFill="background1" w:themeFillShade="D9"/>
            <w:vAlign w:val="center"/>
          </w:tcPr>
          <w:p w14:paraId="1401D700" w14:textId="77777777" w:rsidR="00F07689" w:rsidRPr="00F07689" w:rsidRDefault="00F07689" w:rsidP="00971189">
            <w:pPr>
              <w:pStyle w:val="TableHeading"/>
            </w:pPr>
            <w:r w:rsidRPr="00F07689">
              <w:t>Manufacturer</w:t>
            </w:r>
          </w:p>
        </w:tc>
        <w:tc>
          <w:tcPr>
            <w:tcW w:w="429" w:type="pct"/>
            <w:shd w:val="clear" w:color="auto" w:fill="D9D9D9" w:themeFill="background1" w:themeFillShade="D9"/>
            <w:vAlign w:val="center"/>
          </w:tcPr>
          <w:p w14:paraId="25A1DFF0" w14:textId="77777777" w:rsidR="00F07689" w:rsidRPr="00F07689" w:rsidRDefault="00F07689" w:rsidP="00971189">
            <w:pPr>
              <w:pStyle w:val="TableHeading"/>
            </w:pPr>
            <w:r w:rsidRPr="00F07689">
              <w:t>Other</w:t>
            </w:r>
          </w:p>
        </w:tc>
      </w:tr>
      <w:tr w:rsidR="00F07689" w:rsidRPr="00F07689" w14:paraId="48421FEF" w14:textId="77777777" w:rsidTr="00BF44F2">
        <w:tc>
          <w:tcPr>
            <w:tcW w:w="1048" w:type="pct"/>
          </w:tcPr>
          <w:p w14:paraId="246C1D30" w14:textId="77777777" w:rsidR="00F07689" w:rsidRPr="00F07689" w:rsidRDefault="007A0036" w:rsidP="00971189">
            <w:pPr>
              <w:pStyle w:val="TableText"/>
            </w:pPr>
            <w:r>
              <w:t>Windows Virtual Machine (VM) – 3 each</w:t>
            </w:r>
          </w:p>
        </w:tc>
        <w:tc>
          <w:tcPr>
            <w:tcW w:w="456" w:type="pct"/>
          </w:tcPr>
          <w:p w14:paraId="62A8933A" w14:textId="77777777" w:rsidR="00F07689" w:rsidRPr="00F07689" w:rsidRDefault="007A0036" w:rsidP="00971189">
            <w:pPr>
              <w:pStyle w:val="TableText"/>
            </w:pPr>
            <w:r w:rsidRPr="007A0036">
              <w:t>DS3</w:t>
            </w:r>
          </w:p>
        </w:tc>
        <w:tc>
          <w:tcPr>
            <w:tcW w:w="564" w:type="pct"/>
          </w:tcPr>
          <w:p w14:paraId="7824FB46" w14:textId="77777777" w:rsidR="00F07689" w:rsidRPr="00F07689" w:rsidRDefault="007A0036" w:rsidP="00971189">
            <w:pPr>
              <w:pStyle w:val="TableText"/>
            </w:pPr>
            <w:r>
              <w:t>Version 2</w:t>
            </w:r>
          </w:p>
        </w:tc>
        <w:tc>
          <w:tcPr>
            <w:tcW w:w="1624" w:type="pct"/>
          </w:tcPr>
          <w:p w14:paraId="3DC89927" w14:textId="59D0815E" w:rsidR="00F07689" w:rsidRPr="00F07689" w:rsidRDefault="007A0036" w:rsidP="00971189">
            <w:pPr>
              <w:pStyle w:val="TableText"/>
            </w:pPr>
            <w:r w:rsidRPr="007A0036">
              <w:t xml:space="preserve">4 cores </w:t>
            </w:r>
            <w:r w:rsidR="0046233D">
              <w:t>(</w:t>
            </w:r>
            <w:r w:rsidRPr="007A0036">
              <w:t>14GB RAM) w/ 1 P10 (128GB) managed premium OS Volume</w:t>
            </w:r>
          </w:p>
        </w:tc>
        <w:tc>
          <w:tcPr>
            <w:tcW w:w="879" w:type="pct"/>
          </w:tcPr>
          <w:p w14:paraId="53A83639" w14:textId="77777777" w:rsidR="00F07689" w:rsidRPr="00F07689" w:rsidRDefault="007A0036" w:rsidP="00971189">
            <w:pPr>
              <w:pStyle w:val="TableText"/>
            </w:pPr>
            <w:r>
              <w:t>Microsoft Azure</w:t>
            </w:r>
          </w:p>
        </w:tc>
        <w:tc>
          <w:tcPr>
            <w:tcW w:w="429" w:type="pct"/>
          </w:tcPr>
          <w:p w14:paraId="7735065D" w14:textId="77777777" w:rsidR="00F07689" w:rsidRPr="00F07689" w:rsidRDefault="008330B4" w:rsidP="00971189">
            <w:pPr>
              <w:pStyle w:val="TableText"/>
            </w:pPr>
            <w:r>
              <w:t>N/A</w:t>
            </w:r>
          </w:p>
        </w:tc>
      </w:tr>
      <w:tr w:rsidR="007A0036" w:rsidRPr="00F07689" w14:paraId="4CCA0650" w14:textId="77777777" w:rsidTr="00BF44F2">
        <w:tc>
          <w:tcPr>
            <w:tcW w:w="1048" w:type="pct"/>
          </w:tcPr>
          <w:p w14:paraId="2BD0014C" w14:textId="77777777" w:rsidR="007A0036" w:rsidDel="007A0036" w:rsidRDefault="007A0036" w:rsidP="00971189">
            <w:pPr>
              <w:pStyle w:val="TableText"/>
            </w:pPr>
            <w:r>
              <w:t>SQL Database</w:t>
            </w:r>
          </w:p>
        </w:tc>
        <w:tc>
          <w:tcPr>
            <w:tcW w:w="456" w:type="pct"/>
          </w:tcPr>
          <w:p w14:paraId="65CE828B" w14:textId="77777777" w:rsidR="007A0036" w:rsidRPr="007A0036" w:rsidRDefault="007A0036" w:rsidP="00971189">
            <w:pPr>
              <w:pStyle w:val="TableText"/>
            </w:pPr>
            <w:r>
              <w:t>Gen4</w:t>
            </w:r>
          </w:p>
        </w:tc>
        <w:tc>
          <w:tcPr>
            <w:tcW w:w="564" w:type="pct"/>
          </w:tcPr>
          <w:p w14:paraId="3E7308B4" w14:textId="77777777" w:rsidR="007A0036" w:rsidRDefault="007A0036" w:rsidP="00971189">
            <w:pPr>
              <w:pStyle w:val="TableText"/>
            </w:pPr>
            <w:proofErr w:type="spellStart"/>
            <w:r>
              <w:t>vCore</w:t>
            </w:r>
            <w:proofErr w:type="spellEnd"/>
          </w:p>
        </w:tc>
        <w:tc>
          <w:tcPr>
            <w:tcW w:w="1624" w:type="pct"/>
          </w:tcPr>
          <w:p w14:paraId="5E21C50B" w14:textId="5F13CAD5" w:rsidR="007A0036" w:rsidRPr="007A0036" w:rsidRDefault="007A0036" w:rsidP="00971189">
            <w:pPr>
              <w:pStyle w:val="TableText"/>
            </w:pPr>
            <w:r w:rsidRPr="007A0036">
              <w:t>2 core</w:t>
            </w:r>
            <w:r w:rsidR="0046233D">
              <w:t>s</w:t>
            </w:r>
            <w:r w:rsidRPr="007A0036">
              <w:t xml:space="preserve"> </w:t>
            </w:r>
            <w:r w:rsidR="0046233D">
              <w:t>(</w:t>
            </w:r>
            <w:r w:rsidRPr="007A0036">
              <w:t>14GB RAM) Business Critical Tier w/ 100GB Data Storage</w:t>
            </w:r>
          </w:p>
        </w:tc>
        <w:tc>
          <w:tcPr>
            <w:tcW w:w="879" w:type="pct"/>
          </w:tcPr>
          <w:p w14:paraId="5091272A" w14:textId="77777777" w:rsidR="007A0036" w:rsidRDefault="007A0036" w:rsidP="00971189">
            <w:pPr>
              <w:pStyle w:val="TableText"/>
            </w:pPr>
            <w:r>
              <w:t>Microsoft Azure</w:t>
            </w:r>
          </w:p>
        </w:tc>
        <w:tc>
          <w:tcPr>
            <w:tcW w:w="429" w:type="pct"/>
          </w:tcPr>
          <w:p w14:paraId="6B984CDF" w14:textId="77777777" w:rsidR="007A0036" w:rsidRPr="00F07689" w:rsidRDefault="008330B4" w:rsidP="00971189">
            <w:pPr>
              <w:pStyle w:val="TableText"/>
            </w:pPr>
            <w:r>
              <w:t>N/A</w:t>
            </w:r>
          </w:p>
        </w:tc>
      </w:tr>
      <w:tr w:rsidR="007A0036" w:rsidRPr="00F07689" w14:paraId="4966C562" w14:textId="77777777" w:rsidTr="00BF44F2">
        <w:tc>
          <w:tcPr>
            <w:tcW w:w="1048" w:type="pct"/>
          </w:tcPr>
          <w:p w14:paraId="7D611C47" w14:textId="77777777" w:rsidR="007A0036" w:rsidRDefault="007A0036" w:rsidP="00971189">
            <w:pPr>
              <w:pStyle w:val="TableText"/>
            </w:pPr>
            <w:r>
              <w:t>Load Balancer</w:t>
            </w:r>
          </w:p>
        </w:tc>
        <w:tc>
          <w:tcPr>
            <w:tcW w:w="456" w:type="pct"/>
          </w:tcPr>
          <w:p w14:paraId="1186BB3E" w14:textId="77777777" w:rsidR="007A0036" w:rsidRDefault="007A0036" w:rsidP="00971189">
            <w:pPr>
              <w:pStyle w:val="TableText"/>
            </w:pPr>
            <w:r>
              <w:t>Basic</w:t>
            </w:r>
          </w:p>
        </w:tc>
        <w:tc>
          <w:tcPr>
            <w:tcW w:w="564" w:type="pct"/>
          </w:tcPr>
          <w:p w14:paraId="78C9FF47" w14:textId="77777777" w:rsidR="007A0036" w:rsidRDefault="007A0036" w:rsidP="00971189">
            <w:pPr>
              <w:pStyle w:val="TableText"/>
            </w:pPr>
            <w:r>
              <w:t>IPv4</w:t>
            </w:r>
          </w:p>
        </w:tc>
        <w:tc>
          <w:tcPr>
            <w:tcW w:w="1624" w:type="pct"/>
          </w:tcPr>
          <w:p w14:paraId="78534B1D" w14:textId="15592F17" w:rsidR="007A0036" w:rsidRPr="007A0036" w:rsidRDefault="007A0036" w:rsidP="00971189">
            <w:pPr>
              <w:pStyle w:val="TableText"/>
            </w:pPr>
            <w:r>
              <w:t>Private with back</w:t>
            </w:r>
            <w:r w:rsidR="0046233D">
              <w:t>-</w:t>
            </w:r>
            <w:r>
              <w:t>end connections to 3 application VMs</w:t>
            </w:r>
          </w:p>
        </w:tc>
        <w:tc>
          <w:tcPr>
            <w:tcW w:w="879" w:type="pct"/>
          </w:tcPr>
          <w:p w14:paraId="2E758F59" w14:textId="77777777" w:rsidR="007A0036" w:rsidRDefault="007A0036" w:rsidP="00971189">
            <w:pPr>
              <w:pStyle w:val="TableText"/>
            </w:pPr>
            <w:r>
              <w:t>Microsoft Azure</w:t>
            </w:r>
          </w:p>
        </w:tc>
        <w:tc>
          <w:tcPr>
            <w:tcW w:w="429" w:type="pct"/>
          </w:tcPr>
          <w:p w14:paraId="6F090DE4" w14:textId="77777777" w:rsidR="007A0036" w:rsidRPr="00F07689" w:rsidRDefault="008330B4" w:rsidP="00971189">
            <w:pPr>
              <w:pStyle w:val="TableText"/>
            </w:pPr>
            <w:r>
              <w:t>N/A</w:t>
            </w:r>
          </w:p>
        </w:tc>
      </w:tr>
    </w:tbl>
    <w:p w14:paraId="06AF2DA0" w14:textId="55AE1607" w:rsidR="00F07689" w:rsidRDefault="00F07689" w:rsidP="00971189">
      <w:pPr>
        <w:pStyle w:val="BodyText"/>
      </w:pPr>
      <w:r w:rsidRPr="00F07689">
        <w:t xml:space="preserve">Please see </w:t>
      </w:r>
      <w:r w:rsidR="008330B4">
        <w:t xml:space="preserve">Section </w:t>
      </w:r>
      <w:r w:rsidR="008330B4">
        <w:fldChar w:fldCharType="begin"/>
      </w:r>
      <w:r w:rsidR="008330B4">
        <w:instrText xml:space="preserve"> REF _Ref13584454 \r \h </w:instrText>
      </w:r>
      <w:r w:rsidR="008330B4">
        <w:fldChar w:fldCharType="separate"/>
      </w:r>
      <w:r w:rsidR="00E1301A">
        <w:t>2</w:t>
      </w:r>
      <w:r w:rsidR="008330B4">
        <w:fldChar w:fldCharType="end"/>
      </w:r>
      <w:r w:rsidR="008330B4">
        <w:t xml:space="preserve"> </w:t>
      </w:r>
      <w:r w:rsidR="008330B4">
        <w:fldChar w:fldCharType="begin"/>
      </w:r>
      <w:r w:rsidR="008330B4">
        <w:instrText xml:space="preserve"> REF _Ref13584465 \h </w:instrText>
      </w:r>
      <w:r w:rsidR="008330B4">
        <w:fldChar w:fldCharType="separate"/>
      </w:r>
      <w:r w:rsidR="00E1301A" w:rsidRPr="00F07689">
        <w:t>Roles and Responsibilities</w:t>
      </w:r>
      <w:r w:rsidR="008330B4">
        <w:fldChar w:fldCharType="end"/>
      </w:r>
      <w:r w:rsidR="008330B4">
        <w:t xml:space="preserve"> </w:t>
      </w:r>
      <w:r w:rsidRPr="00F07689">
        <w:t>for details about who is responsible for preparing the site to meet these hardware specifications.</w:t>
      </w:r>
    </w:p>
    <w:p w14:paraId="0976119E" w14:textId="32F4C6E7" w:rsidR="00F07689" w:rsidRPr="00F07689" w:rsidRDefault="00F07689" w:rsidP="00BC4C4E">
      <w:pPr>
        <w:pStyle w:val="Heading3"/>
        <w:pageBreakBefore/>
      </w:pPr>
      <w:bookmarkStart w:id="67" w:name="_Toc421540869"/>
      <w:bookmarkStart w:id="68" w:name="_Ref46835124"/>
      <w:bookmarkStart w:id="69" w:name="_Ref46835145"/>
      <w:bookmarkStart w:id="70" w:name="_Toc46934837"/>
      <w:r w:rsidRPr="00F07689">
        <w:t>Software</w:t>
      </w:r>
      <w:bookmarkEnd w:id="67"/>
      <w:bookmarkEnd w:id="68"/>
      <w:bookmarkEnd w:id="69"/>
      <w:bookmarkEnd w:id="70"/>
    </w:p>
    <w:p w14:paraId="27B43BB8" w14:textId="02C59D2C" w:rsidR="00F07689" w:rsidRPr="00F07689" w:rsidRDefault="00DB05C9" w:rsidP="00F25615">
      <w:pPr>
        <w:pStyle w:val="BodyText"/>
      </w:pPr>
      <w:r>
        <w:t>WebVRAM</w:t>
      </w:r>
      <w:r w:rsidR="007B0268">
        <w:t xml:space="preserve"> </w:t>
      </w:r>
      <w:r w:rsidR="00B96486" w:rsidRPr="00B96486">
        <w:t xml:space="preserve">will be utilizing approved existing software </w:t>
      </w:r>
      <w:r w:rsidR="00F25615">
        <w:t xml:space="preserve">listed </w:t>
      </w:r>
      <w:r w:rsidR="00B96486" w:rsidRPr="00B96486">
        <w:t>on</w:t>
      </w:r>
      <w:r w:rsidR="00F25615">
        <w:t xml:space="preserve"> the </w:t>
      </w:r>
      <w:hyperlink r:id="rId14" w:history="1">
        <w:r w:rsidR="00F25615" w:rsidRPr="00F25615">
          <w:rPr>
            <w:rStyle w:val="Hyperlink"/>
          </w:rPr>
          <w:t>VA Technical Reference Model (TRM)</w:t>
        </w:r>
      </w:hyperlink>
      <w:r w:rsidR="00B96486" w:rsidRPr="00B96486">
        <w:t>.</w:t>
      </w:r>
    </w:p>
    <w:p w14:paraId="4863BA6A" w14:textId="1E4FC3F8" w:rsidR="00F25615" w:rsidRDefault="00F25615" w:rsidP="00F25615">
      <w:pPr>
        <w:pStyle w:val="Caption"/>
      </w:pPr>
      <w:bookmarkStart w:id="71" w:name="_Toc46934820"/>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E1301A">
        <w:rPr>
          <w:noProof/>
        </w:rPr>
        <w:t>7</w:t>
      </w:r>
      <w:r w:rsidR="009C612C">
        <w:rPr>
          <w:noProof/>
        </w:rPr>
        <w:fldChar w:fldCharType="end"/>
      </w:r>
      <w:r>
        <w:t>: Software Specifications</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67"/>
        <w:gridCol w:w="1023"/>
        <w:gridCol w:w="2597"/>
        <w:gridCol w:w="2526"/>
        <w:gridCol w:w="803"/>
      </w:tblGrid>
      <w:tr w:rsidR="00F07689" w:rsidRPr="00F07689" w14:paraId="4A3C49E7" w14:textId="77777777" w:rsidTr="00BF44F2">
        <w:trPr>
          <w:tblHeader/>
        </w:trPr>
        <w:tc>
          <w:tcPr>
            <w:tcW w:w="874" w:type="pct"/>
            <w:shd w:val="clear" w:color="auto" w:fill="D9D9D9" w:themeFill="background1" w:themeFillShade="D9"/>
            <w:vAlign w:val="center"/>
          </w:tcPr>
          <w:p w14:paraId="34F353AB" w14:textId="77777777" w:rsidR="00F07689" w:rsidRPr="00F07689" w:rsidRDefault="00F07689" w:rsidP="00971189">
            <w:pPr>
              <w:pStyle w:val="TableHeading"/>
            </w:pPr>
            <w:bookmarkStart w:id="72" w:name="ColumnTitle_07"/>
            <w:bookmarkStart w:id="73" w:name="_Hlk11748862"/>
            <w:bookmarkEnd w:id="72"/>
            <w:r w:rsidRPr="00F07689">
              <w:t>Required Software</w:t>
            </w:r>
          </w:p>
        </w:tc>
        <w:tc>
          <w:tcPr>
            <w:tcW w:w="410" w:type="pct"/>
            <w:shd w:val="clear" w:color="auto" w:fill="D9D9D9" w:themeFill="background1" w:themeFillShade="D9"/>
            <w:vAlign w:val="center"/>
          </w:tcPr>
          <w:p w14:paraId="75DD94D2" w14:textId="77777777" w:rsidR="00F07689" w:rsidRPr="00F07689" w:rsidRDefault="00F07689" w:rsidP="00971189">
            <w:pPr>
              <w:pStyle w:val="TableHeading"/>
            </w:pPr>
            <w:r w:rsidRPr="00F07689">
              <w:t>Make</w:t>
            </w:r>
          </w:p>
        </w:tc>
        <w:tc>
          <w:tcPr>
            <w:tcW w:w="547" w:type="pct"/>
            <w:shd w:val="clear" w:color="auto" w:fill="D9D9D9" w:themeFill="background1" w:themeFillShade="D9"/>
            <w:vAlign w:val="center"/>
          </w:tcPr>
          <w:p w14:paraId="50A323FD" w14:textId="77777777" w:rsidR="00F07689" w:rsidRPr="00F07689" w:rsidRDefault="00F07689" w:rsidP="00971189">
            <w:pPr>
              <w:pStyle w:val="TableHeading"/>
            </w:pPr>
            <w:r w:rsidRPr="00F07689">
              <w:t>Version</w:t>
            </w:r>
          </w:p>
        </w:tc>
        <w:tc>
          <w:tcPr>
            <w:tcW w:w="1389" w:type="pct"/>
            <w:shd w:val="clear" w:color="auto" w:fill="D9D9D9" w:themeFill="background1" w:themeFillShade="D9"/>
            <w:vAlign w:val="center"/>
          </w:tcPr>
          <w:p w14:paraId="1DA889BD" w14:textId="77777777" w:rsidR="00F07689" w:rsidRPr="00F07689" w:rsidRDefault="00F07689" w:rsidP="00971189">
            <w:pPr>
              <w:pStyle w:val="TableHeading"/>
            </w:pPr>
            <w:r w:rsidRPr="00F07689">
              <w:t>Configuration</w:t>
            </w:r>
          </w:p>
        </w:tc>
        <w:tc>
          <w:tcPr>
            <w:tcW w:w="1351" w:type="pct"/>
            <w:shd w:val="clear" w:color="auto" w:fill="D9D9D9" w:themeFill="background1" w:themeFillShade="D9"/>
            <w:vAlign w:val="center"/>
          </w:tcPr>
          <w:p w14:paraId="65B8CF8E" w14:textId="77777777" w:rsidR="00F07689" w:rsidRPr="00F07689" w:rsidRDefault="00F07689" w:rsidP="00971189">
            <w:pPr>
              <w:pStyle w:val="TableHeading"/>
            </w:pPr>
            <w:r w:rsidRPr="00F07689">
              <w:t>Manufacturer</w:t>
            </w:r>
          </w:p>
        </w:tc>
        <w:tc>
          <w:tcPr>
            <w:tcW w:w="429" w:type="pct"/>
            <w:shd w:val="clear" w:color="auto" w:fill="D9D9D9" w:themeFill="background1" w:themeFillShade="D9"/>
            <w:vAlign w:val="center"/>
          </w:tcPr>
          <w:p w14:paraId="7DFF67C1" w14:textId="77777777" w:rsidR="00F07689" w:rsidRPr="00F07689" w:rsidRDefault="00F07689" w:rsidP="00971189">
            <w:pPr>
              <w:pStyle w:val="TableHeading"/>
            </w:pPr>
            <w:r w:rsidRPr="00F07689">
              <w:t>Other</w:t>
            </w:r>
          </w:p>
        </w:tc>
      </w:tr>
      <w:tr w:rsidR="00F25615" w:rsidRPr="00F07689" w14:paraId="355F6CD1" w14:textId="77777777" w:rsidTr="00BF44F2">
        <w:tc>
          <w:tcPr>
            <w:tcW w:w="874" w:type="pct"/>
          </w:tcPr>
          <w:p w14:paraId="05EC0740" w14:textId="77777777" w:rsidR="00F25615" w:rsidRPr="00F07689" w:rsidRDefault="00F25615" w:rsidP="00F25615">
            <w:pPr>
              <w:pStyle w:val="TableText"/>
            </w:pPr>
            <w:r w:rsidRPr="00020A77">
              <w:t>RPC-BSE</w:t>
            </w:r>
          </w:p>
        </w:tc>
        <w:tc>
          <w:tcPr>
            <w:tcW w:w="410" w:type="pct"/>
          </w:tcPr>
          <w:p w14:paraId="4ADEDE0B" w14:textId="77777777" w:rsidR="00F25615" w:rsidRPr="00F07689" w:rsidRDefault="00F25615" w:rsidP="00F25615">
            <w:pPr>
              <w:pStyle w:val="TableText"/>
            </w:pPr>
            <w:r>
              <w:t>N/A</w:t>
            </w:r>
          </w:p>
        </w:tc>
        <w:tc>
          <w:tcPr>
            <w:tcW w:w="547" w:type="pct"/>
          </w:tcPr>
          <w:p w14:paraId="62F923E3" w14:textId="77777777" w:rsidR="00F25615" w:rsidRPr="00F07689" w:rsidRDefault="00F25615" w:rsidP="00F25615">
            <w:pPr>
              <w:pStyle w:val="TableText"/>
            </w:pPr>
            <w:r>
              <w:t>1.1</w:t>
            </w:r>
          </w:p>
        </w:tc>
        <w:tc>
          <w:tcPr>
            <w:tcW w:w="1389" w:type="pct"/>
          </w:tcPr>
          <w:p w14:paraId="0AE297C8" w14:textId="77777777" w:rsidR="00F25615" w:rsidRPr="00F07689" w:rsidRDefault="00F25615" w:rsidP="00F25615">
            <w:pPr>
              <w:pStyle w:val="TableText"/>
            </w:pPr>
            <w:r>
              <w:t>TCP M-based server connection enabler</w:t>
            </w:r>
          </w:p>
        </w:tc>
        <w:tc>
          <w:tcPr>
            <w:tcW w:w="1351" w:type="pct"/>
          </w:tcPr>
          <w:p w14:paraId="31E57EBE" w14:textId="77777777" w:rsidR="00F25615" w:rsidRPr="00F07689" w:rsidRDefault="00F25615" w:rsidP="00F25615">
            <w:pPr>
              <w:pStyle w:val="TableText"/>
            </w:pPr>
            <w:r>
              <w:t>VA Infrastructure and Security Services</w:t>
            </w:r>
          </w:p>
        </w:tc>
        <w:tc>
          <w:tcPr>
            <w:tcW w:w="429" w:type="pct"/>
          </w:tcPr>
          <w:p w14:paraId="4C3C0382" w14:textId="77777777" w:rsidR="00F25615" w:rsidRPr="00F07689" w:rsidRDefault="00F25615" w:rsidP="00F25615">
            <w:pPr>
              <w:pStyle w:val="TableText"/>
            </w:pPr>
            <w:r w:rsidRPr="00B16272">
              <w:t>N/A</w:t>
            </w:r>
          </w:p>
        </w:tc>
      </w:tr>
      <w:tr w:rsidR="00F25615" w:rsidRPr="00F07689" w14:paraId="521BF546" w14:textId="77777777" w:rsidTr="00BF44F2">
        <w:tc>
          <w:tcPr>
            <w:tcW w:w="874" w:type="pct"/>
          </w:tcPr>
          <w:p w14:paraId="28DE588E" w14:textId="77777777" w:rsidR="00F25615" w:rsidRPr="00020A77" w:rsidRDefault="00F25615" w:rsidP="00F25615">
            <w:pPr>
              <w:pStyle w:val="TableText"/>
            </w:pPr>
            <w:r>
              <w:t>ASP.NET Core</w:t>
            </w:r>
          </w:p>
        </w:tc>
        <w:tc>
          <w:tcPr>
            <w:tcW w:w="410" w:type="pct"/>
          </w:tcPr>
          <w:p w14:paraId="74F81620" w14:textId="77777777" w:rsidR="00F25615" w:rsidRPr="00F07689" w:rsidRDefault="00F25615" w:rsidP="00F25615">
            <w:pPr>
              <w:pStyle w:val="TableText"/>
            </w:pPr>
            <w:r w:rsidRPr="00E40209">
              <w:t>N/A</w:t>
            </w:r>
          </w:p>
        </w:tc>
        <w:tc>
          <w:tcPr>
            <w:tcW w:w="547" w:type="pct"/>
          </w:tcPr>
          <w:p w14:paraId="6C75C1F5" w14:textId="302A6E10" w:rsidR="00F25615" w:rsidRPr="00FA4F37" w:rsidRDefault="00F25615" w:rsidP="00F25615">
            <w:pPr>
              <w:pStyle w:val="TableText"/>
            </w:pPr>
            <w:r w:rsidRPr="00FA4F37">
              <w:t>2.</w:t>
            </w:r>
            <w:r w:rsidR="009C612C" w:rsidRPr="00FA4F37">
              <w:t>2</w:t>
            </w:r>
          </w:p>
        </w:tc>
        <w:tc>
          <w:tcPr>
            <w:tcW w:w="1389" w:type="pct"/>
          </w:tcPr>
          <w:p w14:paraId="7C9EC96A" w14:textId="77777777" w:rsidR="00F25615" w:rsidRDefault="00F25615" w:rsidP="00F25615">
            <w:pPr>
              <w:pStyle w:val="TableText"/>
            </w:pPr>
            <w:r>
              <w:t>Application run-time support</w:t>
            </w:r>
          </w:p>
        </w:tc>
        <w:tc>
          <w:tcPr>
            <w:tcW w:w="1351" w:type="pct"/>
          </w:tcPr>
          <w:p w14:paraId="72A1D99F" w14:textId="77777777" w:rsidR="00F25615" w:rsidRDefault="00F25615" w:rsidP="00F25615">
            <w:pPr>
              <w:pStyle w:val="TableText"/>
            </w:pPr>
            <w:r>
              <w:t>Microsoft</w:t>
            </w:r>
          </w:p>
        </w:tc>
        <w:tc>
          <w:tcPr>
            <w:tcW w:w="429" w:type="pct"/>
          </w:tcPr>
          <w:p w14:paraId="46269B2D" w14:textId="77777777" w:rsidR="00F25615" w:rsidRPr="00F07689" w:rsidRDefault="00F25615" w:rsidP="00F25615">
            <w:pPr>
              <w:pStyle w:val="TableText"/>
            </w:pPr>
            <w:r w:rsidRPr="00B16272">
              <w:t>N/A</w:t>
            </w:r>
          </w:p>
        </w:tc>
      </w:tr>
      <w:tr w:rsidR="00F25615" w:rsidRPr="00F07689" w14:paraId="085B5BC8" w14:textId="77777777" w:rsidTr="00BF44F2">
        <w:tc>
          <w:tcPr>
            <w:tcW w:w="874" w:type="pct"/>
          </w:tcPr>
          <w:p w14:paraId="159D55CD" w14:textId="77777777" w:rsidR="00F25615" w:rsidRDefault="00F25615" w:rsidP="00F25615">
            <w:pPr>
              <w:pStyle w:val="TableText"/>
            </w:pPr>
            <w:r>
              <w:t>.NET Framework</w:t>
            </w:r>
          </w:p>
        </w:tc>
        <w:tc>
          <w:tcPr>
            <w:tcW w:w="410" w:type="pct"/>
          </w:tcPr>
          <w:p w14:paraId="4FF14501" w14:textId="77777777" w:rsidR="00F25615" w:rsidRPr="00F07689" w:rsidRDefault="00F25615" w:rsidP="00F25615">
            <w:pPr>
              <w:pStyle w:val="TableText"/>
            </w:pPr>
            <w:r w:rsidRPr="00E40209">
              <w:t>N/A</w:t>
            </w:r>
          </w:p>
        </w:tc>
        <w:tc>
          <w:tcPr>
            <w:tcW w:w="547" w:type="pct"/>
          </w:tcPr>
          <w:p w14:paraId="75F125A8" w14:textId="77777777" w:rsidR="00F25615" w:rsidRDefault="00F25615" w:rsidP="00F25615">
            <w:pPr>
              <w:pStyle w:val="TableText"/>
            </w:pPr>
            <w:r>
              <w:t>4.7</w:t>
            </w:r>
          </w:p>
        </w:tc>
        <w:tc>
          <w:tcPr>
            <w:tcW w:w="1389" w:type="pct"/>
          </w:tcPr>
          <w:p w14:paraId="3F3E8642" w14:textId="77777777" w:rsidR="00F25615" w:rsidRDefault="00F25615" w:rsidP="00F25615">
            <w:pPr>
              <w:pStyle w:val="TableText"/>
            </w:pPr>
            <w:r>
              <w:t>Framework which runs ASP.NET</w:t>
            </w:r>
          </w:p>
        </w:tc>
        <w:tc>
          <w:tcPr>
            <w:tcW w:w="1351" w:type="pct"/>
          </w:tcPr>
          <w:p w14:paraId="5CB15EED" w14:textId="77777777" w:rsidR="00F25615" w:rsidRDefault="00F25615" w:rsidP="00F25615">
            <w:pPr>
              <w:pStyle w:val="TableText"/>
            </w:pPr>
            <w:r>
              <w:t>Microsoft</w:t>
            </w:r>
          </w:p>
        </w:tc>
        <w:tc>
          <w:tcPr>
            <w:tcW w:w="429" w:type="pct"/>
          </w:tcPr>
          <w:p w14:paraId="1B9398D8" w14:textId="77777777" w:rsidR="00F25615" w:rsidRPr="00F07689" w:rsidRDefault="00F25615" w:rsidP="00F25615">
            <w:pPr>
              <w:pStyle w:val="TableText"/>
            </w:pPr>
            <w:r w:rsidRPr="00B16272">
              <w:t>N/A</w:t>
            </w:r>
          </w:p>
        </w:tc>
      </w:tr>
    </w:tbl>
    <w:p w14:paraId="5F581980" w14:textId="54320D07" w:rsidR="00555447" w:rsidRDefault="0005370A" w:rsidP="00BC4C4E">
      <w:pPr>
        <w:pStyle w:val="Heading3"/>
      </w:pPr>
      <w:bookmarkStart w:id="74" w:name="_Toc421540871"/>
      <w:bookmarkStart w:id="75" w:name="_Toc46934838"/>
      <w:bookmarkEnd w:id="73"/>
      <w:r w:rsidRPr="0005370A">
        <w:t>Communications</w:t>
      </w:r>
      <w:bookmarkEnd w:id="74"/>
      <w:bookmarkEnd w:id="75"/>
    </w:p>
    <w:p w14:paraId="48B2148E" w14:textId="5341E45F" w:rsidR="00526F62" w:rsidRPr="00971189" w:rsidRDefault="003962EA" w:rsidP="00F25615">
      <w:pPr>
        <w:pStyle w:val="BodyText"/>
      </w:pPr>
      <w:r>
        <w:t xml:space="preserve">A </w:t>
      </w:r>
      <w:r w:rsidR="008E450C" w:rsidRPr="00ED57B1">
        <w:t xml:space="preserve">VA </w:t>
      </w:r>
      <w:r w:rsidR="00A30269">
        <w:t>Skype</w:t>
      </w:r>
      <w:r w:rsidR="00A30269" w:rsidRPr="00ED57B1">
        <w:t xml:space="preserve"> </w:t>
      </w:r>
      <w:r w:rsidR="008E450C" w:rsidRPr="00ED57B1">
        <w:t xml:space="preserve">meeting </w:t>
      </w:r>
      <w:r>
        <w:t>will occur</w:t>
      </w:r>
      <w:r w:rsidR="00963821">
        <w:t xml:space="preserve"> for</w:t>
      </w:r>
      <w:r w:rsidR="008E450C" w:rsidRPr="00ED57B1">
        <w:t xml:space="preserve"> all members involved and/or invested in </w:t>
      </w:r>
      <w:r w:rsidR="004251B1">
        <w:t>WebVRAM</w:t>
      </w:r>
      <w:r w:rsidR="008E450C" w:rsidRPr="00ED57B1">
        <w:t xml:space="preserve"> deployment. </w:t>
      </w:r>
      <w:r w:rsidR="00963821">
        <w:t xml:space="preserve">All members </w:t>
      </w:r>
      <w:r w:rsidR="00963821" w:rsidRPr="00ED57B1">
        <w:t>involved an</w:t>
      </w:r>
      <w:r w:rsidR="00963821">
        <w:t xml:space="preserve">d/or invested in </w:t>
      </w:r>
      <w:r w:rsidR="004251B1">
        <w:t>WebVRAM</w:t>
      </w:r>
      <w:r w:rsidR="00963821">
        <w:t xml:space="preserve"> </w:t>
      </w:r>
      <w:r w:rsidR="00F25615">
        <w:t>d</w:t>
      </w:r>
      <w:r w:rsidR="00963821">
        <w:t xml:space="preserve">eployment will receive status emails throughout the </w:t>
      </w:r>
      <w:r w:rsidR="008E450C" w:rsidRPr="00ED57B1">
        <w:t>deployment activiti</w:t>
      </w:r>
      <w:r w:rsidR="00963821">
        <w:t>es.</w:t>
      </w:r>
    </w:p>
    <w:p w14:paraId="72CB72D6" w14:textId="7581DCED" w:rsidR="00F25615" w:rsidRDefault="00F25615" w:rsidP="00F25615">
      <w:pPr>
        <w:pStyle w:val="Caption"/>
      </w:pPr>
      <w:bookmarkStart w:id="76" w:name="_Toc46934821"/>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E1301A">
        <w:rPr>
          <w:noProof/>
        </w:rPr>
        <w:t>8</w:t>
      </w:r>
      <w:r w:rsidR="009C612C">
        <w:rPr>
          <w:noProof/>
        </w:rPr>
        <w:fldChar w:fldCharType="end"/>
      </w:r>
      <w:r>
        <w:t>: Team Support Information/Role</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846"/>
      </w:tblGrid>
      <w:tr w:rsidR="00526F62" w14:paraId="7E9952E5" w14:textId="77777777" w:rsidTr="008229AF">
        <w:trPr>
          <w:tblHeader/>
        </w:trPr>
        <w:tc>
          <w:tcPr>
            <w:tcW w:w="1874" w:type="pct"/>
            <w:shd w:val="clear" w:color="auto" w:fill="D9D9D9" w:themeFill="background1" w:themeFillShade="D9"/>
          </w:tcPr>
          <w:p w14:paraId="02016120" w14:textId="77777777" w:rsidR="00526F62" w:rsidRPr="00526F62" w:rsidRDefault="00526F62" w:rsidP="00971189">
            <w:pPr>
              <w:pStyle w:val="TableHeading"/>
            </w:pPr>
            <w:r w:rsidRPr="00526F62">
              <w:t xml:space="preserve">Team Support Information </w:t>
            </w:r>
          </w:p>
        </w:tc>
        <w:tc>
          <w:tcPr>
            <w:tcW w:w="3126" w:type="pct"/>
            <w:shd w:val="clear" w:color="auto" w:fill="D9D9D9" w:themeFill="background1" w:themeFillShade="D9"/>
          </w:tcPr>
          <w:p w14:paraId="09F7B2F7" w14:textId="77777777" w:rsidR="00526F62" w:rsidRPr="00526F62" w:rsidRDefault="00526F62" w:rsidP="00971189">
            <w:pPr>
              <w:pStyle w:val="TableHeading"/>
            </w:pPr>
            <w:r w:rsidRPr="00526F62">
              <w:t xml:space="preserve">Role </w:t>
            </w:r>
          </w:p>
        </w:tc>
      </w:tr>
      <w:tr w:rsidR="00526F62" w14:paraId="50155EC9" w14:textId="77777777" w:rsidTr="00A50903">
        <w:tc>
          <w:tcPr>
            <w:tcW w:w="1874" w:type="pct"/>
            <w:shd w:val="clear" w:color="auto" w:fill="auto"/>
          </w:tcPr>
          <w:p w14:paraId="5B0E0F9F" w14:textId="77777777" w:rsidR="00526F62" w:rsidRPr="00963821" w:rsidRDefault="00526F62" w:rsidP="00971189">
            <w:pPr>
              <w:pStyle w:val="TableText"/>
            </w:pPr>
            <w:r w:rsidRPr="00963821">
              <w:t>Communication Lead</w:t>
            </w:r>
          </w:p>
          <w:p w14:paraId="457A1BC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8898DE4" w14:textId="6A236BE1" w:rsidR="00526F62" w:rsidRPr="00A50903" w:rsidRDefault="00526F62" w:rsidP="00971189">
            <w:pPr>
              <w:pStyle w:val="TableText"/>
              <w:rPr>
                <w:iCs/>
                <w:sz w:val="24"/>
              </w:rPr>
            </w:pPr>
            <w:r w:rsidRPr="00963821">
              <w:t xml:space="preserve">Serves as the main communication and coordination </w:t>
            </w:r>
            <w:r w:rsidR="00F25615">
              <w:t>point of contact</w:t>
            </w:r>
            <w:r w:rsidRPr="00963821">
              <w:t xml:space="preserve"> on behalf of the application to provide regular status updates and issue escalation. </w:t>
            </w:r>
          </w:p>
        </w:tc>
      </w:tr>
      <w:tr w:rsidR="00526F62" w14:paraId="155B9D9B" w14:textId="77777777" w:rsidTr="00A50903">
        <w:tc>
          <w:tcPr>
            <w:tcW w:w="1874" w:type="pct"/>
            <w:shd w:val="clear" w:color="auto" w:fill="auto"/>
          </w:tcPr>
          <w:p w14:paraId="5EE221B4" w14:textId="77777777" w:rsidR="00526F62" w:rsidRPr="00963821" w:rsidRDefault="003B54CC" w:rsidP="00971189">
            <w:pPr>
              <w:pStyle w:val="TableText"/>
            </w:pPr>
            <w:r>
              <w:t xml:space="preserve">SQA </w:t>
            </w:r>
            <w:r w:rsidRPr="00963821">
              <w:t>Tester</w:t>
            </w:r>
            <w:r w:rsidR="00526F62" w:rsidRPr="00963821">
              <w:t>(s)</w:t>
            </w:r>
          </w:p>
          <w:p w14:paraId="2433EAA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6BEEB73" w14:textId="6BEE8841" w:rsidR="00526F62" w:rsidRPr="00A50903" w:rsidRDefault="00526F62" w:rsidP="00971189">
            <w:pPr>
              <w:pStyle w:val="TableText"/>
              <w:rPr>
                <w:iCs/>
                <w:sz w:val="24"/>
              </w:rPr>
            </w:pPr>
            <w:r w:rsidRPr="00963821">
              <w:t>Performs testing to verify that application is functioning as expected.</w:t>
            </w:r>
          </w:p>
        </w:tc>
      </w:tr>
      <w:tr w:rsidR="00526F62" w14:paraId="3EF4A4AE" w14:textId="77777777" w:rsidTr="00A50903">
        <w:tc>
          <w:tcPr>
            <w:tcW w:w="1874" w:type="pct"/>
            <w:shd w:val="clear" w:color="auto" w:fill="auto"/>
          </w:tcPr>
          <w:p w14:paraId="76B9FC7A" w14:textId="77777777" w:rsidR="00526F62" w:rsidRPr="00963821" w:rsidRDefault="00526F62" w:rsidP="00971189">
            <w:pPr>
              <w:pStyle w:val="TableText"/>
            </w:pPr>
            <w:r w:rsidRPr="00963821">
              <w:t xml:space="preserve">Development </w:t>
            </w:r>
          </w:p>
          <w:p w14:paraId="5817C4DD"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22E82588" w14:textId="6EB266AE" w:rsidR="00526F62" w:rsidRPr="00A50903" w:rsidRDefault="00526F62" w:rsidP="00971189">
            <w:pPr>
              <w:pStyle w:val="TableText"/>
              <w:rPr>
                <w:iCs/>
                <w:sz w:val="24"/>
              </w:rPr>
            </w:pPr>
            <w:r w:rsidRPr="00963821">
              <w:t xml:space="preserve">Development resources are typically on-call for </w:t>
            </w:r>
            <w:r w:rsidR="003061FC">
              <w:t>P</w:t>
            </w:r>
            <w:r w:rsidRPr="00963821">
              <w:t>roduction deployments, unless they are required to serve as advisory resources during the release activities.</w:t>
            </w:r>
          </w:p>
        </w:tc>
      </w:tr>
      <w:tr w:rsidR="00526F62" w14:paraId="694D4EDC" w14:textId="77777777" w:rsidTr="00A50903">
        <w:tc>
          <w:tcPr>
            <w:tcW w:w="1874" w:type="pct"/>
            <w:shd w:val="clear" w:color="auto" w:fill="auto"/>
          </w:tcPr>
          <w:p w14:paraId="4A5E6B9F" w14:textId="77777777" w:rsidR="00526F62" w:rsidRPr="00963821" w:rsidRDefault="00526F62" w:rsidP="00971189">
            <w:pPr>
              <w:pStyle w:val="TableText"/>
            </w:pPr>
            <w:r w:rsidRPr="00963821">
              <w:t xml:space="preserve">VA </w:t>
            </w:r>
            <w:r w:rsidR="00FA7F31">
              <w:t>VIP Triad</w:t>
            </w:r>
          </w:p>
          <w:p w14:paraId="23538662"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6572C5A" w14:textId="77777777" w:rsidR="00526F62" w:rsidRPr="00A50903" w:rsidRDefault="00FA7F31" w:rsidP="00971189">
            <w:pPr>
              <w:pStyle w:val="TableText"/>
              <w:rPr>
                <w:iCs/>
                <w:sz w:val="24"/>
              </w:rPr>
            </w:pPr>
            <w:r>
              <w:t>Perform a VIP Critical Decision 2 (CD2) review of the application to approve national release if all VIP requirements are met.</w:t>
            </w:r>
          </w:p>
        </w:tc>
      </w:tr>
      <w:tr w:rsidR="00526F62" w14:paraId="5D809677" w14:textId="77777777" w:rsidTr="00A50903">
        <w:tc>
          <w:tcPr>
            <w:tcW w:w="1874" w:type="pct"/>
            <w:shd w:val="clear" w:color="auto" w:fill="auto"/>
          </w:tcPr>
          <w:p w14:paraId="55D749C7" w14:textId="77777777" w:rsidR="00526F62" w:rsidRPr="00963821" w:rsidRDefault="00526F62" w:rsidP="00971189">
            <w:pPr>
              <w:pStyle w:val="TableText"/>
            </w:pPr>
            <w:r w:rsidRPr="00963821">
              <w:t>VA Business / TDD</w:t>
            </w:r>
          </w:p>
          <w:p w14:paraId="3F363ACC"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1E7A8658" w14:textId="7A9E1E00" w:rsidR="00526F62" w:rsidRPr="00A50903" w:rsidRDefault="00526F62" w:rsidP="00971189">
            <w:pPr>
              <w:pStyle w:val="TableText"/>
              <w:rPr>
                <w:iCs/>
                <w:sz w:val="24"/>
              </w:rPr>
            </w:pPr>
            <w:r>
              <w:t xml:space="preserve">Engage </w:t>
            </w:r>
            <w:r w:rsidRPr="00963821">
              <w:t>Business C</w:t>
            </w:r>
            <w:r>
              <w:t xml:space="preserve">ontacts </w:t>
            </w:r>
            <w:r w:rsidRPr="00963821">
              <w:t xml:space="preserve">if decisions need to be made </w:t>
            </w:r>
            <w:r w:rsidR="00FA7F31">
              <w:t xml:space="preserve">regarding </w:t>
            </w:r>
            <w:r w:rsidR="003061FC">
              <w:t>P</w:t>
            </w:r>
            <w:r w:rsidR="00FA7F31">
              <w:t>roduction issues.</w:t>
            </w:r>
          </w:p>
        </w:tc>
      </w:tr>
      <w:tr w:rsidR="00526F62" w14:paraId="0428487F" w14:textId="77777777" w:rsidTr="00A50903">
        <w:tc>
          <w:tcPr>
            <w:tcW w:w="1874" w:type="pct"/>
            <w:shd w:val="clear" w:color="auto" w:fill="auto"/>
          </w:tcPr>
          <w:p w14:paraId="29192B6C" w14:textId="77777777" w:rsidR="00526F62" w:rsidRPr="00963821" w:rsidRDefault="00FA7F31" w:rsidP="00971189">
            <w:pPr>
              <w:pStyle w:val="TableText"/>
            </w:pPr>
            <w:r>
              <w:t>Development Team</w:t>
            </w:r>
          </w:p>
          <w:p w14:paraId="45A3A00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3140206A" w14:textId="38EE0692" w:rsidR="00526F62" w:rsidRPr="00A50903" w:rsidRDefault="00526F62" w:rsidP="00971189">
            <w:pPr>
              <w:pStyle w:val="TableText"/>
              <w:rPr>
                <w:iCs/>
                <w:sz w:val="24"/>
              </w:rPr>
            </w:pPr>
            <w:r w:rsidRPr="00963821">
              <w:t>Application Support contacts are scheduled to perform Production code releases and infrastructure changes.</w:t>
            </w:r>
          </w:p>
        </w:tc>
      </w:tr>
      <w:tr w:rsidR="00526F62" w14:paraId="75909192" w14:textId="77777777" w:rsidTr="00A50903">
        <w:tc>
          <w:tcPr>
            <w:tcW w:w="1874" w:type="pct"/>
            <w:shd w:val="clear" w:color="auto" w:fill="auto"/>
          </w:tcPr>
          <w:p w14:paraId="1871D647" w14:textId="77777777" w:rsidR="00526F62" w:rsidRPr="00963821" w:rsidRDefault="00FA7F31" w:rsidP="00971189">
            <w:pPr>
              <w:pStyle w:val="TableText"/>
            </w:pPr>
            <w:r>
              <w:t>Product Support</w:t>
            </w:r>
          </w:p>
          <w:p w14:paraId="623626BA"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2788B9B" w14:textId="77777777" w:rsidR="00526F62" w:rsidRPr="00A50903" w:rsidRDefault="00FA7F31" w:rsidP="00971189">
            <w:pPr>
              <w:pStyle w:val="TableText"/>
              <w:rPr>
                <w:iCs/>
                <w:sz w:val="24"/>
              </w:rPr>
            </w:pPr>
            <w:r>
              <w:t>Product Support</w:t>
            </w:r>
            <w:r w:rsidR="00526F62" w:rsidRPr="00963821">
              <w:t xml:space="preserve"> contacts are scheduled to </w:t>
            </w:r>
            <w:r>
              <w:t xml:space="preserve">assist with VistA patch distribution </w:t>
            </w:r>
            <w:r w:rsidR="00526F62" w:rsidRPr="00963821">
              <w:t>or</w:t>
            </w:r>
            <w:r w:rsidR="00F25615">
              <w:t xml:space="preserve"> are</w:t>
            </w:r>
            <w:r w:rsidR="00526F62" w:rsidRPr="00963821">
              <w:t xml:space="preserve"> otherwise scheduled to be on call.</w:t>
            </w:r>
          </w:p>
        </w:tc>
      </w:tr>
      <w:tr w:rsidR="00526F62" w14:paraId="316579DD" w14:textId="77777777" w:rsidTr="00BC4C4E">
        <w:trPr>
          <w:cantSplit/>
        </w:trPr>
        <w:tc>
          <w:tcPr>
            <w:tcW w:w="1874" w:type="pct"/>
            <w:shd w:val="clear" w:color="auto" w:fill="auto"/>
          </w:tcPr>
          <w:p w14:paraId="462D8D31" w14:textId="77777777" w:rsidR="00526F62" w:rsidRPr="00963821" w:rsidRDefault="00FA7F31" w:rsidP="00971189">
            <w:pPr>
              <w:pStyle w:val="TableText"/>
            </w:pPr>
            <w:r>
              <w:t>VA Enterprise Cloud</w:t>
            </w:r>
            <w:r w:rsidR="00993A85">
              <w:t xml:space="preserve"> </w:t>
            </w:r>
            <w:r>
              <w:t xml:space="preserve">(VAEC) </w:t>
            </w:r>
            <w:r w:rsidR="00993A85">
              <w:t>Cloud Operations Management (COMS) Team</w:t>
            </w:r>
          </w:p>
          <w:p w14:paraId="5C8E7414"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600816F4" w14:textId="77777777" w:rsidR="00526F62" w:rsidRPr="00A50903" w:rsidRDefault="00171032" w:rsidP="00971189">
            <w:pPr>
              <w:pStyle w:val="TableText"/>
              <w:rPr>
                <w:iCs/>
                <w:sz w:val="24"/>
              </w:rPr>
            </w:pPr>
            <w:r w:rsidRPr="00963821">
              <w:t>Typically,</w:t>
            </w:r>
            <w:r w:rsidR="00526F62" w:rsidRPr="00963821">
              <w:t xml:space="preserve"> on-call support for </w:t>
            </w:r>
            <w:r w:rsidR="00993A85">
              <w:t>infrastructure issue troubleshooting and resolution</w:t>
            </w:r>
            <w:r w:rsidR="00526F62" w:rsidRPr="00963821">
              <w:t>.</w:t>
            </w:r>
          </w:p>
        </w:tc>
      </w:tr>
    </w:tbl>
    <w:p w14:paraId="1D00EA5B" w14:textId="77777777" w:rsidR="00D43555" w:rsidRDefault="00D43555" w:rsidP="006900B3">
      <w:pPr>
        <w:pStyle w:val="Heading4"/>
      </w:pPr>
      <w:bookmarkStart w:id="77" w:name="_Ref46759054"/>
      <w:bookmarkStart w:id="78" w:name="_Ref46759065"/>
      <w:bookmarkStart w:id="79" w:name="_Toc46934839"/>
      <w:r w:rsidRPr="00F27B4B">
        <w:t>Deployment/Installation</w:t>
      </w:r>
      <w:r>
        <w:t>/Back-Out Checklist</w:t>
      </w:r>
      <w:bookmarkEnd w:id="77"/>
      <w:bookmarkEnd w:id="78"/>
      <w:bookmarkEnd w:id="79"/>
    </w:p>
    <w:p w14:paraId="65520D0B" w14:textId="0491F0D7" w:rsidR="004250FD" w:rsidRPr="00F07689" w:rsidRDefault="009B5BFE" w:rsidP="00BF5D70">
      <w:pPr>
        <w:pStyle w:val="BodyText"/>
      </w:pPr>
      <w:r w:rsidRPr="00971189">
        <w:rPr>
          <w:rFonts w:hint="eastAsia"/>
        </w:rPr>
        <w:t>This section will be completed once each task is complete.</w:t>
      </w:r>
    </w:p>
    <w:p w14:paraId="17CB45BA" w14:textId="2E697077" w:rsidR="00BF5D70" w:rsidRDefault="00BF5D70" w:rsidP="00BF5D70">
      <w:pPr>
        <w:pStyle w:val="Caption"/>
      </w:pPr>
      <w:bookmarkStart w:id="80" w:name="_Toc46934822"/>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E1301A">
        <w:rPr>
          <w:noProof/>
        </w:rPr>
        <w:t>9</w:t>
      </w:r>
      <w:r w:rsidR="009C612C">
        <w:rPr>
          <w:noProof/>
        </w:rPr>
        <w:fldChar w:fldCharType="end"/>
      </w:r>
      <w:r>
        <w:t>: Deployment/Installation/Back-out Checklist</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839"/>
        <w:gridCol w:w="901"/>
        <w:gridCol w:w="4209"/>
      </w:tblGrid>
      <w:tr w:rsidR="004250FD" w14:paraId="2CAC18EC" w14:textId="77777777" w:rsidTr="009B0087">
        <w:trPr>
          <w:tblHeader/>
        </w:trPr>
        <w:tc>
          <w:tcPr>
            <w:tcW w:w="749" w:type="pct"/>
            <w:shd w:val="clear" w:color="auto" w:fill="D9D9D9" w:themeFill="background1" w:themeFillShade="D9"/>
          </w:tcPr>
          <w:p w14:paraId="6C3EA52B" w14:textId="77777777" w:rsidR="004250FD" w:rsidRPr="00236972" w:rsidRDefault="004250FD" w:rsidP="00971189">
            <w:pPr>
              <w:pStyle w:val="TableHeading"/>
            </w:pPr>
            <w:r w:rsidRPr="00236972">
              <w:t>Activity</w:t>
            </w:r>
          </w:p>
        </w:tc>
        <w:tc>
          <w:tcPr>
            <w:tcW w:w="1518" w:type="pct"/>
            <w:shd w:val="clear" w:color="auto" w:fill="D9D9D9" w:themeFill="background1" w:themeFillShade="D9"/>
          </w:tcPr>
          <w:p w14:paraId="3A535018" w14:textId="77777777" w:rsidR="004250FD" w:rsidRPr="00236972" w:rsidRDefault="004250FD" w:rsidP="00971189">
            <w:pPr>
              <w:pStyle w:val="TableHeading"/>
            </w:pPr>
            <w:r w:rsidRPr="00236972">
              <w:t>Day</w:t>
            </w:r>
          </w:p>
        </w:tc>
        <w:tc>
          <w:tcPr>
            <w:tcW w:w="482" w:type="pct"/>
            <w:shd w:val="clear" w:color="auto" w:fill="D9D9D9" w:themeFill="background1" w:themeFillShade="D9"/>
          </w:tcPr>
          <w:p w14:paraId="29346ABB" w14:textId="77777777" w:rsidR="004250FD" w:rsidRPr="00236972" w:rsidRDefault="004250FD" w:rsidP="00971189">
            <w:pPr>
              <w:pStyle w:val="TableHeading"/>
            </w:pPr>
            <w:r w:rsidRPr="00236972">
              <w:t>Time</w:t>
            </w:r>
          </w:p>
        </w:tc>
        <w:tc>
          <w:tcPr>
            <w:tcW w:w="2251" w:type="pct"/>
            <w:shd w:val="clear" w:color="auto" w:fill="D9D9D9" w:themeFill="background1" w:themeFillShade="D9"/>
          </w:tcPr>
          <w:p w14:paraId="5AEF62BF" w14:textId="77777777" w:rsidR="004250FD" w:rsidRPr="00236972" w:rsidRDefault="004250FD" w:rsidP="00971189">
            <w:pPr>
              <w:pStyle w:val="TableHeading"/>
            </w:pPr>
            <w:r w:rsidRPr="00236972">
              <w:t>Individual who completed task</w:t>
            </w:r>
          </w:p>
        </w:tc>
      </w:tr>
      <w:tr w:rsidR="004250FD" w:rsidRPr="00971189" w14:paraId="60903696" w14:textId="77777777" w:rsidTr="00BF5D70">
        <w:trPr>
          <w:trHeight w:val="332"/>
        </w:trPr>
        <w:tc>
          <w:tcPr>
            <w:tcW w:w="749" w:type="pct"/>
            <w:shd w:val="clear" w:color="auto" w:fill="auto"/>
          </w:tcPr>
          <w:p w14:paraId="6144DFE9" w14:textId="77777777" w:rsidR="004250FD" w:rsidRPr="00971189" w:rsidRDefault="004250FD" w:rsidP="00971189">
            <w:pPr>
              <w:pStyle w:val="TableText"/>
            </w:pPr>
            <w:r w:rsidRPr="00971189">
              <w:t>Deploy</w:t>
            </w:r>
          </w:p>
        </w:tc>
        <w:tc>
          <w:tcPr>
            <w:tcW w:w="1518" w:type="pct"/>
            <w:shd w:val="clear" w:color="auto" w:fill="auto"/>
          </w:tcPr>
          <w:p w14:paraId="2A4EE71B" w14:textId="2A5DEC58" w:rsidR="004250FD" w:rsidRPr="00971189" w:rsidRDefault="00AE3D2F" w:rsidP="00971189">
            <w:pPr>
              <w:pStyle w:val="TableText"/>
            </w:pPr>
            <w:r>
              <w:t>Ju</w:t>
            </w:r>
            <w:r w:rsidR="00E91E54">
              <w:t>ly 3</w:t>
            </w:r>
            <w:r w:rsidR="004E1A89">
              <w:t>1</w:t>
            </w:r>
            <w:r>
              <w:t>, 2020</w:t>
            </w:r>
          </w:p>
        </w:tc>
        <w:tc>
          <w:tcPr>
            <w:tcW w:w="482" w:type="pct"/>
            <w:shd w:val="clear" w:color="auto" w:fill="auto"/>
          </w:tcPr>
          <w:p w14:paraId="3004BB25" w14:textId="77777777" w:rsidR="004250FD" w:rsidRPr="00971189" w:rsidRDefault="00FD4118" w:rsidP="00971189">
            <w:pPr>
              <w:pStyle w:val="TableText"/>
            </w:pPr>
            <w:r>
              <w:t>TBD</w:t>
            </w:r>
          </w:p>
        </w:tc>
        <w:tc>
          <w:tcPr>
            <w:tcW w:w="2251" w:type="pct"/>
            <w:shd w:val="clear" w:color="auto" w:fill="auto"/>
          </w:tcPr>
          <w:p w14:paraId="408C4718" w14:textId="77777777" w:rsidR="00432B03" w:rsidRPr="00971189" w:rsidRDefault="00993A85" w:rsidP="00485D29">
            <w:pPr>
              <w:pStyle w:val="TableText"/>
            </w:pPr>
            <w:r>
              <w:t>Development</w:t>
            </w:r>
            <w:r w:rsidR="003B63AD">
              <w:t xml:space="preserve"> Team Member</w:t>
            </w:r>
          </w:p>
        </w:tc>
      </w:tr>
      <w:tr w:rsidR="003B63AD" w:rsidRPr="00971189" w14:paraId="0925A819" w14:textId="77777777" w:rsidTr="00BF5D70">
        <w:trPr>
          <w:trHeight w:val="332"/>
        </w:trPr>
        <w:tc>
          <w:tcPr>
            <w:tcW w:w="749" w:type="pct"/>
            <w:shd w:val="clear" w:color="auto" w:fill="auto"/>
          </w:tcPr>
          <w:p w14:paraId="178B14A7" w14:textId="77777777" w:rsidR="003B63AD" w:rsidRPr="00971189" w:rsidRDefault="003B63AD" w:rsidP="003B63AD">
            <w:pPr>
              <w:pStyle w:val="TableText"/>
            </w:pPr>
            <w:r w:rsidRPr="00971189">
              <w:t>Install</w:t>
            </w:r>
          </w:p>
        </w:tc>
        <w:tc>
          <w:tcPr>
            <w:tcW w:w="1518" w:type="pct"/>
            <w:shd w:val="clear" w:color="auto" w:fill="auto"/>
          </w:tcPr>
          <w:p w14:paraId="4DA3FD52" w14:textId="000E2695" w:rsidR="003B63AD" w:rsidRPr="00971189" w:rsidRDefault="00AE3D2F" w:rsidP="003B63AD">
            <w:pPr>
              <w:pStyle w:val="TableText"/>
            </w:pPr>
            <w:r>
              <w:t>Ju</w:t>
            </w:r>
            <w:r w:rsidR="00E91E54">
              <w:t>ly 3</w:t>
            </w:r>
            <w:r w:rsidR="004E1A89">
              <w:t>1</w:t>
            </w:r>
            <w:r>
              <w:t>, 2020</w:t>
            </w:r>
          </w:p>
        </w:tc>
        <w:tc>
          <w:tcPr>
            <w:tcW w:w="482" w:type="pct"/>
            <w:shd w:val="clear" w:color="auto" w:fill="auto"/>
          </w:tcPr>
          <w:p w14:paraId="273A048A" w14:textId="77777777" w:rsidR="003B63AD" w:rsidRPr="00971189" w:rsidRDefault="003B63AD" w:rsidP="003B63AD">
            <w:pPr>
              <w:pStyle w:val="TableText"/>
            </w:pPr>
            <w:r>
              <w:t>TBD</w:t>
            </w:r>
          </w:p>
        </w:tc>
        <w:tc>
          <w:tcPr>
            <w:tcW w:w="2251" w:type="pct"/>
            <w:shd w:val="clear" w:color="auto" w:fill="auto"/>
          </w:tcPr>
          <w:p w14:paraId="77CCDC20" w14:textId="77777777" w:rsidR="003B63AD" w:rsidRPr="00971189" w:rsidRDefault="00993A85" w:rsidP="003B63AD">
            <w:pPr>
              <w:pStyle w:val="TableText"/>
            </w:pPr>
            <w:r>
              <w:t xml:space="preserve">Development </w:t>
            </w:r>
            <w:r w:rsidR="003B63AD" w:rsidRPr="00BE6598">
              <w:t>Team Member</w:t>
            </w:r>
          </w:p>
        </w:tc>
      </w:tr>
      <w:tr w:rsidR="003B63AD" w:rsidRPr="00971189" w14:paraId="711CC949" w14:textId="77777777" w:rsidTr="00BF5D70">
        <w:trPr>
          <w:trHeight w:val="288"/>
        </w:trPr>
        <w:tc>
          <w:tcPr>
            <w:tcW w:w="749" w:type="pct"/>
            <w:shd w:val="clear" w:color="auto" w:fill="auto"/>
          </w:tcPr>
          <w:p w14:paraId="04AE6CED" w14:textId="77777777" w:rsidR="003B63AD" w:rsidRPr="00971189" w:rsidRDefault="003B63AD" w:rsidP="003B63AD">
            <w:pPr>
              <w:pStyle w:val="TableText"/>
            </w:pPr>
            <w:r w:rsidRPr="00971189">
              <w:t>Back-Out</w:t>
            </w:r>
          </w:p>
        </w:tc>
        <w:tc>
          <w:tcPr>
            <w:tcW w:w="1518" w:type="pct"/>
            <w:shd w:val="clear" w:color="auto" w:fill="auto"/>
          </w:tcPr>
          <w:p w14:paraId="32956929" w14:textId="0092F2AD" w:rsidR="003B63AD" w:rsidRPr="00971189" w:rsidRDefault="00AE3D2F" w:rsidP="003B63AD">
            <w:pPr>
              <w:pStyle w:val="TableText"/>
            </w:pPr>
            <w:r>
              <w:t>Ju</w:t>
            </w:r>
            <w:r w:rsidR="00E91E54">
              <w:t>ly 3</w:t>
            </w:r>
            <w:r w:rsidR="004E1A89">
              <w:t>1</w:t>
            </w:r>
            <w:r>
              <w:t>, 2020</w:t>
            </w:r>
          </w:p>
        </w:tc>
        <w:tc>
          <w:tcPr>
            <w:tcW w:w="482" w:type="pct"/>
            <w:shd w:val="clear" w:color="auto" w:fill="auto"/>
          </w:tcPr>
          <w:p w14:paraId="28F0120D" w14:textId="77777777" w:rsidR="003B63AD" w:rsidRPr="00971189" w:rsidRDefault="003B63AD" w:rsidP="003B63AD">
            <w:pPr>
              <w:pStyle w:val="TableText"/>
            </w:pPr>
            <w:r>
              <w:t>TBD</w:t>
            </w:r>
          </w:p>
        </w:tc>
        <w:tc>
          <w:tcPr>
            <w:tcW w:w="2251" w:type="pct"/>
            <w:shd w:val="clear" w:color="auto" w:fill="auto"/>
          </w:tcPr>
          <w:p w14:paraId="1CF1537E" w14:textId="77777777" w:rsidR="003B63AD" w:rsidRPr="00971189" w:rsidRDefault="00993A85" w:rsidP="003B63AD">
            <w:pPr>
              <w:pStyle w:val="TableText"/>
            </w:pPr>
            <w:r>
              <w:t>Development</w:t>
            </w:r>
            <w:r w:rsidR="003B63AD" w:rsidRPr="00BE6598">
              <w:t xml:space="preserve"> Team Member</w:t>
            </w:r>
          </w:p>
        </w:tc>
      </w:tr>
    </w:tbl>
    <w:p w14:paraId="7862DE6B" w14:textId="77777777" w:rsidR="00222831" w:rsidRDefault="00222831" w:rsidP="00EC242F">
      <w:pPr>
        <w:pStyle w:val="Heading1"/>
      </w:pPr>
      <w:bookmarkStart w:id="81" w:name="_Toc46934840"/>
      <w:r>
        <w:t>Installation</w:t>
      </w:r>
      <w:bookmarkEnd w:id="81"/>
    </w:p>
    <w:p w14:paraId="03FB941A" w14:textId="77777777" w:rsidR="00AE5904" w:rsidRDefault="00361BE2" w:rsidP="00742E73">
      <w:pPr>
        <w:pStyle w:val="Heading2"/>
      </w:pPr>
      <w:bookmarkStart w:id="82" w:name="_Ref46759156"/>
      <w:bookmarkStart w:id="83" w:name="_Ref46759165"/>
      <w:bookmarkStart w:id="84" w:name="_Ref46759175"/>
      <w:bookmarkStart w:id="85" w:name="_Toc46934841"/>
      <w:r w:rsidRPr="00A12A14">
        <w:t>Pre-installation</w:t>
      </w:r>
      <w:r>
        <w:t xml:space="preserve"> and </w:t>
      </w:r>
      <w:r w:rsidR="00AE5904">
        <w:t>System Requirements</w:t>
      </w:r>
      <w:bookmarkEnd w:id="82"/>
      <w:bookmarkEnd w:id="83"/>
      <w:bookmarkEnd w:id="84"/>
      <w:bookmarkEnd w:id="85"/>
    </w:p>
    <w:p w14:paraId="656D6C34" w14:textId="71E5A8EA" w:rsidR="003055DC" w:rsidRDefault="00614838" w:rsidP="009B5BFE">
      <w:pPr>
        <w:pStyle w:val="BodyText"/>
      </w:pPr>
      <w:r>
        <w:t>S</w:t>
      </w:r>
      <w:r w:rsidR="00600F10">
        <w:t xml:space="preserve">ystem requirements are tracked in the </w:t>
      </w:r>
      <w:hyperlink r:id="rId15" w:history="1">
        <w:r w:rsidR="00600F10" w:rsidRPr="00600F10">
          <w:rPr>
            <w:rStyle w:val="Hyperlink"/>
          </w:rPr>
          <w:t>Backlog</w:t>
        </w:r>
      </w:hyperlink>
      <w:r w:rsidR="00600F10">
        <w:t xml:space="preserve"> in the </w:t>
      </w:r>
      <w:hyperlink r:id="rId16" w:history="1">
        <w:r w:rsidR="00600F10" w:rsidRPr="00600F10">
          <w:rPr>
            <w:rStyle w:val="Hyperlink"/>
          </w:rPr>
          <w:t>Jira WebVRAM repository</w:t>
        </w:r>
      </w:hyperlink>
      <w:r w:rsidR="00600F10">
        <w:t>.</w:t>
      </w:r>
    </w:p>
    <w:p w14:paraId="1FB9DFDC" w14:textId="77777777" w:rsidR="00F3074A" w:rsidRDefault="00F3074A" w:rsidP="00742E73">
      <w:pPr>
        <w:pStyle w:val="Heading3"/>
      </w:pPr>
      <w:bookmarkStart w:id="86" w:name="_Ref46759191"/>
      <w:bookmarkStart w:id="87" w:name="_Ref46759200"/>
      <w:bookmarkStart w:id="88" w:name="_Hlk26883982"/>
      <w:bookmarkStart w:id="89" w:name="_Toc46934842"/>
      <w:r>
        <w:t>VistA Patch Installation</w:t>
      </w:r>
      <w:bookmarkEnd w:id="86"/>
      <w:bookmarkEnd w:id="87"/>
      <w:bookmarkEnd w:id="89"/>
    </w:p>
    <w:bookmarkEnd w:id="88"/>
    <w:p w14:paraId="56303E05" w14:textId="002BB9F2" w:rsidR="0091721B" w:rsidRDefault="00841E8A" w:rsidP="00D13849">
      <w:pPr>
        <w:pStyle w:val="BodyText"/>
      </w:pPr>
      <w:r w:rsidRPr="00D13849">
        <w:t>A</w:t>
      </w:r>
      <w:r w:rsidR="00AE3D2F">
        <w:t xml:space="preserve"> VistA </w:t>
      </w:r>
      <w:r w:rsidRPr="00D13849">
        <w:t>patch, WEBG*1.0*</w:t>
      </w:r>
      <w:r w:rsidR="00AE3D2F">
        <w:t>3</w:t>
      </w:r>
      <w:r w:rsidR="00D13849">
        <w:t xml:space="preserve">, </w:t>
      </w:r>
      <w:r w:rsidRPr="00D13849">
        <w:t xml:space="preserve">will be </w:t>
      </w:r>
      <w:r w:rsidR="00AE3D2F">
        <w:t>submitted through the FORUM National Patch Module (NPM)</w:t>
      </w:r>
      <w:r w:rsidRPr="00D13849">
        <w:t xml:space="preserve"> to all VistA sites</w:t>
      </w:r>
      <w:r w:rsidR="00AE3D2F">
        <w:t xml:space="preserve"> for mandatory installation</w:t>
      </w:r>
      <w:r w:rsidRPr="00D13849">
        <w:t xml:space="preserve">. </w:t>
      </w:r>
      <w:r w:rsidR="00AE3D2F">
        <w:t>This patch will allow the retrieval of the</w:t>
      </w:r>
      <w:r w:rsidR="00AE3D2F" w:rsidRPr="00AE3D2F">
        <w:t xml:space="preserve"> </w:t>
      </w:r>
      <w:r w:rsidR="006E309A">
        <w:t xml:space="preserve">TIMED READ and </w:t>
      </w:r>
      <w:r w:rsidR="00AE3D2F" w:rsidRPr="00AE3D2F">
        <w:t>ORWOR TIMEOUT CHART</w:t>
      </w:r>
      <w:r w:rsidR="00AE3D2F">
        <w:t xml:space="preserve"> parameters from a user’s </w:t>
      </w:r>
      <w:r w:rsidR="00641A9C">
        <w:t>H</w:t>
      </w:r>
      <w:r w:rsidR="00AE3D2F">
        <w:t xml:space="preserve">ome VistA profile to be passed to the remote site profile connected to </w:t>
      </w:r>
      <w:r w:rsidR="00641A9C">
        <w:t>via</w:t>
      </w:r>
      <w:r w:rsidR="00AE3D2F">
        <w:t xml:space="preserve"> WebVRAM.</w:t>
      </w:r>
      <w:r w:rsidR="00641A9C">
        <w:t xml:space="preserve"> </w:t>
      </w:r>
      <w:r w:rsidR="00AE3D2F">
        <w:t>This value is needed for Tele</w:t>
      </w:r>
      <w:r w:rsidR="00641A9C">
        <w:t>-</w:t>
      </w:r>
      <w:r w:rsidR="00AE3D2F">
        <w:t>ICU providers to be able to keep CPRS open while monitoring ICU patients at remote sites without timing out during that patient monitoring session</w:t>
      </w:r>
      <w:r w:rsidRPr="00D13849">
        <w:t>.</w:t>
      </w:r>
    </w:p>
    <w:p w14:paraId="17C6CC8E" w14:textId="7588FA69" w:rsidR="00841E8A" w:rsidRDefault="007B06EE" w:rsidP="00D13849">
      <w:pPr>
        <w:pStyle w:val="BodyText"/>
      </w:pPr>
      <w:r>
        <w:t>Tele</w:t>
      </w:r>
      <w:r w:rsidR="000477AE">
        <w:t>-</w:t>
      </w:r>
      <w:r>
        <w:t xml:space="preserve">ICU providers </w:t>
      </w:r>
      <w:r w:rsidR="0091721B">
        <w:t xml:space="preserve">should </w:t>
      </w:r>
      <w:r>
        <w:t xml:space="preserve">contact the Enterprise Service Desk (ESD) or their local IT staff to </w:t>
      </w:r>
      <w:r w:rsidR="0091721B">
        <w:t>ensure</w:t>
      </w:r>
      <w:r>
        <w:t xml:space="preserve"> their User Profile TIMED READ value </w:t>
      </w:r>
      <w:r w:rsidR="0091721B">
        <w:t xml:space="preserve">is </w:t>
      </w:r>
      <w:r>
        <w:t>set at 21600</w:t>
      </w:r>
      <w:r w:rsidR="0091721B">
        <w:t xml:space="preserve">. </w:t>
      </w:r>
      <w:r>
        <w:t>The steps</w:t>
      </w:r>
      <w:r w:rsidR="0091721B">
        <w:t xml:space="preserve"> to update the TIMED READ value using a </w:t>
      </w:r>
      <w:proofErr w:type="spellStart"/>
      <w:r w:rsidR="0091721B">
        <w:t>FileMan</w:t>
      </w:r>
      <w:proofErr w:type="spellEnd"/>
      <w:r w:rsidR="0091721B">
        <w:t xml:space="preserve"> edit </w:t>
      </w:r>
      <w:r>
        <w:t xml:space="preserve">are </w:t>
      </w:r>
      <w:r w:rsidR="0091721B">
        <w:t>shown</w:t>
      </w:r>
      <w:r>
        <w:t xml:space="preserve"> here</w:t>
      </w:r>
      <w:r w:rsidR="000477AE">
        <w:t>:</w:t>
      </w:r>
    </w:p>
    <w:p w14:paraId="5FB6BD43" w14:textId="2F9E6038" w:rsidR="007B06EE" w:rsidRDefault="007B06EE" w:rsidP="00D13849">
      <w:pPr>
        <w:pStyle w:val="BodyText"/>
      </w:pPr>
      <w:r>
        <w:t xml:space="preserve">From the </w:t>
      </w:r>
      <w:proofErr w:type="spellStart"/>
      <w:r>
        <w:t>FileMan</w:t>
      </w:r>
      <w:proofErr w:type="spellEnd"/>
      <w:r>
        <w:t xml:space="preserve"> </w:t>
      </w:r>
      <w:r w:rsidR="00131B62">
        <w:t>m</w:t>
      </w:r>
      <w:r>
        <w:t>enu:</w:t>
      </w:r>
    </w:p>
    <w:p w14:paraId="565ADF02" w14:textId="77777777" w:rsidR="007B06EE" w:rsidRDefault="007B06EE" w:rsidP="000477AE">
      <w:pPr>
        <w:pStyle w:val="capture"/>
      </w:pPr>
      <w:r>
        <w:t xml:space="preserve">Select OPTION:    </w:t>
      </w:r>
      <w:r w:rsidRPr="000477AE">
        <w:rPr>
          <w:b/>
          <w:bCs/>
          <w:highlight w:val="yellow"/>
        </w:rPr>
        <w:t>ENTER OR EDIT FILE ENTRIES</w:t>
      </w:r>
    </w:p>
    <w:p w14:paraId="268C7CBB" w14:textId="77777777" w:rsidR="007B06EE" w:rsidRDefault="007B06EE" w:rsidP="000477AE">
      <w:pPr>
        <w:pStyle w:val="capture"/>
      </w:pPr>
      <w:r>
        <w:t xml:space="preserve">Input to what File: </w:t>
      </w:r>
      <w:r w:rsidRPr="000477AE">
        <w:rPr>
          <w:b/>
          <w:bCs/>
          <w:highlight w:val="yellow"/>
        </w:rPr>
        <w:t>NEW PERSON</w:t>
      </w:r>
      <w:r>
        <w:t xml:space="preserve">//       </w:t>
      </w:r>
      <w:proofErr w:type="gramStart"/>
      <w:r>
        <w:t xml:space="preserve">   (</w:t>
      </w:r>
      <w:proofErr w:type="gramEnd"/>
      <w:r>
        <w:t>354498 entries)</w:t>
      </w:r>
    </w:p>
    <w:p w14:paraId="7699D67D" w14:textId="77777777" w:rsidR="007B06EE" w:rsidRDefault="007B06EE" w:rsidP="000477AE">
      <w:pPr>
        <w:pStyle w:val="capture"/>
      </w:pPr>
      <w:r>
        <w:t xml:space="preserve">EDIT WHICH FIELD: ALL// </w:t>
      </w:r>
      <w:r w:rsidRPr="000477AE">
        <w:rPr>
          <w:b/>
          <w:bCs/>
          <w:highlight w:val="yellow"/>
        </w:rPr>
        <w:t>TIMED READ////21600</w:t>
      </w:r>
      <w:r>
        <w:t xml:space="preserve"> (# OF SECONDS)</w:t>
      </w:r>
    </w:p>
    <w:p w14:paraId="06C68155" w14:textId="7EF270AC" w:rsidR="007B06EE" w:rsidRDefault="007B06EE" w:rsidP="000477AE">
      <w:pPr>
        <w:pStyle w:val="capture"/>
      </w:pPr>
      <w:r>
        <w:t xml:space="preserve">THEN EDIT FIELD: </w:t>
      </w:r>
      <w:r w:rsidRPr="000477AE">
        <w:rPr>
          <w:b/>
          <w:bCs/>
          <w:highlight w:val="yellow"/>
        </w:rPr>
        <w:t>&lt;Enter&gt;</w:t>
      </w:r>
    </w:p>
    <w:p w14:paraId="085C608A" w14:textId="77777777" w:rsidR="007B06EE" w:rsidRDefault="007B06EE" w:rsidP="000477AE">
      <w:pPr>
        <w:pStyle w:val="capture"/>
      </w:pPr>
    </w:p>
    <w:p w14:paraId="5AF04C9F" w14:textId="4BD59188" w:rsidR="007B06EE" w:rsidRDefault="007B06EE" w:rsidP="000477AE">
      <w:pPr>
        <w:pStyle w:val="capture"/>
      </w:pPr>
      <w:r>
        <w:t xml:space="preserve">Select NEW PERSON NAME: </w:t>
      </w:r>
      <w:proofErr w:type="gramStart"/>
      <w:r w:rsidR="00E03D8B" w:rsidRPr="000477AE">
        <w:rPr>
          <w:b/>
          <w:bCs/>
          <w:highlight w:val="yellow"/>
        </w:rPr>
        <w:t>LASTNAME,FIRSTNAME</w:t>
      </w:r>
      <w:proofErr w:type="gramEnd"/>
      <w:r>
        <w:t xml:space="preserve">  </w:t>
      </w:r>
      <w:proofErr w:type="spellStart"/>
      <w:r w:rsidR="00E03D8B">
        <w:t>LASTNAME,FIRSTNAME</w:t>
      </w:r>
      <w:proofErr w:type="spellEnd"/>
      <w:r w:rsidR="00E03D8B">
        <w:t xml:space="preserve">  </w:t>
      </w:r>
    </w:p>
    <w:p w14:paraId="00F25FFD" w14:textId="5B3CF7AE" w:rsidR="007B06EE" w:rsidRDefault="007B06EE" w:rsidP="000477AE">
      <w:pPr>
        <w:pStyle w:val="capture"/>
      </w:pPr>
      <w:r>
        <w:t xml:space="preserve">     --     111     TELE-ICU       R.N.</w:t>
      </w:r>
    </w:p>
    <w:p w14:paraId="3B24869A" w14:textId="531F5636" w:rsidR="00E03D8B" w:rsidRPr="000477AE" w:rsidRDefault="000477AE" w:rsidP="000477AE">
      <w:pPr>
        <w:pStyle w:val="BodyText"/>
      </w:pPr>
      <w:r w:rsidRPr="000477AE">
        <w:rPr>
          <w:b/>
          <w:bCs/>
        </w:rPr>
        <w:t>NOTE:</w:t>
      </w:r>
      <w:r>
        <w:t xml:space="preserve"> </w:t>
      </w:r>
      <w:r w:rsidR="00E03D8B" w:rsidRPr="000477AE">
        <w:t xml:space="preserve">The entry at the “EDIT WHICH FIELD:” prompt must be entered exactly as </w:t>
      </w:r>
      <w:r>
        <w:t>“</w:t>
      </w:r>
      <w:r w:rsidR="00E03D8B" w:rsidRPr="000477AE">
        <w:rPr>
          <w:b/>
          <w:bCs/>
        </w:rPr>
        <w:t>TIMED READ////21600</w:t>
      </w:r>
      <w:r w:rsidR="00E03D8B" w:rsidRPr="000477AE">
        <w:t>”. The four forward slashes after “READ” and before “21600” are essential and will force the value to be added to the user entered at the “NEW PERSON NAME:” prompt.</w:t>
      </w:r>
    </w:p>
    <w:p w14:paraId="31DD0106" w14:textId="1FD6B4ED" w:rsidR="00AE5904" w:rsidRDefault="00AE5904" w:rsidP="00742E73">
      <w:pPr>
        <w:pStyle w:val="Heading2"/>
      </w:pPr>
      <w:bookmarkStart w:id="90" w:name="_Toc46934843"/>
      <w:r>
        <w:t>Platform Installation and Preparation</w:t>
      </w:r>
      <w:bookmarkEnd w:id="90"/>
    </w:p>
    <w:p w14:paraId="067D1FDF" w14:textId="284BEA64" w:rsidR="00076A26" w:rsidRDefault="00076A26" w:rsidP="00971189">
      <w:pPr>
        <w:pStyle w:val="BodyText"/>
      </w:pPr>
      <w:r w:rsidRPr="00076A26">
        <w:t xml:space="preserve">Deployment </w:t>
      </w:r>
      <w:r>
        <w:t xml:space="preserve">occurs during </w:t>
      </w:r>
      <w:r w:rsidRPr="00076A26">
        <w:t>off hours</w:t>
      </w:r>
      <w:r w:rsidR="006252E5">
        <w:t>, after 6:00 PM EST</w:t>
      </w:r>
      <w:r>
        <w:t>.</w:t>
      </w:r>
    </w:p>
    <w:p w14:paraId="093C5594" w14:textId="77777777" w:rsidR="00076A26" w:rsidRDefault="00012B6A" w:rsidP="00971189">
      <w:pPr>
        <w:pStyle w:val="BodyText"/>
      </w:pPr>
      <w:r>
        <w:t>Software installs within</w:t>
      </w:r>
      <w:r w:rsidR="00076A26">
        <w:t xml:space="preserve"> </w:t>
      </w:r>
      <w:r w:rsidR="00076A26" w:rsidRPr="00076A26">
        <w:t>60-120 minutes</w:t>
      </w:r>
      <w:r w:rsidR="00076A26">
        <w:t>.</w:t>
      </w:r>
    </w:p>
    <w:p w14:paraId="6AABBEA4" w14:textId="77777777" w:rsidR="00AE5904" w:rsidRPr="00B615A5" w:rsidRDefault="00AE5904" w:rsidP="00742E73">
      <w:pPr>
        <w:pStyle w:val="Heading2"/>
      </w:pPr>
      <w:bookmarkStart w:id="91" w:name="_Hlk11748991"/>
      <w:bookmarkStart w:id="92" w:name="_Toc46934844"/>
      <w:r w:rsidRPr="00B615A5">
        <w:t xml:space="preserve">Download and </w:t>
      </w:r>
      <w:r w:rsidR="00700E4A" w:rsidRPr="00B615A5">
        <w:t>Extract Files</w:t>
      </w:r>
      <w:bookmarkEnd w:id="92"/>
    </w:p>
    <w:p w14:paraId="7F0CFF6A" w14:textId="40FEE430" w:rsidR="00C4250F" w:rsidRDefault="00076A26" w:rsidP="00971189">
      <w:pPr>
        <w:pStyle w:val="BodyText"/>
      </w:pPr>
      <w:r w:rsidRPr="00076A26">
        <w:t xml:space="preserve">The </w:t>
      </w:r>
      <w:r w:rsidR="003B63AD">
        <w:t>WebVRAM</w:t>
      </w:r>
      <w:r w:rsidRPr="00076A26">
        <w:t xml:space="preserve"> system is web-</w:t>
      </w:r>
      <w:r w:rsidR="003B63AD" w:rsidRPr="00076A26">
        <w:t>based and</w:t>
      </w:r>
      <w:r w:rsidRPr="00076A26">
        <w:t xml:space="preserve"> is deployed using files containing configuration information rather than </w:t>
      </w:r>
      <w:r w:rsidR="00993A85" w:rsidRPr="00993A85">
        <w:t xml:space="preserve">code package objects moved </w:t>
      </w:r>
      <w:r w:rsidRPr="00076A26">
        <w:t>directly from one environment to another.</w:t>
      </w:r>
    </w:p>
    <w:p w14:paraId="59BD9C67" w14:textId="6C36EEBB" w:rsidR="00076A26" w:rsidRDefault="00C4250F" w:rsidP="00971189">
      <w:pPr>
        <w:pStyle w:val="BodyText"/>
      </w:pPr>
      <w:r>
        <w:t xml:space="preserve">For the identified extract files, refer to the “webvram_files_list.txt” text file located in the </w:t>
      </w:r>
      <w:hyperlink r:id="rId17" w:history="1">
        <w:proofErr w:type="spellStart"/>
        <w:r w:rsidRPr="00C4250F">
          <w:rPr>
            <w:rStyle w:val="Hyperlink"/>
          </w:rPr>
          <w:t>env_depl_impl</w:t>
        </w:r>
        <w:proofErr w:type="spellEnd"/>
        <w:r w:rsidRPr="00C4250F">
          <w:rPr>
            <w:rStyle w:val="Hyperlink"/>
          </w:rPr>
          <w:t xml:space="preserve"> folder</w:t>
        </w:r>
      </w:hyperlink>
      <w:r>
        <w:t xml:space="preserve"> in the </w:t>
      </w:r>
      <w:hyperlink r:id="rId18" w:history="1">
        <w:r w:rsidRPr="00C4250F">
          <w:rPr>
            <w:rStyle w:val="Hyperlink"/>
          </w:rPr>
          <w:t>GitHub WebVRAM product repository</w:t>
        </w:r>
      </w:hyperlink>
      <w:r>
        <w:t>.</w:t>
      </w:r>
    </w:p>
    <w:p w14:paraId="6B01E4A9" w14:textId="1271630A" w:rsidR="002D44CB" w:rsidRDefault="00812FA1" w:rsidP="00812FA1">
      <w:pPr>
        <w:pStyle w:val="BodyText"/>
      </w:pPr>
      <w:r>
        <w:t xml:space="preserve">The WebVRAM Source Code can be found in the </w:t>
      </w:r>
      <w:hyperlink r:id="rId19" w:history="1">
        <w:r w:rsidR="002D44CB" w:rsidRPr="002D44CB">
          <w:rPr>
            <w:rStyle w:val="Hyperlink"/>
          </w:rPr>
          <w:t>GitHub WebVRAM code repository</w:t>
        </w:r>
      </w:hyperlink>
      <w:r w:rsidR="002D44CB">
        <w:t>.</w:t>
      </w:r>
    </w:p>
    <w:p w14:paraId="176B7DC3" w14:textId="0E5F8F93" w:rsidR="00DF114C" w:rsidRDefault="00DF114C" w:rsidP="00812FA1">
      <w:pPr>
        <w:pStyle w:val="BodyText"/>
      </w:pPr>
      <w:r w:rsidRPr="00DF114C">
        <w:rPr>
          <w:b/>
          <w:bCs/>
        </w:rPr>
        <w:t>NOTE:</w:t>
      </w:r>
      <w:r>
        <w:t xml:space="preserve"> The hyperlinks above </w:t>
      </w:r>
      <w:r w:rsidR="00833EA3">
        <w:t>link</w:t>
      </w:r>
      <w:r>
        <w:t xml:space="preserve"> to the VA intranet and will only work for authorized users connected to the VA network.</w:t>
      </w:r>
    </w:p>
    <w:p w14:paraId="3E725148" w14:textId="5B758F1B" w:rsidR="00AE5904" w:rsidRDefault="00AE5904" w:rsidP="00742E73">
      <w:pPr>
        <w:pStyle w:val="Heading2"/>
      </w:pPr>
      <w:bookmarkStart w:id="93" w:name="_Ref436642459"/>
      <w:bookmarkStart w:id="94" w:name="_Toc46934845"/>
      <w:bookmarkEnd w:id="91"/>
      <w:r>
        <w:t>Database Creation</w:t>
      </w:r>
      <w:bookmarkEnd w:id="93"/>
      <w:bookmarkEnd w:id="94"/>
    </w:p>
    <w:p w14:paraId="42A51A49" w14:textId="64DD7CAB" w:rsidR="00AE5904" w:rsidRPr="00A86EE5" w:rsidRDefault="00BF5D70" w:rsidP="00A86EE5">
      <w:pPr>
        <w:pStyle w:val="BodyText"/>
      </w:pPr>
      <w:r>
        <w:t>This section is n</w:t>
      </w:r>
      <w:r w:rsidR="00076A26" w:rsidRPr="00076A26">
        <w:t xml:space="preserve">ot </w:t>
      </w:r>
      <w:r w:rsidR="00A86EE5">
        <w:t>a</w:t>
      </w:r>
      <w:r w:rsidR="00076A26" w:rsidRPr="00076A26">
        <w:t>pplicable.</w:t>
      </w:r>
    </w:p>
    <w:p w14:paraId="52EE4845" w14:textId="77777777" w:rsidR="00AE5904" w:rsidRDefault="00AE5904" w:rsidP="00742E73">
      <w:pPr>
        <w:pStyle w:val="Heading2"/>
      </w:pPr>
      <w:bookmarkStart w:id="95" w:name="_Toc46934846"/>
      <w:r>
        <w:t>Installation Scripts</w:t>
      </w:r>
      <w:bookmarkEnd w:id="95"/>
    </w:p>
    <w:p w14:paraId="1A577289" w14:textId="51EC7617" w:rsidR="00076A26" w:rsidRPr="00A86EE5" w:rsidRDefault="00BF5D70" w:rsidP="00A86EE5">
      <w:pPr>
        <w:pStyle w:val="BodyText"/>
      </w:pPr>
      <w:r>
        <w:t>This section is n</w:t>
      </w:r>
      <w:r w:rsidR="00076A26" w:rsidRPr="00076A26">
        <w:t xml:space="preserve">ot </w:t>
      </w:r>
      <w:r w:rsidR="00A86EE5">
        <w:t>a</w:t>
      </w:r>
      <w:r w:rsidR="00076A26" w:rsidRPr="00076A26">
        <w:t>pplicable.</w:t>
      </w:r>
    </w:p>
    <w:p w14:paraId="27D1A1BA" w14:textId="77777777" w:rsidR="00AE5904" w:rsidRDefault="00AE5904" w:rsidP="00742E73">
      <w:pPr>
        <w:pStyle w:val="Heading2"/>
      </w:pPr>
      <w:bookmarkStart w:id="96" w:name="_Toc46934847"/>
      <w:r>
        <w:t>Cron Scripts</w:t>
      </w:r>
      <w:bookmarkEnd w:id="96"/>
    </w:p>
    <w:p w14:paraId="303619A3" w14:textId="36FED731" w:rsidR="00076A26" w:rsidRPr="00A86EE5" w:rsidRDefault="00A86EE5" w:rsidP="00A86EE5">
      <w:pPr>
        <w:pStyle w:val="BodyText"/>
      </w:pPr>
      <w:r>
        <w:t>There are no Cron</w:t>
      </w:r>
      <w:r w:rsidR="00422F62">
        <w:rPr>
          <w:rStyle w:val="FootnoteReference"/>
        </w:rPr>
        <w:footnoteReference w:id="2"/>
      </w:r>
      <w:r>
        <w:t xml:space="preserve"> scripts for this installation.</w:t>
      </w:r>
    </w:p>
    <w:p w14:paraId="26825D7B" w14:textId="1B36B7F6" w:rsidR="00BF5D70" w:rsidRPr="00BF5D70" w:rsidRDefault="00BE065D" w:rsidP="00742E73">
      <w:pPr>
        <w:pStyle w:val="Heading2"/>
      </w:pPr>
      <w:bookmarkStart w:id="97" w:name="_Hlk11749095"/>
      <w:bookmarkStart w:id="98" w:name="_Toc46934848"/>
      <w:r w:rsidRPr="00B615A5">
        <w:t xml:space="preserve">Access Requirements and </w:t>
      </w:r>
      <w:r w:rsidR="005C5ED2" w:rsidRPr="00B615A5">
        <w:t>Skills Needed for the Installation</w:t>
      </w:r>
      <w:bookmarkEnd w:id="98"/>
    </w:p>
    <w:p w14:paraId="2D542A38" w14:textId="77777777" w:rsidR="00BF5427" w:rsidRDefault="00BF5427" w:rsidP="00BF5427">
      <w:pPr>
        <w:pStyle w:val="BodyText"/>
      </w:pPr>
      <w:r>
        <w:t>To complete the installation:</w:t>
      </w:r>
    </w:p>
    <w:p w14:paraId="529A30D4" w14:textId="77777777" w:rsidR="00BF5427" w:rsidRPr="00BF5427" w:rsidRDefault="00BF5427" w:rsidP="00C24524">
      <w:pPr>
        <w:pStyle w:val="BodyText"/>
        <w:numPr>
          <w:ilvl w:val="0"/>
          <w:numId w:val="32"/>
        </w:numPr>
      </w:pPr>
      <w:r w:rsidRPr="00BF5427">
        <w:t>Basic system administration skills are needed.</w:t>
      </w:r>
    </w:p>
    <w:p w14:paraId="7248F44C" w14:textId="722C198B" w:rsidR="00B615A5" w:rsidRPr="00BF5427" w:rsidRDefault="00B615A5" w:rsidP="00C24524">
      <w:pPr>
        <w:pStyle w:val="BodyText"/>
        <w:numPr>
          <w:ilvl w:val="0"/>
          <w:numId w:val="32"/>
        </w:numPr>
      </w:pPr>
      <w:r w:rsidRPr="00BF5427">
        <w:t>Access to the web server is required.</w:t>
      </w:r>
    </w:p>
    <w:p w14:paraId="73D105C9" w14:textId="77777777" w:rsidR="00B615A5" w:rsidRPr="00BF5427" w:rsidRDefault="00B615A5" w:rsidP="00C24524">
      <w:pPr>
        <w:pStyle w:val="BodyText"/>
        <w:keepNext/>
        <w:numPr>
          <w:ilvl w:val="0"/>
          <w:numId w:val="32"/>
        </w:numPr>
      </w:pPr>
      <w:r w:rsidRPr="00BF5427">
        <w:t>Permission</w:t>
      </w:r>
      <w:r w:rsidR="00BF5D70" w:rsidRPr="00BF5427">
        <w:t xml:space="preserve"> is needed</w:t>
      </w:r>
      <w:r w:rsidRPr="00BF5427">
        <w:t xml:space="preserve"> to:</w:t>
      </w:r>
    </w:p>
    <w:p w14:paraId="34D7EBBA" w14:textId="77777777" w:rsidR="00B615A5" w:rsidRPr="00BF5427" w:rsidRDefault="00B615A5" w:rsidP="00C24524">
      <w:pPr>
        <w:pStyle w:val="BodyText"/>
        <w:numPr>
          <w:ilvl w:val="1"/>
          <w:numId w:val="32"/>
        </w:numPr>
      </w:pPr>
      <w:r w:rsidRPr="00BF5427">
        <w:t>Start/Stop the web server</w:t>
      </w:r>
      <w:r w:rsidR="00BF5D70" w:rsidRPr="00BF5427">
        <w:t>.</w:t>
      </w:r>
    </w:p>
    <w:p w14:paraId="18DE55A4" w14:textId="77777777" w:rsidR="00BF5427" w:rsidRDefault="00B615A5" w:rsidP="00C24524">
      <w:pPr>
        <w:pStyle w:val="BodyText"/>
        <w:numPr>
          <w:ilvl w:val="1"/>
          <w:numId w:val="32"/>
        </w:numPr>
      </w:pPr>
      <w:r w:rsidRPr="00BF5427">
        <w:t xml:space="preserve">Update WebVRAM web application </w:t>
      </w:r>
      <w:r w:rsidR="005562F3" w:rsidRPr="00BF5427">
        <w:t>files.</w:t>
      </w:r>
    </w:p>
    <w:p w14:paraId="1780324C" w14:textId="77777777" w:rsidR="00FD7CA6" w:rsidRPr="00B615A5" w:rsidRDefault="00FD7CA6" w:rsidP="00742E73">
      <w:pPr>
        <w:pStyle w:val="Heading2"/>
      </w:pPr>
      <w:bookmarkStart w:id="99" w:name="_Toc416250739"/>
      <w:bookmarkStart w:id="100" w:name="_Toc430174019"/>
      <w:bookmarkStart w:id="101" w:name="_Toc46934849"/>
      <w:r w:rsidRPr="00B615A5">
        <w:t>Installation Procedure</w:t>
      </w:r>
      <w:bookmarkEnd w:id="99"/>
      <w:bookmarkEnd w:id="100"/>
      <w:bookmarkEnd w:id="101"/>
    </w:p>
    <w:p w14:paraId="2C165EC2" w14:textId="77777777" w:rsidR="00B615A5" w:rsidRPr="003235E8" w:rsidRDefault="00B615A5" w:rsidP="00BF5D70">
      <w:pPr>
        <w:pStyle w:val="BodyText"/>
      </w:pPr>
      <w:r w:rsidRPr="003235E8">
        <w:t>The Installation Procedure is as follows:</w:t>
      </w:r>
    </w:p>
    <w:p w14:paraId="713E0773" w14:textId="77777777" w:rsidR="00B615A5" w:rsidRPr="003235E8" w:rsidRDefault="00B615A5" w:rsidP="00C24524">
      <w:pPr>
        <w:pStyle w:val="BodyText"/>
        <w:numPr>
          <w:ilvl w:val="0"/>
          <w:numId w:val="22"/>
        </w:numPr>
      </w:pPr>
      <w:r w:rsidRPr="003235E8">
        <w:t>Stop the web server</w:t>
      </w:r>
      <w:r w:rsidR="003235E8" w:rsidRPr="003235E8">
        <w:t>.</w:t>
      </w:r>
    </w:p>
    <w:p w14:paraId="73B0B1D9" w14:textId="77777777" w:rsidR="00B615A5" w:rsidRPr="003235E8" w:rsidRDefault="00B615A5" w:rsidP="00C24524">
      <w:pPr>
        <w:pStyle w:val="BodyText"/>
        <w:numPr>
          <w:ilvl w:val="0"/>
          <w:numId w:val="22"/>
        </w:numPr>
      </w:pPr>
      <w:r w:rsidRPr="003235E8">
        <w:t>Copy the WebVRAM files to the configured web application folder</w:t>
      </w:r>
      <w:r w:rsidR="003235E8" w:rsidRPr="003235E8">
        <w:t>.</w:t>
      </w:r>
    </w:p>
    <w:p w14:paraId="5CA3C166" w14:textId="77777777" w:rsidR="00B615A5" w:rsidRPr="003235E8" w:rsidRDefault="00B615A5" w:rsidP="00C24524">
      <w:pPr>
        <w:pStyle w:val="BodyText"/>
        <w:numPr>
          <w:ilvl w:val="0"/>
          <w:numId w:val="22"/>
        </w:numPr>
      </w:pPr>
      <w:r w:rsidRPr="003235E8">
        <w:t>Configure the WebVRAM application to use the appropriate database</w:t>
      </w:r>
      <w:r w:rsidR="003235E8" w:rsidRPr="003235E8">
        <w:t>.</w:t>
      </w:r>
    </w:p>
    <w:p w14:paraId="113F51BB" w14:textId="77777777" w:rsidR="00B615A5" w:rsidRPr="003235E8" w:rsidRDefault="00B615A5" w:rsidP="00C24524">
      <w:pPr>
        <w:pStyle w:val="BodyText"/>
        <w:numPr>
          <w:ilvl w:val="0"/>
          <w:numId w:val="22"/>
        </w:numPr>
      </w:pPr>
      <w:r w:rsidRPr="003235E8">
        <w:t>Start the web server</w:t>
      </w:r>
      <w:r w:rsidR="003235E8" w:rsidRPr="003235E8">
        <w:t>.</w:t>
      </w:r>
    </w:p>
    <w:p w14:paraId="452F2715" w14:textId="77777777" w:rsidR="009123D8" w:rsidRPr="00E6756F" w:rsidRDefault="009123D8" w:rsidP="00742E73">
      <w:pPr>
        <w:pStyle w:val="Heading2"/>
      </w:pPr>
      <w:bookmarkStart w:id="102" w:name="_Toc46934850"/>
      <w:r w:rsidRPr="00E6756F">
        <w:t>Installation Verification Procedure</w:t>
      </w:r>
      <w:bookmarkEnd w:id="102"/>
    </w:p>
    <w:p w14:paraId="007CD2EF" w14:textId="22F127B7" w:rsidR="005562F3" w:rsidRPr="00BF5427" w:rsidRDefault="00E6756F" w:rsidP="00BF5427">
      <w:pPr>
        <w:pStyle w:val="BodyText"/>
      </w:pPr>
      <w:r w:rsidRPr="003235E8">
        <w:t>Visit the web application at its</w:t>
      </w:r>
      <w:r w:rsidR="00BF5427">
        <w:t xml:space="preserve"> </w:t>
      </w:r>
      <w:hyperlink r:id="rId20" w:history="1">
        <w:r w:rsidR="00BF5427">
          <w:rPr>
            <w:rStyle w:val="Hyperlink"/>
          </w:rPr>
          <w:t>WebVRAM Homepage</w:t>
        </w:r>
      </w:hyperlink>
      <w:r w:rsidR="00E33D6B">
        <w:t>:</w:t>
      </w:r>
    </w:p>
    <w:p w14:paraId="1A6B74D1" w14:textId="77777777" w:rsidR="00BF5427" w:rsidRDefault="00E6756F" w:rsidP="00C24524">
      <w:pPr>
        <w:pStyle w:val="BodyText"/>
        <w:numPr>
          <w:ilvl w:val="0"/>
          <w:numId w:val="23"/>
        </w:numPr>
      </w:pPr>
      <w:r w:rsidRPr="003235E8">
        <w:t>Login using credentials</w:t>
      </w:r>
      <w:r w:rsidR="00BF5427">
        <w:t>.</w:t>
      </w:r>
    </w:p>
    <w:p w14:paraId="0D05F356" w14:textId="1DC6402B" w:rsidR="00E6756F" w:rsidRPr="003235E8" w:rsidRDefault="00BF5427" w:rsidP="00C24524">
      <w:pPr>
        <w:pStyle w:val="BodyText"/>
        <w:numPr>
          <w:ilvl w:val="0"/>
          <w:numId w:val="23"/>
        </w:numPr>
      </w:pPr>
      <w:r>
        <w:t>T</w:t>
      </w:r>
      <w:r w:rsidR="00E6756F" w:rsidRPr="003235E8">
        <w:t>est drive the application</w:t>
      </w:r>
      <w:r w:rsidR="003235E8" w:rsidRPr="003235E8">
        <w:t>.</w:t>
      </w:r>
    </w:p>
    <w:p w14:paraId="3854D57A" w14:textId="77777777" w:rsidR="00E6756F" w:rsidRPr="003235E8" w:rsidRDefault="00E6756F" w:rsidP="00C24524">
      <w:pPr>
        <w:pStyle w:val="BodyText"/>
        <w:numPr>
          <w:ilvl w:val="0"/>
          <w:numId w:val="23"/>
        </w:numPr>
      </w:pPr>
      <w:r w:rsidRPr="003235E8">
        <w:t>Check the application logs for any errors</w:t>
      </w:r>
      <w:r w:rsidR="003235E8" w:rsidRPr="003235E8">
        <w:t>.</w:t>
      </w:r>
    </w:p>
    <w:p w14:paraId="298E7BBE" w14:textId="5DDDA538" w:rsidR="00222FCD" w:rsidRDefault="00222FCD" w:rsidP="009F704C">
      <w:pPr>
        <w:pStyle w:val="Heading2"/>
        <w:pageBreakBefore/>
      </w:pPr>
      <w:bookmarkStart w:id="103" w:name="_Toc46934851"/>
      <w:bookmarkEnd w:id="97"/>
      <w:r>
        <w:t>System Configuration</w:t>
      </w:r>
      <w:bookmarkEnd w:id="103"/>
    </w:p>
    <w:p w14:paraId="5A2DFA5E" w14:textId="5A113062" w:rsidR="003B63AD" w:rsidRDefault="002542A7" w:rsidP="003B63AD">
      <w:pPr>
        <w:pStyle w:val="BodyText"/>
        <w:spacing w:before="119"/>
        <w:ind w:right="40"/>
        <w:rPr>
          <w:spacing w:val="-1"/>
        </w:rPr>
      </w:pPr>
      <w:r>
        <w:rPr>
          <w:spacing w:val="-1"/>
        </w:rPr>
        <w:fldChar w:fldCharType="begin"/>
      </w:r>
      <w:r>
        <w:rPr>
          <w:spacing w:val="-1"/>
        </w:rPr>
        <w:instrText xml:space="preserve"> REF _Ref13586274 \h </w:instrText>
      </w:r>
      <w:r>
        <w:rPr>
          <w:spacing w:val="-1"/>
        </w:rPr>
      </w:r>
      <w:r>
        <w:rPr>
          <w:spacing w:val="-1"/>
        </w:rPr>
        <w:fldChar w:fldCharType="separate"/>
      </w:r>
      <w:r w:rsidR="00E1301A">
        <w:t xml:space="preserve">Figure </w:t>
      </w:r>
      <w:r w:rsidR="00E1301A">
        <w:rPr>
          <w:noProof/>
        </w:rPr>
        <w:t>2</w:t>
      </w:r>
      <w:r w:rsidR="00E1301A">
        <w:t>: WebVRAM Single Production String</w:t>
      </w:r>
      <w:r>
        <w:rPr>
          <w:spacing w:val="-1"/>
        </w:rPr>
        <w:fldChar w:fldCharType="end"/>
      </w:r>
      <w:r w:rsidR="003B63AD" w:rsidRPr="00B63168">
        <w:rPr>
          <w:spacing w:val="-6"/>
        </w:rPr>
        <w:t xml:space="preserve"> </w:t>
      </w:r>
      <w:r w:rsidR="003B63AD" w:rsidRPr="00B63168">
        <w:rPr>
          <w:spacing w:val="-1"/>
        </w:rPr>
        <w:t>shows</w:t>
      </w:r>
      <w:r w:rsidR="003B63AD" w:rsidRPr="00B63168">
        <w:rPr>
          <w:spacing w:val="-5"/>
        </w:rPr>
        <w:t xml:space="preserve"> </w:t>
      </w:r>
      <w:r w:rsidR="003B63AD" w:rsidRPr="00B63168">
        <w:t>the</w:t>
      </w:r>
      <w:r w:rsidR="003B63AD" w:rsidRPr="00B63168">
        <w:rPr>
          <w:spacing w:val="-6"/>
        </w:rPr>
        <w:t xml:space="preserve"> </w:t>
      </w:r>
      <w:r w:rsidR="003B63AD" w:rsidRPr="00B63168">
        <w:rPr>
          <w:spacing w:val="-1"/>
        </w:rPr>
        <w:t>configuration</w:t>
      </w:r>
      <w:r w:rsidR="003B63AD" w:rsidRPr="00B63168">
        <w:rPr>
          <w:spacing w:val="-5"/>
        </w:rPr>
        <w:t xml:space="preserve"> </w:t>
      </w:r>
      <w:r w:rsidR="003B63AD" w:rsidRPr="00B63168">
        <w:t>of</w:t>
      </w:r>
      <w:r w:rsidR="003B63AD" w:rsidRPr="00B63168">
        <w:rPr>
          <w:spacing w:val="-6"/>
        </w:rPr>
        <w:t xml:space="preserve"> </w:t>
      </w:r>
      <w:r w:rsidR="003B63AD" w:rsidRPr="00B63168">
        <w:t>a</w:t>
      </w:r>
      <w:r w:rsidR="003B63AD" w:rsidRPr="00B63168">
        <w:rPr>
          <w:spacing w:val="-5"/>
        </w:rPr>
        <w:t xml:space="preserve"> </w:t>
      </w:r>
      <w:r w:rsidR="003B63AD" w:rsidRPr="00B63168">
        <w:rPr>
          <w:spacing w:val="-1"/>
        </w:rPr>
        <w:t>single</w:t>
      </w:r>
      <w:r w:rsidR="003B63AD" w:rsidRPr="00B63168">
        <w:rPr>
          <w:spacing w:val="-6"/>
        </w:rPr>
        <w:t xml:space="preserve"> </w:t>
      </w:r>
      <w:r w:rsidR="003061FC">
        <w:rPr>
          <w:spacing w:val="-1"/>
        </w:rPr>
        <w:t>P</w:t>
      </w:r>
      <w:r w:rsidR="003B63AD" w:rsidRPr="00B63168">
        <w:rPr>
          <w:spacing w:val="-1"/>
        </w:rPr>
        <w:t>roduction</w:t>
      </w:r>
      <w:r w:rsidR="003B63AD" w:rsidRPr="00B63168">
        <w:rPr>
          <w:spacing w:val="-4"/>
        </w:rPr>
        <w:t xml:space="preserve"> </w:t>
      </w:r>
      <w:r w:rsidR="003B63AD" w:rsidRPr="00B63168">
        <w:rPr>
          <w:spacing w:val="-1"/>
        </w:rPr>
        <w:t>string</w:t>
      </w:r>
      <w:r w:rsidR="003B63AD" w:rsidRPr="00B63168">
        <w:rPr>
          <w:spacing w:val="-5"/>
        </w:rPr>
        <w:t xml:space="preserve"> </w:t>
      </w:r>
      <w:r w:rsidR="003B63AD" w:rsidRPr="00B63168">
        <w:rPr>
          <w:spacing w:val="-1"/>
        </w:rPr>
        <w:t>to</w:t>
      </w:r>
      <w:r w:rsidR="003B63AD" w:rsidRPr="00B63168">
        <w:rPr>
          <w:spacing w:val="-5"/>
        </w:rPr>
        <w:t xml:space="preserve"> </w:t>
      </w:r>
      <w:r w:rsidR="003B63AD" w:rsidRPr="00B63168">
        <w:t>the</w:t>
      </w:r>
      <w:r w:rsidR="003B63AD" w:rsidRPr="00B63168">
        <w:rPr>
          <w:spacing w:val="-5"/>
        </w:rPr>
        <w:t xml:space="preserve"> </w:t>
      </w:r>
      <w:r w:rsidR="003B63AD" w:rsidRPr="00B63168">
        <w:rPr>
          <w:spacing w:val="-1"/>
        </w:rPr>
        <w:t>extent</w:t>
      </w:r>
      <w:r w:rsidR="003B63AD" w:rsidRPr="00B63168">
        <w:rPr>
          <w:spacing w:val="-5"/>
        </w:rPr>
        <w:t xml:space="preserve"> </w:t>
      </w:r>
      <w:r w:rsidR="003B63AD" w:rsidRPr="00B63168">
        <w:rPr>
          <w:spacing w:val="-1"/>
        </w:rPr>
        <w:t>that</w:t>
      </w:r>
      <w:r w:rsidR="003B63AD" w:rsidRPr="00B63168">
        <w:rPr>
          <w:spacing w:val="-4"/>
        </w:rPr>
        <w:t xml:space="preserve"> </w:t>
      </w:r>
      <w:r w:rsidR="003B63AD" w:rsidRPr="00B63168">
        <w:t>it</w:t>
      </w:r>
      <w:r w:rsidR="003B63AD" w:rsidRPr="00B63168">
        <w:rPr>
          <w:spacing w:val="-5"/>
        </w:rPr>
        <w:t xml:space="preserve"> </w:t>
      </w:r>
      <w:r w:rsidR="003B63AD" w:rsidRPr="00B63168">
        <w:t xml:space="preserve">is </w:t>
      </w:r>
      <w:r w:rsidR="003B63AD" w:rsidRPr="00B63168">
        <w:rPr>
          <w:spacing w:val="-1"/>
        </w:rPr>
        <w:t>known.</w:t>
      </w:r>
      <w:r w:rsidR="003B63AD">
        <w:rPr>
          <w:spacing w:val="-1"/>
        </w:rPr>
        <w:t xml:space="preserve"> A full </w:t>
      </w:r>
      <w:r w:rsidR="003061FC">
        <w:rPr>
          <w:spacing w:val="-1"/>
        </w:rPr>
        <w:t>P</w:t>
      </w:r>
      <w:r w:rsidR="003B63AD">
        <w:rPr>
          <w:spacing w:val="-1"/>
        </w:rPr>
        <w:t xml:space="preserve">roduction aspect of the application will involve multiple users and VistA sessions through several cloud </w:t>
      </w:r>
      <w:r w:rsidR="00BF5427">
        <w:rPr>
          <w:spacing w:val="-1"/>
        </w:rPr>
        <w:t>s</w:t>
      </w:r>
      <w:r w:rsidR="003B63AD">
        <w:rPr>
          <w:spacing w:val="-1"/>
        </w:rPr>
        <w:t>ubnets.</w:t>
      </w:r>
    </w:p>
    <w:p w14:paraId="39572C92" w14:textId="1E1DFED3" w:rsidR="00BF5427" w:rsidRPr="00B63168" w:rsidRDefault="00F9195E" w:rsidP="003B63AD">
      <w:pPr>
        <w:pStyle w:val="BodyText"/>
        <w:spacing w:before="119"/>
        <w:ind w:right="40"/>
      </w:pPr>
      <w:r>
        <w:t>The user logs in to the WebVRAM web application located in the cloud. The application utilizes the VistA Station ID Callback module and communicates with remote VistA systems via RPC Broker. The user is connected to the remote VistA systems via Secure Shell (SSH</w:t>
      </w:r>
      <w:r w:rsidR="004967D3">
        <w:t>).</w:t>
      </w:r>
    </w:p>
    <w:p w14:paraId="0DEF9E3A" w14:textId="5CD2A524" w:rsidR="00BF5D70" w:rsidRDefault="00BF5D70" w:rsidP="00BF5D70">
      <w:pPr>
        <w:pStyle w:val="Caption"/>
      </w:pPr>
      <w:bookmarkStart w:id="104" w:name="_Ref13586274"/>
      <w:bookmarkStart w:id="105" w:name="_Toc46934812"/>
      <w:r>
        <w:t xml:space="preserve">Figure </w:t>
      </w:r>
      <w:fldSimple w:instr=" SEQ Figure \* ARABIC ">
        <w:r w:rsidR="00E1301A">
          <w:rPr>
            <w:noProof/>
          </w:rPr>
          <w:t>2</w:t>
        </w:r>
      </w:fldSimple>
      <w:r>
        <w:t>: WebVRAM Single Production String</w:t>
      </w:r>
      <w:bookmarkEnd w:id="104"/>
      <w:bookmarkEnd w:id="105"/>
    </w:p>
    <w:p w14:paraId="3C95D7F5" w14:textId="3D173E63" w:rsidR="003B63AD" w:rsidRPr="00DE60CA" w:rsidRDefault="00D85A44" w:rsidP="00D85A44">
      <w:pPr>
        <w:tabs>
          <w:tab w:val="left" w:pos="986"/>
          <w:tab w:val="left" w:pos="2630"/>
        </w:tabs>
        <w:ind w:right="40"/>
        <w:jc w:val="center"/>
      </w:pPr>
      <w:r>
        <w:rPr>
          <w:noProof/>
        </w:rPr>
        <w:drawing>
          <wp:inline distT="0" distB="0" distL="0" distR="0" wp14:anchorId="3FC13E1F" wp14:editId="01BCF78E">
            <wp:extent cx="5943600" cy="1933575"/>
            <wp:effectExtent l="19050" t="19050" r="19050" b="28575"/>
            <wp:docPr id="4" name="Picture 4" descr="The figure shows the configuration of a single production string as described in the document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933575"/>
                    </a:xfrm>
                    <a:prstGeom prst="rect">
                      <a:avLst/>
                    </a:prstGeom>
                    <a:noFill/>
                    <a:ln w="9525" cmpd="sng">
                      <a:solidFill>
                        <a:srgbClr val="000000"/>
                      </a:solidFill>
                      <a:miter lim="800000"/>
                      <a:headEnd/>
                      <a:tailEnd/>
                    </a:ln>
                    <a:effectLst/>
                  </pic:spPr>
                </pic:pic>
              </a:graphicData>
            </a:graphic>
          </wp:inline>
        </w:drawing>
      </w:r>
    </w:p>
    <w:p w14:paraId="73A9FB39" w14:textId="77777777" w:rsidR="00222FCD" w:rsidRDefault="00222FCD" w:rsidP="00742E73">
      <w:pPr>
        <w:pStyle w:val="Heading2"/>
      </w:pPr>
      <w:bookmarkStart w:id="106" w:name="_Toc46934852"/>
      <w:r>
        <w:t>Database Tuning</w:t>
      </w:r>
      <w:bookmarkEnd w:id="106"/>
    </w:p>
    <w:p w14:paraId="5B17A4A1" w14:textId="7BCFFE3E" w:rsidR="00012B6A" w:rsidRPr="00C32210" w:rsidRDefault="002542A7" w:rsidP="00C32210">
      <w:pPr>
        <w:pStyle w:val="BodyText"/>
      </w:pPr>
      <w:r>
        <w:t>This section is n</w:t>
      </w:r>
      <w:r w:rsidR="00012B6A">
        <w:t xml:space="preserve">ot </w:t>
      </w:r>
      <w:r w:rsidR="00C32210">
        <w:t>a</w:t>
      </w:r>
      <w:r w:rsidR="00012B6A">
        <w:t>pplicable.</w:t>
      </w:r>
    </w:p>
    <w:p w14:paraId="3513961F" w14:textId="77777777" w:rsidR="00AE5904" w:rsidRDefault="00685E4D" w:rsidP="00EC242F">
      <w:pPr>
        <w:pStyle w:val="Heading1"/>
      </w:pPr>
      <w:bookmarkStart w:id="107" w:name="_Hlk11835761"/>
      <w:bookmarkStart w:id="108" w:name="_Toc46934853"/>
      <w:r w:rsidRPr="00780826">
        <w:t>Back-Out</w:t>
      </w:r>
      <w:r w:rsidR="00AE5904">
        <w:t xml:space="preserve"> Procedure</w:t>
      </w:r>
      <w:bookmarkEnd w:id="108"/>
    </w:p>
    <w:p w14:paraId="4B72F0BD" w14:textId="5BE3A373" w:rsidR="00E03759" w:rsidRPr="007E335E" w:rsidRDefault="00D808A4" w:rsidP="00E03759">
      <w:pPr>
        <w:pStyle w:val="BodyText"/>
      </w:pPr>
      <w:r w:rsidRPr="00B3649E">
        <w:rPr>
          <w:szCs w:val="24"/>
        </w:rPr>
        <w:t>Back-</w:t>
      </w:r>
      <w:r w:rsidR="002542A7">
        <w:rPr>
          <w:szCs w:val="24"/>
        </w:rPr>
        <w:t>o</w:t>
      </w:r>
      <w:r w:rsidRPr="00B3649E">
        <w:rPr>
          <w:szCs w:val="24"/>
        </w:rPr>
        <w:t>ut pertains to a return to the last known good operational state of the software and appropriate platform settings. Should a rollback of this deployment occur, the software will be r</w:t>
      </w:r>
      <w:r>
        <w:rPr>
          <w:szCs w:val="24"/>
        </w:rPr>
        <w:t>emoved from the appropriate platform</w:t>
      </w:r>
      <w:r w:rsidRPr="00B3649E">
        <w:rPr>
          <w:szCs w:val="24"/>
        </w:rPr>
        <w:t>.</w:t>
      </w:r>
    </w:p>
    <w:p w14:paraId="138A5575" w14:textId="77777777" w:rsidR="00455CB4" w:rsidRDefault="00685E4D" w:rsidP="00742E73">
      <w:pPr>
        <w:pStyle w:val="Heading2"/>
      </w:pPr>
      <w:bookmarkStart w:id="109" w:name="_Ref46763258"/>
      <w:bookmarkStart w:id="110" w:name="_Ref46763282"/>
      <w:bookmarkStart w:id="111" w:name="_Toc46934854"/>
      <w:r w:rsidRPr="00780826">
        <w:t>Back-Out</w:t>
      </w:r>
      <w:r w:rsidR="00455CB4">
        <w:t xml:space="preserve"> Strategy</w:t>
      </w:r>
      <w:bookmarkEnd w:id="109"/>
      <w:bookmarkEnd w:id="110"/>
      <w:bookmarkEnd w:id="111"/>
    </w:p>
    <w:p w14:paraId="3CFD3854" w14:textId="04E1A60D" w:rsidR="00780826" w:rsidRPr="00780826" w:rsidRDefault="00780826" w:rsidP="00860485">
      <w:pPr>
        <w:pStyle w:val="BodyText"/>
      </w:pPr>
      <w:r w:rsidRPr="00780826">
        <w:t xml:space="preserve">Back-out and rollback are highly intertwined. The same high-level procedure is in place for both back-out and rollback. The back-out and rollback strategy for a project begins at the time of application deployment. Back-out and rollback procedure will bring the system back to the functionality of the previous </w:t>
      </w:r>
      <w:r w:rsidR="00C32210">
        <w:t>r</w:t>
      </w:r>
      <w:r w:rsidRPr="00780826">
        <w:t>elease. The steps below describe, at a general level, what should be included in the procedure for back-out/rollback:</w:t>
      </w:r>
    </w:p>
    <w:p w14:paraId="5966CBA6" w14:textId="77777777" w:rsidR="00780826" w:rsidRPr="00780826" w:rsidRDefault="00780826" w:rsidP="00C24524">
      <w:pPr>
        <w:pStyle w:val="BodyText"/>
        <w:numPr>
          <w:ilvl w:val="0"/>
          <w:numId w:val="24"/>
        </w:numPr>
      </w:pPr>
      <w:r w:rsidRPr="00780826">
        <w:t>At the time of system deployment, create a complete backup of the system and store it on a separate machine.</w:t>
      </w:r>
    </w:p>
    <w:p w14:paraId="579F970A" w14:textId="77777777" w:rsidR="00780826" w:rsidRPr="00780826" w:rsidRDefault="00780826" w:rsidP="00C24524">
      <w:pPr>
        <w:pStyle w:val="BodyText"/>
        <w:numPr>
          <w:ilvl w:val="0"/>
          <w:numId w:val="24"/>
        </w:numPr>
      </w:pPr>
      <w:r w:rsidRPr="00780826">
        <w:t>Proceed with application-specific system deployment steps. If the system fails during deployment, perform a system rollback using the system backup created in step 1.</w:t>
      </w:r>
    </w:p>
    <w:p w14:paraId="20723E84" w14:textId="77777777" w:rsidR="00780826" w:rsidRPr="00780826" w:rsidRDefault="00780826" w:rsidP="00C24524">
      <w:pPr>
        <w:pStyle w:val="BodyText"/>
        <w:numPr>
          <w:ilvl w:val="0"/>
          <w:numId w:val="24"/>
        </w:numPr>
      </w:pPr>
      <w:r w:rsidRPr="00780826">
        <w:t>Perform thorough and comprehensive testing to ensure the integrity and functionality of the system.</w:t>
      </w:r>
    </w:p>
    <w:p w14:paraId="59D5064C" w14:textId="77777777" w:rsidR="00780826" w:rsidRPr="00780826" w:rsidRDefault="00780826" w:rsidP="00C24524">
      <w:pPr>
        <w:pStyle w:val="BodyText"/>
        <w:numPr>
          <w:ilvl w:val="0"/>
          <w:numId w:val="24"/>
        </w:numPr>
      </w:pPr>
      <w:r w:rsidRPr="00780826">
        <w:t>Perform a system backup once the system is deemed stable and ready for users and store it on a separate machine. Once users begin working on the system, regularly create system backups and store them on another machine.</w:t>
      </w:r>
    </w:p>
    <w:p w14:paraId="5C5F823A" w14:textId="2D029C56" w:rsidR="00780826" w:rsidRDefault="00780826" w:rsidP="00C24524">
      <w:pPr>
        <w:pStyle w:val="BodyText"/>
        <w:numPr>
          <w:ilvl w:val="0"/>
          <w:numId w:val="24"/>
        </w:numPr>
      </w:pPr>
      <w:r w:rsidRPr="00780826">
        <w:t>If system failure occurs after users are on the system, perform a system rollback using the system backup created in step 4.</w:t>
      </w:r>
    </w:p>
    <w:p w14:paraId="58345A18" w14:textId="1EDBFB75" w:rsidR="008177D0" w:rsidRPr="00780826" w:rsidRDefault="008177D0" w:rsidP="00C24524">
      <w:pPr>
        <w:pStyle w:val="BodyText"/>
        <w:numPr>
          <w:ilvl w:val="0"/>
          <w:numId w:val="24"/>
        </w:numPr>
      </w:pPr>
      <w:r>
        <w:t>If the system/software is backed out, send a back</w:t>
      </w:r>
      <w:r w:rsidR="002D67EB">
        <w:t>-</w:t>
      </w:r>
      <w:r>
        <w:t>out notification patch to all VistA sites through the FORUM NPM for emergency back</w:t>
      </w:r>
      <w:r w:rsidR="002D67EB">
        <w:t>-</w:t>
      </w:r>
      <w:r>
        <w:t>out of patch WEBG*1.0*3 following the back</w:t>
      </w:r>
      <w:r w:rsidR="002D67EB">
        <w:t>-</w:t>
      </w:r>
      <w:r>
        <w:t>out steps outlined in the original patch under the heading “Back-out Procedures</w:t>
      </w:r>
      <w:r w:rsidR="002D67EB">
        <w:t>.</w:t>
      </w:r>
      <w:r>
        <w:t>”</w:t>
      </w:r>
    </w:p>
    <w:p w14:paraId="5713C522" w14:textId="77777777" w:rsidR="00780826" w:rsidRPr="00780826" w:rsidRDefault="00780826" w:rsidP="00C24524">
      <w:pPr>
        <w:pStyle w:val="BodyText"/>
        <w:numPr>
          <w:ilvl w:val="0"/>
          <w:numId w:val="24"/>
        </w:numPr>
      </w:pPr>
      <w:r w:rsidRPr="00780826">
        <w:t>Any client machines may need to clear their web browser cache before they will see the effects of the system rollback.</w:t>
      </w:r>
    </w:p>
    <w:p w14:paraId="2C7E8FEE" w14:textId="77777777" w:rsidR="00780826" w:rsidRPr="00860485" w:rsidRDefault="00780826" w:rsidP="00860485">
      <w:pPr>
        <w:pStyle w:val="BodyText"/>
      </w:pPr>
      <w:r w:rsidRPr="00860485">
        <w:t>The strategy above provides assurance against fault and a guaranteed rollback position in the event of an undiagnosed fault. At times, however, there may be a reason to not rollback the complete solution migration and instead only rollback a portion of it. Some potential reasons for this include:</w:t>
      </w:r>
    </w:p>
    <w:p w14:paraId="0E646A7E" w14:textId="77777777" w:rsidR="00780826" w:rsidRPr="00860485" w:rsidRDefault="00780826" w:rsidP="00C24524">
      <w:pPr>
        <w:pStyle w:val="BodyText"/>
        <w:numPr>
          <w:ilvl w:val="0"/>
          <w:numId w:val="25"/>
        </w:numPr>
      </w:pPr>
      <w:r w:rsidRPr="00860485">
        <w:t>The fault is easily identified and localized in a single software component which is deemed non-essential.</w:t>
      </w:r>
    </w:p>
    <w:p w14:paraId="3D560CC2" w14:textId="77777777" w:rsidR="00780826" w:rsidRPr="00860485" w:rsidRDefault="00780826" w:rsidP="00C24524">
      <w:pPr>
        <w:pStyle w:val="BodyText"/>
        <w:numPr>
          <w:ilvl w:val="0"/>
          <w:numId w:val="25"/>
        </w:numPr>
      </w:pPr>
      <w:r w:rsidRPr="00860485">
        <w:t>The fault is not identified during initial release testing, but only after the solution is in use in Production and a complete database restore is no longer an option.</w:t>
      </w:r>
    </w:p>
    <w:p w14:paraId="29345607" w14:textId="77777777" w:rsidR="00780826" w:rsidRPr="00860485" w:rsidRDefault="00780826" w:rsidP="00C24524">
      <w:pPr>
        <w:pStyle w:val="BodyText"/>
        <w:numPr>
          <w:ilvl w:val="0"/>
          <w:numId w:val="25"/>
        </w:numPr>
      </w:pPr>
      <w:r w:rsidRPr="00860485">
        <w:t>The backup file is corrupted or lost</w:t>
      </w:r>
      <w:r w:rsidR="00860485">
        <w:t>.</w:t>
      </w:r>
    </w:p>
    <w:p w14:paraId="57D5256E" w14:textId="77777777" w:rsidR="00413866" w:rsidRPr="00860485" w:rsidRDefault="00780826" w:rsidP="00860485">
      <w:pPr>
        <w:pStyle w:val="BodyText"/>
      </w:pPr>
      <w:r w:rsidRPr="00860485">
        <w:t>In such cases, alternate approaches may be taken to restore the system to its previous state, although each approach will be dependent on the situational specifics</w:t>
      </w:r>
      <w:r w:rsidR="00413866" w:rsidRPr="00860485">
        <w:t>.</w:t>
      </w:r>
    </w:p>
    <w:p w14:paraId="2709D377" w14:textId="77777777" w:rsidR="006C6DBA" w:rsidRDefault="00685E4D" w:rsidP="00742E73">
      <w:pPr>
        <w:pStyle w:val="Heading2"/>
        <w:pageBreakBefore/>
      </w:pPr>
      <w:bookmarkStart w:id="112" w:name="_Toc46934855"/>
      <w:r w:rsidRPr="00235829">
        <w:t>Back-Out</w:t>
      </w:r>
      <w:r w:rsidR="006C6DBA">
        <w:t xml:space="preserve"> Considerations</w:t>
      </w:r>
      <w:bookmarkEnd w:id="112"/>
    </w:p>
    <w:p w14:paraId="3F02424A" w14:textId="77777777" w:rsidR="00DF6B4A" w:rsidRDefault="00DF6B4A" w:rsidP="00742E73">
      <w:pPr>
        <w:pStyle w:val="Heading3"/>
      </w:pPr>
      <w:bookmarkStart w:id="113" w:name="_Toc46934856"/>
      <w:r>
        <w:t>Load Testing</w:t>
      </w:r>
      <w:bookmarkEnd w:id="113"/>
    </w:p>
    <w:p w14:paraId="54B5E45A" w14:textId="63ED483B" w:rsidR="00780826" w:rsidRPr="00C32210" w:rsidRDefault="00860485" w:rsidP="00C32210">
      <w:pPr>
        <w:pStyle w:val="BodyText"/>
      </w:pPr>
      <w:bookmarkStart w:id="114" w:name="_Hlk532461662"/>
      <w:r w:rsidRPr="00C32210">
        <w:t>Load testing is a</w:t>
      </w:r>
      <w:r w:rsidR="00780826" w:rsidRPr="00C32210">
        <w:t xml:space="preserve"> performance test that subjects the system to varying workloads to measure and evaluate the performance behaviors and abilities of the system to continue to function properly under these different workloads. Load testing determines and ensures that the system functions properly beyond the expected maximum workload. Additionally, load testing evaluates the performance characteristics (e.g. response times, transaction rates, and other time-sensitive issues).</w:t>
      </w:r>
    </w:p>
    <w:p w14:paraId="610637DF" w14:textId="77777777" w:rsidR="00DF6B4A" w:rsidRDefault="00DF6B4A" w:rsidP="00742E73">
      <w:pPr>
        <w:pStyle w:val="Heading3"/>
      </w:pPr>
      <w:bookmarkStart w:id="115" w:name="_Ref46763976"/>
      <w:bookmarkStart w:id="116" w:name="_Ref46763989"/>
      <w:bookmarkStart w:id="117" w:name="_Toc46934857"/>
      <w:bookmarkEnd w:id="114"/>
      <w:r>
        <w:t>User Acceptance Testing</w:t>
      </w:r>
      <w:bookmarkEnd w:id="115"/>
      <w:bookmarkEnd w:id="116"/>
      <w:bookmarkEnd w:id="117"/>
    </w:p>
    <w:p w14:paraId="5DB3D8BD" w14:textId="65EC2A52" w:rsidR="00337A74" w:rsidRDefault="00337A74" w:rsidP="00337A74">
      <w:pPr>
        <w:pStyle w:val="BodyText"/>
      </w:pPr>
      <w:r>
        <w:t>Pre-production IOC testing</w:t>
      </w:r>
      <w:r w:rsidR="00D6156F">
        <w:t xml:space="preserve"> </w:t>
      </w:r>
      <w:r w:rsidR="00E03D8B">
        <w:t xml:space="preserve">was </w:t>
      </w:r>
      <w:r>
        <w:t xml:space="preserve">conducted </w:t>
      </w:r>
      <w:r w:rsidR="008177D0">
        <w:t>Ju</w:t>
      </w:r>
      <w:r w:rsidR="00E03D8B">
        <w:t>ly 8</w:t>
      </w:r>
      <w:r w:rsidR="002D3275">
        <w:t>-10</w:t>
      </w:r>
      <w:r w:rsidR="008177D0">
        <w:t>,</w:t>
      </w:r>
      <w:r>
        <w:t xml:space="preserve"> 20</w:t>
      </w:r>
      <w:r w:rsidR="00B65EA3">
        <w:t>20</w:t>
      </w:r>
      <w:r>
        <w:t xml:space="preserve">. The software </w:t>
      </w:r>
      <w:r w:rsidR="002D3275">
        <w:t>is</w:t>
      </w:r>
      <w:r>
        <w:t xml:space="preserve"> tested from both a user perspective and Business Unit Administrator perspective to ensure all screens </w:t>
      </w:r>
      <w:r w:rsidR="00B65EA3">
        <w:t>a</w:t>
      </w:r>
      <w:r>
        <w:t xml:space="preserve">re tested. </w:t>
      </w:r>
      <w:r w:rsidR="00B65EA3">
        <w:t>F</w:t>
      </w:r>
      <w:r>
        <w:t xml:space="preserve">unctional defects </w:t>
      </w:r>
      <w:r w:rsidR="00B65EA3">
        <w:t>are reported and r</w:t>
      </w:r>
      <w:r>
        <w:t>esolved.</w:t>
      </w:r>
      <w:r w:rsidR="00E03D8B">
        <w:t xml:space="preserve"> Production IOC testing was conducted July</w:t>
      </w:r>
      <w:r w:rsidR="002D3275">
        <w:t xml:space="preserve"> 22-24</w:t>
      </w:r>
      <w:r w:rsidR="00E03D8B">
        <w:t>, 2020.</w:t>
      </w:r>
      <w:r w:rsidR="002D3275">
        <w:t xml:space="preserve"> No critical defects were found.</w:t>
      </w:r>
    </w:p>
    <w:p w14:paraId="578EB668" w14:textId="74688FD2" w:rsidR="00337A74" w:rsidRDefault="00B65EA3" w:rsidP="00337A74">
      <w:pPr>
        <w:pStyle w:val="BodyText"/>
      </w:pPr>
      <w:r>
        <w:t xml:space="preserve">Business Owner approval for national release </w:t>
      </w:r>
      <w:r w:rsidR="002D3275">
        <w:t xml:space="preserve">will be </w:t>
      </w:r>
      <w:r w:rsidR="004F7439">
        <w:t xml:space="preserve">obtained </w:t>
      </w:r>
      <w:r w:rsidR="004E1A89">
        <w:t>on or around J</w:t>
      </w:r>
      <w:r w:rsidR="002D3275">
        <w:t>uly 2</w:t>
      </w:r>
      <w:r w:rsidR="004E1A89">
        <w:t>9</w:t>
      </w:r>
      <w:r>
        <w:t>, 2020</w:t>
      </w:r>
      <w:r w:rsidR="00337A74">
        <w:t>.</w:t>
      </w:r>
    </w:p>
    <w:p w14:paraId="273FB7FB" w14:textId="77777777" w:rsidR="006C6DBA" w:rsidRDefault="00685E4D" w:rsidP="00742E73">
      <w:pPr>
        <w:pStyle w:val="Heading2"/>
      </w:pPr>
      <w:bookmarkStart w:id="118" w:name="_Toc46934858"/>
      <w:r>
        <w:t>Back-Out</w:t>
      </w:r>
      <w:r w:rsidR="00DF6B4A" w:rsidRPr="00DF6B4A">
        <w:t xml:space="preserve"> </w:t>
      </w:r>
      <w:r w:rsidR="006C6DBA">
        <w:t>Criteria</w:t>
      </w:r>
      <w:bookmarkEnd w:id="118"/>
    </w:p>
    <w:p w14:paraId="5281DC5E" w14:textId="77777777" w:rsidR="0015211D" w:rsidRPr="00860485" w:rsidRDefault="0015211D" w:rsidP="00860485">
      <w:pPr>
        <w:pStyle w:val="BodyText"/>
      </w:pPr>
      <w:r w:rsidRPr="00860485">
        <w:t>The criteria for a back-out are:</w:t>
      </w:r>
    </w:p>
    <w:p w14:paraId="5AEFE73A" w14:textId="77777777" w:rsidR="0015211D" w:rsidRPr="00860485" w:rsidRDefault="0015211D" w:rsidP="00C24524">
      <w:pPr>
        <w:pStyle w:val="BodyText"/>
        <w:numPr>
          <w:ilvl w:val="0"/>
          <w:numId w:val="26"/>
        </w:numPr>
      </w:pPr>
      <w:r w:rsidRPr="00860485">
        <w:t>The fault is easily identified and localized in a single software component that has been deemed non-essential.</w:t>
      </w:r>
    </w:p>
    <w:p w14:paraId="4086772F" w14:textId="744C89BB" w:rsidR="00F34B75" w:rsidRPr="00860485" w:rsidRDefault="0015211D" w:rsidP="00C24524">
      <w:pPr>
        <w:pStyle w:val="BodyText"/>
        <w:numPr>
          <w:ilvl w:val="0"/>
          <w:numId w:val="26"/>
        </w:numPr>
      </w:pPr>
      <w:r w:rsidRPr="00860485">
        <w:t xml:space="preserve">The fault is not identified during initial release testing, but only after the solution is in use in </w:t>
      </w:r>
      <w:r w:rsidR="003061FC">
        <w:t>P</w:t>
      </w:r>
      <w:r w:rsidRPr="00860485">
        <w:t>roduction, and a complete database restore is no longer an option.</w:t>
      </w:r>
    </w:p>
    <w:p w14:paraId="01971B1F" w14:textId="77777777" w:rsidR="00413866" w:rsidRPr="00860485" w:rsidRDefault="0015211D" w:rsidP="00C24524">
      <w:pPr>
        <w:pStyle w:val="BodyText"/>
        <w:numPr>
          <w:ilvl w:val="0"/>
          <w:numId w:val="26"/>
        </w:numPr>
      </w:pPr>
      <w:r w:rsidRPr="00860485">
        <w:t>The backup file is corrupted or lost.</w:t>
      </w:r>
    </w:p>
    <w:p w14:paraId="1CF82DF5" w14:textId="77777777" w:rsidR="006C6DBA" w:rsidRDefault="00685E4D" w:rsidP="00742E73">
      <w:pPr>
        <w:pStyle w:val="Heading2"/>
      </w:pPr>
      <w:bookmarkStart w:id="119" w:name="_Ref46764502"/>
      <w:bookmarkStart w:id="120" w:name="_Ref46764513"/>
      <w:bookmarkStart w:id="121" w:name="_Ref46764518"/>
      <w:bookmarkStart w:id="122" w:name="_Toc46934859"/>
      <w:r w:rsidRPr="00780826">
        <w:t>Back-Out</w:t>
      </w:r>
      <w:r w:rsidR="00DF6B4A" w:rsidRPr="00DF6B4A">
        <w:t xml:space="preserve"> </w:t>
      </w:r>
      <w:r w:rsidR="006C6DBA">
        <w:t>Risks</w:t>
      </w:r>
      <w:bookmarkEnd w:id="119"/>
      <w:bookmarkEnd w:id="120"/>
      <w:bookmarkEnd w:id="121"/>
      <w:bookmarkEnd w:id="122"/>
    </w:p>
    <w:p w14:paraId="7807E499" w14:textId="64B34970" w:rsidR="00413866" w:rsidRPr="007E335E" w:rsidRDefault="00860485" w:rsidP="00413866">
      <w:pPr>
        <w:pStyle w:val="BodyText"/>
      </w:pPr>
      <w:r>
        <w:rPr>
          <w:rFonts w:eastAsia="MS Mincho"/>
          <w:lang w:eastAsia="en-GB"/>
        </w:rPr>
        <w:t>There are n</w:t>
      </w:r>
      <w:r w:rsidR="00780826">
        <w:rPr>
          <w:rFonts w:eastAsia="MS Mincho"/>
          <w:lang w:eastAsia="en-GB"/>
        </w:rPr>
        <w:t xml:space="preserve">o </w:t>
      </w:r>
      <w:r>
        <w:rPr>
          <w:rFonts w:eastAsia="MS Mincho"/>
          <w:lang w:eastAsia="en-GB"/>
        </w:rPr>
        <w:t>r</w:t>
      </w:r>
      <w:r w:rsidR="00780826">
        <w:rPr>
          <w:rFonts w:eastAsia="MS Mincho"/>
          <w:lang w:eastAsia="en-GB"/>
        </w:rPr>
        <w:t xml:space="preserve">isks to </w:t>
      </w:r>
      <w:r w:rsidR="0088236D">
        <w:rPr>
          <w:rFonts w:eastAsia="MS Mincho"/>
          <w:lang w:eastAsia="en-GB"/>
        </w:rPr>
        <w:t>backing out</w:t>
      </w:r>
      <w:r w:rsidR="00780826">
        <w:rPr>
          <w:rFonts w:eastAsia="MS Mincho"/>
          <w:lang w:eastAsia="en-GB"/>
        </w:rPr>
        <w:t xml:space="preserve"> the WebVRAM product</w:t>
      </w:r>
      <w:r w:rsidR="008177D0">
        <w:rPr>
          <w:rFonts w:eastAsia="MS Mincho"/>
          <w:lang w:eastAsia="en-GB"/>
        </w:rPr>
        <w:t xml:space="preserve">. The previous release, </w:t>
      </w:r>
      <w:r w:rsidR="0088236D">
        <w:rPr>
          <w:rFonts w:eastAsia="MS Mincho"/>
          <w:lang w:eastAsia="en-GB"/>
        </w:rPr>
        <w:t xml:space="preserve">WebVRAM </w:t>
      </w:r>
      <w:r w:rsidR="008177D0">
        <w:rPr>
          <w:rFonts w:eastAsia="MS Mincho"/>
          <w:lang w:eastAsia="en-GB"/>
        </w:rPr>
        <w:t xml:space="preserve">1.2, </w:t>
      </w:r>
      <w:r w:rsidR="00AD52DD">
        <w:rPr>
          <w:rFonts w:eastAsia="MS Mincho"/>
          <w:lang w:eastAsia="en-GB"/>
        </w:rPr>
        <w:t>would</w:t>
      </w:r>
      <w:r w:rsidR="008177D0">
        <w:rPr>
          <w:rFonts w:eastAsia="MS Mincho"/>
          <w:lang w:eastAsia="en-GB"/>
        </w:rPr>
        <w:t xml:space="preserve"> still be available to all users after a back-out of </w:t>
      </w:r>
      <w:r w:rsidR="0088236D">
        <w:rPr>
          <w:rFonts w:eastAsia="MS Mincho"/>
          <w:lang w:eastAsia="en-GB"/>
        </w:rPr>
        <w:t xml:space="preserve">WebVRAM </w:t>
      </w:r>
      <w:r w:rsidR="008177D0">
        <w:rPr>
          <w:rFonts w:eastAsia="MS Mincho"/>
          <w:lang w:eastAsia="en-GB"/>
        </w:rPr>
        <w:t xml:space="preserve">1.3 is </w:t>
      </w:r>
      <w:r w:rsidR="0088236D">
        <w:rPr>
          <w:rFonts w:eastAsia="MS Mincho"/>
          <w:lang w:eastAsia="en-GB"/>
        </w:rPr>
        <w:t>performed</w:t>
      </w:r>
      <w:r w:rsidR="008177D0">
        <w:rPr>
          <w:rFonts w:eastAsia="MS Mincho"/>
          <w:lang w:eastAsia="en-GB"/>
        </w:rPr>
        <w:t xml:space="preserve">. The VistA patch back-out across the enterprise </w:t>
      </w:r>
      <w:r w:rsidR="00B858A9">
        <w:rPr>
          <w:rFonts w:eastAsia="MS Mincho"/>
          <w:lang w:eastAsia="en-GB"/>
        </w:rPr>
        <w:t>would</w:t>
      </w:r>
      <w:r w:rsidR="008177D0">
        <w:rPr>
          <w:rFonts w:eastAsia="MS Mincho"/>
          <w:lang w:eastAsia="en-GB"/>
        </w:rPr>
        <w:t xml:space="preserve"> not affect the </w:t>
      </w:r>
      <w:r w:rsidR="0088236D">
        <w:rPr>
          <w:rFonts w:eastAsia="MS Mincho"/>
          <w:lang w:eastAsia="en-GB"/>
        </w:rPr>
        <w:t xml:space="preserve">web application </w:t>
      </w:r>
      <w:r w:rsidR="008177D0">
        <w:rPr>
          <w:rFonts w:eastAsia="MS Mincho"/>
          <w:lang w:eastAsia="en-GB"/>
        </w:rPr>
        <w:t>functionality.</w:t>
      </w:r>
    </w:p>
    <w:p w14:paraId="61D9A9B1" w14:textId="77777777" w:rsidR="006C6DBA" w:rsidRDefault="006C6DBA" w:rsidP="00742E73">
      <w:pPr>
        <w:pStyle w:val="Heading2"/>
      </w:pPr>
      <w:bookmarkStart w:id="123" w:name="_Toc46934860"/>
      <w:r w:rsidRPr="00780826">
        <w:t>Authority for</w:t>
      </w:r>
      <w:r>
        <w:t xml:space="preserve"> </w:t>
      </w:r>
      <w:r w:rsidR="00685E4D">
        <w:t>Back-Out</w:t>
      </w:r>
      <w:bookmarkEnd w:id="123"/>
    </w:p>
    <w:p w14:paraId="764FE74E" w14:textId="32171786" w:rsidR="00413866" w:rsidRPr="007E335E" w:rsidRDefault="00780826" w:rsidP="00413866">
      <w:pPr>
        <w:pStyle w:val="BodyText"/>
      </w:pPr>
      <w:r>
        <w:rPr>
          <w:rFonts w:eastAsia="MS Mincho"/>
          <w:lang w:eastAsia="en-GB"/>
        </w:rPr>
        <w:t xml:space="preserve">Authority for </w:t>
      </w:r>
      <w:r w:rsidR="00B87CF0">
        <w:rPr>
          <w:rFonts w:eastAsia="MS Mincho"/>
          <w:lang w:eastAsia="en-GB"/>
        </w:rPr>
        <w:t>b</w:t>
      </w:r>
      <w:r>
        <w:rPr>
          <w:rFonts w:eastAsia="MS Mincho"/>
          <w:lang w:eastAsia="en-GB"/>
        </w:rPr>
        <w:t>ack-</w:t>
      </w:r>
      <w:r w:rsidR="00B87CF0">
        <w:rPr>
          <w:rFonts w:eastAsia="MS Mincho"/>
          <w:lang w:eastAsia="en-GB"/>
        </w:rPr>
        <w:t>o</w:t>
      </w:r>
      <w:r>
        <w:rPr>
          <w:rFonts w:eastAsia="MS Mincho"/>
          <w:lang w:eastAsia="en-GB"/>
        </w:rPr>
        <w:t xml:space="preserve">ut should be provided by the VA </w:t>
      </w:r>
      <w:r w:rsidR="00B87CF0">
        <w:rPr>
          <w:rFonts w:eastAsia="MS Mincho"/>
          <w:lang w:eastAsia="en-GB"/>
        </w:rPr>
        <w:t>Project Manager.</w:t>
      </w:r>
    </w:p>
    <w:p w14:paraId="72698CC6" w14:textId="77777777" w:rsidR="00AE5904" w:rsidRDefault="00685E4D" w:rsidP="009F704C">
      <w:pPr>
        <w:pStyle w:val="Heading2"/>
        <w:pageBreakBefore/>
      </w:pPr>
      <w:bookmarkStart w:id="124" w:name="_Ref37786432"/>
      <w:bookmarkStart w:id="125" w:name="_Toc46934861"/>
      <w:r w:rsidRPr="00235829">
        <w:t>Back-Out</w:t>
      </w:r>
      <w:r w:rsidR="00AE5904">
        <w:t xml:space="preserve"> Procedure</w:t>
      </w:r>
      <w:bookmarkEnd w:id="124"/>
      <w:bookmarkEnd w:id="125"/>
    </w:p>
    <w:p w14:paraId="564A886E" w14:textId="77777777" w:rsidR="00780826" w:rsidRPr="00860485" w:rsidRDefault="00780826" w:rsidP="00860485">
      <w:pPr>
        <w:pStyle w:val="BodyText"/>
      </w:pPr>
      <w:r w:rsidRPr="00860485">
        <w:t xml:space="preserve">The </w:t>
      </w:r>
      <w:r w:rsidR="00235829" w:rsidRPr="00860485">
        <w:t>Back-Out</w:t>
      </w:r>
      <w:r w:rsidRPr="00860485">
        <w:t xml:space="preserve"> Procedure is as follows:</w:t>
      </w:r>
    </w:p>
    <w:p w14:paraId="0460D196" w14:textId="77777777" w:rsidR="00780826" w:rsidRPr="00860485" w:rsidRDefault="00780826" w:rsidP="00C24524">
      <w:pPr>
        <w:pStyle w:val="BodyText"/>
        <w:numPr>
          <w:ilvl w:val="0"/>
          <w:numId w:val="27"/>
        </w:numPr>
      </w:pPr>
      <w:r w:rsidRPr="00860485">
        <w:t>Stop the web server.</w:t>
      </w:r>
    </w:p>
    <w:p w14:paraId="11551101" w14:textId="77777777" w:rsidR="00235829" w:rsidRPr="00860485" w:rsidRDefault="00235829" w:rsidP="00C24524">
      <w:pPr>
        <w:pStyle w:val="BodyText"/>
        <w:numPr>
          <w:ilvl w:val="0"/>
          <w:numId w:val="27"/>
        </w:numPr>
      </w:pPr>
      <w:r w:rsidRPr="00860485">
        <w:t>Remove the WebVRAM files to the configured web application folder.</w:t>
      </w:r>
    </w:p>
    <w:p w14:paraId="077A1EF8" w14:textId="77777777" w:rsidR="00780826" w:rsidRPr="00860485" w:rsidRDefault="00235829" w:rsidP="00C24524">
      <w:pPr>
        <w:pStyle w:val="BodyText"/>
        <w:numPr>
          <w:ilvl w:val="0"/>
          <w:numId w:val="27"/>
        </w:numPr>
      </w:pPr>
      <w:r w:rsidRPr="00860485">
        <w:t>Remove the c</w:t>
      </w:r>
      <w:r w:rsidR="00780826" w:rsidRPr="00860485">
        <w:t>onfigur</w:t>
      </w:r>
      <w:r w:rsidRPr="00860485">
        <w:t>ation of</w:t>
      </w:r>
      <w:r w:rsidR="00780826" w:rsidRPr="00860485">
        <w:t xml:space="preserve"> the WebVRAM application </w:t>
      </w:r>
      <w:r w:rsidRPr="00860485">
        <w:t>from</w:t>
      </w:r>
      <w:r w:rsidR="00780826" w:rsidRPr="00860485">
        <w:t xml:space="preserve"> the appropriate database.</w:t>
      </w:r>
    </w:p>
    <w:p w14:paraId="7302CE22" w14:textId="7824648E" w:rsidR="00413866" w:rsidRDefault="00780826" w:rsidP="00C24524">
      <w:pPr>
        <w:pStyle w:val="BodyText"/>
        <w:numPr>
          <w:ilvl w:val="0"/>
          <w:numId w:val="27"/>
        </w:numPr>
      </w:pPr>
      <w:r w:rsidRPr="00860485">
        <w:t>Start the web server.</w:t>
      </w:r>
    </w:p>
    <w:p w14:paraId="27328B15" w14:textId="5D7EE261" w:rsidR="00E65552" w:rsidRDefault="00E65552" w:rsidP="00C24524">
      <w:pPr>
        <w:pStyle w:val="BodyText"/>
        <w:numPr>
          <w:ilvl w:val="0"/>
          <w:numId w:val="27"/>
        </w:numPr>
      </w:pPr>
      <w:r>
        <w:t>Submit the WEBG*1.0*3 patch back</w:t>
      </w:r>
      <w:r w:rsidR="00ED5387">
        <w:t>-</w:t>
      </w:r>
      <w:r>
        <w:t>out notification to all VistA sites through FOR</w:t>
      </w:r>
      <w:r w:rsidR="00ED5387">
        <w:t>U</w:t>
      </w:r>
      <w:r>
        <w:t>M NPM.</w:t>
      </w:r>
    </w:p>
    <w:p w14:paraId="4DAAD77A" w14:textId="3552FD4D" w:rsidR="00DE0518" w:rsidRDefault="00DE0518" w:rsidP="00742E73">
      <w:pPr>
        <w:pStyle w:val="Heading2"/>
      </w:pPr>
      <w:bookmarkStart w:id="126" w:name="_Ref37787641"/>
      <w:bookmarkStart w:id="127" w:name="_Toc46934862"/>
      <w:r w:rsidRPr="00235829">
        <w:t>Back-</w:t>
      </w:r>
      <w:r w:rsidR="00AE4B48">
        <w:t>O</w:t>
      </w:r>
      <w:r w:rsidRPr="00235829">
        <w:t>ut Verification</w:t>
      </w:r>
      <w:r>
        <w:t xml:space="preserve"> Procedure</w:t>
      </w:r>
      <w:bookmarkEnd w:id="126"/>
      <w:bookmarkEnd w:id="127"/>
    </w:p>
    <w:p w14:paraId="4BAB9847" w14:textId="77777777" w:rsidR="004B30C8" w:rsidRDefault="004B30C8" w:rsidP="00860485">
      <w:pPr>
        <w:pStyle w:val="BodyText"/>
      </w:pPr>
      <w:r>
        <w:t>To verify back-out:</w:t>
      </w:r>
    </w:p>
    <w:p w14:paraId="2E19372B" w14:textId="3A3AEA9E" w:rsidR="00235829" w:rsidRDefault="00235829" w:rsidP="00C24524">
      <w:pPr>
        <w:pStyle w:val="BodyText"/>
        <w:numPr>
          <w:ilvl w:val="0"/>
          <w:numId w:val="28"/>
        </w:numPr>
      </w:pPr>
      <w:r w:rsidRPr="003235E8">
        <w:t>Visit the web application at its</w:t>
      </w:r>
      <w:r w:rsidR="00B37AA0">
        <w:t xml:space="preserve"> </w:t>
      </w:r>
      <w:hyperlink r:id="rId22" w:history="1">
        <w:r w:rsidR="00B37AA0">
          <w:rPr>
            <w:rStyle w:val="Hyperlink"/>
          </w:rPr>
          <w:t>WebVRAM Homepage</w:t>
        </w:r>
      </w:hyperlink>
      <w:r w:rsidR="004B30C8">
        <w:t>.</w:t>
      </w:r>
    </w:p>
    <w:p w14:paraId="186629EA" w14:textId="1F8C4ECD" w:rsidR="00235829" w:rsidRDefault="00235829" w:rsidP="00C24524">
      <w:pPr>
        <w:pStyle w:val="BodyText"/>
        <w:numPr>
          <w:ilvl w:val="0"/>
          <w:numId w:val="28"/>
        </w:numPr>
      </w:pPr>
      <w:r w:rsidRPr="003235E8">
        <w:t>Lo</w:t>
      </w:r>
      <w:r w:rsidR="004B30C8">
        <w:t>cate the version information at the bottom of the page</w:t>
      </w:r>
      <w:r>
        <w:t>.</w:t>
      </w:r>
    </w:p>
    <w:p w14:paraId="4165652E" w14:textId="45915DDE" w:rsidR="00413866" w:rsidRDefault="00235829" w:rsidP="00C24524">
      <w:pPr>
        <w:pStyle w:val="BodyText"/>
        <w:numPr>
          <w:ilvl w:val="0"/>
          <w:numId w:val="28"/>
        </w:numPr>
      </w:pPr>
      <w:r w:rsidRPr="00235829">
        <w:t>Check the application logs for any errors.</w:t>
      </w:r>
    </w:p>
    <w:p w14:paraId="74CAEF47" w14:textId="6514714D" w:rsidR="00E65552" w:rsidRDefault="00E65552" w:rsidP="00C24524">
      <w:pPr>
        <w:pStyle w:val="BodyText"/>
        <w:numPr>
          <w:ilvl w:val="0"/>
          <w:numId w:val="28"/>
        </w:numPr>
      </w:pPr>
      <w:r>
        <w:t>Test the application for all features and functionality. Report any negative findings</w:t>
      </w:r>
      <w:r w:rsidR="0072021F">
        <w:t xml:space="preserve"> to ESD</w:t>
      </w:r>
      <w:r>
        <w:t xml:space="preserve"> for triage</w:t>
      </w:r>
      <w:r w:rsidR="0072021F">
        <w:t xml:space="preserve"> </w:t>
      </w:r>
      <w:r>
        <w:t>and potential defect repair.</w:t>
      </w:r>
    </w:p>
    <w:p w14:paraId="5C1C19F6" w14:textId="6987C9F4" w:rsidR="004503B2" w:rsidRDefault="004503B2" w:rsidP="004503B2">
      <w:pPr>
        <w:pStyle w:val="Caption"/>
      </w:pPr>
      <w:bookmarkStart w:id="128" w:name="_Toc46934813"/>
      <w:r>
        <w:t xml:space="preserve">Figure </w:t>
      </w:r>
      <w:fldSimple w:instr=" SEQ Figure \* ARABIC ">
        <w:r w:rsidR="00E1301A">
          <w:rPr>
            <w:noProof/>
          </w:rPr>
          <w:t>3</w:t>
        </w:r>
      </w:fldSimple>
      <w:r>
        <w:t>: WebVRAM Homepage</w:t>
      </w:r>
      <w:bookmarkEnd w:id="128"/>
    </w:p>
    <w:p w14:paraId="08BEE761" w14:textId="06226BEB" w:rsidR="004503B2" w:rsidRPr="00235829" w:rsidRDefault="004503B2" w:rsidP="00765BE5">
      <w:pPr>
        <w:pStyle w:val="BodyText"/>
        <w:jc w:val="center"/>
      </w:pPr>
      <w:r>
        <w:rPr>
          <w:noProof/>
        </w:rPr>
        <w:drawing>
          <wp:inline distT="0" distB="0" distL="0" distR="0" wp14:anchorId="7192DB9A" wp14:editId="612B14EE">
            <wp:extent cx="5943600" cy="2593340"/>
            <wp:effectExtent l="19050" t="19050" r="19050" b="16510"/>
            <wp:docPr id="3" name="Picture 3" descr="The WebVRAM homepage includes a version identifier at the bottom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593340"/>
                    </a:xfrm>
                    <a:prstGeom prst="rect">
                      <a:avLst/>
                    </a:prstGeom>
                    <a:ln>
                      <a:solidFill>
                        <a:schemeClr val="tx1"/>
                      </a:solidFill>
                    </a:ln>
                  </pic:spPr>
                </pic:pic>
              </a:graphicData>
            </a:graphic>
          </wp:inline>
        </w:drawing>
      </w:r>
    </w:p>
    <w:p w14:paraId="69E76EA6" w14:textId="464AC5A3" w:rsidR="00AE5904" w:rsidRDefault="00AE5904" w:rsidP="00EC242F">
      <w:pPr>
        <w:pStyle w:val="Heading1"/>
      </w:pPr>
      <w:bookmarkStart w:id="129" w:name="_Toc46934863"/>
      <w:bookmarkEnd w:id="107"/>
      <w:r>
        <w:t>Rollback Procedure</w:t>
      </w:r>
      <w:bookmarkEnd w:id="129"/>
    </w:p>
    <w:p w14:paraId="6E8CC772" w14:textId="0D31FFF0" w:rsidR="00ED57B1" w:rsidRDefault="00D07F3E" w:rsidP="00ED57B1">
      <w:pPr>
        <w:pStyle w:val="BodyText"/>
      </w:pPr>
      <w:r>
        <w:t>This section describes the processes necessary to perform the Rollback Procedure.</w:t>
      </w:r>
    </w:p>
    <w:p w14:paraId="29CC44E5" w14:textId="77777777" w:rsidR="0029309C" w:rsidRDefault="0029309C" w:rsidP="00742E73">
      <w:pPr>
        <w:pStyle w:val="Heading2"/>
      </w:pPr>
      <w:bookmarkStart w:id="130" w:name="_Toc46934864"/>
      <w:r>
        <w:t>Rollback Considerations</w:t>
      </w:r>
      <w:bookmarkEnd w:id="130"/>
    </w:p>
    <w:p w14:paraId="1C7BCF00" w14:textId="0AE6915E" w:rsidR="00ED57B1" w:rsidRDefault="0019085A" w:rsidP="00ED57B1">
      <w:pPr>
        <w:pStyle w:val="BodyText"/>
      </w:pPr>
      <w:r>
        <w:t xml:space="preserve">Business Owner approval </w:t>
      </w:r>
      <w:r w:rsidR="00AB003C">
        <w:t xml:space="preserve">will </w:t>
      </w:r>
      <w:r>
        <w:t xml:space="preserve">decide </w:t>
      </w:r>
      <w:r w:rsidR="00AB003C">
        <w:t>viability to proceed.</w:t>
      </w:r>
    </w:p>
    <w:p w14:paraId="54C0E341" w14:textId="77777777" w:rsidR="0029309C" w:rsidRDefault="0029309C" w:rsidP="00742E73">
      <w:pPr>
        <w:pStyle w:val="Heading2"/>
      </w:pPr>
      <w:bookmarkStart w:id="131" w:name="_Toc46934865"/>
      <w:r>
        <w:t>Rollback Criteria</w:t>
      </w:r>
      <w:bookmarkEnd w:id="131"/>
    </w:p>
    <w:p w14:paraId="06DB0D8F" w14:textId="77777777" w:rsidR="00ED57B1" w:rsidRDefault="00C47E37" w:rsidP="00ED57B1">
      <w:pPr>
        <w:pStyle w:val="BodyText"/>
      </w:pPr>
      <w:r w:rsidRPr="00C47E37">
        <w:t>Restore backup of Production environment taken prior to deployment</w:t>
      </w:r>
      <w:r>
        <w:t>.</w:t>
      </w:r>
    </w:p>
    <w:p w14:paraId="1CA3CB5E" w14:textId="77777777" w:rsidR="0029309C" w:rsidRDefault="0029309C" w:rsidP="00742E73">
      <w:pPr>
        <w:pStyle w:val="Heading2"/>
      </w:pPr>
      <w:bookmarkStart w:id="132" w:name="_Toc46934866"/>
      <w:r>
        <w:t>Rollback Risks</w:t>
      </w:r>
      <w:bookmarkEnd w:id="132"/>
    </w:p>
    <w:p w14:paraId="52BD9343" w14:textId="47ADE628" w:rsidR="00ED57B1" w:rsidRDefault="00C47E37" w:rsidP="00ED57B1">
      <w:pPr>
        <w:pStyle w:val="BodyText"/>
      </w:pPr>
      <w:r>
        <w:t xml:space="preserve">No risks </w:t>
      </w:r>
      <w:r w:rsidR="00493009">
        <w:t>have been identified</w:t>
      </w:r>
      <w:r>
        <w:t>.</w:t>
      </w:r>
    </w:p>
    <w:p w14:paraId="4DC7616F" w14:textId="77777777" w:rsidR="0029309C" w:rsidRPr="0029309C" w:rsidRDefault="0029309C" w:rsidP="00742E73">
      <w:pPr>
        <w:pStyle w:val="Heading2"/>
      </w:pPr>
      <w:bookmarkStart w:id="133" w:name="_Toc46934867"/>
      <w:r w:rsidRPr="00235829">
        <w:t>Authority for</w:t>
      </w:r>
      <w:r>
        <w:t xml:space="preserve"> Rollback</w:t>
      </w:r>
      <w:bookmarkEnd w:id="133"/>
    </w:p>
    <w:p w14:paraId="74F1AEF8" w14:textId="62E117E4" w:rsidR="00235829" w:rsidRPr="007E335E" w:rsidRDefault="00235829" w:rsidP="00235829">
      <w:pPr>
        <w:pStyle w:val="BodyText"/>
      </w:pPr>
      <w:r>
        <w:rPr>
          <w:rFonts w:eastAsia="MS Mincho"/>
          <w:lang w:eastAsia="en-GB"/>
        </w:rPr>
        <w:t xml:space="preserve">Authority for </w:t>
      </w:r>
      <w:r w:rsidR="00B87CF0">
        <w:rPr>
          <w:rFonts w:eastAsia="MS Mincho"/>
          <w:lang w:eastAsia="en-GB"/>
        </w:rPr>
        <w:t xml:space="preserve">rollback </w:t>
      </w:r>
      <w:r>
        <w:rPr>
          <w:rFonts w:eastAsia="MS Mincho"/>
          <w:lang w:eastAsia="en-GB"/>
        </w:rPr>
        <w:t>should be provided by the VA PM</w:t>
      </w:r>
      <w:r w:rsidR="00C73116">
        <w:rPr>
          <w:rFonts w:eastAsia="MS Mincho"/>
          <w:lang w:eastAsia="en-GB"/>
        </w:rPr>
        <w:t>.</w:t>
      </w:r>
    </w:p>
    <w:p w14:paraId="76D26384" w14:textId="77777777" w:rsidR="00DF0C18" w:rsidRPr="00D07F3E" w:rsidRDefault="00DF0C18" w:rsidP="00742E73">
      <w:pPr>
        <w:pStyle w:val="Heading2"/>
      </w:pPr>
      <w:bookmarkStart w:id="134" w:name="_Toc46934868"/>
      <w:r w:rsidRPr="00D07F3E">
        <w:t>Rollback Procedure</w:t>
      </w:r>
      <w:bookmarkEnd w:id="134"/>
    </w:p>
    <w:p w14:paraId="0040AFE0" w14:textId="56ECCD73" w:rsidR="00F07CDB" w:rsidRPr="00C47E37" w:rsidRDefault="00F07CDB" w:rsidP="00F07CDB">
      <w:pPr>
        <w:pStyle w:val="BodyText"/>
      </w:pPr>
      <w:r>
        <w:t>A member of the</w:t>
      </w:r>
      <w:r w:rsidR="00C12AE6">
        <w:t xml:space="preserve"> </w:t>
      </w:r>
      <w:r w:rsidR="00993A85">
        <w:t>Development</w:t>
      </w:r>
      <w:r w:rsidR="00D07F3E">
        <w:t xml:space="preserve"> </w:t>
      </w:r>
      <w:r w:rsidR="00A23691">
        <w:t>T</w:t>
      </w:r>
      <w:r w:rsidR="00C12AE6">
        <w:t xml:space="preserve">eam </w:t>
      </w:r>
      <w:r>
        <w:t>will be</w:t>
      </w:r>
      <w:r w:rsidRPr="00C47E37">
        <w:t xml:space="preserve"> assigned to this deployment.</w:t>
      </w:r>
      <w:r w:rsidR="00D67D82">
        <w:t xml:space="preserve"> </w:t>
      </w:r>
      <w:r w:rsidR="00D67D82" w:rsidRPr="00D67D82">
        <w:t>Rollback</w:t>
      </w:r>
      <w:r w:rsidR="00E65552">
        <w:t xml:space="preserve"> to the previous version of software will occur automatically after the back-out</w:t>
      </w:r>
      <w:r w:rsidR="00D67D82" w:rsidRPr="00D67D82">
        <w:t xml:space="preserve"> </w:t>
      </w:r>
      <w:r w:rsidR="007C000A">
        <w:t>procedure</w:t>
      </w:r>
      <w:r w:rsidR="00D67D82" w:rsidRPr="00CB3BA3">
        <w:t xml:space="preserve"> </w:t>
      </w:r>
      <w:r w:rsidR="00D67D82" w:rsidRPr="00D67D82">
        <w:t>outlined above in Section</w:t>
      </w:r>
      <w:r w:rsidR="00D46590">
        <w:t xml:space="preserve"> </w:t>
      </w:r>
      <w:r w:rsidR="00F462E9">
        <w:fldChar w:fldCharType="begin"/>
      </w:r>
      <w:r w:rsidR="00F462E9">
        <w:instrText xml:space="preserve"> REF _Ref37786432 \r \h </w:instrText>
      </w:r>
      <w:r w:rsidR="00F462E9">
        <w:fldChar w:fldCharType="separate"/>
      </w:r>
      <w:r w:rsidR="00E1301A">
        <w:t>5.6</w:t>
      </w:r>
      <w:r w:rsidR="00F462E9">
        <w:fldChar w:fldCharType="end"/>
      </w:r>
      <w:r w:rsidR="00E65552">
        <w:t xml:space="preserve"> is implemented.</w:t>
      </w:r>
    </w:p>
    <w:p w14:paraId="4CA7CDA9" w14:textId="77777777" w:rsidR="00EE08BA" w:rsidRPr="00236972" w:rsidRDefault="00037CE1" w:rsidP="00742E73">
      <w:pPr>
        <w:pStyle w:val="Heading2"/>
        <w:rPr>
          <w:rFonts w:ascii="Calibri" w:eastAsia="Calibri" w:hAnsi="Calibri"/>
          <w:sz w:val="22"/>
          <w:szCs w:val="22"/>
        </w:rPr>
      </w:pPr>
      <w:bookmarkStart w:id="135" w:name="_Toc46934869"/>
      <w:r>
        <w:t>Rollback Verification Procedure</w:t>
      </w:r>
      <w:bookmarkEnd w:id="135"/>
    </w:p>
    <w:p w14:paraId="3F181536" w14:textId="737029D1" w:rsidR="00333232" w:rsidRDefault="00491689" w:rsidP="00AE164A">
      <w:pPr>
        <w:pStyle w:val="BodyText"/>
      </w:pPr>
      <w:r>
        <w:t xml:space="preserve">After a </w:t>
      </w:r>
      <w:r w:rsidR="00E65552">
        <w:t xml:space="preserve">back-out </w:t>
      </w:r>
      <w:r>
        <w:t xml:space="preserve">procedure has been performed, the WebVRAM product will </w:t>
      </w:r>
      <w:r w:rsidR="00505952">
        <w:t>be rolled back to the previous version in t</w:t>
      </w:r>
      <w:r>
        <w:t xml:space="preserve">he </w:t>
      </w:r>
      <w:r w:rsidR="003061FC">
        <w:t>P</w:t>
      </w:r>
      <w:r>
        <w:t>roduction environment.</w:t>
      </w:r>
      <w:r w:rsidR="007C000A">
        <w:t xml:space="preserve"> Verification </w:t>
      </w:r>
      <w:r w:rsidR="00E65552">
        <w:t xml:space="preserve">of the prior version is </w:t>
      </w:r>
      <w:r w:rsidR="007C000A">
        <w:t xml:space="preserve">outlined above in Section </w:t>
      </w:r>
      <w:r w:rsidR="007C000A">
        <w:fldChar w:fldCharType="begin"/>
      </w:r>
      <w:r w:rsidR="007C000A">
        <w:instrText xml:space="preserve"> REF _Ref37787641 \r \h </w:instrText>
      </w:r>
      <w:r w:rsidR="007C000A">
        <w:fldChar w:fldCharType="separate"/>
      </w:r>
      <w:r w:rsidR="00E1301A">
        <w:t>5.7</w:t>
      </w:r>
      <w:r w:rsidR="007C000A">
        <w:fldChar w:fldCharType="end"/>
      </w:r>
      <w:r w:rsidR="007C000A">
        <w:t>.</w:t>
      </w:r>
    </w:p>
    <w:sectPr w:rsidR="00333232" w:rsidSect="00DC105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72C3F" w14:textId="77777777" w:rsidR="007C60BC" w:rsidRDefault="007C60BC">
      <w:r>
        <w:separator/>
      </w:r>
    </w:p>
    <w:p w14:paraId="14A930A0" w14:textId="77777777" w:rsidR="007C60BC" w:rsidRDefault="007C60BC"/>
  </w:endnote>
  <w:endnote w:type="continuationSeparator" w:id="0">
    <w:p w14:paraId="5D4E2D61" w14:textId="77777777" w:rsidR="007C60BC" w:rsidRDefault="007C60BC">
      <w:r>
        <w:continuationSeparator/>
      </w:r>
    </w:p>
    <w:p w14:paraId="1B2FCAB1" w14:textId="77777777" w:rsidR="007C60BC" w:rsidRDefault="007C6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83A7" w14:textId="098BA644" w:rsidR="00CB5F0D" w:rsidRPr="00A50D46" w:rsidRDefault="00CB5F0D" w:rsidP="00721F7D">
    <w:pPr>
      <w:pStyle w:val="InstructionalFooter"/>
      <w:rPr>
        <w:rStyle w:val="FooterChar"/>
      </w:rPr>
    </w:pPr>
    <w:r>
      <w:rPr>
        <w:rStyle w:val="FooterChar"/>
        <w:i w:val="0"/>
      </w:rPr>
      <w:t>WebVRAM Release 1.3</w:t>
    </w:r>
  </w:p>
  <w:p w14:paraId="2543A3F1" w14:textId="35D6A6CD" w:rsidR="00CB5F0D" w:rsidRPr="00721F7D" w:rsidRDefault="00CB5F0D" w:rsidP="00DC105A">
    <w:pPr>
      <w:pStyle w:val="Footer"/>
      <w:tabs>
        <w:tab w:val="clear" w:pos="4680"/>
        <w:tab w:val="center" w:pos="5040"/>
      </w:tabs>
      <w:rPr>
        <w:rStyle w:val="FooterChar"/>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19</w:t>
    </w:r>
    <w:r w:rsidRPr="00721F7D">
      <w:rPr>
        <w:rStyle w:val="FooterChar"/>
      </w:rPr>
      <w:fldChar w:fldCharType="end"/>
    </w:r>
    <w:r w:rsidRPr="00721F7D">
      <w:rPr>
        <w:rStyle w:val="FooterChar"/>
      </w:rPr>
      <w:tab/>
    </w:r>
    <w:r>
      <w:rPr>
        <w:lang w:bidi="yi-Hebr"/>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FA5CB" w14:textId="77777777" w:rsidR="007C60BC" w:rsidRDefault="007C60BC">
      <w:r>
        <w:separator/>
      </w:r>
    </w:p>
    <w:p w14:paraId="785847D1" w14:textId="77777777" w:rsidR="007C60BC" w:rsidRDefault="007C60BC"/>
  </w:footnote>
  <w:footnote w:type="continuationSeparator" w:id="0">
    <w:p w14:paraId="2E914980" w14:textId="77777777" w:rsidR="007C60BC" w:rsidRDefault="007C60BC">
      <w:r>
        <w:continuationSeparator/>
      </w:r>
    </w:p>
    <w:p w14:paraId="16BD8B3E" w14:textId="77777777" w:rsidR="007C60BC" w:rsidRDefault="007C60BC"/>
  </w:footnote>
  <w:footnote w:id="1">
    <w:p w14:paraId="1099BD26" w14:textId="720EEE7D" w:rsidR="00CB5F0D" w:rsidRDefault="00CB5F0D">
      <w:pPr>
        <w:pStyle w:val="FootnoteText"/>
      </w:pPr>
      <w:r>
        <w:rPr>
          <w:rStyle w:val="FootnoteReference"/>
        </w:rPr>
        <w:footnoteRef/>
      </w:r>
      <w:r>
        <w:t xml:space="preserve"> As reported on the VIP Dashboard.</w:t>
      </w:r>
    </w:p>
  </w:footnote>
  <w:footnote w:id="2">
    <w:p w14:paraId="6992563A" w14:textId="0CD277CF" w:rsidR="00CB5F0D" w:rsidRDefault="00CB5F0D">
      <w:pPr>
        <w:pStyle w:val="FootnoteText"/>
      </w:pPr>
      <w:r>
        <w:rPr>
          <w:rStyle w:val="FootnoteReference"/>
        </w:rPr>
        <w:footnoteRef/>
      </w:r>
      <w:r>
        <w:t xml:space="preserve"> </w:t>
      </w:r>
      <w:r w:rsidRPr="00422F62">
        <w:t>A Cron script is a term for a routine or script that runs chronologically (i.e., runs on a regular timetable)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7E8496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8C42459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0A6AC32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FB3759"/>
    <w:multiLevelType w:val="multilevel"/>
    <w:tmpl w:val="217CE9E0"/>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right"/>
      <w:pPr>
        <w:ind w:left="1440" w:hanging="216"/>
      </w:pPr>
      <w:rPr>
        <w:rFonts w:hint="default"/>
      </w:rPr>
    </w:lvl>
    <w:lvl w:ilvl="3">
      <w:start w:val="1"/>
      <w:numFmt w:val="decimal"/>
      <w:pStyle w:val="ListNumber4"/>
      <w:lvlText w:val="%4)"/>
      <w:lvlJc w:val="left"/>
      <w:pPr>
        <w:ind w:left="1800" w:hanging="360"/>
      </w:pPr>
      <w:rPr>
        <w:rFonts w:hint="default"/>
      </w:rPr>
    </w:lvl>
    <w:lvl w:ilvl="4">
      <w:start w:val="1"/>
      <w:numFmt w:val="lowerLetter"/>
      <w:pStyle w:val="ListNumber5"/>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216"/>
      </w:pPr>
      <w:rPr>
        <w:rFonts w:hint="default"/>
      </w:rPr>
    </w:lvl>
  </w:abstractNum>
  <w:abstractNum w:abstractNumId="5"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B0040EC"/>
    <w:multiLevelType w:val="hybridMultilevel"/>
    <w:tmpl w:val="C090FB82"/>
    <w:lvl w:ilvl="0" w:tplc="363E655A">
      <w:start w:val="1"/>
      <w:numFmt w:val="decimal"/>
      <w:pStyle w:val="Appendix1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B28C1"/>
    <w:multiLevelType w:val="hybridMultilevel"/>
    <w:tmpl w:val="3F0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B7775"/>
    <w:multiLevelType w:val="multilevel"/>
    <w:tmpl w:val="3760BA68"/>
    <w:lvl w:ilvl="0">
      <w:start w:val="1"/>
      <w:numFmt w:val="decimal"/>
      <w:pStyle w:val="Heading1"/>
      <w:lvlText w:val="%1."/>
      <w:lvlJc w:val="left"/>
      <w:pPr>
        <w:ind w:left="720" w:hanging="720"/>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907" w:hanging="907"/>
      </w:pPr>
      <w:rPr>
        <w:rFonts w:ascii="Arial" w:hAnsi="Arial" w:cs="Arial" w:hint="default"/>
        <w:sz w:val="32"/>
        <w:szCs w:val="32"/>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080" w:hanging="1080"/>
      </w:pPr>
      <w:rPr>
        <w:rFonts w:hint="default"/>
      </w:rPr>
    </w:lvl>
    <w:lvl w:ilvl="7">
      <w:start w:val="1"/>
      <w:numFmt w:val="decimal"/>
      <w:pStyle w:val="Heading8"/>
      <w:lvlText w:val="%1.%2.%3.%4.%5.%6.%7.%8."/>
      <w:lvlJc w:val="left"/>
      <w:pPr>
        <w:ind w:left="1080" w:hanging="1080"/>
      </w:pPr>
      <w:rPr>
        <w:rFonts w:hint="default"/>
      </w:rPr>
    </w:lvl>
    <w:lvl w:ilvl="8">
      <w:start w:val="1"/>
      <w:numFmt w:val="decimal"/>
      <w:pStyle w:val="Heading9"/>
      <w:lvlText w:val="%1.%2.%3.%4.%5.%6.%7.%8.%9."/>
      <w:lvlJc w:val="left"/>
      <w:pPr>
        <w:ind w:left="1080" w:hanging="1080"/>
      </w:pPr>
      <w:rPr>
        <w:rFonts w:hint="default"/>
      </w:rPr>
    </w:lvl>
  </w:abstractNum>
  <w:abstractNum w:abstractNumId="10"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B12B4"/>
    <w:multiLevelType w:val="hybridMultilevel"/>
    <w:tmpl w:val="83C471AA"/>
    <w:lvl w:ilvl="0" w:tplc="27402EAC">
      <w:start w:val="1"/>
      <w:numFmt w:val="upperLetter"/>
      <w:pStyle w:val="Appendix1"/>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92147"/>
    <w:multiLevelType w:val="hybridMultilevel"/>
    <w:tmpl w:val="D42E8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BD01131"/>
    <w:multiLevelType w:val="hybridMultilevel"/>
    <w:tmpl w:val="8E6ADF94"/>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56A6C78"/>
    <w:multiLevelType w:val="multilevel"/>
    <w:tmpl w:val="6A6878FE"/>
    <w:lvl w:ilvl="0">
      <w:start w:val="1"/>
      <w:numFmt w:val="decimal"/>
      <w:pStyle w:val="AppendixA1"/>
      <w:lvlText w:val="A.%1."/>
      <w:lvlJc w:val="left"/>
      <w:pPr>
        <w:ind w:left="0" w:firstLine="0"/>
      </w:pPr>
      <w:rPr>
        <w:rFonts w:hint="default"/>
      </w:rPr>
    </w:lvl>
    <w:lvl w:ilvl="1">
      <w:start w:val="1"/>
      <w:numFmt w:val="decimal"/>
      <w:lvlText w:val="A.%1.%2."/>
      <w:lvlJc w:val="left"/>
      <w:pPr>
        <w:ind w:left="0" w:firstLine="0"/>
      </w:pPr>
      <w:rPr>
        <w:rFonts w:hint="default"/>
      </w:rPr>
    </w:lvl>
    <w:lvl w:ilvl="2">
      <w:start w:val="1"/>
      <w:numFmt w:val="decimal"/>
      <w:lvlText w:val="A.%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AC60F88"/>
    <w:multiLevelType w:val="hybridMultilevel"/>
    <w:tmpl w:val="1382E290"/>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51169"/>
    <w:multiLevelType w:val="hybridMultilevel"/>
    <w:tmpl w:val="542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34575"/>
    <w:multiLevelType w:val="hybridMultilevel"/>
    <w:tmpl w:val="DA9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70466"/>
    <w:multiLevelType w:val="hybridMultilevel"/>
    <w:tmpl w:val="F5E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24C6D"/>
    <w:multiLevelType w:val="hybridMultilevel"/>
    <w:tmpl w:val="88B4FC32"/>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63E38"/>
    <w:multiLevelType w:val="hybridMultilevel"/>
    <w:tmpl w:val="4BB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3F270B"/>
    <w:multiLevelType w:val="hybridMultilevel"/>
    <w:tmpl w:val="2CE4742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3500C"/>
    <w:multiLevelType w:val="hybridMultilevel"/>
    <w:tmpl w:val="3F70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2656F"/>
    <w:multiLevelType w:val="hybridMultilevel"/>
    <w:tmpl w:val="619A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1169B"/>
    <w:multiLevelType w:val="multilevel"/>
    <w:tmpl w:val="24BC88DE"/>
    <w:lvl w:ilvl="0">
      <w:start w:val="1"/>
      <w:numFmt w:val="decimal"/>
      <w:lvlText w:val="%1."/>
      <w:lvlJc w:val="left"/>
      <w:pPr>
        <w:ind w:left="1020" w:hanging="900"/>
      </w:pPr>
      <w:rPr>
        <w:rFonts w:ascii="Arial" w:eastAsia="Arial" w:hAnsi="Arial" w:hint="default"/>
        <w:b/>
        <w:bCs/>
        <w:sz w:val="36"/>
        <w:szCs w:val="36"/>
      </w:rPr>
    </w:lvl>
    <w:lvl w:ilvl="1">
      <w:start w:val="1"/>
      <w:numFmt w:val="decimal"/>
      <w:lvlText w:val="%1.%2."/>
      <w:lvlJc w:val="left"/>
      <w:pPr>
        <w:ind w:left="1200" w:hanging="1081"/>
        <w:jc w:val="right"/>
      </w:pPr>
      <w:rPr>
        <w:rFonts w:ascii="Arial" w:eastAsia="Arial" w:hAnsi="Arial" w:hint="default"/>
        <w:b/>
        <w:bCs/>
        <w:spacing w:val="-1"/>
        <w:sz w:val="32"/>
        <w:szCs w:val="32"/>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o"/>
      <w:lvlJc w:val="left"/>
      <w:pPr>
        <w:ind w:left="1380" w:hanging="353"/>
      </w:pPr>
      <w:rPr>
        <w:rFonts w:ascii="Courier New" w:hAnsi="Courier New" w:cs="Courier New" w:hint="default"/>
        <w:w w:val="99"/>
        <w:sz w:val="22"/>
        <w:szCs w:val="22"/>
      </w:rPr>
    </w:lvl>
    <w:lvl w:ilvl="4">
      <w:start w:val="1"/>
      <w:numFmt w:val="bullet"/>
      <w:lvlText w:val="•"/>
      <w:lvlJc w:val="left"/>
      <w:pPr>
        <w:ind w:left="939" w:hanging="353"/>
      </w:pPr>
      <w:rPr>
        <w:rFonts w:hint="default"/>
      </w:rPr>
    </w:lvl>
    <w:lvl w:ilvl="5">
      <w:start w:val="1"/>
      <w:numFmt w:val="bullet"/>
      <w:lvlText w:val="•"/>
      <w:lvlJc w:val="left"/>
      <w:pPr>
        <w:ind w:left="1020" w:hanging="353"/>
      </w:pPr>
      <w:rPr>
        <w:rFonts w:hint="default"/>
      </w:rPr>
    </w:lvl>
    <w:lvl w:ilvl="6">
      <w:start w:val="1"/>
      <w:numFmt w:val="bullet"/>
      <w:lvlText w:val="•"/>
      <w:lvlJc w:val="left"/>
      <w:pPr>
        <w:ind w:left="1200" w:hanging="353"/>
      </w:pPr>
      <w:rPr>
        <w:rFonts w:hint="default"/>
      </w:rPr>
    </w:lvl>
    <w:lvl w:ilvl="7">
      <w:start w:val="1"/>
      <w:numFmt w:val="bullet"/>
      <w:lvlText w:val="o"/>
      <w:lvlJc w:val="left"/>
      <w:pPr>
        <w:ind w:left="1380" w:hanging="353"/>
      </w:pPr>
      <w:rPr>
        <w:rFonts w:ascii="Courier New" w:hAnsi="Courier New" w:cs="Courier New" w:hint="default"/>
        <w:sz w:val="22"/>
        <w:szCs w:val="22"/>
      </w:rPr>
    </w:lvl>
    <w:lvl w:ilvl="8">
      <w:start w:val="1"/>
      <w:numFmt w:val="bullet"/>
      <w:lvlText w:val="•"/>
      <w:lvlJc w:val="left"/>
      <w:pPr>
        <w:ind w:left="1479" w:hanging="353"/>
      </w:pPr>
      <w:rPr>
        <w:rFonts w:hint="default"/>
      </w:r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5EB19BB"/>
    <w:multiLevelType w:val="hybridMultilevel"/>
    <w:tmpl w:val="897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A3845"/>
    <w:multiLevelType w:val="hybridMultilevel"/>
    <w:tmpl w:val="D0864EC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7136B"/>
    <w:multiLevelType w:val="hybridMultilevel"/>
    <w:tmpl w:val="5910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6"/>
  </w:num>
  <w:num w:numId="4">
    <w:abstractNumId w:val="31"/>
  </w:num>
  <w:num w:numId="5">
    <w:abstractNumId w:val="35"/>
  </w:num>
  <w:num w:numId="6">
    <w:abstractNumId w:val="24"/>
  </w:num>
  <w:num w:numId="7">
    <w:abstractNumId w:val="14"/>
  </w:num>
  <w:num w:numId="8">
    <w:abstractNumId w:val="10"/>
  </w:num>
  <w:num w:numId="9">
    <w:abstractNumId w:val="16"/>
  </w:num>
  <w:num w:numId="10">
    <w:abstractNumId w:val="15"/>
  </w:num>
  <w:num w:numId="11">
    <w:abstractNumId w:val="5"/>
  </w:num>
  <w:num w:numId="12">
    <w:abstractNumId w:val="3"/>
  </w:num>
  <w:num w:numId="13">
    <w:abstractNumId w:val="2"/>
  </w:num>
  <w:num w:numId="14">
    <w:abstractNumId w:val="9"/>
  </w:num>
  <w:num w:numId="15">
    <w:abstractNumId w:val="1"/>
  </w:num>
  <w:num w:numId="16">
    <w:abstractNumId w:val="12"/>
  </w:num>
  <w:num w:numId="17">
    <w:abstractNumId w:val="28"/>
  </w:num>
  <w:num w:numId="18">
    <w:abstractNumId w:val="4"/>
  </w:num>
  <w:num w:numId="19">
    <w:abstractNumId w:val="23"/>
  </w:num>
  <w:num w:numId="20">
    <w:abstractNumId w:val="21"/>
  </w:num>
  <w:num w:numId="21">
    <w:abstractNumId w:val="20"/>
  </w:num>
  <w:num w:numId="22">
    <w:abstractNumId w:val="22"/>
  </w:num>
  <w:num w:numId="23">
    <w:abstractNumId w:val="33"/>
  </w:num>
  <w:num w:numId="24">
    <w:abstractNumId w:val="13"/>
  </w:num>
  <w:num w:numId="25">
    <w:abstractNumId w:val="32"/>
  </w:num>
  <w:num w:numId="26">
    <w:abstractNumId w:val="19"/>
  </w:num>
  <w:num w:numId="27">
    <w:abstractNumId w:val="18"/>
  </w:num>
  <w:num w:numId="28">
    <w:abstractNumId w:val="25"/>
  </w:num>
  <w:num w:numId="29">
    <w:abstractNumId w:val="11"/>
  </w:num>
  <w:num w:numId="30">
    <w:abstractNumId w:val="17"/>
  </w:num>
  <w:num w:numId="31">
    <w:abstractNumId w:val="7"/>
  </w:num>
  <w:num w:numId="32">
    <w:abstractNumId w:val="8"/>
  </w:num>
  <w:num w:numId="33">
    <w:abstractNumId w:val="26"/>
  </w:num>
  <w:num w:numId="34">
    <w:abstractNumId w:val="34"/>
  </w:num>
  <w:num w:numId="35">
    <w:abstractNumId w:val="27"/>
  </w:num>
  <w:num w:numId="36">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C14"/>
    <w:rsid w:val="0000416C"/>
    <w:rsid w:val="00005FC4"/>
    <w:rsid w:val="000063A7"/>
    <w:rsid w:val="0000675B"/>
    <w:rsid w:val="00006DB8"/>
    <w:rsid w:val="00010140"/>
    <w:rsid w:val="000108CE"/>
    <w:rsid w:val="000114B6"/>
    <w:rsid w:val="00011EE6"/>
    <w:rsid w:val="0001226E"/>
    <w:rsid w:val="00012B6A"/>
    <w:rsid w:val="0001442E"/>
    <w:rsid w:val="000169A1"/>
    <w:rsid w:val="00016E26"/>
    <w:rsid w:val="000171C6"/>
    <w:rsid w:val="000171DA"/>
    <w:rsid w:val="00020A77"/>
    <w:rsid w:val="0002401F"/>
    <w:rsid w:val="000263BB"/>
    <w:rsid w:val="000273B8"/>
    <w:rsid w:val="00027BE4"/>
    <w:rsid w:val="00030C06"/>
    <w:rsid w:val="00031684"/>
    <w:rsid w:val="00032830"/>
    <w:rsid w:val="00032AF8"/>
    <w:rsid w:val="00032DBC"/>
    <w:rsid w:val="00035249"/>
    <w:rsid w:val="00035302"/>
    <w:rsid w:val="0003598D"/>
    <w:rsid w:val="00037CE1"/>
    <w:rsid w:val="00040DCD"/>
    <w:rsid w:val="000425FE"/>
    <w:rsid w:val="00044EE8"/>
    <w:rsid w:val="0004636C"/>
    <w:rsid w:val="000477AE"/>
    <w:rsid w:val="00047E18"/>
    <w:rsid w:val="00050D8A"/>
    <w:rsid w:val="000512B6"/>
    <w:rsid w:val="00051BC7"/>
    <w:rsid w:val="00052C82"/>
    <w:rsid w:val="0005370A"/>
    <w:rsid w:val="00062C05"/>
    <w:rsid w:val="0006387C"/>
    <w:rsid w:val="00067B11"/>
    <w:rsid w:val="0007123F"/>
    <w:rsid w:val="000714C5"/>
    <w:rsid w:val="00071609"/>
    <w:rsid w:val="00072490"/>
    <w:rsid w:val="000732DE"/>
    <w:rsid w:val="00074784"/>
    <w:rsid w:val="000754A3"/>
    <w:rsid w:val="00076A26"/>
    <w:rsid w:val="0007778C"/>
    <w:rsid w:val="00086617"/>
    <w:rsid w:val="00086D68"/>
    <w:rsid w:val="00087F43"/>
    <w:rsid w:val="0009184E"/>
    <w:rsid w:val="000919CB"/>
    <w:rsid w:val="000941A9"/>
    <w:rsid w:val="0009468A"/>
    <w:rsid w:val="000946A6"/>
    <w:rsid w:val="00096010"/>
    <w:rsid w:val="0009623D"/>
    <w:rsid w:val="000967A2"/>
    <w:rsid w:val="00097A6E"/>
    <w:rsid w:val="000A0F71"/>
    <w:rsid w:val="000A23AE"/>
    <w:rsid w:val="000A2C4C"/>
    <w:rsid w:val="000A36E0"/>
    <w:rsid w:val="000A3A3D"/>
    <w:rsid w:val="000A50D8"/>
    <w:rsid w:val="000A64BA"/>
    <w:rsid w:val="000B0CDD"/>
    <w:rsid w:val="000B23F8"/>
    <w:rsid w:val="000B2800"/>
    <w:rsid w:val="000B4B85"/>
    <w:rsid w:val="000C268C"/>
    <w:rsid w:val="000C2C01"/>
    <w:rsid w:val="000C63BF"/>
    <w:rsid w:val="000D1535"/>
    <w:rsid w:val="000D1BC5"/>
    <w:rsid w:val="000D29A7"/>
    <w:rsid w:val="000D2A67"/>
    <w:rsid w:val="000D332E"/>
    <w:rsid w:val="000D4C0B"/>
    <w:rsid w:val="000D6A5F"/>
    <w:rsid w:val="000E1D67"/>
    <w:rsid w:val="000E3DFC"/>
    <w:rsid w:val="000E42C1"/>
    <w:rsid w:val="000E6977"/>
    <w:rsid w:val="000F0EC3"/>
    <w:rsid w:val="000F3438"/>
    <w:rsid w:val="00101587"/>
    <w:rsid w:val="00101A6D"/>
    <w:rsid w:val="00101B1F"/>
    <w:rsid w:val="0010320F"/>
    <w:rsid w:val="00103C5D"/>
    <w:rsid w:val="00104399"/>
    <w:rsid w:val="0010664C"/>
    <w:rsid w:val="00107971"/>
    <w:rsid w:val="00110F90"/>
    <w:rsid w:val="00113574"/>
    <w:rsid w:val="00113670"/>
    <w:rsid w:val="0011522D"/>
    <w:rsid w:val="00116224"/>
    <w:rsid w:val="001164A2"/>
    <w:rsid w:val="0012060D"/>
    <w:rsid w:val="001249C6"/>
    <w:rsid w:val="00127875"/>
    <w:rsid w:val="00130A94"/>
    <w:rsid w:val="00131B62"/>
    <w:rsid w:val="00131F60"/>
    <w:rsid w:val="0013258C"/>
    <w:rsid w:val="00137F2A"/>
    <w:rsid w:val="00141CDD"/>
    <w:rsid w:val="00142803"/>
    <w:rsid w:val="0014405A"/>
    <w:rsid w:val="001449CE"/>
    <w:rsid w:val="00145855"/>
    <w:rsid w:val="00150800"/>
    <w:rsid w:val="00151087"/>
    <w:rsid w:val="00151F1F"/>
    <w:rsid w:val="0015211D"/>
    <w:rsid w:val="00154916"/>
    <w:rsid w:val="00154FE8"/>
    <w:rsid w:val="0015552C"/>
    <w:rsid w:val="001569DB"/>
    <w:rsid w:val="001574A4"/>
    <w:rsid w:val="00157CBF"/>
    <w:rsid w:val="00160824"/>
    <w:rsid w:val="00161879"/>
    <w:rsid w:val="00161C88"/>
    <w:rsid w:val="00161ED8"/>
    <w:rsid w:val="001624C3"/>
    <w:rsid w:val="00162518"/>
    <w:rsid w:val="001645B5"/>
    <w:rsid w:val="00165AB8"/>
    <w:rsid w:val="00167976"/>
    <w:rsid w:val="00167E1C"/>
    <w:rsid w:val="00170E4B"/>
    <w:rsid w:val="00171032"/>
    <w:rsid w:val="00172D7F"/>
    <w:rsid w:val="00172F0A"/>
    <w:rsid w:val="00175C2D"/>
    <w:rsid w:val="00176A74"/>
    <w:rsid w:val="001771B4"/>
    <w:rsid w:val="00180235"/>
    <w:rsid w:val="00180C2A"/>
    <w:rsid w:val="00181EBC"/>
    <w:rsid w:val="00183C85"/>
    <w:rsid w:val="001847DE"/>
    <w:rsid w:val="00186009"/>
    <w:rsid w:val="0019085A"/>
    <w:rsid w:val="00195D1F"/>
    <w:rsid w:val="00196684"/>
    <w:rsid w:val="001A0330"/>
    <w:rsid w:val="001A0BC9"/>
    <w:rsid w:val="001A14D8"/>
    <w:rsid w:val="001A1826"/>
    <w:rsid w:val="001A2937"/>
    <w:rsid w:val="001A3C5C"/>
    <w:rsid w:val="001A5FCD"/>
    <w:rsid w:val="001A6151"/>
    <w:rsid w:val="001A656F"/>
    <w:rsid w:val="001A6BBA"/>
    <w:rsid w:val="001A75D9"/>
    <w:rsid w:val="001A75E5"/>
    <w:rsid w:val="001A770C"/>
    <w:rsid w:val="001A7DA0"/>
    <w:rsid w:val="001B0B28"/>
    <w:rsid w:val="001B1F32"/>
    <w:rsid w:val="001B27FC"/>
    <w:rsid w:val="001B3B73"/>
    <w:rsid w:val="001B4885"/>
    <w:rsid w:val="001B6B62"/>
    <w:rsid w:val="001B775C"/>
    <w:rsid w:val="001B7C65"/>
    <w:rsid w:val="001C3A0B"/>
    <w:rsid w:val="001C4583"/>
    <w:rsid w:val="001C4DC7"/>
    <w:rsid w:val="001C6D26"/>
    <w:rsid w:val="001D0753"/>
    <w:rsid w:val="001D0C49"/>
    <w:rsid w:val="001D18EB"/>
    <w:rsid w:val="001D2505"/>
    <w:rsid w:val="001D2A6D"/>
    <w:rsid w:val="001D3222"/>
    <w:rsid w:val="001D44D5"/>
    <w:rsid w:val="001D6650"/>
    <w:rsid w:val="001E179E"/>
    <w:rsid w:val="001E4B39"/>
    <w:rsid w:val="001E4E41"/>
    <w:rsid w:val="001F2E1D"/>
    <w:rsid w:val="001F4FDE"/>
    <w:rsid w:val="00201879"/>
    <w:rsid w:val="002030CF"/>
    <w:rsid w:val="00203F60"/>
    <w:rsid w:val="002045CA"/>
    <w:rsid w:val="002079F9"/>
    <w:rsid w:val="0021144A"/>
    <w:rsid w:val="002134CC"/>
    <w:rsid w:val="00217029"/>
    <w:rsid w:val="00217034"/>
    <w:rsid w:val="0021786A"/>
    <w:rsid w:val="00217E9E"/>
    <w:rsid w:val="00221D1B"/>
    <w:rsid w:val="00221E4D"/>
    <w:rsid w:val="00222831"/>
    <w:rsid w:val="00222FCD"/>
    <w:rsid w:val="002261D7"/>
    <w:rsid w:val="002273CA"/>
    <w:rsid w:val="00227714"/>
    <w:rsid w:val="00230D11"/>
    <w:rsid w:val="00231DA9"/>
    <w:rsid w:val="00234111"/>
    <w:rsid w:val="00235829"/>
    <w:rsid w:val="002361F4"/>
    <w:rsid w:val="00236972"/>
    <w:rsid w:val="0023758E"/>
    <w:rsid w:val="0023772A"/>
    <w:rsid w:val="00237827"/>
    <w:rsid w:val="00240182"/>
    <w:rsid w:val="0024383B"/>
    <w:rsid w:val="00243CE7"/>
    <w:rsid w:val="00252BD5"/>
    <w:rsid w:val="00253162"/>
    <w:rsid w:val="00253211"/>
    <w:rsid w:val="002532C4"/>
    <w:rsid w:val="002542A7"/>
    <w:rsid w:val="00254DB4"/>
    <w:rsid w:val="00256419"/>
    <w:rsid w:val="00256F04"/>
    <w:rsid w:val="00256F29"/>
    <w:rsid w:val="00262DDF"/>
    <w:rsid w:val="00264707"/>
    <w:rsid w:val="00266366"/>
    <w:rsid w:val="00266D60"/>
    <w:rsid w:val="00266FE1"/>
    <w:rsid w:val="00271FF6"/>
    <w:rsid w:val="00273E31"/>
    <w:rsid w:val="00274BC6"/>
    <w:rsid w:val="002754E6"/>
    <w:rsid w:val="00280654"/>
    <w:rsid w:val="00280A53"/>
    <w:rsid w:val="00281408"/>
    <w:rsid w:val="00281C97"/>
    <w:rsid w:val="00282CD4"/>
    <w:rsid w:val="00282EDE"/>
    <w:rsid w:val="0028784E"/>
    <w:rsid w:val="00292B10"/>
    <w:rsid w:val="0029309C"/>
    <w:rsid w:val="00293859"/>
    <w:rsid w:val="0029508B"/>
    <w:rsid w:val="00295C9B"/>
    <w:rsid w:val="002A0AF6"/>
    <w:rsid w:val="002A0C8C"/>
    <w:rsid w:val="002A2EE5"/>
    <w:rsid w:val="002A3407"/>
    <w:rsid w:val="002A3C48"/>
    <w:rsid w:val="002A3D33"/>
    <w:rsid w:val="002A47C2"/>
    <w:rsid w:val="002A4907"/>
    <w:rsid w:val="002B320F"/>
    <w:rsid w:val="002B6ED5"/>
    <w:rsid w:val="002B735E"/>
    <w:rsid w:val="002B78A0"/>
    <w:rsid w:val="002C177A"/>
    <w:rsid w:val="002C1D37"/>
    <w:rsid w:val="002C2AD4"/>
    <w:rsid w:val="002C3D2D"/>
    <w:rsid w:val="002C3F21"/>
    <w:rsid w:val="002C5F09"/>
    <w:rsid w:val="002C6335"/>
    <w:rsid w:val="002C7297"/>
    <w:rsid w:val="002D08EA"/>
    <w:rsid w:val="002D0C49"/>
    <w:rsid w:val="002D14B4"/>
    <w:rsid w:val="002D1B52"/>
    <w:rsid w:val="002D3275"/>
    <w:rsid w:val="002D3567"/>
    <w:rsid w:val="002D44AC"/>
    <w:rsid w:val="002D44CB"/>
    <w:rsid w:val="002D5204"/>
    <w:rsid w:val="002D5975"/>
    <w:rsid w:val="002D67EB"/>
    <w:rsid w:val="002D6AF6"/>
    <w:rsid w:val="002D73F9"/>
    <w:rsid w:val="002E0168"/>
    <w:rsid w:val="002E1D8C"/>
    <w:rsid w:val="002E751D"/>
    <w:rsid w:val="002F0076"/>
    <w:rsid w:val="002F1948"/>
    <w:rsid w:val="002F1E2E"/>
    <w:rsid w:val="002F37D2"/>
    <w:rsid w:val="002F5410"/>
    <w:rsid w:val="00302C42"/>
    <w:rsid w:val="00303350"/>
    <w:rsid w:val="00303850"/>
    <w:rsid w:val="003055DC"/>
    <w:rsid w:val="00305F3D"/>
    <w:rsid w:val="00305F50"/>
    <w:rsid w:val="003061FC"/>
    <w:rsid w:val="00310155"/>
    <w:rsid w:val="003110DB"/>
    <w:rsid w:val="00314290"/>
    <w:rsid w:val="00314B90"/>
    <w:rsid w:val="00315ABB"/>
    <w:rsid w:val="003171DE"/>
    <w:rsid w:val="0031775E"/>
    <w:rsid w:val="00320F91"/>
    <w:rsid w:val="0032241E"/>
    <w:rsid w:val="003224BE"/>
    <w:rsid w:val="003235E8"/>
    <w:rsid w:val="00324899"/>
    <w:rsid w:val="0032673E"/>
    <w:rsid w:val="00326966"/>
    <w:rsid w:val="00330D4E"/>
    <w:rsid w:val="00331B52"/>
    <w:rsid w:val="00333232"/>
    <w:rsid w:val="0033406E"/>
    <w:rsid w:val="00337A74"/>
    <w:rsid w:val="00341534"/>
    <w:rsid w:val="003417C9"/>
    <w:rsid w:val="00342E0C"/>
    <w:rsid w:val="00346959"/>
    <w:rsid w:val="00352B45"/>
    <w:rsid w:val="00353152"/>
    <w:rsid w:val="003565ED"/>
    <w:rsid w:val="00356ADB"/>
    <w:rsid w:val="0035754C"/>
    <w:rsid w:val="0036171E"/>
    <w:rsid w:val="00361BE2"/>
    <w:rsid w:val="00362838"/>
    <w:rsid w:val="00363177"/>
    <w:rsid w:val="003635CE"/>
    <w:rsid w:val="0036436F"/>
    <w:rsid w:val="0036478E"/>
    <w:rsid w:val="00371292"/>
    <w:rsid w:val="00372700"/>
    <w:rsid w:val="00376368"/>
    <w:rsid w:val="00376DD4"/>
    <w:rsid w:val="00377EB3"/>
    <w:rsid w:val="0038526A"/>
    <w:rsid w:val="00385751"/>
    <w:rsid w:val="00386B47"/>
    <w:rsid w:val="00392B05"/>
    <w:rsid w:val="003962EA"/>
    <w:rsid w:val="00396E2E"/>
    <w:rsid w:val="00397A2C"/>
    <w:rsid w:val="003A44CD"/>
    <w:rsid w:val="003A48AF"/>
    <w:rsid w:val="003A5126"/>
    <w:rsid w:val="003B5475"/>
    <w:rsid w:val="003B54CC"/>
    <w:rsid w:val="003B63AD"/>
    <w:rsid w:val="003B6DBA"/>
    <w:rsid w:val="003B72FD"/>
    <w:rsid w:val="003C1250"/>
    <w:rsid w:val="003C19F5"/>
    <w:rsid w:val="003C2662"/>
    <w:rsid w:val="003C7B01"/>
    <w:rsid w:val="003D1897"/>
    <w:rsid w:val="003D391E"/>
    <w:rsid w:val="003D59EF"/>
    <w:rsid w:val="003D752B"/>
    <w:rsid w:val="003D76CF"/>
    <w:rsid w:val="003D7EA1"/>
    <w:rsid w:val="003E1F9E"/>
    <w:rsid w:val="003E2274"/>
    <w:rsid w:val="003E4BA8"/>
    <w:rsid w:val="003E4F42"/>
    <w:rsid w:val="003F00F7"/>
    <w:rsid w:val="003F05D5"/>
    <w:rsid w:val="003F30DB"/>
    <w:rsid w:val="003F4789"/>
    <w:rsid w:val="003F5ACD"/>
    <w:rsid w:val="0040049F"/>
    <w:rsid w:val="00400CDD"/>
    <w:rsid w:val="0040401C"/>
    <w:rsid w:val="00404F99"/>
    <w:rsid w:val="004075E7"/>
    <w:rsid w:val="00413866"/>
    <w:rsid w:val="004145D9"/>
    <w:rsid w:val="004154DB"/>
    <w:rsid w:val="00415C4E"/>
    <w:rsid w:val="0041600F"/>
    <w:rsid w:val="00417238"/>
    <w:rsid w:val="00422825"/>
    <w:rsid w:val="00422F62"/>
    <w:rsid w:val="00423003"/>
    <w:rsid w:val="00423A58"/>
    <w:rsid w:val="00424E9E"/>
    <w:rsid w:val="004250FD"/>
    <w:rsid w:val="004251B1"/>
    <w:rsid w:val="00425937"/>
    <w:rsid w:val="00425F65"/>
    <w:rsid w:val="0042777D"/>
    <w:rsid w:val="0043004F"/>
    <w:rsid w:val="00430CEF"/>
    <w:rsid w:val="00431E18"/>
    <w:rsid w:val="00432B03"/>
    <w:rsid w:val="00433816"/>
    <w:rsid w:val="00433BFC"/>
    <w:rsid w:val="00434170"/>
    <w:rsid w:val="00437AF5"/>
    <w:rsid w:val="00440998"/>
    <w:rsid w:val="00440A78"/>
    <w:rsid w:val="00441108"/>
    <w:rsid w:val="00442BA0"/>
    <w:rsid w:val="00445700"/>
    <w:rsid w:val="00445A00"/>
    <w:rsid w:val="00445BF7"/>
    <w:rsid w:val="00450025"/>
    <w:rsid w:val="004503B2"/>
    <w:rsid w:val="00451181"/>
    <w:rsid w:val="004527A6"/>
    <w:rsid w:val="00452DB6"/>
    <w:rsid w:val="00453556"/>
    <w:rsid w:val="00455CB4"/>
    <w:rsid w:val="00455D96"/>
    <w:rsid w:val="004570B4"/>
    <w:rsid w:val="00457412"/>
    <w:rsid w:val="0046073B"/>
    <w:rsid w:val="00461CC6"/>
    <w:rsid w:val="0046233D"/>
    <w:rsid w:val="004670F4"/>
    <w:rsid w:val="00467F6F"/>
    <w:rsid w:val="004732C2"/>
    <w:rsid w:val="00473E40"/>
    <w:rsid w:val="00474BBC"/>
    <w:rsid w:val="00477181"/>
    <w:rsid w:val="0048016C"/>
    <w:rsid w:val="004801E6"/>
    <w:rsid w:val="0048340A"/>
    <w:rsid w:val="0048455F"/>
    <w:rsid w:val="004849B1"/>
    <w:rsid w:val="00485D29"/>
    <w:rsid w:val="004860BE"/>
    <w:rsid w:val="00486B8F"/>
    <w:rsid w:val="00491689"/>
    <w:rsid w:val="0049295B"/>
    <w:rsid w:val="004929C8"/>
    <w:rsid w:val="00492BC7"/>
    <w:rsid w:val="00492FDF"/>
    <w:rsid w:val="00493009"/>
    <w:rsid w:val="00495240"/>
    <w:rsid w:val="00495590"/>
    <w:rsid w:val="004967D3"/>
    <w:rsid w:val="004A28E1"/>
    <w:rsid w:val="004A32B0"/>
    <w:rsid w:val="004B0808"/>
    <w:rsid w:val="004B30C8"/>
    <w:rsid w:val="004B37EC"/>
    <w:rsid w:val="004B493B"/>
    <w:rsid w:val="004B61F1"/>
    <w:rsid w:val="004B64EC"/>
    <w:rsid w:val="004B7A0B"/>
    <w:rsid w:val="004C1D04"/>
    <w:rsid w:val="004C1D9C"/>
    <w:rsid w:val="004C6924"/>
    <w:rsid w:val="004D104C"/>
    <w:rsid w:val="004D1BB1"/>
    <w:rsid w:val="004D1F3B"/>
    <w:rsid w:val="004D27EE"/>
    <w:rsid w:val="004D2A7A"/>
    <w:rsid w:val="004D3786"/>
    <w:rsid w:val="004D3CB7"/>
    <w:rsid w:val="004D3E49"/>
    <w:rsid w:val="004D3FB6"/>
    <w:rsid w:val="004D45AE"/>
    <w:rsid w:val="004D47D8"/>
    <w:rsid w:val="004D5984"/>
    <w:rsid w:val="004D5CD2"/>
    <w:rsid w:val="004D60CD"/>
    <w:rsid w:val="004D68E8"/>
    <w:rsid w:val="004D6BBC"/>
    <w:rsid w:val="004E1A89"/>
    <w:rsid w:val="004E1BCC"/>
    <w:rsid w:val="004E38A9"/>
    <w:rsid w:val="004E43EF"/>
    <w:rsid w:val="004E4E08"/>
    <w:rsid w:val="004F0FB3"/>
    <w:rsid w:val="004F2735"/>
    <w:rsid w:val="004F31F1"/>
    <w:rsid w:val="004F3A80"/>
    <w:rsid w:val="004F7439"/>
    <w:rsid w:val="00500B8E"/>
    <w:rsid w:val="00504BC1"/>
    <w:rsid w:val="00505952"/>
    <w:rsid w:val="00507974"/>
    <w:rsid w:val="00507BA4"/>
    <w:rsid w:val="005100F6"/>
    <w:rsid w:val="00510555"/>
    <w:rsid w:val="00510914"/>
    <w:rsid w:val="00513F1D"/>
    <w:rsid w:val="00515920"/>
    <w:rsid w:val="00515F2A"/>
    <w:rsid w:val="00524D44"/>
    <w:rsid w:val="00526F62"/>
    <w:rsid w:val="00527B5C"/>
    <w:rsid w:val="00527D1E"/>
    <w:rsid w:val="00530D34"/>
    <w:rsid w:val="00531CD9"/>
    <w:rsid w:val="005327F9"/>
    <w:rsid w:val="00532B92"/>
    <w:rsid w:val="00534407"/>
    <w:rsid w:val="0053622E"/>
    <w:rsid w:val="00541187"/>
    <w:rsid w:val="00543E06"/>
    <w:rsid w:val="00544ACE"/>
    <w:rsid w:val="0054509E"/>
    <w:rsid w:val="00545E48"/>
    <w:rsid w:val="00546FAB"/>
    <w:rsid w:val="00553CF7"/>
    <w:rsid w:val="00554612"/>
    <w:rsid w:val="00554B8F"/>
    <w:rsid w:val="00554C3A"/>
    <w:rsid w:val="00554DFE"/>
    <w:rsid w:val="00555447"/>
    <w:rsid w:val="005562F3"/>
    <w:rsid w:val="00560721"/>
    <w:rsid w:val="00560A79"/>
    <w:rsid w:val="005647C7"/>
    <w:rsid w:val="00565FCF"/>
    <w:rsid w:val="0056663B"/>
    <w:rsid w:val="00566D6A"/>
    <w:rsid w:val="005714E2"/>
    <w:rsid w:val="00575CFA"/>
    <w:rsid w:val="00576377"/>
    <w:rsid w:val="00577B5B"/>
    <w:rsid w:val="00577D68"/>
    <w:rsid w:val="00583F6F"/>
    <w:rsid w:val="00584F2F"/>
    <w:rsid w:val="00585881"/>
    <w:rsid w:val="00586391"/>
    <w:rsid w:val="00591A48"/>
    <w:rsid w:val="00594383"/>
    <w:rsid w:val="00597D59"/>
    <w:rsid w:val="005A1C16"/>
    <w:rsid w:val="005A1D79"/>
    <w:rsid w:val="005A49F8"/>
    <w:rsid w:val="005A6AD8"/>
    <w:rsid w:val="005A6B47"/>
    <w:rsid w:val="005A722B"/>
    <w:rsid w:val="005B166A"/>
    <w:rsid w:val="005B3DE2"/>
    <w:rsid w:val="005B53CC"/>
    <w:rsid w:val="005B7CDD"/>
    <w:rsid w:val="005C09F2"/>
    <w:rsid w:val="005C1E90"/>
    <w:rsid w:val="005C4069"/>
    <w:rsid w:val="005C5ED2"/>
    <w:rsid w:val="005D10B1"/>
    <w:rsid w:val="005D18C5"/>
    <w:rsid w:val="005D3B22"/>
    <w:rsid w:val="005D3BE7"/>
    <w:rsid w:val="005E1DA8"/>
    <w:rsid w:val="005E1E2D"/>
    <w:rsid w:val="005E281E"/>
    <w:rsid w:val="005E2A7F"/>
    <w:rsid w:val="005E2AF9"/>
    <w:rsid w:val="005E5CFB"/>
    <w:rsid w:val="005E66D5"/>
    <w:rsid w:val="005F0F90"/>
    <w:rsid w:val="005F10A9"/>
    <w:rsid w:val="005F11F2"/>
    <w:rsid w:val="005F3344"/>
    <w:rsid w:val="00600235"/>
    <w:rsid w:val="00600F10"/>
    <w:rsid w:val="00602568"/>
    <w:rsid w:val="006049D5"/>
    <w:rsid w:val="006051AC"/>
    <w:rsid w:val="0060549A"/>
    <w:rsid w:val="00606743"/>
    <w:rsid w:val="0061102D"/>
    <w:rsid w:val="00614838"/>
    <w:rsid w:val="00614A5E"/>
    <w:rsid w:val="0061699A"/>
    <w:rsid w:val="0061708A"/>
    <w:rsid w:val="00617102"/>
    <w:rsid w:val="00620BFA"/>
    <w:rsid w:val="00621E52"/>
    <w:rsid w:val="00623F1A"/>
    <w:rsid w:val="006240B3"/>
    <w:rsid w:val="006244C7"/>
    <w:rsid w:val="00624A23"/>
    <w:rsid w:val="006252E5"/>
    <w:rsid w:val="00630700"/>
    <w:rsid w:val="00633836"/>
    <w:rsid w:val="00635B94"/>
    <w:rsid w:val="00641A9C"/>
    <w:rsid w:val="00641C41"/>
    <w:rsid w:val="00641F7A"/>
    <w:rsid w:val="00642203"/>
    <w:rsid w:val="006427EB"/>
    <w:rsid w:val="00642849"/>
    <w:rsid w:val="006460A0"/>
    <w:rsid w:val="0064769E"/>
    <w:rsid w:val="00647B03"/>
    <w:rsid w:val="0065443F"/>
    <w:rsid w:val="006557BF"/>
    <w:rsid w:val="00656E48"/>
    <w:rsid w:val="0065756A"/>
    <w:rsid w:val="00657578"/>
    <w:rsid w:val="0066022A"/>
    <w:rsid w:val="00663420"/>
    <w:rsid w:val="00663B92"/>
    <w:rsid w:val="00665BF6"/>
    <w:rsid w:val="00666A2A"/>
    <w:rsid w:val="006670D2"/>
    <w:rsid w:val="00667E47"/>
    <w:rsid w:val="00670B70"/>
    <w:rsid w:val="00670C6E"/>
    <w:rsid w:val="00673951"/>
    <w:rsid w:val="00674654"/>
    <w:rsid w:val="00676736"/>
    <w:rsid w:val="00677349"/>
    <w:rsid w:val="00677451"/>
    <w:rsid w:val="0068018E"/>
    <w:rsid w:val="00680463"/>
    <w:rsid w:val="00680563"/>
    <w:rsid w:val="006819D0"/>
    <w:rsid w:val="00685E4D"/>
    <w:rsid w:val="006900B3"/>
    <w:rsid w:val="00691431"/>
    <w:rsid w:val="00691F90"/>
    <w:rsid w:val="00694043"/>
    <w:rsid w:val="006944C9"/>
    <w:rsid w:val="00694F62"/>
    <w:rsid w:val="006954EE"/>
    <w:rsid w:val="00695996"/>
    <w:rsid w:val="00695E70"/>
    <w:rsid w:val="006962A8"/>
    <w:rsid w:val="006A0FC5"/>
    <w:rsid w:val="006A20A1"/>
    <w:rsid w:val="006A7603"/>
    <w:rsid w:val="006B1153"/>
    <w:rsid w:val="006B2283"/>
    <w:rsid w:val="006B3130"/>
    <w:rsid w:val="006B3525"/>
    <w:rsid w:val="006B607C"/>
    <w:rsid w:val="006C2A7B"/>
    <w:rsid w:val="006C56B5"/>
    <w:rsid w:val="006C5BE3"/>
    <w:rsid w:val="006C643E"/>
    <w:rsid w:val="006C6DBA"/>
    <w:rsid w:val="006C74F4"/>
    <w:rsid w:val="006C7ACD"/>
    <w:rsid w:val="006D109D"/>
    <w:rsid w:val="006D4142"/>
    <w:rsid w:val="006D5E9D"/>
    <w:rsid w:val="006D68DA"/>
    <w:rsid w:val="006D7017"/>
    <w:rsid w:val="006D7528"/>
    <w:rsid w:val="006E309A"/>
    <w:rsid w:val="006E32E0"/>
    <w:rsid w:val="006E5523"/>
    <w:rsid w:val="006E640D"/>
    <w:rsid w:val="006F044F"/>
    <w:rsid w:val="006F15F6"/>
    <w:rsid w:val="006F2013"/>
    <w:rsid w:val="006F46F7"/>
    <w:rsid w:val="006F4DEC"/>
    <w:rsid w:val="006F6D65"/>
    <w:rsid w:val="007002DB"/>
    <w:rsid w:val="00700E4A"/>
    <w:rsid w:val="0070343D"/>
    <w:rsid w:val="00703895"/>
    <w:rsid w:val="0070753F"/>
    <w:rsid w:val="00714673"/>
    <w:rsid w:val="00714730"/>
    <w:rsid w:val="00715F75"/>
    <w:rsid w:val="00716E8A"/>
    <w:rsid w:val="0072021F"/>
    <w:rsid w:val="00721F7D"/>
    <w:rsid w:val="007238FF"/>
    <w:rsid w:val="0072569B"/>
    <w:rsid w:val="00725C30"/>
    <w:rsid w:val="0073003B"/>
    <w:rsid w:val="0073078F"/>
    <w:rsid w:val="00730CFE"/>
    <w:rsid w:val="007316E5"/>
    <w:rsid w:val="00734217"/>
    <w:rsid w:val="00736B0D"/>
    <w:rsid w:val="00740CBB"/>
    <w:rsid w:val="00741AE7"/>
    <w:rsid w:val="007427CA"/>
    <w:rsid w:val="00742D4B"/>
    <w:rsid w:val="00742E73"/>
    <w:rsid w:val="00744F0F"/>
    <w:rsid w:val="00747BF3"/>
    <w:rsid w:val="00750FDE"/>
    <w:rsid w:val="0075325F"/>
    <w:rsid w:val="007537E2"/>
    <w:rsid w:val="00757DDD"/>
    <w:rsid w:val="00762B56"/>
    <w:rsid w:val="00763DBB"/>
    <w:rsid w:val="007654AB"/>
    <w:rsid w:val="00765BE5"/>
    <w:rsid w:val="00765E89"/>
    <w:rsid w:val="0076610B"/>
    <w:rsid w:val="00767528"/>
    <w:rsid w:val="00774304"/>
    <w:rsid w:val="00780826"/>
    <w:rsid w:val="007809A2"/>
    <w:rsid w:val="007810B2"/>
    <w:rsid w:val="00781144"/>
    <w:rsid w:val="00782046"/>
    <w:rsid w:val="007830B5"/>
    <w:rsid w:val="00785986"/>
    <w:rsid w:val="00785EB7"/>
    <w:rsid w:val="007864FA"/>
    <w:rsid w:val="00787605"/>
    <w:rsid w:val="0078769E"/>
    <w:rsid w:val="00790159"/>
    <w:rsid w:val="00790A6E"/>
    <w:rsid w:val="007926DE"/>
    <w:rsid w:val="00793809"/>
    <w:rsid w:val="00795DE1"/>
    <w:rsid w:val="007973C8"/>
    <w:rsid w:val="0079794A"/>
    <w:rsid w:val="00797CB0"/>
    <w:rsid w:val="00797D2E"/>
    <w:rsid w:val="007A0036"/>
    <w:rsid w:val="007A14A4"/>
    <w:rsid w:val="007A1E66"/>
    <w:rsid w:val="007A39CC"/>
    <w:rsid w:val="007A437D"/>
    <w:rsid w:val="007A62C4"/>
    <w:rsid w:val="007A6696"/>
    <w:rsid w:val="007A740F"/>
    <w:rsid w:val="007B009C"/>
    <w:rsid w:val="007B0268"/>
    <w:rsid w:val="007B06EE"/>
    <w:rsid w:val="007B0CEF"/>
    <w:rsid w:val="007B3D18"/>
    <w:rsid w:val="007B5233"/>
    <w:rsid w:val="007B65D7"/>
    <w:rsid w:val="007C000A"/>
    <w:rsid w:val="007C07CA"/>
    <w:rsid w:val="007C2637"/>
    <w:rsid w:val="007C60BC"/>
    <w:rsid w:val="007D3F11"/>
    <w:rsid w:val="007D572D"/>
    <w:rsid w:val="007D6783"/>
    <w:rsid w:val="007E05D4"/>
    <w:rsid w:val="007E070E"/>
    <w:rsid w:val="007E0965"/>
    <w:rsid w:val="007E3523"/>
    <w:rsid w:val="007E3F2F"/>
    <w:rsid w:val="007E4370"/>
    <w:rsid w:val="007E47F7"/>
    <w:rsid w:val="007E718C"/>
    <w:rsid w:val="007F0807"/>
    <w:rsid w:val="007F3F50"/>
    <w:rsid w:val="007F767C"/>
    <w:rsid w:val="007F7EB6"/>
    <w:rsid w:val="00800998"/>
    <w:rsid w:val="00801B32"/>
    <w:rsid w:val="0080386B"/>
    <w:rsid w:val="008059B2"/>
    <w:rsid w:val="00806CF9"/>
    <w:rsid w:val="00806E2E"/>
    <w:rsid w:val="00812CDB"/>
    <w:rsid w:val="00812FA1"/>
    <w:rsid w:val="008132A0"/>
    <w:rsid w:val="0081388D"/>
    <w:rsid w:val="0081501F"/>
    <w:rsid w:val="008159EE"/>
    <w:rsid w:val="008169EA"/>
    <w:rsid w:val="008177D0"/>
    <w:rsid w:val="00821FD9"/>
    <w:rsid w:val="008229AF"/>
    <w:rsid w:val="008237CA"/>
    <w:rsid w:val="008241A1"/>
    <w:rsid w:val="008243FE"/>
    <w:rsid w:val="0082491E"/>
    <w:rsid w:val="00824A93"/>
    <w:rsid w:val="008252BB"/>
    <w:rsid w:val="00825350"/>
    <w:rsid w:val="00826895"/>
    <w:rsid w:val="008308C2"/>
    <w:rsid w:val="008330B4"/>
    <w:rsid w:val="00833EA3"/>
    <w:rsid w:val="00836886"/>
    <w:rsid w:val="008414E7"/>
    <w:rsid w:val="0084180C"/>
    <w:rsid w:val="00841E8A"/>
    <w:rsid w:val="0084454F"/>
    <w:rsid w:val="0084477C"/>
    <w:rsid w:val="00845BB9"/>
    <w:rsid w:val="00847214"/>
    <w:rsid w:val="008478D0"/>
    <w:rsid w:val="00850970"/>
    <w:rsid w:val="00851812"/>
    <w:rsid w:val="008535AC"/>
    <w:rsid w:val="00854402"/>
    <w:rsid w:val="00854A54"/>
    <w:rsid w:val="00855BD2"/>
    <w:rsid w:val="0085637D"/>
    <w:rsid w:val="00856A08"/>
    <w:rsid w:val="00860485"/>
    <w:rsid w:val="00863B21"/>
    <w:rsid w:val="008641A0"/>
    <w:rsid w:val="00867B25"/>
    <w:rsid w:val="00871E3C"/>
    <w:rsid w:val="00872BA8"/>
    <w:rsid w:val="0087490B"/>
    <w:rsid w:val="00874A7B"/>
    <w:rsid w:val="00876B7B"/>
    <w:rsid w:val="0088044F"/>
    <w:rsid w:val="00880C3D"/>
    <w:rsid w:val="0088128D"/>
    <w:rsid w:val="0088236D"/>
    <w:rsid w:val="008831EB"/>
    <w:rsid w:val="00884724"/>
    <w:rsid w:val="00885D03"/>
    <w:rsid w:val="00886638"/>
    <w:rsid w:val="00887D77"/>
    <w:rsid w:val="00891049"/>
    <w:rsid w:val="008923E8"/>
    <w:rsid w:val="00892A19"/>
    <w:rsid w:val="0089427A"/>
    <w:rsid w:val="008A1731"/>
    <w:rsid w:val="008A3E08"/>
    <w:rsid w:val="008A4AE4"/>
    <w:rsid w:val="008A56B1"/>
    <w:rsid w:val="008A7052"/>
    <w:rsid w:val="008A783A"/>
    <w:rsid w:val="008B19D3"/>
    <w:rsid w:val="008B3817"/>
    <w:rsid w:val="008B3B3D"/>
    <w:rsid w:val="008B5696"/>
    <w:rsid w:val="008C2304"/>
    <w:rsid w:val="008C4576"/>
    <w:rsid w:val="008C4CD0"/>
    <w:rsid w:val="008C6B14"/>
    <w:rsid w:val="008D011D"/>
    <w:rsid w:val="008D191D"/>
    <w:rsid w:val="008D4F55"/>
    <w:rsid w:val="008D7C8B"/>
    <w:rsid w:val="008E3EF4"/>
    <w:rsid w:val="008E450C"/>
    <w:rsid w:val="008E5F75"/>
    <w:rsid w:val="008E661A"/>
    <w:rsid w:val="008E7B47"/>
    <w:rsid w:val="008F0052"/>
    <w:rsid w:val="008F27BC"/>
    <w:rsid w:val="008F298E"/>
    <w:rsid w:val="008F43AA"/>
    <w:rsid w:val="008F50A4"/>
    <w:rsid w:val="008F54AE"/>
    <w:rsid w:val="008F7F54"/>
    <w:rsid w:val="009011D4"/>
    <w:rsid w:val="009016D5"/>
    <w:rsid w:val="009017F1"/>
    <w:rsid w:val="00901D12"/>
    <w:rsid w:val="009030F8"/>
    <w:rsid w:val="009043E7"/>
    <w:rsid w:val="00906711"/>
    <w:rsid w:val="009068FD"/>
    <w:rsid w:val="009071B9"/>
    <w:rsid w:val="009103FC"/>
    <w:rsid w:val="009106C1"/>
    <w:rsid w:val="009123D8"/>
    <w:rsid w:val="00913512"/>
    <w:rsid w:val="00914A4B"/>
    <w:rsid w:val="0091721B"/>
    <w:rsid w:val="00922D53"/>
    <w:rsid w:val="0092395B"/>
    <w:rsid w:val="0092534A"/>
    <w:rsid w:val="00926B53"/>
    <w:rsid w:val="00927D81"/>
    <w:rsid w:val="0093332B"/>
    <w:rsid w:val="00934F13"/>
    <w:rsid w:val="00935114"/>
    <w:rsid w:val="009408D9"/>
    <w:rsid w:val="00941056"/>
    <w:rsid w:val="00941C00"/>
    <w:rsid w:val="0094297D"/>
    <w:rsid w:val="009453C1"/>
    <w:rsid w:val="009457F3"/>
    <w:rsid w:val="00947AE3"/>
    <w:rsid w:val="0095133D"/>
    <w:rsid w:val="00951404"/>
    <w:rsid w:val="0095200D"/>
    <w:rsid w:val="0095611D"/>
    <w:rsid w:val="009567AD"/>
    <w:rsid w:val="009573BF"/>
    <w:rsid w:val="0096119D"/>
    <w:rsid w:val="00961FED"/>
    <w:rsid w:val="00963821"/>
    <w:rsid w:val="00966438"/>
    <w:rsid w:val="0096724A"/>
    <w:rsid w:val="0096728B"/>
    <w:rsid w:val="00967A37"/>
    <w:rsid w:val="00967C1C"/>
    <w:rsid w:val="00971189"/>
    <w:rsid w:val="00972487"/>
    <w:rsid w:val="00973268"/>
    <w:rsid w:val="00974366"/>
    <w:rsid w:val="00975AC4"/>
    <w:rsid w:val="009763BD"/>
    <w:rsid w:val="00980886"/>
    <w:rsid w:val="00982CDD"/>
    <w:rsid w:val="009846E3"/>
    <w:rsid w:val="00984DA0"/>
    <w:rsid w:val="00985426"/>
    <w:rsid w:val="00985EF6"/>
    <w:rsid w:val="0098694A"/>
    <w:rsid w:val="00987116"/>
    <w:rsid w:val="0099039C"/>
    <w:rsid w:val="00991613"/>
    <w:rsid w:val="009917A8"/>
    <w:rsid w:val="009921F2"/>
    <w:rsid w:val="009932CA"/>
    <w:rsid w:val="009937C1"/>
    <w:rsid w:val="00993A85"/>
    <w:rsid w:val="00995055"/>
    <w:rsid w:val="00996E0A"/>
    <w:rsid w:val="009976DD"/>
    <w:rsid w:val="009A003E"/>
    <w:rsid w:val="009A0140"/>
    <w:rsid w:val="009A09A6"/>
    <w:rsid w:val="009A1B5F"/>
    <w:rsid w:val="009A1CA1"/>
    <w:rsid w:val="009A3206"/>
    <w:rsid w:val="009A48FA"/>
    <w:rsid w:val="009A5ECC"/>
    <w:rsid w:val="009A6157"/>
    <w:rsid w:val="009B0087"/>
    <w:rsid w:val="009B0A65"/>
    <w:rsid w:val="009B1957"/>
    <w:rsid w:val="009B3CD1"/>
    <w:rsid w:val="009B3D7A"/>
    <w:rsid w:val="009B44E8"/>
    <w:rsid w:val="009B5BFE"/>
    <w:rsid w:val="009B697C"/>
    <w:rsid w:val="009C0B83"/>
    <w:rsid w:val="009C18A4"/>
    <w:rsid w:val="009C360A"/>
    <w:rsid w:val="009C4C5F"/>
    <w:rsid w:val="009C53F3"/>
    <w:rsid w:val="009C612C"/>
    <w:rsid w:val="009C7185"/>
    <w:rsid w:val="009C7B3B"/>
    <w:rsid w:val="009C7BEB"/>
    <w:rsid w:val="009D21E9"/>
    <w:rsid w:val="009D368C"/>
    <w:rsid w:val="009D4125"/>
    <w:rsid w:val="009D5197"/>
    <w:rsid w:val="009D7B11"/>
    <w:rsid w:val="009E0B82"/>
    <w:rsid w:val="009E0CCC"/>
    <w:rsid w:val="009E0DED"/>
    <w:rsid w:val="009E188B"/>
    <w:rsid w:val="009E6481"/>
    <w:rsid w:val="009E67B2"/>
    <w:rsid w:val="009F17D4"/>
    <w:rsid w:val="009F489D"/>
    <w:rsid w:val="009F499F"/>
    <w:rsid w:val="009F5C32"/>
    <w:rsid w:val="009F5E75"/>
    <w:rsid w:val="009F61FE"/>
    <w:rsid w:val="009F704C"/>
    <w:rsid w:val="009F77D2"/>
    <w:rsid w:val="00A0244D"/>
    <w:rsid w:val="00A02AE9"/>
    <w:rsid w:val="00A04018"/>
    <w:rsid w:val="00A0550C"/>
    <w:rsid w:val="00A0557D"/>
    <w:rsid w:val="00A05CA6"/>
    <w:rsid w:val="00A066A3"/>
    <w:rsid w:val="00A12047"/>
    <w:rsid w:val="00A13365"/>
    <w:rsid w:val="00A136DC"/>
    <w:rsid w:val="00A140AC"/>
    <w:rsid w:val="00A149C0"/>
    <w:rsid w:val="00A158E4"/>
    <w:rsid w:val="00A1713B"/>
    <w:rsid w:val="00A17DC4"/>
    <w:rsid w:val="00A2285B"/>
    <w:rsid w:val="00A23691"/>
    <w:rsid w:val="00A24CF9"/>
    <w:rsid w:val="00A25953"/>
    <w:rsid w:val="00A26617"/>
    <w:rsid w:val="00A30269"/>
    <w:rsid w:val="00A303CE"/>
    <w:rsid w:val="00A3457E"/>
    <w:rsid w:val="00A3659C"/>
    <w:rsid w:val="00A376ED"/>
    <w:rsid w:val="00A43AA1"/>
    <w:rsid w:val="00A44C11"/>
    <w:rsid w:val="00A50396"/>
    <w:rsid w:val="00A50903"/>
    <w:rsid w:val="00A50D46"/>
    <w:rsid w:val="00A5197C"/>
    <w:rsid w:val="00A52407"/>
    <w:rsid w:val="00A655D4"/>
    <w:rsid w:val="00A702FA"/>
    <w:rsid w:val="00A72636"/>
    <w:rsid w:val="00A72A1B"/>
    <w:rsid w:val="00A73985"/>
    <w:rsid w:val="00A753C8"/>
    <w:rsid w:val="00A7554B"/>
    <w:rsid w:val="00A76B56"/>
    <w:rsid w:val="00A806C7"/>
    <w:rsid w:val="00A83426"/>
    <w:rsid w:val="00A83693"/>
    <w:rsid w:val="00A83D56"/>
    <w:rsid w:val="00A83EB5"/>
    <w:rsid w:val="00A843D5"/>
    <w:rsid w:val="00A8601E"/>
    <w:rsid w:val="00A863DB"/>
    <w:rsid w:val="00A86EE5"/>
    <w:rsid w:val="00A87F24"/>
    <w:rsid w:val="00A90964"/>
    <w:rsid w:val="00A90C65"/>
    <w:rsid w:val="00A90E2F"/>
    <w:rsid w:val="00A9267A"/>
    <w:rsid w:val="00A92A77"/>
    <w:rsid w:val="00A944F4"/>
    <w:rsid w:val="00AA0F64"/>
    <w:rsid w:val="00AA337E"/>
    <w:rsid w:val="00AA4F2A"/>
    <w:rsid w:val="00AA6982"/>
    <w:rsid w:val="00AA7363"/>
    <w:rsid w:val="00AB003C"/>
    <w:rsid w:val="00AB1194"/>
    <w:rsid w:val="00AB173C"/>
    <w:rsid w:val="00AB177C"/>
    <w:rsid w:val="00AB2C7C"/>
    <w:rsid w:val="00AB43BD"/>
    <w:rsid w:val="00AB5566"/>
    <w:rsid w:val="00AB6226"/>
    <w:rsid w:val="00AC4218"/>
    <w:rsid w:val="00AC6BDF"/>
    <w:rsid w:val="00AC7E45"/>
    <w:rsid w:val="00AD074D"/>
    <w:rsid w:val="00AD2556"/>
    <w:rsid w:val="00AD2F31"/>
    <w:rsid w:val="00AD4E85"/>
    <w:rsid w:val="00AD50AE"/>
    <w:rsid w:val="00AD52DD"/>
    <w:rsid w:val="00AD62FB"/>
    <w:rsid w:val="00AE0630"/>
    <w:rsid w:val="00AE164A"/>
    <w:rsid w:val="00AE350E"/>
    <w:rsid w:val="00AE3D2F"/>
    <w:rsid w:val="00AE4B48"/>
    <w:rsid w:val="00AE53EB"/>
    <w:rsid w:val="00AE5904"/>
    <w:rsid w:val="00AF227D"/>
    <w:rsid w:val="00AF24C8"/>
    <w:rsid w:val="00B0338D"/>
    <w:rsid w:val="00B03831"/>
    <w:rsid w:val="00B03F85"/>
    <w:rsid w:val="00B04771"/>
    <w:rsid w:val="00B06073"/>
    <w:rsid w:val="00B140A4"/>
    <w:rsid w:val="00B166C9"/>
    <w:rsid w:val="00B254C3"/>
    <w:rsid w:val="00B2683C"/>
    <w:rsid w:val="00B2782F"/>
    <w:rsid w:val="00B324E7"/>
    <w:rsid w:val="00B3250F"/>
    <w:rsid w:val="00B36450"/>
    <w:rsid w:val="00B37AA0"/>
    <w:rsid w:val="00B4073E"/>
    <w:rsid w:val="00B4187A"/>
    <w:rsid w:val="00B43397"/>
    <w:rsid w:val="00B44899"/>
    <w:rsid w:val="00B470C6"/>
    <w:rsid w:val="00B47C54"/>
    <w:rsid w:val="00B50DB2"/>
    <w:rsid w:val="00B535E4"/>
    <w:rsid w:val="00B536E0"/>
    <w:rsid w:val="00B5441D"/>
    <w:rsid w:val="00B615A5"/>
    <w:rsid w:val="00B62C38"/>
    <w:rsid w:val="00B63092"/>
    <w:rsid w:val="00B6567B"/>
    <w:rsid w:val="00B65EA3"/>
    <w:rsid w:val="00B667B2"/>
    <w:rsid w:val="00B66F83"/>
    <w:rsid w:val="00B6706C"/>
    <w:rsid w:val="00B725E5"/>
    <w:rsid w:val="00B72DA4"/>
    <w:rsid w:val="00B7436C"/>
    <w:rsid w:val="00B76231"/>
    <w:rsid w:val="00B77659"/>
    <w:rsid w:val="00B80D0C"/>
    <w:rsid w:val="00B811B1"/>
    <w:rsid w:val="00B8218C"/>
    <w:rsid w:val="00B83F9C"/>
    <w:rsid w:val="00B84AAD"/>
    <w:rsid w:val="00B858A9"/>
    <w:rsid w:val="00B859DB"/>
    <w:rsid w:val="00B8745A"/>
    <w:rsid w:val="00B87CF0"/>
    <w:rsid w:val="00B92868"/>
    <w:rsid w:val="00B934A1"/>
    <w:rsid w:val="00B959D1"/>
    <w:rsid w:val="00B95E0E"/>
    <w:rsid w:val="00B96486"/>
    <w:rsid w:val="00BA40D6"/>
    <w:rsid w:val="00BA62F7"/>
    <w:rsid w:val="00BA788C"/>
    <w:rsid w:val="00BB2750"/>
    <w:rsid w:val="00BB2F15"/>
    <w:rsid w:val="00BB52EE"/>
    <w:rsid w:val="00BC2D41"/>
    <w:rsid w:val="00BC3F2E"/>
    <w:rsid w:val="00BC4C4E"/>
    <w:rsid w:val="00BC52E2"/>
    <w:rsid w:val="00BC69E8"/>
    <w:rsid w:val="00BD1521"/>
    <w:rsid w:val="00BE065D"/>
    <w:rsid w:val="00BE48D8"/>
    <w:rsid w:val="00BE4903"/>
    <w:rsid w:val="00BE7AD9"/>
    <w:rsid w:val="00BF1EB7"/>
    <w:rsid w:val="00BF2C5A"/>
    <w:rsid w:val="00BF3DA2"/>
    <w:rsid w:val="00BF44F2"/>
    <w:rsid w:val="00BF5427"/>
    <w:rsid w:val="00BF5D70"/>
    <w:rsid w:val="00BF6B2F"/>
    <w:rsid w:val="00C033C1"/>
    <w:rsid w:val="00C0346C"/>
    <w:rsid w:val="00C03950"/>
    <w:rsid w:val="00C06D0B"/>
    <w:rsid w:val="00C0795E"/>
    <w:rsid w:val="00C12AE6"/>
    <w:rsid w:val="00C132F1"/>
    <w:rsid w:val="00C13654"/>
    <w:rsid w:val="00C169C0"/>
    <w:rsid w:val="00C176DC"/>
    <w:rsid w:val="00C206A5"/>
    <w:rsid w:val="00C24524"/>
    <w:rsid w:val="00C24579"/>
    <w:rsid w:val="00C2503A"/>
    <w:rsid w:val="00C27658"/>
    <w:rsid w:val="00C3000C"/>
    <w:rsid w:val="00C32210"/>
    <w:rsid w:val="00C364BF"/>
    <w:rsid w:val="00C36612"/>
    <w:rsid w:val="00C36ED5"/>
    <w:rsid w:val="00C3721E"/>
    <w:rsid w:val="00C37EB4"/>
    <w:rsid w:val="00C40A90"/>
    <w:rsid w:val="00C4250F"/>
    <w:rsid w:val="00C42F8F"/>
    <w:rsid w:val="00C44C32"/>
    <w:rsid w:val="00C44E3B"/>
    <w:rsid w:val="00C474DD"/>
    <w:rsid w:val="00C47CC5"/>
    <w:rsid w:val="00C47E37"/>
    <w:rsid w:val="00C52C31"/>
    <w:rsid w:val="00C54796"/>
    <w:rsid w:val="00C548CB"/>
    <w:rsid w:val="00C61164"/>
    <w:rsid w:val="00C613B6"/>
    <w:rsid w:val="00C67C8F"/>
    <w:rsid w:val="00C70C47"/>
    <w:rsid w:val="00C71D62"/>
    <w:rsid w:val="00C725E4"/>
    <w:rsid w:val="00C72A57"/>
    <w:rsid w:val="00C730AB"/>
    <w:rsid w:val="00C73116"/>
    <w:rsid w:val="00C73281"/>
    <w:rsid w:val="00C7652E"/>
    <w:rsid w:val="00C81CD9"/>
    <w:rsid w:val="00C84F82"/>
    <w:rsid w:val="00C86CA3"/>
    <w:rsid w:val="00C87EDC"/>
    <w:rsid w:val="00C92154"/>
    <w:rsid w:val="00C93BF9"/>
    <w:rsid w:val="00C9421A"/>
    <w:rsid w:val="00C946FE"/>
    <w:rsid w:val="00C9471C"/>
    <w:rsid w:val="00C95C25"/>
    <w:rsid w:val="00C95CAB"/>
    <w:rsid w:val="00C96FD1"/>
    <w:rsid w:val="00CA1337"/>
    <w:rsid w:val="00CA1477"/>
    <w:rsid w:val="00CA5DF5"/>
    <w:rsid w:val="00CA715D"/>
    <w:rsid w:val="00CB0E35"/>
    <w:rsid w:val="00CB2A72"/>
    <w:rsid w:val="00CB3ACD"/>
    <w:rsid w:val="00CB3BA3"/>
    <w:rsid w:val="00CB49A2"/>
    <w:rsid w:val="00CB5553"/>
    <w:rsid w:val="00CB5F0D"/>
    <w:rsid w:val="00CB610E"/>
    <w:rsid w:val="00CC0FA6"/>
    <w:rsid w:val="00CC0FFA"/>
    <w:rsid w:val="00CC2877"/>
    <w:rsid w:val="00CC2EB1"/>
    <w:rsid w:val="00CC439B"/>
    <w:rsid w:val="00CC699A"/>
    <w:rsid w:val="00CC7322"/>
    <w:rsid w:val="00CD2BDD"/>
    <w:rsid w:val="00CD41B4"/>
    <w:rsid w:val="00CD4F2E"/>
    <w:rsid w:val="00CD6D68"/>
    <w:rsid w:val="00CE0A7D"/>
    <w:rsid w:val="00CE1464"/>
    <w:rsid w:val="00CE1E94"/>
    <w:rsid w:val="00CE3589"/>
    <w:rsid w:val="00CE61F4"/>
    <w:rsid w:val="00CF0583"/>
    <w:rsid w:val="00CF08BF"/>
    <w:rsid w:val="00CF4B59"/>
    <w:rsid w:val="00CF5A24"/>
    <w:rsid w:val="00CF6147"/>
    <w:rsid w:val="00CF686C"/>
    <w:rsid w:val="00CF70AE"/>
    <w:rsid w:val="00D008F5"/>
    <w:rsid w:val="00D01964"/>
    <w:rsid w:val="00D0493E"/>
    <w:rsid w:val="00D05836"/>
    <w:rsid w:val="00D070E7"/>
    <w:rsid w:val="00D07F3E"/>
    <w:rsid w:val="00D10067"/>
    <w:rsid w:val="00D11E4F"/>
    <w:rsid w:val="00D13849"/>
    <w:rsid w:val="00D139F1"/>
    <w:rsid w:val="00D1694D"/>
    <w:rsid w:val="00D206AB"/>
    <w:rsid w:val="00D3172E"/>
    <w:rsid w:val="00D31A82"/>
    <w:rsid w:val="00D32163"/>
    <w:rsid w:val="00D35B6E"/>
    <w:rsid w:val="00D36319"/>
    <w:rsid w:val="00D3642C"/>
    <w:rsid w:val="00D37FF6"/>
    <w:rsid w:val="00D403E8"/>
    <w:rsid w:val="00D4067B"/>
    <w:rsid w:val="00D41E05"/>
    <w:rsid w:val="00D42B26"/>
    <w:rsid w:val="00D43555"/>
    <w:rsid w:val="00D43937"/>
    <w:rsid w:val="00D4431F"/>
    <w:rsid w:val="00D4529D"/>
    <w:rsid w:val="00D45493"/>
    <w:rsid w:val="00D46590"/>
    <w:rsid w:val="00D47972"/>
    <w:rsid w:val="00D521A8"/>
    <w:rsid w:val="00D56F05"/>
    <w:rsid w:val="00D5774A"/>
    <w:rsid w:val="00D600C3"/>
    <w:rsid w:val="00D606F8"/>
    <w:rsid w:val="00D60C86"/>
    <w:rsid w:val="00D6156F"/>
    <w:rsid w:val="00D61DC5"/>
    <w:rsid w:val="00D61FF5"/>
    <w:rsid w:val="00D6461B"/>
    <w:rsid w:val="00D66602"/>
    <w:rsid w:val="00D672E7"/>
    <w:rsid w:val="00D67D82"/>
    <w:rsid w:val="00D700B3"/>
    <w:rsid w:val="00D713C8"/>
    <w:rsid w:val="00D71B75"/>
    <w:rsid w:val="00D77C60"/>
    <w:rsid w:val="00D808A4"/>
    <w:rsid w:val="00D82BCA"/>
    <w:rsid w:val="00D83562"/>
    <w:rsid w:val="00D858F5"/>
    <w:rsid w:val="00D85A44"/>
    <w:rsid w:val="00D86324"/>
    <w:rsid w:val="00D868E6"/>
    <w:rsid w:val="00D87E85"/>
    <w:rsid w:val="00D90056"/>
    <w:rsid w:val="00D927A9"/>
    <w:rsid w:val="00D93822"/>
    <w:rsid w:val="00D942CA"/>
    <w:rsid w:val="00D957C8"/>
    <w:rsid w:val="00D95DDB"/>
    <w:rsid w:val="00DA003C"/>
    <w:rsid w:val="00DA2261"/>
    <w:rsid w:val="00DA5C7A"/>
    <w:rsid w:val="00DA6814"/>
    <w:rsid w:val="00DA7E40"/>
    <w:rsid w:val="00DB05C9"/>
    <w:rsid w:val="00DB10AF"/>
    <w:rsid w:val="00DB4A3F"/>
    <w:rsid w:val="00DB4B4B"/>
    <w:rsid w:val="00DB536D"/>
    <w:rsid w:val="00DC030C"/>
    <w:rsid w:val="00DC0416"/>
    <w:rsid w:val="00DC105A"/>
    <w:rsid w:val="00DC13CA"/>
    <w:rsid w:val="00DC342B"/>
    <w:rsid w:val="00DC3FD5"/>
    <w:rsid w:val="00DC49E2"/>
    <w:rsid w:val="00DC4C4D"/>
    <w:rsid w:val="00DC5861"/>
    <w:rsid w:val="00DD26C0"/>
    <w:rsid w:val="00DD3789"/>
    <w:rsid w:val="00DD565E"/>
    <w:rsid w:val="00DD6972"/>
    <w:rsid w:val="00DE0518"/>
    <w:rsid w:val="00DE0F58"/>
    <w:rsid w:val="00DE2CD8"/>
    <w:rsid w:val="00DE37FC"/>
    <w:rsid w:val="00DE618D"/>
    <w:rsid w:val="00DF0C18"/>
    <w:rsid w:val="00DF114C"/>
    <w:rsid w:val="00DF2AD5"/>
    <w:rsid w:val="00DF3F92"/>
    <w:rsid w:val="00DF6735"/>
    <w:rsid w:val="00DF6B4A"/>
    <w:rsid w:val="00E01D32"/>
    <w:rsid w:val="00E02B61"/>
    <w:rsid w:val="00E03070"/>
    <w:rsid w:val="00E03759"/>
    <w:rsid w:val="00E03D8B"/>
    <w:rsid w:val="00E04332"/>
    <w:rsid w:val="00E04FAD"/>
    <w:rsid w:val="00E068F2"/>
    <w:rsid w:val="00E106AD"/>
    <w:rsid w:val="00E1301A"/>
    <w:rsid w:val="00E135AE"/>
    <w:rsid w:val="00E14BCB"/>
    <w:rsid w:val="00E17D10"/>
    <w:rsid w:val="00E2245D"/>
    <w:rsid w:val="00E2381D"/>
    <w:rsid w:val="00E24621"/>
    <w:rsid w:val="00E2463A"/>
    <w:rsid w:val="00E25ED6"/>
    <w:rsid w:val="00E26F2B"/>
    <w:rsid w:val="00E27EA5"/>
    <w:rsid w:val="00E30DBF"/>
    <w:rsid w:val="00E319D1"/>
    <w:rsid w:val="00E3221B"/>
    <w:rsid w:val="00E3333F"/>
    <w:rsid w:val="00E3386A"/>
    <w:rsid w:val="00E33D6B"/>
    <w:rsid w:val="00E357EF"/>
    <w:rsid w:val="00E47040"/>
    <w:rsid w:val="00E47D1B"/>
    <w:rsid w:val="00E54302"/>
    <w:rsid w:val="00E54E10"/>
    <w:rsid w:val="00E57819"/>
    <w:rsid w:val="00E57CF1"/>
    <w:rsid w:val="00E57E4D"/>
    <w:rsid w:val="00E62913"/>
    <w:rsid w:val="00E648C4"/>
    <w:rsid w:val="00E65552"/>
    <w:rsid w:val="00E6750E"/>
    <w:rsid w:val="00E6756F"/>
    <w:rsid w:val="00E716A8"/>
    <w:rsid w:val="00E73521"/>
    <w:rsid w:val="00E773E8"/>
    <w:rsid w:val="00E8120C"/>
    <w:rsid w:val="00E82337"/>
    <w:rsid w:val="00E8378E"/>
    <w:rsid w:val="00E83ACB"/>
    <w:rsid w:val="00E855E1"/>
    <w:rsid w:val="00E86DAF"/>
    <w:rsid w:val="00E8761A"/>
    <w:rsid w:val="00E9007C"/>
    <w:rsid w:val="00E91E54"/>
    <w:rsid w:val="00E938D5"/>
    <w:rsid w:val="00E940C1"/>
    <w:rsid w:val="00E9464C"/>
    <w:rsid w:val="00E96B4B"/>
    <w:rsid w:val="00EA1C70"/>
    <w:rsid w:val="00EA2918"/>
    <w:rsid w:val="00EA333E"/>
    <w:rsid w:val="00EA4B53"/>
    <w:rsid w:val="00EA515E"/>
    <w:rsid w:val="00EA5ADA"/>
    <w:rsid w:val="00EA67F7"/>
    <w:rsid w:val="00EA6E32"/>
    <w:rsid w:val="00EA7C12"/>
    <w:rsid w:val="00EB1439"/>
    <w:rsid w:val="00EB1787"/>
    <w:rsid w:val="00EB2C2A"/>
    <w:rsid w:val="00EB45EC"/>
    <w:rsid w:val="00EB4A1D"/>
    <w:rsid w:val="00EB771E"/>
    <w:rsid w:val="00EB7F5F"/>
    <w:rsid w:val="00EC0144"/>
    <w:rsid w:val="00EC0593"/>
    <w:rsid w:val="00EC16B6"/>
    <w:rsid w:val="00EC19B7"/>
    <w:rsid w:val="00EC22F9"/>
    <w:rsid w:val="00EC242F"/>
    <w:rsid w:val="00EC32C2"/>
    <w:rsid w:val="00EC51AF"/>
    <w:rsid w:val="00EC73FF"/>
    <w:rsid w:val="00EC7C3E"/>
    <w:rsid w:val="00ED0AC3"/>
    <w:rsid w:val="00ED17BF"/>
    <w:rsid w:val="00ED1B35"/>
    <w:rsid w:val="00ED34BE"/>
    <w:rsid w:val="00ED4712"/>
    <w:rsid w:val="00ED4C8B"/>
    <w:rsid w:val="00ED5387"/>
    <w:rsid w:val="00ED57B1"/>
    <w:rsid w:val="00ED699D"/>
    <w:rsid w:val="00EE08BA"/>
    <w:rsid w:val="00EE4B6A"/>
    <w:rsid w:val="00EE4C2A"/>
    <w:rsid w:val="00EF0C86"/>
    <w:rsid w:val="00EF5D68"/>
    <w:rsid w:val="00EF61A5"/>
    <w:rsid w:val="00EF6E38"/>
    <w:rsid w:val="00EF7A04"/>
    <w:rsid w:val="00F00C89"/>
    <w:rsid w:val="00F01925"/>
    <w:rsid w:val="00F05E0C"/>
    <w:rsid w:val="00F06275"/>
    <w:rsid w:val="00F06696"/>
    <w:rsid w:val="00F07689"/>
    <w:rsid w:val="00F07CDB"/>
    <w:rsid w:val="00F11DC6"/>
    <w:rsid w:val="00F120A7"/>
    <w:rsid w:val="00F15B31"/>
    <w:rsid w:val="00F214A8"/>
    <w:rsid w:val="00F225AF"/>
    <w:rsid w:val="00F243F5"/>
    <w:rsid w:val="00F25615"/>
    <w:rsid w:val="00F26464"/>
    <w:rsid w:val="00F267B2"/>
    <w:rsid w:val="00F27B4B"/>
    <w:rsid w:val="00F3074A"/>
    <w:rsid w:val="00F308F9"/>
    <w:rsid w:val="00F30F36"/>
    <w:rsid w:val="00F3150E"/>
    <w:rsid w:val="00F31C4E"/>
    <w:rsid w:val="00F33DEC"/>
    <w:rsid w:val="00F34B75"/>
    <w:rsid w:val="00F34C34"/>
    <w:rsid w:val="00F361F8"/>
    <w:rsid w:val="00F37DFA"/>
    <w:rsid w:val="00F4062E"/>
    <w:rsid w:val="00F40E54"/>
    <w:rsid w:val="00F4182E"/>
    <w:rsid w:val="00F41862"/>
    <w:rsid w:val="00F4199E"/>
    <w:rsid w:val="00F421D2"/>
    <w:rsid w:val="00F43E37"/>
    <w:rsid w:val="00F44870"/>
    <w:rsid w:val="00F46015"/>
    <w:rsid w:val="00F462E9"/>
    <w:rsid w:val="00F5014A"/>
    <w:rsid w:val="00F50982"/>
    <w:rsid w:val="00F524D9"/>
    <w:rsid w:val="00F527C1"/>
    <w:rsid w:val="00F54831"/>
    <w:rsid w:val="00F55B1E"/>
    <w:rsid w:val="00F567DB"/>
    <w:rsid w:val="00F57F42"/>
    <w:rsid w:val="00F601FD"/>
    <w:rsid w:val="00F60702"/>
    <w:rsid w:val="00F60847"/>
    <w:rsid w:val="00F61A80"/>
    <w:rsid w:val="00F62933"/>
    <w:rsid w:val="00F64BE3"/>
    <w:rsid w:val="00F6651E"/>
    <w:rsid w:val="00F6698D"/>
    <w:rsid w:val="00F71CAC"/>
    <w:rsid w:val="00F7216E"/>
    <w:rsid w:val="00F73E18"/>
    <w:rsid w:val="00F741A0"/>
    <w:rsid w:val="00F77F94"/>
    <w:rsid w:val="00F82094"/>
    <w:rsid w:val="00F82D54"/>
    <w:rsid w:val="00F8617D"/>
    <w:rsid w:val="00F866E3"/>
    <w:rsid w:val="00F879AC"/>
    <w:rsid w:val="00F907A1"/>
    <w:rsid w:val="00F9195E"/>
    <w:rsid w:val="00F91A26"/>
    <w:rsid w:val="00F91DF0"/>
    <w:rsid w:val="00F93F9E"/>
    <w:rsid w:val="00F94C8A"/>
    <w:rsid w:val="00F9557D"/>
    <w:rsid w:val="00F9794C"/>
    <w:rsid w:val="00FA0D8C"/>
    <w:rsid w:val="00FA11C9"/>
    <w:rsid w:val="00FA1BF4"/>
    <w:rsid w:val="00FA25B6"/>
    <w:rsid w:val="00FA282D"/>
    <w:rsid w:val="00FA4F37"/>
    <w:rsid w:val="00FA5B5C"/>
    <w:rsid w:val="00FA5EDC"/>
    <w:rsid w:val="00FA7F31"/>
    <w:rsid w:val="00FB0839"/>
    <w:rsid w:val="00FB15D6"/>
    <w:rsid w:val="00FB2171"/>
    <w:rsid w:val="00FB68A0"/>
    <w:rsid w:val="00FB7CD4"/>
    <w:rsid w:val="00FC0A5E"/>
    <w:rsid w:val="00FC38C3"/>
    <w:rsid w:val="00FC5F3C"/>
    <w:rsid w:val="00FC7497"/>
    <w:rsid w:val="00FC7A5B"/>
    <w:rsid w:val="00FC7A7F"/>
    <w:rsid w:val="00FD2649"/>
    <w:rsid w:val="00FD4006"/>
    <w:rsid w:val="00FD4118"/>
    <w:rsid w:val="00FD5ADD"/>
    <w:rsid w:val="00FD6DC0"/>
    <w:rsid w:val="00FD7CA6"/>
    <w:rsid w:val="00FE0067"/>
    <w:rsid w:val="00FE092C"/>
    <w:rsid w:val="00FE0A33"/>
    <w:rsid w:val="00FE1275"/>
    <w:rsid w:val="00FE1601"/>
    <w:rsid w:val="00FE37C8"/>
    <w:rsid w:val="00FE3863"/>
    <w:rsid w:val="00FE4E0E"/>
    <w:rsid w:val="00FE5244"/>
    <w:rsid w:val="00FE6414"/>
    <w:rsid w:val="00FF1238"/>
    <w:rsid w:val="00FF21FD"/>
    <w:rsid w:val="00FF2324"/>
    <w:rsid w:val="00FF26FB"/>
    <w:rsid w:val="00FF2958"/>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510FA5"/>
  <w15:docId w15:val="{C34A06A4-BEA2-4881-BC8F-6BBF37F6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rPr>
  </w:style>
  <w:style w:type="paragraph" w:styleId="Heading1">
    <w:name w:val="heading 1"/>
    <w:next w:val="BodyText"/>
    <w:autoRedefine/>
    <w:qFormat/>
    <w:rsid w:val="00EC242F"/>
    <w:pPr>
      <w:keepNext/>
      <w:pageBreakBefore/>
      <w:numPr>
        <w:numId w:val="14"/>
      </w:numPr>
      <w:tabs>
        <w:tab w:val="left" w:pos="720"/>
      </w:tabs>
      <w:autoSpaceDE w:val="0"/>
      <w:autoSpaceDN w:val="0"/>
      <w:adjustRightInd w:val="0"/>
      <w:spacing w:after="120"/>
      <w:outlineLvl w:val="0"/>
    </w:pPr>
    <w:rPr>
      <w:rFonts w:ascii="Arial" w:hAnsi="Arial" w:cs="Arial"/>
      <w:b/>
      <w:bCs/>
      <w:sz w:val="36"/>
      <w:szCs w:val="32"/>
    </w:rPr>
  </w:style>
  <w:style w:type="paragraph" w:styleId="Heading2">
    <w:name w:val="heading 2"/>
    <w:basedOn w:val="Heading1"/>
    <w:next w:val="BodyText"/>
    <w:autoRedefine/>
    <w:qFormat/>
    <w:rsid w:val="009D5197"/>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autoRedefine/>
    <w:qFormat/>
    <w:rsid w:val="00742E73"/>
    <w:pPr>
      <w:numPr>
        <w:ilvl w:val="2"/>
      </w:numPr>
      <w:tabs>
        <w:tab w:val="clear" w:pos="907"/>
        <w:tab w:val="left" w:pos="1080"/>
      </w:tabs>
      <w:outlineLvl w:val="2"/>
    </w:pPr>
    <w:rPr>
      <w:bCs w:val="0"/>
      <w:iCs w:val="0"/>
      <w:sz w:val="28"/>
      <w:szCs w:val="26"/>
    </w:rPr>
  </w:style>
  <w:style w:type="paragraph" w:styleId="Heading4">
    <w:name w:val="heading 4"/>
    <w:basedOn w:val="Heading3"/>
    <w:next w:val="BodyText"/>
    <w:autoRedefine/>
    <w:qFormat/>
    <w:rsid w:val="00BB2750"/>
    <w:pPr>
      <w:numPr>
        <w:ilvl w:val="3"/>
      </w:numPr>
      <w:outlineLvl w:val="3"/>
    </w:pPr>
    <w:rPr>
      <w:sz w:val="24"/>
      <w:szCs w:val="28"/>
    </w:rPr>
  </w:style>
  <w:style w:type="paragraph" w:styleId="Heading5">
    <w:name w:val="heading 5"/>
    <w:basedOn w:val="Heading4"/>
    <w:next w:val="BodyText"/>
    <w:qFormat/>
    <w:rsid w:val="00D606F8"/>
    <w:pPr>
      <w:numPr>
        <w:ilvl w:val="4"/>
      </w:numPr>
      <w:outlineLvl w:val="4"/>
    </w:pPr>
    <w:rPr>
      <w:bCs/>
      <w:iCs/>
      <w:szCs w:val="26"/>
    </w:rPr>
  </w:style>
  <w:style w:type="paragraph" w:styleId="Heading6">
    <w:name w:val="heading 6"/>
    <w:basedOn w:val="Heading5"/>
    <w:next w:val="BodyText"/>
    <w:qFormat/>
    <w:rsid w:val="00372700"/>
    <w:pPr>
      <w:numPr>
        <w:ilvl w:val="5"/>
      </w:numPr>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rsid w:val="001847DE"/>
    <w:pPr>
      <w:spacing w:after="360"/>
      <w:jc w:val="center"/>
    </w:pPr>
    <w:rPr>
      <w:rFonts w:ascii="Arial" w:hAnsi="Arial" w:cs="Arial"/>
      <w:b/>
      <w:bCs/>
      <w:color w:val="000000"/>
      <w:sz w:val="28"/>
      <w:szCs w:val="32"/>
    </w:rPr>
  </w:style>
  <w:style w:type="paragraph" w:customStyle="1" w:styleId="TableHeading">
    <w:name w:val="Table Heading"/>
    <w:rsid w:val="00A13365"/>
    <w:pPr>
      <w:spacing w:before="60" w:after="60"/>
    </w:pPr>
    <w:rPr>
      <w:rFonts w:ascii="Arial" w:hAnsi="Arial" w:cs="Arial"/>
      <w:b/>
      <w:sz w:val="22"/>
      <w:szCs w:val="22"/>
    </w:rPr>
  </w:style>
  <w:style w:type="paragraph" w:customStyle="1" w:styleId="TableText">
    <w:name w:val="Table Text"/>
    <w:link w:val="TableTextChar"/>
    <w:qFormat/>
    <w:rsid w:val="00A13365"/>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aliases w:val="ProPath Table"/>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next w:val="BodyText"/>
    <w:rsid w:val="00876B7B"/>
    <w:pPr>
      <w:keepNext/>
      <w:pageBreakBefore/>
      <w:numPr>
        <w:numId w:val="29"/>
      </w:numPr>
      <w:tabs>
        <w:tab w:val="num" w:pos="720"/>
      </w:tabs>
      <w:spacing w:after="120"/>
      <w:ind w:hanging="720"/>
      <w:outlineLvl w:val="0"/>
    </w:pPr>
    <w:rPr>
      <w:rFonts w:ascii="Arial" w:hAnsi="Arial"/>
      <w:b/>
      <w:sz w:val="36"/>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link w:val="CaptionChar"/>
    <w:qFormat/>
    <w:rsid w:val="00441108"/>
    <w:pPr>
      <w:keepNext/>
      <w:keepLines/>
      <w:spacing w:before="12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Normal"/>
    <w:next w:val="BodyText"/>
    <w:rsid w:val="00876B7B"/>
    <w:pPr>
      <w:keepNext/>
      <w:numPr>
        <w:numId w:val="31"/>
      </w:numPr>
      <w:tabs>
        <w:tab w:val="left" w:pos="907"/>
      </w:tabs>
      <w:spacing w:before="120" w:after="120"/>
      <w:ind w:left="900" w:hanging="900"/>
    </w:pPr>
    <w:rPr>
      <w:rFonts w:ascii="Arial" w:eastAsia="Arial" w:hAnsi="Arial"/>
      <w:b/>
      <w:sz w:val="32"/>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A13365"/>
    <w:rPr>
      <w:rFonts w:ascii="Arial" w:hAnsi="Arial" w:cs="Arial"/>
      <w:sz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1"/>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autoRedefine/>
    <w:uiPriority w:val="99"/>
    <w:qFormat/>
    <w:rsid w:val="00621E52"/>
    <w:pPr>
      <w:numPr>
        <w:numId w:val="12"/>
      </w:numPr>
      <w:tabs>
        <w:tab w:val="clear" w:pos="360"/>
        <w:tab w:val="num" w:pos="720"/>
      </w:tabs>
      <w:spacing w:before="120" w:after="120"/>
      <w:ind w:left="720"/>
    </w:pPr>
    <w:rPr>
      <w:sz w:val="24"/>
    </w:rPr>
  </w:style>
  <w:style w:type="character" w:customStyle="1" w:styleId="ListBulletChar">
    <w:name w:val="List Bullet Char"/>
    <w:link w:val="ListBullet"/>
    <w:uiPriority w:val="99"/>
    <w:locked/>
    <w:rsid w:val="00621E52"/>
    <w:rPr>
      <w:sz w:val="24"/>
      <w:szCs w:val="24"/>
    </w:rPr>
  </w:style>
  <w:style w:type="paragraph" w:styleId="ListBullet2">
    <w:name w:val="List Bullet 2"/>
    <w:basedOn w:val="Normal"/>
    <w:link w:val="ListBullet2Char"/>
    <w:autoRedefine/>
    <w:qFormat/>
    <w:rsid w:val="00621E52"/>
    <w:pPr>
      <w:numPr>
        <w:numId w:val="13"/>
      </w:numPr>
      <w:spacing w:before="60" w:after="60"/>
      <w:contextualSpacing/>
    </w:pPr>
    <w:rPr>
      <w:sz w:val="24"/>
    </w:rPr>
  </w:style>
  <w:style w:type="character" w:customStyle="1" w:styleId="ListBullet2Char">
    <w:name w:val="List Bullet 2 Char"/>
    <w:link w:val="ListBullet2"/>
    <w:locked/>
    <w:rsid w:val="00621E52"/>
    <w:rPr>
      <w:sz w:val="24"/>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sz w:val="24"/>
    </w:rPr>
  </w:style>
  <w:style w:type="character" w:customStyle="1" w:styleId="CaptionChar">
    <w:name w:val="Caption Char"/>
    <w:link w:val="Caption"/>
    <w:rsid w:val="00441108"/>
    <w:rPr>
      <w:rFonts w:ascii="Arial" w:hAnsi="Arial" w:cs="Arial"/>
      <w:b/>
      <w:bCs/>
    </w:rPr>
  </w:style>
  <w:style w:type="paragraph" w:customStyle="1" w:styleId="TableParagraph">
    <w:name w:val="Table Paragraph"/>
    <w:basedOn w:val="Normal"/>
    <w:uiPriority w:val="1"/>
    <w:qFormat/>
    <w:rsid w:val="00800998"/>
    <w:pPr>
      <w:widowControl w:val="0"/>
    </w:pPr>
    <w:rPr>
      <w:rFonts w:ascii="Calibri" w:eastAsia="Calibri" w:hAnsi="Calibri" w:cs="Arial"/>
      <w:szCs w:val="22"/>
    </w:rPr>
  </w:style>
  <w:style w:type="paragraph" w:customStyle="1" w:styleId="TemplateText">
    <w:name w:val="Template Text"/>
    <w:basedOn w:val="Normal"/>
    <w:qFormat/>
    <w:rsid w:val="00B36450"/>
    <w:pPr>
      <w:spacing w:after="200" w:line="276" w:lineRule="auto"/>
    </w:pPr>
    <w:rPr>
      <w:rFonts w:ascii="Calibri" w:eastAsia="Calibri" w:hAnsi="Calibri"/>
      <w:color w:val="548DD4"/>
      <w:sz w:val="24"/>
      <w:szCs w:val="22"/>
    </w:rPr>
  </w:style>
  <w:style w:type="paragraph" w:customStyle="1" w:styleId="Figure">
    <w:name w:val="Figure"/>
    <w:basedOn w:val="Normal"/>
    <w:qFormat/>
    <w:rsid w:val="00966438"/>
    <w:pPr>
      <w:keepLines/>
      <w:autoSpaceDE w:val="0"/>
      <w:autoSpaceDN w:val="0"/>
      <w:adjustRightInd w:val="0"/>
      <w:spacing w:before="60" w:after="120" w:line="240" w:lineRule="atLeast"/>
      <w:jc w:val="center"/>
    </w:pPr>
    <w:rPr>
      <w:rFonts w:ascii="Arial" w:hAnsi="Arial" w:cs="Arial"/>
      <w:b/>
      <w:bCs/>
      <w:sz w:val="20"/>
      <w:szCs w:val="20"/>
    </w:rPr>
  </w:style>
  <w:style w:type="paragraph" w:styleId="ListBullet3">
    <w:name w:val="List Bullet 3"/>
    <w:basedOn w:val="Normal"/>
    <w:unhideWhenUsed/>
    <w:rsid w:val="00621E52"/>
    <w:pPr>
      <w:numPr>
        <w:numId w:val="15"/>
      </w:numPr>
      <w:contextualSpacing/>
    </w:pPr>
  </w:style>
  <w:style w:type="paragraph" w:styleId="TableofFigures">
    <w:name w:val="table of figures"/>
    <w:basedOn w:val="Normal"/>
    <w:next w:val="Normal"/>
    <w:uiPriority w:val="99"/>
    <w:unhideWhenUsed/>
    <w:rsid w:val="001D0C49"/>
    <w:rPr>
      <w:rFonts w:ascii="Arial" w:hAnsi="Arial"/>
      <w:sz w:val="24"/>
    </w:rPr>
  </w:style>
  <w:style w:type="character" w:customStyle="1" w:styleId="UnresolvedMention1">
    <w:name w:val="Unresolved Mention1"/>
    <w:uiPriority w:val="99"/>
    <w:semiHidden/>
    <w:unhideWhenUsed/>
    <w:rsid w:val="004B0808"/>
    <w:rPr>
      <w:color w:val="808080"/>
      <w:shd w:val="clear" w:color="auto" w:fill="E6E6E6"/>
    </w:rPr>
  </w:style>
  <w:style w:type="character" w:styleId="UnresolvedMention">
    <w:name w:val="Unresolved Mention"/>
    <w:uiPriority w:val="99"/>
    <w:semiHidden/>
    <w:unhideWhenUsed/>
    <w:rsid w:val="003055DC"/>
    <w:rPr>
      <w:color w:val="808080"/>
      <w:shd w:val="clear" w:color="auto" w:fill="E6E6E6"/>
    </w:rPr>
  </w:style>
  <w:style w:type="paragraph" w:styleId="ListParagraph">
    <w:name w:val="List Paragraph"/>
    <w:basedOn w:val="Normal"/>
    <w:uiPriority w:val="34"/>
    <w:qFormat/>
    <w:rsid w:val="003235E8"/>
    <w:pPr>
      <w:ind w:left="720"/>
      <w:contextualSpacing/>
    </w:pPr>
  </w:style>
  <w:style w:type="paragraph" w:styleId="ListNumber">
    <w:name w:val="List Number"/>
    <w:basedOn w:val="Normal"/>
    <w:rsid w:val="00780826"/>
    <w:pPr>
      <w:numPr>
        <w:numId w:val="18"/>
      </w:numPr>
      <w:tabs>
        <w:tab w:val="left" w:pos="1080"/>
      </w:tabs>
      <w:spacing w:before="60" w:after="60"/>
    </w:pPr>
    <w:rPr>
      <w:rFonts w:ascii="Calibri" w:hAnsi="Calibri"/>
    </w:rPr>
  </w:style>
  <w:style w:type="paragraph" w:styleId="ListNumber2">
    <w:name w:val="List Number 2"/>
    <w:basedOn w:val="Normal"/>
    <w:unhideWhenUsed/>
    <w:rsid w:val="00780826"/>
    <w:pPr>
      <w:numPr>
        <w:ilvl w:val="1"/>
        <w:numId w:val="18"/>
      </w:numPr>
      <w:tabs>
        <w:tab w:val="left" w:pos="1440"/>
      </w:tabs>
      <w:spacing w:before="60" w:after="60"/>
    </w:pPr>
    <w:rPr>
      <w:rFonts w:ascii="Calibri" w:hAnsi="Calibri"/>
    </w:rPr>
  </w:style>
  <w:style w:type="paragraph" w:styleId="ListNumber3">
    <w:name w:val="List Number 3"/>
    <w:basedOn w:val="Normal"/>
    <w:unhideWhenUsed/>
    <w:rsid w:val="00780826"/>
    <w:pPr>
      <w:numPr>
        <w:ilvl w:val="2"/>
        <w:numId w:val="18"/>
      </w:numPr>
      <w:tabs>
        <w:tab w:val="left" w:pos="1800"/>
      </w:tabs>
      <w:spacing w:before="60" w:after="60"/>
    </w:pPr>
    <w:rPr>
      <w:rFonts w:ascii="Calibri" w:hAnsi="Calibri"/>
    </w:rPr>
  </w:style>
  <w:style w:type="paragraph" w:styleId="ListNumber4">
    <w:name w:val="List Number 4"/>
    <w:basedOn w:val="Normal"/>
    <w:unhideWhenUsed/>
    <w:rsid w:val="00780826"/>
    <w:pPr>
      <w:numPr>
        <w:ilvl w:val="3"/>
        <w:numId w:val="18"/>
      </w:numPr>
      <w:tabs>
        <w:tab w:val="left" w:pos="2160"/>
      </w:tabs>
      <w:spacing w:before="60" w:after="60"/>
    </w:pPr>
    <w:rPr>
      <w:rFonts w:ascii="Calibri" w:hAnsi="Calibri"/>
    </w:rPr>
  </w:style>
  <w:style w:type="paragraph" w:styleId="ListNumber5">
    <w:name w:val="List Number 5"/>
    <w:basedOn w:val="ListNumber4"/>
    <w:unhideWhenUsed/>
    <w:rsid w:val="00780826"/>
    <w:pPr>
      <w:numPr>
        <w:ilvl w:val="4"/>
      </w:numPr>
      <w:tabs>
        <w:tab w:val="clear" w:pos="2160"/>
        <w:tab w:val="left" w:pos="2520"/>
      </w:tabs>
    </w:pPr>
  </w:style>
  <w:style w:type="paragraph" w:customStyle="1" w:styleId="AppendixA1">
    <w:name w:val="Appendix A.1"/>
    <w:basedOn w:val="Normal"/>
    <w:qFormat/>
    <w:rsid w:val="00876B7B"/>
    <w:pPr>
      <w:keepNext/>
      <w:numPr>
        <w:numId w:val="30"/>
      </w:numPr>
      <w:tabs>
        <w:tab w:val="left" w:pos="907"/>
      </w:tabs>
      <w:spacing w:before="120" w:after="120"/>
      <w:ind w:left="907" w:hanging="907"/>
    </w:pPr>
    <w:rPr>
      <w:rFonts w:ascii="Arial" w:eastAsia="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4884740">
      <w:bodyDiv w:val="1"/>
      <w:marLeft w:val="0"/>
      <w:marRight w:val="0"/>
      <w:marTop w:val="0"/>
      <w:marBottom w:val="0"/>
      <w:divBdr>
        <w:top w:val="none" w:sz="0" w:space="0" w:color="auto"/>
        <w:left w:val="none" w:sz="0" w:space="0" w:color="auto"/>
        <w:bottom w:val="none" w:sz="0" w:space="0" w:color="auto"/>
        <w:right w:val="none" w:sz="0" w:space="0" w:color="auto"/>
      </w:divBdr>
    </w:div>
    <w:div w:id="140006952">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936648">
      <w:bodyDiv w:val="1"/>
      <w:marLeft w:val="0"/>
      <w:marRight w:val="0"/>
      <w:marTop w:val="0"/>
      <w:marBottom w:val="0"/>
      <w:divBdr>
        <w:top w:val="none" w:sz="0" w:space="0" w:color="auto"/>
        <w:left w:val="none" w:sz="0" w:space="0" w:color="auto"/>
        <w:bottom w:val="none" w:sz="0" w:space="0" w:color="auto"/>
        <w:right w:val="none" w:sz="0" w:space="0" w:color="auto"/>
      </w:divBdr>
    </w:div>
    <w:div w:id="513499279">
      <w:bodyDiv w:val="1"/>
      <w:marLeft w:val="0"/>
      <w:marRight w:val="0"/>
      <w:marTop w:val="0"/>
      <w:marBottom w:val="0"/>
      <w:divBdr>
        <w:top w:val="none" w:sz="0" w:space="0" w:color="auto"/>
        <w:left w:val="none" w:sz="0" w:space="0" w:color="auto"/>
        <w:bottom w:val="none" w:sz="0" w:space="0" w:color="auto"/>
        <w:right w:val="none" w:sz="0" w:space="0" w:color="auto"/>
      </w:divBdr>
    </w:div>
    <w:div w:id="525170434">
      <w:bodyDiv w:val="1"/>
      <w:marLeft w:val="0"/>
      <w:marRight w:val="0"/>
      <w:marTop w:val="0"/>
      <w:marBottom w:val="0"/>
      <w:divBdr>
        <w:top w:val="none" w:sz="0" w:space="0" w:color="auto"/>
        <w:left w:val="none" w:sz="0" w:space="0" w:color="auto"/>
        <w:bottom w:val="none" w:sz="0" w:space="0" w:color="auto"/>
        <w:right w:val="none" w:sz="0" w:space="0" w:color="auto"/>
      </w:divBdr>
    </w:div>
    <w:div w:id="545608330">
      <w:bodyDiv w:val="1"/>
      <w:marLeft w:val="0"/>
      <w:marRight w:val="0"/>
      <w:marTop w:val="0"/>
      <w:marBottom w:val="0"/>
      <w:divBdr>
        <w:top w:val="none" w:sz="0" w:space="0" w:color="auto"/>
        <w:left w:val="none" w:sz="0" w:space="0" w:color="auto"/>
        <w:bottom w:val="none" w:sz="0" w:space="0" w:color="auto"/>
        <w:right w:val="none" w:sz="0" w:space="0" w:color="auto"/>
      </w:divBdr>
    </w:div>
    <w:div w:id="76947227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51978833">
      <w:bodyDiv w:val="1"/>
      <w:marLeft w:val="0"/>
      <w:marRight w:val="0"/>
      <w:marTop w:val="0"/>
      <w:marBottom w:val="0"/>
      <w:divBdr>
        <w:top w:val="none" w:sz="0" w:space="0" w:color="auto"/>
        <w:left w:val="none" w:sz="0" w:space="0" w:color="auto"/>
        <w:bottom w:val="none" w:sz="0" w:space="0" w:color="auto"/>
        <w:right w:val="none" w:sz="0" w:space="0" w:color="auto"/>
      </w:divBdr>
    </w:div>
    <w:div w:id="1098872109">
      <w:bodyDiv w:val="1"/>
      <w:marLeft w:val="0"/>
      <w:marRight w:val="0"/>
      <w:marTop w:val="0"/>
      <w:marBottom w:val="0"/>
      <w:divBdr>
        <w:top w:val="none" w:sz="0" w:space="0" w:color="auto"/>
        <w:left w:val="none" w:sz="0" w:space="0" w:color="auto"/>
        <w:bottom w:val="none" w:sz="0" w:space="0" w:color="auto"/>
        <w:right w:val="none" w:sz="0" w:space="0" w:color="auto"/>
      </w:divBdr>
    </w:div>
    <w:div w:id="134605984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61430229">
      <w:bodyDiv w:val="1"/>
      <w:marLeft w:val="0"/>
      <w:marRight w:val="0"/>
      <w:marTop w:val="0"/>
      <w:marBottom w:val="0"/>
      <w:divBdr>
        <w:top w:val="none" w:sz="0" w:space="0" w:color="auto"/>
        <w:left w:val="none" w:sz="0" w:space="0" w:color="auto"/>
        <w:bottom w:val="none" w:sz="0" w:space="0" w:color="auto"/>
        <w:right w:val="none" w:sz="0" w:space="0" w:color="auto"/>
      </w:divBdr>
    </w:div>
    <w:div w:id="1909925355">
      <w:bodyDiv w:val="1"/>
      <w:marLeft w:val="0"/>
      <w:marRight w:val="0"/>
      <w:marTop w:val="0"/>
      <w:marBottom w:val="0"/>
      <w:divBdr>
        <w:top w:val="none" w:sz="0" w:space="0" w:color="auto"/>
        <w:left w:val="none" w:sz="0" w:space="0" w:color="auto"/>
        <w:bottom w:val="none" w:sz="0" w:space="0" w:color="auto"/>
        <w:right w:val="none" w:sz="0" w:space="0" w:color="auto"/>
      </w:divBdr>
    </w:div>
    <w:div w:id="1914776591">
      <w:bodyDiv w:val="1"/>
      <w:marLeft w:val="0"/>
      <w:marRight w:val="0"/>
      <w:marTop w:val="0"/>
      <w:marBottom w:val="0"/>
      <w:divBdr>
        <w:top w:val="none" w:sz="0" w:space="0" w:color="auto"/>
        <w:left w:val="none" w:sz="0" w:space="0" w:color="auto"/>
        <w:bottom w:val="none" w:sz="0" w:space="0" w:color="auto"/>
        <w:right w:val="none" w:sz="0" w:space="0" w:color="auto"/>
      </w:divBdr>
    </w:div>
    <w:div w:id="1999773251">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github.ec.va.gov/EPMO/webvram-product"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ithub.ec.va.gov/EPMO/webvram-product/tree/master/env_depl_im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ajira.max.gov/projects/WEB/summary" TargetMode="External"/><Relationship Id="rId20" Type="http://schemas.openxmlformats.org/officeDocument/2006/relationships/hyperlink" Target="https://webvram.v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ajira.max.gov/secure/RapidBoard.jspa?rapidView=255&amp;projectKey=WEB&amp;view=planning&amp;issueLimit=100"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github.ec.va.gov/EPMO/webvram-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t.va.gov/Services/TRM/" TargetMode="External"/><Relationship Id="rId22" Type="http://schemas.openxmlformats.org/officeDocument/2006/relationships/hyperlink" Target="https://webvra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B26CBE89C2E459DBF1F25D595FA00" ma:contentTypeVersion="11" ma:contentTypeDescription="Create a new document." ma:contentTypeScope="" ma:versionID="412c4d837ff0b4e0ffc815fa3ca799cc">
  <xsd:schema xmlns:xsd="http://www.w3.org/2001/XMLSchema" xmlns:xs="http://www.w3.org/2001/XMLSchema" xmlns:p="http://schemas.microsoft.com/office/2006/metadata/properties" xmlns:ns2="4d672c13-187f-41bc-bde8-2af9c84cf822" xmlns:ns3="e8261df1-d9d9-4a74-af4c-f2ccc4db6dbb" targetNamespace="http://schemas.microsoft.com/office/2006/metadata/properties" ma:root="true" ma:fieldsID="ec6495faa83ff95270bd546afe1d55ce" ns2:_="" ns3:_="">
    <xsd:import namespace="4d672c13-187f-41bc-bde8-2af9c84cf822"/>
    <xsd:import namespace="e8261df1-d9d9-4a74-af4c-f2ccc4db6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72c13-187f-41bc-bde8-2af9c84cf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61df1-d9d9-4a74-af4c-f2ccc4db6d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CC10-1869-4F41-A7F2-7973E68D5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72c13-187f-41bc-bde8-2af9c84cf822"/>
    <ds:schemaRef ds:uri="e8261df1-d9d9-4a74-af4c-f2ccc4db6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D5999FA5-239F-4E53-8CFE-A3E0D2EF97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E7741C-7AEB-44DF-9D11-66C98ECF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4573</Words>
  <Characters>26790</Characters>
  <Application>Microsoft Office Word</Application>
  <DocSecurity>0</DocSecurity>
  <Lines>816</Lines>
  <Paragraphs>526</Paragraphs>
  <ScaleCrop>false</ScaleCrop>
  <HeadingPairs>
    <vt:vector size="2" baseType="variant">
      <vt:variant>
        <vt:lpstr>Title</vt:lpstr>
      </vt:variant>
      <vt:variant>
        <vt:i4>1</vt:i4>
      </vt:variant>
    </vt:vector>
  </HeadingPairs>
  <TitlesOfParts>
    <vt:vector size="1" baseType="lpstr">
      <vt:lpstr>WebVRAM 1.3 Deployment, Installation, Back-out, and Rollback Guide</vt:lpstr>
    </vt:vector>
  </TitlesOfParts>
  <Company>Department of Veterans Affairs</Company>
  <LinksUpToDate>false</LinksUpToDate>
  <CharactersWithSpaces>30986</CharactersWithSpaces>
  <SharedDoc>false</SharedDoc>
  <HLinks>
    <vt:vector size="378" baseType="variant">
      <vt:variant>
        <vt:i4>1441916</vt:i4>
      </vt:variant>
      <vt:variant>
        <vt:i4>414</vt:i4>
      </vt:variant>
      <vt:variant>
        <vt:i4>0</vt:i4>
      </vt:variant>
      <vt:variant>
        <vt:i4>5</vt:i4>
      </vt:variant>
      <vt:variant>
        <vt:lpwstr>mailto:Curtis.Clay@va.gov</vt:lpwstr>
      </vt:variant>
      <vt:variant>
        <vt:lpwstr/>
      </vt:variant>
      <vt:variant>
        <vt:i4>1441916</vt:i4>
      </vt:variant>
      <vt:variant>
        <vt:i4>411</vt:i4>
      </vt:variant>
      <vt:variant>
        <vt:i4>0</vt:i4>
      </vt:variant>
      <vt:variant>
        <vt:i4>5</vt:i4>
      </vt:variant>
      <vt:variant>
        <vt:lpwstr>mailto:Curtis.Clay@va.gov</vt:lpwstr>
      </vt:variant>
      <vt:variant>
        <vt:lpwstr/>
      </vt:variant>
      <vt:variant>
        <vt:i4>7340158</vt:i4>
      </vt:variant>
      <vt:variant>
        <vt:i4>396</vt:i4>
      </vt:variant>
      <vt:variant>
        <vt:i4>0</vt:i4>
      </vt:variant>
      <vt:variant>
        <vt:i4>5</vt:i4>
      </vt:variant>
      <vt:variant>
        <vt:lpwstr>https://clm.rational.oit.va.gov/ccm/web/projects/TMP (CM)</vt:lpwstr>
      </vt:variant>
      <vt:variant>
        <vt:lpwstr>action=com.ibm.team.dashboard.viewDashboard</vt:lpwstr>
      </vt:variant>
      <vt:variant>
        <vt:i4>3211362</vt:i4>
      </vt:variant>
      <vt:variant>
        <vt:i4>384</vt:i4>
      </vt:variant>
      <vt:variant>
        <vt:i4>0</vt:i4>
      </vt:variant>
      <vt:variant>
        <vt:i4>5</vt:i4>
      </vt:variant>
      <vt:variant>
        <vt:lpwstr>http://trm.oit.va.gov/</vt:lpwstr>
      </vt:variant>
      <vt:variant>
        <vt:lpwstr/>
      </vt:variant>
      <vt:variant>
        <vt:i4>1638458</vt:i4>
      </vt:variant>
      <vt:variant>
        <vt:i4>344</vt:i4>
      </vt:variant>
      <vt:variant>
        <vt:i4>0</vt:i4>
      </vt:variant>
      <vt:variant>
        <vt:i4>5</vt:i4>
      </vt:variant>
      <vt:variant>
        <vt:lpwstr/>
      </vt:variant>
      <vt:variant>
        <vt:lpwstr>_Toc13587396</vt:lpwstr>
      </vt:variant>
      <vt:variant>
        <vt:i4>1703994</vt:i4>
      </vt:variant>
      <vt:variant>
        <vt:i4>338</vt:i4>
      </vt:variant>
      <vt:variant>
        <vt:i4>0</vt:i4>
      </vt:variant>
      <vt:variant>
        <vt:i4>5</vt:i4>
      </vt:variant>
      <vt:variant>
        <vt:lpwstr/>
      </vt:variant>
      <vt:variant>
        <vt:lpwstr>_Toc13587395</vt:lpwstr>
      </vt:variant>
      <vt:variant>
        <vt:i4>1769530</vt:i4>
      </vt:variant>
      <vt:variant>
        <vt:i4>332</vt:i4>
      </vt:variant>
      <vt:variant>
        <vt:i4>0</vt:i4>
      </vt:variant>
      <vt:variant>
        <vt:i4>5</vt:i4>
      </vt:variant>
      <vt:variant>
        <vt:lpwstr/>
      </vt:variant>
      <vt:variant>
        <vt:lpwstr>_Toc13587394</vt:lpwstr>
      </vt:variant>
      <vt:variant>
        <vt:i4>1835066</vt:i4>
      </vt:variant>
      <vt:variant>
        <vt:i4>326</vt:i4>
      </vt:variant>
      <vt:variant>
        <vt:i4>0</vt:i4>
      </vt:variant>
      <vt:variant>
        <vt:i4>5</vt:i4>
      </vt:variant>
      <vt:variant>
        <vt:lpwstr/>
      </vt:variant>
      <vt:variant>
        <vt:lpwstr>_Toc13587393</vt:lpwstr>
      </vt:variant>
      <vt:variant>
        <vt:i4>1900602</vt:i4>
      </vt:variant>
      <vt:variant>
        <vt:i4>320</vt:i4>
      </vt:variant>
      <vt:variant>
        <vt:i4>0</vt:i4>
      </vt:variant>
      <vt:variant>
        <vt:i4>5</vt:i4>
      </vt:variant>
      <vt:variant>
        <vt:lpwstr/>
      </vt:variant>
      <vt:variant>
        <vt:lpwstr>_Toc13587392</vt:lpwstr>
      </vt:variant>
      <vt:variant>
        <vt:i4>1966138</vt:i4>
      </vt:variant>
      <vt:variant>
        <vt:i4>314</vt:i4>
      </vt:variant>
      <vt:variant>
        <vt:i4>0</vt:i4>
      </vt:variant>
      <vt:variant>
        <vt:i4>5</vt:i4>
      </vt:variant>
      <vt:variant>
        <vt:lpwstr/>
      </vt:variant>
      <vt:variant>
        <vt:lpwstr>_Toc13587391</vt:lpwstr>
      </vt:variant>
      <vt:variant>
        <vt:i4>2031674</vt:i4>
      </vt:variant>
      <vt:variant>
        <vt:i4>308</vt:i4>
      </vt:variant>
      <vt:variant>
        <vt:i4>0</vt:i4>
      </vt:variant>
      <vt:variant>
        <vt:i4>5</vt:i4>
      </vt:variant>
      <vt:variant>
        <vt:lpwstr/>
      </vt:variant>
      <vt:variant>
        <vt:lpwstr>_Toc13587390</vt:lpwstr>
      </vt:variant>
      <vt:variant>
        <vt:i4>1441851</vt:i4>
      </vt:variant>
      <vt:variant>
        <vt:i4>302</vt:i4>
      </vt:variant>
      <vt:variant>
        <vt:i4>0</vt:i4>
      </vt:variant>
      <vt:variant>
        <vt:i4>5</vt:i4>
      </vt:variant>
      <vt:variant>
        <vt:lpwstr/>
      </vt:variant>
      <vt:variant>
        <vt:lpwstr>_Toc13587389</vt:lpwstr>
      </vt:variant>
      <vt:variant>
        <vt:i4>1507387</vt:i4>
      </vt:variant>
      <vt:variant>
        <vt:i4>296</vt:i4>
      </vt:variant>
      <vt:variant>
        <vt:i4>0</vt:i4>
      </vt:variant>
      <vt:variant>
        <vt:i4>5</vt:i4>
      </vt:variant>
      <vt:variant>
        <vt:lpwstr/>
      </vt:variant>
      <vt:variant>
        <vt:lpwstr>_Toc13587388</vt:lpwstr>
      </vt:variant>
      <vt:variant>
        <vt:i4>1572923</vt:i4>
      </vt:variant>
      <vt:variant>
        <vt:i4>287</vt:i4>
      </vt:variant>
      <vt:variant>
        <vt:i4>0</vt:i4>
      </vt:variant>
      <vt:variant>
        <vt:i4>5</vt:i4>
      </vt:variant>
      <vt:variant>
        <vt:lpwstr/>
      </vt:variant>
      <vt:variant>
        <vt:lpwstr>_Toc13587387</vt:lpwstr>
      </vt:variant>
      <vt:variant>
        <vt:i4>1638459</vt:i4>
      </vt:variant>
      <vt:variant>
        <vt:i4>281</vt:i4>
      </vt:variant>
      <vt:variant>
        <vt:i4>0</vt:i4>
      </vt:variant>
      <vt:variant>
        <vt:i4>5</vt:i4>
      </vt:variant>
      <vt:variant>
        <vt:lpwstr/>
      </vt:variant>
      <vt:variant>
        <vt:lpwstr>_Toc13587386</vt:lpwstr>
      </vt:variant>
      <vt:variant>
        <vt:i4>1703988</vt:i4>
      </vt:variant>
      <vt:variant>
        <vt:i4>272</vt:i4>
      </vt:variant>
      <vt:variant>
        <vt:i4>0</vt:i4>
      </vt:variant>
      <vt:variant>
        <vt:i4>5</vt:i4>
      </vt:variant>
      <vt:variant>
        <vt:lpwstr/>
      </vt:variant>
      <vt:variant>
        <vt:lpwstr>_Toc13587771</vt:lpwstr>
      </vt:variant>
      <vt:variant>
        <vt:i4>1769524</vt:i4>
      </vt:variant>
      <vt:variant>
        <vt:i4>266</vt:i4>
      </vt:variant>
      <vt:variant>
        <vt:i4>0</vt:i4>
      </vt:variant>
      <vt:variant>
        <vt:i4>5</vt:i4>
      </vt:variant>
      <vt:variant>
        <vt:lpwstr/>
      </vt:variant>
      <vt:variant>
        <vt:lpwstr>_Toc13587770</vt:lpwstr>
      </vt:variant>
      <vt:variant>
        <vt:i4>1179701</vt:i4>
      </vt:variant>
      <vt:variant>
        <vt:i4>260</vt:i4>
      </vt:variant>
      <vt:variant>
        <vt:i4>0</vt:i4>
      </vt:variant>
      <vt:variant>
        <vt:i4>5</vt:i4>
      </vt:variant>
      <vt:variant>
        <vt:lpwstr/>
      </vt:variant>
      <vt:variant>
        <vt:lpwstr>_Toc13587769</vt:lpwstr>
      </vt:variant>
      <vt:variant>
        <vt:i4>1245237</vt:i4>
      </vt:variant>
      <vt:variant>
        <vt:i4>254</vt:i4>
      </vt:variant>
      <vt:variant>
        <vt:i4>0</vt:i4>
      </vt:variant>
      <vt:variant>
        <vt:i4>5</vt:i4>
      </vt:variant>
      <vt:variant>
        <vt:lpwstr/>
      </vt:variant>
      <vt:variant>
        <vt:lpwstr>_Toc13587768</vt:lpwstr>
      </vt:variant>
      <vt:variant>
        <vt:i4>1835061</vt:i4>
      </vt:variant>
      <vt:variant>
        <vt:i4>248</vt:i4>
      </vt:variant>
      <vt:variant>
        <vt:i4>0</vt:i4>
      </vt:variant>
      <vt:variant>
        <vt:i4>5</vt:i4>
      </vt:variant>
      <vt:variant>
        <vt:lpwstr/>
      </vt:variant>
      <vt:variant>
        <vt:lpwstr>_Toc13587767</vt:lpwstr>
      </vt:variant>
      <vt:variant>
        <vt:i4>1900597</vt:i4>
      </vt:variant>
      <vt:variant>
        <vt:i4>242</vt:i4>
      </vt:variant>
      <vt:variant>
        <vt:i4>0</vt:i4>
      </vt:variant>
      <vt:variant>
        <vt:i4>5</vt:i4>
      </vt:variant>
      <vt:variant>
        <vt:lpwstr/>
      </vt:variant>
      <vt:variant>
        <vt:lpwstr>_Toc13587766</vt:lpwstr>
      </vt:variant>
      <vt:variant>
        <vt:i4>1966133</vt:i4>
      </vt:variant>
      <vt:variant>
        <vt:i4>236</vt:i4>
      </vt:variant>
      <vt:variant>
        <vt:i4>0</vt:i4>
      </vt:variant>
      <vt:variant>
        <vt:i4>5</vt:i4>
      </vt:variant>
      <vt:variant>
        <vt:lpwstr/>
      </vt:variant>
      <vt:variant>
        <vt:lpwstr>_Toc13587765</vt:lpwstr>
      </vt:variant>
      <vt:variant>
        <vt:i4>2031669</vt:i4>
      </vt:variant>
      <vt:variant>
        <vt:i4>230</vt:i4>
      </vt:variant>
      <vt:variant>
        <vt:i4>0</vt:i4>
      </vt:variant>
      <vt:variant>
        <vt:i4>5</vt:i4>
      </vt:variant>
      <vt:variant>
        <vt:lpwstr/>
      </vt:variant>
      <vt:variant>
        <vt:lpwstr>_Toc13587764</vt:lpwstr>
      </vt:variant>
      <vt:variant>
        <vt:i4>1572917</vt:i4>
      </vt:variant>
      <vt:variant>
        <vt:i4>224</vt:i4>
      </vt:variant>
      <vt:variant>
        <vt:i4>0</vt:i4>
      </vt:variant>
      <vt:variant>
        <vt:i4>5</vt:i4>
      </vt:variant>
      <vt:variant>
        <vt:lpwstr/>
      </vt:variant>
      <vt:variant>
        <vt:lpwstr>_Toc13587763</vt:lpwstr>
      </vt:variant>
      <vt:variant>
        <vt:i4>1638453</vt:i4>
      </vt:variant>
      <vt:variant>
        <vt:i4>218</vt:i4>
      </vt:variant>
      <vt:variant>
        <vt:i4>0</vt:i4>
      </vt:variant>
      <vt:variant>
        <vt:i4>5</vt:i4>
      </vt:variant>
      <vt:variant>
        <vt:lpwstr/>
      </vt:variant>
      <vt:variant>
        <vt:lpwstr>_Toc13587762</vt:lpwstr>
      </vt:variant>
      <vt:variant>
        <vt:i4>1703989</vt:i4>
      </vt:variant>
      <vt:variant>
        <vt:i4>212</vt:i4>
      </vt:variant>
      <vt:variant>
        <vt:i4>0</vt:i4>
      </vt:variant>
      <vt:variant>
        <vt:i4>5</vt:i4>
      </vt:variant>
      <vt:variant>
        <vt:lpwstr/>
      </vt:variant>
      <vt:variant>
        <vt:lpwstr>_Toc13587761</vt:lpwstr>
      </vt:variant>
      <vt:variant>
        <vt:i4>1769525</vt:i4>
      </vt:variant>
      <vt:variant>
        <vt:i4>206</vt:i4>
      </vt:variant>
      <vt:variant>
        <vt:i4>0</vt:i4>
      </vt:variant>
      <vt:variant>
        <vt:i4>5</vt:i4>
      </vt:variant>
      <vt:variant>
        <vt:lpwstr/>
      </vt:variant>
      <vt:variant>
        <vt:lpwstr>_Toc13587760</vt:lpwstr>
      </vt:variant>
      <vt:variant>
        <vt:i4>1179702</vt:i4>
      </vt:variant>
      <vt:variant>
        <vt:i4>200</vt:i4>
      </vt:variant>
      <vt:variant>
        <vt:i4>0</vt:i4>
      </vt:variant>
      <vt:variant>
        <vt:i4>5</vt:i4>
      </vt:variant>
      <vt:variant>
        <vt:lpwstr/>
      </vt:variant>
      <vt:variant>
        <vt:lpwstr>_Toc13587759</vt:lpwstr>
      </vt:variant>
      <vt:variant>
        <vt:i4>1245238</vt:i4>
      </vt:variant>
      <vt:variant>
        <vt:i4>194</vt:i4>
      </vt:variant>
      <vt:variant>
        <vt:i4>0</vt:i4>
      </vt:variant>
      <vt:variant>
        <vt:i4>5</vt:i4>
      </vt:variant>
      <vt:variant>
        <vt:lpwstr/>
      </vt:variant>
      <vt:variant>
        <vt:lpwstr>_Toc13587758</vt:lpwstr>
      </vt:variant>
      <vt:variant>
        <vt:i4>1835062</vt:i4>
      </vt:variant>
      <vt:variant>
        <vt:i4>188</vt:i4>
      </vt:variant>
      <vt:variant>
        <vt:i4>0</vt:i4>
      </vt:variant>
      <vt:variant>
        <vt:i4>5</vt:i4>
      </vt:variant>
      <vt:variant>
        <vt:lpwstr/>
      </vt:variant>
      <vt:variant>
        <vt:lpwstr>_Toc13587757</vt:lpwstr>
      </vt:variant>
      <vt:variant>
        <vt:i4>1900598</vt:i4>
      </vt:variant>
      <vt:variant>
        <vt:i4>182</vt:i4>
      </vt:variant>
      <vt:variant>
        <vt:i4>0</vt:i4>
      </vt:variant>
      <vt:variant>
        <vt:i4>5</vt:i4>
      </vt:variant>
      <vt:variant>
        <vt:lpwstr/>
      </vt:variant>
      <vt:variant>
        <vt:lpwstr>_Toc13587756</vt:lpwstr>
      </vt:variant>
      <vt:variant>
        <vt:i4>1966134</vt:i4>
      </vt:variant>
      <vt:variant>
        <vt:i4>176</vt:i4>
      </vt:variant>
      <vt:variant>
        <vt:i4>0</vt:i4>
      </vt:variant>
      <vt:variant>
        <vt:i4>5</vt:i4>
      </vt:variant>
      <vt:variant>
        <vt:lpwstr/>
      </vt:variant>
      <vt:variant>
        <vt:lpwstr>_Toc13587755</vt:lpwstr>
      </vt:variant>
      <vt:variant>
        <vt:i4>2031670</vt:i4>
      </vt:variant>
      <vt:variant>
        <vt:i4>170</vt:i4>
      </vt:variant>
      <vt:variant>
        <vt:i4>0</vt:i4>
      </vt:variant>
      <vt:variant>
        <vt:i4>5</vt:i4>
      </vt:variant>
      <vt:variant>
        <vt:lpwstr/>
      </vt:variant>
      <vt:variant>
        <vt:lpwstr>_Toc13587754</vt:lpwstr>
      </vt:variant>
      <vt:variant>
        <vt:i4>1572918</vt:i4>
      </vt:variant>
      <vt:variant>
        <vt:i4>164</vt:i4>
      </vt:variant>
      <vt:variant>
        <vt:i4>0</vt:i4>
      </vt:variant>
      <vt:variant>
        <vt:i4>5</vt:i4>
      </vt:variant>
      <vt:variant>
        <vt:lpwstr/>
      </vt:variant>
      <vt:variant>
        <vt:lpwstr>_Toc13587753</vt:lpwstr>
      </vt:variant>
      <vt:variant>
        <vt:i4>1638454</vt:i4>
      </vt:variant>
      <vt:variant>
        <vt:i4>158</vt:i4>
      </vt:variant>
      <vt:variant>
        <vt:i4>0</vt:i4>
      </vt:variant>
      <vt:variant>
        <vt:i4>5</vt:i4>
      </vt:variant>
      <vt:variant>
        <vt:lpwstr/>
      </vt:variant>
      <vt:variant>
        <vt:lpwstr>_Toc13587752</vt:lpwstr>
      </vt:variant>
      <vt:variant>
        <vt:i4>1703990</vt:i4>
      </vt:variant>
      <vt:variant>
        <vt:i4>152</vt:i4>
      </vt:variant>
      <vt:variant>
        <vt:i4>0</vt:i4>
      </vt:variant>
      <vt:variant>
        <vt:i4>5</vt:i4>
      </vt:variant>
      <vt:variant>
        <vt:lpwstr/>
      </vt:variant>
      <vt:variant>
        <vt:lpwstr>_Toc13587751</vt:lpwstr>
      </vt:variant>
      <vt:variant>
        <vt:i4>1769526</vt:i4>
      </vt:variant>
      <vt:variant>
        <vt:i4>146</vt:i4>
      </vt:variant>
      <vt:variant>
        <vt:i4>0</vt:i4>
      </vt:variant>
      <vt:variant>
        <vt:i4>5</vt:i4>
      </vt:variant>
      <vt:variant>
        <vt:lpwstr/>
      </vt:variant>
      <vt:variant>
        <vt:lpwstr>_Toc13587750</vt:lpwstr>
      </vt:variant>
      <vt:variant>
        <vt:i4>1179703</vt:i4>
      </vt:variant>
      <vt:variant>
        <vt:i4>140</vt:i4>
      </vt:variant>
      <vt:variant>
        <vt:i4>0</vt:i4>
      </vt:variant>
      <vt:variant>
        <vt:i4>5</vt:i4>
      </vt:variant>
      <vt:variant>
        <vt:lpwstr/>
      </vt:variant>
      <vt:variant>
        <vt:lpwstr>_Toc13587749</vt:lpwstr>
      </vt:variant>
      <vt:variant>
        <vt:i4>1245239</vt:i4>
      </vt:variant>
      <vt:variant>
        <vt:i4>134</vt:i4>
      </vt:variant>
      <vt:variant>
        <vt:i4>0</vt:i4>
      </vt:variant>
      <vt:variant>
        <vt:i4>5</vt:i4>
      </vt:variant>
      <vt:variant>
        <vt:lpwstr/>
      </vt:variant>
      <vt:variant>
        <vt:lpwstr>_Toc13587748</vt:lpwstr>
      </vt:variant>
      <vt:variant>
        <vt:i4>1835063</vt:i4>
      </vt:variant>
      <vt:variant>
        <vt:i4>128</vt:i4>
      </vt:variant>
      <vt:variant>
        <vt:i4>0</vt:i4>
      </vt:variant>
      <vt:variant>
        <vt:i4>5</vt:i4>
      </vt:variant>
      <vt:variant>
        <vt:lpwstr/>
      </vt:variant>
      <vt:variant>
        <vt:lpwstr>_Toc13587747</vt:lpwstr>
      </vt:variant>
      <vt:variant>
        <vt:i4>1900599</vt:i4>
      </vt:variant>
      <vt:variant>
        <vt:i4>122</vt:i4>
      </vt:variant>
      <vt:variant>
        <vt:i4>0</vt:i4>
      </vt:variant>
      <vt:variant>
        <vt:i4>5</vt:i4>
      </vt:variant>
      <vt:variant>
        <vt:lpwstr/>
      </vt:variant>
      <vt:variant>
        <vt:lpwstr>_Toc13587746</vt:lpwstr>
      </vt:variant>
      <vt:variant>
        <vt:i4>1966135</vt:i4>
      </vt:variant>
      <vt:variant>
        <vt:i4>116</vt:i4>
      </vt:variant>
      <vt:variant>
        <vt:i4>0</vt:i4>
      </vt:variant>
      <vt:variant>
        <vt:i4>5</vt:i4>
      </vt:variant>
      <vt:variant>
        <vt:lpwstr/>
      </vt:variant>
      <vt:variant>
        <vt:lpwstr>_Toc13587745</vt:lpwstr>
      </vt:variant>
      <vt:variant>
        <vt:i4>2031671</vt:i4>
      </vt:variant>
      <vt:variant>
        <vt:i4>110</vt:i4>
      </vt:variant>
      <vt:variant>
        <vt:i4>0</vt:i4>
      </vt:variant>
      <vt:variant>
        <vt:i4>5</vt:i4>
      </vt:variant>
      <vt:variant>
        <vt:lpwstr/>
      </vt:variant>
      <vt:variant>
        <vt:lpwstr>_Toc13587744</vt:lpwstr>
      </vt:variant>
      <vt:variant>
        <vt:i4>1572919</vt:i4>
      </vt:variant>
      <vt:variant>
        <vt:i4>104</vt:i4>
      </vt:variant>
      <vt:variant>
        <vt:i4>0</vt:i4>
      </vt:variant>
      <vt:variant>
        <vt:i4>5</vt:i4>
      </vt:variant>
      <vt:variant>
        <vt:lpwstr/>
      </vt:variant>
      <vt:variant>
        <vt:lpwstr>_Toc13587743</vt:lpwstr>
      </vt:variant>
      <vt:variant>
        <vt:i4>1638455</vt:i4>
      </vt:variant>
      <vt:variant>
        <vt:i4>98</vt:i4>
      </vt:variant>
      <vt:variant>
        <vt:i4>0</vt:i4>
      </vt:variant>
      <vt:variant>
        <vt:i4>5</vt:i4>
      </vt:variant>
      <vt:variant>
        <vt:lpwstr/>
      </vt:variant>
      <vt:variant>
        <vt:lpwstr>_Toc13587742</vt:lpwstr>
      </vt:variant>
      <vt:variant>
        <vt:i4>1703991</vt:i4>
      </vt:variant>
      <vt:variant>
        <vt:i4>92</vt:i4>
      </vt:variant>
      <vt:variant>
        <vt:i4>0</vt:i4>
      </vt:variant>
      <vt:variant>
        <vt:i4>5</vt:i4>
      </vt:variant>
      <vt:variant>
        <vt:lpwstr/>
      </vt:variant>
      <vt:variant>
        <vt:lpwstr>_Toc13587741</vt:lpwstr>
      </vt:variant>
      <vt:variant>
        <vt:i4>1769527</vt:i4>
      </vt:variant>
      <vt:variant>
        <vt:i4>86</vt:i4>
      </vt:variant>
      <vt:variant>
        <vt:i4>0</vt:i4>
      </vt:variant>
      <vt:variant>
        <vt:i4>5</vt:i4>
      </vt:variant>
      <vt:variant>
        <vt:lpwstr/>
      </vt:variant>
      <vt:variant>
        <vt:lpwstr>_Toc13587740</vt:lpwstr>
      </vt:variant>
      <vt:variant>
        <vt:i4>1179696</vt:i4>
      </vt:variant>
      <vt:variant>
        <vt:i4>80</vt:i4>
      </vt:variant>
      <vt:variant>
        <vt:i4>0</vt:i4>
      </vt:variant>
      <vt:variant>
        <vt:i4>5</vt:i4>
      </vt:variant>
      <vt:variant>
        <vt:lpwstr/>
      </vt:variant>
      <vt:variant>
        <vt:lpwstr>_Toc13587739</vt:lpwstr>
      </vt:variant>
      <vt:variant>
        <vt:i4>1245232</vt:i4>
      </vt:variant>
      <vt:variant>
        <vt:i4>74</vt:i4>
      </vt:variant>
      <vt:variant>
        <vt:i4>0</vt:i4>
      </vt:variant>
      <vt:variant>
        <vt:i4>5</vt:i4>
      </vt:variant>
      <vt:variant>
        <vt:lpwstr/>
      </vt:variant>
      <vt:variant>
        <vt:lpwstr>_Toc13587738</vt:lpwstr>
      </vt:variant>
      <vt:variant>
        <vt:i4>1835056</vt:i4>
      </vt:variant>
      <vt:variant>
        <vt:i4>68</vt:i4>
      </vt:variant>
      <vt:variant>
        <vt:i4>0</vt:i4>
      </vt:variant>
      <vt:variant>
        <vt:i4>5</vt:i4>
      </vt:variant>
      <vt:variant>
        <vt:lpwstr/>
      </vt:variant>
      <vt:variant>
        <vt:lpwstr>_Toc13587737</vt:lpwstr>
      </vt:variant>
      <vt:variant>
        <vt:i4>1900592</vt:i4>
      </vt:variant>
      <vt:variant>
        <vt:i4>62</vt:i4>
      </vt:variant>
      <vt:variant>
        <vt:i4>0</vt:i4>
      </vt:variant>
      <vt:variant>
        <vt:i4>5</vt:i4>
      </vt:variant>
      <vt:variant>
        <vt:lpwstr/>
      </vt:variant>
      <vt:variant>
        <vt:lpwstr>_Toc13587736</vt:lpwstr>
      </vt:variant>
      <vt:variant>
        <vt:i4>1966128</vt:i4>
      </vt:variant>
      <vt:variant>
        <vt:i4>56</vt:i4>
      </vt:variant>
      <vt:variant>
        <vt:i4>0</vt:i4>
      </vt:variant>
      <vt:variant>
        <vt:i4>5</vt:i4>
      </vt:variant>
      <vt:variant>
        <vt:lpwstr/>
      </vt:variant>
      <vt:variant>
        <vt:lpwstr>_Toc13587735</vt:lpwstr>
      </vt:variant>
      <vt:variant>
        <vt:i4>2031664</vt:i4>
      </vt:variant>
      <vt:variant>
        <vt:i4>50</vt:i4>
      </vt:variant>
      <vt:variant>
        <vt:i4>0</vt:i4>
      </vt:variant>
      <vt:variant>
        <vt:i4>5</vt:i4>
      </vt:variant>
      <vt:variant>
        <vt:lpwstr/>
      </vt:variant>
      <vt:variant>
        <vt:lpwstr>_Toc13587734</vt:lpwstr>
      </vt:variant>
      <vt:variant>
        <vt:i4>1572912</vt:i4>
      </vt:variant>
      <vt:variant>
        <vt:i4>44</vt:i4>
      </vt:variant>
      <vt:variant>
        <vt:i4>0</vt:i4>
      </vt:variant>
      <vt:variant>
        <vt:i4>5</vt:i4>
      </vt:variant>
      <vt:variant>
        <vt:lpwstr/>
      </vt:variant>
      <vt:variant>
        <vt:lpwstr>_Toc13587733</vt:lpwstr>
      </vt:variant>
      <vt:variant>
        <vt:i4>1638448</vt:i4>
      </vt:variant>
      <vt:variant>
        <vt:i4>38</vt:i4>
      </vt:variant>
      <vt:variant>
        <vt:i4>0</vt:i4>
      </vt:variant>
      <vt:variant>
        <vt:i4>5</vt:i4>
      </vt:variant>
      <vt:variant>
        <vt:lpwstr/>
      </vt:variant>
      <vt:variant>
        <vt:lpwstr>_Toc13587732</vt:lpwstr>
      </vt:variant>
      <vt:variant>
        <vt:i4>1703984</vt:i4>
      </vt:variant>
      <vt:variant>
        <vt:i4>32</vt:i4>
      </vt:variant>
      <vt:variant>
        <vt:i4>0</vt:i4>
      </vt:variant>
      <vt:variant>
        <vt:i4>5</vt:i4>
      </vt:variant>
      <vt:variant>
        <vt:lpwstr/>
      </vt:variant>
      <vt:variant>
        <vt:lpwstr>_Toc13587731</vt:lpwstr>
      </vt:variant>
      <vt:variant>
        <vt:i4>1769520</vt:i4>
      </vt:variant>
      <vt:variant>
        <vt:i4>26</vt:i4>
      </vt:variant>
      <vt:variant>
        <vt:i4>0</vt:i4>
      </vt:variant>
      <vt:variant>
        <vt:i4>5</vt:i4>
      </vt:variant>
      <vt:variant>
        <vt:lpwstr/>
      </vt:variant>
      <vt:variant>
        <vt:lpwstr>_Toc13587730</vt:lpwstr>
      </vt:variant>
      <vt:variant>
        <vt:i4>1179697</vt:i4>
      </vt:variant>
      <vt:variant>
        <vt:i4>20</vt:i4>
      </vt:variant>
      <vt:variant>
        <vt:i4>0</vt:i4>
      </vt:variant>
      <vt:variant>
        <vt:i4>5</vt:i4>
      </vt:variant>
      <vt:variant>
        <vt:lpwstr/>
      </vt:variant>
      <vt:variant>
        <vt:lpwstr>_Toc13587729</vt:lpwstr>
      </vt:variant>
      <vt:variant>
        <vt:i4>1245233</vt:i4>
      </vt:variant>
      <vt:variant>
        <vt:i4>14</vt:i4>
      </vt:variant>
      <vt:variant>
        <vt:i4>0</vt:i4>
      </vt:variant>
      <vt:variant>
        <vt:i4>5</vt:i4>
      </vt:variant>
      <vt:variant>
        <vt:lpwstr/>
      </vt:variant>
      <vt:variant>
        <vt:lpwstr>_Toc13587728</vt:lpwstr>
      </vt:variant>
      <vt:variant>
        <vt:i4>1835057</vt:i4>
      </vt:variant>
      <vt:variant>
        <vt:i4>8</vt:i4>
      </vt:variant>
      <vt:variant>
        <vt:i4>0</vt:i4>
      </vt:variant>
      <vt:variant>
        <vt:i4>5</vt:i4>
      </vt:variant>
      <vt:variant>
        <vt:lpwstr/>
      </vt:variant>
      <vt:variant>
        <vt:lpwstr>_Toc13587727</vt:lpwstr>
      </vt:variant>
      <vt:variant>
        <vt:i4>1900593</vt:i4>
      </vt:variant>
      <vt:variant>
        <vt:i4>2</vt:i4>
      </vt:variant>
      <vt:variant>
        <vt:i4>0</vt:i4>
      </vt:variant>
      <vt:variant>
        <vt:i4>5</vt:i4>
      </vt:variant>
      <vt:variant>
        <vt:lpwstr/>
      </vt:variant>
      <vt:variant>
        <vt:lpwstr>_Toc13587726</vt:lpwstr>
      </vt:variant>
      <vt:variant>
        <vt:i4>327698</vt:i4>
      </vt:variant>
      <vt:variant>
        <vt:i4>3</vt:i4>
      </vt:variant>
      <vt:variant>
        <vt:i4>0</vt:i4>
      </vt:variant>
      <vt:variant>
        <vt:i4>5</vt:i4>
      </vt:variant>
      <vt:variant>
        <vt:lpwstr>https://vaww.oed.portal.va.gov/communities/app_dev/confmgmt/CM Job Aids Roles and Responsibilities/epmo_ccmo_sfnc_guide.docx</vt:lpwstr>
      </vt:variant>
      <vt:variant>
        <vt:lpwstr/>
      </vt:variant>
      <vt:variant>
        <vt:i4>3604584</vt:i4>
      </vt:variant>
      <vt:variant>
        <vt:i4>0</vt:i4>
      </vt:variant>
      <vt:variant>
        <vt:i4>0</vt:i4>
      </vt:variant>
      <vt:variant>
        <vt:i4>5</vt:i4>
      </vt:variant>
      <vt:variant>
        <vt:lpwstr>https://vaww.oed.wss.va.gov/process/Library/oit_documentation_standards.pdf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WebVRAM 1.3 Deployment, Installation, Back-out, and Rollback Guide</dc:title>
  <dc:subject>WebVRAM 1.3 Deployment, Installation, Back-out, and Rollback Guide</dc:subject>
  <dc:creator>Department of Veterans Affairs</dc:creator>
  <cp:keywords>WebVRAM, 1.3, Deployment, Installation, Back-out, Rollback, Guide, Web VistA Remote Access Management, VistA, login, CPRS, Reflection, remote sites, Telehealth, DIBR, DIBRG</cp:keywords>
  <dc:description/>
  <cp:lastModifiedBy>Robbins, Kayte</cp:lastModifiedBy>
  <cp:revision>22</cp:revision>
  <cp:lastPrinted>2020-05-05T21:31:00Z</cp:lastPrinted>
  <dcterms:created xsi:type="dcterms:W3CDTF">2020-07-28T17:02:00Z</dcterms:created>
  <dcterms:modified xsi:type="dcterms:W3CDTF">2020-07-29T21:10:00Z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1375e41e-dcb8-4274-bbee-36fc1677e8a6</vt:lpwstr>
  </property>
  <property fmtid="{D5CDD505-2E9C-101B-9397-08002B2CF9AE}" pid="3" name="ContentTypeId">
    <vt:lpwstr>0x010100873B26CBE89C2E459DBF1F25D595FA00</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SetBy">
    <vt:lpwstr>janchoi@microsoft.com</vt:lpwstr>
  </property>
  <property fmtid="{D5CDD505-2E9C-101B-9397-08002B2CF9AE}" pid="8" name="MSIP_Label_f42aa342-8706-4288-bd11-ebb85995028c_SetDate">
    <vt:lpwstr>2017-06-02T08:34:11.4604324-07:00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y fmtid="{D5CDD505-2E9C-101B-9397-08002B2CF9AE}" pid="13" name="_dlc_DocId">
    <vt:lpwstr>657KNE7CTRDA-4087-1139</vt:lpwstr>
  </property>
  <property fmtid="{D5CDD505-2E9C-101B-9397-08002B2CF9AE}" pid="14" name="_dlc_DocIdUrl">
    <vt:lpwstr>https://vaww.oed.portal.va.gov/projects/cvt/_layouts/15/DocIdRedir.aspx?ID=657KNE7CTRDA-4087-1139, 657KNE7CTRDA-4087-1139</vt:lpwstr>
  </property>
</Properties>
</file>