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51AA" w14:textId="77777777" w:rsidR="00116E7C" w:rsidRDefault="00A577D1">
      <w:pPr>
        <w:pStyle w:val="Manual-TitlePage5PgBottom"/>
        <w:rPr>
          <w:rFonts w:ascii="Times New Roman" w:hAnsi="Times New Roman"/>
          <w:szCs w:val="24"/>
        </w:rPr>
      </w:pPr>
      <w:r>
        <w:rPr>
          <w:noProof/>
        </w:rPr>
        <w:pict w14:anchorId="55F580E9">
          <v:line id="_x0000_s1031" alt="Horizontal line" style="position:absolute;left:0;text-align:left;z-index:4" from="309.7pt,31.5pt" to="450.45pt,31.5pt" strokeweight=".5pt"/>
        </w:pict>
      </w:r>
      <w:r>
        <w:rPr>
          <w:rFonts w:ascii="Times New Roman" w:hAnsi="Times New Roman"/>
          <w:noProof/>
          <w:szCs w:val="24"/>
        </w:rPr>
        <w:pict w14:anchorId="465F3EB7">
          <v:line id="_x0000_s1030" alt="Horizontal line" style="position:absolute;left:0;text-align:left;z-index:3" from="8.5pt,31.5pt" to="149.25pt,31.5pt" strokeweight=".5pt"/>
        </w:pict>
      </w:r>
      <w:r w:rsidR="00116E7C">
        <w:rPr>
          <w:rFonts w:ascii="Times New Roman" w:hAnsi="Times New Roman"/>
          <w:szCs w:val="24"/>
        </w:rPr>
        <w:t xml:space="preserve"> </w:t>
      </w:r>
      <w:r w:rsidR="00116E7C">
        <w:rPr>
          <w:rFonts w:ascii="Times New Roman" w:hAnsi="Times New Roman"/>
          <w:szCs w:val="24"/>
        </w:rPr>
        <w:pict w14:anchorId="4EF5C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" style="width:183.75pt;height:108pt" fillcolor="window">
            <v:imagedata r:id="rId12" o:title=""/>
          </v:shape>
        </w:pict>
      </w:r>
    </w:p>
    <w:p w14:paraId="2F98BA3B" w14:textId="77777777" w:rsidR="008C1B13" w:rsidRDefault="008C1B13" w:rsidP="008C1B13">
      <w:pPr>
        <w:pStyle w:val="Manual-TitlePage1PkgName"/>
      </w:pPr>
      <w:proofErr w:type="spellStart"/>
      <w:r>
        <w:rPr>
          <w:caps w:val="0"/>
        </w:rPr>
        <w:t>e</w:t>
      </w:r>
      <w:r>
        <w:t>Pharmacy</w:t>
      </w:r>
      <w:proofErr w:type="spellEnd"/>
    </w:p>
    <w:p w14:paraId="112D2A40" w14:textId="77777777" w:rsidR="008C1B13" w:rsidRDefault="008C1B13" w:rsidP="008C1B13">
      <w:pPr>
        <w:pStyle w:val="Manual-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PHASE V</w:t>
      </w:r>
    </w:p>
    <w:p w14:paraId="0CBA914D" w14:textId="77777777" w:rsidR="00DF0DCE" w:rsidRDefault="00DF0DCE" w:rsidP="002421CA">
      <w:pPr>
        <w:pStyle w:val="Manual-TitlePage1PkgName"/>
        <w:jc w:val="left"/>
        <w:rPr>
          <w:sz w:val="32"/>
          <w:szCs w:val="32"/>
        </w:rPr>
      </w:pPr>
    </w:p>
    <w:p w14:paraId="6C64E55A" w14:textId="77777777" w:rsidR="00116E7C" w:rsidRDefault="00116E7C" w:rsidP="00DF0DCE">
      <w:pPr>
        <w:pStyle w:val="Manual-TitlePage1PkgName"/>
        <w:jc w:val="left"/>
      </w:pPr>
    </w:p>
    <w:p w14:paraId="75BF983E" w14:textId="77777777" w:rsidR="00BD7BAC" w:rsidRPr="00BD7BAC" w:rsidRDefault="007B4945" w:rsidP="00BD7BAC">
      <w:pPr>
        <w:spacing w:before="240" w:after="60"/>
        <w:jc w:val="center"/>
        <w:outlineLvl w:val="6"/>
        <w:rPr>
          <w:rFonts w:ascii="Arial" w:hAnsi="Arial"/>
          <w:b/>
          <w:color w:val="000000"/>
          <w:sz w:val="48"/>
          <w:szCs w:val="20"/>
        </w:rPr>
      </w:pPr>
      <w:r>
        <w:rPr>
          <w:rFonts w:ascii="Arial" w:hAnsi="Arial"/>
          <w:b/>
          <w:color w:val="000000"/>
          <w:sz w:val="48"/>
          <w:szCs w:val="20"/>
        </w:rPr>
        <w:t>Accounts Receivable</w:t>
      </w:r>
      <w:r w:rsidR="00F13E3B">
        <w:rPr>
          <w:rFonts w:ascii="Arial" w:hAnsi="Arial"/>
          <w:b/>
          <w:color w:val="000000"/>
          <w:sz w:val="48"/>
          <w:szCs w:val="20"/>
        </w:rPr>
        <w:t xml:space="preserve"> (P</w:t>
      </w:r>
      <w:r>
        <w:rPr>
          <w:rFonts w:ascii="Arial" w:hAnsi="Arial"/>
          <w:b/>
          <w:color w:val="000000"/>
          <w:sz w:val="48"/>
          <w:szCs w:val="20"/>
        </w:rPr>
        <w:t>RCA</w:t>
      </w:r>
      <w:r w:rsidR="00F13E3B">
        <w:rPr>
          <w:rFonts w:ascii="Arial" w:hAnsi="Arial"/>
          <w:b/>
          <w:color w:val="000000"/>
          <w:sz w:val="48"/>
          <w:szCs w:val="20"/>
        </w:rPr>
        <w:t>)</w:t>
      </w:r>
    </w:p>
    <w:p w14:paraId="524067C0" w14:textId="77777777" w:rsidR="00116E7C" w:rsidRDefault="00116E7C">
      <w:pPr>
        <w:pStyle w:val="Manual-TitlePageDocType"/>
        <w:rPr>
          <w:caps/>
        </w:rPr>
      </w:pPr>
      <w:r>
        <w:rPr>
          <w:caps/>
        </w:rPr>
        <w:t>Release Notes</w:t>
      </w:r>
    </w:p>
    <w:p w14:paraId="0BD919E1" w14:textId="77777777" w:rsidR="002421CA" w:rsidRDefault="002421CA">
      <w:pPr>
        <w:pStyle w:val="Manual-TitlePageDocType"/>
        <w:rPr>
          <w:caps/>
        </w:rPr>
      </w:pPr>
    </w:p>
    <w:p w14:paraId="22C27A26" w14:textId="77777777" w:rsidR="00116E7C" w:rsidRDefault="007B4945">
      <w:pPr>
        <w:pStyle w:val="Manual-TitlePage3VerRelDate"/>
      </w:pPr>
      <w:r>
        <w:t>PRCA*4.5</w:t>
      </w:r>
      <w:r w:rsidR="00561F7F">
        <w:t>*</w:t>
      </w:r>
      <w:r>
        <w:t>271</w:t>
      </w:r>
    </w:p>
    <w:p w14:paraId="19D4BA21" w14:textId="77777777" w:rsidR="00116E7C" w:rsidRDefault="00A70408">
      <w:pPr>
        <w:pStyle w:val="Manual-TitlePage3VerRelDate"/>
      </w:pPr>
      <w:r>
        <w:t xml:space="preserve">October </w:t>
      </w:r>
      <w:r w:rsidR="0077235B">
        <w:t>201</w:t>
      </w:r>
      <w:r>
        <w:t>1</w:t>
      </w:r>
    </w:p>
    <w:p w14:paraId="10F551EB" w14:textId="77777777" w:rsidR="00116E7C" w:rsidRDefault="00116E7C">
      <w:pPr>
        <w:pStyle w:val="Manual-TitlePage3VerRelDate"/>
      </w:pPr>
    </w:p>
    <w:p w14:paraId="2E545440" w14:textId="77777777" w:rsidR="00FA2589" w:rsidRDefault="00FA2589"/>
    <w:p w14:paraId="7430F7B5" w14:textId="77777777" w:rsidR="00FA2589" w:rsidRDefault="00FA2589"/>
    <w:p w14:paraId="159BE081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1800712F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6402D404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5B8C8348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3895353A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4F27C444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43A14882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1D677AF8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25E54A78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6866B748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47922F41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4E2BB23F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7D61E85C" w14:textId="77777777" w:rsidR="0040467C" w:rsidRDefault="004046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301C0A95" w14:textId="77777777" w:rsidR="00EA5443" w:rsidRDefault="00EA5443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3ECEC507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1D6981A6" w14:textId="77777777" w:rsidR="00116E7C" w:rsidRDefault="00116E7C">
      <w:pPr>
        <w:pStyle w:val="Manual-bodytext"/>
        <w:tabs>
          <w:tab w:val="clear" w:pos="720"/>
          <w:tab w:val="clear" w:pos="1440"/>
          <w:tab w:val="clear" w:pos="2160"/>
          <w:tab w:val="clear" w:pos="2880"/>
          <w:tab w:val="clear" w:pos="4680"/>
        </w:tabs>
        <w:rPr>
          <w:rFonts w:eastAsia="Times New Roman" w:cs="Times New Roman"/>
          <w:szCs w:val="24"/>
        </w:rPr>
      </w:pPr>
    </w:p>
    <w:p w14:paraId="739F8A8E" w14:textId="77777777" w:rsidR="00116E7C" w:rsidRDefault="00116E7C">
      <w:pPr>
        <w:pStyle w:val="Manual-TitlePage5PgBottom"/>
        <w:rPr>
          <w:sz w:val="24"/>
        </w:rPr>
      </w:pPr>
      <w:r>
        <w:rPr>
          <w:noProof/>
          <w:sz w:val="24"/>
        </w:rPr>
        <w:pict w14:anchorId="458704A7">
          <v:line id="_x0000_s1028" alt="Horizontal line" style="position:absolute;left:0;text-align:left;z-index:1" from="324pt,9.25pt" to="475.2pt,9.25pt" o:allowincell="f" strokeweight=".5pt"/>
        </w:pict>
      </w:r>
      <w:r>
        <w:rPr>
          <w:noProof/>
          <w:sz w:val="24"/>
        </w:rPr>
        <w:pict w14:anchorId="67CA5268">
          <v:line id="_x0000_s1029" alt="Horizontal line" style="position:absolute;left:0;text-align:left;flip:x;z-index:2" from="0,9.25pt" to="2in,9.25pt" o:allowincell="f" strokeweight=".5pt"/>
        </w:pict>
      </w:r>
      <w:r>
        <w:rPr>
          <w:sz w:val="24"/>
        </w:rPr>
        <w:t>Department of Veterans Affairs</w:t>
      </w:r>
    </w:p>
    <w:p w14:paraId="4A934DD7" w14:textId="77777777" w:rsidR="00116E7C" w:rsidRDefault="00AE639B">
      <w:pPr>
        <w:pStyle w:val="Manual-TitlePage5PgBottom"/>
      </w:pPr>
      <w:r>
        <w:rPr>
          <w:sz w:val="24"/>
        </w:rPr>
        <w:t>Product</w:t>
      </w:r>
      <w:r w:rsidR="00D61212" w:rsidRPr="00D61212">
        <w:rPr>
          <w:sz w:val="24"/>
        </w:rPr>
        <w:t xml:space="preserve"> Development</w:t>
      </w:r>
      <w:r w:rsidR="00116E7C">
        <w:br w:type="page"/>
      </w:r>
    </w:p>
    <w:p w14:paraId="101E0C72" w14:textId="77777777" w:rsidR="00116E7C" w:rsidRDefault="00116E7C">
      <w:pPr>
        <w:pStyle w:val="Manual-TitlePage5PgBottom"/>
        <w:sectPr w:rsidR="00116E7C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D034FF" w14:textId="77777777" w:rsidR="00116E7C" w:rsidRPr="00A7590F" w:rsidRDefault="00116E7C" w:rsidP="0014174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Toc46908408"/>
      <w:bookmarkStart w:id="1" w:name="_Toc51994963"/>
      <w:bookmarkStart w:id="2" w:name="_Toc51995707"/>
      <w:bookmarkStart w:id="3" w:name="_Toc52101715"/>
      <w:bookmarkStart w:id="4" w:name="_Toc71950804"/>
      <w:bookmarkStart w:id="5" w:name="_Toc71950853"/>
      <w:bookmarkStart w:id="6" w:name="_Toc71950873"/>
      <w:bookmarkStart w:id="7" w:name="_Toc72050948"/>
      <w:bookmarkStart w:id="8" w:name="_Toc135439406"/>
      <w:bookmarkStart w:id="9" w:name="_Toc136747941"/>
      <w:bookmarkStart w:id="10" w:name="_Toc143062747"/>
      <w:bookmarkStart w:id="11" w:name="_Toc144786058"/>
      <w:bookmarkStart w:id="12" w:name="_Toc151186272"/>
      <w:bookmarkStart w:id="13" w:name="_Toc151448106"/>
      <w:bookmarkStart w:id="14" w:name="_Toc151448154"/>
      <w:bookmarkStart w:id="15" w:name="_Toc151477466"/>
      <w:bookmarkStart w:id="16" w:name="_Toc151856647"/>
      <w:bookmarkStart w:id="17" w:name="_Toc151858879"/>
      <w:bookmarkStart w:id="18" w:name="_Toc153164573"/>
      <w:bookmarkStart w:id="19" w:name="_Toc161654103"/>
      <w:bookmarkStart w:id="20" w:name="_Toc162075771"/>
      <w:bookmarkStart w:id="21" w:name="_Toc165781222"/>
      <w:bookmarkStart w:id="22" w:name="_Toc166643849"/>
      <w:bookmarkStart w:id="23" w:name="_Toc168817160"/>
      <w:bookmarkStart w:id="24" w:name="_Toc168904886"/>
      <w:bookmarkStart w:id="25" w:name="_Toc170543972"/>
      <w:bookmarkStart w:id="26" w:name="_Toc170636714"/>
      <w:bookmarkStart w:id="27" w:name="_Toc170780478"/>
      <w:bookmarkStart w:id="28" w:name="_Toc174934509"/>
      <w:bookmarkStart w:id="29" w:name="_Toc174935620"/>
      <w:bookmarkStart w:id="30" w:name="_Toc174945849"/>
      <w:bookmarkStart w:id="31" w:name="_Toc175556788"/>
      <w:bookmarkStart w:id="32" w:name="_Toc176241975"/>
      <w:bookmarkStart w:id="33" w:name="_Toc177272172"/>
      <w:r w:rsidRPr="00A7590F">
        <w:rPr>
          <w:rFonts w:ascii="Arial" w:hAnsi="Arial" w:cs="Arial"/>
          <w:b/>
          <w:sz w:val="36"/>
          <w:szCs w:val="36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D8E14B2" w14:textId="77777777" w:rsidR="00116E7C" w:rsidRDefault="00116E7C">
      <w:pPr>
        <w:rPr>
          <w:b/>
          <w:bCs/>
          <w:sz w:val="32"/>
        </w:rPr>
      </w:pPr>
    </w:p>
    <w:p w14:paraId="3EBCC675" w14:textId="29A25033" w:rsidR="00EB5AC7" w:rsidRDefault="00DD56D7">
      <w:pPr>
        <w:pStyle w:val="TOC1"/>
        <w:tabs>
          <w:tab w:val="left" w:pos="792"/>
        </w:tabs>
        <w:rPr>
          <w:rFonts w:ascii="Calibri" w:hAnsi="Calibri"/>
          <w:b w:val="0"/>
          <w:noProof/>
          <w:szCs w:val="22"/>
        </w:rPr>
      </w:pPr>
      <w:r w:rsidRPr="006750B3">
        <w:rPr>
          <w:rFonts w:ascii="Times New Roman" w:hAnsi="Times New Roman"/>
        </w:rPr>
        <w:fldChar w:fldCharType="begin"/>
      </w:r>
      <w:r w:rsidRPr="006750B3">
        <w:rPr>
          <w:rFonts w:ascii="Times New Roman" w:hAnsi="Times New Roman"/>
        </w:rPr>
        <w:instrText xml:space="preserve"> TOC \o "1-5" \h \z \u </w:instrText>
      </w:r>
      <w:r w:rsidRPr="006750B3">
        <w:rPr>
          <w:rFonts w:ascii="Times New Roman" w:hAnsi="Times New Roman"/>
        </w:rPr>
        <w:fldChar w:fldCharType="separate"/>
      </w:r>
      <w:hyperlink w:anchor="_Toc303768288" w:history="1">
        <w:r w:rsidR="00EB5AC7" w:rsidRPr="00B15990">
          <w:rPr>
            <w:rStyle w:val="Hyperlink"/>
            <w:noProof/>
          </w:rPr>
          <w:t>1.</w:t>
        </w:r>
        <w:r w:rsidR="00EB5AC7">
          <w:rPr>
            <w:rFonts w:ascii="Calibri" w:hAnsi="Calibri"/>
            <w:b w:val="0"/>
            <w:noProof/>
            <w:szCs w:val="22"/>
          </w:rPr>
          <w:tab/>
        </w:r>
        <w:r w:rsidR="00EB5AC7" w:rsidRPr="00B15990">
          <w:rPr>
            <w:rStyle w:val="Hyperlink"/>
            <w:noProof/>
          </w:rPr>
          <w:t>Introduction</w:t>
        </w:r>
        <w:r w:rsidR="00EB5AC7">
          <w:rPr>
            <w:noProof/>
            <w:webHidden/>
          </w:rPr>
          <w:tab/>
        </w:r>
        <w:r w:rsidR="00EB5AC7">
          <w:rPr>
            <w:noProof/>
            <w:webHidden/>
          </w:rPr>
          <w:fldChar w:fldCharType="begin"/>
        </w:r>
        <w:r w:rsidR="00EB5AC7">
          <w:rPr>
            <w:noProof/>
            <w:webHidden/>
          </w:rPr>
          <w:instrText xml:space="preserve"> PAGEREF _Toc303768288 \h </w:instrText>
        </w:r>
        <w:r w:rsidR="00EB5AC7">
          <w:rPr>
            <w:noProof/>
            <w:webHidden/>
          </w:rPr>
        </w:r>
        <w:r w:rsidR="00EB5AC7">
          <w:rPr>
            <w:noProof/>
            <w:webHidden/>
          </w:rPr>
          <w:fldChar w:fldCharType="separate"/>
        </w:r>
        <w:r w:rsidR="00EF122B">
          <w:rPr>
            <w:noProof/>
            <w:webHidden/>
          </w:rPr>
          <w:t>1</w:t>
        </w:r>
        <w:r w:rsidR="00EB5AC7">
          <w:rPr>
            <w:noProof/>
            <w:webHidden/>
          </w:rPr>
          <w:fldChar w:fldCharType="end"/>
        </w:r>
      </w:hyperlink>
    </w:p>
    <w:p w14:paraId="6B164F84" w14:textId="220324E3" w:rsidR="00EB5AC7" w:rsidRDefault="00EB5AC7">
      <w:pPr>
        <w:pStyle w:val="TOC2"/>
        <w:tabs>
          <w:tab w:val="left" w:pos="1080"/>
        </w:tabs>
        <w:rPr>
          <w:rFonts w:ascii="Calibri" w:hAnsi="Calibri"/>
          <w:bCs w:val="0"/>
          <w:szCs w:val="22"/>
        </w:rPr>
      </w:pPr>
      <w:hyperlink w:anchor="_Toc303768289" w:history="1">
        <w:r w:rsidRPr="00B15990">
          <w:rPr>
            <w:rStyle w:val="Hyperlink"/>
          </w:rPr>
          <w:t>1.1.</w:t>
        </w:r>
        <w:r>
          <w:rPr>
            <w:rFonts w:ascii="Calibri" w:hAnsi="Calibri"/>
            <w:bCs w:val="0"/>
            <w:szCs w:val="22"/>
          </w:rPr>
          <w:tab/>
        </w:r>
        <w:r w:rsidRPr="00B15990">
          <w:rPr>
            <w:rStyle w:val="Hyperlink"/>
          </w:rPr>
          <w:t>Documentation Distribution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1F57310" w14:textId="50949DBA" w:rsidR="00EB5AC7" w:rsidRDefault="00EB5AC7">
      <w:pPr>
        <w:pStyle w:val="TOC1"/>
        <w:tabs>
          <w:tab w:val="left" w:pos="792"/>
        </w:tabs>
        <w:rPr>
          <w:rFonts w:ascii="Calibri" w:hAnsi="Calibri"/>
          <w:b w:val="0"/>
          <w:noProof/>
          <w:szCs w:val="22"/>
        </w:rPr>
      </w:pPr>
      <w:hyperlink w:anchor="_Toc303768290" w:history="1">
        <w:r w:rsidRPr="00B15990">
          <w:rPr>
            <w:rStyle w:val="Hyperlink"/>
            <w:noProof/>
          </w:rPr>
          <w:t>2.</w:t>
        </w:r>
        <w:r>
          <w:rPr>
            <w:rFonts w:ascii="Calibri" w:hAnsi="Calibri"/>
            <w:b w:val="0"/>
            <w:noProof/>
            <w:szCs w:val="22"/>
          </w:rPr>
          <w:tab/>
        </w:r>
        <w:r w:rsidRPr="00B15990">
          <w:rPr>
            <w:rStyle w:val="Hyperlink"/>
            <w:noProof/>
          </w:rPr>
          <w:t>Patch Description and Installation 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_Toc303768290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2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4C0D3F" w14:textId="2246DB38" w:rsidR="00EB5AC7" w:rsidRDefault="00EB5AC7">
      <w:pPr>
        <w:pStyle w:val="TOC2"/>
        <w:tabs>
          <w:tab w:val="left" w:pos="1080"/>
        </w:tabs>
        <w:rPr>
          <w:rFonts w:ascii="Calibri" w:hAnsi="Calibri"/>
          <w:bCs w:val="0"/>
          <w:szCs w:val="22"/>
        </w:rPr>
      </w:pPr>
      <w:hyperlink w:anchor="_Toc303768291" w:history="1">
        <w:r w:rsidRPr="00B15990">
          <w:rPr>
            <w:rStyle w:val="Hyperlink"/>
          </w:rPr>
          <w:t>2.1.</w:t>
        </w:r>
        <w:r>
          <w:rPr>
            <w:rFonts w:ascii="Calibri" w:hAnsi="Calibri"/>
            <w:bCs w:val="0"/>
            <w:szCs w:val="22"/>
          </w:rPr>
          <w:tab/>
        </w:r>
        <w:r w:rsidRPr="00B15990">
          <w:rPr>
            <w:rStyle w:val="Hyperlink"/>
          </w:rPr>
          <w:t>Patch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0A4FAF6" w14:textId="3226113D" w:rsidR="00EB5AC7" w:rsidRDefault="00EB5AC7">
      <w:pPr>
        <w:pStyle w:val="TOC2"/>
        <w:tabs>
          <w:tab w:val="left" w:pos="1080"/>
        </w:tabs>
        <w:rPr>
          <w:rFonts w:ascii="Calibri" w:hAnsi="Calibri"/>
          <w:bCs w:val="0"/>
          <w:szCs w:val="22"/>
        </w:rPr>
      </w:pPr>
      <w:hyperlink w:anchor="_Toc303768292" w:history="1">
        <w:r w:rsidRPr="00B15990">
          <w:rPr>
            <w:rStyle w:val="Hyperlink"/>
          </w:rPr>
          <w:t>2.2.</w:t>
        </w:r>
        <w:r>
          <w:rPr>
            <w:rFonts w:ascii="Calibri" w:hAnsi="Calibri"/>
            <w:bCs w:val="0"/>
            <w:szCs w:val="22"/>
          </w:rPr>
          <w:tab/>
        </w:r>
        <w:r w:rsidRPr="00B15990">
          <w:rPr>
            <w:rStyle w:val="Hyperlink"/>
          </w:rPr>
          <w:t>Pre/Post Installation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43C7760" w14:textId="5BBED83F" w:rsidR="00EB5AC7" w:rsidRDefault="00EB5AC7">
      <w:pPr>
        <w:pStyle w:val="TOC2"/>
        <w:tabs>
          <w:tab w:val="left" w:pos="1080"/>
        </w:tabs>
        <w:rPr>
          <w:rFonts w:ascii="Calibri" w:hAnsi="Calibri"/>
          <w:bCs w:val="0"/>
          <w:szCs w:val="22"/>
        </w:rPr>
      </w:pPr>
      <w:hyperlink w:anchor="_Toc303768293" w:history="1">
        <w:r w:rsidRPr="00B15990">
          <w:rPr>
            <w:rStyle w:val="Hyperlink"/>
          </w:rPr>
          <w:t>2.3.</w:t>
        </w:r>
        <w:r>
          <w:rPr>
            <w:rFonts w:ascii="Calibri" w:hAnsi="Calibri"/>
            <w:bCs w:val="0"/>
            <w:szCs w:val="22"/>
          </w:rPr>
          <w:tab/>
        </w:r>
        <w:r w:rsidRPr="00B15990">
          <w:rPr>
            <w:rStyle w:val="Hyperlink"/>
          </w:rPr>
          <w:t>Installation Instructions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EBC66B5" w14:textId="56BE348D" w:rsidR="00EB5AC7" w:rsidRDefault="00EB5AC7">
      <w:pPr>
        <w:pStyle w:val="TOC1"/>
        <w:tabs>
          <w:tab w:val="left" w:pos="792"/>
        </w:tabs>
        <w:rPr>
          <w:rFonts w:ascii="Calibri" w:hAnsi="Calibri"/>
          <w:b w:val="0"/>
          <w:noProof/>
          <w:szCs w:val="22"/>
        </w:rPr>
      </w:pPr>
      <w:hyperlink w:anchor="_Toc303768294" w:history="1">
        <w:r w:rsidRPr="00B15990">
          <w:rPr>
            <w:rStyle w:val="Hyperlink"/>
            <w:noProof/>
          </w:rPr>
          <w:t>3.</w:t>
        </w:r>
        <w:r>
          <w:rPr>
            <w:rFonts w:ascii="Calibri" w:hAnsi="Calibri"/>
            <w:b w:val="0"/>
            <w:noProof/>
            <w:szCs w:val="22"/>
          </w:rPr>
          <w:tab/>
        </w:r>
        <w:r w:rsidRPr="00B15990">
          <w:rPr>
            <w:rStyle w:val="Hyperlink"/>
            <w:noProof/>
          </w:rPr>
          <w:t>Enhancements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_Toc303768294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F122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CBCF682" w14:textId="598BCAA2" w:rsidR="00EB5AC7" w:rsidRDefault="00EB5AC7">
      <w:pPr>
        <w:pStyle w:val="TOC2"/>
        <w:tabs>
          <w:tab w:val="left" w:pos="1080"/>
        </w:tabs>
        <w:rPr>
          <w:rFonts w:ascii="Calibri" w:hAnsi="Calibri"/>
          <w:bCs w:val="0"/>
          <w:szCs w:val="22"/>
        </w:rPr>
      </w:pPr>
      <w:hyperlink w:anchor="_Toc303768295" w:history="1">
        <w:r w:rsidRPr="00B15990">
          <w:rPr>
            <w:rStyle w:val="Hyperlink"/>
          </w:rPr>
          <w:t>3.1.</w:t>
        </w:r>
        <w:r>
          <w:rPr>
            <w:rFonts w:ascii="Calibri" w:hAnsi="Calibri"/>
            <w:bCs w:val="0"/>
            <w:szCs w:val="22"/>
          </w:rPr>
          <w:tab/>
        </w:r>
        <w:r w:rsidRPr="00B15990">
          <w:rPr>
            <w:rStyle w:val="Hyperlink"/>
          </w:rPr>
          <w:t>Technical Modifications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849C160" w14:textId="34AC01F0" w:rsidR="00EB5AC7" w:rsidRDefault="00EB5AC7">
      <w:pPr>
        <w:pStyle w:val="TOC3"/>
        <w:rPr>
          <w:rFonts w:ascii="Calibri" w:hAnsi="Calibri"/>
          <w:szCs w:val="22"/>
        </w:rPr>
      </w:pPr>
      <w:hyperlink w:anchor="_Toc303768296" w:history="1">
        <w:r w:rsidRPr="00B15990">
          <w:rPr>
            <w:rStyle w:val="Hyperlink"/>
          </w:rPr>
          <w:t>3.1.1</w:t>
        </w:r>
        <w:r>
          <w:rPr>
            <w:rFonts w:ascii="Calibri" w:hAnsi="Calibri"/>
            <w:szCs w:val="22"/>
          </w:rPr>
          <w:tab/>
        </w:r>
        <w:r w:rsidRPr="00B15990">
          <w:rPr>
            <w:rStyle w:val="Hyperlink"/>
          </w:rPr>
          <w:t>Change to Maximum Length of ECME Number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08C6C26" w14:textId="4FB0EA33" w:rsidR="00EB5AC7" w:rsidRDefault="00EB5AC7">
      <w:pPr>
        <w:pStyle w:val="TOC2"/>
        <w:tabs>
          <w:tab w:val="left" w:pos="1080"/>
        </w:tabs>
        <w:rPr>
          <w:rFonts w:ascii="Calibri" w:hAnsi="Calibri"/>
          <w:bCs w:val="0"/>
          <w:szCs w:val="22"/>
        </w:rPr>
      </w:pPr>
      <w:hyperlink w:anchor="_Toc303768297" w:history="1">
        <w:r w:rsidRPr="00B15990">
          <w:rPr>
            <w:rStyle w:val="Hyperlink"/>
          </w:rPr>
          <w:t>3.2.</w:t>
        </w:r>
        <w:r>
          <w:rPr>
            <w:rFonts w:ascii="Calibri" w:hAnsi="Calibri"/>
            <w:bCs w:val="0"/>
            <w:szCs w:val="22"/>
          </w:rPr>
          <w:tab/>
        </w:r>
        <w:r w:rsidRPr="00B15990">
          <w:rPr>
            <w:rStyle w:val="Hyperlink"/>
          </w:rPr>
          <w:t>Issue Resolutions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61DB357" w14:textId="425A5744" w:rsidR="00EB5AC7" w:rsidRDefault="00EB5AC7">
      <w:pPr>
        <w:pStyle w:val="TOC3"/>
        <w:rPr>
          <w:rFonts w:ascii="Calibri" w:hAnsi="Calibri"/>
          <w:szCs w:val="22"/>
        </w:rPr>
      </w:pPr>
      <w:hyperlink w:anchor="_Toc303768298" w:history="1">
        <w:r w:rsidRPr="00B15990">
          <w:rPr>
            <w:rStyle w:val="Hyperlink"/>
          </w:rPr>
          <w:t>3.2.1</w:t>
        </w:r>
        <w:r>
          <w:rPr>
            <w:rFonts w:ascii="Calibri" w:hAnsi="Calibri"/>
            <w:szCs w:val="22"/>
          </w:rPr>
          <w:tab/>
        </w:r>
        <w:r w:rsidRPr="00B15990">
          <w:rPr>
            <w:rStyle w:val="Hyperlink"/>
          </w:rPr>
          <w:t>New Service Requests (NSRs)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C75D9A8" w14:textId="13844765" w:rsidR="00EB5AC7" w:rsidRDefault="00EB5AC7">
      <w:pPr>
        <w:pStyle w:val="TOC3"/>
        <w:rPr>
          <w:rFonts w:ascii="Calibri" w:hAnsi="Calibri"/>
          <w:szCs w:val="22"/>
        </w:rPr>
      </w:pPr>
      <w:hyperlink w:anchor="_Toc303768299" w:history="1">
        <w:r w:rsidRPr="00B15990">
          <w:rPr>
            <w:rStyle w:val="Hyperlink"/>
          </w:rPr>
          <w:t>3.2.2</w:t>
        </w:r>
        <w:r>
          <w:rPr>
            <w:rFonts w:ascii="Calibri" w:hAnsi="Calibri"/>
            <w:szCs w:val="22"/>
          </w:rPr>
          <w:tab/>
        </w:r>
        <w:r w:rsidRPr="00B15990">
          <w:rPr>
            <w:rStyle w:val="Hyperlink"/>
          </w:rPr>
          <w:t>Remedy Tickets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_Toc303768299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F122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02C060E" w14:textId="77777777" w:rsidR="00116E7C" w:rsidRDefault="00DD56D7">
      <w:pPr>
        <w:pStyle w:val="TOC1"/>
      </w:pPr>
      <w:r w:rsidRPr="006750B3">
        <w:rPr>
          <w:rFonts w:ascii="Times New Roman" w:hAnsi="Times New Roman"/>
        </w:rPr>
        <w:fldChar w:fldCharType="end"/>
      </w:r>
    </w:p>
    <w:p w14:paraId="43F12306" w14:textId="77777777" w:rsidR="00116E7C" w:rsidRPr="00141744" w:rsidRDefault="00116E7C">
      <w:pPr>
        <w:jc w:val="center"/>
      </w:pPr>
      <w:r>
        <w:br w:type="page"/>
      </w:r>
      <w:r w:rsidR="00DE4129" w:rsidRPr="00DE4129">
        <w:rPr>
          <w:i/>
        </w:rPr>
        <w:lastRenderedPageBreak/>
        <w:t>(This page included for two-sided copying.)</w:t>
      </w:r>
    </w:p>
    <w:p w14:paraId="14D97227" w14:textId="77777777" w:rsidR="00116E7C" w:rsidRDefault="00116E7C">
      <w:pPr>
        <w:pStyle w:val="BodyText"/>
        <w:jc w:val="center"/>
      </w:pPr>
    </w:p>
    <w:p w14:paraId="74FCF4E4" w14:textId="77777777" w:rsidR="00116E7C" w:rsidRDefault="00116E7C">
      <w:pPr>
        <w:pStyle w:val="BodyText"/>
        <w:jc w:val="center"/>
        <w:sectPr w:rsidR="00116E7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74BCDE9" w14:textId="77777777" w:rsidR="006C0E9D" w:rsidRPr="007F3F3A" w:rsidRDefault="006C0E9D" w:rsidP="007F3F3A">
      <w:pPr>
        <w:pStyle w:val="Heading1"/>
        <w:rPr>
          <w:snapToGrid/>
        </w:rPr>
      </w:pPr>
      <w:bookmarkStart w:id="34" w:name="_Toc69205025"/>
      <w:bookmarkStart w:id="35" w:name="_Toc72050954"/>
      <w:bookmarkStart w:id="36" w:name="_Toc262129075"/>
      <w:bookmarkStart w:id="37" w:name="_Toc303768288"/>
      <w:r w:rsidRPr="007F3F3A">
        <w:rPr>
          <w:snapToGrid/>
        </w:rPr>
        <w:lastRenderedPageBreak/>
        <w:t>Introduction</w:t>
      </w:r>
      <w:bookmarkEnd w:id="36"/>
      <w:bookmarkEnd w:id="37"/>
    </w:p>
    <w:p w14:paraId="22271985" w14:textId="77777777" w:rsidR="006C0E9D" w:rsidRDefault="006C0E9D" w:rsidP="006C0E9D">
      <w:pPr>
        <w:autoSpaceDE w:val="0"/>
        <w:autoSpaceDN w:val="0"/>
        <w:adjustRightInd w:val="0"/>
        <w:rPr>
          <w:color w:val="000000"/>
        </w:rPr>
      </w:pPr>
    </w:p>
    <w:p w14:paraId="510ACDCB" w14:textId="77777777" w:rsidR="006C0E9D" w:rsidRDefault="00A800B7" w:rsidP="00A800B7">
      <w:pPr>
        <w:autoSpaceDE w:val="0"/>
        <w:autoSpaceDN w:val="0"/>
        <w:adjustRightInd w:val="0"/>
        <w:rPr>
          <w:color w:val="000000"/>
        </w:rPr>
      </w:pPr>
      <w:r w:rsidRPr="00A800B7">
        <w:rPr>
          <w:color w:val="000000"/>
        </w:rPr>
        <w:t>This patch has enhancements that extend the capabilities of the Veterans</w:t>
      </w:r>
      <w:r>
        <w:rPr>
          <w:color w:val="000000"/>
        </w:rPr>
        <w:t xml:space="preserve"> </w:t>
      </w:r>
      <w:r w:rsidRPr="00A800B7">
        <w:rPr>
          <w:color w:val="000000"/>
        </w:rPr>
        <w:t>Health Information Systems and Technology Architecture (VistA) electronic</w:t>
      </w:r>
      <w:r>
        <w:rPr>
          <w:color w:val="000000"/>
        </w:rPr>
        <w:t xml:space="preserve"> </w:t>
      </w:r>
      <w:r w:rsidRPr="00A800B7">
        <w:rPr>
          <w:color w:val="000000"/>
        </w:rPr>
        <w:t>pharmacy (ePharmacy) billing system.  Below is a list of all the applications involved in this project along with their patch number:</w:t>
      </w:r>
    </w:p>
    <w:p w14:paraId="2685D3B7" w14:textId="77777777" w:rsidR="006C0E9D" w:rsidRDefault="006C0E9D" w:rsidP="006C0E9D">
      <w:pPr>
        <w:autoSpaceDE w:val="0"/>
        <w:autoSpaceDN w:val="0"/>
        <w:adjustRightInd w:val="0"/>
        <w:rPr>
          <w:color w:val="000000"/>
        </w:rPr>
      </w:pPr>
    </w:p>
    <w:p w14:paraId="7717EDB1" w14:textId="77777777" w:rsidR="006C0E9D" w:rsidRPr="0087083F" w:rsidRDefault="006C0E9D" w:rsidP="006C0E9D">
      <w:pPr>
        <w:tabs>
          <w:tab w:val="left" w:pos="5760"/>
        </w:tabs>
        <w:autoSpaceDE w:val="0"/>
        <w:autoSpaceDN w:val="0"/>
        <w:adjustRightInd w:val="0"/>
        <w:rPr>
          <w:color w:val="000000"/>
          <w:u w:val="single"/>
        </w:rPr>
      </w:pPr>
      <w:r w:rsidRPr="0087083F">
        <w:rPr>
          <w:color w:val="000000"/>
          <w:u w:val="single"/>
        </w:rPr>
        <w:t>APPLICATION/VERSION</w:t>
      </w:r>
      <w:r w:rsidRPr="0087083F">
        <w:rPr>
          <w:color w:val="000000"/>
          <w:u w:val="single"/>
        </w:rPr>
        <w:tab/>
        <w:t>PATCH</w:t>
      </w:r>
    </w:p>
    <w:p w14:paraId="6C0693D0" w14:textId="77777777" w:rsidR="00D27F7E" w:rsidRDefault="00D27F7E" w:rsidP="00D27F7E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>Outpatien</w:t>
      </w:r>
      <w:r>
        <w:rPr>
          <w:color w:val="000000"/>
        </w:rPr>
        <w:t>t Pharmacy (OP) V. 7.0</w:t>
      </w:r>
      <w:r>
        <w:rPr>
          <w:color w:val="000000"/>
        </w:rPr>
        <w:tab/>
        <w:t>PSO*7*35</w:t>
      </w:r>
      <w:r w:rsidR="00AE57A3">
        <w:rPr>
          <w:color w:val="000000"/>
        </w:rPr>
        <w:t>9</w:t>
      </w:r>
    </w:p>
    <w:p w14:paraId="53617DC9" w14:textId="77777777" w:rsidR="006C0E9D" w:rsidRPr="006A3516" w:rsidRDefault="006C0E9D" w:rsidP="006C0E9D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 xml:space="preserve">Integrated Billing (IB) </w:t>
      </w:r>
      <w:r w:rsidR="00D27F7E">
        <w:rPr>
          <w:color w:val="000000"/>
        </w:rPr>
        <w:t>V. 2.0</w:t>
      </w:r>
      <w:r w:rsidR="00D27F7E">
        <w:rPr>
          <w:color w:val="000000"/>
        </w:rPr>
        <w:tab/>
        <w:t>IB</w:t>
      </w:r>
      <w:r w:rsidR="00AE57A3">
        <w:rPr>
          <w:color w:val="000000"/>
        </w:rPr>
        <w:t>*2*435</w:t>
      </w:r>
    </w:p>
    <w:p w14:paraId="5E235F29" w14:textId="77777777" w:rsidR="006C0E9D" w:rsidRDefault="006C0E9D" w:rsidP="006C0E9D">
      <w:pPr>
        <w:tabs>
          <w:tab w:val="left" w:pos="5760"/>
        </w:tabs>
        <w:autoSpaceDE w:val="0"/>
        <w:autoSpaceDN w:val="0"/>
        <w:adjustRightInd w:val="0"/>
        <w:rPr>
          <w:color w:val="000000"/>
        </w:rPr>
      </w:pPr>
      <w:r w:rsidRPr="006A3516">
        <w:rPr>
          <w:color w:val="000000"/>
        </w:rPr>
        <w:t>Electronic Claims Managem</w:t>
      </w:r>
      <w:r w:rsidR="00D27F7E">
        <w:rPr>
          <w:color w:val="000000"/>
        </w:rPr>
        <w:t>ent Engine (ECME) V. 1.0</w:t>
      </w:r>
      <w:r w:rsidR="00D27F7E">
        <w:rPr>
          <w:color w:val="000000"/>
        </w:rPr>
        <w:tab/>
        <w:t>BPS*1*1</w:t>
      </w:r>
      <w:r w:rsidR="00AE57A3">
        <w:rPr>
          <w:color w:val="000000"/>
        </w:rPr>
        <w:t>0</w:t>
      </w:r>
    </w:p>
    <w:p w14:paraId="0E068B41" w14:textId="77777777" w:rsidR="00AE57A3" w:rsidRPr="00AE57A3" w:rsidRDefault="00AE57A3" w:rsidP="00AE57A3">
      <w:pPr>
        <w:autoSpaceDE w:val="0"/>
        <w:autoSpaceDN w:val="0"/>
        <w:adjustRightInd w:val="0"/>
        <w:rPr>
          <w:color w:val="000000"/>
        </w:rPr>
      </w:pPr>
      <w:r w:rsidRPr="00AE57A3">
        <w:rPr>
          <w:color w:val="000000"/>
        </w:rPr>
        <w:t>Accounts Receivable (PRCA) V. 4.5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57A3">
        <w:rPr>
          <w:color w:val="000000"/>
        </w:rPr>
        <w:t>PRCA*4.5*271</w:t>
      </w:r>
    </w:p>
    <w:p w14:paraId="2C18EA8C" w14:textId="77777777" w:rsidR="006C0E9D" w:rsidRDefault="006C0E9D" w:rsidP="006C0E9D">
      <w:pPr>
        <w:autoSpaceDE w:val="0"/>
        <w:autoSpaceDN w:val="0"/>
        <w:adjustRightInd w:val="0"/>
        <w:rPr>
          <w:color w:val="000000"/>
        </w:rPr>
      </w:pPr>
    </w:p>
    <w:p w14:paraId="52EABD99" w14:textId="77777777" w:rsidR="00E578F3" w:rsidRPr="00E578F3" w:rsidRDefault="00E578F3" w:rsidP="00E578F3">
      <w:pPr>
        <w:autoSpaceDE w:val="0"/>
        <w:autoSpaceDN w:val="0"/>
        <w:adjustRightInd w:val="0"/>
        <w:rPr>
          <w:color w:val="000000"/>
        </w:rPr>
      </w:pPr>
      <w:r w:rsidRPr="00E578F3">
        <w:rPr>
          <w:color w:val="000000"/>
        </w:rPr>
        <w:t xml:space="preserve">The </w:t>
      </w:r>
      <w:r w:rsidR="00F25701">
        <w:rPr>
          <w:color w:val="000000"/>
        </w:rPr>
        <w:t xml:space="preserve">four </w:t>
      </w:r>
      <w:r w:rsidRPr="00E578F3">
        <w:rPr>
          <w:color w:val="000000"/>
        </w:rPr>
        <w:t>patches (PSO*7*359, IB*2*435, BPS*1*10, and PRCA*4.5*271) are</w:t>
      </w:r>
      <w:r>
        <w:rPr>
          <w:color w:val="000000"/>
        </w:rPr>
        <w:t xml:space="preserve"> </w:t>
      </w:r>
      <w:r w:rsidRPr="00E578F3">
        <w:rPr>
          <w:color w:val="000000"/>
        </w:rPr>
        <w:t>being released in the Kernel Installation and Distribution System (KIDS)</w:t>
      </w:r>
      <w:r>
        <w:rPr>
          <w:color w:val="000000"/>
        </w:rPr>
        <w:t xml:space="preserve"> </w:t>
      </w:r>
      <w:r w:rsidRPr="00E578F3">
        <w:rPr>
          <w:color w:val="000000"/>
        </w:rPr>
        <w:t>multi-build distribution BPS PSO IB PRCA BUNDLE 6.0.  For more specific</w:t>
      </w:r>
      <w:r>
        <w:rPr>
          <w:color w:val="000000"/>
        </w:rPr>
        <w:t xml:space="preserve"> </w:t>
      </w:r>
      <w:r w:rsidRPr="00E578F3">
        <w:rPr>
          <w:color w:val="000000"/>
        </w:rPr>
        <w:t>instructions please refer to the installation steps provided in each of</w:t>
      </w:r>
      <w:r>
        <w:rPr>
          <w:color w:val="000000"/>
        </w:rPr>
        <w:t xml:space="preserve"> </w:t>
      </w:r>
      <w:r w:rsidRPr="00E578F3">
        <w:rPr>
          <w:color w:val="000000"/>
        </w:rPr>
        <w:t>the patches.</w:t>
      </w:r>
    </w:p>
    <w:p w14:paraId="12786E07" w14:textId="77777777" w:rsidR="00E578F3" w:rsidRPr="00E578F3" w:rsidRDefault="00E578F3" w:rsidP="00E578F3">
      <w:pPr>
        <w:autoSpaceDE w:val="0"/>
        <w:autoSpaceDN w:val="0"/>
        <w:adjustRightInd w:val="0"/>
        <w:rPr>
          <w:color w:val="000000"/>
        </w:rPr>
      </w:pPr>
    </w:p>
    <w:p w14:paraId="3121B50C" w14:textId="77777777" w:rsidR="00E578F3" w:rsidRPr="00E578F3" w:rsidRDefault="00E578F3" w:rsidP="00E578F3">
      <w:pPr>
        <w:autoSpaceDE w:val="0"/>
        <w:autoSpaceDN w:val="0"/>
        <w:adjustRightInd w:val="0"/>
        <w:rPr>
          <w:color w:val="000000"/>
        </w:rPr>
      </w:pPr>
      <w:r w:rsidRPr="00E578F3">
        <w:rPr>
          <w:color w:val="000000"/>
        </w:rPr>
        <w:t>For the pharmacy claims that are processed electronically, the ePharmacy</w:t>
      </w:r>
      <w:r>
        <w:rPr>
          <w:color w:val="000000"/>
        </w:rPr>
        <w:t xml:space="preserve"> </w:t>
      </w:r>
      <w:r w:rsidRPr="00E578F3">
        <w:rPr>
          <w:color w:val="000000"/>
        </w:rPr>
        <w:t>module is currently compliant with the National Council for Prescription</w:t>
      </w:r>
      <w:r>
        <w:rPr>
          <w:color w:val="000000"/>
        </w:rPr>
        <w:t xml:space="preserve"> </w:t>
      </w:r>
      <w:r w:rsidRPr="00E578F3">
        <w:rPr>
          <w:color w:val="000000"/>
        </w:rPr>
        <w:t>Drug Programs (NCPDP) industry standards for version 5.1. NCPDP version</w:t>
      </w:r>
      <w:r>
        <w:rPr>
          <w:color w:val="000000"/>
        </w:rPr>
        <w:t xml:space="preserve"> </w:t>
      </w:r>
      <w:r w:rsidRPr="00E578F3">
        <w:rPr>
          <w:color w:val="000000"/>
        </w:rPr>
        <w:t>D.0 Level 1 compliance (completion of internal testing) must be in place</w:t>
      </w:r>
      <w:r>
        <w:rPr>
          <w:color w:val="000000"/>
        </w:rPr>
        <w:t xml:space="preserve"> </w:t>
      </w:r>
      <w:r w:rsidRPr="00E578F3">
        <w:rPr>
          <w:color w:val="000000"/>
        </w:rPr>
        <w:t>by January 1, 2011, and it must have completed external testing with</w:t>
      </w:r>
      <w:r>
        <w:rPr>
          <w:color w:val="000000"/>
        </w:rPr>
        <w:t xml:space="preserve"> </w:t>
      </w:r>
      <w:r w:rsidRPr="00E578F3">
        <w:rPr>
          <w:color w:val="000000"/>
        </w:rPr>
        <w:t xml:space="preserve">payers and be in production as </w:t>
      </w:r>
      <w:r w:rsidR="00BF0D0B">
        <w:rPr>
          <w:color w:val="000000"/>
        </w:rPr>
        <w:t>of January 1, 2012. Meeting the deliverable</w:t>
      </w:r>
      <w:r w:rsidRPr="00E578F3">
        <w:rPr>
          <w:color w:val="000000"/>
        </w:rPr>
        <w:t xml:space="preserve"> date</w:t>
      </w:r>
      <w:r w:rsidR="00BF0D0B">
        <w:rPr>
          <w:color w:val="000000"/>
        </w:rPr>
        <w:t>s</w:t>
      </w:r>
      <w:r w:rsidRPr="00E578F3">
        <w:rPr>
          <w:color w:val="000000"/>
        </w:rPr>
        <w:t xml:space="preserve"> is essential to VHA meeting this legislative mandate and for</w:t>
      </w:r>
      <w:r>
        <w:rPr>
          <w:color w:val="000000"/>
        </w:rPr>
        <w:t xml:space="preserve"> </w:t>
      </w:r>
      <w:r w:rsidRPr="00E578F3">
        <w:rPr>
          <w:color w:val="000000"/>
        </w:rPr>
        <w:t>continued business with pharmacy payers. As part of these changes, VHA</w:t>
      </w:r>
      <w:r>
        <w:rPr>
          <w:color w:val="000000"/>
        </w:rPr>
        <w:t xml:space="preserve"> </w:t>
      </w:r>
      <w:r w:rsidRPr="00E578F3">
        <w:rPr>
          <w:color w:val="000000"/>
        </w:rPr>
        <w:t>should also have backwards compatibility to the NCPDP version 5.1 to allow</w:t>
      </w:r>
      <w:r>
        <w:rPr>
          <w:color w:val="000000"/>
        </w:rPr>
        <w:t xml:space="preserve"> </w:t>
      </w:r>
      <w:r w:rsidRPr="00E578F3">
        <w:rPr>
          <w:color w:val="000000"/>
        </w:rPr>
        <w:t>for continued revenue and processing of VHA pharmacy claims.</w:t>
      </w:r>
    </w:p>
    <w:p w14:paraId="752B512B" w14:textId="77777777" w:rsidR="00E578F3" w:rsidRPr="00E578F3" w:rsidRDefault="00E578F3" w:rsidP="00E578F3">
      <w:pPr>
        <w:autoSpaceDE w:val="0"/>
        <w:autoSpaceDN w:val="0"/>
        <w:adjustRightInd w:val="0"/>
        <w:rPr>
          <w:color w:val="000000"/>
        </w:rPr>
      </w:pPr>
    </w:p>
    <w:p w14:paraId="19D5C739" w14:textId="77777777" w:rsidR="006C0E9D" w:rsidRPr="00BA7742" w:rsidRDefault="00E578F3" w:rsidP="00E578F3">
      <w:pPr>
        <w:autoSpaceDE w:val="0"/>
        <w:autoSpaceDN w:val="0"/>
        <w:adjustRightInd w:val="0"/>
        <w:rPr>
          <w:color w:val="000000"/>
        </w:rPr>
      </w:pPr>
      <w:r w:rsidRPr="00E578F3">
        <w:rPr>
          <w:color w:val="000000"/>
        </w:rPr>
        <w:t>This combined build will allow the processing and release of prescriptions</w:t>
      </w:r>
      <w:r>
        <w:rPr>
          <w:color w:val="000000"/>
        </w:rPr>
        <w:t xml:space="preserve"> </w:t>
      </w:r>
      <w:r w:rsidRPr="00E578F3">
        <w:rPr>
          <w:color w:val="000000"/>
        </w:rPr>
        <w:t>for patients with Insurance payers that use the new NCPDP version D.0</w:t>
      </w:r>
      <w:r>
        <w:rPr>
          <w:color w:val="000000"/>
        </w:rPr>
        <w:t xml:space="preserve"> </w:t>
      </w:r>
      <w:r w:rsidRPr="00E578F3">
        <w:rPr>
          <w:color w:val="000000"/>
        </w:rPr>
        <w:t>format for electronic claims processing as well as the current NCPDP</w:t>
      </w:r>
      <w:r>
        <w:rPr>
          <w:color w:val="000000"/>
        </w:rPr>
        <w:t xml:space="preserve"> </w:t>
      </w:r>
      <w:r w:rsidRPr="00E578F3">
        <w:rPr>
          <w:color w:val="000000"/>
        </w:rPr>
        <w:t>version 5.1 format.</w:t>
      </w:r>
    </w:p>
    <w:p w14:paraId="39489F10" w14:textId="77777777" w:rsidR="005B095F" w:rsidRDefault="005B095F" w:rsidP="006C0E9D"/>
    <w:p w14:paraId="320AFBFC" w14:textId="77777777" w:rsidR="005B095F" w:rsidRDefault="005B095F" w:rsidP="005B095F">
      <w:pPr>
        <w:pStyle w:val="Heading2"/>
      </w:pPr>
      <w:bookmarkStart w:id="38" w:name="_Toc303768289"/>
      <w:r>
        <w:t>Documentation Distribution</w:t>
      </w:r>
      <w:bookmarkEnd w:id="38"/>
    </w:p>
    <w:p w14:paraId="6A71BDD9" w14:textId="77777777" w:rsidR="005B095F" w:rsidRPr="005B095F" w:rsidRDefault="005B095F" w:rsidP="005B095F"/>
    <w:p w14:paraId="288D1CBA" w14:textId="77777777" w:rsidR="00A366B9" w:rsidRDefault="00A366B9" w:rsidP="00A366B9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The documentation distribution includes:</w:t>
      </w:r>
    </w:p>
    <w:p w14:paraId="4893DED1" w14:textId="77777777" w:rsidR="00A366B9" w:rsidRDefault="00A366B9" w:rsidP="00A366B9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</w:t>
      </w:r>
    </w:p>
    <w:p w14:paraId="6BD7CA32" w14:textId="77777777" w:rsidR="00A366B9" w:rsidRDefault="00A366B9" w:rsidP="00A366B9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   FILE NAME                             DESCRIPTION</w:t>
      </w:r>
    </w:p>
    <w:p w14:paraId="5074CAF0" w14:textId="77777777" w:rsidR="00A366B9" w:rsidRDefault="00A366B9" w:rsidP="00A366B9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   ---------------------------------------------------------------------</w:t>
      </w:r>
    </w:p>
    <w:p w14:paraId="2B9A2CE2" w14:textId="77777777" w:rsidR="00D81419" w:rsidRPr="00DC1C63" w:rsidRDefault="00A366B9" w:rsidP="00A366B9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 xml:space="preserve">    PRCA_4_5_P271_RN.PDF                  AR Release Notes</w:t>
      </w:r>
    </w:p>
    <w:p w14:paraId="54B8AFD2" w14:textId="77777777" w:rsidR="005B095F" w:rsidRDefault="005B095F" w:rsidP="005B095F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 </w:t>
      </w:r>
    </w:p>
    <w:p w14:paraId="4C3DDD56" w14:textId="77777777" w:rsidR="005B095F" w:rsidRDefault="005B095F" w:rsidP="005B095F"/>
    <w:p w14:paraId="7C61021B" w14:textId="77777777" w:rsidR="005B095F" w:rsidRDefault="005B095F" w:rsidP="005B095F"/>
    <w:p w14:paraId="309ACC28" w14:textId="77777777" w:rsidR="00B2333D" w:rsidRDefault="00141744" w:rsidP="005B095F">
      <w:pPr>
        <w:jc w:val="center"/>
      </w:pPr>
      <w:r>
        <w:br w:type="page"/>
      </w:r>
      <w:r w:rsidR="00C76AE5" w:rsidRPr="00DE4129">
        <w:rPr>
          <w:i/>
        </w:rPr>
        <w:lastRenderedPageBreak/>
        <w:t>(This page included for two-sided copying.)</w:t>
      </w:r>
      <w:r w:rsidR="00116E7C">
        <w:br w:type="page"/>
      </w:r>
    </w:p>
    <w:p w14:paraId="3D96E83B" w14:textId="77777777" w:rsidR="002C332C" w:rsidRDefault="00A428DF" w:rsidP="002C332C">
      <w:pPr>
        <w:pStyle w:val="Heading1"/>
      </w:pPr>
      <w:bookmarkStart w:id="39" w:name="_Toc303768290"/>
      <w:r>
        <w:t>Patch Description</w:t>
      </w:r>
      <w:r w:rsidR="00FA09C0">
        <w:t xml:space="preserve"> and Installation Instructions</w:t>
      </w:r>
      <w:bookmarkEnd w:id="39"/>
      <w:r w:rsidR="002C332C" w:rsidRPr="002C332C">
        <w:t xml:space="preserve"> </w:t>
      </w:r>
    </w:p>
    <w:p w14:paraId="61580722" w14:textId="77777777" w:rsidR="006742A8" w:rsidRDefault="002C332C" w:rsidP="00030AD2">
      <w:pPr>
        <w:pStyle w:val="Heading2"/>
      </w:pPr>
      <w:bookmarkStart w:id="40" w:name="_Toc275415685"/>
      <w:bookmarkStart w:id="41" w:name="_Toc303768291"/>
      <w:r>
        <w:t>Patch Description</w:t>
      </w:r>
      <w:bookmarkEnd w:id="40"/>
      <w:bookmarkEnd w:id="41"/>
    </w:p>
    <w:p w14:paraId="09168C2E" w14:textId="77777777" w:rsidR="006742A8" w:rsidRPr="006742A8" w:rsidRDefault="006742A8" w:rsidP="006742A8"/>
    <w:p w14:paraId="410C789C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DHCP Patch Display                                                    Page: 1</w:t>
      </w:r>
    </w:p>
    <w:p w14:paraId="167BBF7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=============================================================================</w:t>
      </w:r>
    </w:p>
    <w:p w14:paraId="246D9E1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Run Date: SEP 13, 2011                 </w:t>
      </w:r>
      <w:r w:rsidR="00F65C3E" w:rsidRPr="006A2FA3">
        <w:rPr>
          <w:rFonts w:ascii="Times New Roman" w:hAnsi="Times New Roman"/>
          <w:sz w:val="24"/>
          <w:szCs w:val="24"/>
        </w:rPr>
        <w:t xml:space="preserve">     Designation: PRCA*4.5*271</w:t>
      </w:r>
    </w:p>
    <w:p w14:paraId="1C577C8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6A2FA3">
        <w:rPr>
          <w:rFonts w:ascii="Times New Roman" w:hAnsi="Times New Roman"/>
          <w:sz w:val="24"/>
          <w:szCs w:val="24"/>
        </w:rPr>
        <w:t>Package :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ACCOUNTS RECEIVABLE               Priority   : MANDATORY</w:t>
      </w:r>
    </w:p>
    <w:p w14:paraId="63501CA7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6A2FA3">
        <w:rPr>
          <w:rFonts w:ascii="Times New Roman" w:hAnsi="Times New Roman"/>
          <w:sz w:val="24"/>
          <w:szCs w:val="24"/>
        </w:rPr>
        <w:t>Version :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4.5                               Status     : </w:t>
      </w:r>
      <w:r w:rsidR="00F65C3E" w:rsidRPr="006A2FA3">
        <w:rPr>
          <w:rFonts w:ascii="Times New Roman" w:hAnsi="Times New Roman"/>
          <w:sz w:val="24"/>
          <w:szCs w:val="24"/>
        </w:rPr>
        <w:t>RELEASED</w:t>
      </w:r>
    </w:p>
    <w:p w14:paraId="136830E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=============================================================================</w:t>
      </w:r>
    </w:p>
    <w:p w14:paraId="1F29AA0C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1C6D5FC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Associated patches: (v)PRCA*4.5*247&lt;&lt;= must be installed BEFORE `PRCA*4.5*271'</w:t>
      </w:r>
    </w:p>
    <w:p w14:paraId="2B014CA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         (v)PRCA*4.5*268&lt;&lt;= must be installed BEFORE `PRCA*4.5*271'</w:t>
      </w:r>
    </w:p>
    <w:p w14:paraId="6BE7B02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         (v)PRCA*4.5*269&lt;&lt;= must be installed BEFORE `PRCA*4.5*271'</w:t>
      </w:r>
    </w:p>
    <w:p w14:paraId="325E05E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5C14AC0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20179AB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Subject:  ePharmacy Phase 5 - NCPDP D.0</w:t>
      </w:r>
    </w:p>
    <w:p w14:paraId="449693E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5FB5CF3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Category:  ROUTINE</w:t>
      </w:r>
    </w:p>
    <w:p w14:paraId="5CDACB2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ENHANCEMENT</w:t>
      </w:r>
    </w:p>
    <w:p w14:paraId="50B0085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OTHER</w:t>
      </w:r>
    </w:p>
    <w:p w14:paraId="0C3C801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0809E83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Description:</w:t>
      </w:r>
    </w:p>
    <w:p w14:paraId="7F1D555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===========</w:t>
      </w:r>
    </w:p>
    <w:p w14:paraId="236118D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5F02EFB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This patch has enhancements that extend the capabilities of the Veterans</w:t>
      </w:r>
    </w:p>
    <w:p w14:paraId="0EB2D96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Health Information Systems and Technology Architecture (VistA) electronic</w:t>
      </w:r>
    </w:p>
    <w:p w14:paraId="7E4B3EC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pharmacy (ePharmacy) billing system.  Below is a list of all the</w:t>
      </w:r>
    </w:p>
    <w:p w14:paraId="27B4238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applications involved in this project along with their patch number:</w:t>
      </w:r>
    </w:p>
    <w:p w14:paraId="44C38D3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1D0E5AE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APPLICATION/VERSION                                  PATCH</w:t>
      </w:r>
    </w:p>
    <w:p w14:paraId="4AC1AEB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--------------------------------------------------------------</w:t>
      </w:r>
    </w:p>
    <w:p w14:paraId="0358DD8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OUTPATIENT PHARMACY (OP) V. 7.0                      PSO*7*359</w:t>
      </w:r>
    </w:p>
    <w:p w14:paraId="03365FB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INTEGRATED BILLING (IB) V. 2.0                       IB*2*435</w:t>
      </w:r>
    </w:p>
    <w:p w14:paraId="58032F7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ELECTRONIC CLAIMS MANAGEMENT ENGINE (ECME) V. 1.0    BPS*1*10</w:t>
      </w:r>
    </w:p>
    <w:p w14:paraId="0D40103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ACCOUNTS RECEIVABLE (PRCA) V. 4.5                    PRCA*4.5*271</w:t>
      </w:r>
    </w:p>
    <w:p w14:paraId="6DBA083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14DAB6D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The </w:t>
      </w:r>
      <w:r w:rsidR="00F25701" w:rsidRPr="006A2FA3">
        <w:rPr>
          <w:rFonts w:ascii="Times New Roman" w:hAnsi="Times New Roman"/>
          <w:sz w:val="24"/>
          <w:szCs w:val="24"/>
        </w:rPr>
        <w:t xml:space="preserve">four </w:t>
      </w:r>
      <w:r w:rsidRPr="006A2FA3">
        <w:rPr>
          <w:rFonts w:ascii="Times New Roman" w:hAnsi="Times New Roman"/>
          <w:sz w:val="24"/>
          <w:szCs w:val="24"/>
        </w:rPr>
        <w:t>patches (PSO*7*359, IB*2*435, BPS*1*10, and PRCA*4.5*271) are</w:t>
      </w:r>
    </w:p>
    <w:p w14:paraId="25A6512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being released in the Kernel Installation and Distribution System (KIDS)</w:t>
      </w:r>
    </w:p>
    <w:p w14:paraId="7884B56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multi-build distribution BPS PSO IB PRCA BUNDLE 6.0.  For more specific</w:t>
      </w:r>
    </w:p>
    <w:p w14:paraId="162F7DD8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instructions please refer to the installation steps provided in each of</w:t>
      </w:r>
    </w:p>
    <w:p w14:paraId="36FB8A1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the patches.</w:t>
      </w:r>
    </w:p>
    <w:p w14:paraId="6AED0D76" w14:textId="77777777" w:rsidR="003E4978" w:rsidRPr="003E4978" w:rsidRDefault="003E4978" w:rsidP="003E4978">
      <w:pPr>
        <w:pStyle w:val="NoSpacing"/>
        <w:rPr>
          <w:rFonts w:ascii="Arial terminal" w:hAnsi="Arial terminal"/>
          <w:sz w:val="18"/>
          <w:szCs w:val="18"/>
        </w:rPr>
      </w:pPr>
      <w:r w:rsidRPr="003E4978">
        <w:rPr>
          <w:rFonts w:ascii="Arial terminal" w:hAnsi="Arial terminal"/>
          <w:sz w:val="18"/>
          <w:szCs w:val="18"/>
        </w:rPr>
        <w:t xml:space="preserve"> </w:t>
      </w:r>
    </w:p>
    <w:p w14:paraId="232A4CCC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lastRenderedPageBreak/>
        <w:t>For the pharmacy claims that are processed electronically, the ePharmacy</w:t>
      </w:r>
    </w:p>
    <w:p w14:paraId="28D0FB5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module is currently compliant with the National Council for Prescription</w:t>
      </w:r>
    </w:p>
    <w:p w14:paraId="7447DCAC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Drug Programs (NCPDP) industry standards for version 5.1. NCPDP version</w:t>
      </w:r>
    </w:p>
    <w:p w14:paraId="03E9B40A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D.0 Level 1 compliance (completion of internal testing) must be in place</w:t>
      </w:r>
    </w:p>
    <w:p w14:paraId="37AC995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by January 1, 2011, and it must have completed external testing with</w:t>
      </w:r>
    </w:p>
    <w:p w14:paraId="73841AF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payers and be in production as of January 1, 2012. Meeting the deliverable</w:t>
      </w:r>
    </w:p>
    <w:p w14:paraId="2E0B469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dates </w:t>
      </w:r>
      <w:proofErr w:type="gramStart"/>
      <w:r w:rsidRPr="006A2FA3">
        <w:rPr>
          <w:rFonts w:ascii="Times New Roman" w:hAnsi="Times New Roman"/>
          <w:sz w:val="24"/>
          <w:szCs w:val="24"/>
        </w:rPr>
        <w:t>is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essential to VHA meeting this legislative mandate and for</w:t>
      </w:r>
    </w:p>
    <w:p w14:paraId="019F754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continued business with pharmacy payers. As part of these changes, VHA</w:t>
      </w:r>
    </w:p>
    <w:p w14:paraId="5D640D7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should also have backwards compatibility to the NCPDP version 5.1 to allow</w:t>
      </w:r>
    </w:p>
    <w:p w14:paraId="6266AB0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for continued revenue and processing of VHA pharmacy claims.</w:t>
      </w:r>
      <w:bookmarkStart w:id="42" w:name="_GoBack"/>
      <w:bookmarkEnd w:id="42"/>
    </w:p>
    <w:p w14:paraId="17BB6A4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0BE91DF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The combined build will allow the processing and release of prescriptions</w:t>
      </w:r>
    </w:p>
    <w:p w14:paraId="092FE72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for patients with Insurance payers that use the new NCPDP version D.0</w:t>
      </w:r>
    </w:p>
    <w:p w14:paraId="0DC362C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format for electronic claims processing as well as the current NCPDP</w:t>
      </w:r>
    </w:p>
    <w:p w14:paraId="1BB1ABE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version 5.1 format.</w:t>
      </w:r>
    </w:p>
    <w:p w14:paraId="0A1BE867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6BAF6F1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44459D9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This specific patch contains the following functionality:</w:t>
      </w:r>
    </w:p>
    <w:p w14:paraId="3DBCB5B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14:paraId="0B93852C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1. The ECME number has been expanded to be 12 digits in length.  This</w:t>
      </w:r>
    </w:p>
    <w:p w14:paraId="3568A71A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patch makes modifications to AR routines to accommodate a longer</w:t>
      </w:r>
    </w:p>
    <w:p w14:paraId="0ADF5A2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ECME number.</w:t>
      </w:r>
    </w:p>
    <w:p w14:paraId="35933FF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6D0AF6B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58A6FB6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This patch addresses the following New Service Request (NSR):</w:t>
      </w:r>
    </w:p>
    <w:p w14:paraId="1908930A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-------------------------------------------------------------</w:t>
      </w:r>
    </w:p>
    <w:p w14:paraId="78FDA59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Request Name: e-Pharmacy Phase 5:  FY09</w:t>
      </w:r>
    </w:p>
    <w:p w14:paraId="35C5C20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Request ID: 20080103</w:t>
      </w:r>
    </w:p>
    <w:p w14:paraId="7EB2823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2139ED0B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4647850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This patch addresses the following Remedy Tickets:</w:t>
      </w:r>
    </w:p>
    <w:p w14:paraId="40C83D8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--------------------------------------------------</w:t>
      </w:r>
    </w:p>
    <w:p w14:paraId="5CEE57C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There are no Remedy Tickets associated with this patch.</w:t>
      </w:r>
    </w:p>
    <w:p w14:paraId="3EA9B24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0F2815F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0FE09BD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Components Sent </w:t>
      </w:r>
      <w:proofErr w:type="gramStart"/>
      <w:r w:rsidRPr="006A2FA3">
        <w:rPr>
          <w:rFonts w:ascii="Times New Roman" w:hAnsi="Times New Roman"/>
          <w:sz w:val="24"/>
          <w:szCs w:val="24"/>
        </w:rPr>
        <w:t>With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Patch</w:t>
      </w:r>
    </w:p>
    <w:p w14:paraId="36C6AC5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--------------------------</w:t>
      </w:r>
    </w:p>
    <w:p w14:paraId="7ECF6D4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769F786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The following is a list of files included in this patch:</w:t>
      </w:r>
    </w:p>
    <w:p w14:paraId="5EDA27BC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723332E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                           UP    </w:t>
      </w:r>
      <w:proofErr w:type="gramStart"/>
      <w:r w:rsidRPr="006A2FA3">
        <w:rPr>
          <w:rFonts w:ascii="Times New Roman" w:hAnsi="Times New Roman"/>
          <w:sz w:val="24"/>
          <w:szCs w:val="24"/>
        </w:rPr>
        <w:t>SEND  DATA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               USER</w:t>
      </w:r>
    </w:p>
    <w:p w14:paraId="3135DA4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6A2FA3">
        <w:rPr>
          <w:rFonts w:ascii="Times New Roman" w:hAnsi="Times New Roman"/>
          <w:sz w:val="24"/>
          <w:szCs w:val="24"/>
        </w:rPr>
        <w:t>DATE  SEC.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 COMES   </w:t>
      </w:r>
      <w:proofErr w:type="gramStart"/>
      <w:r w:rsidRPr="006A2FA3">
        <w:rPr>
          <w:rFonts w:ascii="Times New Roman" w:hAnsi="Times New Roman"/>
          <w:sz w:val="24"/>
          <w:szCs w:val="24"/>
        </w:rPr>
        <w:t>SITE  RSLV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 OVER</w:t>
      </w:r>
    </w:p>
    <w:p w14:paraId="7A03E5E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FILE #      FILE NAME                 DD    </w:t>
      </w:r>
      <w:proofErr w:type="gramStart"/>
      <w:r w:rsidRPr="006A2FA3">
        <w:rPr>
          <w:rFonts w:ascii="Times New Roman" w:hAnsi="Times New Roman"/>
          <w:sz w:val="24"/>
          <w:szCs w:val="24"/>
        </w:rPr>
        <w:t>CODE  W</w:t>
      </w:r>
      <w:proofErr w:type="gramEnd"/>
      <w:r w:rsidRPr="006A2FA3">
        <w:rPr>
          <w:rFonts w:ascii="Times New Roman" w:hAnsi="Times New Roman"/>
          <w:sz w:val="24"/>
          <w:szCs w:val="24"/>
        </w:rPr>
        <w:t>/FILE  DATA  PTRS  RIDE</w:t>
      </w:r>
    </w:p>
    <w:p w14:paraId="0296CDE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--------------------------------------------------------------------------</w:t>
      </w:r>
    </w:p>
    <w:p w14:paraId="6E65860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47D4CC5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344         AR BATCH PAYMENT          YES   </w:t>
      </w:r>
      <w:proofErr w:type="spellStart"/>
      <w:proofErr w:type="gramStart"/>
      <w:r w:rsidRPr="006A2FA3">
        <w:rPr>
          <w:rFonts w:ascii="Times New Roman" w:hAnsi="Times New Roman"/>
          <w:sz w:val="24"/>
          <w:szCs w:val="24"/>
        </w:rPr>
        <w:t>YES</w:t>
      </w:r>
      <w:proofErr w:type="spellEnd"/>
      <w:proofErr w:type="gramEnd"/>
      <w:r w:rsidRPr="006A2FA3">
        <w:rPr>
          <w:rFonts w:ascii="Times New Roman" w:hAnsi="Times New Roman"/>
          <w:sz w:val="24"/>
          <w:szCs w:val="24"/>
        </w:rPr>
        <w:t xml:space="preserve">   NO                  </w:t>
      </w:r>
      <w:proofErr w:type="spellStart"/>
      <w:r w:rsidRPr="006A2FA3">
        <w:rPr>
          <w:rFonts w:ascii="Times New Roman" w:hAnsi="Times New Roman"/>
          <w:sz w:val="24"/>
          <w:szCs w:val="24"/>
        </w:rPr>
        <w:t>NO</w:t>
      </w:r>
      <w:proofErr w:type="spellEnd"/>
    </w:p>
    <w:p w14:paraId="49AEE1F8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551FB6D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The following is a list of fields included in this patch:</w:t>
      </w:r>
    </w:p>
    <w:p w14:paraId="3CB553F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1362A44A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Field Name (</w:t>
      </w:r>
      <w:proofErr w:type="gramStart"/>
      <w:r w:rsidRPr="006A2FA3">
        <w:rPr>
          <w:rFonts w:ascii="Times New Roman" w:hAnsi="Times New Roman"/>
          <w:sz w:val="24"/>
          <w:szCs w:val="24"/>
        </w:rPr>
        <w:t xml:space="preserve">Number)   </w:t>
      </w:r>
      <w:proofErr w:type="gramEnd"/>
      <w:r w:rsidRPr="006A2FA3">
        <w:rPr>
          <w:rFonts w:ascii="Times New Roman" w:hAnsi="Times New Roman"/>
          <w:sz w:val="24"/>
          <w:szCs w:val="24"/>
        </w:rPr>
        <w:t xml:space="preserve">                  File Name (Number)</w:t>
      </w:r>
    </w:p>
    <w:p w14:paraId="4A456CE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                             Subfile Name (Number)</w:t>
      </w:r>
    </w:p>
    <w:p w14:paraId="646F680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                     ---------------------</w:t>
      </w:r>
    </w:p>
    <w:p w14:paraId="20F5CDE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PATIENT NAME OR BILL NUMBER (.09)       AR BATCH PAYMENT (344)</w:t>
      </w:r>
    </w:p>
    <w:p w14:paraId="10E8BAB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                                   -</w:t>
      </w:r>
      <w:proofErr w:type="gramStart"/>
      <w:r w:rsidRPr="006A2FA3">
        <w:rPr>
          <w:rFonts w:ascii="Times New Roman" w:hAnsi="Times New Roman"/>
          <w:sz w:val="24"/>
          <w:szCs w:val="24"/>
        </w:rPr>
        <w:t>TRANSACTION  (</w:t>
      </w:r>
      <w:proofErr w:type="gramEnd"/>
      <w:r w:rsidRPr="006A2FA3">
        <w:rPr>
          <w:rFonts w:ascii="Times New Roman" w:hAnsi="Times New Roman"/>
          <w:sz w:val="24"/>
          <w:szCs w:val="24"/>
        </w:rPr>
        <w:t>sub-file) (344.01)</w:t>
      </w:r>
    </w:p>
    <w:p w14:paraId="4B50916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6CE6940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64C99D3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Documentation Retrieval:</w:t>
      </w:r>
    </w:p>
    <w:p w14:paraId="25A05A1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------------------------</w:t>
      </w:r>
    </w:p>
    <w:p w14:paraId="13ADC0F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Sites may retrieve documentation in one of the following ways:</w:t>
      </w:r>
    </w:p>
    <w:p w14:paraId="0BCF65B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2E7E15F7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1.  The preferred method is to FTP the files from</w:t>
      </w:r>
    </w:p>
    <w:p w14:paraId="361D819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</w:t>
      </w:r>
      <w:r w:rsidR="006A2FA3" w:rsidRPr="006A2FA3">
        <w:rPr>
          <w:rFonts w:ascii="Times New Roman" w:hAnsi="Times New Roman"/>
          <w:sz w:val="24"/>
          <w:szCs w:val="24"/>
        </w:rPr>
        <w:t>REDACTED</w:t>
      </w:r>
      <w:r w:rsidRPr="006A2FA3">
        <w:rPr>
          <w:rFonts w:ascii="Times New Roman" w:hAnsi="Times New Roman"/>
          <w:sz w:val="24"/>
          <w:szCs w:val="24"/>
        </w:rPr>
        <w:t xml:space="preserve"> which will transmit the files from the</w:t>
      </w:r>
    </w:p>
    <w:p w14:paraId="2500738A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first available FTP server.</w:t>
      </w:r>
    </w:p>
    <w:p w14:paraId="1D5D432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1DE54C91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2.  Sites may also elect to retrieve documentation directly from a</w:t>
      </w:r>
    </w:p>
    <w:p w14:paraId="00B708A8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specific server as follows:</w:t>
      </w:r>
    </w:p>
    <w:p w14:paraId="08D3CE6E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40A30AA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Albany          </w:t>
      </w:r>
      <w:r w:rsidR="006A2FA3" w:rsidRPr="006A2FA3">
        <w:rPr>
          <w:rFonts w:ascii="Times New Roman" w:hAnsi="Times New Roman"/>
          <w:sz w:val="24"/>
          <w:szCs w:val="24"/>
        </w:rPr>
        <w:t>REDACTED</w:t>
      </w:r>
    </w:p>
    <w:p w14:paraId="49DDADCF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Hines           </w:t>
      </w:r>
      <w:r w:rsidR="006A2FA3" w:rsidRPr="006A2FA3">
        <w:rPr>
          <w:rFonts w:ascii="Times New Roman" w:hAnsi="Times New Roman"/>
          <w:sz w:val="24"/>
          <w:szCs w:val="24"/>
        </w:rPr>
        <w:t>REDACTED</w:t>
      </w:r>
    </w:p>
    <w:p w14:paraId="5861B24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Salt Lake </w:t>
      </w:r>
      <w:proofErr w:type="gramStart"/>
      <w:r w:rsidRPr="006A2FA3">
        <w:rPr>
          <w:rFonts w:ascii="Times New Roman" w:hAnsi="Times New Roman"/>
          <w:sz w:val="24"/>
          <w:szCs w:val="24"/>
        </w:rPr>
        <w:t xml:space="preserve">City  </w:t>
      </w:r>
      <w:r w:rsidR="006A2FA3" w:rsidRPr="006A2FA3">
        <w:rPr>
          <w:rFonts w:ascii="Times New Roman" w:hAnsi="Times New Roman"/>
          <w:sz w:val="24"/>
          <w:szCs w:val="24"/>
        </w:rPr>
        <w:t>REDACTED</w:t>
      </w:r>
      <w:proofErr w:type="gramEnd"/>
    </w:p>
    <w:p w14:paraId="3700D34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35B59525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3.  Documentation can also be retrieved from the VistA Documentation</w:t>
      </w:r>
    </w:p>
    <w:p w14:paraId="1227843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Library (VDL) on the Internet at the following address,</w:t>
      </w:r>
    </w:p>
    <w:p w14:paraId="1106CD7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 http://www.va.gov/vdl.</w:t>
      </w:r>
    </w:p>
    <w:p w14:paraId="4D048E77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42DA555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The documentation distribution includes:</w:t>
      </w:r>
    </w:p>
    <w:p w14:paraId="4D08592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5450D448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FILE NAME                             DESCRIPTION</w:t>
      </w:r>
    </w:p>
    <w:p w14:paraId="3BECA0F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---------------------------------------------------------------------</w:t>
      </w:r>
    </w:p>
    <w:p w14:paraId="7FE77F76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   PRCA_4_5_P271_RN.PDF                  AR Release Notes</w:t>
      </w:r>
    </w:p>
    <w:p w14:paraId="6F11D55D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1A334899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 xml:space="preserve"> </w:t>
      </w:r>
    </w:p>
    <w:p w14:paraId="3C74DA24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Test Sites:</w:t>
      </w:r>
    </w:p>
    <w:p w14:paraId="69E178A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-----------</w:t>
      </w:r>
    </w:p>
    <w:p w14:paraId="09DDCBBA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VA Heartland East - St. Louis</w:t>
      </w:r>
    </w:p>
    <w:p w14:paraId="1CDD4F2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Birmingham</w:t>
      </w:r>
    </w:p>
    <w:p w14:paraId="71314D12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Louisville</w:t>
      </w:r>
    </w:p>
    <w:p w14:paraId="0B66B290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Loma Linda</w:t>
      </w:r>
    </w:p>
    <w:p w14:paraId="7DDCFE13" w14:textId="77777777" w:rsidR="003E4978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Richmond</w:t>
      </w:r>
    </w:p>
    <w:p w14:paraId="220C0ED9" w14:textId="77777777" w:rsidR="009660D7" w:rsidRPr="006A2FA3" w:rsidRDefault="003E4978" w:rsidP="003E4978">
      <w:pPr>
        <w:pStyle w:val="NoSpacing"/>
        <w:rPr>
          <w:rFonts w:ascii="Times New Roman" w:hAnsi="Times New Roman"/>
          <w:sz w:val="24"/>
          <w:szCs w:val="24"/>
        </w:rPr>
      </w:pPr>
      <w:r w:rsidRPr="006A2FA3">
        <w:rPr>
          <w:rFonts w:ascii="Times New Roman" w:hAnsi="Times New Roman"/>
          <w:sz w:val="24"/>
          <w:szCs w:val="24"/>
        </w:rPr>
        <w:t>Phoenix</w:t>
      </w:r>
    </w:p>
    <w:p w14:paraId="43A25CB2" w14:textId="77777777" w:rsidR="00AD23B7" w:rsidRDefault="00AD23B7" w:rsidP="00AD23B7">
      <w:pPr>
        <w:pStyle w:val="NoSpacing"/>
        <w:rPr>
          <w:rFonts w:ascii="Arial terminal" w:hAnsi="Arial terminal"/>
          <w:sz w:val="18"/>
          <w:szCs w:val="18"/>
        </w:rPr>
      </w:pPr>
    </w:p>
    <w:p w14:paraId="46CAE58A" w14:textId="77777777" w:rsidR="009F5DEF" w:rsidRPr="00DC1C63" w:rsidRDefault="009F5DEF" w:rsidP="009F5DEF">
      <w:pPr>
        <w:pStyle w:val="NoSpacing"/>
        <w:rPr>
          <w:rFonts w:ascii="Arial terminal" w:hAnsi="Arial terminal"/>
          <w:sz w:val="18"/>
          <w:szCs w:val="18"/>
        </w:rPr>
      </w:pPr>
      <w:r w:rsidRPr="00DC1C63">
        <w:rPr>
          <w:rFonts w:ascii="Arial terminal" w:hAnsi="Arial terminal"/>
          <w:sz w:val="18"/>
          <w:szCs w:val="18"/>
        </w:rPr>
        <w:t xml:space="preserve"> </w:t>
      </w:r>
    </w:p>
    <w:p w14:paraId="70D4C6E8" w14:textId="77777777" w:rsidR="002C332C" w:rsidRDefault="002C332C" w:rsidP="002C332C">
      <w:pPr>
        <w:pStyle w:val="Heading2"/>
      </w:pPr>
      <w:bookmarkStart w:id="43" w:name="_Toc275415686"/>
      <w:bookmarkStart w:id="44" w:name="_Toc303768292"/>
      <w:r>
        <w:lastRenderedPageBreak/>
        <w:t>Pre/Post Installation Overview</w:t>
      </w:r>
      <w:bookmarkEnd w:id="43"/>
      <w:bookmarkEnd w:id="44"/>
    </w:p>
    <w:p w14:paraId="2DDFA213" w14:textId="77777777" w:rsidR="002C332C" w:rsidRDefault="002C332C" w:rsidP="009F5DEF">
      <w:pPr>
        <w:pStyle w:val="NoSpacing"/>
        <w:rPr>
          <w:rFonts w:ascii="Arial terminal" w:hAnsi="Arial terminal"/>
          <w:sz w:val="18"/>
          <w:szCs w:val="18"/>
        </w:rPr>
      </w:pPr>
    </w:p>
    <w:p w14:paraId="77598D0A" w14:textId="77777777" w:rsidR="009F5DEF" w:rsidRPr="00DC1C63" w:rsidRDefault="009F5DEF" w:rsidP="009F5DEF">
      <w:pPr>
        <w:pStyle w:val="NoSpacing"/>
        <w:rPr>
          <w:rFonts w:ascii="Arial terminal" w:hAnsi="Arial terminal"/>
          <w:sz w:val="18"/>
          <w:szCs w:val="18"/>
        </w:rPr>
      </w:pPr>
      <w:r w:rsidRPr="00DC1C63">
        <w:rPr>
          <w:rFonts w:ascii="Arial terminal" w:hAnsi="Arial terminal"/>
          <w:sz w:val="18"/>
          <w:szCs w:val="18"/>
        </w:rPr>
        <w:t xml:space="preserve"> </w:t>
      </w:r>
    </w:p>
    <w:p w14:paraId="4184A62E" w14:textId="77777777" w:rsidR="00AD23B7" w:rsidRDefault="008E2B5D" w:rsidP="00E3239D">
      <w:pPr>
        <w:pStyle w:val="NoSpacing"/>
        <w:rPr>
          <w:rFonts w:ascii="Arial terminal" w:hAnsi="Arial terminal"/>
          <w:sz w:val="18"/>
          <w:szCs w:val="18"/>
        </w:rPr>
      </w:pPr>
      <w:r>
        <w:rPr>
          <w:rFonts w:ascii="Arial terminal" w:hAnsi="Arial terminal"/>
          <w:sz w:val="18"/>
          <w:szCs w:val="18"/>
        </w:rPr>
        <w:t>N/A</w:t>
      </w:r>
    </w:p>
    <w:p w14:paraId="18E7FBC5" w14:textId="77777777" w:rsidR="009F5DEF" w:rsidRPr="00DC1C63" w:rsidRDefault="009F5DEF" w:rsidP="009F5DEF">
      <w:pPr>
        <w:pStyle w:val="NoSpacing"/>
        <w:rPr>
          <w:rFonts w:ascii="Arial terminal" w:hAnsi="Arial terminal"/>
          <w:sz w:val="18"/>
          <w:szCs w:val="18"/>
        </w:rPr>
      </w:pPr>
    </w:p>
    <w:p w14:paraId="16B26BDE" w14:textId="77777777" w:rsidR="009F5DEF" w:rsidRPr="00DC1C63" w:rsidRDefault="009F5DEF" w:rsidP="009F5DEF">
      <w:pPr>
        <w:pStyle w:val="NoSpacing"/>
        <w:rPr>
          <w:rFonts w:ascii="Arial terminal" w:hAnsi="Arial terminal"/>
          <w:sz w:val="18"/>
          <w:szCs w:val="18"/>
        </w:rPr>
      </w:pPr>
      <w:r w:rsidRPr="00DC1C63">
        <w:rPr>
          <w:rFonts w:ascii="Arial terminal" w:hAnsi="Arial terminal"/>
          <w:sz w:val="18"/>
          <w:szCs w:val="18"/>
        </w:rPr>
        <w:t xml:space="preserve"> </w:t>
      </w:r>
    </w:p>
    <w:p w14:paraId="55E0D912" w14:textId="77777777" w:rsidR="009F5DEF" w:rsidRPr="00DC1C63" w:rsidRDefault="009F5DEF" w:rsidP="009F5DEF">
      <w:pPr>
        <w:pStyle w:val="NoSpacing"/>
        <w:rPr>
          <w:rFonts w:ascii="Arial terminal" w:hAnsi="Arial terminal"/>
          <w:sz w:val="18"/>
          <w:szCs w:val="18"/>
        </w:rPr>
      </w:pPr>
      <w:r w:rsidRPr="00DC1C63">
        <w:rPr>
          <w:rFonts w:ascii="Arial terminal" w:hAnsi="Arial terminal"/>
          <w:sz w:val="18"/>
          <w:szCs w:val="18"/>
        </w:rPr>
        <w:t xml:space="preserve"> </w:t>
      </w:r>
    </w:p>
    <w:p w14:paraId="2DF474F0" w14:textId="77777777" w:rsidR="002C332C" w:rsidRDefault="002C332C" w:rsidP="002C332C">
      <w:pPr>
        <w:pStyle w:val="Heading2"/>
      </w:pPr>
      <w:bookmarkStart w:id="45" w:name="_Toc303768293"/>
      <w:r>
        <w:t>Installation Instructions</w:t>
      </w:r>
      <w:bookmarkEnd w:id="45"/>
    </w:p>
    <w:p w14:paraId="1636D629" w14:textId="77777777" w:rsidR="009F5DEF" w:rsidRPr="00DC1C63" w:rsidRDefault="009F5DEF" w:rsidP="009F5DEF">
      <w:pPr>
        <w:pStyle w:val="NoSpacing"/>
        <w:rPr>
          <w:rFonts w:ascii="Arial terminal" w:hAnsi="Arial terminal"/>
          <w:sz w:val="18"/>
          <w:szCs w:val="18"/>
        </w:rPr>
      </w:pPr>
      <w:r w:rsidRPr="00DC1C63">
        <w:rPr>
          <w:rFonts w:ascii="Arial terminal" w:hAnsi="Arial terminal"/>
          <w:sz w:val="18"/>
          <w:szCs w:val="18"/>
        </w:rPr>
        <w:t xml:space="preserve"> </w:t>
      </w:r>
    </w:p>
    <w:p w14:paraId="50C2947F" w14:textId="77777777" w:rsidR="00F25701" w:rsidRPr="006A2FA3" w:rsidRDefault="00F25701" w:rsidP="003E4978">
      <w:pPr>
        <w:rPr>
          <w:sz w:val="24"/>
        </w:rPr>
      </w:pPr>
      <w:r w:rsidRPr="006A2FA3">
        <w:rPr>
          <w:sz w:val="24"/>
        </w:rPr>
        <w:t>Do not queue the installation of this patch.</w:t>
      </w:r>
    </w:p>
    <w:p w14:paraId="53C7AF6A" w14:textId="77777777" w:rsidR="00F25701" w:rsidRPr="006A2FA3" w:rsidRDefault="00F25701" w:rsidP="003E4978">
      <w:pPr>
        <w:rPr>
          <w:sz w:val="24"/>
        </w:rPr>
      </w:pPr>
    </w:p>
    <w:p w14:paraId="2EA1693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To avoid disruptions, these patches should be installed during non-peak</w:t>
      </w:r>
    </w:p>
    <w:p w14:paraId="014D8E6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hours when there is minimal activity on the system.  Avoid times when ECME</w:t>
      </w:r>
    </w:p>
    <w:p w14:paraId="175C430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claims are being transmitted.  Of </w:t>
      </w:r>
      <w:proofErr w:type="gramStart"/>
      <w:r w:rsidRPr="006A2FA3">
        <w:rPr>
          <w:sz w:val="24"/>
        </w:rPr>
        <w:t>particular concern</w:t>
      </w:r>
      <w:proofErr w:type="gramEnd"/>
      <w:r w:rsidRPr="006A2FA3">
        <w:rPr>
          <w:sz w:val="24"/>
        </w:rPr>
        <w:t xml:space="preserve"> would be the options</w:t>
      </w:r>
    </w:p>
    <w:p w14:paraId="4984664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below.</w:t>
      </w:r>
    </w:p>
    <w:p w14:paraId="77552F2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19FF2D3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1. [BPS NIGHTLY BACKGROUND JOB]</w:t>
      </w:r>
    </w:p>
    <w:p w14:paraId="6D771BA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Do not install the patch when ECME claims are being generated</w:t>
      </w:r>
    </w:p>
    <w:p w14:paraId="0D6CD31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by the BPS Nightly Background Job option.  Wait for this job to</w:t>
      </w:r>
    </w:p>
    <w:p w14:paraId="22EB429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finish or complete the installation before this job starts.</w:t>
      </w:r>
    </w:p>
    <w:p w14:paraId="36678DC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DB5DD3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2. [PSXR SCHEDULED CS TRANS] and</w:t>
      </w:r>
    </w:p>
    <w:p w14:paraId="04F5228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[PSXR SCHEDULED NON-CS TRANS]</w:t>
      </w:r>
    </w:p>
    <w:p w14:paraId="4B39BBA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Do not install the patch when prescriptions are being</w:t>
      </w:r>
    </w:p>
    <w:p w14:paraId="00E0DB2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transmitted to CMOP.  Wait for the CMOP transmissions to finish</w:t>
      </w:r>
    </w:p>
    <w:p w14:paraId="4D430BD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or complete the installation before the transmissions start. Both</w:t>
      </w:r>
    </w:p>
    <w:p w14:paraId="202A910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the CS (Controlled Substances) and the non-CS CMOP transmission</w:t>
      </w:r>
    </w:p>
    <w:p w14:paraId="1C09740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options should be checked.  Check with Pharmacy Service or your</w:t>
      </w:r>
    </w:p>
    <w:p w14:paraId="31B5383D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Pharmacy ADPAC to find out when CMOP transmissions occur.</w:t>
      </w:r>
    </w:p>
    <w:p w14:paraId="103B5421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4F1732E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4808BB9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Install Time</w:t>
      </w:r>
    </w:p>
    <w:p w14:paraId="1212148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------------</w:t>
      </w:r>
    </w:p>
    <w:p w14:paraId="5AAA7C7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The installation will take between 10 and 90 minutes depending upon how</w:t>
      </w:r>
    </w:p>
    <w:p w14:paraId="59760A5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many entries your site has in the BPS CLAIMS file (9002313.02) and in the</w:t>
      </w:r>
    </w:p>
    <w:p w14:paraId="2077AA6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BPS RESPONSES file (9002313.03).  Data conversions will be run in both</w:t>
      </w:r>
    </w:p>
    <w:p w14:paraId="29D0585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files and all entries will be checked during the installation of BPS*1*10.</w:t>
      </w:r>
    </w:p>
    <w:p w14:paraId="38D9697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07B05AC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1397DFB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1.  OBTAIN PATCHES</w:t>
      </w:r>
    </w:p>
    <w:p w14:paraId="446D106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--------------</w:t>
      </w:r>
    </w:p>
    <w:p w14:paraId="271BBC8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Obtain the host file BPS_1_10_PSO_IB_PRCA.KID, which contains the</w:t>
      </w:r>
    </w:p>
    <w:p w14:paraId="6E1C50D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following patches:</w:t>
      </w:r>
    </w:p>
    <w:p w14:paraId="4F566B7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4164F3B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BPS*1.0*10</w:t>
      </w:r>
    </w:p>
    <w:p w14:paraId="58E6A49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PSO*7.0*359</w:t>
      </w:r>
    </w:p>
    <w:p w14:paraId="23464C3E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IB*2.0*435</w:t>
      </w:r>
    </w:p>
    <w:p w14:paraId="5AE7B04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lastRenderedPageBreak/>
        <w:t xml:space="preserve">        PRCA*4.5*271</w:t>
      </w:r>
    </w:p>
    <w:p w14:paraId="05617D4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080F506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Sites can retrieve VistA software from the following FTP addresses.</w:t>
      </w:r>
    </w:p>
    <w:p w14:paraId="4E8C49D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The preferred method is to FTP the files from:</w:t>
      </w:r>
    </w:p>
    <w:p w14:paraId="76F8E54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4581263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           </w:t>
      </w:r>
      <w:r w:rsidR="006A2FA3" w:rsidRPr="006A2FA3">
        <w:rPr>
          <w:sz w:val="24"/>
        </w:rPr>
        <w:t>REDACTED</w:t>
      </w:r>
    </w:p>
    <w:p w14:paraId="06A4003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5CA84D7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This will transmit the files from the first available FTP server.</w:t>
      </w:r>
    </w:p>
    <w:p w14:paraId="3FAFA24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Sites may also elect to retrieve software directly from a specific</w:t>
      </w:r>
    </w:p>
    <w:p w14:paraId="4FF1101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server as follows:</w:t>
      </w:r>
    </w:p>
    <w:p w14:paraId="6E028F0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7335EF7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Albany                  </w:t>
      </w:r>
      <w:r w:rsidR="006A2FA3" w:rsidRPr="006A2FA3">
        <w:rPr>
          <w:sz w:val="24"/>
        </w:rPr>
        <w:t>REDACTED</w:t>
      </w:r>
    </w:p>
    <w:p w14:paraId="7731504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Hines                   </w:t>
      </w:r>
      <w:r w:rsidR="006A2FA3" w:rsidRPr="006A2FA3">
        <w:rPr>
          <w:sz w:val="24"/>
        </w:rPr>
        <w:t>REDACTED</w:t>
      </w:r>
    </w:p>
    <w:p w14:paraId="39E15A6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Salt Lake City          </w:t>
      </w:r>
      <w:r w:rsidR="006A2FA3" w:rsidRPr="006A2FA3">
        <w:rPr>
          <w:sz w:val="24"/>
        </w:rPr>
        <w:t>REDACTED</w:t>
      </w:r>
    </w:p>
    <w:p w14:paraId="15552A0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7F3B4DB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The BPS_1_10_PSO_IB_PRCA.KID host file </w:t>
      </w:r>
      <w:proofErr w:type="gramStart"/>
      <w:r w:rsidRPr="006A2FA3">
        <w:rPr>
          <w:sz w:val="24"/>
        </w:rPr>
        <w:t>is located in</w:t>
      </w:r>
      <w:proofErr w:type="gramEnd"/>
      <w:r w:rsidRPr="006A2FA3">
        <w:rPr>
          <w:sz w:val="24"/>
        </w:rPr>
        <w:t xml:space="preserve"> the</w:t>
      </w:r>
    </w:p>
    <w:p w14:paraId="2121AEF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</w:t>
      </w:r>
      <w:proofErr w:type="spellStart"/>
      <w:proofErr w:type="gramStart"/>
      <w:r w:rsidRPr="006A2FA3">
        <w:rPr>
          <w:sz w:val="24"/>
        </w:rPr>
        <w:t>anonymous.software</w:t>
      </w:r>
      <w:proofErr w:type="spellEnd"/>
      <w:proofErr w:type="gramEnd"/>
      <w:r w:rsidRPr="006A2FA3">
        <w:rPr>
          <w:sz w:val="24"/>
        </w:rPr>
        <w:t xml:space="preserve"> directory. Use ASCII Mode when downloading the</w:t>
      </w:r>
    </w:p>
    <w:p w14:paraId="2441FDD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file.</w:t>
      </w:r>
    </w:p>
    <w:p w14:paraId="12B3FF3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1E52C03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2.  START UP KIDS</w:t>
      </w:r>
    </w:p>
    <w:p w14:paraId="67A4D2A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-------------</w:t>
      </w:r>
    </w:p>
    <w:p w14:paraId="39320DE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Start up the Kernel Installation and Distribution System Menu option</w:t>
      </w:r>
    </w:p>
    <w:p w14:paraId="504B804D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[XPD MAIN]:</w:t>
      </w:r>
    </w:p>
    <w:p w14:paraId="7B85E4B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5AA3F2AE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Edits and Distribution ...</w:t>
      </w:r>
    </w:p>
    <w:p w14:paraId="5EA1F20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Utilities ...</w:t>
      </w:r>
    </w:p>
    <w:p w14:paraId="05CEB0D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Installation ...</w:t>
      </w:r>
    </w:p>
    <w:p w14:paraId="6562E7B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1E605FD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Select Kernel Installation &amp; Distribution System Option: </w:t>
      </w:r>
      <w:proofErr w:type="spellStart"/>
      <w:r w:rsidRPr="006A2FA3">
        <w:rPr>
          <w:sz w:val="24"/>
        </w:rPr>
        <w:t>INStallation</w:t>
      </w:r>
      <w:proofErr w:type="spellEnd"/>
    </w:p>
    <w:p w14:paraId="7249F82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                                                    ---</w:t>
      </w:r>
    </w:p>
    <w:p w14:paraId="1AC1AE5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Load a Distribution</w:t>
      </w:r>
    </w:p>
    <w:p w14:paraId="134AD04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Print Transport Global</w:t>
      </w:r>
    </w:p>
    <w:p w14:paraId="3824C08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Compare Transport Global to Current System</w:t>
      </w:r>
    </w:p>
    <w:p w14:paraId="74FAF69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Verify Checksums in Transport Global</w:t>
      </w:r>
    </w:p>
    <w:p w14:paraId="5AD3399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Install Package(s)</w:t>
      </w:r>
    </w:p>
    <w:p w14:paraId="7454AF1D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Restart Install of Package(s)</w:t>
      </w:r>
    </w:p>
    <w:p w14:paraId="6FCEEF4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Unload a Distribution</w:t>
      </w:r>
    </w:p>
    <w:p w14:paraId="70BD9D6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 Backup a Transport Global</w:t>
      </w:r>
    </w:p>
    <w:p w14:paraId="354C5DF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4DBCEB8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Select Installation Option:</w:t>
      </w:r>
    </w:p>
    <w:p w14:paraId="63A5438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561BB06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3.  LOAD TRANSPORT GLOBAL FOR MULTI-BUILD</w:t>
      </w:r>
    </w:p>
    <w:p w14:paraId="7F4B925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-------------------------------------</w:t>
      </w:r>
    </w:p>
    <w:p w14:paraId="113A30E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From the Installation menu, select the Load a Distribution option.</w:t>
      </w:r>
    </w:p>
    <w:p w14:paraId="00720BC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23A4AD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When prompted for "Enter a Host File:", enter the full directory path</w:t>
      </w:r>
    </w:p>
    <w:p w14:paraId="01564F3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lastRenderedPageBreak/>
        <w:t xml:space="preserve">    where you saved the host file BPS_1_10_PSO_IB_PRCA.KID (e.g.,</w:t>
      </w:r>
    </w:p>
    <w:p w14:paraId="67298A91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SYS$</w:t>
      </w:r>
      <w:proofErr w:type="gramStart"/>
      <w:r w:rsidRPr="006A2FA3">
        <w:rPr>
          <w:sz w:val="24"/>
        </w:rPr>
        <w:t>SYSDEVICE:[</w:t>
      </w:r>
      <w:proofErr w:type="gramEnd"/>
      <w:r w:rsidRPr="006A2FA3">
        <w:rPr>
          <w:sz w:val="24"/>
        </w:rPr>
        <w:t>ANONYMOUS]BPS_1_10_PSO_IB_PRCA.KID).</w:t>
      </w:r>
    </w:p>
    <w:p w14:paraId="3FB5CAD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C34300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When prompted for "OK to continue with Load? NO//", enter "YES."</w:t>
      </w:r>
    </w:p>
    <w:p w14:paraId="3922D7F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08C4797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The following will display:</w:t>
      </w:r>
    </w:p>
    <w:p w14:paraId="7473EC4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1E3BF57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Loading Distribution...</w:t>
      </w:r>
    </w:p>
    <w:p w14:paraId="7D44034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53EDE7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BPS PSO IB PRCA BUNDLE 6.0</w:t>
      </w:r>
    </w:p>
    <w:p w14:paraId="47E83D2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BPS*1.0*10</w:t>
      </w:r>
    </w:p>
    <w:p w14:paraId="337E486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PSO*7.0*359</w:t>
      </w:r>
    </w:p>
    <w:p w14:paraId="0EAB4A7E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IB*2.0*435</w:t>
      </w:r>
    </w:p>
    <w:p w14:paraId="5C557F6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PRCA*4.5*271</w:t>
      </w:r>
    </w:p>
    <w:p w14:paraId="5705F5D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Use INSTALL NAME: BPS PSO IB PRCA BUNDLE 6.0 to install this</w:t>
      </w:r>
    </w:p>
    <w:p w14:paraId="1AB4843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Distribution.</w:t>
      </w:r>
    </w:p>
    <w:p w14:paraId="1A40B5F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F911D2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4.  RUN OPTIONAL INSTALLATION OPTIONS FOR MULTI-BUILD</w:t>
      </w:r>
    </w:p>
    <w:p w14:paraId="3D18D80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-------------------------------------------------</w:t>
      </w:r>
    </w:p>
    <w:p w14:paraId="7D257E5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From the Installation menu, you may select to use the following</w:t>
      </w:r>
    </w:p>
    <w:p w14:paraId="226C564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options (when prompted for the INSTALL NAME, enter</w:t>
      </w:r>
    </w:p>
    <w:p w14:paraId="31369BB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BPS PSO IB PRCA BUNDLE 6.0):</w:t>
      </w:r>
    </w:p>
    <w:p w14:paraId="17007E9E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090643A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a.  Backup a Transport Global - This option will create a backup</w:t>
      </w:r>
    </w:p>
    <w:p w14:paraId="505DFF6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message of any routines exported with this patch.  It will not</w:t>
      </w:r>
    </w:p>
    <w:p w14:paraId="411B48C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backup any other changes such as DD's or templates.</w:t>
      </w:r>
    </w:p>
    <w:p w14:paraId="4EC34BD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b.  Compare Transport Global to Current System - This option will</w:t>
      </w:r>
    </w:p>
    <w:p w14:paraId="3541394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allow you to view all changes that will be made when this patch</w:t>
      </w:r>
    </w:p>
    <w:p w14:paraId="223ECE7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is installed.  It compares all components of this patch</w:t>
      </w:r>
    </w:p>
    <w:p w14:paraId="5E830F6E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(routines, DD's, templates, etc.).</w:t>
      </w:r>
    </w:p>
    <w:p w14:paraId="64F3E04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c.  Verify Checksums in Transport Global - This option will allow</w:t>
      </w:r>
    </w:p>
    <w:p w14:paraId="7AEEE9A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you to ensure the integrity of the routines that are in the</w:t>
      </w:r>
    </w:p>
    <w:p w14:paraId="3A87069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transport global.</w:t>
      </w:r>
    </w:p>
    <w:p w14:paraId="69155F3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73F2CB4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5.  INSTALL MULTI-BUILD</w:t>
      </w:r>
    </w:p>
    <w:p w14:paraId="446E084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-------------------</w:t>
      </w:r>
    </w:p>
    <w:p w14:paraId="4C40C51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This is the step to start the installation of this KIDS patch.  This</w:t>
      </w:r>
    </w:p>
    <w:p w14:paraId="6BD5E4C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will need to be run for the BPS PSO IB PRCA BUNDLE 6.0.</w:t>
      </w:r>
    </w:p>
    <w:p w14:paraId="07B5EBC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6922EA2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a.  Choose the Install Package(s) option to start the patch</w:t>
      </w:r>
    </w:p>
    <w:p w14:paraId="7B7E21E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install.</w:t>
      </w:r>
    </w:p>
    <w:p w14:paraId="30E864AE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b.  When prompted for the "Select INSTALL NAME:", enter BPS PSO IB</w:t>
      </w:r>
    </w:p>
    <w:p w14:paraId="5E6B2A1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PRCA BUNDLE 6.0.</w:t>
      </w:r>
    </w:p>
    <w:p w14:paraId="503BC8F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c.  For the PRCA*4.5*271 patch, when prompted "Want KIDS to Rebuild</w:t>
      </w:r>
    </w:p>
    <w:p w14:paraId="2099A68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Menu Trees Upon Completion of Install? YES//</w:t>
      </w:r>
      <w:proofErr w:type="gramStart"/>
      <w:r w:rsidRPr="006A2FA3">
        <w:rPr>
          <w:sz w:val="24"/>
        </w:rPr>
        <w:t>"  enter</w:t>
      </w:r>
      <w:proofErr w:type="gramEnd"/>
      <w:r w:rsidRPr="006A2FA3">
        <w:rPr>
          <w:sz w:val="24"/>
        </w:rPr>
        <w:t xml:space="preserve"> YES unless</w:t>
      </w:r>
    </w:p>
    <w:p w14:paraId="4196CAC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your system does this in a nightly TaskMan process.</w:t>
      </w:r>
    </w:p>
    <w:p w14:paraId="50EF366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lastRenderedPageBreak/>
        <w:t xml:space="preserve">    d.  When prompted "Want KIDS to INHIBIT LOGONs during the</w:t>
      </w:r>
    </w:p>
    <w:p w14:paraId="0406C0A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install? YES//</w:t>
      </w:r>
      <w:proofErr w:type="gramStart"/>
      <w:r w:rsidRPr="006A2FA3">
        <w:rPr>
          <w:sz w:val="24"/>
        </w:rPr>
        <w:t>"  enter</w:t>
      </w:r>
      <w:proofErr w:type="gramEnd"/>
      <w:r w:rsidRPr="006A2FA3">
        <w:rPr>
          <w:sz w:val="24"/>
        </w:rPr>
        <w:t xml:space="preserve"> NO.</w:t>
      </w:r>
    </w:p>
    <w:p w14:paraId="121A4341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e.  When prompted " Want to DISABLE Scheduled Options, Menu Options,</w:t>
      </w:r>
    </w:p>
    <w:p w14:paraId="1492D401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    and Protocols? NO//" enter NO.</w:t>
      </w:r>
    </w:p>
    <w:p w14:paraId="5FDBF776" w14:textId="77777777" w:rsidR="00874A0E" w:rsidRPr="006A2FA3" w:rsidRDefault="003E4978" w:rsidP="00874A0E">
      <w:pPr>
        <w:rPr>
          <w:sz w:val="24"/>
        </w:rPr>
      </w:pPr>
      <w:r w:rsidRPr="006A2FA3">
        <w:rPr>
          <w:sz w:val="24"/>
        </w:rPr>
        <w:t xml:space="preserve">    f.  When prompted "Device: Home//</w:t>
      </w:r>
      <w:proofErr w:type="gramStart"/>
      <w:r w:rsidRPr="006A2FA3">
        <w:rPr>
          <w:sz w:val="24"/>
        </w:rPr>
        <w:t>"  respond</w:t>
      </w:r>
      <w:proofErr w:type="gramEnd"/>
      <w:r w:rsidRPr="006A2FA3">
        <w:rPr>
          <w:sz w:val="24"/>
        </w:rPr>
        <w:t xml:space="preserve"> with the correct device</w:t>
      </w:r>
    </w:p>
    <w:p w14:paraId="14B1668D" w14:textId="77777777" w:rsidR="003E4978" w:rsidRPr="006A2FA3" w:rsidRDefault="00874A0E" w:rsidP="00874A0E">
      <w:pPr>
        <w:rPr>
          <w:sz w:val="24"/>
        </w:rPr>
      </w:pPr>
      <w:r w:rsidRPr="006A2FA3">
        <w:rPr>
          <w:sz w:val="24"/>
        </w:rPr>
        <w:t xml:space="preserve">        but do not queue this install</w:t>
      </w:r>
      <w:r w:rsidR="003E4978" w:rsidRPr="006A2FA3">
        <w:rPr>
          <w:sz w:val="24"/>
        </w:rPr>
        <w:t>.</w:t>
      </w:r>
    </w:p>
    <w:p w14:paraId="74B7EC4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4EF0AE2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0255A49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Information:</w:t>
      </w:r>
    </w:p>
    <w:p w14:paraId="2A975ACB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====================</w:t>
      </w:r>
    </w:p>
    <w:p w14:paraId="0B82EAD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878742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000CD689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The second line of each of these routines now looks like:</w:t>
      </w:r>
    </w:p>
    <w:p w14:paraId="078EFB7F" w14:textId="77777777" w:rsidR="003E4978" w:rsidRPr="006A2FA3" w:rsidRDefault="003E4978" w:rsidP="003E4978">
      <w:pPr>
        <w:rPr>
          <w:sz w:val="24"/>
        </w:rPr>
      </w:pPr>
      <w:proofErr w:type="gramStart"/>
      <w:r w:rsidRPr="006A2FA3">
        <w:rPr>
          <w:sz w:val="24"/>
        </w:rPr>
        <w:t>;;</w:t>
      </w:r>
      <w:proofErr w:type="gramEnd"/>
      <w:r w:rsidRPr="006A2FA3">
        <w:rPr>
          <w:sz w:val="24"/>
        </w:rPr>
        <w:t>4.5;Accounts Receivable;**[Patch List]**;Mar 20, 1995;Build 29</w:t>
      </w:r>
    </w:p>
    <w:p w14:paraId="1352F3AF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705B38B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The checksums below are new checksums, and</w:t>
      </w:r>
    </w:p>
    <w:p w14:paraId="769B985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can be checked with CHECK1^XTSUMBLD.</w:t>
      </w:r>
    </w:p>
    <w:p w14:paraId="4A3043E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38A9F053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Name: RCDPBTLM</w:t>
      </w:r>
    </w:p>
    <w:p w14:paraId="6A758035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Before: B46607011   After: B</w:t>
      </w:r>
      <w:proofErr w:type="gramStart"/>
      <w:r w:rsidRPr="006A2FA3">
        <w:rPr>
          <w:sz w:val="24"/>
        </w:rPr>
        <w:t>47109458  *</w:t>
      </w:r>
      <w:proofErr w:type="gramEnd"/>
      <w:r w:rsidRPr="006A2FA3">
        <w:rPr>
          <w:sz w:val="24"/>
        </w:rPr>
        <w:t>*114,148,153,168,169,198,247,271**</w:t>
      </w:r>
    </w:p>
    <w:p w14:paraId="38C46C36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Name: RCDPESR1</w:t>
      </w:r>
    </w:p>
    <w:p w14:paraId="6278303A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Before: B48522676   After: B</w:t>
      </w:r>
      <w:proofErr w:type="gramStart"/>
      <w:r w:rsidRPr="006A2FA3">
        <w:rPr>
          <w:sz w:val="24"/>
        </w:rPr>
        <w:t>50545484  *</w:t>
      </w:r>
      <w:proofErr w:type="gramEnd"/>
      <w:r w:rsidRPr="006A2FA3">
        <w:rPr>
          <w:sz w:val="24"/>
        </w:rPr>
        <w:t>*173,214,208,202,271**</w:t>
      </w:r>
    </w:p>
    <w:p w14:paraId="37DF0E6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Name: RCDPESR2</w:t>
      </w:r>
    </w:p>
    <w:p w14:paraId="0337ECB2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Before: B84144020   After: B</w:t>
      </w:r>
      <w:proofErr w:type="gramStart"/>
      <w:r w:rsidRPr="006A2FA3">
        <w:rPr>
          <w:sz w:val="24"/>
        </w:rPr>
        <w:t>85277265  *</w:t>
      </w:r>
      <w:proofErr w:type="gramEnd"/>
      <w:r w:rsidRPr="006A2FA3">
        <w:rPr>
          <w:sz w:val="24"/>
        </w:rPr>
        <w:t>*173,216,208,230,252,264,269,271**</w:t>
      </w:r>
    </w:p>
    <w:p w14:paraId="13801E64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Name: RCDPESR4</w:t>
      </w:r>
    </w:p>
    <w:p w14:paraId="351A9EE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Before: B76222786   After: B</w:t>
      </w:r>
      <w:proofErr w:type="gramStart"/>
      <w:r w:rsidRPr="006A2FA3">
        <w:rPr>
          <w:sz w:val="24"/>
        </w:rPr>
        <w:t>77733360  *</w:t>
      </w:r>
      <w:proofErr w:type="gramEnd"/>
      <w:r w:rsidRPr="006A2FA3">
        <w:rPr>
          <w:sz w:val="24"/>
        </w:rPr>
        <w:t>*173,216,208,230,269,271**</w:t>
      </w:r>
    </w:p>
    <w:p w14:paraId="594DB8DC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Name: RCDPESR6</w:t>
      </w:r>
    </w:p>
    <w:p w14:paraId="15B9C6B0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Before: B43157350   After: B</w:t>
      </w:r>
      <w:proofErr w:type="gramStart"/>
      <w:r w:rsidRPr="006A2FA3">
        <w:rPr>
          <w:sz w:val="24"/>
        </w:rPr>
        <w:t>43409269  *</w:t>
      </w:r>
      <w:proofErr w:type="gramEnd"/>
      <w:r w:rsidRPr="006A2FA3">
        <w:rPr>
          <w:sz w:val="24"/>
        </w:rPr>
        <w:t>*173,214,208,230,252,269,271**</w:t>
      </w:r>
    </w:p>
    <w:p w14:paraId="1307FD98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>Routine Name: RCDPURED</w:t>
      </w:r>
    </w:p>
    <w:p w14:paraId="349877C7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   Before: B35857327   After: B</w:t>
      </w:r>
      <w:proofErr w:type="gramStart"/>
      <w:r w:rsidRPr="006A2FA3">
        <w:rPr>
          <w:sz w:val="24"/>
        </w:rPr>
        <w:t>37216500  *</w:t>
      </w:r>
      <w:proofErr w:type="gramEnd"/>
      <w:r w:rsidRPr="006A2FA3">
        <w:rPr>
          <w:sz w:val="24"/>
        </w:rPr>
        <w:t>*114,169,174,196,202,244,268,271**</w:t>
      </w:r>
    </w:p>
    <w:p w14:paraId="5837D2AD" w14:textId="77777777" w:rsidR="003E4978" w:rsidRPr="006A2FA3" w:rsidRDefault="003E4978" w:rsidP="003E4978">
      <w:pPr>
        <w:rPr>
          <w:sz w:val="24"/>
        </w:rPr>
      </w:pPr>
      <w:r w:rsidRPr="006A2FA3">
        <w:rPr>
          <w:sz w:val="24"/>
        </w:rPr>
        <w:t xml:space="preserve"> </w:t>
      </w:r>
    </w:p>
    <w:p w14:paraId="709A1854" w14:textId="77777777" w:rsidR="00E7403F" w:rsidRPr="006A2FA3" w:rsidRDefault="003E4978" w:rsidP="003E4978">
      <w:pPr>
        <w:jc w:val="center"/>
        <w:rPr>
          <w:sz w:val="24"/>
        </w:rPr>
      </w:pPr>
      <w:r w:rsidRPr="006A2FA3">
        <w:rPr>
          <w:sz w:val="24"/>
        </w:rPr>
        <w:t>Routine list of preceding patches: 247, 268, 269</w:t>
      </w:r>
    </w:p>
    <w:p w14:paraId="62A4346B" w14:textId="77777777" w:rsidR="00665640" w:rsidRPr="006A2FA3" w:rsidRDefault="00665640" w:rsidP="00E7403F">
      <w:pPr>
        <w:jc w:val="center"/>
        <w:rPr>
          <w:sz w:val="24"/>
        </w:rPr>
      </w:pPr>
    </w:p>
    <w:p w14:paraId="507BC7E9" w14:textId="77777777" w:rsidR="003064C8" w:rsidRPr="006A2FA3" w:rsidRDefault="003064C8" w:rsidP="00E7403F">
      <w:pPr>
        <w:jc w:val="center"/>
        <w:rPr>
          <w:sz w:val="24"/>
        </w:rPr>
        <w:sectPr w:rsidR="003064C8" w:rsidRPr="006A2FA3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7B103B8" w14:textId="77777777" w:rsidR="00C43C5F" w:rsidRPr="00BA0EF2" w:rsidRDefault="00C43C5F" w:rsidP="007F3F3A">
      <w:pPr>
        <w:pStyle w:val="Heading1"/>
      </w:pPr>
      <w:bookmarkStart w:id="46" w:name="_Toc303768294"/>
      <w:r w:rsidRPr="00BA0EF2">
        <w:lastRenderedPageBreak/>
        <w:t>Enhancements</w:t>
      </w:r>
      <w:bookmarkEnd w:id="46"/>
    </w:p>
    <w:p w14:paraId="1CE88E06" w14:textId="77777777" w:rsidR="00BA0EF2" w:rsidRPr="00BA0EF2" w:rsidRDefault="00BA0EF2" w:rsidP="007F3F3A">
      <w:pPr>
        <w:pStyle w:val="Heading2"/>
        <w:rPr>
          <w:snapToGrid/>
        </w:rPr>
      </w:pPr>
      <w:bookmarkStart w:id="47" w:name="_Toc303768295"/>
      <w:r>
        <w:rPr>
          <w:snapToGrid/>
        </w:rPr>
        <w:t>Technical Modifications</w:t>
      </w:r>
      <w:bookmarkEnd w:id="47"/>
    </w:p>
    <w:p w14:paraId="209D5067" w14:textId="77777777" w:rsidR="005309DB" w:rsidRPr="005309DB" w:rsidRDefault="003209C9" w:rsidP="00743097">
      <w:pPr>
        <w:pStyle w:val="Heading3"/>
        <w:ind w:left="1440" w:hanging="720"/>
        <w:rPr>
          <w:bCs w:val="0"/>
          <w:szCs w:val="22"/>
          <w:u w:val="none"/>
        </w:rPr>
      </w:pPr>
      <w:bookmarkStart w:id="48" w:name="_Toc303768296"/>
      <w:r w:rsidRPr="007F3F3A">
        <w:rPr>
          <w:u w:val="none"/>
        </w:rPr>
        <w:t>3.1.1</w:t>
      </w:r>
      <w:r w:rsidRPr="007F3F3A">
        <w:rPr>
          <w:u w:val="none"/>
        </w:rPr>
        <w:tab/>
      </w:r>
      <w:r w:rsidR="000E14E0">
        <w:rPr>
          <w:bCs w:val="0"/>
          <w:szCs w:val="22"/>
          <w:u w:val="none"/>
        </w:rPr>
        <w:t xml:space="preserve">Change to </w:t>
      </w:r>
      <w:r w:rsidR="006059D4">
        <w:rPr>
          <w:bCs w:val="0"/>
          <w:szCs w:val="22"/>
          <w:u w:val="none"/>
        </w:rPr>
        <w:t>Maximum Length of ECME Number</w:t>
      </w:r>
      <w:bookmarkEnd w:id="48"/>
    </w:p>
    <w:p w14:paraId="4E223930" w14:textId="77777777" w:rsidR="00743097" w:rsidRPr="00743097" w:rsidRDefault="00743097" w:rsidP="00743097">
      <w:pPr>
        <w:autoSpaceDE w:val="0"/>
        <w:autoSpaceDN w:val="0"/>
        <w:adjustRightInd w:val="0"/>
        <w:ind w:left="720"/>
        <w:rPr>
          <w:szCs w:val="22"/>
        </w:rPr>
      </w:pPr>
      <w:r w:rsidRPr="00743097">
        <w:rPr>
          <w:szCs w:val="22"/>
        </w:rPr>
        <w:t>The ECME number has been expanded to be 12 digits in length.  This patch makes modifications to AR routines to accommodate a longer ECME number.</w:t>
      </w:r>
    </w:p>
    <w:p w14:paraId="11F8C201" w14:textId="77777777" w:rsidR="009D5F0D" w:rsidRPr="005309DB" w:rsidRDefault="009D5F0D" w:rsidP="00743097">
      <w:pPr>
        <w:autoSpaceDE w:val="0"/>
        <w:autoSpaceDN w:val="0"/>
        <w:adjustRightInd w:val="0"/>
        <w:rPr>
          <w:szCs w:val="22"/>
        </w:rPr>
      </w:pPr>
    </w:p>
    <w:p w14:paraId="0F37527E" w14:textId="77777777" w:rsidR="00DB6F2D" w:rsidRPr="00743097" w:rsidRDefault="003209C9" w:rsidP="00743097">
      <w:pPr>
        <w:pStyle w:val="Heading2"/>
        <w:rPr>
          <w:snapToGrid/>
        </w:rPr>
      </w:pPr>
      <w:bookmarkStart w:id="49" w:name="_Toc303768297"/>
      <w:bookmarkEnd w:id="34"/>
      <w:bookmarkEnd w:id="35"/>
      <w:r w:rsidRPr="00743097">
        <w:rPr>
          <w:snapToGrid/>
        </w:rPr>
        <w:t>Issue Resolutions</w:t>
      </w:r>
      <w:bookmarkEnd w:id="49"/>
    </w:p>
    <w:p w14:paraId="5864731B" w14:textId="77777777" w:rsidR="003209C9" w:rsidRPr="003209C9" w:rsidRDefault="003209C9" w:rsidP="003209C9">
      <w:pPr>
        <w:ind w:left="360"/>
      </w:pPr>
    </w:p>
    <w:p w14:paraId="20A0A9A7" w14:textId="77777777" w:rsidR="00141744" w:rsidRPr="00141744" w:rsidRDefault="00141744" w:rsidP="00141744">
      <w:pPr>
        <w:pStyle w:val="Heading3"/>
        <w:ind w:left="1440" w:hanging="720"/>
        <w:rPr>
          <w:u w:val="none"/>
        </w:rPr>
      </w:pPr>
      <w:bookmarkStart w:id="50" w:name="_Toc303768298"/>
      <w:r>
        <w:rPr>
          <w:u w:val="none"/>
        </w:rPr>
        <w:t>3.2.</w:t>
      </w:r>
      <w:r w:rsidR="001770AA">
        <w:rPr>
          <w:u w:val="none"/>
        </w:rPr>
        <w:t>1</w:t>
      </w:r>
      <w:r>
        <w:rPr>
          <w:u w:val="none"/>
        </w:rPr>
        <w:tab/>
      </w:r>
      <w:r w:rsidRPr="00141744">
        <w:rPr>
          <w:u w:val="none"/>
        </w:rPr>
        <w:t>New Service Requests (NSRs)</w:t>
      </w:r>
      <w:bookmarkEnd w:id="50"/>
    </w:p>
    <w:p w14:paraId="4E993326" w14:textId="77777777" w:rsidR="001770AA" w:rsidRPr="009B1BDC" w:rsidRDefault="001770AA" w:rsidP="001770AA">
      <w:pPr>
        <w:ind w:left="720"/>
      </w:pPr>
      <w:r w:rsidRPr="009B1BDC">
        <w:t xml:space="preserve">This patch addresses the following </w:t>
      </w:r>
      <w:r>
        <w:t>New Service Request (NSR)</w:t>
      </w:r>
      <w:r w:rsidRPr="009B1BDC">
        <w:t>:</w:t>
      </w:r>
    </w:p>
    <w:p w14:paraId="664C1D95" w14:textId="77777777" w:rsidR="001770AA" w:rsidRPr="009B1BDC" w:rsidRDefault="001770AA" w:rsidP="001770AA">
      <w:pPr>
        <w:ind w:left="720"/>
      </w:pPr>
      <w:r w:rsidRPr="009B1BDC">
        <w:t>-------------------------------------------------</w:t>
      </w:r>
    </w:p>
    <w:p w14:paraId="1117C2BC" w14:textId="77777777" w:rsidR="00FB48BE" w:rsidRPr="00FB48BE" w:rsidRDefault="00FB48BE" w:rsidP="00FB48BE">
      <w:pPr>
        <w:ind w:left="720"/>
      </w:pPr>
      <w:r w:rsidRPr="00FB48BE">
        <w:t>Request Name: e-Pharmacy Phase 5:  FY09</w:t>
      </w:r>
    </w:p>
    <w:p w14:paraId="57966576" w14:textId="77777777" w:rsidR="00141744" w:rsidRDefault="00FB48BE" w:rsidP="00FB48BE">
      <w:pPr>
        <w:ind w:left="720"/>
      </w:pPr>
      <w:r w:rsidRPr="00FB48BE">
        <w:t xml:space="preserve">  Request ID: 20080103</w:t>
      </w:r>
    </w:p>
    <w:p w14:paraId="3FBF3E6D" w14:textId="77777777" w:rsidR="00141744" w:rsidRDefault="00141744" w:rsidP="003209C9">
      <w:pPr>
        <w:ind w:left="360"/>
      </w:pPr>
    </w:p>
    <w:p w14:paraId="26CABE48" w14:textId="77777777" w:rsidR="00141744" w:rsidRPr="00141744" w:rsidRDefault="001770AA" w:rsidP="00141744">
      <w:pPr>
        <w:pStyle w:val="Heading3"/>
        <w:ind w:left="1440" w:hanging="720"/>
        <w:rPr>
          <w:u w:val="none"/>
        </w:rPr>
      </w:pPr>
      <w:bookmarkStart w:id="51" w:name="_Toc303768299"/>
      <w:r>
        <w:rPr>
          <w:u w:val="none"/>
        </w:rPr>
        <w:t>3.2.2</w:t>
      </w:r>
      <w:r w:rsidR="00141744">
        <w:rPr>
          <w:u w:val="none"/>
        </w:rPr>
        <w:tab/>
      </w:r>
      <w:r w:rsidR="00141744" w:rsidRPr="00141744">
        <w:rPr>
          <w:u w:val="none"/>
        </w:rPr>
        <w:t>Remedy Tickets</w:t>
      </w:r>
      <w:bookmarkEnd w:id="51"/>
    </w:p>
    <w:p w14:paraId="4AF28C19" w14:textId="77777777" w:rsidR="00B167C3" w:rsidRPr="00B167C3" w:rsidRDefault="00FB48BE" w:rsidP="00B167C3">
      <w:pPr>
        <w:ind w:left="720"/>
      </w:pPr>
      <w:r w:rsidRPr="00FB48BE">
        <w:t>There are no Remedy Tickets associated with this patch.</w:t>
      </w:r>
    </w:p>
    <w:sectPr w:rsidR="00B167C3" w:rsidRPr="00B167C3" w:rsidSect="006656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5A1A" w14:textId="77777777" w:rsidR="00003045" w:rsidRDefault="00003045">
      <w:r>
        <w:separator/>
      </w:r>
    </w:p>
  </w:endnote>
  <w:endnote w:type="continuationSeparator" w:id="0">
    <w:p w14:paraId="02517944" w14:textId="77777777" w:rsidR="00003045" w:rsidRDefault="0000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terminal">
    <w:altName w:val="Consolas"/>
    <w:charset w:val="00"/>
    <w:family w:val="modern"/>
    <w:pitch w:val="fixed"/>
    <w:sig w:usb0="00000001" w:usb1="000018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B89" w14:textId="77777777" w:rsidR="00AE639B" w:rsidRDefault="00AE639B">
    <w:pPr>
      <w:pStyle w:val="Footer"/>
      <w:tabs>
        <w:tab w:val="clear" w:pos="9360"/>
        <w:tab w:val="right" w:pos="9350"/>
      </w:tabs>
      <w:ind w:right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BA23" w14:textId="77777777" w:rsidR="00AE639B" w:rsidRDefault="00AE639B">
    <w:pPr>
      <w:pStyle w:val="Footer"/>
      <w:tabs>
        <w:tab w:val="clear" w:pos="9360"/>
        <w:tab w:val="right" w:pos="9350"/>
      </w:tabs>
      <w:ind w:right="1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2915" w14:textId="77777777" w:rsidR="00AE639B" w:rsidRDefault="00AE639B">
    <w:pPr>
      <w:pStyle w:val="Footer"/>
      <w:tabs>
        <w:tab w:val="clear" w:pos="9360"/>
        <w:tab w:val="right" w:pos="9350"/>
      </w:tabs>
      <w:ind w:right="10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991C" w14:textId="77777777" w:rsidR="00AE639B" w:rsidRDefault="00AE639B" w:rsidP="00030AD2">
    <w:pPr>
      <w:pStyle w:val="Footer"/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BD4">
      <w:rPr>
        <w:rStyle w:val="PageNumber"/>
        <w:noProof/>
      </w:rPr>
      <w:t>ii</w:t>
    </w:r>
    <w:r>
      <w:rPr>
        <w:rStyle w:val="PageNumber"/>
      </w:rPr>
      <w:fldChar w:fldCharType="end"/>
    </w:r>
    <w:r w:rsidR="00EF1F09">
      <w:rPr>
        <w:rStyle w:val="PageNumber"/>
      </w:rPr>
      <w:tab/>
    </w:r>
    <w:r w:rsidR="00EF1F09">
      <w:t>PRCA*4.5*271 Release Notes</w:t>
    </w:r>
    <w:r>
      <w:tab/>
      <w:t>October 2011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9835" w14:textId="77777777" w:rsidR="00AE639B" w:rsidRDefault="00AE639B">
    <w:pPr>
      <w:pStyle w:val="Footer"/>
      <w:tabs>
        <w:tab w:val="clear" w:pos="9360"/>
        <w:tab w:val="right" w:pos="9350"/>
      </w:tabs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NSQIP/CICSP Enhancements 2004 Release Notes</w:t>
    </w:r>
    <w:r>
      <w:tab/>
      <w:t>July 2004</w:t>
    </w:r>
  </w:p>
  <w:p w14:paraId="0EF10B43" w14:textId="77777777" w:rsidR="00AE639B" w:rsidRDefault="00AE639B">
    <w:pPr>
      <w:pStyle w:val="Footer"/>
      <w:tabs>
        <w:tab w:val="clear" w:pos="9360"/>
        <w:tab w:val="right" w:pos="9350"/>
      </w:tabs>
      <w:ind w:right="10"/>
    </w:pPr>
    <w:r>
      <w:tab/>
      <w:t>SR*3*125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3083" w14:textId="77777777" w:rsidR="00AE639B" w:rsidRDefault="00AE639B" w:rsidP="00030AD2">
    <w:pPr>
      <w:pStyle w:val="Footer"/>
      <w:ind w:right="10"/>
    </w:pPr>
    <w:r>
      <w:t>October 2011</w:t>
    </w:r>
    <w:r>
      <w:tab/>
    </w:r>
    <w:r w:rsidR="00EF1F09">
      <w:t>PRCA*4.5*271 Release Notes</w:t>
    </w:r>
    <w:r w:rsidR="00EF1F09">
      <w:rPr>
        <w:rStyle w:val="PageNumber"/>
      </w:rPr>
      <w:t xml:space="preserve"> </w:t>
    </w:r>
    <w:r w:rsidR="00EF1F09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BD4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CE7C" w14:textId="77777777" w:rsidR="00AE639B" w:rsidRDefault="00AE639B" w:rsidP="00285380">
    <w:pPr>
      <w:pStyle w:val="Footer"/>
      <w:ind w:right="1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BD4">
      <w:rPr>
        <w:rStyle w:val="PageNumber"/>
        <w:noProof/>
      </w:rPr>
      <w:t>6</w:t>
    </w:r>
    <w:r>
      <w:rPr>
        <w:rStyle w:val="PageNumber"/>
      </w:rPr>
      <w:fldChar w:fldCharType="end"/>
    </w:r>
    <w:r w:rsidR="00EF1F09">
      <w:rPr>
        <w:rStyle w:val="PageNumber"/>
      </w:rPr>
      <w:tab/>
    </w:r>
    <w:r w:rsidR="00EF1F09">
      <w:t>PRCA*4.5*271 Release Notes</w:t>
    </w:r>
    <w:r>
      <w:tab/>
      <w:t>October 2011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3D59" w14:textId="77777777" w:rsidR="00AE639B" w:rsidRDefault="00AE639B" w:rsidP="00285380">
    <w:pPr>
      <w:pStyle w:val="Footer"/>
      <w:ind w:right="10"/>
    </w:pPr>
    <w:r>
      <w:t>October 2011</w:t>
    </w:r>
    <w:r>
      <w:tab/>
    </w:r>
    <w:r w:rsidR="00EF1F09">
      <w:t>PRCA*4.5*271 Release Notes</w:t>
    </w:r>
    <w:r w:rsidR="00EF1F09">
      <w:rPr>
        <w:rStyle w:val="PageNumber"/>
      </w:rPr>
      <w:t xml:space="preserve"> </w:t>
    </w:r>
    <w:r w:rsidR="00EF1F09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BD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5A19" w14:textId="77777777" w:rsidR="00AE639B" w:rsidRDefault="00AE639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B4D4574" w14:textId="77777777" w:rsidR="00AE639B" w:rsidRDefault="00AE639B">
    <w:pPr>
      <w:pStyle w:val="Footer"/>
      <w:tabs>
        <w:tab w:val="clear" w:pos="9360"/>
        <w:tab w:val="right" w:pos="9350"/>
      </w:tabs>
      <w:ind w:right="360"/>
    </w:pPr>
    <w:r>
      <w:t>May 2002</w:t>
    </w:r>
    <w:r>
      <w:tab/>
      <w:t>ELECTRONIC SIGNATURE FOR OPERATIVE REPORTS</w:t>
    </w:r>
  </w:p>
  <w:p w14:paraId="2E6E3AD9" w14:textId="77777777" w:rsidR="00AE639B" w:rsidRDefault="00AE639B">
    <w:pPr>
      <w:pStyle w:val="Footer"/>
      <w:tabs>
        <w:tab w:val="clear" w:pos="9360"/>
        <w:tab w:val="right" w:pos="9350"/>
      </w:tabs>
      <w:ind w:right="10"/>
    </w:pPr>
    <w:r>
      <w:tab/>
      <w:t>SR*3*100 Release Notes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AC2E" w14:textId="77777777" w:rsidR="00003045" w:rsidRDefault="00003045">
      <w:r>
        <w:separator/>
      </w:r>
    </w:p>
  </w:footnote>
  <w:footnote w:type="continuationSeparator" w:id="0">
    <w:p w14:paraId="4A2C8C99" w14:textId="77777777" w:rsidR="00003045" w:rsidRDefault="0000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9027" w14:textId="77777777" w:rsidR="00AE639B" w:rsidRDefault="00AE639B">
    <w:pPr>
      <w:pStyle w:val="Header"/>
      <w:rPr>
        <w:sz w:val="20"/>
      </w:rPr>
    </w:pPr>
  </w:p>
  <w:p w14:paraId="43E6188F" w14:textId="77777777" w:rsidR="00AE639B" w:rsidRDefault="00AE639B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CEC9" w14:textId="77777777" w:rsidR="00AE639B" w:rsidRDefault="00AE639B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2A91" w14:textId="77777777" w:rsidR="00AE639B" w:rsidRDefault="00AE639B">
    <w:pPr>
      <w:pStyle w:val="Head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C8CD" w14:textId="77777777" w:rsidR="00AE639B" w:rsidRDefault="00AE639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66E" w14:textId="77777777" w:rsidR="00AE639B" w:rsidRDefault="00AE639B">
    <w:pPr>
      <w:pStyle w:val="Header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DBD0" w14:textId="77777777" w:rsidR="00AE639B" w:rsidRDefault="00AE6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1A86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F2D0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DE28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9830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0FA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F2AA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01D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846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70021CA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1E0683"/>
    <w:multiLevelType w:val="hybridMultilevel"/>
    <w:tmpl w:val="72DCC96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8DF46BE"/>
    <w:multiLevelType w:val="hybridMultilevel"/>
    <w:tmpl w:val="F22AEDA2"/>
    <w:lvl w:ilvl="0" w:tplc="DDC8E3DA">
      <w:start w:val="1"/>
      <w:numFmt w:val="bullet"/>
      <w:pStyle w:val="HEAD5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51BF3"/>
    <w:multiLevelType w:val="hybridMultilevel"/>
    <w:tmpl w:val="2CE84236"/>
    <w:lvl w:ilvl="0" w:tplc="04090001">
      <w:start w:val="1"/>
      <w:numFmt w:val="bullet"/>
      <w:pStyle w:val="BodyNumbered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25BBD"/>
    <w:multiLevelType w:val="hybridMultilevel"/>
    <w:tmpl w:val="5F105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5A4001"/>
    <w:multiLevelType w:val="hybridMultilevel"/>
    <w:tmpl w:val="357AF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7F3D"/>
    <w:multiLevelType w:val="hybridMultilevel"/>
    <w:tmpl w:val="21A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14C"/>
    <w:rsid w:val="000020DF"/>
    <w:rsid w:val="0000232F"/>
    <w:rsid w:val="00003045"/>
    <w:rsid w:val="00004DC3"/>
    <w:rsid w:val="0000618E"/>
    <w:rsid w:val="00007C76"/>
    <w:rsid w:val="000117D7"/>
    <w:rsid w:val="00016DC9"/>
    <w:rsid w:val="00021D1E"/>
    <w:rsid w:val="00026A5F"/>
    <w:rsid w:val="00030AD2"/>
    <w:rsid w:val="00033B5F"/>
    <w:rsid w:val="0003518E"/>
    <w:rsid w:val="00037E32"/>
    <w:rsid w:val="00040196"/>
    <w:rsid w:val="0004020C"/>
    <w:rsid w:val="00052A35"/>
    <w:rsid w:val="00053A91"/>
    <w:rsid w:val="000627CB"/>
    <w:rsid w:val="00071FE1"/>
    <w:rsid w:val="00077296"/>
    <w:rsid w:val="000821AA"/>
    <w:rsid w:val="0008601E"/>
    <w:rsid w:val="00086CF9"/>
    <w:rsid w:val="000901C3"/>
    <w:rsid w:val="0009688C"/>
    <w:rsid w:val="00097037"/>
    <w:rsid w:val="000A0F5F"/>
    <w:rsid w:val="000A209E"/>
    <w:rsid w:val="000A4ABC"/>
    <w:rsid w:val="000A59DD"/>
    <w:rsid w:val="000A689F"/>
    <w:rsid w:val="000B0D6B"/>
    <w:rsid w:val="000B2769"/>
    <w:rsid w:val="000C1FAC"/>
    <w:rsid w:val="000C20AC"/>
    <w:rsid w:val="000C4751"/>
    <w:rsid w:val="000C59AE"/>
    <w:rsid w:val="000C5B6F"/>
    <w:rsid w:val="000D0447"/>
    <w:rsid w:val="000D34BC"/>
    <w:rsid w:val="000D7ABD"/>
    <w:rsid w:val="000E14E0"/>
    <w:rsid w:val="000E4911"/>
    <w:rsid w:val="000F06EC"/>
    <w:rsid w:val="000F1354"/>
    <w:rsid w:val="000F5245"/>
    <w:rsid w:val="00104E09"/>
    <w:rsid w:val="0010633D"/>
    <w:rsid w:val="0011239D"/>
    <w:rsid w:val="00113AA5"/>
    <w:rsid w:val="001165C1"/>
    <w:rsid w:val="0011663A"/>
    <w:rsid w:val="00116E7C"/>
    <w:rsid w:val="001230D3"/>
    <w:rsid w:val="001231B3"/>
    <w:rsid w:val="00125B52"/>
    <w:rsid w:val="00126710"/>
    <w:rsid w:val="00127966"/>
    <w:rsid w:val="00131B7C"/>
    <w:rsid w:val="00133037"/>
    <w:rsid w:val="0013594C"/>
    <w:rsid w:val="00135D0F"/>
    <w:rsid w:val="00136D9C"/>
    <w:rsid w:val="00137438"/>
    <w:rsid w:val="001375DD"/>
    <w:rsid w:val="001404D6"/>
    <w:rsid w:val="00141744"/>
    <w:rsid w:val="00143B38"/>
    <w:rsid w:val="00145E54"/>
    <w:rsid w:val="00147194"/>
    <w:rsid w:val="0014725B"/>
    <w:rsid w:val="0015025D"/>
    <w:rsid w:val="001506D3"/>
    <w:rsid w:val="00150AB3"/>
    <w:rsid w:val="001551DD"/>
    <w:rsid w:val="00155D46"/>
    <w:rsid w:val="00157843"/>
    <w:rsid w:val="0016050C"/>
    <w:rsid w:val="001638CF"/>
    <w:rsid w:val="0016668E"/>
    <w:rsid w:val="00174252"/>
    <w:rsid w:val="00175202"/>
    <w:rsid w:val="001770AA"/>
    <w:rsid w:val="0018101D"/>
    <w:rsid w:val="001879D3"/>
    <w:rsid w:val="00194CEE"/>
    <w:rsid w:val="00194EB5"/>
    <w:rsid w:val="001A0943"/>
    <w:rsid w:val="001A12D8"/>
    <w:rsid w:val="001A5904"/>
    <w:rsid w:val="001A7894"/>
    <w:rsid w:val="001A78ED"/>
    <w:rsid w:val="001B3778"/>
    <w:rsid w:val="001B738D"/>
    <w:rsid w:val="001C1D1C"/>
    <w:rsid w:val="001C6EF8"/>
    <w:rsid w:val="001C7F26"/>
    <w:rsid w:val="001D1956"/>
    <w:rsid w:val="001D3EEF"/>
    <w:rsid w:val="001D64CC"/>
    <w:rsid w:val="001E2587"/>
    <w:rsid w:val="001E2C71"/>
    <w:rsid w:val="001E3BB4"/>
    <w:rsid w:val="002005BC"/>
    <w:rsid w:val="0020139A"/>
    <w:rsid w:val="0020147B"/>
    <w:rsid w:val="002026CA"/>
    <w:rsid w:val="00202C30"/>
    <w:rsid w:val="002039B6"/>
    <w:rsid w:val="00207649"/>
    <w:rsid w:val="002115B6"/>
    <w:rsid w:val="002127C9"/>
    <w:rsid w:val="0022014E"/>
    <w:rsid w:val="00221CA3"/>
    <w:rsid w:val="002231CD"/>
    <w:rsid w:val="002342E6"/>
    <w:rsid w:val="00236754"/>
    <w:rsid w:val="002421CA"/>
    <w:rsid w:val="00242E3C"/>
    <w:rsid w:val="0025053A"/>
    <w:rsid w:val="00255023"/>
    <w:rsid w:val="00255075"/>
    <w:rsid w:val="00263429"/>
    <w:rsid w:val="00263B9B"/>
    <w:rsid w:val="00265371"/>
    <w:rsid w:val="002676C1"/>
    <w:rsid w:val="00271646"/>
    <w:rsid w:val="002722B3"/>
    <w:rsid w:val="002728E6"/>
    <w:rsid w:val="00280726"/>
    <w:rsid w:val="0028205F"/>
    <w:rsid w:val="00282499"/>
    <w:rsid w:val="00283C42"/>
    <w:rsid w:val="00283DD8"/>
    <w:rsid w:val="00283E50"/>
    <w:rsid w:val="00285380"/>
    <w:rsid w:val="00290B44"/>
    <w:rsid w:val="00290D35"/>
    <w:rsid w:val="00294377"/>
    <w:rsid w:val="00297BB5"/>
    <w:rsid w:val="00297CEB"/>
    <w:rsid w:val="00297D8F"/>
    <w:rsid w:val="002A1B77"/>
    <w:rsid w:val="002A358D"/>
    <w:rsid w:val="002B0CEB"/>
    <w:rsid w:val="002B5DE5"/>
    <w:rsid w:val="002B7162"/>
    <w:rsid w:val="002B768C"/>
    <w:rsid w:val="002C02FF"/>
    <w:rsid w:val="002C2996"/>
    <w:rsid w:val="002C332C"/>
    <w:rsid w:val="002C5312"/>
    <w:rsid w:val="002C7276"/>
    <w:rsid w:val="002E0938"/>
    <w:rsid w:val="002E5958"/>
    <w:rsid w:val="002E7DAB"/>
    <w:rsid w:val="002F37AE"/>
    <w:rsid w:val="002F4D6E"/>
    <w:rsid w:val="002F7E53"/>
    <w:rsid w:val="00305128"/>
    <w:rsid w:val="003064C8"/>
    <w:rsid w:val="003075CD"/>
    <w:rsid w:val="00310CCE"/>
    <w:rsid w:val="003125EA"/>
    <w:rsid w:val="00316BB3"/>
    <w:rsid w:val="003202B2"/>
    <w:rsid w:val="003209C9"/>
    <w:rsid w:val="0032173F"/>
    <w:rsid w:val="00322341"/>
    <w:rsid w:val="00327831"/>
    <w:rsid w:val="003316B4"/>
    <w:rsid w:val="00331E70"/>
    <w:rsid w:val="00333858"/>
    <w:rsid w:val="00335081"/>
    <w:rsid w:val="00336203"/>
    <w:rsid w:val="00340F52"/>
    <w:rsid w:val="003415DD"/>
    <w:rsid w:val="003434D4"/>
    <w:rsid w:val="00350258"/>
    <w:rsid w:val="00350FCB"/>
    <w:rsid w:val="003516C7"/>
    <w:rsid w:val="00351845"/>
    <w:rsid w:val="00353ACF"/>
    <w:rsid w:val="00357A23"/>
    <w:rsid w:val="00360738"/>
    <w:rsid w:val="00364177"/>
    <w:rsid w:val="003657CB"/>
    <w:rsid w:val="00371AEB"/>
    <w:rsid w:val="00372E44"/>
    <w:rsid w:val="00373D22"/>
    <w:rsid w:val="00373D38"/>
    <w:rsid w:val="0038193C"/>
    <w:rsid w:val="00382376"/>
    <w:rsid w:val="00391AB1"/>
    <w:rsid w:val="00391DB4"/>
    <w:rsid w:val="00394E22"/>
    <w:rsid w:val="00396F12"/>
    <w:rsid w:val="003A2241"/>
    <w:rsid w:val="003A24D3"/>
    <w:rsid w:val="003A2AA7"/>
    <w:rsid w:val="003A3804"/>
    <w:rsid w:val="003A3B8A"/>
    <w:rsid w:val="003A481D"/>
    <w:rsid w:val="003A53C2"/>
    <w:rsid w:val="003A6A35"/>
    <w:rsid w:val="003A70E8"/>
    <w:rsid w:val="003B5328"/>
    <w:rsid w:val="003B7630"/>
    <w:rsid w:val="003C0EA7"/>
    <w:rsid w:val="003C38AD"/>
    <w:rsid w:val="003D41D8"/>
    <w:rsid w:val="003D5E02"/>
    <w:rsid w:val="003E0C77"/>
    <w:rsid w:val="003E4978"/>
    <w:rsid w:val="003E6209"/>
    <w:rsid w:val="003F069E"/>
    <w:rsid w:val="003F0812"/>
    <w:rsid w:val="003F346D"/>
    <w:rsid w:val="00401297"/>
    <w:rsid w:val="00402278"/>
    <w:rsid w:val="0040467C"/>
    <w:rsid w:val="004064CB"/>
    <w:rsid w:val="00413280"/>
    <w:rsid w:val="004178EA"/>
    <w:rsid w:val="00423A3B"/>
    <w:rsid w:val="00426D3E"/>
    <w:rsid w:val="00427B92"/>
    <w:rsid w:val="0043763C"/>
    <w:rsid w:val="00437BF2"/>
    <w:rsid w:val="00440918"/>
    <w:rsid w:val="00447FAB"/>
    <w:rsid w:val="00453E93"/>
    <w:rsid w:val="00453EE2"/>
    <w:rsid w:val="00455CCB"/>
    <w:rsid w:val="00461AC7"/>
    <w:rsid w:val="0046234F"/>
    <w:rsid w:val="00466237"/>
    <w:rsid w:val="00471F97"/>
    <w:rsid w:val="004731EE"/>
    <w:rsid w:val="00473204"/>
    <w:rsid w:val="0047362B"/>
    <w:rsid w:val="00473774"/>
    <w:rsid w:val="00474AD4"/>
    <w:rsid w:val="004764BD"/>
    <w:rsid w:val="00480035"/>
    <w:rsid w:val="00480B68"/>
    <w:rsid w:val="00482499"/>
    <w:rsid w:val="0048556A"/>
    <w:rsid w:val="004869AC"/>
    <w:rsid w:val="004A4CCF"/>
    <w:rsid w:val="004A62BF"/>
    <w:rsid w:val="004A64C6"/>
    <w:rsid w:val="004A718B"/>
    <w:rsid w:val="004B2BB8"/>
    <w:rsid w:val="004B3746"/>
    <w:rsid w:val="004B5970"/>
    <w:rsid w:val="004B7523"/>
    <w:rsid w:val="004C413B"/>
    <w:rsid w:val="004D2C39"/>
    <w:rsid w:val="004D3864"/>
    <w:rsid w:val="004D6D8B"/>
    <w:rsid w:val="004E1768"/>
    <w:rsid w:val="004E1D8D"/>
    <w:rsid w:val="004E50CB"/>
    <w:rsid w:val="004F08C8"/>
    <w:rsid w:val="004F0B1C"/>
    <w:rsid w:val="004F55E5"/>
    <w:rsid w:val="004F5858"/>
    <w:rsid w:val="005040CC"/>
    <w:rsid w:val="005072DE"/>
    <w:rsid w:val="0051072C"/>
    <w:rsid w:val="00511D91"/>
    <w:rsid w:val="005226E9"/>
    <w:rsid w:val="0052418D"/>
    <w:rsid w:val="00524367"/>
    <w:rsid w:val="0052447A"/>
    <w:rsid w:val="005252FA"/>
    <w:rsid w:val="00526F3A"/>
    <w:rsid w:val="005309DB"/>
    <w:rsid w:val="00535787"/>
    <w:rsid w:val="00537929"/>
    <w:rsid w:val="00540B97"/>
    <w:rsid w:val="0054355C"/>
    <w:rsid w:val="0055031C"/>
    <w:rsid w:val="00551FAB"/>
    <w:rsid w:val="005528E6"/>
    <w:rsid w:val="00554AEC"/>
    <w:rsid w:val="00554D9C"/>
    <w:rsid w:val="00561F7F"/>
    <w:rsid w:val="005715A0"/>
    <w:rsid w:val="00572F7D"/>
    <w:rsid w:val="00576263"/>
    <w:rsid w:val="00580C94"/>
    <w:rsid w:val="00584458"/>
    <w:rsid w:val="00584E0C"/>
    <w:rsid w:val="00591FAC"/>
    <w:rsid w:val="00593664"/>
    <w:rsid w:val="00596AA5"/>
    <w:rsid w:val="00597810"/>
    <w:rsid w:val="005A1723"/>
    <w:rsid w:val="005A4D11"/>
    <w:rsid w:val="005B0448"/>
    <w:rsid w:val="005B095F"/>
    <w:rsid w:val="005B0DE4"/>
    <w:rsid w:val="005B0FCB"/>
    <w:rsid w:val="005B1089"/>
    <w:rsid w:val="005B17BF"/>
    <w:rsid w:val="005B37FA"/>
    <w:rsid w:val="005B6D0F"/>
    <w:rsid w:val="005B72BE"/>
    <w:rsid w:val="005C5B15"/>
    <w:rsid w:val="005C5EC5"/>
    <w:rsid w:val="005C7097"/>
    <w:rsid w:val="005D0265"/>
    <w:rsid w:val="005D10E3"/>
    <w:rsid w:val="005D1CB2"/>
    <w:rsid w:val="005D5774"/>
    <w:rsid w:val="005E1033"/>
    <w:rsid w:val="005E16E5"/>
    <w:rsid w:val="005E5F16"/>
    <w:rsid w:val="005F1F3D"/>
    <w:rsid w:val="005F2F1E"/>
    <w:rsid w:val="0060337C"/>
    <w:rsid w:val="006059D4"/>
    <w:rsid w:val="00606234"/>
    <w:rsid w:val="00610D4B"/>
    <w:rsid w:val="006128CE"/>
    <w:rsid w:val="006149C3"/>
    <w:rsid w:val="006159BE"/>
    <w:rsid w:val="006161E1"/>
    <w:rsid w:val="00617631"/>
    <w:rsid w:val="006176F8"/>
    <w:rsid w:val="006203CF"/>
    <w:rsid w:val="00622769"/>
    <w:rsid w:val="006229A0"/>
    <w:rsid w:val="00623353"/>
    <w:rsid w:val="0062599F"/>
    <w:rsid w:val="00633787"/>
    <w:rsid w:val="0064062B"/>
    <w:rsid w:val="00642AFB"/>
    <w:rsid w:val="00642E93"/>
    <w:rsid w:val="0064546F"/>
    <w:rsid w:val="0064593F"/>
    <w:rsid w:val="00646D68"/>
    <w:rsid w:val="0065128C"/>
    <w:rsid w:val="00651CFA"/>
    <w:rsid w:val="00652194"/>
    <w:rsid w:val="0065332B"/>
    <w:rsid w:val="006623C8"/>
    <w:rsid w:val="00663B3B"/>
    <w:rsid w:val="00665640"/>
    <w:rsid w:val="006742A8"/>
    <w:rsid w:val="006750B3"/>
    <w:rsid w:val="00677E64"/>
    <w:rsid w:val="00680514"/>
    <w:rsid w:val="00680660"/>
    <w:rsid w:val="00682A53"/>
    <w:rsid w:val="00683AA3"/>
    <w:rsid w:val="00686213"/>
    <w:rsid w:val="00691268"/>
    <w:rsid w:val="00693718"/>
    <w:rsid w:val="0069399A"/>
    <w:rsid w:val="00693D9B"/>
    <w:rsid w:val="0069692C"/>
    <w:rsid w:val="006A2FA3"/>
    <w:rsid w:val="006A48B0"/>
    <w:rsid w:val="006A7762"/>
    <w:rsid w:val="006B0124"/>
    <w:rsid w:val="006C0E9D"/>
    <w:rsid w:val="006C31E4"/>
    <w:rsid w:val="006C7A28"/>
    <w:rsid w:val="006D0E9D"/>
    <w:rsid w:val="006D1D44"/>
    <w:rsid w:val="006D612B"/>
    <w:rsid w:val="006E1400"/>
    <w:rsid w:val="006E19F8"/>
    <w:rsid w:val="006E27F6"/>
    <w:rsid w:val="006E369A"/>
    <w:rsid w:val="006E39C6"/>
    <w:rsid w:val="006E7E4B"/>
    <w:rsid w:val="006F4CE6"/>
    <w:rsid w:val="006F5771"/>
    <w:rsid w:val="006F5C37"/>
    <w:rsid w:val="006F6CDD"/>
    <w:rsid w:val="0070157E"/>
    <w:rsid w:val="00701792"/>
    <w:rsid w:val="00704635"/>
    <w:rsid w:val="00704BD2"/>
    <w:rsid w:val="007056A2"/>
    <w:rsid w:val="00706765"/>
    <w:rsid w:val="00707C83"/>
    <w:rsid w:val="0071050F"/>
    <w:rsid w:val="0071306A"/>
    <w:rsid w:val="0071597A"/>
    <w:rsid w:val="00715A11"/>
    <w:rsid w:val="007203AF"/>
    <w:rsid w:val="0072109F"/>
    <w:rsid w:val="00721EB1"/>
    <w:rsid w:val="00722807"/>
    <w:rsid w:val="007276A4"/>
    <w:rsid w:val="00730C6A"/>
    <w:rsid w:val="00730E65"/>
    <w:rsid w:val="00740C2A"/>
    <w:rsid w:val="00741E2D"/>
    <w:rsid w:val="007429AF"/>
    <w:rsid w:val="00743097"/>
    <w:rsid w:val="00744F07"/>
    <w:rsid w:val="00763088"/>
    <w:rsid w:val="00763D04"/>
    <w:rsid w:val="00767143"/>
    <w:rsid w:val="0076797E"/>
    <w:rsid w:val="007710A7"/>
    <w:rsid w:val="0077235B"/>
    <w:rsid w:val="00773852"/>
    <w:rsid w:val="00776581"/>
    <w:rsid w:val="00777F21"/>
    <w:rsid w:val="00786DA7"/>
    <w:rsid w:val="00790D6E"/>
    <w:rsid w:val="007A227B"/>
    <w:rsid w:val="007A30CC"/>
    <w:rsid w:val="007A3ADC"/>
    <w:rsid w:val="007A3E41"/>
    <w:rsid w:val="007A45F7"/>
    <w:rsid w:val="007A6DDA"/>
    <w:rsid w:val="007B4945"/>
    <w:rsid w:val="007B5CC4"/>
    <w:rsid w:val="007B6F5D"/>
    <w:rsid w:val="007B71EC"/>
    <w:rsid w:val="007C27AF"/>
    <w:rsid w:val="007C3BC5"/>
    <w:rsid w:val="007D4420"/>
    <w:rsid w:val="007D45D3"/>
    <w:rsid w:val="007D465D"/>
    <w:rsid w:val="007D5735"/>
    <w:rsid w:val="007E0B2B"/>
    <w:rsid w:val="007E356C"/>
    <w:rsid w:val="007E5CE0"/>
    <w:rsid w:val="007E6B98"/>
    <w:rsid w:val="007F3F3A"/>
    <w:rsid w:val="007F47E5"/>
    <w:rsid w:val="007F4D28"/>
    <w:rsid w:val="007F57E0"/>
    <w:rsid w:val="007F6C27"/>
    <w:rsid w:val="00803C72"/>
    <w:rsid w:val="00820A4B"/>
    <w:rsid w:val="00820DFF"/>
    <w:rsid w:val="008210DA"/>
    <w:rsid w:val="008324EF"/>
    <w:rsid w:val="00837FB7"/>
    <w:rsid w:val="00840D30"/>
    <w:rsid w:val="00842280"/>
    <w:rsid w:val="00843B7F"/>
    <w:rsid w:val="00844053"/>
    <w:rsid w:val="00847E1B"/>
    <w:rsid w:val="0085023C"/>
    <w:rsid w:val="00855D41"/>
    <w:rsid w:val="008562BE"/>
    <w:rsid w:val="00856ECC"/>
    <w:rsid w:val="0086094E"/>
    <w:rsid w:val="00861CD1"/>
    <w:rsid w:val="00864836"/>
    <w:rsid w:val="00866307"/>
    <w:rsid w:val="008703DF"/>
    <w:rsid w:val="00874A0E"/>
    <w:rsid w:val="008820AA"/>
    <w:rsid w:val="00884D19"/>
    <w:rsid w:val="00886AEE"/>
    <w:rsid w:val="008A16C7"/>
    <w:rsid w:val="008A1F52"/>
    <w:rsid w:val="008A256C"/>
    <w:rsid w:val="008A6A7D"/>
    <w:rsid w:val="008B5AEF"/>
    <w:rsid w:val="008B6125"/>
    <w:rsid w:val="008B7996"/>
    <w:rsid w:val="008C1B13"/>
    <w:rsid w:val="008C3332"/>
    <w:rsid w:val="008C5565"/>
    <w:rsid w:val="008C58D2"/>
    <w:rsid w:val="008C7CB2"/>
    <w:rsid w:val="008D08E6"/>
    <w:rsid w:val="008D272C"/>
    <w:rsid w:val="008D2E96"/>
    <w:rsid w:val="008D3707"/>
    <w:rsid w:val="008D627E"/>
    <w:rsid w:val="008D7B9A"/>
    <w:rsid w:val="008E0023"/>
    <w:rsid w:val="008E2B5D"/>
    <w:rsid w:val="008F1C89"/>
    <w:rsid w:val="008F2153"/>
    <w:rsid w:val="008F2F22"/>
    <w:rsid w:val="00901B52"/>
    <w:rsid w:val="0090292B"/>
    <w:rsid w:val="00906001"/>
    <w:rsid w:val="00911FF3"/>
    <w:rsid w:val="009136E8"/>
    <w:rsid w:val="00914C62"/>
    <w:rsid w:val="00917241"/>
    <w:rsid w:val="009211DF"/>
    <w:rsid w:val="00923A5C"/>
    <w:rsid w:val="00930040"/>
    <w:rsid w:val="00931FE4"/>
    <w:rsid w:val="00937CE8"/>
    <w:rsid w:val="009403CA"/>
    <w:rsid w:val="009436C0"/>
    <w:rsid w:val="00944F6E"/>
    <w:rsid w:val="00950B90"/>
    <w:rsid w:val="00950F54"/>
    <w:rsid w:val="00952F09"/>
    <w:rsid w:val="00952F38"/>
    <w:rsid w:val="009540BD"/>
    <w:rsid w:val="0095523B"/>
    <w:rsid w:val="0095613F"/>
    <w:rsid w:val="009575B9"/>
    <w:rsid w:val="0095792F"/>
    <w:rsid w:val="009660D7"/>
    <w:rsid w:val="00967DA4"/>
    <w:rsid w:val="00981856"/>
    <w:rsid w:val="0098529D"/>
    <w:rsid w:val="0098531F"/>
    <w:rsid w:val="0099489B"/>
    <w:rsid w:val="00996484"/>
    <w:rsid w:val="009A28B2"/>
    <w:rsid w:val="009B1BDC"/>
    <w:rsid w:val="009B3888"/>
    <w:rsid w:val="009B6838"/>
    <w:rsid w:val="009B704F"/>
    <w:rsid w:val="009B7570"/>
    <w:rsid w:val="009B7F01"/>
    <w:rsid w:val="009C36CC"/>
    <w:rsid w:val="009D11F8"/>
    <w:rsid w:val="009D29C8"/>
    <w:rsid w:val="009D4C79"/>
    <w:rsid w:val="009D5F0D"/>
    <w:rsid w:val="009D77C0"/>
    <w:rsid w:val="009E0899"/>
    <w:rsid w:val="009E12B3"/>
    <w:rsid w:val="009E3E68"/>
    <w:rsid w:val="009E46D2"/>
    <w:rsid w:val="009F1BB5"/>
    <w:rsid w:val="009F2BFB"/>
    <w:rsid w:val="009F2E3E"/>
    <w:rsid w:val="009F40D8"/>
    <w:rsid w:val="009F5AB5"/>
    <w:rsid w:val="009F5DEF"/>
    <w:rsid w:val="00A00D34"/>
    <w:rsid w:val="00A07FF8"/>
    <w:rsid w:val="00A20054"/>
    <w:rsid w:val="00A2254B"/>
    <w:rsid w:val="00A22DF4"/>
    <w:rsid w:val="00A234B4"/>
    <w:rsid w:val="00A303E6"/>
    <w:rsid w:val="00A31552"/>
    <w:rsid w:val="00A32225"/>
    <w:rsid w:val="00A35781"/>
    <w:rsid w:val="00A366B9"/>
    <w:rsid w:val="00A4024F"/>
    <w:rsid w:val="00A428DF"/>
    <w:rsid w:val="00A44A3B"/>
    <w:rsid w:val="00A55A7B"/>
    <w:rsid w:val="00A57081"/>
    <w:rsid w:val="00A577D1"/>
    <w:rsid w:val="00A5791C"/>
    <w:rsid w:val="00A623CD"/>
    <w:rsid w:val="00A63247"/>
    <w:rsid w:val="00A63544"/>
    <w:rsid w:val="00A638AB"/>
    <w:rsid w:val="00A654B6"/>
    <w:rsid w:val="00A67088"/>
    <w:rsid w:val="00A702E2"/>
    <w:rsid w:val="00A70408"/>
    <w:rsid w:val="00A72C9B"/>
    <w:rsid w:val="00A73491"/>
    <w:rsid w:val="00A7590F"/>
    <w:rsid w:val="00A76FD2"/>
    <w:rsid w:val="00A800B7"/>
    <w:rsid w:val="00A80E39"/>
    <w:rsid w:val="00A82B04"/>
    <w:rsid w:val="00A853C9"/>
    <w:rsid w:val="00A86468"/>
    <w:rsid w:val="00A90CB0"/>
    <w:rsid w:val="00A91ADD"/>
    <w:rsid w:val="00A92763"/>
    <w:rsid w:val="00A927EE"/>
    <w:rsid w:val="00A93601"/>
    <w:rsid w:val="00A968CB"/>
    <w:rsid w:val="00A9758B"/>
    <w:rsid w:val="00AA1F0E"/>
    <w:rsid w:val="00AA5557"/>
    <w:rsid w:val="00AA59C4"/>
    <w:rsid w:val="00AA6096"/>
    <w:rsid w:val="00AB3E8E"/>
    <w:rsid w:val="00AB4DA7"/>
    <w:rsid w:val="00AB7DD8"/>
    <w:rsid w:val="00AC0379"/>
    <w:rsid w:val="00AC1DCE"/>
    <w:rsid w:val="00AC29B5"/>
    <w:rsid w:val="00AC43BE"/>
    <w:rsid w:val="00AC7637"/>
    <w:rsid w:val="00AD1304"/>
    <w:rsid w:val="00AD23B7"/>
    <w:rsid w:val="00AD258F"/>
    <w:rsid w:val="00AE57A3"/>
    <w:rsid w:val="00AE639B"/>
    <w:rsid w:val="00AE6DC0"/>
    <w:rsid w:val="00AF0D3C"/>
    <w:rsid w:val="00AF101E"/>
    <w:rsid w:val="00AF79B6"/>
    <w:rsid w:val="00B03212"/>
    <w:rsid w:val="00B05304"/>
    <w:rsid w:val="00B12CAB"/>
    <w:rsid w:val="00B13918"/>
    <w:rsid w:val="00B14646"/>
    <w:rsid w:val="00B167C3"/>
    <w:rsid w:val="00B17B0C"/>
    <w:rsid w:val="00B2333D"/>
    <w:rsid w:val="00B23A9A"/>
    <w:rsid w:val="00B26D58"/>
    <w:rsid w:val="00B27AF0"/>
    <w:rsid w:val="00B304C2"/>
    <w:rsid w:val="00B308B4"/>
    <w:rsid w:val="00B308C4"/>
    <w:rsid w:val="00B31C60"/>
    <w:rsid w:val="00B326BE"/>
    <w:rsid w:val="00B41181"/>
    <w:rsid w:val="00B4214C"/>
    <w:rsid w:val="00B4227E"/>
    <w:rsid w:val="00B4701A"/>
    <w:rsid w:val="00B4784A"/>
    <w:rsid w:val="00B509CD"/>
    <w:rsid w:val="00B53871"/>
    <w:rsid w:val="00B550A2"/>
    <w:rsid w:val="00B552CC"/>
    <w:rsid w:val="00B560A6"/>
    <w:rsid w:val="00B57A6C"/>
    <w:rsid w:val="00B6162B"/>
    <w:rsid w:val="00B655FE"/>
    <w:rsid w:val="00B67863"/>
    <w:rsid w:val="00B67EA5"/>
    <w:rsid w:val="00B80D17"/>
    <w:rsid w:val="00B820CC"/>
    <w:rsid w:val="00B9194C"/>
    <w:rsid w:val="00B9385F"/>
    <w:rsid w:val="00B9542F"/>
    <w:rsid w:val="00B962BB"/>
    <w:rsid w:val="00BA0049"/>
    <w:rsid w:val="00BA0EF2"/>
    <w:rsid w:val="00BA1755"/>
    <w:rsid w:val="00BA315F"/>
    <w:rsid w:val="00BA7575"/>
    <w:rsid w:val="00BA7742"/>
    <w:rsid w:val="00BB079D"/>
    <w:rsid w:val="00BB37E6"/>
    <w:rsid w:val="00BB3B5C"/>
    <w:rsid w:val="00BB4361"/>
    <w:rsid w:val="00BC3509"/>
    <w:rsid w:val="00BC3B2C"/>
    <w:rsid w:val="00BC6AC6"/>
    <w:rsid w:val="00BC6B65"/>
    <w:rsid w:val="00BD1545"/>
    <w:rsid w:val="00BD21A9"/>
    <w:rsid w:val="00BD77E7"/>
    <w:rsid w:val="00BD7BAC"/>
    <w:rsid w:val="00BE3686"/>
    <w:rsid w:val="00BE4BB9"/>
    <w:rsid w:val="00BF039C"/>
    <w:rsid w:val="00BF05F7"/>
    <w:rsid w:val="00BF0D0B"/>
    <w:rsid w:val="00BF507F"/>
    <w:rsid w:val="00C052D7"/>
    <w:rsid w:val="00C057C9"/>
    <w:rsid w:val="00C05F8C"/>
    <w:rsid w:val="00C06CD5"/>
    <w:rsid w:val="00C07616"/>
    <w:rsid w:val="00C15586"/>
    <w:rsid w:val="00C16A03"/>
    <w:rsid w:val="00C20CA2"/>
    <w:rsid w:val="00C3600E"/>
    <w:rsid w:val="00C36B5F"/>
    <w:rsid w:val="00C41708"/>
    <w:rsid w:val="00C4220E"/>
    <w:rsid w:val="00C4324E"/>
    <w:rsid w:val="00C43C5F"/>
    <w:rsid w:val="00C44AEB"/>
    <w:rsid w:val="00C45908"/>
    <w:rsid w:val="00C47E06"/>
    <w:rsid w:val="00C500C6"/>
    <w:rsid w:val="00C551AF"/>
    <w:rsid w:val="00C63222"/>
    <w:rsid w:val="00C632D5"/>
    <w:rsid w:val="00C704F9"/>
    <w:rsid w:val="00C726E3"/>
    <w:rsid w:val="00C76AE5"/>
    <w:rsid w:val="00C82680"/>
    <w:rsid w:val="00C8496A"/>
    <w:rsid w:val="00C84A3B"/>
    <w:rsid w:val="00C86F8D"/>
    <w:rsid w:val="00C93700"/>
    <w:rsid w:val="00C951DA"/>
    <w:rsid w:val="00C95E66"/>
    <w:rsid w:val="00C95EBD"/>
    <w:rsid w:val="00C966FC"/>
    <w:rsid w:val="00C96DF2"/>
    <w:rsid w:val="00CA04B9"/>
    <w:rsid w:val="00CA06CE"/>
    <w:rsid w:val="00CA1584"/>
    <w:rsid w:val="00CB0EE6"/>
    <w:rsid w:val="00CB3CFB"/>
    <w:rsid w:val="00CB4598"/>
    <w:rsid w:val="00CB46E9"/>
    <w:rsid w:val="00CB5748"/>
    <w:rsid w:val="00CB5DEE"/>
    <w:rsid w:val="00CB6A6D"/>
    <w:rsid w:val="00CC3CFE"/>
    <w:rsid w:val="00CD0C5E"/>
    <w:rsid w:val="00CD2B7B"/>
    <w:rsid w:val="00CD4C15"/>
    <w:rsid w:val="00CD726A"/>
    <w:rsid w:val="00CE03BA"/>
    <w:rsid w:val="00CE0EDF"/>
    <w:rsid w:val="00CE29D0"/>
    <w:rsid w:val="00CF4E6A"/>
    <w:rsid w:val="00CF6620"/>
    <w:rsid w:val="00D018B5"/>
    <w:rsid w:val="00D02160"/>
    <w:rsid w:val="00D02AA5"/>
    <w:rsid w:val="00D04818"/>
    <w:rsid w:val="00D057DE"/>
    <w:rsid w:val="00D122ED"/>
    <w:rsid w:val="00D222E8"/>
    <w:rsid w:val="00D22ACC"/>
    <w:rsid w:val="00D2532F"/>
    <w:rsid w:val="00D27F7E"/>
    <w:rsid w:val="00D321E3"/>
    <w:rsid w:val="00D333F1"/>
    <w:rsid w:val="00D3476F"/>
    <w:rsid w:val="00D36D9E"/>
    <w:rsid w:val="00D40E75"/>
    <w:rsid w:val="00D46369"/>
    <w:rsid w:val="00D47E7C"/>
    <w:rsid w:val="00D534F3"/>
    <w:rsid w:val="00D53DD9"/>
    <w:rsid w:val="00D53E4E"/>
    <w:rsid w:val="00D56C4D"/>
    <w:rsid w:val="00D6036F"/>
    <w:rsid w:val="00D61212"/>
    <w:rsid w:val="00D70823"/>
    <w:rsid w:val="00D71E73"/>
    <w:rsid w:val="00D73479"/>
    <w:rsid w:val="00D81419"/>
    <w:rsid w:val="00D836AE"/>
    <w:rsid w:val="00D85A1E"/>
    <w:rsid w:val="00D875B6"/>
    <w:rsid w:val="00D91E79"/>
    <w:rsid w:val="00D91F32"/>
    <w:rsid w:val="00DA1552"/>
    <w:rsid w:val="00DA4C71"/>
    <w:rsid w:val="00DA5762"/>
    <w:rsid w:val="00DB0E2F"/>
    <w:rsid w:val="00DB6F2D"/>
    <w:rsid w:val="00DC0F0B"/>
    <w:rsid w:val="00DC31F7"/>
    <w:rsid w:val="00DC355A"/>
    <w:rsid w:val="00DC7F55"/>
    <w:rsid w:val="00DD172F"/>
    <w:rsid w:val="00DD2888"/>
    <w:rsid w:val="00DD41DE"/>
    <w:rsid w:val="00DD51D3"/>
    <w:rsid w:val="00DD5300"/>
    <w:rsid w:val="00DD56D7"/>
    <w:rsid w:val="00DE2D91"/>
    <w:rsid w:val="00DE2FAC"/>
    <w:rsid w:val="00DE4129"/>
    <w:rsid w:val="00DE7925"/>
    <w:rsid w:val="00DF0DCE"/>
    <w:rsid w:val="00DF12C2"/>
    <w:rsid w:val="00DF489E"/>
    <w:rsid w:val="00DF61E0"/>
    <w:rsid w:val="00DF7778"/>
    <w:rsid w:val="00E0021A"/>
    <w:rsid w:val="00E003BC"/>
    <w:rsid w:val="00E00A9E"/>
    <w:rsid w:val="00E01EDB"/>
    <w:rsid w:val="00E02BBF"/>
    <w:rsid w:val="00E046B1"/>
    <w:rsid w:val="00E04BD4"/>
    <w:rsid w:val="00E05035"/>
    <w:rsid w:val="00E06F84"/>
    <w:rsid w:val="00E120EB"/>
    <w:rsid w:val="00E12E4A"/>
    <w:rsid w:val="00E12F94"/>
    <w:rsid w:val="00E132A2"/>
    <w:rsid w:val="00E20B24"/>
    <w:rsid w:val="00E22740"/>
    <w:rsid w:val="00E257DA"/>
    <w:rsid w:val="00E3239D"/>
    <w:rsid w:val="00E3528D"/>
    <w:rsid w:val="00E455D5"/>
    <w:rsid w:val="00E46404"/>
    <w:rsid w:val="00E46FDA"/>
    <w:rsid w:val="00E50198"/>
    <w:rsid w:val="00E553B0"/>
    <w:rsid w:val="00E56C57"/>
    <w:rsid w:val="00E578F3"/>
    <w:rsid w:val="00E57A12"/>
    <w:rsid w:val="00E604D6"/>
    <w:rsid w:val="00E60EC3"/>
    <w:rsid w:val="00E61AB1"/>
    <w:rsid w:val="00E62E52"/>
    <w:rsid w:val="00E630F2"/>
    <w:rsid w:val="00E64DDE"/>
    <w:rsid w:val="00E65FDA"/>
    <w:rsid w:val="00E674A6"/>
    <w:rsid w:val="00E70BB9"/>
    <w:rsid w:val="00E71EB0"/>
    <w:rsid w:val="00E7403F"/>
    <w:rsid w:val="00E74A58"/>
    <w:rsid w:val="00E9151F"/>
    <w:rsid w:val="00E91811"/>
    <w:rsid w:val="00E95855"/>
    <w:rsid w:val="00E95BE2"/>
    <w:rsid w:val="00E97E42"/>
    <w:rsid w:val="00EA0D92"/>
    <w:rsid w:val="00EA130B"/>
    <w:rsid w:val="00EA1BE1"/>
    <w:rsid w:val="00EA5443"/>
    <w:rsid w:val="00EA7478"/>
    <w:rsid w:val="00EB0C9C"/>
    <w:rsid w:val="00EB247E"/>
    <w:rsid w:val="00EB2CA4"/>
    <w:rsid w:val="00EB5AC7"/>
    <w:rsid w:val="00EC1EE4"/>
    <w:rsid w:val="00EC5395"/>
    <w:rsid w:val="00EE3A79"/>
    <w:rsid w:val="00EE577D"/>
    <w:rsid w:val="00EE6209"/>
    <w:rsid w:val="00EE7C8D"/>
    <w:rsid w:val="00EF122B"/>
    <w:rsid w:val="00EF1F09"/>
    <w:rsid w:val="00EF27EF"/>
    <w:rsid w:val="00EF349E"/>
    <w:rsid w:val="00EF3E9D"/>
    <w:rsid w:val="00EF42DE"/>
    <w:rsid w:val="00EF69B0"/>
    <w:rsid w:val="00EF7450"/>
    <w:rsid w:val="00F038A9"/>
    <w:rsid w:val="00F0790B"/>
    <w:rsid w:val="00F11457"/>
    <w:rsid w:val="00F13E3B"/>
    <w:rsid w:val="00F22BE0"/>
    <w:rsid w:val="00F23F6C"/>
    <w:rsid w:val="00F25701"/>
    <w:rsid w:val="00F26F31"/>
    <w:rsid w:val="00F277B0"/>
    <w:rsid w:val="00F30B85"/>
    <w:rsid w:val="00F32921"/>
    <w:rsid w:val="00F336B7"/>
    <w:rsid w:val="00F431EF"/>
    <w:rsid w:val="00F521D0"/>
    <w:rsid w:val="00F54C25"/>
    <w:rsid w:val="00F5642C"/>
    <w:rsid w:val="00F56B0B"/>
    <w:rsid w:val="00F56F6D"/>
    <w:rsid w:val="00F620B4"/>
    <w:rsid w:val="00F62CA8"/>
    <w:rsid w:val="00F63632"/>
    <w:rsid w:val="00F64E35"/>
    <w:rsid w:val="00F65C3E"/>
    <w:rsid w:val="00F67EAB"/>
    <w:rsid w:val="00F71251"/>
    <w:rsid w:val="00F717F1"/>
    <w:rsid w:val="00F747D9"/>
    <w:rsid w:val="00F835FF"/>
    <w:rsid w:val="00F87DA3"/>
    <w:rsid w:val="00F9011C"/>
    <w:rsid w:val="00FA09C0"/>
    <w:rsid w:val="00FA0BAE"/>
    <w:rsid w:val="00FA2589"/>
    <w:rsid w:val="00FA36CB"/>
    <w:rsid w:val="00FA70C1"/>
    <w:rsid w:val="00FB0C51"/>
    <w:rsid w:val="00FB18F5"/>
    <w:rsid w:val="00FB2F40"/>
    <w:rsid w:val="00FB30B7"/>
    <w:rsid w:val="00FB4707"/>
    <w:rsid w:val="00FB48BE"/>
    <w:rsid w:val="00FB4916"/>
    <w:rsid w:val="00FB5F7E"/>
    <w:rsid w:val="00FC1B41"/>
    <w:rsid w:val="00FC2565"/>
    <w:rsid w:val="00FC6A2D"/>
    <w:rsid w:val="00FC7A1E"/>
    <w:rsid w:val="00FD6CCF"/>
    <w:rsid w:val="00FE55D4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2A31B"/>
  <w15:chartTrackingRefBased/>
  <w15:docId w15:val="{5F7A9876-3E9F-4129-B4E6-60BFB8CF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D1C"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tabs>
        <w:tab w:val="left" w:pos="1080"/>
      </w:tabs>
      <w:autoSpaceDE w:val="0"/>
      <w:autoSpaceDN w:val="0"/>
      <w:adjustRightInd w:val="0"/>
      <w:spacing w:before="120" w:after="60"/>
      <w:outlineLvl w:val="0"/>
    </w:pPr>
    <w:rPr>
      <w:rFonts w:ascii="Arial" w:hAnsi="Arial" w:cs="Arial"/>
      <w:b/>
      <w:bCs/>
      <w:snapToGrid w:val="0"/>
      <w:sz w:val="36"/>
    </w:rPr>
  </w:style>
  <w:style w:type="paragraph" w:styleId="Heading2">
    <w:name w:val="heading 2"/>
    <w:aliases w:val="head 2"/>
    <w:basedOn w:val="Heading1"/>
    <w:next w:val="Normal"/>
    <w:qFormat/>
    <w:pPr>
      <w:widowControl w:val="0"/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aliases w:val="head 3"/>
    <w:basedOn w:val="Normal"/>
    <w:next w:val="Normal"/>
    <w:qFormat/>
    <w:rsid w:val="006B0124"/>
    <w:pPr>
      <w:keepNext/>
      <w:spacing w:after="120"/>
      <w:outlineLvl w:val="2"/>
    </w:pPr>
    <w:rPr>
      <w:rFonts w:ascii="Arial" w:hAnsi="Arial"/>
      <w:b/>
      <w:bCs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1080"/>
      </w:tabs>
      <w:autoSpaceDE w:val="0"/>
      <w:autoSpaceDN w:val="0"/>
      <w:adjustRightInd w:val="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tabs>
        <w:tab w:val="left" w:pos="1080"/>
      </w:tabs>
      <w:autoSpaceDE w:val="0"/>
      <w:autoSpaceDN w:val="0"/>
      <w:adjustRightInd w:val="0"/>
      <w:spacing w:before="120" w:after="120"/>
      <w:outlineLvl w:val="8"/>
    </w:pPr>
    <w:rPr>
      <w:rFonts w:ascii="Arial" w:hAnsi="Arial"/>
      <w:color w:val="FFFF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</w:rPr>
  </w:style>
  <w:style w:type="paragraph" w:styleId="TOC3">
    <w:name w:val="toc 3"/>
    <w:basedOn w:val="Normal"/>
    <w:next w:val="Normal"/>
    <w:uiPriority w:val="39"/>
    <w:pPr>
      <w:tabs>
        <w:tab w:val="left" w:pos="1260"/>
        <w:tab w:val="right" w:leader="dot" w:pos="9350"/>
      </w:tabs>
      <w:ind w:left="720"/>
    </w:pPr>
    <w:rPr>
      <w:noProof/>
    </w:rPr>
  </w:style>
  <w:style w:type="paragraph" w:styleId="TOC1">
    <w:name w:val="toc 1"/>
    <w:basedOn w:val="Normal"/>
    <w:next w:val="Normal"/>
    <w:uiPriority w:val="39"/>
    <w:pPr>
      <w:tabs>
        <w:tab w:val="right" w:leader="dot" w:pos="9360"/>
      </w:tabs>
      <w:spacing w:before="120" w:after="120"/>
    </w:pPr>
    <w:rPr>
      <w:rFonts w:ascii="Arial" w:hAnsi="Arial"/>
      <w:b/>
    </w:rPr>
  </w:style>
  <w:style w:type="paragraph" w:customStyle="1" w:styleId="Paragraph1">
    <w:name w:val="Paragraph1"/>
    <w:basedOn w:val="Normal"/>
    <w:pPr>
      <w:widowControl w:val="0"/>
      <w:spacing w:before="120"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 w:val="36"/>
    </w:rPr>
  </w:style>
  <w:style w:type="paragraph" w:customStyle="1" w:styleId="Tableheaders">
    <w:name w:val="Table headers"/>
    <w:basedOn w:val="Normal"/>
    <w:next w:val="Normal"/>
    <w:rPr>
      <w:rFonts w:ascii="Arial" w:hAnsi="Arial" w:cs="Arial"/>
      <w:b/>
      <w:bCs/>
      <w:sz w:val="24"/>
    </w:rPr>
  </w:style>
  <w:style w:type="paragraph" w:customStyle="1" w:styleId="Note">
    <w:name w:val="Note"/>
    <w:basedOn w:val="Normal"/>
    <w:pPr>
      <w:pBdr>
        <w:top w:val="single" w:sz="4" w:space="1" w:color="auto"/>
        <w:bottom w:val="single" w:sz="4" w:space="1" w:color="auto"/>
      </w:pBdr>
      <w:tabs>
        <w:tab w:val="left" w:pos="300"/>
      </w:tabs>
      <w:ind w:left="780"/>
    </w:pPr>
  </w:style>
  <w:style w:type="paragraph" w:styleId="TOC2">
    <w:name w:val="toc 2"/>
    <w:basedOn w:val="Normal"/>
    <w:next w:val="Normal"/>
    <w:uiPriority w:val="39"/>
    <w:pPr>
      <w:tabs>
        <w:tab w:val="right" w:leader="dot" w:pos="9350"/>
      </w:tabs>
      <w:spacing w:before="120"/>
      <w:ind w:left="792" w:hanging="432"/>
    </w:pPr>
    <w:rPr>
      <w:bCs/>
      <w:noProof/>
      <w:szCs w:val="36"/>
    </w:rPr>
  </w:style>
  <w:style w:type="paragraph" w:customStyle="1" w:styleId="OptionName">
    <w:name w:val="OptionName"/>
    <w:basedOn w:val="Normal"/>
    <w:rPr>
      <w:rFonts w:ascii="Arial" w:hAnsi="Arial" w:cs="Arial"/>
      <w:b/>
      <w:bCs/>
      <w:sz w:val="24"/>
    </w:rPr>
  </w:style>
  <w:style w:type="paragraph" w:customStyle="1" w:styleId="heading30">
    <w:name w:val="heading 3"/>
    <w:basedOn w:val="Normal"/>
    <w:pPr>
      <w:spacing w:before="120" w:after="120"/>
      <w:outlineLvl w:val="2"/>
    </w:pPr>
    <w:rPr>
      <w:rFonts w:ascii="Arial" w:hAnsi="Arial"/>
      <w:b/>
      <w:u w:val="single"/>
    </w:rPr>
  </w:style>
  <w:style w:type="paragraph" w:styleId="TOC4">
    <w:name w:val="toc 4"/>
    <w:basedOn w:val="Normal"/>
    <w:next w:val="Normal"/>
    <w:uiPriority w:val="39"/>
    <w:pPr>
      <w:ind w:left="1080"/>
    </w:pPr>
  </w:style>
  <w:style w:type="paragraph" w:customStyle="1" w:styleId="ComputerScreen">
    <w:name w:val="Computer Screen"/>
    <w:basedOn w:val="Normal"/>
    <w:autoRedefine/>
    <w:rsid w:val="004178EA"/>
    <w:pPr>
      <w:shd w:val="pct10" w:color="auto" w:fill="auto"/>
    </w:pPr>
    <w:rPr>
      <w:rFonts w:ascii="Courier New" w:hAnsi="Courier New"/>
      <w:b/>
      <w:bCs/>
      <w:sz w:val="16"/>
    </w:rPr>
  </w:style>
  <w:style w:type="paragraph" w:customStyle="1" w:styleId="TableText">
    <w:name w:val="Table Text"/>
    <w:pPr>
      <w:spacing w:before="20" w:after="20"/>
    </w:pPr>
    <w:rPr>
      <w:sz w:val="22"/>
    </w:rPr>
  </w:style>
  <w:style w:type="paragraph" w:customStyle="1" w:styleId="ExampleHeading">
    <w:name w:val="Example Heading"/>
    <w:basedOn w:val="Normal"/>
    <w:pPr>
      <w:spacing w:after="120"/>
    </w:pPr>
    <w:rPr>
      <w:rFonts w:ascii="Times New Roman Bold" w:hAnsi="Times New Roman Bold"/>
      <w:b/>
      <w:sz w:val="20"/>
    </w:rPr>
  </w:style>
  <w:style w:type="paragraph" w:customStyle="1" w:styleId="Callout">
    <w:name w:val="Callout"/>
    <w:basedOn w:val="Normal"/>
    <w:rPr>
      <w:rFonts w:ascii="Arial" w:hAnsi="Arial" w:cs="Arial"/>
      <w:sz w:val="18"/>
    </w:rPr>
  </w:style>
  <w:style w:type="paragraph" w:customStyle="1" w:styleId="Manual-bodytext">
    <w:name w:val="Manual-body text"/>
    <w:basedOn w:val="PlainText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styleId="BodyText">
    <w:name w:val="Body Text"/>
    <w:basedOn w:val="Normal"/>
    <w:rPr>
      <w:szCs w:val="20"/>
    </w:rPr>
  </w:style>
  <w:style w:type="paragraph" w:customStyle="1" w:styleId="Manual-TitlePageDocType">
    <w:name w:val="Manual-Title Page Doc Type"/>
    <w:basedOn w:val="Normal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pPr>
      <w:jc w:val="center"/>
    </w:pPr>
    <w:rPr>
      <w:rFonts w:ascii="Arial" w:hAnsi="Arial"/>
      <w:b/>
      <w:caps/>
      <w:sz w:val="64"/>
      <w:szCs w:val="20"/>
    </w:rPr>
  </w:style>
  <w:style w:type="paragraph" w:customStyle="1" w:styleId="Manual-TitlePage5PgBottom">
    <w:name w:val="Manual-Title Page 5 Pg Bottom"/>
    <w:basedOn w:val="Normal"/>
    <w:pPr>
      <w:jc w:val="center"/>
    </w:pPr>
    <w:rPr>
      <w:rFonts w:ascii="Arial" w:hAnsi="Arial"/>
      <w:szCs w:val="20"/>
    </w:rPr>
  </w:style>
  <w:style w:type="paragraph" w:customStyle="1" w:styleId="Manual-TitlePage3VerRelDate">
    <w:name w:val="Manual-Title Page 3 Ver Rel Date"/>
    <w:basedOn w:val="Normal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customStyle="1" w:styleId="ChapterHeading">
    <w:name w:val="Chapter Heading"/>
    <w:basedOn w:val="Heading1"/>
    <w:next w:val="Normal"/>
    <w:pPr>
      <w:widowControl w:val="0"/>
      <w:pBdr>
        <w:bottom w:val="single" w:sz="18" w:space="1" w:color="auto"/>
      </w:pBdr>
      <w:tabs>
        <w:tab w:val="clear" w:pos="1080"/>
      </w:tabs>
      <w:spacing w:before="0" w:after="0"/>
    </w:pPr>
    <w:rPr>
      <w:rFonts w:cs="Times New Roman"/>
      <w:bCs w:val="0"/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customStyle="1" w:styleId="computerscreen0">
    <w:name w:val="computer screen"/>
    <w:basedOn w:val="Normal"/>
    <w:pPr>
      <w:shd w:val="clear" w:color="auto" w:fill="E6E6E6"/>
    </w:pPr>
    <w:rPr>
      <w:rFonts w:ascii="Courier New" w:hAnsi="Courier New"/>
      <w:sz w:val="16"/>
      <w:szCs w:val="16"/>
    </w:rPr>
  </w:style>
  <w:style w:type="paragraph" w:styleId="ListNumber">
    <w:name w:val="List Number"/>
    <w:basedOn w:val="Normal"/>
    <w:pPr>
      <w:numPr>
        <w:numId w:val="4"/>
      </w:numPr>
    </w:pPr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hd w:val="pct5" w:color="auto" w:fill="auto"/>
      <w:tabs>
        <w:tab w:val="left" w:pos="540"/>
        <w:tab w:val="left" w:pos="9080"/>
      </w:tabs>
    </w:pPr>
    <w:rPr>
      <w:rFonts w:ascii="Courier New" w:hAnsi="Courier New"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orytitle1">
    <w:name w:val="story_title1"/>
    <w:rPr>
      <w:rFonts w:ascii="Verdana" w:hAnsi="Verdana" w:hint="default"/>
      <w:b/>
      <w:bCs/>
      <w:color w:val="8E3232"/>
      <w:sz w:val="16"/>
      <w:szCs w:val="16"/>
    </w:rPr>
  </w:style>
  <w:style w:type="paragraph" w:styleId="Date">
    <w:name w:val="Date"/>
    <w:basedOn w:val="Normal"/>
    <w:next w:val="Normal"/>
    <w:pPr>
      <w:widowControl w:val="0"/>
      <w:tabs>
        <w:tab w:val="left" w:pos="1080"/>
      </w:tabs>
      <w:autoSpaceDE w:val="0"/>
      <w:autoSpaceDN w:val="0"/>
      <w:adjustRightInd w:val="0"/>
      <w:spacing w:line="216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3">
    <w:name w:val="List Bullet 3"/>
    <w:basedOn w:val="Normal"/>
    <w:pPr>
      <w:numPr>
        <w:numId w:val="5"/>
      </w:numPr>
    </w:pPr>
  </w:style>
  <w:style w:type="paragraph" w:styleId="ListBullet4">
    <w:name w:val="List Bullet 4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nual-screencaptures">
    <w:name w:val="Manual-screen captures"/>
    <w:basedOn w:val="NormalIndent"/>
    <w:rsid w:val="00DE2D91"/>
    <w:pPr>
      <w:shd w:val="clear" w:color="auto" w:fill="E6E6E6"/>
    </w:pPr>
    <w:rPr>
      <w:rFonts w:ascii="Courier New" w:eastAsia="MS Mincho" w:hAnsi="Courier New"/>
      <w:iCs/>
      <w:color w:val="000000"/>
      <w:sz w:val="18"/>
    </w:rPr>
  </w:style>
  <w:style w:type="character" w:styleId="CommentReference">
    <w:name w:val="annotation reference"/>
    <w:semiHidden/>
    <w:rsid w:val="00360738"/>
    <w:rPr>
      <w:sz w:val="16"/>
      <w:szCs w:val="16"/>
    </w:rPr>
  </w:style>
  <w:style w:type="paragraph" w:customStyle="1" w:styleId="Manual-optionnameindent1">
    <w:name w:val="Manual-option name indent1"/>
    <w:basedOn w:val="Normal"/>
    <w:autoRedefine/>
    <w:rsid w:val="00CA04B9"/>
    <w:pPr>
      <w:tabs>
        <w:tab w:val="left" w:pos="1080"/>
      </w:tabs>
    </w:pPr>
    <w:rPr>
      <w:rFonts w:eastAsia="MS Mincho" w:cs="Courier New"/>
      <w:b/>
      <w:color w:val="000000"/>
      <w:sz w:val="24"/>
      <w:szCs w:val="20"/>
    </w:rPr>
  </w:style>
  <w:style w:type="paragraph" w:customStyle="1" w:styleId="Manual-ExampleHeading">
    <w:name w:val="Manual-Example Heading"/>
    <w:basedOn w:val="Normal"/>
    <w:next w:val="Manual-bodytext"/>
    <w:rsid w:val="00466237"/>
    <w:rPr>
      <w:rFonts w:ascii="Times New Roman Bold" w:hAnsi="Times New Roman Bold"/>
      <w:b/>
      <w:color w:val="000000"/>
      <w:sz w:val="20"/>
    </w:rPr>
  </w:style>
  <w:style w:type="paragraph" w:customStyle="1" w:styleId="BodyBullet1">
    <w:name w:val="Body Bullet 1"/>
    <w:basedOn w:val="BodyText"/>
    <w:rsid w:val="004064CB"/>
    <w:pPr>
      <w:numPr>
        <w:numId w:val="7"/>
      </w:numPr>
      <w:autoSpaceDE w:val="0"/>
      <w:autoSpaceDN w:val="0"/>
      <w:adjustRightInd w:val="0"/>
      <w:spacing w:before="120" w:after="120"/>
    </w:pPr>
    <w:rPr>
      <w:iCs/>
      <w:szCs w:val="22"/>
    </w:rPr>
  </w:style>
  <w:style w:type="paragraph" w:customStyle="1" w:styleId="BodyNumbered3">
    <w:name w:val="Body Numbered 3"/>
    <w:basedOn w:val="Normal"/>
    <w:rsid w:val="004064CB"/>
    <w:pPr>
      <w:keepNext/>
      <w:keepLines/>
      <w:numPr>
        <w:numId w:val="11"/>
      </w:numPr>
      <w:tabs>
        <w:tab w:val="clear" w:pos="1080"/>
        <w:tab w:val="num" w:pos="720"/>
        <w:tab w:val="num" w:pos="1620"/>
      </w:tabs>
      <w:ind w:left="1620"/>
    </w:pPr>
    <w:rPr>
      <w:rFonts w:eastAsia="Arial Unicode MS"/>
      <w:szCs w:val="20"/>
    </w:rPr>
  </w:style>
  <w:style w:type="paragraph" w:customStyle="1" w:styleId="Manual-TOC4">
    <w:name w:val="Manual-TOC4"/>
    <w:basedOn w:val="Normal"/>
    <w:rsid w:val="00135D0F"/>
    <w:pPr>
      <w:tabs>
        <w:tab w:val="left" w:pos="1498"/>
        <w:tab w:val="left" w:leader="dot" w:pos="9346"/>
      </w:tabs>
      <w:ind w:left="720"/>
      <w:outlineLvl w:val="3"/>
    </w:pPr>
    <w:rPr>
      <w:color w:val="000000"/>
      <w:sz w:val="24"/>
    </w:rPr>
  </w:style>
  <w:style w:type="paragraph" w:customStyle="1" w:styleId="HEAD5">
    <w:name w:val="HEAD 5"/>
    <w:basedOn w:val="Normal"/>
    <w:rsid w:val="00EF42DE"/>
    <w:pPr>
      <w:numPr>
        <w:numId w:val="12"/>
      </w:numPr>
    </w:pPr>
  </w:style>
  <w:style w:type="character" w:customStyle="1" w:styleId="emailstyle17">
    <w:name w:val="emailstyle17"/>
    <w:semiHidden/>
    <w:rsid w:val="007429AF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FB18F5"/>
    <w:pPr>
      <w:ind w:left="720"/>
    </w:pPr>
  </w:style>
  <w:style w:type="paragraph" w:styleId="NoSpacing">
    <w:name w:val="No Spacing"/>
    <w:uiPriority w:val="1"/>
    <w:qFormat/>
    <w:rsid w:val="0016050C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02C3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F143D564124F9F58DE0A1E3F23E2" ma:contentTypeVersion="0" ma:contentTypeDescription="Create a new document." ma:contentTypeScope="" ma:versionID="6abc242339802bb7536a1fdbb0842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5F68-22FF-4BCA-87E2-892B7BC03AC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64EC88-C218-4D75-B75D-3C098B5A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F06FDA-8EB1-461F-B7BA-CA542E763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F604A-0F60-4846-8FD4-22642699C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E2F252-096F-481C-83C1-59F191D3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FY08 Q1 Release Notes</vt:lpstr>
    </vt:vector>
  </TitlesOfParts>
  <Company>Vangent, Inc</Company>
  <LinksUpToDate>false</LinksUpToDate>
  <CharactersWithSpaces>15501</CharactersWithSpaces>
  <SharedDoc>false</SharedDoc>
  <HLinks>
    <vt:vector size="72" baseType="variant"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_Toc303768299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_Toc303768298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_Toc303768297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_Toc303768296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_Toc303768295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_Toc303768294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_Toc303768293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_Toc303768292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_Toc303768291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_Toc303768290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_Toc303768289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_Toc303768288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FY08 Q1 Release Notes</dc:title>
  <dc:subject>Release Notes for PSO*7*264</dc:subject>
  <dc:creator>Department of Veterans Affairs;Veterans Health Administration;Office of Information;Health Systems Design and Development</dc:creator>
  <cp:keywords>Release Notes;  PSO*7*264; Outpatient Pharmacy Release Notes; PSO*7*264</cp:keywords>
  <cp:lastModifiedBy>Lowery, Cindy</cp:lastModifiedBy>
  <cp:revision>4</cp:revision>
  <cp:lastPrinted>2020-11-24T20:53:00Z</cp:lastPrinted>
  <dcterms:created xsi:type="dcterms:W3CDTF">2020-11-24T20:53:00Z</dcterms:created>
  <dcterms:modified xsi:type="dcterms:W3CDTF">2020-11-24T20:54:00Z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 Date">
    <vt:lpwstr>October 2007</vt:lpwstr>
  </property>
  <property fmtid="{D5CDD505-2E9C-101B-9397-08002B2CF9AE}" pid="3" name="_NewReviewCycle">
    <vt:lpwstr/>
  </property>
  <property fmtid="{D5CDD505-2E9C-101B-9397-08002B2CF9AE}" pid="4" name="display_urn:schemas-microsoft-com:office:office#Editor">
    <vt:lpwstr>Richardson, Brady S. (EDS)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Richardson, Brady S. (EDS)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CopySource">
    <vt:lpwstr>https://partners.harris.com/vap/vaprograms/5010/Shared Documents/Project Teams/ePharmacy Phase 6/Documentation/PSO_7_P385_RN.doc</vt:lpwstr>
  </property>
  <property fmtid="{D5CDD505-2E9C-101B-9397-08002B2CF9AE}" pid="11" name="Order">
    <vt:lpwstr>291900.000000000</vt:lpwstr>
  </property>
  <property fmtid="{D5CDD505-2E9C-101B-9397-08002B2CF9AE}" pid="12" name="_SharedFileIndex">
    <vt:lpwstr/>
  </property>
</Properties>
</file>