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AE6C9" w14:textId="48E157A6" w:rsidR="00DF41CE" w:rsidRPr="00B607F0" w:rsidRDefault="118A3934" w:rsidP="008D3A3F">
      <w:pPr>
        <w:pStyle w:val="Title"/>
      </w:pPr>
      <w:bookmarkStart w:id="0" w:name="_Toc205632711"/>
      <w:r>
        <w:t xml:space="preserve"> Compensation and Pension Records Interchange (CAPRI)</w:t>
      </w:r>
    </w:p>
    <w:p w14:paraId="5D748C54" w14:textId="1408CFBF" w:rsidR="00DF41CE" w:rsidRDefault="00DF41CE" w:rsidP="00DF41CE">
      <w:pPr>
        <w:pStyle w:val="Title"/>
      </w:pPr>
      <w:r>
        <w:t>Release Notes</w:t>
      </w:r>
    </w:p>
    <w:p w14:paraId="31169D2B" w14:textId="1C3DDBB2" w:rsidR="00F5656C" w:rsidRPr="00F5656C" w:rsidRDefault="002176BE" w:rsidP="00F5656C">
      <w:pPr>
        <w:pStyle w:val="BodyText"/>
        <w:jc w:val="center"/>
        <w:rPr>
          <w:rFonts w:ascii="Arial" w:hAnsi="Arial" w:cs="Arial"/>
          <w:b/>
          <w:sz w:val="36"/>
        </w:rPr>
      </w:pPr>
      <w:r>
        <w:rPr>
          <w:rFonts w:ascii="Arial" w:hAnsi="Arial" w:cs="Arial"/>
          <w:b/>
          <w:sz w:val="36"/>
        </w:rPr>
        <w:t>DVBA*2.7*</w:t>
      </w:r>
      <w:r w:rsidR="00F7791E">
        <w:rPr>
          <w:rFonts w:ascii="Arial" w:hAnsi="Arial" w:cs="Arial"/>
          <w:b/>
          <w:sz w:val="36"/>
        </w:rPr>
        <w:t>2</w:t>
      </w:r>
      <w:r w:rsidR="0034789D">
        <w:rPr>
          <w:rFonts w:ascii="Arial" w:hAnsi="Arial" w:cs="Arial"/>
          <w:b/>
          <w:sz w:val="36"/>
        </w:rPr>
        <w:t>2</w:t>
      </w:r>
      <w:r w:rsidR="00314A4E">
        <w:rPr>
          <w:rFonts w:ascii="Arial" w:hAnsi="Arial" w:cs="Arial"/>
          <w:b/>
          <w:sz w:val="36"/>
        </w:rPr>
        <w:t>3</w:t>
      </w:r>
    </w:p>
    <w:p w14:paraId="5B384E27" w14:textId="77777777" w:rsidR="00DF41CE" w:rsidRDefault="00DF41CE" w:rsidP="00DF41CE">
      <w:pPr>
        <w:pStyle w:val="Title"/>
        <w:spacing w:before="1200" w:after="1200"/>
      </w:pPr>
      <w:r>
        <w:rPr>
          <w:noProof/>
        </w:rPr>
        <w:drawing>
          <wp:inline distT="0" distB="0" distL="0" distR="0" wp14:anchorId="3FFC3A69" wp14:editId="434428A7">
            <wp:extent cx="2114550" cy="2057400"/>
            <wp:effectExtent l="0" t="0" r="0" b="0"/>
            <wp:docPr id="2" name="Picture 2"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14550" cy="2057400"/>
                    </a:xfrm>
                    <a:prstGeom prst="rect">
                      <a:avLst/>
                    </a:prstGeom>
                  </pic:spPr>
                </pic:pic>
              </a:graphicData>
            </a:graphic>
          </wp:inline>
        </w:drawing>
      </w:r>
    </w:p>
    <w:p w14:paraId="41A7AE7E" w14:textId="0F9D08B6" w:rsidR="008D3A3F" w:rsidRPr="008D3A3F" w:rsidRDefault="00357550" w:rsidP="008D3A3F">
      <w:pPr>
        <w:pStyle w:val="Title2"/>
      </w:pPr>
      <w:r>
        <w:t>October 2020</w:t>
      </w:r>
    </w:p>
    <w:p w14:paraId="1FF772D9" w14:textId="77777777" w:rsidR="00DF41CE" w:rsidRDefault="00DF41CE" w:rsidP="000315D0">
      <w:pPr>
        <w:pStyle w:val="Title2"/>
        <w:spacing w:before="120" w:after="120"/>
      </w:pPr>
      <w:r>
        <w:t>Department of Veterans Affairs</w:t>
      </w:r>
    </w:p>
    <w:p w14:paraId="72FDBF01" w14:textId="77777777" w:rsidR="00DF41CE" w:rsidRDefault="00DF41CE" w:rsidP="000315D0">
      <w:pPr>
        <w:pStyle w:val="Title2"/>
        <w:spacing w:before="120" w:after="120"/>
      </w:pPr>
      <w:r>
        <w:t>Office of Information and Technology (OI&amp;T)</w:t>
      </w:r>
    </w:p>
    <w:p w14:paraId="582F60BA" w14:textId="77777777" w:rsidR="00B30966" w:rsidRDefault="00B30966">
      <w:pPr>
        <w:spacing w:after="0"/>
        <w:rPr>
          <w:rFonts w:ascii="Arial" w:hAnsi="Arial" w:cs="Arial"/>
          <w:b/>
          <w:bCs/>
          <w:sz w:val="28"/>
          <w:szCs w:val="32"/>
        </w:rPr>
      </w:pPr>
      <w:r>
        <w:br w:type="page"/>
      </w:r>
    </w:p>
    <w:p w14:paraId="5D0C9CDB" w14:textId="158CDE0D" w:rsidR="004F3A80" w:rsidRDefault="004F3A80" w:rsidP="00647B03">
      <w:pPr>
        <w:pStyle w:val="Title2"/>
      </w:pPr>
      <w:r>
        <w:lastRenderedPageBreak/>
        <w:t>Table of Contents</w:t>
      </w:r>
    </w:p>
    <w:p w14:paraId="17399C3E" w14:textId="52410EBA" w:rsidR="00351C74" w:rsidRDefault="00824E4A">
      <w:pPr>
        <w:pStyle w:val="TOC1"/>
        <w:rPr>
          <w:rFonts w:asciiTheme="minorHAnsi" w:eastAsiaTheme="minorEastAsia" w:hAnsiTheme="minorHAnsi" w:cstheme="minorBidi"/>
          <w:b w:val="0"/>
          <w:noProof/>
          <w:color w:val="auto"/>
          <w:sz w:val="22"/>
          <w:szCs w:val="22"/>
        </w:rPr>
      </w:pPr>
      <w:r>
        <w:fldChar w:fldCharType="begin"/>
      </w:r>
      <w:r>
        <w:instrText xml:space="preserve"> TOC \o \h \z \u </w:instrText>
      </w:r>
      <w:r>
        <w:fldChar w:fldCharType="separate"/>
      </w:r>
      <w:hyperlink w:anchor="_Toc54240578" w:history="1">
        <w:r w:rsidR="00351C74" w:rsidRPr="007F1188">
          <w:rPr>
            <w:rStyle w:val="Hyperlink"/>
            <w:noProof/>
          </w:rPr>
          <w:t>1.</w:t>
        </w:r>
        <w:r w:rsidR="00351C74">
          <w:rPr>
            <w:rFonts w:asciiTheme="minorHAnsi" w:eastAsiaTheme="minorEastAsia" w:hAnsiTheme="minorHAnsi" w:cstheme="minorBidi"/>
            <w:b w:val="0"/>
            <w:noProof/>
            <w:color w:val="auto"/>
            <w:sz w:val="22"/>
            <w:szCs w:val="22"/>
          </w:rPr>
          <w:tab/>
        </w:r>
        <w:r w:rsidR="00351C74" w:rsidRPr="007F1188">
          <w:rPr>
            <w:rStyle w:val="Hyperlink"/>
            <w:noProof/>
          </w:rPr>
          <w:t>Introduction</w:t>
        </w:r>
        <w:r w:rsidR="00351C74">
          <w:rPr>
            <w:noProof/>
            <w:webHidden/>
          </w:rPr>
          <w:tab/>
        </w:r>
        <w:r w:rsidR="00351C74">
          <w:rPr>
            <w:noProof/>
            <w:webHidden/>
          </w:rPr>
          <w:fldChar w:fldCharType="begin"/>
        </w:r>
        <w:r w:rsidR="00351C74">
          <w:rPr>
            <w:noProof/>
            <w:webHidden/>
          </w:rPr>
          <w:instrText xml:space="preserve"> PAGEREF _Toc54240578 \h </w:instrText>
        </w:r>
        <w:r w:rsidR="00351C74">
          <w:rPr>
            <w:noProof/>
            <w:webHidden/>
          </w:rPr>
        </w:r>
        <w:r w:rsidR="00351C74">
          <w:rPr>
            <w:noProof/>
            <w:webHidden/>
          </w:rPr>
          <w:fldChar w:fldCharType="separate"/>
        </w:r>
        <w:r w:rsidR="00D11C93">
          <w:rPr>
            <w:noProof/>
            <w:webHidden/>
          </w:rPr>
          <w:t>1</w:t>
        </w:r>
        <w:r w:rsidR="00351C74">
          <w:rPr>
            <w:noProof/>
            <w:webHidden/>
          </w:rPr>
          <w:fldChar w:fldCharType="end"/>
        </w:r>
      </w:hyperlink>
    </w:p>
    <w:p w14:paraId="182BB9A9" w14:textId="3588B835" w:rsidR="00351C74" w:rsidRDefault="00794425">
      <w:pPr>
        <w:pStyle w:val="TOC1"/>
        <w:rPr>
          <w:rFonts w:asciiTheme="minorHAnsi" w:eastAsiaTheme="minorEastAsia" w:hAnsiTheme="minorHAnsi" w:cstheme="minorBidi"/>
          <w:b w:val="0"/>
          <w:noProof/>
          <w:color w:val="auto"/>
          <w:sz w:val="22"/>
          <w:szCs w:val="22"/>
        </w:rPr>
      </w:pPr>
      <w:hyperlink w:anchor="_Toc54240579" w:history="1">
        <w:r w:rsidR="00351C74" w:rsidRPr="007F1188">
          <w:rPr>
            <w:rStyle w:val="Hyperlink"/>
            <w:noProof/>
          </w:rPr>
          <w:t>2.</w:t>
        </w:r>
        <w:r w:rsidR="00351C74">
          <w:rPr>
            <w:rFonts w:asciiTheme="minorHAnsi" w:eastAsiaTheme="minorEastAsia" w:hAnsiTheme="minorHAnsi" w:cstheme="minorBidi"/>
            <w:b w:val="0"/>
            <w:noProof/>
            <w:color w:val="auto"/>
            <w:sz w:val="22"/>
            <w:szCs w:val="22"/>
          </w:rPr>
          <w:tab/>
        </w:r>
        <w:r w:rsidR="00351C74" w:rsidRPr="007F1188">
          <w:rPr>
            <w:rStyle w:val="Hyperlink"/>
            <w:noProof/>
          </w:rPr>
          <w:t>Purpose</w:t>
        </w:r>
        <w:r w:rsidR="00351C74">
          <w:rPr>
            <w:noProof/>
            <w:webHidden/>
          </w:rPr>
          <w:tab/>
        </w:r>
        <w:r w:rsidR="00351C74">
          <w:rPr>
            <w:noProof/>
            <w:webHidden/>
          </w:rPr>
          <w:fldChar w:fldCharType="begin"/>
        </w:r>
        <w:r w:rsidR="00351C74">
          <w:rPr>
            <w:noProof/>
            <w:webHidden/>
          </w:rPr>
          <w:instrText xml:space="preserve"> PAGEREF _Toc54240579 \h </w:instrText>
        </w:r>
        <w:r w:rsidR="00351C74">
          <w:rPr>
            <w:noProof/>
            <w:webHidden/>
          </w:rPr>
        </w:r>
        <w:r w:rsidR="00351C74">
          <w:rPr>
            <w:noProof/>
            <w:webHidden/>
          </w:rPr>
          <w:fldChar w:fldCharType="separate"/>
        </w:r>
        <w:r w:rsidR="00D11C93">
          <w:rPr>
            <w:noProof/>
            <w:webHidden/>
          </w:rPr>
          <w:t>1</w:t>
        </w:r>
        <w:r w:rsidR="00351C74">
          <w:rPr>
            <w:noProof/>
            <w:webHidden/>
          </w:rPr>
          <w:fldChar w:fldCharType="end"/>
        </w:r>
      </w:hyperlink>
    </w:p>
    <w:p w14:paraId="607E58A4" w14:textId="45C2FA7B" w:rsidR="00351C74" w:rsidRDefault="00794425">
      <w:pPr>
        <w:pStyle w:val="TOC1"/>
        <w:rPr>
          <w:rFonts w:asciiTheme="minorHAnsi" w:eastAsiaTheme="minorEastAsia" w:hAnsiTheme="minorHAnsi" w:cstheme="minorBidi"/>
          <w:b w:val="0"/>
          <w:noProof/>
          <w:color w:val="auto"/>
          <w:sz w:val="22"/>
          <w:szCs w:val="22"/>
        </w:rPr>
      </w:pPr>
      <w:hyperlink w:anchor="_Toc54240580" w:history="1">
        <w:r w:rsidR="00351C74" w:rsidRPr="007F1188">
          <w:rPr>
            <w:rStyle w:val="Hyperlink"/>
            <w:noProof/>
          </w:rPr>
          <w:t>3.</w:t>
        </w:r>
        <w:r w:rsidR="00351C74">
          <w:rPr>
            <w:rFonts w:asciiTheme="minorHAnsi" w:eastAsiaTheme="minorEastAsia" w:hAnsiTheme="minorHAnsi" w:cstheme="minorBidi"/>
            <w:b w:val="0"/>
            <w:noProof/>
            <w:color w:val="auto"/>
            <w:sz w:val="22"/>
            <w:szCs w:val="22"/>
          </w:rPr>
          <w:tab/>
        </w:r>
        <w:r w:rsidR="00351C74" w:rsidRPr="007F1188">
          <w:rPr>
            <w:rStyle w:val="Hyperlink"/>
            <w:noProof/>
          </w:rPr>
          <w:t>Audience</w:t>
        </w:r>
        <w:r w:rsidR="00351C74">
          <w:rPr>
            <w:noProof/>
            <w:webHidden/>
          </w:rPr>
          <w:tab/>
        </w:r>
        <w:r w:rsidR="00351C74">
          <w:rPr>
            <w:noProof/>
            <w:webHidden/>
          </w:rPr>
          <w:fldChar w:fldCharType="begin"/>
        </w:r>
        <w:r w:rsidR="00351C74">
          <w:rPr>
            <w:noProof/>
            <w:webHidden/>
          </w:rPr>
          <w:instrText xml:space="preserve"> PAGEREF _Toc54240580 \h </w:instrText>
        </w:r>
        <w:r w:rsidR="00351C74">
          <w:rPr>
            <w:noProof/>
            <w:webHidden/>
          </w:rPr>
        </w:r>
        <w:r w:rsidR="00351C74">
          <w:rPr>
            <w:noProof/>
            <w:webHidden/>
          </w:rPr>
          <w:fldChar w:fldCharType="separate"/>
        </w:r>
        <w:r w:rsidR="00D11C93">
          <w:rPr>
            <w:noProof/>
            <w:webHidden/>
          </w:rPr>
          <w:t>2</w:t>
        </w:r>
        <w:r w:rsidR="00351C74">
          <w:rPr>
            <w:noProof/>
            <w:webHidden/>
          </w:rPr>
          <w:fldChar w:fldCharType="end"/>
        </w:r>
      </w:hyperlink>
    </w:p>
    <w:p w14:paraId="6A1B7A05" w14:textId="57D963BB" w:rsidR="00351C74" w:rsidRDefault="00794425">
      <w:pPr>
        <w:pStyle w:val="TOC1"/>
        <w:rPr>
          <w:rFonts w:asciiTheme="minorHAnsi" w:eastAsiaTheme="minorEastAsia" w:hAnsiTheme="minorHAnsi" w:cstheme="minorBidi"/>
          <w:b w:val="0"/>
          <w:noProof/>
          <w:color w:val="auto"/>
          <w:sz w:val="22"/>
          <w:szCs w:val="22"/>
        </w:rPr>
      </w:pPr>
      <w:hyperlink w:anchor="_Toc54240581" w:history="1">
        <w:r w:rsidR="00351C74" w:rsidRPr="007F1188">
          <w:rPr>
            <w:rStyle w:val="Hyperlink"/>
            <w:noProof/>
          </w:rPr>
          <w:t>4.</w:t>
        </w:r>
        <w:r w:rsidR="00351C74">
          <w:rPr>
            <w:rFonts w:asciiTheme="minorHAnsi" w:eastAsiaTheme="minorEastAsia" w:hAnsiTheme="minorHAnsi" w:cstheme="minorBidi"/>
            <w:b w:val="0"/>
            <w:noProof/>
            <w:color w:val="auto"/>
            <w:sz w:val="22"/>
            <w:szCs w:val="22"/>
          </w:rPr>
          <w:tab/>
        </w:r>
        <w:r w:rsidR="00351C74" w:rsidRPr="007F1188">
          <w:rPr>
            <w:rStyle w:val="Hyperlink"/>
            <w:noProof/>
          </w:rPr>
          <w:t>This Release</w:t>
        </w:r>
        <w:r w:rsidR="00351C74">
          <w:rPr>
            <w:noProof/>
            <w:webHidden/>
          </w:rPr>
          <w:tab/>
        </w:r>
        <w:r w:rsidR="00351C74">
          <w:rPr>
            <w:noProof/>
            <w:webHidden/>
          </w:rPr>
          <w:fldChar w:fldCharType="begin"/>
        </w:r>
        <w:r w:rsidR="00351C74">
          <w:rPr>
            <w:noProof/>
            <w:webHidden/>
          </w:rPr>
          <w:instrText xml:space="preserve"> PAGEREF _Toc54240581 \h </w:instrText>
        </w:r>
        <w:r w:rsidR="00351C74">
          <w:rPr>
            <w:noProof/>
            <w:webHidden/>
          </w:rPr>
        </w:r>
        <w:r w:rsidR="00351C74">
          <w:rPr>
            <w:noProof/>
            <w:webHidden/>
          </w:rPr>
          <w:fldChar w:fldCharType="separate"/>
        </w:r>
        <w:r w:rsidR="00D11C93">
          <w:rPr>
            <w:noProof/>
            <w:webHidden/>
          </w:rPr>
          <w:t>2</w:t>
        </w:r>
        <w:r w:rsidR="00351C74">
          <w:rPr>
            <w:noProof/>
            <w:webHidden/>
          </w:rPr>
          <w:fldChar w:fldCharType="end"/>
        </w:r>
      </w:hyperlink>
    </w:p>
    <w:p w14:paraId="3B2507FB" w14:textId="616CDE5F" w:rsidR="00351C74" w:rsidRDefault="00794425">
      <w:pPr>
        <w:pStyle w:val="TOC2"/>
        <w:rPr>
          <w:rFonts w:asciiTheme="minorHAnsi" w:eastAsiaTheme="minorEastAsia" w:hAnsiTheme="minorHAnsi" w:cstheme="minorBidi"/>
          <w:b w:val="0"/>
          <w:noProof/>
          <w:color w:val="auto"/>
          <w:sz w:val="22"/>
          <w:szCs w:val="22"/>
        </w:rPr>
      </w:pPr>
      <w:hyperlink w:anchor="_Toc54240582" w:history="1">
        <w:r w:rsidR="00351C74" w:rsidRPr="007F1188">
          <w:rPr>
            <w:rStyle w:val="Hyperlink"/>
            <w:noProof/>
          </w:rPr>
          <w:t>4.1.</w:t>
        </w:r>
        <w:r w:rsidR="00351C74">
          <w:rPr>
            <w:rFonts w:asciiTheme="minorHAnsi" w:eastAsiaTheme="minorEastAsia" w:hAnsiTheme="minorHAnsi" w:cstheme="minorBidi"/>
            <w:b w:val="0"/>
            <w:noProof/>
            <w:color w:val="auto"/>
            <w:sz w:val="22"/>
            <w:szCs w:val="22"/>
          </w:rPr>
          <w:tab/>
        </w:r>
        <w:r w:rsidR="00351C74" w:rsidRPr="007F1188">
          <w:rPr>
            <w:rStyle w:val="Hyperlink"/>
            <w:noProof/>
          </w:rPr>
          <w:t>Enhancements</w:t>
        </w:r>
        <w:r w:rsidR="00351C74">
          <w:rPr>
            <w:noProof/>
            <w:webHidden/>
          </w:rPr>
          <w:tab/>
        </w:r>
        <w:r w:rsidR="00351C74">
          <w:rPr>
            <w:noProof/>
            <w:webHidden/>
          </w:rPr>
          <w:fldChar w:fldCharType="begin"/>
        </w:r>
        <w:r w:rsidR="00351C74">
          <w:rPr>
            <w:noProof/>
            <w:webHidden/>
          </w:rPr>
          <w:instrText xml:space="preserve"> PAGEREF _Toc54240582 \h </w:instrText>
        </w:r>
        <w:r w:rsidR="00351C74">
          <w:rPr>
            <w:noProof/>
            <w:webHidden/>
          </w:rPr>
        </w:r>
        <w:r w:rsidR="00351C74">
          <w:rPr>
            <w:noProof/>
            <w:webHidden/>
          </w:rPr>
          <w:fldChar w:fldCharType="separate"/>
        </w:r>
        <w:r w:rsidR="00D11C93">
          <w:rPr>
            <w:noProof/>
            <w:webHidden/>
          </w:rPr>
          <w:t>2</w:t>
        </w:r>
        <w:r w:rsidR="00351C74">
          <w:rPr>
            <w:noProof/>
            <w:webHidden/>
          </w:rPr>
          <w:fldChar w:fldCharType="end"/>
        </w:r>
      </w:hyperlink>
    </w:p>
    <w:p w14:paraId="16AFECD2" w14:textId="7DABEB4A" w:rsidR="00351C74" w:rsidRDefault="00794425">
      <w:pPr>
        <w:pStyle w:val="TOC2"/>
        <w:rPr>
          <w:rFonts w:asciiTheme="minorHAnsi" w:eastAsiaTheme="minorEastAsia" w:hAnsiTheme="minorHAnsi" w:cstheme="minorBidi"/>
          <w:b w:val="0"/>
          <w:noProof/>
          <w:color w:val="auto"/>
          <w:sz w:val="22"/>
          <w:szCs w:val="22"/>
        </w:rPr>
      </w:pPr>
      <w:hyperlink w:anchor="_Toc54240583" w:history="1">
        <w:r w:rsidR="00351C74" w:rsidRPr="007F1188">
          <w:rPr>
            <w:rStyle w:val="Hyperlink"/>
            <w:noProof/>
          </w:rPr>
          <w:t>4.2.</w:t>
        </w:r>
        <w:r w:rsidR="00351C74">
          <w:rPr>
            <w:rFonts w:asciiTheme="minorHAnsi" w:eastAsiaTheme="minorEastAsia" w:hAnsiTheme="minorHAnsi" w:cstheme="minorBidi"/>
            <w:b w:val="0"/>
            <w:noProof/>
            <w:color w:val="auto"/>
            <w:sz w:val="22"/>
            <w:szCs w:val="22"/>
          </w:rPr>
          <w:tab/>
        </w:r>
        <w:r w:rsidR="00351C74" w:rsidRPr="007F1188">
          <w:rPr>
            <w:rStyle w:val="Hyperlink"/>
            <w:noProof/>
          </w:rPr>
          <w:t>New Features and Functions Added</w:t>
        </w:r>
        <w:r w:rsidR="00351C74">
          <w:rPr>
            <w:noProof/>
            <w:webHidden/>
          </w:rPr>
          <w:tab/>
        </w:r>
        <w:r w:rsidR="00351C74">
          <w:rPr>
            <w:noProof/>
            <w:webHidden/>
          </w:rPr>
          <w:fldChar w:fldCharType="begin"/>
        </w:r>
        <w:r w:rsidR="00351C74">
          <w:rPr>
            <w:noProof/>
            <w:webHidden/>
          </w:rPr>
          <w:instrText xml:space="preserve"> PAGEREF _Toc54240583 \h </w:instrText>
        </w:r>
        <w:r w:rsidR="00351C74">
          <w:rPr>
            <w:noProof/>
            <w:webHidden/>
          </w:rPr>
        </w:r>
        <w:r w:rsidR="00351C74">
          <w:rPr>
            <w:noProof/>
            <w:webHidden/>
          </w:rPr>
          <w:fldChar w:fldCharType="separate"/>
        </w:r>
        <w:r w:rsidR="00D11C93">
          <w:rPr>
            <w:noProof/>
            <w:webHidden/>
          </w:rPr>
          <w:t>2</w:t>
        </w:r>
        <w:r w:rsidR="00351C74">
          <w:rPr>
            <w:noProof/>
            <w:webHidden/>
          </w:rPr>
          <w:fldChar w:fldCharType="end"/>
        </w:r>
      </w:hyperlink>
    </w:p>
    <w:p w14:paraId="761CF673" w14:textId="730E433D" w:rsidR="00351C74" w:rsidRDefault="00794425">
      <w:pPr>
        <w:pStyle w:val="TOC2"/>
        <w:rPr>
          <w:rFonts w:asciiTheme="minorHAnsi" w:eastAsiaTheme="minorEastAsia" w:hAnsiTheme="minorHAnsi" w:cstheme="minorBidi"/>
          <w:b w:val="0"/>
          <w:noProof/>
          <w:color w:val="auto"/>
          <w:sz w:val="22"/>
          <w:szCs w:val="22"/>
        </w:rPr>
      </w:pPr>
      <w:hyperlink w:anchor="_Toc54240584" w:history="1">
        <w:r w:rsidR="00351C74" w:rsidRPr="007F1188">
          <w:rPr>
            <w:rStyle w:val="Hyperlink"/>
            <w:noProof/>
          </w:rPr>
          <w:t>4.3.</w:t>
        </w:r>
        <w:r w:rsidR="00351C74">
          <w:rPr>
            <w:rFonts w:asciiTheme="minorHAnsi" w:eastAsiaTheme="minorEastAsia" w:hAnsiTheme="minorHAnsi" w:cstheme="minorBidi"/>
            <w:b w:val="0"/>
            <w:noProof/>
            <w:color w:val="auto"/>
            <w:sz w:val="22"/>
            <w:szCs w:val="22"/>
          </w:rPr>
          <w:tab/>
        </w:r>
        <w:r w:rsidR="00351C74" w:rsidRPr="007F1188">
          <w:rPr>
            <w:rStyle w:val="Hyperlink"/>
            <w:noProof/>
          </w:rPr>
          <w:t>Modifications to Existing Functionality</w:t>
        </w:r>
        <w:r w:rsidR="00351C74">
          <w:rPr>
            <w:noProof/>
            <w:webHidden/>
          </w:rPr>
          <w:tab/>
        </w:r>
        <w:r w:rsidR="00351C74">
          <w:rPr>
            <w:noProof/>
            <w:webHidden/>
          </w:rPr>
          <w:fldChar w:fldCharType="begin"/>
        </w:r>
        <w:r w:rsidR="00351C74">
          <w:rPr>
            <w:noProof/>
            <w:webHidden/>
          </w:rPr>
          <w:instrText xml:space="preserve"> PAGEREF _Toc54240584 \h </w:instrText>
        </w:r>
        <w:r w:rsidR="00351C74">
          <w:rPr>
            <w:noProof/>
            <w:webHidden/>
          </w:rPr>
        </w:r>
        <w:r w:rsidR="00351C74">
          <w:rPr>
            <w:noProof/>
            <w:webHidden/>
          </w:rPr>
          <w:fldChar w:fldCharType="separate"/>
        </w:r>
        <w:r w:rsidR="00D11C93">
          <w:rPr>
            <w:noProof/>
            <w:webHidden/>
          </w:rPr>
          <w:t>2</w:t>
        </w:r>
        <w:r w:rsidR="00351C74">
          <w:rPr>
            <w:noProof/>
            <w:webHidden/>
          </w:rPr>
          <w:fldChar w:fldCharType="end"/>
        </w:r>
      </w:hyperlink>
    </w:p>
    <w:p w14:paraId="50278287" w14:textId="12B4F82A" w:rsidR="00351C74" w:rsidRDefault="00794425">
      <w:pPr>
        <w:pStyle w:val="TOC2"/>
        <w:rPr>
          <w:rFonts w:asciiTheme="minorHAnsi" w:eastAsiaTheme="minorEastAsia" w:hAnsiTheme="minorHAnsi" w:cstheme="minorBidi"/>
          <w:b w:val="0"/>
          <w:noProof/>
          <w:color w:val="auto"/>
          <w:sz w:val="22"/>
          <w:szCs w:val="22"/>
        </w:rPr>
      </w:pPr>
      <w:hyperlink w:anchor="_Toc54240585" w:history="1">
        <w:r w:rsidR="00351C74" w:rsidRPr="007F1188">
          <w:rPr>
            <w:rStyle w:val="Hyperlink"/>
            <w:noProof/>
          </w:rPr>
          <w:t>4.4.</w:t>
        </w:r>
        <w:r w:rsidR="00351C74">
          <w:rPr>
            <w:rFonts w:asciiTheme="minorHAnsi" w:eastAsiaTheme="minorEastAsia" w:hAnsiTheme="minorHAnsi" w:cstheme="minorBidi"/>
            <w:b w:val="0"/>
            <w:noProof/>
            <w:color w:val="auto"/>
            <w:sz w:val="22"/>
            <w:szCs w:val="22"/>
          </w:rPr>
          <w:tab/>
        </w:r>
        <w:r w:rsidR="00351C74" w:rsidRPr="007F1188">
          <w:rPr>
            <w:rStyle w:val="Hyperlink"/>
            <w:noProof/>
          </w:rPr>
          <w:t>Known Issues</w:t>
        </w:r>
        <w:r w:rsidR="00351C74">
          <w:rPr>
            <w:noProof/>
            <w:webHidden/>
          </w:rPr>
          <w:tab/>
        </w:r>
        <w:r w:rsidR="00351C74">
          <w:rPr>
            <w:noProof/>
            <w:webHidden/>
          </w:rPr>
          <w:fldChar w:fldCharType="begin"/>
        </w:r>
        <w:r w:rsidR="00351C74">
          <w:rPr>
            <w:noProof/>
            <w:webHidden/>
          </w:rPr>
          <w:instrText xml:space="preserve"> PAGEREF _Toc54240585 \h </w:instrText>
        </w:r>
        <w:r w:rsidR="00351C74">
          <w:rPr>
            <w:noProof/>
            <w:webHidden/>
          </w:rPr>
        </w:r>
        <w:r w:rsidR="00351C74">
          <w:rPr>
            <w:noProof/>
            <w:webHidden/>
          </w:rPr>
          <w:fldChar w:fldCharType="separate"/>
        </w:r>
        <w:r w:rsidR="00D11C93">
          <w:rPr>
            <w:noProof/>
            <w:webHidden/>
          </w:rPr>
          <w:t>2</w:t>
        </w:r>
        <w:r w:rsidR="00351C74">
          <w:rPr>
            <w:noProof/>
            <w:webHidden/>
          </w:rPr>
          <w:fldChar w:fldCharType="end"/>
        </w:r>
      </w:hyperlink>
    </w:p>
    <w:p w14:paraId="16C74C7D" w14:textId="15C11E2C" w:rsidR="00351C74" w:rsidRDefault="00794425">
      <w:pPr>
        <w:pStyle w:val="TOC2"/>
        <w:rPr>
          <w:rFonts w:asciiTheme="minorHAnsi" w:eastAsiaTheme="minorEastAsia" w:hAnsiTheme="minorHAnsi" w:cstheme="minorBidi"/>
          <w:b w:val="0"/>
          <w:noProof/>
          <w:color w:val="auto"/>
          <w:sz w:val="22"/>
          <w:szCs w:val="22"/>
        </w:rPr>
      </w:pPr>
      <w:hyperlink w:anchor="_Toc54240586" w:history="1">
        <w:r w:rsidR="00351C74" w:rsidRPr="007F1188">
          <w:rPr>
            <w:rStyle w:val="Hyperlink"/>
            <w:noProof/>
          </w:rPr>
          <w:t>4.5.</w:t>
        </w:r>
        <w:r w:rsidR="00351C74">
          <w:rPr>
            <w:rFonts w:asciiTheme="minorHAnsi" w:eastAsiaTheme="minorEastAsia" w:hAnsiTheme="minorHAnsi" w:cstheme="minorBidi"/>
            <w:b w:val="0"/>
            <w:noProof/>
            <w:color w:val="auto"/>
            <w:sz w:val="22"/>
            <w:szCs w:val="22"/>
          </w:rPr>
          <w:tab/>
        </w:r>
        <w:r w:rsidR="00351C74" w:rsidRPr="007F1188">
          <w:rPr>
            <w:rStyle w:val="Hyperlink"/>
            <w:noProof/>
          </w:rPr>
          <w:t>Defects</w:t>
        </w:r>
        <w:r w:rsidR="00351C74">
          <w:rPr>
            <w:noProof/>
            <w:webHidden/>
          </w:rPr>
          <w:tab/>
        </w:r>
        <w:r w:rsidR="00351C74">
          <w:rPr>
            <w:noProof/>
            <w:webHidden/>
          </w:rPr>
          <w:fldChar w:fldCharType="begin"/>
        </w:r>
        <w:r w:rsidR="00351C74">
          <w:rPr>
            <w:noProof/>
            <w:webHidden/>
          </w:rPr>
          <w:instrText xml:space="preserve"> PAGEREF _Toc54240586 \h </w:instrText>
        </w:r>
        <w:r w:rsidR="00351C74">
          <w:rPr>
            <w:noProof/>
            <w:webHidden/>
          </w:rPr>
        </w:r>
        <w:r w:rsidR="00351C74">
          <w:rPr>
            <w:noProof/>
            <w:webHidden/>
          </w:rPr>
          <w:fldChar w:fldCharType="separate"/>
        </w:r>
        <w:r w:rsidR="00D11C93">
          <w:rPr>
            <w:noProof/>
            <w:webHidden/>
          </w:rPr>
          <w:t>3</w:t>
        </w:r>
        <w:r w:rsidR="00351C74">
          <w:rPr>
            <w:noProof/>
            <w:webHidden/>
          </w:rPr>
          <w:fldChar w:fldCharType="end"/>
        </w:r>
      </w:hyperlink>
    </w:p>
    <w:p w14:paraId="76CE09E9" w14:textId="56F839D3" w:rsidR="00351C74" w:rsidRDefault="00794425">
      <w:pPr>
        <w:pStyle w:val="TOC3"/>
        <w:rPr>
          <w:rFonts w:asciiTheme="minorHAnsi" w:eastAsiaTheme="minorEastAsia" w:hAnsiTheme="minorHAnsi" w:cstheme="minorBidi"/>
          <w:noProof/>
          <w:color w:val="auto"/>
          <w:sz w:val="22"/>
          <w:szCs w:val="22"/>
        </w:rPr>
      </w:pPr>
      <w:hyperlink w:anchor="_Toc54240587" w:history="1">
        <w:r w:rsidR="00351C74" w:rsidRPr="007F1188">
          <w:rPr>
            <w:rStyle w:val="Hyperlink"/>
            <w:noProof/>
          </w:rPr>
          <w:t>4.5.1.</w:t>
        </w:r>
        <w:r w:rsidR="00351C74">
          <w:rPr>
            <w:rFonts w:asciiTheme="minorHAnsi" w:eastAsiaTheme="minorEastAsia" w:hAnsiTheme="minorHAnsi" w:cstheme="minorBidi"/>
            <w:noProof/>
            <w:color w:val="auto"/>
            <w:sz w:val="22"/>
            <w:szCs w:val="22"/>
          </w:rPr>
          <w:tab/>
        </w:r>
        <w:r w:rsidR="00351C74" w:rsidRPr="007F1188">
          <w:rPr>
            <w:rStyle w:val="Hyperlink"/>
            <w:noProof/>
          </w:rPr>
          <w:t>CAPRI-209 - CAPRI users connecting to remote sites via Claims are not able to transmit reports or DBQs to eFolder</w:t>
        </w:r>
        <w:r w:rsidR="00351C74">
          <w:rPr>
            <w:noProof/>
            <w:webHidden/>
          </w:rPr>
          <w:tab/>
        </w:r>
        <w:r w:rsidR="00351C74">
          <w:rPr>
            <w:noProof/>
            <w:webHidden/>
          </w:rPr>
          <w:fldChar w:fldCharType="begin"/>
        </w:r>
        <w:r w:rsidR="00351C74">
          <w:rPr>
            <w:noProof/>
            <w:webHidden/>
          </w:rPr>
          <w:instrText xml:space="preserve"> PAGEREF _Toc54240587 \h </w:instrText>
        </w:r>
        <w:r w:rsidR="00351C74">
          <w:rPr>
            <w:noProof/>
            <w:webHidden/>
          </w:rPr>
        </w:r>
        <w:r w:rsidR="00351C74">
          <w:rPr>
            <w:noProof/>
            <w:webHidden/>
          </w:rPr>
          <w:fldChar w:fldCharType="separate"/>
        </w:r>
        <w:r w:rsidR="00D11C93">
          <w:rPr>
            <w:noProof/>
            <w:webHidden/>
          </w:rPr>
          <w:t>3</w:t>
        </w:r>
        <w:r w:rsidR="00351C74">
          <w:rPr>
            <w:noProof/>
            <w:webHidden/>
          </w:rPr>
          <w:fldChar w:fldCharType="end"/>
        </w:r>
      </w:hyperlink>
    </w:p>
    <w:p w14:paraId="595F19D1" w14:textId="272D9FA5" w:rsidR="00351C74" w:rsidRDefault="00794425">
      <w:pPr>
        <w:pStyle w:val="TOC3"/>
        <w:rPr>
          <w:rFonts w:asciiTheme="minorHAnsi" w:eastAsiaTheme="minorEastAsia" w:hAnsiTheme="minorHAnsi" w:cstheme="minorBidi"/>
          <w:noProof/>
          <w:color w:val="auto"/>
          <w:sz w:val="22"/>
          <w:szCs w:val="22"/>
        </w:rPr>
      </w:pPr>
      <w:hyperlink w:anchor="_Toc54240588" w:history="1">
        <w:r w:rsidR="00351C74" w:rsidRPr="007F1188">
          <w:rPr>
            <w:rStyle w:val="Hyperlink"/>
            <w:noProof/>
          </w:rPr>
          <w:t>4.5.2.</w:t>
        </w:r>
        <w:r w:rsidR="00351C74">
          <w:rPr>
            <w:rFonts w:asciiTheme="minorHAnsi" w:eastAsiaTheme="minorEastAsia" w:hAnsiTheme="minorHAnsi" w:cstheme="minorBidi"/>
            <w:noProof/>
            <w:color w:val="auto"/>
            <w:sz w:val="22"/>
            <w:szCs w:val="22"/>
          </w:rPr>
          <w:tab/>
        </w:r>
        <w:r w:rsidR="00351C74" w:rsidRPr="007F1188">
          <w:rPr>
            <w:rStyle w:val="Hyperlink"/>
            <w:noProof/>
          </w:rPr>
          <w:t>CAPRI-210 - Unable to select all progress notes via single scroll.</w:t>
        </w:r>
        <w:r w:rsidR="00351C74">
          <w:rPr>
            <w:noProof/>
            <w:webHidden/>
          </w:rPr>
          <w:tab/>
        </w:r>
        <w:r w:rsidR="00351C74">
          <w:rPr>
            <w:noProof/>
            <w:webHidden/>
          </w:rPr>
          <w:fldChar w:fldCharType="begin"/>
        </w:r>
        <w:r w:rsidR="00351C74">
          <w:rPr>
            <w:noProof/>
            <w:webHidden/>
          </w:rPr>
          <w:instrText xml:space="preserve"> PAGEREF _Toc54240588 \h </w:instrText>
        </w:r>
        <w:r w:rsidR="00351C74">
          <w:rPr>
            <w:noProof/>
            <w:webHidden/>
          </w:rPr>
        </w:r>
        <w:r w:rsidR="00351C74">
          <w:rPr>
            <w:noProof/>
            <w:webHidden/>
          </w:rPr>
          <w:fldChar w:fldCharType="separate"/>
        </w:r>
        <w:r w:rsidR="00D11C93">
          <w:rPr>
            <w:noProof/>
            <w:webHidden/>
          </w:rPr>
          <w:t>4</w:t>
        </w:r>
        <w:r w:rsidR="00351C74">
          <w:rPr>
            <w:noProof/>
            <w:webHidden/>
          </w:rPr>
          <w:fldChar w:fldCharType="end"/>
        </w:r>
      </w:hyperlink>
    </w:p>
    <w:p w14:paraId="306E4F9A" w14:textId="1A209323" w:rsidR="00351C74" w:rsidRDefault="00794425">
      <w:pPr>
        <w:pStyle w:val="TOC3"/>
        <w:rPr>
          <w:rFonts w:asciiTheme="minorHAnsi" w:eastAsiaTheme="minorEastAsia" w:hAnsiTheme="minorHAnsi" w:cstheme="minorBidi"/>
          <w:noProof/>
          <w:color w:val="auto"/>
          <w:sz w:val="22"/>
          <w:szCs w:val="22"/>
        </w:rPr>
      </w:pPr>
      <w:hyperlink w:anchor="_Toc54240589" w:history="1">
        <w:r w:rsidR="00351C74" w:rsidRPr="007F1188">
          <w:rPr>
            <w:rStyle w:val="Hyperlink"/>
            <w:noProof/>
          </w:rPr>
          <w:t>4.5.3.</w:t>
        </w:r>
        <w:r w:rsidR="00351C74">
          <w:rPr>
            <w:rFonts w:asciiTheme="minorHAnsi" w:eastAsiaTheme="minorEastAsia" w:hAnsiTheme="minorHAnsi" w:cstheme="minorBidi"/>
            <w:noProof/>
            <w:color w:val="auto"/>
            <w:sz w:val="22"/>
            <w:szCs w:val="22"/>
          </w:rPr>
          <w:tab/>
        </w:r>
        <w:r w:rsidR="00351C74" w:rsidRPr="007F1188">
          <w:rPr>
            <w:rStyle w:val="Hyperlink"/>
            <w:noProof/>
          </w:rPr>
          <w:t>CAPRI-211 - Claims user prompted to enter division again when user has more than one division</w:t>
        </w:r>
        <w:r w:rsidR="00351C74">
          <w:rPr>
            <w:noProof/>
            <w:webHidden/>
          </w:rPr>
          <w:tab/>
        </w:r>
        <w:r w:rsidR="00351C74">
          <w:rPr>
            <w:noProof/>
            <w:webHidden/>
          </w:rPr>
          <w:fldChar w:fldCharType="begin"/>
        </w:r>
        <w:r w:rsidR="00351C74">
          <w:rPr>
            <w:noProof/>
            <w:webHidden/>
          </w:rPr>
          <w:instrText xml:space="preserve"> PAGEREF _Toc54240589 \h </w:instrText>
        </w:r>
        <w:r w:rsidR="00351C74">
          <w:rPr>
            <w:noProof/>
            <w:webHidden/>
          </w:rPr>
        </w:r>
        <w:r w:rsidR="00351C74">
          <w:rPr>
            <w:noProof/>
            <w:webHidden/>
          </w:rPr>
          <w:fldChar w:fldCharType="separate"/>
        </w:r>
        <w:r w:rsidR="00D11C93">
          <w:rPr>
            <w:noProof/>
            <w:webHidden/>
          </w:rPr>
          <w:t>4</w:t>
        </w:r>
        <w:r w:rsidR="00351C74">
          <w:rPr>
            <w:noProof/>
            <w:webHidden/>
          </w:rPr>
          <w:fldChar w:fldCharType="end"/>
        </w:r>
      </w:hyperlink>
    </w:p>
    <w:p w14:paraId="12F09746" w14:textId="5AC17A64" w:rsidR="00351C74" w:rsidRDefault="00794425">
      <w:pPr>
        <w:pStyle w:val="TOC3"/>
        <w:rPr>
          <w:rFonts w:asciiTheme="minorHAnsi" w:eastAsiaTheme="minorEastAsia" w:hAnsiTheme="minorHAnsi" w:cstheme="minorBidi"/>
          <w:noProof/>
          <w:color w:val="auto"/>
          <w:sz w:val="22"/>
          <w:szCs w:val="22"/>
        </w:rPr>
      </w:pPr>
      <w:hyperlink w:anchor="_Toc54240590" w:history="1">
        <w:r w:rsidR="00351C74" w:rsidRPr="007F1188">
          <w:rPr>
            <w:rStyle w:val="Hyperlink"/>
            <w:noProof/>
          </w:rPr>
          <w:t>4.5.4.</w:t>
        </w:r>
        <w:r w:rsidR="00351C74">
          <w:rPr>
            <w:rFonts w:asciiTheme="minorHAnsi" w:eastAsiaTheme="minorEastAsia" w:hAnsiTheme="minorHAnsi" w:cstheme="minorBidi"/>
            <w:noProof/>
            <w:color w:val="auto"/>
            <w:sz w:val="22"/>
            <w:szCs w:val="22"/>
          </w:rPr>
          <w:tab/>
        </w:r>
        <w:r w:rsidR="00351C74" w:rsidRPr="007F1188">
          <w:rPr>
            <w:rStyle w:val="Hyperlink"/>
            <w:noProof/>
          </w:rPr>
          <w:t>CAPRI-238 – Patient Selector Add 508 Compliance</w:t>
        </w:r>
        <w:r w:rsidR="00351C74">
          <w:rPr>
            <w:noProof/>
            <w:webHidden/>
          </w:rPr>
          <w:tab/>
        </w:r>
        <w:r w:rsidR="00351C74">
          <w:rPr>
            <w:noProof/>
            <w:webHidden/>
          </w:rPr>
          <w:fldChar w:fldCharType="begin"/>
        </w:r>
        <w:r w:rsidR="00351C74">
          <w:rPr>
            <w:noProof/>
            <w:webHidden/>
          </w:rPr>
          <w:instrText xml:space="preserve"> PAGEREF _Toc54240590 \h </w:instrText>
        </w:r>
        <w:r w:rsidR="00351C74">
          <w:rPr>
            <w:noProof/>
            <w:webHidden/>
          </w:rPr>
        </w:r>
        <w:r w:rsidR="00351C74">
          <w:rPr>
            <w:noProof/>
            <w:webHidden/>
          </w:rPr>
          <w:fldChar w:fldCharType="separate"/>
        </w:r>
        <w:r w:rsidR="00D11C93">
          <w:rPr>
            <w:noProof/>
            <w:webHidden/>
          </w:rPr>
          <w:t>5</w:t>
        </w:r>
        <w:r w:rsidR="00351C74">
          <w:rPr>
            <w:noProof/>
            <w:webHidden/>
          </w:rPr>
          <w:fldChar w:fldCharType="end"/>
        </w:r>
      </w:hyperlink>
    </w:p>
    <w:p w14:paraId="32E8011E" w14:textId="350B8A00" w:rsidR="00351C74" w:rsidRDefault="00794425">
      <w:pPr>
        <w:pStyle w:val="TOC1"/>
        <w:rPr>
          <w:rFonts w:asciiTheme="minorHAnsi" w:eastAsiaTheme="minorEastAsia" w:hAnsiTheme="minorHAnsi" w:cstheme="minorBidi"/>
          <w:b w:val="0"/>
          <w:noProof/>
          <w:color w:val="auto"/>
          <w:sz w:val="22"/>
          <w:szCs w:val="22"/>
        </w:rPr>
      </w:pPr>
      <w:hyperlink w:anchor="_Toc54240591" w:history="1">
        <w:r w:rsidR="00351C74" w:rsidRPr="007F1188">
          <w:rPr>
            <w:rStyle w:val="Hyperlink"/>
            <w:noProof/>
          </w:rPr>
          <w:t>5.</w:t>
        </w:r>
        <w:r w:rsidR="00351C74">
          <w:rPr>
            <w:rFonts w:asciiTheme="minorHAnsi" w:eastAsiaTheme="minorEastAsia" w:hAnsiTheme="minorHAnsi" w:cstheme="minorBidi"/>
            <w:b w:val="0"/>
            <w:noProof/>
            <w:color w:val="auto"/>
            <w:sz w:val="22"/>
            <w:szCs w:val="22"/>
          </w:rPr>
          <w:tab/>
        </w:r>
        <w:r w:rsidR="00351C74" w:rsidRPr="007F1188">
          <w:rPr>
            <w:rStyle w:val="Hyperlink"/>
            <w:noProof/>
          </w:rPr>
          <w:t>Product Documentation</w:t>
        </w:r>
        <w:r w:rsidR="00351C74">
          <w:rPr>
            <w:noProof/>
            <w:webHidden/>
          </w:rPr>
          <w:tab/>
        </w:r>
        <w:r w:rsidR="00351C74">
          <w:rPr>
            <w:noProof/>
            <w:webHidden/>
          </w:rPr>
          <w:fldChar w:fldCharType="begin"/>
        </w:r>
        <w:r w:rsidR="00351C74">
          <w:rPr>
            <w:noProof/>
            <w:webHidden/>
          </w:rPr>
          <w:instrText xml:space="preserve"> PAGEREF _Toc54240591 \h </w:instrText>
        </w:r>
        <w:r w:rsidR="00351C74">
          <w:rPr>
            <w:noProof/>
            <w:webHidden/>
          </w:rPr>
        </w:r>
        <w:r w:rsidR="00351C74">
          <w:rPr>
            <w:noProof/>
            <w:webHidden/>
          </w:rPr>
          <w:fldChar w:fldCharType="separate"/>
        </w:r>
        <w:r w:rsidR="00D11C93">
          <w:rPr>
            <w:noProof/>
            <w:webHidden/>
          </w:rPr>
          <w:t>5</w:t>
        </w:r>
        <w:r w:rsidR="00351C74">
          <w:rPr>
            <w:noProof/>
            <w:webHidden/>
          </w:rPr>
          <w:fldChar w:fldCharType="end"/>
        </w:r>
      </w:hyperlink>
    </w:p>
    <w:p w14:paraId="0B042FE7" w14:textId="097FA794" w:rsidR="000315D0" w:rsidRDefault="00824E4A" w:rsidP="00BB5955">
      <w:pPr>
        <w:pStyle w:val="BodyText"/>
        <w:outlineLvl w:val="2"/>
      </w:pPr>
      <w:r>
        <w:fldChar w:fldCharType="end"/>
      </w:r>
    </w:p>
    <w:p w14:paraId="3AAE558F" w14:textId="77777777" w:rsidR="000315D0" w:rsidRPr="000315D0" w:rsidRDefault="000315D0" w:rsidP="000315D0">
      <w:pPr>
        <w:pStyle w:val="BodyText"/>
        <w:sectPr w:rsidR="000315D0" w:rsidRPr="000315D0" w:rsidSect="00B30966">
          <w:headerReference w:type="even" r:id="rId12"/>
          <w:footerReference w:type="default" r:id="rId13"/>
          <w:pgSz w:w="12240" w:h="15840" w:code="1"/>
          <w:pgMar w:top="1440" w:right="1440" w:bottom="1440" w:left="1440" w:header="720" w:footer="720" w:gutter="0"/>
          <w:pgNumType w:fmt="lowerRoman" w:start="1"/>
          <w:cols w:space="720"/>
          <w:titlePg/>
          <w:docGrid w:linePitch="360"/>
        </w:sectPr>
      </w:pPr>
    </w:p>
    <w:p w14:paraId="284FD2F6" w14:textId="77777777" w:rsidR="008A29EB" w:rsidRPr="00AC15AD" w:rsidRDefault="008A29EB" w:rsidP="00AC15AD">
      <w:pPr>
        <w:pStyle w:val="Heading1"/>
      </w:pPr>
      <w:bookmarkStart w:id="1" w:name="_Toc54240578"/>
      <w:bookmarkEnd w:id="0"/>
      <w:r w:rsidRPr="00AC15AD">
        <w:lastRenderedPageBreak/>
        <w:t>Introduction</w:t>
      </w:r>
      <w:bookmarkEnd w:id="1"/>
    </w:p>
    <w:p w14:paraId="16A304B7" w14:textId="2FEEFF25" w:rsidR="008D3A3F" w:rsidRPr="00C2250E" w:rsidRDefault="008D3A3F" w:rsidP="008D3A3F">
      <w:pPr>
        <w:pStyle w:val="BodyTextIndent"/>
        <w:ind w:left="0"/>
        <w:rPr>
          <w:rStyle w:val="BodyTextChar"/>
        </w:rPr>
      </w:pPr>
      <w:r w:rsidRPr="00C2250E">
        <w:rPr>
          <w:rStyle w:val="BodyTextChar"/>
        </w:rPr>
        <w:t>The main purpose of this patch is to release a new version of the Compensation &amp; Pension Record Interchange (CAPRI) Graphical User Interface (GUI) that includes defect fixes to the user interface to suppor</w:t>
      </w:r>
      <w:r w:rsidR="005411EE">
        <w:rPr>
          <w:rStyle w:val="BodyTextChar"/>
        </w:rPr>
        <w:t>t user interface modifications.</w:t>
      </w:r>
    </w:p>
    <w:p w14:paraId="06F891DD" w14:textId="79476CC9" w:rsidR="008D3A3F" w:rsidRDefault="00A839A9" w:rsidP="00326960">
      <w:pPr>
        <w:pStyle w:val="BodyTextIndent"/>
        <w:spacing w:after="240"/>
        <w:ind w:left="0"/>
        <w:rPr>
          <w:rStyle w:val="BodyTextChar"/>
        </w:rPr>
      </w:pPr>
      <w:r>
        <w:t xml:space="preserve">VistA patch </w:t>
      </w:r>
      <w:r w:rsidR="00E61777">
        <w:t>22</w:t>
      </w:r>
      <w:r w:rsidR="00357550">
        <w:t>3</w:t>
      </w:r>
      <w:r>
        <w:t xml:space="preserve"> </w:t>
      </w:r>
      <w:r w:rsidR="008D3A3F" w:rsidRPr="00C2250E">
        <w:rPr>
          <w:rStyle w:val="BodyTextChar"/>
        </w:rPr>
        <w:t>provide</w:t>
      </w:r>
      <w:r w:rsidR="00790CDD">
        <w:rPr>
          <w:rStyle w:val="BodyTextChar"/>
        </w:rPr>
        <w:t>s</w:t>
      </w:r>
      <w:r w:rsidR="008D3A3F" w:rsidRPr="00C2250E">
        <w:rPr>
          <w:rStyle w:val="BodyTextChar"/>
        </w:rPr>
        <w:t xml:space="preserve"> defect fixes for the CAPRI GUI and the Automated Medical Information Exchange (AMIE) package.</w:t>
      </w:r>
    </w:p>
    <w:p w14:paraId="44254C03" w14:textId="77777777" w:rsidR="00A62135" w:rsidRDefault="00A62135" w:rsidP="00326960">
      <w:pPr>
        <w:pStyle w:val="BodyTextIndent"/>
        <w:spacing w:after="240"/>
        <w:ind w:left="0"/>
        <w:rPr>
          <w:rStyle w:val="BodyTextChar"/>
        </w:rPr>
      </w:pPr>
    </w:p>
    <w:p w14:paraId="4BDDEF46" w14:textId="6CEAB3B8" w:rsidR="008A29EB" w:rsidRDefault="008A29EB" w:rsidP="006F0E8B">
      <w:pPr>
        <w:pStyle w:val="Heading1"/>
        <w:spacing w:before="120"/>
      </w:pPr>
      <w:bookmarkStart w:id="2" w:name="_Toc54240579"/>
      <w:r>
        <w:t>Purpose</w:t>
      </w:r>
      <w:bookmarkEnd w:id="2"/>
    </w:p>
    <w:p w14:paraId="40EAF70E" w14:textId="460700E0" w:rsidR="00A62135" w:rsidRPr="00A62135" w:rsidRDefault="00A62135" w:rsidP="00301B34">
      <w:pPr>
        <w:pStyle w:val="BodyTextIndent"/>
        <w:widowControl w:val="0"/>
        <w:numPr>
          <w:ilvl w:val="0"/>
          <w:numId w:val="44"/>
        </w:numPr>
        <w:spacing w:after="0"/>
      </w:pPr>
      <w:r w:rsidRPr="00A62135">
        <w:t>As the transition to Cerner occurs, there are two different process flows</w:t>
      </w:r>
      <w:r>
        <w:t xml:space="preserve"> </w:t>
      </w:r>
      <w:r w:rsidRPr="00A62135">
        <w:t>depending on if the data available for the patient existed prior to the conversion or was added after conversion.  The "Enterprise Search" and "Other Facilities Visited" functionality will qualify the entry depending on when the records were created relative to when the conversion occurred (before or after the conversion).  When Cerner only data exists, the Cerner entry will be qualified with "Treatment Record Exist".</w:t>
      </w:r>
    </w:p>
    <w:p w14:paraId="1114A430" w14:textId="77777777" w:rsidR="00A62135" w:rsidRDefault="00A62135" w:rsidP="00A62135">
      <w:pPr>
        <w:pStyle w:val="BodyTextIndent"/>
        <w:widowControl w:val="0"/>
        <w:spacing w:after="0"/>
        <w:ind w:left="0"/>
      </w:pPr>
    </w:p>
    <w:p w14:paraId="5FEB7F95" w14:textId="77777777" w:rsidR="00A62135" w:rsidRPr="00A62135" w:rsidRDefault="00A62135" w:rsidP="006F1428">
      <w:pPr>
        <w:pStyle w:val="BodyTextIndent"/>
        <w:widowControl w:val="0"/>
        <w:spacing w:after="0"/>
        <w:ind w:left="720"/>
      </w:pPr>
      <w:r w:rsidRPr="00A62135">
        <w:t>Example:</w:t>
      </w:r>
    </w:p>
    <w:p w14:paraId="688A4F2B" w14:textId="77777777" w:rsidR="00A62135" w:rsidRPr="00A62135" w:rsidRDefault="00A62135" w:rsidP="006F1428">
      <w:pPr>
        <w:pStyle w:val="BodyTextIndent"/>
        <w:widowControl w:val="0"/>
        <w:spacing w:after="0"/>
        <w:ind w:left="720"/>
      </w:pPr>
      <w:r w:rsidRPr="00A62135">
        <w:t>200CRNR-Treatment Records Exist</w:t>
      </w:r>
    </w:p>
    <w:p w14:paraId="1D0C0EDF" w14:textId="38FCE9CA" w:rsidR="00A62135" w:rsidRPr="00A62135" w:rsidRDefault="00A62135" w:rsidP="00A62135">
      <w:pPr>
        <w:pStyle w:val="BodyTextIndent"/>
        <w:widowControl w:val="0"/>
        <w:spacing w:after="0"/>
        <w:ind w:left="0" w:firstLine="60"/>
      </w:pPr>
    </w:p>
    <w:p w14:paraId="72A34A37" w14:textId="74B33A4A" w:rsidR="00A62135" w:rsidRDefault="00A62135" w:rsidP="006F1428">
      <w:pPr>
        <w:pStyle w:val="BodyTextIndent"/>
        <w:widowControl w:val="0"/>
        <w:spacing w:after="0"/>
        <w:ind w:left="720"/>
      </w:pPr>
      <w:r w:rsidRPr="00A62135">
        <w:t>CAPRI Enterprise Record Search and "other facilities visited" functionality will be updated to use a new Remote Procedure Call to retrieve the list of treating facilities associated with the record, including a Cerner Indicator along with the "Date Last Treated" identifying patients at a Cerner converted site.  This will allow CAPRI to correctly communicate whether the patient record was migrated from Vista or if it was created on/after the conversion so that VBA users will be able to route claims accordingly.</w:t>
      </w:r>
    </w:p>
    <w:p w14:paraId="1AD02B09" w14:textId="3F0FBF60" w:rsidR="00642748" w:rsidRDefault="00642748" w:rsidP="006F1428">
      <w:pPr>
        <w:pStyle w:val="BodyTextIndent"/>
        <w:widowControl w:val="0"/>
        <w:spacing w:after="0"/>
        <w:ind w:left="720"/>
      </w:pPr>
    </w:p>
    <w:p w14:paraId="322FE375" w14:textId="295C0C33" w:rsidR="00642748" w:rsidRPr="00642748" w:rsidRDefault="00642748" w:rsidP="00642748">
      <w:pPr>
        <w:autoSpaceDE w:val="0"/>
        <w:autoSpaceDN w:val="0"/>
        <w:adjustRightInd w:val="0"/>
        <w:spacing w:after="0"/>
        <w:ind w:left="720"/>
      </w:pPr>
      <w:r w:rsidRPr="00642748">
        <w:t>SAC Exemption 20201020-01 has been approved for an XINDEX error found   in routine DVBAMVI2.</w:t>
      </w:r>
    </w:p>
    <w:p w14:paraId="5A2DAE2D" w14:textId="77777777" w:rsidR="00642748" w:rsidRDefault="00642748" w:rsidP="006F1428">
      <w:pPr>
        <w:pStyle w:val="BodyTextIndent"/>
        <w:widowControl w:val="0"/>
        <w:spacing w:after="0"/>
        <w:ind w:left="720"/>
      </w:pPr>
    </w:p>
    <w:p w14:paraId="7D630B93" w14:textId="59A1B682" w:rsidR="00A62135" w:rsidRDefault="00A62135" w:rsidP="00A62135">
      <w:pPr>
        <w:autoSpaceDE w:val="0"/>
        <w:autoSpaceDN w:val="0"/>
        <w:adjustRightInd w:val="0"/>
        <w:spacing w:after="0"/>
        <w:ind w:firstLine="240"/>
        <w:rPr>
          <w:rFonts w:ascii="r_ansi" w:hAnsi="r_ansi" w:cs="r_ansi"/>
          <w:sz w:val="20"/>
          <w:szCs w:val="20"/>
        </w:rPr>
      </w:pPr>
    </w:p>
    <w:p w14:paraId="5BC0004F" w14:textId="29226244" w:rsidR="00A62135" w:rsidRPr="00A62135" w:rsidRDefault="00A62135" w:rsidP="006F1428">
      <w:pPr>
        <w:pStyle w:val="ListParagraph"/>
        <w:numPr>
          <w:ilvl w:val="0"/>
          <w:numId w:val="44"/>
        </w:numPr>
        <w:autoSpaceDE w:val="0"/>
        <w:autoSpaceDN w:val="0"/>
        <w:adjustRightInd w:val="0"/>
        <w:spacing w:after="0"/>
      </w:pPr>
      <w:r w:rsidRPr="00A62135">
        <w:t xml:space="preserve">Patch DVBA*2.7*223 is also </w:t>
      </w:r>
      <w:r w:rsidR="00485344">
        <w:t xml:space="preserve">addressing the following defects </w:t>
      </w:r>
      <w:r w:rsidRPr="00A62135">
        <w:t>that were entered after the release of Patch DVBA*2.7*220:</w:t>
      </w:r>
    </w:p>
    <w:p w14:paraId="1B7BDAD4" w14:textId="77777777" w:rsidR="00A62135" w:rsidRDefault="00A62135" w:rsidP="006F1428">
      <w:pPr>
        <w:pStyle w:val="ListParagraph"/>
        <w:spacing w:after="240"/>
      </w:pPr>
    </w:p>
    <w:p w14:paraId="2BA29800" w14:textId="77777777" w:rsidR="00814887" w:rsidRPr="00A62135" w:rsidRDefault="00814887" w:rsidP="00814887">
      <w:pPr>
        <w:pStyle w:val="ListParagraph"/>
        <w:numPr>
          <w:ilvl w:val="1"/>
          <w:numId w:val="42"/>
        </w:numPr>
      </w:pPr>
      <w:r w:rsidRPr="00A62135">
        <w:t>CAPRI-209 - CAPRI users connecting to remote sites via Claims are not able to transmit reports or DBQs to eFolder</w:t>
      </w:r>
    </w:p>
    <w:p w14:paraId="17ADFCDD" w14:textId="77777777" w:rsidR="00814887" w:rsidRPr="00A62135" w:rsidRDefault="00814887" w:rsidP="00814887">
      <w:pPr>
        <w:pStyle w:val="ListParagraph"/>
        <w:numPr>
          <w:ilvl w:val="1"/>
          <w:numId w:val="42"/>
        </w:numPr>
      </w:pPr>
      <w:r w:rsidRPr="00A62135">
        <w:t>CAPRI-210 - Unable to select all progress notes via single scroll</w:t>
      </w:r>
    </w:p>
    <w:p w14:paraId="53180740" w14:textId="181FBF2C" w:rsidR="00814887" w:rsidRPr="00A62135" w:rsidRDefault="00814887" w:rsidP="00814887">
      <w:pPr>
        <w:pStyle w:val="ListParagraph"/>
        <w:numPr>
          <w:ilvl w:val="1"/>
          <w:numId w:val="42"/>
        </w:numPr>
      </w:pPr>
      <w:r w:rsidRPr="00A62135">
        <w:t>CAPRI-211 - Claims user prompted to enter password again when user has more than one division</w:t>
      </w:r>
    </w:p>
    <w:p w14:paraId="4C08600D" w14:textId="43E86F59" w:rsidR="00C07A71" w:rsidRPr="00A62135" w:rsidRDefault="00C07A71" w:rsidP="00814887">
      <w:pPr>
        <w:pStyle w:val="ListParagraph"/>
        <w:numPr>
          <w:ilvl w:val="1"/>
          <w:numId w:val="42"/>
        </w:numPr>
      </w:pPr>
      <w:r w:rsidRPr="00A62135">
        <w:t>CAPRI-238: Patient Selector 508 Compliance additions</w:t>
      </w:r>
    </w:p>
    <w:p w14:paraId="2871053C" w14:textId="3C7C2760" w:rsidR="008A29EB" w:rsidRDefault="008A29EB" w:rsidP="00AC15AD">
      <w:pPr>
        <w:pStyle w:val="Heading1"/>
      </w:pPr>
      <w:bookmarkStart w:id="3" w:name="_Toc54240580"/>
      <w:r>
        <w:lastRenderedPageBreak/>
        <w:t>Audience</w:t>
      </w:r>
      <w:bookmarkEnd w:id="3"/>
    </w:p>
    <w:p w14:paraId="12E2A258" w14:textId="22A5B05A" w:rsidR="008A29EB" w:rsidRDefault="008A29EB" w:rsidP="00326960">
      <w:pPr>
        <w:pStyle w:val="BodyText"/>
        <w:spacing w:after="240"/>
      </w:pPr>
      <w:r>
        <w:t xml:space="preserve">This document targets users and administrators of </w:t>
      </w:r>
      <w:r w:rsidR="008D3A3F">
        <w:rPr>
          <w:szCs w:val="24"/>
        </w:rPr>
        <w:t>CAPRI Patch DVBA*2.7*</w:t>
      </w:r>
      <w:r w:rsidR="00E61777">
        <w:rPr>
          <w:szCs w:val="24"/>
        </w:rPr>
        <w:t>22</w:t>
      </w:r>
      <w:r w:rsidR="00357550">
        <w:rPr>
          <w:szCs w:val="24"/>
        </w:rPr>
        <w:t>3</w:t>
      </w:r>
      <w:r w:rsidR="008D3A3F">
        <w:rPr>
          <w:szCs w:val="24"/>
        </w:rPr>
        <w:t xml:space="preserve"> and the corresponding client (GUI) application</w:t>
      </w:r>
      <w:r w:rsidR="008D3A3F">
        <w:t xml:space="preserve"> </w:t>
      </w:r>
      <w:r>
        <w:t xml:space="preserve">and applies to the changes made between this release and </w:t>
      </w:r>
      <w:r w:rsidR="009A323B">
        <w:t xml:space="preserve">any </w:t>
      </w:r>
      <w:r>
        <w:t xml:space="preserve">previous release </w:t>
      </w:r>
      <w:r w:rsidR="009A323B">
        <w:t>for this</w:t>
      </w:r>
      <w:r>
        <w:t xml:space="preserve"> software.</w:t>
      </w:r>
    </w:p>
    <w:p w14:paraId="1B7AD1C1" w14:textId="77777777" w:rsidR="008A29EB" w:rsidRDefault="008A29EB" w:rsidP="00AC15AD">
      <w:pPr>
        <w:pStyle w:val="Heading1"/>
      </w:pPr>
      <w:bookmarkStart w:id="4" w:name="_Toc54240581"/>
      <w:r>
        <w:t>This Release</w:t>
      </w:r>
      <w:bookmarkEnd w:id="4"/>
    </w:p>
    <w:p w14:paraId="5C285DA9" w14:textId="0E4BEE7D" w:rsidR="00B334DE" w:rsidRPr="00E50BF6" w:rsidRDefault="00B334DE" w:rsidP="00B334DE">
      <w:pPr>
        <w:pStyle w:val="paragraph"/>
        <w:spacing w:before="0" w:beforeAutospacing="0" w:after="0" w:afterAutospacing="0"/>
        <w:textAlignment w:val="baseline"/>
      </w:pPr>
      <w:r w:rsidRPr="00E50BF6">
        <w:rPr>
          <w:rStyle w:val="eop"/>
        </w:rPr>
        <w:t> </w:t>
      </w:r>
    </w:p>
    <w:p w14:paraId="7190F229" w14:textId="52B3FF28" w:rsidR="00B334DE" w:rsidRPr="00E50BF6" w:rsidRDefault="00B334DE" w:rsidP="00B334DE">
      <w:pPr>
        <w:pStyle w:val="paragraph"/>
        <w:spacing w:before="0" w:beforeAutospacing="0" w:after="0" w:afterAutospacing="0"/>
        <w:textAlignment w:val="baseline"/>
      </w:pPr>
      <w:r w:rsidRPr="00E50BF6">
        <w:rPr>
          <w:rStyle w:val="normaltextrun"/>
        </w:rPr>
        <w:t>Patch DVBA*2.7*22</w:t>
      </w:r>
      <w:r w:rsidR="00357550">
        <w:rPr>
          <w:rStyle w:val="normaltextrun"/>
        </w:rPr>
        <w:t>3</w:t>
      </w:r>
      <w:r w:rsidRPr="00E50BF6">
        <w:rPr>
          <w:rStyle w:val="normaltextrun"/>
        </w:rPr>
        <w:t xml:space="preserve"> also adds and/or changes the following functionality</w:t>
      </w:r>
      <w:r w:rsidR="004A2D37">
        <w:rPr>
          <w:rStyle w:val="normaltextrun"/>
        </w:rPr>
        <w:t xml:space="preserve"> – U</w:t>
      </w:r>
      <w:r w:rsidRPr="00E50BF6">
        <w:rPr>
          <w:rStyle w:val="normaltextrun"/>
        </w:rPr>
        <w:t>pdates</w:t>
      </w:r>
      <w:r w:rsidR="00F2118E">
        <w:rPr>
          <w:rStyle w:val="normaltextrun"/>
        </w:rPr>
        <w:t xml:space="preserve"> to</w:t>
      </w:r>
      <w:r w:rsidRPr="00E50BF6">
        <w:rPr>
          <w:rStyle w:val="normaltextrun"/>
        </w:rPr>
        <w:t xml:space="preserve"> the CAPRI</w:t>
      </w:r>
      <w:r w:rsidR="004A2D37">
        <w:rPr>
          <w:rStyle w:val="normaltextrun"/>
        </w:rPr>
        <w:t xml:space="preserve"> </w:t>
      </w:r>
      <w:r w:rsidRPr="00E50BF6">
        <w:rPr>
          <w:rStyle w:val="normaltextrun"/>
        </w:rPr>
        <w:t>GUI to</w:t>
      </w:r>
      <w:r w:rsidRPr="00E50BF6">
        <w:rPr>
          <w:rStyle w:val="eop"/>
        </w:rPr>
        <w:t> </w:t>
      </w:r>
      <w:r w:rsidRPr="00E50BF6">
        <w:rPr>
          <w:rStyle w:val="normaltextrun"/>
        </w:rPr>
        <w:t xml:space="preserve">add functionality to </w:t>
      </w:r>
      <w:r w:rsidR="00814887">
        <w:rPr>
          <w:rStyle w:val="normaltextrun"/>
        </w:rPr>
        <w:t>stop prompt</w:t>
      </w:r>
      <w:r w:rsidR="0063002C">
        <w:rPr>
          <w:rStyle w:val="normaltextrun"/>
        </w:rPr>
        <w:t>ing</w:t>
      </w:r>
      <w:r w:rsidR="00814887">
        <w:rPr>
          <w:rStyle w:val="normaltextrun"/>
        </w:rPr>
        <w:t xml:space="preserve"> Division multiple times</w:t>
      </w:r>
      <w:r w:rsidR="0063002C">
        <w:rPr>
          <w:rStyle w:val="normaltextrun"/>
        </w:rPr>
        <w:t xml:space="preserve"> when user has multiple divisions assigned</w:t>
      </w:r>
      <w:r w:rsidR="00814887">
        <w:rPr>
          <w:rStyle w:val="normaltextrun"/>
        </w:rPr>
        <w:t>.</w:t>
      </w:r>
      <w:r w:rsidRPr="00E50BF6">
        <w:rPr>
          <w:rStyle w:val="eop"/>
        </w:rPr>
        <w:t> </w:t>
      </w:r>
    </w:p>
    <w:p w14:paraId="60A711B8" w14:textId="77777777" w:rsidR="00B334DE" w:rsidRPr="00E50BF6" w:rsidRDefault="00B334DE" w:rsidP="00B334DE">
      <w:pPr>
        <w:pStyle w:val="paragraph"/>
        <w:spacing w:before="0" w:beforeAutospacing="0" w:after="0" w:afterAutospacing="0"/>
        <w:textAlignment w:val="baseline"/>
      </w:pPr>
      <w:r w:rsidRPr="00E50BF6">
        <w:rPr>
          <w:rStyle w:val="normaltextrun"/>
        </w:rPr>
        <w:t> </w:t>
      </w:r>
      <w:r w:rsidRPr="00E50BF6">
        <w:rPr>
          <w:rStyle w:val="eop"/>
        </w:rPr>
        <w:t> </w:t>
      </w:r>
    </w:p>
    <w:p w14:paraId="2AD2D9F8" w14:textId="1C600652" w:rsidR="00B334DE" w:rsidRPr="00E50BF6" w:rsidRDefault="00E07D16" w:rsidP="0063002C">
      <w:pPr>
        <w:pStyle w:val="paragraph"/>
        <w:spacing w:before="0" w:beforeAutospacing="0" w:after="0" w:afterAutospacing="0"/>
        <w:textAlignment w:val="baseline"/>
      </w:pPr>
      <w:r>
        <w:rPr>
          <w:rStyle w:val="normaltextrun"/>
        </w:rPr>
        <w:t xml:space="preserve">This patch also </w:t>
      </w:r>
      <w:proofErr w:type="gramStart"/>
      <w:r w:rsidR="003D7D85">
        <w:rPr>
          <w:rStyle w:val="normaltextrun"/>
        </w:rPr>
        <w:t>address</w:t>
      </w:r>
      <w:proofErr w:type="gramEnd"/>
      <w:r w:rsidR="003D7D85">
        <w:rPr>
          <w:rStyle w:val="normaltextrun"/>
        </w:rPr>
        <w:t xml:space="preserve"> </w:t>
      </w:r>
      <w:r w:rsidR="0063002C">
        <w:rPr>
          <w:rStyle w:val="normaltextrun"/>
        </w:rPr>
        <w:t xml:space="preserve">the issue when </w:t>
      </w:r>
      <w:r w:rsidR="00814887">
        <w:t xml:space="preserve">CAPRI users connecting to remote sites via Claims to be able to transmit reports or DBQs to eFolder. </w:t>
      </w:r>
      <w:r w:rsidR="00814887" w:rsidRPr="00B82F9F">
        <w:t xml:space="preserve"> </w:t>
      </w:r>
    </w:p>
    <w:p w14:paraId="7600C36D" w14:textId="77777777" w:rsidR="00B334DE" w:rsidRPr="00E50BF6" w:rsidRDefault="00B334DE" w:rsidP="00B334DE">
      <w:pPr>
        <w:pStyle w:val="paragraph"/>
        <w:spacing w:before="0" w:beforeAutospacing="0" w:after="0" w:afterAutospacing="0"/>
        <w:textAlignment w:val="baseline"/>
      </w:pPr>
      <w:r w:rsidRPr="00E50BF6">
        <w:rPr>
          <w:rStyle w:val="normaltextrun"/>
        </w:rPr>
        <w:t> </w:t>
      </w:r>
      <w:r w:rsidRPr="00E50BF6">
        <w:rPr>
          <w:rStyle w:val="eop"/>
        </w:rPr>
        <w:t> </w:t>
      </w:r>
    </w:p>
    <w:p w14:paraId="1C1E25F3" w14:textId="05AD01BA" w:rsidR="0063002C" w:rsidRDefault="00A83094" w:rsidP="71317B5F">
      <w:pPr>
        <w:pStyle w:val="paragraph"/>
        <w:spacing w:before="0" w:beforeAutospacing="0" w:after="0" w:afterAutospacing="0"/>
        <w:textAlignment w:val="baseline"/>
        <w:rPr>
          <w:rStyle w:val="normaltextrun"/>
        </w:rPr>
      </w:pPr>
      <w:r w:rsidRPr="71317B5F">
        <w:rPr>
          <w:rStyle w:val="normaltextrun"/>
        </w:rPr>
        <w:t xml:space="preserve">This patch also </w:t>
      </w:r>
      <w:r w:rsidR="00B334DE" w:rsidRPr="71317B5F">
        <w:rPr>
          <w:rStyle w:val="normaltextrun"/>
        </w:rPr>
        <w:t xml:space="preserve">adds </w:t>
      </w:r>
      <w:r w:rsidR="0063002C" w:rsidRPr="71317B5F">
        <w:rPr>
          <w:rStyle w:val="normaltextrun"/>
        </w:rPr>
        <w:t xml:space="preserve">ability for CAPRI users to select all the </w:t>
      </w:r>
      <w:r w:rsidR="58468D65" w:rsidRPr="71317B5F">
        <w:rPr>
          <w:rStyle w:val="normaltextrun"/>
        </w:rPr>
        <w:t>entries</w:t>
      </w:r>
      <w:r w:rsidR="0063002C" w:rsidRPr="71317B5F">
        <w:rPr>
          <w:rStyle w:val="normaltextrun"/>
        </w:rPr>
        <w:t xml:space="preserve"> in one selection in the Progress notes section.</w:t>
      </w:r>
    </w:p>
    <w:p w14:paraId="60D58414" w14:textId="7A38E78D" w:rsidR="006F1428" w:rsidRDefault="006F1428" w:rsidP="0063002C">
      <w:pPr>
        <w:pStyle w:val="paragraph"/>
        <w:spacing w:before="0" w:beforeAutospacing="0" w:after="0" w:afterAutospacing="0"/>
        <w:textAlignment w:val="baseline"/>
        <w:rPr>
          <w:rStyle w:val="normaltextrun"/>
        </w:rPr>
      </w:pPr>
    </w:p>
    <w:p w14:paraId="429DD4EF" w14:textId="2F5A0C0B" w:rsidR="00366C33" w:rsidRDefault="006F1428" w:rsidP="00002CFA">
      <w:pPr>
        <w:pStyle w:val="BodyText"/>
        <w:rPr>
          <w:rStyle w:val="normaltextrun"/>
        </w:rPr>
      </w:pPr>
      <w:r>
        <w:t xml:space="preserve">This patch also </w:t>
      </w:r>
      <w:proofErr w:type="gramStart"/>
      <w:r>
        <w:t>address</w:t>
      </w:r>
      <w:proofErr w:type="gramEnd"/>
      <w:r>
        <w:t xml:space="preserve"> 508 compliance, changes were made to the Patient ID </w:t>
      </w:r>
      <w:proofErr w:type="spellStart"/>
      <w:r>
        <w:t>ListBox</w:t>
      </w:r>
      <w:proofErr w:type="spellEnd"/>
      <w:r>
        <w:t xml:space="preserve"> to label this </w:t>
      </w:r>
      <w:r w:rsidR="240B92A7">
        <w:t>component</w:t>
      </w:r>
      <w:r>
        <w:t>, which will allow for 508 compliance to be met</w:t>
      </w:r>
      <w:r w:rsidR="00B334DE" w:rsidRPr="00E50BF6">
        <w:rPr>
          <w:rStyle w:val="normaltextrun"/>
        </w:rPr>
        <w:t>.</w:t>
      </w:r>
    </w:p>
    <w:p w14:paraId="2C8CBCE4" w14:textId="27F1530A" w:rsidR="00002CFA" w:rsidRDefault="00002CFA" w:rsidP="00002CFA">
      <w:pPr>
        <w:pStyle w:val="BodyText"/>
        <w:rPr>
          <w:rStyle w:val="normaltextrun"/>
        </w:rPr>
      </w:pPr>
    </w:p>
    <w:p w14:paraId="700B6F03" w14:textId="77777777" w:rsidR="00002CFA" w:rsidRDefault="00002CFA" w:rsidP="00002CFA">
      <w:pPr>
        <w:pStyle w:val="BodyText"/>
      </w:pPr>
    </w:p>
    <w:p w14:paraId="0F031975" w14:textId="4EEF3672" w:rsidR="00280B33" w:rsidRDefault="00280B33" w:rsidP="00EF5852">
      <w:pPr>
        <w:pStyle w:val="Heading2"/>
      </w:pPr>
      <w:bookmarkStart w:id="5" w:name="_Toc54240582"/>
      <w:r>
        <w:t>Enhancements</w:t>
      </w:r>
      <w:bookmarkEnd w:id="5"/>
    </w:p>
    <w:p w14:paraId="7112C187" w14:textId="5696A099" w:rsidR="007D4293" w:rsidRPr="002D4306" w:rsidRDefault="002D4306" w:rsidP="00326960">
      <w:pPr>
        <w:pStyle w:val="BodyText"/>
        <w:spacing w:after="240"/>
        <w:rPr>
          <w:b/>
        </w:rPr>
      </w:pPr>
      <w:r w:rsidRPr="002D4306">
        <w:t>N/A</w:t>
      </w:r>
    </w:p>
    <w:p w14:paraId="686696B5" w14:textId="77777777" w:rsidR="00BB10B3" w:rsidRPr="00EF5852" w:rsidRDefault="00BB10B3" w:rsidP="00BB10B3">
      <w:pPr>
        <w:pStyle w:val="Heading2"/>
      </w:pPr>
      <w:bookmarkStart w:id="6" w:name="_Toc54240583"/>
      <w:r w:rsidRPr="00EF5852">
        <w:t>New Features and Functions Added</w:t>
      </w:r>
      <w:bookmarkEnd w:id="6"/>
    </w:p>
    <w:p w14:paraId="42B07E43" w14:textId="77777777" w:rsidR="00BB10B3" w:rsidRPr="002D4306" w:rsidRDefault="00BB10B3" w:rsidP="00326960">
      <w:pPr>
        <w:pStyle w:val="BodyText"/>
        <w:spacing w:after="240"/>
        <w:rPr>
          <w:b/>
        </w:rPr>
      </w:pPr>
      <w:r w:rsidRPr="002D4306">
        <w:t>N/A</w:t>
      </w:r>
    </w:p>
    <w:p w14:paraId="03907B7E" w14:textId="45457D5E" w:rsidR="00BB10B3" w:rsidRDefault="00BB10B3" w:rsidP="00BB10B3">
      <w:pPr>
        <w:pStyle w:val="Heading2"/>
      </w:pPr>
      <w:bookmarkStart w:id="7" w:name="_Toc12459427"/>
      <w:bookmarkStart w:id="8" w:name="_Toc54240584"/>
      <w:bookmarkEnd w:id="7"/>
      <w:r w:rsidRPr="00843E59">
        <w:t>Modifications to Existing Functionality</w:t>
      </w:r>
      <w:bookmarkEnd w:id="8"/>
    </w:p>
    <w:p w14:paraId="15E7594A" w14:textId="41480F8A" w:rsidR="006A7AF8" w:rsidRPr="006A7AF8" w:rsidRDefault="006A7AF8" w:rsidP="006A7AF8">
      <w:pPr>
        <w:pStyle w:val="BodyText"/>
      </w:pPr>
      <w:r>
        <w:t>N/A</w:t>
      </w:r>
    </w:p>
    <w:p w14:paraId="62DE50A5" w14:textId="0F323CC1" w:rsidR="005749FB" w:rsidRPr="005749FB" w:rsidRDefault="008A29EB" w:rsidP="005749FB">
      <w:pPr>
        <w:pStyle w:val="Heading2"/>
      </w:pPr>
      <w:bookmarkStart w:id="9" w:name="_Toc54240585"/>
      <w:r>
        <w:t>Known Issues</w:t>
      </w:r>
      <w:bookmarkEnd w:id="9"/>
    </w:p>
    <w:p w14:paraId="2FBBF923" w14:textId="16D18734" w:rsidR="00E64876" w:rsidRDefault="00D06154" w:rsidP="00CA3FB4">
      <w:pPr>
        <w:pStyle w:val="ListParagraph"/>
        <w:numPr>
          <w:ilvl w:val="0"/>
          <w:numId w:val="39"/>
        </w:numPr>
        <w:autoSpaceDE w:val="0"/>
        <w:autoSpaceDN w:val="0"/>
        <w:adjustRightInd w:val="0"/>
        <w:spacing w:after="0"/>
      </w:pPr>
      <w:r>
        <w:t xml:space="preserve">None </w:t>
      </w:r>
      <w:proofErr w:type="gramStart"/>
      <w:r>
        <w:t>at this time</w:t>
      </w:r>
      <w:proofErr w:type="gramEnd"/>
      <w:r>
        <w:t>.</w:t>
      </w:r>
      <w:r w:rsidRPr="000D086A">
        <w:t xml:space="preserve"> </w:t>
      </w:r>
    </w:p>
    <w:p w14:paraId="7F3C9C65" w14:textId="77777777" w:rsidR="00E64876" w:rsidRDefault="00E64876">
      <w:pPr>
        <w:spacing w:after="0"/>
      </w:pPr>
      <w:r>
        <w:br w:type="page"/>
      </w:r>
    </w:p>
    <w:p w14:paraId="1EA743CE" w14:textId="25F425C5" w:rsidR="005749FB" w:rsidRPr="005749FB" w:rsidRDefault="005749FB" w:rsidP="005749FB">
      <w:pPr>
        <w:pStyle w:val="Heading2"/>
      </w:pPr>
      <w:bookmarkStart w:id="10" w:name="_Toc54240586"/>
      <w:r>
        <w:lastRenderedPageBreak/>
        <w:t>Defects</w:t>
      </w:r>
      <w:bookmarkEnd w:id="10"/>
    </w:p>
    <w:p w14:paraId="32B820C8" w14:textId="7CFC8FFF" w:rsidR="00D06154" w:rsidRDefault="003D7D85" w:rsidP="008D5277">
      <w:pPr>
        <w:pStyle w:val="Heading3"/>
      </w:pPr>
      <w:bookmarkStart w:id="11" w:name="_Toc54240587"/>
      <w:r w:rsidRPr="003D7D85">
        <w:t>CAPRI-209 - CAPRI users connecting to remote sites via Claims are not able to transmit reports or DBQs to eFolder</w:t>
      </w:r>
      <w:bookmarkEnd w:id="11"/>
    </w:p>
    <w:p w14:paraId="002D225A" w14:textId="5E8B7BC9" w:rsidR="003D7D85" w:rsidRDefault="003D7D85" w:rsidP="003D7D85">
      <w:pPr>
        <w:pStyle w:val="NormalIndent"/>
        <w:ind w:left="0"/>
      </w:pPr>
    </w:p>
    <w:p w14:paraId="74AE7422" w14:textId="77777777" w:rsidR="003D7D85" w:rsidRDefault="003D7D85" w:rsidP="003D7D85">
      <w:pPr>
        <w:pStyle w:val="NormalIndent"/>
        <w:ind w:left="0"/>
        <w:rPr>
          <w:szCs w:val="24"/>
        </w:rPr>
      </w:pPr>
      <w:r w:rsidRPr="00F64E1B">
        <w:rPr>
          <w:rFonts w:ascii="r_ansi" w:hAnsi="r_ansi" w:cs="r_ansi"/>
          <w:sz w:val="20"/>
        </w:rPr>
        <w:t xml:space="preserve">  </w:t>
      </w:r>
      <w:r w:rsidRPr="003D7D85">
        <w:rPr>
          <w:szCs w:val="24"/>
        </w:rPr>
        <w:t xml:space="preserve">Problem: </w:t>
      </w:r>
    </w:p>
    <w:p w14:paraId="2E090EB3" w14:textId="065136C2" w:rsidR="003D7D85" w:rsidRPr="003D7D85" w:rsidRDefault="003D7D85" w:rsidP="003D7D85">
      <w:pPr>
        <w:pStyle w:val="NormalIndent"/>
        <w:ind w:left="0"/>
        <w:rPr>
          <w:szCs w:val="24"/>
        </w:rPr>
      </w:pPr>
      <w:r w:rsidRPr="003D7D85">
        <w:rPr>
          <w:szCs w:val="24"/>
        </w:rPr>
        <w:t xml:space="preserve">    --------</w:t>
      </w:r>
    </w:p>
    <w:p w14:paraId="678C5A19" w14:textId="561B0013" w:rsidR="00485344" w:rsidRPr="00485344" w:rsidRDefault="00485344" w:rsidP="00485344">
      <w:pPr>
        <w:autoSpaceDE w:val="0"/>
        <w:autoSpaceDN w:val="0"/>
        <w:adjustRightInd w:val="0"/>
        <w:spacing w:after="0"/>
        <w:ind w:left="180"/>
        <w:rPr>
          <w:color w:val="auto"/>
        </w:rPr>
      </w:pPr>
      <w:r w:rsidRPr="00485344">
        <w:rPr>
          <w:color w:val="auto"/>
        </w:rPr>
        <w:t xml:space="preserve">DBQs and reports are transmitted from VBA users (reports) and VHA users (DBQs) to VLER DAS. VBA users connecting to a remote site via Claims are not able to transmit reports to the VBA eFolder Queue (VLERDAS). This issue is caused by a failure by the kernel M code to validate a guest account which is attempting to send the report XML request to DAS.  The specific failure is that the guest account on the remote site gets </w:t>
      </w:r>
      <w:proofErr w:type="spellStart"/>
      <w:r w:rsidRPr="00485344">
        <w:rPr>
          <w:color w:val="auto"/>
        </w:rPr>
        <w:t>proxyauthfailed</w:t>
      </w:r>
      <w:proofErr w:type="spellEnd"/>
      <w:r w:rsidRPr="00485344">
        <w:rPr>
          <w:color w:val="auto"/>
        </w:rPr>
        <w:t xml:space="preserve"> when the proxy server attempts</w:t>
      </w:r>
      <w:r>
        <w:rPr>
          <w:color w:val="auto"/>
        </w:rPr>
        <w:t xml:space="preserve"> </w:t>
      </w:r>
      <w:r w:rsidRPr="00485344">
        <w:rPr>
          <w:color w:val="auto"/>
        </w:rPr>
        <w:t>to validate the token sent by the guest account.</w:t>
      </w:r>
    </w:p>
    <w:p w14:paraId="60AF3734" w14:textId="0E696E37" w:rsidR="00485344" w:rsidRDefault="00485344" w:rsidP="00485344">
      <w:pPr>
        <w:pStyle w:val="NormalIndent"/>
        <w:ind w:left="360"/>
        <w:rPr>
          <w:szCs w:val="24"/>
        </w:rPr>
      </w:pPr>
    </w:p>
    <w:p w14:paraId="2588AE26" w14:textId="5EAFC273" w:rsidR="003D7D85" w:rsidRPr="003D7D85" w:rsidRDefault="003D7D85" w:rsidP="003D7D85">
      <w:pPr>
        <w:pStyle w:val="NormalIndent"/>
        <w:ind w:left="0"/>
        <w:rPr>
          <w:szCs w:val="24"/>
        </w:rPr>
      </w:pPr>
      <w:r w:rsidRPr="003D7D85">
        <w:rPr>
          <w:szCs w:val="24"/>
        </w:rPr>
        <w:t xml:space="preserve">    </w:t>
      </w:r>
    </w:p>
    <w:p w14:paraId="078DC000" w14:textId="77777777" w:rsidR="003D7D85" w:rsidRPr="003D7D85" w:rsidRDefault="003D7D85" w:rsidP="003D7D85">
      <w:pPr>
        <w:pStyle w:val="NormalIndent"/>
        <w:ind w:left="0"/>
        <w:rPr>
          <w:szCs w:val="24"/>
        </w:rPr>
      </w:pPr>
      <w:r w:rsidRPr="003D7D85">
        <w:rPr>
          <w:szCs w:val="24"/>
        </w:rPr>
        <w:t xml:space="preserve">    Resolution:</w:t>
      </w:r>
    </w:p>
    <w:p w14:paraId="640B6B75" w14:textId="77777777" w:rsidR="003D7D85" w:rsidRPr="003D7D85" w:rsidRDefault="003D7D85" w:rsidP="003D7D85">
      <w:pPr>
        <w:pStyle w:val="NormalIndent"/>
        <w:ind w:left="0"/>
        <w:rPr>
          <w:szCs w:val="24"/>
        </w:rPr>
      </w:pPr>
      <w:r w:rsidRPr="003D7D85">
        <w:rPr>
          <w:szCs w:val="24"/>
        </w:rPr>
        <w:t xml:space="preserve">    -----------</w:t>
      </w:r>
    </w:p>
    <w:p w14:paraId="1EF1D435" w14:textId="7EC8EB57" w:rsidR="00485344" w:rsidRPr="00485344" w:rsidRDefault="00485344" w:rsidP="00485344">
      <w:pPr>
        <w:autoSpaceDE w:val="0"/>
        <w:autoSpaceDN w:val="0"/>
        <w:adjustRightInd w:val="0"/>
        <w:spacing w:after="0"/>
        <w:ind w:left="90"/>
        <w:rPr>
          <w:color w:val="auto"/>
        </w:rPr>
      </w:pPr>
      <w:r w:rsidRPr="00485344">
        <w:rPr>
          <w:color w:val="auto"/>
        </w:rPr>
        <w:t xml:space="preserve">Temporarily this enhancement is being removed for all CAPRI users to allow for additional modifications needed downstream in the process.  </w:t>
      </w:r>
      <w:r>
        <w:rPr>
          <w:color w:val="auto"/>
        </w:rPr>
        <w:t>T</w:t>
      </w:r>
      <w:r w:rsidR="00351C74">
        <w:rPr>
          <w:color w:val="auto"/>
        </w:rPr>
        <w:t>h</w:t>
      </w:r>
      <w:r w:rsidRPr="00485344">
        <w:rPr>
          <w:color w:val="auto"/>
        </w:rPr>
        <w:t>is will be addressed in a future patch.  Send to Virtual VA button is being re-instated to its prior functionality.</w:t>
      </w:r>
    </w:p>
    <w:p w14:paraId="31099782" w14:textId="4A2F39F0" w:rsidR="003D7D85" w:rsidRDefault="003D7D85" w:rsidP="00485344">
      <w:pPr>
        <w:autoSpaceDE w:val="0"/>
        <w:autoSpaceDN w:val="0"/>
        <w:adjustRightInd w:val="0"/>
        <w:spacing w:after="0"/>
        <w:ind w:left="-180"/>
        <w:rPr>
          <w:color w:val="auto"/>
        </w:rPr>
      </w:pPr>
      <w:r>
        <w:br w:type="page"/>
      </w:r>
    </w:p>
    <w:p w14:paraId="76313AE7" w14:textId="7EB701A2" w:rsidR="003D7D85" w:rsidRDefault="00D06154" w:rsidP="00D06154">
      <w:pPr>
        <w:pStyle w:val="NormalIndent"/>
        <w:ind w:left="0"/>
        <w:rPr>
          <w:szCs w:val="24"/>
        </w:rPr>
      </w:pPr>
      <w:r w:rsidRPr="00D06154">
        <w:rPr>
          <w:szCs w:val="24"/>
        </w:rPr>
        <w:lastRenderedPageBreak/>
        <w:t xml:space="preserve">  </w:t>
      </w:r>
    </w:p>
    <w:p w14:paraId="19DA67B3" w14:textId="7B968288" w:rsidR="00D06154" w:rsidRPr="008D5277" w:rsidRDefault="003D7D85" w:rsidP="008D5277">
      <w:pPr>
        <w:pStyle w:val="Heading3"/>
      </w:pPr>
      <w:bookmarkStart w:id="12" w:name="_Toc54240588"/>
      <w:r w:rsidRPr="003D7D85">
        <w:t>CAPRI-210 - Unable to select all progress notes via single scroll</w:t>
      </w:r>
      <w:r w:rsidR="00D06154" w:rsidRPr="008D5277">
        <w:t>.</w:t>
      </w:r>
      <w:bookmarkEnd w:id="12"/>
      <w:r w:rsidR="00D06154" w:rsidRPr="008D5277">
        <w:t xml:space="preserve"> </w:t>
      </w:r>
    </w:p>
    <w:p w14:paraId="01A81BB5" w14:textId="77777777" w:rsidR="003D7D85" w:rsidRPr="00F64E1B" w:rsidRDefault="00D06154" w:rsidP="003D7D85">
      <w:pPr>
        <w:autoSpaceDE w:val="0"/>
        <w:autoSpaceDN w:val="0"/>
        <w:adjustRightInd w:val="0"/>
        <w:spacing w:after="0"/>
        <w:rPr>
          <w:rFonts w:ascii="r_ansi" w:hAnsi="r_ansi" w:cs="r_ansi"/>
          <w:sz w:val="20"/>
          <w:szCs w:val="20"/>
        </w:rPr>
      </w:pPr>
      <w:r w:rsidRPr="00D06154">
        <w:t xml:space="preserve">    </w:t>
      </w:r>
      <w:r w:rsidR="003D7D85" w:rsidRPr="00F64E1B">
        <w:rPr>
          <w:rFonts w:ascii="r_ansi" w:hAnsi="r_ansi" w:cs="r_ansi"/>
          <w:sz w:val="20"/>
          <w:szCs w:val="20"/>
        </w:rPr>
        <w:t>Problem:</w:t>
      </w:r>
    </w:p>
    <w:p w14:paraId="293BB0B1" w14:textId="77777777" w:rsidR="003D7D85" w:rsidRPr="00F64E1B" w:rsidRDefault="003D7D85" w:rsidP="003D7D85">
      <w:pPr>
        <w:autoSpaceDE w:val="0"/>
        <w:autoSpaceDN w:val="0"/>
        <w:adjustRightInd w:val="0"/>
        <w:spacing w:after="0"/>
        <w:rPr>
          <w:rFonts w:ascii="r_ansi" w:hAnsi="r_ansi" w:cs="r_ansi"/>
          <w:sz w:val="20"/>
          <w:szCs w:val="20"/>
        </w:rPr>
      </w:pPr>
      <w:r w:rsidRPr="00F64E1B">
        <w:rPr>
          <w:rFonts w:ascii="r_ansi" w:hAnsi="r_ansi" w:cs="r_ansi"/>
          <w:sz w:val="20"/>
          <w:szCs w:val="20"/>
        </w:rPr>
        <w:t xml:space="preserve">    --------</w:t>
      </w:r>
    </w:p>
    <w:p w14:paraId="71F64A25" w14:textId="77777777" w:rsidR="003D7D85" w:rsidRPr="003D7D85" w:rsidRDefault="003D7D85" w:rsidP="003D7D85">
      <w:pPr>
        <w:pStyle w:val="NormalIndent"/>
        <w:ind w:left="0"/>
        <w:rPr>
          <w:szCs w:val="24"/>
        </w:rPr>
      </w:pPr>
      <w:r w:rsidRPr="003D7D85">
        <w:rPr>
          <w:szCs w:val="24"/>
        </w:rPr>
        <w:t xml:space="preserve">    In Patch 212, the user was able to select all the entries in one selection.  In Patch 220, </w:t>
      </w:r>
    </w:p>
    <w:p w14:paraId="33F83213" w14:textId="75B848EB" w:rsidR="003D7D85" w:rsidRPr="003D7D85" w:rsidRDefault="003D7D85" w:rsidP="003D7D85">
      <w:pPr>
        <w:pStyle w:val="NormalIndent"/>
        <w:ind w:left="270"/>
        <w:rPr>
          <w:szCs w:val="24"/>
        </w:rPr>
      </w:pPr>
      <w:r>
        <w:rPr>
          <w:szCs w:val="24"/>
        </w:rPr>
        <w:t>t</w:t>
      </w:r>
      <w:r w:rsidRPr="003D7D85">
        <w:rPr>
          <w:szCs w:val="24"/>
        </w:rPr>
        <w:t xml:space="preserve">he selection stops at next to last entry.  All functionality still works as expected if you </w:t>
      </w:r>
      <w:r>
        <w:rPr>
          <w:szCs w:val="24"/>
        </w:rPr>
        <w:t xml:space="preserve">     </w:t>
      </w:r>
      <w:r w:rsidRPr="003D7D85">
        <w:rPr>
          <w:szCs w:val="24"/>
        </w:rPr>
        <w:t xml:space="preserve">navigate to the first and last entries of your selection and </w:t>
      </w:r>
      <w:proofErr w:type="spellStart"/>
      <w:r w:rsidRPr="003D7D85">
        <w:rPr>
          <w:szCs w:val="24"/>
        </w:rPr>
        <w:t>shift+click</w:t>
      </w:r>
      <w:proofErr w:type="spellEnd"/>
      <w:r w:rsidRPr="003D7D85">
        <w:rPr>
          <w:szCs w:val="24"/>
        </w:rPr>
        <w:t>.</w:t>
      </w:r>
    </w:p>
    <w:p w14:paraId="28E4BF60" w14:textId="77777777" w:rsidR="003D7D85" w:rsidRDefault="003D7D85" w:rsidP="003D7D85">
      <w:pPr>
        <w:pStyle w:val="NormalIndent"/>
        <w:ind w:left="0"/>
        <w:rPr>
          <w:szCs w:val="24"/>
        </w:rPr>
      </w:pPr>
      <w:r w:rsidRPr="003D7D85">
        <w:rPr>
          <w:szCs w:val="24"/>
        </w:rPr>
        <w:t xml:space="preserve">    </w:t>
      </w:r>
    </w:p>
    <w:p w14:paraId="1A4C36A4" w14:textId="669F59B2" w:rsidR="003D7D85" w:rsidRDefault="003D7D85" w:rsidP="003D7D85">
      <w:pPr>
        <w:pStyle w:val="NormalIndent"/>
        <w:ind w:left="0"/>
        <w:rPr>
          <w:rFonts w:ascii="r_ansi" w:hAnsi="r_ansi" w:cs="r_ansi"/>
          <w:sz w:val="20"/>
        </w:rPr>
      </w:pPr>
      <w:r>
        <w:rPr>
          <w:rFonts w:ascii="r_ansi" w:hAnsi="r_ansi" w:cs="r_ansi"/>
          <w:sz w:val="20"/>
        </w:rPr>
        <w:t xml:space="preserve"> </w:t>
      </w:r>
      <w:r w:rsidRPr="00F64E1B">
        <w:rPr>
          <w:rFonts w:ascii="r_ansi" w:hAnsi="r_ansi" w:cs="r_ansi"/>
          <w:sz w:val="20"/>
        </w:rPr>
        <w:t xml:space="preserve"> Resolution:</w:t>
      </w:r>
    </w:p>
    <w:p w14:paraId="78D8F90E" w14:textId="0DE65F55" w:rsidR="003D7D85" w:rsidRDefault="003D7D85" w:rsidP="003D7D85">
      <w:pPr>
        <w:autoSpaceDE w:val="0"/>
        <w:autoSpaceDN w:val="0"/>
        <w:adjustRightInd w:val="0"/>
        <w:spacing w:after="0"/>
        <w:rPr>
          <w:rFonts w:ascii="r_ansi" w:hAnsi="r_ansi" w:cs="r_ansi"/>
          <w:sz w:val="20"/>
          <w:szCs w:val="20"/>
        </w:rPr>
      </w:pPr>
      <w:r w:rsidRPr="00F64E1B">
        <w:rPr>
          <w:rFonts w:ascii="r_ansi" w:hAnsi="r_ansi" w:cs="r_ansi"/>
          <w:sz w:val="20"/>
          <w:szCs w:val="20"/>
        </w:rPr>
        <w:t xml:space="preserve">  -----------</w:t>
      </w:r>
    </w:p>
    <w:p w14:paraId="55D816F9" w14:textId="0205C8C2" w:rsidR="00E64876" w:rsidRDefault="00E64876" w:rsidP="00E64876">
      <w:pPr>
        <w:autoSpaceDE w:val="0"/>
        <w:autoSpaceDN w:val="0"/>
        <w:adjustRightInd w:val="0"/>
        <w:spacing w:after="0"/>
        <w:rPr>
          <w:rFonts w:ascii="r_ansi" w:hAnsi="r_ansi" w:cs="r_ansi"/>
          <w:sz w:val="20"/>
          <w:szCs w:val="20"/>
        </w:rPr>
      </w:pPr>
      <w:r>
        <w:rPr>
          <w:rFonts w:ascii="r_ansi" w:hAnsi="r_ansi" w:cs="r_ansi"/>
          <w:sz w:val="20"/>
          <w:szCs w:val="20"/>
        </w:rPr>
        <w:t xml:space="preserve"> Modified CPRS OR Package </w:t>
      </w:r>
      <w:proofErr w:type="spellStart"/>
      <w:r>
        <w:rPr>
          <w:rFonts w:ascii="r_ansi" w:hAnsi="r_ansi" w:cs="r_ansi"/>
          <w:sz w:val="20"/>
          <w:szCs w:val="20"/>
        </w:rPr>
        <w:t>ORListbox</w:t>
      </w:r>
      <w:proofErr w:type="spellEnd"/>
      <w:r>
        <w:rPr>
          <w:rFonts w:ascii="r_ansi" w:hAnsi="r_ansi" w:cs="r_ansi"/>
          <w:sz w:val="20"/>
          <w:szCs w:val="20"/>
        </w:rPr>
        <w:t xml:space="preserve"> component to allow partial line</w:t>
      </w:r>
    </w:p>
    <w:p w14:paraId="554084E8" w14:textId="7BF39DA6" w:rsidR="003D7D85" w:rsidRDefault="00E64876" w:rsidP="00E64876">
      <w:pPr>
        <w:pStyle w:val="NormalIndent"/>
        <w:ind w:left="0"/>
        <w:rPr>
          <w:szCs w:val="24"/>
        </w:rPr>
      </w:pPr>
      <w:r>
        <w:rPr>
          <w:rFonts w:ascii="r_ansi" w:hAnsi="r_ansi" w:cs="r_ansi"/>
          <w:sz w:val="20"/>
        </w:rPr>
        <w:t xml:space="preserve"> as part of selection and re-enabled mouse scroll</w:t>
      </w:r>
    </w:p>
    <w:p w14:paraId="1DD2F40F" w14:textId="77777777" w:rsidR="003D7D85" w:rsidRDefault="003D7D85" w:rsidP="00D06154">
      <w:pPr>
        <w:pStyle w:val="NormalIndent"/>
        <w:ind w:left="0"/>
        <w:rPr>
          <w:szCs w:val="24"/>
        </w:rPr>
      </w:pPr>
    </w:p>
    <w:p w14:paraId="69C04B93" w14:textId="77777777" w:rsidR="003D7D85" w:rsidRPr="00DF7361" w:rsidRDefault="003D7D85" w:rsidP="00DF7361">
      <w:pPr>
        <w:pStyle w:val="Heading3"/>
        <w:ind w:left="1080" w:hanging="1080"/>
      </w:pPr>
      <w:bookmarkStart w:id="13" w:name="_Toc54240589"/>
      <w:r w:rsidRPr="003D7D85">
        <w:t>CAPRI-211 - Claims user prompted to enter division again when user has more than one division</w:t>
      </w:r>
      <w:bookmarkEnd w:id="13"/>
      <w:r w:rsidR="00D06154" w:rsidRPr="00DF7361">
        <w:t xml:space="preserve">   </w:t>
      </w:r>
    </w:p>
    <w:p w14:paraId="1C13D312" w14:textId="7F032BF8" w:rsidR="003D7D85" w:rsidRDefault="003D7D85" w:rsidP="00D06154">
      <w:pPr>
        <w:pStyle w:val="NormalIndent"/>
        <w:ind w:left="0"/>
        <w:rPr>
          <w:szCs w:val="24"/>
        </w:rPr>
      </w:pPr>
    </w:p>
    <w:p w14:paraId="3D89040F" w14:textId="77777777" w:rsidR="003D7D85" w:rsidRPr="00DF7361" w:rsidRDefault="003D7D85" w:rsidP="003D7D85">
      <w:pPr>
        <w:autoSpaceDE w:val="0"/>
        <w:autoSpaceDN w:val="0"/>
        <w:adjustRightInd w:val="0"/>
        <w:spacing w:after="0"/>
        <w:rPr>
          <w:color w:val="auto"/>
        </w:rPr>
      </w:pPr>
      <w:r w:rsidRPr="00DF7361">
        <w:rPr>
          <w:color w:val="auto"/>
        </w:rPr>
        <w:t>Problem:</w:t>
      </w:r>
    </w:p>
    <w:p w14:paraId="4C6D8B7D" w14:textId="1163BDE1" w:rsidR="003D7D85" w:rsidRPr="00DF7361" w:rsidRDefault="003D7D85" w:rsidP="003D7D85">
      <w:pPr>
        <w:autoSpaceDE w:val="0"/>
        <w:autoSpaceDN w:val="0"/>
        <w:adjustRightInd w:val="0"/>
        <w:spacing w:after="0"/>
        <w:rPr>
          <w:color w:val="auto"/>
        </w:rPr>
      </w:pPr>
      <w:r w:rsidRPr="00DF7361">
        <w:rPr>
          <w:color w:val="auto"/>
        </w:rPr>
        <w:t>--------</w:t>
      </w:r>
    </w:p>
    <w:p w14:paraId="3EC4309A" w14:textId="7CF96DC0" w:rsidR="003D7D85" w:rsidRPr="00DF7361" w:rsidRDefault="003D7D85" w:rsidP="003D7D85">
      <w:pPr>
        <w:autoSpaceDE w:val="0"/>
        <w:autoSpaceDN w:val="0"/>
        <w:adjustRightInd w:val="0"/>
        <w:spacing w:after="0"/>
        <w:rPr>
          <w:color w:val="auto"/>
        </w:rPr>
      </w:pPr>
      <w:r w:rsidRPr="00DF7361">
        <w:rPr>
          <w:color w:val="auto"/>
        </w:rPr>
        <w:t xml:space="preserve">    Remote users are prompted multiple time</w:t>
      </w:r>
      <w:r w:rsidR="00351C74">
        <w:rPr>
          <w:color w:val="auto"/>
        </w:rPr>
        <w:t>s</w:t>
      </w:r>
      <w:r w:rsidRPr="00DF7361">
        <w:rPr>
          <w:color w:val="auto"/>
        </w:rPr>
        <w:t xml:space="preserve"> to select a division because the broker is connecting to the home server, if they have more </w:t>
      </w:r>
      <w:proofErr w:type="spellStart"/>
      <w:r w:rsidRPr="00DF7361">
        <w:rPr>
          <w:color w:val="auto"/>
        </w:rPr>
        <w:t>then</w:t>
      </w:r>
      <w:proofErr w:type="spellEnd"/>
      <w:r w:rsidRPr="00DF7361">
        <w:rPr>
          <w:color w:val="auto"/>
        </w:rPr>
        <w:t xml:space="preserve"> one division assigned to them on the </w:t>
      </w:r>
      <w:proofErr w:type="gramStart"/>
      <w:r w:rsidRPr="00DF7361">
        <w:rPr>
          <w:color w:val="auto"/>
        </w:rPr>
        <w:t>claims</w:t>
      </w:r>
      <w:proofErr w:type="gramEnd"/>
      <w:r w:rsidRPr="00DF7361">
        <w:rPr>
          <w:color w:val="auto"/>
        </w:rPr>
        <w:t xml:space="preserve"> server. </w:t>
      </w:r>
    </w:p>
    <w:p w14:paraId="073694FA" w14:textId="77777777" w:rsidR="00DF7361" w:rsidRDefault="00DF7361" w:rsidP="003D7D85">
      <w:pPr>
        <w:autoSpaceDE w:val="0"/>
        <w:autoSpaceDN w:val="0"/>
        <w:adjustRightInd w:val="0"/>
        <w:spacing w:after="0"/>
        <w:rPr>
          <w:rFonts w:ascii="r_ansi" w:hAnsi="r_ansi" w:cs="r_ansi"/>
          <w:sz w:val="20"/>
          <w:szCs w:val="20"/>
        </w:rPr>
      </w:pPr>
    </w:p>
    <w:p w14:paraId="38C93D42" w14:textId="122315FE" w:rsidR="003D7D85" w:rsidRPr="00F64E1B" w:rsidRDefault="00DF7361" w:rsidP="003D7D85">
      <w:pPr>
        <w:autoSpaceDE w:val="0"/>
        <w:autoSpaceDN w:val="0"/>
        <w:adjustRightInd w:val="0"/>
        <w:spacing w:after="0"/>
        <w:rPr>
          <w:rFonts w:ascii="r_ansi" w:hAnsi="r_ansi" w:cs="r_ansi"/>
          <w:sz w:val="20"/>
          <w:szCs w:val="20"/>
        </w:rPr>
      </w:pPr>
      <w:r>
        <w:rPr>
          <w:rFonts w:ascii="r_ansi" w:hAnsi="r_ansi" w:cs="r_ansi"/>
          <w:sz w:val="20"/>
          <w:szCs w:val="20"/>
        </w:rPr>
        <w:t>R</w:t>
      </w:r>
      <w:r w:rsidR="003D7D85" w:rsidRPr="00F64E1B">
        <w:rPr>
          <w:rFonts w:ascii="r_ansi" w:hAnsi="r_ansi" w:cs="r_ansi"/>
          <w:sz w:val="20"/>
          <w:szCs w:val="20"/>
        </w:rPr>
        <w:t>esolution:</w:t>
      </w:r>
    </w:p>
    <w:p w14:paraId="247EF410" w14:textId="43A3743B" w:rsidR="00DF7361" w:rsidRDefault="003D7D85" w:rsidP="00DF7361">
      <w:pPr>
        <w:autoSpaceDE w:val="0"/>
        <w:autoSpaceDN w:val="0"/>
        <w:adjustRightInd w:val="0"/>
        <w:spacing w:after="0"/>
        <w:rPr>
          <w:rFonts w:ascii="r_ansi" w:hAnsi="r_ansi" w:cs="r_ansi"/>
          <w:sz w:val="20"/>
          <w:szCs w:val="20"/>
        </w:rPr>
      </w:pPr>
      <w:r w:rsidRPr="00F64E1B">
        <w:rPr>
          <w:rFonts w:ascii="r_ansi" w:hAnsi="r_ansi" w:cs="r_ansi"/>
          <w:sz w:val="20"/>
          <w:szCs w:val="20"/>
        </w:rPr>
        <w:t xml:space="preserve">----------- </w:t>
      </w:r>
    </w:p>
    <w:p w14:paraId="3A2B84D1" w14:textId="1164D814" w:rsidR="003D7D85" w:rsidRPr="00F64E1B" w:rsidRDefault="003D7D85" w:rsidP="00DF7361">
      <w:pPr>
        <w:autoSpaceDE w:val="0"/>
        <w:autoSpaceDN w:val="0"/>
        <w:adjustRightInd w:val="0"/>
        <w:spacing w:after="0"/>
        <w:rPr>
          <w:rFonts w:ascii="r_ansi" w:hAnsi="r_ansi" w:cs="r_ansi"/>
          <w:sz w:val="20"/>
          <w:szCs w:val="20"/>
        </w:rPr>
      </w:pPr>
      <w:r w:rsidRPr="00DF7361">
        <w:rPr>
          <w:color w:val="auto"/>
        </w:rPr>
        <w:t>Changes were made to the process in CAPRI that handles broker connections to the home server.  CAPRI will now store the division after the first selection and use this division each time the home server is connected to during the session</w:t>
      </w:r>
    </w:p>
    <w:p w14:paraId="37BAB5D1" w14:textId="5D54CD56" w:rsidR="003D7D85" w:rsidRDefault="003D7D85" w:rsidP="00D06154">
      <w:pPr>
        <w:pStyle w:val="NormalIndent"/>
        <w:ind w:left="0"/>
        <w:rPr>
          <w:szCs w:val="24"/>
        </w:rPr>
      </w:pPr>
    </w:p>
    <w:p w14:paraId="19563615" w14:textId="3655A978" w:rsidR="00AE280A" w:rsidRDefault="00AE280A">
      <w:pPr>
        <w:spacing w:after="0"/>
        <w:rPr>
          <w:color w:val="auto"/>
        </w:rPr>
      </w:pPr>
      <w:r>
        <w:br w:type="page"/>
      </w:r>
    </w:p>
    <w:p w14:paraId="2A4D09D8" w14:textId="3BD761B5" w:rsidR="003D7D85" w:rsidRDefault="00866E36" w:rsidP="0071635C">
      <w:pPr>
        <w:pStyle w:val="Heading3"/>
        <w:ind w:left="0" w:firstLine="0"/>
      </w:pPr>
      <w:bookmarkStart w:id="14" w:name="_Toc54240590"/>
      <w:r w:rsidRPr="003D7D85">
        <w:lastRenderedPageBreak/>
        <w:t>CAPRI-2</w:t>
      </w:r>
      <w:r w:rsidR="004B3FD4">
        <w:t>38</w:t>
      </w:r>
      <w:r w:rsidRPr="003D7D85">
        <w:t xml:space="preserve"> </w:t>
      </w:r>
      <w:r w:rsidR="004B3FD4">
        <w:t>–</w:t>
      </w:r>
      <w:r w:rsidRPr="003D7D85">
        <w:t xml:space="preserve"> </w:t>
      </w:r>
      <w:r w:rsidR="004B3FD4">
        <w:t xml:space="preserve">Patient Selector </w:t>
      </w:r>
      <w:r w:rsidR="0071635C">
        <w:t>Add 508 Compliance</w:t>
      </w:r>
      <w:bookmarkEnd w:id="14"/>
      <w:r w:rsidR="0071635C">
        <w:t xml:space="preserve"> </w:t>
      </w:r>
    </w:p>
    <w:p w14:paraId="089053DD" w14:textId="77777777" w:rsidR="00AE280A" w:rsidRDefault="00AE280A" w:rsidP="00AE280A">
      <w:pPr>
        <w:pStyle w:val="BodyText"/>
        <w:spacing w:before="0" w:after="0"/>
      </w:pPr>
      <w:r>
        <w:t>Problem:</w:t>
      </w:r>
    </w:p>
    <w:p w14:paraId="625779DE" w14:textId="0BDA1E74" w:rsidR="00AE280A" w:rsidRDefault="00AE280A" w:rsidP="00AE280A">
      <w:pPr>
        <w:pStyle w:val="BodyText"/>
        <w:spacing w:before="0" w:after="0"/>
      </w:pPr>
      <w:r>
        <w:t>--------</w:t>
      </w:r>
    </w:p>
    <w:p w14:paraId="50EB18CF" w14:textId="61B99F18" w:rsidR="00AE280A" w:rsidRDefault="00AE280A" w:rsidP="00AE280A">
      <w:pPr>
        <w:pStyle w:val="BodyText"/>
      </w:pPr>
      <w:r>
        <w:t>During 508 Compliance Audit it was found that the Patient Selector Window did not meet compliance.</w:t>
      </w:r>
    </w:p>
    <w:p w14:paraId="7545C339" w14:textId="77777777" w:rsidR="00AE280A" w:rsidRDefault="00AE280A" w:rsidP="00AE280A">
      <w:pPr>
        <w:pStyle w:val="BodyText"/>
      </w:pPr>
    </w:p>
    <w:p w14:paraId="7A980DC8" w14:textId="77777777" w:rsidR="00AE280A" w:rsidRDefault="00AE280A" w:rsidP="00E4195D">
      <w:pPr>
        <w:pStyle w:val="BodyText"/>
        <w:spacing w:before="0" w:after="0"/>
      </w:pPr>
      <w:r>
        <w:t>Resolution:</w:t>
      </w:r>
    </w:p>
    <w:p w14:paraId="682F8370" w14:textId="5044CDCD" w:rsidR="00AE280A" w:rsidRDefault="00AE280A" w:rsidP="00E4195D">
      <w:pPr>
        <w:pStyle w:val="BodyText"/>
        <w:spacing w:before="0" w:after="0"/>
      </w:pPr>
      <w:r>
        <w:t xml:space="preserve"> -----------</w:t>
      </w:r>
    </w:p>
    <w:p w14:paraId="50CC3D1C" w14:textId="6A032FE8" w:rsidR="0071635C" w:rsidRPr="0071635C" w:rsidRDefault="00AE280A" w:rsidP="00AE280A">
      <w:pPr>
        <w:pStyle w:val="BodyText"/>
      </w:pPr>
      <w:r>
        <w:t xml:space="preserve">Changes were made to the Patient ID </w:t>
      </w:r>
      <w:proofErr w:type="spellStart"/>
      <w:r>
        <w:t>ListBox</w:t>
      </w:r>
      <w:proofErr w:type="spellEnd"/>
      <w:r>
        <w:t xml:space="preserve"> to label this </w:t>
      </w:r>
      <w:r w:rsidR="3564CBB0">
        <w:t>component</w:t>
      </w:r>
      <w:r>
        <w:t>, which will allow for 508 compliance to be met</w:t>
      </w:r>
    </w:p>
    <w:p w14:paraId="7E41CE01" w14:textId="77777777" w:rsidR="003D7D85" w:rsidRDefault="003D7D85" w:rsidP="00D06154">
      <w:pPr>
        <w:pStyle w:val="NormalIndent"/>
        <w:ind w:left="0"/>
        <w:rPr>
          <w:szCs w:val="24"/>
        </w:rPr>
      </w:pPr>
    </w:p>
    <w:p w14:paraId="23E155E6" w14:textId="77777777" w:rsidR="00333CE9" w:rsidRPr="00EB2E0A" w:rsidRDefault="00333CE9" w:rsidP="00326960">
      <w:pPr>
        <w:autoSpaceDE w:val="0"/>
        <w:autoSpaceDN w:val="0"/>
        <w:adjustRightInd w:val="0"/>
        <w:ind w:left="274"/>
      </w:pPr>
    </w:p>
    <w:p w14:paraId="1D0D6531" w14:textId="77777777" w:rsidR="008A29EB" w:rsidRDefault="008A29EB" w:rsidP="00AC15AD">
      <w:pPr>
        <w:pStyle w:val="Heading1"/>
      </w:pPr>
      <w:bookmarkStart w:id="15" w:name="_Toc54240591"/>
      <w:r>
        <w:t>Product Documentation</w:t>
      </w:r>
      <w:bookmarkEnd w:id="15"/>
    </w:p>
    <w:p w14:paraId="25EFDA53" w14:textId="77777777" w:rsidR="008A29EB" w:rsidRDefault="008A29EB" w:rsidP="00687E54">
      <w:pPr>
        <w:pStyle w:val="BodyText"/>
        <w:keepNext/>
        <w:keepLines/>
      </w:pPr>
      <w:r>
        <w:t>The following documents apply to this release:</w:t>
      </w:r>
    </w:p>
    <w:p w14:paraId="09DE4AB7" w14:textId="149D383C" w:rsidR="000E3D52" w:rsidRDefault="000E3D52" w:rsidP="000513A7">
      <w:pPr>
        <w:pStyle w:val="InstructionalBullet1"/>
        <w:spacing w:before="40" w:after="40"/>
        <w:rPr>
          <w:i w:val="0"/>
          <w:color w:val="auto"/>
        </w:rPr>
      </w:pPr>
      <w:r>
        <w:rPr>
          <w:i w:val="0"/>
          <w:color w:val="auto"/>
        </w:rPr>
        <w:t>CAPRI Release Notes</w:t>
      </w:r>
      <w:r w:rsidR="0020598F">
        <w:rPr>
          <w:i w:val="0"/>
          <w:color w:val="auto"/>
        </w:rPr>
        <w:t>,</w:t>
      </w:r>
      <w:r>
        <w:rPr>
          <w:i w:val="0"/>
          <w:color w:val="auto"/>
        </w:rPr>
        <w:t xml:space="preserve"> DVBA</w:t>
      </w:r>
      <w:r w:rsidR="00791150">
        <w:rPr>
          <w:i w:val="0"/>
          <w:color w:val="auto"/>
        </w:rPr>
        <w:t>_</w:t>
      </w:r>
      <w:r>
        <w:rPr>
          <w:i w:val="0"/>
          <w:color w:val="auto"/>
        </w:rPr>
        <w:t>27</w:t>
      </w:r>
      <w:r w:rsidR="00791150">
        <w:rPr>
          <w:i w:val="0"/>
          <w:color w:val="auto"/>
        </w:rPr>
        <w:t>_</w:t>
      </w:r>
      <w:r w:rsidR="00357550">
        <w:rPr>
          <w:i w:val="0"/>
          <w:color w:val="auto"/>
        </w:rPr>
        <w:t>223</w:t>
      </w:r>
      <w:r w:rsidR="008A3642">
        <w:rPr>
          <w:i w:val="0"/>
          <w:color w:val="auto"/>
        </w:rPr>
        <w:t>_RN</w:t>
      </w:r>
    </w:p>
    <w:p w14:paraId="68A95A04" w14:textId="480101AC" w:rsidR="00F8548F" w:rsidRDefault="00F8548F" w:rsidP="000513A7">
      <w:pPr>
        <w:pStyle w:val="InstructionalBullet1"/>
        <w:spacing w:before="40" w:after="40"/>
        <w:rPr>
          <w:i w:val="0"/>
          <w:color w:val="auto"/>
        </w:rPr>
      </w:pPr>
      <w:r>
        <w:rPr>
          <w:i w:val="0"/>
          <w:color w:val="010C29"/>
        </w:rPr>
        <w:t xml:space="preserve">CAPRI </w:t>
      </w:r>
      <w:r w:rsidRPr="00F8548F">
        <w:rPr>
          <w:i w:val="0"/>
          <w:color w:val="010C29"/>
        </w:rPr>
        <w:t>Deployment, Installation, Back-Out, and Rollback Guide</w:t>
      </w:r>
      <w:r w:rsidR="0020598F">
        <w:rPr>
          <w:i w:val="0"/>
          <w:color w:val="010C29"/>
        </w:rPr>
        <w:t>,</w:t>
      </w:r>
      <w:r>
        <w:rPr>
          <w:i w:val="0"/>
          <w:color w:val="010C29"/>
        </w:rPr>
        <w:t xml:space="preserve"> </w:t>
      </w:r>
      <w:r>
        <w:rPr>
          <w:i w:val="0"/>
          <w:color w:val="auto"/>
        </w:rPr>
        <w:t>DVBA</w:t>
      </w:r>
      <w:r w:rsidR="00791150">
        <w:rPr>
          <w:i w:val="0"/>
          <w:color w:val="auto"/>
        </w:rPr>
        <w:t>_</w:t>
      </w:r>
      <w:r>
        <w:rPr>
          <w:i w:val="0"/>
          <w:color w:val="auto"/>
        </w:rPr>
        <w:t>27</w:t>
      </w:r>
      <w:r w:rsidR="00791150">
        <w:rPr>
          <w:i w:val="0"/>
          <w:color w:val="auto"/>
        </w:rPr>
        <w:t>_</w:t>
      </w:r>
      <w:r w:rsidR="00357550">
        <w:rPr>
          <w:i w:val="0"/>
          <w:color w:val="auto"/>
        </w:rPr>
        <w:t>223</w:t>
      </w:r>
      <w:r w:rsidR="00962836">
        <w:rPr>
          <w:i w:val="0"/>
          <w:color w:val="auto"/>
        </w:rPr>
        <w:t>_ISG</w:t>
      </w:r>
    </w:p>
    <w:p w14:paraId="2DD5C8B7" w14:textId="0CAFA03D" w:rsidR="00EF5174" w:rsidRDefault="00BA050D" w:rsidP="000513A7">
      <w:pPr>
        <w:pStyle w:val="InstructionalBullet1"/>
        <w:spacing w:before="40" w:after="40"/>
        <w:rPr>
          <w:i w:val="0"/>
          <w:color w:val="auto"/>
        </w:rPr>
      </w:pPr>
      <w:r>
        <w:rPr>
          <w:i w:val="0"/>
          <w:color w:val="auto"/>
        </w:rPr>
        <w:t xml:space="preserve">CAPRI </w:t>
      </w:r>
      <w:r w:rsidR="008A3642">
        <w:rPr>
          <w:i w:val="0"/>
          <w:color w:val="auto"/>
        </w:rPr>
        <w:t>User Guide</w:t>
      </w:r>
      <w:r w:rsidR="0020598F">
        <w:rPr>
          <w:i w:val="0"/>
          <w:color w:val="auto"/>
        </w:rPr>
        <w:t>,</w:t>
      </w:r>
      <w:r w:rsidR="008A3642">
        <w:rPr>
          <w:i w:val="0"/>
          <w:color w:val="auto"/>
        </w:rPr>
        <w:t xml:space="preserve"> </w:t>
      </w:r>
      <w:r w:rsidR="0062625F">
        <w:rPr>
          <w:i w:val="0"/>
          <w:color w:val="auto"/>
        </w:rPr>
        <w:t>DVBA</w:t>
      </w:r>
      <w:r w:rsidR="00962836">
        <w:rPr>
          <w:i w:val="0"/>
          <w:color w:val="auto"/>
        </w:rPr>
        <w:t>_</w:t>
      </w:r>
      <w:r w:rsidR="0062625F">
        <w:rPr>
          <w:i w:val="0"/>
          <w:color w:val="auto"/>
        </w:rPr>
        <w:t>27</w:t>
      </w:r>
      <w:r w:rsidR="00962836">
        <w:rPr>
          <w:i w:val="0"/>
          <w:color w:val="auto"/>
        </w:rPr>
        <w:t>_</w:t>
      </w:r>
      <w:r w:rsidR="00357550">
        <w:rPr>
          <w:i w:val="0"/>
          <w:color w:val="auto"/>
        </w:rPr>
        <w:t>223</w:t>
      </w:r>
      <w:r w:rsidR="0062625F">
        <w:rPr>
          <w:i w:val="0"/>
          <w:color w:val="auto"/>
        </w:rPr>
        <w:t>_UM</w:t>
      </w:r>
    </w:p>
    <w:p w14:paraId="66E356BE" w14:textId="70A6AC2D" w:rsidR="0062625F" w:rsidRPr="00F8548F" w:rsidRDefault="0062625F" w:rsidP="000513A7">
      <w:pPr>
        <w:pStyle w:val="InstructionalBullet1"/>
        <w:spacing w:before="40" w:after="40"/>
        <w:rPr>
          <w:i w:val="0"/>
          <w:color w:val="auto"/>
        </w:rPr>
      </w:pPr>
      <w:r>
        <w:rPr>
          <w:i w:val="0"/>
          <w:color w:val="auto"/>
        </w:rPr>
        <w:t>CAPRI System Administration and Technical Guide</w:t>
      </w:r>
      <w:r w:rsidR="0020598F">
        <w:rPr>
          <w:i w:val="0"/>
          <w:color w:val="auto"/>
        </w:rPr>
        <w:t>,</w:t>
      </w:r>
      <w:r w:rsidR="009E488C">
        <w:rPr>
          <w:i w:val="0"/>
          <w:color w:val="auto"/>
        </w:rPr>
        <w:t xml:space="preserve"> </w:t>
      </w:r>
      <w:r w:rsidR="00082285">
        <w:rPr>
          <w:i w:val="0"/>
          <w:color w:val="auto"/>
        </w:rPr>
        <w:t>DVBA_27_</w:t>
      </w:r>
      <w:r w:rsidR="00357550">
        <w:rPr>
          <w:i w:val="0"/>
          <w:color w:val="auto"/>
        </w:rPr>
        <w:t>223</w:t>
      </w:r>
      <w:r w:rsidR="00082285">
        <w:rPr>
          <w:i w:val="0"/>
          <w:color w:val="auto"/>
        </w:rPr>
        <w:t>_Sys_Adm</w:t>
      </w:r>
    </w:p>
    <w:p w14:paraId="599A191D" w14:textId="7C40249D" w:rsidR="00D335E9" w:rsidRDefault="00F327CE" w:rsidP="00D335E9">
      <w:pPr>
        <w:pStyle w:val="BodyText"/>
        <w:rPr>
          <w:sz w:val="22"/>
          <w:szCs w:val="22"/>
        </w:rPr>
      </w:pPr>
      <w:r>
        <w:rPr>
          <w:sz w:val="22"/>
          <w:szCs w:val="22"/>
        </w:rPr>
        <w:t>All</w:t>
      </w:r>
      <w:r w:rsidR="006971D9">
        <w:rPr>
          <w:sz w:val="22"/>
          <w:szCs w:val="22"/>
        </w:rPr>
        <w:t xml:space="preserve"> CAPRI documents are available</w:t>
      </w:r>
      <w:r w:rsidR="006971D9" w:rsidRPr="00527DE9">
        <w:rPr>
          <w:sz w:val="22"/>
          <w:szCs w:val="22"/>
        </w:rPr>
        <w:t xml:space="preserve"> </w:t>
      </w:r>
      <w:r w:rsidR="009775B3">
        <w:rPr>
          <w:sz w:val="22"/>
          <w:szCs w:val="22"/>
        </w:rPr>
        <w:t xml:space="preserve">at the </w:t>
      </w:r>
      <w:r w:rsidR="006971D9" w:rsidRPr="00527DE9">
        <w:rPr>
          <w:sz w:val="22"/>
          <w:szCs w:val="22"/>
        </w:rPr>
        <w:t xml:space="preserve">VA </w:t>
      </w:r>
      <w:r w:rsidR="006971D9">
        <w:rPr>
          <w:sz w:val="22"/>
          <w:szCs w:val="22"/>
        </w:rPr>
        <w:t>(</w:t>
      </w:r>
      <w:r w:rsidR="006971D9" w:rsidRPr="00527DE9">
        <w:rPr>
          <w:sz w:val="22"/>
          <w:szCs w:val="22"/>
        </w:rPr>
        <w:t>Software</w:t>
      </w:r>
      <w:r w:rsidR="006971D9">
        <w:rPr>
          <w:sz w:val="22"/>
          <w:szCs w:val="22"/>
        </w:rPr>
        <w:t>)</w:t>
      </w:r>
      <w:r w:rsidR="006971D9" w:rsidRPr="00527DE9">
        <w:rPr>
          <w:sz w:val="22"/>
          <w:szCs w:val="22"/>
        </w:rPr>
        <w:t xml:space="preserve"> Documentation Library (VDL) web site</w:t>
      </w:r>
      <w:r w:rsidR="006971D9">
        <w:rPr>
          <w:sz w:val="22"/>
          <w:szCs w:val="22"/>
        </w:rPr>
        <w:t xml:space="preserve"> at the following </w:t>
      </w:r>
      <w:r w:rsidR="0016462C">
        <w:rPr>
          <w:sz w:val="22"/>
          <w:szCs w:val="22"/>
        </w:rPr>
        <w:t>CAPRI link</w:t>
      </w:r>
      <w:r w:rsidR="006971D9">
        <w:rPr>
          <w:sz w:val="22"/>
          <w:szCs w:val="22"/>
        </w:rPr>
        <w:t xml:space="preserve">: </w:t>
      </w:r>
      <w:hyperlink r:id="rId14" w:history="1">
        <w:r w:rsidR="006971D9" w:rsidRPr="009C54EA">
          <w:rPr>
            <w:rStyle w:val="Hyperlink"/>
            <w:sz w:val="22"/>
            <w:szCs w:val="22"/>
          </w:rPr>
          <w:t>https://www.va.gov/vdl/application.asp?appid=133</w:t>
        </w:r>
      </w:hyperlink>
      <w:r w:rsidR="006971D9">
        <w:rPr>
          <w:sz w:val="22"/>
          <w:szCs w:val="22"/>
        </w:rPr>
        <w:t xml:space="preserve"> </w:t>
      </w:r>
    </w:p>
    <w:p w14:paraId="5065E463" w14:textId="274CA168" w:rsidR="006971D9" w:rsidRDefault="006971D9" w:rsidP="00D6206F">
      <w:pPr>
        <w:pStyle w:val="BodyText"/>
        <w:tabs>
          <w:tab w:val="clear" w:pos="720"/>
        </w:tabs>
      </w:pPr>
      <w:r w:rsidRPr="00D63FED">
        <w:t>This website is usually updated within 1-3 days of the patch release date.</w:t>
      </w:r>
    </w:p>
    <w:sectPr w:rsidR="006971D9" w:rsidSect="0083302F">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640DB" w14:textId="77777777" w:rsidR="00794425" w:rsidRDefault="00794425">
      <w:r>
        <w:separator/>
      </w:r>
    </w:p>
    <w:p w14:paraId="6262FF8D" w14:textId="77777777" w:rsidR="00794425" w:rsidRDefault="00794425"/>
    <w:p w14:paraId="0AF2B6F1" w14:textId="77777777" w:rsidR="00794425" w:rsidRDefault="00794425"/>
    <w:p w14:paraId="1C60F28D" w14:textId="77777777" w:rsidR="00794425" w:rsidRDefault="00794425" w:rsidP="001D04D9"/>
  </w:endnote>
  <w:endnote w:type="continuationSeparator" w:id="0">
    <w:p w14:paraId="668ED53B" w14:textId="77777777" w:rsidR="00794425" w:rsidRDefault="00794425">
      <w:r>
        <w:continuationSeparator/>
      </w:r>
    </w:p>
    <w:p w14:paraId="10971845" w14:textId="77777777" w:rsidR="00794425" w:rsidRDefault="00794425"/>
    <w:p w14:paraId="0F8ACEC2" w14:textId="77777777" w:rsidR="00794425" w:rsidRDefault="00794425"/>
    <w:p w14:paraId="5B2AAB16" w14:textId="77777777" w:rsidR="00794425" w:rsidRDefault="00794425" w:rsidP="001D04D9"/>
  </w:endnote>
  <w:endnote w:type="continuationNotice" w:id="1">
    <w:p w14:paraId="0207B15F" w14:textId="77777777" w:rsidR="00794425" w:rsidRDefault="007944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_ansi">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9C9E" w14:textId="09CC8173" w:rsidR="007161F5" w:rsidRPr="00BB5955" w:rsidRDefault="007161F5" w:rsidP="00AC15AD">
    <w:pPr>
      <w:pStyle w:val="InstructionalFooter"/>
      <w:jc w:val="left"/>
      <w:rPr>
        <w:rStyle w:val="PageNumber"/>
        <w:i w:val="0"/>
        <w:color w:val="auto"/>
      </w:rPr>
    </w:pPr>
    <w:r>
      <w:rPr>
        <w:rStyle w:val="FooterChar"/>
        <w:i w:val="0"/>
        <w:color w:val="auto"/>
      </w:rPr>
      <w:t>CAPRI DVBA*2.7*</w:t>
    </w:r>
    <w:r w:rsidR="00357550">
      <w:rPr>
        <w:rStyle w:val="FooterChar"/>
        <w:i w:val="0"/>
        <w:color w:val="auto"/>
      </w:rPr>
      <w:t>223</w:t>
    </w:r>
  </w:p>
  <w:p w14:paraId="6E183D6D" w14:textId="38D79CFE" w:rsidR="007161F5" w:rsidRPr="000824E3" w:rsidRDefault="007161F5" w:rsidP="00835926">
    <w:pPr>
      <w:pStyle w:val="InstructionalFooter"/>
      <w:rPr>
        <w:color w:val="000000" w:themeColor="text1"/>
      </w:rPr>
    </w:pPr>
    <w:r w:rsidRPr="000824E3">
      <w:rPr>
        <w:rStyle w:val="FooterChar"/>
        <w:i w:val="0"/>
        <w:color w:val="auto"/>
      </w:rPr>
      <w:t>Release Notes</w:t>
    </w:r>
    <w:r w:rsidRPr="00B607F0">
      <w:rPr>
        <w:color w:val="auto"/>
      </w:rPr>
      <w:tab/>
    </w:r>
    <w:r w:rsidRPr="00EF5852">
      <w:rPr>
        <w:rStyle w:val="PageNumber"/>
        <w:i w:val="0"/>
        <w:color w:val="auto"/>
      </w:rPr>
      <w:fldChar w:fldCharType="begin"/>
    </w:r>
    <w:r w:rsidRPr="00EF5852">
      <w:rPr>
        <w:rStyle w:val="PageNumber"/>
        <w:i w:val="0"/>
        <w:color w:val="auto"/>
      </w:rPr>
      <w:instrText xml:space="preserve"> PAGE </w:instrText>
    </w:r>
    <w:r w:rsidRPr="00EF5852">
      <w:rPr>
        <w:rStyle w:val="PageNumber"/>
        <w:i w:val="0"/>
        <w:color w:val="auto"/>
      </w:rPr>
      <w:fldChar w:fldCharType="separate"/>
    </w:r>
    <w:r w:rsidR="00366C33">
      <w:rPr>
        <w:rStyle w:val="PageNumber"/>
        <w:i w:val="0"/>
        <w:noProof/>
        <w:color w:val="auto"/>
      </w:rPr>
      <w:t>2</w:t>
    </w:r>
    <w:r w:rsidRPr="00EF5852">
      <w:rPr>
        <w:rStyle w:val="PageNumber"/>
        <w:i w:val="0"/>
        <w:color w:val="auto"/>
      </w:rPr>
      <w:fldChar w:fldCharType="end"/>
    </w:r>
    <w:r w:rsidRPr="00B607F0">
      <w:rPr>
        <w:rStyle w:val="PageNumber"/>
        <w:color w:val="auto"/>
      </w:rPr>
      <w:tab/>
    </w:r>
    <w:r w:rsidR="00357550">
      <w:rPr>
        <w:rStyle w:val="PageNumber"/>
        <w:i w:val="0"/>
        <w:color w:val="auto"/>
        <w:szCs w:val="20"/>
      </w:rPr>
      <w:t>October 2020</w:t>
    </w:r>
    <w:r w:rsidR="00357550">
      <w:rPr>
        <w:rStyle w:val="PageNumber"/>
        <w:i w:val="0"/>
        <w:color w:val="auto"/>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7D7E3" w14:textId="77777777" w:rsidR="00794425" w:rsidRDefault="00794425">
      <w:r>
        <w:separator/>
      </w:r>
    </w:p>
    <w:p w14:paraId="1291CF0C" w14:textId="77777777" w:rsidR="00794425" w:rsidRDefault="00794425"/>
    <w:p w14:paraId="7EC0BFF2" w14:textId="77777777" w:rsidR="00794425" w:rsidRDefault="00794425"/>
    <w:p w14:paraId="439096C8" w14:textId="77777777" w:rsidR="00794425" w:rsidRDefault="00794425" w:rsidP="001D04D9"/>
  </w:footnote>
  <w:footnote w:type="continuationSeparator" w:id="0">
    <w:p w14:paraId="0B379D23" w14:textId="77777777" w:rsidR="00794425" w:rsidRDefault="00794425">
      <w:r>
        <w:continuationSeparator/>
      </w:r>
    </w:p>
    <w:p w14:paraId="6F940CDF" w14:textId="77777777" w:rsidR="00794425" w:rsidRDefault="00794425"/>
    <w:p w14:paraId="1DBEB9F4" w14:textId="77777777" w:rsidR="00794425" w:rsidRDefault="00794425"/>
    <w:p w14:paraId="38F091B2" w14:textId="77777777" w:rsidR="00794425" w:rsidRDefault="00794425" w:rsidP="001D04D9"/>
  </w:footnote>
  <w:footnote w:type="continuationNotice" w:id="1">
    <w:p w14:paraId="51A87791" w14:textId="77777777" w:rsidR="00794425" w:rsidRDefault="007944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457BA" w14:textId="5C464A17" w:rsidR="007161F5" w:rsidRDefault="007161F5">
    <w:pPr>
      <w:pStyle w:val="Header"/>
    </w:pPr>
  </w:p>
  <w:p w14:paraId="53EECA8E" w14:textId="77777777" w:rsidR="007161F5" w:rsidRDefault="007161F5"/>
  <w:p w14:paraId="35F5E061" w14:textId="77777777" w:rsidR="007161F5" w:rsidRDefault="007161F5" w:rsidP="001D04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DCDB0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0C2DF78"/>
    <w:lvl w:ilvl="0" w:tplc="DC02F722">
      <w:start w:val="1"/>
      <w:numFmt w:val="decimal"/>
      <w:lvlText w:val="%1."/>
      <w:lvlJc w:val="left"/>
      <w:pPr>
        <w:tabs>
          <w:tab w:val="num" w:pos="1440"/>
        </w:tabs>
        <w:ind w:left="1440" w:hanging="360"/>
      </w:pPr>
    </w:lvl>
    <w:lvl w:ilvl="1" w:tplc="65F4D51E">
      <w:numFmt w:val="decimal"/>
      <w:lvlText w:val=""/>
      <w:lvlJc w:val="left"/>
    </w:lvl>
    <w:lvl w:ilvl="2" w:tplc="9A900BCC">
      <w:numFmt w:val="decimal"/>
      <w:lvlText w:val=""/>
      <w:lvlJc w:val="left"/>
    </w:lvl>
    <w:lvl w:ilvl="3" w:tplc="DB6C6CC2">
      <w:numFmt w:val="decimal"/>
      <w:lvlText w:val=""/>
      <w:lvlJc w:val="left"/>
    </w:lvl>
    <w:lvl w:ilvl="4" w:tplc="B4D4AE94">
      <w:numFmt w:val="decimal"/>
      <w:lvlText w:val=""/>
      <w:lvlJc w:val="left"/>
    </w:lvl>
    <w:lvl w:ilvl="5" w:tplc="12F0FD8C">
      <w:numFmt w:val="decimal"/>
      <w:lvlText w:val=""/>
      <w:lvlJc w:val="left"/>
    </w:lvl>
    <w:lvl w:ilvl="6" w:tplc="8F8EBAD6">
      <w:numFmt w:val="decimal"/>
      <w:lvlText w:val=""/>
      <w:lvlJc w:val="left"/>
    </w:lvl>
    <w:lvl w:ilvl="7" w:tplc="3AC867EE">
      <w:numFmt w:val="decimal"/>
      <w:lvlText w:val=""/>
      <w:lvlJc w:val="left"/>
    </w:lvl>
    <w:lvl w:ilvl="8" w:tplc="81C63252">
      <w:numFmt w:val="decimal"/>
      <w:lvlText w:val=""/>
      <w:lvlJc w:val="left"/>
    </w:lvl>
  </w:abstractNum>
  <w:abstractNum w:abstractNumId="2" w15:restartNumberingAfterBreak="0">
    <w:nsid w:val="FFFFFF7F"/>
    <w:multiLevelType w:val="multilevel"/>
    <w:tmpl w:val="0888C31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singleLevel"/>
    <w:tmpl w:val="DF625BB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B6FA08EE"/>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hybridMultilevel"/>
    <w:tmpl w:val="E4F40C92"/>
    <w:lvl w:ilvl="0" w:tplc="EAB023AE">
      <w:start w:val="1"/>
      <w:numFmt w:val="bullet"/>
      <w:pStyle w:val="ListBullet2"/>
      <w:lvlText w:val=""/>
      <w:lvlJc w:val="left"/>
      <w:pPr>
        <w:tabs>
          <w:tab w:val="num" w:pos="720"/>
        </w:tabs>
        <w:ind w:left="720" w:hanging="360"/>
      </w:pPr>
      <w:rPr>
        <w:rFonts w:ascii="Symbol" w:hAnsi="Symbol" w:hint="default"/>
      </w:rPr>
    </w:lvl>
    <w:lvl w:ilvl="1" w:tplc="13668C02">
      <w:numFmt w:val="decimal"/>
      <w:lvlText w:val=""/>
      <w:lvlJc w:val="left"/>
    </w:lvl>
    <w:lvl w:ilvl="2" w:tplc="CA968E98">
      <w:numFmt w:val="decimal"/>
      <w:lvlText w:val=""/>
      <w:lvlJc w:val="left"/>
    </w:lvl>
    <w:lvl w:ilvl="3" w:tplc="ED125F52">
      <w:numFmt w:val="decimal"/>
      <w:lvlText w:val=""/>
      <w:lvlJc w:val="left"/>
    </w:lvl>
    <w:lvl w:ilvl="4" w:tplc="513CDF76">
      <w:numFmt w:val="decimal"/>
      <w:lvlText w:val=""/>
      <w:lvlJc w:val="left"/>
    </w:lvl>
    <w:lvl w:ilvl="5" w:tplc="553E88AE">
      <w:numFmt w:val="decimal"/>
      <w:lvlText w:val=""/>
      <w:lvlJc w:val="left"/>
    </w:lvl>
    <w:lvl w:ilvl="6" w:tplc="23781272">
      <w:numFmt w:val="decimal"/>
      <w:lvlText w:val=""/>
      <w:lvlJc w:val="left"/>
    </w:lvl>
    <w:lvl w:ilvl="7" w:tplc="1346E798">
      <w:numFmt w:val="decimal"/>
      <w:lvlText w:val=""/>
      <w:lvlJc w:val="left"/>
    </w:lvl>
    <w:lvl w:ilvl="8" w:tplc="35E633B0">
      <w:numFmt w:val="decimal"/>
      <w:lvlText w:val=""/>
      <w:lvlJc w:val="left"/>
    </w:lvl>
  </w:abstractNum>
  <w:abstractNum w:abstractNumId="6" w15:restartNumberingAfterBreak="0">
    <w:nsid w:val="FFFFFF88"/>
    <w:multiLevelType w:val="multilevel"/>
    <w:tmpl w:val="15C8082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9"/>
    <w:multiLevelType w:val="hybridMultilevel"/>
    <w:tmpl w:val="9DD47D5E"/>
    <w:lvl w:ilvl="0" w:tplc="E8EEA324">
      <w:start w:val="1"/>
      <w:numFmt w:val="bullet"/>
      <w:pStyle w:val="ListBullet"/>
      <w:lvlText w:val=""/>
      <w:lvlJc w:val="left"/>
      <w:pPr>
        <w:tabs>
          <w:tab w:val="num" w:pos="360"/>
        </w:tabs>
        <w:ind w:left="360" w:hanging="360"/>
      </w:pPr>
      <w:rPr>
        <w:rFonts w:ascii="Symbol" w:hAnsi="Symbol" w:hint="default"/>
      </w:rPr>
    </w:lvl>
    <w:lvl w:ilvl="1" w:tplc="434C1362">
      <w:numFmt w:val="decimal"/>
      <w:lvlText w:val=""/>
      <w:lvlJc w:val="left"/>
    </w:lvl>
    <w:lvl w:ilvl="2" w:tplc="117E692C">
      <w:numFmt w:val="decimal"/>
      <w:lvlText w:val=""/>
      <w:lvlJc w:val="left"/>
    </w:lvl>
    <w:lvl w:ilvl="3" w:tplc="38B4E35A">
      <w:numFmt w:val="decimal"/>
      <w:lvlText w:val=""/>
      <w:lvlJc w:val="left"/>
    </w:lvl>
    <w:lvl w:ilvl="4" w:tplc="9932812E">
      <w:numFmt w:val="decimal"/>
      <w:lvlText w:val=""/>
      <w:lvlJc w:val="left"/>
    </w:lvl>
    <w:lvl w:ilvl="5" w:tplc="624C6EB2">
      <w:numFmt w:val="decimal"/>
      <w:lvlText w:val=""/>
      <w:lvlJc w:val="left"/>
    </w:lvl>
    <w:lvl w:ilvl="6" w:tplc="2CC02E3C">
      <w:numFmt w:val="decimal"/>
      <w:lvlText w:val=""/>
      <w:lvlJc w:val="left"/>
    </w:lvl>
    <w:lvl w:ilvl="7" w:tplc="28687E54">
      <w:numFmt w:val="decimal"/>
      <w:lvlText w:val=""/>
      <w:lvlJc w:val="left"/>
    </w:lvl>
    <w:lvl w:ilvl="8" w:tplc="C038A77E">
      <w:numFmt w:val="decimal"/>
      <w:lvlText w:val=""/>
      <w:lvlJc w:val="left"/>
    </w:lvl>
  </w:abstractNum>
  <w:abstractNum w:abstractNumId="8" w15:restartNumberingAfterBreak="0">
    <w:nsid w:val="01D048A5"/>
    <w:multiLevelType w:val="hybridMultilevel"/>
    <w:tmpl w:val="2850123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22747A8"/>
    <w:multiLevelType w:val="multilevel"/>
    <w:tmpl w:val="7ED4FA68"/>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113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0" w15:restartNumberingAfterBreak="0">
    <w:nsid w:val="056F1DEB"/>
    <w:multiLevelType w:val="hybridMultilevel"/>
    <w:tmpl w:val="E04AF57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124948"/>
    <w:multiLevelType w:val="hybridMultilevel"/>
    <w:tmpl w:val="2AD48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CB4E8C"/>
    <w:multiLevelType w:val="hybridMultilevel"/>
    <w:tmpl w:val="307667C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0F">
      <w:start w:val="1"/>
      <w:numFmt w:val="decimal"/>
      <w:lvlText w:val="%3."/>
      <w:lvlJc w:val="lef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646E06"/>
    <w:multiLevelType w:val="hybridMultilevel"/>
    <w:tmpl w:val="53C06764"/>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5" w15:restartNumberingAfterBreak="0">
    <w:nsid w:val="1C88381C"/>
    <w:multiLevelType w:val="hybridMultilevel"/>
    <w:tmpl w:val="BA7EF7CE"/>
    <w:lvl w:ilvl="0" w:tplc="BEB813F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7"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38376ED"/>
    <w:multiLevelType w:val="hybridMultilevel"/>
    <w:tmpl w:val="F4CE33F4"/>
    <w:lvl w:ilvl="0" w:tplc="646872D0">
      <w:start w:val="1"/>
      <w:numFmt w:val="bullet"/>
      <w:pStyle w:val="BodyText5Numbers"/>
      <w:lvlText w:val=""/>
      <w:lvlJc w:val="left"/>
      <w:pPr>
        <w:ind w:left="57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68C52B2"/>
    <w:multiLevelType w:val="hybridMultilevel"/>
    <w:tmpl w:val="5800835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FB73FB"/>
    <w:multiLevelType w:val="hybridMultilevel"/>
    <w:tmpl w:val="32D8FE64"/>
    <w:lvl w:ilvl="0" w:tplc="DF20664C">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437A60BA"/>
    <w:multiLevelType w:val="hybridMultilevel"/>
    <w:tmpl w:val="F0DCCC06"/>
    <w:lvl w:ilvl="0" w:tplc="AC5E3A60">
      <w:start w:val="1"/>
      <w:numFmt w:val="none"/>
      <w:pStyle w:val="Note"/>
      <w:lvlText w:val="NOTE:"/>
      <w:lvlJc w:val="left"/>
      <w:pPr>
        <w:tabs>
          <w:tab w:val="num" w:pos="1008"/>
        </w:tabs>
        <w:ind w:left="936" w:hanging="936"/>
      </w:pPr>
      <w:rPr>
        <w:rFonts w:ascii="Times New Roman" w:hAnsi="Times New Roman" w:cs="Times New Roman" w:hint="default"/>
        <w:b/>
        <w:i w:val="0"/>
        <w:sz w:val="22"/>
        <w:szCs w:val="22"/>
      </w:rPr>
    </w:lvl>
    <w:lvl w:ilvl="1" w:tplc="D17CFAC2">
      <w:start w:val="1"/>
      <w:numFmt w:val="lowerLetter"/>
      <w:lvlText w:val="%2."/>
      <w:lvlJc w:val="left"/>
      <w:pPr>
        <w:tabs>
          <w:tab w:val="num" w:pos="7560"/>
        </w:tabs>
        <w:ind w:left="7560" w:hanging="360"/>
      </w:pPr>
    </w:lvl>
    <w:lvl w:ilvl="2" w:tplc="69880946" w:tentative="1">
      <w:start w:val="1"/>
      <w:numFmt w:val="lowerRoman"/>
      <w:lvlText w:val="%3."/>
      <w:lvlJc w:val="right"/>
      <w:pPr>
        <w:tabs>
          <w:tab w:val="num" w:pos="8280"/>
        </w:tabs>
        <w:ind w:left="8280" w:hanging="180"/>
      </w:pPr>
    </w:lvl>
    <w:lvl w:ilvl="3" w:tplc="26C81EB2" w:tentative="1">
      <w:start w:val="1"/>
      <w:numFmt w:val="decimal"/>
      <w:lvlText w:val="%4."/>
      <w:lvlJc w:val="left"/>
      <w:pPr>
        <w:tabs>
          <w:tab w:val="num" w:pos="9000"/>
        </w:tabs>
        <w:ind w:left="9000" w:hanging="360"/>
      </w:pPr>
    </w:lvl>
    <w:lvl w:ilvl="4" w:tplc="1BC8129A" w:tentative="1">
      <w:start w:val="1"/>
      <w:numFmt w:val="lowerLetter"/>
      <w:lvlText w:val="%5."/>
      <w:lvlJc w:val="left"/>
      <w:pPr>
        <w:tabs>
          <w:tab w:val="num" w:pos="9720"/>
        </w:tabs>
        <w:ind w:left="9720" w:hanging="360"/>
      </w:pPr>
    </w:lvl>
    <w:lvl w:ilvl="5" w:tplc="01848BBA" w:tentative="1">
      <w:start w:val="1"/>
      <w:numFmt w:val="lowerRoman"/>
      <w:lvlText w:val="%6."/>
      <w:lvlJc w:val="right"/>
      <w:pPr>
        <w:tabs>
          <w:tab w:val="num" w:pos="10440"/>
        </w:tabs>
        <w:ind w:left="10440" w:hanging="180"/>
      </w:pPr>
    </w:lvl>
    <w:lvl w:ilvl="6" w:tplc="D5E40A6A" w:tentative="1">
      <w:start w:val="1"/>
      <w:numFmt w:val="decimal"/>
      <w:lvlText w:val="%7."/>
      <w:lvlJc w:val="left"/>
      <w:pPr>
        <w:tabs>
          <w:tab w:val="num" w:pos="11160"/>
        </w:tabs>
        <w:ind w:left="11160" w:hanging="360"/>
      </w:pPr>
    </w:lvl>
    <w:lvl w:ilvl="7" w:tplc="F7729344" w:tentative="1">
      <w:start w:val="1"/>
      <w:numFmt w:val="lowerLetter"/>
      <w:lvlText w:val="%8."/>
      <w:lvlJc w:val="left"/>
      <w:pPr>
        <w:tabs>
          <w:tab w:val="num" w:pos="11880"/>
        </w:tabs>
        <w:ind w:left="11880" w:hanging="360"/>
      </w:pPr>
    </w:lvl>
    <w:lvl w:ilvl="8" w:tplc="FD728B96" w:tentative="1">
      <w:start w:val="1"/>
      <w:numFmt w:val="lowerRoman"/>
      <w:lvlText w:val="%9."/>
      <w:lvlJc w:val="right"/>
      <w:pPr>
        <w:tabs>
          <w:tab w:val="num" w:pos="12600"/>
        </w:tabs>
        <w:ind w:left="12600" w:hanging="180"/>
      </w:pPr>
    </w:lvl>
  </w:abstractNum>
  <w:abstractNum w:abstractNumId="23" w15:restartNumberingAfterBreak="0">
    <w:nsid w:val="459C2A6E"/>
    <w:multiLevelType w:val="hybridMultilevel"/>
    <w:tmpl w:val="6800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15:restartNumberingAfterBreak="0">
    <w:nsid w:val="4DAA2C27"/>
    <w:multiLevelType w:val="hybridMultilevel"/>
    <w:tmpl w:val="00E83BA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0F">
      <w:start w:val="1"/>
      <w:numFmt w:val="decimal"/>
      <w:lvlText w:val="%3."/>
      <w:lvlJc w:val="lef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023021B"/>
    <w:multiLevelType w:val="hybridMultilevel"/>
    <w:tmpl w:val="69CC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D1181"/>
    <w:multiLevelType w:val="hybridMultilevel"/>
    <w:tmpl w:val="5392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92B20"/>
    <w:multiLevelType w:val="hybridMultilevel"/>
    <w:tmpl w:val="61906A4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150A4"/>
    <w:multiLevelType w:val="hybridMultilevel"/>
    <w:tmpl w:val="F6A497E6"/>
    <w:lvl w:ilvl="0" w:tplc="25AE06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32"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6F683895"/>
    <w:multiLevelType w:val="hybridMultilevel"/>
    <w:tmpl w:val="B43A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D238A"/>
    <w:multiLevelType w:val="hybridMultilevel"/>
    <w:tmpl w:val="47D8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6" w15:restartNumberingAfterBreak="0">
    <w:nsid w:val="74A24015"/>
    <w:multiLevelType w:val="hybridMultilevel"/>
    <w:tmpl w:val="5764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1686B"/>
    <w:multiLevelType w:val="hybridMultilevel"/>
    <w:tmpl w:val="409CF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D645AC"/>
    <w:multiLevelType w:val="hybridMultilevel"/>
    <w:tmpl w:val="12F8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7"/>
  </w:num>
  <w:num w:numId="4">
    <w:abstractNumId w:val="5"/>
  </w:num>
  <w:num w:numId="5">
    <w:abstractNumId w:val="22"/>
  </w:num>
  <w:num w:numId="6">
    <w:abstractNumId w:val="24"/>
  </w:num>
  <w:num w:numId="7">
    <w:abstractNumId w:val="39"/>
  </w:num>
  <w:num w:numId="8">
    <w:abstractNumId w:val="29"/>
  </w:num>
  <w:num w:numId="9">
    <w:abstractNumId w:val="12"/>
  </w:num>
  <w:num w:numId="10">
    <w:abstractNumId w:val="35"/>
  </w:num>
  <w:num w:numId="11">
    <w:abstractNumId w:val="32"/>
  </w:num>
  <w:num w:numId="12">
    <w:abstractNumId w:val="31"/>
  </w:num>
  <w:num w:numId="13">
    <w:abstractNumId w:val="17"/>
  </w:num>
  <w:num w:numId="14">
    <w:abstractNumId w:val="9"/>
    <w:lvlOverride w:ilvl="2">
      <w:lvl w:ilvl="2">
        <w:start w:val="1"/>
        <w:numFmt w:val="decimal"/>
        <w:pStyle w:val="Heading3"/>
        <w:lvlText w:val="%1.%2.%3."/>
        <w:lvlJc w:val="left"/>
        <w:pPr>
          <w:ind w:left="594" w:hanging="504"/>
        </w:pPr>
        <w:rPr>
          <w:rFonts w:ascii="Arial" w:hAnsi="Arial" w:cs="Arial" w:hint="default"/>
          <w:sz w:val="28"/>
          <w:szCs w:val="28"/>
        </w:rPr>
      </w:lvl>
    </w:lvlOverride>
  </w:num>
  <w:num w:numId="15">
    <w:abstractNumId w:val="15"/>
  </w:num>
  <w:num w:numId="16">
    <w:abstractNumId w:val="16"/>
  </w:num>
  <w:num w:numId="17">
    <w:abstractNumId w:val="9"/>
    <w:lvlOverride w:ilvl="2">
      <w:lvl w:ilvl="2">
        <w:start w:val="1"/>
        <w:numFmt w:val="decimal"/>
        <w:pStyle w:val="Heading3"/>
        <w:lvlText w:val="%1.%2.%3."/>
        <w:lvlJc w:val="left"/>
        <w:pPr>
          <w:ind w:left="1224" w:hanging="504"/>
        </w:pPr>
        <w:rPr>
          <w:rFonts w:hint="default"/>
        </w:rPr>
      </w:lvl>
    </w:lvlOverride>
  </w:num>
  <w:num w:numId="18">
    <w:abstractNumId w:val="19"/>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6"/>
  </w:num>
  <w:num w:numId="27">
    <w:abstractNumId w:val="1"/>
  </w:num>
  <w:num w:numId="28">
    <w:abstractNumId w:val="0"/>
  </w:num>
  <w:num w:numId="29">
    <w:abstractNumId w:val="8"/>
  </w:num>
  <w:num w:numId="30">
    <w:abstractNumId w:val="20"/>
  </w:num>
  <w:num w:numId="31">
    <w:abstractNumId w:val="2"/>
  </w:num>
  <w:num w:numId="32">
    <w:abstractNumId w:val="25"/>
  </w:num>
  <w:num w:numId="33">
    <w:abstractNumId w:val="30"/>
  </w:num>
  <w:num w:numId="34">
    <w:abstractNumId w:val="21"/>
  </w:num>
  <w:num w:numId="35">
    <w:abstractNumId w:val="11"/>
  </w:num>
  <w:num w:numId="36">
    <w:abstractNumId w:val="10"/>
  </w:num>
  <w:num w:numId="37">
    <w:abstractNumId w:val="37"/>
  </w:num>
  <w:num w:numId="38">
    <w:abstractNumId w:val="34"/>
  </w:num>
  <w:num w:numId="39">
    <w:abstractNumId w:val="38"/>
  </w:num>
  <w:num w:numId="40">
    <w:abstractNumId w:val="23"/>
  </w:num>
  <w:num w:numId="41">
    <w:abstractNumId w:val="33"/>
  </w:num>
  <w:num w:numId="42">
    <w:abstractNumId w:val="36"/>
  </w:num>
  <w:num w:numId="43">
    <w:abstractNumId w:val="9"/>
    <w:lvlOverride w:ilvl="2">
      <w:lvl w:ilvl="2">
        <w:start w:val="1"/>
        <w:numFmt w:val="decimal"/>
        <w:pStyle w:val="Heading3"/>
        <w:lvlText w:val="%1.%2.%3."/>
        <w:lvlJc w:val="left"/>
        <w:pPr>
          <w:ind w:left="594" w:hanging="504"/>
        </w:pPr>
        <w:rPr>
          <w:rFonts w:ascii="Arial" w:hAnsi="Arial" w:cs="Arial" w:hint="default"/>
          <w:sz w:val="28"/>
          <w:szCs w:val="28"/>
        </w:rPr>
      </w:lvl>
    </w:lvlOverride>
  </w:num>
  <w:num w:numId="4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09"/>
    <w:rsid w:val="00000663"/>
    <w:rsid w:val="00002CFA"/>
    <w:rsid w:val="000044D2"/>
    <w:rsid w:val="000045ED"/>
    <w:rsid w:val="000063A7"/>
    <w:rsid w:val="0000675B"/>
    <w:rsid w:val="00006DB8"/>
    <w:rsid w:val="00010140"/>
    <w:rsid w:val="000114B6"/>
    <w:rsid w:val="00011EE6"/>
    <w:rsid w:val="00011F6C"/>
    <w:rsid w:val="0001226E"/>
    <w:rsid w:val="00013CE9"/>
    <w:rsid w:val="0001647C"/>
    <w:rsid w:val="000171DA"/>
    <w:rsid w:val="000263BB"/>
    <w:rsid w:val="00030C06"/>
    <w:rsid w:val="000315D0"/>
    <w:rsid w:val="000329AD"/>
    <w:rsid w:val="000342E7"/>
    <w:rsid w:val="00040213"/>
    <w:rsid w:val="00040DCD"/>
    <w:rsid w:val="00045582"/>
    <w:rsid w:val="0004636C"/>
    <w:rsid w:val="000512B6"/>
    <w:rsid w:val="000513A7"/>
    <w:rsid w:val="00051603"/>
    <w:rsid w:val="00051BC7"/>
    <w:rsid w:val="0005225F"/>
    <w:rsid w:val="00061E34"/>
    <w:rsid w:val="00063356"/>
    <w:rsid w:val="000636E8"/>
    <w:rsid w:val="00063D32"/>
    <w:rsid w:val="00065594"/>
    <w:rsid w:val="00067DF4"/>
    <w:rsid w:val="00071609"/>
    <w:rsid w:val="00072041"/>
    <w:rsid w:val="000729BB"/>
    <w:rsid w:val="0007302E"/>
    <w:rsid w:val="00074489"/>
    <w:rsid w:val="0007778C"/>
    <w:rsid w:val="00077F75"/>
    <w:rsid w:val="00082285"/>
    <w:rsid w:val="000824E3"/>
    <w:rsid w:val="000842F2"/>
    <w:rsid w:val="00086D68"/>
    <w:rsid w:val="000871B0"/>
    <w:rsid w:val="0008755C"/>
    <w:rsid w:val="0009184E"/>
    <w:rsid w:val="00093D70"/>
    <w:rsid w:val="00093E2C"/>
    <w:rsid w:val="00094ADB"/>
    <w:rsid w:val="0009517A"/>
    <w:rsid w:val="00095AA4"/>
    <w:rsid w:val="000A1677"/>
    <w:rsid w:val="000A32E1"/>
    <w:rsid w:val="000A5047"/>
    <w:rsid w:val="000B0508"/>
    <w:rsid w:val="000B14B5"/>
    <w:rsid w:val="000B23F8"/>
    <w:rsid w:val="000B4570"/>
    <w:rsid w:val="000C0455"/>
    <w:rsid w:val="000C0A4C"/>
    <w:rsid w:val="000C0CE7"/>
    <w:rsid w:val="000C2F51"/>
    <w:rsid w:val="000C55D1"/>
    <w:rsid w:val="000C6C77"/>
    <w:rsid w:val="000D086A"/>
    <w:rsid w:val="000D25C6"/>
    <w:rsid w:val="000D2A67"/>
    <w:rsid w:val="000D4317"/>
    <w:rsid w:val="000D4DE6"/>
    <w:rsid w:val="000D5907"/>
    <w:rsid w:val="000D6431"/>
    <w:rsid w:val="000D790A"/>
    <w:rsid w:val="000E01B4"/>
    <w:rsid w:val="000E2581"/>
    <w:rsid w:val="000E3D52"/>
    <w:rsid w:val="000E53A2"/>
    <w:rsid w:val="000E599E"/>
    <w:rsid w:val="000E7281"/>
    <w:rsid w:val="000F3438"/>
    <w:rsid w:val="000F4266"/>
    <w:rsid w:val="000F7A8C"/>
    <w:rsid w:val="0010181A"/>
    <w:rsid w:val="00101B1F"/>
    <w:rsid w:val="0010320F"/>
    <w:rsid w:val="00104399"/>
    <w:rsid w:val="0010502E"/>
    <w:rsid w:val="0010664C"/>
    <w:rsid w:val="0010767D"/>
    <w:rsid w:val="00107971"/>
    <w:rsid w:val="0011152B"/>
    <w:rsid w:val="0011196D"/>
    <w:rsid w:val="00111B0F"/>
    <w:rsid w:val="00111CDC"/>
    <w:rsid w:val="00114304"/>
    <w:rsid w:val="00117055"/>
    <w:rsid w:val="0012060D"/>
    <w:rsid w:val="00120DFE"/>
    <w:rsid w:val="00134C2F"/>
    <w:rsid w:val="001421CC"/>
    <w:rsid w:val="00143860"/>
    <w:rsid w:val="00151087"/>
    <w:rsid w:val="001528CA"/>
    <w:rsid w:val="0015593D"/>
    <w:rsid w:val="001574A4"/>
    <w:rsid w:val="00160445"/>
    <w:rsid w:val="00160824"/>
    <w:rsid w:val="00161ED8"/>
    <w:rsid w:val="001624C3"/>
    <w:rsid w:val="00162B85"/>
    <w:rsid w:val="001645B5"/>
    <w:rsid w:val="0016462C"/>
    <w:rsid w:val="001649FD"/>
    <w:rsid w:val="001654FA"/>
    <w:rsid w:val="00165AB8"/>
    <w:rsid w:val="00170E4B"/>
    <w:rsid w:val="00172D7F"/>
    <w:rsid w:val="00173FE8"/>
    <w:rsid w:val="00174D15"/>
    <w:rsid w:val="00175C2D"/>
    <w:rsid w:val="00180235"/>
    <w:rsid w:val="00183258"/>
    <w:rsid w:val="0018468A"/>
    <w:rsid w:val="00184DE1"/>
    <w:rsid w:val="00186009"/>
    <w:rsid w:val="001953A0"/>
    <w:rsid w:val="001A3C5C"/>
    <w:rsid w:val="001A569E"/>
    <w:rsid w:val="001A75D9"/>
    <w:rsid w:val="001B0915"/>
    <w:rsid w:val="001B6F55"/>
    <w:rsid w:val="001C00D5"/>
    <w:rsid w:val="001C0F32"/>
    <w:rsid w:val="001C6D26"/>
    <w:rsid w:val="001C7186"/>
    <w:rsid w:val="001D04D9"/>
    <w:rsid w:val="001D2DC4"/>
    <w:rsid w:val="001D3222"/>
    <w:rsid w:val="001D32BA"/>
    <w:rsid w:val="001D6650"/>
    <w:rsid w:val="001E4B39"/>
    <w:rsid w:val="001F00A6"/>
    <w:rsid w:val="001F19C8"/>
    <w:rsid w:val="001F2E7B"/>
    <w:rsid w:val="001F5785"/>
    <w:rsid w:val="001F791C"/>
    <w:rsid w:val="00200307"/>
    <w:rsid w:val="00201EFB"/>
    <w:rsid w:val="0020478D"/>
    <w:rsid w:val="0020598F"/>
    <w:rsid w:val="00212093"/>
    <w:rsid w:val="002148BE"/>
    <w:rsid w:val="00215455"/>
    <w:rsid w:val="00217034"/>
    <w:rsid w:val="002176BE"/>
    <w:rsid w:val="00217CC2"/>
    <w:rsid w:val="00223F68"/>
    <w:rsid w:val="00227224"/>
    <w:rsid w:val="002273CA"/>
    <w:rsid w:val="00231940"/>
    <w:rsid w:val="00234111"/>
    <w:rsid w:val="00235672"/>
    <w:rsid w:val="00237729"/>
    <w:rsid w:val="0024120C"/>
    <w:rsid w:val="002439EB"/>
    <w:rsid w:val="00246561"/>
    <w:rsid w:val="00252BD5"/>
    <w:rsid w:val="00254E2F"/>
    <w:rsid w:val="00256419"/>
    <w:rsid w:val="00256F04"/>
    <w:rsid w:val="00257762"/>
    <w:rsid w:val="0026026C"/>
    <w:rsid w:val="00262837"/>
    <w:rsid w:val="00266D60"/>
    <w:rsid w:val="00271363"/>
    <w:rsid w:val="0027136D"/>
    <w:rsid w:val="00272A2F"/>
    <w:rsid w:val="00273B4D"/>
    <w:rsid w:val="002774EC"/>
    <w:rsid w:val="00280A53"/>
    <w:rsid w:val="00280B33"/>
    <w:rsid w:val="002819D5"/>
    <w:rsid w:val="00282EDE"/>
    <w:rsid w:val="00285628"/>
    <w:rsid w:val="00292B10"/>
    <w:rsid w:val="002A0C8C"/>
    <w:rsid w:val="002A2EE5"/>
    <w:rsid w:val="002A387F"/>
    <w:rsid w:val="002A4907"/>
    <w:rsid w:val="002A587F"/>
    <w:rsid w:val="002A5C7F"/>
    <w:rsid w:val="002B1E83"/>
    <w:rsid w:val="002B2B32"/>
    <w:rsid w:val="002B520F"/>
    <w:rsid w:val="002B763E"/>
    <w:rsid w:val="002B7CB3"/>
    <w:rsid w:val="002C0672"/>
    <w:rsid w:val="002C1CB5"/>
    <w:rsid w:val="002C406B"/>
    <w:rsid w:val="002C4450"/>
    <w:rsid w:val="002C497B"/>
    <w:rsid w:val="002C4B97"/>
    <w:rsid w:val="002C6335"/>
    <w:rsid w:val="002D0C49"/>
    <w:rsid w:val="002D1B52"/>
    <w:rsid w:val="002D3A67"/>
    <w:rsid w:val="002D4306"/>
    <w:rsid w:val="002D442A"/>
    <w:rsid w:val="002D4930"/>
    <w:rsid w:val="002D5204"/>
    <w:rsid w:val="002D60B0"/>
    <w:rsid w:val="002D61A7"/>
    <w:rsid w:val="002E18FC"/>
    <w:rsid w:val="002E1D8C"/>
    <w:rsid w:val="002E751D"/>
    <w:rsid w:val="002F0076"/>
    <w:rsid w:val="002F1A52"/>
    <w:rsid w:val="002F3BF3"/>
    <w:rsid w:val="002F410D"/>
    <w:rsid w:val="002F5410"/>
    <w:rsid w:val="00302930"/>
    <w:rsid w:val="00303850"/>
    <w:rsid w:val="00306517"/>
    <w:rsid w:val="00306AC0"/>
    <w:rsid w:val="00306C0F"/>
    <w:rsid w:val="003110DB"/>
    <w:rsid w:val="00314A4E"/>
    <w:rsid w:val="00314B90"/>
    <w:rsid w:val="0032241E"/>
    <w:rsid w:val="003224BE"/>
    <w:rsid w:val="0032392D"/>
    <w:rsid w:val="0032430A"/>
    <w:rsid w:val="00326960"/>
    <w:rsid w:val="00326966"/>
    <w:rsid w:val="00332C03"/>
    <w:rsid w:val="00333CE9"/>
    <w:rsid w:val="003367E5"/>
    <w:rsid w:val="00337BBC"/>
    <w:rsid w:val="003417C9"/>
    <w:rsid w:val="0034204A"/>
    <w:rsid w:val="00342E0C"/>
    <w:rsid w:val="00343DF1"/>
    <w:rsid w:val="0034491E"/>
    <w:rsid w:val="00346959"/>
    <w:rsid w:val="0034789C"/>
    <w:rsid w:val="0034789D"/>
    <w:rsid w:val="0035001F"/>
    <w:rsid w:val="003511DD"/>
    <w:rsid w:val="00351C74"/>
    <w:rsid w:val="00353152"/>
    <w:rsid w:val="003537B1"/>
    <w:rsid w:val="00355F3A"/>
    <w:rsid w:val="003565ED"/>
    <w:rsid w:val="00357550"/>
    <w:rsid w:val="003602B3"/>
    <w:rsid w:val="0036045B"/>
    <w:rsid w:val="003618CC"/>
    <w:rsid w:val="00366C33"/>
    <w:rsid w:val="003673DA"/>
    <w:rsid w:val="00372700"/>
    <w:rsid w:val="00376DD4"/>
    <w:rsid w:val="0038572F"/>
    <w:rsid w:val="00386C14"/>
    <w:rsid w:val="00391069"/>
    <w:rsid w:val="00392B05"/>
    <w:rsid w:val="00392F96"/>
    <w:rsid w:val="00393548"/>
    <w:rsid w:val="00393F12"/>
    <w:rsid w:val="00394711"/>
    <w:rsid w:val="003A21F1"/>
    <w:rsid w:val="003A4287"/>
    <w:rsid w:val="003A54BD"/>
    <w:rsid w:val="003A669E"/>
    <w:rsid w:val="003A76F4"/>
    <w:rsid w:val="003A7824"/>
    <w:rsid w:val="003B1B4E"/>
    <w:rsid w:val="003B27A6"/>
    <w:rsid w:val="003B3C50"/>
    <w:rsid w:val="003B3DDA"/>
    <w:rsid w:val="003B4D3A"/>
    <w:rsid w:val="003B6DC8"/>
    <w:rsid w:val="003C1009"/>
    <w:rsid w:val="003C2662"/>
    <w:rsid w:val="003C40E7"/>
    <w:rsid w:val="003C4372"/>
    <w:rsid w:val="003C61C2"/>
    <w:rsid w:val="003C6D35"/>
    <w:rsid w:val="003C7B01"/>
    <w:rsid w:val="003D0167"/>
    <w:rsid w:val="003D0825"/>
    <w:rsid w:val="003D0869"/>
    <w:rsid w:val="003D18DF"/>
    <w:rsid w:val="003D5068"/>
    <w:rsid w:val="003D59EF"/>
    <w:rsid w:val="003D6B45"/>
    <w:rsid w:val="003D758D"/>
    <w:rsid w:val="003D7D85"/>
    <w:rsid w:val="003D7EA1"/>
    <w:rsid w:val="003E00D5"/>
    <w:rsid w:val="003E1F9E"/>
    <w:rsid w:val="003E31CF"/>
    <w:rsid w:val="003E5AD1"/>
    <w:rsid w:val="003E5FCD"/>
    <w:rsid w:val="003F30DB"/>
    <w:rsid w:val="003F32D3"/>
    <w:rsid w:val="003F4789"/>
    <w:rsid w:val="00403682"/>
    <w:rsid w:val="0040450D"/>
    <w:rsid w:val="00404BF5"/>
    <w:rsid w:val="0040571B"/>
    <w:rsid w:val="00411C48"/>
    <w:rsid w:val="0041309B"/>
    <w:rsid w:val="004133BA"/>
    <w:rsid w:val="00414573"/>
    <w:rsid w:val="004145D9"/>
    <w:rsid w:val="00414D12"/>
    <w:rsid w:val="00415AA1"/>
    <w:rsid w:val="0041621D"/>
    <w:rsid w:val="00417FCB"/>
    <w:rsid w:val="00423003"/>
    <w:rsid w:val="00423A58"/>
    <w:rsid w:val="00424813"/>
    <w:rsid w:val="00424FFA"/>
    <w:rsid w:val="00433816"/>
    <w:rsid w:val="004371A8"/>
    <w:rsid w:val="00437822"/>
    <w:rsid w:val="0044041B"/>
    <w:rsid w:val="00440A78"/>
    <w:rsid w:val="00445BF7"/>
    <w:rsid w:val="0045069E"/>
    <w:rsid w:val="00451181"/>
    <w:rsid w:val="00452DB6"/>
    <w:rsid w:val="004577A9"/>
    <w:rsid w:val="004604B4"/>
    <w:rsid w:val="004628BA"/>
    <w:rsid w:val="004646FD"/>
    <w:rsid w:val="00466F95"/>
    <w:rsid w:val="00467F6F"/>
    <w:rsid w:val="004708D1"/>
    <w:rsid w:val="00474BBC"/>
    <w:rsid w:val="00477EFB"/>
    <w:rsid w:val="0048016C"/>
    <w:rsid w:val="00482F1E"/>
    <w:rsid w:val="004836EA"/>
    <w:rsid w:val="0048455F"/>
    <w:rsid w:val="004849B1"/>
    <w:rsid w:val="00485344"/>
    <w:rsid w:val="00485749"/>
    <w:rsid w:val="0048684C"/>
    <w:rsid w:val="004872F0"/>
    <w:rsid w:val="004929C8"/>
    <w:rsid w:val="00493D0D"/>
    <w:rsid w:val="00495895"/>
    <w:rsid w:val="004A277D"/>
    <w:rsid w:val="004A28E1"/>
    <w:rsid w:val="004A2D37"/>
    <w:rsid w:val="004A3B47"/>
    <w:rsid w:val="004A7D2B"/>
    <w:rsid w:val="004A7EAA"/>
    <w:rsid w:val="004B1E0B"/>
    <w:rsid w:val="004B3FD4"/>
    <w:rsid w:val="004B4253"/>
    <w:rsid w:val="004B54CC"/>
    <w:rsid w:val="004B5AEF"/>
    <w:rsid w:val="004B64EC"/>
    <w:rsid w:val="004B706D"/>
    <w:rsid w:val="004B7B3D"/>
    <w:rsid w:val="004B7BF8"/>
    <w:rsid w:val="004C3CF0"/>
    <w:rsid w:val="004D01DB"/>
    <w:rsid w:val="004D1E1F"/>
    <w:rsid w:val="004D1F3B"/>
    <w:rsid w:val="004D3CB7"/>
    <w:rsid w:val="004D3FB6"/>
    <w:rsid w:val="004D4C4E"/>
    <w:rsid w:val="004D5424"/>
    <w:rsid w:val="004D5CD2"/>
    <w:rsid w:val="004E2BA4"/>
    <w:rsid w:val="004E691B"/>
    <w:rsid w:val="004F0A0F"/>
    <w:rsid w:val="004F0FB3"/>
    <w:rsid w:val="004F3A80"/>
    <w:rsid w:val="004F59C7"/>
    <w:rsid w:val="004F7C0D"/>
    <w:rsid w:val="00504B2A"/>
    <w:rsid w:val="00504BC1"/>
    <w:rsid w:val="005071A2"/>
    <w:rsid w:val="005076DA"/>
    <w:rsid w:val="005100F6"/>
    <w:rsid w:val="00510914"/>
    <w:rsid w:val="00514F76"/>
    <w:rsid w:val="00515F2A"/>
    <w:rsid w:val="00524481"/>
    <w:rsid w:val="005256B6"/>
    <w:rsid w:val="00526F39"/>
    <w:rsid w:val="00527B5C"/>
    <w:rsid w:val="00530D34"/>
    <w:rsid w:val="00531CD9"/>
    <w:rsid w:val="005327F9"/>
    <w:rsid w:val="00532B92"/>
    <w:rsid w:val="00534120"/>
    <w:rsid w:val="00537A0E"/>
    <w:rsid w:val="005411EE"/>
    <w:rsid w:val="00543023"/>
    <w:rsid w:val="00543E06"/>
    <w:rsid w:val="00546265"/>
    <w:rsid w:val="00550E06"/>
    <w:rsid w:val="00552187"/>
    <w:rsid w:val="00554B8F"/>
    <w:rsid w:val="00556821"/>
    <w:rsid w:val="00560721"/>
    <w:rsid w:val="0056200D"/>
    <w:rsid w:val="00563AA9"/>
    <w:rsid w:val="005647C7"/>
    <w:rsid w:val="00566243"/>
    <w:rsid w:val="00566D6A"/>
    <w:rsid w:val="00567043"/>
    <w:rsid w:val="00567B6D"/>
    <w:rsid w:val="00570109"/>
    <w:rsid w:val="005709C2"/>
    <w:rsid w:val="00570B3A"/>
    <w:rsid w:val="005749FB"/>
    <w:rsid w:val="00575CFA"/>
    <w:rsid w:val="00576377"/>
    <w:rsid w:val="0057702F"/>
    <w:rsid w:val="00577059"/>
    <w:rsid w:val="00577846"/>
    <w:rsid w:val="00577B5B"/>
    <w:rsid w:val="00583AD7"/>
    <w:rsid w:val="00584F2F"/>
    <w:rsid w:val="00585527"/>
    <w:rsid w:val="00585881"/>
    <w:rsid w:val="00586B27"/>
    <w:rsid w:val="005873A1"/>
    <w:rsid w:val="0059257E"/>
    <w:rsid w:val="00593CCB"/>
    <w:rsid w:val="00594383"/>
    <w:rsid w:val="00594A62"/>
    <w:rsid w:val="00597C7A"/>
    <w:rsid w:val="005A1C16"/>
    <w:rsid w:val="005A3A7F"/>
    <w:rsid w:val="005A5678"/>
    <w:rsid w:val="005A722B"/>
    <w:rsid w:val="005A784B"/>
    <w:rsid w:val="005B020B"/>
    <w:rsid w:val="005B0678"/>
    <w:rsid w:val="005B1C64"/>
    <w:rsid w:val="005B3AD3"/>
    <w:rsid w:val="005B4D04"/>
    <w:rsid w:val="005B585A"/>
    <w:rsid w:val="005B7CDD"/>
    <w:rsid w:val="005C10EC"/>
    <w:rsid w:val="005C794E"/>
    <w:rsid w:val="005D0079"/>
    <w:rsid w:val="005D18C5"/>
    <w:rsid w:val="005D3B22"/>
    <w:rsid w:val="005D3BD8"/>
    <w:rsid w:val="005D5B4A"/>
    <w:rsid w:val="005D7CFB"/>
    <w:rsid w:val="005E1757"/>
    <w:rsid w:val="005E1DF2"/>
    <w:rsid w:val="005E2AF9"/>
    <w:rsid w:val="005E41DC"/>
    <w:rsid w:val="005E4D64"/>
    <w:rsid w:val="005F2C2D"/>
    <w:rsid w:val="00600235"/>
    <w:rsid w:val="00602128"/>
    <w:rsid w:val="006023EB"/>
    <w:rsid w:val="00602FA5"/>
    <w:rsid w:val="00604953"/>
    <w:rsid w:val="00604F3A"/>
    <w:rsid w:val="006050E9"/>
    <w:rsid w:val="00606743"/>
    <w:rsid w:val="00610ADB"/>
    <w:rsid w:val="00613A09"/>
    <w:rsid w:val="00614A5E"/>
    <w:rsid w:val="00620BFA"/>
    <w:rsid w:val="006212D1"/>
    <w:rsid w:val="00623FB5"/>
    <w:rsid w:val="006244C7"/>
    <w:rsid w:val="0062625F"/>
    <w:rsid w:val="0063002C"/>
    <w:rsid w:val="00630DD8"/>
    <w:rsid w:val="00631A3E"/>
    <w:rsid w:val="0063229B"/>
    <w:rsid w:val="00632F64"/>
    <w:rsid w:val="00633B7D"/>
    <w:rsid w:val="00637F4E"/>
    <w:rsid w:val="00642748"/>
    <w:rsid w:val="00642849"/>
    <w:rsid w:val="006438CB"/>
    <w:rsid w:val="0064769E"/>
    <w:rsid w:val="00647B03"/>
    <w:rsid w:val="00647C63"/>
    <w:rsid w:val="00650DFB"/>
    <w:rsid w:val="00653DFD"/>
    <w:rsid w:val="0065443F"/>
    <w:rsid w:val="00654DB6"/>
    <w:rsid w:val="00655D39"/>
    <w:rsid w:val="00656176"/>
    <w:rsid w:val="0065719F"/>
    <w:rsid w:val="0066022A"/>
    <w:rsid w:val="00661078"/>
    <w:rsid w:val="006632F2"/>
    <w:rsid w:val="00663B92"/>
    <w:rsid w:val="006649DD"/>
    <w:rsid w:val="00664F01"/>
    <w:rsid w:val="00665BF6"/>
    <w:rsid w:val="006670D2"/>
    <w:rsid w:val="00667E47"/>
    <w:rsid w:val="00673127"/>
    <w:rsid w:val="00677451"/>
    <w:rsid w:val="00677ACB"/>
    <w:rsid w:val="00680463"/>
    <w:rsid w:val="00680563"/>
    <w:rsid w:val="00687E54"/>
    <w:rsid w:val="00691431"/>
    <w:rsid w:val="00692C0A"/>
    <w:rsid w:val="0069428B"/>
    <w:rsid w:val="00694E96"/>
    <w:rsid w:val="006959B0"/>
    <w:rsid w:val="006971D9"/>
    <w:rsid w:val="006A0D3C"/>
    <w:rsid w:val="006A0FC5"/>
    <w:rsid w:val="006A20A1"/>
    <w:rsid w:val="006A21FD"/>
    <w:rsid w:val="006A7603"/>
    <w:rsid w:val="006A7AF8"/>
    <w:rsid w:val="006B1F8C"/>
    <w:rsid w:val="006B5312"/>
    <w:rsid w:val="006C6002"/>
    <w:rsid w:val="006C74F4"/>
    <w:rsid w:val="006C7ACD"/>
    <w:rsid w:val="006D371B"/>
    <w:rsid w:val="006D4142"/>
    <w:rsid w:val="006D4914"/>
    <w:rsid w:val="006D68DA"/>
    <w:rsid w:val="006E260D"/>
    <w:rsid w:val="006E32E0"/>
    <w:rsid w:val="006E5523"/>
    <w:rsid w:val="006E7CF6"/>
    <w:rsid w:val="006F0E8B"/>
    <w:rsid w:val="006F1428"/>
    <w:rsid w:val="006F189E"/>
    <w:rsid w:val="006F6D65"/>
    <w:rsid w:val="00701AA0"/>
    <w:rsid w:val="00702619"/>
    <w:rsid w:val="00703988"/>
    <w:rsid w:val="007063AE"/>
    <w:rsid w:val="00706936"/>
    <w:rsid w:val="00711291"/>
    <w:rsid w:val="00714730"/>
    <w:rsid w:val="00714A30"/>
    <w:rsid w:val="007153FD"/>
    <w:rsid w:val="00715F75"/>
    <w:rsid w:val="007161F5"/>
    <w:rsid w:val="0071635C"/>
    <w:rsid w:val="007238FF"/>
    <w:rsid w:val="0072569B"/>
    <w:rsid w:val="00725C30"/>
    <w:rsid w:val="0073078F"/>
    <w:rsid w:val="007316E5"/>
    <w:rsid w:val="0073382D"/>
    <w:rsid w:val="00733AC9"/>
    <w:rsid w:val="00735AFA"/>
    <w:rsid w:val="00736B0D"/>
    <w:rsid w:val="0073732A"/>
    <w:rsid w:val="00737B51"/>
    <w:rsid w:val="00737E10"/>
    <w:rsid w:val="007400A2"/>
    <w:rsid w:val="00740C7C"/>
    <w:rsid w:val="00742D4B"/>
    <w:rsid w:val="00744427"/>
    <w:rsid w:val="007444E9"/>
    <w:rsid w:val="00744F0F"/>
    <w:rsid w:val="00747657"/>
    <w:rsid w:val="00750265"/>
    <w:rsid w:val="00750FDE"/>
    <w:rsid w:val="00751AD5"/>
    <w:rsid w:val="007537E2"/>
    <w:rsid w:val="00762B56"/>
    <w:rsid w:val="00763DBB"/>
    <w:rsid w:val="007654AB"/>
    <w:rsid w:val="00765E89"/>
    <w:rsid w:val="00767528"/>
    <w:rsid w:val="00767C0E"/>
    <w:rsid w:val="00772484"/>
    <w:rsid w:val="0077339F"/>
    <w:rsid w:val="007809A2"/>
    <w:rsid w:val="00781144"/>
    <w:rsid w:val="00782630"/>
    <w:rsid w:val="00785CEC"/>
    <w:rsid w:val="007864FA"/>
    <w:rsid w:val="0078711F"/>
    <w:rsid w:val="0078769E"/>
    <w:rsid w:val="00790CDD"/>
    <w:rsid w:val="00791150"/>
    <w:rsid w:val="007926DE"/>
    <w:rsid w:val="00793809"/>
    <w:rsid w:val="00794425"/>
    <w:rsid w:val="0079552A"/>
    <w:rsid w:val="00796DCF"/>
    <w:rsid w:val="007A39CC"/>
    <w:rsid w:val="007A3AB9"/>
    <w:rsid w:val="007A6696"/>
    <w:rsid w:val="007A6BEC"/>
    <w:rsid w:val="007A723B"/>
    <w:rsid w:val="007B06D4"/>
    <w:rsid w:val="007B2E77"/>
    <w:rsid w:val="007B3068"/>
    <w:rsid w:val="007B33A8"/>
    <w:rsid w:val="007B3D18"/>
    <w:rsid w:val="007B471C"/>
    <w:rsid w:val="007B5233"/>
    <w:rsid w:val="007B65D7"/>
    <w:rsid w:val="007B7370"/>
    <w:rsid w:val="007C1DCD"/>
    <w:rsid w:val="007C2637"/>
    <w:rsid w:val="007C3A42"/>
    <w:rsid w:val="007C3D0B"/>
    <w:rsid w:val="007C3DCD"/>
    <w:rsid w:val="007C7E63"/>
    <w:rsid w:val="007D3CF4"/>
    <w:rsid w:val="007D4293"/>
    <w:rsid w:val="007D4996"/>
    <w:rsid w:val="007D59A3"/>
    <w:rsid w:val="007D745A"/>
    <w:rsid w:val="007E05D4"/>
    <w:rsid w:val="007E15B3"/>
    <w:rsid w:val="007E216A"/>
    <w:rsid w:val="007E4370"/>
    <w:rsid w:val="007E5789"/>
    <w:rsid w:val="007E7D00"/>
    <w:rsid w:val="007E7E65"/>
    <w:rsid w:val="007F451B"/>
    <w:rsid w:val="007F4B1D"/>
    <w:rsid w:val="007F75E5"/>
    <w:rsid w:val="007F767C"/>
    <w:rsid w:val="008002FF"/>
    <w:rsid w:val="00801B32"/>
    <w:rsid w:val="008030F8"/>
    <w:rsid w:val="00805DDB"/>
    <w:rsid w:val="00806E2E"/>
    <w:rsid w:val="008130D0"/>
    <w:rsid w:val="00814887"/>
    <w:rsid w:val="008159EE"/>
    <w:rsid w:val="00821734"/>
    <w:rsid w:val="00821FD9"/>
    <w:rsid w:val="008224E6"/>
    <w:rsid w:val="008241A1"/>
    <w:rsid w:val="00824E4A"/>
    <w:rsid w:val="00825350"/>
    <w:rsid w:val="00830427"/>
    <w:rsid w:val="008308C2"/>
    <w:rsid w:val="0083302F"/>
    <w:rsid w:val="00835926"/>
    <w:rsid w:val="00841EDE"/>
    <w:rsid w:val="00843E59"/>
    <w:rsid w:val="00845A07"/>
    <w:rsid w:val="00845BB9"/>
    <w:rsid w:val="00847214"/>
    <w:rsid w:val="00851812"/>
    <w:rsid w:val="00852899"/>
    <w:rsid w:val="008528DB"/>
    <w:rsid w:val="00856A08"/>
    <w:rsid w:val="0085741D"/>
    <w:rsid w:val="008574CB"/>
    <w:rsid w:val="00860038"/>
    <w:rsid w:val="00863B21"/>
    <w:rsid w:val="00866E36"/>
    <w:rsid w:val="0087162A"/>
    <w:rsid w:val="00871E3C"/>
    <w:rsid w:val="00873D6B"/>
    <w:rsid w:val="008769AE"/>
    <w:rsid w:val="00880250"/>
    <w:rsid w:val="0088044F"/>
    <w:rsid w:val="00880C3D"/>
    <w:rsid w:val="00881FD9"/>
    <w:rsid w:val="008831EB"/>
    <w:rsid w:val="00886638"/>
    <w:rsid w:val="00887D77"/>
    <w:rsid w:val="00892503"/>
    <w:rsid w:val="008947F2"/>
    <w:rsid w:val="008A09E7"/>
    <w:rsid w:val="008A1387"/>
    <w:rsid w:val="008A1731"/>
    <w:rsid w:val="008A29EB"/>
    <w:rsid w:val="008A3642"/>
    <w:rsid w:val="008A4AE4"/>
    <w:rsid w:val="008A5376"/>
    <w:rsid w:val="008A5F23"/>
    <w:rsid w:val="008A6733"/>
    <w:rsid w:val="008A677F"/>
    <w:rsid w:val="008A783A"/>
    <w:rsid w:val="008B2DE1"/>
    <w:rsid w:val="008B6376"/>
    <w:rsid w:val="008C2304"/>
    <w:rsid w:val="008C3AC6"/>
    <w:rsid w:val="008C4576"/>
    <w:rsid w:val="008C615C"/>
    <w:rsid w:val="008D191D"/>
    <w:rsid w:val="008D3A3F"/>
    <w:rsid w:val="008D5277"/>
    <w:rsid w:val="008E0EB2"/>
    <w:rsid w:val="008E3EF4"/>
    <w:rsid w:val="008E661A"/>
    <w:rsid w:val="008F298E"/>
    <w:rsid w:val="008F43AA"/>
    <w:rsid w:val="008F5D5D"/>
    <w:rsid w:val="009011D4"/>
    <w:rsid w:val="00901D12"/>
    <w:rsid w:val="00904B46"/>
    <w:rsid w:val="00906711"/>
    <w:rsid w:val="009071B9"/>
    <w:rsid w:val="00911899"/>
    <w:rsid w:val="009146EA"/>
    <w:rsid w:val="00917B4F"/>
    <w:rsid w:val="00922D53"/>
    <w:rsid w:val="00925F69"/>
    <w:rsid w:val="0092776D"/>
    <w:rsid w:val="0093173C"/>
    <w:rsid w:val="009320CD"/>
    <w:rsid w:val="0093515B"/>
    <w:rsid w:val="009379C4"/>
    <w:rsid w:val="00941C00"/>
    <w:rsid w:val="00941D1A"/>
    <w:rsid w:val="00942CDD"/>
    <w:rsid w:val="0094303D"/>
    <w:rsid w:val="009438FC"/>
    <w:rsid w:val="009439BE"/>
    <w:rsid w:val="009453C1"/>
    <w:rsid w:val="00947AE3"/>
    <w:rsid w:val="0095133D"/>
    <w:rsid w:val="00951F96"/>
    <w:rsid w:val="0095305C"/>
    <w:rsid w:val="00955C44"/>
    <w:rsid w:val="009612AE"/>
    <w:rsid w:val="00961FED"/>
    <w:rsid w:val="00962836"/>
    <w:rsid w:val="009660C8"/>
    <w:rsid w:val="00967C1C"/>
    <w:rsid w:val="00972F75"/>
    <w:rsid w:val="00973EF6"/>
    <w:rsid w:val="0097521F"/>
    <w:rsid w:val="00975558"/>
    <w:rsid w:val="00975EFB"/>
    <w:rsid w:val="009763BD"/>
    <w:rsid w:val="009775B3"/>
    <w:rsid w:val="00980ADB"/>
    <w:rsid w:val="009826D8"/>
    <w:rsid w:val="00983B30"/>
    <w:rsid w:val="00984AE3"/>
    <w:rsid w:val="00984DA0"/>
    <w:rsid w:val="00985856"/>
    <w:rsid w:val="00991613"/>
    <w:rsid w:val="0099208F"/>
    <w:rsid w:val="009921F2"/>
    <w:rsid w:val="00995178"/>
    <w:rsid w:val="00996E0A"/>
    <w:rsid w:val="00997242"/>
    <w:rsid w:val="009976DD"/>
    <w:rsid w:val="009A0140"/>
    <w:rsid w:val="009A09A6"/>
    <w:rsid w:val="009A323B"/>
    <w:rsid w:val="009A386C"/>
    <w:rsid w:val="009A3C96"/>
    <w:rsid w:val="009A4D4F"/>
    <w:rsid w:val="009B1957"/>
    <w:rsid w:val="009B3CD1"/>
    <w:rsid w:val="009B6D0A"/>
    <w:rsid w:val="009B7471"/>
    <w:rsid w:val="009C07C0"/>
    <w:rsid w:val="009C118E"/>
    <w:rsid w:val="009C4C5F"/>
    <w:rsid w:val="009C53F3"/>
    <w:rsid w:val="009D34D7"/>
    <w:rsid w:val="009D368C"/>
    <w:rsid w:val="009D4125"/>
    <w:rsid w:val="009D4575"/>
    <w:rsid w:val="009D66D9"/>
    <w:rsid w:val="009E22A0"/>
    <w:rsid w:val="009E488C"/>
    <w:rsid w:val="009E52AD"/>
    <w:rsid w:val="009E5D63"/>
    <w:rsid w:val="009E67B2"/>
    <w:rsid w:val="009E6E2C"/>
    <w:rsid w:val="009F3E80"/>
    <w:rsid w:val="009F5E75"/>
    <w:rsid w:val="009F70DB"/>
    <w:rsid w:val="009F77D2"/>
    <w:rsid w:val="00A007E0"/>
    <w:rsid w:val="00A012A5"/>
    <w:rsid w:val="00A04018"/>
    <w:rsid w:val="00A0550C"/>
    <w:rsid w:val="00A05CA6"/>
    <w:rsid w:val="00A136DC"/>
    <w:rsid w:val="00A149C0"/>
    <w:rsid w:val="00A1502E"/>
    <w:rsid w:val="00A158D9"/>
    <w:rsid w:val="00A166D5"/>
    <w:rsid w:val="00A20ABB"/>
    <w:rsid w:val="00A24CF9"/>
    <w:rsid w:val="00A34BD0"/>
    <w:rsid w:val="00A43AA1"/>
    <w:rsid w:val="00A46094"/>
    <w:rsid w:val="00A469F7"/>
    <w:rsid w:val="00A477BA"/>
    <w:rsid w:val="00A50738"/>
    <w:rsid w:val="00A54C81"/>
    <w:rsid w:val="00A57181"/>
    <w:rsid w:val="00A60A22"/>
    <w:rsid w:val="00A61A73"/>
    <w:rsid w:val="00A62135"/>
    <w:rsid w:val="00A7073C"/>
    <w:rsid w:val="00A750B5"/>
    <w:rsid w:val="00A753C8"/>
    <w:rsid w:val="00A759DD"/>
    <w:rsid w:val="00A80308"/>
    <w:rsid w:val="00A81BD4"/>
    <w:rsid w:val="00A83094"/>
    <w:rsid w:val="00A839A9"/>
    <w:rsid w:val="00A83D56"/>
    <w:rsid w:val="00A83EB5"/>
    <w:rsid w:val="00A87F24"/>
    <w:rsid w:val="00A97B91"/>
    <w:rsid w:val="00AA0F64"/>
    <w:rsid w:val="00AA337E"/>
    <w:rsid w:val="00AA4E40"/>
    <w:rsid w:val="00AA6982"/>
    <w:rsid w:val="00AA7363"/>
    <w:rsid w:val="00AB173C"/>
    <w:rsid w:val="00AB177C"/>
    <w:rsid w:val="00AB1A5B"/>
    <w:rsid w:val="00AB255A"/>
    <w:rsid w:val="00AB26D9"/>
    <w:rsid w:val="00AB2C7C"/>
    <w:rsid w:val="00AB6EE4"/>
    <w:rsid w:val="00AC15AD"/>
    <w:rsid w:val="00AC2C27"/>
    <w:rsid w:val="00AC79E7"/>
    <w:rsid w:val="00AD074D"/>
    <w:rsid w:val="00AD2556"/>
    <w:rsid w:val="00AD2597"/>
    <w:rsid w:val="00AD4E85"/>
    <w:rsid w:val="00AD50AE"/>
    <w:rsid w:val="00AD6C93"/>
    <w:rsid w:val="00AE01B8"/>
    <w:rsid w:val="00AE04D3"/>
    <w:rsid w:val="00AE0630"/>
    <w:rsid w:val="00AE280A"/>
    <w:rsid w:val="00AE41DB"/>
    <w:rsid w:val="00AE5720"/>
    <w:rsid w:val="00AE6C3E"/>
    <w:rsid w:val="00AF7E81"/>
    <w:rsid w:val="00B00A5E"/>
    <w:rsid w:val="00B04349"/>
    <w:rsid w:val="00B04771"/>
    <w:rsid w:val="00B140A4"/>
    <w:rsid w:val="00B21994"/>
    <w:rsid w:val="00B239A1"/>
    <w:rsid w:val="00B254C3"/>
    <w:rsid w:val="00B30966"/>
    <w:rsid w:val="00B32016"/>
    <w:rsid w:val="00B334DE"/>
    <w:rsid w:val="00B367D2"/>
    <w:rsid w:val="00B4124F"/>
    <w:rsid w:val="00B41879"/>
    <w:rsid w:val="00B43397"/>
    <w:rsid w:val="00B455D5"/>
    <w:rsid w:val="00B465D7"/>
    <w:rsid w:val="00B470C6"/>
    <w:rsid w:val="00B47DBC"/>
    <w:rsid w:val="00B5028C"/>
    <w:rsid w:val="00B50765"/>
    <w:rsid w:val="00B607F0"/>
    <w:rsid w:val="00B61495"/>
    <w:rsid w:val="00B63CD1"/>
    <w:rsid w:val="00B65885"/>
    <w:rsid w:val="00B667B2"/>
    <w:rsid w:val="00B6706C"/>
    <w:rsid w:val="00B725E5"/>
    <w:rsid w:val="00B74655"/>
    <w:rsid w:val="00B75733"/>
    <w:rsid w:val="00B76463"/>
    <w:rsid w:val="00B77A7E"/>
    <w:rsid w:val="00B811B1"/>
    <w:rsid w:val="00B83CFA"/>
    <w:rsid w:val="00B83F9C"/>
    <w:rsid w:val="00B84AAD"/>
    <w:rsid w:val="00B859DB"/>
    <w:rsid w:val="00B86209"/>
    <w:rsid w:val="00B873F4"/>
    <w:rsid w:val="00B8745A"/>
    <w:rsid w:val="00B87D72"/>
    <w:rsid w:val="00B90B58"/>
    <w:rsid w:val="00B92868"/>
    <w:rsid w:val="00B948FF"/>
    <w:rsid w:val="00B95270"/>
    <w:rsid w:val="00B959D1"/>
    <w:rsid w:val="00B972A9"/>
    <w:rsid w:val="00B97FCB"/>
    <w:rsid w:val="00BA050D"/>
    <w:rsid w:val="00BA0828"/>
    <w:rsid w:val="00BA1A0C"/>
    <w:rsid w:val="00BA1EBD"/>
    <w:rsid w:val="00BA2E24"/>
    <w:rsid w:val="00BA375E"/>
    <w:rsid w:val="00BA4FCE"/>
    <w:rsid w:val="00BA6789"/>
    <w:rsid w:val="00BB10B3"/>
    <w:rsid w:val="00BB1AC6"/>
    <w:rsid w:val="00BB3CED"/>
    <w:rsid w:val="00BB52EE"/>
    <w:rsid w:val="00BB55AA"/>
    <w:rsid w:val="00BB5955"/>
    <w:rsid w:val="00BB6996"/>
    <w:rsid w:val="00BB7BD3"/>
    <w:rsid w:val="00BC2BA9"/>
    <w:rsid w:val="00BC2D41"/>
    <w:rsid w:val="00BD404A"/>
    <w:rsid w:val="00BE02B4"/>
    <w:rsid w:val="00BE0E00"/>
    <w:rsid w:val="00BE7AD9"/>
    <w:rsid w:val="00BF00BC"/>
    <w:rsid w:val="00BF1EB7"/>
    <w:rsid w:val="00BF2C5A"/>
    <w:rsid w:val="00BF2E56"/>
    <w:rsid w:val="00BF55EC"/>
    <w:rsid w:val="00C020EE"/>
    <w:rsid w:val="00C033C1"/>
    <w:rsid w:val="00C03950"/>
    <w:rsid w:val="00C0630C"/>
    <w:rsid w:val="00C07A71"/>
    <w:rsid w:val="00C111ED"/>
    <w:rsid w:val="00C11BD8"/>
    <w:rsid w:val="00C1202A"/>
    <w:rsid w:val="00C12178"/>
    <w:rsid w:val="00C13654"/>
    <w:rsid w:val="00C13FAD"/>
    <w:rsid w:val="00C1481E"/>
    <w:rsid w:val="00C15529"/>
    <w:rsid w:val="00C206A5"/>
    <w:rsid w:val="00C2247C"/>
    <w:rsid w:val="00C27F74"/>
    <w:rsid w:val="00C338D9"/>
    <w:rsid w:val="00C36612"/>
    <w:rsid w:val="00C36ED5"/>
    <w:rsid w:val="00C3721E"/>
    <w:rsid w:val="00C37EB4"/>
    <w:rsid w:val="00C40DE0"/>
    <w:rsid w:val="00C41525"/>
    <w:rsid w:val="00C43EAF"/>
    <w:rsid w:val="00C44C32"/>
    <w:rsid w:val="00C44E3B"/>
    <w:rsid w:val="00C54796"/>
    <w:rsid w:val="00C61126"/>
    <w:rsid w:val="00C61BBF"/>
    <w:rsid w:val="00C6474E"/>
    <w:rsid w:val="00C64D97"/>
    <w:rsid w:val="00C65758"/>
    <w:rsid w:val="00C65C2F"/>
    <w:rsid w:val="00C82CA1"/>
    <w:rsid w:val="00C84F82"/>
    <w:rsid w:val="00C87EE3"/>
    <w:rsid w:val="00C91A3E"/>
    <w:rsid w:val="00C93BF9"/>
    <w:rsid w:val="00C946FE"/>
    <w:rsid w:val="00C96FD1"/>
    <w:rsid w:val="00C979C8"/>
    <w:rsid w:val="00CA0FE6"/>
    <w:rsid w:val="00CA1477"/>
    <w:rsid w:val="00CA25C5"/>
    <w:rsid w:val="00CA2AB2"/>
    <w:rsid w:val="00CA3A42"/>
    <w:rsid w:val="00CA3DB0"/>
    <w:rsid w:val="00CA3FB4"/>
    <w:rsid w:val="00CA51A6"/>
    <w:rsid w:val="00CA5DF5"/>
    <w:rsid w:val="00CB1499"/>
    <w:rsid w:val="00CB2A72"/>
    <w:rsid w:val="00CB3106"/>
    <w:rsid w:val="00CB4E63"/>
    <w:rsid w:val="00CB5291"/>
    <w:rsid w:val="00CC3FEE"/>
    <w:rsid w:val="00CC439B"/>
    <w:rsid w:val="00CD252A"/>
    <w:rsid w:val="00CD4F2E"/>
    <w:rsid w:val="00CD533E"/>
    <w:rsid w:val="00CE61F4"/>
    <w:rsid w:val="00CF08BF"/>
    <w:rsid w:val="00CF270E"/>
    <w:rsid w:val="00CF2D07"/>
    <w:rsid w:val="00CF560D"/>
    <w:rsid w:val="00CF5A24"/>
    <w:rsid w:val="00CF6FF1"/>
    <w:rsid w:val="00CF7643"/>
    <w:rsid w:val="00D008F5"/>
    <w:rsid w:val="00D06154"/>
    <w:rsid w:val="00D10866"/>
    <w:rsid w:val="00D10DAA"/>
    <w:rsid w:val="00D1182D"/>
    <w:rsid w:val="00D11C93"/>
    <w:rsid w:val="00D11D5A"/>
    <w:rsid w:val="00D217F7"/>
    <w:rsid w:val="00D219E4"/>
    <w:rsid w:val="00D23EB0"/>
    <w:rsid w:val="00D25993"/>
    <w:rsid w:val="00D3172E"/>
    <w:rsid w:val="00D335E9"/>
    <w:rsid w:val="00D3642C"/>
    <w:rsid w:val="00D3675B"/>
    <w:rsid w:val="00D367E2"/>
    <w:rsid w:val="00D41E05"/>
    <w:rsid w:val="00D4529D"/>
    <w:rsid w:val="00D455F7"/>
    <w:rsid w:val="00D54D75"/>
    <w:rsid w:val="00D55A71"/>
    <w:rsid w:val="00D568FA"/>
    <w:rsid w:val="00D60044"/>
    <w:rsid w:val="00D60C86"/>
    <w:rsid w:val="00D61489"/>
    <w:rsid w:val="00D61B4B"/>
    <w:rsid w:val="00D6206F"/>
    <w:rsid w:val="00D672E7"/>
    <w:rsid w:val="00D713C8"/>
    <w:rsid w:val="00D71B75"/>
    <w:rsid w:val="00D71C92"/>
    <w:rsid w:val="00D724E4"/>
    <w:rsid w:val="00D76910"/>
    <w:rsid w:val="00D80606"/>
    <w:rsid w:val="00D83562"/>
    <w:rsid w:val="00D843C9"/>
    <w:rsid w:val="00D84F24"/>
    <w:rsid w:val="00D87E7D"/>
    <w:rsid w:val="00D87E85"/>
    <w:rsid w:val="00D87FE2"/>
    <w:rsid w:val="00D9000C"/>
    <w:rsid w:val="00D912F5"/>
    <w:rsid w:val="00D92550"/>
    <w:rsid w:val="00D93822"/>
    <w:rsid w:val="00D94132"/>
    <w:rsid w:val="00D957C8"/>
    <w:rsid w:val="00D971DD"/>
    <w:rsid w:val="00D976CD"/>
    <w:rsid w:val="00DA06EE"/>
    <w:rsid w:val="00DA5E44"/>
    <w:rsid w:val="00DA67FF"/>
    <w:rsid w:val="00DA7E40"/>
    <w:rsid w:val="00DB4A3F"/>
    <w:rsid w:val="00DB7390"/>
    <w:rsid w:val="00DB7D93"/>
    <w:rsid w:val="00DC13CA"/>
    <w:rsid w:val="00DC17AF"/>
    <w:rsid w:val="00DC1902"/>
    <w:rsid w:val="00DC2CC3"/>
    <w:rsid w:val="00DC3FD5"/>
    <w:rsid w:val="00DC49E2"/>
    <w:rsid w:val="00DC57C2"/>
    <w:rsid w:val="00DC5861"/>
    <w:rsid w:val="00DD0262"/>
    <w:rsid w:val="00DD032A"/>
    <w:rsid w:val="00DD2191"/>
    <w:rsid w:val="00DD43BE"/>
    <w:rsid w:val="00DD565E"/>
    <w:rsid w:val="00DD570F"/>
    <w:rsid w:val="00DD58AE"/>
    <w:rsid w:val="00DD6972"/>
    <w:rsid w:val="00DD7BA2"/>
    <w:rsid w:val="00DE1315"/>
    <w:rsid w:val="00DE37FC"/>
    <w:rsid w:val="00DE47A7"/>
    <w:rsid w:val="00DE715E"/>
    <w:rsid w:val="00DE7FAD"/>
    <w:rsid w:val="00DF23F7"/>
    <w:rsid w:val="00DF41CE"/>
    <w:rsid w:val="00DF4890"/>
    <w:rsid w:val="00DF6735"/>
    <w:rsid w:val="00DF7361"/>
    <w:rsid w:val="00DF736A"/>
    <w:rsid w:val="00E02B61"/>
    <w:rsid w:val="00E03070"/>
    <w:rsid w:val="00E04A9D"/>
    <w:rsid w:val="00E05D41"/>
    <w:rsid w:val="00E05DD5"/>
    <w:rsid w:val="00E07D16"/>
    <w:rsid w:val="00E14BCB"/>
    <w:rsid w:val="00E15CE0"/>
    <w:rsid w:val="00E2245D"/>
    <w:rsid w:val="00E2381D"/>
    <w:rsid w:val="00E24621"/>
    <w:rsid w:val="00E2463A"/>
    <w:rsid w:val="00E30C28"/>
    <w:rsid w:val="00E319D1"/>
    <w:rsid w:val="00E3221B"/>
    <w:rsid w:val="00E33110"/>
    <w:rsid w:val="00E3386A"/>
    <w:rsid w:val="00E34AD9"/>
    <w:rsid w:val="00E36448"/>
    <w:rsid w:val="00E36C3B"/>
    <w:rsid w:val="00E37156"/>
    <w:rsid w:val="00E41742"/>
    <w:rsid w:val="00E417B8"/>
    <w:rsid w:val="00E4195D"/>
    <w:rsid w:val="00E47D1B"/>
    <w:rsid w:val="00E50BF6"/>
    <w:rsid w:val="00E527A2"/>
    <w:rsid w:val="00E54302"/>
    <w:rsid w:val="00E54E10"/>
    <w:rsid w:val="00E5551B"/>
    <w:rsid w:val="00E57CF1"/>
    <w:rsid w:val="00E60116"/>
    <w:rsid w:val="00E61777"/>
    <w:rsid w:val="00E62CF1"/>
    <w:rsid w:val="00E64876"/>
    <w:rsid w:val="00E648C4"/>
    <w:rsid w:val="00E66712"/>
    <w:rsid w:val="00E7580F"/>
    <w:rsid w:val="00E76B94"/>
    <w:rsid w:val="00E773E8"/>
    <w:rsid w:val="00E77C35"/>
    <w:rsid w:val="00E8003D"/>
    <w:rsid w:val="00E81C3B"/>
    <w:rsid w:val="00E82A61"/>
    <w:rsid w:val="00E86267"/>
    <w:rsid w:val="00E86A6E"/>
    <w:rsid w:val="00E9007C"/>
    <w:rsid w:val="00E915AB"/>
    <w:rsid w:val="00E9364A"/>
    <w:rsid w:val="00E93EDA"/>
    <w:rsid w:val="00E96B4B"/>
    <w:rsid w:val="00EA1C70"/>
    <w:rsid w:val="00EA4B53"/>
    <w:rsid w:val="00EA5BF9"/>
    <w:rsid w:val="00EA627B"/>
    <w:rsid w:val="00EA6521"/>
    <w:rsid w:val="00EA6E32"/>
    <w:rsid w:val="00EB1B0A"/>
    <w:rsid w:val="00EB2E0A"/>
    <w:rsid w:val="00EB45EC"/>
    <w:rsid w:val="00EB4A1D"/>
    <w:rsid w:val="00EB4EC5"/>
    <w:rsid w:val="00EB5F2E"/>
    <w:rsid w:val="00EB771E"/>
    <w:rsid w:val="00EB78D0"/>
    <w:rsid w:val="00EB7F5F"/>
    <w:rsid w:val="00EC0593"/>
    <w:rsid w:val="00EC51AF"/>
    <w:rsid w:val="00EC54A4"/>
    <w:rsid w:val="00ED0B16"/>
    <w:rsid w:val="00ED0E33"/>
    <w:rsid w:val="00ED45A9"/>
    <w:rsid w:val="00ED4712"/>
    <w:rsid w:val="00ED699D"/>
    <w:rsid w:val="00EE4C2A"/>
    <w:rsid w:val="00EF0C86"/>
    <w:rsid w:val="00EF24FD"/>
    <w:rsid w:val="00EF5174"/>
    <w:rsid w:val="00EF5852"/>
    <w:rsid w:val="00EF588A"/>
    <w:rsid w:val="00F042B4"/>
    <w:rsid w:val="00F05D44"/>
    <w:rsid w:val="00F12AB1"/>
    <w:rsid w:val="00F160E2"/>
    <w:rsid w:val="00F204D4"/>
    <w:rsid w:val="00F204DB"/>
    <w:rsid w:val="00F2118E"/>
    <w:rsid w:val="00F214A8"/>
    <w:rsid w:val="00F225AF"/>
    <w:rsid w:val="00F240BE"/>
    <w:rsid w:val="00F243F5"/>
    <w:rsid w:val="00F25EA2"/>
    <w:rsid w:val="00F30E7E"/>
    <w:rsid w:val="00F327CE"/>
    <w:rsid w:val="00F33DEC"/>
    <w:rsid w:val="00F361F8"/>
    <w:rsid w:val="00F4062E"/>
    <w:rsid w:val="00F4182E"/>
    <w:rsid w:val="00F41862"/>
    <w:rsid w:val="00F468BA"/>
    <w:rsid w:val="00F46EC5"/>
    <w:rsid w:val="00F5014A"/>
    <w:rsid w:val="00F524D9"/>
    <w:rsid w:val="00F527C1"/>
    <w:rsid w:val="00F54831"/>
    <w:rsid w:val="00F5562C"/>
    <w:rsid w:val="00F55C9D"/>
    <w:rsid w:val="00F5656C"/>
    <w:rsid w:val="00F56AC1"/>
    <w:rsid w:val="00F57F42"/>
    <w:rsid w:val="00F601FD"/>
    <w:rsid w:val="00F6468D"/>
    <w:rsid w:val="00F65236"/>
    <w:rsid w:val="00F65A84"/>
    <w:rsid w:val="00F6698D"/>
    <w:rsid w:val="00F67846"/>
    <w:rsid w:val="00F7216E"/>
    <w:rsid w:val="00F741A0"/>
    <w:rsid w:val="00F7791E"/>
    <w:rsid w:val="00F842A7"/>
    <w:rsid w:val="00F8548F"/>
    <w:rsid w:val="00F866E3"/>
    <w:rsid w:val="00F879AC"/>
    <w:rsid w:val="00F90CAB"/>
    <w:rsid w:val="00F90F8C"/>
    <w:rsid w:val="00F91A26"/>
    <w:rsid w:val="00F9341A"/>
    <w:rsid w:val="00F949E7"/>
    <w:rsid w:val="00F94C8A"/>
    <w:rsid w:val="00F94CFC"/>
    <w:rsid w:val="00F964F3"/>
    <w:rsid w:val="00F9794C"/>
    <w:rsid w:val="00FA0BAA"/>
    <w:rsid w:val="00FA1552"/>
    <w:rsid w:val="00FA1BF4"/>
    <w:rsid w:val="00FA25B6"/>
    <w:rsid w:val="00FA40E9"/>
    <w:rsid w:val="00FA42FF"/>
    <w:rsid w:val="00FA5B5C"/>
    <w:rsid w:val="00FA5EDC"/>
    <w:rsid w:val="00FA60A8"/>
    <w:rsid w:val="00FA77BC"/>
    <w:rsid w:val="00FB2752"/>
    <w:rsid w:val="00FC0F03"/>
    <w:rsid w:val="00FC313C"/>
    <w:rsid w:val="00FC34CB"/>
    <w:rsid w:val="00FC5B90"/>
    <w:rsid w:val="00FD0172"/>
    <w:rsid w:val="00FD0EFF"/>
    <w:rsid w:val="00FD169A"/>
    <w:rsid w:val="00FD2309"/>
    <w:rsid w:val="00FD2616"/>
    <w:rsid w:val="00FD2649"/>
    <w:rsid w:val="00FD28D0"/>
    <w:rsid w:val="00FD45C9"/>
    <w:rsid w:val="00FD4634"/>
    <w:rsid w:val="00FE0067"/>
    <w:rsid w:val="00FE0A33"/>
    <w:rsid w:val="00FE113E"/>
    <w:rsid w:val="00FE1601"/>
    <w:rsid w:val="00FE37C8"/>
    <w:rsid w:val="00FE3863"/>
    <w:rsid w:val="00FF070A"/>
    <w:rsid w:val="00FF26FB"/>
    <w:rsid w:val="00FF7C24"/>
    <w:rsid w:val="0AFC4A1B"/>
    <w:rsid w:val="0C31C75B"/>
    <w:rsid w:val="118A3934"/>
    <w:rsid w:val="13661DC9"/>
    <w:rsid w:val="23C201A6"/>
    <w:rsid w:val="240B92A7"/>
    <w:rsid w:val="24C6CEF4"/>
    <w:rsid w:val="262D59E7"/>
    <w:rsid w:val="281B299D"/>
    <w:rsid w:val="292CAD75"/>
    <w:rsid w:val="2C477F29"/>
    <w:rsid w:val="33EDF3CE"/>
    <w:rsid w:val="3564CBB0"/>
    <w:rsid w:val="3ABEEB0B"/>
    <w:rsid w:val="413E6B47"/>
    <w:rsid w:val="45A2355D"/>
    <w:rsid w:val="48031543"/>
    <w:rsid w:val="5194F904"/>
    <w:rsid w:val="58468D65"/>
    <w:rsid w:val="59A77002"/>
    <w:rsid w:val="5FCFF481"/>
    <w:rsid w:val="66F4A5B5"/>
    <w:rsid w:val="67983AF5"/>
    <w:rsid w:val="6C63EBE1"/>
    <w:rsid w:val="71317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DA273"/>
  <w15:docId w15:val="{8F312D21-B136-447D-B704-E82E1C98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D9"/>
    <w:pPr>
      <w:spacing w:after="120"/>
    </w:pPr>
    <w:rPr>
      <w:color w:val="000000" w:themeColor="text1"/>
      <w:sz w:val="24"/>
      <w:szCs w:val="24"/>
    </w:rPr>
  </w:style>
  <w:style w:type="paragraph" w:styleId="Heading1">
    <w:name w:val="heading 1"/>
    <w:next w:val="BodyText"/>
    <w:link w:val="Heading1Char"/>
    <w:qFormat/>
    <w:rsid w:val="00ED45A9"/>
    <w:pPr>
      <w:keepNext/>
      <w:numPr>
        <w:numId w:val="14"/>
      </w:numPr>
      <w:tabs>
        <w:tab w:val="left" w:pos="720"/>
      </w:tabs>
      <w:autoSpaceDE w:val="0"/>
      <w:autoSpaceDN w:val="0"/>
      <w:adjustRightInd w:val="0"/>
      <w:spacing w:after="120"/>
      <w:ind w:left="720" w:hanging="720"/>
      <w:outlineLvl w:val="0"/>
    </w:pPr>
    <w:rPr>
      <w:rFonts w:ascii="Arial" w:hAnsi="Arial" w:cs="Arial"/>
      <w:b/>
      <w:bCs/>
      <w:color w:val="000000" w:themeColor="text1"/>
      <w:kern w:val="32"/>
      <w:sz w:val="36"/>
      <w:szCs w:val="32"/>
    </w:rPr>
  </w:style>
  <w:style w:type="paragraph" w:styleId="Heading2">
    <w:name w:val="heading 2"/>
    <w:basedOn w:val="Heading1"/>
    <w:next w:val="BodyText"/>
    <w:link w:val="Heading2Char"/>
    <w:qFormat/>
    <w:rsid w:val="00040213"/>
    <w:pPr>
      <w:numPr>
        <w:ilvl w:val="1"/>
      </w:numPr>
      <w:tabs>
        <w:tab w:val="clear" w:pos="720"/>
        <w:tab w:val="left" w:pos="907"/>
      </w:tabs>
      <w:spacing w:before="120"/>
      <w:ind w:left="907" w:hanging="907"/>
      <w:outlineLvl w:val="1"/>
    </w:pPr>
    <w:rPr>
      <w:iCs/>
      <w:sz w:val="32"/>
      <w:szCs w:val="28"/>
    </w:rPr>
  </w:style>
  <w:style w:type="paragraph" w:styleId="Heading3">
    <w:name w:val="heading 3"/>
    <w:basedOn w:val="Heading2"/>
    <w:next w:val="BodyText"/>
    <w:link w:val="Heading3Char"/>
    <w:qFormat/>
    <w:rsid w:val="00040213"/>
    <w:pPr>
      <w:numPr>
        <w:ilvl w:val="2"/>
      </w:numPr>
      <w:tabs>
        <w:tab w:val="clear" w:pos="907"/>
        <w:tab w:val="left" w:pos="1080"/>
      </w:tabs>
      <w:outlineLvl w:val="2"/>
    </w:pPr>
    <w:rPr>
      <w:bCs w:val="0"/>
      <w:iCs w:val="0"/>
      <w:sz w:val="28"/>
      <w:szCs w:val="26"/>
    </w:rPr>
  </w:style>
  <w:style w:type="paragraph" w:styleId="Heading4">
    <w:name w:val="heading 4"/>
    <w:basedOn w:val="Heading3"/>
    <w:next w:val="BodyText"/>
    <w:link w:val="Heading4Char"/>
    <w:qFormat/>
    <w:rsid w:val="00040213"/>
    <w:pPr>
      <w:numPr>
        <w:ilvl w:val="3"/>
      </w:numPr>
      <w:ind w:left="1080" w:hanging="1080"/>
      <w:outlineLvl w:val="3"/>
    </w:pPr>
    <w:rPr>
      <w:sz w:val="24"/>
      <w:szCs w:val="28"/>
    </w:rPr>
  </w:style>
  <w:style w:type="paragraph" w:styleId="Heading5">
    <w:name w:val="heading 5"/>
    <w:basedOn w:val="Heading4"/>
    <w:next w:val="BodyText"/>
    <w:qFormat/>
    <w:rsid w:val="00040213"/>
    <w:pPr>
      <w:numPr>
        <w:ilvl w:val="4"/>
      </w:numPr>
      <w:ind w:left="1080" w:hanging="1080"/>
      <w:outlineLvl w:val="4"/>
    </w:pPr>
    <w:rPr>
      <w:bCs/>
      <w:iCs/>
      <w:szCs w:val="26"/>
    </w:rPr>
  </w:style>
  <w:style w:type="paragraph" w:styleId="Heading6">
    <w:name w:val="heading 6"/>
    <w:basedOn w:val="Heading5"/>
    <w:next w:val="BodyText"/>
    <w:qFormat/>
    <w:rsid w:val="00394711"/>
    <w:pPr>
      <w:numPr>
        <w:ilvl w:val="5"/>
      </w:numPr>
      <w:ind w:left="1080" w:hanging="1080"/>
      <w:outlineLvl w:val="5"/>
    </w:pPr>
    <w:rPr>
      <w:bCs w:val="0"/>
      <w:szCs w:val="22"/>
    </w:rPr>
  </w:style>
  <w:style w:type="paragraph" w:styleId="Heading7">
    <w:name w:val="heading 7"/>
    <w:basedOn w:val="Heading6"/>
    <w:next w:val="BodyText"/>
    <w:qFormat/>
    <w:rsid w:val="00394711"/>
    <w:pPr>
      <w:numPr>
        <w:ilvl w:val="6"/>
      </w:numPr>
      <w:ind w:left="1080"/>
      <w:outlineLvl w:val="6"/>
    </w:pPr>
    <w:rPr>
      <w:szCs w:val="24"/>
    </w:rPr>
  </w:style>
  <w:style w:type="paragraph" w:styleId="Heading8">
    <w:name w:val="heading 8"/>
    <w:basedOn w:val="Heading7"/>
    <w:next w:val="BodyText"/>
    <w:qFormat/>
    <w:rsid w:val="00394711"/>
    <w:pPr>
      <w:numPr>
        <w:ilvl w:val="7"/>
      </w:numPr>
      <w:ind w:left="1080" w:hanging="1080"/>
      <w:outlineLvl w:val="7"/>
    </w:pPr>
    <w:rPr>
      <w:iCs w:val="0"/>
    </w:rPr>
  </w:style>
  <w:style w:type="paragraph" w:styleId="Heading9">
    <w:name w:val="heading 9"/>
    <w:basedOn w:val="Heading8"/>
    <w:next w:val="BodyText"/>
    <w:qFormat/>
    <w:rsid w:val="00394711"/>
    <w:pPr>
      <w:numPr>
        <w:ilvl w:val="8"/>
      </w:numPr>
      <w:ind w:left="1080" w:hanging="108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AC15AD"/>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AC15AD"/>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FollowedHyperlink">
    <w:name w:val="FollowedHyperlink"/>
    <w:rsid w:val="00ED45A9"/>
    <w:rPr>
      <w:color w:val="606420"/>
      <w:u w:val="single"/>
    </w:rPr>
  </w:style>
  <w:style w:type="paragraph" w:styleId="Header">
    <w:name w:val="header"/>
    <w:link w:val="HeaderChar"/>
    <w:rsid w:val="00ED45A9"/>
    <w:pPr>
      <w:tabs>
        <w:tab w:val="center" w:pos="4680"/>
        <w:tab w:val="right" w:pos="9360"/>
      </w:tabs>
    </w:pPr>
    <w:rPr>
      <w:color w:val="000000" w:themeColor="text1"/>
    </w:rPr>
  </w:style>
  <w:style w:type="character" w:styleId="Hyperlink">
    <w:name w:val="Hyperlink"/>
    <w:uiPriority w:val="99"/>
    <w:rsid w:val="00ED45A9"/>
    <w:rPr>
      <w:color w:val="0000FF"/>
      <w:u w:val="single"/>
    </w:rPr>
  </w:style>
  <w:style w:type="character" w:styleId="LineNumber">
    <w:name w:val="line number"/>
    <w:basedOn w:val="DefaultParagraphFont"/>
    <w:rsid w:val="00ED45A9"/>
  </w:style>
  <w:style w:type="paragraph" w:styleId="Subtitle">
    <w:name w:val="Subtitle"/>
    <w:basedOn w:val="Normal"/>
    <w:qFormat/>
    <w:rsid w:val="00AC15AD"/>
    <w:pPr>
      <w:spacing w:after="60"/>
      <w:jc w:val="center"/>
      <w:outlineLvl w:val="1"/>
    </w:pPr>
    <w:rPr>
      <w:rFonts w:ascii="Arial" w:hAnsi="Arial" w:cs="Arial"/>
    </w:rPr>
  </w:style>
  <w:style w:type="paragraph" w:styleId="Title">
    <w:name w:val="Title"/>
    <w:next w:val="BodyText"/>
    <w:link w:val="TitleChar"/>
    <w:qFormat/>
    <w:rsid w:val="00ED45A9"/>
    <w:pPr>
      <w:autoSpaceDE w:val="0"/>
      <w:autoSpaceDN w:val="0"/>
      <w:adjustRightInd w:val="0"/>
      <w:spacing w:after="360"/>
      <w:jc w:val="center"/>
    </w:pPr>
    <w:rPr>
      <w:rFonts w:ascii="Arial" w:hAnsi="Arial" w:cs="Arial"/>
      <w:b/>
      <w:bCs/>
      <w:color w:val="000000" w:themeColor="text1"/>
      <w:sz w:val="36"/>
      <w:szCs w:val="32"/>
    </w:rPr>
  </w:style>
  <w:style w:type="paragraph" w:customStyle="1" w:styleId="Title2">
    <w:name w:val="Title 2"/>
    <w:next w:val="BodyText"/>
    <w:rsid w:val="00ED45A9"/>
    <w:pPr>
      <w:spacing w:after="360"/>
      <w:jc w:val="center"/>
    </w:pPr>
    <w:rPr>
      <w:rFonts w:ascii="Arial" w:hAnsi="Arial" w:cs="Arial"/>
      <w:b/>
      <w:bCs/>
      <w:color w:val="000000" w:themeColor="text1"/>
      <w:sz w:val="28"/>
      <w:szCs w:val="32"/>
    </w:rPr>
  </w:style>
  <w:style w:type="paragraph" w:customStyle="1" w:styleId="TableHeading">
    <w:name w:val="Table Heading"/>
    <w:rsid w:val="00ED45A9"/>
    <w:pPr>
      <w:spacing w:before="60" w:after="60"/>
    </w:pPr>
    <w:rPr>
      <w:rFonts w:ascii="Arial" w:hAnsi="Arial" w:cs="Arial"/>
      <w:b/>
      <w:sz w:val="22"/>
      <w:szCs w:val="22"/>
    </w:rPr>
  </w:style>
  <w:style w:type="paragraph" w:customStyle="1" w:styleId="TableText">
    <w:name w:val="Table Text"/>
    <w:link w:val="TableTextChar"/>
    <w:rsid w:val="00ED45A9"/>
    <w:pPr>
      <w:spacing w:before="60" w:after="60"/>
    </w:pPr>
    <w:rPr>
      <w:rFonts w:ascii="Arial" w:hAnsi="Arial" w:cs="Arial"/>
      <w:sz w:val="22"/>
    </w:rPr>
  </w:style>
  <w:style w:type="paragraph" w:customStyle="1" w:styleId="DividerPage">
    <w:name w:val="Divider Page"/>
    <w:next w:val="Normal"/>
    <w:rsid w:val="00AC15AD"/>
    <w:pPr>
      <w:keepNext/>
      <w:keepLines/>
      <w:pageBreakBefore/>
    </w:pPr>
    <w:rPr>
      <w:rFonts w:ascii="Arial" w:hAnsi="Arial"/>
      <w:b/>
      <w:sz w:val="48"/>
    </w:rPr>
  </w:style>
  <w:style w:type="paragraph" w:customStyle="1" w:styleId="BodyTextBullet1">
    <w:name w:val="Body Text Bullet 1"/>
    <w:link w:val="BodyTextBullet1Char"/>
    <w:rsid w:val="00ED45A9"/>
    <w:pPr>
      <w:numPr>
        <w:numId w:val="7"/>
      </w:numPr>
      <w:spacing w:before="60" w:after="60"/>
    </w:pPr>
    <w:rPr>
      <w:color w:val="000000" w:themeColor="text1"/>
      <w:sz w:val="24"/>
    </w:rPr>
  </w:style>
  <w:style w:type="paragraph" w:styleId="TOC1">
    <w:name w:val="toc 1"/>
    <w:next w:val="BodyText"/>
    <w:autoRedefine/>
    <w:uiPriority w:val="39"/>
    <w:rsid w:val="0063229B"/>
    <w:pPr>
      <w:keepNext/>
      <w:keepLines/>
      <w:tabs>
        <w:tab w:val="left" w:pos="540"/>
        <w:tab w:val="right" w:leader="dot" w:pos="9350"/>
      </w:tabs>
      <w:spacing w:before="60" w:after="60"/>
      <w:ind w:left="547" w:hanging="547"/>
    </w:pPr>
    <w:rPr>
      <w:rFonts w:ascii="Arial" w:hAnsi="Arial"/>
      <w:b/>
      <w:color w:val="000000" w:themeColor="text1"/>
      <w:sz w:val="28"/>
    </w:rPr>
  </w:style>
  <w:style w:type="paragraph" w:styleId="TOC2">
    <w:name w:val="toc 2"/>
    <w:next w:val="BodyText"/>
    <w:autoRedefine/>
    <w:uiPriority w:val="39"/>
    <w:rsid w:val="0063229B"/>
    <w:pPr>
      <w:tabs>
        <w:tab w:val="left" w:pos="1080"/>
        <w:tab w:val="right" w:leader="dot" w:pos="9350"/>
      </w:tabs>
      <w:spacing w:before="40" w:after="40"/>
      <w:ind w:left="1094" w:hanging="734"/>
    </w:pPr>
    <w:rPr>
      <w:rFonts w:ascii="Arial" w:hAnsi="Arial"/>
      <w:b/>
      <w:color w:val="000000" w:themeColor="text1"/>
      <w:sz w:val="24"/>
      <w:szCs w:val="24"/>
    </w:rPr>
  </w:style>
  <w:style w:type="paragraph" w:styleId="TOC3">
    <w:name w:val="toc 3"/>
    <w:next w:val="BodyText"/>
    <w:autoRedefine/>
    <w:uiPriority w:val="39"/>
    <w:rsid w:val="00C82CA1"/>
    <w:pPr>
      <w:tabs>
        <w:tab w:val="left" w:pos="1440"/>
        <w:tab w:val="right" w:leader="dot" w:pos="9350"/>
      </w:tabs>
      <w:spacing w:before="60"/>
      <w:ind w:left="360"/>
    </w:pPr>
    <w:rPr>
      <w:rFonts w:ascii="Arial" w:hAnsi="Arial"/>
      <w:color w:val="000000" w:themeColor="text1"/>
      <w:sz w:val="24"/>
      <w:szCs w:val="24"/>
    </w:rPr>
  </w:style>
  <w:style w:type="paragraph" w:customStyle="1" w:styleId="BodyTextBullet2">
    <w:name w:val="Body Text Bullet 2"/>
    <w:rsid w:val="00ED45A9"/>
    <w:pPr>
      <w:numPr>
        <w:numId w:val="8"/>
      </w:numPr>
      <w:spacing w:before="60" w:after="60"/>
    </w:pPr>
    <w:rPr>
      <w:color w:val="000000" w:themeColor="text1"/>
      <w:sz w:val="24"/>
    </w:rPr>
  </w:style>
  <w:style w:type="paragraph" w:customStyle="1" w:styleId="BodyTextNumbered1">
    <w:name w:val="Body Text Numbered 1"/>
    <w:rsid w:val="00ED45A9"/>
    <w:pPr>
      <w:numPr>
        <w:numId w:val="11"/>
      </w:numPr>
      <w:spacing w:before="60" w:after="60"/>
    </w:pPr>
    <w:rPr>
      <w:color w:val="000000" w:themeColor="text1"/>
      <w:sz w:val="24"/>
    </w:rPr>
  </w:style>
  <w:style w:type="paragraph" w:customStyle="1" w:styleId="BodyTextNumbered2">
    <w:name w:val="Body Text Numbered 2"/>
    <w:rsid w:val="00ED45A9"/>
    <w:pPr>
      <w:numPr>
        <w:numId w:val="12"/>
      </w:numPr>
      <w:spacing w:before="60" w:after="60"/>
    </w:pPr>
    <w:rPr>
      <w:color w:val="000000" w:themeColor="text1"/>
      <w:sz w:val="22"/>
    </w:rPr>
  </w:style>
  <w:style w:type="paragraph" w:customStyle="1" w:styleId="BodyTextLettered1">
    <w:name w:val="Body Text Lettered 1"/>
    <w:rsid w:val="00ED45A9"/>
    <w:pPr>
      <w:numPr>
        <w:numId w:val="9"/>
      </w:numPr>
      <w:spacing w:before="60" w:after="60"/>
    </w:pPr>
    <w:rPr>
      <w:color w:val="000000" w:themeColor="text1"/>
      <w:sz w:val="24"/>
    </w:rPr>
  </w:style>
  <w:style w:type="paragraph" w:customStyle="1" w:styleId="BodyTextLettered2">
    <w:name w:val="Body Text Lettered 2"/>
    <w:rsid w:val="00ED45A9"/>
    <w:pPr>
      <w:numPr>
        <w:numId w:val="10"/>
      </w:numPr>
      <w:spacing w:before="60" w:after="60"/>
    </w:pPr>
    <w:rPr>
      <w:color w:val="000000" w:themeColor="text1"/>
      <w:sz w:val="24"/>
    </w:rPr>
  </w:style>
  <w:style w:type="paragraph" w:styleId="Footer">
    <w:name w:val="footer"/>
    <w:link w:val="FooterChar"/>
    <w:rsid w:val="00ED45A9"/>
    <w:pPr>
      <w:tabs>
        <w:tab w:val="center" w:pos="4680"/>
        <w:tab w:val="right" w:pos="9360"/>
      </w:tabs>
    </w:pPr>
    <w:rPr>
      <w:rFonts w:cs="Tahoma"/>
      <w:color w:val="000000" w:themeColor="text1"/>
      <w:szCs w:val="16"/>
    </w:rPr>
  </w:style>
  <w:style w:type="character" w:styleId="PageNumber">
    <w:name w:val="page number"/>
    <w:basedOn w:val="DefaultParagraphFont"/>
    <w:rsid w:val="00ED45A9"/>
  </w:style>
  <w:style w:type="character" w:customStyle="1" w:styleId="TextItalics">
    <w:name w:val="Text Italics"/>
    <w:rsid w:val="00ED45A9"/>
    <w:rPr>
      <w:i/>
    </w:rPr>
  </w:style>
  <w:style w:type="table" w:styleId="TableGrid">
    <w:name w:val="Table Grid"/>
    <w:basedOn w:val="TableNormal"/>
    <w:rsid w:val="00ED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ED45A9"/>
    <w:rPr>
      <w:b/>
    </w:rPr>
  </w:style>
  <w:style w:type="character" w:customStyle="1" w:styleId="TextBoldItalics">
    <w:name w:val="Text Bold Italics"/>
    <w:rsid w:val="00ED45A9"/>
    <w:rPr>
      <w:b/>
      <w:i/>
    </w:rPr>
  </w:style>
  <w:style w:type="paragraph" w:styleId="TOC4">
    <w:name w:val="toc 4"/>
    <w:next w:val="BodyText"/>
    <w:autoRedefine/>
    <w:uiPriority w:val="39"/>
    <w:rsid w:val="0063229B"/>
    <w:pPr>
      <w:tabs>
        <w:tab w:val="right" w:leader="dot" w:pos="9346"/>
      </w:tabs>
      <w:spacing w:before="40" w:after="40"/>
      <w:ind w:left="720"/>
    </w:pPr>
    <w:rPr>
      <w:rFonts w:ascii="Arial" w:hAnsi="Arial"/>
      <w:color w:val="000000" w:themeColor="text1"/>
      <w:sz w:val="22"/>
      <w:szCs w:val="24"/>
    </w:rPr>
  </w:style>
  <w:style w:type="paragraph" w:customStyle="1" w:styleId="CoverTitleInstructions">
    <w:name w:val="Cover Title Instructions"/>
    <w:basedOn w:val="InstructionalText1"/>
    <w:next w:val="Title"/>
    <w:rsid w:val="00ED45A9"/>
    <w:pPr>
      <w:jc w:val="center"/>
    </w:pPr>
    <w:rPr>
      <w:szCs w:val="28"/>
    </w:rPr>
  </w:style>
  <w:style w:type="paragraph" w:customStyle="1" w:styleId="InstructionalText1">
    <w:name w:val="Instructional Text 1"/>
    <w:next w:val="BodyText"/>
    <w:link w:val="InstructionalText1Char"/>
    <w:rsid w:val="00ED45A9"/>
    <w:pPr>
      <w:keepLines/>
      <w:tabs>
        <w:tab w:val="left" w:pos="720"/>
      </w:tabs>
      <w:autoSpaceDE w:val="0"/>
      <w:autoSpaceDN w:val="0"/>
      <w:adjustRightInd w:val="0"/>
      <w:spacing w:before="120" w:after="120" w:line="240" w:lineRule="atLeast"/>
    </w:pPr>
    <w:rPr>
      <w:i/>
      <w:iCs/>
      <w:color w:val="0000FF"/>
      <w:sz w:val="24"/>
    </w:rPr>
  </w:style>
  <w:style w:type="character" w:customStyle="1" w:styleId="InstructionalText1Char">
    <w:name w:val="Instructional Text 1 Char"/>
    <w:link w:val="InstructionalText1"/>
    <w:rsid w:val="00ED45A9"/>
    <w:rPr>
      <w:i/>
      <w:iCs/>
      <w:color w:val="0000FF"/>
      <w:sz w:val="24"/>
    </w:rPr>
  </w:style>
  <w:style w:type="paragraph" w:customStyle="1" w:styleId="InstructionalNote">
    <w:name w:val="Instructional Note"/>
    <w:rsid w:val="00ED45A9"/>
    <w:pPr>
      <w:numPr>
        <w:numId w:val="16"/>
      </w:numPr>
      <w:autoSpaceDE w:val="0"/>
      <w:autoSpaceDN w:val="0"/>
      <w:adjustRightInd w:val="0"/>
      <w:spacing w:before="60" w:after="60"/>
    </w:pPr>
    <w:rPr>
      <w:i/>
      <w:iCs/>
      <w:color w:val="0000FF"/>
      <w:sz w:val="22"/>
      <w:szCs w:val="22"/>
    </w:rPr>
  </w:style>
  <w:style w:type="paragraph" w:customStyle="1" w:styleId="InstructionalBullet1">
    <w:name w:val="Instructional Bullet 1"/>
    <w:rsid w:val="00ED45A9"/>
    <w:pPr>
      <w:numPr>
        <w:numId w:val="15"/>
      </w:numPr>
      <w:spacing w:before="60" w:after="60"/>
    </w:pPr>
    <w:rPr>
      <w:i/>
      <w:color w:val="0000FF"/>
      <w:sz w:val="24"/>
      <w:szCs w:val="24"/>
    </w:rPr>
  </w:style>
  <w:style w:type="paragraph" w:customStyle="1" w:styleId="InstructionalBullet2">
    <w:name w:val="Instructional Bullet 2"/>
    <w:basedOn w:val="InstructionalBullet1"/>
    <w:rsid w:val="00ED45A9"/>
    <w:pPr>
      <w:numPr>
        <w:numId w:val="0"/>
      </w:numPr>
    </w:pPr>
  </w:style>
  <w:style w:type="character" w:customStyle="1" w:styleId="InstructionalTextBold">
    <w:name w:val="Instructional Text Bold"/>
    <w:rsid w:val="00ED45A9"/>
    <w:rPr>
      <w:b/>
      <w:bCs/>
      <w:color w:val="0000FF"/>
    </w:rPr>
  </w:style>
  <w:style w:type="paragraph" w:customStyle="1" w:styleId="InstructionalText2">
    <w:name w:val="Instructional Text 2"/>
    <w:basedOn w:val="InstructionalText1"/>
    <w:next w:val="BodyText"/>
    <w:link w:val="InstructionalText2Char"/>
    <w:rsid w:val="00ED45A9"/>
    <w:pPr>
      <w:ind w:left="720"/>
    </w:pPr>
  </w:style>
  <w:style w:type="character" w:customStyle="1" w:styleId="InstructionalText2Char">
    <w:name w:val="Instructional Text 2 Char"/>
    <w:basedOn w:val="InstructionalText1Char"/>
    <w:link w:val="InstructionalText2"/>
    <w:rsid w:val="00ED45A9"/>
    <w:rPr>
      <w:i/>
      <w:iCs/>
      <w:color w:val="0000FF"/>
      <w:sz w:val="24"/>
    </w:rPr>
  </w:style>
  <w:style w:type="paragraph" w:styleId="ListBullet4">
    <w:name w:val="List Bullet 4"/>
    <w:basedOn w:val="Normal"/>
    <w:autoRedefine/>
    <w:semiHidden/>
    <w:rsid w:val="00AC15AD"/>
    <w:pPr>
      <w:tabs>
        <w:tab w:val="num" w:pos="1440"/>
      </w:tabs>
      <w:ind w:left="1440" w:hanging="360"/>
    </w:pPr>
  </w:style>
  <w:style w:type="paragraph" w:customStyle="1" w:styleId="InstructionalTable">
    <w:name w:val="Instructional Table"/>
    <w:next w:val="Normal"/>
    <w:rsid w:val="00ED45A9"/>
    <w:rPr>
      <w:i/>
      <w:color w:val="0000FF"/>
      <w:sz w:val="22"/>
      <w:szCs w:val="24"/>
    </w:rPr>
  </w:style>
  <w:style w:type="paragraph" w:customStyle="1" w:styleId="Appendix1">
    <w:name w:val="Appendix 1"/>
    <w:basedOn w:val="Heading1"/>
    <w:next w:val="BodyText"/>
    <w:rsid w:val="00ED45A9"/>
    <w:pPr>
      <w:numPr>
        <w:numId w:val="6"/>
      </w:numPr>
    </w:pPr>
    <w:rPr>
      <w:szCs w:val="24"/>
    </w:rPr>
  </w:style>
  <w:style w:type="paragraph" w:customStyle="1" w:styleId="Appendix2">
    <w:name w:val="Appendix 2"/>
    <w:basedOn w:val="Appendix1"/>
    <w:next w:val="BodyText"/>
    <w:rsid w:val="00ED45A9"/>
    <w:pPr>
      <w:numPr>
        <w:ilvl w:val="1"/>
      </w:numPr>
      <w:tabs>
        <w:tab w:val="left" w:pos="907"/>
      </w:tabs>
      <w:spacing w:before="120"/>
    </w:pPr>
    <w:rPr>
      <w:sz w:val="32"/>
    </w:rPr>
  </w:style>
  <w:style w:type="paragraph" w:customStyle="1" w:styleId="In-lineInstruction">
    <w:name w:val="In-line Instruction"/>
    <w:basedOn w:val="Normal"/>
    <w:link w:val="In-lineInstructionChar"/>
    <w:rsid w:val="00AC15AD"/>
    <w:rPr>
      <w:i/>
      <w:color w:val="0000FF"/>
      <w:szCs w:val="20"/>
    </w:rPr>
  </w:style>
  <w:style w:type="character" w:customStyle="1" w:styleId="In-lineInstructionChar">
    <w:name w:val="In-line Instruction Char"/>
    <w:link w:val="In-lineInstruction"/>
    <w:rsid w:val="00AC15AD"/>
    <w:rPr>
      <w:i/>
      <w:color w:val="0000FF"/>
      <w:sz w:val="24"/>
    </w:rPr>
  </w:style>
  <w:style w:type="paragraph" w:customStyle="1" w:styleId="TemplateInstructions">
    <w:name w:val="Template Instructions"/>
    <w:next w:val="BodyText"/>
    <w:link w:val="TemplateInstructionsChar"/>
    <w:rsid w:val="00ED45A9"/>
    <w:pPr>
      <w:keepNext/>
      <w:keepLines/>
      <w:spacing w:before="40"/>
    </w:pPr>
    <w:rPr>
      <w:i/>
      <w:iCs/>
      <w:color w:val="0000FF"/>
      <w:sz w:val="22"/>
      <w:szCs w:val="22"/>
    </w:rPr>
  </w:style>
  <w:style w:type="character" w:customStyle="1" w:styleId="TemplateInstructionsChar">
    <w:name w:val="Template Instructions Char"/>
    <w:link w:val="TemplateInstructions"/>
    <w:rsid w:val="00ED45A9"/>
    <w:rPr>
      <w:i/>
      <w:iCs/>
      <w:color w:val="0000FF"/>
      <w:sz w:val="22"/>
      <w:szCs w:val="22"/>
    </w:rPr>
  </w:style>
  <w:style w:type="paragraph" w:customStyle="1" w:styleId="BulletInstructions">
    <w:name w:val="Bullet Instructions"/>
    <w:basedOn w:val="Normal"/>
    <w:rsid w:val="00ED45A9"/>
    <w:pPr>
      <w:numPr>
        <w:numId w:val="13"/>
      </w:numPr>
      <w:spacing w:before="60" w:after="60"/>
    </w:pPr>
    <w:rPr>
      <w:i/>
      <w:color w:val="0000FF"/>
    </w:rPr>
  </w:style>
  <w:style w:type="paragraph" w:styleId="Caption">
    <w:name w:val="caption"/>
    <w:next w:val="BodyText"/>
    <w:qFormat/>
    <w:rsid w:val="00ED45A9"/>
    <w:pPr>
      <w:keepNext/>
      <w:keepLines/>
      <w:spacing w:before="120" w:after="60"/>
    </w:pPr>
    <w:rPr>
      <w:rFonts w:ascii="Arial" w:hAnsi="Arial" w:cs="Arial"/>
      <w:b/>
      <w:bCs/>
      <w:color w:val="000000" w:themeColor="text1"/>
    </w:rPr>
  </w:style>
  <w:style w:type="paragraph" w:customStyle="1" w:styleId="templateinstructions0">
    <w:name w:val="templateinstructions"/>
    <w:basedOn w:val="Normal"/>
    <w:rsid w:val="00AC15AD"/>
    <w:pPr>
      <w:spacing w:before="100" w:beforeAutospacing="1" w:after="100" w:afterAutospacing="1"/>
    </w:pPr>
  </w:style>
  <w:style w:type="paragraph" w:customStyle="1" w:styleId="CrossReference">
    <w:name w:val="CrossReference"/>
    <w:basedOn w:val="Normal"/>
    <w:rsid w:val="00ED45A9"/>
    <w:pPr>
      <w:keepNext/>
      <w:keepLines/>
      <w:autoSpaceDE w:val="0"/>
      <w:autoSpaceDN w:val="0"/>
      <w:adjustRightInd w:val="0"/>
      <w:spacing w:before="60" w:after="60"/>
    </w:pPr>
    <w:rPr>
      <w:iCs/>
      <w:color w:val="0000FF"/>
      <w:sz w:val="20"/>
      <w:szCs w:val="22"/>
      <w:u w:val="single"/>
    </w:rPr>
  </w:style>
  <w:style w:type="paragraph" w:styleId="TableofFigures">
    <w:name w:val="table of figures"/>
    <w:next w:val="BodyText"/>
    <w:rsid w:val="00235672"/>
    <w:pPr>
      <w:tabs>
        <w:tab w:val="right" w:leader="dot" w:pos="9346"/>
      </w:tabs>
      <w:spacing w:before="40" w:after="40"/>
      <w:ind w:left="446" w:hanging="446"/>
    </w:pPr>
    <w:rPr>
      <w:rFonts w:ascii="Arial" w:hAnsi="Arial"/>
      <w:color w:val="000000" w:themeColor="text1"/>
      <w:sz w:val="24"/>
      <w:szCs w:val="24"/>
    </w:rPr>
  </w:style>
  <w:style w:type="character" w:customStyle="1" w:styleId="BodyItalic">
    <w:name w:val="Body Italic"/>
    <w:rsid w:val="00AC15AD"/>
    <w:rPr>
      <w:i/>
    </w:rPr>
  </w:style>
  <w:style w:type="paragraph" w:customStyle="1" w:styleId="TableHeadingCentered">
    <w:name w:val="Table Heading Centered"/>
    <w:basedOn w:val="TableHeading"/>
    <w:rsid w:val="00ED45A9"/>
    <w:pPr>
      <w:jc w:val="center"/>
    </w:pPr>
    <w:rPr>
      <w:rFonts w:cs="Times New Roman"/>
      <w:sz w:val="16"/>
      <w:szCs w:val="16"/>
    </w:rPr>
  </w:style>
  <w:style w:type="character" w:customStyle="1" w:styleId="TableTextChar">
    <w:name w:val="Table Text Char"/>
    <w:link w:val="TableText"/>
    <w:rsid w:val="00ED45A9"/>
    <w:rPr>
      <w:rFonts w:ascii="Arial" w:hAnsi="Arial" w:cs="Arial"/>
      <w:sz w:val="22"/>
    </w:rPr>
  </w:style>
  <w:style w:type="paragraph" w:styleId="TOC5">
    <w:name w:val="toc 5"/>
    <w:next w:val="BodyText"/>
    <w:autoRedefine/>
    <w:uiPriority w:val="39"/>
    <w:rsid w:val="00235672"/>
    <w:pPr>
      <w:tabs>
        <w:tab w:val="left" w:leader="dot" w:pos="9346"/>
      </w:tabs>
      <w:spacing w:before="40" w:after="40"/>
      <w:ind w:left="878"/>
    </w:pPr>
    <w:rPr>
      <w:rFonts w:ascii="Arial" w:hAnsi="Arial"/>
      <w:color w:val="000000" w:themeColor="text1"/>
      <w:sz w:val="22"/>
      <w:szCs w:val="24"/>
    </w:rPr>
  </w:style>
  <w:style w:type="paragraph" w:styleId="TOC6">
    <w:name w:val="toc 6"/>
    <w:next w:val="BodyText"/>
    <w:autoRedefine/>
    <w:uiPriority w:val="39"/>
    <w:rsid w:val="00ED45A9"/>
    <w:pPr>
      <w:ind w:left="1100"/>
    </w:pPr>
    <w:rPr>
      <w:rFonts w:ascii="Arial" w:hAnsi="Arial"/>
      <w:color w:val="000000" w:themeColor="text1"/>
      <w:sz w:val="22"/>
      <w:szCs w:val="24"/>
    </w:rPr>
  </w:style>
  <w:style w:type="paragraph" w:styleId="TOC7">
    <w:name w:val="toc 7"/>
    <w:next w:val="BodyText"/>
    <w:autoRedefine/>
    <w:uiPriority w:val="39"/>
    <w:rsid w:val="00235672"/>
    <w:pPr>
      <w:tabs>
        <w:tab w:val="right" w:leader="dot" w:pos="9346"/>
      </w:tabs>
      <w:spacing w:before="40" w:after="40"/>
      <w:ind w:left="1325"/>
    </w:pPr>
    <w:rPr>
      <w:rFonts w:ascii="Arial" w:hAnsi="Arial"/>
      <w:color w:val="000000" w:themeColor="text1"/>
      <w:sz w:val="22"/>
      <w:szCs w:val="24"/>
    </w:rPr>
  </w:style>
  <w:style w:type="paragraph" w:styleId="TOC8">
    <w:name w:val="toc 8"/>
    <w:next w:val="BodyText"/>
    <w:autoRedefine/>
    <w:uiPriority w:val="39"/>
    <w:rsid w:val="00235672"/>
    <w:pPr>
      <w:tabs>
        <w:tab w:val="right" w:leader="dot" w:pos="9346"/>
      </w:tabs>
      <w:spacing w:before="40" w:after="40"/>
      <w:ind w:left="1541"/>
    </w:pPr>
    <w:rPr>
      <w:rFonts w:ascii="Arial" w:hAnsi="Arial"/>
      <w:color w:val="000000" w:themeColor="text1"/>
      <w:sz w:val="22"/>
      <w:szCs w:val="24"/>
    </w:rPr>
  </w:style>
  <w:style w:type="paragraph" w:styleId="TOC9">
    <w:name w:val="toc 9"/>
    <w:next w:val="BodyText"/>
    <w:autoRedefine/>
    <w:uiPriority w:val="39"/>
    <w:rsid w:val="00235672"/>
    <w:pPr>
      <w:tabs>
        <w:tab w:val="left" w:pos="9346"/>
      </w:tabs>
      <w:spacing w:before="40" w:after="40"/>
      <w:ind w:left="1757"/>
    </w:pPr>
    <w:rPr>
      <w:rFonts w:ascii="Arial" w:hAnsi="Arial"/>
      <w:color w:val="000000" w:themeColor="text1"/>
      <w:sz w:val="22"/>
      <w:szCs w:val="24"/>
    </w:rPr>
  </w:style>
  <w:style w:type="paragraph" w:styleId="BodyText">
    <w:name w:val="Body Text"/>
    <w:link w:val="BodyTextChar"/>
    <w:rsid w:val="00ED45A9"/>
    <w:pPr>
      <w:tabs>
        <w:tab w:val="left" w:pos="720"/>
      </w:tabs>
      <w:spacing w:before="120" w:after="120"/>
    </w:pPr>
    <w:rPr>
      <w:color w:val="000000" w:themeColor="text1"/>
      <w:sz w:val="24"/>
    </w:rPr>
  </w:style>
  <w:style w:type="character" w:customStyle="1" w:styleId="BodyTextChar">
    <w:name w:val="Body Text Char"/>
    <w:link w:val="BodyText"/>
    <w:rsid w:val="00ED45A9"/>
    <w:rPr>
      <w:color w:val="000000" w:themeColor="text1"/>
      <w:sz w:val="24"/>
    </w:rPr>
  </w:style>
  <w:style w:type="character" w:customStyle="1" w:styleId="FooterChar">
    <w:name w:val="Footer Char"/>
    <w:link w:val="Footer"/>
    <w:rsid w:val="00ED45A9"/>
    <w:rPr>
      <w:rFonts w:cs="Tahoma"/>
      <w:color w:val="000000" w:themeColor="text1"/>
      <w:szCs w:val="16"/>
    </w:rPr>
  </w:style>
  <w:style w:type="paragraph" w:styleId="BlockText">
    <w:name w:val="Block Text"/>
    <w:basedOn w:val="Normal"/>
    <w:rsid w:val="00AC15AD"/>
    <w:pPr>
      <w:ind w:left="1440" w:right="1440"/>
    </w:pPr>
  </w:style>
  <w:style w:type="paragraph" w:styleId="BalloonText">
    <w:name w:val="Balloon Text"/>
    <w:basedOn w:val="Normal"/>
    <w:link w:val="BalloonTextChar"/>
    <w:rsid w:val="00ED45A9"/>
    <w:pPr>
      <w:spacing w:after="0"/>
    </w:pPr>
    <w:rPr>
      <w:rFonts w:ascii="Tahoma" w:hAnsi="Tahoma" w:cs="Tahoma"/>
      <w:sz w:val="16"/>
      <w:szCs w:val="16"/>
    </w:rPr>
  </w:style>
  <w:style w:type="character" w:customStyle="1" w:styleId="BalloonTextChar">
    <w:name w:val="Balloon Text Char"/>
    <w:basedOn w:val="DefaultParagraphFont"/>
    <w:link w:val="BalloonText"/>
    <w:rsid w:val="00ED45A9"/>
    <w:rPr>
      <w:rFonts w:ascii="Tahoma" w:hAnsi="Tahoma" w:cs="Tahoma"/>
      <w:color w:val="000000" w:themeColor="text1"/>
      <w:sz w:val="16"/>
      <w:szCs w:val="16"/>
    </w:rPr>
  </w:style>
  <w:style w:type="paragraph" w:customStyle="1" w:styleId="InstructionalTextMainTitle">
    <w:name w:val="Instructional Text Main Title"/>
    <w:basedOn w:val="InstructionalText1"/>
    <w:next w:val="Title"/>
    <w:qFormat/>
    <w:rsid w:val="00ED45A9"/>
    <w:pPr>
      <w:jc w:val="center"/>
    </w:pPr>
    <w:rPr>
      <w:szCs w:val="22"/>
    </w:rPr>
  </w:style>
  <w:style w:type="paragraph" w:customStyle="1" w:styleId="InstructionalTextTitle2">
    <w:name w:val="Instructional Text Title 2"/>
    <w:basedOn w:val="InstructionalText1"/>
    <w:next w:val="Title2"/>
    <w:qFormat/>
    <w:rsid w:val="00ED45A9"/>
    <w:pPr>
      <w:jc w:val="center"/>
    </w:pPr>
    <w:rPr>
      <w:i w:val="0"/>
      <w:szCs w:val="22"/>
    </w:rPr>
  </w:style>
  <w:style w:type="numbering" w:customStyle="1" w:styleId="Headings">
    <w:name w:val="Headings"/>
    <w:uiPriority w:val="99"/>
    <w:rsid w:val="00ED45A9"/>
    <w:pPr>
      <w:numPr>
        <w:numId w:val="2"/>
      </w:numPr>
    </w:pPr>
  </w:style>
  <w:style w:type="character" w:customStyle="1" w:styleId="TitleChar">
    <w:name w:val="Title Char"/>
    <w:basedOn w:val="DefaultParagraphFont"/>
    <w:link w:val="Title"/>
    <w:rsid w:val="00ED45A9"/>
    <w:rPr>
      <w:rFonts w:ascii="Arial" w:hAnsi="Arial" w:cs="Arial"/>
      <w:b/>
      <w:bCs/>
      <w:color w:val="000000" w:themeColor="text1"/>
      <w:sz w:val="36"/>
      <w:szCs w:val="32"/>
    </w:rPr>
  </w:style>
  <w:style w:type="paragraph" w:styleId="ListBullet">
    <w:name w:val="List Bullet"/>
    <w:basedOn w:val="Normal"/>
    <w:link w:val="ListBulletChar"/>
    <w:qFormat/>
    <w:rsid w:val="00AC15AD"/>
    <w:pPr>
      <w:numPr>
        <w:numId w:val="3"/>
      </w:numPr>
      <w:contextualSpacing/>
    </w:pPr>
  </w:style>
  <w:style w:type="paragraph" w:styleId="NormalWeb">
    <w:name w:val="Normal (Web)"/>
    <w:basedOn w:val="Normal"/>
    <w:uiPriority w:val="99"/>
    <w:unhideWhenUsed/>
    <w:rsid w:val="00AC15AD"/>
    <w:pPr>
      <w:spacing w:before="100" w:beforeAutospacing="1" w:after="100" w:afterAutospacing="1"/>
    </w:pPr>
  </w:style>
  <w:style w:type="paragraph" w:customStyle="1" w:styleId="InstructionalFooter">
    <w:name w:val="Instructional Footer"/>
    <w:basedOn w:val="Footer"/>
    <w:next w:val="Footer"/>
    <w:qFormat/>
    <w:rsid w:val="00ED45A9"/>
    <w:pPr>
      <w:jc w:val="center"/>
    </w:pPr>
    <w:rPr>
      <w:i/>
      <w:color w:val="0000FF"/>
    </w:rPr>
  </w:style>
  <w:style w:type="character" w:customStyle="1" w:styleId="Heading1Char">
    <w:name w:val="Heading 1 Char"/>
    <w:basedOn w:val="DefaultParagraphFont"/>
    <w:link w:val="Heading1"/>
    <w:rsid w:val="00ED45A9"/>
    <w:rPr>
      <w:rFonts w:ascii="Arial" w:hAnsi="Arial" w:cs="Arial"/>
      <w:b/>
      <w:bCs/>
      <w:color w:val="000000" w:themeColor="text1"/>
      <w:kern w:val="32"/>
      <w:sz w:val="36"/>
      <w:szCs w:val="32"/>
    </w:rPr>
  </w:style>
  <w:style w:type="character" w:customStyle="1" w:styleId="Heading2Char">
    <w:name w:val="Heading 2 Char"/>
    <w:basedOn w:val="DefaultParagraphFont"/>
    <w:link w:val="Heading2"/>
    <w:rsid w:val="00040213"/>
    <w:rPr>
      <w:rFonts w:ascii="Arial" w:hAnsi="Arial" w:cs="Arial"/>
      <w:b/>
      <w:bCs/>
      <w:iCs/>
      <w:color w:val="000000" w:themeColor="text1"/>
      <w:kern w:val="32"/>
      <w:sz w:val="32"/>
      <w:szCs w:val="28"/>
    </w:rPr>
  </w:style>
  <w:style w:type="paragraph" w:customStyle="1" w:styleId="BodyBullet2">
    <w:name w:val="Body Bullet 2"/>
    <w:basedOn w:val="Normal"/>
    <w:link w:val="BodyBullet2Char"/>
    <w:rsid w:val="00AC15AD"/>
    <w:pPr>
      <w:numPr>
        <w:numId w:val="1"/>
      </w:numPr>
      <w:autoSpaceDE w:val="0"/>
      <w:autoSpaceDN w:val="0"/>
      <w:adjustRightInd w:val="0"/>
      <w:spacing w:before="60" w:after="60"/>
    </w:pPr>
    <w:rPr>
      <w:iCs/>
      <w:szCs w:val="22"/>
    </w:rPr>
  </w:style>
  <w:style w:type="character" w:customStyle="1" w:styleId="BodyBullet2Char">
    <w:name w:val="Body Bullet 2 Char"/>
    <w:link w:val="BodyBullet2"/>
    <w:rsid w:val="00AC15AD"/>
    <w:rPr>
      <w:iCs/>
      <w:color w:val="000000" w:themeColor="text1"/>
      <w:sz w:val="24"/>
      <w:szCs w:val="22"/>
    </w:rPr>
  </w:style>
  <w:style w:type="paragraph" w:customStyle="1" w:styleId="BodyText6">
    <w:name w:val="Body Text 6"/>
    <w:basedOn w:val="Normal"/>
    <w:uiPriority w:val="99"/>
    <w:qFormat/>
    <w:rsid w:val="00AC15AD"/>
    <w:pPr>
      <w:ind w:left="720"/>
    </w:pPr>
    <w:rPr>
      <w:szCs w:val="22"/>
    </w:rPr>
  </w:style>
  <w:style w:type="character" w:customStyle="1" w:styleId="BodyTextBullet1Char">
    <w:name w:val="Body Text Bullet 1 Char"/>
    <w:link w:val="BodyTextBullet1"/>
    <w:rsid w:val="00AC15AD"/>
    <w:rPr>
      <w:color w:val="000000" w:themeColor="text1"/>
      <w:sz w:val="24"/>
    </w:rPr>
  </w:style>
  <w:style w:type="paragraph" w:styleId="BodyTextIndent">
    <w:name w:val="Body Text Indent"/>
    <w:basedOn w:val="Normal"/>
    <w:link w:val="BodyTextIndentChar"/>
    <w:rsid w:val="00AC15AD"/>
    <w:pPr>
      <w:ind w:left="360"/>
    </w:pPr>
  </w:style>
  <w:style w:type="character" w:customStyle="1" w:styleId="BodyTextIndentChar">
    <w:name w:val="Body Text Indent Char"/>
    <w:basedOn w:val="DefaultParagraphFont"/>
    <w:link w:val="BodyTextIndent"/>
    <w:rsid w:val="00AC15AD"/>
    <w:rPr>
      <w:color w:val="000000" w:themeColor="text1"/>
      <w:sz w:val="24"/>
      <w:szCs w:val="24"/>
    </w:rPr>
  </w:style>
  <w:style w:type="paragraph" w:customStyle="1" w:styleId="CaptionTable">
    <w:name w:val="Caption Table"/>
    <w:basedOn w:val="Caption"/>
    <w:qFormat/>
    <w:rsid w:val="00AC15AD"/>
  </w:style>
  <w:style w:type="character" w:styleId="CommentReference">
    <w:name w:val="annotation reference"/>
    <w:basedOn w:val="DefaultParagraphFont"/>
    <w:rsid w:val="00AC15AD"/>
    <w:rPr>
      <w:sz w:val="16"/>
      <w:szCs w:val="16"/>
    </w:rPr>
  </w:style>
  <w:style w:type="paragraph" w:styleId="CommentText">
    <w:name w:val="annotation text"/>
    <w:basedOn w:val="Normal"/>
    <w:link w:val="CommentTextChar"/>
    <w:rsid w:val="00AC15AD"/>
    <w:rPr>
      <w:sz w:val="20"/>
      <w:szCs w:val="20"/>
    </w:rPr>
  </w:style>
  <w:style w:type="character" w:customStyle="1" w:styleId="CommentTextChar">
    <w:name w:val="Comment Text Char"/>
    <w:basedOn w:val="DefaultParagraphFont"/>
    <w:link w:val="CommentText"/>
    <w:rsid w:val="00AC15AD"/>
    <w:rPr>
      <w:color w:val="000000" w:themeColor="text1"/>
    </w:rPr>
  </w:style>
  <w:style w:type="paragraph" w:styleId="CommentSubject">
    <w:name w:val="annotation subject"/>
    <w:basedOn w:val="CommentText"/>
    <w:next w:val="CommentText"/>
    <w:link w:val="CommentSubjectChar"/>
    <w:rsid w:val="00AC15AD"/>
    <w:rPr>
      <w:b/>
      <w:bCs/>
    </w:rPr>
  </w:style>
  <w:style w:type="character" w:customStyle="1" w:styleId="CommentSubjectChar">
    <w:name w:val="Comment Subject Char"/>
    <w:basedOn w:val="CommentTextChar"/>
    <w:link w:val="CommentSubject"/>
    <w:rsid w:val="00AC15AD"/>
    <w:rPr>
      <w:b/>
      <w:bCs/>
      <w:color w:val="000000" w:themeColor="text1"/>
    </w:rPr>
  </w:style>
  <w:style w:type="character" w:styleId="FootnoteReference">
    <w:name w:val="footnote reference"/>
    <w:basedOn w:val="DefaultParagraphFont"/>
    <w:rsid w:val="00AC15AD"/>
    <w:rPr>
      <w:vertAlign w:val="superscript"/>
    </w:rPr>
  </w:style>
  <w:style w:type="paragraph" w:styleId="FootnoteText">
    <w:name w:val="footnote text"/>
    <w:basedOn w:val="Normal"/>
    <w:link w:val="FootnoteTextChar"/>
    <w:qFormat/>
    <w:rsid w:val="00AC15AD"/>
    <w:pPr>
      <w:tabs>
        <w:tab w:val="num" w:pos="360"/>
      </w:tabs>
    </w:pPr>
    <w:rPr>
      <w:sz w:val="20"/>
      <w:szCs w:val="20"/>
    </w:rPr>
  </w:style>
  <w:style w:type="character" w:customStyle="1" w:styleId="FootnoteTextChar">
    <w:name w:val="Footnote Text Char"/>
    <w:basedOn w:val="DefaultParagraphFont"/>
    <w:link w:val="FootnoteText"/>
    <w:rsid w:val="00AC15AD"/>
    <w:rPr>
      <w:color w:val="000000" w:themeColor="text1"/>
    </w:rPr>
  </w:style>
  <w:style w:type="character" w:customStyle="1" w:styleId="HeaderChar">
    <w:name w:val="Header Char"/>
    <w:basedOn w:val="DefaultParagraphFont"/>
    <w:link w:val="Header"/>
    <w:uiPriority w:val="99"/>
    <w:rsid w:val="00ED45A9"/>
    <w:rPr>
      <w:color w:val="000000" w:themeColor="text1"/>
    </w:rPr>
  </w:style>
  <w:style w:type="character" w:customStyle="1" w:styleId="Heading3Char">
    <w:name w:val="Heading 3 Char"/>
    <w:basedOn w:val="DefaultParagraphFont"/>
    <w:link w:val="Heading3"/>
    <w:rsid w:val="00040213"/>
    <w:rPr>
      <w:rFonts w:ascii="Arial" w:hAnsi="Arial" w:cs="Arial"/>
      <w:b/>
      <w:color w:val="000000" w:themeColor="text1"/>
      <w:kern w:val="32"/>
      <w:sz w:val="28"/>
      <w:szCs w:val="26"/>
    </w:rPr>
  </w:style>
  <w:style w:type="character" w:customStyle="1" w:styleId="Heading4Char">
    <w:name w:val="Heading 4 Char"/>
    <w:link w:val="Heading4"/>
    <w:rsid w:val="00040213"/>
    <w:rPr>
      <w:rFonts w:ascii="Arial" w:hAnsi="Arial" w:cs="Arial"/>
      <w:b/>
      <w:color w:val="000000" w:themeColor="text1"/>
      <w:kern w:val="32"/>
      <w:sz w:val="24"/>
      <w:szCs w:val="28"/>
    </w:rPr>
  </w:style>
  <w:style w:type="character" w:styleId="HTMLCode">
    <w:name w:val="HTML Code"/>
    <w:basedOn w:val="DefaultParagraphFont"/>
    <w:rsid w:val="00AC15AD"/>
    <w:rPr>
      <w:rFonts w:ascii="Courier New" w:hAnsi="Courier New" w:cs="Courier New"/>
      <w:sz w:val="20"/>
      <w:szCs w:val="20"/>
    </w:rPr>
  </w:style>
  <w:style w:type="paragraph" w:styleId="Index1">
    <w:name w:val="index 1"/>
    <w:basedOn w:val="Normal"/>
    <w:next w:val="Normal"/>
    <w:autoRedefine/>
    <w:rsid w:val="00AC15AD"/>
    <w:pPr>
      <w:ind w:left="220" w:hanging="220"/>
    </w:pPr>
  </w:style>
  <w:style w:type="paragraph" w:styleId="IndexHeading">
    <w:name w:val="index heading"/>
    <w:basedOn w:val="Normal"/>
    <w:next w:val="Index1"/>
    <w:rsid w:val="00AC15AD"/>
    <w:rPr>
      <w:rFonts w:asciiTheme="majorHAnsi" w:eastAsiaTheme="majorEastAsia" w:hAnsiTheme="majorHAnsi" w:cstheme="majorBidi"/>
      <w:b/>
      <w:bCs/>
    </w:rPr>
  </w:style>
  <w:style w:type="paragraph" w:customStyle="1" w:styleId="Institution">
    <w:name w:val="Institution"/>
    <w:basedOn w:val="Normal"/>
    <w:qFormat/>
    <w:rsid w:val="00AC15AD"/>
    <w:pPr>
      <w:tabs>
        <w:tab w:val="num" w:pos="360"/>
      </w:tabs>
      <w:autoSpaceDE w:val="0"/>
      <w:autoSpaceDN w:val="0"/>
      <w:adjustRightInd w:val="0"/>
      <w:jc w:val="center"/>
    </w:pPr>
    <w:rPr>
      <w:rFonts w:ascii="Arial Rounded MT Bold" w:hAnsi="Arial Rounded MT Bold" w:cs="Arial"/>
      <w:b/>
      <w:bCs/>
      <w:sz w:val="32"/>
      <w:szCs w:val="32"/>
    </w:rPr>
  </w:style>
  <w:style w:type="paragraph" w:customStyle="1" w:styleId="InstructionalFooterLandscape">
    <w:name w:val="Instructional Footer Landscape"/>
    <w:basedOn w:val="InstructionalFooter"/>
    <w:next w:val="Footer"/>
    <w:qFormat/>
    <w:rsid w:val="00ED45A9"/>
    <w:pPr>
      <w:tabs>
        <w:tab w:val="clear" w:pos="4680"/>
        <w:tab w:val="clear" w:pos="9360"/>
        <w:tab w:val="center" w:pos="6480"/>
        <w:tab w:val="right" w:pos="12960"/>
      </w:tabs>
    </w:pPr>
  </w:style>
  <w:style w:type="paragraph" w:styleId="List">
    <w:name w:val="List"/>
    <w:basedOn w:val="Normal"/>
    <w:uiPriority w:val="99"/>
    <w:rsid w:val="00AC15AD"/>
    <w:pPr>
      <w:tabs>
        <w:tab w:val="num" w:pos="360"/>
      </w:tabs>
      <w:ind w:left="360" w:hanging="360"/>
    </w:pPr>
    <w:rPr>
      <w:sz w:val="20"/>
      <w:szCs w:val="20"/>
    </w:rPr>
  </w:style>
  <w:style w:type="character" w:customStyle="1" w:styleId="ListBulletChar">
    <w:name w:val="List Bullet Char"/>
    <w:basedOn w:val="DefaultParagraphFont"/>
    <w:link w:val="ListBullet"/>
    <w:uiPriority w:val="99"/>
    <w:locked/>
    <w:rsid w:val="00AC15AD"/>
    <w:rPr>
      <w:color w:val="000000" w:themeColor="text1"/>
      <w:sz w:val="24"/>
      <w:szCs w:val="24"/>
    </w:rPr>
  </w:style>
  <w:style w:type="paragraph" w:styleId="ListBullet2">
    <w:name w:val="List Bullet 2"/>
    <w:basedOn w:val="Normal"/>
    <w:link w:val="ListBullet2Char"/>
    <w:qFormat/>
    <w:rsid w:val="00AC15AD"/>
    <w:pPr>
      <w:numPr>
        <w:numId w:val="4"/>
      </w:numPr>
      <w:contextualSpacing/>
    </w:pPr>
  </w:style>
  <w:style w:type="character" w:customStyle="1" w:styleId="ListBullet2Char">
    <w:name w:val="List Bullet 2 Char"/>
    <w:basedOn w:val="DefaultParagraphFont"/>
    <w:link w:val="ListBullet2"/>
    <w:locked/>
    <w:rsid w:val="00AC15AD"/>
    <w:rPr>
      <w:color w:val="000000" w:themeColor="text1"/>
      <w:sz w:val="24"/>
      <w:szCs w:val="24"/>
    </w:rPr>
  </w:style>
  <w:style w:type="paragraph" w:styleId="ListNumber3">
    <w:name w:val="List Number 3"/>
    <w:basedOn w:val="Normal"/>
    <w:uiPriority w:val="99"/>
    <w:qFormat/>
    <w:rsid w:val="00AC15AD"/>
    <w:pPr>
      <w:tabs>
        <w:tab w:val="left" w:pos="1440"/>
      </w:tabs>
      <w:ind w:left="1080" w:hanging="360"/>
    </w:pPr>
    <w:rPr>
      <w:rFonts w:eastAsia="Batang"/>
      <w:lang w:eastAsia="ko-KR"/>
    </w:rPr>
  </w:style>
  <w:style w:type="paragraph" w:styleId="ListParagraph">
    <w:name w:val="List Paragraph"/>
    <w:basedOn w:val="Normal"/>
    <w:link w:val="ListParagraphChar"/>
    <w:uiPriority w:val="34"/>
    <w:qFormat/>
    <w:rsid w:val="00AC15AD"/>
    <w:pPr>
      <w:ind w:left="720"/>
      <w:contextualSpacing/>
    </w:pPr>
  </w:style>
  <w:style w:type="character" w:customStyle="1" w:styleId="ms-wikipagenameeditor-display">
    <w:name w:val="ms-wikipagenameeditor-display"/>
    <w:basedOn w:val="DefaultParagraphFont"/>
    <w:rsid w:val="00AC15AD"/>
  </w:style>
  <w:style w:type="paragraph" w:customStyle="1" w:styleId="NormalTableTextCentered">
    <w:name w:val="Normal Table Text Centered"/>
    <w:basedOn w:val="Normal"/>
    <w:link w:val="NormalTableTextCenteredChar"/>
    <w:uiPriority w:val="99"/>
    <w:rsid w:val="00AC15AD"/>
    <w:pPr>
      <w:jc w:val="center"/>
    </w:pPr>
    <w:rPr>
      <w:rFonts w:ascii="Garamond" w:hAnsi="Garamond"/>
    </w:rPr>
  </w:style>
  <w:style w:type="character" w:customStyle="1" w:styleId="NormalTableTextCenteredChar">
    <w:name w:val="Normal Table Text Centered Char"/>
    <w:basedOn w:val="DefaultParagraphFont"/>
    <w:link w:val="NormalTableTextCentered"/>
    <w:uiPriority w:val="99"/>
    <w:locked/>
    <w:rsid w:val="00AC15AD"/>
    <w:rPr>
      <w:rFonts w:ascii="Garamond" w:hAnsi="Garamond"/>
      <w:color w:val="000000" w:themeColor="text1"/>
      <w:sz w:val="24"/>
      <w:szCs w:val="24"/>
    </w:rPr>
  </w:style>
  <w:style w:type="paragraph" w:customStyle="1" w:styleId="Note">
    <w:name w:val="Note"/>
    <w:basedOn w:val="BodyText"/>
    <w:link w:val="NoteChar"/>
    <w:qFormat/>
    <w:rsid w:val="00AC15AD"/>
    <w:pPr>
      <w:numPr>
        <w:numId w:val="5"/>
      </w:numPr>
      <w:pBdr>
        <w:top w:val="single" w:sz="6" w:space="1" w:color="auto"/>
        <w:bottom w:val="single" w:sz="6" w:space="1" w:color="auto"/>
      </w:pBdr>
      <w:shd w:val="clear" w:color="auto" w:fill="D9D9D9" w:themeFill="background1" w:themeFillShade="D9"/>
      <w:tabs>
        <w:tab w:val="num" w:pos="1098"/>
      </w:tabs>
      <w:autoSpaceDE w:val="0"/>
      <w:autoSpaceDN w:val="0"/>
      <w:adjustRightInd w:val="0"/>
      <w:spacing w:before="240" w:after="240"/>
      <w:ind w:left="1026"/>
    </w:pPr>
    <w:rPr>
      <w:i/>
      <w:iCs/>
      <w:szCs w:val="22"/>
    </w:rPr>
  </w:style>
  <w:style w:type="character" w:customStyle="1" w:styleId="NoteChar">
    <w:name w:val="Note Char"/>
    <w:basedOn w:val="BodyTextChar"/>
    <w:link w:val="Note"/>
    <w:rsid w:val="00AC15AD"/>
    <w:rPr>
      <w:i/>
      <w:iCs/>
      <w:color w:val="000000" w:themeColor="text1"/>
      <w:sz w:val="24"/>
      <w:szCs w:val="22"/>
      <w:shd w:val="clear" w:color="auto" w:fill="D9D9D9" w:themeFill="background1" w:themeFillShade="D9"/>
    </w:rPr>
  </w:style>
  <w:style w:type="paragraph" w:customStyle="1" w:styleId="ProjectName">
    <w:name w:val="Project Name"/>
    <w:basedOn w:val="Normal"/>
    <w:rsid w:val="00AC15AD"/>
    <w:pPr>
      <w:spacing w:before="720"/>
      <w:jc w:val="center"/>
    </w:pPr>
    <w:rPr>
      <w:rFonts w:ascii="Arial" w:eastAsia="Batang" w:hAnsi="Arial"/>
      <w:b/>
      <w:sz w:val="40"/>
      <w:szCs w:val="40"/>
      <w:lang w:eastAsia="ko-KR"/>
    </w:rPr>
  </w:style>
  <w:style w:type="paragraph" w:customStyle="1" w:styleId="RefNote">
    <w:name w:val="Ref Note"/>
    <w:basedOn w:val="Note"/>
    <w:qFormat/>
    <w:rsid w:val="00AC15AD"/>
    <w:pPr>
      <w:numPr>
        <w:numId w:val="0"/>
      </w:numPr>
      <w:tabs>
        <w:tab w:val="num" w:pos="7848"/>
      </w:tabs>
      <w:ind w:left="720" w:hanging="720"/>
    </w:pPr>
  </w:style>
  <w:style w:type="paragraph" w:styleId="ListNumber2">
    <w:name w:val="List Number 2"/>
    <w:basedOn w:val="Normal"/>
    <w:rsid w:val="005411EE"/>
    <w:pPr>
      <w:tabs>
        <w:tab w:val="num" w:pos="720"/>
      </w:tabs>
      <w:ind w:left="720" w:hanging="360"/>
      <w:contextualSpacing/>
    </w:pPr>
  </w:style>
  <w:style w:type="paragraph" w:styleId="NormalIndent">
    <w:name w:val="Normal Indent"/>
    <w:basedOn w:val="Normal"/>
    <w:rsid w:val="002D442A"/>
    <w:pPr>
      <w:overflowPunct w:val="0"/>
      <w:autoSpaceDE w:val="0"/>
      <w:autoSpaceDN w:val="0"/>
      <w:adjustRightInd w:val="0"/>
      <w:spacing w:after="0"/>
      <w:ind w:left="720"/>
      <w:textAlignment w:val="baseline"/>
    </w:pPr>
    <w:rPr>
      <w:color w:val="auto"/>
      <w:szCs w:val="20"/>
    </w:rPr>
  </w:style>
  <w:style w:type="paragraph" w:styleId="NoSpacing">
    <w:name w:val="No Spacing"/>
    <w:basedOn w:val="Normal"/>
    <w:uiPriority w:val="1"/>
    <w:qFormat/>
    <w:rsid w:val="002D442A"/>
    <w:pPr>
      <w:spacing w:after="0"/>
    </w:pPr>
    <w:rPr>
      <w:rFonts w:ascii="Calibri" w:eastAsia="Calibri" w:hAnsi="Calibri"/>
      <w:color w:val="auto"/>
      <w:sz w:val="22"/>
      <w:szCs w:val="22"/>
    </w:rPr>
  </w:style>
  <w:style w:type="paragraph" w:customStyle="1" w:styleId="h3indent">
    <w:name w:val="h3_indent"/>
    <w:basedOn w:val="Normal"/>
    <w:link w:val="h3indentChar1"/>
    <w:qFormat/>
    <w:rsid w:val="00E86A6E"/>
    <w:pPr>
      <w:ind w:left="2160"/>
    </w:pPr>
    <w:rPr>
      <w:rFonts w:ascii="Arial" w:hAnsi="Arial"/>
      <w:color w:val="000000"/>
    </w:rPr>
  </w:style>
  <w:style w:type="character" w:customStyle="1" w:styleId="h3indentChar1">
    <w:name w:val="h3_indent Char1"/>
    <w:link w:val="h3indent"/>
    <w:rsid w:val="00E86A6E"/>
    <w:rPr>
      <w:rFonts w:ascii="Arial" w:hAnsi="Arial"/>
      <w:color w:val="000000"/>
      <w:sz w:val="24"/>
      <w:szCs w:val="24"/>
    </w:rPr>
  </w:style>
  <w:style w:type="paragraph" w:styleId="List2">
    <w:name w:val="List 2"/>
    <w:basedOn w:val="Normal"/>
    <w:rsid w:val="007D4293"/>
    <w:pPr>
      <w:ind w:left="720" w:hanging="360"/>
      <w:contextualSpacing/>
    </w:pPr>
  </w:style>
  <w:style w:type="paragraph" w:customStyle="1" w:styleId="Body3PicCaption">
    <w:name w:val="Body 3 Pic Caption"/>
    <w:basedOn w:val="BodyText3"/>
    <w:autoRedefine/>
    <w:qFormat/>
    <w:rsid w:val="004B54CC"/>
    <w:pPr>
      <w:keepNext/>
      <w:tabs>
        <w:tab w:val="left" w:pos="720"/>
      </w:tabs>
      <w:spacing w:after="0"/>
    </w:pPr>
    <w:rPr>
      <w:b/>
      <w:noProof/>
      <w:sz w:val="24"/>
      <w:szCs w:val="20"/>
    </w:rPr>
  </w:style>
  <w:style w:type="paragraph" w:styleId="BodyText3">
    <w:name w:val="Body Text 3"/>
    <w:basedOn w:val="Normal"/>
    <w:link w:val="BodyText3Char"/>
    <w:rsid w:val="007D4293"/>
    <w:rPr>
      <w:sz w:val="16"/>
      <w:szCs w:val="16"/>
    </w:rPr>
  </w:style>
  <w:style w:type="character" w:customStyle="1" w:styleId="BodyText3Char">
    <w:name w:val="Body Text 3 Char"/>
    <w:basedOn w:val="DefaultParagraphFont"/>
    <w:link w:val="BodyText3"/>
    <w:rsid w:val="007D4293"/>
    <w:rPr>
      <w:color w:val="000000" w:themeColor="text1"/>
      <w:sz w:val="16"/>
      <w:szCs w:val="16"/>
    </w:rPr>
  </w:style>
  <w:style w:type="paragraph" w:customStyle="1" w:styleId="BodyText5Numbers">
    <w:name w:val="Body Text 5 Numbers"/>
    <w:basedOn w:val="Normal"/>
    <w:qFormat/>
    <w:rsid w:val="00656176"/>
    <w:pPr>
      <w:numPr>
        <w:numId w:val="18"/>
      </w:numPr>
      <w:tabs>
        <w:tab w:val="left" w:pos="540"/>
      </w:tabs>
      <w:spacing w:after="60"/>
      <w:ind w:left="547"/>
    </w:pPr>
  </w:style>
  <w:style w:type="paragraph" w:styleId="NoteHeading">
    <w:name w:val="Note Heading"/>
    <w:basedOn w:val="Normal"/>
    <w:next w:val="Normal"/>
    <w:link w:val="NoteHeadingChar"/>
    <w:rsid w:val="00FC34CB"/>
    <w:pPr>
      <w:spacing w:after="0"/>
    </w:pPr>
  </w:style>
  <w:style w:type="character" w:customStyle="1" w:styleId="NoteHeadingChar">
    <w:name w:val="Note Heading Char"/>
    <w:basedOn w:val="DefaultParagraphFont"/>
    <w:link w:val="NoteHeading"/>
    <w:rsid w:val="00FC34CB"/>
    <w:rPr>
      <w:color w:val="000000" w:themeColor="text1"/>
      <w:sz w:val="24"/>
      <w:szCs w:val="24"/>
    </w:rPr>
  </w:style>
  <w:style w:type="paragraph" w:styleId="BodyText2">
    <w:name w:val="Body Text 2"/>
    <w:basedOn w:val="Normal"/>
    <w:link w:val="BodyText2Char"/>
    <w:unhideWhenUsed/>
    <w:rsid w:val="000B4570"/>
    <w:pPr>
      <w:spacing w:line="480" w:lineRule="auto"/>
    </w:pPr>
  </w:style>
  <w:style w:type="character" w:customStyle="1" w:styleId="BodyText2Char">
    <w:name w:val="Body Text 2 Char"/>
    <w:basedOn w:val="DefaultParagraphFont"/>
    <w:link w:val="BodyText2"/>
    <w:rsid w:val="000B4570"/>
    <w:rPr>
      <w:color w:val="000000" w:themeColor="text1"/>
      <w:sz w:val="24"/>
      <w:szCs w:val="24"/>
    </w:rPr>
  </w:style>
  <w:style w:type="character" w:customStyle="1" w:styleId="CommentTextChar1">
    <w:name w:val="Comment Text Char1"/>
    <w:semiHidden/>
    <w:locked/>
    <w:rsid w:val="00212093"/>
  </w:style>
  <w:style w:type="character" w:customStyle="1" w:styleId="ListParagraphChar">
    <w:name w:val="List Paragraph Char"/>
    <w:link w:val="ListParagraph"/>
    <w:uiPriority w:val="34"/>
    <w:locked/>
    <w:rsid w:val="009438FC"/>
    <w:rPr>
      <w:color w:val="000000" w:themeColor="text1"/>
      <w:sz w:val="24"/>
      <w:szCs w:val="24"/>
    </w:rPr>
  </w:style>
  <w:style w:type="paragraph" w:styleId="Revision">
    <w:name w:val="Revision"/>
    <w:hidden/>
    <w:uiPriority w:val="99"/>
    <w:semiHidden/>
    <w:rsid w:val="006212D1"/>
    <w:rPr>
      <w:color w:val="000000" w:themeColor="text1"/>
      <w:sz w:val="24"/>
      <w:szCs w:val="24"/>
    </w:rPr>
  </w:style>
  <w:style w:type="paragraph" w:customStyle="1" w:styleId="paragraph">
    <w:name w:val="paragraph"/>
    <w:basedOn w:val="Normal"/>
    <w:rsid w:val="00272A2F"/>
    <w:pPr>
      <w:spacing w:before="100" w:beforeAutospacing="1" w:after="100" w:afterAutospacing="1"/>
    </w:pPr>
    <w:rPr>
      <w:color w:val="auto"/>
    </w:rPr>
  </w:style>
  <w:style w:type="character" w:customStyle="1" w:styleId="normaltextrun">
    <w:name w:val="normaltextrun"/>
    <w:basedOn w:val="DefaultParagraphFont"/>
    <w:rsid w:val="00272A2F"/>
  </w:style>
  <w:style w:type="character" w:customStyle="1" w:styleId="eop">
    <w:name w:val="eop"/>
    <w:basedOn w:val="DefaultParagraphFont"/>
    <w:rsid w:val="0027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4114">
      <w:bodyDiv w:val="1"/>
      <w:marLeft w:val="0"/>
      <w:marRight w:val="0"/>
      <w:marTop w:val="0"/>
      <w:marBottom w:val="0"/>
      <w:divBdr>
        <w:top w:val="none" w:sz="0" w:space="0" w:color="auto"/>
        <w:left w:val="none" w:sz="0" w:space="0" w:color="auto"/>
        <w:bottom w:val="none" w:sz="0" w:space="0" w:color="auto"/>
        <w:right w:val="none" w:sz="0" w:space="0" w:color="auto"/>
      </w:divBdr>
      <w:divsChild>
        <w:div w:id="371272595">
          <w:marLeft w:val="0"/>
          <w:marRight w:val="0"/>
          <w:marTop w:val="0"/>
          <w:marBottom w:val="0"/>
          <w:divBdr>
            <w:top w:val="none" w:sz="0" w:space="0" w:color="auto"/>
            <w:left w:val="none" w:sz="0" w:space="0" w:color="auto"/>
            <w:bottom w:val="none" w:sz="0" w:space="0" w:color="auto"/>
            <w:right w:val="none" w:sz="0" w:space="0" w:color="auto"/>
          </w:divBdr>
          <w:divsChild>
            <w:div w:id="1103888561">
              <w:marLeft w:val="0"/>
              <w:marRight w:val="0"/>
              <w:marTop w:val="0"/>
              <w:marBottom w:val="0"/>
              <w:divBdr>
                <w:top w:val="none" w:sz="0" w:space="0" w:color="auto"/>
                <w:left w:val="none" w:sz="0" w:space="0" w:color="auto"/>
                <w:bottom w:val="none" w:sz="0" w:space="0" w:color="auto"/>
                <w:right w:val="none" w:sz="0" w:space="0" w:color="auto"/>
              </w:divBdr>
            </w:div>
            <w:div w:id="1399330028">
              <w:marLeft w:val="0"/>
              <w:marRight w:val="0"/>
              <w:marTop w:val="0"/>
              <w:marBottom w:val="0"/>
              <w:divBdr>
                <w:top w:val="none" w:sz="0" w:space="0" w:color="auto"/>
                <w:left w:val="none" w:sz="0" w:space="0" w:color="auto"/>
                <w:bottom w:val="none" w:sz="0" w:space="0" w:color="auto"/>
                <w:right w:val="none" w:sz="0" w:space="0" w:color="auto"/>
              </w:divBdr>
            </w:div>
          </w:divsChild>
        </w:div>
        <w:div w:id="416637875">
          <w:marLeft w:val="0"/>
          <w:marRight w:val="0"/>
          <w:marTop w:val="0"/>
          <w:marBottom w:val="0"/>
          <w:divBdr>
            <w:top w:val="none" w:sz="0" w:space="0" w:color="auto"/>
            <w:left w:val="none" w:sz="0" w:space="0" w:color="auto"/>
            <w:bottom w:val="none" w:sz="0" w:space="0" w:color="auto"/>
            <w:right w:val="none" w:sz="0" w:space="0" w:color="auto"/>
          </w:divBdr>
          <w:divsChild>
            <w:div w:id="696664791">
              <w:marLeft w:val="0"/>
              <w:marRight w:val="0"/>
              <w:marTop w:val="0"/>
              <w:marBottom w:val="0"/>
              <w:divBdr>
                <w:top w:val="none" w:sz="0" w:space="0" w:color="auto"/>
                <w:left w:val="none" w:sz="0" w:space="0" w:color="auto"/>
                <w:bottom w:val="none" w:sz="0" w:space="0" w:color="auto"/>
                <w:right w:val="none" w:sz="0" w:space="0" w:color="auto"/>
              </w:divBdr>
            </w:div>
            <w:div w:id="1478524701">
              <w:marLeft w:val="0"/>
              <w:marRight w:val="0"/>
              <w:marTop w:val="0"/>
              <w:marBottom w:val="0"/>
              <w:divBdr>
                <w:top w:val="none" w:sz="0" w:space="0" w:color="auto"/>
                <w:left w:val="none" w:sz="0" w:space="0" w:color="auto"/>
                <w:bottom w:val="none" w:sz="0" w:space="0" w:color="auto"/>
                <w:right w:val="none" w:sz="0" w:space="0" w:color="auto"/>
              </w:divBdr>
            </w:div>
          </w:divsChild>
        </w:div>
        <w:div w:id="583296915">
          <w:marLeft w:val="0"/>
          <w:marRight w:val="0"/>
          <w:marTop w:val="0"/>
          <w:marBottom w:val="0"/>
          <w:divBdr>
            <w:top w:val="none" w:sz="0" w:space="0" w:color="auto"/>
            <w:left w:val="none" w:sz="0" w:space="0" w:color="auto"/>
            <w:bottom w:val="none" w:sz="0" w:space="0" w:color="auto"/>
            <w:right w:val="none" w:sz="0" w:space="0" w:color="auto"/>
          </w:divBdr>
          <w:divsChild>
            <w:div w:id="541207263">
              <w:marLeft w:val="0"/>
              <w:marRight w:val="0"/>
              <w:marTop w:val="0"/>
              <w:marBottom w:val="0"/>
              <w:divBdr>
                <w:top w:val="none" w:sz="0" w:space="0" w:color="auto"/>
                <w:left w:val="none" w:sz="0" w:space="0" w:color="auto"/>
                <w:bottom w:val="none" w:sz="0" w:space="0" w:color="auto"/>
                <w:right w:val="none" w:sz="0" w:space="0" w:color="auto"/>
              </w:divBdr>
            </w:div>
            <w:div w:id="1075857491">
              <w:marLeft w:val="0"/>
              <w:marRight w:val="0"/>
              <w:marTop w:val="0"/>
              <w:marBottom w:val="0"/>
              <w:divBdr>
                <w:top w:val="none" w:sz="0" w:space="0" w:color="auto"/>
                <w:left w:val="none" w:sz="0" w:space="0" w:color="auto"/>
                <w:bottom w:val="none" w:sz="0" w:space="0" w:color="auto"/>
                <w:right w:val="none" w:sz="0" w:space="0" w:color="auto"/>
              </w:divBdr>
            </w:div>
          </w:divsChild>
        </w:div>
        <w:div w:id="629676113">
          <w:marLeft w:val="0"/>
          <w:marRight w:val="0"/>
          <w:marTop w:val="0"/>
          <w:marBottom w:val="0"/>
          <w:divBdr>
            <w:top w:val="none" w:sz="0" w:space="0" w:color="auto"/>
            <w:left w:val="none" w:sz="0" w:space="0" w:color="auto"/>
            <w:bottom w:val="none" w:sz="0" w:space="0" w:color="auto"/>
            <w:right w:val="none" w:sz="0" w:space="0" w:color="auto"/>
          </w:divBdr>
          <w:divsChild>
            <w:div w:id="71898017">
              <w:marLeft w:val="0"/>
              <w:marRight w:val="0"/>
              <w:marTop w:val="0"/>
              <w:marBottom w:val="0"/>
              <w:divBdr>
                <w:top w:val="none" w:sz="0" w:space="0" w:color="auto"/>
                <w:left w:val="none" w:sz="0" w:space="0" w:color="auto"/>
                <w:bottom w:val="none" w:sz="0" w:space="0" w:color="auto"/>
                <w:right w:val="none" w:sz="0" w:space="0" w:color="auto"/>
              </w:divBdr>
            </w:div>
            <w:div w:id="2014531723">
              <w:marLeft w:val="0"/>
              <w:marRight w:val="0"/>
              <w:marTop w:val="0"/>
              <w:marBottom w:val="0"/>
              <w:divBdr>
                <w:top w:val="none" w:sz="0" w:space="0" w:color="auto"/>
                <w:left w:val="none" w:sz="0" w:space="0" w:color="auto"/>
                <w:bottom w:val="none" w:sz="0" w:space="0" w:color="auto"/>
                <w:right w:val="none" w:sz="0" w:space="0" w:color="auto"/>
              </w:divBdr>
            </w:div>
          </w:divsChild>
        </w:div>
        <w:div w:id="894508231">
          <w:marLeft w:val="0"/>
          <w:marRight w:val="0"/>
          <w:marTop w:val="0"/>
          <w:marBottom w:val="0"/>
          <w:divBdr>
            <w:top w:val="none" w:sz="0" w:space="0" w:color="auto"/>
            <w:left w:val="none" w:sz="0" w:space="0" w:color="auto"/>
            <w:bottom w:val="none" w:sz="0" w:space="0" w:color="auto"/>
            <w:right w:val="none" w:sz="0" w:space="0" w:color="auto"/>
          </w:divBdr>
        </w:div>
        <w:div w:id="1407990782">
          <w:marLeft w:val="0"/>
          <w:marRight w:val="0"/>
          <w:marTop w:val="0"/>
          <w:marBottom w:val="0"/>
          <w:divBdr>
            <w:top w:val="none" w:sz="0" w:space="0" w:color="auto"/>
            <w:left w:val="none" w:sz="0" w:space="0" w:color="auto"/>
            <w:bottom w:val="none" w:sz="0" w:space="0" w:color="auto"/>
            <w:right w:val="none" w:sz="0" w:space="0" w:color="auto"/>
          </w:divBdr>
          <w:divsChild>
            <w:div w:id="156380932">
              <w:marLeft w:val="0"/>
              <w:marRight w:val="0"/>
              <w:marTop w:val="0"/>
              <w:marBottom w:val="0"/>
              <w:divBdr>
                <w:top w:val="none" w:sz="0" w:space="0" w:color="auto"/>
                <w:left w:val="none" w:sz="0" w:space="0" w:color="auto"/>
                <w:bottom w:val="none" w:sz="0" w:space="0" w:color="auto"/>
                <w:right w:val="none" w:sz="0" w:space="0" w:color="auto"/>
              </w:divBdr>
            </w:div>
            <w:div w:id="1273511717">
              <w:marLeft w:val="0"/>
              <w:marRight w:val="0"/>
              <w:marTop w:val="0"/>
              <w:marBottom w:val="0"/>
              <w:divBdr>
                <w:top w:val="none" w:sz="0" w:space="0" w:color="auto"/>
                <w:left w:val="none" w:sz="0" w:space="0" w:color="auto"/>
                <w:bottom w:val="none" w:sz="0" w:space="0" w:color="auto"/>
                <w:right w:val="none" w:sz="0" w:space="0" w:color="auto"/>
              </w:divBdr>
            </w:div>
          </w:divsChild>
        </w:div>
        <w:div w:id="1512066824">
          <w:marLeft w:val="0"/>
          <w:marRight w:val="0"/>
          <w:marTop w:val="0"/>
          <w:marBottom w:val="0"/>
          <w:divBdr>
            <w:top w:val="none" w:sz="0" w:space="0" w:color="auto"/>
            <w:left w:val="none" w:sz="0" w:space="0" w:color="auto"/>
            <w:bottom w:val="none" w:sz="0" w:space="0" w:color="auto"/>
            <w:right w:val="none" w:sz="0" w:space="0" w:color="auto"/>
          </w:divBdr>
          <w:divsChild>
            <w:div w:id="689451544">
              <w:marLeft w:val="0"/>
              <w:marRight w:val="0"/>
              <w:marTop w:val="0"/>
              <w:marBottom w:val="0"/>
              <w:divBdr>
                <w:top w:val="none" w:sz="0" w:space="0" w:color="auto"/>
                <w:left w:val="none" w:sz="0" w:space="0" w:color="auto"/>
                <w:bottom w:val="none" w:sz="0" w:space="0" w:color="auto"/>
                <w:right w:val="none" w:sz="0" w:space="0" w:color="auto"/>
              </w:divBdr>
            </w:div>
            <w:div w:id="1207987417">
              <w:marLeft w:val="0"/>
              <w:marRight w:val="0"/>
              <w:marTop w:val="0"/>
              <w:marBottom w:val="0"/>
              <w:divBdr>
                <w:top w:val="none" w:sz="0" w:space="0" w:color="auto"/>
                <w:left w:val="none" w:sz="0" w:space="0" w:color="auto"/>
                <w:bottom w:val="none" w:sz="0" w:space="0" w:color="auto"/>
                <w:right w:val="none" w:sz="0" w:space="0" w:color="auto"/>
              </w:divBdr>
            </w:div>
          </w:divsChild>
        </w:div>
        <w:div w:id="1551459320">
          <w:marLeft w:val="0"/>
          <w:marRight w:val="0"/>
          <w:marTop w:val="0"/>
          <w:marBottom w:val="0"/>
          <w:divBdr>
            <w:top w:val="none" w:sz="0" w:space="0" w:color="auto"/>
            <w:left w:val="none" w:sz="0" w:space="0" w:color="auto"/>
            <w:bottom w:val="none" w:sz="0" w:space="0" w:color="auto"/>
            <w:right w:val="none" w:sz="0" w:space="0" w:color="auto"/>
          </w:divBdr>
        </w:div>
        <w:div w:id="1893153509">
          <w:marLeft w:val="0"/>
          <w:marRight w:val="0"/>
          <w:marTop w:val="0"/>
          <w:marBottom w:val="0"/>
          <w:divBdr>
            <w:top w:val="none" w:sz="0" w:space="0" w:color="auto"/>
            <w:left w:val="none" w:sz="0" w:space="0" w:color="auto"/>
            <w:bottom w:val="none" w:sz="0" w:space="0" w:color="auto"/>
            <w:right w:val="none" w:sz="0" w:space="0" w:color="auto"/>
          </w:divBdr>
        </w:div>
        <w:div w:id="1905330194">
          <w:marLeft w:val="0"/>
          <w:marRight w:val="0"/>
          <w:marTop w:val="0"/>
          <w:marBottom w:val="0"/>
          <w:divBdr>
            <w:top w:val="none" w:sz="0" w:space="0" w:color="auto"/>
            <w:left w:val="none" w:sz="0" w:space="0" w:color="auto"/>
            <w:bottom w:val="none" w:sz="0" w:space="0" w:color="auto"/>
            <w:right w:val="none" w:sz="0" w:space="0" w:color="auto"/>
          </w:divBdr>
          <w:divsChild>
            <w:div w:id="385837960">
              <w:marLeft w:val="0"/>
              <w:marRight w:val="0"/>
              <w:marTop w:val="0"/>
              <w:marBottom w:val="0"/>
              <w:divBdr>
                <w:top w:val="none" w:sz="0" w:space="0" w:color="auto"/>
                <w:left w:val="none" w:sz="0" w:space="0" w:color="auto"/>
                <w:bottom w:val="none" w:sz="0" w:space="0" w:color="auto"/>
                <w:right w:val="none" w:sz="0" w:space="0" w:color="auto"/>
              </w:divBdr>
            </w:div>
            <w:div w:id="1581141365">
              <w:marLeft w:val="0"/>
              <w:marRight w:val="0"/>
              <w:marTop w:val="0"/>
              <w:marBottom w:val="0"/>
              <w:divBdr>
                <w:top w:val="none" w:sz="0" w:space="0" w:color="auto"/>
                <w:left w:val="none" w:sz="0" w:space="0" w:color="auto"/>
                <w:bottom w:val="none" w:sz="0" w:space="0" w:color="auto"/>
                <w:right w:val="none" w:sz="0" w:space="0" w:color="auto"/>
              </w:divBdr>
            </w:div>
          </w:divsChild>
        </w:div>
        <w:div w:id="2013602347">
          <w:marLeft w:val="0"/>
          <w:marRight w:val="0"/>
          <w:marTop w:val="0"/>
          <w:marBottom w:val="0"/>
          <w:divBdr>
            <w:top w:val="none" w:sz="0" w:space="0" w:color="auto"/>
            <w:left w:val="none" w:sz="0" w:space="0" w:color="auto"/>
            <w:bottom w:val="none" w:sz="0" w:space="0" w:color="auto"/>
            <w:right w:val="none" w:sz="0" w:space="0" w:color="auto"/>
          </w:divBdr>
          <w:divsChild>
            <w:div w:id="280111831">
              <w:marLeft w:val="0"/>
              <w:marRight w:val="0"/>
              <w:marTop w:val="0"/>
              <w:marBottom w:val="0"/>
              <w:divBdr>
                <w:top w:val="none" w:sz="0" w:space="0" w:color="auto"/>
                <w:left w:val="none" w:sz="0" w:space="0" w:color="auto"/>
                <w:bottom w:val="none" w:sz="0" w:space="0" w:color="auto"/>
                <w:right w:val="none" w:sz="0" w:space="0" w:color="auto"/>
              </w:divBdr>
            </w:div>
            <w:div w:id="463423693">
              <w:marLeft w:val="0"/>
              <w:marRight w:val="0"/>
              <w:marTop w:val="0"/>
              <w:marBottom w:val="0"/>
              <w:divBdr>
                <w:top w:val="none" w:sz="0" w:space="0" w:color="auto"/>
                <w:left w:val="none" w:sz="0" w:space="0" w:color="auto"/>
                <w:bottom w:val="none" w:sz="0" w:space="0" w:color="auto"/>
                <w:right w:val="none" w:sz="0" w:space="0" w:color="auto"/>
              </w:divBdr>
            </w:div>
          </w:divsChild>
        </w:div>
        <w:div w:id="2015375172">
          <w:marLeft w:val="0"/>
          <w:marRight w:val="0"/>
          <w:marTop w:val="0"/>
          <w:marBottom w:val="0"/>
          <w:divBdr>
            <w:top w:val="none" w:sz="0" w:space="0" w:color="auto"/>
            <w:left w:val="none" w:sz="0" w:space="0" w:color="auto"/>
            <w:bottom w:val="none" w:sz="0" w:space="0" w:color="auto"/>
            <w:right w:val="none" w:sz="0" w:space="0" w:color="auto"/>
          </w:divBdr>
          <w:divsChild>
            <w:div w:id="303236346">
              <w:marLeft w:val="0"/>
              <w:marRight w:val="0"/>
              <w:marTop w:val="0"/>
              <w:marBottom w:val="0"/>
              <w:divBdr>
                <w:top w:val="none" w:sz="0" w:space="0" w:color="auto"/>
                <w:left w:val="none" w:sz="0" w:space="0" w:color="auto"/>
                <w:bottom w:val="none" w:sz="0" w:space="0" w:color="auto"/>
                <w:right w:val="none" w:sz="0" w:space="0" w:color="auto"/>
              </w:divBdr>
            </w:div>
            <w:div w:id="20769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3923">
      <w:bodyDiv w:val="1"/>
      <w:marLeft w:val="0"/>
      <w:marRight w:val="0"/>
      <w:marTop w:val="0"/>
      <w:marBottom w:val="0"/>
      <w:divBdr>
        <w:top w:val="none" w:sz="0" w:space="0" w:color="auto"/>
        <w:left w:val="none" w:sz="0" w:space="0" w:color="auto"/>
        <w:bottom w:val="none" w:sz="0" w:space="0" w:color="auto"/>
        <w:right w:val="none" w:sz="0" w:space="0" w:color="auto"/>
      </w:divBdr>
      <w:divsChild>
        <w:div w:id="637761681">
          <w:marLeft w:val="0"/>
          <w:marRight w:val="0"/>
          <w:marTop w:val="0"/>
          <w:marBottom w:val="0"/>
          <w:divBdr>
            <w:top w:val="none" w:sz="0" w:space="0" w:color="auto"/>
            <w:left w:val="none" w:sz="0" w:space="0" w:color="auto"/>
            <w:bottom w:val="none" w:sz="0" w:space="0" w:color="auto"/>
            <w:right w:val="none" w:sz="0" w:space="0" w:color="auto"/>
          </w:divBdr>
        </w:div>
      </w:divsChild>
    </w:div>
    <w:div w:id="86124345">
      <w:bodyDiv w:val="1"/>
      <w:marLeft w:val="0"/>
      <w:marRight w:val="0"/>
      <w:marTop w:val="0"/>
      <w:marBottom w:val="0"/>
      <w:divBdr>
        <w:top w:val="none" w:sz="0" w:space="0" w:color="auto"/>
        <w:left w:val="none" w:sz="0" w:space="0" w:color="auto"/>
        <w:bottom w:val="none" w:sz="0" w:space="0" w:color="auto"/>
        <w:right w:val="none" w:sz="0" w:space="0" w:color="auto"/>
      </w:divBdr>
      <w:divsChild>
        <w:div w:id="881209413">
          <w:marLeft w:val="0"/>
          <w:marRight w:val="0"/>
          <w:marTop w:val="0"/>
          <w:marBottom w:val="0"/>
          <w:divBdr>
            <w:top w:val="none" w:sz="0" w:space="0" w:color="auto"/>
            <w:left w:val="none" w:sz="0" w:space="0" w:color="auto"/>
            <w:bottom w:val="none" w:sz="0" w:space="0" w:color="auto"/>
            <w:right w:val="none" w:sz="0" w:space="0" w:color="auto"/>
          </w:divBdr>
          <w:divsChild>
            <w:div w:id="604505651">
              <w:marLeft w:val="0"/>
              <w:marRight w:val="0"/>
              <w:marTop w:val="0"/>
              <w:marBottom w:val="0"/>
              <w:divBdr>
                <w:top w:val="none" w:sz="0" w:space="0" w:color="auto"/>
                <w:left w:val="none" w:sz="0" w:space="0" w:color="auto"/>
                <w:bottom w:val="none" w:sz="0" w:space="0" w:color="auto"/>
                <w:right w:val="none" w:sz="0" w:space="0" w:color="auto"/>
              </w:divBdr>
            </w:div>
            <w:div w:id="1453211510">
              <w:marLeft w:val="0"/>
              <w:marRight w:val="0"/>
              <w:marTop w:val="0"/>
              <w:marBottom w:val="0"/>
              <w:divBdr>
                <w:top w:val="none" w:sz="0" w:space="0" w:color="auto"/>
                <w:left w:val="none" w:sz="0" w:space="0" w:color="auto"/>
                <w:bottom w:val="none" w:sz="0" w:space="0" w:color="auto"/>
                <w:right w:val="none" w:sz="0" w:space="0" w:color="auto"/>
              </w:divBdr>
            </w:div>
          </w:divsChild>
        </w:div>
        <w:div w:id="950697662">
          <w:marLeft w:val="0"/>
          <w:marRight w:val="0"/>
          <w:marTop w:val="0"/>
          <w:marBottom w:val="0"/>
          <w:divBdr>
            <w:top w:val="none" w:sz="0" w:space="0" w:color="auto"/>
            <w:left w:val="none" w:sz="0" w:space="0" w:color="auto"/>
            <w:bottom w:val="none" w:sz="0" w:space="0" w:color="auto"/>
            <w:right w:val="none" w:sz="0" w:space="0" w:color="auto"/>
          </w:divBdr>
          <w:divsChild>
            <w:div w:id="424038994">
              <w:marLeft w:val="0"/>
              <w:marRight w:val="0"/>
              <w:marTop w:val="0"/>
              <w:marBottom w:val="0"/>
              <w:divBdr>
                <w:top w:val="none" w:sz="0" w:space="0" w:color="auto"/>
                <w:left w:val="none" w:sz="0" w:space="0" w:color="auto"/>
                <w:bottom w:val="none" w:sz="0" w:space="0" w:color="auto"/>
                <w:right w:val="none" w:sz="0" w:space="0" w:color="auto"/>
              </w:divBdr>
            </w:div>
            <w:div w:id="1157963963">
              <w:marLeft w:val="0"/>
              <w:marRight w:val="0"/>
              <w:marTop w:val="0"/>
              <w:marBottom w:val="0"/>
              <w:divBdr>
                <w:top w:val="none" w:sz="0" w:space="0" w:color="auto"/>
                <w:left w:val="none" w:sz="0" w:space="0" w:color="auto"/>
                <w:bottom w:val="none" w:sz="0" w:space="0" w:color="auto"/>
                <w:right w:val="none" w:sz="0" w:space="0" w:color="auto"/>
              </w:divBdr>
            </w:div>
          </w:divsChild>
        </w:div>
        <w:div w:id="1189489070">
          <w:marLeft w:val="0"/>
          <w:marRight w:val="0"/>
          <w:marTop w:val="0"/>
          <w:marBottom w:val="0"/>
          <w:divBdr>
            <w:top w:val="none" w:sz="0" w:space="0" w:color="auto"/>
            <w:left w:val="none" w:sz="0" w:space="0" w:color="auto"/>
            <w:bottom w:val="none" w:sz="0" w:space="0" w:color="auto"/>
            <w:right w:val="none" w:sz="0" w:space="0" w:color="auto"/>
          </w:divBdr>
        </w:div>
        <w:div w:id="1298680619">
          <w:marLeft w:val="0"/>
          <w:marRight w:val="0"/>
          <w:marTop w:val="0"/>
          <w:marBottom w:val="0"/>
          <w:divBdr>
            <w:top w:val="none" w:sz="0" w:space="0" w:color="auto"/>
            <w:left w:val="none" w:sz="0" w:space="0" w:color="auto"/>
            <w:bottom w:val="none" w:sz="0" w:space="0" w:color="auto"/>
            <w:right w:val="none" w:sz="0" w:space="0" w:color="auto"/>
          </w:divBdr>
          <w:divsChild>
            <w:div w:id="1296372933">
              <w:marLeft w:val="0"/>
              <w:marRight w:val="0"/>
              <w:marTop w:val="0"/>
              <w:marBottom w:val="0"/>
              <w:divBdr>
                <w:top w:val="none" w:sz="0" w:space="0" w:color="auto"/>
                <w:left w:val="none" w:sz="0" w:space="0" w:color="auto"/>
                <w:bottom w:val="none" w:sz="0" w:space="0" w:color="auto"/>
                <w:right w:val="none" w:sz="0" w:space="0" w:color="auto"/>
              </w:divBdr>
            </w:div>
            <w:div w:id="1543978831">
              <w:marLeft w:val="0"/>
              <w:marRight w:val="0"/>
              <w:marTop w:val="0"/>
              <w:marBottom w:val="0"/>
              <w:divBdr>
                <w:top w:val="none" w:sz="0" w:space="0" w:color="auto"/>
                <w:left w:val="none" w:sz="0" w:space="0" w:color="auto"/>
                <w:bottom w:val="none" w:sz="0" w:space="0" w:color="auto"/>
                <w:right w:val="none" w:sz="0" w:space="0" w:color="auto"/>
              </w:divBdr>
            </w:div>
          </w:divsChild>
        </w:div>
        <w:div w:id="1335301862">
          <w:marLeft w:val="0"/>
          <w:marRight w:val="0"/>
          <w:marTop w:val="0"/>
          <w:marBottom w:val="0"/>
          <w:divBdr>
            <w:top w:val="none" w:sz="0" w:space="0" w:color="auto"/>
            <w:left w:val="none" w:sz="0" w:space="0" w:color="auto"/>
            <w:bottom w:val="none" w:sz="0" w:space="0" w:color="auto"/>
            <w:right w:val="none" w:sz="0" w:space="0" w:color="auto"/>
          </w:divBdr>
        </w:div>
        <w:div w:id="1630821588">
          <w:marLeft w:val="0"/>
          <w:marRight w:val="0"/>
          <w:marTop w:val="0"/>
          <w:marBottom w:val="0"/>
          <w:divBdr>
            <w:top w:val="none" w:sz="0" w:space="0" w:color="auto"/>
            <w:left w:val="none" w:sz="0" w:space="0" w:color="auto"/>
            <w:bottom w:val="none" w:sz="0" w:space="0" w:color="auto"/>
            <w:right w:val="none" w:sz="0" w:space="0" w:color="auto"/>
          </w:divBdr>
        </w:div>
        <w:div w:id="1849440237">
          <w:marLeft w:val="0"/>
          <w:marRight w:val="0"/>
          <w:marTop w:val="0"/>
          <w:marBottom w:val="0"/>
          <w:divBdr>
            <w:top w:val="none" w:sz="0" w:space="0" w:color="auto"/>
            <w:left w:val="none" w:sz="0" w:space="0" w:color="auto"/>
            <w:bottom w:val="none" w:sz="0" w:space="0" w:color="auto"/>
            <w:right w:val="none" w:sz="0" w:space="0" w:color="auto"/>
          </w:divBdr>
        </w:div>
        <w:div w:id="1946188190">
          <w:marLeft w:val="0"/>
          <w:marRight w:val="0"/>
          <w:marTop w:val="0"/>
          <w:marBottom w:val="0"/>
          <w:divBdr>
            <w:top w:val="none" w:sz="0" w:space="0" w:color="auto"/>
            <w:left w:val="none" w:sz="0" w:space="0" w:color="auto"/>
            <w:bottom w:val="none" w:sz="0" w:space="0" w:color="auto"/>
            <w:right w:val="none" w:sz="0" w:space="0" w:color="auto"/>
          </w:divBdr>
        </w:div>
        <w:div w:id="2114088793">
          <w:marLeft w:val="0"/>
          <w:marRight w:val="0"/>
          <w:marTop w:val="0"/>
          <w:marBottom w:val="0"/>
          <w:divBdr>
            <w:top w:val="none" w:sz="0" w:space="0" w:color="auto"/>
            <w:left w:val="none" w:sz="0" w:space="0" w:color="auto"/>
            <w:bottom w:val="none" w:sz="0" w:space="0" w:color="auto"/>
            <w:right w:val="none" w:sz="0" w:space="0" w:color="auto"/>
          </w:divBdr>
        </w:div>
      </w:divsChild>
    </w:div>
    <w:div w:id="353314107">
      <w:bodyDiv w:val="1"/>
      <w:marLeft w:val="0"/>
      <w:marRight w:val="0"/>
      <w:marTop w:val="0"/>
      <w:marBottom w:val="0"/>
      <w:divBdr>
        <w:top w:val="none" w:sz="0" w:space="0" w:color="auto"/>
        <w:left w:val="none" w:sz="0" w:space="0" w:color="auto"/>
        <w:bottom w:val="none" w:sz="0" w:space="0" w:color="auto"/>
        <w:right w:val="none" w:sz="0" w:space="0" w:color="auto"/>
      </w:divBdr>
      <w:divsChild>
        <w:div w:id="196163329">
          <w:marLeft w:val="0"/>
          <w:marRight w:val="0"/>
          <w:marTop w:val="0"/>
          <w:marBottom w:val="0"/>
          <w:divBdr>
            <w:top w:val="none" w:sz="0" w:space="0" w:color="auto"/>
            <w:left w:val="none" w:sz="0" w:space="0" w:color="auto"/>
            <w:bottom w:val="none" w:sz="0" w:space="0" w:color="auto"/>
            <w:right w:val="none" w:sz="0" w:space="0" w:color="auto"/>
          </w:divBdr>
        </w:div>
        <w:div w:id="551120876">
          <w:marLeft w:val="0"/>
          <w:marRight w:val="0"/>
          <w:marTop w:val="0"/>
          <w:marBottom w:val="0"/>
          <w:divBdr>
            <w:top w:val="none" w:sz="0" w:space="0" w:color="auto"/>
            <w:left w:val="none" w:sz="0" w:space="0" w:color="auto"/>
            <w:bottom w:val="none" w:sz="0" w:space="0" w:color="auto"/>
            <w:right w:val="none" w:sz="0" w:space="0" w:color="auto"/>
          </w:divBdr>
        </w:div>
        <w:div w:id="555892352">
          <w:marLeft w:val="0"/>
          <w:marRight w:val="0"/>
          <w:marTop w:val="0"/>
          <w:marBottom w:val="0"/>
          <w:divBdr>
            <w:top w:val="none" w:sz="0" w:space="0" w:color="auto"/>
            <w:left w:val="none" w:sz="0" w:space="0" w:color="auto"/>
            <w:bottom w:val="none" w:sz="0" w:space="0" w:color="auto"/>
            <w:right w:val="none" w:sz="0" w:space="0" w:color="auto"/>
          </w:divBdr>
        </w:div>
        <w:div w:id="932475545">
          <w:marLeft w:val="0"/>
          <w:marRight w:val="0"/>
          <w:marTop w:val="0"/>
          <w:marBottom w:val="0"/>
          <w:divBdr>
            <w:top w:val="none" w:sz="0" w:space="0" w:color="auto"/>
            <w:left w:val="none" w:sz="0" w:space="0" w:color="auto"/>
            <w:bottom w:val="none" w:sz="0" w:space="0" w:color="auto"/>
            <w:right w:val="none" w:sz="0" w:space="0" w:color="auto"/>
          </w:divBdr>
        </w:div>
        <w:div w:id="1067648258">
          <w:marLeft w:val="0"/>
          <w:marRight w:val="0"/>
          <w:marTop w:val="0"/>
          <w:marBottom w:val="0"/>
          <w:divBdr>
            <w:top w:val="none" w:sz="0" w:space="0" w:color="auto"/>
            <w:left w:val="none" w:sz="0" w:space="0" w:color="auto"/>
            <w:bottom w:val="none" w:sz="0" w:space="0" w:color="auto"/>
            <w:right w:val="none" w:sz="0" w:space="0" w:color="auto"/>
          </w:divBdr>
        </w:div>
        <w:div w:id="1368872236">
          <w:marLeft w:val="0"/>
          <w:marRight w:val="0"/>
          <w:marTop w:val="0"/>
          <w:marBottom w:val="0"/>
          <w:divBdr>
            <w:top w:val="none" w:sz="0" w:space="0" w:color="auto"/>
            <w:left w:val="none" w:sz="0" w:space="0" w:color="auto"/>
            <w:bottom w:val="none" w:sz="0" w:space="0" w:color="auto"/>
            <w:right w:val="none" w:sz="0" w:space="0" w:color="auto"/>
          </w:divBdr>
        </w:div>
        <w:div w:id="1547136661">
          <w:marLeft w:val="0"/>
          <w:marRight w:val="0"/>
          <w:marTop w:val="0"/>
          <w:marBottom w:val="0"/>
          <w:divBdr>
            <w:top w:val="none" w:sz="0" w:space="0" w:color="auto"/>
            <w:left w:val="none" w:sz="0" w:space="0" w:color="auto"/>
            <w:bottom w:val="none" w:sz="0" w:space="0" w:color="auto"/>
            <w:right w:val="none" w:sz="0" w:space="0" w:color="auto"/>
          </w:divBdr>
        </w:div>
        <w:div w:id="1555000355">
          <w:marLeft w:val="0"/>
          <w:marRight w:val="0"/>
          <w:marTop w:val="0"/>
          <w:marBottom w:val="0"/>
          <w:divBdr>
            <w:top w:val="none" w:sz="0" w:space="0" w:color="auto"/>
            <w:left w:val="none" w:sz="0" w:space="0" w:color="auto"/>
            <w:bottom w:val="none" w:sz="0" w:space="0" w:color="auto"/>
            <w:right w:val="none" w:sz="0" w:space="0" w:color="auto"/>
          </w:divBdr>
        </w:div>
        <w:div w:id="1608809743">
          <w:marLeft w:val="0"/>
          <w:marRight w:val="0"/>
          <w:marTop w:val="0"/>
          <w:marBottom w:val="0"/>
          <w:divBdr>
            <w:top w:val="none" w:sz="0" w:space="0" w:color="auto"/>
            <w:left w:val="none" w:sz="0" w:space="0" w:color="auto"/>
            <w:bottom w:val="none" w:sz="0" w:space="0" w:color="auto"/>
            <w:right w:val="none" w:sz="0" w:space="0" w:color="auto"/>
          </w:divBdr>
        </w:div>
        <w:div w:id="1911578018">
          <w:marLeft w:val="0"/>
          <w:marRight w:val="0"/>
          <w:marTop w:val="0"/>
          <w:marBottom w:val="0"/>
          <w:divBdr>
            <w:top w:val="none" w:sz="0" w:space="0" w:color="auto"/>
            <w:left w:val="none" w:sz="0" w:space="0" w:color="auto"/>
            <w:bottom w:val="none" w:sz="0" w:space="0" w:color="auto"/>
            <w:right w:val="none" w:sz="0" w:space="0" w:color="auto"/>
          </w:divBdr>
        </w:div>
      </w:divsChild>
    </w:div>
    <w:div w:id="573904004">
      <w:bodyDiv w:val="1"/>
      <w:marLeft w:val="0"/>
      <w:marRight w:val="0"/>
      <w:marTop w:val="0"/>
      <w:marBottom w:val="0"/>
      <w:divBdr>
        <w:top w:val="none" w:sz="0" w:space="0" w:color="auto"/>
        <w:left w:val="none" w:sz="0" w:space="0" w:color="auto"/>
        <w:bottom w:val="none" w:sz="0" w:space="0" w:color="auto"/>
        <w:right w:val="none" w:sz="0" w:space="0" w:color="auto"/>
      </w:divBdr>
    </w:div>
    <w:div w:id="668336853">
      <w:bodyDiv w:val="1"/>
      <w:marLeft w:val="0"/>
      <w:marRight w:val="0"/>
      <w:marTop w:val="0"/>
      <w:marBottom w:val="0"/>
      <w:divBdr>
        <w:top w:val="none" w:sz="0" w:space="0" w:color="auto"/>
        <w:left w:val="none" w:sz="0" w:space="0" w:color="auto"/>
        <w:bottom w:val="none" w:sz="0" w:space="0" w:color="auto"/>
        <w:right w:val="none" w:sz="0" w:space="0" w:color="auto"/>
      </w:divBdr>
    </w:div>
    <w:div w:id="814027414">
      <w:bodyDiv w:val="1"/>
      <w:marLeft w:val="0"/>
      <w:marRight w:val="0"/>
      <w:marTop w:val="0"/>
      <w:marBottom w:val="0"/>
      <w:divBdr>
        <w:top w:val="none" w:sz="0" w:space="0" w:color="auto"/>
        <w:left w:val="none" w:sz="0" w:space="0" w:color="auto"/>
        <w:bottom w:val="none" w:sz="0" w:space="0" w:color="auto"/>
        <w:right w:val="none" w:sz="0" w:space="0" w:color="auto"/>
      </w:divBdr>
      <w:divsChild>
        <w:div w:id="735051830">
          <w:marLeft w:val="0"/>
          <w:marRight w:val="0"/>
          <w:marTop w:val="0"/>
          <w:marBottom w:val="0"/>
          <w:divBdr>
            <w:top w:val="none" w:sz="0" w:space="0" w:color="auto"/>
            <w:left w:val="none" w:sz="0" w:space="0" w:color="auto"/>
            <w:bottom w:val="none" w:sz="0" w:space="0" w:color="auto"/>
            <w:right w:val="none" w:sz="0" w:space="0" w:color="auto"/>
          </w:divBdr>
        </w:div>
        <w:div w:id="1027750937">
          <w:marLeft w:val="0"/>
          <w:marRight w:val="0"/>
          <w:marTop w:val="0"/>
          <w:marBottom w:val="0"/>
          <w:divBdr>
            <w:top w:val="none" w:sz="0" w:space="0" w:color="auto"/>
            <w:left w:val="none" w:sz="0" w:space="0" w:color="auto"/>
            <w:bottom w:val="none" w:sz="0" w:space="0" w:color="auto"/>
            <w:right w:val="none" w:sz="0" w:space="0" w:color="auto"/>
          </w:divBdr>
        </w:div>
      </w:divsChild>
    </w:div>
    <w:div w:id="1073088911">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37933365">
      <w:bodyDiv w:val="1"/>
      <w:marLeft w:val="0"/>
      <w:marRight w:val="0"/>
      <w:marTop w:val="0"/>
      <w:marBottom w:val="0"/>
      <w:divBdr>
        <w:top w:val="none" w:sz="0" w:space="0" w:color="auto"/>
        <w:left w:val="none" w:sz="0" w:space="0" w:color="auto"/>
        <w:bottom w:val="none" w:sz="0" w:space="0" w:color="auto"/>
        <w:right w:val="none" w:sz="0" w:space="0" w:color="auto"/>
      </w:divBdr>
    </w:div>
    <w:div w:id="1627080360">
      <w:bodyDiv w:val="1"/>
      <w:marLeft w:val="0"/>
      <w:marRight w:val="0"/>
      <w:marTop w:val="0"/>
      <w:marBottom w:val="0"/>
      <w:divBdr>
        <w:top w:val="none" w:sz="0" w:space="0" w:color="auto"/>
        <w:left w:val="none" w:sz="0" w:space="0" w:color="auto"/>
        <w:bottom w:val="none" w:sz="0" w:space="0" w:color="auto"/>
        <w:right w:val="none" w:sz="0" w:space="0" w:color="auto"/>
      </w:divBdr>
      <w:divsChild>
        <w:div w:id="111442510">
          <w:marLeft w:val="0"/>
          <w:marRight w:val="0"/>
          <w:marTop w:val="0"/>
          <w:marBottom w:val="0"/>
          <w:divBdr>
            <w:top w:val="none" w:sz="0" w:space="0" w:color="auto"/>
            <w:left w:val="none" w:sz="0" w:space="0" w:color="auto"/>
            <w:bottom w:val="none" w:sz="0" w:space="0" w:color="auto"/>
            <w:right w:val="none" w:sz="0" w:space="0" w:color="auto"/>
          </w:divBdr>
        </w:div>
        <w:div w:id="181866196">
          <w:marLeft w:val="0"/>
          <w:marRight w:val="0"/>
          <w:marTop w:val="0"/>
          <w:marBottom w:val="0"/>
          <w:divBdr>
            <w:top w:val="none" w:sz="0" w:space="0" w:color="auto"/>
            <w:left w:val="none" w:sz="0" w:space="0" w:color="auto"/>
            <w:bottom w:val="none" w:sz="0" w:space="0" w:color="auto"/>
            <w:right w:val="none" w:sz="0" w:space="0" w:color="auto"/>
          </w:divBdr>
        </w:div>
        <w:div w:id="290400160">
          <w:marLeft w:val="0"/>
          <w:marRight w:val="0"/>
          <w:marTop w:val="0"/>
          <w:marBottom w:val="0"/>
          <w:divBdr>
            <w:top w:val="none" w:sz="0" w:space="0" w:color="auto"/>
            <w:left w:val="none" w:sz="0" w:space="0" w:color="auto"/>
            <w:bottom w:val="none" w:sz="0" w:space="0" w:color="auto"/>
            <w:right w:val="none" w:sz="0" w:space="0" w:color="auto"/>
          </w:divBdr>
        </w:div>
        <w:div w:id="321853493">
          <w:marLeft w:val="0"/>
          <w:marRight w:val="0"/>
          <w:marTop w:val="0"/>
          <w:marBottom w:val="0"/>
          <w:divBdr>
            <w:top w:val="none" w:sz="0" w:space="0" w:color="auto"/>
            <w:left w:val="none" w:sz="0" w:space="0" w:color="auto"/>
            <w:bottom w:val="none" w:sz="0" w:space="0" w:color="auto"/>
            <w:right w:val="none" w:sz="0" w:space="0" w:color="auto"/>
          </w:divBdr>
        </w:div>
        <w:div w:id="384724459">
          <w:marLeft w:val="0"/>
          <w:marRight w:val="0"/>
          <w:marTop w:val="0"/>
          <w:marBottom w:val="0"/>
          <w:divBdr>
            <w:top w:val="none" w:sz="0" w:space="0" w:color="auto"/>
            <w:left w:val="none" w:sz="0" w:space="0" w:color="auto"/>
            <w:bottom w:val="none" w:sz="0" w:space="0" w:color="auto"/>
            <w:right w:val="none" w:sz="0" w:space="0" w:color="auto"/>
          </w:divBdr>
        </w:div>
        <w:div w:id="505245204">
          <w:marLeft w:val="0"/>
          <w:marRight w:val="0"/>
          <w:marTop w:val="0"/>
          <w:marBottom w:val="0"/>
          <w:divBdr>
            <w:top w:val="none" w:sz="0" w:space="0" w:color="auto"/>
            <w:left w:val="none" w:sz="0" w:space="0" w:color="auto"/>
            <w:bottom w:val="none" w:sz="0" w:space="0" w:color="auto"/>
            <w:right w:val="none" w:sz="0" w:space="0" w:color="auto"/>
          </w:divBdr>
        </w:div>
        <w:div w:id="510920503">
          <w:marLeft w:val="0"/>
          <w:marRight w:val="0"/>
          <w:marTop w:val="0"/>
          <w:marBottom w:val="0"/>
          <w:divBdr>
            <w:top w:val="none" w:sz="0" w:space="0" w:color="auto"/>
            <w:left w:val="none" w:sz="0" w:space="0" w:color="auto"/>
            <w:bottom w:val="none" w:sz="0" w:space="0" w:color="auto"/>
            <w:right w:val="none" w:sz="0" w:space="0" w:color="auto"/>
          </w:divBdr>
        </w:div>
        <w:div w:id="703561073">
          <w:marLeft w:val="0"/>
          <w:marRight w:val="0"/>
          <w:marTop w:val="0"/>
          <w:marBottom w:val="0"/>
          <w:divBdr>
            <w:top w:val="none" w:sz="0" w:space="0" w:color="auto"/>
            <w:left w:val="none" w:sz="0" w:space="0" w:color="auto"/>
            <w:bottom w:val="none" w:sz="0" w:space="0" w:color="auto"/>
            <w:right w:val="none" w:sz="0" w:space="0" w:color="auto"/>
          </w:divBdr>
        </w:div>
        <w:div w:id="775566536">
          <w:marLeft w:val="0"/>
          <w:marRight w:val="0"/>
          <w:marTop w:val="0"/>
          <w:marBottom w:val="0"/>
          <w:divBdr>
            <w:top w:val="none" w:sz="0" w:space="0" w:color="auto"/>
            <w:left w:val="none" w:sz="0" w:space="0" w:color="auto"/>
            <w:bottom w:val="none" w:sz="0" w:space="0" w:color="auto"/>
            <w:right w:val="none" w:sz="0" w:space="0" w:color="auto"/>
          </w:divBdr>
        </w:div>
        <w:div w:id="782727814">
          <w:marLeft w:val="0"/>
          <w:marRight w:val="0"/>
          <w:marTop w:val="0"/>
          <w:marBottom w:val="0"/>
          <w:divBdr>
            <w:top w:val="none" w:sz="0" w:space="0" w:color="auto"/>
            <w:left w:val="none" w:sz="0" w:space="0" w:color="auto"/>
            <w:bottom w:val="none" w:sz="0" w:space="0" w:color="auto"/>
            <w:right w:val="none" w:sz="0" w:space="0" w:color="auto"/>
          </w:divBdr>
        </w:div>
        <w:div w:id="797605556">
          <w:marLeft w:val="0"/>
          <w:marRight w:val="0"/>
          <w:marTop w:val="0"/>
          <w:marBottom w:val="0"/>
          <w:divBdr>
            <w:top w:val="none" w:sz="0" w:space="0" w:color="auto"/>
            <w:left w:val="none" w:sz="0" w:space="0" w:color="auto"/>
            <w:bottom w:val="none" w:sz="0" w:space="0" w:color="auto"/>
            <w:right w:val="none" w:sz="0" w:space="0" w:color="auto"/>
          </w:divBdr>
        </w:div>
        <w:div w:id="1057514491">
          <w:marLeft w:val="0"/>
          <w:marRight w:val="0"/>
          <w:marTop w:val="0"/>
          <w:marBottom w:val="0"/>
          <w:divBdr>
            <w:top w:val="none" w:sz="0" w:space="0" w:color="auto"/>
            <w:left w:val="none" w:sz="0" w:space="0" w:color="auto"/>
            <w:bottom w:val="none" w:sz="0" w:space="0" w:color="auto"/>
            <w:right w:val="none" w:sz="0" w:space="0" w:color="auto"/>
          </w:divBdr>
        </w:div>
        <w:div w:id="1074284279">
          <w:marLeft w:val="0"/>
          <w:marRight w:val="0"/>
          <w:marTop w:val="0"/>
          <w:marBottom w:val="0"/>
          <w:divBdr>
            <w:top w:val="none" w:sz="0" w:space="0" w:color="auto"/>
            <w:left w:val="none" w:sz="0" w:space="0" w:color="auto"/>
            <w:bottom w:val="none" w:sz="0" w:space="0" w:color="auto"/>
            <w:right w:val="none" w:sz="0" w:space="0" w:color="auto"/>
          </w:divBdr>
        </w:div>
        <w:div w:id="1152604186">
          <w:marLeft w:val="0"/>
          <w:marRight w:val="0"/>
          <w:marTop w:val="0"/>
          <w:marBottom w:val="0"/>
          <w:divBdr>
            <w:top w:val="none" w:sz="0" w:space="0" w:color="auto"/>
            <w:left w:val="none" w:sz="0" w:space="0" w:color="auto"/>
            <w:bottom w:val="none" w:sz="0" w:space="0" w:color="auto"/>
            <w:right w:val="none" w:sz="0" w:space="0" w:color="auto"/>
          </w:divBdr>
        </w:div>
        <w:div w:id="1184710148">
          <w:marLeft w:val="0"/>
          <w:marRight w:val="0"/>
          <w:marTop w:val="0"/>
          <w:marBottom w:val="0"/>
          <w:divBdr>
            <w:top w:val="none" w:sz="0" w:space="0" w:color="auto"/>
            <w:left w:val="none" w:sz="0" w:space="0" w:color="auto"/>
            <w:bottom w:val="none" w:sz="0" w:space="0" w:color="auto"/>
            <w:right w:val="none" w:sz="0" w:space="0" w:color="auto"/>
          </w:divBdr>
        </w:div>
        <w:div w:id="1231310990">
          <w:marLeft w:val="0"/>
          <w:marRight w:val="0"/>
          <w:marTop w:val="0"/>
          <w:marBottom w:val="0"/>
          <w:divBdr>
            <w:top w:val="none" w:sz="0" w:space="0" w:color="auto"/>
            <w:left w:val="none" w:sz="0" w:space="0" w:color="auto"/>
            <w:bottom w:val="none" w:sz="0" w:space="0" w:color="auto"/>
            <w:right w:val="none" w:sz="0" w:space="0" w:color="auto"/>
          </w:divBdr>
        </w:div>
        <w:div w:id="1236207745">
          <w:marLeft w:val="0"/>
          <w:marRight w:val="0"/>
          <w:marTop w:val="0"/>
          <w:marBottom w:val="0"/>
          <w:divBdr>
            <w:top w:val="none" w:sz="0" w:space="0" w:color="auto"/>
            <w:left w:val="none" w:sz="0" w:space="0" w:color="auto"/>
            <w:bottom w:val="none" w:sz="0" w:space="0" w:color="auto"/>
            <w:right w:val="none" w:sz="0" w:space="0" w:color="auto"/>
          </w:divBdr>
        </w:div>
        <w:div w:id="1431897236">
          <w:marLeft w:val="0"/>
          <w:marRight w:val="0"/>
          <w:marTop w:val="0"/>
          <w:marBottom w:val="0"/>
          <w:divBdr>
            <w:top w:val="none" w:sz="0" w:space="0" w:color="auto"/>
            <w:left w:val="none" w:sz="0" w:space="0" w:color="auto"/>
            <w:bottom w:val="none" w:sz="0" w:space="0" w:color="auto"/>
            <w:right w:val="none" w:sz="0" w:space="0" w:color="auto"/>
          </w:divBdr>
        </w:div>
        <w:div w:id="1446461129">
          <w:marLeft w:val="0"/>
          <w:marRight w:val="0"/>
          <w:marTop w:val="0"/>
          <w:marBottom w:val="0"/>
          <w:divBdr>
            <w:top w:val="none" w:sz="0" w:space="0" w:color="auto"/>
            <w:left w:val="none" w:sz="0" w:space="0" w:color="auto"/>
            <w:bottom w:val="none" w:sz="0" w:space="0" w:color="auto"/>
            <w:right w:val="none" w:sz="0" w:space="0" w:color="auto"/>
          </w:divBdr>
        </w:div>
        <w:div w:id="1516070840">
          <w:marLeft w:val="0"/>
          <w:marRight w:val="0"/>
          <w:marTop w:val="0"/>
          <w:marBottom w:val="0"/>
          <w:divBdr>
            <w:top w:val="none" w:sz="0" w:space="0" w:color="auto"/>
            <w:left w:val="none" w:sz="0" w:space="0" w:color="auto"/>
            <w:bottom w:val="none" w:sz="0" w:space="0" w:color="auto"/>
            <w:right w:val="none" w:sz="0" w:space="0" w:color="auto"/>
          </w:divBdr>
        </w:div>
        <w:div w:id="1535776301">
          <w:marLeft w:val="0"/>
          <w:marRight w:val="0"/>
          <w:marTop w:val="0"/>
          <w:marBottom w:val="0"/>
          <w:divBdr>
            <w:top w:val="none" w:sz="0" w:space="0" w:color="auto"/>
            <w:left w:val="none" w:sz="0" w:space="0" w:color="auto"/>
            <w:bottom w:val="none" w:sz="0" w:space="0" w:color="auto"/>
            <w:right w:val="none" w:sz="0" w:space="0" w:color="auto"/>
          </w:divBdr>
        </w:div>
        <w:div w:id="1923754410">
          <w:marLeft w:val="0"/>
          <w:marRight w:val="0"/>
          <w:marTop w:val="0"/>
          <w:marBottom w:val="0"/>
          <w:divBdr>
            <w:top w:val="none" w:sz="0" w:space="0" w:color="auto"/>
            <w:left w:val="none" w:sz="0" w:space="0" w:color="auto"/>
            <w:bottom w:val="none" w:sz="0" w:space="0" w:color="auto"/>
            <w:right w:val="none" w:sz="0" w:space="0" w:color="auto"/>
          </w:divBdr>
        </w:div>
        <w:div w:id="1967006083">
          <w:marLeft w:val="0"/>
          <w:marRight w:val="0"/>
          <w:marTop w:val="0"/>
          <w:marBottom w:val="0"/>
          <w:divBdr>
            <w:top w:val="none" w:sz="0" w:space="0" w:color="auto"/>
            <w:left w:val="none" w:sz="0" w:space="0" w:color="auto"/>
            <w:bottom w:val="none" w:sz="0" w:space="0" w:color="auto"/>
            <w:right w:val="none" w:sz="0" w:space="0" w:color="auto"/>
          </w:divBdr>
        </w:div>
        <w:div w:id="2096971439">
          <w:marLeft w:val="0"/>
          <w:marRight w:val="0"/>
          <w:marTop w:val="0"/>
          <w:marBottom w:val="0"/>
          <w:divBdr>
            <w:top w:val="none" w:sz="0" w:space="0" w:color="auto"/>
            <w:left w:val="none" w:sz="0" w:space="0" w:color="auto"/>
            <w:bottom w:val="none" w:sz="0" w:space="0" w:color="auto"/>
            <w:right w:val="none" w:sz="0" w:space="0" w:color="auto"/>
          </w:divBdr>
        </w:div>
      </w:divsChild>
    </w:div>
    <w:div w:id="1707749428">
      <w:bodyDiv w:val="1"/>
      <w:marLeft w:val="0"/>
      <w:marRight w:val="0"/>
      <w:marTop w:val="0"/>
      <w:marBottom w:val="0"/>
      <w:divBdr>
        <w:top w:val="none" w:sz="0" w:space="0" w:color="auto"/>
        <w:left w:val="none" w:sz="0" w:space="0" w:color="auto"/>
        <w:bottom w:val="none" w:sz="0" w:space="0" w:color="auto"/>
        <w:right w:val="none" w:sz="0" w:space="0" w:color="auto"/>
      </w:divBdr>
      <w:divsChild>
        <w:div w:id="2121027192">
          <w:marLeft w:val="0"/>
          <w:marRight w:val="0"/>
          <w:marTop w:val="0"/>
          <w:marBottom w:val="0"/>
          <w:divBdr>
            <w:top w:val="none" w:sz="0" w:space="0" w:color="auto"/>
            <w:left w:val="none" w:sz="0" w:space="0" w:color="auto"/>
            <w:bottom w:val="none" w:sz="0" w:space="0" w:color="auto"/>
            <w:right w:val="none" w:sz="0" w:space="0" w:color="auto"/>
          </w:divBdr>
        </w:div>
      </w:divsChild>
    </w:div>
    <w:div w:id="1787263153">
      <w:bodyDiv w:val="1"/>
      <w:marLeft w:val="0"/>
      <w:marRight w:val="0"/>
      <w:marTop w:val="0"/>
      <w:marBottom w:val="0"/>
      <w:divBdr>
        <w:top w:val="none" w:sz="0" w:space="0" w:color="auto"/>
        <w:left w:val="none" w:sz="0" w:space="0" w:color="auto"/>
        <w:bottom w:val="none" w:sz="0" w:space="0" w:color="auto"/>
        <w:right w:val="none" w:sz="0" w:space="0" w:color="auto"/>
      </w:divBdr>
    </w:div>
    <w:div w:id="1947300467">
      <w:bodyDiv w:val="1"/>
      <w:marLeft w:val="0"/>
      <w:marRight w:val="0"/>
      <w:marTop w:val="0"/>
      <w:marBottom w:val="0"/>
      <w:divBdr>
        <w:top w:val="none" w:sz="0" w:space="0" w:color="auto"/>
        <w:left w:val="none" w:sz="0" w:space="0" w:color="auto"/>
        <w:bottom w:val="none" w:sz="0" w:space="0" w:color="auto"/>
        <w:right w:val="none" w:sz="0" w:space="0" w:color="auto"/>
      </w:divBdr>
      <w:divsChild>
        <w:div w:id="78526198">
          <w:marLeft w:val="0"/>
          <w:marRight w:val="0"/>
          <w:marTop w:val="0"/>
          <w:marBottom w:val="0"/>
          <w:divBdr>
            <w:top w:val="none" w:sz="0" w:space="0" w:color="auto"/>
            <w:left w:val="none" w:sz="0" w:space="0" w:color="auto"/>
            <w:bottom w:val="none" w:sz="0" w:space="0" w:color="auto"/>
            <w:right w:val="none" w:sz="0" w:space="0" w:color="auto"/>
          </w:divBdr>
        </w:div>
        <w:div w:id="292637451">
          <w:marLeft w:val="0"/>
          <w:marRight w:val="0"/>
          <w:marTop w:val="0"/>
          <w:marBottom w:val="0"/>
          <w:divBdr>
            <w:top w:val="none" w:sz="0" w:space="0" w:color="auto"/>
            <w:left w:val="none" w:sz="0" w:space="0" w:color="auto"/>
            <w:bottom w:val="none" w:sz="0" w:space="0" w:color="auto"/>
            <w:right w:val="none" w:sz="0" w:space="0" w:color="auto"/>
          </w:divBdr>
        </w:div>
        <w:div w:id="453981981">
          <w:marLeft w:val="0"/>
          <w:marRight w:val="0"/>
          <w:marTop w:val="0"/>
          <w:marBottom w:val="0"/>
          <w:divBdr>
            <w:top w:val="none" w:sz="0" w:space="0" w:color="auto"/>
            <w:left w:val="none" w:sz="0" w:space="0" w:color="auto"/>
            <w:bottom w:val="none" w:sz="0" w:space="0" w:color="auto"/>
            <w:right w:val="none" w:sz="0" w:space="0" w:color="auto"/>
          </w:divBdr>
        </w:div>
        <w:div w:id="471991537">
          <w:marLeft w:val="0"/>
          <w:marRight w:val="0"/>
          <w:marTop w:val="0"/>
          <w:marBottom w:val="0"/>
          <w:divBdr>
            <w:top w:val="none" w:sz="0" w:space="0" w:color="auto"/>
            <w:left w:val="none" w:sz="0" w:space="0" w:color="auto"/>
            <w:bottom w:val="none" w:sz="0" w:space="0" w:color="auto"/>
            <w:right w:val="none" w:sz="0" w:space="0" w:color="auto"/>
          </w:divBdr>
        </w:div>
        <w:div w:id="494612557">
          <w:marLeft w:val="0"/>
          <w:marRight w:val="0"/>
          <w:marTop w:val="0"/>
          <w:marBottom w:val="0"/>
          <w:divBdr>
            <w:top w:val="none" w:sz="0" w:space="0" w:color="auto"/>
            <w:left w:val="none" w:sz="0" w:space="0" w:color="auto"/>
            <w:bottom w:val="none" w:sz="0" w:space="0" w:color="auto"/>
            <w:right w:val="none" w:sz="0" w:space="0" w:color="auto"/>
          </w:divBdr>
        </w:div>
        <w:div w:id="1046758650">
          <w:marLeft w:val="0"/>
          <w:marRight w:val="0"/>
          <w:marTop w:val="0"/>
          <w:marBottom w:val="0"/>
          <w:divBdr>
            <w:top w:val="none" w:sz="0" w:space="0" w:color="auto"/>
            <w:left w:val="none" w:sz="0" w:space="0" w:color="auto"/>
            <w:bottom w:val="none" w:sz="0" w:space="0" w:color="auto"/>
            <w:right w:val="none" w:sz="0" w:space="0" w:color="auto"/>
          </w:divBdr>
        </w:div>
        <w:div w:id="1167093468">
          <w:marLeft w:val="0"/>
          <w:marRight w:val="0"/>
          <w:marTop w:val="0"/>
          <w:marBottom w:val="0"/>
          <w:divBdr>
            <w:top w:val="none" w:sz="0" w:space="0" w:color="auto"/>
            <w:left w:val="none" w:sz="0" w:space="0" w:color="auto"/>
            <w:bottom w:val="none" w:sz="0" w:space="0" w:color="auto"/>
            <w:right w:val="none" w:sz="0" w:space="0" w:color="auto"/>
          </w:divBdr>
        </w:div>
        <w:div w:id="1418092294">
          <w:marLeft w:val="0"/>
          <w:marRight w:val="0"/>
          <w:marTop w:val="0"/>
          <w:marBottom w:val="0"/>
          <w:divBdr>
            <w:top w:val="none" w:sz="0" w:space="0" w:color="auto"/>
            <w:left w:val="none" w:sz="0" w:space="0" w:color="auto"/>
            <w:bottom w:val="none" w:sz="0" w:space="0" w:color="auto"/>
            <w:right w:val="none" w:sz="0" w:space="0" w:color="auto"/>
          </w:divBdr>
        </w:div>
        <w:div w:id="1903324326">
          <w:marLeft w:val="0"/>
          <w:marRight w:val="0"/>
          <w:marTop w:val="0"/>
          <w:marBottom w:val="0"/>
          <w:divBdr>
            <w:top w:val="none" w:sz="0" w:space="0" w:color="auto"/>
            <w:left w:val="none" w:sz="0" w:space="0" w:color="auto"/>
            <w:bottom w:val="none" w:sz="0" w:space="0" w:color="auto"/>
            <w:right w:val="none" w:sz="0" w:space="0" w:color="auto"/>
          </w:divBdr>
        </w:div>
        <w:div w:id="194622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gov/vdl/application.asp?appid=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B6CA170A04B41A2F1010383AD7BBE" ma:contentTypeVersion="5" ma:contentTypeDescription="Create a new document." ma:contentTypeScope="" ma:versionID="df4590390de8be78160a492727242045">
  <xsd:schema xmlns:xsd="http://www.w3.org/2001/XMLSchema" xmlns:xs="http://www.w3.org/2001/XMLSchema" xmlns:p="http://schemas.microsoft.com/office/2006/metadata/properties" xmlns:ns2="6b84c196-f0b1-4b2b-98d3-712e06aef56f" xmlns:ns3="fcccefc1-cbca-44ff-bd12-7dc19b06807c" targetNamespace="http://schemas.microsoft.com/office/2006/metadata/properties" ma:root="true" ma:fieldsID="50e313f86188e34b61942966a60f86ef" ns2:_="" ns3:_="">
    <xsd:import namespace="6b84c196-f0b1-4b2b-98d3-712e06aef56f"/>
    <xsd:import namespace="fcccefc1-cbca-44ff-bd12-7dc19b068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4c196-f0b1-4b2b-98d3-712e06aef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cefc1-cbca-44ff-bd12-7dc19b068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F3915-DAC1-4DC0-90B9-B24EFFE5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4c196-f0b1-4b2b-98d3-712e06aef56f"/>
    <ds:schemaRef ds:uri="fcccefc1-cbca-44ff-bd12-7dc19b06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3D912-6867-4BA7-B131-0CDEB91191E2}">
  <ds:schemaRefs>
    <ds:schemaRef ds:uri="http://schemas.microsoft.com/sharepoint/v3/contenttype/forms"/>
  </ds:schemaRefs>
</ds:datastoreItem>
</file>

<file path=customXml/itemProps3.xml><?xml version="1.0" encoding="utf-8"?>
<ds:datastoreItem xmlns:ds="http://schemas.openxmlformats.org/officeDocument/2006/customXml" ds:itemID="{1A34CC1A-0124-40CB-908F-B3A608FCFE77}">
  <ds:schemaRefs>
    <ds:schemaRef ds:uri="http://schemas.openxmlformats.org/officeDocument/2006/bibliography"/>
  </ds:schemaRefs>
</ds:datastoreItem>
</file>

<file path=customXml/itemProps4.xml><?xml version="1.0" encoding="utf-8"?>
<ds:datastoreItem xmlns:ds="http://schemas.openxmlformats.org/officeDocument/2006/customXml" ds:itemID="{2ECCB601-EBAD-43DF-9252-C161AE651C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Release Notes Template</vt:lpstr>
    </vt:vector>
  </TitlesOfParts>
  <Company>Dept. of Veterans Affairs</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Template</dc:title>
  <dc:subject>Release Notes Template</dc:subject>
  <dc:creator/>
  <cp:keywords/>
  <cp:lastModifiedBy>Dept of Veterans Affairs</cp:lastModifiedBy>
  <cp:revision>5</cp:revision>
  <cp:lastPrinted>2020-11-25T21:00:00Z</cp:lastPrinted>
  <dcterms:created xsi:type="dcterms:W3CDTF">2020-11-25T21:00:00Z</dcterms:created>
  <dcterms:modified xsi:type="dcterms:W3CDTF">2021-04-29T21:00:00Z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adeb7f1e-8cdd-46f3-b9b8-1d1f1517adaa</vt:lpwstr>
  </property>
  <property fmtid="{D5CDD505-2E9C-101B-9397-08002B2CF9AE}" pid="3" name="ContentTypeId">
    <vt:lpwstr>0x010100159B6CA170A04B41A2F1010383AD7BBE</vt:lpwstr>
  </property>
  <property fmtid="{D5CDD505-2E9C-101B-9397-08002B2CF9AE}" pid="4" name="Funding">
    <vt:lpwstr>;#DME;#Sustainment;#</vt:lpwstr>
  </property>
  <property fmtid="{D5CDD505-2E9C-101B-9397-08002B2CF9AE}" pid="5" name="Artifact Type">
    <vt:lpwstr>;#Project;#</vt:lpwstr>
  </property>
  <property fmtid="{D5CDD505-2E9C-101B-9397-08002B2CF9AE}" pid="6" name="Associated PMAS Milestone">
    <vt:lpwstr>No</vt:lpwstr>
  </property>
  <property fmtid="{D5CDD505-2E9C-101B-9397-08002B2CF9AE}" pid="7" name="Scope0">
    <vt:lpwstr>OIT</vt:lpwstr>
  </property>
  <property fmtid="{D5CDD505-2E9C-101B-9397-08002B2CF9AE}" pid="8" name="Purpose">
    <vt:lpwstr>Template to cover the changes to &lt;Product/Project Name&gt; for a release</vt:lpwstr>
  </property>
  <property fmtid="{D5CDD505-2E9C-101B-9397-08002B2CF9AE}" pid="9" name="External Link">
    <vt:bool>false</vt:bool>
  </property>
  <property fmtid="{D5CDD505-2E9C-101B-9397-08002B2CF9AE}" pid="10" name="VOA">
    <vt:lpwstr>No</vt:lpwstr>
  </property>
  <property fmtid="{D5CDD505-2E9C-101B-9397-08002B2CF9AE}" pid="11" name="RCS Retention Period">
    <vt:lpwstr>Destroy/delete 5 years after project is terminated. </vt:lpwstr>
  </property>
  <property fmtid="{D5CDD505-2E9C-101B-9397-08002B2CF9AE}" pid="12" name="RCS Description">
    <vt:lpwstr>IT Infrastructure Design and Implementation Files </vt:lpwstr>
  </property>
  <property fmtid="{D5CDD505-2E9C-101B-9397-08002B2CF9AE}" pid="13" name="RCS Section">
    <vt:lpwstr>P</vt:lpwstr>
  </property>
  <property fmtid="{D5CDD505-2E9C-101B-9397-08002B2CF9AE}" pid="14" name="RCS Item Number">
    <vt:lpwstr>11 b. </vt:lpwstr>
  </property>
</Properties>
</file>