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r>
        <w:t xml:space="preserve"> Compensation and Pension Records Interchange (CAPRI)</w:t>
      </w:r>
    </w:p>
    <w:p w14:paraId="5D748C54" w14:textId="1408CFBF" w:rsidR="00DF41CE" w:rsidRDefault="00DF41CE" w:rsidP="00DF41CE">
      <w:pPr>
        <w:pStyle w:val="Title"/>
      </w:pPr>
      <w:r>
        <w:t>Release Notes</w:t>
      </w:r>
    </w:p>
    <w:p w14:paraId="31169D2B" w14:textId="59017D25" w:rsidR="00F5656C" w:rsidRPr="00F5656C" w:rsidRDefault="002176BE" w:rsidP="00F5656C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</w:t>
      </w:r>
      <w:r w:rsidR="00F43681">
        <w:rPr>
          <w:rFonts w:ascii="Arial" w:hAnsi="Arial" w:cs="Arial"/>
          <w:b/>
          <w:sz w:val="36"/>
        </w:rPr>
        <w:t>22</w:t>
      </w:r>
      <w:r w:rsidR="00303F01">
        <w:rPr>
          <w:rFonts w:ascii="Arial" w:hAnsi="Arial" w:cs="Arial"/>
          <w:b/>
          <w:sz w:val="36"/>
        </w:rPr>
        <w:t>7</w:t>
      </w:r>
    </w:p>
    <w:p w14:paraId="5B384E27" w14:textId="77777777" w:rsidR="00DF41CE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05985F10" w:rsidR="008D3A3F" w:rsidRPr="008D3A3F" w:rsidRDefault="00CB3FB6" w:rsidP="008D3A3F">
      <w:pPr>
        <w:pStyle w:val="Title2"/>
      </w:pPr>
      <w:r>
        <w:t>October</w:t>
      </w:r>
      <w:r w:rsidR="00F43681" w:rsidRPr="00F43681">
        <w:t xml:space="preserve"> 2021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582F60BA" w14:textId="77777777" w:rsidR="00B30966" w:rsidRDefault="00B30966">
      <w:pPr>
        <w:spacing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158CDE0D" w:rsidR="004F3A80" w:rsidRDefault="004F3A80" w:rsidP="00647B03">
      <w:pPr>
        <w:pStyle w:val="Title2"/>
      </w:pPr>
      <w:r>
        <w:lastRenderedPageBreak/>
        <w:t>Table of Contents</w:t>
      </w:r>
    </w:p>
    <w:p w14:paraId="2B326B42" w14:textId="135BB969" w:rsidR="001A7E7E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82507075" w:history="1">
        <w:r w:rsidR="001A7E7E" w:rsidRPr="0097618F">
          <w:rPr>
            <w:rStyle w:val="Hyperlink"/>
            <w:noProof/>
          </w:rPr>
          <w:t>1.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Introduction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_Toc82507075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484999E5" w14:textId="74CDF709" w:rsidR="001A7E7E" w:rsidRDefault="00531A4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6" w:history="1">
        <w:r w:rsidR="001A7E7E" w:rsidRPr="0097618F">
          <w:rPr>
            <w:rStyle w:val="Hyperlink"/>
            <w:noProof/>
          </w:rPr>
          <w:t>2.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Purpose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_Toc82507076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4AA1C26E" w14:textId="71E28194" w:rsidR="001A7E7E" w:rsidRDefault="00531A4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7" w:history="1">
        <w:r w:rsidR="001A7E7E" w:rsidRPr="0097618F">
          <w:rPr>
            <w:rStyle w:val="Hyperlink"/>
            <w:noProof/>
          </w:rPr>
          <w:t>3.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Audience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_Toc82507077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AACC071" w14:textId="26CC363C" w:rsidR="001A7E7E" w:rsidRDefault="00531A4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8" w:history="1">
        <w:r w:rsidR="001A7E7E" w:rsidRPr="0097618F">
          <w:rPr>
            <w:rStyle w:val="Hyperlink"/>
            <w:noProof/>
          </w:rPr>
          <w:t>4.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This Release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_Toc82507078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105F77A9" w14:textId="3BC5497B" w:rsidR="001A7E7E" w:rsidRDefault="00531A4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79" w:history="1">
        <w:r w:rsidR="001A7E7E" w:rsidRPr="0097618F">
          <w:rPr>
            <w:rStyle w:val="Hyperlink"/>
            <w:noProof/>
          </w:rPr>
          <w:t>4.1.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Enhancements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_Toc82507079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97E423F" w14:textId="044A84F9" w:rsidR="001A7E7E" w:rsidRDefault="00531A4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0" w:history="1">
        <w:r w:rsidR="001A7E7E" w:rsidRPr="0097618F">
          <w:rPr>
            <w:rStyle w:val="Hyperlink"/>
            <w:noProof/>
          </w:rPr>
          <w:t>4.2.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New Features and Functions Added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_Toc82507080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1</w:t>
        </w:r>
        <w:r w:rsidR="001A7E7E">
          <w:rPr>
            <w:noProof/>
            <w:webHidden/>
          </w:rPr>
          <w:fldChar w:fldCharType="end"/>
        </w:r>
      </w:hyperlink>
    </w:p>
    <w:p w14:paraId="3BC0390A" w14:textId="39B87F9D" w:rsidR="001A7E7E" w:rsidRDefault="00531A4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1" w:history="1">
        <w:r w:rsidR="001A7E7E" w:rsidRPr="0097618F">
          <w:rPr>
            <w:rStyle w:val="Hyperlink"/>
            <w:noProof/>
          </w:rPr>
          <w:t>4.3.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Modifications to Existing Functionality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_Toc82507081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5858F96A" w14:textId="6A22BB8B" w:rsidR="001A7E7E" w:rsidRDefault="00531A4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2" w:history="1">
        <w:r w:rsidR="001A7E7E" w:rsidRPr="0097618F">
          <w:rPr>
            <w:rStyle w:val="Hyperlink"/>
            <w:noProof/>
          </w:rPr>
          <w:t>4.4.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Known Issues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_Toc82507082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68654DF8" w14:textId="1E054083" w:rsidR="001A7E7E" w:rsidRDefault="00531A4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3" w:history="1">
        <w:r w:rsidR="001A7E7E" w:rsidRPr="0097618F">
          <w:rPr>
            <w:rStyle w:val="Hyperlink"/>
            <w:noProof/>
          </w:rPr>
          <w:t>4.5.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Defects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_Toc82507083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116D039B" w14:textId="2412A084" w:rsidR="001A7E7E" w:rsidRDefault="00531A4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2507084" w:history="1">
        <w:r w:rsidR="001A7E7E" w:rsidRPr="0097618F">
          <w:rPr>
            <w:rStyle w:val="Hyperlink"/>
            <w:noProof/>
          </w:rPr>
          <w:t>5.</w:t>
        </w:r>
        <w:r w:rsidR="001A7E7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A7E7E" w:rsidRPr="0097618F">
          <w:rPr>
            <w:rStyle w:val="Hyperlink"/>
            <w:noProof/>
          </w:rPr>
          <w:t>Product Documentation</w:t>
        </w:r>
        <w:r w:rsidR="001A7E7E">
          <w:rPr>
            <w:noProof/>
            <w:webHidden/>
          </w:rPr>
          <w:tab/>
        </w:r>
        <w:r w:rsidR="001A7E7E">
          <w:rPr>
            <w:noProof/>
            <w:webHidden/>
          </w:rPr>
          <w:fldChar w:fldCharType="begin"/>
        </w:r>
        <w:r w:rsidR="001A7E7E">
          <w:rPr>
            <w:noProof/>
            <w:webHidden/>
          </w:rPr>
          <w:instrText xml:space="preserve"> PAGEREF _Toc82507084 \h </w:instrText>
        </w:r>
        <w:r w:rsidR="001A7E7E">
          <w:rPr>
            <w:noProof/>
            <w:webHidden/>
          </w:rPr>
        </w:r>
        <w:r w:rsidR="001A7E7E">
          <w:rPr>
            <w:noProof/>
            <w:webHidden/>
          </w:rPr>
          <w:fldChar w:fldCharType="separate"/>
        </w:r>
        <w:r w:rsidR="001A7E7E">
          <w:rPr>
            <w:noProof/>
            <w:webHidden/>
          </w:rPr>
          <w:t>2</w:t>
        </w:r>
        <w:r w:rsidR="001A7E7E">
          <w:rPr>
            <w:noProof/>
            <w:webHidden/>
          </w:rPr>
          <w:fldChar w:fldCharType="end"/>
        </w:r>
      </w:hyperlink>
    </w:p>
    <w:p w14:paraId="0B042FE7" w14:textId="1E3002FD" w:rsidR="000315D0" w:rsidRDefault="00824E4A" w:rsidP="00BB5955">
      <w:pPr>
        <w:pStyle w:val="BodyText"/>
        <w:outlineLvl w:val="2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B30966">
          <w:head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82507075"/>
      <w:bookmarkEnd w:id="0"/>
      <w:r w:rsidRPr="00AC15AD">
        <w:lastRenderedPageBreak/>
        <w:t>Introduction</w:t>
      </w:r>
      <w:bookmarkEnd w:id="1"/>
    </w:p>
    <w:p w14:paraId="24D49512" w14:textId="787F1195" w:rsidR="00161034" w:rsidRPr="00C2250E" w:rsidRDefault="008D3A3F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 to suppor</w:t>
      </w:r>
      <w:r w:rsidR="005411EE">
        <w:rPr>
          <w:rStyle w:val="BodyTextChar"/>
        </w:rPr>
        <w:t>t user interface modifications.</w:t>
      </w:r>
    </w:p>
    <w:p w14:paraId="4BDDEF46" w14:textId="6CEAB3B8" w:rsidR="008A29EB" w:rsidRDefault="008A29EB" w:rsidP="006F0E8B">
      <w:pPr>
        <w:pStyle w:val="Heading1"/>
        <w:spacing w:before="120"/>
      </w:pPr>
      <w:bookmarkStart w:id="2" w:name="_Toc82507076"/>
      <w:r>
        <w:t>Purpose</w:t>
      </w:r>
      <w:bookmarkEnd w:id="2"/>
    </w:p>
    <w:p w14:paraId="735DCE5A" w14:textId="746A40F8" w:rsidR="008852EE" w:rsidRDefault="00DA50A8" w:rsidP="008852EE">
      <w:pPr>
        <w:pStyle w:val="BodyTextIndent"/>
        <w:widowControl w:val="0"/>
        <w:spacing w:after="0"/>
        <w:ind w:left="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These CAPRI Release Notes cover the application updates for CAPRI Patch</w:t>
      </w:r>
      <w:r w:rsidR="00161034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DVBA*2.7*22</w:t>
      </w:r>
      <w:r w:rsidR="00303F01">
        <w:rPr>
          <w:rStyle w:val="normaltextrun"/>
          <w:color w:val="000000"/>
          <w:shd w:val="clear" w:color="auto" w:fill="FFFFFF"/>
        </w:rPr>
        <w:t>7</w:t>
      </w:r>
      <w:r>
        <w:rPr>
          <w:rStyle w:val="normaltextrun"/>
          <w:color w:val="000000"/>
          <w:shd w:val="clear" w:color="auto" w:fill="FFFFFF"/>
        </w:rPr>
        <w:t>. Patch DVBA*2.7*22</w:t>
      </w:r>
      <w:r w:rsidR="00303F01">
        <w:rPr>
          <w:rStyle w:val="normaltextrun"/>
          <w:color w:val="000000"/>
          <w:shd w:val="clear" w:color="auto" w:fill="FFFFFF"/>
        </w:rPr>
        <w:t>7</w:t>
      </w:r>
      <w:r>
        <w:rPr>
          <w:rStyle w:val="normaltextrun"/>
          <w:color w:val="000000"/>
          <w:shd w:val="clear" w:color="auto" w:fill="FFFFFF"/>
        </w:rPr>
        <w:t> will also fix the following issues:</w:t>
      </w:r>
      <w:r>
        <w:rPr>
          <w:rStyle w:val="eop"/>
          <w:color w:val="000000"/>
          <w:shd w:val="clear" w:color="auto" w:fill="FFFFFF"/>
        </w:rPr>
        <w:t> </w:t>
      </w:r>
    </w:p>
    <w:p w14:paraId="3ACFBB93" w14:textId="77777777" w:rsidR="00256704" w:rsidRDefault="00256704" w:rsidP="00256704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4F92BA3A" w14:textId="77777777" w:rsidR="0048607A" w:rsidRDefault="0048607A" w:rsidP="007258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48607A">
        <w:t>INC09160447 - CAPRI Report Builder is unable to print large reports.</w:t>
      </w:r>
    </w:p>
    <w:p w14:paraId="011A1108" w14:textId="5814433F" w:rsidR="0022771B" w:rsidRPr="00256704" w:rsidRDefault="006A68F8" w:rsidP="007258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6A68F8">
        <w:t>INC18799389 - &lt;PARAMETER&gt;CHECK^DVBAB1</w:t>
      </w:r>
      <w:proofErr w:type="gramStart"/>
      <w:r w:rsidRPr="006A68F8">
        <w:t>B  -</w:t>
      </w:r>
      <w:proofErr w:type="gramEnd"/>
      <w:r w:rsidRPr="006A68F8">
        <w:t xml:space="preserve"> DEV</w:t>
      </w:r>
    </w:p>
    <w:p w14:paraId="15911E5D" w14:textId="77777777" w:rsidR="00DA50A8" w:rsidRDefault="00DA50A8" w:rsidP="008852EE">
      <w:pPr>
        <w:pStyle w:val="BodyTextIndent"/>
        <w:widowControl w:val="0"/>
        <w:spacing w:after="0"/>
        <w:ind w:left="0"/>
      </w:pPr>
    </w:p>
    <w:p w14:paraId="2871053C" w14:textId="3C7C2760" w:rsidR="008A29EB" w:rsidRDefault="008A29EB" w:rsidP="00AC15AD">
      <w:pPr>
        <w:pStyle w:val="Heading1"/>
      </w:pPr>
      <w:bookmarkStart w:id="3" w:name="_Toc82507077"/>
      <w:r>
        <w:t>Audience</w:t>
      </w:r>
      <w:bookmarkEnd w:id="3"/>
    </w:p>
    <w:p w14:paraId="553F4B06" w14:textId="29B297D9" w:rsidR="00316360" w:rsidRDefault="008A29EB" w:rsidP="00326960">
      <w:pPr>
        <w:pStyle w:val="BodyText"/>
        <w:spacing w:after="240"/>
      </w:pPr>
      <w:r>
        <w:t xml:space="preserve">This document targets users and administrators of </w:t>
      </w:r>
      <w:r w:rsidR="008D3A3F">
        <w:rPr>
          <w:szCs w:val="24"/>
        </w:rPr>
        <w:t>CAPRI Patch DVBA*2.7*</w:t>
      </w:r>
      <w:r w:rsidR="00F43681">
        <w:rPr>
          <w:szCs w:val="24"/>
        </w:rPr>
        <w:t>22</w:t>
      </w:r>
      <w:r w:rsidR="00303F01">
        <w:rPr>
          <w:szCs w:val="24"/>
        </w:rPr>
        <w:t>7</w:t>
      </w:r>
      <w:r w:rsidR="008D3A3F">
        <w:rPr>
          <w:szCs w:val="24"/>
        </w:rPr>
        <w:t xml:space="preserve"> and the corresponding client (GUI) application</w:t>
      </w:r>
      <w:r w:rsidR="008D3A3F">
        <w:t xml:space="preserve">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AC15AD">
      <w:pPr>
        <w:pStyle w:val="Heading1"/>
      </w:pPr>
      <w:bookmarkStart w:id="4" w:name="_Toc82507078"/>
      <w:r>
        <w:t>This Release</w:t>
      </w:r>
      <w:bookmarkEnd w:id="4"/>
    </w:p>
    <w:p w14:paraId="07C4E21D" w14:textId="6E7E2DEF" w:rsidR="00B22579" w:rsidRPr="00B22579" w:rsidRDefault="00A86282" w:rsidP="000B43A0">
      <w:pPr>
        <w:pStyle w:val="BodyTextIndent"/>
        <w:ind w:left="0"/>
        <w:rPr>
          <w:rStyle w:val="BodyTextChar"/>
        </w:rPr>
      </w:pPr>
      <w:r w:rsidRPr="00B22579">
        <w:rPr>
          <w:rStyle w:val="BodyTextChar"/>
        </w:rPr>
        <w:t>Patch DVBA*2.7*22</w:t>
      </w:r>
      <w:r w:rsidR="00303F01" w:rsidRPr="00B22579">
        <w:rPr>
          <w:rStyle w:val="BodyTextChar"/>
        </w:rPr>
        <w:t>7</w:t>
      </w:r>
      <w:r w:rsidRPr="00B22579">
        <w:rPr>
          <w:rStyle w:val="BodyTextChar"/>
        </w:rPr>
        <w:t xml:space="preserve"> </w:t>
      </w:r>
      <w:r w:rsidR="00B22579" w:rsidRPr="00B22579">
        <w:rPr>
          <w:rStyle w:val="BodyTextChar"/>
        </w:rPr>
        <w:t>is using code originally introduced in patch DVBA*2.7*193 which allows the user to re-route a Compensation &amp;</w:t>
      </w:r>
      <w:r w:rsidR="007D22E9">
        <w:rPr>
          <w:rStyle w:val="BodyTextChar"/>
        </w:rPr>
        <w:t xml:space="preserve"> </w:t>
      </w:r>
      <w:r w:rsidR="00B22579" w:rsidRPr="00B22579">
        <w:rPr>
          <w:rStyle w:val="BodyTextChar"/>
        </w:rPr>
        <w:t>Pension (C&amp;P) exam request to any active C&amp;P facility within the VA so</w:t>
      </w:r>
      <w:r w:rsidR="00B22579">
        <w:rPr>
          <w:rStyle w:val="BodyTextChar"/>
        </w:rPr>
        <w:t xml:space="preserve"> </w:t>
      </w:r>
      <w:r w:rsidR="00B22579" w:rsidRPr="00B22579">
        <w:rPr>
          <w:rStyle w:val="BodyTextChar"/>
        </w:rPr>
        <w:t>that the request does not have to be cancelled and re-initiated.</w:t>
      </w:r>
      <w:r w:rsidR="001C4B51">
        <w:rPr>
          <w:rStyle w:val="BodyTextChar"/>
        </w:rPr>
        <w:t xml:space="preserve"> </w:t>
      </w:r>
      <w:r w:rsidR="00B22579" w:rsidRPr="00B22579">
        <w:rPr>
          <w:rStyle w:val="BodyTextChar"/>
        </w:rPr>
        <w:t xml:space="preserve">CAPRI users will now </w:t>
      </w:r>
      <w:proofErr w:type="gramStart"/>
      <w:r w:rsidR="00B22579" w:rsidRPr="00B22579">
        <w:rPr>
          <w:rStyle w:val="BodyTextChar"/>
        </w:rPr>
        <w:t>have the ability to</w:t>
      </w:r>
      <w:proofErr w:type="gramEnd"/>
      <w:r w:rsidR="00B22579" w:rsidRPr="00B22579">
        <w:rPr>
          <w:rStyle w:val="BodyTextChar"/>
        </w:rPr>
        <w:t xml:space="preserve"> re-route an existing exam request. </w:t>
      </w:r>
      <w:r w:rsidR="000B43A0" w:rsidRPr="000B43A0">
        <w:rPr>
          <w:rStyle w:val="BodyTextChar"/>
        </w:rPr>
        <w:t>This patch is also adding a new Re-Route Status to be used by the originating site.</w:t>
      </w:r>
    </w:p>
    <w:p w14:paraId="0FF876F9" w14:textId="664A30B7" w:rsidR="00B22579" w:rsidRPr="00B22579" w:rsidRDefault="00B22579" w:rsidP="00B22579">
      <w:pPr>
        <w:pStyle w:val="BodyTextIndent"/>
        <w:ind w:left="0"/>
        <w:rPr>
          <w:rStyle w:val="BodyTextChar"/>
        </w:rPr>
      </w:pPr>
      <w:r w:rsidRPr="00B22579">
        <w:rPr>
          <w:rStyle w:val="BodyTextChar"/>
        </w:rPr>
        <w:t xml:space="preserve">Patch DVBA*2.7*227 also changes the location of the stored file for the News Server.  There </w:t>
      </w:r>
      <w:r w:rsidR="00F4024F">
        <w:rPr>
          <w:rStyle w:val="BodyTextChar"/>
        </w:rPr>
        <w:t>are</w:t>
      </w:r>
      <w:r w:rsidRPr="00B22579">
        <w:rPr>
          <w:rStyle w:val="BodyTextChar"/>
        </w:rPr>
        <w:t xml:space="preserve"> no functionality changes on the user side for</w:t>
      </w:r>
      <w:r>
        <w:rPr>
          <w:rStyle w:val="BodyTextChar"/>
        </w:rPr>
        <w:t xml:space="preserve"> </w:t>
      </w:r>
      <w:r w:rsidRPr="00B22579">
        <w:rPr>
          <w:rStyle w:val="BodyTextChar"/>
        </w:rPr>
        <w:t xml:space="preserve">this change. This patch also changes the Virtual VA headings on the sending notification to now display "VBA eFolder". </w:t>
      </w:r>
    </w:p>
    <w:p w14:paraId="538E08AB" w14:textId="742725BA" w:rsidR="00551433" w:rsidRDefault="00B22579" w:rsidP="001A7E7E">
      <w:pPr>
        <w:pStyle w:val="BodyTextIndent"/>
        <w:ind w:left="0"/>
      </w:pPr>
      <w:r w:rsidRPr="00B22579">
        <w:rPr>
          <w:rStyle w:val="BodyTextChar"/>
        </w:rPr>
        <w:t xml:space="preserve">In response to requests to decouple routing locations between C&amp;P Exam Requests and 7131 (release of information) Requests along with the ability to disable 2507 and/or 7131 Requests from being requested at certain sites, modifications were made to the "Edit Exam List Parameters" form/option to add functionality to control these new features.  Users with the necessary keys to access the form will now </w:t>
      </w:r>
      <w:proofErr w:type="gramStart"/>
      <w:r w:rsidRPr="00B22579">
        <w:rPr>
          <w:rStyle w:val="BodyTextChar"/>
        </w:rPr>
        <w:t>have the ability to</w:t>
      </w:r>
      <w:proofErr w:type="gramEnd"/>
      <w:r w:rsidRPr="00B22579">
        <w:rPr>
          <w:rStyle w:val="BodyTextChar"/>
        </w:rPr>
        <w:t xml:space="preserve"> maintain routing locations for C&amp;P Exam Requests</w:t>
      </w:r>
      <w:r w:rsidR="007D22E9">
        <w:rPr>
          <w:rStyle w:val="BodyTextChar"/>
        </w:rPr>
        <w:t xml:space="preserve"> </w:t>
      </w:r>
      <w:r w:rsidRPr="00B22579">
        <w:rPr>
          <w:rStyle w:val="BodyTextChar"/>
        </w:rPr>
        <w:t>and 7131 (release of information) Requests independently. DVBA*2.7*227 also introduces functionality that will allow facilities to disable the ability to submit C&amp;P Exam Request and/or 7131 Requests</w:t>
      </w:r>
      <w:r w:rsidR="007D22E9">
        <w:rPr>
          <w:rStyle w:val="BodyTextChar"/>
        </w:rPr>
        <w:t xml:space="preserve"> </w:t>
      </w:r>
      <w:r w:rsidRPr="00B22579">
        <w:rPr>
          <w:rStyle w:val="BodyTextChar"/>
        </w:rPr>
        <w:t>by disabling the "Add a New Request" button specific to each of those requests.</w:t>
      </w:r>
    </w:p>
    <w:p w14:paraId="0F031975" w14:textId="057072E0" w:rsidR="00280B33" w:rsidRDefault="00280B33" w:rsidP="00EF5852">
      <w:pPr>
        <w:pStyle w:val="Heading2"/>
      </w:pPr>
      <w:bookmarkStart w:id="5" w:name="_Toc82507079"/>
      <w:r>
        <w:t>Enhancements</w:t>
      </w:r>
      <w:bookmarkEnd w:id="5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686696B5" w14:textId="77777777" w:rsidR="00BB10B3" w:rsidRPr="00EF5852" w:rsidRDefault="00BB10B3" w:rsidP="00BB10B3">
      <w:pPr>
        <w:pStyle w:val="Heading2"/>
      </w:pPr>
      <w:bookmarkStart w:id="6" w:name="_Toc82507080"/>
      <w:r w:rsidRPr="00EF5852">
        <w:t>New Features and Functions Added</w:t>
      </w:r>
      <w:bookmarkEnd w:id="6"/>
    </w:p>
    <w:p w14:paraId="42B07E43" w14:textId="77777777" w:rsidR="00BB10B3" w:rsidRPr="002D4306" w:rsidRDefault="00BB10B3" w:rsidP="00326960">
      <w:pPr>
        <w:pStyle w:val="BodyText"/>
        <w:spacing w:after="240"/>
        <w:rPr>
          <w:b/>
        </w:rPr>
      </w:pPr>
      <w:r w:rsidRPr="002D4306">
        <w:t>N/A</w:t>
      </w:r>
    </w:p>
    <w:p w14:paraId="03907B7E" w14:textId="45457D5E" w:rsidR="00BB10B3" w:rsidRDefault="00BB10B3" w:rsidP="00BB10B3">
      <w:pPr>
        <w:pStyle w:val="Heading2"/>
      </w:pPr>
      <w:bookmarkStart w:id="7" w:name="_Toc12459427"/>
      <w:bookmarkStart w:id="8" w:name="_Toc82507081"/>
      <w:bookmarkEnd w:id="7"/>
      <w:r w:rsidRPr="00843E59">
        <w:lastRenderedPageBreak/>
        <w:t>Modifications to Existing Functionality</w:t>
      </w:r>
      <w:bookmarkEnd w:id="8"/>
    </w:p>
    <w:p w14:paraId="0D106DFF" w14:textId="2C82EA22" w:rsidR="00C279BD" w:rsidRDefault="00EF68A9" w:rsidP="00C279BD">
      <w:pPr>
        <w:pStyle w:val="BodyText"/>
        <w:spacing w:before="0" w:after="0"/>
      </w:pPr>
      <w:r w:rsidRPr="008E4527">
        <w:t xml:space="preserve">CAPRI </w:t>
      </w:r>
      <w:r w:rsidR="00EA4065">
        <w:t>will allow the user</w:t>
      </w:r>
      <w:r>
        <w:t xml:space="preserve"> to </w:t>
      </w:r>
      <w:r w:rsidR="00C279BD">
        <w:t>re-route</w:t>
      </w:r>
      <w:r w:rsidR="005D38ED">
        <w:t xml:space="preserve"> C&amp;P Exam Requests to any active C&amp;P facility within the VA.</w:t>
      </w:r>
    </w:p>
    <w:p w14:paraId="48955E8B" w14:textId="77777777" w:rsidR="005D38ED" w:rsidRDefault="005D38ED" w:rsidP="00C279BD">
      <w:pPr>
        <w:pStyle w:val="BodyText"/>
        <w:spacing w:before="0" w:after="0"/>
      </w:pPr>
    </w:p>
    <w:p w14:paraId="5CCDEDCA" w14:textId="0060400B" w:rsidR="005D38ED" w:rsidRDefault="005D38ED" w:rsidP="00C279BD">
      <w:pPr>
        <w:pStyle w:val="BodyText"/>
        <w:spacing w:before="0" w:after="0"/>
      </w:pPr>
      <w:r>
        <w:t xml:space="preserve">CAPRI </w:t>
      </w:r>
      <w:r w:rsidR="009D04E8">
        <w:t xml:space="preserve">has a new location </w:t>
      </w:r>
      <w:r w:rsidR="002D500C">
        <w:t xml:space="preserve">of the stored file for the News Server. There </w:t>
      </w:r>
      <w:r w:rsidR="00F4024F">
        <w:t>are</w:t>
      </w:r>
      <w:r w:rsidR="002D500C">
        <w:t xml:space="preserve"> no functionality chan</w:t>
      </w:r>
      <w:r w:rsidR="00F4024F">
        <w:t>ges on the user side for this change.</w:t>
      </w:r>
    </w:p>
    <w:p w14:paraId="3236FB2E" w14:textId="77777777" w:rsidR="00F4024F" w:rsidRDefault="00F4024F" w:rsidP="00C279BD">
      <w:pPr>
        <w:pStyle w:val="BodyText"/>
        <w:spacing w:before="0" w:after="0"/>
      </w:pPr>
    </w:p>
    <w:p w14:paraId="53A52F63" w14:textId="1CDF39B2" w:rsidR="00E2401F" w:rsidRDefault="00D9650E" w:rsidP="001A7E7E">
      <w:pPr>
        <w:pStyle w:val="BodyText"/>
        <w:spacing w:before="0" w:after="0"/>
      </w:pPr>
      <w:r>
        <w:t xml:space="preserve">CAPRI will allow users to </w:t>
      </w:r>
      <w:r w:rsidR="00D74B1C">
        <w:t>disable 2507 and/or 7131 Requests from being requested at certain sites</w:t>
      </w:r>
      <w:r w:rsidR="00BA7CEB">
        <w:t xml:space="preserve"> and it will also</w:t>
      </w:r>
      <w:r w:rsidR="003859D0">
        <w:t xml:space="preserve"> all</w:t>
      </w:r>
      <w:r w:rsidR="00356A23">
        <w:t>ow</w:t>
      </w:r>
      <w:r w:rsidR="003859D0">
        <w:t xml:space="preserve"> users to maintain routing locations for C&amp;P Exam Requests and 7131</w:t>
      </w:r>
      <w:r w:rsidR="00B8074B">
        <w:t xml:space="preserve"> </w:t>
      </w:r>
      <w:proofErr w:type="spellStart"/>
      <w:r w:rsidR="00B8074B">
        <w:t>Requsts</w:t>
      </w:r>
      <w:proofErr w:type="spellEnd"/>
      <w:r w:rsidR="00B8074B">
        <w:t xml:space="preserve"> indep</w:t>
      </w:r>
      <w:r w:rsidR="00356A23">
        <w:t xml:space="preserve">endently. </w:t>
      </w:r>
    </w:p>
    <w:p w14:paraId="62DE50A5" w14:textId="45273A05" w:rsidR="005749FB" w:rsidRPr="005749FB" w:rsidRDefault="008A29EB" w:rsidP="005749FB">
      <w:pPr>
        <w:pStyle w:val="Heading2"/>
      </w:pPr>
      <w:bookmarkStart w:id="9" w:name="_Toc82507082"/>
      <w:r>
        <w:t>Known Issues</w:t>
      </w:r>
      <w:bookmarkEnd w:id="9"/>
    </w:p>
    <w:p w14:paraId="32D6EDE2" w14:textId="3AB53582" w:rsidR="00E2401F" w:rsidRDefault="00D06154" w:rsidP="001A7E7E">
      <w:pPr>
        <w:autoSpaceDE w:val="0"/>
        <w:autoSpaceDN w:val="0"/>
        <w:adjustRightInd w:val="0"/>
        <w:spacing w:after="0"/>
      </w:pPr>
      <w:r>
        <w:t xml:space="preserve">None </w:t>
      </w:r>
      <w:proofErr w:type="gramStart"/>
      <w:r>
        <w:t>at this time</w:t>
      </w:r>
      <w:proofErr w:type="gramEnd"/>
      <w:r>
        <w:t>.</w:t>
      </w:r>
      <w:r w:rsidRPr="000D086A">
        <w:t xml:space="preserve"> </w:t>
      </w:r>
    </w:p>
    <w:p w14:paraId="47DF296D" w14:textId="25972D67" w:rsidR="00355AB5" w:rsidRPr="00355AB5" w:rsidRDefault="005749FB" w:rsidP="00355AB5">
      <w:pPr>
        <w:pStyle w:val="Heading2"/>
      </w:pPr>
      <w:bookmarkStart w:id="10" w:name="_Toc82507083"/>
      <w:r>
        <w:t>Defects</w:t>
      </w:r>
      <w:bookmarkEnd w:id="10"/>
    </w:p>
    <w:p w14:paraId="76A224B5" w14:textId="6B870A11" w:rsidR="00114D23" w:rsidRPr="00114D23" w:rsidRDefault="00114D23" w:rsidP="00114D2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114D23">
        <w:rPr>
          <w:rStyle w:val="normaltextrun"/>
          <w:b/>
          <w:bCs/>
          <w:sz w:val="28"/>
          <w:szCs w:val="28"/>
        </w:rPr>
        <w:t>INC</w:t>
      </w:r>
      <w:proofErr w:type="gramStart"/>
      <w:r w:rsidRPr="00114D23">
        <w:rPr>
          <w:rStyle w:val="normaltextrun"/>
          <w:b/>
          <w:bCs/>
          <w:sz w:val="28"/>
          <w:szCs w:val="28"/>
        </w:rPr>
        <w:t>09160447  -</w:t>
      </w:r>
      <w:proofErr w:type="gramEnd"/>
      <w:r w:rsidRPr="00114D23">
        <w:rPr>
          <w:rStyle w:val="normaltextrun"/>
          <w:b/>
          <w:bCs/>
          <w:sz w:val="28"/>
          <w:szCs w:val="28"/>
        </w:rPr>
        <w:t xml:space="preserve"> CAPRI Report Builder is unable to print large reports.</w:t>
      </w:r>
    </w:p>
    <w:p w14:paraId="1002D274" w14:textId="186CD1F0" w:rsidR="00114D23" w:rsidRPr="00B076CF" w:rsidRDefault="00114D23" w:rsidP="00114D23">
      <w:pPr>
        <w:pStyle w:val="paragraph"/>
        <w:spacing w:after="0"/>
        <w:textAlignment w:val="baseline"/>
        <w:rPr>
          <w:rStyle w:val="normaltextrun"/>
        </w:rPr>
      </w:pPr>
      <w:r w:rsidRPr="00114D23">
        <w:rPr>
          <w:rStyle w:val="normaltextrun"/>
          <w:b/>
          <w:bCs/>
        </w:rPr>
        <w:t>Problem:</w:t>
      </w:r>
      <w:r w:rsidR="00B076CF">
        <w:rPr>
          <w:rStyle w:val="normaltextrun"/>
          <w:b/>
          <w:bCs/>
        </w:rPr>
        <w:t xml:space="preserve"> </w:t>
      </w:r>
      <w:r w:rsidRPr="00114D23">
        <w:rPr>
          <w:rStyle w:val="normaltextrun"/>
        </w:rPr>
        <w:t>CAPRI crashes when trying to print large reports that were created by the Report</w:t>
      </w:r>
      <w:r w:rsidR="00B076CF">
        <w:rPr>
          <w:rStyle w:val="normaltextrun"/>
        </w:rPr>
        <w:t xml:space="preserve"> </w:t>
      </w:r>
      <w:r w:rsidRPr="00114D23">
        <w:rPr>
          <w:rStyle w:val="normaltextrun"/>
        </w:rPr>
        <w:t>Builder or</w:t>
      </w:r>
      <w:r>
        <w:rPr>
          <w:rStyle w:val="normaltextrun"/>
        </w:rPr>
        <w:t xml:space="preserve"> </w:t>
      </w:r>
      <w:r w:rsidRPr="00114D23">
        <w:rPr>
          <w:rStyle w:val="normaltextrun"/>
        </w:rPr>
        <w:t xml:space="preserve">the </w:t>
      </w:r>
      <w:proofErr w:type="spellStart"/>
      <w:r w:rsidRPr="00114D23">
        <w:rPr>
          <w:rStyle w:val="normaltextrun"/>
        </w:rPr>
        <w:t>Adhoc</w:t>
      </w:r>
      <w:proofErr w:type="spellEnd"/>
      <w:r w:rsidRPr="00114D23">
        <w:rPr>
          <w:rStyle w:val="normaltextrun"/>
        </w:rPr>
        <w:t xml:space="preserve"> report too.</w:t>
      </w:r>
    </w:p>
    <w:p w14:paraId="74E45F49" w14:textId="01DA404B" w:rsidR="00114D23" w:rsidRPr="00B076CF" w:rsidRDefault="00114D23" w:rsidP="00114D23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114D23">
        <w:rPr>
          <w:rStyle w:val="normaltextrun"/>
          <w:b/>
          <w:bCs/>
        </w:rPr>
        <w:t>Resolution:</w:t>
      </w:r>
      <w:r w:rsidR="00B076CF">
        <w:rPr>
          <w:rStyle w:val="normaltextrun"/>
          <w:b/>
          <w:bCs/>
        </w:rPr>
        <w:t xml:space="preserve"> </w:t>
      </w:r>
      <w:r w:rsidRPr="00114D23">
        <w:rPr>
          <w:rStyle w:val="normaltextrun"/>
        </w:rPr>
        <w:t>Fix CAPRI's print issue by adding periodic calls to</w:t>
      </w:r>
      <w:r>
        <w:rPr>
          <w:rStyle w:val="normaltextrun"/>
        </w:rPr>
        <w:t xml:space="preserve"> </w:t>
      </w:r>
      <w:proofErr w:type="spellStart"/>
      <w:r w:rsidRPr="00114D23">
        <w:rPr>
          <w:rStyle w:val="normaltextrun"/>
        </w:rPr>
        <w:t>Application.Processmessages</w:t>
      </w:r>
      <w:proofErr w:type="spellEnd"/>
      <w:r w:rsidRPr="00114D23">
        <w:rPr>
          <w:rStyle w:val="normaltextrun"/>
        </w:rPr>
        <w:t xml:space="preserve"> so that CAPRI can execute the </w:t>
      </w:r>
      <w:proofErr w:type="spellStart"/>
      <w:r w:rsidRPr="00114D23">
        <w:rPr>
          <w:rStyle w:val="normaltextrun"/>
        </w:rPr>
        <w:t>TTimer.Timer</w:t>
      </w:r>
      <w:proofErr w:type="spellEnd"/>
      <w:r w:rsidRPr="00114D23">
        <w:rPr>
          <w:rStyle w:val="normaltextrun"/>
        </w:rPr>
        <w:t xml:space="preserve"> methods which are waiting in the application message</w:t>
      </w:r>
      <w:r w:rsidR="00B076CF">
        <w:rPr>
          <w:rStyle w:val="normaltextrun"/>
        </w:rPr>
        <w:t xml:space="preserve"> </w:t>
      </w:r>
      <w:r w:rsidRPr="00114D23">
        <w:rPr>
          <w:rStyle w:val="normaltextrun"/>
        </w:rPr>
        <w:t>queue, preventing</w:t>
      </w:r>
      <w:r w:rsidR="00B076CF">
        <w:rPr>
          <w:rStyle w:val="normaltextrun"/>
        </w:rPr>
        <w:t xml:space="preserve"> </w:t>
      </w:r>
      <w:r w:rsidRPr="00114D23">
        <w:rPr>
          <w:rStyle w:val="normaltextrun"/>
        </w:rPr>
        <w:t>CAPRI from crashing while preparing large documents for printing.</w:t>
      </w:r>
    </w:p>
    <w:p w14:paraId="412EC5ED" w14:textId="77777777" w:rsidR="00114D23" w:rsidRDefault="00114D23" w:rsidP="00B749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115A70D5" w14:textId="7828681B" w:rsidR="00D04EF7" w:rsidRDefault="00A6403C" w:rsidP="00B749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6403C">
        <w:rPr>
          <w:rStyle w:val="normaltextrun"/>
          <w:b/>
          <w:bCs/>
          <w:sz w:val="28"/>
          <w:szCs w:val="28"/>
        </w:rPr>
        <w:t>INC18799389</w:t>
      </w:r>
      <w:r w:rsidR="00D04EF7">
        <w:rPr>
          <w:rStyle w:val="normaltextrun"/>
          <w:b/>
          <w:bCs/>
          <w:sz w:val="28"/>
          <w:szCs w:val="28"/>
        </w:rPr>
        <w:t>: </w:t>
      </w:r>
      <w:r w:rsidR="00D42110" w:rsidRPr="00D42110">
        <w:rPr>
          <w:rStyle w:val="normaltextrun"/>
          <w:b/>
          <w:bCs/>
          <w:sz w:val="28"/>
          <w:szCs w:val="28"/>
        </w:rPr>
        <w:t>&lt;PARAMETER&gt;CHECK^DVBAB1</w:t>
      </w:r>
      <w:proofErr w:type="gramStart"/>
      <w:r w:rsidR="00D42110" w:rsidRPr="00D42110">
        <w:rPr>
          <w:rStyle w:val="normaltextrun"/>
          <w:b/>
          <w:bCs/>
          <w:sz w:val="28"/>
          <w:szCs w:val="28"/>
        </w:rPr>
        <w:t>B  -</w:t>
      </w:r>
      <w:proofErr w:type="gramEnd"/>
      <w:r w:rsidR="00D42110" w:rsidRPr="00D42110">
        <w:rPr>
          <w:rStyle w:val="normaltextrun"/>
          <w:b/>
          <w:bCs/>
          <w:sz w:val="28"/>
          <w:szCs w:val="28"/>
        </w:rPr>
        <w:t xml:space="preserve"> DEV</w:t>
      </w:r>
    </w:p>
    <w:p w14:paraId="0F0493AC" w14:textId="276E8821" w:rsidR="00D04EF7" w:rsidRPr="00C73799" w:rsidRDefault="00D04EF7" w:rsidP="00C73799">
      <w:pPr>
        <w:pStyle w:val="paragraph"/>
        <w:spacing w:after="0"/>
        <w:textAlignment w:val="baseline"/>
      </w:pPr>
      <w:r>
        <w:rPr>
          <w:rStyle w:val="normaltextrun"/>
          <w:b/>
          <w:bCs/>
        </w:rPr>
        <w:t>Problem</w:t>
      </w:r>
      <w:r>
        <w:rPr>
          <w:rStyle w:val="normaltextrun"/>
        </w:rPr>
        <w:t>:</w:t>
      </w:r>
      <w:r w:rsidR="00B076CF">
        <w:rPr>
          <w:rStyle w:val="normaltextrun"/>
        </w:rPr>
        <w:t xml:space="preserve"> </w:t>
      </w:r>
      <w:r w:rsidR="00C73799" w:rsidRPr="00C73799">
        <w:rPr>
          <w:rStyle w:val="normaltextrun"/>
        </w:rPr>
        <w:t>Users could encounter a Parameter error due to a variable not being released correctly.</w:t>
      </w:r>
    </w:p>
    <w:p w14:paraId="3DA1EF1F" w14:textId="4EBE09B3" w:rsidR="00D04EF7" w:rsidRDefault="00D04EF7" w:rsidP="00B749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Resolution</w:t>
      </w:r>
      <w:r>
        <w:rPr>
          <w:rStyle w:val="normaltextrun"/>
        </w:rPr>
        <w:t>:</w:t>
      </w:r>
      <w:r w:rsidR="00B076CF">
        <w:rPr>
          <w:rStyle w:val="normaltextrun"/>
        </w:rPr>
        <w:t xml:space="preserve"> </w:t>
      </w:r>
      <w:r w:rsidR="002C2C70" w:rsidRPr="002C2C70">
        <w:rPr>
          <w:rStyle w:val="normaltextrun"/>
        </w:rPr>
        <w:t>CAPRI is releasing this variable correctly to not create this error.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911C3F2" w14:textId="54D29FE1" w:rsidR="00B076CF" w:rsidRDefault="00B076CF">
      <w:pPr>
        <w:spacing w:after="0"/>
      </w:pPr>
    </w:p>
    <w:p w14:paraId="1D0D6531" w14:textId="77777777" w:rsidR="008A29EB" w:rsidRDefault="008A29EB" w:rsidP="00AC15AD">
      <w:pPr>
        <w:pStyle w:val="Heading1"/>
      </w:pPr>
      <w:bookmarkStart w:id="11" w:name="_Toc82507084"/>
      <w:r>
        <w:t>Product Documentation</w:t>
      </w:r>
      <w:bookmarkEnd w:id="11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09DE4AB7" w14:textId="49EEE2CB" w:rsidR="000E3D52" w:rsidRDefault="000E3D52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Release Notes</w:t>
      </w:r>
      <w:r w:rsidR="0020598F">
        <w:rPr>
          <w:i w:val="0"/>
          <w:color w:val="auto"/>
        </w:rPr>
        <w:t>,</w:t>
      </w:r>
      <w:r>
        <w:rPr>
          <w:i w:val="0"/>
          <w:color w:val="auto"/>
        </w:rPr>
        <w:t xml:space="preserve"> 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F43681">
        <w:rPr>
          <w:i w:val="0"/>
          <w:color w:val="auto"/>
        </w:rPr>
        <w:t>22</w:t>
      </w:r>
      <w:r w:rsidR="00303F01">
        <w:rPr>
          <w:i w:val="0"/>
          <w:color w:val="auto"/>
        </w:rPr>
        <w:t>7</w:t>
      </w:r>
      <w:r w:rsidR="008A3642">
        <w:rPr>
          <w:i w:val="0"/>
          <w:color w:val="auto"/>
        </w:rPr>
        <w:t>_RN</w:t>
      </w:r>
    </w:p>
    <w:p w14:paraId="68A95A04" w14:textId="6B46C8E6" w:rsidR="00F8548F" w:rsidRDefault="00F8548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010C29"/>
        </w:rPr>
        <w:t xml:space="preserve">CAPRI </w:t>
      </w:r>
      <w:r w:rsidRPr="00F8548F">
        <w:rPr>
          <w:i w:val="0"/>
          <w:color w:val="010C29"/>
        </w:rPr>
        <w:t>Deployment, Installation, Back-Out, and Rollback Guide</w:t>
      </w:r>
      <w:r w:rsidR="0020598F">
        <w:rPr>
          <w:i w:val="0"/>
          <w:color w:val="010C29"/>
        </w:rPr>
        <w:t>,</w:t>
      </w:r>
      <w:r>
        <w:rPr>
          <w:i w:val="0"/>
          <w:color w:val="010C29"/>
        </w:rPr>
        <w:t xml:space="preserve"> </w:t>
      </w:r>
      <w:r>
        <w:rPr>
          <w:i w:val="0"/>
          <w:color w:val="auto"/>
        </w:rPr>
        <w:t>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F43681">
        <w:rPr>
          <w:i w:val="0"/>
          <w:color w:val="auto"/>
        </w:rPr>
        <w:t>22</w:t>
      </w:r>
      <w:r w:rsidR="00303F01">
        <w:rPr>
          <w:i w:val="0"/>
          <w:color w:val="auto"/>
        </w:rPr>
        <w:t>7</w:t>
      </w:r>
      <w:r w:rsidR="00962836">
        <w:rPr>
          <w:i w:val="0"/>
          <w:color w:val="auto"/>
        </w:rPr>
        <w:t>_ISG</w:t>
      </w:r>
    </w:p>
    <w:p w14:paraId="2DD5C8B7" w14:textId="37A9D120" w:rsidR="00EF5174" w:rsidRDefault="00BA050D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 xml:space="preserve">CAPRI </w:t>
      </w:r>
      <w:r w:rsidR="008A3642">
        <w:rPr>
          <w:i w:val="0"/>
          <w:color w:val="auto"/>
        </w:rPr>
        <w:t>User Guide</w:t>
      </w:r>
      <w:r w:rsidR="0020598F">
        <w:rPr>
          <w:i w:val="0"/>
          <w:color w:val="auto"/>
        </w:rPr>
        <w:t>,</w:t>
      </w:r>
      <w:r w:rsidR="008A3642">
        <w:rPr>
          <w:i w:val="0"/>
          <w:color w:val="auto"/>
        </w:rPr>
        <w:t xml:space="preserve"> </w:t>
      </w:r>
      <w:r w:rsidR="0062625F">
        <w:rPr>
          <w:i w:val="0"/>
          <w:color w:val="auto"/>
        </w:rPr>
        <w:t>DVBA</w:t>
      </w:r>
      <w:r w:rsidR="00962836">
        <w:rPr>
          <w:i w:val="0"/>
          <w:color w:val="auto"/>
        </w:rPr>
        <w:t>_</w:t>
      </w:r>
      <w:r w:rsidR="0062625F">
        <w:rPr>
          <w:i w:val="0"/>
          <w:color w:val="auto"/>
        </w:rPr>
        <w:t>27</w:t>
      </w:r>
      <w:r w:rsidR="00962836">
        <w:rPr>
          <w:i w:val="0"/>
          <w:color w:val="auto"/>
        </w:rPr>
        <w:t>_</w:t>
      </w:r>
      <w:r w:rsidR="00F43681">
        <w:rPr>
          <w:i w:val="0"/>
          <w:color w:val="auto"/>
        </w:rPr>
        <w:t>22</w:t>
      </w:r>
      <w:r w:rsidR="00303F01">
        <w:rPr>
          <w:i w:val="0"/>
          <w:color w:val="auto"/>
        </w:rPr>
        <w:t>7</w:t>
      </w:r>
      <w:r w:rsidR="0062625F">
        <w:rPr>
          <w:i w:val="0"/>
          <w:color w:val="auto"/>
        </w:rPr>
        <w:t>_UM</w:t>
      </w:r>
    </w:p>
    <w:p w14:paraId="66E356BE" w14:textId="11825296" w:rsidR="0062625F" w:rsidRPr="00F8548F" w:rsidRDefault="0062625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System Administration and Technical Guide</w:t>
      </w:r>
      <w:r w:rsidR="0020598F">
        <w:rPr>
          <w:i w:val="0"/>
          <w:color w:val="auto"/>
        </w:rPr>
        <w:t>,</w:t>
      </w:r>
      <w:r w:rsidR="009E488C">
        <w:rPr>
          <w:i w:val="0"/>
          <w:color w:val="auto"/>
        </w:rPr>
        <w:t xml:space="preserve"> </w:t>
      </w:r>
      <w:r w:rsidR="00082285">
        <w:rPr>
          <w:i w:val="0"/>
          <w:color w:val="auto"/>
        </w:rPr>
        <w:t>DVBA_27_</w:t>
      </w:r>
      <w:r w:rsidR="00F43681">
        <w:rPr>
          <w:i w:val="0"/>
          <w:color w:val="auto"/>
        </w:rPr>
        <w:t>22</w:t>
      </w:r>
      <w:r w:rsidR="00303F01">
        <w:rPr>
          <w:i w:val="0"/>
          <w:color w:val="auto"/>
        </w:rPr>
        <w:t>7</w:t>
      </w:r>
      <w:r w:rsidR="00082285">
        <w:rPr>
          <w:i w:val="0"/>
          <w:color w:val="auto"/>
        </w:rPr>
        <w:t>_Sys_Adm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1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076F0" w14:textId="77777777" w:rsidR="00E6304F" w:rsidRDefault="00E6304F">
      <w:r>
        <w:separator/>
      </w:r>
    </w:p>
    <w:p w14:paraId="683FA343" w14:textId="77777777" w:rsidR="00E6304F" w:rsidRDefault="00E6304F"/>
    <w:p w14:paraId="6C672584" w14:textId="77777777" w:rsidR="00E6304F" w:rsidRDefault="00E6304F"/>
    <w:p w14:paraId="4C173389" w14:textId="77777777" w:rsidR="00E6304F" w:rsidRDefault="00E6304F" w:rsidP="001D04D9"/>
  </w:endnote>
  <w:endnote w:type="continuationSeparator" w:id="0">
    <w:p w14:paraId="5779EF7B" w14:textId="77777777" w:rsidR="00E6304F" w:rsidRDefault="00E6304F">
      <w:r>
        <w:continuationSeparator/>
      </w:r>
    </w:p>
    <w:p w14:paraId="7BE51A2C" w14:textId="77777777" w:rsidR="00E6304F" w:rsidRDefault="00E6304F"/>
    <w:p w14:paraId="1F29F7AF" w14:textId="77777777" w:rsidR="00E6304F" w:rsidRDefault="00E6304F"/>
    <w:p w14:paraId="280FA50E" w14:textId="77777777" w:rsidR="00E6304F" w:rsidRDefault="00E6304F" w:rsidP="001D04D9"/>
  </w:endnote>
  <w:endnote w:type="continuationNotice" w:id="1">
    <w:p w14:paraId="40E38C74" w14:textId="77777777" w:rsidR="00E6304F" w:rsidRDefault="00E630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9C9E" w14:textId="2A505439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CAPRI DVBA*2.7*</w:t>
    </w:r>
    <w:r w:rsidR="00357550">
      <w:rPr>
        <w:rStyle w:val="FooterChar"/>
        <w:i w:val="0"/>
        <w:color w:val="auto"/>
      </w:rPr>
      <w:t>22</w:t>
    </w:r>
    <w:r w:rsidR="00303F01">
      <w:rPr>
        <w:rStyle w:val="FooterChar"/>
        <w:i w:val="0"/>
        <w:color w:val="auto"/>
      </w:rPr>
      <w:t>7</w:t>
    </w:r>
  </w:p>
  <w:p w14:paraId="6E183D6D" w14:textId="070FD2F9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CB3FB6">
      <w:rPr>
        <w:rStyle w:val="PageNumber"/>
        <w:i w:val="0"/>
        <w:color w:val="auto"/>
        <w:szCs w:val="20"/>
      </w:rPr>
      <w:t>October</w:t>
    </w:r>
    <w:r w:rsidR="00F43681" w:rsidRPr="00F43681">
      <w:rPr>
        <w:rStyle w:val="PageNumber"/>
        <w:i w:val="0"/>
        <w:color w:val="auto"/>
        <w:szCs w:val="20"/>
      </w:rPr>
      <w:t xml:space="preserve"> 2021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7773" w14:textId="77777777" w:rsidR="00E6304F" w:rsidRDefault="00E6304F">
      <w:r>
        <w:separator/>
      </w:r>
    </w:p>
    <w:p w14:paraId="17E330ED" w14:textId="77777777" w:rsidR="00E6304F" w:rsidRDefault="00E6304F"/>
    <w:p w14:paraId="01D8A5C7" w14:textId="77777777" w:rsidR="00E6304F" w:rsidRDefault="00E6304F"/>
    <w:p w14:paraId="6F5C872D" w14:textId="77777777" w:rsidR="00E6304F" w:rsidRDefault="00E6304F" w:rsidP="001D04D9"/>
  </w:footnote>
  <w:footnote w:type="continuationSeparator" w:id="0">
    <w:p w14:paraId="5554EB9B" w14:textId="77777777" w:rsidR="00E6304F" w:rsidRDefault="00E6304F">
      <w:r>
        <w:continuationSeparator/>
      </w:r>
    </w:p>
    <w:p w14:paraId="35DF8A27" w14:textId="77777777" w:rsidR="00E6304F" w:rsidRDefault="00E6304F"/>
    <w:p w14:paraId="5BC3C2C6" w14:textId="77777777" w:rsidR="00E6304F" w:rsidRDefault="00E6304F"/>
    <w:p w14:paraId="00140026" w14:textId="77777777" w:rsidR="00E6304F" w:rsidRDefault="00E6304F" w:rsidP="001D04D9"/>
  </w:footnote>
  <w:footnote w:type="continuationNotice" w:id="1">
    <w:p w14:paraId="7DB7E100" w14:textId="77777777" w:rsidR="00E6304F" w:rsidRDefault="00E630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DC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2D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F625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FA0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C8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1181"/>
    <w:multiLevelType w:val="hybridMultilevel"/>
    <w:tmpl w:val="539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24519"/>
    <w:multiLevelType w:val="hybridMultilevel"/>
    <w:tmpl w:val="3248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22"/>
  </w:num>
  <w:num w:numId="6">
    <w:abstractNumId w:val="24"/>
  </w:num>
  <w:num w:numId="7">
    <w:abstractNumId w:val="40"/>
  </w:num>
  <w:num w:numId="8">
    <w:abstractNumId w:val="29"/>
  </w:num>
  <w:num w:numId="9">
    <w:abstractNumId w:val="12"/>
  </w:num>
  <w:num w:numId="10">
    <w:abstractNumId w:val="36"/>
  </w:num>
  <w:num w:numId="11">
    <w:abstractNumId w:val="33"/>
  </w:num>
  <w:num w:numId="12">
    <w:abstractNumId w:val="32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31"/>
  </w:num>
  <w:num w:numId="18">
    <w:abstractNumId w:val="9"/>
  </w:num>
  <w:num w:numId="19">
    <w:abstractNumId w:val="9"/>
  </w:num>
  <w:num w:numId="20">
    <w:abstractNumId w:val="2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6"/>
  </w:num>
  <w:num w:numId="28">
    <w:abstractNumId w:val="1"/>
  </w:num>
  <w:num w:numId="29">
    <w:abstractNumId w:val="0"/>
  </w:num>
  <w:num w:numId="30">
    <w:abstractNumId w:val="8"/>
  </w:num>
  <w:num w:numId="31">
    <w:abstractNumId w:val="20"/>
  </w:num>
  <w:num w:numId="32">
    <w:abstractNumId w:val="2"/>
  </w:num>
  <w:num w:numId="33">
    <w:abstractNumId w:val="25"/>
  </w:num>
  <w:num w:numId="34">
    <w:abstractNumId w:val="30"/>
  </w:num>
  <w:num w:numId="35">
    <w:abstractNumId w:val="21"/>
  </w:num>
  <w:num w:numId="36">
    <w:abstractNumId w:val="11"/>
  </w:num>
  <w:num w:numId="37">
    <w:abstractNumId w:val="10"/>
  </w:num>
  <w:num w:numId="38">
    <w:abstractNumId w:val="38"/>
  </w:num>
  <w:num w:numId="39">
    <w:abstractNumId w:val="35"/>
  </w:num>
  <w:num w:numId="40">
    <w:abstractNumId w:val="39"/>
  </w:num>
  <w:num w:numId="41">
    <w:abstractNumId w:val="23"/>
  </w:num>
  <w:num w:numId="42">
    <w:abstractNumId w:val="34"/>
  </w:num>
  <w:num w:numId="43">
    <w:abstractNumId w:val="37"/>
  </w:num>
  <w:num w:numId="44">
    <w:abstractNumId w:val="9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EE6"/>
    <w:rsid w:val="00011F6C"/>
    <w:rsid w:val="0001226E"/>
    <w:rsid w:val="00013CE9"/>
    <w:rsid w:val="0001647C"/>
    <w:rsid w:val="000171DA"/>
    <w:rsid w:val="000263BB"/>
    <w:rsid w:val="00030C06"/>
    <w:rsid w:val="000315D0"/>
    <w:rsid w:val="000329AD"/>
    <w:rsid w:val="000342E7"/>
    <w:rsid w:val="00036D7A"/>
    <w:rsid w:val="00040213"/>
    <w:rsid w:val="00040DCD"/>
    <w:rsid w:val="00045582"/>
    <w:rsid w:val="0004636C"/>
    <w:rsid w:val="000512B6"/>
    <w:rsid w:val="000513A7"/>
    <w:rsid w:val="00051603"/>
    <w:rsid w:val="00051B3D"/>
    <w:rsid w:val="00051BC7"/>
    <w:rsid w:val="0005225F"/>
    <w:rsid w:val="00061E34"/>
    <w:rsid w:val="00063356"/>
    <w:rsid w:val="000636E8"/>
    <w:rsid w:val="00063D32"/>
    <w:rsid w:val="00064701"/>
    <w:rsid w:val="00065594"/>
    <w:rsid w:val="00067DF4"/>
    <w:rsid w:val="00071609"/>
    <w:rsid w:val="00072041"/>
    <w:rsid w:val="000729BB"/>
    <w:rsid w:val="0007302E"/>
    <w:rsid w:val="00074489"/>
    <w:rsid w:val="0007778C"/>
    <w:rsid w:val="00077F75"/>
    <w:rsid w:val="00082285"/>
    <w:rsid w:val="000824E3"/>
    <w:rsid w:val="000842F2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B0508"/>
    <w:rsid w:val="000B14B5"/>
    <w:rsid w:val="000B23F8"/>
    <w:rsid w:val="000B43A0"/>
    <w:rsid w:val="000B4570"/>
    <w:rsid w:val="000C0455"/>
    <w:rsid w:val="000C0A4C"/>
    <w:rsid w:val="000C0CE7"/>
    <w:rsid w:val="000C2F51"/>
    <w:rsid w:val="000C55D1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2A71"/>
    <w:rsid w:val="000E3D52"/>
    <w:rsid w:val="000E53A2"/>
    <w:rsid w:val="000E599E"/>
    <w:rsid w:val="000E7281"/>
    <w:rsid w:val="000F3438"/>
    <w:rsid w:val="000F4266"/>
    <w:rsid w:val="000F7A8C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4D23"/>
    <w:rsid w:val="00117055"/>
    <w:rsid w:val="0012060D"/>
    <w:rsid w:val="00120DFE"/>
    <w:rsid w:val="00131368"/>
    <w:rsid w:val="00134C2F"/>
    <w:rsid w:val="001421CC"/>
    <w:rsid w:val="001429CC"/>
    <w:rsid w:val="00143860"/>
    <w:rsid w:val="00151087"/>
    <w:rsid w:val="001528CA"/>
    <w:rsid w:val="0015593D"/>
    <w:rsid w:val="001574A4"/>
    <w:rsid w:val="00160445"/>
    <w:rsid w:val="00160824"/>
    <w:rsid w:val="00161034"/>
    <w:rsid w:val="00161ED8"/>
    <w:rsid w:val="001624C3"/>
    <w:rsid w:val="00162B85"/>
    <w:rsid w:val="001645B5"/>
    <w:rsid w:val="0016462C"/>
    <w:rsid w:val="001654FA"/>
    <w:rsid w:val="00165AB8"/>
    <w:rsid w:val="00170E4B"/>
    <w:rsid w:val="00172D7F"/>
    <w:rsid w:val="00173FE8"/>
    <w:rsid w:val="00175C2D"/>
    <w:rsid w:val="00180235"/>
    <w:rsid w:val="00183258"/>
    <w:rsid w:val="0018451E"/>
    <w:rsid w:val="0018468A"/>
    <w:rsid w:val="00184DE1"/>
    <w:rsid w:val="00186009"/>
    <w:rsid w:val="001953A0"/>
    <w:rsid w:val="001A3C5C"/>
    <w:rsid w:val="001A674E"/>
    <w:rsid w:val="001A75D9"/>
    <w:rsid w:val="001A7E7E"/>
    <w:rsid w:val="001B0915"/>
    <w:rsid w:val="001B6F55"/>
    <w:rsid w:val="001C00D5"/>
    <w:rsid w:val="001C0F32"/>
    <w:rsid w:val="001C4B51"/>
    <w:rsid w:val="001C6D26"/>
    <w:rsid w:val="001C7186"/>
    <w:rsid w:val="001D04D9"/>
    <w:rsid w:val="001D2DC4"/>
    <w:rsid w:val="001D3222"/>
    <w:rsid w:val="001D32BA"/>
    <w:rsid w:val="001D6650"/>
    <w:rsid w:val="001E4B39"/>
    <w:rsid w:val="001F00A6"/>
    <w:rsid w:val="001F19C8"/>
    <w:rsid w:val="001F2E7B"/>
    <w:rsid w:val="001F5785"/>
    <w:rsid w:val="001F791C"/>
    <w:rsid w:val="00200307"/>
    <w:rsid w:val="00201EFB"/>
    <w:rsid w:val="0020478D"/>
    <w:rsid w:val="00204AF6"/>
    <w:rsid w:val="0020598F"/>
    <w:rsid w:val="00212093"/>
    <w:rsid w:val="002148BE"/>
    <w:rsid w:val="00215455"/>
    <w:rsid w:val="00217034"/>
    <w:rsid w:val="002176BE"/>
    <w:rsid w:val="00217CC2"/>
    <w:rsid w:val="00223F68"/>
    <w:rsid w:val="0022449F"/>
    <w:rsid w:val="00227224"/>
    <w:rsid w:val="002273CA"/>
    <w:rsid w:val="0022771B"/>
    <w:rsid w:val="00231940"/>
    <w:rsid w:val="00234111"/>
    <w:rsid w:val="00235672"/>
    <w:rsid w:val="00237729"/>
    <w:rsid w:val="0024120C"/>
    <w:rsid w:val="002439EB"/>
    <w:rsid w:val="00246561"/>
    <w:rsid w:val="00252BD5"/>
    <w:rsid w:val="00254E2F"/>
    <w:rsid w:val="00256419"/>
    <w:rsid w:val="00256704"/>
    <w:rsid w:val="00256F04"/>
    <w:rsid w:val="00257762"/>
    <w:rsid w:val="0026026C"/>
    <w:rsid w:val="00262837"/>
    <w:rsid w:val="00266D60"/>
    <w:rsid w:val="00271363"/>
    <w:rsid w:val="0027136D"/>
    <w:rsid w:val="00272A2F"/>
    <w:rsid w:val="00273278"/>
    <w:rsid w:val="00273B4D"/>
    <w:rsid w:val="002774EC"/>
    <w:rsid w:val="00280A53"/>
    <w:rsid w:val="00280B33"/>
    <w:rsid w:val="002819D5"/>
    <w:rsid w:val="00281E69"/>
    <w:rsid w:val="00282EDE"/>
    <w:rsid w:val="00285628"/>
    <w:rsid w:val="00292B10"/>
    <w:rsid w:val="002A0C8C"/>
    <w:rsid w:val="002A2EE5"/>
    <w:rsid w:val="002A387F"/>
    <w:rsid w:val="002A4907"/>
    <w:rsid w:val="002A587F"/>
    <w:rsid w:val="002A5C7F"/>
    <w:rsid w:val="002B1E83"/>
    <w:rsid w:val="002B2B32"/>
    <w:rsid w:val="002B520F"/>
    <w:rsid w:val="002B763E"/>
    <w:rsid w:val="002B7CB3"/>
    <w:rsid w:val="002C0672"/>
    <w:rsid w:val="002C1CB5"/>
    <w:rsid w:val="002C2C70"/>
    <w:rsid w:val="002C406B"/>
    <w:rsid w:val="002C4450"/>
    <w:rsid w:val="002C497B"/>
    <w:rsid w:val="002C4B97"/>
    <w:rsid w:val="002C6335"/>
    <w:rsid w:val="002D0C49"/>
    <w:rsid w:val="002D1B52"/>
    <w:rsid w:val="002D3A67"/>
    <w:rsid w:val="002D4306"/>
    <w:rsid w:val="002D442A"/>
    <w:rsid w:val="002D4930"/>
    <w:rsid w:val="002D500C"/>
    <w:rsid w:val="002D5204"/>
    <w:rsid w:val="002D60B0"/>
    <w:rsid w:val="002D61A7"/>
    <w:rsid w:val="002E18FC"/>
    <w:rsid w:val="002E1D8C"/>
    <w:rsid w:val="002E751D"/>
    <w:rsid w:val="002F0076"/>
    <w:rsid w:val="002F1A52"/>
    <w:rsid w:val="002F3BF3"/>
    <w:rsid w:val="002F410D"/>
    <w:rsid w:val="002F526C"/>
    <w:rsid w:val="002F5410"/>
    <w:rsid w:val="00302930"/>
    <w:rsid w:val="00303850"/>
    <w:rsid w:val="00303F01"/>
    <w:rsid w:val="00306517"/>
    <w:rsid w:val="00306AC0"/>
    <w:rsid w:val="00306C0F"/>
    <w:rsid w:val="00310872"/>
    <w:rsid w:val="003110DB"/>
    <w:rsid w:val="00314A4E"/>
    <w:rsid w:val="00314B90"/>
    <w:rsid w:val="00316360"/>
    <w:rsid w:val="0032241E"/>
    <w:rsid w:val="003224BE"/>
    <w:rsid w:val="0032392D"/>
    <w:rsid w:val="0032430A"/>
    <w:rsid w:val="00326960"/>
    <w:rsid w:val="00326966"/>
    <w:rsid w:val="00332C03"/>
    <w:rsid w:val="00333CE9"/>
    <w:rsid w:val="003367E5"/>
    <w:rsid w:val="00337BBC"/>
    <w:rsid w:val="003417C9"/>
    <w:rsid w:val="0034204A"/>
    <w:rsid w:val="00342E0C"/>
    <w:rsid w:val="00343DF1"/>
    <w:rsid w:val="0034491E"/>
    <w:rsid w:val="00346959"/>
    <w:rsid w:val="0034789C"/>
    <w:rsid w:val="0034789D"/>
    <w:rsid w:val="0035001F"/>
    <w:rsid w:val="003511DD"/>
    <w:rsid w:val="00353152"/>
    <w:rsid w:val="003537B1"/>
    <w:rsid w:val="00355AB5"/>
    <w:rsid w:val="00355F3A"/>
    <w:rsid w:val="003565ED"/>
    <w:rsid w:val="00356A23"/>
    <w:rsid w:val="00357550"/>
    <w:rsid w:val="003602B3"/>
    <w:rsid w:val="0036045B"/>
    <w:rsid w:val="003618CC"/>
    <w:rsid w:val="00366C33"/>
    <w:rsid w:val="003673DA"/>
    <w:rsid w:val="00372700"/>
    <w:rsid w:val="00376DD4"/>
    <w:rsid w:val="0038572F"/>
    <w:rsid w:val="003859D0"/>
    <w:rsid w:val="00386C14"/>
    <w:rsid w:val="00391069"/>
    <w:rsid w:val="00392B05"/>
    <w:rsid w:val="00392F96"/>
    <w:rsid w:val="00393548"/>
    <w:rsid w:val="00393F12"/>
    <w:rsid w:val="00394711"/>
    <w:rsid w:val="003A21F1"/>
    <w:rsid w:val="003A4287"/>
    <w:rsid w:val="003A54BD"/>
    <w:rsid w:val="003A669E"/>
    <w:rsid w:val="003A76F4"/>
    <w:rsid w:val="003A7824"/>
    <w:rsid w:val="003B1B4E"/>
    <w:rsid w:val="003B27A6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825"/>
    <w:rsid w:val="003D0869"/>
    <w:rsid w:val="003D18DF"/>
    <w:rsid w:val="003D5068"/>
    <w:rsid w:val="003D59EF"/>
    <w:rsid w:val="003D6B45"/>
    <w:rsid w:val="003D758D"/>
    <w:rsid w:val="003D7D85"/>
    <w:rsid w:val="003D7EA1"/>
    <w:rsid w:val="003E00D5"/>
    <w:rsid w:val="003E1F9E"/>
    <w:rsid w:val="003E31CF"/>
    <w:rsid w:val="003E5AD1"/>
    <w:rsid w:val="003E5FCD"/>
    <w:rsid w:val="003F30DB"/>
    <w:rsid w:val="003F32D3"/>
    <w:rsid w:val="003F4789"/>
    <w:rsid w:val="00402988"/>
    <w:rsid w:val="00403682"/>
    <w:rsid w:val="0040450D"/>
    <w:rsid w:val="00404BF5"/>
    <w:rsid w:val="0040571B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3816"/>
    <w:rsid w:val="004371A8"/>
    <w:rsid w:val="00437822"/>
    <w:rsid w:val="00437E95"/>
    <w:rsid w:val="0044041B"/>
    <w:rsid w:val="00440A78"/>
    <w:rsid w:val="00445BF7"/>
    <w:rsid w:val="0045069E"/>
    <w:rsid w:val="00451181"/>
    <w:rsid w:val="00452DB6"/>
    <w:rsid w:val="004577A9"/>
    <w:rsid w:val="004604B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5749"/>
    <w:rsid w:val="0048607A"/>
    <w:rsid w:val="0048684C"/>
    <w:rsid w:val="004872F0"/>
    <w:rsid w:val="004929C8"/>
    <w:rsid w:val="00493D0D"/>
    <w:rsid w:val="00495895"/>
    <w:rsid w:val="004A277D"/>
    <w:rsid w:val="004A28E1"/>
    <w:rsid w:val="004A2D37"/>
    <w:rsid w:val="004A3B47"/>
    <w:rsid w:val="004A7D2B"/>
    <w:rsid w:val="004A7EAA"/>
    <w:rsid w:val="004B1E0B"/>
    <w:rsid w:val="004B3FD4"/>
    <w:rsid w:val="004B4253"/>
    <w:rsid w:val="004B54CC"/>
    <w:rsid w:val="004B5AEF"/>
    <w:rsid w:val="004B64EC"/>
    <w:rsid w:val="004B706D"/>
    <w:rsid w:val="004B7B3D"/>
    <w:rsid w:val="004B7BF8"/>
    <w:rsid w:val="004C2767"/>
    <w:rsid w:val="004C3CF0"/>
    <w:rsid w:val="004D01DB"/>
    <w:rsid w:val="004D1E1F"/>
    <w:rsid w:val="004D1F3B"/>
    <w:rsid w:val="004D3CB7"/>
    <w:rsid w:val="004D3FB6"/>
    <w:rsid w:val="004D4C4E"/>
    <w:rsid w:val="004D5424"/>
    <w:rsid w:val="004D5CD2"/>
    <w:rsid w:val="004E2BA4"/>
    <w:rsid w:val="004E691B"/>
    <w:rsid w:val="004F0A0F"/>
    <w:rsid w:val="004F0FB3"/>
    <w:rsid w:val="004F3A80"/>
    <w:rsid w:val="004F59C7"/>
    <w:rsid w:val="004F7C0D"/>
    <w:rsid w:val="00504B2A"/>
    <w:rsid w:val="00504BC1"/>
    <w:rsid w:val="0050573E"/>
    <w:rsid w:val="005071A2"/>
    <w:rsid w:val="005076DA"/>
    <w:rsid w:val="005100F6"/>
    <w:rsid w:val="00510914"/>
    <w:rsid w:val="00514F76"/>
    <w:rsid w:val="00515F2A"/>
    <w:rsid w:val="00524481"/>
    <w:rsid w:val="005256B6"/>
    <w:rsid w:val="00526F39"/>
    <w:rsid w:val="00527B5C"/>
    <w:rsid w:val="00530D34"/>
    <w:rsid w:val="00531A45"/>
    <w:rsid w:val="00531CD9"/>
    <w:rsid w:val="005327F9"/>
    <w:rsid w:val="00532B92"/>
    <w:rsid w:val="00534120"/>
    <w:rsid w:val="00537A0E"/>
    <w:rsid w:val="005411EE"/>
    <w:rsid w:val="00543023"/>
    <w:rsid w:val="00543E06"/>
    <w:rsid w:val="00546265"/>
    <w:rsid w:val="00550E06"/>
    <w:rsid w:val="00551433"/>
    <w:rsid w:val="00552187"/>
    <w:rsid w:val="00554B8F"/>
    <w:rsid w:val="00556821"/>
    <w:rsid w:val="00560721"/>
    <w:rsid w:val="0056200D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1786"/>
    <w:rsid w:val="005749FB"/>
    <w:rsid w:val="00575CFA"/>
    <w:rsid w:val="00576377"/>
    <w:rsid w:val="0057702F"/>
    <w:rsid w:val="00577059"/>
    <w:rsid w:val="00577846"/>
    <w:rsid w:val="00577B5B"/>
    <w:rsid w:val="00583AD7"/>
    <w:rsid w:val="00584F2F"/>
    <w:rsid w:val="00585527"/>
    <w:rsid w:val="00585881"/>
    <w:rsid w:val="00586B27"/>
    <w:rsid w:val="005873A1"/>
    <w:rsid w:val="00591404"/>
    <w:rsid w:val="0059257E"/>
    <w:rsid w:val="00593CCB"/>
    <w:rsid w:val="00594383"/>
    <w:rsid w:val="00594A62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794E"/>
    <w:rsid w:val="005D0079"/>
    <w:rsid w:val="005D18C5"/>
    <w:rsid w:val="005D38ED"/>
    <w:rsid w:val="005D3B22"/>
    <w:rsid w:val="005D3BD8"/>
    <w:rsid w:val="005D5B4A"/>
    <w:rsid w:val="005D7CFB"/>
    <w:rsid w:val="005E1757"/>
    <w:rsid w:val="005E1DF2"/>
    <w:rsid w:val="005E2AF9"/>
    <w:rsid w:val="005E41DC"/>
    <w:rsid w:val="005E4D64"/>
    <w:rsid w:val="005F2C2D"/>
    <w:rsid w:val="00600235"/>
    <w:rsid w:val="00600273"/>
    <w:rsid w:val="00602128"/>
    <w:rsid w:val="006023EB"/>
    <w:rsid w:val="00602FA5"/>
    <w:rsid w:val="00604953"/>
    <w:rsid w:val="00604F3A"/>
    <w:rsid w:val="006050E9"/>
    <w:rsid w:val="00606743"/>
    <w:rsid w:val="00610ADB"/>
    <w:rsid w:val="00613A09"/>
    <w:rsid w:val="00614A5E"/>
    <w:rsid w:val="00620BFA"/>
    <w:rsid w:val="006212D1"/>
    <w:rsid w:val="00623FB5"/>
    <w:rsid w:val="006244C7"/>
    <w:rsid w:val="0062625F"/>
    <w:rsid w:val="0063002C"/>
    <w:rsid w:val="00630DD8"/>
    <w:rsid w:val="00631A3E"/>
    <w:rsid w:val="0063229B"/>
    <w:rsid w:val="00632F64"/>
    <w:rsid w:val="00633B7D"/>
    <w:rsid w:val="00637F4E"/>
    <w:rsid w:val="006415CA"/>
    <w:rsid w:val="00642849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32F2"/>
    <w:rsid w:val="00663B92"/>
    <w:rsid w:val="006649DD"/>
    <w:rsid w:val="00664F01"/>
    <w:rsid w:val="00665BF6"/>
    <w:rsid w:val="006670D2"/>
    <w:rsid w:val="00667493"/>
    <w:rsid w:val="00667E47"/>
    <w:rsid w:val="00673127"/>
    <w:rsid w:val="00677451"/>
    <w:rsid w:val="00677ACB"/>
    <w:rsid w:val="00680463"/>
    <w:rsid w:val="00680563"/>
    <w:rsid w:val="00687E54"/>
    <w:rsid w:val="00691431"/>
    <w:rsid w:val="00692C0A"/>
    <w:rsid w:val="0069428B"/>
    <w:rsid w:val="00694E96"/>
    <w:rsid w:val="006959B0"/>
    <w:rsid w:val="0069661D"/>
    <w:rsid w:val="006971D9"/>
    <w:rsid w:val="006A0D3C"/>
    <w:rsid w:val="006A0FC5"/>
    <w:rsid w:val="006A20A1"/>
    <w:rsid w:val="006A21FD"/>
    <w:rsid w:val="006A33FE"/>
    <w:rsid w:val="006A68F8"/>
    <w:rsid w:val="006A7603"/>
    <w:rsid w:val="006A7AF8"/>
    <w:rsid w:val="006B1F8C"/>
    <w:rsid w:val="006B5312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260D"/>
    <w:rsid w:val="006E32E0"/>
    <w:rsid w:val="006E5523"/>
    <w:rsid w:val="006E7CF6"/>
    <w:rsid w:val="006F0E8B"/>
    <w:rsid w:val="006F1428"/>
    <w:rsid w:val="006F189E"/>
    <w:rsid w:val="006F1D98"/>
    <w:rsid w:val="006F2546"/>
    <w:rsid w:val="006F32B9"/>
    <w:rsid w:val="006F6D65"/>
    <w:rsid w:val="00701AA0"/>
    <w:rsid w:val="00702619"/>
    <w:rsid w:val="00703988"/>
    <w:rsid w:val="007063AE"/>
    <w:rsid w:val="00706936"/>
    <w:rsid w:val="00711291"/>
    <w:rsid w:val="00711853"/>
    <w:rsid w:val="00714730"/>
    <w:rsid w:val="00714A30"/>
    <w:rsid w:val="007153FD"/>
    <w:rsid w:val="00715F75"/>
    <w:rsid w:val="007161F5"/>
    <w:rsid w:val="0071635C"/>
    <w:rsid w:val="007238FF"/>
    <w:rsid w:val="0072569B"/>
    <w:rsid w:val="0072586F"/>
    <w:rsid w:val="00725C30"/>
    <w:rsid w:val="0073078F"/>
    <w:rsid w:val="007316E5"/>
    <w:rsid w:val="0073382D"/>
    <w:rsid w:val="00733AC9"/>
    <w:rsid w:val="00735AFA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67C0E"/>
    <w:rsid w:val="00772484"/>
    <w:rsid w:val="0077339F"/>
    <w:rsid w:val="007743E4"/>
    <w:rsid w:val="007809A2"/>
    <w:rsid w:val="00781144"/>
    <w:rsid w:val="00782630"/>
    <w:rsid w:val="00785CEC"/>
    <w:rsid w:val="007864FA"/>
    <w:rsid w:val="0078711F"/>
    <w:rsid w:val="0078769E"/>
    <w:rsid w:val="00790CDD"/>
    <w:rsid w:val="00791150"/>
    <w:rsid w:val="007926DE"/>
    <w:rsid w:val="00793809"/>
    <w:rsid w:val="0079552A"/>
    <w:rsid w:val="00796DCF"/>
    <w:rsid w:val="007A39CC"/>
    <w:rsid w:val="007A3AB9"/>
    <w:rsid w:val="007A6696"/>
    <w:rsid w:val="007A6BEC"/>
    <w:rsid w:val="007A723B"/>
    <w:rsid w:val="007B06D4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3A42"/>
    <w:rsid w:val="007C3D0B"/>
    <w:rsid w:val="007C3DCD"/>
    <w:rsid w:val="007C7E63"/>
    <w:rsid w:val="007D22E9"/>
    <w:rsid w:val="007D3CF4"/>
    <w:rsid w:val="007D4293"/>
    <w:rsid w:val="007D4996"/>
    <w:rsid w:val="007D59A3"/>
    <w:rsid w:val="007D745A"/>
    <w:rsid w:val="007E05D4"/>
    <w:rsid w:val="007E15B3"/>
    <w:rsid w:val="007E216A"/>
    <w:rsid w:val="007E4370"/>
    <w:rsid w:val="007E5789"/>
    <w:rsid w:val="007E7D00"/>
    <w:rsid w:val="007E7E65"/>
    <w:rsid w:val="007F048F"/>
    <w:rsid w:val="007F451B"/>
    <w:rsid w:val="007F4B1D"/>
    <w:rsid w:val="007F72CA"/>
    <w:rsid w:val="007F75E5"/>
    <w:rsid w:val="007F767C"/>
    <w:rsid w:val="008002FF"/>
    <w:rsid w:val="00801B32"/>
    <w:rsid w:val="008030F8"/>
    <w:rsid w:val="00805DDB"/>
    <w:rsid w:val="00806E2E"/>
    <w:rsid w:val="00807799"/>
    <w:rsid w:val="008130D0"/>
    <w:rsid w:val="00814887"/>
    <w:rsid w:val="008159EE"/>
    <w:rsid w:val="00821734"/>
    <w:rsid w:val="00821FD9"/>
    <w:rsid w:val="008224E6"/>
    <w:rsid w:val="008241A1"/>
    <w:rsid w:val="00824E4A"/>
    <w:rsid w:val="00825350"/>
    <w:rsid w:val="00830427"/>
    <w:rsid w:val="008308C2"/>
    <w:rsid w:val="00831998"/>
    <w:rsid w:val="0083302F"/>
    <w:rsid w:val="00835926"/>
    <w:rsid w:val="00841EDE"/>
    <w:rsid w:val="00843E59"/>
    <w:rsid w:val="00845A07"/>
    <w:rsid w:val="00845BB9"/>
    <w:rsid w:val="00847214"/>
    <w:rsid w:val="00851812"/>
    <w:rsid w:val="00852899"/>
    <w:rsid w:val="008528DB"/>
    <w:rsid w:val="00856A08"/>
    <w:rsid w:val="0085741D"/>
    <w:rsid w:val="008574CB"/>
    <w:rsid w:val="00860038"/>
    <w:rsid w:val="00863B21"/>
    <w:rsid w:val="00866E36"/>
    <w:rsid w:val="0087162A"/>
    <w:rsid w:val="00871E3C"/>
    <w:rsid w:val="00871F7C"/>
    <w:rsid w:val="00873D6B"/>
    <w:rsid w:val="008769AE"/>
    <w:rsid w:val="00880250"/>
    <w:rsid w:val="0088044F"/>
    <w:rsid w:val="00880C3D"/>
    <w:rsid w:val="00881FD9"/>
    <w:rsid w:val="008831EB"/>
    <w:rsid w:val="008852EE"/>
    <w:rsid w:val="00886638"/>
    <w:rsid w:val="00887D77"/>
    <w:rsid w:val="00892503"/>
    <w:rsid w:val="008947F2"/>
    <w:rsid w:val="008A09E7"/>
    <w:rsid w:val="008A1387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6376"/>
    <w:rsid w:val="008C2304"/>
    <w:rsid w:val="008C3AC6"/>
    <w:rsid w:val="008C4576"/>
    <w:rsid w:val="008C615C"/>
    <w:rsid w:val="008D191D"/>
    <w:rsid w:val="008D3A3F"/>
    <w:rsid w:val="008D5277"/>
    <w:rsid w:val="008E0EB2"/>
    <w:rsid w:val="008E3EF4"/>
    <w:rsid w:val="008E661A"/>
    <w:rsid w:val="008F298E"/>
    <w:rsid w:val="008F43AA"/>
    <w:rsid w:val="008F5D5D"/>
    <w:rsid w:val="009011D4"/>
    <w:rsid w:val="00901D12"/>
    <w:rsid w:val="00904B46"/>
    <w:rsid w:val="00906711"/>
    <w:rsid w:val="009071B9"/>
    <w:rsid w:val="00911899"/>
    <w:rsid w:val="009146EA"/>
    <w:rsid w:val="00914714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7AE3"/>
    <w:rsid w:val="0095133D"/>
    <w:rsid w:val="00951F96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521F"/>
    <w:rsid w:val="00975558"/>
    <w:rsid w:val="00975EFB"/>
    <w:rsid w:val="009763BD"/>
    <w:rsid w:val="009775B3"/>
    <w:rsid w:val="00980ADB"/>
    <w:rsid w:val="009826D8"/>
    <w:rsid w:val="00983B30"/>
    <w:rsid w:val="00984AE3"/>
    <w:rsid w:val="00984DA0"/>
    <w:rsid w:val="00985856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B1957"/>
    <w:rsid w:val="009B3CD1"/>
    <w:rsid w:val="009B6D0A"/>
    <w:rsid w:val="009B7471"/>
    <w:rsid w:val="009C07C0"/>
    <w:rsid w:val="009C118E"/>
    <w:rsid w:val="009C4C5F"/>
    <w:rsid w:val="009C53F3"/>
    <w:rsid w:val="009D04E8"/>
    <w:rsid w:val="009D34D7"/>
    <w:rsid w:val="009D368C"/>
    <w:rsid w:val="009D4125"/>
    <w:rsid w:val="009D4575"/>
    <w:rsid w:val="009D66D9"/>
    <w:rsid w:val="009E22A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7E0"/>
    <w:rsid w:val="00A012A5"/>
    <w:rsid w:val="00A04018"/>
    <w:rsid w:val="00A0550C"/>
    <w:rsid w:val="00A05CA6"/>
    <w:rsid w:val="00A06B72"/>
    <w:rsid w:val="00A136DC"/>
    <w:rsid w:val="00A13A17"/>
    <w:rsid w:val="00A149C0"/>
    <w:rsid w:val="00A1502E"/>
    <w:rsid w:val="00A158D9"/>
    <w:rsid w:val="00A166D5"/>
    <w:rsid w:val="00A20ABB"/>
    <w:rsid w:val="00A24CF9"/>
    <w:rsid w:val="00A34BD0"/>
    <w:rsid w:val="00A43AA1"/>
    <w:rsid w:val="00A46094"/>
    <w:rsid w:val="00A469F7"/>
    <w:rsid w:val="00A477BA"/>
    <w:rsid w:val="00A50738"/>
    <w:rsid w:val="00A531FC"/>
    <w:rsid w:val="00A54C81"/>
    <w:rsid w:val="00A57181"/>
    <w:rsid w:val="00A60A22"/>
    <w:rsid w:val="00A61A73"/>
    <w:rsid w:val="00A62135"/>
    <w:rsid w:val="00A6403C"/>
    <w:rsid w:val="00A7073C"/>
    <w:rsid w:val="00A7441C"/>
    <w:rsid w:val="00A750B5"/>
    <w:rsid w:val="00A75185"/>
    <w:rsid w:val="00A753C8"/>
    <w:rsid w:val="00A759DD"/>
    <w:rsid w:val="00A80308"/>
    <w:rsid w:val="00A81BD4"/>
    <w:rsid w:val="00A83094"/>
    <w:rsid w:val="00A839A9"/>
    <w:rsid w:val="00A83D56"/>
    <w:rsid w:val="00A83EB5"/>
    <w:rsid w:val="00A86282"/>
    <w:rsid w:val="00A87F24"/>
    <w:rsid w:val="00A97B91"/>
    <w:rsid w:val="00AA0F64"/>
    <w:rsid w:val="00AA337E"/>
    <w:rsid w:val="00AA6982"/>
    <w:rsid w:val="00AA7363"/>
    <w:rsid w:val="00AB173C"/>
    <w:rsid w:val="00AB177C"/>
    <w:rsid w:val="00AB1A5B"/>
    <w:rsid w:val="00AB255A"/>
    <w:rsid w:val="00AB26D9"/>
    <w:rsid w:val="00AB2C7C"/>
    <w:rsid w:val="00AB6EE4"/>
    <w:rsid w:val="00AC15AD"/>
    <w:rsid w:val="00AC6753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3EEC"/>
    <w:rsid w:val="00AE41DB"/>
    <w:rsid w:val="00AE5720"/>
    <w:rsid w:val="00AE6C3E"/>
    <w:rsid w:val="00AF7E81"/>
    <w:rsid w:val="00B00A5E"/>
    <w:rsid w:val="00B04349"/>
    <w:rsid w:val="00B04771"/>
    <w:rsid w:val="00B076CF"/>
    <w:rsid w:val="00B140A4"/>
    <w:rsid w:val="00B21994"/>
    <w:rsid w:val="00B22579"/>
    <w:rsid w:val="00B239A1"/>
    <w:rsid w:val="00B254C3"/>
    <w:rsid w:val="00B2735B"/>
    <w:rsid w:val="00B30966"/>
    <w:rsid w:val="00B32016"/>
    <w:rsid w:val="00B334DE"/>
    <w:rsid w:val="00B367D2"/>
    <w:rsid w:val="00B4124F"/>
    <w:rsid w:val="00B41879"/>
    <w:rsid w:val="00B43397"/>
    <w:rsid w:val="00B455D5"/>
    <w:rsid w:val="00B465D7"/>
    <w:rsid w:val="00B470C6"/>
    <w:rsid w:val="00B47DBC"/>
    <w:rsid w:val="00B5028C"/>
    <w:rsid w:val="00B50765"/>
    <w:rsid w:val="00B607F0"/>
    <w:rsid w:val="00B61495"/>
    <w:rsid w:val="00B63CD1"/>
    <w:rsid w:val="00B65885"/>
    <w:rsid w:val="00B661F9"/>
    <w:rsid w:val="00B667B2"/>
    <w:rsid w:val="00B6706C"/>
    <w:rsid w:val="00B71E5F"/>
    <w:rsid w:val="00B725E5"/>
    <w:rsid w:val="00B74655"/>
    <w:rsid w:val="00B749C0"/>
    <w:rsid w:val="00B75733"/>
    <w:rsid w:val="00B76463"/>
    <w:rsid w:val="00B77A7E"/>
    <w:rsid w:val="00B8074B"/>
    <w:rsid w:val="00B811B1"/>
    <w:rsid w:val="00B83055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FCB"/>
    <w:rsid w:val="00BA050D"/>
    <w:rsid w:val="00BA0828"/>
    <w:rsid w:val="00BA1A0C"/>
    <w:rsid w:val="00BA1EBD"/>
    <w:rsid w:val="00BA2E24"/>
    <w:rsid w:val="00BA375E"/>
    <w:rsid w:val="00BA4FCE"/>
    <w:rsid w:val="00BA6789"/>
    <w:rsid w:val="00BA7CEB"/>
    <w:rsid w:val="00BB10B3"/>
    <w:rsid w:val="00BB1AC6"/>
    <w:rsid w:val="00BB3CED"/>
    <w:rsid w:val="00BB4EFF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7AD9"/>
    <w:rsid w:val="00BF00BC"/>
    <w:rsid w:val="00BF1EB7"/>
    <w:rsid w:val="00BF237B"/>
    <w:rsid w:val="00BF2C5A"/>
    <w:rsid w:val="00BF2E56"/>
    <w:rsid w:val="00BF55EC"/>
    <w:rsid w:val="00C00CFA"/>
    <w:rsid w:val="00C020EE"/>
    <w:rsid w:val="00C025E5"/>
    <w:rsid w:val="00C033C1"/>
    <w:rsid w:val="00C03950"/>
    <w:rsid w:val="00C0630C"/>
    <w:rsid w:val="00C07A71"/>
    <w:rsid w:val="00C111ED"/>
    <w:rsid w:val="00C11BD8"/>
    <w:rsid w:val="00C1202A"/>
    <w:rsid w:val="00C12178"/>
    <w:rsid w:val="00C13654"/>
    <w:rsid w:val="00C13FAD"/>
    <w:rsid w:val="00C1481E"/>
    <w:rsid w:val="00C15529"/>
    <w:rsid w:val="00C206A5"/>
    <w:rsid w:val="00C2247C"/>
    <w:rsid w:val="00C24742"/>
    <w:rsid w:val="00C279BD"/>
    <w:rsid w:val="00C27F74"/>
    <w:rsid w:val="00C338D9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7D19"/>
    <w:rsid w:val="00C54796"/>
    <w:rsid w:val="00C61126"/>
    <w:rsid w:val="00C61BBF"/>
    <w:rsid w:val="00C6474E"/>
    <w:rsid w:val="00C64D97"/>
    <w:rsid w:val="00C65758"/>
    <w:rsid w:val="00C65C2F"/>
    <w:rsid w:val="00C73799"/>
    <w:rsid w:val="00C82CA1"/>
    <w:rsid w:val="00C84F82"/>
    <w:rsid w:val="00C87EE3"/>
    <w:rsid w:val="00C91A3E"/>
    <w:rsid w:val="00C93BF9"/>
    <w:rsid w:val="00C946FE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3FB6"/>
    <w:rsid w:val="00CB4E63"/>
    <w:rsid w:val="00CB5291"/>
    <w:rsid w:val="00CB656B"/>
    <w:rsid w:val="00CC3FEE"/>
    <w:rsid w:val="00CC439B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4EF7"/>
    <w:rsid w:val="00D06154"/>
    <w:rsid w:val="00D10866"/>
    <w:rsid w:val="00D10DAA"/>
    <w:rsid w:val="00D1182D"/>
    <w:rsid w:val="00D11D5A"/>
    <w:rsid w:val="00D217F7"/>
    <w:rsid w:val="00D219E4"/>
    <w:rsid w:val="00D23EB0"/>
    <w:rsid w:val="00D25993"/>
    <w:rsid w:val="00D3172E"/>
    <w:rsid w:val="00D32020"/>
    <w:rsid w:val="00D3268E"/>
    <w:rsid w:val="00D335E9"/>
    <w:rsid w:val="00D3642C"/>
    <w:rsid w:val="00D3675B"/>
    <w:rsid w:val="00D367E2"/>
    <w:rsid w:val="00D41E05"/>
    <w:rsid w:val="00D42110"/>
    <w:rsid w:val="00D4529D"/>
    <w:rsid w:val="00D455F7"/>
    <w:rsid w:val="00D54D75"/>
    <w:rsid w:val="00D55A71"/>
    <w:rsid w:val="00D568FA"/>
    <w:rsid w:val="00D60044"/>
    <w:rsid w:val="00D60C86"/>
    <w:rsid w:val="00D61489"/>
    <w:rsid w:val="00D61B4B"/>
    <w:rsid w:val="00D6206F"/>
    <w:rsid w:val="00D672E7"/>
    <w:rsid w:val="00D713C8"/>
    <w:rsid w:val="00D71B75"/>
    <w:rsid w:val="00D724E4"/>
    <w:rsid w:val="00D744EF"/>
    <w:rsid w:val="00D74B1C"/>
    <w:rsid w:val="00D76910"/>
    <w:rsid w:val="00D76A66"/>
    <w:rsid w:val="00D80606"/>
    <w:rsid w:val="00D83562"/>
    <w:rsid w:val="00D83D38"/>
    <w:rsid w:val="00D843C9"/>
    <w:rsid w:val="00D84F24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650E"/>
    <w:rsid w:val="00D971DD"/>
    <w:rsid w:val="00D976CD"/>
    <w:rsid w:val="00DA06EE"/>
    <w:rsid w:val="00DA50A8"/>
    <w:rsid w:val="00DA5E44"/>
    <w:rsid w:val="00DA67FF"/>
    <w:rsid w:val="00DA7E40"/>
    <w:rsid w:val="00DB4A3F"/>
    <w:rsid w:val="00DB7390"/>
    <w:rsid w:val="00DB7D93"/>
    <w:rsid w:val="00DC13CA"/>
    <w:rsid w:val="00DC17AF"/>
    <w:rsid w:val="00DC1902"/>
    <w:rsid w:val="00DC2CC3"/>
    <w:rsid w:val="00DC3FD5"/>
    <w:rsid w:val="00DC49E2"/>
    <w:rsid w:val="00DC57C2"/>
    <w:rsid w:val="00DC5861"/>
    <w:rsid w:val="00DD0262"/>
    <w:rsid w:val="00DD032A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735"/>
    <w:rsid w:val="00DF7361"/>
    <w:rsid w:val="00DF736A"/>
    <w:rsid w:val="00E02B61"/>
    <w:rsid w:val="00E03070"/>
    <w:rsid w:val="00E04A9D"/>
    <w:rsid w:val="00E05D41"/>
    <w:rsid w:val="00E05DD5"/>
    <w:rsid w:val="00E07D16"/>
    <w:rsid w:val="00E14BCB"/>
    <w:rsid w:val="00E15CE0"/>
    <w:rsid w:val="00E17889"/>
    <w:rsid w:val="00E2245D"/>
    <w:rsid w:val="00E2381D"/>
    <w:rsid w:val="00E2401F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C3B"/>
    <w:rsid w:val="00E37156"/>
    <w:rsid w:val="00E41742"/>
    <w:rsid w:val="00E417B8"/>
    <w:rsid w:val="00E4195D"/>
    <w:rsid w:val="00E47D1B"/>
    <w:rsid w:val="00E50BF6"/>
    <w:rsid w:val="00E527A2"/>
    <w:rsid w:val="00E54302"/>
    <w:rsid w:val="00E54E10"/>
    <w:rsid w:val="00E5551B"/>
    <w:rsid w:val="00E57CF1"/>
    <w:rsid w:val="00E60116"/>
    <w:rsid w:val="00E61777"/>
    <w:rsid w:val="00E62CF1"/>
    <w:rsid w:val="00E6304F"/>
    <w:rsid w:val="00E64876"/>
    <w:rsid w:val="00E648C4"/>
    <w:rsid w:val="00E66712"/>
    <w:rsid w:val="00E7580F"/>
    <w:rsid w:val="00E76B94"/>
    <w:rsid w:val="00E773E8"/>
    <w:rsid w:val="00E77C35"/>
    <w:rsid w:val="00E8003D"/>
    <w:rsid w:val="00E81B0E"/>
    <w:rsid w:val="00E81C3B"/>
    <w:rsid w:val="00E82A61"/>
    <w:rsid w:val="00E86267"/>
    <w:rsid w:val="00E86A6E"/>
    <w:rsid w:val="00E9007C"/>
    <w:rsid w:val="00E915AB"/>
    <w:rsid w:val="00E9364A"/>
    <w:rsid w:val="00E93EDA"/>
    <w:rsid w:val="00E96B4B"/>
    <w:rsid w:val="00EA1C70"/>
    <w:rsid w:val="00EA4065"/>
    <w:rsid w:val="00EA4B53"/>
    <w:rsid w:val="00EA5BF9"/>
    <w:rsid w:val="00EA627B"/>
    <w:rsid w:val="00EA6521"/>
    <w:rsid w:val="00EA6E32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593"/>
    <w:rsid w:val="00EC51AF"/>
    <w:rsid w:val="00EC54A4"/>
    <w:rsid w:val="00ED0B16"/>
    <w:rsid w:val="00ED0E33"/>
    <w:rsid w:val="00ED45A9"/>
    <w:rsid w:val="00ED4712"/>
    <w:rsid w:val="00ED699D"/>
    <w:rsid w:val="00EE4C2A"/>
    <w:rsid w:val="00EF0C86"/>
    <w:rsid w:val="00EF24FD"/>
    <w:rsid w:val="00EF5174"/>
    <w:rsid w:val="00EF5852"/>
    <w:rsid w:val="00EF588A"/>
    <w:rsid w:val="00EF68A9"/>
    <w:rsid w:val="00F042B4"/>
    <w:rsid w:val="00F05D44"/>
    <w:rsid w:val="00F12AB1"/>
    <w:rsid w:val="00F160E2"/>
    <w:rsid w:val="00F204D4"/>
    <w:rsid w:val="00F204DB"/>
    <w:rsid w:val="00F2118E"/>
    <w:rsid w:val="00F214A8"/>
    <w:rsid w:val="00F225AF"/>
    <w:rsid w:val="00F22DEB"/>
    <w:rsid w:val="00F240BE"/>
    <w:rsid w:val="00F243F5"/>
    <w:rsid w:val="00F24573"/>
    <w:rsid w:val="00F25EA2"/>
    <w:rsid w:val="00F260A3"/>
    <w:rsid w:val="00F30E7E"/>
    <w:rsid w:val="00F327CE"/>
    <w:rsid w:val="00F33DEC"/>
    <w:rsid w:val="00F361F8"/>
    <w:rsid w:val="00F4024F"/>
    <w:rsid w:val="00F4062E"/>
    <w:rsid w:val="00F4182E"/>
    <w:rsid w:val="00F41862"/>
    <w:rsid w:val="00F43681"/>
    <w:rsid w:val="00F468BA"/>
    <w:rsid w:val="00F46EC5"/>
    <w:rsid w:val="00F5014A"/>
    <w:rsid w:val="00F524D9"/>
    <w:rsid w:val="00F527C1"/>
    <w:rsid w:val="00F54831"/>
    <w:rsid w:val="00F5562C"/>
    <w:rsid w:val="00F55C9D"/>
    <w:rsid w:val="00F5656C"/>
    <w:rsid w:val="00F56AC1"/>
    <w:rsid w:val="00F57F42"/>
    <w:rsid w:val="00F601FD"/>
    <w:rsid w:val="00F6468D"/>
    <w:rsid w:val="00F65236"/>
    <w:rsid w:val="00F65A84"/>
    <w:rsid w:val="00F6698D"/>
    <w:rsid w:val="00F67846"/>
    <w:rsid w:val="00F7216E"/>
    <w:rsid w:val="00F741A0"/>
    <w:rsid w:val="00F7791E"/>
    <w:rsid w:val="00F842A7"/>
    <w:rsid w:val="00F8548F"/>
    <w:rsid w:val="00F866E3"/>
    <w:rsid w:val="00F879AC"/>
    <w:rsid w:val="00F90CAB"/>
    <w:rsid w:val="00F90F8C"/>
    <w:rsid w:val="00F91A26"/>
    <w:rsid w:val="00F9341A"/>
    <w:rsid w:val="00F949E7"/>
    <w:rsid w:val="00F94C8A"/>
    <w:rsid w:val="00F94CFC"/>
    <w:rsid w:val="00F964F3"/>
    <w:rsid w:val="00F9794C"/>
    <w:rsid w:val="00FA0BAA"/>
    <w:rsid w:val="00FA1552"/>
    <w:rsid w:val="00FA1BF4"/>
    <w:rsid w:val="00FA2510"/>
    <w:rsid w:val="00FA25B6"/>
    <w:rsid w:val="00FA40E9"/>
    <w:rsid w:val="00FA42FF"/>
    <w:rsid w:val="00FA5B5C"/>
    <w:rsid w:val="00FA5EDC"/>
    <w:rsid w:val="00FA60A8"/>
    <w:rsid w:val="00FA77BC"/>
    <w:rsid w:val="00FB2752"/>
    <w:rsid w:val="00FB3A2E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A33"/>
    <w:rsid w:val="00FE113E"/>
    <w:rsid w:val="00FE1601"/>
    <w:rsid w:val="00FE1B64"/>
    <w:rsid w:val="00FE37C8"/>
    <w:rsid w:val="00FE3863"/>
    <w:rsid w:val="00FF070A"/>
    <w:rsid w:val="00FF26FB"/>
    <w:rsid w:val="00FF7C24"/>
    <w:rsid w:val="0AFC4A1B"/>
    <w:rsid w:val="0C31C75B"/>
    <w:rsid w:val="100D4CE1"/>
    <w:rsid w:val="118A3934"/>
    <w:rsid w:val="13661DC9"/>
    <w:rsid w:val="23C201A6"/>
    <w:rsid w:val="24C6CEF4"/>
    <w:rsid w:val="262D59E7"/>
    <w:rsid w:val="292CAD75"/>
    <w:rsid w:val="2C477F29"/>
    <w:rsid w:val="323C4BC9"/>
    <w:rsid w:val="33EDF3CE"/>
    <w:rsid w:val="3ABEEB0B"/>
    <w:rsid w:val="413E6B47"/>
    <w:rsid w:val="45A2355D"/>
    <w:rsid w:val="48031543"/>
    <w:rsid w:val="5194F904"/>
    <w:rsid w:val="53D8D9B2"/>
    <w:rsid w:val="59A77002"/>
    <w:rsid w:val="5FCFF481"/>
    <w:rsid w:val="66F4A5B5"/>
    <w:rsid w:val="67983AF5"/>
    <w:rsid w:val="6A74C954"/>
    <w:rsid w:val="6C63EBE1"/>
    <w:rsid w:val="7FA8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2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5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4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6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character" w:customStyle="1" w:styleId="tabchar">
    <w:name w:val="tabchar"/>
    <w:basedOn w:val="DefaultParagraphFont"/>
    <w:rsid w:val="00A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vdl/application.asp?appid=13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6CA170A04B41A2F1010383AD7BBE" ma:contentTypeVersion="7" ma:contentTypeDescription="Create a new document." ma:contentTypeScope="" ma:versionID="5929f6728dd2f58308bd97775a123f62">
  <xsd:schema xmlns:xsd="http://www.w3.org/2001/XMLSchema" xmlns:xs="http://www.w3.org/2001/XMLSchema" xmlns:p="http://schemas.microsoft.com/office/2006/metadata/properties" xmlns:ns1="http://schemas.microsoft.com/sharepoint/v3" xmlns:ns2="6b84c196-f0b1-4b2b-98d3-712e06aef56f" xmlns:ns3="fcccefc1-cbca-44ff-bd12-7dc19b06807c" targetNamespace="http://schemas.microsoft.com/office/2006/metadata/properties" ma:root="true" ma:fieldsID="855eb0d6ee4d99f82e8dcce7414b885a" ns1:_="" ns2:_="" ns3:_="">
    <xsd:import namespace="http://schemas.microsoft.com/sharepoint/v3"/>
    <xsd:import namespace="6b84c196-f0b1-4b2b-98d3-712e06aef56f"/>
    <xsd:import namespace="fcccefc1-cbca-44ff-bd12-7dc19b068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c196-f0b1-4b2b-98d3-712e06ae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fc1-cbca-44ff-bd12-7dc19b06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4A74C-B939-4B46-B41A-8EF676828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0F66E-7E3D-4EAC-B5BC-AC8511616598}"/>
</file>

<file path=customXml/itemProps3.xml><?xml version="1.0" encoding="utf-8"?>
<ds:datastoreItem xmlns:ds="http://schemas.openxmlformats.org/officeDocument/2006/customXml" ds:itemID="{B6ED9262-8F6F-42AF-AE00-09E427E39796}"/>
</file>

<file path=customXml/itemProps4.xml><?xml version="1.0" encoding="utf-8"?>
<ds:datastoreItem xmlns:ds="http://schemas.openxmlformats.org/officeDocument/2006/customXml" ds:itemID="{AAFA9393-BFE6-4EB6-888E-BBFF854C0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4443</Characters>
  <Application>Microsoft Office Word</Application>
  <DocSecurity>0</DocSecurity>
  <Lines>130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Links>
    <vt:vector size="66" baseType="variant">
      <vt:variant>
        <vt:i4>5898242</vt:i4>
      </vt:variant>
      <vt:variant>
        <vt:i4>63</vt:i4>
      </vt:variant>
      <vt:variant>
        <vt:i4>0</vt:i4>
      </vt:variant>
      <vt:variant>
        <vt:i4>5</vt:i4>
      </vt:variant>
      <vt:variant>
        <vt:lpwstr>https://www.va.gov/vdl/application.asp?appid=133</vt:lpwstr>
      </vt:variant>
      <vt:variant>
        <vt:lpwstr/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_Toc81225565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_Toc81225564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_Toc81225563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_Toc81225562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_Toc81225561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_Toc81225560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_Toc81225559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_Toc81225558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_Toc81225557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_Toc81225556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2021-10-15T19:07:00Z</dcterms:created>
  <dcterms:modified xsi:type="dcterms:W3CDTF">2021-10-15T19:07:00Z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A">
    <vt:lpwstr>No</vt:lpwstr>
  </property>
  <property fmtid="{D5CDD505-2E9C-101B-9397-08002B2CF9AE}" pid="3" name="External Link">
    <vt:bool>false</vt:bool>
  </property>
  <property fmtid="{D5CDD505-2E9C-101B-9397-08002B2CF9AE}" pid="4" name="RCS Retention Period">
    <vt:lpwstr>Destroy/delete 5 years after project is terminated. </vt:lpwstr>
  </property>
  <property fmtid="{D5CDD505-2E9C-101B-9397-08002B2CF9AE}" pid="5" name="Associated PMAS Milestone">
    <vt:lpwstr>No</vt:lpwstr>
  </property>
  <property fmtid="{D5CDD505-2E9C-101B-9397-08002B2CF9AE}" pid="6" name="ContentTypeId">
    <vt:lpwstr>0x010100159B6CA170A04B41A2F1010383AD7BBE</vt:lpwstr>
  </property>
  <property fmtid="{D5CDD505-2E9C-101B-9397-08002B2CF9AE}" pid="7" name="_dlc_DocIdItemGuid">
    <vt:lpwstr>adeb7f1e-8cdd-46f3-b9b8-1d1f1517adaa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Funding">
    <vt:lpwstr>;#DME;#Sustainment;#</vt:lpwstr>
  </property>
  <property fmtid="{D5CDD505-2E9C-101B-9397-08002B2CF9AE}" pid="10" name="RCS Section">
    <vt:lpwstr>P</vt:lpwstr>
  </property>
  <property fmtid="{D5CDD505-2E9C-101B-9397-08002B2CF9AE}" pid="11" name="Artifact Type">
    <vt:lpwstr>;#Project;#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Item Number">
    <vt:lpwstr>11 b. </vt:lpwstr>
  </property>
  <property fmtid="{D5CDD505-2E9C-101B-9397-08002B2CF9AE}" pid="14" name="Scope0">
    <vt:lpwstr>OIT</vt:lpwstr>
  </property>
</Properties>
</file>