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CF43" w14:textId="77777777" w:rsidR="00136BB0" w:rsidRDefault="00136BB0" w:rsidP="00136BB0">
      <w:pPr>
        <w:pStyle w:val="CoverTitleInstructions"/>
        <w:spacing w:after="60"/>
        <w:ind w:left="0"/>
        <w:jc w:val="left"/>
        <w:rPr>
          <w:b/>
          <w:i w:val="0"/>
          <w:color w:val="000000"/>
          <w:sz w:val="32"/>
          <w:lang w:val="en-US"/>
        </w:rPr>
      </w:pPr>
    </w:p>
    <w:p w14:paraId="7FA049C0" w14:textId="68DBFE2C" w:rsidR="00136BB0" w:rsidRDefault="00D373A3" w:rsidP="00136BB0">
      <w:pPr>
        <w:pStyle w:val="CoverTitleInstructions"/>
        <w:spacing w:after="60"/>
        <w:ind w:left="0"/>
        <w:jc w:val="left"/>
        <w:rPr>
          <w:b/>
          <w:i w:val="0"/>
          <w:color w:val="000000"/>
          <w:sz w:val="32"/>
          <w:lang w:val="en-US"/>
        </w:rPr>
      </w:pPr>
      <w:r>
        <w:rPr>
          <w:i w:val="0"/>
          <w:noProof/>
          <w:color w:val="000000"/>
          <w:sz w:val="28"/>
          <w:szCs w:val="32"/>
          <w:lang w:val="en-US" w:eastAsia="en-US"/>
        </w:rPr>
        <w:drawing>
          <wp:inline distT="0" distB="0" distL="0" distR="0" wp14:anchorId="261E965E" wp14:editId="297AD8CD">
            <wp:extent cx="5788660" cy="1256030"/>
            <wp:effectExtent l="0" t="0" r="0" b="0"/>
            <wp:docPr id="1" name="Picture 6" descr="Official Oiffice of Information and Technology 508-complia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ficial Oiffice of Information and Technology 508-compliant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8660" cy="1256030"/>
                    </a:xfrm>
                    <a:prstGeom prst="rect">
                      <a:avLst/>
                    </a:prstGeom>
                    <a:noFill/>
                    <a:ln>
                      <a:noFill/>
                    </a:ln>
                  </pic:spPr>
                </pic:pic>
              </a:graphicData>
            </a:graphic>
          </wp:inline>
        </w:drawing>
      </w:r>
    </w:p>
    <w:p w14:paraId="433A5A3D" w14:textId="77777777" w:rsidR="00136BB0" w:rsidRDefault="00136BB0" w:rsidP="00136BB0">
      <w:pPr>
        <w:pStyle w:val="CoverTitleInstructions"/>
        <w:spacing w:after="60"/>
        <w:ind w:left="0"/>
        <w:jc w:val="left"/>
        <w:rPr>
          <w:b/>
          <w:i w:val="0"/>
          <w:color w:val="000000"/>
          <w:sz w:val="32"/>
          <w:lang w:val="en-US"/>
        </w:rPr>
      </w:pPr>
    </w:p>
    <w:p w14:paraId="30A4AA02" w14:textId="77777777" w:rsidR="00136BB0" w:rsidRDefault="00136BB0" w:rsidP="00136BB0">
      <w:pPr>
        <w:pStyle w:val="CoverTitleInstructions"/>
        <w:spacing w:after="60"/>
        <w:ind w:left="0"/>
        <w:jc w:val="left"/>
        <w:rPr>
          <w:b/>
          <w:i w:val="0"/>
          <w:color w:val="000000"/>
          <w:sz w:val="32"/>
          <w:lang w:val="en-US"/>
        </w:rPr>
      </w:pPr>
    </w:p>
    <w:p w14:paraId="381ACC05" w14:textId="77777777" w:rsidR="00136BB0" w:rsidRDefault="00136BB0" w:rsidP="00136BB0">
      <w:pPr>
        <w:pStyle w:val="CoverTitleInstructions"/>
        <w:spacing w:after="60"/>
        <w:ind w:left="0"/>
        <w:jc w:val="left"/>
        <w:rPr>
          <w:b/>
          <w:i w:val="0"/>
          <w:color w:val="000000"/>
          <w:sz w:val="32"/>
          <w:lang w:val="en-US"/>
        </w:rPr>
      </w:pPr>
    </w:p>
    <w:p w14:paraId="7711A59E"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7B0B9B60" w14:textId="77777777" w:rsid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p>
    <w:p w14:paraId="0754B12F"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Electronic Data Interchange (EDI)</w:t>
      </w:r>
    </w:p>
    <w:p w14:paraId="571DFC90"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 xml:space="preserve">New Standards and Operating Rules – </w:t>
      </w:r>
    </w:p>
    <w:p w14:paraId="346F0BC3" w14:textId="77777777" w:rsidR="00136BB0" w:rsidRPr="00136BB0" w:rsidRDefault="00136BB0" w:rsidP="00136BB0">
      <w:pPr>
        <w:keepNext/>
        <w:keepLines/>
        <w:autoSpaceDE w:val="0"/>
        <w:autoSpaceDN w:val="0"/>
        <w:adjustRightInd w:val="0"/>
        <w:spacing w:before="60" w:after="60" w:line="240" w:lineRule="atLeast"/>
        <w:jc w:val="center"/>
        <w:rPr>
          <w:rFonts w:ascii="Arial" w:hAnsi="Arial"/>
          <w:b/>
          <w:iCs/>
          <w:color w:val="000000"/>
          <w:sz w:val="32"/>
          <w:szCs w:val="28"/>
        </w:rPr>
      </w:pPr>
      <w:r w:rsidRPr="00136BB0">
        <w:rPr>
          <w:rFonts w:ascii="Arial" w:hAnsi="Arial"/>
          <w:b/>
          <w:iCs/>
          <w:color w:val="000000"/>
          <w:sz w:val="32"/>
          <w:szCs w:val="28"/>
        </w:rPr>
        <w:t>VHA Provider-side Technical Compliance Requirements</w:t>
      </w:r>
    </w:p>
    <w:p w14:paraId="2322FD73" w14:textId="77777777" w:rsidR="00136BB0" w:rsidRPr="00136BB0" w:rsidRDefault="00E5386E" w:rsidP="00136BB0">
      <w:pPr>
        <w:keepNext/>
        <w:keepLines/>
        <w:autoSpaceDE w:val="0"/>
        <w:autoSpaceDN w:val="0"/>
        <w:adjustRightInd w:val="0"/>
        <w:spacing w:before="60" w:after="60" w:line="240" w:lineRule="atLeast"/>
        <w:jc w:val="center"/>
        <w:rPr>
          <w:rFonts w:ascii="Arial" w:hAnsi="Arial"/>
          <w:b/>
          <w:iCs/>
          <w:color w:val="000000"/>
          <w:sz w:val="32"/>
          <w:szCs w:val="28"/>
        </w:rPr>
      </w:pPr>
      <w:r>
        <w:rPr>
          <w:rFonts w:ascii="Arial" w:hAnsi="Arial"/>
          <w:b/>
          <w:iCs/>
          <w:color w:val="000000"/>
          <w:sz w:val="32"/>
          <w:szCs w:val="28"/>
        </w:rPr>
        <w:t>VA118-1001-1018</w:t>
      </w:r>
    </w:p>
    <w:p w14:paraId="1061F4CE" w14:textId="77777777" w:rsidR="00136BB0" w:rsidRDefault="00136BB0" w:rsidP="00E766A3">
      <w:pPr>
        <w:pStyle w:val="Manual-TitlePage1PkgName"/>
        <w:rPr>
          <w:rFonts w:cs="Arial"/>
          <w:caps w:val="0"/>
          <w:sz w:val="36"/>
          <w:szCs w:val="36"/>
        </w:rPr>
      </w:pPr>
    </w:p>
    <w:p w14:paraId="18F93604" w14:textId="77777777" w:rsidR="002E2498" w:rsidRDefault="002E2498" w:rsidP="00E766A3">
      <w:pPr>
        <w:pStyle w:val="Manual-TitlePage1PkgName"/>
        <w:rPr>
          <w:rFonts w:cs="Arial"/>
          <w:caps w:val="0"/>
          <w:sz w:val="36"/>
          <w:szCs w:val="36"/>
        </w:rPr>
      </w:pPr>
    </w:p>
    <w:p w14:paraId="2B99ED41" w14:textId="77777777" w:rsidR="00E766A3" w:rsidRPr="002E2498" w:rsidRDefault="00CC69FE" w:rsidP="00E766A3">
      <w:pPr>
        <w:pStyle w:val="Manual-TitlePage1PkgName"/>
        <w:rPr>
          <w:rFonts w:cs="Arial"/>
          <w:sz w:val="32"/>
          <w:szCs w:val="32"/>
        </w:rPr>
      </w:pPr>
      <w:r>
        <w:rPr>
          <w:rFonts w:cs="Arial"/>
          <w:caps w:val="0"/>
          <w:sz w:val="32"/>
          <w:szCs w:val="32"/>
        </w:rPr>
        <w:t>ePayments</w:t>
      </w:r>
    </w:p>
    <w:p w14:paraId="4B2F9A20" w14:textId="77777777" w:rsidR="00E5386E" w:rsidRDefault="00E5386E" w:rsidP="00330FFE">
      <w:pPr>
        <w:pStyle w:val="Heading7"/>
        <w:rPr>
          <w:sz w:val="32"/>
          <w:szCs w:val="32"/>
        </w:rPr>
      </w:pPr>
    </w:p>
    <w:p w14:paraId="7C388A59" w14:textId="77777777" w:rsidR="00B271D6" w:rsidRPr="002E2498" w:rsidRDefault="00335E48" w:rsidP="00330FFE">
      <w:pPr>
        <w:pStyle w:val="Heading7"/>
        <w:rPr>
          <w:sz w:val="32"/>
          <w:szCs w:val="32"/>
        </w:rPr>
      </w:pPr>
      <w:r w:rsidRPr="00335E48">
        <w:rPr>
          <w:sz w:val="32"/>
          <w:szCs w:val="32"/>
        </w:rPr>
        <w:t xml:space="preserve">ELECTRONIC CLAIMS MANAGEMENT ENGINE (ECME) </w:t>
      </w:r>
      <w:r w:rsidR="00C77AB4" w:rsidRPr="002E2498">
        <w:rPr>
          <w:sz w:val="32"/>
          <w:szCs w:val="32"/>
        </w:rPr>
        <w:t>RELEASE NOTES</w:t>
      </w:r>
      <w:r w:rsidR="00CA2C27">
        <w:rPr>
          <w:sz w:val="32"/>
          <w:szCs w:val="32"/>
        </w:rPr>
        <w:t>/</w:t>
      </w:r>
      <w:r w:rsidR="00EF4B1F">
        <w:rPr>
          <w:sz w:val="32"/>
          <w:szCs w:val="32"/>
        </w:rPr>
        <w:t xml:space="preserve"> </w:t>
      </w:r>
      <w:r w:rsidR="00CA2C27">
        <w:rPr>
          <w:sz w:val="32"/>
          <w:szCs w:val="32"/>
        </w:rPr>
        <w:t>Installation Guide</w:t>
      </w:r>
      <w:r w:rsidR="00EF4B1F">
        <w:rPr>
          <w:sz w:val="32"/>
          <w:szCs w:val="32"/>
        </w:rPr>
        <w:t>/ Rollback Plan</w:t>
      </w:r>
    </w:p>
    <w:p w14:paraId="20207889" w14:textId="77777777" w:rsidR="00AA7395" w:rsidRDefault="00AA7395" w:rsidP="00EB34A4">
      <w:pPr>
        <w:jc w:val="center"/>
        <w:rPr>
          <w:rFonts w:ascii="Arial" w:hAnsi="Arial" w:cs="Arial"/>
          <w:b/>
          <w:sz w:val="28"/>
          <w:szCs w:val="28"/>
        </w:rPr>
      </w:pPr>
    </w:p>
    <w:p w14:paraId="18BCF185" w14:textId="77777777" w:rsidR="00C77AB4" w:rsidRPr="002E2498" w:rsidRDefault="007A7432" w:rsidP="00EB34A4">
      <w:pPr>
        <w:jc w:val="center"/>
        <w:rPr>
          <w:rFonts w:ascii="Arial" w:hAnsi="Arial" w:cs="Arial"/>
          <w:b/>
          <w:sz w:val="28"/>
          <w:szCs w:val="28"/>
        </w:rPr>
      </w:pPr>
      <w:r>
        <w:rPr>
          <w:rFonts w:ascii="Arial" w:hAnsi="Arial" w:cs="Arial"/>
          <w:b/>
          <w:sz w:val="28"/>
          <w:szCs w:val="28"/>
        </w:rPr>
        <w:t>BPS</w:t>
      </w:r>
      <w:r w:rsidR="003019FC" w:rsidRPr="002E2498">
        <w:rPr>
          <w:rFonts w:ascii="Arial" w:hAnsi="Arial" w:cs="Arial"/>
          <w:b/>
          <w:sz w:val="28"/>
          <w:szCs w:val="28"/>
        </w:rPr>
        <w:t>*</w:t>
      </w:r>
      <w:r>
        <w:rPr>
          <w:rFonts w:ascii="Arial" w:hAnsi="Arial" w:cs="Arial"/>
          <w:b/>
          <w:sz w:val="28"/>
          <w:szCs w:val="28"/>
        </w:rPr>
        <w:t>1</w:t>
      </w:r>
      <w:r w:rsidR="003019FC" w:rsidRPr="002E2498">
        <w:rPr>
          <w:rFonts w:ascii="Arial" w:hAnsi="Arial" w:cs="Arial"/>
          <w:b/>
          <w:sz w:val="28"/>
          <w:szCs w:val="28"/>
        </w:rPr>
        <w:t>*</w:t>
      </w:r>
      <w:r w:rsidR="00CC69FE">
        <w:rPr>
          <w:rFonts w:ascii="Arial" w:hAnsi="Arial" w:cs="Arial"/>
          <w:b/>
          <w:sz w:val="28"/>
          <w:szCs w:val="28"/>
        </w:rPr>
        <w:t>1</w:t>
      </w:r>
      <w:r>
        <w:rPr>
          <w:rFonts w:ascii="Arial" w:hAnsi="Arial" w:cs="Arial"/>
          <w:b/>
          <w:sz w:val="28"/>
          <w:szCs w:val="28"/>
        </w:rPr>
        <w:t>7</w:t>
      </w:r>
    </w:p>
    <w:p w14:paraId="238A3550" w14:textId="77777777" w:rsidR="00E766A3" w:rsidRDefault="00E766A3" w:rsidP="00B13D13">
      <w:pPr>
        <w:tabs>
          <w:tab w:val="left" w:pos="4410"/>
        </w:tabs>
        <w:jc w:val="center"/>
        <w:rPr>
          <w:rFonts w:ascii="Arial" w:hAnsi="Arial" w:cs="Arial"/>
          <w:b/>
          <w:color w:val="000000"/>
          <w:sz w:val="36"/>
        </w:rPr>
      </w:pPr>
    </w:p>
    <w:p w14:paraId="082C082C" w14:textId="77777777" w:rsidR="002E2498" w:rsidRDefault="002E2498" w:rsidP="00B13D13">
      <w:pPr>
        <w:tabs>
          <w:tab w:val="left" w:pos="4410"/>
        </w:tabs>
        <w:jc w:val="center"/>
        <w:rPr>
          <w:rFonts w:ascii="Arial" w:hAnsi="Arial" w:cs="Arial"/>
          <w:b/>
          <w:color w:val="000000"/>
          <w:sz w:val="36"/>
        </w:rPr>
      </w:pPr>
    </w:p>
    <w:p w14:paraId="1C4225C0" w14:textId="77777777" w:rsidR="002E2498" w:rsidRDefault="002E2498" w:rsidP="00B13D13">
      <w:pPr>
        <w:tabs>
          <w:tab w:val="left" w:pos="4410"/>
        </w:tabs>
        <w:jc w:val="center"/>
        <w:rPr>
          <w:rFonts w:ascii="Arial" w:hAnsi="Arial" w:cs="Arial"/>
          <w:b/>
          <w:color w:val="000000"/>
          <w:sz w:val="36"/>
        </w:rPr>
      </w:pPr>
    </w:p>
    <w:p w14:paraId="30AEFF35" w14:textId="77777777" w:rsidR="003B55DB" w:rsidRPr="002E2498" w:rsidRDefault="00442396" w:rsidP="00B13D13">
      <w:pPr>
        <w:tabs>
          <w:tab w:val="left" w:pos="4410"/>
        </w:tabs>
        <w:jc w:val="center"/>
        <w:rPr>
          <w:rFonts w:ascii="Arial" w:hAnsi="Arial" w:cs="Arial"/>
          <w:b/>
          <w:color w:val="000000"/>
          <w:sz w:val="32"/>
          <w:szCs w:val="32"/>
        </w:rPr>
      </w:pPr>
      <w:r>
        <w:rPr>
          <w:rFonts w:ascii="Arial" w:hAnsi="Arial" w:cs="Arial"/>
          <w:b/>
          <w:color w:val="000000"/>
          <w:sz w:val="32"/>
          <w:szCs w:val="32"/>
        </w:rPr>
        <w:t>May</w:t>
      </w:r>
      <w:r w:rsidR="00FC5094">
        <w:rPr>
          <w:rFonts w:ascii="Arial" w:hAnsi="Arial" w:cs="Arial"/>
          <w:b/>
          <w:color w:val="000000"/>
          <w:sz w:val="32"/>
          <w:szCs w:val="32"/>
        </w:rPr>
        <w:t xml:space="preserve"> 2015</w:t>
      </w:r>
    </w:p>
    <w:p w14:paraId="44816088" w14:textId="77777777" w:rsidR="00430E85" w:rsidRPr="006A3516" w:rsidRDefault="00624B60" w:rsidP="0005116B">
      <w:pPr>
        <w:spacing w:line="216" w:lineRule="auto"/>
        <w:jc w:val="center"/>
        <w:rPr>
          <w:rFonts w:ascii="Arial" w:hAnsi="Arial"/>
          <w:b/>
          <w:color w:val="000000"/>
          <w:sz w:val="36"/>
        </w:rPr>
      </w:pPr>
      <w:r>
        <w:rPr>
          <w:rFonts w:ascii="Arial" w:hAnsi="Arial"/>
          <w:b/>
          <w:color w:val="000000"/>
          <w:sz w:val="36"/>
        </w:rPr>
        <w:br w:type="page"/>
      </w:r>
      <w:r w:rsidR="00AA7395">
        <w:rPr>
          <w:rFonts w:ascii="Arial" w:hAnsi="Arial"/>
          <w:b/>
          <w:color w:val="000000"/>
          <w:sz w:val="36"/>
        </w:rPr>
        <w:lastRenderedPageBreak/>
        <w:t xml:space="preserve">Table of </w:t>
      </w:r>
      <w:r w:rsidR="00430E85" w:rsidRPr="006A3516">
        <w:rPr>
          <w:rFonts w:ascii="Arial" w:hAnsi="Arial"/>
          <w:b/>
          <w:color w:val="000000"/>
          <w:sz w:val="36"/>
        </w:rPr>
        <w:t>Contents</w:t>
      </w:r>
    </w:p>
    <w:p w14:paraId="326117CD" w14:textId="77777777" w:rsidR="00430E85" w:rsidRPr="006A3516" w:rsidRDefault="00430E85">
      <w:pPr>
        <w:spacing w:line="216" w:lineRule="auto"/>
        <w:rPr>
          <w:color w:val="000000"/>
        </w:rPr>
      </w:pPr>
    </w:p>
    <w:p w14:paraId="51DAD782" w14:textId="6BC037DB" w:rsidR="002A6218" w:rsidRPr="00885DD3" w:rsidRDefault="007B760C">
      <w:pPr>
        <w:pStyle w:val="TOC1"/>
        <w:rPr>
          <w:rFonts w:ascii="Calibri" w:hAnsi="Calibri"/>
          <w:b w:val="0"/>
          <w:sz w:val="22"/>
          <w:szCs w:val="22"/>
        </w:rPr>
      </w:pPr>
      <w:r w:rsidRPr="0082216D">
        <w:rPr>
          <w:b w:val="0"/>
          <w:sz w:val="22"/>
          <w:szCs w:val="22"/>
        </w:rPr>
        <w:fldChar w:fldCharType="begin"/>
      </w:r>
      <w:r w:rsidRPr="0082216D">
        <w:rPr>
          <w:sz w:val="22"/>
          <w:szCs w:val="22"/>
        </w:rPr>
        <w:instrText xml:space="preserve"> TOC \o "1-3" \h \z \u </w:instrText>
      </w:r>
      <w:r w:rsidRPr="0082216D">
        <w:rPr>
          <w:b w:val="0"/>
          <w:sz w:val="22"/>
          <w:szCs w:val="22"/>
        </w:rPr>
        <w:fldChar w:fldCharType="separate"/>
      </w:r>
      <w:hyperlink w:anchor="_Toc412102699" w:history="1">
        <w:r w:rsidR="002A6218" w:rsidRPr="00C01179">
          <w:rPr>
            <w:rStyle w:val="Hyperlink"/>
          </w:rPr>
          <w:t>1</w:t>
        </w:r>
        <w:r w:rsidR="002A6218" w:rsidRPr="00885DD3">
          <w:rPr>
            <w:rFonts w:ascii="Calibri" w:hAnsi="Calibri"/>
            <w:b w:val="0"/>
            <w:sz w:val="22"/>
            <w:szCs w:val="22"/>
          </w:rPr>
          <w:tab/>
        </w:r>
        <w:r w:rsidR="002A6218" w:rsidRPr="00C01179">
          <w:rPr>
            <w:rStyle w:val="Hyperlink"/>
          </w:rPr>
          <w:t>Introduction</w:t>
        </w:r>
        <w:r w:rsidR="002A6218">
          <w:rPr>
            <w:webHidden/>
          </w:rPr>
          <w:tab/>
        </w:r>
        <w:r w:rsidR="002A6218">
          <w:rPr>
            <w:webHidden/>
          </w:rPr>
          <w:fldChar w:fldCharType="begin"/>
        </w:r>
        <w:r w:rsidR="002A6218">
          <w:rPr>
            <w:webHidden/>
          </w:rPr>
          <w:instrText xml:space="preserve"> PAGEREF _Toc412102699 \h </w:instrText>
        </w:r>
        <w:r w:rsidR="002A6218">
          <w:rPr>
            <w:webHidden/>
          </w:rPr>
        </w:r>
        <w:r w:rsidR="002A6218">
          <w:rPr>
            <w:webHidden/>
          </w:rPr>
          <w:fldChar w:fldCharType="separate"/>
        </w:r>
        <w:r w:rsidR="009A3F2A">
          <w:rPr>
            <w:webHidden/>
          </w:rPr>
          <w:t>1</w:t>
        </w:r>
        <w:r w:rsidR="002A6218">
          <w:rPr>
            <w:webHidden/>
          </w:rPr>
          <w:fldChar w:fldCharType="end"/>
        </w:r>
      </w:hyperlink>
    </w:p>
    <w:p w14:paraId="538A6D5E" w14:textId="5DDD8083" w:rsidR="002A6218" w:rsidRPr="00885DD3" w:rsidRDefault="004D6A21">
      <w:pPr>
        <w:pStyle w:val="TOC2"/>
        <w:rPr>
          <w:rFonts w:ascii="Calibri" w:hAnsi="Calibri"/>
          <w:bCs w:val="0"/>
          <w:sz w:val="22"/>
          <w:szCs w:val="22"/>
        </w:rPr>
      </w:pPr>
      <w:hyperlink w:anchor="_Toc412102700" w:history="1">
        <w:r w:rsidR="002A6218" w:rsidRPr="00C01179">
          <w:rPr>
            <w:rStyle w:val="Hyperlink"/>
            <w:rFonts w:ascii="Arial" w:hAnsi="Arial" w:cs="Arial"/>
          </w:rPr>
          <w:t>1.1</w:t>
        </w:r>
        <w:r w:rsidR="002A6218" w:rsidRPr="00885DD3">
          <w:rPr>
            <w:rFonts w:ascii="Calibri" w:hAnsi="Calibri"/>
            <w:bCs w:val="0"/>
            <w:sz w:val="22"/>
            <w:szCs w:val="22"/>
          </w:rPr>
          <w:tab/>
        </w:r>
        <w:r w:rsidR="002A6218" w:rsidRPr="00C01179">
          <w:rPr>
            <w:rStyle w:val="Hyperlink"/>
          </w:rPr>
          <w:t>Documentation and Distribution</w:t>
        </w:r>
        <w:r w:rsidR="002A6218">
          <w:rPr>
            <w:webHidden/>
          </w:rPr>
          <w:tab/>
        </w:r>
        <w:r w:rsidR="002A6218">
          <w:rPr>
            <w:webHidden/>
          </w:rPr>
          <w:fldChar w:fldCharType="begin"/>
        </w:r>
        <w:r w:rsidR="002A6218">
          <w:rPr>
            <w:webHidden/>
          </w:rPr>
          <w:instrText xml:space="preserve"> PAGEREF _Toc412102700 \h </w:instrText>
        </w:r>
        <w:r w:rsidR="002A6218">
          <w:rPr>
            <w:webHidden/>
          </w:rPr>
        </w:r>
        <w:r w:rsidR="002A6218">
          <w:rPr>
            <w:webHidden/>
          </w:rPr>
          <w:fldChar w:fldCharType="separate"/>
        </w:r>
        <w:r w:rsidR="009A3F2A">
          <w:rPr>
            <w:webHidden/>
          </w:rPr>
          <w:t>1</w:t>
        </w:r>
        <w:r w:rsidR="002A6218">
          <w:rPr>
            <w:webHidden/>
          </w:rPr>
          <w:fldChar w:fldCharType="end"/>
        </w:r>
      </w:hyperlink>
    </w:p>
    <w:p w14:paraId="00929282" w14:textId="02AF5B79" w:rsidR="002A6218" w:rsidRPr="00885DD3" w:rsidRDefault="004D6A21">
      <w:pPr>
        <w:pStyle w:val="TOC1"/>
        <w:rPr>
          <w:rFonts w:ascii="Calibri" w:hAnsi="Calibri"/>
          <w:b w:val="0"/>
          <w:sz w:val="22"/>
          <w:szCs w:val="22"/>
        </w:rPr>
      </w:pPr>
      <w:hyperlink w:anchor="_Toc412102701" w:history="1">
        <w:r w:rsidR="002A6218" w:rsidRPr="00C01179">
          <w:rPr>
            <w:rStyle w:val="Hyperlink"/>
          </w:rPr>
          <w:t>2</w:t>
        </w:r>
        <w:r w:rsidR="002A6218" w:rsidRPr="00885DD3">
          <w:rPr>
            <w:rFonts w:ascii="Calibri" w:hAnsi="Calibri"/>
            <w:b w:val="0"/>
            <w:sz w:val="22"/>
            <w:szCs w:val="22"/>
          </w:rPr>
          <w:tab/>
        </w:r>
        <w:r w:rsidR="002A6218" w:rsidRPr="00C01179">
          <w:rPr>
            <w:rStyle w:val="Hyperlink"/>
          </w:rPr>
          <w:t>Patch Description and Installation Instructions</w:t>
        </w:r>
        <w:r w:rsidR="002A6218">
          <w:rPr>
            <w:webHidden/>
          </w:rPr>
          <w:tab/>
        </w:r>
        <w:r w:rsidR="002A6218">
          <w:rPr>
            <w:webHidden/>
          </w:rPr>
          <w:fldChar w:fldCharType="begin"/>
        </w:r>
        <w:r w:rsidR="002A6218">
          <w:rPr>
            <w:webHidden/>
          </w:rPr>
          <w:instrText xml:space="preserve"> PAGEREF _Toc412102701 \h </w:instrText>
        </w:r>
        <w:r w:rsidR="002A6218">
          <w:rPr>
            <w:webHidden/>
          </w:rPr>
        </w:r>
        <w:r w:rsidR="002A6218">
          <w:rPr>
            <w:webHidden/>
          </w:rPr>
          <w:fldChar w:fldCharType="separate"/>
        </w:r>
        <w:r w:rsidR="009A3F2A">
          <w:rPr>
            <w:webHidden/>
          </w:rPr>
          <w:t>3</w:t>
        </w:r>
        <w:r w:rsidR="002A6218">
          <w:rPr>
            <w:webHidden/>
          </w:rPr>
          <w:fldChar w:fldCharType="end"/>
        </w:r>
      </w:hyperlink>
    </w:p>
    <w:p w14:paraId="120B3329" w14:textId="7FEBE692" w:rsidR="002A6218" w:rsidRPr="00885DD3" w:rsidRDefault="004D6A21">
      <w:pPr>
        <w:pStyle w:val="TOC2"/>
        <w:rPr>
          <w:rFonts w:ascii="Calibri" w:hAnsi="Calibri"/>
          <w:bCs w:val="0"/>
          <w:sz w:val="22"/>
          <w:szCs w:val="22"/>
        </w:rPr>
      </w:pPr>
      <w:hyperlink w:anchor="_Toc412102702" w:history="1">
        <w:r w:rsidR="002A6218" w:rsidRPr="00C01179">
          <w:rPr>
            <w:rStyle w:val="Hyperlink"/>
            <w:rFonts w:ascii="Arial" w:hAnsi="Arial" w:cs="Arial"/>
          </w:rPr>
          <w:t>2.1</w:t>
        </w:r>
        <w:r w:rsidR="002A6218" w:rsidRPr="00885DD3">
          <w:rPr>
            <w:rFonts w:ascii="Calibri" w:hAnsi="Calibri"/>
            <w:bCs w:val="0"/>
            <w:sz w:val="22"/>
            <w:szCs w:val="22"/>
          </w:rPr>
          <w:tab/>
        </w:r>
        <w:r w:rsidR="002A6218" w:rsidRPr="00C01179">
          <w:rPr>
            <w:rStyle w:val="Hyperlink"/>
          </w:rPr>
          <w:t>Patch Description</w:t>
        </w:r>
        <w:r w:rsidR="002A6218">
          <w:rPr>
            <w:webHidden/>
          </w:rPr>
          <w:tab/>
        </w:r>
        <w:r w:rsidR="002A6218">
          <w:rPr>
            <w:webHidden/>
          </w:rPr>
          <w:fldChar w:fldCharType="begin"/>
        </w:r>
        <w:r w:rsidR="002A6218">
          <w:rPr>
            <w:webHidden/>
          </w:rPr>
          <w:instrText xml:space="preserve"> PAGEREF _Toc412102702 \h </w:instrText>
        </w:r>
        <w:r w:rsidR="002A6218">
          <w:rPr>
            <w:webHidden/>
          </w:rPr>
        </w:r>
        <w:r w:rsidR="002A6218">
          <w:rPr>
            <w:webHidden/>
          </w:rPr>
          <w:fldChar w:fldCharType="separate"/>
        </w:r>
        <w:r w:rsidR="009A3F2A">
          <w:rPr>
            <w:webHidden/>
          </w:rPr>
          <w:t>3</w:t>
        </w:r>
        <w:r w:rsidR="002A6218">
          <w:rPr>
            <w:webHidden/>
          </w:rPr>
          <w:fldChar w:fldCharType="end"/>
        </w:r>
      </w:hyperlink>
    </w:p>
    <w:p w14:paraId="52B66CA2" w14:textId="5983545F" w:rsidR="002A6218" w:rsidRPr="00885DD3" w:rsidRDefault="004D6A21">
      <w:pPr>
        <w:pStyle w:val="TOC2"/>
        <w:rPr>
          <w:rFonts w:ascii="Calibri" w:hAnsi="Calibri"/>
          <w:bCs w:val="0"/>
          <w:sz w:val="22"/>
          <w:szCs w:val="22"/>
        </w:rPr>
      </w:pPr>
      <w:hyperlink w:anchor="_Toc412102703" w:history="1">
        <w:r w:rsidR="002A6218" w:rsidRPr="00C01179">
          <w:rPr>
            <w:rStyle w:val="Hyperlink"/>
            <w:rFonts w:ascii="Arial" w:hAnsi="Arial" w:cs="Arial"/>
          </w:rPr>
          <w:t>2.2</w:t>
        </w:r>
        <w:r w:rsidR="002A6218" w:rsidRPr="00885DD3">
          <w:rPr>
            <w:rFonts w:ascii="Calibri" w:hAnsi="Calibri"/>
            <w:bCs w:val="0"/>
            <w:sz w:val="22"/>
            <w:szCs w:val="22"/>
          </w:rPr>
          <w:tab/>
        </w:r>
        <w:r w:rsidR="002A6218" w:rsidRPr="00C01179">
          <w:rPr>
            <w:rStyle w:val="Hyperlink"/>
          </w:rPr>
          <w:t>Pre/Post Installation Overview</w:t>
        </w:r>
        <w:r w:rsidR="002A6218">
          <w:rPr>
            <w:webHidden/>
          </w:rPr>
          <w:tab/>
        </w:r>
        <w:r w:rsidR="002A6218">
          <w:rPr>
            <w:webHidden/>
          </w:rPr>
          <w:fldChar w:fldCharType="begin"/>
        </w:r>
        <w:r w:rsidR="002A6218">
          <w:rPr>
            <w:webHidden/>
          </w:rPr>
          <w:instrText xml:space="preserve"> PAGEREF _Toc412102703 \h </w:instrText>
        </w:r>
        <w:r w:rsidR="002A6218">
          <w:rPr>
            <w:webHidden/>
          </w:rPr>
        </w:r>
        <w:r w:rsidR="002A6218">
          <w:rPr>
            <w:webHidden/>
          </w:rPr>
          <w:fldChar w:fldCharType="separate"/>
        </w:r>
        <w:r w:rsidR="009A3F2A">
          <w:rPr>
            <w:webHidden/>
          </w:rPr>
          <w:t>5</w:t>
        </w:r>
        <w:r w:rsidR="002A6218">
          <w:rPr>
            <w:webHidden/>
          </w:rPr>
          <w:fldChar w:fldCharType="end"/>
        </w:r>
      </w:hyperlink>
    </w:p>
    <w:p w14:paraId="3B7265CC" w14:textId="61566BE0" w:rsidR="002A6218" w:rsidRPr="00885DD3" w:rsidRDefault="004D6A21">
      <w:pPr>
        <w:pStyle w:val="TOC2"/>
        <w:rPr>
          <w:rFonts w:ascii="Calibri" w:hAnsi="Calibri"/>
          <w:bCs w:val="0"/>
          <w:sz w:val="22"/>
          <w:szCs w:val="22"/>
        </w:rPr>
      </w:pPr>
      <w:hyperlink w:anchor="_Toc412102704" w:history="1">
        <w:r w:rsidR="002A6218" w:rsidRPr="00C01179">
          <w:rPr>
            <w:rStyle w:val="Hyperlink"/>
            <w:rFonts w:ascii="Arial" w:hAnsi="Arial" w:cs="Arial"/>
          </w:rPr>
          <w:t>2.3</w:t>
        </w:r>
        <w:r w:rsidR="002A6218" w:rsidRPr="00885DD3">
          <w:rPr>
            <w:rFonts w:ascii="Calibri" w:hAnsi="Calibri"/>
            <w:bCs w:val="0"/>
            <w:sz w:val="22"/>
            <w:szCs w:val="22"/>
          </w:rPr>
          <w:tab/>
        </w:r>
        <w:r w:rsidR="002A6218" w:rsidRPr="00C01179">
          <w:rPr>
            <w:rStyle w:val="Hyperlink"/>
          </w:rPr>
          <w:t>Installation Instructions</w:t>
        </w:r>
        <w:r w:rsidR="002A6218">
          <w:rPr>
            <w:webHidden/>
          </w:rPr>
          <w:tab/>
        </w:r>
        <w:r w:rsidR="002A6218">
          <w:rPr>
            <w:webHidden/>
          </w:rPr>
          <w:fldChar w:fldCharType="begin"/>
        </w:r>
        <w:r w:rsidR="002A6218">
          <w:rPr>
            <w:webHidden/>
          </w:rPr>
          <w:instrText xml:space="preserve"> PAGEREF _Toc412102704 \h </w:instrText>
        </w:r>
        <w:r w:rsidR="002A6218">
          <w:rPr>
            <w:webHidden/>
          </w:rPr>
        </w:r>
        <w:r w:rsidR="002A6218">
          <w:rPr>
            <w:webHidden/>
          </w:rPr>
          <w:fldChar w:fldCharType="separate"/>
        </w:r>
        <w:r w:rsidR="009A3F2A">
          <w:rPr>
            <w:webHidden/>
          </w:rPr>
          <w:t>5</w:t>
        </w:r>
        <w:r w:rsidR="002A6218">
          <w:rPr>
            <w:webHidden/>
          </w:rPr>
          <w:fldChar w:fldCharType="end"/>
        </w:r>
      </w:hyperlink>
    </w:p>
    <w:p w14:paraId="2EB8044C" w14:textId="70D4AD4F" w:rsidR="002A6218" w:rsidRPr="00885DD3" w:rsidRDefault="004D6A21">
      <w:pPr>
        <w:pStyle w:val="TOC2"/>
        <w:rPr>
          <w:rFonts w:ascii="Calibri" w:hAnsi="Calibri"/>
          <w:bCs w:val="0"/>
          <w:sz w:val="22"/>
          <w:szCs w:val="22"/>
        </w:rPr>
      </w:pPr>
      <w:hyperlink w:anchor="_Toc412102705" w:history="1">
        <w:r w:rsidR="002A6218" w:rsidRPr="00885DD3">
          <w:rPr>
            <w:rStyle w:val="Hyperlink"/>
            <w:rFonts w:ascii="Arial" w:eastAsia="Calibri" w:hAnsi="Arial" w:cs="Arial"/>
          </w:rPr>
          <w:t>2.4</w:t>
        </w:r>
        <w:r w:rsidR="002A6218" w:rsidRPr="00885DD3">
          <w:rPr>
            <w:rFonts w:ascii="Calibri" w:hAnsi="Calibri"/>
            <w:bCs w:val="0"/>
            <w:sz w:val="22"/>
            <w:szCs w:val="22"/>
          </w:rPr>
          <w:tab/>
        </w:r>
        <w:r w:rsidR="002A6218" w:rsidRPr="00C01179">
          <w:rPr>
            <w:rStyle w:val="Hyperlink"/>
          </w:rPr>
          <w:t>Routine Information</w:t>
        </w:r>
        <w:r w:rsidR="002A6218">
          <w:rPr>
            <w:webHidden/>
          </w:rPr>
          <w:tab/>
        </w:r>
        <w:r w:rsidR="002A6218">
          <w:rPr>
            <w:webHidden/>
          </w:rPr>
          <w:fldChar w:fldCharType="begin"/>
        </w:r>
        <w:r w:rsidR="002A6218">
          <w:rPr>
            <w:webHidden/>
          </w:rPr>
          <w:instrText xml:space="preserve"> PAGEREF _Toc412102705 \h </w:instrText>
        </w:r>
        <w:r w:rsidR="002A6218">
          <w:rPr>
            <w:webHidden/>
          </w:rPr>
        </w:r>
        <w:r w:rsidR="002A6218">
          <w:rPr>
            <w:webHidden/>
          </w:rPr>
          <w:fldChar w:fldCharType="separate"/>
        </w:r>
        <w:r w:rsidR="009A3F2A">
          <w:rPr>
            <w:webHidden/>
          </w:rPr>
          <w:t>5</w:t>
        </w:r>
        <w:r w:rsidR="002A6218">
          <w:rPr>
            <w:webHidden/>
          </w:rPr>
          <w:fldChar w:fldCharType="end"/>
        </w:r>
      </w:hyperlink>
    </w:p>
    <w:p w14:paraId="6489B27F" w14:textId="4F8BAFCD" w:rsidR="002A6218" w:rsidRPr="00885DD3" w:rsidRDefault="004D6A21">
      <w:pPr>
        <w:pStyle w:val="TOC1"/>
        <w:rPr>
          <w:rFonts w:ascii="Calibri" w:hAnsi="Calibri"/>
          <w:b w:val="0"/>
          <w:sz w:val="22"/>
          <w:szCs w:val="22"/>
        </w:rPr>
      </w:pPr>
      <w:hyperlink w:anchor="_Toc412102706" w:history="1">
        <w:r w:rsidR="002A6218" w:rsidRPr="00C01179">
          <w:rPr>
            <w:rStyle w:val="Hyperlink"/>
          </w:rPr>
          <w:t>3</w:t>
        </w:r>
        <w:r w:rsidR="002A6218" w:rsidRPr="00885DD3">
          <w:rPr>
            <w:rFonts w:ascii="Calibri" w:hAnsi="Calibri"/>
            <w:b w:val="0"/>
            <w:sz w:val="22"/>
            <w:szCs w:val="22"/>
          </w:rPr>
          <w:tab/>
        </w:r>
        <w:r w:rsidR="002A6218" w:rsidRPr="00C01179">
          <w:rPr>
            <w:rStyle w:val="Hyperlink"/>
          </w:rPr>
          <w:t>Backout and Rollback Procedures</w:t>
        </w:r>
        <w:r w:rsidR="002A6218">
          <w:rPr>
            <w:webHidden/>
          </w:rPr>
          <w:tab/>
        </w:r>
        <w:r w:rsidR="002A6218">
          <w:rPr>
            <w:webHidden/>
          </w:rPr>
          <w:fldChar w:fldCharType="begin"/>
        </w:r>
        <w:r w:rsidR="002A6218">
          <w:rPr>
            <w:webHidden/>
          </w:rPr>
          <w:instrText xml:space="preserve"> PAGEREF _Toc412102706 \h </w:instrText>
        </w:r>
        <w:r w:rsidR="002A6218">
          <w:rPr>
            <w:webHidden/>
          </w:rPr>
        </w:r>
        <w:r w:rsidR="002A6218">
          <w:rPr>
            <w:webHidden/>
          </w:rPr>
          <w:fldChar w:fldCharType="separate"/>
        </w:r>
        <w:r w:rsidR="009A3F2A">
          <w:rPr>
            <w:webHidden/>
          </w:rPr>
          <w:t>6</w:t>
        </w:r>
        <w:r w:rsidR="002A6218">
          <w:rPr>
            <w:webHidden/>
          </w:rPr>
          <w:fldChar w:fldCharType="end"/>
        </w:r>
      </w:hyperlink>
    </w:p>
    <w:p w14:paraId="119198A4" w14:textId="18A0526B" w:rsidR="002A6218" w:rsidRPr="00885DD3" w:rsidRDefault="004D6A21">
      <w:pPr>
        <w:pStyle w:val="TOC2"/>
        <w:rPr>
          <w:rFonts w:ascii="Calibri" w:hAnsi="Calibri"/>
          <w:bCs w:val="0"/>
          <w:sz w:val="22"/>
          <w:szCs w:val="22"/>
        </w:rPr>
      </w:pPr>
      <w:hyperlink w:anchor="_Toc412102707" w:history="1">
        <w:r w:rsidR="002A6218" w:rsidRPr="00C01179">
          <w:rPr>
            <w:rStyle w:val="Hyperlink"/>
            <w:rFonts w:ascii="Arial" w:hAnsi="Arial" w:cs="Arial"/>
          </w:rPr>
          <w:t>3.1</w:t>
        </w:r>
        <w:r w:rsidR="002A6218" w:rsidRPr="00885DD3">
          <w:rPr>
            <w:rFonts w:ascii="Calibri" w:hAnsi="Calibri"/>
            <w:bCs w:val="0"/>
            <w:sz w:val="22"/>
            <w:szCs w:val="22"/>
          </w:rPr>
          <w:tab/>
        </w:r>
        <w:r w:rsidR="002A6218" w:rsidRPr="00C01179">
          <w:rPr>
            <w:rStyle w:val="Hyperlink"/>
          </w:rPr>
          <w:t>Overview of Backout and Rollback Procedures</w:t>
        </w:r>
        <w:r w:rsidR="002A6218">
          <w:rPr>
            <w:webHidden/>
          </w:rPr>
          <w:tab/>
        </w:r>
        <w:r w:rsidR="002A6218">
          <w:rPr>
            <w:webHidden/>
          </w:rPr>
          <w:fldChar w:fldCharType="begin"/>
        </w:r>
        <w:r w:rsidR="002A6218">
          <w:rPr>
            <w:webHidden/>
          </w:rPr>
          <w:instrText xml:space="preserve"> PAGEREF _Toc412102707 \h </w:instrText>
        </w:r>
        <w:r w:rsidR="002A6218">
          <w:rPr>
            <w:webHidden/>
          </w:rPr>
        </w:r>
        <w:r w:rsidR="002A6218">
          <w:rPr>
            <w:webHidden/>
          </w:rPr>
          <w:fldChar w:fldCharType="separate"/>
        </w:r>
        <w:r w:rsidR="009A3F2A">
          <w:rPr>
            <w:webHidden/>
          </w:rPr>
          <w:t>6</w:t>
        </w:r>
        <w:r w:rsidR="002A6218">
          <w:rPr>
            <w:webHidden/>
          </w:rPr>
          <w:fldChar w:fldCharType="end"/>
        </w:r>
      </w:hyperlink>
    </w:p>
    <w:p w14:paraId="199991A4" w14:textId="186CBB0D" w:rsidR="002A6218" w:rsidRPr="00885DD3" w:rsidRDefault="004D6A21">
      <w:pPr>
        <w:pStyle w:val="TOC2"/>
        <w:rPr>
          <w:rFonts w:ascii="Calibri" w:hAnsi="Calibri"/>
          <w:bCs w:val="0"/>
          <w:sz w:val="22"/>
          <w:szCs w:val="22"/>
        </w:rPr>
      </w:pPr>
      <w:hyperlink w:anchor="_Toc412102708" w:history="1">
        <w:r w:rsidR="002A6218" w:rsidRPr="00C01179">
          <w:rPr>
            <w:rStyle w:val="Hyperlink"/>
            <w:rFonts w:ascii="Arial" w:hAnsi="Arial" w:cs="Arial"/>
          </w:rPr>
          <w:t>3.2</w:t>
        </w:r>
        <w:r w:rsidR="002A6218" w:rsidRPr="00885DD3">
          <w:rPr>
            <w:rFonts w:ascii="Calibri" w:hAnsi="Calibri"/>
            <w:bCs w:val="0"/>
            <w:sz w:val="22"/>
            <w:szCs w:val="22"/>
          </w:rPr>
          <w:tab/>
        </w:r>
        <w:r w:rsidR="002A6218" w:rsidRPr="00C01179">
          <w:rPr>
            <w:rStyle w:val="Hyperlink"/>
          </w:rPr>
          <w:t>Backout Procedure</w:t>
        </w:r>
        <w:r w:rsidR="002A6218">
          <w:rPr>
            <w:webHidden/>
          </w:rPr>
          <w:tab/>
        </w:r>
        <w:r w:rsidR="002A6218">
          <w:rPr>
            <w:webHidden/>
          </w:rPr>
          <w:fldChar w:fldCharType="begin"/>
        </w:r>
        <w:r w:rsidR="002A6218">
          <w:rPr>
            <w:webHidden/>
          </w:rPr>
          <w:instrText xml:space="preserve"> PAGEREF _Toc412102708 \h </w:instrText>
        </w:r>
        <w:r w:rsidR="002A6218">
          <w:rPr>
            <w:webHidden/>
          </w:rPr>
        </w:r>
        <w:r w:rsidR="002A6218">
          <w:rPr>
            <w:webHidden/>
          </w:rPr>
          <w:fldChar w:fldCharType="separate"/>
        </w:r>
        <w:r w:rsidR="009A3F2A">
          <w:rPr>
            <w:webHidden/>
          </w:rPr>
          <w:t>6</w:t>
        </w:r>
        <w:r w:rsidR="002A6218">
          <w:rPr>
            <w:webHidden/>
          </w:rPr>
          <w:fldChar w:fldCharType="end"/>
        </w:r>
      </w:hyperlink>
    </w:p>
    <w:p w14:paraId="3374EDB0" w14:textId="157E2B6F" w:rsidR="002A6218" w:rsidRPr="00885DD3" w:rsidRDefault="004D6A21">
      <w:pPr>
        <w:pStyle w:val="TOC2"/>
        <w:rPr>
          <w:rFonts w:ascii="Calibri" w:hAnsi="Calibri"/>
          <w:bCs w:val="0"/>
          <w:sz w:val="22"/>
          <w:szCs w:val="22"/>
        </w:rPr>
      </w:pPr>
      <w:hyperlink w:anchor="_Toc412102709" w:history="1">
        <w:r w:rsidR="002A6218" w:rsidRPr="00C01179">
          <w:rPr>
            <w:rStyle w:val="Hyperlink"/>
            <w:rFonts w:ascii="Arial" w:hAnsi="Arial" w:cs="Arial"/>
          </w:rPr>
          <w:t>3.3</w:t>
        </w:r>
        <w:r w:rsidR="002A6218" w:rsidRPr="00885DD3">
          <w:rPr>
            <w:rFonts w:ascii="Calibri" w:hAnsi="Calibri"/>
            <w:bCs w:val="0"/>
            <w:sz w:val="22"/>
            <w:szCs w:val="22"/>
          </w:rPr>
          <w:tab/>
        </w:r>
        <w:r w:rsidR="002A6218" w:rsidRPr="00C01179">
          <w:rPr>
            <w:rStyle w:val="Hyperlink"/>
          </w:rPr>
          <w:t>Rollback Procedure</w:t>
        </w:r>
        <w:r w:rsidR="002A6218">
          <w:rPr>
            <w:webHidden/>
          </w:rPr>
          <w:tab/>
        </w:r>
        <w:r w:rsidR="002A6218">
          <w:rPr>
            <w:webHidden/>
          </w:rPr>
          <w:fldChar w:fldCharType="begin"/>
        </w:r>
        <w:r w:rsidR="002A6218">
          <w:rPr>
            <w:webHidden/>
          </w:rPr>
          <w:instrText xml:space="preserve"> PAGEREF _Toc412102709 \h </w:instrText>
        </w:r>
        <w:r w:rsidR="002A6218">
          <w:rPr>
            <w:webHidden/>
          </w:rPr>
        </w:r>
        <w:r w:rsidR="002A6218">
          <w:rPr>
            <w:webHidden/>
          </w:rPr>
          <w:fldChar w:fldCharType="separate"/>
        </w:r>
        <w:r w:rsidR="009A3F2A">
          <w:rPr>
            <w:webHidden/>
          </w:rPr>
          <w:t>6</w:t>
        </w:r>
        <w:r w:rsidR="002A6218">
          <w:rPr>
            <w:webHidden/>
          </w:rPr>
          <w:fldChar w:fldCharType="end"/>
        </w:r>
      </w:hyperlink>
    </w:p>
    <w:p w14:paraId="27CF39C1" w14:textId="77777777" w:rsidR="00112B6F" w:rsidRDefault="007B760C" w:rsidP="001E11E5">
      <w:pPr>
        <w:pStyle w:val="TOC3"/>
        <w:rPr>
          <w:sz w:val="28"/>
        </w:rPr>
      </w:pPr>
      <w:r w:rsidRPr="0082216D">
        <w:rPr>
          <w:sz w:val="22"/>
          <w:szCs w:val="22"/>
        </w:rPr>
        <w:fldChar w:fldCharType="end"/>
      </w:r>
    </w:p>
    <w:p w14:paraId="53E75929" w14:textId="77777777" w:rsidR="00E874F6" w:rsidRDefault="00E874F6" w:rsidP="00C57C7D">
      <w:pPr>
        <w:jc w:val="center"/>
      </w:pPr>
    </w:p>
    <w:p w14:paraId="6D544EA3" w14:textId="77777777" w:rsidR="00E874F6" w:rsidRPr="00E874F6" w:rsidRDefault="00E874F6" w:rsidP="00E874F6"/>
    <w:p w14:paraId="5659ADC3" w14:textId="77777777" w:rsidR="00E874F6" w:rsidRPr="00E874F6" w:rsidRDefault="00E874F6" w:rsidP="00E874F6"/>
    <w:p w14:paraId="496BF711" w14:textId="77777777" w:rsidR="00E874F6" w:rsidRPr="00E874F6" w:rsidRDefault="00E874F6" w:rsidP="00E874F6"/>
    <w:p w14:paraId="4DF2303A" w14:textId="77777777" w:rsidR="00E874F6" w:rsidRPr="00E874F6" w:rsidRDefault="00E874F6" w:rsidP="00E874F6">
      <w:bookmarkStart w:id="0" w:name="_GoBack"/>
      <w:bookmarkEnd w:id="0"/>
    </w:p>
    <w:p w14:paraId="5F30EDDF" w14:textId="77777777" w:rsidR="00E874F6" w:rsidRPr="00E874F6" w:rsidRDefault="00E874F6" w:rsidP="00E874F6"/>
    <w:p w14:paraId="732264D1" w14:textId="77777777" w:rsidR="00E874F6" w:rsidRPr="00E874F6" w:rsidRDefault="00E874F6" w:rsidP="00E874F6"/>
    <w:p w14:paraId="098299D8" w14:textId="77777777" w:rsidR="00E874F6" w:rsidRPr="00E874F6" w:rsidRDefault="00E874F6" w:rsidP="00E874F6"/>
    <w:p w14:paraId="7254A6F1" w14:textId="77777777" w:rsidR="00E874F6" w:rsidRPr="00E874F6" w:rsidRDefault="00E874F6" w:rsidP="00E874F6"/>
    <w:p w14:paraId="34956396" w14:textId="77777777" w:rsidR="00E874F6" w:rsidRPr="00E874F6" w:rsidRDefault="00E874F6" w:rsidP="00E874F6"/>
    <w:p w14:paraId="621A4B08" w14:textId="77777777" w:rsidR="00E874F6" w:rsidRPr="00E874F6" w:rsidRDefault="00E874F6" w:rsidP="00E874F6"/>
    <w:p w14:paraId="25BD4E12" w14:textId="77777777" w:rsidR="00E874F6" w:rsidRDefault="00E874F6" w:rsidP="00C57C7D">
      <w:pPr>
        <w:jc w:val="center"/>
      </w:pPr>
    </w:p>
    <w:p w14:paraId="6A68CC0C" w14:textId="77777777" w:rsidR="00E874F6" w:rsidRDefault="00E874F6" w:rsidP="00C57C7D">
      <w:pPr>
        <w:jc w:val="center"/>
      </w:pPr>
    </w:p>
    <w:p w14:paraId="5168DB73" w14:textId="77777777" w:rsidR="008E139F" w:rsidRDefault="00E874F6" w:rsidP="00C57C7D">
      <w:pPr>
        <w:jc w:val="center"/>
        <w:rPr>
          <w:i/>
        </w:rPr>
      </w:pPr>
      <w:r>
        <w:rPr>
          <w:i/>
        </w:rPr>
        <w:br w:type="page"/>
      </w:r>
    </w:p>
    <w:p w14:paraId="3EB7A49E" w14:textId="77777777" w:rsidR="00E874F6" w:rsidRDefault="005544BD" w:rsidP="008E139F">
      <w:pPr>
        <w:jc w:val="center"/>
        <w:rPr>
          <w:i/>
        </w:rPr>
      </w:pPr>
      <w:r w:rsidRPr="005544BD">
        <w:rPr>
          <w:i/>
        </w:rPr>
        <w:lastRenderedPageBreak/>
        <w:t>This page</w:t>
      </w:r>
      <w:r w:rsidR="008E139F">
        <w:rPr>
          <w:i/>
        </w:rPr>
        <w:t xml:space="preserve"> included for two-sided copying</w:t>
      </w:r>
      <w:r w:rsidRPr="005544BD">
        <w:rPr>
          <w:i/>
        </w:rPr>
        <w:t>)</w:t>
      </w:r>
    </w:p>
    <w:p w14:paraId="26331312" w14:textId="77777777" w:rsidR="006B4BAD" w:rsidRPr="00C57C7D" w:rsidRDefault="006B4BAD" w:rsidP="006B4BAD">
      <w:pPr>
        <w:rPr>
          <w:i/>
        </w:rPr>
        <w:sectPr w:rsidR="006B4BAD" w:rsidRPr="00C57C7D" w:rsidSect="00516605">
          <w:footerReference w:type="even" r:id="rId14"/>
          <w:footerReference w:type="default" r:id="rId15"/>
          <w:type w:val="continuous"/>
          <w:pgSz w:w="12240" w:h="15840" w:code="1"/>
          <w:pgMar w:top="1440" w:right="1440" w:bottom="1440" w:left="1440" w:header="720" w:footer="720" w:gutter="0"/>
          <w:pgNumType w:fmt="lowerRoman" w:start="1"/>
          <w:cols w:space="720"/>
          <w:titlePg/>
          <w:docGrid w:linePitch="326"/>
        </w:sectPr>
      </w:pPr>
    </w:p>
    <w:p w14:paraId="106F72EF" w14:textId="77777777" w:rsidR="0087083F" w:rsidRDefault="0087083F" w:rsidP="00B13D13">
      <w:pPr>
        <w:pStyle w:val="Heading1"/>
        <w:numPr>
          <w:ilvl w:val="0"/>
          <w:numId w:val="13"/>
        </w:numPr>
      </w:pPr>
      <w:bookmarkStart w:id="1" w:name="_Toc354988659"/>
      <w:bookmarkStart w:id="2" w:name="_Toc412102699"/>
      <w:bookmarkStart w:id="3" w:name="_Toc205195972"/>
      <w:bookmarkStart w:id="4" w:name="_Toc205196195"/>
      <w:r>
        <w:lastRenderedPageBreak/>
        <w:t>Introduction</w:t>
      </w:r>
      <w:bookmarkEnd w:id="1"/>
      <w:bookmarkEnd w:id="2"/>
    </w:p>
    <w:p w14:paraId="1E98E2B0" w14:textId="77777777" w:rsidR="00844AB9" w:rsidRPr="00C75A33" w:rsidRDefault="00844AB9" w:rsidP="00844AB9">
      <w:pPr>
        <w:pStyle w:val="VISTA"/>
        <w:rPr>
          <w:rFonts w:ascii="Arial terminal" w:hAnsi="Arial terminal"/>
        </w:rPr>
      </w:pPr>
    </w:p>
    <w:p w14:paraId="6A3D45B0" w14:textId="77777777" w:rsidR="00F84F60" w:rsidRDefault="00F84F60" w:rsidP="003B55DB">
      <w:pPr>
        <w:autoSpaceDE w:val="0"/>
        <w:autoSpaceDN w:val="0"/>
        <w:adjustRightInd w:val="0"/>
        <w:rPr>
          <w:rFonts w:ascii="Arial terminal" w:hAnsi="Arial terminal" w:cs="Courier New"/>
          <w:sz w:val="16"/>
          <w:szCs w:val="16"/>
        </w:rPr>
      </w:pPr>
    </w:p>
    <w:p w14:paraId="4BA76347"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This patch has enhancements that extend the capabilities of the Veterans</w:t>
      </w:r>
    </w:p>
    <w:p w14:paraId="6F987BAC"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Health Information Systems and Technology Architecture (VistA) electronic</w:t>
      </w:r>
    </w:p>
    <w:p w14:paraId="47CD705E"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payment (ePayments) system.  Below is a list of all the applications involved</w:t>
      </w:r>
    </w:p>
    <w:p w14:paraId="2F5C9BCB"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in this project along with their patch number:</w:t>
      </w:r>
    </w:p>
    <w:p w14:paraId="0ED185D4"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w:t>
      </w:r>
    </w:p>
    <w:p w14:paraId="1707C9A5"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APPLICATION/VERSION                                   PATCH</w:t>
      </w:r>
    </w:p>
    <w:p w14:paraId="20CF7830"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w:t>
      </w:r>
    </w:p>
    <w:p w14:paraId="52429A96"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INTEGRATED BILLING (IB) V. 2.0                        IB*2*511</w:t>
      </w:r>
    </w:p>
    <w:p w14:paraId="60313B77"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ELECTRONIC CLAIMS MANAGEMENT ENGINE (ECME) V. 1.0     BPS*1*17</w:t>
      </w:r>
    </w:p>
    <w:p w14:paraId="5BC32F4D"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ACCOUNTS RECEIVABLE (PRCA) V. 4.5                     PRCA*4.5*298</w:t>
      </w:r>
    </w:p>
    <w:p w14:paraId="69FA8C77"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 </w:t>
      </w:r>
    </w:p>
    <w:p w14:paraId="4BEB95DC"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The patches (IB*2*511, BPS*1*17 and PRCA*4.5*298) are being released in the</w:t>
      </w:r>
    </w:p>
    <w:p w14:paraId="27E0F097" w14:textId="77777777" w:rsidR="000420AA" w:rsidRPr="000420AA" w:rsidRDefault="000420AA" w:rsidP="000420AA">
      <w:pPr>
        <w:autoSpaceDE w:val="0"/>
        <w:autoSpaceDN w:val="0"/>
        <w:adjustRightInd w:val="0"/>
        <w:rPr>
          <w:rFonts w:ascii="Courier New" w:hAnsi="Courier New" w:cs="Courier New"/>
          <w:sz w:val="20"/>
          <w:szCs w:val="20"/>
        </w:rPr>
      </w:pPr>
      <w:r w:rsidRPr="000420AA">
        <w:rPr>
          <w:rFonts w:ascii="Courier New" w:hAnsi="Courier New" w:cs="Courier New"/>
          <w:sz w:val="20"/>
          <w:szCs w:val="20"/>
        </w:rPr>
        <w:t xml:space="preserve">Kernel Installation and Distribution System (KIDS) multi-build distribution </w:t>
      </w:r>
    </w:p>
    <w:p w14:paraId="7B7A9842" w14:textId="77777777" w:rsidR="003B55DB" w:rsidRDefault="000420AA" w:rsidP="000420AA">
      <w:pPr>
        <w:autoSpaceDE w:val="0"/>
        <w:autoSpaceDN w:val="0"/>
        <w:adjustRightInd w:val="0"/>
        <w:rPr>
          <w:rFonts w:ascii="Courier New" w:hAnsi="Courier New" w:cs="Courier New"/>
          <w:sz w:val="16"/>
          <w:szCs w:val="16"/>
        </w:rPr>
      </w:pPr>
      <w:r w:rsidRPr="000420AA">
        <w:rPr>
          <w:rFonts w:ascii="Courier New" w:hAnsi="Courier New" w:cs="Courier New"/>
          <w:sz w:val="20"/>
          <w:szCs w:val="20"/>
        </w:rPr>
        <w:t>BPS IB PRCA EPAYMENTS BUNDLE 1.0.</w:t>
      </w:r>
    </w:p>
    <w:p w14:paraId="29302027" w14:textId="77777777" w:rsidR="00511A8F" w:rsidRDefault="00511A8F" w:rsidP="00514ED4">
      <w:pPr>
        <w:pStyle w:val="Heading2"/>
      </w:pPr>
      <w:bookmarkStart w:id="5" w:name="_Toc412102700"/>
      <w:r>
        <w:t>Documentation and Distribution</w:t>
      </w:r>
      <w:bookmarkEnd w:id="5"/>
    </w:p>
    <w:p w14:paraId="364E3B88" w14:textId="77777777" w:rsidR="0081231D" w:rsidRDefault="0081231D" w:rsidP="0081231D">
      <w:pPr>
        <w:pStyle w:val="PlainText"/>
      </w:pPr>
    </w:p>
    <w:p w14:paraId="724E8F32" w14:textId="77777777" w:rsidR="0081231D" w:rsidRPr="00637225" w:rsidRDefault="0081231D" w:rsidP="0081231D">
      <w:pPr>
        <w:pStyle w:val="PlainText"/>
      </w:pPr>
      <w:r w:rsidRPr="00637225">
        <w:t>Documentation Retrieval Instructions:</w:t>
      </w:r>
    </w:p>
    <w:p w14:paraId="4AD8533F" w14:textId="77777777" w:rsidR="0081231D" w:rsidRPr="00637225" w:rsidRDefault="0081231D" w:rsidP="0081231D">
      <w:pPr>
        <w:pStyle w:val="PlainText"/>
      </w:pPr>
      <w:r w:rsidRPr="00637225">
        <w:t xml:space="preserve">------------------------------------ </w:t>
      </w:r>
    </w:p>
    <w:p w14:paraId="67FE68E2" w14:textId="77777777" w:rsidR="0081231D" w:rsidRPr="00637225" w:rsidRDefault="0081231D" w:rsidP="0081231D">
      <w:pPr>
        <w:pStyle w:val="PlainText"/>
      </w:pPr>
      <w:r w:rsidRPr="00637225">
        <w:t xml:space="preserve">Updated documentation describing the new functionality introduced by this </w:t>
      </w:r>
    </w:p>
    <w:p w14:paraId="260A8D81" w14:textId="77777777" w:rsidR="0081231D" w:rsidRPr="00637225" w:rsidRDefault="0081231D" w:rsidP="0081231D">
      <w:pPr>
        <w:pStyle w:val="PlainText"/>
      </w:pPr>
      <w:r w:rsidRPr="00637225">
        <w:t>patch is available.</w:t>
      </w:r>
    </w:p>
    <w:p w14:paraId="7DE35AD0" w14:textId="77777777" w:rsidR="0081231D" w:rsidRPr="00637225" w:rsidRDefault="0081231D" w:rsidP="0081231D">
      <w:pPr>
        <w:pStyle w:val="PlainText"/>
      </w:pPr>
      <w:r w:rsidRPr="00637225">
        <w:t xml:space="preserve"> </w:t>
      </w:r>
    </w:p>
    <w:p w14:paraId="161FCC4F" w14:textId="77777777" w:rsidR="0081231D" w:rsidRPr="00637225" w:rsidRDefault="0081231D" w:rsidP="0081231D">
      <w:pPr>
        <w:pStyle w:val="PlainText"/>
      </w:pPr>
      <w:r w:rsidRPr="00637225">
        <w:t>The preferred method is to FTP the files from ftp://</w:t>
      </w:r>
      <w:r w:rsidR="00E3548F">
        <w:t>REDACTED</w:t>
      </w:r>
      <w:r w:rsidRPr="00637225">
        <w:t>/.</w:t>
      </w:r>
    </w:p>
    <w:p w14:paraId="5CEDB828" w14:textId="77777777" w:rsidR="0081231D" w:rsidRPr="00637225" w:rsidRDefault="0081231D" w:rsidP="0081231D">
      <w:pPr>
        <w:pStyle w:val="PlainText"/>
      </w:pPr>
      <w:r w:rsidRPr="00637225">
        <w:t xml:space="preserve">This transmits the files from the first available FTP server. Sites may </w:t>
      </w:r>
    </w:p>
    <w:p w14:paraId="26BEBEFC" w14:textId="77777777" w:rsidR="0081231D" w:rsidRPr="00637225" w:rsidRDefault="0081231D" w:rsidP="0081231D">
      <w:pPr>
        <w:pStyle w:val="PlainText"/>
      </w:pPr>
      <w:r w:rsidRPr="00637225">
        <w:t>also elect to retrieve software directly from a specific server as follows:</w:t>
      </w:r>
    </w:p>
    <w:p w14:paraId="7EB184F6" w14:textId="77777777" w:rsidR="0081231D" w:rsidRPr="00637225" w:rsidRDefault="0081231D" w:rsidP="0081231D">
      <w:pPr>
        <w:pStyle w:val="PlainText"/>
      </w:pPr>
      <w:r w:rsidRPr="00637225">
        <w:t xml:space="preserve"> </w:t>
      </w:r>
    </w:p>
    <w:p w14:paraId="7B46D324" w14:textId="77777777" w:rsidR="0081231D" w:rsidRPr="00637225" w:rsidRDefault="0081231D" w:rsidP="0081231D">
      <w:pPr>
        <w:pStyle w:val="PlainText"/>
      </w:pPr>
      <w:r w:rsidRPr="00637225">
        <w:t xml:space="preserve"> Albany         </w:t>
      </w:r>
      <w:r w:rsidR="00E3548F">
        <w:t>REDACTED</w:t>
      </w:r>
      <w:r w:rsidR="00E3548F">
        <w:tab/>
      </w:r>
      <w:r w:rsidR="00E3548F">
        <w:tab/>
      </w:r>
      <w:r w:rsidRPr="00637225">
        <w:t>&lt;ftp://</w:t>
      </w:r>
      <w:r w:rsidR="00E3548F">
        <w:t>REDACTED</w:t>
      </w:r>
      <w:r w:rsidRPr="00637225">
        <w:t>&gt;</w:t>
      </w:r>
    </w:p>
    <w:p w14:paraId="671EFCFE" w14:textId="77777777" w:rsidR="0081231D" w:rsidRPr="00637225" w:rsidRDefault="0081231D" w:rsidP="0081231D">
      <w:pPr>
        <w:pStyle w:val="PlainText"/>
      </w:pPr>
      <w:r w:rsidRPr="00637225">
        <w:t xml:space="preserve"> Hines          </w:t>
      </w:r>
      <w:r w:rsidR="00E3548F">
        <w:t>REDACTED</w:t>
      </w:r>
      <w:r w:rsidR="00E3548F">
        <w:tab/>
      </w:r>
      <w:r w:rsidRPr="00637225">
        <w:t xml:space="preserve">   </w:t>
      </w:r>
      <w:r w:rsidR="00E3548F">
        <w:tab/>
      </w:r>
      <w:r w:rsidRPr="00637225">
        <w:t>&lt;ftp://</w:t>
      </w:r>
      <w:r w:rsidR="00E3548F">
        <w:t>REDACTED</w:t>
      </w:r>
      <w:r w:rsidRPr="00637225">
        <w:t>&gt;</w:t>
      </w:r>
    </w:p>
    <w:p w14:paraId="2ADC924A" w14:textId="77777777" w:rsidR="0081231D" w:rsidRPr="00637225" w:rsidRDefault="0081231D" w:rsidP="0081231D">
      <w:pPr>
        <w:pStyle w:val="PlainText"/>
      </w:pPr>
      <w:r w:rsidRPr="00637225">
        <w:t xml:space="preserve"> Salt Lake City </w:t>
      </w:r>
      <w:r w:rsidR="00E3548F">
        <w:t>REDACTED</w:t>
      </w:r>
      <w:r w:rsidR="00E3548F">
        <w:tab/>
      </w:r>
      <w:r w:rsidRPr="00637225">
        <w:t xml:space="preserve">     &lt;ftp://</w:t>
      </w:r>
      <w:r w:rsidR="00E3548F">
        <w:t>REDACTED</w:t>
      </w:r>
      <w:r w:rsidRPr="00637225">
        <w:t>&gt;</w:t>
      </w:r>
    </w:p>
    <w:p w14:paraId="6AE4D794" w14:textId="77777777" w:rsidR="0081231D" w:rsidRPr="00637225" w:rsidRDefault="0081231D" w:rsidP="0081231D">
      <w:pPr>
        <w:pStyle w:val="PlainText"/>
      </w:pPr>
      <w:r w:rsidRPr="00637225">
        <w:t xml:space="preserve"> </w:t>
      </w:r>
    </w:p>
    <w:p w14:paraId="682F3988" w14:textId="77777777" w:rsidR="00CA7171" w:rsidRDefault="00CA7171" w:rsidP="00CA7171">
      <w:pPr>
        <w:pStyle w:val="PlainText"/>
      </w:pPr>
    </w:p>
    <w:p w14:paraId="76BEFE7B" w14:textId="77777777" w:rsidR="00CA7171" w:rsidRPr="00637225" w:rsidRDefault="00CA7171" w:rsidP="00CA7171">
      <w:pPr>
        <w:pStyle w:val="PlainText"/>
      </w:pPr>
      <w:r w:rsidRPr="00637225">
        <w:t>The documentation will be in the form of Adobe Acrobat files.</w:t>
      </w:r>
    </w:p>
    <w:p w14:paraId="183599FD" w14:textId="77777777" w:rsidR="00CA7171" w:rsidRPr="00637225" w:rsidRDefault="00CA7171" w:rsidP="00CA7171">
      <w:pPr>
        <w:pStyle w:val="PlainText"/>
      </w:pPr>
      <w:r w:rsidRPr="00637225">
        <w:t xml:space="preserve"> </w:t>
      </w:r>
    </w:p>
    <w:p w14:paraId="5B614890" w14:textId="77777777" w:rsidR="00CA7171" w:rsidRPr="00637225" w:rsidRDefault="00CA7171" w:rsidP="00CA7171">
      <w:pPr>
        <w:pStyle w:val="PlainText"/>
      </w:pPr>
      <w:r w:rsidRPr="00637225">
        <w:t>Documentation can also be found on the VA Software Documentation Library at:</w:t>
      </w:r>
    </w:p>
    <w:p w14:paraId="3E29AB5B" w14:textId="77777777" w:rsidR="00CA7171" w:rsidRPr="00637225" w:rsidRDefault="00CA7171" w:rsidP="00CA7171">
      <w:pPr>
        <w:pStyle w:val="PlainText"/>
      </w:pPr>
      <w:r w:rsidRPr="00637225">
        <w:t>http://www.va.gov/vdl/</w:t>
      </w:r>
    </w:p>
    <w:p w14:paraId="5F9FA33D" w14:textId="77777777" w:rsidR="00CA7171" w:rsidRPr="00637225" w:rsidRDefault="00CA7171" w:rsidP="00CA7171">
      <w:pPr>
        <w:pStyle w:val="PlainText"/>
      </w:pPr>
      <w:r w:rsidRPr="00637225">
        <w:t xml:space="preserve"> </w:t>
      </w:r>
    </w:p>
    <w:p w14:paraId="0A464B8E" w14:textId="77777777" w:rsidR="00CA7171" w:rsidRPr="00637225" w:rsidRDefault="00CA7171" w:rsidP="00CA7171">
      <w:pPr>
        <w:pStyle w:val="PlainText"/>
      </w:pPr>
      <w:r w:rsidRPr="00637225">
        <w:t>Title                                   File Name             FTP Mode</w:t>
      </w:r>
    </w:p>
    <w:p w14:paraId="45CD4BBF" w14:textId="77777777" w:rsidR="00CA7171" w:rsidRPr="00637225" w:rsidRDefault="00CA7171" w:rsidP="00CA7171">
      <w:pPr>
        <w:pStyle w:val="PlainText"/>
      </w:pPr>
      <w:r w:rsidRPr="00637225">
        <w:t>----------------------------------------------------------------------</w:t>
      </w:r>
    </w:p>
    <w:p w14:paraId="6FDFAAF6" w14:textId="77777777" w:rsidR="00CA7171" w:rsidRPr="00637225" w:rsidRDefault="00CA7171" w:rsidP="00CA7171">
      <w:pPr>
        <w:pStyle w:val="PlainText"/>
      </w:pPr>
      <w:r w:rsidRPr="00637225">
        <w:t>BPS Release Notes/Instal</w:t>
      </w:r>
      <w:r w:rsidR="00593E6E">
        <w:t xml:space="preserve">lation       </w:t>
      </w:r>
      <w:r w:rsidR="004D5373" w:rsidRPr="004D5373">
        <w:t>BPS_1_P17_RN.PDF</w:t>
      </w:r>
      <w:r w:rsidRPr="00637225">
        <w:t xml:space="preserve">    </w:t>
      </w:r>
      <w:r w:rsidR="00593E6E">
        <w:t xml:space="preserve">  </w:t>
      </w:r>
      <w:r w:rsidRPr="00637225">
        <w:t xml:space="preserve">    Binary</w:t>
      </w:r>
    </w:p>
    <w:p w14:paraId="72AE91A1" w14:textId="77777777" w:rsidR="00CA7171" w:rsidRPr="00637225" w:rsidRDefault="00CA7171" w:rsidP="00CA7171">
      <w:pPr>
        <w:pStyle w:val="PlainText"/>
      </w:pPr>
      <w:r w:rsidRPr="00637225">
        <w:t xml:space="preserve">Guide (BPS*1.0*17)    </w:t>
      </w:r>
    </w:p>
    <w:p w14:paraId="2E15CDD8" w14:textId="77777777" w:rsidR="00CA7171" w:rsidRPr="00637225" w:rsidRDefault="00CA7171" w:rsidP="00CA7171">
      <w:pPr>
        <w:pStyle w:val="PlainText"/>
      </w:pPr>
      <w:r w:rsidRPr="00637225">
        <w:t xml:space="preserve"> </w:t>
      </w:r>
    </w:p>
    <w:p w14:paraId="158690CB" w14:textId="77777777" w:rsidR="00CA7171" w:rsidRPr="00637225" w:rsidRDefault="00CA7171" w:rsidP="00CA7171">
      <w:pPr>
        <w:pStyle w:val="PlainText"/>
      </w:pPr>
      <w:r w:rsidRPr="00637225">
        <w:t>ECME Technical Manual\Security</w:t>
      </w:r>
    </w:p>
    <w:p w14:paraId="666D6D7F" w14:textId="77777777" w:rsidR="00CA7171" w:rsidRPr="00637225" w:rsidRDefault="00CA7171" w:rsidP="00CA7171">
      <w:pPr>
        <w:pStyle w:val="PlainText"/>
      </w:pPr>
      <w:r w:rsidRPr="00637225">
        <w:t xml:space="preserve">Guide           </w:t>
      </w:r>
      <w:r w:rsidR="005574F7">
        <w:t xml:space="preserve">                    </w:t>
      </w:r>
      <w:r w:rsidR="004D5373" w:rsidRPr="004D5373">
        <w:t>BPS_1_TM_R0515.PDF</w:t>
      </w:r>
      <w:r w:rsidRPr="00637225">
        <w:t xml:space="preserve">         Binary</w:t>
      </w:r>
    </w:p>
    <w:p w14:paraId="0F0E925B" w14:textId="77777777" w:rsidR="0081231D" w:rsidRPr="00637225" w:rsidRDefault="0081231D" w:rsidP="0081231D">
      <w:pPr>
        <w:pStyle w:val="PlainText"/>
      </w:pPr>
    </w:p>
    <w:p w14:paraId="3D117225" w14:textId="77777777" w:rsidR="002874B2" w:rsidRDefault="00112B6F" w:rsidP="000420AA">
      <w:pPr>
        <w:rPr>
          <w:sz w:val="20"/>
          <w:szCs w:val="20"/>
        </w:rPr>
      </w:pPr>
      <w:r w:rsidRPr="00CA2C27">
        <w:rPr>
          <w:sz w:val="20"/>
          <w:szCs w:val="20"/>
        </w:rPr>
        <w:br w:type="page"/>
      </w:r>
    </w:p>
    <w:p w14:paraId="6154BB0C" w14:textId="77777777" w:rsidR="002874B2" w:rsidRDefault="002874B2" w:rsidP="002874B2">
      <w:pPr>
        <w:rPr>
          <w:sz w:val="20"/>
          <w:szCs w:val="20"/>
        </w:rPr>
      </w:pPr>
    </w:p>
    <w:p w14:paraId="0A98B1C0" w14:textId="77777777" w:rsidR="002874B2" w:rsidRDefault="002874B2" w:rsidP="002874B2">
      <w:pPr>
        <w:rPr>
          <w:sz w:val="20"/>
          <w:szCs w:val="20"/>
        </w:rPr>
      </w:pPr>
    </w:p>
    <w:p w14:paraId="1EE7C5EE" w14:textId="77777777" w:rsidR="00112B6F" w:rsidRDefault="005544BD" w:rsidP="002874B2">
      <w:pPr>
        <w:jc w:val="center"/>
        <w:rPr>
          <w:i/>
        </w:rPr>
      </w:pPr>
      <w:r w:rsidRPr="005544BD">
        <w:rPr>
          <w:i/>
        </w:rPr>
        <w:t>(This page included for two-sided copying.)</w:t>
      </w:r>
    </w:p>
    <w:p w14:paraId="3CA0F143" w14:textId="77777777" w:rsidR="00887CD4" w:rsidRDefault="00887CD4" w:rsidP="00112B6F">
      <w:pPr>
        <w:jc w:val="center"/>
        <w:rPr>
          <w:i/>
        </w:rPr>
      </w:pPr>
    </w:p>
    <w:p w14:paraId="05545ADB" w14:textId="77777777" w:rsidR="00887CD4" w:rsidRDefault="00887CD4" w:rsidP="00112B6F">
      <w:pPr>
        <w:jc w:val="center"/>
        <w:sectPr w:rsidR="00887CD4" w:rsidSect="00186CC5">
          <w:footerReference w:type="even" r:id="rId16"/>
          <w:pgSz w:w="12240" w:h="15840"/>
          <w:pgMar w:top="1440" w:right="1440" w:bottom="1440" w:left="1440" w:header="720" w:footer="720" w:gutter="0"/>
          <w:pgNumType w:start="1"/>
          <w:cols w:space="720"/>
        </w:sectPr>
      </w:pPr>
    </w:p>
    <w:p w14:paraId="102E29ED" w14:textId="77777777" w:rsidR="00430E85" w:rsidRDefault="00853B99" w:rsidP="00643632">
      <w:pPr>
        <w:pStyle w:val="Heading1"/>
      </w:pPr>
      <w:bookmarkStart w:id="6" w:name="_Toc354988661"/>
      <w:bookmarkStart w:id="7" w:name="_Toc412102701"/>
      <w:bookmarkEnd w:id="3"/>
      <w:bookmarkEnd w:id="4"/>
      <w:r>
        <w:lastRenderedPageBreak/>
        <w:t>Patch Description and Installation Instructions</w:t>
      </w:r>
      <w:bookmarkEnd w:id="6"/>
      <w:bookmarkEnd w:id="7"/>
    </w:p>
    <w:p w14:paraId="560B1C93" w14:textId="77777777" w:rsidR="00916E14" w:rsidRPr="008D68EC" w:rsidRDefault="00916E14" w:rsidP="00916E14">
      <w:pPr>
        <w:pStyle w:val="Heading2"/>
      </w:pPr>
      <w:bookmarkStart w:id="8" w:name="_Toc354988662"/>
      <w:bookmarkStart w:id="9" w:name="_Toc412102702"/>
      <w:r w:rsidRPr="008D68EC">
        <w:t>Patch Description</w:t>
      </w:r>
      <w:bookmarkEnd w:id="8"/>
      <w:bookmarkEnd w:id="9"/>
    </w:p>
    <w:p w14:paraId="03540514" w14:textId="77777777" w:rsidR="00844AB9" w:rsidRDefault="00844AB9" w:rsidP="00844AB9">
      <w:pPr>
        <w:rPr>
          <w:rFonts w:ascii="Arial terminal" w:eastAsia="Calibri" w:hAnsi="Arial terminal"/>
          <w:sz w:val="18"/>
          <w:szCs w:val="18"/>
        </w:rPr>
      </w:pPr>
    </w:p>
    <w:p w14:paraId="4953834B" w14:textId="77777777" w:rsidR="0081231D" w:rsidRPr="00637225" w:rsidRDefault="0081231D" w:rsidP="0081231D">
      <w:pPr>
        <w:pStyle w:val="PlainText"/>
      </w:pPr>
      <w:r w:rsidRPr="00637225">
        <w:t>=============================================================================</w:t>
      </w:r>
    </w:p>
    <w:p w14:paraId="23E0A27A" w14:textId="77777777" w:rsidR="0081231D" w:rsidRDefault="000A652B" w:rsidP="0081231D">
      <w:pPr>
        <w:pStyle w:val="PlainText"/>
      </w:pPr>
      <w:r>
        <w:t xml:space="preserve">Run Date: </w:t>
      </w:r>
      <w:r w:rsidR="00442396">
        <w:t>MAY 19</w:t>
      </w:r>
      <w:r w:rsidR="0081231D" w:rsidRPr="00637225">
        <w:t xml:space="preserve">, 2015                      Designation: BPS*1*17  </w:t>
      </w:r>
    </w:p>
    <w:p w14:paraId="7BC5DEB6" w14:textId="77777777" w:rsidR="0081231D" w:rsidRPr="00637225" w:rsidRDefault="0081231D" w:rsidP="0081231D">
      <w:pPr>
        <w:pStyle w:val="PlainText"/>
      </w:pPr>
      <w:r w:rsidRPr="00637225">
        <w:t>Package : E CLAIMS MGMT ENGINE              Priority   : MANDATORY</w:t>
      </w:r>
    </w:p>
    <w:p w14:paraId="70FDD564" w14:textId="77777777" w:rsidR="0081231D" w:rsidRPr="00637225" w:rsidRDefault="0081231D" w:rsidP="0081231D">
      <w:pPr>
        <w:pStyle w:val="PlainText"/>
      </w:pPr>
      <w:r w:rsidRPr="00637225">
        <w:t xml:space="preserve">Version : 1                                 Status     : </w:t>
      </w:r>
      <w:r>
        <w:t>RELEASED</w:t>
      </w:r>
    </w:p>
    <w:p w14:paraId="54F03F1C" w14:textId="77777777" w:rsidR="0081231D" w:rsidRPr="00637225" w:rsidRDefault="0081231D" w:rsidP="0081231D">
      <w:pPr>
        <w:pStyle w:val="PlainText"/>
      </w:pPr>
      <w:r w:rsidRPr="00637225">
        <w:t>=============================================================================</w:t>
      </w:r>
    </w:p>
    <w:p w14:paraId="1FB1F0A9" w14:textId="77777777" w:rsidR="0081231D" w:rsidRPr="00637225" w:rsidRDefault="0081231D" w:rsidP="0081231D">
      <w:pPr>
        <w:pStyle w:val="PlainText"/>
      </w:pPr>
    </w:p>
    <w:p w14:paraId="086A54EC" w14:textId="77777777" w:rsidR="0081231D" w:rsidRPr="00637225" w:rsidRDefault="0081231D" w:rsidP="0081231D">
      <w:pPr>
        <w:pStyle w:val="PlainText"/>
      </w:pPr>
      <w:r w:rsidRPr="00637225">
        <w:t>Associated patches: (v)BPS*1*11    &lt;&lt;= must be installed BEFORE `BPS*1*17'</w:t>
      </w:r>
    </w:p>
    <w:p w14:paraId="724886D2" w14:textId="77777777" w:rsidR="0081231D" w:rsidRPr="00637225" w:rsidRDefault="0081231D" w:rsidP="0081231D">
      <w:pPr>
        <w:pStyle w:val="PlainText"/>
      </w:pPr>
      <w:r w:rsidRPr="00637225">
        <w:t xml:space="preserve">                    </w:t>
      </w:r>
    </w:p>
    <w:p w14:paraId="6369231E" w14:textId="77777777" w:rsidR="0081231D" w:rsidRPr="00637225" w:rsidRDefault="0081231D" w:rsidP="0081231D">
      <w:pPr>
        <w:pStyle w:val="PlainText"/>
      </w:pPr>
    </w:p>
    <w:p w14:paraId="5375276A" w14:textId="77777777" w:rsidR="0081231D" w:rsidRPr="00637225" w:rsidRDefault="0081231D" w:rsidP="0081231D">
      <w:pPr>
        <w:pStyle w:val="PlainText"/>
      </w:pPr>
      <w:r w:rsidRPr="00637225">
        <w:t>Subject:  ePAYMENTS COMPLIANCE</w:t>
      </w:r>
    </w:p>
    <w:p w14:paraId="5075EE77" w14:textId="77777777" w:rsidR="0081231D" w:rsidRPr="00637225" w:rsidRDefault="0081231D" w:rsidP="0081231D">
      <w:pPr>
        <w:pStyle w:val="PlainText"/>
      </w:pPr>
    </w:p>
    <w:p w14:paraId="574A26B8" w14:textId="77777777" w:rsidR="0081231D" w:rsidRPr="00637225" w:rsidRDefault="0081231D" w:rsidP="0081231D">
      <w:pPr>
        <w:pStyle w:val="PlainText"/>
      </w:pPr>
      <w:r w:rsidRPr="00637225">
        <w:t>Category:  DATA DICTIONARY</w:t>
      </w:r>
    </w:p>
    <w:p w14:paraId="52BC325D" w14:textId="77777777" w:rsidR="0081231D" w:rsidRPr="00637225" w:rsidRDefault="0081231D" w:rsidP="0081231D">
      <w:pPr>
        <w:pStyle w:val="PlainText"/>
      </w:pPr>
      <w:r w:rsidRPr="00637225">
        <w:t xml:space="preserve">           ENHANCEMENT</w:t>
      </w:r>
    </w:p>
    <w:p w14:paraId="18E50B9B" w14:textId="77777777" w:rsidR="0081231D" w:rsidRPr="00637225" w:rsidRDefault="0081231D" w:rsidP="0081231D">
      <w:pPr>
        <w:pStyle w:val="PlainText"/>
      </w:pPr>
    </w:p>
    <w:p w14:paraId="25FAE96A" w14:textId="77777777" w:rsidR="0081231D" w:rsidRPr="00637225" w:rsidRDefault="0081231D" w:rsidP="0081231D">
      <w:pPr>
        <w:pStyle w:val="PlainText"/>
      </w:pPr>
      <w:r w:rsidRPr="00637225">
        <w:t>Description:</w:t>
      </w:r>
    </w:p>
    <w:p w14:paraId="25D95283" w14:textId="77777777" w:rsidR="0081231D" w:rsidRPr="00637225" w:rsidRDefault="0081231D" w:rsidP="0081231D">
      <w:pPr>
        <w:pStyle w:val="PlainText"/>
      </w:pPr>
      <w:r w:rsidRPr="00637225">
        <w:t>===========</w:t>
      </w:r>
    </w:p>
    <w:p w14:paraId="1D3F3E9D" w14:textId="77777777" w:rsidR="0081231D" w:rsidRPr="00637225" w:rsidRDefault="0081231D" w:rsidP="0081231D">
      <w:pPr>
        <w:pStyle w:val="PlainText"/>
      </w:pPr>
      <w:r w:rsidRPr="00637225">
        <w:t xml:space="preserve"> </w:t>
      </w:r>
    </w:p>
    <w:p w14:paraId="1E51CA67" w14:textId="77777777" w:rsidR="0081231D" w:rsidRPr="00637225" w:rsidRDefault="0081231D" w:rsidP="0081231D">
      <w:pPr>
        <w:pStyle w:val="PlainText"/>
      </w:pPr>
      <w:r w:rsidRPr="00637225">
        <w:t xml:space="preserve">  Patch BPS*1.0*17 is part of a multi-build: </w:t>
      </w:r>
    </w:p>
    <w:p w14:paraId="42CEA231" w14:textId="77777777" w:rsidR="0081231D" w:rsidRPr="00637225" w:rsidRDefault="0081231D" w:rsidP="0081231D">
      <w:pPr>
        <w:pStyle w:val="PlainText"/>
      </w:pPr>
      <w:r w:rsidRPr="00637225">
        <w:t xml:space="preserve">      BPS IB PRCA EPAYMENTS BUNDLE 1.0</w:t>
      </w:r>
    </w:p>
    <w:p w14:paraId="0C31044D" w14:textId="77777777" w:rsidR="0081231D" w:rsidRPr="00637225" w:rsidRDefault="0081231D" w:rsidP="0081231D">
      <w:pPr>
        <w:pStyle w:val="PlainText"/>
      </w:pPr>
      <w:r w:rsidRPr="00637225">
        <w:t xml:space="preserve">  See patch PRCA*4.5*298 for the complete description.</w:t>
      </w:r>
    </w:p>
    <w:p w14:paraId="4F7EB0EC" w14:textId="77777777" w:rsidR="0081231D" w:rsidRDefault="0081231D" w:rsidP="0081231D">
      <w:pPr>
        <w:pStyle w:val="PlainText"/>
      </w:pPr>
      <w:r w:rsidRPr="00637225">
        <w:t xml:space="preserve"> </w:t>
      </w:r>
    </w:p>
    <w:p w14:paraId="4A563B5B" w14:textId="77777777" w:rsidR="0081231D" w:rsidRPr="00637225" w:rsidRDefault="0081231D" w:rsidP="0081231D">
      <w:pPr>
        <w:pStyle w:val="PlainText"/>
      </w:pPr>
      <w:r w:rsidRPr="00637225">
        <w:t>This patch has enhancements that extend the capabilities of the Veterans</w:t>
      </w:r>
      <w:r>
        <w:t xml:space="preserve"> </w:t>
      </w:r>
      <w:r w:rsidRPr="00637225">
        <w:t>Health Information Systems and Technology Architecture (VistA) electronic</w:t>
      </w:r>
    </w:p>
    <w:p w14:paraId="692FE1EE" w14:textId="77777777" w:rsidR="0081231D" w:rsidRPr="00637225" w:rsidRDefault="0081231D" w:rsidP="0081231D">
      <w:pPr>
        <w:pStyle w:val="PlainText"/>
      </w:pPr>
      <w:r w:rsidRPr="00637225">
        <w:t xml:space="preserve">payment (ePayments) system.  Below is a list of all the applications </w:t>
      </w:r>
    </w:p>
    <w:p w14:paraId="6CFB596D" w14:textId="77777777" w:rsidR="0081231D" w:rsidRPr="00637225" w:rsidRDefault="0081231D" w:rsidP="0081231D">
      <w:pPr>
        <w:pStyle w:val="PlainText"/>
      </w:pPr>
      <w:r w:rsidRPr="00637225">
        <w:t>involved in this project along with their patch number:</w:t>
      </w:r>
    </w:p>
    <w:p w14:paraId="01A28F01" w14:textId="77777777" w:rsidR="0081231D" w:rsidRPr="00637225" w:rsidRDefault="0081231D" w:rsidP="0081231D">
      <w:pPr>
        <w:pStyle w:val="PlainText"/>
      </w:pPr>
      <w:r w:rsidRPr="00637225">
        <w:t xml:space="preserve"> </w:t>
      </w:r>
    </w:p>
    <w:p w14:paraId="5454DC20" w14:textId="77777777" w:rsidR="0081231D" w:rsidRPr="00637225" w:rsidRDefault="0081231D" w:rsidP="0081231D">
      <w:pPr>
        <w:pStyle w:val="PlainText"/>
      </w:pPr>
      <w:r w:rsidRPr="00637225">
        <w:t xml:space="preserve">   APPLICATION/VERSION                                   PATCH</w:t>
      </w:r>
    </w:p>
    <w:p w14:paraId="568D8B65" w14:textId="77777777" w:rsidR="0081231D" w:rsidRPr="00637225" w:rsidRDefault="0081231D" w:rsidP="0081231D">
      <w:pPr>
        <w:pStyle w:val="PlainText"/>
      </w:pPr>
      <w:r w:rsidRPr="00637225">
        <w:t xml:space="preserve">   ---------------------------------------------------------------</w:t>
      </w:r>
    </w:p>
    <w:p w14:paraId="0F2989D8" w14:textId="77777777" w:rsidR="0081231D" w:rsidRPr="00637225" w:rsidRDefault="0081231D" w:rsidP="0081231D">
      <w:pPr>
        <w:pStyle w:val="PlainText"/>
      </w:pPr>
      <w:r w:rsidRPr="00637225">
        <w:t xml:space="preserve">   ACCOUNTS RECEIVABLE (PRCA) V. 4.5                     PRCA*4.5*298</w:t>
      </w:r>
    </w:p>
    <w:p w14:paraId="4799E960" w14:textId="77777777" w:rsidR="0081231D" w:rsidRPr="00637225" w:rsidRDefault="0081231D" w:rsidP="0081231D">
      <w:pPr>
        <w:pStyle w:val="PlainText"/>
      </w:pPr>
      <w:r w:rsidRPr="00637225">
        <w:t xml:space="preserve">   INTEGRATED BILLING (IB) V. 2.0                        IB*2.0*511</w:t>
      </w:r>
    </w:p>
    <w:p w14:paraId="769AF3C5" w14:textId="77777777" w:rsidR="0081231D" w:rsidRPr="00637225" w:rsidRDefault="0081231D" w:rsidP="0081231D">
      <w:pPr>
        <w:pStyle w:val="PlainText"/>
      </w:pPr>
      <w:r w:rsidRPr="00637225">
        <w:t xml:space="preserve">   ELECTRONIC CLAIMS MANAGEMENT ENGINE (ECME) V. 1.0     BPS*1.0*17</w:t>
      </w:r>
    </w:p>
    <w:p w14:paraId="3186BBFC" w14:textId="77777777" w:rsidR="0081231D" w:rsidRPr="00637225" w:rsidRDefault="0081231D" w:rsidP="0081231D">
      <w:pPr>
        <w:pStyle w:val="PlainText"/>
      </w:pPr>
      <w:r w:rsidRPr="00637225">
        <w:t xml:space="preserve"> </w:t>
      </w:r>
    </w:p>
    <w:p w14:paraId="18E69049" w14:textId="77777777" w:rsidR="0081231D" w:rsidRPr="00637225" w:rsidRDefault="0081231D" w:rsidP="0081231D">
      <w:pPr>
        <w:pStyle w:val="PlainText"/>
      </w:pPr>
      <w:r w:rsidRPr="00637225">
        <w:t xml:space="preserve"> </w:t>
      </w:r>
    </w:p>
    <w:p w14:paraId="6039FCE9" w14:textId="77777777" w:rsidR="0081231D" w:rsidRPr="00637225" w:rsidRDefault="0081231D" w:rsidP="0081231D">
      <w:pPr>
        <w:pStyle w:val="PlainText"/>
      </w:pPr>
      <w:r w:rsidRPr="00637225">
        <w:t>This specific patch contains the following functionality:</w:t>
      </w:r>
    </w:p>
    <w:p w14:paraId="2BA85FEC" w14:textId="77777777" w:rsidR="0081231D" w:rsidRPr="00637225" w:rsidRDefault="0081231D" w:rsidP="0081231D">
      <w:pPr>
        <w:pStyle w:val="PlainText"/>
      </w:pPr>
      <w:r w:rsidRPr="00637225">
        <w:t>---------------------------------------------------------</w:t>
      </w:r>
    </w:p>
    <w:p w14:paraId="75749C13" w14:textId="77777777" w:rsidR="0081231D" w:rsidRPr="00637225" w:rsidRDefault="0081231D" w:rsidP="0081231D">
      <w:pPr>
        <w:pStyle w:val="PlainText"/>
      </w:pPr>
      <w:r w:rsidRPr="00637225">
        <w:t xml:space="preserve"> </w:t>
      </w:r>
    </w:p>
    <w:p w14:paraId="15947FB6" w14:textId="77777777" w:rsidR="006E7E5E" w:rsidRDefault="006E7E5E" w:rsidP="006E7E5E">
      <w:pPr>
        <w:pStyle w:val="PlainText"/>
      </w:pPr>
      <w:r>
        <w:t>The patch creates a new 'AEC' cross reference on the existing PRESCRIPTION NUMBER field (9002313.57,1.11) of the BPS LOG OF TRANSACTIONS file #9002313.57 which is used to improve matching of the ECME number on the incoming pharmacy Electronic Remittance Advice (ERA) claim lines to the</w:t>
      </w:r>
    </w:p>
    <w:p w14:paraId="7CF437DD" w14:textId="77777777" w:rsidR="0081231D" w:rsidRPr="00637225" w:rsidRDefault="006E7E5E" w:rsidP="006E7E5E">
      <w:pPr>
        <w:pStyle w:val="PlainText"/>
      </w:pPr>
      <w:r>
        <w:t>claim numbers in the VistA database.</w:t>
      </w:r>
      <w:r w:rsidR="0081231D" w:rsidRPr="00637225">
        <w:t xml:space="preserve"> </w:t>
      </w:r>
    </w:p>
    <w:p w14:paraId="401015D1" w14:textId="77777777" w:rsidR="0081231D" w:rsidRPr="00637225" w:rsidRDefault="0081231D" w:rsidP="0081231D">
      <w:pPr>
        <w:pStyle w:val="PlainText"/>
      </w:pPr>
      <w:r w:rsidRPr="00637225">
        <w:t xml:space="preserve"> </w:t>
      </w:r>
    </w:p>
    <w:p w14:paraId="4421C892" w14:textId="77777777" w:rsidR="0081231D" w:rsidRPr="00637225" w:rsidRDefault="0081231D" w:rsidP="0081231D">
      <w:pPr>
        <w:pStyle w:val="PlainText"/>
      </w:pPr>
      <w:r w:rsidRPr="00637225">
        <w:t>Patch Components</w:t>
      </w:r>
    </w:p>
    <w:p w14:paraId="5F18541E" w14:textId="77777777" w:rsidR="0081231D" w:rsidRPr="00637225" w:rsidRDefault="0081231D" w:rsidP="0081231D">
      <w:pPr>
        <w:pStyle w:val="PlainText"/>
      </w:pPr>
      <w:r w:rsidRPr="00637225">
        <w:t>================</w:t>
      </w:r>
    </w:p>
    <w:p w14:paraId="435FDCE3" w14:textId="77777777" w:rsidR="0081231D" w:rsidRPr="00637225" w:rsidRDefault="0081231D" w:rsidP="0081231D">
      <w:pPr>
        <w:pStyle w:val="PlainText"/>
      </w:pPr>
      <w:r w:rsidRPr="00637225">
        <w:t xml:space="preserve"> </w:t>
      </w:r>
    </w:p>
    <w:p w14:paraId="4FA9D013" w14:textId="77777777" w:rsidR="0081231D" w:rsidRPr="00637225" w:rsidRDefault="0081231D" w:rsidP="0081231D">
      <w:pPr>
        <w:pStyle w:val="PlainText"/>
      </w:pPr>
      <w:r w:rsidRPr="00637225">
        <w:t>The following is a list of field modifications included in this patch:</w:t>
      </w:r>
    </w:p>
    <w:p w14:paraId="40A03A0D" w14:textId="77777777" w:rsidR="0081231D" w:rsidRPr="00637225" w:rsidRDefault="0081231D" w:rsidP="0081231D">
      <w:pPr>
        <w:pStyle w:val="PlainText"/>
      </w:pPr>
      <w:r w:rsidRPr="00637225">
        <w:t xml:space="preserve"> </w:t>
      </w:r>
    </w:p>
    <w:p w14:paraId="5DDFD3B2" w14:textId="77777777" w:rsidR="00DE52D2" w:rsidRDefault="00DE52D2" w:rsidP="0081231D">
      <w:pPr>
        <w:pStyle w:val="PlainText"/>
      </w:pPr>
    </w:p>
    <w:p w14:paraId="6EC93EBC" w14:textId="77777777" w:rsidR="00DE52D2" w:rsidRDefault="00DE52D2" w:rsidP="0081231D">
      <w:pPr>
        <w:pStyle w:val="PlainText"/>
      </w:pPr>
    </w:p>
    <w:p w14:paraId="3978A1CA" w14:textId="77777777" w:rsidR="00DE52D2" w:rsidRDefault="00DE52D2" w:rsidP="0081231D">
      <w:pPr>
        <w:pStyle w:val="PlainText"/>
      </w:pPr>
    </w:p>
    <w:p w14:paraId="63E3A702" w14:textId="77777777" w:rsidR="0081231D" w:rsidRPr="00637225" w:rsidRDefault="0081231D" w:rsidP="0081231D">
      <w:pPr>
        <w:pStyle w:val="PlainText"/>
      </w:pPr>
      <w:r w:rsidRPr="00637225">
        <w:lastRenderedPageBreak/>
        <w:t>File Name (#)                                                   New/Modified/</w:t>
      </w:r>
    </w:p>
    <w:p w14:paraId="2F8AF5C2" w14:textId="77777777" w:rsidR="0081231D" w:rsidRPr="00637225" w:rsidRDefault="0081231D" w:rsidP="0081231D">
      <w:pPr>
        <w:pStyle w:val="PlainText"/>
      </w:pPr>
      <w:r w:rsidRPr="00637225">
        <w:t xml:space="preserve">  Sub-File Name (#)    Field Name (#)                              Deleted</w:t>
      </w:r>
    </w:p>
    <w:p w14:paraId="0102DAE3" w14:textId="77777777" w:rsidR="00DE52D2" w:rsidRDefault="0081231D" w:rsidP="0081231D">
      <w:pPr>
        <w:pStyle w:val="PlainText"/>
      </w:pPr>
      <w:r w:rsidRPr="00637225">
        <w:t>-------------------    -------------------                      -------------</w:t>
      </w:r>
    </w:p>
    <w:p w14:paraId="6593EDE9" w14:textId="77777777" w:rsidR="0081231D" w:rsidRPr="00637225" w:rsidRDefault="0081231D" w:rsidP="0081231D">
      <w:pPr>
        <w:pStyle w:val="PlainText"/>
      </w:pPr>
      <w:r w:rsidRPr="00637225">
        <w:t>BPS LOG OF TRANSACTIONS (#9002313.57)</w:t>
      </w:r>
    </w:p>
    <w:p w14:paraId="771AED5E" w14:textId="77777777" w:rsidR="0081231D" w:rsidRPr="00637225" w:rsidRDefault="0081231D" w:rsidP="0081231D">
      <w:pPr>
        <w:pStyle w:val="PlainText"/>
      </w:pPr>
      <w:r w:rsidRPr="00637225">
        <w:t xml:space="preserve">                       PRESCRIPTION NUMBER (#1.11)                Modified</w:t>
      </w:r>
    </w:p>
    <w:p w14:paraId="5F111FC4" w14:textId="77777777" w:rsidR="0081231D" w:rsidRPr="00637225" w:rsidRDefault="0081231D" w:rsidP="0081231D">
      <w:pPr>
        <w:pStyle w:val="PlainText"/>
      </w:pPr>
      <w:r w:rsidRPr="00637225">
        <w:t xml:space="preserve">    </w:t>
      </w:r>
    </w:p>
    <w:p w14:paraId="2EFC7C58" w14:textId="77777777" w:rsidR="0081231D" w:rsidRPr="00637225" w:rsidRDefault="0081231D" w:rsidP="0081231D">
      <w:pPr>
        <w:pStyle w:val="PlainText"/>
      </w:pPr>
      <w:r w:rsidRPr="00637225">
        <w:t xml:space="preserve"> </w:t>
      </w:r>
    </w:p>
    <w:p w14:paraId="273B0327" w14:textId="77777777" w:rsidR="0081231D" w:rsidRPr="00637225" w:rsidRDefault="0081231D" w:rsidP="0081231D">
      <w:pPr>
        <w:pStyle w:val="PlainText"/>
      </w:pPr>
      <w:r w:rsidRPr="00637225">
        <w:t>Forms Associated:</w:t>
      </w:r>
    </w:p>
    <w:p w14:paraId="1DF4B813" w14:textId="77777777" w:rsidR="0081231D" w:rsidRPr="00637225" w:rsidRDefault="0081231D" w:rsidP="0081231D">
      <w:pPr>
        <w:pStyle w:val="PlainText"/>
      </w:pPr>
      <w:r w:rsidRPr="00637225">
        <w:t xml:space="preserve"> </w:t>
      </w:r>
    </w:p>
    <w:p w14:paraId="504680A0" w14:textId="77777777" w:rsidR="0081231D" w:rsidRPr="00637225" w:rsidRDefault="0081231D" w:rsidP="0081231D">
      <w:pPr>
        <w:pStyle w:val="PlainText"/>
      </w:pPr>
      <w:r w:rsidRPr="00637225">
        <w:t>Form Name             File #     New/Modified/Deleted</w:t>
      </w:r>
    </w:p>
    <w:p w14:paraId="3BC15E28" w14:textId="77777777" w:rsidR="0081231D" w:rsidRPr="00637225" w:rsidRDefault="0081231D" w:rsidP="0081231D">
      <w:pPr>
        <w:pStyle w:val="PlainText"/>
      </w:pPr>
      <w:r w:rsidRPr="00637225">
        <w:t>---------             ------     --------------------</w:t>
      </w:r>
    </w:p>
    <w:p w14:paraId="0445EAD1" w14:textId="77777777" w:rsidR="0081231D" w:rsidRPr="00637225" w:rsidRDefault="0081231D" w:rsidP="0081231D">
      <w:pPr>
        <w:pStyle w:val="PlainText"/>
      </w:pPr>
      <w:r w:rsidRPr="00637225">
        <w:t>N/A</w:t>
      </w:r>
    </w:p>
    <w:p w14:paraId="094E15F1" w14:textId="77777777" w:rsidR="0081231D" w:rsidRPr="00637225" w:rsidRDefault="0081231D" w:rsidP="0081231D">
      <w:pPr>
        <w:pStyle w:val="PlainText"/>
      </w:pPr>
      <w:r w:rsidRPr="00637225">
        <w:t xml:space="preserve"> </w:t>
      </w:r>
    </w:p>
    <w:p w14:paraId="13AC7301" w14:textId="77777777" w:rsidR="0081231D" w:rsidRPr="00637225" w:rsidRDefault="0081231D" w:rsidP="0081231D">
      <w:pPr>
        <w:pStyle w:val="PlainText"/>
      </w:pPr>
      <w:r w:rsidRPr="00637225">
        <w:t xml:space="preserve"> </w:t>
      </w:r>
    </w:p>
    <w:p w14:paraId="59C4A688" w14:textId="77777777" w:rsidR="0081231D" w:rsidRPr="00637225" w:rsidRDefault="0081231D" w:rsidP="0081231D">
      <w:pPr>
        <w:pStyle w:val="PlainText"/>
      </w:pPr>
      <w:r w:rsidRPr="00637225">
        <w:t>Mail Groups Associated:</w:t>
      </w:r>
    </w:p>
    <w:p w14:paraId="68359FF2" w14:textId="77777777" w:rsidR="0081231D" w:rsidRPr="00637225" w:rsidRDefault="0081231D" w:rsidP="0081231D">
      <w:pPr>
        <w:pStyle w:val="PlainText"/>
      </w:pPr>
      <w:r w:rsidRPr="00637225">
        <w:t xml:space="preserve"> </w:t>
      </w:r>
    </w:p>
    <w:p w14:paraId="6C46005F" w14:textId="77777777" w:rsidR="0081231D" w:rsidRPr="00637225" w:rsidRDefault="0081231D" w:rsidP="0081231D">
      <w:pPr>
        <w:pStyle w:val="PlainText"/>
      </w:pPr>
      <w:r w:rsidRPr="00637225">
        <w:t>Mail Group Name          New/Modified/Deleted</w:t>
      </w:r>
    </w:p>
    <w:p w14:paraId="54892735" w14:textId="77777777" w:rsidR="0081231D" w:rsidRPr="00637225" w:rsidRDefault="0081231D" w:rsidP="0081231D">
      <w:pPr>
        <w:pStyle w:val="PlainText"/>
      </w:pPr>
      <w:r w:rsidRPr="00637225">
        <w:t xml:space="preserve">---------------          --------------------     </w:t>
      </w:r>
    </w:p>
    <w:p w14:paraId="2CB20F45" w14:textId="77777777" w:rsidR="0081231D" w:rsidRPr="00637225" w:rsidRDefault="0081231D" w:rsidP="0081231D">
      <w:pPr>
        <w:pStyle w:val="PlainText"/>
      </w:pPr>
      <w:r w:rsidRPr="00637225">
        <w:t>N/A</w:t>
      </w:r>
    </w:p>
    <w:p w14:paraId="46009CF0" w14:textId="77777777" w:rsidR="0081231D" w:rsidRPr="00637225" w:rsidRDefault="0081231D" w:rsidP="0081231D">
      <w:pPr>
        <w:pStyle w:val="PlainText"/>
      </w:pPr>
      <w:r w:rsidRPr="00637225">
        <w:t xml:space="preserve"> </w:t>
      </w:r>
    </w:p>
    <w:p w14:paraId="209178FC" w14:textId="77777777" w:rsidR="0081231D" w:rsidRPr="00637225" w:rsidRDefault="0081231D" w:rsidP="0081231D">
      <w:pPr>
        <w:pStyle w:val="PlainText"/>
      </w:pPr>
      <w:r w:rsidRPr="00637225">
        <w:t xml:space="preserve"> </w:t>
      </w:r>
    </w:p>
    <w:p w14:paraId="07DB0E34" w14:textId="77777777" w:rsidR="0081231D" w:rsidRPr="00637225" w:rsidRDefault="0081231D" w:rsidP="0081231D">
      <w:pPr>
        <w:pStyle w:val="PlainText"/>
      </w:pPr>
      <w:r w:rsidRPr="00637225">
        <w:t>Options Associated:</w:t>
      </w:r>
    </w:p>
    <w:p w14:paraId="79BC8C45" w14:textId="77777777" w:rsidR="0081231D" w:rsidRPr="00637225" w:rsidRDefault="0081231D" w:rsidP="0081231D">
      <w:pPr>
        <w:pStyle w:val="PlainText"/>
      </w:pPr>
      <w:r w:rsidRPr="00637225">
        <w:t xml:space="preserve"> </w:t>
      </w:r>
    </w:p>
    <w:p w14:paraId="515E39C9" w14:textId="77777777" w:rsidR="0081231D" w:rsidRPr="00637225" w:rsidRDefault="0081231D" w:rsidP="0081231D">
      <w:pPr>
        <w:pStyle w:val="PlainText"/>
      </w:pPr>
      <w:r w:rsidRPr="00637225">
        <w:t>Option Name       Type               New/Modified/Deleted</w:t>
      </w:r>
    </w:p>
    <w:p w14:paraId="26DBC4A3" w14:textId="77777777" w:rsidR="0081231D" w:rsidRPr="00637225" w:rsidRDefault="0081231D" w:rsidP="0081231D">
      <w:pPr>
        <w:pStyle w:val="PlainText"/>
      </w:pPr>
      <w:r w:rsidRPr="00637225">
        <w:t xml:space="preserve">-----------       ----               -------------------- </w:t>
      </w:r>
    </w:p>
    <w:p w14:paraId="58137B47" w14:textId="77777777" w:rsidR="0081231D" w:rsidRPr="00637225" w:rsidRDefault="0081231D" w:rsidP="0081231D">
      <w:pPr>
        <w:pStyle w:val="PlainText"/>
      </w:pPr>
      <w:r w:rsidRPr="00637225">
        <w:t>N/A</w:t>
      </w:r>
    </w:p>
    <w:p w14:paraId="7E6D395E" w14:textId="77777777" w:rsidR="0081231D" w:rsidRPr="00637225" w:rsidRDefault="0081231D" w:rsidP="0081231D">
      <w:pPr>
        <w:pStyle w:val="PlainText"/>
      </w:pPr>
      <w:r w:rsidRPr="00637225">
        <w:t xml:space="preserve"> </w:t>
      </w:r>
    </w:p>
    <w:p w14:paraId="3F3EBE8A" w14:textId="77777777" w:rsidR="0081231D" w:rsidRPr="00637225" w:rsidRDefault="0081231D" w:rsidP="0081231D">
      <w:pPr>
        <w:pStyle w:val="PlainText"/>
      </w:pPr>
      <w:r w:rsidRPr="00637225">
        <w:t xml:space="preserve"> </w:t>
      </w:r>
    </w:p>
    <w:p w14:paraId="6520837B" w14:textId="77777777" w:rsidR="0081231D" w:rsidRPr="00637225" w:rsidRDefault="0081231D" w:rsidP="0081231D">
      <w:pPr>
        <w:pStyle w:val="PlainText"/>
      </w:pPr>
      <w:r w:rsidRPr="00637225">
        <w:t>Protocols Associated:</w:t>
      </w:r>
    </w:p>
    <w:p w14:paraId="2B60ED3C" w14:textId="77777777" w:rsidR="0081231D" w:rsidRPr="00637225" w:rsidRDefault="0081231D" w:rsidP="0081231D">
      <w:pPr>
        <w:pStyle w:val="PlainText"/>
      </w:pPr>
      <w:r w:rsidRPr="00637225">
        <w:t xml:space="preserve"> </w:t>
      </w:r>
    </w:p>
    <w:p w14:paraId="4079F1AF" w14:textId="77777777" w:rsidR="0081231D" w:rsidRPr="00637225" w:rsidRDefault="0081231D" w:rsidP="0081231D">
      <w:pPr>
        <w:pStyle w:val="PlainText"/>
      </w:pPr>
      <w:r w:rsidRPr="00637225">
        <w:t>Protocol Name                            New/Modified/Deleted</w:t>
      </w:r>
    </w:p>
    <w:p w14:paraId="2139AD14" w14:textId="77777777" w:rsidR="0081231D" w:rsidRPr="00637225" w:rsidRDefault="0081231D" w:rsidP="0081231D">
      <w:pPr>
        <w:pStyle w:val="PlainText"/>
      </w:pPr>
      <w:r w:rsidRPr="00637225">
        <w:t xml:space="preserve">-------------                            -------------------- </w:t>
      </w:r>
    </w:p>
    <w:p w14:paraId="3CB19E53" w14:textId="77777777" w:rsidR="0081231D" w:rsidRPr="00637225" w:rsidRDefault="0081231D" w:rsidP="0081231D">
      <w:pPr>
        <w:pStyle w:val="PlainText"/>
      </w:pPr>
      <w:r w:rsidRPr="00637225">
        <w:t>N/A</w:t>
      </w:r>
    </w:p>
    <w:p w14:paraId="0513A9A0" w14:textId="77777777" w:rsidR="0081231D" w:rsidRPr="00637225" w:rsidRDefault="0081231D" w:rsidP="0081231D">
      <w:pPr>
        <w:pStyle w:val="PlainText"/>
      </w:pPr>
      <w:r w:rsidRPr="00637225">
        <w:t xml:space="preserve"> </w:t>
      </w:r>
    </w:p>
    <w:p w14:paraId="5E5F1FF0" w14:textId="77777777" w:rsidR="0081231D" w:rsidRPr="00637225" w:rsidRDefault="0081231D" w:rsidP="0081231D">
      <w:pPr>
        <w:pStyle w:val="PlainText"/>
      </w:pPr>
      <w:r w:rsidRPr="00637225">
        <w:t xml:space="preserve"> </w:t>
      </w:r>
    </w:p>
    <w:p w14:paraId="0259189A" w14:textId="77777777" w:rsidR="0081231D" w:rsidRPr="00637225" w:rsidRDefault="0081231D" w:rsidP="0081231D">
      <w:pPr>
        <w:pStyle w:val="PlainText"/>
      </w:pPr>
      <w:r w:rsidRPr="00637225">
        <w:t>Security Keys Associated:</w:t>
      </w:r>
    </w:p>
    <w:p w14:paraId="2F117A54" w14:textId="77777777" w:rsidR="0081231D" w:rsidRPr="00637225" w:rsidRDefault="0081231D" w:rsidP="0081231D">
      <w:pPr>
        <w:pStyle w:val="PlainText"/>
      </w:pPr>
      <w:r w:rsidRPr="00637225">
        <w:t xml:space="preserve"> </w:t>
      </w:r>
    </w:p>
    <w:p w14:paraId="4C8EACB4" w14:textId="77777777" w:rsidR="0081231D" w:rsidRPr="00637225" w:rsidRDefault="0081231D" w:rsidP="0081231D">
      <w:pPr>
        <w:pStyle w:val="PlainText"/>
      </w:pPr>
      <w:r w:rsidRPr="00637225">
        <w:t>Security Key Name</w:t>
      </w:r>
    </w:p>
    <w:p w14:paraId="18844B1C" w14:textId="77777777" w:rsidR="0081231D" w:rsidRPr="00637225" w:rsidRDefault="0081231D" w:rsidP="0081231D">
      <w:pPr>
        <w:pStyle w:val="PlainText"/>
      </w:pPr>
      <w:r w:rsidRPr="00637225">
        <w:t>-----------------</w:t>
      </w:r>
    </w:p>
    <w:p w14:paraId="26424338" w14:textId="77777777" w:rsidR="0081231D" w:rsidRPr="00637225" w:rsidRDefault="0081231D" w:rsidP="0081231D">
      <w:pPr>
        <w:pStyle w:val="PlainText"/>
      </w:pPr>
      <w:r w:rsidRPr="00637225">
        <w:t>N/A</w:t>
      </w:r>
    </w:p>
    <w:p w14:paraId="57199136" w14:textId="77777777" w:rsidR="0081231D" w:rsidRPr="00637225" w:rsidRDefault="0081231D" w:rsidP="0081231D">
      <w:pPr>
        <w:pStyle w:val="PlainText"/>
      </w:pPr>
      <w:r w:rsidRPr="00637225">
        <w:t xml:space="preserve"> </w:t>
      </w:r>
    </w:p>
    <w:p w14:paraId="0AE4A49B" w14:textId="77777777" w:rsidR="0081231D" w:rsidRPr="00637225" w:rsidRDefault="0081231D" w:rsidP="0081231D">
      <w:pPr>
        <w:pStyle w:val="PlainText"/>
      </w:pPr>
      <w:r w:rsidRPr="00637225">
        <w:t xml:space="preserve"> </w:t>
      </w:r>
    </w:p>
    <w:p w14:paraId="008B7593" w14:textId="77777777" w:rsidR="0081231D" w:rsidRPr="00637225" w:rsidRDefault="0081231D" w:rsidP="0081231D">
      <w:pPr>
        <w:pStyle w:val="PlainText"/>
      </w:pPr>
      <w:r w:rsidRPr="00637225">
        <w:t>Templates Associated:</w:t>
      </w:r>
    </w:p>
    <w:p w14:paraId="012A42C7" w14:textId="77777777" w:rsidR="0081231D" w:rsidRPr="00637225" w:rsidRDefault="0081231D" w:rsidP="0081231D">
      <w:pPr>
        <w:pStyle w:val="PlainText"/>
      </w:pPr>
      <w:r w:rsidRPr="00637225">
        <w:t xml:space="preserve"> </w:t>
      </w:r>
    </w:p>
    <w:p w14:paraId="4D506C83" w14:textId="77777777" w:rsidR="0081231D" w:rsidRPr="00637225" w:rsidRDefault="0081231D" w:rsidP="0081231D">
      <w:pPr>
        <w:pStyle w:val="PlainText"/>
      </w:pPr>
      <w:r w:rsidRPr="00637225">
        <w:t>Template Name     Type        File Name (Number)  New/Modified/Deleted</w:t>
      </w:r>
    </w:p>
    <w:p w14:paraId="215FC6FA" w14:textId="77777777" w:rsidR="0081231D" w:rsidRPr="00637225" w:rsidRDefault="0081231D" w:rsidP="0081231D">
      <w:pPr>
        <w:pStyle w:val="PlainText"/>
      </w:pPr>
      <w:r w:rsidRPr="00637225">
        <w:t>-------------     ----        ------------------  --------------------</w:t>
      </w:r>
    </w:p>
    <w:p w14:paraId="726126D4" w14:textId="77777777" w:rsidR="0081231D" w:rsidRPr="00637225" w:rsidRDefault="0081231D" w:rsidP="0081231D">
      <w:pPr>
        <w:pStyle w:val="PlainText"/>
      </w:pPr>
      <w:r w:rsidRPr="00637225">
        <w:t>N/A</w:t>
      </w:r>
    </w:p>
    <w:p w14:paraId="141B9432" w14:textId="77777777" w:rsidR="0081231D" w:rsidRPr="00637225" w:rsidRDefault="0081231D" w:rsidP="0081231D">
      <w:pPr>
        <w:pStyle w:val="PlainText"/>
      </w:pPr>
      <w:r w:rsidRPr="00637225">
        <w:t xml:space="preserve"> </w:t>
      </w:r>
    </w:p>
    <w:p w14:paraId="0110FB57" w14:textId="77777777" w:rsidR="0081231D" w:rsidRPr="00637225" w:rsidRDefault="0081231D" w:rsidP="0081231D">
      <w:pPr>
        <w:pStyle w:val="PlainText"/>
      </w:pPr>
      <w:r w:rsidRPr="00637225">
        <w:t xml:space="preserve"> </w:t>
      </w:r>
    </w:p>
    <w:p w14:paraId="0386DC6D" w14:textId="77777777" w:rsidR="0081231D" w:rsidRPr="00637225" w:rsidRDefault="0081231D" w:rsidP="0081231D">
      <w:pPr>
        <w:pStyle w:val="PlainText"/>
      </w:pPr>
      <w:r w:rsidRPr="00637225">
        <w:t>Additional Information: N/A</w:t>
      </w:r>
    </w:p>
    <w:p w14:paraId="67C2EE54" w14:textId="77777777" w:rsidR="0081231D" w:rsidRPr="00637225" w:rsidRDefault="0081231D" w:rsidP="0081231D">
      <w:pPr>
        <w:pStyle w:val="PlainText"/>
      </w:pPr>
      <w:r w:rsidRPr="00637225">
        <w:t xml:space="preserve"> </w:t>
      </w:r>
    </w:p>
    <w:p w14:paraId="3C3E02B6" w14:textId="77777777" w:rsidR="0081231D" w:rsidRPr="00637225" w:rsidRDefault="0081231D" w:rsidP="0081231D">
      <w:pPr>
        <w:pStyle w:val="PlainText"/>
      </w:pPr>
      <w:r w:rsidRPr="00637225">
        <w:t xml:space="preserve"> </w:t>
      </w:r>
    </w:p>
    <w:p w14:paraId="31FAD3D0" w14:textId="77777777" w:rsidR="0081231D" w:rsidRPr="00637225" w:rsidRDefault="0081231D" w:rsidP="0081231D">
      <w:pPr>
        <w:pStyle w:val="PlainText"/>
      </w:pPr>
      <w:r w:rsidRPr="00637225">
        <w:t>New Service Requests (NSRs):</w:t>
      </w:r>
    </w:p>
    <w:p w14:paraId="7E9CA847" w14:textId="77777777" w:rsidR="0081231D" w:rsidRPr="00637225" w:rsidRDefault="0081231D" w:rsidP="0081231D">
      <w:pPr>
        <w:pStyle w:val="PlainText"/>
      </w:pPr>
      <w:r w:rsidRPr="00637225">
        <w:t>-------------------------------------------------------------</w:t>
      </w:r>
    </w:p>
    <w:p w14:paraId="5AF0A434" w14:textId="77777777" w:rsidR="0081231D" w:rsidRPr="00637225" w:rsidRDefault="0081231D" w:rsidP="0081231D">
      <w:pPr>
        <w:pStyle w:val="PlainText"/>
      </w:pPr>
      <w:r w:rsidRPr="00637225">
        <w:t xml:space="preserve">NSR - Request id: 20110503 Electronic Data Interchange (EDI) New </w:t>
      </w:r>
    </w:p>
    <w:p w14:paraId="5CD834D5" w14:textId="77777777" w:rsidR="0081231D" w:rsidRPr="00637225" w:rsidRDefault="0081231D" w:rsidP="0081231D">
      <w:pPr>
        <w:pStyle w:val="PlainText"/>
      </w:pPr>
      <w:r w:rsidRPr="00637225">
        <w:t xml:space="preserve">      Standards and Operating Rules (Veterans Health Administration)</w:t>
      </w:r>
    </w:p>
    <w:p w14:paraId="6D6FB654" w14:textId="77777777" w:rsidR="0081231D" w:rsidRPr="00637225" w:rsidRDefault="0081231D" w:rsidP="0081231D">
      <w:pPr>
        <w:pStyle w:val="PlainText"/>
      </w:pPr>
      <w:r w:rsidRPr="00637225">
        <w:t xml:space="preserve">      VHA Provider-Side TCRs  05/19/2011 </w:t>
      </w:r>
    </w:p>
    <w:p w14:paraId="71B2A462" w14:textId="77777777" w:rsidR="0081231D" w:rsidRPr="00637225" w:rsidRDefault="00E3548F" w:rsidP="0081231D">
      <w:pPr>
        <w:pStyle w:val="PlainText"/>
      </w:pPr>
      <w:r>
        <w:lastRenderedPageBreak/>
        <w:t>REDACTED</w:t>
      </w:r>
    </w:p>
    <w:p w14:paraId="6D5924C8" w14:textId="77777777" w:rsidR="006E7E5E" w:rsidRDefault="006E7E5E" w:rsidP="0081231D">
      <w:pPr>
        <w:pStyle w:val="PlainText"/>
      </w:pPr>
    </w:p>
    <w:p w14:paraId="0FE4FD20" w14:textId="77777777" w:rsidR="0081231D" w:rsidRPr="00637225" w:rsidRDefault="0081231D" w:rsidP="0081231D">
      <w:pPr>
        <w:pStyle w:val="PlainText"/>
      </w:pPr>
      <w:r w:rsidRPr="00637225">
        <w:t xml:space="preserve"> </w:t>
      </w:r>
    </w:p>
    <w:p w14:paraId="5ECF80D3" w14:textId="77777777" w:rsidR="0081231D" w:rsidRPr="00637225" w:rsidRDefault="0081231D" w:rsidP="0081231D">
      <w:pPr>
        <w:pStyle w:val="PlainText"/>
      </w:pPr>
      <w:r w:rsidRPr="00637225">
        <w:t>Patient Safety Issues (PSIs)</w:t>
      </w:r>
    </w:p>
    <w:p w14:paraId="598E1470" w14:textId="77777777" w:rsidR="0081231D" w:rsidRPr="00637225" w:rsidRDefault="0081231D" w:rsidP="0081231D">
      <w:pPr>
        <w:pStyle w:val="PlainText"/>
      </w:pPr>
      <w:r w:rsidRPr="00637225">
        <w:t>-----------------------------</w:t>
      </w:r>
    </w:p>
    <w:p w14:paraId="3AB2FB35" w14:textId="77777777" w:rsidR="0081231D" w:rsidRPr="00637225" w:rsidRDefault="0081231D" w:rsidP="0081231D">
      <w:pPr>
        <w:pStyle w:val="PlainText"/>
      </w:pPr>
      <w:r w:rsidRPr="00637225">
        <w:t>N/A</w:t>
      </w:r>
    </w:p>
    <w:p w14:paraId="7F5BF704" w14:textId="77777777" w:rsidR="0081231D" w:rsidRPr="00637225" w:rsidRDefault="0081231D" w:rsidP="0081231D">
      <w:pPr>
        <w:pStyle w:val="PlainText"/>
      </w:pPr>
      <w:r w:rsidRPr="00637225">
        <w:t xml:space="preserve"> </w:t>
      </w:r>
    </w:p>
    <w:p w14:paraId="062061B2" w14:textId="77777777" w:rsidR="0081231D" w:rsidRPr="00637225" w:rsidRDefault="0081231D" w:rsidP="0081231D">
      <w:pPr>
        <w:pStyle w:val="PlainText"/>
      </w:pPr>
      <w:r w:rsidRPr="00637225">
        <w:t xml:space="preserve"> </w:t>
      </w:r>
    </w:p>
    <w:p w14:paraId="2350AC47" w14:textId="77777777" w:rsidR="0081231D" w:rsidRPr="00637225" w:rsidRDefault="0081231D" w:rsidP="0081231D">
      <w:pPr>
        <w:pStyle w:val="PlainText"/>
      </w:pPr>
      <w:r w:rsidRPr="00637225">
        <w:t>Remedy Ticket(s) &amp; Overview:</w:t>
      </w:r>
    </w:p>
    <w:p w14:paraId="68EDE5A0" w14:textId="77777777" w:rsidR="0081231D" w:rsidRPr="00637225" w:rsidRDefault="0081231D" w:rsidP="0081231D">
      <w:pPr>
        <w:pStyle w:val="PlainText"/>
      </w:pPr>
      <w:r w:rsidRPr="00637225">
        <w:t>-------------------------------------</w:t>
      </w:r>
    </w:p>
    <w:p w14:paraId="098F100F" w14:textId="77777777" w:rsidR="0081231D" w:rsidRPr="00637225" w:rsidRDefault="0081231D" w:rsidP="0081231D">
      <w:pPr>
        <w:pStyle w:val="PlainText"/>
      </w:pPr>
      <w:r w:rsidRPr="00637225">
        <w:t>N/A</w:t>
      </w:r>
    </w:p>
    <w:p w14:paraId="5067B643" w14:textId="77777777" w:rsidR="0081231D" w:rsidRPr="00637225" w:rsidRDefault="0081231D" w:rsidP="0081231D">
      <w:pPr>
        <w:pStyle w:val="PlainText"/>
      </w:pPr>
      <w:r w:rsidRPr="00637225">
        <w:t xml:space="preserve"> </w:t>
      </w:r>
    </w:p>
    <w:p w14:paraId="35C805A0" w14:textId="77777777" w:rsidR="0081231D" w:rsidRPr="00637225" w:rsidRDefault="0081231D" w:rsidP="0081231D">
      <w:pPr>
        <w:pStyle w:val="PlainText"/>
      </w:pPr>
      <w:r w:rsidRPr="00637225">
        <w:t xml:space="preserve"> </w:t>
      </w:r>
    </w:p>
    <w:p w14:paraId="558CAA6F" w14:textId="77777777" w:rsidR="0081231D" w:rsidRPr="00637225" w:rsidRDefault="0081231D" w:rsidP="0081231D">
      <w:pPr>
        <w:pStyle w:val="PlainText"/>
      </w:pPr>
      <w:r w:rsidRPr="00637225">
        <w:t>Test Sites:</w:t>
      </w:r>
    </w:p>
    <w:p w14:paraId="10733FF7" w14:textId="77777777" w:rsidR="0081231D" w:rsidRPr="00637225" w:rsidRDefault="0081231D" w:rsidP="0081231D">
      <w:pPr>
        <w:pStyle w:val="PlainText"/>
      </w:pPr>
      <w:r w:rsidRPr="00637225">
        <w:t>----------</w:t>
      </w:r>
    </w:p>
    <w:p w14:paraId="375A3E0E" w14:textId="66E295EC" w:rsidR="00CC69FE" w:rsidRDefault="00EA5565" w:rsidP="007A7432">
      <w:pPr>
        <w:autoSpaceDE w:val="0"/>
        <w:autoSpaceDN w:val="0"/>
        <w:adjustRightInd w:val="0"/>
        <w:rPr>
          <w:rFonts w:ascii="Courier New" w:hAnsi="Courier New" w:cs="Courier New"/>
          <w:sz w:val="20"/>
          <w:szCs w:val="20"/>
        </w:rPr>
      </w:pPr>
      <w:r>
        <w:rPr>
          <w:rFonts w:ascii="Courier New" w:hAnsi="Courier New" w:cs="Courier New"/>
          <w:sz w:val="20"/>
          <w:szCs w:val="20"/>
        </w:rPr>
        <w:t>REDACTED</w:t>
      </w:r>
    </w:p>
    <w:p w14:paraId="1C0B7315" w14:textId="77777777" w:rsidR="003B55DB" w:rsidRPr="00BB08C3" w:rsidRDefault="00916E14" w:rsidP="00916E14">
      <w:pPr>
        <w:pStyle w:val="Heading2"/>
      </w:pPr>
      <w:bookmarkStart w:id="10" w:name="_Toc370737136"/>
      <w:bookmarkStart w:id="11" w:name="_Toc370742165"/>
      <w:bookmarkStart w:id="12" w:name="_Toc370752701"/>
      <w:bookmarkStart w:id="13" w:name="_Toc370917244"/>
      <w:bookmarkStart w:id="14" w:name="_Toc370917328"/>
      <w:bookmarkStart w:id="15" w:name="_Toc370917434"/>
      <w:bookmarkStart w:id="16" w:name="_Toc370737137"/>
      <w:bookmarkStart w:id="17" w:name="_Toc370742166"/>
      <w:bookmarkStart w:id="18" w:name="_Toc370752702"/>
      <w:bookmarkStart w:id="19" w:name="_Toc370917245"/>
      <w:bookmarkStart w:id="20" w:name="_Toc370917329"/>
      <w:bookmarkStart w:id="21" w:name="_Toc370917435"/>
      <w:bookmarkStart w:id="22" w:name="_Toc370737138"/>
      <w:bookmarkStart w:id="23" w:name="_Toc370742167"/>
      <w:bookmarkStart w:id="24" w:name="_Toc370752703"/>
      <w:bookmarkStart w:id="25" w:name="_Toc370917246"/>
      <w:bookmarkStart w:id="26" w:name="_Toc370917330"/>
      <w:bookmarkStart w:id="27" w:name="_Toc370917436"/>
      <w:bookmarkStart w:id="28" w:name="_Toc367841982"/>
      <w:bookmarkStart w:id="29" w:name="_Toc367841990"/>
      <w:bookmarkStart w:id="30" w:name="_Toc367841992"/>
      <w:bookmarkStart w:id="31" w:name="_Toc367841997"/>
      <w:bookmarkStart w:id="32" w:name="_Toc367842008"/>
      <w:bookmarkStart w:id="33" w:name="_Toc367842078"/>
      <w:bookmarkStart w:id="34" w:name="_Toc367842088"/>
      <w:bookmarkStart w:id="35" w:name="_Toc367842268"/>
      <w:bookmarkStart w:id="36" w:name="_Toc367842292"/>
      <w:bookmarkStart w:id="37" w:name="_Toc367842337"/>
      <w:bookmarkStart w:id="38" w:name="_Toc367842361"/>
      <w:bookmarkStart w:id="39" w:name="_Toc367842364"/>
      <w:bookmarkStart w:id="40" w:name="_Toc367842375"/>
      <w:bookmarkStart w:id="41" w:name="_Toc367842484"/>
      <w:bookmarkStart w:id="42" w:name="_Toc367842485"/>
      <w:bookmarkStart w:id="43" w:name="_Toc354988663"/>
      <w:bookmarkStart w:id="44" w:name="_Toc412102703"/>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B08C3">
        <w:t>Pre/Post Installation Overview</w:t>
      </w:r>
      <w:bookmarkEnd w:id="43"/>
      <w:bookmarkEnd w:id="44"/>
    </w:p>
    <w:p w14:paraId="7E4AB7DA" w14:textId="77777777" w:rsidR="009C050D" w:rsidRDefault="009C050D" w:rsidP="009C050D">
      <w:pPr>
        <w:autoSpaceDE w:val="0"/>
        <w:autoSpaceDN w:val="0"/>
        <w:adjustRightInd w:val="0"/>
        <w:rPr>
          <w:rFonts w:ascii="Arial terminal" w:hAnsi="Arial terminal" w:cs="Courier New"/>
          <w:sz w:val="16"/>
          <w:szCs w:val="16"/>
        </w:rPr>
      </w:pPr>
    </w:p>
    <w:p w14:paraId="137C347D" w14:textId="77777777" w:rsidR="004C6A27" w:rsidRPr="00885DD3" w:rsidRDefault="004C6A27" w:rsidP="004C6A27">
      <w:pPr>
        <w:autoSpaceDE w:val="0"/>
        <w:autoSpaceDN w:val="0"/>
        <w:adjustRightInd w:val="0"/>
        <w:rPr>
          <w:rFonts w:ascii="Courier New" w:eastAsia="Calibri" w:hAnsi="Courier New" w:cs="Courier New"/>
          <w:sz w:val="20"/>
          <w:szCs w:val="20"/>
        </w:rPr>
      </w:pPr>
      <w:r w:rsidRPr="00885DD3">
        <w:rPr>
          <w:rFonts w:ascii="Courier New" w:eastAsia="Calibri" w:hAnsi="Courier New" w:cs="Courier New"/>
          <w:sz w:val="20"/>
          <w:szCs w:val="20"/>
        </w:rPr>
        <w:t>Pre/Post Installation Overview</w:t>
      </w:r>
    </w:p>
    <w:p w14:paraId="1EF6507E" w14:textId="77777777" w:rsidR="004C6A27" w:rsidRPr="00885DD3" w:rsidRDefault="004C6A27" w:rsidP="004C6A27">
      <w:pPr>
        <w:autoSpaceDE w:val="0"/>
        <w:autoSpaceDN w:val="0"/>
        <w:adjustRightInd w:val="0"/>
        <w:rPr>
          <w:rFonts w:ascii="Courier New" w:eastAsia="Calibri" w:hAnsi="Courier New" w:cs="Courier New"/>
          <w:sz w:val="20"/>
          <w:szCs w:val="20"/>
        </w:rPr>
      </w:pPr>
      <w:r w:rsidRPr="00885DD3">
        <w:rPr>
          <w:rFonts w:ascii="Courier New" w:eastAsia="Calibri" w:hAnsi="Courier New" w:cs="Courier New"/>
          <w:sz w:val="20"/>
          <w:szCs w:val="20"/>
        </w:rPr>
        <w:t>------------------------------</w:t>
      </w:r>
    </w:p>
    <w:p w14:paraId="6A7AA446" w14:textId="77777777" w:rsidR="00CE007C" w:rsidRPr="00885DD3" w:rsidRDefault="00CC69FE" w:rsidP="004C6A27">
      <w:pPr>
        <w:autoSpaceDE w:val="0"/>
        <w:autoSpaceDN w:val="0"/>
        <w:adjustRightInd w:val="0"/>
        <w:rPr>
          <w:rFonts w:ascii="Courier New" w:eastAsia="Calibri" w:hAnsi="Courier New" w:cs="Courier New"/>
          <w:sz w:val="20"/>
          <w:szCs w:val="20"/>
        </w:rPr>
      </w:pPr>
      <w:r w:rsidRPr="00885DD3">
        <w:rPr>
          <w:rFonts w:ascii="Courier New" w:eastAsia="Calibri" w:hAnsi="Courier New" w:cs="Courier New"/>
          <w:sz w:val="20"/>
          <w:szCs w:val="20"/>
        </w:rPr>
        <w:t>N/A</w:t>
      </w:r>
    </w:p>
    <w:p w14:paraId="7DFCFB9A" w14:textId="77777777" w:rsidR="00B36B3C" w:rsidRPr="00885DD3" w:rsidRDefault="00B36B3C" w:rsidP="004C6A27">
      <w:pPr>
        <w:autoSpaceDE w:val="0"/>
        <w:autoSpaceDN w:val="0"/>
        <w:adjustRightInd w:val="0"/>
        <w:rPr>
          <w:rFonts w:ascii="Courier New" w:eastAsia="Calibri" w:hAnsi="Courier New" w:cs="Courier New"/>
          <w:sz w:val="20"/>
          <w:szCs w:val="20"/>
        </w:rPr>
      </w:pPr>
    </w:p>
    <w:p w14:paraId="6D4D2B8B" w14:textId="77777777" w:rsidR="003B55DB" w:rsidRPr="008D68EC" w:rsidRDefault="00537402" w:rsidP="00330FFE">
      <w:pPr>
        <w:pStyle w:val="Heading2"/>
      </w:pPr>
      <w:bookmarkStart w:id="45" w:name="_Toc370737140"/>
      <w:bookmarkStart w:id="46" w:name="_Toc370742169"/>
      <w:bookmarkStart w:id="47" w:name="_Toc370752705"/>
      <w:bookmarkStart w:id="48" w:name="_Toc370917248"/>
      <w:bookmarkStart w:id="49" w:name="_Toc370917332"/>
      <w:bookmarkStart w:id="50" w:name="_Toc370917438"/>
      <w:bookmarkStart w:id="51" w:name="_Toc370737141"/>
      <w:bookmarkStart w:id="52" w:name="_Toc370742170"/>
      <w:bookmarkStart w:id="53" w:name="_Toc370752706"/>
      <w:bookmarkStart w:id="54" w:name="_Toc370917249"/>
      <w:bookmarkStart w:id="55" w:name="_Toc370917333"/>
      <w:bookmarkStart w:id="56" w:name="_Toc370917439"/>
      <w:bookmarkStart w:id="57" w:name="_Toc354988664"/>
      <w:bookmarkStart w:id="58" w:name="_Toc412102704"/>
      <w:bookmarkEnd w:id="45"/>
      <w:bookmarkEnd w:id="46"/>
      <w:bookmarkEnd w:id="47"/>
      <w:bookmarkEnd w:id="48"/>
      <w:bookmarkEnd w:id="49"/>
      <w:bookmarkEnd w:id="50"/>
      <w:bookmarkEnd w:id="51"/>
      <w:bookmarkEnd w:id="52"/>
      <w:bookmarkEnd w:id="53"/>
      <w:bookmarkEnd w:id="54"/>
      <w:bookmarkEnd w:id="55"/>
      <w:bookmarkEnd w:id="56"/>
      <w:r w:rsidRPr="008D68EC">
        <w:t>Installation Instructions</w:t>
      </w:r>
      <w:bookmarkEnd w:id="57"/>
      <w:bookmarkEnd w:id="58"/>
    </w:p>
    <w:p w14:paraId="448C6337" w14:textId="77777777" w:rsidR="00394338" w:rsidRDefault="00394338" w:rsidP="009C050D">
      <w:pPr>
        <w:autoSpaceDE w:val="0"/>
        <w:autoSpaceDN w:val="0"/>
        <w:adjustRightInd w:val="0"/>
        <w:rPr>
          <w:rFonts w:ascii="Arial terminal" w:hAnsi="Arial terminal" w:cs="Courier New"/>
          <w:sz w:val="16"/>
          <w:szCs w:val="16"/>
        </w:rPr>
      </w:pPr>
    </w:p>
    <w:p w14:paraId="58C7083A" w14:textId="77777777" w:rsidR="004C6A27" w:rsidRPr="00885DD3" w:rsidRDefault="004C6A27" w:rsidP="004C6A27">
      <w:pPr>
        <w:autoSpaceDE w:val="0"/>
        <w:autoSpaceDN w:val="0"/>
        <w:adjustRightInd w:val="0"/>
        <w:rPr>
          <w:rFonts w:ascii="Courier New" w:eastAsia="Calibri" w:hAnsi="Courier New" w:cs="Courier New"/>
          <w:sz w:val="20"/>
          <w:szCs w:val="20"/>
        </w:rPr>
      </w:pPr>
      <w:r w:rsidRPr="00885DD3">
        <w:rPr>
          <w:rFonts w:ascii="Courier New" w:eastAsia="Calibri" w:hAnsi="Courier New" w:cs="Courier New"/>
          <w:sz w:val="20"/>
          <w:szCs w:val="20"/>
        </w:rPr>
        <w:t>Installation Instructions</w:t>
      </w:r>
    </w:p>
    <w:p w14:paraId="66936B57" w14:textId="77777777" w:rsidR="004C6A27" w:rsidRDefault="004C6A27">
      <w:r w:rsidRPr="00885DD3">
        <w:rPr>
          <w:rFonts w:ascii="Courier New" w:eastAsia="Calibri" w:hAnsi="Courier New" w:cs="Courier New"/>
          <w:sz w:val="20"/>
          <w:szCs w:val="20"/>
        </w:rPr>
        <w:t>-------------------------</w:t>
      </w:r>
    </w:p>
    <w:p w14:paraId="4089D361" w14:textId="77777777" w:rsidR="00DE52D2" w:rsidRPr="00637225" w:rsidRDefault="00DE52D2" w:rsidP="00DE52D2">
      <w:pPr>
        <w:pStyle w:val="PlainText"/>
      </w:pPr>
      <w:r w:rsidRPr="00637225">
        <w:t>See patch PRCA*4.5*298 for the installation instructions.</w:t>
      </w:r>
    </w:p>
    <w:p w14:paraId="027F03DD" w14:textId="77777777" w:rsidR="00DE52D2" w:rsidRPr="00885DD3" w:rsidRDefault="00DE52D2" w:rsidP="00891244">
      <w:pPr>
        <w:autoSpaceDE w:val="0"/>
        <w:autoSpaceDN w:val="0"/>
        <w:adjustRightInd w:val="0"/>
        <w:rPr>
          <w:rFonts w:ascii="Courier New" w:eastAsia="Calibri" w:hAnsi="Courier New" w:cs="Courier New"/>
          <w:sz w:val="20"/>
          <w:szCs w:val="20"/>
        </w:rPr>
      </w:pPr>
    </w:p>
    <w:p w14:paraId="5DC3DDAC" w14:textId="77777777" w:rsidR="00CE007C" w:rsidRPr="00885DD3" w:rsidRDefault="00F13C94" w:rsidP="00F13C94">
      <w:pPr>
        <w:pStyle w:val="Heading2"/>
        <w:rPr>
          <w:rFonts w:ascii="Courier New" w:eastAsia="Calibri" w:hAnsi="Courier New" w:cs="Courier New"/>
          <w:sz w:val="20"/>
        </w:rPr>
      </w:pPr>
      <w:bookmarkStart w:id="59" w:name="_Toc412102705"/>
      <w:r>
        <w:t>Routine Information</w:t>
      </w:r>
      <w:bookmarkEnd w:id="59"/>
    </w:p>
    <w:p w14:paraId="3E1BE5A8" w14:textId="77777777" w:rsidR="00DE52D2" w:rsidRPr="00885DD3" w:rsidRDefault="00DE52D2" w:rsidP="002F5B6B">
      <w:pPr>
        <w:autoSpaceDE w:val="0"/>
        <w:autoSpaceDN w:val="0"/>
        <w:adjustRightInd w:val="0"/>
        <w:rPr>
          <w:rFonts w:ascii="Courier New" w:eastAsia="Calibri" w:hAnsi="Courier New" w:cs="Courier New"/>
          <w:sz w:val="20"/>
          <w:szCs w:val="20"/>
        </w:rPr>
      </w:pPr>
    </w:p>
    <w:p w14:paraId="4F46242A" w14:textId="77777777" w:rsidR="00891244" w:rsidRPr="00891244" w:rsidRDefault="00891244" w:rsidP="00891244">
      <w:pPr>
        <w:rPr>
          <w:rFonts w:ascii="Courier New" w:hAnsi="Courier New" w:cs="Courier New"/>
          <w:sz w:val="20"/>
          <w:szCs w:val="20"/>
        </w:rPr>
      </w:pPr>
      <w:r w:rsidRPr="00891244">
        <w:rPr>
          <w:rFonts w:ascii="Courier New" w:hAnsi="Courier New" w:cs="Courier New"/>
          <w:sz w:val="20"/>
          <w:szCs w:val="20"/>
        </w:rPr>
        <w:t>Routine Information:</w:t>
      </w:r>
    </w:p>
    <w:p w14:paraId="50E639B2" w14:textId="77777777" w:rsidR="00891244" w:rsidRPr="00891244" w:rsidRDefault="00891244" w:rsidP="00891244">
      <w:pPr>
        <w:rPr>
          <w:rFonts w:ascii="Courier New" w:hAnsi="Courier New" w:cs="Courier New"/>
          <w:sz w:val="20"/>
          <w:szCs w:val="20"/>
        </w:rPr>
      </w:pPr>
      <w:r w:rsidRPr="00891244">
        <w:rPr>
          <w:rFonts w:ascii="Courier New" w:hAnsi="Courier New" w:cs="Courier New"/>
          <w:sz w:val="20"/>
          <w:szCs w:val="20"/>
        </w:rPr>
        <w:t>====================</w:t>
      </w:r>
    </w:p>
    <w:p w14:paraId="2B4044B9" w14:textId="77777777" w:rsidR="00891244" w:rsidRPr="00891244" w:rsidRDefault="00891244" w:rsidP="00891244">
      <w:pPr>
        <w:rPr>
          <w:rFonts w:ascii="Courier New" w:hAnsi="Courier New" w:cs="Courier New"/>
          <w:sz w:val="20"/>
          <w:szCs w:val="20"/>
        </w:rPr>
      </w:pPr>
    </w:p>
    <w:p w14:paraId="5B9925A0" w14:textId="77777777" w:rsidR="00DE52D2" w:rsidRPr="00637225" w:rsidRDefault="00DE52D2" w:rsidP="00DE52D2">
      <w:pPr>
        <w:pStyle w:val="PlainText"/>
      </w:pPr>
      <w:r w:rsidRPr="00637225">
        <w:t>The second line of each of these routines now looks like:</w:t>
      </w:r>
    </w:p>
    <w:p w14:paraId="1D4562B7" w14:textId="77777777" w:rsidR="00DE52D2" w:rsidRPr="00637225" w:rsidRDefault="00DE52D2" w:rsidP="00DE52D2">
      <w:pPr>
        <w:pStyle w:val="PlainText"/>
      </w:pPr>
      <w:r w:rsidRPr="00637225">
        <w:t>;;1.0;E CLAIMS MGMT ENGINE;**[Patch List]**; 15 May 2014;Build 89</w:t>
      </w:r>
    </w:p>
    <w:p w14:paraId="09E8B610" w14:textId="77777777" w:rsidR="00DE52D2" w:rsidRPr="00637225" w:rsidRDefault="00DE52D2" w:rsidP="00DE52D2">
      <w:pPr>
        <w:pStyle w:val="PlainText"/>
      </w:pPr>
    </w:p>
    <w:p w14:paraId="3F9D4467" w14:textId="77777777" w:rsidR="00DE52D2" w:rsidRPr="00637225" w:rsidRDefault="00DE52D2" w:rsidP="00DE52D2">
      <w:pPr>
        <w:pStyle w:val="PlainText"/>
      </w:pPr>
      <w:r w:rsidRPr="00637225">
        <w:t>The checksums below are new checksums, and</w:t>
      </w:r>
    </w:p>
    <w:p w14:paraId="0F55ECED" w14:textId="77777777" w:rsidR="00DE52D2" w:rsidRPr="00637225" w:rsidRDefault="00DE52D2" w:rsidP="00DE52D2">
      <w:pPr>
        <w:pStyle w:val="PlainText"/>
      </w:pPr>
      <w:r w:rsidRPr="00637225">
        <w:t xml:space="preserve"> can be checked with CHECK1^XTSUMBLD.</w:t>
      </w:r>
    </w:p>
    <w:p w14:paraId="6E6EFAD7" w14:textId="77777777" w:rsidR="00DE52D2" w:rsidRPr="00637225" w:rsidRDefault="00DE52D2" w:rsidP="00DE52D2">
      <w:pPr>
        <w:pStyle w:val="PlainText"/>
      </w:pPr>
    </w:p>
    <w:p w14:paraId="3299F388" w14:textId="77777777" w:rsidR="00442396" w:rsidRPr="00CC14D3" w:rsidRDefault="00442396" w:rsidP="00442396">
      <w:pPr>
        <w:pStyle w:val="PlainText"/>
      </w:pPr>
      <w:r w:rsidRPr="00CC14D3">
        <w:t>Routine Name: BPS10P17</w:t>
      </w:r>
    </w:p>
    <w:p w14:paraId="572071C3" w14:textId="77777777" w:rsidR="00442396" w:rsidRPr="00CC14D3" w:rsidRDefault="00442396" w:rsidP="00442396">
      <w:pPr>
        <w:pStyle w:val="PlainText"/>
      </w:pPr>
      <w:r w:rsidRPr="00CC14D3">
        <w:t xml:space="preserve">    Before:       n/a   After: B10122809  **17**</w:t>
      </w:r>
    </w:p>
    <w:p w14:paraId="12B91903" w14:textId="77777777" w:rsidR="00442396" w:rsidRPr="00CC14D3" w:rsidRDefault="00442396" w:rsidP="00442396">
      <w:pPr>
        <w:pStyle w:val="PlainText"/>
      </w:pPr>
      <w:r w:rsidRPr="00CC14D3">
        <w:t>Routine Name: BPSUTIL2</w:t>
      </w:r>
    </w:p>
    <w:p w14:paraId="62015364" w14:textId="77777777" w:rsidR="00442396" w:rsidRPr="00CC14D3" w:rsidRDefault="00442396" w:rsidP="00442396">
      <w:pPr>
        <w:pStyle w:val="PlainText"/>
      </w:pPr>
      <w:r w:rsidRPr="00CC14D3">
        <w:t xml:space="preserve">    Before: B32920062   After: B52546743  **7,8,10,11,17**</w:t>
      </w:r>
    </w:p>
    <w:p w14:paraId="67E91238" w14:textId="77777777" w:rsidR="00DE52D2" w:rsidRPr="00637225" w:rsidRDefault="00DE52D2" w:rsidP="00DE52D2">
      <w:pPr>
        <w:pStyle w:val="PlainText"/>
      </w:pPr>
      <w:r w:rsidRPr="00637225">
        <w:t xml:space="preserve"> </w:t>
      </w:r>
    </w:p>
    <w:p w14:paraId="736CE7F3" w14:textId="77777777" w:rsidR="00DE52D2" w:rsidRPr="00637225" w:rsidRDefault="00DE52D2" w:rsidP="00DE52D2">
      <w:pPr>
        <w:pStyle w:val="PlainText"/>
      </w:pPr>
      <w:r w:rsidRPr="00637225">
        <w:t>Routine list of preceding patches: 11</w:t>
      </w:r>
    </w:p>
    <w:p w14:paraId="340B4DEA" w14:textId="77777777" w:rsidR="00891244" w:rsidRDefault="00891244" w:rsidP="00891244">
      <w:pPr>
        <w:rPr>
          <w:rFonts w:ascii="Courier New" w:hAnsi="Courier New" w:cs="Courier New"/>
          <w:sz w:val="20"/>
          <w:szCs w:val="20"/>
        </w:rPr>
      </w:pPr>
    </w:p>
    <w:p w14:paraId="30B8CE92" w14:textId="77777777" w:rsidR="00891244" w:rsidRDefault="00891244" w:rsidP="00891244">
      <w:pPr>
        <w:rPr>
          <w:rFonts w:ascii="Courier New" w:hAnsi="Courier New" w:cs="Courier New"/>
          <w:sz w:val="20"/>
          <w:szCs w:val="20"/>
        </w:rPr>
      </w:pPr>
    </w:p>
    <w:p w14:paraId="3CD9723C" w14:textId="77777777" w:rsidR="00DE52D2" w:rsidRDefault="00DE52D2">
      <w:pPr>
        <w:rPr>
          <w:rFonts w:ascii="Courier New" w:hAnsi="Courier New" w:cs="Courier New"/>
          <w:sz w:val="20"/>
          <w:szCs w:val="20"/>
        </w:rPr>
      </w:pPr>
    </w:p>
    <w:p w14:paraId="7D002E4D" w14:textId="77777777" w:rsidR="000420AA" w:rsidRDefault="000420AA" w:rsidP="00891244">
      <w:pPr>
        <w:rPr>
          <w:rFonts w:ascii="Courier New" w:hAnsi="Courier New" w:cs="Courier New"/>
          <w:sz w:val="20"/>
          <w:szCs w:val="20"/>
        </w:rPr>
      </w:pPr>
    </w:p>
    <w:p w14:paraId="0AFD3D42" w14:textId="77777777" w:rsidR="000420AA" w:rsidRDefault="000420AA" w:rsidP="00891244">
      <w:pPr>
        <w:rPr>
          <w:rFonts w:ascii="Courier New" w:hAnsi="Courier New" w:cs="Courier New"/>
          <w:sz w:val="20"/>
          <w:szCs w:val="20"/>
        </w:rPr>
      </w:pPr>
    </w:p>
    <w:p w14:paraId="3023B511" w14:textId="77777777" w:rsidR="00463462" w:rsidRDefault="00463462" w:rsidP="00463462">
      <w:pPr>
        <w:jc w:val="center"/>
        <w:rPr>
          <w:i/>
        </w:rPr>
      </w:pPr>
      <w:r w:rsidRPr="005544BD">
        <w:rPr>
          <w:i/>
        </w:rPr>
        <w:t>(This page included for two-sided copying.)</w:t>
      </w:r>
    </w:p>
    <w:p w14:paraId="64E60778" w14:textId="77777777" w:rsidR="005D449D" w:rsidRPr="00885DD3" w:rsidRDefault="005D449D">
      <w:pPr>
        <w:rPr>
          <w:rFonts w:ascii="Courier New" w:eastAsia="Calibri" w:hAnsi="Courier New" w:cs="Courier New"/>
          <w:sz w:val="20"/>
          <w:szCs w:val="20"/>
        </w:rPr>
      </w:pPr>
      <w:r w:rsidRPr="00885DD3">
        <w:rPr>
          <w:rFonts w:ascii="Courier New" w:eastAsia="Calibri" w:hAnsi="Courier New" w:cs="Courier New"/>
          <w:sz w:val="20"/>
          <w:szCs w:val="20"/>
        </w:rPr>
        <w:br w:type="page"/>
      </w:r>
    </w:p>
    <w:p w14:paraId="67B96C92" w14:textId="77777777" w:rsidR="00EF4B1F" w:rsidRDefault="00EF4B1F" w:rsidP="00EF4B1F">
      <w:pPr>
        <w:pStyle w:val="Heading1"/>
      </w:pPr>
      <w:bookmarkStart w:id="60" w:name="_Toc412102706"/>
      <w:r>
        <w:lastRenderedPageBreak/>
        <w:t>Backout and Rollback Procedures</w:t>
      </w:r>
      <w:bookmarkEnd w:id="60"/>
    </w:p>
    <w:p w14:paraId="4F86FF0B" w14:textId="77777777" w:rsidR="00EF4B1F" w:rsidRPr="00885DD3" w:rsidRDefault="00EF4B1F">
      <w:pPr>
        <w:rPr>
          <w:rFonts w:ascii="Courier New" w:eastAsia="Calibri" w:hAnsi="Courier New" w:cs="Courier New"/>
          <w:sz w:val="20"/>
          <w:szCs w:val="20"/>
        </w:rPr>
      </w:pPr>
    </w:p>
    <w:p w14:paraId="08F33951" w14:textId="77777777" w:rsidR="00EF4B1F" w:rsidRDefault="00EF4B1F" w:rsidP="00EF4B1F">
      <w:pPr>
        <w:pStyle w:val="Heading2"/>
      </w:pPr>
      <w:bookmarkStart w:id="61" w:name="_Toc412102707"/>
      <w:r>
        <w:t>Overview of Backout and Rollback Procedures</w:t>
      </w:r>
      <w:bookmarkEnd w:id="61"/>
    </w:p>
    <w:p w14:paraId="75EA969D" w14:textId="77777777" w:rsidR="00EF4B1F" w:rsidRDefault="00EF4B1F" w:rsidP="00EF4B1F">
      <w:pPr>
        <w:autoSpaceDE w:val="0"/>
        <w:autoSpaceDN w:val="0"/>
      </w:pPr>
      <w:r>
        <w:t xml:space="preserve">The rollback plan for VistA applications is complex and not able to be a “one size fits all.” The general strategy for VistA rollback is to </w:t>
      </w:r>
      <w:r w:rsidR="00AB3E4F">
        <w:t>repair the code with a follow-on</w:t>
      </w:r>
      <w:r>
        <w:t xml:space="preserve"> patch. The development team recommends that sites log a Remedy ticket if it is a nationally released patch; otherwise, the site should</w:t>
      </w:r>
      <w:r w:rsidR="00AB3E4F">
        <w:t xml:space="preserve"> contact the Product Support</w:t>
      </w:r>
      <w:r>
        <w:t xml:space="preserve"> team directly for specific solutions to their unique problems.</w:t>
      </w:r>
    </w:p>
    <w:p w14:paraId="43A0FC19" w14:textId="77777777" w:rsidR="00EF4B1F" w:rsidRDefault="00EF4B1F" w:rsidP="00EF4B1F">
      <w:pPr>
        <w:autoSpaceDE w:val="0"/>
        <w:autoSpaceDN w:val="0"/>
      </w:pPr>
    </w:p>
    <w:p w14:paraId="11F416B0" w14:textId="77777777" w:rsidR="00EF4B1F" w:rsidRDefault="00EF4B1F" w:rsidP="00EF4B1F">
      <w:pPr>
        <w:pStyle w:val="Heading2"/>
      </w:pPr>
      <w:bookmarkStart w:id="62" w:name="_Toc352936331"/>
      <w:bookmarkStart w:id="63" w:name="_Toc412102708"/>
      <w:r>
        <w:t>Backout Procedure</w:t>
      </w:r>
      <w:bookmarkEnd w:id="62"/>
      <w:bookmarkEnd w:id="63"/>
    </w:p>
    <w:p w14:paraId="5C171BFA" w14:textId="77777777" w:rsidR="00EF4B1F" w:rsidRDefault="00EF4B1F" w:rsidP="00EF4B1F">
      <w:pPr>
        <w:autoSpaceDE w:val="0"/>
        <w:autoSpaceDN w:val="0"/>
      </w:pPr>
      <w:r>
        <w:t xml:space="preserve">During the VistA Installation Procedure of the KIDS build, the installer hopefully backed up the modified routines by the use of the ‘Backup a Transport Global’ action.  The installer can restore the routines using the MailMan message that were saved prior to installing the patch.  The backout procedure for </w:t>
      </w:r>
      <w:r w:rsidR="00556C51">
        <w:t>global</w:t>
      </w:r>
      <w:r>
        <w:t>, data dictionary and other VistA components is more complex and will require issua</w:t>
      </w:r>
      <w:r w:rsidR="00AB3E4F">
        <w:t>nce of a follow-on</w:t>
      </w:r>
      <w:r>
        <w:t xml:space="preserve"> patch to ensure all components are properly removed. All software components (routines and other items) must be restored to their previous state at the same time and in conjunction with restoration of the data.  This backout may need to include a database cleanup process. </w:t>
      </w:r>
    </w:p>
    <w:p w14:paraId="7D992EF1" w14:textId="77777777" w:rsidR="00EF4B1F" w:rsidRDefault="00EF4B1F" w:rsidP="00EF4B1F">
      <w:pPr>
        <w:autoSpaceDE w:val="0"/>
        <w:autoSpaceDN w:val="0"/>
      </w:pPr>
    </w:p>
    <w:p w14:paraId="78AACDAE" w14:textId="77777777" w:rsidR="00EF4B1F" w:rsidRDefault="00EF4B1F" w:rsidP="00EF4B1F">
      <w:pPr>
        <w:autoSpaceDE w:val="0"/>
        <w:autoSpaceDN w:val="0"/>
      </w:pPr>
      <w:r>
        <w:t>Please</w:t>
      </w:r>
      <w:r w:rsidR="00AB3E4F">
        <w:t xml:space="preserve"> contact the Product Support</w:t>
      </w:r>
      <w:r>
        <w:t xml:space="preserve"> team for assistance if the installed patch that needs to be backed out contains anything at all besides routines before trying to backout the patch.  If the installed patch that needs to be backed out includes a pre or post install routine please</w:t>
      </w:r>
      <w:r w:rsidR="00AB3E4F">
        <w:t xml:space="preserve"> contact the Product Support</w:t>
      </w:r>
      <w:r>
        <w:t xml:space="preserve"> team before attempting the backout.</w:t>
      </w:r>
    </w:p>
    <w:p w14:paraId="4BA18F69" w14:textId="77777777" w:rsidR="00EF4B1F" w:rsidRDefault="00EF4B1F" w:rsidP="00EF4B1F">
      <w:pPr>
        <w:overflowPunct w:val="0"/>
        <w:autoSpaceDE w:val="0"/>
        <w:autoSpaceDN w:val="0"/>
        <w:textAlignment w:val="baseline"/>
      </w:pPr>
    </w:p>
    <w:p w14:paraId="10078B16"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From the Kernel Installation and Distribution System Menu, select</w:t>
      </w:r>
    </w:p>
    <w:p w14:paraId="0C6F799A"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the Installation Menu.  From this menu, you may elect to use the</w:t>
      </w:r>
    </w:p>
    <w:p w14:paraId="2B98BBAC"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following option. When prompted for the INSTALL enter the patch #.</w:t>
      </w:r>
    </w:p>
    <w:p w14:paraId="1D648E34" w14:textId="77777777" w:rsidR="00EF4B1F" w:rsidRPr="00BB08C3" w:rsidRDefault="00EF4B1F" w:rsidP="00EF4B1F">
      <w:pPr>
        <w:rPr>
          <w:rFonts w:ascii="Courier New" w:hAnsi="Courier New" w:cs="Courier New"/>
          <w:sz w:val="20"/>
          <w:szCs w:val="20"/>
        </w:rPr>
      </w:pPr>
    </w:p>
    <w:p w14:paraId="35B016C4"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a. Backup a Transport Global - This option will create a backup</w:t>
      </w:r>
    </w:p>
    <w:p w14:paraId="3F6627AF"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message of any routines exported with this patch. It will not</w:t>
      </w:r>
    </w:p>
    <w:p w14:paraId="4D0D2D2E" w14:textId="77777777" w:rsidR="00EF4B1F" w:rsidRPr="00BB08C3" w:rsidRDefault="00EF4B1F" w:rsidP="00EF4B1F">
      <w:pPr>
        <w:rPr>
          <w:rFonts w:ascii="Courier New" w:hAnsi="Courier New" w:cs="Courier New"/>
          <w:sz w:val="20"/>
          <w:szCs w:val="20"/>
        </w:rPr>
      </w:pPr>
      <w:r w:rsidRPr="00BB08C3">
        <w:rPr>
          <w:rFonts w:ascii="Courier New" w:hAnsi="Courier New" w:cs="Courier New"/>
          <w:sz w:val="20"/>
          <w:szCs w:val="20"/>
        </w:rPr>
        <w:t>       backup any other changes such as DD's or templates.</w:t>
      </w:r>
    </w:p>
    <w:p w14:paraId="0D8B17EE" w14:textId="77777777" w:rsidR="00EF4B1F" w:rsidRDefault="00EF4B1F" w:rsidP="00EF4B1F">
      <w:pPr>
        <w:autoSpaceDE w:val="0"/>
        <w:autoSpaceDN w:val="0"/>
      </w:pPr>
    </w:p>
    <w:p w14:paraId="2C21AD40" w14:textId="77777777" w:rsidR="00EF4B1F" w:rsidRDefault="00EF4B1F" w:rsidP="00EF4B1F">
      <w:pPr>
        <w:pStyle w:val="Heading2"/>
      </w:pPr>
      <w:bookmarkStart w:id="64" w:name="_Toc367842490"/>
      <w:bookmarkStart w:id="65" w:name="_Toc367842493"/>
      <w:bookmarkStart w:id="66" w:name="_Toc367842572"/>
      <w:bookmarkStart w:id="67" w:name="_Toc367842595"/>
      <w:bookmarkStart w:id="68" w:name="_Toc367842606"/>
      <w:bookmarkStart w:id="69" w:name="_Toc367842607"/>
      <w:bookmarkStart w:id="70" w:name="_Toc367842608"/>
      <w:bookmarkStart w:id="71" w:name="_Toc358145344"/>
      <w:bookmarkStart w:id="72" w:name="_Toc358145345"/>
      <w:bookmarkStart w:id="73" w:name="_Toc358145348"/>
      <w:bookmarkStart w:id="74" w:name="_Toc358145351"/>
      <w:bookmarkStart w:id="75" w:name="_Toc358145444"/>
      <w:bookmarkStart w:id="76" w:name="_Toc358145445"/>
      <w:bookmarkStart w:id="77" w:name="_Toc352936332"/>
      <w:bookmarkStart w:id="78" w:name="_Toc412102709"/>
      <w:bookmarkStart w:id="79" w:name="_Toc354988665"/>
      <w:bookmarkEnd w:id="64"/>
      <w:bookmarkEnd w:id="65"/>
      <w:bookmarkEnd w:id="66"/>
      <w:bookmarkEnd w:id="67"/>
      <w:bookmarkEnd w:id="68"/>
      <w:bookmarkEnd w:id="69"/>
      <w:bookmarkEnd w:id="70"/>
      <w:bookmarkEnd w:id="71"/>
      <w:bookmarkEnd w:id="72"/>
      <w:bookmarkEnd w:id="73"/>
      <w:bookmarkEnd w:id="74"/>
      <w:bookmarkEnd w:id="75"/>
      <w:bookmarkEnd w:id="76"/>
      <w:r>
        <w:t>Rollback Procedure</w:t>
      </w:r>
      <w:bookmarkEnd w:id="77"/>
      <w:bookmarkEnd w:id="78"/>
    </w:p>
    <w:p w14:paraId="23003509" w14:textId="77777777" w:rsidR="00EF4B1F" w:rsidRDefault="00EF4B1F" w:rsidP="00EF4B1F">
      <w:pPr>
        <w:autoSpaceDE w:val="0"/>
        <w:autoSpaceDN w:val="0"/>
      </w:pPr>
      <w:r>
        <w:t>The rollback procedure for VistA patches is complic</w:t>
      </w:r>
      <w:r w:rsidR="00AB3E4F">
        <w:t>ated and may require a follow-on</w:t>
      </w:r>
      <w:r>
        <w:t xml:space="preserve"> patch to fully roll back to the pre-patch state. This is due to the possibility of Data Dictionary updates, Data updates, cross references, and transmissions from VistA to offsite data stores</w:t>
      </w:r>
      <w:bookmarkStart w:id="80" w:name="OLE_LINK2"/>
      <w:bookmarkStart w:id="81" w:name="OLE_LINK1"/>
      <w:bookmarkEnd w:id="80"/>
      <w:bookmarkEnd w:id="81"/>
      <w:r>
        <w:t xml:space="preserve">. </w:t>
      </w:r>
    </w:p>
    <w:p w14:paraId="59FF6A5E" w14:textId="77777777" w:rsidR="00EF4B1F" w:rsidRDefault="00EF4B1F" w:rsidP="00EF4B1F">
      <w:pPr>
        <w:autoSpaceDE w:val="0"/>
        <w:autoSpaceDN w:val="0"/>
      </w:pPr>
    </w:p>
    <w:p w14:paraId="36A078A8" w14:textId="77777777" w:rsidR="00EF4B1F" w:rsidRDefault="00EF4B1F" w:rsidP="00EF4B1F">
      <w:pPr>
        <w:autoSpaceDE w:val="0"/>
        <w:autoSpaceDN w:val="0"/>
      </w:pPr>
      <w:r>
        <w:t>Please</w:t>
      </w:r>
      <w:r w:rsidR="00AB3E4F">
        <w:t xml:space="preserve"> contact the Product Support</w:t>
      </w:r>
      <w:r>
        <w:t xml:space="preserve"> team for assistance if needed.</w:t>
      </w:r>
    </w:p>
    <w:p w14:paraId="45419D12" w14:textId="77777777" w:rsidR="00EF4B1F" w:rsidRDefault="00EF4B1F" w:rsidP="00EF4B1F">
      <w:pPr>
        <w:autoSpaceDE w:val="0"/>
        <w:autoSpaceDN w:val="0"/>
      </w:pPr>
    </w:p>
    <w:p w14:paraId="0133A5CB" w14:textId="77777777" w:rsidR="00EF4B1F" w:rsidRDefault="00EF4B1F" w:rsidP="00EF4B1F">
      <w:pPr>
        <w:autoSpaceDE w:val="0"/>
        <w:autoSpaceDN w:val="0"/>
      </w:pPr>
    </w:p>
    <w:p w14:paraId="356BFF97" w14:textId="77777777" w:rsidR="00EF4B1F" w:rsidRDefault="00EF4B1F" w:rsidP="00EF4B1F">
      <w:pPr>
        <w:autoSpaceDE w:val="0"/>
        <w:autoSpaceDN w:val="0"/>
      </w:pPr>
    </w:p>
    <w:bookmarkEnd w:id="79"/>
    <w:p w14:paraId="0B390918" w14:textId="77777777" w:rsidR="00EF4B1F" w:rsidRDefault="00EF4B1F" w:rsidP="00EF4B1F">
      <w:pPr>
        <w:autoSpaceDE w:val="0"/>
        <w:autoSpaceDN w:val="0"/>
      </w:pPr>
    </w:p>
    <w:sectPr w:rsidR="00EF4B1F">
      <w:footerReference w:type="even"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C5F4" w14:textId="77777777" w:rsidR="00D00436" w:rsidRDefault="00D00436">
      <w:r>
        <w:separator/>
      </w:r>
    </w:p>
  </w:endnote>
  <w:endnote w:type="continuationSeparator" w:id="0">
    <w:p w14:paraId="2A3ED2BC" w14:textId="77777777" w:rsidR="00D00436" w:rsidRDefault="00D0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Console">
    <w:panose1 w:val="020B0609040504020204"/>
    <w:charset w:val="00"/>
    <w:family w:val="modern"/>
    <w:pitch w:val="fixed"/>
    <w:sig w:usb0="8000028F" w:usb1="00001800" w:usb2="00000000" w:usb3="00000000" w:csb0="0000001F" w:csb1="00000000"/>
  </w:font>
  <w:font w:name="Arial terminal">
    <w:altName w:val="Consolas"/>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5A59E" w14:textId="77777777" w:rsidR="00556C51" w:rsidRDefault="00335E48" w:rsidP="00B53F8C">
    <w:pPr>
      <w:tabs>
        <w:tab w:val="center" w:pos="4680"/>
        <w:tab w:val="right" w:pos="9360"/>
      </w:tabs>
      <w:rPr>
        <w:sz w:val="20"/>
        <w:szCs w:val="20"/>
      </w:rPr>
    </w:pPr>
    <w:r w:rsidRPr="00335E48">
      <w:rPr>
        <w:sz w:val="20"/>
        <w:szCs w:val="20"/>
      </w:rPr>
      <w:t>BPS*1*17</w:t>
    </w:r>
    <w:r w:rsidR="00556C51">
      <w:rPr>
        <w:sz w:val="20"/>
        <w:szCs w:val="20"/>
      </w:rPr>
      <w:tab/>
    </w:r>
    <w:r w:rsidR="00556C51" w:rsidRPr="00B53F8C">
      <w:rPr>
        <w:rStyle w:val="PageNumber"/>
        <w:sz w:val="20"/>
        <w:szCs w:val="20"/>
      </w:rPr>
      <w:fldChar w:fldCharType="begin"/>
    </w:r>
    <w:r w:rsidR="00556C51" w:rsidRPr="00B53F8C">
      <w:rPr>
        <w:rStyle w:val="PageNumber"/>
        <w:sz w:val="20"/>
        <w:szCs w:val="20"/>
      </w:rPr>
      <w:instrText xml:space="preserve"> PAGE </w:instrText>
    </w:r>
    <w:r w:rsidR="00556C51" w:rsidRPr="00B53F8C">
      <w:rPr>
        <w:rStyle w:val="PageNumber"/>
        <w:sz w:val="20"/>
        <w:szCs w:val="20"/>
      </w:rPr>
      <w:fldChar w:fldCharType="separate"/>
    </w:r>
    <w:r w:rsidR="00516605">
      <w:rPr>
        <w:rStyle w:val="PageNumber"/>
        <w:noProof/>
        <w:sz w:val="20"/>
        <w:szCs w:val="20"/>
      </w:rPr>
      <w:t>ii</w:t>
    </w:r>
    <w:r w:rsidR="00556C51" w:rsidRPr="00B53F8C">
      <w:rPr>
        <w:rStyle w:val="PageNumber"/>
        <w:sz w:val="20"/>
        <w:szCs w:val="20"/>
      </w:rPr>
      <w:fldChar w:fldCharType="end"/>
    </w:r>
    <w:r w:rsidR="00247F5A">
      <w:rPr>
        <w:rStyle w:val="PageNumber"/>
        <w:sz w:val="20"/>
        <w:szCs w:val="20"/>
      </w:rPr>
      <w:tab/>
      <w:t>May</w:t>
    </w:r>
    <w:r w:rsidR="00011C23">
      <w:rPr>
        <w:sz w:val="20"/>
        <w:szCs w:val="20"/>
      </w:rPr>
      <w:t xml:space="preserve"> 2015</w:t>
    </w:r>
  </w:p>
  <w:p w14:paraId="76CF5C10" w14:textId="77777777" w:rsidR="00556C51" w:rsidRPr="00F33CCA" w:rsidRDefault="00556C51" w:rsidP="00B53F8C">
    <w:pPr>
      <w:tabs>
        <w:tab w:val="center" w:pos="4680"/>
        <w:tab w:val="right" w:pos="9360"/>
      </w:tabs>
      <w:rPr>
        <w:sz w:val="20"/>
        <w:szCs w:val="20"/>
      </w:rPr>
    </w:pPr>
    <w:r>
      <w:rPr>
        <w:sz w:val="20"/>
        <w:szCs w:val="20"/>
      </w:rPr>
      <w:t>Release Notes/Installation Guide/Rollback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67708" w14:textId="77777777" w:rsidR="000035BC" w:rsidRDefault="000035BC" w:rsidP="00F33CCA">
    <w:pPr>
      <w:tabs>
        <w:tab w:val="center" w:pos="4680"/>
        <w:tab w:val="right" w:pos="9360"/>
      </w:tabs>
      <w:rPr>
        <w:sz w:val="20"/>
        <w:szCs w:val="20"/>
      </w:rPr>
    </w:pPr>
    <w:r w:rsidRPr="00335E48">
      <w:rPr>
        <w:sz w:val="20"/>
        <w:szCs w:val="20"/>
      </w:rPr>
      <w:t>BPS*1*17</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B0143">
      <w:rPr>
        <w:rStyle w:val="PageNumber"/>
        <w:noProof/>
        <w:sz w:val="20"/>
        <w:szCs w:val="20"/>
      </w:rPr>
      <w:t>2</w:t>
    </w:r>
    <w:r w:rsidRPr="00B53F8C">
      <w:rPr>
        <w:rStyle w:val="PageNumber"/>
        <w:sz w:val="20"/>
        <w:szCs w:val="20"/>
      </w:rPr>
      <w:fldChar w:fldCharType="end"/>
    </w:r>
    <w:r w:rsidRPr="00B53F8C">
      <w:rPr>
        <w:sz w:val="20"/>
        <w:szCs w:val="20"/>
      </w:rPr>
      <w:tab/>
    </w:r>
    <w:r>
      <w:rPr>
        <w:sz w:val="20"/>
        <w:szCs w:val="20"/>
      </w:rPr>
      <w:t>May 2015</w:t>
    </w:r>
  </w:p>
  <w:p w14:paraId="5C61304B" w14:textId="77777777" w:rsidR="000035BC" w:rsidRPr="00F33CCA" w:rsidRDefault="000035BC" w:rsidP="00F33CCA">
    <w:pPr>
      <w:tabs>
        <w:tab w:val="center" w:pos="4680"/>
        <w:tab w:val="right" w:pos="9360"/>
      </w:tabs>
      <w:rPr>
        <w:sz w:val="20"/>
        <w:szCs w:val="20"/>
      </w:rPr>
    </w:pPr>
    <w:r>
      <w:rPr>
        <w:sz w:val="20"/>
        <w:szCs w:val="20"/>
      </w:rPr>
      <w:t>Release Notes/Installation Guide/Rollback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6D10" w14:textId="77777777" w:rsidR="002A2445" w:rsidRDefault="002A2445" w:rsidP="00B53F8C">
    <w:pPr>
      <w:tabs>
        <w:tab w:val="center" w:pos="4680"/>
        <w:tab w:val="right" w:pos="9360"/>
      </w:tabs>
      <w:rPr>
        <w:sz w:val="20"/>
        <w:szCs w:val="20"/>
      </w:rPr>
    </w:pPr>
    <w:r w:rsidRPr="00335E48">
      <w:rPr>
        <w:sz w:val="20"/>
        <w:szCs w:val="20"/>
      </w:rPr>
      <w:t>BPS*1*17</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516605">
      <w:rPr>
        <w:rStyle w:val="PageNumber"/>
        <w:noProof/>
        <w:sz w:val="20"/>
        <w:szCs w:val="20"/>
      </w:rPr>
      <w:t>2</w:t>
    </w:r>
    <w:r w:rsidRPr="00B53F8C">
      <w:rPr>
        <w:rStyle w:val="PageNumber"/>
        <w:sz w:val="20"/>
        <w:szCs w:val="20"/>
      </w:rPr>
      <w:fldChar w:fldCharType="end"/>
    </w:r>
    <w:r>
      <w:rPr>
        <w:rStyle w:val="PageNumber"/>
        <w:sz w:val="20"/>
        <w:szCs w:val="20"/>
      </w:rPr>
      <w:tab/>
      <w:t>May</w:t>
    </w:r>
    <w:r>
      <w:rPr>
        <w:sz w:val="20"/>
        <w:szCs w:val="20"/>
      </w:rPr>
      <w:t xml:space="preserve"> 2015</w:t>
    </w:r>
  </w:p>
  <w:p w14:paraId="323FCADE" w14:textId="77777777" w:rsidR="002A2445" w:rsidRPr="00F33CCA" w:rsidRDefault="002A2445" w:rsidP="00B53F8C">
    <w:pPr>
      <w:tabs>
        <w:tab w:val="center" w:pos="4680"/>
        <w:tab w:val="right" w:pos="9360"/>
      </w:tabs>
      <w:rPr>
        <w:sz w:val="20"/>
        <w:szCs w:val="20"/>
      </w:rPr>
    </w:pPr>
    <w:r>
      <w:rPr>
        <w:sz w:val="20"/>
        <w:szCs w:val="20"/>
      </w:rPr>
      <w:t>Release Notes/Installation Guide/Rollback Plan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5D71E" w14:textId="77777777" w:rsidR="00E874F6" w:rsidRDefault="00E874F6" w:rsidP="00B53F8C">
    <w:pPr>
      <w:tabs>
        <w:tab w:val="center" w:pos="4680"/>
        <w:tab w:val="right" w:pos="9360"/>
      </w:tabs>
      <w:rPr>
        <w:sz w:val="20"/>
        <w:szCs w:val="20"/>
      </w:rPr>
    </w:pPr>
    <w:r w:rsidRPr="00335E48">
      <w:rPr>
        <w:sz w:val="20"/>
        <w:szCs w:val="20"/>
      </w:rPr>
      <w:t>BPS*1*17</w:t>
    </w:r>
    <w:r>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516605">
      <w:rPr>
        <w:rStyle w:val="PageNumber"/>
        <w:noProof/>
        <w:sz w:val="20"/>
        <w:szCs w:val="20"/>
      </w:rPr>
      <w:t>6</w:t>
    </w:r>
    <w:r w:rsidRPr="00B53F8C">
      <w:rPr>
        <w:rStyle w:val="PageNumber"/>
        <w:sz w:val="20"/>
        <w:szCs w:val="20"/>
      </w:rPr>
      <w:fldChar w:fldCharType="end"/>
    </w:r>
    <w:r>
      <w:rPr>
        <w:rStyle w:val="PageNumber"/>
        <w:sz w:val="20"/>
        <w:szCs w:val="20"/>
      </w:rPr>
      <w:tab/>
      <w:t>May</w:t>
    </w:r>
    <w:r>
      <w:rPr>
        <w:sz w:val="20"/>
        <w:szCs w:val="20"/>
      </w:rPr>
      <w:t xml:space="preserve"> 2015</w:t>
    </w:r>
  </w:p>
  <w:p w14:paraId="397A498E" w14:textId="77777777" w:rsidR="00E874F6" w:rsidRPr="00F33CCA" w:rsidRDefault="00E874F6" w:rsidP="00B53F8C">
    <w:pPr>
      <w:tabs>
        <w:tab w:val="center" w:pos="4680"/>
        <w:tab w:val="right" w:pos="9360"/>
      </w:tabs>
      <w:rPr>
        <w:sz w:val="20"/>
        <w:szCs w:val="20"/>
      </w:rPr>
    </w:pPr>
    <w:r>
      <w:rPr>
        <w:sz w:val="20"/>
        <w:szCs w:val="20"/>
      </w:rPr>
      <w:t>Release Notes/Installation Guide/Rollback Plan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414D3" w14:textId="77777777" w:rsidR="00E874F6" w:rsidRDefault="00E874F6" w:rsidP="00F33CCA">
    <w:pPr>
      <w:tabs>
        <w:tab w:val="center" w:pos="4680"/>
        <w:tab w:val="right" w:pos="9360"/>
      </w:tabs>
      <w:rPr>
        <w:sz w:val="20"/>
        <w:szCs w:val="20"/>
      </w:rPr>
    </w:pPr>
    <w:r w:rsidRPr="00335E48">
      <w:rPr>
        <w:sz w:val="20"/>
        <w:szCs w:val="20"/>
      </w:rPr>
      <w:t>BPS*1*17</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4B0143">
      <w:rPr>
        <w:rStyle w:val="PageNumber"/>
        <w:noProof/>
        <w:sz w:val="20"/>
        <w:szCs w:val="20"/>
      </w:rPr>
      <w:t>3</w:t>
    </w:r>
    <w:r w:rsidRPr="00B53F8C">
      <w:rPr>
        <w:rStyle w:val="PageNumber"/>
        <w:sz w:val="20"/>
        <w:szCs w:val="20"/>
      </w:rPr>
      <w:fldChar w:fldCharType="end"/>
    </w:r>
    <w:r w:rsidRPr="00B53F8C">
      <w:rPr>
        <w:sz w:val="20"/>
        <w:szCs w:val="20"/>
      </w:rPr>
      <w:tab/>
    </w:r>
    <w:r>
      <w:rPr>
        <w:sz w:val="20"/>
        <w:szCs w:val="20"/>
      </w:rPr>
      <w:t>May 2015</w:t>
    </w:r>
  </w:p>
  <w:p w14:paraId="1FEFC423" w14:textId="77777777" w:rsidR="00E874F6" w:rsidRPr="00F33CCA" w:rsidRDefault="00E874F6" w:rsidP="00F33CCA">
    <w:pPr>
      <w:tabs>
        <w:tab w:val="center" w:pos="4680"/>
        <w:tab w:val="right" w:pos="9360"/>
      </w:tabs>
      <w:rPr>
        <w:sz w:val="20"/>
        <w:szCs w:val="20"/>
      </w:rPr>
    </w:pPr>
    <w:r>
      <w:rPr>
        <w:sz w:val="20"/>
        <w:szCs w:val="20"/>
      </w:rPr>
      <w:t>Release Notes/Installation Guide/Rollback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4F182" w14:textId="77777777" w:rsidR="00D00436" w:rsidRDefault="00D00436">
      <w:r>
        <w:separator/>
      </w:r>
    </w:p>
  </w:footnote>
  <w:footnote w:type="continuationSeparator" w:id="0">
    <w:p w14:paraId="58172B69" w14:textId="77777777" w:rsidR="00D00436" w:rsidRDefault="00D00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6D402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78C3A80"/>
    <w:lvl w:ilvl="0">
      <w:start w:val="1"/>
      <w:numFmt w:val="bullet"/>
      <w:pStyle w:val="BodyTextBullet1"/>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1C62334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936" w:hanging="576"/>
      </w:pPr>
      <w:rPr>
        <w:rFonts w:ascii="Arial" w:hAnsi="Arial" w:cs="Arial" w:hint="default"/>
        <w:sz w:val="24"/>
        <w:szCs w:val="24"/>
      </w:rPr>
    </w:lvl>
    <w:lvl w:ilvl="2">
      <w:start w:val="1"/>
      <w:numFmt w:val="decimal"/>
      <w:pStyle w:val="Heading3"/>
      <w:lvlText w:val="%1.%2.%3"/>
      <w:lvlJc w:val="left"/>
      <w:pPr>
        <w:ind w:left="585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BA534A"/>
    <w:multiLevelType w:val="hybridMultilevel"/>
    <w:tmpl w:val="3038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9599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StyleHeading3TimesNewRoman11pt1"/>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319B565B"/>
    <w:multiLevelType w:val="hybridMultilevel"/>
    <w:tmpl w:val="2D00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F242E"/>
    <w:multiLevelType w:val="hybridMultilevel"/>
    <w:tmpl w:val="6354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B73AB3"/>
    <w:multiLevelType w:val="hybridMultilevel"/>
    <w:tmpl w:val="6DFE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1A1"/>
    <w:multiLevelType w:val="hybridMultilevel"/>
    <w:tmpl w:val="54EE80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C62FDB"/>
    <w:multiLevelType w:val="hybridMultilevel"/>
    <w:tmpl w:val="43988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BB7F3D"/>
    <w:multiLevelType w:val="hybridMultilevel"/>
    <w:tmpl w:val="21A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C122C"/>
    <w:multiLevelType w:val="hybridMultilevel"/>
    <w:tmpl w:val="55482E36"/>
    <w:lvl w:ilvl="0" w:tplc="0409000F">
      <w:start w:val="1"/>
      <w:numFmt w:val="decimal"/>
      <w:lvlText w:val="%1."/>
      <w:lvlJc w:val="left"/>
      <w:pPr>
        <w:ind w:left="720" w:hanging="360"/>
      </w:pPr>
      <w:rPr>
        <w:rFonts w:hint="default"/>
      </w:rPr>
    </w:lvl>
    <w:lvl w:ilvl="1" w:tplc="5B3C702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5D38A4"/>
    <w:multiLevelType w:val="hybridMultilevel"/>
    <w:tmpl w:val="39F2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21721"/>
    <w:multiLevelType w:val="hybridMultilevel"/>
    <w:tmpl w:val="860867EE"/>
    <w:lvl w:ilvl="0" w:tplc="9F1A219A">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316C8"/>
    <w:multiLevelType w:val="hybridMultilevel"/>
    <w:tmpl w:val="73C6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0B357D"/>
    <w:multiLevelType w:val="hybridMultilevel"/>
    <w:tmpl w:val="73B2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2B6B4F"/>
    <w:multiLevelType w:val="hybridMultilevel"/>
    <w:tmpl w:val="D476316E"/>
    <w:lvl w:ilvl="0" w:tplc="D3DC3C7C">
      <w:start w:val="2"/>
      <w:numFmt w:val="bullet"/>
      <w:pStyle w:val="2nd-hyphen-bodybulletinden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EA026D8"/>
    <w:multiLevelType w:val="hybridMultilevel"/>
    <w:tmpl w:val="CBB2E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9D06EE"/>
    <w:multiLevelType w:val="hybridMultilevel"/>
    <w:tmpl w:val="29E0F7D2"/>
    <w:lvl w:ilvl="0" w:tplc="E204783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2"/>
  </w:num>
  <w:num w:numId="4">
    <w:abstractNumId w:val="18"/>
  </w:num>
  <w:num w:numId="5">
    <w:abstractNumId w:val="1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6"/>
  </w:num>
  <w:num w:numId="11">
    <w:abstractNumId w:val="4"/>
  </w:num>
  <w:num w:numId="12">
    <w:abstractNumId w:val="1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13"/>
  </w:num>
  <w:num w:numId="17">
    <w:abstractNumId w:val="5"/>
  </w:num>
  <w:num w:numId="18">
    <w:abstractNumId w:val="1"/>
  </w:num>
  <w:num w:numId="19">
    <w:abstractNumId w:val="19"/>
  </w:num>
  <w:num w:numId="20">
    <w:abstractNumId w:val="16"/>
  </w:num>
  <w:num w:numId="21">
    <w:abstractNumId w:val="9"/>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35BC"/>
    <w:rsid w:val="000045F6"/>
    <w:rsid w:val="000051E7"/>
    <w:rsid w:val="00007E81"/>
    <w:rsid w:val="000119BE"/>
    <w:rsid w:val="00011B27"/>
    <w:rsid w:val="00011C23"/>
    <w:rsid w:val="00011DB5"/>
    <w:rsid w:val="000159C3"/>
    <w:rsid w:val="000227DD"/>
    <w:rsid w:val="00025195"/>
    <w:rsid w:val="000251FC"/>
    <w:rsid w:val="00030AC8"/>
    <w:rsid w:val="0003194E"/>
    <w:rsid w:val="00032B32"/>
    <w:rsid w:val="000343D5"/>
    <w:rsid w:val="00034816"/>
    <w:rsid w:val="00034DA1"/>
    <w:rsid w:val="00036609"/>
    <w:rsid w:val="000420AA"/>
    <w:rsid w:val="00044B2B"/>
    <w:rsid w:val="000509A1"/>
    <w:rsid w:val="0005116B"/>
    <w:rsid w:val="000513FB"/>
    <w:rsid w:val="000539F8"/>
    <w:rsid w:val="000550EE"/>
    <w:rsid w:val="00056146"/>
    <w:rsid w:val="00057602"/>
    <w:rsid w:val="000615BA"/>
    <w:rsid w:val="00062789"/>
    <w:rsid w:val="00064AA8"/>
    <w:rsid w:val="00064D89"/>
    <w:rsid w:val="00076D0B"/>
    <w:rsid w:val="00080B0E"/>
    <w:rsid w:val="00081DF7"/>
    <w:rsid w:val="0008337D"/>
    <w:rsid w:val="00085B6F"/>
    <w:rsid w:val="00085C21"/>
    <w:rsid w:val="00085FB0"/>
    <w:rsid w:val="0008716B"/>
    <w:rsid w:val="0009123F"/>
    <w:rsid w:val="000921A6"/>
    <w:rsid w:val="000922FA"/>
    <w:rsid w:val="000935FE"/>
    <w:rsid w:val="00094B95"/>
    <w:rsid w:val="00095445"/>
    <w:rsid w:val="0009673E"/>
    <w:rsid w:val="00096DC1"/>
    <w:rsid w:val="00097F32"/>
    <w:rsid w:val="000A4515"/>
    <w:rsid w:val="000A652B"/>
    <w:rsid w:val="000B233A"/>
    <w:rsid w:val="000B4BC1"/>
    <w:rsid w:val="000B4D0B"/>
    <w:rsid w:val="000B6D69"/>
    <w:rsid w:val="000C2463"/>
    <w:rsid w:val="000C2854"/>
    <w:rsid w:val="000C59F4"/>
    <w:rsid w:val="000C74A7"/>
    <w:rsid w:val="000D15A5"/>
    <w:rsid w:val="000D1EDF"/>
    <w:rsid w:val="000D37DE"/>
    <w:rsid w:val="000D49AD"/>
    <w:rsid w:val="000D652C"/>
    <w:rsid w:val="000E06ED"/>
    <w:rsid w:val="000E14EA"/>
    <w:rsid w:val="000E3942"/>
    <w:rsid w:val="000E4B61"/>
    <w:rsid w:val="000E6C48"/>
    <w:rsid w:val="000F1747"/>
    <w:rsid w:val="000F319F"/>
    <w:rsid w:val="000F55AA"/>
    <w:rsid w:val="001002AD"/>
    <w:rsid w:val="0010281C"/>
    <w:rsid w:val="00105AD7"/>
    <w:rsid w:val="00107501"/>
    <w:rsid w:val="0011076D"/>
    <w:rsid w:val="00110A2D"/>
    <w:rsid w:val="00110E6A"/>
    <w:rsid w:val="00111108"/>
    <w:rsid w:val="001126F9"/>
    <w:rsid w:val="00112A11"/>
    <w:rsid w:val="00112B6F"/>
    <w:rsid w:val="00114289"/>
    <w:rsid w:val="001168DF"/>
    <w:rsid w:val="0012046D"/>
    <w:rsid w:val="00122F4B"/>
    <w:rsid w:val="00122FD3"/>
    <w:rsid w:val="00123BAE"/>
    <w:rsid w:val="001255A7"/>
    <w:rsid w:val="0012764E"/>
    <w:rsid w:val="00127702"/>
    <w:rsid w:val="00130695"/>
    <w:rsid w:val="00130A34"/>
    <w:rsid w:val="001327C1"/>
    <w:rsid w:val="00134DF5"/>
    <w:rsid w:val="00136BB0"/>
    <w:rsid w:val="001403EB"/>
    <w:rsid w:val="00140474"/>
    <w:rsid w:val="00142252"/>
    <w:rsid w:val="00145F7F"/>
    <w:rsid w:val="001478D3"/>
    <w:rsid w:val="00150365"/>
    <w:rsid w:val="00151014"/>
    <w:rsid w:val="00162CE3"/>
    <w:rsid w:val="001656B3"/>
    <w:rsid w:val="00170A50"/>
    <w:rsid w:val="001739ED"/>
    <w:rsid w:val="00176654"/>
    <w:rsid w:val="00176B44"/>
    <w:rsid w:val="0017776B"/>
    <w:rsid w:val="00181EB6"/>
    <w:rsid w:val="001821BB"/>
    <w:rsid w:val="00184306"/>
    <w:rsid w:val="00184E63"/>
    <w:rsid w:val="00185965"/>
    <w:rsid w:val="00186BA0"/>
    <w:rsid w:val="00186CC5"/>
    <w:rsid w:val="0018783C"/>
    <w:rsid w:val="0019250F"/>
    <w:rsid w:val="00193395"/>
    <w:rsid w:val="001A6F89"/>
    <w:rsid w:val="001B0242"/>
    <w:rsid w:val="001B292B"/>
    <w:rsid w:val="001B3177"/>
    <w:rsid w:val="001B7867"/>
    <w:rsid w:val="001C03E4"/>
    <w:rsid w:val="001C22A1"/>
    <w:rsid w:val="001C391E"/>
    <w:rsid w:val="001C6637"/>
    <w:rsid w:val="001D19B6"/>
    <w:rsid w:val="001D2AFE"/>
    <w:rsid w:val="001D7B16"/>
    <w:rsid w:val="001E04C7"/>
    <w:rsid w:val="001E05D7"/>
    <w:rsid w:val="001E11E5"/>
    <w:rsid w:val="001E1B56"/>
    <w:rsid w:val="001F2427"/>
    <w:rsid w:val="001F2571"/>
    <w:rsid w:val="001F27EC"/>
    <w:rsid w:val="001F7F9C"/>
    <w:rsid w:val="00201C1D"/>
    <w:rsid w:val="00204CCE"/>
    <w:rsid w:val="002057DF"/>
    <w:rsid w:val="002108AA"/>
    <w:rsid w:val="00210A5D"/>
    <w:rsid w:val="00215A3F"/>
    <w:rsid w:val="00215D06"/>
    <w:rsid w:val="00216B8D"/>
    <w:rsid w:val="00217912"/>
    <w:rsid w:val="00221269"/>
    <w:rsid w:val="00225659"/>
    <w:rsid w:val="00225772"/>
    <w:rsid w:val="00226DD1"/>
    <w:rsid w:val="00227880"/>
    <w:rsid w:val="00232A84"/>
    <w:rsid w:val="002343B2"/>
    <w:rsid w:val="00234AD6"/>
    <w:rsid w:val="00237F26"/>
    <w:rsid w:val="00242DE7"/>
    <w:rsid w:val="0024347D"/>
    <w:rsid w:val="00244050"/>
    <w:rsid w:val="00245251"/>
    <w:rsid w:val="002454FA"/>
    <w:rsid w:val="00245506"/>
    <w:rsid w:val="0024560A"/>
    <w:rsid w:val="00245D91"/>
    <w:rsid w:val="00247BA5"/>
    <w:rsid w:val="00247F5A"/>
    <w:rsid w:val="00250793"/>
    <w:rsid w:val="00251AD0"/>
    <w:rsid w:val="00252AD8"/>
    <w:rsid w:val="00252F4A"/>
    <w:rsid w:val="0025350B"/>
    <w:rsid w:val="00255235"/>
    <w:rsid w:val="00256B32"/>
    <w:rsid w:val="00270956"/>
    <w:rsid w:val="00270A79"/>
    <w:rsid w:val="00280837"/>
    <w:rsid w:val="0028226B"/>
    <w:rsid w:val="002824E6"/>
    <w:rsid w:val="002874B2"/>
    <w:rsid w:val="0028778D"/>
    <w:rsid w:val="00290347"/>
    <w:rsid w:val="00291246"/>
    <w:rsid w:val="00291B06"/>
    <w:rsid w:val="00292508"/>
    <w:rsid w:val="0029394E"/>
    <w:rsid w:val="0029563F"/>
    <w:rsid w:val="002962AF"/>
    <w:rsid w:val="002A1C68"/>
    <w:rsid w:val="002A2445"/>
    <w:rsid w:val="002A5183"/>
    <w:rsid w:val="002A6218"/>
    <w:rsid w:val="002A6694"/>
    <w:rsid w:val="002A7D08"/>
    <w:rsid w:val="002B2442"/>
    <w:rsid w:val="002B593E"/>
    <w:rsid w:val="002B63D5"/>
    <w:rsid w:val="002B6C0C"/>
    <w:rsid w:val="002C03A9"/>
    <w:rsid w:val="002C0C1A"/>
    <w:rsid w:val="002C3152"/>
    <w:rsid w:val="002C3C7B"/>
    <w:rsid w:val="002C59E5"/>
    <w:rsid w:val="002D11C2"/>
    <w:rsid w:val="002D40E4"/>
    <w:rsid w:val="002D5176"/>
    <w:rsid w:val="002D7115"/>
    <w:rsid w:val="002E1D79"/>
    <w:rsid w:val="002E2498"/>
    <w:rsid w:val="002E3B1D"/>
    <w:rsid w:val="002E44B6"/>
    <w:rsid w:val="002E5709"/>
    <w:rsid w:val="002E72A1"/>
    <w:rsid w:val="002F0B6E"/>
    <w:rsid w:val="002F209F"/>
    <w:rsid w:val="002F24C3"/>
    <w:rsid w:val="002F4D7F"/>
    <w:rsid w:val="002F5584"/>
    <w:rsid w:val="002F5B6B"/>
    <w:rsid w:val="003007D5"/>
    <w:rsid w:val="003019FC"/>
    <w:rsid w:val="00301BA6"/>
    <w:rsid w:val="003032BE"/>
    <w:rsid w:val="0030376F"/>
    <w:rsid w:val="0030554B"/>
    <w:rsid w:val="003063D3"/>
    <w:rsid w:val="00306E9E"/>
    <w:rsid w:val="00307640"/>
    <w:rsid w:val="00315788"/>
    <w:rsid w:val="003213B1"/>
    <w:rsid w:val="00322B5A"/>
    <w:rsid w:val="00324149"/>
    <w:rsid w:val="003273D6"/>
    <w:rsid w:val="00330FFE"/>
    <w:rsid w:val="00331DF9"/>
    <w:rsid w:val="0033205C"/>
    <w:rsid w:val="00332B6E"/>
    <w:rsid w:val="00333563"/>
    <w:rsid w:val="00335E48"/>
    <w:rsid w:val="00341D2E"/>
    <w:rsid w:val="003429F6"/>
    <w:rsid w:val="003442AE"/>
    <w:rsid w:val="003453E7"/>
    <w:rsid w:val="003457C7"/>
    <w:rsid w:val="003463E7"/>
    <w:rsid w:val="003504B3"/>
    <w:rsid w:val="00350705"/>
    <w:rsid w:val="003515E7"/>
    <w:rsid w:val="00353A05"/>
    <w:rsid w:val="00354CB6"/>
    <w:rsid w:val="0035728E"/>
    <w:rsid w:val="00360F6B"/>
    <w:rsid w:val="0036568A"/>
    <w:rsid w:val="00367A99"/>
    <w:rsid w:val="00372099"/>
    <w:rsid w:val="00375641"/>
    <w:rsid w:val="003804BB"/>
    <w:rsid w:val="00383AB2"/>
    <w:rsid w:val="00383BC8"/>
    <w:rsid w:val="00383D43"/>
    <w:rsid w:val="003853A3"/>
    <w:rsid w:val="00391DA8"/>
    <w:rsid w:val="00392CA3"/>
    <w:rsid w:val="00393C9F"/>
    <w:rsid w:val="00394264"/>
    <w:rsid w:val="00394338"/>
    <w:rsid w:val="00394C13"/>
    <w:rsid w:val="003A723D"/>
    <w:rsid w:val="003A7320"/>
    <w:rsid w:val="003B07F2"/>
    <w:rsid w:val="003B182C"/>
    <w:rsid w:val="003B1ACA"/>
    <w:rsid w:val="003B55DB"/>
    <w:rsid w:val="003B7630"/>
    <w:rsid w:val="003C130D"/>
    <w:rsid w:val="003C77BC"/>
    <w:rsid w:val="003D09B4"/>
    <w:rsid w:val="003D2960"/>
    <w:rsid w:val="003D578A"/>
    <w:rsid w:val="003D5BC2"/>
    <w:rsid w:val="003E1162"/>
    <w:rsid w:val="003E590C"/>
    <w:rsid w:val="003E60C5"/>
    <w:rsid w:val="003E78F7"/>
    <w:rsid w:val="003F0895"/>
    <w:rsid w:val="003F2916"/>
    <w:rsid w:val="003F347D"/>
    <w:rsid w:val="003F426E"/>
    <w:rsid w:val="003F6DD3"/>
    <w:rsid w:val="003F786B"/>
    <w:rsid w:val="003F7AA5"/>
    <w:rsid w:val="00402EEA"/>
    <w:rsid w:val="0040654B"/>
    <w:rsid w:val="00406E4E"/>
    <w:rsid w:val="00412B38"/>
    <w:rsid w:val="00412F93"/>
    <w:rsid w:val="00415661"/>
    <w:rsid w:val="00415732"/>
    <w:rsid w:val="00415E0F"/>
    <w:rsid w:val="004168D5"/>
    <w:rsid w:val="00417785"/>
    <w:rsid w:val="00417F95"/>
    <w:rsid w:val="00422AC4"/>
    <w:rsid w:val="00426FD1"/>
    <w:rsid w:val="004273E1"/>
    <w:rsid w:val="00430E85"/>
    <w:rsid w:val="00434CB8"/>
    <w:rsid w:val="0043558C"/>
    <w:rsid w:val="00435DB8"/>
    <w:rsid w:val="0043658A"/>
    <w:rsid w:val="00437CCC"/>
    <w:rsid w:val="00441FF8"/>
    <w:rsid w:val="00442396"/>
    <w:rsid w:val="00443501"/>
    <w:rsid w:val="00443D4A"/>
    <w:rsid w:val="00445F36"/>
    <w:rsid w:val="00447E28"/>
    <w:rsid w:val="0045180C"/>
    <w:rsid w:val="0046062C"/>
    <w:rsid w:val="0046099F"/>
    <w:rsid w:val="00460E84"/>
    <w:rsid w:val="004614A0"/>
    <w:rsid w:val="00461679"/>
    <w:rsid w:val="00463462"/>
    <w:rsid w:val="004635BE"/>
    <w:rsid w:val="004720E5"/>
    <w:rsid w:val="004732AA"/>
    <w:rsid w:val="004748B5"/>
    <w:rsid w:val="00476AEC"/>
    <w:rsid w:val="00481FC5"/>
    <w:rsid w:val="00483A63"/>
    <w:rsid w:val="00484D36"/>
    <w:rsid w:val="0048586D"/>
    <w:rsid w:val="00486031"/>
    <w:rsid w:val="004906F7"/>
    <w:rsid w:val="00492A5F"/>
    <w:rsid w:val="004A185F"/>
    <w:rsid w:val="004B0143"/>
    <w:rsid w:val="004B2890"/>
    <w:rsid w:val="004B2D28"/>
    <w:rsid w:val="004B2EFD"/>
    <w:rsid w:val="004C0D86"/>
    <w:rsid w:val="004C0E4D"/>
    <w:rsid w:val="004C1938"/>
    <w:rsid w:val="004C543E"/>
    <w:rsid w:val="004C6A27"/>
    <w:rsid w:val="004D01DD"/>
    <w:rsid w:val="004D2FE3"/>
    <w:rsid w:val="004D5373"/>
    <w:rsid w:val="004D595F"/>
    <w:rsid w:val="004D6A21"/>
    <w:rsid w:val="004E21F9"/>
    <w:rsid w:val="004E40B6"/>
    <w:rsid w:val="004E4906"/>
    <w:rsid w:val="004E614E"/>
    <w:rsid w:val="004F5069"/>
    <w:rsid w:val="004F5B0F"/>
    <w:rsid w:val="00500EB7"/>
    <w:rsid w:val="00501306"/>
    <w:rsid w:val="00501B0D"/>
    <w:rsid w:val="00505C5A"/>
    <w:rsid w:val="005070D3"/>
    <w:rsid w:val="00510932"/>
    <w:rsid w:val="00511A8F"/>
    <w:rsid w:val="00513EE2"/>
    <w:rsid w:val="005141AF"/>
    <w:rsid w:val="00514ED4"/>
    <w:rsid w:val="005161AB"/>
    <w:rsid w:val="00516605"/>
    <w:rsid w:val="00516C33"/>
    <w:rsid w:val="00521F28"/>
    <w:rsid w:val="00523456"/>
    <w:rsid w:val="0053025E"/>
    <w:rsid w:val="005308CB"/>
    <w:rsid w:val="00531B09"/>
    <w:rsid w:val="00533380"/>
    <w:rsid w:val="00536F57"/>
    <w:rsid w:val="00537402"/>
    <w:rsid w:val="00540743"/>
    <w:rsid w:val="005407B4"/>
    <w:rsid w:val="00544442"/>
    <w:rsid w:val="00544BF0"/>
    <w:rsid w:val="005451FB"/>
    <w:rsid w:val="0054549F"/>
    <w:rsid w:val="00553876"/>
    <w:rsid w:val="00554144"/>
    <w:rsid w:val="005544BD"/>
    <w:rsid w:val="00555DE1"/>
    <w:rsid w:val="00555FFF"/>
    <w:rsid w:val="00556C51"/>
    <w:rsid w:val="005574F7"/>
    <w:rsid w:val="0056073B"/>
    <w:rsid w:val="00561660"/>
    <w:rsid w:val="00563600"/>
    <w:rsid w:val="00563D14"/>
    <w:rsid w:val="005659D4"/>
    <w:rsid w:val="00570119"/>
    <w:rsid w:val="00571941"/>
    <w:rsid w:val="00571E81"/>
    <w:rsid w:val="00576C41"/>
    <w:rsid w:val="0057735F"/>
    <w:rsid w:val="00583B8F"/>
    <w:rsid w:val="005840B5"/>
    <w:rsid w:val="00584613"/>
    <w:rsid w:val="005857D7"/>
    <w:rsid w:val="00586AA9"/>
    <w:rsid w:val="00587970"/>
    <w:rsid w:val="0059116E"/>
    <w:rsid w:val="00592407"/>
    <w:rsid w:val="00593E6E"/>
    <w:rsid w:val="00596A7E"/>
    <w:rsid w:val="005978BE"/>
    <w:rsid w:val="005A083B"/>
    <w:rsid w:val="005A1428"/>
    <w:rsid w:val="005A1F58"/>
    <w:rsid w:val="005A2E9A"/>
    <w:rsid w:val="005A4DB9"/>
    <w:rsid w:val="005A63D2"/>
    <w:rsid w:val="005A76A2"/>
    <w:rsid w:val="005B02C0"/>
    <w:rsid w:val="005B1453"/>
    <w:rsid w:val="005B1CBA"/>
    <w:rsid w:val="005B1E61"/>
    <w:rsid w:val="005B2FA8"/>
    <w:rsid w:val="005B39AC"/>
    <w:rsid w:val="005C0684"/>
    <w:rsid w:val="005C40E4"/>
    <w:rsid w:val="005C5515"/>
    <w:rsid w:val="005C5815"/>
    <w:rsid w:val="005D0722"/>
    <w:rsid w:val="005D1238"/>
    <w:rsid w:val="005D3211"/>
    <w:rsid w:val="005D449D"/>
    <w:rsid w:val="005D5264"/>
    <w:rsid w:val="005D5F08"/>
    <w:rsid w:val="005E07D4"/>
    <w:rsid w:val="005E147E"/>
    <w:rsid w:val="005E1715"/>
    <w:rsid w:val="005E408D"/>
    <w:rsid w:val="005E5190"/>
    <w:rsid w:val="005F0462"/>
    <w:rsid w:val="005F2A50"/>
    <w:rsid w:val="005F2FFB"/>
    <w:rsid w:val="00602476"/>
    <w:rsid w:val="00603909"/>
    <w:rsid w:val="00604DDB"/>
    <w:rsid w:val="00607366"/>
    <w:rsid w:val="0060743A"/>
    <w:rsid w:val="0060782C"/>
    <w:rsid w:val="00607F20"/>
    <w:rsid w:val="00610A47"/>
    <w:rsid w:val="00610CC9"/>
    <w:rsid w:val="006127B1"/>
    <w:rsid w:val="00620EEA"/>
    <w:rsid w:val="006210FC"/>
    <w:rsid w:val="00622005"/>
    <w:rsid w:val="006241A6"/>
    <w:rsid w:val="006245FD"/>
    <w:rsid w:val="00624B60"/>
    <w:rsid w:val="006302D7"/>
    <w:rsid w:val="00632252"/>
    <w:rsid w:val="00633B21"/>
    <w:rsid w:val="00634C7A"/>
    <w:rsid w:val="00635CD7"/>
    <w:rsid w:val="00641466"/>
    <w:rsid w:val="0064151A"/>
    <w:rsid w:val="0064154B"/>
    <w:rsid w:val="006417F7"/>
    <w:rsid w:val="00643632"/>
    <w:rsid w:val="0064566D"/>
    <w:rsid w:val="00646F55"/>
    <w:rsid w:val="00647D12"/>
    <w:rsid w:val="0065006D"/>
    <w:rsid w:val="00653889"/>
    <w:rsid w:val="00655B42"/>
    <w:rsid w:val="00656CFD"/>
    <w:rsid w:val="00660F55"/>
    <w:rsid w:val="00665F09"/>
    <w:rsid w:val="00665F5A"/>
    <w:rsid w:val="00670605"/>
    <w:rsid w:val="00671651"/>
    <w:rsid w:val="00673C63"/>
    <w:rsid w:val="0067568D"/>
    <w:rsid w:val="0067694B"/>
    <w:rsid w:val="0067723E"/>
    <w:rsid w:val="0067761E"/>
    <w:rsid w:val="00677CD1"/>
    <w:rsid w:val="006813AB"/>
    <w:rsid w:val="006820F0"/>
    <w:rsid w:val="00683472"/>
    <w:rsid w:val="00684980"/>
    <w:rsid w:val="006862D0"/>
    <w:rsid w:val="00686438"/>
    <w:rsid w:val="00687190"/>
    <w:rsid w:val="00692DB2"/>
    <w:rsid w:val="00693189"/>
    <w:rsid w:val="00693917"/>
    <w:rsid w:val="00695907"/>
    <w:rsid w:val="00695DBB"/>
    <w:rsid w:val="006A3516"/>
    <w:rsid w:val="006A7107"/>
    <w:rsid w:val="006B2216"/>
    <w:rsid w:val="006B2DBB"/>
    <w:rsid w:val="006B4BAD"/>
    <w:rsid w:val="006B5067"/>
    <w:rsid w:val="006B5F3B"/>
    <w:rsid w:val="006B61B4"/>
    <w:rsid w:val="006B6E87"/>
    <w:rsid w:val="006C0505"/>
    <w:rsid w:val="006C0DED"/>
    <w:rsid w:val="006C33E7"/>
    <w:rsid w:val="006C3535"/>
    <w:rsid w:val="006C3B6C"/>
    <w:rsid w:val="006D4381"/>
    <w:rsid w:val="006D452E"/>
    <w:rsid w:val="006E045C"/>
    <w:rsid w:val="006E049F"/>
    <w:rsid w:val="006E05E0"/>
    <w:rsid w:val="006E0D65"/>
    <w:rsid w:val="006E7E5E"/>
    <w:rsid w:val="006F18C2"/>
    <w:rsid w:val="006F2F73"/>
    <w:rsid w:val="006F5A8F"/>
    <w:rsid w:val="006F646D"/>
    <w:rsid w:val="006F7DC0"/>
    <w:rsid w:val="00700395"/>
    <w:rsid w:val="00706371"/>
    <w:rsid w:val="00710D23"/>
    <w:rsid w:val="0071173E"/>
    <w:rsid w:val="0071338D"/>
    <w:rsid w:val="00713507"/>
    <w:rsid w:val="00713D6F"/>
    <w:rsid w:val="00717B4A"/>
    <w:rsid w:val="0072017B"/>
    <w:rsid w:val="00723996"/>
    <w:rsid w:val="00726DB2"/>
    <w:rsid w:val="00731D37"/>
    <w:rsid w:val="00731E3A"/>
    <w:rsid w:val="00732AE7"/>
    <w:rsid w:val="00735C1D"/>
    <w:rsid w:val="0074563E"/>
    <w:rsid w:val="007456DB"/>
    <w:rsid w:val="0074618A"/>
    <w:rsid w:val="00746A18"/>
    <w:rsid w:val="00751549"/>
    <w:rsid w:val="007527CA"/>
    <w:rsid w:val="00752D06"/>
    <w:rsid w:val="00753E11"/>
    <w:rsid w:val="0075493B"/>
    <w:rsid w:val="00754E58"/>
    <w:rsid w:val="00761ABC"/>
    <w:rsid w:val="00761CD3"/>
    <w:rsid w:val="00762983"/>
    <w:rsid w:val="00763A8F"/>
    <w:rsid w:val="007653D1"/>
    <w:rsid w:val="00765603"/>
    <w:rsid w:val="0076630C"/>
    <w:rsid w:val="00767DB2"/>
    <w:rsid w:val="007709A8"/>
    <w:rsid w:val="00771366"/>
    <w:rsid w:val="0078019E"/>
    <w:rsid w:val="00784D65"/>
    <w:rsid w:val="00784FE4"/>
    <w:rsid w:val="007852FA"/>
    <w:rsid w:val="007879A6"/>
    <w:rsid w:val="007915AB"/>
    <w:rsid w:val="007916BC"/>
    <w:rsid w:val="00791B5A"/>
    <w:rsid w:val="00795480"/>
    <w:rsid w:val="00795A6A"/>
    <w:rsid w:val="007A0431"/>
    <w:rsid w:val="007A2061"/>
    <w:rsid w:val="007A4791"/>
    <w:rsid w:val="007A4F17"/>
    <w:rsid w:val="007A7432"/>
    <w:rsid w:val="007A76A5"/>
    <w:rsid w:val="007B0400"/>
    <w:rsid w:val="007B07B4"/>
    <w:rsid w:val="007B09DA"/>
    <w:rsid w:val="007B10E9"/>
    <w:rsid w:val="007B169C"/>
    <w:rsid w:val="007B2C12"/>
    <w:rsid w:val="007B3116"/>
    <w:rsid w:val="007B49DB"/>
    <w:rsid w:val="007B760C"/>
    <w:rsid w:val="007C1CAE"/>
    <w:rsid w:val="007C6156"/>
    <w:rsid w:val="007C75CA"/>
    <w:rsid w:val="007D5477"/>
    <w:rsid w:val="007D605E"/>
    <w:rsid w:val="007E0828"/>
    <w:rsid w:val="007E0832"/>
    <w:rsid w:val="007E1CD7"/>
    <w:rsid w:val="007E3EF6"/>
    <w:rsid w:val="007E75DC"/>
    <w:rsid w:val="007E7BC8"/>
    <w:rsid w:val="007E7DEE"/>
    <w:rsid w:val="007F02DF"/>
    <w:rsid w:val="007F07E1"/>
    <w:rsid w:val="007F15E5"/>
    <w:rsid w:val="007F1F92"/>
    <w:rsid w:val="007F6289"/>
    <w:rsid w:val="007F7A2F"/>
    <w:rsid w:val="007F7CB4"/>
    <w:rsid w:val="00800E18"/>
    <w:rsid w:val="008119B8"/>
    <w:rsid w:val="00811D3E"/>
    <w:rsid w:val="0081231D"/>
    <w:rsid w:val="00812D3E"/>
    <w:rsid w:val="008158E5"/>
    <w:rsid w:val="00821A9E"/>
    <w:rsid w:val="00821DC6"/>
    <w:rsid w:val="0082216D"/>
    <w:rsid w:val="00822796"/>
    <w:rsid w:val="0082693A"/>
    <w:rsid w:val="008274C3"/>
    <w:rsid w:val="00833242"/>
    <w:rsid w:val="00833A1D"/>
    <w:rsid w:val="008343CD"/>
    <w:rsid w:val="0083592F"/>
    <w:rsid w:val="008372BB"/>
    <w:rsid w:val="00837883"/>
    <w:rsid w:val="00844459"/>
    <w:rsid w:val="00844AB9"/>
    <w:rsid w:val="008464EB"/>
    <w:rsid w:val="0084735C"/>
    <w:rsid w:val="008479EE"/>
    <w:rsid w:val="00847D50"/>
    <w:rsid w:val="00847DA7"/>
    <w:rsid w:val="00852FCD"/>
    <w:rsid w:val="008537B3"/>
    <w:rsid w:val="00853B99"/>
    <w:rsid w:val="00860053"/>
    <w:rsid w:val="008611D2"/>
    <w:rsid w:val="00861248"/>
    <w:rsid w:val="0086208E"/>
    <w:rsid w:val="00862EA9"/>
    <w:rsid w:val="00867945"/>
    <w:rsid w:val="0087083F"/>
    <w:rsid w:val="00870BED"/>
    <w:rsid w:val="00870E1B"/>
    <w:rsid w:val="00874E3D"/>
    <w:rsid w:val="008763DB"/>
    <w:rsid w:val="00880204"/>
    <w:rsid w:val="00880B38"/>
    <w:rsid w:val="00885DD3"/>
    <w:rsid w:val="00886436"/>
    <w:rsid w:val="00887CD4"/>
    <w:rsid w:val="00891244"/>
    <w:rsid w:val="008917AC"/>
    <w:rsid w:val="00892B74"/>
    <w:rsid w:val="00892EF0"/>
    <w:rsid w:val="008937AD"/>
    <w:rsid w:val="00896DD9"/>
    <w:rsid w:val="008A10CF"/>
    <w:rsid w:val="008A45C6"/>
    <w:rsid w:val="008A4668"/>
    <w:rsid w:val="008A47B2"/>
    <w:rsid w:val="008A5781"/>
    <w:rsid w:val="008B1FAF"/>
    <w:rsid w:val="008B1FED"/>
    <w:rsid w:val="008B23B4"/>
    <w:rsid w:val="008B50D5"/>
    <w:rsid w:val="008B6E00"/>
    <w:rsid w:val="008C1971"/>
    <w:rsid w:val="008C3EFD"/>
    <w:rsid w:val="008C5B59"/>
    <w:rsid w:val="008C6C55"/>
    <w:rsid w:val="008C7747"/>
    <w:rsid w:val="008D15BF"/>
    <w:rsid w:val="008D65B9"/>
    <w:rsid w:val="008D68EC"/>
    <w:rsid w:val="008D6FB7"/>
    <w:rsid w:val="008E139F"/>
    <w:rsid w:val="008E4B68"/>
    <w:rsid w:val="008F16F8"/>
    <w:rsid w:val="008F16F9"/>
    <w:rsid w:val="008F3E7A"/>
    <w:rsid w:val="008F4566"/>
    <w:rsid w:val="008F5B13"/>
    <w:rsid w:val="008F5BFE"/>
    <w:rsid w:val="008F781E"/>
    <w:rsid w:val="0090075C"/>
    <w:rsid w:val="00900C93"/>
    <w:rsid w:val="00901AE1"/>
    <w:rsid w:val="00901CE0"/>
    <w:rsid w:val="0090318E"/>
    <w:rsid w:val="00905BBE"/>
    <w:rsid w:val="00905F5A"/>
    <w:rsid w:val="00906367"/>
    <w:rsid w:val="0090666B"/>
    <w:rsid w:val="009153D4"/>
    <w:rsid w:val="00916E14"/>
    <w:rsid w:val="00916E22"/>
    <w:rsid w:val="0091739F"/>
    <w:rsid w:val="0092104D"/>
    <w:rsid w:val="00921818"/>
    <w:rsid w:val="00922C67"/>
    <w:rsid w:val="0092308F"/>
    <w:rsid w:val="00923F0B"/>
    <w:rsid w:val="00925788"/>
    <w:rsid w:val="0092616E"/>
    <w:rsid w:val="00926C37"/>
    <w:rsid w:val="009335AF"/>
    <w:rsid w:val="00933DC9"/>
    <w:rsid w:val="00935372"/>
    <w:rsid w:val="00935F71"/>
    <w:rsid w:val="00936882"/>
    <w:rsid w:val="00940B84"/>
    <w:rsid w:val="00942981"/>
    <w:rsid w:val="009429F0"/>
    <w:rsid w:val="00942CC0"/>
    <w:rsid w:val="009435AD"/>
    <w:rsid w:val="00943E21"/>
    <w:rsid w:val="00943EBD"/>
    <w:rsid w:val="009452A1"/>
    <w:rsid w:val="0094640C"/>
    <w:rsid w:val="009506C2"/>
    <w:rsid w:val="009513FF"/>
    <w:rsid w:val="00951E94"/>
    <w:rsid w:val="00953273"/>
    <w:rsid w:val="009545F9"/>
    <w:rsid w:val="00954AAC"/>
    <w:rsid w:val="00956085"/>
    <w:rsid w:val="00971EB3"/>
    <w:rsid w:val="009723C3"/>
    <w:rsid w:val="00974134"/>
    <w:rsid w:val="009761F1"/>
    <w:rsid w:val="009814A7"/>
    <w:rsid w:val="00982175"/>
    <w:rsid w:val="00982D9F"/>
    <w:rsid w:val="00983A0F"/>
    <w:rsid w:val="00990D13"/>
    <w:rsid w:val="00990FF5"/>
    <w:rsid w:val="00994447"/>
    <w:rsid w:val="009947E8"/>
    <w:rsid w:val="00996539"/>
    <w:rsid w:val="0099688B"/>
    <w:rsid w:val="009A254B"/>
    <w:rsid w:val="009A2D74"/>
    <w:rsid w:val="009A3F2A"/>
    <w:rsid w:val="009A508D"/>
    <w:rsid w:val="009A6379"/>
    <w:rsid w:val="009A7313"/>
    <w:rsid w:val="009A7705"/>
    <w:rsid w:val="009B4FA0"/>
    <w:rsid w:val="009C050D"/>
    <w:rsid w:val="009C32C7"/>
    <w:rsid w:val="009C33CF"/>
    <w:rsid w:val="009C7E74"/>
    <w:rsid w:val="009D14FA"/>
    <w:rsid w:val="009E2634"/>
    <w:rsid w:val="009E32DE"/>
    <w:rsid w:val="009E6002"/>
    <w:rsid w:val="009F3A81"/>
    <w:rsid w:val="009F4D8E"/>
    <w:rsid w:val="009F71BA"/>
    <w:rsid w:val="00A059EF"/>
    <w:rsid w:val="00A06568"/>
    <w:rsid w:val="00A073C7"/>
    <w:rsid w:val="00A07B2E"/>
    <w:rsid w:val="00A10021"/>
    <w:rsid w:val="00A112D0"/>
    <w:rsid w:val="00A11A82"/>
    <w:rsid w:val="00A128A5"/>
    <w:rsid w:val="00A12A75"/>
    <w:rsid w:val="00A14921"/>
    <w:rsid w:val="00A1565A"/>
    <w:rsid w:val="00A15C15"/>
    <w:rsid w:val="00A173C6"/>
    <w:rsid w:val="00A22164"/>
    <w:rsid w:val="00A227CF"/>
    <w:rsid w:val="00A2303D"/>
    <w:rsid w:val="00A242C8"/>
    <w:rsid w:val="00A2530E"/>
    <w:rsid w:val="00A2560F"/>
    <w:rsid w:val="00A25E65"/>
    <w:rsid w:val="00A26378"/>
    <w:rsid w:val="00A270B8"/>
    <w:rsid w:val="00A306C0"/>
    <w:rsid w:val="00A311FE"/>
    <w:rsid w:val="00A323B7"/>
    <w:rsid w:val="00A33990"/>
    <w:rsid w:val="00A34E67"/>
    <w:rsid w:val="00A40B7F"/>
    <w:rsid w:val="00A40EAC"/>
    <w:rsid w:val="00A41785"/>
    <w:rsid w:val="00A425E4"/>
    <w:rsid w:val="00A42B90"/>
    <w:rsid w:val="00A42C19"/>
    <w:rsid w:val="00A43049"/>
    <w:rsid w:val="00A43693"/>
    <w:rsid w:val="00A520FE"/>
    <w:rsid w:val="00A52709"/>
    <w:rsid w:val="00A607C5"/>
    <w:rsid w:val="00A6230F"/>
    <w:rsid w:val="00A65BD6"/>
    <w:rsid w:val="00A6699D"/>
    <w:rsid w:val="00A7639C"/>
    <w:rsid w:val="00A83B1B"/>
    <w:rsid w:val="00A8579F"/>
    <w:rsid w:val="00A9039F"/>
    <w:rsid w:val="00A928E7"/>
    <w:rsid w:val="00A93426"/>
    <w:rsid w:val="00AA112D"/>
    <w:rsid w:val="00AA18EE"/>
    <w:rsid w:val="00AA284D"/>
    <w:rsid w:val="00AA3661"/>
    <w:rsid w:val="00AA3B1C"/>
    <w:rsid w:val="00AA3BF4"/>
    <w:rsid w:val="00AA472F"/>
    <w:rsid w:val="00AA5C30"/>
    <w:rsid w:val="00AA7395"/>
    <w:rsid w:val="00AA7BF0"/>
    <w:rsid w:val="00AA7FAB"/>
    <w:rsid w:val="00AB2075"/>
    <w:rsid w:val="00AB281A"/>
    <w:rsid w:val="00AB3E4F"/>
    <w:rsid w:val="00AB437C"/>
    <w:rsid w:val="00AB5CB8"/>
    <w:rsid w:val="00AB6921"/>
    <w:rsid w:val="00AB7464"/>
    <w:rsid w:val="00AC15C0"/>
    <w:rsid w:val="00AC2305"/>
    <w:rsid w:val="00AC2829"/>
    <w:rsid w:val="00AC3C43"/>
    <w:rsid w:val="00AC79C6"/>
    <w:rsid w:val="00AC7ABE"/>
    <w:rsid w:val="00AD5CF7"/>
    <w:rsid w:val="00AD5DC6"/>
    <w:rsid w:val="00AD6127"/>
    <w:rsid w:val="00AE114C"/>
    <w:rsid w:val="00AE168F"/>
    <w:rsid w:val="00AE5B94"/>
    <w:rsid w:val="00AF13EB"/>
    <w:rsid w:val="00AF4017"/>
    <w:rsid w:val="00AF632E"/>
    <w:rsid w:val="00AF7531"/>
    <w:rsid w:val="00AF7990"/>
    <w:rsid w:val="00B03795"/>
    <w:rsid w:val="00B054A1"/>
    <w:rsid w:val="00B0643F"/>
    <w:rsid w:val="00B07EA8"/>
    <w:rsid w:val="00B10291"/>
    <w:rsid w:val="00B124E7"/>
    <w:rsid w:val="00B13D13"/>
    <w:rsid w:val="00B159A3"/>
    <w:rsid w:val="00B15D63"/>
    <w:rsid w:val="00B16BD6"/>
    <w:rsid w:val="00B25641"/>
    <w:rsid w:val="00B25D1D"/>
    <w:rsid w:val="00B271D6"/>
    <w:rsid w:val="00B30FE6"/>
    <w:rsid w:val="00B32C9C"/>
    <w:rsid w:val="00B3544F"/>
    <w:rsid w:val="00B36708"/>
    <w:rsid w:val="00B36B3C"/>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57B92"/>
    <w:rsid w:val="00B62DDD"/>
    <w:rsid w:val="00B6532B"/>
    <w:rsid w:val="00B7099F"/>
    <w:rsid w:val="00B73D63"/>
    <w:rsid w:val="00B73F50"/>
    <w:rsid w:val="00B7415B"/>
    <w:rsid w:val="00B74658"/>
    <w:rsid w:val="00B75EDE"/>
    <w:rsid w:val="00B8050C"/>
    <w:rsid w:val="00B823C0"/>
    <w:rsid w:val="00B8245B"/>
    <w:rsid w:val="00B84563"/>
    <w:rsid w:val="00B85632"/>
    <w:rsid w:val="00B869A5"/>
    <w:rsid w:val="00B87FD0"/>
    <w:rsid w:val="00B903BF"/>
    <w:rsid w:val="00B91DA8"/>
    <w:rsid w:val="00B94597"/>
    <w:rsid w:val="00B94B38"/>
    <w:rsid w:val="00BA4437"/>
    <w:rsid w:val="00BA6C56"/>
    <w:rsid w:val="00BB01F0"/>
    <w:rsid w:val="00BB0828"/>
    <w:rsid w:val="00BB08C3"/>
    <w:rsid w:val="00BB0BE4"/>
    <w:rsid w:val="00BB32BE"/>
    <w:rsid w:val="00BB4E44"/>
    <w:rsid w:val="00BB7F11"/>
    <w:rsid w:val="00BC0162"/>
    <w:rsid w:val="00BC0679"/>
    <w:rsid w:val="00BC2D45"/>
    <w:rsid w:val="00BC475F"/>
    <w:rsid w:val="00BC58F9"/>
    <w:rsid w:val="00BC7376"/>
    <w:rsid w:val="00BC7E65"/>
    <w:rsid w:val="00BD2E03"/>
    <w:rsid w:val="00BD5343"/>
    <w:rsid w:val="00BE1074"/>
    <w:rsid w:val="00BE10A0"/>
    <w:rsid w:val="00BE1605"/>
    <w:rsid w:val="00BE1C15"/>
    <w:rsid w:val="00BE25F0"/>
    <w:rsid w:val="00BE3174"/>
    <w:rsid w:val="00BE5BEF"/>
    <w:rsid w:val="00BF1F8A"/>
    <w:rsid w:val="00C04816"/>
    <w:rsid w:val="00C10776"/>
    <w:rsid w:val="00C122AF"/>
    <w:rsid w:val="00C209B8"/>
    <w:rsid w:val="00C25415"/>
    <w:rsid w:val="00C327BF"/>
    <w:rsid w:val="00C35B06"/>
    <w:rsid w:val="00C35DBF"/>
    <w:rsid w:val="00C377B0"/>
    <w:rsid w:val="00C37AFD"/>
    <w:rsid w:val="00C4353B"/>
    <w:rsid w:val="00C4376C"/>
    <w:rsid w:val="00C43D67"/>
    <w:rsid w:val="00C54AE7"/>
    <w:rsid w:val="00C54E63"/>
    <w:rsid w:val="00C57392"/>
    <w:rsid w:val="00C57C7D"/>
    <w:rsid w:val="00C602AC"/>
    <w:rsid w:val="00C63663"/>
    <w:rsid w:val="00C6681D"/>
    <w:rsid w:val="00C668E2"/>
    <w:rsid w:val="00C671CB"/>
    <w:rsid w:val="00C679D7"/>
    <w:rsid w:val="00C67FF9"/>
    <w:rsid w:val="00C7127A"/>
    <w:rsid w:val="00C72086"/>
    <w:rsid w:val="00C73749"/>
    <w:rsid w:val="00C75BB0"/>
    <w:rsid w:val="00C76592"/>
    <w:rsid w:val="00C76786"/>
    <w:rsid w:val="00C77AB4"/>
    <w:rsid w:val="00C81F48"/>
    <w:rsid w:val="00C83BDF"/>
    <w:rsid w:val="00C84A2F"/>
    <w:rsid w:val="00C855CA"/>
    <w:rsid w:val="00C87B5F"/>
    <w:rsid w:val="00C9024F"/>
    <w:rsid w:val="00C9291E"/>
    <w:rsid w:val="00C931CE"/>
    <w:rsid w:val="00C94C42"/>
    <w:rsid w:val="00CA149D"/>
    <w:rsid w:val="00CA1ABA"/>
    <w:rsid w:val="00CA1E14"/>
    <w:rsid w:val="00CA1E16"/>
    <w:rsid w:val="00CA2C27"/>
    <w:rsid w:val="00CA3D85"/>
    <w:rsid w:val="00CA6BCB"/>
    <w:rsid w:val="00CA7171"/>
    <w:rsid w:val="00CA7B50"/>
    <w:rsid w:val="00CB18D8"/>
    <w:rsid w:val="00CB285A"/>
    <w:rsid w:val="00CB7BB5"/>
    <w:rsid w:val="00CC47BE"/>
    <w:rsid w:val="00CC69FE"/>
    <w:rsid w:val="00CD149F"/>
    <w:rsid w:val="00CD18E2"/>
    <w:rsid w:val="00CD1E34"/>
    <w:rsid w:val="00CD332C"/>
    <w:rsid w:val="00CD4557"/>
    <w:rsid w:val="00CD5255"/>
    <w:rsid w:val="00CD5924"/>
    <w:rsid w:val="00CE007C"/>
    <w:rsid w:val="00CE0A1E"/>
    <w:rsid w:val="00CE28A8"/>
    <w:rsid w:val="00CE5946"/>
    <w:rsid w:val="00CE6850"/>
    <w:rsid w:val="00CE68FA"/>
    <w:rsid w:val="00CF4C16"/>
    <w:rsid w:val="00CF50EC"/>
    <w:rsid w:val="00CF6A03"/>
    <w:rsid w:val="00CF6BEE"/>
    <w:rsid w:val="00D00436"/>
    <w:rsid w:val="00D00E10"/>
    <w:rsid w:val="00D02C34"/>
    <w:rsid w:val="00D03D0F"/>
    <w:rsid w:val="00D047DD"/>
    <w:rsid w:val="00D050F9"/>
    <w:rsid w:val="00D057AC"/>
    <w:rsid w:val="00D0657F"/>
    <w:rsid w:val="00D07E48"/>
    <w:rsid w:val="00D106C8"/>
    <w:rsid w:val="00D10AFF"/>
    <w:rsid w:val="00D110D0"/>
    <w:rsid w:val="00D138F9"/>
    <w:rsid w:val="00D16BD8"/>
    <w:rsid w:val="00D1780C"/>
    <w:rsid w:val="00D17AAE"/>
    <w:rsid w:val="00D20212"/>
    <w:rsid w:val="00D2352F"/>
    <w:rsid w:val="00D238FE"/>
    <w:rsid w:val="00D26BBA"/>
    <w:rsid w:val="00D27BC5"/>
    <w:rsid w:val="00D302CB"/>
    <w:rsid w:val="00D3228A"/>
    <w:rsid w:val="00D33FF9"/>
    <w:rsid w:val="00D34CE9"/>
    <w:rsid w:val="00D37032"/>
    <w:rsid w:val="00D373A3"/>
    <w:rsid w:val="00D4004B"/>
    <w:rsid w:val="00D40089"/>
    <w:rsid w:val="00D406A1"/>
    <w:rsid w:val="00D42747"/>
    <w:rsid w:val="00D43DE1"/>
    <w:rsid w:val="00D528A9"/>
    <w:rsid w:val="00D54A75"/>
    <w:rsid w:val="00D5519F"/>
    <w:rsid w:val="00D55D05"/>
    <w:rsid w:val="00D56A1C"/>
    <w:rsid w:val="00D627AC"/>
    <w:rsid w:val="00D6293E"/>
    <w:rsid w:val="00D724B3"/>
    <w:rsid w:val="00D72F7B"/>
    <w:rsid w:val="00D73341"/>
    <w:rsid w:val="00D73800"/>
    <w:rsid w:val="00D75AEC"/>
    <w:rsid w:val="00D802E4"/>
    <w:rsid w:val="00D84D58"/>
    <w:rsid w:val="00D85785"/>
    <w:rsid w:val="00D858A3"/>
    <w:rsid w:val="00D865B3"/>
    <w:rsid w:val="00D9248A"/>
    <w:rsid w:val="00D92FB5"/>
    <w:rsid w:val="00D93545"/>
    <w:rsid w:val="00D95D81"/>
    <w:rsid w:val="00DA149D"/>
    <w:rsid w:val="00DA78A7"/>
    <w:rsid w:val="00DA7E9C"/>
    <w:rsid w:val="00DB161C"/>
    <w:rsid w:val="00DB3265"/>
    <w:rsid w:val="00DB4502"/>
    <w:rsid w:val="00DB4BDC"/>
    <w:rsid w:val="00DB6566"/>
    <w:rsid w:val="00DB71FF"/>
    <w:rsid w:val="00DC2E12"/>
    <w:rsid w:val="00DC3F12"/>
    <w:rsid w:val="00DC4118"/>
    <w:rsid w:val="00DC50D9"/>
    <w:rsid w:val="00DC6E85"/>
    <w:rsid w:val="00DD15F0"/>
    <w:rsid w:val="00DD253C"/>
    <w:rsid w:val="00DD344F"/>
    <w:rsid w:val="00DD3606"/>
    <w:rsid w:val="00DE07BC"/>
    <w:rsid w:val="00DE312B"/>
    <w:rsid w:val="00DE4329"/>
    <w:rsid w:val="00DE52D2"/>
    <w:rsid w:val="00DE72D2"/>
    <w:rsid w:val="00DF38A5"/>
    <w:rsid w:val="00DF5A79"/>
    <w:rsid w:val="00DF722A"/>
    <w:rsid w:val="00E00343"/>
    <w:rsid w:val="00E0137C"/>
    <w:rsid w:val="00E01A77"/>
    <w:rsid w:val="00E03761"/>
    <w:rsid w:val="00E043F3"/>
    <w:rsid w:val="00E048C2"/>
    <w:rsid w:val="00E04AF4"/>
    <w:rsid w:val="00E05B86"/>
    <w:rsid w:val="00E0701F"/>
    <w:rsid w:val="00E07EEE"/>
    <w:rsid w:val="00E10A8A"/>
    <w:rsid w:val="00E11CA5"/>
    <w:rsid w:val="00E17D9E"/>
    <w:rsid w:val="00E21F70"/>
    <w:rsid w:val="00E237E9"/>
    <w:rsid w:val="00E25A4E"/>
    <w:rsid w:val="00E26074"/>
    <w:rsid w:val="00E30B66"/>
    <w:rsid w:val="00E334A4"/>
    <w:rsid w:val="00E34CE3"/>
    <w:rsid w:val="00E3548F"/>
    <w:rsid w:val="00E37641"/>
    <w:rsid w:val="00E408B8"/>
    <w:rsid w:val="00E43EC8"/>
    <w:rsid w:val="00E466BF"/>
    <w:rsid w:val="00E4682D"/>
    <w:rsid w:val="00E46A05"/>
    <w:rsid w:val="00E46AE7"/>
    <w:rsid w:val="00E524A9"/>
    <w:rsid w:val="00E531BB"/>
    <w:rsid w:val="00E5386E"/>
    <w:rsid w:val="00E54012"/>
    <w:rsid w:val="00E54E47"/>
    <w:rsid w:val="00E55964"/>
    <w:rsid w:val="00E57526"/>
    <w:rsid w:val="00E63413"/>
    <w:rsid w:val="00E65A6D"/>
    <w:rsid w:val="00E66D88"/>
    <w:rsid w:val="00E67C5B"/>
    <w:rsid w:val="00E70469"/>
    <w:rsid w:val="00E70491"/>
    <w:rsid w:val="00E72114"/>
    <w:rsid w:val="00E728C4"/>
    <w:rsid w:val="00E7401E"/>
    <w:rsid w:val="00E7432A"/>
    <w:rsid w:val="00E7563E"/>
    <w:rsid w:val="00E766A3"/>
    <w:rsid w:val="00E771B4"/>
    <w:rsid w:val="00E83810"/>
    <w:rsid w:val="00E850E0"/>
    <w:rsid w:val="00E874F6"/>
    <w:rsid w:val="00E8785A"/>
    <w:rsid w:val="00E9055B"/>
    <w:rsid w:val="00E940F5"/>
    <w:rsid w:val="00E952B9"/>
    <w:rsid w:val="00E97F4B"/>
    <w:rsid w:val="00EA000D"/>
    <w:rsid w:val="00EA3873"/>
    <w:rsid w:val="00EA5565"/>
    <w:rsid w:val="00EA5853"/>
    <w:rsid w:val="00EA711A"/>
    <w:rsid w:val="00EB0BCE"/>
    <w:rsid w:val="00EB12DC"/>
    <w:rsid w:val="00EB1C99"/>
    <w:rsid w:val="00EB34A4"/>
    <w:rsid w:val="00EB6FA3"/>
    <w:rsid w:val="00EC04CA"/>
    <w:rsid w:val="00EC38C1"/>
    <w:rsid w:val="00EC5AF6"/>
    <w:rsid w:val="00EC7227"/>
    <w:rsid w:val="00EC73EA"/>
    <w:rsid w:val="00ED3F9D"/>
    <w:rsid w:val="00ED4220"/>
    <w:rsid w:val="00ED683B"/>
    <w:rsid w:val="00EE0112"/>
    <w:rsid w:val="00EE0509"/>
    <w:rsid w:val="00EE22BE"/>
    <w:rsid w:val="00EE49E6"/>
    <w:rsid w:val="00EE4EB8"/>
    <w:rsid w:val="00EF4B1F"/>
    <w:rsid w:val="00EF575A"/>
    <w:rsid w:val="00EF57C9"/>
    <w:rsid w:val="00F024A8"/>
    <w:rsid w:val="00F04237"/>
    <w:rsid w:val="00F13C94"/>
    <w:rsid w:val="00F13FA3"/>
    <w:rsid w:val="00F159DD"/>
    <w:rsid w:val="00F16EDD"/>
    <w:rsid w:val="00F209F0"/>
    <w:rsid w:val="00F24469"/>
    <w:rsid w:val="00F27BFF"/>
    <w:rsid w:val="00F317BF"/>
    <w:rsid w:val="00F31C3B"/>
    <w:rsid w:val="00F330E3"/>
    <w:rsid w:val="00F33CCA"/>
    <w:rsid w:val="00F35BB9"/>
    <w:rsid w:val="00F3700C"/>
    <w:rsid w:val="00F4014E"/>
    <w:rsid w:val="00F42BC0"/>
    <w:rsid w:val="00F43CD6"/>
    <w:rsid w:val="00F4514A"/>
    <w:rsid w:val="00F458C8"/>
    <w:rsid w:val="00F47B9B"/>
    <w:rsid w:val="00F55924"/>
    <w:rsid w:val="00F566C2"/>
    <w:rsid w:val="00F56873"/>
    <w:rsid w:val="00F568D7"/>
    <w:rsid w:val="00F613E5"/>
    <w:rsid w:val="00F630C4"/>
    <w:rsid w:val="00F6411D"/>
    <w:rsid w:val="00F662EF"/>
    <w:rsid w:val="00F67A1F"/>
    <w:rsid w:val="00F67A72"/>
    <w:rsid w:val="00F714E9"/>
    <w:rsid w:val="00F728EB"/>
    <w:rsid w:val="00F758CD"/>
    <w:rsid w:val="00F77965"/>
    <w:rsid w:val="00F800C0"/>
    <w:rsid w:val="00F81CCA"/>
    <w:rsid w:val="00F833DE"/>
    <w:rsid w:val="00F83E74"/>
    <w:rsid w:val="00F84004"/>
    <w:rsid w:val="00F84F60"/>
    <w:rsid w:val="00F85B10"/>
    <w:rsid w:val="00F87776"/>
    <w:rsid w:val="00F96D32"/>
    <w:rsid w:val="00FA1DEA"/>
    <w:rsid w:val="00FA28C5"/>
    <w:rsid w:val="00FA7099"/>
    <w:rsid w:val="00FB03B0"/>
    <w:rsid w:val="00FB10BF"/>
    <w:rsid w:val="00FB58DD"/>
    <w:rsid w:val="00FB6294"/>
    <w:rsid w:val="00FB71F2"/>
    <w:rsid w:val="00FC1333"/>
    <w:rsid w:val="00FC1EED"/>
    <w:rsid w:val="00FC2643"/>
    <w:rsid w:val="00FC4B9D"/>
    <w:rsid w:val="00FC5094"/>
    <w:rsid w:val="00FC77ED"/>
    <w:rsid w:val="00FD1DA1"/>
    <w:rsid w:val="00FD3675"/>
    <w:rsid w:val="00FD4476"/>
    <w:rsid w:val="00FD4816"/>
    <w:rsid w:val="00FD4D2E"/>
    <w:rsid w:val="00FD7C78"/>
    <w:rsid w:val="00FE0094"/>
    <w:rsid w:val="00FE0EE3"/>
    <w:rsid w:val="00FE1751"/>
    <w:rsid w:val="00FE240F"/>
    <w:rsid w:val="00FE63B3"/>
    <w:rsid w:val="00FF45AE"/>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B9B35A"/>
  <w15:docId w15:val="{7F8AD1F8-FBA0-4953-8B39-14AD1DAD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D4A"/>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basedOn w:val="Normal"/>
    <w:next w:val="Normal"/>
    <w:qFormat/>
    <w:rsid w:val="00514ED4"/>
    <w:pPr>
      <w:keepNext/>
      <w:numPr>
        <w:ilvl w:val="1"/>
        <w:numId w:val="1"/>
      </w:numPr>
      <w:tabs>
        <w:tab w:val="left" w:pos="720"/>
      </w:tabs>
      <w:spacing w:before="240" w:after="60"/>
      <w:ind w:left="432" w:hanging="432"/>
      <w:outlineLvl w:val="1"/>
    </w:pPr>
    <w:rPr>
      <w:rFonts w:ascii="Arial Bold" w:hAnsi="Arial Bold"/>
      <w:b/>
      <w:szCs w:val="20"/>
    </w:rPr>
  </w:style>
  <w:style w:type="paragraph" w:styleId="Heading3">
    <w:name w:val="heading 3"/>
    <w:basedOn w:val="Normal"/>
    <w:next w:val="Normal"/>
    <w:link w:val="Heading3Char"/>
    <w:qFormat/>
    <w:rsid w:val="00514ED4"/>
    <w:pPr>
      <w:keepNext/>
      <w:numPr>
        <w:ilvl w:val="2"/>
        <w:numId w:val="1"/>
      </w:numPr>
      <w:tabs>
        <w:tab w:val="left" w:pos="288"/>
        <w:tab w:val="left" w:pos="360"/>
        <w:tab w:val="left" w:pos="576"/>
        <w:tab w:val="left" w:pos="720"/>
        <w:tab w:val="left" w:pos="864"/>
        <w:tab w:val="left" w:pos="1080"/>
      </w:tabs>
      <w:spacing w:before="240" w:after="60"/>
      <w:ind w:left="360" w:hanging="360"/>
      <w:outlineLvl w:val="2"/>
    </w:pPr>
    <w:rPr>
      <w:rFonts w:ascii="Arial" w:hAnsi="Arial"/>
      <w:b/>
      <w:sz w:val="22"/>
      <w:szCs w:val="22"/>
    </w:rPr>
  </w:style>
  <w:style w:type="paragraph" w:styleId="Heading4">
    <w:name w:val="heading 4"/>
    <w:basedOn w:val="Normal"/>
    <w:next w:val="Normal"/>
    <w:link w:val="Heading4Char"/>
    <w:qFormat/>
    <w:rsid w:val="00953273"/>
    <w:pPr>
      <w:keepNext/>
      <w:numPr>
        <w:ilvl w:val="3"/>
        <w:numId w:val="1"/>
      </w:numPr>
      <w:outlineLvl w:val="3"/>
    </w:pPr>
    <w:rPr>
      <w:b/>
    </w:rPr>
  </w:style>
  <w:style w:type="paragraph" w:styleId="Heading5">
    <w:name w:val="heading 5"/>
    <w:basedOn w:val="Normal"/>
    <w:next w:val="Normal"/>
    <w:link w:val="Heading5Char"/>
    <w:semiHidden/>
    <w:unhideWhenUsed/>
    <w:qFormat/>
    <w:rsid w:val="00B13D13"/>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13D13"/>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rsid w:val="00330FFE"/>
    <w:pPr>
      <w:spacing w:before="240" w:after="60"/>
      <w:jc w:val="center"/>
      <w:outlineLvl w:val="6"/>
    </w:pPr>
    <w:rPr>
      <w:rFonts w:ascii="Arial" w:hAnsi="Arial" w:cs="Arial"/>
      <w:b/>
      <w:color w:val="000000"/>
      <w:sz w:val="48"/>
      <w:szCs w:val="20"/>
    </w:rPr>
  </w:style>
  <w:style w:type="paragraph" w:styleId="Heading8">
    <w:name w:val="heading 8"/>
    <w:basedOn w:val="Normal"/>
    <w:next w:val="Normal"/>
    <w:link w:val="Heading8Char"/>
    <w:semiHidden/>
    <w:unhideWhenUsed/>
    <w:qFormat/>
    <w:rsid w:val="00B13D13"/>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13D13"/>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rsid w:val="00AC3C43"/>
    <w:pPr>
      <w:tabs>
        <w:tab w:val="left" w:pos="540"/>
        <w:tab w:val="right" w:leader="dot" w:pos="9350"/>
      </w:tabs>
      <w:spacing w:before="240" w:after="240"/>
      <w:ind w:left="540" w:hanging="540"/>
    </w:pPr>
    <w:rPr>
      <w:b/>
      <w:noProof/>
      <w:sz w:val="28"/>
      <w:szCs w:val="20"/>
    </w:rPr>
  </w:style>
  <w:style w:type="paragraph" w:styleId="TOC2">
    <w:name w:val="toc 2"/>
    <w:basedOn w:val="Normal"/>
    <w:next w:val="Normal"/>
    <w:autoRedefine/>
    <w:uiPriority w:val="39"/>
    <w:rsid w:val="00330FFE"/>
    <w:pPr>
      <w:tabs>
        <w:tab w:val="left" w:pos="1080"/>
        <w:tab w:val="right" w:leader="dot" w:pos="9350"/>
      </w:tabs>
      <w:spacing w:before="120"/>
      <w:ind w:left="1080" w:hanging="540"/>
    </w:pPr>
    <w:rPr>
      <w:bCs/>
      <w:noProof/>
      <w:szCs w:val="20"/>
    </w:rPr>
  </w:style>
  <w:style w:type="paragraph" w:styleId="TOC3">
    <w:name w:val="toc 3"/>
    <w:basedOn w:val="Normal"/>
    <w:next w:val="Normal"/>
    <w:autoRedefine/>
    <w:uiPriority w:val="39"/>
    <w:rsid w:val="001E11E5"/>
    <w:pPr>
      <w:tabs>
        <w:tab w:val="left" w:pos="1800"/>
        <w:tab w:val="right" w:leader="dot" w:pos="9350"/>
      </w:tabs>
      <w:ind w:left="1800" w:hanging="720"/>
    </w:pPr>
    <w:rPr>
      <w:noProof/>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qFormat/>
    <w:rsid w:val="00501B0D"/>
    <w:pPr>
      <w:spacing w:after="120"/>
      <w:ind w:left="108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link w:val="BodyTextChar"/>
    <w:rsid w:val="003F786B"/>
    <w:pPr>
      <w:spacing w:after="120"/>
    </w:pPr>
  </w:style>
  <w:style w:type="paragraph" w:customStyle="1" w:styleId="BulletedBodyText">
    <w:name w:val="Bulleted Body Text"/>
    <w:basedOn w:val="BodyText"/>
    <w:autoRedefine/>
    <w:qFormat/>
    <w:rsid w:val="00270A79"/>
    <w:pPr>
      <w:numPr>
        <w:numId w:val="2"/>
      </w:numPr>
      <w:tabs>
        <w:tab w:val="left" w:pos="1440"/>
        <w:tab w:val="left" w:pos="2160"/>
        <w:tab w:val="left" w:pos="2880"/>
        <w:tab w:val="left" w:pos="4680"/>
      </w:tabs>
      <w:spacing w:before="120" w:after="0"/>
      <w:ind w:left="1080"/>
    </w:pPr>
    <w:rPr>
      <w:rFonts w:cs="Arial"/>
      <w:b/>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link w:val="PlainTextChar"/>
    <w:uiPriority w:val="99"/>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rPr>
  </w:style>
  <w:style w:type="character" w:customStyle="1" w:styleId="Heading3Char">
    <w:name w:val="Heading 3 Char"/>
    <w:link w:val="Heading3"/>
    <w:rsid w:val="00514ED4"/>
    <w:rPr>
      <w:rFonts w:ascii="Arial" w:hAnsi="Arial"/>
      <w:b/>
      <w:sz w:val="22"/>
      <w:szCs w:val="22"/>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link w:val="NoSpacingChar"/>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3"/>
      </w:numPr>
    </w:pPr>
    <w:rPr>
      <w:sz w:val="22"/>
    </w:rPr>
  </w:style>
  <w:style w:type="paragraph" w:styleId="ListBullet5">
    <w:name w:val="List Bullet 5"/>
    <w:basedOn w:val="Normal"/>
    <w:autoRedefine/>
    <w:rsid w:val="00537402"/>
    <w:pPr>
      <w:numPr>
        <w:numId w:val="7"/>
      </w:numPr>
    </w:pPr>
    <w:rPr>
      <w:sz w:val="22"/>
    </w:rPr>
  </w:style>
  <w:style w:type="character" w:customStyle="1" w:styleId="Heading5Char">
    <w:name w:val="Heading 5 Char"/>
    <w:link w:val="Heading5"/>
    <w:semiHidden/>
    <w:rsid w:val="00B13D13"/>
    <w:rPr>
      <w:rFonts w:ascii="Calibri" w:hAnsi="Calibri"/>
      <w:b/>
      <w:bCs/>
      <w:i/>
      <w:iCs/>
      <w:sz w:val="26"/>
      <w:szCs w:val="26"/>
    </w:rPr>
  </w:style>
  <w:style w:type="character" w:customStyle="1" w:styleId="Heading6Char">
    <w:name w:val="Heading 6 Char"/>
    <w:link w:val="Heading6"/>
    <w:semiHidden/>
    <w:rsid w:val="00B13D13"/>
    <w:rPr>
      <w:rFonts w:ascii="Calibri" w:hAnsi="Calibri"/>
      <w:b/>
      <w:bCs/>
      <w:sz w:val="22"/>
      <w:szCs w:val="22"/>
    </w:rPr>
  </w:style>
  <w:style w:type="character" w:customStyle="1" w:styleId="Heading8Char">
    <w:name w:val="Heading 8 Char"/>
    <w:link w:val="Heading8"/>
    <w:semiHidden/>
    <w:rsid w:val="00B13D13"/>
    <w:rPr>
      <w:rFonts w:ascii="Calibri" w:hAnsi="Calibri"/>
      <w:i/>
      <w:iCs/>
      <w:sz w:val="24"/>
      <w:szCs w:val="24"/>
    </w:rPr>
  </w:style>
  <w:style w:type="character" w:customStyle="1" w:styleId="Heading9Char">
    <w:name w:val="Heading 9 Char"/>
    <w:link w:val="Heading9"/>
    <w:semiHidden/>
    <w:rsid w:val="00B13D13"/>
    <w:rPr>
      <w:rFonts w:ascii="Cambria" w:hAnsi="Cambria"/>
      <w:sz w:val="22"/>
      <w:szCs w:val="22"/>
    </w:rPr>
  </w:style>
  <w:style w:type="paragraph" w:customStyle="1" w:styleId="VISTA">
    <w:name w:val="VISTA"/>
    <w:basedOn w:val="NoSpacing"/>
    <w:link w:val="VISTAChar"/>
    <w:autoRedefine/>
    <w:qFormat/>
    <w:rsid w:val="00844AB9"/>
    <w:rPr>
      <w:rFonts w:ascii="Courier New" w:hAnsi="Courier New" w:cs="Courier New"/>
      <w:sz w:val="16"/>
      <w:szCs w:val="16"/>
    </w:rPr>
  </w:style>
  <w:style w:type="character" w:customStyle="1" w:styleId="VISTAChar">
    <w:name w:val="VISTA Char"/>
    <w:link w:val="VISTA"/>
    <w:rsid w:val="00844AB9"/>
    <w:rPr>
      <w:rFonts w:ascii="Courier New" w:eastAsia="Calibri" w:hAnsi="Courier New" w:cs="Courier New"/>
      <w:sz w:val="16"/>
      <w:szCs w:val="16"/>
    </w:rPr>
  </w:style>
  <w:style w:type="character" w:customStyle="1" w:styleId="NoSpacingChar">
    <w:name w:val="No Spacing Char"/>
    <w:link w:val="NoSpacing"/>
    <w:uiPriority w:val="1"/>
    <w:rsid w:val="00330FFE"/>
    <w:rPr>
      <w:rFonts w:ascii="Calibri" w:eastAsia="Calibri" w:hAnsi="Calibri"/>
      <w:sz w:val="22"/>
      <w:szCs w:val="22"/>
    </w:rPr>
  </w:style>
  <w:style w:type="paragraph" w:customStyle="1" w:styleId="StyleHeading3TimesNewRoman11pt1">
    <w:name w:val="Style Heading 3 + Times New Roman 11 pt1"/>
    <w:basedOn w:val="Heading3"/>
    <w:semiHidden/>
    <w:rsid w:val="00330FFE"/>
    <w:pPr>
      <w:keepLines/>
      <w:numPr>
        <w:numId w:val="17"/>
      </w:numPr>
      <w:tabs>
        <w:tab w:val="clear" w:pos="864"/>
        <w:tab w:val="left" w:pos="900"/>
      </w:tabs>
      <w:ind w:left="1267" w:firstLine="0"/>
    </w:pPr>
    <w:rPr>
      <w:bCs/>
      <w:szCs w:val="26"/>
    </w:rPr>
  </w:style>
  <w:style w:type="paragraph" w:customStyle="1" w:styleId="LucidaScreen">
    <w:name w:val="LucidaScreen"/>
    <w:basedOn w:val="Normal"/>
    <w:link w:val="LucidaScreenChar"/>
    <w:qFormat/>
    <w:rsid w:val="00330FFE"/>
    <w:pPr>
      <w:keepNext/>
      <w:keepLines/>
      <w:pBdr>
        <w:top w:val="single" w:sz="4" w:space="1" w:color="auto"/>
        <w:left w:val="single" w:sz="4" w:space="4" w:color="auto"/>
        <w:bottom w:val="single" w:sz="4" w:space="1" w:color="auto"/>
        <w:right w:val="single" w:sz="4" w:space="4" w:color="auto"/>
      </w:pBdr>
      <w:autoSpaceDE w:val="0"/>
      <w:autoSpaceDN w:val="0"/>
      <w:adjustRightInd w:val="0"/>
      <w:ind w:left="720" w:right="720"/>
      <w:mirrorIndents/>
    </w:pPr>
    <w:rPr>
      <w:rFonts w:ascii="Lucida Console" w:hAnsi="Lucida Console"/>
      <w:bCs/>
      <w:sz w:val="16"/>
      <w:szCs w:val="16"/>
      <w:lang w:val="x-none" w:eastAsia="x-none"/>
    </w:rPr>
  </w:style>
  <w:style w:type="character" w:customStyle="1" w:styleId="LucidaScreenChar">
    <w:name w:val="LucidaScreen Char"/>
    <w:link w:val="LucidaScreen"/>
    <w:rsid w:val="00330FFE"/>
    <w:rPr>
      <w:rFonts w:ascii="Lucida Console" w:hAnsi="Lucida Console"/>
      <w:bCs/>
      <w:sz w:val="16"/>
      <w:szCs w:val="16"/>
      <w:lang w:val="x-none" w:eastAsia="x-none"/>
    </w:rPr>
  </w:style>
  <w:style w:type="paragraph" w:customStyle="1" w:styleId="CoverTitleInstructions">
    <w:name w:val="Cover Title Instructions"/>
    <w:basedOn w:val="Normal"/>
    <w:link w:val="CoverTitleInstructionsChar"/>
    <w:rsid w:val="00E766A3"/>
    <w:pPr>
      <w:keepNext/>
      <w:keepLines/>
      <w:autoSpaceDE w:val="0"/>
      <w:autoSpaceDN w:val="0"/>
      <w:adjustRightInd w:val="0"/>
      <w:spacing w:before="60" w:after="120" w:line="240" w:lineRule="atLeast"/>
      <w:ind w:left="360"/>
      <w:jc w:val="center"/>
    </w:pPr>
    <w:rPr>
      <w:rFonts w:ascii="Arial" w:hAnsi="Arial" w:cs="Arial"/>
      <w:i/>
      <w:iCs/>
      <w:color w:val="0000FF"/>
      <w:sz w:val="22"/>
      <w:szCs w:val="28"/>
      <w:lang w:val="x-none" w:eastAsia="x-none"/>
    </w:rPr>
  </w:style>
  <w:style w:type="character" w:customStyle="1" w:styleId="CoverTitleInstructionsChar">
    <w:name w:val="Cover Title Instructions Char"/>
    <w:link w:val="CoverTitleInstructions"/>
    <w:rsid w:val="00E766A3"/>
    <w:rPr>
      <w:rFonts w:ascii="Arial" w:hAnsi="Arial" w:cs="Arial"/>
      <w:i/>
      <w:iCs/>
      <w:color w:val="0000FF"/>
      <w:sz w:val="22"/>
      <w:szCs w:val="28"/>
      <w:lang w:val="x-none" w:eastAsia="x-none"/>
    </w:rPr>
  </w:style>
  <w:style w:type="paragraph" w:customStyle="1" w:styleId="BodyTextBullet1">
    <w:name w:val="Body Text Bullet 1"/>
    <w:uiPriority w:val="99"/>
    <w:rsid w:val="00E10A8A"/>
    <w:pPr>
      <w:numPr>
        <w:numId w:val="18"/>
      </w:numPr>
      <w:tabs>
        <w:tab w:val="clear" w:pos="1440"/>
        <w:tab w:val="num" w:pos="720"/>
      </w:tabs>
      <w:spacing w:before="60" w:after="60"/>
      <w:ind w:left="720"/>
    </w:pPr>
    <w:rPr>
      <w:sz w:val="24"/>
      <w:szCs w:val="24"/>
    </w:rPr>
  </w:style>
  <w:style w:type="character" w:customStyle="1" w:styleId="BodyTextChar">
    <w:name w:val="Body Text Char"/>
    <w:link w:val="BodyText"/>
    <w:locked/>
    <w:rsid w:val="00D3228A"/>
    <w:rPr>
      <w:sz w:val="24"/>
      <w:szCs w:val="24"/>
    </w:rPr>
  </w:style>
  <w:style w:type="character" w:styleId="LineNumber">
    <w:name w:val="line number"/>
    <w:uiPriority w:val="99"/>
    <w:rsid w:val="00D3228A"/>
    <w:rPr>
      <w:rFonts w:cs="Times New Roman"/>
    </w:rPr>
  </w:style>
  <w:style w:type="paragraph" w:styleId="Revision">
    <w:name w:val="Revision"/>
    <w:hidden/>
    <w:uiPriority w:val="99"/>
    <w:semiHidden/>
    <w:rsid w:val="00136BB0"/>
    <w:rPr>
      <w:sz w:val="24"/>
      <w:szCs w:val="24"/>
    </w:rPr>
  </w:style>
  <w:style w:type="paragraph" w:styleId="ListParagraph">
    <w:name w:val="List Paragraph"/>
    <w:basedOn w:val="Normal"/>
    <w:uiPriority w:val="34"/>
    <w:qFormat/>
    <w:rsid w:val="007C1CAE"/>
    <w:pPr>
      <w:ind w:left="720"/>
      <w:contextualSpacing/>
    </w:pPr>
  </w:style>
  <w:style w:type="paragraph" w:customStyle="1" w:styleId="2nd-hyphen-bodybulletindent">
    <w:name w:val="2nd-hyphen-body bullet indent"/>
    <w:basedOn w:val="BodyTextIndent2"/>
    <w:qFormat/>
    <w:rsid w:val="00501B0D"/>
    <w:pPr>
      <w:numPr>
        <w:numId w:val="22"/>
      </w:numPr>
      <w:spacing w:after="0"/>
    </w:pPr>
  </w:style>
  <w:style w:type="character" w:customStyle="1" w:styleId="PlainTextChar">
    <w:name w:val="Plain Text Char"/>
    <w:link w:val="PlainText"/>
    <w:uiPriority w:val="99"/>
    <w:rsid w:val="0081231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1048615">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138889478">
      <w:bodyDiv w:val="1"/>
      <w:marLeft w:val="0"/>
      <w:marRight w:val="0"/>
      <w:marTop w:val="0"/>
      <w:marBottom w:val="0"/>
      <w:divBdr>
        <w:top w:val="none" w:sz="0" w:space="0" w:color="auto"/>
        <w:left w:val="none" w:sz="0" w:space="0" w:color="auto"/>
        <w:bottom w:val="none" w:sz="0" w:space="0" w:color="auto"/>
        <w:right w:val="none" w:sz="0" w:space="0" w:color="auto"/>
      </w:divBdr>
    </w:div>
    <w:div w:id="187790921">
      <w:bodyDiv w:val="1"/>
      <w:marLeft w:val="0"/>
      <w:marRight w:val="0"/>
      <w:marTop w:val="0"/>
      <w:marBottom w:val="0"/>
      <w:divBdr>
        <w:top w:val="none" w:sz="0" w:space="0" w:color="auto"/>
        <w:left w:val="none" w:sz="0" w:space="0" w:color="auto"/>
        <w:bottom w:val="none" w:sz="0" w:space="0" w:color="auto"/>
        <w:right w:val="none" w:sz="0" w:space="0" w:color="auto"/>
      </w:divBdr>
    </w:div>
    <w:div w:id="222057971">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263153054">
      <w:bodyDiv w:val="1"/>
      <w:marLeft w:val="0"/>
      <w:marRight w:val="0"/>
      <w:marTop w:val="0"/>
      <w:marBottom w:val="0"/>
      <w:divBdr>
        <w:top w:val="none" w:sz="0" w:space="0" w:color="auto"/>
        <w:left w:val="none" w:sz="0" w:space="0" w:color="auto"/>
        <w:bottom w:val="none" w:sz="0" w:space="0" w:color="auto"/>
        <w:right w:val="none" w:sz="0" w:space="0" w:color="auto"/>
      </w:divBdr>
    </w:div>
    <w:div w:id="292292830">
      <w:bodyDiv w:val="1"/>
      <w:marLeft w:val="0"/>
      <w:marRight w:val="0"/>
      <w:marTop w:val="0"/>
      <w:marBottom w:val="0"/>
      <w:divBdr>
        <w:top w:val="none" w:sz="0" w:space="0" w:color="auto"/>
        <w:left w:val="none" w:sz="0" w:space="0" w:color="auto"/>
        <w:bottom w:val="none" w:sz="0" w:space="0" w:color="auto"/>
        <w:right w:val="none" w:sz="0" w:space="0" w:color="auto"/>
      </w:divBdr>
    </w:div>
    <w:div w:id="712316253">
      <w:bodyDiv w:val="1"/>
      <w:marLeft w:val="0"/>
      <w:marRight w:val="0"/>
      <w:marTop w:val="0"/>
      <w:marBottom w:val="0"/>
      <w:divBdr>
        <w:top w:val="none" w:sz="0" w:space="0" w:color="auto"/>
        <w:left w:val="none" w:sz="0" w:space="0" w:color="auto"/>
        <w:bottom w:val="none" w:sz="0" w:space="0" w:color="auto"/>
        <w:right w:val="none" w:sz="0" w:space="0" w:color="auto"/>
      </w:divBdr>
    </w:div>
    <w:div w:id="747074343">
      <w:bodyDiv w:val="1"/>
      <w:marLeft w:val="0"/>
      <w:marRight w:val="0"/>
      <w:marTop w:val="0"/>
      <w:marBottom w:val="0"/>
      <w:divBdr>
        <w:top w:val="none" w:sz="0" w:space="0" w:color="auto"/>
        <w:left w:val="none" w:sz="0" w:space="0" w:color="auto"/>
        <w:bottom w:val="none" w:sz="0" w:space="0" w:color="auto"/>
        <w:right w:val="none" w:sz="0" w:space="0" w:color="auto"/>
      </w:divBdr>
    </w:div>
    <w:div w:id="820578023">
      <w:bodyDiv w:val="1"/>
      <w:marLeft w:val="0"/>
      <w:marRight w:val="0"/>
      <w:marTop w:val="0"/>
      <w:marBottom w:val="0"/>
      <w:divBdr>
        <w:top w:val="none" w:sz="0" w:space="0" w:color="auto"/>
        <w:left w:val="none" w:sz="0" w:space="0" w:color="auto"/>
        <w:bottom w:val="none" w:sz="0" w:space="0" w:color="auto"/>
        <w:right w:val="none" w:sz="0" w:space="0" w:color="auto"/>
      </w:divBdr>
    </w:div>
    <w:div w:id="867982816">
      <w:bodyDiv w:val="1"/>
      <w:marLeft w:val="0"/>
      <w:marRight w:val="0"/>
      <w:marTop w:val="0"/>
      <w:marBottom w:val="0"/>
      <w:divBdr>
        <w:top w:val="none" w:sz="0" w:space="0" w:color="auto"/>
        <w:left w:val="none" w:sz="0" w:space="0" w:color="auto"/>
        <w:bottom w:val="none" w:sz="0" w:space="0" w:color="auto"/>
        <w:right w:val="none" w:sz="0" w:space="0" w:color="auto"/>
      </w:divBdr>
    </w:div>
    <w:div w:id="892808865">
      <w:bodyDiv w:val="1"/>
      <w:marLeft w:val="0"/>
      <w:marRight w:val="0"/>
      <w:marTop w:val="0"/>
      <w:marBottom w:val="0"/>
      <w:divBdr>
        <w:top w:val="none" w:sz="0" w:space="0" w:color="auto"/>
        <w:left w:val="none" w:sz="0" w:space="0" w:color="auto"/>
        <w:bottom w:val="none" w:sz="0" w:space="0" w:color="auto"/>
        <w:right w:val="none" w:sz="0" w:space="0" w:color="auto"/>
      </w:divBdr>
      <w:divsChild>
        <w:div w:id="577909575">
          <w:marLeft w:val="0"/>
          <w:marRight w:val="0"/>
          <w:marTop w:val="0"/>
          <w:marBottom w:val="0"/>
          <w:divBdr>
            <w:top w:val="none" w:sz="0" w:space="0" w:color="auto"/>
            <w:left w:val="none" w:sz="0" w:space="0" w:color="auto"/>
            <w:bottom w:val="none" w:sz="0" w:space="0" w:color="auto"/>
            <w:right w:val="none" w:sz="0" w:space="0" w:color="auto"/>
          </w:divBdr>
          <w:divsChild>
            <w:div w:id="1023091975">
              <w:marLeft w:val="0"/>
              <w:marRight w:val="0"/>
              <w:marTop w:val="0"/>
              <w:marBottom w:val="0"/>
              <w:divBdr>
                <w:top w:val="none" w:sz="0" w:space="0" w:color="auto"/>
                <w:left w:val="none" w:sz="0" w:space="0" w:color="auto"/>
                <w:bottom w:val="none" w:sz="0" w:space="0" w:color="auto"/>
                <w:right w:val="none" w:sz="0" w:space="0" w:color="auto"/>
              </w:divBdr>
              <w:divsChild>
                <w:div w:id="1787308980">
                  <w:marLeft w:val="0"/>
                  <w:marRight w:val="0"/>
                  <w:marTop w:val="0"/>
                  <w:marBottom w:val="0"/>
                  <w:divBdr>
                    <w:top w:val="none" w:sz="0" w:space="0" w:color="auto"/>
                    <w:left w:val="none" w:sz="0" w:space="0" w:color="auto"/>
                    <w:bottom w:val="none" w:sz="0" w:space="0" w:color="auto"/>
                    <w:right w:val="none" w:sz="0" w:space="0" w:color="auto"/>
                  </w:divBdr>
                  <w:divsChild>
                    <w:div w:id="1713575620">
                      <w:marLeft w:val="0"/>
                      <w:marRight w:val="0"/>
                      <w:marTop w:val="0"/>
                      <w:marBottom w:val="0"/>
                      <w:divBdr>
                        <w:top w:val="none" w:sz="0" w:space="0" w:color="auto"/>
                        <w:left w:val="none" w:sz="0" w:space="0" w:color="auto"/>
                        <w:bottom w:val="none" w:sz="0" w:space="0" w:color="auto"/>
                        <w:right w:val="none" w:sz="0" w:space="0" w:color="auto"/>
                      </w:divBdr>
                      <w:divsChild>
                        <w:div w:id="795297716">
                          <w:marLeft w:val="0"/>
                          <w:marRight w:val="0"/>
                          <w:marTop w:val="0"/>
                          <w:marBottom w:val="0"/>
                          <w:divBdr>
                            <w:top w:val="none" w:sz="0" w:space="0" w:color="auto"/>
                            <w:left w:val="none" w:sz="0" w:space="0" w:color="auto"/>
                            <w:bottom w:val="none" w:sz="0" w:space="0" w:color="auto"/>
                            <w:right w:val="none" w:sz="0" w:space="0" w:color="auto"/>
                          </w:divBdr>
                          <w:divsChild>
                            <w:div w:id="1224609294">
                              <w:marLeft w:val="0"/>
                              <w:marRight w:val="0"/>
                              <w:marTop w:val="0"/>
                              <w:marBottom w:val="0"/>
                              <w:divBdr>
                                <w:top w:val="none" w:sz="0" w:space="0" w:color="auto"/>
                                <w:left w:val="none" w:sz="0" w:space="0" w:color="auto"/>
                                <w:bottom w:val="none" w:sz="0" w:space="0" w:color="auto"/>
                                <w:right w:val="none" w:sz="0" w:space="0" w:color="auto"/>
                              </w:divBdr>
                              <w:divsChild>
                                <w:div w:id="1890335560">
                                  <w:marLeft w:val="0"/>
                                  <w:marRight w:val="0"/>
                                  <w:marTop w:val="0"/>
                                  <w:marBottom w:val="0"/>
                                  <w:divBdr>
                                    <w:top w:val="none" w:sz="0" w:space="0" w:color="auto"/>
                                    <w:left w:val="none" w:sz="0" w:space="0" w:color="auto"/>
                                    <w:bottom w:val="none" w:sz="0" w:space="0" w:color="auto"/>
                                    <w:right w:val="none" w:sz="0" w:space="0" w:color="auto"/>
                                  </w:divBdr>
                                  <w:divsChild>
                                    <w:div w:id="53697195">
                                      <w:marLeft w:val="0"/>
                                      <w:marRight w:val="0"/>
                                      <w:marTop w:val="0"/>
                                      <w:marBottom w:val="0"/>
                                      <w:divBdr>
                                        <w:top w:val="none" w:sz="0" w:space="0" w:color="auto"/>
                                        <w:left w:val="none" w:sz="0" w:space="0" w:color="auto"/>
                                        <w:bottom w:val="none" w:sz="0" w:space="0" w:color="auto"/>
                                        <w:right w:val="none" w:sz="0" w:space="0" w:color="auto"/>
                                      </w:divBdr>
                                      <w:divsChild>
                                        <w:div w:id="889270459">
                                          <w:marLeft w:val="0"/>
                                          <w:marRight w:val="0"/>
                                          <w:marTop w:val="0"/>
                                          <w:marBottom w:val="0"/>
                                          <w:divBdr>
                                            <w:top w:val="none" w:sz="0" w:space="0" w:color="auto"/>
                                            <w:left w:val="none" w:sz="0" w:space="0" w:color="auto"/>
                                            <w:bottom w:val="none" w:sz="0" w:space="0" w:color="auto"/>
                                            <w:right w:val="none" w:sz="0" w:space="0" w:color="auto"/>
                                          </w:divBdr>
                                          <w:divsChild>
                                            <w:div w:id="468744879">
                                              <w:marLeft w:val="0"/>
                                              <w:marRight w:val="0"/>
                                              <w:marTop w:val="0"/>
                                              <w:marBottom w:val="0"/>
                                              <w:divBdr>
                                                <w:top w:val="none" w:sz="0" w:space="0" w:color="auto"/>
                                                <w:left w:val="none" w:sz="0" w:space="0" w:color="auto"/>
                                                <w:bottom w:val="none" w:sz="0" w:space="0" w:color="auto"/>
                                                <w:right w:val="none" w:sz="0" w:space="0" w:color="auto"/>
                                              </w:divBdr>
                                              <w:divsChild>
                                                <w:div w:id="1902406270">
                                                  <w:marLeft w:val="0"/>
                                                  <w:marRight w:val="0"/>
                                                  <w:marTop w:val="0"/>
                                                  <w:marBottom w:val="0"/>
                                                  <w:divBdr>
                                                    <w:top w:val="none" w:sz="0" w:space="0" w:color="auto"/>
                                                    <w:left w:val="none" w:sz="0" w:space="0" w:color="auto"/>
                                                    <w:bottom w:val="none" w:sz="0" w:space="0" w:color="auto"/>
                                                    <w:right w:val="none" w:sz="0" w:space="0" w:color="auto"/>
                                                  </w:divBdr>
                                                  <w:divsChild>
                                                    <w:div w:id="1363239879">
                                                      <w:marLeft w:val="0"/>
                                                      <w:marRight w:val="0"/>
                                                      <w:marTop w:val="0"/>
                                                      <w:marBottom w:val="0"/>
                                                      <w:divBdr>
                                                        <w:top w:val="none" w:sz="0" w:space="0" w:color="auto"/>
                                                        <w:left w:val="none" w:sz="0" w:space="0" w:color="auto"/>
                                                        <w:bottom w:val="none" w:sz="0" w:space="0" w:color="auto"/>
                                                        <w:right w:val="none" w:sz="0" w:space="0" w:color="auto"/>
                                                      </w:divBdr>
                                                      <w:divsChild>
                                                        <w:div w:id="948465023">
                                                          <w:marLeft w:val="0"/>
                                                          <w:marRight w:val="0"/>
                                                          <w:marTop w:val="0"/>
                                                          <w:marBottom w:val="0"/>
                                                          <w:divBdr>
                                                            <w:top w:val="none" w:sz="0" w:space="0" w:color="auto"/>
                                                            <w:left w:val="none" w:sz="0" w:space="0" w:color="auto"/>
                                                            <w:bottom w:val="none" w:sz="0" w:space="0" w:color="auto"/>
                                                            <w:right w:val="none" w:sz="0" w:space="0" w:color="auto"/>
                                                          </w:divBdr>
                                                          <w:divsChild>
                                                            <w:div w:id="1435638390">
                                                              <w:marLeft w:val="0"/>
                                                              <w:marRight w:val="0"/>
                                                              <w:marTop w:val="0"/>
                                                              <w:marBottom w:val="0"/>
                                                              <w:divBdr>
                                                                <w:top w:val="none" w:sz="0" w:space="0" w:color="auto"/>
                                                                <w:left w:val="none" w:sz="0" w:space="0" w:color="auto"/>
                                                                <w:bottom w:val="none" w:sz="0" w:space="0" w:color="auto"/>
                                                                <w:right w:val="none" w:sz="0" w:space="0" w:color="auto"/>
                                                              </w:divBdr>
                                                              <w:divsChild>
                                                                <w:div w:id="687297514">
                                                                  <w:marLeft w:val="0"/>
                                                                  <w:marRight w:val="0"/>
                                                                  <w:marTop w:val="0"/>
                                                                  <w:marBottom w:val="0"/>
                                                                  <w:divBdr>
                                                                    <w:top w:val="none" w:sz="0" w:space="0" w:color="auto"/>
                                                                    <w:left w:val="none" w:sz="0" w:space="0" w:color="auto"/>
                                                                    <w:bottom w:val="none" w:sz="0" w:space="0" w:color="auto"/>
                                                                    <w:right w:val="none" w:sz="0" w:space="0" w:color="auto"/>
                                                                  </w:divBdr>
                                                                  <w:divsChild>
                                                                    <w:div w:id="1053886909">
                                                                      <w:marLeft w:val="0"/>
                                                                      <w:marRight w:val="0"/>
                                                                      <w:marTop w:val="0"/>
                                                                      <w:marBottom w:val="0"/>
                                                                      <w:divBdr>
                                                                        <w:top w:val="none" w:sz="0" w:space="0" w:color="auto"/>
                                                                        <w:left w:val="none" w:sz="0" w:space="0" w:color="auto"/>
                                                                        <w:bottom w:val="none" w:sz="0" w:space="0" w:color="auto"/>
                                                                        <w:right w:val="none" w:sz="0" w:space="0" w:color="auto"/>
                                                                      </w:divBdr>
                                                                      <w:divsChild>
                                                                        <w:div w:id="1524787509">
                                                                          <w:marLeft w:val="0"/>
                                                                          <w:marRight w:val="0"/>
                                                                          <w:marTop w:val="0"/>
                                                                          <w:marBottom w:val="0"/>
                                                                          <w:divBdr>
                                                                            <w:top w:val="none" w:sz="0" w:space="0" w:color="auto"/>
                                                                            <w:left w:val="none" w:sz="0" w:space="0" w:color="auto"/>
                                                                            <w:bottom w:val="none" w:sz="0" w:space="0" w:color="auto"/>
                                                                            <w:right w:val="none" w:sz="0" w:space="0" w:color="auto"/>
                                                                          </w:divBdr>
                                                                          <w:divsChild>
                                                                            <w:div w:id="615983713">
                                                                              <w:marLeft w:val="0"/>
                                                                              <w:marRight w:val="0"/>
                                                                              <w:marTop w:val="0"/>
                                                                              <w:marBottom w:val="0"/>
                                                                              <w:divBdr>
                                                                                <w:top w:val="none" w:sz="0" w:space="0" w:color="auto"/>
                                                                                <w:left w:val="none" w:sz="0" w:space="0" w:color="auto"/>
                                                                                <w:bottom w:val="none" w:sz="0" w:space="0" w:color="auto"/>
                                                                                <w:right w:val="none" w:sz="0" w:space="0" w:color="auto"/>
                                                                              </w:divBdr>
                                                                              <w:divsChild>
                                                                                <w:div w:id="101069198">
                                                                                  <w:marLeft w:val="0"/>
                                                                                  <w:marRight w:val="0"/>
                                                                                  <w:marTop w:val="0"/>
                                                                                  <w:marBottom w:val="0"/>
                                                                                  <w:divBdr>
                                                                                    <w:top w:val="none" w:sz="0" w:space="0" w:color="auto"/>
                                                                                    <w:left w:val="none" w:sz="0" w:space="0" w:color="auto"/>
                                                                                    <w:bottom w:val="none" w:sz="0" w:space="0" w:color="auto"/>
                                                                                    <w:right w:val="none" w:sz="0" w:space="0" w:color="auto"/>
                                                                                  </w:divBdr>
                                                                                  <w:divsChild>
                                                                                    <w:div w:id="1521159669">
                                                                                      <w:marLeft w:val="0"/>
                                                                                      <w:marRight w:val="0"/>
                                                                                      <w:marTop w:val="0"/>
                                                                                      <w:marBottom w:val="0"/>
                                                                                      <w:divBdr>
                                                                                        <w:top w:val="none" w:sz="0" w:space="0" w:color="auto"/>
                                                                                        <w:left w:val="none" w:sz="0" w:space="0" w:color="auto"/>
                                                                                        <w:bottom w:val="none" w:sz="0" w:space="0" w:color="auto"/>
                                                                                        <w:right w:val="none" w:sz="0" w:space="0" w:color="auto"/>
                                                                                      </w:divBdr>
                                                                                      <w:divsChild>
                                                                                        <w:div w:id="1709068142">
                                                                                          <w:marLeft w:val="0"/>
                                                                                          <w:marRight w:val="0"/>
                                                                                          <w:marTop w:val="0"/>
                                                                                          <w:marBottom w:val="0"/>
                                                                                          <w:divBdr>
                                                                                            <w:top w:val="none" w:sz="0" w:space="0" w:color="auto"/>
                                                                                            <w:left w:val="none" w:sz="0" w:space="0" w:color="auto"/>
                                                                                            <w:bottom w:val="none" w:sz="0" w:space="0" w:color="auto"/>
                                                                                            <w:right w:val="none" w:sz="0" w:space="0" w:color="auto"/>
                                                                                          </w:divBdr>
                                                                                          <w:divsChild>
                                                                                            <w:div w:id="825168970">
                                                                                              <w:marLeft w:val="0"/>
                                                                                              <w:marRight w:val="0"/>
                                                                                              <w:marTop w:val="0"/>
                                                                                              <w:marBottom w:val="0"/>
                                                                                              <w:divBdr>
                                                                                                <w:top w:val="none" w:sz="0" w:space="0" w:color="auto"/>
                                                                                                <w:left w:val="none" w:sz="0" w:space="0" w:color="auto"/>
                                                                                                <w:bottom w:val="none" w:sz="0" w:space="0" w:color="auto"/>
                                                                                                <w:right w:val="none" w:sz="0" w:space="0" w:color="auto"/>
                                                                                              </w:divBdr>
                                                                                              <w:divsChild>
                                                                                                <w:div w:id="171260580">
                                                                                                  <w:marLeft w:val="0"/>
                                                                                                  <w:marRight w:val="0"/>
                                                                                                  <w:marTop w:val="0"/>
                                                                                                  <w:marBottom w:val="0"/>
                                                                                                  <w:divBdr>
                                                                                                    <w:top w:val="none" w:sz="0" w:space="0" w:color="auto"/>
                                                                                                    <w:left w:val="none" w:sz="0" w:space="0" w:color="auto"/>
                                                                                                    <w:bottom w:val="none" w:sz="0" w:space="0" w:color="auto"/>
                                                                                                    <w:right w:val="none" w:sz="0" w:space="0" w:color="auto"/>
                                                                                                  </w:divBdr>
                                                                                                  <w:divsChild>
                                                                                                    <w:div w:id="1076779154">
                                                                                                      <w:marLeft w:val="0"/>
                                                                                                      <w:marRight w:val="0"/>
                                                                                                      <w:marTop w:val="0"/>
                                                                                                      <w:marBottom w:val="0"/>
                                                                                                      <w:divBdr>
                                                                                                        <w:top w:val="none" w:sz="0" w:space="0" w:color="auto"/>
                                                                                                        <w:left w:val="none" w:sz="0" w:space="0" w:color="auto"/>
                                                                                                        <w:bottom w:val="none" w:sz="0" w:space="0" w:color="auto"/>
                                                                                                        <w:right w:val="none" w:sz="0" w:space="0" w:color="auto"/>
                                                                                                      </w:divBdr>
                                                                                                      <w:divsChild>
                                                                                                        <w:div w:id="197282232">
                                                                                                          <w:marLeft w:val="0"/>
                                                                                                          <w:marRight w:val="0"/>
                                                                                                          <w:marTop w:val="0"/>
                                                                                                          <w:marBottom w:val="80"/>
                                                                                                          <w:divBdr>
                                                                                                            <w:top w:val="none" w:sz="0" w:space="0" w:color="auto"/>
                                                                                                            <w:left w:val="none" w:sz="0" w:space="0" w:color="auto"/>
                                                                                                            <w:bottom w:val="none" w:sz="0" w:space="0" w:color="auto"/>
                                                                                                            <w:right w:val="none" w:sz="0" w:space="0" w:color="auto"/>
                                                                                                          </w:divBdr>
                                                                                                        </w:div>
                                                                                                        <w:div w:id="300117469">
                                                                                                          <w:marLeft w:val="0"/>
                                                                                                          <w:marRight w:val="0"/>
                                                                                                          <w:marTop w:val="0"/>
                                                                                                          <w:marBottom w:val="0"/>
                                                                                                          <w:divBdr>
                                                                                                            <w:top w:val="none" w:sz="0" w:space="0" w:color="auto"/>
                                                                                                            <w:left w:val="none" w:sz="0" w:space="0" w:color="auto"/>
                                                                                                            <w:bottom w:val="none" w:sz="0" w:space="0" w:color="auto"/>
                                                                                                            <w:right w:val="none" w:sz="0" w:space="0" w:color="auto"/>
                                                                                                          </w:divBdr>
                                                                                                        </w:div>
                                                                                                        <w:div w:id="685447452">
                                                                                                          <w:marLeft w:val="0"/>
                                                                                                          <w:marRight w:val="0"/>
                                                                                                          <w:marTop w:val="0"/>
                                                                                                          <w:marBottom w:val="80"/>
                                                                                                          <w:divBdr>
                                                                                                            <w:top w:val="none" w:sz="0" w:space="0" w:color="auto"/>
                                                                                                            <w:left w:val="none" w:sz="0" w:space="0" w:color="auto"/>
                                                                                                            <w:bottom w:val="none" w:sz="0" w:space="0" w:color="auto"/>
                                                                                                            <w:right w:val="none" w:sz="0" w:space="0" w:color="auto"/>
                                                                                                          </w:divBdr>
                                                                                                        </w:div>
                                                                                                        <w:div w:id="974720281">
                                                                                                          <w:marLeft w:val="0"/>
                                                                                                          <w:marRight w:val="0"/>
                                                                                                          <w:marTop w:val="0"/>
                                                                                                          <w:marBottom w:val="80"/>
                                                                                                          <w:divBdr>
                                                                                                            <w:top w:val="none" w:sz="0" w:space="0" w:color="auto"/>
                                                                                                            <w:left w:val="none" w:sz="0" w:space="0" w:color="auto"/>
                                                                                                            <w:bottom w:val="none" w:sz="0" w:space="0" w:color="auto"/>
                                                                                                            <w:right w:val="none" w:sz="0" w:space="0" w:color="auto"/>
                                                                                                          </w:divBdr>
                                                                                                        </w:div>
                                                                                                        <w:div w:id="1032413851">
                                                                                                          <w:marLeft w:val="0"/>
                                                                                                          <w:marRight w:val="0"/>
                                                                                                          <w:marTop w:val="0"/>
                                                                                                          <w:marBottom w:val="80"/>
                                                                                                          <w:divBdr>
                                                                                                            <w:top w:val="none" w:sz="0" w:space="0" w:color="auto"/>
                                                                                                            <w:left w:val="none" w:sz="0" w:space="0" w:color="auto"/>
                                                                                                            <w:bottom w:val="none" w:sz="0" w:space="0" w:color="auto"/>
                                                                                                            <w:right w:val="none" w:sz="0" w:space="0" w:color="auto"/>
                                                                                                          </w:divBdr>
                                                                                                        </w:div>
                                                                                                        <w:div w:id="1424959953">
                                                                                                          <w:marLeft w:val="0"/>
                                                                                                          <w:marRight w:val="0"/>
                                                                                                          <w:marTop w:val="0"/>
                                                                                                          <w:marBottom w:val="0"/>
                                                                                                          <w:divBdr>
                                                                                                            <w:top w:val="none" w:sz="0" w:space="0" w:color="auto"/>
                                                                                                            <w:left w:val="none" w:sz="0" w:space="0" w:color="auto"/>
                                                                                                            <w:bottom w:val="none" w:sz="0" w:space="0" w:color="auto"/>
                                                                                                            <w:right w:val="none" w:sz="0" w:space="0" w:color="auto"/>
                                                                                                          </w:divBdr>
                                                                                                        </w:div>
                                                                                                        <w:div w:id="1431849501">
                                                                                                          <w:marLeft w:val="0"/>
                                                                                                          <w:marRight w:val="0"/>
                                                                                                          <w:marTop w:val="0"/>
                                                                                                          <w:marBottom w:val="80"/>
                                                                                                          <w:divBdr>
                                                                                                            <w:top w:val="none" w:sz="0" w:space="0" w:color="auto"/>
                                                                                                            <w:left w:val="none" w:sz="0" w:space="0" w:color="auto"/>
                                                                                                            <w:bottom w:val="none" w:sz="0" w:space="0" w:color="auto"/>
                                                                                                            <w:right w:val="none" w:sz="0" w:space="0" w:color="auto"/>
                                                                                                          </w:divBdr>
                                                                                                        </w:div>
                                                                                                        <w:div w:id="1634483329">
                                                                                                          <w:marLeft w:val="0"/>
                                                                                                          <w:marRight w:val="0"/>
                                                                                                          <w:marTop w:val="0"/>
                                                                                                          <w:marBottom w:val="80"/>
                                                                                                          <w:divBdr>
                                                                                                            <w:top w:val="none" w:sz="0" w:space="0" w:color="auto"/>
                                                                                                            <w:left w:val="none" w:sz="0" w:space="0" w:color="auto"/>
                                                                                                            <w:bottom w:val="none" w:sz="0" w:space="0" w:color="auto"/>
                                                                                                            <w:right w:val="none" w:sz="0" w:space="0" w:color="auto"/>
                                                                                                          </w:divBdr>
                                                                                                        </w:div>
                                                                                                        <w:div w:id="1835025646">
                                                                                                          <w:marLeft w:val="0"/>
                                                                                                          <w:marRight w:val="0"/>
                                                                                                          <w:marTop w:val="0"/>
                                                                                                          <w:marBottom w:val="80"/>
                                                                                                          <w:divBdr>
                                                                                                            <w:top w:val="none" w:sz="0" w:space="0" w:color="auto"/>
                                                                                                            <w:left w:val="none" w:sz="0" w:space="0" w:color="auto"/>
                                                                                                            <w:bottom w:val="none" w:sz="0" w:space="0" w:color="auto"/>
                                                                                                            <w:right w:val="none" w:sz="0" w:space="0" w:color="auto"/>
                                                                                                          </w:divBdr>
                                                                                                        </w:div>
                                                                                                        <w:div w:id="1930190096">
                                                                                                          <w:marLeft w:val="0"/>
                                                                                                          <w:marRight w:val="0"/>
                                                                                                          <w:marTop w:val="0"/>
                                                                                                          <w:marBottom w:val="80"/>
                                                                                                          <w:divBdr>
                                                                                                            <w:top w:val="none" w:sz="0" w:space="0" w:color="auto"/>
                                                                                                            <w:left w:val="none" w:sz="0" w:space="0" w:color="auto"/>
                                                                                                            <w:bottom w:val="none" w:sz="0" w:space="0" w:color="auto"/>
                                                                                                            <w:right w:val="none" w:sz="0" w:space="0" w:color="auto"/>
                                                                                                          </w:divBdr>
                                                                                                        </w:div>
                                                                                                        <w:div w:id="2008828693">
                                                                                                          <w:marLeft w:val="0"/>
                                                                                                          <w:marRight w:val="0"/>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18230">
      <w:bodyDiv w:val="1"/>
      <w:marLeft w:val="0"/>
      <w:marRight w:val="0"/>
      <w:marTop w:val="0"/>
      <w:marBottom w:val="0"/>
      <w:divBdr>
        <w:top w:val="none" w:sz="0" w:space="0" w:color="auto"/>
        <w:left w:val="none" w:sz="0" w:space="0" w:color="auto"/>
        <w:bottom w:val="none" w:sz="0" w:space="0" w:color="auto"/>
        <w:right w:val="none" w:sz="0" w:space="0" w:color="auto"/>
      </w:divBdr>
    </w:div>
    <w:div w:id="926034152">
      <w:bodyDiv w:val="1"/>
      <w:marLeft w:val="0"/>
      <w:marRight w:val="0"/>
      <w:marTop w:val="0"/>
      <w:marBottom w:val="0"/>
      <w:divBdr>
        <w:top w:val="none" w:sz="0" w:space="0" w:color="auto"/>
        <w:left w:val="none" w:sz="0" w:space="0" w:color="auto"/>
        <w:bottom w:val="none" w:sz="0" w:space="0" w:color="auto"/>
        <w:right w:val="none" w:sz="0" w:space="0" w:color="auto"/>
      </w:divBdr>
    </w:div>
    <w:div w:id="1043943539">
      <w:bodyDiv w:val="1"/>
      <w:marLeft w:val="0"/>
      <w:marRight w:val="0"/>
      <w:marTop w:val="0"/>
      <w:marBottom w:val="0"/>
      <w:divBdr>
        <w:top w:val="none" w:sz="0" w:space="0" w:color="auto"/>
        <w:left w:val="none" w:sz="0" w:space="0" w:color="auto"/>
        <w:bottom w:val="none" w:sz="0" w:space="0" w:color="auto"/>
        <w:right w:val="none" w:sz="0" w:space="0" w:color="auto"/>
      </w:divBdr>
    </w:div>
    <w:div w:id="1148284728">
      <w:bodyDiv w:val="1"/>
      <w:marLeft w:val="0"/>
      <w:marRight w:val="0"/>
      <w:marTop w:val="0"/>
      <w:marBottom w:val="0"/>
      <w:divBdr>
        <w:top w:val="none" w:sz="0" w:space="0" w:color="auto"/>
        <w:left w:val="none" w:sz="0" w:space="0" w:color="auto"/>
        <w:bottom w:val="none" w:sz="0" w:space="0" w:color="auto"/>
        <w:right w:val="none" w:sz="0" w:space="0" w:color="auto"/>
      </w:divBdr>
    </w:div>
    <w:div w:id="1299066126">
      <w:bodyDiv w:val="1"/>
      <w:marLeft w:val="0"/>
      <w:marRight w:val="0"/>
      <w:marTop w:val="0"/>
      <w:marBottom w:val="0"/>
      <w:divBdr>
        <w:top w:val="none" w:sz="0" w:space="0" w:color="auto"/>
        <w:left w:val="none" w:sz="0" w:space="0" w:color="auto"/>
        <w:bottom w:val="none" w:sz="0" w:space="0" w:color="auto"/>
        <w:right w:val="none" w:sz="0" w:space="0" w:color="auto"/>
      </w:divBdr>
    </w:div>
    <w:div w:id="1438983082">
      <w:bodyDiv w:val="1"/>
      <w:marLeft w:val="0"/>
      <w:marRight w:val="0"/>
      <w:marTop w:val="0"/>
      <w:marBottom w:val="0"/>
      <w:divBdr>
        <w:top w:val="none" w:sz="0" w:space="0" w:color="auto"/>
        <w:left w:val="none" w:sz="0" w:space="0" w:color="auto"/>
        <w:bottom w:val="none" w:sz="0" w:space="0" w:color="auto"/>
        <w:right w:val="none" w:sz="0" w:space="0" w:color="auto"/>
      </w:divBdr>
    </w:div>
    <w:div w:id="1451509025">
      <w:bodyDiv w:val="1"/>
      <w:marLeft w:val="0"/>
      <w:marRight w:val="0"/>
      <w:marTop w:val="0"/>
      <w:marBottom w:val="0"/>
      <w:divBdr>
        <w:top w:val="none" w:sz="0" w:space="0" w:color="auto"/>
        <w:left w:val="none" w:sz="0" w:space="0" w:color="auto"/>
        <w:bottom w:val="none" w:sz="0" w:space="0" w:color="auto"/>
        <w:right w:val="none" w:sz="0" w:space="0" w:color="auto"/>
      </w:divBdr>
    </w:div>
    <w:div w:id="1479373402">
      <w:bodyDiv w:val="1"/>
      <w:marLeft w:val="0"/>
      <w:marRight w:val="0"/>
      <w:marTop w:val="0"/>
      <w:marBottom w:val="0"/>
      <w:divBdr>
        <w:top w:val="none" w:sz="0" w:space="0" w:color="auto"/>
        <w:left w:val="none" w:sz="0" w:space="0" w:color="auto"/>
        <w:bottom w:val="none" w:sz="0" w:space="0" w:color="auto"/>
        <w:right w:val="none" w:sz="0" w:space="0" w:color="auto"/>
      </w:divBdr>
    </w:div>
    <w:div w:id="1490050574">
      <w:bodyDiv w:val="1"/>
      <w:marLeft w:val="0"/>
      <w:marRight w:val="0"/>
      <w:marTop w:val="0"/>
      <w:marBottom w:val="0"/>
      <w:divBdr>
        <w:top w:val="none" w:sz="0" w:space="0" w:color="auto"/>
        <w:left w:val="none" w:sz="0" w:space="0" w:color="auto"/>
        <w:bottom w:val="none" w:sz="0" w:space="0" w:color="auto"/>
        <w:right w:val="none" w:sz="0" w:space="0" w:color="auto"/>
      </w:divBdr>
    </w:div>
    <w:div w:id="1500151509">
      <w:bodyDiv w:val="1"/>
      <w:marLeft w:val="0"/>
      <w:marRight w:val="0"/>
      <w:marTop w:val="0"/>
      <w:marBottom w:val="0"/>
      <w:divBdr>
        <w:top w:val="none" w:sz="0" w:space="0" w:color="auto"/>
        <w:left w:val="none" w:sz="0" w:space="0" w:color="auto"/>
        <w:bottom w:val="none" w:sz="0" w:space="0" w:color="auto"/>
        <w:right w:val="none" w:sz="0" w:space="0" w:color="auto"/>
      </w:divBdr>
    </w:div>
    <w:div w:id="1510363233">
      <w:bodyDiv w:val="1"/>
      <w:marLeft w:val="0"/>
      <w:marRight w:val="0"/>
      <w:marTop w:val="0"/>
      <w:marBottom w:val="0"/>
      <w:divBdr>
        <w:top w:val="none" w:sz="0" w:space="0" w:color="auto"/>
        <w:left w:val="none" w:sz="0" w:space="0" w:color="auto"/>
        <w:bottom w:val="none" w:sz="0" w:space="0" w:color="auto"/>
        <w:right w:val="none" w:sz="0" w:space="0" w:color="auto"/>
      </w:divBdr>
    </w:div>
    <w:div w:id="1550409710">
      <w:bodyDiv w:val="1"/>
      <w:marLeft w:val="0"/>
      <w:marRight w:val="0"/>
      <w:marTop w:val="0"/>
      <w:marBottom w:val="0"/>
      <w:divBdr>
        <w:top w:val="none" w:sz="0" w:space="0" w:color="auto"/>
        <w:left w:val="none" w:sz="0" w:space="0" w:color="auto"/>
        <w:bottom w:val="none" w:sz="0" w:space="0" w:color="auto"/>
        <w:right w:val="none" w:sz="0" w:space="0" w:color="auto"/>
      </w:divBdr>
    </w:div>
    <w:div w:id="1553272210">
      <w:bodyDiv w:val="1"/>
      <w:marLeft w:val="0"/>
      <w:marRight w:val="0"/>
      <w:marTop w:val="0"/>
      <w:marBottom w:val="0"/>
      <w:divBdr>
        <w:top w:val="none" w:sz="0" w:space="0" w:color="auto"/>
        <w:left w:val="none" w:sz="0" w:space="0" w:color="auto"/>
        <w:bottom w:val="none" w:sz="0" w:space="0" w:color="auto"/>
        <w:right w:val="none" w:sz="0" w:space="0" w:color="auto"/>
      </w:divBdr>
    </w:div>
    <w:div w:id="1674647701">
      <w:bodyDiv w:val="1"/>
      <w:marLeft w:val="0"/>
      <w:marRight w:val="0"/>
      <w:marTop w:val="0"/>
      <w:marBottom w:val="0"/>
      <w:divBdr>
        <w:top w:val="none" w:sz="0" w:space="0" w:color="auto"/>
        <w:left w:val="none" w:sz="0" w:space="0" w:color="auto"/>
        <w:bottom w:val="none" w:sz="0" w:space="0" w:color="auto"/>
        <w:right w:val="none" w:sz="0" w:space="0" w:color="auto"/>
      </w:divBdr>
    </w:div>
    <w:div w:id="1689022560">
      <w:bodyDiv w:val="1"/>
      <w:marLeft w:val="0"/>
      <w:marRight w:val="0"/>
      <w:marTop w:val="0"/>
      <w:marBottom w:val="0"/>
      <w:divBdr>
        <w:top w:val="none" w:sz="0" w:space="0" w:color="auto"/>
        <w:left w:val="none" w:sz="0" w:space="0" w:color="auto"/>
        <w:bottom w:val="none" w:sz="0" w:space="0" w:color="auto"/>
        <w:right w:val="none" w:sz="0" w:space="0" w:color="auto"/>
      </w:divBdr>
    </w:div>
    <w:div w:id="1823429648">
      <w:bodyDiv w:val="1"/>
      <w:marLeft w:val="0"/>
      <w:marRight w:val="0"/>
      <w:marTop w:val="0"/>
      <w:marBottom w:val="0"/>
      <w:divBdr>
        <w:top w:val="none" w:sz="0" w:space="0" w:color="auto"/>
        <w:left w:val="none" w:sz="0" w:space="0" w:color="auto"/>
        <w:bottom w:val="none" w:sz="0" w:space="0" w:color="auto"/>
        <w:right w:val="none" w:sz="0" w:space="0" w:color="auto"/>
      </w:divBdr>
    </w:div>
    <w:div w:id="1880438775">
      <w:bodyDiv w:val="1"/>
      <w:marLeft w:val="0"/>
      <w:marRight w:val="0"/>
      <w:marTop w:val="0"/>
      <w:marBottom w:val="0"/>
      <w:divBdr>
        <w:top w:val="none" w:sz="0" w:space="0" w:color="auto"/>
        <w:left w:val="none" w:sz="0" w:space="0" w:color="auto"/>
        <w:bottom w:val="none" w:sz="0" w:space="0" w:color="auto"/>
        <w:right w:val="none" w:sz="0" w:space="0" w:color="auto"/>
      </w:divBdr>
    </w:div>
    <w:div w:id="1987777413">
      <w:bodyDiv w:val="1"/>
      <w:marLeft w:val="0"/>
      <w:marRight w:val="0"/>
      <w:marTop w:val="0"/>
      <w:marBottom w:val="0"/>
      <w:divBdr>
        <w:top w:val="none" w:sz="0" w:space="0" w:color="auto"/>
        <w:left w:val="none" w:sz="0" w:space="0" w:color="auto"/>
        <w:bottom w:val="none" w:sz="0" w:space="0" w:color="auto"/>
        <w:right w:val="none" w:sz="0" w:space="0" w:color="auto"/>
      </w:divBdr>
    </w:div>
    <w:div w:id="1995789815">
      <w:bodyDiv w:val="1"/>
      <w:marLeft w:val="0"/>
      <w:marRight w:val="0"/>
      <w:marTop w:val="0"/>
      <w:marBottom w:val="0"/>
      <w:divBdr>
        <w:top w:val="none" w:sz="0" w:space="0" w:color="auto"/>
        <w:left w:val="none" w:sz="0" w:space="0" w:color="auto"/>
        <w:bottom w:val="none" w:sz="0" w:space="0" w:color="auto"/>
        <w:right w:val="none" w:sz="0" w:space="0" w:color="auto"/>
      </w:divBdr>
    </w:div>
    <w:div w:id="208695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dditional_x0020_Information xmlns="b4fda4f8-d9c0-4df3-9864-0d7a05c790c4" xsi:nil="true"/>
    <Document_x0020_State_x002f_Phase xmlns="b4fda4f8-d9c0-4df3-9864-0d7a05c790c4">5. Close:  IOC</Document_x0020_State_x002f_Phas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81EA7580F8A854D955B1E4DA40861CB" ma:contentTypeVersion="5" ma:contentTypeDescription="Create a new document." ma:contentTypeScope="" ma:versionID="5d1041373fd2e29ebb398abe58fe9211">
  <xsd:schema xmlns:xsd="http://www.w3.org/2001/XMLSchema" xmlns:xs="http://www.w3.org/2001/XMLSchema" xmlns:p="http://schemas.microsoft.com/office/2006/metadata/properties" xmlns:ns2="cf7fef90-2d74-4222-b701-bdb64e00fd94" xmlns:ns3="b4fda4f8-d9c0-4df3-9864-0d7a05c790c4" xmlns:ns4="d86b4d3e-30f7-4e44-818c-527d10571b79" xmlns:ns5="fad5507c-65e7-4fbd-a013-8d934d35ea30" targetNamespace="http://schemas.microsoft.com/office/2006/metadata/properties" ma:root="true" ma:fieldsID="89edcb09b3b846bf3a25087b529304f9" ns2:_="" ns3:_="" ns4:_="" ns5:_="">
    <xsd:import namespace="cf7fef90-2d74-4222-b701-bdb64e00fd94"/>
    <xsd:import namespace="b4fda4f8-d9c0-4df3-9864-0d7a05c790c4"/>
    <xsd:import namespace="d86b4d3e-30f7-4e44-818c-527d10571b79"/>
    <xsd:import namespace="fad5507c-65e7-4fbd-a013-8d934d35ea30"/>
    <xsd:element name="properties">
      <xsd:complexType>
        <xsd:sequence>
          <xsd:element name="documentManagement">
            <xsd:complexType>
              <xsd:all>
                <xsd:element ref="ns2:_dlc_DocId" minOccurs="0"/>
                <xsd:element ref="ns2:_dlc_DocIdUrl" minOccurs="0"/>
                <xsd:element ref="ns2:_dlc_DocIdPersistId" minOccurs="0"/>
                <xsd:element ref="ns3:Document_x0020_State_x002f_Phase"/>
                <xsd:element ref="ns3:Additional_x0020_Information" minOccurs="0"/>
                <xsd:element ref="ns2:SharedWithUsers" minOccurs="0"/>
                <xsd:element ref="ns4:SharingHintHash"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fef90-2d74-4222-b701-bdb64e00fd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fda4f8-d9c0-4df3-9864-0d7a05c790c4" elementFormDefault="qualified">
    <xsd:import namespace="http://schemas.microsoft.com/office/2006/documentManagement/types"/>
    <xsd:import namespace="http://schemas.microsoft.com/office/infopath/2007/PartnerControls"/>
    <xsd:element name="Document_x0020_State_x002f_Phase" ma:index="11" ma:displayName="Document State/Phase" ma:default="Select One of the Following:" ma:format="Dropdown" ma:internalName="Document_x0020_State_x002f_Phase">
      <xsd:simpleType>
        <xsd:restriction base="dms:Choice">
          <xsd:enumeration value="Select One of the Following:"/>
          <xsd:enumeration value="1. Planning:  Requirements"/>
          <xsd:enumeration value="2. Planning:  Design"/>
          <xsd:enumeration value="3. Active: Development"/>
          <xsd:enumeration value="4. Active:  Internal Testing I/II"/>
          <xsd:enumeration value="5. Close:  IOC"/>
          <xsd:enumeration value="6. Close:  Delivery"/>
          <xsd:enumeration value="7. Close:  Warrenty"/>
        </xsd:restriction>
      </xsd:simpleType>
    </xsd:element>
    <xsd:element name="Additional_x0020_Information" ma:index="12" nillable="true" ma:displayName="Additional Information" ma:internalName="Additional_x0020_Informa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b4d3e-30f7-4e44-818c-527d10571b79" elementFormDefault="qualified">
    <xsd:import namespace="http://schemas.microsoft.com/office/2006/documentManagement/types"/>
    <xsd:import namespace="http://schemas.microsoft.com/office/infopath/2007/PartnerControls"/>
    <xsd:element name="SharingHintHash" ma:index="14"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d5507c-65e7-4fbd-a013-8d934d35ea30"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2A94-CFFE-4B98-A3B6-3969A088F4D5}">
  <ds:schemaRefs>
    <ds:schemaRef ds:uri="http://schemas.microsoft.com/office/2006/metadata/longProperties"/>
  </ds:schemaRefs>
</ds:datastoreItem>
</file>

<file path=customXml/itemProps2.xml><?xml version="1.0" encoding="utf-8"?>
<ds:datastoreItem xmlns:ds="http://schemas.openxmlformats.org/officeDocument/2006/customXml" ds:itemID="{D2F6C9FD-3BD4-4D2A-BD4D-879CDC458AA8}">
  <ds:schemaRefs>
    <ds:schemaRef ds:uri="http://schemas.microsoft.com/sharepoint/events"/>
  </ds:schemaRefs>
</ds:datastoreItem>
</file>

<file path=customXml/itemProps3.xml><?xml version="1.0" encoding="utf-8"?>
<ds:datastoreItem xmlns:ds="http://schemas.openxmlformats.org/officeDocument/2006/customXml" ds:itemID="{2AECF182-0112-4B9E-A145-9AE950023968}">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fad5507c-65e7-4fbd-a013-8d934d35ea30"/>
    <ds:schemaRef ds:uri="d86b4d3e-30f7-4e44-818c-527d10571b79"/>
    <ds:schemaRef ds:uri="http://schemas.microsoft.com/office/2006/documentManagement/types"/>
    <ds:schemaRef ds:uri="b4fda4f8-d9c0-4df3-9864-0d7a05c790c4"/>
    <ds:schemaRef ds:uri="cf7fef90-2d74-4222-b701-bdb64e00fd94"/>
    <ds:schemaRef ds:uri="http://www.w3.org/XML/1998/namespace"/>
    <ds:schemaRef ds:uri="http://purl.org/dc/dcmitype/"/>
  </ds:schemaRefs>
</ds:datastoreItem>
</file>

<file path=customXml/itemProps4.xml><?xml version="1.0" encoding="utf-8"?>
<ds:datastoreItem xmlns:ds="http://schemas.openxmlformats.org/officeDocument/2006/customXml" ds:itemID="{256DF221-2756-4B39-ACA6-28483F092F1F}">
  <ds:schemaRefs>
    <ds:schemaRef ds:uri="http://schemas.microsoft.com/sharepoint/v3/contenttype/forms"/>
  </ds:schemaRefs>
</ds:datastoreItem>
</file>

<file path=customXml/itemProps5.xml><?xml version="1.0" encoding="utf-8"?>
<ds:datastoreItem xmlns:ds="http://schemas.openxmlformats.org/officeDocument/2006/customXml" ds:itemID="{F92A3190-B205-4C73-BAAD-DD72E7901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fef90-2d74-4222-b701-bdb64e00fd94"/>
    <ds:schemaRef ds:uri="b4fda4f8-d9c0-4df3-9864-0d7a05c790c4"/>
    <ds:schemaRef ds:uri="d86b4d3e-30f7-4e44-818c-527d10571b79"/>
    <ds:schemaRef ds:uri="fad5507c-65e7-4fbd-a013-8d934d35e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8BEA1F-27B1-48BE-9908-25C85269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1091</Words>
  <Characters>8914</Characters>
  <Application>Microsoft Office Word</Application>
  <DocSecurity>0</DocSecurity>
  <Lines>307</Lines>
  <Paragraphs>256</Paragraphs>
  <ScaleCrop>false</ScaleCrop>
  <HeadingPairs>
    <vt:vector size="2" baseType="variant">
      <vt:variant>
        <vt:lpstr>Title</vt:lpstr>
      </vt:variant>
      <vt:variant>
        <vt:i4>1</vt:i4>
      </vt:variant>
    </vt:vector>
  </HeadingPairs>
  <TitlesOfParts>
    <vt:vector size="1" baseType="lpstr">
      <vt:lpstr>Release Notes</vt:lpstr>
    </vt:vector>
  </TitlesOfParts>
  <Company>FirstView Federal</Company>
  <LinksUpToDate>false</LinksUpToDate>
  <CharactersWithSpaces>9749</CharactersWithSpaces>
  <SharedDoc>false</SharedDoc>
  <HLinks>
    <vt:vector size="66" baseType="variant">
      <vt:variant>
        <vt:i4>1376305</vt:i4>
      </vt:variant>
      <vt:variant>
        <vt:i4>62</vt:i4>
      </vt:variant>
      <vt:variant>
        <vt:i4>0</vt:i4>
      </vt:variant>
      <vt:variant>
        <vt:i4>5</vt:i4>
      </vt:variant>
      <vt:variant>
        <vt:lpwstr/>
      </vt:variant>
      <vt:variant>
        <vt:lpwstr>_Toc412102709</vt:lpwstr>
      </vt:variant>
      <vt:variant>
        <vt:i4>1376305</vt:i4>
      </vt:variant>
      <vt:variant>
        <vt:i4>56</vt:i4>
      </vt:variant>
      <vt:variant>
        <vt:i4>0</vt:i4>
      </vt:variant>
      <vt:variant>
        <vt:i4>5</vt:i4>
      </vt:variant>
      <vt:variant>
        <vt:lpwstr/>
      </vt:variant>
      <vt:variant>
        <vt:lpwstr>_Toc412102708</vt:lpwstr>
      </vt:variant>
      <vt:variant>
        <vt:i4>1376305</vt:i4>
      </vt:variant>
      <vt:variant>
        <vt:i4>50</vt:i4>
      </vt:variant>
      <vt:variant>
        <vt:i4>0</vt:i4>
      </vt:variant>
      <vt:variant>
        <vt:i4>5</vt:i4>
      </vt:variant>
      <vt:variant>
        <vt:lpwstr/>
      </vt:variant>
      <vt:variant>
        <vt:lpwstr>_Toc412102707</vt:lpwstr>
      </vt:variant>
      <vt:variant>
        <vt:i4>1376305</vt:i4>
      </vt:variant>
      <vt:variant>
        <vt:i4>44</vt:i4>
      </vt:variant>
      <vt:variant>
        <vt:i4>0</vt:i4>
      </vt:variant>
      <vt:variant>
        <vt:i4>5</vt:i4>
      </vt:variant>
      <vt:variant>
        <vt:lpwstr/>
      </vt:variant>
      <vt:variant>
        <vt:lpwstr>_Toc412102706</vt:lpwstr>
      </vt:variant>
      <vt:variant>
        <vt:i4>1376305</vt:i4>
      </vt:variant>
      <vt:variant>
        <vt:i4>38</vt:i4>
      </vt:variant>
      <vt:variant>
        <vt:i4>0</vt:i4>
      </vt:variant>
      <vt:variant>
        <vt:i4>5</vt:i4>
      </vt:variant>
      <vt:variant>
        <vt:lpwstr/>
      </vt:variant>
      <vt:variant>
        <vt:lpwstr>_Toc412102705</vt:lpwstr>
      </vt:variant>
      <vt:variant>
        <vt:i4>1376305</vt:i4>
      </vt:variant>
      <vt:variant>
        <vt:i4>32</vt:i4>
      </vt:variant>
      <vt:variant>
        <vt:i4>0</vt:i4>
      </vt:variant>
      <vt:variant>
        <vt:i4>5</vt:i4>
      </vt:variant>
      <vt:variant>
        <vt:lpwstr/>
      </vt:variant>
      <vt:variant>
        <vt:lpwstr>_Toc412102704</vt:lpwstr>
      </vt:variant>
      <vt:variant>
        <vt:i4>1376305</vt:i4>
      </vt:variant>
      <vt:variant>
        <vt:i4>26</vt:i4>
      </vt:variant>
      <vt:variant>
        <vt:i4>0</vt:i4>
      </vt:variant>
      <vt:variant>
        <vt:i4>5</vt:i4>
      </vt:variant>
      <vt:variant>
        <vt:lpwstr/>
      </vt:variant>
      <vt:variant>
        <vt:lpwstr>_Toc412102703</vt:lpwstr>
      </vt:variant>
      <vt:variant>
        <vt:i4>1376305</vt:i4>
      </vt:variant>
      <vt:variant>
        <vt:i4>20</vt:i4>
      </vt:variant>
      <vt:variant>
        <vt:i4>0</vt:i4>
      </vt:variant>
      <vt:variant>
        <vt:i4>5</vt:i4>
      </vt:variant>
      <vt:variant>
        <vt:lpwstr/>
      </vt:variant>
      <vt:variant>
        <vt:lpwstr>_Toc412102702</vt:lpwstr>
      </vt:variant>
      <vt:variant>
        <vt:i4>1376305</vt:i4>
      </vt:variant>
      <vt:variant>
        <vt:i4>14</vt:i4>
      </vt:variant>
      <vt:variant>
        <vt:i4>0</vt:i4>
      </vt:variant>
      <vt:variant>
        <vt:i4>5</vt:i4>
      </vt:variant>
      <vt:variant>
        <vt:lpwstr/>
      </vt:variant>
      <vt:variant>
        <vt:lpwstr>_Toc412102701</vt:lpwstr>
      </vt:variant>
      <vt:variant>
        <vt:i4>1376305</vt:i4>
      </vt:variant>
      <vt:variant>
        <vt:i4>8</vt:i4>
      </vt:variant>
      <vt:variant>
        <vt:i4>0</vt:i4>
      </vt:variant>
      <vt:variant>
        <vt:i4>5</vt:i4>
      </vt:variant>
      <vt:variant>
        <vt:lpwstr/>
      </vt:variant>
      <vt:variant>
        <vt:lpwstr>_Toc412102700</vt:lpwstr>
      </vt:variant>
      <vt:variant>
        <vt:i4>1835056</vt:i4>
      </vt:variant>
      <vt:variant>
        <vt:i4>2</vt:i4>
      </vt:variant>
      <vt:variant>
        <vt:i4>0</vt:i4>
      </vt:variant>
      <vt:variant>
        <vt:i4>5</vt:i4>
      </vt:variant>
      <vt:variant>
        <vt:lpwstr/>
      </vt:variant>
      <vt:variant>
        <vt:lpwstr>_Toc412102699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for IB*2*506</dc:subject>
  <dc:creator>Department of Veterans Affairs;Veterans Health Administration;Office of Information;Product Development</dc:creator>
  <cp:keywords>Release Notes; 506; Integrated Billing Release Notes</cp:keywords>
  <dc:description>IB*2*506 Release Notes</dc:description>
  <cp:lastModifiedBy>Department of Veterans Affairs</cp:lastModifiedBy>
  <cp:revision>3</cp:revision>
  <cp:lastPrinted>2020-12-12T19:18:00Z</cp:lastPrinted>
  <dcterms:created xsi:type="dcterms:W3CDTF">2021-02-23T20:49:00Z</dcterms:created>
  <dcterms:modified xsi:type="dcterms:W3CDTF">2021-02-23T20:51:00Z</dcterms:modified>
  <cp:category>User Documentation</cp:category>
  <cp:contentStatus>initial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Veterans Health Administration</vt:lpwstr>
  </property>
  <property fmtid="{D5CDD505-2E9C-101B-9397-08002B2CF9AE}" pid="4" name="DateCreated">
    <vt:lpwstr>20110921</vt:lpwstr>
  </property>
  <property fmtid="{D5CDD505-2E9C-101B-9397-08002B2CF9AE}" pid="5" name="DateReviewed">
    <vt:lpwstr>20120202</vt:lpwstr>
  </property>
  <property fmtid="{D5CDD505-2E9C-101B-9397-08002B2CF9AE}" pid="6" name="Language">
    <vt:lpwstr>English</vt:lpwstr>
  </property>
  <property fmtid="{D5CDD505-2E9C-101B-9397-08002B2CF9AE}" pid="7" name="Type">
    <vt:lpwstr>Release Notes for Integrated Billing IB*2*494 Patch</vt:lpwstr>
  </property>
  <property fmtid="{D5CDD505-2E9C-101B-9397-08002B2CF9AE}" pid="8" name="Version">
    <vt:lpwstr>1</vt:lpwstr>
  </property>
  <property fmtid="{D5CDD505-2E9C-101B-9397-08002B2CF9AE}" pid="9" name="Author">
    <vt:lpwstr>Kim McGarghan for Department of Veterans Affairs</vt:lpwstr>
  </property>
  <property fmtid="{D5CDD505-2E9C-101B-9397-08002B2CF9AE}" pid="10" name="Date Created">
    <vt:lpwstr>05/15/2013</vt:lpwstr>
  </property>
  <property fmtid="{D5CDD505-2E9C-101B-9397-08002B2CF9AE}" pid="11" name="Date Reviewed">
    <vt:lpwstr>TBD</vt:lpwstr>
  </property>
  <property fmtid="{D5CDD505-2E9C-101B-9397-08002B2CF9AE}" pid="12" name="ContentTypeId">
    <vt:lpwstr>0x010100781EA7580F8A854D955B1E4DA40861CB</vt:lpwstr>
  </property>
  <property fmtid="{D5CDD505-2E9C-101B-9397-08002B2CF9AE}" pid="13" name="_dlc_DocIdItemGuid">
    <vt:lpwstr>47ca5e93-cf8a-40d5-8c58-98b63e5f1d1b</vt:lpwstr>
  </property>
  <property fmtid="{D5CDD505-2E9C-101B-9397-08002B2CF9AE}" pid="14" name="_dlc_DocId">
    <vt:lpwstr>LONGVIEW-374-2719</vt:lpwstr>
  </property>
  <property fmtid="{D5CDD505-2E9C-101B-9397-08002B2CF9AE}" pid="15" name="_dlc_DocIdUrl">
    <vt:lpwstr>https://litsinc.sharepoint.com/sites/operations/HS/EDI/_layouts/15/DocIdRedir.aspx?ID=LONGVIEW-374-2719, LONGVIEW-374-2719</vt:lpwstr>
  </property>
  <property fmtid="{D5CDD505-2E9C-101B-9397-08002B2CF9AE}" pid="16" name="SharedWithUsers">
    <vt:lpwstr/>
  </property>
  <property fmtid="{D5CDD505-2E9C-101B-9397-08002B2CF9AE}" pid="17" name="SharingHintHash">
    <vt:lpwstr>2109591525</vt:lpwstr>
  </property>
</Properties>
</file>