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7C3F4" w14:textId="77777777" w:rsidR="00CC7E7A" w:rsidRPr="00DF421D" w:rsidRDefault="00CC7E7A" w:rsidP="00CC7E7A">
      <w:pPr>
        <w:pStyle w:val="Title"/>
      </w:pPr>
      <w:r w:rsidRPr="00DF421D">
        <w:t>FEE</w:t>
      </w:r>
      <w:r w:rsidRPr="00DF421D">
        <w:rPr>
          <w:spacing w:val="-1"/>
        </w:rPr>
        <w:t xml:space="preserve"> </w:t>
      </w:r>
      <w:r w:rsidRPr="00DF421D">
        <w:t>BA</w:t>
      </w:r>
      <w:r w:rsidRPr="00DF421D">
        <w:rPr>
          <w:spacing w:val="-2"/>
        </w:rPr>
        <w:t>S</w:t>
      </w:r>
      <w:r w:rsidRPr="00DF421D">
        <w:t>IS</w:t>
      </w:r>
    </w:p>
    <w:p w14:paraId="3A25192B" w14:textId="77777777" w:rsidR="00CC7E7A" w:rsidRPr="00DF421D" w:rsidRDefault="00CC7E7A" w:rsidP="00CC7E7A">
      <w:pPr>
        <w:pStyle w:val="Title"/>
      </w:pPr>
      <w:r w:rsidRPr="00DF421D">
        <w:t>R</w:t>
      </w:r>
      <w:r w:rsidRPr="00DF421D">
        <w:rPr>
          <w:spacing w:val="-2"/>
        </w:rPr>
        <w:t>E</w:t>
      </w:r>
      <w:r w:rsidRPr="00DF421D">
        <w:t>LE</w:t>
      </w:r>
      <w:r w:rsidRPr="00DF421D">
        <w:rPr>
          <w:spacing w:val="1"/>
        </w:rPr>
        <w:t>A</w:t>
      </w:r>
      <w:r w:rsidRPr="00DF421D">
        <w:t>SE</w:t>
      </w:r>
      <w:r w:rsidRPr="00DF421D">
        <w:rPr>
          <w:spacing w:val="-2"/>
        </w:rPr>
        <w:t xml:space="preserve"> </w:t>
      </w:r>
      <w:r w:rsidRPr="00DF421D">
        <w:t>NOT</w:t>
      </w:r>
      <w:r w:rsidRPr="00DF421D">
        <w:rPr>
          <w:spacing w:val="2"/>
        </w:rPr>
        <w:t>E</w:t>
      </w:r>
      <w:r w:rsidRPr="00DF421D">
        <w:t>S</w:t>
      </w:r>
    </w:p>
    <w:p w14:paraId="3C4362EF" w14:textId="77777777" w:rsidR="00CC7E7A" w:rsidRDefault="004841A8" w:rsidP="00CC7E7A">
      <w:pPr>
        <w:jc w:val="center"/>
        <w:rPr>
          <w:rFonts w:eastAsia="Times New Roman"/>
          <w:sz w:val="20"/>
          <w:szCs w:val="20"/>
        </w:rPr>
      </w:pPr>
      <w:r w:rsidRPr="009E6EE5">
        <w:rPr>
          <w:noProof/>
        </w:rPr>
        <w:pict w14:anchorId="4F7A3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Graphic: VA Seal" style="width:165pt;height:164.25pt;visibility:visible">
            <v:imagedata r:id="rId8" o:title=" VA Seal"/>
          </v:shape>
        </w:pict>
      </w:r>
    </w:p>
    <w:p w14:paraId="00373C47" w14:textId="77777777" w:rsidR="00CC7E7A" w:rsidRDefault="00CC7E7A" w:rsidP="00CC7E7A">
      <w:pPr>
        <w:jc w:val="center"/>
        <w:rPr>
          <w:sz w:val="20"/>
          <w:szCs w:val="20"/>
        </w:rPr>
      </w:pPr>
    </w:p>
    <w:p w14:paraId="62100DEA" w14:textId="77777777" w:rsidR="00CC7E7A" w:rsidRDefault="00CC7E7A" w:rsidP="00CC7E7A">
      <w:pPr>
        <w:jc w:val="center"/>
        <w:rPr>
          <w:sz w:val="20"/>
          <w:szCs w:val="20"/>
        </w:rPr>
      </w:pPr>
    </w:p>
    <w:p w14:paraId="1CF2A49A" w14:textId="77777777" w:rsidR="00CC7E7A" w:rsidRDefault="00CC7E7A" w:rsidP="00CC7E7A">
      <w:pPr>
        <w:pStyle w:val="Title"/>
      </w:pPr>
      <w:r>
        <w:t>Patch FB</w:t>
      </w:r>
      <w:r>
        <w:rPr>
          <w:spacing w:val="1"/>
        </w:rPr>
        <w:t>*</w:t>
      </w:r>
      <w:r>
        <w:t>3</w:t>
      </w:r>
      <w:r>
        <w:rPr>
          <w:spacing w:val="1"/>
        </w:rPr>
        <w:t>.</w:t>
      </w:r>
      <w:r>
        <w:t>5*</w:t>
      </w:r>
      <w:r>
        <w:rPr>
          <w:spacing w:val="1"/>
        </w:rPr>
        <w:t>1</w:t>
      </w:r>
      <w:r>
        <w:t>31</w:t>
      </w:r>
    </w:p>
    <w:p w14:paraId="23A15A99" w14:textId="77777777" w:rsidR="00CC7E7A" w:rsidRPr="003E6EB1" w:rsidRDefault="00CC7E7A" w:rsidP="00CC7E7A">
      <w:pPr>
        <w:pStyle w:val="Title"/>
        <w:rPr>
          <w:sz w:val="36"/>
          <w:szCs w:val="36"/>
        </w:rPr>
      </w:pPr>
      <w:r w:rsidRPr="003E6EB1">
        <w:rPr>
          <w:sz w:val="36"/>
          <w:szCs w:val="36"/>
        </w:rPr>
        <w:t>March 2012</w:t>
      </w:r>
    </w:p>
    <w:p w14:paraId="001D7155" w14:textId="77777777" w:rsidR="00CC7E7A" w:rsidRDefault="00CC7E7A" w:rsidP="00CC7E7A">
      <w:pPr>
        <w:jc w:val="center"/>
      </w:pPr>
    </w:p>
    <w:p w14:paraId="049183E1" w14:textId="77777777" w:rsidR="00CC7E7A" w:rsidRDefault="00CC7E7A" w:rsidP="00CC7E7A">
      <w:pPr>
        <w:jc w:val="center"/>
      </w:pPr>
    </w:p>
    <w:p w14:paraId="5D7CF27B" w14:textId="77777777" w:rsidR="00CC7E7A" w:rsidRDefault="00CC7E7A" w:rsidP="00CC7E7A">
      <w:pPr>
        <w:jc w:val="center"/>
      </w:pPr>
    </w:p>
    <w:p w14:paraId="1D6F332F" w14:textId="77777777" w:rsidR="00CC7E7A" w:rsidRDefault="00CC7E7A" w:rsidP="00CC7E7A">
      <w:pPr>
        <w:jc w:val="center"/>
      </w:pPr>
    </w:p>
    <w:p w14:paraId="4E0B653E" w14:textId="77777777" w:rsidR="00CC7E7A" w:rsidRDefault="00CC7E7A" w:rsidP="00CC7E7A">
      <w:pPr>
        <w:jc w:val="center"/>
      </w:pPr>
    </w:p>
    <w:p w14:paraId="2637ED31" w14:textId="77777777" w:rsidR="00CC7E7A" w:rsidRDefault="00CC7E7A" w:rsidP="00CC7E7A">
      <w:pPr>
        <w:jc w:val="center"/>
      </w:pPr>
    </w:p>
    <w:p w14:paraId="4A933955" w14:textId="77777777" w:rsidR="00281CFF" w:rsidRDefault="00281CFF" w:rsidP="00CC7E7A">
      <w:pPr>
        <w:jc w:val="center"/>
      </w:pPr>
    </w:p>
    <w:p w14:paraId="0D0B4521" w14:textId="77777777" w:rsidR="00CC7E7A" w:rsidRDefault="00CC7E7A" w:rsidP="00CC7E7A">
      <w:pPr>
        <w:jc w:val="center"/>
      </w:pPr>
    </w:p>
    <w:p w14:paraId="0467AEE6" w14:textId="77777777" w:rsidR="00CC7E7A" w:rsidRDefault="00CC7E7A" w:rsidP="00CC7E7A">
      <w:pPr>
        <w:jc w:val="center"/>
      </w:pPr>
    </w:p>
    <w:p w14:paraId="18AD71F8" w14:textId="77777777" w:rsidR="00CC7E7A" w:rsidRDefault="00CC7E7A" w:rsidP="00CC7E7A">
      <w:pPr>
        <w:jc w:val="center"/>
      </w:pPr>
    </w:p>
    <w:p w14:paraId="50F9E45A" w14:textId="77777777" w:rsidR="00CC7E7A" w:rsidRDefault="00CC7E7A" w:rsidP="00CC7E7A">
      <w:pPr>
        <w:jc w:val="center"/>
      </w:pPr>
    </w:p>
    <w:p w14:paraId="1DBA1F73" w14:textId="77777777" w:rsidR="00CC7E7A" w:rsidRDefault="00CC7E7A" w:rsidP="00CC7E7A">
      <w:pPr>
        <w:jc w:val="center"/>
      </w:pPr>
    </w:p>
    <w:p w14:paraId="08552E96" w14:textId="77777777" w:rsidR="00CC7E7A" w:rsidRPr="00DF421D" w:rsidRDefault="00CC7E7A" w:rsidP="00CC7E7A">
      <w:pPr>
        <w:jc w:val="center"/>
        <w:rPr>
          <w:rFonts w:ascii="Arial" w:hAnsi="Arial" w:cs="Arial"/>
        </w:rPr>
      </w:pPr>
      <w:r w:rsidRPr="00DF421D">
        <w:rPr>
          <w:rFonts w:ascii="Arial" w:hAnsi="Arial" w:cs="Arial"/>
          <w:spacing w:val="-1"/>
        </w:rPr>
        <w:t>D</w:t>
      </w:r>
      <w:r w:rsidRPr="00DF421D">
        <w:rPr>
          <w:rFonts w:ascii="Arial" w:hAnsi="Arial" w:cs="Arial"/>
        </w:rPr>
        <w:t>e</w:t>
      </w:r>
      <w:r w:rsidRPr="00DF421D">
        <w:rPr>
          <w:rFonts w:ascii="Arial" w:hAnsi="Arial" w:cs="Arial"/>
          <w:spacing w:val="-1"/>
        </w:rPr>
        <w:t>p</w:t>
      </w:r>
      <w:r w:rsidRPr="00DF421D">
        <w:rPr>
          <w:rFonts w:ascii="Arial" w:hAnsi="Arial" w:cs="Arial"/>
        </w:rPr>
        <w:t>a</w:t>
      </w:r>
      <w:r w:rsidRPr="00DF421D">
        <w:rPr>
          <w:rFonts w:ascii="Arial" w:hAnsi="Arial" w:cs="Arial"/>
          <w:spacing w:val="1"/>
        </w:rPr>
        <w:t>r</w:t>
      </w:r>
      <w:r w:rsidRPr="00DF421D">
        <w:rPr>
          <w:rFonts w:ascii="Arial" w:hAnsi="Arial" w:cs="Arial"/>
        </w:rPr>
        <w:t>tme</w:t>
      </w:r>
      <w:r w:rsidRPr="00DF421D">
        <w:rPr>
          <w:rFonts w:ascii="Arial" w:hAnsi="Arial" w:cs="Arial"/>
          <w:spacing w:val="-1"/>
        </w:rPr>
        <w:t>n</w:t>
      </w:r>
      <w:r w:rsidRPr="00DF421D">
        <w:rPr>
          <w:rFonts w:ascii="Arial" w:hAnsi="Arial" w:cs="Arial"/>
        </w:rPr>
        <w:t>t</w:t>
      </w:r>
      <w:r w:rsidRPr="00DF421D">
        <w:rPr>
          <w:rFonts w:ascii="Arial" w:hAnsi="Arial" w:cs="Arial"/>
          <w:spacing w:val="1"/>
        </w:rPr>
        <w:t xml:space="preserve"> </w:t>
      </w:r>
      <w:r w:rsidRPr="00DF421D">
        <w:rPr>
          <w:rFonts w:ascii="Arial" w:hAnsi="Arial" w:cs="Arial"/>
          <w:spacing w:val="-1"/>
        </w:rPr>
        <w:t>o</w:t>
      </w:r>
      <w:r w:rsidRPr="00DF421D">
        <w:rPr>
          <w:rFonts w:ascii="Arial" w:hAnsi="Arial" w:cs="Arial"/>
        </w:rPr>
        <w:t>f</w:t>
      </w:r>
      <w:r w:rsidRPr="00DF421D">
        <w:rPr>
          <w:rFonts w:ascii="Arial" w:hAnsi="Arial" w:cs="Arial"/>
          <w:spacing w:val="-1"/>
        </w:rPr>
        <w:t xml:space="preserve"> </w:t>
      </w:r>
      <w:r w:rsidRPr="00DF421D">
        <w:rPr>
          <w:rFonts w:ascii="Arial" w:hAnsi="Arial" w:cs="Arial"/>
        </w:rPr>
        <w:t>Ve</w:t>
      </w:r>
      <w:r w:rsidRPr="00DF421D">
        <w:rPr>
          <w:rFonts w:ascii="Arial" w:hAnsi="Arial" w:cs="Arial"/>
          <w:spacing w:val="-3"/>
        </w:rPr>
        <w:t>t</w:t>
      </w:r>
      <w:r w:rsidRPr="00DF421D">
        <w:rPr>
          <w:rFonts w:ascii="Arial" w:hAnsi="Arial" w:cs="Arial"/>
        </w:rPr>
        <w:t>e</w:t>
      </w:r>
      <w:r w:rsidRPr="00DF421D">
        <w:rPr>
          <w:rFonts w:ascii="Arial" w:hAnsi="Arial" w:cs="Arial"/>
          <w:spacing w:val="1"/>
        </w:rPr>
        <w:t>r</w:t>
      </w:r>
      <w:r w:rsidRPr="00DF421D">
        <w:rPr>
          <w:rFonts w:ascii="Arial" w:hAnsi="Arial" w:cs="Arial"/>
        </w:rPr>
        <w:t>a</w:t>
      </w:r>
      <w:r w:rsidRPr="00DF421D">
        <w:rPr>
          <w:rFonts w:ascii="Arial" w:hAnsi="Arial" w:cs="Arial"/>
          <w:spacing w:val="-1"/>
        </w:rPr>
        <w:t>n</w:t>
      </w:r>
      <w:r w:rsidRPr="00DF421D">
        <w:rPr>
          <w:rFonts w:ascii="Arial" w:hAnsi="Arial" w:cs="Arial"/>
        </w:rPr>
        <w:t>s</w:t>
      </w:r>
      <w:r w:rsidRPr="00DF421D">
        <w:rPr>
          <w:rFonts w:ascii="Arial" w:hAnsi="Arial" w:cs="Arial"/>
          <w:spacing w:val="3"/>
        </w:rPr>
        <w:t xml:space="preserve"> </w:t>
      </w:r>
      <w:r w:rsidRPr="00DF421D">
        <w:rPr>
          <w:rFonts w:ascii="Arial" w:hAnsi="Arial" w:cs="Arial"/>
          <w:spacing w:val="-8"/>
        </w:rPr>
        <w:t>A</w:t>
      </w:r>
      <w:r w:rsidRPr="00DF421D">
        <w:rPr>
          <w:rFonts w:ascii="Arial" w:hAnsi="Arial" w:cs="Arial"/>
        </w:rPr>
        <w:t>ffa</w:t>
      </w:r>
      <w:r w:rsidRPr="00DF421D">
        <w:rPr>
          <w:rFonts w:ascii="Arial" w:hAnsi="Arial" w:cs="Arial"/>
          <w:spacing w:val="1"/>
        </w:rPr>
        <w:t>ir</w:t>
      </w:r>
      <w:r w:rsidRPr="00DF421D">
        <w:rPr>
          <w:rFonts w:ascii="Arial" w:hAnsi="Arial" w:cs="Arial"/>
        </w:rPr>
        <w:t>s</w:t>
      </w:r>
    </w:p>
    <w:p w14:paraId="46E8DF9F" w14:textId="77777777" w:rsidR="00CC7E7A" w:rsidRPr="00DF421D" w:rsidRDefault="00CC7E7A" w:rsidP="00CC7E7A">
      <w:pPr>
        <w:jc w:val="center"/>
        <w:rPr>
          <w:rFonts w:ascii="Arial" w:hAnsi="Arial" w:cs="Arial"/>
        </w:rPr>
      </w:pPr>
      <w:r w:rsidRPr="00DF421D">
        <w:rPr>
          <w:rFonts w:ascii="Arial" w:hAnsi="Arial" w:cs="Arial"/>
        </w:rPr>
        <w:t>Off</w:t>
      </w:r>
      <w:r w:rsidRPr="00DF421D">
        <w:rPr>
          <w:rFonts w:ascii="Arial" w:hAnsi="Arial" w:cs="Arial"/>
          <w:spacing w:val="1"/>
        </w:rPr>
        <w:t>i</w:t>
      </w:r>
      <w:r w:rsidRPr="00DF421D">
        <w:rPr>
          <w:rFonts w:ascii="Arial" w:hAnsi="Arial" w:cs="Arial"/>
        </w:rPr>
        <w:t>ce</w:t>
      </w:r>
      <w:r w:rsidRPr="00DF421D">
        <w:rPr>
          <w:rFonts w:ascii="Arial" w:hAnsi="Arial" w:cs="Arial"/>
          <w:spacing w:val="-1"/>
        </w:rPr>
        <w:t xml:space="preserve"> o</w:t>
      </w:r>
      <w:r w:rsidRPr="00DF421D">
        <w:rPr>
          <w:rFonts w:ascii="Arial" w:hAnsi="Arial" w:cs="Arial"/>
        </w:rPr>
        <w:t>f</w:t>
      </w:r>
      <w:r w:rsidRPr="00DF421D">
        <w:rPr>
          <w:rFonts w:ascii="Arial" w:hAnsi="Arial" w:cs="Arial"/>
          <w:spacing w:val="-1"/>
        </w:rPr>
        <w:t xml:space="preserve"> </w:t>
      </w:r>
      <w:r w:rsidRPr="00DF421D">
        <w:rPr>
          <w:rFonts w:ascii="Arial" w:hAnsi="Arial" w:cs="Arial"/>
          <w:spacing w:val="1"/>
        </w:rPr>
        <w:t>I</w:t>
      </w:r>
      <w:r w:rsidRPr="00DF421D">
        <w:rPr>
          <w:rFonts w:ascii="Arial" w:hAnsi="Arial" w:cs="Arial"/>
          <w:spacing w:val="-1"/>
        </w:rPr>
        <w:t>n</w:t>
      </w:r>
      <w:r w:rsidRPr="00DF421D">
        <w:rPr>
          <w:rFonts w:ascii="Arial" w:hAnsi="Arial" w:cs="Arial"/>
        </w:rPr>
        <w:t>f</w:t>
      </w:r>
      <w:r w:rsidRPr="00DF421D">
        <w:rPr>
          <w:rFonts w:ascii="Arial" w:hAnsi="Arial" w:cs="Arial"/>
          <w:spacing w:val="-1"/>
        </w:rPr>
        <w:t>o</w:t>
      </w:r>
      <w:r w:rsidRPr="00DF421D">
        <w:rPr>
          <w:rFonts w:ascii="Arial" w:hAnsi="Arial" w:cs="Arial"/>
          <w:spacing w:val="1"/>
        </w:rPr>
        <w:t>r</w:t>
      </w:r>
      <w:r w:rsidRPr="00DF421D">
        <w:rPr>
          <w:rFonts w:ascii="Arial" w:hAnsi="Arial" w:cs="Arial"/>
          <w:spacing w:val="-3"/>
        </w:rPr>
        <w:t>m</w:t>
      </w:r>
      <w:r w:rsidRPr="00DF421D">
        <w:rPr>
          <w:rFonts w:ascii="Arial" w:hAnsi="Arial" w:cs="Arial"/>
        </w:rPr>
        <w:t>at</w:t>
      </w:r>
      <w:r w:rsidRPr="00DF421D">
        <w:rPr>
          <w:rFonts w:ascii="Arial" w:hAnsi="Arial" w:cs="Arial"/>
          <w:spacing w:val="-1"/>
        </w:rPr>
        <w:t>io</w:t>
      </w:r>
      <w:r w:rsidRPr="00DF421D">
        <w:rPr>
          <w:rFonts w:ascii="Arial" w:hAnsi="Arial" w:cs="Arial"/>
        </w:rPr>
        <w:t>n a</w:t>
      </w:r>
      <w:r w:rsidRPr="00DF421D">
        <w:rPr>
          <w:rFonts w:ascii="Arial" w:hAnsi="Arial" w:cs="Arial"/>
          <w:spacing w:val="-1"/>
        </w:rPr>
        <w:t>n</w:t>
      </w:r>
      <w:r w:rsidRPr="00DF421D">
        <w:rPr>
          <w:rFonts w:ascii="Arial" w:hAnsi="Arial" w:cs="Arial"/>
        </w:rPr>
        <w:t xml:space="preserve">d </w:t>
      </w:r>
      <w:r w:rsidRPr="00DF421D">
        <w:rPr>
          <w:rFonts w:ascii="Arial" w:hAnsi="Arial" w:cs="Arial"/>
          <w:spacing w:val="-1"/>
        </w:rPr>
        <w:t>T</w:t>
      </w:r>
      <w:r w:rsidRPr="00DF421D">
        <w:rPr>
          <w:rFonts w:ascii="Arial" w:hAnsi="Arial" w:cs="Arial"/>
        </w:rPr>
        <w:t>ec</w:t>
      </w:r>
      <w:r w:rsidRPr="00DF421D">
        <w:rPr>
          <w:rFonts w:ascii="Arial" w:hAnsi="Arial" w:cs="Arial"/>
          <w:spacing w:val="-1"/>
        </w:rPr>
        <w:t>hno</w:t>
      </w:r>
      <w:r w:rsidRPr="00DF421D">
        <w:rPr>
          <w:rFonts w:ascii="Arial" w:hAnsi="Arial" w:cs="Arial"/>
          <w:spacing w:val="1"/>
        </w:rPr>
        <w:t>l</w:t>
      </w:r>
      <w:r w:rsidRPr="00DF421D">
        <w:rPr>
          <w:rFonts w:ascii="Arial" w:hAnsi="Arial" w:cs="Arial"/>
          <w:spacing w:val="-1"/>
        </w:rPr>
        <w:t>o</w:t>
      </w:r>
      <w:r w:rsidRPr="00DF421D">
        <w:rPr>
          <w:rFonts w:ascii="Arial" w:hAnsi="Arial" w:cs="Arial"/>
          <w:spacing w:val="1"/>
        </w:rPr>
        <w:t>g</w:t>
      </w:r>
      <w:r w:rsidRPr="00DF421D">
        <w:rPr>
          <w:rFonts w:ascii="Arial" w:hAnsi="Arial" w:cs="Arial"/>
        </w:rPr>
        <w:t>y</w:t>
      </w:r>
    </w:p>
    <w:p w14:paraId="6ED7BA44" w14:textId="77777777" w:rsidR="00CC7E7A" w:rsidRPr="00DF421D" w:rsidRDefault="00CC7E7A" w:rsidP="00CC7E7A">
      <w:pPr>
        <w:jc w:val="center"/>
        <w:rPr>
          <w:rFonts w:ascii="Arial" w:hAnsi="Arial" w:cs="Arial"/>
        </w:rPr>
      </w:pPr>
      <w:r w:rsidRPr="00DF421D">
        <w:rPr>
          <w:rFonts w:ascii="Arial" w:hAnsi="Arial" w:cs="Arial"/>
        </w:rPr>
        <w:t>P</w:t>
      </w:r>
      <w:r w:rsidRPr="00DF421D">
        <w:rPr>
          <w:rFonts w:ascii="Arial" w:hAnsi="Arial" w:cs="Arial"/>
          <w:spacing w:val="1"/>
        </w:rPr>
        <w:t>r</w:t>
      </w:r>
      <w:r w:rsidRPr="00DF421D">
        <w:rPr>
          <w:rFonts w:ascii="Arial" w:hAnsi="Arial" w:cs="Arial"/>
          <w:spacing w:val="-1"/>
        </w:rPr>
        <w:t>odu</w:t>
      </w:r>
      <w:r w:rsidRPr="00DF421D">
        <w:rPr>
          <w:rFonts w:ascii="Arial" w:hAnsi="Arial" w:cs="Arial"/>
        </w:rPr>
        <w:t>ct</w:t>
      </w:r>
      <w:r w:rsidRPr="00DF421D">
        <w:rPr>
          <w:rFonts w:ascii="Arial" w:hAnsi="Arial" w:cs="Arial"/>
          <w:spacing w:val="1"/>
        </w:rPr>
        <w:t xml:space="preserve"> </w:t>
      </w:r>
      <w:r w:rsidRPr="00DF421D">
        <w:rPr>
          <w:rFonts w:ascii="Arial" w:hAnsi="Arial" w:cs="Arial"/>
          <w:spacing w:val="-1"/>
        </w:rPr>
        <w:t>D</w:t>
      </w:r>
      <w:r w:rsidRPr="00DF421D">
        <w:rPr>
          <w:rFonts w:ascii="Arial" w:hAnsi="Arial" w:cs="Arial"/>
        </w:rPr>
        <w:t>e</w:t>
      </w:r>
      <w:r w:rsidRPr="00DF421D">
        <w:rPr>
          <w:rFonts w:ascii="Arial" w:hAnsi="Arial" w:cs="Arial"/>
          <w:spacing w:val="-3"/>
        </w:rPr>
        <w:t>v</w:t>
      </w:r>
      <w:r w:rsidRPr="00DF421D">
        <w:rPr>
          <w:rFonts w:ascii="Arial" w:hAnsi="Arial" w:cs="Arial"/>
        </w:rPr>
        <w:t>e</w:t>
      </w:r>
      <w:r w:rsidRPr="00DF421D">
        <w:rPr>
          <w:rFonts w:ascii="Arial" w:hAnsi="Arial" w:cs="Arial"/>
          <w:spacing w:val="1"/>
        </w:rPr>
        <w:t>l</w:t>
      </w:r>
      <w:r w:rsidRPr="00DF421D">
        <w:rPr>
          <w:rFonts w:ascii="Arial" w:hAnsi="Arial" w:cs="Arial"/>
          <w:spacing w:val="-1"/>
        </w:rPr>
        <w:t>op</w:t>
      </w:r>
      <w:r w:rsidRPr="00DF421D">
        <w:rPr>
          <w:rFonts w:ascii="Arial" w:hAnsi="Arial" w:cs="Arial"/>
        </w:rPr>
        <w:t>me</w:t>
      </w:r>
      <w:r w:rsidRPr="00DF421D">
        <w:rPr>
          <w:rFonts w:ascii="Arial" w:hAnsi="Arial" w:cs="Arial"/>
          <w:spacing w:val="-1"/>
        </w:rPr>
        <w:t>n</w:t>
      </w:r>
      <w:r w:rsidRPr="00DF421D">
        <w:rPr>
          <w:rFonts w:ascii="Arial" w:hAnsi="Arial" w:cs="Arial"/>
        </w:rPr>
        <w:t>t</w:t>
      </w:r>
    </w:p>
    <w:p w14:paraId="6511A4EF" w14:textId="77777777" w:rsidR="00CC7E7A" w:rsidRDefault="00CC7E7A" w:rsidP="00CC7E7A">
      <w:pPr>
        <w:sectPr w:rsidR="00CC7E7A" w:rsidSect="00281CFF">
          <w:pgSz w:w="12240" w:h="15840"/>
          <w:pgMar w:top="2430" w:right="1440" w:bottom="1440" w:left="1440" w:header="720" w:footer="720" w:gutter="0"/>
          <w:pgNumType w:fmt="lowerRoman" w:start="1"/>
          <w:cols w:space="720"/>
          <w:docGrid w:linePitch="360"/>
        </w:sectPr>
      </w:pPr>
    </w:p>
    <w:p w14:paraId="70F143C1" w14:textId="77777777" w:rsidR="00CC7E7A" w:rsidRPr="00603066" w:rsidRDefault="00CC7E7A" w:rsidP="00603066">
      <w:pPr>
        <w:pStyle w:val="Heading1Alt"/>
      </w:pPr>
      <w:bookmarkStart w:id="0" w:name="_Toc281211475"/>
      <w:bookmarkStart w:id="1" w:name="_Toc317632739"/>
      <w:r w:rsidRPr="00603066">
        <w:lastRenderedPageBreak/>
        <w:t>Revision History</w:t>
      </w:r>
      <w:bookmarkEnd w:id="0"/>
      <w:bookmarkEnd w:id="1"/>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4050"/>
        <w:gridCol w:w="4230"/>
      </w:tblGrid>
      <w:tr w:rsidR="00CC7E7A" w:rsidRPr="004841A8" w14:paraId="1F07C64F" w14:textId="77777777" w:rsidTr="00845E36">
        <w:trPr>
          <w:tblHeader/>
        </w:trPr>
        <w:tc>
          <w:tcPr>
            <w:tcW w:w="1188" w:type="dxa"/>
            <w:shd w:val="clear" w:color="auto" w:fill="E0E0E0"/>
          </w:tcPr>
          <w:p w14:paraId="72C148A2" w14:textId="77777777" w:rsidR="00CC7E7A" w:rsidRPr="008B3F39" w:rsidRDefault="00CC7E7A" w:rsidP="00B77925">
            <w:pPr>
              <w:spacing w:before="120" w:after="120"/>
              <w:rPr>
                <w:rFonts w:ascii="Arial" w:hAnsi="Arial" w:cs="Arial"/>
                <w:b/>
                <w:sz w:val="20"/>
                <w:szCs w:val="20"/>
              </w:rPr>
            </w:pPr>
            <w:r w:rsidRPr="008B3F39">
              <w:rPr>
                <w:rFonts w:ascii="Arial" w:hAnsi="Arial" w:cs="Arial"/>
                <w:b/>
                <w:sz w:val="20"/>
                <w:szCs w:val="20"/>
              </w:rPr>
              <w:t>Date</w:t>
            </w:r>
          </w:p>
        </w:tc>
        <w:tc>
          <w:tcPr>
            <w:tcW w:w="4050" w:type="dxa"/>
            <w:shd w:val="clear" w:color="auto" w:fill="E0E0E0"/>
          </w:tcPr>
          <w:p w14:paraId="7C0C6310" w14:textId="77777777" w:rsidR="00CC7E7A" w:rsidRPr="008B3F39" w:rsidRDefault="00CC7E7A" w:rsidP="00B77925">
            <w:pPr>
              <w:spacing w:before="120" w:after="120"/>
              <w:rPr>
                <w:rFonts w:ascii="Arial" w:hAnsi="Arial" w:cs="Arial"/>
                <w:b/>
                <w:sz w:val="20"/>
                <w:szCs w:val="20"/>
              </w:rPr>
            </w:pPr>
            <w:r w:rsidRPr="008B3F39">
              <w:rPr>
                <w:rFonts w:ascii="Arial" w:hAnsi="Arial" w:cs="Arial"/>
                <w:b/>
                <w:sz w:val="20"/>
                <w:szCs w:val="20"/>
              </w:rPr>
              <w:t>Description</w:t>
            </w:r>
          </w:p>
        </w:tc>
        <w:tc>
          <w:tcPr>
            <w:tcW w:w="4230" w:type="dxa"/>
            <w:shd w:val="clear" w:color="auto" w:fill="E0E0E0"/>
          </w:tcPr>
          <w:p w14:paraId="02415287" w14:textId="77777777" w:rsidR="00CC7E7A" w:rsidRPr="008B3F39" w:rsidRDefault="00845E36" w:rsidP="001D25BC">
            <w:pPr>
              <w:spacing w:before="120" w:after="120"/>
              <w:rPr>
                <w:rFonts w:ascii="Arial" w:hAnsi="Arial" w:cs="Arial"/>
                <w:b/>
                <w:sz w:val="20"/>
                <w:szCs w:val="20"/>
              </w:rPr>
            </w:pPr>
            <w:r w:rsidRPr="004841A8">
              <w:rPr>
                <w:rFonts w:ascii="Arial" w:hAnsi="Arial" w:cs="Arial"/>
                <w:b/>
                <w:sz w:val="20"/>
                <w:szCs w:val="20"/>
              </w:rPr>
              <w:t>Project Manager</w:t>
            </w:r>
            <w:r w:rsidR="001D25BC" w:rsidRPr="004841A8">
              <w:rPr>
                <w:rFonts w:ascii="Arial" w:hAnsi="Arial" w:cs="Arial"/>
                <w:b/>
                <w:sz w:val="20"/>
                <w:szCs w:val="20"/>
              </w:rPr>
              <w:t>/</w:t>
            </w:r>
            <w:r w:rsidR="001D25BC" w:rsidRPr="008B3F39">
              <w:rPr>
                <w:rFonts w:ascii="Arial" w:hAnsi="Arial" w:cs="Arial"/>
                <w:b/>
                <w:sz w:val="20"/>
                <w:szCs w:val="20"/>
              </w:rPr>
              <w:t>Author</w:t>
            </w:r>
          </w:p>
        </w:tc>
      </w:tr>
      <w:tr w:rsidR="00CC7E7A" w:rsidRPr="004841A8" w14:paraId="2AABE9D4" w14:textId="77777777" w:rsidTr="00845E36">
        <w:tc>
          <w:tcPr>
            <w:tcW w:w="1188" w:type="dxa"/>
          </w:tcPr>
          <w:p w14:paraId="084F8033" w14:textId="77777777" w:rsidR="00CC7E7A" w:rsidRDefault="00845E36" w:rsidP="00845E36">
            <w:pPr>
              <w:spacing w:before="120" w:after="120"/>
              <w:rPr>
                <w:rFonts w:ascii="Arial" w:hAnsi="Arial" w:cs="Arial"/>
                <w:color w:val="000000"/>
                <w:sz w:val="20"/>
                <w:szCs w:val="20"/>
              </w:rPr>
            </w:pPr>
            <w:r w:rsidRPr="004841A8">
              <w:rPr>
                <w:rFonts w:ascii="Arial" w:hAnsi="Arial" w:cs="Arial"/>
                <w:color w:val="000000"/>
                <w:sz w:val="20"/>
                <w:szCs w:val="20"/>
              </w:rPr>
              <w:t>3</w:t>
            </w:r>
            <w:r w:rsidR="00CC7E7A">
              <w:rPr>
                <w:rFonts w:ascii="Arial" w:hAnsi="Arial" w:cs="Arial"/>
                <w:color w:val="000000"/>
                <w:sz w:val="20"/>
                <w:szCs w:val="20"/>
              </w:rPr>
              <w:t>/</w:t>
            </w:r>
            <w:r w:rsidRPr="004841A8">
              <w:rPr>
                <w:rFonts w:ascii="Arial" w:hAnsi="Arial" w:cs="Arial"/>
                <w:color w:val="000000"/>
                <w:sz w:val="20"/>
                <w:szCs w:val="20"/>
              </w:rPr>
              <w:t>2012</w:t>
            </w:r>
          </w:p>
        </w:tc>
        <w:tc>
          <w:tcPr>
            <w:tcW w:w="4050" w:type="dxa"/>
          </w:tcPr>
          <w:p w14:paraId="6CF5D12F" w14:textId="77777777" w:rsidR="00C27036" w:rsidRPr="004841A8" w:rsidRDefault="00C27036" w:rsidP="00C27036">
            <w:pPr>
              <w:spacing w:before="120" w:after="120"/>
              <w:rPr>
                <w:rFonts w:ascii="Arial" w:hAnsi="Arial" w:cs="Arial"/>
                <w:bCs/>
                <w:sz w:val="20"/>
                <w:szCs w:val="20"/>
              </w:rPr>
            </w:pPr>
            <w:bookmarkStart w:id="2" w:name="OLE_LINK1"/>
            <w:bookmarkStart w:id="3" w:name="OLE_LINK2"/>
            <w:r w:rsidRPr="004841A8">
              <w:rPr>
                <w:rFonts w:ascii="Arial" w:hAnsi="Arial" w:cs="Arial"/>
                <w:bCs/>
                <w:sz w:val="20"/>
                <w:szCs w:val="20"/>
              </w:rPr>
              <w:t>Release Notes</w:t>
            </w:r>
          </w:p>
          <w:p w14:paraId="2D66DBCE" w14:textId="77777777" w:rsidR="00845E36" w:rsidRPr="00845E36" w:rsidRDefault="00845E36" w:rsidP="00C27036">
            <w:pPr>
              <w:spacing w:before="120" w:after="120"/>
              <w:rPr>
                <w:rFonts w:ascii="Arial" w:hAnsi="Arial" w:cs="Arial"/>
                <w:sz w:val="20"/>
                <w:szCs w:val="20"/>
              </w:rPr>
            </w:pPr>
            <w:r w:rsidRPr="004841A8">
              <w:rPr>
                <w:rFonts w:ascii="Arial" w:hAnsi="Arial" w:cs="Arial"/>
                <w:bCs/>
                <w:sz w:val="20"/>
                <w:szCs w:val="20"/>
              </w:rPr>
              <w:t xml:space="preserve">VistA Fee and IFCAP Automation </w:t>
            </w:r>
            <w:r w:rsidR="004B04E5" w:rsidRPr="004841A8">
              <w:rPr>
                <w:rFonts w:ascii="Arial" w:hAnsi="Arial" w:cs="Arial"/>
                <w:bCs/>
                <w:sz w:val="20"/>
                <w:szCs w:val="20"/>
              </w:rPr>
              <w:t>Enhancement</w:t>
            </w:r>
            <w:r w:rsidRPr="004841A8">
              <w:rPr>
                <w:rFonts w:ascii="Arial" w:hAnsi="Arial" w:cs="Arial"/>
                <w:bCs/>
                <w:sz w:val="20"/>
                <w:szCs w:val="20"/>
              </w:rPr>
              <w:t xml:space="preserve"> (Duplicate Fee)</w:t>
            </w:r>
            <w:bookmarkEnd w:id="2"/>
            <w:bookmarkEnd w:id="3"/>
            <w:r w:rsidR="002C19AF" w:rsidRPr="004841A8">
              <w:rPr>
                <w:rFonts w:ascii="Arial" w:hAnsi="Arial" w:cs="Arial"/>
                <w:bCs/>
                <w:sz w:val="20"/>
                <w:szCs w:val="20"/>
              </w:rPr>
              <w:t xml:space="preserve"> project</w:t>
            </w:r>
            <w:r w:rsidR="00C27036" w:rsidRPr="004841A8">
              <w:rPr>
                <w:rFonts w:ascii="Arial" w:hAnsi="Arial" w:cs="Arial"/>
                <w:bCs/>
                <w:sz w:val="20"/>
                <w:szCs w:val="20"/>
              </w:rPr>
              <w:t xml:space="preserve">, </w:t>
            </w:r>
            <w:r w:rsidRPr="004841A8">
              <w:rPr>
                <w:rFonts w:ascii="Arial" w:hAnsi="Arial" w:cs="Arial"/>
                <w:bCs/>
                <w:sz w:val="20"/>
                <w:szCs w:val="20"/>
              </w:rPr>
              <w:t xml:space="preserve">Patch </w:t>
            </w:r>
            <w:r w:rsidRPr="004841A8">
              <w:rPr>
                <w:rFonts w:ascii="Arial" w:hAnsi="Arial" w:cs="Arial"/>
                <w:sz w:val="20"/>
                <w:szCs w:val="20"/>
              </w:rPr>
              <w:t>FB</w:t>
            </w:r>
            <w:r w:rsidRPr="004841A8">
              <w:rPr>
                <w:rFonts w:ascii="Arial" w:hAnsi="Arial" w:cs="Arial"/>
                <w:spacing w:val="1"/>
                <w:sz w:val="20"/>
                <w:szCs w:val="20"/>
              </w:rPr>
              <w:t>*</w:t>
            </w:r>
            <w:r w:rsidRPr="004841A8">
              <w:rPr>
                <w:rFonts w:ascii="Arial" w:hAnsi="Arial" w:cs="Arial"/>
                <w:sz w:val="20"/>
                <w:szCs w:val="20"/>
              </w:rPr>
              <w:t>3</w:t>
            </w:r>
            <w:r w:rsidRPr="004841A8">
              <w:rPr>
                <w:rFonts w:ascii="Arial" w:hAnsi="Arial" w:cs="Arial"/>
                <w:spacing w:val="1"/>
                <w:sz w:val="20"/>
                <w:szCs w:val="20"/>
              </w:rPr>
              <w:t>.</w:t>
            </w:r>
            <w:r w:rsidRPr="004841A8">
              <w:rPr>
                <w:rFonts w:ascii="Arial" w:hAnsi="Arial" w:cs="Arial"/>
                <w:sz w:val="20"/>
                <w:szCs w:val="20"/>
              </w:rPr>
              <w:t>5*</w:t>
            </w:r>
            <w:r w:rsidRPr="004841A8">
              <w:rPr>
                <w:rFonts w:ascii="Arial" w:hAnsi="Arial" w:cs="Arial"/>
                <w:spacing w:val="1"/>
                <w:sz w:val="20"/>
                <w:szCs w:val="20"/>
              </w:rPr>
              <w:t>1</w:t>
            </w:r>
            <w:r w:rsidRPr="004841A8">
              <w:rPr>
                <w:rFonts w:ascii="Arial" w:hAnsi="Arial" w:cs="Arial"/>
                <w:sz w:val="20"/>
                <w:szCs w:val="20"/>
              </w:rPr>
              <w:t>31</w:t>
            </w:r>
          </w:p>
        </w:tc>
        <w:tc>
          <w:tcPr>
            <w:tcW w:w="4230" w:type="dxa"/>
          </w:tcPr>
          <w:p w14:paraId="5E0B3EAF" w14:textId="77777777" w:rsidR="002829C5" w:rsidRPr="002829C5" w:rsidRDefault="00BC73DF" w:rsidP="002829C5">
            <w:pPr>
              <w:pStyle w:val="TableText"/>
              <w:numPr>
                <w:ilvl w:val="0"/>
                <w:numId w:val="2"/>
              </w:numPr>
              <w:tabs>
                <w:tab w:val="left" w:pos="432"/>
              </w:tabs>
              <w:adjustRightInd/>
              <w:spacing w:before="120" w:after="120"/>
              <w:ind w:left="432" w:hanging="342"/>
              <w:textAlignment w:val="auto"/>
              <w:rPr>
                <w:rFonts w:ascii="Arial" w:hAnsi="Arial" w:cs="Arial"/>
                <w:color w:val="000000"/>
              </w:rPr>
            </w:pPr>
            <w:r>
              <w:rPr>
                <w:rFonts w:ascii="Arial" w:hAnsi="Arial" w:cs="Arial"/>
                <w:color w:val="000000"/>
              </w:rPr>
              <w:t>REDACTED</w:t>
            </w:r>
          </w:p>
          <w:p w14:paraId="70709909" w14:textId="77777777" w:rsidR="002829C5" w:rsidRPr="002829C5" w:rsidRDefault="00BC73DF" w:rsidP="00CC7E7A">
            <w:pPr>
              <w:pStyle w:val="TableText"/>
              <w:numPr>
                <w:ilvl w:val="0"/>
                <w:numId w:val="1"/>
              </w:numPr>
              <w:tabs>
                <w:tab w:val="left" w:pos="432"/>
              </w:tabs>
              <w:adjustRightInd/>
              <w:spacing w:before="120" w:after="120"/>
              <w:ind w:left="432" w:hanging="342"/>
              <w:textAlignment w:val="auto"/>
              <w:rPr>
                <w:rFonts w:ascii="Arial" w:hAnsi="Arial" w:cs="Arial"/>
                <w:color w:val="000000"/>
              </w:rPr>
            </w:pPr>
            <w:r>
              <w:rPr>
                <w:rFonts w:ascii="Arial" w:hAnsi="Arial" w:cs="Arial"/>
                <w:color w:val="000000"/>
              </w:rPr>
              <w:t>REDACTED</w:t>
            </w:r>
          </w:p>
        </w:tc>
      </w:tr>
    </w:tbl>
    <w:p w14:paraId="203631B9" w14:textId="77777777" w:rsidR="00CC7E7A" w:rsidRDefault="00CC7E7A" w:rsidP="00CC7E7A"/>
    <w:p w14:paraId="5A1E5987" w14:textId="77777777" w:rsidR="00CC7E7A" w:rsidRDefault="00CC7E7A" w:rsidP="00CC7E7A">
      <w:pPr>
        <w:sectPr w:rsidR="00CC7E7A" w:rsidSect="00845E36">
          <w:footerReference w:type="default" r:id="rId9"/>
          <w:pgSz w:w="12240" w:h="15840"/>
          <w:pgMar w:top="1440" w:right="1440" w:bottom="1440" w:left="1440" w:header="720" w:footer="720" w:gutter="0"/>
          <w:pgNumType w:fmt="lowerRoman"/>
          <w:cols w:space="720"/>
          <w:docGrid w:linePitch="360"/>
        </w:sectPr>
      </w:pPr>
    </w:p>
    <w:p w14:paraId="595D6948" w14:textId="77777777" w:rsidR="00CC7E7A" w:rsidRPr="00603066" w:rsidRDefault="00845E36" w:rsidP="00CC7E7A">
      <w:pPr>
        <w:rPr>
          <w:rFonts w:ascii="Arial" w:hAnsi="Arial" w:cs="Arial"/>
          <w:b/>
          <w:sz w:val="36"/>
          <w:szCs w:val="36"/>
        </w:rPr>
      </w:pPr>
      <w:r w:rsidRPr="00603066">
        <w:rPr>
          <w:rFonts w:ascii="Arial" w:hAnsi="Arial" w:cs="Arial"/>
          <w:b/>
          <w:sz w:val="36"/>
          <w:szCs w:val="36"/>
        </w:rPr>
        <w:lastRenderedPageBreak/>
        <w:t>Table of Contents</w:t>
      </w:r>
    </w:p>
    <w:p w14:paraId="6F9CD5CE" w14:textId="77777777" w:rsidR="00845E36" w:rsidRDefault="00845E36" w:rsidP="00BA241A">
      <w:pPr>
        <w:tabs>
          <w:tab w:val="left" w:pos="450"/>
        </w:tabs>
      </w:pPr>
    </w:p>
    <w:p w14:paraId="6EC33A31" w14:textId="70B0C9AE" w:rsidR="00BA241A" w:rsidRDefault="00A82FDD">
      <w:pPr>
        <w:pStyle w:val="TOC8"/>
        <w:rPr>
          <w:rFonts w:ascii="Calibri" w:eastAsia="Times New Roman" w:hAnsi="Calibri"/>
          <w:noProof/>
        </w:rPr>
      </w:pPr>
      <w:r>
        <w:rPr>
          <w:b/>
          <w:noProof/>
        </w:rPr>
        <w:fldChar w:fldCharType="begin"/>
      </w:r>
      <w:r w:rsidR="00BA241A">
        <w:rPr>
          <w:b/>
          <w:noProof/>
        </w:rPr>
        <w:instrText xml:space="preserve"> TOC \o "2-2" \h \z \t "Heading 1,1,Heading 1 (Alt),8" </w:instrText>
      </w:r>
      <w:r>
        <w:rPr>
          <w:b/>
          <w:noProof/>
        </w:rPr>
        <w:fldChar w:fldCharType="separate"/>
      </w:r>
      <w:hyperlink w:anchor="_Toc317632739" w:history="1">
        <w:r w:rsidR="00BA241A" w:rsidRPr="00086999">
          <w:rPr>
            <w:rStyle w:val="Hyperlink"/>
            <w:noProof/>
          </w:rPr>
          <w:t>Revision History</w:t>
        </w:r>
        <w:r w:rsidR="00BA241A">
          <w:rPr>
            <w:noProof/>
            <w:webHidden/>
          </w:rPr>
          <w:tab/>
        </w:r>
        <w:r>
          <w:rPr>
            <w:noProof/>
            <w:webHidden/>
          </w:rPr>
          <w:fldChar w:fldCharType="begin"/>
        </w:r>
        <w:r w:rsidR="00BA241A">
          <w:rPr>
            <w:noProof/>
            <w:webHidden/>
          </w:rPr>
          <w:instrText xml:space="preserve"> PAGEREF _Toc317632739 \h </w:instrText>
        </w:r>
        <w:r>
          <w:rPr>
            <w:noProof/>
            <w:webHidden/>
          </w:rPr>
        </w:r>
        <w:r>
          <w:rPr>
            <w:noProof/>
            <w:webHidden/>
          </w:rPr>
          <w:fldChar w:fldCharType="separate"/>
        </w:r>
        <w:r w:rsidR="00822121">
          <w:rPr>
            <w:noProof/>
            <w:webHidden/>
          </w:rPr>
          <w:t>ii</w:t>
        </w:r>
        <w:r>
          <w:rPr>
            <w:noProof/>
            <w:webHidden/>
          </w:rPr>
          <w:fldChar w:fldCharType="end"/>
        </w:r>
      </w:hyperlink>
    </w:p>
    <w:p w14:paraId="529C5B77" w14:textId="5F2F4AD5" w:rsidR="00BA241A" w:rsidRDefault="00A82FDD">
      <w:pPr>
        <w:pStyle w:val="TOC1"/>
        <w:rPr>
          <w:rFonts w:ascii="Calibri" w:eastAsia="Times New Roman" w:hAnsi="Calibri"/>
          <w:b w:val="0"/>
        </w:rPr>
      </w:pPr>
      <w:hyperlink w:anchor="_Toc317632740" w:history="1">
        <w:r w:rsidR="00BA241A" w:rsidRPr="00086999">
          <w:rPr>
            <w:rStyle w:val="Hyperlink"/>
          </w:rPr>
          <w:t>1.</w:t>
        </w:r>
        <w:r w:rsidR="00BA241A">
          <w:rPr>
            <w:rFonts w:ascii="Calibri" w:eastAsia="Times New Roman" w:hAnsi="Calibri"/>
            <w:b w:val="0"/>
          </w:rPr>
          <w:tab/>
        </w:r>
        <w:r w:rsidR="00BA241A" w:rsidRPr="00086999">
          <w:rPr>
            <w:rStyle w:val="Hyperlink"/>
          </w:rPr>
          <w:t>Introduction</w:t>
        </w:r>
        <w:r w:rsidR="00BA241A">
          <w:rPr>
            <w:webHidden/>
          </w:rPr>
          <w:tab/>
        </w:r>
        <w:r>
          <w:rPr>
            <w:webHidden/>
          </w:rPr>
          <w:fldChar w:fldCharType="begin"/>
        </w:r>
        <w:r w:rsidR="00BA241A">
          <w:rPr>
            <w:webHidden/>
          </w:rPr>
          <w:instrText xml:space="preserve"> PAGEREF _Toc317632740 \h </w:instrText>
        </w:r>
        <w:r>
          <w:rPr>
            <w:webHidden/>
          </w:rPr>
        </w:r>
        <w:r>
          <w:rPr>
            <w:webHidden/>
          </w:rPr>
          <w:fldChar w:fldCharType="separate"/>
        </w:r>
        <w:r w:rsidR="00822121">
          <w:rPr>
            <w:webHidden/>
          </w:rPr>
          <w:t>1</w:t>
        </w:r>
        <w:r>
          <w:rPr>
            <w:webHidden/>
          </w:rPr>
          <w:fldChar w:fldCharType="end"/>
        </w:r>
      </w:hyperlink>
    </w:p>
    <w:p w14:paraId="536DD333" w14:textId="7B12043F" w:rsidR="00BA241A" w:rsidRDefault="00A82FDD">
      <w:pPr>
        <w:pStyle w:val="TOC2"/>
        <w:rPr>
          <w:rFonts w:ascii="Calibri" w:eastAsia="Times New Roman" w:hAnsi="Calibri"/>
          <w:noProof/>
        </w:rPr>
      </w:pPr>
      <w:hyperlink w:anchor="_Toc317632741" w:history="1">
        <w:r w:rsidR="00BA241A" w:rsidRPr="00086999">
          <w:rPr>
            <w:rStyle w:val="Hyperlink"/>
            <w:noProof/>
          </w:rPr>
          <w:t>1.1.</w:t>
        </w:r>
        <w:r w:rsidR="00BA241A">
          <w:rPr>
            <w:rFonts w:ascii="Calibri" w:eastAsia="Times New Roman" w:hAnsi="Calibri"/>
            <w:noProof/>
          </w:rPr>
          <w:tab/>
        </w:r>
        <w:r w:rsidR="00BA241A" w:rsidRPr="00086999">
          <w:rPr>
            <w:rStyle w:val="Hyperlink"/>
            <w:noProof/>
          </w:rPr>
          <w:t>Description of Software</w:t>
        </w:r>
        <w:r w:rsidR="00BA241A">
          <w:rPr>
            <w:noProof/>
            <w:webHidden/>
          </w:rPr>
          <w:tab/>
        </w:r>
        <w:r>
          <w:rPr>
            <w:noProof/>
            <w:webHidden/>
          </w:rPr>
          <w:fldChar w:fldCharType="begin"/>
        </w:r>
        <w:r w:rsidR="00BA241A">
          <w:rPr>
            <w:noProof/>
            <w:webHidden/>
          </w:rPr>
          <w:instrText xml:space="preserve"> PAGEREF _Toc317632741 \h </w:instrText>
        </w:r>
        <w:r>
          <w:rPr>
            <w:noProof/>
            <w:webHidden/>
          </w:rPr>
        </w:r>
        <w:r>
          <w:rPr>
            <w:noProof/>
            <w:webHidden/>
          </w:rPr>
          <w:fldChar w:fldCharType="separate"/>
        </w:r>
        <w:r w:rsidR="00822121">
          <w:rPr>
            <w:noProof/>
            <w:webHidden/>
          </w:rPr>
          <w:t>1</w:t>
        </w:r>
        <w:r>
          <w:rPr>
            <w:noProof/>
            <w:webHidden/>
          </w:rPr>
          <w:fldChar w:fldCharType="end"/>
        </w:r>
      </w:hyperlink>
    </w:p>
    <w:p w14:paraId="374C25BE" w14:textId="2F366AA0" w:rsidR="00BA241A" w:rsidRDefault="00A82FDD">
      <w:pPr>
        <w:pStyle w:val="TOC2"/>
        <w:rPr>
          <w:rFonts w:ascii="Calibri" w:eastAsia="Times New Roman" w:hAnsi="Calibri"/>
          <w:noProof/>
        </w:rPr>
      </w:pPr>
      <w:hyperlink w:anchor="_Toc317632742" w:history="1">
        <w:r w:rsidR="00BA241A" w:rsidRPr="00086999">
          <w:rPr>
            <w:rStyle w:val="Hyperlink"/>
            <w:noProof/>
          </w:rPr>
          <w:t>1.2.</w:t>
        </w:r>
        <w:r w:rsidR="00BA241A">
          <w:rPr>
            <w:rFonts w:ascii="Calibri" w:eastAsia="Times New Roman" w:hAnsi="Calibri"/>
            <w:noProof/>
          </w:rPr>
          <w:tab/>
        </w:r>
        <w:r w:rsidR="00BA241A" w:rsidRPr="00086999">
          <w:rPr>
            <w:rStyle w:val="Hyperlink"/>
            <w:noProof/>
          </w:rPr>
          <w:t>Background/Overview</w:t>
        </w:r>
        <w:r w:rsidR="00BA241A">
          <w:rPr>
            <w:noProof/>
            <w:webHidden/>
          </w:rPr>
          <w:tab/>
        </w:r>
        <w:r>
          <w:rPr>
            <w:noProof/>
            <w:webHidden/>
          </w:rPr>
          <w:fldChar w:fldCharType="begin"/>
        </w:r>
        <w:r w:rsidR="00BA241A">
          <w:rPr>
            <w:noProof/>
            <w:webHidden/>
          </w:rPr>
          <w:instrText xml:space="preserve"> PAGEREF _Toc317632742 \h </w:instrText>
        </w:r>
        <w:r>
          <w:rPr>
            <w:noProof/>
            <w:webHidden/>
          </w:rPr>
        </w:r>
        <w:r>
          <w:rPr>
            <w:noProof/>
            <w:webHidden/>
          </w:rPr>
          <w:fldChar w:fldCharType="separate"/>
        </w:r>
        <w:r w:rsidR="00822121">
          <w:rPr>
            <w:noProof/>
            <w:webHidden/>
          </w:rPr>
          <w:t>1</w:t>
        </w:r>
        <w:r>
          <w:rPr>
            <w:noProof/>
            <w:webHidden/>
          </w:rPr>
          <w:fldChar w:fldCharType="end"/>
        </w:r>
      </w:hyperlink>
    </w:p>
    <w:p w14:paraId="7F50B82C" w14:textId="42783B0F" w:rsidR="00BA241A" w:rsidRDefault="00A82FDD">
      <w:pPr>
        <w:pStyle w:val="TOC2"/>
        <w:rPr>
          <w:rFonts w:ascii="Calibri" w:eastAsia="Times New Roman" w:hAnsi="Calibri"/>
          <w:noProof/>
        </w:rPr>
      </w:pPr>
      <w:hyperlink w:anchor="_Toc317632743" w:history="1">
        <w:r w:rsidR="00BA241A" w:rsidRPr="00086999">
          <w:rPr>
            <w:rStyle w:val="Hyperlink"/>
            <w:noProof/>
          </w:rPr>
          <w:t>1.3.</w:t>
        </w:r>
        <w:r w:rsidR="00BA241A">
          <w:rPr>
            <w:rFonts w:ascii="Calibri" w:eastAsia="Times New Roman" w:hAnsi="Calibri"/>
            <w:noProof/>
          </w:rPr>
          <w:tab/>
        </w:r>
        <w:r w:rsidR="00BA241A" w:rsidRPr="00086999">
          <w:rPr>
            <w:rStyle w:val="Hyperlink"/>
            <w:noProof/>
          </w:rPr>
          <w:t>New Service Request</w:t>
        </w:r>
        <w:r w:rsidR="00BA241A">
          <w:rPr>
            <w:noProof/>
            <w:webHidden/>
          </w:rPr>
          <w:tab/>
        </w:r>
        <w:r>
          <w:rPr>
            <w:noProof/>
            <w:webHidden/>
          </w:rPr>
          <w:fldChar w:fldCharType="begin"/>
        </w:r>
        <w:r w:rsidR="00BA241A">
          <w:rPr>
            <w:noProof/>
            <w:webHidden/>
          </w:rPr>
          <w:instrText xml:space="preserve"> PAGEREF _Toc317632743 \h </w:instrText>
        </w:r>
        <w:r>
          <w:rPr>
            <w:noProof/>
            <w:webHidden/>
          </w:rPr>
        </w:r>
        <w:r>
          <w:rPr>
            <w:noProof/>
            <w:webHidden/>
          </w:rPr>
          <w:fldChar w:fldCharType="separate"/>
        </w:r>
        <w:r w:rsidR="00822121">
          <w:rPr>
            <w:noProof/>
            <w:webHidden/>
          </w:rPr>
          <w:t>1</w:t>
        </w:r>
        <w:r>
          <w:rPr>
            <w:noProof/>
            <w:webHidden/>
          </w:rPr>
          <w:fldChar w:fldCharType="end"/>
        </w:r>
      </w:hyperlink>
    </w:p>
    <w:p w14:paraId="56B65B21" w14:textId="256A9A20" w:rsidR="00BA241A" w:rsidRDefault="00A82FDD">
      <w:pPr>
        <w:pStyle w:val="TOC1"/>
        <w:rPr>
          <w:rFonts w:ascii="Calibri" w:eastAsia="Times New Roman" w:hAnsi="Calibri"/>
          <w:b w:val="0"/>
        </w:rPr>
      </w:pPr>
      <w:hyperlink w:anchor="_Toc317632744" w:history="1">
        <w:r w:rsidR="00BA241A" w:rsidRPr="00086999">
          <w:rPr>
            <w:rStyle w:val="Hyperlink"/>
          </w:rPr>
          <w:t>2.</w:t>
        </w:r>
        <w:r w:rsidR="00BA241A">
          <w:rPr>
            <w:rFonts w:ascii="Calibri" w:eastAsia="Times New Roman" w:hAnsi="Calibri"/>
            <w:b w:val="0"/>
          </w:rPr>
          <w:tab/>
        </w:r>
        <w:r w:rsidR="00BA241A" w:rsidRPr="00086999">
          <w:rPr>
            <w:rStyle w:val="Hyperlink"/>
          </w:rPr>
          <w:t>New Server Options Process Incoming Messages</w:t>
        </w:r>
        <w:r w:rsidR="00BA241A">
          <w:rPr>
            <w:webHidden/>
          </w:rPr>
          <w:tab/>
        </w:r>
        <w:r>
          <w:rPr>
            <w:webHidden/>
          </w:rPr>
          <w:fldChar w:fldCharType="begin"/>
        </w:r>
        <w:r w:rsidR="00BA241A">
          <w:rPr>
            <w:webHidden/>
          </w:rPr>
          <w:instrText xml:space="preserve"> PAGEREF _Toc317632744 \h </w:instrText>
        </w:r>
        <w:r>
          <w:rPr>
            <w:webHidden/>
          </w:rPr>
        </w:r>
        <w:r>
          <w:rPr>
            <w:webHidden/>
          </w:rPr>
          <w:fldChar w:fldCharType="separate"/>
        </w:r>
        <w:r w:rsidR="00822121">
          <w:rPr>
            <w:webHidden/>
          </w:rPr>
          <w:t>2</w:t>
        </w:r>
        <w:r>
          <w:rPr>
            <w:webHidden/>
          </w:rPr>
          <w:fldChar w:fldCharType="end"/>
        </w:r>
      </w:hyperlink>
    </w:p>
    <w:p w14:paraId="2CD2F79A" w14:textId="090E860B" w:rsidR="00BA241A" w:rsidRDefault="00A82FDD">
      <w:pPr>
        <w:pStyle w:val="TOC2"/>
        <w:rPr>
          <w:rFonts w:ascii="Calibri" w:eastAsia="Times New Roman" w:hAnsi="Calibri"/>
          <w:noProof/>
        </w:rPr>
      </w:pPr>
      <w:hyperlink w:anchor="_Toc317632745" w:history="1">
        <w:r w:rsidR="00BA241A" w:rsidRPr="00086999">
          <w:rPr>
            <w:rStyle w:val="Hyperlink"/>
            <w:noProof/>
          </w:rPr>
          <w:t>2.1.</w:t>
        </w:r>
        <w:r w:rsidR="00BA241A">
          <w:rPr>
            <w:rFonts w:ascii="Calibri" w:eastAsia="Times New Roman" w:hAnsi="Calibri"/>
            <w:noProof/>
          </w:rPr>
          <w:tab/>
        </w:r>
        <w:r w:rsidR="00BA241A" w:rsidRPr="00086999">
          <w:rPr>
            <w:rStyle w:val="Hyperlink"/>
            <w:noProof/>
          </w:rPr>
          <w:t>Process Incoming Payment Messages from Central Fee</w:t>
        </w:r>
        <w:r w:rsidR="00BA241A">
          <w:rPr>
            <w:noProof/>
            <w:webHidden/>
          </w:rPr>
          <w:tab/>
        </w:r>
        <w:r>
          <w:rPr>
            <w:noProof/>
            <w:webHidden/>
          </w:rPr>
          <w:fldChar w:fldCharType="begin"/>
        </w:r>
        <w:r w:rsidR="00BA241A">
          <w:rPr>
            <w:noProof/>
            <w:webHidden/>
          </w:rPr>
          <w:instrText xml:space="preserve"> PAGEREF _Toc317632745 \h </w:instrText>
        </w:r>
        <w:r>
          <w:rPr>
            <w:noProof/>
            <w:webHidden/>
          </w:rPr>
        </w:r>
        <w:r>
          <w:rPr>
            <w:noProof/>
            <w:webHidden/>
          </w:rPr>
          <w:fldChar w:fldCharType="separate"/>
        </w:r>
        <w:r w:rsidR="00822121">
          <w:rPr>
            <w:noProof/>
            <w:webHidden/>
          </w:rPr>
          <w:t>2</w:t>
        </w:r>
        <w:r>
          <w:rPr>
            <w:noProof/>
            <w:webHidden/>
          </w:rPr>
          <w:fldChar w:fldCharType="end"/>
        </w:r>
      </w:hyperlink>
    </w:p>
    <w:p w14:paraId="34719707" w14:textId="6253226F" w:rsidR="00BA241A" w:rsidRDefault="00A82FDD">
      <w:pPr>
        <w:pStyle w:val="TOC2"/>
        <w:rPr>
          <w:rFonts w:ascii="Calibri" w:eastAsia="Times New Roman" w:hAnsi="Calibri"/>
          <w:noProof/>
        </w:rPr>
      </w:pPr>
      <w:hyperlink w:anchor="_Toc317632746" w:history="1">
        <w:r w:rsidR="00BA241A" w:rsidRPr="00086999">
          <w:rPr>
            <w:rStyle w:val="Hyperlink"/>
            <w:noProof/>
          </w:rPr>
          <w:t>2.2.</w:t>
        </w:r>
        <w:r w:rsidR="00BA241A">
          <w:rPr>
            <w:rFonts w:ascii="Calibri" w:eastAsia="Times New Roman" w:hAnsi="Calibri"/>
            <w:noProof/>
          </w:rPr>
          <w:tab/>
        </w:r>
        <w:r w:rsidR="00BA241A" w:rsidRPr="00086999">
          <w:rPr>
            <w:rStyle w:val="Hyperlink"/>
            <w:noProof/>
          </w:rPr>
          <w:t>Process Incoming Post Voucher Reject Messages from Central Fee</w:t>
        </w:r>
        <w:r w:rsidR="00BA241A">
          <w:rPr>
            <w:noProof/>
            <w:webHidden/>
          </w:rPr>
          <w:tab/>
        </w:r>
        <w:r>
          <w:rPr>
            <w:noProof/>
            <w:webHidden/>
          </w:rPr>
          <w:fldChar w:fldCharType="begin"/>
        </w:r>
        <w:r w:rsidR="00BA241A">
          <w:rPr>
            <w:noProof/>
            <w:webHidden/>
          </w:rPr>
          <w:instrText xml:space="preserve"> PAGEREF _Toc317632746 \h </w:instrText>
        </w:r>
        <w:r>
          <w:rPr>
            <w:noProof/>
            <w:webHidden/>
          </w:rPr>
        </w:r>
        <w:r>
          <w:rPr>
            <w:noProof/>
            <w:webHidden/>
          </w:rPr>
          <w:fldChar w:fldCharType="separate"/>
        </w:r>
        <w:r w:rsidR="00822121">
          <w:rPr>
            <w:noProof/>
            <w:webHidden/>
          </w:rPr>
          <w:t>2</w:t>
        </w:r>
        <w:r>
          <w:rPr>
            <w:noProof/>
            <w:webHidden/>
          </w:rPr>
          <w:fldChar w:fldCharType="end"/>
        </w:r>
      </w:hyperlink>
    </w:p>
    <w:p w14:paraId="04BBB758" w14:textId="49D8352B" w:rsidR="00BA241A" w:rsidRDefault="00A82FDD">
      <w:pPr>
        <w:pStyle w:val="TOC2"/>
        <w:rPr>
          <w:rFonts w:ascii="Calibri" w:eastAsia="Times New Roman" w:hAnsi="Calibri"/>
          <w:noProof/>
        </w:rPr>
      </w:pPr>
      <w:hyperlink w:anchor="_Toc317632747" w:history="1">
        <w:r w:rsidR="00BA241A" w:rsidRPr="00086999">
          <w:rPr>
            <w:rStyle w:val="Hyperlink"/>
            <w:noProof/>
          </w:rPr>
          <w:t>2.3.</w:t>
        </w:r>
        <w:r w:rsidR="00BA241A">
          <w:rPr>
            <w:rFonts w:ascii="Calibri" w:eastAsia="Times New Roman" w:hAnsi="Calibri"/>
            <w:noProof/>
          </w:rPr>
          <w:tab/>
        </w:r>
        <w:r w:rsidR="00BA241A" w:rsidRPr="00086999">
          <w:rPr>
            <w:rStyle w:val="Hyperlink"/>
            <w:noProof/>
          </w:rPr>
          <w:t>Process Incoming Voucher Batch Acknowledgement Messages from Central Fee</w:t>
        </w:r>
        <w:r w:rsidR="00BA241A">
          <w:rPr>
            <w:noProof/>
            <w:webHidden/>
          </w:rPr>
          <w:tab/>
        </w:r>
        <w:r>
          <w:rPr>
            <w:noProof/>
            <w:webHidden/>
          </w:rPr>
          <w:fldChar w:fldCharType="begin"/>
        </w:r>
        <w:r w:rsidR="00BA241A">
          <w:rPr>
            <w:noProof/>
            <w:webHidden/>
          </w:rPr>
          <w:instrText xml:space="preserve"> PAGEREF _Toc317632747 \h </w:instrText>
        </w:r>
        <w:r>
          <w:rPr>
            <w:noProof/>
            <w:webHidden/>
          </w:rPr>
        </w:r>
        <w:r>
          <w:rPr>
            <w:noProof/>
            <w:webHidden/>
          </w:rPr>
          <w:fldChar w:fldCharType="separate"/>
        </w:r>
        <w:r w:rsidR="00822121">
          <w:rPr>
            <w:noProof/>
            <w:webHidden/>
          </w:rPr>
          <w:t>2</w:t>
        </w:r>
        <w:r>
          <w:rPr>
            <w:noProof/>
            <w:webHidden/>
          </w:rPr>
          <w:fldChar w:fldCharType="end"/>
        </w:r>
      </w:hyperlink>
    </w:p>
    <w:p w14:paraId="30756F9B" w14:textId="70F7B5A0" w:rsidR="00BA241A" w:rsidRDefault="00A82FDD">
      <w:pPr>
        <w:pStyle w:val="TOC1"/>
        <w:rPr>
          <w:rFonts w:ascii="Calibri" w:eastAsia="Times New Roman" w:hAnsi="Calibri"/>
          <w:b w:val="0"/>
        </w:rPr>
      </w:pPr>
      <w:hyperlink w:anchor="_Toc317632748" w:history="1">
        <w:r w:rsidR="00BA241A" w:rsidRPr="00086999">
          <w:rPr>
            <w:rStyle w:val="Hyperlink"/>
          </w:rPr>
          <w:t>3.</w:t>
        </w:r>
        <w:r w:rsidR="00BA241A">
          <w:rPr>
            <w:rFonts w:ascii="Calibri" w:eastAsia="Times New Roman" w:hAnsi="Calibri"/>
            <w:b w:val="0"/>
          </w:rPr>
          <w:tab/>
        </w:r>
        <w:r w:rsidR="00BA241A" w:rsidRPr="00086999">
          <w:rPr>
            <w:rStyle w:val="Hyperlink"/>
          </w:rPr>
          <w:t>New Routines Delete Messages from Postmaster Mailbox</w:t>
        </w:r>
        <w:r w:rsidR="00BA241A">
          <w:rPr>
            <w:webHidden/>
          </w:rPr>
          <w:tab/>
        </w:r>
        <w:r>
          <w:rPr>
            <w:webHidden/>
          </w:rPr>
          <w:fldChar w:fldCharType="begin"/>
        </w:r>
        <w:r w:rsidR="00BA241A">
          <w:rPr>
            <w:webHidden/>
          </w:rPr>
          <w:instrText xml:space="preserve"> PAGEREF _Toc317632748 \h </w:instrText>
        </w:r>
        <w:r>
          <w:rPr>
            <w:webHidden/>
          </w:rPr>
        </w:r>
        <w:r>
          <w:rPr>
            <w:webHidden/>
          </w:rPr>
          <w:fldChar w:fldCharType="separate"/>
        </w:r>
        <w:r w:rsidR="00822121">
          <w:rPr>
            <w:webHidden/>
          </w:rPr>
          <w:t>2</w:t>
        </w:r>
        <w:r>
          <w:rPr>
            <w:webHidden/>
          </w:rPr>
          <w:fldChar w:fldCharType="end"/>
        </w:r>
      </w:hyperlink>
    </w:p>
    <w:p w14:paraId="24474F79" w14:textId="11C562A5" w:rsidR="00BA241A" w:rsidRDefault="00A82FDD">
      <w:pPr>
        <w:pStyle w:val="TOC2"/>
        <w:rPr>
          <w:rFonts w:ascii="Calibri" w:eastAsia="Times New Roman" w:hAnsi="Calibri"/>
          <w:noProof/>
        </w:rPr>
      </w:pPr>
      <w:hyperlink w:anchor="_Toc317632749" w:history="1">
        <w:r w:rsidR="00BA241A" w:rsidRPr="00086999">
          <w:rPr>
            <w:rStyle w:val="Hyperlink"/>
            <w:noProof/>
          </w:rPr>
          <w:t>3.1.</w:t>
        </w:r>
        <w:r w:rsidR="00BA241A">
          <w:rPr>
            <w:rFonts w:ascii="Calibri" w:eastAsia="Times New Roman" w:hAnsi="Calibri"/>
            <w:noProof/>
          </w:rPr>
          <w:tab/>
        </w:r>
        <w:r w:rsidR="00BA241A" w:rsidRPr="00086999">
          <w:rPr>
            <w:rStyle w:val="Hyperlink"/>
            <w:noProof/>
          </w:rPr>
          <w:t>Process Payment Batch Result Messages from Central Fee</w:t>
        </w:r>
        <w:r w:rsidR="00BA241A">
          <w:rPr>
            <w:noProof/>
            <w:webHidden/>
          </w:rPr>
          <w:tab/>
        </w:r>
        <w:r>
          <w:rPr>
            <w:noProof/>
            <w:webHidden/>
          </w:rPr>
          <w:fldChar w:fldCharType="begin"/>
        </w:r>
        <w:r w:rsidR="00BA241A">
          <w:rPr>
            <w:noProof/>
            <w:webHidden/>
          </w:rPr>
          <w:instrText xml:space="preserve"> PAGEREF _Toc317632749 \h </w:instrText>
        </w:r>
        <w:r>
          <w:rPr>
            <w:noProof/>
            <w:webHidden/>
          </w:rPr>
        </w:r>
        <w:r>
          <w:rPr>
            <w:noProof/>
            <w:webHidden/>
          </w:rPr>
          <w:fldChar w:fldCharType="separate"/>
        </w:r>
        <w:r w:rsidR="00822121">
          <w:rPr>
            <w:noProof/>
            <w:webHidden/>
          </w:rPr>
          <w:t>2</w:t>
        </w:r>
        <w:r>
          <w:rPr>
            <w:noProof/>
            <w:webHidden/>
          </w:rPr>
          <w:fldChar w:fldCharType="end"/>
        </w:r>
      </w:hyperlink>
    </w:p>
    <w:p w14:paraId="5EC09758" w14:textId="54CC5C49" w:rsidR="00BA241A" w:rsidRDefault="00A82FDD">
      <w:pPr>
        <w:pStyle w:val="TOC2"/>
        <w:rPr>
          <w:rFonts w:ascii="Calibri" w:eastAsia="Times New Roman" w:hAnsi="Calibri"/>
          <w:noProof/>
        </w:rPr>
      </w:pPr>
      <w:hyperlink w:anchor="_Toc317632750" w:history="1">
        <w:r w:rsidR="00BA241A" w:rsidRPr="00086999">
          <w:rPr>
            <w:rStyle w:val="Hyperlink"/>
            <w:noProof/>
          </w:rPr>
          <w:t>3.2.</w:t>
        </w:r>
        <w:r w:rsidR="00BA241A">
          <w:rPr>
            <w:rFonts w:ascii="Calibri" w:eastAsia="Times New Roman" w:hAnsi="Calibri"/>
            <w:noProof/>
          </w:rPr>
          <w:tab/>
        </w:r>
        <w:r w:rsidR="00BA241A" w:rsidRPr="00086999">
          <w:rPr>
            <w:rStyle w:val="Hyperlink"/>
            <w:noProof/>
          </w:rPr>
          <w:t>Process Post Voucher Reject Messages from Central Fee</w:t>
        </w:r>
        <w:r w:rsidR="00BA241A">
          <w:rPr>
            <w:noProof/>
            <w:webHidden/>
          </w:rPr>
          <w:tab/>
        </w:r>
        <w:r>
          <w:rPr>
            <w:noProof/>
            <w:webHidden/>
          </w:rPr>
          <w:fldChar w:fldCharType="begin"/>
        </w:r>
        <w:r w:rsidR="00BA241A">
          <w:rPr>
            <w:noProof/>
            <w:webHidden/>
          </w:rPr>
          <w:instrText xml:space="preserve"> PAGEREF _Toc317632750 \h </w:instrText>
        </w:r>
        <w:r>
          <w:rPr>
            <w:noProof/>
            <w:webHidden/>
          </w:rPr>
        </w:r>
        <w:r>
          <w:rPr>
            <w:noProof/>
            <w:webHidden/>
          </w:rPr>
          <w:fldChar w:fldCharType="separate"/>
        </w:r>
        <w:r w:rsidR="00822121">
          <w:rPr>
            <w:noProof/>
            <w:webHidden/>
          </w:rPr>
          <w:t>3</w:t>
        </w:r>
        <w:r>
          <w:rPr>
            <w:noProof/>
            <w:webHidden/>
          </w:rPr>
          <w:fldChar w:fldCharType="end"/>
        </w:r>
      </w:hyperlink>
    </w:p>
    <w:p w14:paraId="1D7AE243" w14:textId="173FE960" w:rsidR="00BA241A" w:rsidRDefault="00A82FDD">
      <w:pPr>
        <w:pStyle w:val="TOC2"/>
        <w:rPr>
          <w:rFonts w:ascii="Calibri" w:eastAsia="Times New Roman" w:hAnsi="Calibri"/>
          <w:noProof/>
        </w:rPr>
      </w:pPr>
      <w:hyperlink w:anchor="_Toc317632751" w:history="1">
        <w:r w:rsidR="00BA241A" w:rsidRPr="00086999">
          <w:rPr>
            <w:rStyle w:val="Hyperlink"/>
            <w:noProof/>
          </w:rPr>
          <w:t>3.3.</w:t>
        </w:r>
        <w:r w:rsidR="00BA241A">
          <w:rPr>
            <w:rFonts w:ascii="Calibri" w:eastAsia="Times New Roman" w:hAnsi="Calibri"/>
            <w:noProof/>
          </w:rPr>
          <w:tab/>
        </w:r>
        <w:r w:rsidR="00BA241A" w:rsidRPr="00086999">
          <w:rPr>
            <w:rStyle w:val="Hyperlink"/>
            <w:noProof/>
          </w:rPr>
          <w:t>Process Voucher Batch Acknowledgement Messages from Central Fee</w:t>
        </w:r>
        <w:r w:rsidR="00BA241A">
          <w:rPr>
            <w:noProof/>
            <w:webHidden/>
          </w:rPr>
          <w:tab/>
        </w:r>
        <w:r>
          <w:rPr>
            <w:noProof/>
            <w:webHidden/>
          </w:rPr>
          <w:fldChar w:fldCharType="begin"/>
        </w:r>
        <w:r w:rsidR="00BA241A">
          <w:rPr>
            <w:noProof/>
            <w:webHidden/>
          </w:rPr>
          <w:instrText xml:space="preserve"> PAGEREF _Toc317632751 \h </w:instrText>
        </w:r>
        <w:r>
          <w:rPr>
            <w:noProof/>
            <w:webHidden/>
          </w:rPr>
        </w:r>
        <w:r>
          <w:rPr>
            <w:noProof/>
            <w:webHidden/>
          </w:rPr>
          <w:fldChar w:fldCharType="separate"/>
        </w:r>
        <w:r w:rsidR="00822121">
          <w:rPr>
            <w:noProof/>
            <w:webHidden/>
          </w:rPr>
          <w:t>3</w:t>
        </w:r>
        <w:r>
          <w:rPr>
            <w:noProof/>
            <w:webHidden/>
          </w:rPr>
          <w:fldChar w:fldCharType="end"/>
        </w:r>
      </w:hyperlink>
    </w:p>
    <w:p w14:paraId="0E46EF46" w14:textId="77777777" w:rsidR="00845E36" w:rsidRDefault="00A82FDD" w:rsidP="00CC7E7A">
      <w:r>
        <w:rPr>
          <w:b/>
          <w:noProof/>
        </w:rPr>
        <w:fldChar w:fldCharType="end"/>
      </w:r>
    </w:p>
    <w:p w14:paraId="5255F61E" w14:textId="77777777" w:rsidR="00603066" w:rsidRDefault="00603066" w:rsidP="00603066">
      <w:pPr>
        <w:sectPr w:rsidR="00603066" w:rsidSect="00603066">
          <w:headerReference w:type="default" r:id="rId10"/>
          <w:footerReference w:type="default" r:id="rId11"/>
          <w:pgSz w:w="12240" w:h="15840"/>
          <w:pgMar w:top="1440" w:right="1440" w:bottom="1440" w:left="1440" w:header="720" w:footer="720" w:gutter="0"/>
          <w:pgNumType w:fmt="lowerRoman"/>
          <w:cols w:space="720"/>
          <w:docGrid w:linePitch="360"/>
        </w:sectPr>
      </w:pPr>
    </w:p>
    <w:p w14:paraId="46CFC4C0" w14:textId="77777777" w:rsidR="00CC7E7A" w:rsidRPr="00603066" w:rsidRDefault="00C60ACA" w:rsidP="00603066">
      <w:pPr>
        <w:pStyle w:val="Heading1"/>
      </w:pPr>
      <w:bookmarkStart w:id="4" w:name="_Toc317632740"/>
      <w:r w:rsidRPr="00603066">
        <w:lastRenderedPageBreak/>
        <w:t>Introduction</w:t>
      </w:r>
      <w:bookmarkEnd w:id="4"/>
    </w:p>
    <w:p w14:paraId="2BBBCA26" w14:textId="77777777" w:rsidR="00C60ACA" w:rsidRPr="00C60ACA" w:rsidRDefault="00C60ACA" w:rsidP="00C65F39">
      <w:pPr>
        <w:pStyle w:val="Heading2"/>
      </w:pPr>
      <w:bookmarkStart w:id="5" w:name="_Toc317632741"/>
      <w:r w:rsidRPr="00C60ACA">
        <w:t>Description of Software</w:t>
      </w:r>
      <w:bookmarkEnd w:id="5"/>
      <w:r w:rsidRPr="00C60ACA">
        <w:t xml:space="preserve"> </w:t>
      </w:r>
    </w:p>
    <w:p w14:paraId="5E46E9D2" w14:textId="77777777" w:rsidR="00F3209A" w:rsidRDefault="00C60ACA" w:rsidP="00C60ACA">
      <w:pPr>
        <w:pStyle w:val="BodyText"/>
      </w:pPr>
      <w:bookmarkStart w:id="6" w:name="OLE_LINK5"/>
      <w:bookmarkStart w:id="7" w:name="OLE_LINK6"/>
      <w:r>
        <w:t>Patch FB*3.5*131</w:t>
      </w:r>
      <w:bookmarkEnd w:id="6"/>
      <w:bookmarkEnd w:id="7"/>
      <w:r>
        <w:t xml:space="preserve"> is the first of </w:t>
      </w:r>
      <w:r w:rsidR="00C96AF3">
        <w:t xml:space="preserve">a </w:t>
      </w:r>
      <w:r>
        <w:t>two</w:t>
      </w:r>
      <w:r w:rsidR="00C96AF3">
        <w:t>-phased release</w:t>
      </w:r>
      <w:r>
        <w:t xml:space="preserve"> of the </w:t>
      </w:r>
      <w:bookmarkStart w:id="8" w:name="OLE_LINK7"/>
      <w:bookmarkStart w:id="9" w:name="OLE_LINK8"/>
      <w:r>
        <w:t xml:space="preserve">VistA Fee and IFCAP Automation </w:t>
      </w:r>
      <w:r w:rsidR="004B04E5">
        <w:t>Enhancement</w:t>
      </w:r>
      <w:bookmarkEnd w:id="8"/>
      <w:bookmarkEnd w:id="9"/>
      <w:r>
        <w:t xml:space="preserve"> (a</w:t>
      </w:r>
      <w:r w:rsidR="00640D3C">
        <w:t>ka Duplicate Payments) project.</w:t>
      </w:r>
    </w:p>
    <w:p w14:paraId="61850B35" w14:textId="77777777" w:rsidR="003171B9" w:rsidRDefault="00640D3C" w:rsidP="003171B9">
      <w:pPr>
        <w:pStyle w:val="BodyText"/>
      </w:pPr>
      <w:r>
        <w:t xml:space="preserve">This patch does not provide any new user functionality. </w:t>
      </w:r>
      <w:r w:rsidR="00C96AF3" w:rsidRPr="003171B9">
        <w:t>Patch FB*3.5*131</w:t>
      </w:r>
      <w:r w:rsidR="00F3209A" w:rsidRPr="003171B9">
        <w:t xml:space="preserve"> </w:t>
      </w:r>
      <w:r w:rsidR="00C96AF3" w:rsidRPr="003171B9">
        <w:t xml:space="preserve">sets the foundation for the rollout of the second phase of the Duplicate Payments project by </w:t>
      </w:r>
      <w:r>
        <w:t>enabling</w:t>
      </w:r>
      <w:r w:rsidR="00C96AF3" w:rsidRPr="003171B9">
        <w:t xml:space="preserve"> </w:t>
      </w:r>
      <w:bookmarkStart w:id="10" w:name="OLE_LINK13"/>
      <w:bookmarkStart w:id="11" w:name="OLE_LINK14"/>
      <w:r w:rsidR="00C96AF3" w:rsidRPr="003171B9">
        <w:t>Central Fee</w:t>
      </w:r>
      <w:bookmarkEnd w:id="10"/>
      <w:bookmarkEnd w:id="11"/>
      <w:r w:rsidR="00B07EAF" w:rsidRPr="003171B9">
        <w:t xml:space="preserve"> </w:t>
      </w:r>
      <w:r w:rsidR="00C96AF3" w:rsidRPr="003171B9">
        <w:t xml:space="preserve">to start sending new message types to VistA. </w:t>
      </w:r>
      <w:r>
        <w:t>It</w:t>
      </w:r>
      <w:r w:rsidR="00C96AF3" w:rsidRPr="003171B9">
        <w:t xml:space="preserve"> </w:t>
      </w:r>
      <w:r w:rsidR="00F3209A" w:rsidRPr="003171B9">
        <w:t>provide</w:t>
      </w:r>
      <w:r w:rsidR="00C96AF3" w:rsidRPr="003171B9">
        <w:t>s</w:t>
      </w:r>
      <w:r w:rsidR="00F3209A" w:rsidRPr="003171B9">
        <w:t xml:space="preserve"> an address for Central Fee messages.</w:t>
      </w:r>
      <w:r w:rsidR="00794978" w:rsidRPr="003171B9">
        <w:t xml:space="preserve"> Central Fee </w:t>
      </w:r>
      <w:r w:rsidR="00F3209A" w:rsidRPr="003171B9">
        <w:t>can</w:t>
      </w:r>
      <w:r w:rsidR="00C96AF3" w:rsidRPr="003171B9">
        <w:t xml:space="preserve"> use this</w:t>
      </w:r>
      <w:r w:rsidR="00F3209A" w:rsidRPr="003171B9">
        <w:t xml:space="preserve"> address to send new messages to all </w:t>
      </w:r>
      <w:r w:rsidR="00794978" w:rsidRPr="003171B9">
        <w:t>VA facilities.</w:t>
      </w:r>
      <w:r w:rsidR="00C96AF3" w:rsidRPr="003171B9">
        <w:t xml:space="preserve"> </w:t>
      </w:r>
    </w:p>
    <w:p w14:paraId="480BDC00" w14:textId="77777777" w:rsidR="00C60ACA" w:rsidRDefault="00C60ACA" w:rsidP="003171B9">
      <w:pPr>
        <w:pStyle w:val="BodyText"/>
      </w:pPr>
      <w:r w:rsidRPr="003171B9">
        <w:t xml:space="preserve">These new message types </w:t>
      </w:r>
      <w:r w:rsidR="00C96AF3" w:rsidRPr="003171B9">
        <w:t>are</w:t>
      </w:r>
      <w:r w:rsidRPr="003171B9">
        <w:t xml:space="preserve"> ignored by VistA until the</w:t>
      </w:r>
      <w:r w:rsidR="00794978" w:rsidRPr="003171B9">
        <w:t xml:space="preserve"> release of</w:t>
      </w:r>
      <w:r w:rsidRPr="003171B9">
        <w:t xml:space="preserve"> </w:t>
      </w:r>
      <w:r w:rsidR="00C96AF3" w:rsidRPr="003171B9">
        <w:t xml:space="preserve">the second phase </w:t>
      </w:r>
      <w:r w:rsidR="00794978" w:rsidRPr="003171B9">
        <w:t xml:space="preserve">of the </w:t>
      </w:r>
      <w:bookmarkStart w:id="12" w:name="OLE_LINK15"/>
      <w:bookmarkStart w:id="13" w:name="OLE_LINK16"/>
      <w:r w:rsidR="00794978" w:rsidRPr="003171B9">
        <w:t>Duplicate Payments</w:t>
      </w:r>
      <w:bookmarkEnd w:id="12"/>
      <w:bookmarkEnd w:id="13"/>
      <w:r w:rsidR="00794978" w:rsidRPr="003171B9">
        <w:t xml:space="preserve"> project</w:t>
      </w:r>
      <w:r w:rsidRPr="003171B9">
        <w:t>. </w:t>
      </w:r>
      <w:r w:rsidR="003171B9" w:rsidRPr="003171B9">
        <w:t>Patch FB*3.5*131</w:t>
      </w:r>
      <w:r w:rsidR="003171B9">
        <w:t xml:space="preserve"> (i</w:t>
      </w:r>
      <w:r w:rsidRPr="003171B9">
        <w:t>ncrement one</w:t>
      </w:r>
      <w:r w:rsidR="003171B9">
        <w:t>)</w:t>
      </w:r>
      <w:r w:rsidRPr="003171B9">
        <w:t xml:space="preserve"> must be released and installed at all VistA sites prior to Central Fee making their production changes for this project.</w:t>
      </w:r>
    </w:p>
    <w:p w14:paraId="0A03CD7C" w14:textId="77777777" w:rsidR="00640D3C" w:rsidRPr="00CA2A01" w:rsidRDefault="00640D3C" w:rsidP="003171B9">
      <w:pPr>
        <w:pStyle w:val="BodyText"/>
        <w:rPr>
          <w:color w:val="000000"/>
        </w:rPr>
      </w:pPr>
      <w:r w:rsidRPr="00CA2A01">
        <w:rPr>
          <w:b/>
          <w:color w:val="000000"/>
        </w:rPr>
        <w:t xml:space="preserve">NOTE: </w:t>
      </w:r>
      <w:r w:rsidR="00CA2A01" w:rsidRPr="00CA2A01">
        <w:rPr>
          <w:color w:val="000000"/>
        </w:rPr>
        <w:t>Central Fee is a system at the Austin Information Technology Center (AITC) that processes the payments transmitted by VistA Fee Basis.</w:t>
      </w:r>
    </w:p>
    <w:p w14:paraId="4EEECD96" w14:textId="77777777" w:rsidR="00C15644" w:rsidRPr="00C15644" w:rsidRDefault="00F9522F" w:rsidP="00C65F39">
      <w:pPr>
        <w:pStyle w:val="Heading2"/>
      </w:pPr>
      <w:bookmarkStart w:id="14" w:name="_Toc317632742"/>
      <w:r>
        <w:t>Background/</w:t>
      </w:r>
      <w:r w:rsidR="00C15644" w:rsidRPr="00C15644">
        <w:t>Overview</w:t>
      </w:r>
      <w:bookmarkEnd w:id="14"/>
    </w:p>
    <w:p w14:paraId="3A51CE88" w14:textId="77777777" w:rsidR="003675CC" w:rsidRPr="00C15644" w:rsidRDefault="000B42A2" w:rsidP="00C15644">
      <w:pPr>
        <w:pStyle w:val="BodyText"/>
      </w:pPr>
      <w:r w:rsidRPr="00C15644">
        <w:t xml:space="preserve">In 2009, </w:t>
      </w:r>
      <w:r w:rsidR="00C15644">
        <w:t>VA facilities reported</w:t>
      </w:r>
      <w:r w:rsidRPr="00C15644">
        <w:t xml:space="preserve"> to Central Fee and VistA that duplicate payments were being paid to the same vendor for the same instance of Veteran’s care and only one of the payments could </w:t>
      </w:r>
      <w:proofErr w:type="gramStart"/>
      <w:r w:rsidRPr="00C15644">
        <w:t>be located in</w:t>
      </w:r>
      <w:proofErr w:type="gramEnd"/>
      <w:r w:rsidRPr="00C15644">
        <w:t xml:space="preserve"> the VistA Fee files.</w:t>
      </w:r>
      <w:r w:rsidR="00795631">
        <w:t xml:space="preserve"> </w:t>
      </w:r>
      <w:r w:rsidRPr="00C15644">
        <w:t>Further investigation validated that there were many instances of these erroneous payments.</w:t>
      </w:r>
    </w:p>
    <w:p w14:paraId="6F6D057B" w14:textId="77777777" w:rsidR="003675CC" w:rsidRDefault="00C15644" w:rsidP="00F9522F">
      <w:pPr>
        <w:pStyle w:val="BodyText"/>
      </w:pPr>
      <w:r>
        <w:t>Full implementation of</w:t>
      </w:r>
      <w:r w:rsidR="00F9522F">
        <w:t xml:space="preserve"> the two-phased release of</w:t>
      </w:r>
      <w:r>
        <w:t xml:space="preserve"> </w:t>
      </w:r>
      <w:r w:rsidR="00795631">
        <w:t xml:space="preserve">VistA Fee and </w:t>
      </w:r>
      <w:bookmarkStart w:id="15" w:name="OLE_LINK17"/>
      <w:bookmarkStart w:id="16" w:name="OLE_LINK18"/>
      <w:r w:rsidR="00795631">
        <w:t>IFCAP</w:t>
      </w:r>
      <w:bookmarkEnd w:id="15"/>
      <w:bookmarkEnd w:id="16"/>
      <w:r w:rsidR="00795631">
        <w:t xml:space="preserve"> Automation </w:t>
      </w:r>
      <w:r w:rsidR="004B04E5">
        <w:t>Enhancement</w:t>
      </w:r>
      <w:r w:rsidR="00795631">
        <w:t xml:space="preserve"> will</w:t>
      </w:r>
      <w:r w:rsidR="000B42A2" w:rsidRPr="00C15644">
        <w:t xml:space="preserve"> </w:t>
      </w:r>
      <w:r w:rsidRPr="00C15644">
        <w:t>prevent</w:t>
      </w:r>
      <w:r w:rsidR="000B42A2" w:rsidRPr="00C15644">
        <w:t xml:space="preserve"> duplicate payments to Service Providers</w:t>
      </w:r>
      <w:r w:rsidR="00795631">
        <w:t>.</w:t>
      </w:r>
    </w:p>
    <w:p w14:paraId="447823DD" w14:textId="77777777" w:rsidR="00B07EAF" w:rsidRDefault="00B07EAF" w:rsidP="00C65F39">
      <w:pPr>
        <w:pStyle w:val="Heading2"/>
      </w:pPr>
      <w:bookmarkStart w:id="17" w:name="_Toc317632743"/>
      <w:r>
        <w:t>New Service Request</w:t>
      </w:r>
      <w:bookmarkEnd w:id="17"/>
    </w:p>
    <w:p w14:paraId="5004A994" w14:textId="77777777" w:rsidR="004B04E5" w:rsidRPr="004B04E5" w:rsidRDefault="004B04E5" w:rsidP="00A24E05">
      <w:pPr>
        <w:pStyle w:val="Heading3"/>
      </w:pPr>
      <w:r w:rsidRPr="004B04E5">
        <w:t>VistA Fee and IFCAP Automation Enhan</w:t>
      </w:r>
      <w:r w:rsidR="00A24E05">
        <w:t>cement—</w:t>
      </w:r>
      <w:bookmarkStart w:id="18" w:name="OLE_LINK19"/>
      <w:bookmarkStart w:id="19" w:name="OLE_LINK20"/>
      <w:bookmarkStart w:id="20" w:name="OLE_LINK23"/>
      <w:r w:rsidR="00A82FDD" w:rsidRPr="00B07EAF">
        <w:fldChar w:fldCharType="begin"/>
      </w:r>
      <w:r w:rsidR="00A24E05" w:rsidRPr="00B07EAF">
        <w:instrText xml:space="preserve"> HYPERLINK "http://vista.med.va.gov/nsrd/Tab_GeneralInfoView.asp?RequestID=20110212" </w:instrText>
      </w:r>
      <w:r w:rsidR="00A82FDD" w:rsidRPr="00B07EAF">
        <w:fldChar w:fldCharType="separate"/>
      </w:r>
      <w:r w:rsidR="00A24E05" w:rsidRPr="00B07EAF">
        <w:t>20110212</w:t>
      </w:r>
      <w:r w:rsidR="00A82FDD" w:rsidRPr="00B07EAF">
        <w:fldChar w:fldCharType="end"/>
      </w:r>
      <w:bookmarkEnd w:id="18"/>
      <w:bookmarkEnd w:id="19"/>
      <w:bookmarkEnd w:id="20"/>
    </w:p>
    <w:p w14:paraId="5DEA79DE" w14:textId="77777777" w:rsidR="00B07EAF" w:rsidRPr="00B07EAF" w:rsidRDefault="00B07EAF" w:rsidP="00B07EAF">
      <w:pPr>
        <w:pStyle w:val="BodyText"/>
      </w:pPr>
      <w:r>
        <w:rPr>
          <w:szCs w:val="18"/>
        </w:rPr>
        <w:t>The following descriptive text is f</w:t>
      </w:r>
      <w:r w:rsidRPr="00B07EAF">
        <w:rPr>
          <w:szCs w:val="18"/>
        </w:rPr>
        <w:t xml:space="preserve">rom the </w:t>
      </w:r>
      <w:bookmarkStart w:id="21" w:name="OLE_LINK21"/>
      <w:bookmarkStart w:id="22" w:name="OLE_LINK22"/>
      <w:bookmarkStart w:id="23" w:name="OLE_LINK24"/>
      <w:bookmarkStart w:id="24" w:name="OLE_LINK25"/>
      <w:r w:rsidRPr="00B07EAF">
        <w:rPr>
          <w:szCs w:val="18"/>
        </w:rPr>
        <w:t>New Service Request</w:t>
      </w:r>
      <w:bookmarkEnd w:id="21"/>
      <w:bookmarkEnd w:id="22"/>
      <w:r w:rsidRPr="00B07EAF">
        <w:rPr>
          <w:szCs w:val="18"/>
        </w:rPr>
        <w:t xml:space="preserve"> Database</w:t>
      </w:r>
      <w:bookmarkEnd w:id="23"/>
      <w:bookmarkEnd w:id="24"/>
      <w:r w:rsidRPr="00B07EAF">
        <w:rPr>
          <w:szCs w:val="18"/>
        </w:rPr>
        <w:t xml:space="preserve"> (NSRD)</w:t>
      </w:r>
      <w:r w:rsidR="003171B9">
        <w:rPr>
          <w:szCs w:val="18"/>
        </w:rPr>
        <w:t xml:space="preserve"> for</w:t>
      </w:r>
      <w:r w:rsidRPr="00B07EAF">
        <w:rPr>
          <w:szCs w:val="18"/>
        </w:rPr>
        <w:t xml:space="preserve"> </w:t>
      </w:r>
      <w:r w:rsidRPr="00B07EAF">
        <w:t>Request ID: </w:t>
      </w:r>
      <w:hyperlink r:id="rId12" w:history="1">
        <w:r w:rsidRPr="00B07EAF">
          <w:t>20110212</w:t>
        </w:r>
      </w:hyperlink>
      <w:r>
        <w:t>.</w:t>
      </w:r>
    </w:p>
    <w:p w14:paraId="07521118" w14:textId="77777777" w:rsidR="004B04E5" w:rsidRPr="00A24E05" w:rsidRDefault="004B04E5" w:rsidP="00640D3C">
      <w:pPr>
        <w:pStyle w:val="BodyText"/>
        <w:rPr>
          <w:b/>
        </w:rPr>
      </w:pPr>
      <w:r w:rsidRPr="00A24E05">
        <w:rPr>
          <w:b/>
        </w:rPr>
        <w:t>New Capabilities</w:t>
      </w:r>
    </w:p>
    <w:p w14:paraId="72667838" w14:textId="77777777" w:rsidR="004B04E5" w:rsidRPr="00100FA6" w:rsidRDefault="00B07EAF" w:rsidP="00640D3C">
      <w:pPr>
        <w:pStyle w:val="BodyText"/>
        <w:rPr>
          <w:i/>
        </w:rPr>
      </w:pPr>
      <w:r w:rsidRPr="00100FA6">
        <w:rPr>
          <w:i/>
        </w:rPr>
        <w:t>"</w:t>
      </w:r>
      <w:r w:rsidR="004B04E5" w:rsidRPr="00100FA6">
        <w:rPr>
          <w:i/>
          <w:szCs w:val="18"/>
        </w:rPr>
        <w:t>Automation of the finalization process to interface with the creation of an aut</w:t>
      </w:r>
      <w:r w:rsidRPr="00100FA6">
        <w:rPr>
          <w:i/>
        </w:rPr>
        <w:t>omated 994 code sheet in IFCAP."</w:t>
      </w:r>
    </w:p>
    <w:p w14:paraId="601EE684" w14:textId="77777777" w:rsidR="004B04E5" w:rsidRPr="00A24E05" w:rsidRDefault="00B07EAF" w:rsidP="00640D3C">
      <w:pPr>
        <w:pStyle w:val="BodyText"/>
        <w:rPr>
          <w:b/>
        </w:rPr>
      </w:pPr>
      <w:r w:rsidRPr="00A24E05">
        <w:rPr>
          <w:b/>
        </w:rPr>
        <w:t>Desired Change</w:t>
      </w:r>
    </w:p>
    <w:p w14:paraId="1C7E3EA1" w14:textId="77777777" w:rsidR="004B04E5" w:rsidRDefault="004B04E5" w:rsidP="00640D3C">
      <w:pPr>
        <w:pStyle w:val="BodyText"/>
        <w:rPr>
          <w:i/>
        </w:rPr>
      </w:pPr>
      <w:r w:rsidRPr="00100FA6">
        <w:rPr>
          <w:i/>
        </w:rPr>
        <w:t>"</w:t>
      </w:r>
      <w:r w:rsidRPr="00100FA6">
        <w:rPr>
          <w:i/>
          <w:szCs w:val="18"/>
        </w:rPr>
        <w:t xml:space="preserve">This request was submitted by the Chief Business Office (CBO), Purchased Care Program Office. They are requesting enhancements to the VistA Fee Basis application in support of preventing duplicate payments which is occurring because there is currently no interface between the VistA Fee Application Batch Software, Central Fee and Integrated Funds Control, Accounting, and Procurement (IFCAP)/Financial Management System (FMS). The proposed enhancement seeks modifications to </w:t>
      </w:r>
      <w:r w:rsidRPr="00100FA6">
        <w:rPr>
          <w:i/>
          <w:szCs w:val="18"/>
        </w:rPr>
        <w:lastRenderedPageBreak/>
        <w:t>various modules of VA’s VistA software application to include Fee Basis and IFCAP. Affected functions include Fee Batch, IFCAP, claims processing, and payments. Nothing has changed in the business environment per se, this has always been a manual process, but this needs to be automated in order to mitigate risks and to reduce the number of duplicate payments.</w:t>
      </w:r>
      <w:r w:rsidRPr="00100FA6">
        <w:rPr>
          <w:i/>
        </w:rPr>
        <w:t>"</w:t>
      </w:r>
    </w:p>
    <w:p w14:paraId="323576D0" w14:textId="77777777" w:rsidR="00603066" w:rsidRPr="00603066" w:rsidRDefault="00603066" w:rsidP="00603066">
      <w:pPr>
        <w:pStyle w:val="BodyText"/>
      </w:pPr>
    </w:p>
    <w:p w14:paraId="481BD89D" w14:textId="77777777" w:rsidR="00C60ACA" w:rsidRPr="00C96AF3" w:rsidRDefault="00287F50" w:rsidP="00603066">
      <w:pPr>
        <w:pStyle w:val="Heading1"/>
      </w:pPr>
      <w:bookmarkStart w:id="25" w:name="_Ref317624614"/>
      <w:bookmarkStart w:id="26" w:name="_Toc317632744"/>
      <w:r w:rsidRPr="00C96AF3">
        <w:t>New Server Options</w:t>
      </w:r>
      <w:r w:rsidR="007A0D18">
        <w:t xml:space="preserve"> Process Incoming Messages</w:t>
      </w:r>
      <w:bookmarkEnd w:id="25"/>
      <w:bookmarkEnd w:id="26"/>
    </w:p>
    <w:p w14:paraId="6F51CAB6" w14:textId="77777777" w:rsidR="003171B9" w:rsidRDefault="003171B9" w:rsidP="003171B9">
      <w:pPr>
        <w:pStyle w:val="BodyText"/>
      </w:pPr>
      <w:bookmarkStart w:id="27" w:name="_Ref317624834"/>
      <w:r>
        <w:t>Patch FB*3.5*131 exports the following server options, described as follows:</w:t>
      </w:r>
    </w:p>
    <w:p w14:paraId="2FDA937E" w14:textId="77777777" w:rsidR="00F3209A" w:rsidRPr="00F3209A" w:rsidRDefault="00F3209A" w:rsidP="00C65F39">
      <w:pPr>
        <w:pStyle w:val="Heading2"/>
      </w:pPr>
      <w:bookmarkStart w:id="28" w:name="_Toc317632745"/>
      <w:r w:rsidRPr="00F3209A">
        <w:t xml:space="preserve">Process Incoming </w:t>
      </w:r>
      <w:bookmarkStart w:id="29" w:name="Payment_Messages"/>
      <w:r w:rsidRPr="00F3209A">
        <w:t>Payment Messages</w:t>
      </w:r>
      <w:bookmarkEnd w:id="29"/>
      <w:r w:rsidRPr="00F3209A">
        <w:t xml:space="preserve"> from Central Fee</w:t>
      </w:r>
      <w:bookmarkEnd w:id="27"/>
      <w:bookmarkEnd w:id="28"/>
      <w:r w:rsidRPr="00F3209A">
        <w:t xml:space="preserve"> </w:t>
      </w:r>
    </w:p>
    <w:p w14:paraId="6F59077C" w14:textId="77777777" w:rsidR="00F3209A" w:rsidRPr="00F3209A" w:rsidRDefault="00F3209A" w:rsidP="00F3209A">
      <w:pPr>
        <w:pStyle w:val="BodyText"/>
      </w:pPr>
      <w:r w:rsidRPr="00F3209A">
        <w:t xml:space="preserve">The server option </w:t>
      </w:r>
      <w:bookmarkStart w:id="30" w:name="OLE_LINK26"/>
      <w:bookmarkStart w:id="31" w:name="OLE_LINK27"/>
      <w:r w:rsidRPr="00F3209A">
        <w:t>FBAA BATCH SERVER</w:t>
      </w:r>
      <w:bookmarkEnd w:id="30"/>
      <w:bookmarkEnd w:id="31"/>
      <w:r w:rsidRPr="00F3209A">
        <w:t xml:space="preserve"> processes incoming </w:t>
      </w:r>
      <w:bookmarkStart w:id="32" w:name="OLE_LINK28"/>
      <w:bookmarkStart w:id="33" w:name="OLE_LINK29"/>
      <w:r w:rsidRPr="00F3209A">
        <w:t>Payment Batch Result messages</w:t>
      </w:r>
      <w:bookmarkEnd w:id="32"/>
      <w:bookmarkEnd w:id="33"/>
      <w:r w:rsidRPr="00F3209A">
        <w:t xml:space="preserve"> from Central Fee.  The Payment Batch Result message is a response to a Payment Batch message.  The result message provides a count of accepted line items and identifies any line items that were rejected by </w:t>
      </w:r>
      <w:bookmarkStart w:id="34" w:name="OLE_LINK30"/>
      <w:bookmarkStart w:id="35" w:name="OLE_LINK31"/>
      <w:r w:rsidRPr="00F3209A">
        <w:t>Central Fee edit checks</w:t>
      </w:r>
      <w:bookmarkEnd w:id="34"/>
      <w:bookmarkEnd w:id="35"/>
      <w:r w:rsidRPr="00F3209A">
        <w:t>.</w:t>
      </w:r>
    </w:p>
    <w:p w14:paraId="45812186" w14:textId="77777777" w:rsidR="00F3209A" w:rsidRPr="00F3209A" w:rsidRDefault="00F3209A" w:rsidP="00C65F39">
      <w:pPr>
        <w:pStyle w:val="Heading2"/>
      </w:pPr>
      <w:bookmarkStart w:id="36" w:name="_Ref317624738"/>
      <w:bookmarkStart w:id="37" w:name="_Toc317632746"/>
      <w:r w:rsidRPr="00F3209A">
        <w:t>Process Incoming Post Voucher Reject Messages from Central Fee</w:t>
      </w:r>
      <w:bookmarkEnd w:id="36"/>
      <w:bookmarkEnd w:id="37"/>
    </w:p>
    <w:p w14:paraId="05EFE6BA" w14:textId="77777777" w:rsidR="00F3209A" w:rsidRPr="00F3209A" w:rsidRDefault="00F3209A" w:rsidP="00F3209A">
      <w:pPr>
        <w:pStyle w:val="BodyText"/>
      </w:pPr>
      <w:r>
        <w:t xml:space="preserve">The server option </w:t>
      </w:r>
      <w:bookmarkStart w:id="38" w:name="OLE_LINK32"/>
      <w:bookmarkStart w:id="39" w:name="OLE_LINK33"/>
      <w:r w:rsidRPr="00F3209A">
        <w:t>FBAA REJECT SERVER</w:t>
      </w:r>
      <w:bookmarkEnd w:id="38"/>
      <w:bookmarkEnd w:id="39"/>
      <w:r>
        <w:t xml:space="preserve"> </w:t>
      </w:r>
      <w:r w:rsidRPr="00F3209A">
        <w:t xml:space="preserve">processes incoming </w:t>
      </w:r>
      <w:bookmarkStart w:id="40" w:name="OLE_LINK34"/>
      <w:bookmarkStart w:id="41" w:name="OLE_LINK35"/>
      <w:r w:rsidRPr="00F3209A">
        <w:t>Post Voucher Reject messages</w:t>
      </w:r>
      <w:bookmarkEnd w:id="40"/>
      <w:bookmarkEnd w:id="41"/>
      <w:r w:rsidRPr="00F3209A">
        <w:t xml:space="preserve"> from Central Fee.  The Post Voucher Reject message identifies payment line items that have been dropped from Central Fee after receipt of the </w:t>
      </w:r>
      <w:bookmarkStart w:id="42" w:name="OLE_LINK36"/>
      <w:bookmarkStart w:id="43" w:name="OLE_LINK37"/>
      <w:r w:rsidRPr="00F3209A">
        <w:t>Voucher Batch message</w:t>
      </w:r>
      <w:bookmarkEnd w:id="42"/>
      <w:bookmarkEnd w:id="43"/>
      <w:r w:rsidRPr="00F3209A">
        <w:t xml:space="preserve"> for that line item.  </w:t>
      </w:r>
    </w:p>
    <w:p w14:paraId="5F732743" w14:textId="77777777" w:rsidR="00F3209A" w:rsidRDefault="00F3209A" w:rsidP="00C65F39">
      <w:pPr>
        <w:pStyle w:val="Heading2"/>
      </w:pPr>
      <w:bookmarkStart w:id="44" w:name="_Ref317624763"/>
      <w:bookmarkStart w:id="45" w:name="_Toc317632747"/>
      <w:r w:rsidRPr="00F3209A">
        <w:t xml:space="preserve">Process Incoming </w:t>
      </w:r>
      <w:r>
        <w:t>Voucher Batch Acknowledgement M</w:t>
      </w:r>
      <w:r w:rsidRPr="00F3209A">
        <w:t>essages from Central Fee</w:t>
      </w:r>
      <w:bookmarkEnd w:id="44"/>
      <w:bookmarkEnd w:id="45"/>
    </w:p>
    <w:p w14:paraId="5FB6304C" w14:textId="77777777" w:rsidR="00F3209A" w:rsidRDefault="00F3209A" w:rsidP="00F3209A">
      <w:pPr>
        <w:pStyle w:val="BodyText"/>
      </w:pPr>
      <w:r>
        <w:t xml:space="preserve">The server option </w:t>
      </w:r>
      <w:bookmarkStart w:id="46" w:name="OLE_LINK38"/>
      <w:bookmarkStart w:id="47" w:name="OLE_LINK39"/>
      <w:r w:rsidRPr="00F3209A">
        <w:t>FBAA VOUCHER SERVER</w:t>
      </w:r>
      <w:bookmarkEnd w:id="46"/>
      <w:bookmarkEnd w:id="47"/>
      <w:r>
        <w:t xml:space="preserve"> </w:t>
      </w:r>
      <w:r w:rsidRPr="00F3209A">
        <w:t xml:space="preserve">processes incoming </w:t>
      </w:r>
      <w:bookmarkStart w:id="48" w:name="OLE_LINK40"/>
      <w:bookmarkStart w:id="49" w:name="OLE_LINK41"/>
      <w:r w:rsidRPr="00F3209A">
        <w:t>Voucher Batch Acknowledgement messages</w:t>
      </w:r>
      <w:bookmarkEnd w:id="48"/>
      <w:bookmarkEnd w:id="49"/>
      <w:r w:rsidRPr="00F3209A">
        <w:t xml:space="preserve"> from Central Fee.  The Voucher Batch Acknowledgement message contains the Central Fee application acknowledgement for a Voucher Batch message.</w:t>
      </w:r>
    </w:p>
    <w:p w14:paraId="6B67B038" w14:textId="77777777" w:rsidR="00603066" w:rsidRPr="00603066" w:rsidRDefault="00603066" w:rsidP="00603066">
      <w:pPr>
        <w:pStyle w:val="BodyText"/>
      </w:pPr>
    </w:p>
    <w:p w14:paraId="03E041AB" w14:textId="77777777" w:rsidR="00F3209A" w:rsidRDefault="007A0D18" w:rsidP="00603066">
      <w:pPr>
        <w:pStyle w:val="Heading1"/>
      </w:pPr>
      <w:bookmarkStart w:id="50" w:name="_Toc317632748"/>
      <w:r w:rsidRPr="007A0D18">
        <w:t xml:space="preserve">New Routines Delete Messages from </w:t>
      </w:r>
      <w:bookmarkStart w:id="51" w:name="OLE_LINK42"/>
      <w:bookmarkStart w:id="52" w:name="OLE_LINK43"/>
      <w:r w:rsidRPr="007A0D18">
        <w:t>Postmaster</w:t>
      </w:r>
      <w:bookmarkEnd w:id="51"/>
      <w:bookmarkEnd w:id="52"/>
      <w:r w:rsidRPr="007A0D18">
        <w:t xml:space="preserve"> Mailbox</w:t>
      </w:r>
      <w:bookmarkEnd w:id="50"/>
    </w:p>
    <w:p w14:paraId="4D43F132" w14:textId="77777777" w:rsidR="007A0D18" w:rsidRPr="007A0D18" w:rsidRDefault="007A0D18" w:rsidP="007A0D18">
      <w:pPr>
        <w:pStyle w:val="BodyText"/>
      </w:pPr>
      <w:r w:rsidRPr="007A0D18">
        <w:t>Patch FB*3.5*131 export</w:t>
      </w:r>
      <w:r w:rsidR="003171B9">
        <w:t>s</w:t>
      </w:r>
      <w:r w:rsidRPr="007A0D18">
        <w:t xml:space="preserve"> the following new routines, which are called by the new server options</w:t>
      </w:r>
      <w:r w:rsidR="003171B9">
        <w:t>, documented previously,</w:t>
      </w:r>
      <w:r w:rsidRPr="007A0D18">
        <w:t xml:space="preserve"> to delete a message from the Postmaster mailbox and then quit</w:t>
      </w:r>
      <w:r w:rsidR="005B5541">
        <w:t>.</w:t>
      </w:r>
    </w:p>
    <w:p w14:paraId="4288EE38" w14:textId="77777777" w:rsidR="00AD2469" w:rsidRPr="00C65F39" w:rsidRDefault="00AD2469" w:rsidP="00C65F39">
      <w:pPr>
        <w:pStyle w:val="Heading2"/>
      </w:pPr>
      <w:bookmarkStart w:id="53" w:name="_Toc317632749"/>
      <w:r w:rsidRPr="00C65F39">
        <w:t>Process Payment Batch Result Messages from Central Fee</w:t>
      </w:r>
      <w:bookmarkEnd w:id="53"/>
    </w:p>
    <w:p w14:paraId="1A27B921" w14:textId="77777777" w:rsidR="007A0D18" w:rsidRPr="007A0D18" w:rsidRDefault="00AD2469" w:rsidP="00AD2469">
      <w:pPr>
        <w:pStyle w:val="BodyText"/>
      </w:pPr>
      <w:r>
        <w:t xml:space="preserve">The routine </w:t>
      </w:r>
      <w:r w:rsidR="007A0D18" w:rsidRPr="007A0D18">
        <w:t xml:space="preserve">FBSVBR is called by the </w:t>
      </w:r>
      <w:r>
        <w:t>exported</w:t>
      </w:r>
      <w:r w:rsidRPr="007A0D18">
        <w:t xml:space="preserve"> </w:t>
      </w:r>
      <w:r w:rsidR="007A0D18" w:rsidRPr="007A0D18">
        <w:t>FBAA BATCH SERVER option</w:t>
      </w:r>
      <w:r w:rsidR="00AB12A0">
        <w:t xml:space="preserve"> </w:t>
      </w:r>
      <w:r w:rsidR="007A0D18" w:rsidRPr="007A0D18">
        <w:t>to process Payment Batch Result messages from Central Fee.</w:t>
      </w:r>
    </w:p>
    <w:p w14:paraId="00F5F837" w14:textId="77777777" w:rsidR="00AD2469" w:rsidRDefault="00AD2469" w:rsidP="00C65F39">
      <w:pPr>
        <w:pStyle w:val="Heading2"/>
      </w:pPr>
      <w:bookmarkStart w:id="54" w:name="_Toc317632750"/>
      <w:r>
        <w:lastRenderedPageBreak/>
        <w:t>Process Post Voucher Reject M</w:t>
      </w:r>
      <w:r w:rsidRPr="007A0D18">
        <w:t>essages from Central Fee</w:t>
      </w:r>
      <w:bookmarkEnd w:id="54"/>
    </w:p>
    <w:p w14:paraId="7740058F" w14:textId="77777777" w:rsidR="007A0D18" w:rsidRPr="007A0D18" w:rsidRDefault="00AD2469" w:rsidP="00AD2469">
      <w:pPr>
        <w:pStyle w:val="BodyText"/>
      </w:pPr>
      <w:r>
        <w:t xml:space="preserve">The routine </w:t>
      </w:r>
      <w:r w:rsidR="007A0D18" w:rsidRPr="007A0D18">
        <w:t xml:space="preserve">FBSVPR is called by </w:t>
      </w:r>
      <w:r>
        <w:t xml:space="preserve">the exported </w:t>
      </w:r>
      <w:r w:rsidR="007A0D18" w:rsidRPr="007A0D18">
        <w:t>FBAA REJECT SERVER option</w:t>
      </w:r>
      <w:r>
        <w:t xml:space="preserve"> </w:t>
      </w:r>
      <w:r w:rsidR="007A0D18" w:rsidRPr="007A0D18">
        <w:t>to process Post Voucher Reject messages from Central Fee.</w:t>
      </w:r>
    </w:p>
    <w:p w14:paraId="6E2225E6" w14:textId="77777777" w:rsidR="00AD2469" w:rsidRDefault="00AD2469" w:rsidP="00C65F39">
      <w:pPr>
        <w:pStyle w:val="Heading2"/>
      </w:pPr>
      <w:bookmarkStart w:id="55" w:name="_Toc317632751"/>
      <w:r>
        <w:t>P</w:t>
      </w:r>
      <w:r w:rsidRPr="007A0D18">
        <w:t>rocess</w:t>
      </w:r>
      <w:r>
        <w:t xml:space="preserve"> Voucher Batch Acknowledgement M</w:t>
      </w:r>
      <w:r w:rsidRPr="007A0D18">
        <w:t>essages from Central Fee</w:t>
      </w:r>
      <w:bookmarkEnd w:id="55"/>
    </w:p>
    <w:p w14:paraId="2F14E3F7" w14:textId="77777777" w:rsidR="00CC7E7A" w:rsidRDefault="00AD2469" w:rsidP="00C65F39">
      <w:pPr>
        <w:pStyle w:val="BodyText"/>
      </w:pPr>
      <w:r>
        <w:t xml:space="preserve">The routine </w:t>
      </w:r>
      <w:r w:rsidR="007A0D18" w:rsidRPr="007A0D18">
        <w:t>FBSVVA is called by</w:t>
      </w:r>
      <w:r>
        <w:t xml:space="preserve"> the exported</w:t>
      </w:r>
      <w:r w:rsidR="007A0D18" w:rsidRPr="007A0D18">
        <w:t xml:space="preserve"> FBAA VOUCHER SERVER option</w:t>
      </w:r>
      <w:r>
        <w:t xml:space="preserve"> </w:t>
      </w:r>
      <w:r w:rsidR="007A0D18" w:rsidRPr="007A0D18">
        <w:t>to process Voucher Batch Acknowledgement messages from Central Fee.</w:t>
      </w:r>
      <w:r w:rsidR="00AB12A0">
        <w:t xml:space="preserve"> </w:t>
      </w:r>
      <w:bookmarkStart w:id="56" w:name="_GoBack"/>
      <w:bookmarkEnd w:id="56"/>
    </w:p>
    <w:sectPr w:rsidR="00CC7E7A" w:rsidSect="00603066">
      <w:headerReference w:type="default" r:id="rId13"/>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5CCD9" w14:textId="77777777" w:rsidR="006D4413" w:rsidRDefault="006D4413" w:rsidP="00CC7E7A">
      <w:pPr>
        <w:spacing w:line="240" w:lineRule="auto"/>
      </w:pPr>
      <w:r>
        <w:separator/>
      </w:r>
    </w:p>
  </w:endnote>
  <w:endnote w:type="continuationSeparator" w:id="0">
    <w:p w14:paraId="575D435B" w14:textId="77777777" w:rsidR="006D4413" w:rsidRDefault="006D4413" w:rsidP="00CC7E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40512" w14:textId="77777777" w:rsidR="00CC7E7A" w:rsidRPr="00281CFF" w:rsidRDefault="00281CFF" w:rsidP="00281CFF">
    <w:pPr>
      <w:pStyle w:val="Footer"/>
    </w:pPr>
    <w:r>
      <w:t>March 2012</w:t>
    </w:r>
    <w:r>
      <w:tab/>
    </w:r>
    <w:r w:rsidRPr="00281CFF">
      <w:t>Fee Basis FB*3.5*1</w:t>
    </w:r>
    <w:r w:rsidR="001467D4">
      <w:t>31</w:t>
    </w:r>
    <w:r w:rsidRPr="00281CFF">
      <w:t xml:space="preserve"> Release Notes</w:t>
    </w:r>
    <w:r>
      <w:tab/>
    </w:r>
    <w:r w:rsidR="00A82FDD">
      <w:fldChar w:fldCharType="begin"/>
    </w:r>
    <w:r w:rsidR="00A82FDD">
      <w:instrText xml:space="preserve"> PAGE   \* MERGEFORMAT </w:instrText>
    </w:r>
    <w:r w:rsidR="00A82FDD">
      <w:fldChar w:fldCharType="separate"/>
    </w:r>
    <w:r w:rsidR="004841A8">
      <w:rPr>
        <w:noProof/>
      </w:rPr>
      <w:t>ii</w:t>
    </w:r>
    <w:r w:rsidR="00A82FDD">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13556" w14:textId="77777777" w:rsidR="00603066" w:rsidRPr="00281CFF" w:rsidRDefault="00603066" w:rsidP="00281CFF">
    <w:pPr>
      <w:pStyle w:val="Footer"/>
    </w:pPr>
    <w:r>
      <w:t>March 2012</w:t>
    </w:r>
    <w:r>
      <w:tab/>
    </w:r>
    <w:r w:rsidRPr="00281CFF">
      <w:t>Fee Basis FB*3.5*1</w:t>
    </w:r>
    <w:r>
      <w:t>31</w:t>
    </w:r>
    <w:r w:rsidRPr="00281CFF">
      <w:t xml:space="preserve"> Release Notes</w:t>
    </w:r>
    <w:r>
      <w:tab/>
    </w:r>
    <w:r w:rsidR="00A82FDD">
      <w:fldChar w:fldCharType="begin"/>
    </w:r>
    <w:r w:rsidR="00A82FDD">
      <w:instrText xml:space="preserve"> PAGE   \* MERGEFORMAT </w:instrText>
    </w:r>
    <w:r w:rsidR="00A82FDD">
      <w:fldChar w:fldCharType="separate"/>
    </w:r>
    <w:r w:rsidR="004841A8">
      <w:rPr>
        <w:noProof/>
      </w:rPr>
      <w:t>iii</w:t>
    </w:r>
    <w:r w:rsidR="00A82FDD">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91ECD" w14:textId="77777777" w:rsidR="001467D4" w:rsidRPr="00281CFF" w:rsidRDefault="001467D4" w:rsidP="00281CFF">
    <w:pPr>
      <w:pStyle w:val="Footer"/>
    </w:pPr>
    <w:r>
      <w:t>March 2012</w:t>
    </w:r>
    <w:r>
      <w:tab/>
    </w:r>
    <w:r w:rsidRPr="00281CFF">
      <w:t>Fee Basis FB*3.5*1</w:t>
    </w:r>
    <w:r>
      <w:t>31</w:t>
    </w:r>
    <w:r w:rsidRPr="00281CFF">
      <w:t xml:space="preserve"> Release Notes</w:t>
    </w:r>
    <w:r>
      <w:tab/>
    </w:r>
    <w:r w:rsidR="00A82FDD">
      <w:fldChar w:fldCharType="begin"/>
    </w:r>
    <w:r w:rsidR="00A82FDD">
      <w:instrText xml:space="preserve"> PAGE   \* MERGEFORMAT </w:instrText>
    </w:r>
    <w:r w:rsidR="00A82FDD">
      <w:fldChar w:fldCharType="separate"/>
    </w:r>
    <w:r w:rsidR="004841A8">
      <w:rPr>
        <w:noProof/>
      </w:rPr>
      <w:t>3</w:t>
    </w:r>
    <w:r w:rsidR="00A82FD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ACFAE" w14:textId="77777777" w:rsidR="006D4413" w:rsidRDefault="006D4413" w:rsidP="00CC7E7A">
      <w:pPr>
        <w:spacing w:line="240" w:lineRule="auto"/>
      </w:pPr>
      <w:r>
        <w:separator/>
      </w:r>
    </w:p>
  </w:footnote>
  <w:footnote w:type="continuationSeparator" w:id="0">
    <w:p w14:paraId="18BB35D7" w14:textId="77777777" w:rsidR="006D4413" w:rsidRDefault="006D4413" w:rsidP="00CC7E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A260A" w14:textId="77777777" w:rsidR="00603066" w:rsidRDefault="00603066" w:rsidP="001467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3E311" w14:textId="77777777" w:rsidR="001467D4" w:rsidRDefault="001467D4" w:rsidP="001467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86ED78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F2057B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BA6D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0826D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C644D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75648A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742EAA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652C2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8DE29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8E1E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271127"/>
    <w:multiLevelType w:val="hybridMultilevel"/>
    <w:tmpl w:val="C1D0C6F8"/>
    <w:lvl w:ilvl="0" w:tplc="04090001">
      <w:start w:val="1"/>
      <w:numFmt w:val="bullet"/>
      <w:lvlText w:val=""/>
      <w:lvlJc w:val="left"/>
      <w:pPr>
        <w:ind w:left="720" w:hanging="360"/>
      </w:pPr>
      <w:rPr>
        <w:rFonts w:ascii="Symbol" w:hAnsi="Symbol" w:hint="default"/>
      </w:rPr>
    </w:lvl>
    <w:lvl w:ilvl="1" w:tplc="052257B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4A5F14"/>
    <w:multiLevelType w:val="hybridMultilevel"/>
    <w:tmpl w:val="A7306FAE"/>
    <w:lvl w:ilvl="0" w:tplc="052257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4E40F6"/>
    <w:multiLevelType w:val="hybridMultilevel"/>
    <w:tmpl w:val="E3EEB426"/>
    <w:lvl w:ilvl="0" w:tplc="C232AF44">
      <w:start w:val="1"/>
      <w:numFmt w:val="bullet"/>
      <w:lvlText w:val="•"/>
      <w:lvlJc w:val="left"/>
      <w:pPr>
        <w:tabs>
          <w:tab w:val="num" w:pos="720"/>
        </w:tabs>
        <w:ind w:left="720" w:hanging="360"/>
      </w:pPr>
      <w:rPr>
        <w:rFonts w:ascii="Arial" w:hAnsi="Arial" w:hint="default"/>
      </w:rPr>
    </w:lvl>
    <w:lvl w:ilvl="1" w:tplc="666A7F98">
      <w:start w:val="1645"/>
      <w:numFmt w:val="bullet"/>
      <w:lvlText w:val="–"/>
      <w:lvlJc w:val="left"/>
      <w:pPr>
        <w:tabs>
          <w:tab w:val="num" w:pos="1440"/>
        </w:tabs>
        <w:ind w:left="1440" w:hanging="360"/>
      </w:pPr>
      <w:rPr>
        <w:rFonts w:ascii="Arial" w:hAnsi="Arial" w:hint="default"/>
      </w:rPr>
    </w:lvl>
    <w:lvl w:ilvl="2" w:tplc="4C5E2E16" w:tentative="1">
      <w:start w:val="1"/>
      <w:numFmt w:val="bullet"/>
      <w:lvlText w:val="•"/>
      <w:lvlJc w:val="left"/>
      <w:pPr>
        <w:tabs>
          <w:tab w:val="num" w:pos="2160"/>
        </w:tabs>
        <w:ind w:left="2160" w:hanging="360"/>
      </w:pPr>
      <w:rPr>
        <w:rFonts w:ascii="Arial" w:hAnsi="Arial" w:hint="default"/>
      </w:rPr>
    </w:lvl>
    <w:lvl w:ilvl="3" w:tplc="55446736" w:tentative="1">
      <w:start w:val="1"/>
      <w:numFmt w:val="bullet"/>
      <w:lvlText w:val="•"/>
      <w:lvlJc w:val="left"/>
      <w:pPr>
        <w:tabs>
          <w:tab w:val="num" w:pos="2880"/>
        </w:tabs>
        <w:ind w:left="2880" w:hanging="360"/>
      </w:pPr>
      <w:rPr>
        <w:rFonts w:ascii="Arial" w:hAnsi="Arial" w:hint="default"/>
      </w:rPr>
    </w:lvl>
    <w:lvl w:ilvl="4" w:tplc="1BAAB938" w:tentative="1">
      <w:start w:val="1"/>
      <w:numFmt w:val="bullet"/>
      <w:lvlText w:val="•"/>
      <w:lvlJc w:val="left"/>
      <w:pPr>
        <w:tabs>
          <w:tab w:val="num" w:pos="3600"/>
        </w:tabs>
        <w:ind w:left="3600" w:hanging="360"/>
      </w:pPr>
      <w:rPr>
        <w:rFonts w:ascii="Arial" w:hAnsi="Arial" w:hint="default"/>
      </w:rPr>
    </w:lvl>
    <w:lvl w:ilvl="5" w:tplc="47D62D48" w:tentative="1">
      <w:start w:val="1"/>
      <w:numFmt w:val="bullet"/>
      <w:lvlText w:val="•"/>
      <w:lvlJc w:val="left"/>
      <w:pPr>
        <w:tabs>
          <w:tab w:val="num" w:pos="4320"/>
        </w:tabs>
        <w:ind w:left="4320" w:hanging="360"/>
      </w:pPr>
      <w:rPr>
        <w:rFonts w:ascii="Arial" w:hAnsi="Arial" w:hint="default"/>
      </w:rPr>
    </w:lvl>
    <w:lvl w:ilvl="6" w:tplc="671632CC" w:tentative="1">
      <w:start w:val="1"/>
      <w:numFmt w:val="bullet"/>
      <w:lvlText w:val="•"/>
      <w:lvlJc w:val="left"/>
      <w:pPr>
        <w:tabs>
          <w:tab w:val="num" w:pos="5040"/>
        </w:tabs>
        <w:ind w:left="5040" w:hanging="360"/>
      </w:pPr>
      <w:rPr>
        <w:rFonts w:ascii="Arial" w:hAnsi="Arial" w:hint="default"/>
      </w:rPr>
    </w:lvl>
    <w:lvl w:ilvl="7" w:tplc="1B1C5CAE" w:tentative="1">
      <w:start w:val="1"/>
      <w:numFmt w:val="bullet"/>
      <w:lvlText w:val="•"/>
      <w:lvlJc w:val="left"/>
      <w:pPr>
        <w:tabs>
          <w:tab w:val="num" w:pos="5760"/>
        </w:tabs>
        <w:ind w:left="5760" w:hanging="360"/>
      </w:pPr>
      <w:rPr>
        <w:rFonts w:ascii="Arial" w:hAnsi="Arial" w:hint="default"/>
      </w:rPr>
    </w:lvl>
    <w:lvl w:ilvl="8" w:tplc="D6BEED4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69B525B"/>
    <w:multiLevelType w:val="hybridMultilevel"/>
    <w:tmpl w:val="81DA0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9406BB"/>
    <w:multiLevelType w:val="hybridMultilevel"/>
    <w:tmpl w:val="3BD82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721957"/>
    <w:multiLevelType w:val="hybridMultilevel"/>
    <w:tmpl w:val="AF365EC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C71C00"/>
    <w:multiLevelType w:val="multilevel"/>
    <w:tmpl w:val="EB0A70C8"/>
    <w:lvl w:ilvl="0">
      <w:start w:val="1"/>
      <w:numFmt w:val="decimal"/>
      <w:pStyle w:val="Heading1"/>
      <w:lvlText w:val="%1."/>
      <w:lvlJc w:val="left"/>
      <w:pPr>
        <w:tabs>
          <w:tab w:val="num" w:pos="3582"/>
        </w:tabs>
        <w:ind w:left="3582" w:hanging="432"/>
      </w:pPr>
      <w:rPr>
        <w:rFonts w:hint="default"/>
      </w:rPr>
    </w:lvl>
    <w:lvl w:ilvl="1">
      <w:start w:val="1"/>
      <w:numFmt w:val="decimal"/>
      <w:pStyle w:val="Heading2"/>
      <w:lvlText w:val="%1.%2."/>
      <w:lvlJc w:val="left"/>
      <w:pPr>
        <w:tabs>
          <w:tab w:val="num" w:pos="3726"/>
        </w:tabs>
        <w:ind w:left="3726" w:hanging="576"/>
      </w:pPr>
      <w:rPr>
        <w:rFonts w:hint="default"/>
      </w:rPr>
    </w:lvl>
    <w:lvl w:ilvl="2">
      <w:start w:val="1"/>
      <w:numFmt w:val="decimal"/>
      <w:pStyle w:val="Heading3"/>
      <w:lvlText w:val="%1.%2.%3."/>
      <w:lvlJc w:val="left"/>
      <w:pPr>
        <w:tabs>
          <w:tab w:val="num" w:pos="3870"/>
        </w:tabs>
        <w:ind w:left="3870" w:hanging="720"/>
      </w:pPr>
      <w:rPr>
        <w:rFonts w:hint="default"/>
      </w:rPr>
    </w:lvl>
    <w:lvl w:ilvl="3">
      <w:start w:val="1"/>
      <w:numFmt w:val="decimal"/>
      <w:pStyle w:val="Heading4"/>
      <w:lvlText w:val="%1.%2.%3.%4."/>
      <w:lvlJc w:val="left"/>
      <w:pPr>
        <w:tabs>
          <w:tab w:val="num" w:pos="4014"/>
        </w:tabs>
        <w:ind w:left="4014" w:hanging="864"/>
      </w:pPr>
      <w:rPr>
        <w:rFonts w:hint="default"/>
      </w:rPr>
    </w:lvl>
    <w:lvl w:ilvl="4">
      <w:start w:val="1"/>
      <w:numFmt w:val="decimal"/>
      <w:pStyle w:val="Heading5"/>
      <w:lvlText w:val="%1.%2.%3.%4.%5."/>
      <w:lvlJc w:val="left"/>
      <w:pPr>
        <w:tabs>
          <w:tab w:val="num" w:pos="4158"/>
        </w:tabs>
        <w:ind w:left="4158" w:hanging="1008"/>
      </w:pPr>
      <w:rPr>
        <w:rFonts w:hint="default"/>
      </w:rPr>
    </w:lvl>
    <w:lvl w:ilvl="5">
      <w:start w:val="1"/>
      <w:numFmt w:val="decimal"/>
      <w:pStyle w:val="Heading6"/>
      <w:lvlText w:val="%1.%2.%3.%4.%5.%6"/>
      <w:lvlJc w:val="left"/>
      <w:pPr>
        <w:tabs>
          <w:tab w:val="num" w:pos="4302"/>
        </w:tabs>
        <w:ind w:left="4302" w:hanging="1152"/>
      </w:pPr>
      <w:rPr>
        <w:rFonts w:hint="default"/>
      </w:rPr>
    </w:lvl>
    <w:lvl w:ilvl="6">
      <w:start w:val="1"/>
      <w:numFmt w:val="decimal"/>
      <w:lvlText w:val="%1.%2.%3.%4.%5.%6.%7"/>
      <w:lvlJc w:val="left"/>
      <w:pPr>
        <w:tabs>
          <w:tab w:val="num" w:pos="4446"/>
        </w:tabs>
        <w:ind w:left="4446" w:hanging="1296"/>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4734"/>
        </w:tabs>
        <w:ind w:left="4734" w:hanging="1584"/>
      </w:pPr>
      <w:rPr>
        <w:rFonts w:hint="default"/>
      </w:rPr>
    </w:lvl>
  </w:abstractNum>
  <w:abstractNum w:abstractNumId="17" w15:restartNumberingAfterBreak="0">
    <w:nsid w:val="721F4DEE"/>
    <w:multiLevelType w:val="hybridMultilevel"/>
    <w:tmpl w:val="AE9E5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E6689B"/>
    <w:multiLevelType w:val="hybridMultilevel"/>
    <w:tmpl w:val="4B1A9B4A"/>
    <w:lvl w:ilvl="0" w:tplc="3CE68E54">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6"/>
  </w:num>
  <w:num w:numId="5">
    <w:abstractNumId w:val="16"/>
  </w:num>
  <w:num w:numId="6">
    <w:abstractNumId w:val="16"/>
  </w:num>
  <w:num w:numId="7">
    <w:abstractNumId w:val="16"/>
  </w:num>
  <w:num w:numId="8">
    <w:abstractNumId w:val="16"/>
  </w:num>
  <w:num w:numId="9">
    <w:abstractNumId w:val="18"/>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0"/>
  </w:num>
  <w:num w:numId="22">
    <w:abstractNumId w:val="15"/>
  </w:num>
  <w:num w:numId="23">
    <w:abstractNumId w:val="11"/>
  </w:num>
  <w:num w:numId="24">
    <w:abstractNumId w:val="17"/>
  </w:num>
  <w:num w:numId="25">
    <w:abstractNumId w:val="13"/>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7E7A"/>
    <w:rsid w:val="000145AC"/>
    <w:rsid w:val="00053EB4"/>
    <w:rsid w:val="000B42A2"/>
    <w:rsid w:val="000C0537"/>
    <w:rsid w:val="000E244C"/>
    <w:rsid w:val="000F47F1"/>
    <w:rsid w:val="00100FA6"/>
    <w:rsid w:val="00117C21"/>
    <w:rsid w:val="001266C5"/>
    <w:rsid w:val="001467D4"/>
    <w:rsid w:val="00163211"/>
    <w:rsid w:val="00193CDB"/>
    <w:rsid w:val="001D25BC"/>
    <w:rsid w:val="001E1DE1"/>
    <w:rsid w:val="00246002"/>
    <w:rsid w:val="00255145"/>
    <w:rsid w:val="00281CFF"/>
    <w:rsid w:val="002829C5"/>
    <w:rsid w:val="00287F50"/>
    <w:rsid w:val="002967E1"/>
    <w:rsid w:val="002A2334"/>
    <w:rsid w:val="002B461B"/>
    <w:rsid w:val="002C19AF"/>
    <w:rsid w:val="002C69CD"/>
    <w:rsid w:val="002D123D"/>
    <w:rsid w:val="002F1EB1"/>
    <w:rsid w:val="002F3B8F"/>
    <w:rsid w:val="003171B9"/>
    <w:rsid w:val="0034207D"/>
    <w:rsid w:val="00345FEC"/>
    <w:rsid w:val="00355D5F"/>
    <w:rsid w:val="003650E5"/>
    <w:rsid w:val="003675CC"/>
    <w:rsid w:val="003B1A85"/>
    <w:rsid w:val="003F5DD6"/>
    <w:rsid w:val="004074BF"/>
    <w:rsid w:val="00415C4D"/>
    <w:rsid w:val="00422FC4"/>
    <w:rsid w:val="00424A86"/>
    <w:rsid w:val="0043689A"/>
    <w:rsid w:val="004841A8"/>
    <w:rsid w:val="004B04E5"/>
    <w:rsid w:val="004B160E"/>
    <w:rsid w:val="004B71DF"/>
    <w:rsid w:val="004C5841"/>
    <w:rsid w:val="004F442C"/>
    <w:rsid w:val="004F696F"/>
    <w:rsid w:val="00513FC2"/>
    <w:rsid w:val="0051590D"/>
    <w:rsid w:val="00520804"/>
    <w:rsid w:val="005252A4"/>
    <w:rsid w:val="005426AD"/>
    <w:rsid w:val="00542AB7"/>
    <w:rsid w:val="005446C1"/>
    <w:rsid w:val="00575B20"/>
    <w:rsid w:val="005B5541"/>
    <w:rsid w:val="00603066"/>
    <w:rsid w:val="00640D3C"/>
    <w:rsid w:val="006A01E7"/>
    <w:rsid w:val="006B7F78"/>
    <w:rsid w:val="006D4413"/>
    <w:rsid w:val="006E1240"/>
    <w:rsid w:val="006F2466"/>
    <w:rsid w:val="00705426"/>
    <w:rsid w:val="007205DA"/>
    <w:rsid w:val="00726759"/>
    <w:rsid w:val="007631B0"/>
    <w:rsid w:val="00770426"/>
    <w:rsid w:val="00787110"/>
    <w:rsid w:val="00794978"/>
    <w:rsid w:val="00795631"/>
    <w:rsid w:val="007A0D18"/>
    <w:rsid w:val="007C7B2D"/>
    <w:rsid w:val="007D5370"/>
    <w:rsid w:val="007F647E"/>
    <w:rsid w:val="00817C70"/>
    <w:rsid w:val="00822121"/>
    <w:rsid w:val="00834DD0"/>
    <w:rsid w:val="00845E36"/>
    <w:rsid w:val="00853858"/>
    <w:rsid w:val="0088376E"/>
    <w:rsid w:val="008A2A2F"/>
    <w:rsid w:val="008F3BEE"/>
    <w:rsid w:val="0095351F"/>
    <w:rsid w:val="00955D8E"/>
    <w:rsid w:val="00957635"/>
    <w:rsid w:val="009627D7"/>
    <w:rsid w:val="00970AF2"/>
    <w:rsid w:val="00975D46"/>
    <w:rsid w:val="00986D9D"/>
    <w:rsid w:val="009D75A7"/>
    <w:rsid w:val="00A05D23"/>
    <w:rsid w:val="00A24E05"/>
    <w:rsid w:val="00A56A4F"/>
    <w:rsid w:val="00A62F94"/>
    <w:rsid w:val="00A745A3"/>
    <w:rsid w:val="00A768C6"/>
    <w:rsid w:val="00A82E72"/>
    <w:rsid w:val="00A82FDD"/>
    <w:rsid w:val="00AB1183"/>
    <w:rsid w:val="00AB12A0"/>
    <w:rsid w:val="00AB6979"/>
    <w:rsid w:val="00AD2469"/>
    <w:rsid w:val="00B07EAF"/>
    <w:rsid w:val="00B136B9"/>
    <w:rsid w:val="00B22966"/>
    <w:rsid w:val="00B41EEF"/>
    <w:rsid w:val="00B51007"/>
    <w:rsid w:val="00B53097"/>
    <w:rsid w:val="00B7258A"/>
    <w:rsid w:val="00B77925"/>
    <w:rsid w:val="00B87D3F"/>
    <w:rsid w:val="00BA13C4"/>
    <w:rsid w:val="00BA241A"/>
    <w:rsid w:val="00BB4A2E"/>
    <w:rsid w:val="00BC73DF"/>
    <w:rsid w:val="00C05657"/>
    <w:rsid w:val="00C15644"/>
    <w:rsid w:val="00C15B09"/>
    <w:rsid w:val="00C27036"/>
    <w:rsid w:val="00C45D33"/>
    <w:rsid w:val="00C530D4"/>
    <w:rsid w:val="00C60ACA"/>
    <w:rsid w:val="00C63D81"/>
    <w:rsid w:val="00C65F39"/>
    <w:rsid w:val="00C96AF3"/>
    <w:rsid w:val="00C97039"/>
    <w:rsid w:val="00CA2A01"/>
    <w:rsid w:val="00CC61FB"/>
    <w:rsid w:val="00CC7E7A"/>
    <w:rsid w:val="00CD54EE"/>
    <w:rsid w:val="00D1005A"/>
    <w:rsid w:val="00D20D15"/>
    <w:rsid w:val="00D3012C"/>
    <w:rsid w:val="00D419BE"/>
    <w:rsid w:val="00D9286F"/>
    <w:rsid w:val="00DB1958"/>
    <w:rsid w:val="00DB4E0B"/>
    <w:rsid w:val="00DC2FCD"/>
    <w:rsid w:val="00DC3D99"/>
    <w:rsid w:val="00DD721D"/>
    <w:rsid w:val="00E010C2"/>
    <w:rsid w:val="00E5328E"/>
    <w:rsid w:val="00E54B9C"/>
    <w:rsid w:val="00E556FA"/>
    <w:rsid w:val="00E715DA"/>
    <w:rsid w:val="00E81C44"/>
    <w:rsid w:val="00EC5148"/>
    <w:rsid w:val="00ED1C4D"/>
    <w:rsid w:val="00F27FDD"/>
    <w:rsid w:val="00F3209A"/>
    <w:rsid w:val="00F3548C"/>
    <w:rsid w:val="00F354D2"/>
    <w:rsid w:val="00F50935"/>
    <w:rsid w:val="00F5565B"/>
    <w:rsid w:val="00F633AD"/>
    <w:rsid w:val="00F65091"/>
    <w:rsid w:val="00F91316"/>
    <w:rsid w:val="00F9522F"/>
    <w:rsid w:val="00FC4E4A"/>
    <w:rsid w:val="00FE1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588C58"/>
  <w15:chartTrackingRefBased/>
  <w15:docId w15:val="{1BA23E70-1C0B-4F31-95E4-0FDACE8F3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CFF"/>
    <w:pPr>
      <w:widowControl w:val="0"/>
      <w:spacing w:line="276" w:lineRule="auto"/>
    </w:pPr>
    <w:rPr>
      <w:rFonts w:ascii="Times New Roman" w:hAnsi="Times New Roman"/>
      <w:sz w:val="22"/>
      <w:szCs w:val="22"/>
    </w:rPr>
  </w:style>
  <w:style w:type="paragraph" w:styleId="Heading1">
    <w:name w:val="heading 1"/>
    <w:basedOn w:val="Normal"/>
    <w:next w:val="Normal"/>
    <w:link w:val="Heading1Char"/>
    <w:qFormat/>
    <w:rsid w:val="00603066"/>
    <w:pPr>
      <w:keepNext/>
      <w:widowControl/>
      <w:numPr>
        <w:numId w:val="8"/>
      </w:numPr>
      <w:tabs>
        <w:tab w:val="clear" w:pos="3582"/>
        <w:tab w:val="num" w:pos="540"/>
      </w:tabs>
      <w:spacing w:after="360" w:line="240" w:lineRule="auto"/>
      <w:ind w:left="547" w:hanging="547"/>
      <w:outlineLvl w:val="0"/>
    </w:pPr>
    <w:rPr>
      <w:rFonts w:ascii="Arial" w:eastAsia="Times New Roman" w:hAnsi="Arial" w:cs="Arial"/>
      <w:b/>
      <w:bCs/>
      <w:kern w:val="32"/>
      <w:sz w:val="36"/>
      <w:szCs w:val="32"/>
    </w:rPr>
  </w:style>
  <w:style w:type="paragraph" w:styleId="Heading2">
    <w:name w:val="heading 2"/>
    <w:basedOn w:val="Normal"/>
    <w:next w:val="Normal"/>
    <w:link w:val="Heading2Char"/>
    <w:qFormat/>
    <w:rsid w:val="00C65F39"/>
    <w:pPr>
      <w:keepNext/>
      <w:widowControl/>
      <w:numPr>
        <w:ilvl w:val="1"/>
        <w:numId w:val="8"/>
      </w:numPr>
      <w:tabs>
        <w:tab w:val="clear" w:pos="3726"/>
        <w:tab w:val="num" w:pos="720"/>
      </w:tabs>
      <w:spacing w:before="360" w:after="240" w:line="240" w:lineRule="auto"/>
      <w:ind w:left="720" w:hanging="720"/>
      <w:outlineLvl w:val="1"/>
    </w:pPr>
    <w:rPr>
      <w:rFonts w:eastAsia="Times New Roman" w:cs="Arial"/>
      <w:b/>
      <w:bCs/>
      <w:iCs/>
      <w:sz w:val="28"/>
      <w:szCs w:val="28"/>
    </w:rPr>
  </w:style>
  <w:style w:type="paragraph" w:styleId="Heading3">
    <w:name w:val="heading 3"/>
    <w:basedOn w:val="Normal"/>
    <w:next w:val="Normal"/>
    <w:link w:val="Heading3Char"/>
    <w:qFormat/>
    <w:rsid w:val="00100FA6"/>
    <w:pPr>
      <w:keepNext/>
      <w:widowControl/>
      <w:numPr>
        <w:ilvl w:val="2"/>
        <w:numId w:val="8"/>
      </w:numPr>
      <w:tabs>
        <w:tab w:val="clear" w:pos="3870"/>
        <w:tab w:val="left" w:pos="720"/>
      </w:tabs>
      <w:spacing w:before="240" w:after="240" w:line="240" w:lineRule="auto"/>
      <w:ind w:left="720"/>
      <w:outlineLvl w:val="2"/>
    </w:pPr>
    <w:rPr>
      <w:rFonts w:eastAsia="Times New Roman" w:cs="Arial"/>
      <w:b/>
      <w:bCs/>
      <w:szCs w:val="26"/>
    </w:rPr>
  </w:style>
  <w:style w:type="paragraph" w:styleId="Heading4">
    <w:name w:val="heading 4"/>
    <w:basedOn w:val="Normal"/>
    <w:next w:val="Normal"/>
    <w:link w:val="Heading4Char"/>
    <w:qFormat/>
    <w:rsid w:val="00281CFF"/>
    <w:pPr>
      <w:keepNext/>
      <w:widowControl/>
      <w:numPr>
        <w:ilvl w:val="3"/>
        <w:numId w:val="8"/>
      </w:numPr>
      <w:tabs>
        <w:tab w:val="left" w:pos="1800"/>
      </w:tabs>
      <w:spacing w:before="240" w:after="60" w:line="240" w:lineRule="auto"/>
      <w:outlineLvl w:val="3"/>
    </w:pPr>
    <w:rPr>
      <w:rFonts w:eastAsia="Times New Roman"/>
      <w:b/>
      <w:bCs/>
      <w:szCs w:val="28"/>
    </w:rPr>
  </w:style>
  <w:style w:type="paragraph" w:styleId="Heading5">
    <w:name w:val="heading 5"/>
    <w:basedOn w:val="Normal"/>
    <w:next w:val="Normal"/>
    <w:link w:val="Heading5Char"/>
    <w:qFormat/>
    <w:rsid w:val="00281CFF"/>
    <w:pPr>
      <w:widowControl/>
      <w:numPr>
        <w:ilvl w:val="4"/>
        <w:numId w:val="8"/>
      </w:numPr>
      <w:tabs>
        <w:tab w:val="left" w:pos="2340"/>
      </w:tabs>
      <w:spacing w:before="240" w:after="60" w:line="240" w:lineRule="auto"/>
      <w:outlineLvl w:val="4"/>
    </w:pPr>
    <w:rPr>
      <w:rFonts w:eastAsia="Times New Roman"/>
      <w:b/>
      <w:bCs/>
      <w:iCs/>
      <w:szCs w:val="26"/>
    </w:rPr>
  </w:style>
  <w:style w:type="paragraph" w:styleId="Heading6">
    <w:name w:val="heading 6"/>
    <w:basedOn w:val="Normal"/>
    <w:next w:val="Normal"/>
    <w:link w:val="Heading6Char"/>
    <w:qFormat/>
    <w:rsid w:val="00281CFF"/>
    <w:pPr>
      <w:widowControl/>
      <w:numPr>
        <w:ilvl w:val="5"/>
        <w:numId w:val="8"/>
      </w:numPr>
      <w:spacing w:before="240" w:after="60" w:line="240" w:lineRule="auto"/>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C7E7A"/>
    <w:pPr>
      <w:spacing w:after="360" w:line="240" w:lineRule="auto"/>
      <w:jc w:val="center"/>
    </w:pPr>
    <w:rPr>
      <w:rFonts w:ascii="Arial" w:eastAsia="Arial" w:hAnsi="Arial" w:cs="Arial"/>
      <w:b/>
      <w:color w:val="000000"/>
      <w:spacing w:val="5"/>
      <w:kern w:val="28"/>
      <w:sz w:val="48"/>
      <w:szCs w:val="48"/>
    </w:rPr>
  </w:style>
  <w:style w:type="character" w:customStyle="1" w:styleId="TitleChar">
    <w:name w:val="Title Char"/>
    <w:link w:val="Title"/>
    <w:uiPriority w:val="10"/>
    <w:rsid w:val="00CC7E7A"/>
    <w:rPr>
      <w:rFonts w:ascii="Arial" w:eastAsia="Arial" w:hAnsi="Arial" w:cs="Arial"/>
      <w:b/>
      <w:color w:val="000000"/>
      <w:spacing w:val="5"/>
      <w:kern w:val="28"/>
      <w:sz w:val="48"/>
      <w:szCs w:val="48"/>
    </w:rPr>
  </w:style>
  <w:style w:type="paragraph" w:styleId="BalloonText">
    <w:name w:val="Balloon Text"/>
    <w:basedOn w:val="Normal"/>
    <w:link w:val="BalloonTextChar"/>
    <w:uiPriority w:val="99"/>
    <w:semiHidden/>
    <w:unhideWhenUsed/>
    <w:rsid w:val="00CC7E7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C7E7A"/>
    <w:rPr>
      <w:rFonts w:ascii="Tahoma" w:eastAsia="Calibri" w:hAnsi="Tahoma" w:cs="Tahoma"/>
      <w:sz w:val="16"/>
      <w:szCs w:val="16"/>
    </w:rPr>
  </w:style>
  <w:style w:type="paragraph" w:styleId="Header">
    <w:name w:val="header"/>
    <w:basedOn w:val="Normal"/>
    <w:link w:val="HeaderChar"/>
    <w:uiPriority w:val="99"/>
    <w:semiHidden/>
    <w:unhideWhenUsed/>
    <w:rsid w:val="00CC7E7A"/>
    <w:pPr>
      <w:tabs>
        <w:tab w:val="center" w:pos="4680"/>
        <w:tab w:val="right" w:pos="9360"/>
      </w:tabs>
      <w:spacing w:line="240" w:lineRule="auto"/>
    </w:pPr>
  </w:style>
  <w:style w:type="character" w:customStyle="1" w:styleId="HeaderChar">
    <w:name w:val="Header Char"/>
    <w:link w:val="Header"/>
    <w:uiPriority w:val="99"/>
    <w:semiHidden/>
    <w:rsid w:val="00CC7E7A"/>
    <w:rPr>
      <w:rFonts w:ascii="Times New Roman" w:eastAsia="Calibri" w:hAnsi="Times New Roman"/>
    </w:rPr>
  </w:style>
  <w:style w:type="paragraph" w:styleId="Footer">
    <w:name w:val="footer"/>
    <w:basedOn w:val="Normal"/>
    <w:link w:val="FooterChar"/>
    <w:uiPriority w:val="99"/>
    <w:unhideWhenUsed/>
    <w:rsid w:val="00281CFF"/>
    <w:pPr>
      <w:tabs>
        <w:tab w:val="center" w:pos="4680"/>
        <w:tab w:val="right" w:pos="9360"/>
      </w:tabs>
      <w:spacing w:line="240" w:lineRule="auto"/>
    </w:pPr>
    <w:rPr>
      <w:sz w:val="20"/>
      <w:szCs w:val="20"/>
    </w:rPr>
  </w:style>
  <w:style w:type="character" w:customStyle="1" w:styleId="FooterChar">
    <w:name w:val="Footer Char"/>
    <w:link w:val="Footer"/>
    <w:uiPriority w:val="99"/>
    <w:rsid w:val="00281CFF"/>
    <w:rPr>
      <w:rFonts w:ascii="Times New Roman" w:eastAsia="Calibri" w:hAnsi="Times New Roman"/>
      <w:sz w:val="20"/>
      <w:szCs w:val="20"/>
    </w:rPr>
  </w:style>
  <w:style w:type="paragraph" w:customStyle="1" w:styleId="TableText">
    <w:name w:val="Table Text"/>
    <w:link w:val="TableTextChar"/>
    <w:rsid w:val="00CC7E7A"/>
    <w:pPr>
      <w:overflowPunct w:val="0"/>
      <w:autoSpaceDE w:val="0"/>
      <w:autoSpaceDN w:val="0"/>
      <w:adjustRightInd w:val="0"/>
      <w:spacing w:before="40" w:after="40"/>
      <w:textAlignment w:val="baseline"/>
    </w:pPr>
    <w:rPr>
      <w:rFonts w:ascii="Times New Roman" w:eastAsia="Times New Roman" w:hAnsi="Times New Roman"/>
    </w:rPr>
  </w:style>
  <w:style w:type="character" w:customStyle="1" w:styleId="TableTextChar">
    <w:name w:val="Table Text Char"/>
    <w:link w:val="TableText"/>
    <w:rsid w:val="00CC7E7A"/>
    <w:rPr>
      <w:rFonts w:ascii="Times New Roman" w:eastAsia="Times New Roman" w:hAnsi="Times New Roman" w:cs="Times New Roman"/>
      <w:lang w:val="en-US" w:eastAsia="en-US" w:bidi="ar-SA"/>
    </w:rPr>
  </w:style>
  <w:style w:type="character" w:customStyle="1" w:styleId="organization1">
    <w:name w:val="organization1"/>
    <w:rsid w:val="00CC7E7A"/>
    <w:rPr>
      <w:vanish w:val="0"/>
      <w:webHidden w:val="0"/>
      <w:specVanish w:val="0"/>
    </w:rPr>
  </w:style>
  <w:style w:type="paragraph" w:customStyle="1" w:styleId="Heading1Alt">
    <w:name w:val="Heading 1 (Alt)"/>
    <w:basedOn w:val="Heading1"/>
    <w:rsid w:val="00603066"/>
    <w:pPr>
      <w:keepNext w:val="0"/>
      <w:numPr>
        <w:numId w:val="0"/>
      </w:numPr>
    </w:pPr>
  </w:style>
  <w:style w:type="character" w:customStyle="1" w:styleId="Heading1Char">
    <w:name w:val="Heading 1 Char"/>
    <w:link w:val="Heading1"/>
    <w:rsid w:val="00603066"/>
    <w:rPr>
      <w:rFonts w:ascii="Arial" w:eastAsia="Times New Roman" w:hAnsi="Arial" w:cs="Arial"/>
      <w:b/>
      <w:bCs/>
      <w:kern w:val="32"/>
      <w:sz w:val="36"/>
      <w:szCs w:val="32"/>
    </w:rPr>
  </w:style>
  <w:style w:type="character" w:customStyle="1" w:styleId="Heading2Char">
    <w:name w:val="Heading 2 Char"/>
    <w:link w:val="Heading2"/>
    <w:rsid w:val="00C65F39"/>
    <w:rPr>
      <w:rFonts w:ascii="Times New Roman" w:eastAsia="Times New Roman" w:hAnsi="Times New Roman" w:cs="Arial"/>
      <w:b/>
      <w:bCs/>
      <w:iCs/>
      <w:sz w:val="28"/>
      <w:szCs w:val="28"/>
    </w:rPr>
  </w:style>
  <w:style w:type="character" w:customStyle="1" w:styleId="Heading3Char">
    <w:name w:val="Heading 3 Char"/>
    <w:link w:val="Heading3"/>
    <w:rsid w:val="00100FA6"/>
    <w:rPr>
      <w:rFonts w:ascii="Times New Roman" w:eastAsia="Times New Roman" w:hAnsi="Times New Roman" w:cs="Arial"/>
      <w:b/>
      <w:bCs/>
      <w:szCs w:val="26"/>
    </w:rPr>
  </w:style>
  <w:style w:type="character" w:customStyle="1" w:styleId="Heading4Char">
    <w:name w:val="Heading 4 Char"/>
    <w:link w:val="Heading4"/>
    <w:rsid w:val="00281CFF"/>
    <w:rPr>
      <w:rFonts w:ascii="Times New Roman" w:eastAsia="Times New Roman" w:hAnsi="Times New Roman" w:cs="Times New Roman"/>
      <w:b/>
      <w:bCs/>
      <w:szCs w:val="28"/>
    </w:rPr>
  </w:style>
  <w:style w:type="character" w:customStyle="1" w:styleId="Heading5Char">
    <w:name w:val="Heading 5 Char"/>
    <w:link w:val="Heading5"/>
    <w:rsid w:val="00281CFF"/>
    <w:rPr>
      <w:rFonts w:ascii="Times New Roman" w:eastAsia="Times New Roman" w:hAnsi="Times New Roman" w:cs="Times New Roman"/>
      <w:b/>
      <w:bCs/>
      <w:iCs/>
      <w:szCs w:val="26"/>
    </w:rPr>
  </w:style>
  <w:style w:type="character" w:customStyle="1" w:styleId="Heading6Char">
    <w:name w:val="Heading 6 Char"/>
    <w:link w:val="Heading6"/>
    <w:rsid w:val="00281CFF"/>
    <w:rPr>
      <w:rFonts w:ascii="Times New Roman" w:eastAsia="Times New Roman" w:hAnsi="Times New Roman" w:cs="Times New Roman"/>
      <w:b/>
      <w:bCs/>
    </w:rPr>
  </w:style>
  <w:style w:type="paragraph" w:styleId="BodyText">
    <w:name w:val="Body Text"/>
    <w:basedOn w:val="Normal"/>
    <w:link w:val="BodyTextChar"/>
    <w:uiPriority w:val="99"/>
    <w:unhideWhenUsed/>
    <w:rsid w:val="00C60ACA"/>
    <w:pPr>
      <w:spacing w:after="120"/>
    </w:pPr>
  </w:style>
  <w:style w:type="character" w:customStyle="1" w:styleId="BodyTextChar">
    <w:name w:val="Body Text Char"/>
    <w:link w:val="BodyText"/>
    <w:uiPriority w:val="99"/>
    <w:rsid w:val="00C60ACA"/>
    <w:rPr>
      <w:rFonts w:ascii="Times New Roman" w:eastAsia="Calibri" w:hAnsi="Times New Roman"/>
    </w:rPr>
  </w:style>
  <w:style w:type="paragraph" w:customStyle="1" w:styleId="Heading2Alt">
    <w:name w:val="Heading 2 (Alt)"/>
    <w:basedOn w:val="BodyText"/>
    <w:qFormat/>
    <w:rsid w:val="00C15644"/>
    <w:pPr>
      <w:spacing w:before="240" w:after="240"/>
    </w:pPr>
    <w:rPr>
      <w:b/>
      <w:bCs/>
      <w:sz w:val="28"/>
      <w:szCs w:val="28"/>
    </w:rPr>
  </w:style>
  <w:style w:type="paragraph" w:styleId="BlockText">
    <w:name w:val="Block Text"/>
    <w:basedOn w:val="Normal"/>
    <w:uiPriority w:val="99"/>
    <w:unhideWhenUsed/>
    <w:rsid w:val="00F3209A"/>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eastAsia="Times New Roman" w:hAnsi="Calibri"/>
      <w:i/>
      <w:iCs/>
      <w:color w:val="4F81BD"/>
    </w:rPr>
  </w:style>
  <w:style w:type="character" w:styleId="Hyperlink">
    <w:name w:val="Hyperlink"/>
    <w:uiPriority w:val="99"/>
    <w:unhideWhenUsed/>
    <w:rsid w:val="00AB12A0"/>
    <w:rPr>
      <w:color w:val="0000FF"/>
      <w:u w:val="single"/>
    </w:rPr>
  </w:style>
  <w:style w:type="character" w:styleId="FollowedHyperlink">
    <w:name w:val="FollowedHyperlink"/>
    <w:uiPriority w:val="99"/>
    <w:semiHidden/>
    <w:unhideWhenUsed/>
    <w:rsid w:val="00AB12A0"/>
    <w:rPr>
      <w:color w:val="800080"/>
      <w:u w:val="single"/>
    </w:rPr>
  </w:style>
  <w:style w:type="paragraph" w:styleId="TOC8">
    <w:name w:val="toc 8"/>
    <w:basedOn w:val="Normal"/>
    <w:next w:val="Normal"/>
    <w:autoRedefine/>
    <w:uiPriority w:val="39"/>
    <w:unhideWhenUsed/>
    <w:rsid w:val="00BA241A"/>
    <w:pPr>
      <w:tabs>
        <w:tab w:val="right" w:leader="dot" w:pos="9350"/>
      </w:tabs>
      <w:spacing w:after="100"/>
    </w:pPr>
  </w:style>
  <w:style w:type="paragraph" w:styleId="TOC1">
    <w:name w:val="toc 1"/>
    <w:basedOn w:val="Normal"/>
    <w:next w:val="Normal"/>
    <w:autoRedefine/>
    <w:uiPriority w:val="39"/>
    <w:unhideWhenUsed/>
    <w:rsid w:val="00BA241A"/>
    <w:pPr>
      <w:tabs>
        <w:tab w:val="left" w:pos="440"/>
        <w:tab w:val="right" w:leader="dot" w:pos="9350"/>
      </w:tabs>
      <w:spacing w:after="100"/>
    </w:pPr>
    <w:rPr>
      <w:b/>
      <w:noProof/>
    </w:rPr>
  </w:style>
  <w:style w:type="paragraph" w:styleId="TOC2">
    <w:name w:val="toc 2"/>
    <w:basedOn w:val="Normal"/>
    <w:next w:val="Normal"/>
    <w:autoRedefine/>
    <w:uiPriority w:val="39"/>
    <w:unhideWhenUsed/>
    <w:rsid w:val="001467D4"/>
    <w:pPr>
      <w:tabs>
        <w:tab w:val="left" w:pos="990"/>
        <w:tab w:val="right" w:leader="dot" w:pos="9350"/>
      </w:tabs>
      <w:spacing w:after="100"/>
      <w:ind w:left="360"/>
    </w:pPr>
  </w:style>
  <w:style w:type="paragraph" w:styleId="TOC3">
    <w:name w:val="toc 3"/>
    <w:basedOn w:val="Normal"/>
    <w:next w:val="Normal"/>
    <w:autoRedefine/>
    <w:uiPriority w:val="39"/>
    <w:unhideWhenUsed/>
    <w:rsid w:val="001467D4"/>
    <w:pPr>
      <w:tabs>
        <w:tab w:val="left" w:pos="1530"/>
        <w:tab w:val="right" w:leader="dot" w:pos="9350"/>
      </w:tabs>
      <w:spacing w:after="100"/>
      <w:ind w:left="720"/>
    </w:pPr>
  </w:style>
  <w:style w:type="paragraph" w:styleId="TOC9">
    <w:name w:val="toc 9"/>
    <w:basedOn w:val="Normal"/>
    <w:next w:val="Normal"/>
    <w:autoRedefine/>
    <w:uiPriority w:val="39"/>
    <w:unhideWhenUsed/>
    <w:rsid w:val="00BA241A"/>
    <w:pPr>
      <w:tabs>
        <w:tab w:val="right" w:leader="dot" w:pos="9360"/>
      </w:tabs>
      <w:spacing w:after="100"/>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09660">
      <w:bodyDiv w:val="1"/>
      <w:marLeft w:val="0"/>
      <w:marRight w:val="0"/>
      <w:marTop w:val="0"/>
      <w:marBottom w:val="0"/>
      <w:divBdr>
        <w:top w:val="none" w:sz="0" w:space="0" w:color="auto"/>
        <w:left w:val="none" w:sz="0" w:space="0" w:color="auto"/>
        <w:bottom w:val="none" w:sz="0" w:space="0" w:color="auto"/>
        <w:right w:val="none" w:sz="0" w:space="0" w:color="auto"/>
      </w:divBdr>
    </w:div>
    <w:div w:id="176963879">
      <w:bodyDiv w:val="1"/>
      <w:marLeft w:val="0"/>
      <w:marRight w:val="0"/>
      <w:marTop w:val="0"/>
      <w:marBottom w:val="0"/>
      <w:divBdr>
        <w:top w:val="none" w:sz="0" w:space="0" w:color="auto"/>
        <w:left w:val="none" w:sz="0" w:space="0" w:color="auto"/>
        <w:bottom w:val="none" w:sz="0" w:space="0" w:color="auto"/>
        <w:right w:val="none" w:sz="0" w:space="0" w:color="auto"/>
      </w:divBdr>
    </w:div>
    <w:div w:id="830288462">
      <w:bodyDiv w:val="1"/>
      <w:marLeft w:val="0"/>
      <w:marRight w:val="0"/>
      <w:marTop w:val="0"/>
      <w:marBottom w:val="0"/>
      <w:divBdr>
        <w:top w:val="none" w:sz="0" w:space="0" w:color="auto"/>
        <w:left w:val="none" w:sz="0" w:space="0" w:color="auto"/>
        <w:bottom w:val="none" w:sz="0" w:space="0" w:color="auto"/>
        <w:right w:val="none" w:sz="0" w:space="0" w:color="auto"/>
      </w:divBdr>
    </w:div>
    <w:div w:id="1988853594">
      <w:bodyDiv w:val="1"/>
      <w:marLeft w:val="0"/>
      <w:marRight w:val="0"/>
      <w:marTop w:val="0"/>
      <w:marBottom w:val="0"/>
      <w:divBdr>
        <w:top w:val="none" w:sz="0" w:space="0" w:color="auto"/>
        <w:left w:val="none" w:sz="0" w:space="0" w:color="auto"/>
        <w:bottom w:val="none" w:sz="0" w:space="0" w:color="auto"/>
        <w:right w:val="none" w:sz="0" w:space="0" w:color="auto"/>
      </w:divBdr>
    </w:div>
    <w:div w:id="2073771950">
      <w:bodyDiv w:val="1"/>
      <w:marLeft w:val="0"/>
      <w:marRight w:val="0"/>
      <w:marTop w:val="0"/>
      <w:marBottom w:val="0"/>
      <w:divBdr>
        <w:top w:val="none" w:sz="0" w:space="0" w:color="auto"/>
        <w:left w:val="none" w:sz="0" w:space="0" w:color="auto"/>
        <w:bottom w:val="none" w:sz="0" w:space="0" w:color="auto"/>
        <w:right w:val="none" w:sz="0" w:space="0" w:color="auto"/>
      </w:divBdr>
      <w:divsChild>
        <w:div w:id="175004861">
          <w:marLeft w:val="446"/>
          <w:marRight w:val="0"/>
          <w:marTop w:val="80"/>
          <w:marBottom w:val="80"/>
          <w:divBdr>
            <w:top w:val="none" w:sz="0" w:space="0" w:color="auto"/>
            <w:left w:val="none" w:sz="0" w:space="0" w:color="auto"/>
            <w:bottom w:val="none" w:sz="0" w:space="0" w:color="auto"/>
            <w:right w:val="none" w:sz="0" w:space="0" w:color="auto"/>
          </w:divBdr>
        </w:div>
        <w:div w:id="225576539">
          <w:marLeft w:val="1267"/>
          <w:marRight w:val="0"/>
          <w:marTop w:val="80"/>
          <w:marBottom w:val="80"/>
          <w:divBdr>
            <w:top w:val="none" w:sz="0" w:space="0" w:color="auto"/>
            <w:left w:val="none" w:sz="0" w:space="0" w:color="auto"/>
            <w:bottom w:val="none" w:sz="0" w:space="0" w:color="auto"/>
            <w:right w:val="none" w:sz="0" w:space="0" w:color="auto"/>
          </w:divBdr>
        </w:div>
        <w:div w:id="554897810">
          <w:marLeft w:val="446"/>
          <w:marRight w:val="0"/>
          <w:marTop w:val="80"/>
          <w:marBottom w:val="80"/>
          <w:divBdr>
            <w:top w:val="none" w:sz="0" w:space="0" w:color="auto"/>
            <w:left w:val="none" w:sz="0" w:space="0" w:color="auto"/>
            <w:bottom w:val="none" w:sz="0" w:space="0" w:color="auto"/>
            <w:right w:val="none" w:sz="0" w:space="0" w:color="auto"/>
          </w:divBdr>
        </w:div>
        <w:div w:id="1385762320">
          <w:marLeft w:val="1267"/>
          <w:marRight w:val="0"/>
          <w:marTop w:val="80"/>
          <w:marBottom w:val="80"/>
          <w:divBdr>
            <w:top w:val="none" w:sz="0" w:space="0" w:color="auto"/>
            <w:left w:val="none" w:sz="0" w:space="0" w:color="auto"/>
            <w:bottom w:val="none" w:sz="0" w:space="0" w:color="auto"/>
            <w:right w:val="none" w:sz="0" w:space="0" w:color="auto"/>
          </w:divBdr>
        </w:div>
        <w:div w:id="1484277468">
          <w:marLeft w:val="446"/>
          <w:marRight w:val="0"/>
          <w:marTop w:val="80"/>
          <w:marBottom w:val="8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ista.med.va.gov/nsrd/Tab_GeneralInfoView.asp?RequestID=2011021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4C857B-C319-467B-BA7B-187233BE0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VistA Fee and IFCAP Automation Enhancement (Duplicate Fee) Release Notes for Patch *3.5*131</vt:lpstr>
    </vt:vector>
  </TitlesOfParts>
  <Manager>Ricky Stephens</Manager>
  <Company>Department of Veterans Affairs</Company>
  <LinksUpToDate>false</LinksUpToDate>
  <CharactersWithSpaces>6547</CharactersWithSpaces>
  <SharedDoc>false</SharedDoc>
  <HLinks>
    <vt:vector size="90" baseType="variant">
      <vt:variant>
        <vt:i4>3276823</vt:i4>
      </vt:variant>
      <vt:variant>
        <vt:i4>84</vt:i4>
      </vt:variant>
      <vt:variant>
        <vt:i4>0</vt:i4>
      </vt:variant>
      <vt:variant>
        <vt:i4>5</vt:i4>
      </vt:variant>
      <vt:variant>
        <vt:lpwstr>http://vista.med.va.gov/nsrd/Tab_GeneralInfoView.asp?RequestID=20110212</vt:lpwstr>
      </vt:variant>
      <vt:variant>
        <vt:lpwstr/>
      </vt:variant>
      <vt:variant>
        <vt:i4>3276823</vt:i4>
      </vt:variant>
      <vt:variant>
        <vt:i4>81</vt:i4>
      </vt:variant>
      <vt:variant>
        <vt:i4>0</vt:i4>
      </vt:variant>
      <vt:variant>
        <vt:i4>5</vt:i4>
      </vt:variant>
      <vt:variant>
        <vt:lpwstr>http://vista.med.va.gov/nsrd/Tab_GeneralInfoView.asp?RequestID=20110212</vt:lpwstr>
      </vt:variant>
      <vt:variant>
        <vt:lpwstr/>
      </vt:variant>
      <vt:variant>
        <vt:i4>1507376</vt:i4>
      </vt:variant>
      <vt:variant>
        <vt:i4>74</vt:i4>
      </vt:variant>
      <vt:variant>
        <vt:i4>0</vt:i4>
      </vt:variant>
      <vt:variant>
        <vt:i4>5</vt:i4>
      </vt:variant>
      <vt:variant>
        <vt:lpwstr/>
      </vt:variant>
      <vt:variant>
        <vt:lpwstr>_Toc317632751</vt:lpwstr>
      </vt:variant>
      <vt:variant>
        <vt:i4>1507376</vt:i4>
      </vt:variant>
      <vt:variant>
        <vt:i4>68</vt:i4>
      </vt:variant>
      <vt:variant>
        <vt:i4>0</vt:i4>
      </vt:variant>
      <vt:variant>
        <vt:i4>5</vt:i4>
      </vt:variant>
      <vt:variant>
        <vt:lpwstr/>
      </vt:variant>
      <vt:variant>
        <vt:lpwstr>_Toc317632750</vt:lpwstr>
      </vt:variant>
      <vt:variant>
        <vt:i4>1441840</vt:i4>
      </vt:variant>
      <vt:variant>
        <vt:i4>62</vt:i4>
      </vt:variant>
      <vt:variant>
        <vt:i4>0</vt:i4>
      </vt:variant>
      <vt:variant>
        <vt:i4>5</vt:i4>
      </vt:variant>
      <vt:variant>
        <vt:lpwstr/>
      </vt:variant>
      <vt:variant>
        <vt:lpwstr>_Toc317632749</vt:lpwstr>
      </vt:variant>
      <vt:variant>
        <vt:i4>1441840</vt:i4>
      </vt:variant>
      <vt:variant>
        <vt:i4>56</vt:i4>
      </vt:variant>
      <vt:variant>
        <vt:i4>0</vt:i4>
      </vt:variant>
      <vt:variant>
        <vt:i4>5</vt:i4>
      </vt:variant>
      <vt:variant>
        <vt:lpwstr/>
      </vt:variant>
      <vt:variant>
        <vt:lpwstr>_Toc317632748</vt:lpwstr>
      </vt:variant>
      <vt:variant>
        <vt:i4>1441840</vt:i4>
      </vt:variant>
      <vt:variant>
        <vt:i4>50</vt:i4>
      </vt:variant>
      <vt:variant>
        <vt:i4>0</vt:i4>
      </vt:variant>
      <vt:variant>
        <vt:i4>5</vt:i4>
      </vt:variant>
      <vt:variant>
        <vt:lpwstr/>
      </vt:variant>
      <vt:variant>
        <vt:lpwstr>_Toc317632747</vt:lpwstr>
      </vt:variant>
      <vt:variant>
        <vt:i4>1441840</vt:i4>
      </vt:variant>
      <vt:variant>
        <vt:i4>44</vt:i4>
      </vt:variant>
      <vt:variant>
        <vt:i4>0</vt:i4>
      </vt:variant>
      <vt:variant>
        <vt:i4>5</vt:i4>
      </vt:variant>
      <vt:variant>
        <vt:lpwstr/>
      </vt:variant>
      <vt:variant>
        <vt:lpwstr>_Toc317632746</vt:lpwstr>
      </vt:variant>
      <vt:variant>
        <vt:i4>1441840</vt:i4>
      </vt:variant>
      <vt:variant>
        <vt:i4>38</vt:i4>
      </vt:variant>
      <vt:variant>
        <vt:i4>0</vt:i4>
      </vt:variant>
      <vt:variant>
        <vt:i4>5</vt:i4>
      </vt:variant>
      <vt:variant>
        <vt:lpwstr/>
      </vt:variant>
      <vt:variant>
        <vt:lpwstr>_Toc317632745</vt:lpwstr>
      </vt:variant>
      <vt:variant>
        <vt:i4>1441840</vt:i4>
      </vt:variant>
      <vt:variant>
        <vt:i4>32</vt:i4>
      </vt:variant>
      <vt:variant>
        <vt:i4>0</vt:i4>
      </vt:variant>
      <vt:variant>
        <vt:i4>5</vt:i4>
      </vt:variant>
      <vt:variant>
        <vt:lpwstr/>
      </vt:variant>
      <vt:variant>
        <vt:lpwstr>_Toc317632744</vt:lpwstr>
      </vt:variant>
      <vt:variant>
        <vt:i4>1441840</vt:i4>
      </vt:variant>
      <vt:variant>
        <vt:i4>26</vt:i4>
      </vt:variant>
      <vt:variant>
        <vt:i4>0</vt:i4>
      </vt:variant>
      <vt:variant>
        <vt:i4>5</vt:i4>
      </vt:variant>
      <vt:variant>
        <vt:lpwstr/>
      </vt:variant>
      <vt:variant>
        <vt:lpwstr>_Toc317632743</vt:lpwstr>
      </vt:variant>
      <vt:variant>
        <vt:i4>1441840</vt:i4>
      </vt:variant>
      <vt:variant>
        <vt:i4>20</vt:i4>
      </vt:variant>
      <vt:variant>
        <vt:i4>0</vt:i4>
      </vt:variant>
      <vt:variant>
        <vt:i4>5</vt:i4>
      </vt:variant>
      <vt:variant>
        <vt:lpwstr/>
      </vt:variant>
      <vt:variant>
        <vt:lpwstr>_Toc317632742</vt:lpwstr>
      </vt:variant>
      <vt:variant>
        <vt:i4>1441840</vt:i4>
      </vt:variant>
      <vt:variant>
        <vt:i4>14</vt:i4>
      </vt:variant>
      <vt:variant>
        <vt:i4>0</vt:i4>
      </vt:variant>
      <vt:variant>
        <vt:i4>5</vt:i4>
      </vt:variant>
      <vt:variant>
        <vt:lpwstr/>
      </vt:variant>
      <vt:variant>
        <vt:lpwstr>_Toc317632741</vt:lpwstr>
      </vt:variant>
      <vt:variant>
        <vt:i4>1441840</vt:i4>
      </vt:variant>
      <vt:variant>
        <vt:i4>8</vt:i4>
      </vt:variant>
      <vt:variant>
        <vt:i4>0</vt:i4>
      </vt:variant>
      <vt:variant>
        <vt:i4>5</vt:i4>
      </vt:variant>
      <vt:variant>
        <vt:lpwstr/>
      </vt:variant>
      <vt:variant>
        <vt:lpwstr>_Toc317632740</vt:lpwstr>
      </vt:variant>
      <vt:variant>
        <vt:i4>1114160</vt:i4>
      </vt:variant>
      <vt:variant>
        <vt:i4>2</vt:i4>
      </vt:variant>
      <vt:variant>
        <vt:i4>0</vt:i4>
      </vt:variant>
      <vt:variant>
        <vt:i4>5</vt:i4>
      </vt:variant>
      <vt:variant>
        <vt:lpwstr/>
      </vt:variant>
      <vt:variant>
        <vt:lpwstr>_Toc317632739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VistA Fee and IFCAP Automation Enhancement (Duplicate Fee) Release Notes for Patch *3.5*131</dc:title>
  <dc:subject>Patch FB*3.5*131, the first of a two-phased release of the VistA Fee and IFCAP Automation Enhancement (aka Duplicate Payments) project.  This patch sets the foundation for the rollout of the second phase of the Duplicate Payments project by allowing Central Fee to start sending new message types to VistA. Patch FB*3.5*131 provides an address for Central Fee messages. Central Fee can use this address to send new messages to all VA facilities.</dc:subject>
  <dc:creator>Susan Strack</dc:creator>
  <cp:keywords>Patch FB*3.5*131,VistA Fee and IFCAP Automation Enhancement,Central Fee,AITC,claims payment data,Central Fee,messages,Duplicate Payments,Fee Basis,VistA Fee,IFCAP,20110212,New Service Request,NSR 20110212,New Service Request Database,FBAA BATCH SERVER,Payment Batch Result messages,Central Fee edit checks,FBAA REJECT SERVER,Post Voucher Reject messages,Voucher Batch message,FBAA VOUCHER SERVER,Voucher Batch Acknowledgement messages,Postmaster</cp:keywords>
  <dc:description/>
  <cp:lastModifiedBy>Lowery, Cindy</cp:lastModifiedBy>
  <cp:revision>4</cp:revision>
  <cp:lastPrinted>2020-12-04T14:54:00Z</cp:lastPrinted>
  <dcterms:created xsi:type="dcterms:W3CDTF">2020-12-04T14:53:00Z</dcterms:created>
  <dcterms:modified xsi:type="dcterms:W3CDTF">2020-12-04T14:54:00Z</dcterms:modified>
  <cp:category>Release Notes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
    <vt:lpwstr>Release Notes for Patch FB*3.5*131, the first of a two-phased release of the VistA Fee and IFCAP Automation Enhancement (aka Duplicate Payments) project. This patch sets the foundation for the rollout of the second phase of the Duplicate Payments project </vt:lpwstr>
  </property>
  <property fmtid="{D5CDD505-2E9C-101B-9397-08002B2CF9AE}" pid="3" name="Date Created">
    <vt:lpwstr>20120221</vt:lpwstr>
  </property>
  <property fmtid="{D5CDD505-2E9C-101B-9397-08002B2CF9AE}" pid="4" name="Language">
    <vt:lpwstr>en</vt:lpwstr>
  </property>
  <property fmtid="{D5CDD505-2E9C-101B-9397-08002B2CF9AE}" pid="5" name="Creator">
    <vt:lpwstr>Susan Strack</vt:lpwstr>
  </property>
  <property fmtid="{D5CDD505-2E9C-101B-9397-08002B2CF9AE}" pid="6" name="Type">
    <vt:lpwstr>Manual</vt:lpwstr>
  </property>
  <property fmtid="{D5CDD505-2E9C-101B-9397-08002B2CF9AE}" pid="7" name="Date Revised">
    <vt:lpwstr>20120221</vt:lpwstr>
  </property>
  <property fmtid="{D5CDD505-2E9C-101B-9397-08002B2CF9AE}" pid="8" name="Title">
    <vt:lpwstr>VistA Fee and IFCAP Automation Enhancement (Duplicate Fee) Release Notes for Patch *3.5*131</vt:lpwstr>
  </property>
  <property fmtid="{D5CDD505-2E9C-101B-9397-08002B2CF9AE}" pid="9" name="Keywords">
    <vt:lpwstr>Patch FB*3.5*131,VistA Fee and IFCAP Automation Enhancement,Central Fee,AITC,claims payment data,Central Fee,messages,Duplicate Payments,Fee Basis,VistA Fee,IFCAP,20110212,New Service Request,NSR 20110212,New Service Request Database,FBAA BATCH SERVER</vt:lpwstr>
  </property>
</Properties>
</file>