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0D98" w14:textId="25034E9D" w:rsidR="00430E85" w:rsidRPr="006A3516" w:rsidRDefault="009B5C2A">
      <w:pPr>
        <w:ind w:left="2160" w:firstLine="720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E7AD5" wp14:editId="0AC5FB3F">
                <wp:simplePos x="0" y="0"/>
                <wp:positionH relativeFrom="column">
                  <wp:posOffset>117475</wp:posOffset>
                </wp:positionH>
                <wp:positionV relativeFrom="paragraph">
                  <wp:posOffset>381000</wp:posOffset>
                </wp:positionV>
                <wp:extent cx="1787525" cy="0"/>
                <wp:effectExtent l="12700" t="9525" r="9525" b="9525"/>
                <wp:wrapNone/>
                <wp:docPr id="5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B47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30pt" to="150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" strokeweight=".5pt"/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BAE4A4" wp14:editId="68445FF3">
                <wp:simplePos x="0" y="0"/>
                <wp:positionH relativeFrom="column">
                  <wp:posOffset>3942715</wp:posOffset>
                </wp:positionH>
                <wp:positionV relativeFrom="paragraph">
                  <wp:posOffset>381000</wp:posOffset>
                </wp:positionV>
                <wp:extent cx="1787525" cy="0"/>
                <wp:effectExtent l="8890" t="9525" r="13335" b="9525"/>
                <wp:wrapNone/>
                <wp:docPr id="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E5A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30pt" to="45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" strokeweight=".5pt"/>
            </w:pict>
          </mc:Fallback>
        </mc:AlternateContent>
      </w:r>
      <w:r>
        <w:rPr>
          <w:rFonts w:ascii="Arial" w:hAnsi="Arial"/>
          <w:noProof/>
          <w:color w:val="000000"/>
        </w:rPr>
        <w:drawing>
          <wp:inline distT="0" distB="0" distL="0" distR="0" wp14:anchorId="69E2484F" wp14:editId="0269F2F2">
            <wp:extent cx="2333625" cy="1371600"/>
            <wp:effectExtent l="0" t="0" r="0" b="0"/>
            <wp:docPr id="1" name="Picture 1" descr="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03412" w14:textId="77777777" w:rsidR="00430E85" w:rsidRPr="006A3516" w:rsidRDefault="00430E85">
      <w:pPr>
        <w:jc w:val="center"/>
        <w:rPr>
          <w:rFonts w:ascii="Arial" w:hAnsi="Arial"/>
          <w:color w:val="000000"/>
        </w:rPr>
      </w:pPr>
    </w:p>
    <w:p w14:paraId="2D3A64B1" w14:textId="77777777" w:rsidR="00795A6A" w:rsidRDefault="00795A6A" w:rsidP="00795A6A">
      <w:pPr>
        <w:pStyle w:val="Manual-TitlePage1PkgName"/>
      </w:pPr>
      <w:proofErr w:type="spellStart"/>
      <w:r>
        <w:rPr>
          <w:caps w:val="0"/>
        </w:rPr>
        <w:t>e</w:t>
      </w:r>
      <w:r>
        <w:t>Pharmacy</w:t>
      </w:r>
      <w:proofErr w:type="spellEnd"/>
    </w:p>
    <w:p w14:paraId="34359F16" w14:textId="77777777" w:rsidR="00795A6A" w:rsidRDefault="00795A6A" w:rsidP="00795A6A">
      <w:pPr>
        <w:pStyle w:val="Manual-body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PHASE V</w:t>
      </w:r>
    </w:p>
    <w:p w14:paraId="0824DF18" w14:textId="77777777" w:rsidR="00C75BB0" w:rsidRDefault="00C75BB0" w:rsidP="00C75BB0">
      <w:pPr>
        <w:pStyle w:val="Manual-TitlePage1PkgName"/>
        <w:jc w:val="left"/>
        <w:rPr>
          <w:sz w:val="32"/>
          <w:szCs w:val="32"/>
        </w:rPr>
      </w:pPr>
    </w:p>
    <w:p w14:paraId="098F55DE" w14:textId="77777777" w:rsidR="00B36708" w:rsidRDefault="00B36708" w:rsidP="00B36708">
      <w:pPr>
        <w:jc w:val="center"/>
        <w:rPr>
          <w:rFonts w:ascii="Arial" w:hAnsi="Arial"/>
          <w:color w:val="000000"/>
          <w:sz w:val="36"/>
        </w:rPr>
      </w:pPr>
    </w:p>
    <w:p w14:paraId="5ADDD753" w14:textId="77777777" w:rsidR="00184306" w:rsidRDefault="00184306" w:rsidP="00B36708">
      <w:pPr>
        <w:jc w:val="center"/>
        <w:rPr>
          <w:rFonts w:ascii="Arial" w:hAnsi="Arial"/>
          <w:color w:val="000000"/>
          <w:sz w:val="36"/>
        </w:rPr>
      </w:pPr>
    </w:p>
    <w:p w14:paraId="0B9A7567" w14:textId="77777777" w:rsidR="00184306" w:rsidRDefault="00184306" w:rsidP="00B36708">
      <w:pPr>
        <w:jc w:val="center"/>
        <w:rPr>
          <w:rFonts w:ascii="Arial" w:hAnsi="Arial"/>
          <w:color w:val="000000"/>
          <w:sz w:val="36"/>
        </w:rPr>
      </w:pPr>
    </w:p>
    <w:p w14:paraId="3F96B9A0" w14:textId="77777777" w:rsidR="00184306" w:rsidRPr="006A3516" w:rsidRDefault="00184306" w:rsidP="00B36708">
      <w:pPr>
        <w:jc w:val="center"/>
        <w:rPr>
          <w:rFonts w:ascii="Arial" w:hAnsi="Arial"/>
          <w:color w:val="000000"/>
          <w:sz w:val="36"/>
        </w:rPr>
      </w:pPr>
    </w:p>
    <w:p w14:paraId="145BF45D" w14:textId="77777777" w:rsidR="00C77AB4" w:rsidRDefault="00795A6A">
      <w:pPr>
        <w:pStyle w:val="Heading7"/>
        <w:jc w:val="center"/>
        <w:rPr>
          <w:b/>
          <w:color w:val="000000"/>
          <w:sz w:val="48"/>
        </w:rPr>
      </w:pPr>
      <w:r w:rsidRPr="006A3516">
        <w:rPr>
          <w:b/>
          <w:color w:val="000000"/>
          <w:sz w:val="48"/>
        </w:rPr>
        <w:t>Integrated Billing</w:t>
      </w:r>
      <w:r w:rsidR="00B271D6" w:rsidRPr="006A3516">
        <w:rPr>
          <w:b/>
          <w:color w:val="000000"/>
          <w:sz w:val="48"/>
        </w:rPr>
        <w:t xml:space="preserve"> (IB)</w:t>
      </w:r>
      <w:r w:rsidR="00C77AB4" w:rsidRPr="00C77AB4">
        <w:rPr>
          <w:b/>
          <w:color w:val="000000"/>
          <w:sz w:val="48"/>
        </w:rPr>
        <w:t xml:space="preserve"> </w:t>
      </w:r>
    </w:p>
    <w:p w14:paraId="26BA40F8" w14:textId="77777777" w:rsidR="00B271D6" w:rsidRDefault="00C77AB4">
      <w:pPr>
        <w:pStyle w:val="Heading7"/>
        <w:jc w:val="center"/>
        <w:rPr>
          <w:b/>
          <w:color w:val="000000"/>
          <w:sz w:val="48"/>
        </w:rPr>
      </w:pPr>
      <w:r w:rsidRPr="006A3516">
        <w:rPr>
          <w:b/>
          <w:color w:val="000000"/>
          <w:sz w:val="48"/>
        </w:rPr>
        <w:t>RELEASE NOTES</w:t>
      </w:r>
    </w:p>
    <w:p w14:paraId="525B31E0" w14:textId="77777777" w:rsidR="00EB34A4" w:rsidRPr="009C32C7" w:rsidRDefault="00EB34A4" w:rsidP="009C32C7">
      <w:pPr>
        <w:rPr>
          <w:rFonts w:ascii="Arial" w:hAnsi="Arial" w:cs="Arial"/>
          <w:sz w:val="48"/>
          <w:szCs w:val="48"/>
        </w:rPr>
      </w:pPr>
    </w:p>
    <w:p w14:paraId="0F9538AB" w14:textId="77777777" w:rsidR="00C77AB4" w:rsidRPr="006A3516" w:rsidRDefault="00150448" w:rsidP="00EB34A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IB*2*435</w:t>
      </w:r>
    </w:p>
    <w:p w14:paraId="6AABA6E0" w14:textId="77777777" w:rsidR="00B36708" w:rsidRDefault="00150448" w:rsidP="00B36708">
      <w:pPr>
        <w:jc w:val="center"/>
        <w:rPr>
          <w:rFonts w:ascii="Arial" w:hAnsi="Arial"/>
          <w:color w:val="000000"/>
          <w:sz w:val="36"/>
        </w:rPr>
      </w:pPr>
      <w:r>
        <w:rPr>
          <w:rFonts w:ascii="Arial" w:hAnsi="Arial"/>
          <w:color w:val="000000"/>
          <w:sz w:val="36"/>
        </w:rPr>
        <w:t xml:space="preserve">October </w:t>
      </w:r>
      <w:r w:rsidR="000E3942">
        <w:rPr>
          <w:rFonts w:ascii="Arial" w:hAnsi="Arial"/>
          <w:color w:val="000000"/>
          <w:sz w:val="36"/>
        </w:rPr>
        <w:t>201</w:t>
      </w:r>
      <w:r>
        <w:rPr>
          <w:rFonts w:ascii="Arial" w:hAnsi="Arial"/>
          <w:color w:val="000000"/>
          <w:sz w:val="36"/>
        </w:rPr>
        <w:t>1</w:t>
      </w:r>
    </w:p>
    <w:p w14:paraId="562DC666" w14:textId="77777777" w:rsidR="00EB34A4" w:rsidRPr="006A3516" w:rsidRDefault="00EB34A4" w:rsidP="00B36708">
      <w:pPr>
        <w:jc w:val="center"/>
        <w:rPr>
          <w:rFonts w:ascii="Arial" w:hAnsi="Arial"/>
          <w:color w:val="000000"/>
          <w:sz w:val="36"/>
        </w:rPr>
      </w:pPr>
    </w:p>
    <w:p w14:paraId="35212DE4" w14:textId="77777777" w:rsidR="00430E85" w:rsidRPr="006A3516" w:rsidRDefault="00430E85">
      <w:pPr>
        <w:jc w:val="center"/>
        <w:rPr>
          <w:rFonts w:ascii="Arial" w:hAnsi="Arial"/>
          <w:color w:val="000000"/>
          <w:sz w:val="36"/>
        </w:rPr>
      </w:pPr>
    </w:p>
    <w:p w14:paraId="54EA60D0" w14:textId="77777777" w:rsidR="00430E85" w:rsidRDefault="00430E85">
      <w:pPr>
        <w:jc w:val="center"/>
        <w:rPr>
          <w:rFonts w:ascii="Arial" w:hAnsi="Arial"/>
          <w:color w:val="000000"/>
        </w:rPr>
      </w:pPr>
    </w:p>
    <w:p w14:paraId="3E90F55D" w14:textId="77777777" w:rsidR="00FB6294" w:rsidRDefault="00FB6294">
      <w:pPr>
        <w:jc w:val="center"/>
        <w:rPr>
          <w:rFonts w:ascii="Arial" w:hAnsi="Arial"/>
          <w:color w:val="000000"/>
        </w:rPr>
      </w:pPr>
    </w:p>
    <w:p w14:paraId="5A21B68B" w14:textId="77777777" w:rsidR="00FB6294" w:rsidRDefault="00FB6294">
      <w:pPr>
        <w:jc w:val="center"/>
        <w:rPr>
          <w:rFonts w:ascii="Arial" w:hAnsi="Arial"/>
          <w:color w:val="000000"/>
        </w:rPr>
      </w:pPr>
    </w:p>
    <w:p w14:paraId="5A64D074" w14:textId="77777777" w:rsidR="00FB6294" w:rsidRPr="006A3516" w:rsidRDefault="00FB6294">
      <w:pPr>
        <w:jc w:val="center"/>
        <w:rPr>
          <w:rFonts w:ascii="Arial" w:hAnsi="Arial"/>
          <w:color w:val="000000"/>
        </w:rPr>
      </w:pPr>
    </w:p>
    <w:p w14:paraId="689DE9CD" w14:textId="379BDD0E" w:rsidR="00D73800" w:rsidRPr="006A3516" w:rsidRDefault="009B5C2A" w:rsidP="00D7380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FCEBA6" wp14:editId="2221D2BB">
                <wp:simplePos x="0" y="0"/>
                <wp:positionH relativeFrom="column">
                  <wp:posOffset>4086225</wp:posOffset>
                </wp:positionH>
                <wp:positionV relativeFrom="paragraph">
                  <wp:posOffset>79375</wp:posOffset>
                </wp:positionV>
                <wp:extent cx="1920240" cy="0"/>
                <wp:effectExtent l="9525" t="6985" r="13335" b="12065"/>
                <wp:wrapNone/>
                <wp:docPr id="3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2063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6.25pt" to="47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" o:allowincell="f" strokeweight=".5pt"/>
            </w:pict>
          </mc:Fallback>
        </mc:AlternateContent>
      </w:r>
      <w:bookmarkStart w:id="0" w:name="_GoBack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9E8F6D5" wp14:editId="069E2787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1828800" cy="0"/>
                <wp:effectExtent l="9525" t="6985" r="9525" b="12065"/>
                <wp:wrapNone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2BD6C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25pt" to="145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" o:allowincell="f" strokeweight=".5pt"/>
            </w:pict>
          </mc:Fallback>
        </mc:AlternateContent>
      </w:r>
      <w:bookmarkEnd w:id="0"/>
      <w:r w:rsidR="00D73800" w:rsidRPr="006A3516">
        <w:rPr>
          <w:rFonts w:ascii="Arial" w:hAnsi="Arial" w:cs="Arial"/>
        </w:rPr>
        <w:t>Department of Veterans Affairs</w:t>
      </w:r>
    </w:p>
    <w:p w14:paraId="0D1F3A63" w14:textId="77777777" w:rsidR="00430E85" w:rsidRPr="006A3516" w:rsidRDefault="00544CDA" w:rsidP="00D73800">
      <w:pPr>
        <w:jc w:val="center"/>
        <w:rPr>
          <w:color w:val="000000"/>
        </w:rPr>
      </w:pPr>
      <w:r>
        <w:rPr>
          <w:rFonts w:ascii="Arial" w:hAnsi="Arial" w:cs="Arial"/>
        </w:rPr>
        <w:t xml:space="preserve">Product </w:t>
      </w:r>
      <w:r w:rsidR="00415732" w:rsidRPr="009C32C7">
        <w:rPr>
          <w:rFonts w:ascii="Arial" w:hAnsi="Arial" w:cs="Arial"/>
        </w:rPr>
        <w:t>Development</w:t>
      </w:r>
      <w:r w:rsidR="00D73800" w:rsidRPr="006A3516">
        <w:rPr>
          <w:rFonts w:ascii="Arial" w:hAnsi="Arial" w:cs="Arial"/>
        </w:rPr>
        <w:br/>
      </w:r>
      <w:r w:rsidR="00A26378" w:rsidRPr="006A3516">
        <w:rPr>
          <w:rFonts w:ascii="Arial" w:hAnsi="Arial" w:cs="Arial"/>
        </w:rPr>
        <w:br w:type="page"/>
      </w:r>
    </w:p>
    <w:p w14:paraId="020FA470" w14:textId="77777777" w:rsidR="00430E85" w:rsidRPr="006A3516" w:rsidRDefault="00430E85">
      <w:pPr>
        <w:spacing w:line="216" w:lineRule="auto"/>
        <w:rPr>
          <w:color w:val="000000"/>
        </w:rPr>
        <w:sectPr w:rsidR="00430E85" w:rsidRPr="006A3516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2D240034" w14:textId="77777777" w:rsidR="00430E85" w:rsidRPr="006A3516" w:rsidRDefault="00430E85" w:rsidP="0005116B">
      <w:pPr>
        <w:spacing w:line="216" w:lineRule="auto"/>
        <w:jc w:val="center"/>
        <w:rPr>
          <w:rFonts w:ascii="Arial" w:hAnsi="Arial"/>
          <w:b/>
          <w:color w:val="000000"/>
          <w:sz w:val="36"/>
        </w:rPr>
      </w:pPr>
      <w:r w:rsidRPr="006A3516">
        <w:rPr>
          <w:rFonts w:ascii="Arial" w:hAnsi="Arial"/>
          <w:b/>
          <w:color w:val="000000"/>
          <w:sz w:val="36"/>
        </w:rPr>
        <w:lastRenderedPageBreak/>
        <w:t>Table of Contents</w:t>
      </w:r>
    </w:p>
    <w:p w14:paraId="5928A87A" w14:textId="77777777" w:rsidR="00430E85" w:rsidRPr="006A3516" w:rsidRDefault="00430E85">
      <w:pPr>
        <w:spacing w:line="216" w:lineRule="auto"/>
        <w:rPr>
          <w:color w:val="000000"/>
        </w:rPr>
      </w:pPr>
    </w:p>
    <w:bookmarkStart w:id="1" w:name="_Toc508074963"/>
    <w:p w14:paraId="07D43C25" w14:textId="251A9280" w:rsidR="00D72979" w:rsidRDefault="007B760C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 w:rsidRPr="00B054A1">
        <w:rPr>
          <w:sz w:val="22"/>
          <w:szCs w:val="22"/>
        </w:rPr>
        <w:fldChar w:fldCharType="begin"/>
      </w:r>
      <w:r w:rsidRPr="00B054A1">
        <w:rPr>
          <w:sz w:val="22"/>
          <w:szCs w:val="22"/>
        </w:rPr>
        <w:instrText xml:space="preserve"> TOC \o "1-3" \h \z \u </w:instrText>
      </w:r>
      <w:r w:rsidRPr="00B054A1">
        <w:rPr>
          <w:sz w:val="22"/>
          <w:szCs w:val="22"/>
        </w:rPr>
        <w:fldChar w:fldCharType="separate"/>
      </w:r>
      <w:hyperlink w:anchor="_Toc305859085" w:history="1">
        <w:r w:rsidR="00D72979" w:rsidRPr="00815474">
          <w:rPr>
            <w:rStyle w:val="Hyperlink"/>
            <w:noProof/>
          </w:rPr>
          <w:t>1.</w:t>
        </w:r>
        <w:r w:rsidR="00D72979">
          <w:rPr>
            <w:rFonts w:ascii="Calibri" w:hAnsi="Calibri"/>
            <w:b w:val="0"/>
            <w:noProof/>
            <w:sz w:val="22"/>
            <w:szCs w:val="22"/>
          </w:rPr>
          <w:tab/>
        </w:r>
        <w:r w:rsidR="00D72979" w:rsidRPr="00815474">
          <w:rPr>
            <w:rStyle w:val="Hyperlink"/>
            <w:noProof/>
          </w:rPr>
          <w:t>Introduction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_Toc305859085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</w:t>
        </w:r>
        <w:r w:rsidR="00D72979">
          <w:rPr>
            <w:noProof/>
            <w:webHidden/>
          </w:rPr>
          <w:fldChar w:fldCharType="end"/>
        </w:r>
      </w:hyperlink>
    </w:p>
    <w:p w14:paraId="74141986" w14:textId="7086D6A0" w:rsidR="00D72979" w:rsidRDefault="00BF0EC1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086" w:history="1">
        <w:r w:rsidR="00D72979" w:rsidRPr="00815474">
          <w:rPr>
            <w:rStyle w:val="Hyperlink"/>
            <w:bCs/>
            <w:noProof/>
          </w:rPr>
          <w:t>1.1.</w:t>
        </w:r>
        <w:r w:rsidR="00D72979">
          <w:rPr>
            <w:rFonts w:ascii="Calibri" w:hAnsi="Calibri"/>
            <w:noProof/>
            <w:sz w:val="22"/>
            <w:szCs w:val="22"/>
          </w:rPr>
          <w:tab/>
        </w:r>
        <w:r w:rsidR="00D72979" w:rsidRPr="00815474">
          <w:rPr>
            <w:rStyle w:val="Hyperlink"/>
            <w:bCs/>
            <w:noProof/>
          </w:rPr>
          <w:t>Documentation Distribution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_Toc305859086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</w:t>
        </w:r>
        <w:r w:rsidR="00D72979">
          <w:rPr>
            <w:noProof/>
            <w:webHidden/>
          </w:rPr>
          <w:fldChar w:fldCharType="end"/>
        </w:r>
      </w:hyperlink>
    </w:p>
    <w:p w14:paraId="422431D3" w14:textId="04917F7E" w:rsidR="00D72979" w:rsidRDefault="00BF0EC1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05859087" w:history="1">
        <w:r w:rsidR="00D72979" w:rsidRPr="00815474">
          <w:rPr>
            <w:rStyle w:val="Hyperlink"/>
            <w:noProof/>
          </w:rPr>
          <w:t>2.</w:t>
        </w:r>
        <w:r w:rsidR="00D72979">
          <w:rPr>
            <w:rFonts w:ascii="Calibri" w:hAnsi="Calibri"/>
            <w:b w:val="0"/>
            <w:noProof/>
            <w:sz w:val="22"/>
            <w:szCs w:val="22"/>
          </w:rPr>
          <w:tab/>
        </w:r>
        <w:r w:rsidR="00D72979" w:rsidRPr="00815474">
          <w:rPr>
            <w:rStyle w:val="Hyperlink"/>
            <w:noProof/>
          </w:rPr>
          <w:t>Patch Description and Installation Instructions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_Toc305859087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3</w:t>
        </w:r>
        <w:r w:rsidR="00D72979">
          <w:rPr>
            <w:noProof/>
            <w:webHidden/>
          </w:rPr>
          <w:fldChar w:fldCharType="end"/>
        </w:r>
      </w:hyperlink>
    </w:p>
    <w:p w14:paraId="01984725" w14:textId="64F5A037" w:rsidR="00D72979" w:rsidRDefault="00BF0EC1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088" w:history="1">
        <w:r w:rsidR="00D72979" w:rsidRPr="00815474">
          <w:rPr>
            <w:rStyle w:val="Hyperlink"/>
            <w:noProof/>
          </w:rPr>
          <w:t>2.1.</w:t>
        </w:r>
        <w:r w:rsidR="00D72979">
          <w:rPr>
            <w:rFonts w:ascii="Calibri" w:hAnsi="Calibri"/>
            <w:noProof/>
            <w:sz w:val="22"/>
            <w:szCs w:val="22"/>
          </w:rPr>
          <w:tab/>
        </w:r>
        <w:r w:rsidR="00D72979" w:rsidRPr="00815474">
          <w:rPr>
            <w:rStyle w:val="Hyperlink"/>
            <w:noProof/>
          </w:rPr>
          <w:t>Patch Description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_Toc305859088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3</w:t>
        </w:r>
        <w:r w:rsidR="00D72979">
          <w:rPr>
            <w:noProof/>
            <w:webHidden/>
          </w:rPr>
          <w:fldChar w:fldCharType="end"/>
        </w:r>
      </w:hyperlink>
    </w:p>
    <w:p w14:paraId="49EE019A" w14:textId="14E303C9" w:rsidR="00D72979" w:rsidRDefault="00BF0EC1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089" w:history="1">
        <w:r w:rsidR="00D72979" w:rsidRPr="00815474">
          <w:rPr>
            <w:rStyle w:val="Hyperlink"/>
            <w:noProof/>
          </w:rPr>
          <w:t>2.2.</w:t>
        </w:r>
        <w:r w:rsidR="00D72979">
          <w:rPr>
            <w:rFonts w:ascii="Calibri" w:hAnsi="Calibri"/>
            <w:noProof/>
            <w:sz w:val="22"/>
            <w:szCs w:val="22"/>
          </w:rPr>
          <w:tab/>
        </w:r>
        <w:r w:rsidR="00D72979" w:rsidRPr="00815474">
          <w:rPr>
            <w:rStyle w:val="Hyperlink"/>
            <w:noProof/>
          </w:rPr>
          <w:t>Pre/Post Installation Overview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_Toc305859089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6</w:t>
        </w:r>
        <w:r w:rsidR="00D72979">
          <w:rPr>
            <w:noProof/>
            <w:webHidden/>
          </w:rPr>
          <w:fldChar w:fldCharType="end"/>
        </w:r>
      </w:hyperlink>
    </w:p>
    <w:p w14:paraId="4AC03C66" w14:textId="106E48E6" w:rsidR="00D72979" w:rsidRDefault="00BF0EC1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090" w:history="1">
        <w:r w:rsidR="00D72979" w:rsidRPr="00815474">
          <w:rPr>
            <w:rStyle w:val="Hyperlink"/>
            <w:noProof/>
          </w:rPr>
          <w:t>2.3.</w:t>
        </w:r>
        <w:r w:rsidR="00D72979">
          <w:rPr>
            <w:rFonts w:ascii="Calibri" w:hAnsi="Calibri"/>
            <w:noProof/>
            <w:sz w:val="22"/>
            <w:szCs w:val="22"/>
          </w:rPr>
          <w:tab/>
        </w:r>
        <w:r w:rsidR="00D72979" w:rsidRPr="00815474">
          <w:rPr>
            <w:rStyle w:val="Hyperlink"/>
            <w:noProof/>
          </w:rPr>
          <w:t>Installation Instructions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_Toc305859090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7</w:t>
        </w:r>
        <w:r w:rsidR="00D72979">
          <w:rPr>
            <w:noProof/>
            <w:webHidden/>
          </w:rPr>
          <w:fldChar w:fldCharType="end"/>
        </w:r>
      </w:hyperlink>
    </w:p>
    <w:p w14:paraId="4BD9F6FC" w14:textId="076D9345" w:rsidR="00D72979" w:rsidRDefault="00BF0EC1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05859091" w:history="1">
        <w:r w:rsidR="00D72979" w:rsidRPr="00815474">
          <w:rPr>
            <w:rStyle w:val="Hyperlink"/>
            <w:noProof/>
          </w:rPr>
          <w:t>3.</w:t>
        </w:r>
        <w:r w:rsidR="00D72979">
          <w:rPr>
            <w:rFonts w:ascii="Calibri" w:hAnsi="Calibri"/>
            <w:b w:val="0"/>
            <w:noProof/>
            <w:sz w:val="22"/>
            <w:szCs w:val="22"/>
          </w:rPr>
          <w:tab/>
        </w:r>
        <w:r w:rsidR="00D72979" w:rsidRPr="00815474">
          <w:rPr>
            <w:rStyle w:val="Hyperlink"/>
            <w:noProof/>
          </w:rPr>
          <w:t>Enhancements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_Toc305859091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11</w:t>
        </w:r>
        <w:r w:rsidR="00D72979">
          <w:rPr>
            <w:noProof/>
            <w:webHidden/>
          </w:rPr>
          <w:fldChar w:fldCharType="end"/>
        </w:r>
      </w:hyperlink>
    </w:p>
    <w:p w14:paraId="03E50AE6" w14:textId="4460C09E" w:rsidR="00D72979" w:rsidRDefault="00BF0EC1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092" w:history="1">
        <w:r w:rsidR="00D72979" w:rsidRPr="00815474">
          <w:rPr>
            <w:rStyle w:val="Hyperlink"/>
            <w:noProof/>
          </w:rPr>
          <w:t>3.1.</w:t>
        </w:r>
        <w:r w:rsidR="00D72979">
          <w:rPr>
            <w:rFonts w:ascii="Calibri" w:hAnsi="Calibri"/>
            <w:noProof/>
            <w:sz w:val="22"/>
            <w:szCs w:val="22"/>
          </w:rPr>
          <w:tab/>
        </w:r>
        <w:r w:rsidR="00D72979" w:rsidRPr="00815474">
          <w:rPr>
            <w:rStyle w:val="Hyperlink"/>
            <w:noProof/>
          </w:rPr>
          <w:t>Technical Modifications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_Toc305859092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11</w:t>
        </w:r>
        <w:r w:rsidR="00D72979">
          <w:rPr>
            <w:noProof/>
            <w:webHidden/>
          </w:rPr>
          <w:fldChar w:fldCharType="end"/>
        </w:r>
      </w:hyperlink>
    </w:p>
    <w:p w14:paraId="04DFDBDF" w14:textId="4207763A" w:rsidR="00D72979" w:rsidRDefault="00BF0EC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093" w:history="1">
        <w:r w:rsidR="00D72979" w:rsidRPr="00815474">
          <w:rPr>
            <w:rStyle w:val="Hyperlink"/>
            <w:noProof/>
          </w:rPr>
          <w:t>3.1.1 Insurance Eligibility Processing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_Toc305859093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11</w:t>
        </w:r>
        <w:r w:rsidR="00D72979">
          <w:rPr>
            <w:noProof/>
            <w:webHidden/>
          </w:rPr>
          <w:fldChar w:fldCharType="end"/>
        </w:r>
      </w:hyperlink>
    </w:p>
    <w:p w14:paraId="1B02A3F9" w14:textId="0980F86C" w:rsidR="00D72979" w:rsidRDefault="00BF0EC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094" w:history="1">
        <w:r w:rsidR="00D72979" w:rsidRPr="00815474">
          <w:rPr>
            <w:rStyle w:val="Hyperlink"/>
            <w:noProof/>
          </w:rPr>
          <w:t>3.1.2 Initiate e-Pharmacy Eligibility Inquiry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_Toc305859094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11</w:t>
        </w:r>
        <w:r w:rsidR="00D72979">
          <w:rPr>
            <w:noProof/>
            <w:webHidden/>
          </w:rPr>
          <w:fldChar w:fldCharType="end"/>
        </w:r>
      </w:hyperlink>
    </w:p>
    <w:p w14:paraId="4F595681" w14:textId="742822CD" w:rsidR="00D72979" w:rsidRDefault="00BF0EC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095" w:history="1">
        <w:r w:rsidR="00D72979" w:rsidRPr="00815474">
          <w:rPr>
            <w:rStyle w:val="Hyperlink"/>
            <w:noProof/>
          </w:rPr>
          <w:t>3.1.3 Creation of New Insurance Buffer Entries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_Toc305859095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11</w:t>
        </w:r>
        <w:r w:rsidR="00D72979">
          <w:rPr>
            <w:noProof/>
            <w:webHidden/>
          </w:rPr>
          <w:fldChar w:fldCharType="end"/>
        </w:r>
      </w:hyperlink>
    </w:p>
    <w:p w14:paraId="315884E8" w14:textId="2B093C2E" w:rsidR="00D72979" w:rsidRDefault="00BF0EC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096" w:history="1">
        <w:r w:rsidR="00D72979" w:rsidRPr="00815474">
          <w:rPr>
            <w:rStyle w:val="Hyperlink"/>
            <w:noProof/>
          </w:rPr>
          <w:t>3.1.4 Changes to IB Insurance Buffer Application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_Toc305859096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11</w:t>
        </w:r>
        <w:r w:rsidR="00D72979">
          <w:rPr>
            <w:noProof/>
            <w:webHidden/>
          </w:rPr>
          <w:fldChar w:fldCharType="end"/>
        </w:r>
      </w:hyperlink>
    </w:p>
    <w:p w14:paraId="2BEF7D4B" w14:textId="3E3C3E56" w:rsidR="00D72979" w:rsidRDefault="00BF0EC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097" w:history="1">
        <w:r w:rsidR="00D72979" w:rsidRPr="00815474">
          <w:rPr>
            <w:rStyle w:val="Hyperlink"/>
            <w:noProof/>
          </w:rPr>
          <w:t>3.1.5 ePharmacy-Only View in Insurance Buffer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_Toc305859097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11</w:t>
        </w:r>
        <w:r w:rsidR="00D72979">
          <w:rPr>
            <w:noProof/>
            <w:webHidden/>
          </w:rPr>
          <w:fldChar w:fldCharType="end"/>
        </w:r>
      </w:hyperlink>
    </w:p>
    <w:p w14:paraId="1DA664E3" w14:textId="5D90398D" w:rsidR="00D72979" w:rsidRDefault="00BF0EC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098" w:history="1">
        <w:r w:rsidR="00D72979" w:rsidRPr="00815474">
          <w:rPr>
            <w:rStyle w:val="Hyperlink"/>
            <w:noProof/>
          </w:rPr>
          <w:t>3.1.6 New Entry in SOURCE OF INFORMATION File (355.12)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_Toc305859098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11</w:t>
        </w:r>
        <w:r w:rsidR="00D72979">
          <w:rPr>
            <w:noProof/>
            <w:webHidden/>
          </w:rPr>
          <w:fldChar w:fldCharType="end"/>
        </w:r>
      </w:hyperlink>
    </w:p>
    <w:p w14:paraId="13792C9D" w14:textId="7AE6B15E" w:rsidR="00D72979" w:rsidRDefault="00BF0EC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099" w:history="1">
        <w:r w:rsidR="00D72979" w:rsidRPr="00815474">
          <w:rPr>
            <w:rStyle w:val="Hyperlink"/>
            <w:noProof/>
          </w:rPr>
          <w:t>3.1.7 New Payer Sheets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_Toc305859099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11</w:t>
        </w:r>
        <w:r w:rsidR="00D72979">
          <w:rPr>
            <w:noProof/>
            <w:webHidden/>
          </w:rPr>
          <w:fldChar w:fldCharType="end"/>
        </w:r>
      </w:hyperlink>
    </w:p>
    <w:p w14:paraId="2AB135D7" w14:textId="55D2CA20" w:rsidR="00D72979" w:rsidRDefault="00BF0EC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100" w:history="1">
        <w:r w:rsidR="00D72979" w:rsidRPr="00815474">
          <w:rPr>
            <w:rStyle w:val="Hyperlink"/>
            <w:noProof/>
          </w:rPr>
          <w:t>3.1.8 Change to ECME Number Length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_Toc305859100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11</w:t>
        </w:r>
        <w:r w:rsidR="00D72979">
          <w:rPr>
            <w:noProof/>
            <w:webHidden/>
          </w:rPr>
          <w:fldChar w:fldCharType="end"/>
        </w:r>
      </w:hyperlink>
    </w:p>
    <w:p w14:paraId="6B6B326C" w14:textId="4623F7DA" w:rsidR="00D72979" w:rsidRDefault="00BF0EC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101" w:history="1">
        <w:r w:rsidR="00D72979" w:rsidRPr="00815474">
          <w:rPr>
            <w:rStyle w:val="Hyperlink"/>
            <w:noProof/>
          </w:rPr>
          <w:t>3.1.9 New Action on TPJI Application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_Toc305859101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11</w:t>
        </w:r>
        <w:r w:rsidR="00D72979">
          <w:rPr>
            <w:noProof/>
            <w:webHidden/>
          </w:rPr>
          <w:fldChar w:fldCharType="end"/>
        </w:r>
      </w:hyperlink>
    </w:p>
    <w:p w14:paraId="0A7A57B8" w14:textId="2485EF99" w:rsidR="00D72979" w:rsidRDefault="00BF0EC1">
      <w:pPr>
        <w:pStyle w:val="TOC3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102" w:history="1">
        <w:r w:rsidR="00D72979" w:rsidRPr="00815474">
          <w:rPr>
            <w:rStyle w:val="Hyperlink"/>
            <w:noProof/>
          </w:rPr>
          <w:t>3.1.10 Changes to Claims Tracking Back-Billing Option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_Toc305859102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11</w:t>
        </w:r>
        <w:r w:rsidR="00D72979">
          <w:rPr>
            <w:noProof/>
            <w:webHidden/>
          </w:rPr>
          <w:fldChar w:fldCharType="end"/>
        </w:r>
      </w:hyperlink>
    </w:p>
    <w:p w14:paraId="1283D256" w14:textId="2572FC38" w:rsidR="00D72979" w:rsidRDefault="00BF0EC1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103" w:history="1">
        <w:r w:rsidR="00D72979" w:rsidRPr="00815474">
          <w:rPr>
            <w:rStyle w:val="Hyperlink"/>
            <w:noProof/>
          </w:rPr>
          <w:t>3.2.</w:t>
        </w:r>
        <w:r w:rsidR="00D72979">
          <w:rPr>
            <w:rFonts w:ascii="Calibri" w:hAnsi="Calibri"/>
            <w:noProof/>
            <w:sz w:val="22"/>
            <w:szCs w:val="22"/>
          </w:rPr>
          <w:tab/>
        </w:r>
        <w:r w:rsidR="00D72979" w:rsidRPr="00815474">
          <w:rPr>
            <w:rStyle w:val="Hyperlink"/>
            <w:noProof/>
          </w:rPr>
          <w:t>Issue Resolutions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_Toc305859103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12</w:t>
        </w:r>
        <w:r w:rsidR="00D72979">
          <w:rPr>
            <w:noProof/>
            <w:webHidden/>
          </w:rPr>
          <w:fldChar w:fldCharType="end"/>
        </w:r>
      </w:hyperlink>
    </w:p>
    <w:p w14:paraId="6628F253" w14:textId="66BB111C" w:rsidR="00D72979" w:rsidRDefault="00BF0EC1">
      <w:pPr>
        <w:pStyle w:val="TOC3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104" w:history="1">
        <w:r w:rsidR="00D72979" w:rsidRPr="00815474">
          <w:rPr>
            <w:rStyle w:val="Hyperlink"/>
            <w:noProof/>
          </w:rPr>
          <w:t>3.2.1</w:t>
        </w:r>
        <w:r w:rsidR="00D72979">
          <w:rPr>
            <w:rFonts w:ascii="Calibri" w:hAnsi="Calibri"/>
            <w:noProof/>
            <w:sz w:val="22"/>
            <w:szCs w:val="22"/>
          </w:rPr>
          <w:tab/>
        </w:r>
        <w:r w:rsidR="00D72979" w:rsidRPr="00815474">
          <w:rPr>
            <w:rStyle w:val="Hyperlink"/>
            <w:noProof/>
          </w:rPr>
          <w:t>New Service Requests (NSRs)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_Toc305859104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12</w:t>
        </w:r>
        <w:r w:rsidR="00D72979">
          <w:rPr>
            <w:noProof/>
            <w:webHidden/>
          </w:rPr>
          <w:fldChar w:fldCharType="end"/>
        </w:r>
      </w:hyperlink>
    </w:p>
    <w:p w14:paraId="4BE54620" w14:textId="6CD869B9" w:rsidR="00D72979" w:rsidRDefault="00BF0EC1">
      <w:pPr>
        <w:pStyle w:val="TOC3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05859105" w:history="1">
        <w:r w:rsidR="00D72979" w:rsidRPr="00815474">
          <w:rPr>
            <w:rStyle w:val="Hyperlink"/>
            <w:noProof/>
          </w:rPr>
          <w:t>3.2.2</w:t>
        </w:r>
        <w:r w:rsidR="00D72979">
          <w:rPr>
            <w:rFonts w:ascii="Calibri" w:hAnsi="Calibri"/>
            <w:noProof/>
            <w:sz w:val="22"/>
            <w:szCs w:val="22"/>
          </w:rPr>
          <w:tab/>
        </w:r>
        <w:r w:rsidR="00D72979" w:rsidRPr="00815474">
          <w:rPr>
            <w:rStyle w:val="Hyperlink"/>
            <w:noProof/>
          </w:rPr>
          <w:t>Remedy Tickets</w:t>
        </w:r>
        <w:r w:rsidR="00D72979">
          <w:rPr>
            <w:noProof/>
            <w:webHidden/>
          </w:rPr>
          <w:tab/>
        </w:r>
        <w:r w:rsidR="00D72979">
          <w:rPr>
            <w:noProof/>
            <w:webHidden/>
          </w:rPr>
          <w:fldChar w:fldCharType="begin"/>
        </w:r>
        <w:r w:rsidR="00D72979">
          <w:rPr>
            <w:noProof/>
            <w:webHidden/>
          </w:rPr>
          <w:instrText xml:space="preserve"> PAGEREF _Toc305859105 \h </w:instrText>
        </w:r>
        <w:r w:rsidR="00D72979">
          <w:rPr>
            <w:noProof/>
            <w:webHidden/>
          </w:rPr>
        </w:r>
        <w:r w:rsidR="00D72979">
          <w:rPr>
            <w:noProof/>
            <w:webHidden/>
          </w:rPr>
          <w:fldChar w:fldCharType="separate"/>
        </w:r>
        <w:r w:rsidR="00660A87">
          <w:rPr>
            <w:noProof/>
            <w:webHidden/>
          </w:rPr>
          <w:t>12</w:t>
        </w:r>
        <w:r w:rsidR="00D72979">
          <w:rPr>
            <w:noProof/>
            <w:webHidden/>
          </w:rPr>
          <w:fldChar w:fldCharType="end"/>
        </w:r>
      </w:hyperlink>
    </w:p>
    <w:p w14:paraId="35C009A6" w14:textId="77777777" w:rsidR="00112B6F" w:rsidRDefault="007B760C" w:rsidP="00AA472F">
      <w:pPr>
        <w:pStyle w:val="TOC3"/>
        <w:ind w:left="0"/>
        <w:rPr>
          <w:sz w:val="28"/>
        </w:rPr>
      </w:pPr>
      <w:r w:rsidRPr="00B054A1">
        <w:rPr>
          <w:sz w:val="22"/>
          <w:szCs w:val="22"/>
        </w:rPr>
        <w:fldChar w:fldCharType="end"/>
      </w:r>
    </w:p>
    <w:p w14:paraId="233EFED9" w14:textId="77777777" w:rsidR="00CD1E34" w:rsidRPr="006A3516" w:rsidRDefault="00112B6F" w:rsidP="00112B6F">
      <w:pPr>
        <w:jc w:val="center"/>
        <w:sectPr w:rsidR="00CD1E34" w:rsidRPr="006A3516" w:rsidSect="00B53F8C">
          <w:footerReference w:type="even" r:id="rId14"/>
          <w:footerReference w:type="default" r:id="rId15"/>
          <w:footerReference w:type="first" r:id="rId16"/>
          <w:type w:val="oddPage"/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  <w:r>
        <w:br w:type="page"/>
      </w:r>
      <w:r w:rsidR="005544BD" w:rsidRPr="005544BD">
        <w:rPr>
          <w:i/>
        </w:rPr>
        <w:lastRenderedPageBreak/>
        <w:t>(This page included for two-sided copying.)</w:t>
      </w:r>
    </w:p>
    <w:p w14:paraId="42C380A1" w14:textId="77777777" w:rsidR="0087083F" w:rsidRDefault="0087083F" w:rsidP="00AA7BF0">
      <w:pPr>
        <w:pStyle w:val="Heading1"/>
      </w:pPr>
      <w:bookmarkStart w:id="2" w:name="_Toc305859085"/>
      <w:bookmarkStart w:id="3" w:name="_Toc205195972"/>
      <w:bookmarkStart w:id="4" w:name="_Toc205196195"/>
      <w:bookmarkEnd w:id="1"/>
      <w:r>
        <w:lastRenderedPageBreak/>
        <w:t>Introduction</w:t>
      </w:r>
      <w:bookmarkEnd w:id="2"/>
    </w:p>
    <w:p w14:paraId="612A8A5C" w14:textId="77777777" w:rsidR="00821DC6" w:rsidRDefault="00821DC6" w:rsidP="0087083F">
      <w:pPr>
        <w:autoSpaceDE w:val="0"/>
        <w:autoSpaceDN w:val="0"/>
        <w:adjustRightInd w:val="0"/>
        <w:rPr>
          <w:color w:val="000000"/>
        </w:rPr>
      </w:pPr>
    </w:p>
    <w:p w14:paraId="380ADE83" w14:textId="77777777" w:rsidR="0087083F" w:rsidRDefault="00245251" w:rsidP="00245251">
      <w:pPr>
        <w:autoSpaceDE w:val="0"/>
        <w:autoSpaceDN w:val="0"/>
        <w:adjustRightInd w:val="0"/>
        <w:rPr>
          <w:color w:val="000000"/>
        </w:rPr>
      </w:pPr>
      <w:r w:rsidRPr="00245251">
        <w:rPr>
          <w:color w:val="000000"/>
        </w:rPr>
        <w:t>This patch has enhancements that extend the capabilities of the Veterans</w:t>
      </w:r>
      <w:r>
        <w:rPr>
          <w:color w:val="000000"/>
        </w:rPr>
        <w:t xml:space="preserve"> </w:t>
      </w:r>
      <w:r w:rsidRPr="00245251">
        <w:rPr>
          <w:color w:val="000000"/>
        </w:rPr>
        <w:t>Health Information Systems and Technology Architecture (VistA) electronic</w:t>
      </w:r>
      <w:r>
        <w:rPr>
          <w:color w:val="000000"/>
        </w:rPr>
        <w:t xml:space="preserve"> </w:t>
      </w:r>
      <w:r w:rsidRPr="00245251">
        <w:rPr>
          <w:color w:val="000000"/>
        </w:rPr>
        <w:t>pharmacy (ePharmacy) billing system.  Below is a list of all the</w:t>
      </w:r>
      <w:r>
        <w:rPr>
          <w:color w:val="000000"/>
        </w:rPr>
        <w:t xml:space="preserve"> </w:t>
      </w:r>
      <w:r w:rsidRPr="00245251">
        <w:rPr>
          <w:color w:val="000000"/>
        </w:rPr>
        <w:t>applications involved in this project along with their patch number:</w:t>
      </w:r>
    </w:p>
    <w:p w14:paraId="1407216F" w14:textId="77777777" w:rsidR="0087083F" w:rsidRDefault="0087083F" w:rsidP="0087083F">
      <w:pPr>
        <w:autoSpaceDE w:val="0"/>
        <w:autoSpaceDN w:val="0"/>
        <w:adjustRightInd w:val="0"/>
        <w:rPr>
          <w:color w:val="000000"/>
        </w:rPr>
      </w:pPr>
    </w:p>
    <w:p w14:paraId="709A4AA1" w14:textId="77777777" w:rsidR="0087083F" w:rsidRPr="0087083F" w:rsidRDefault="0087083F" w:rsidP="0087083F">
      <w:pPr>
        <w:tabs>
          <w:tab w:val="left" w:pos="5760"/>
        </w:tabs>
        <w:autoSpaceDE w:val="0"/>
        <w:autoSpaceDN w:val="0"/>
        <w:adjustRightInd w:val="0"/>
        <w:rPr>
          <w:color w:val="000000"/>
          <w:u w:val="single"/>
        </w:rPr>
      </w:pPr>
      <w:r w:rsidRPr="0087083F">
        <w:rPr>
          <w:color w:val="000000"/>
          <w:u w:val="single"/>
        </w:rPr>
        <w:t>APPLICATION/VERSION</w:t>
      </w:r>
      <w:r w:rsidRPr="0087083F">
        <w:rPr>
          <w:color w:val="000000"/>
          <w:u w:val="single"/>
        </w:rPr>
        <w:tab/>
        <w:t>PATCH</w:t>
      </w:r>
    </w:p>
    <w:p w14:paraId="6A2E023D" w14:textId="77777777" w:rsidR="00245251" w:rsidRPr="00245251" w:rsidRDefault="00245251" w:rsidP="00245251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245251">
        <w:rPr>
          <w:color w:val="000000"/>
        </w:rPr>
        <w:t>Outpatient Pharmacy (OP) V.</w:t>
      </w:r>
      <w:r w:rsidR="00610793">
        <w:rPr>
          <w:color w:val="000000"/>
        </w:rPr>
        <w:t xml:space="preserve"> 7.0</w:t>
      </w:r>
      <w:r w:rsidR="00610793">
        <w:rPr>
          <w:color w:val="000000"/>
        </w:rPr>
        <w:tab/>
        <w:t>PSO*7*3</w:t>
      </w:r>
      <w:r w:rsidRPr="00245251">
        <w:rPr>
          <w:color w:val="000000"/>
        </w:rPr>
        <w:t>5</w:t>
      </w:r>
      <w:r w:rsidR="00610793">
        <w:rPr>
          <w:color w:val="000000"/>
        </w:rPr>
        <w:t>9</w:t>
      </w:r>
    </w:p>
    <w:p w14:paraId="0218D2D4" w14:textId="77777777" w:rsidR="00245251" w:rsidRPr="00245251" w:rsidRDefault="00245251" w:rsidP="00245251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245251">
        <w:rPr>
          <w:color w:val="000000"/>
        </w:rPr>
        <w:t>Integra</w:t>
      </w:r>
      <w:r w:rsidR="00610793">
        <w:rPr>
          <w:color w:val="000000"/>
        </w:rPr>
        <w:t>ted Billing (IB) V. 2.0</w:t>
      </w:r>
      <w:r w:rsidR="00610793">
        <w:rPr>
          <w:color w:val="000000"/>
        </w:rPr>
        <w:tab/>
        <w:t>IB*2*435</w:t>
      </w:r>
    </w:p>
    <w:p w14:paraId="0D5CBB60" w14:textId="77777777" w:rsidR="00245251" w:rsidRPr="00245251" w:rsidRDefault="00245251" w:rsidP="00245251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245251">
        <w:rPr>
          <w:color w:val="000000"/>
        </w:rPr>
        <w:t>Electronic Claims Management Engine (ECME) V. 1.0</w:t>
      </w:r>
      <w:r w:rsidRPr="00245251">
        <w:rPr>
          <w:color w:val="000000"/>
        </w:rPr>
        <w:tab/>
        <w:t>BPS*1*1</w:t>
      </w:r>
      <w:r w:rsidR="00610793">
        <w:rPr>
          <w:color w:val="000000"/>
        </w:rPr>
        <w:t>0</w:t>
      </w:r>
    </w:p>
    <w:p w14:paraId="398D19BC" w14:textId="77777777" w:rsidR="00610793" w:rsidRPr="00610793" w:rsidRDefault="00610793" w:rsidP="00610793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610793">
        <w:rPr>
          <w:color w:val="000000"/>
        </w:rPr>
        <w:t>Accounts Receivable (PRCA) V. 4.5</w:t>
      </w:r>
      <w:r>
        <w:rPr>
          <w:color w:val="000000"/>
        </w:rPr>
        <w:tab/>
      </w:r>
      <w:r w:rsidRPr="00610793">
        <w:rPr>
          <w:color w:val="000000"/>
        </w:rPr>
        <w:t>PRCA*4.5*271</w:t>
      </w:r>
    </w:p>
    <w:p w14:paraId="75211331" w14:textId="77777777" w:rsidR="0087083F" w:rsidRDefault="0087083F" w:rsidP="0087083F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</w:p>
    <w:p w14:paraId="10EA2D19" w14:textId="77777777" w:rsidR="00030BCF" w:rsidRPr="00030BCF" w:rsidRDefault="00030BCF" w:rsidP="00030BCF">
      <w:pPr>
        <w:autoSpaceDE w:val="0"/>
        <w:autoSpaceDN w:val="0"/>
        <w:adjustRightInd w:val="0"/>
        <w:rPr>
          <w:bCs/>
          <w:color w:val="000000"/>
        </w:rPr>
      </w:pPr>
      <w:r w:rsidRPr="00030BCF">
        <w:rPr>
          <w:bCs/>
          <w:color w:val="000000"/>
        </w:rPr>
        <w:t xml:space="preserve">The </w:t>
      </w:r>
      <w:r w:rsidR="00043B66">
        <w:rPr>
          <w:bCs/>
          <w:color w:val="000000"/>
        </w:rPr>
        <w:t xml:space="preserve">four </w:t>
      </w:r>
      <w:r w:rsidRPr="00030BCF">
        <w:rPr>
          <w:bCs/>
          <w:color w:val="000000"/>
        </w:rPr>
        <w:t>patches (PSO*7*359, IB*2*435, BPS*1*10, and PRCA*4.5*271) are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being released in the Kernel Installation and Distribution System (KIDS)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multi-build distribution BPS PSO IB PRCA BUNDLE 6.0.  For more specific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instructions please refer to the installation steps provided in each of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the patches.</w:t>
      </w:r>
    </w:p>
    <w:p w14:paraId="02D0D9F3" w14:textId="77777777" w:rsidR="00030BCF" w:rsidRPr="00030BCF" w:rsidRDefault="00030BCF" w:rsidP="00030BCF">
      <w:pPr>
        <w:autoSpaceDE w:val="0"/>
        <w:autoSpaceDN w:val="0"/>
        <w:adjustRightInd w:val="0"/>
        <w:rPr>
          <w:bCs/>
          <w:color w:val="000000"/>
        </w:rPr>
      </w:pPr>
    </w:p>
    <w:p w14:paraId="2145E5CB" w14:textId="77777777" w:rsidR="00030BCF" w:rsidRPr="00030BCF" w:rsidRDefault="00030BCF" w:rsidP="00030BCF">
      <w:pPr>
        <w:autoSpaceDE w:val="0"/>
        <w:autoSpaceDN w:val="0"/>
        <w:adjustRightInd w:val="0"/>
        <w:rPr>
          <w:bCs/>
          <w:color w:val="000000"/>
        </w:rPr>
      </w:pPr>
      <w:r w:rsidRPr="00030BCF">
        <w:rPr>
          <w:bCs/>
          <w:color w:val="000000"/>
        </w:rPr>
        <w:t>For the pharmacy claims that are processed electronically, the ePharmacy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module is currently compliant with the National Council for Prescription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Drug Programs (NCPDP) industry standards for version 5.1. NCPDP version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D.0 Level 1 compliance (completion of internal testing) must be in place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by January 1, 2011, and it must have completed external testing with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 xml:space="preserve">payers and be in production as of January 1, 2012. Meeting </w:t>
      </w:r>
      <w:r w:rsidR="00531DBB">
        <w:rPr>
          <w:bCs/>
          <w:color w:val="000000"/>
        </w:rPr>
        <w:t>the deliverable</w:t>
      </w:r>
      <w:r w:rsidRPr="00030BCF">
        <w:rPr>
          <w:bCs/>
          <w:color w:val="000000"/>
        </w:rPr>
        <w:t xml:space="preserve"> date</w:t>
      </w:r>
      <w:r w:rsidR="00531DBB">
        <w:rPr>
          <w:bCs/>
          <w:color w:val="000000"/>
        </w:rPr>
        <w:t>s</w:t>
      </w:r>
      <w:r w:rsidRPr="00030BCF">
        <w:rPr>
          <w:bCs/>
          <w:color w:val="000000"/>
        </w:rPr>
        <w:t xml:space="preserve"> is essential to VHA meeting this legislative mandate and for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continued business with pharmacy payers. As part of these changes, VHA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should also have backwards compatibility to the NCPDP version 5.1 to allow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for continued revenue and processing of VHA pharmacy claims.</w:t>
      </w:r>
    </w:p>
    <w:p w14:paraId="118D5E2A" w14:textId="77777777" w:rsidR="00030BCF" w:rsidRPr="00030BCF" w:rsidRDefault="00030BCF" w:rsidP="00030BCF">
      <w:pPr>
        <w:autoSpaceDE w:val="0"/>
        <w:autoSpaceDN w:val="0"/>
        <w:adjustRightInd w:val="0"/>
        <w:rPr>
          <w:bCs/>
          <w:color w:val="000000"/>
        </w:rPr>
      </w:pPr>
    </w:p>
    <w:p w14:paraId="77622B53" w14:textId="77777777" w:rsidR="006417F7" w:rsidRDefault="00030BCF" w:rsidP="00030BCF">
      <w:pPr>
        <w:autoSpaceDE w:val="0"/>
        <w:autoSpaceDN w:val="0"/>
        <w:adjustRightInd w:val="0"/>
        <w:rPr>
          <w:color w:val="000000"/>
        </w:rPr>
      </w:pPr>
      <w:r w:rsidRPr="00030BCF">
        <w:rPr>
          <w:bCs/>
          <w:color w:val="000000"/>
        </w:rPr>
        <w:t>The combined build will allow the processing and release of prescriptions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for patients with Insurance payers that use the new NCPDP version D.0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format for electronic claims processing as well as the current NCPDP</w:t>
      </w:r>
      <w:r>
        <w:rPr>
          <w:bCs/>
          <w:color w:val="000000"/>
        </w:rPr>
        <w:t xml:space="preserve"> </w:t>
      </w:r>
      <w:r w:rsidRPr="00030BCF">
        <w:rPr>
          <w:bCs/>
          <w:color w:val="000000"/>
        </w:rPr>
        <w:t>version 5.1 format.</w:t>
      </w:r>
    </w:p>
    <w:p w14:paraId="0C250697" w14:textId="77777777" w:rsidR="006417F7" w:rsidRDefault="006417F7" w:rsidP="006417F7"/>
    <w:p w14:paraId="037A9704" w14:textId="77777777" w:rsidR="006417F7" w:rsidRPr="00B7099F" w:rsidRDefault="006417F7" w:rsidP="009C32C7">
      <w:pPr>
        <w:pStyle w:val="Heading2"/>
        <w:widowControl w:val="0"/>
        <w:numPr>
          <w:ilvl w:val="1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snapToGrid w:val="0"/>
        <w:spacing w:before="120"/>
        <w:rPr>
          <w:bCs/>
        </w:rPr>
      </w:pPr>
      <w:bookmarkStart w:id="5" w:name="_Toc298509805"/>
      <w:bookmarkStart w:id="6" w:name="_Toc305859086"/>
      <w:r w:rsidRPr="009C32C7">
        <w:rPr>
          <w:bCs/>
        </w:rPr>
        <w:t>Documentation Distribution</w:t>
      </w:r>
      <w:bookmarkEnd w:id="5"/>
      <w:bookmarkEnd w:id="6"/>
    </w:p>
    <w:p w14:paraId="110024DC" w14:textId="77777777" w:rsidR="006417F7" w:rsidRDefault="006417F7" w:rsidP="006417F7"/>
    <w:p w14:paraId="4D92CC6F" w14:textId="77777777" w:rsidR="00030BCF" w:rsidRDefault="00030BCF" w:rsidP="00030BCF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>The documentation distribution includes:</w:t>
      </w:r>
    </w:p>
    <w:p w14:paraId="13B9A73A" w14:textId="77777777" w:rsidR="00030BCF" w:rsidRDefault="00030BCF" w:rsidP="00030BCF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 xml:space="preserve"> </w:t>
      </w:r>
    </w:p>
    <w:p w14:paraId="54511AEF" w14:textId="77777777" w:rsidR="00030BCF" w:rsidRDefault="00030BCF" w:rsidP="00030BCF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 xml:space="preserve">    FILE NAME                             DESCRIPTION</w:t>
      </w:r>
    </w:p>
    <w:p w14:paraId="46832BE0" w14:textId="77777777" w:rsidR="00030BCF" w:rsidRDefault="00030BCF" w:rsidP="00030BCF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 xml:space="preserve">    ----------------------------------------------------------------------</w:t>
      </w:r>
    </w:p>
    <w:p w14:paraId="3136FD2D" w14:textId="77777777" w:rsidR="0087083F" w:rsidRPr="00F714E9" w:rsidRDefault="00030BCF" w:rsidP="00030BCF">
      <w:pPr>
        <w:pStyle w:val="NoSpacing"/>
        <w:rPr>
          <w:color w:val="000000"/>
        </w:rPr>
      </w:pPr>
      <w:r>
        <w:rPr>
          <w:rFonts w:ascii="Arial terminal" w:hAnsi="Arial terminal"/>
          <w:sz w:val="18"/>
          <w:szCs w:val="18"/>
        </w:rPr>
        <w:t xml:space="preserve">    IB_2_P435_RN.PDF                      IB Release Notes</w:t>
      </w:r>
    </w:p>
    <w:p w14:paraId="259B8828" w14:textId="77777777" w:rsidR="00112B6F" w:rsidRDefault="00112B6F" w:rsidP="00112B6F">
      <w:pPr>
        <w:jc w:val="center"/>
        <w:sectPr w:rsidR="00112B6F" w:rsidSect="00186CC5"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br w:type="page"/>
      </w:r>
      <w:r w:rsidR="005544BD" w:rsidRPr="005544BD">
        <w:rPr>
          <w:i/>
        </w:rPr>
        <w:lastRenderedPageBreak/>
        <w:t>(This page included for two-sided copying.)</w:t>
      </w:r>
    </w:p>
    <w:p w14:paraId="5AC33415" w14:textId="77777777" w:rsidR="00430E85" w:rsidRDefault="00853B99" w:rsidP="00643632">
      <w:pPr>
        <w:pStyle w:val="Heading1"/>
      </w:pPr>
      <w:bookmarkStart w:id="7" w:name="_Toc305859087"/>
      <w:bookmarkEnd w:id="3"/>
      <w:bookmarkEnd w:id="4"/>
      <w:r>
        <w:lastRenderedPageBreak/>
        <w:t>Patch Description and Installation Instructions</w:t>
      </w:r>
      <w:bookmarkEnd w:id="7"/>
    </w:p>
    <w:p w14:paraId="0DB1E365" w14:textId="77777777" w:rsidR="00916E14" w:rsidRDefault="00916E14" w:rsidP="00916E14">
      <w:pPr>
        <w:pStyle w:val="Heading2"/>
      </w:pPr>
      <w:bookmarkStart w:id="8" w:name="_Toc305859088"/>
      <w:r>
        <w:t>Patch Description</w:t>
      </w:r>
      <w:bookmarkEnd w:id="8"/>
    </w:p>
    <w:p w14:paraId="7C6D6464" w14:textId="77777777" w:rsidR="00916E14" w:rsidRPr="00916E14" w:rsidRDefault="00916E14" w:rsidP="00916E14"/>
    <w:p w14:paraId="0BB1543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DHCP Patch Display                                                    Page: 1</w:t>
      </w:r>
    </w:p>
    <w:p w14:paraId="2CF81CB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=============================================================================</w:t>
      </w:r>
    </w:p>
    <w:p w14:paraId="4573744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Run Date: SEP 21, 2011             </w:t>
      </w:r>
      <w:r w:rsidR="008603EC">
        <w:rPr>
          <w:rFonts w:ascii="Arial terminal" w:eastAsia="Calibri" w:hAnsi="Arial terminal"/>
          <w:sz w:val="18"/>
          <w:szCs w:val="18"/>
        </w:rPr>
        <w:t xml:space="preserve">         Designation: IB*2*435</w:t>
      </w:r>
    </w:p>
    <w:p w14:paraId="79416830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Package : INTEGRATED BILLING                Priority   : MANDATORY</w:t>
      </w:r>
    </w:p>
    <w:p w14:paraId="5D46FECF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Version : 2                                 Status     : </w:t>
      </w:r>
      <w:r w:rsidR="008603EC">
        <w:rPr>
          <w:rFonts w:ascii="Arial terminal" w:eastAsia="Calibri" w:hAnsi="Arial terminal"/>
          <w:sz w:val="18"/>
          <w:szCs w:val="18"/>
        </w:rPr>
        <w:t>RELEASED</w:t>
      </w:r>
    </w:p>
    <w:p w14:paraId="07AA315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=============================================================================</w:t>
      </w:r>
    </w:p>
    <w:p w14:paraId="27332D1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7155D9C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Associated patches: (v)IB*2*437    &lt;&lt;= must be installed BEFORE `IB*2*435'</w:t>
      </w:r>
    </w:p>
    <w:p w14:paraId="0591260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               (v)IB*2*438    &lt;&lt;= must be installed BEFORE `IB*2*435'</w:t>
      </w:r>
    </w:p>
    <w:p w14:paraId="2C6D8A61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016273E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3905DF8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Subject:  ePharmacy Phase 5 - NCPDP D.0</w:t>
      </w:r>
    </w:p>
    <w:p w14:paraId="315E149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0149C207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Category:  ROUTINE</w:t>
      </w:r>
    </w:p>
    <w:p w14:paraId="05A524B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      DATA DICTIONARY</w:t>
      </w:r>
    </w:p>
    <w:p w14:paraId="2B7F483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      OTHER</w:t>
      </w:r>
    </w:p>
    <w:p w14:paraId="4D025E5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      ENHANCEMENT</w:t>
      </w:r>
    </w:p>
    <w:p w14:paraId="6EEA5A41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2F955092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Description:</w:t>
      </w:r>
    </w:p>
    <w:p w14:paraId="0E40CCA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===========</w:t>
      </w:r>
    </w:p>
    <w:p w14:paraId="66F8E84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75F4E1E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This patch has enhancements that extend the capabilities of the Veterans</w:t>
      </w:r>
    </w:p>
    <w:p w14:paraId="4E8B7ED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Health Information Systems and Technology Architecture (VistA) electronic</w:t>
      </w:r>
    </w:p>
    <w:p w14:paraId="588EA83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pharmacy (ePharmacy) billing system.  Below is a list of all the</w:t>
      </w:r>
    </w:p>
    <w:p w14:paraId="73D9490F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applications involved in this project along with their patch number:</w:t>
      </w:r>
    </w:p>
    <w:p w14:paraId="71D4ABE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06D4771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APPLICATION/VERSION                                  PATCH</w:t>
      </w:r>
    </w:p>
    <w:p w14:paraId="1FE99F0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--------------------------------------------------------------</w:t>
      </w:r>
    </w:p>
    <w:p w14:paraId="608671B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OUTPATIENT PHARMACY (OP) V. 7.0                      PSO*7*359</w:t>
      </w:r>
    </w:p>
    <w:p w14:paraId="20C5265D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INTEGRATED BILLING (IB) V. 2.0                       IB*2*435</w:t>
      </w:r>
    </w:p>
    <w:p w14:paraId="465D900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ELECTRONIC CLAIMS MANAGEMENT ENGINE (ECME) V. 1.0    BPS*1*10</w:t>
      </w:r>
    </w:p>
    <w:p w14:paraId="0E6C53DD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ACCOUNTS RECEIVABLE (PRCA) V. 4.5                    PRCA*4.5*271</w:t>
      </w:r>
    </w:p>
    <w:p w14:paraId="6CD9F28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003A8D40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The four patches (PSO*7*359, IB*2*435, BPS*1*10, and PRCA*4.5*271) are</w:t>
      </w:r>
    </w:p>
    <w:p w14:paraId="61498021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being released in the Kernel Installation and Distribution System (KIDS)</w:t>
      </w:r>
    </w:p>
    <w:p w14:paraId="5BC54E73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multi-build distribution BPS PSO IB PRCA BUNDLE 6.0.  For more specific</w:t>
      </w:r>
    </w:p>
    <w:p w14:paraId="3B5F7F8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instructions please refer to the installation steps provided in each of</w:t>
      </w:r>
    </w:p>
    <w:p w14:paraId="59ACFBA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the patches.</w:t>
      </w:r>
    </w:p>
    <w:p w14:paraId="5C3FB8D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13A31BA0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For the pharmacy claims that are processed electronically, the ePharmacy</w:t>
      </w:r>
    </w:p>
    <w:p w14:paraId="736784D7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module is currently compliant with the National Council for Prescription</w:t>
      </w:r>
    </w:p>
    <w:p w14:paraId="65602364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Drug Programs (NCPDP) industry standards for version 5.1. NCPDP version</w:t>
      </w:r>
    </w:p>
    <w:p w14:paraId="343A93C3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D.0 Level 1 compliance (completion of internal testing) must be in place</w:t>
      </w:r>
    </w:p>
    <w:p w14:paraId="464370E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by January 1, 2011, and it must have completed external testing with</w:t>
      </w:r>
    </w:p>
    <w:p w14:paraId="244F8904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payers and be in production as of January 1, 2012. Meeting the deliverable</w:t>
      </w:r>
    </w:p>
    <w:p w14:paraId="1A48274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dates </w:t>
      </w:r>
      <w:proofErr w:type="gramStart"/>
      <w:r w:rsidRPr="00931EF1">
        <w:rPr>
          <w:rFonts w:ascii="Arial terminal" w:eastAsia="Calibri" w:hAnsi="Arial terminal"/>
          <w:sz w:val="18"/>
          <w:szCs w:val="18"/>
        </w:rPr>
        <w:t>is</w:t>
      </w:r>
      <w:proofErr w:type="gramEnd"/>
      <w:r w:rsidRPr="00931EF1">
        <w:rPr>
          <w:rFonts w:ascii="Arial terminal" w:eastAsia="Calibri" w:hAnsi="Arial terminal"/>
          <w:sz w:val="18"/>
          <w:szCs w:val="18"/>
        </w:rPr>
        <w:t xml:space="preserve"> essential to VHA meeting this legislative mandate and for</w:t>
      </w:r>
    </w:p>
    <w:p w14:paraId="5D17E44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continued business with pharmacy payers. As part of these changes, VHA</w:t>
      </w:r>
    </w:p>
    <w:p w14:paraId="789D3994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should also have backwards compatibility to the NCPDP version 5.1 to allow</w:t>
      </w:r>
    </w:p>
    <w:p w14:paraId="42B6CF0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for continued revenue and processing of VHA pharmacy claims.</w:t>
      </w:r>
    </w:p>
    <w:p w14:paraId="7A31783D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56DEB28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The combined build will allow the processing and release of prescriptions</w:t>
      </w:r>
    </w:p>
    <w:p w14:paraId="38747E6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for patients with Insurance payers that use the new NCPDP version D.0</w:t>
      </w:r>
    </w:p>
    <w:p w14:paraId="6821EB37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format for electronic claims processing as well as the current NCPDP</w:t>
      </w:r>
    </w:p>
    <w:p w14:paraId="784986D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version 5.1 format.</w:t>
      </w:r>
    </w:p>
    <w:p w14:paraId="37C74C4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lastRenderedPageBreak/>
        <w:t xml:space="preserve"> </w:t>
      </w:r>
    </w:p>
    <w:p w14:paraId="73C6665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1D51A91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This specific patch contains the following functionality:</w:t>
      </w:r>
    </w:p>
    <w:p w14:paraId="60D0D742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---------------------------------------------------------</w:t>
      </w:r>
    </w:p>
    <w:p w14:paraId="46DEDB23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1. Functionality has been created to allow IB users to submit NCPDP</w:t>
      </w:r>
    </w:p>
    <w:p w14:paraId="6E89B79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insurance Eligibility inquiries and receive Eligibility responses</w:t>
      </w:r>
    </w:p>
    <w:p w14:paraId="3454E89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back from the payers.</w:t>
      </w:r>
    </w:p>
    <w:p w14:paraId="386B75F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2. A new option has been added to allow IB users to manually initiate an</w:t>
      </w:r>
    </w:p>
    <w:p w14:paraId="0D997CC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NCPDP eligibility inquiry. The new option is called "Initiate</w:t>
      </w:r>
    </w:p>
    <w:p w14:paraId="54544497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e-Pharmacy Eligibility Inquiry" [IBCNR ELIGIBILITY INQUIRY]. This</w:t>
      </w:r>
    </w:p>
    <w:p w14:paraId="3FD84972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option is on the parent menu "e-Pharmacy Menu" [IBCNR E-PHARMACY</w:t>
      </w:r>
    </w:p>
    <w:p w14:paraId="6786662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MENU].</w:t>
      </w:r>
    </w:p>
    <w:p w14:paraId="2A0A4B9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3. NCPDP Eligibility responses will result in the creation of new</w:t>
      </w:r>
    </w:p>
    <w:p w14:paraId="68030D7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insurance buffer entries.</w:t>
      </w:r>
    </w:p>
    <w:p w14:paraId="582862C0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4. The IB insurance buffer application has been enhanced to display</w:t>
      </w:r>
    </w:p>
    <w:p w14:paraId="2061356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the ePharmacy eligibility response information on the buffer</w:t>
      </w:r>
    </w:p>
    <w:p w14:paraId="4C4A2EC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Expand Entry screen.</w:t>
      </w:r>
    </w:p>
    <w:p w14:paraId="54F1158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5. An ePharmacy only view has been added to the insurance buffer to</w:t>
      </w:r>
    </w:p>
    <w:p w14:paraId="3FD4C832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only display those entries that originated from ePharmacy NCPDP</w:t>
      </w:r>
    </w:p>
    <w:p w14:paraId="6110F74F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eligibility responses.</w:t>
      </w:r>
    </w:p>
    <w:p w14:paraId="62EC870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6. A new source of insurance information has been added to the SOURCE</w:t>
      </w:r>
    </w:p>
    <w:p w14:paraId="27054F5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OF INFORMATION dictionary file (355.12).</w:t>
      </w:r>
    </w:p>
    <w:p w14:paraId="11C1AC1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7. Two new NCPDP Payer Sheets are put into service with this patch - the</w:t>
      </w:r>
    </w:p>
    <w:p w14:paraId="4DF41FB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E1 eligibility payer sheet and the E1 TEST eligibility payer sheet.</w:t>
      </w:r>
    </w:p>
    <w:p w14:paraId="297160C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8. The length of the ePharmacy ECME number has been increased from 7 to</w:t>
      </w:r>
    </w:p>
    <w:p w14:paraId="7D9AC66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12 characters under NCPDP D.0. VistA screens and reports and prompts</w:t>
      </w:r>
    </w:p>
    <w:p w14:paraId="35BB216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have been updated accordingly.</w:t>
      </w:r>
    </w:p>
    <w:p w14:paraId="66FD7C81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9. A new action has been added to the </w:t>
      </w:r>
      <w:proofErr w:type="gramStart"/>
      <w:r w:rsidRPr="00931EF1">
        <w:rPr>
          <w:rFonts w:ascii="Arial terminal" w:eastAsia="Calibri" w:hAnsi="Arial terminal"/>
          <w:sz w:val="18"/>
          <w:szCs w:val="18"/>
        </w:rPr>
        <w:t>Third Party</w:t>
      </w:r>
      <w:proofErr w:type="gramEnd"/>
      <w:r w:rsidRPr="00931EF1">
        <w:rPr>
          <w:rFonts w:ascii="Arial terminal" w:eastAsia="Calibri" w:hAnsi="Arial terminal"/>
          <w:sz w:val="18"/>
          <w:szCs w:val="18"/>
        </w:rPr>
        <w:t xml:space="preserve"> Joint Inquiry (TPJI)</w:t>
      </w:r>
    </w:p>
    <w:p w14:paraId="259E460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application. The ability to view ECME Information on a new ECME</w:t>
      </w:r>
    </w:p>
    <w:p w14:paraId="43F0E98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response information screen has been added.</w:t>
      </w:r>
    </w:p>
    <w:p w14:paraId="0C3BFDB2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10. The IB users will now be able to enter a Delay Reason Code when</w:t>
      </w:r>
    </w:p>
    <w:p w14:paraId="74804FB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submitting ECME claims through the Claims Tracking back-billing</w:t>
      </w:r>
    </w:p>
    <w:p w14:paraId="797FB05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option.</w:t>
      </w:r>
    </w:p>
    <w:p w14:paraId="329DF4A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70C01AF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This patch addresses the following New Service Request (NSR):</w:t>
      </w:r>
    </w:p>
    <w:p w14:paraId="14D73D37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-------------------------------------------------------------</w:t>
      </w:r>
    </w:p>
    <w:p w14:paraId="2054258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Request Name: e-Pharmacy Phase 5:  FY09</w:t>
      </w:r>
    </w:p>
    <w:p w14:paraId="5731390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Request ID: 20080103</w:t>
      </w:r>
    </w:p>
    <w:p w14:paraId="1665EB8F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5F0A85E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31BF7DD4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This patch addresses the following Remedy Tickets:</w:t>
      </w:r>
    </w:p>
    <w:p w14:paraId="1A4B0D7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--------------------------------------------------</w:t>
      </w:r>
    </w:p>
    <w:p w14:paraId="4C50C48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There are no Remedy Tickets associated with this patch.</w:t>
      </w:r>
    </w:p>
    <w:p w14:paraId="51906C9F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2CA3FA1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29BDEE2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Components Sent With Patch</w:t>
      </w:r>
    </w:p>
    <w:p w14:paraId="7666A8B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--------------------------</w:t>
      </w:r>
    </w:p>
    <w:p w14:paraId="5B640837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279C109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The following is a list of files included in this patch:</w:t>
      </w:r>
    </w:p>
    <w:p w14:paraId="2935CFF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10791A4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                                 UP    SEND  DATA                USER</w:t>
      </w:r>
    </w:p>
    <w:p w14:paraId="10F17820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                                 DATE  SEC.  COMES   SITE  RSLV  OVER</w:t>
      </w:r>
    </w:p>
    <w:p w14:paraId="1A9A19CD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FILE #      FILE NAME                 DD    CODE  W/FILE  DATA  PTRS  RIDE</w:t>
      </w:r>
    </w:p>
    <w:p w14:paraId="24DC8D77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--------------------------------------------------------------------------</w:t>
      </w:r>
    </w:p>
    <w:p w14:paraId="3C2BC65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7665466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355.33      INSURANCE BUFFER          YES   </w:t>
      </w:r>
      <w:proofErr w:type="spellStart"/>
      <w:proofErr w:type="gramStart"/>
      <w:r w:rsidRPr="00931EF1">
        <w:rPr>
          <w:rFonts w:ascii="Arial terminal" w:eastAsia="Calibri" w:hAnsi="Arial terminal"/>
          <w:sz w:val="18"/>
          <w:szCs w:val="18"/>
        </w:rPr>
        <w:t>YES</w:t>
      </w:r>
      <w:proofErr w:type="spellEnd"/>
      <w:proofErr w:type="gramEnd"/>
      <w:r w:rsidRPr="00931EF1">
        <w:rPr>
          <w:rFonts w:ascii="Arial terminal" w:eastAsia="Calibri" w:hAnsi="Arial terminal"/>
          <w:sz w:val="18"/>
          <w:szCs w:val="18"/>
        </w:rPr>
        <w:t xml:space="preserve">   NO                  </w:t>
      </w:r>
      <w:proofErr w:type="spellStart"/>
      <w:r w:rsidRPr="00931EF1">
        <w:rPr>
          <w:rFonts w:ascii="Arial terminal" w:eastAsia="Calibri" w:hAnsi="Arial terminal"/>
          <w:sz w:val="18"/>
          <w:szCs w:val="18"/>
        </w:rPr>
        <w:t>NO</w:t>
      </w:r>
      <w:proofErr w:type="spellEnd"/>
    </w:p>
    <w:p w14:paraId="264AEA3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2307D8C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356         CLAIMS TRACKING           YES   </w:t>
      </w:r>
      <w:proofErr w:type="spellStart"/>
      <w:proofErr w:type="gramStart"/>
      <w:r w:rsidRPr="00931EF1">
        <w:rPr>
          <w:rFonts w:ascii="Arial terminal" w:eastAsia="Calibri" w:hAnsi="Arial terminal"/>
          <w:sz w:val="18"/>
          <w:szCs w:val="18"/>
        </w:rPr>
        <w:t>YES</w:t>
      </w:r>
      <w:proofErr w:type="spellEnd"/>
      <w:proofErr w:type="gramEnd"/>
      <w:r w:rsidRPr="00931EF1">
        <w:rPr>
          <w:rFonts w:ascii="Arial terminal" w:eastAsia="Calibri" w:hAnsi="Arial terminal"/>
          <w:sz w:val="18"/>
          <w:szCs w:val="18"/>
        </w:rPr>
        <w:t xml:space="preserve">   NO                  </w:t>
      </w:r>
      <w:proofErr w:type="spellStart"/>
      <w:r w:rsidRPr="00931EF1">
        <w:rPr>
          <w:rFonts w:ascii="Arial terminal" w:eastAsia="Calibri" w:hAnsi="Arial terminal"/>
          <w:sz w:val="18"/>
          <w:szCs w:val="18"/>
        </w:rPr>
        <w:t>NO</w:t>
      </w:r>
      <w:proofErr w:type="spellEnd"/>
    </w:p>
    <w:p w14:paraId="7F144F3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492FD3A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366.03      PLAN                      YES   </w:t>
      </w:r>
      <w:proofErr w:type="spellStart"/>
      <w:proofErr w:type="gramStart"/>
      <w:r w:rsidRPr="00931EF1">
        <w:rPr>
          <w:rFonts w:ascii="Arial terminal" w:eastAsia="Calibri" w:hAnsi="Arial terminal"/>
          <w:sz w:val="18"/>
          <w:szCs w:val="18"/>
        </w:rPr>
        <w:t>YES</w:t>
      </w:r>
      <w:proofErr w:type="spellEnd"/>
      <w:proofErr w:type="gramEnd"/>
      <w:r w:rsidRPr="00931EF1">
        <w:rPr>
          <w:rFonts w:ascii="Arial terminal" w:eastAsia="Calibri" w:hAnsi="Arial terminal"/>
          <w:sz w:val="18"/>
          <w:szCs w:val="18"/>
        </w:rPr>
        <w:t xml:space="preserve">   NO                  </w:t>
      </w:r>
      <w:proofErr w:type="spellStart"/>
      <w:r w:rsidRPr="00931EF1">
        <w:rPr>
          <w:rFonts w:ascii="Arial terminal" w:eastAsia="Calibri" w:hAnsi="Arial terminal"/>
          <w:sz w:val="18"/>
          <w:szCs w:val="18"/>
        </w:rPr>
        <w:t>NO</w:t>
      </w:r>
      <w:proofErr w:type="spellEnd"/>
    </w:p>
    <w:p w14:paraId="4AD7DCC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563D84B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lastRenderedPageBreak/>
        <w:t xml:space="preserve">366.14      IB NCPDP EVENT LOG        YES   </w:t>
      </w:r>
      <w:proofErr w:type="spellStart"/>
      <w:proofErr w:type="gramStart"/>
      <w:r w:rsidRPr="00931EF1">
        <w:rPr>
          <w:rFonts w:ascii="Arial terminal" w:eastAsia="Calibri" w:hAnsi="Arial terminal"/>
          <w:sz w:val="18"/>
          <w:szCs w:val="18"/>
        </w:rPr>
        <w:t>YES</w:t>
      </w:r>
      <w:proofErr w:type="spellEnd"/>
      <w:proofErr w:type="gramEnd"/>
      <w:r w:rsidRPr="00931EF1">
        <w:rPr>
          <w:rFonts w:ascii="Arial terminal" w:eastAsia="Calibri" w:hAnsi="Arial terminal"/>
          <w:sz w:val="18"/>
          <w:szCs w:val="18"/>
        </w:rPr>
        <w:t xml:space="preserve">   NO                  </w:t>
      </w:r>
      <w:proofErr w:type="spellStart"/>
      <w:r w:rsidRPr="00931EF1">
        <w:rPr>
          <w:rFonts w:ascii="Arial terminal" w:eastAsia="Calibri" w:hAnsi="Arial terminal"/>
          <w:sz w:val="18"/>
          <w:szCs w:val="18"/>
        </w:rPr>
        <w:t>NO</w:t>
      </w:r>
      <w:proofErr w:type="spellEnd"/>
    </w:p>
    <w:p w14:paraId="1119A38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1FA2F7E4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4A0C9FBF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The following is a list of fields included in this patch:</w:t>
      </w:r>
    </w:p>
    <w:p w14:paraId="61594BE2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39C113B7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Field Name (Number)                     File Name (Number)</w:t>
      </w:r>
    </w:p>
    <w:p w14:paraId="3F1E1B90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                                   Subfile Name (Number)</w:t>
      </w:r>
    </w:p>
    <w:p w14:paraId="0114331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-------------------                     ---------------------</w:t>
      </w:r>
    </w:p>
    <w:p w14:paraId="7EF9A42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BPS RESPONSE (.17)                      INSURANCE BUFFER (355.33)</w:t>
      </w:r>
    </w:p>
    <w:p w14:paraId="4A1BEE2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ECME NUMBER (1.1)                       CLAIMS TRACKING (356)</w:t>
      </w:r>
    </w:p>
    <w:p w14:paraId="2C8BF5C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TEST ELIGIBILITY SHEET NAME (10.14)     PLAN (366.03)</w:t>
      </w:r>
    </w:p>
    <w:p w14:paraId="1061BD0D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ELIGIBILITY PAYER SHEET NAME (10.15)    PLAN (366.03)</w:t>
      </w:r>
    </w:p>
    <w:p w14:paraId="109E4DB4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BCID (.12)                              IB NCPDP EVENT LOG (366.14)</w:t>
      </w:r>
    </w:p>
    <w:p w14:paraId="2417ABC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                                    -EVENT  (sub-file) (366.141)</w:t>
      </w:r>
    </w:p>
    <w:p w14:paraId="3B261D1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CLAIMID (.13)                           IB NCPDP EVENT LOG (366.14)</w:t>
      </w:r>
    </w:p>
    <w:p w14:paraId="40375B8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                                    -EVENT  (sub-file) (366.141)</w:t>
      </w:r>
    </w:p>
    <w:p w14:paraId="26BFA8F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21C1811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The following is a list of options included in this patch:</w:t>
      </w:r>
    </w:p>
    <w:p w14:paraId="17823124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OPTION:</w:t>
      </w:r>
    </w:p>
    <w:p w14:paraId="78A3E720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-------</w:t>
      </w:r>
    </w:p>
    <w:p w14:paraId="42E6A78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IBCNR E-PHARMACY MENU</w:t>
      </w:r>
    </w:p>
    <w:p w14:paraId="25B64F2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IBCNR ELIGIBILITY INQUIRY</w:t>
      </w:r>
    </w:p>
    <w:p w14:paraId="5E071B80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51B6EE44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The following is a list of protocols included in this patch:</w:t>
      </w:r>
    </w:p>
    <w:p w14:paraId="71DF8EB3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PROTOCOL:</w:t>
      </w:r>
    </w:p>
    <w:p w14:paraId="28726DB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---------</w:t>
      </w:r>
    </w:p>
    <w:p w14:paraId="48E8466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FAST EXIT</w:t>
      </w:r>
    </w:p>
    <w:p w14:paraId="11E26C83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LIST ADD</w:t>
      </w:r>
    </w:p>
    <w:p w14:paraId="366997CF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LIST APPOINTMENTS VIEW</w:t>
      </w:r>
    </w:p>
    <w:p w14:paraId="0BF1BF3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LIST CHECK NAMES</w:t>
      </w:r>
    </w:p>
    <w:p w14:paraId="54413A61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LIST ENTRY SCREEN</w:t>
      </w:r>
    </w:p>
    <w:p w14:paraId="65698B2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LIST EPHARMACY VIEW</w:t>
      </w:r>
    </w:p>
    <w:p w14:paraId="1D0D4BC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LIST MEDICARE VIEW</w:t>
      </w:r>
    </w:p>
    <w:p w14:paraId="22214353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LIST NEGATIVE VIEW</w:t>
      </w:r>
    </w:p>
    <w:p w14:paraId="712090C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LIST POSITIVE VIEW</w:t>
      </w:r>
    </w:p>
    <w:p w14:paraId="09601DE2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LIST PROCESS SCREEN</w:t>
      </w:r>
    </w:p>
    <w:p w14:paraId="47672212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LIST REJECT</w:t>
      </w:r>
    </w:p>
    <w:p w14:paraId="5A92E481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LIST SCREEN MENU</w:t>
      </w:r>
    </w:p>
    <w:p w14:paraId="50550C2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IBCNB LIST SORT</w:t>
      </w:r>
    </w:p>
    <w:p w14:paraId="69BFB4C4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IBCNE JT VIEW EXP ELIG BEN SCREEN</w:t>
      </w:r>
    </w:p>
    <w:p w14:paraId="7A86AE6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 EXIT</w:t>
      </w:r>
    </w:p>
    <w:p w14:paraId="1BDE62A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ACTIVE LIST SCREEN SKIP</w:t>
      </w:r>
    </w:p>
    <w:p w14:paraId="3D7BF04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AR ACCOUNT PROFILE SCREEN</w:t>
      </w:r>
    </w:p>
    <w:p w14:paraId="56BE5399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AR COMMENT HISTORY SCREEN</w:t>
      </w:r>
    </w:p>
    <w:p w14:paraId="5E99F311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BILL CHARGES SCREEN</w:t>
      </w:r>
    </w:p>
    <w:p w14:paraId="530EAEE3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BILL DX SCREEN</w:t>
      </w:r>
    </w:p>
    <w:p w14:paraId="755820E4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BILL PROCEDURES SCREEN</w:t>
      </w:r>
    </w:p>
    <w:p w14:paraId="50F2B04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CHANGE BILL</w:t>
      </w:r>
    </w:p>
    <w:p w14:paraId="096191E7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CLAIM SCREEN MENU</w:t>
      </w:r>
    </w:p>
    <w:p w14:paraId="7F26F2ED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CT/IR COMMUNICATIONS LIST SCREEN</w:t>
      </w:r>
    </w:p>
    <w:p w14:paraId="14426E27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ECME RESP INFO MENU</w:t>
      </w:r>
    </w:p>
    <w:p w14:paraId="538891F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ECME RESP INFO SCREEN</w:t>
      </w:r>
    </w:p>
    <w:p w14:paraId="39550C6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EDI STATUS SCREEN</w:t>
      </w:r>
    </w:p>
    <w:p w14:paraId="0ECA549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HS HEALTH SUMMARY</w:t>
      </w:r>
    </w:p>
    <w:p w14:paraId="031BF80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NS VIEW AN BEN SCREEN</w:t>
      </w:r>
    </w:p>
    <w:p w14:paraId="6306EFD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NS VIEW EXP POL SCREEN</w:t>
      </w:r>
    </w:p>
    <w:p w14:paraId="1C2C205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NS VIEW INS CO SCREEN</w:t>
      </w:r>
    </w:p>
    <w:p w14:paraId="63E27A0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PT ELIGIBILITY SCREEN</w:t>
      </w:r>
    </w:p>
    <w:p w14:paraId="0270747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IBNCPDP INS ELIG EFF DATE</w:t>
      </w:r>
    </w:p>
    <w:p w14:paraId="2F31318E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IBNCPDP INS ELIG PAT</w:t>
      </w:r>
    </w:p>
    <w:p w14:paraId="0D46E823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IBNCPDP INS ELIG SEND</w:t>
      </w:r>
    </w:p>
    <w:p w14:paraId="74443F22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lastRenderedPageBreak/>
        <w:t>IBNCPDP INS ELIG TOGGLE</w:t>
      </w:r>
    </w:p>
    <w:p w14:paraId="7936F2EF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IBNCPDP INS ELIG VER INQ MENU</w:t>
      </w:r>
    </w:p>
    <w:p w14:paraId="4C12B721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IBNCPDP QUIT</w:t>
      </w:r>
    </w:p>
    <w:p w14:paraId="0508540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IBNCPDP VIEW EXP POL</w:t>
      </w:r>
    </w:p>
    <w:p w14:paraId="2B8BEDED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32337A1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The following is a list of list templates included in this patch:</w:t>
      </w:r>
    </w:p>
    <w:p w14:paraId="7BDF616D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LIST TEMPLATE:</w:t>
      </w:r>
    </w:p>
    <w:p w14:paraId="43A97EB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--------------</w:t>
      </w:r>
    </w:p>
    <w:p w14:paraId="586F36E1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IBJT ECME RESP INFO</w:t>
      </w:r>
    </w:p>
    <w:p w14:paraId="3D992E01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IBNCPDP INS ELIG VER INQ</w:t>
      </w:r>
    </w:p>
    <w:p w14:paraId="3886B527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22E07C60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1910353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Documentation Retrieval:</w:t>
      </w:r>
    </w:p>
    <w:p w14:paraId="1DD707C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------------------------</w:t>
      </w:r>
    </w:p>
    <w:p w14:paraId="5D5233F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Sites may retrieve documentation in one of the following ways:</w:t>
      </w:r>
    </w:p>
    <w:p w14:paraId="35A12A7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02E6912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1.  The preferred method is to FTP the files from</w:t>
      </w:r>
    </w:p>
    <w:p w14:paraId="625BB6BF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</w:t>
      </w:r>
      <w:r w:rsidR="00520CD9">
        <w:rPr>
          <w:rFonts w:ascii="Arial terminal" w:eastAsia="Calibri" w:hAnsi="Arial terminal"/>
          <w:sz w:val="18"/>
          <w:szCs w:val="18"/>
        </w:rPr>
        <w:t>REDACTED</w:t>
      </w:r>
      <w:r w:rsidRPr="00931EF1">
        <w:rPr>
          <w:rFonts w:ascii="Arial terminal" w:eastAsia="Calibri" w:hAnsi="Arial terminal"/>
          <w:sz w:val="18"/>
          <w:szCs w:val="18"/>
        </w:rPr>
        <w:t>, which will transmit the files from the</w:t>
      </w:r>
    </w:p>
    <w:p w14:paraId="737EA9F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first available FTP server.</w:t>
      </w:r>
    </w:p>
    <w:p w14:paraId="5D4B146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245AFC74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2.  Sites may also elect to retrieve documentation directly from a</w:t>
      </w:r>
    </w:p>
    <w:p w14:paraId="5193AEB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specific server as follows:</w:t>
      </w:r>
    </w:p>
    <w:p w14:paraId="29A30571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6E147ACB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Albany          </w:t>
      </w:r>
      <w:r w:rsidR="00520CD9">
        <w:rPr>
          <w:rFonts w:ascii="Arial terminal" w:eastAsia="Calibri" w:hAnsi="Arial terminal"/>
          <w:sz w:val="18"/>
          <w:szCs w:val="18"/>
        </w:rPr>
        <w:t>REDACTED</w:t>
      </w:r>
    </w:p>
    <w:p w14:paraId="22B7A72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Hines           </w:t>
      </w:r>
      <w:r w:rsidR="00520CD9">
        <w:rPr>
          <w:rFonts w:ascii="Arial terminal" w:eastAsia="Calibri" w:hAnsi="Arial terminal"/>
          <w:sz w:val="18"/>
          <w:szCs w:val="18"/>
        </w:rPr>
        <w:t>REDACTED</w:t>
      </w:r>
    </w:p>
    <w:p w14:paraId="7A950C5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Salt Lake City  </w:t>
      </w:r>
      <w:r w:rsidR="00520CD9">
        <w:rPr>
          <w:rFonts w:ascii="Arial terminal" w:eastAsia="Calibri" w:hAnsi="Arial terminal"/>
          <w:sz w:val="18"/>
          <w:szCs w:val="18"/>
        </w:rPr>
        <w:t>REDACTED</w:t>
      </w:r>
    </w:p>
    <w:p w14:paraId="430738C7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0719F5C0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3.  Documentation can also be retrieved from the VistA Documentation</w:t>
      </w:r>
    </w:p>
    <w:p w14:paraId="09F576D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Library (VDL) on the Internet at the following address,</w:t>
      </w:r>
    </w:p>
    <w:p w14:paraId="28DD7A90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 http://www.va.gov/vdl.</w:t>
      </w:r>
    </w:p>
    <w:p w14:paraId="53B3B955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30D9D59C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The documentation distribution includes:</w:t>
      </w:r>
    </w:p>
    <w:p w14:paraId="2FE49272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6ED2F1E8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FILE NAME                             DESCRIPTION</w:t>
      </w:r>
    </w:p>
    <w:p w14:paraId="2D9750F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---------------------------------------------------------------------</w:t>
      </w:r>
    </w:p>
    <w:p w14:paraId="2109B4A0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   IB_2_P435_RN.PDF                      IB Release Notes</w:t>
      </w:r>
    </w:p>
    <w:p w14:paraId="0C632E01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53E8819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 xml:space="preserve"> </w:t>
      </w:r>
    </w:p>
    <w:p w14:paraId="19C0D55A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Test Sites:</w:t>
      </w:r>
    </w:p>
    <w:p w14:paraId="15C5A076" w14:textId="77777777" w:rsidR="00931EF1" w:rsidRPr="00931EF1" w:rsidRDefault="00931EF1" w:rsidP="00931EF1">
      <w:pPr>
        <w:rPr>
          <w:rFonts w:ascii="Arial terminal" w:eastAsia="Calibri" w:hAnsi="Arial terminal"/>
          <w:sz w:val="18"/>
          <w:szCs w:val="18"/>
        </w:rPr>
      </w:pPr>
      <w:r w:rsidRPr="00931EF1">
        <w:rPr>
          <w:rFonts w:ascii="Arial terminal" w:eastAsia="Calibri" w:hAnsi="Arial terminal"/>
          <w:sz w:val="18"/>
          <w:szCs w:val="18"/>
        </w:rPr>
        <w:t>-----------</w:t>
      </w:r>
    </w:p>
    <w:p w14:paraId="59A97C46" w14:textId="77777777" w:rsidR="00931EF1" w:rsidRPr="00931EF1" w:rsidRDefault="00520CD9" w:rsidP="00931EF1">
      <w:pPr>
        <w:rPr>
          <w:rFonts w:ascii="Arial terminal" w:eastAsia="Calibri" w:hAnsi="Arial terminal"/>
          <w:sz w:val="18"/>
          <w:szCs w:val="18"/>
        </w:rPr>
      </w:pPr>
      <w:r>
        <w:rPr>
          <w:rFonts w:ascii="Arial terminal" w:eastAsia="Calibri" w:hAnsi="Arial terminal"/>
          <w:sz w:val="18"/>
          <w:szCs w:val="18"/>
        </w:rPr>
        <w:t>REDACTED</w:t>
      </w:r>
    </w:p>
    <w:p w14:paraId="5611661D" w14:textId="77777777" w:rsidR="00916E14" w:rsidRDefault="00916E14" w:rsidP="00916E14"/>
    <w:p w14:paraId="74875AD2" w14:textId="77777777" w:rsidR="00916E14" w:rsidRDefault="00916E14" w:rsidP="00916E14">
      <w:pPr>
        <w:pStyle w:val="Heading2"/>
      </w:pPr>
      <w:bookmarkStart w:id="9" w:name="_Toc305859089"/>
      <w:r>
        <w:t>Pre/Post Installation Overview</w:t>
      </w:r>
      <w:bookmarkEnd w:id="9"/>
    </w:p>
    <w:p w14:paraId="07B426E6" w14:textId="77777777" w:rsidR="006E0D65" w:rsidRDefault="006E0D65" w:rsidP="006E0D65">
      <w:pPr>
        <w:pStyle w:val="NoSpacing"/>
        <w:rPr>
          <w:rFonts w:ascii="Arial terminal" w:hAnsi="Arial terminal"/>
          <w:sz w:val="18"/>
          <w:szCs w:val="18"/>
        </w:rPr>
      </w:pPr>
    </w:p>
    <w:p w14:paraId="2544FBB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There is a post-install routine associated with this patch named</w:t>
      </w:r>
    </w:p>
    <w:p w14:paraId="6279F4E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IBY435PO. The purpose of the post install routine is to create a new</w:t>
      </w:r>
    </w:p>
    <w:p w14:paraId="7BB5E03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entry in the SOURCE OF INFORMATION file (355.12). The new entry is entry#</w:t>
      </w:r>
    </w:p>
    <w:p w14:paraId="0B67A00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10 for E-PHARMACY. This is a new source of insurance information and this</w:t>
      </w:r>
    </w:p>
    <w:p w14:paraId="21741F84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field is used for entries in the insurance buffer.</w:t>
      </w:r>
    </w:p>
    <w:p w14:paraId="7EE9CA0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69F8DF9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The post-install routine is automatically deleted by the system if</w:t>
      </w:r>
    </w:p>
    <w:p w14:paraId="0BA6645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allowed by your Kernel site parameters setup.  You may delete the IBY435PO</w:t>
      </w:r>
    </w:p>
    <w:p w14:paraId="0965530D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if the installation was successful and it is not automatically</w:t>
      </w:r>
    </w:p>
    <w:p w14:paraId="0F2FD89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deleted by KIDS.</w:t>
      </w:r>
    </w:p>
    <w:p w14:paraId="3994DB8B" w14:textId="77777777" w:rsidR="00537402" w:rsidRDefault="00537402" w:rsidP="00671651">
      <w:pPr>
        <w:pStyle w:val="NoSpacing"/>
        <w:rPr>
          <w:rFonts w:ascii="Arial terminal" w:hAnsi="Arial terminal"/>
          <w:sz w:val="18"/>
          <w:szCs w:val="18"/>
        </w:rPr>
      </w:pPr>
    </w:p>
    <w:p w14:paraId="1EB7304D" w14:textId="77777777" w:rsidR="00537402" w:rsidRDefault="00537402" w:rsidP="00671651">
      <w:pPr>
        <w:pStyle w:val="NoSpacing"/>
        <w:rPr>
          <w:rFonts w:ascii="Arial terminal" w:hAnsi="Arial terminal"/>
          <w:sz w:val="18"/>
          <w:szCs w:val="18"/>
        </w:rPr>
      </w:pPr>
    </w:p>
    <w:p w14:paraId="74C4B46A" w14:textId="77777777" w:rsidR="00537402" w:rsidRDefault="00537402" w:rsidP="00537402">
      <w:pPr>
        <w:pStyle w:val="Heading2"/>
        <w:widowControl w:val="0"/>
        <w:tabs>
          <w:tab w:val="clear" w:pos="720"/>
          <w:tab w:val="left" w:pos="1080"/>
        </w:tabs>
        <w:autoSpaceDE w:val="0"/>
        <w:autoSpaceDN w:val="0"/>
        <w:adjustRightInd w:val="0"/>
        <w:spacing w:before="120"/>
      </w:pPr>
      <w:bookmarkStart w:id="10" w:name="_Toc305859090"/>
      <w:r>
        <w:lastRenderedPageBreak/>
        <w:t>Installation Instructions</w:t>
      </w:r>
      <w:bookmarkEnd w:id="10"/>
    </w:p>
    <w:p w14:paraId="394A3A6C" w14:textId="77777777" w:rsidR="00537402" w:rsidRDefault="00537402" w:rsidP="00671651">
      <w:pPr>
        <w:pStyle w:val="NoSpacing"/>
        <w:rPr>
          <w:rFonts w:ascii="Arial terminal" w:hAnsi="Arial terminal"/>
          <w:sz w:val="18"/>
          <w:szCs w:val="18"/>
        </w:rPr>
      </w:pPr>
    </w:p>
    <w:p w14:paraId="6FB01B1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Do not queue the installation of this patch.</w:t>
      </w:r>
    </w:p>
    <w:p w14:paraId="520B799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1D43D5F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To avoid disruptions, these patches should be installed during non-peak</w:t>
      </w:r>
    </w:p>
    <w:p w14:paraId="4E735AB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hours when there is minimal activity on the system.  Avoid times when ECME</w:t>
      </w:r>
    </w:p>
    <w:p w14:paraId="3A6BE1F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claims are being transmitted.  Of </w:t>
      </w:r>
      <w:proofErr w:type="gramStart"/>
      <w:r w:rsidRPr="00931EF1">
        <w:rPr>
          <w:rFonts w:ascii="Arial terminal" w:hAnsi="Arial terminal"/>
          <w:sz w:val="18"/>
          <w:szCs w:val="18"/>
        </w:rPr>
        <w:t>particular concern</w:t>
      </w:r>
      <w:proofErr w:type="gramEnd"/>
      <w:r w:rsidRPr="00931EF1">
        <w:rPr>
          <w:rFonts w:ascii="Arial terminal" w:hAnsi="Arial terminal"/>
          <w:sz w:val="18"/>
          <w:szCs w:val="18"/>
        </w:rPr>
        <w:t xml:space="preserve"> would be the options</w:t>
      </w:r>
    </w:p>
    <w:p w14:paraId="57C99A0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below.</w:t>
      </w:r>
    </w:p>
    <w:p w14:paraId="6C25CBD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0109C8C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1. [BPS NIGHTLY BACKGROUND JOB]</w:t>
      </w:r>
    </w:p>
    <w:p w14:paraId="6F6853D4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Do not install the patch when ECME claims are being generated</w:t>
      </w:r>
    </w:p>
    <w:p w14:paraId="1064EE8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by the BPS Nightly Background Job option.  Wait for this job to</w:t>
      </w:r>
    </w:p>
    <w:p w14:paraId="0B20198D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finish or complete the installation before this job starts.</w:t>
      </w:r>
    </w:p>
    <w:p w14:paraId="6980DB8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0F73022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2. [PSXR SCHEDULED CS TRANS] and</w:t>
      </w:r>
    </w:p>
    <w:p w14:paraId="4A26041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[PSXR SCHEDULED NON-CS TRANS]</w:t>
      </w:r>
    </w:p>
    <w:p w14:paraId="2F776DC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Do not install the patch when prescriptions are being</w:t>
      </w:r>
    </w:p>
    <w:p w14:paraId="13BB1E1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transmitted to CMOP.  Wait for the CMOP transmissions to finish</w:t>
      </w:r>
    </w:p>
    <w:p w14:paraId="0C7E5E6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or complete the installation before the transmissions start. Both</w:t>
      </w:r>
    </w:p>
    <w:p w14:paraId="66F86D8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the CS (Controlled Substances) and the non-CS CMOP transmission</w:t>
      </w:r>
    </w:p>
    <w:p w14:paraId="638EEB9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options should be checked.  Check with Pharmacy Service or your</w:t>
      </w:r>
    </w:p>
    <w:p w14:paraId="7CF21E3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Pharmacy ADPAC to find out when CMOP transmissions occur.</w:t>
      </w:r>
    </w:p>
    <w:p w14:paraId="6F7DC33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46B7582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02BE4A3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Install Time</w:t>
      </w:r>
    </w:p>
    <w:p w14:paraId="59318BE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------------</w:t>
      </w:r>
    </w:p>
    <w:p w14:paraId="5CD0DCA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The installation will take between 10 and 90 minutes depending upon how</w:t>
      </w:r>
    </w:p>
    <w:p w14:paraId="53AF062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many entries your site has in the BPS CLAIMS file (9002313.02) and in the</w:t>
      </w:r>
    </w:p>
    <w:p w14:paraId="7C8C0B8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BPS RESPONSES file (9002313.03).  Data conversions will be run in both</w:t>
      </w:r>
    </w:p>
    <w:p w14:paraId="23A3934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files and all entries will be checked during the installation of BPS*1*10.</w:t>
      </w:r>
    </w:p>
    <w:p w14:paraId="55553AF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41C51151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4036319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1.  OBTAIN PATCHES</w:t>
      </w:r>
    </w:p>
    <w:p w14:paraId="7A19F7B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--------------</w:t>
      </w:r>
    </w:p>
    <w:p w14:paraId="5140798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Obtain the host file BPS_1_10_PSO_IB_PRCA.KID, which contains the</w:t>
      </w:r>
    </w:p>
    <w:p w14:paraId="3183E2E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following patches:</w:t>
      </w:r>
    </w:p>
    <w:p w14:paraId="2BA37E3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3A2F0CA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BPS*1.0*10</w:t>
      </w:r>
    </w:p>
    <w:p w14:paraId="3A06483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PSO*7.0*359</w:t>
      </w:r>
    </w:p>
    <w:p w14:paraId="1E0DAAD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IB*2.0*435</w:t>
      </w:r>
    </w:p>
    <w:p w14:paraId="0D5EF44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PRCA*4.5*271</w:t>
      </w:r>
    </w:p>
    <w:p w14:paraId="0ECE5EA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1E10EC41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Sites can retrieve VistA software from the following FTP addresses.</w:t>
      </w:r>
    </w:p>
    <w:p w14:paraId="0A44421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The preferred method is to FTP the files from:</w:t>
      </w:r>
    </w:p>
    <w:p w14:paraId="77A778D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6ED2C051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           </w:t>
      </w:r>
      <w:r w:rsidR="00520CD9">
        <w:rPr>
          <w:rFonts w:ascii="Arial terminal" w:hAnsi="Arial terminal"/>
          <w:sz w:val="18"/>
          <w:szCs w:val="18"/>
        </w:rPr>
        <w:t>REDACTED</w:t>
      </w:r>
    </w:p>
    <w:p w14:paraId="2628CDE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066FCEB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This will transmit the files from the first available FTP server.</w:t>
      </w:r>
    </w:p>
    <w:p w14:paraId="0A5B0ED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Sites may also elect to retrieve software directly from a specific</w:t>
      </w:r>
    </w:p>
    <w:p w14:paraId="625604D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server as follows:</w:t>
      </w:r>
    </w:p>
    <w:p w14:paraId="1904435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5397F98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Albany                  </w:t>
      </w:r>
      <w:r w:rsidR="00520CD9">
        <w:rPr>
          <w:rFonts w:ascii="Arial terminal" w:hAnsi="Arial terminal"/>
          <w:sz w:val="18"/>
          <w:szCs w:val="18"/>
        </w:rPr>
        <w:t>REDACTED</w:t>
      </w:r>
    </w:p>
    <w:p w14:paraId="084DA91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Hines                   </w:t>
      </w:r>
      <w:r w:rsidR="00520CD9">
        <w:rPr>
          <w:rFonts w:ascii="Arial terminal" w:hAnsi="Arial terminal"/>
          <w:sz w:val="18"/>
          <w:szCs w:val="18"/>
        </w:rPr>
        <w:t>REDACTED</w:t>
      </w:r>
    </w:p>
    <w:p w14:paraId="265C651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Salt Lake City          </w:t>
      </w:r>
      <w:r w:rsidR="00520CD9">
        <w:rPr>
          <w:rFonts w:ascii="Arial terminal" w:hAnsi="Arial terminal"/>
          <w:sz w:val="18"/>
          <w:szCs w:val="18"/>
        </w:rPr>
        <w:t>REDACTED</w:t>
      </w:r>
    </w:p>
    <w:p w14:paraId="419E203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6A47563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The BPS_1_10_PSO_IB_PRCA.KID host file </w:t>
      </w:r>
      <w:proofErr w:type="gramStart"/>
      <w:r w:rsidRPr="00931EF1">
        <w:rPr>
          <w:rFonts w:ascii="Arial terminal" w:hAnsi="Arial terminal"/>
          <w:sz w:val="18"/>
          <w:szCs w:val="18"/>
        </w:rPr>
        <w:t>is located in</w:t>
      </w:r>
      <w:proofErr w:type="gramEnd"/>
      <w:r w:rsidRPr="00931EF1">
        <w:rPr>
          <w:rFonts w:ascii="Arial terminal" w:hAnsi="Arial terminal"/>
          <w:sz w:val="18"/>
          <w:szCs w:val="18"/>
        </w:rPr>
        <w:t xml:space="preserve"> the</w:t>
      </w:r>
    </w:p>
    <w:p w14:paraId="4DC37391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</w:t>
      </w:r>
      <w:proofErr w:type="spellStart"/>
      <w:r w:rsidRPr="00931EF1">
        <w:rPr>
          <w:rFonts w:ascii="Arial terminal" w:hAnsi="Arial terminal"/>
          <w:sz w:val="18"/>
          <w:szCs w:val="18"/>
        </w:rPr>
        <w:t>anonymous.software</w:t>
      </w:r>
      <w:proofErr w:type="spellEnd"/>
      <w:r w:rsidRPr="00931EF1">
        <w:rPr>
          <w:rFonts w:ascii="Arial terminal" w:hAnsi="Arial terminal"/>
          <w:sz w:val="18"/>
          <w:szCs w:val="18"/>
        </w:rPr>
        <w:t xml:space="preserve"> directory. Use ASCII Mode when downloading the</w:t>
      </w:r>
    </w:p>
    <w:p w14:paraId="5E35579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file.</w:t>
      </w:r>
    </w:p>
    <w:p w14:paraId="3F6F2F5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27785934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2.  START UP KIDS</w:t>
      </w:r>
    </w:p>
    <w:p w14:paraId="4F02DAA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lastRenderedPageBreak/>
        <w:t xml:space="preserve">    -------------</w:t>
      </w:r>
    </w:p>
    <w:p w14:paraId="3B8A624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Start up the Kernel Installation and Distribution System Menu option</w:t>
      </w:r>
    </w:p>
    <w:p w14:paraId="46E9071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[XPD MAIN]:</w:t>
      </w:r>
    </w:p>
    <w:p w14:paraId="74C1301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325F4B3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Edits and Distribution ...</w:t>
      </w:r>
    </w:p>
    <w:p w14:paraId="0CD604F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Utilities ...</w:t>
      </w:r>
    </w:p>
    <w:p w14:paraId="0988DB6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Installation ...</w:t>
      </w:r>
    </w:p>
    <w:p w14:paraId="62560BA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1A0A14E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Select Kernel Installation &amp; Distribution System Option: </w:t>
      </w:r>
      <w:proofErr w:type="spellStart"/>
      <w:r w:rsidRPr="00931EF1">
        <w:rPr>
          <w:rFonts w:ascii="Arial terminal" w:hAnsi="Arial terminal"/>
          <w:sz w:val="18"/>
          <w:szCs w:val="18"/>
        </w:rPr>
        <w:t>INStallation</w:t>
      </w:r>
      <w:proofErr w:type="spellEnd"/>
    </w:p>
    <w:p w14:paraId="0FD1D3B1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                                                    ---</w:t>
      </w:r>
    </w:p>
    <w:p w14:paraId="7FB2EFF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Load a Distribution</w:t>
      </w:r>
    </w:p>
    <w:p w14:paraId="0EAD89B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Print Transport Global</w:t>
      </w:r>
    </w:p>
    <w:p w14:paraId="3288EC0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Compare Transport Global to Current System</w:t>
      </w:r>
    </w:p>
    <w:p w14:paraId="49D2908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Verify Checksums in Transport Global</w:t>
      </w:r>
    </w:p>
    <w:p w14:paraId="2DFF13F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Install Package(s)</w:t>
      </w:r>
    </w:p>
    <w:p w14:paraId="2DAD8F7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Restart Install of Package(s)</w:t>
      </w:r>
    </w:p>
    <w:p w14:paraId="7664E26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Unload a Distribution</w:t>
      </w:r>
    </w:p>
    <w:p w14:paraId="174E690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Backup a Transport Global</w:t>
      </w:r>
    </w:p>
    <w:p w14:paraId="362002B1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05140F4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Select Installation Option:</w:t>
      </w:r>
    </w:p>
    <w:p w14:paraId="6D9ADB8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68E3ACF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3.  LOAD TRANSPORT GLOBAL FOR MULTI-BUILD</w:t>
      </w:r>
    </w:p>
    <w:p w14:paraId="017070E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-------------------------------------</w:t>
      </w:r>
    </w:p>
    <w:p w14:paraId="51A8259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From the Installation menu, select the Load a Distribution option.</w:t>
      </w:r>
    </w:p>
    <w:p w14:paraId="3AB6B2E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0DFA0AD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When prompted for "Enter a Host File:", enter the full directory path</w:t>
      </w:r>
    </w:p>
    <w:p w14:paraId="4C7E48B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where you saved the host file BPS_1_10_PSO_IB_PRCA.KID (e.g.,</w:t>
      </w:r>
    </w:p>
    <w:p w14:paraId="23B8B5A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SYS$SYSDEVICE:[ANONYMOUS]BPS_1_10_PSO_IB_PRCA.KID).</w:t>
      </w:r>
    </w:p>
    <w:p w14:paraId="001D965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0A1D7D2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When prompted for "OK to continue with Load? NO//", enter "YES."</w:t>
      </w:r>
    </w:p>
    <w:p w14:paraId="2857B43D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47AA534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The following will display:</w:t>
      </w:r>
    </w:p>
    <w:p w14:paraId="6C4AA90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0743FB1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Loading Distribution...</w:t>
      </w:r>
    </w:p>
    <w:p w14:paraId="56047101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0370106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BPS PSO IB PRCA BUNDLE 6.0</w:t>
      </w:r>
    </w:p>
    <w:p w14:paraId="7D32EFF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BPS*1.0*10</w:t>
      </w:r>
    </w:p>
    <w:p w14:paraId="262E1801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PSO*7.0*359</w:t>
      </w:r>
    </w:p>
    <w:p w14:paraId="515B965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IB*2.0*435</w:t>
      </w:r>
    </w:p>
    <w:p w14:paraId="41A32F0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PRCA*4.5*271</w:t>
      </w:r>
    </w:p>
    <w:p w14:paraId="2C4F9B2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Use INSTALL NAME: BPS PSO IB PRCA BUNDLE 6.0 to install this</w:t>
      </w:r>
    </w:p>
    <w:p w14:paraId="04FED8F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Distribution.</w:t>
      </w:r>
    </w:p>
    <w:p w14:paraId="3FD65A5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1D558B7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4.  RUN OPTIONAL INSTALLATION OPTIONS FOR MULTI-BUILD</w:t>
      </w:r>
    </w:p>
    <w:p w14:paraId="75D2FF8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-------------------------------------------------</w:t>
      </w:r>
    </w:p>
    <w:p w14:paraId="3AA1046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From the Installation menu, you may select to use the following</w:t>
      </w:r>
    </w:p>
    <w:p w14:paraId="4E33C08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options (when prompted for the INSTALL NAME, enter</w:t>
      </w:r>
    </w:p>
    <w:p w14:paraId="326D1F2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BPS PSO IB PRCA BUNDLE 6.0):</w:t>
      </w:r>
    </w:p>
    <w:p w14:paraId="1F520D64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29D87B7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a.  Backup a Transport Global - This option will create a backup</w:t>
      </w:r>
    </w:p>
    <w:p w14:paraId="7105384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message of any routines exported with this patch.  It will not</w:t>
      </w:r>
    </w:p>
    <w:p w14:paraId="704DEB6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backup any other changes such as DD's or templates.</w:t>
      </w:r>
    </w:p>
    <w:p w14:paraId="784C3A4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b.  Compare Transport Global to Current System - This option will</w:t>
      </w:r>
    </w:p>
    <w:p w14:paraId="1F63FB9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allow you to view all changes that will be made when this patch</w:t>
      </w:r>
    </w:p>
    <w:p w14:paraId="59B70B2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is installed.  It compares all components of this patch</w:t>
      </w:r>
    </w:p>
    <w:p w14:paraId="5E3374FD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(routines, DD's, templates, etc.).</w:t>
      </w:r>
    </w:p>
    <w:p w14:paraId="771BF2F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c.  Verify Checksums in Transport Global - This option will allow</w:t>
      </w:r>
    </w:p>
    <w:p w14:paraId="0645AF0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you to ensure the integrity of the routines that are in the</w:t>
      </w:r>
    </w:p>
    <w:p w14:paraId="3A584E3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transport global.</w:t>
      </w:r>
    </w:p>
    <w:p w14:paraId="68BDC0C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5298F3C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5.  INSTALL MULTI-BUILD</w:t>
      </w:r>
    </w:p>
    <w:p w14:paraId="50CDB5B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lastRenderedPageBreak/>
        <w:t xml:space="preserve">    -------------------</w:t>
      </w:r>
    </w:p>
    <w:p w14:paraId="7EC1412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This is the step to start the installation of this KIDS patch.  This</w:t>
      </w:r>
    </w:p>
    <w:p w14:paraId="56EDC29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will need to be run for the BPS PSO IB PRCA BUNDLE 6.0.</w:t>
      </w:r>
    </w:p>
    <w:p w14:paraId="7A5029F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70680C7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a.  Choose the Install Package(s) option to start the patch</w:t>
      </w:r>
    </w:p>
    <w:p w14:paraId="62B3937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install.</w:t>
      </w:r>
    </w:p>
    <w:p w14:paraId="1E2C17E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b.  When prompted for the "Select INSTALL NAME:", enter BPS PSO IB</w:t>
      </w:r>
    </w:p>
    <w:p w14:paraId="1C9E38E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PRCA BUNDLE 6.0.</w:t>
      </w:r>
    </w:p>
    <w:p w14:paraId="7CF91DE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c.  For the IB*2.0*435 patch, when prompted "Want KIDS to Rebuild</w:t>
      </w:r>
    </w:p>
    <w:p w14:paraId="7BFC0A2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Menu Trees Upon Completion of Install? YES//"  enter YES unless</w:t>
      </w:r>
    </w:p>
    <w:p w14:paraId="0F1EEDC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your system does this in a nightly TaskMan process.</w:t>
      </w:r>
    </w:p>
    <w:p w14:paraId="3094191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d.  When prompted "Want KIDS to INHIBIT LOGONs during the</w:t>
      </w:r>
    </w:p>
    <w:p w14:paraId="3C93A3F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install? YES//"  enter NO.</w:t>
      </w:r>
    </w:p>
    <w:p w14:paraId="0705B99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e.  When prompted " Want to DISABLE Scheduled Options, Menu Options,</w:t>
      </w:r>
    </w:p>
    <w:p w14:paraId="01AE53B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and Protocols? NO//" enter NO.</w:t>
      </w:r>
    </w:p>
    <w:p w14:paraId="17CE563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f.  When prompted "Device: Home//"  respond with the correct device</w:t>
      </w:r>
    </w:p>
    <w:p w14:paraId="61CF5C4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but do not queue this install.</w:t>
      </w:r>
    </w:p>
    <w:p w14:paraId="6B149CE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10D5680D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66056B8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Information:</w:t>
      </w:r>
    </w:p>
    <w:p w14:paraId="78F9F0D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====================</w:t>
      </w:r>
    </w:p>
    <w:p w14:paraId="2799D5D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53ADF35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535E61E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The second line of each of these routines now looks like:</w:t>
      </w:r>
    </w:p>
    <w:p w14:paraId="66DF6F7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proofErr w:type="gramStart"/>
      <w:r w:rsidRPr="00931EF1">
        <w:rPr>
          <w:rFonts w:ascii="Arial terminal" w:hAnsi="Arial terminal"/>
          <w:sz w:val="18"/>
          <w:szCs w:val="18"/>
        </w:rPr>
        <w:t>;;</w:t>
      </w:r>
      <w:proofErr w:type="gramEnd"/>
      <w:r w:rsidRPr="00931EF1">
        <w:rPr>
          <w:rFonts w:ascii="Arial terminal" w:hAnsi="Arial terminal"/>
          <w:sz w:val="18"/>
          <w:szCs w:val="18"/>
        </w:rPr>
        <w:t>2.0;INTEGRATED BILLING;**[Patch List]**;21-MAR-94;Build 27</w:t>
      </w:r>
    </w:p>
    <w:p w14:paraId="24C485D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22507AB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The checksums below are new checksums, and</w:t>
      </w:r>
    </w:p>
    <w:p w14:paraId="04810CB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can be checked with CHECK1^XTSUMBLD.</w:t>
      </w:r>
    </w:p>
    <w:p w14:paraId="65D06A9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07970F7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IBCNBLE</w:t>
      </w:r>
    </w:p>
    <w:p w14:paraId="4938D01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B77550797   After: B79037653  **82,231,184,251,371,416,435**</w:t>
      </w:r>
    </w:p>
    <w:p w14:paraId="23942BB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IBCNBLE1</w:t>
      </w:r>
    </w:p>
    <w:p w14:paraId="065D12A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B27906815   After: B30221340  **184,271,416,435**</w:t>
      </w:r>
    </w:p>
    <w:p w14:paraId="3BA0382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IBCNBLE2</w:t>
      </w:r>
    </w:p>
    <w:p w14:paraId="0C95FFB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      n/a   After: B76745962  **435**</w:t>
      </w:r>
    </w:p>
    <w:p w14:paraId="717FCC0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IBCNBLL</w:t>
      </w:r>
    </w:p>
    <w:p w14:paraId="4EC2D30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B91467926   After:B101908545  **82,149,153,183,184,271,345,</w:t>
      </w:r>
    </w:p>
    <w:p w14:paraId="23268D1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                                  416,438,435**</w:t>
      </w:r>
    </w:p>
    <w:p w14:paraId="18FF3AC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IBCNEDE1</w:t>
      </w:r>
    </w:p>
    <w:p w14:paraId="127F414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B38997890   After: B40267278  **184,271,416,438,435**</w:t>
      </w:r>
    </w:p>
    <w:p w14:paraId="36F74DB4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IBCNEUT2</w:t>
      </w:r>
    </w:p>
    <w:p w14:paraId="486CCC3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 B2594683   After:  B3063599  **184,416,435**</w:t>
      </w:r>
    </w:p>
    <w:p w14:paraId="10E3C51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IBCNRE4</w:t>
      </w:r>
    </w:p>
    <w:p w14:paraId="0D0D7634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B28441388   After: B31384444  **251,435**</w:t>
      </w:r>
    </w:p>
    <w:p w14:paraId="587C50C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IBCNRHLT</w:t>
      </w:r>
    </w:p>
    <w:p w14:paraId="3432C7D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B22910363   After: B14102069  **251,435**</w:t>
      </w:r>
    </w:p>
    <w:p w14:paraId="1B2A5BA1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IBCNRPSM</w:t>
      </w:r>
    </w:p>
    <w:p w14:paraId="4309EA0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B11570145   After: B12153957  **251,435**</w:t>
      </w:r>
    </w:p>
    <w:p w14:paraId="6E63233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IBCNRU1</w:t>
      </w:r>
    </w:p>
    <w:p w14:paraId="6C4BFD8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B27266594   After: B36756107  **251,276,435**</w:t>
      </w:r>
    </w:p>
    <w:p w14:paraId="3A4A158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IBCNRZRX</w:t>
      </w:r>
    </w:p>
    <w:p w14:paraId="4729EFF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B14251946   After: B13620171  **251,435**</w:t>
      </w:r>
    </w:p>
    <w:p w14:paraId="2EE852A4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IBCNSM</w:t>
      </w:r>
    </w:p>
    <w:p w14:paraId="21B72AF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B18162142   After: B22946232  **28,46,56,52,82,103,199,276,435**</w:t>
      </w:r>
    </w:p>
    <w:p w14:paraId="0AF8AB04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IBJTRX</w:t>
      </w:r>
    </w:p>
    <w:p w14:paraId="00C5650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      n/a   After: B61346654  **435**</w:t>
      </w:r>
    </w:p>
    <w:p w14:paraId="2FC1E70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IBJTU2</w:t>
      </w:r>
    </w:p>
    <w:p w14:paraId="3CC8F2CD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B10627973   After: B10638422  **39,106,199,211,276,435**</w:t>
      </w:r>
    </w:p>
    <w:p w14:paraId="0417801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IBNCPBB</w:t>
      </w:r>
    </w:p>
    <w:p w14:paraId="149A042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B87491341   After: B95588054  **276,347,384,435**</w:t>
      </w:r>
    </w:p>
    <w:p w14:paraId="739EAB3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IBNCPDP</w:t>
      </w:r>
    </w:p>
    <w:p w14:paraId="291BC67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lastRenderedPageBreak/>
        <w:t xml:space="preserve">    Before:  B5373340   After:  B5486206  **223,276,363,383,384,411,435**</w:t>
      </w:r>
    </w:p>
    <w:p w14:paraId="2999500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IBNCPDP1</w:t>
      </w:r>
    </w:p>
    <w:p w14:paraId="79A0922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Before:B104141348   After:B138462172  **223,276,339,363,383,405,384,</w:t>
      </w:r>
    </w:p>
    <w:p w14:paraId="2013F26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                                  411,434,437,435**</w:t>
      </w:r>
    </w:p>
    <w:p w14:paraId="38474C9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IBNCPDP2</w:t>
      </w:r>
    </w:p>
    <w:p w14:paraId="2251D0F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B63574984   After: B72289199  **223,276,342,347,363,383,405,</w:t>
      </w:r>
    </w:p>
    <w:p w14:paraId="37C954BD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                                  384,411,435**</w:t>
      </w:r>
    </w:p>
    <w:p w14:paraId="41C4B06D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IBNCPDP3</w:t>
      </w:r>
    </w:p>
    <w:p w14:paraId="31B1104D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B32452413   After: B84836012  **223,276,342,363,383,384,411,435**</w:t>
      </w:r>
    </w:p>
    <w:p w14:paraId="70CB377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IBNCPDP4</w:t>
      </w:r>
    </w:p>
    <w:p w14:paraId="3F1C5DE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B55992890   After: B55438909  **276,342,405,384,411,435**</w:t>
      </w:r>
    </w:p>
    <w:p w14:paraId="3E4B0FE7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IBNCPDPC</w:t>
      </w:r>
    </w:p>
    <w:p w14:paraId="60ADF87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 B5201665   After:  B4153613  **276,339,363,384,435**</w:t>
      </w:r>
    </w:p>
    <w:p w14:paraId="0D21EE7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IBNCPDPE</w:t>
      </w:r>
    </w:p>
    <w:p w14:paraId="69C6CB2F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B17129560   After: B17708957  **276,342,347,363,384,435**</w:t>
      </w:r>
    </w:p>
    <w:p w14:paraId="0A6DB68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IBNCPDPI</w:t>
      </w:r>
    </w:p>
    <w:p w14:paraId="2DFEF99C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B13118799   After: B13081373  **276,383,384,411,435**</w:t>
      </w:r>
    </w:p>
    <w:p w14:paraId="29BA967D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IBNCPDPU</w:t>
      </w:r>
    </w:p>
    <w:p w14:paraId="762BF174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B73774762   After: B95492067  **223,276,347,383,405,384,437,435**</w:t>
      </w:r>
    </w:p>
    <w:p w14:paraId="0EDAEA40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IBNCPEV</w:t>
      </w:r>
    </w:p>
    <w:p w14:paraId="7F595D8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B84818902   After: B84626765  **342,363,383,384,411,435**</w:t>
      </w:r>
    </w:p>
    <w:p w14:paraId="2265304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IBNCPEV1</w:t>
      </w:r>
    </w:p>
    <w:p w14:paraId="1EF9C49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B46733979   After: B49201751  **342,339,363,411,435**</w:t>
      </w:r>
    </w:p>
    <w:p w14:paraId="6EF6F864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IBNCPIV</w:t>
      </w:r>
    </w:p>
    <w:p w14:paraId="13A40EFD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      n/a   After: B54267861  **435**</w:t>
      </w:r>
    </w:p>
    <w:p w14:paraId="17DFC0B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IBNCPLOG</w:t>
      </w:r>
    </w:p>
    <w:p w14:paraId="7DF1579D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B64598922   After: B64598922  **342,339,363,383,411,435**</w:t>
      </w:r>
    </w:p>
    <w:p w14:paraId="2EBB1D25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IBNCPUT3</w:t>
      </w:r>
    </w:p>
    <w:p w14:paraId="5B59D8B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B15411272   After: B15136080  **411,435**</w:t>
      </w:r>
    </w:p>
    <w:p w14:paraId="20DB3713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IBOSCDC</w:t>
      </w:r>
    </w:p>
    <w:p w14:paraId="14DCAAE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B46124524   After: B46120180  **384,435**</w:t>
      </w:r>
    </w:p>
    <w:p w14:paraId="7094E89B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IBOSCDC1</w:t>
      </w:r>
    </w:p>
    <w:p w14:paraId="1BAC8536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B17599955   After: B17703191  **384,435**</w:t>
      </w:r>
    </w:p>
    <w:p w14:paraId="447F28AE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IBRFN</w:t>
      </w:r>
    </w:p>
    <w:p w14:paraId="5D4880AA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B52599969   After: B63404251  **52,130,183,223,309,276,347,</w:t>
      </w:r>
    </w:p>
    <w:p w14:paraId="417CD15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                                       411,435**</w:t>
      </w:r>
    </w:p>
    <w:p w14:paraId="6C782A22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Name: IBY435PO</w:t>
      </w:r>
    </w:p>
    <w:p w14:paraId="58F53C48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   Before:       n/a   After:  B6818265  **435**</w:t>
      </w:r>
    </w:p>
    <w:p w14:paraId="53167F94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2129406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>Routine list of preceding patches: 437, 438</w:t>
      </w:r>
    </w:p>
    <w:p w14:paraId="4698C859" w14:textId="77777777" w:rsidR="00931EF1" w:rsidRPr="00931EF1" w:rsidRDefault="00931EF1" w:rsidP="00931EF1">
      <w:pPr>
        <w:pStyle w:val="NoSpacing"/>
        <w:rPr>
          <w:rFonts w:ascii="Arial terminal" w:hAnsi="Arial terminal"/>
          <w:sz w:val="18"/>
          <w:szCs w:val="18"/>
        </w:rPr>
      </w:pPr>
      <w:r w:rsidRPr="00931EF1">
        <w:rPr>
          <w:rFonts w:ascii="Arial terminal" w:hAnsi="Arial terminal"/>
          <w:sz w:val="18"/>
          <w:szCs w:val="18"/>
        </w:rPr>
        <w:t xml:space="preserve"> </w:t>
      </w:r>
    </w:p>
    <w:p w14:paraId="6E4ACDC1" w14:textId="77777777" w:rsidR="009814A7" w:rsidRPr="00AE1E89" w:rsidRDefault="009814A7" w:rsidP="009814A7">
      <w:pPr>
        <w:pStyle w:val="NoSpacing"/>
        <w:rPr>
          <w:rFonts w:ascii="Arial terminal" w:hAnsi="Arial terminal"/>
          <w:sz w:val="18"/>
          <w:szCs w:val="18"/>
        </w:rPr>
      </w:pPr>
      <w:r w:rsidRPr="00AE1E89">
        <w:rPr>
          <w:rFonts w:ascii="Arial terminal" w:hAnsi="Arial terminal"/>
          <w:sz w:val="18"/>
          <w:szCs w:val="18"/>
        </w:rPr>
        <w:t xml:space="preserve"> </w:t>
      </w:r>
    </w:p>
    <w:p w14:paraId="46C453A2" w14:textId="77777777" w:rsidR="00821DC6" w:rsidRPr="00821DC6" w:rsidRDefault="00821DC6" w:rsidP="001A6F89">
      <w:pPr>
        <w:jc w:val="center"/>
        <w:sectPr w:rsidR="00821DC6" w:rsidRPr="00821DC6">
          <w:pgSz w:w="12240" w:h="15840"/>
          <w:pgMar w:top="1440" w:right="1440" w:bottom="1440" w:left="1440" w:header="720" w:footer="720" w:gutter="0"/>
          <w:cols w:space="720"/>
        </w:sectPr>
      </w:pPr>
    </w:p>
    <w:p w14:paraId="74C944B1" w14:textId="77777777" w:rsidR="00620EEA" w:rsidRDefault="009435AD" w:rsidP="00821DC6">
      <w:pPr>
        <w:pStyle w:val="Heading1"/>
      </w:pPr>
      <w:bookmarkStart w:id="11" w:name="_Toc305859091"/>
      <w:r>
        <w:lastRenderedPageBreak/>
        <w:t>Enhancements</w:t>
      </w:r>
      <w:bookmarkEnd w:id="11"/>
    </w:p>
    <w:p w14:paraId="685D2825" w14:textId="77777777" w:rsidR="00643632" w:rsidRDefault="00643632" w:rsidP="00643632">
      <w:pPr>
        <w:pStyle w:val="Heading2"/>
      </w:pPr>
      <w:bookmarkStart w:id="12" w:name="_Toc305859092"/>
      <w:r>
        <w:t>Technical Modifications</w:t>
      </w:r>
      <w:bookmarkEnd w:id="12"/>
    </w:p>
    <w:p w14:paraId="58D9F85E" w14:textId="77777777" w:rsidR="009435AD" w:rsidRPr="00A1565A" w:rsidRDefault="00A1565A" w:rsidP="00A1565A">
      <w:pPr>
        <w:pStyle w:val="Heading3"/>
        <w:ind w:left="360"/>
      </w:pPr>
      <w:bookmarkStart w:id="13" w:name="_Toc305859093"/>
      <w:r w:rsidRPr="00A1565A">
        <w:t>3.1.1</w:t>
      </w:r>
      <w:r w:rsidR="00FC6C23">
        <w:t xml:space="preserve"> Insurance Eligibility Processing</w:t>
      </w:r>
      <w:bookmarkEnd w:id="13"/>
    </w:p>
    <w:p w14:paraId="3D1A21B0" w14:textId="77777777" w:rsidR="00812D3E" w:rsidRDefault="00FC6C23" w:rsidP="00010523">
      <w:pPr>
        <w:pStyle w:val="ListBullet5"/>
      </w:pPr>
      <w:r w:rsidRPr="00FC6C23">
        <w:t>Functionality has been created to allow IB users to submit NCPDP insurance Eligibility inquiries and receive Eligibility responses back from the payers.</w:t>
      </w:r>
    </w:p>
    <w:p w14:paraId="2E8B3A3A" w14:textId="77777777" w:rsidR="001821BB" w:rsidRPr="00A1565A" w:rsidRDefault="001821BB" w:rsidP="001821BB">
      <w:pPr>
        <w:pStyle w:val="Heading3"/>
        <w:ind w:left="360"/>
      </w:pPr>
      <w:bookmarkStart w:id="14" w:name="_Toc305859094"/>
      <w:r w:rsidRPr="00A1565A">
        <w:t>3.1.</w:t>
      </w:r>
      <w:r w:rsidR="005870DF">
        <w:t>2</w:t>
      </w:r>
      <w:r w:rsidR="00010523">
        <w:t xml:space="preserve"> </w:t>
      </w:r>
      <w:r w:rsidR="00FE0403">
        <w:t>Initiate e-Pharmacy Eligibility Inquiry</w:t>
      </w:r>
      <w:bookmarkEnd w:id="14"/>
      <w:r w:rsidR="00D2352F">
        <w:t xml:space="preserve"> </w:t>
      </w:r>
    </w:p>
    <w:p w14:paraId="2E457C04" w14:textId="77777777" w:rsidR="00916E14" w:rsidRDefault="00FC6C23" w:rsidP="00010523">
      <w:pPr>
        <w:pStyle w:val="ListBullet5"/>
      </w:pPr>
      <w:r w:rsidRPr="00FC6C23">
        <w:t>A new option has been added to allow IB users to manually initiate an NCPDP eligibility inquiry. The new option is called "Initiate e-Pharmacy Eligibility Inquiry" [IBCNR ELIGIBILITY INQUIRY]. This option is on the parent menu "e-Pharmacy Menu" [IBCNR E-PHARMACY MENU].</w:t>
      </w:r>
    </w:p>
    <w:p w14:paraId="3AB38117" w14:textId="77777777" w:rsidR="001821BB" w:rsidRPr="00A1565A" w:rsidRDefault="005870DF" w:rsidP="001821BB">
      <w:pPr>
        <w:pStyle w:val="Heading3"/>
        <w:ind w:left="360"/>
      </w:pPr>
      <w:bookmarkStart w:id="15" w:name="_Toc305859095"/>
      <w:r>
        <w:t>3.1.3</w:t>
      </w:r>
      <w:r w:rsidR="00010523">
        <w:t xml:space="preserve"> </w:t>
      </w:r>
      <w:r>
        <w:t>Creation of New Insurance Buffer Entries</w:t>
      </w:r>
      <w:bookmarkEnd w:id="15"/>
      <w:r w:rsidR="00D2352F">
        <w:t xml:space="preserve"> </w:t>
      </w:r>
    </w:p>
    <w:p w14:paraId="136C2ED1" w14:textId="77777777" w:rsidR="00DF722A" w:rsidRDefault="005870DF" w:rsidP="005870DF">
      <w:pPr>
        <w:ind w:left="360"/>
      </w:pPr>
      <w:r w:rsidRPr="005870DF">
        <w:t>NCPDP Eligibility responses will result in the creation of new insurance buffer entries.</w:t>
      </w:r>
    </w:p>
    <w:p w14:paraId="384CCB23" w14:textId="77777777" w:rsidR="001821BB" w:rsidRPr="00A1565A" w:rsidRDefault="00D2352F" w:rsidP="001821BB">
      <w:pPr>
        <w:pStyle w:val="Heading3"/>
        <w:ind w:left="360"/>
      </w:pPr>
      <w:bookmarkStart w:id="16" w:name="_Toc305859096"/>
      <w:r>
        <w:t>3.1.</w:t>
      </w:r>
      <w:r w:rsidR="005870DF">
        <w:t>4</w:t>
      </w:r>
      <w:r w:rsidR="00010523">
        <w:t xml:space="preserve"> </w:t>
      </w:r>
      <w:r w:rsidR="005870DF">
        <w:t>Changes</w:t>
      </w:r>
      <w:r>
        <w:t xml:space="preserve"> </w:t>
      </w:r>
      <w:r w:rsidR="005870DF">
        <w:t>to IB Insurance Buffer Application</w:t>
      </w:r>
      <w:bookmarkEnd w:id="16"/>
    </w:p>
    <w:p w14:paraId="7519D4EE" w14:textId="77777777" w:rsidR="00860053" w:rsidRDefault="005870DF" w:rsidP="00010523">
      <w:pPr>
        <w:pStyle w:val="ListBullet5"/>
      </w:pPr>
      <w:r w:rsidRPr="005870DF">
        <w:t>The IB insurance buffer application has been enhanced to display the ePharmacy eligibility response information on the buffer Expand Entry screen.</w:t>
      </w:r>
    </w:p>
    <w:p w14:paraId="7B0A98C8" w14:textId="77777777" w:rsidR="001821BB" w:rsidRPr="00A1565A" w:rsidRDefault="001821BB" w:rsidP="001821BB">
      <w:pPr>
        <w:pStyle w:val="Heading3"/>
        <w:ind w:left="360"/>
      </w:pPr>
      <w:bookmarkStart w:id="17" w:name="_Toc305859097"/>
      <w:r w:rsidRPr="00A1565A">
        <w:t>3.1.</w:t>
      </w:r>
      <w:r w:rsidR="00352F4F">
        <w:t>5</w:t>
      </w:r>
      <w:r w:rsidR="00010523">
        <w:t xml:space="preserve"> </w:t>
      </w:r>
      <w:r w:rsidR="00352F4F">
        <w:t>ePharmacy-Only View in Insurance Buffer</w:t>
      </w:r>
      <w:bookmarkEnd w:id="17"/>
    </w:p>
    <w:p w14:paraId="60942744" w14:textId="77777777" w:rsidR="00860053" w:rsidRDefault="00352F4F" w:rsidP="00010523">
      <w:pPr>
        <w:pStyle w:val="ListBullet5"/>
      </w:pPr>
      <w:r>
        <w:t>An ePharmacy-</w:t>
      </w:r>
      <w:r w:rsidRPr="00352F4F">
        <w:t>only view has been added to the insurance buffer to only display those entries that originated from ePharmacy NCPDP eligibility responses.</w:t>
      </w:r>
    </w:p>
    <w:p w14:paraId="2EB34A39" w14:textId="77777777" w:rsidR="001821BB" w:rsidRPr="00A1565A" w:rsidRDefault="00D2352F" w:rsidP="001821BB">
      <w:pPr>
        <w:pStyle w:val="Heading3"/>
        <w:ind w:left="360"/>
      </w:pPr>
      <w:bookmarkStart w:id="18" w:name="_Toc305859098"/>
      <w:r>
        <w:t>3.1.</w:t>
      </w:r>
      <w:r w:rsidR="005C4587">
        <w:t>6</w:t>
      </w:r>
      <w:r w:rsidR="00010523">
        <w:t xml:space="preserve"> </w:t>
      </w:r>
      <w:r>
        <w:t xml:space="preserve">New </w:t>
      </w:r>
      <w:r w:rsidR="005C4587">
        <w:t>En</w:t>
      </w:r>
      <w:r w:rsidR="00C83342">
        <w:t>t</w:t>
      </w:r>
      <w:r w:rsidR="005C4587">
        <w:t>ry in SOURCE OF INFORMATION File (355.12)</w:t>
      </w:r>
      <w:bookmarkEnd w:id="18"/>
    </w:p>
    <w:p w14:paraId="2F33437A" w14:textId="77777777" w:rsidR="00352F4F" w:rsidRDefault="005C4587" w:rsidP="00010523">
      <w:pPr>
        <w:pStyle w:val="ListBullet5"/>
      </w:pPr>
      <w:r w:rsidRPr="005C4587">
        <w:t>A new source of insurance information has been added to the SOURCE  OF INFORMATION dictionary file (355.12).</w:t>
      </w:r>
    </w:p>
    <w:p w14:paraId="5CB05FD5" w14:textId="77777777" w:rsidR="00352F4F" w:rsidRPr="00A1565A" w:rsidRDefault="00352F4F" w:rsidP="00352F4F">
      <w:pPr>
        <w:pStyle w:val="Heading3"/>
        <w:ind w:left="360"/>
      </w:pPr>
      <w:bookmarkStart w:id="19" w:name="_Toc305859099"/>
      <w:r>
        <w:t>3.1.</w:t>
      </w:r>
      <w:r w:rsidR="001F45F8">
        <w:t>7</w:t>
      </w:r>
      <w:r w:rsidR="00010523">
        <w:t xml:space="preserve"> </w:t>
      </w:r>
      <w:r>
        <w:t xml:space="preserve">New </w:t>
      </w:r>
      <w:r w:rsidR="00010523">
        <w:t>Payer Sheets</w:t>
      </w:r>
      <w:bookmarkEnd w:id="19"/>
    </w:p>
    <w:p w14:paraId="75595747" w14:textId="77777777" w:rsidR="00352F4F" w:rsidRDefault="00010523" w:rsidP="00010523">
      <w:pPr>
        <w:pStyle w:val="ListBullet5"/>
      </w:pPr>
      <w:r w:rsidRPr="00010523">
        <w:t>Two new NCPDP Payer Sheets are put into service with this patch - the E1 eligibility payer sheet and the E1 TEST eligibility payer sheet.</w:t>
      </w:r>
      <w:r w:rsidR="00352F4F" w:rsidRPr="00352F4F">
        <w:t xml:space="preserve"> </w:t>
      </w:r>
    </w:p>
    <w:p w14:paraId="7F762404" w14:textId="77777777" w:rsidR="00352F4F" w:rsidRPr="00A1565A" w:rsidRDefault="00352F4F" w:rsidP="00352F4F">
      <w:pPr>
        <w:pStyle w:val="Heading3"/>
        <w:ind w:left="360"/>
      </w:pPr>
      <w:bookmarkStart w:id="20" w:name="_Toc305859100"/>
      <w:r>
        <w:t>3.1.</w:t>
      </w:r>
      <w:r w:rsidR="00010523">
        <w:t>8 Change to ECME Number Length</w:t>
      </w:r>
      <w:bookmarkEnd w:id="20"/>
      <w:r>
        <w:t xml:space="preserve"> </w:t>
      </w:r>
    </w:p>
    <w:p w14:paraId="7250BCF0" w14:textId="77777777" w:rsidR="00352F4F" w:rsidRDefault="00010523" w:rsidP="00010523">
      <w:pPr>
        <w:pStyle w:val="ListBullet5"/>
      </w:pPr>
      <w:r w:rsidRPr="00010523">
        <w:t>The length of the ePharmacy ECME number has been increased from 7 to 12 characters under NCPDP D.0. VistA screens and reports and prompts have been updated accordingly.</w:t>
      </w:r>
      <w:r w:rsidR="00352F4F" w:rsidRPr="00352F4F">
        <w:t xml:space="preserve"> </w:t>
      </w:r>
    </w:p>
    <w:p w14:paraId="1E6D3D66" w14:textId="77777777" w:rsidR="00352F4F" w:rsidRPr="00A1565A" w:rsidRDefault="00010523" w:rsidP="00352F4F">
      <w:pPr>
        <w:pStyle w:val="Heading3"/>
        <w:ind w:left="360"/>
      </w:pPr>
      <w:bookmarkStart w:id="21" w:name="_Toc305859101"/>
      <w:r>
        <w:t xml:space="preserve">3.1.9 </w:t>
      </w:r>
      <w:r w:rsidR="00352F4F">
        <w:t xml:space="preserve">New </w:t>
      </w:r>
      <w:r>
        <w:t>Action on TPJI Application</w:t>
      </w:r>
      <w:bookmarkEnd w:id="21"/>
    </w:p>
    <w:p w14:paraId="5FD92F6B" w14:textId="77777777" w:rsidR="00352F4F" w:rsidRDefault="00010523" w:rsidP="00010523">
      <w:pPr>
        <w:pStyle w:val="ListBullet5"/>
      </w:pPr>
      <w:r w:rsidRPr="00010523">
        <w:t xml:space="preserve">A new action has been added to the </w:t>
      </w:r>
      <w:proofErr w:type="gramStart"/>
      <w:r w:rsidRPr="00010523">
        <w:t>Third Party</w:t>
      </w:r>
      <w:proofErr w:type="gramEnd"/>
      <w:r w:rsidRPr="00010523">
        <w:t xml:space="preserve"> Joint Inquiry (TPJI) application. The ability to view ECME Information on a new ECME response information screen has been added.</w:t>
      </w:r>
      <w:r w:rsidR="00352F4F" w:rsidRPr="00352F4F">
        <w:t xml:space="preserve"> </w:t>
      </w:r>
    </w:p>
    <w:p w14:paraId="29FD1302" w14:textId="77777777" w:rsidR="00352F4F" w:rsidRPr="00A1565A" w:rsidRDefault="00010523" w:rsidP="00352F4F">
      <w:pPr>
        <w:pStyle w:val="Heading3"/>
        <w:ind w:left="360"/>
      </w:pPr>
      <w:bookmarkStart w:id="22" w:name="_Toc305859102"/>
      <w:r>
        <w:t>3.1.10 Changes to Claims Tracking Back-Billing Option</w:t>
      </w:r>
      <w:bookmarkEnd w:id="22"/>
    </w:p>
    <w:p w14:paraId="6CCF0638" w14:textId="77777777" w:rsidR="00860053" w:rsidRDefault="00010523" w:rsidP="00010523">
      <w:pPr>
        <w:numPr>
          <w:ilvl w:val="0"/>
          <w:numId w:val="8"/>
        </w:numPr>
        <w:ind w:left="360"/>
      </w:pPr>
      <w:r>
        <w:t>The IB users will now be able to enter a Delay Reason Code when submitting ECME claims through the Claims Tracking back-billing option.</w:t>
      </w:r>
    </w:p>
    <w:p w14:paraId="5D2E9205" w14:textId="77777777" w:rsidR="0043558C" w:rsidRDefault="00643632" w:rsidP="00643632">
      <w:pPr>
        <w:pStyle w:val="Heading2"/>
      </w:pPr>
      <w:bookmarkStart w:id="23" w:name="_Toc305859103"/>
      <w:r>
        <w:lastRenderedPageBreak/>
        <w:t>Issue Resolutions</w:t>
      </w:r>
      <w:bookmarkEnd w:id="23"/>
    </w:p>
    <w:p w14:paraId="5EA4B76F" w14:textId="77777777" w:rsidR="00127702" w:rsidRPr="00141744" w:rsidRDefault="00127702" w:rsidP="00127702">
      <w:pPr>
        <w:pStyle w:val="Heading3"/>
        <w:ind w:left="1440" w:hanging="720"/>
      </w:pPr>
      <w:bookmarkStart w:id="24" w:name="_Toc298509825"/>
      <w:bookmarkStart w:id="25" w:name="_Toc305859104"/>
      <w:r>
        <w:t>3.2.1</w:t>
      </w:r>
      <w:r>
        <w:tab/>
      </w:r>
      <w:r w:rsidRPr="00141744">
        <w:t>New Service Requests (NSRs)</w:t>
      </w:r>
      <w:bookmarkEnd w:id="24"/>
      <w:bookmarkEnd w:id="25"/>
    </w:p>
    <w:p w14:paraId="701E138F" w14:textId="77777777" w:rsidR="00127702" w:rsidRPr="009B1BDC" w:rsidRDefault="00127702" w:rsidP="00127702">
      <w:pPr>
        <w:ind w:left="720"/>
      </w:pPr>
      <w:r w:rsidRPr="009B1BDC">
        <w:t xml:space="preserve">This patch addresses the following </w:t>
      </w:r>
      <w:r>
        <w:t>New Service Request (NSR)</w:t>
      </w:r>
      <w:r w:rsidRPr="009B1BDC">
        <w:t>:</w:t>
      </w:r>
    </w:p>
    <w:p w14:paraId="4CE146EA" w14:textId="77777777" w:rsidR="00127702" w:rsidRPr="009B1BDC" w:rsidRDefault="00127702" w:rsidP="00127702">
      <w:pPr>
        <w:ind w:left="720"/>
      </w:pPr>
      <w:r w:rsidRPr="009B1BDC">
        <w:t>-------------------------------------------------</w:t>
      </w:r>
    </w:p>
    <w:p w14:paraId="796A637C" w14:textId="77777777" w:rsidR="00E61277" w:rsidRPr="00E61277" w:rsidRDefault="00E61277" w:rsidP="00E61277">
      <w:pPr>
        <w:ind w:left="720"/>
      </w:pPr>
      <w:r w:rsidRPr="00E61277">
        <w:t>Request Name: e-Pharmacy Phase 5:  FY09</w:t>
      </w:r>
    </w:p>
    <w:p w14:paraId="01777C25" w14:textId="77777777" w:rsidR="00127702" w:rsidRDefault="00E61277" w:rsidP="00E61277">
      <w:pPr>
        <w:ind w:left="720"/>
      </w:pPr>
      <w:r w:rsidRPr="00E61277">
        <w:t>Request ID: 20080103</w:t>
      </w:r>
    </w:p>
    <w:p w14:paraId="5FE240BA" w14:textId="77777777" w:rsidR="00127702" w:rsidRDefault="00127702" w:rsidP="00127702">
      <w:pPr>
        <w:ind w:left="360"/>
      </w:pPr>
    </w:p>
    <w:p w14:paraId="05D9FCA3" w14:textId="77777777" w:rsidR="00127702" w:rsidRPr="00141744" w:rsidRDefault="00127702" w:rsidP="00127702">
      <w:pPr>
        <w:pStyle w:val="Heading3"/>
        <w:ind w:left="1440" w:hanging="720"/>
      </w:pPr>
      <w:bookmarkStart w:id="26" w:name="_Toc298509826"/>
      <w:bookmarkStart w:id="27" w:name="_Toc305859105"/>
      <w:r>
        <w:t>3.2.2</w:t>
      </w:r>
      <w:r>
        <w:tab/>
      </w:r>
      <w:r w:rsidRPr="00141744">
        <w:t>Remedy Tickets</w:t>
      </w:r>
      <w:bookmarkEnd w:id="26"/>
      <w:bookmarkEnd w:id="27"/>
    </w:p>
    <w:p w14:paraId="16BDA8B9" w14:textId="77777777" w:rsidR="0043558C" w:rsidRDefault="00127702" w:rsidP="00127702">
      <w:pPr>
        <w:ind w:left="720"/>
      </w:pPr>
      <w:r>
        <w:t>There are no Remedy Tickets associated with this patch.</w:t>
      </w:r>
    </w:p>
    <w:sectPr w:rsidR="0043558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2E056" w14:textId="77777777" w:rsidR="00BF0EC1" w:rsidRDefault="00BF0EC1">
      <w:r>
        <w:separator/>
      </w:r>
    </w:p>
  </w:endnote>
  <w:endnote w:type="continuationSeparator" w:id="0">
    <w:p w14:paraId="58111CC0" w14:textId="77777777" w:rsidR="00BF0EC1" w:rsidRDefault="00BF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terminal">
    <w:altName w:val="Consolas"/>
    <w:charset w:val="00"/>
    <w:family w:val="modern"/>
    <w:pitch w:val="fixed"/>
    <w:sig w:usb0="80000087" w:usb1="00001801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2C21" w14:textId="77777777" w:rsidR="001F45F8" w:rsidRPr="00F33CCA" w:rsidRDefault="001F45F8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IB*2*435</w:t>
    </w:r>
    <w:r w:rsidRPr="00B53F8C">
      <w:rPr>
        <w:sz w:val="20"/>
        <w:szCs w:val="20"/>
      </w:rPr>
      <w:t xml:space="preserve"> Release Notes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4F207C">
      <w:rPr>
        <w:rStyle w:val="PageNumber"/>
        <w:noProof/>
        <w:sz w:val="20"/>
        <w:szCs w:val="20"/>
      </w:rPr>
      <w:t>i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>
      <w:rPr>
        <w:sz w:val="20"/>
        <w:szCs w:val="20"/>
      </w:rPr>
      <w:t>October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8C6CA" w14:textId="77777777" w:rsidR="001F45F8" w:rsidRPr="00F33CCA" w:rsidRDefault="001F45F8" w:rsidP="00B53F8C">
    <w:pPr>
      <w:tabs>
        <w:tab w:val="center" w:pos="4680"/>
        <w:tab w:val="right" w:pos="9360"/>
      </w:tabs>
      <w:rPr>
        <w:sz w:val="20"/>
        <w:szCs w:val="20"/>
      </w:rPr>
    </w:pP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714ACB">
      <w:rPr>
        <w:rStyle w:val="PageNumber"/>
        <w:noProof/>
        <w:sz w:val="20"/>
        <w:szCs w:val="20"/>
      </w:rPr>
      <w:t>10</w:t>
    </w:r>
    <w:r w:rsidRPr="00B53F8C">
      <w:rPr>
        <w:rStyle w:val="PageNumber"/>
        <w:sz w:val="20"/>
        <w:szCs w:val="20"/>
      </w:rPr>
      <w:fldChar w:fldCharType="end"/>
    </w:r>
    <w:r w:rsidR="004F207C">
      <w:rPr>
        <w:rStyle w:val="PageNumber"/>
        <w:sz w:val="20"/>
        <w:szCs w:val="20"/>
      </w:rPr>
      <w:tab/>
    </w:r>
    <w:r w:rsidR="004F207C">
      <w:rPr>
        <w:sz w:val="20"/>
        <w:szCs w:val="20"/>
      </w:rPr>
      <w:t>IB*2*435 Release Notes</w:t>
    </w:r>
    <w:r>
      <w:rPr>
        <w:sz w:val="20"/>
        <w:szCs w:val="20"/>
      </w:rPr>
      <w:tab/>
      <w:t>October 2011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03EB" w14:textId="77777777" w:rsidR="004F207C" w:rsidRPr="00F33CCA" w:rsidRDefault="004F207C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October 2011</w:t>
    </w:r>
    <w:r>
      <w:rPr>
        <w:sz w:val="20"/>
        <w:szCs w:val="20"/>
      </w:rPr>
      <w:tab/>
      <w:t>IB*2*435</w:t>
    </w:r>
    <w:r w:rsidRPr="00B53F8C">
      <w:rPr>
        <w:sz w:val="20"/>
        <w:szCs w:val="20"/>
      </w:rPr>
      <w:t xml:space="preserve"> Release Notes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714ACB">
      <w:rPr>
        <w:rStyle w:val="PageNumber"/>
        <w:noProof/>
        <w:sz w:val="20"/>
        <w:szCs w:val="20"/>
      </w:rPr>
      <w:t>i</w:t>
    </w:r>
    <w:r w:rsidRPr="00B53F8C">
      <w:rPr>
        <w:rStyle w:val="PageNumber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FD64" w14:textId="77777777" w:rsidR="001F45F8" w:rsidRDefault="001F45F8" w:rsidP="00B53F8C">
    <w:pPr>
      <w:tabs>
        <w:tab w:val="center" w:pos="4680"/>
        <w:tab w:val="right" w:pos="9360"/>
      </w:tabs>
      <w:rPr>
        <w:rStyle w:val="PageNumber"/>
        <w:sz w:val="20"/>
        <w:szCs w:val="20"/>
      </w:rPr>
    </w:pPr>
    <w:r w:rsidRPr="00B53F8C">
      <w:rPr>
        <w:sz w:val="20"/>
        <w:szCs w:val="20"/>
      </w:rPr>
      <w:t>September 2005</w:t>
    </w:r>
    <w:r w:rsidRPr="00B53F8C">
      <w:rPr>
        <w:sz w:val="20"/>
        <w:szCs w:val="20"/>
      </w:rPr>
      <w:tab/>
      <w:t>HIPAA NCPDP IB/AR Release Notes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</w:p>
  <w:p w14:paraId="7BE0DA10" w14:textId="77777777" w:rsidR="001F45F8" w:rsidRPr="00B53F8C" w:rsidRDefault="001F45F8" w:rsidP="00B53F8C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rStyle w:val="PageNumber"/>
        <w:sz w:val="20"/>
        <w:szCs w:val="20"/>
      </w:rPr>
      <w:tab/>
    </w:r>
    <w:r w:rsidRPr="00B53F8C">
      <w:rPr>
        <w:rStyle w:val="PageNumber"/>
        <w:b/>
        <w:sz w:val="20"/>
        <w:szCs w:val="20"/>
      </w:rPr>
      <w:t>DRAFT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0E376" w14:textId="77777777" w:rsidR="001F45F8" w:rsidRPr="00F33CCA" w:rsidRDefault="004F207C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October 2011</w:t>
    </w:r>
    <w:r>
      <w:rPr>
        <w:sz w:val="20"/>
        <w:szCs w:val="20"/>
      </w:rPr>
      <w:tab/>
    </w:r>
    <w:r w:rsidR="001F45F8">
      <w:rPr>
        <w:sz w:val="20"/>
        <w:szCs w:val="20"/>
      </w:rPr>
      <w:t>IB*2*435</w:t>
    </w:r>
    <w:r w:rsidR="001F45F8" w:rsidRPr="00B53F8C">
      <w:rPr>
        <w:sz w:val="20"/>
        <w:szCs w:val="20"/>
      </w:rPr>
      <w:t xml:space="preserve"> Release Notes</w:t>
    </w:r>
    <w:r w:rsidR="001F45F8" w:rsidRPr="00B53F8C">
      <w:rPr>
        <w:sz w:val="20"/>
        <w:szCs w:val="20"/>
      </w:rPr>
      <w:tab/>
    </w:r>
    <w:r w:rsidR="001F45F8" w:rsidRPr="00B53F8C">
      <w:rPr>
        <w:rStyle w:val="PageNumber"/>
        <w:sz w:val="20"/>
        <w:szCs w:val="20"/>
      </w:rPr>
      <w:fldChar w:fldCharType="begin"/>
    </w:r>
    <w:r w:rsidR="001F45F8" w:rsidRPr="00B53F8C">
      <w:rPr>
        <w:rStyle w:val="PageNumber"/>
        <w:sz w:val="20"/>
        <w:szCs w:val="20"/>
      </w:rPr>
      <w:instrText xml:space="preserve"> PAGE </w:instrText>
    </w:r>
    <w:r w:rsidR="001F45F8" w:rsidRPr="00B53F8C">
      <w:rPr>
        <w:rStyle w:val="PageNumber"/>
        <w:sz w:val="20"/>
        <w:szCs w:val="20"/>
      </w:rPr>
      <w:fldChar w:fldCharType="separate"/>
    </w:r>
    <w:r w:rsidR="00714ACB">
      <w:rPr>
        <w:rStyle w:val="PageNumber"/>
        <w:noProof/>
        <w:sz w:val="20"/>
        <w:szCs w:val="20"/>
      </w:rPr>
      <w:t>11</w:t>
    </w:r>
    <w:r w:rsidR="001F45F8" w:rsidRPr="00B53F8C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B926" w14:textId="77777777" w:rsidR="00BF0EC1" w:rsidRDefault="00BF0EC1">
      <w:r>
        <w:separator/>
      </w:r>
    </w:p>
  </w:footnote>
  <w:footnote w:type="continuationSeparator" w:id="0">
    <w:p w14:paraId="0FFB4FC1" w14:textId="77777777" w:rsidR="00BF0EC1" w:rsidRDefault="00BF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6D402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B70021CA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FBB7F3D"/>
    <w:multiLevelType w:val="hybridMultilevel"/>
    <w:tmpl w:val="21A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F4E70"/>
    <w:multiLevelType w:val="multilevel"/>
    <w:tmpl w:val="CEF4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021721"/>
    <w:multiLevelType w:val="hybridMultilevel"/>
    <w:tmpl w:val="D75A4348"/>
    <w:lvl w:ilvl="0" w:tplc="74242E18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026D8"/>
    <w:multiLevelType w:val="hybridMultilevel"/>
    <w:tmpl w:val="CBB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2E"/>
    <w:rsid w:val="000000B3"/>
    <w:rsid w:val="00002C4B"/>
    <w:rsid w:val="000045F6"/>
    <w:rsid w:val="000051E7"/>
    <w:rsid w:val="00010523"/>
    <w:rsid w:val="000119BE"/>
    <w:rsid w:val="00011B27"/>
    <w:rsid w:val="00011DB5"/>
    <w:rsid w:val="000227DD"/>
    <w:rsid w:val="000251FC"/>
    <w:rsid w:val="00030BCF"/>
    <w:rsid w:val="0003194E"/>
    <w:rsid w:val="000343D5"/>
    <w:rsid w:val="00034816"/>
    <w:rsid w:val="00034DA1"/>
    <w:rsid w:val="00036609"/>
    <w:rsid w:val="00043B66"/>
    <w:rsid w:val="00044B2B"/>
    <w:rsid w:val="000509A1"/>
    <w:rsid w:val="0005116B"/>
    <w:rsid w:val="000513FB"/>
    <w:rsid w:val="000539F8"/>
    <w:rsid w:val="000550EE"/>
    <w:rsid w:val="00056146"/>
    <w:rsid w:val="00062789"/>
    <w:rsid w:val="00064AA8"/>
    <w:rsid w:val="00064D89"/>
    <w:rsid w:val="000802E7"/>
    <w:rsid w:val="00080B0E"/>
    <w:rsid w:val="00081DF7"/>
    <w:rsid w:val="00085B6F"/>
    <w:rsid w:val="00085C21"/>
    <w:rsid w:val="0008716B"/>
    <w:rsid w:val="0009123F"/>
    <w:rsid w:val="000921A6"/>
    <w:rsid w:val="000922FA"/>
    <w:rsid w:val="00094B95"/>
    <w:rsid w:val="0009673E"/>
    <w:rsid w:val="00097F32"/>
    <w:rsid w:val="000A4515"/>
    <w:rsid w:val="000B233A"/>
    <w:rsid w:val="000B4BC1"/>
    <w:rsid w:val="000B4D0B"/>
    <w:rsid w:val="000B6D69"/>
    <w:rsid w:val="000C2463"/>
    <w:rsid w:val="000C2854"/>
    <w:rsid w:val="000C59F4"/>
    <w:rsid w:val="000C74A7"/>
    <w:rsid w:val="000D1EDF"/>
    <w:rsid w:val="000D49AD"/>
    <w:rsid w:val="000D652C"/>
    <w:rsid w:val="000E06ED"/>
    <w:rsid w:val="000E14EA"/>
    <w:rsid w:val="000E3942"/>
    <w:rsid w:val="000E4B61"/>
    <w:rsid w:val="000E590C"/>
    <w:rsid w:val="000E6C48"/>
    <w:rsid w:val="000F0063"/>
    <w:rsid w:val="000F1747"/>
    <w:rsid w:val="000F319F"/>
    <w:rsid w:val="001002AD"/>
    <w:rsid w:val="00105AD7"/>
    <w:rsid w:val="00107501"/>
    <w:rsid w:val="0011076D"/>
    <w:rsid w:val="00111108"/>
    <w:rsid w:val="001126F9"/>
    <w:rsid w:val="00112B6F"/>
    <w:rsid w:val="00122F4B"/>
    <w:rsid w:val="00122FD3"/>
    <w:rsid w:val="00123BAE"/>
    <w:rsid w:val="001255A7"/>
    <w:rsid w:val="0012764E"/>
    <w:rsid w:val="00127702"/>
    <w:rsid w:val="00130695"/>
    <w:rsid w:val="00130A34"/>
    <w:rsid w:val="001327C1"/>
    <w:rsid w:val="00134DF5"/>
    <w:rsid w:val="001403EB"/>
    <w:rsid w:val="00140474"/>
    <w:rsid w:val="00142252"/>
    <w:rsid w:val="00145F7F"/>
    <w:rsid w:val="001478D3"/>
    <w:rsid w:val="00150448"/>
    <w:rsid w:val="00151014"/>
    <w:rsid w:val="00162CE3"/>
    <w:rsid w:val="001656B3"/>
    <w:rsid w:val="00170A50"/>
    <w:rsid w:val="00176B44"/>
    <w:rsid w:val="0017776B"/>
    <w:rsid w:val="001821BB"/>
    <w:rsid w:val="00184306"/>
    <w:rsid w:val="00184E63"/>
    <w:rsid w:val="00185965"/>
    <w:rsid w:val="00186BA0"/>
    <w:rsid w:val="00186CC5"/>
    <w:rsid w:val="0019250F"/>
    <w:rsid w:val="00193395"/>
    <w:rsid w:val="001A6F89"/>
    <w:rsid w:val="001B292B"/>
    <w:rsid w:val="001C03E4"/>
    <w:rsid w:val="001C22A1"/>
    <w:rsid w:val="001C391E"/>
    <w:rsid w:val="001C6637"/>
    <w:rsid w:val="001D0C41"/>
    <w:rsid w:val="001D19B6"/>
    <w:rsid w:val="001D2AFE"/>
    <w:rsid w:val="001D7B16"/>
    <w:rsid w:val="001E04C7"/>
    <w:rsid w:val="001E1B56"/>
    <w:rsid w:val="001F27EC"/>
    <w:rsid w:val="001F45F8"/>
    <w:rsid w:val="001F7F9C"/>
    <w:rsid w:val="00204CCE"/>
    <w:rsid w:val="002108AA"/>
    <w:rsid w:val="00210A5D"/>
    <w:rsid w:val="00215A3F"/>
    <w:rsid w:val="00215D06"/>
    <w:rsid w:val="00216B8D"/>
    <w:rsid w:val="00217912"/>
    <w:rsid w:val="00226DD1"/>
    <w:rsid w:val="00232A84"/>
    <w:rsid w:val="002343B2"/>
    <w:rsid w:val="00234AD6"/>
    <w:rsid w:val="00237F26"/>
    <w:rsid w:val="00242DE7"/>
    <w:rsid w:val="0024347D"/>
    <w:rsid w:val="00244050"/>
    <w:rsid w:val="00245251"/>
    <w:rsid w:val="002454FA"/>
    <w:rsid w:val="0024560A"/>
    <w:rsid w:val="00245D91"/>
    <w:rsid w:val="00247BA5"/>
    <w:rsid w:val="00250793"/>
    <w:rsid w:val="00251AD0"/>
    <w:rsid w:val="00252AD8"/>
    <w:rsid w:val="00255235"/>
    <w:rsid w:val="00256B32"/>
    <w:rsid w:val="00270956"/>
    <w:rsid w:val="0028226B"/>
    <w:rsid w:val="002824E6"/>
    <w:rsid w:val="0028778D"/>
    <w:rsid w:val="00290347"/>
    <w:rsid w:val="0029563F"/>
    <w:rsid w:val="002A1C68"/>
    <w:rsid w:val="002A5183"/>
    <w:rsid w:val="002A7D08"/>
    <w:rsid w:val="002B2442"/>
    <w:rsid w:val="002B593E"/>
    <w:rsid w:val="002B63D5"/>
    <w:rsid w:val="002B6C0C"/>
    <w:rsid w:val="002C03A9"/>
    <w:rsid w:val="002C0C1A"/>
    <w:rsid w:val="002C3152"/>
    <w:rsid w:val="002C3C7B"/>
    <w:rsid w:val="002C59E5"/>
    <w:rsid w:val="002D11C2"/>
    <w:rsid w:val="002D7115"/>
    <w:rsid w:val="002E3B1D"/>
    <w:rsid w:val="002E44B6"/>
    <w:rsid w:val="002E72A1"/>
    <w:rsid w:val="002F0B6E"/>
    <w:rsid w:val="002F24C3"/>
    <w:rsid w:val="002F4D7F"/>
    <w:rsid w:val="00301BA6"/>
    <w:rsid w:val="0030376F"/>
    <w:rsid w:val="003063D3"/>
    <w:rsid w:val="00307640"/>
    <w:rsid w:val="003213B1"/>
    <w:rsid w:val="00322B5A"/>
    <w:rsid w:val="00323871"/>
    <w:rsid w:val="00324149"/>
    <w:rsid w:val="003273D6"/>
    <w:rsid w:val="00331DF9"/>
    <w:rsid w:val="00332B6E"/>
    <w:rsid w:val="00341D2E"/>
    <w:rsid w:val="003429F6"/>
    <w:rsid w:val="003453E7"/>
    <w:rsid w:val="003463E7"/>
    <w:rsid w:val="003504B3"/>
    <w:rsid w:val="00352F4F"/>
    <w:rsid w:val="00353A05"/>
    <w:rsid w:val="00354CB6"/>
    <w:rsid w:val="00360F6B"/>
    <w:rsid w:val="0036283A"/>
    <w:rsid w:val="0036568A"/>
    <w:rsid w:val="00375641"/>
    <w:rsid w:val="00383AB2"/>
    <w:rsid w:val="00383BC8"/>
    <w:rsid w:val="00383D43"/>
    <w:rsid w:val="003853A3"/>
    <w:rsid w:val="00392CA3"/>
    <w:rsid w:val="00393C9F"/>
    <w:rsid w:val="00394C13"/>
    <w:rsid w:val="003A7320"/>
    <w:rsid w:val="003B07F2"/>
    <w:rsid w:val="003B182C"/>
    <w:rsid w:val="003C130D"/>
    <w:rsid w:val="003C77BC"/>
    <w:rsid w:val="003D2960"/>
    <w:rsid w:val="003D578A"/>
    <w:rsid w:val="003D5BC2"/>
    <w:rsid w:val="003E1162"/>
    <w:rsid w:val="003E590C"/>
    <w:rsid w:val="003E60C5"/>
    <w:rsid w:val="003E78F7"/>
    <w:rsid w:val="003F0895"/>
    <w:rsid w:val="003F347D"/>
    <w:rsid w:val="003F426E"/>
    <w:rsid w:val="003F6DD3"/>
    <w:rsid w:val="003F786B"/>
    <w:rsid w:val="003F7AA5"/>
    <w:rsid w:val="0040654B"/>
    <w:rsid w:val="00406E4E"/>
    <w:rsid w:val="00412B38"/>
    <w:rsid w:val="00412F93"/>
    <w:rsid w:val="00415661"/>
    <w:rsid w:val="00415732"/>
    <w:rsid w:val="004168D5"/>
    <w:rsid w:val="00417F95"/>
    <w:rsid w:val="00422AC4"/>
    <w:rsid w:val="00423ED5"/>
    <w:rsid w:val="00426FD1"/>
    <w:rsid w:val="004273E1"/>
    <w:rsid w:val="00430E85"/>
    <w:rsid w:val="0043558C"/>
    <w:rsid w:val="00435DB8"/>
    <w:rsid w:val="00437CCC"/>
    <w:rsid w:val="00441FF8"/>
    <w:rsid w:val="00445F36"/>
    <w:rsid w:val="00447E28"/>
    <w:rsid w:val="0045180C"/>
    <w:rsid w:val="0046062C"/>
    <w:rsid w:val="0046099F"/>
    <w:rsid w:val="00460E84"/>
    <w:rsid w:val="004635BE"/>
    <w:rsid w:val="004720E5"/>
    <w:rsid w:val="004732AA"/>
    <w:rsid w:val="004748B5"/>
    <w:rsid w:val="00476AEC"/>
    <w:rsid w:val="00481FC5"/>
    <w:rsid w:val="0048586D"/>
    <w:rsid w:val="00486031"/>
    <w:rsid w:val="00492A5F"/>
    <w:rsid w:val="004A185F"/>
    <w:rsid w:val="004A7C3D"/>
    <w:rsid w:val="004B2D28"/>
    <w:rsid w:val="004B2EFD"/>
    <w:rsid w:val="004C0D86"/>
    <w:rsid w:val="004C1938"/>
    <w:rsid w:val="004C543E"/>
    <w:rsid w:val="004D2FE3"/>
    <w:rsid w:val="004D595F"/>
    <w:rsid w:val="004E21F9"/>
    <w:rsid w:val="004E40B6"/>
    <w:rsid w:val="004E4906"/>
    <w:rsid w:val="004E614E"/>
    <w:rsid w:val="004F207C"/>
    <w:rsid w:val="004F5069"/>
    <w:rsid w:val="00500EB7"/>
    <w:rsid w:val="00501306"/>
    <w:rsid w:val="005070D3"/>
    <w:rsid w:val="005161AB"/>
    <w:rsid w:val="00520CD9"/>
    <w:rsid w:val="00521F28"/>
    <w:rsid w:val="0053025E"/>
    <w:rsid w:val="00531B09"/>
    <w:rsid w:val="00531DBB"/>
    <w:rsid w:val="00533380"/>
    <w:rsid w:val="00536F57"/>
    <w:rsid w:val="00537402"/>
    <w:rsid w:val="00540743"/>
    <w:rsid w:val="005407B4"/>
    <w:rsid w:val="00544442"/>
    <w:rsid w:val="00544BF0"/>
    <w:rsid w:val="00544CDA"/>
    <w:rsid w:val="005451FB"/>
    <w:rsid w:val="0054549F"/>
    <w:rsid w:val="00553876"/>
    <w:rsid w:val="00554144"/>
    <w:rsid w:val="005544BD"/>
    <w:rsid w:val="00555DE1"/>
    <w:rsid w:val="00555FFF"/>
    <w:rsid w:val="0056073B"/>
    <w:rsid w:val="00561660"/>
    <w:rsid w:val="00563600"/>
    <w:rsid w:val="00571941"/>
    <w:rsid w:val="00571E81"/>
    <w:rsid w:val="0057735F"/>
    <w:rsid w:val="00583B8F"/>
    <w:rsid w:val="005840B5"/>
    <w:rsid w:val="00584613"/>
    <w:rsid w:val="005857D7"/>
    <w:rsid w:val="00586AA9"/>
    <w:rsid w:val="005870DF"/>
    <w:rsid w:val="00587970"/>
    <w:rsid w:val="00592407"/>
    <w:rsid w:val="00596A7E"/>
    <w:rsid w:val="005A083B"/>
    <w:rsid w:val="005A1428"/>
    <w:rsid w:val="005A4DB9"/>
    <w:rsid w:val="005A63D2"/>
    <w:rsid w:val="005A76A2"/>
    <w:rsid w:val="005B1453"/>
    <w:rsid w:val="005B1CBA"/>
    <w:rsid w:val="005B1E61"/>
    <w:rsid w:val="005B2FA8"/>
    <w:rsid w:val="005B39AC"/>
    <w:rsid w:val="005C40E4"/>
    <w:rsid w:val="005C4587"/>
    <w:rsid w:val="005C5815"/>
    <w:rsid w:val="005D0722"/>
    <w:rsid w:val="005D1238"/>
    <w:rsid w:val="005D3211"/>
    <w:rsid w:val="005D5264"/>
    <w:rsid w:val="005D5F08"/>
    <w:rsid w:val="005E147E"/>
    <w:rsid w:val="005E408D"/>
    <w:rsid w:val="005E5190"/>
    <w:rsid w:val="005F0462"/>
    <w:rsid w:val="005F2A50"/>
    <w:rsid w:val="005F2FFB"/>
    <w:rsid w:val="00603909"/>
    <w:rsid w:val="00604DDB"/>
    <w:rsid w:val="00607366"/>
    <w:rsid w:val="0060782C"/>
    <w:rsid w:val="00610793"/>
    <w:rsid w:val="00620EEA"/>
    <w:rsid w:val="006210FC"/>
    <w:rsid w:val="00622005"/>
    <w:rsid w:val="006241A6"/>
    <w:rsid w:val="006302D7"/>
    <w:rsid w:val="00632252"/>
    <w:rsid w:val="00633B21"/>
    <w:rsid w:val="00641466"/>
    <w:rsid w:val="0064151A"/>
    <w:rsid w:val="006417F7"/>
    <w:rsid w:val="00643632"/>
    <w:rsid w:val="0064566D"/>
    <w:rsid w:val="0065006D"/>
    <w:rsid w:val="00653889"/>
    <w:rsid w:val="00656CFD"/>
    <w:rsid w:val="00660A87"/>
    <w:rsid w:val="00660F55"/>
    <w:rsid w:val="00665F09"/>
    <w:rsid w:val="00671651"/>
    <w:rsid w:val="0067568D"/>
    <w:rsid w:val="0067694B"/>
    <w:rsid w:val="0067723E"/>
    <w:rsid w:val="00677CD1"/>
    <w:rsid w:val="006820F0"/>
    <w:rsid w:val="00683472"/>
    <w:rsid w:val="00684980"/>
    <w:rsid w:val="00686438"/>
    <w:rsid w:val="00687190"/>
    <w:rsid w:val="00693189"/>
    <w:rsid w:val="00695907"/>
    <w:rsid w:val="006A3516"/>
    <w:rsid w:val="006A409F"/>
    <w:rsid w:val="006A7107"/>
    <w:rsid w:val="006B2216"/>
    <w:rsid w:val="006B2DBB"/>
    <w:rsid w:val="006B5F3B"/>
    <w:rsid w:val="006B61B4"/>
    <w:rsid w:val="006C0505"/>
    <w:rsid w:val="006C0DED"/>
    <w:rsid w:val="006C33E7"/>
    <w:rsid w:val="006C3535"/>
    <w:rsid w:val="006C3B6C"/>
    <w:rsid w:val="006D4381"/>
    <w:rsid w:val="006E045C"/>
    <w:rsid w:val="006E05E0"/>
    <w:rsid w:val="006E0D65"/>
    <w:rsid w:val="006F18C2"/>
    <w:rsid w:val="006F5A8F"/>
    <w:rsid w:val="006F646D"/>
    <w:rsid w:val="006F7DC0"/>
    <w:rsid w:val="00706371"/>
    <w:rsid w:val="00710D23"/>
    <w:rsid w:val="00713507"/>
    <w:rsid w:val="00714ACB"/>
    <w:rsid w:val="00717B4A"/>
    <w:rsid w:val="00723996"/>
    <w:rsid w:val="00726DB2"/>
    <w:rsid w:val="00731D37"/>
    <w:rsid w:val="00731E3A"/>
    <w:rsid w:val="00732AE7"/>
    <w:rsid w:val="00735C1D"/>
    <w:rsid w:val="007456DB"/>
    <w:rsid w:val="0074618A"/>
    <w:rsid w:val="00746A18"/>
    <w:rsid w:val="00752D06"/>
    <w:rsid w:val="00753E11"/>
    <w:rsid w:val="00754E58"/>
    <w:rsid w:val="00761ABC"/>
    <w:rsid w:val="00761CD3"/>
    <w:rsid w:val="00762983"/>
    <w:rsid w:val="00763A8F"/>
    <w:rsid w:val="0076630C"/>
    <w:rsid w:val="00767DB2"/>
    <w:rsid w:val="007709A8"/>
    <w:rsid w:val="00771366"/>
    <w:rsid w:val="0078019E"/>
    <w:rsid w:val="00784D65"/>
    <w:rsid w:val="00784FE4"/>
    <w:rsid w:val="007852FA"/>
    <w:rsid w:val="007879A6"/>
    <w:rsid w:val="007915AB"/>
    <w:rsid w:val="007916BC"/>
    <w:rsid w:val="00795480"/>
    <w:rsid w:val="00795A6A"/>
    <w:rsid w:val="007A0431"/>
    <w:rsid w:val="007A4791"/>
    <w:rsid w:val="007A76A5"/>
    <w:rsid w:val="007B0400"/>
    <w:rsid w:val="007B07B4"/>
    <w:rsid w:val="007B09DA"/>
    <w:rsid w:val="007B169C"/>
    <w:rsid w:val="007B2C12"/>
    <w:rsid w:val="007B49DB"/>
    <w:rsid w:val="007B760C"/>
    <w:rsid w:val="007C6156"/>
    <w:rsid w:val="007D5477"/>
    <w:rsid w:val="007D605E"/>
    <w:rsid w:val="007E0832"/>
    <w:rsid w:val="007E1CD7"/>
    <w:rsid w:val="007E75DC"/>
    <w:rsid w:val="007E7BC8"/>
    <w:rsid w:val="007E7DEE"/>
    <w:rsid w:val="007F15E5"/>
    <w:rsid w:val="007F1F92"/>
    <w:rsid w:val="007F6289"/>
    <w:rsid w:val="007F7A2F"/>
    <w:rsid w:val="007F7CB4"/>
    <w:rsid w:val="008119B8"/>
    <w:rsid w:val="00811D3E"/>
    <w:rsid w:val="00812D3E"/>
    <w:rsid w:val="008158E5"/>
    <w:rsid w:val="00821A9E"/>
    <w:rsid w:val="00821DC6"/>
    <w:rsid w:val="0082693A"/>
    <w:rsid w:val="008274C3"/>
    <w:rsid w:val="00833A1D"/>
    <w:rsid w:val="008343CD"/>
    <w:rsid w:val="0083592F"/>
    <w:rsid w:val="008372BB"/>
    <w:rsid w:val="00837883"/>
    <w:rsid w:val="00840859"/>
    <w:rsid w:val="00844459"/>
    <w:rsid w:val="0084735C"/>
    <w:rsid w:val="008479EE"/>
    <w:rsid w:val="00847D50"/>
    <w:rsid w:val="00847DA7"/>
    <w:rsid w:val="00852FCD"/>
    <w:rsid w:val="008537B3"/>
    <w:rsid w:val="00853B99"/>
    <w:rsid w:val="00860053"/>
    <w:rsid w:val="008603EC"/>
    <w:rsid w:val="008611D2"/>
    <w:rsid w:val="00861248"/>
    <w:rsid w:val="00862EA9"/>
    <w:rsid w:val="0087083F"/>
    <w:rsid w:val="00870E1B"/>
    <w:rsid w:val="00880204"/>
    <w:rsid w:val="00880B38"/>
    <w:rsid w:val="008917AC"/>
    <w:rsid w:val="00892B74"/>
    <w:rsid w:val="00892EF0"/>
    <w:rsid w:val="008937AD"/>
    <w:rsid w:val="00896DD9"/>
    <w:rsid w:val="008A45C6"/>
    <w:rsid w:val="008A47B2"/>
    <w:rsid w:val="008A5781"/>
    <w:rsid w:val="008B1FED"/>
    <w:rsid w:val="008B50D5"/>
    <w:rsid w:val="008B6E00"/>
    <w:rsid w:val="008C1971"/>
    <w:rsid w:val="008C3EFD"/>
    <w:rsid w:val="008C5B59"/>
    <w:rsid w:val="008D15BF"/>
    <w:rsid w:val="008D65B9"/>
    <w:rsid w:val="008E4B68"/>
    <w:rsid w:val="008F16F8"/>
    <w:rsid w:val="008F16F9"/>
    <w:rsid w:val="008F3E7A"/>
    <w:rsid w:val="008F5B13"/>
    <w:rsid w:val="008F781E"/>
    <w:rsid w:val="0090075C"/>
    <w:rsid w:val="00900C93"/>
    <w:rsid w:val="00901CE0"/>
    <w:rsid w:val="0090318E"/>
    <w:rsid w:val="00905F5A"/>
    <w:rsid w:val="00906367"/>
    <w:rsid w:val="0090666B"/>
    <w:rsid w:val="009153D4"/>
    <w:rsid w:val="00916E14"/>
    <w:rsid w:val="00916E22"/>
    <w:rsid w:val="0091739F"/>
    <w:rsid w:val="00921818"/>
    <w:rsid w:val="00925788"/>
    <w:rsid w:val="0092616E"/>
    <w:rsid w:val="00926C37"/>
    <w:rsid w:val="00931EF1"/>
    <w:rsid w:val="009335AF"/>
    <w:rsid w:val="00933DC9"/>
    <w:rsid w:val="00936882"/>
    <w:rsid w:val="00940B84"/>
    <w:rsid w:val="009429F0"/>
    <w:rsid w:val="00942CC0"/>
    <w:rsid w:val="009435AD"/>
    <w:rsid w:val="00943E21"/>
    <w:rsid w:val="00943EBD"/>
    <w:rsid w:val="009452A1"/>
    <w:rsid w:val="009506C2"/>
    <w:rsid w:val="009513FF"/>
    <w:rsid w:val="00951E94"/>
    <w:rsid w:val="00953273"/>
    <w:rsid w:val="009545F9"/>
    <w:rsid w:val="00956085"/>
    <w:rsid w:val="00963556"/>
    <w:rsid w:val="00974134"/>
    <w:rsid w:val="009761F1"/>
    <w:rsid w:val="009814A7"/>
    <w:rsid w:val="00982175"/>
    <w:rsid w:val="00983A0F"/>
    <w:rsid w:val="00990D13"/>
    <w:rsid w:val="00990FF5"/>
    <w:rsid w:val="00994447"/>
    <w:rsid w:val="009947E8"/>
    <w:rsid w:val="00996539"/>
    <w:rsid w:val="009A254B"/>
    <w:rsid w:val="009A2D74"/>
    <w:rsid w:val="009A7313"/>
    <w:rsid w:val="009A7705"/>
    <w:rsid w:val="009B4FA0"/>
    <w:rsid w:val="009B5C2A"/>
    <w:rsid w:val="009C32C7"/>
    <w:rsid w:val="009C33CF"/>
    <w:rsid w:val="009C7E74"/>
    <w:rsid w:val="009E2634"/>
    <w:rsid w:val="009E32DE"/>
    <w:rsid w:val="009E6002"/>
    <w:rsid w:val="009F3A81"/>
    <w:rsid w:val="00A06568"/>
    <w:rsid w:val="00A073C7"/>
    <w:rsid w:val="00A07B2E"/>
    <w:rsid w:val="00A10021"/>
    <w:rsid w:val="00A112D0"/>
    <w:rsid w:val="00A128A5"/>
    <w:rsid w:val="00A12A75"/>
    <w:rsid w:val="00A1565A"/>
    <w:rsid w:val="00A15C15"/>
    <w:rsid w:val="00A227CF"/>
    <w:rsid w:val="00A2303D"/>
    <w:rsid w:val="00A2530E"/>
    <w:rsid w:val="00A25E65"/>
    <w:rsid w:val="00A26378"/>
    <w:rsid w:val="00A33990"/>
    <w:rsid w:val="00A40B7F"/>
    <w:rsid w:val="00A416DF"/>
    <w:rsid w:val="00A41785"/>
    <w:rsid w:val="00A42B90"/>
    <w:rsid w:val="00A520FE"/>
    <w:rsid w:val="00A52709"/>
    <w:rsid w:val="00A57D5F"/>
    <w:rsid w:val="00A6230F"/>
    <w:rsid w:val="00A6699D"/>
    <w:rsid w:val="00A7639C"/>
    <w:rsid w:val="00A83B1B"/>
    <w:rsid w:val="00A8579F"/>
    <w:rsid w:val="00A93426"/>
    <w:rsid w:val="00AA112D"/>
    <w:rsid w:val="00AA284D"/>
    <w:rsid w:val="00AA3661"/>
    <w:rsid w:val="00AA3B1C"/>
    <w:rsid w:val="00AA472F"/>
    <w:rsid w:val="00AA7BF0"/>
    <w:rsid w:val="00AB2075"/>
    <w:rsid w:val="00AB437C"/>
    <w:rsid w:val="00AB5CB8"/>
    <w:rsid w:val="00AB6921"/>
    <w:rsid w:val="00AC15C0"/>
    <w:rsid w:val="00AC2305"/>
    <w:rsid w:val="00AC2829"/>
    <w:rsid w:val="00AE114C"/>
    <w:rsid w:val="00AE168F"/>
    <w:rsid w:val="00AF059F"/>
    <w:rsid w:val="00AF13EB"/>
    <w:rsid w:val="00AF632E"/>
    <w:rsid w:val="00AF7531"/>
    <w:rsid w:val="00AF7990"/>
    <w:rsid w:val="00B054A1"/>
    <w:rsid w:val="00B0643F"/>
    <w:rsid w:val="00B07EA8"/>
    <w:rsid w:val="00B124E7"/>
    <w:rsid w:val="00B159A3"/>
    <w:rsid w:val="00B16BD6"/>
    <w:rsid w:val="00B25641"/>
    <w:rsid w:val="00B25D1D"/>
    <w:rsid w:val="00B271D6"/>
    <w:rsid w:val="00B32C9C"/>
    <w:rsid w:val="00B3544F"/>
    <w:rsid w:val="00B36708"/>
    <w:rsid w:val="00B40BD3"/>
    <w:rsid w:val="00B41948"/>
    <w:rsid w:val="00B44571"/>
    <w:rsid w:val="00B4683E"/>
    <w:rsid w:val="00B46DAE"/>
    <w:rsid w:val="00B47613"/>
    <w:rsid w:val="00B50652"/>
    <w:rsid w:val="00B506BE"/>
    <w:rsid w:val="00B508F2"/>
    <w:rsid w:val="00B5224C"/>
    <w:rsid w:val="00B523EE"/>
    <w:rsid w:val="00B53F8C"/>
    <w:rsid w:val="00B568E5"/>
    <w:rsid w:val="00B56CF4"/>
    <w:rsid w:val="00B6532B"/>
    <w:rsid w:val="00B7099F"/>
    <w:rsid w:val="00B73D63"/>
    <w:rsid w:val="00B73F50"/>
    <w:rsid w:val="00B7415B"/>
    <w:rsid w:val="00B74658"/>
    <w:rsid w:val="00B75EDE"/>
    <w:rsid w:val="00B765B9"/>
    <w:rsid w:val="00B8050C"/>
    <w:rsid w:val="00B823C0"/>
    <w:rsid w:val="00B8245B"/>
    <w:rsid w:val="00B84563"/>
    <w:rsid w:val="00B85632"/>
    <w:rsid w:val="00B91DA8"/>
    <w:rsid w:val="00BA4437"/>
    <w:rsid w:val="00BA6C56"/>
    <w:rsid w:val="00BB01F0"/>
    <w:rsid w:val="00BB0828"/>
    <w:rsid w:val="00BB32BE"/>
    <w:rsid w:val="00BB4E44"/>
    <w:rsid w:val="00BB7F11"/>
    <w:rsid w:val="00BC0162"/>
    <w:rsid w:val="00BC475F"/>
    <w:rsid w:val="00BC7376"/>
    <w:rsid w:val="00BC7E65"/>
    <w:rsid w:val="00BE1074"/>
    <w:rsid w:val="00BE1605"/>
    <w:rsid w:val="00BE1C15"/>
    <w:rsid w:val="00BE3174"/>
    <w:rsid w:val="00BE5BEF"/>
    <w:rsid w:val="00BF0EC1"/>
    <w:rsid w:val="00BF1F8A"/>
    <w:rsid w:val="00C04816"/>
    <w:rsid w:val="00C209B8"/>
    <w:rsid w:val="00C25415"/>
    <w:rsid w:val="00C327BF"/>
    <w:rsid w:val="00C339B4"/>
    <w:rsid w:val="00C35B06"/>
    <w:rsid w:val="00C377B0"/>
    <w:rsid w:val="00C37AFD"/>
    <w:rsid w:val="00C4353B"/>
    <w:rsid w:val="00C54AE7"/>
    <w:rsid w:val="00C54E63"/>
    <w:rsid w:val="00C57392"/>
    <w:rsid w:val="00C602AC"/>
    <w:rsid w:val="00C6681D"/>
    <w:rsid w:val="00C668E2"/>
    <w:rsid w:val="00C671CB"/>
    <w:rsid w:val="00C7127A"/>
    <w:rsid w:val="00C72086"/>
    <w:rsid w:val="00C73749"/>
    <w:rsid w:val="00C75BB0"/>
    <w:rsid w:val="00C76786"/>
    <w:rsid w:val="00C77AB4"/>
    <w:rsid w:val="00C81F48"/>
    <w:rsid w:val="00C83342"/>
    <w:rsid w:val="00C83BDF"/>
    <w:rsid w:val="00C83C54"/>
    <w:rsid w:val="00C84A2F"/>
    <w:rsid w:val="00C9291E"/>
    <w:rsid w:val="00C94C42"/>
    <w:rsid w:val="00CA149D"/>
    <w:rsid w:val="00CA1E14"/>
    <w:rsid w:val="00CA1E16"/>
    <w:rsid w:val="00CA3D85"/>
    <w:rsid w:val="00CA6BCB"/>
    <w:rsid w:val="00CA7B50"/>
    <w:rsid w:val="00CB18D8"/>
    <w:rsid w:val="00CB285A"/>
    <w:rsid w:val="00CB7BB5"/>
    <w:rsid w:val="00CC47BE"/>
    <w:rsid w:val="00CD149F"/>
    <w:rsid w:val="00CD18E2"/>
    <w:rsid w:val="00CD1E34"/>
    <w:rsid w:val="00CD332C"/>
    <w:rsid w:val="00CD4557"/>
    <w:rsid w:val="00CD5255"/>
    <w:rsid w:val="00CD5924"/>
    <w:rsid w:val="00CE5946"/>
    <w:rsid w:val="00CE6850"/>
    <w:rsid w:val="00CE68FA"/>
    <w:rsid w:val="00CF50EC"/>
    <w:rsid w:val="00CF6A03"/>
    <w:rsid w:val="00CF6BEE"/>
    <w:rsid w:val="00D00E10"/>
    <w:rsid w:val="00D047DD"/>
    <w:rsid w:val="00D050F9"/>
    <w:rsid w:val="00D057AC"/>
    <w:rsid w:val="00D0657F"/>
    <w:rsid w:val="00D07E48"/>
    <w:rsid w:val="00D106C8"/>
    <w:rsid w:val="00D10AFF"/>
    <w:rsid w:val="00D110D0"/>
    <w:rsid w:val="00D138F9"/>
    <w:rsid w:val="00D1780C"/>
    <w:rsid w:val="00D17AAE"/>
    <w:rsid w:val="00D20212"/>
    <w:rsid w:val="00D2352F"/>
    <w:rsid w:val="00D238FE"/>
    <w:rsid w:val="00D27BC5"/>
    <w:rsid w:val="00D302CB"/>
    <w:rsid w:val="00D33FF9"/>
    <w:rsid w:val="00D34CE9"/>
    <w:rsid w:val="00D37032"/>
    <w:rsid w:val="00D4004B"/>
    <w:rsid w:val="00D40089"/>
    <w:rsid w:val="00D406A1"/>
    <w:rsid w:val="00D42747"/>
    <w:rsid w:val="00D5519F"/>
    <w:rsid w:val="00D55D05"/>
    <w:rsid w:val="00D627AC"/>
    <w:rsid w:val="00D6293E"/>
    <w:rsid w:val="00D724B3"/>
    <w:rsid w:val="00D72979"/>
    <w:rsid w:val="00D72F7B"/>
    <w:rsid w:val="00D73800"/>
    <w:rsid w:val="00D802E4"/>
    <w:rsid w:val="00D865B3"/>
    <w:rsid w:val="00D9248A"/>
    <w:rsid w:val="00D92FB5"/>
    <w:rsid w:val="00D93545"/>
    <w:rsid w:val="00D95D81"/>
    <w:rsid w:val="00DA149D"/>
    <w:rsid w:val="00DA78A7"/>
    <w:rsid w:val="00DB3265"/>
    <w:rsid w:val="00DB4502"/>
    <w:rsid w:val="00DB6566"/>
    <w:rsid w:val="00DB71FF"/>
    <w:rsid w:val="00DC2E12"/>
    <w:rsid w:val="00DC3F12"/>
    <w:rsid w:val="00DC4118"/>
    <w:rsid w:val="00DC50D9"/>
    <w:rsid w:val="00DC6E85"/>
    <w:rsid w:val="00DD15F0"/>
    <w:rsid w:val="00DD344F"/>
    <w:rsid w:val="00DD3606"/>
    <w:rsid w:val="00DE07BC"/>
    <w:rsid w:val="00DE4329"/>
    <w:rsid w:val="00DF38A5"/>
    <w:rsid w:val="00DF722A"/>
    <w:rsid w:val="00E00343"/>
    <w:rsid w:val="00E03761"/>
    <w:rsid w:val="00E048C2"/>
    <w:rsid w:val="00E04AF4"/>
    <w:rsid w:val="00E05B86"/>
    <w:rsid w:val="00E0701F"/>
    <w:rsid w:val="00E07EEE"/>
    <w:rsid w:val="00E237E9"/>
    <w:rsid w:val="00E30B66"/>
    <w:rsid w:val="00E334A4"/>
    <w:rsid w:val="00E408B8"/>
    <w:rsid w:val="00E43EC8"/>
    <w:rsid w:val="00E466BF"/>
    <w:rsid w:val="00E4682D"/>
    <w:rsid w:val="00E46A05"/>
    <w:rsid w:val="00E46AE7"/>
    <w:rsid w:val="00E54012"/>
    <w:rsid w:val="00E54E47"/>
    <w:rsid w:val="00E57526"/>
    <w:rsid w:val="00E61277"/>
    <w:rsid w:val="00E63413"/>
    <w:rsid w:val="00E66D88"/>
    <w:rsid w:val="00E67C5B"/>
    <w:rsid w:val="00E70469"/>
    <w:rsid w:val="00E70491"/>
    <w:rsid w:val="00E72114"/>
    <w:rsid w:val="00E728C4"/>
    <w:rsid w:val="00E7401E"/>
    <w:rsid w:val="00E7432A"/>
    <w:rsid w:val="00E83810"/>
    <w:rsid w:val="00E850E0"/>
    <w:rsid w:val="00E940F5"/>
    <w:rsid w:val="00EA000D"/>
    <w:rsid w:val="00EA3873"/>
    <w:rsid w:val="00EA5853"/>
    <w:rsid w:val="00EA711A"/>
    <w:rsid w:val="00EB0BCE"/>
    <w:rsid w:val="00EB1C99"/>
    <w:rsid w:val="00EB34A4"/>
    <w:rsid w:val="00EB6FA3"/>
    <w:rsid w:val="00EC38C1"/>
    <w:rsid w:val="00EC5AF6"/>
    <w:rsid w:val="00EC7227"/>
    <w:rsid w:val="00EC73EA"/>
    <w:rsid w:val="00ED4220"/>
    <w:rsid w:val="00ED683B"/>
    <w:rsid w:val="00EE0112"/>
    <w:rsid w:val="00EE22BE"/>
    <w:rsid w:val="00EE49E6"/>
    <w:rsid w:val="00EE7A20"/>
    <w:rsid w:val="00EF575A"/>
    <w:rsid w:val="00EF57C9"/>
    <w:rsid w:val="00F024A8"/>
    <w:rsid w:val="00F04237"/>
    <w:rsid w:val="00F16EDD"/>
    <w:rsid w:val="00F24469"/>
    <w:rsid w:val="00F317BF"/>
    <w:rsid w:val="00F33CCA"/>
    <w:rsid w:val="00F4014E"/>
    <w:rsid w:val="00F42BC0"/>
    <w:rsid w:val="00F43CD6"/>
    <w:rsid w:val="00F458C8"/>
    <w:rsid w:val="00F47B9B"/>
    <w:rsid w:val="00F55924"/>
    <w:rsid w:val="00F566C2"/>
    <w:rsid w:val="00F568D7"/>
    <w:rsid w:val="00F630C4"/>
    <w:rsid w:val="00F6411D"/>
    <w:rsid w:val="00F662EF"/>
    <w:rsid w:val="00F67A1F"/>
    <w:rsid w:val="00F714E9"/>
    <w:rsid w:val="00F77965"/>
    <w:rsid w:val="00F800C0"/>
    <w:rsid w:val="00F81CCA"/>
    <w:rsid w:val="00F833DE"/>
    <w:rsid w:val="00F83E74"/>
    <w:rsid w:val="00F84004"/>
    <w:rsid w:val="00F85B10"/>
    <w:rsid w:val="00F87776"/>
    <w:rsid w:val="00F96D32"/>
    <w:rsid w:val="00FA1DEA"/>
    <w:rsid w:val="00FA28C5"/>
    <w:rsid w:val="00FB03B0"/>
    <w:rsid w:val="00FB10BF"/>
    <w:rsid w:val="00FB6294"/>
    <w:rsid w:val="00FB71F2"/>
    <w:rsid w:val="00FC1EED"/>
    <w:rsid w:val="00FC4B9D"/>
    <w:rsid w:val="00FC6C23"/>
    <w:rsid w:val="00FD3675"/>
    <w:rsid w:val="00FD4476"/>
    <w:rsid w:val="00FD4D2E"/>
    <w:rsid w:val="00FD7C78"/>
    <w:rsid w:val="00FE0403"/>
    <w:rsid w:val="00FE0EE3"/>
    <w:rsid w:val="00FE240F"/>
    <w:rsid w:val="00FE63B3"/>
    <w:rsid w:val="00FF45AE"/>
    <w:rsid w:val="00FF466B"/>
    <w:rsid w:val="00FF5A96"/>
    <w:rsid w:val="00FF63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6428B"/>
  <w15:chartTrackingRefBased/>
  <w15:docId w15:val="{7A7F771D-4D6E-4833-9DA3-F72DD676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0F6B"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aliases w:val="head 2"/>
    <w:basedOn w:val="Normal"/>
    <w:next w:val="Normal"/>
    <w:qFormat/>
    <w:pPr>
      <w:keepNext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122FD3"/>
    <w:pPr>
      <w:keepNext/>
      <w:tabs>
        <w:tab w:val="left" w:pos="864"/>
      </w:tabs>
      <w:spacing w:before="240" w:after="6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953273"/>
    <w:pPr>
      <w:keepNext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before="240" w:after="240"/>
    </w:pPr>
    <w:rPr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88"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ind w:left="432"/>
    </w:pPr>
    <w:rPr>
      <w:szCs w:val="20"/>
    </w:rPr>
  </w:style>
  <w:style w:type="paragraph" w:customStyle="1" w:styleId="Style1">
    <w:name w:val="Style1"/>
    <w:basedOn w:val="Normal"/>
    <w:rPr>
      <w:szCs w:val="20"/>
    </w:rPr>
  </w:style>
  <w:style w:type="character" w:styleId="CommentReference">
    <w:name w:val="annotation reference"/>
    <w:semiHidden/>
    <w:rsid w:val="004E21F9"/>
    <w:rPr>
      <w:sz w:val="16"/>
      <w:szCs w:val="16"/>
    </w:rPr>
  </w:style>
  <w:style w:type="paragraph" w:styleId="NormalIndent">
    <w:name w:val="Normal Indent"/>
    <w:basedOn w:val="Normal"/>
    <w:pPr>
      <w:ind w:left="720"/>
    </w:pPr>
    <w:rPr>
      <w:szCs w:val="20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Cs w:val="20"/>
    </w:r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  <w:szCs w:val="20"/>
    </w:rPr>
  </w:style>
  <w:style w:type="paragraph" w:styleId="BodyTextIndent2">
    <w:name w:val="Body Text Indent 2"/>
    <w:basedOn w:val="Normal"/>
    <w:pPr>
      <w:ind w:left="360"/>
    </w:pPr>
    <w:rPr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9504"/>
      </w:tabs>
    </w:pPr>
    <w:rPr>
      <w:szCs w:val="20"/>
    </w:r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  <w:szCs w:val="20"/>
    </w:rPr>
  </w:style>
  <w:style w:type="paragraph" w:styleId="Footer">
    <w:name w:val="footer"/>
    <w:basedOn w:val="Normal"/>
    <w:pPr>
      <w:tabs>
        <w:tab w:val="center" w:pos="4680"/>
        <w:tab w:val="right" w:pos="927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3F786B"/>
    <w:pPr>
      <w:spacing w:after="120"/>
    </w:pPr>
  </w:style>
  <w:style w:type="paragraph" w:customStyle="1" w:styleId="BulletedBodyText">
    <w:name w:val="Bulleted Body Text"/>
    <w:basedOn w:val="BodyText"/>
    <w:rsid w:val="00105AD7"/>
    <w:pPr>
      <w:numPr>
        <w:numId w:val="2"/>
      </w:numPr>
      <w:tabs>
        <w:tab w:val="left" w:pos="1440"/>
        <w:tab w:val="left" w:pos="2160"/>
        <w:tab w:val="left" w:pos="2880"/>
        <w:tab w:val="left" w:pos="4680"/>
      </w:tabs>
      <w:spacing w:after="0"/>
    </w:pPr>
    <w:rPr>
      <w:rFonts w:cs="Arial"/>
      <w:bCs/>
      <w:color w:val="000000"/>
      <w:szCs w:val="20"/>
    </w:rPr>
  </w:style>
  <w:style w:type="paragraph" w:styleId="BalloonText">
    <w:name w:val="Balloon Text"/>
    <w:basedOn w:val="Normal"/>
    <w:semiHidden/>
    <w:rsid w:val="00247B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C7E6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4E21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1F9"/>
    <w:rPr>
      <w:b/>
      <w:bCs/>
    </w:rPr>
  </w:style>
  <w:style w:type="paragraph" w:styleId="TOC4">
    <w:name w:val="toc 4"/>
    <w:basedOn w:val="Normal"/>
    <w:next w:val="Normal"/>
    <w:autoRedefine/>
    <w:semiHidden/>
    <w:rsid w:val="005A63D2"/>
    <w:pPr>
      <w:ind w:left="720"/>
    </w:pPr>
  </w:style>
  <w:style w:type="character" w:customStyle="1" w:styleId="Heading4Char">
    <w:name w:val="Heading 4 Char"/>
    <w:link w:val="Heading4"/>
    <w:rsid w:val="00953273"/>
    <w:rPr>
      <w:b/>
      <w:sz w:val="24"/>
      <w:szCs w:val="24"/>
      <w:lang w:val="en-US" w:eastAsia="en-US" w:bidi="ar-SA"/>
    </w:rPr>
  </w:style>
  <w:style w:type="character" w:customStyle="1" w:styleId="Heading3Char">
    <w:name w:val="Heading 3 Char"/>
    <w:aliases w:val="head 3 Char"/>
    <w:link w:val="Heading3"/>
    <w:rsid w:val="00956085"/>
    <w:rPr>
      <w:rFonts w:ascii="Arial" w:hAnsi="Arial"/>
      <w:b/>
      <w:sz w:val="22"/>
      <w:szCs w:val="22"/>
      <w:lang w:val="en-US" w:eastAsia="en-US" w:bidi="ar-SA"/>
    </w:rPr>
  </w:style>
  <w:style w:type="paragraph" w:styleId="DocumentMap">
    <w:name w:val="Document Map"/>
    <w:basedOn w:val="Normal"/>
    <w:semiHidden/>
    <w:rsid w:val="006C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2B593E"/>
    <w:rPr>
      <w:rFonts w:ascii="Calibri" w:eastAsia="Calibri" w:hAnsi="Calibri"/>
      <w:sz w:val="22"/>
      <w:szCs w:val="22"/>
    </w:rPr>
  </w:style>
  <w:style w:type="paragraph" w:customStyle="1" w:styleId="Manual-bodytext">
    <w:name w:val="Manual-body text"/>
    <w:basedOn w:val="PlainText"/>
    <w:rsid w:val="00C75BB0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customStyle="1" w:styleId="Manual-TitlePageDocType">
    <w:name w:val="Manual-Title Page Doc Type"/>
    <w:basedOn w:val="Normal"/>
    <w:rsid w:val="00C75BB0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rsid w:val="00C75BB0"/>
    <w:pPr>
      <w:jc w:val="center"/>
    </w:pPr>
    <w:rPr>
      <w:rFonts w:ascii="Arial" w:hAnsi="Arial"/>
      <w:b/>
      <w:caps/>
      <w:sz w:val="64"/>
      <w:szCs w:val="20"/>
    </w:rPr>
  </w:style>
  <w:style w:type="paragraph" w:styleId="ListBullet">
    <w:name w:val="List Bullet"/>
    <w:basedOn w:val="Normal"/>
    <w:rsid w:val="00C75BB0"/>
    <w:pPr>
      <w:numPr>
        <w:numId w:val="3"/>
      </w:numPr>
    </w:pPr>
    <w:rPr>
      <w:sz w:val="22"/>
    </w:rPr>
  </w:style>
  <w:style w:type="paragraph" w:styleId="ListBullet5">
    <w:name w:val="List Bullet 5"/>
    <w:basedOn w:val="Normal"/>
    <w:autoRedefine/>
    <w:rsid w:val="00010523"/>
    <w:pPr>
      <w:ind w:left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2F143D564124F9F58DE0A1E3F23E2" ma:contentTypeVersion="0" ma:contentTypeDescription="Create a new document." ma:contentTypeScope="" ma:versionID="6abc242339802bb7536a1fdbb08423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5ABD-DB20-40C0-90F9-13ADAFD09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22832-3CE1-440F-974A-2D50863DD1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91A81F-F56E-4086-872B-A6AC1C55C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281ED8-7DDA-4DE1-8176-B4738F9EC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AE4A389-0CFD-44CB-B7B6-E8DE40F0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Vangent, Inc</Company>
  <LinksUpToDate>false</LinksUpToDate>
  <CharactersWithSpaces>24493</CharactersWithSpaces>
  <SharedDoc>false</SharedDoc>
  <HLinks>
    <vt:vector size="126" baseType="variant"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_Toc305859105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_Toc305859104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_Toc305859103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_Toc305859102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_Toc305859101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_Toc305859100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_Toc305859099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_Toc305859098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_Toc305859097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_Toc305859096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_Toc305859095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_Toc305859094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_Toc305859093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_Toc305859092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_Toc305859091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_Toc305859090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_Toc305859089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_Toc305859088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_Toc305859087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_Toc305859086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_Toc305859085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Dept of Veterans Affairs</dc:creator>
  <cp:keywords/>
  <cp:lastModifiedBy>Dept of Veterans Affairs</cp:lastModifiedBy>
  <cp:revision>3</cp:revision>
  <cp:lastPrinted>2021-02-23T22:42:00Z</cp:lastPrinted>
  <dcterms:created xsi:type="dcterms:W3CDTF">2021-02-23T22:42:00Z</dcterms:created>
  <dcterms:modified xsi:type="dcterms:W3CDTF">2021-02-23T22:43:00Z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CopySource">
    <vt:lpwstr>https://partners.harris.com/vap/vaprograms/5010/Shared Documents/Project Teams/ePharmacy Phase 6/Documentation/IB_2_P452_RN.doc</vt:lpwstr>
  </property>
  <property fmtid="{D5CDD505-2E9C-101B-9397-08002B2CF9AE}" pid="6" name="Order">
    <vt:lpwstr>291800.000000000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