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75551" w14:textId="77777777" w:rsidR="005B2F3E" w:rsidRDefault="005B2F3E" w:rsidP="005B2F3E">
      <w:pPr>
        <w:pStyle w:val="Header"/>
      </w:pPr>
    </w:p>
    <w:p w14:paraId="1D90D760" w14:textId="77777777" w:rsidR="005B2F3E" w:rsidRDefault="005B2F3E" w:rsidP="005B2F3E">
      <w:pPr>
        <w:pStyle w:val="Header"/>
      </w:pPr>
    </w:p>
    <w:p w14:paraId="58A33446" w14:textId="77777777" w:rsidR="005B2F3E" w:rsidRDefault="005B2F3E" w:rsidP="005B2F3E">
      <w:pPr>
        <w:pStyle w:val="Header"/>
      </w:pPr>
    </w:p>
    <w:p w14:paraId="08193654" w14:textId="77777777" w:rsidR="005B2F3E" w:rsidRDefault="005B2F3E" w:rsidP="005B2F3E">
      <w:pPr>
        <w:pStyle w:val="Header"/>
      </w:pPr>
    </w:p>
    <w:p w14:paraId="4A45E046" w14:textId="77777777" w:rsidR="005B2F3E" w:rsidRDefault="005B2F3E" w:rsidP="005B2F3E">
      <w:pPr>
        <w:pStyle w:val="Header"/>
      </w:pPr>
    </w:p>
    <w:p w14:paraId="75B9BA43" w14:textId="77777777" w:rsidR="005B2F3E" w:rsidRPr="00244E40" w:rsidRDefault="005E2EB0" w:rsidP="005B2F3E">
      <w:pPr>
        <w:pStyle w:val="Header"/>
        <w:rPr>
          <w:sz w:val="64"/>
          <w:szCs w:val="64"/>
        </w:rPr>
      </w:pPr>
      <w:r w:rsidRPr="00244E40">
        <w:rPr>
          <w:sz w:val="64"/>
          <w:szCs w:val="64"/>
        </w:rPr>
        <w:t>Upgrade ETA For Telework</w:t>
      </w:r>
    </w:p>
    <w:p w14:paraId="712B9E90" w14:textId="77777777" w:rsidR="005B2F3E" w:rsidRPr="00244E40" w:rsidRDefault="005B2F3E" w:rsidP="005B2F3E">
      <w:pPr>
        <w:pStyle w:val="Header"/>
      </w:pPr>
    </w:p>
    <w:p w14:paraId="316EEED4" w14:textId="77777777" w:rsidR="004A2CC1" w:rsidRPr="00244E40" w:rsidRDefault="003F5946" w:rsidP="004A2CC1">
      <w:pPr>
        <w:pStyle w:val="Header"/>
        <w:rPr>
          <w:sz w:val="48"/>
          <w:szCs w:val="48"/>
        </w:rPr>
      </w:pPr>
      <w:r>
        <w:rPr>
          <w:sz w:val="48"/>
          <w:szCs w:val="48"/>
        </w:rPr>
        <w:t>Installation Guide</w:t>
      </w:r>
    </w:p>
    <w:p w14:paraId="07CCFFE1" w14:textId="77777777" w:rsidR="002D291C" w:rsidRPr="00244E40" w:rsidRDefault="002D291C" w:rsidP="00917A6F">
      <w:pPr>
        <w:pStyle w:val="Header"/>
        <w:jc w:val="left"/>
      </w:pPr>
    </w:p>
    <w:p w14:paraId="5E810B71" w14:textId="77777777" w:rsidR="005B2F3E" w:rsidRPr="00244E40" w:rsidRDefault="005B2F3E" w:rsidP="005B2F3E">
      <w:pPr>
        <w:pStyle w:val="Header"/>
      </w:pPr>
    </w:p>
    <w:p w14:paraId="17A0CA71" w14:textId="35B62D93" w:rsidR="005B2F3E" w:rsidRPr="00244E40" w:rsidRDefault="00E5451C" w:rsidP="005B2F3E">
      <w:pPr>
        <w:pStyle w:val="Header"/>
      </w:pPr>
      <w:r>
        <w:rPr>
          <w:noProof/>
        </w:rPr>
        <w:drawing>
          <wp:inline distT="0" distB="0" distL="0" distR="0" wp14:anchorId="30FBC372" wp14:editId="7B66E6EE">
            <wp:extent cx="2095500" cy="2089150"/>
            <wp:effectExtent l="0" t="0" r="0" b="0"/>
            <wp:docPr id="1" name="Picture 1" descr="Description: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9150"/>
                    </a:xfrm>
                    <a:prstGeom prst="rect">
                      <a:avLst/>
                    </a:prstGeom>
                    <a:noFill/>
                    <a:ln>
                      <a:noFill/>
                    </a:ln>
                  </pic:spPr>
                </pic:pic>
              </a:graphicData>
            </a:graphic>
          </wp:inline>
        </w:drawing>
      </w:r>
    </w:p>
    <w:p w14:paraId="0E83031B" w14:textId="77777777" w:rsidR="00493F45" w:rsidRPr="00244E40" w:rsidRDefault="00493F45" w:rsidP="005B2F3E">
      <w:pPr>
        <w:pStyle w:val="Header"/>
      </w:pPr>
    </w:p>
    <w:p w14:paraId="531AE32C" w14:textId="77777777" w:rsidR="00493F45" w:rsidRPr="00244E40" w:rsidRDefault="00493F45" w:rsidP="005B2F3E">
      <w:pPr>
        <w:pStyle w:val="Header"/>
      </w:pPr>
    </w:p>
    <w:p w14:paraId="4989E9F2" w14:textId="77777777" w:rsidR="002D291C" w:rsidRPr="00244E40" w:rsidRDefault="002D291C" w:rsidP="002D6E48">
      <w:pPr>
        <w:pStyle w:val="Header"/>
        <w:jc w:val="left"/>
      </w:pPr>
    </w:p>
    <w:p w14:paraId="4AE0D662" w14:textId="77777777" w:rsidR="002D291C" w:rsidRPr="00244E40" w:rsidRDefault="002D291C" w:rsidP="005B2F3E">
      <w:pPr>
        <w:pStyle w:val="Header"/>
      </w:pPr>
    </w:p>
    <w:p w14:paraId="2E8D55E7" w14:textId="77777777" w:rsidR="00917A6F" w:rsidRPr="003F5946" w:rsidRDefault="00B40C5D" w:rsidP="00917A6F">
      <w:pPr>
        <w:pStyle w:val="Header"/>
        <w:rPr>
          <w:rFonts w:cs="Arial"/>
          <w:szCs w:val="36"/>
        </w:rPr>
      </w:pPr>
      <w:r>
        <w:rPr>
          <w:rFonts w:cs="Arial"/>
          <w:szCs w:val="36"/>
        </w:rPr>
        <w:t xml:space="preserve">For </w:t>
      </w:r>
      <w:r w:rsidR="009D5B0F" w:rsidRPr="003F5946">
        <w:rPr>
          <w:rFonts w:cs="Arial"/>
          <w:szCs w:val="36"/>
        </w:rPr>
        <w:t>Patch</w:t>
      </w:r>
      <w:r w:rsidR="003F5946" w:rsidRPr="003F5946">
        <w:rPr>
          <w:rFonts w:cs="Arial"/>
          <w:szCs w:val="36"/>
        </w:rPr>
        <w:t>es</w:t>
      </w:r>
      <w:r w:rsidR="00A507BC" w:rsidRPr="003F5946">
        <w:rPr>
          <w:rFonts w:cs="Arial"/>
          <w:szCs w:val="36"/>
        </w:rPr>
        <w:t xml:space="preserve"> PRS*4.0*132</w:t>
      </w:r>
      <w:r w:rsidR="003F5946" w:rsidRPr="003F5946">
        <w:rPr>
          <w:rFonts w:cs="Arial"/>
          <w:szCs w:val="36"/>
        </w:rPr>
        <w:t>, PRS*4.0*133</w:t>
      </w:r>
    </w:p>
    <w:p w14:paraId="7F2552C2" w14:textId="77777777" w:rsidR="005B2F3E" w:rsidRPr="003F5946" w:rsidRDefault="005B2F3E" w:rsidP="005B2F3E">
      <w:pPr>
        <w:pStyle w:val="Header"/>
        <w:rPr>
          <w:rFonts w:cs="Arial"/>
        </w:rPr>
      </w:pPr>
    </w:p>
    <w:p w14:paraId="55E4E67E" w14:textId="77777777" w:rsidR="005B2F3E" w:rsidRPr="003F5946" w:rsidRDefault="003F5946" w:rsidP="005B2F3E">
      <w:pPr>
        <w:pStyle w:val="Header"/>
        <w:rPr>
          <w:rFonts w:cs="Arial"/>
        </w:rPr>
      </w:pPr>
      <w:r w:rsidRPr="003F5946">
        <w:rPr>
          <w:rFonts w:cs="Arial"/>
          <w:bCs/>
          <w:szCs w:val="22"/>
        </w:rPr>
        <w:t>July</w:t>
      </w:r>
      <w:r w:rsidR="005E2EB0" w:rsidRPr="003F5946">
        <w:rPr>
          <w:rFonts w:cs="Arial"/>
          <w:bCs/>
          <w:szCs w:val="22"/>
        </w:rPr>
        <w:t xml:space="preserve"> 2012</w:t>
      </w:r>
    </w:p>
    <w:p w14:paraId="496B6017" w14:textId="77777777" w:rsidR="00F068A3" w:rsidRPr="003F5946" w:rsidRDefault="00F068A3" w:rsidP="005B2F3E">
      <w:pPr>
        <w:pStyle w:val="Header"/>
        <w:rPr>
          <w:rFonts w:cs="Arial"/>
        </w:rPr>
      </w:pPr>
    </w:p>
    <w:p w14:paraId="375236E9" w14:textId="77777777" w:rsidR="002D291C" w:rsidRPr="003F5946" w:rsidRDefault="002D291C" w:rsidP="005B2F3E">
      <w:pPr>
        <w:pStyle w:val="Header"/>
        <w:rPr>
          <w:rFonts w:cs="Arial"/>
        </w:rPr>
      </w:pPr>
    </w:p>
    <w:p w14:paraId="68115957" w14:textId="77777777" w:rsidR="00F068A3" w:rsidRPr="003F5946" w:rsidRDefault="00F068A3" w:rsidP="005B2F3E">
      <w:pPr>
        <w:pStyle w:val="Header"/>
        <w:rPr>
          <w:rFonts w:cs="Arial"/>
        </w:rPr>
      </w:pPr>
    </w:p>
    <w:p w14:paraId="7C9D507E" w14:textId="77777777" w:rsidR="00F068A3" w:rsidRPr="003F5946" w:rsidRDefault="003F5946" w:rsidP="005B2F3E">
      <w:pPr>
        <w:pStyle w:val="Header"/>
        <w:rPr>
          <w:rFonts w:cs="Arial"/>
        </w:rPr>
      </w:pPr>
      <w:r>
        <w:rPr>
          <w:rFonts w:cs="Arial"/>
        </w:rPr>
        <w:t>Version 1.0</w:t>
      </w:r>
    </w:p>
    <w:p w14:paraId="3A25F593" w14:textId="77777777" w:rsidR="00F068A3" w:rsidRPr="003F5946" w:rsidRDefault="00F068A3" w:rsidP="005B2F3E">
      <w:pPr>
        <w:pStyle w:val="Header"/>
        <w:rPr>
          <w:rFonts w:cs="Arial"/>
        </w:rPr>
      </w:pPr>
    </w:p>
    <w:p w14:paraId="5D4ACF5C" w14:textId="77777777" w:rsidR="00F068A3" w:rsidRPr="003F5946" w:rsidRDefault="00F068A3" w:rsidP="005B2F3E">
      <w:pPr>
        <w:pStyle w:val="Header"/>
        <w:rPr>
          <w:rFonts w:cs="Arial"/>
        </w:rPr>
      </w:pPr>
    </w:p>
    <w:p w14:paraId="1A01D6CA" w14:textId="77777777" w:rsidR="00F068A3" w:rsidRPr="003F5946" w:rsidRDefault="00F068A3" w:rsidP="005B2F3E">
      <w:pPr>
        <w:pStyle w:val="Header"/>
        <w:rPr>
          <w:rFonts w:cs="Arial"/>
        </w:rPr>
      </w:pPr>
    </w:p>
    <w:p w14:paraId="5399B91B" w14:textId="77777777" w:rsidR="00F068A3" w:rsidRPr="003F5946" w:rsidRDefault="00EB0481" w:rsidP="00F068A3">
      <w:pPr>
        <w:pStyle w:val="Header"/>
        <w:rPr>
          <w:rFonts w:cs="Arial"/>
          <w:sz w:val="24"/>
        </w:rPr>
      </w:pPr>
      <w:r w:rsidRPr="003F5946">
        <w:rPr>
          <w:rFonts w:cs="Arial"/>
          <w:sz w:val="24"/>
        </w:rPr>
        <w:t xml:space="preserve">Department of </w:t>
      </w:r>
      <w:r w:rsidR="00F068A3" w:rsidRPr="003F5946">
        <w:rPr>
          <w:rFonts w:cs="Arial"/>
          <w:sz w:val="24"/>
        </w:rPr>
        <w:t>Veterans Affairs</w:t>
      </w:r>
    </w:p>
    <w:p w14:paraId="4B5F23B7" w14:textId="77777777" w:rsidR="00F068A3" w:rsidRPr="003F5946" w:rsidRDefault="00F068A3" w:rsidP="00F068A3">
      <w:pPr>
        <w:pStyle w:val="Header"/>
        <w:rPr>
          <w:rFonts w:cs="Arial"/>
          <w:sz w:val="24"/>
        </w:rPr>
      </w:pPr>
      <w:r w:rsidRPr="003F5946">
        <w:rPr>
          <w:rFonts w:cs="Arial"/>
          <w:sz w:val="24"/>
        </w:rPr>
        <w:t>Product Development (PD)</w:t>
      </w:r>
    </w:p>
    <w:p w14:paraId="1BE9F455" w14:textId="77777777" w:rsidR="005B2F3E" w:rsidRPr="00244E40" w:rsidRDefault="005B2F3E" w:rsidP="00F068A3">
      <w:pPr>
        <w:pStyle w:val="Header"/>
        <w:jc w:val="left"/>
      </w:pPr>
      <w:r w:rsidRPr="00244E40">
        <w:br w:type="page"/>
      </w:r>
      <w:r w:rsidRPr="00244E40">
        <w:lastRenderedPageBreak/>
        <w:t>Revision History</w:t>
      </w:r>
    </w:p>
    <w:p w14:paraId="794F13FA" w14:textId="77777777" w:rsidR="005B2F3E" w:rsidRPr="00244E40"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416"/>
        <w:gridCol w:w="3674"/>
        <w:gridCol w:w="3086"/>
      </w:tblGrid>
      <w:tr w:rsidR="005B2F3E" w:rsidRPr="00244E40" w14:paraId="48ABA2FF" w14:textId="77777777" w:rsidTr="00743C4B">
        <w:tc>
          <w:tcPr>
            <w:tcW w:w="1188" w:type="dxa"/>
            <w:shd w:val="clear" w:color="auto" w:fill="F3F3F3"/>
          </w:tcPr>
          <w:p w14:paraId="69BE5960" w14:textId="77777777" w:rsidR="005B2F3E" w:rsidRPr="00244E40" w:rsidRDefault="00F13D84" w:rsidP="00F13D84">
            <w:pPr>
              <w:rPr>
                <w:rFonts w:ascii="Times New Roman" w:hAnsi="Times New Roman"/>
              </w:rPr>
            </w:pPr>
            <w:r w:rsidRPr="00244E40">
              <w:rPr>
                <w:rFonts w:ascii="Times New Roman" w:hAnsi="Times New Roman"/>
              </w:rPr>
              <w:t>Date</w:t>
            </w:r>
          </w:p>
        </w:tc>
        <w:tc>
          <w:tcPr>
            <w:tcW w:w="1440" w:type="dxa"/>
            <w:shd w:val="clear" w:color="auto" w:fill="F3F3F3"/>
          </w:tcPr>
          <w:p w14:paraId="4677A5F2" w14:textId="77777777" w:rsidR="005B2F3E" w:rsidRPr="00244E40" w:rsidRDefault="00F13D84" w:rsidP="00F13D84">
            <w:pPr>
              <w:rPr>
                <w:rFonts w:ascii="Times New Roman" w:hAnsi="Times New Roman"/>
              </w:rPr>
            </w:pPr>
            <w:r w:rsidRPr="00244E40">
              <w:rPr>
                <w:rFonts w:ascii="Times New Roman" w:hAnsi="Times New Roman"/>
              </w:rPr>
              <w:t>Version</w:t>
            </w:r>
          </w:p>
        </w:tc>
        <w:tc>
          <w:tcPr>
            <w:tcW w:w="3780" w:type="dxa"/>
            <w:shd w:val="clear" w:color="auto" w:fill="F3F3F3"/>
          </w:tcPr>
          <w:p w14:paraId="7726083B" w14:textId="77777777" w:rsidR="005B2F3E" w:rsidRPr="00244E40" w:rsidRDefault="00F13D84" w:rsidP="00F13D84">
            <w:pPr>
              <w:rPr>
                <w:rFonts w:ascii="Times New Roman" w:hAnsi="Times New Roman"/>
              </w:rPr>
            </w:pPr>
            <w:r w:rsidRPr="00244E40">
              <w:rPr>
                <w:rFonts w:ascii="Times New Roman" w:hAnsi="Times New Roman"/>
              </w:rPr>
              <w:t>Description</w:t>
            </w:r>
          </w:p>
        </w:tc>
        <w:tc>
          <w:tcPr>
            <w:tcW w:w="3168" w:type="dxa"/>
            <w:shd w:val="clear" w:color="auto" w:fill="F3F3F3"/>
          </w:tcPr>
          <w:p w14:paraId="0916BF0A" w14:textId="77777777" w:rsidR="005B2F3E" w:rsidRPr="00244E40" w:rsidRDefault="00F13D84" w:rsidP="00F13D84">
            <w:pPr>
              <w:rPr>
                <w:rFonts w:ascii="Times New Roman" w:hAnsi="Times New Roman"/>
              </w:rPr>
            </w:pPr>
            <w:r w:rsidRPr="00244E40">
              <w:rPr>
                <w:rFonts w:ascii="Times New Roman" w:hAnsi="Times New Roman"/>
              </w:rPr>
              <w:t>Author</w:t>
            </w:r>
          </w:p>
        </w:tc>
      </w:tr>
      <w:tr w:rsidR="00216BB2" w:rsidRPr="00244E40" w14:paraId="427F27D8" w14:textId="77777777" w:rsidTr="00743C4B">
        <w:tc>
          <w:tcPr>
            <w:tcW w:w="1188" w:type="dxa"/>
          </w:tcPr>
          <w:p w14:paraId="7B98EB99" w14:textId="77777777" w:rsidR="00216BB2" w:rsidRPr="00244E40" w:rsidRDefault="003F5946" w:rsidP="008212B8">
            <w:pPr>
              <w:rPr>
                <w:rFonts w:ascii="Times New Roman" w:hAnsi="Times New Roman"/>
              </w:rPr>
            </w:pPr>
            <w:r>
              <w:rPr>
                <w:rFonts w:ascii="Times New Roman" w:hAnsi="Times New Roman"/>
              </w:rPr>
              <w:t>7/31/12</w:t>
            </w:r>
          </w:p>
        </w:tc>
        <w:tc>
          <w:tcPr>
            <w:tcW w:w="1440" w:type="dxa"/>
          </w:tcPr>
          <w:p w14:paraId="34933A0E" w14:textId="77777777" w:rsidR="00216BB2" w:rsidRPr="00244E40" w:rsidRDefault="00216BB2" w:rsidP="00F13D84">
            <w:pPr>
              <w:rPr>
                <w:rFonts w:ascii="Times New Roman" w:hAnsi="Times New Roman"/>
              </w:rPr>
            </w:pPr>
            <w:r w:rsidRPr="00244E40">
              <w:rPr>
                <w:rFonts w:ascii="Times New Roman" w:hAnsi="Times New Roman"/>
              </w:rPr>
              <w:t>1.0</w:t>
            </w:r>
          </w:p>
        </w:tc>
        <w:tc>
          <w:tcPr>
            <w:tcW w:w="3780" w:type="dxa"/>
          </w:tcPr>
          <w:p w14:paraId="0F26ED1A" w14:textId="77777777" w:rsidR="00216BB2" w:rsidRPr="00244E40" w:rsidRDefault="00216BB2" w:rsidP="003F5946">
            <w:pPr>
              <w:rPr>
                <w:rFonts w:ascii="Times New Roman" w:hAnsi="Times New Roman"/>
              </w:rPr>
            </w:pPr>
            <w:r w:rsidRPr="00244E40">
              <w:rPr>
                <w:rFonts w:ascii="Times New Roman" w:hAnsi="Times New Roman"/>
              </w:rPr>
              <w:t>This first draft is based on the FORUM patch description</w:t>
            </w:r>
            <w:r>
              <w:rPr>
                <w:rFonts w:ascii="Times New Roman" w:hAnsi="Times New Roman"/>
              </w:rPr>
              <w:t xml:space="preserve"> and information </w:t>
            </w:r>
            <w:r w:rsidR="00A507BC" w:rsidRPr="00A507BC">
              <w:rPr>
                <w:rFonts w:ascii="Times New Roman" w:hAnsi="Times New Roman"/>
              </w:rPr>
              <w:t>This covers Patch PRS*4.0*13</w:t>
            </w:r>
            <w:r w:rsidR="00A507BC">
              <w:rPr>
                <w:rFonts w:ascii="Times New Roman" w:hAnsi="Times New Roman"/>
              </w:rPr>
              <w:t>3</w:t>
            </w:r>
            <w:r w:rsidR="003F5946">
              <w:rPr>
                <w:rFonts w:ascii="Times New Roman" w:hAnsi="Times New Roman"/>
              </w:rPr>
              <w:t xml:space="preserve"> and </w:t>
            </w:r>
            <w:r w:rsidR="003F5946" w:rsidRPr="00A507BC">
              <w:rPr>
                <w:rFonts w:ascii="Times New Roman" w:hAnsi="Times New Roman"/>
              </w:rPr>
              <w:t>PRS*4.0*132</w:t>
            </w:r>
            <w:r w:rsidR="003F5946">
              <w:rPr>
                <w:rFonts w:ascii="Times New Roman" w:hAnsi="Times New Roman"/>
              </w:rPr>
              <w:t>.</w:t>
            </w:r>
          </w:p>
        </w:tc>
        <w:tc>
          <w:tcPr>
            <w:tcW w:w="3168" w:type="dxa"/>
          </w:tcPr>
          <w:p w14:paraId="6362B2E5" w14:textId="77777777" w:rsidR="00216BB2" w:rsidRDefault="008B5374" w:rsidP="003F5946">
            <w:pPr>
              <w:rPr>
                <w:rFonts w:ascii="Times New Roman" w:hAnsi="Times New Roman"/>
              </w:rPr>
            </w:pPr>
            <w:r>
              <w:rPr>
                <w:rFonts w:ascii="Times New Roman" w:hAnsi="Times New Roman"/>
              </w:rPr>
              <w:t>REDACTED</w:t>
            </w:r>
          </w:p>
          <w:p w14:paraId="5C75DAB9" w14:textId="77777777" w:rsidR="008B5374" w:rsidRDefault="008B5374" w:rsidP="003F5946">
            <w:pPr>
              <w:rPr>
                <w:rFonts w:ascii="Times New Roman" w:hAnsi="Times New Roman"/>
              </w:rPr>
            </w:pPr>
            <w:r>
              <w:rPr>
                <w:rFonts w:ascii="Times New Roman" w:hAnsi="Times New Roman"/>
              </w:rPr>
              <w:t>REDACTED</w:t>
            </w:r>
          </w:p>
          <w:p w14:paraId="3054DBC0" w14:textId="77777777" w:rsidR="008B5374" w:rsidRPr="00244E40" w:rsidRDefault="008B5374" w:rsidP="003F5946">
            <w:pPr>
              <w:rPr>
                <w:rFonts w:ascii="Times New Roman" w:hAnsi="Times New Roman"/>
              </w:rPr>
            </w:pPr>
            <w:r>
              <w:rPr>
                <w:rFonts w:ascii="Times New Roman" w:hAnsi="Times New Roman"/>
              </w:rPr>
              <w:t>REDACTED</w:t>
            </w:r>
          </w:p>
        </w:tc>
      </w:tr>
      <w:tr w:rsidR="00216BB2" w:rsidRPr="00244E40" w14:paraId="60FF7537" w14:textId="77777777" w:rsidTr="00743C4B">
        <w:tc>
          <w:tcPr>
            <w:tcW w:w="1188" w:type="dxa"/>
          </w:tcPr>
          <w:p w14:paraId="2328742B" w14:textId="77777777" w:rsidR="00216BB2" w:rsidRPr="00244E40" w:rsidRDefault="00216BB2" w:rsidP="00F13D84">
            <w:pPr>
              <w:rPr>
                <w:rFonts w:ascii="Times New Roman" w:hAnsi="Times New Roman"/>
              </w:rPr>
            </w:pPr>
          </w:p>
        </w:tc>
        <w:tc>
          <w:tcPr>
            <w:tcW w:w="1440" w:type="dxa"/>
          </w:tcPr>
          <w:p w14:paraId="61FD6245" w14:textId="77777777" w:rsidR="00216BB2" w:rsidRPr="00244E40" w:rsidRDefault="00216BB2" w:rsidP="00F13D84">
            <w:pPr>
              <w:rPr>
                <w:rFonts w:ascii="Times New Roman" w:hAnsi="Times New Roman"/>
              </w:rPr>
            </w:pPr>
          </w:p>
        </w:tc>
        <w:tc>
          <w:tcPr>
            <w:tcW w:w="3780" w:type="dxa"/>
          </w:tcPr>
          <w:p w14:paraId="50AFEA4D" w14:textId="77777777" w:rsidR="00216BB2" w:rsidRPr="00244E40" w:rsidRDefault="00216BB2" w:rsidP="00216BB2">
            <w:pPr>
              <w:rPr>
                <w:rFonts w:ascii="Times New Roman" w:hAnsi="Times New Roman"/>
              </w:rPr>
            </w:pPr>
          </w:p>
        </w:tc>
        <w:tc>
          <w:tcPr>
            <w:tcW w:w="3168" w:type="dxa"/>
          </w:tcPr>
          <w:p w14:paraId="07BC61C5" w14:textId="77777777" w:rsidR="00216BB2" w:rsidRPr="00244E40" w:rsidRDefault="00216BB2" w:rsidP="00F13D84">
            <w:pPr>
              <w:rPr>
                <w:rFonts w:ascii="Times New Roman" w:hAnsi="Times New Roman"/>
              </w:rPr>
            </w:pPr>
          </w:p>
        </w:tc>
      </w:tr>
      <w:tr w:rsidR="00216BB2" w:rsidRPr="00244E40" w14:paraId="2EA17138" w14:textId="77777777" w:rsidTr="00743C4B">
        <w:tc>
          <w:tcPr>
            <w:tcW w:w="1188" w:type="dxa"/>
          </w:tcPr>
          <w:p w14:paraId="4340B717" w14:textId="77777777" w:rsidR="00216BB2" w:rsidRPr="00244E40" w:rsidRDefault="00216BB2" w:rsidP="00F13D84">
            <w:pPr>
              <w:rPr>
                <w:rFonts w:ascii="Times New Roman" w:hAnsi="Times New Roman"/>
              </w:rPr>
            </w:pPr>
          </w:p>
        </w:tc>
        <w:tc>
          <w:tcPr>
            <w:tcW w:w="1440" w:type="dxa"/>
          </w:tcPr>
          <w:p w14:paraId="24BCCDB7" w14:textId="77777777" w:rsidR="00216BB2" w:rsidRPr="00244E40" w:rsidRDefault="00216BB2" w:rsidP="00F13D84">
            <w:pPr>
              <w:rPr>
                <w:rFonts w:ascii="Times New Roman" w:hAnsi="Times New Roman"/>
              </w:rPr>
            </w:pPr>
          </w:p>
        </w:tc>
        <w:tc>
          <w:tcPr>
            <w:tcW w:w="3780" w:type="dxa"/>
          </w:tcPr>
          <w:p w14:paraId="7A2CAF95" w14:textId="77777777" w:rsidR="00216BB2" w:rsidRPr="00244E40" w:rsidRDefault="00216BB2" w:rsidP="00F13D84">
            <w:pPr>
              <w:rPr>
                <w:rFonts w:ascii="Times New Roman" w:hAnsi="Times New Roman"/>
              </w:rPr>
            </w:pPr>
          </w:p>
        </w:tc>
        <w:tc>
          <w:tcPr>
            <w:tcW w:w="3168" w:type="dxa"/>
          </w:tcPr>
          <w:p w14:paraId="1F58D99F" w14:textId="77777777" w:rsidR="00216BB2" w:rsidRPr="00244E40" w:rsidRDefault="00216BB2" w:rsidP="00F13D84">
            <w:pPr>
              <w:rPr>
                <w:rFonts w:ascii="Times New Roman" w:hAnsi="Times New Roman"/>
              </w:rPr>
            </w:pPr>
          </w:p>
        </w:tc>
      </w:tr>
    </w:tbl>
    <w:p w14:paraId="02813DA0" w14:textId="77777777" w:rsidR="005B2F3E" w:rsidRPr="00244E40" w:rsidRDefault="005B2F3E" w:rsidP="00F13D84"/>
    <w:p w14:paraId="3325D328" w14:textId="77777777" w:rsidR="005B2F3E" w:rsidRPr="00244E40" w:rsidRDefault="00F13D84" w:rsidP="006E5653">
      <w:pPr>
        <w:pStyle w:val="Header"/>
      </w:pPr>
      <w:r w:rsidRPr="00244E40">
        <w:br w:type="page"/>
      </w:r>
      <w:r w:rsidRPr="00244E40">
        <w:lastRenderedPageBreak/>
        <w:t>Table of Contents</w:t>
      </w:r>
    </w:p>
    <w:p w14:paraId="4D226991" w14:textId="77777777" w:rsidR="00F13D84" w:rsidRPr="00244E40" w:rsidRDefault="00F13D84" w:rsidP="00F13D84">
      <w:pPr>
        <w:pStyle w:val="Header"/>
      </w:pPr>
    </w:p>
    <w:p w14:paraId="3C38CDD2" w14:textId="47ECB8DB" w:rsidR="006438EA" w:rsidRPr="00550688" w:rsidRDefault="00894F38" w:rsidP="006438EA">
      <w:pPr>
        <w:pStyle w:val="TOC1"/>
        <w:tabs>
          <w:tab w:val="left" w:pos="440"/>
          <w:tab w:val="right" w:leader="dot" w:pos="9350"/>
        </w:tabs>
        <w:spacing w:after="120"/>
        <w:rPr>
          <w:rFonts w:ascii="Calibri" w:hAnsi="Calibri"/>
          <w:noProof/>
          <w:szCs w:val="22"/>
        </w:rPr>
      </w:pPr>
      <w:r w:rsidRPr="00244E40">
        <w:rPr>
          <w:b/>
        </w:rPr>
        <w:fldChar w:fldCharType="begin"/>
      </w:r>
      <w:r w:rsidR="003C0A8E" w:rsidRPr="00244E40">
        <w:rPr>
          <w:b/>
        </w:rPr>
        <w:instrText xml:space="preserve"> TOC \o "1-3" \h \z \u </w:instrText>
      </w:r>
      <w:r w:rsidRPr="00244E40">
        <w:rPr>
          <w:b/>
        </w:rPr>
        <w:fldChar w:fldCharType="separate"/>
      </w:r>
      <w:hyperlink w:anchor="_Toc331498480" w:history="1">
        <w:r w:rsidR="006438EA" w:rsidRPr="0038260A">
          <w:rPr>
            <w:rStyle w:val="Hyperlink"/>
            <w:noProof/>
          </w:rPr>
          <w:t>1</w:t>
        </w:r>
        <w:r w:rsidR="006438EA" w:rsidRPr="00550688">
          <w:rPr>
            <w:rFonts w:ascii="Calibri" w:hAnsi="Calibri"/>
            <w:noProof/>
            <w:szCs w:val="22"/>
          </w:rPr>
          <w:tab/>
        </w:r>
        <w:r w:rsidR="006438EA" w:rsidRPr="0038260A">
          <w:rPr>
            <w:rStyle w:val="Hyperlink"/>
            <w:noProof/>
          </w:rPr>
          <w:t>PRS*4.0*132 (Telework Tracking)</w:t>
        </w:r>
        <w:r w:rsidR="006438EA">
          <w:rPr>
            <w:noProof/>
            <w:webHidden/>
          </w:rPr>
          <w:tab/>
        </w:r>
        <w:r w:rsidR="006438EA">
          <w:rPr>
            <w:noProof/>
            <w:webHidden/>
          </w:rPr>
          <w:fldChar w:fldCharType="begin"/>
        </w:r>
        <w:r w:rsidR="006438EA">
          <w:rPr>
            <w:noProof/>
            <w:webHidden/>
          </w:rPr>
          <w:instrText xml:space="preserve"> PAGEREF _Toc331498480 \h </w:instrText>
        </w:r>
        <w:r w:rsidR="006438EA">
          <w:rPr>
            <w:noProof/>
            <w:webHidden/>
          </w:rPr>
        </w:r>
        <w:r w:rsidR="006438EA">
          <w:rPr>
            <w:noProof/>
            <w:webHidden/>
          </w:rPr>
          <w:fldChar w:fldCharType="separate"/>
        </w:r>
        <w:r w:rsidR="006B7BAE">
          <w:rPr>
            <w:noProof/>
            <w:webHidden/>
          </w:rPr>
          <w:t>1</w:t>
        </w:r>
        <w:r w:rsidR="006438EA">
          <w:rPr>
            <w:noProof/>
            <w:webHidden/>
          </w:rPr>
          <w:fldChar w:fldCharType="end"/>
        </w:r>
      </w:hyperlink>
    </w:p>
    <w:p w14:paraId="6A3CCB93" w14:textId="5F0C2B1F" w:rsidR="006438EA" w:rsidRPr="00550688" w:rsidRDefault="00731141" w:rsidP="006438EA">
      <w:pPr>
        <w:pStyle w:val="TOC2"/>
        <w:tabs>
          <w:tab w:val="left" w:pos="880"/>
          <w:tab w:val="right" w:leader="dot" w:pos="9350"/>
        </w:tabs>
        <w:spacing w:after="120"/>
        <w:rPr>
          <w:rFonts w:ascii="Calibri" w:hAnsi="Calibri"/>
          <w:noProof/>
          <w:szCs w:val="22"/>
        </w:rPr>
      </w:pPr>
      <w:hyperlink w:anchor="_Toc331498481" w:history="1">
        <w:r w:rsidR="006438EA" w:rsidRPr="0038260A">
          <w:rPr>
            <w:rStyle w:val="Hyperlink"/>
            <w:noProof/>
          </w:rPr>
          <w:t>1.1</w:t>
        </w:r>
        <w:r w:rsidR="006438EA" w:rsidRPr="00550688">
          <w:rPr>
            <w:rFonts w:ascii="Calibri" w:hAnsi="Calibri"/>
            <w:noProof/>
            <w:szCs w:val="22"/>
          </w:rPr>
          <w:tab/>
        </w:r>
        <w:r w:rsidR="006438EA" w:rsidRPr="0038260A">
          <w:rPr>
            <w:rStyle w:val="Hyperlink"/>
            <w:noProof/>
          </w:rPr>
          <w:t>Introduction</w:t>
        </w:r>
        <w:r w:rsidR="006438EA">
          <w:rPr>
            <w:noProof/>
            <w:webHidden/>
          </w:rPr>
          <w:tab/>
        </w:r>
        <w:r w:rsidR="006438EA">
          <w:rPr>
            <w:noProof/>
            <w:webHidden/>
          </w:rPr>
          <w:fldChar w:fldCharType="begin"/>
        </w:r>
        <w:r w:rsidR="006438EA">
          <w:rPr>
            <w:noProof/>
            <w:webHidden/>
          </w:rPr>
          <w:instrText xml:space="preserve"> PAGEREF _Toc331498481 \h </w:instrText>
        </w:r>
        <w:r w:rsidR="006438EA">
          <w:rPr>
            <w:noProof/>
            <w:webHidden/>
          </w:rPr>
        </w:r>
        <w:r w:rsidR="006438EA">
          <w:rPr>
            <w:noProof/>
            <w:webHidden/>
          </w:rPr>
          <w:fldChar w:fldCharType="separate"/>
        </w:r>
        <w:r w:rsidR="006B7BAE">
          <w:rPr>
            <w:noProof/>
            <w:webHidden/>
          </w:rPr>
          <w:t>1</w:t>
        </w:r>
        <w:r w:rsidR="006438EA">
          <w:rPr>
            <w:noProof/>
            <w:webHidden/>
          </w:rPr>
          <w:fldChar w:fldCharType="end"/>
        </w:r>
      </w:hyperlink>
    </w:p>
    <w:p w14:paraId="395AC1E3" w14:textId="3F8EE3B2" w:rsidR="006438EA" w:rsidRPr="00550688" w:rsidRDefault="00731141" w:rsidP="006438EA">
      <w:pPr>
        <w:pStyle w:val="TOC3"/>
        <w:tabs>
          <w:tab w:val="left" w:pos="1100"/>
          <w:tab w:val="right" w:leader="dot" w:pos="9350"/>
        </w:tabs>
        <w:spacing w:after="120"/>
        <w:rPr>
          <w:rFonts w:ascii="Calibri" w:hAnsi="Calibri"/>
          <w:noProof/>
          <w:szCs w:val="22"/>
        </w:rPr>
      </w:pPr>
      <w:hyperlink w:anchor="_Toc331498482" w:history="1">
        <w:r w:rsidR="006438EA" w:rsidRPr="0038260A">
          <w:rPr>
            <w:rStyle w:val="Hyperlink"/>
            <w:noProof/>
          </w:rPr>
          <w:t>1.2</w:t>
        </w:r>
        <w:r w:rsidR="006438EA" w:rsidRPr="00550688">
          <w:rPr>
            <w:rFonts w:ascii="Calibri" w:hAnsi="Calibri"/>
            <w:noProof/>
            <w:szCs w:val="22"/>
          </w:rPr>
          <w:tab/>
        </w:r>
        <w:r w:rsidR="006438EA" w:rsidRPr="0038260A">
          <w:rPr>
            <w:rStyle w:val="Hyperlink"/>
            <w:noProof/>
          </w:rPr>
          <w:t>Installation Time</w:t>
        </w:r>
        <w:r w:rsidR="006438EA">
          <w:rPr>
            <w:noProof/>
            <w:webHidden/>
          </w:rPr>
          <w:tab/>
        </w:r>
        <w:r w:rsidR="006438EA">
          <w:rPr>
            <w:noProof/>
            <w:webHidden/>
          </w:rPr>
          <w:fldChar w:fldCharType="begin"/>
        </w:r>
        <w:r w:rsidR="006438EA">
          <w:rPr>
            <w:noProof/>
            <w:webHidden/>
          </w:rPr>
          <w:instrText xml:space="preserve"> PAGEREF _Toc331498482 \h </w:instrText>
        </w:r>
        <w:r w:rsidR="006438EA">
          <w:rPr>
            <w:noProof/>
            <w:webHidden/>
          </w:rPr>
        </w:r>
        <w:r w:rsidR="006438EA">
          <w:rPr>
            <w:noProof/>
            <w:webHidden/>
          </w:rPr>
          <w:fldChar w:fldCharType="separate"/>
        </w:r>
        <w:r w:rsidR="006B7BAE">
          <w:rPr>
            <w:noProof/>
            <w:webHidden/>
          </w:rPr>
          <w:t>1</w:t>
        </w:r>
        <w:r w:rsidR="006438EA">
          <w:rPr>
            <w:noProof/>
            <w:webHidden/>
          </w:rPr>
          <w:fldChar w:fldCharType="end"/>
        </w:r>
      </w:hyperlink>
    </w:p>
    <w:p w14:paraId="69CCE220" w14:textId="19DBFBE1" w:rsidR="006438EA" w:rsidRPr="00550688" w:rsidRDefault="00731141" w:rsidP="006438EA">
      <w:pPr>
        <w:pStyle w:val="TOC3"/>
        <w:tabs>
          <w:tab w:val="left" w:pos="1100"/>
          <w:tab w:val="right" w:leader="dot" w:pos="9350"/>
        </w:tabs>
        <w:spacing w:after="120"/>
        <w:rPr>
          <w:rFonts w:ascii="Calibri" w:hAnsi="Calibri"/>
          <w:noProof/>
          <w:szCs w:val="22"/>
        </w:rPr>
      </w:pPr>
      <w:hyperlink w:anchor="_Toc331498483" w:history="1">
        <w:r w:rsidR="006438EA" w:rsidRPr="0038260A">
          <w:rPr>
            <w:rStyle w:val="Hyperlink"/>
            <w:noProof/>
          </w:rPr>
          <w:t>1.3</w:t>
        </w:r>
        <w:r w:rsidR="006438EA" w:rsidRPr="00550688">
          <w:rPr>
            <w:rFonts w:ascii="Calibri" w:hAnsi="Calibri"/>
            <w:noProof/>
            <w:szCs w:val="22"/>
          </w:rPr>
          <w:tab/>
        </w:r>
        <w:r w:rsidR="006438EA" w:rsidRPr="0038260A">
          <w:rPr>
            <w:rStyle w:val="Hyperlink"/>
            <w:noProof/>
          </w:rPr>
          <w:t>Installation Procedure</w:t>
        </w:r>
        <w:r w:rsidR="006438EA">
          <w:rPr>
            <w:noProof/>
            <w:webHidden/>
          </w:rPr>
          <w:tab/>
        </w:r>
        <w:r w:rsidR="006438EA">
          <w:rPr>
            <w:noProof/>
            <w:webHidden/>
          </w:rPr>
          <w:fldChar w:fldCharType="begin"/>
        </w:r>
        <w:r w:rsidR="006438EA">
          <w:rPr>
            <w:noProof/>
            <w:webHidden/>
          </w:rPr>
          <w:instrText xml:space="preserve"> PAGEREF _Toc331498483 \h </w:instrText>
        </w:r>
        <w:r w:rsidR="006438EA">
          <w:rPr>
            <w:noProof/>
            <w:webHidden/>
          </w:rPr>
        </w:r>
        <w:r w:rsidR="006438EA">
          <w:rPr>
            <w:noProof/>
            <w:webHidden/>
          </w:rPr>
          <w:fldChar w:fldCharType="separate"/>
        </w:r>
        <w:r w:rsidR="006B7BAE">
          <w:rPr>
            <w:noProof/>
            <w:webHidden/>
          </w:rPr>
          <w:t>1</w:t>
        </w:r>
        <w:r w:rsidR="006438EA">
          <w:rPr>
            <w:noProof/>
            <w:webHidden/>
          </w:rPr>
          <w:fldChar w:fldCharType="end"/>
        </w:r>
      </w:hyperlink>
    </w:p>
    <w:p w14:paraId="740BDC75" w14:textId="5DA695F0" w:rsidR="006438EA" w:rsidRPr="00550688" w:rsidRDefault="00731141" w:rsidP="006438EA">
      <w:pPr>
        <w:pStyle w:val="TOC1"/>
        <w:tabs>
          <w:tab w:val="left" w:pos="440"/>
          <w:tab w:val="right" w:leader="dot" w:pos="9350"/>
        </w:tabs>
        <w:spacing w:after="120"/>
        <w:rPr>
          <w:rFonts w:ascii="Calibri" w:hAnsi="Calibri"/>
          <w:noProof/>
          <w:szCs w:val="22"/>
        </w:rPr>
      </w:pPr>
      <w:hyperlink w:anchor="_Toc331498484" w:history="1">
        <w:r w:rsidR="006438EA" w:rsidRPr="0038260A">
          <w:rPr>
            <w:rStyle w:val="Hyperlink"/>
            <w:noProof/>
          </w:rPr>
          <w:t>2</w:t>
        </w:r>
        <w:r w:rsidR="006438EA" w:rsidRPr="00550688">
          <w:rPr>
            <w:rFonts w:ascii="Calibri" w:hAnsi="Calibri"/>
            <w:noProof/>
            <w:szCs w:val="22"/>
          </w:rPr>
          <w:tab/>
        </w:r>
        <w:r w:rsidR="006438EA" w:rsidRPr="0038260A">
          <w:rPr>
            <w:rStyle w:val="Hyperlink"/>
            <w:noProof/>
          </w:rPr>
          <w:t>PRS*4.0*133 (Comp Time Expiration Updates)</w:t>
        </w:r>
        <w:r w:rsidR="006438EA">
          <w:rPr>
            <w:noProof/>
            <w:webHidden/>
          </w:rPr>
          <w:tab/>
        </w:r>
        <w:r w:rsidR="006438EA">
          <w:rPr>
            <w:noProof/>
            <w:webHidden/>
          </w:rPr>
          <w:fldChar w:fldCharType="begin"/>
        </w:r>
        <w:r w:rsidR="006438EA">
          <w:rPr>
            <w:noProof/>
            <w:webHidden/>
          </w:rPr>
          <w:instrText xml:space="preserve"> PAGEREF _Toc331498484 \h </w:instrText>
        </w:r>
        <w:r w:rsidR="006438EA">
          <w:rPr>
            <w:noProof/>
            <w:webHidden/>
          </w:rPr>
        </w:r>
        <w:r w:rsidR="006438EA">
          <w:rPr>
            <w:noProof/>
            <w:webHidden/>
          </w:rPr>
          <w:fldChar w:fldCharType="separate"/>
        </w:r>
        <w:r w:rsidR="006B7BAE">
          <w:rPr>
            <w:noProof/>
            <w:webHidden/>
          </w:rPr>
          <w:t>3</w:t>
        </w:r>
        <w:r w:rsidR="006438EA">
          <w:rPr>
            <w:noProof/>
            <w:webHidden/>
          </w:rPr>
          <w:fldChar w:fldCharType="end"/>
        </w:r>
      </w:hyperlink>
    </w:p>
    <w:p w14:paraId="061577DB" w14:textId="6D841B35" w:rsidR="006438EA" w:rsidRPr="00550688" w:rsidRDefault="00731141" w:rsidP="006438EA">
      <w:pPr>
        <w:pStyle w:val="TOC2"/>
        <w:tabs>
          <w:tab w:val="left" w:pos="880"/>
          <w:tab w:val="right" w:leader="dot" w:pos="9350"/>
        </w:tabs>
        <w:spacing w:after="120"/>
        <w:rPr>
          <w:rFonts w:ascii="Calibri" w:hAnsi="Calibri"/>
          <w:noProof/>
          <w:szCs w:val="22"/>
        </w:rPr>
      </w:pPr>
      <w:hyperlink w:anchor="_Toc331498485" w:history="1">
        <w:r w:rsidR="006438EA" w:rsidRPr="0038260A">
          <w:rPr>
            <w:rStyle w:val="Hyperlink"/>
            <w:noProof/>
          </w:rPr>
          <w:t>2.1</w:t>
        </w:r>
        <w:r w:rsidR="006438EA" w:rsidRPr="00550688">
          <w:rPr>
            <w:rFonts w:ascii="Calibri" w:hAnsi="Calibri"/>
            <w:noProof/>
            <w:szCs w:val="22"/>
          </w:rPr>
          <w:tab/>
        </w:r>
        <w:r w:rsidR="006438EA" w:rsidRPr="0038260A">
          <w:rPr>
            <w:rStyle w:val="Hyperlink"/>
            <w:noProof/>
          </w:rPr>
          <w:t>Introduction</w:t>
        </w:r>
        <w:r w:rsidR="006438EA">
          <w:rPr>
            <w:noProof/>
            <w:webHidden/>
          </w:rPr>
          <w:tab/>
        </w:r>
        <w:r w:rsidR="006438EA">
          <w:rPr>
            <w:noProof/>
            <w:webHidden/>
          </w:rPr>
          <w:fldChar w:fldCharType="begin"/>
        </w:r>
        <w:r w:rsidR="006438EA">
          <w:rPr>
            <w:noProof/>
            <w:webHidden/>
          </w:rPr>
          <w:instrText xml:space="preserve"> PAGEREF _Toc331498485 \h </w:instrText>
        </w:r>
        <w:r w:rsidR="006438EA">
          <w:rPr>
            <w:noProof/>
            <w:webHidden/>
          </w:rPr>
        </w:r>
        <w:r w:rsidR="006438EA">
          <w:rPr>
            <w:noProof/>
            <w:webHidden/>
          </w:rPr>
          <w:fldChar w:fldCharType="separate"/>
        </w:r>
        <w:r w:rsidR="006B7BAE">
          <w:rPr>
            <w:noProof/>
            <w:webHidden/>
          </w:rPr>
          <w:t>3</w:t>
        </w:r>
        <w:r w:rsidR="006438EA">
          <w:rPr>
            <w:noProof/>
            <w:webHidden/>
          </w:rPr>
          <w:fldChar w:fldCharType="end"/>
        </w:r>
      </w:hyperlink>
    </w:p>
    <w:p w14:paraId="00A3D013" w14:textId="34E37460" w:rsidR="006438EA" w:rsidRPr="00550688" w:rsidRDefault="00731141" w:rsidP="006438EA">
      <w:pPr>
        <w:pStyle w:val="TOC3"/>
        <w:tabs>
          <w:tab w:val="left" w:pos="1100"/>
          <w:tab w:val="right" w:leader="dot" w:pos="9350"/>
        </w:tabs>
        <w:spacing w:after="120"/>
        <w:rPr>
          <w:rFonts w:ascii="Calibri" w:hAnsi="Calibri"/>
          <w:noProof/>
          <w:szCs w:val="22"/>
        </w:rPr>
      </w:pPr>
      <w:hyperlink w:anchor="_Toc331498486" w:history="1">
        <w:r w:rsidR="006438EA" w:rsidRPr="0038260A">
          <w:rPr>
            <w:rStyle w:val="Hyperlink"/>
            <w:noProof/>
          </w:rPr>
          <w:t>2.2</w:t>
        </w:r>
        <w:r w:rsidR="006438EA" w:rsidRPr="00550688">
          <w:rPr>
            <w:rFonts w:ascii="Calibri" w:hAnsi="Calibri"/>
            <w:noProof/>
            <w:szCs w:val="22"/>
          </w:rPr>
          <w:tab/>
        </w:r>
        <w:r w:rsidR="006438EA" w:rsidRPr="0038260A">
          <w:rPr>
            <w:rStyle w:val="Hyperlink"/>
            <w:noProof/>
          </w:rPr>
          <w:t>Installation Time</w:t>
        </w:r>
        <w:r w:rsidR="006438EA">
          <w:rPr>
            <w:noProof/>
            <w:webHidden/>
          </w:rPr>
          <w:tab/>
        </w:r>
        <w:r w:rsidR="006438EA">
          <w:rPr>
            <w:noProof/>
            <w:webHidden/>
          </w:rPr>
          <w:fldChar w:fldCharType="begin"/>
        </w:r>
        <w:r w:rsidR="006438EA">
          <w:rPr>
            <w:noProof/>
            <w:webHidden/>
          </w:rPr>
          <w:instrText xml:space="preserve"> PAGEREF _Toc331498486 \h </w:instrText>
        </w:r>
        <w:r w:rsidR="006438EA">
          <w:rPr>
            <w:noProof/>
            <w:webHidden/>
          </w:rPr>
        </w:r>
        <w:r w:rsidR="006438EA">
          <w:rPr>
            <w:noProof/>
            <w:webHidden/>
          </w:rPr>
          <w:fldChar w:fldCharType="separate"/>
        </w:r>
        <w:r w:rsidR="006B7BAE">
          <w:rPr>
            <w:noProof/>
            <w:webHidden/>
          </w:rPr>
          <w:t>3</w:t>
        </w:r>
        <w:r w:rsidR="006438EA">
          <w:rPr>
            <w:noProof/>
            <w:webHidden/>
          </w:rPr>
          <w:fldChar w:fldCharType="end"/>
        </w:r>
      </w:hyperlink>
    </w:p>
    <w:p w14:paraId="27720F44" w14:textId="7D6E9473" w:rsidR="006438EA" w:rsidRPr="00550688" w:rsidRDefault="00731141" w:rsidP="006438EA">
      <w:pPr>
        <w:pStyle w:val="TOC3"/>
        <w:tabs>
          <w:tab w:val="left" w:pos="1100"/>
          <w:tab w:val="right" w:leader="dot" w:pos="9350"/>
        </w:tabs>
        <w:spacing w:after="120"/>
        <w:rPr>
          <w:rFonts w:ascii="Calibri" w:hAnsi="Calibri"/>
          <w:noProof/>
          <w:szCs w:val="22"/>
        </w:rPr>
      </w:pPr>
      <w:hyperlink w:anchor="_Toc331498487" w:history="1">
        <w:r w:rsidR="006438EA" w:rsidRPr="0038260A">
          <w:rPr>
            <w:rStyle w:val="Hyperlink"/>
            <w:noProof/>
          </w:rPr>
          <w:t>2.3</w:t>
        </w:r>
        <w:r w:rsidR="006438EA" w:rsidRPr="00550688">
          <w:rPr>
            <w:rFonts w:ascii="Calibri" w:hAnsi="Calibri"/>
            <w:noProof/>
            <w:szCs w:val="22"/>
          </w:rPr>
          <w:tab/>
        </w:r>
        <w:r w:rsidR="006438EA" w:rsidRPr="0038260A">
          <w:rPr>
            <w:rStyle w:val="Hyperlink"/>
            <w:noProof/>
          </w:rPr>
          <w:t>Installation Procedure</w:t>
        </w:r>
        <w:r w:rsidR="006438EA">
          <w:rPr>
            <w:noProof/>
            <w:webHidden/>
          </w:rPr>
          <w:tab/>
        </w:r>
        <w:r w:rsidR="006438EA">
          <w:rPr>
            <w:noProof/>
            <w:webHidden/>
          </w:rPr>
          <w:fldChar w:fldCharType="begin"/>
        </w:r>
        <w:r w:rsidR="006438EA">
          <w:rPr>
            <w:noProof/>
            <w:webHidden/>
          </w:rPr>
          <w:instrText xml:space="preserve"> PAGEREF _Toc331498487 \h </w:instrText>
        </w:r>
        <w:r w:rsidR="006438EA">
          <w:rPr>
            <w:noProof/>
            <w:webHidden/>
          </w:rPr>
        </w:r>
        <w:r w:rsidR="006438EA">
          <w:rPr>
            <w:noProof/>
            <w:webHidden/>
          </w:rPr>
          <w:fldChar w:fldCharType="separate"/>
        </w:r>
        <w:r w:rsidR="006B7BAE">
          <w:rPr>
            <w:noProof/>
            <w:webHidden/>
          </w:rPr>
          <w:t>3</w:t>
        </w:r>
        <w:r w:rsidR="006438EA">
          <w:rPr>
            <w:noProof/>
            <w:webHidden/>
          </w:rPr>
          <w:fldChar w:fldCharType="end"/>
        </w:r>
      </w:hyperlink>
    </w:p>
    <w:p w14:paraId="5DC07D8B" w14:textId="77777777" w:rsidR="005B2F3E" w:rsidRPr="00244E40" w:rsidRDefault="00894F38" w:rsidP="006438EA">
      <w:pPr>
        <w:pStyle w:val="Header"/>
        <w:spacing w:after="120"/>
      </w:pPr>
      <w:r w:rsidRPr="00244E40">
        <w:rPr>
          <w:b w:val="0"/>
          <w:sz w:val="22"/>
        </w:rPr>
        <w:fldChar w:fldCharType="end"/>
      </w:r>
    </w:p>
    <w:p w14:paraId="3C9D1AAC" w14:textId="77777777" w:rsidR="005B2F3E" w:rsidRPr="00244E40" w:rsidRDefault="005B2F3E" w:rsidP="006438EA">
      <w:pPr>
        <w:pStyle w:val="Header"/>
        <w:spacing w:after="120"/>
        <w:sectPr w:rsidR="005B2F3E" w:rsidRPr="00244E40" w:rsidSect="00AF332B">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7214FA1E" w14:textId="77777777" w:rsidR="00CD7EF4" w:rsidRDefault="00CD7EF4" w:rsidP="00CD7EF4">
      <w:pPr>
        <w:pStyle w:val="Heading1"/>
      </w:pPr>
      <w:bookmarkStart w:id="0" w:name="_Toc331498480"/>
      <w:r w:rsidRPr="00CD7EF4">
        <w:lastRenderedPageBreak/>
        <w:t>PRS*4.0*132</w:t>
      </w:r>
      <w:r w:rsidR="00350470">
        <w:t xml:space="preserve"> (Telework Tracking)</w:t>
      </w:r>
      <w:bookmarkEnd w:id="0"/>
    </w:p>
    <w:p w14:paraId="29CC5599" w14:textId="77777777" w:rsidR="000B603D" w:rsidRPr="00244E40" w:rsidRDefault="000B603D" w:rsidP="00CD7EF4">
      <w:pPr>
        <w:pStyle w:val="Heading2"/>
      </w:pPr>
      <w:bookmarkStart w:id="1" w:name="_Toc331498481"/>
      <w:r w:rsidRPr="00244E40">
        <w:t>I</w:t>
      </w:r>
      <w:r w:rsidR="003C0A8E" w:rsidRPr="00244E40">
        <w:t>ntroduction</w:t>
      </w:r>
      <w:bookmarkEnd w:id="1"/>
    </w:p>
    <w:p w14:paraId="1EFC9C6F" w14:textId="77777777" w:rsidR="008E556B" w:rsidRDefault="008E556B" w:rsidP="00B40C5D">
      <w:pPr>
        <w:pStyle w:val="BodyText"/>
      </w:pPr>
      <w:r>
        <w:t xml:space="preserve">This patch introduces the functionality changes that must be made to the VistA Personnel and Accounting Integrated Data/Enhanced Time and Attendance (PAID/ETA) software to support the Telework Enhancement Act of 2010 (Public Law 111-292), approved by President Barack Obama on December 9, 2010.  The act provides the Federal Government with improved flexibility in managing its workforce </w:t>
      </w:r>
      <w:proofErr w:type="gramStart"/>
      <w:r>
        <w:t>through the use of</w:t>
      </w:r>
      <w:proofErr w:type="gramEnd"/>
      <w:r>
        <w:t xml:space="preserve"> telework. The Act directs federal agencies to satisfy mandatory data collection and reporting requirements beginning with the first report to Congress not later than 18 months from enactment (June 2012) and on an annual basis thereafter. This includes identifying and reporting the number of hours their employees telework. Specifically, this patch introduces functionality updates to account for scheduled, unscheduled, and medical telework hours performed by Veterans Affairs employees.</w:t>
      </w:r>
    </w:p>
    <w:p w14:paraId="5C0A1D99" w14:textId="77777777" w:rsidR="00350470" w:rsidRDefault="00350470" w:rsidP="00B40C5D">
      <w:pPr>
        <w:pStyle w:val="BodyText"/>
        <w:spacing w:after="360"/>
      </w:pPr>
      <w:r>
        <w:t xml:space="preserve">This patch may be installed with users on the </w:t>
      </w:r>
      <w:proofErr w:type="gramStart"/>
      <w:r>
        <w:t>system,</w:t>
      </w:r>
      <w:proofErr w:type="gramEnd"/>
      <w:r>
        <w:t xml:space="preserve"> however, it should be installed at a non-peak time to minimize disruption to the users. It is strongly recommended that all the PAID ETA options in the OPTION (#19) file be disabled to prevent possible conflicts while running the KIDS install. All the ETA options can be selected by using the PAID ETA namespace of PRS and the asterisk. As shown in step 4d. of the installation instructions, type PRS*, to disable all PAID ETA </w:t>
      </w:r>
      <w:r w:rsidR="00627B29">
        <w:t>options. Other</w:t>
      </w:r>
      <w:r>
        <w:t xml:space="preserve"> VISTA users will not be affected.</w:t>
      </w:r>
    </w:p>
    <w:p w14:paraId="0B1E572B" w14:textId="77777777" w:rsidR="00B40C5D" w:rsidRPr="00B40C5D" w:rsidRDefault="00B40C5D" w:rsidP="00B40C5D">
      <w:pPr>
        <w:pStyle w:val="Heading3"/>
      </w:pPr>
      <w:bookmarkStart w:id="2" w:name="_Toc331498482"/>
      <w:r w:rsidRPr="00B40C5D">
        <w:t>Installation Time</w:t>
      </w:r>
      <w:bookmarkEnd w:id="2"/>
    </w:p>
    <w:p w14:paraId="2602C545" w14:textId="77777777" w:rsidR="00B40C5D" w:rsidRDefault="00B40C5D" w:rsidP="00B40C5D">
      <w:pPr>
        <w:pStyle w:val="BodyText"/>
        <w:spacing w:after="360"/>
      </w:pPr>
      <w:r>
        <w:t>This procedure takes less than five minutes to complete.</w:t>
      </w:r>
    </w:p>
    <w:p w14:paraId="5356A7D4" w14:textId="77777777" w:rsidR="00B40C5D" w:rsidRPr="00B40C5D" w:rsidRDefault="00B40C5D" w:rsidP="00B40C5D">
      <w:pPr>
        <w:pStyle w:val="Heading3"/>
      </w:pPr>
      <w:bookmarkStart w:id="3" w:name="_Toc331498483"/>
      <w:r w:rsidRPr="00B40C5D">
        <w:t>Installation Procedure</w:t>
      </w:r>
      <w:bookmarkEnd w:id="3"/>
    </w:p>
    <w:p w14:paraId="3E715FF5" w14:textId="77777777" w:rsidR="000345F6" w:rsidRDefault="000345F6" w:rsidP="00775C17">
      <w:pPr>
        <w:pStyle w:val="BodyText"/>
      </w:pPr>
      <w:r>
        <w:t>1. LOAD TRANSPORT GLOBAL</w:t>
      </w:r>
    </w:p>
    <w:p w14:paraId="1E7B2215" w14:textId="77777777" w:rsidR="000345F6" w:rsidRDefault="000345F6" w:rsidP="00556B05">
      <w:pPr>
        <w:pStyle w:val="BodyText"/>
        <w:spacing w:after="360"/>
      </w:pPr>
      <w:r>
        <w:t>Choose the PackMan message containing this patch and invoke the INSTALL/CHECK MESSAGE PackMan option.</w:t>
      </w:r>
    </w:p>
    <w:p w14:paraId="74D73E91" w14:textId="77777777" w:rsidR="000345F6" w:rsidRDefault="000345F6" w:rsidP="00775C17">
      <w:pPr>
        <w:pStyle w:val="BodyText"/>
      </w:pPr>
      <w:r>
        <w:t>2.  START UP KIDS</w:t>
      </w:r>
    </w:p>
    <w:p w14:paraId="008830B3" w14:textId="77777777" w:rsidR="000345F6" w:rsidRDefault="00B20A49" w:rsidP="00775C17">
      <w:pPr>
        <w:pStyle w:val="BodyText"/>
      </w:pPr>
      <w:r>
        <w:t>S</w:t>
      </w:r>
      <w:r w:rsidR="000345F6">
        <w:t>tart up the Kernel Installation and Distribution System Menu</w:t>
      </w:r>
    </w:p>
    <w:p w14:paraId="03C0E56C" w14:textId="77777777" w:rsidR="000345F6" w:rsidRDefault="000345F6" w:rsidP="00775C17">
      <w:pPr>
        <w:pStyle w:val="BodyText"/>
      </w:pPr>
      <w:r>
        <w:t>[XPD MAIN]:</w:t>
      </w:r>
    </w:p>
    <w:p w14:paraId="1A2E2206" w14:textId="77777777" w:rsidR="000345F6" w:rsidRDefault="000345F6" w:rsidP="00775C17">
      <w:pPr>
        <w:pStyle w:val="BodyText"/>
        <w:spacing w:after="60"/>
        <w:ind w:left="720"/>
      </w:pPr>
      <w:r>
        <w:t>Edits and Distribution ...</w:t>
      </w:r>
    </w:p>
    <w:p w14:paraId="76DC1195" w14:textId="77777777" w:rsidR="000345F6" w:rsidRDefault="000345F6" w:rsidP="00775C17">
      <w:pPr>
        <w:pStyle w:val="BodyText"/>
        <w:spacing w:after="60"/>
        <w:ind w:left="720"/>
      </w:pPr>
      <w:r>
        <w:t>Utilities ...</w:t>
      </w:r>
    </w:p>
    <w:p w14:paraId="739B740C" w14:textId="77777777" w:rsidR="000345F6" w:rsidRDefault="000345F6" w:rsidP="00B40C5D">
      <w:pPr>
        <w:pStyle w:val="BodyText"/>
        <w:spacing w:after="240"/>
        <w:ind w:left="720"/>
      </w:pPr>
      <w:r>
        <w:t>Installation ...</w:t>
      </w:r>
    </w:p>
    <w:p w14:paraId="2DBFEA92" w14:textId="77777777" w:rsidR="000345F6" w:rsidRDefault="000345F6" w:rsidP="00775C17">
      <w:pPr>
        <w:pStyle w:val="BodyText"/>
      </w:pPr>
      <w:r>
        <w:t xml:space="preserve">Select </w:t>
      </w:r>
      <w:r w:rsidR="00B40C5D">
        <w:t xml:space="preserve">the </w:t>
      </w:r>
      <w:r>
        <w:t>Kernel Installation &amp; Distribution System Option: INStallation</w:t>
      </w:r>
    </w:p>
    <w:p w14:paraId="3696A068" w14:textId="77777777" w:rsidR="000345F6" w:rsidRDefault="000345F6" w:rsidP="00775C17">
      <w:pPr>
        <w:pStyle w:val="BodyText"/>
        <w:spacing w:after="60"/>
        <w:ind w:left="720"/>
      </w:pPr>
      <w:r>
        <w:t>Load a Distribution</w:t>
      </w:r>
    </w:p>
    <w:p w14:paraId="4B94868E" w14:textId="77777777" w:rsidR="000345F6" w:rsidRDefault="000345F6" w:rsidP="00775C17">
      <w:pPr>
        <w:pStyle w:val="BodyText"/>
        <w:spacing w:after="60"/>
        <w:ind w:left="720"/>
      </w:pPr>
      <w:r>
        <w:t>Print Transport Global</w:t>
      </w:r>
    </w:p>
    <w:p w14:paraId="1BFAC816" w14:textId="77777777" w:rsidR="000345F6" w:rsidRDefault="000345F6" w:rsidP="00775C17">
      <w:pPr>
        <w:pStyle w:val="BodyText"/>
        <w:spacing w:after="60"/>
        <w:ind w:left="720"/>
      </w:pPr>
      <w:r>
        <w:t>Compare Transport Global to Current System</w:t>
      </w:r>
    </w:p>
    <w:p w14:paraId="7EDAA6F1" w14:textId="77777777" w:rsidR="000345F6" w:rsidRDefault="000345F6" w:rsidP="00775C17">
      <w:pPr>
        <w:pStyle w:val="BodyText"/>
        <w:spacing w:after="60"/>
        <w:ind w:left="720"/>
      </w:pPr>
      <w:r>
        <w:t>Verify Checksums in Transport Global</w:t>
      </w:r>
    </w:p>
    <w:p w14:paraId="2543592C" w14:textId="77777777" w:rsidR="000345F6" w:rsidRDefault="000345F6" w:rsidP="00775C17">
      <w:pPr>
        <w:pStyle w:val="BodyText"/>
        <w:spacing w:after="60"/>
        <w:ind w:left="720"/>
      </w:pPr>
      <w:r>
        <w:t>Install Package(s)</w:t>
      </w:r>
    </w:p>
    <w:p w14:paraId="23C0BCEF" w14:textId="77777777" w:rsidR="000345F6" w:rsidRDefault="000345F6" w:rsidP="00775C17">
      <w:pPr>
        <w:pStyle w:val="BodyText"/>
        <w:spacing w:after="60"/>
        <w:ind w:left="720"/>
      </w:pPr>
      <w:r>
        <w:t>Restart Install of Package(s)</w:t>
      </w:r>
    </w:p>
    <w:p w14:paraId="341CEF65" w14:textId="77777777" w:rsidR="000345F6" w:rsidRDefault="000345F6" w:rsidP="00775C17">
      <w:pPr>
        <w:pStyle w:val="BodyText"/>
        <w:spacing w:after="60"/>
        <w:ind w:left="720"/>
      </w:pPr>
      <w:r>
        <w:t>Unload a Distribution</w:t>
      </w:r>
    </w:p>
    <w:p w14:paraId="5518D5F9" w14:textId="77777777" w:rsidR="000345F6" w:rsidRDefault="000345F6" w:rsidP="00556B05">
      <w:pPr>
        <w:pStyle w:val="BodyText"/>
        <w:spacing w:after="360"/>
        <w:ind w:left="720"/>
      </w:pPr>
      <w:r>
        <w:lastRenderedPageBreak/>
        <w:t>Backup a Transport Global</w:t>
      </w:r>
    </w:p>
    <w:p w14:paraId="34D59AF5" w14:textId="77777777" w:rsidR="000345F6" w:rsidRPr="00B40C5D" w:rsidRDefault="000345F6" w:rsidP="00775C17">
      <w:pPr>
        <w:pStyle w:val="BodyText"/>
        <w:rPr>
          <w:caps/>
        </w:rPr>
      </w:pPr>
      <w:r w:rsidRPr="00B40C5D">
        <w:rPr>
          <w:caps/>
        </w:rPr>
        <w:t xml:space="preserve"> 3.  Select Installation Option:</w:t>
      </w:r>
    </w:p>
    <w:p w14:paraId="01A67942" w14:textId="77777777" w:rsidR="000345F6" w:rsidRDefault="000345F6" w:rsidP="00775C17">
      <w:pPr>
        <w:pStyle w:val="BodyText"/>
      </w:pPr>
      <w:r>
        <w:t>NOTE:  The following are OPTIONAL</w:t>
      </w:r>
      <w:r w:rsidR="00627B29">
        <w:t xml:space="preserve">: </w:t>
      </w:r>
      <w:r>
        <w:t>(When prompted for the INSTALL</w:t>
      </w:r>
      <w:r w:rsidR="00775C17">
        <w:t xml:space="preserve"> </w:t>
      </w:r>
      <w:r>
        <w:t>NAME, enter PRS*4.0*132):</w:t>
      </w:r>
    </w:p>
    <w:p w14:paraId="6A867AB1" w14:textId="77777777" w:rsidR="000345F6" w:rsidRDefault="000345F6" w:rsidP="00556B05">
      <w:pPr>
        <w:pStyle w:val="BodyText"/>
        <w:numPr>
          <w:ilvl w:val="0"/>
          <w:numId w:val="41"/>
        </w:numPr>
      </w:pPr>
      <w:r>
        <w:t>Backup a Transport Global - This option will create a backup message of any routines exported with this patch. It will not backup any other changes such as DD's or templates.</w:t>
      </w:r>
    </w:p>
    <w:p w14:paraId="441DCE77" w14:textId="77777777" w:rsidR="000345F6" w:rsidRDefault="000345F6" w:rsidP="00556B05">
      <w:pPr>
        <w:pStyle w:val="BodyText"/>
        <w:numPr>
          <w:ilvl w:val="0"/>
          <w:numId w:val="41"/>
        </w:numPr>
      </w:pPr>
      <w:r>
        <w:t>Compare Transport Global to Current System - This option will allow you to view all changes that will be made when this patch is installed. It compares all components of this patch.</w:t>
      </w:r>
    </w:p>
    <w:p w14:paraId="46867B54" w14:textId="77777777" w:rsidR="000345F6" w:rsidRDefault="000345F6" w:rsidP="00556B05">
      <w:pPr>
        <w:pStyle w:val="BodyText"/>
        <w:numPr>
          <w:ilvl w:val="0"/>
          <w:numId w:val="41"/>
        </w:numPr>
        <w:spacing w:after="360"/>
      </w:pPr>
      <w:r>
        <w:t>Verify Checksums in Transport Global - This option will allow</w:t>
      </w:r>
      <w:r w:rsidR="00775C17">
        <w:t xml:space="preserve"> </w:t>
      </w:r>
      <w:r>
        <w:t>you to ensure the integrity of the routines that are in the transport global.</w:t>
      </w:r>
    </w:p>
    <w:p w14:paraId="30362606" w14:textId="77777777" w:rsidR="000345F6" w:rsidRPr="00B40C5D" w:rsidRDefault="000345F6" w:rsidP="00775C17">
      <w:pPr>
        <w:pStyle w:val="BodyText"/>
        <w:rPr>
          <w:caps/>
        </w:rPr>
      </w:pPr>
      <w:r w:rsidRPr="00B40C5D">
        <w:rPr>
          <w:caps/>
        </w:rPr>
        <w:t xml:space="preserve"> 4.  Select Installation Option: Install Package(s)</w:t>
      </w:r>
    </w:p>
    <w:p w14:paraId="285D8C39" w14:textId="77777777" w:rsidR="000345F6" w:rsidRDefault="00627B29" w:rsidP="00775C17">
      <w:pPr>
        <w:pStyle w:val="BodyText"/>
      </w:pPr>
      <w:r>
        <w:t>T</w:t>
      </w:r>
      <w:r w:rsidR="000345F6">
        <w:t>his is the step to start the installation of this KIDS patch:</w:t>
      </w:r>
    </w:p>
    <w:p w14:paraId="27D92A98" w14:textId="77777777" w:rsidR="000345F6" w:rsidRDefault="000345F6" w:rsidP="00556B05">
      <w:pPr>
        <w:pStyle w:val="BodyText"/>
        <w:numPr>
          <w:ilvl w:val="0"/>
          <w:numId w:val="43"/>
        </w:numPr>
      </w:pPr>
      <w:r>
        <w:t>Choose the Install Package(s) option to start the patch install.</w:t>
      </w:r>
    </w:p>
    <w:p w14:paraId="5143D26C" w14:textId="77777777" w:rsidR="000345F6" w:rsidRDefault="000345F6" w:rsidP="00556B05">
      <w:pPr>
        <w:pStyle w:val="BodyText"/>
        <w:numPr>
          <w:ilvl w:val="0"/>
          <w:numId w:val="43"/>
        </w:numPr>
      </w:pPr>
      <w:r>
        <w:t>When prompted 'Want KIDS to Rebuild Menu Trees Upon Completion of Install? YES//</w:t>
      </w:r>
      <w:proofErr w:type="gramStart"/>
      <w:r>
        <w:t>'  Answer</w:t>
      </w:r>
      <w:proofErr w:type="gramEnd"/>
      <w:r>
        <w:t xml:space="preserve"> NO.</w:t>
      </w:r>
    </w:p>
    <w:p w14:paraId="31EC64D5" w14:textId="77777777" w:rsidR="000345F6" w:rsidRDefault="000345F6" w:rsidP="00556B05">
      <w:pPr>
        <w:pStyle w:val="BodyText"/>
        <w:numPr>
          <w:ilvl w:val="0"/>
          <w:numId w:val="43"/>
        </w:numPr>
      </w:pPr>
      <w:r>
        <w:t>When prompted 'Want KIDS to INHIBIT LOGONs during the install? YES//' answer NO.</w:t>
      </w:r>
    </w:p>
    <w:p w14:paraId="54E512EC" w14:textId="77777777" w:rsidR="000345F6" w:rsidRDefault="000345F6" w:rsidP="00556B05">
      <w:pPr>
        <w:pStyle w:val="BodyText"/>
        <w:numPr>
          <w:ilvl w:val="0"/>
          <w:numId w:val="43"/>
        </w:numPr>
      </w:pPr>
      <w:r>
        <w:t>When prompted 'Want to DISABLE Scheduled Options, Menu Options,</w:t>
      </w:r>
      <w:r w:rsidR="00775C17">
        <w:t xml:space="preserve"> </w:t>
      </w:r>
      <w:r>
        <w:t>and Protocols? YES//' answer YES.</w:t>
      </w:r>
    </w:p>
    <w:p w14:paraId="7313D5E0" w14:textId="77777777" w:rsidR="000345F6" w:rsidRDefault="000345F6" w:rsidP="00556B05">
      <w:pPr>
        <w:pStyle w:val="BodyText"/>
        <w:numPr>
          <w:ilvl w:val="0"/>
          <w:numId w:val="43"/>
        </w:numPr>
      </w:pPr>
      <w:r>
        <w:t>When prompted 'Enter options you wish to mark as 'Out Of Order':' Answer: PRS*</w:t>
      </w:r>
    </w:p>
    <w:p w14:paraId="5B00F307" w14:textId="77777777" w:rsidR="000345F6" w:rsidRDefault="000345F6" w:rsidP="00556B05">
      <w:pPr>
        <w:pStyle w:val="BodyText"/>
        <w:numPr>
          <w:ilvl w:val="0"/>
          <w:numId w:val="43"/>
        </w:numPr>
      </w:pPr>
      <w:r>
        <w:t>When prompted 'Enter protocols you wish to mark as 'Out Of Order':' Press Return.</w:t>
      </w:r>
    </w:p>
    <w:p w14:paraId="4E7828BC" w14:textId="77777777" w:rsidR="000345F6" w:rsidRDefault="000345F6" w:rsidP="000345F6">
      <w:pPr>
        <w:pStyle w:val="BodyText"/>
        <w:spacing w:after="360"/>
      </w:pPr>
      <w:r>
        <w:t xml:space="preserve"> </w:t>
      </w:r>
    </w:p>
    <w:p w14:paraId="72BFA24A" w14:textId="77777777" w:rsidR="00350470" w:rsidRDefault="00350470" w:rsidP="00350470">
      <w:pPr>
        <w:pStyle w:val="Heading1"/>
      </w:pPr>
      <w:r>
        <w:br w:type="page"/>
      </w:r>
      <w:bookmarkStart w:id="4" w:name="_Toc331498484"/>
      <w:r w:rsidRPr="00CD7EF4">
        <w:lastRenderedPageBreak/>
        <w:t>PRS*4.0*13</w:t>
      </w:r>
      <w:r>
        <w:t>3 (Comp Time Expiration Updates)</w:t>
      </w:r>
      <w:bookmarkEnd w:id="4"/>
    </w:p>
    <w:p w14:paraId="3CC1E399" w14:textId="77777777" w:rsidR="0093567C" w:rsidRPr="00244E40" w:rsidRDefault="0093567C" w:rsidP="0093567C">
      <w:pPr>
        <w:pStyle w:val="Heading2"/>
      </w:pPr>
      <w:bookmarkStart w:id="5" w:name="_Toc331498485"/>
      <w:r w:rsidRPr="00244E40">
        <w:t>Introduction</w:t>
      </w:r>
      <w:bookmarkEnd w:id="5"/>
    </w:p>
    <w:p w14:paraId="75454204" w14:textId="77777777" w:rsidR="0093567C" w:rsidRDefault="0093567C" w:rsidP="006E7064">
      <w:pPr>
        <w:pStyle w:val="BodyText"/>
      </w:pPr>
      <w:r>
        <w:t xml:space="preserve">The provisions for the expiration of Comp Time and Credit Hours were revised effective February 18, 2007.  The time period in which an employee may use earned compensatory time was revised from 8 pay periods to 26 periods.  The time limit on the use of earned Credit Hours was eliminated.  However, the </w:t>
      </w:r>
      <w:r w:rsidR="00B40C5D">
        <w:t>r</w:t>
      </w:r>
      <w:r>
        <w:t xml:space="preserve">estriction on carrying no more than 24 credit hours into the next pay period continues to apply.  </w:t>
      </w:r>
    </w:p>
    <w:p w14:paraId="7D0280B2" w14:textId="77777777" w:rsidR="0093567C" w:rsidRDefault="0093567C" w:rsidP="006E7064">
      <w:pPr>
        <w:pStyle w:val="BodyText"/>
      </w:pPr>
      <w:r>
        <w:t>Compensatory Time and Credit Hours will continue to be stored in the same balance and if necessary, ETA users will continue to manually track the portion of the balances that are credit hours.</w:t>
      </w:r>
    </w:p>
    <w:p w14:paraId="64102692" w14:textId="77777777" w:rsidR="006E7064" w:rsidRDefault="0093567C" w:rsidP="006E7064">
      <w:pPr>
        <w:pStyle w:val="BodyText"/>
      </w:pPr>
      <w:r>
        <w:t>Since the revision to the expiration of comp time rules, the Austin Automation</w:t>
      </w:r>
      <w:r w:rsidR="006E7064">
        <w:t xml:space="preserve"> </w:t>
      </w:r>
      <w:r>
        <w:t>Technology Center (AITC) was updated to support storing 26 pay periods of</w:t>
      </w:r>
      <w:r w:rsidR="006E7064">
        <w:t xml:space="preserve"> </w:t>
      </w:r>
      <w:r>
        <w:t xml:space="preserve">comp time which is reported to the AITC each pay period from VistA PAID/ETA. </w:t>
      </w:r>
    </w:p>
    <w:p w14:paraId="5AA49D42" w14:textId="77777777" w:rsidR="0093567C" w:rsidRDefault="0093567C" w:rsidP="006E7064">
      <w:pPr>
        <w:pStyle w:val="BodyText"/>
      </w:pPr>
      <w:r>
        <w:t>AITC was also updated to maintain the total balance of an employee's</w:t>
      </w:r>
      <w:r w:rsidR="006E7064">
        <w:t xml:space="preserve"> </w:t>
      </w:r>
      <w:r>
        <w:t>COMPTIME/CREDIT HOURS and transmit that to VISTA PAID ETA in the existing</w:t>
      </w:r>
      <w:r w:rsidR="006E7064">
        <w:t xml:space="preserve"> </w:t>
      </w:r>
      <w:r>
        <w:t>COMPTIME download field.  The value transmitted from AITC to VistA PAID ETA</w:t>
      </w:r>
      <w:r w:rsidR="006E7064">
        <w:t xml:space="preserve"> </w:t>
      </w:r>
      <w:r>
        <w:t>each pay period is the current unused balance of COMPTIME/CREDIT HRS earned</w:t>
      </w:r>
      <w:r w:rsidR="006E7064">
        <w:t xml:space="preserve"> </w:t>
      </w:r>
      <w:r>
        <w:t>over the last 26 pay periods and ETA stores this balance in the PAID EMPLOYEE</w:t>
      </w:r>
      <w:r w:rsidR="006E7064">
        <w:t xml:space="preserve"> </w:t>
      </w:r>
      <w:r>
        <w:t>file (#450) in the COMPTIME/CREDIT HRS BALANCE field (#496).</w:t>
      </w:r>
    </w:p>
    <w:p w14:paraId="7831CE3B" w14:textId="77777777" w:rsidR="00B40C5D" w:rsidRDefault="0093567C" w:rsidP="006E7064">
      <w:pPr>
        <w:pStyle w:val="BodyText"/>
      </w:pPr>
      <w:r>
        <w:t>This patch updates the following options in VistA PAID ETA to use the correct</w:t>
      </w:r>
      <w:r w:rsidR="006E7064">
        <w:t xml:space="preserve"> </w:t>
      </w:r>
      <w:r>
        <w:t>total comp time/credit hours balance and to extend the expiration of comp time</w:t>
      </w:r>
      <w:r w:rsidR="006E7064">
        <w:t xml:space="preserve"> </w:t>
      </w:r>
      <w:r>
        <w:t>from 8 to 26 pay periods from when it was earned.</w:t>
      </w:r>
    </w:p>
    <w:p w14:paraId="29C1A4CC" w14:textId="77777777" w:rsidR="0093567C" w:rsidRDefault="0093567C" w:rsidP="00B40C5D">
      <w:pPr>
        <w:pStyle w:val="BodyText"/>
        <w:spacing w:after="240"/>
      </w:pPr>
      <w:r>
        <w:t xml:space="preserve">This patch may be installed with users on the </w:t>
      </w:r>
      <w:proofErr w:type="gramStart"/>
      <w:r>
        <w:t>system,</w:t>
      </w:r>
      <w:proofErr w:type="gramEnd"/>
      <w:r>
        <w:t xml:space="preserve"> however, it should be installed at a non-peak time to minimize disruption to the users. It is strongly recommended that all the PAID ETA options in the OPTION (#19) file be disabled to prevent possible conflicts while running the KIDS install. All the ETA options can be selected by using the PAID ETA namespace of PRS and the asterisk. As shown in step 4d. of the installation instructions, type PRS*, to disable all PAID ETA </w:t>
      </w:r>
      <w:r w:rsidR="00627B29">
        <w:t>options. Other</w:t>
      </w:r>
      <w:r>
        <w:t xml:space="preserve"> VISTA users will not be affected.</w:t>
      </w:r>
    </w:p>
    <w:p w14:paraId="04DBE73A" w14:textId="77777777" w:rsidR="00B40C5D" w:rsidRPr="00B40C5D" w:rsidRDefault="00B40C5D" w:rsidP="00B40C5D">
      <w:pPr>
        <w:pStyle w:val="Heading3"/>
      </w:pPr>
      <w:bookmarkStart w:id="6" w:name="_Toc331498486"/>
      <w:r w:rsidRPr="00B40C5D">
        <w:t>Installation Time</w:t>
      </w:r>
      <w:bookmarkEnd w:id="6"/>
    </w:p>
    <w:p w14:paraId="034249A1" w14:textId="77777777" w:rsidR="0093567C" w:rsidRDefault="00B40C5D" w:rsidP="0093567C">
      <w:pPr>
        <w:pStyle w:val="BodyText"/>
        <w:spacing w:after="360"/>
      </w:pPr>
      <w:r>
        <w:t>This procedure takes less than five minutes to complete.</w:t>
      </w:r>
    </w:p>
    <w:p w14:paraId="210F69C0" w14:textId="77777777" w:rsidR="00B40C5D" w:rsidRPr="00B40C5D" w:rsidRDefault="00B40C5D" w:rsidP="00B40C5D">
      <w:pPr>
        <w:pStyle w:val="Heading3"/>
      </w:pPr>
      <w:bookmarkStart w:id="7" w:name="_Toc331498487"/>
      <w:r w:rsidRPr="00B40C5D">
        <w:t>Installation Procedure</w:t>
      </w:r>
      <w:bookmarkEnd w:id="7"/>
    </w:p>
    <w:p w14:paraId="6758B06F" w14:textId="77777777" w:rsidR="004F3BBF" w:rsidRDefault="004F3BBF" w:rsidP="004F3BBF">
      <w:pPr>
        <w:pStyle w:val="BodyText"/>
        <w:spacing w:after="360"/>
      </w:pPr>
      <w:r>
        <w:t>1.  LOAD TRANSPORT GLOBAL</w:t>
      </w:r>
    </w:p>
    <w:p w14:paraId="50758051" w14:textId="77777777" w:rsidR="004F3BBF" w:rsidRDefault="004F3BBF" w:rsidP="00556B05">
      <w:pPr>
        <w:pStyle w:val="BodyText"/>
        <w:spacing w:after="360"/>
      </w:pPr>
      <w:r>
        <w:t xml:space="preserve">Choose the PackMan message containing this patch and invoke the INSTALL/CHECK MESSAGE PackMan option. </w:t>
      </w:r>
    </w:p>
    <w:p w14:paraId="46C89624" w14:textId="77777777" w:rsidR="004F3BBF" w:rsidRDefault="004F3BBF" w:rsidP="004F3BBF">
      <w:pPr>
        <w:pStyle w:val="BodyText"/>
        <w:spacing w:after="360"/>
      </w:pPr>
      <w:r>
        <w:t>2.  START UP KIDS</w:t>
      </w:r>
    </w:p>
    <w:p w14:paraId="1834C071" w14:textId="77777777" w:rsidR="004F3BBF" w:rsidRDefault="004F3BBF" w:rsidP="004F3BBF">
      <w:pPr>
        <w:pStyle w:val="BodyText"/>
        <w:spacing w:after="360"/>
      </w:pPr>
      <w:r>
        <w:t>Start up the Kernel Installation and Distribution System Menu</w:t>
      </w:r>
    </w:p>
    <w:p w14:paraId="3AC76EF7" w14:textId="77777777" w:rsidR="004F3BBF" w:rsidRDefault="004F3BBF" w:rsidP="004F3BBF">
      <w:pPr>
        <w:pStyle w:val="BodyText"/>
        <w:spacing w:after="360"/>
      </w:pPr>
      <w:r>
        <w:t>[XPD MAIN]:</w:t>
      </w:r>
    </w:p>
    <w:p w14:paraId="0FF8D140" w14:textId="77777777" w:rsidR="004F3BBF" w:rsidRDefault="004F3BBF" w:rsidP="00B40C5D">
      <w:pPr>
        <w:pStyle w:val="BodyText"/>
        <w:ind w:left="720"/>
      </w:pPr>
      <w:r>
        <w:t>Edits and Distribution ...</w:t>
      </w:r>
    </w:p>
    <w:p w14:paraId="57803DB8" w14:textId="77777777" w:rsidR="004F3BBF" w:rsidRDefault="004F3BBF" w:rsidP="00B40C5D">
      <w:pPr>
        <w:pStyle w:val="BodyText"/>
        <w:ind w:left="720"/>
      </w:pPr>
      <w:r>
        <w:t>Utilities ...</w:t>
      </w:r>
    </w:p>
    <w:p w14:paraId="6DCCA1E5" w14:textId="77777777" w:rsidR="004F3BBF" w:rsidRDefault="004F3BBF" w:rsidP="00B40C5D">
      <w:pPr>
        <w:pStyle w:val="BodyText"/>
        <w:ind w:left="720"/>
      </w:pPr>
      <w:r>
        <w:lastRenderedPageBreak/>
        <w:t>Installation ...</w:t>
      </w:r>
    </w:p>
    <w:p w14:paraId="5E6BB72A" w14:textId="77777777" w:rsidR="004F3BBF" w:rsidRDefault="004F3BBF" w:rsidP="00556B05">
      <w:pPr>
        <w:pStyle w:val="BodyText"/>
        <w:spacing w:after="240"/>
      </w:pPr>
      <w:r>
        <w:t xml:space="preserve"> Select Kernel Installation &amp; Distribution System Option: INStallation</w:t>
      </w:r>
    </w:p>
    <w:p w14:paraId="655EB287" w14:textId="77777777" w:rsidR="004F3BBF" w:rsidRDefault="004F3BBF" w:rsidP="00B40C5D">
      <w:pPr>
        <w:pStyle w:val="BodyText"/>
        <w:ind w:left="720"/>
      </w:pPr>
      <w:r>
        <w:t>Load a Distribution</w:t>
      </w:r>
    </w:p>
    <w:p w14:paraId="7CF3D0F0" w14:textId="77777777" w:rsidR="004F3BBF" w:rsidRDefault="004F3BBF" w:rsidP="00B40C5D">
      <w:pPr>
        <w:pStyle w:val="BodyText"/>
        <w:ind w:left="720"/>
      </w:pPr>
      <w:r>
        <w:t>Print Transport Global</w:t>
      </w:r>
    </w:p>
    <w:p w14:paraId="30A3769B" w14:textId="77777777" w:rsidR="004F3BBF" w:rsidRDefault="004F3BBF" w:rsidP="00B40C5D">
      <w:pPr>
        <w:pStyle w:val="BodyText"/>
        <w:ind w:left="720"/>
      </w:pPr>
      <w:r>
        <w:t>Compare Transport Global to Current System</w:t>
      </w:r>
    </w:p>
    <w:p w14:paraId="0A09F60C" w14:textId="77777777" w:rsidR="004F3BBF" w:rsidRDefault="004F3BBF" w:rsidP="00B40C5D">
      <w:pPr>
        <w:pStyle w:val="BodyText"/>
        <w:ind w:left="720"/>
      </w:pPr>
      <w:r>
        <w:t>Verify Checksums in Transport Global</w:t>
      </w:r>
    </w:p>
    <w:p w14:paraId="3B30E6C1" w14:textId="77777777" w:rsidR="004F3BBF" w:rsidRDefault="004F3BBF" w:rsidP="00B40C5D">
      <w:pPr>
        <w:pStyle w:val="BodyText"/>
        <w:ind w:left="720"/>
      </w:pPr>
      <w:r>
        <w:t>Install Package(s)</w:t>
      </w:r>
    </w:p>
    <w:p w14:paraId="5E113D06" w14:textId="77777777" w:rsidR="004F3BBF" w:rsidRDefault="004F3BBF" w:rsidP="00B40C5D">
      <w:pPr>
        <w:pStyle w:val="BodyText"/>
        <w:ind w:left="720"/>
      </w:pPr>
      <w:r>
        <w:t>Restart Install of Package(s)</w:t>
      </w:r>
    </w:p>
    <w:p w14:paraId="565EF0E3" w14:textId="77777777" w:rsidR="004F3BBF" w:rsidRDefault="004F3BBF" w:rsidP="00B40C5D">
      <w:pPr>
        <w:pStyle w:val="BodyText"/>
        <w:ind w:left="720"/>
      </w:pPr>
      <w:r>
        <w:t>Unload a Distribution</w:t>
      </w:r>
    </w:p>
    <w:p w14:paraId="134C08E9" w14:textId="77777777" w:rsidR="004F3BBF" w:rsidRDefault="004F3BBF" w:rsidP="00556B05">
      <w:pPr>
        <w:pStyle w:val="BodyText"/>
        <w:spacing w:after="360"/>
        <w:ind w:left="720"/>
      </w:pPr>
      <w:r>
        <w:t>Backup a Transport Global</w:t>
      </w:r>
    </w:p>
    <w:p w14:paraId="66FEA151" w14:textId="77777777" w:rsidR="004F3BBF" w:rsidRPr="00B40C5D" w:rsidRDefault="004F3BBF" w:rsidP="00556B05">
      <w:pPr>
        <w:pStyle w:val="BodyText"/>
        <w:spacing w:after="360"/>
        <w:rPr>
          <w:caps/>
        </w:rPr>
      </w:pPr>
      <w:r>
        <w:t xml:space="preserve"> </w:t>
      </w:r>
      <w:r w:rsidRPr="00B40C5D">
        <w:rPr>
          <w:caps/>
        </w:rPr>
        <w:t>3.  Select Installation Option:</w:t>
      </w:r>
    </w:p>
    <w:p w14:paraId="517F95FD" w14:textId="77777777" w:rsidR="004F3BBF" w:rsidRDefault="00627B29" w:rsidP="00B40C5D">
      <w:pPr>
        <w:pStyle w:val="BodyText"/>
      </w:pPr>
      <w:r>
        <w:t>NOTE:  The following are OPTIONAL: (When prompted for the INSTALL NAME, enter PRS*4.0*133):</w:t>
      </w:r>
    </w:p>
    <w:p w14:paraId="26A9E487" w14:textId="77777777" w:rsidR="004F3BBF" w:rsidRDefault="004F3BBF" w:rsidP="00556B05">
      <w:pPr>
        <w:pStyle w:val="BodyText"/>
        <w:numPr>
          <w:ilvl w:val="0"/>
          <w:numId w:val="37"/>
        </w:numPr>
      </w:pPr>
      <w:r>
        <w:t>Backup a Transport Global - This option will create a backup message of any routines exported with this patch. It will not</w:t>
      </w:r>
      <w:r w:rsidR="00556B05">
        <w:t xml:space="preserve"> </w:t>
      </w:r>
      <w:r>
        <w:t>backup any other changes such as DD's or templates.</w:t>
      </w:r>
    </w:p>
    <w:p w14:paraId="5EB0CBCF" w14:textId="77777777" w:rsidR="004F3BBF" w:rsidRDefault="004F3BBF" w:rsidP="00556B05">
      <w:pPr>
        <w:pStyle w:val="BodyText"/>
        <w:numPr>
          <w:ilvl w:val="0"/>
          <w:numId w:val="37"/>
        </w:numPr>
      </w:pPr>
      <w:r>
        <w:t>Compare Transport Global to Current System - This option will</w:t>
      </w:r>
      <w:r w:rsidR="00B40C5D">
        <w:t xml:space="preserve"> </w:t>
      </w:r>
      <w:r>
        <w:t>allow you to view all changes that will be made when this patch</w:t>
      </w:r>
      <w:r w:rsidR="00556B05">
        <w:t xml:space="preserve"> </w:t>
      </w:r>
      <w:r>
        <w:t>is installed. It compares all components of this patch.</w:t>
      </w:r>
    </w:p>
    <w:p w14:paraId="3F87A9F4" w14:textId="77777777" w:rsidR="004F3BBF" w:rsidRDefault="004F3BBF" w:rsidP="00556B05">
      <w:pPr>
        <w:pStyle w:val="BodyText"/>
        <w:numPr>
          <w:ilvl w:val="0"/>
          <w:numId w:val="37"/>
        </w:numPr>
        <w:spacing w:after="360"/>
      </w:pPr>
      <w:r>
        <w:t>Verify Checksums in Transport Global - This option will allow</w:t>
      </w:r>
      <w:r w:rsidR="00556B05">
        <w:t xml:space="preserve"> </w:t>
      </w:r>
      <w:r>
        <w:t>you to ensure the integrity of the routines that are in the</w:t>
      </w:r>
      <w:r w:rsidR="00556B05">
        <w:t xml:space="preserve"> </w:t>
      </w:r>
      <w:r>
        <w:t>transport global.</w:t>
      </w:r>
    </w:p>
    <w:p w14:paraId="528FC2BE" w14:textId="77777777" w:rsidR="004F3BBF" w:rsidRPr="00B40C5D" w:rsidRDefault="004F3BBF" w:rsidP="00B40C5D">
      <w:pPr>
        <w:pStyle w:val="BodyText"/>
        <w:rPr>
          <w:caps/>
        </w:rPr>
      </w:pPr>
      <w:r>
        <w:t xml:space="preserve"> </w:t>
      </w:r>
      <w:r w:rsidRPr="00B40C5D">
        <w:rPr>
          <w:caps/>
        </w:rPr>
        <w:t>4.  Select Installation Option: Install Package(s)</w:t>
      </w:r>
    </w:p>
    <w:p w14:paraId="702EC957" w14:textId="77777777" w:rsidR="004F3BBF" w:rsidRDefault="004F3BBF" w:rsidP="00B40C5D">
      <w:pPr>
        <w:pStyle w:val="BodyText"/>
      </w:pPr>
      <w:r>
        <w:t>This is the step to start the installation of this KIDS patch:</w:t>
      </w:r>
    </w:p>
    <w:p w14:paraId="4DEEF209" w14:textId="77777777" w:rsidR="004F3BBF" w:rsidRDefault="004F3BBF" w:rsidP="00556B05">
      <w:pPr>
        <w:pStyle w:val="BodyText"/>
        <w:numPr>
          <w:ilvl w:val="0"/>
          <w:numId w:val="39"/>
        </w:numPr>
      </w:pPr>
      <w:r>
        <w:t>Choose the Install Package(s) option to start the patch install.</w:t>
      </w:r>
    </w:p>
    <w:p w14:paraId="62C81E9B" w14:textId="77777777" w:rsidR="004F3BBF" w:rsidRDefault="004F3BBF" w:rsidP="00556B05">
      <w:pPr>
        <w:pStyle w:val="BodyText"/>
        <w:numPr>
          <w:ilvl w:val="0"/>
          <w:numId w:val="39"/>
        </w:numPr>
      </w:pPr>
      <w:r>
        <w:t>When prompted 'Want KIDS to Rebuild Menu Trees Upon Completion of Install? YES//</w:t>
      </w:r>
      <w:proofErr w:type="gramStart"/>
      <w:r>
        <w:t>'  Answer</w:t>
      </w:r>
      <w:proofErr w:type="gramEnd"/>
      <w:r>
        <w:t xml:space="preserve"> NO.</w:t>
      </w:r>
    </w:p>
    <w:p w14:paraId="324B0A42" w14:textId="77777777" w:rsidR="004F3BBF" w:rsidRDefault="004F3BBF" w:rsidP="00556B05">
      <w:pPr>
        <w:pStyle w:val="BodyText"/>
        <w:numPr>
          <w:ilvl w:val="0"/>
          <w:numId w:val="39"/>
        </w:numPr>
      </w:pPr>
      <w:r>
        <w:t>When prompted 'Want KIDS to INHIBIT LOGONs during the install? YES//' answer NO.</w:t>
      </w:r>
    </w:p>
    <w:p w14:paraId="03D559AD" w14:textId="77777777" w:rsidR="004F3BBF" w:rsidRDefault="004F3BBF" w:rsidP="00556B05">
      <w:pPr>
        <w:pStyle w:val="BodyText"/>
        <w:numPr>
          <w:ilvl w:val="0"/>
          <w:numId w:val="39"/>
        </w:numPr>
      </w:pPr>
      <w:r>
        <w:t>When prompted 'Want to DISABLE Scheduled Options, Menu Options, and Protocols? YES//' answer YES.</w:t>
      </w:r>
    </w:p>
    <w:p w14:paraId="2ADDF134" w14:textId="77777777" w:rsidR="00B40C5D" w:rsidRDefault="004F3BBF" w:rsidP="00556B05">
      <w:pPr>
        <w:pStyle w:val="BodyText"/>
        <w:numPr>
          <w:ilvl w:val="0"/>
          <w:numId w:val="39"/>
        </w:numPr>
      </w:pPr>
      <w:r>
        <w:t>When prompted 'Enter options you wish to mark as 'Out Of Order':'</w:t>
      </w:r>
    </w:p>
    <w:p w14:paraId="1F7B29F0" w14:textId="77777777" w:rsidR="004F3BBF" w:rsidRDefault="004F3BBF" w:rsidP="00627B29">
      <w:pPr>
        <w:pStyle w:val="BodyText"/>
        <w:ind w:left="720"/>
      </w:pPr>
      <w:r>
        <w:t xml:space="preserve"> Answer:</w:t>
      </w:r>
    </w:p>
    <w:p w14:paraId="5304B20E" w14:textId="77777777" w:rsidR="004F3BBF" w:rsidRDefault="004F3BBF" w:rsidP="00627B29">
      <w:pPr>
        <w:pStyle w:val="BodyText"/>
        <w:ind w:left="1440"/>
      </w:pPr>
      <w:r>
        <w:t>Leave Balances [PRSA LV BAL-EMP]</w:t>
      </w:r>
    </w:p>
    <w:p w14:paraId="762FA311" w14:textId="77777777" w:rsidR="004F3BBF" w:rsidRDefault="004F3BBF" w:rsidP="00627B29">
      <w:pPr>
        <w:pStyle w:val="BodyText"/>
        <w:ind w:left="1440"/>
      </w:pPr>
      <w:r>
        <w:t>Employee Leave Balances [PRSA LV BAL-TK]</w:t>
      </w:r>
    </w:p>
    <w:p w14:paraId="1C8FB72B" w14:textId="77777777" w:rsidR="004F3BBF" w:rsidRDefault="004F3BBF" w:rsidP="00627B29">
      <w:pPr>
        <w:pStyle w:val="BodyText"/>
        <w:ind w:left="1440"/>
      </w:pPr>
      <w:r>
        <w:t>Employee Leave Balances [PRSA LV BAL-SUP]</w:t>
      </w:r>
    </w:p>
    <w:p w14:paraId="5072A6FD" w14:textId="77777777" w:rsidR="004F3BBF" w:rsidRDefault="004F3BBF" w:rsidP="00627B29">
      <w:pPr>
        <w:pStyle w:val="BodyText"/>
        <w:ind w:left="1440"/>
      </w:pPr>
      <w:r>
        <w:t>Supervisory Approvals [PRSA SUP CERT]</w:t>
      </w:r>
    </w:p>
    <w:p w14:paraId="597D24DB" w14:textId="77777777" w:rsidR="004F3BBF" w:rsidRDefault="004F3BBF" w:rsidP="00B40C5D">
      <w:pPr>
        <w:pStyle w:val="BodyText"/>
      </w:pPr>
      <w:r>
        <w:t xml:space="preserve">    f.  When prompted 'Enter protocols you wish to mark as 'Out Of Order':' Press Return.</w:t>
      </w:r>
    </w:p>
    <w:sectPr w:rsidR="004F3BBF" w:rsidSect="003A744E">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19B1" w14:textId="77777777" w:rsidR="00731141" w:rsidRDefault="00731141" w:rsidP="005B2F3E">
      <w:pPr>
        <w:pStyle w:val="Header"/>
      </w:pPr>
      <w:r>
        <w:separator/>
      </w:r>
    </w:p>
  </w:endnote>
  <w:endnote w:type="continuationSeparator" w:id="0">
    <w:p w14:paraId="2450CA90" w14:textId="77777777" w:rsidR="00731141" w:rsidRDefault="00731141"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0D46" w14:textId="77777777" w:rsidR="00A41355" w:rsidRDefault="00A41355" w:rsidP="00AF3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F101E" w14:textId="77777777" w:rsidR="00A41355" w:rsidRDefault="00A41355" w:rsidP="00AF3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7045" w14:textId="77777777" w:rsidR="00A41355" w:rsidRPr="003A4A45" w:rsidRDefault="00A41355" w:rsidP="00AF332B">
    <w:pPr>
      <w:pStyle w:val="Footer"/>
      <w:framePr w:wrap="around" w:vAnchor="text" w:hAnchor="margin" w:xAlign="center" w:y="1"/>
      <w:rPr>
        <w:rStyle w:val="PageNumber"/>
        <w:rFonts w:ascii="Times New Roman" w:hAnsi="Times New Roman"/>
      </w:rPr>
    </w:pPr>
    <w:r w:rsidRPr="003A4A45">
      <w:rPr>
        <w:rStyle w:val="PageNumber"/>
        <w:rFonts w:ascii="Times New Roman" w:hAnsi="Times New Roman"/>
      </w:rPr>
      <w:fldChar w:fldCharType="begin"/>
    </w:r>
    <w:r w:rsidRPr="003A4A45">
      <w:rPr>
        <w:rStyle w:val="PageNumber"/>
        <w:rFonts w:ascii="Times New Roman" w:hAnsi="Times New Roman"/>
      </w:rPr>
      <w:instrText xml:space="preserve">PAGE  </w:instrText>
    </w:r>
    <w:r w:rsidRPr="003A4A45">
      <w:rPr>
        <w:rStyle w:val="PageNumber"/>
        <w:rFonts w:ascii="Times New Roman" w:hAnsi="Times New Roman"/>
      </w:rPr>
      <w:fldChar w:fldCharType="separate"/>
    </w:r>
    <w:r w:rsidR="00D37EA1">
      <w:rPr>
        <w:rStyle w:val="PageNumber"/>
        <w:rFonts w:ascii="Times New Roman" w:hAnsi="Times New Roman"/>
        <w:noProof/>
      </w:rPr>
      <w:t>ii</w:t>
    </w:r>
    <w:r w:rsidRPr="003A4A45">
      <w:rPr>
        <w:rStyle w:val="PageNumber"/>
        <w:rFonts w:ascii="Times New Roman" w:hAnsi="Times New Roman"/>
      </w:rPr>
      <w:fldChar w:fldCharType="end"/>
    </w:r>
  </w:p>
  <w:p w14:paraId="3C24D48B" w14:textId="77777777" w:rsidR="00A41355" w:rsidRPr="003A744E" w:rsidRDefault="00A41355" w:rsidP="00AF332B">
    <w:pPr>
      <w:pStyle w:val="Footer"/>
      <w:ind w:right="360"/>
      <w:rPr>
        <w:rStyle w:val="PageNumber"/>
        <w:rFonts w:ascii="Times New Roman" w:hAnsi="Times New Roman"/>
      </w:rPr>
    </w:pPr>
    <w:r w:rsidRPr="005E2EB0">
      <w:rPr>
        <w:rFonts w:ascii="Times New Roman" w:hAnsi="Times New Roman"/>
      </w:rPr>
      <w:t>Upgrade ETA For Telework</w:t>
    </w:r>
    <w:r w:rsidRPr="003A744E">
      <w:rPr>
        <w:rFonts w:ascii="Times New Roman" w:hAnsi="Times New Roman"/>
      </w:rPr>
      <w:tab/>
    </w:r>
    <w:r w:rsidRPr="003A744E">
      <w:rPr>
        <w:rStyle w:val="PageNumber"/>
        <w:rFonts w:ascii="Times New Roman" w:hAnsi="Times New Roman"/>
      </w:rPr>
      <w:tab/>
    </w:r>
    <w:r w:rsidR="000345F6">
      <w:rPr>
        <w:rFonts w:ascii="Times New Roman" w:hAnsi="Times New Roman"/>
        <w:bCs/>
        <w:szCs w:val="22"/>
      </w:rPr>
      <w:t>July</w:t>
    </w:r>
    <w:r>
      <w:rPr>
        <w:rFonts w:ascii="Times New Roman" w:hAnsi="Times New Roman"/>
        <w:bCs/>
        <w:szCs w:val="22"/>
      </w:rPr>
      <w:t xml:space="preserve"> 2012</w:t>
    </w:r>
  </w:p>
  <w:p w14:paraId="6BFAAB4A" w14:textId="77777777" w:rsidR="00A41355" w:rsidRPr="003A744E" w:rsidRDefault="000345F6">
    <w:pPr>
      <w:pStyle w:val="Footer"/>
      <w:rPr>
        <w:rFonts w:ascii="Times New Roman" w:hAnsi="Times New Roman"/>
      </w:rPr>
    </w:pPr>
    <w:r>
      <w:rPr>
        <w:rStyle w:val="PageNumber"/>
        <w:rFonts w:ascii="Times New Roman" w:hAnsi="Times New Roman"/>
      </w:rPr>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2EAC" w14:textId="77777777" w:rsidR="00A41355" w:rsidRDefault="00A41355">
    <w:pPr>
      <w:pStyle w:val="Footer"/>
    </w:pPr>
  </w:p>
  <w:p w14:paraId="1C427439" w14:textId="77777777" w:rsidR="00A41355" w:rsidRDefault="00A41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6528" w14:textId="77777777" w:rsidR="00350470" w:rsidRDefault="00350470" w:rsidP="009158CF">
    <w:pPr>
      <w:pStyle w:val="Footer"/>
      <w:ind w:right="360"/>
      <w:rPr>
        <w:rFonts w:ascii="Times New Roman" w:hAnsi="Times New Roman"/>
      </w:rPr>
    </w:pPr>
  </w:p>
  <w:p w14:paraId="41D097E8" w14:textId="77777777" w:rsidR="00A41355" w:rsidRPr="004F7160" w:rsidRDefault="00A41355" w:rsidP="009158CF">
    <w:pPr>
      <w:pStyle w:val="Footer"/>
      <w:ind w:right="360"/>
      <w:rPr>
        <w:rStyle w:val="PageNumber"/>
        <w:rFonts w:ascii="Times New Roman" w:hAnsi="Times New Roman"/>
      </w:rPr>
    </w:pPr>
    <w:r w:rsidRPr="005E2EB0">
      <w:rPr>
        <w:rFonts w:ascii="Times New Roman" w:hAnsi="Times New Roman"/>
      </w:rPr>
      <w:t>Upgrade ETA For Telework</w:t>
    </w:r>
    <w:r w:rsidRPr="004F7160">
      <w:rPr>
        <w:rFonts w:ascii="Times New Roman" w:hAnsi="Times New Roman"/>
      </w:rPr>
      <w:tab/>
    </w:r>
    <w:r w:rsidRPr="004F7160">
      <w:rPr>
        <w:rStyle w:val="PageNumber"/>
        <w:rFonts w:ascii="Times New Roman" w:hAnsi="Times New Roman"/>
      </w:rPr>
      <w:fldChar w:fldCharType="begin"/>
    </w:r>
    <w:r w:rsidRPr="004F7160">
      <w:rPr>
        <w:rStyle w:val="PageNumber"/>
        <w:rFonts w:ascii="Times New Roman" w:hAnsi="Times New Roman"/>
      </w:rPr>
      <w:instrText xml:space="preserve"> PAGE </w:instrText>
    </w:r>
    <w:r w:rsidRPr="004F7160">
      <w:rPr>
        <w:rStyle w:val="PageNumber"/>
        <w:rFonts w:ascii="Times New Roman" w:hAnsi="Times New Roman"/>
      </w:rPr>
      <w:fldChar w:fldCharType="separate"/>
    </w:r>
    <w:r w:rsidR="00D37EA1">
      <w:rPr>
        <w:rStyle w:val="PageNumber"/>
        <w:rFonts w:ascii="Times New Roman" w:hAnsi="Times New Roman"/>
        <w:noProof/>
      </w:rPr>
      <w:t>1</w:t>
    </w:r>
    <w:r w:rsidRPr="004F7160">
      <w:rPr>
        <w:rStyle w:val="PageNumber"/>
        <w:rFonts w:ascii="Times New Roman" w:hAnsi="Times New Roman"/>
      </w:rPr>
      <w:fldChar w:fldCharType="end"/>
    </w:r>
    <w:r w:rsidRPr="004F7160">
      <w:rPr>
        <w:rFonts w:ascii="Times New Roman" w:hAnsi="Times New Roman"/>
      </w:rPr>
      <w:tab/>
    </w:r>
    <w:r w:rsidR="000345F6">
      <w:rPr>
        <w:rFonts w:ascii="Times New Roman" w:hAnsi="Times New Roman"/>
        <w:bCs/>
        <w:szCs w:val="22"/>
      </w:rPr>
      <w:t>July</w:t>
    </w:r>
    <w:r>
      <w:rPr>
        <w:rFonts w:ascii="Times New Roman" w:hAnsi="Times New Roman"/>
        <w:bCs/>
        <w:szCs w:val="22"/>
      </w:rPr>
      <w:t xml:space="preserve"> 2012</w:t>
    </w:r>
  </w:p>
  <w:p w14:paraId="7A607A17" w14:textId="77777777" w:rsidR="00A41355" w:rsidRPr="004F7160" w:rsidRDefault="000345F6" w:rsidP="009158CF">
    <w:pPr>
      <w:pStyle w:val="Footer"/>
      <w:rPr>
        <w:rFonts w:ascii="Times New Roman" w:hAnsi="Times New Roman"/>
      </w:rPr>
    </w:pPr>
    <w:r>
      <w:rPr>
        <w:rStyle w:val="PageNumber"/>
        <w:rFonts w:ascii="Times New Roman" w:hAnsi="Times New Roman"/>
      </w:rPr>
      <w:t>Installation Guide</w:t>
    </w:r>
  </w:p>
  <w:p w14:paraId="6238CA40" w14:textId="77777777" w:rsidR="00A41355" w:rsidRDefault="00A4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F2FF5" w14:textId="77777777" w:rsidR="00731141" w:rsidRDefault="00731141" w:rsidP="005B2F3E">
      <w:pPr>
        <w:pStyle w:val="Header"/>
      </w:pPr>
      <w:r>
        <w:separator/>
      </w:r>
    </w:p>
  </w:footnote>
  <w:footnote w:type="continuationSeparator" w:id="0">
    <w:p w14:paraId="101C4907" w14:textId="77777777" w:rsidR="00731141" w:rsidRDefault="00731141"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6A8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503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C6DC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3C17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160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F262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E4E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D043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CC8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020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B6ABC"/>
    <w:multiLevelType w:val="hybridMultilevel"/>
    <w:tmpl w:val="F170D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A46F0"/>
    <w:multiLevelType w:val="multilevel"/>
    <w:tmpl w:val="064876E8"/>
    <w:numStyleLink w:val="StyleNumbered"/>
  </w:abstractNum>
  <w:abstractNum w:abstractNumId="12" w15:restartNumberingAfterBreak="0">
    <w:nsid w:val="06BF7922"/>
    <w:multiLevelType w:val="hybridMultilevel"/>
    <w:tmpl w:val="A5D68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95BC3"/>
    <w:multiLevelType w:val="hybridMultilevel"/>
    <w:tmpl w:val="29C0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E38"/>
    <w:multiLevelType w:val="multilevel"/>
    <w:tmpl w:val="064876E8"/>
    <w:numStyleLink w:val="StyleNumbered"/>
  </w:abstractNum>
  <w:abstractNum w:abstractNumId="15" w15:restartNumberingAfterBreak="0">
    <w:nsid w:val="19DC3EAC"/>
    <w:multiLevelType w:val="hybridMultilevel"/>
    <w:tmpl w:val="8AD21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02C59"/>
    <w:multiLevelType w:val="hybridMultilevel"/>
    <w:tmpl w:val="6952C5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FF3E8C"/>
    <w:multiLevelType w:val="multilevel"/>
    <w:tmpl w:val="064876E8"/>
    <w:numStyleLink w:val="StyleNumbered"/>
  </w:abstractNum>
  <w:abstractNum w:abstractNumId="18" w15:restartNumberingAfterBreak="0">
    <w:nsid w:val="295D0115"/>
    <w:multiLevelType w:val="hybridMultilevel"/>
    <w:tmpl w:val="81C26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C6E06"/>
    <w:multiLevelType w:val="hybridMultilevel"/>
    <w:tmpl w:val="400C58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DCF071E"/>
    <w:multiLevelType w:val="hybridMultilevel"/>
    <w:tmpl w:val="7B14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B629F"/>
    <w:multiLevelType w:val="hybridMultilevel"/>
    <w:tmpl w:val="9EA83784"/>
    <w:lvl w:ilvl="0" w:tplc="D40C6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8E4EA9"/>
    <w:multiLevelType w:val="multilevel"/>
    <w:tmpl w:val="6FB4E35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3" w15:restartNumberingAfterBreak="0">
    <w:nsid w:val="338E00AB"/>
    <w:multiLevelType w:val="hybridMultilevel"/>
    <w:tmpl w:val="8390B592"/>
    <w:lvl w:ilvl="0" w:tplc="D40C69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F3412"/>
    <w:multiLevelType w:val="hybridMultilevel"/>
    <w:tmpl w:val="C172C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F3630"/>
    <w:multiLevelType w:val="hybridMultilevel"/>
    <w:tmpl w:val="3D5A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64062"/>
    <w:multiLevelType w:val="hybridMultilevel"/>
    <w:tmpl w:val="CCB265E6"/>
    <w:lvl w:ilvl="0" w:tplc="6448917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654A35"/>
    <w:multiLevelType w:val="hybridMultilevel"/>
    <w:tmpl w:val="4C3AE5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6E90D43"/>
    <w:multiLevelType w:val="hybridMultilevel"/>
    <w:tmpl w:val="C9844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0244C"/>
    <w:multiLevelType w:val="hybridMultilevel"/>
    <w:tmpl w:val="54906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7620B"/>
    <w:multiLevelType w:val="multilevel"/>
    <w:tmpl w:val="C2E453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9224690"/>
    <w:multiLevelType w:val="hybridMultilevel"/>
    <w:tmpl w:val="6CBE3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1596D"/>
    <w:multiLevelType w:val="hybridMultilevel"/>
    <w:tmpl w:val="72C467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5C771AB2"/>
    <w:multiLevelType w:val="hybridMultilevel"/>
    <w:tmpl w:val="6952C5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0D817EE"/>
    <w:multiLevelType w:val="multilevel"/>
    <w:tmpl w:val="064876E8"/>
    <w:numStyleLink w:val="StyleNumbered"/>
  </w:abstractNum>
  <w:abstractNum w:abstractNumId="36" w15:restartNumberingAfterBreak="0">
    <w:nsid w:val="635A4C4B"/>
    <w:multiLevelType w:val="hybridMultilevel"/>
    <w:tmpl w:val="74EAB20A"/>
    <w:lvl w:ilvl="0" w:tplc="D40C6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22A4A"/>
    <w:multiLevelType w:val="hybridMultilevel"/>
    <w:tmpl w:val="0648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741383"/>
    <w:multiLevelType w:val="hybridMultilevel"/>
    <w:tmpl w:val="B4628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71EA2"/>
    <w:multiLevelType w:val="hybridMultilevel"/>
    <w:tmpl w:val="F23C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63D30"/>
    <w:multiLevelType w:val="hybridMultilevel"/>
    <w:tmpl w:val="5B8E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419DD"/>
    <w:multiLevelType w:val="hybridMultilevel"/>
    <w:tmpl w:val="B8485432"/>
    <w:lvl w:ilvl="0" w:tplc="D40C69B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4B0D3D"/>
    <w:multiLevelType w:val="multilevel"/>
    <w:tmpl w:val="2AD24824"/>
    <w:styleLink w:val="StyleNumbered10pt"/>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37"/>
  </w:num>
  <w:num w:numId="3">
    <w:abstractNumId w:val="17"/>
  </w:num>
  <w:num w:numId="4">
    <w:abstractNumId w:val="27"/>
  </w:num>
  <w:num w:numId="5">
    <w:abstractNumId w:val="3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4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0"/>
  </w:num>
  <w:num w:numId="28">
    <w:abstractNumId w:val="21"/>
  </w:num>
  <w:num w:numId="29">
    <w:abstractNumId w:val="23"/>
  </w:num>
  <w:num w:numId="30">
    <w:abstractNumId w:val="41"/>
  </w:num>
  <w:num w:numId="31">
    <w:abstractNumId w:val="36"/>
  </w:num>
  <w:num w:numId="32">
    <w:abstractNumId w:val="29"/>
  </w:num>
  <w:num w:numId="33">
    <w:abstractNumId w:val="40"/>
  </w:num>
  <w:num w:numId="34">
    <w:abstractNumId w:val="13"/>
  </w:num>
  <w:num w:numId="35">
    <w:abstractNumId w:val="26"/>
  </w:num>
  <w:num w:numId="36">
    <w:abstractNumId w:val="25"/>
  </w:num>
  <w:num w:numId="37">
    <w:abstractNumId w:val="12"/>
  </w:num>
  <w:num w:numId="38">
    <w:abstractNumId w:val="38"/>
  </w:num>
  <w:num w:numId="39">
    <w:abstractNumId w:val="30"/>
  </w:num>
  <w:num w:numId="40">
    <w:abstractNumId w:val="15"/>
  </w:num>
  <w:num w:numId="41">
    <w:abstractNumId w:val="18"/>
  </w:num>
  <w:num w:numId="42">
    <w:abstractNumId w:val="24"/>
  </w:num>
  <w:num w:numId="43">
    <w:abstractNumId w:val="1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03B52"/>
    <w:rsid w:val="00013BAB"/>
    <w:rsid w:val="0001433C"/>
    <w:rsid w:val="00024C3C"/>
    <w:rsid w:val="000345F6"/>
    <w:rsid w:val="0005239C"/>
    <w:rsid w:val="00055AF9"/>
    <w:rsid w:val="00057B1A"/>
    <w:rsid w:val="00073FCE"/>
    <w:rsid w:val="00083AA3"/>
    <w:rsid w:val="00085153"/>
    <w:rsid w:val="000A291E"/>
    <w:rsid w:val="000A2A09"/>
    <w:rsid w:val="000A2E88"/>
    <w:rsid w:val="000A7418"/>
    <w:rsid w:val="000B2CBB"/>
    <w:rsid w:val="000B603D"/>
    <w:rsid w:val="000C3B3F"/>
    <w:rsid w:val="000C5166"/>
    <w:rsid w:val="000C7CEE"/>
    <w:rsid w:val="000D260F"/>
    <w:rsid w:val="000D646B"/>
    <w:rsid w:val="000D6E26"/>
    <w:rsid w:val="000E41D4"/>
    <w:rsid w:val="000E671F"/>
    <w:rsid w:val="00123119"/>
    <w:rsid w:val="001360D5"/>
    <w:rsid w:val="00145FC2"/>
    <w:rsid w:val="00152421"/>
    <w:rsid w:val="00153B2D"/>
    <w:rsid w:val="00153E5D"/>
    <w:rsid w:val="00155B97"/>
    <w:rsid w:val="0016392E"/>
    <w:rsid w:val="00163F19"/>
    <w:rsid w:val="00171BE4"/>
    <w:rsid w:val="00180D3F"/>
    <w:rsid w:val="001A5223"/>
    <w:rsid w:val="001A6212"/>
    <w:rsid w:val="001B370B"/>
    <w:rsid w:val="001B54B4"/>
    <w:rsid w:val="001D52B1"/>
    <w:rsid w:val="001E3757"/>
    <w:rsid w:val="001E49A0"/>
    <w:rsid w:val="001F17A6"/>
    <w:rsid w:val="001F3DFD"/>
    <w:rsid w:val="00204603"/>
    <w:rsid w:val="0021249E"/>
    <w:rsid w:val="00216BB2"/>
    <w:rsid w:val="00224C5F"/>
    <w:rsid w:val="00226480"/>
    <w:rsid w:val="00227BA6"/>
    <w:rsid w:val="00244A6B"/>
    <w:rsid w:val="00244E40"/>
    <w:rsid w:val="00255278"/>
    <w:rsid w:val="0027107C"/>
    <w:rsid w:val="002749B7"/>
    <w:rsid w:val="00275116"/>
    <w:rsid w:val="00291DDC"/>
    <w:rsid w:val="002A4924"/>
    <w:rsid w:val="002A6DA1"/>
    <w:rsid w:val="002B1151"/>
    <w:rsid w:val="002B1804"/>
    <w:rsid w:val="002B4E2E"/>
    <w:rsid w:val="002C3BA0"/>
    <w:rsid w:val="002C54B0"/>
    <w:rsid w:val="002D17EB"/>
    <w:rsid w:val="002D291C"/>
    <w:rsid w:val="002D4B63"/>
    <w:rsid w:val="002D6E48"/>
    <w:rsid w:val="002E1FE9"/>
    <w:rsid w:val="002E50EE"/>
    <w:rsid w:val="002F37F5"/>
    <w:rsid w:val="002F6E88"/>
    <w:rsid w:val="00304AD6"/>
    <w:rsid w:val="00305385"/>
    <w:rsid w:val="003205E9"/>
    <w:rsid w:val="003253FE"/>
    <w:rsid w:val="0033375E"/>
    <w:rsid w:val="00344842"/>
    <w:rsid w:val="00350470"/>
    <w:rsid w:val="00352606"/>
    <w:rsid w:val="0035440B"/>
    <w:rsid w:val="00355263"/>
    <w:rsid w:val="0038069A"/>
    <w:rsid w:val="00390E9D"/>
    <w:rsid w:val="003910B7"/>
    <w:rsid w:val="0039111D"/>
    <w:rsid w:val="003928DB"/>
    <w:rsid w:val="0039528A"/>
    <w:rsid w:val="00395E89"/>
    <w:rsid w:val="0039614C"/>
    <w:rsid w:val="003A4A45"/>
    <w:rsid w:val="003A6C39"/>
    <w:rsid w:val="003A744E"/>
    <w:rsid w:val="003A78F1"/>
    <w:rsid w:val="003B4717"/>
    <w:rsid w:val="003B7146"/>
    <w:rsid w:val="003C0A8E"/>
    <w:rsid w:val="003C1447"/>
    <w:rsid w:val="003C4887"/>
    <w:rsid w:val="003C657A"/>
    <w:rsid w:val="003F07FC"/>
    <w:rsid w:val="003F33F5"/>
    <w:rsid w:val="003F5946"/>
    <w:rsid w:val="003F5C63"/>
    <w:rsid w:val="003F652A"/>
    <w:rsid w:val="0040481D"/>
    <w:rsid w:val="00414ACC"/>
    <w:rsid w:val="00421D1B"/>
    <w:rsid w:val="00421FD8"/>
    <w:rsid w:val="00430706"/>
    <w:rsid w:val="00430F65"/>
    <w:rsid w:val="0043307E"/>
    <w:rsid w:val="0043595A"/>
    <w:rsid w:val="00441BEF"/>
    <w:rsid w:val="0045378C"/>
    <w:rsid w:val="00464FB5"/>
    <w:rsid w:val="00476CC3"/>
    <w:rsid w:val="00481979"/>
    <w:rsid w:val="00486BB6"/>
    <w:rsid w:val="00487E8F"/>
    <w:rsid w:val="004901A3"/>
    <w:rsid w:val="00491DE2"/>
    <w:rsid w:val="00493F45"/>
    <w:rsid w:val="00495D38"/>
    <w:rsid w:val="00496306"/>
    <w:rsid w:val="004A2CC1"/>
    <w:rsid w:val="004A71B9"/>
    <w:rsid w:val="004C47C5"/>
    <w:rsid w:val="004C4B30"/>
    <w:rsid w:val="004D6209"/>
    <w:rsid w:val="004E06D8"/>
    <w:rsid w:val="004F14A1"/>
    <w:rsid w:val="004F3BBF"/>
    <w:rsid w:val="004F4C44"/>
    <w:rsid w:val="004F7160"/>
    <w:rsid w:val="004F7383"/>
    <w:rsid w:val="005075C7"/>
    <w:rsid w:val="005242F5"/>
    <w:rsid w:val="00536222"/>
    <w:rsid w:val="00550688"/>
    <w:rsid w:val="0055174C"/>
    <w:rsid w:val="00556B05"/>
    <w:rsid w:val="0057349D"/>
    <w:rsid w:val="00573B41"/>
    <w:rsid w:val="0057595D"/>
    <w:rsid w:val="00580A17"/>
    <w:rsid w:val="005848D1"/>
    <w:rsid w:val="005874B0"/>
    <w:rsid w:val="005A45B7"/>
    <w:rsid w:val="005A77EC"/>
    <w:rsid w:val="005B2F3E"/>
    <w:rsid w:val="005B34F3"/>
    <w:rsid w:val="005B38DE"/>
    <w:rsid w:val="005D41D7"/>
    <w:rsid w:val="005D5558"/>
    <w:rsid w:val="005E1197"/>
    <w:rsid w:val="005E2EB0"/>
    <w:rsid w:val="005F194A"/>
    <w:rsid w:val="00600454"/>
    <w:rsid w:val="006201D9"/>
    <w:rsid w:val="00621A5A"/>
    <w:rsid w:val="006230C9"/>
    <w:rsid w:val="00627B29"/>
    <w:rsid w:val="006319EF"/>
    <w:rsid w:val="00631D09"/>
    <w:rsid w:val="00641048"/>
    <w:rsid w:val="006438EA"/>
    <w:rsid w:val="00655AAB"/>
    <w:rsid w:val="00656B8A"/>
    <w:rsid w:val="00663823"/>
    <w:rsid w:val="00674B45"/>
    <w:rsid w:val="006857E2"/>
    <w:rsid w:val="00690784"/>
    <w:rsid w:val="006A1A6D"/>
    <w:rsid w:val="006A2B8F"/>
    <w:rsid w:val="006A351B"/>
    <w:rsid w:val="006A5242"/>
    <w:rsid w:val="006B0569"/>
    <w:rsid w:val="006B1DB4"/>
    <w:rsid w:val="006B263B"/>
    <w:rsid w:val="006B71DE"/>
    <w:rsid w:val="006B7BAE"/>
    <w:rsid w:val="006C6307"/>
    <w:rsid w:val="006C665F"/>
    <w:rsid w:val="006D1E81"/>
    <w:rsid w:val="006D64A3"/>
    <w:rsid w:val="006D7120"/>
    <w:rsid w:val="006E26C3"/>
    <w:rsid w:val="006E323B"/>
    <w:rsid w:val="006E3389"/>
    <w:rsid w:val="006E5653"/>
    <w:rsid w:val="006E7064"/>
    <w:rsid w:val="006F459A"/>
    <w:rsid w:val="007008A7"/>
    <w:rsid w:val="00700D1D"/>
    <w:rsid w:val="007058A9"/>
    <w:rsid w:val="00707BF1"/>
    <w:rsid w:val="00710C8C"/>
    <w:rsid w:val="007204F5"/>
    <w:rsid w:val="0072333B"/>
    <w:rsid w:val="00727CF8"/>
    <w:rsid w:val="00731141"/>
    <w:rsid w:val="007314AB"/>
    <w:rsid w:val="0073388B"/>
    <w:rsid w:val="0073524A"/>
    <w:rsid w:val="00735C35"/>
    <w:rsid w:val="00742B89"/>
    <w:rsid w:val="00743C4B"/>
    <w:rsid w:val="00774883"/>
    <w:rsid w:val="00775C17"/>
    <w:rsid w:val="00786C26"/>
    <w:rsid w:val="007927C1"/>
    <w:rsid w:val="007A3B16"/>
    <w:rsid w:val="007A6263"/>
    <w:rsid w:val="007A66DD"/>
    <w:rsid w:val="007B4FBB"/>
    <w:rsid w:val="007B79BC"/>
    <w:rsid w:val="007C089B"/>
    <w:rsid w:val="007D49ED"/>
    <w:rsid w:val="007D6C67"/>
    <w:rsid w:val="007E18E3"/>
    <w:rsid w:val="007E2002"/>
    <w:rsid w:val="007E4D56"/>
    <w:rsid w:val="00817BC5"/>
    <w:rsid w:val="008203AD"/>
    <w:rsid w:val="008212B8"/>
    <w:rsid w:val="00824C40"/>
    <w:rsid w:val="0082524D"/>
    <w:rsid w:val="00835302"/>
    <w:rsid w:val="00836164"/>
    <w:rsid w:val="00841634"/>
    <w:rsid w:val="0084525A"/>
    <w:rsid w:val="00850F46"/>
    <w:rsid w:val="00856F87"/>
    <w:rsid w:val="008803A6"/>
    <w:rsid w:val="008834CD"/>
    <w:rsid w:val="008928D2"/>
    <w:rsid w:val="00894910"/>
    <w:rsid w:val="00894F38"/>
    <w:rsid w:val="00897329"/>
    <w:rsid w:val="008A2A7C"/>
    <w:rsid w:val="008B0C2C"/>
    <w:rsid w:val="008B414F"/>
    <w:rsid w:val="008B5374"/>
    <w:rsid w:val="008D5109"/>
    <w:rsid w:val="008E556B"/>
    <w:rsid w:val="008E70CF"/>
    <w:rsid w:val="008F1588"/>
    <w:rsid w:val="008F53AB"/>
    <w:rsid w:val="009006F9"/>
    <w:rsid w:val="009158CF"/>
    <w:rsid w:val="00915D2A"/>
    <w:rsid w:val="00917A6F"/>
    <w:rsid w:val="00925DE9"/>
    <w:rsid w:val="00931A35"/>
    <w:rsid w:val="0093567C"/>
    <w:rsid w:val="00935ADA"/>
    <w:rsid w:val="009457EB"/>
    <w:rsid w:val="00955698"/>
    <w:rsid w:val="00963973"/>
    <w:rsid w:val="00973428"/>
    <w:rsid w:val="00975030"/>
    <w:rsid w:val="009770E7"/>
    <w:rsid w:val="0098350C"/>
    <w:rsid w:val="00996F41"/>
    <w:rsid w:val="009A0191"/>
    <w:rsid w:val="009A04A8"/>
    <w:rsid w:val="009A11BA"/>
    <w:rsid w:val="009B114A"/>
    <w:rsid w:val="009B4728"/>
    <w:rsid w:val="009B55DC"/>
    <w:rsid w:val="009C00FD"/>
    <w:rsid w:val="009C4D24"/>
    <w:rsid w:val="009D5B0F"/>
    <w:rsid w:val="009E04CF"/>
    <w:rsid w:val="009E4889"/>
    <w:rsid w:val="009F6302"/>
    <w:rsid w:val="009F7805"/>
    <w:rsid w:val="009F7961"/>
    <w:rsid w:val="00A04230"/>
    <w:rsid w:val="00A06FCF"/>
    <w:rsid w:val="00A20114"/>
    <w:rsid w:val="00A25E87"/>
    <w:rsid w:val="00A41355"/>
    <w:rsid w:val="00A42287"/>
    <w:rsid w:val="00A46F6A"/>
    <w:rsid w:val="00A507BC"/>
    <w:rsid w:val="00A56066"/>
    <w:rsid w:val="00A5625A"/>
    <w:rsid w:val="00A60F5C"/>
    <w:rsid w:val="00A64851"/>
    <w:rsid w:val="00A652FB"/>
    <w:rsid w:val="00A7474F"/>
    <w:rsid w:val="00A83AA0"/>
    <w:rsid w:val="00A92113"/>
    <w:rsid w:val="00A95C09"/>
    <w:rsid w:val="00A96DBE"/>
    <w:rsid w:val="00AA39A7"/>
    <w:rsid w:val="00AB04E4"/>
    <w:rsid w:val="00AB5F54"/>
    <w:rsid w:val="00AC15B0"/>
    <w:rsid w:val="00AD24DA"/>
    <w:rsid w:val="00AE2556"/>
    <w:rsid w:val="00AE2E1F"/>
    <w:rsid w:val="00AE3F84"/>
    <w:rsid w:val="00AE7E84"/>
    <w:rsid w:val="00AF332B"/>
    <w:rsid w:val="00B11BD8"/>
    <w:rsid w:val="00B139ED"/>
    <w:rsid w:val="00B20A49"/>
    <w:rsid w:val="00B40C5D"/>
    <w:rsid w:val="00B553EF"/>
    <w:rsid w:val="00B57D40"/>
    <w:rsid w:val="00B6498B"/>
    <w:rsid w:val="00B664C4"/>
    <w:rsid w:val="00B67082"/>
    <w:rsid w:val="00B679D4"/>
    <w:rsid w:val="00B71A8F"/>
    <w:rsid w:val="00B850CC"/>
    <w:rsid w:val="00B87FFD"/>
    <w:rsid w:val="00B90EAC"/>
    <w:rsid w:val="00B92CCA"/>
    <w:rsid w:val="00B9581B"/>
    <w:rsid w:val="00BA5076"/>
    <w:rsid w:val="00BB15A2"/>
    <w:rsid w:val="00BB3FC1"/>
    <w:rsid w:val="00BD1831"/>
    <w:rsid w:val="00BE024A"/>
    <w:rsid w:val="00BE2D8F"/>
    <w:rsid w:val="00BF698D"/>
    <w:rsid w:val="00C05137"/>
    <w:rsid w:val="00C160BD"/>
    <w:rsid w:val="00C17CC1"/>
    <w:rsid w:val="00C220F1"/>
    <w:rsid w:val="00C36775"/>
    <w:rsid w:val="00C40A6E"/>
    <w:rsid w:val="00C42FAF"/>
    <w:rsid w:val="00C610E0"/>
    <w:rsid w:val="00C7342E"/>
    <w:rsid w:val="00C74B2C"/>
    <w:rsid w:val="00C74E25"/>
    <w:rsid w:val="00C8499F"/>
    <w:rsid w:val="00C94664"/>
    <w:rsid w:val="00C9549B"/>
    <w:rsid w:val="00C95A94"/>
    <w:rsid w:val="00CA43CB"/>
    <w:rsid w:val="00CA5DC0"/>
    <w:rsid w:val="00CA638E"/>
    <w:rsid w:val="00CB3972"/>
    <w:rsid w:val="00CB6542"/>
    <w:rsid w:val="00CC2B16"/>
    <w:rsid w:val="00CD32C3"/>
    <w:rsid w:val="00CD55F2"/>
    <w:rsid w:val="00CD7EF4"/>
    <w:rsid w:val="00CE71ED"/>
    <w:rsid w:val="00CE7EEF"/>
    <w:rsid w:val="00CF2B84"/>
    <w:rsid w:val="00D04AAC"/>
    <w:rsid w:val="00D05FAD"/>
    <w:rsid w:val="00D078E2"/>
    <w:rsid w:val="00D174D7"/>
    <w:rsid w:val="00D17C51"/>
    <w:rsid w:val="00D23D22"/>
    <w:rsid w:val="00D265A2"/>
    <w:rsid w:val="00D304D1"/>
    <w:rsid w:val="00D326CC"/>
    <w:rsid w:val="00D35950"/>
    <w:rsid w:val="00D37EA1"/>
    <w:rsid w:val="00D44AD0"/>
    <w:rsid w:val="00D71F1B"/>
    <w:rsid w:val="00D72887"/>
    <w:rsid w:val="00D8614D"/>
    <w:rsid w:val="00D934A0"/>
    <w:rsid w:val="00D950BA"/>
    <w:rsid w:val="00DA3DD8"/>
    <w:rsid w:val="00DA6821"/>
    <w:rsid w:val="00DB1299"/>
    <w:rsid w:val="00DD5718"/>
    <w:rsid w:val="00DE4B8D"/>
    <w:rsid w:val="00DF3110"/>
    <w:rsid w:val="00DF7C47"/>
    <w:rsid w:val="00E0299B"/>
    <w:rsid w:val="00E02D20"/>
    <w:rsid w:val="00E06253"/>
    <w:rsid w:val="00E13CDE"/>
    <w:rsid w:val="00E376D9"/>
    <w:rsid w:val="00E37CA9"/>
    <w:rsid w:val="00E50156"/>
    <w:rsid w:val="00E51F6C"/>
    <w:rsid w:val="00E5451C"/>
    <w:rsid w:val="00E54F4E"/>
    <w:rsid w:val="00E5696E"/>
    <w:rsid w:val="00E64980"/>
    <w:rsid w:val="00E67F5B"/>
    <w:rsid w:val="00E7068F"/>
    <w:rsid w:val="00E76664"/>
    <w:rsid w:val="00E84746"/>
    <w:rsid w:val="00E85A4C"/>
    <w:rsid w:val="00E86E2E"/>
    <w:rsid w:val="00E87C10"/>
    <w:rsid w:val="00E91E97"/>
    <w:rsid w:val="00E924F4"/>
    <w:rsid w:val="00E94C8A"/>
    <w:rsid w:val="00EA1A61"/>
    <w:rsid w:val="00EA2922"/>
    <w:rsid w:val="00EA3088"/>
    <w:rsid w:val="00EA4493"/>
    <w:rsid w:val="00EA5673"/>
    <w:rsid w:val="00EA6C4A"/>
    <w:rsid w:val="00EB0481"/>
    <w:rsid w:val="00EB638D"/>
    <w:rsid w:val="00EC19D5"/>
    <w:rsid w:val="00EC7F5D"/>
    <w:rsid w:val="00ED3FDF"/>
    <w:rsid w:val="00EF6358"/>
    <w:rsid w:val="00F01A3E"/>
    <w:rsid w:val="00F067F1"/>
    <w:rsid w:val="00F068A3"/>
    <w:rsid w:val="00F06A53"/>
    <w:rsid w:val="00F13D84"/>
    <w:rsid w:val="00F15F88"/>
    <w:rsid w:val="00F25DB2"/>
    <w:rsid w:val="00F268AE"/>
    <w:rsid w:val="00F302DD"/>
    <w:rsid w:val="00F40CD0"/>
    <w:rsid w:val="00F50B85"/>
    <w:rsid w:val="00F516DE"/>
    <w:rsid w:val="00F57285"/>
    <w:rsid w:val="00F608D2"/>
    <w:rsid w:val="00F73619"/>
    <w:rsid w:val="00F8441A"/>
    <w:rsid w:val="00F85ACF"/>
    <w:rsid w:val="00F90C87"/>
    <w:rsid w:val="00F92875"/>
    <w:rsid w:val="00FB1BDC"/>
    <w:rsid w:val="00FC0E80"/>
    <w:rsid w:val="00FC2288"/>
    <w:rsid w:val="00FC41D0"/>
    <w:rsid w:val="00FC740E"/>
    <w:rsid w:val="00FD0D89"/>
    <w:rsid w:val="00FD2614"/>
    <w:rsid w:val="00FD3F53"/>
    <w:rsid w:val="00FD68FF"/>
    <w:rsid w:val="00FE04CB"/>
    <w:rsid w:val="00FE12DB"/>
    <w:rsid w:val="00FF0D94"/>
    <w:rsid w:val="00FF3339"/>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E90B0"/>
  <w14:discardImageEditingData/>
  <w15:chartTrackingRefBased/>
  <w15:docId w15:val="{8864CF99-7584-48F7-BFBC-C9480E10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18"/>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BD1831"/>
    <w:pPr>
      <w:keepNext/>
      <w:numPr>
        <w:ilvl w:val="1"/>
        <w:numId w:val="18"/>
      </w:numPr>
      <w:spacing w:before="120" w:after="60"/>
      <w:outlineLvl w:val="1"/>
    </w:pPr>
    <w:rPr>
      <w:rFonts w:eastAsia="Arial Unicode MS"/>
      <w:b/>
      <w:bCs/>
      <w:szCs w:val="29"/>
    </w:rPr>
  </w:style>
  <w:style w:type="paragraph" w:styleId="Heading3">
    <w:name w:val="heading 3"/>
    <w:basedOn w:val="Heading2"/>
    <w:next w:val="BodyText3"/>
    <w:qFormat/>
    <w:rsid w:val="00B40C5D"/>
    <w:pPr>
      <w:spacing w:after="120"/>
      <w:outlineLvl w:val="2"/>
    </w:pPr>
  </w:style>
  <w:style w:type="paragraph" w:styleId="Heading4">
    <w:name w:val="heading 4"/>
    <w:basedOn w:val="Heading3"/>
    <w:next w:val="Normal"/>
    <w:qFormat/>
    <w:rsid w:val="00B40C5D"/>
    <w:pPr>
      <w:numPr>
        <w:ilvl w:val="3"/>
        <w:numId w:val="1"/>
      </w:numPr>
      <w:tabs>
        <w:tab w:val="clear" w:pos="2707"/>
        <w:tab w:val="left" w:pos="900"/>
      </w:tabs>
      <w:ind w:left="810" w:hanging="81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440B"/>
    <w:pPr>
      <w:spacing w:after="120"/>
    </w:pPr>
    <w:rPr>
      <w:rFonts w:ascii="Times New Roman" w:hAnsi="Times New Roman"/>
      <w:bCs/>
      <w:szCs w:val="22"/>
    </w:rPr>
  </w:style>
  <w:style w:type="paragraph" w:customStyle="1" w:styleId="TableHeading">
    <w:name w:val="Table Heading"/>
    <w:basedOn w:val="BodyText"/>
    <w:rsid w:val="00DF7C47"/>
    <w:pPr>
      <w:spacing w:before="60" w:after="60"/>
    </w:pPr>
    <w:rPr>
      <w:b/>
      <w:sz w:val="20"/>
      <w:szCs w:val="24"/>
    </w:rPr>
  </w:style>
  <w:style w:type="character" w:customStyle="1" w:styleId="BodyTextChar">
    <w:name w:val="Body Text Char"/>
    <w:link w:val="BodyText"/>
    <w:rsid w:val="0035440B"/>
    <w:rPr>
      <w:bCs/>
      <w:sz w:val="22"/>
      <w:szCs w:val="22"/>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4"/>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lang w:val="en-US" w:eastAsia="en-US" w:bidi="ar-SA"/>
    </w:rPr>
  </w:style>
  <w:style w:type="character" w:customStyle="1" w:styleId="Heading2Char">
    <w:name w:val="Heading 2 Char"/>
    <w:link w:val="Heading2"/>
    <w:rsid w:val="00BD1831"/>
    <w:rPr>
      <w:rFonts w:ascii="Arial" w:eastAsia="Arial Unicode MS" w:hAnsi="Arial"/>
      <w:b/>
      <w:bCs/>
      <w:sz w:val="22"/>
      <w:szCs w:val="29"/>
      <w:lang w:val="en-US" w:eastAsia="en-US" w:bidi="ar-SA"/>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rsid w:val="00AF332B"/>
    <w:pPr>
      <w:tabs>
        <w:tab w:val="center" w:pos="4320"/>
        <w:tab w:val="right" w:pos="8640"/>
      </w:tabs>
    </w:pPr>
    <w:rPr>
      <w:sz w:val="20"/>
    </w:rPr>
  </w:style>
  <w:style w:type="character" w:styleId="PageNumber">
    <w:name w:val="page number"/>
    <w:basedOn w:val="DefaultParagraphFont"/>
    <w:rsid w:val="00AF332B"/>
  </w:style>
  <w:style w:type="paragraph" w:styleId="ListBullet">
    <w:name w:val="List Bullet"/>
    <w:basedOn w:val="Normal"/>
    <w:rsid w:val="00395E89"/>
    <w:pPr>
      <w:numPr>
        <w:numId w:val="8"/>
      </w:numPr>
      <w:contextualSpacing/>
    </w:pPr>
  </w:style>
  <w:style w:type="paragraph" w:styleId="BlockText">
    <w:name w:val="Block Text"/>
    <w:basedOn w:val="Normal"/>
    <w:rsid w:val="00A95C09"/>
    <w:pPr>
      <w:spacing w:after="120"/>
      <w:ind w:left="1440" w:right="1440"/>
    </w:pPr>
  </w:style>
  <w:style w:type="numbering" w:customStyle="1" w:styleId="StyleNumbered10pt">
    <w:name w:val="Style Numbered 10 pt"/>
    <w:basedOn w:val="NoList"/>
    <w:rsid w:val="00E5696E"/>
    <w:pPr>
      <w:numPr>
        <w:numId w:val="19"/>
      </w:numPr>
    </w:pPr>
  </w:style>
  <w:style w:type="paragraph" w:styleId="ListParagraph">
    <w:name w:val="List Paragraph"/>
    <w:basedOn w:val="Normal"/>
    <w:uiPriority w:val="34"/>
    <w:qFormat/>
    <w:rsid w:val="00CC2B16"/>
    <w:pPr>
      <w:ind w:left="720"/>
    </w:pPr>
    <w:rPr>
      <w:rFonts w:ascii="Calibri" w:hAnsi="Calibri"/>
      <w:szCs w:val="22"/>
    </w:rPr>
  </w:style>
  <w:style w:type="paragraph" w:styleId="Caption">
    <w:name w:val="caption"/>
    <w:basedOn w:val="Normal"/>
    <w:next w:val="Normal"/>
    <w:unhideWhenUsed/>
    <w:qFormat/>
    <w:rsid w:val="00D17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4931">
      <w:bodyDiv w:val="1"/>
      <w:marLeft w:val="0"/>
      <w:marRight w:val="0"/>
      <w:marTop w:val="0"/>
      <w:marBottom w:val="0"/>
      <w:divBdr>
        <w:top w:val="none" w:sz="0" w:space="0" w:color="auto"/>
        <w:left w:val="none" w:sz="0" w:space="0" w:color="auto"/>
        <w:bottom w:val="none" w:sz="0" w:space="0" w:color="auto"/>
        <w:right w:val="none" w:sz="0" w:space="0" w:color="auto"/>
      </w:divBdr>
      <w:divsChild>
        <w:div w:id="2061250136">
          <w:marLeft w:val="0"/>
          <w:marRight w:val="0"/>
          <w:marTop w:val="0"/>
          <w:marBottom w:val="0"/>
          <w:divBdr>
            <w:top w:val="none" w:sz="0" w:space="0" w:color="auto"/>
            <w:left w:val="none" w:sz="0" w:space="0" w:color="auto"/>
            <w:bottom w:val="none" w:sz="0" w:space="0" w:color="auto"/>
            <w:right w:val="none" w:sz="0" w:space="0" w:color="auto"/>
          </w:divBdr>
        </w:div>
      </w:divsChild>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622688502">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074084345">
      <w:bodyDiv w:val="1"/>
      <w:marLeft w:val="0"/>
      <w:marRight w:val="0"/>
      <w:marTop w:val="0"/>
      <w:marBottom w:val="0"/>
      <w:divBdr>
        <w:top w:val="none" w:sz="0" w:space="0" w:color="auto"/>
        <w:left w:val="none" w:sz="0" w:space="0" w:color="auto"/>
        <w:bottom w:val="none" w:sz="0" w:space="0" w:color="auto"/>
        <w:right w:val="none" w:sz="0" w:space="0" w:color="auto"/>
      </w:divBdr>
    </w:div>
    <w:div w:id="1333147324">
      <w:bodyDiv w:val="1"/>
      <w:marLeft w:val="0"/>
      <w:marRight w:val="0"/>
      <w:marTop w:val="0"/>
      <w:marBottom w:val="0"/>
      <w:divBdr>
        <w:top w:val="none" w:sz="0" w:space="0" w:color="auto"/>
        <w:left w:val="none" w:sz="0" w:space="0" w:color="auto"/>
        <w:bottom w:val="none" w:sz="0" w:space="0" w:color="auto"/>
        <w:right w:val="none" w:sz="0" w:space="0" w:color="auto"/>
      </w:divBdr>
      <w:divsChild>
        <w:div w:id="580069174">
          <w:marLeft w:val="0"/>
          <w:marRight w:val="0"/>
          <w:marTop w:val="0"/>
          <w:marBottom w:val="0"/>
          <w:divBdr>
            <w:top w:val="none" w:sz="0" w:space="0" w:color="auto"/>
            <w:left w:val="none" w:sz="0" w:space="0" w:color="auto"/>
            <w:bottom w:val="none" w:sz="0" w:space="0" w:color="auto"/>
            <w:right w:val="none" w:sz="0" w:space="0" w:color="auto"/>
          </w:divBdr>
        </w:div>
      </w:divsChild>
    </w:div>
    <w:div w:id="1353920378">
      <w:bodyDiv w:val="1"/>
      <w:marLeft w:val="0"/>
      <w:marRight w:val="0"/>
      <w:marTop w:val="0"/>
      <w:marBottom w:val="0"/>
      <w:divBdr>
        <w:top w:val="none" w:sz="0" w:space="0" w:color="auto"/>
        <w:left w:val="none" w:sz="0" w:space="0" w:color="auto"/>
        <w:bottom w:val="none" w:sz="0" w:space="0" w:color="auto"/>
        <w:right w:val="none" w:sz="0" w:space="0" w:color="auto"/>
      </w:divBdr>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352">
      <w:bodyDiv w:val="1"/>
      <w:marLeft w:val="0"/>
      <w:marRight w:val="0"/>
      <w:marTop w:val="0"/>
      <w:marBottom w:val="0"/>
      <w:divBdr>
        <w:top w:val="none" w:sz="0" w:space="0" w:color="auto"/>
        <w:left w:val="none" w:sz="0" w:space="0" w:color="auto"/>
        <w:bottom w:val="none" w:sz="0" w:space="0" w:color="auto"/>
        <w:right w:val="none" w:sz="0" w:space="0" w:color="auto"/>
      </w:divBdr>
    </w:div>
    <w:div w:id="2012680210">
      <w:bodyDiv w:val="1"/>
      <w:marLeft w:val="0"/>
      <w:marRight w:val="0"/>
      <w:marTop w:val="0"/>
      <w:marBottom w:val="0"/>
      <w:divBdr>
        <w:top w:val="none" w:sz="0" w:space="0" w:color="auto"/>
        <w:left w:val="none" w:sz="0" w:space="0" w:color="auto"/>
        <w:bottom w:val="none" w:sz="0" w:space="0" w:color="auto"/>
        <w:right w:val="none" w:sz="0" w:space="0" w:color="auto"/>
      </w:divBdr>
    </w:div>
    <w:div w:id="2071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FA6F-EE98-4ADA-AE53-5BADA133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IB*2*432 Release Notes</vt:lpstr>
    </vt:vector>
  </TitlesOfParts>
  <Company>Office of Enterprise Development</Company>
  <LinksUpToDate>false</LinksUpToDate>
  <CharactersWithSpaces>8660</CharactersWithSpaces>
  <SharedDoc>false</SharedDoc>
  <HLinks>
    <vt:vector size="48" baseType="variant">
      <vt:variant>
        <vt:i4>1048639</vt:i4>
      </vt:variant>
      <vt:variant>
        <vt:i4>44</vt:i4>
      </vt:variant>
      <vt:variant>
        <vt:i4>0</vt:i4>
      </vt:variant>
      <vt:variant>
        <vt:i4>5</vt:i4>
      </vt:variant>
      <vt:variant>
        <vt:lpwstr/>
      </vt:variant>
      <vt:variant>
        <vt:lpwstr>_Toc331498487</vt:lpwstr>
      </vt:variant>
      <vt:variant>
        <vt:i4>1048639</vt:i4>
      </vt:variant>
      <vt:variant>
        <vt:i4>38</vt:i4>
      </vt:variant>
      <vt:variant>
        <vt:i4>0</vt:i4>
      </vt:variant>
      <vt:variant>
        <vt:i4>5</vt:i4>
      </vt:variant>
      <vt:variant>
        <vt:lpwstr/>
      </vt:variant>
      <vt:variant>
        <vt:lpwstr>_Toc331498486</vt:lpwstr>
      </vt:variant>
      <vt:variant>
        <vt:i4>1048639</vt:i4>
      </vt:variant>
      <vt:variant>
        <vt:i4>32</vt:i4>
      </vt:variant>
      <vt:variant>
        <vt:i4>0</vt:i4>
      </vt:variant>
      <vt:variant>
        <vt:i4>5</vt:i4>
      </vt:variant>
      <vt:variant>
        <vt:lpwstr/>
      </vt:variant>
      <vt:variant>
        <vt:lpwstr>_Toc331498485</vt:lpwstr>
      </vt:variant>
      <vt:variant>
        <vt:i4>1048639</vt:i4>
      </vt:variant>
      <vt:variant>
        <vt:i4>26</vt:i4>
      </vt:variant>
      <vt:variant>
        <vt:i4>0</vt:i4>
      </vt:variant>
      <vt:variant>
        <vt:i4>5</vt:i4>
      </vt:variant>
      <vt:variant>
        <vt:lpwstr/>
      </vt:variant>
      <vt:variant>
        <vt:lpwstr>_Toc331498484</vt:lpwstr>
      </vt:variant>
      <vt:variant>
        <vt:i4>1048639</vt:i4>
      </vt:variant>
      <vt:variant>
        <vt:i4>20</vt:i4>
      </vt:variant>
      <vt:variant>
        <vt:i4>0</vt:i4>
      </vt:variant>
      <vt:variant>
        <vt:i4>5</vt:i4>
      </vt:variant>
      <vt:variant>
        <vt:lpwstr/>
      </vt:variant>
      <vt:variant>
        <vt:lpwstr>_Toc331498483</vt:lpwstr>
      </vt:variant>
      <vt:variant>
        <vt:i4>1048639</vt:i4>
      </vt:variant>
      <vt:variant>
        <vt:i4>14</vt:i4>
      </vt:variant>
      <vt:variant>
        <vt:i4>0</vt:i4>
      </vt:variant>
      <vt:variant>
        <vt:i4>5</vt:i4>
      </vt:variant>
      <vt:variant>
        <vt:lpwstr/>
      </vt:variant>
      <vt:variant>
        <vt:lpwstr>_Toc331498482</vt:lpwstr>
      </vt:variant>
      <vt:variant>
        <vt:i4>1048639</vt:i4>
      </vt:variant>
      <vt:variant>
        <vt:i4>8</vt:i4>
      </vt:variant>
      <vt:variant>
        <vt:i4>0</vt:i4>
      </vt:variant>
      <vt:variant>
        <vt:i4>5</vt:i4>
      </vt:variant>
      <vt:variant>
        <vt:lpwstr/>
      </vt:variant>
      <vt:variant>
        <vt:lpwstr>_Toc331498481</vt:lpwstr>
      </vt:variant>
      <vt:variant>
        <vt:i4>1048639</vt:i4>
      </vt:variant>
      <vt:variant>
        <vt:i4>2</vt:i4>
      </vt:variant>
      <vt:variant>
        <vt:i4>0</vt:i4>
      </vt:variant>
      <vt:variant>
        <vt:i4>5</vt:i4>
      </vt:variant>
      <vt:variant>
        <vt:lpwstr/>
      </vt:variant>
      <vt:variant>
        <vt:lpwstr>_Toc331498480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IB*2*432 Release Notes</dc:title>
  <dc:subject/>
  <dc:creator/>
  <cp:keywords/>
  <cp:lastModifiedBy>Dept of Veterans Affairs</cp:lastModifiedBy>
  <cp:revision>5</cp:revision>
  <cp:lastPrinted>2020-12-08T17:10:00Z</cp:lastPrinted>
  <dcterms:created xsi:type="dcterms:W3CDTF">2020-12-08T17:10:00Z</dcterms:created>
  <dcterms:modified xsi:type="dcterms:W3CDTF">2021-06-17T15:49:00Z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ies>
</file>