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4796" w14:textId="4BCBC441" w:rsidR="00A1357C" w:rsidRPr="00FF0E1A" w:rsidRDefault="00A1357C" w:rsidP="00FC3C0B">
      <w:pPr>
        <w:pStyle w:val="Title"/>
      </w:pPr>
      <w:bookmarkStart w:id="0" w:name="_Toc205632711"/>
      <w:r w:rsidRPr="00FF0E1A">
        <w:t xml:space="preserve">Veteran Health Identification Card (VHIC </w:t>
      </w:r>
      <w:r w:rsidR="008C66EA">
        <w:t>4.</w:t>
      </w:r>
      <w:r w:rsidR="00901EC5">
        <w:t>2</w:t>
      </w:r>
      <w:r w:rsidR="007624F6">
        <w:t>8</w:t>
      </w:r>
      <w:r w:rsidRPr="00FF0E1A">
        <w:t>)</w:t>
      </w:r>
    </w:p>
    <w:p w14:paraId="7B4F0B79" w14:textId="77777777" w:rsidR="00A1357C" w:rsidRPr="00FF0E1A" w:rsidRDefault="00A1357C" w:rsidP="00FC3C0B">
      <w:pPr>
        <w:pStyle w:val="Title"/>
        <w:rPr>
          <w:i/>
          <w:color w:val="000000" w:themeColor="text1"/>
          <w:szCs w:val="36"/>
        </w:rPr>
      </w:pPr>
      <w:r w:rsidRPr="00FF0E1A">
        <w:rPr>
          <w:color w:val="000000" w:themeColor="text1"/>
          <w:szCs w:val="36"/>
        </w:rPr>
        <w:t>User Guide</w:t>
      </w:r>
    </w:p>
    <w:p w14:paraId="08F56418" w14:textId="77777777" w:rsidR="00C85412" w:rsidRPr="009E358E" w:rsidRDefault="006C4A5D" w:rsidP="00FC3C0B">
      <w:pPr>
        <w:pStyle w:val="CoverTitleInstructions"/>
        <w:spacing w:before="960" w:after="960" w:line="240" w:lineRule="auto"/>
        <w:rPr>
          <w:color w:val="auto"/>
        </w:rPr>
      </w:pPr>
      <w:r>
        <w:rPr>
          <w:noProof/>
        </w:rPr>
        <w:drawing>
          <wp:inline distT="0" distB="0" distL="0" distR="0" wp14:anchorId="08F5655A" wp14:editId="47E1ADDB">
            <wp:extent cx="2114550" cy="2057400"/>
            <wp:effectExtent l="0" t="0" r="0" b="0"/>
            <wp:docPr id="3" name="Picture 3" descr="Department of Veterans Affairs Seal Image" title="Department of Veterans Affairs S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a:ext>
                      </a:extLst>
                    </a:blip>
                    <a:stretch>
                      <a:fillRect/>
                    </a:stretch>
                  </pic:blipFill>
                  <pic:spPr>
                    <a:xfrm>
                      <a:off x="0" y="0"/>
                      <a:ext cx="2114550" cy="2057400"/>
                    </a:xfrm>
                    <a:prstGeom prst="rect">
                      <a:avLst/>
                    </a:prstGeom>
                  </pic:spPr>
                </pic:pic>
              </a:graphicData>
            </a:graphic>
          </wp:inline>
        </w:drawing>
      </w:r>
    </w:p>
    <w:p w14:paraId="74461A65" w14:textId="77777777" w:rsidR="00A1357C" w:rsidRPr="009E358E" w:rsidRDefault="00A1357C" w:rsidP="00FC3C0B">
      <w:pPr>
        <w:pStyle w:val="Title2"/>
      </w:pPr>
      <w:r w:rsidRPr="009E358E">
        <w:t>Volume 4 - Troubleshooting</w:t>
      </w:r>
    </w:p>
    <w:p w14:paraId="406F8F33" w14:textId="77777777" w:rsidR="00A1357C" w:rsidRPr="009E358E" w:rsidRDefault="00A1357C" w:rsidP="00B62EDA">
      <w:pPr>
        <w:pStyle w:val="BodyText"/>
      </w:pPr>
    </w:p>
    <w:p w14:paraId="50521BC5" w14:textId="25133060" w:rsidR="00A1357C" w:rsidRPr="009E358E" w:rsidRDefault="007624F6" w:rsidP="00FC3C0B">
      <w:pPr>
        <w:pStyle w:val="Title2"/>
      </w:pPr>
      <w:r>
        <w:rPr>
          <w:szCs w:val="28"/>
        </w:rPr>
        <w:t>March 2024</w:t>
      </w:r>
    </w:p>
    <w:p w14:paraId="79003C57" w14:textId="77777777" w:rsidR="00A1357C" w:rsidRPr="00FF0E1A" w:rsidRDefault="00A1357C" w:rsidP="00B62EDA">
      <w:pPr>
        <w:pStyle w:val="BodyText"/>
      </w:pPr>
    </w:p>
    <w:p w14:paraId="08F5641A" w14:textId="77777777" w:rsidR="00C85412" w:rsidRPr="00FF0E1A" w:rsidRDefault="00C85412" w:rsidP="00FC3C0B">
      <w:pPr>
        <w:pStyle w:val="Title2"/>
      </w:pPr>
      <w:r w:rsidRPr="00FF0E1A">
        <w:t>Department of Veterans Affairs</w:t>
      </w:r>
    </w:p>
    <w:p w14:paraId="08F5641B" w14:textId="77777777" w:rsidR="00C85412" w:rsidRPr="00FF0E1A" w:rsidRDefault="00C85412" w:rsidP="00FC3C0B">
      <w:pPr>
        <w:pStyle w:val="Title2"/>
        <w:rPr>
          <w:szCs w:val="28"/>
        </w:rPr>
      </w:pPr>
      <w:r w:rsidRPr="00FF0E1A">
        <w:rPr>
          <w:szCs w:val="28"/>
        </w:rPr>
        <w:t>Office of Information and Technology (OI&amp;T)</w:t>
      </w:r>
    </w:p>
    <w:p w14:paraId="6D12264C" w14:textId="77777777" w:rsidR="00FC3C0B" w:rsidRDefault="00FC3C0B" w:rsidP="00C85412">
      <w:pPr>
        <w:pStyle w:val="Title2"/>
        <w:rPr>
          <w:rFonts w:ascii="Times New Roman" w:hAnsi="Times New Roman" w:cs="Times New Roman"/>
        </w:rPr>
        <w:sectPr w:rsidR="00FC3C0B" w:rsidSect="0021296D">
          <w:footerReference w:type="default" r:id="rId13"/>
          <w:pgSz w:w="12240" w:h="15840" w:code="1"/>
          <w:pgMar w:top="1440" w:right="1440" w:bottom="1440" w:left="1440" w:header="720" w:footer="720" w:gutter="0"/>
          <w:pgNumType w:fmt="lowerRoman" w:start="1"/>
          <w:cols w:space="720"/>
          <w:titlePg/>
          <w:docGrid w:linePitch="360"/>
        </w:sectPr>
      </w:pPr>
    </w:p>
    <w:p w14:paraId="08F56425" w14:textId="6D02DFAE" w:rsidR="004F3A80" w:rsidRPr="009E358E" w:rsidRDefault="00C87FF3" w:rsidP="00B62EDA">
      <w:pPr>
        <w:pStyle w:val="Title2"/>
      </w:pPr>
      <w:r w:rsidRPr="009E358E">
        <w:lastRenderedPageBreak/>
        <w:t>Revision Histor</w:t>
      </w:r>
      <w:r w:rsidR="00335591" w:rsidRPr="009E358E">
        <w:t>y</w:t>
      </w:r>
    </w:p>
    <w:p w14:paraId="08F56426" w14:textId="77777777" w:rsidR="000A0911" w:rsidRPr="00FF0E1A" w:rsidRDefault="00817918" w:rsidP="00FC3C0B">
      <w:pPr>
        <w:pStyle w:val="BodyText"/>
      </w:pPr>
      <w:r w:rsidRPr="00706352">
        <w:rPr>
          <w:b/>
          <w:bCs/>
          <w:u w:val="single"/>
        </w:rPr>
        <w:t>NOTE</w:t>
      </w:r>
      <w:r w:rsidR="000A0911" w:rsidRPr="00FF0E1A">
        <w:t>: The revision history cycle begins once changes or enhancements are requested after the document has been baselined.</w:t>
      </w:r>
    </w:p>
    <w:tbl>
      <w:tblPr>
        <w:tblStyle w:val="GridTable1Light"/>
        <w:tblW w:w="5000" w:type="pct"/>
        <w:tblLook w:val="0020" w:firstRow="1" w:lastRow="0" w:firstColumn="0" w:lastColumn="0" w:noHBand="0" w:noVBand="0"/>
        <w:tblCaption w:val="Revision History"/>
        <w:tblDescription w:val="Revision History, including date of changes, version number, description of change, and author of change."/>
      </w:tblPr>
      <w:tblGrid>
        <w:gridCol w:w="1993"/>
        <w:gridCol w:w="1133"/>
        <w:gridCol w:w="4107"/>
        <w:gridCol w:w="2117"/>
      </w:tblGrid>
      <w:tr w:rsidR="00A1357C" w:rsidRPr="00FF0E1A" w14:paraId="35F5B026" w14:textId="77777777" w:rsidTr="0097235C">
        <w:trPr>
          <w:cnfStyle w:val="100000000000" w:firstRow="1" w:lastRow="0" w:firstColumn="0" w:lastColumn="0" w:oddVBand="0" w:evenVBand="0" w:oddHBand="0" w:evenHBand="0" w:firstRowFirstColumn="0" w:firstRowLastColumn="0" w:lastRowFirstColumn="0" w:lastRowLastColumn="0"/>
          <w:tblHeader/>
        </w:trPr>
        <w:tc>
          <w:tcPr>
            <w:tcW w:w="1066" w:type="pct"/>
            <w:shd w:val="clear" w:color="auto" w:fill="F2F2F2" w:themeFill="background1" w:themeFillShade="F2"/>
          </w:tcPr>
          <w:p w14:paraId="4D23E920" w14:textId="77777777" w:rsidR="00A1357C" w:rsidRPr="00C831A2" w:rsidRDefault="00A1357C" w:rsidP="00F97EB7">
            <w:pPr>
              <w:pStyle w:val="TableHeading"/>
              <w:rPr>
                <w:b/>
                <w:bCs w:val="0"/>
              </w:rPr>
            </w:pPr>
            <w:r w:rsidRPr="00C831A2">
              <w:rPr>
                <w:b/>
                <w:bCs w:val="0"/>
              </w:rPr>
              <w:t>Date</w:t>
            </w:r>
          </w:p>
        </w:tc>
        <w:tc>
          <w:tcPr>
            <w:tcW w:w="606" w:type="pct"/>
            <w:shd w:val="clear" w:color="auto" w:fill="F2F2F2" w:themeFill="background1" w:themeFillShade="F2"/>
          </w:tcPr>
          <w:p w14:paraId="75B3594C" w14:textId="77777777" w:rsidR="00A1357C" w:rsidRPr="00C831A2" w:rsidRDefault="00A1357C" w:rsidP="00F97EB7">
            <w:pPr>
              <w:pStyle w:val="TableHeading"/>
              <w:rPr>
                <w:b/>
                <w:bCs w:val="0"/>
              </w:rPr>
            </w:pPr>
            <w:r w:rsidRPr="00C831A2">
              <w:rPr>
                <w:b/>
                <w:bCs w:val="0"/>
              </w:rPr>
              <w:t>Revision</w:t>
            </w:r>
          </w:p>
        </w:tc>
        <w:tc>
          <w:tcPr>
            <w:tcW w:w="2196" w:type="pct"/>
            <w:shd w:val="clear" w:color="auto" w:fill="F2F2F2" w:themeFill="background1" w:themeFillShade="F2"/>
          </w:tcPr>
          <w:p w14:paraId="7C75AF4B" w14:textId="77777777" w:rsidR="00A1357C" w:rsidRPr="00C831A2" w:rsidRDefault="00A1357C" w:rsidP="00F97EB7">
            <w:pPr>
              <w:pStyle w:val="TableHeading"/>
              <w:rPr>
                <w:b/>
                <w:bCs w:val="0"/>
              </w:rPr>
            </w:pPr>
            <w:r w:rsidRPr="00C831A2">
              <w:rPr>
                <w:b/>
                <w:bCs w:val="0"/>
              </w:rPr>
              <w:t>Description</w:t>
            </w:r>
          </w:p>
        </w:tc>
        <w:tc>
          <w:tcPr>
            <w:tcW w:w="1132" w:type="pct"/>
            <w:shd w:val="clear" w:color="auto" w:fill="F2F2F2" w:themeFill="background1" w:themeFillShade="F2"/>
          </w:tcPr>
          <w:p w14:paraId="49D2C5A9" w14:textId="77777777" w:rsidR="00A1357C" w:rsidRPr="00C831A2" w:rsidRDefault="00A1357C" w:rsidP="00F97EB7">
            <w:pPr>
              <w:pStyle w:val="TableHeading"/>
              <w:rPr>
                <w:b/>
                <w:bCs w:val="0"/>
              </w:rPr>
            </w:pPr>
            <w:r w:rsidRPr="00C831A2">
              <w:rPr>
                <w:b/>
                <w:bCs w:val="0"/>
              </w:rPr>
              <w:t>Author</w:t>
            </w:r>
          </w:p>
        </w:tc>
      </w:tr>
      <w:tr w:rsidR="0097235C" w:rsidRPr="00FF0E1A" w14:paraId="7BCCE036" w14:textId="77777777" w:rsidTr="0097235C">
        <w:tc>
          <w:tcPr>
            <w:tcW w:w="1066" w:type="pct"/>
          </w:tcPr>
          <w:p w14:paraId="509A6931" w14:textId="1728C831" w:rsidR="0097235C" w:rsidRDefault="0097235C" w:rsidP="0097235C">
            <w:pPr>
              <w:pStyle w:val="TableText"/>
            </w:pPr>
            <w:r>
              <w:t>03/27/2024</w:t>
            </w:r>
          </w:p>
        </w:tc>
        <w:tc>
          <w:tcPr>
            <w:tcW w:w="606" w:type="pct"/>
          </w:tcPr>
          <w:p w14:paraId="4EC24C13" w14:textId="0F35C388" w:rsidR="0097235C" w:rsidRDefault="0097235C" w:rsidP="0097235C">
            <w:pPr>
              <w:pStyle w:val="TableText"/>
            </w:pPr>
            <w:r>
              <w:t>11.2</w:t>
            </w:r>
          </w:p>
        </w:tc>
        <w:tc>
          <w:tcPr>
            <w:tcW w:w="2196" w:type="pct"/>
          </w:tcPr>
          <w:p w14:paraId="0EED557D" w14:textId="58F3F046" w:rsidR="0097235C" w:rsidRDefault="0097235C" w:rsidP="0097235C">
            <w:pPr>
              <w:pStyle w:val="TableText"/>
            </w:pPr>
            <w:r>
              <w:t xml:space="preserve">No functionality changes. Updates to Date and Version number, </w:t>
            </w:r>
            <w:proofErr w:type="gramStart"/>
            <w:r>
              <w:t>formatting</w:t>
            </w:r>
            <w:proofErr w:type="gramEnd"/>
            <w:r>
              <w:t xml:space="preserve"> and style changes</w:t>
            </w:r>
          </w:p>
        </w:tc>
        <w:tc>
          <w:tcPr>
            <w:tcW w:w="1132" w:type="pct"/>
          </w:tcPr>
          <w:p w14:paraId="41F5550E" w14:textId="1947E03A" w:rsidR="0097235C" w:rsidRDefault="0097235C" w:rsidP="0097235C">
            <w:pPr>
              <w:pStyle w:val="TableText"/>
            </w:pPr>
            <w:r w:rsidRPr="002F4D32">
              <w:t>REDACTED</w:t>
            </w:r>
          </w:p>
        </w:tc>
      </w:tr>
      <w:tr w:rsidR="0097235C" w:rsidRPr="00FF0E1A" w14:paraId="1C5E7A2D" w14:textId="77777777" w:rsidTr="0097235C">
        <w:tc>
          <w:tcPr>
            <w:tcW w:w="1066" w:type="pct"/>
          </w:tcPr>
          <w:p w14:paraId="46563C40" w14:textId="0EFD66B4" w:rsidR="0097235C" w:rsidRDefault="0097235C" w:rsidP="0097235C">
            <w:pPr>
              <w:pStyle w:val="TableText"/>
            </w:pPr>
            <w:r>
              <w:t>12/14/2023</w:t>
            </w:r>
          </w:p>
        </w:tc>
        <w:tc>
          <w:tcPr>
            <w:tcW w:w="606" w:type="pct"/>
          </w:tcPr>
          <w:p w14:paraId="7552390A" w14:textId="29B773A3" w:rsidR="0097235C" w:rsidRDefault="0097235C" w:rsidP="0097235C">
            <w:pPr>
              <w:pStyle w:val="TableText"/>
            </w:pPr>
            <w:r>
              <w:t>11.1</w:t>
            </w:r>
          </w:p>
        </w:tc>
        <w:tc>
          <w:tcPr>
            <w:tcW w:w="2196" w:type="pct"/>
          </w:tcPr>
          <w:p w14:paraId="6E633402" w14:textId="7428103F" w:rsidR="0097235C" w:rsidRDefault="0097235C" w:rsidP="0097235C">
            <w:pPr>
              <w:pStyle w:val="TableText"/>
            </w:pPr>
            <w:r>
              <w:t>No functionality changes. Updates to Date and Version number only</w:t>
            </w:r>
          </w:p>
        </w:tc>
        <w:tc>
          <w:tcPr>
            <w:tcW w:w="1132" w:type="pct"/>
          </w:tcPr>
          <w:p w14:paraId="6ECF28D6" w14:textId="28F57BE1" w:rsidR="0097235C" w:rsidRDefault="0097235C" w:rsidP="0097235C">
            <w:pPr>
              <w:pStyle w:val="TableText"/>
            </w:pPr>
            <w:r w:rsidRPr="002F4D32">
              <w:t>REDACTED</w:t>
            </w:r>
          </w:p>
        </w:tc>
      </w:tr>
      <w:tr w:rsidR="0097235C" w:rsidRPr="00FF0E1A" w14:paraId="532C69EA" w14:textId="77777777" w:rsidTr="0097235C">
        <w:tc>
          <w:tcPr>
            <w:tcW w:w="1066" w:type="pct"/>
          </w:tcPr>
          <w:p w14:paraId="3A309B80" w14:textId="3D2A45F2" w:rsidR="0097235C" w:rsidRDefault="0097235C" w:rsidP="0097235C">
            <w:pPr>
              <w:pStyle w:val="TableText"/>
            </w:pPr>
            <w:r>
              <w:t>09/18/2023</w:t>
            </w:r>
          </w:p>
        </w:tc>
        <w:tc>
          <w:tcPr>
            <w:tcW w:w="606" w:type="pct"/>
          </w:tcPr>
          <w:p w14:paraId="75CA4D73" w14:textId="66522D5A" w:rsidR="0097235C" w:rsidRDefault="0097235C" w:rsidP="0097235C">
            <w:pPr>
              <w:pStyle w:val="TableText"/>
            </w:pPr>
            <w:r>
              <w:t>11</w:t>
            </w:r>
          </w:p>
        </w:tc>
        <w:tc>
          <w:tcPr>
            <w:tcW w:w="2196" w:type="pct"/>
          </w:tcPr>
          <w:p w14:paraId="6D0A1E59" w14:textId="262B0143" w:rsidR="0097235C" w:rsidRDefault="0097235C" w:rsidP="0097235C">
            <w:pPr>
              <w:pStyle w:val="TableText"/>
            </w:pPr>
            <w:r>
              <w:t>No functionality changes. Updates to help desk number, VHIC card image, bad facility contact information</w:t>
            </w:r>
          </w:p>
        </w:tc>
        <w:tc>
          <w:tcPr>
            <w:tcW w:w="1132" w:type="pct"/>
          </w:tcPr>
          <w:p w14:paraId="383B39FD" w14:textId="09187961" w:rsidR="0097235C" w:rsidRDefault="0097235C" w:rsidP="0097235C">
            <w:pPr>
              <w:pStyle w:val="TableText"/>
            </w:pPr>
            <w:r w:rsidRPr="002F4D32">
              <w:t>REDACTED</w:t>
            </w:r>
          </w:p>
        </w:tc>
      </w:tr>
      <w:tr w:rsidR="0097235C" w:rsidRPr="00FF0E1A" w14:paraId="4F100CB3" w14:textId="77777777" w:rsidTr="0097235C">
        <w:tc>
          <w:tcPr>
            <w:tcW w:w="1066" w:type="pct"/>
          </w:tcPr>
          <w:p w14:paraId="2DE2ADEB" w14:textId="356F478A" w:rsidR="0097235C" w:rsidRDefault="0097235C" w:rsidP="0097235C">
            <w:pPr>
              <w:pStyle w:val="TableText"/>
            </w:pPr>
            <w:r>
              <w:t>06/17/2023</w:t>
            </w:r>
          </w:p>
        </w:tc>
        <w:tc>
          <w:tcPr>
            <w:tcW w:w="606" w:type="pct"/>
          </w:tcPr>
          <w:p w14:paraId="6C36E989" w14:textId="4FA08C27" w:rsidR="0097235C" w:rsidRDefault="0097235C" w:rsidP="0097235C">
            <w:pPr>
              <w:pStyle w:val="TableText"/>
            </w:pPr>
            <w:r>
              <w:t>10</w:t>
            </w:r>
          </w:p>
        </w:tc>
        <w:tc>
          <w:tcPr>
            <w:tcW w:w="2196" w:type="pct"/>
          </w:tcPr>
          <w:p w14:paraId="11AA0C75" w14:textId="3AEAFDF9" w:rsidR="0097235C" w:rsidRDefault="0097235C" w:rsidP="0097235C">
            <w:pPr>
              <w:pStyle w:val="TableText"/>
            </w:pPr>
            <w:r>
              <w:t>Updated content, removed information that was duplicated or not relevant to troubleshooting.</w:t>
            </w:r>
          </w:p>
        </w:tc>
        <w:tc>
          <w:tcPr>
            <w:tcW w:w="1132" w:type="pct"/>
          </w:tcPr>
          <w:p w14:paraId="43AC9655" w14:textId="7C2D8364" w:rsidR="0097235C" w:rsidRDefault="0097235C" w:rsidP="0097235C">
            <w:pPr>
              <w:pStyle w:val="TableText"/>
            </w:pPr>
            <w:r w:rsidRPr="002F4D32">
              <w:t>REDACTED</w:t>
            </w:r>
          </w:p>
        </w:tc>
      </w:tr>
      <w:tr w:rsidR="0097235C" w:rsidRPr="00FF0E1A" w14:paraId="6A06A8CB" w14:textId="77777777" w:rsidTr="0097235C">
        <w:tc>
          <w:tcPr>
            <w:tcW w:w="1066" w:type="pct"/>
          </w:tcPr>
          <w:p w14:paraId="23668846" w14:textId="6B773130" w:rsidR="0097235C" w:rsidRDefault="0097235C" w:rsidP="0097235C">
            <w:pPr>
              <w:pStyle w:val="TableText"/>
            </w:pPr>
            <w:r>
              <w:t>03/18/2023</w:t>
            </w:r>
          </w:p>
        </w:tc>
        <w:tc>
          <w:tcPr>
            <w:tcW w:w="606" w:type="pct"/>
          </w:tcPr>
          <w:p w14:paraId="2F86AAE4" w14:textId="5DB8A048" w:rsidR="0097235C" w:rsidRDefault="0097235C" w:rsidP="0097235C">
            <w:pPr>
              <w:pStyle w:val="TableText"/>
            </w:pPr>
            <w:r>
              <w:t>9.4</w:t>
            </w:r>
          </w:p>
        </w:tc>
        <w:tc>
          <w:tcPr>
            <w:tcW w:w="2196" w:type="pct"/>
          </w:tcPr>
          <w:p w14:paraId="5C56AEEA" w14:textId="0EE9E45E" w:rsidR="0097235C" w:rsidRDefault="0097235C" w:rsidP="0097235C">
            <w:pPr>
              <w:pStyle w:val="TableText"/>
            </w:pPr>
            <w:r>
              <w:t>No functionality changes. Date and version number updated</w:t>
            </w:r>
          </w:p>
        </w:tc>
        <w:tc>
          <w:tcPr>
            <w:tcW w:w="1132" w:type="pct"/>
          </w:tcPr>
          <w:p w14:paraId="048128CB" w14:textId="6F85F86A" w:rsidR="0097235C" w:rsidRDefault="0097235C" w:rsidP="0097235C">
            <w:pPr>
              <w:pStyle w:val="TableText"/>
            </w:pPr>
            <w:r w:rsidRPr="002F4D32">
              <w:t>REDACTED</w:t>
            </w:r>
          </w:p>
        </w:tc>
      </w:tr>
      <w:tr w:rsidR="0097235C" w:rsidRPr="00FF0E1A" w14:paraId="0CCC7B51" w14:textId="77777777" w:rsidTr="0097235C">
        <w:tc>
          <w:tcPr>
            <w:tcW w:w="1066" w:type="pct"/>
          </w:tcPr>
          <w:p w14:paraId="5CA72246" w14:textId="1FF2C856" w:rsidR="0097235C" w:rsidRDefault="0097235C" w:rsidP="0097235C">
            <w:pPr>
              <w:pStyle w:val="TableText"/>
            </w:pPr>
            <w:r>
              <w:t>12/17/2022</w:t>
            </w:r>
          </w:p>
        </w:tc>
        <w:tc>
          <w:tcPr>
            <w:tcW w:w="606" w:type="pct"/>
          </w:tcPr>
          <w:p w14:paraId="12DAC966" w14:textId="4DCAAA50" w:rsidR="0097235C" w:rsidRDefault="0097235C" w:rsidP="0097235C">
            <w:pPr>
              <w:pStyle w:val="TableText"/>
            </w:pPr>
            <w:r>
              <w:t>9.3</w:t>
            </w:r>
          </w:p>
        </w:tc>
        <w:tc>
          <w:tcPr>
            <w:tcW w:w="2196" w:type="pct"/>
          </w:tcPr>
          <w:p w14:paraId="6E6D0C18" w14:textId="0F232D8B" w:rsidR="0097235C" w:rsidRDefault="0097235C" w:rsidP="0097235C">
            <w:pPr>
              <w:pStyle w:val="TableText"/>
            </w:pPr>
            <w:r>
              <w:t>No functionality changes. Date and version number updated</w:t>
            </w:r>
          </w:p>
        </w:tc>
        <w:tc>
          <w:tcPr>
            <w:tcW w:w="1132" w:type="pct"/>
          </w:tcPr>
          <w:p w14:paraId="6875DDD7" w14:textId="3A8057A5" w:rsidR="0097235C" w:rsidRDefault="0097235C" w:rsidP="0097235C">
            <w:pPr>
              <w:pStyle w:val="TableText"/>
            </w:pPr>
            <w:r w:rsidRPr="002F4D32">
              <w:t>REDACTED</w:t>
            </w:r>
          </w:p>
        </w:tc>
      </w:tr>
      <w:tr w:rsidR="0097235C" w:rsidRPr="00FF0E1A" w14:paraId="05502802" w14:textId="77777777" w:rsidTr="0097235C">
        <w:tc>
          <w:tcPr>
            <w:tcW w:w="1066" w:type="pct"/>
          </w:tcPr>
          <w:p w14:paraId="2A35F3E3" w14:textId="5CF88DAF" w:rsidR="0097235C" w:rsidRDefault="0097235C" w:rsidP="0097235C">
            <w:pPr>
              <w:pStyle w:val="TableText"/>
            </w:pPr>
            <w:r>
              <w:t>09/18/2022</w:t>
            </w:r>
          </w:p>
        </w:tc>
        <w:tc>
          <w:tcPr>
            <w:tcW w:w="606" w:type="pct"/>
          </w:tcPr>
          <w:p w14:paraId="72DA2022" w14:textId="6C8FC43B" w:rsidR="0097235C" w:rsidRDefault="0097235C" w:rsidP="0097235C">
            <w:pPr>
              <w:pStyle w:val="TableText"/>
            </w:pPr>
            <w:r>
              <w:t>9.2</w:t>
            </w:r>
          </w:p>
        </w:tc>
        <w:tc>
          <w:tcPr>
            <w:tcW w:w="2196" w:type="pct"/>
          </w:tcPr>
          <w:p w14:paraId="350F9BEF" w14:textId="1F51E288" w:rsidR="0097235C" w:rsidRDefault="0097235C" w:rsidP="0097235C">
            <w:pPr>
              <w:pStyle w:val="TableText"/>
            </w:pPr>
            <w:r>
              <w:t>No functionality changes. Date and version number updated</w:t>
            </w:r>
          </w:p>
        </w:tc>
        <w:tc>
          <w:tcPr>
            <w:tcW w:w="1132" w:type="pct"/>
          </w:tcPr>
          <w:p w14:paraId="32DDE2BC" w14:textId="24C4DEBB" w:rsidR="0097235C" w:rsidRDefault="0097235C" w:rsidP="0097235C">
            <w:pPr>
              <w:pStyle w:val="TableText"/>
            </w:pPr>
            <w:r w:rsidRPr="002F4D32">
              <w:t>REDACTED</w:t>
            </w:r>
          </w:p>
        </w:tc>
      </w:tr>
      <w:tr w:rsidR="0097235C" w:rsidRPr="00FF0E1A" w14:paraId="4D32389F" w14:textId="77777777" w:rsidTr="0097235C">
        <w:tc>
          <w:tcPr>
            <w:tcW w:w="1066" w:type="pct"/>
          </w:tcPr>
          <w:p w14:paraId="36660D36" w14:textId="769F1612" w:rsidR="0097235C" w:rsidRDefault="0097235C" w:rsidP="0097235C">
            <w:pPr>
              <w:pStyle w:val="TableText"/>
            </w:pPr>
            <w:r>
              <w:t>06/18/2222</w:t>
            </w:r>
          </w:p>
        </w:tc>
        <w:tc>
          <w:tcPr>
            <w:tcW w:w="606" w:type="pct"/>
          </w:tcPr>
          <w:p w14:paraId="04159315" w14:textId="38FCCBAE" w:rsidR="0097235C" w:rsidRDefault="0097235C" w:rsidP="0097235C">
            <w:pPr>
              <w:pStyle w:val="TableText"/>
            </w:pPr>
            <w:r>
              <w:t>9.1</w:t>
            </w:r>
          </w:p>
        </w:tc>
        <w:tc>
          <w:tcPr>
            <w:tcW w:w="2196" w:type="pct"/>
          </w:tcPr>
          <w:p w14:paraId="4AB84486" w14:textId="77BCF90A" w:rsidR="0097235C" w:rsidRDefault="0097235C" w:rsidP="0097235C">
            <w:pPr>
              <w:pStyle w:val="TableText"/>
            </w:pPr>
            <w:r>
              <w:t>No functionality changes. Date and version number updated</w:t>
            </w:r>
          </w:p>
        </w:tc>
        <w:tc>
          <w:tcPr>
            <w:tcW w:w="1132" w:type="pct"/>
          </w:tcPr>
          <w:p w14:paraId="1A29B5DA" w14:textId="622E5341" w:rsidR="0097235C" w:rsidRDefault="0097235C" w:rsidP="0097235C">
            <w:pPr>
              <w:pStyle w:val="TableText"/>
            </w:pPr>
            <w:r w:rsidRPr="002F4D32">
              <w:t>REDACTED</w:t>
            </w:r>
          </w:p>
        </w:tc>
      </w:tr>
      <w:tr w:rsidR="0097235C" w:rsidRPr="00FF0E1A" w14:paraId="28D1B510" w14:textId="77777777" w:rsidTr="0097235C">
        <w:tc>
          <w:tcPr>
            <w:tcW w:w="1066" w:type="pct"/>
          </w:tcPr>
          <w:p w14:paraId="1C1DF73F" w14:textId="0A58DCFF" w:rsidR="0097235C" w:rsidRDefault="0097235C" w:rsidP="0097235C">
            <w:pPr>
              <w:pStyle w:val="TableText"/>
            </w:pPr>
            <w:r>
              <w:t>04/18/2022</w:t>
            </w:r>
          </w:p>
        </w:tc>
        <w:tc>
          <w:tcPr>
            <w:tcW w:w="606" w:type="pct"/>
          </w:tcPr>
          <w:p w14:paraId="44A2DB2B" w14:textId="06D0A503" w:rsidR="0097235C" w:rsidRDefault="0097235C" w:rsidP="0097235C">
            <w:pPr>
              <w:pStyle w:val="TableText"/>
            </w:pPr>
            <w:r>
              <w:t>9.0</w:t>
            </w:r>
          </w:p>
        </w:tc>
        <w:tc>
          <w:tcPr>
            <w:tcW w:w="2196" w:type="pct"/>
          </w:tcPr>
          <w:p w14:paraId="36BECBB3" w14:textId="605CF5F0" w:rsidR="0097235C" w:rsidRDefault="0097235C" w:rsidP="0097235C">
            <w:pPr>
              <w:pStyle w:val="TableText"/>
            </w:pPr>
            <w:r>
              <w:t>Updated to reflect VIP 20 Changes</w:t>
            </w:r>
          </w:p>
        </w:tc>
        <w:tc>
          <w:tcPr>
            <w:tcW w:w="1132" w:type="pct"/>
          </w:tcPr>
          <w:p w14:paraId="50996C04" w14:textId="084E412C" w:rsidR="0097235C" w:rsidRDefault="0097235C" w:rsidP="0097235C">
            <w:pPr>
              <w:pStyle w:val="TableText"/>
            </w:pPr>
            <w:r w:rsidRPr="002F4D32">
              <w:t>REDACTED</w:t>
            </w:r>
          </w:p>
        </w:tc>
      </w:tr>
      <w:tr w:rsidR="0097235C" w:rsidRPr="00FF0E1A" w14:paraId="3470FCFD" w14:textId="77777777" w:rsidTr="0097235C">
        <w:tc>
          <w:tcPr>
            <w:tcW w:w="1066" w:type="pct"/>
          </w:tcPr>
          <w:p w14:paraId="43D3D62C" w14:textId="4EF52C71" w:rsidR="0097235C" w:rsidRDefault="0097235C" w:rsidP="0097235C">
            <w:pPr>
              <w:pStyle w:val="TableText"/>
            </w:pPr>
            <w:r>
              <w:t>09/18/2021</w:t>
            </w:r>
          </w:p>
        </w:tc>
        <w:tc>
          <w:tcPr>
            <w:tcW w:w="606" w:type="pct"/>
          </w:tcPr>
          <w:p w14:paraId="30CC1BF8" w14:textId="2B9E870F" w:rsidR="0097235C" w:rsidRDefault="0097235C" w:rsidP="0097235C">
            <w:pPr>
              <w:pStyle w:val="TableText"/>
            </w:pPr>
            <w:r>
              <w:t>8.1</w:t>
            </w:r>
          </w:p>
        </w:tc>
        <w:tc>
          <w:tcPr>
            <w:tcW w:w="2196" w:type="pct"/>
          </w:tcPr>
          <w:p w14:paraId="2159C599" w14:textId="7E84376F" w:rsidR="0097235C" w:rsidRDefault="0097235C" w:rsidP="0097235C">
            <w:pPr>
              <w:pStyle w:val="TableText"/>
            </w:pPr>
            <w:r>
              <w:t>Updated screenshots to remove any appearance of PII per VDL standards</w:t>
            </w:r>
          </w:p>
        </w:tc>
        <w:tc>
          <w:tcPr>
            <w:tcW w:w="1132" w:type="pct"/>
          </w:tcPr>
          <w:p w14:paraId="0BFE4385" w14:textId="1854CCAE" w:rsidR="0097235C" w:rsidRDefault="0097235C" w:rsidP="0097235C">
            <w:pPr>
              <w:pStyle w:val="TableText"/>
            </w:pPr>
            <w:r w:rsidRPr="002F4D32">
              <w:t>REDACTED</w:t>
            </w:r>
          </w:p>
        </w:tc>
      </w:tr>
      <w:tr w:rsidR="0097235C" w:rsidRPr="00FF0E1A" w14:paraId="58F1F49A" w14:textId="77777777" w:rsidTr="0097235C">
        <w:tc>
          <w:tcPr>
            <w:tcW w:w="1066" w:type="pct"/>
          </w:tcPr>
          <w:p w14:paraId="2D068F8C" w14:textId="118EC550" w:rsidR="0097235C" w:rsidRDefault="0097235C" w:rsidP="0097235C">
            <w:pPr>
              <w:pStyle w:val="TableText"/>
            </w:pPr>
            <w:r>
              <w:t>06/20/2021</w:t>
            </w:r>
          </w:p>
        </w:tc>
        <w:tc>
          <w:tcPr>
            <w:tcW w:w="606" w:type="pct"/>
          </w:tcPr>
          <w:p w14:paraId="6FBDA827" w14:textId="2D343BFF" w:rsidR="0097235C" w:rsidRDefault="0097235C" w:rsidP="0097235C">
            <w:pPr>
              <w:pStyle w:val="TableText"/>
            </w:pPr>
            <w:r>
              <w:t>8</w:t>
            </w:r>
          </w:p>
        </w:tc>
        <w:tc>
          <w:tcPr>
            <w:tcW w:w="2196" w:type="pct"/>
          </w:tcPr>
          <w:p w14:paraId="59E8C625" w14:textId="40A6AD74" w:rsidR="0097235C" w:rsidRDefault="0097235C" w:rsidP="0097235C">
            <w:pPr>
              <w:pStyle w:val="TableText"/>
            </w:pPr>
            <w:r>
              <w:t>Updated to remove Flash instructions as it is no longer supported</w:t>
            </w:r>
          </w:p>
        </w:tc>
        <w:tc>
          <w:tcPr>
            <w:tcW w:w="1132" w:type="pct"/>
          </w:tcPr>
          <w:p w14:paraId="52065B86" w14:textId="2543EF6B" w:rsidR="0097235C" w:rsidRDefault="0097235C" w:rsidP="0097235C">
            <w:pPr>
              <w:pStyle w:val="TableText"/>
            </w:pPr>
            <w:r w:rsidRPr="002F4D32">
              <w:t>REDACTED</w:t>
            </w:r>
          </w:p>
        </w:tc>
      </w:tr>
      <w:tr w:rsidR="0097235C" w:rsidRPr="00FF0E1A" w14:paraId="5AF72D84" w14:textId="77777777" w:rsidTr="0097235C">
        <w:tc>
          <w:tcPr>
            <w:tcW w:w="1066" w:type="pct"/>
          </w:tcPr>
          <w:p w14:paraId="007B5382" w14:textId="20373DEA" w:rsidR="0097235C" w:rsidRDefault="0097235C" w:rsidP="0097235C">
            <w:pPr>
              <w:pStyle w:val="TableText"/>
            </w:pPr>
            <w:r>
              <w:t>03/20/2021</w:t>
            </w:r>
          </w:p>
        </w:tc>
        <w:tc>
          <w:tcPr>
            <w:tcW w:w="606" w:type="pct"/>
          </w:tcPr>
          <w:p w14:paraId="163F4179" w14:textId="1FB8E21D" w:rsidR="0097235C" w:rsidRDefault="0097235C" w:rsidP="0097235C">
            <w:pPr>
              <w:pStyle w:val="TableText"/>
            </w:pPr>
            <w:r>
              <w:t>7.1</w:t>
            </w:r>
          </w:p>
        </w:tc>
        <w:tc>
          <w:tcPr>
            <w:tcW w:w="2196" w:type="pct"/>
          </w:tcPr>
          <w:p w14:paraId="13BF8EFC" w14:textId="56247DED" w:rsidR="0097235C" w:rsidRDefault="0097235C" w:rsidP="0097235C">
            <w:pPr>
              <w:pStyle w:val="TableText"/>
            </w:pPr>
            <w:r>
              <w:t>Updated to remove instances of “Internet Explorer” as Flash is no longer supported</w:t>
            </w:r>
          </w:p>
        </w:tc>
        <w:tc>
          <w:tcPr>
            <w:tcW w:w="1132" w:type="pct"/>
          </w:tcPr>
          <w:p w14:paraId="36DD183A" w14:textId="7683753D" w:rsidR="0097235C" w:rsidRDefault="0097235C" w:rsidP="0097235C">
            <w:pPr>
              <w:pStyle w:val="TableText"/>
            </w:pPr>
            <w:r w:rsidRPr="002F4D32">
              <w:t>REDACTED</w:t>
            </w:r>
          </w:p>
        </w:tc>
      </w:tr>
      <w:tr w:rsidR="0097235C" w:rsidRPr="00FF0E1A" w14:paraId="0F5E1545" w14:textId="77777777" w:rsidTr="0097235C">
        <w:tc>
          <w:tcPr>
            <w:tcW w:w="1066" w:type="pct"/>
          </w:tcPr>
          <w:p w14:paraId="37BE26F7" w14:textId="5F2CAA56" w:rsidR="0097235C" w:rsidRDefault="0097235C" w:rsidP="0097235C">
            <w:pPr>
              <w:pStyle w:val="TableText"/>
            </w:pPr>
            <w:r>
              <w:t>12/19/2020</w:t>
            </w:r>
          </w:p>
        </w:tc>
        <w:tc>
          <w:tcPr>
            <w:tcW w:w="606" w:type="pct"/>
          </w:tcPr>
          <w:p w14:paraId="14E9B16B" w14:textId="4F8F8F44" w:rsidR="0097235C" w:rsidRDefault="0097235C" w:rsidP="0097235C">
            <w:pPr>
              <w:pStyle w:val="TableText"/>
            </w:pPr>
            <w:r>
              <w:t>7</w:t>
            </w:r>
          </w:p>
        </w:tc>
        <w:tc>
          <w:tcPr>
            <w:tcW w:w="2196" w:type="pct"/>
          </w:tcPr>
          <w:p w14:paraId="6448079F" w14:textId="1EEB211E" w:rsidR="0097235C" w:rsidRDefault="0097235C" w:rsidP="0097235C">
            <w:pPr>
              <w:pStyle w:val="TableText"/>
            </w:pPr>
            <w:r>
              <w:t>Updated to reflect changes in VIP 15</w:t>
            </w:r>
          </w:p>
        </w:tc>
        <w:tc>
          <w:tcPr>
            <w:tcW w:w="1132" w:type="pct"/>
          </w:tcPr>
          <w:p w14:paraId="3A594FFB" w14:textId="1EE80BA0" w:rsidR="0097235C" w:rsidRDefault="0097235C" w:rsidP="0097235C">
            <w:pPr>
              <w:pStyle w:val="TableText"/>
            </w:pPr>
            <w:r w:rsidRPr="002F4D32">
              <w:t>REDACTED</w:t>
            </w:r>
          </w:p>
        </w:tc>
      </w:tr>
      <w:tr w:rsidR="0097235C" w:rsidRPr="00FF0E1A" w14:paraId="79A272B9" w14:textId="77777777" w:rsidTr="0097235C">
        <w:tc>
          <w:tcPr>
            <w:tcW w:w="1066" w:type="pct"/>
          </w:tcPr>
          <w:p w14:paraId="2A120B77" w14:textId="56F3EB52" w:rsidR="0097235C" w:rsidRDefault="0097235C" w:rsidP="0097235C">
            <w:pPr>
              <w:pStyle w:val="TableText"/>
            </w:pPr>
            <w:r>
              <w:t>06/20/2020</w:t>
            </w:r>
          </w:p>
        </w:tc>
        <w:tc>
          <w:tcPr>
            <w:tcW w:w="606" w:type="pct"/>
          </w:tcPr>
          <w:p w14:paraId="114EA289" w14:textId="3E33873F" w:rsidR="0097235C" w:rsidRDefault="0097235C" w:rsidP="0097235C">
            <w:pPr>
              <w:pStyle w:val="TableText"/>
            </w:pPr>
            <w:r>
              <w:t>6</w:t>
            </w:r>
          </w:p>
        </w:tc>
        <w:tc>
          <w:tcPr>
            <w:tcW w:w="2196" w:type="pct"/>
          </w:tcPr>
          <w:p w14:paraId="10BE0E21" w14:textId="2F7AA5E3" w:rsidR="0097235C" w:rsidRDefault="0097235C" w:rsidP="0097235C">
            <w:pPr>
              <w:pStyle w:val="TableText"/>
            </w:pPr>
            <w:r>
              <w:t>Updated to reflect changes during VIP 13</w:t>
            </w:r>
          </w:p>
        </w:tc>
        <w:tc>
          <w:tcPr>
            <w:tcW w:w="1132" w:type="pct"/>
          </w:tcPr>
          <w:p w14:paraId="6630CFD8" w14:textId="3282C0F9" w:rsidR="0097235C" w:rsidRDefault="0097235C" w:rsidP="0097235C">
            <w:pPr>
              <w:pStyle w:val="TableText"/>
            </w:pPr>
            <w:r w:rsidRPr="002F4D32">
              <w:t>REDACTED</w:t>
            </w:r>
          </w:p>
        </w:tc>
      </w:tr>
      <w:tr w:rsidR="0097235C" w:rsidRPr="00FF0E1A" w14:paraId="2F909DAB" w14:textId="77777777" w:rsidTr="0097235C">
        <w:tc>
          <w:tcPr>
            <w:tcW w:w="1066" w:type="pct"/>
          </w:tcPr>
          <w:p w14:paraId="48180AC1" w14:textId="519DF161" w:rsidR="0097235C" w:rsidRDefault="0097235C" w:rsidP="0097235C">
            <w:pPr>
              <w:pStyle w:val="TableText"/>
            </w:pPr>
            <w:r>
              <w:t>03/21/2020</w:t>
            </w:r>
          </w:p>
        </w:tc>
        <w:tc>
          <w:tcPr>
            <w:tcW w:w="606" w:type="pct"/>
          </w:tcPr>
          <w:p w14:paraId="5D616CDC" w14:textId="52DDC9DF" w:rsidR="0097235C" w:rsidRDefault="0097235C" w:rsidP="0097235C">
            <w:pPr>
              <w:pStyle w:val="TableText"/>
            </w:pPr>
            <w:r>
              <w:t>5</w:t>
            </w:r>
          </w:p>
        </w:tc>
        <w:tc>
          <w:tcPr>
            <w:tcW w:w="2196" w:type="pct"/>
          </w:tcPr>
          <w:p w14:paraId="7D9A14E0" w14:textId="212091D8" w:rsidR="0097235C" w:rsidRDefault="0097235C" w:rsidP="0097235C">
            <w:pPr>
              <w:pStyle w:val="TableText"/>
            </w:pPr>
            <w:r>
              <w:t>Updated to reflect changes during VIP 12</w:t>
            </w:r>
          </w:p>
        </w:tc>
        <w:tc>
          <w:tcPr>
            <w:tcW w:w="1132" w:type="pct"/>
          </w:tcPr>
          <w:p w14:paraId="1B1FD73A" w14:textId="5BCE7B9F" w:rsidR="0097235C" w:rsidRDefault="0097235C" w:rsidP="0097235C">
            <w:pPr>
              <w:pStyle w:val="TableText"/>
            </w:pPr>
            <w:r w:rsidRPr="002F4D32">
              <w:t>REDACTED</w:t>
            </w:r>
          </w:p>
        </w:tc>
      </w:tr>
      <w:tr w:rsidR="0097235C" w:rsidRPr="00FF0E1A" w14:paraId="5360D641" w14:textId="77777777" w:rsidTr="0097235C">
        <w:tc>
          <w:tcPr>
            <w:tcW w:w="1066" w:type="pct"/>
          </w:tcPr>
          <w:p w14:paraId="6CFA3B52" w14:textId="377D0962" w:rsidR="0097235C" w:rsidRDefault="0097235C" w:rsidP="0097235C">
            <w:pPr>
              <w:pStyle w:val="TableText"/>
            </w:pPr>
            <w:r>
              <w:t>11/15/2019</w:t>
            </w:r>
          </w:p>
        </w:tc>
        <w:tc>
          <w:tcPr>
            <w:tcW w:w="606" w:type="pct"/>
          </w:tcPr>
          <w:p w14:paraId="56C2A07D" w14:textId="14A39A0E" w:rsidR="0097235C" w:rsidRDefault="0097235C" w:rsidP="0097235C">
            <w:pPr>
              <w:pStyle w:val="TableText"/>
            </w:pPr>
            <w:r>
              <w:t>4</w:t>
            </w:r>
          </w:p>
        </w:tc>
        <w:tc>
          <w:tcPr>
            <w:tcW w:w="2196" w:type="pct"/>
          </w:tcPr>
          <w:p w14:paraId="0393C43D" w14:textId="5D7D26B0" w:rsidR="0097235C" w:rsidRDefault="0097235C" w:rsidP="0097235C">
            <w:pPr>
              <w:pStyle w:val="TableText"/>
            </w:pPr>
            <w:r>
              <w:t>Updated to reflect changes to application in VHIC 4.11</w:t>
            </w:r>
          </w:p>
        </w:tc>
        <w:tc>
          <w:tcPr>
            <w:tcW w:w="1132" w:type="pct"/>
          </w:tcPr>
          <w:p w14:paraId="56DC100E" w14:textId="3512261C" w:rsidR="0097235C" w:rsidRDefault="0097235C" w:rsidP="0097235C">
            <w:pPr>
              <w:pStyle w:val="TableText"/>
            </w:pPr>
            <w:r w:rsidRPr="002F4D32">
              <w:t>REDACTED</w:t>
            </w:r>
          </w:p>
        </w:tc>
      </w:tr>
      <w:tr w:rsidR="0097235C" w:rsidRPr="00FF0E1A" w14:paraId="1A637426" w14:textId="77777777" w:rsidTr="0097235C">
        <w:tc>
          <w:tcPr>
            <w:tcW w:w="1066" w:type="pct"/>
          </w:tcPr>
          <w:p w14:paraId="36A30D39" w14:textId="5916E1A7" w:rsidR="0097235C" w:rsidRDefault="0097235C" w:rsidP="0097235C">
            <w:pPr>
              <w:pStyle w:val="TableText"/>
            </w:pPr>
            <w:r>
              <w:lastRenderedPageBreak/>
              <w:t>9/18/2019</w:t>
            </w:r>
          </w:p>
        </w:tc>
        <w:tc>
          <w:tcPr>
            <w:tcW w:w="606" w:type="pct"/>
          </w:tcPr>
          <w:p w14:paraId="283F0D97" w14:textId="5DDBAAEB" w:rsidR="0097235C" w:rsidRDefault="0097235C" w:rsidP="0097235C">
            <w:pPr>
              <w:pStyle w:val="TableText"/>
            </w:pPr>
            <w:r>
              <w:t>3</w:t>
            </w:r>
          </w:p>
        </w:tc>
        <w:tc>
          <w:tcPr>
            <w:tcW w:w="2196" w:type="pct"/>
          </w:tcPr>
          <w:p w14:paraId="15F91115" w14:textId="39FBE57C" w:rsidR="0097235C" w:rsidRDefault="0097235C" w:rsidP="0097235C">
            <w:pPr>
              <w:pStyle w:val="TableText"/>
            </w:pPr>
            <w:r>
              <w:t>Updated to reflect OIT Documentation Standards</w:t>
            </w:r>
          </w:p>
        </w:tc>
        <w:tc>
          <w:tcPr>
            <w:tcW w:w="1132" w:type="pct"/>
          </w:tcPr>
          <w:p w14:paraId="0F110116" w14:textId="600A3CA7" w:rsidR="0097235C" w:rsidRDefault="0097235C" w:rsidP="0097235C">
            <w:pPr>
              <w:pStyle w:val="TableText"/>
            </w:pPr>
            <w:r w:rsidRPr="002F4D32">
              <w:t>REDACTED</w:t>
            </w:r>
          </w:p>
        </w:tc>
      </w:tr>
      <w:tr w:rsidR="0097235C" w:rsidRPr="00FF0E1A" w14:paraId="19F553E8" w14:textId="77777777" w:rsidTr="0097235C">
        <w:tc>
          <w:tcPr>
            <w:tcW w:w="1066" w:type="pct"/>
          </w:tcPr>
          <w:p w14:paraId="0F26F939" w14:textId="7EB0529E" w:rsidR="0097235C" w:rsidRDefault="0097235C" w:rsidP="0097235C">
            <w:pPr>
              <w:pStyle w:val="TableText"/>
              <w:rPr>
                <w:b/>
              </w:rPr>
            </w:pPr>
            <w:r>
              <w:t>01/20/2018</w:t>
            </w:r>
          </w:p>
        </w:tc>
        <w:tc>
          <w:tcPr>
            <w:tcW w:w="606" w:type="pct"/>
          </w:tcPr>
          <w:p w14:paraId="6533AD69" w14:textId="1649D7C1" w:rsidR="0097235C" w:rsidRDefault="0097235C" w:rsidP="0097235C">
            <w:pPr>
              <w:pStyle w:val="TableText"/>
              <w:rPr>
                <w:b/>
              </w:rPr>
            </w:pPr>
            <w:r>
              <w:t>2.1</w:t>
            </w:r>
          </w:p>
        </w:tc>
        <w:tc>
          <w:tcPr>
            <w:tcW w:w="2196" w:type="pct"/>
          </w:tcPr>
          <w:p w14:paraId="0A908DB5" w14:textId="393AE466" w:rsidR="0097235C" w:rsidRDefault="0097235C" w:rsidP="0097235C">
            <w:pPr>
              <w:pStyle w:val="TableText"/>
              <w:rPr>
                <w:b/>
              </w:rPr>
            </w:pPr>
            <w:r>
              <w:t>Accepted all changes as approved on anomaly logs, re-paginated document, re-ran TOCs, and created Section 508 compliant PDF for uploading, with Word document, to RTC Jazz Tools as well as SharePoint.</w:t>
            </w:r>
          </w:p>
        </w:tc>
        <w:tc>
          <w:tcPr>
            <w:tcW w:w="1132" w:type="pct"/>
          </w:tcPr>
          <w:p w14:paraId="66991631" w14:textId="54210A3F" w:rsidR="0097235C" w:rsidRDefault="0097235C" w:rsidP="0097235C">
            <w:pPr>
              <w:pStyle w:val="TableText"/>
              <w:rPr>
                <w:b/>
              </w:rPr>
            </w:pPr>
            <w:r w:rsidRPr="002F4D32">
              <w:t>REDACTED</w:t>
            </w:r>
          </w:p>
        </w:tc>
      </w:tr>
      <w:tr w:rsidR="0097235C" w:rsidRPr="00FF0E1A" w14:paraId="29718527" w14:textId="77777777" w:rsidTr="0097235C">
        <w:tc>
          <w:tcPr>
            <w:tcW w:w="1066" w:type="pct"/>
          </w:tcPr>
          <w:p w14:paraId="43760BB8" w14:textId="6BA7FD27" w:rsidR="0097235C" w:rsidRDefault="0097235C" w:rsidP="0097235C">
            <w:pPr>
              <w:pStyle w:val="TableText"/>
              <w:rPr>
                <w:b/>
              </w:rPr>
            </w:pPr>
            <w:r>
              <w:t>01/12/2018</w:t>
            </w:r>
          </w:p>
        </w:tc>
        <w:tc>
          <w:tcPr>
            <w:tcW w:w="606" w:type="pct"/>
          </w:tcPr>
          <w:p w14:paraId="22AC7A25" w14:textId="26A7BA8E" w:rsidR="0097235C" w:rsidRDefault="0097235C" w:rsidP="0097235C">
            <w:pPr>
              <w:pStyle w:val="TableText"/>
              <w:rPr>
                <w:b/>
              </w:rPr>
            </w:pPr>
            <w:r>
              <w:t>2.1</w:t>
            </w:r>
          </w:p>
        </w:tc>
        <w:tc>
          <w:tcPr>
            <w:tcW w:w="2196" w:type="pct"/>
          </w:tcPr>
          <w:p w14:paraId="4DD6B149" w14:textId="0BAC96F5" w:rsidR="0097235C" w:rsidRPr="00D65ACB" w:rsidRDefault="0097235C" w:rsidP="0097235C">
            <w:pPr>
              <w:pStyle w:val="TableText"/>
              <w:rPr>
                <w:b/>
              </w:rPr>
            </w:pPr>
            <w:r w:rsidRPr="00D65ACB">
              <w:t>Applied changes from first anomaly log dated 010418.</w:t>
            </w:r>
          </w:p>
        </w:tc>
        <w:tc>
          <w:tcPr>
            <w:tcW w:w="1132" w:type="pct"/>
          </w:tcPr>
          <w:p w14:paraId="405C212D" w14:textId="2C9B6A32" w:rsidR="0097235C" w:rsidRDefault="0097235C" w:rsidP="0097235C">
            <w:pPr>
              <w:pStyle w:val="TableText"/>
              <w:rPr>
                <w:b/>
              </w:rPr>
            </w:pPr>
            <w:r w:rsidRPr="002F4D32">
              <w:t>REDACTED</w:t>
            </w:r>
          </w:p>
        </w:tc>
      </w:tr>
      <w:tr w:rsidR="0097235C" w:rsidRPr="00FF0E1A" w14:paraId="650047C2" w14:textId="77777777" w:rsidTr="0097235C">
        <w:tc>
          <w:tcPr>
            <w:tcW w:w="1066" w:type="pct"/>
          </w:tcPr>
          <w:p w14:paraId="454FEACB" w14:textId="79D1A9C2" w:rsidR="0097235C" w:rsidRDefault="0097235C" w:rsidP="0097235C">
            <w:pPr>
              <w:pStyle w:val="TableText"/>
              <w:rPr>
                <w:b/>
              </w:rPr>
            </w:pPr>
            <w:r>
              <w:t>12/29/2017</w:t>
            </w:r>
          </w:p>
        </w:tc>
        <w:tc>
          <w:tcPr>
            <w:tcW w:w="606" w:type="pct"/>
          </w:tcPr>
          <w:p w14:paraId="25EF3827" w14:textId="7B6A6F0F" w:rsidR="0097235C" w:rsidRDefault="0097235C" w:rsidP="0097235C">
            <w:pPr>
              <w:pStyle w:val="TableText"/>
              <w:rPr>
                <w:b/>
              </w:rPr>
            </w:pPr>
            <w:r>
              <w:t>2.1</w:t>
            </w:r>
          </w:p>
        </w:tc>
        <w:tc>
          <w:tcPr>
            <w:tcW w:w="2196" w:type="pct"/>
          </w:tcPr>
          <w:p w14:paraId="6549F1CE" w14:textId="3D338EC1" w:rsidR="0097235C" w:rsidRPr="00253132" w:rsidRDefault="0097235C" w:rsidP="0097235C">
            <w:pPr>
              <w:pStyle w:val="TableText"/>
              <w:rPr>
                <w:b/>
              </w:rPr>
            </w:pPr>
            <w:r w:rsidRPr="00253132">
              <w:t>Updated document images to include “Skip to Content” link where necessary. Re-ran TOCs, added Alt Text to all images and figures, and changed document date from “August 2017” to “January 2018.” Updated Appendix entitled “VHIC Roles.”</w:t>
            </w:r>
          </w:p>
        </w:tc>
        <w:tc>
          <w:tcPr>
            <w:tcW w:w="1132" w:type="pct"/>
          </w:tcPr>
          <w:p w14:paraId="60CE4A2B" w14:textId="6145D548" w:rsidR="0097235C" w:rsidRPr="00963629" w:rsidRDefault="0097235C" w:rsidP="0097235C">
            <w:pPr>
              <w:pStyle w:val="TableText"/>
              <w:rPr>
                <w:b/>
                <w:lang w:eastAsia="ar-SA"/>
              </w:rPr>
            </w:pPr>
            <w:r w:rsidRPr="002F4D32">
              <w:t>REDACTED</w:t>
            </w:r>
          </w:p>
        </w:tc>
      </w:tr>
      <w:tr w:rsidR="0097235C" w:rsidRPr="00FF0E1A" w14:paraId="7731E382" w14:textId="77777777" w:rsidTr="0097235C">
        <w:tc>
          <w:tcPr>
            <w:tcW w:w="1066" w:type="pct"/>
          </w:tcPr>
          <w:p w14:paraId="4D75E15F" w14:textId="23E4541A" w:rsidR="0097235C" w:rsidRDefault="0097235C" w:rsidP="0097235C">
            <w:pPr>
              <w:pStyle w:val="TableText"/>
            </w:pPr>
            <w:r>
              <w:t>08/29/2017</w:t>
            </w:r>
          </w:p>
        </w:tc>
        <w:tc>
          <w:tcPr>
            <w:tcW w:w="606" w:type="pct"/>
          </w:tcPr>
          <w:p w14:paraId="3E53E7BB" w14:textId="0A1BDDB0" w:rsidR="0097235C" w:rsidRDefault="0097235C" w:rsidP="0097235C">
            <w:pPr>
              <w:pStyle w:val="TableText"/>
            </w:pPr>
            <w:r>
              <w:t>2.0</w:t>
            </w:r>
          </w:p>
        </w:tc>
        <w:tc>
          <w:tcPr>
            <w:tcW w:w="2196" w:type="pct"/>
          </w:tcPr>
          <w:p w14:paraId="33EDD231" w14:textId="6A146B2C" w:rsidR="0097235C" w:rsidRPr="00253132" w:rsidRDefault="0097235C" w:rsidP="0097235C">
            <w:pPr>
              <w:pStyle w:val="TableText"/>
            </w:pPr>
            <w:r w:rsidRPr="009E358E">
              <w:t>Checked Alt text for all images and figures. Added Alt text to figures without it. Changed name in footer from “Volume 1 Card Requests” to “</w:t>
            </w:r>
            <w:r>
              <w:t>Volume 4 Troubleshooting</w:t>
            </w:r>
            <w:r w:rsidRPr="009E358E">
              <w:t xml:space="preserve">.” </w:t>
            </w:r>
            <w:r>
              <w:t>Fixed figure numbers for Figures 8-1 through 8-21 by removing the duplicate, leading “8.” E</w:t>
            </w:r>
            <w:r w:rsidRPr="00751845">
              <w:t>dit</w:t>
            </w:r>
            <w:r>
              <w:t>ed</w:t>
            </w:r>
            <w:r w:rsidRPr="00751845">
              <w:t xml:space="preserve"> Figures 8-16 through 8-21 which still used old </w:t>
            </w:r>
            <w:r>
              <w:t xml:space="preserve">VHIC application </w:t>
            </w:r>
            <w:r w:rsidRPr="00751845">
              <w:t>versions of images</w:t>
            </w:r>
            <w:r>
              <w:t xml:space="preserve">. </w:t>
            </w:r>
            <w:r w:rsidRPr="009E358E">
              <w:t>Re-ran TOCs and fixed content/figure pagination issues in the Word document. Document converted to Section 508 compliant PDF as part of VHIC 4.8. Updated document name to match VA naming conventions by replacing spaces in Word document name with underscores.</w:t>
            </w:r>
          </w:p>
        </w:tc>
        <w:tc>
          <w:tcPr>
            <w:tcW w:w="1132" w:type="pct"/>
          </w:tcPr>
          <w:p w14:paraId="45A572CC" w14:textId="500A658C" w:rsidR="0097235C" w:rsidRDefault="0097235C" w:rsidP="0097235C">
            <w:pPr>
              <w:pStyle w:val="TableText"/>
            </w:pPr>
            <w:r w:rsidRPr="002F4D32">
              <w:t>REDACTED</w:t>
            </w:r>
          </w:p>
        </w:tc>
      </w:tr>
      <w:tr w:rsidR="0097235C" w:rsidRPr="00FF0E1A" w14:paraId="4A54D000" w14:textId="77777777" w:rsidTr="0097235C">
        <w:tc>
          <w:tcPr>
            <w:tcW w:w="1066" w:type="pct"/>
          </w:tcPr>
          <w:p w14:paraId="30B764D8" w14:textId="120EA2EE" w:rsidR="0097235C" w:rsidRDefault="0097235C" w:rsidP="0097235C">
            <w:pPr>
              <w:pStyle w:val="TableText"/>
              <w:rPr>
                <w:b/>
              </w:rPr>
            </w:pPr>
            <w:r>
              <w:t>08/15/2017</w:t>
            </w:r>
          </w:p>
        </w:tc>
        <w:tc>
          <w:tcPr>
            <w:tcW w:w="606" w:type="pct"/>
          </w:tcPr>
          <w:p w14:paraId="06A48BDD" w14:textId="70707DE0" w:rsidR="0097235C" w:rsidRDefault="0097235C" w:rsidP="0097235C">
            <w:pPr>
              <w:pStyle w:val="TableText"/>
              <w:rPr>
                <w:b/>
              </w:rPr>
            </w:pPr>
            <w:r>
              <w:t>2.0</w:t>
            </w:r>
          </w:p>
        </w:tc>
        <w:tc>
          <w:tcPr>
            <w:tcW w:w="2196" w:type="pct"/>
          </w:tcPr>
          <w:p w14:paraId="71964525" w14:textId="2699E620" w:rsidR="0097235C" w:rsidRDefault="0097235C" w:rsidP="0097235C">
            <w:pPr>
              <w:pStyle w:val="TableText"/>
              <w:rPr>
                <w:b/>
              </w:rPr>
            </w:pPr>
            <w:r>
              <w:t>Updated for VHIC 4.8 release</w:t>
            </w:r>
          </w:p>
        </w:tc>
        <w:tc>
          <w:tcPr>
            <w:tcW w:w="1132" w:type="pct"/>
          </w:tcPr>
          <w:p w14:paraId="2CE78E8F" w14:textId="5C1CB044" w:rsidR="0097235C" w:rsidRDefault="0097235C" w:rsidP="0097235C">
            <w:pPr>
              <w:pStyle w:val="TableText"/>
              <w:rPr>
                <w:b/>
              </w:rPr>
            </w:pPr>
            <w:r w:rsidRPr="002F4D32">
              <w:t>REDACTED</w:t>
            </w:r>
          </w:p>
        </w:tc>
      </w:tr>
      <w:tr w:rsidR="0097235C" w:rsidRPr="00FF0E1A" w14:paraId="27400024" w14:textId="77777777" w:rsidTr="0097235C">
        <w:tc>
          <w:tcPr>
            <w:tcW w:w="1066" w:type="pct"/>
          </w:tcPr>
          <w:p w14:paraId="2D736DC9" w14:textId="233B45D8" w:rsidR="0097235C" w:rsidRPr="00FF0E1A" w:rsidRDefault="0097235C" w:rsidP="0097235C">
            <w:pPr>
              <w:pStyle w:val="TableText"/>
              <w:rPr>
                <w:b/>
              </w:rPr>
            </w:pPr>
            <w:r>
              <w:t>08/11/2016</w:t>
            </w:r>
          </w:p>
        </w:tc>
        <w:tc>
          <w:tcPr>
            <w:tcW w:w="606" w:type="pct"/>
          </w:tcPr>
          <w:p w14:paraId="4047728A" w14:textId="20E6824D" w:rsidR="0097235C" w:rsidRPr="00FF0E1A" w:rsidRDefault="0097235C" w:rsidP="0097235C">
            <w:pPr>
              <w:pStyle w:val="TableText"/>
              <w:rPr>
                <w:b/>
              </w:rPr>
            </w:pPr>
            <w:r>
              <w:t>1.6</w:t>
            </w:r>
          </w:p>
        </w:tc>
        <w:tc>
          <w:tcPr>
            <w:tcW w:w="2196" w:type="pct"/>
          </w:tcPr>
          <w:p w14:paraId="1001ECA8" w14:textId="71BBE890" w:rsidR="0097235C" w:rsidRPr="00FF0E1A" w:rsidRDefault="0097235C" w:rsidP="0097235C">
            <w:pPr>
              <w:pStyle w:val="TableText"/>
              <w:rPr>
                <w:b/>
              </w:rPr>
            </w:pPr>
            <w:r>
              <w:t>Completed technical writer review of document. Ran Spelling and Grammar, added Alt text to all images, and re-ran TOCs. Fixed Table of Tables TOC and footer page numbering. Changed cover date from “August 2016” to match footer date of “September 2016.”</w:t>
            </w:r>
          </w:p>
        </w:tc>
        <w:tc>
          <w:tcPr>
            <w:tcW w:w="1132" w:type="pct"/>
          </w:tcPr>
          <w:p w14:paraId="34E09850" w14:textId="312FD89D" w:rsidR="0097235C" w:rsidRPr="00FF0E1A" w:rsidRDefault="0097235C" w:rsidP="0097235C">
            <w:pPr>
              <w:pStyle w:val="TableText"/>
              <w:rPr>
                <w:b/>
              </w:rPr>
            </w:pPr>
            <w:r w:rsidRPr="002F4D32">
              <w:t>REDACTED</w:t>
            </w:r>
          </w:p>
        </w:tc>
      </w:tr>
      <w:tr w:rsidR="0097235C" w:rsidRPr="00FF0E1A" w14:paraId="6102818E" w14:textId="77777777" w:rsidTr="0097235C">
        <w:tc>
          <w:tcPr>
            <w:tcW w:w="1066" w:type="pct"/>
          </w:tcPr>
          <w:p w14:paraId="2D991F6E" w14:textId="6127CCE2" w:rsidR="0097235C" w:rsidRPr="00FF0E1A" w:rsidRDefault="0097235C" w:rsidP="0097235C">
            <w:pPr>
              <w:pStyle w:val="TableText"/>
              <w:rPr>
                <w:b/>
              </w:rPr>
            </w:pPr>
            <w:r w:rsidRPr="00FF0E1A">
              <w:t>08/04/2016</w:t>
            </w:r>
          </w:p>
        </w:tc>
        <w:tc>
          <w:tcPr>
            <w:tcW w:w="606" w:type="pct"/>
          </w:tcPr>
          <w:p w14:paraId="665781DF" w14:textId="4EEBD451" w:rsidR="0097235C" w:rsidRPr="00FF0E1A" w:rsidRDefault="0097235C" w:rsidP="0097235C">
            <w:pPr>
              <w:pStyle w:val="TableText"/>
              <w:rPr>
                <w:b/>
              </w:rPr>
            </w:pPr>
            <w:r w:rsidRPr="00FF0E1A">
              <w:t>1.6</w:t>
            </w:r>
          </w:p>
        </w:tc>
        <w:tc>
          <w:tcPr>
            <w:tcW w:w="2196" w:type="pct"/>
          </w:tcPr>
          <w:p w14:paraId="461E29B8" w14:textId="483CF593" w:rsidR="0097235C" w:rsidRPr="00FF0E1A" w:rsidRDefault="0097235C" w:rsidP="0097235C">
            <w:pPr>
              <w:pStyle w:val="TableText"/>
              <w:rPr>
                <w:b/>
              </w:rPr>
            </w:pPr>
            <w:r w:rsidRPr="00FF0E1A">
              <w:t>Updated content</w:t>
            </w:r>
          </w:p>
        </w:tc>
        <w:tc>
          <w:tcPr>
            <w:tcW w:w="1132" w:type="pct"/>
          </w:tcPr>
          <w:p w14:paraId="0E334C4B" w14:textId="756629C9" w:rsidR="0097235C" w:rsidRPr="00FF0E1A" w:rsidRDefault="0097235C" w:rsidP="0097235C">
            <w:pPr>
              <w:pStyle w:val="TableText"/>
              <w:rPr>
                <w:b/>
              </w:rPr>
            </w:pPr>
            <w:r w:rsidRPr="002F4D32">
              <w:t>REDACTED</w:t>
            </w:r>
          </w:p>
        </w:tc>
      </w:tr>
      <w:tr w:rsidR="0097235C" w:rsidRPr="00FF0E1A" w14:paraId="4FEBE84A" w14:textId="77777777" w:rsidTr="0097235C">
        <w:tc>
          <w:tcPr>
            <w:tcW w:w="1066" w:type="pct"/>
          </w:tcPr>
          <w:p w14:paraId="5D523F11" w14:textId="77777777" w:rsidR="0097235C" w:rsidRPr="00FF0E1A" w:rsidRDefault="0097235C" w:rsidP="0097235C">
            <w:pPr>
              <w:pStyle w:val="TableText"/>
            </w:pPr>
            <w:r w:rsidRPr="00FF0E1A">
              <w:lastRenderedPageBreak/>
              <w:t>12/28/2015</w:t>
            </w:r>
          </w:p>
        </w:tc>
        <w:tc>
          <w:tcPr>
            <w:tcW w:w="606" w:type="pct"/>
          </w:tcPr>
          <w:p w14:paraId="374A4EC9" w14:textId="77777777" w:rsidR="0097235C" w:rsidRPr="00FF0E1A" w:rsidRDefault="0097235C" w:rsidP="0097235C">
            <w:pPr>
              <w:pStyle w:val="TableText"/>
            </w:pPr>
            <w:r w:rsidRPr="00FF0E1A">
              <w:t>1.5</w:t>
            </w:r>
          </w:p>
        </w:tc>
        <w:tc>
          <w:tcPr>
            <w:tcW w:w="2196" w:type="pct"/>
          </w:tcPr>
          <w:p w14:paraId="38BD462B" w14:textId="77777777" w:rsidR="0097235C" w:rsidRPr="00FF0E1A" w:rsidRDefault="0097235C" w:rsidP="0097235C">
            <w:pPr>
              <w:pStyle w:val="TableText"/>
            </w:pPr>
            <w:r w:rsidRPr="00FF0E1A">
              <w:t>Rebuilt to capture content overhaul to VHIC System and divided this guide into four separate parts</w:t>
            </w:r>
          </w:p>
        </w:tc>
        <w:tc>
          <w:tcPr>
            <w:tcW w:w="1132" w:type="pct"/>
          </w:tcPr>
          <w:p w14:paraId="5039AE98" w14:textId="765CCAF7" w:rsidR="0097235C" w:rsidRPr="00FF0E1A" w:rsidRDefault="0097235C" w:rsidP="0097235C">
            <w:pPr>
              <w:pStyle w:val="TableText"/>
            </w:pPr>
            <w:r w:rsidRPr="00E32D40">
              <w:t>REDACTED</w:t>
            </w:r>
          </w:p>
        </w:tc>
      </w:tr>
      <w:tr w:rsidR="0097235C" w:rsidRPr="00FF0E1A" w14:paraId="13B32E60" w14:textId="77777777" w:rsidTr="0097235C">
        <w:tc>
          <w:tcPr>
            <w:tcW w:w="1066" w:type="pct"/>
          </w:tcPr>
          <w:p w14:paraId="283B4E61" w14:textId="77777777" w:rsidR="0097235C" w:rsidRPr="00FF0E1A" w:rsidRDefault="0097235C" w:rsidP="0097235C">
            <w:pPr>
              <w:pStyle w:val="TableText"/>
            </w:pPr>
            <w:r w:rsidRPr="00FF0E1A">
              <w:t>01/06/2015</w:t>
            </w:r>
          </w:p>
        </w:tc>
        <w:tc>
          <w:tcPr>
            <w:tcW w:w="606" w:type="pct"/>
          </w:tcPr>
          <w:p w14:paraId="063A9D82" w14:textId="77777777" w:rsidR="0097235C" w:rsidRPr="00FF0E1A" w:rsidRDefault="0097235C" w:rsidP="0097235C">
            <w:pPr>
              <w:pStyle w:val="TableText"/>
            </w:pPr>
            <w:r w:rsidRPr="00FF0E1A">
              <w:t>1.4</w:t>
            </w:r>
          </w:p>
        </w:tc>
        <w:tc>
          <w:tcPr>
            <w:tcW w:w="2196" w:type="pct"/>
          </w:tcPr>
          <w:p w14:paraId="11B93588" w14:textId="77777777" w:rsidR="0097235C" w:rsidRPr="00FF0E1A" w:rsidRDefault="0097235C" w:rsidP="0097235C">
            <w:pPr>
              <w:pStyle w:val="TableText"/>
            </w:pPr>
            <w:r w:rsidRPr="00FF0E1A">
              <w:t>Rebuilt to capture content overhaul to VHIC System and divided this guide into three separate parts</w:t>
            </w:r>
          </w:p>
        </w:tc>
        <w:tc>
          <w:tcPr>
            <w:tcW w:w="1132" w:type="pct"/>
          </w:tcPr>
          <w:p w14:paraId="094769D1" w14:textId="0F151036" w:rsidR="0097235C" w:rsidRPr="00FF0E1A" w:rsidRDefault="0097235C" w:rsidP="0097235C">
            <w:pPr>
              <w:pStyle w:val="TableText"/>
            </w:pPr>
            <w:r w:rsidRPr="00E32D40">
              <w:t>REDACTED</w:t>
            </w:r>
          </w:p>
        </w:tc>
      </w:tr>
      <w:tr w:rsidR="0097235C" w:rsidRPr="00FF0E1A" w14:paraId="238BB467" w14:textId="77777777" w:rsidTr="0097235C">
        <w:tc>
          <w:tcPr>
            <w:tcW w:w="1066" w:type="pct"/>
          </w:tcPr>
          <w:p w14:paraId="5C06DC3C" w14:textId="77777777" w:rsidR="0097235C" w:rsidRPr="00FF0E1A" w:rsidRDefault="0097235C" w:rsidP="0097235C">
            <w:pPr>
              <w:pStyle w:val="TableText"/>
            </w:pPr>
            <w:r w:rsidRPr="00FF0E1A">
              <w:t>07/07/2015</w:t>
            </w:r>
          </w:p>
        </w:tc>
        <w:tc>
          <w:tcPr>
            <w:tcW w:w="606" w:type="pct"/>
          </w:tcPr>
          <w:p w14:paraId="0E3BCEF4" w14:textId="77777777" w:rsidR="0097235C" w:rsidRPr="00FF0E1A" w:rsidRDefault="0097235C" w:rsidP="0097235C">
            <w:pPr>
              <w:pStyle w:val="TableText"/>
            </w:pPr>
            <w:r w:rsidRPr="00FF0E1A">
              <w:t>1.3</w:t>
            </w:r>
          </w:p>
        </w:tc>
        <w:tc>
          <w:tcPr>
            <w:tcW w:w="2196" w:type="pct"/>
          </w:tcPr>
          <w:p w14:paraId="277F225C" w14:textId="77777777" w:rsidR="0097235C" w:rsidRPr="00FF0E1A" w:rsidRDefault="0097235C" w:rsidP="0097235C">
            <w:pPr>
              <w:pStyle w:val="TableText"/>
            </w:pPr>
            <w:r w:rsidRPr="00FF0E1A">
              <w:t>Rebuilt to capture content overhaul to VHIC System and divided this guide into three separate parts</w:t>
            </w:r>
          </w:p>
        </w:tc>
        <w:tc>
          <w:tcPr>
            <w:tcW w:w="1132" w:type="pct"/>
          </w:tcPr>
          <w:p w14:paraId="5355F458" w14:textId="5E44806E" w:rsidR="0097235C" w:rsidRPr="00FF0E1A" w:rsidRDefault="0097235C" w:rsidP="0097235C">
            <w:pPr>
              <w:pStyle w:val="TableText"/>
            </w:pPr>
            <w:r w:rsidRPr="00E32D40">
              <w:t>REDACTED</w:t>
            </w:r>
          </w:p>
        </w:tc>
      </w:tr>
    </w:tbl>
    <w:p w14:paraId="08F56454" w14:textId="77777777" w:rsidR="004F3A80" w:rsidRPr="00CA6D48" w:rsidRDefault="00F7216E" w:rsidP="00CA6D48">
      <w:pPr>
        <w:pStyle w:val="Title"/>
        <w:rPr>
          <w:rStyle w:val="TextItalics"/>
        </w:rPr>
      </w:pPr>
      <w:r w:rsidRPr="009E358E">
        <w:br w:type="page"/>
      </w:r>
      <w:r w:rsidR="004F3A80" w:rsidRPr="009E358E">
        <w:lastRenderedPageBreak/>
        <w:t>Table of Contents</w:t>
      </w:r>
    </w:p>
    <w:p w14:paraId="0D08DC22" w14:textId="31CC09EB" w:rsidR="004162E5" w:rsidRDefault="00AF1D4B">
      <w:pPr>
        <w:pStyle w:val="TOC1"/>
        <w:rPr>
          <w:rFonts w:asciiTheme="minorHAnsi" w:eastAsiaTheme="minorEastAsia" w:hAnsiTheme="minorHAnsi" w:cstheme="minorBidi"/>
          <w:b w:val="0"/>
          <w:sz w:val="22"/>
        </w:rPr>
      </w:pPr>
      <w:r w:rsidRPr="00FF0E1A">
        <w:rPr>
          <w:bCs/>
          <w:szCs w:val="20"/>
        </w:rPr>
        <w:fldChar w:fldCharType="begin"/>
      </w:r>
      <w:r w:rsidRPr="00FF0E1A">
        <w:rPr>
          <w:bCs/>
          <w:szCs w:val="20"/>
        </w:rPr>
        <w:instrText xml:space="preserve"> TOC \o "1-4" \h \z \u </w:instrText>
      </w:r>
      <w:r w:rsidRPr="00FF0E1A">
        <w:rPr>
          <w:bCs/>
          <w:szCs w:val="20"/>
        </w:rPr>
        <w:fldChar w:fldCharType="separate"/>
      </w:r>
      <w:hyperlink w:anchor="_Toc152862348" w:history="1">
        <w:r w:rsidR="004162E5" w:rsidRPr="001232D9">
          <w:rPr>
            <w:rStyle w:val="Hyperlink"/>
          </w:rPr>
          <w:t>1.</w:t>
        </w:r>
        <w:r w:rsidR="004162E5">
          <w:rPr>
            <w:rFonts w:asciiTheme="minorHAnsi" w:eastAsiaTheme="minorEastAsia" w:hAnsiTheme="minorHAnsi" w:cstheme="minorBidi"/>
            <w:b w:val="0"/>
            <w:sz w:val="22"/>
          </w:rPr>
          <w:tab/>
        </w:r>
        <w:r w:rsidR="004162E5" w:rsidRPr="001232D9">
          <w:rPr>
            <w:rStyle w:val="Hyperlink"/>
          </w:rPr>
          <w:t>Introduction</w:t>
        </w:r>
        <w:r w:rsidR="004162E5">
          <w:rPr>
            <w:webHidden/>
          </w:rPr>
          <w:tab/>
        </w:r>
        <w:r w:rsidR="004162E5">
          <w:rPr>
            <w:webHidden/>
          </w:rPr>
          <w:fldChar w:fldCharType="begin"/>
        </w:r>
        <w:r w:rsidR="004162E5">
          <w:rPr>
            <w:webHidden/>
          </w:rPr>
          <w:instrText xml:space="preserve"> PAGEREF _Toc152862348 \h </w:instrText>
        </w:r>
        <w:r w:rsidR="004162E5">
          <w:rPr>
            <w:webHidden/>
          </w:rPr>
        </w:r>
        <w:r w:rsidR="004162E5">
          <w:rPr>
            <w:webHidden/>
          </w:rPr>
          <w:fldChar w:fldCharType="separate"/>
        </w:r>
        <w:r w:rsidR="00D86647">
          <w:rPr>
            <w:webHidden/>
          </w:rPr>
          <w:t>7</w:t>
        </w:r>
        <w:r w:rsidR="004162E5">
          <w:rPr>
            <w:webHidden/>
          </w:rPr>
          <w:fldChar w:fldCharType="end"/>
        </w:r>
      </w:hyperlink>
    </w:p>
    <w:p w14:paraId="27F1C83D" w14:textId="5A13002F" w:rsidR="004162E5" w:rsidRDefault="00D86647">
      <w:pPr>
        <w:pStyle w:val="TOC2"/>
        <w:rPr>
          <w:rFonts w:asciiTheme="minorHAnsi" w:eastAsiaTheme="minorEastAsia" w:hAnsiTheme="minorHAnsi" w:cstheme="minorBidi"/>
          <w:b w:val="0"/>
          <w:sz w:val="22"/>
        </w:rPr>
      </w:pPr>
      <w:hyperlink w:anchor="_Toc152862349" w:history="1">
        <w:r w:rsidR="004162E5" w:rsidRPr="001232D9">
          <w:rPr>
            <w:rStyle w:val="Hyperlink"/>
          </w:rPr>
          <w:t>1.1.</w:t>
        </w:r>
        <w:r w:rsidR="004162E5">
          <w:rPr>
            <w:rFonts w:asciiTheme="minorHAnsi" w:eastAsiaTheme="minorEastAsia" w:hAnsiTheme="minorHAnsi" w:cstheme="minorBidi"/>
            <w:b w:val="0"/>
            <w:sz w:val="22"/>
          </w:rPr>
          <w:tab/>
        </w:r>
        <w:r w:rsidR="004162E5" w:rsidRPr="001232D9">
          <w:rPr>
            <w:rStyle w:val="Hyperlink"/>
          </w:rPr>
          <w:t>Purpose</w:t>
        </w:r>
        <w:r w:rsidR="004162E5">
          <w:rPr>
            <w:webHidden/>
          </w:rPr>
          <w:tab/>
        </w:r>
        <w:r w:rsidR="004162E5">
          <w:rPr>
            <w:webHidden/>
          </w:rPr>
          <w:fldChar w:fldCharType="begin"/>
        </w:r>
        <w:r w:rsidR="004162E5">
          <w:rPr>
            <w:webHidden/>
          </w:rPr>
          <w:instrText xml:space="preserve"> PAGEREF _Toc152862349 \h </w:instrText>
        </w:r>
        <w:r w:rsidR="004162E5">
          <w:rPr>
            <w:webHidden/>
          </w:rPr>
        </w:r>
        <w:r w:rsidR="004162E5">
          <w:rPr>
            <w:webHidden/>
          </w:rPr>
          <w:fldChar w:fldCharType="separate"/>
        </w:r>
        <w:r>
          <w:rPr>
            <w:webHidden/>
          </w:rPr>
          <w:t>7</w:t>
        </w:r>
        <w:r w:rsidR="004162E5">
          <w:rPr>
            <w:webHidden/>
          </w:rPr>
          <w:fldChar w:fldCharType="end"/>
        </w:r>
      </w:hyperlink>
    </w:p>
    <w:p w14:paraId="019B955F" w14:textId="265D68F9" w:rsidR="004162E5" w:rsidRDefault="00D86647">
      <w:pPr>
        <w:pStyle w:val="TOC2"/>
        <w:rPr>
          <w:rFonts w:asciiTheme="minorHAnsi" w:eastAsiaTheme="minorEastAsia" w:hAnsiTheme="minorHAnsi" w:cstheme="minorBidi"/>
          <w:b w:val="0"/>
          <w:sz w:val="22"/>
        </w:rPr>
      </w:pPr>
      <w:hyperlink w:anchor="_Toc152862350" w:history="1">
        <w:r w:rsidR="004162E5" w:rsidRPr="001232D9">
          <w:rPr>
            <w:rStyle w:val="Hyperlink"/>
          </w:rPr>
          <w:t>1.2.</w:t>
        </w:r>
        <w:r w:rsidR="004162E5">
          <w:rPr>
            <w:rFonts w:asciiTheme="minorHAnsi" w:eastAsiaTheme="minorEastAsia" w:hAnsiTheme="minorHAnsi" w:cstheme="minorBidi"/>
            <w:b w:val="0"/>
            <w:sz w:val="22"/>
          </w:rPr>
          <w:tab/>
        </w:r>
        <w:r w:rsidR="004162E5" w:rsidRPr="001232D9">
          <w:rPr>
            <w:rStyle w:val="Hyperlink"/>
          </w:rPr>
          <w:t>Assumptions</w:t>
        </w:r>
        <w:r w:rsidR="004162E5">
          <w:rPr>
            <w:webHidden/>
          </w:rPr>
          <w:tab/>
        </w:r>
        <w:r w:rsidR="004162E5">
          <w:rPr>
            <w:webHidden/>
          </w:rPr>
          <w:fldChar w:fldCharType="begin"/>
        </w:r>
        <w:r w:rsidR="004162E5">
          <w:rPr>
            <w:webHidden/>
          </w:rPr>
          <w:instrText xml:space="preserve"> PAGEREF _Toc152862350 \h </w:instrText>
        </w:r>
        <w:r w:rsidR="004162E5">
          <w:rPr>
            <w:webHidden/>
          </w:rPr>
        </w:r>
        <w:r w:rsidR="004162E5">
          <w:rPr>
            <w:webHidden/>
          </w:rPr>
          <w:fldChar w:fldCharType="separate"/>
        </w:r>
        <w:r>
          <w:rPr>
            <w:webHidden/>
          </w:rPr>
          <w:t>7</w:t>
        </w:r>
        <w:r w:rsidR="004162E5">
          <w:rPr>
            <w:webHidden/>
          </w:rPr>
          <w:fldChar w:fldCharType="end"/>
        </w:r>
      </w:hyperlink>
    </w:p>
    <w:p w14:paraId="48BDFC62" w14:textId="1961B9AB" w:rsidR="004162E5" w:rsidRDefault="00D86647">
      <w:pPr>
        <w:pStyle w:val="TOC2"/>
        <w:rPr>
          <w:rFonts w:asciiTheme="minorHAnsi" w:eastAsiaTheme="minorEastAsia" w:hAnsiTheme="minorHAnsi" w:cstheme="minorBidi"/>
          <w:b w:val="0"/>
          <w:sz w:val="22"/>
        </w:rPr>
      </w:pPr>
      <w:hyperlink w:anchor="_Toc152862351" w:history="1">
        <w:r w:rsidR="004162E5" w:rsidRPr="001232D9">
          <w:rPr>
            <w:rStyle w:val="Hyperlink"/>
          </w:rPr>
          <w:t>1.3.</w:t>
        </w:r>
        <w:r w:rsidR="004162E5">
          <w:rPr>
            <w:rFonts w:asciiTheme="minorHAnsi" w:eastAsiaTheme="minorEastAsia" w:hAnsiTheme="minorHAnsi" w:cstheme="minorBidi"/>
            <w:b w:val="0"/>
            <w:sz w:val="22"/>
          </w:rPr>
          <w:tab/>
        </w:r>
        <w:r w:rsidR="004162E5" w:rsidRPr="001232D9">
          <w:rPr>
            <w:rStyle w:val="Hyperlink"/>
          </w:rPr>
          <w:t>Disclaimers</w:t>
        </w:r>
        <w:r w:rsidR="004162E5">
          <w:rPr>
            <w:webHidden/>
          </w:rPr>
          <w:tab/>
        </w:r>
        <w:r w:rsidR="004162E5">
          <w:rPr>
            <w:webHidden/>
          </w:rPr>
          <w:fldChar w:fldCharType="begin"/>
        </w:r>
        <w:r w:rsidR="004162E5">
          <w:rPr>
            <w:webHidden/>
          </w:rPr>
          <w:instrText xml:space="preserve"> PAGEREF _Toc152862351 \h </w:instrText>
        </w:r>
        <w:r w:rsidR="004162E5">
          <w:rPr>
            <w:webHidden/>
          </w:rPr>
        </w:r>
        <w:r w:rsidR="004162E5">
          <w:rPr>
            <w:webHidden/>
          </w:rPr>
          <w:fldChar w:fldCharType="separate"/>
        </w:r>
        <w:r>
          <w:rPr>
            <w:webHidden/>
          </w:rPr>
          <w:t>7</w:t>
        </w:r>
        <w:r w:rsidR="004162E5">
          <w:rPr>
            <w:webHidden/>
          </w:rPr>
          <w:fldChar w:fldCharType="end"/>
        </w:r>
      </w:hyperlink>
    </w:p>
    <w:p w14:paraId="3B880F26" w14:textId="42216DB8" w:rsidR="004162E5" w:rsidRDefault="00D86647">
      <w:pPr>
        <w:pStyle w:val="TOC3"/>
        <w:rPr>
          <w:rFonts w:asciiTheme="minorHAnsi" w:eastAsiaTheme="minorEastAsia" w:hAnsiTheme="minorHAnsi" w:cstheme="minorBidi"/>
          <w:sz w:val="22"/>
        </w:rPr>
      </w:pPr>
      <w:hyperlink w:anchor="_Toc152862352" w:history="1">
        <w:r w:rsidR="004162E5" w:rsidRPr="001232D9">
          <w:rPr>
            <w:rStyle w:val="Hyperlink"/>
          </w:rPr>
          <w:t>1.3.1.</w:t>
        </w:r>
        <w:r w:rsidR="004162E5">
          <w:rPr>
            <w:rFonts w:asciiTheme="minorHAnsi" w:eastAsiaTheme="minorEastAsia" w:hAnsiTheme="minorHAnsi" w:cstheme="minorBidi"/>
            <w:sz w:val="22"/>
          </w:rPr>
          <w:tab/>
        </w:r>
        <w:r w:rsidR="004162E5" w:rsidRPr="001232D9">
          <w:rPr>
            <w:rStyle w:val="Hyperlink"/>
          </w:rPr>
          <w:t>Software Disclaimer</w:t>
        </w:r>
        <w:r w:rsidR="004162E5">
          <w:rPr>
            <w:webHidden/>
          </w:rPr>
          <w:tab/>
        </w:r>
        <w:r w:rsidR="004162E5">
          <w:rPr>
            <w:webHidden/>
          </w:rPr>
          <w:fldChar w:fldCharType="begin"/>
        </w:r>
        <w:r w:rsidR="004162E5">
          <w:rPr>
            <w:webHidden/>
          </w:rPr>
          <w:instrText xml:space="preserve"> PAGEREF _Toc152862352 \h </w:instrText>
        </w:r>
        <w:r w:rsidR="004162E5">
          <w:rPr>
            <w:webHidden/>
          </w:rPr>
        </w:r>
        <w:r w:rsidR="004162E5">
          <w:rPr>
            <w:webHidden/>
          </w:rPr>
          <w:fldChar w:fldCharType="separate"/>
        </w:r>
        <w:r>
          <w:rPr>
            <w:webHidden/>
          </w:rPr>
          <w:t>7</w:t>
        </w:r>
        <w:r w:rsidR="004162E5">
          <w:rPr>
            <w:webHidden/>
          </w:rPr>
          <w:fldChar w:fldCharType="end"/>
        </w:r>
      </w:hyperlink>
    </w:p>
    <w:p w14:paraId="6DB9F80C" w14:textId="67A6C473" w:rsidR="004162E5" w:rsidRDefault="00D86647">
      <w:pPr>
        <w:pStyle w:val="TOC3"/>
        <w:rPr>
          <w:rFonts w:asciiTheme="minorHAnsi" w:eastAsiaTheme="minorEastAsia" w:hAnsiTheme="minorHAnsi" w:cstheme="minorBidi"/>
          <w:sz w:val="22"/>
        </w:rPr>
      </w:pPr>
      <w:hyperlink w:anchor="_Toc152862353" w:history="1">
        <w:r w:rsidR="004162E5" w:rsidRPr="001232D9">
          <w:rPr>
            <w:rStyle w:val="Hyperlink"/>
          </w:rPr>
          <w:t>1.3.2.</w:t>
        </w:r>
        <w:r w:rsidR="004162E5">
          <w:rPr>
            <w:rFonts w:asciiTheme="minorHAnsi" w:eastAsiaTheme="minorEastAsia" w:hAnsiTheme="minorHAnsi" w:cstheme="minorBidi"/>
            <w:sz w:val="22"/>
          </w:rPr>
          <w:tab/>
        </w:r>
        <w:r w:rsidR="004162E5" w:rsidRPr="001232D9">
          <w:rPr>
            <w:rStyle w:val="Hyperlink"/>
          </w:rPr>
          <w:t>Documentation Disclaimer</w:t>
        </w:r>
        <w:r w:rsidR="004162E5">
          <w:rPr>
            <w:webHidden/>
          </w:rPr>
          <w:tab/>
        </w:r>
        <w:r w:rsidR="004162E5">
          <w:rPr>
            <w:webHidden/>
          </w:rPr>
          <w:fldChar w:fldCharType="begin"/>
        </w:r>
        <w:r w:rsidR="004162E5">
          <w:rPr>
            <w:webHidden/>
          </w:rPr>
          <w:instrText xml:space="preserve"> PAGEREF _Toc152862353 \h </w:instrText>
        </w:r>
        <w:r w:rsidR="004162E5">
          <w:rPr>
            <w:webHidden/>
          </w:rPr>
        </w:r>
        <w:r w:rsidR="004162E5">
          <w:rPr>
            <w:webHidden/>
          </w:rPr>
          <w:fldChar w:fldCharType="separate"/>
        </w:r>
        <w:r>
          <w:rPr>
            <w:webHidden/>
          </w:rPr>
          <w:t>7</w:t>
        </w:r>
        <w:r w:rsidR="004162E5">
          <w:rPr>
            <w:webHidden/>
          </w:rPr>
          <w:fldChar w:fldCharType="end"/>
        </w:r>
      </w:hyperlink>
    </w:p>
    <w:p w14:paraId="126DDCFF" w14:textId="2A1BB554" w:rsidR="004162E5" w:rsidRDefault="00D86647">
      <w:pPr>
        <w:pStyle w:val="TOC3"/>
        <w:rPr>
          <w:rFonts w:asciiTheme="minorHAnsi" w:eastAsiaTheme="minorEastAsia" w:hAnsiTheme="minorHAnsi" w:cstheme="minorBidi"/>
          <w:sz w:val="22"/>
        </w:rPr>
      </w:pPr>
      <w:hyperlink w:anchor="_Toc152862354" w:history="1">
        <w:r w:rsidR="004162E5" w:rsidRPr="001232D9">
          <w:rPr>
            <w:rStyle w:val="Hyperlink"/>
          </w:rPr>
          <w:t>1.3.3.</w:t>
        </w:r>
        <w:r w:rsidR="004162E5">
          <w:rPr>
            <w:rFonts w:asciiTheme="minorHAnsi" w:eastAsiaTheme="minorEastAsia" w:hAnsiTheme="minorHAnsi" w:cstheme="minorBidi"/>
            <w:sz w:val="22"/>
          </w:rPr>
          <w:tab/>
        </w:r>
        <w:r w:rsidR="004162E5" w:rsidRPr="001232D9">
          <w:rPr>
            <w:rStyle w:val="Hyperlink"/>
          </w:rPr>
          <w:t>Documentation Conventions</w:t>
        </w:r>
        <w:r w:rsidR="004162E5">
          <w:rPr>
            <w:webHidden/>
          </w:rPr>
          <w:tab/>
        </w:r>
        <w:r w:rsidR="004162E5">
          <w:rPr>
            <w:webHidden/>
          </w:rPr>
          <w:fldChar w:fldCharType="begin"/>
        </w:r>
        <w:r w:rsidR="004162E5">
          <w:rPr>
            <w:webHidden/>
          </w:rPr>
          <w:instrText xml:space="preserve"> PAGEREF _Toc152862354 \h </w:instrText>
        </w:r>
        <w:r w:rsidR="004162E5">
          <w:rPr>
            <w:webHidden/>
          </w:rPr>
        </w:r>
        <w:r w:rsidR="004162E5">
          <w:rPr>
            <w:webHidden/>
          </w:rPr>
          <w:fldChar w:fldCharType="separate"/>
        </w:r>
        <w:r>
          <w:rPr>
            <w:webHidden/>
          </w:rPr>
          <w:t>8</w:t>
        </w:r>
        <w:r w:rsidR="004162E5">
          <w:rPr>
            <w:webHidden/>
          </w:rPr>
          <w:fldChar w:fldCharType="end"/>
        </w:r>
      </w:hyperlink>
    </w:p>
    <w:p w14:paraId="1BC3E733" w14:textId="47DED2CD" w:rsidR="004162E5" w:rsidRDefault="00D86647">
      <w:pPr>
        <w:pStyle w:val="TOC1"/>
        <w:rPr>
          <w:rFonts w:asciiTheme="minorHAnsi" w:eastAsiaTheme="minorEastAsia" w:hAnsiTheme="minorHAnsi" w:cstheme="minorBidi"/>
          <w:b w:val="0"/>
          <w:sz w:val="22"/>
        </w:rPr>
      </w:pPr>
      <w:hyperlink w:anchor="_Toc152862355" w:history="1">
        <w:r w:rsidR="004162E5" w:rsidRPr="001232D9">
          <w:rPr>
            <w:rStyle w:val="Hyperlink"/>
          </w:rPr>
          <w:t>2.</w:t>
        </w:r>
        <w:r w:rsidR="004162E5">
          <w:rPr>
            <w:rFonts w:asciiTheme="minorHAnsi" w:eastAsiaTheme="minorEastAsia" w:hAnsiTheme="minorHAnsi" w:cstheme="minorBidi"/>
            <w:b w:val="0"/>
            <w:sz w:val="22"/>
          </w:rPr>
          <w:tab/>
        </w:r>
        <w:r w:rsidR="004162E5" w:rsidRPr="001232D9">
          <w:rPr>
            <w:rStyle w:val="Hyperlink"/>
          </w:rPr>
          <w:t>Enterprise Service Desk and Organizational Contacts</w:t>
        </w:r>
        <w:r w:rsidR="004162E5">
          <w:rPr>
            <w:webHidden/>
          </w:rPr>
          <w:tab/>
        </w:r>
        <w:r w:rsidR="004162E5">
          <w:rPr>
            <w:webHidden/>
          </w:rPr>
          <w:fldChar w:fldCharType="begin"/>
        </w:r>
        <w:r w:rsidR="004162E5">
          <w:rPr>
            <w:webHidden/>
          </w:rPr>
          <w:instrText xml:space="preserve"> PAGEREF _Toc152862355 \h </w:instrText>
        </w:r>
        <w:r w:rsidR="004162E5">
          <w:rPr>
            <w:webHidden/>
          </w:rPr>
        </w:r>
        <w:r w:rsidR="004162E5">
          <w:rPr>
            <w:webHidden/>
          </w:rPr>
          <w:fldChar w:fldCharType="separate"/>
        </w:r>
        <w:r>
          <w:rPr>
            <w:webHidden/>
          </w:rPr>
          <w:t>8</w:t>
        </w:r>
        <w:r w:rsidR="004162E5">
          <w:rPr>
            <w:webHidden/>
          </w:rPr>
          <w:fldChar w:fldCharType="end"/>
        </w:r>
      </w:hyperlink>
    </w:p>
    <w:p w14:paraId="45894AB8" w14:textId="0F8CEF9E" w:rsidR="004162E5" w:rsidRDefault="00D86647">
      <w:pPr>
        <w:pStyle w:val="TOC1"/>
        <w:rPr>
          <w:rFonts w:asciiTheme="minorHAnsi" w:eastAsiaTheme="minorEastAsia" w:hAnsiTheme="minorHAnsi" w:cstheme="minorBidi"/>
          <w:b w:val="0"/>
          <w:sz w:val="22"/>
        </w:rPr>
      </w:pPr>
      <w:hyperlink w:anchor="_Toc152862356" w:history="1">
        <w:r w:rsidR="004162E5" w:rsidRPr="001232D9">
          <w:rPr>
            <w:rStyle w:val="Hyperlink"/>
          </w:rPr>
          <w:t>3.</w:t>
        </w:r>
        <w:r w:rsidR="004162E5">
          <w:rPr>
            <w:rFonts w:asciiTheme="minorHAnsi" w:eastAsiaTheme="minorEastAsia" w:hAnsiTheme="minorHAnsi" w:cstheme="minorBidi"/>
            <w:b w:val="0"/>
            <w:sz w:val="22"/>
          </w:rPr>
          <w:tab/>
        </w:r>
        <w:r w:rsidR="004162E5" w:rsidRPr="001232D9">
          <w:rPr>
            <w:rStyle w:val="Hyperlink"/>
          </w:rPr>
          <w:t>Browser</w:t>
        </w:r>
        <w:r w:rsidR="004162E5">
          <w:rPr>
            <w:webHidden/>
          </w:rPr>
          <w:tab/>
        </w:r>
        <w:r w:rsidR="004162E5">
          <w:rPr>
            <w:webHidden/>
          </w:rPr>
          <w:fldChar w:fldCharType="begin"/>
        </w:r>
        <w:r w:rsidR="004162E5">
          <w:rPr>
            <w:webHidden/>
          </w:rPr>
          <w:instrText xml:space="preserve"> PAGEREF _Toc152862356 \h </w:instrText>
        </w:r>
        <w:r w:rsidR="004162E5">
          <w:rPr>
            <w:webHidden/>
          </w:rPr>
        </w:r>
        <w:r w:rsidR="004162E5">
          <w:rPr>
            <w:webHidden/>
          </w:rPr>
          <w:fldChar w:fldCharType="separate"/>
        </w:r>
        <w:r>
          <w:rPr>
            <w:webHidden/>
          </w:rPr>
          <w:t>9</w:t>
        </w:r>
        <w:r w:rsidR="004162E5">
          <w:rPr>
            <w:webHidden/>
          </w:rPr>
          <w:fldChar w:fldCharType="end"/>
        </w:r>
      </w:hyperlink>
    </w:p>
    <w:p w14:paraId="3F0461B7" w14:textId="6F4FFA99" w:rsidR="004162E5" w:rsidRDefault="00D86647">
      <w:pPr>
        <w:pStyle w:val="TOC2"/>
        <w:rPr>
          <w:rFonts w:asciiTheme="minorHAnsi" w:eastAsiaTheme="minorEastAsia" w:hAnsiTheme="minorHAnsi" w:cstheme="minorBidi"/>
          <w:b w:val="0"/>
          <w:sz w:val="22"/>
        </w:rPr>
      </w:pPr>
      <w:hyperlink w:anchor="_Toc152862357" w:history="1">
        <w:r w:rsidR="004162E5" w:rsidRPr="001232D9">
          <w:rPr>
            <w:rStyle w:val="Hyperlink"/>
          </w:rPr>
          <w:t>3.1.</w:t>
        </w:r>
        <w:r w:rsidR="004162E5">
          <w:rPr>
            <w:rFonts w:asciiTheme="minorHAnsi" w:eastAsiaTheme="minorEastAsia" w:hAnsiTheme="minorHAnsi" w:cstheme="minorBidi"/>
            <w:b w:val="0"/>
            <w:sz w:val="22"/>
          </w:rPr>
          <w:tab/>
        </w:r>
        <w:r w:rsidR="004162E5" w:rsidRPr="001232D9">
          <w:rPr>
            <w:rStyle w:val="Hyperlink"/>
          </w:rPr>
          <w:t>Browser Incompatibility Issue</w:t>
        </w:r>
        <w:r w:rsidR="004162E5">
          <w:rPr>
            <w:webHidden/>
          </w:rPr>
          <w:tab/>
        </w:r>
        <w:r w:rsidR="004162E5">
          <w:rPr>
            <w:webHidden/>
          </w:rPr>
          <w:fldChar w:fldCharType="begin"/>
        </w:r>
        <w:r w:rsidR="004162E5">
          <w:rPr>
            <w:webHidden/>
          </w:rPr>
          <w:instrText xml:space="preserve"> PAGEREF _Toc152862357 \h </w:instrText>
        </w:r>
        <w:r w:rsidR="004162E5">
          <w:rPr>
            <w:webHidden/>
          </w:rPr>
        </w:r>
        <w:r w:rsidR="004162E5">
          <w:rPr>
            <w:webHidden/>
          </w:rPr>
          <w:fldChar w:fldCharType="separate"/>
        </w:r>
        <w:r>
          <w:rPr>
            <w:webHidden/>
          </w:rPr>
          <w:t>9</w:t>
        </w:r>
        <w:r w:rsidR="004162E5">
          <w:rPr>
            <w:webHidden/>
          </w:rPr>
          <w:fldChar w:fldCharType="end"/>
        </w:r>
      </w:hyperlink>
    </w:p>
    <w:p w14:paraId="26258066" w14:textId="42422519" w:rsidR="004162E5" w:rsidRDefault="00D86647">
      <w:pPr>
        <w:pStyle w:val="TOC2"/>
        <w:rPr>
          <w:rFonts w:asciiTheme="minorHAnsi" w:eastAsiaTheme="minorEastAsia" w:hAnsiTheme="minorHAnsi" w:cstheme="minorBidi"/>
          <w:b w:val="0"/>
          <w:sz w:val="22"/>
        </w:rPr>
      </w:pPr>
      <w:hyperlink w:anchor="_Toc152862358" w:history="1">
        <w:r w:rsidR="004162E5" w:rsidRPr="001232D9">
          <w:rPr>
            <w:rStyle w:val="Hyperlink"/>
          </w:rPr>
          <w:t>3.2.</w:t>
        </w:r>
        <w:r w:rsidR="004162E5">
          <w:rPr>
            <w:rFonts w:asciiTheme="minorHAnsi" w:eastAsiaTheme="minorEastAsia" w:hAnsiTheme="minorHAnsi" w:cstheme="minorBidi"/>
            <w:b w:val="0"/>
            <w:sz w:val="22"/>
          </w:rPr>
          <w:tab/>
        </w:r>
        <w:r w:rsidR="004162E5" w:rsidRPr="001232D9">
          <w:rPr>
            <w:rStyle w:val="Hyperlink"/>
          </w:rPr>
          <w:t>Proper Navigation of the VHIC Application</w:t>
        </w:r>
        <w:r w:rsidR="004162E5">
          <w:rPr>
            <w:webHidden/>
          </w:rPr>
          <w:tab/>
        </w:r>
        <w:r w:rsidR="004162E5">
          <w:rPr>
            <w:webHidden/>
          </w:rPr>
          <w:fldChar w:fldCharType="begin"/>
        </w:r>
        <w:r w:rsidR="004162E5">
          <w:rPr>
            <w:webHidden/>
          </w:rPr>
          <w:instrText xml:space="preserve"> PAGEREF _Toc152862358 \h </w:instrText>
        </w:r>
        <w:r w:rsidR="004162E5">
          <w:rPr>
            <w:webHidden/>
          </w:rPr>
        </w:r>
        <w:r w:rsidR="004162E5">
          <w:rPr>
            <w:webHidden/>
          </w:rPr>
          <w:fldChar w:fldCharType="separate"/>
        </w:r>
        <w:r>
          <w:rPr>
            <w:webHidden/>
          </w:rPr>
          <w:t>10</w:t>
        </w:r>
        <w:r w:rsidR="004162E5">
          <w:rPr>
            <w:webHidden/>
          </w:rPr>
          <w:fldChar w:fldCharType="end"/>
        </w:r>
      </w:hyperlink>
    </w:p>
    <w:p w14:paraId="07BB9782" w14:textId="5A86713F" w:rsidR="004162E5" w:rsidRDefault="00D86647">
      <w:pPr>
        <w:pStyle w:val="TOC2"/>
        <w:rPr>
          <w:rFonts w:asciiTheme="minorHAnsi" w:eastAsiaTheme="minorEastAsia" w:hAnsiTheme="minorHAnsi" w:cstheme="minorBidi"/>
          <w:b w:val="0"/>
          <w:sz w:val="22"/>
        </w:rPr>
      </w:pPr>
      <w:hyperlink w:anchor="_Toc152862359" w:history="1">
        <w:r w:rsidR="004162E5" w:rsidRPr="001232D9">
          <w:rPr>
            <w:rStyle w:val="Hyperlink"/>
          </w:rPr>
          <w:t>3.3.</w:t>
        </w:r>
        <w:r w:rsidR="004162E5">
          <w:rPr>
            <w:rFonts w:asciiTheme="minorHAnsi" w:eastAsiaTheme="minorEastAsia" w:hAnsiTheme="minorHAnsi" w:cstheme="minorBidi"/>
            <w:b w:val="0"/>
            <w:sz w:val="22"/>
          </w:rPr>
          <w:tab/>
        </w:r>
        <w:r w:rsidR="004162E5" w:rsidRPr="001232D9">
          <w:rPr>
            <w:rStyle w:val="Hyperlink"/>
          </w:rPr>
          <w:t>Roles within VHIC</w:t>
        </w:r>
        <w:r w:rsidR="004162E5">
          <w:rPr>
            <w:webHidden/>
          </w:rPr>
          <w:tab/>
        </w:r>
        <w:r w:rsidR="004162E5">
          <w:rPr>
            <w:webHidden/>
          </w:rPr>
          <w:fldChar w:fldCharType="begin"/>
        </w:r>
        <w:r w:rsidR="004162E5">
          <w:rPr>
            <w:webHidden/>
          </w:rPr>
          <w:instrText xml:space="preserve"> PAGEREF _Toc152862359 \h </w:instrText>
        </w:r>
        <w:r w:rsidR="004162E5">
          <w:rPr>
            <w:webHidden/>
          </w:rPr>
        </w:r>
        <w:r w:rsidR="004162E5">
          <w:rPr>
            <w:webHidden/>
          </w:rPr>
          <w:fldChar w:fldCharType="separate"/>
        </w:r>
        <w:r>
          <w:rPr>
            <w:webHidden/>
          </w:rPr>
          <w:t>11</w:t>
        </w:r>
        <w:r w:rsidR="004162E5">
          <w:rPr>
            <w:webHidden/>
          </w:rPr>
          <w:fldChar w:fldCharType="end"/>
        </w:r>
      </w:hyperlink>
    </w:p>
    <w:p w14:paraId="42B01085" w14:textId="64E8CFDD" w:rsidR="004162E5" w:rsidRDefault="00D86647">
      <w:pPr>
        <w:pStyle w:val="TOC2"/>
        <w:rPr>
          <w:rFonts w:asciiTheme="minorHAnsi" w:eastAsiaTheme="minorEastAsia" w:hAnsiTheme="minorHAnsi" w:cstheme="minorBidi"/>
          <w:b w:val="0"/>
          <w:sz w:val="22"/>
        </w:rPr>
      </w:pPr>
      <w:hyperlink w:anchor="_Toc152862360" w:history="1">
        <w:r w:rsidR="004162E5" w:rsidRPr="001232D9">
          <w:rPr>
            <w:rStyle w:val="Hyperlink"/>
          </w:rPr>
          <w:t>3.4.</w:t>
        </w:r>
        <w:r w:rsidR="004162E5">
          <w:rPr>
            <w:rFonts w:asciiTheme="minorHAnsi" w:eastAsiaTheme="minorEastAsia" w:hAnsiTheme="minorHAnsi" w:cstheme="minorBidi"/>
            <w:b w:val="0"/>
            <w:sz w:val="22"/>
          </w:rPr>
          <w:tab/>
        </w:r>
        <w:r w:rsidR="004162E5" w:rsidRPr="001232D9">
          <w:rPr>
            <w:rStyle w:val="Hyperlink"/>
          </w:rPr>
          <w:t>System Menu</w:t>
        </w:r>
        <w:r w:rsidR="004162E5">
          <w:rPr>
            <w:webHidden/>
          </w:rPr>
          <w:tab/>
        </w:r>
        <w:r w:rsidR="004162E5">
          <w:rPr>
            <w:webHidden/>
          </w:rPr>
          <w:fldChar w:fldCharType="begin"/>
        </w:r>
        <w:r w:rsidR="004162E5">
          <w:rPr>
            <w:webHidden/>
          </w:rPr>
          <w:instrText xml:space="preserve"> PAGEREF _Toc152862360 \h </w:instrText>
        </w:r>
        <w:r w:rsidR="004162E5">
          <w:rPr>
            <w:webHidden/>
          </w:rPr>
        </w:r>
        <w:r w:rsidR="004162E5">
          <w:rPr>
            <w:webHidden/>
          </w:rPr>
          <w:fldChar w:fldCharType="separate"/>
        </w:r>
        <w:r>
          <w:rPr>
            <w:webHidden/>
          </w:rPr>
          <w:t>11</w:t>
        </w:r>
        <w:r w:rsidR="004162E5">
          <w:rPr>
            <w:webHidden/>
          </w:rPr>
          <w:fldChar w:fldCharType="end"/>
        </w:r>
      </w:hyperlink>
    </w:p>
    <w:p w14:paraId="7776A44A" w14:textId="5A323C4C" w:rsidR="004162E5" w:rsidRDefault="00D86647">
      <w:pPr>
        <w:pStyle w:val="TOC1"/>
        <w:rPr>
          <w:rFonts w:asciiTheme="minorHAnsi" w:eastAsiaTheme="minorEastAsia" w:hAnsiTheme="minorHAnsi" w:cstheme="minorBidi"/>
          <w:b w:val="0"/>
          <w:sz w:val="22"/>
        </w:rPr>
      </w:pPr>
      <w:hyperlink w:anchor="_Toc152862361" w:history="1">
        <w:r w:rsidR="004162E5" w:rsidRPr="001232D9">
          <w:rPr>
            <w:rStyle w:val="Hyperlink"/>
          </w:rPr>
          <w:t>4.</w:t>
        </w:r>
        <w:r w:rsidR="004162E5">
          <w:rPr>
            <w:rFonts w:asciiTheme="minorHAnsi" w:eastAsiaTheme="minorEastAsia" w:hAnsiTheme="minorHAnsi" w:cstheme="minorBidi"/>
            <w:b w:val="0"/>
            <w:sz w:val="22"/>
          </w:rPr>
          <w:tab/>
        </w:r>
        <w:r w:rsidR="004162E5" w:rsidRPr="001232D9">
          <w:rPr>
            <w:rStyle w:val="Hyperlink"/>
          </w:rPr>
          <w:t>VHIC Troubleshooting (FAQ)</w:t>
        </w:r>
        <w:r w:rsidR="004162E5">
          <w:rPr>
            <w:webHidden/>
          </w:rPr>
          <w:tab/>
        </w:r>
        <w:r w:rsidR="004162E5">
          <w:rPr>
            <w:webHidden/>
          </w:rPr>
          <w:fldChar w:fldCharType="begin"/>
        </w:r>
        <w:r w:rsidR="004162E5">
          <w:rPr>
            <w:webHidden/>
          </w:rPr>
          <w:instrText xml:space="preserve"> PAGEREF _Toc152862361 \h </w:instrText>
        </w:r>
        <w:r w:rsidR="004162E5">
          <w:rPr>
            <w:webHidden/>
          </w:rPr>
        </w:r>
        <w:r w:rsidR="004162E5">
          <w:rPr>
            <w:webHidden/>
          </w:rPr>
          <w:fldChar w:fldCharType="separate"/>
        </w:r>
        <w:r>
          <w:rPr>
            <w:webHidden/>
          </w:rPr>
          <w:t>11</w:t>
        </w:r>
        <w:r w:rsidR="004162E5">
          <w:rPr>
            <w:webHidden/>
          </w:rPr>
          <w:fldChar w:fldCharType="end"/>
        </w:r>
      </w:hyperlink>
    </w:p>
    <w:p w14:paraId="1D89B341" w14:textId="37A6133A" w:rsidR="004162E5" w:rsidRDefault="00D86647">
      <w:pPr>
        <w:pStyle w:val="TOC2"/>
        <w:rPr>
          <w:rFonts w:asciiTheme="minorHAnsi" w:eastAsiaTheme="minorEastAsia" w:hAnsiTheme="minorHAnsi" w:cstheme="minorBidi"/>
          <w:b w:val="0"/>
          <w:sz w:val="22"/>
        </w:rPr>
      </w:pPr>
      <w:hyperlink w:anchor="_Toc152862362" w:history="1">
        <w:r w:rsidR="004162E5" w:rsidRPr="001232D9">
          <w:rPr>
            <w:rStyle w:val="Hyperlink"/>
          </w:rPr>
          <w:t>4.1.</w:t>
        </w:r>
        <w:r w:rsidR="004162E5">
          <w:rPr>
            <w:rFonts w:asciiTheme="minorHAnsi" w:eastAsiaTheme="minorEastAsia" w:hAnsiTheme="minorHAnsi" w:cstheme="minorBidi"/>
            <w:b w:val="0"/>
            <w:sz w:val="22"/>
          </w:rPr>
          <w:tab/>
        </w:r>
        <w:r w:rsidR="004162E5" w:rsidRPr="001232D9">
          <w:rPr>
            <w:rStyle w:val="Hyperlink"/>
          </w:rPr>
          <w:t>Login Questions</w:t>
        </w:r>
        <w:r w:rsidR="004162E5">
          <w:rPr>
            <w:webHidden/>
          </w:rPr>
          <w:tab/>
        </w:r>
        <w:r w:rsidR="004162E5">
          <w:rPr>
            <w:webHidden/>
          </w:rPr>
          <w:fldChar w:fldCharType="begin"/>
        </w:r>
        <w:r w:rsidR="004162E5">
          <w:rPr>
            <w:webHidden/>
          </w:rPr>
          <w:instrText xml:space="preserve"> PAGEREF _Toc152862362 \h </w:instrText>
        </w:r>
        <w:r w:rsidR="004162E5">
          <w:rPr>
            <w:webHidden/>
          </w:rPr>
        </w:r>
        <w:r w:rsidR="004162E5">
          <w:rPr>
            <w:webHidden/>
          </w:rPr>
          <w:fldChar w:fldCharType="separate"/>
        </w:r>
        <w:r>
          <w:rPr>
            <w:webHidden/>
          </w:rPr>
          <w:t>12</w:t>
        </w:r>
        <w:r w:rsidR="004162E5">
          <w:rPr>
            <w:webHidden/>
          </w:rPr>
          <w:fldChar w:fldCharType="end"/>
        </w:r>
      </w:hyperlink>
    </w:p>
    <w:p w14:paraId="46AE8E91" w14:textId="1CCE61A2" w:rsidR="004162E5" w:rsidRDefault="00D86647">
      <w:pPr>
        <w:pStyle w:val="TOC3"/>
        <w:rPr>
          <w:rFonts w:asciiTheme="minorHAnsi" w:eastAsiaTheme="minorEastAsia" w:hAnsiTheme="minorHAnsi" w:cstheme="minorBidi"/>
          <w:sz w:val="22"/>
        </w:rPr>
      </w:pPr>
      <w:hyperlink w:anchor="_Toc152862363" w:history="1">
        <w:r w:rsidR="004162E5" w:rsidRPr="001232D9">
          <w:rPr>
            <w:rStyle w:val="Hyperlink"/>
          </w:rPr>
          <w:t>4.1.1.</w:t>
        </w:r>
        <w:r w:rsidR="004162E5">
          <w:rPr>
            <w:rFonts w:asciiTheme="minorHAnsi" w:eastAsiaTheme="minorEastAsia" w:hAnsiTheme="minorHAnsi" w:cstheme="minorBidi"/>
            <w:sz w:val="22"/>
          </w:rPr>
          <w:tab/>
        </w:r>
        <w:r w:rsidR="004162E5" w:rsidRPr="001232D9">
          <w:rPr>
            <w:rStyle w:val="Hyperlink"/>
          </w:rPr>
          <w:t>Cannot log in to the application</w:t>
        </w:r>
        <w:r w:rsidR="004162E5">
          <w:rPr>
            <w:webHidden/>
          </w:rPr>
          <w:tab/>
        </w:r>
        <w:r w:rsidR="004162E5">
          <w:rPr>
            <w:webHidden/>
          </w:rPr>
          <w:fldChar w:fldCharType="begin"/>
        </w:r>
        <w:r w:rsidR="004162E5">
          <w:rPr>
            <w:webHidden/>
          </w:rPr>
          <w:instrText xml:space="preserve"> PAGEREF _Toc152862363 \h </w:instrText>
        </w:r>
        <w:r w:rsidR="004162E5">
          <w:rPr>
            <w:webHidden/>
          </w:rPr>
        </w:r>
        <w:r w:rsidR="004162E5">
          <w:rPr>
            <w:webHidden/>
          </w:rPr>
          <w:fldChar w:fldCharType="separate"/>
        </w:r>
        <w:r>
          <w:rPr>
            <w:webHidden/>
          </w:rPr>
          <w:t>12</w:t>
        </w:r>
        <w:r w:rsidR="004162E5">
          <w:rPr>
            <w:webHidden/>
          </w:rPr>
          <w:fldChar w:fldCharType="end"/>
        </w:r>
      </w:hyperlink>
    </w:p>
    <w:p w14:paraId="31A0353B" w14:textId="505F56C6" w:rsidR="004162E5" w:rsidRDefault="00D86647">
      <w:pPr>
        <w:pStyle w:val="TOC3"/>
        <w:rPr>
          <w:rFonts w:asciiTheme="minorHAnsi" w:eastAsiaTheme="minorEastAsia" w:hAnsiTheme="minorHAnsi" w:cstheme="minorBidi"/>
          <w:sz w:val="22"/>
        </w:rPr>
      </w:pPr>
      <w:hyperlink w:anchor="_Toc152862364" w:history="1">
        <w:r w:rsidR="004162E5" w:rsidRPr="001232D9">
          <w:rPr>
            <w:rStyle w:val="Hyperlink"/>
          </w:rPr>
          <w:t>4.1.2.</w:t>
        </w:r>
        <w:r w:rsidR="004162E5">
          <w:rPr>
            <w:rFonts w:asciiTheme="minorHAnsi" w:eastAsiaTheme="minorEastAsia" w:hAnsiTheme="minorHAnsi" w:cstheme="minorBidi"/>
            <w:sz w:val="22"/>
          </w:rPr>
          <w:tab/>
        </w:r>
        <w:r w:rsidR="004162E5" w:rsidRPr="001232D9">
          <w:rPr>
            <w:rStyle w:val="Hyperlink"/>
          </w:rPr>
          <w:t>Do not have access to required areas/items</w:t>
        </w:r>
        <w:r w:rsidR="004162E5">
          <w:rPr>
            <w:webHidden/>
          </w:rPr>
          <w:tab/>
        </w:r>
        <w:r w:rsidR="004162E5">
          <w:rPr>
            <w:webHidden/>
          </w:rPr>
          <w:fldChar w:fldCharType="begin"/>
        </w:r>
        <w:r w:rsidR="004162E5">
          <w:rPr>
            <w:webHidden/>
          </w:rPr>
          <w:instrText xml:space="preserve"> PAGEREF _Toc152862364 \h </w:instrText>
        </w:r>
        <w:r w:rsidR="004162E5">
          <w:rPr>
            <w:webHidden/>
          </w:rPr>
        </w:r>
        <w:r w:rsidR="004162E5">
          <w:rPr>
            <w:webHidden/>
          </w:rPr>
          <w:fldChar w:fldCharType="separate"/>
        </w:r>
        <w:r>
          <w:rPr>
            <w:webHidden/>
          </w:rPr>
          <w:t>12</w:t>
        </w:r>
        <w:r w:rsidR="004162E5">
          <w:rPr>
            <w:webHidden/>
          </w:rPr>
          <w:fldChar w:fldCharType="end"/>
        </w:r>
      </w:hyperlink>
    </w:p>
    <w:p w14:paraId="6A26E921" w14:textId="6ED603B4" w:rsidR="004162E5" w:rsidRDefault="00D86647">
      <w:pPr>
        <w:pStyle w:val="TOC3"/>
        <w:rPr>
          <w:rFonts w:asciiTheme="minorHAnsi" w:eastAsiaTheme="minorEastAsia" w:hAnsiTheme="minorHAnsi" w:cstheme="minorBidi"/>
          <w:sz w:val="22"/>
        </w:rPr>
      </w:pPr>
      <w:hyperlink w:anchor="_Toc152862365" w:history="1">
        <w:r w:rsidR="004162E5" w:rsidRPr="001232D9">
          <w:rPr>
            <w:rStyle w:val="Hyperlink"/>
          </w:rPr>
          <w:t>4.1.3.</w:t>
        </w:r>
        <w:r w:rsidR="004162E5">
          <w:rPr>
            <w:rFonts w:asciiTheme="minorHAnsi" w:eastAsiaTheme="minorEastAsia" w:hAnsiTheme="minorHAnsi" w:cstheme="minorBidi"/>
            <w:sz w:val="22"/>
          </w:rPr>
          <w:tab/>
        </w:r>
        <w:r w:rsidR="004162E5" w:rsidRPr="001232D9">
          <w:rPr>
            <w:rStyle w:val="Hyperlink"/>
          </w:rPr>
          <w:t>How to Find VHIC Supervisors</w:t>
        </w:r>
        <w:r w:rsidR="004162E5">
          <w:rPr>
            <w:webHidden/>
          </w:rPr>
          <w:tab/>
        </w:r>
        <w:r w:rsidR="004162E5">
          <w:rPr>
            <w:webHidden/>
          </w:rPr>
          <w:fldChar w:fldCharType="begin"/>
        </w:r>
        <w:r w:rsidR="004162E5">
          <w:rPr>
            <w:webHidden/>
          </w:rPr>
          <w:instrText xml:space="preserve"> PAGEREF _Toc152862365 \h </w:instrText>
        </w:r>
        <w:r w:rsidR="004162E5">
          <w:rPr>
            <w:webHidden/>
          </w:rPr>
        </w:r>
        <w:r w:rsidR="004162E5">
          <w:rPr>
            <w:webHidden/>
          </w:rPr>
          <w:fldChar w:fldCharType="separate"/>
        </w:r>
        <w:r>
          <w:rPr>
            <w:webHidden/>
          </w:rPr>
          <w:t>12</w:t>
        </w:r>
        <w:r w:rsidR="004162E5">
          <w:rPr>
            <w:webHidden/>
          </w:rPr>
          <w:fldChar w:fldCharType="end"/>
        </w:r>
      </w:hyperlink>
    </w:p>
    <w:p w14:paraId="71CA88E0" w14:textId="29D5F4DD" w:rsidR="004162E5" w:rsidRDefault="00D86647">
      <w:pPr>
        <w:pStyle w:val="TOC2"/>
        <w:rPr>
          <w:rFonts w:asciiTheme="minorHAnsi" w:eastAsiaTheme="minorEastAsia" w:hAnsiTheme="minorHAnsi" w:cstheme="minorBidi"/>
          <w:b w:val="0"/>
          <w:sz w:val="22"/>
        </w:rPr>
      </w:pPr>
      <w:hyperlink w:anchor="_Toc152862366" w:history="1">
        <w:r w:rsidR="004162E5" w:rsidRPr="001232D9">
          <w:rPr>
            <w:rStyle w:val="Hyperlink"/>
          </w:rPr>
          <w:t>4.2.</w:t>
        </w:r>
        <w:r w:rsidR="004162E5">
          <w:rPr>
            <w:rFonts w:asciiTheme="minorHAnsi" w:eastAsiaTheme="minorEastAsia" w:hAnsiTheme="minorHAnsi" w:cstheme="minorBidi"/>
            <w:b w:val="0"/>
            <w:sz w:val="22"/>
          </w:rPr>
          <w:tab/>
        </w:r>
        <w:r w:rsidR="004162E5" w:rsidRPr="001232D9">
          <w:rPr>
            <w:rStyle w:val="Hyperlink"/>
          </w:rPr>
          <w:t>Address Questions</w:t>
        </w:r>
        <w:r w:rsidR="004162E5">
          <w:rPr>
            <w:webHidden/>
          </w:rPr>
          <w:tab/>
        </w:r>
        <w:r w:rsidR="004162E5">
          <w:rPr>
            <w:webHidden/>
          </w:rPr>
          <w:fldChar w:fldCharType="begin"/>
        </w:r>
        <w:r w:rsidR="004162E5">
          <w:rPr>
            <w:webHidden/>
          </w:rPr>
          <w:instrText xml:space="preserve"> PAGEREF _Toc152862366 \h </w:instrText>
        </w:r>
        <w:r w:rsidR="004162E5">
          <w:rPr>
            <w:webHidden/>
          </w:rPr>
        </w:r>
        <w:r w:rsidR="004162E5">
          <w:rPr>
            <w:webHidden/>
          </w:rPr>
          <w:fldChar w:fldCharType="separate"/>
        </w:r>
        <w:r>
          <w:rPr>
            <w:webHidden/>
          </w:rPr>
          <w:t>12</w:t>
        </w:r>
        <w:r w:rsidR="004162E5">
          <w:rPr>
            <w:webHidden/>
          </w:rPr>
          <w:fldChar w:fldCharType="end"/>
        </w:r>
      </w:hyperlink>
    </w:p>
    <w:p w14:paraId="01F1FD2E" w14:textId="2802E5CF" w:rsidR="004162E5" w:rsidRDefault="00D86647">
      <w:pPr>
        <w:pStyle w:val="TOC3"/>
        <w:rPr>
          <w:rFonts w:asciiTheme="minorHAnsi" w:eastAsiaTheme="minorEastAsia" w:hAnsiTheme="minorHAnsi" w:cstheme="minorBidi"/>
          <w:sz w:val="22"/>
        </w:rPr>
      </w:pPr>
      <w:hyperlink w:anchor="_Toc152862367" w:history="1">
        <w:r w:rsidR="004162E5" w:rsidRPr="001232D9">
          <w:rPr>
            <w:rStyle w:val="Hyperlink"/>
          </w:rPr>
          <w:t>4.2.1.</w:t>
        </w:r>
        <w:r w:rsidR="004162E5">
          <w:rPr>
            <w:rFonts w:asciiTheme="minorHAnsi" w:eastAsiaTheme="minorEastAsia" w:hAnsiTheme="minorHAnsi" w:cstheme="minorBidi"/>
            <w:sz w:val="22"/>
          </w:rPr>
          <w:tab/>
        </w:r>
        <w:r w:rsidR="004162E5" w:rsidRPr="001232D9">
          <w:rPr>
            <w:rStyle w:val="Hyperlink"/>
          </w:rPr>
          <w:t>Veteran’s Address is Incorrect at the ‘Step 4: Select Mailing Address’ Screen</w:t>
        </w:r>
        <w:r w:rsidR="004162E5">
          <w:rPr>
            <w:webHidden/>
          </w:rPr>
          <w:tab/>
        </w:r>
        <w:r w:rsidR="004162E5">
          <w:rPr>
            <w:webHidden/>
          </w:rPr>
          <w:fldChar w:fldCharType="begin"/>
        </w:r>
        <w:r w:rsidR="004162E5">
          <w:rPr>
            <w:webHidden/>
          </w:rPr>
          <w:instrText xml:space="preserve"> PAGEREF _Toc152862367 \h </w:instrText>
        </w:r>
        <w:r w:rsidR="004162E5">
          <w:rPr>
            <w:webHidden/>
          </w:rPr>
        </w:r>
        <w:r w:rsidR="004162E5">
          <w:rPr>
            <w:webHidden/>
          </w:rPr>
          <w:fldChar w:fldCharType="separate"/>
        </w:r>
        <w:r>
          <w:rPr>
            <w:webHidden/>
          </w:rPr>
          <w:t>12</w:t>
        </w:r>
        <w:r w:rsidR="004162E5">
          <w:rPr>
            <w:webHidden/>
          </w:rPr>
          <w:fldChar w:fldCharType="end"/>
        </w:r>
      </w:hyperlink>
    </w:p>
    <w:p w14:paraId="3B8A6E4E" w14:textId="6030BDB3" w:rsidR="004162E5" w:rsidRDefault="00D86647">
      <w:pPr>
        <w:pStyle w:val="TOC3"/>
        <w:rPr>
          <w:rFonts w:asciiTheme="minorHAnsi" w:eastAsiaTheme="minorEastAsia" w:hAnsiTheme="minorHAnsi" w:cstheme="minorBidi"/>
          <w:sz w:val="22"/>
        </w:rPr>
      </w:pPr>
      <w:hyperlink w:anchor="_Toc152862368" w:history="1">
        <w:r w:rsidR="004162E5" w:rsidRPr="001232D9">
          <w:rPr>
            <w:rStyle w:val="Hyperlink"/>
          </w:rPr>
          <w:t>4.2.2.</w:t>
        </w:r>
        <w:r w:rsidR="004162E5">
          <w:rPr>
            <w:rFonts w:asciiTheme="minorHAnsi" w:eastAsiaTheme="minorEastAsia" w:hAnsiTheme="minorHAnsi" w:cstheme="minorBidi"/>
            <w:sz w:val="22"/>
          </w:rPr>
          <w:tab/>
        </w:r>
        <w:r w:rsidR="004162E5" w:rsidRPr="001232D9">
          <w:rPr>
            <w:rStyle w:val="Hyperlink"/>
          </w:rPr>
          <w:t>Requesting Facility Address is Incorrect at the ‘Step 4: Select Mailing Address’ Screen</w:t>
        </w:r>
        <w:r w:rsidR="004162E5">
          <w:rPr>
            <w:webHidden/>
          </w:rPr>
          <w:tab/>
        </w:r>
        <w:r w:rsidR="004162E5">
          <w:rPr>
            <w:webHidden/>
          </w:rPr>
          <w:fldChar w:fldCharType="begin"/>
        </w:r>
        <w:r w:rsidR="004162E5">
          <w:rPr>
            <w:webHidden/>
          </w:rPr>
          <w:instrText xml:space="preserve"> PAGEREF _Toc152862368 \h </w:instrText>
        </w:r>
        <w:r w:rsidR="004162E5">
          <w:rPr>
            <w:webHidden/>
          </w:rPr>
        </w:r>
        <w:r w:rsidR="004162E5">
          <w:rPr>
            <w:webHidden/>
          </w:rPr>
          <w:fldChar w:fldCharType="separate"/>
        </w:r>
        <w:r>
          <w:rPr>
            <w:webHidden/>
          </w:rPr>
          <w:t>12</w:t>
        </w:r>
        <w:r w:rsidR="004162E5">
          <w:rPr>
            <w:webHidden/>
          </w:rPr>
          <w:fldChar w:fldCharType="end"/>
        </w:r>
      </w:hyperlink>
    </w:p>
    <w:p w14:paraId="48B680B4" w14:textId="61D00D1A" w:rsidR="004162E5" w:rsidRDefault="00D86647">
      <w:pPr>
        <w:pStyle w:val="TOC3"/>
        <w:rPr>
          <w:rFonts w:asciiTheme="minorHAnsi" w:eastAsiaTheme="minorEastAsia" w:hAnsiTheme="minorHAnsi" w:cstheme="minorBidi"/>
          <w:sz w:val="22"/>
        </w:rPr>
      </w:pPr>
      <w:hyperlink w:anchor="_Toc152862369" w:history="1">
        <w:r w:rsidR="004162E5" w:rsidRPr="001232D9">
          <w:rPr>
            <w:rStyle w:val="Hyperlink"/>
          </w:rPr>
          <w:t>4.2.3.</w:t>
        </w:r>
        <w:r w:rsidR="004162E5">
          <w:rPr>
            <w:rFonts w:asciiTheme="minorHAnsi" w:eastAsiaTheme="minorEastAsia" w:hAnsiTheme="minorHAnsi" w:cstheme="minorBidi"/>
            <w:sz w:val="22"/>
          </w:rPr>
          <w:tab/>
        </w:r>
        <w:r w:rsidR="004162E5" w:rsidRPr="001232D9">
          <w:rPr>
            <w:rStyle w:val="Hyperlink"/>
          </w:rPr>
          <w:t>What does the VHIC Card Look Like</w:t>
        </w:r>
        <w:r w:rsidR="004162E5">
          <w:rPr>
            <w:webHidden/>
          </w:rPr>
          <w:tab/>
        </w:r>
        <w:r w:rsidR="004162E5">
          <w:rPr>
            <w:webHidden/>
          </w:rPr>
          <w:fldChar w:fldCharType="begin"/>
        </w:r>
        <w:r w:rsidR="004162E5">
          <w:rPr>
            <w:webHidden/>
          </w:rPr>
          <w:instrText xml:space="preserve"> PAGEREF _Toc152862369 \h </w:instrText>
        </w:r>
        <w:r w:rsidR="004162E5">
          <w:rPr>
            <w:webHidden/>
          </w:rPr>
        </w:r>
        <w:r w:rsidR="004162E5">
          <w:rPr>
            <w:webHidden/>
          </w:rPr>
          <w:fldChar w:fldCharType="separate"/>
        </w:r>
        <w:r>
          <w:rPr>
            <w:webHidden/>
          </w:rPr>
          <w:t>13</w:t>
        </w:r>
        <w:r w:rsidR="004162E5">
          <w:rPr>
            <w:webHidden/>
          </w:rPr>
          <w:fldChar w:fldCharType="end"/>
        </w:r>
      </w:hyperlink>
    </w:p>
    <w:p w14:paraId="1C74461F" w14:textId="085D18F5" w:rsidR="004162E5" w:rsidRDefault="00D86647">
      <w:pPr>
        <w:pStyle w:val="TOC3"/>
        <w:rPr>
          <w:rFonts w:asciiTheme="minorHAnsi" w:eastAsiaTheme="minorEastAsia" w:hAnsiTheme="minorHAnsi" w:cstheme="minorBidi"/>
          <w:sz w:val="22"/>
        </w:rPr>
      </w:pPr>
      <w:hyperlink w:anchor="_Toc152862370" w:history="1">
        <w:r w:rsidR="004162E5" w:rsidRPr="001232D9">
          <w:rPr>
            <w:rStyle w:val="Hyperlink"/>
          </w:rPr>
          <w:t>4.2.4.</w:t>
        </w:r>
        <w:r w:rsidR="004162E5">
          <w:rPr>
            <w:rFonts w:asciiTheme="minorHAnsi" w:eastAsiaTheme="minorEastAsia" w:hAnsiTheme="minorHAnsi" w:cstheme="minorBidi"/>
            <w:sz w:val="22"/>
          </w:rPr>
          <w:tab/>
        </w:r>
        <w:r w:rsidR="004162E5" w:rsidRPr="001232D9">
          <w:rPr>
            <w:rStyle w:val="Hyperlink"/>
          </w:rPr>
          <w:t>What are the Member ID and the Plan ID on the face of the VHIC card?</w:t>
        </w:r>
        <w:r w:rsidR="004162E5">
          <w:rPr>
            <w:webHidden/>
          </w:rPr>
          <w:tab/>
        </w:r>
        <w:r w:rsidR="004162E5">
          <w:rPr>
            <w:webHidden/>
          </w:rPr>
          <w:fldChar w:fldCharType="begin"/>
        </w:r>
        <w:r w:rsidR="004162E5">
          <w:rPr>
            <w:webHidden/>
          </w:rPr>
          <w:instrText xml:space="preserve"> PAGEREF _Toc152862370 \h </w:instrText>
        </w:r>
        <w:r w:rsidR="004162E5">
          <w:rPr>
            <w:webHidden/>
          </w:rPr>
        </w:r>
        <w:r w:rsidR="004162E5">
          <w:rPr>
            <w:webHidden/>
          </w:rPr>
          <w:fldChar w:fldCharType="separate"/>
        </w:r>
        <w:r>
          <w:rPr>
            <w:webHidden/>
          </w:rPr>
          <w:t>13</w:t>
        </w:r>
        <w:r w:rsidR="004162E5">
          <w:rPr>
            <w:webHidden/>
          </w:rPr>
          <w:fldChar w:fldCharType="end"/>
        </w:r>
      </w:hyperlink>
    </w:p>
    <w:p w14:paraId="33B2C6BD" w14:textId="07CF2124" w:rsidR="004162E5" w:rsidRDefault="00D86647">
      <w:pPr>
        <w:pStyle w:val="TOC3"/>
        <w:rPr>
          <w:rFonts w:asciiTheme="minorHAnsi" w:eastAsiaTheme="minorEastAsia" w:hAnsiTheme="minorHAnsi" w:cstheme="minorBidi"/>
          <w:sz w:val="22"/>
        </w:rPr>
      </w:pPr>
      <w:hyperlink w:anchor="_Toc152862371" w:history="1">
        <w:r w:rsidR="004162E5" w:rsidRPr="001232D9">
          <w:rPr>
            <w:rStyle w:val="Hyperlink"/>
          </w:rPr>
          <w:t>4.2.5.</w:t>
        </w:r>
        <w:r w:rsidR="004162E5">
          <w:rPr>
            <w:rFonts w:asciiTheme="minorHAnsi" w:eastAsiaTheme="minorEastAsia" w:hAnsiTheme="minorHAnsi" w:cstheme="minorBidi"/>
            <w:sz w:val="22"/>
          </w:rPr>
          <w:tab/>
        </w:r>
        <w:r w:rsidR="004162E5" w:rsidRPr="001232D9">
          <w:rPr>
            <w:rStyle w:val="Hyperlink"/>
          </w:rPr>
          <w:t>Member ID is Missing from Card</w:t>
        </w:r>
        <w:r w:rsidR="004162E5">
          <w:rPr>
            <w:webHidden/>
          </w:rPr>
          <w:tab/>
        </w:r>
        <w:r w:rsidR="004162E5">
          <w:rPr>
            <w:webHidden/>
          </w:rPr>
          <w:fldChar w:fldCharType="begin"/>
        </w:r>
        <w:r w:rsidR="004162E5">
          <w:rPr>
            <w:webHidden/>
          </w:rPr>
          <w:instrText xml:space="preserve"> PAGEREF _Toc152862371 \h </w:instrText>
        </w:r>
        <w:r w:rsidR="004162E5">
          <w:rPr>
            <w:webHidden/>
          </w:rPr>
        </w:r>
        <w:r w:rsidR="004162E5">
          <w:rPr>
            <w:webHidden/>
          </w:rPr>
          <w:fldChar w:fldCharType="separate"/>
        </w:r>
        <w:r>
          <w:rPr>
            <w:webHidden/>
          </w:rPr>
          <w:t>13</w:t>
        </w:r>
        <w:r w:rsidR="004162E5">
          <w:rPr>
            <w:webHidden/>
          </w:rPr>
          <w:fldChar w:fldCharType="end"/>
        </w:r>
      </w:hyperlink>
    </w:p>
    <w:p w14:paraId="6C7F1254" w14:textId="4C81F76A" w:rsidR="004162E5" w:rsidRDefault="00D86647">
      <w:pPr>
        <w:pStyle w:val="TOC3"/>
        <w:rPr>
          <w:rFonts w:asciiTheme="minorHAnsi" w:eastAsiaTheme="minorEastAsia" w:hAnsiTheme="minorHAnsi" w:cstheme="minorBidi"/>
          <w:sz w:val="22"/>
        </w:rPr>
      </w:pPr>
      <w:hyperlink w:anchor="_Toc152862372" w:history="1">
        <w:r w:rsidR="004162E5" w:rsidRPr="001232D9">
          <w:rPr>
            <w:rStyle w:val="Hyperlink"/>
          </w:rPr>
          <w:t>4.2.6.</w:t>
        </w:r>
        <w:r w:rsidR="004162E5">
          <w:rPr>
            <w:rFonts w:asciiTheme="minorHAnsi" w:eastAsiaTheme="minorEastAsia" w:hAnsiTheme="minorHAnsi" w:cstheme="minorBidi"/>
            <w:sz w:val="22"/>
          </w:rPr>
          <w:tab/>
        </w:r>
        <w:r w:rsidR="004162E5" w:rsidRPr="001232D9">
          <w:rPr>
            <w:rStyle w:val="Hyperlink"/>
          </w:rPr>
          <w:t>Photo not saved</w:t>
        </w:r>
        <w:r w:rsidR="004162E5">
          <w:rPr>
            <w:webHidden/>
          </w:rPr>
          <w:tab/>
        </w:r>
        <w:r w:rsidR="004162E5">
          <w:rPr>
            <w:webHidden/>
          </w:rPr>
          <w:fldChar w:fldCharType="begin"/>
        </w:r>
        <w:r w:rsidR="004162E5">
          <w:rPr>
            <w:webHidden/>
          </w:rPr>
          <w:instrText xml:space="preserve"> PAGEREF _Toc152862372 \h </w:instrText>
        </w:r>
        <w:r w:rsidR="004162E5">
          <w:rPr>
            <w:webHidden/>
          </w:rPr>
        </w:r>
        <w:r w:rsidR="004162E5">
          <w:rPr>
            <w:webHidden/>
          </w:rPr>
          <w:fldChar w:fldCharType="separate"/>
        </w:r>
        <w:r>
          <w:rPr>
            <w:webHidden/>
          </w:rPr>
          <w:t>15</w:t>
        </w:r>
        <w:r w:rsidR="004162E5">
          <w:rPr>
            <w:webHidden/>
          </w:rPr>
          <w:fldChar w:fldCharType="end"/>
        </w:r>
      </w:hyperlink>
    </w:p>
    <w:p w14:paraId="61EF2044" w14:textId="04B07BD7" w:rsidR="004162E5" w:rsidRDefault="00D86647">
      <w:pPr>
        <w:pStyle w:val="TOC2"/>
        <w:rPr>
          <w:rFonts w:asciiTheme="minorHAnsi" w:eastAsiaTheme="minorEastAsia" w:hAnsiTheme="minorHAnsi" w:cstheme="minorBidi"/>
          <w:b w:val="0"/>
          <w:sz w:val="22"/>
        </w:rPr>
      </w:pPr>
      <w:hyperlink w:anchor="_Toc152862373" w:history="1">
        <w:r w:rsidR="004162E5" w:rsidRPr="001232D9">
          <w:rPr>
            <w:rStyle w:val="Hyperlink"/>
          </w:rPr>
          <w:t>4.3.</w:t>
        </w:r>
        <w:r w:rsidR="004162E5">
          <w:rPr>
            <w:rFonts w:asciiTheme="minorHAnsi" w:eastAsiaTheme="minorEastAsia" w:hAnsiTheme="minorHAnsi" w:cstheme="minorBidi"/>
            <w:b w:val="0"/>
            <w:sz w:val="22"/>
          </w:rPr>
          <w:tab/>
        </w:r>
        <w:r w:rsidR="004162E5" w:rsidRPr="001232D9">
          <w:rPr>
            <w:rStyle w:val="Hyperlink"/>
          </w:rPr>
          <w:t>Information not updating with radio button selection</w:t>
        </w:r>
        <w:r w:rsidR="004162E5">
          <w:rPr>
            <w:webHidden/>
          </w:rPr>
          <w:tab/>
        </w:r>
        <w:r w:rsidR="004162E5">
          <w:rPr>
            <w:webHidden/>
          </w:rPr>
          <w:fldChar w:fldCharType="begin"/>
        </w:r>
        <w:r w:rsidR="004162E5">
          <w:rPr>
            <w:webHidden/>
          </w:rPr>
          <w:instrText xml:space="preserve"> PAGEREF _Toc152862373 \h </w:instrText>
        </w:r>
        <w:r w:rsidR="004162E5">
          <w:rPr>
            <w:webHidden/>
          </w:rPr>
        </w:r>
        <w:r w:rsidR="004162E5">
          <w:rPr>
            <w:webHidden/>
          </w:rPr>
          <w:fldChar w:fldCharType="separate"/>
        </w:r>
        <w:r>
          <w:rPr>
            <w:webHidden/>
          </w:rPr>
          <w:t>15</w:t>
        </w:r>
        <w:r w:rsidR="004162E5">
          <w:rPr>
            <w:webHidden/>
          </w:rPr>
          <w:fldChar w:fldCharType="end"/>
        </w:r>
      </w:hyperlink>
    </w:p>
    <w:p w14:paraId="2DB5C55E" w14:textId="617CF168" w:rsidR="004162E5" w:rsidRDefault="00D86647">
      <w:pPr>
        <w:pStyle w:val="TOC2"/>
        <w:rPr>
          <w:rFonts w:asciiTheme="minorHAnsi" w:eastAsiaTheme="minorEastAsia" w:hAnsiTheme="minorHAnsi" w:cstheme="minorBidi"/>
          <w:b w:val="0"/>
          <w:sz w:val="22"/>
        </w:rPr>
      </w:pPr>
      <w:hyperlink w:anchor="_Toc152862374" w:history="1">
        <w:r w:rsidR="004162E5" w:rsidRPr="001232D9">
          <w:rPr>
            <w:rStyle w:val="Hyperlink"/>
          </w:rPr>
          <w:t>4.4.</w:t>
        </w:r>
        <w:r w:rsidR="004162E5">
          <w:rPr>
            <w:rFonts w:asciiTheme="minorHAnsi" w:eastAsiaTheme="minorEastAsia" w:hAnsiTheme="minorHAnsi" w:cstheme="minorBidi"/>
            <w:b w:val="0"/>
            <w:sz w:val="22"/>
          </w:rPr>
          <w:tab/>
        </w:r>
        <w:r w:rsidR="004162E5" w:rsidRPr="001232D9">
          <w:rPr>
            <w:rStyle w:val="Hyperlink"/>
          </w:rPr>
          <w:t>Error Questions</w:t>
        </w:r>
        <w:r w:rsidR="004162E5">
          <w:rPr>
            <w:webHidden/>
          </w:rPr>
          <w:tab/>
        </w:r>
        <w:r w:rsidR="004162E5">
          <w:rPr>
            <w:webHidden/>
          </w:rPr>
          <w:fldChar w:fldCharType="begin"/>
        </w:r>
        <w:r w:rsidR="004162E5">
          <w:rPr>
            <w:webHidden/>
          </w:rPr>
          <w:instrText xml:space="preserve"> PAGEREF _Toc152862374 \h </w:instrText>
        </w:r>
        <w:r w:rsidR="004162E5">
          <w:rPr>
            <w:webHidden/>
          </w:rPr>
        </w:r>
        <w:r w:rsidR="004162E5">
          <w:rPr>
            <w:webHidden/>
          </w:rPr>
          <w:fldChar w:fldCharType="separate"/>
        </w:r>
        <w:r>
          <w:rPr>
            <w:webHidden/>
          </w:rPr>
          <w:t>15</w:t>
        </w:r>
        <w:r w:rsidR="004162E5">
          <w:rPr>
            <w:webHidden/>
          </w:rPr>
          <w:fldChar w:fldCharType="end"/>
        </w:r>
      </w:hyperlink>
    </w:p>
    <w:p w14:paraId="316179DF" w14:textId="4674ABD4" w:rsidR="004162E5" w:rsidRDefault="00D86647">
      <w:pPr>
        <w:pStyle w:val="TOC3"/>
        <w:rPr>
          <w:rFonts w:asciiTheme="minorHAnsi" w:eastAsiaTheme="minorEastAsia" w:hAnsiTheme="minorHAnsi" w:cstheme="minorBidi"/>
          <w:sz w:val="22"/>
        </w:rPr>
      </w:pPr>
      <w:hyperlink w:anchor="_Toc152862375" w:history="1">
        <w:r w:rsidR="004162E5" w:rsidRPr="001232D9">
          <w:rPr>
            <w:rStyle w:val="Hyperlink"/>
          </w:rPr>
          <w:t>4.4.1.</w:t>
        </w:r>
        <w:r w:rsidR="004162E5">
          <w:rPr>
            <w:rFonts w:asciiTheme="minorHAnsi" w:eastAsiaTheme="minorEastAsia" w:hAnsiTheme="minorHAnsi" w:cstheme="minorBidi"/>
            <w:sz w:val="22"/>
          </w:rPr>
          <w:tab/>
        </w:r>
        <w:r w:rsidR="004162E5" w:rsidRPr="001232D9">
          <w:rPr>
            <w:rStyle w:val="Hyperlink"/>
          </w:rPr>
          <w:t>Can I request a card when ‘Bad MPI Address’ is displayed?</w:t>
        </w:r>
        <w:r w:rsidR="004162E5">
          <w:rPr>
            <w:webHidden/>
          </w:rPr>
          <w:tab/>
        </w:r>
        <w:r w:rsidR="004162E5">
          <w:rPr>
            <w:webHidden/>
          </w:rPr>
          <w:fldChar w:fldCharType="begin"/>
        </w:r>
        <w:r w:rsidR="004162E5">
          <w:rPr>
            <w:webHidden/>
          </w:rPr>
          <w:instrText xml:space="preserve"> PAGEREF _Toc152862375 \h </w:instrText>
        </w:r>
        <w:r w:rsidR="004162E5">
          <w:rPr>
            <w:webHidden/>
          </w:rPr>
        </w:r>
        <w:r w:rsidR="004162E5">
          <w:rPr>
            <w:webHidden/>
          </w:rPr>
          <w:fldChar w:fldCharType="separate"/>
        </w:r>
        <w:r>
          <w:rPr>
            <w:webHidden/>
          </w:rPr>
          <w:t>15</w:t>
        </w:r>
        <w:r w:rsidR="004162E5">
          <w:rPr>
            <w:webHidden/>
          </w:rPr>
          <w:fldChar w:fldCharType="end"/>
        </w:r>
      </w:hyperlink>
    </w:p>
    <w:p w14:paraId="038D27DF" w14:textId="206306BF" w:rsidR="004162E5" w:rsidRDefault="00D86647">
      <w:pPr>
        <w:pStyle w:val="TOC3"/>
        <w:rPr>
          <w:rFonts w:asciiTheme="minorHAnsi" w:eastAsiaTheme="minorEastAsia" w:hAnsiTheme="minorHAnsi" w:cstheme="minorBidi"/>
          <w:sz w:val="22"/>
        </w:rPr>
      </w:pPr>
      <w:hyperlink w:anchor="_Toc152862376" w:history="1">
        <w:r w:rsidR="004162E5" w:rsidRPr="001232D9">
          <w:rPr>
            <w:rStyle w:val="Hyperlink"/>
          </w:rPr>
          <w:t>4.4.2.</w:t>
        </w:r>
        <w:r w:rsidR="004162E5">
          <w:rPr>
            <w:rFonts w:asciiTheme="minorHAnsi" w:eastAsiaTheme="minorEastAsia" w:hAnsiTheme="minorHAnsi" w:cstheme="minorBidi"/>
            <w:sz w:val="22"/>
          </w:rPr>
          <w:tab/>
        </w:r>
        <w:r w:rsidR="004162E5" w:rsidRPr="001232D9">
          <w:rPr>
            <w:rStyle w:val="Hyperlink"/>
          </w:rPr>
          <w:t>Can I request a card when ‘Bad Preferred Facility Address’ is displayed?</w:t>
        </w:r>
        <w:r w:rsidR="004162E5">
          <w:rPr>
            <w:webHidden/>
          </w:rPr>
          <w:tab/>
        </w:r>
        <w:r w:rsidR="004162E5">
          <w:rPr>
            <w:webHidden/>
          </w:rPr>
          <w:fldChar w:fldCharType="begin"/>
        </w:r>
        <w:r w:rsidR="004162E5">
          <w:rPr>
            <w:webHidden/>
          </w:rPr>
          <w:instrText xml:space="preserve"> PAGEREF _Toc152862376 \h </w:instrText>
        </w:r>
        <w:r w:rsidR="004162E5">
          <w:rPr>
            <w:webHidden/>
          </w:rPr>
        </w:r>
        <w:r w:rsidR="004162E5">
          <w:rPr>
            <w:webHidden/>
          </w:rPr>
          <w:fldChar w:fldCharType="separate"/>
        </w:r>
        <w:r>
          <w:rPr>
            <w:webHidden/>
          </w:rPr>
          <w:t>16</w:t>
        </w:r>
        <w:r w:rsidR="004162E5">
          <w:rPr>
            <w:webHidden/>
          </w:rPr>
          <w:fldChar w:fldCharType="end"/>
        </w:r>
      </w:hyperlink>
    </w:p>
    <w:p w14:paraId="593F50E7" w14:textId="1E98CF50" w:rsidR="004162E5" w:rsidRDefault="00D86647">
      <w:pPr>
        <w:pStyle w:val="TOC3"/>
        <w:rPr>
          <w:rFonts w:asciiTheme="minorHAnsi" w:eastAsiaTheme="minorEastAsia" w:hAnsiTheme="minorHAnsi" w:cstheme="minorBidi"/>
          <w:sz w:val="22"/>
        </w:rPr>
      </w:pPr>
      <w:hyperlink w:anchor="_Toc152862377" w:history="1">
        <w:r w:rsidR="004162E5" w:rsidRPr="001232D9">
          <w:rPr>
            <w:rStyle w:val="Hyperlink"/>
          </w:rPr>
          <w:t>4.4.3.</w:t>
        </w:r>
        <w:r w:rsidR="004162E5">
          <w:rPr>
            <w:rFonts w:asciiTheme="minorHAnsi" w:eastAsiaTheme="minorEastAsia" w:hAnsiTheme="minorHAnsi" w:cstheme="minorBidi"/>
            <w:sz w:val="22"/>
          </w:rPr>
          <w:tab/>
        </w:r>
        <w:r w:rsidR="004162E5" w:rsidRPr="001232D9">
          <w:rPr>
            <w:rStyle w:val="Hyperlink"/>
          </w:rPr>
          <w:t>What to do with “Error accessing MPI” messages</w:t>
        </w:r>
        <w:r w:rsidR="004162E5">
          <w:rPr>
            <w:webHidden/>
          </w:rPr>
          <w:tab/>
        </w:r>
        <w:r w:rsidR="004162E5">
          <w:rPr>
            <w:webHidden/>
          </w:rPr>
          <w:fldChar w:fldCharType="begin"/>
        </w:r>
        <w:r w:rsidR="004162E5">
          <w:rPr>
            <w:webHidden/>
          </w:rPr>
          <w:instrText xml:space="preserve"> PAGEREF _Toc152862377 \h </w:instrText>
        </w:r>
        <w:r w:rsidR="004162E5">
          <w:rPr>
            <w:webHidden/>
          </w:rPr>
        </w:r>
        <w:r w:rsidR="004162E5">
          <w:rPr>
            <w:webHidden/>
          </w:rPr>
          <w:fldChar w:fldCharType="separate"/>
        </w:r>
        <w:r>
          <w:rPr>
            <w:webHidden/>
          </w:rPr>
          <w:t>16</w:t>
        </w:r>
        <w:r w:rsidR="004162E5">
          <w:rPr>
            <w:webHidden/>
          </w:rPr>
          <w:fldChar w:fldCharType="end"/>
        </w:r>
      </w:hyperlink>
    </w:p>
    <w:p w14:paraId="6D0FA547" w14:textId="679EF8EE" w:rsidR="004162E5" w:rsidRDefault="00D86647">
      <w:pPr>
        <w:pStyle w:val="TOC3"/>
        <w:rPr>
          <w:rFonts w:asciiTheme="minorHAnsi" w:eastAsiaTheme="minorEastAsia" w:hAnsiTheme="minorHAnsi" w:cstheme="minorBidi"/>
          <w:sz w:val="22"/>
        </w:rPr>
      </w:pPr>
      <w:hyperlink w:anchor="_Toc152862378" w:history="1">
        <w:r w:rsidR="004162E5" w:rsidRPr="001232D9">
          <w:rPr>
            <w:rStyle w:val="Hyperlink"/>
          </w:rPr>
          <w:t>4.4.4.</w:t>
        </w:r>
        <w:r w:rsidR="004162E5">
          <w:rPr>
            <w:rFonts w:asciiTheme="minorHAnsi" w:eastAsiaTheme="minorEastAsia" w:hAnsiTheme="minorHAnsi" w:cstheme="minorBidi"/>
            <w:sz w:val="22"/>
          </w:rPr>
          <w:tab/>
        </w:r>
        <w:r w:rsidR="004162E5" w:rsidRPr="001232D9">
          <w:rPr>
            <w:rStyle w:val="Hyperlink"/>
          </w:rPr>
          <w:t>What to do with “MPI Did Not Return an Enrollment Identifier” messages on Step 2</w:t>
        </w:r>
        <w:r w:rsidR="004162E5">
          <w:rPr>
            <w:webHidden/>
          </w:rPr>
          <w:tab/>
        </w:r>
        <w:r w:rsidR="004162E5">
          <w:rPr>
            <w:webHidden/>
          </w:rPr>
          <w:fldChar w:fldCharType="begin"/>
        </w:r>
        <w:r w:rsidR="004162E5">
          <w:rPr>
            <w:webHidden/>
          </w:rPr>
          <w:instrText xml:space="preserve"> PAGEREF _Toc152862378 \h </w:instrText>
        </w:r>
        <w:r w:rsidR="004162E5">
          <w:rPr>
            <w:webHidden/>
          </w:rPr>
        </w:r>
        <w:r w:rsidR="004162E5">
          <w:rPr>
            <w:webHidden/>
          </w:rPr>
          <w:fldChar w:fldCharType="separate"/>
        </w:r>
        <w:r>
          <w:rPr>
            <w:webHidden/>
          </w:rPr>
          <w:t>16</w:t>
        </w:r>
        <w:r w:rsidR="004162E5">
          <w:rPr>
            <w:webHidden/>
          </w:rPr>
          <w:fldChar w:fldCharType="end"/>
        </w:r>
      </w:hyperlink>
    </w:p>
    <w:p w14:paraId="0C447C33" w14:textId="7138DC22" w:rsidR="004162E5" w:rsidRDefault="00D86647">
      <w:pPr>
        <w:pStyle w:val="TOC2"/>
        <w:rPr>
          <w:rFonts w:asciiTheme="minorHAnsi" w:eastAsiaTheme="minorEastAsia" w:hAnsiTheme="minorHAnsi" w:cstheme="minorBidi"/>
          <w:b w:val="0"/>
          <w:sz w:val="22"/>
        </w:rPr>
      </w:pPr>
      <w:hyperlink w:anchor="_Toc152862379" w:history="1">
        <w:r w:rsidR="004162E5" w:rsidRPr="001232D9">
          <w:rPr>
            <w:rStyle w:val="Hyperlink"/>
          </w:rPr>
          <w:t>4.5.</w:t>
        </w:r>
        <w:r w:rsidR="004162E5">
          <w:rPr>
            <w:rFonts w:asciiTheme="minorHAnsi" w:eastAsiaTheme="minorEastAsia" w:hAnsiTheme="minorHAnsi" w:cstheme="minorBidi"/>
            <w:b w:val="0"/>
            <w:sz w:val="22"/>
          </w:rPr>
          <w:tab/>
        </w:r>
        <w:r w:rsidR="004162E5" w:rsidRPr="001232D9">
          <w:rPr>
            <w:rStyle w:val="Hyperlink"/>
          </w:rPr>
          <w:t>Photo Error Questions</w:t>
        </w:r>
        <w:r w:rsidR="004162E5">
          <w:rPr>
            <w:webHidden/>
          </w:rPr>
          <w:tab/>
        </w:r>
        <w:r w:rsidR="004162E5">
          <w:rPr>
            <w:webHidden/>
          </w:rPr>
          <w:fldChar w:fldCharType="begin"/>
        </w:r>
        <w:r w:rsidR="004162E5">
          <w:rPr>
            <w:webHidden/>
          </w:rPr>
          <w:instrText xml:space="preserve"> PAGEREF _Toc152862379 \h </w:instrText>
        </w:r>
        <w:r w:rsidR="004162E5">
          <w:rPr>
            <w:webHidden/>
          </w:rPr>
        </w:r>
        <w:r w:rsidR="004162E5">
          <w:rPr>
            <w:webHidden/>
          </w:rPr>
          <w:fldChar w:fldCharType="separate"/>
        </w:r>
        <w:r>
          <w:rPr>
            <w:webHidden/>
          </w:rPr>
          <w:t>16</w:t>
        </w:r>
        <w:r w:rsidR="004162E5">
          <w:rPr>
            <w:webHidden/>
          </w:rPr>
          <w:fldChar w:fldCharType="end"/>
        </w:r>
      </w:hyperlink>
    </w:p>
    <w:p w14:paraId="3A5D571E" w14:textId="210B534D" w:rsidR="004162E5" w:rsidRDefault="00D86647">
      <w:pPr>
        <w:pStyle w:val="TOC3"/>
        <w:rPr>
          <w:rFonts w:asciiTheme="minorHAnsi" w:eastAsiaTheme="minorEastAsia" w:hAnsiTheme="minorHAnsi" w:cstheme="minorBidi"/>
          <w:sz w:val="22"/>
        </w:rPr>
      </w:pPr>
      <w:hyperlink w:anchor="_Toc152862380" w:history="1">
        <w:r w:rsidR="004162E5" w:rsidRPr="001232D9">
          <w:rPr>
            <w:rStyle w:val="Hyperlink"/>
          </w:rPr>
          <w:t>4.5.1.</w:t>
        </w:r>
        <w:r w:rsidR="004162E5">
          <w:rPr>
            <w:rFonts w:asciiTheme="minorHAnsi" w:eastAsiaTheme="minorEastAsia" w:hAnsiTheme="minorHAnsi" w:cstheme="minorBidi"/>
            <w:sz w:val="22"/>
          </w:rPr>
          <w:tab/>
        </w:r>
        <w:r w:rsidR="004162E5" w:rsidRPr="001232D9">
          <w:rPr>
            <w:rStyle w:val="Hyperlink"/>
          </w:rPr>
          <w:t>Step 3: Capture Veteran Image</w:t>
        </w:r>
        <w:r w:rsidR="004162E5">
          <w:rPr>
            <w:webHidden/>
          </w:rPr>
          <w:tab/>
        </w:r>
        <w:r w:rsidR="004162E5">
          <w:rPr>
            <w:webHidden/>
          </w:rPr>
          <w:fldChar w:fldCharType="begin"/>
        </w:r>
        <w:r w:rsidR="004162E5">
          <w:rPr>
            <w:webHidden/>
          </w:rPr>
          <w:instrText xml:space="preserve"> PAGEREF _Toc152862380 \h </w:instrText>
        </w:r>
        <w:r w:rsidR="004162E5">
          <w:rPr>
            <w:webHidden/>
          </w:rPr>
        </w:r>
        <w:r w:rsidR="004162E5">
          <w:rPr>
            <w:webHidden/>
          </w:rPr>
          <w:fldChar w:fldCharType="separate"/>
        </w:r>
        <w:r>
          <w:rPr>
            <w:webHidden/>
          </w:rPr>
          <w:t>16</w:t>
        </w:r>
        <w:r w:rsidR="004162E5">
          <w:rPr>
            <w:webHidden/>
          </w:rPr>
          <w:fldChar w:fldCharType="end"/>
        </w:r>
      </w:hyperlink>
    </w:p>
    <w:p w14:paraId="29E3E248" w14:textId="4BE54ABE" w:rsidR="004162E5" w:rsidRDefault="00D86647">
      <w:pPr>
        <w:pStyle w:val="TOC3"/>
        <w:rPr>
          <w:rFonts w:asciiTheme="minorHAnsi" w:eastAsiaTheme="minorEastAsia" w:hAnsiTheme="minorHAnsi" w:cstheme="minorBidi"/>
          <w:sz w:val="22"/>
        </w:rPr>
      </w:pPr>
      <w:hyperlink w:anchor="_Toc152862381" w:history="1">
        <w:r w:rsidR="004162E5" w:rsidRPr="001232D9">
          <w:rPr>
            <w:rStyle w:val="Hyperlink"/>
          </w:rPr>
          <w:t>4.5.2.</w:t>
        </w:r>
        <w:r w:rsidR="004162E5">
          <w:rPr>
            <w:rFonts w:asciiTheme="minorHAnsi" w:eastAsiaTheme="minorEastAsia" w:hAnsiTheme="minorHAnsi" w:cstheme="minorBidi"/>
            <w:sz w:val="22"/>
          </w:rPr>
          <w:tab/>
        </w:r>
        <w:r w:rsidR="004162E5" w:rsidRPr="001232D9">
          <w:rPr>
            <w:rStyle w:val="Hyperlink"/>
          </w:rPr>
          <w:t>Step 5: Save Card Request</w:t>
        </w:r>
        <w:r w:rsidR="004162E5">
          <w:rPr>
            <w:webHidden/>
          </w:rPr>
          <w:tab/>
        </w:r>
        <w:r w:rsidR="004162E5">
          <w:rPr>
            <w:webHidden/>
          </w:rPr>
          <w:fldChar w:fldCharType="begin"/>
        </w:r>
        <w:r w:rsidR="004162E5">
          <w:rPr>
            <w:webHidden/>
          </w:rPr>
          <w:instrText xml:space="preserve"> PAGEREF _Toc152862381 \h </w:instrText>
        </w:r>
        <w:r w:rsidR="004162E5">
          <w:rPr>
            <w:webHidden/>
          </w:rPr>
        </w:r>
        <w:r w:rsidR="004162E5">
          <w:rPr>
            <w:webHidden/>
          </w:rPr>
          <w:fldChar w:fldCharType="separate"/>
        </w:r>
        <w:r>
          <w:rPr>
            <w:webHidden/>
          </w:rPr>
          <w:t>18</w:t>
        </w:r>
        <w:r w:rsidR="004162E5">
          <w:rPr>
            <w:webHidden/>
          </w:rPr>
          <w:fldChar w:fldCharType="end"/>
        </w:r>
      </w:hyperlink>
    </w:p>
    <w:p w14:paraId="266CA978" w14:textId="332D8F9E" w:rsidR="004162E5" w:rsidRDefault="00D86647">
      <w:pPr>
        <w:pStyle w:val="TOC3"/>
        <w:rPr>
          <w:rFonts w:asciiTheme="minorHAnsi" w:eastAsiaTheme="minorEastAsia" w:hAnsiTheme="minorHAnsi" w:cstheme="minorBidi"/>
          <w:sz w:val="22"/>
        </w:rPr>
      </w:pPr>
      <w:hyperlink w:anchor="_Toc152862382" w:history="1">
        <w:r w:rsidR="004162E5" w:rsidRPr="001232D9">
          <w:rPr>
            <w:rStyle w:val="Hyperlink"/>
          </w:rPr>
          <w:t>4.5.3.</w:t>
        </w:r>
        <w:r w:rsidR="004162E5">
          <w:rPr>
            <w:rFonts w:asciiTheme="minorHAnsi" w:eastAsiaTheme="minorEastAsia" w:hAnsiTheme="minorHAnsi" w:cstheme="minorBidi"/>
            <w:sz w:val="22"/>
          </w:rPr>
          <w:tab/>
        </w:r>
        <w:r w:rsidR="004162E5" w:rsidRPr="001232D9">
          <w:rPr>
            <w:rStyle w:val="Hyperlink"/>
          </w:rPr>
          <w:t>Wrong Photo on Veteran’s VHIC</w:t>
        </w:r>
        <w:r w:rsidR="004162E5">
          <w:rPr>
            <w:webHidden/>
          </w:rPr>
          <w:tab/>
        </w:r>
        <w:r w:rsidR="004162E5">
          <w:rPr>
            <w:webHidden/>
          </w:rPr>
          <w:fldChar w:fldCharType="begin"/>
        </w:r>
        <w:r w:rsidR="004162E5">
          <w:rPr>
            <w:webHidden/>
          </w:rPr>
          <w:instrText xml:space="preserve"> PAGEREF _Toc152862382 \h </w:instrText>
        </w:r>
        <w:r w:rsidR="004162E5">
          <w:rPr>
            <w:webHidden/>
          </w:rPr>
        </w:r>
        <w:r w:rsidR="004162E5">
          <w:rPr>
            <w:webHidden/>
          </w:rPr>
          <w:fldChar w:fldCharType="separate"/>
        </w:r>
        <w:r>
          <w:rPr>
            <w:webHidden/>
          </w:rPr>
          <w:t>19</w:t>
        </w:r>
        <w:r w:rsidR="004162E5">
          <w:rPr>
            <w:webHidden/>
          </w:rPr>
          <w:fldChar w:fldCharType="end"/>
        </w:r>
      </w:hyperlink>
    </w:p>
    <w:p w14:paraId="31AE14BF" w14:textId="649AF4E4" w:rsidR="004162E5" w:rsidRDefault="00D86647">
      <w:pPr>
        <w:pStyle w:val="TOC2"/>
        <w:rPr>
          <w:rFonts w:asciiTheme="minorHAnsi" w:eastAsiaTheme="minorEastAsia" w:hAnsiTheme="minorHAnsi" w:cstheme="minorBidi"/>
          <w:b w:val="0"/>
          <w:sz w:val="22"/>
        </w:rPr>
      </w:pPr>
      <w:hyperlink w:anchor="_Toc152862383" w:history="1">
        <w:r w:rsidR="004162E5" w:rsidRPr="001232D9">
          <w:rPr>
            <w:rStyle w:val="Hyperlink"/>
          </w:rPr>
          <w:t>4.6.</w:t>
        </w:r>
        <w:r w:rsidR="004162E5">
          <w:rPr>
            <w:rFonts w:asciiTheme="minorHAnsi" w:eastAsiaTheme="minorEastAsia" w:hAnsiTheme="minorHAnsi" w:cstheme="minorBidi"/>
            <w:b w:val="0"/>
            <w:sz w:val="22"/>
          </w:rPr>
          <w:tab/>
        </w:r>
        <w:r w:rsidR="004162E5" w:rsidRPr="001232D9">
          <w:rPr>
            <w:rStyle w:val="Hyperlink"/>
          </w:rPr>
          <w:t>Report Questions</w:t>
        </w:r>
        <w:r w:rsidR="004162E5">
          <w:rPr>
            <w:webHidden/>
          </w:rPr>
          <w:tab/>
        </w:r>
        <w:r w:rsidR="004162E5">
          <w:rPr>
            <w:webHidden/>
          </w:rPr>
          <w:fldChar w:fldCharType="begin"/>
        </w:r>
        <w:r w:rsidR="004162E5">
          <w:rPr>
            <w:webHidden/>
          </w:rPr>
          <w:instrText xml:space="preserve"> PAGEREF _Toc152862383 \h </w:instrText>
        </w:r>
        <w:r w:rsidR="004162E5">
          <w:rPr>
            <w:webHidden/>
          </w:rPr>
        </w:r>
        <w:r w:rsidR="004162E5">
          <w:rPr>
            <w:webHidden/>
          </w:rPr>
          <w:fldChar w:fldCharType="separate"/>
        </w:r>
        <w:r>
          <w:rPr>
            <w:webHidden/>
          </w:rPr>
          <w:t>19</w:t>
        </w:r>
        <w:r w:rsidR="004162E5">
          <w:rPr>
            <w:webHidden/>
          </w:rPr>
          <w:fldChar w:fldCharType="end"/>
        </w:r>
      </w:hyperlink>
    </w:p>
    <w:p w14:paraId="7E5EA70B" w14:textId="6A74822E" w:rsidR="004162E5" w:rsidRDefault="00D86647">
      <w:pPr>
        <w:pStyle w:val="TOC3"/>
        <w:rPr>
          <w:rFonts w:asciiTheme="minorHAnsi" w:eastAsiaTheme="minorEastAsia" w:hAnsiTheme="minorHAnsi" w:cstheme="minorBidi"/>
          <w:sz w:val="22"/>
        </w:rPr>
      </w:pPr>
      <w:hyperlink w:anchor="_Toc152862384" w:history="1">
        <w:r w:rsidR="004162E5" w:rsidRPr="001232D9">
          <w:rPr>
            <w:rStyle w:val="Hyperlink"/>
          </w:rPr>
          <w:t>4.6.1.</w:t>
        </w:r>
        <w:r w:rsidR="004162E5">
          <w:rPr>
            <w:rFonts w:asciiTheme="minorHAnsi" w:eastAsiaTheme="minorEastAsia" w:hAnsiTheme="minorHAnsi" w:cstheme="minorBidi"/>
            <w:sz w:val="22"/>
          </w:rPr>
          <w:tab/>
        </w:r>
        <w:r w:rsidR="004162E5" w:rsidRPr="001232D9">
          <w:rPr>
            <w:rStyle w:val="Hyperlink"/>
          </w:rPr>
          <w:t>Report not returning results for selected date range</w:t>
        </w:r>
        <w:r w:rsidR="004162E5">
          <w:rPr>
            <w:webHidden/>
          </w:rPr>
          <w:tab/>
        </w:r>
        <w:r w:rsidR="004162E5">
          <w:rPr>
            <w:webHidden/>
          </w:rPr>
          <w:fldChar w:fldCharType="begin"/>
        </w:r>
        <w:r w:rsidR="004162E5">
          <w:rPr>
            <w:webHidden/>
          </w:rPr>
          <w:instrText xml:space="preserve"> PAGEREF _Toc152862384 \h </w:instrText>
        </w:r>
        <w:r w:rsidR="004162E5">
          <w:rPr>
            <w:webHidden/>
          </w:rPr>
        </w:r>
        <w:r w:rsidR="004162E5">
          <w:rPr>
            <w:webHidden/>
          </w:rPr>
          <w:fldChar w:fldCharType="separate"/>
        </w:r>
        <w:r>
          <w:rPr>
            <w:webHidden/>
          </w:rPr>
          <w:t>19</w:t>
        </w:r>
        <w:r w:rsidR="004162E5">
          <w:rPr>
            <w:webHidden/>
          </w:rPr>
          <w:fldChar w:fldCharType="end"/>
        </w:r>
      </w:hyperlink>
    </w:p>
    <w:p w14:paraId="103B5207" w14:textId="7B8AD620" w:rsidR="004162E5" w:rsidRDefault="00D86647">
      <w:pPr>
        <w:pStyle w:val="TOC2"/>
        <w:rPr>
          <w:rFonts w:asciiTheme="minorHAnsi" w:eastAsiaTheme="minorEastAsia" w:hAnsiTheme="minorHAnsi" w:cstheme="minorBidi"/>
          <w:b w:val="0"/>
          <w:sz w:val="22"/>
        </w:rPr>
      </w:pPr>
      <w:hyperlink w:anchor="_Toc152862385" w:history="1">
        <w:r w:rsidR="004162E5" w:rsidRPr="001232D9">
          <w:rPr>
            <w:rStyle w:val="Hyperlink"/>
          </w:rPr>
          <w:t>4.7.</w:t>
        </w:r>
        <w:r w:rsidR="004162E5">
          <w:rPr>
            <w:rFonts w:asciiTheme="minorHAnsi" w:eastAsiaTheme="minorEastAsia" w:hAnsiTheme="minorHAnsi" w:cstheme="minorBidi"/>
            <w:b w:val="0"/>
            <w:sz w:val="22"/>
          </w:rPr>
          <w:tab/>
        </w:r>
        <w:r w:rsidR="004162E5" w:rsidRPr="001232D9">
          <w:rPr>
            <w:rStyle w:val="Hyperlink"/>
          </w:rPr>
          <w:t>On Hold Reasons</w:t>
        </w:r>
        <w:r w:rsidR="004162E5">
          <w:rPr>
            <w:webHidden/>
          </w:rPr>
          <w:tab/>
        </w:r>
        <w:r w:rsidR="004162E5">
          <w:rPr>
            <w:webHidden/>
          </w:rPr>
          <w:fldChar w:fldCharType="begin"/>
        </w:r>
        <w:r w:rsidR="004162E5">
          <w:rPr>
            <w:webHidden/>
          </w:rPr>
          <w:instrText xml:space="preserve"> PAGEREF _Toc152862385 \h </w:instrText>
        </w:r>
        <w:r w:rsidR="004162E5">
          <w:rPr>
            <w:webHidden/>
          </w:rPr>
        </w:r>
        <w:r w:rsidR="004162E5">
          <w:rPr>
            <w:webHidden/>
          </w:rPr>
          <w:fldChar w:fldCharType="separate"/>
        </w:r>
        <w:r>
          <w:rPr>
            <w:webHidden/>
          </w:rPr>
          <w:t>20</w:t>
        </w:r>
        <w:r w:rsidR="004162E5">
          <w:rPr>
            <w:webHidden/>
          </w:rPr>
          <w:fldChar w:fldCharType="end"/>
        </w:r>
      </w:hyperlink>
    </w:p>
    <w:p w14:paraId="4EC681ED" w14:textId="3FB11128" w:rsidR="004162E5" w:rsidRDefault="00D86647">
      <w:pPr>
        <w:pStyle w:val="TOC3"/>
        <w:rPr>
          <w:rFonts w:asciiTheme="minorHAnsi" w:eastAsiaTheme="minorEastAsia" w:hAnsiTheme="minorHAnsi" w:cstheme="minorBidi"/>
          <w:sz w:val="22"/>
        </w:rPr>
      </w:pPr>
      <w:hyperlink w:anchor="_Toc152862386" w:history="1">
        <w:r w:rsidR="004162E5" w:rsidRPr="001232D9">
          <w:rPr>
            <w:rStyle w:val="Hyperlink"/>
          </w:rPr>
          <w:t>4.7.1.</w:t>
        </w:r>
        <w:r w:rsidR="004162E5">
          <w:rPr>
            <w:rFonts w:asciiTheme="minorHAnsi" w:eastAsiaTheme="minorEastAsia" w:hAnsiTheme="minorHAnsi" w:cstheme="minorBidi"/>
            <w:sz w:val="22"/>
          </w:rPr>
          <w:tab/>
        </w:r>
        <w:r w:rsidR="004162E5" w:rsidRPr="001232D9">
          <w:rPr>
            <w:rStyle w:val="Hyperlink"/>
          </w:rPr>
          <w:t>Veteran Not Proofed</w:t>
        </w:r>
        <w:r w:rsidR="004162E5">
          <w:rPr>
            <w:webHidden/>
          </w:rPr>
          <w:tab/>
        </w:r>
        <w:r w:rsidR="004162E5">
          <w:rPr>
            <w:webHidden/>
          </w:rPr>
          <w:fldChar w:fldCharType="begin"/>
        </w:r>
        <w:r w:rsidR="004162E5">
          <w:rPr>
            <w:webHidden/>
          </w:rPr>
          <w:instrText xml:space="preserve"> PAGEREF _Toc152862386 \h </w:instrText>
        </w:r>
        <w:r w:rsidR="004162E5">
          <w:rPr>
            <w:webHidden/>
          </w:rPr>
        </w:r>
        <w:r w:rsidR="004162E5">
          <w:rPr>
            <w:webHidden/>
          </w:rPr>
          <w:fldChar w:fldCharType="separate"/>
        </w:r>
        <w:r>
          <w:rPr>
            <w:webHidden/>
          </w:rPr>
          <w:t>20</w:t>
        </w:r>
        <w:r w:rsidR="004162E5">
          <w:rPr>
            <w:webHidden/>
          </w:rPr>
          <w:fldChar w:fldCharType="end"/>
        </w:r>
      </w:hyperlink>
    </w:p>
    <w:p w14:paraId="30734175" w14:textId="29AAA743" w:rsidR="004162E5" w:rsidRDefault="00D86647">
      <w:pPr>
        <w:pStyle w:val="TOC4"/>
        <w:rPr>
          <w:rFonts w:asciiTheme="minorHAnsi" w:eastAsiaTheme="minorEastAsia" w:hAnsiTheme="minorHAnsi" w:cstheme="minorBidi"/>
          <w:sz w:val="22"/>
          <w:szCs w:val="22"/>
        </w:rPr>
      </w:pPr>
      <w:hyperlink w:anchor="_Toc152862387" w:history="1">
        <w:r w:rsidR="004162E5" w:rsidRPr="001232D9">
          <w:rPr>
            <w:rStyle w:val="Hyperlink"/>
          </w:rPr>
          <w:t>4.7.1.1.</w:t>
        </w:r>
        <w:r w:rsidR="004162E5">
          <w:rPr>
            <w:rFonts w:asciiTheme="minorHAnsi" w:eastAsiaTheme="minorEastAsia" w:hAnsiTheme="minorHAnsi" w:cstheme="minorBidi"/>
            <w:sz w:val="22"/>
            <w:szCs w:val="22"/>
          </w:rPr>
          <w:tab/>
        </w:r>
        <w:r w:rsidR="004162E5" w:rsidRPr="001232D9">
          <w:rPr>
            <w:rStyle w:val="Hyperlink"/>
          </w:rPr>
          <w:t>User did NOT complete the proofing process using the Identity Management Toolkit application PRIOR to creating a VHIC request</w:t>
        </w:r>
        <w:r w:rsidR="004162E5">
          <w:rPr>
            <w:webHidden/>
          </w:rPr>
          <w:tab/>
        </w:r>
        <w:r w:rsidR="004162E5">
          <w:rPr>
            <w:webHidden/>
          </w:rPr>
          <w:fldChar w:fldCharType="begin"/>
        </w:r>
        <w:r w:rsidR="004162E5">
          <w:rPr>
            <w:webHidden/>
          </w:rPr>
          <w:instrText xml:space="preserve"> PAGEREF _Toc152862387 \h </w:instrText>
        </w:r>
        <w:r w:rsidR="004162E5">
          <w:rPr>
            <w:webHidden/>
          </w:rPr>
        </w:r>
        <w:r w:rsidR="004162E5">
          <w:rPr>
            <w:webHidden/>
          </w:rPr>
          <w:fldChar w:fldCharType="separate"/>
        </w:r>
        <w:r>
          <w:rPr>
            <w:webHidden/>
          </w:rPr>
          <w:t>20</w:t>
        </w:r>
        <w:r w:rsidR="004162E5">
          <w:rPr>
            <w:webHidden/>
          </w:rPr>
          <w:fldChar w:fldCharType="end"/>
        </w:r>
      </w:hyperlink>
    </w:p>
    <w:p w14:paraId="50A2EF9B" w14:textId="206E83F8" w:rsidR="004162E5" w:rsidRDefault="00D86647">
      <w:pPr>
        <w:pStyle w:val="TOC3"/>
        <w:rPr>
          <w:rFonts w:asciiTheme="minorHAnsi" w:eastAsiaTheme="minorEastAsia" w:hAnsiTheme="minorHAnsi" w:cstheme="minorBidi"/>
          <w:sz w:val="22"/>
        </w:rPr>
      </w:pPr>
      <w:hyperlink w:anchor="_Toc152862388" w:history="1">
        <w:r w:rsidR="004162E5" w:rsidRPr="001232D9">
          <w:rPr>
            <w:rStyle w:val="Hyperlink"/>
          </w:rPr>
          <w:t>4.7.2.</w:t>
        </w:r>
        <w:r w:rsidR="004162E5">
          <w:rPr>
            <w:rFonts w:asciiTheme="minorHAnsi" w:eastAsiaTheme="minorEastAsia" w:hAnsiTheme="minorHAnsi" w:cstheme="minorBidi"/>
            <w:sz w:val="22"/>
          </w:rPr>
          <w:tab/>
        </w:r>
        <w:r w:rsidR="004162E5" w:rsidRPr="001232D9">
          <w:rPr>
            <w:rStyle w:val="Hyperlink"/>
          </w:rPr>
          <w:t>VHA Enrollment Services Unavailable</w:t>
        </w:r>
        <w:r w:rsidR="004162E5">
          <w:rPr>
            <w:webHidden/>
          </w:rPr>
          <w:tab/>
        </w:r>
        <w:r w:rsidR="004162E5">
          <w:rPr>
            <w:webHidden/>
          </w:rPr>
          <w:fldChar w:fldCharType="begin"/>
        </w:r>
        <w:r w:rsidR="004162E5">
          <w:rPr>
            <w:webHidden/>
          </w:rPr>
          <w:instrText xml:space="preserve"> PAGEREF _Toc152862388 \h </w:instrText>
        </w:r>
        <w:r w:rsidR="004162E5">
          <w:rPr>
            <w:webHidden/>
          </w:rPr>
        </w:r>
        <w:r w:rsidR="004162E5">
          <w:rPr>
            <w:webHidden/>
          </w:rPr>
          <w:fldChar w:fldCharType="separate"/>
        </w:r>
        <w:r>
          <w:rPr>
            <w:webHidden/>
          </w:rPr>
          <w:t>21</w:t>
        </w:r>
        <w:r w:rsidR="004162E5">
          <w:rPr>
            <w:webHidden/>
          </w:rPr>
          <w:fldChar w:fldCharType="end"/>
        </w:r>
      </w:hyperlink>
    </w:p>
    <w:p w14:paraId="15CEFFCD" w14:textId="31470BA6" w:rsidR="004162E5" w:rsidRDefault="00D86647">
      <w:pPr>
        <w:pStyle w:val="TOC3"/>
        <w:rPr>
          <w:rFonts w:asciiTheme="minorHAnsi" w:eastAsiaTheme="minorEastAsia" w:hAnsiTheme="minorHAnsi" w:cstheme="minorBidi"/>
          <w:sz w:val="22"/>
        </w:rPr>
      </w:pPr>
      <w:hyperlink w:anchor="_Toc152862389" w:history="1">
        <w:r w:rsidR="004162E5" w:rsidRPr="001232D9">
          <w:rPr>
            <w:rStyle w:val="Hyperlink"/>
          </w:rPr>
          <w:t>4.7.3.</w:t>
        </w:r>
        <w:r w:rsidR="004162E5">
          <w:rPr>
            <w:rFonts w:asciiTheme="minorHAnsi" w:eastAsiaTheme="minorEastAsia" w:hAnsiTheme="minorHAnsi" w:cstheme="minorBidi"/>
            <w:sz w:val="22"/>
          </w:rPr>
          <w:tab/>
        </w:r>
        <w:r w:rsidR="004162E5" w:rsidRPr="001232D9">
          <w:rPr>
            <w:rStyle w:val="Hyperlink"/>
          </w:rPr>
          <w:t>Eligibility Pending</w:t>
        </w:r>
        <w:r w:rsidR="004162E5">
          <w:rPr>
            <w:webHidden/>
          </w:rPr>
          <w:tab/>
        </w:r>
        <w:r w:rsidR="004162E5">
          <w:rPr>
            <w:webHidden/>
          </w:rPr>
          <w:fldChar w:fldCharType="begin"/>
        </w:r>
        <w:r w:rsidR="004162E5">
          <w:rPr>
            <w:webHidden/>
          </w:rPr>
          <w:instrText xml:space="preserve"> PAGEREF _Toc152862389 \h </w:instrText>
        </w:r>
        <w:r w:rsidR="004162E5">
          <w:rPr>
            <w:webHidden/>
          </w:rPr>
        </w:r>
        <w:r w:rsidR="004162E5">
          <w:rPr>
            <w:webHidden/>
          </w:rPr>
          <w:fldChar w:fldCharType="separate"/>
        </w:r>
        <w:r>
          <w:rPr>
            <w:webHidden/>
          </w:rPr>
          <w:t>21</w:t>
        </w:r>
        <w:r w:rsidR="004162E5">
          <w:rPr>
            <w:webHidden/>
          </w:rPr>
          <w:fldChar w:fldCharType="end"/>
        </w:r>
      </w:hyperlink>
    </w:p>
    <w:p w14:paraId="413823EE" w14:textId="65C8E5F9" w:rsidR="004162E5" w:rsidRDefault="00D86647">
      <w:pPr>
        <w:pStyle w:val="TOC3"/>
        <w:rPr>
          <w:rFonts w:asciiTheme="minorHAnsi" w:eastAsiaTheme="minorEastAsia" w:hAnsiTheme="minorHAnsi" w:cstheme="minorBidi"/>
          <w:sz w:val="22"/>
        </w:rPr>
      </w:pPr>
      <w:hyperlink w:anchor="_Toc152862390" w:history="1">
        <w:r w:rsidR="004162E5" w:rsidRPr="001232D9">
          <w:rPr>
            <w:rStyle w:val="Hyperlink"/>
          </w:rPr>
          <w:t>4.7.4.</w:t>
        </w:r>
        <w:r w:rsidR="004162E5">
          <w:rPr>
            <w:rFonts w:asciiTheme="minorHAnsi" w:eastAsiaTheme="minorEastAsia" w:hAnsiTheme="minorHAnsi" w:cstheme="minorBidi"/>
            <w:sz w:val="22"/>
          </w:rPr>
          <w:tab/>
        </w:r>
        <w:r w:rsidR="004162E5" w:rsidRPr="001232D9">
          <w:rPr>
            <w:rStyle w:val="Hyperlink"/>
          </w:rPr>
          <w:t>Bad Data – Other</w:t>
        </w:r>
        <w:r w:rsidR="004162E5">
          <w:rPr>
            <w:webHidden/>
          </w:rPr>
          <w:tab/>
        </w:r>
        <w:r w:rsidR="004162E5">
          <w:rPr>
            <w:webHidden/>
          </w:rPr>
          <w:fldChar w:fldCharType="begin"/>
        </w:r>
        <w:r w:rsidR="004162E5">
          <w:rPr>
            <w:webHidden/>
          </w:rPr>
          <w:instrText xml:space="preserve"> PAGEREF _Toc152862390 \h </w:instrText>
        </w:r>
        <w:r w:rsidR="004162E5">
          <w:rPr>
            <w:webHidden/>
          </w:rPr>
        </w:r>
        <w:r w:rsidR="004162E5">
          <w:rPr>
            <w:webHidden/>
          </w:rPr>
          <w:fldChar w:fldCharType="separate"/>
        </w:r>
        <w:r>
          <w:rPr>
            <w:webHidden/>
          </w:rPr>
          <w:t>22</w:t>
        </w:r>
        <w:r w:rsidR="004162E5">
          <w:rPr>
            <w:webHidden/>
          </w:rPr>
          <w:fldChar w:fldCharType="end"/>
        </w:r>
      </w:hyperlink>
    </w:p>
    <w:p w14:paraId="21C72DBD" w14:textId="05B92004" w:rsidR="004162E5" w:rsidRDefault="00D86647">
      <w:pPr>
        <w:pStyle w:val="TOC3"/>
        <w:rPr>
          <w:rFonts w:asciiTheme="minorHAnsi" w:eastAsiaTheme="minorEastAsia" w:hAnsiTheme="minorHAnsi" w:cstheme="minorBidi"/>
          <w:sz w:val="22"/>
        </w:rPr>
      </w:pPr>
      <w:hyperlink w:anchor="_Toc152862391" w:history="1">
        <w:r w:rsidR="004162E5" w:rsidRPr="001232D9">
          <w:rPr>
            <w:rStyle w:val="Hyperlink"/>
          </w:rPr>
          <w:t>4.7.5.</w:t>
        </w:r>
        <w:r w:rsidR="004162E5">
          <w:rPr>
            <w:rFonts w:asciiTheme="minorHAnsi" w:eastAsiaTheme="minorEastAsia" w:hAnsiTheme="minorHAnsi" w:cstheme="minorBidi"/>
            <w:sz w:val="22"/>
          </w:rPr>
          <w:tab/>
        </w:r>
        <w:r w:rsidR="004162E5" w:rsidRPr="001232D9">
          <w:rPr>
            <w:rStyle w:val="Hyperlink"/>
          </w:rPr>
          <w:t>No EDIPI</w:t>
        </w:r>
        <w:r w:rsidR="004162E5">
          <w:rPr>
            <w:webHidden/>
          </w:rPr>
          <w:tab/>
        </w:r>
        <w:r w:rsidR="004162E5">
          <w:rPr>
            <w:webHidden/>
          </w:rPr>
          <w:fldChar w:fldCharType="begin"/>
        </w:r>
        <w:r w:rsidR="004162E5">
          <w:rPr>
            <w:webHidden/>
          </w:rPr>
          <w:instrText xml:space="preserve"> PAGEREF _Toc152862391 \h </w:instrText>
        </w:r>
        <w:r w:rsidR="004162E5">
          <w:rPr>
            <w:webHidden/>
          </w:rPr>
        </w:r>
        <w:r w:rsidR="004162E5">
          <w:rPr>
            <w:webHidden/>
          </w:rPr>
          <w:fldChar w:fldCharType="separate"/>
        </w:r>
        <w:r>
          <w:rPr>
            <w:webHidden/>
          </w:rPr>
          <w:t>23</w:t>
        </w:r>
        <w:r w:rsidR="004162E5">
          <w:rPr>
            <w:webHidden/>
          </w:rPr>
          <w:fldChar w:fldCharType="end"/>
        </w:r>
      </w:hyperlink>
    </w:p>
    <w:p w14:paraId="7132820D" w14:textId="75D3BAC6" w:rsidR="004162E5" w:rsidRDefault="00D86647">
      <w:pPr>
        <w:pStyle w:val="TOC3"/>
        <w:rPr>
          <w:rFonts w:asciiTheme="minorHAnsi" w:eastAsiaTheme="minorEastAsia" w:hAnsiTheme="minorHAnsi" w:cstheme="minorBidi"/>
          <w:sz w:val="22"/>
        </w:rPr>
      </w:pPr>
      <w:hyperlink w:anchor="_Toc152862392" w:history="1">
        <w:r w:rsidR="004162E5" w:rsidRPr="001232D9">
          <w:rPr>
            <w:rStyle w:val="Hyperlink"/>
          </w:rPr>
          <w:t>4.7.6.</w:t>
        </w:r>
        <w:r w:rsidR="004162E5">
          <w:rPr>
            <w:rFonts w:asciiTheme="minorHAnsi" w:eastAsiaTheme="minorEastAsia" w:hAnsiTheme="minorHAnsi" w:cstheme="minorBidi"/>
            <w:sz w:val="22"/>
          </w:rPr>
          <w:tab/>
        </w:r>
        <w:r w:rsidR="004162E5" w:rsidRPr="001232D9">
          <w:rPr>
            <w:rStyle w:val="Hyperlink"/>
          </w:rPr>
          <w:t>Imprecise Date of Birth</w:t>
        </w:r>
        <w:r w:rsidR="004162E5">
          <w:rPr>
            <w:webHidden/>
          </w:rPr>
          <w:tab/>
        </w:r>
        <w:r w:rsidR="004162E5">
          <w:rPr>
            <w:webHidden/>
          </w:rPr>
          <w:fldChar w:fldCharType="begin"/>
        </w:r>
        <w:r w:rsidR="004162E5">
          <w:rPr>
            <w:webHidden/>
          </w:rPr>
          <w:instrText xml:space="preserve"> PAGEREF _Toc152862392 \h </w:instrText>
        </w:r>
        <w:r w:rsidR="004162E5">
          <w:rPr>
            <w:webHidden/>
          </w:rPr>
        </w:r>
        <w:r w:rsidR="004162E5">
          <w:rPr>
            <w:webHidden/>
          </w:rPr>
          <w:fldChar w:fldCharType="separate"/>
        </w:r>
        <w:r>
          <w:rPr>
            <w:webHidden/>
          </w:rPr>
          <w:t>23</w:t>
        </w:r>
        <w:r w:rsidR="004162E5">
          <w:rPr>
            <w:webHidden/>
          </w:rPr>
          <w:fldChar w:fldCharType="end"/>
        </w:r>
      </w:hyperlink>
    </w:p>
    <w:p w14:paraId="39B4171F" w14:textId="6661EA46" w:rsidR="004162E5" w:rsidRDefault="00D86647">
      <w:pPr>
        <w:pStyle w:val="TOC3"/>
        <w:rPr>
          <w:rFonts w:asciiTheme="minorHAnsi" w:eastAsiaTheme="minorEastAsia" w:hAnsiTheme="minorHAnsi" w:cstheme="minorBidi"/>
          <w:sz w:val="22"/>
        </w:rPr>
      </w:pPr>
      <w:hyperlink w:anchor="_Toc152862393" w:history="1">
        <w:r w:rsidR="004162E5" w:rsidRPr="001232D9">
          <w:rPr>
            <w:rStyle w:val="Hyperlink"/>
          </w:rPr>
          <w:t>4.7.7.</w:t>
        </w:r>
        <w:r w:rsidR="004162E5">
          <w:rPr>
            <w:rFonts w:asciiTheme="minorHAnsi" w:eastAsiaTheme="minorEastAsia" w:hAnsiTheme="minorHAnsi" w:cstheme="minorBidi"/>
            <w:sz w:val="22"/>
          </w:rPr>
          <w:tab/>
        </w:r>
        <w:r w:rsidR="004162E5" w:rsidRPr="001232D9">
          <w:rPr>
            <w:rStyle w:val="Hyperlink"/>
          </w:rPr>
          <w:t>Manual Review Required</w:t>
        </w:r>
        <w:r w:rsidR="004162E5">
          <w:rPr>
            <w:webHidden/>
          </w:rPr>
          <w:tab/>
        </w:r>
        <w:r w:rsidR="004162E5">
          <w:rPr>
            <w:webHidden/>
          </w:rPr>
          <w:fldChar w:fldCharType="begin"/>
        </w:r>
        <w:r w:rsidR="004162E5">
          <w:rPr>
            <w:webHidden/>
          </w:rPr>
          <w:instrText xml:space="preserve"> PAGEREF _Toc152862393 \h </w:instrText>
        </w:r>
        <w:r w:rsidR="004162E5">
          <w:rPr>
            <w:webHidden/>
          </w:rPr>
        </w:r>
        <w:r w:rsidR="004162E5">
          <w:rPr>
            <w:webHidden/>
          </w:rPr>
          <w:fldChar w:fldCharType="separate"/>
        </w:r>
        <w:r>
          <w:rPr>
            <w:webHidden/>
          </w:rPr>
          <w:t>24</w:t>
        </w:r>
        <w:r w:rsidR="004162E5">
          <w:rPr>
            <w:webHidden/>
          </w:rPr>
          <w:fldChar w:fldCharType="end"/>
        </w:r>
      </w:hyperlink>
    </w:p>
    <w:p w14:paraId="08F56472" w14:textId="4CE7D767" w:rsidR="007F4281" w:rsidRPr="00FF0E1A" w:rsidRDefault="00AF1D4B" w:rsidP="004D2A64">
      <w:pPr>
        <w:pStyle w:val="Title2"/>
        <w:rPr>
          <w:rFonts w:ascii="Times New Roman" w:hAnsi="Times New Roman" w:cs="Times New Roman"/>
        </w:rPr>
      </w:pPr>
      <w:r w:rsidRPr="00FF0E1A">
        <w:rPr>
          <w:rFonts w:ascii="Times New Roman" w:hAnsi="Times New Roman" w:cs="Times New Roman"/>
          <w:bCs w:val="0"/>
          <w:szCs w:val="20"/>
        </w:rPr>
        <w:fldChar w:fldCharType="end"/>
      </w:r>
      <w:r w:rsidR="007F4281" w:rsidRPr="00FF0E1A">
        <w:rPr>
          <w:rFonts w:ascii="Times New Roman" w:hAnsi="Times New Roman" w:cs="Times New Roman"/>
        </w:rPr>
        <w:br w:type="page"/>
      </w:r>
    </w:p>
    <w:p w14:paraId="08F56477" w14:textId="11011FCF" w:rsidR="004D2A64" w:rsidRPr="009E358E" w:rsidRDefault="00FF0E1A" w:rsidP="00FF0E1A">
      <w:pPr>
        <w:pStyle w:val="BodyText"/>
        <w:jc w:val="center"/>
        <w:rPr>
          <w:sz w:val="36"/>
          <w:szCs w:val="36"/>
        </w:rPr>
      </w:pPr>
      <w:r w:rsidRPr="009E358E">
        <w:rPr>
          <w:b/>
          <w:sz w:val="36"/>
          <w:szCs w:val="36"/>
        </w:rPr>
        <w:lastRenderedPageBreak/>
        <w:t>Table of Figures</w:t>
      </w:r>
    </w:p>
    <w:p w14:paraId="7C60DBFE" w14:textId="6BD35A49" w:rsidR="00B11E44" w:rsidRDefault="00FF0E1A">
      <w:pPr>
        <w:pStyle w:val="TableofFigures"/>
        <w:tabs>
          <w:tab w:val="right" w:leader="dot" w:pos="9350"/>
        </w:tabs>
        <w:rPr>
          <w:rFonts w:asciiTheme="minorHAnsi" w:eastAsiaTheme="minorEastAsia" w:hAnsiTheme="minorHAnsi" w:cstheme="minorBidi"/>
          <w:noProof/>
          <w:sz w:val="22"/>
          <w:szCs w:val="22"/>
        </w:rPr>
      </w:pPr>
      <w:r w:rsidRPr="00FF0E1A">
        <w:fldChar w:fldCharType="begin"/>
      </w:r>
      <w:r w:rsidRPr="00FF0E1A">
        <w:instrText xml:space="preserve"> TOC \h \z \c "Figure" </w:instrText>
      </w:r>
      <w:r w:rsidRPr="00FF0E1A">
        <w:fldChar w:fldCharType="separate"/>
      </w:r>
      <w:hyperlink w:anchor="_Toc140833687" w:history="1">
        <w:r w:rsidR="00B11E44" w:rsidRPr="005F6A5E">
          <w:rPr>
            <w:rStyle w:val="Hyperlink"/>
            <w:noProof/>
          </w:rPr>
          <w:t>Figure 1: Over-sized icon buttons on the Home Screen</w:t>
        </w:r>
        <w:r w:rsidR="00B11E44">
          <w:rPr>
            <w:noProof/>
            <w:webHidden/>
          </w:rPr>
          <w:tab/>
        </w:r>
        <w:r w:rsidR="00B11E44">
          <w:rPr>
            <w:noProof/>
            <w:webHidden/>
          </w:rPr>
          <w:fldChar w:fldCharType="begin"/>
        </w:r>
        <w:r w:rsidR="00B11E44">
          <w:rPr>
            <w:noProof/>
            <w:webHidden/>
          </w:rPr>
          <w:instrText xml:space="preserve"> PAGEREF _Toc140833687 \h </w:instrText>
        </w:r>
        <w:r w:rsidR="00B11E44">
          <w:rPr>
            <w:noProof/>
            <w:webHidden/>
          </w:rPr>
        </w:r>
        <w:r w:rsidR="00B11E44">
          <w:rPr>
            <w:noProof/>
            <w:webHidden/>
          </w:rPr>
          <w:fldChar w:fldCharType="separate"/>
        </w:r>
        <w:r w:rsidR="00D86647">
          <w:rPr>
            <w:noProof/>
            <w:webHidden/>
          </w:rPr>
          <w:t>9</w:t>
        </w:r>
        <w:r w:rsidR="00B11E44">
          <w:rPr>
            <w:noProof/>
            <w:webHidden/>
          </w:rPr>
          <w:fldChar w:fldCharType="end"/>
        </w:r>
      </w:hyperlink>
    </w:p>
    <w:p w14:paraId="2AE4AB17" w14:textId="545DB8E3"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88" w:history="1">
        <w:r w:rsidR="00B11E44" w:rsidRPr="005F6A5E">
          <w:rPr>
            <w:rStyle w:val="Hyperlink"/>
            <w:noProof/>
          </w:rPr>
          <w:t>Figure 2: Words wrapping around the displayed photo on Step 3</w:t>
        </w:r>
        <w:r w:rsidR="00B11E44">
          <w:rPr>
            <w:noProof/>
            <w:webHidden/>
          </w:rPr>
          <w:tab/>
        </w:r>
        <w:r w:rsidR="00B11E44">
          <w:rPr>
            <w:noProof/>
            <w:webHidden/>
          </w:rPr>
          <w:fldChar w:fldCharType="begin"/>
        </w:r>
        <w:r w:rsidR="00B11E44">
          <w:rPr>
            <w:noProof/>
            <w:webHidden/>
          </w:rPr>
          <w:instrText xml:space="preserve"> PAGEREF _Toc140833688 \h </w:instrText>
        </w:r>
        <w:r w:rsidR="00B11E44">
          <w:rPr>
            <w:noProof/>
            <w:webHidden/>
          </w:rPr>
        </w:r>
        <w:r w:rsidR="00B11E44">
          <w:rPr>
            <w:noProof/>
            <w:webHidden/>
          </w:rPr>
          <w:fldChar w:fldCharType="separate"/>
        </w:r>
        <w:r>
          <w:rPr>
            <w:noProof/>
            <w:webHidden/>
          </w:rPr>
          <w:t>9</w:t>
        </w:r>
        <w:r w:rsidR="00B11E44">
          <w:rPr>
            <w:noProof/>
            <w:webHidden/>
          </w:rPr>
          <w:fldChar w:fldCharType="end"/>
        </w:r>
      </w:hyperlink>
    </w:p>
    <w:p w14:paraId="21846919" w14:textId="28F623B0"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89" w:history="1">
        <w:r w:rsidR="00B11E44" w:rsidRPr="005F6A5E">
          <w:rPr>
            <w:rStyle w:val="Hyperlink"/>
            <w:noProof/>
          </w:rPr>
          <w:t>Figure 3: Content on the right of the Step 5 screen is shifted down</w:t>
        </w:r>
        <w:r w:rsidR="00B11E44">
          <w:rPr>
            <w:noProof/>
            <w:webHidden/>
          </w:rPr>
          <w:tab/>
        </w:r>
        <w:r w:rsidR="00B11E44">
          <w:rPr>
            <w:noProof/>
            <w:webHidden/>
          </w:rPr>
          <w:fldChar w:fldCharType="begin"/>
        </w:r>
        <w:r w:rsidR="00B11E44">
          <w:rPr>
            <w:noProof/>
            <w:webHidden/>
          </w:rPr>
          <w:instrText xml:space="preserve"> PAGEREF _Toc140833689 \h </w:instrText>
        </w:r>
        <w:r w:rsidR="00B11E44">
          <w:rPr>
            <w:noProof/>
            <w:webHidden/>
          </w:rPr>
        </w:r>
        <w:r w:rsidR="00B11E44">
          <w:rPr>
            <w:noProof/>
            <w:webHidden/>
          </w:rPr>
          <w:fldChar w:fldCharType="separate"/>
        </w:r>
        <w:r>
          <w:rPr>
            <w:noProof/>
            <w:webHidden/>
          </w:rPr>
          <w:t>10</w:t>
        </w:r>
        <w:r w:rsidR="00B11E44">
          <w:rPr>
            <w:noProof/>
            <w:webHidden/>
          </w:rPr>
          <w:fldChar w:fldCharType="end"/>
        </w:r>
      </w:hyperlink>
    </w:p>
    <w:p w14:paraId="6FC0B274" w14:textId="45E25788"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0" w:history="1">
        <w:r w:rsidR="00B11E44" w:rsidRPr="005F6A5E">
          <w:rPr>
            <w:rStyle w:val="Hyperlink"/>
            <w:noProof/>
          </w:rPr>
          <w:t>Figure 4: Both the VISN and Facility selection lists are displayed and shifted to the right</w:t>
        </w:r>
        <w:r w:rsidR="00B11E44">
          <w:rPr>
            <w:noProof/>
            <w:webHidden/>
          </w:rPr>
          <w:tab/>
        </w:r>
        <w:r w:rsidR="00B11E44">
          <w:rPr>
            <w:noProof/>
            <w:webHidden/>
          </w:rPr>
          <w:fldChar w:fldCharType="begin"/>
        </w:r>
        <w:r w:rsidR="00B11E44">
          <w:rPr>
            <w:noProof/>
            <w:webHidden/>
          </w:rPr>
          <w:instrText xml:space="preserve"> PAGEREF _Toc140833690 \h </w:instrText>
        </w:r>
        <w:r w:rsidR="00B11E44">
          <w:rPr>
            <w:noProof/>
            <w:webHidden/>
          </w:rPr>
        </w:r>
        <w:r w:rsidR="00B11E44">
          <w:rPr>
            <w:noProof/>
            <w:webHidden/>
          </w:rPr>
          <w:fldChar w:fldCharType="separate"/>
        </w:r>
        <w:r>
          <w:rPr>
            <w:noProof/>
            <w:webHidden/>
          </w:rPr>
          <w:t>10</w:t>
        </w:r>
        <w:r w:rsidR="00B11E44">
          <w:rPr>
            <w:noProof/>
            <w:webHidden/>
          </w:rPr>
          <w:fldChar w:fldCharType="end"/>
        </w:r>
      </w:hyperlink>
    </w:p>
    <w:p w14:paraId="4E8B0C31" w14:textId="44273FBA"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1" w:history="1">
        <w:r w:rsidR="00B11E44" w:rsidRPr="005F6A5E">
          <w:rPr>
            <w:rStyle w:val="Hyperlink"/>
            <w:noProof/>
          </w:rPr>
          <w:t>Figure 5: VHIC Navigation Buttons</w:t>
        </w:r>
        <w:r w:rsidR="00B11E44">
          <w:rPr>
            <w:noProof/>
            <w:webHidden/>
          </w:rPr>
          <w:tab/>
        </w:r>
        <w:r w:rsidR="00B11E44">
          <w:rPr>
            <w:noProof/>
            <w:webHidden/>
          </w:rPr>
          <w:fldChar w:fldCharType="begin"/>
        </w:r>
        <w:r w:rsidR="00B11E44">
          <w:rPr>
            <w:noProof/>
            <w:webHidden/>
          </w:rPr>
          <w:instrText xml:space="preserve"> PAGEREF _Toc140833691 \h </w:instrText>
        </w:r>
        <w:r w:rsidR="00B11E44">
          <w:rPr>
            <w:noProof/>
            <w:webHidden/>
          </w:rPr>
        </w:r>
        <w:r w:rsidR="00B11E44">
          <w:rPr>
            <w:noProof/>
            <w:webHidden/>
          </w:rPr>
          <w:fldChar w:fldCharType="separate"/>
        </w:r>
        <w:r>
          <w:rPr>
            <w:noProof/>
            <w:webHidden/>
          </w:rPr>
          <w:t>10</w:t>
        </w:r>
        <w:r w:rsidR="00B11E44">
          <w:rPr>
            <w:noProof/>
            <w:webHidden/>
          </w:rPr>
          <w:fldChar w:fldCharType="end"/>
        </w:r>
      </w:hyperlink>
    </w:p>
    <w:p w14:paraId="475F9DF9" w14:textId="00FC21F8"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2" w:history="1">
        <w:r w:rsidR="00B11E44" w:rsidRPr="005F6A5E">
          <w:rPr>
            <w:rStyle w:val="Hyperlink"/>
            <w:noProof/>
          </w:rPr>
          <w:t>Figure 6: VHIC Administrator and VHIC Technical Administrator (Tier 3) menu</w:t>
        </w:r>
        <w:r w:rsidR="00B11E44">
          <w:rPr>
            <w:noProof/>
            <w:webHidden/>
          </w:rPr>
          <w:tab/>
        </w:r>
        <w:r w:rsidR="00B11E44">
          <w:rPr>
            <w:noProof/>
            <w:webHidden/>
          </w:rPr>
          <w:fldChar w:fldCharType="begin"/>
        </w:r>
        <w:r w:rsidR="00B11E44">
          <w:rPr>
            <w:noProof/>
            <w:webHidden/>
          </w:rPr>
          <w:instrText xml:space="preserve"> PAGEREF _Toc140833692 \h </w:instrText>
        </w:r>
        <w:r w:rsidR="00B11E44">
          <w:rPr>
            <w:noProof/>
            <w:webHidden/>
          </w:rPr>
        </w:r>
        <w:r w:rsidR="00B11E44">
          <w:rPr>
            <w:noProof/>
            <w:webHidden/>
          </w:rPr>
          <w:fldChar w:fldCharType="separate"/>
        </w:r>
        <w:r>
          <w:rPr>
            <w:noProof/>
            <w:webHidden/>
          </w:rPr>
          <w:t>11</w:t>
        </w:r>
        <w:r w:rsidR="00B11E44">
          <w:rPr>
            <w:noProof/>
            <w:webHidden/>
          </w:rPr>
          <w:fldChar w:fldCharType="end"/>
        </w:r>
      </w:hyperlink>
    </w:p>
    <w:p w14:paraId="3A3C420F" w14:textId="6AF994E0"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3" w:history="1">
        <w:r w:rsidR="00B11E44" w:rsidRPr="005F6A5E">
          <w:rPr>
            <w:rStyle w:val="Hyperlink"/>
            <w:noProof/>
          </w:rPr>
          <w:t>Figure 7: VHIC Associate and VHIC Supervisor menu</w:t>
        </w:r>
        <w:r w:rsidR="00B11E44">
          <w:rPr>
            <w:noProof/>
            <w:webHidden/>
          </w:rPr>
          <w:tab/>
        </w:r>
        <w:r w:rsidR="00B11E44">
          <w:rPr>
            <w:noProof/>
            <w:webHidden/>
          </w:rPr>
          <w:fldChar w:fldCharType="begin"/>
        </w:r>
        <w:r w:rsidR="00B11E44">
          <w:rPr>
            <w:noProof/>
            <w:webHidden/>
          </w:rPr>
          <w:instrText xml:space="preserve"> PAGEREF _Toc140833693 \h </w:instrText>
        </w:r>
        <w:r w:rsidR="00B11E44">
          <w:rPr>
            <w:noProof/>
            <w:webHidden/>
          </w:rPr>
        </w:r>
        <w:r w:rsidR="00B11E44">
          <w:rPr>
            <w:noProof/>
            <w:webHidden/>
          </w:rPr>
          <w:fldChar w:fldCharType="separate"/>
        </w:r>
        <w:r>
          <w:rPr>
            <w:noProof/>
            <w:webHidden/>
          </w:rPr>
          <w:t>11</w:t>
        </w:r>
        <w:r w:rsidR="00B11E44">
          <w:rPr>
            <w:noProof/>
            <w:webHidden/>
          </w:rPr>
          <w:fldChar w:fldCharType="end"/>
        </w:r>
      </w:hyperlink>
    </w:p>
    <w:p w14:paraId="34BF02CE" w14:textId="0F293366"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4" w:history="1">
        <w:r w:rsidR="00B11E44" w:rsidRPr="005F6A5E">
          <w:rPr>
            <w:rStyle w:val="Hyperlink"/>
            <w:noProof/>
          </w:rPr>
          <w:t>Figure 8: VHIC Auditor and VHIC Read-Only User menu</w:t>
        </w:r>
        <w:r w:rsidR="00B11E44">
          <w:rPr>
            <w:noProof/>
            <w:webHidden/>
          </w:rPr>
          <w:tab/>
        </w:r>
        <w:r w:rsidR="00B11E44">
          <w:rPr>
            <w:noProof/>
            <w:webHidden/>
          </w:rPr>
          <w:fldChar w:fldCharType="begin"/>
        </w:r>
        <w:r w:rsidR="00B11E44">
          <w:rPr>
            <w:noProof/>
            <w:webHidden/>
          </w:rPr>
          <w:instrText xml:space="preserve"> PAGEREF _Toc140833694 \h </w:instrText>
        </w:r>
        <w:r w:rsidR="00B11E44">
          <w:rPr>
            <w:noProof/>
            <w:webHidden/>
          </w:rPr>
        </w:r>
        <w:r w:rsidR="00B11E44">
          <w:rPr>
            <w:noProof/>
            <w:webHidden/>
          </w:rPr>
          <w:fldChar w:fldCharType="separate"/>
        </w:r>
        <w:r>
          <w:rPr>
            <w:noProof/>
            <w:webHidden/>
          </w:rPr>
          <w:t>11</w:t>
        </w:r>
        <w:r w:rsidR="00B11E44">
          <w:rPr>
            <w:noProof/>
            <w:webHidden/>
          </w:rPr>
          <w:fldChar w:fldCharType="end"/>
        </w:r>
      </w:hyperlink>
    </w:p>
    <w:p w14:paraId="1EDB6C02" w14:textId="79DC33C6"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5" w:history="1">
        <w:r w:rsidR="00B11E44" w:rsidRPr="005F6A5E">
          <w:rPr>
            <w:rStyle w:val="Hyperlink"/>
            <w:noProof/>
          </w:rPr>
          <w:t>Figure 9: Example of what the VHIC looks like</w:t>
        </w:r>
        <w:r w:rsidR="00B11E44">
          <w:rPr>
            <w:noProof/>
            <w:webHidden/>
          </w:rPr>
          <w:tab/>
        </w:r>
        <w:r w:rsidR="00B11E44">
          <w:rPr>
            <w:noProof/>
            <w:webHidden/>
          </w:rPr>
          <w:fldChar w:fldCharType="begin"/>
        </w:r>
        <w:r w:rsidR="00B11E44">
          <w:rPr>
            <w:noProof/>
            <w:webHidden/>
          </w:rPr>
          <w:instrText xml:space="preserve"> PAGEREF _Toc140833695 \h </w:instrText>
        </w:r>
        <w:r w:rsidR="00B11E44">
          <w:rPr>
            <w:noProof/>
            <w:webHidden/>
          </w:rPr>
        </w:r>
        <w:r w:rsidR="00B11E44">
          <w:rPr>
            <w:noProof/>
            <w:webHidden/>
          </w:rPr>
          <w:fldChar w:fldCharType="separate"/>
        </w:r>
        <w:r>
          <w:rPr>
            <w:noProof/>
            <w:webHidden/>
          </w:rPr>
          <w:t>13</w:t>
        </w:r>
        <w:r w:rsidR="00B11E44">
          <w:rPr>
            <w:noProof/>
            <w:webHidden/>
          </w:rPr>
          <w:fldChar w:fldCharType="end"/>
        </w:r>
      </w:hyperlink>
    </w:p>
    <w:p w14:paraId="62CB5407" w14:textId="1BE78E34"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6" w:history="1">
        <w:r w:rsidR="00B11E44" w:rsidRPr="005F6A5E">
          <w:rPr>
            <w:rStyle w:val="Hyperlink"/>
            <w:noProof/>
          </w:rPr>
          <w:t>Figure 10 No EDIPI Hold</w:t>
        </w:r>
        <w:r w:rsidR="00B11E44">
          <w:rPr>
            <w:noProof/>
            <w:webHidden/>
          </w:rPr>
          <w:tab/>
        </w:r>
        <w:r w:rsidR="00B11E44">
          <w:rPr>
            <w:noProof/>
            <w:webHidden/>
          </w:rPr>
          <w:fldChar w:fldCharType="begin"/>
        </w:r>
        <w:r w:rsidR="00B11E44">
          <w:rPr>
            <w:noProof/>
            <w:webHidden/>
          </w:rPr>
          <w:instrText xml:space="preserve"> PAGEREF _Toc140833696 \h </w:instrText>
        </w:r>
        <w:r w:rsidR="00B11E44">
          <w:rPr>
            <w:noProof/>
            <w:webHidden/>
          </w:rPr>
        </w:r>
        <w:r w:rsidR="00B11E44">
          <w:rPr>
            <w:noProof/>
            <w:webHidden/>
          </w:rPr>
          <w:fldChar w:fldCharType="separate"/>
        </w:r>
        <w:r>
          <w:rPr>
            <w:noProof/>
            <w:webHidden/>
          </w:rPr>
          <w:t>14</w:t>
        </w:r>
        <w:r w:rsidR="00B11E44">
          <w:rPr>
            <w:noProof/>
            <w:webHidden/>
          </w:rPr>
          <w:fldChar w:fldCharType="end"/>
        </w:r>
      </w:hyperlink>
    </w:p>
    <w:p w14:paraId="2D637F70" w14:textId="4A35D3B5"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7" w:history="1">
        <w:r w:rsidR="00B11E44" w:rsidRPr="005F6A5E">
          <w:rPr>
            <w:rStyle w:val="Hyperlink"/>
            <w:noProof/>
          </w:rPr>
          <w:t>Figure 11: On Hold Request Confirmation Box</w:t>
        </w:r>
        <w:r w:rsidR="00B11E44">
          <w:rPr>
            <w:noProof/>
            <w:webHidden/>
          </w:rPr>
          <w:tab/>
        </w:r>
        <w:r w:rsidR="00B11E44">
          <w:rPr>
            <w:noProof/>
            <w:webHidden/>
          </w:rPr>
          <w:fldChar w:fldCharType="begin"/>
        </w:r>
        <w:r w:rsidR="00B11E44">
          <w:rPr>
            <w:noProof/>
            <w:webHidden/>
          </w:rPr>
          <w:instrText xml:space="preserve"> PAGEREF _Toc140833697 \h </w:instrText>
        </w:r>
        <w:r w:rsidR="00B11E44">
          <w:rPr>
            <w:noProof/>
            <w:webHidden/>
          </w:rPr>
        </w:r>
        <w:r w:rsidR="00B11E44">
          <w:rPr>
            <w:noProof/>
            <w:webHidden/>
          </w:rPr>
          <w:fldChar w:fldCharType="separate"/>
        </w:r>
        <w:r>
          <w:rPr>
            <w:noProof/>
            <w:webHidden/>
          </w:rPr>
          <w:t>14</w:t>
        </w:r>
        <w:r w:rsidR="00B11E44">
          <w:rPr>
            <w:noProof/>
            <w:webHidden/>
          </w:rPr>
          <w:fldChar w:fldCharType="end"/>
        </w:r>
      </w:hyperlink>
    </w:p>
    <w:p w14:paraId="5D1CBEEE" w14:textId="58C4F511"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8" w:history="1">
        <w:r w:rsidR="00B11E44" w:rsidRPr="005F6A5E">
          <w:rPr>
            <w:rStyle w:val="Hyperlink"/>
            <w:noProof/>
          </w:rPr>
          <w:t>Figure 12: HC IdM Request Confirmation</w:t>
        </w:r>
        <w:r w:rsidR="00B11E44">
          <w:rPr>
            <w:noProof/>
            <w:webHidden/>
          </w:rPr>
          <w:tab/>
        </w:r>
        <w:r w:rsidR="00B11E44">
          <w:rPr>
            <w:noProof/>
            <w:webHidden/>
          </w:rPr>
          <w:fldChar w:fldCharType="begin"/>
        </w:r>
        <w:r w:rsidR="00B11E44">
          <w:rPr>
            <w:noProof/>
            <w:webHidden/>
          </w:rPr>
          <w:instrText xml:space="preserve"> PAGEREF _Toc140833698 \h </w:instrText>
        </w:r>
        <w:r w:rsidR="00B11E44">
          <w:rPr>
            <w:noProof/>
            <w:webHidden/>
          </w:rPr>
        </w:r>
        <w:r w:rsidR="00B11E44">
          <w:rPr>
            <w:noProof/>
            <w:webHidden/>
          </w:rPr>
          <w:fldChar w:fldCharType="separate"/>
        </w:r>
        <w:r>
          <w:rPr>
            <w:noProof/>
            <w:webHidden/>
          </w:rPr>
          <w:t>15</w:t>
        </w:r>
        <w:r w:rsidR="00B11E44">
          <w:rPr>
            <w:noProof/>
            <w:webHidden/>
          </w:rPr>
          <w:fldChar w:fldCharType="end"/>
        </w:r>
      </w:hyperlink>
    </w:p>
    <w:p w14:paraId="32D5A919" w14:textId="20A4E6BD"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699" w:history="1">
        <w:r w:rsidR="00B11E44" w:rsidRPr="005F6A5E">
          <w:rPr>
            <w:rStyle w:val="Hyperlink"/>
            <w:noProof/>
          </w:rPr>
          <w:t>Figure 13: Step 3: Capture Veteran Image</w:t>
        </w:r>
        <w:r w:rsidR="00B11E44">
          <w:rPr>
            <w:noProof/>
            <w:webHidden/>
          </w:rPr>
          <w:tab/>
        </w:r>
        <w:r w:rsidR="00B11E44">
          <w:rPr>
            <w:noProof/>
            <w:webHidden/>
          </w:rPr>
          <w:fldChar w:fldCharType="begin"/>
        </w:r>
        <w:r w:rsidR="00B11E44">
          <w:rPr>
            <w:noProof/>
            <w:webHidden/>
          </w:rPr>
          <w:instrText xml:space="preserve"> PAGEREF _Toc140833699 \h </w:instrText>
        </w:r>
        <w:r w:rsidR="00B11E44">
          <w:rPr>
            <w:noProof/>
            <w:webHidden/>
          </w:rPr>
        </w:r>
        <w:r w:rsidR="00B11E44">
          <w:rPr>
            <w:noProof/>
            <w:webHidden/>
          </w:rPr>
          <w:fldChar w:fldCharType="separate"/>
        </w:r>
        <w:r>
          <w:rPr>
            <w:noProof/>
            <w:webHidden/>
          </w:rPr>
          <w:t>17</w:t>
        </w:r>
        <w:r w:rsidR="00B11E44">
          <w:rPr>
            <w:noProof/>
            <w:webHidden/>
          </w:rPr>
          <w:fldChar w:fldCharType="end"/>
        </w:r>
      </w:hyperlink>
    </w:p>
    <w:p w14:paraId="49C4E87E" w14:textId="0A51A6D0"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0" w:history="1">
        <w:r w:rsidR="00B11E44" w:rsidRPr="005F6A5E">
          <w:rPr>
            <w:rStyle w:val="Hyperlink"/>
            <w:noProof/>
          </w:rPr>
          <w:t>Figure 14: Step 3: "Error Saving Picture" error message</w:t>
        </w:r>
        <w:r w:rsidR="00B11E44">
          <w:rPr>
            <w:noProof/>
            <w:webHidden/>
          </w:rPr>
          <w:tab/>
        </w:r>
        <w:r w:rsidR="00B11E44">
          <w:rPr>
            <w:noProof/>
            <w:webHidden/>
          </w:rPr>
          <w:fldChar w:fldCharType="begin"/>
        </w:r>
        <w:r w:rsidR="00B11E44">
          <w:rPr>
            <w:noProof/>
            <w:webHidden/>
          </w:rPr>
          <w:instrText xml:space="preserve"> PAGEREF _Toc140833700 \h </w:instrText>
        </w:r>
        <w:r w:rsidR="00B11E44">
          <w:rPr>
            <w:noProof/>
            <w:webHidden/>
          </w:rPr>
        </w:r>
        <w:r w:rsidR="00B11E44">
          <w:rPr>
            <w:noProof/>
            <w:webHidden/>
          </w:rPr>
          <w:fldChar w:fldCharType="separate"/>
        </w:r>
        <w:r>
          <w:rPr>
            <w:noProof/>
            <w:webHidden/>
          </w:rPr>
          <w:t>17</w:t>
        </w:r>
        <w:r w:rsidR="00B11E44">
          <w:rPr>
            <w:noProof/>
            <w:webHidden/>
          </w:rPr>
          <w:fldChar w:fldCharType="end"/>
        </w:r>
      </w:hyperlink>
    </w:p>
    <w:p w14:paraId="2217FD65" w14:textId="37183D72"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1" w:history="1">
        <w:r w:rsidR="00B11E44" w:rsidRPr="005F6A5E">
          <w:rPr>
            <w:rStyle w:val="Hyperlink"/>
            <w:noProof/>
          </w:rPr>
          <w:t>Figure 15: Step 2: Select Veteran screen</w:t>
        </w:r>
        <w:r w:rsidR="00B11E44">
          <w:rPr>
            <w:noProof/>
            <w:webHidden/>
          </w:rPr>
          <w:tab/>
        </w:r>
        <w:r w:rsidR="00B11E44">
          <w:rPr>
            <w:noProof/>
            <w:webHidden/>
          </w:rPr>
          <w:fldChar w:fldCharType="begin"/>
        </w:r>
        <w:r w:rsidR="00B11E44">
          <w:rPr>
            <w:noProof/>
            <w:webHidden/>
          </w:rPr>
          <w:instrText xml:space="preserve"> PAGEREF _Toc140833701 \h </w:instrText>
        </w:r>
        <w:r w:rsidR="00B11E44">
          <w:rPr>
            <w:noProof/>
            <w:webHidden/>
          </w:rPr>
        </w:r>
        <w:r w:rsidR="00B11E44">
          <w:rPr>
            <w:noProof/>
            <w:webHidden/>
          </w:rPr>
          <w:fldChar w:fldCharType="separate"/>
        </w:r>
        <w:r>
          <w:rPr>
            <w:noProof/>
            <w:webHidden/>
          </w:rPr>
          <w:t>18</w:t>
        </w:r>
        <w:r w:rsidR="00B11E44">
          <w:rPr>
            <w:noProof/>
            <w:webHidden/>
          </w:rPr>
          <w:fldChar w:fldCharType="end"/>
        </w:r>
      </w:hyperlink>
    </w:p>
    <w:p w14:paraId="0D60DA72" w14:textId="0FE04E88"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2" w:history="1">
        <w:r w:rsidR="00B11E44" w:rsidRPr="005F6A5E">
          <w:rPr>
            <w:rStyle w:val="Hyperlink"/>
            <w:noProof/>
          </w:rPr>
          <w:t>Figure 16: Step 5: Save card Request review screen</w:t>
        </w:r>
        <w:r w:rsidR="00B11E44">
          <w:rPr>
            <w:noProof/>
            <w:webHidden/>
          </w:rPr>
          <w:tab/>
        </w:r>
        <w:r w:rsidR="00B11E44">
          <w:rPr>
            <w:noProof/>
            <w:webHidden/>
          </w:rPr>
          <w:fldChar w:fldCharType="begin"/>
        </w:r>
        <w:r w:rsidR="00B11E44">
          <w:rPr>
            <w:noProof/>
            <w:webHidden/>
          </w:rPr>
          <w:instrText xml:space="preserve"> PAGEREF _Toc140833702 \h </w:instrText>
        </w:r>
        <w:r w:rsidR="00B11E44">
          <w:rPr>
            <w:noProof/>
            <w:webHidden/>
          </w:rPr>
        </w:r>
        <w:r w:rsidR="00B11E44">
          <w:rPr>
            <w:noProof/>
            <w:webHidden/>
          </w:rPr>
          <w:fldChar w:fldCharType="separate"/>
        </w:r>
        <w:r>
          <w:rPr>
            <w:noProof/>
            <w:webHidden/>
          </w:rPr>
          <w:t>18</w:t>
        </w:r>
        <w:r w:rsidR="00B11E44">
          <w:rPr>
            <w:noProof/>
            <w:webHidden/>
          </w:rPr>
          <w:fldChar w:fldCharType="end"/>
        </w:r>
      </w:hyperlink>
    </w:p>
    <w:p w14:paraId="57A8F738" w14:textId="21E3F184"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3" w:history="1">
        <w:r w:rsidR="00B11E44" w:rsidRPr="005F6A5E">
          <w:rPr>
            <w:rStyle w:val="Hyperlink"/>
            <w:noProof/>
          </w:rPr>
          <w:t>Figure 17: Step 5: "Error accessing VHIC Database. If the error persists, please contact the helpdesk.” error message</w:t>
        </w:r>
        <w:r w:rsidR="00B11E44">
          <w:rPr>
            <w:noProof/>
            <w:webHidden/>
          </w:rPr>
          <w:tab/>
        </w:r>
        <w:r w:rsidR="00B11E44">
          <w:rPr>
            <w:noProof/>
            <w:webHidden/>
          </w:rPr>
          <w:fldChar w:fldCharType="begin"/>
        </w:r>
        <w:r w:rsidR="00B11E44">
          <w:rPr>
            <w:noProof/>
            <w:webHidden/>
          </w:rPr>
          <w:instrText xml:space="preserve"> PAGEREF _Toc140833703 \h </w:instrText>
        </w:r>
        <w:r w:rsidR="00B11E44">
          <w:rPr>
            <w:noProof/>
            <w:webHidden/>
          </w:rPr>
        </w:r>
        <w:r w:rsidR="00B11E44">
          <w:rPr>
            <w:noProof/>
            <w:webHidden/>
          </w:rPr>
          <w:fldChar w:fldCharType="separate"/>
        </w:r>
        <w:r>
          <w:rPr>
            <w:noProof/>
            <w:webHidden/>
          </w:rPr>
          <w:t>19</w:t>
        </w:r>
        <w:r w:rsidR="00B11E44">
          <w:rPr>
            <w:noProof/>
            <w:webHidden/>
          </w:rPr>
          <w:fldChar w:fldCharType="end"/>
        </w:r>
      </w:hyperlink>
    </w:p>
    <w:p w14:paraId="0820F4D7" w14:textId="0083826D"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4" w:history="1">
        <w:r w:rsidR="00B11E44" w:rsidRPr="005F6A5E">
          <w:rPr>
            <w:rStyle w:val="Hyperlink"/>
            <w:noProof/>
          </w:rPr>
          <w:t>Figure 18: Veteran Not Proofed Warning message on Step 4: Select Mailing Address</w:t>
        </w:r>
        <w:r w:rsidR="00B11E44">
          <w:rPr>
            <w:noProof/>
            <w:webHidden/>
          </w:rPr>
          <w:tab/>
        </w:r>
        <w:r w:rsidR="00B11E44">
          <w:rPr>
            <w:noProof/>
            <w:webHidden/>
          </w:rPr>
          <w:fldChar w:fldCharType="begin"/>
        </w:r>
        <w:r w:rsidR="00B11E44">
          <w:rPr>
            <w:noProof/>
            <w:webHidden/>
          </w:rPr>
          <w:instrText xml:space="preserve"> PAGEREF _Toc140833704 \h </w:instrText>
        </w:r>
        <w:r w:rsidR="00B11E44">
          <w:rPr>
            <w:noProof/>
            <w:webHidden/>
          </w:rPr>
        </w:r>
        <w:r w:rsidR="00B11E44">
          <w:rPr>
            <w:noProof/>
            <w:webHidden/>
          </w:rPr>
          <w:fldChar w:fldCharType="separate"/>
        </w:r>
        <w:r>
          <w:rPr>
            <w:noProof/>
            <w:webHidden/>
          </w:rPr>
          <w:t>20</w:t>
        </w:r>
        <w:r w:rsidR="00B11E44">
          <w:rPr>
            <w:noProof/>
            <w:webHidden/>
          </w:rPr>
          <w:fldChar w:fldCharType="end"/>
        </w:r>
      </w:hyperlink>
    </w:p>
    <w:p w14:paraId="735D993F" w14:textId="3D02660C"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5" w:history="1">
        <w:r w:rsidR="00B11E44" w:rsidRPr="005F6A5E">
          <w:rPr>
            <w:rStyle w:val="Hyperlink"/>
            <w:noProof/>
          </w:rPr>
          <w:t>Figure 19: Reason for Hold: Veteran Not Proofed</w:t>
        </w:r>
        <w:r w:rsidR="00B11E44">
          <w:rPr>
            <w:noProof/>
            <w:webHidden/>
          </w:rPr>
          <w:tab/>
        </w:r>
        <w:r w:rsidR="00B11E44">
          <w:rPr>
            <w:noProof/>
            <w:webHidden/>
          </w:rPr>
          <w:fldChar w:fldCharType="begin"/>
        </w:r>
        <w:r w:rsidR="00B11E44">
          <w:rPr>
            <w:noProof/>
            <w:webHidden/>
          </w:rPr>
          <w:instrText xml:space="preserve"> PAGEREF _Toc140833705 \h </w:instrText>
        </w:r>
        <w:r w:rsidR="00B11E44">
          <w:rPr>
            <w:noProof/>
            <w:webHidden/>
          </w:rPr>
        </w:r>
        <w:r w:rsidR="00B11E44">
          <w:rPr>
            <w:noProof/>
            <w:webHidden/>
          </w:rPr>
          <w:fldChar w:fldCharType="separate"/>
        </w:r>
        <w:r>
          <w:rPr>
            <w:noProof/>
            <w:webHidden/>
          </w:rPr>
          <w:t>20</w:t>
        </w:r>
        <w:r w:rsidR="00B11E44">
          <w:rPr>
            <w:noProof/>
            <w:webHidden/>
          </w:rPr>
          <w:fldChar w:fldCharType="end"/>
        </w:r>
      </w:hyperlink>
    </w:p>
    <w:p w14:paraId="68CCE81E" w14:textId="5FD0D601"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6" w:history="1">
        <w:r w:rsidR="00B11E44" w:rsidRPr="005F6A5E">
          <w:rPr>
            <w:rStyle w:val="Hyperlink"/>
            <w:noProof/>
          </w:rPr>
          <w:t>Figure 20: Card Request Status: On Hold - Veteran Not Proofed</w:t>
        </w:r>
        <w:r w:rsidR="00B11E44">
          <w:rPr>
            <w:noProof/>
            <w:webHidden/>
          </w:rPr>
          <w:tab/>
        </w:r>
        <w:r w:rsidR="00B11E44">
          <w:rPr>
            <w:noProof/>
            <w:webHidden/>
          </w:rPr>
          <w:fldChar w:fldCharType="begin"/>
        </w:r>
        <w:r w:rsidR="00B11E44">
          <w:rPr>
            <w:noProof/>
            <w:webHidden/>
          </w:rPr>
          <w:instrText xml:space="preserve"> PAGEREF _Toc140833706 \h </w:instrText>
        </w:r>
        <w:r w:rsidR="00B11E44">
          <w:rPr>
            <w:noProof/>
            <w:webHidden/>
          </w:rPr>
        </w:r>
        <w:r w:rsidR="00B11E44">
          <w:rPr>
            <w:noProof/>
            <w:webHidden/>
          </w:rPr>
          <w:fldChar w:fldCharType="separate"/>
        </w:r>
        <w:r>
          <w:rPr>
            <w:noProof/>
            <w:webHidden/>
          </w:rPr>
          <w:t>20</w:t>
        </w:r>
        <w:r w:rsidR="00B11E44">
          <w:rPr>
            <w:noProof/>
            <w:webHidden/>
          </w:rPr>
          <w:fldChar w:fldCharType="end"/>
        </w:r>
      </w:hyperlink>
    </w:p>
    <w:p w14:paraId="17F1A5D6" w14:textId="703F3D00"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7" w:history="1">
        <w:r w:rsidR="00B11E44" w:rsidRPr="005F6A5E">
          <w:rPr>
            <w:rStyle w:val="Hyperlink"/>
            <w:noProof/>
          </w:rPr>
          <w:t>Figure 21: Reason for Hold: VHA Enrollment Unavailable</w:t>
        </w:r>
        <w:r w:rsidR="00B11E44">
          <w:rPr>
            <w:noProof/>
            <w:webHidden/>
          </w:rPr>
          <w:tab/>
        </w:r>
        <w:r w:rsidR="00B11E44">
          <w:rPr>
            <w:noProof/>
            <w:webHidden/>
          </w:rPr>
          <w:fldChar w:fldCharType="begin"/>
        </w:r>
        <w:r w:rsidR="00B11E44">
          <w:rPr>
            <w:noProof/>
            <w:webHidden/>
          </w:rPr>
          <w:instrText xml:space="preserve"> PAGEREF _Toc140833707 \h </w:instrText>
        </w:r>
        <w:r w:rsidR="00B11E44">
          <w:rPr>
            <w:noProof/>
            <w:webHidden/>
          </w:rPr>
        </w:r>
        <w:r w:rsidR="00B11E44">
          <w:rPr>
            <w:noProof/>
            <w:webHidden/>
          </w:rPr>
          <w:fldChar w:fldCharType="separate"/>
        </w:r>
        <w:r>
          <w:rPr>
            <w:noProof/>
            <w:webHidden/>
          </w:rPr>
          <w:t>21</w:t>
        </w:r>
        <w:r w:rsidR="00B11E44">
          <w:rPr>
            <w:noProof/>
            <w:webHidden/>
          </w:rPr>
          <w:fldChar w:fldCharType="end"/>
        </w:r>
      </w:hyperlink>
    </w:p>
    <w:p w14:paraId="2C73BB8A" w14:textId="2DDD0B56"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8" w:history="1">
        <w:r w:rsidR="00B11E44" w:rsidRPr="005F6A5E">
          <w:rPr>
            <w:rStyle w:val="Hyperlink"/>
            <w:noProof/>
          </w:rPr>
          <w:t>Figure 22: Reason for Hold: Eligibility Pending</w:t>
        </w:r>
        <w:r w:rsidR="00B11E44">
          <w:rPr>
            <w:noProof/>
            <w:webHidden/>
          </w:rPr>
          <w:tab/>
        </w:r>
        <w:r w:rsidR="00B11E44">
          <w:rPr>
            <w:noProof/>
            <w:webHidden/>
          </w:rPr>
          <w:fldChar w:fldCharType="begin"/>
        </w:r>
        <w:r w:rsidR="00B11E44">
          <w:rPr>
            <w:noProof/>
            <w:webHidden/>
          </w:rPr>
          <w:instrText xml:space="preserve"> PAGEREF _Toc140833708 \h </w:instrText>
        </w:r>
        <w:r w:rsidR="00B11E44">
          <w:rPr>
            <w:noProof/>
            <w:webHidden/>
          </w:rPr>
        </w:r>
        <w:r w:rsidR="00B11E44">
          <w:rPr>
            <w:noProof/>
            <w:webHidden/>
          </w:rPr>
          <w:fldChar w:fldCharType="separate"/>
        </w:r>
        <w:r>
          <w:rPr>
            <w:noProof/>
            <w:webHidden/>
          </w:rPr>
          <w:t>21</w:t>
        </w:r>
        <w:r w:rsidR="00B11E44">
          <w:rPr>
            <w:noProof/>
            <w:webHidden/>
          </w:rPr>
          <w:fldChar w:fldCharType="end"/>
        </w:r>
      </w:hyperlink>
    </w:p>
    <w:p w14:paraId="6EEE6AD5" w14:textId="2C557820"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09" w:history="1">
        <w:r w:rsidR="00B11E44" w:rsidRPr="005F6A5E">
          <w:rPr>
            <w:rStyle w:val="Hyperlink"/>
            <w:noProof/>
          </w:rPr>
          <w:t>Figure 23: Reason for Hold: Bad Data - Name Spelled Wrong</w:t>
        </w:r>
        <w:r w:rsidR="00B11E44">
          <w:rPr>
            <w:noProof/>
            <w:webHidden/>
          </w:rPr>
          <w:tab/>
        </w:r>
        <w:r w:rsidR="00B11E44">
          <w:rPr>
            <w:noProof/>
            <w:webHidden/>
          </w:rPr>
          <w:fldChar w:fldCharType="begin"/>
        </w:r>
        <w:r w:rsidR="00B11E44">
          <w:rPr>
            <w:noProof/>
            <w:webHidden/>
          </w:rPr>
          <w:instrText xml:space="preserve"> PAGEREF _Toc140833709 \h </w:instrText>
        </w:r>
        <w:r w:rsidR="00B11E44">
          <w:rPr>
            <w:noProof/>
            <w:webHidden/>
          </w:rPr>
        </w:r>
        <w:r w:rsidR="00B11E44">
          <w:rPr>
            <w:noProof/>
            <w:webHidden/>
          </w:rPr>
          <w:fldChar w:fldCharType="separate"/>
        </w:r>
        <w:r>
          <w:rPr>
            <w:noProof/>
            <w:webHidden/>
          </w:rPr>
          <w:t>22</w:t>
        </w:r>
        <w:r w:rsidR="00B11E44">
          <w:rPr>
            <w:noProof/>
            <w:webHidden/>
          </w:rPr>
          <w:fldChar w:fldCharType="end"/>
        </w:r>
      </w:hyperlink>
    </w:p>
    <w:p w14:paraId="4B855514" w14:textId="7B99DF5D"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10" w:history="1">
        <w:r w:rsidR="00B11E44" w:rsidRPr="005F6A5E">
          <w:rPr>
            <w:rStyle w:val="Hyperlink"/>
            <w:noProof/>
          </w:rPr>
          <w:t>Figure 24: Card Request Status: Replacement on Hold - Bad Data: Name Spelled Wrong</w:t>
        </w:r>
        <w:r w:rsidR="00B11E44">
          <w:rPr>
            <w:noProof/>
            <w:webHidden/>
          </w:rPr>
          <w:tab/>
        </w:r>
        <w:r w:rsidR="00B11E44">
          <w:rPr>
            <w:noProof/>
            <w:webHidden/>
          </w:rPr>
          <w:fldChar w:fldCharType="begin"/>
        </w:r>
        <w:r w:rsidR="00B11E44">
          <w:rPr>
            <w:noProof/>
            <w:webHidden/>
          </w:rPr>
          <w:instrText xml:space="preserve"> PAGEREF _Toc140833710 \h </w:instrText>
        </w:r>
        <w:r w:rsidR="00B11E44">
          <w:rPr>
            <w:noProof/>
            <w:webHidden/>
          </w:rPr>
        </w:r>
        <w:r w:rsidR="00B11E44">
          <w:rPr>
            <w:noProof/>
            <w:webHidden/>
          </w:rPr>
          <w:fldChar w:fldCharType="separate"/>
        </w:r>
        <w:r>
          <w:rPr>
            <w:noProof/>
            <w:webHidden/>
          </w:rPr>
          <w:t>22</w:t>
        </w:r>
        <w:r w:rsidR="00B11E44">
          <w:rPr>
            <w:noProof/>
            <w:webHidden/>
          </w:rPr>
          <w:fldChar w:fldCharType="end"/>
        </w:r>
      </w:hyperlink>
    </w:p>
    <w:p w14:paraId="551DC917" w14:textId="76876CA8"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11" w:history="1">
        <w:r w:rsidR="00B11E44" w:rsidRPr="005F6A5E">
          <w:rPr>
            <w:rStyle w:val="Hyperlink"/>
            <w:noProof/>
          </w:rPr>
          <w:t>Figure 25: Reason for Hold: Bad Data Unchecked</w:t>
        </w:r>
        <w:r w:rsidR="00B11E44">
          <w:rPr>
            <w:noProof/>
            <w:webHidden/>
          </w:rPr>
          <w:tab/>
        </w:r>
        <w:r w:rsidR="00B11E44">
          <w:rPr>
            <w:noProof/>
            <w:webHidden/>
          </w:rPr>
          <w:fldChar w:fldCharType="begin"/>
        </w:r>
        <w:r w:rsidR="00B11E44">
          <w:rPr>
            <w:noProof/>
            <w:webHidden/>
          </w:rPr>
          <w:instrText xml:space="preserve"> PAGEREF _Toc140833711 \h </w:instrText>
        </w:r>
        <w:r w:rsidR="00B11E44">
          <w:rPr>
            <w:noProof/>
            <w:webHidden/>
          </w:rPr>
        </w:r>
        <w:r w:rsidR="00B11E44">
          <w:rPr>
            <w:noProof/>
            <w:webHidden/>
          </w:rPr>
          <w:fldChar w:fldCharType="separate"/>
        </w:r>
        <w:r>
          <w:rPr>
            <w:noProof/>
            <w:webHidden/>
          </w:rPr>
          <w:t>23</w:t>
        </w:r>
        <w:r w:rsidR="00B11E44">
          <w:rPr>
            <w:noProof/>
            <w:webHidden/>
          </w:rPr>
          <w:fldChar w:fldCharType="end"/>
        </w:r>
      </w:hyperlink>
    </w:p>
    <w:p w14:paraId="72B8559D" w14:textId="3FE32971"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12" w:history="1">
        <w:r w:rsidR="00B11E44" w:rsidRPr="005F6A5E">
          <w:rPr>
            <w:rStyle w:val="Hyperlink"/>
            <w:noProof/>
          </w:rPr>
          <w:t>Figure 26: Reason for Hold No EDIPI</w:t>
        </w:r>
        <w:r w:rsidR="00B11E44">
          <w:rPr>
            <w:noProof/>
            <w:webHidden/>
          </w:rPr>
          <w:tab/>
        </w:r>
        <w:r w:rsidR="00B11E44">
          <w:rPr>
            <w:noProof/>
            <w:webHidden/>
          </w:rPr>
          <w:fldChar w:fldCharType="begin"/>
        </w:r>
        <w:r w:rsidR="00B11E44">
          <w:rPr>
            <w:noProof/>
            <w:webHidden/>
          </w:rPr>
          <w:instrText xml:space="preserve"> PAGEREF _Toc140833712 \h </w:instrText>
        </w:r>
        <w:r w:rsidR="00B11E44">
          <w:rPr>
            <w:noProof/>
            <w:webHidden/>
          </w:rPr>
        </w:r>
        <w:r w:rsidR="00B11E44">
          <w:rPr>
            <w:noProof/>
            <w:webHidden/>
          </w:rPr>
          <w:fldChar w:fldCharType="separate"/>
        </w:r>
        <w:r>
          <w:rPr>
            <w:noProof/>
            <w:webHidden/>
          </w:rPr>
          <w:t>23</w:t>
        </w:r>
        <w:r w:rsidR="00B11E44">
          <w:rPr>
            <w:noProof/>
            <w:webHidden/>
          </w:rPr>
          <w:fldChar w:fldCharType="end"/>
        </w:r>
      </w:hyperlink>
    </w:p>
    <w:p w14:paraId="24B95535" w14:textId="54488CE8"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13" w:history="1">
        <w:r w:rsidR="00B11E44" w:rsidRPr="005F6A5E">
          <w:rPr>
            <w:rStyle w:val="Hyperlink"/>
            <w:noProof/>
          </w:rPr>
          <w:t>Figure 27: Invalid Date of Death Hold</w:t>
        </w:r>
        <w:r w:rsidR="00B11E44">
          <w:rPr>
            <w:noProof/>
            <w:webHidden/>
          </w:rPr>
          <w:tab/>
        </w:r>
        <w:r w:rsidR="00B11E44">
          <w:rPr>
            <w:noProof/>
            <w:webHidden/>
          </w:rPr>
          <w:fldChar w:fldCharType="begin"/>
        </w:r>
        <w:r w:rsidR="00B11E44">
          <w:rPr>
            <w:noProof/>
            <w:webHidden/>
          </w:rPr>
          <w:instrText xml:space="preserve"> PAGEREF _Toc140833713 \h </w:instrText>
        </w:r>
        <w:r w:rsidR="00B11E44">
          <w:rPr>
            <w:noProof/>
            <w:webHidden/>
          </w:rPr>
        </w:r>
        <w:r w:rsidR="00B11E44">
          <w:rPr>
            <w:noProof/>
            <w:webHidden/>
          </w:rPr>
          <w:fldChar w:fldCharType="separate"/>
        </w:r>
        <w:r>
          <w:rPr>
            <w:noProof/>
            <w:webHidden/>
          </w:rPr>
          <w:t>23</w:t>
        </w:r>
        <w:r w:rsidR="00B11E44">
          <w:rPr>
            <w:noProof/>
            <w:webHidden/>
          </w:rPr>
          <w:fldChar w:fldCharType="end"/>
        </w:r>
      </w:hyperlink>
    </w:p>
    <w:p w14:paraId="75069EC1" w14:textId="3F9F0C5A" w:rsidR="00B11E44" w:rsidRDefault="00D86647">
      <w:pPr>
        <w:pStyle w:val="TableofFigures"/>
        <w:tabs>
          <w:tab w:val="right" w:leader="dot" w:pos="9350"/>
        </w:tabs>
        <w:rPr>
          <w:rFonts w:asciiTheme="minorHAnsi" w:eastAsiaTheme="minorEastAsia" w:hAnsiTheme="minorHAnsi" w:cstheme="minorBidi"/>
          <w:noProof/>
          <w:sz w:val="22"/>
          <w:szCs w:val="22"/>
        </w:rPr>
      </w:pPr>
      <w:hyperlink w:anchor="_Toc140833714" w:history="1">
        <w:r w:rsidR="00B11E44" w:rsidRPr="005F6A5E">
          <w:rPr>
            <w:rStyle w:val="Hyperlink"/>
            <w:noProof/>
          </w:rPr>
          <w:t>Figure 28: Manual Review Required Hold</w:t>
        </w:r>
        <w:r w:rsidR="00B11E44">
          <w:rPr>
            <w:noProof/>
            <w:webHidden/>
          </w:rPr>
          <w:tab/>
        </w:r>
        <w:r w:rsidR="00B11E44">
          <w:rPr>
            <w:noProof/>
            <w:webHidden/>
          </w:rPr>
          <w:fldChar w:fldCharType="begin"/>
        </w:r>
        <w:r w:rsidR="00B11E44">
          <w:rPr>
            <w:noProof/>
            <w:webHidden/>
          </w:rPr>
          <w:instrText xml:space="preserve"> PAGEREF _Toc140833714 \h </w:instrText>
        </w:r>
        <w:r w:rsidR="00B11E44">
          <w:rPr>
            <w:noProof/>
            <w:webHidden/>
          </w:rPr>
        </w:r>
        <w:r w:rsidR="00B11E44">
          <w:rPr>
            <w:noProof/>
            <w:webHidden/>
          </w:rPr>
          <w:fldChar w:fldCharType="separate"/>
        </w:r>
        <w:r>
          <w:rPr>
            <w:noProof/>
            <w:webHidden/>
          </w:rPr>
          <w:t>24</w:t>
        </w:r>
        <w:r w:rsidR="00B11E44">
          <w:rPr>
            <w:noProof/>
            <w:webHidden/>
          </w:rPr>
          <w:fldChar w:fldCharType="end"/>
        </w:r>
      </w:hyperlink>
    </w:p>
    <w:p w14:paraId="07FDFF6D" w14:textId="1A053D6A" w:rsidR="00186CAA" w:rsidRDefault="00FF0E1A" w:rsidP="00186CAA">
      <w:pPr>
        <w:pStyle w:val="BodyText"/>
      </w:pPr>
      <w:r w:rsidRPr="00FF0E1A">
        <w:fldChar w:fldCharType="end"/>
      </w:r>
      <w:bookmarkEnd w:id="0"/>
    </w:p>
    <w:p w14:paraId="2E4C250C" w14:textId="77777777" w:rsidR="00E10C36" w:rsidRPr="000554E0" w:rsidRDefault="00E10C36" w:rsidP="00E67718">
      <w:pPr>
        <w:pStyle w:val="Title2"/>
      </w:pPr>
      <w:r w:rsidRPr="000554E0">
        <w:t>Table of Tables</w:t>
      </w:r>
    </w:p>
    <w:p w14:paraId="6719D13C" w14:textId="72BFDEC6" w:rsidR="00B11E44" w:rsidRDefault="00E10C36">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\c "Table" </w:instrText>
      </w:r>
      <w:r>
        <w:rPr>
          <w:b/>
          <w:bCs/>
        </w:rPr>
        <w:fldChar w:fldCharType="separate"/>
      </w:r>
      <w:r w:rsidR="00B11E44">
        <w:rPr>
          <w:noProof/>
        </w:rPr>
        <w:t>Table 1: Enterprise Service Desk Contact Information</w:t>
      </w:r>
      <w:r w:rsidR="00B11E44">
        <w:rPr>
          <w:noProof/>
        </w:rPr>
        <w:tab/>
      </w:r>
      <w:r w:rsidR="00B11E44">
        <w:rPr>
          <w:noProof/>
        </w:rPr>
        <w:fldChar w:fldCharType="begin"/>
      </w:r>
      <w:r w:rsidR="00B11E44">
        <w:rPr>
          <w:noProof/>
        </w:rPr>
        <w:instrText xml:space="preserve"> PAGEREF _Toc140833715 \h </w:instrText>
      </w:r>
      <w:r w:rsidR="00B11E44">
        <w:rPr>
          <w:noProof/>
        </w:rPr>
      </w:r>
      <w:r w:rsidR="00B11E44">
        <w:rPr>
          <w:noProof/>
        </w:rPr>
        <w:fldChar w:fldCharType="separate"/>
      </w:r>
      <w:r w:rsidR="00D86647">
        <w:rPr>
          <w:noProof/>
        </w:rPr>
        <w:t>8</w:t>
      </w:r>
      <w:r w:rsidR="00B11E44">
        <w:rPr>
          <w:noProof/>
        </w:rPr>
        <w:fldChar w:fldCharType="end"/>
      </w:r>
    </w:p>
    <w:p w14:paraId="0D92B598" w14:textId="647CC6E2" w:rsidR="00E10C36" w:rsidRDefault="00E10C36" w:rsidP="00E10C36">
      <w:pPr>
        <w:pStyle w:val="BodyText"/>
        <w:rPr>
          <w:b/>
          <w:bCs/>
          <w:sz w:val="22"/>
          <w:szCs w:val="24"/>
        </w:rPr>
      </w:pPr>
      <w:r>
        <w:rPr>
          <w:b/>
          <w:bCs/>
          <w:sz w:val="22"/>
          <w:szCs w:val="24"/>
        </w:rPr>
        <w:fldChar w:fldCharType="end"/>
      </w:r>
    </w:p>
    <w:p w14:paraId="20BAE577" w14:textId="77777777" w:rsidR="00E10C36" w:rsidRDefault="00E10C36" w:rsidP="00E10C36">
      <w:pPr>
        <w:pStyle w:val="BodyText"/>
        <w:rPr>
          <w:b/>
          <w:bCs/>
          <w:sz w:val="22"/>
          <w:szCs w:val="24"/>
        </w:rPr>
        <w:sectPr w:rsidR="00E10C36" w:rsidSect="006F08AF">
          <w:pgSz w:w="12240" w:h="15840" w:code="1"/>
          <w:pgMar w:top="1440" w:right="1440" w:bottom="1440" w:left="1440" w:header="720" w:footer="720" w:gutter="0"/>
          <w:pgNumType w:fmt="lowerRoman" w:start="1"/>
          <w:cols w:space="720"/>
          <w:docGrid w:linePitch="360"/>
        </w:sectPr>
      </w:pPr>
    </w:p>
    <w:p w14:paraId="08F56481" w14:textId="1BE1537A" w:rsidR="004D2A64" w:rsidRPr="00FF0E1A" w:rsidRDefault="004D2A64" w:rsidP="00FA6225">
      <w:pPr>
        <w:pStyle w:val="Heading1"/>
      </w:pPr>
      <w:bookmarkStart w:id="1" w:name="_Toc152862348"/>
      <w:r w:rsidRPr="00FF0E1A">
        <w:lastRenderedPageBreak/>
        <w:t>Introduction</w:t>
      </w:r>
      <w:bookmarkEnd w:id="1"/>
    </w:p>
    <w:p w14:paraId="08F56482" w14:textId="77777777" w:rsidR="00080748" w:rsidRPr="00FF0E1A" w:rsidRDefault="00080748" w:rsidP="00FA6225">
      <w:pPr>
        <w:pStyle w:val="Heading2"/>
      </w:pPr>
      <w:bookmarkStart w:id="2" w:name="_Toc152862349"/>
      <w:r w:rsidRPr="00FF0E1A">
        <w:t>Purpose</w:t>
      </w:r>
      <w:bookmarkEnd w:id="2"/>
    </w:p>
    <w:p w14:paraId="69DC9EE3" w14:textId="77777777" w:rsidR="003C0941" w:rsidRDefault="003C0941" w:rsidP="003C0941">
      <w:pPr>
        <w:pStyle w:val="BodyText"/>
      </w:pPr>
      <w:r>
        <w:t>The purpose of this User Guide is to provide general system information and cover some troubleshooting issues and solutions that will help the VHIC user to be better able to support the Veteran and ensure that the VHIC requests are processed properly.</w:t>
      </w:r>
    </w:p>
    <w:p w14:paraId="08F56489" w14:textId="77777777" w:rsidR="00E032B1" w:rsidRPr="00FF0E1A" w:rsidRDefault="00E032B1" w:rsidP="00955A4B">
      <w:pPr>
        <w:pStyle w:val="Heading2"/>
      </w:pPr>
      <w:bookmarkStart w:id="3" w:name="_Toc152862350"/>
      <w:r w:rsidRPr="00FF0E1A">
        <w:t>Assumptions</w:t>
      </w:r>
      <w:bookmarkEnd w:id="3"/>
    </w:p>
    <w:p w14:paraId="7D742C13" w14:textId="77777777" w:rsidR="00A1357C" w:rsidRPr="00FF0E1A" w:rsidRDefault="00A1357C" w:rsidP="00CA6D48">
      <w:pPr>
        <w:pStyle w:val="BodyText"/>
      </w:pPr>
      <w:r w:rsidRPr="00FF0E1A">
        <w:t>This guide was written with the following assumed experience/skills of the audience:</w:t>
      </w:r>
    </w:p>
    <w:p w14:paraId="6CCBD6E7" w14:textId="77777777" w:rsidR="00A1357C" w:rsidRPr="00FF0E1A" w:rsidRDefault="00A1357C" w:rsidP="00CA6D48">
      <w:pPr>
        <w:pStyle w:val="BodyTextBullet1"/>
      </w:pPr>
      <w:r w:rsidRPr="00FF0E1A">
        <w:t>User has basic knowledge of the operating system (such as the use of commands, menu options, and navigation tools).</w:t>
      </w:r>
    </w:p>
    <w:p w14:paraId="63003B73" w14:textId="224B605A" w:rsidR="00A1357C" w:rsidRPr="00FF0E1A" w:rsidRDefault="00A1357C" w:rsidP="00CA6D48">
      <w:pPr>
        <w:pStyle w:val="BodyTextBullet1"/>
      </w:pPr>
      <w:r w:rsidRPr="00FF0E1A">
        <w:t>User has been provided the appropriate active roles, menus, and security keys required for the VHIC applicati</w:t>
      </w:r>
      <w:r w:rsidR="00F61A9D">
        <w:t>on.</w:t>
      </w:r>
    </w:p>
    <w:p w14:paraId="1AF59B66" w14:textId="5A4FECCC" w:rsidR="00A1357C" w:rsidRPr="00FF0E1A" w:rsidRDefault="00A1357C" w:rsidP="00CA6D48">
      <w:pPr>
        <w:pStyle w:val="BodyTextBullet1"/>
      </w:pPr>
      <w:r>
        <w:t xml:space="preserve">User is using </w:t>
      </w:r>
      <w:r w:rsidR="512FB077" w:rsidRPr="00B34703">
        <w:rPr>
          <w:i/>
          <w:iCs/>
        </w:rPr>
        <w:t>Google Chrome or Microsoft Edge</w:t>
      </w:r>
      <w:r w:rsidRPr="1CE6DB6B">
        <w:rPr>
          <w:rStyle w:val="BodyTextChar"/>
          <w:rFonts w:eastAsia="SimSun"/>
          <w:i/>
          <w:iCs/>
        </w:rPr>
        <w:t xml:space="preserve"> </w:t>
      </w:r>
      <w:r>
        <w:t>to do their job of either Creating VHIC Card Requests, Running Reports, or Deactivating</w:t>
      </w:r>
      <w:r w:rsidR="00F61A9D">
        <w:t xml:space="preserve"> VHICs depending on user roles.</w:t>
      </w:r>
    </w:p>
    <w:p w14:paraId="5B574BC1" w14:textId="77777777" w:rsidR="00A1357C" w:rsidRPr="00FF0E1A" w:rsidRDefault="00A1357C" w:rsidP="00CA6D48">
      <w:pPr>
        <w:pStyle w:val="BodyTextBullet1"/>
      </w:pPr>
      <w:r w:rsidRPr="00FF0E1A">
        <w:t>User has validated access to the VHIC application.</w:t>
      </w:r>
    </w:p>
    <w:p w14:paraId="3F0211B1" w14:textId="1EFE3667" w:rsidR="00A1357C" w:rsidRDefault="00A1357C" w:rsidP="00CA6D48">
      <w:pPr>
        <w:pStyle w:val="BodyTextBullet1"/>
      </w:pPr>
      <w:r w:rsidRPr="00FF0E1A">
        <w:t>User has completed any prerequisite training.</w:t>
      </w:r>
    </w:p>
    <w:p w14:paraId="08F56496" w14:textId="77777777" w:rsidR="00E032B1" w:rsidRPr="00C831A2" w:rsidRDefault="00E032B1" w:rsidP="00B47E71">
      <w:pPr>
        <w:pStyle w:val="Heading2"/>
      </w:pPr>
      <w:bookmarkStart w:id="4" w:name="_Toc152862351"/>
      <w:r w:rsidRPr="00C831A2">
        <w:t>Disclaimer</w:t>
      </w:r>
      <w:r w:rsidR="001449FD" w:rsidRPr="00C831A2">
        <w:t>s</w:t>
      </w:r>
      <w:bookmarkEnd w:id="4"/>
    </w:p>
    <w:p w14:paraId="08F56498" w14:textId="77777777" w:rsidR="001449FD" w:rsidRPr="00B47E71" w:rsidRDefault="001449FD" w:rsidP="00B47E71">
      <w:pPr>
        <w:pStyle w:val="Heading3"/>
      </w:pPr>
      <w:bookmarkStart w:id="5" w:name="_Toc152862352"/>
      <w:r w:rsidRPr="00B47E71">
        <w:t>Software Disclaimer</w:t>
      </w:r>
      <w:bookmarkEnd w:id="5"/>
    </w:p>
    <w:p w14:paraId="08F5649B" w14:textId="70FACB11" w:rsidR="00E032B1" w:rsidRDefault="00E032B1" w:rsidP="00CA6D48">
      <w:pPr>
        <w:pStyle w:val="BodyText"/>
      </w:pPr>
      <w:r w:rsidRPr="00CA6D48">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CA6D48">
        <w:t>is</w:t>
      </w:r>
      <w:proofErr w:type="gramEnd"/>
      <w:r w:rsidRPr="00CA6D48">
        <w:t xml:space="preserve"> used. This software can be redistributed and/or modified freely provided that any derivative works bear some notice that they are derived from it, and any modified versions bear some notice that they have been modified.</w:t>
      </w:r>
    </w:p>
    <w:p w14:paraId="08F5649D" w14:textId="77777777" w:rsidR="001449FD" w:rsidRPr="00FF0E1A" w:rsidRDefault="001449FD" w:rsidP="00B47E71">
      <w:pPr>
        <w:pStyle w:val="Heading3"/>
      </w:pPr>
      <w:bookmarkStart w:id="6" w:name="_Toc152862353"/>
      <w:r w:rsidRPr="00FF0E1A">
        <w:t>Documentation Disclaimer</w:t>
      </w:r>
      <w:bookmarkEnd w:id="6"/>
    </w:p>
    <w:p w14:paraId="08F5649E" w14:textId="46484AF0" w:rsidR="001449FD" w:rsidRDefault="001449FD" w:rsidP="00CA6D48">
      <w:pPr>
        <w:pStyle w:val="BodyText"/>
      </w:pPr>
      <w:r w:rsidRPr="00CA6D48">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5E6FC588" w14:textId="039F94D3" w:rsidR="00955A4B" w:rsidRDefault="00955A4B">
      <w:pPr>
        <w:spacing w:before="0" w:after="0"/>
        <w:rPr>
          <w:szCs w:val="20"/>
        </w:rPr>
      </w:pPr>
      <w:r>
        <w:br w:type="page"/>
      </w:r>
    </w:p>
    <w:p w14:paraId="08F5649F" w14:textId="77777777" w:rsidR="00E032B1" w:rsidRPr="00FF0E1A" w:rsidRDefault="00E032B1" w:rsidP="00B47E71">
      <w:pPr>
        <w:pStyle w:val="Heading3"/>
      </w:pPr>
      <w:bookmarkStart w:id="7" w:name="_Toc152862354"/>
      <w:r w:rsidRPr="00FF0E1A">
        <w:lastRenderedPageBreak/>
        <w:t>Documentation Conventions</w:t>
      </w:r>
      <w:bookmarkEnd w:id="7"/>
    </w:p>
    <w:p w14:paraId="75E189F6" w14:textId="77777777" w:rsidR="00A1357C" w:rsidRPr="00CA6D48" w:rsidRDefault="00A1357C" w:rsidP="00CA6D48">
      <w:pPr>
        <w:pStyle w:val="BodyText"/>
      </w:pPr>
      <w:r w:rsidRPr="00CA6D48">
        <w:t>This manual uses several methods to highlight different aspects of the material.</w:t>
      </w:r>
    </w:p>
    <w:p w14:paraId="687687E5" w14:textId="334EDD87" w:rsidR="00A1357C" w:rsidRPr="00706352" w:rsidRDefault="00A1357C" w:rsidP="00706352">
      <w:pPr>
        <w:pStyle w:val="BodyText"/>
      </w:pPr>
      <w:r w:rsidRPr="00706352">
        <w:t xml:space="preserve">Various </w:t>
      </w:r>
      <w:r w:rsidR="00706352">
        <w:t>fonts</w:t>
      </w:r>
      <w:r w:rsidRPr="00706352">
        <w:t xml:space="preserve"> are used throughout the documentation to alert the reader to special information. The following table gives a description of each of these </w:t>
      </w:r>
      <w:r w:rsidR="00706352">
        <w:t>fonts</w:t>
      </w:r>
      <w:r w:rsidRPr="00706352">
        <w:t>:</w:t>
      </w:r>
    </w:p>
    <w:p w14:paraId="3D7A8E6C" w14:textId="6ABDCC3D" w:rsidR="00706352" w:rsidRDefault="00706352" w:rsidP="00B47E71">
      <w:pPr>
        <w:pStyle w:val="BodyTextBullet1"/>
        <w:rPr>
          <w:i/>
        </w:rPr>
      </w:pPr>
      <w:r w:rsidRPr="00706352">
        <w:rPr>
          <w:b/>
          <w:bCs/>
          <w:u w:val="single"/>
        </w:rPr>
        <w:t>NOTE:</w:t>
      </w:r>
      <w:r w:rsidRPr="00706352">
        <w:t xml:space="preserve"> Used to inform the reader of general information including references to additional reading material</w:t>
      </w:r>
    </w:p>
    <w:p w14:paraId="56744F24" w14:textId="4D101277" w:rsidR="00A1357C" w:rsidRPr="00FF0E1A" w:rsidRDefault="00A1357C" w:rsidP="00B47E71">
      <w:pPr>
        <w:pStyle w:val="BodyTextBullet1"/>
      </w:pPr>
      <w:bookmarkStart w:id="8" w:name="ColumnTitle_02"/>
      <w:bookmarkEnd w:id="8"/>
      <w:r w:rsidRPr="00FF0E1A">
        <w:t>Descriptive text is presented in a proportional font (as represented by this font).</w:t>
      </w:r>
    </w:p>
    <w:p w14:paraId="470CF284" w14:textId="739564EC" w:rsidR="00A1357C" w:rsidRDefault="00A1357C" w:rsidP="00B47E71">
      <w:pPr>
        <w:pStyle w:val="BodyTextBullet1"/>
      </w:pPr>
      <w:r w:rsidRPr="00FF0E1A">
        <w:t>“Screenshots” of computer online displays (i.e., character-based screen captures/dialogs) and are shown in a non-proportional font and enclosed within a box. Also included are Graphical User Interface (GUI) Microsoft Windows images (i.e., dialogs or forms).</w:t>
      </w:r>
    </w:p>
    <w:p w14:paraId="454DAC9E" w14:textId="530B4F77" w:rsidR="00706352" w:rsidRPr="00FF0E1A" w:rsidRDefault="00706352" w:rsidP="00B47E71">
      <w:pPr>
        <w:pStyle w:val="BodyTextBullet1"/>
      </w:pPr>
      <w:r>
        <w:t>Cross references and hyperlinks within the document will be represented by italics (</w:t>
      </w:r>
      <w:r w:rsidRPr="00706352">
        <w:rPr>
          <w:i/>
          <w:iCs/>
        </w:rPr>
        <w:t>such as this</w:t>
      </w:r>
      <w:r>
        <w:t>)</w:t>
      </w:r>
    </w:p>
    <w:p w14:paraId="56C09502" w14:textId="277DB7DB" w:rsidR="00A1357C" w:rsidRDefault="00A1357C" w:rsidP="00B47E71">
      <w:pPr>
        <w:pStyle w:val="BodyTextBullet1"/>
      </w:pPr>
      <w:r w:rsidRPr="00FF0E1A">
        <w:t xml:space="preserve">User's responses to online prompts (e.g., manual entry, taps, clicks, etc.) will be </w:t>
      </w:r>
      <w:r w:rsidRPr="00FF0E1A">
        <w:rPr>
          <w:b/>
        </w:rPr>
        <w:t>[boldface]</w:t>
      </w:r>
      <w:r w:rsidRPr="00FF0E1A">
        <w:t xml:space="preserve"> type and enclosed in brackets.</w:t>
      </w:r>
    </w:p>
    <w:p w14:paraId="1D031B3C" w14:textId="77777777" w:rsidR="00CA6D48" w:rsidRPr="00FF0E1A" w:rsidRDefault="00CA6D48" w:rsidP="001722D1">
      <w:pPr>
        <w:pStyle w:val="BodyText"/>
      </w:pPr>
    </w:p>
    <w:p w14:paraId="08F564BD" w14:textId="01786F95" w:rsidR="00312A4C" w:rsidRPr="00FF0E1A" w:rsidRDefault="00D65ACB" w:rsidP="00955A4B">
      <w:pPr>
        <w:pStyle w:val="Heading1"/>
      </w:pPr>
      <w:bookmarkStart w:id="9" w:name="_Toc152862355"/>
      <w:r>
        <w:t>Enterprise</w:t>
      </w:r>
      <w:r w:rsidR="00946652" w:rsidRPr="00FF0E1A">
        <w:t xml:space="preserve"> Service</w:t>
      </w:r>
      <w:r w:rsidR="007453EA" w:rsidRPr="00FF0E1A">
        <w:t xml:space="preserve"> Desk and Organizational Contacts</w:t>
      </w:r>
      <w:bookmarkEnd w:id="9"/>
    </w:p>
    <w:p w14:paraId="55835291" w14:textId="77777777" w:rsidR="00A1357C" w:rsidRPr="00CA6D48" w:rsidRDefault="00A1357C" w:rsidP="00CA6D48">
      <w:pPr>
        <w:pStyle w:val="BodyText"/>
      </w:pPr>
      <w:r w:rsidRPr="00CA6D48">
        <w:t>The support contact information documented herein are intended to restore normal service operation as quickly as possible and minimize the adverse impact on business operations, ensuring that the best possible levels of service quality and availability are maintained.</w:t>
      </w:r>
    </w:p>
    <w:p w14:paraId="5E00231E" w14:textId="2B983C88" w:rsidR="00A1357C" w:rsidRDefault="00A1357C" w:rsidP="00CA6D48">
      <w:pPr>
        <w:pStyle w:val="BodyText"/>
      </w:pPr>
      <w:r w:rsidRPr="00CA6D48">
        <w:t xml:space="preserve">The following table lists the contact information needed by site users for troubleshooting purposes. Support contacts are listed by description of the incident </w:t>
      </w:r>
      <w:r w:rsidR="00955A4B" w:rsidRPr="00CA6D48">
        <w:t>escalation and</w:t>
      </w:r>
      <w:r w:rsidRPr="00CA6D48">
        <w:t xml:space="preserve"> contact information (phone number and options to select).</w:t>
      </w:r>
    </w:p>
    <w:p w14:paraId="097203DE" w14:textId="6E085E7C" w:rsidR="009914A8" w:rsidRDefault="009914A8" w:rsidP="008C781D">
      <w:pPr>
        <w:pStyle w:val="Caption"/>
      </w:pPr>
      <w:bookmarkStart w:id="10" w:name="_Toc140833715"/>
      <w:r>
        <w:t xml:space="preserve">Table </w:t>
      </w:r>
      <w:r w:rsidR="00FC3C0B">
        <w:rPr>
          <w:noProof/>
        </w:rPr>
        <w:fldChar w:fldCharType="begin"/>
      </w:r>
      <w:r w:rsidR="00FC3C0B">
        <w:rPr>
          <w:noProof/>
        </w:rPr>
        <w:instrText xml:space="preserve"> SEQ Table \* ARABIC </w:instrText>
      </w:r>
      <w:r w:rsidR="00FC3C0B">
        <w:rPr>
          <w:noProof/>
        </w:rPr>
        <w:fldChar w:fldCharType="separate"/>
      </w:r>
      <w:r w:rsidR="00D86647">
        <w:rPr>
          <w:noProof/>
        </w:rPr>
        <w:t>1</w:t>
      </w:r>
      <w:r w:rsidR="00FC3C0B">
        <w:rPr>
          <w:noProof/>
        </w:rPr>
        <w:fldChar w:fldCharType="end"/>
      </w:r>
      <w:r w:rsidRPr="00EC4DB0">
        <w:t xml:space="preserve">: </w:t>
      </w:r>
      <w:r w:rsidR="00D65ACB">
        <w:t>Enterprise</w:t>
      </w:r>
      <w:r w:rsidRPr="00EC4DB0">
        <w:t xml:space="preserve"> Service Desk Contact Information</w:t>
      </w:r>
      <w:bookmarkEnd w:id="10"/>
    </w:p>
    <w:tbl>
      <w:tblPr>
        <w:tblStyle w:val="TableGrid"/>
        <w:tblW w:w="4934" w:type="pct"/>
        <w:tblLook w:val="04A0" w:firstRow="1" w:lastRow="0" w:firstColumn="1" w:lastColumn="0" w:noHBand="0" w:noVBand="1"/>
        <w:tblCaption w:val="Support Information"/>
        <w:tblDescription w:val="Sample Tier Support Contact Information, including name, role, organization, and contact information."/>
      </w:tblPr>
      <w:tblGrid>
        <w:gridCol w:w="3866"/>
        <w:gridCol w:w="5361"/>
      </w:tblGrid>
      <w:tr w:rsidR="009914A8" w:rsidRPr="004C36A5" w14:paraId="4CC0F5D7" w14:textId="77777777" w:rsidTr="00955A4B">
        <w:trPr>
          <w:trHeight w:val="279"/>
          <w:tblHeader/>
        </w:trPr>
        <w:tc>
          <w:tcPr>
            <w:tcW w:w="2095" w:type="pct"/>
            <w:shd w:val="clear" w:color="auto" w:fill="F2F2F2" w:themeFill="background1" w:themeFillShade="F2"/>
          </w:tcPr>
          <w:p w14:paraId="6AFB5EE9" w14:textId="77777777" w:rsidR="009914A8" w:rsidRPr="004C36A5" w:rsidRDefault="009914A8" w:rsidP="00955A4B">
            <w:pPr>
              <w:pStyle w:val="TableHeading"/>
            </w:pPr>
            <w:r w:rsidRPr="004C36A5">
              <w:t>Issue</w:t>
            </w:r>
          </w:p>
        </w:tc>
        <w:tc>
          <w:tcPr>
            <w:tcW w:w="2905" w:type="pct"/>
            <w:shd w:val="clear" w:color="auto" w:fill="F2F2F2" w:themeFill="background1" w:themeFillShade="F2"/>
          </w:tcPr>
          <w:p w14:paraId="48750801" w14:textId="77777777" w:rsidR="009914A8" w:rsidRPr="004C36A5" w:rsidRDefault="009914A8" w:rsidP="003C0941">
            <w:pPr>
              <w:pStyle w:val="TableHeading"/>
            </w:pPr>
            <w:r w:rsidRPr="004C36A5">
              <w:t>Contact Info</w:t>
            </w:r>
          </w:p>
        </w:tc>
      </w:tr>
      <w:tr w:rsidR="009914A8" w:rsidRPr="004C36A5" w14:paraId="1E17EA50" w14:textId="77777777" w:rsidTr="00580875">
        <w:trPr>
          <w:trHeight w:val="279"/>
        </w:trPr>
        <w:tc>
          <w:tcPr>
            <w:tcW w:w="2095" w:type="pct"/>
            <w:hideMark/>
          </w:tcPr>
          <w:p w14:paraId="21A40D07" w14:textId="77777777" w:rsidR="009914A8" w:rsidRPr="004C36A5" w:rsidRDefault="009914A8" w:rsidP="00CA6D48">
            <w:pPr>
              <w:pStyle w:val="TableText"/>
            </w:pPr>
            <w:r>
              <w:t>For Provisioning Issues</w:t>
            </w:r>
          </w:p>
        </w:tc>
        <w:tc>
          <w:tcPr>
            <w:tcW w:w="2905" w:type="pct"/>
            <w:hideMark/>
          </w:tcPr>
          <w:p w14:paraId="7FA6F92E" w14:textId="5A6C7726" w:rsidR="00CA6C21" w:rsidRDefault="00CA6C21" w:rsidP="00CA6D48">
            <w:pPr>
              <w:pStyle w:val="TableText"/>
            </w:pPr>
            <w:r w:rsidRPr="00CA6C21">
              <w:t xml:space="preserve">Contact the Enterprise Service Desk at </w:t>
            </w:r>
            <w:r w:rsidR="0097235C">
              <w:t>REDACTED</w:t>
            </w:r>
            <w:r w:rsidRPr="00CA6C21">
              <w:t xml:space="preserve">,  option </w:t>
            </w:r>
            <w:r w:rsidR="00AF79A8">
              <w:t>2</w:t>
            </w:r>
            <w:r w:rsidRPr="00CA6C21">
              <w:t>.</w:t>
            </w:r>
          </w:p>
          <w:p w14:paraId="36776985" w14:textId="77777777" w:rsidR="009914A8" w:rsidRPr="00F867EB" w:rsidRDefault="009914A8" w:rsidP="00CA6D48">
            <w:pPr>
              <w:pStyle w:val="TableText"/>
            </w:pPr>
            <w:r>
              <w:t>When contacted by a support specialist, be ready to supply the employee’s full name, VA user ID and email address.</w:t>
            </w:r>
          </w:p>
        </w:tc>
      </w:tr>
      <w:tr w:rsidR="009914A8" w:rsidRPr="004C36A5" w14:paraId="4F680C7B" w14:textId="77777777" w:rsidTr="00580875">
        <w:trPr>
          <w:trHeight w:val="541"/>
        </w:trPr>
        <w:tc>
          <w:tcPr>
            <w:tcW w:w="2095" w:type="pct"/>
            <w:hideMark/>
          </w:tcPr>
          <w:p w14:paraId="1684AE1F" w14:textId="77777777" w:rsidR="009914A8" w:rsidRPr="004C36A5" w:rsidRDefault="009914A8" w:rsidP="00CA6D48">
            <w:pPr>
              <w:pStyle w:val="TableText"/>
            </w:pPr>
            <w:r>
              <w:t>For Proofing Issues</w:t>
            </w:r>
          </w:p>
        </w:tc>
        <w:tc>
          <w:tcPr>
            <w:tcW w:w="2905" w:type="pct"/>
            <w:hideMark/>
          </w:tcPr>
          <w:p w14:paraId="7B18916E" w14:textId="0183BA46" w:rsidR="009914A8" w:rsidRDefault="00CA6C21" w:rsidP="00CA6D48">
            <w:pPr>
              <w:pStyle w:val="TableText"/>
            </w:pPr>
            <w:r w:rsidRPr="00CA6C21">
              <w:t xml:space="preserve">Contact the Enterprise Service Desk at </w:t>
            </w:r>
            <w:r w:rsidR="0097235C">
              <w:t>REDACTED</w:t>
            </w:r>
            <w:r w:rsidRPr="00CA6C21">
              <w:t xml:space="preserve">,  option </w:t>
            </w:r>
            <w:r w:rsidR="00AF79A8">
              <w:t>2</w:t>
            </w:r>
            <w:r w:rsidRPr="00CA6C21">
              <w:t>.</w:t>
            </w:r>
          </w:p>
          <w:p w14:paraId="789035AC" w14:textId="77777777" w:rsidR="009914A8" w:rsidRPr="004C36A5" w:rsidRDefault="009914A8" w:rsidP="00CA6D48">
            <w:pPr>
              <w:pStyle w:val="TableText"/>
            </w:pPr>
            <w:r>
              <w:t>When contacted by a support specialist, be ready to supply the Veterans' full name, full SSN, and DOB.</w:t>
            </w:r>
          </w:p>
        </w:tc>
      </w:tr>
      <w:tr w:rsidR="009914A8" w:rsidRPr="004C36A5" w14:paraId="48DC8D34" w14:textId="77777777" w:rsidTr="00580875">
        <w:trPr>
          <w:trHeight w:val="541"/>
        </w:trPr>
        <w:tc>
          <w:tcPr>
            <w:tcW w:w="2095" w:type="pct"/>
          </w:tcPr>
          <w:p w14:paraId="65B3B468" w14:textId="77777777" w:rsidR="009914A8" w:rsidRPr="004C36A5" w:rsidRDefault="009914A8" w:rsidP="00CA6D48">
            <w:pPr>
              <w:pStyle w:val="TableText"/>
            </w:pPr>
            <w:r>
              <w:t>For All Other VHIC System Issues</w:t>
            </w:r>
          </w:p>
        </w:tc>
        <w:tc>
          <w:tcPr>
            <w:tcW w:w="2905" w:type="pct"/>
          </w:tcPr>
          <w:p w14:paraId="21599C98" w14:textId="432F48E3" w:rsidR="00CA6C21" w:rsidRDefault="00CA6C21" w:rsidP="00CA6D48">
            <w:pPr>
              <w:pStyle w:val="TableText"/>
            </w:pPr>
            <w:r w:rsidRPr="00CA6C21">
              <w:t>Contact the Enterprise Service Desk at</w:t>
            </w:r>
            <w:r w:rsidR="0097235C">
              <w:t xml:space="preserve"> REDACTED</w:t>
            </w:r>
            <w:r w:rsidRPr="00CA6C21">
              <w:t xml:space="preserve">,  option </w:t>
            </w:r>
            <w:r w:rsidR="00AF79A8">
              <w:t>2</w:t>
            </w:r>
            <w:r>
              <w:t>.</w:t>
            </w:r>
          </w:p>
          <w:p w14:paraId="00A158E9" w14:textId="77777777" w:rsidR="009914A8" w:rsidRPr="003B6203" w:rsidRDefault="009914A8" w:rsidP="00CA6D48">
            <w:pPr>
              <w:pStyle w:val="TableText"/>
            </w:pPr>
            <w:r>
              <w:t xml:space="preserve">When contacted by a support specialist, be ready to supply the Veterans' full name, full SSN, and DOB. </w:t>
            </w:r>
          </w:p>
        </w:tc>
      </w:tr>
    </w:tbl>
    <w:p w14:paraId="7A327687" w14:textId="77777777" w:rsidR="00CA6D48" w:rsidRPr="00FF0E1A" w:rsidRDefault="00CA6D48" w:rsidP="00A41D6A">
      <w:pPr>
        <w:pStyle w:val="BodyText"/>
      </w:pPr>
    </w:p>
    <w:p w14:paraId="42FC3164" w14:textId="6CF29C7D" w:rsidR="004D23A2" w:rsidRPr="00FF0E1A" w:rsidRDefault="004D23A2" w:rsidP="00955A4B">
      <w:pPr>
        <w:pStyle w:val="Heading1"/>
      </w:pPr>
      <w:bookmarkStart w:id="11" w:name="_Toc398889217"/>
      <w:bookmarkStart w:id="12" w:name="_Toc418580483"/>
      <w:bookmarkStart w:id="13" w:name="_Toc421203381"/>
      <w:bookmarkStart w:id="14" w:name="_Toc424232990"/>
      <w:bookmarkStart w:id="15" w:name="_Toc424907913"/>
      <w:bookmarkStart w:id="16" w:name="_Toc458084883"/>
      <w:bookmarkStart w:id="17" w:name="_Ref143504233"/>
      <w:bookmarkStart w:id="18" w:name="_Toc152862356"/>
      <w:r w:rsidRPr="00FF0E1A">
        <w:t>Browser</w:t>
      </w:r>
      <w:bookmarkEnd w:id="11"/>
      <w:bookmarkEnd w:id="12"/>
      <w:bookmarkEnd w:id="13"/>
      <w:bookmarkEnd w:id="14"/>
      <w:bookmarkEnd w:id="15"/>
      <w:bookmarkEnd w:id="16"/>
      <w:bookmarkEnd w:id="17"/>
      <w:bookmarkEnd w:id="18"/>
    </w:p>
    <w:p w14:paraId="343B96B9" w14:textId="64F6F712" w:rsidR="004D23A2" w:rsidRDefault="004D23A2" w:rsidP="00A41D6A">
      <w:pPr>
        <w:pStyle w:val="BodyText"/>
      </w:pPr>
      <w:r>
        <w:t xml:space="preserve">Once users are logged into their VA desktop, they will access VHIC using </w:t>
      </w:r>
      <w:r w:rsidR="25C473C6">
        <w:t>"Google Chrome</w:t>
      </w:r>
      <w:r>
        <w:t xml:space="preserve"> by either entering the URL</w:t>
      </w:r>
      <w:r w:rsidR="00197824">
        <w:t xml:space="preserve">. </w:t>
      </w:r>
      <w:r w:rsidR="00197824" w:rsidRPr="00A20932">
        <w:rPr>
          <w:rStyle w:val="BodyTextChar"/>
        </w:rPr>
        <w:t>The VHIC URL is</w:t>
      </w:r>
      <w:r w:rsidR="00197824" w:rsidRPr="004966FB">
        <w:t xml:space="preserve"> </w:t>
      </w:r>
      <w:r w:rsidR="0097235C">
        <w:t xml:space="preserve">REDACTED </w:t>
      </w:r>
      <w:r w:rsidR="00197824" w:rsidRPr="00A20932">
        <w:rPr>
          <w:rStyle w:val="BodyTextChar"/>
        </w:rPr>
        <w:t xml:space="preserve">and is </w:t>
      </w:r>
      <w:r w:rsidR="00197824" w:rsidRPr="00A20932">
        <w:rPr>
          <w:rStyle w:val="BodyTextChar"/>
          <w:b/>
        </w:rPr>
        <w:t>case sensitive</w:t>
      </w:r>
      <w:r>
        <w:t xml:space="preserve">. </w:t>
      </w:r>
      <w:r w:rsidR="00197824" w:rsidRPr="00A20932">
        <w:rPr>
          <w:rStyle w:val="BodyTextChar"/>
        </w:rPr>
        <w:t>After successfully logging in to the VHIC application, users should bookmark this site for easy access in the future.</w:t>
      </w:r>
      <w:r w:rsidR="00197824">
        <w:rPr>
          <w:rStyle w:val="BodyTextChar"/>
        </w:rPr>
        <w:t xml:space="preserve"> </w:t>
      </w:r>
      <w:r>
        <w:t xml:space="preserve">Please do </w:t>
      </w:r>
      <w:r w:rsidRPr="43C5C848">
        <w:rPr>
          <w:b/>
          <w:bCs/>
        </w:rPr>
        <w:t>NOT</w:t>
      </w:r>
      <w:r>
        <w:t xml:space="preserve"> use the</w:t>
      </w:r>
      <w:r w:rsidR="00706352">
        <w:t xml:space="preserve"> [Refresh]</w:t>
      </w:r>
      <w:r>
        <w:t xml:space="preserve"> button at the top of your browser windo</w:t>
      </w:r>
      <w:r w:rsidR="00A41D6A">
        <w:t xml:space="preserve">w if you mistype the VHIC URL. </w:t>
      </w:r>
      <w:r>
        <w:t xml:space="preserve">The </w:t>
      </w:r>
      <w:r w:rsidR="00706352">
        <w:t>[Refresh]</w:t>
      </w:r>
      <w:r>
        <w:t xml:space="preserve"> button will redirect you to the VA website. Please re-enter the VHIC URL and try again.</w:t>
      </w:r>
    </w:p>
    <w:p w14:paraId="7B437930" w14:textId="77777777" w:rsidR="00706352" w:rsidRPr="00FF0E1A" w:rsidRDefault="00706352" w:rsidP="00A41D6A">
      <w:pPr>
        <w:pStyle w:val="BodyText"/>
      </w:pPr>
    </w:p>
    <w:p w14:paraId="6A16402A" w14:textId="77A6F231" w:rsidR="004D23A2" w:rsidRPr="00FF0E1A" w:rsidRDefault="004D23A2" w:rsidP="00963629">
      <w:pPr>
        <w:pStyle w:val="Heading2"/>
      </w:pPr>
      <w:bookmarkStart w:id="19" w:name="_Toc408900476"/>
      <w:bookmarkStart w:id="20" w:name="_Toc409599559"/>
      <w:bookmarkStart w:id="21" w:name="_Toc409609717"/>
      <w:bookmarkStart w:id="22" w:name="_Toc409609993"/>
      <w:bookmarkStart w:id="23" w:name="_Toc408900477"/>
      <w:bookmarkStart w:id="24" w:name="_Toc409599560"/>
      <w:bookmarkStart w:id="25" w:name="_Toc409609718"/>
      <w:bookmarkStart w:id="26" w:name="_Toc409609994"/>
      <w:bookmarkStart w:id="27" w:name="_Toc418580484"/>
      <w:bookmarkStart w:id="28" w:name="_Toc421203382"/>
      <w:bookmarkStart w:id="29" w:name="_Toc424232991"/>
      <w:bookmarkStart w:id="30" w:name="_Toc424907914"/>
      <w:bookmarkStart w:id="31" w:name="_Toc458084884"/>
      <w:bookmarkStart w:id="32" w:name="_Ref135302624"/>
      <w:bookmarkStart w:id="33" w:name="_Toc152862357"/>
      <w:bookmarkEnd w:id="19"/>
      <w:bookmarkEnd w:id="20"/>
      <w:bookmarkEnd w:id="21"/>
      <w:bookmarkEnd w:id="22"/>
      <w:bookmarkEnd w:id="23"/>
      <w:bookmarkEnd w:id="24"/>
      <w:bookmarkEnd w:id="25"/>
      <w:bookmarkEnd w:id="26"/>
      <w:r w:rsidRPr="00FF0E1A">
        <w:t>Browser Incompatibility Issue</w:t>
      </w:r>
      <w:bookmarkEnd w:id="27"/>
      <w:bookmarkEnd w:id="28"/>
      <w:bookmarkEnd w:id="29"/>
      <w:bookmarkEnd w:id="30"/>
      <w:bookmarkEnd w:id="31"/>
      <w:bookmarkEnd w:id="32"/>
      <w:bookmarkEnd w:id="33"/>
    </w:p>
    <w:p w14:paraId="72A88A42" w14:textId="77777777" w:rsidR="004D23A2" w:rsidRPr="00CA6D48" w:rsidRDefault="004D23A2" w:rsidP="00CA6D48">
      <w:pPr>
        <w:pStyle w:val="BodyText"/>
      </w:pPr>
      <w:r w:rsidRPr="00CA6D48">
        <w:t>In some instances, users may experience image misplacement or misalignment. This is most likely due to the current browser compatibility settings. You will want to ensure that the browser is not set to Compatibility View.</w:t>
      </w:r>
    </w:p>
    <w:p w14:paraId="41C38C6C" w14:textId="77777777" w:rsidR="004D23A2" w:rsidRPr="00CA6D48" w:rsidRDefault="004D23A2" w:rsidP="00CA6D48">
      <w:pPr>
        <w:pStyle w:val="BodyText"/>
      </w:pPr>
      <w:r w:rsidRPr="00CA6D48">
        <w:t>Examples of Image Misplacement and Other Misalignments:</w:t>
      </w:r>
    </w:p>
    <w:p w14:paraId="32F9F8E8" w14:textId="43560862" w:rsidR="00955A4B" w:rsidRPr="00FF0E1A" w:rsidRDefault="00955A4B" w:rsidP="008C781D">
      <w:pPr>
        <w:pStyle w:val="Caption"/>
      </w:pPr>
      <w:bookmarkStart w:id="34" w:name="_Toc140833687"/>
      <w:r w:rsidRPr="00FF0E1A">
        <w:t xml:space="preserve">Figure </w:t>
      </w:r>
      <w:r w:rsidR="00D86647">
        <w:fldChar w:fldCharType="begin"/>
      </w:r>
      <w:r w:rsidR="00D86647">
        <w:instrText xml:space="preserve"> SEQ Figure \* ARABIC </w:instrText>
      </w:r>
      <w:r w:rsidR="00D86647">
        <w:fldChar w:fldCharType="separate"/>
      </w:r>
      <w:r w:rsidR="00D86647">
        <w:rPr>
          <w:noProof/>
        </w:rPr>
        <w:t>1</w:t>
      </w:r>
      <w:r w:rsidR="00D86647">
        <w:rPr>
          <w:noProof/>
        </w:rPr>
        <w:fldChar w:fldCharType="end"/>
      </w:r>
      <w:r w:rsidRPr="00FF0E1A">
        <w:t>: Over-sized icon buttons on the Home Screen</w:t>
      </w:r>
      <w:bookmarkEnd w:id="34"/>
    </w:p>
    <w:p w14:paraId="05EEE168" w14:textId="38AFB008" w:rsidR="004D23A2" w:rsidRDefault="00A23F03" w:rsidP="004D23A2">
      <w:r>
        <w:rPr>
          <w:noProof/>
        </w:rPr>
        <w:drawing>
          <wp:inline distT="0" distB="0" distL="0" distR="0" wp14:anchorId="0222F441" wp14:editId="1E79F652">
            <wp:extent cx="4809067" cy="2186173"/>
            <wp:effectExtent l="0" t="0" r="0" b="5080"/>
            <wp:docPr id="10" name="Picture 10" descr="Over-sized icon buttons on the Home Screen Figure" title="Over-sized icon buttons on the Home Scree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email">
                      <a:extLst>
                        <a:ext uri="{28A0092B-C50C-407E-A947-70E740481C1C}">
                          <a14:useLocalDpi xmlns:a14="http://schemas.microsoft.com/office/drawing/2010/main"/>
                        </a:ext>
                      </a:extLst>
                    </a:blip>
                    <a:stretch>
                      <a:fillRect/>
                    </a:stretch>
                  </pic:blipFill>
                  <pic:spPr>
                    <a:xfrm>
                      <a:off x="0" y="0"/>
                      <a:ext cx="4824275" cy="2193087"/>
                    </a:xfrm>
                    <a:prstGeom prst="rect">
                      <a:avLst/>
                    </a:prstGeom>
                  </pic:spPr>
                </pic:pic>
              </a:graphicData>
            </a:graphic>
          </wp:inline>
        </w:drawing>
      </w:r>
    </w:p>
    <w:p w14:paraId="4700E2F8" w14:textId="31FD9036" w:rsidR="00706352" w:rsidRDefault="00706352">
      <w:pPr>
        <w:spacing w:before="0" w:after="0"/>
      </w:pPr>
    </w:p>
    <w:p w14:paraId="2533ABB2" w14:textId="4AFC67A6" w:rsidR="00955A4B" w:rsidRPr="00FF0E1A" w:rsidRDefault="00955A4B" w:rsidP="008C781D">
      <w:pPr>
        <w:pStyle w:val="Caption"/>
      </w:pPr>
      <w:bookmarkStart w:id="35" w:name="_Toc140833688"/>
      <w:r w:rsidRPr="00FF0E1A">
        <w:t xml:space="preserve">Figure </w:t>
      </w:r>
      <w:r w:rsidR="00D86647">
        <w:fldChar w:fldCharType="begin"/>
      </w:r>
      <w:r w:rsidR="00D86647">
        <w:instrText xml:space="preserve"> SEQ Figure \* ARABIC </w:instrText>
      </w:r>
      <w:r w:rsidR="00D86647">
        <w:fldChar w:fldCharType="separate"/>
      </w:r>
      <w:r w:rsidR="00D86647">
        <w:rPr>
          <w:noProof/>
        </w:rPr>
        <w:t>2</w:t>
      </w:r>
      <w:r w:rsidR="00D86647">
        <w:rPr>
          <w:noProof/>
        </w:rPr>
        <w:fldChar w:fldCharType="end"/>
      </w:r>
      <w:r w:rsidRPr="00FF0E1A">
        <w:t>: Words wrapping around the displayed photo on Step 3</w:t>
      </w:r>
      <w:bookmarkEnd w:id="35"/>
    </w:p>
    <w:p w14:paraId="459EBF21" w14:textId="77777777" w:rsidR="004D23A2" w:rsidRPr="00FF0E1A" w:rsidRDefault="004D23A2" w:rsidP="004D23A2">
      <w:pPr>
        <w:keepNext/>
      </w:pPr>
      <w:r w:rsidRPr="00FF0E1A">
        <w:rPr>
          <w:noProof/>
        </w:rPr>
        <w:drawing>
          <wp:inline distT="0" distB="0" distL="0" distR="0" wp14:anchorId="394ED503" wp14:editId="36D79B20">
            <wp:extent cx="3943350" cy="1649937"/>
            <wp:effectExtent l="19050" t="19050" r="19050" b="26670"/>
            <wp:docPr id="24600" name="Picture 24600" descr="Words wrapping around the displayed photo on Step 3 Figure" title="Words wrapping around the displayed photo on Step 3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952698" cy="1653848"/>
                    </a:xfrm>
                    <a:prstGeom prst="rect">
                      <a:avLst/>
                    </a:prstGeom>
                    <a:ln>
                      <a:solidFill>
                        <a:schemeClr val="tx1"/>
                      </a:solidFill>
                    </a:ln>
                  </pic:spPr>
                </pic:pic>
              </a:graphicData>
            </a:graphic>
          </wp:inline>
        </w:drawing>
      </w:r>
    </w:p>
    <w:p w14:paraId="722D0F88" w14:textId="77777777" w:rsidR="004D23A2" w:rsidRPr="00FF0E1A" w:rsidRDefault="004D23A2" w:rsidP="001722D1">
      <w:pPr>
        <w:pStyle w:val="BodyText"/>
      </w:pPr>
    </w:p>
    <w:p w14:paraId="4594DE85" w14:textId="4D941EDE" w:rsidR="00955A4B" w:rsidRPr="00FF0E1A" w:rsidRDefault="00955A4B" w:rsidP="008C781D">
      <w:pPr>
        <w:pStyle w:val="Caption"/>
      </w:pPr>
      <w:bookmarkStart w:id="36" w:name="_Toc140833689"/>
      <w:r w:rsidRPr="00FF0E1A">
        <w:lastRenderedPageBreak/>
        <w:t xml:space="preserve">Figure </w:t>
      </w:r>
      <w:r w:rsidR="00D86647">
        <w:fldChar w:fldCharType="begin"/>
      </w:r>
      <w:r w:rsidR="00D86647">
        <w:instrText xml:space="preserve"> SEQ Figure \* ARABIC </w:instrText>
      </w:r>
      <w:r w:rsidR="00D86647">
        <w:fldChar w:fldCharType="separate"/>
      </w:r>
      <w:r w:rsidR="00D86647">
        <w:rPr>
          <w:noProof/>
        </w:rPr>
        <w:t>3</w:t>
      </w:r>
      <w:r w:rsidR="00D86647">
        <w:rPr>
          <w:noProof/>
        </w:rPr>
        <w:fldChar w:fldCharType="end"/>
      </w:r>
      <w:r w:rsidRPr="00FF0E1A">
        <w:t>: Content on the right of the Step 5 screen is shifted down</w:t>
      </w:r>
      <w:bookmarkEnd w:id="36"/>
    </w:p>
    <w:p w14:paraId="45B9BBBB" w14:textId="34F1EE69" w:rsidR="004D23A2" w:rsidRPr="00FF0E1A" w:rsidRDefault="0097235C" w:rsidP="004D23A2">
      <w:pPr>
        <w:keepNext/>
      </w:pPr>
      <w:r>
        <w:t>REDACTED</w:t>
      </w:r>
    </w:p>
    <w:p w14:paraId="6FC93387" w14:textId="4F8790DC" w:rsidR="00706352" w:rsidRPr="004A2B2C" w:rsidRDefault="00706352" w:rsidP="004A2B2C">
      <w:pPr>
        <w:pStyle w:val="BodyText"/>
      </w:pPr>
    </w:p>
    <w:p w14:paraId="7E3D542B" w14:textId="177452D9" w:rsidR="00955A4B" w:rsidRDefault="00955A4B" w:rsidP="008C781D">
      <w:pPr>
        <w:pStyle w:val="Caption"/>
      </w:pPr>
      <w:bookmarkStart w:id="37" w:name="_Toc140833690"/>
      <w:r w:rsidRPr="00FF0E1A">
        <w:t xml:space="preserve">Figure </w:t>
      </w:r>
      <w:r w:rsidR="00D86647">
        <w:fldChar w:fldCharType="begin"/>
      </w:r>
      <w:r w:rsidR="00D86647">
        <w:instrText xml:space="preserve"> SEQ Figure \* ARABIC </w:instrText>
      </w:r>
      <w:r w:rsidR="00D86647">
        <w:fldChar w:fldCharType="separate"/>
      </w:r>
      <w:r w:rsidR="00D86647">
        <w:rPr>
          <w:noProof/>
        </w:rPr>
        <w:t>4</w:t>
      </w:r>
      <w:r w:rsidR="00D86647">
        <w:rPr>
          <w:noProof/>
        </w:rPr>
        <w:fldChar w:fldCharType="end"/>
      </w:r>
      <w:r w:rsidRPr="00FF0E1A">
        <w:t>: Both the VISN and Facility selection lists are displayed and shifted to the right</w:t>
      </w:r>
      <w:bookmarkEnd w:id="37"/>
    </w:p>
    <w:p w14:paraId="14CAA939" w14:textId="77777777" w:rsidR="004D23A2" w:rsidRPr="00FF0E1A" w:rsidRDefault="004D23A2" w:rsidP="004D23A2">
      <w:pPr>
        <w:keepNext/>
      </w:pPr>
      <w:r w:rsidRPr="00FF0E1A">
        <w:rPr>
          <w:noProof/>
        </w:rPr>
        <w:drawing>
          <wp:inline distT="0" distB="0" distL="0" distR="0" wp14:anchorId="30574DF4" wp14:editId="498D54AB">
            <wp:extent cx="4891617" cy="2504341"/>
            <wp:effectExtent l="19050" t="19050" r="23495" b="10795"/>
            <wp:docPr id="24602" name="Picture 24602" descr="Both the VISN and Facility selection lists are displayed and shifted to the right Figure" title="Both the VISN and Facility selection lists are displayed and shifted to the righ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899686" cy="2508472"/>
                    </a:xfrm>
                    <a:prstGeom prst="rect">
                      <a:avLst/>
                    </a:prstGeom>
                    <a:ln>
                      <a:solidFill>
                        <a:schemeClr val="tx1"/>
                      </a:solidFill>
                    </a:ln>
                  </pic:spPr>
                </pic:pic>
              </a:graphicData>
            </a:graphic>
          </wp:inline>
        </w:drawing>
      </w:r>
    </w:p>
    <w:p w14:paraId="18226CD4" w14:textId="77777777" w:rsidR="00C94944" w:rsidRPr="00796E2A" w:rsidRDefault="00C94944" w:rsidP="00B47E71">
      <w:pPr>
        <w:pStyle w:val="BodyText"/>
      </w:pPr>
    </w:p>
    <w:p w14:paraId="56BFCF51" w14:textId="6430A652" w:rsidR="004D23A2" w:rsidRDefault="004D23A2" w:rsidP="00B47E71">
      <w:pPr>
        <w:pStyle w:val="BodyText"/>
      </w:pPr>
      <w:r>
        <w:t xml:space="preserve">If you are experiencing misalignment issues, </w:t>
      </w:r>
      <w:r w:rsidR="1826826D">
        <w:t xml:space="preserve">you will need to </w:t>
      </w:r>
      <w:r w:rsidR="6389A1F6">
        <w:t>create an Enterprise ticket through the</w:t>
      </w:r>
      <w:r w:rsidR="063E16FA" w:rsidRPr="1CE6DB6B">
        <w:rPr>
          <w:rStyle w:val="normaltextrun"/>
        </w:rPr>
        <w:t xml:space="preserve"> [</w:t>
      </w:r>
      <w:r w:rsidR="063E16FA" w:rsidRPr="1CE6DB6B">
        <w:rPr>
          <w:rStyle w:val="spellingerror"/>
          <w:b/>
          <w:bCs/>
        </w:rPr>
        <w:t>yourIT]</w:t>
      </w:r>
      <w:r w:rsidR="6389A1F6">
        <w:t xml:space="preserve"> icon on your </w:t>
      </w:r>
      <w:r w:rsidR="4BD9259B">
        <w:t>desktop</w:t>
      </w:r>
      <w:r w:rsidR="6389A1F6">
        <w:t xml:space="preserve"> or by calling </w:t>
      </w:r>
      <w:r w:rsidR="0097235C">
        <w:t>REDACTED</w:t>
      </w:r>
      <w:r w:rsidR="17C451BC">
        <w:t xml:space="preserve"> as</w:t>
      </w:r>
      <w:r>
        <w:t xml:space="preserve"> your </w:t>
      </w:r>
      <w:r w:rsidR="00170289">
        <w:t xml:space="preserve">Chrome </w:t>
      </w:r>
      <w:r>
        <w:t>browser compatibility settings</w:t>
      </w:r>
      <w:r w:rsidR="2FFFC7BE">
        <w:t xml:space="preserve"> are managed by our IT Organization.</w:t>
      </w:r>
    </w:p>
    <w:p w14:paraId="0A09E9E1" w14:textId="77777777" w:rsidR="00706352" w:rsidRPr="00FF0E1A" w:rsidRDefault="00706352" w:rsidP="001722D1">
      <w:pPr>
        <w:pStyle w:val="BodyText"/>
      </w:pPr>
    </w:p>
    <w:p w14:paraId="3E80F191" w14:textId="2C5CBBEE" w:rsidR="004D23A2" w:rsidRPr="00FF0E1A" w:rsidRDefault="004D23A2" w:rsidP="00FA6225">
      <w:pPr>
        <w:pStyle w:val="Heading2"/>
      </w:pPr>
      <w:bookmarkStart w:id="38" w:name="_Toc418580485"/>
      <w:bookmarkStart w:id="39" w:name="_Toc421203383"/>
      <w:bookmarkStart w:id="40" w:name="_Toc424232992"/>
      <w:bookmarkStart w:id="41" w:name="_Toc424907915"/>
      <w:bookmarkStart w:id="42" w:name="_Toc458084885"/>
      <w:bookmarkStart w:id="43" w:name="_Toc152862358"/>
      <w:r w:rsidRPr="00FF0E1A">
        <w:t>Proper Navigation of the VHIC Application</w:t>
      </w:r>
      <w:bookmarkEnd w:id="38"/>
      <w:bookmarkEnd w:id="39"/>
      <w:bookmarkEnd w:id="40"/>
      <w:bookmarkEnd w:id="41"/>
      <w:bookmarkEnd w:id="42"/>
      <w:bookmarkEnd w:id="43"/>
    </w:p>
    <w:p w14:paraId="7F7DE730" w14:textId="77777777" w:rsidR="004D23A2" w:rsidRPr="00FF0E1A" w:rsidRDefault="004D23A2" w:rsidP="004D23A2">
      <w:pPr>
        <w:pStyle w:val="BodyText"/>
      </w:pPr>
      <w:r w:rsidRPr="00FF0E1A">
        <w:t xml:space="preserve">The correct way to navigate through the VHIC application is to use the </w:t>
      </w:r>
      <w:r w:rsidRPr="00FF0E1A">
        <w:rPr>
          <w:i/>
        </w:rPr>
        <w:t>Back</w:t>
      </w:r>
      <w:r w:rsidRPr="00FF0E1A">
        <w:t xml:space="preserve"> and </w:t>
      </w:r>
      <w:r w:rsidRPr="00FF0E1A">
        <w:rPr>
          <w:i/>
        </w:rPr>
        <w:t>Next</w:t>
      </w:r>
      <w:r w:rsidRPr="00FF0E1A">
        <w:t xml:space="preserve"> buttons that are located at the bottom of each screen instead of using the Browser’s built in Back button. Please do </w:t>
      </w:r>
      <w:r w:rsidRPr="00FF0E1A">
        <w:rPr>
          <w:b/>
        </w:rPr>
        <w:t>NOT</w:t>
      </w:r>
      <w:r w:rsidRPr="00FF0E1A">
        <w:t xml:space="preserve"> use the </w:t>
      </w:r>
      <w:r w:rsidRPr="00FF0E1A">
        <w:rPr>
          <w:i/>
        </w:rPr>
        <w:t>Back</w:t>
      </w:r>
      <w:r w:rsidRPr="00FF0E1A">
        <w:t xml:space="preserve"> button at the top of your browser window to navigate back to a previous screen; this</w:t>
      </w:r>
      <w:r w:rsidRPr="00FF0E1A">
        <w:rPr>
          <w:sz w:val="22"/>
        </w:rPr>
        <w:t xml:space="preserve"> </w:t>
      </w:r>
      <w:r w:rsidRPr="00FF0E1A">
        <w:t>will cause errors to occur.</w:t>
      </w:r>
    </w:p>
    <w:p w14:paraId="62D78C4C" w14:textId="3B63590A" w:rsidR="00955A4B" w:rsidRPr="00FF0E1A" w:rsidRDefault="00955A4B" w:rsidP="008C781D">
      <w:pPr>
        <w:pStyle w:val="Caption"/>
      </w:pPr>
      <w:bookmarkStart w:id="44" w:name="_Toc140833691"/>
      <w:r w:rsidRPr="00FF0E1A">
        <w:t xml:space="preserve">Figure </w:t>
      </w:r>
      <w:r w:rsidR="00D86647">
        <w:fldChar w:fldCharType="begin"/>
      </w:r>
      <w:r w:rsidR="00D86647">
        <w:instrText xml:space="preserve"> SEQ Figure \* ARABIC </w:instrText>
      </w:r>
      <w:r w:rsidR="00D86647">
        <w:fldChar w:fldCharType="separate"/>
      </w:r>
      <w:r w:rsidR="00D86647">
        <w:rPr>
          <w:noProof/>
        </w:rPr>
        <w:t>5</w:t>
      </w:r>
      <w:r w:rsidR="00D86647">
        <w:rPr>
          <w:noProof/>
        </w:rPr>
        <w:fldChar w:fldCharType="end"/>
      </w:r>
      <w:r w:rsidRPr="00FF0E1A">
        <w:t>: VHIC Navigation Buttons</w:t>
      </w:r>
      <w:bookmarkEnd w:id="44"/>
    </w:p>
    <w:p w14:paraId="6B82F64B" w14:textId="6374D8A0" w:rsidR="001E1DB7" w:rsidRDefault="004D23A2" w:rsidP="00955A4B">
      <w:pPr>
        <w:pStyle w:val="BodyText"/>
        <w:keepNext/>
      </w:pPr>
      <w:r w:rsidRPr="00FF0E1A">
        <w:rPr>
          <w:noProof/>
          <w:sz w:val="22"/>
        </w:rPr>
        <w:drawing>
          <wp:inline distT="0" distB="0" distL="0" distR="0" wp14:anchorId="1E128796" wp14:editId="4FDAB830">
            <wp:extent cx="1333500" cy="451184"/>
            <wp:effectExtent l="19050" t="19050" r="19050" b="25400"/>
            <wp:docPr id="7" name="Picture 7" descr="VHIC Navigation Buttons Figure" title="VHIC Navigation Button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vigation_buttons.png"/>
                    <pic:cNvPicPr/>
                  </pic:nvPicPr>
                  <pic:blipFill>
                    <a:blip r:embed="rId17">
                      <a:extLst>
                        <a:ext uri="{28A0092B-C50C-407E-A947-70E740481C1C}">
                          <a14:useLocalDpi xmlns:a14="http://schemas.microsoft.com/office/drawing/2010/main"/>
                        </a:ext>
                      </a:extLst>
                    </a:blip>
                    <a:stretch>
                      <a:fillRect/>
                    </a:stretch>
                  </pic:blipFill>
                  <pic:spPr>
                    <a:xfrm>
                      <a:off x="0" y="0"/>
                      <a:ext cx="1362992" cy="461162"/>
                    </a:xfrm>
                    <a:prstGeom prst="rect">
                      <a:avLst/>
                    </a:prstGeom>
                    <a:ln>
                      <a:solidFill>
                        <a:schemeClr val="tx1"/>
                      </a:solidFill>
                    </a:ln>
                  </pic:spPr>
                </pic:pic>
              </a:graphicData>
            </a:graphic>
          </wp:inline>
        </w:drawing>
      </w:r>
    </w:p>
    <w:p w14:paraId="14A77062" w14:textId="77777777" w:rsidR="00706352" w:rsidRDefault="00706352" w:rsidP="00955A4B">
      <w:pPr>
        <w:pStyle w:val="BodyText"/>
        <w:keepNext/>
      </w:pPr>
    </w:p>
    <w:p w14:paraId="22BDD395" w14:textId="1B2A4CA0" w:rsidR="004D23A2" w:rsidRPr="00FF0E1A" w:rsidRDefault="004D23A2" w:rsidP="004D23A2">
      <w:pPr>
        <w:pStyle w:val="BodyText"/>
      </w:pPr>
      <w:r w:rsidRPr="00FF0E1A">
        <w:t xml:space="preserve">The VHIC user can also navigate to the different features within the VHIC application by clicking on one of the navigation links located in the header near the top left of the screen. The user’s assigned role will determine which links are available as seen below. </w:t>
      </w:r>
    </w:p>
    <w:p w14:paraId="676AB5F2" w14:textId="643FF20B" w:rsidR="00706352" w:rsidRDefault="00706352">
      <w:pPr>
        <w:spacing w:before="0" w:after="0"/>
        <w:rPr>
          <w:szCs w:val="20"/>
        </w:rPr>
      </w:pPr>
      <w:r>
        <w:br w:type="page"/>
      </w:r>
    </w:p>
    <w:p w14:paraId="40872070" w14:textId="7ED61D90" w:rsidR="00955A4B" w:rsidRDefault="00955A4B" w:rsidP="008C781D">
      <w:pPr>
        <w:pStyle w:val="Caption"/>
      </w:pPr>
      <w:bookmarkStart w:id="45" w:name="_Toc140833692"/>
      <w:r w:rsidRPr="00FF0E1A">
        <w:lastRenderedPageBreak/>
        <w:t xml:space="preserve">Figure </w:t>
      </w:r>
      <w:r w:rsidR="00D86647">
        <w:fldChar w:fldCharType="begin"/>
      </w:r>
      <w:r w:rsidR="00D86647">
        <w:instrText xml:space="preserve"> SEQ Figure \* ARABIC </w:instrText>
      </w:r>
      <w:r w:rsidR="00D86647">
        <w:fldChar w:fldCharType="separate"/>
      </w:r>
      <w:r w:rsidR="00D86647">
        <w:rPr>
          <w:noProof/>
        </w:rPr>
        <w:t>6</w:t>
      </w:r>
      <w:r w:rsidR="00D86647">
        <w:rPr>
          <w:noProof/>
        </w:rPr>
        <w:fldChar w:fldCharType="end"/>
      </w:r>
      <w:r w:rsidRPr="00FF0E1A">
        <w:t>: VHIC Administrator and VHIC Technical Administrator (Tier 3) menu</w:t>
      </w:r>
      <w:bookmarkEnd w:id="45"/>
    </w:p>
    <w:p w14:paraId="03D2F54F" w14:textId="5D3BE07C" w:rsidR="004D23A2" w:rsidRPr="00FF0E1A" w:rsidRDefault="00DB58BE" w:rsidP="004D23A2">
      <w:pPr>
        <w:pStyle w:val="BodyText"/>
        <w:keepNext/>
      </w:pPr>
      <w:r>
        <w:rPr>
          <w:noProof/>
        </w:rPr>
        <w:drawing>
          <wp:inline distT="0" distB="0" distL="0" distR="0" wp14:anchorId="1FE5EDC2" wp14:editId="1D0E4775">
            <wp:extent cx="5322711" cy="718793"/>
            <wp:effectExtent l="0" t="0" r="0" b="5715"/>
            <wp:docPr id="43009" name="Picture 43009" descr="VHIC Administrator and VHIC Technical Administrator (Tier 3) menu Figure" title="VHIC Administrator and VHIC Technical Administrator (Tier 3) menu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9"/>
                    <pic:cNvPicPr/>
                  </pic:nvPicPr>
                  <pic:blipFill>
                    <a:blip r:embed="rId18" cstate="email">
                      <a:extLst>
                        <a:ext uri="{28A0092B-C50C-407E-A947-70E740481C1C}">
                          <a14:useLocalDpi xmlns:a14="http://schemas.microsoft.com/office/drawing/2010/main"/>
                        </a:ext>
                      </a:extLst>
                    </a:blip>
                    <a:stretch>
                      <a:fillRect/>
                    </a:stretch>
                  </pic:blipFill>
                  <pic:spPr>
                    <a:xfrm>
                      <a:off x="0" y="0"/>
                      <a:ext cx="5349214" cy="722372"/>
                    </a:xfrm>
                    <a:prstGeom prst="rect">
                      <a:avLst/>
                    </a:prstGeom>
                  </pic:spPr>
                </pic:pic>
              </a:graphicData>
            </a:graphic>
          </wp:inline>
        </w:drawing>
      </w:r>
    </w:p>
    <w:p w14:paraId="534CAE85" w14:textId="77777777" w:rsidR="00322AE9" w:rsidRDefault="00322AE9" w:rsidP="00322AE9">
      <w:pPr>
        <w:pStyle w:val="BodyText"/>
      </w:pPr>
    </w:p>
    <w:p w14:paraId="26250F2E" w14:textId="5C565A09" w:rsidR="00955A4B" w:rsidRDefault="00955A4B" w:rsidP="008C781D">
      <w:pPr>
        <w:pStyle w:val="Caption"/>
      </w:pPr>
      <w:bookmarkStart w:id="46" w:name="_Toc140833693"/>
      <w:r w:rsidRPr="00FF0E1A">
        <w:t xml:space="preserve">Figure </w:t>
      </w:r>
      <w:r w:rsidR="00D86647">
        <w:fldChar w:fldCharType="begin"/>
      </w:r>
      <w:r w:rsidR="00D86647">
        <w:instrText xml:space="preserve"> SEQ Figure \* ARABIC </w:instrText>
      </w:r>
      <w:r w:rsidR="00D86647">
        <w:fldChar w:fldCharType="separate"/>
      </w:r>
      <w:r w:rsidR="00D86647">
        <w:rPr>
          <w:noProof/>
        </w:rPr>
        <w:t>7</w:t>
      </w:r>
      <w:r w:rsidR="00D86647">
        <w:rPr>
          <w:noProof/>
        </w:rPr>
        <w:fldChar w:fldCharType="end"/>
      </w:r>
      <w:r w:rsidRPr="00FF0E1A">
        <w:t>: VHIC Associate and VHIC Supervisor menu</w:t>
      </w:r>
      <w:bookmarkEnd w:id="46"/>
    </w:p>
    <w:p w14:paraId="24A37080" w14:textId="5D1FE7E9" w:rsidR="004D23A2" w:rsidRPr="00FF0E1A" w:rsidRDefault="00DB58BE" w:rsidP="004D23A2">
      <w:pPr>
        <w:pStyle w:val="BodyText"/>
        <w:keepNext/>
      </w:pPr>
      <w:r>
        <w:rPr>
          <w:noProof/>
        </w:rPr>
        <w:drawing>
          <wp:inline distT="0" distB="0" distL="0" distR="0" wp14:anchorId="4C4016C7" wp14:editId="1C672481">
            <wp:extent cx="5339644" cy="742758"/>
            <wp:effectExtent l="0" t="0" r="0" b="635"/>
            <wp:docPr id="43011" name="Picture 43011" descr="VHIC Associate and VHIC Supervisor menu Figure" title="VHIC Associate and VHIC Supervisor menu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1"/>
                    <pic:cNvPicPr/>
                  </pic:nvPicPr>
                  <pic:blipFill>
                    <a:blip r:embed="rId19" cstate="email">
                      <a:extLst>
                        <a:ext uri="{28A0092B-C50C-407E-A947-70E740481C1C}">
                          <a14:useLocalDpi xmlns:a14="http://schemas.microsoft.com/office/drawing/2010/main"/>
                        </a:ext>
                      </a:extLst>
                    </a:blip>
                    <a:stretch>
                      <a:fillRect/>
                    </a:stretch>
                  </pic:blipFill>
                  <pic:spPr>
                    <a:xfrm>
                      <a:off x="0" y="0"/>
                      <a:ext cx="5374222" cy="747568"/>
                    </a:xfrm>
                    <a:prstGeom prst="rect">
                      <a:avLst/>
                    </a:prstGeom>
                  </pic:spPr>
                </pic:pic>
              </a:graphicData>
            </a:graphic>
          </wp:inline>
        </w:drawing>
      </w:r>
    </w:p>
    <w:p w14:paraId="3FCFF550" w14:textId="77777777" w:rsidR="00322AE9" w:rsidRPr="00322AE9" w:rsidRDefault="00322AE9" w:rsidP="00322AE9">
      <w:pPr>
        <w:pStyle w:val="BodyText"/>
      </w:pPr>
    </w:p>
    <w:p w14:paraId="5B63B14C" w14:textId="57D998AA" w:rsidR="00955A4B" w:rsidRDefault="00955A4B" w:rsidP="008C781D">
      <w:pPr>
        <w:pStyle w:val="Caption"/>
      </w:pPr>
      <w:bookmarkStart w:id="47" w:name="_Toc140833694"/>
      <w:r w:rsidRPr="00FF0E1A">
        <w:t xml:space="preserve">Figure </w:t>
      </w:r>
      <w:r w:rsidR="00D86647">
        <w:fldChar w:fldCharType="begin"/>
      </w:r>
      <w:r w:rsidR="00D86647">
        <w:instrText xml:space="preserve"> SEQ Figure \* ARABIC </w:instrText>
      </w:r>
      <w:r w:rsidR="00D86647">
        <w:fldChar w:fldCharType="separate"/>
      </w:r>
      <w:r w:rsidR="00D86647">
        <w:rPr>
          <w:noProof/>
        </w:rPr>
        <w:t>8</w:t>
      </w:r>
      <w:r w:rsidR="00D86647">
        <w:rPr>
          <w:noProof/>
        </w:rPr>
        <w:fldChar w:fldCharType="end"/>
      </w:r>
      <w:r w:rsidRPr="00FF0E1A">
        <w:t>: VHIC Auditor and VHIC Read-Only User menu</w:t>
      </w:r>
      <w:bookmarkEnd w:id="47"/>
    </w:p>
    <w:p w14:paraId="32D90B55" w14:textId="4C62AD0D" w:rsidR="004D23A2" w:rsidRPr="00FF0E1A" w:rsidRDefault="00D65ACB" w:rsidP="004D23A2">
      <w:pPr>
        <w:pStyle w:val="BodyText"/>
        <w:keepNext/>
      </w:pPr>
      <w:r>
        <w:rPr>
          <w:noProof/>
        </w:rPr>
        <w:drawing>
          <wp:inline distT="0" distB="0" distL="0" distR="0" wp14:anchorId="61D5B3BE" wp14:editId="7D070936">
            <wp:extent cx="5345289" cy="829776"/>
            <wp:effectExtent l="0" t="0" r="0" b="8890"/>
            <wp:docPr id="1" name="Picture 1" descr="VHIC Auditor and VHIC Read-Only User menu Figure" title="VHIC Auditor and VHIC Read-Only User menu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email">
                      <a:extLst>
                        <a:ext uri="{28A0092B-C50C-407E-A947-70E740481C1C}">
                          <a14:useLocalDpi xmlns:a14="http://schemas.microsoft.com/office/drawing/2010/main"/>
                        </a:ext>
                      </a:extLst>
                    </a:blip>
                    <a:stretch>
                      <a:fillRect/>
                    </a:stretch>
                  </pic:blipFill>
                  <pic:spPr>
                    <a:xfrm>
                      <a:off x="0" y="0"/>
                      <a:ext cx="5393707" cy="837292"/>
                    </a:xfrm>
                    <a:prstGeom prst="rect">
                      <a:avLst/>
                    </a:prstGeom>
                  </pic:spPr>
                </pic:pic>
              </a:graphicData>
            </a:graphic>
          </wp:inline>
        </w:drawing>
      </w:r>
    </w:p>
    <w:p w14:paraId="7CB5DCA8" w14:textId="77777777" w:rsidR="00CA6D48" w:rsidRPr="00CA6D48" w:rsidRDefault="00CA6D48" w:rsidP="001722D1">
      <w:pPr>
        <w:pStyle w:val="BodyText"/>
      </w:pPr>
    </w:p>
    <w:p w14:paraId="60BCCB35" w14:textId="52D1ECC7" w:rsidR="004D23A2" w:rsidRPr="00FF0E1A" w:rsidRDefault="004D23A2" w:rsidP="00FA6225">
      <w:pPr>
        <w:pStyle w:val="Heading2"/>
      </w:pPr>
      <w:bookmarkStart w:id="48" w:name="_Roles_within_VHIC"/>
      <w:bookmarkStart w:id="49" w:name="_Toc398889209"/>
      <w:bookmarkStart w:id="50" w:name="_Toc418580475"/>
      <w:bookmarkStart w:id="51" w:name="_Toc421203373"/>
      <w:bookmarkStart w:id="52" w:name="_Toc424232993"/>
      <w:bookmarkStart w:id="53" w:name="_Toc424907916"/>
      <w:bookmarkStart w:id="54" w:name="_Toc458084886"/>
      <w:bookmarkStart w:id="55" w:name="_Toc152862359"/>
      <w:bookmarkEnd w:id="48"/>
      <w:r w:rsidRPr="00FF0E1A">
        <w:t>Roles within VHIC</w:t>
      </w:r>
      <w:bookmarkEnd w:id="49"/>
      <w:bookmarkEnd w:id="50"/>
      <w:bookmarkEnd w:id="51"/>
      <w:bookmarkEnd w:id="52"/>
      <w:bookmarkEnd w:id="53"/>
      <w:bookmarkEnd w:id="54"/>
      <w:bookmarkEnd w:id="55"/>
    </w:p>
    <w:p w14:paraId="4244D253" w14:textId="7A54DAA4" w:rsidR="006E52A9" w:rsidRDefault="004D23A2" w:rsidP="006E52A9">
      <w:pPr>
        <w:pStyle w:val="BodyText"/>
        <w:rPr>
          <w:bCs/>
          <w:szCs w:val="24"/>
        </w:rPr>
      </w:pPr>
      <w:r w:rsidRPr="00CA6D48">
        <w:t xml:space="preserve">The VHIC application is built to accommodate a specific set of pre-established user roles. During the provisioning process, the VHIC user will have a role assigned to them, which will determine what aspects of the VHIC application are available to them. </w:t>
      </w:r>
      <w:r w:rsidR="006E52A9">
        <w:rPr>
          <w:bCs/>
          <w:szCs w:val="24"/>
        </w:rPr>
        <w:t xml:space="preserve">Detailed information on </w:t>
      </w:r>
      <w:r w:rsidR="006E52A9" w:rsidRPr="00365024">
        <w:rPr>
          <w:bCs/>
          <w:szCs w:val="24"/>
        </w:rPr>
        <w:t xml:space="preserve">VHIC Roles and Access levels </w:t>
      </w:r>
      <w:r w:rsidR="006E52A9">
        <w:rPr>
          <w:bCs/>
          <w:szCs w:val="24"/>
        </w:rPr>
        <w:t xml:space="preserve">can be found in the </w:t>
      </w:r>
      <w:r w:rsidR="006E52A9">
        <w:rPr>
          <w:b/>
          <w:bCs/>
          <w:szCs w:val="24"/>
        </w:rPr>
        <w:t xml:space="preserve">Veteran Health Identification Card </w:t>
      </w:r>
      <w:r w:rsidR="006E52A9">
        <w:rPr>
          <w:b/>
        </w:rPr>
        <w:t>(VHIC)</w:t>
      </w:r>
      <w:r w:rsidR="006E52A9">
        <w:rPr>
          <w:b/>
          <w:bCs/>
          <w:szCs w:val="24"/>
        </w:rPr>
        <w:t xml:space="preserve"> Roles and Access Guide</w:t>
      </w:r>
      <w:r w:rsidR="006E52A9">
        <w:rPr>
          <w:bCs/>
          <w:szCs w:val="24"/>
        </w:rPr>
        <w:t xml:space="preserve"> document.</w:t>
      </w:r>
    </w:p>
    <w:p w14:paraId="788F7939" w14:textId="67DF0CF1" w:rsidR="004D23A2" w:rsidRDefault="004D23A2" w:rsidP="00CA6D48">
      <w:pPr>
        <w:pStyle w:val="BodyText"/>
      </w:pPr>
      <w:r w:rsidRPr="00855A36">
        <w:t>If, while utilizing the VHIC application, a user finds they do not have access to items they feel they should have access to or find that they have access to items they should not, based on the definitions listed below, the VHIC user should r</w:t>
      </w:r>
      <w:r w:rsidRPr="006F08AF">
        <w:t>eport this information to their VHIC Supervisor</w:t>
      </w:r>
      <w:r w:rsidR="0047458B" w:rsidRPr="006F08AF">
        <w:t xml:space="preserve">. </w:t>
      </w:r>
      <w:r w:rsidRPr="006F08AF">
        <w:t>The VHIC Supervisor should then verify that the proper role has been assigned.</w:t>
      </w:r>
    </w:p>
    <w:p w14:paraId="745132DF" w14:textId="77777777" w:rsidR="008C781D" w:rsidRDefault="008C781D" w:rsidP="00CA6D48">
      <w:pPr>
        <w:pStyle w:val="BodyText"/>
      </w:pPr>
    </w:p>
    <w:p w14:paraId="74E2604C" w14:textId="48837081" w:rsidR="004D23A2" w:rsidRPr="00FF0E1A" w:rsidRDefault="004D23A2" w:rsidP="00FA6225">
      <w:pPr>
        <w:pStyle w:val="Heading2"/>
      </w:pPr>
      <w:bookmarkStart w:id="56" w:name="_Toc424233002"/>
      <w:bookmarkStart w:id="57" w:name="_Toc424907925"/>
      <w:bookmarkStart w:id="58" w:name="_Toc458084895"/>
      <w:bookmarkStart w:id="59" w:name="_Ref491689036"/>
      <w:bookmarkStart w:id="60" w:name="_Toc152862360"/>
      <w:r w:rsidRPr="00FF0E1A">
        <w:t>System Menu</w:t>
      </w:r>
      <w:bookmarkEnd w:id="56"/>
      <w:bookmarkEnd w:id="57"/>
      <w:bookmarkEnd w:id="58"/>
      <w:bookmarkEnd w:id="59"/>
      <w:bookmarkEnd w:id="60"/>
    </w:p>
    <w:p w14:paraId="2B953487" w14:textId="67CD748A" w:rsidR="004D23A2" w:rsidRDefault="004D23A2" w:rsidP="004D23A2">
      <w:pPr>
        <w:pStyle w:val="BodyText"/>
      </w:pPr>
      <w:r w:rsidRPr="00FF0E1A">
        <w:t>Depending on the VHIC users’ role, they will be presented different Home screens upon l</w:t>
      </w:r>
      <w:r w:rsidR="00322AE9">
        <w:t>ogging to the VHIC application.</w:t>
      </w:r>
    </w:p>
    <w:p w14:paraId="76CE4B4C" w14:textId="77777777" w:rsidR="008C781D" w:rsidRDefault="008C781D" w:rsidP="004D23A2">
      <w:pPr>
        <w:pStyle w:val="BodyText"/>
      </w:pPr>
    </w:p>
    <w:p w14:paraId="7BDD8945" w14:textId="5D828CEC" w:rsidR="004B1919" w:rsidRPr="00FF0E1A" w:rsidRDefault="004B1919" w:rsidP="00FA6225">
      <w:pPr>
        <w:pStyle w:val="Heading1"/>
      </w:pPr>
      <w:bookmarkStart w:id="61" w:name="_Toc424907933"/>
      <w:bookmarkStart w:id="62" w:name="_Toc458084904"/>
      <w:bookmarkStart w:id="63" w:name="_Toc152862361"/>
      <w:r w:rsidRPr="00FF0E1A">
        <w:t>VHIC Troubleshooting (FAQ)</w:t>
      </w:r>
      <w:bookmarkEnd w:id="61"/>
      <w:bookmarkEnd w:id="62"/>
      <w:bookmarkEnd w:id="63"/>
    </w:p>
    <w:p w14:paraId="7CE8123A" w14:textId="181611FA" w:rsidR="004B1919" w:rsidRDefault="004B1919" w:rsidP="00A41D6A">
      <w:pPr>
        <w:pStyle w:val="BodyText"/>
      </w:pPr>
      <w:r w:rsidRPr="00FF0E1A">
        <w:t>The following section houses some of VHIC’s most frequently asked questions along with the proper guidance on how to remedy or even avoid the issue. Some of the provided steps can be taken as preventative measures to ensure you are less likely to encounter these situations.</w:t>
      </w:r>
    </w:p>
    <w:p w14:paraId="7C9422A5" w14:textId="4017A629" w:rsidR="004B1919" w:rsidRPr="00FF0E1A" w:rsidRDefault="004B1919" w:rsidP="00FA6225">
      <w:pPr>
        <w:pStyle w:val="Heading2"/>
      </w:pPr>
      <w:bookmarkStart w:id="64" w:name="_Toc418580523"/>
      <w:bookmarkStart w:id="65" w:name="_Toc421203421"/>
      <w:bookmarkStart w:id="66" w:name="_Toc424907934"/>
      <w:bookmarkStart w:id="67" w:name="_Toc458084905"/>
      <w:bookmarkStart w:id="68" w:name="_Toc152862362"/>
      <w:r w:rsidRPr="00FF0E1A">
        <w:lastRenderedPageBreak/>
        <w:t xml:space="preserve">Login </w:t>
      </w:r>
      <w:bookmarkEnd w:id="64"/>
      <w:r w:rsidRPr="00FF0E1A">
        <w:t>Questions</w:t>
      </w:r>
      <w:bookmarkEnd w:id="65"/>
      <w:bookmarkEnd w:id="66"/>
      <w:bookmarkEnd w:id="67"/>
      <w:bookmarkEnd w:id="68"/>
    </w:p>
    <w:p w14:paraId="19B804A0" w14:textId="4A7848E7" w:rsidR="004B1919" w:rsidRPr="00FF0E1A" w:rsidRDefault="004B1919" w:rsidP="00B47E71">
      <w:pPr>
        <w:pStyle w:val="Heading3"/>
      </w:pPr>
      <w:bookmarkStart w:id="69" w:name="_Toc418580524"/>
      <w:bookmarkStart w:id="70" w:name="_Toc421203422"/>
      <w:bookmarkStart w:id="71" w:name="_Toc424907935"/>
      <w:bookmarkStart w:id="72" w:name="_Toc458084906"/>
      <w:bookmarkStart w:id="73" w:name="_Toc152862363"/>
      <w:r w:rsidRPr="00FF0E1A">
        <w:t>Cannot log in to the application</w:t>
      </w:r>
      <w:bookmarkEnd w:id="69"/>
      <w:bookmarkEnd w:id="70"/>
      <w:bookmarkEnd w:id="71"/>
      <w:bookmarkEnd w:id="72"/>
      <w:bookmarkEnd w:id="73"/>
    </w:p>
    <w:p w14:paraId="439638C1" w14:textId="3721F05A" w:rsidR="004B1919" w:rsidRPr="00FF0E1A" w:rsidRDefault="004B1919" w:rsidP="00A41D6A">
      <w:pPr>
        <w:pStyle w:val="BodyText"/>
      </w:pPr>
      <w:r w:rsidRPr="00FF0E1A">
        <w:t>If you are unable to log in to the VHIC application, make sure you are using the correct URL listed in</w:t>
      </w:r>
      <w:r w:rsidR="0094349F">
        <w:t xml:space="preserve"> Section 3 </w:t>
      </w:r>
      <w:r w:rsidR="0094349F">
        <w:fldChar w:fldCharType="begin"/>
      </w:r>
      <w:r w:rsidR="0094349F">
        <w:instrText xml:space="preserve"> REF _Ref143504233 \h </w:instrText>
      </w:r>
      <w:r w:rsidR="0094349F">
        <w:fldChar w:fldCharType="separate"/>
      </w:r>
      <w:r w:rsidR="00D86647" w:rsidRPr="00FF0E1A">
        <w:t>Browser</w:t>
      </w:r>
      <w:r w:rsidR="0094349F">
        <w:fldChar w:fldCharType="end"/>
      </w:r>
      <w:r w:rsidRPr="00FF0E1A">
        <w:t xml:space="preserve"> </w:t>
      </w:r>
    </w:p>
    <w:p w14:paraId="3E799275" w14:textId="719696FF" w:rsidR="00B8608D" w:rsidRDefault="004B1919" w:rsidP="00A41D6A">
      <w:pPr>
        <w:pStyle w:val="BodyText"/>
      </w:pPr>
      <w:r w:rsidRPr="00FF0E1A">
        <w:t xml:space="preserve">If you cannot move past the sign on </w:t>
      </w:r>
      <w:r w:rsidR="00955A4B" w:rsidRPr="00FF0E1A">
        <w:t>screen and</w:t>
      </w:r>
      <w:r w:rsidRPr="00FF0E1A">
        <w:t xml:space="preserve"> are given a message stating you don’t have access, please log a ticket requesting help by calling the </w:t>
      </w:r>
      <w:r w:rsidR="00B8608D" w:rsidRPr="00B8608D">
        <w:t xml:space="preserve">Contact the Enterprise Service Desk at </w:t>
      </w:r>
      <w:r w:rsidR="0097235C">
        <w:t>REDACTED</w:t>
      </w:r>
      <w:r w:rsidR="00D07983">
        <w:t>.</w:t>
      </w:r>
    </w:p>
    <w:p w14:paraId="25D46843" w14:textId="6FE77538" w:rsidR="004B1919" w:rsidRDefault="004B1919" w:rsidP="00A41D6A">
      <w:pPr>
        <w:pStyle w:val="BodyText"/>
      </w:pPr>
      <w:r w:rsidRPr="00FF0E1A">
        <w:t xml:space="preserve">If you are able to sign </w:t>
      </w:r>
      <w:r w:rsidR="00955A4B" w:rsidRPr="00FF0E1A">
        <w:t>on but</w:t>
      </w:r>
      <w:r w:rsidRPr="00FF0E1A">
        <w:t xml:space="preserve"> are taken to the VA home page or to a non-functioning VHIC screen, please check with your VHIC Supervisor to ensure that you have been properly provisioned and have the necessary authorization that would allow you to access VHIC.</w:t>
      </w:r>
    </w:p>
    <w:p w14:paraId="70DE0B2A" w14:textId="77777777" w:rsidR="008C781D" w:rsidRDefault="008C781D" w:rsidP="00A41D6A">
      <w:pPr>
        <w:pStyle w:val="BodyText"/>
      </w:pPr>
    </w:p>
    <w:p w14:paraId="72B66A4E" w14:textId="1874F6E2" w:rsidR="004B1919" w:rsidRPr="00FF0E1A" w:rsidRDefault="004B1919" w:rsidP="00B47E71">
      <w:pPr>
        <w:pStyle w:val="Heading3"/>
      </w:pPr>
      <w:bookmarkStart w:id="74" w:name="_Toc418580525"/>
      <w:bookmarkStart w:id="75" w:name="_Toc421203423"/>
      <w:bookmarkStart w:id="76" w:name="_Toc424907936"/>
      <w:bookmarkStart w:id="77" w:name="_Toc458084907"/>
      <w:bookmarkStart w:id="78" w:name="_Toc152862364"/>
      <w:r w:rsidRPr="00FF0E1A">
        <w:t>Do not have access to required areas/items</w:t>
      </w:r>
      <w:bookmarkEnd w:id="74"/>
      <w:bookmarkEnd w:id="75"/>
      <w:bookmarkEnd w:id="76"/>
      <w:bookmarkEnd w:id="77"/>
      <w:bookmarkEnd w:id="78"/>
    </w:p>
    <w:p w14:paraId="5B192D38" w14:textId="24529B83" w:rsidR="004B1919" w:rsidRDefault="004B1919" w:rsidP="00A41D6A">
      <w:pPr>
        <w:pStyle w:val="BodyText"/>
      </w:pPr>
      <w:r w:rsidRPr="00FF0E1A">
        <w:t>If you log in to VHIC and do not have access to specific areas belonging to your specific role, please check with your VHIC Supervisor to ensure that you have been properly provisioned to access the VHIC application.</w:t>
      </w:r>
    </w:p>
    <w:p w14:paraId="48850DCB" w14:textId="77777777" w:rsidR="008C781D" w:rsidRDefault="008C781D" w:rsidP="00A41D6A">
      <w:pPr>
        <w:pStyle w:val="BodyText"/>
      </w:pPr>
    </w:p>
    <w:p w14:paraId="485BBEFD" w14:textId="6AEF1C51" w:rsidR="004B1919" w:rsidRPr="00FF0E1A" w:rsidRDefault="004B1919" w:rsidP="00B47E71">
      <w:pPr>
        <w:pStyle w:val="Heading3"/>
      </w:pPr>
      <w:bookmarkStart w:id="79" w:name="_Toc421203424"/>
      <w:bookmarkStart w:id="80" w:name="_Toc424907937"/>
      <w:bookmarkStart w:id="81" w:name="_Toc458084908"/>
      <w:bookmarkStart w:id="82" w:name="_Toc152862365"/>
      <w:r w:rsidRPr="00FF0E1A">
        <w:t>How to Find VHIC Supervisors</w:t>
      </w:r>
      <w:bookmarkEnd w:id="79"/>
      <w:bookmarkEnd w:id="80"/>
      <w:bookmarkEnd w:id="81"/>
      <w:bookmarkEnd w:id="82"/>
    </w:p>
    <w:p w14:paraId="02BACA0E" w14:textId="01747DE5" w:rsidR="004B1919" w:rsidRDefault="004B1919" w:rsidP="00A41D6A">
      <w:pPr>
        <w:pStyle w:val="BodyText"/>
      </w:pPr>
      <w:r w:rsidRPr="00FF0E1A">
        <w:t xml:space="preserve">If you do not know your VHIC provisioning supervisor, log a ticket by </w:t>
      </w:r>
      <w:r w:rsidR="009D2491" w:rsidRPr="009D2491">
        <w:t xml:space="preserve">contacting the Enterprise Service Desk at </w:t>
      </w:r>
      <w:r w:rsidR="004A2B2C">
        <w:t>REDACTED</w:t>
      </w:r>
      <w:r w:rsidRPr="00FF0E1A">
        <w:t>.</w:t>
      </w:r>
    </w:p>
    <w:p w14:paraId="5D763DA8" w14:textId="77777777" w:rsidR="008C781D" w:rsidRDefault="008C781D" w:rsidP="00A41D6A">
      <w:pPr>
        <w:pStyle w:val="BodyText"/>
      </w:pPr>
    </w:p>
    <w:p w14:paraId="60C95C30" w14:textId="77777777" w:rsidR="004B1919" w:rsidRPr="00FF0E1A" w:rsidRDefault="004B1919" w:rsidP="00FA6225">
      <w:pPr>
        <w:pStyle w:val="Heading2"/>
      </w:pPr>
      <w:bookmarkStart w:id="83" w:name="_Toc421203425"/>
      <w:bookmarkStart w:id="84" w:name="_Toc424907938"/>
      <w:bookmarkStart w:id="85" w:name="_Toc458084909"/>
      <w:bookmarkStart w:id="86" w:name="_Toc152862366"/>
      <w:r w:rsidRPr="00FF0E1A">
        <w:t>Address Questions</w:t>
      </w:r>
      <w:bookmarkEnd w:id="83"/>
      <w:bookmarkEnd w:id="84"/>
      <w:bookmarkEnd w:id="85"/>
      <w:bookmarkEnd w:id="86"/>
    </w:p>
    <w:p w14:paraId="37F51A39" w14:textId="77777777" w:rsidR="004B1919" w:rsidRPr="00FF0E1A" w:rsidRDefault="004B1919" w:rsidP="00B47E71">
      <w:pPr>
        <w:pStyle w:val="Heading3"/>
      </w:pPr>
      <w:bookmarkStart w:id="87" w:name="_Toc421203426"/>
      <w:bookmarkStart w:id="88" w:name="_Toc424907939"/>
      <w:bookmarkStart w:id="89" w:name="_Toc458084910"/>
      <w:bookmarkStart w:id="90" w:name="_Toc152862367"/>
      <w:r w:rsidRPr="00FF0E1A">
        <w:t>Veteran’s Address is Incorrect at the ‘Step 4: Select Mailing Address’ Screen</w:t>
      </w:r>
      <w:bookmarkEnd w:id="87"/>
      <w:bookmarkEnd w:id="88"/>
      <w:bookmarkEnd w:id="89"/>
      <w:bookmarkEnd w:id="90"/>
    </w:p>
    <w:p w14:paraId="50FBC3D0" w14:textId="59F4346E" w:rsidR="004B1919" w:rsidRDefault="004B1919" w:rsidP="00A41D6A">
      <w:pPr>
        <w:pStyle w:val="BodyText"/>
      </w:pPr>
      <w:r w:rsidRPr="00FF0E1A">
        <w:t xml:space="preserve">If the Veteran’s address is incorrect at ‘Step 4: Select Mailing Address’, it must be fixed in the </w:t>
      </w:r>
      <w:r w:rsidR="00440FEE">
        <w:t xml:space="preserve">VHA </w:t>
      </w:r>
      <w:r w:rsidRPr="00FF0E1A">
        <w:t>Enrollment System (</w:t>
      </w:r>
      <w:r w:rsidR="00440FEE">
        <w:t>V</w:t>
      </w:r>
      <w:r w:rsidRPr="00FF0E1A">
        <w:t>ES) by someone at</w:t>
      </w:r>
      <w:r w:rsidR="00A41D6A">
        <w:t xml:space="preserve"> your site before card request.</w:t>
      </w:r>
      <w:r w:rsidRPr="00FF0E1A">
        <w:t xml:space="preserve"> After 48 hours, if the address displayed is not correct, call the </w:t>
      </w:r>
      <w:r w:rsidR="009D2491" w:rsidRPr="009D2491">
        <w:t xml:space="preserve">contacting the Enterprise Service Desk at </w:t>
      </w:r>
      <w:r w:rsidR="0097235C">
        <w:t>REDACTED</w:t>
      </w:r>
      <w:r w:rsidR="00D07983">
        <w:t xml:space="preserve"> </w:t>
      </w:r>
      <w:r w:rsidRPr="00FF0E1A">
        <w:t>a</w:t>
      </w:r>
      <w:r w:rsidR="00A41D6A">
        <w:t>nd log a ticket for assistance.</w:t>
      </w:r>
      <w:r w:rsidRPr="00FF0E1A">
        <w:t xml:space="preserve"> Inform the </w:t>
      </w:r>
      <w:r w:rsidR="009D2491" w:rsidRPr="009D2491">
        <w:t>Enterprise Service Desk</w:t>
      </w:r>
      <w:r w:rsidRPr="00FF0E1A">
        <w:t xml:space="preserve"> which screen holds the inco</w:t>
      </w:r>
      <w:r w:rsidR="00A41D6A">
        <w:t xml:space="preserve">rrect address. </w:t>
      </w:r>
      <w:r w:rsidRPr="00FF0E1A">
        <w:t>When contacted by the Admin support team, give them the Veteran’s name, date of birth and social security number for further evaluation.</w:t>
      </w:r>
    </w:p>
    <w:p w14:paraId="088AD97D" w14:textId="77777777" w:rsidR="008C781D" w:rsidRPr="00FF0E1A" w:rsidRDefault="008C781D" w:rsidP="00A41D6A">
      <w:pPr>
        <w:pStyle w:val="BodyText"/>
      </w:pPr>
    </w:p>
    <w:p w14:paraId="76A5F420" w14:textId="66226F43" w:rsidR="004B1919" w:rsidRPr="00FF0E1A" w:rsidRDefault="004B1919" w:rsidP="00B47E71">
      <w:pPr>
        <w:pStyle w:val="Heading3"/>
      </w:pPr>
      <w:bookmarkStart w:id="91" w:name="_Toc421203428"/>
      <w:bookmarkStart w:id="92" w:name="_Toc424907941"/>
      <w:bookmarkStart w:id="93" w:name="_Toc458084911"/>
      <w:bookmarkStart w:id="94" w:name="_Toc152862368"/>
      <w:r w:rsidRPr="00FF0E1A">
        <w:t>Requesting Facility Address is Incorrect at the ‘Step 4: Select Mailing Address’ Screen</w:t>
      </w:r>
      <w:bookmarkEnd w:id="91"/>
      <w:bookmarkEnd w:id="92"/>
      <w:bookmarkEnd w:id="93"/>
      <w:bookmarkEnd w:id="94"/>
    </w:p>
    <w:p w14:paraId="7360CDBE" w14:textId="1C3907F1" w:rsidR="004B1919" w:rsidRDefault="006B6B87" w:rsidP="00F14175">
      <w:pPr>
        <w:pStyle w:val="BodyText"/>
      </w:pPr>
      <w:bookmarkStart w:id="95" w:name="_Hlk41923436"/>
      <w:r w:rsidRPr="000E30AF">
        <w:t xml:space="preserve">If the address for the Requesting Facility is not correct, </w:t>
      </w:r>
      <w:r w:rsidR="00F14175">
        <w:rPr>
          <w:rStyle w:val="ui-provider"/>
        </w:rPr>
        <w:t>notify the Health Economics Resource Center by sending an email to: herc@va.gov. This department is responsible for facility address changes that are included in the Veteran Administration Site Tracking System (VAST)</w:t>
      </w:r>
      <w:r w:rsidR="00F14175" w:rsidRPr="000E30AF" w:rsidDel="00F14175">
        <w:t xml:space="preserve"> </w:t>
      </w:r>
      <w:bookmarkStart w:id="96" w:name="_Toc421203429"/>
      <w:bookmarkStart w:id="97" w:name="_Toc424907942"/>
      <w:bookmarkStart w:id="98" w:name="_Toc458084912"/>
      <w:bookmarkEnd w:id="95"/>
      <w:r w:rsidR="004B1919" w:rsidRPr="00FF0E1A">
        <w:t>Card Questions</w:t>
      </w:r>
      <w:bookmarkEnd w:id="96"/>
      <w:bookmarkEnd w:id="97"/>
      <w:bookmarkEnd w:id="98"/>
    </w:p>
    <w:p w14:paraId="223B9CDD" w14:textId="01DE8032" w:rsidR="00B47E71" w:rsidRDefault="00B47E71">
      <w:pPr>
        <w:spacing w:before="0" w:after="0"/>
        <w:rPr>
          <w:szCs w:val="20"/>
        </w:rPr>
      </w:pPr>
    </w:p>
    <w:p w14:paraId="2117BC99" w14:textId="77777777" w:rsidR="004B1919" w:rsidRPr="00FF0E1A" w:rsidRDefault="004B1919" w:rsidP="00B47E71">
      <w:pPr>
        <w:pStyle w:val="Heading3"/>
      </w:pPr>
      <w:bookmarkStart w:id="99" w:name="_Toc421203430"/>
      <w:bookmarkStart w:id="100" w:name="_Toc424907943"/>
      <w:bookmarkStart w:id="101" w:name="_Toc458084913"/>
      <w:bookmarkStart w:id="102" w:name="_Toc152862369"/>
      <w:r w:rsidRPr="00FF0E1A">
        <w:t>What does the VHIC Card Look Like</w:t>
      </w:r>
      <w:bookmarkEnd w:id="99"/>
      <w:bookmarkEnd w:id="100"/>
      <w:bookmarkEnd w:id="101"/>
      <w:bookmarkEnd w:id="102"/>
    </w:p>
    <w:p w14:paraId="760FADE5" w14:textId="4D4AA377" w:rsidR="00955A4B" w:rsidRDefault="00955A4B" w:rsidP="008C781D">
      <w:pPr>
        <w:pStyle w:val="Caption"/>
      </w:pPr>
      <w:bookmarkStart w:id="103" w:name="_Toc140833695"/>
      <w:r>
        <w:t xml:space="preserve">Figure </w:t>
      </w:r>
      <w:r w:rsidR="00D86647">
        <w:fldChar w:fldCharType="begin"/>
      </w:r>
      <w:r w:rsidR="00D86647">
        <w:instrText xml:space="preserve"> SEQ Figure \* ARABIC </w:instrText>
      </w:r>
      <w:r w:rsidR="00D86647">
        <w:fldChar w:fldCharType="separate"/>
      </w:r>
      <w:r w:rsidR="00D86647">
        <w:rPr>
          <w:noProof/>
        </w:rPr>
        <w:t>9</w:t>
      </w:r>
      <w:r w:rsidR="00D86647">
        <w:rPr>
          <w:noProof/>
        </w:rPr>
        <w:fldChar w:fldCharType="end"/>
      </w:r>
      <w:r w:rsidRPr="00FF0E1A">
        <w:t>: Example of what the VHIC looks like</w:t>
      </w:r>
      <w:bookmarkEnd w:id="103"/>
    </w:p>
    <w:p w14:paraId="07EA77E4" w14:textId="380F9CBA" w:rsidR="004B1919" w:rsidRDefault="00F14175" w:rsidP="004B1919">
      <w:pPr>
        <w:keepNext/>
      </w:pPr>
      <w:r>
        <w:rPr>
          <w:noProof/>
        </w:rPr>
        <w:drawing>
          <wp:inline distT="0" distB="0" distL="0" distR="0" wp14:anchorId="1695BAA6" wp14:editId="3D6AF42B">
            <wp:extent cx="5136444" cy="1627089"/>
            <wp:effectExtent l="0" t="0" r="7620" b="0"/>
            <wp:docPr id="2" name="Picture 2" descr="figure Front and back of VHIC card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Front and back of VHIC card sample"/>
                    <pic:cNvPicPr/>
                  </pic:nvPicPr>
                  <pic:blipFill>
                    <a:blip r:embed="rId21" cstate="email">
                      <a:extLst>
                        <a:ext uri="{28A0092B-C50C-407E-A947-70E740481C1C}">
                          <a14:useLocalDpi xmlns:a14="http://schemas.microsoft.com/office/drawing/2010/main"/>
                        </a:ext>
                      </a:extLst>
                    </a:blip>
                    <a:stretch>
                      <a:fillRect/>
                    </a:stretch>
                  </pic:blipFill>
                  <pic:spPr>
                    <a:xfrm>
                      <a:off x="0" y="0"/>
                      <a:ext cx="5159170" cy="1634288"/>
                    </a:xfrm>
                    <a:prstGeom prst="rect">
                      <a:avLst/>
                    </a:prstGeom>
                  </pic:spPr>
                </pic:pic>
              </a:graphicData>
            </a:graphic>
          </wp:inline>
        </w:drawing>
      </w:r>
    </w:p>
    <w:p w14:paraId="49FC5E5E" w14:textId="77777777" w:rsidR="006317DA" w:rsidRPr="00FF0E1A" w:rsidRDefault="006317DA" w:rsidP="00B47E71">
      <w:pPr>
        <w:pStyle w:val="BodyText"/>
      </w:pPr>
    </w:p>
    <w:p w14:paraId="091CC17D" w14:textId="77777777" w:rsidR="004B1919" w:rsidRPr="00FF0E1A" w:rsidRDefault="004B1919" w:rsidP="00B47E71">
      <w:pPr>
        <w:pStyle w:val="Heading3"/>
      </w:pPr>
      <w:bookmarkStart w:id="104" w:name="_Toc421203431"/>
      <w:bookmarkStart w:id="105" w:name="_Toc424907944"/>
      <w:bookmarkStart w:id="106" w:name="_Toc458084914"/>
      <w:bookmarkStart w:id="107" w:name="_Toc152862370"/>
      <w:r w:rsidRPr="00FF0E1A">
        <w:t>What are the Member ID and the Plan ID on the face of the VHIC card</w:t>
      </w:r>
      <w:bookmarkEnd w:id="104"/>
      <w:bookmarkEnd w:id="105"/>
      <w:r w:rsidRPr="00FF0E1A">
        <w:t>?</w:t>
      </w:r>
      <w:bookmarkEnd w:id="106"/>
      <w:bookmarkEnd w:id="107"/>
    </w:p>
    <w:p w14:paraId="2F377FF9" w14:textId="3DE59931" w:rsidR="004B1919" w:rsidRPr="00FF0E1A" w:rsidRDefault="004B1919" w:rsidP="00A41D6A">
      <w:pPr>
        <w:pStyle w:val="BodyText"/>
      </w:pPr>
      <w:r w:rsidRPr="00FF0E1A">
        <w:t xml:space="preserve">The </w:t>
      </w:r>
      <w:r w:rsidRPr="00FF0E1A">
        <w:rPr>
          <w:b/>
        </w:rPr>
        <w:t>Member ID</w:t>
      </w:r>
      <w:r w:rsidRPr="00FF0E1A">
        <w:t xml:space="preserve"> is the unique identifier for the person as established by the Department of Defense (DoD). The Member ID is also called the </w:t>
      </w:r>
      <w:r w:rsidRPr="00FF0E1A">
        <w:rPr>
          <w:b/>
        </w:rPr>
        <w:t>E</w:t>
      </w:r>
      <w:r w:rsidRPr="00FF0E1A">
        <w:t xml:space="preserve">lectronic </w:t>
      </w:r>
      <w:r w:rsidRPr="00FF0E1A">
        <w:rPr>
          <w:b/>
        </w:rPr>
        <w:t>D</w:t>
      </w:r>
      <w:r w:rsidRPr="00FF0E1A">
        <w:t xml:space="preserve">ata </w:t>
      </w:r>
      <w:r w:rsidRPr="00FF0E1A">
        <w:rPr>
          <w:b/>
        </w:rPr>
        <w:t>I</w:t>
      </w:r>
      <w:r w:rsidRPr="00FF0E1A">
        <w:t xml:space="preserve">nterchange </w:t>
      </w:r>
      <w:r w:rsidRPr="00FF0E1A">
        <w:rPr>
          <w:b/>
        </w:rPr>
        <w:t>P</w:t>
      </w:r>
      <w:r w:rsidRPr="00FF0E1A">
        <w:t xml:space="preserve">ersonal </w:t>
      </w:r>
      <w:r w:rsidRPr="00FF0E1A">
        <w:rPr>
          <w:b/>
        </w:rPr>
        <w:t>I</w:t>
      </w:r>
      <w:r w:rsidRPr="00FF0E1A">
        <w:t>dentifier (</w:t>
      </w:r>
      <w:r w:rsidR="00BC0C58">
        <w:t>EDIPI</w:t>
      </w:r>
      <w:r w:rsidRPr="00FF0E1A">
        <w:t>).</w:t>
      </w:r>
    </w:p>
    <w:p w14:paraId="3A59347D" w14:textId="465E1099" w:rsidR="004B1919" w:rsidRDefault="004B1919" w:rsidP="00A41D6A">
      <w:pPr>
        <w:pStyle w:val="BodyText"/>
      </w:pPr>
      <w:r w:rsidRPr="00FF0E1A">
        <w:t xml:space="preserve">The </w:t>
      </w:r>
      <w:r w:rsidRPr="00FF0E1A">
        <w:rPr>
          <w:b/>
        </w:rPr>
        <w:t>Plan ID</w:t>
      </w:r>
      <w:r w:rsidRPr="00FF0E1A">
        <w:t xml:space="preserve"> is the unique Health Plan Identifier assigned to the Department of Veterans Affairs (VA) as established by the Centers for Medicare and Medicaid Services. This number is the same for all VHIC cards.</w:t>
      </w:r>
    </w:p>
    <w:p w14:paraId="38273A6B" w14:textId="77777777" w:rsidR="008C781D" w:rsidRDefault="008C781D" w:rsidP="00A41D6A">
      <w:pPr>
        <w:pStyle w:val="BodyText"/>
      </w:pPr>
    </w:p>
    <w:p w14:paraId="1DF5D418" w14:textId="77777777" w:rsidR="004B1919" w:rsidRPr="00FF0E1A" w:rsidRDefault="004B1919" w:rsidP="00B47E71">
      <w:pPr>
        <w:pStyle w:val="Heading3"/>
      </w:pPr>
      <w:bookmarkStart w:id="108" w:name="_Toc421203432"/>
      <w:bookmarkStart w:id="109" w:name="_Toc424907945"/>
      <w:bookmarkStart w:id="110" w:name="_Toc458084915"/>
      <w:bookmarkStart w:id="111" w:name="_Ref58342662"/>
      <w:bookmarkStart w:id="112" w:name="_Toc152862371"/>
      <w:r w:rsidRPr="00FF0E1A">
        <w:t>Member ID is Missing from Card</w:t>
      </w:r>
      <w:bookmarkEnd w:id="108"/>
      <w:bookmarkEnd w:id="109"/>
      <w:bookmarkEnd w:id="110"/>
      <w:bookmarkEnd w:id="111"/>
      <w:bookmarkEnd w:id="112"/>
    </w:p>
    <w:p w14:paraId="5FF2EB3C" w14:textId="5180E29B" w:rsidR="004B1919" w:rsidRDefault="004B1919" w:rsidP="005928E2">
      <w:pPr>
        <w:pStyle w:val="BodyText"/>
      </w:pPr>
      <w:r w:rsidRPr="00FF0E1A">
        <w:t xml:space="preserve">A Service Desk ticket should </w:t>
      </w:r>
      <w:r w:rsidRPr="00FF0E1A">
        <w:rPr>
          <w:b/>
        </w:rPr>
        <w:t>NOT</w:t>
      </w:r>
      <w:r w:rsidRPr="00FF0E1A">
        <w:t xml:space="preserve"> be created when the Member ID - also called </w:t>
      </w:r>
      <w:r w:rsidR="00BC0C58">
        <w:t>EDIPI</w:t>
      </w:r>
      <w:r w:rsidRPr="00FF0E1A">
        <w:t xml:space="preserve"> - is missing from a VHIC card. </w:t>
      </w:r>
    </w:p>
    <w:p w14:paraId="6017B47D" w14:textId="2C6ACD25" w:rsidR="005928E2" w:rsidRDefault="005928E2" w:rsidP="005928E2">
      <w:pPr>
        <w:pStyle w:val="BodyText"/>
      </w:pPr>
      <w:r>
        <w:t>If “</w:t>
      </w:r>
      <w:r w:rsidRPr="0021296D">
        <w:rPr>
          <w:b/>
          <w:bCs/>
        </w:rPr>
        <w:t xml:space="preserve">No </w:t>
      </w:r>
      <w:r w:rsidR="00BC0C58">
        <w:rPr>
          <w:b/>
          <w:bCs/>
        </w:rPr>
        <w:t>EDIPI</w:t>
      </w:r>
      <w:r w:rsidRPr="0021296D">
        <w:rPr>
          <w:b/>
          <w:bCs/>
        </w:rPr>
        <w:t>”</w:t>
      </w:r>
      <w:r>
        <w:t xml:space="preserve"> displayed under Reason for </w:t>
      </w:r>
      <w:r w:rsidRPr="0021296D">
        <w:rPr>
          <w:b/>
          <w:bCs/>
        </w:rPr>
        <w:t>Hold</w:t>
      </w:r>
      <w:r>
        <w:t xml:space="preserve">, it means that the VA does not have Defense Enrollment Eligibility Reporting System (DEERS) data for that individual at this time. Select the Branch of Service (if available) and click on the </w:t>
      </w:r>
      <w:r w:rsidRPr="00955A4B">
        <w:rPr>
          <w:b/>
          <w:bCs/>
        </w:rPr>
        <w:t>[Hold]</w:t>
      </w:r>
      <w:r>
        <w:t xml:space="preserve"> button. This will save the card request for thirty (30) days and a request will be generated for HC IdM remediation once you select the hold button.</w:t>
      </w:r>
    </w:p>
    <w:p w14:paraId="39C9C987" w14:textId="6F0E6F90" w:rsidR="00955A4B" w:rsidRDefault="00955A4B">
      <w:pPr>
        <w:spacing w:before="0" w:after="0"/>
        <w:rPr>
          <w:szCs w:val="20"/>
        </w:rPr>
      </w:pPr>
      <w:r>
        <w:br w:type="page"/>
      </w:r>
    </w:p>
    <w:p w14:paraId="579F8A5A" w14:textId="253A04ED" w:rsidR="00955A4B" w:rsidRDefault="00955A4B" w:rsidP="008C781D">
      <w:pPr>
        <w:pStyle w:val="Caption"/>
      </w:pPr>
      <w:bookmarkStart w:id="113" w:name="_Toc140833696"/>
      <w:r>
        <w:lastRenderedPageBreak/>
        <w:t xml:space="preserve">Figure </w:t>
      </w:r>
      <w:r w:rsidR="00D86647">
        <w:fldChar w:fldCharType="begin"/>
      </w:r>
      <w:r w:rsidR="00D86647">
        <w:instrText xml:space="preserve"> SEQ Figure \* ARABIC </w:instrText>
      </w:r>
      <w:r w:rsidR="00D86647">
        <w:fldChar w:fldCharType="separate"/>
      </w:r>
      <w:r w:rsidR="00D86647">
        <w:rPr>
          <w:noProof/>
        </w:rPr>
        <w:t>10</w:t>
      </w:r>
      <w:r w:rsidR="00D86647">
        <w:rPr>
          <w:noProof/>
        </w:rPr>
        <w:fldChar w:fldCharType="end"/>
      </w:r>
      <w:r>
        <w:t xml:space="preserve"> No EDIPI Hold</w:t>
      </w:r>
      <w:bookmarkEnd w:id="113"/>
    </w:p>
    <w:p w14:paraId="292FF759" w14:textId="5A25A295" w:rsidR="005928E2" w:rsidRDefault="00D133DA" w:rsidP="00B34703">
      <w:pPr>
        <w:pStyle w:val="BodyText"/>
        <w:keepNext/>
      </w:pPr>
      <w:r>
        <w:rPr>
          <w:noProof/>
        </w:rPr>
        <w:drawing>
          <wp:inline distT="0" distB="0" distL="0" distR="0" wp14:anchorId="409AA9B7" wp14:editId="1E787531">
            <wp:extent cx="4852106" cy="2627187"/>
            <wp:effectExtent l="19050" t="19050" r="24765" b="20955"/>
            <wp:docPr id="8" name="Picture 8" descr="Figure Card on Hold, No ED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Card on Hold, No EDIPI"/>
                    <pic:cNvPicPr/>
                  </pic:nvPicPr>
                  <pic:blipFill>
                    <a:blip r:embed="rId22" cstate="email">
                      <a:extLst>
                        <a:ext uri="{28A0092B-C50C-407E-A947-70E740481C1C}">
                          <a14:useLocalDpi xmlns:a14="http://schemas.microsoft.com/office/drawing/2010/main"/>
                        </a:ext>
                      </a:extLst>
                    </a:blip>
                    <a:stretch>
                      <a:fillRect/>
                    </a:stretch>
                  </pic:blipFill>
                  <pic:spPr>
                    <a:xfrm>
                      <a:off x="0" y="0"/>
                      <a:ext cx="4866077" cy="2634752"/>
                    </a:xfrm>
                    <a:prstGeom prst="rect">
                      <a:avLst/>
                    </a:prstGeom>
                    <a:ln w="3175">
                      <a:solidFill>
                        <a:schemeClr val="tx1"/>
                      </a:solidFill>
                    </a:ln>
                  </pic:spPr>
                </pic:pic>
              </a:graphicData>
            </a:graphic>
          </wp:inline>
        </w:drawing>
      </w:r>
    </w:p>
    <w:p w14:paraId="3047C33C" w14:textId="77777777" w:rsidR="005928E2" w:rsidRDefault="005928E2" w:rsidP="005928E2">
      <w:pPr>
        <w:pStyle w:val="BodyText"/>
      </w:pPr>
    </w:p>
    <w:p w14:paraId="4C19A160" w14:textId="5E2A450B" w:rsidR="005928E2" w:rsidRDefault="005928E2" w:rsidP="005928E2">
      <w:pPr>
        <w:pStyle w:val="BodyText"/>
      </w:pPr>
      <w:r>
        <w:t xml:space="preserve">A Confirmation message will appear, select the </w:t>
      </w:r>
      <w:r w:rsidRPr="00955A4B">
        <w:rPr>
          <w:b/>
          <w:bCs/>
        </w:rPr>
        <w:t>[OK]</w:t>
      </w:r>
      <w:r>
        <w:t xml:space="preserve"> button.</w:t>
      </w:r>
    </w:p>
    <w:p w14:paraId="6BB5223C" w14:textId="5C134E9B" w:rsidR="00955A4B" w:rsidRDefault="00955A4B" w:rsidP="008C781D">
      <w:pPr>
        <w:pStyle w:val="Caption"/>
      </w:pPr>
      <w:bookmarkStart w:id="114" w:name="_Toc140833697"/>
      <w:r>
        <w:t xml:space="preserve">Figure </w:t>
      </w:r>
      <w:r w:rsidR="00D86647">
        <w:fldChar w:fldCharType="begin"/>
      </w:r>
      <w:r w:rsidR="00D86647">
        <w:instrText xml:space="preserve"> SEQ Figure \* ARABIC </w:instrText>
      </w:r>
      <w:r w:rsidR="00D86647">
        <w:fldChar w:fldCharType="separate"/>
      </w:r>
      <w:r w:rsidR="00D86647">
        <w:rPr>
          <w:noProof/>
        </w:rPr>
        <w:t>11</w:t>
      </w:r>
      <w:r w:rsidR="00D86647">
        <w:rPr>
          <w:noProof/>
        </w:rPr>
        <w:fldChar w:fldCharType="end"/>
      </w:r>
      <w:r>
        <w:t xml:space="preserve">: </w:t>
      </w:r>
      <w:r w:rsidRPr="00454694">
        <w:t>On Hold Request Confirmation Box</w:t>
      </w:r>
      <w:bookmarkEnd w:id="114"/>
    </w:p>
    <w:p w14:paraId="2218D016" w14:textId="77777777" w:rsidR="005928E2" w:rsidRDefault="005928E2" w:rsidP="00B34703">
      <w:pPr>
        <w:pStyle w:val="BodyText"/>
        <w:keepNext/>
      </w:pPr>
      <w:r>
        <w:rPr>
          <w:noProof/>
        </w:rPr>
        <w:drawing>
          <wp:inline distT="0" distB="0" distL="0" distR="0" wp14:anchorId="1A692D4B" wp14:editId="24C57D8B">
            <wp:extent cx="3531652" cy="1685925"/>
            <wp:effectExtent l="19050" t="19050" r="12065" b="9525"/>
            <wp:docPr id="121" name="Picture 121" descr="figure On Hold Request Confirmation Box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23" cstate="email">
                      <a:extLst>
                        <a:ext uri="{28A0092B-C50C-407E-A947-70E740481C1C}">
                          <a14:useLocalDpi xmlns:a14="http://schemas.microsoft.com/office/drawing/2010/main"/>
                        </a:ext>
                      </a:extLst>
                    </a:blip>
                    <a:stretch>
                      <a:fillRect/>
                    </a:stretch>
                  </pic:blipFill>
                  <pic:spPr>
                    <a:xfrm>
                      <a:off x="0" y="0"/>
                      <a:ext cx="3541341" cy="1690550"/>
                    </a:xfrm>
                    <a:prstGeom prst="rect">
                      <a:avLst/>
                    </a:prstGeom>
                    <a:ln w="6350">
                      <a:solidFill>
                        <a:schemeClr val="tx1"/>
                      </a:solidFill>
                    </a:ln>
                  </pic:spPr>
                </pic:pic>
              </a:graphicData>
            </a:graphic>
          </wp:inline>
        </w:drawing>
      </w:r>
    </w:p>
    <w:p w14:paraId="2FB288E5" w14:textId="77777777" w:rsidR="005928E2" w:rsidRDefault="005928E2" w:rsidP="005928E2">
      <w:pPr>
        <w:pStyle w:val="BodyText"/>
      </w:pPr>
    </w:p>
    <w:p w14:paraId="7D8FAAE5" w14:textId="77777777" w:rsidR="005928E2" w:rsidRDefault="005928E2" w:rsidP="005928E2">
      <w:pPr>
        <w:pStyle w:val="BodyText"/>
      </w:pPr>
      <w:r>
        <w:t>The request number will be displayed in a message that can be used for tracking purposes in the Tool Kit.</w:t>
      </w:r>
    </w:p>
    <w:p w14:paraId="0B9C1E43" w14:textId="7B420F15" w:rsidR="00955A4B" w:rsidRDefault="00955A4B">
      <w:pPr>
        <w:spacing w:before="0" w:after="0"/>
        <w:rPr>
          <w:szCs w:val="20"/>
        </w:rPr>
      </w:pPr>
      <w:r>
        <w:br w:type="page"/>
      </w:r>
    </w:p>
    <w:p w14:paraId="5DCAF86F" w14:textId="18FB0015" w:rsidR="00955A4B" w:rsidRDefault="00955A4B" w:rsidP="008C781D">
      <w:pPr>
        <w:pStyle w:val="Caption"/>
      </w:pPr>
      <w:bookmarkStart w:id="115" w:name="_Toc140833698"/>
      <w:r>
        <w:lastRenderedPageBreak/>
        <w:t xml:space="preserve">Figure </w:t>
      </w:r>
      <w:r w:rsidR="00D86647">
        <w:fldChar w:fldCharType="begin"/>
      </w:r>
      <w:r w:rsidR="00D86647">
        <w:instrText xml:space="preserve"> SEQ Figure \* ARABIC </w:instrText>
      </w:r>
      <w:r w:rsidR="00D86647">
        <w:fldChar w:fldCharType="separate"/>
      </w:r>
      <w:r w:rsidR="00D86647">
        <w:rPr>
          <w:noProof/>
        </w:rPr>
        <w:t>12</w:t>
      </w:r>
      <w:r w:rsidR="00D86647">
        <w:rPr>
          <w:noProof/>
        </w:rPr>
        <w:fldChar w:fldCharType="end"/>
      </w:r>
      <w:r>
        <w:t xml:space="preserve">: </w:t>
      </w:r>
      <w:r w:rsidRPr="008C48DD">
        <w:t>HC IdM Request Confirmation</w:t>
      </w:r>
      <w:bookmarkEnd w:id="115"/>
    </w:p>
    <w:p w14:paraId="42CE8BEF" w14:textId="449BABAA" w:rsidR="005928E2" w:rsidRDefault="006C3CBB" w:rsidP="00B34703">
      <w:pPr>
        <w:pStyle w:val="BodyText"/>
        <w:keepNext/>
      </w:pPr>
      <w:r>
        <w:rPr>
          <w:noProof/>
        </w:rPr>
        <w:drawing>
          <wp:inline distT="0" distB="0" distL="0" distR="0" wp14:anchorId="4D37A122" wp14:editId="3FE985CD">
            <wp:extent cx="4286222" cy="3367616"/>
            <wp:effectExtent l="19050" t="19050" r="19685" b="23495"/>
            <wp:docPr id="11" name="Picture 11" descr="Figure No EDIPI Hold Reason HC IdM request number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No EDIPI Hold Reason HC IdM request number generated"/>
                    <pic:cNvPicPr/>
                  </pic:nvPicPr>
                  <pic:blipFill>
                    <a:blip r:embed="rId24" cstate="email">
                      <a:extLst>
                        <a:ext uri="{28A0092B-C50C-407E-A947-70E740481C1C}">
                          <a14:useLocalDpi xmlns:a14="http://schemas.microsoft.com/office/drawing/2010/main"/>
                        </a:ext>
                      </a:extLst>
                    </a:blip>
                    <a:stretch>
                      <a:fillRect/>
                    </a:stretch>
                  </pic:blipFill>
                  <pic:spPr>
                    <a:xfrm>
                      <a:off x="0" y="0"/>
                      <a:ext cx="4304825" cy="3382232"/>
                    </a:xfrm>
                    <a:prstGeom prst="rect">
                      <a:avLst/>
                    </a:prstGeom>
                    <a:ln w="6350">
                      <a:solidFill>
                        <a:schemeClr val="tx1"/>
                      </a:solidFill>
                    </a:ln>
                  </pic:spPr>
                </pic:pic>
              </a:graphicData>
            </a:graphic>
          </wp:inline>
        </w:drawing>
      </w:r>
    </w:p>
    <w:p w14:paraId="14EE5253" w14:textId="77777777" w:rsidR="005928E2" w:rsidRDefault="005928E2" w:rsidP="005928E2">
      <w:pPr>
        <w:pStyle w:val="BodyText"/>
      </w:pPr>
    </w:p>
    <w:p w14:paraId="6FE16922" w14:textId="77777777" w:rsidR="004B1919" w:rsidRPr="00FF0E1A" w:rsidRDefault="004B1919" w:rsidP="00B47E71">
      <w:pPr>
        <w:pStyle w:val="Heading3"/>
      </w:pPr>
      <w:bookmarkStart w:id="116" w:name="_Image_Alignment"/>
      <w:bookmarkStart w:id="117" w:name="_Toc421203435"/>
      <w:bookmarkStart w:id="118" w:name="_Toc424907948"/>
      <w:bookmarkStart w:id="119" w:name="_Toc458084918"/>
      <w:bookmarkStart w:id="120" w:name="_Toc152862372"/>
      <w:bookmarkEnd w:id="116"/>
      <w:r>
        <w:t>Photo not saved</w:t>
      </w:r>
      <w:bookmarkEnd w:id="117"/>
      <w:bookmarkEnd w:id="118"/>
      <w:bookmarkEnd w:id="119"/>
      <w:bookmarkEnd w:id="120"/>
    </w:p>
    <w:p w14:paraId="358B2CD9" w14:textId="2CC2FD04" w:rsidR="004B1919" w:rsidRDefault="004B1919" w:rsidP="004B1919">
      <w:pPr>
        <w:pStyle w:val="BodyText"/>
      </w:pPr>
      <w:r w:rsidRPr="00FF0E1A">
        <w:t xml:space="preserve">If for any reason you are unable to complete the card request by clicking either the </w:t>
      </w:r>
      <w:r w:rsidR="00F97EB7" w:rsidRPr="00955A4B">
        <w:rPr>
          <w:b/>
          <w:bCs/>
        </w:rPr>
        <w:t>[</w:t>
      </w:r>
      <w:r w:rsidRPr="00FF0E1A">
        <w:rPr>
          <w:b/>
        </w:rPr>
        <w:t>Submit</w:t>
      </w:r>
      <w:r w:rsidR="00F97EB7">
        <w:rPr>
          <w:b/>
        </w:rPr>
        <w:t>]</w:t>
      </w:r>
      <w:r w:rsidRPr="00FF0E1A">
        <w:t xml:space="preserve"> or </w:t>
      </w:r>
      <w:r w:rsidR="00F97EB7">
        <w:rPr>
          <w:b/>
          <w:bCs/>
        </w:rPr>
        <w:t>[</w:t>
      </w:r>
      <w:r w:rsidRPr="00FF0E1A">
        <w:rPr>
          <w:b/>
        </w:rPr>
        <w:t>Hold</w:t>
      </w:r>
      <w:r w:rsidR="00F97EB7">
        <w:rPr>
          <w:b/>
        </w:rPr>
        <w:t>]</w:t>
      </w:r>
      <w:r w:rsidRPr="00FF0E1A">
        <w:t xml:space="preserve"> buttons on Step 5, the VHIC system will not save the photo. You would have to either take a new photo or upload a new photo on Step 3 when you process a new card request for that Veteran.</w:t>
      </w:r>
    </w:p>
    <w:p w14:paraId="50ABC374" w14:textId="77777777" w:rsidR="008C781D" w:rsidRPr="00FF0E1A" w:rsidRDefault="008C781D" w:rsidP="004B1919">
      <w:pPr>
        <w:pStyle w:val="BodyText"/>
      </w:pPr>
    </w:p>
    <w:p w14:paraId="690D147E" w14:textId="3A1A8197" w:rsidR="004B1919" w:rsidRPr="00FF0E1A" w:rsidRDefault="001B2B5B" w:rsidP="00FA6225">
      <w:pPr>
        <w:pStyle w:val="Heading2"/>
      </w:pPr>
      <w:bookmarkStart w:id="121" w:name="_Adobe_Flash_Permissions"/>
      <w:bookmarkStart w:id="122" w:name="_Toc418580527"/>
      <w:bookmarkStart w:id="123" w:name="_Toc421203437"/>
      <w:bookmarkStart w:id="124" w:name="_Toc458084926"/>
      <w:bookmarkEnd w:id="121"/>
      <w:r>
        <w:t xml:space="preserve"> </w:t>
      </w:r>
      <w:bookmarkStart w:id="125" w:name="_Toc152862373"/>
      <w:r w:rsidR="004B1919" w:rsidRPr="00FF0E1A">
        <w:t>Information not updating with radio button selection</w:t>
      </w:r>
      <w:bookmarkEnd w:id="122"/>
      <w:bookmarkEnd w:id="123"/>
      <w:bookmarkEnd w:id="124"/>
      <w:bookmarkEnd w:id="125"/>
    </w:p>
    <w:p w14:paraId="35D810B2" w14:textId="4C84EDE6" w:rsidR="004B1919" w:rsidRDefault="004B1919" w:rsidP="00A41D6A">
      <w:pPr>
        <w:pStyle w:val="BodyText"/>
      </w:pPr>
      <w:r w:rsidRPr="00FF0E1A">
        <w:t>If making certain selections (i.e., check boxes or radio buttons) does not appear to be functioning as expected, this could be due to your browser compatibility settings not being properly set. Follow the steps listed in</w:t>
      </w:r>
      <w:r w:rsidR="00F03F9F">
        <w:t xml:space="preserve"> </w:t>
      </w:r>
      <w:r w:rsidR="0097235C">
        <w:t>REDACTED</w:t>
      </w:r>
      <w:r w:rsidRPr="009800E6">
        <w:rPr>
          <w:i/>
          <w:iCs/>
          <w:color w:val="002060"/>
        </w:rPr>
        <w:t xml:space="preserve"> </w:t>
      </w:r>
      <w:r w:rsidRPr="00FF0E1A">
        <w:t>to update these.</w:t>
      </w:r>
    </w:p>
    <w:p w14:paraId="0E2F802A" w14:textId="77777777" w:rsidR="00855A36" w:rsidRPr="00FF0E1A" w:rsidRDefault="00855A36" w:rsidP="00A41D6A">
      <w:pPr>
        <w:pStyle w:val="BodyText"/>
      </w:pPr>
    </w:p>
    <w:p w14:paraId="11FC7738" w14:textId="444B3DAD" w:rsidR="004B1919" w:rsidRPr="00FF0E1A" w:rsidRDefault="004B1919" w:rsidP="00FA6225">
      <w:pPr>
        <w:pStyle w:val="Heading2"/>
      </w:pPr>
      <w:bookmarkStart w:id="126" w:name="_Toc421203438"/>
      <w:bookmarkStart w:id="127" w:name="_Toc458084927"/>
      <w:bookmarkStart w:id="128" w:name="_Toc152862374"/>
      <w:r w:rsidRPr="00FF0E1A">
        <w:t>Error Questions</w:t>
      </w:r>
      <w:bookmarkEnd w:id="126"/>
      <w:bookmarkEnd w:id="127"/>
      <w:bookmarkEnd w:id="128"/>
    </w:p>
    <w:p w14:paraId="5EE3F901" w14:textId="5F49935D" w:rsidR="004B1919" w:rsidRPr="00FF0E1A" w:rsidRDefault="001B2B5B" w:rsidP="00B47E71">
      <w:pPr>
        <w:pStyle w:val="Heading3"/>
      </w:pPr>
      <w:bookmarkStart w:id="129" w:name="_Toc421203439"/>
      <w:bookmarkStart w:id="130" w:name="_Toc458084928"/>
      <w:r>
        <w:t xml:space="preserve"> </w:t>
      </w:r>
      <w:bookmarkStart w:id="131" w:name="_Toc152862375"/>
      <w:r w:rsidR="004B1919" w:rsidRPr="00FF0E1A">
        <w:t xml:space="preserve">Can I request a card when ‘Bad </w:t>
      </w:r>
      <w:r w:rsidR="00177D84">
        <w:t>MPI</w:t>
      </w:r>
      <w:r w:rsidR="004B1919" w:rsidRPr="00FF0E1A">
        <w:t xml:space="preserve"> Address’ is </w:t>
      </w:r>
      <w:bookmarkEnd w:id="129"/>
      <w:r w:rsidR="004B1919" w:rsidRPr="00FF0E1A">
        <w:t>displayed?</w:t>
      </w:r>
      <w:bookmarkEnd w:id="130"/>
      <w:bookmarkEnd w:id="131"/>
    </w:p>
    <w:p w14:paraId="6AD47C05" w14:textId="0645E328" w:rsidR="004B1919" w:rsidRDefault="004B1919" w:rsidP="00A41D6A">
      <w:pPr>
        <w:pStyle w:val="BodyText"/>
      </w:pPr>
      <w:r w:rsidRPr="00FF0E1A">
        <w:t>Home addresses are stored in the</w:t>
      </w:r>
      <w:r w:rsidR="007D5FCF">
        <w:t xml:space="preserve"> </w:t>
      </w:r>
      <w:r w:rsidR="00440FEE">
        <w:t>VHA</w:t>
      </w:r>
      <w:r w:rsidRPr="00FF0E1A">
        <w:t xml:space="preserve"> Enrollment Services dat</w:t>
      </w:r>
      <w:r w:rsidR="00D6670D">
        <w:t xml:space="preserve">abase and in the </w:t>
      </w:r>
      <w:r w:rsidR="00177D84">
        <w:t>MPI</w:t>
      </w:r>
      <w:r w:rsidR="00D6670D">
        <w:t xml:space="preserve"> database. </w:t>
      </w:r>
      <w:r w:rsidRPr="00FF0E1A">
        <w:t xml:space="preserve">When a valid </w:t>
      </w:r>
      <w:r w:rsidR="00177D84">
        <w:t>MPI</w:t>
      </w:r>
      <w:r w:rsidRPr="00FF0E1A">
        <w:t xml:space="preserve"> address is unavailable, the ‘Bad </w:t>
      </w:r>
      <w:r w:rsidR="00177D84">
        <w:t>MPI</w:t>
      </w:r>
      <w:r w:rsidRPr="00FF0E1A">
        <w:t xml:space="preserve"> Address’ message is displayed in black letters at the top of the screen. When this occurs, select the </w:t>
      </w:r>
      <w:r w:rsidR="00440FEE">
        <w:t>VHA Enrollment</w:t>
      </w:r>
      <w:r w:rsidRPr="00FF0E1A">
        <w:t xml:space="preserve"> Services address, the requesting facility address, or the preferred facility address and continue with the card request.</w:t>
      </w:r>
    </w:p>
    <w:p w14:paraId="39FF9AD4" w14:textId="2117D0CA" w:rsidR="004B1919" w:rsidRPr="00FF0E1A" w:rsidRDefault="00855A36" w:rsidP="00B47E71">
      <w:pPr>
        <w:pStyle w:val="Heading3"/>
      </w:pPr>
      <w:bookmarkStart w:id="132" w:name="_Toc458084929"/>
      <w:r>
        <w:lastRenderedPageBreak/>
        <w:t xml:space="preserve"> </w:t>
      </w:r>
      <w:bookmarkStart w:id="133" w:name="_Toc152862376"/>
      <w:r w:rsidR="004B1919" w:rsidRPr="00FF0E1A">
        <w:t>Can I request a card when ‘Bad Preferred Facility Address’ is displayed?</w:t>
      </w:r>
      <w:bookmarkEnd w:id="132"/>
      <w:bookmarkEnd w:id="133"/>
    </w:p>
    <w:p w14:paraId="1DE38804" w14:textId="42283B97" w:rsidR="004B1919" w:rsidRDefault="004B1919" w:rsidP="00A41D6A">
      <w:pPr>
        <w:pStyle w:val="BodyText"/>
      </w:pPr>
      <w:r w:rsidRPr="00FF0E1A">
        <w:t xml:space="preserve">Preferred facilities are sent to VHIC from </w:t>
      </w:r>
      <w:r w:rsidR="00440FEE">
        <w:t>VHA Enrollment</w:t>
      </w:r>
      <w:r w:rsidRPr="00FF0E1A">
        <w:t xml:space="preserve"> Services. Occasionally, a Veteran will not have a preferred facility associated with their enrollment record. When VHIC does not receive a preferred facility from ES, the VHIC system will display the message ‘</w:t>
      </w:r>
      <w:r w:rsidRPr="00E3388E">
        <w:t xml:space="preserve">Bad Preferred Facility Address’ in red letters at the top of the screen. When this occurs, select the </w:t>
      </w:r>
      <w:r w:rsidR="00440FEE">
        <w:t>VHA Enrollment</w:t>
      </w:r>
      <w:r w:rsidRPr="00E3388E">
        <w:t xml:space="preserve"> Services </w:t>
      </w:r>
      <w:r w:rsidRPr="00FF0E1A">
        <w:t xml:space="preserve">address, </w:t>
      </w:r>
      <w:r w:rsidR="00177D84">
        <w:t>MPI</w:t>
      </w:r>
      <w:r w:rsidRPr="00FF0E1A">
        <w:t xml:space="preserve"> address, or the requesting facility address and continue with the card request.</w:t>
      </w:r>
    </w:p>
    <w:p w14:paraId="5F5BC241" w14:textId="77777777" w:rsidR="008C781D" w:rsidRDefault="008C781D" w:rsidP="00A41D6A">
      <w:pPr>
        <w:pStyle w:val="BodyText"/>
      </w:pPr>
    </w:p>
    <w:p w14:paraId="556328B9" w14:textId="1C82E354" w:rsidR="004B1919" w:rsidRPr="00FF0E1A" w:rsidRDefault="00855A36" w:rsidP="00B47E71">
      <w:pPr>
        <w:pStyle w:val="Heading3"/>
      </w:pPr>
      <w:bookmarkStart w:id="134" w:name="_Toc421203440"/>
      <w:bookmarkStart w:id="135" w:name="_Toc458084930"/>
      <w:r>
        <w:t xml:space="preserve"> </w:t>
      </w:r>
      <w:bookmarkStart w:id="136" w:name="_Toc152862377"/>
      <w:r w:rsidR="004B1919" w:rsidRPr="00FF0E1A">
        <w:t xml:space="preserve">What to do with “Error accessing </w:t>
      </w:r>
      <w:r w:rsidR="00177D84">
        <w:t>MPI</w:t>
      </w:r>
      <w:r w:rsidR="004B1919" w:rsidRPr="00FF0E1A">
        <w:t>” messages</w:t>
      </w:r>
      <w:bookmarkEnd w:id="134"/>
      <w:bookmarkEnd w:id="135"/>
      <w:bookmarkEnd w:id="136"/>
    </w:p>
    <w:p w14:paraId="581E2FF3" w14:textId="110B3FE0" w:rsidR="004B1919" w:rsidRPr="00FF0E1A" w:rsidRDefault="004B1919" w:rsidP="00A41D6A">
      <w:pPr>
        <w:pStyle w:val="BodyText"/>
      </w:pPr>
      <w:r w:rsidRPr="00FF0E1A">
        <w:t>The problem will be forwarded to the Admin support team, and Admin will forward to tier 3 DEV-VIC4 for resolution.</w:t>
      </w:r>
    </w:p>
    <w:p w14:paraId="58210CCA" w14:textId="254B9B18" w:rsidR="004B1919" w:rsidRDefault="004B1919" w:rsidP="00A41D6A">
      <w:pPr>
        <w:pStyle w:val="BodyText"/>
      </w:pPr>
      <w:r w:rsidRPr="00FF0E1A">
        <w:t xml:space="preserve">This problem occurs during peak workload </w:t>
      </w:r>
      <w:r w:rsidR="00955A4B" w:rsidRPr="00FF0E1A">
        <w:t>times and</w:t>
      </w:r>
      <w:r w:rsidRPr="00FF0E1A">
        <w:t xml:space="preserve"> is an intermittent problem. Sites experiencing this problem should periodically retry to process VHIC cards.</w:t>
      </w:r>
    </w:p>
    <w:p w14:paraId="57BB461F" w14:textId="77777777" w:rsidR="008C781D" w:rsidRDefault="008C781D" w:rsidP="00A41D6A">
      <w:pPr>
        <w:pStyle w:val="BodyText"/>
      </w:pPr>
    </w:p>
    <w:p w14:paraId="6E94EF71" w14:textId="3612AD80" w:rsidR="004B1919" w:rsidRPr="00FF0E1A" w:rsidRDefault="00855A36" w:rsidP="00B47E71">
      <w:pPr>
        <w:pStyle w:val="Heading3"/>
      </w:pPr>
      <w:bookmarkStart w:id="137" w:name="_Toc421203441"/>
      <w:bookmarkStart w:id="138" w:name="_Toc458084931"/>
      <w:r>
        <w:t xml:space="preserve"> </w:t>
      </w:r>
      <w:bookmarkStart w:id="139" w:name="_Toc152862378"/>
      <w:r w:rsidR="004B1919" w:rsidRPr="00FF0E1A">
        <w:t>What to do with “</w:t>
      </w:r>
      <w:r w:rsidR="00177D84">
        <w:t>MPI</w:t>
      </w:r>
      <w:r w:rsidR="004B1919" w:rsidRPr="00FF0E1A">
        <w:t xml:space="preserve"> Did Not Return an Enrollment Identifier” messages on Step 2</w:t>
      </w:r>
      <w:bookmarkEnd w:id="137"/>
      <w:bookmarkEnd w:id="138"/>
      <w:bookmarkEnd w:id="139"/>
    </w:p>
    <w:p w14:paraId="62B2BA02" w14:textId="7E17BC88" w:rsidR="004B1919" w:rsidRPr="00FF0E1A" w:rsidRDefault="004B1919" w:rsidP="00A41D6A">
      <w:pPr>
        <w:pStyle w:val="BodyText"/>
      </w:pPr>
      <w:r w:rsidRPr="00FF0E1A">
        <w:t xml:space="preserve">Enrollment status is obtained by the VHIC system from the </w:t>
      </w:r>
      <w:r w:rsidR="00440FEE">
        <w:t>VHA Enrollment</w:t>
      </w:r>
      <w:r w:rsidRPr="00FF0E1A">
        <w:t xml:space="preserve"> Services System. Some Veterans have no defined enrollment status in </w:t>
      </w:r>
      <w:r w:rsidR="00440FEE">
        <w:t>V</w:t>
      </w:r>
      <w:r w:rsidRPr="00FF0E1A">
        <w:t xml:space="preserve">ES (even though they are known to </w:t>
      </w:r>
      <w:r w:rsidR="00177D84">
        <w:t>MPI</w:t>
      </w:r>
      <w:r w:rsidRPr="00FF0E1A">
        <w:t>), as indicated by the “No Enrollment Determination” comment.</w:t>
      </w:r>
    </w:p>
    <w:p w14:paraId="1ED96ECF" w14:textId="6FA8AFDB" w:rsidR="004B1919" w:rsidRDefault="004B1919" w:rsidP="00A41D6A">
      <w:pPr>
        <w:pStyle w:val="BodyText"/>
      </w:pPr>
      <w:r w:rsidRPr="00FF0E1A">
        <w:t>During card requests for these “no enrol</w:t>
      </w:r>
      <w:r w:rsidR="00184317">
        <w:t>lment status” Veterans, at the ‘Step 2 Select Veteran’</w:t>
      </w:r>
      <w:r w:rsidRPr="00FF0E1A">
        <w:t xml:space="preserve"> screen, a message stating that the “</w:t>
      </w:r>
      <w:r w:rsidRPr="00E3388E">
        <w:t xml:space="preserve">Eligibility could not be determined. </w:t>
      </w:r>
      <w:r w:rsidR="00177D84">
        <w:t>MPI</w:t>
      </w:r>
      <w:r w:rsidRPr="00E3388E">
        <w:t xml:space="preserve"> did not return an Enrollment [sic] identifier for ICN</w:t>
      </w:r>
      <w:r w:rsidRPr="00FF0E1A">
        <w:t xml:space="preserve">” is displayed. Inform the Veteran that they will need to have the problem fixed in the </w:t>
      </w:r>
      <w:r w:rsidR="00440FEE">
        <w:t>VHA Enrollment</w:t>
      </w:r>
      <w:r w:rsidRPr="00FF0E1A">
        <w:t xml:space="preserve"> Services System, (and possibly wait up to 48 hours for the change to become visible to VHIC), and then the card can be requested.</w:t>
      </w:r>
    </w:p>
    <w:p w14:paraId="7D03CACA" w14:textId="77777777" w:rsidR="008C781D" w:rsidRDefault="008C781D" w:rsidP="00A41D6A">
      <w:pPr>
        <w:pStyle w:val="BodyText"/>
      </w:pPr>
    </w:p>
    <w:p w14:paraId="4B3CD261" w14:textId="0672E664" w:rsidR="004B1919" w:rsidRPr="00FF0E1A" w:rsidRDefault="001B2B5B" w:rsidP="00FA6225">
      <w:pPr>
        <w:pStyle w:val="Heading2"/>
      </w:pPr>
      <w:bookmarkStart w:id="140" w:name="_Toc421203442"/>
      <w:bookmarkStart w:id="141" w:name="_Toc458084932"/>
      <w:r>
        <w:t xml:space="preserve"> </w:t>
      </w:r>
      <w:bookmarkStart w:id="142" w:name="_Toc152862379"/>
      <w:r w:rsidR="004B1919" w:rsidRPr="00FF0E1A">
        <w:t>Photo Error Questions</w:t>
      </w:r>
      <w:bookmarkEnd w:id="140"/>
      <w:bookmarkEnd w:id="141"/>
      <w:bookmarkEnd w:id="142"/>
    </w:p>
    <w:p w14:paraId="775F9ED6" w14:textId="77777777" w:rsidR="004B1919" w:rsidRPr="00FF0E1A" w:rsidRDefault="004B1919" w:rsidP="00A41D6A">
      <w:pPr>
        <w:pStyle w:val="BodyText"/>
        <w:rPr>
          <w:noProof/>
        </w:rPr>
      </w:pPr>
      <w:r w:rsidRPr="00FF0E1A">
        <w:rPr>
          <w:noProof/>
        </w:rPr>
        <w:t>A photo collision is the possibility of two Veteran images getting swapped.</w:t>
      </w:r>
    </w:p>
    <w:p w14:paraId="60649E59" w14:textId="40A08A5F" w:rsidR="004B1919" w:rsidRDefault="004B1919" w:rsidP="00A41D6A">
      <w:pPr>
        <w:pStyle w:val="BodyText"/>
        <w:rPr>
          <w:noProof/>
        </w:rPr>
      </w:pPr>
      <w:r w:rsidRPr="00FF0E1A">
        <w:rPr>
          <w:noProof/>
        </w:rPr>
        <w:t xml:space="preserve">We have implemented several checks at different points of the card request process; </w:t>
      </w:r>
      <w:r w:rsidRPr="00FF0E1A">
        <w:rPr>
          <w:i/>
          <w:noProof/>
        </w:rPr>
        <w:t>Step 3: Capture Veteran Image</w:t>
      </w:r>
      <w:r w:rsidRPr="00FF0E1A">
        <w:rPr>
          <w:noProof/>
        </w:rPr>
        <w:t xml:space="preserve">, </w:t>
      </w:r>
      <w:r w:rsidRPr="00FF0E1A">
        <w:rPr>
          <w:i/>
          <w:noProof/>
        </w:rPr>
        <w:t>Step 5: Save Card Request</w:t>
      </w:r>
      <w:r w:rsidRPr="00FF0E1A">
        <w:rPr>
          <w:noProof/>
        </w:rPr>
        <w:t xml:space="preserve">, and the </w:t>
      </w:r>
      <w:r w:rsidRPr="00FF0E1A">
        <w:rPr>
          <w:i/>
          <w:noProof/>
        </w:rPr>
        <w:t>Card Monitor Job</w:t>
      </w:r>
      <w:r w:rsidRPr="00FF0E1A">
        <w:rPr>
          <w:noProof/>
        </w:rPr>
        <w:t>, which is the title of a task run every day in the VHIC system.</w:t>
      </w:r>
    </w:p>
    <w:p w14:paraId="69E94888" w14:textId="77777777" w:rsidR="00855A36" w:rsidRPr="00FF0E1A" w:rsidRDefault="00855A36" w:rsidP="00A41D6A">
      <w:pPr>
        <w:pStyle w:val="BodyText"/>
        <w:rPr>
          <w:noProof/>
        </w:rPr>
      </w:pPr>
    </w:p>
    <w:p w14:paraId="3533CFEB" w14:textId="7FB6FF8D" w:rsidR="004B1919" w:rsidRPr="00FF0E1A" w:rsidRDefault="001B2B5B" w:rsidP="00B47E71">
      <w:pPr>
        <w:pStyle w:val="Heading3"/>
        <w:rPr>
          <w:noProof/>
        </w:rPr>
      </w:pPr>
      <w:bookmarkStart w:id="143" w:name="_Toc419269630"/>
      <w:bookmarkStart w:id="144" w:name="_Toc421203443"/>
      <w:bookmarkStart w:id="145" w:name="_Toc458084933"/>
      <w:r>
        <w:rPr>
          <w:noProof/>
        </w:rPr>
        <w:t xml:space="preserve"> </w:t>
      </w:r>
      <w:bookmarkStart w:id="146" w:name="_Toc152862380"/>
      <w:r w:rsidR="004B1919" w:rsidRPr="00FF0E1A">
        <w:rPr>
          <w:noProof/>
        </w:rPr>
        <w:t>Step 3: Capture Veteran Image</w:t>
      </w:r>
      <w:bookmarkEnd w:id="143"/>
      <w:bookmarkEnd w:id="144"/>
      <w:bookmarkEnd w:id="145"/>
      <w:bookmarkEnd w:id="146"/>
    </w:p>
    <w:p w14:paraId="1FBC384C" w14:textId="5E11864E" w:rsidR="004B1919" w:rsidRPr="00FF0E1A" w:rsidRDefault="004B1919" w:rsidP="00A41D6A">
      <w:pPr>
        <w:pStyle w:val="BodyText"/>
        <w:rPr>
          <w:noProof/>
        </w:rPr>
      </w:pPr>
      <w:r w:rsidRPr="00FF0E1A">
        <w:rPr>
          <w:noProof/>
        </w:rPr>
        <w:t xml:space="preserve">The first set of checks happens at Step 3: Capture Veteran Image when the VHIC user clicks the </w:t>
      </w:r>
      <w:r w:rsidRPr="00FF0E1A">
        <w:rPr>
          <w:b/>
          <w:noProof/>
        </w:rPr>
        <w:t>[Next]</w:t>
      </w:r>
      <w:r w:rsidRPr="00FF0E1A">
        <w:rPr>
          <w:noProof/>
        </w:rPr>
        <w:t xml:space="preserve"> button after taking a new picture o</w:t>
      </w:r>
      <w:r w:rsidR="00BF604D">
        <w:rPr>
          <w:noProof/>
        </w:rPr>
        <w:t>r uploading a photo.</w:t>
      </w:r>
    </w:p>
    <w:p w14:paraId="339034A8" w14:textId="77777777" w:rsidR="004B1919" w:rsidRPr="00FF0E1A" w:rsidRDefault="004B1919" w:rsidP="00A41D6A">
      <w:pPr>
        <w:pStyle w:val="BodyText"/>
        <w:rPr>
          <w:noProof/>
        </w:rPr>
      </w:pPr>
      <w:r w:rsidRPr="00FF0E1A">
        <w:rPr>
          <w:noProof/>
        </w:rPr>
        <w:t>The VHIC system will now check to make sure that the picture being taken or uploaded is not already assigned to another Veteran.</w:t>
      </w:r>
    </w:p>
    <w:p w14:paraId="5D776078" w14:textId="04ED8389" w:rsidR="00955A4B" w:rsidRDefault="00955A4B" w:rsidP="008C781D">
      <w:pPr>
        <w:pStyle w:val="Caption"/>
      </w:pPr>
      <w:bookmarkStart w:id="147" w:name="_Toc140833699"/>
      <w:r>
        <w:lastRenderedPageBreak/>
        <w:t xml:space="preserve">Figure </w:t>
      </w:r>
      <w:r w:rsidR="00D86647">
        <w:fldChar w:fldCharType="begin"/>
      </w:r>
      <w:r w:rsidR="00D86647">
        <w:instrText xml:space="preserve"> SEQ Figure \* ARABIC </w:instrText>
      </w:r>
      <w:r w:rsidR="00D86647">
        <w:fldChar w:fldCharType="separate"/>
      </w:r>
      <w:r w:rsidR="00D86647">
        <w:rPr>
          <w:noProof/>
        </w:rPr>
        <w:t>13</w:t>
      </w:r>
      <w:r w:rsidR="00D86647">
        <w:rPr>
          <w:noProof/>
        </w:rPr>
        <w:fldChar w:fldCharType="end"/>
      </w:r>
      <w:r w:rsidRPr="00FF0E1A">
        <w:t>: Step 3: Capture Veteran Image</w:t>
      </w:r>
      <w:bookmarkEnd w:id="147"/>
    </w:p>
    <w:p w14:paraId="5C53F51D" w14:textId="410F87D5" w:rsidR="004B1919" w:rsidRPr="00FF0E1A" w:rsidRDefault="009E01C8" w:rsidP="004B1919">
      <w:pPr>
        <w:keepNext/>
      </w:pPr>
      <w:r>
        <w:rPr>
          <w:noProof/>
        </w:rPr>
        <w:drawing>
          <wp:inline distT="0" distB="0" distL="0" distR="0" wp14:anchorId="0BDAC535" wp14:editId="6F2320ED">
            <wp:extent cx="4183893" cy="2820106"/>
            <wp:effectExtent l="19050" t="19050" r="26670" b="18415"/>
            <wp:docPr id="16" name="Picture 16" descr=" Step 3: Capture Veteran Image Figure" title=" Step 3: Capture Veteran Imag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5" cstate="email">
                      <a:extLst>
                        <a:ext uri="{28A0092B-C50C-407E-A947-70E740481C1C}">
                          <a14:useLocalDpi xmlns:a14="http://schemas.microsoft.com/office/drawing/2010/main"/>
                        </a:ext>
                      </a:extLst>
                    </a:blip>
                    <a:stretch>
                      <a:fillRect/>
                    </a:stretch>
                  </pic:blipFill>
                  <pic:spPr>
                    <a:xfrm>
                      <a:off x="0" y="0"/>
                      <a:ext cx="4212364" cy="2839297"/>
                    </a:xfrm>
                    <a:prstGeom prst="rect">
                      <a:avLst/>
                    </a:prstGeom>
                    <a:ln w="6350">
                      <a:solidFill>
                        <a:schemeClr val="tx1"/>
                      </a:solidFill>
                    </a:ln>
                  </pic:spPr>
                </pic:pic>
              </a:graphicData>
            </a:graphic>
          </wp:inline>
        </w:drawing>
      </w:r>
    </w:p>
    <w:p w14:paraId="2D5D3DE1" w14:textId="77777777" w:rsidR="00855A36" w:rsidRPr="006F08AF" w:rsidRDefault="00855A36" w:rsidP="001B2B5B"/>
    <w:p w14:paraId="42CC38F6" w14:textId="08D8DDDA" w:rsidR="004B1919" w:rsidRDefault="004B1919" w:rsidP="00A41D6A">
      <w:pPr>
        <w:pStyle w:val="BodyText"/>
      </w:pPr>
      <w:r w:rsidRPr="00FF0E1A">
        <w:t>If the VHIC application detects a collision, the VHIC user will see the below error show up under the Navigation Bar. If this occurs, then the VHIC user can click the Back button until they get to Step 2: Select Veteran.</w:t>
      </w:r>
    </w:p>
    <w:p w14:paraId="4C7EE9E4" w14:textId="77777777" w:rsidR="00955A4B" w:rsidRPr="00FF0E1A" w:rsidRDefault="00955A4B" w:rsidP="001722D1">
      <w:pPr>
        <w:spacing w:before="0" w:after="0"/>
      </w:pPr>
    </w:p>
    <w:p w14:paraId="2DAE9351" w14:textId="50A575BF" w:rsidR="00955A4B" w:rsidRDefault="00955A4B" w:rsidP="008C781D">
      <w:pPr>
        <w:pStyle w:val="Caption"/>
      </w:pPr>
      <w:bookmarkStart w:id="148" w:name="_Toc140833700"/>
      <w:r>
        <w:t xml:space="preserve">Figure </w:t>
      </w:r>
      <w:r w:rsidR="00D86647">
        <w:fldChar w:fldCharType="begin"/>
      </w:r>
      <w:r w:rsidR="00D86647">
        <w:instrText xml:space="preserve"> SEQ Figure \* ARABIC </w:instrText>
      </w:r>
      <w:r w:rsidR="00D86647">
        <w:fldChar w:fldCharType="separate"/>
      </w:r>
      <w:r w:rsidR="00D86647">
        <w:rPr>
          <w:noProof/>
        </w:rPr>
        <w:t>14</w:t>
      </w:r>
      <w:r w:rsidR="00D86647">
        <w:rPr>
          <w:noProof/>
        </w:rPr>
        <w:fldChar w:fldCharType="end"/>
      </w:r>
      <w:r>
        <w:t>: Step 3: "</w:t>
      </w:r>
      <w:r w:rsidRPr="00FF0E1A">
        <w:t>Error Saving Picture" error message</w:t>
      </w:r>
      <w:bookmarkEnd w:id="148"/>
    </w:p>
    <w:p w14:paraId="5C128087" w14:textId="332F6D9A" w:rsidR="004B1919" w:rsidRPr="00FF0E1A" w:rsidRDefault="009E01C8" w:rsidP="004B1919">
      <w:pPr>
        <w:keepNext/>
      </w:pPr>
      <w:r>
        <w:rPr>
          <w:noProof/>
        </w:rPr>
        <w:drawing>
          <wp:inline distT="0" distB="0" distL="0" distR="0" wp14:anchorId="3D8C8716" wp14:editId="7DB63A68">
            <wp:extent cx="4223875" cy="2972505"/>
            <wp:effectExtent l="19050" t="19050" r="24765" b="18415"/>
            <wp:docPr id="27" name="Picture 27" descr="Step 3:&quot;Error Saving Picture&quot; error message Figure" title="Step 3:&quot;Error Saving Picture&quot; error messag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6" cstate="email">
                      <a:extLst>
                        <a:ext uri="{28A0092B-C50C-407E-A947-70E740481C1C}">
                          <a14:useLocalDpi xmlns:a14="http://schemas.microsoft.com/office/drawing/2010/main"/>
                        </a:ext>
                      </a:extLst>
                    </a:blip>
                    <a:stretch>
                      <a:fillRect/>
                    </a:stretch>
                  </pic:blipFill>
                  <pic:spPr>
                    <a:xfrm>
                      <a:off x="0" y="0"/>
                      <a:ext cx="4247429" cy="2989081"/>
                    </a:xfrm>
                    <a:prstGeom prst="rect">
                      <a:avLst/>
                    </a:prstGeom>
                    <a:ln w="6350">
                      <a:solidFill>
                        <a:schemeClr val="tx1"/>
                      </a:solidFill>
                    </a:ln>
                  </pic:spPr>
                </pic:pic>
              </a:graphicData>
            </a:graphic>
          </wp:inline>
        </w:drawing>
      </w:r>
    </w:p>
    <w:p w14:paraId="59A6CA65" w14:textId="77777777" w:rsidR="00855A36" w:rsidRPr="006F08AF" w:rsidRDefault="00855A36" w:rsidP="001B2B5B"/>
    <w:p w14:paraId="56C63F02" w14:textId="63EB2378" w:rsidR="004B1919" w:rsidRPr="00FF0E1A" w:rsidRDefault="00A41D6A" w:rsidP="00A41D6A">
      <w:pPr>
        <w:pStyle w:val="BodyText"/>
      </w:pPr>
      <w:r>
        <w:lastRenderedPageBreak/>
        <w:t>C</w:t>
      </w:r>
      <w:r w:rsidR="004B1919" w:rsidRPr="00FF0E1A">
        <w:t xml:space="preserve">lick on the Veteran’s name to be taken to Step 3 again to take a new photo or upload a photo. If using the same photo, you will need to rename the </w:t>
      </w:r>
      <w:r w:rsidR="00955A4B" w:rsidRPr="00FF0E1A">
        <w:t>file,</w:t>
      </w:r>
      <w:r w:rsidR="004B1919" w:rsidRPr="00FF0E1A">
        <w:t xml:space="preserve"> </w:t>
      </w:r>
      <w:r w:rsidR="00955A4B" w:rsidRPr="00FF0E1A">
        <w:t>i.e.,</w:t>
      </w:r>
      <w:r w:rsidR="004B1919" w:rsidRPr="00FF0E1A">
        <w:t xml:space="preserve"> upload1.jpg would be renamed as upload2.jpg. You can then proceed with the card request as normal.</w:t>
      </w:r>
    </w:p>
    <w:p w14:paraId="13F89168" w14:textId="549CE442" w:rsidR="00955A4B" w:rsidRDefault="00955A4B" w:rsidP="008C781D">
      <w:pPr>
        <w:pStyle w:val="Caption"/>
      </w:pPr>
      <w:bookmarkStart w:id="149" w:name="_Toc140833701"/>
      <w:r w:rsidRPr="00FF0E1A">
        <w:t>Fig</w:t>
      </w:r>
      <w:r>
        <w:t xml:space="preserve">ure </w:t>
      </w:r>
      <w:r w:rsidR="00D86647">
        <w:fldChar w:fldCharType="begin"/>
      </w:r>
      <w:r w:rsidR="00D86647">
        <w:instrText xml:space="preserve"> SEQ Figure \* ARABIC </w:instrText>
      </w:r>
      <w:r w:rsidR="00D86647">
        <w:fldChar w:fldCharType="separate"/>
      </w:r>
      <w:r w:rsidR="00D86647">
        <w:rPr>
          <w:noProof/>
        </w:rPr>
        <w:t>15</w:t>
      </w:r>
      <w:r w:rsidR="00D86647">
        <w:rPr>
          <w:noProof/>
        </w:rPr>
        <w:fldChar w:fldCharType="end"/>
      </w:r>
      <w:r w:rsidRPr="00FF0E1A">
        <w:t>: Step 2: Select Veteran screen</w:t>
      </w:r>
      <w:bookmarkEnd w:id="149"/>
    </w:p>
    <w:p w14:paraId="62A386BE" w14:textId="7ACF827D" w:rsidR="004B1919" w:rsidRPr="00FF0E1A" w:rsidRDefault="009E01C8" w:rsidP="004B1919">
      <w:pPr>
        <w:keepNext/>
      </w:pPr>
      <w:r>
        <w:rPr>
          <w:noProof/>
        </w:rPr>
        <w:drawing>
          <wp:inline distT="0" distB="0" distL="0" distR="0" wp14:anchorId="05CDF697" wp14:editId="6F6DFF1B">
            <wp:extent cx="4327172" cy="1262554"/>
            <wp:effectExtent l="19050" t="19050" r="16510" b="13970"/>
            <wp:docPr id="29" name="Picture 29" descr="Step 2: Select Veteran screen Figure" title="Step 2: Select Veteran scree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7" cstate="email">
                      <a:extLst>
                        <a:ext uri="{28A0092B-C50C-407E-A947-70E740481C1C}">
                          <a14:useLocalDpi xmlns:a14="http://schemas.microsoft.com/office/drawing/2010/main"/>
                        </a:ext>
                      </a:extLst>
                    </a:blip>
                    <a:stretch>
                      <a:fillRect/>
                    </a:stretch>
                  </pic:blipFill>
                  <pic:spPr>
                    <a:xfrm>
                      <a:off x="0" y="0"/>
                      <a:ext cx="4355606" cy="1270850"/>
                    </a:xfrm>
                    <a:prstGeom prst="rect">
                      <a:avLst/>
                    </a:prstGeom>
                    <a:ln w="6350">
                      <a:solidFill>
                        <a:schemeClr val="tx1"/>
                      </a:solidFill>
                    </a:ln>
                  </pic:spPr>
                </pic:pic>
              </a:graphicData>
            </a:graphic>
          </wp:inline>
        </w:drawing>
      </w:r>
    </w:p>
    <w:p w14:paraId="5CF1E93A" w14:textId="77777777" w:rsidR="00855A36" w:rsidRPr="006F08AF" w:rsidRDefault="00855A36" w:rsidP="008C781D">
      <w:pPr>
        <w:pStyle w:val="BodyText"/>
      </w:pPr>
    </w:p>
    <w:p w14:paraId="42B7640F" w14:textId="64A6916D" w:rsidR="004B1919" w:rsidRPr="00FF0E1A" w:rsidRDefault="001B2B5B" w:rsidP="00B47E71">
      <w:pPr>
        <w:pStyle w:val="Heading3"/>
      </w:pPr>
      <w:bookmarkStart w:id="150" w:name="_Toc421203444"/>
      <w:bookmarkStart w:id="151" w:name="_Toc458084934"/>
      <w:r>
        <w:t xml:space="preserve"> </w:t>
      </w:r>
      <w:bookmarkStart w:id="152" w:name="_Toc152862381"/>
      <w:r w:rsidR="004B1919" w:rsidRPr="00FF0E1A">
        <w:t>Step 5: Save Card Request</w:t>
      </w:r>
      <w:bookmarkEnd w:id="150"/>
      <w:bookmarkEnd w:id="151"/>
      <w:bookmarkEnd w:id="152"/>
    </w:p>
    <w:p w14:paraId="10867156" w14:textId="77777777" w:rsidR="004B1919" w:rsidRPr="00FF0E1A" w:rsidRDefault="004B1919" w:rsidP="00A41D6A">
      <w:pPr>
        <w:pStyle w:val="BodyText"/>
        <w:rPr>
          <w:noProof/>
        </w:rPr>
      </w:pPr>
      <w:r w:rsidRPr="00FF0E1A">
        <w:rPr>
          <w:noProof/>
        </w:rPr>
        <w:t xml:space="preserve">The second place that the VHIC application checks for possible photo collisions, is on Step 5: Save Card Request when the VHIC user clicks either the </w:t>
      </w:r>
      <w:r w:rsidRPr="00FF0E1A">
        <w:rPr>
          <w:b/>
          <w:noProof/>
        </w:rPr>
        <w:t>[Submit]</w:t>
      </w:r>
      <w:r w:rsidRPr="00FF0E1A">
        <w:rPr>
          <w:noProof/>
        </w:rPr>
        <w:t xml:space="preserve"> or </w:t>
      </w:r>
      <w:r w:rsidRPr="00FF0E1A">
        <w:rPr>
          <w:b/>
          <w:noProof/>
        </w:rPr>
        <w:t>[Hold]</w:t>
      </w:r>
      <w:r w:rsidRPr="00FF0E1A">
        <w:rPr>
          <w:noProof/>
        </w:rPr>
        <w:t xml:space="preserve"> button.</w:t>
      </w:r>
    </w:p>
    <w:p w14:paraId="4D205412" w14:textId="6C5C9813" w:rsidR="00955A4B" w:rsidRDefault="004B1919" w:rsidP="00A41D6A">
      <w:pPr>
        <w:pStyle w:val="BodyText"/>
        <w:rPr>
          <w:b/>
        </w:rPr>
      </w:pPr>
      <w:r w:rsidRPr="00FF0E1A">
        <w:rPr>
          <w:noProof/>
        </w:rPr>
        <w:t xml:space="preserve">The VHIC system will then check to make sure that </w:t>
      </w:r>
      <w:r w:rsidRPr="00FF0E1A">
        <w:t>the Veteran’s photo is not associated with any other Veteran</w:t>
      </w:r>
      <w:r w:rsidRPr="00FF0E1A">
        <w:rPr>
          <w:b/>
        </w:rPr>
        <w:t>.</w:t>
      </w:r>
    </w:p>
    <w:p w14:paraId="374313A7" w14:textId="5B08C166" w:rsidR="00955A4B" w:rsidRDefault="00955A4B" w:rsidP="001722D1">
      <w:pPr>
        <w:pStyle w:val="BodyText"/>
      </w:pPr>
    </w:p>
    <w:p w14:paraId="09F0D68E" w14:textId="5E9FCD29" w:rsidR="00955A4B" w:rsidRDefault="00955A4B" w:rsidP="008C781D">
      <w:pPr>
        <w:pStyle w:val="Caption"/>
      </w:pPr>
      <w:bookmarkStart w:id="153" w:name="_Toc140833702"/>
      <w:r>
        <w:t xml:space="preserve">Figure </w:t>
      </w:r>
      <w:r w:rsidR="00D86647">
        <w:fldChar w:fldCharType="begin"/>
      </w:r>
      <w:r w:rsidR="00D86647">
        <w:instrText xml:space="preserve"> SEQ Figure \* ARABIC </w:instrText>
      </w:r>
      <w:r w:rsidR="00D86647">
        <w:fldChar w:fldCharType="separate"/>
      </w:r>
      <w:r w:rsidR="00D86647">
        <w:rPr>
          <w:noProof/>
        </w:rPr>
        <w:t>16</w:t>
      </w:r>
      <w:r w:rsidR="00D86647">
        <w:rPr>
          <w:noProof/>
        </w:rPr>
        <w:fldChar w:fldCharType="end"/>
      </w:r>
      <w:r w:rsidRPr="00FF0E1A">
        <w:t>: Step 5: Save card Request review screen</w:t>
      </w:r>
      <w:bookmarkEnd w:id="153"/>
    </w:p>
    <w:p w14:paraId="5839BC09" w14:textId="784F0922" w:rsidR="004B1919" w:rsidRPr="00FF0E1A" w:rsidRDefault="009E01C8" w:rsidP="004B1919">
      <w:pPr>
        <w:keepNext/>
      </w:pPr>
      <w:r>
        <w:rPr>
          <w:noProof/>
        </w:rPr>
        <w:drawing>
          <wp:inline distT="0" distB="0" distL="0" distR="0" wp14:anchorId="0B1E5697" wp14:editId="73E91005">
            <wp:extent cx="4259439" cy="3389065"/>
            <wp:effectExtent l="19050" t="19050" r="27305" b="20955"/>
            <wp:docPr id="43008" name="Picture 43008" descr="Step 5: Save card Request review screen Figure" title="Step 5: Save card Request review scree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8"/>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273041" cy="3399887"/>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FD83F49" w14:textId="77777777" w:rsidR="00855A36" w:rsidRPr="006F08AF" w:rsidRDefault="00855A36" w:rsidP="008C781D">
      <w:pPr>
        <w:pStyle w:val="BodyText"/>
      </w:pPr>
    </w:p>
    <w:p w14:paraId="37953CAF" w14:textId="60462432" w:rsidR="004B1919" w:rsidRPr="00A41D6A" w:rsidRDefault="004B1919" w:rsidP="00A41D6A">
      <w:pPr>
        <w:pStyle w:val="BodyText"/>
      </w:pPr>
      <w:r w:rsidRPr="00A41D6A">
        <w:lastRenderedPageBreak/>
        <w:t>If the VHIC application detects a collision, the VHIC user will see the below error sh</w:t>
      </w:r>
      <w:r w:rsidR="00BF604D">
        <w:t>ow up under the Navigation Bar.</w:t>
      </w:r>
    </w:p>
    <w:p w14:paraId="5A6AB93F" w14:textId="10CCBE3C" w:rsidR="004B1919" w:rsidRDefault="004B1919" w:rsidP="00A41D6A">
      <w:pPr>
        <w:pStyle w:val="BodyText"/>
      </w:pPr>
      <w:r w:rsidRPr="00A41D6A">
        <w:t>When this occurs, the VHIC user MUST start a new Card Request for the Veteran by clicking on the</w:t>
      </w:r>
      <w:r w:rsidRPr="00A41D6A">
        <w:rPr>
          <w:b/>
        </w:rPr>
        <w:t xml:space="preserve"> [Card Request]</w:t>
      </w:r>
      <w:r w:rsidRPr="00A41D6A">
        <w:t xml:space="preserve"> link in the header and take a new photo. If using the same photo, you will need to rename the </w:t>
      </w:r>
      <w:r w:rsidR="00955A4B" w:rsidRPr="00A41D6A">
        <w:t>file,</w:t>
      </w:r>
      <w:r w:rsidRPr="00A41D6A">
        <w:t xml:space="preserve"> </w:t>
      </w:r>
      <w:r w:rsidR="00955A4B" w:rsidRPr="00A41D6A">
        <w:t>i</w:t>
      </w:r>
      <w:r w:rsidR="00955A4B">
        <w:t>.</w:t>
      </w:r>
      <w:r w:rsidR="00955A4B" w:rsidRPr="00A41D6A">
        <w:t>e</w:t>
      </w:r>
      <w:r w:rsidR="00955A4B">
        <w:t>.,</w:t>
      </w:r>
      <w:r w:rsidRPr="00A41D6A">
        <w:t xml:space="preserve"> upload1.jpg wo</w:t>
      </w:r>
      <w:r w:rsidR="00A41D6A">
        <w:t xml:space="preserve">uld be renamed as upload2.jpg. </w:t>
      </w:r>
      <w:r w:rsidRPr="00A41D6A">
        <w:t>Since the proofing process was completed at Step 5, there is no need to ID proof the Veteran again.</w:t>
      </w:r>
    </w:p>
    <w:p w14:paraId="46B41883" w14:textId="745E5225" w:rsidR="00955A4B" w:rsidRDefault="00955A4B" w:rsidP="008C781D">
      <w:pPr>
        <w:pStyle w:val="Caption"/>
      </w:pPr>
      <w:bookmarkStart w:id="154" w:name="_Toc140833703"/>
      <w:r>
        <w:t xml:space="preserve">Figure </w:t>
      </w:r>
      <w:r w:rsidR="00D86647">
        <w:fldChar w:fldCharType="begin"/>
      </w:r>
      <w:r w:rsidR="00D86647">
        <w:instrText xml:space="preserve"> SEQ Figure \* ARABIC </w:instrText>
      </w:r>
      <w:r w:rsidR="00D86647">
        <w:fldChar w:fldCharType="separate"/>
      </w:r>
      <w:r w:rsidR="00D86647">
        <w:rPr>
          <w:noProof/>
        </w:rPr>
        <w:t>17</w:t>
      </w:r>
      <w:r w:rsidR="00D86647">
        <w:rPr>
          <w:noProof/>
        </w:rPr>
        <w:fldChar w:fldCharType="end"/>
      </w:r>
      <w:r w:rsidRPr="00FF0E1A">
        <w:t>: Step 5: "Error accessing VHIC Database. If the error persists, please contact the helpdesk.” error message</w:t>
      </w:r>
      <w:bookmarkEnd w:id="154"/>
    </w:p>
    <w:p w14:paraId="14B4252C" w14:textId="4C8D6B09" w:rsidR="004B1919" w:rsidRPr="00FF0E1A" w:rsidRDefault="009E01C8" w:rsidP="004B1919">
      <w:pPr>
        <w:keepNext/>
      </w:pPr>
      <w:r>
        <w:rPr>
          <w:noProof/>
        </w:rPr>
        <w:drawing>
          <wp:inline distT="0" distB="0" distL="0" distR="0" wp14:anchorId="685026A3" wp14:editId="20C32C1A">
            <wp:extent cx="4344106" cy="1868350"/>
            <wp:effectExtent l="19050" t="19050" r="18415" b="17780"/>
            <wp:docPr id="43010" name="Picture 43010" descr="Step 5: &quot;Error accessing VHIC Database. If the error persists, please contact the helpdesk.” error message Figure" title="Step 5: &quot;Error accessing VHIC Database. If the error persists, please contact the helpdesk.” error messag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0"/>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351749" cy="1871637"/>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B5F0C4C" w14:textId="77777777" w:rsidR="00855A36" w:rsidRPr="00DA242D" w:rsidRDefault="00855A36" w:rsidP="001722D1">
      <w:pPr>
        <w:pStyle w:val="BodyText"/>
      </w:pPr>
    </w:p>
    <w:p w14:paraId="295E140B" w14:textId="1405FC48" w:rsidR="004B1919" w:rsidRPr="00FF0E1A" w:rsidRDefault="001B2B5B" w:rsidP="00B47E71">
      <w:pPr>
        <w:pStyle w:val="Heading3"/>
      </w:pPr>
      <w:bookmarkStart w:id="155" w:name="_Toc421203445"/>
      <w:bookmarkStart w:id="156" w:name="_Toc458084935"/>
      <w:r>
        <w:t xml:space="preserve"> </w:t>
      </w:r>
      <w:bookmarkStart w:id="157" w:name="_Toc152862382"/>
      <w:r w:rsidR="004B1919" w:rsidRPr="00FF0E1A">
        <w:t>Wrong Photo on Veteran’s VHIC</w:t>
      </w:r>
      <w:bookmarkEnd w:id="155"/>
      <w:bookmarkEnd w:id="156"/>
      <w:bookmarkEnd w:id="157"/>
    </w:p>
    <w:p w14:paraId="4664AB56" w14:textId="7A692CF7" w:rsidR="003015F2" w:rsidRDefault="004B1919" w:rsidP="00474012">
      <w:pPr>
        <w:pStyle w:val="BodyText"/>
      </w:pPr>
      <w:r w:rsidRPr="00FF0E1A">
        <w:t>If a Veteran brings in a VHIC card that has the wrong photo printed on it,</w:t>
      </w:r>
      <w:r w:rsidR="003015F2">
        <w:t xml:space="preserve"> the VHIC user needs to create a ticket in this scenario so that system administrators can mark the photo as not valid to prevent reuse. T</w:t>
      </w:r>
      <w:r w:rsidR="003015F2" w:rsidRPr="00FF0E1A">
        <w:t>he card will need to be destroyed and the Veteran will need to request a new VHIC.</w:t>
      </w:r>
      <w:r w:rsidR="003015F2">
        <w:t xml:space="preserve"> </w:t>
      </w:r>
    </w:p>
    <w:p w14:paraId="22136493" w14:textId="77777777" w:rsidR="008C781D" w:rsidRDefault="008C781D" w:rsidP="00474012">
      <w:pPr>
        <w:pStyle w:val="BodyText"/>
      </w:pPr>
    </w:p>
    <w:p w14:paraId="53B2D9A2" w14:textId="009511B7" w:rsidR="004B1919" w:rsidRPr="00FF0E1A" w:rsidRDefault="004B1919" w:rsidP="00FA6225">
      <w:pPr>
        <w:pStyle w:val="Heading2"/>
      </w:pPr>
      <w:bookmarkStart w:id="158" w:name="_Toc421203446"/>
      <w:bookmarkStart w:id="159" w:name="_Toc458084936"/>
      <w:bookmarkStart w:id="160" w:name="_Toc152862383"/>
      <w:bookmarkStart w:id="161" w:name="_Toc418580529"/>
      <w:r w:rsidRPr="00FF0E1A">
        <w:t>Report Questions</w:t>
      </w:r>
      <w:bookmarkEnd w:id="158"/>
      <w:bookmarkEnd w:id="159"/>
      <w:bookmarkEnd w:id="160"/>
    </w:p>
    <w:p w14:paraId="0F53EDC0" w14:textId="3F061D09" w:rsidR="004B1919" w:rsidRPr="00FF0E1A" w:rsidRDefault="001B2B5B" w:rsidP="00B47E71">
      <w:pPr>
        <w:pStyle w:val="Heading3"/>
      </w:pPr>
      <w:bookmarkStart w:id="162" w:name="_Toc421203447"/>
      <w:bookmarkStart w:id="163" w:name="_Toc458084937"/>
      <w:r>
        <w:t xml:space="preserve"> </w:t>
      </w:r>
      <w:bookmarkStart w:id="164" w:name="_Toc152862384"/>
      <w:r w:rsidR="004B1919" w:rsidRPr="00FF0E1A">
        <w:t>Report not returning results for selected date range</w:t>
      </w:r>
      <w:bookmarkEnd w:id="161"/>
      <w:bookmarkEnd w:id="162"/>
      <w:bookmarkEnd w:id="163"/>
      <w:bookmarkEnd w:id="164"/>
    </w:p>
    <w:p w14:paraId="21D4A6AF" w14:textId="77777777" w:rsidR="004B1919" w:rsidRPr="00FF0E1A" w:rsidRDefault="004B1919" w:rsidP="00A41D6A">
      <w:pPr>
        <w:pStyle w:val="BodyText"/>
      </w:pPr>
      <w:r w:rsidRPr="00FF0E1A">
        <w:t>If you are running a report within a specific date range and find that the results stop well before your end date, this could be a result of having too many results returned. The system limits results to 3000 rows. Any results over this amount will not be returned. Consider modifying the start and end dates for the report in question.</w:t>
      </w:r>
    </w:p>
    <w:p w14:paraId="2A0D1A91" w14:textId="09D73CB8" w:rsidR="004B1919" w:rsidRDefault="004B1919" w:rsidP="00A41D6A">
      <w:pPr>
        <w:pStyle w:val="BodyText"/>
      </w:pPr>
      <w:r w:rsidRPr="00FF0E1A">
        <w:t>If you specify a large date range, the report might time out and return no results</w:t>
      </w:r>
      <w:r w:rsidR="0047458B">
        <w:t xml:space="preserve">. </w:t>
      </w:r>
      <w:r w:rsidRPr="00FF0E1A">
        <w:t>In that case, retry the report with a smaller date range.</w:t>
      </w:r>
    </w:p>
    <w:p w14:paraId="41BF965D" w14:textId="01368204" w:rsidR="00DA242D" w:rsidRDefault="00DA242D" w:rsidP="00DA242D">
      <w:pPr>
        <w:pStyle w:val="Heading2"/>
      </w:pPr>
      <w:r>
        <w:lastRenderedPageBreak/>
        <w:t xml:space="preserve"> </w:t>
      </w:r>
      <w:bookmarkStart w:id="165" w:name="_Toc152862385"/>
      <w:r>
        <w:t xml:space="preserve">On Hold </w:t>
      </w:r>
      <w:r w:rsidR="00EE2765">
        <w:t>Reasons</w:t>
      </w:r>
      <w:bookmarkEnd w:id="165"/>
    </w:p>
    <w:p w14:paraId="40AB797A" w14:textId="613EE515" w:rsidR="00DA242D" w:rsidRDefault="00DA242D" w:rsidP="00B47E71">
      <w:pPr>
        <w:pStyle w:val="Heading3"/>
      </w:pPr>
      <w:r>
        <w:t xml:space="preserve"> </w:t>
      </w:r>
      <w:bookmarkStart w:id="166" w:name="_Toc152862386"/>
      <w:r>
        <w:t>Veteran Not Proofed</w:t>
      </w:r>
      <w:bookmarkEnd w:id="166"/>
    </w:p>
    <w:p w14:paraId="44E74705" w14:textId="37B7C270" w:rsidR="00DA242D" w:rsidRPr="00DA242D" w:rsidRDefault="00DA242D" w:rsidP="00DA242D">
      <w:pPr>
        <w:pStyle w:val="Heading4"/>
      </w:pPr>
      <w:r>
        <w:t xml:space="preserve"> </w:t>
      </w:r>
      <w:bookmarkStart w:id="167" w:name="_Toc152862387"/>
      <w:r w:rsidRPr="00DA242D">
        <w:t>User did NOT complete the proofing process using the Identity Management Toolkit application PRIOR to creating a VHIC request</w:t>
      </w:r>
      <w:bookmarkEnd w:id="167"/>
    </w:p>
    <w:p w14:paraId="78233F85" w14:textId="77777777" w:rsidR="004B1919" w:rsidRPr="00FF0E1A" w:rsidRDefault="004B1919" w:rsidP="004B1919">
      <w:pPr>
        <w:pStyle w:val="BodyText"/>
      </w:pPr>
      <w:bookmarkStart w:id="168" w:name="_On_Hold_Questions"/>
      <w:bookmarkEnd w:id="168"/>
      <w:r w:rsidRPr="00FF0E1A">
        <w:t xml:space="preserve">If the VHIC user started the VHIC card request BEFORE going into the Identity Management Toolkit application and completing the proofing process, the VHIC application will display the below Warning message on Step 4 of the card request process indicating that the Veteran has NOT been Identity Proofed. The VHIC user will also see “Veteran not proofed” as the </w:t>
      </w:r>
      <w:r w:rsidRPr="00FF0E1A">
        <w:rPr>
          <w:b/>
        </w:rPr>
        <w:t>Reason for Hold</w:t>
      </w:r>
      <w:r w:rsidRPr="00FF0E1A">
        <w:t xml:space="preserve"> on Step 5. The VHIC application will allow you to save the card request on hold. The card request will be saved for 30 days.</w:t>
      </w:r>
    </w:p>
    <w:p w14:paraId="292E15EE" w14:textId="019CB71C" w:rsidR="00955A4B" w:rsidRDefault="00955A4B" w:rsidP="008C781D">
      <w:pPr>
        <w:pStyle w:val="Caption"/>
      </w:pPr>
      <w:bookmarkStart w:id="169" w:name="_Toc140833704"/>
      <w:r w:rsidRPr="00FF0E1A">
        <w:t xml:space="preserve">Figure </w:t>
      </w:r>
      <w:r w:rsidR="00D86647">
        <w:fldChar w:fldCharType="begin"/>
      </w:r>
      <w:r w:rsidR="00D86647">
        <w:instrText xml:space="preserve"> SEQ Figure \* ARABIC </w:instrText>
      </w:r>
      <w:r w:rsidR="00D86647">
        <w:fldChar w:fldCharType="separate"/>
      </w:r>
      <w:r w:rsidR="00D86647">
        <w:rPr>
          <w:noProof/>
        </w:rPr>
        <w:t>18</w:t>
      </w:r>
      <w:r w:rsidR="00D86647">
        <w:rPr>
          <w:noProof/>
        </w:rPr>
        <w:fldChar w:fldCharType="end"/>
      </w:r>
      <w:r w:rsidRPr="00FF0E1A">
        <w:t>: Veteran Not Proofed Warning message on Step 4: Select Mailing Address</w:t>
      </w:r>
      <w:bookmarkEnd w:id="169"/>
    </w:p>
    <w:p w14:paraId="7B48B917" w14:textId="77777777" w:rsidR="004B1919" w:rsidRPr="00FF0E1A" w:rsidRDefault="004B1919" w:rsidP="004B1919">
      <w:pPr>
        <w:pStyle w:val="BodyText"/>
        <w:keepNext/>
      </w:pPr>
      <w:r w:rsidRPr="00FF0E1A">
        <w:rPr>
          <w:noProof/>
        </w:rPr>
        <w:drawing>
          <wp:inline distT="0" distB="0" distL="0" distR="0" wp14:anchorId="4A8BED31" wp14:editId="13CFD281">
            <wp:extent cx="4355394" cy="795697"/>
            <wp:effectExtent l="19050" t="19050" r="26670" b="23495"/>
            <wp:docPr id="30731" name="Picture 30731" descr="Veteran Not Proofed Warning message on Step 4: Select Mailing Address Figure" title="Veteran Not Proofed Warning message on Step 4: Select Mailing Addres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4400314" cy="803904"/>
                    </a:xfrm>
                    <a:prstGeom prst="rect">
                      <a:avLst/>
                    </a:prstGeom>
                    <a:ln>
                      <a:solidFill>
                        <a:schemeClr val="tx1"/>
                      </a:solidFill>
                    </a:ln>
                  </pic:spPr>
                </pic:pic>
              </a:graphicData>
            </a:graphic>
          </wp:inline>
        </w:drawing>
      </w:r>
    </w:p>
    <w:p w14:paraId="3EAED024" w14:textId="5E0A83E3" w:rsidR="00955A4B" w:rsidRDefault="00955A4B" w:rsidP="00706352">
      <w:pPr>
        <w:pStyle w:val="BodyText"/>
      </w:pPr>
    </w:p>
    <w:p w14:paraId="2F9C0AB9" w14:textId="7A823C29" w:rsidR="00955A4B" w:rsidRDefault="00955A4B" w:rsidP="008C781D">
      <w:pPr>
        <w:pStyle w:val="Caption"/>
      </w:pPr>
      <w:bookmarkStart w:id="170" w:name="_Toc140833705"/>
      <w:r w:rsidRPr="00FF0E1A">
        <w:t xml:space="preserve">Figure </w:t>
      </w:r>
      <w:r w:rsidR="00D86647">
        <w:fldChar w:fldCharType="begin"/>
      </w:r>
      <w:r w:rsidR="00D86647">
        <w:instrText xml:space="preserve"> SEQ Figure \* ARABIC </w:instrText>
      </w:r>
      <w:r w:rsidR="00D86647">
        <w:fldChar w:fldCharType="separate"/>
      </w:r>
      <w:r w:rsidR="00D86647">
        <w:rPr>
          <w:noProof/>
        </w:rPr>
        <w:t>19</w:t>
      </w:r>
      <w:r w:rsidR="00D86647">
        <w:rPr>
          <w:noProof/>
        </w:rPr>
        <w:fldChar w:fldCharType="end"/>
      </w:r>
      <w:r w:rsidRPr="00FF0E1A">
        <w:t>: Reason for Hold: Veteran Not Proofed</w:t>
      </w:r>
      <w:bookmarkEnd w:id="170"/>
    </w:p>
    <w:p w14:paraId="3711101F" w14:textId="77777777" w:rsidR="004B1919" w:rsidRPr="00FF0E1A" w:rsidRDefault="004B1919" w:rsidP="004B1919">
      <w:pPr>
        <w:pStyle w:val="BodyText"/>
        <w:keepNext/>
      </w:pPr>
      <w:r w:rsidRPr="00FF0E1A">
        <w:rPr>
          <w:noProof/>
        </w:rPr>
        <w:drawing>
          <wp:inline distT="0" distB="0" distL="0" distR="0" wp14:anchorId="1BE1ACDF" wp14:editId="70E2610E">
            <wp:extent cx="1699092" cy="985661"/>
            <wp:effectExtent l="19050" t="19050" r="15875" b="24130"/>
            <wp:docPr id="16404" name="Picture 16404" descr="Reason for Hold: Veteran Not Proofed Figure" title="Reason for Hold: Veteran Not Proofed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1725381" cy="1000912"/>
                    </a:xfrm>
                    <a:prstGeom prst="rect">
                      <a:avLst/>
                    </a:prstGeom>
                    <a:ln>
                      <a:solidFill>
                        <a:schemeClr val="tx1"/>
                      </a:solidFill>
                    </a:ln>
                  </pic:spPr>
                </pic:pic>
              </a:graphicData>
            </a:graphic>
          </wp:inline>
        </w:drawing>
      </w:r>
    </w:p>
    <w:p w14:paraId="110E6083" w14:textId="77777777" w:rsidR="00F97EB7" w:rsidRPr="00F97EB7" w:rsidRDefault="00F97EB7" w:rsidP="001722D1">
      <w:pPr>
        <w:pStyle w:val="BodyText"/>
      </w:pPr>
    </w:p>
    <w:p w14:paraId="7EF45714" w14:textId="7EC49695" w:rsidR="004B1919" w:rsidRPr="00FF0E1A" w:rsidRDefault="004B1919" w:rsidP="004B1919">
      <w:pPr>
        <w:pStyle w:val="BodyText"/>
      </w:pPr>
      <w:r w:rsidRPr="00FF0E1A">
        <w:t>Once the VHIC user completes the Identity Proofing in the Identity Management Toolkit application, they can return to the VHIC application to take the card request off hold. The VHIC user will start a card request as they would normally. The VHIC user will see the On Hold Reason – Veteran Not Proofed displayed on Step</w:t>
      </w:r>
      <w:r w:rsidR="00A41D6A">
        <w:t xml:space="preserve"> 4 of the card request process.</w:t>
      </w:r>
    </w:p>
    <w:p w14:paraId="06EEBCC8" w14:textId="1352024A" w:rsidR="00955A4B" w:rsidRDefault="00955A4B" w:rsidP="008C781D">
      <w:pPr>
        <w:pStyle w:val="Caption"/>
      </w:pPr>
      <w:bookmarkStart w:id="171" w:name="_Toc140833706"/>
      <w:r w:rsidRPr="00FF0E1A">
        <w:t xml:space="preserve">Figure </w:t>
      </w:r>
      <w:r w:rsidR="00D86647">
        <w:fldChar w:fldCharType="begin"/>
      </w:r>
      <w:r w:rsidR="00D86647">
        <w:instrText xml:space="preserve"> SEQ Figure \* ARABIC </w:instrText>
      </w:r>
      <w:r w:rsidR="00D86647">
        <w:fldChar w:fldCharType="separate"/>
      </w:r>
      <w:r w:rsidR="00D86647">
        <w:rPr>
          <w:noProof/>
        </w:rPr>
        <w:t>20</w:t>
      </w:r>
      <w:r w:rsidR="00D86647">
        <w:rPr>
          <w:noProof/>
        </w:rPr>
        <w:fldChar w:fldCharType="end"/>
      </w:r>
      <w:r w:rsidRPr="00FF0E1A">
        <w:t>: Card Request Status: On Hold - Veteran Not Proofed</w:t>
      </w:r>
      <w:bookmarkEnd w:id="171"/>
    </w:p>
    <w:p w14:paraId="4FEDEC16" w14:textId="77777777" w:rsidR="004B1919" w:rsidRPr="00FF0E1A" w:rsidRDefault="004B1919" w:rsidP="004B1919">
      <w:pPr>
        <w:pStyle w:val="BodyText"/>
        <w:keepNext/>
      </w:pPr>
      <w:r w:rsidRPr="00FF0E1A">
        <w:rPr>
          <w:noProof/>
        </w:rPr>
        <w:drawing>
          <wp:inline distT="0" distB="0" distL="0" distR="0" wp14:anchorId="27F379E9" wp14:editId="652E597A">
            <wp:extent cx="2667000" cy="1000125"/>
            <wp:effectExtent l="19050" t="19050" r="19050" b="28575"/>
            <wp:docPr id="16410" name="Picture 16410" descr="Card Request Status: On Hold - Veteran Not Proofed Figure" title="Card Request Status: On Hold - Veteran Not Proofed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2668123" cy="1000546"/>
                    </a:xfrm>
                    <a:prstGeom prst="rect">
                      <a:avLst/>
                    </a:prstGeom>
                    <a:ln>
                      <a:solidFill>
                        <a:schemeClr val="tx1"/>
                      </a:solidFill>
                    </a:ln>
                  </pic:spPr>
                </pic:pic>
              </a:graphicData>
            </a:graphic>
          </wp:inline>
        </w:drawing>
      </w:r>
    </w:p>
    <w:p w14:paraId="7BE7D0C8" w14:textId="77777777" w:rsidR="0014677A" w:rsidRPr="0014677A" w:rsidRDefault="0014677A" w:rsidP="008C781D">
      <w:pPr>
        <w:pStyle w:val="BodyText"/>
      </w:pPr>
    </w:p>
    <w:p w14:paraId="2C9BF643" w14:textId="3D4B8147" w:rsidR="004B1919" w:rsidRPr="00FF0E1A" w:rsidRDefault="004B1919" w:rsidP="004B1919">
      <w:pPr>
        <w:pStyle w:val="BodyText"/>
      </w:pPr>
      <w:r w:rsidRPr="00FF0E1A">
        <w:t xml:space="preserve">Continue with the card request process and submit the card request as outlined in section 5.3 Resuming an On-Hold VHIC Request: Veteran NOT Level 2 Proofed Hold Reason in the </w:t>
      </w:r>
      <w:r w:rsidRPr="00C7238F">
        <w:rPr>
          <w:bCs/>
          <w:i/>
          <w:iCs/>
        </w:rPr>
        <w:t>Vetera</w:t>
      </w:r>
      <w:r w:rsidR="00362459" w:rsidRPr="00C7238F">
        <w:rPr>
          <w:bCs/>
          <w:i/>
          <w:iCs/>
        </w:rPr>
        <w:t>n Health Identification</w:t>
      </w:r>
      <w:r w:rsidR="00184317" w:rsidRPr="00C7238F">
        <w:rPr>
          <w:bCs/>
          <w:i/>
          <w:iCs/>
        </w:rPr>
        <w:t xml:space="preserve"> Card</w:t>
      </w:r>
      <w:r w:rsidRPr="00C7238F">
        <w:rPr>
          <w:bCs/>
          <w:i/>
          <w:iCs/>
        </w:rPr>
        <w:t xml:space="preserve"> User Guide - Volume 2 - Reports </w:t>
      </w:r>
      <w:r w:rsidRPr="00FF0E1A">
        <w:t>document.</w:t>
      </w:r>
    </w:p>
    <w:p w14:paraId="76433FB4" w14:textId="14AB58B0" w:rsidR="004B1919" w:rsidRDefault="004B1919" w:rsidP="0014677A">
      <w:pPr>
        <w:pStyle w:val="BodyText"/>
      </w:pPr>
      <w:r w:rsidRPr="43C5C848">
        <w:rPr>
          <w:b/>
          <w:bCs/>
          <w:u w:val="single"/>
        </w:rPr>
        <w:lastRenderedPageBreak/>
        <w:t>NOTE:</w:t>
      </w:r>
      <w:r>
        <w:t xml:space="preserve"> There is a background job that runs every morning at </w:t>
      </w:r>
      <w:r w:rsidR="000B051E">
        <w:t>7</w:t>
      </w:r>
      <w:r w:rsidR="00BC0C58">
        <w:t>:00 a.m.</w:t>
      </w:r>
      <w:r>
        <w:t xml:space="preserve"> Eastern Time that will check the proofing status of any cards placed on hold. As long as there are no other issues with the card request, the job will submit the card request to the print vendor.</w:t>
      </w:r>
    </w:p>
    <w:p w14:paraId="5BB60969" w14:textId="77777777" w:rsidR="008C781D" w:rsidRPr="00FF0E1A" w:rsidRDefault="008C781D" w:rsidP="0014677A">
      <w:pPr>
        <w:pStyle w:val="BodyText"/>
      </w:pPr>
    </w:p>
    <w:p w14:paraId="67BDD2AC" w14:textId="0F8FBD67" w:rsidR="004B1919" w:rsidRPr="00FF0E1A" w:rsidRDefault="00DA242D" w:rsidP="00B47E71">
      <w:pPr>
        <w:pStyle w:val="Heading3"/>
      </w:pPr>
      <w:bookmarkStart w:id="172" w:name="_Toc421203451"/>
      <w:bookmarkStart w:id="173" w:name="_Toc458084941"/>
      <w:r>
        <w:t xml:space="preserve"> </w:t>
      </w:r>
      <w:bookmarkStart w:id="174" w:name="_Toc152862388"/>
      <w:r w:rsidR="00440FEE">
        <w:t>VHA Enrollment</w:t>
      </w:r>
      <w:r w:rsidR="004B1919" w:rsidRPr="00FF0E1A">
        <w:t xml:space="preserve"> Services Unavailable</w:t>
      </w:r>
      <w:bookmarkEnd w:id="172"/>
      <w:bookmarkEnd w:id="173"/>
      <w:bookmarkEnd w:id="174"/>
    </w:p>
    <w:p w14:paraId="7847FFAD" w14:textId="0B11CFE1" w:rsidR="004B1919" w:rsidRDefault="004B1919" w:rsidP="004B1919">
      <w:pPr>
        <w:pStyle w:val="BodyText"/>
      </w:pPr>
      <w:r w:rsidRPr="00FF0E1A">
        <w:t xml:space="preserve">If you get to Step 5 and see the message “Enrollment Unavailable” displayed under </w:t>
      </w:r>
      <w:r w:rsidRPr="00FF0E1A">
        <w:rPr>
          <w:b/>
        </w:rPr>
        <w:t>Reason for Hold</w:t>
      </w:r>
      <w:r w:rsidRPr="00FF0E1A">
        <w:t xml:space="preserve">, which means that VHIC is unable to communicate to </w:t>
      </w:r>
      <w:r w:rsidR="00440FEE">
        <w:t>VHA Enrollment</w:t>
      </w:r>
      <w:r w:rsidRPr="00FF0E1A">
        <w:t xml:space="preserve"> Services at this time, select the Branch of Service (if available) and click on the </w:t>
      </w:r>
      <w:r w:rsidRPr="00FF0E1A">
        <w:rPr>
          <w:b/>
        </w:rPr>
        <w:t>[Hold]</w:t>
      </w:r>
      <w:r w:rsidRPr="00FF0E1A">
        <w:t xml:space="preserve"> button. This will save the card request for 30 days.</w:t>
      </w:r>
    </w:p>
    <w:p w14:paraId="43979633" w14:textId="556DDEA0" w:rsidR="00955A4B" w:rsidRDefault="00955A4B" w:rsidP="008C781D">
      <w:pPr>
        <w:pStyle w:val="Caption"/>
      </w:pPr>
      <w:bookmarkStart w:id="175" w:name="_Toc140833707"/>
      <w:r w:rsidRPr="00FF0E1A">
        <w:t xml:space="preserve">Figure </w:t>
      </w:r>
      <w:r w:rsidR="00D86647">
        <w:fldChar w:fldCharType="begin"/>
      </w:r>
      <w:r w:rsidR="00D86647">
        <w:instrText xml:space="preserve"> SEQ Figure \* ARABIC </w:instrText>
      </w:r>
      <w:r w:rsidR="00D86647">
        <w:fldChar w:fldCharType="separate"/>
      </w:r>
      <w:r w:rsidR="00D86647">
        <w:rPr>
          <w:noProof/>
        </w:rPr>
        <w:t>21</w:t>
      </w:r>
      <w:r w:rsidR="00D86647">
        <w:rPr>
          <w:noProof/>
        </w:rPr>
        <w:fldChar w:fldCharType="end"/>
      </w:r>
      <w:r w:rsidRPr="00FF0E1A">
        <w:t xml:space="preserve">: Reason for Hold: </w:t>
      </w:r>
      <w:r>
        <w:t>VHA Enrollment</w:t>
      </w:r>
      <w:r w:rsidRPr="00FF0E1A">
        <w:t xml:space="preserve"> Unavailable</w:t>
      </w:r>
      <w:bookmarkEnd w:id="175"/>
    </w:p>
    <w:p w14:paraId="13C79242" w14:textId="77777777" w:rsidR="004B1919" w:rsidRPr="00FF0E1A" w:rsidRDefault="004B1919" w:rsidP="004B1919">
      <w:pPr>
        <w:pStyle w:val="BodyText"/>
        <w:keepNext/>
      </w:pPr>
      <w:r w:rsidRPr="00FF0E1A">
        <w:rPr>
          <w:noProof/>
        </w:rPr>
        <w:drawing>
          <wp:inline distT="0" distB="0" distL="0" distR="0" wp14:anchorId="1C2C3B10" wp14:editId="5964A46B">
            <wp:extent cx="1666875" cy="1038943"/>
            <wp:effectExtent l="19050" t="19050" r="9525" b="27940"/>
            <wp:docPr id="16407" name="Picture 16407" descr="Reason for Hold: Enrollment Unavailable Figure" title="Reason for Hold: Enrollment Unavailab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71466" cy="1041804"/>
                    </a:xfrm>
                    <a:prstGeom prst="rect">
                      <a:avLst/>
                    </a:prstGeom>
                    <a:ln>
                      <a:solidFill>
                        <a:schemeClr val="tx1"/>
                      </a:solidFill>
                    </a:ln>
                  </pic:spPr>
                </pic:pic>
              </a:graphicData>
            </a:graphic>
          </wp:inline>
        </w:drawing>
      </w:r>
    </w:p>
    <w:p w14:paraId="4D9FBA38" w14:textId="77777777" w:rsidR="006F08AF" w:rsidRPr="006F08AF" w:rsidRDefault="006F08AF" w:rsidP="008C781D">
      <w:pPr>
        <w:pStyle w:val="BodyText"/>
      </w:pPr>
    </w:p>
    <w:p w14:paraId="1106D0F5" w14:textId="6164321C" w:rsidR="004B1919" w:rsidRPr="00F97EB7" w:rsidRDefault="004B1919" w:rsidP="00F97EB7">
      <w:pPr>
        <w:pStyle w:val="BodyText"/>
      </w:pPr>
      <w:r w:rsidRPr="00F97EB7">
        <w:t xml:space="preserve">Next, log a ticket by calling the </w:t>
      </w:r>
      <w:r w:rsidR="004F614C" w:rsidRPr="00F97EB7">
        <w:t xml:space="preserve">Enterprise Service Desk at </w:t>
      </w:r>
      <w:r w:rsidR="004A2B2C">
        <w:t>REDACTED</w:t>
      </w:r>
      <w:r w:rsidR="004F614C" w:rsidRPr="00F97EB7">
        <w:t xml:space="preserve"> or </w:t>
      </w:r>
      <w:r w:rsidR="00F97EB7">
        <w:rPr>
          <w:rStyle w:val="normaltextrun"/>
        </w:rPr>
        <w:t xml:space="preserve"> </w:t>
      </w:r>
      <w:r w:rsidR="000B2D70" w:rsidRPr="00F97EB7">
        <w:rPr>
          <w:rStyle w:val="normaltextrun"/>
        </w:rPr>
        <w:t>create a</w:t>
      </w:r>
      <w:r w:rsidR="00F97EB7">
        <w:rPr>
          <w:rStyle w:val="normaltextrun"/>
        </w:rPr>
        <w:t xml:space="preserve"> </w:t>
      </w:r>
      <w:r w:rsidR="000B2D70" w:rsidRPr="00F97EB7">
        <w:rPr>
          <w:rStyle w:val="normaltextrun"/>
        </w:rPr>
        <w:t>ticket through</w:t>
      </w:r>
      <w:r w:rsidR="00F97EB7">
        <w:rPr>
          <w:rStyle w:val="normaltextrun"/>
        </w:rPr>
        <w:t xml:space="preserve"> </w:t>
      </w:r>
      <w:r w:rsidR="000B2D70" w:rsidRPr="00F97EB7">
        <w:rPr>
          <w:rStyle w:val="normaltextrun"/>
        </w:rPr>
        <w:t>the</w:t>
      </w:r>
      <w:r w:rsidR="31922E98" w:rsidRPr="00F97EB7">
        <w:rPr>
          <w:rStyle w:val="normaltextrun"/>
        </w:rPr>
        <w:t xml:space="preserve"> </w:t>
      </w:r>
      <w:r w:rsidR="31922E98" w:rsidRPr="00955A4B">
        <w:rPr>
          <w:rStyle w:val="normaltextrun"/>
          <w:b/>
          <w:bCs/>
        </w:rPr>
        <w:t>[</w:t>
      </w:r>
      <w:r w:rsidR="31922E98" w:rsidRPr="00F97EB7">
        <w:rPr>
          <w:rStyle w:val="spellingerror"/>
          <w:b/>
          <w:bCs/>
        </w:rPr>
        <w:t>yourIT]</w:t>
      </w:r>
      <w:r w:rsidR="31922E98" w:rsidRPr="00F97EB7">
        <w:rPr>
          <w:rStyle w:val="normaltextrun"/>
        </w:rPr>
        <w:t xml:space="preserve"> </w:t>
      </w:r>
      <w:r w:rsidR="000B2D70" w:rsidRPr="00F97EB7">
        <w:rPr>
          <w:rStyle w:val="normaltextrun"/>
        </w:rPr>
        <w:t>shortcut on your desktop.</w:t>
      </w:r>
    </w:p>
    <w:p w14:paraId="6ADA0E45" w14:textId="1B9AB5C4" w:rsidR="004B1919" w:rsidRPr="00FF0E1A" w:rsidRDefault="004B1919" w:rsidP="006F08AF">
      <w:pPr>
        <w:pStyle w:val="BodyText"/>
      </w:pPr>
      <w:r w:rsidRPr="43C5C848">
        <w:rPr>
          <w:b/>
          <w:bCs/>
          <w:u w:val="single"/>
        </w:rPr>
        <w:t>NOTE:</w:t>
      </w:r>
      <w:r>
        <w:t xml:space="preserve"> There is a background job that runs every morning at </w:t>
      </w:r>
      <w:r w:rsidR="000B051E">
        <w:t>7</w:t>
      </w:r>
      <w:r w:rsidR="00BC0C58">
        <w:t>:00 a.m.</w:t>
      </w:r>
      <w:r>
        <w:t xml:space="preserve"> Eastern Time that will check the eligibility status of any cards placed on hold. </w:t>
      </w:r>
    </w:p>
    <w:p w14:paraId="4A626DF1" w14:textId="77777777" w:rsidR="004B1919" w:rsidRPr="00FF0E1A" w:rsidRDefault="004B1919" w:rsidP="006F08AF">
      <w:pPr>
        <w:pStyle w:val="BodyTextBullet1"/>
      </w:pPr>
      <w:r w:rsidRPr="00FF0E1A">
        <w:t xml:space="preserve">If the Eligibility status is confirmed as “Eligible” and there are no other issues with the card request, the job will submit the card request to the print vendor. </w:t>
      </w:r>
    </w:p>
    <w:p w14:paraId="3D20A093" w14:textId="3CE05371" w:rsidR="004B1919" w:rsidRDefault="004B1919" w:rsidP="006F08AF">
      <w:pPr>
        <w:pStyle w:val="BodyTextBullet1"/>
      </w:pPr>
      <w:r w:rsidRPr="00FF0E1A">
        <w:t xml:space="preserve">If the Eligibility status is confirmed as “Not Eligible”, the card request will be </w:t>
      </w:r>
      <w:r w:rsidR="00955A4B" w:rsidRPr="00FF0E1A">
        <w:t>terminated,</w:t>
      </w:r>
      <w:r w:rsidRPr="00FF0E1A">
        <w:t xml:space="preserve"> and no card will be issued.</w:t>
      </w:r>
    </w:p>
    <w:p w14:paraId="7C5DA575" w14:textId="77777777" w:rsidR="008C781D" w:rsidRPr="00FF0E1A" w:rsidRDefault="008C781D" w:rsidP="008C781D">
      <w:pPr>
        <w:pStyle w:val="BodyText"/>
      </w:pPr>
    </w:p>
    <w:p w14:paraId="190517C7" w14:textId="60A29A45" w:rsidR="004B1919" w:rsidRPr="00FF0E1A" w:rsidRDefault="00DA242D" w:rsidP="00B47E71">
      <w:pPr>
        <w:pStyle w:val="Heading3"/>
      </w:pPr>
      <w:bookmarkStart w:id="176" w:name="_Toc421203452"/>
      <w:bookmarkStart w:id="177" w:name="_Toc458084942"/>
      <w:r>
        <w:t xml:space="preserve"> </w:t>
      </w:r>
      <w:bookmarkStart w:id="178" w:name="_Toc152862389"/>
      <w:r w:rsidR="004B1919" w:rsidRPr="00FF0E1A">
        <w:t>Eligibility Pending</w:t>
      </w:r>
      <w:bookmarkEnd w:id="176"/>
      <w:bookmarkEnd w:id="177"/>
      <w:bookmarkEnd w:id="178"/>
    </w:p>
    <w:p w14:paraId="736DD959" w14:textId="25A5DDF5" w:rsidR="004B1919" w:rsidRDefault="004B1919" w:rsidP="004B1919">
      <w:pPr>
        <w:pStyle w:val="BodyText"/>
      </w:pPr>
      <w:r w:rsidRPr="00FF0E1A">
        <w:t xml:space="preserve">If you get to Step 5 and see the message “Eligibility Pending” displayed under </w:t>
      </w:r>
      <w:r w:rsidRPr="00FF0E1A">
        <w:rPr>
          <w:b/>
        </w:rPr>
        <w:t>Reason for Hold</w:t>
      </w:r>
      <w:r w:rsidRPr="00FF0E1A">
        <w:t xml:space="preserve">, which means that </w:t>
      </w:r>
      <w:r w:rsidR="00440FEE">
        <w:t>VHA Enrollment</w:t>
      </w:r>
      <w:r w:rsidRPr="00FF0E1A">
        <w:t xml:space="preserve"> Services has returned an eligibility status of “Pending” at this time, select the Branch of Service (if available) and click on the </w:t>
      </w:r>
      <w:r w:rsidRPr="00FF0E1A">
        <w:rPr>
          <w:b/>
        </w:rPr>
        <w:t>[Hold]</w:t>
      </w:r>
      <w:r w:rsidRPr="00FF0E1A">
        <w:t xml:space="preserve"> button. This will save the card request for seven (7) days.</w:t>
      </w:r>
    </w:p>
    <w:p w14:paraId="608DC4A2" w14:textId="6F9600EE" w:rsidR="00955A4B" w:rsidRDefault="00955A4B" w:rsidP="008C781D">
      <w:pPr>
        <w:pStyle w:val="Caption"/>
      </w:pPr>
      <w:bookmarkStart w:id="179" w:name="_Toc140833708"/>
      <w:r w:rsidRPr="00FF0E1A">
        <w:t xml:space="preserve">Figure </w:t>
      </w:r>
      <w:r w:rsidR="00D86647">
        <w:fldChar w:fldCharType="begin"/>
      </w:r>
      <w:r w:rsidR="00D86647">
        <w:instrText xml:space="preserve"> SEQ Figure \* ARABIC </w:instrText>
      </w:r>
      <w:r w:rsidR="00D86647">
        <w:fldChar w:fldCharType="separate"/>
      </w:r>
      <w:r w:rsidR="00D86647">
        <w:rPr>
          <w:noProof/>
        </w:rPr>
        <w:t>22</w:t>
      </w:r>
      <w:r w:rsidR="00D86647">
        <w:rPr>
          <w:noProof/>
        </w:rPr>
        <w:fldChar w:fldCharType="end"/>
      </w:r>
      <w:r w:rsidRPr="00FF0E1A">
        <w:t>: Reason for Hold: Eligibility Pending</w:t>
      </w:r>
      <w:bookmarkEnd w:id="179"/>
    </w:p>
    <w:p w14:paraId="5838240A" w14:textId="77777777" w:rsidR="004B1919" w:rsidRPr="00FF0E1A" w:rsidRDefault="004B1919" w:rsidP="004B1919">
      <w:pPr>
        <w:pStyle w:val="BodyText"/>
        <w:keepNext/>
      </w:pPr>
      <w:r w:rsidRPr="00FF0E1A">
        <w:rPr>
          <w:noProof/>
        </w:rPr>
        <w:drawing>
          <wp:inline distT="0" distB="0" distL="0" distR="0" wp14:anchorId="3EA8C619" wp14:editId="60D21EB9">
            <wp:extent cx="1521883" cy="990268"/>
            <wp:effectExtent l="19050" t="19050" r="21590" b="19685"/>
            <wp:docPr id="16406" name="Picture 16406" descr="Reason for Hold: Eligibility Pending Figure" title="Reason for Hold: Eligibility Pending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1547488" cy="1006929"/>
                    </a:xfrm>
                    <a:prstGeom prst="rect">
                      <a:avLst/>
                    </a:prstGeom>
                    <a:ln>
                      <a:solidFill>
                        <a:schemeClr val="tx1"/>
                      </a:solidFill>
                    </a:ln>
                  </pic:spPr>
                </pic:pic>
              </a:graphicData>
            </a:graphic>
          </wp:inline>
        </w:drawing>
      </w:r>
    </w:p>
    <w:p w14:paraId="4D1A2D70" w14:textId="77777777" w:rsidR="006F08AF" w:rsidRPr="006F08AF" w:rsidRDefault="006F08AF" w:rsidP="006F08AF"/>
    <w:p w14:paraId="26CB633F" w14:textId="6A716047" w:rsidR="004B1919" w:rsidRPr="00FF0E1A" w:rsidRDefault="004B1919" w:rsidP="006F08AF">
      <w:pPr>
        <w:pStyle w:val="BodyText"/>
      </w:pPr>
      <w:r w:rsidRPr="43C5C848">
        <w:rPr>
          <w:b/>
          <w:bCs/>
          <w:u w:val="single"/>
        </w:rPr>
        <w:lastRenderedPageBreak/>
        <w:t>NOTE:</w:t>
      </w:r>
      <w:r>
        <w:t xml:space="preserve"> The Veteran should go to </w:t>
      </w:r>
      <w:r w:rsidR="00440FEE">
        <w:t>VHA Enrollment</w:t>
      </w:r>
      <w:r>
        <w:t xml:space="preserve"> Services to have the record updated as needed. There is a background job that runs every morning at </w:t>
      </w:r>
      <w:r w:rsidR="000B051E">
        <w:t>7</w:t>
      </w:r>
      <w:r w:rsidR="00BC0C58">
        <w:t>:00 a.m.</w:t>
      </w:r>
      <w:r>
        <w:t xml:space="preserve"> Eastern Time that will check the eligibility status of any cards placed on hold. </w:t>
      </w:r>
    </w:p>
    <w:p w14:paraId="63AB330A" w14:textId="42709B3A" w:rsidR="004B1919" w:rsidRPr="00FF0E1A" w:rsidRDefault="004B1919" w:rsidP="006F08AF">
      <w:pPr>
        <w:pStyle w:val="BodyTextBullet1"/>
      </w:pPr>
      <w:r w:rsidRPr="00FF0E1A">
        <w:t>If the Eligibility status is confirmed as “Eligible” and there are no other issues with the card request, the job will submit the ca</w:t>
      </w:r>
      <w:r w:rsidR="002C55AB">
        <w:t>rd request to the print vendor.</w:t>
      </w:r>
    </w:p>
    <w:p w14:paraId="39D1E797" w14:textId="6013456D" w:rsidR="004B1919" w:rsidRDefault="004B1919" w:rsidP="006F08AF">
      <w:pPr>
        <w:pStyle w:val="BodyTextBullet1"/>
      </w:pPr>
      <w:r w:rsidRPr="00FF0E1A">
        <w:t xml:space="preserve">If the Eligibility status is confirmed as “Not Eligible” or is not updated within Seven (7) days, the card request will be </w:t>
      </w:r>
      <w:r w:rsidR="00955A4B" w:rsidRPr="00FF0E1A">
        <w:t>terminated,</w:t>
      </w:r>
      <w:r w:rsidRPr="00FF0E1A">
        <w:t xml:space="preserve"> and no card will be issued.</w:t>
      </w:r>
    </w:p>
    <w:p w14:paraId="7EBB680F" w14:textId="7693FD75" w:rsidR="00397B39" w:rsidRDefault="00397B39" w:rsidP="008C781D">
      <w:pPr>
        <w:pStyle w:val="BodyText"/>
      </w:pPr>
    </w:p>
    <w:p w14:paraId="71BF6C7D" w14:textId="7FBCB001" w:rsidR="004B1919" w:rsidRPr="00FF0E1A" w:rsidRDefault="004B1919" w:rsidP="00B47E71">
      <w:pPr>
        <w:pStyle w:val="Heading3"/>
      </w:pPr>
      <w:bookmarkStart w:id="180" w:name="_Toc421203453"/>
      <w:bookmarkStart w:id="181" w:name="_Toc458084943"/>
      <w:bookmarkStart w:id="182" w:name="_Toc152862390"/>
      <w:r w:rsidRPr="00FF0E1A">
        <w:t>Bad Data – Other</w:t>
      </w:r>
      <w:bookmarkEnd w:id="180"/>
      <w:bookmarkEnd w:id="181"/>
      <w:bookmarkEnd w:id="182"/>
    </w:p>
    <w:p w14:paraId="57B1E93A" w14:textId="4A844480" w:rsidR="004B1919" w:rsidRPr="00FF0E1A" w:rsidRDefault="004B1919" w:rsidP="004B1919">
      <w:pPr>
        <w:pStyle w:val="BodyText"/>
      </w:pPr>
      <w:r w:rsidRPr="00FF0E1A">
        <w:t xml:space="preserve">If you get to Step 5: Save Card Request and any information that is displayed on the screen needs to get changed/updated, click the checkbox next to “Bad Data” under </w:t>
      </w:r>
      <w:r w:rsidRPr="00FF0E1A">
        <w:rPr>
          <w:b/>
        </w:rPr>
        <w:t>Reason for Hold</w:t>
      </w:r>
      <w:r w:rsidRPr="00FF0E1A">
        <w:t xml:space="preserve">. A Details field will be </w:t>
      </w:r>
      <w:r w:rsidR="00955A4B" w:rsidRPr="00FF0E1A">
        <w:t>displayed,</w:t>
      </w:r>
      <w:r w:rsidRPr="00FF0E1A">
        <w:t xml:space="preserve"> and you can enter a description on what information needs to be updated. Then select the Branch of Service (if available) and click on the </w:t>
      </w:r>
      <w:r w:rsidRPr="00FF0E1A">
        <w:rPr>
          <w:b/>
        </w:rPr>
        <w:t>[Hold]</w:t>
      </w:r>
      <w:r w:rsidRPr="00FF0E1A">
        <w:t xml:space="preserve"> button. This will save the card request for 30 days.</w:t>
      </w:r>
    </w:p>
    <w:p w14:paraId="2F21DF14" w14:textId="3B388078" w:rsidR="00955A4B" w:rsidRDefault="00955A4B" w:rsidP="008C781D">
      <w:pPr>
        <w:pStyle w:val="Caption"/>
      </w:pPr>
      <w:bookmarkStart w:id="183" w:name="_Toc140833709"/>
      <w:r w:rsidRPr="00FF0E1A">
        <w:t xml:space="preserve">Figure </w:t>
      </w:r>
      <w:r w:rsidR="00D86647">
        <w:fldChar w:fldCharType="begin"/>
      </w:r>
      <w:r w:rsidR="00D86647">
        <w:instrText xml:space="preserve"> SEQ Figure \* ARABI</w:instrText>
      </w:r>
      <w:r w:rsidR="00D86647">
        <w:instrText xml:space="preserve">C </w:instrText>
      </w:r>
      <w:r w:rsidR="00D86647">
        <w:fldChar w:fldCharType="separate"/>
      </w:r>
      <w:r w:rsidR="00D86647">
        <w:rPr>
          <w:noProof/>
        </w:rPr>
        <w:t>23</w:t>
      </w:r>
      <w:r w:rsidR="00D86647">
        <w:rPr>
          <w:noProof/>
        </w:rPr>
        <w:fldChar w:fldCharType="end"/>
      </w:r>
      <w:r w:rsidRPr="00FF0E1A">
        <w:t>: Reason for Hold: Bad Data - Name Spelled Wrong</w:t>
      </w:r>
      <w:bookmarkEnd w:id="183"/>
    </w:p>
    <w:p w14:paraId="5F4D2C9C" w14:textId="77777777" w:rsidR="004B1919" w:rsidRPr="00FF0E1A" w:rsidRDefault="004B1919" w:rsidP="004B1919">
      <w:pPr>
        <w:pStyle w:val="BodyText"/>
        <w:keepNext/>
      </w:pPr>
      <w:r w:rsidRPr="00FF0E1A">
        <w:rPr>
          <w:noProof/>
        </w:rPr>
        <w:drawing>
          <wp:inline distT="0" distB="0" distL="0" distR="0" wp14:anchorId="14E15BF7" wp14:editId="5175F6DB">
            <wp:extent cx="2385483" cy="1003335"/>
            <wp:effectExtent l="19050" t="19050" r="15240" b="25400"/>
            <wp:docPr id="16405" name="Picture 16405" descr="Reason for Hold: Bad Data - Name Spelled Wrong Figure" title="Reason for Hold: Bad Data - Name Spelled Wrong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454829" cy="1032502"/>
                    </a:xfrm>
                    <a:prstGeom prst="rect">
                      <a:avLst/>
                    </a:prstGeom>
                    <a:ln>
                      <a:solidFill>
                        <a:schemeClr val="tx1"/>
                      </a:solidFill>
                    </a:ln>
                  </pic:spPr>
                </pic:pic>
              </a:graphicData>
            </a:graphic>
          </wp:inline>
        </w:drawing>
      </w:r>
    </w:p>
    <w:p w14:paraId="3F8C6946" w14:textId="77777777" w:rsidR="006F08AF" w:rsidRPr="006F08AF" w:rsidRDefault="006F08AF" w:rsidP="001722D1">
      <w:pPr>
        <w:pStyle w:val="BodyText"/>
      </w:pPr>
    </w:p>
    <w:p w14:paraId="7D8AFC9F" w14:textId="3CA49425" w:rsidR="004B1919" w:rsidRPr="00FF0E1A" w:rsidRDefault="004B1919" w:rsidP="004B1919">
      <w:pPr>
        <w:pStyle w:val="BodyText"/>
      </w:pPr>
      <w:r w:rsidRPr="00FF0E1A">
        <w:t xml:space="preserve">The Veteran should go to </w:t>
      </w:r>
      <w:r w:rsidR="00440FEE">
        <w:t>VHA Enrollment</w:t>
      </w:r>
      <w:r w:rsidRPr="00FF0E1A">
        <w:t xml:space="preserve"> Services to have the record updated as needed. Card requests that have been placed on hold with “Bad Data” as the </w:t>
      </w:r>
      <w:r w:rsidRPr="00FF0E1A">
        <w:rPr>
          <w:b/>
        </w:rPr>
        <w:t xml:space="preserve">Reason for Hold </w:t>
      </w:r>
      <w:r w:rsidRPr="00FF0E1A">
        <w:t>will NOT be updated and s</w:t>
      </w:r>
      <w:r w:rsidR="00B4722F">
        <w:t>ubmitted by the background job.</w:t>
      </w:r>
    </w:p>
    <w:p w14:paraId="229A26B0" w14:textId="77777777" w:rsidR="004B1919" w:rsidRPr="00FF0E1A" w:rsidRDefault="004B1919" w:rsidP="004B1919">
      <w:pPr>
        <w:pStyle w:val="BodyText"/>
      </w:pPr>
      <w:r w:rsidRPr="00FF0E1A">
        <w:t xml:space="preserve">The Veteran will need to return to complete the card request after they have had the information updated. You will need to start a card request as you would normally. On Step 4 of the card request process, you will see the On Hold Reason – </w:t>
      </w:r>
      <w:r w:rsidRPr="0021296D">
        <w:rPr>
          <w:b/>
          <w:bCs/>
        </w:rPr>
        <w:t>Bad Data</w:t>
      </w:r>
      <w:r w:rsidRPr="00FF0E1A">
        <w:t>: (reason entered when saved) displayed.</w:t>
      </w:r>
    </w:p>
    <w:p w14:paraId="2BC5A631" w14:textId="1619D607" w:rsidR="00955A4B" w:rsidRDefault="00955A4B" w:rsidP="008C781D">
      <w:pPr>
        <w:pStyle w:val="Caption"/>
      </w:pPr>
      <w:bookmarkStart w:id="184" w:name="_Toc140833710"/>
      <w:r w:rsidRPr="00FF0E1A">
        <w:t xml:space="preserve">Figure </w:t>
      </w:r>
      <w:r w:rsidR="00D86647">
        <w:fldChar w:fldCharType="begin"/>
      </w:r>
      <w:r w:rsidR="00D86647">
        <w:instrText xml:space="preserve"> SEQ Figure \* ARABIC </w:instrText>
      </w:r>
      <w:r w:rsidR="00D86647">
        <w:fldChar w:fldCharType="separate"/>
      </w:r>
      <w:r w:rsidR="00D86647">
        <w:rPr>
          <w:noProof/>
        </w:rPr>
        <w:t>24</w:t>
      </w:r>
      <w:r w:rsidR="00D86647">
        <w:rPr>
          <w:noProof/>
        </w:rPr>
        <w:fldChar w:fldCharType="end"/>
      </w:r>
      <w:r w:rsidRPr="00FF0E1A">
        <w:t>: Card Request Status: Replacement on Hold - Bad Data: Name Spelled Wrong</w:t>
      </w:r>
      <w:bookmarkEnd w:id="184"/>
    </w:p>
    <w:p w14:paraId="0ECAEBD5" w14:textId="77777777" w:rsidR="004B1919" w:rsidRPr="00FF0E1A" w:rsidRDefault="004B1919" w:rsidP="004B1919">
      <w:pPr>
        <w:pStyle w:val="BodyText"/>
        <w:keepNext/>
      </w:pPr>
      <w:r w:rsidRPr="00FF0E1A">
        <w:rPr>
          <w:noProof/>
        </w:rPr>
        <w:drawing>
          <wp:inline distT="0" distB="0" distL="0" distR="0" wp14:anchorId="07902F61" wp14:editId="7B3F822F">
            <wp:extent cx="3091039" cy="915172"/>
            <wp:effectExtent l="19050" t="19050" r="14605" b="18415"/>
            <wp:docPr id="16411" name="Picture 16411" descr="Card Request Status: Replacement on Hold - Bad Data: Name Spelled Wrong Figure" title="Card Request Status: Replacement on Hold - Bad Data: Name Spelled Wrong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3107157" cy="919944"/>
                    </a:xfrm>
                    <a:prstGeom prst="rect">
                      <a:avLst/>
                    </a:prstGeom>
                    <a:ln>
                      <a:solidFill>
                        <a:schemeClr val="tx1"/>
                      </a:solidFill>
                    </a:ln>
                  </pic:spPr>
                </pic:pic>
              </a:graphicData>
            </a:graphic>
          </wp:inline>
        </w:drawing>
      </w:r>
    </w:p>
    <w:p w14:paraId="35714F96" w14:textId="1CCB9F7D" w:rsidR="008C781D" w:rsidRDefault="008C781D">
      <w:pPr>
        <w:spacing w:before="0" w:after="0"/>
        <w:rPr>
          <w:szCs w:val="20"/>
        </w:rPr>
      </w:pPr>
      <w:r>
        <w:br w:type="page"/>
      </w:r>
    </w:p>
    <w:p w14:paraId="5BDC49E7" w14:textId="342FA751" w:rsidR="004B1919" w:rsidRDefault="004B1919" w:rsidP="004B1919">
      <w:pPr>
        <w:pStyle w:val="BodyText"/>
      </w:pPr>
      <w:r w:rsidRPr="00FF0E1A">
        <w:lastRenderedPageBreak/>
        <w:t xml:space="preserve">Continue with the card request process. When you get to Step 5, you will need to </w:t>
      </w:r>
      <w:r w:rsidRPr="00FF0E1A">
        <w:rPr>
          <w:u w:val="single"/>
        </w:rPr>
        <w:t>uncheck</w:t>
      </w:r>
      <w:r w:rsidRPr="00FF0E1A">
        <w:t xml:space="preserve"> the checkbox next to “</w:t>
      </w:r>
      <w:r w:rsidRPr="00955A4B">
        <w:rPr>
          <w:b/>
          <w:bCs/>
        </w:rPr>
        <w:t>Bad Data</w:t>
      </w:r>
      <w:r w:rsidRPr="00FF0E1A">
        <w:t>” in order to be able to submit the card request.</w:t>
      </w:r>
    </w:p>
    <w:p w14:paraId="138D131E" w14:textId="7D4E0E0E" w:rsidR="00955A4B" w:rsidRDefault="00955A4B" w:rsidP="008C781D">
      <w:pPr>
        <w:pStyle w:val="Caption"/>
      </w:pPr>
      <w:bookmarkStart w:id="185" w:name="_Toc140833711"/>
      <w:r w:rsidRPr="00FF0E1A">
        <w:t xml:space="preserve">Figure </w:t>
      </w:r>
      <w:r w:rsidR="00D86647">
        <w:fldChar w:fldCharType="begin"/>
      </w:r>
      <w:r w:rsidR="00D86647">
        <w:instrText xml:space="preserve"> </w:instrText>
      </w:r>
      <w:r w:rsidR="00D86647">
        <w:instrText xml:space="preserve">SEQ Figure \* ARABIC </w:instrText>
      </w:r>
      <w:r w:rsidR="00D86647">
        <w:fldChar w:fldCharType="separate"/>
      </w:r>
      <w:r w:rsidR="00D86647">
        <w:rPr>
          <w:noProof/>
        </w:rPr>
        <w:t>25</w:t>
      </w:r>
      <w:r w:rsidR="00D86647">
        <w:rPr>
          <w:noProof/>
        </w:rPr>
        <w:fldChar w:fldCharType="end"/>
      </w:r>
      <w:r w:rsidRPr="00FF0E1A">
        <w:t>: Reason for Hold: Bad Data Unchecked</w:t>
      </w:r>
      <w:bookmarkEnd w:id="185"/>
    </w:p>
    <w:p w14:paraId="2D0BFEDB" w14:textId="77777777" w:rsidR="004B1919" w:rsidRDefault="004B1919" w:rsidP="004B1919">
      <w:pPr>
        <w:pStyle w:val="BodyText"/>
        <w:keepNext/>
      </w:pPr>
      <w:r w:rsidRPr="00FF0E1A">
        <w:rPr>
          <w:noProof/>
        </w:rPr>
        <w:drawing>
          <wp:inline distT="0" distB="0" distL="0" distR="0" wp14:anchorId="71224511" wp14:editId="7CD909D2">
            <wp:extent cx="1826683" cy="899910"/>
            <wp:effectExtent l="19050" t="19050" r="21590" b="14605"/>
            <wp:docPr id="16412" name="Picture 16412" descr="Reason for Hold: Bad Data Unchecked Figure" title="Reason for Hold: Bad Data Unchecked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70570" cy="921531"/>
                    </a:xfrm>
                    <a:prstGeom prst="rect">
                      <a:avLst/>
                    </a:prstGeom>
                    <a:ln>
                      <a:solidFill>
                        <a:schemeClr val="tx1"/>
                      </a:solidFill>
                    </a:ln>
                  </pic:spPr>
                </pic:pic>
              </a:graphicData>
            </a:graphic>
          </wp:inline>
        </w:drawing>
      </w:r>
    </w:p>
    <w:p w14:paraId="1DF7F8FB" w14:textId="77777777" w:rsidR="008C781D" w:rsidRPr="00FF0E1A" w:rsidRDefault="008C781D" w:rsidP="004B1919">
      <w:pPr>
        <w:pStyle w:val="BodyText"/>
        <w:keepNext/>
      </w:pPr>
    </w:p>
    <w:p w14:paraId="4C23A82B" w14:textId="47CDC05F" w:rsidR="00950B3B" w:rsidRDefault="00950B3B" w:rsidP="00B47E71">
      <w:pPr>
        <w:pStyle w:val="Heading3"/>
      </w:pPr>
      <w:bookmarkStart w:id="186" w:name="_Toc152862391"/>
      <w:r>
        <w:t xml:space="preserve">No </w:t>
      </w:r>
      <w:r w:rsidR="00BC0C58">
        <w:t>EDIPI</w:t>
      </w:r>
      <w:bookmarkEnd w:id="186"/>
    </w:p>
    <w:p w14:paraId="6809FB8C" w14:textId="7F8137E0" w:rsidR="00950B3B" w:rsidRPr="00FF0E1A" w:rsidRDefault="00950B3B" w:rsidP="00950B3B">
      <w:pPr>
        <w:pStyle w:val="BodyText"/>
      </w:pPr>
      <w:r>
        <w:t xml:space="preserve">If you get to Step 5 and see the message “No </w:t>
      </w:r>
      <w:r w:rsidR="00BC0C58">
        <w:t>EDIPI</w:t>
      </w:r>
      <w:r>
        <w:t xml:space="preserve">” displayed under </w:t>
      </w:r>
      <w:r w:rsidRPr="1CE6DB6B">
        <w:rPr>
          <w:b/>
          <w:bCs/>
        </w:rPr>
        <w:t>Reason for Hold</w:t>
      </w:r>
      <w:r>
        <w:t xml:space="preserve">, it means that </w:t>
      </w:r>
      <w:r w:rsidR="000573EA">
        <w:t xml:space="preserve">the veteran does not have an </w:t>
      </w:r>
      <w:r w:rsidR="00BC0C58">
        <w:t>EDIPI</w:t>
      </w:r>
      <w:r w:rsidR="000573EA">
        <w:t xml:space="preserve"> number. This requires a review from HC IdM. C</w:t>
      </w:r>
      <w:r>
        <w:t xml:space="preserve">lick on the </w:t>
      </w:r>
      <w:r w:rsidRPr="1CE6DB6B">
        <w:rPr>
          <w:b/>
          <w:bCs/>
        </w:rPr>
        <w:t>[Hold]</w:t>
      </w:r>
      <w:r>
        <w:t xml:space="preserve"> button. This will save the card request for </w:t>
      </w:r>
      <w:r w:rsidR="00E25068">
        <w:t>thirty</w:t>
      </w:r>
      <w:r>
        <w:t xml:space="preserve"> (</w:t>
      </w:r>
      <w:r w:rsidR="000573EA">
        <w:t>30</w:t>
      </w:r>
      <w:r>
        <w:t>) days</w:t>
      </w:r>
      <w:r w:rsidR="000573EA">
        <w:t xml:space="preserve"> and generate a request for HC IdM</w:t>
      </w:r>
      <w:r w:rsidR="00E25068">
        <w:t xml:space="preserve"> to remediate</w:t>
      </w:r>
      <w:r w:rsidR="000573EA">
        <w:t>.</w:t>
      </w:r>
      <w:bookmarkStart w:id="187" w:name="_Hlk56517886"/>
    </w:p>
    <w:p w14:paraId="2BA288C6" w14:textId="568CE7CF" w:rsidR="00955A4B" w:rsidRPr="00FF0E1A" w:rsidRDefault="00955A4B" w:rsidP="008C781D">
      <w:pPr>
        <w:pStyle w:val="Caption"/>
      </w:pPr>
      <w:bookmarkStart w:id="188" w:name="_Toc140833712"/>
      <w:bookmarkEnd w:id="187"/>
      <w:r>
        <w:t xml:space="preserve">Figure </w:t>
      </w:r>
      <w:r w:rsidR="00D86647">
        <w:fldChar w:fldCharType="begin"/>
      </w:r>
      <w:r w:rsidR="00D86647">
        <w:instrText xml:space="preserve"> SEQ Figure \* ARABIC </w:instrText>
      </w:r>
      <w:r w:rsidR="00D86647">
        <w:fldChar w:fldCharType="separate"/>
      </w:r>
      <w:r w:rsidR="00D86647">
        <w:rPr>
          <w:noProof/>
        </w:rPr>
        <w:t>26</w:t>
      </w:r>
      <w:r w:rsidR="00D86647">
        <w:rPr>
          <w:noProof/>
        </w:rPr>
        <w:fldChar w:fldCharType="end"/>
      </w:r>
      <w:r>
        <w:t>: Reason for Hold No EDIPI</w:t>
      </w:r>
      <w:bookmarkEnd w:id="188"/>
    </w:p>
    <w:p w14:paraId="73E7D33A" w14:textId="77777777" w:rsidR="0032046A" w:rsidRDefault="00950B3B">
      <w:pPr>
        <w:pStyle w:val="BodyText"/>
        <w:keepNext/>
      </w:pPr>
      <w:r>
        <w:rPr>
          <w:noProof/>
        </w:rPr>
        <w:drawing>
          <wp:inline distT="0" distB="0" distL="0" distR="0" wp14:anchorId="3450E9C8" wp14:editId="4F69613B">
            <wp:extent cx="1919111" cy="727604"/>
            <wp:effectExtent l="19050" t="19050" r="24130" b="15875"/>
            <wp:docPr id="19" name="Picture 19" descr="figure Reason for Hold No EDIPI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1946304" cy="73791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08F56559" w14:textId="6EA4BE1A" w:rsidR="00086D68" w:rsidRDefault="00086D68" w:rsidP="001722D1">
      <w:pPr>
        <w:pStyle w:val="BodyText"/>
      </w:pPr>
      <w:bookmarkStart w:id="189" w:name="ColumnTitle_04"/>
      <w:bookmarkEnd w:id="189"/>
    </w:p>
    <w:p w14:paraId="411DE295" w14:textId="02F8855F" w:rsidR="005827B3" w:rsidRDefault="005827B3" w:rsidP="00B34703">
      <w:pPr>
        <w:pStyle w:val="Link"/>
        <w:rPr>
          <w:color w:val="auto"/>
          <w:u w:val="none"/>
        </w:rPr>
      </w:pPr>
      <w:r w:rsidRPr="009800E6">
        <w:rPr>
          <w:rStyle w:val="BodyTextChar"/>
          <w:color w:val="auto"/>
          <w:u w:val="none"/>
        </w:rPr>
        <w:t>Refer to</w:t>
      </w:r>
      <w:r>
        <w:t xml:space="preserve"> </w:t>
      </w:r>
      <w:r w:rsidRPr="001722D1">
        <w:t xml:space="preserve">Section </w:t>
      </w:r>
      <w:r w:rsidRPr="001722D1">
        <w:fldChar w:fldCharType="begin"/>
      </w:r>
      <w:r w:rsidRPr="001722D1">
        <w:instrText xml:space="preserve"> REF _Ref58342662 \r \h  \* MERGEFORMAT </w:instrText>
      </w:r>
      <w:r w:rsidRPr="001722D1">
        <w:fldChar w:fldCharType="separate"/>
      </w:r>
      <w:r w:rsidR="00D86647">
        <w:t>4.2.5</w:t>
      </w:r>
      <w:r w:rsidRPr="001722D1">
        <w:fldChar w:fldCharType="end"/>
      </w:r>
      <w:r w:rsidRPr="009800E6">
        <w:rPr>
          <w:i/>
          <w:iCs/>
          <w:color w:val="002060"/>
        </w:rPr>
        <w:t xml:space="preserve"> </w:t>
      </w:r>
      <w:r w:rsidRPr="00B34703">
        <w:rPr>
          <w:color w:val="auto"/>
          <w:u w:val="none"/>
        </w:rPr>
        <w:t xml:space="preserve">for instructions on how to process requests when this reason for hold occurs. </w:t>
      </w:r>
    </w:p>
    <w:p w14:paraId="35341138" w14:textId="77777777" w:rsidR="008C781D" w:rsidRDefault="008C781D" w:rsidP="00B34703">
      <w:pPr>
        <w:pStyle w:val="Link"/>
        <w:rPr>
          <w:color w:val="auto"/>
          <w:u w:val="none"/>
        </w:rPr>
      </w:pPr>
    </w:p>
    <w:p w14:paraId="584F1648" w14:textId="77777777" w:rsidR="00A2400D" w:rsidRDefault="00A2400D" w:rsidP="001722D1">
      <w:pPr>
        <w:pStyle w:val="Heading3"/>
      </w:pPr>
      <w:bookmarkStart w:id="190" w:name="_Toc152862392"/>
      <w:bookmarkStart w:id="191" w:name="_Hlk67047488"/>
      <w:r>
        <w:t>Imprecise Date of Birth</w:t>
      </w:r>
      <w:bookmarkEnd w:id="190"/>
    </w:p>
    <w:p w14:paraId="2E6F65FD" w14:textId="77777777" w:rsidR="00A2400D" w:rsidRDefault="00A2400D" w:rsidP="00A2400D">
      <w:pPr>
        <w:pStyle w:val="BodyText"/>
      </w:pPr>
      <w:r w:rsidRPr="00F47F95">
        <w:t>If you get to Step 6 and see the message “</w:t>
      </w:r>
      <w:r>
        <w:t>Invalid Date of Birth</w:t>
      </w:r>
      <w:r w:rsidRPr="00F47F95">
        <w:t>” displayed under Reason for Hold,</w:t>
      </w:r>
      <w:r>
        <w:t xml:space="preserve"> it</w:t>
      </w:r>
      <w:r w:rsidRPr="00F47F95">
        <w:t xml:space="preserve"> means that </w:t>
      </w:r>
      <w:r>
        <w:t>the VA received an imprecise Date of Birth, such as Month/year instead of Month/Date/Year. A request needs to be created for HC IdM remediation. S</w:t>
      </w:r>
      <w:r w:rsidRPr="00F47F95">
        <w:t xml:space="preserve">elect the Branch of Service (if available) and click on the </w:t>
      </w:r>
      <w:r w:rsidRPr="00623E6E">
        <w:rPr>
          <w:b/>
          <w:bCs/>
        </w:rPr>
        <w:t>[Hold]</w:t>
      </w:r>
      <w:r w:rsidRPr="00F47F95">
        <w:t xml:space="preserve"> button. This will save the card request for </w:t>
      </w:r>
      <w:r>
        <w:t>thirty</w:t>
      </w:r>
      <w:r w:rsidRPr="005D5614">
        <w:t xml:space="preserve"> (</w:t>
      </w:r>
      <w:r>
        <w:t>30</w:t>
      </w:r>
      <w:r w:rsidRPr="005D5614">
        <w:t>)</w:t>
      </w:r>
      <w:r w:rsidRPr="00F47F95">
        <w:t xml:space="preserve"> days</w:t>
      </w:r>
      <w:r>
        <w:t xml:space="preserve"> and generate the remediation request for HC IdM.</w:t>
      </w:r>
    </w:p>
    <w:p w14:paraId="7E999BB0" w14:textId="45A583A4" w:rsidR="00955A4B" w:rsidRDefault="00955A4B" w:rsidP="008C781D">
      <w:pPr>
        <w:pStyle w:val="Caption"/>
      </w:pPr>
      <w:bookmarkStart w:id="192" w:name="_Toc140833713"/>
      <w:r>
        <w:t xml:space="preserve">Figure </w:t>
      </w:r>
      <w:r w:rsidR="00D86647">
        <w:fldChar w:fldCharType="begin"/>
      </w:r>
      <w:r w:rsidR="00D86647">
        <w:instrText xml:space="preserve"> SEQ Figure \* ARABIC </w:instrText>
      </w:r>
      <w:r w:rsidR="00D86647">
        <w:fldChar w:fldCharType="separate"/>
      </w:r>
      <w:r w:rsidR="00D86647">
        <w:rPr>
          <w:noProof/>
        </w:rPr>
        <w:t>27</w:t>
      </w:r>
      <w:r w:rsidR="00D86647">
        <w:rPr>
          <w:noProof/>
        </w:rPr>
        <w:fldChar w:fldCharType="end"/>
      </w:r>
      <w:r>
        <w:t>: Invalid Date of Death Hold</w:t>
      </w:r>
      <w:bookmarkEnd w:id="192"/>
    </w:p>
    <w:p w14:paraId="51EFEEF4" w14:textId="77777777" w:rsidR="00A2400D" w:rsidRPr="00955A4B" w:rsidRDefault="00A2400D" w:rsidP="00791BD5">
      <w:pPr>
        <w:pStyle w:val="Link"/>
        <w:keepNext/>
        <w:rPr>
          <w:color w:val="auto"/>
        </w:rPr>
      </w:pPr>
      <w:r w:rsidRPr="00791BD5">
        <w:rPr>
          <w:iCs/>
          <w:noProof/>
          <w:color w:val="auto"/>
          <w:u w:val="none"/>
        </w:rPr>
        <w:drawing>
          <wp:inline distT="0" distB="0" distL="0" distR="0" wp14:anchorId="7D393AE5" wp14:editId="656A923A">
            <wp:extent cx="2184611" cy="1072445"/>
            <wp:effectExtent l="0" t="0" r="6350" b="0"/>
            <wp:docPr id="6" name="Picture 6" descr="Figure Hold Reason Invalid Date of 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Hold Reason Invalid Date of Birth"/>
                    <pic:cNvPicPr/>
                  </pic:nvPicPr>
                  <pic:blipFill>
                    <a:blip r:embed="rId39"/>
                    <a:stretch>
                      <a:fillRect/>
                    </a:stretch>
                  </pic:blipFill>
                  <pic:spPr>
                    <a:xfrm>
                      <a:off x="0" y="0"/>
                      <a:ext cx="2205084" cy="1082495"/>
                    </a:xfrm>
                    <a:prstGeom prst="rect">
                      <a:avLst/>
                    </a:prstGeom>
                  </pic:spPr>
                </pic:pic>
              </a:graphicData>
            </a:graphic>
          </wp:inline>
        </w:drawing>
      </w:r>
    </w:p>
    <w:bookmarkEnd w:id="191"/>
    <w:p w14:paraId="1BB6AF1C" w14:textId="77777777" w:rsidR="007F0C0E" w:rsidRDefault="007F0C0E" w:rsidP="001722D1">
      <w:pPr>
        <w:pStyle w:val="BodyText"/>
      </w:pPr>
    </w:p>
    <w:p w14:paraId="4A688B28" w14:textId="77777777" w:rsidR="007F0C0E" w:rsidRDefault="007F0C0E" w:rsidP="001722D1">
      <w:pPr>
        <w:pStyle w:val="Heading3"/>
      </w:pPr>
      <w:bookmarkStart w:id="193" w:name="_Toc152862393"/>
      <w:r>
        <w:lastRenderedPageBreak/>
        <w:t>Manual Review Required</w:t>
      </w:r>
      <w:bookmarkEnd w:id="193"/>
      <w:r>
        <w:t xml:space="preserve"> </w:t>
      </w:r>
    </w:p>
    <w:p w14:paraId="27AF4A09" w14:textId="4B78B073" w:rsidR="007F0C0E" w:rsidRDefault="009C2380" w:rsidP="007F0C0E">
      <w:r>
        <w:t>If you get to Step 5 and see the message “</w:t>
      </w:r>
      <w:r w:rsidRPr="0021296D">
        <w:rPr>
          <w:b/>
          <w:bCs/>
        </w:rPr>
        <w:t>Manual Review Required</w:t>
      </w:r>
      <w:r>
        <w:t xml:space="preserve">” displayed under </w:t>
      </w:r>
      <w:r w:rsidRPr="1CE6DB6B">
        <w:rPr>
          <w:b/>
          <w:bCs/>
        </w:rPr>
        <w:t>Reason for Hold</w:t>
      </w:r>
      <w:r>
        <w:t xml:space="preserve">, it means that the veteran has submitted their request through the VA Self Service Portal and the request could not be completed without VA review. This </w:t>
      </w:r>
      <w:r w:rsidR="002B0892">
        <w:t>request requires a POC to verify the documents that the veteran submitted during their online request for a new card.</w:t>
      </w:r>
      <w:r w:rsidR="007F0C0E">
        <w:t xml:space="preserve"> </w:t>
      </w:r>
    </w:p>
    <w:p w14:paraId="7B3DE36A" w14:textId="68557406" w:rsidR="00955A4B" w:rsidRPr="00D5301B" w:rsidRDefault="00955A4B" w:rsidP="008C781D">
      <w:pPr>
        <w:pStyle w:val="Caption"/>
      </w:pPr>
      <w:bookmarkStart w:id="194" w:name="_Toc140833714"/>
      <w:r>
        <w:t xml:space="preserve">Figure </w:t>
      </w:r>
      <w:r w:rsidR="00D86647">
        <w:fldChar w:fldCharType="begin"/>
      </w:r>
      <w:r w:rsidR="00D86647">
        <w:instrText xml:space="preserve"> SEQ Figure \* ARABIC </w:instrText>
      </w:r>
      <w:r w:rsidR="00D86647">
        <w:fldChar w:fldCharType="separate"/>
      </w:r>
      <w:r w:rsidR="00D86647">
        <w:rPr>
          <w:noProof/>
        </w:rPr>
        <w:t>28</w:t>
      </w:r>
      <w:r w:rsidR="00D86647">
        <w:rPr>
          <w:noProof/>
        </w:rPr>
        <w:fldChar w:fldCharType="end"/>
      </w:r>
      <w:r>
        <w:t>: Manual Review Required Hold</w:t>
      </w:r>
      <w:bookmarkEnd w:id="194"/>
    </w:p>
    <w:p w14:paraId="433E8D80" w14:textId="0D825EDB" w:rsidR="009C2380" w:rsidRDefault="00C103F0" w:rsidP="0021296D">
      <w:pPr>
        <w:keepNext/>
      </w:pPr>
      <w:r>
        <w:rPr>
          <w:noProof/>
        </w:rPr>
        <w:drawing>
          <wp:inline distT="0" distB="0" distL="0" distR="0" wp14:anchorId="5C3F1250" wp14:editId="7C1B221A">
            <wp:extent cx="1947122" cy="925100"/>
            <wp:effectExtent l="19050" t="19050" r="15240" b="27940"/>
            <wp:docPr id="13" name="Picture 13" descr="Figure Hold Reason Manual Review Requ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Hold Reason Manual Review Requested"/>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1948484" cy="925747"/>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sectPr w:rsidR="009C2380" w:rsidSect="006F08A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8813" w14:textId="77777777" w:rsidR="005919B0" w:rsidRDefault="005919B0">
      <w:r>
        <w:separator/>
      </w:r>
    </w:p>
    <w:p w14:paraId="2270F3A2" w14:textId="77777777" w:rsidR="005919B0" w:rsidRDefault="005919B0"/>
  </w:endnote>
  <w:endnote w:type="continuationSeparator" w:id="0">
    <w:p w14:paraId="2F8EE721" w14:textId="77777777" w:rsidR="005919B0" w:rsidRDefault="005919B0">
      <w:r>
        <w:continuationSeparator/>
      </w:r>
    </w:p>
    <w:p w14:paraId="1845A778" w14:textId="77777777" w:rsidR="005919B0" w:rsidRDefault="00591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A2FB" w14:textId="329BE6F1" w:rsidR="00D5301B" w:rsidRDefault="00D5301B" w:rsidP="00186CAA">
    <w:pPr>
      <w:tabs>
        <w:tab w:val="center" w:pos="4680"/>
        <w:tab w:val="right" w:pos="9360"/>
      </w:tabs>
    </w:pPr>
    <w:r>
      <w:t xml:space="preserve">Veteran Health Identification Card </w:t>
    </w:r>
    <w:r w:rsidR="008C66EA">
      <w:t>4.2</w:t>
    </w:r>
    <w:r w:rsidR="007624F6">
      <w:t>8</w:t>
    </w:r>
  </w:p>
  <w:p w14:paraId="261DCDBD" w14:textId="1AC7085D" w:rsidR="00D5301B" w:rsidRPr="00186CAA" w:rsidRDefault="00D5301B" w:rsidP="00186CAA">
    <w:pPr>
      <w:tabs>
        <w:tab w:val="center" w:pos="4680"/>
        <w:tab w:val="right" w:pos="9360"/>
      </w:tabs>
      <w:rPr>
        <w:rFonts w:cs="Tahoma"/>
        <w:i/>
        <w:color w:val="000000" w:themeColor="text1"/>
        <w:sz w:val="20"/>
        <w:szCs w:val="16"/>
      </w:rPr>
    </w:pPr>
    <w:r>
      <w:rPr>
        <w:rFonts w:cs="Tahoma"/>
        <w:sz w:val="20"/>
        <w:szCs w:val="16"/>
      </w:rPr>
      <w:t>User Guide – Volume 4 Troubleshooting</w:t>
    </w:r>
    <w:r w:rsidRPr="004428E7">
      <w:rPr>
        <w:rFonts w:cs="Tahoma"/>
        <w:i/>
        <w:sz w:val="20"/>
        <w:szCs w:val="16"/>
      </w:rPr>
      <w:tab/>
    </w:r>
    <w:r>
      <w:rPr>
        <w:rStyle w:val="PageNumber"/>
        <w:rFonts w:cs="Tahoma"/>
        <w:sz w:val="20"/>
        <w:szCs w:val="16"/>
      </w:rPr>
      <w:fldChar w:fldCharType="begin"/>
    </w:r>
    <w:r>
      <w:rPr>
        <w:rStyle w:val="PageNumber"/>
        <w:rFonts w:cs="Tahoma"/>
        <w:sz w:val="20"/>
        <w:szCs w:val="16"/>
      </w:rPr>
      <w:instrText xml:space="preserve"> PAGE </w:instrText>
    </w:r>
    <w:r>
      <w:rPr>
        <w:rStyle w:val="PageNumber"/>
        <w:rFonts w:cs="Tahoma"/>
        <w:sz w:val="20"/>
        <w:szCs w:val="16"/>
      </w:rPr>
      <w:fldChar w:fldCharType="separate"/>
    </w:r>
    <w:r>
      <w:rPr>
        <w:rStyle w:val="PageNumber"/>
        <w:rFonts w:cs="Tahoma"/>
        <w:noProof/>
        <w:sz w:val="20"/>
        <w:szCs w:val="16"/>
      </w:rPr>
      <w:t>ii</w:t>
    </w:r>
    <w:r>
      <w:rPr>
        <w:rStyle w:val="PageNumber"/>
        <w:rFonts w:cs="Tahoma"/>
        <w:sz w:val="20"/>
        <w:szCs w:val="16"/>
      </w:rPr>
      <w:fldChar w:fldCharType="end"/>
    </w:r>
    <w:r w:rsidRPr="004428E7">
      <w:rPr>
        <w:rFonts w:cs="Tahoma"/>
        <w:i/>
        <w:sz w:val="20"/>
        <w:szCs w:val="20"/>
      </w:rPr>
      <w:tab/>
    </w:r>
    <w:r w:rsidR="007624F6">
      <w:rPr>
        <w:szCs w:val="28"/>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CA08" w14:textId="77777777" w:rsidR="005919B0" w:rsidRDefault="005919B0">
      <w:r>
        <w:separator/>
      </w:r>
    </w:p>
    <w:p w14:paraId="75915917" w14:textId="77777777" w:rsidR="005919B0" w:rsidRDefault="005919B0"/>
  </w:footnote>
  <w:footnote w:type="continuationSeparator" w:id="0">
    <w:p w14:paraId="61CAF983" w14:textId="77777777" w:rsidR="005919B0" w:rsidRDefault="005919B0">
      <w:r>
        <w:continuationSeparator/>
      </w:r>
    </w:p>
    <w:p w14:paraId="42D2F29A" w14:textId="77777777" w:rsidR="005919B0" w:rsidRDefault="005919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03359"/>
    <w:multiLevelType w:val="hybridMultilevel"/>
    <w:tmpl w:val="24D6A59E"/>
    <w:lvl w:ilvl="0" w:tplc="54B64BCC">
      <w:start w:val="1"/>
      <w:numFmt w:val="decimal"/>
      <w:lvlText w:val="%1."/>
      <w:lvlJc w:val="left"/>
      <w:pPr>
        <w:tabs>
          <w:tab w:val="num" w:pos="720"/>
        </w:tabs>
        <w:ind w:left="720" w:hanging="720"/>
      </w:pPr>
    </w:lvl>
    <w:lvl w:ilvl="1" w:tplc="2F228C7E">
      <w:start w:val="1"/>
      <w:numFmt w:val="decimal"/>
      <w:lvlText w:val="%2."/>
      <w:lvlJc w:val="left"/>
      <w:pPr>
        <w:tabs>
          <w:tab w:val="num" w:pos="1440"/>
        </w:tabs>
        <w:ind w:left="1440" w:hanging="720"/>
      </w:pPr>
    </w:lvl>
    <w:lvl w:ilvl="2" w:tplc="45149ED0">
      <w:start w:val="1"/>
      <w:numFmt w:val="decimal"/>
      <w:lvlText w:val="%3."/>
      <w:lvlJc w:val="left"/>
      <w:pPr>
        <w:tabs>
          <w:tab w:val="num" w:pos="2160"/>
        </w:tabs>
        <w:ind w:left="2160" w:hanging="720"/>
      </w:pPr>
    </w:lvl>
    <w:lvl w:ilvl="3" w:tplc="F7D40F36">
      <w:start w:val="1"/>
      <w:numFmt w:val="decimal"/>
      <w:lvlText w:val="%4."/>
      <w:lvlJc w:val="left"/>
      <w:pPr>
        <w:tabs>
          <w:tab w:val="num" w:pos="2880"/>
        </w:tabs>
        <w:ind w:left="2880" w:hanging="720"/>
      </w:pPr>
    </w:lvl>
    <w:lvl w:ilvl="4" w:tplc="EE8C29DC">
      <w:start w:val="1"/>
      <w:numFmt w:val="decimal"/>
      <w:lvlText w:val="%5."/>
      <w:lvlJc w:val="left"/>
      <w:pPr>
        <w:tabs>
          <w:tab w:val="num" w:pos="3600"/>
        </w:tabs>
        <w:ind w:left="3600" w:hanging="720"/>
      </w:pPr>
    </w:lvl>
    <w:lvl w:ilvl="5" w:tplc="37D2EB4A">
      <w:start w:val="1"/>
      <w:numFmt w:val="decimal"/>
      <w:lvlText w:val="%6."/>
      <w:lvlJc w:val="left"/>
      <w:pPr>
        <w:tabs>
          <w:tab w:val="num" w:pos="4320"/>
        </w:tabs>
        <w:ind w:left="4320" w:hanging="720"/>
      </w:pPr>
    </w:lvl>
    <w:lvl w:ilvl="6" w:tplc="2DD23152">
      <w:start w:val="1"/>
      <w:numFmt w:val="decimal"/>
      <w:lvlText w:val="%7."/>
      <w:lvlJc w:val="left"/>
      <w:pPr>
        <w:tabs>
          <w:tab w:val="num" w:pos="5040"/>
        </w:tabs>
        <w:ind w:left="5040" w:hanging="720"/>
      </w:pPr>
    </w:lvl>
    <w:lvl w:ilvl="7" w:tplc="A18E70EE">
      <w:start w:val="1"/>
      <w:numFmt w:val="decimal"/>
      <w:lvlText w:val="%8."/>
      <w:lvlJc w:val="left"/>
      <w:pPr>
        <w:tabs>
          <w:tab w:val="num" w:pos="5760"/>
        </w:tabs>
        <w:ind w:left="5760" w:hanging="720"/>
      </w:pPr>
    </w:lvl>
    <w:lvl w:ilvl="8" w:tplc="EDE4F2B0">
      <w:start w:val="1"/>
      <w:numFmt w:val="decimal"/>
      <w:lvlText w:val="%9."/>
      <w:lvlJc w:val="left"/>
      <w:pPr>
        <w:tabs>
          <w:tab w:val="num" w:pos="6480"/>
        </w:tabs>
        <w:ind w:left="6480" w:hanging="720"/>
      </w:pPr>
    </w:lvl>
  </w:abstractNum>
  <w:abstractNum w:abstractNumId="3"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5" w15:restartNumberingAfterBreak="0">
    <w:nsid w:val="30CF4423"/>
    <w:multiLevelType w:val="multilevel"/>
    <w:tmpl w:val="88B06C46"/>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8"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A0D49"/>
    <w:multiLevelType w:val="multilevel"/>
    <w:tmpl w:val="34CC0356"/>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67C71C00"/>
    <w:multiLevelType w:val="multilevel"/>
    <w:tmpl w:val="2A0205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4" w15:restartNumberingAfterBreak="0">
    <w:nsid w:val="6F182A87"/>
    <w:multiLevelType w:val="hybridMultilevel"/>
    <w:tmpl w:val="57642176"/>
    <w:lvl w:ilvl="0" w:tplc="1348321A">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944653224">
    <w:abstractNumId w:val="4"/>
  </w:num>
  <w:num w:numId="2" w16cid:durableId="1208564199">
    <w:abstractNumId w:val="3"/>
  </w:num>
  <w:num w:numId="3" w16cid:durableId="1820075820">
    <w:abstractNumId w:val="8"/>
  </w:num>
  <w:num w:numId="4" w16cid:durableId="1126391759">
    <w:abstractNumId w:val="11"/>
  </w:num>
  <w:num w:numId="5" w16cid:durableId="1791626364">
    <w:abstractNumId w:val="9"/>
  </w:num>
  <w:num w:numId="6" w16cid:durableId="267005517">
    <w:abstractNumId w:val="6"/>
  </w:num>
  <w:num w:numId="7" w16cid:durableId="597756982">
    <w:abstractNumId w:val="16"/>
  </w:num>
  <w:num w:numId="8" w16cid:durableId="1078285735">
    <w:abstractNumId w:val="10"/>
  </w:num>
  <w:num w:numId="9" w16cid:durableId="1759208659">
    <w:abstractNumId w:val="1"/>
  </w:num>
  <w:num w:numId="10" w16cid:durableId="1368867352">
    <w:abstractNumId w:val="15"/>
  </w:num>
  <w:num w:numId="11" w16cid:durableId="1592353002">
    <w:abstractNumId w:val="14"/>
  </w:num>
  <w:num w:numId="12" w16cid:durableId="1632977691">
    <w:abstractNumId w:val="13"/>
  </w:num>
  <w:num w:numId="13" w16cid:durableId="1908420400">
    <w:abstractNumId w:val="5"/>
  </w:num>
  <w:num w:numId="14" w16cid:durableId="1542328182">
    <w:abstractNumId w:val="12"/>
  </w:num>
  <w:num w:numId="15" w16cid:durableId="430200216">
    <w:abstractNumId w:val="0"/>
  </w:num>
  <w:num w:numId="16" w16cid:durableId="248466341">
    <w:abstractNumId w:val="7"/>
  </w:num>
  <w:num w:numId="17" w16cid:durableId="945884522">
    <w:abstractNumId w:val="14"/>
    <w:lvlOverride w:ilvl="0">
      <w:startOverride w:val="1"/>
    </w:lvlOverride>
  </w:num>
  <w:num w:numId="18" w16cid:durableId="120156834">
    <w:abstractNumId w:val="14"/>
    <w:lvlOverride w:ilvl="0">
      <w:startOverride w:val="1"/>
    </w:lvlOverride>
  </w:num>
  <w:num w:numId="19" w16cid:durableId="752553297">
    <w:abstractNumId w:val="2"/>
  </w:num>
  <w:num w:numId="20" w16cid:durableId="1182280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DateAndTime/>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4FFF"/>
    <w:rsid w:val="000063A7"/>
    <w:rsid w:val="0000671E"/>
    <w:rsid w:val="0000675B"/>
    <w:rsid w:val="00006DB8"/>
    <w:rsid w:val="00010140"/>
    <w:rsid w:val="000114B6"/>
    <w:rsid w:val="00011EE6"/>
    <w:rsid w:val="0001226E"/>
    <w:rsid w:val="00016E3E"/>
    <w:rsid w:val="000171DA"/>
    <w:rsid w:val="00017CEA"/>
    <w:rsid w:val="0002546B"/>
    <w:rsid w:val="000263BB"/>
    <w:rsid w:val="000272A4"/>
    <w:rsid w:val="00030804"/>
    <w:rsid w:val="00033159"/>
    <w:rsid w:val="0003584A"/>
    <w:rsid w:val="00040EA7"/>
    <w:rsid w:val="00042774"/>
    <w:rsid w:val="00043778"/>
    <w:rsid w:val="0004636C"/>
    <w:rsid w:val="000466AA"/>
    <w:rsid w:val="0005076D"/>
    <w:rsid w:val="00051533"/>
    <w:rsid w:val="000554E0"/>
    <w:rsid w:val="00057218"/>
    <w:rsid w:val="000573EA"/>
    <w:rsid w:val="000579C0"/>
    <w:rsid w:val="00061162"/>
    <w:rsid w:val="00065D98"/>
    <w:rsid w:val="00066870"/>
    <w:rsid w:val="00070DF6"/>
    <w:rsid w:val="00071609"/>
    <w:rsid w:val="00080748"/>
    <w:rsid w:val="000821C5"/>
    <w:rsid w:val="00083728"/>
    <w:rsid w:val="00086D68"/>
    <w:rsid w:val="000875F5"/>
    <w:rsid w:val="00090AB4"/>
    <w:rsid w:val="000915D4"/>
    <w:rsid w:val="000946A6"/>
    <w:rsid w:val="00095D46"/>
    <w:rsid w:val="000971FB"/>
    <w:rsid w:val="000A0911"/>
    <w:rsid w:val="000A1E4C"/>
    <w:rsid w:val="000A56B4"/>
    <w:rsid w:val="000B051E"/>
    <w:rsid w:val="000B1E2F"/>
    <w:rsid w:val="000B23F8"/>
    <w:rsid w:val="000B2D70"/>
    <w:rsid w:val="000B71E8"/>
    <w:rsid w:val="000C751C"/>
    <w:rsid w:val="000D02F6"/>
    <w:rsid w:val="000D3407"/>
    <w:rsid w:val="000D6754"/>
    <w:rsid w:val="000E0835"/>
    <w:rsid w:val="000E30AF"/>
    <w:rsid w:val="000E30DE"/>
    <w:rsid w:val="000E416F"/>
    <w:rsid w:val="000E69FA"/>
    <w:rsid w:val="000F017A"/>
    <w:rsid w:val="000F04B7"/>
    <w:rsid w:val="000F2008"/>
    <w:rsid w:val="000F204E"/>
    <w:rsid w:val="000F3438"/>
    <w:rsid w:val="000F7262"/>
    <w:rsid w:val="000F7F42"/>
    <w:rsid w:val="00101B1F"/>
    <w:rsid w:val="0010320F"/>
    <w:rsid w:val="00103D04"/>
    <w:rsid w:val="00104399"/>
    <w:rsid w:val="00105849"/>
    <w:rsid w:val="0010664C"/>
    <w:rsid w:val="00107971"/>
    <w:rsid w:val="001111DA"/>
    <w:rsid w:val="00114BEF"/>
    <w:rsid w:val="0012060D"/>
    <w:rsid w:val="00130F76"/>
    <w:rsid w:val="0013246A"/>
    <w:rsid w:val="00132F20"/>
    <w:rsid w:val="00134195"/>
    <w:rsid w:val="0014217F"/>
    <w:rsid w:val="00143DBA"/>
    <w:rsid w:val="001449FD"/>
    <w:rsid w:val="001459C3"/>
    <w:rsid w:val="00145AE1"/>
    <w:rsid w:val="0014677A"/>
    <w:rsid w:val="00151087"/>
    <w:rsid w:val="00153F21"/>
    <w:rsid w:val="0015557A"/>
    <w:rsid w:val="001559B8"/>
    <w:rsid w:val="001572AD"/>
    <w:rsid w:val="001574A4"/>
    <w:rsid w:val="00160824"/>
    <w:rsid w:val="00161ED8"/>
    <w:rsid w:val="001624C3"/>
    <w:rsid w:val="00165AB8"/>
    <w:rsid w:val="0016663C"/>
    <w:rsid w:val="00166B42"/>
    <w:rsid w:val="00170289"/>
    <w:rsid w:val="001722D1"/>
    <w:rsid w:val="00172699"/>
    <w:rsid w:val="00172D7F"/>
    <w:rsid w:val="001779B5"/>
    <w:rsid w:val="00177D84"/>
    <w:rsid w:val="00180235"/>
    <w:rsid w:val="00180457"/>
    <w:rsid w:val="00184317"/>
    <w:rsid w:val="00186009"/>
    <w:rsid w:val="00186BC6"/>
    <w:rsid w:val="00186CAA"/>
    <w:rsid w:val="00191931"/>
    <w:rsid w:val="00191D2A"/>
    <w:rsid w:val="0019425A"/>
    <w:rsid w:val="00197824"/>
    <w:rsid w:val="001A01F5"/>
    <w:rsid w:val="001A1153"/>
    <w:rsid w:val="001A3C5C"/>
    <w:rsid w:val="001A483C"/>
    <w:rsid w:val="001A64E8"/>
    <w:rsid w:val="001A7088"/>
    <w:rsid w:val="001B2B5B"/>
    <w:rsid w:val="001B2D09"/>
    <w:rsid w:val="001B44FD"/>
    <w:rsid w:val="001B4BDB"/>
    <w:rsid w:val="001B60C1"/>
    <w:rsid w:val="001B6996"/>
    <w:rsid w:val="001C5645"/>
    <w:rsid w:val="001C677D"/>
    <w:rsid w:val="001C6D26"/>
    <w:rsid w:val="001D3222"/>
    <w:rsid w:val="001D3478"/>
    <w:rsid w:val="001D486C"/>
    <w:rsid w:val="001D4AD0"/>
    <w:rsid w:val="001D6650"/>
    <w:rsid w:val="001D6860"/>
    <w:rsid w:val="001E19FE"/>
    <w:rsid w:val="001E1DB7"/>
    <w:rsid w:val="001E4B39"/>
    <w:rsid w:val="001E5796"/>
    <w:rsid w:val="001E632B"/>
    <w:rsid w:val="001E6605"/>
    <w:rsid w:val="001E6C98"/>
    <w:rsid w:val="001E7825"/>
    <w:rsid w:val="001E7CFE"/>
    <w:rsid w:val="001F383E"/>
    <w:rsid w:val="001F5AAF"/>
    <w:rsid w:val="00202E31"/>
    <w:rsid w:val="00212459"/>
    <w:rsid w:val="0021296D"/>
    <w:rsid w:val="002155ED"/>
    <w:rsid w:val="00217034"/>
    <w:rsid w:val="00220648"/>
    <w:rsid w:val="00221043"/>
    <w:rsid w:val="002216E5"/>
    <w:rsid w:val="002243EB"/>
    <w:rsid w:val="002273CA"/>
    <w:rsid w:val="002310D3"/>
    <w:rsid w:val="00234111"/>
    <w:rsid w:val="0024186D"/>
    <w:rsid w:val="00242944"/>
    <w:rsid w:val="00247A8B"/>
    <w:rsid w:val="00252BD5"/>
    <w:rsid w:val="00253132"/>
    <w:rsid w:val="00256419"/>
    <w:rsid w:val="00256F04"/>
    <w:rsid w:val="002616CB"/>
    <w:rsid w:val="00266D60"/>
    <w:rsid w:val="00280A53"/>
    <w:rsid w:val="00282DF1"/>
    <w:rsid w:val="00282EDE"/>
    <w:rsid w:val="00283FB2"/>
    <w:rsid w:val="00286942"/>
    <w:rsid w:val="00286B16"/>
    <w:rsid w:val="00287B93"/>
    <w:rsid w:val="00290B13"/>
    <w:rsid w:val="00292B10"/>
    <w:rsid w:val="00294C22"/>
    <w:rsid w:val="002968F8"/>
    <w:rsid w:val="002972A0"/>
    <w:rsid w:val="00297702"/>
    <w:rsid w:val="002A0C8C"/>
    <w:rsid w:val="002A15BB"/>
    <w:rsid w:val="002A2AD1"/>
    <w:rsid w:val="002A2EE5"/>
    <w:rsid w:val="002A3DE9"/>
    <w:rsid w:val="002A4347"/>
    <w:rsid w:val="002A4907"/>
    <w:rsid w:val="002A52AF"/>
    <w:rsid w:val="002B0049"/>
    <w:rsid w:val="002B0112"/>
    <w:rsid w:val="002B0892"/>
    <w:rsid w:val="002B0B64"/>
    <w:rsid w:val="002B3527"/>
    <w:rsid w:val="002C0082"/>
    <w:rsid w:val="002C00F9"/>
    <w:rsid w:val="002C3200"/>
    <w:rsid w:val="002C43F4"/>
    <w:rsid w:val="002C55AB"/>
    <w:rsid w:val="002C5F6D"/>
    <w:rsid w:val="002C6335"/>
    <w:rsid w:val="002D0C49"/>
    <w:rsid w:val="002D1B52"/>
    <w:rsid w:val="002D5204"/>
    <w:rsid w:val="002E1D8C"/>
    <w:rsid w:val="002E5C32"/>
    <w:rsid w:val="002E751D"/>
    <w:rsid w:val="002F0076"/>
    <w:rsid w:val="002F12C6"/>
    <w:rsid w:val="002F21F1"/>
    <w:rsid w:val="002F333C"/>
    <w:rsid w:val="002F5410"/>
    <w:rsid w:val="003015F2"/>
    <w:rsid w:val="00310941"/>
    <w:rsid w:val="003110DB"/>
    <w:rsid w:val="00311925"/>
    <w:rsid w:val="00312A4C"/>
    <w:rsid w:val="00314B90"/>
    <w:rsid w:val="00315667"/>
    <w:rsid w:val="00316EA1"/>
    <w:rsid w:val="0032046A"/>
    <w:rsid w:val="003220D5"/>
    <w:rsid w:val="0032241E"/>
    <w:rsid w:val="003224BE"/>
    <w:rsid w:val="00322AE9"/>
    <w:rsid w:val="00326966"/>
    <w:rsid w:val="00330411"/>
    <w:rsid w:val="00335591"/>
    <w:rsid w:val="00337100"/>
    <w:rsid w:val="003417C9"/>
    <w:rsid w:val="00342E0C"/>
    <w:rsid w:val="00346959"/>
    <w:rsid w:val="00353152"/>
    <w:rsid w:val="003565ED"/>
    <w:rsid w:val="00357285"/>
    <w:rsid w:val="003611A4"/>
    <w:rsid w:val="00362459"/>
    <w:rsid w:val="00362487"/>
    <w:rsid w:val="00367D34"/>
    <w:rsid w:val="00367DA8"/>
    <w:rsid w:val="00367E9C"/>
    <w:rsid w:val="0037167F"/>
    <w:rsid w:val="0037170A"/>
    <w:rsid w:val="00371DB3"/>
    <w:rsid w:val="003732A1"/>
    <w:rsid w:val="00374844"/>
    <w:rsid w:val="00376DD4"/>
    <w:rsid w:val="003779B0"/>
    <w:rsid w:val="00392704"/>
    <w:rsid w:val="00392B05"/>
    <w:rsid w:val="00397B39"/>
    <w:rsid w:val="003A00D7"/>
    <w:rsid w:val="003A10CC"/>
    <w:rsid w:val="003A2662"/>
    <w:rsid w:val="003A3A4D"/>
    <w:rsid w:val="003A7704"/>
    <w:rsid w:val="003B25C1"/>
    <w:rsid w:val="003B266F"/>
    <w:rsid w:val="003B43A4"/>
    <w:rsid w:val="003B70C6"/>
    <w:rsid w:val="003B7371"/>
    <w:rsid w:val="003C0941"/>
    <w:rsid w:val="003C2662"/>
    <w:rsid w:val="003C30B0"/>
    <w:rsid w:val="003C3F23"/>
    <w:rsid w:val="003C7B01"/>
    <w:rsid w:val="003D1528"/>
    <w:rsid w:val="003D1C81"/>
    <w:rsid w:val="003D4FEB"/>
    <w:rsid w:val="003D59EF"/>
    <w:rsid w:val="003D7A5F"/>
    <w:rsid w:val="003D7EA1"/>
    <w:rsid w:val="003E004A"/>
    <w:rsid w:val="003E02D6"/>
    <w:rsid w:val="003E1F9E"/>
    <w:rsid w:val="003E45FC"/>
    <w:rsid w:val="003E5E7F"/>
    <w:rsid w:val="003E6271"/>
    <w:rsid w:val="003E6DC5"/>
    <w:rsid w:val="003F30DB"/>
    <w:rsid w:val="003F4789"/>
    <w:rsid w:val="003F58A4"/>
    <w:rsid w:val="00400FB5"/>
    <w:rsid w:val="0040224C"/>
    <w:rsid w:val="00403209"/>
    <w:rsid w:val="004047F3"/>
    <w:rsid w:val="004105A6"/>
    <w:rsid w:val="004145D9"/>
    <w:rsid w:val="004162E5"/>
    <w:rsid w:val="004168E3"/>
    <w:rsid w:val="00417D1E"/>
    <w:rsid w:val="004209B0"/>
    <w:rsid w:val="00423003"/>
    <w:rsid w:val="00423A58"/>
    <w:rsid w:val="00433816"/>
    <w:rsid w:val="00437714"/>
    <w:rsid w:val="00440A78"/>
    <w:rsid w:val="00440FEE"/>
    <w:rsid w:val="004428C2"/>
    <w:rsid w:val="004428E7"/>
    <w:rsid w:val="004472D1"/>
    <w:rsid w:val="00450320"/>
    <w:rsid w:val="004508EB"/>
    <w:rsid w:val="00451181"/>
    <w:rsid w:val="00452DB6"/>
    <w:rsid w:val="00454C75"/>
    <w:rsid w:val="00455233"/>
    <w:rsid w:val="00457EB6"/>
    <w:rsid w:val="00464730"/>
    <w:rsid w:val="00465102"/>
    <w:rsid w:val="0046585E"/>
    <w:rsid w:val="00465DE6"/>
    <w:rsid w:val="00467F6F"/>
    <w:rsid w:val="00474012"/>
    <w:rsid w:val="0047458B"/>
    <w:rsid w:val="00474BBC"/>
    <w:rsid w:val="0048016C"/>
    <w:rsid w:val="00482168"/>
    <w:rsid w:val="0048455F"/>
    <w:rsid w:val="00484D4D"/>
    <w:rsid w:val="0048788D"/>
    <w:rsid w:val="004930B0"/>
    <w:rsid w:val="00496CD6"/>
    <w:rsid w:val="004A0D2F"/>
    <w:rsid w:val="004A13FD"/>
    <w:rsid w:val="004A28E1"/>
    <w:rsid w:val="004A2B2C"/>
    <w:rsid w:val="004A7E49"/>
    <w:rsid w:val="004A7F78"/>
    <w:rsid w:val="004B0F62"/>
    <w:rsid w:val="004B0FDF"/>
    <w:rsid w:val="004B1919"/>
    <w:rsid w:val="004B489C"/>
    <w:rsid w:val="004B49DC"/>
    <w:rsid w:val="004B64EC"/>
    <w:rsid w:val="004B7FD5"/>
    <w:rsid w:val="004C0C56"/>
    <w:rsid w:val="004C26BE"/>
    <w:rsid w:val="004C33A4"/>
    <w:rsid w:val="004C422C"/>
    <w:rsid w:val="004C5CB1"/>
    <w:rsid w:val="004C756F"/>
    <w:rsid w:val="004D0A93"/>
    <w:rsid w:val="004D0FD2"/>
    <w:rsid w:val="004D23A2"/>
    <w:rsid w:val="004D2A64"/>
    <w:rsid w:val="004D3CB7"/>
    <w:rsid w:val="004D3FB6"/>
    <w:rsid w:val="004D4701"/>
    <w:rsid w:val="004D5CD2"/>
    <w:rsid w:val="004D7735"/>
    <w:rsid w:val="004E05C0"/>
    <w:rsid w:val="004E256F"/>
    <w:rsid w:val="004E52CD"/>
    <w:rsid w:val="004E64AD"/>
    <w:rsid w:val="004E798B"/>
    <w:rsid w:val="004F0FB3"/>
    <w:rsid w:val="004F226E"/>
    <w:rsid w:val="004F31E5"/>
    <w:rsid w:val="004F3A80"/>
    <w:rsid w:val="004F554D"/>
    <w:rsid w:val="004F614C"/>
    <w:rsid w:val="004F7556"/>
    <w:rsid w:val="00502D1D"/>
    <w:rsid w:val="00504BC1"/>
    <w:rsid w:val="00510914"/>
    <w:rsid w:val="00514C04"/>
    <w:rsid w:val="00515380"/>
    <w:rsid w:val="00515F2A"/>
    <w:rsid w:val="00516C07"/>
    <w:rsid w:val="00522684"/>
    <w:rsid w:val="00522D9C"/>
    <w:rsid w:val="00527B5C"/>
    <w:rsid w:val="00530D34"/>
    <w:rsid w:val="00530EA0"/>
    <w:rsid w:val="00531CD9"/>
    <w:rsid w:val="005327F9"/>
    <w:rsid w:val="00532B92"/>
    <w:rsid w:val="00532CE0"/>
    <w:rsid w:val="00533D33"/>
    <w:rsid w:val="00534011"/>
    <w:rsid w:val="00540E51"/>
    <w:rsid w:val="005434A7"/>
    <w:rsid w:val="00543E06"/>
    <w:rsid w:val="00546913"/>
    <w:rsid w:val="005473EA"/>
    <w:rsid w:val="00554B8F"/>
    <w:rsid w:val="00556C57"/>
    <w:rsid w:val="005577B5"/>
    <w:rsid w:val="00557D86"/>
    <w:rsid w:val="00561683"/>
    <w:rsid w:val="005647C7"/>
    <w:rsid w:val="00565889"/>
    <w:rsid w:val="00566522"/>
    <w:rsid w:val="00566D6A"/>
    <w:rsid w:val="00567037"/>
    <w:rsid w:val="0057363B"/>
    <w:rsid w:val="00575CFA"/>
    <w:rsid w:val="00576B88"/>
    <w:rsid w:val="00577B5B"/>
    <w:rsid w:val="00577F93"/>
    <w:rsid w:val="00580875"/>
    <w:rsid w:val="005827B3"/>
    <w:rsid w:val="005830C4"/>
    <w:rsid w:val="00584F2F"/>
    <w:rsid w:val="005854E6"/>
    <w:rsid w:val="00585881"/>
    <w:rsid w:val="0059099B"/>
    <w:rsid w:val="005919B0"/>
    <w:rsid w:val="00591D18"/>
    <w:rsid w:val="005928E2"/>
    <w:rsid w:val="00594383"/>
    <w:rsid w:val="00595BB6"/>
    <w:rsid w:val="005A10DA"/>
    <w:rsid w:val="005A1E0B"/>
    <w:rsid w:val="005A3FB9"/>
    <w:rsid w:val="005A47F7"/>
    <w:rsid w:val="005A722B"/>
    <w:rsid w:val="005B2A4C"/>
    <w:rsid w:val="005B514D"/>
    <w:rsid w:val="005B55C0"/>
    <w:rsid w:val="005B5D2C"/>
    <w:rsid w:val="005B7CDD"/>
    <w:rsid w:val="005C0C57"/>
    <w:rsid w:val="005D0E72"/>
    <w:rsid w:val="005D18C5"/>
    <w:rsid w:val="005D3B22"/>
    <w:rsid w:val="005D6B61"/>
    <w:rsid w:val="005D6BF2"/>
    <w:rsid w:val="005E0541"/>
    <w:rsid w:val="005E2AF9"/>
    <w:rsid w:val="005E741C"/>
    <w:rsid w:val="005F2EE8"/>
    <w:rsid w:val="005F37A0"/>
    <w:rsid w:val="00600235"/>
    <w:rsid w:val="00601CBF"/>
    <w:rsid w:val="00611ED2"/>
    <w:rsid w:val="00614FCA"/>
    <w:rsid w:val="006244C7"/>
    <w:rsid w:val="006269B4"/>
    <w:rsid w:val="00631187"/>
    <w:rsid w:val="006317DA"/>
    <w:rsid w:val="006328C7"/>
    <w:rsid w:val="0063326F"/>
    <w:rsid w:val="00642849"/>
    <w:rsid w:val="006447CD"/>
    <w:rsid w:val="0064769E"/>
    <w:rsid w:val="0064799A"/>
    <w:rsid w:val="0065443F"/>
    <w:rsid w:val="0065706C"/>
    <w:rsid w:val="00663B92"/>
    <w:rsid w:val="006646CC"/>
    <w:rsid w:val="00665BF6"/>
    <w:rsid w:val="006670D2"/>
    <w:rsid w:val="00667E47"/>
    <w:rsid w:val="00672FD9"/>
    <w:rsid w:val="00673D46"/>
    <w:rsid w:val="00676B5B"/>
    <w:rsid w:val="00677451"/>
    <w:rsid w:val="00677466"/>
    <w:rsid w:val="006774F6"/>
    <w:rsid w:val="00680463"/>
    <w:rsid w:val="00680563"/>
    <w:rsid w:val="00680719"/>
    <w:rsid w:val="00680A03"/>
    <w:rsid w:val="0068161A"/>
    <w:rsid w:val="00686A4B"/>
    <w:rsid w:val="00687EA8"/>
    <w:rsid w:val="00691431"/>
    <w:rsid w:val="006915CA"/>
    <w:rsid w:val="006959AB"/>
    <w:rsid w:val="006A20A1"/>
    <w:rsid w:val="006A212F"/>
    <w:rsid w:val="006A3005"/>
    <w:rsid w:val="006A3574"/>
    <w:rsid w:val="006A435E"/>
    <w:rsid w:val="006A7603"/>
    <w:rsid w:val="006B5C9C"/>
    <w:rsid w:val="006B6B06"/>
    <w:rsid w:val="006B6B87"/>
    <w:rsid w:val="006C2210"/>
    <w:rsid w:val="006C3CBB"/>
    <w:rsid w:val="006C4512"/>
    <w:rsid w:val="006C4A5D"/>
    <w:rsid w:val="006C74F4"/>
    <w:rsid w:val="006C7CC1"/>
    <w:rsid w:val="006D1126"/>
    <w:rsid w:val="006D19EF"/>
    <w:rsid w:val="006D4142"/>
    <w:rsid w:val="006D68DA"/>
    <w:rsid w:val="006E32E0"/>
    <w:rsid w:val="006E52A9"/>
    <w:rsid w:val="006E5523"/>
    <w:rsid w:val="006E6D3A"/>
    <w:rsid w:val="006F08AF"/>
    <w:rsid w:val="006F21EB"/>
    <w:rsid w:val="006F2ED8"/>
    <w:rsid w:val="006F6D65"/>
    <w:rsid w:val="00704B99"/>
    <w:rsid w:val="00706211"/>
    <w:rsid w:val="00706352"/>
    <w:rsid w:val="0071267D"/>
    <w:rsid w:val="007138B7"/>
    <w:rsid w:val="00714730"/>
    <w:rsid w:val="00715F75"/>
    <w:rsid w:val="00717E8B"/>
    <w:rsid w:val="00722792"/>
    <w:rsid w:val="007238FF"/>
    <w:rsid w:val="0072403B"/>
    <w:rsid w:val="007245CC"/>
    <w:rsid w:val="0072569B"/>
    <w:rsid w:val="00725C30"/>
    <w:rsid w:val="007300A8"/>
    <w:rsid w:val="0073078F"/>
    <w:rsid w:val="007316E5"/>
    <w:rsid w:val="00732EE4"/>
    <w:rsid w:val="00732FAC"/>
    <w:rsid w:val="0073470E"/>
    <w:rsid w:val="00736B0D"/>
    <w:rsid w:val="007370DF"/>
    <w:rsid w:val="00737F50"/>
    <w:rsid w:val="00742D4B"/>
    <w:rsid w:val="00744F0F"/>
    <w:rsid w:val="007453EA"/>
    <w:rsid w:val="00746C0E"/>
    <w:rsid w:val="00751845"/>
    <w:rsid w:val="007537E2"/>
    <w:rsid w:val="00753814"/>
    <w:rsid w:val="007559CE"/>
    <w:rsid w:val="00761303"/>
    <w:rsid w:val="00761EA6"/>
    <w:rsid w:val="007624F6"/>
    <w:rsid w:val="0076262B"/>
    <w:rsid w:val="00762B56"/>
    <w:rsid w:val="00763DBB"/>
    <w:rsid w:val="007654AB"/>
    <w:rsid w:val="00765E89"/>
    <w:rsid w:val="00766F0B"/>
    <w:rsid w:val="00771B1F"/>
    <w:rsid w:val="00775AB4"/>
    <w:rsid w:val="00780150"/>
    <w:rsid w:val="007809A2"/>
    <w:rsid w:val="00781144"/>
    <w:rsid w:val="007815DD"/>
    <w:rsid w:val="00784DEC"/>
    <w:rsid w:val="007864FA"/>
    <w:rsid w:val="00786671"/>
    <w:rsid w:val="00787429"/>
    <w:rsid w:val="0078769E"/>
    <w:rsid w:val="00787815"/>
    <w:rsid w:val="00791BD5"/>
    <w:rsid w:val="00791F1A"/>
    <w:rsid w:val="007926DE"/>
    <w:rsid w:val="0079475C"/>
    <w:rsid w:val="00794FA9"/>
    <w:rsid w:val="00795559"/>
    <w:rsid w:val="00795597"/>
    <w:rsid w:val="00796E2A"/>
    <w:rsid w:val="00796F08"/>
    <w:rsid w:val="007A29EE"/>
    <w:rsid w:val="007A3256"/>
    <w:rsid w:val="007A39CC"/>
    <w:rsid w:val="007A55BB"/>
    <w:rsid w:val="007A6331"/>
    <w:rsid w:val="007A76B6"/>
    <w:rsid w:val="007B3D18"/>
    <w:rsid w:val="007B5233"/>
    <w:rsid w:val="007B65D7"/>
    <w:rsid w:val="007C087F"/>
    <w:rsid w:val="007C2637"/>
    <w:rsid w:val="007C32BC"/>
    <w:rsid w:val="007D04A4"/>
    <w:rsid w:val="007D1D99"/>
    <w:rsid w:val="007D3A5D"/>
    <w:rsid w:val="007D5FCF"/>
    <w:rsid w:val="007D6404"/>
    <w:rsid w:val="007E05D4"/>
    <w:rsid w:val="007E3657"/>
    <w:rsid w:val="007E4370"/>
    <w:rsid w:val="007E536E"/>
    <w:rsid w:val="007F0C0E"/>
    <w:rsid w:val="007F4281"/>
    <w:rsid w:val="007F767C"/>
    <w:rsid w:val="00801B32"/>
    <w:rsid w:val="008122B4"/>
    <w:rsid w:val="008126B1"/>
    <w:rsid w:val="0081629A"/>
    <w:rsid w:val="00817918"/>
    <w:rsid w:val="00821FD9"/>
    <w:rsid w:val="00825350"/>
    <w:rsid w:val="00826325"/>
    <w:rsid w:val="00827BED"/>
    <w:rsid w:val="008308C2"/>
    <w:rsid w:val="008400DE"/>
    <w:rsid w:val="00845BB9"/>
    <w:rsid w:val="00851812"/>
    <w:rsid w:val="00854007"/>
    <w:rsid w:val="00854CF7"/>
    <w:rsid w:val="00855A36"/>
    <w:rsid w:val="00856A08"/>
    <w:rsid w:val="00856AB1"/>
    <w:rsid w:val="00856F54"/>
    <w:rsid w:val="00863B21"/>
    <w:rsid w:val="00866A75"/>
    <w:rsid w:val="00871E3C"/>
    <w:rsid w:val="008741AB"/>
    <w:rsid w:val="008748E2"/>
    <w:rsid w:val="00876A13"/>
    <w:rsid w:val="008770C4"/>
    <w:rsid w:val="008777D4"/>
    <w:rsid w:val="00880BB0"/>
    <w:rsid w:val="00880C3D"/>
    <w:rsid w:val="008831EB"/>
    <w:rsid w:val="00884B74"/>
    <w:rsid w:val="008871FC"/>
    <w:rsid w:val="00887D77"/>
    <w:rsid w:val="00893D2A"/>
    <w:rsid w:val="00895ADE"/>
    <w:rsid w:val="008A0ACD"/>
    <w:rsid w:val="008A1731"/>
    <w:rsid w:val="008A4AE4"/>
    <w:rsid w:val="008A783A"/>
    <w:rsid w:val="008B146D"/>
    <w:rsid w:val="008B25CF"/>
    <w:rsid w:val="008B3E7B"/>
    <w:rsid w:val="008B7773"/>
    <w:rsid w:val="008C4576"/>
    <w:rsid w:val="008C652C"/>
    <w:rsid w:val="008C66EA"/>
    <w:rsid w:val="008C781D"/>
    <w:rsid w:val="008C7A21"/>
    <w:rsid w:val="008D191D"/>
    <w:rsid w:val="008D2AAA"/>
    <w:rsid w:val="008D667C"/>
    <w:rsid w:val="008E1519"/>
    <w:rsid w:val="008E3951"/>
    <w:rsid w:val="008E3EF4"/>
    <w:rsid w:val="008E4C04"/>
    <w:rsid w:val="008E4D2D"/>
    <w:rsid w:val="008E661A"/>
    <w:rsid w:val="008F08CD"/>
    <w:rsid w:val="008F298E"/>
    <w:rsid w:val="008F43AA"/>
    <w:rsid w:val="008F43B5"/>
    <w:rsid w:val="008F7578"/>
    <w:rsid w:val="009011D4"/>
    <w:rsid w:val="00901D12"/>
    <w:rsid w:val="00901EC5"/>
    <w:rsid w:val="00903202"/>
    <w:rsid w:val="00905BD7"/>
    <w:rsid w:val="00906711"/>
    <w:rsid w:val="009071B9"/>
    <w:rsid w:val="00911135"/>
    <w:rsid w:val="009124F1"/>
    <w:rsid w:val="00912571"/>
    <w:rsid w:val="0091258B"/>
    <w:rsid w:val="00912AFD"/>
    <w:rsid w:val="00914292"/>
    <w:rsid w:val="00922004"/>
    <w:rsid w:val="00922099"/>
    <w:rsid w:val="009328EE"/>
    <w:rsid w:val="00932EBE"/>
    <w:rsid w:val="00933A4E"/>
    <w:rsid w:val="0093434C"/>
    <w:rsid w:val="009355C5"/>
    <w:rsid w:val="009376E8"/>
    <w:rsid w:val="0094349F"/>
    <w:rsid w:val="009437BC"/>
    <w:rsid w:val="009453C1"/>
    <w:rsid w:val="00946652"/>
    <w:rsid w:val="00947AE3"/>
    <w:rsid w:val="00950B3B"/>
    <w:rsid w:val="00950D61"/>
    <w:rsid w:val="00950E47"/>
    <w:rsid w:val="0095133D"/>
    <w:rsid w:val="00951F22"/>
    <w:rsid w:val="00955A4B"/>
    <w:rsid w:val="00956108"/>
    <w:rsid w:val="00961FED"/>
    <w:rsid w:val="00963076"/>
    <w:rsid w:val="00963629"/>
    <w:rsid w:val="00967C1C"/>
    <w:rsid w:val="0097235C"/>
    <w:rsid w:val="00972DBB"/>
    <w:rsid w:val="0097431D"/>
    <w:rsid w:val="0097488C"/>
    <w:rsid w:val="009763BD"/>
    <w:rsid w:val="009800B5"/>
    <w:rsid w:val="009800E6"/>
    <w:rsid w:val="00981069"/>
    <w:rsid w:val="009812B1"/>
    <w:rsid w:val="0098407A"/>
    <w:rsid w:val="00984DA0"/>
    <w:rsid w:val="00986755"/>
    <w:rsid w:val="00986D35"/>
    <w:rsid w:val="00987825"/>
    <w:rsid w:val="009910F2"/>
    <w:rsid w:val="009914A8"/>
    <w:rsid w:val="00991613"/>
    <w:rsid w:val="009921F2"/>
    <w:rsid w:val="009951BA"/>
    <w:rsid w:val="00996E0A"/>
    <w:rsid w:val="009A0140"/>
    <w:rsid w:val="009A09A6"/>
    <w:rsid w:val="009A0AEB"/>
    <w:rsid w:val="009B1957"/>
    <w:rsid w:val="009B3CD1"/>
    <w:rsid w:val="009B6140"/>
    <w:rsid w:val="009C11CF"/>
    <w:rsid w:val="009C2380"/>
    <w:rsid w:val="009C321D"/>
    <w:rsid w:val="009C4236"/>
    <w:rsid w:val="009C4C5F"/>
    <w:rsid w:val="009C53F3"/>
    <w:rsid w:val="009C7882"/>
    <w:rsid w:val="009D2491"/>
    <w:rsid w:val="009D368C"/>
    <w:rsid w:val="009D4125"/>
    <w:rsid w:val="009E01C8"/>
    <w:rsid w:val="009E358E"/>
    <w:rsid w:val="009E369B"/>
    <w:rsid w:val="009E471B"/>
    <w:rsid w:val="009E67B2"/>
    <w:rsid w:val="009E752D"/>
    <w:rsid w:val="009F3858"/>
    <w:rsid w:val="009F3B25"/>
    <w:rsid w:val="009F5E75"/>
    <w:rsid w:val="009F7241"/>
    <w:rsid w:val="009F77D2"/>
    <w:rsid w:val="00A00AA8"/>
    <w:rsid w:val="00A01D37"/>
    <w:rsid w:val="00A04018"/>
    <w:rsid w:val="00A0550C"/>
    <w:rsid w:val="00A05CA6"/>
    <w:rsid w:val="00A07FF4"/>
    <w:rsid w:val="00A1357C"/>
    <w:rsid w:val="00A136DC"/>
    <w:rsid w:val="00A13FBB"/>
    <w:rsid w:val="00A149C0"/>
    <w:rsid w:val="00A17141"/>
    <w:rsid w:val="00A208E3"/>
    <w:rsid w:val="00A20EF1"/>
    <w:rsid w:val="00A21118"/>
    <w:rsid w:val="00A23510"/>
    <w:rsid w:val="00A23F03"/>
    <w:rsid w:val="00A2400D"/>
    <w:rsid w:val="00A24CDA"/>
    <w:rsid w:val="00A24CF9"/>
    <w:rsid w:val="00A267E0"/>
    <w:rsid w:val="00A2788B"/>
    <w:rsid w:val="00A3081B"/>
    <w:rsid w:val="00A34941"/>
    <w:rsid w:val="00A4035B"/>
    <w:rsid w:val="00A407AA"/>
    <w:rsid w:val="00A41D6A"/>
    <w:rsid w:val="00A43503"/>
    <w:rsid w:val="00A43AA1"/>
    <w:rsid w:val="00A44062"/>
    <w:rsid w:val="00A442AD"/>
    <w:rsid w:val="00A52D5B"/>
    <w:rsid w:val="00A552FB"/>
    <w:rsid w:val="00A63D6C"/>
    <w:rsid w:val="00A712CB"/>
    <w:rsid w:val="00A73816"/>
    <w:rsid w:val="00A738C3"/>
    <w:rsid w:val="00A753C8"/>
    <w:rsid w:val="00A80829"/>
    <w:rsid w:val="00A81560"/>
    <w:rsid w:val="00A829EA"/>
    <w:rsid w:val="00A834E3"/>
    <w:rsid w:val="00A83D56"/>
    <w:rsid w:val="00A83EB5"/>
    <w:rsid w:val="00A91207"/>
    <w:rsid w:val="00A94AB7"/>
    <w:rsid w:val="00A962F0"/>
    <w:rsid w:val="00A97F09"/>
    <w:rsid w:val="00AA0E19"/>
    <w:rsid w:val="00AA0F64"/>
    <w:rsid w:val="00AA337E"/>
    <w:rsid w:val="00AA354D"/>
    <w:rsid w:val="00AA618B"/>
    <w:rsid w:val="00AA6982"/>
    <w:rsid w:val="00AA7363"/>
    <w:rsid w:val="00AA793C"/>
    <w:rsid w:val="00AB0117"/>
    <w:rsid w:val="00AB177C"/>
    <w:rsid w:val="00AB2C7C"/>
    <w:rsid w:val="00AC132C"/>
    <w:rsid w:val="00AC269C"/>
    <w:rsid w:val="00AC2AE6"/>
    <w:rsid w:val="00AC3269"/>
    <w:rsid w:val="00AD074D"/>
    <w:rsid w:val="00AD11AB"/>
    <w:rsid w:val="00AD2556"/>
    <w:rsid w:val="00AD494A"/>
    <w:rsid w:val="00AD50AE"/>
    <w:rsid w:val="00AD692C"/>
    <w:rsid w:val="00AE0630"/>
    <w:rsid w:val="00AE3992"/>
    <w:rsid w:val="00AE41FA"/>
    <w:rsid w:val="00AE51CB"/>
    <w:rsid w:val="00AE7786"/>
    <w:rsid w:val="00AF1D4B"/>
    <w:rsid w:val="00AF2122"/>
    <w:rsid w:val="00AF4F81"/>
    <w:rsid w:val="00AF505A"/>
    <w:rsid w:val="00AF6C56"/>
    <w:rsid w:val="00AF79A8"/>
    <w:rsid w:val="00B03BF3"/>
    <w:rsid w:val="00B04771"/>
    <w:rsid w:val="00B04DEB"/>
    <w:rsid w:val="00B07479"/>
    <w:rsid w:val="00B11E44"/>
    <w:rsid w:val="00B140A4"/>
    <w:rsid w:val="00B24878"/>
    <w:rsid w:val="00B254C3"/>
    <w:rsid w:val="00B3350D"/>
    <w:rsid w:val="00B34703"/>
    <w:rsid w:val="00B40906"/>
    <w:rsid w:val="00B4172C"/>
    <w:rsid w:val="00B41750"/>
    <w:rsid w:val="00B459A6"/>
    <w:rsid w:val="00B4722F"/>
    <w:rsid w:val="00B47E71"/>
    <w:rsid w:val="00B5365A"/>
    <w:rsid w:val="00B53862"/>
    <w:rsid w:val="00B56B78"/>
    <w:rsid w:val="00B62EDA"/>
    <w:rsid w:val="00B659CB"/>
    <w:rsid w:val="00B667B2"/>
    <w:rsid w:val="00B6706C"/>
    <w:rsid w:val="00B725E5"/>
    <w:rsid w:val="00B811B1"/>
    <w:rsid w:val="00B8292C"/>
    <w:rsid w:val="00B83F9C"/>
    <w:rsid w:val="00B845FA"/>
    <w:rsid w:val="00B84AAD"/>
    <w:rsid w:val="00B859DB"/>
    <w:rsid w:val="00B8608D"/>
    <w:rsid w:val="00B86AD9"/>
    <w:rsid w:val="00B8745A"/>
    <w:rsid w:val="00B92868"/>
    <w:rsid w:val="00B92D0D"/>
    <w:rsid w:val="00B93100"/>
    <w:rsid w:val="00B95213"/>
    <w:rsid w:val="00B95235"/>
    <w:rsid w:val="00B959D1"/>
    <w:rsid w:val="00BA0022"/>
    <w:rsid w:val="00BA29C2"/>
    <w:rsid w:val="00BA4706"/>
    <w:rsid w:val="00BA59B2"/>
    <w:rsid w:val="00BA7CB2"/>
    <w:rsid w:val="00BB02B0"/>
    <w:rsid w:val="00BB54FA"/>
    <w:rsid w:val="00BB7571"/>
    <w:rsid w:val="00BC01A5"/>
    <w:rsid w:val="00BC0C58"/>
    <w:rsid w:val="00BC2D41"/>
    <w:rsid w:val="00BC3131"/>
    <w:rsid w:val="00BC5E75"/>
    <w:rsid w:val="00BD232C"/>
    <w:rsid w:val="00BD3227"/>
    <w:rsid w:val="00BD3434"/>
    <w:rsid w:val="00BE1E7F"/>
    <w:rsid w:val="00BE4324"/>
    <w:rsid w:val="00BE6657"/>
    <w:rsid w:val="00BE7AD9"/>
    <w:rsid w:val="00BF1EB7"/>
    <w:rsid w:val="00BF52D5"/>
    <w:rsid w:val="00BF604D"/>
    <w:rsid w:val="00C0049A"/>
    <w:rsid w:val="00C02875"/>
    <w:rsid w:val="00C033C1"/>
    <w:rsid w:val="00C03432"/>
    <w:rsid w:val="00C03950"/>
    <w:rsid w:val="00C103F0"/>
    <w:rsid w:val="00C13654"/>
    <w:rsid w:val="00C13D59"/>
    <w:rsid w:val="00C16641"/>
    <w:rsid w:val="00C206A5"/>
    <w:rsid w:val="00C20DA2"/>
    <w:rsid w:val="00C22681"/>
    <w:rsid w:val="00C23006"/>
    <w:rsid w:val="00C3317D"/>
    <w:rsid w:val="00C360EB"/>
    <w:rsid w:val="00C36612"/>
    <w:rsid w:val="00C36B4B"/>
    <w:rsid w:val="00C36ED5"/>
    <w:rsid w:val="00C44C32"/>
    <w:rsid w:val="00C46F09"/>
    <w:rsid w:val="00C54796"/>
    <w:rsid w:val="00C5532C"/>
    <w:rsid w:val="00C60E35"/>
    <w:rsid w:val="00C6696D"/>
    <w:rsid w:val="00C7238F"/>
    <w:rsid w:val="00C72FA4"/>
    <w:rsid w:val="00C762B1"/>
    <w:rsid w:val="00C76C28"/>
    <w:rsid w:val="00C8025E"/>
    <w:rsid w:val="00C828FD"/>
    <w:rsid w:val="00C831A2"/>
    <w:rsid w:val="00C85412"/>
    <w:rsid w:val="00C87FF3"/>
    <w:rsid w:val="00C93BF9"/>
    <w:rsid w:val="00C946FE"/>
    <w:rsid w:val="00C94944"/>
    <w:rsid w:val="00C95147"/>
    <w:rsid w:val="00C96FD1"/>
    <w:rsid w:val="00CA3688"/>
    <w:rsid w:val="00CA3A81"/>
    <w:rsid w:val="00CA4BA4"/>
    <w:rsid w:val="00CA5DF5"/>
    <w:rsid w:val="00CA63E0"/>
    <w:rsid w:val="00CA6C21"/>
    <w:rsid w:val="00CA6D48"/>
    <w:rsid w:val="00CB2A72"/>
    <w:rsid w:val="00CB384C"/>
    <w:rsid w:val="00CB3A45"/>
    <w:rsid w:val="00CB6767"/>
    <w:rsid w:val="00CB6CB1"/>
    <w:rsid w:val="00CC3BBB"/>
    <w:rsid w:val="00CC3CFF"/>
    <w:rsid w:val="00CC439B"/>
    <w:rsid w:val="00CC52EE"/>
    <w:rsid w:val="00CC5DC0"/>
    <w:rsid w:val="00CC7FF7"/>
    <w:rsid w:val="00CD14DE"/>
    <w:rsid w:val="00CD4AC8"/>
    <w:rsid w:val="00CD4F2E"/>
    <w:rsid w:val="00CE14C4"/>
    <w:rsid w:val="00CE5E60"/>
    <w:rsid w:val="00CE5E6F"/>
    <w:rsid w:val="00CE61F4"/>
    <w:rsid w:val="00CE681A"/>
    <w:rsid w:val="00CF08BF"/>
    <w:rsid w:val="00CF4333"/>
    <w:rsid w:val="00CF5A24"/>
    <w:rsid w:val="00CF7D03"/>
    <w:rsid w:val="00D008F5"/>
    <w:rsid w:val="00D030C9"/>
    <w:rsid w:val="00D0520A"/>
    <w:rsid w:val="00D07156"/>
    <w:rsid w:val="00D07983"/>
    <w:rsid w:val="00D133DA"/>
    <w:rsid w:val="00D26350"/>
    <w:rsid w:val="00D2735E"/>
    <w:rsid w:val="00D30432"/>
    <w:rsid w:val="00D3172E"/>
    <w:rsid w:val="00D330EA"/>
    <w:rsid w:val="00D350D6"/>
    <w:rsid w:val="00D3642C"/>
    <w:rsid w:val="00D41E05"/>
    <w:rsid w:val="00D4529D"/>
    <w:rsid w:val="00D455F1"/>
    <w:rsid w:val="00D47CB9"/>
    <w:rsid w:val="00D5301B"/>
    <w:rsid w:val="00D5752B"/>
    <w:rsid w:val="00D57651"/>
    <w:rsid w:val="00D60C86"/>
    <w:rsid w:val="00D6157B"/>
    <w:rsid w:val="00D65ACB"/>
    <w:rsid w:val="00D666A9"/>
    <w:rsid w:val="00D6670D"/>
    <w:rsid w:val="00D672E7"/>
    <w:rsid w:val="00D70363"/>
    <w:rsid w:val="00D70A62"/>
    <w:rsid w:val="00D713C8"/>
    <w:rsid w:val="00D71B75"/>
    <w:rsid w:val="00D83517"/>
    <w:rsid w:val="00D83562"/>
    <w:rsid w:val="00D83E24"/>
    <w:rsid w:val="00D84003"/>
    <w:rsid w:val="00D844BA"/>
    <w:rsid w:val="00D86647"/>
    <w:rsid w:val="00D87137"/>
    <w:rsid w:val="00D87E85"/>
    <w:rsid w:val="00D91B11"/>
    <w:rsid w:val="00D93822"/>
    <w:rsid w:val="00D957C8"/>
    <w:rsid w:val="00DA242D"/>
    <w:rsid w:val="00DA798C"/>
    <w:rsid w:val="00DA7E40"/>
    <w:rsid w:val="00DB103D"/>
    <w:rsid w:val="00DB206C"/>
    <w:rsid w:val="00DB4A3F"/>
    <w:rsid w:val="00DB58BE"/>
    <w:rsid w:val="00DC1930"/>
    <w:rsid w:val="00DC30B7"/>
    <w:rsid w:val="00DC3FD5"/>
    <w:rsid w:val="00DC49E2"/>
    <w:rsid w:val="00DC4D5C"/>
    <w:rsid w:val="00DC5861"/>
    <w:rsid w:val="00DD0059"/>
    <w:rsid w:val="00DD1CEA"/>
    <w:rsid w:val="00DD4E7C"/>
    <w:rsid w:val="00DD565E"/>
    <w:rsid w:val="00DD694F"/>
    <w:rsid w:val="00DD6972"/>
    <w:rsid w:val="00DD79A0"/>
    <w:rsid w:val="00DE3816"/>
    <w:rsid w:val="00DE5C8D"/>
    <w:rsid w:val="00DF0692"/>
    <w:rsid w:val="00DF6735"/>
    <w:rsid w:val="00DF70CA"/>
    <w:rsid w:val="00E02B61"/>
    <w:rsid w:val="00E03070"/>
    <w:rsid w:val="00E032B1"/>
    <w:rsid w:val="00E10C36"/>
    <w:rsid w:val="00E1514D"/>
    <w:rsid w:val="00E16BFA"/>
    <w:rsid w:val="00E20B4B"/>
    <w:rsid w:val="00E2105A"/>
    <w:rsid w:val="00E2245D"/>
    <w:rsid w:val="00E2381D"/>
    <w:rsid w:val="00E24621"/>
    <w:rsid w:val="00E2463A"/>
    <w:rsid w:val="00E25068"/>
    <w:rsid w:val="00E275BC"/>
    <w:rsid w:val="00E30BAF"/>
    <w:rsid w:val="00E3221B"/>
    <w:rsid w:val="00E32A1D"/>
    <w:rsid w:val="00E3386A"/>
    <w:rsid w:val="00E3388E"/>
    <w:rsid w:val="00E37E31"/>
    <w:rsid w:val="00E43E71"/>
    <w:rsid w:val="00E44B12"/>
    <w:rsid w:val="00E47D1B"/>
    <w:rsid w:val="00E536A9"/>
    <w:rsid w:val="00E54E10"/>
    <w:rsid w:val="00E56EAD"/>
    <w:rsid w:val="00E57CF1"/>
    <w:rsid w:val="00E60478"/>
    <w:rsid w:val="00E6285D"/>
    <w:rsid w:val="00E648C4"/>
    <w:rsid w:val="00E67718"/>
    <w:rsid w:val="00E71F77"/>
    <w:rsid w:val="00E72124"/>
    <w:rsid w:val="00E725BE"/>
    <w:rsid w:val="00E75180"/>
    <w:rsid w:val="00E773E8"/>
    <w:rsid w:val="00E77DE9"/>
    <w:rsid w:val="00E809F3"/>
    <w:rsid w:val="00E83A70"/>
    <w:rsid w:val="00E85772"/>
    <w:rsid w:val="00E9007C"/>
    <w:rsid w:val="00E92E7F"/>
    <w:rsid w:val="00E933CE"/>
    <w:rsid w:val="00E93DE6"/>
    <w:rsid w:val="00E9676F"/>
    <w:rsid w:val="00E96B4B"/>
    <w:rsid w:val="00EA1C70"/>
    <w:rsid w:val="00EA46F5"/>
    <w:rsid w:val="00EA4B53"/>
    <w:rsid w:val="00EA6E32"/>
    <w:rsid w:val="00EB167F"/>
    <w:rsid w:val="00EB1C51"/>
    <w:rsid w:val="00EB45EC"/>
    <w:rsid w:val="00EB5CE5"/>
    <w:rsid w:val="00EB6D24"/>
    <w:rsid w:val="00EB771E"/>
    <w:rsid w:val="00EB7F5F"/>
    <w:rsid w:val="00EC0593"/>
    <w:rsid w:val="00EC0C50"/>
    <w:rsid w:val="00EC4EF1"/>
    <w:rsid w:val="00EC51AF"/>
    <w:rsid w:val="00EC7CD2"/>
    <w:rsid w:val="00ED2EC8"/>
    <w:rsid w:val="00ED3437"/>
    <w:rsid w:val="00ED4712"/>
    <w:rsid w:val="00ED575D"/>
    <w:rsid w:val="00ED699D"/>
    <w:rsid w:val="00ED6BAA"/>
    <w:rsid w:val="00EE2765"/>
    <w:rsid w:val="00EE2D68"/>
    <w:rsid w:val="00EE3EA6"/>
    <w:rsid w:val="00EE55AD"/>
    <w:rsid w:val="00EE7492"/>
    <w:rsid w:val="00EF0C86"/>
    <w:rsid w:val="00EF5879"/>
    <w:rsid w:val="00F01B00"/>
    <w:rsid w:val="00F03F9F"/>
    <w:rsid w:val="00F14175"/>
    <w:rsid w:val="00F16CDE"/>
    <w:rsid w:val="00F17047"/>
    <w:rsid w:val="00F2081B"/>
    <w:rsid w:val="00F214A8"/>
    <w:rsid w:val="00F225AF"/>
    <w:rsid w:val="00F245B5"/>
    <w:rsid w:val="00F2701F"/>
    <w:rsid w:val="00F30E93"/>
    <w:rsid w:val="00F31ED0"/>
    <w:rsid w:val="00F33DEC"/>
    <w:rsid w:val="00F3501C"/>
    <w:rsid w:val="00F361F8"/>
    <w:rsid w:val="00F4062E"/>
    <w:rsid w:val="00F4182E"/>
    <w:rsid w:val="00F41C1C"/>
    <w:rsid w:val="00F41FAD"/>
    <w:rsid w:val="00F45EE1"/>
    <w:rsid w:val="00F46DFD"/>
    <w:rsid w:val="00F46FCF"/>
    <w:rsid w:val="00F5014A"/>
    <w:rsid w:val="00F527C1"/>
    <w:rsid w:val="00F5361B"/>
    <w:rsid w:val="00F54831"/>
    <w:rsid w:val="00F5647A"/>
    <w:rsid w:val="00F57F42"/>
    <w:rsid w:val="00F601FD"/>
    <w:rsid w:val="00F60E83"/>
    <w:rsid w:val="00F61A9D"/>
    <w:rsid w:val="00F6372E"/>
    <w:rsid w:val="00F6698D"/>
    <w:rsid w:val="00F7216E"/>
    <w:rsid w:val="00F72ED7"/>
    <w:rsid w:val="00F730D1"/>
    <w:rsid w:val="00F73BF6"/>
    <w:rsid w:val="00F741A0"/>
    <w:rsid w:val="00F77F5A"/>
    <w:rsid w:val="00F8055E"/>
    <w:rsid w:val="00F80759"/>
    <w:rsid w:val="00F86ED7"/>
    <w:rsid w:val="00F879AC"/>
    <w:rsid w:val="00F907F2"/>
    <w:rsid w:val="00F91A26"/>
    <w:rsid w:val="00F91D34"/>
    <w:rsid w:val="00F92B35"/>
    <w:rsid w:val="00F94C8A"/>
    <w:rsid w:val="00F9794C"/>
    <w:rsid w:val="00F97EB7"/>
    <w:rsid w:val="00FA0207"/>
    <w:rsid w:val="00FA1116"/>
    <w:rsid w:val="00FA25B6"/>
    <w:rsid w:val="00FA587A"/>
    <w:rsid w:val="00FA5B5C"/>
    <w:rsid w:val="00FA5EDC"/>
    <w:rsid w:val="00FA6225"/>
    <w:rsid w:val="00FA6493"/>
    <w:rsid w:val="00FB0AEE"/>
    <w:rsid w:val="00FB1AFB"/>
    <w:rsid w:val="00FC01B7"/>
    <w:rsid w:val="00FC29E1"/>
    <w:rsid w:val="00FC3958"/>
    <w:rsid w:val="00FC3C0B"/>
    <w:rsid w:val="00FC660D"/>
    <w:rsid w:val="00FD30A4"/>
    <w:rsid w:val="00FD4304"/>
    <w:rsid w:val="00FD46ED"/>
    <w:rsid w:val="00FD53BF"/>
    <w:rsid w:val="00FD55A2"/>
    <w:rsid w:val="00FD6CCC"/>
    <w:rsid w:val="00FD7715"/>
    <w:rsid w:val="00FE0067"/>
    <w:rsid w:val="00FE1601"/>
    <w:rsid w:val="00FE22A0"/>
    <w:rsid w:val="00FE3863"/>
    <w:rsid w:val="00FF0E1A"/>
    <w:rsid w:val="00FF26FB"/>
    <w:rsid w:val="00FF2B52"/>
    <w:rsid w:val="03AB7D9A"/>
    <w:rsid w:val="063E16FA"/>
    <w:rsid w:val="091A484D"/>
    <w:rsid w:val="10B82086"/>
    <w:rsid w:val="17C451BC"/>
    <w:rsid w:val="1826826D"/>
    <w:rsid w:val="1AE24EBA"/>
    <w:rsid w:val="1B8F05DA"/>
    <w:rsid w:val="1CE6DB6B"/>
    <w:rsid w:val="21E1932C"/>
    <w:rsid w:val="220F0676"/>
    <w:rsid w:val="25C473C6"/>
    <w:rsid w:val="2818206A"/>
    <w:rsid w:val="2FFFC7BE"/>
    <w:rsid w:val="31922E98"/>
    <w:rsid w:val="359841C1"/>
    <w:rsid w:val="3910E92B"/>
    <w:rsid w:val="3EF951BC"/>
    <w:rsid w:val="401150C5"/>
    <w:rsid w:val="41AD2126"/>
    <w:rsid w:val="43C5C848"/>
    <w:rsid w:val="4BD9259B"/>
    <w:rsid w:val="4C010908"/>
    <w:rsid w:val="5016A8F7"/>
    <w:rsid w:val="512FB077"/>
    <w:rsid w:val="583D36EE"/>
    <w:rsid w:val="5B0E3E8C"/>
    <w:rsid w:val="6389A1F6"/>
    <w:rsid w:val="6AC702BB"/>
    <w:rsid w:val="7315DC9F"/>
    <w:rsid w:val="74B4F0D4"/>
    <w:rsid w:val="7818EC5B"/>
    <w:rsid w:val="784E6812"/>
    <w:rsid w:val="7D62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56416"/>
  <w15:docId w15:val="{9ADC2A7D-890C-40F6-AA80-90460CC2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941"/>
    <w:pPr>
      <w:spacing w:before="120" w:after="120"/>
    </w:pPr>
    <w:rPr>
      <w:sz w:val="24"/>
      <w:szCs w:val="24"/>
    </w:rPr>
  </w:style>
  <w:style w:type="paragraph" w:styleId="Heading1">
    <w:name w:val="heading 1"/>
    <w:next w:val="BodyText"/>
    <w:link w:val="Heading1Char"/>
    <w:qFormat/>
    <w:rsid w:val="00B47E71"/>
    <w:pPr>
      <w:keepNext/>
      <w:numPr>
        <w:numId w:val="14"/>
      </w:numPr>
      <w:tabs>
        <w:tab w:val="clear" w:pos="432"/>
      </w:tabs>
      <w:autoSpaceDE w:val="0"/>
      <w:autoSpaceDN w:val="0"/>
      <w:adjustRightInd w:val="0"/>
      <w:spacing w:before="120" w:after="120"/>
      <w:ind w:left="0" w:firstLine="0"/>
      <w:outlineLvl w:val="0"/>
    </w:pPr>
    <w:rPr>
      <w:rFonts w:ascii="Arial" w:hAnsi="Arial"/>
      <w:b/>
      <w:bCs/>
      <w:kern w:val="32"/>
      <w:sz w:val="36"/>
      <w:szCs w:val="32"/>
    </w:rPr>
  </w:style>
  <w:style w:type="paragraph" w:styleId="Heading2">
    <w:name w:val="heading 2"/>
    <w:next w:val="BodyText"/>
    <w:link w:val="Heading2Char"/>
    <w:qFormat/>
    <w:rsid w:val="00B47E71"/>
    <w:pPr>
      <w:keepNext/>
      <w:numPr>
        <w:ilvl w:val="1"/>
        <w:numId w:val="14"/>
      </w:numPr>
      <w:tabs>
        <w:tab w:val="clear" w:pos="576"/>
      </w:tabs>
      <w:spacing w:before="120" w:after="120"/>
      <w:ind w:left="0" w:firstLine="0"/>
      <w:outlineLvl w:val="1"/>
    </w:pPr>
    <w:rPr>
      <w:rFonts w:ascii="Arial" w:hAnsi="Arial"/>
      <w:b/>
      <w:iCs/>
      <w:kern w:val="32"/>
      <w:sz w:val="32"/>
      <w:szCs w:val="28"/>
    </w:rPr>
  </w:style>
  <w:style w:type="paragraph" w:styleId="Heading3">
    <w:name w:val="heading 3"/>
    <w:basedOn w:val="Heading2"/>
    <w:next w:val="BodyText"/>
    <w:link w:val="Heading3Char"/>
    <w:qFormat/>
    <w:rsid w:val="00B47E71"/>
    <w:pPr>
      <w:numPr>
        <w:ilvl w:val="2"/>
      </w:numPr>
      <w:tabs>
        <w:tab w:val="clear" w:pos="720"/>
      </w:tabs>
      <w:ind w:left="0" w:firstLine="0"/>
      <w:outlineLvl w:val="2"/>
    </w:pPr>
    <w:rPr>
      <w:sz w:val="28"/>
    </w:rPr>
  </w:style>
  <w:style w:type="paragraph" w:styleId="Heading4">
    <w:name w:val="heading 4"/>
    <w:next w:val="BodyText"/>
    <w:link w:val="Heading4Char"/>
    <w:qFormat/>
    <w:rsid w:val="00FC3C0B"/>
    <w:pPr>
      <w:keepNext/>
      <w:numPr>
        <w:ilvl w:val="3"/>
        <w:numId w:val="14"/>
      </w:numPr>
      <w:spacing w:before="120" w:after="120"/>
      <w:outlineLvl w:val="3"/>
    </w:pPr>
    <w:rPr>
      <w:rFonts w:ascii="Arial" w:hAnsi="Arial"/>
      <w:b/>
      <w:bCs/>
      <w:sz w:val="24"/>
      <w:szCs w:val="28"/>
    </w:rPr>
  </w:style>
  <w:style w:type="paragraph" w:styleId="Heading5">
    <w:name w:val="heading 5"/>
    <w:next w:val="BodyText"/>
    <w:link w:val="Heading5Char"/>
    <w:qFormat/>
    <w:rsid w:val="00FC3C0B"/>
    <w:pPr>
      <w:numPr>
        <w:ilvl w:val="4"/>
        <w:numId w:val="14"/>
      </w:numPr>
      <w:spacing w:before="360" w:after="240"/>
      <w:outlineLvl w:val="4"/>
    </w:pPr>
    <w:rPr>
      <w:rFonts w:ascii="Arial" w:hAnsi="Arial" w:cs="Arial"/>
      <w:b/>
      <w:bCs/>
      <w:iCs/>
      <w:sz w:val="28"/>
      <w:szCs w:val="28"/>
    </w:rPr>
  </w:style>
  <w:style w:type="paragraph" w:styleId="Heading6">
    <w:name w:val="heading 6"/>
    <w:next w:val="BodyText"/>
    <w:link w:val="Heading6Char"/>
    <w:qFormat/>
    <w:rsid w:val="00FC3C0B"/>
    <w:pPr>
      <w:numPr>
        <w:ilvl w:val="5"/>
        <w:numId w:val="14"/>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FC3C0B"/>
    <w:pPr>
      <w:numPr>
        <w:ilvl w:val="6"/>
        <w:numId w:val="14"/>
      </w:numPr>
      <w:spacing w:before="240" w:after="60"/>
      <w:outlineLvl w:val="6"/>
    </w:pPr>
  </w:style>
  <w:style w:type="paragraph" w:styleId="Heading8">
    <w:name w:val="heading 8"/>
    <w:next w:val="BlockText"/>
    <w:link w:val="Heading8Char"/>
    <w:qFormat/>
    <w:rsid w:val="00FC3C0B"/>
    <w:pPr>
      <w:numPr>
        <w:ilvl w:val="7"/>
        <w:numId w:val="14"/>
      </w:numPr>
      <w:spacing w:before="40" w:after="40"/>
      <w:outlineLvl w:val="7"/>
    </w:pPr>
    <w:rPr>
      <w:rFonts w:ascii="Arial" w:hAnsi="Arial"/>
      <w:b/>
      <w:i/>
      <w:iCs/>
      <w:sz w:val="22"/>
      <w:szCs w:val="24"/>
    </w:rPr>
  </w:style>
  <w:style w:type="paragraph" w:styleId="Heading9">
    <w:name w:val="heading 9"/>
    <w:next w:val="Normal"/>
    <w:link w:val="Heading9Char"/>
    <w:qFormat/>
    <w:rsid w:val="00FC3C0B"/>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FC3C0B"/>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FC3C0B"/>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uiPriority w:val="99"/>
    <w:semiHidden/>
    <w:rsid w:val="00F601FD"/>
    <w:rPr>
      <w:color w:val="606420"/>
      <w:u w:val="single"/>
    </w:rPr>
  </w:style>
  <w:style w:type="paragraph" w:styleId="Header">
    <w:name w:val="header"/>
    <w:link w:val="HeaderChar"/>
    <w:uiPriority w:val="99"/>
    <w:rsid w:val="00FC3C0B"/>
    <w:pPr>
      <w:tabs>
        <w:tab w:val="center" w:pos="4680"/>
        <w:tab w:val="right" w:pos="9360"/>
      </w:tabs>
    </w:pPr>
  </w:style>
  <w:style w:type="character" w:styleId="Hyperlink">
    <w:name w:val="Hyperlink"/>
    <w:uiPriority w:val="99"/>
    <w:rsid w:val="00FC3C0B"/>
    <w:rPr>
      <w:color w:val="0000FF"/>
      <w:u w:val="single"/>
    </w:rPr>
  </w:style>
  <w:style w:type="character" w:styleId="LineNumber">
    <w:name w:val="line number"/>
    <w:basedOn w:val="DefaultParagraphFont"/>
    <w:semiHidden/>
    <w:rsid w:val="00FC3C0B"/>
  </w:style>
  <w:style w:type="paragraph" w:styleId="Subtitle">
    <w:name w:val="Subtitle"/>
    <w:basedOn w:val="Normal"/>
    <w:link w:val="SubtitleChar"/>
    <w:qFormat/>
    <w:rsid w:val="00FC3C0B"/>
    <w:pPr>
      <w:spacing w:after="60"/>
      <w:jc w:val="center"/>
      <w:outlineLvl w:val="1"/>
    </w:pPr>
    <w:rPr>
      <w:rFonts w:ascii="Arial" w:hAnsi="Arial" w:cs="Arial"/>
    </w:rPr>
  </w:style>
  <w:style w:type="paragraph" w:styleId="Title">
    <w:name w:val="Title"/>
    <w:link w:val="TitleChar"/>
    <w:qFormat/>
    <w:rsid w:val="00C831A2"/>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C831A2"/>
    <w:pPr>
      <w:spacing w:after="360"/>
      <w:jc w:val="center"/>
    </w:pPr>
    <w:rPr>
      <w:rFonts w:ascii="Arial" w:hAnsi="Arial" w:cs="Arial"/>
      <w:b/>
      <w:bCs/>
      <w:sz w:val="28"/>
      <w:szCs w:val="32"/>
    </w:rPr>
  </w:style>
  <w:style w:type="paragraph" w:customStyle="1" w:styleId="TableHeading">
    <w:name w:val="Table Heading"/>
    <w:qFormat/>
    <w:rsid w:val="00C831A2"/>
    <w:pPr>
      <w:spacing w:before="60" w:after="60"/>
    </w:pPr>
    <w:rPr>
      <w:rFonts w:ascii="Arial" w:hAnsi="Arial" w:cs="Arial"/>
      <w:b/>
      <w:sz w:val="22"/>
      <w:szCs w:val="22"/>
    </w:rPr>
  </w:style>
  <w:style w:type="paragraph" w:customStyle="1" w:styleId="TableText">
    <w:name w:val="Table Text"/>
    <w:link w:val="TableTextChar"/>
    <w:qFormat/>
    <w:rsid w:val="00C831A2"/>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FC3C0B"/>
    <w:pPr>
      <w:numPr>
        <w:numId w:val="7"/>
      </w:numPr>
      <w:spacing w:before="60" w:after="60"/>
    </w:pPr>
    <w:rPr>
      <w:sz w:val="24"/>
    </w:rPr>
  </w:style>
  <w:style w:type="paragraph" w:styleId="TOC1">
    <w:name w:val="toc 1"/>
    <w:basedOn w:val="Normal"/>
    <w:next w:val="Normal"/>
    <w:autoRedefine/>
    <w:uiPriority w:val="39"/>
    <w:qFormat/>
    <w:rsid w:val="00CA6D48"/>
    <w:pPr>
      <w:tabs>
        <w:tab w:val="left" w:pos="450"/>
        <w:tab w:val="right" w:leader="dot" w:pos="9350"/>
      </w:tabs>
      <w:spacing w:before="40" w:after="40"/>
      <w:ind w:left="547" w:hanging="547"/>
    </w:pPr>
    <w:rPr>
      <w:rFonts w:ascii="Arial" w:hAnsi="Arial"/>
      <w:b/>
      <w:noProof/>
      <w:sz w:val="28"/>
      <w:szCs w:val="22"/>
    </w:rPr>
  </w:style>
  <w:style w:type="paragraph" w:styleId="TOC2">
    <w:name w:val="toc 2"/>
    <w:basedOn w:val="Normal"/>
    <w:next w:val="Normal"/>
    <w:autoRedefine/>
    <w:uiPriority w:val="39"/>
    <w:qFormat/>
    <w:rsid w:val="00E67718"/>
    <w:pPr>
      <w:tabs>
        <w:tab w:val="left" w:pos="900"/>
        <w:tab w:val="right" w:leader="dot" w:pos="9350"/>
      </w:tabs>
      <w:spacing w:before="40" w:after="40"/>
      <w:ind w:left="1094" w:hanging="734"/>
    </w:pPr>
    <w:rPr>
      <w:rFonts w:ascii="Arial" w:hAnsi="Arial"/>
      <w:b/>
      <w:noProof/>
      <w:szCs w:val="22"/>
    </w:rPr>
  </w:style>
  <w:style w:type="paragraph" w:styleId="TOC3">
    <w:name w:val="toc 3"/>
    <w:basedOn w:val="Normal"/>
    <w:next w:val="Normal"/>
    <w:autoRedefine/>
    <w:uiPriority w:val="39"/>
    <w:qFormat/>
    <w:rsid w:val="00E67718"/>
    <w:pPr>
      <w:tabs>
        <w:tab w:val="left" w:pos="1350"/>
        <w:tab w:val="right" w:leader="dot" w:pos="9350"/>
      </w:tabs>
      <w:spacing w:before="40" w:after="40"/>
      <w:ind w:left="1627" w:hanging="907"/>
    </w:pPr>
    <w:rPr>
      <w:rFonts w:ascii="Arial" w:hAnsi="Arial"/>
      <w:noProof/>
      <w:szCs w:val="22"/>
    </w:rPr>
  </w:style>
  <w:style w:type="paragraph" w:customStyle="1" w:styleId="BodyTextBullet2">
    <w:name w:val="Body Text Bullet 2"/>
    <w:uiPriority w:val="99"/>
    <w:qFormat/>
    <w:rsid w:val="00FC3C0B"/>
    <w:pPr>
      <w:numPr>
        <w:numId w:val="8"/>
      </w:numPr>
      <w:spacing w:before="60" w:after="60"/>
    </w:pPr>
    <w:rPr>
      <w:sz w:val="24"/>
    </w:rPr>
  </w:style>
  <w:style w:type="paragraph" w:customStyle="1" w:styleId="BodyTextNumbered1">
    <w:name w:val="Body Text Numbered 1"/>
    <w:qFormat/>
    <w:rsid w:val="00CA6D48"/>
    <w:pPr>
      <w:numPr>
        <w:numId w:val="11"/>
      </w:numPr>
    </w:pPr>
    <w:rPr>
      <w:sz w:val="24"/>
    </w:rPr>
  </w:style>
  <w:style w:type="paragraph" w:customStyle="1" w:styleId="BodyTextNumbered2">
    <w:name w:val="Body Text Numbered 2"/>
    <w:rsid w:val="00FC3C0B"/>
    <w:pPr>
      <w:numPr>
        <w:numId w:val="12"/>
      </w:numPr>
      <w:tabs>
        <w:tab w:val="clear" w:pos="1440"/>
        <w:tab w:val="num" w:pos="1080"/>
      </w:tabs>
      <w:spacing w:before="120" w:after="120"/>
    </w:pPr>
    <w:rPr>
      <w:sz w:val="22"/>
    </w:rPr>
  </w:style>
  <w:style w:type="paragraph" w:customStyle="1" w:styleId="BodyTextLettered1">
    <w:name w:val="Body Text Lettered 1"/>
    <w:rsid w:val="00FC3C0B"/>
    <w:pPr>
      <w:numPr>
        <w:numId w:val="9"/>
      </w:numPr>
      <w:tabs>
        <w:tab w:val="clear" w:pos="1080"/>
        <w:tab w:val="num" w:pos="720"/>
      </w:tabs>
    </w:pPr>
    <w:rPr>
      <w:sz w:val="22"/>
    </w:rPr>
  </w:style>
  <w:style w:type="paragraph" w:customStyle="1" w:styleId="BodyTextLettered2">
    <w:name w:val="Body Text Lettered 2"/>
    <w:rsid w:val="00FC3C0B"/>
    <w:pPr>
      <w:numPr>
        <w:numId w:val="10"/>
      </w:numPr>
      <w:tabs>
        <w:tab w:val="clear" w:pos="1440"/>
        <w:tab w:val="num" w:pos="1080"/>
      </w:tabs>
      <w:spacing w:before="120" w:after="120"/>
    </w:pPr>
    <w:rPr>
      <w:sz w:val="22"/>
    </w:rPr>
  </w:style>
  <w:style w:type="paragraph" w:styleId="Footer">
    <w:name w:val="footer"/>
    <w:link w:val="FooterChar"/>
    <w:uiPriority w:val="99"/>
    <w:rsid w:val="00FC3C0B"/>
    <w:pPr>
      <w:tabs>
        <w:tab w:val="center" w:pos="4680"/>
        <w:tab w:val="right" w:pos="9360"/>
      </w:tabs>
    </w:pPr>
    <w:rPr>
      <w:rFonts w:cs="Tahoma"/>
      <w:szCs w:val="16"/>
    </w:rPr>
  </w:style>
  <w:style w:type="character" w:styleId="PageNumber">
    <w:name w:val="page number"/>
    <w:basedOn w:val="DefaultParagraphFont"/>
    <w:uiPriority w:val="99"/>
    <w:rsid w:val="00FC3C0B"/>
  </w:style>
  <w:style w:type="character" w:customStyle="1" w:styleId="TextItalics">
    <w:name w:val="Text Italics"/>
    <w:rsid w:val="00FC3C0B"/>
    <w:rPr>
      <w:i/>
    </w:rPr>
  </w:style>
  <w:style w:type="table" w:styleId="TableGrid">
    <w:name w:val="Table Grid"/>
    <w:basedOn w:val="TableNormal"/>
    <w:rsid w:val="00FC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FC3C0B"/>
    <w:rPr>
      <w:b/>
    </w:rPr>
  </w:style>
  <w:style w:type="character" w:customStyle="1" w:styleId="TextBoldItalics">
    <w:name w:val="Text Bold Italics"/>
    <w:rsid w:val="00FC3C0B"/>
    <w:rPr>
      <w:b/>
      <w:i/>
    </w:rPr>
  </w:style>
  <w:style w:type="paragraph" w:styleId="TOC4">
    <w:name w:val="toc 4"/>
    <w:basedOn w:val="Normal"/>
    <w:next w:val="Normal"/>
    <w:autoRedefine/>
    <w:uiPriority w:val="39"/>
    <w:qFormat/>
    <w:rsid w:val="00E67718"/>
    <w:pPr>
      <w:tabs>
        <w:tab w:val="left" w:pos="1760"/>
        <w:tab w:val="right" w:leader="dot" w:pos="9350"/>
      </w:tabs>
      <w:spacing w:before="40" w:after="40"/>
      <w:ind w:left="1742" w:hanging="1022"/>
    </w:pPr>
    <w:rPr>
      <w:rFonts w:ascii="Arial" w:hAnsi="Arial"/>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2"/>
      </w:numPr>
      <w:spacing w:before="60" w:after="60"/>
    </w:pPr>
    <w:rPr>
      <w:i/>
      <w:color w:val="0000FF"/>
      <w:sz w:val="22"/>
      <w:szCs w:val="24"/>
    </w:rPr>
  </w:style>
  <w:style w:type="paragraph" w:customStyle="1" w:styleId="InstructionalBullet2">
    <w:name w:val="Instructional Bullet 2"/>
    <w:basedOn w:val="InstructionalBullet1"/>
    <w:rsid w:val="004D0A93"/>
    <w:pPr>
      <w:numPr>
        <w:numId w:val="3"/>
      </w:numPr>
      <w:tabs>
        <w:tab w:val="clear" w:pos="720"/>
      </w:tabs>
      <w:ind w:left="1440"/>
    </w:pPr>
  </w:style>
  <w:style w:type="paragraph" w:customStyle="1" w:styleId="BodyBullet2">
    <w:name w:val="Body Bullet 2"/>
    <w:basedOn w:val="Normal"/>
    <w:link w:val="BodyBullet2Char"/>
    <w:rsid w:val="00FC3C0B"/>
    <w:pPr>
      <w:numPr>
        <w:numId w:val="6"/>
      </w:numPr>
      <w:tabs>
        <w:tab w:val="clear" w:pos="1800"/>
        <w:tab w:val="num" w:pos="1260"/>
      </w:tabs>
      <w:autoSpaceDE w:val="0"/>
      <w:autoSpaceDN w:val="0"/>
      <w:adjustRightInd w:val="0"/>
      <w:spacing w:before="60" w:after="60"/>
    </w:pPr>
    <w:rPr>
      <w:iCs/>
      <w:szCs w:val="22"/>
    </w:rPr>
  </w:style>
  <w:style w:type="character" w:customStyle="1" w:styleId="BodyBullet2Char">
    <w:name w:val="Body Bullet 2 Char"/>
    <w:link w:val="BodyBullet2"/>
    <w:rsid w:val="00FC3C0B"/>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FC3C0B"/>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FC3C0B"/>
    <w:pPr>
      <w:numPr>
        <w:numId w:val="5"/>
      </w:numPr>
    </w:pPr>
    <w:rPr>
      <w:rFonts w:ascii="Arial" w:hAnsi="Arial"/>
      <w:b/>
      <w:sz w:val="32"/>
      <w:szCs w:val="24"/>
    </w:rPr>
  </w:style>
  <w:style w:type="paragraph" w:customStyle="1" w:styleId="Appendix2">
    <w:name w:val="Appendix 2"/>
    <w:basedOn w:val="Appendix1"/>
    <w:rsid w:val="00FC3C0B"/>
    <w:pPr>
      <w:numPr>
        <w:ilvl w:val="1"/>
      </w:numPr>
      <w:tabs>
        <w:tab w:val="clear" w:pos="1152"/>
        <w:tab w:val="num" w:pos="900"/>
      </w:tabs>
    </w:pPr>
  </w:style>
  <w:style w:type="paragraph" w:customStyle="1" w:styleId="In-lineInstruction">
    <w:name w:val="In-line Instruction"/>
    <w:basedOn w:val="Normal"/>
    <w:link w:val="In-lineInstructionChar"/>
    <w:rsid w:val="00FC3C0B"/>
    <w:rPr>
      <w:i/>
      <w:color w:val="0000FF"/>
      <w:szCs w:val="20"/>
    </w:rPr>
  </w:style>
  <w:style w:type="character" w:customStyle="1" w:styleId="In-lineInstructionChar">
    <w:name w:val="In-line Instruction Char"/>
    <w:link w:val="In-lineInstruction"/>
    <w:rsid w:val="00FC3C0B"/>
    <w:rPr>
      <w:i/>
      <w:color w:val="0000FF"/>
      <w:sz w:val="22"/>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FC3C0B"/>
    <w:pPr>
      <w:numPr>
        <w:numId w:val="13"/>
      </w:numPr>
      <w:tabs>
        <w:tab w:val="num" w:pos="720"/>
      </w:tabs>
    </w:pPr>
    <w:rPr>
      <w:i/>
      <w:color w:val="0000FF"/>
    </w:rPr>
  </w:style>
  <w:style w:type="paragraph" w:styleId="Caption">
    <w:name w:val="caption"/>
    <w:basedOn w:val="Normal"/>
    <w:next w:val="Normal"/>
    <w:autoRedefine/>
    <w:qFormat/>
    <w:rsid w:val="008C781D"/>
    <w:pPr>
      <w:spacing w:after="60"/>
    </w:pPr>
    <w:rPr>
      <w:rFonts w:ascii="Arial" w:hAnsi="Arial" w:cs="Arial"/>
      <w:b/>
      <w:bCs/>
      <w:sz w:val="20"/>
      <w:szCs w:val="18"/>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FC3C0B"/>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FC3C0B"/>
    <w:pPr>
      <w:keepLines/>
      <w:numPr>
        <w:numId w:val="4"/>
      </w:numPr>
      <w:tabs>
        <w:tab w:val="left" w:pos="720"/>
      </w:tabs>
    </w:pPr>
  </w:style>
  <w:style w:type="character" w:customStyle="1" w:styleId="BodyItalic">
    <w:name w:val="Body Italic"/>
    <w:rsid w:val="00FC3C0B"/>
    <w:rPr>
      <w:i/>
    </w:rPr>
  </w:style>
  <w:style w:type="paragraph" w:customStyle="1" w:styleId="TableHeadingCentered">
    <w:name w:val="Table Heading Centered"/>
    <w:basedOn w:val="TableHeading"/>
    <w:rsid w:val="00FC3C0B"/>
    <w:pPr>
      <w:jc w:val="center"/>
    </w:pPr>
    <w:rPr>
      <w:rFonts w:cs="Times New Roman"/>
      <w:sz w:val="16"/>
      <w:szCs w:val="16"/>
    </w:rPr>
  </w:style>
  <w:style w:type="character" w:customStyle="1" w:styleId="TableTextChar">
    <w:name w:val="Table Text Char"/>
    <w:link w:val="TableText"/>
    <w:rsid w:val="00C831A2"/>
    <w:rPr>
      <w:rFonts w:ascii="Arial" w:hAnsi="Arial" w:cs="Arial"/>
      <w:sz w:val="22"/>
    </w:rPr>
  </w:style>
  <w:style w:type="paragraph" w:styleId="TOC5">
    <w:name w:val="toc 5"/>
    <w:basedOn w:val="Normal"/>
    <w:next w:val="Normal"/>
    <w:autoRedefine/>
    <w:uiPriority w:val="39"/>
    <w:rsid w:val="00E67718"/>
    <w:pPr>
      <w:ind w:left="880"/>
    </w:pPr>
  </w:style>
  <w:style w:type="paragraph" w:styleId="TOC6">
    <w:name w:val="toc 6"/>
    <w:basedOn w:val="Normal"/>
    <w:next w:val="Normal"/>
    <w:autoRedefine/>
    <w:uiPriority w:val="39"/>
    <w:rsid w:val="00FC3C0B"/>
    <w:pPr>
      <w:ind w:left="1100"/>
    </w:pPr>
  </w:style>
  <w:style w:type="paragraph" w:styleId="TOC7">
    <w:name w:val="toc 7"/>
    <w:basedOn w:val="Normal"/>
    <w:next w:val="Normal"/>
    <w:autoRedefine/>
    <w:uiPriority w:val="39"/>
    <w:rsid w:val="00FC3C0B"/>
    <w:pPr>
      <w:ind w:left="1320"/>
    </w:pPr>
  </w:style>
  <w:style w:type="paragraph" w:styleId="TOC8">
    <w:name w:val="toc 8"/>
    <w:basedOn w:val="Normal"/>
    <w:next w:val="Normal"/>
    <w:autoRedefine/>
    <w:uiPriority w:val="39"/>
    <w:rsid w:val="00FC3C0B"/>
    <w:pPr>
      <w:ind w:left="1540"/>
    </w:pPr>
  </w:style>
  <w:style w:type="paragraph" w:styleId="TOC9">
    <w:name w:val="toc 9"/>
    <w:basedOn w:val="Normal"/>
    <w:next w:val="Normal"/>
    <w:autoRedefine/>
    <w:uiPriority w:val="39"/>
    <w:rsid w:val="00FC3C0B"/>
    <w:pPr>
      <w:ind w:left="1760"/>
    </w:pPr>
  </w:style>
  <w:style w:type="paragraph" w:styleId="BodyText">
    <w:name w:val="Body Text"/>
    <w:link w:val="BodyTextChar"/>
    <w:qFormat/>
    <w:rsid w:val="00B47E71"/>
    <w:pPr>
      <w:tabs>
        <w:tab w:val="left" w:pos="720"/>
      </w:tabs>
      <w:spacing w:before="120" w:after="120"/>
    </w:pPr>
    <w:rPr>
      <w:sz w:val="24"/>
    </w:rPr>
  </w:style>
  <w:style w:type="character" w:customStyle="1" w:styleId="BodyTextChar">
    <w:name w:val="Body Text Char"/>
    <w:basedOn w:val="DefaultParagraphFont"/>
    <w:link w:val="BodyText"/>
    <w:rsid w:val="00B47E71"/>
    <w:rPr>
      <w:sz w:val="24"/>
    </w:rPr>
  </w:style>
  <w:style w:type="character" w:customStyle="1" w:styleId="FooterChar">
    <w:name w:val="Footer Char"/>
    <w:basedOn w:val="DefaultParagraphFont"/>
    <w:link w:val="Footer"/>
    <w:uiPriority w:val="99"/>
    <w:rsid w:val="00FC3C0B"/>
    <w:rPr>
      <w:rFonts w:cs="Tahoma"/>
      <w:szCs w:val="16"/>
    </w:rPr>
  </w:style>
  <w:style w:type="paragraph" w:styleId="BlockText">
    <w:name w:val="Block Text"/>
    <w:basedOn w:val="Normal"/>
    <w:rsid w:val="00FC3C0B"/>
    <w:pPr>
      <w:ind w:left="1440" w:right="1440"/>
    </w:pPr>
  </w:style>
  <w:style w:type="paragraph" w:styleId="BalloonText">
    <w:name w:val="Balloon Text"/>
    <w:basedOn w:val="Normal"/>
    <w:link w:val="BalloonTextChar"/>
    <w:rsid w:val="00FC3C0B"/>
    <w:rPr>
      <w:rFonts w:ascii="Tahoma" w:hAnsi="Tahoma" w:cs="Tahoma"/>
      <w:sz w:val="16"/>
      <w:szCs w:val="16"/>
    </w:rPr>
  </w:style>
  <w:style w:type="character" w:customStyle="1" w:styleId="BalloonTextChar">
    <w:name w:val="Balloon Text Char"/>
    <w:basedOn w:val="DefaultParagraphFont"/>
    <w:link w:val="BalloonText"/>
    <w:rsid w:val="00FC3C0B"/>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FC3C0B"/>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FC3C0B"/>
    <w:rPr>
      <w:rFonts w:ascii="Garamond" w:hAnsi="Garamond"/>
      <w:sz w:val="24"/>
      <w:szCs w:val="24"/>
    </w:rPr>
  </w:style>
  <w:style w:type="paragraph" w:customStyle="1" w:styleId="Note">
    <w:name w:val="Note"/>
    <w:basedOn w:val="BodyText"/>
    <w:link w:val="NoteChar"/>
    <w:qFormat/>
    <w:rsid w:val="00FC3C0B"/>
    <w:pPr>
      <w:numPr>
        <w:numId w:val="16"/>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pPr>
    <w:rPr>
      <w:i/>
      <w:iCs/>
      <w:color w:val="000000" w:themeColor="text1"/>
    </w:rPr>
  </w:style>
  <w:style w:type="character" w:customStyle="1" w:styleId="NoteChar">
    <w:name w:val="Note Char"/>
    <w:basedOn w:val="BodyTextChar"/>
    <w:link w:val="Note"/>
    <w:rsid w:val="00FC3C0B"/>
    <w:rPr>
      <w:i/>
      <w:iCs/>
      <w:color w:val="000000" w:themeColor="text1"/>
      <w:sz w:val="24"/>
      <w:shd w:val="clear" w:color="auto" w:fill="D9D9D9" w:themeFill="background1" w:themeFillShade="D9"/>
    </w:rPr>
  </w:style>
  <w:style w:type="character" w:styleId="CommentReference">
    <w:name w:val="annotation reference"/>
    <w:basedOn w:val="DefaultParagraphFont"/>
    <w:rsid w:val="00FC3C0B"/>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FC3C0B"/>
    <w:rPr>
      <w:b/>
      <w:bCs/>
    </w:rPr>
  </w:style>
  <w:style w:type="character" w:customStyle="1" w:styleId="CommentSubjectChar">
    <w:name w:val="Comment Subject Char"/>
    <w:basedOn w:val="CommentTextChar"/>
    <w:link w:val="CommentSubject"/>
    <w:rsid w:val="00FC3C0B"/>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B47E71"/>
    <w:rPr>
      <w:rFonts w:ascii="Arial" w:hAnsi="Arial"/>
      <w:b/>
      <w:iCs/>
      <w:kern w:val="32"/>
      <w:sz w:val="28"/>
      <w:szCs w:val="28"/>
    </w:rPr>
  </w:style>
  <w:style w:type="paragraph" w:styleId="ListBullet">
    <w:name w:val="List Bullet"/>
    <w:basedOn w:val="Normal"/>
    <w:link w:val="ListBulletChar"/>
    <w:uiPriority w:val="99"/>
    <w:qFormat/>
    <w:rsid w:val="00FC3C0B"/>
    <w:pPr>
      <w:numPr>
        <w:numId w:val="15"/>
      </w:numPr>
      <w:contextualSpacing/>
    </w:pPr>
  </w:style>
  <w:style w:type="character" w:customStyle="1" w:styleId="ListBulletChar">
    <w:name w:val="List Bullet Char"/>
    <w:basedOn w:val="DefaultParagraphFont"/>
    <w:link w:val="ListBullet"/>
    <w:uiPriority w:val="99"/>
    <w:locked/>
    <w:rsid w:val="00FC3C0B"/>
    <w:rPr>
      <w:sz w:val="22"/>
      <w:szCs w:val="24"/>
    </w:rPr>
  </w:style>
  <w:style w:type="character" w:styleId="HTMLCode">
    <w:name w:val="HTML Code"/>
    <w:basedOn w:val="DefaultParagraphFont"/>
    <w:rsid w:val="00FC3C0B"/>
    <w:rPr>
      <w:rFonts w:ascii="Courier New" w:hAnsi="Courier New" w:cs="Courier New"/>
      <w:sz w:val="20"/>
      <w:szCs w:val="20"/>
    </w:rPr>
  </w:style>
  <w:style w:type="paragraph" w:styleId="NormalWeb">
    <w:name w:val="Normal (Web)"/>
    <w:basedOn w:val="Normal"/>
    <w:uiPriority w:val="99"/>
    <w:unhideWhenUsed/>
    <w:rsid w:val="00FC3C0B"/>
    <w:pPr>
      <w:spacing w:before="100" w:beforeAutospacing="1" w:after="100" w:afterAutospacing="1"/>
    </w:pPr>
  </w:style>
  <w:style w:type="paragraph" w:styleId="ListParagraph">
    <w:name w:val="List Paragraph"/>
    <w:basedOn w:val="Normal"/>
    <w:uiPriority w:val="1"/>
    <w:qFormat/>
    <w:rsid w:val="00FC3C0B"/>
    <w:pPr>
      <w:ind w:left="720"/>
      <w:contextualSpacing/>
    </w:pPr>
  </w:style>
  <w:style w:type="paragraph" w:styleId="BodyTextIndent">
    <w:name w:val="Body Text Indent"/>
    <w:basedOn w:val="Normal"/>
    <w:link w:val="BodyTextIndentChar"/>
    <w:rsid w:val="00FC3C0B"/>
    <w:pPr>
      <w:ind w:left="360"/>
    </w:pPr>
  </w:style>
  <w:style w:type="character" w:customStyle="1" w:styleId="BodyTextIndentChar">
    <w:name w:val="Body Text Indent Char"/>
    <w:basedOn w:val="DefaultParagraphFont"/>
    <w:link w:val="BodyTextIndent"/>
    <w:rsid w:val="00FC3C0B"/>
    <w:rPr>
      <w:sz w:val="22"/>
      <w:szCs w:val="24"/>
    </w:rPr>
  </w:style>
  <w:style w:type="paragraph" w:customStyle="1" w:styleId="Institution">
    <w:name w:val="Institution"/>
    <w:basedOn w:val="Normal"/>
    <w:qFormat/>
    <w:rsid w:val="00FC3C0B"/>
    <w:pPr>
      <w:tabs>
        <w:tab w:val="num" w:pos="360"/>
      </w:tabs>
      <w:autoSpaceDE w:val="0"/>
      <w:autoSpaceDN w:val="0"/>
      <w:adjustRightInd w:val="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FC3C0B"/>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FC3C0B"/>
    <w:pPr>
      <w:tabs>
        <w:tab w:val="num" w:pos="360"/>
      </w:tabs>
      <w:ind w:left="360" w:hanging="360"/>
    </w:pPr>
    <w:rPr>
      <w:color w:val="000000" w:themeColor="text1"/>
      <w:sz w:val="20"/>
      <w:szCs w:val="20"/>
    </w:rPr>
  </w:style>
  <w:style w:type="paragraph" w:customStyle="1" w:styleId="CaptionTable">
    <w:name w:val="Caption Table"/>
    <w:basedOn w:val="Caption"/>
    <w:qFormat/>
    <w:rsid w:val="00FC3C0B"/>
  </w:style>
  <w:style w:type="character" w:customStyle="1" w:styleId="BodyTextBullet1Char">
    <w:name w:val="Body Text Bullet 1 Char"/>
    <w:link w:val="BodyTextBullet1"/>
    <w:rsid w:val="00FC3C0B"/>
    <w:rPr>
      <w:sz w:val="24"/>
    </w:rPr>
  </w:style>
  <w:style w:type="paragraph" w:customStyle="1" w:styleId="RefNote">
    <w:name w:val="Ref Note"/>
    <w:basedOn w:val="Note"/>
    <w:qFormat/>
    <w:rsid w:val="00FC3C0B"/>
    <w:pPr>
      <w:numPr>
        <w:numId w:val="0"/>
      </w:numPr>
      <w:ind w:left="720" w:hanging="720"/>
    </w:pPr>
  </w:style>
  <w:style w:type="character" w:customStyle="1" w:styleId="ms-wikipagenameeditor-display">
    <w:name w:val="ms-wikipagenameeditor-display"/>
    <w:basedOn w:val="DefaultParagraphFont"/>
    <w:rsid w:val="00FC3C0B"/>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HeaderChar">
    <w:name w:val="Header Char"/>
    <w:basedOn w:val="DefaultParagraphFont"/>
    <w:link w:val="Header"/>
    <w:uiPriority w:val="99"/>
    <w:rsid w:val="00FC3C0B"/>
  </w:style>
  <w:style w:type="table" w:customStyle="1" w:styleId="TableGrid1">
    <w:name w:val="Table Grid1"/>
    <w:basedOn w:val="TableNormal"/>
    <w:next w:val="TableGrid"/>
    <w:uiPriority w:val="59"/>
    <w:rsid w:val="00FC3C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rsid w:val="00E67718"/>
    <w:pPr>
      <w:spacing w:before="40" w:after="40"/>
    </w:pPr>
    <w:rPr>
      <w:rFonts w:ascii="Arial" w:hAnsi="Arial"/>
    </w:rPr>
  </w:style>
  <w:style w:type="paragraph" w:customStyle="1" w:styleId="TableParagraph">
    <w:name w:val="Table Paragraph"/>
    <w:basedOn w:val="Normal"/>
    <w:uiPriority w:val="1"/>
    <w:qFormat/>
    <w:rsid w:val="00FC3C0B"/>
    <w:pPr>
      <w:widowControl w:val="0"/>
    </w:pPr>
    <w:rPr>
      <w:rFonts w:asciiTheme="minorHAnsi" w:eastAsiaTheme="minorHAnsi" w:hAnsiTheme="minorHAnsi" w:cstheme="minorBidi"/>
      <w:szCs w:val="22"/>
    </w:rPr>
  </w:style>
  <w:style w:type="character" w:styleId="BookTitle">
    <w:name w:val="Book Title"/>
    <w:basedOn w:val="DefaultParagraphFont"/>
    <w:uiPriority w:val="33"/>
    <w:qFormat/>
    <w:rsid w:val="00FC3C0B"/>
    <w:rPr>
      <w:b/>
      <w:bCs/>
      <w:i/>
      <w:iCs/>
      <w:spacing w:val="5"/>
    </w:rPr>
  </w:style>
  <w:style w:type="character" w:customStyle="1" w:styleId="Heading1Char">
    <w:name w:val="Heading 1 Char"/>
    <w:basedOn w:val="DefaultParagraphFont"/>
    <w:link w:val="Heading1"/>
    <w:rsid w:val="00B47E71"/>
    <w:rPr>
      <w:rFonts w:ascii="Arial" w:hAnsi="Arial"/>
      <w:b/>
      <w:bCs/>
      <w:kern w:val="32"/>
      <w:sz w:val="36"/>
      <w:szCs w:val="32"/>
    </w:rPr>
  </w:style>
  <w:style w:type="character" w:customStyle="1" w:styleId="Heading2Char">
    <w:name w:val="Heading 2 Char"/>
    <w:basedOn w:val="DefaultParagraphFont"/>
    <w:link w:val="Heading2"/>
    <w:rsid w:val="00B47E71"/>
    <w:rPr>
      <w:rFonts w:ascii="Arial" w:hAnsi="Arial"/>
      <w:b/>
      <w:iCs/>
      <w:kern w:val="32"/>
      <w:sz w:val="32"/>
      <w:szCs w:val="28"/>
    </w:rPr>
  </w:style>
  <w:style w:type="character" w:customStyle="1" w:styleId="Heading4Char">
    <w:name w:val="Heading 4 Char"/>
    <w:basedOn w:val="DefaultParagraphFont"/>
    <w:link w:val="Heading4"/>
    <w:rsid w:val="00FC3C0B"/>
    <w:rPr>
      <w:rFonts w:ascii="Arial" w:hAnsi="Arial"/>
      <w:b/>
      <w:bCs/>
      <w:sz w:val="24"/>
      <w:szCs w:val="28"/>
    </w:rPr>
  </w:style>
  <w:style w:type="character" w:customStyle="1" w:styleId="Heading5Char">
    <w:name w:val="Heading 5 Char"/>
    <w:basedOn w:val="DefaultParagraphFont"/>
    <w:link w:val="Heading5"/>
    <w:rsid w:val="00FC3C0B"/>
    <w:rPr>
      <w:rFonts w:ascii="Arial" w:hAnsi="Arial" w:cs="Arial"/>
      <w:b/>
      <w:bCs/>
      <w:iCs/>
      <w:sz w:val="28"/>
      <w:szCs w:val="28"/>
    </w:rPr>
  </w:style>
  <w:style w:type="character" w:customStyle="1" w:styleId="Heading6Char">
    <w:name w:val="Heading 6 Char"/>
    <w:basedOn w:val="DefaultParagraphFont"/>
    <w:link w:val="Heading6"/>
    <w:rsid w:val="00FC3C0B"/>
    <w:rPr>
      <w:rFonts w:ascii="Arial" w:hAnsi="Arial" w:cs="Arial"/>
      <w:bCs/>
      <w:sz w:val="22"/>
      <w:szCs w:val="22"/>
    </w:rPr>
  </w:style>
  <w:style w:type="character" w:customStyle="1" w:styleId="Heading7Char">
    <w:name w:val="Heading 7 Char"/>
    <w:basedOn w:val="DefaultParagraphFont"/>
    <w:link w:val="Heading7"/>
    <w:rsid w:val="00FC3C0B"/>
    <w:rPr>
      <w:sz w:val="24"/>
      <w:szCs w:val="24"/>
    </w:rPr>
  </w:style>
  <w:style w:type="character" w:customStyle="1" w:styleId="Heading8Char">
    <w:name w:val="Heading 8 Char"/>
    <w:basedOn w:val="DefaultParagraphFont"/>
    <w:link w:val="Heading8"/>
    <w:rsid w:val="00FC3C0B"/>
    <w:rPr>
      <w:rFonts w:ascii="Arial" w:hAnsi="Arial"/>
      <w:b/>
      <w:i/>
      <w:iCs/>
      <w:sz w:val="22"/>
      <w:szCs w:val="24"/>
    </w:rPr>
  </w:style>
  <w:style w:type="character" w:customStyle="1" w:styleId="Heading9Char">
    <w:name w:val="Heading 9 Char"/>
    <w:basedOn w:val="DefaultParagraphFont"/>
    <w:link w:val="Heading9"/>
    <w:rsid w:val="00FC3C0B"/>
    <w:rPr>
      <w:rFonts w:ascii="Arial" w:hAnsi="Arial" w:cs="Arial"/>
      <w:b/>
      <w:i/>
      <w:sz w:val="22"/>
      <w:szCs w:val="22"/>
    </w:rPr>
  </w:style>
  <w:style w:type="paragraph" w:customStyle="1" w:styleId="Link">
    <w:name w:val="Link"/>
    <w:basedOn w:val="BodyText"/>
    <w:qFormat/>
    <w:rsid w:val="008F7578"/>
    <w:rPr>
      <w:color w:val="0000FF"/>
      <w:u w:val="single"/>
    </w:rPr>
  </w:style>
  <w:style w:type="paragraph" w:styleId="NoSpacing">
    <w:name w:val="No Spacing"/>
    <w:uiPriority w:val="1"/>
    <w:qFormat/>
    <w:rsid w:val="00FC3C0B"/>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FC3C0B"/>
    <w:rPr>
      <w:rFonts w:ascii="Arial" w:hAnsi="Arial" w:cs="Arial"/>
      <w:sz w:val="24"/>
      <w:szCs w:val="24"/>
    </w:rPr>
  </w:style>
  <w:style w:type="character" w:customStyle="1" w:styleId="TitleChar">
    <w:name w:val="Title Char"/>
    <w:basedOn w:val="DefaultParagraphFont"/>
    <w:link w:val="Title"/>
    <w:rsid w:val="00C831A2"/>
    <w:rPr>
      <w:rFonts w:ascii="Arial" w:hAnsi="Arial" w:cs="Arial"/>
      <w:b/>
      <w:bCs/>
      <w:sz w:val="36"/>
      <w:szCs w:val="32"/>
    </w:rPr>
  </w:style>
  <w:style w:type="character" w:customStyle="1" w:styleId="normaltextrun">
    <w:name w:val="normaltextrun"/>
    <w:basedOn w:val="DefaultParagraphFont"/>
    <w:rsid w:val="000B2D70"/>
  </w:style>
  <w:style w:type="character" w:customStyle="1" w:styleId="spellingerror">
    <w:name w:val="spellingerror"/>
    <w:basedOn w:val="DefaultParagraphFont"/>
    <w:rsid w:val="000B2D70"/>
  </w:style>
  <w:style w:type="table" w:styleId="GridTable1Light">
    <w:name w:val="Grid Table 1 Light"/>
    <w:basedOn w:val="TableNormal"/>
    <w:uiPriority w:val="46"/>
    <w:rsid w:val="00580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F14175"/>
  </w:style>
  <w:style w:type="character" w:styleId="UnresolvedMention">
    <w:name w:val="Unresolved Mention"/>
    <w:basedOn w:val="DefaultParagraphFont"/>
    <w:uiPriority w:val="99"/>
    <w:semiHidden/>
    <w:unhideWhenUsed/>
    <w:rsid w:val="000B7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17294">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jp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jpe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IN xmlns="1e0678c2-6197-4e12-ab16-a3c6339d4d1f" xsi:nil="true"/>
    <_vti_RoutingExistingProperties xmlns="1e0678c2-6197-4e12-ab16-a3c6339d4d1f" xsi:nil="true"/>
    <_ip_UnifiedCompliancePolicyUIAction xmlns="http://schemas.microsoft.com/sharepoint/v3" xsi:nil="true"/>
    <_ip_UnifiedCompliancePolicyProperties xmlns="http://schemas.microsoft.com/sharepoint/v3" xsi:nil="true"/>
    <TaxCatchAll xmlns="27f8cd5a-08fa-4fd9-a487-0c20f7da7076" xsi:nil="true"/>
    <lcf76f155ced4ddcb4097134ff3c332f xmlns="1e0678c2-6197-4e12-ab16-a3c6339d4d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E3BE10840864691CE1143472CBEBF" ma:contentTypeVersion="42" ma:contentTypeDescription="Create a new document." ma:contentTypeScope="" ma:versionID="1721025399c80bf4335516aad6126ff6">
  <xsd:schema xmlns:xsd="http://www.w3.org/2001/XMLSchema" xmlns:xs="http://www.w3.org/2001/XMLSchema" xmlns:p="http://schemas.microsoft.com/office/2006/metadata/properties" xmlns:ns1="http://schemas.microsoft.com/sharepoint/v3" xmlns:ns2="1e0678c2-6197-4e12-ab16-a3c6339d4d1f" xmlns:ns3="27f8cd5a-08fa-4fd9-a487-0c20f7da7076" targetNamespace="http://schemas.microsoft.com/office/2006/metadata/properties" ma:root="true" ma:fieldsID="a171b2e685ceedda4ee14e110b1be411" ns1:_="" ns2:_="" ns3:_="">
    <xsd:import namespace="http://schemas.microsoft.com/sharepoint/v3"/>
    <xsd:import namespace="1e0678c2-6197-4e12-ab16-a3c6339d4d1f"/>
    <xsd:import namespace="27f8cd5a-08fa-4fd9-a487-0c20f7da7076"/>
    <xsd:element name="properties">
      <xsd:complexType>
        <xsd:sequence>
          <xsd:element name="documentManagement">
            <xsd:complexType>
              <xsd:all>
                <xsd:element ref="ns2:_vti_RoutingExistingProperties" minOccurs="0"/>
                <xsd:element ref="ns2:CLI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678c2-6197-4e12-ab16-a3c6339d4d1f"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internalName="_vti_RoutingExistingProperties" ma:readOnly="false">
      <xsd:simpleType>
        <xsd:restriction base="dms:Note">
          <xsd:maxLength value="255"/>
        </xsd:restriction>
      </xsd:simpleType>
    </xsd:element>
    <xsd:element name="CLIN" ma:index="9" nillable="true" ma:displayName="CLIN" ma:list="{e2209dfb-4e33-4cbf-8356-08c870d74673}" ma:internalName="CLIN"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f8cd5a-08fa-4fd9-a487-0c20f7da707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295b2d8-77f2-4733-9775-12af063766d8}" ma:internalName="TaxCatchAll" ma:showField="CatchAllData" ma:web="27f8cd5a-08fa-4fd9-a487-0c20f7da7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6FAF11C-5035-4008-A932-2D585762B9BD}">
  <ds:schemaRefs>
    <ds:schemaRef ds:uri="http://schemas.openxmlformats.org/officeDocument/2006/bibliography"/>
  </ds:schemaRefs>
</ds:datastoreItem>
</file>

<file path=customXml/itemProps2.xml><?xml version="1.0" encoding="utf-8"?>
<ds:datastoreItem xmlns:ds="http://schemas.openxmlformats.org/officeDocument/2006/customXml" ds:itemID="{AC647BE7-454D-4074-AE5B-ABFCDBB4FBB7}">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e0678c2-6197-4e12-ab16-a3c6339d4d1f"/>
    <ds:schemaRef ds:uri="http://purl.org/dc/dcmitype/"/>
    <ds:schemaRef ds:uri="http://schemas.microsoft.com/office/infopath/2007/PartnerControls"/>
    <ds:schemaRef ds:uri="27f8cd5a-08fa-4fd9-a487-0c20f7da7076"/>
    <ds:schemaRef ds:uri="http://www.w3.org/XML/1998/namespace"/>
  </ds:schemaRefs>
</ds:datastoreItem>
</file>

<file path=customXml/itemProps3.xml><?xml version="1.0" encoding="utf-8"?>
<ds:datastoreItem xmlns:ds="http://schemas.openxmlformats.org/officeDocument/2006/customXml" ds:itemID="{2B683A4C-9123-459A-AD68-09FE5F595048}">
  <ds:schemaRefs>
    <ds:schemaRef ds:uri="http://schemas.microsoft.com/sharepoint/v3/contenttype/forms"/>
  </ds:schemaRefs>
</ds:datastoreItem>
</file>

<file path=customXml/itemProps4.xml><?xml version="1.0" encoding="utf-8"?>
<ds:datastoreItem xmlns:ds="http://schemas.openxmlformats.org/officeDocument/2006/customXml" ds:itemID="{F22A3B53-8E0B-415A-B5DA-A1535EB4B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0678c2-6197-4e12-ab16-a3c6339d4d1f"/>
    <ds:schemaRef ds:uri="27f8cd5a-08fa-4fd9-a487-0c20f7da7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80FFC-C23E-4960-8C6E-444064CAD8E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5152</Words>
  <Characters>31127</Characters>
  <Application>Microsoft Office Word</Application>
  <DocSecurity>0</DocSecurity>
  <Lines>864</Lines>
  <Paragraphs>518</Paragraphs>
  <ScaleCrop>false</ScaleCrop>
  <HeadingPairs>
    <vt:vector size="2" baseType="variant">
      <vt:variant>
        <vt:lpstr>Title</vt:lpstr>
      </vt:variant>
      <vt:variant>
        <vt:i4>1</vt:i4>
      </vt:variant>
    </vt:vector>
  </HeadingPairs>
  <TitlesOfParts>
    <vt:vector size="1" baseType="lpstr">
      <vt:lpstr>VHIC_UserGuide_Vol_4_Troubleshooting</vt:lpstr>
    </vt:vector>
  </TitlesOfParts>
  <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VHIC_UserGuide_Vol_4_Troubleshooting</dc:title>
  <dc:subject>VHIC</dc:subject>
  <dc:creator>Department of Veteran Affairs</dc:creator>
  <cp:keywords>VHIC, UG, User Guide, Troubleshooting</cp:keywords>
  <dc:description/>
  <cp:lastModifiedBy>Department of Veterans Affairs</cp:lastModifiedBy>
  <cp:revision>6</cp:revision>
  <cp:lastPrinted>2024-03-19T18:46:00Z</cp:lastPrinted>
  <dcterms:created xsi:type="dcterms:W3CDTF">2024-03-18T21:37:00Z</dcterms:created>
  <dcterms:modified xsi:type="dcterms:W3CDTF">2024-03-19T18:49:00Z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0x01010028EE3BE10840864691CE1143472CBEBF</vt:lpwstr>
  </property>
  <property fmtid="{D5CDD505-2E9C-101B-9397-08002B2CF9AE}" pid="32" name="MediaServiceImageTags">
    <vt:lpwstr/>
  </property>
  <property fmtid="{D5CDD505-2E9C-101B-9397-08002B2CF9AE}" pid="33" name="_MarkAsFinal">
    <vt:bool>true</vt:bool>
  </property>
</Properties>
</file>