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807E7" w14:textId="77777777" w:rsidR="0011496C" w:rsidRDefault="0011496C">
      <w:pPr>
        <w:pStyle w:val="BodyText"/>
        <w:rPr>
          <w:rFonts w:ascii="Times New Roman"/>
          <w:sz w:val="20"/>
        </w:rPr>
      </w:pPr>
    </w:p>
    <w:p w14:paraId="2333EF21" w14:textId="77777777" w:rsidR="0011496C" w:rsidRDefault="0011496C">
      <w:pPr>
        <w:pStyle w:val="BodyText"/>
        <w:rPr>
          <w:rFonts w:ascii="Times New Roman"/>
          <w:sz w:val="20"/>
        </w:rPr>
      </w:pPr>
    </w:p>
    <w:p w14:paraId="1A698009" w14:textId="77777777" w:rsidR="0011496C" w:rsidRDefault="0011496C">
      <w:pPr>
        <w:pStyle w:val="BodyText"/>
        <w:spacing w:before="9"/>
        <w:rPr>
          <w:rFonts w:ascii="Times New Roman"/>
        </w:rPr>
      </w:pPr>
    </w:p>
    <w:p w14:paraId="5C6191D7" w14:textId="77777777" w:rsidR="0011496C" w:rsidRDefault="00001247">
      <w:pPr>
        <w:pStyle w:val="Title"/>
      </w:pPr>
      <w:r>
        <w:t>Department of Veterans Affairs (VA)</w:t>
      </w:r>
    </w:p>
    <w:p w14:paraId="2624C444" w14:textId="77777777" w:rsidR="0011496C" w:rsidRDefault="0011496C">
      <w:pPr>
        <w:pStyle w:val="BodyText"/>
        <w:spacing w:before="11"/>
        <w:rPr>
          <w:b/>
          <w:sz w:val="54"/>
        </w:rPr>
      </w:pPr>
    </w:p>
    <w:p w14:paraId="6B8A3267" w14:textId="77777777" w:rsidR="0011496C" w:rsidRDefault="00001247">
      <w:pPr>
        <w:spacing w:line="880" w:lineRule="atLeast"/>
        <w:ind w:left="2503" w:right="2444"/>
        <w:jc w:val="center"/>
        <w:rPr>
          <w:b/>
          <w:sz w:val="28"/>
        </w:rPr>
      </w:pPr>
      <w:r>
        <w:rPr>
          <w:b/>
          <w:sz w:val="28"/>
        </w:rPr>
        <w:t>Veteran Health Identification Card (VHIC) VHIC 4.5</w:t>
      </w:r>
    </w:p>
    <w:p w14:paraId="2FBC811F" w14:textId="77777777" w:rsidR="0011496C" w:rsidRDefault="00001247">
      <w:pPr>
        <w:spacing w:before="126"/>
        <w:ind w:left="2126" w:right="2064"/>
        <w:jc w:val="center"/>
        <w:rPr>
          <w:b/>
          <w:sz w:val="28"/>
        </w:rPr>
      </w:pPr>
      <w:r>
        <w:rPr>
          <w:b/>
          <w:sz w:val="28"/>
        </w:rPr>
        <w:t>Release Notes</w:t>
      </w:r>
    </w:p>
    <w:p w14:paraId="6DB244B8" w14:textId="77777777" w:rsidR="0011496C" w:rsidRDefault="0011496C">
      <w:pPr>
        <w:pStyle w:val="BodyText"/>
        <w:rPr>
          <w:b/>
          <w:sz w:val="20"/>
        </w:rPr>
      </w:pPr>
    </w:p>
    <w:p w14:paraId="6B034B77" w14:textId="77777777" w:rsidR="0011496C" w:rsidRDefault="0011496C">
      <w:pPr>
        <w:pStyle w:val="BodyText"/>
        <w:rPr>
          <w:b/>
          <w:sz w:val="20"/>
        </w:rPr>
      </w:pPr>
    </w:p>
    <w:p w14:paraId="7873018C" w14:textId="77777777" w:rsidR="0011496C" w:rsidRDefault="0011496C">
      <w:pPr>
        <w:pStyle w:val="BodyText"/>
        <w:rPr>
          <w:b/>
          <w:sz w:val="20"/>
        </w:rPr>
      </w:pPr>
    </w:p>
    <w:p w14:paraId="6F0F58A9" w14:textId="77777777" w:rsidR="0011496C" w:rsidRDefault="00001247" w:rsidP="00C32431">
      <w:pPr>
        <w:pStyle w:val="BodyText"/>
        <w:spacing w:before="9"/>
        <w:jc w:val="center"/>
        <w:rPr>
          <w:b/>
          <w:sz w:val="23"/>
        </w:rPr>
      </w:pPr>
      <w:r>
        <w:rPr>
          <w:noProof/>
        </w:rPr>
        <w:drawing>
          <wp:inline distT="0" distB="0" distL="0" distR="0" wp14:anchorId="2C7E8840" wp14:editId="054A84BF">
            <wp:extent cx="2103749" cy="2085975"/>
            <wp:effectExtent l="0" t="0" r="0" b="0"/>
            <wp:docPr id="1" name="image1.jpeg" descr="Department of Veterans Affairs Se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3749" cy="2085975"/>
                    </a:xfrm>
                    <a:prstGeom prst="rect">
                      <a:avLst/>
                    </a:prstGeom>
                  </pic:spPr>
                </pic:pic>
              </a:graphicData>
            </a:graphic>
          </wp:inline>
        </w:drawing>
      </w:r>
    </w:p>
    <w:p w14:paraId="3AC92E86" w14:textId="77777777" w:rsidR="0011496C" w:rsidRDefault="0011496C">
      <w:pPr>
        <w:pStyle w:val="BodyText"/>
        <w:rPr>
          <w:b/>
          <w:sz w:val="20"/>
        </w:rPr>
      </w:pPr>
    </w:p>
    <w:p w14:paraId="530AB082" w14:textId="77777777" w:rsidR="0011496C" w:rsidRDefault="0011496C">
      <w:pPr>
        <w:pStyle w:val="BodyText"/>
        <w:rPr>
          <w:b/>
          <w:sz w:val="20"/>
        </w:rPr>
      </w:pPr>
    </w:p>
    <w:p w14:paraId="5C223F4B" w14:textId="77777777" w:rsidR="0011496C" w:rsidRDefault="0011496C">
      <w:pPr>
        <w:pStyle w:val="BodyText"/>
        <w:rPr>
          <w:b/>
          <w:sz w:val="20"/>
        </w:rPr>
      </w:pPr>
    </w:p>
    <w:p w14:paraId="28E318CF" w14:textId="77777777" w:rsidR="0011496C" w:rsidRDefault="00001247">
      <w:pPr>
        <w:spacing w:before="214"/>
        <w:ind w:left="2126" w:right="2069"/>
        <w:jc w:val="center"/>
        <w:rPr>
          <w:b/>
          <w:sz w:val="28"/>
        </w:rPr>
      </w:pPr>
      <w:r>
        <w:rPr>
          <w:b/>
          <w:sz w:val="28"/>
        </w:rPr>
        <w:t>July 2015</w:t>
      </w:r>
    </w:p>
    <w:p w14:paraId="2B3B7AA4" w14:textId="77777777" w:rsidR="0011496C" w:rsidRDefault="0011496C">
      <w:pPr>
        <w:jc w:val="center"/>
        <w:rPr>
          <w:sz w:val="28"/>
        </w:rPr>
        <w:sectPr w:rsidR="0011496C">
          <w:type w:val="continuous"/>
          <w:pgSz w:w="12240" w:h="15840"/>
          <w:pgMar w:top="1500" w:right="960" w:bottom="280" w:left="900" w:header="720" w:footer="720" w:gutter="0"/>
          <w:cols w:space="720"/>
        </w:sectPr>
      </w:pPr>
    </w:p>
    <w:p w14:paraId="23DCBD52" w14:textId="77777777" w:rsidR="0011496C" w:rsidRDefault="00001247">
      <w:pPr>
        <w:spacing w:before="75"/>
        <w:ind w:left="2126" w:right="2064"/>
        <w:jc w:val="center"/>
        <w:rPr>
          <w:b/>
          <w:sz w:val="28"/>
        </w:rPr>
      </w:pPr>
      <w:r>
        <w:rPr>
          <w:b/>
          <w:sz w:val="28"/>
        </w:rPr>
        <w:lastRenderedPageBreak/>
        <w:t>Revision History</w:t>
      </w:r>
    </w:p>
    <w:p w14:paraId="6657C129" w14:textId="77777777" w:rsidR="0011496C" w:rsidRDefault="0011496C">
      <w:pPr>
        <w:pStyle w:val="BodyText"/>
        <w:spacing w:before="8"/>
        <w:rPr>
          <w:b/>
        </w:rPr>
      </w:pP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1493"/>
        <w:gridCol w:w="3420"/>
        <w:gridCol w:w="2268"/>
      </w:tblGrid>
      <w:tr w:rsidR="0011496C" w14:paraId="483D853E" w14:textId="77777777">
        <w:trPr>
          <w:trHeight w:val="491"/>
        </w:trPr>
        <w:tc>
          <w:tcPr>
            <w:tcW w:w="2395" w:type="dxa"/>
          </w:tcPr>
          <w:p w14:paraId="4F9A41F2" w14:textId="77777777" w:rsidR="0011496C" w:rsidRDefault="00001247">
            <w:pPr>
              <w:pStyle w:val="TableParagraph"/>
              <w:spacing w:before="55" w:line="240" w:lineRule="auto"/>
              <w:rPr>
                <w:b/>
              </w:rPr>
            </w:pPr>
            <w:r>
              <w:rPr>
                <w:b/>
              </w:rPr>
              <w:t>Date</w:t>
            </w:r>
          </w:p>
        </w:tc>
        <w:tc>
          <w:tcPr>
            <w:tcW w:w="1493" w:type="dxa"/>
          </w:tcPr>
          <w:p w14:paraId="6BE0CB03" w14:textId="77777777" w:rsidR="0011496C" w:rsidRDefault="00001247">
            <w:pPr>
              <w:pStyle w:val="TableParagraph"/>
              <w:spacing w:line="248" w:lineRule="exact"/>
              <w:ind w:left="105"/>
              <w:rPr>
                <w:b/>
              </w:rPr>
            </w:pPr>
            <w:r>
              <w:rPr>
                <w:b/>
              </w:rPr>
              <w:t>Version</w:t>
            </w:r>
          </w:p>
        </w:tc>
        <w:tc>
          <w:tcPr>
            <w:tcW w:w="3420" w:type="dxa"/>
          </w:tcPr>
          <w:p w14:paraId="29D913B9" w14:textId="77777777" w:rsidR="0011496C" w:rsidRDefault="00001247">
            <w:pPr>
              <w:pStyle w:val="TableParagraph"/>
              <w:spacing w:line="248" w:lineRule="exact"/>
              <w:rPr>
                <w:b/>
              </w:rPr>
            </w:pPr>
            <w:r>
              <w:rPr>
                <w:b/>
              </w:rPr>
              <w:t>Description</w:t>
            </w:r>
          </w:p>
        </w:tc>
        <w:tc>
          <w:tcPr>
            <w:tcW w:w="2268" w:type="dxa"/>
          </w:tcPr>
          <w:p w14:paraId="07D66DC3" w14:textId="77777777" w:rsidR="0011496C" w:rsidRDefault="00001247">
            <w:pPr>
              <w:pStyle w:val="TableParagraph"/>
              <w:spacing w:line="248" w:lineRule="exact"/>
              <w:rPr>
                <w:b/>
              </w:rPr>
            </w:pPr>
            <w:r>
              <w:rPr>
                <w:b/>
              </w:rPr>
              <w:t>Author</w:t>
            </w:r>
          </w:p>
        </w:tc>
      </w:tr>
      <w:tr w:rsidR="0011496C" w14:paraId="51DF9A3C" w14:textId="77777777">
        <w:trPr>
          <w:trHeight w:val="491"/>
        </w:trPr>
        <w:tc>
          <w:tcPr>
            <w:tcW w:w="2395" w:type="dxa"/>
          </w:tcPr>
          <w:p w14:paraId="7B2D6639" w14:textId="77777777" w:rsidR="0011496C" w:rsidRDefault="00001247">
            <w:pPr>
              <w:pStyle w:val="TableParagraph"/>
            </w:pPr>
            <w:r>
              <w:t>7/15/2015</w:t>
            </w:r>
          </w:p>
        </w:tc>
        <w:tc>
          <w:tcPr>
            <w:tcW w:w="1493" w:type="dxa"/>
          </w:tcPr>
          <w:p w14:paraId="17B79C95" w14:textId="77777777" w:rsidR="0011496C" w:rsidRDefault="00001247">
            <w:pPr>
              <w:pStyle w:val="TableParagraph"/>
              <w:ind w:left="105"/>
            </w:pPr>
            <w:r>
              <w:t>1.0</w:t>
            </w:r>
          </w:p>
        </w:tc>
        <w:tc>
          <w:tcPr>
            <w:tcW w:w="3420" w:type="dxa"/>
          </w:tcPr>
          <w:p w14:paraId="79FECDFA" w14:textId="77777777" w:rsidR="0011496C" w:rsidRDefault="00001247">
            <w:pPr>
              <w:pStyle w:val="TableParagraph"/>
            </w:pPr>
            <w:r>
              <w:t>Initial Version</w:t>
            </w:r>
          </w:p>
        </w:tc>
        <w:tc>
          <w:tcPr>
            <w:tcW w:w="2268" w:type="dxa"/>
          </w:tcPr>
          <w:p w14:paraId="3F30E575" w14:textId="5C2C60D3" w:rsidR="0011496C" w:rsidRDefault="000B657C">
            <w:pPr>
              <w:pStyle w:val="TableParagraph"/>
            </w:pPr>
            <w:r>
              <w:t>REDACTED</w:t>
            </w:r>
          </w:p>
        </w:tc>
      </w:tr>
    </w:tbl>
    <w:p w14:paraId="0A2CDCBF" w14:textId="77777777" w:rsidR="0011496C" w:rsidRDefault="0011496C">
      <w:pPr>
        <w:sectPr w:rsidR="0011496C">
          <w:footerReference w:type="default" r:id="rId8"/>
          <w:pgSz w:w="12240" w:h="15840"/>
          <w:pgMar w:top="1440" w:right="960" w:bottom="1160" w:left="900" w:header="0" w:footer="979" w:gutter="0"/>
          <w:cols w:space="720"/>
        </w:sectPr>
      </w:pPr>
    </w:p>
    <w:p w14:paraId="761D42E8" w14:textId="77777777" w:rsidR="0011496C" w:rsidRDefault="00001247">
      <w:pPr>
        <w:spacing w:before="76"/>
        <w:ind w:left="2126" w:right="2066"/>
        <w:jc w:val="center"/>
        <w:rPr>
          <w:b/>
          <w:sz w:val="28"/>
        </w:rPr>
      </w:pPr>
      <w:r>
        <w:rPr>
          <w:b/>
          <w:sz w:val="28"/>
        </w:rPr>
        <w:lastRenderedPageBreak/>
        <w:t>Table of Contents</w:t>
      </w:r>
    </w:p>
    <w:sdt>
      <w:sdtPr>
        <w:id w:val="-361905429"/>
        <w:docPartObj>
          <w:docPartGallery w:val="Table of Contents"/>
          <w:docPartUnique/>
        </w:docPartObj>
      </w:sdtPr>
      <w:sdtEndPr/>
      <w:sdtContent>
        <w:p w14:paraId="5B9CAEF9" w14:textId="77777777" w:rsidR="0011496C" w:rsidRDefault="00667186">
          <w:pPr>
            <w:pStyle w:val="TOC1"/>
            <w:numPr>
              <w:ilvl w:val="0"/>
              <w:numId w:val="3"/>
            </w:numPr>
            <w:tabs>
              <w:tab w:val="left" w:pos="589"/>
              <w:tab w:val="left" w:pos="1080"/>
              <w:tab w:val="right" w:leader="dot" w:pos="9398"/>
            </w:tabs>
            <w:spacing w:before="119"/>
            <w:ind w:hanging="1031"/>
          </w:pPr>
          <w:hyperlink w:anchor="_bookmark0" w:history="1">
            <w:r w:rsidR="00001247">
              <w:t>Overview</w:t>
            </w:r>
            <w:r w:rsidR="00001247">
              <w:tab/>
              <w:t>1</w:t>
            </w:r>
          </w:hyperlink>
        </w:p>
        <w:p w14:paraId="24F1677E" w14:textId="77777777" w:rsidR="0011496C" w:rsidRDefault="00667186">
          <w:pPr>
            <w:pStyle w:val="TOC1"/>
            <w:numPr>
              <w:ilvl w:val="0"/>
              <w:numId w:val="3"/>
            </w:numPr>
            <w:tabs>
              <w:tab w:val="left" w:pos="589"/>
              <w:tab w:val="left" w:pos="1080"/>
              <w:tab w:val="right" w:leader="dot" w:pos="9398"/>
            </w:tabs>
            <w:ind w:hanging="1031"/>
          </w:pPr>
          <w:hyperlink w:anchor="_bookmark1" w:history="1">
            <w:r w:rsidR="00001247">
              <w:t>Defect Fixes with</w:t>
            </w:r>
            <w:r w:rsidR="00001247">
              <w:rPr>
                <w:spacing w:val="-3"/>
              </w:rPr>
              <w:t xml:space="preserve"> </w:t>
            </w:r>
            <w:r w:rsidR="00001247">
              <w:t>Remedy</w:t>
            </w:r>
            <w:r w:rsidR="00001247">
              <w:rPr>
                <w:spacing w:val="-6"/>
              </w:rPr>
              <w:t xml:space="preserve"> </w:t>
            </w:r>
            <w:r w:rsidR="00001247">
              <w:t>Tickets</w:t>
            </w:r>
            <w:r w:rsidR="00001247">
              <w:tab/>
              <w:t>1</w:t>
            </w:r>
          </w:hyperlink>
        </w:p>
        <w:p w14:paraId="5C1C08DD" w14:textId="77777777" w:rsidR="0011496C" w:rsidRDefault="00667186">
          <w:pPr>
            <w:pStyle w:val="TOC1"/>
            <w:numPr>
              <w:ilvl w:val="0"/>
              <w:numId w:val="3"/>
            </w:numPr>
            <w:tabs>
              <w:tab w:val="left" w:pos="589"/>
              <w:tab w:val="left" w:pos="1080"/>
              <w:tab w:val="right" w:leader="dot" w:pos="9398"/>
            </w:tabs>
            <w:ind w:hanging="1031"/>
          </w:pPr>
          <w:hyperlink w:anchor="_bookmark2" w:history="1">
            <w:r w:rsidR="00001247">
              <w:t>Enhancements</w:t>
            </w:r>
            <w:r w:rsidR="00001247">
              <w:tab/>
              <w:t>1</w:t>
            </w:r>
          </w:hyperlink>
        </w:p>
        <w:p w14:paraId="3A8CFA0D" w14:textId="77777777" w:rsidR="0011496C" w:rsidRDefault="00667186">
          <w:pPr>
            <w:pStyle w:val="TOC3"/>
            <w:numPr>
              <w:ilvl w:val="1"/>
              <w:numId w:val="3"/>
            </w:numPr>
            <w:tabs>
              <w:tab w:val="left" w:pos="1420"/>
              <w:tab w:val="left" w:pos="1421"/>
              <w:tab w:val="right" w:leader="dot" w:pos="9890"/>
            </w:tabs>
            <w:spacing w:before="2"/>
            <w:ind w:hanging="661"/>
          </w:pPr>
          <w:hyperlink w:anchor="_bookmark3" w:history="1">
            <w:r w:rsidR="00001247">
              <w:t>Card</w:t>
            </w:r>
            <w:r w:rsidR="00001247">
              <w:rPr>
                <w:spacing w:val="-1"/>
              </w:rPr>
              <w:t xml:space="preserve"> </w:t>
            </w:r>
            <w:r w:rsidR="00001247">
              <w:t>Deactivation</w:t>
            </w:r>
            <w:r w:rsidR="00001247">
              <w:tab/>
              <w:t>1</w:t>
            </w:r>
          </w:hyperlink>
        </w:p>
        <w:p w14:paraId="4D61908D" w14:textId="77777777" w:rsidR="0011496C" w:rsidRDefault="00667186">
          <w:pPr>
            <w:pStyle w:val="TOC3"/>
            <w:numPr>
              <w:ilvl w:val="1"/>
              <w:numId w:val="3"/>
            </w:numPr>
            <w:tabs>
              <w:tab w:val="left" w:pos="1420"/>
              <w:tab w:val="left" w:pos="1421"/>
              <w:tab w:val="right" w:leader="dot" w:pos="9890"/>
            </w:tabs>
            <w:ind w:hanging="661"/>
          </w:pPr>
          <w:hyperlink w:anchor="_bookmark4" w:history="1">
            <w:r w:rsidR="00001247">
              <w:t>Report</w:t>
            </w:r>
            <w:r w:rsidR="00001247">
              <w:rPr>
                <w:spacing w:val="1"/>
              </w:rPr>
              <w:t xml:space="preserve"> </w:t>
            </w:r>
            <w:r w:rsidR="00001247">
              <w:t>Enhancements</w:t>
            </w:r>
            <w:r w:rsidR="00001247">
              <w:tab/>
              <w:t>2</w:t>
            </w:r>
          </w:hyperlink>
        </w:p>
        <w:p w14:paraId="32F3442B" w14:textId="77777777" w:rsidR="0011496C" w:rsidRDefault="00667186">
          <w:pPr>
            <w:pStyle w:val="TOC3"/>
            <w:numPr>
              <w:ilvl w:val="1"/>
              <w:numId w:val="3"/>
            </w:numPr>
            <w:tabs>
              <w:tab w:val="left" w:pos="1420"/>
              <w:tab w:val="left" w:pos="1421"/>
              <w:tab w:val="right" w:leader="dot" w:pos="9890"/>
            </w:tabs>
            <w:ind w:hanging="661"/>
          </w:pPr>
          <w:hyperlink w:anchor="_bookmark5" w:history="1">
            <w:r w:rsidR="00001247">
              <w:t>Card</w:t>
            </w:r>
            <w:r w:rsidR="00001247">
              <w:rPr>
                <w:spacing w:val="-1"/>
              </w:rPr>
              <w:t xml:space="preserve"> </w:t>
            </w:r>
            <w:r w:rsidR="00001247">
              <w:t>Request Enhancement</w:t>
            </w:r>
            <w:r w:rsidR="00001247">
              <w:tab/>
              <w:t>2</w:t>
            </w:r>
          </w:hyperlink>
        </w:p>
        <w:p w14:paraId="398B0262" w14:textId="77777777" w:rsidR="0011496C" w:rsidRDefault="00667186">
          <w:pPr>
            <w:pStyle w:val="TOC3"/>
            <w:numPr>
              <w:ilvl w:val="1"/>
              <w:numId w:val="3"/>
            </w:numPr>
            <w:tabs>
              <w:tab w:val="left" w:pos="1420"/>
              <w:tab w:val="left" w:pos="1421"/>
              <w:tab w:val="right" w:leader="dot" w:pos="9890"/>
            </w:tabs>
            <w:ind w:hanging="661"/>
          </w:pPr>
          <w:hyperlink w:anchor="_bookmark6" w:history="1">
            <w:r w:rsidR="00001247">
              <w:t>User</w:t>
            </w:r>
            <w:r w:rsidR="00001247">
              <w:rPr>
                <w:spacing w:val="-2"/>
              </w:rPr>
              <w:t xml:space="preserve"> </w:t>
            </w:r>
            <w:r w:rsidR="00001247">
              <w:t>Guide Reorganization</w:t>
            </w:r>
            <w:r w:rsidR="00001247">
              <w:tab/>
              <w:t>2</w:t>
            </w:r>
          </w:hyperlink>
        </w:p>
        <w:p w14:paraId="24E73E7F" w14:textId="77777777" w:rsidR="0011496C" w:rsidRDefault="00667186">
          <w:pPr>
            <w:pStyle w:val="TOC2"/>
            <w:numPr>
              <w:ilvl w:val="0"/>
              <w:numId w:val="3"/>
            </w:numPr>
            <w:tabs>
              <w:tab w:val="left" w:pos="1079"/>
              <w:tab w:val="left" w:pos="1080"/>
              <w:tab w:val="right" w:leader="dot" w:pos="9889"/>
            </w:tabs>
          </w:pPr>
          <w:hyperlink w:anchor="_bookmark7" w:history="1">
            <w:r w:rsidR="00001247">
              <w:t>Related</w:t>
            </w:r>
            <w:r w:rsidR="00001247">
              <w:rPr>
                <w:spacing w:val="-1"/>
              </w:rPr>
              <w:t xml:space="preserve"> </w:t>
            </w:r>
            <w:r w:rsidR="00001247">
              <w:t>Documents</w:t>
            </w:r>
            <w:r w:rsidR="00001247">
              <w:tab/>
              <w:t>3</w:t>
            </w:r>
          </w:hyperlink>
        </w:p>
      </w:sdtContent>
    </w:sdt>
    <w:p w14:paraId="56556042" w14:textId="77777777" w:rsidR="0011496C" w:rsidRDefault="0011496C">
      <w:pPr>
        <w:sectPr w:rsidR="0011496C">
          <w:footerReference w:type="default" r:id="rId9"/>
          <w:pgSz w:w="12240" w:h="15840"/>
          <w:pgMar w:top="1360" w:right="960" w:bottom="1160" w:left="900" w:header="0" w:footer="979" w:gutter="0"/>
          <w:cols w:space="720"/>
        </w:sectPr>
      </w:pPr>
    </w:p>
    <w:p w14:paraId="245AA0D1" w14:textId="77777777" w:rsidR="0011496C" w:rsidRDefault="00001247">
      <w:pPr>
        <w:pStyle w:val="Heading1"/>
        <w:numPr>
          <w:ilvl w:val="0"/>
          <w:numId w:val="2"/>
        </w:numPr>
        <w:tabs>
          <w:tab w:val="left" w:pos="560"/>
        </w:tabs>
        <w:spacing w:before="65"/>
        <w:ind w:hanging="453"/>
      </w:pPr>
      <w:bookmarkStart w:id="0" w:name="1._Overview"/>
      <w:bookmarkStart w:id="1" w:name="_bookmark0"/>
      <w:bookmarkEnd w:id="0"/>
      <w:bookmarkEnd w:id="1"/>
      <w:r>
        <w:lastRenderedPageBreak/>
        <w:t>Overview</w:t>
      </w:r>
    </w:p>
    <w:p w14:paraId="43D8276D" w14:textId="77777777" w:rsidR="0011496C" w:rsidRDefault="00001247">
      <w:pPr>
        <w:pStyle w:val="BodyText"/>
        <w:spacing w:before="120" w:line="276" w:lineRule="auto"/>
        <w:ind w:left="107" w:right="541"/>
      </w:pPr>
      <w:r>
        <w:t>The 4.5 Release of the Veterans Health Identification Card (VHIC) web application provides enhancements to the application as outlined below:</w:t>
      </w:r>
    </w:p>
    <w:p w14:paraId="566D4E99" w14:textId="77777777" w:rsidR="0011496C" w:rsidRDefault="00001247">
      <w:pPr>
        <w:pStyle w:val="ListParagraph"/>
        <w:numPr>
          <w:ilvl w:val="1"/>
          <w:numId w:val="2"/>
        </w:numPr>
        <w:tabs>
          <w:tab w:val="left" w:pos="827"/>
          <w:tab w:val="left" w:pos="828"/>
        </w:tabs>
        <w:spacing w:before="199"/>
        <w:ind w:hanging="361"/>
        <w:rPr>
          <w:sz w:val="24"/>
        </w:rPr>
      </w:pPr>
      <w:r>
        <w:rPr>
          <w:sz w:val="24"/>
        </w:rPr>
        <w:t>Provides the ability for VHIC Administrators to deactivate VHIC</w:t>
      </w:r>
      <w:r>
        <w:rPr>
          <w:spacing w:val="-13"/>
          <w:sz w:val="24"/>
        </w:rPr>
        <w:t xml:space="preserve"> </w:t>
      </w:r>
      <w:r>
        <w:rPr>
          <w:sz w:val="24"/>
        </w:rPr>
        <w:t>cards</w:t>
      </w:r>
    </w:p>
    <w:p w14:paraId="3A6D20CB" w14:textId="77777777" w:rsidR="0011496C" w:rsidRDefault="00001247">
      <w:pPr>
        <w:pStyle w:val="ListParagraph"/>
        <w:numPr>
          <w:ilvl w:val="1"/>
          <w:numId w:val="2"/>
        </w:numPr>
        <w:tabs>
          <w:tab w:val="left" w:pos="827"/>
          <w:tab w:val="left" w:pos="828"/>
        </w:tabs>
        <w:spacing w:before="228"/>
        <w:ind w:hanging="361"/>
        <w:rPr>
          <w:sz w:val="24"/>
        </w:rPr>
      </w:pPr>
      <w:r>
        <w:rPr>
          <w:sz w:val="24"/>
        </w:rPr>
        <w:t>Enhancements to reporting and roles</w:t>
      </w:r>
    </w:p>
    <w:p w14:paraId="078FE417" w14:textId="77777777" w:rsidR="0011496C" w:rsidRDefault="00001247">
      <w:pPr>
        <w:pStyle w:val="ListParagraph"/>
        <w:numPr>
          <w:ilvl w:val="2"/>
          <w:numId w:val="2"/>
        </w:numPr>
        <w:tabs>
          <w:tab w:val="left" w:pos="1547"/>
          <w:tab w:val="left" w:pos="1548"/>
        </w:tabs>
        <w:spacing w:before="227" w:line="273" w:lineRule="auto"/>
        <w:ind w:left="1547" w:right="534"/>
        <w:rPr>
          <w:sz w:val="24"/>
        </w:rPr>
      </w:pPr>
      <w:r>
        <w:rPr>
          <w:sz w:val="24"/>
        </w:rPr>
        <w:t>The Card History Report has been enhanced with new fields, more</w:t>
      </w:r>
      <w:r>
        <w:rPr>
          <w:spacing w:val="-37"/>
          <w:sz w:val="24"/>
        </w:rPr>
        <w:t xml:space="preserve"> </w:t>
      </w:r>
      <w:r>
        <w:rPr>
          <w:sz w:val="24"/>
        </w:rPr>
        <w:t>descriptive data and improved labels</w:t>
      </w:r>
    </w:p>
    <w:p w14:paraId="362DFFC0" w14:textId="77777777" w:rsidR="0011496C" w:rsidRDefault="00001247">
      <w:pPr>
        <w:pStyle w:val="ListParagraph"/>
        <w:numPr>
          <w:ilvl w:val="2"/>
          <w:numId w:val="2"/>
        </w:numPr>
        <w:tabs>
          <w:tab w:val="left" w:pos="1547"/>
          <w:tab w:val="left" w:pos="1548"/>
        </w:tabs>
        <w:spacing w:before="200" w:line="273" w:lineRule="auto"/>
        <w:ind w:left="1547" w:right="488"/>
        <w:rPr>
          <w:sz w:val="24"/>
        </w:rPr>
      </w:pPr>
      <w:r>
        <w:rPr>
          <w:sz w:val="24"/>
        </w:rPr>
        <w:t>The Veteran Report has been enhanced with new fields, more descriptive data and improved</w:t>
      </w:r>
      <w:r>
        <w:rPr>
          <w:spacing w:val="1"/>
          <w:sz w:val="24"/>
        </w:rPr>
        <w:t xml:space="preserve"> </w:t>
      </w:r>
      <w:r>
        <w:rPr>
          <w:sz w:val="24"/>
        </w:rPr>
        <w:t>labels</w:t>
      </w:r>
    </w:p>
    <w:p w14:paraId="1DB947D6" w14:textId="77777777" w:rsidR="0011496C" w:rsidRDefault="00001247">
      <w:pPr>
        <w:pStyle w:val="ListParagraph"/>
        <w:numPr>
          <w:ilvl w:val="1"/>
          <w:numId w:val="2"/>
        </w:numPr>
        <w:tabs>
          <w:tab w:val="left" w:pos="827"/>
          <w:tab w:val="left" w:pos="828"/>
        </w:tabs>
        <w:spacing w:before="203"/>
        <w:ind w:hanging="361"/>
        <w:rPr>
          <w:sz w:val="24"/>
        </w:rPr>
      </w:pPr>
      <w:r>
        <w:rPr>
          <w:sz w:val="24"/>
        </w:rPr>
        <w:t>Enhancements to the card request</w:t>
      </w:r>
      <w:r>
        <w:rPr>
          <w:spacing w:val="-1"/>
          <w:sz w:val="24"/>
        </w:rPr>
        <w:t xml:space="preserve"> </w:t>
      </w:r>
      <w:r>
        <w:rPr>
          <w:sz w:val="24"/>
        </w:rPr>
        <w:t>process</w:t>
      </w:r>
    </w:p>
    <w:p w14:paraId="6805A379" w14:textId="77777777" w:rsidR="0011496C" w:rsidRDefault="00001247">
      <w:pPr>
        <w:pStyle w:val="ListParagraph"/>
        <w:numPr>
          <w:ilvl w:val="2"/>
          <w:numId w:val="2"/>
        </w:numPr>
        <w:tabs>
          <w:tab w:val="left" w:pos="1547"/>
          <w:tab w:val="left" w:pos="1548"/>
        </w:tabs>
        <w:spacing w:before="230"/>
        <w:rPr>
          <w:sz w:val="24"/>
        </w:rPr>
      </w:pPr>
      <w:r>
        <w:rPr>
          <w:sz w:val="24"/>
        </w:rPr>
        <w:t>Users will be able to select the option to mail card to a Veteran's Preferred</w:t>
      </w:r>
      <w:r>
        <w:rPr>
          <w:spacing w:val="-29"/>
          <w:sz w:val="24"/>
        </w:rPr>
        <w:t xml:space="preserve"> </w:t>
      </w:r>
      <w:r>
        <w:rPr>
          <w:sz w:val="24"/>
        </w:rPr>
        <w:t>Facility</w:t>
      </w:r>
    </w:p>
    <w:p w14:paraId="3B5D44C8" w14:textId="77777777" w:rsidR="0011496C" w:rsidRDefault="00001247">
      <w:pPr>
        <w:pStyle w:val="ListParagraph"/>
        <w:numPr>
          <w:ilvl w:val="1"/>
          <w:numId w:val="2"/>
        </w:numPr>
        <w:tabs>
          <w:tab w:val="left" w:pos="827"/>
          <w:tab w:val="left" w:pos="828"/>
        </w:tabs>
        <w:spacing w:before="237"/>
        <w:ind w:hanging="361"/>
        <w:rPr>
          <w:sz w:val="24"/>
        </w:rPr>
      </w:pPr>
      <w:r>
        <w:rPr>
          <w:sz w:val="24"/>
        </w:rPr>
        <w:t>The VHIC User Guide has been reorganized into three separate</w:t>
      </w:r>
      <w:r>
        <w:rPr>
          <w:spacing w:val="-11"/>
          <w:sz w:val="24"/>
        </w:rPr>
        <w:t xml:space="preserve"> </w:t>
      </w:r>
      <w:r>
        <w:rPr>
          <w:sz w:val="24"/>
        </w:rPr>
        <w:t>volumes:</w:t>
      </w:r>
    </w:p>
    <w:p w14:paraId="04246EBF" w14:textId="77777777" w:rsidR="0011496C" w:rsidRDefault="00001247">
      <w:pPr>
        <w:pStyle w:val="ListParagraph"/>
        <w:numPr>
          <w:ilvl w:val="2"/>
          <w:numId w:val="2"/>
        </w:numPr>
        <w:tabs>
          <w:tab w:val="left" w:pos="1547"/>
          <w:tab w:val="left" w:pos="1548"/>
        </w:tabs>
        <w:spacing w:before="229"/>
        <w:ind w:hanging="361"/>
        <w:rPr>
          <w:sz w:val="24"/>
        </w:rPr>
      </w:pPr>
      <w:r>
        <w:rPr>
          <w:sz w:val="24"/>
        </w:rPr>
        <w:t>VHIC 4.5 Volume 1 - Card Requests and Card</w:t>
      </w:r>
      <w:r>
        <w:rPr>
          <w:spacing w:val="-6"/>
          <w:sz w:val="24"/>
        </w:rPr>
        <w:t xml:space="preserve"> </w:t>
      </w:r>
      <w:r>
        <w:rPr>
          <w:sz w:val="24"/>
        </w:rPr>
        <w:t>Deactivations</w:t>
      </w:r>
    </w:p>
    <w:p w14:paraId="04B950CF" w14:textId="77777777" w:rsidR="0011496C" w:rsidRDefault="00001247">
      <w:pPr>
        <w:pStyle w:val="ListParagraph"/>
        <w:numPr>
          <w:ilvl w:val="2"/>
          <w:numId w:val="2"/>
        </w:numPr>
        <w:tabs>
          <w:tab w:val="left" w:pos="1547"/>
          <w:tab w:val="left" w:pos="1548"/>
        </w:tabs>
        <w:spacing w:before="239"/>
        <w:ind w:hanging="361"/>
        <w:rPr>
          <w:sz w:val="24"/>
        </w:rPr>
      </w:pPr>
      <w:r>
        <w:rPr>
          <w:sz w:val="24"/>
        </w:rPr>
        <w:t>VHIC 4.5 Volume 2 -</w:t>
      </w:r>
      <w:r>
        <w:rPr>
          <w:spacing w:val="-3"/>
          <w:sz w:val="24"/>
        </w:rPr>
        <w:t xml:space="preserve"> </w:t>
      </w:r>
      <w:r>
        <w:rPr>
          <w:sz w:val="24"/>
        </w:rPr>
        <w:t>Reports</w:t>
      </w:r>
    </w:p>
    <w:p w14:paraId="545DCA3F" w14:textId="77777777" w:rsidR="0011496C" w:rsidRDefault="00001247">
      <w:pPr>
        <w:pStyle w:val="ListParagraph"/>
        <w:numPr>
          <w:ilvl w:val="2"/>
          <w:numId w:val="2"/>
        </w:numPr>
        <w:tabs>
          <w:tab w:val="left" w:pos="1547"/>
          <w:tab w:val="left" w:pos="1548"/>
        </w:tabs>
        <w:spacing w:before="241"/>
        <w:rPr>
          <w:sz w:val="24"/>
        </w:rPr>
      </w:pPr>
      <w:r>
        <w:rPr>
          <w:sz w:val="24"/>
        </w:rPr>
        <w:t>VHIC 4.5 Volume 3 -</w:t>
      </w:r>
      <w:r>
        <w:rPr>
          <w:spacing w:val="-5"/>
          <w:sz w:val="24"/>
        </w:rPr>
        <w:t xml:space="preserve"> </w:t>
      </w:r>
      <w:r>
        <w:rPr>
          <w:sz w:val="24"/>
        </w:rPr>
        <w:t>Troubleshooting</w:t>
      </w:r>
    </w:p>
    <w:p w14:paraId="2D24C3CE" w14:textId="77777777" w:rsidR="0011496C" w:rsidRDefault="0011496C">
      <w:pPr>
        <w:pStyle w:val="BodyText"/>
        <w:spacing w:before="9"/>
        <w:rPr>
          <w:sz w:val="23"/>
        </w:rPr>
      </w:pPr>
    </w:p>
    <w:p w14:paraId="76788568" w14:textId="77777777" w:rsidR="0011496C" w:rsidRDefault="00001247">
      <w:pPr>
        <w:pStyle w:val="Heading1"/>
        <w:numPr>
          <w:ilvl w:val="0"/>
          <w:numId w:val="2"/>
        </w:numPr>
        <w:tabs>
          <w:tab w:val="left" w:pos="560"/>
        </w:tabs>
        <w:ind w:hanging="453"/>
      </w:pPr>
      <w:bookmarkStart w:id="2" w:name="2._Defect_Fixes_with_Remedy_Tickets"/>
      <w:bookmarkStart w:id="3" w:name="_bookmark1"/>
      <w:bookmarkEnd w:id="2"/>
      <w:bookmarkEnd w:id="3"/>
      <w:r>
        <w:t>Defect Fixes with Remedy</w:t>
      </w:r>
      <w:r>
        <w:rPr>
          <w:spacing w:val="-11"/>
        </w:rPr>
        <w:t xml:space="preserve"> </w:t>
      </w:r>
      <w:r>
        <w:t>Tickets</w:t>
      </w:r>
    </w:p>
    <w:p w14:paraId="08A2E33E" w14:textId="77777777" w:rsidR="0011496C" w:rsidRDefault="00001247">
      <w:pPr>
        <w:pStyle w:val="BodyText"/>
        <w:spacing w:before="120"/>
        <w:ind w:left="107"/>
      </w:pPr>
      <w:r>
        <w:t>No defect fixes with Remedy Tickets were included in this release.</w:t>
      </w:r>
    </w:p>
    <w:p w14:paraId="6BF469C2" w14:textId="77777777" w:rsidR="0011496C" w:rsidRDefault="0011496C">
      <w:pPr>
        <w:pStyle w:val="BodyText"/>
        <w:spacing w:before="2"/>
      </w:pPr>
    </w:p>
    <w:p w14:paraId="1A8A2613" w14:textId="77777777" w:rsidR="0011496C" w:rsidRDefault="00001247">
      <w:pPr>
        <w:pStyle w:val="Heading1"/>
        <w:numPr>
          <w:ilvl w:val="0"/>
          <w:numId w:val="2"/>
        </w:numPr>
        <w:tabs>
          <w:tab w:val="left" w:pos="560"/>
        </w:tabs>
        <w:ind w:hanging="453"/>
      </w:pPr>
      <w:bookmarkStart w:id="4" w:name="3._Enhancements"/>
      <w:bookmarkStart w:id="5" w:name="_bookmark2"/>
      <w:bookmarkEnd w:id="4"/>
      <w:bookmarkEnd w:id="5"/>
      <w:r>
        <w:t>Enhancements</w:t>
      </w:r>
    </w:p>
    <w:p w14:paraId="40E35E46" w14:textId="77777777" w:rsidR="0011496C" w:rsidRDefault="00001247">
      <w:pPr>
        <w:pStyle w:val="BodyText"/>
        <w:spacing w:before="120" w:line="276" w:lineRule="auto"/>
        <w:ind w:left="107" w:right="87"/>
      </w:pPr>
      <w:r>
        <w:t>The following section is an overview of the enhancements for VHIC users that have been added in the VHIC 4.5 release.</w:t>
      </w:r>
    </w:p>
    <w:p w14:paraId="6DA4862F" w14:textId="77777777" w:rsidR="0011496C" w:rsidRDefault="0011496C">
      <w:pPr>
        <w:pStyle w:val="BodyText"/>
        <w:spacing w:before="4"/>
        <w:rPr>
          <w:sz w:val="20"/>
        </w:rPr>
      </w:pPr>
    </w:p>
    <w:p w14:paraId="5BBCA259" w14:textId="77777777" w:rsidR="0011496C" w:rsidRDefault="00001247">
      <w:pPr>
        <w:pStyle w:val="Heading2"/>
        <w:numPr>
          <w:ilvl w:val="1"/>
          <w:numId w:val="1"/>
        </w:numPr>
        <w:tabs>
          <w:tab w:val="left" w:pos="685"/>
        </w:tabs>
        <w:spacing w:before="1"/>
        <w:ind w:hanging="578"/>
      </w:pPr>
      <w:bookmarkStart w:id="6" w:name="3.1_Card_Deactivation"/>
      <w:bookmarkStart w:id="7" w:name="_bookmark3"/>
      <w:bookmarkEnd w:id="6"/>
      <w:bookmarkEnd w:id="7"/>
      <w:r>
        <w:t>Card</w:t>
      </w:r>
      <w:r>
        <w:rPr>
          <w:spacing w:val="-1"/>
        </w:rPr>
        <w:t xml:space="preserve"> </w:t>
      </w:r>
      <w:r>
        <w:t>Deactivation</w:t>
      </w:r>
    </w:p>
    <w:p w14:paraId="6EAD121C" w14:textId="77777777" w:rsidR="0011496C" w:rsidRDefault="00001247">
      <w:pPr>
        <w:pStyle w:val="Heading3"/>
      </w:pPr>
      <w:r>
        <w:t>Issue</w:t>
      </w:r>
    </w:p>
    <w:p w14:paraId="009CBDF4" w14:textId="77777777" w:rsidR="0011496C" w:rsidRDefault="0011496C">
      <w:pPr>
        <w:pStyle w:val="BodyText"/>
        <w:spacing w:before="1"/>
        <w:rPr>
          <w:b/>
          <w:sz w:val="21"/>
        </w:rPr>
      </w:pPr>
    </w:p>
    <w:p w14:paraId="182FDDD5" w14:textId="77777777" w:rsidR="0011496C" w:rsidRDefault="00001247">
      <w:pPr>
        <w:pStyle w:val="BodyText"/>
        <w:spacing w:line="276" w:lineRule="auto"/>
        <w:ind w:left="827" w:right="608"/>
      </w:pPr>
      <w:r>
        <w:t>The VHIC Business desired the ability to have Administrators deactivate a Veteran’s cards from within the VHIC Application.</w:t>
      </w:r>
    </w:p>
    <w:p w14:paraId="7F5E03F3" w14:textId="77777777" w:rsidR="0011496C" w:rsidRDefault="00001247">
      <w:pPr>
        <w:spacing w:before="202"/>
        <w:ind w:left="739"/>
        <w:rPr>
          <w:b/>
          <w:sz w:val="24"/>
        </w:rPr>
      </w:pPr>
      <w:r>
        <w:rPr>
          <w:rFonts w:ascii="Arial Black"/>
          <w:sz w:val="24"/>
        </w:rPr>
        <w:t>Sol</w:t>
      </w:r>
      <w:r>
        <w:rPr>
          <w:b/>
          <w:sz w:val="24"/>
        </w:rPr>
        <w:t>ution</w:t>
      </w:r>
    </w:p>
    <w:p w14:paraId="54CA893C" w14:textId="77777777" w:rsidR="0011496C" w:rsidRDefault="00001247">
      <w:pPr>
        <w:pStyle w:val="ListParagraph"/>
        <w:numPr>
          <w:ilvl w:val="2"/>
          <w:numId w:val="1"/>
        </w:numPr>
        <w:tabs>
          <w:tab w:val="left" w:pos="1188"/>
        </w:tabs>
        <w:spacing w:before="246" w:line="273" w:lineRule="auto"/>
        <w:ind w:left="1187" w:right="346"/>
        <w:jc w:val="both"/>
        <w:rPr>
          <w:sz w:val="24"/>
        </w:rPr>
      </w:pPr>
      <w:r>
        <w:rPr>
          <w:sz w:val="24"/>
        </w:rPr>
        <w:t>The VHIC system has been modified to allow the VHIC Administrator to change the card status to “deactivated.” (The MVI record will be unlinked, and the image will be retained in the VHIC system.)</w:t>
      </w:r>
    </w:p>
    <w:p w14:paraId="78FFA014" w14:textId="77777777" w:rsidR="0011496C" w:rsidRDefault="0011496C">
      <w:pPr>
        <w:spacing w:line="273" w:lineRule="auto"/>
        <w:jc w:val="both"/>
        <w:rPr>
          <w:sz w:val="24"/>
        </w:rPr>
        <w:sectPr w:rsidR="0011496C">
          <w:footerReference w:type="default" r:id="rId10"/>
          <w:pgSz w:w="12240" w:h="15840"/>
          <w:pgMar w:top="1120" w:right="960" w:bottom="1160" w:left="900" w:header="0" w:footer="979" w:gutter="0"/>
          <w:pgNumType w:start="1"/>
          <w:cols w:space="720"/>
        </w:sectPr>
      </w:pPr>
    </w:p>
    <w:p w14:paraId="01AD24F1" w14:textId="77777777" w:rsidR="0011496C" w:rsidRDefault="00001247">
      <w:pPr>
        <w:pStyle w:val="ListParagraph"/>
        <w:numPr>
          <w:ilvl w:val="2"/>
          <w:numId w:val="1"/>
        </w:numPr>
        <w:tabs>
          <w:tab w:val="left" w:pos="1187"/>
          <w:tab w:val="left" w:pos="1188"/>
        </w:tabs>
        <w:spacing w:before="88" w:line="273" w:lineRule="auto"/>
        <w:ind w:right="328"/>
        <w:rPr>
          <w:sz w:val="24"/>
        </w:rPr>
      </w:pPr>
      <w:r>
        <w:rPr>
          <w:sz w:val="24"/>
        </w:rPr>
        <w:lastRenderedPageBreak/>
        <w:t>The VHIC system displays the option to deactivate a card as a third tab to the VHIC user.</w:t>
      </w:r>
    </w:p>
    <w:p w14:paraId="6A6EE6D3" w14:textId="77777777" w:rsidR="0011496C" w:rsidRDefault="00001247">
      <w:pPr>
        <w:pStyle w:val="ListParagraph"/>
        <w:numPr>
          <w:ilvl w:val="2"/>
          <w:numId w:val="1"/>
        </w:numPr>
        <w:tabs>
          <w:tab w:val="left" w:pos="1187"/>
          <w:tab w:val="left" w:pos="1188"/>
        </w:tabs>
        <w:spacing w:before="202" w:line="273" w:lineRule="auto"/>
        <w:ind w:right="1532"/>
        <w:rPr>
          <w:sz w:val="24"/>
        </w:rPr>
      </w:pPr>
      <w:r>
        <w:rPr>
          <w:sz w:val="24"/>
        </w:rPr>
        <w:t>The VHIC system displays the deactivation functionality as a Utility Card Administrative Function.</w:t>
      </w:r>
    </w:p>
    <w:p w14:paraId="3B9A0C1D" w14:textId="77777777" w:rsidR="0011496C" w:rsidRDefault="00001247">
      <w:pPr>
        <w:pStyle w:val="ListParagraph"/>
        <w:numPr>
          <w:ilvl w:val="2"/>
          <w:numId w:val="1"/>
        </w:numPr>
        <w:tabs>
          <w:tab w:val="left" w:pos="1187"/>
          <w:tab w:val="left" w:pos="1188"/>
        </w:tabs>
        <w:spacing w:before="200" w:line="273" w:lineRule="auto"/>
        <w:ind w:right="1022"/>
        <w:rPr>
          <w:sz w:val="24"/>
        </w:rPr>
      </w:pPr>
      <w:r>
        <w:rPr>
          <w:sz w:val="24"/>
        </w:rPr>
        <w:t>Users must enter in a deactivation reason during the process. This reason is recorded by the VHIC</w:t>
      </w:r>
      <w:r>
        <w:rPr>
          <w:spacing w:val="-8"/>
          <w:sz w:val="24"/>
        </w:rPr>
        <w:t xml:space="preserve"> </w:t>
      </w:r>
      <w:r>
        <w:rPr>
          <w:sz w:val="24"/>
        </w:rPr>
        <w:t>system.</w:t>
      </w:r>
    </w:p>
    <w:p w14:paraId="1FCF8EC0" w14:textId="77777777" w:rsidR="0011496C" w:rsidRDefault="0011496C">
      <w:pPr>
        <w:pStyle w:val="BodyText"/>
        <w:spacing w:before="11"/>
        <w:rPr>
          <w:sz w:val="20"/>
        </w:rPr>
      </w:pPr>
    </w:p>
    <w:p w14:paraId="78A429E6" w14:textId="77777777" w:rsidR="0011496C" w:rsidRDefault="00001247">
      <w:pPr>
        <w:pStyle w:val="Heading2"/>
        <w:numPr>
          <w:ilvl w:val="1"/>
          <w:numId w:val="1"/>
        </w:numPr>
        <w:tabs>
          <w:tab w:val="left" w:pos="685"/>
        </w:tabs>
        <w:ind w:hanging="578"/>
      </w:pPr>
      <w:bookmarkStart w:id="8" w:name="3.2_Report_Enhancements"/>
      <w:bookmarkStart w:id="9" w:name="_bookmark4"/>
      <w:bookmarkEnd w:id="8"/>
      <w:bookmarkEnd w:id="9"/>
      <w:r>
        <w:t>Report Enhancements</w:t>
      </w:r>
    </w:p>
    <w:p w14:paraId="4CE847B4" w14:textId="77777777" w:rsidR="0011496C" w:rsidRDefault="00001247">
      <w:pPr>
        <w:pStyle w:val="Heading3"/>
      </w:pPr>
      <w:r>
        <w:t>Issue</w:t>
      </w:r>
    </w:p>
    <w:p w14:paraId="061394A5" w14:textId="77777777" w:rsidR="0011496C" w:rsidRDefault="0011496C">
      <w:pPr>
        <w:pStyle w:val="BodyText"/>
        <w:spacing w:before="10"/>
        <w:rPr>
          <w:b/>
          <w:sz w:val="20"/>
        </w:rPr>
      </w:pPr>
    </w:p>
    <w:p w14:paraId="383A1FA9" w14:textId="77777777" w:rsidR="0011496C" w:rsidRDefault="00001247">
      <w:pPr>
        <w:pStyle w:val="BodyText"/>
        <w:spacing w:line="276" w:lineRule="auto"/>
        <w:ind w:left="827" w:right="567"/>
      </w:pPr>
      <w:r>
        <w:t>The VHIC Business requested a number of changes to the Veteran Report and Card History Report within the VHIC application.</w:t>
      </w:r>
    </w:p>
    <w:p w14:paraId="28DD6632" w14:textId="77777777" w:rsidR="0011496C" w:rsidRDefault="00001247">
      <w:pPr>
        <w:pStyle w:val="Heading3"/>
        <w:spacing w:before="201"/>
      </w:pPr>
      <w:r>
        <w:t>Solution</w:t>
      </w:r>
    </w:p>
    <w:p w14:paraId="50A650CC" w14:textId="77777777" w:rsidR="0011496C" w:rsidRDefault="0011496C">
      <w:pPr>
        <w:pStyle w:val="BodyText"/>
        <w:spacing w:before="1"/>
        <w:rPr>
          <w:b/>
          <w:sz w:val="21"/>
        </w:rPr>
      </w:pPr>
    </w:p>
    <w:p w14:paraId="17768AA3" w14:textId="77777777" w:rsidR="0011496C" w:rsidRDefault="00001247">
      <w:pPr>
        <w:pStyle w:val="BodyText"/>
        <w:ind w:left="739"/>
      </w:pPr>
      <w:r>
        <w:t>The VHIC Application has been modified based on the agreed upon changes.</w:t>
      </w:r>
    </w:p>
    <w:p w14:paraId="39B1519A" w14:textId="77777777" w:rsidR="0011496C" w:rsidRDefault="0011496C">
      <w:pPr>
        <w:pStyle w:val="BodyText"/>
        <w:spacing w:before="8"/>
        <w:rPr>
          <w:sz w:val="20"/>
        </w:rPr>
      </w:pPr>
    </w:p>
    <w:p w14:paraId="6294583C" w14:textId="77777777" w:rsidR="0011496C" w:rsidRDefault="00001247">
      <w:pPr>
        <w:pStyle w:val="ListParagraph"/>
        <w:numPr>
          <w:ilvl w:val="2"/>
          <w:numId w:val="1"/>
        </w:numPr>
        <w:tabs>
          <w:tab w:val="left" w:pos="1187"/>
          <w:tab w:val="left" w:pos="1188"/>
        </w:tabs>
        <w:spacing w:line="273" w:lineRule="auto"/>
        <w:ind w:right="356"/>
        <w:rPr>
          <w:sz w:val="24"/>
        </w:rPr>
      </w:pPr>
      <w:r>
        <w:rPr>
          <w:sz w:val="24"/>
        </w:rPr>
        <w:t>The Card History Report has been enhanced with new fields, more descriptive data and improved</w:t>
      </w:r>
      <w:r>
        <w:rPr>
          <w:spacing w:val="1"/>
          <w:sz w:val="24"/>
        </w:rPr>
        <w:t xml:space="preserve"> </w:t>
      </w:r>
      <w:r>
        <w:rPr>
          <w:sz w:val="24"/>
        </w:rPr>
        <w:t>labels</w:t>
      </w:r>
    </w:p>
    <w:p w14:paraId="7009E716" w14:textId="77777777" w:rsidR="0011496C" w:rsidRDefault="00001247">
      <w:pPr>
        <w:pStyle w:val="ListParagraph"/>
        <w:numPr>
          <w:ilvl w:val="2"/>
          <w:numId w:val="1"/>
        </w:numPr>
        <w:tabs>
          <w:tab w:val="left" w:pos="1187"/>
          <w:tab w:val="left" w:pos="1188"/>
        </w:tabs>
        <w:spacing w:before="202" w:line="273" w:lineRule="auto"/>
        <w:ind w:right="382"/>
        <w:rPr>
          <w:sz w:val="24"/>
        </w:rPr>
      </w:pPr>
      <w:r>
        <w:rPr>
          <w:sz w:val="24"/>
        </w:rPr>
        <w:t>The Veteran Report has been enhanced with new fields, more descriptive data and improved labels</w:t>
      </w:r>
    </w:p>
    <w:p w14:paraId="46F32968" w14:textId="77777777" w:rsidR="0011496C" w:rsidRDefault="0011496C">
      <w:pPr>
        <w:pStyle w:val="BodyText"/>
        <w:spacing w:before="9"/>
        <w:rPr>
          <w:sz w:val="20"/>
        </w:rPr>
      </w:pPr>
    </w:p>
    <w:p w14:paraId="798862B4" w14:textId="77777777" w:rsidR="0011496C" w:rsidRDefault="00001247">
      <w:pPr>
        <w:pStyle w:val="Heading2"/>
        <w:numPr>
          <w:ilvl w:val="1"/>
          <w:numId w:val="1"/>
        </w:numPr>
        <w:tabs>
          <w:tab w:val="left" w:pos="685"/>
        </w:tabs>
        <w:ind w:hanging="578"/>
      </w:pPr>
      <w:bookmarkStart w:id="10" w:name="3.3_Card_Request_Enhancement"/>
      <w:bookmarkStart w:id="11" w:name="_bookmark5"/>
      <w:bookmarkEnd w:id="10"/>
      <w:bookmarkEnd w:id="11"/>
      <w:r>
        <w:t>Card Request</w:t>
      </w:r>
      <w:r>
        <w:rPr>
          <w:spacing w:val="-17"/>
        </w:rPr>
        <w:t xml:space="preserve"> </w:t>
      </w:r>
      <w:r>
        <w:t>Enhancement</w:t>
      </w:r>
    </w:p>
    <w:p w14:paraId="003F9120" w14:textId="77777777" w:rsidR="0011496C" w:rsidRDefault="00001247">
      <w:pPr>
        <w:pStyle w:val="Heading3"/>
      </w:pPr>
      <w:r>
        <w:t>Issue</w:t>
      </w:r>
    </w:p>
    <w:p w14:paraId="21AF244F" w14:textId="77777777" w:rsidR="0011496C" w:rsidRDefault="0011496C">
      <w:pPr>
        <w:pStyle w:val="BodyText"/>
        <w:spacing w:before="1"/>
        <w:rPr>
          <w:b/>
          <w:sz w:val="21"/>
        </w:rPr>
      </w:pPr>
    </w:p>
    <w:p w14:paraId="5710C091" w14:textId="77777777" w:rsidR="0011496C" w:rsidRDefault="00001247">
      <w:pPr>
        <w:pStyle w:val="BodyText"/>
        <w:spacing w:line="276" w:lineRule="auto"/>
        <w:ind w:left="827" w:right="168"/>
      </w:pPr>
      <w:r>
        <w:t>The VHIC System allows the clerk to choose between multiple possible addresses when determining where to mail a Veteran’s card. In prior releases, the clerk could select Facility, which was determined by the VHIC clerk's location. A new Preferred Facility choice has been added which is determined from the Veterans' record in Enrollment System.</w:t>
      </w:r>
    </w:p>
    <w:p w14:paraId="38B8690C" w14:textId="77777777" w:rsidR="0011496C" w:rsidRDefault="00001247">
      <w:pPr>
        <w:pStyle w:val="Heading3"/>
        <w:spacing w:before="199"/>
      </w:pPr>
      <w:r>
        <w:t>Solution</w:t>
      </w:r>
    </w:p>
    <w:p w14:paraId="15A2BA31" w14:textId="77777777" w:rsidR="0011496C" w:rsidRDefault="0011496C">
      <w:pPr>
        <w:pStyle w:val="BodyText"/>
        <w:spacing w:before="1"/>
        <w:rPr>
          <w:b/>
          <w:sz w:val="21"/>
        </w:rPr>
      </w:pPr>
    </w:p>
    <w:p w14:paraId="1ECDB28F" w14:textId="77777777" w:rsidR="0011496C" w:rsidRDefault="00001247">
      <w:pPr>
        <w:pStyle w:val="BodyText"/>
        <w:spacing w:line="276" w:lineRule="auto"/>
        <w:ind w:left="828" w:right="154"/>
      </w:pPr>
      <w:r>
        <w:t>Users will be able to select to mail the card to the Veteran’s preferred facility (as dictated by Enrollment Services).</w:t>
      </w:r>
    </w:p>
    <w:p w14:paraId="5447D9BC" w14:textId="77777777" w:rsidR="0011496C" w:rsidRDefault="0011496C">
      <w:pPr>
        <w:pStyle w:val="BodyText"/>
        <w:spacing w:before="7"/>
        <w:rPr>
          <w:sz w:val="20"/>
        </w:rPr>
      </w:pPr>
    </w:p>
    <w:p w14:paraId="6378ED91" w14:textId="77777777" w:rsidR="0011496C" w:rsidRDefault="00001247">
      <w:pPr>
        <w:pStyle w:val="Heading2"/>
        <w:numPr>
          <w:ilvl w:val="1"/>
          <w:numId w:val="1"/>
        </w:numPr>
        <w:tabs>
          <w:tab w:val="left" w:pos="685"/>
        </w:tabs>
        <w:ind w:hanging="578"/>
      </w:pPr>
      <w:bookmarkStart w:id="12" w:name="3.4_User_Guide_Reorganization"/>
      <w:bookmarkStart w:id="13" w:name="_bookmark6"/>
      <w:bookmarkEnd w:id="12"/>
      <w:bookmarkEnd w:id="13"/>
      <w:r>
        <w:t>User Guide</w:t>
      </w:r>
      <w:r>
        <w:rPr>
          <w:spacing w:val="2"/>
        </w:rPr>
        <w:t xml:space="preserve"> </w:t>
      </w:r>
      <w:r>
        <w:t>Reorganization</w:t>
      </w:r>
    </w:p>
    <w:p w14:paraId="313EBF93" w14:textId="77777777" w:rsidR="0011496C" w:rsidRDefault="00001247">
      <w:pPr>
        <w:pStyle w:val="Heading3"/>
        <w:spacing w:before="112"/>
      </w:pPr>
      <w:r>
        <w:t>Issue</w:t>
      </w:r>
    </w:p>
    <w:p w14:paraId="4F483375" w14:textId="77777777" w:rsidR="0011496C" w:rsidRDefault="0011496C">
      <w:pPr>
        <w:pStyle w:val="BodyText"/>
        <w:spacing w:before="10"/>
        <w:rPr>
          <w:b/>
          <w:sz w:val="20"/>
        </w:rPr>
      </w:pPr>
    </w:p>
    <w:p w14:paraId="1FEAED2B" w14:textId="77777777" w:rsidR="0011496C" w:rsidRDefault="00001247">
      <w:pPr>
        <w:pStyle w:val="BodyText"/>
        <w:spacing w:line="276" w:lineRule="auto"/>
        <w:ind w:left="827" w:right="181"/>
      </w:pPr>
      <w:r>
        <w:t>The VHIC User Guide is a very long and complex document. It can be difficult to find the desired content.</w:t>
      </w:r>
    </w:p>
    <w:p w14:paraId="1299400C" w14:textId="77777777" w:rsidR="0011496C" w:rsidRDefault="0011496C">
      <w:pPr>
        <w:spacing w:line="276" w:lineRule="auto"/>
        <w:sectPr w:rsidR="0011496C">
          <w:pgSz w:w="12240" w:h="15840"/>
          <w:pgMar w:top="1060" w:right="960" w:bottom="1160" w:left="900" w:header="0" w:footer="979" w:gutter="0"/>
          <w:cols w:space="720"/>
        </w:sectPr>
      </w:pPr>
    </w:p>
    <w:p w14:paraId="1C3AD365" w14:textId="77777777" w:rsidR="0011496C" w:rsidRDefault="00001247">
      <w:pPr>
        <w:pStyle w:val="Heading3"/>
        <w:spacing w:before="70"/>
      </w:pPr>
      <w:r>
        <w:lastRenderedPageBreak/>
        <w:t>Solution</w:t>
      </w:r>
    </w:p>
    <w:p w14:paraId="17CC84AA" w14:textId="77777777" w:rsidR="0011496C" w:rsidRDefault="0011496C">
      <w:pPr>
        <w:pStyle w:val="BodyText"/>
        <w:spacing w:before="1"/>
        <w:rPr>
          <w:b/>
          <w:sz w:val="21"/>
        </w:rPr>
      </w:pPr>
    </w:p>
    <w:p w14:paraId="1C0A1F5D" w14:textId="77777777" w:rsidR="0011496C" w:rsidRDefault="00001247">
      <w:pPr>
        <w:pStyle w:val="BodyText"/>
        <w:spacing w:line="276" w:lineRule="auto"/>
        <w:ind w:left="827" w:right="1048"/>
      </w:pPr>
      <w:r>
        <w:t>The User Guide has been restructured into three volumes for clarity and ease of distribution.</w:t>
      </w:r>
    </w:p>
    <w:p w14:paraId="4B61EFB4" w14:textId="77777777" w:rsidR="0011496C" w:rsidRDefault="00001247">
      <w:pPr>
        <w:pStyle w:val="ListParagraph"/>
        <w:numPr>
          <w:ilvl w:val="2"/>
          <w:numId w:val="1"/>
        </w:numPr>
        <w:tabs>
          <w:tab w:val="left" w:pos="1547"/>
          <w:tab w:val="left" w:pos="1548"/>
        </w:tabs>
        <w:spacing w:before="198"/>
        <w:ind w:left="1548"/>
        <w:rPr>
          <w:sz w:val="24"/>
        </w:rPr>
      </w:pPr>
      <w:r>
        <w:rPr>
          <w:sz w:val="24"/>
        </w:rPr>
        <w:t>VHIC 4.5 Volume 1 - Card Requests and Card</w:t>
      </w:r>
      <w:r>
        <w:rPr>
          <w:spacing w:val="-6"/>
          <w:sz w:val="24"/>
        </w:rPr>
        <w:t xml:space="preserve"> </w:t>
      </w:r>
      <w:r>
        <w:rPr>
          <w:sz w:val="24"/>
        </w:rPr>
        <w:t>Deactivations</w:t>
      </w:r>
    </w:p>
    <w:p w14:paraId="073599B8" w14:textId="77777777" w:rsidR="0011496C" w:rsidRDefault="00001247">
      <w:pPr>
        <w:pStyle w:val="ListParagraph"/>
        <w:numPr>
          <w:ilvl w:val="2"/>
          <w:numId w:val="1"/>
        </w:numPr>
        <w:tabs>
          <w:tab w:val="left" w:pos="1547"/>
          <w:tab w:val="left" w:pos="1548"/>
        </w:tabs>
        <w:spacing w:before="242"/>
        <w:ind w:left="1548"/>
        <w:rPr>
          <w:sz w:val="24"/>
        </w:rPr>
      </w:pPr>
      <w:r>
        <w:rPr>
          <w:sz w:val="24"/>
        </w:rPr>
        <w:t>VHIC 4.5 Volume 2 -</w:t>
      </w:r>
      <w:r>
        <w:rPr>
          <w:spacing w:val="-3"/>
          <w:sz w:val="24"/>
        </w:rPr>
        <w:t xml:space="preserve"> </w:t>
      </w:r>
      <w:r>
        <w:rPr>
          <w:sz w:val="24"/>
        </w:rPr>
        <w:t>Reports</w:t>
      </w:r>
    </w:p>
    <w:p w14:paraId="2E56ECB4" w14:textId="77777777" w:rsidR="0011496C" w:rsidRDefault="00001247">
      <w:pPr>
        <w:pStyle w:val="ListParagraph"/>
        <w:numPr>
          <w:ilvl w:val="2"/>
          <w:numId w:val="1"/>
        </w:numPr>
        <w:tabs>
          <w:tab w:val="left" w:pos="1547"/>
          <w:tab w:val="left" w:pos="1548"/>
        </w:tabs>
        <w:spacing w:before="238"/>
        <w:ind w:left="1548"/>
        <w:rPr>
          <w:sz w:val="24"/>
        </w:rPr>
      </w:pPr>
      <w:r>
        <w:rPr>
          <w:sz w:val="24"/>
        </w:rPr>
        <w:t>VHIC 4.5 Volume 3 -</w:t>
      </w:r>
      <w:r>
        <w:rPr>
          <w:spacing w:val="-5"/>
          <w:sz w:val="24"/>
        </w:rPr>
        <w:t xml:space="preserve"> </w:t>
      </w:r>
      <w:r>
        <w:rPr>
          <w:sz w:val="24"/>
        </w:rPr>
        <w:t>Troubleshooting</w:t>
      </w:r>
    </w:p>
    <w:p w14:paraId="57C38C75" w14:textId="77777777" w:rsidR="0011496C" w:rsidRDefault="0011496C">
      <w:pPr>
        <w:pStyle w:val="BodyText"/>
        <w:spacing w:before="9"/>
        <w:rPr>
          <w:sz w:val="23"/>
        </w:rPr>
      </w:pPr>
    </w:p>
    <w:p w14:paraId="03F040E5" w14:textId="77777777" w:rsidR="0011496C" w:rsidRDefault="00001247">
      <w:pPr>
        <w:pStyle w:val="Heading1"/>
        <w:numPr>
          <w:ilvl w:val="0"/>
          <w:numId w:val="2"/>
        </w:numPr>
        <w:tabs>
          <w:tab w:val="left" w:pos="560"/>
        </w:tabs>
        <w:ind w:hanging="453"/>
      </w:pPr>
      <w:bookmarkStart w:id="14" w:name="4._Related_Documents"/>
      <w:bookmarkStart w:id="15" w:name="_bookmark7"/>
      <w:bookmarkEnd w:id="14"/>
      <w:bookmarkEnd w:id="15"/>
      <w:r>
        <w:t>Related</w:t>
      </w:r>
      <w:r>
        <w:rPr>
          <w:spacing w:val="-2"/>
        </w:rPr>
        <w:t xml:space="preserve"> </w:t>
      </w:r>
      <w:r>
        <w:t>Documents</w:t>
      </w:r>
    </w:p>
    <w:p w14:paraId="32F6433F" w14:textId="77777777" w:rsidR="0011496C" w:rsidRDefault="00001247">
      <w:pPr>
        <w:pStyle w:val="BodyText"/>
        <w:spacing w:before="120" w:line="276" w:lineRule="auto"/>
        <w:ind w:left="467" w:right="100"/>
      </w:pPr>
      <w:r>
        <w:t xml:space="preserve">The </w:t>
      </w:r>
      <w:hyperlink r:id="rId11">
        <w:r>
          <w:rPr>
            <w:color w:val="0000FF"/>
            <w:u w:val="single" w:color="0000FF"/>
          </w:rPr>
          <w:t>VA Software Documentation Library (VDL) website</w:t>
        </w:r>
        <w:r>
          <w:rPr>
            <w:color w:val="0000FF"/>
          </w:rPr>
          <w:t xml:space="preserve"> </w:t>
        </w:r>
      </w:hyperlink>
      <w:r>
        <w:t>will contain the VHIC 4.5 Release Notes and the updated VHIC User Guide. This website is usually updated within 1–3 days of the patch release date.</w:t>
      </w:r>
    </w:p>
    <w:sectPr w:rsidR="0011496C">
      <w:pgSz w:w="12240" w:h="15840"/>
      <w:pgMar w:top="1080" w:right="960" w:bottom="1160" w:left="900"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9CE9D" w14:textId="77777777" w:rsidR="004F03E1" w:rsidRDefault="004F03E1">
      <w:r>
        <w:separator/>
      </w:r>
    </w:p>
  </w:endnote>
  <w:endnote w:type="continuationSeparator" w:id="0">
    <w:p w14:paraId="1B9C0DA2" w14:textId="77777777" w:rsidR="004F03E1" w:rsidRDefault="004F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F80A" w14:textId="078732FD" w:rsidR="0011496C" w:rsidRDefault="00C32431">
    <w:pPr>
      <w:pStyle w:val="BodyText"/>
      <w:spacing w:line="14" w:lineRule="auto"/>
      <w:rPr>
        <w:sz w:val="20"/>
      </w:rPr>
    </w:pPr>
    <w:r>
      <w:rPr>
        <w:noProof/>
      </w:rPr>
      <mc:AlternateContent>
        <mc:Choice Requires="wps">
          <w:drawing>
            <wp:anchor distT="0" distB="0" distL="114300" distR="114300" simplePos="0" relativeHeight="487467520" behindDoc="1" locked="0" layoutInCell="1" allowOverlap="1" wp14:anchorId="2DDC0BDB" wp14:editId="067D147A">
              <wp:simplePos x="0" y="0"/>
              <wp:positionH relativeFrom="page">
                <wp:posOffset>901700</wp:posOffset>
              </wp:positionH>
              <wp:positionV relativeFrom="page">
                <wp:posOffset>9297035</wp:posOffset>
              </wp:positionV>
              <wp:extent cx="1406525" cy="16700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98DF9" w14:textId="77777777" w:rsidR="0011496C" w:rsidRDefault="00001247">
                          <w:pPr>
                            <w:spacing w:before="12"/>
                            <w:ind w:left="20"/>
                            <w:rPr>
                              <w:sz w:val="20"/>
                            </w:rPr>
                          </w:pPr>
                          <w:r>
                            <w:rPr>
                              <w:sz w:val="20"/>
                            </w:rPr>
                            <w:t>VHIC 4.5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C0BDB" id="_x0000_t202" coordsize="21600,21600" o:spt="202" path="m,l,21600r21600,l21600,xe">
              <v:stroke joinstyle="miter"/>
              <v:path gradientshapeok="t" o:connecttype="rect"/>
            </v:shapetype>
            <v:shape id="Text Box 9" o:spid="_x0000_s1026" type="#_x0000_t202" style="position:absolute;margin-left:71pt;margin-top:732.05pt;width:110.75pt;height:13.15pt;z-index:-1584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" filled="f" stroked="f">
              <v:textbox inset="0,0,0,0">
                <w:txbxContent>
                  <w:p w14:paraId="0BF98DF9" w14:textId="77777777" w:rsidR="0011496C" w:rsidRDefault="00001247">
                    <w:pPr>
                      <w:spacing w:before="12"/>
                      <w:ind w:left="20"/>
                      <w:rPr>
                        <w:sz w:val="20"/>
                      </w:rPr>
                    </w:pPr>
                    <w:r>
                      <w:rPr>
                        <w:sz w:val="20"/>
                      </w:rPr>
                      <w:t>VHIC 4.5 Release Notes</w:t>
                    </w:r>
                  </w:p>
                </w:txbxContent>
              </v:textbox>
              <w10:wrap anchorx="page" anchory="page"/>
            </v:shape>
          </w:pict>
        </mc:Fallback>
      </mc:AlternateContent>
    </w:r>
    <w:r>
      <w:rPr>
        <w:noProof/>
      </w:rPr>
      <mc:AlternateContent>
        <mc:Choice Requires="wps">
          <w:drawing>
            <wp:anchor distT="0" distB="0" distL="114300" distR="114300" simplePos="0" relativeHeight="487468032" behindDoc="1" locked="0" layoutInCell="1" allowOverlap="1" wp14:anchorId="6DBFA740" wp14:editId="36732761">
              <wp:simplePos x="0" y="0"/>
              <wp:positionH relativeFrom="page">
                <wp:posOffset>3859530</wp:posOffset>
              </wp:positionH>
              <wp:positionV relativeFrom="page">
                <wp:posOffset>9297035</wp:posOffset>
              </wp:positionV>
              <wp:extent cx="53975" cy="16700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21356" w14:textId="77777777" w:rsidR="0011496C" w:rsidRDefault="00001247">
                          <w:pPr>
                            <w:spacing w:before="12"/>
                            <w:ind w:left="20"/>
                            <w:rPr>
                              <w:sz w:val="20"/>
                            </w:rPr>
                          </w:pPr>
                          <w:r>
                            <w:rPr>
                              <w:w w:val="99"/>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FA740" id="Text Box 8" o:spid="_x0000_s1027" type="#_x0000_t202" style="position:absolute;margin-left:303.9pt;margin-top:732.05pt;width:4.25pt;height:13.15pt;z-index:-158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" filled="f" stroked="f">
              <v:textbox inset="0,0,0,0">
                <w:txbxContent>
                  <w:p w14:paraId="42321356" w14:textId="77777777" w:rsidR="0011496C" w:rsidRDefault="00001247">
                    <w:pPr>
                      <w:spacing w:before="12"/>
                      <w:ind w:left="20"/>
                      <w:rPr>
                        <w:sz w:val="20"/>
                      </w:rPr>
                    </w:pPr>
                    <w:r>
                      <w:rPr>
                        <w:w w:val="99"/>
                        <w:sz w:val="20"/>
                      </w:rPr>
                      <w:t>i</w:t>
                    </w:r>
                  </w:p>
                </w:txbxContent>
              </v:textbox>
              <w10:wrap anchorx="page" anchory="page"/>
            </v:shape>
          </w:pict>
        </mc:Fallback>
      </mc:AlternateContent>
    </w:r>
    <w:r>
      <w:rPr>
        <w:noProof/>
      </w:rPr>
      <mc:AlternateContent>
        <mc:Choice Requires="wps">
          <w:drawing>
            <wp:anchor distT="0" distB="0" distL="114300" distR="114300" simplePos="0" relativeHeight="487468544" behindDoc="1" locked="0" layoutInCell="1" allowOverlap="1" wp14:anchorId="6C802228" wp14:editId="01D40F28">
              <wp:simplePos x="0" y="0"/>
              <wp:positionH relativeFrom="page">
                <wp:posOffset>6301105</wp:posOffset>
              </wp:positionH>
              <wp:positionV relativeFrom="page">
                <wp:posOffset>9297035</wp:posOffset>
              </wp:positionV>
              <wp:extent cx="568325" cy="16700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7EED9" w14:textId="77777777" w:rsidR="0011496C" w:rsidRDefault="00001247">
                          <w:pPr>
                            <w:spacing w:before="12"/>
                            <w:ind w:left="20"/>
                            <w:rPr>
                              <w:sz w:val="20"/>
                            </w:rPr>
                          </w:pPr>
                          <w:r>
                            <w:rPr>
                              <w:sz w:val="20"/>
                            </w:rPr>
                            <w:t>July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02228" id="Text Box 7" o:spid="_x0000_s1028" type="#_x0000_t202" style="position:absolute;margin-left:496.15pt;margin-top:732.05pt;width:44.75pt;height:13.15pt;z-index:-1584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" filled="f" stroked="f">
              <v:textbox inset="0,0,0,0">
                <w:txbxContent>
                  <w:p w14:paraId="6647EED9" w14:textId="77777777" w:rsidR="0011496C" w:rsidRDefault="00001247">
                    <w:pPr>
                      <w:spacing w:before="12"/>
                      <w:ind w:left="20"/>
                      <w:rPr>
                        <w:sz w:val="20"/>
                      </w:rPr>
                    </w:pPr>
                    <w:r>
                      <w:rPr>
                        <w:sz w:val="20"/>
                      </w:rPr>
                      <w:t>July 2015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FC6F" w14:textId="53B2A730" w:rsidR="0011496C" w:rsidRDefault="00C32431">
    <w:pPr>
      <w:pStyle w:val="BodyText"/>
      <w:spacing w:line="14" w:lineRule="auto"/>
      <w:rPr>
        <w:sz w:val="20"/>
      </w:rPr>
    </w:pPr>
    <w:r>
      <w:rPr>
        <w:noProof/>
      </w:rPr>
      <mc:AlternateContent>
        <mc:Choice Requires="wps">
          <w:drawing>
            <wp:anchor distT="0" distB="0" distL="114300" distR="114300" simplePos="0" relativeHeight="487469056" behindDoc="1" locked="0" layoutInCell="1" allowOverlap="1" wp14:anchorId="0AAB458E" wp14:editId="65DC68F0">
              <wp:simplePos x="0" y="0"/>
              <wp:positionH relativeFrom="page">
                <wp:posOffset>901700</wp:posOffset>
              </wp:positionH>
              <wp:positionV relativeFrom="page">
                <wp:posOffset>9297035</wp:posOffset>
              </wp:positionV>
              <wp:extent cx="1406525" cy="16700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0C49F" w14:textId="77777777" w:rsidR="0011496C" w:rsidRDefault="00001247">
                          <w:pPr>
                            <w:spacing w:before="12"/>
                            <w:ind w:left="20"/>
                            <w:rPr>
                              <w:sz w:val="20"/>
                            </w:rPr>
                          </w:pPr>
                          <w:r>
                            <w:rPr>
                              <w:sz w:val="20"/>
                            </w:rPr>
                            <w:t>VHIC 4.5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B458E" id="_x0000_t202" coordsize="21600,21600" o:spt="202" path="m,l,21600r21600,l21600,xe">
              <v:stroke joinstyle="miter"/>
              <v:path gradientshapeok="t" o:connecttype="rect"/>
            </v:shapetype>
            <v:shape id="Text Box 6" o:spid="_x0000_s1029" type="#_x0000_t202" style="position:absolute;margin-left:71pt;margin-top:732.05pt;width:110.75pt;height:13.15pt;z-index:-1584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" filled="f" stroked="f">
              <v:textbox inset="0,0,0,0">
                <w:txbxContent>
                  <w:p w14:paraId="33D0C49F" w14:textId="77777777" w:rsidR="0011496C" w:rsidRDefault="00001247">
                    <w:pPr>
                      <w:spacing w:before="12"/>
                      <w:ind w:left="20"/>
                      <w:rPr>
                        <w:sz w:val="20"/>
                      </w:rPr>
                    </w:pPr>
                    <w:r>
                      <w:rPr>
                        <w:sz w:val="20"/>
                      </w:rPr>
                      <w:t>VHIC 4.5 Release Notes</w:t>
                    </w:r>
                  </w:p>
                </w:txbxContent>
              </v:textbox>
              <w10:wrap anchorx="page" anchory="page"/>
            </v:shape>
          </w:pict>
        </mc:Fallback>
      </mc:AlternateContent>
    </w:r>
    <w:r>
      <w:rPr>
        <w:noProof/>
      </w:rPr>
      <mc:AlternateContent>
        <mc:Choice Requires="wps">
          <w:drawing>
            <wp:anchor distT="0" distB="0" distL="114300" distR="114300" simplePos="0" relativeHeight="487469568" behindDoc="1" locked="0" layoutInCell="1" allowOverlap="1" wp14:anchorId="67981726" wp14:editId="60887A75">
              <wp:simplePos x="0" y="0"/>
              <wp:positionH relativeFrom="page">
                <wp:posOffset>3846195</wp:posOffset>
              </wp:positionH>
              <wp:positionV relativeFrom="page">
                <wp:posOffset>9297035</wp:posOffset>
              </wp:positionV>
              <wp:extent cx="80645" cy="16700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6C7DC" w14:textId="77777777" w:rsidR="0011496C" w:rsidRDefault="00001247">
                          <w:pPr>
                            <w:spacing w:before="12"/>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81726" id="Text Box 5" o:spid="_x0000_s1030" type="#_x0000_t202" style="position:absolute;margin-left:302.85pt;margin-top:732.05pt;width:6.35pt;height:13.15pt;z-index:-1584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" filled="f" stroked="f">
              <v:textbox inset="0,0,0,0">
                <w:txbxContent>
                  <w:p w14:paraId="7186C7DC" w14:textId="77777777" w:rsidR="0011496C" w:rsidRDefault="00001247">
                    <w:pPr>
                      <w:spacing w:before="12"/>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7470080" behindDoc="1" locked="0" layoutInCell="1" allowOverlap="1" wp14:anchorId="50BD0058" wp14:editId="37B52E59">
              <wp:simplePos x="0" y="0"/>
              <wp:positionH relativeFrom="page">
                <wp:posOffset>6301105</wp:posOffset>
              </wp:positionH>
              <wp:positionV relativeFrom="page">
                <wp:posOffset>9297035</wp:posOffset>
              </wp:positionV>
              <wp:extent cx="568325" cy="16700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A7906" w14:textId="77777777" w:rsidR="0011496C" w:rsidRDefault="00001247">
                          <w:pPr>
                            <w:spacing w:before="12"/>
                            <w:ind w:left="20"/>
                            <w:rPr>
                              <w:sz w:val="20"/>
                            </w:rPr>
                          </w:pPr>
                          <w:r>
                            <w:rPr>
                              <w:sz w:val="20"/>
                            </w:rPr>
                            <w:t>July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D0058" id="Text Box 4" o:spid="_x0000_s1031" type="#_x0000_t202" style="position:absolute;margin-left:496.15pt;margin-top:732.05pt;width:44.75pt;height:13.15pt;z-index:-1584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" filled="f" stroked="f">
              <v:textbox inset="0,0,0,0">
                <w:txbxContent>
                  <w:p w14:paraId="69EA7906" w14:textId="77777777" w:rsidR="0011496C" w:rsidRDefault="00001247">
                    <w:pPr>
                      <w:spacing w:before="12"/>
                      <w:ind w:left="20"/>
                      <w:rPr>
                        <w:sz w:val="20"/>
                      </w:rPr>
                    </w:pPr>
                    <w:r>
                      <w:rPr>
                        <w:sz w:val="20"/>
                      </w:rPr>
                      <w:t>July 2015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9F5F" w14:textId="14254A26" w:rsidR="0011496C" w:rsidRDefault="00C32431">
    <w:pPr>
      <w:pStyle w:val="BodyText"/>
      <w:spacing w:line="14" w:lineRule="auto"/>
      <w:rPr>
        <w:sz w:val="20"/>
      </w:rPr>
    </w:pPr>
    <w:r>
      <w:rPr>
        <w:noProof/>
      </w:rPr>
      <mc:AlternateContent>
        <mc:Choice Requires="wps">
          <w:drawing>
            <wp:anchor distT="0" distB="0" distL="114300" distR="114300" simplePos="0" relativeHeight="487470592" behindDoc="1" locked="0" layoutInCell="1" allowOverlap="1" wp14:anchorId="7DC30D40" wp14:editId="588C299D">
              <wp:simplePos x="0" y="0"/>
              <wp:positionH relativeFrom="page">
                <wp:posOffset>901700</wp:posOffset>
              </wp:positionH>
              <wp:positionV relativeFrom="page">
                <wp:posOffset>9297035</wp:posOffset>
              </wp:positionV>
              <wp:extent cx="1406525" cy="16700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0ADD2" w14:textId="77777777" w:rsidR="0011496C" w:rsidRDefault="00001247">
                          <w:pPr>
                            <w:spacing w:before="12"/>
                            <w:ind w:left="20"/>
                            <w:rPr>
                              <w:sz w:val="20"/>
                            </w:rPr>
                          </w:pPr>
                          <w:r>
                            <w:rPr>
                              <w:sz w:val="20"/>
                            </w:rPr>
                            <w:t>VHIC 4.5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30D40" id="_x0000_t202" coordsize="21600,21600" o:spt="202" path="m,l,21600r21600,l21600,xe">
              <v:stroke joinstyle="miter"/>
              <v:path gradientshapeok="t" o:connecttype="rect"/>
            </v:shapetype>
            <v:shape id="Text Box 3" o:spid="_x0000_s1032" type="#_x0000_t202" style="position:absolute;margin-left:71pt;margin-top:732.05pt;width:110.75pt;height:13.15pt;z-index:-1584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" filled="f" stroked="f">
              <v:textbox inset="0,0,0,0">
                <w:txbxContent>
                  <w:p w14:paraId="0AF0ADD2" w14:textId="77777777" w:rsidR="0011496C" w:rsidRDefault="00001247">
                    <w:pPr>
                      <w:spacing w:before="12"/>
                      <w:ind w:left="20"/>
                      <w:rPr>
                        <w:sz w:val="20"/>
                      </w:rPr>
                    </w:pPr>
                    <w:r>
                      <w:rPr>
                        <w:sz w:val="20"/>
                      </w:rPr>
                      <w:t>VHIC 4.5 Release Notes</w:t>
                    </w:r>
                  </w:p>
                </w:txbxContent>
              </v:textbox>
              <w10:wrap anchorx="page" anchory="page"/>
            </v:shape>
          </w:pict>
        </mc:Fallback>
      </mc:AlternateContent>
    </w:r>
    <w:r>
      <w:rPr>
        <w:noProof/>
      </w:rPr>
      <mc:AlternateContent>
        <mc:Choice Requires="wps">
          <w:drawing>
            <wp:anchor distT="0" distB="0" distL="114300" distR="114300" simplePos="0" relativeHeight="487471104" behindDoc="1" locked="0" layoutInCell="1" allowOverlap="1" wp14:anchorId="3EE055EC" wp14:editId="4DF2EAFB">
              <wp:simplePos x="0" y="0"/>
              <wp:positionH relativeFrom="page">
                <wp:posOffset>3813175</wp:posOffset>
              </wp:positionH>
              <wp:positionV relativeFrom="page">
                <wp:posOffset>9297035</wp:posOffset>
              </wp:positionV>
              <wp:extent cx="146685" cy="1670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B085D" w14:textId="77777777" w:rsidR="0011496C" w:rsidRDefault="00001247">
                          <w:pPr>
                            <w:spacing w:before="12"/>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055EC" id="Text Box 2" o:spid="_x0000_s1033" type="#_x0000_t202" style="position:absolute;margin-left:300.25pt;margin-top:732.05pt;width:11.55pt;height:13.15pt;z-index:-1584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" filled="f" stroked="f">
              <v:textbox inset="0,0,0,0">
                <w:txbxContent>
                  <w:p w14:paraId="61FB085D" w14:textId="77777777" w:rsidR="0011496C" w:rsidRDefault="00001247">
                    <w:pPr>
                      <w:spacing w:before="12"/>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71616" behindDoc="1" locked="0" layoutInCell="1" allowOverlap="1" wp14:anchorId="3F4D1A5F" wp14:editId="76FEBDBF">
              <wp:simplePos x="0" y="0"/>
              <wp:positionH relativeFrom="page">
                <wp:posOffset>6301105</wp:posOffset>
              </wp:positionH>
              <wp:positionV relativeFrom="page">
                <wp:posOffset>9297035</wp:posOffset>
              </wp:positionV>
              <wp:extent cx="56832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2FDF4" w14:textId="77777777" w:rsidR="0011496C" w:rsidRDefault="00001247">
                          <w:pPr>
                            <w:spacing w:before="12"/>
                            <w:ind w:left="20"/>
                            <w:rPr>
                              <w:sz w:val="20"/>
                            </w:rPr>
                          </w:pPr>
                          <w:r>
                            <w:rPr>
                              <w:sz w:val="20"/>
                            </w:rPr>
                            <w:t>July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D1A5F" id="Text Box 1" o:spid="_x0000_s1034" type="#_x0000_t202" style="position:absolute;margin-left:496.15pt;margin-top:732.05pt;width:44.75pt;height:13.15pt;z-index:-1584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" filled="f" stroked="f">
              <v:textbox inset="0,0,0,0">
                <w:txbxContent>
                  <w:p w14:paraId="2DD2FDF4" w14:textId="77777777" w:rsidR="0011496C" w:rsidRDefault="00001247">
                    <w:pPr>
                      <w:spacing w:before="12"/>
                      <w:ind w:left="20"/>
                      <w:rPr>
                        <w:sz w:val="20"/>
                      </w:rPr>
                    </w:pPr>
                    <w:r>
                      <w:rPr>
                        <w:sz w:val="20"/>
                      </w:rPr>
                      <w:t>July 2015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8E668" w14:textId="77777777" w:rsidR="004F03E1" w:rsidRDefault="004F03E1">
      <w:r>
        <w:separator/>
      </w:r>
    </w:p>
  </w:footnote>
  <w:footnote w:type="continuationSeparator" w:id="0">
    <w:p w14:paraId="08025FD3" w14:textId="77777777" w:rsidR="004F03E1" w:rsidRDefault="004F0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2350"/>
    <w:multiLevelType w:val="multilevel"/>
    <w:tmpl w:val="0FEEA450"/>
    <w:lvl w:ilvl="0">
      <w:start w:val="3"/>
      <w:numFmt w:val="decimal"/>
      <w:lvlText w:val="%1"/>
      <w:lvlJc w:val="left"/>
      <w:pPr>
        <w:ind w:left="684" w:hanging="577"/>
        <w:jc w:val="left"/>
      </w:pPr>
      <w:rPr>
        <w:rFonts w:hint="default"/>
        <w:lang w:val="en-US" w:eastAsia="en-US" w:bidi="ar-SA"/>
      </w:rPr>
    </w:lvl>
    <w:lvl w:ilvl="1">
      <w:start w:val="1"/>
      <w:numFmt w:val="decimal"/>
      <w:lvlText w:val="%1.%2"/>
      <w:lvlJc w:val="left"/>
      <w:pPr>
        <w:ind w:left="684" w:hanging="577"/>
        <w:jc w:val="left"/>
      </w:pPr>
      <w:rPr>
        <w:rFonts w:ascii="Arial" w:eastAsia="Arial" w:hAnsi="Arial" w:cs="Arial" w:hint="default"/>
        <w:b/>
        <w:bCs/>
        <w:i/>
        <w:spacing w:val="-1"/>
        <w:w w:val="100"/>
        <w:sz w:val="28"/>
        <w:szCs w:val="28"/>
        <w:lang w:val="en-US" w:eastAsia="en-US" w:bidi="ar-SA"/>
      </w:rPr>
    </w:lvl>
    <w:lvl w:ilvl="2">
      <w:numFmt w:val="bullet"/>
      <w:lvlText w:val=""/>
      <w:lvlJc w:val="left"/>
      <w:pPr>
        <w:ind w:left="1188" w:hanging="360"/>
      </w:pPr>
      <w:rPr>
        <w:rFonts w:ascii="Symbol" w:eastAsia="Symbol" w:hAnsi="Symbol" w:cs="Symbol" w:hint="default"/>
        <w:w w:val="100"/>
        <w:sz w:val="24"/>
        <w:szCs w:val="24"/>
        <w:lang w:val="en-US" w:eastAsia="en-US" w:bidi="ar-SA"/>
      </w:rPr>
    </w:lvl>
    <w:lvl w:ilvl="3">
      <w:numFmt w:val="bullet"/>
      <w:lvlText w:val="•"/>
      <w:lvlJc w:val="left"/>
      <w:pPr>
        <w:ind w:left="2645" w:hanging="360"/>
      </w:pPr>
      <w:rPr>
        <w:rFonts w:hint="default"/>
        <w:lang w:val="en-US" w:eastAsia="en-US" w:bidi="ar-SA"/>
      </w:rPr>
    </w:lvl>
    <w:lvl w:ilvl="4">
      <w:numFmt w:val="bullet"/>
      <w:lvlText w:val="•"/>
      <w:lvlJc w:val="left"/>
      <w:pPr>
        <w:ind w:left="3750" w:hanging="360"/>
      </w:pPr>
      <w:rPr>
        <w:rFonts w:hint="default"/>
        <w:lang w:val="en-US" w:eastAsia="en-US" w:bidi="ar-SA"/>
      </w:rPr>
    </w:lvl>
    <w:lvl w:ilvl="5">
      <w:numFmt w:val="bullet"/>
      <w:lvlText w:val="•"/>
      <w:lvlJc w:val="left"/>
      <w:pPr>
        <w:ind w:left="4855" w:hanging="360"/>
      </w:pPr>
      <w:rPr>
        <w:rFonts w:hint="default"/>
        <w:lang w:val="en-US" w:eastAsia="en-US" w:bidi="ar-SA"/>
      </w:rPr>
    </w:lvl>
    <w:lvl w:ilvl="6">
      <w:numFmt w:val="bullet"/>
      <w:lvlText w:val="•"/>
      <w:lvlJc w:val="left"/>
      <w:pPr>
        <w:ind w:left="5960" w:hanging="360"/>
      </w:pPr>
      <w:rPr>
        <w:rFonts w:hint="default"/>
        <w:lang w:val="en-US" w:eastAsia="en-US" w:bidi="ar-SA"/>
      </w:rPr>
    </w:lvl>
    <w:lvl w:ilvl="7">
      <w:numFmt w:val="bullet"/>
      <w:lvlText w:val="•"/>
      <w:lvlJc w:val="left"/>
      <w:pPr>
        <w:ind w:left="7065" w:hanging="360"/>
      </w:pPr>
      <w:rPr>
        <w:rFonts w:hint="default"/>
        <w:lang w:val="en-US" w:eastAsia="en-US" w:bidi="ar-SA"/>
      </w:rPr>
    </w:lvl>
    <w:lvl w:ilvl="8">
      <w:numFmt w:val="bullet"/>
      <w:lvlText w:val="•"/>
      <w:lvlJc w:val="left"/>
      <w:pPr>
        <w:ind w:left="8170" w:hanging="360"/>
      </w:pPr>
      <w:rPr>
        <w:rFonts w:hint="default"/>
        <w:lang w:val="en-US" w:eastAsia="en-US" w:bidi="ar-SA"/>
      </w:rPr>
    </w:lvl>
  </w:abstractNum>
  <w:abstractNum w:abstractNumId="1" w15:restartNumberingAfterBreak="0">
    <w:nsid w:val="2C6D04BD"/>
    <w:multiLevelType w:val="multilevel"/>
    <w:tmpl w:val="FEDCC834"/>
    <w:lvl w:ilvl="0">
      <w:start w:val="1"/>
      <w:numFmt w:val="decimal"/>
      <w:lvlText w:val="%1."/>
      <w:lvlJc w:val="left"/>
      <w:pPr>
        <w:ind w:left="1080" w:hanging="540"/>
        <w:jc w:val="left"/>
      </w:pPr>
      <w:rPr>
        <w:rFonts w:ascii="Arial" w:eastAsia="Arial" w:hAnsi="Arial" w:cs="Arial" w:hint="default"/>
        <w:b/>
        <w:bCs/>
        <w:w w:val="100"/>
        <w:sz w:val="24"/>
        <w:szCs w:val="24"/>
        <w:lang w:val="en-US" w:eastAsia="en-US" w:bidi="ar-SA"/>
      </w:rPr>
    </w:lvl>
    <w:lvl w:ilvl="1">
      <w:start w:val="1"/>
      <w:numFmt w:val="decimal"/>
      <w:lvlText w:val="%1.%2"/>
      <w:lvlJc w:val="left"/>
      <w:pPr>
        <w:ind w:left="1420" w:hanging="660"/>
        <w:jc w:val="left"/>
      </w:pPr>
      <w:rPr>
        <w:rFonts w:ascii="Arial" w:eastAsia="Arial" w:hAnsi="Arial" w:cs="Arial" w:hint="default"/>
        <w:spacing w:val="-1"/>
        <w:w w:val="100"/>
        <w:sz w:val="22"/>
        <w:szCs w:val="22"/>
        <w:lang w:val="en-US" w:eastAsia="en-US" w:bidi="ar-SA"/>
      </w:rPr>
    </w:lvl>
    <w:lvl w:ilvl="2">
      <w:numFmt w:val="bullet"/>
      <w:lvlText w:val="•"/>
      <w:lvlJc w:val="left"/>
      <w:pPr>
        <w:ind w:left="2415" w:hanging="660"/>
      </w:pPr>
      <w:rPr>
        <w:rFonts w:hint="default"/>
        <w:lang w:val="en-US" w:eastAsia="en-US" w:bidi="ar-SA"/>
      </w:rPr>
    </w:lvl>
    <w:lvl w:ilvl="3">
      <w:numFmt w:val="bullet"/>
      <w:lvlText w:val="•"/>
      <w:lvlJc w:val="left"/>
      <w:pPr>
        <w:ind w:left="3411" w:hanging="660"/>
      </w:pPr>
      <w:rPr>
        <w:rFonts w:hint="default"/>
        <w:lang w:val="en-US" w:eastAsia="en-US" w:bidi="ar-SA"/>
      </w:rPr>
    </w:lvl>
    <w:lvl w:ilvl="4">
      <w:numFmt w:val="bullet"/>
      <w:lvlText w:val="•"/>
      <w:lvlJc w:val="left"/>
      <w:pPr>
        <w:ind w:left="4406" w:hanging="660"/>
      </w:pPr>
      <w:rPr>
        <w:rFonts w:hint="default"/>
        <w:lang w:val="en-US" w:eastAsia="en-US" w:bidi="ar-SA"/>
      </w:rPr>
    </w:lvl>
    <w:lvl w:ilvl="5">
      <w:numFmt w:val="bullet"/>
      <w:lvlText w:val="•"/>
      <w:lvlJc w:val="left"/>
      <w:pPr>
        <w:ind w:left="5402" w:hanging="660"/>
      </w:pPr>
      <w:rPr>
        <w:rFonts w:hint="default"/>
        <w:lang w:val="en-US" w:eastAsia="en-US" w:bidi="ar-SA"/>
      </w:rPr>
    </w:lvl>
    <w:lvl w:ilvl="6">
      <w:numFmt w:val="bullet"/>
      <w:lvlText w:val="•"/>
      <w:lvlJc w:val="left"/>
      <w:pPr>
        <w:ind w:left="6397" w:hanging="660"/>
      </w:pPr>
      <w:rPr>
        <w:rFonts w:hint="default"/>
        <w:lang w:val="en-US" w:eastAsia="en-US" w:bidi="ar-SA"/>
      </w:rPr>
    </w:lvl>
    <w:lvl w:ilvl="7">
      <w:numFmt w:val="bullet"/>
      <w:lvlText w:val="•"/>
      <w:lvlJc w:val="left"/>
      <w:pPr>
        <w:ind w:left="7393" w:hanging="660"/>
      </w:pPr>
      <w:rPr>
        <w:rFonts w:hint="default"/>
        <w:lang w:val="en-US" w:eastAsia="en-US" w:bidi="ar-SA"/>
      </w:rPr>
    </w:lvl>
    <w:lvl w:ilvl="8">
      <w:numFmt w:val="bullet"/>
      <w:lvlText w:val="•"/>
      <w:lvlJc w:val="left"/>
      <w:pPr>
        <w:ind w:left="8388" w:hanging="660"/>
      </w:pPr>
      <w:rPr>
        <w:rFonts w:hint="default"/>
        <w:lang w:val="en-US" w:eastAsia="en-US" w:bidi="ar-SA"/>
      </w:rPr>
    </w:lvl>
  </w:abstractNum>
  <w:abstractNum w:abstractNumId="2" w15:restartNumberingAfterBreak="0">
    <w:nsid w:val="4EB77B2B"/>
    <w:multiLevelType w:val="hybridMultilevel"/>
    <w:tmpl w:val="D33AD4B2"/>
    <w:lvl w:ilvl="0" w:tplc="6ACA5094">
      <w:start w:val="1"/>
      <w:numFmt w:val="decimal"/>
      <w:lvlText w:val="%1."/>
      <w:lvlJc w:val="left"/>
      <w:pPr>
        <w:ind w:left="559" w:hanging="452"/>
        <w:jc w:val="left"/>
      </w:pPr>
      <w:rPr>
        <w:rFonts w:ascii="Arial" w:eastAsia="Arial" w:hAnsi="Arial" w:cs="Arial" w:hint="default"/>
        <w:b/>
        <w:bCs/>
        <w:w w:val="99"/>
        <w:sz w:val="32"/>
        <w:szCs w:val="32"/>
        <w:lang w:val="en-US" w:eastAsia="en-US" w:bidi="ar-SA"/>
      </w:rPr>
    </w:lvl>
    <w:lvl w:ilvl="1" w:tplc="AF38945A">
      <w:numFmt w:val="bullet"/>
      <w:lvlText w:val="-"/>
      <w:lvlJc w:val="left"/>
      <w:pPr>
        <w:ind w:left="828" w:hanging="360"/>
      </w:pPr>
      <w:rPr>
        <w:rFonts w:ascii="Calibri" w:eastAsia="Calibri" w:hAnsi="Calibri" w:cs="Calibri" w:hint="default"/>
        <w:w w:val="100"/>
        <w:sz w:val="24"/>
        <w:szCs w:val="24"/>
        <w:lang w:val="en-US" w:eastAsia="en-US" w:bidi="ar-SA"/>
      </w:rPr>
    </w:lvl>
    <w:lvl w:ilvl="2" w:tplc="D97CF330">
      <w:numFmt w:val="bullet"/>
      <w:lvlText w:val=""/>
      <w:lvlJc w:val="left"/>
      <w:pPr>
        <w:ind w:left="1548" w:hanging="360"/>
      </w:pPr>
      <w:rPr>
        <w:rFonts w:ascii="Symbol" w:eastAsia="Symbol" w:hAnsi="Symbol" w:cs="Symbol" w:hint="default"/>
        <w:w w:val="100"/>
        <w:sz w:val="24"/>
        <w:szCs w:val="24"/>
        <w:lang w:val="en-US" w:eastAsia="en-US" w:bidi="ar-SA"/>
      </w:rPr>
    </w:lvl>
    <w:lvl w:ilvl="3" w:tplc="02B2B8D2">
      <w:numFmt w:val="bullet"/>
      <w:lvlText w:val="•"/>
      <w:lvlJc w:val="left"/>
      <w:pPr>
        <w:ind w:left="2645" w:hanging="360"/>
      </w:pPr>
      <w:rPr>
        <w:rFonts w:hint="default"/>
        <w:lang w:val="en-US" w:eastAsia="en-US" w:bidi="ar-SA"/>
      </w:rPr>
    </w:lvl>
    <w:lvl w:ilvl="4" w:tplc="EAEAC030">
      <w:numFmt w:val="bullet"/>
      <w:lvlText w:val="•"/>
      <w:lvlJc w:val="left"/>
      <w:pPr>
        <w:ind w:left="3750" w:hanging="360"/>
      </w:pPr>
      <w:rPr>
        <w:rFonts w:hint="default"/>
        <w:lang w:val="en-US" w:eastAsia="en-US" w:bidi="ar-SA"/>
      </w:rPr>
    </w:lvl>
    <w:lvl w:ilvl="5" w:tplc="9878CF7A">
      <w:numFmt w:val="bullet"/>
      <w:lvlText w:val="•"/>
      <w:lvlJc w:val="left"/>
      <w:pPr>
        <w:ind w:left="4855" w:hanging="360"/>
      </w:pPr>
      <w:rPr>
        <w:rFonts w:hint="default"/>
        <w:lang w:val="en-US" w:eastAsia="en-US" w:bidi="ar-SA"/>
      </w:rPr>
    </w:lvl>
    <w:lvl w:ilvl="6" w:tplc="02D02666">
      <w:numFmt w:val="bullet"/>
      <w:lvlText w:val="•"/>
      <w:lvlJc w:val="left"/>
      <w:pPr>
        <w:ind w:left="5960" w:hanging="360"/>
      </w:pPr>
      <w:rPr>
        <w:rFonts w:hint="default"/>
        <w:lang w:val="en-US" w:eastAsia="en-US" w:bidi="ar-SA"/>
      </w:rPr>
    </w:lvl>
    <w:lvl w:ilvl="7" w:tplc="8304C71C">
      <w:numFmt w:val="bullet"/>
      <w:lvlText w:val="•"/>
      <w:lvlJc w:val="left"/>
      <w:pPr>
        <w:ind w:left="7065" w:hanging="360"/>
      </w:pPr>
      <w:rPr>
        <w:rFonts w:hint="default"/>
        <w:lang w:val="en-US" w:eastAsia="en-US" w:bidi="ar-SA"/>
      </w:rPr>
    </w:lvl>
    <w:lvl w:ilvl="8" w:tplc="FDFC6C3A">
      <w:numFmt w:val="bullet"/>
      <w:lvlText w:val="•"/>
      <w:lvlJc w:val="left"/>
      <w:pPr>
        <w:ind w:left="8170" w:hanging="360"/>
      </w:pPr>
      <w:rPr>
        <w:rFonts w:hint="default"/>
        <w:lang w:val="en-US" w:eastAsia="en-US" w:bidi="ar-SA"/>
      </w:rPr>
    </w:lvl>
  </w:abstractNum>
  <w:num w:numId="1" w16cid:durableId="1483351138">
    <w:abstractNumId w:val="0"/>
  </w:num>
  <w:num w:numId="2" w16cid:durableId="1914004958">
    <w:abstractNumId w:val="2"/>
  </w:num>
  <w:num w:numId="3" w16cid:durableId="1561743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96C"/>
    <w:rsid w:val="00001247"/>
    <w:rsid w:val="000B5A9E"/>
    <w:rsid w:val="000B657C"/>
    <w:rsid w:val="0011496C"/>
    <w:rsid w:val="004F03E1"/>
    <w:rsid w:val="00667186"/>
    <w:rsid w:val="00BB257D"/>
    <w:rsid w:val="00C3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2D0B20C4"/>
  <w15:docId w15:val="{4A69B4FC-0764-45AA-8565-B9AE004A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59" w:hanging="453"/>
      <w:outlineLvl w:val="0"/>
    </w:pPr>
    <w:rPr>
      <w:b/>
      <w:bCs/>
      <w:sz w:val="32"/>
      <w:szCs w:val="32"/>
    </w:rPr>
  </w:style>
  <w:style w:type="paragraph" w:styleId="Heading2">
    <w:name w:val="heading 2"/>
    <w:basedOn w:val="Normal"/>
    <w:uiPriority w:val="9"/>
    <w:unhideWhenUsed/>
    <w:qFormat/>
    <w:pPr>
      <w:ind w:left="684" w:hanging="578"/>
      <w:outlineLvl w:val="1"/>
    </w:pPr>
    <w:rPr>
      <w:b/>
      <w:bCs/>
      <w:i/>
      <w:sz w:val="28"/>
      <w:szCs w:val="28"/>
    </w:rPr>
  </w:style>
  <w:style w:type="paragraph" w:styleId="Heading3">
    <w:name w:val="heading 3"/>
    <w:basedOn w:val="Normal"/>
    <w:uiPriority w:val="9"/>
    <w:unhideWhenUsed/>
    <w:qFormat/>
    <w:pPr>
      <w:spacing w:before="111"/>
      <w:ind w:left="73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0"/>
      <w:ind w:left="1080" w:hanging="1031"/>
    </w:pPr>
    <w:rPr>
      <w:b/>
      <w:bCs/>
      <w:sz w:val="24"/>
      <w:szCs w:val="24"/>
    </w:rPr>
  </w:style>
  <w:style w:type="paragraph" w:styleId="TOC2">
    <w:name w:val="toc 2"/>
    <w:basedOn w:val="Normal"/>
    <w:uiPriority w:val="1"/>
    <w:qFormat/>
    <w:pPr>
      <w:spacing w:before="97"/>
      <w:ind w:left="1080" w:hanging="540"/>
    </w:pPr>
    <w:rPr>
      <w:b/>
      <w:bCs/>
      <w:sz w:val="24"/>
      <w:szCs w:val="24"/>
    </w:rPr>
  </w:style>
  <w:style w:type="paragraph" w:styleId="TOC3">
    <w:name w:val="toc 3"/>
    <w:basedOn w:val="Normal"/>
    <w:uiPriority w:val="1"/>
    <w:qFormat/>
    <w:pPr>
      <w:spacing w:before="100"/>
      <w:ind w:left="1420" w:hanging="661"/>
    </w:pPr>
  </w:style>
  <w:style w:type="paragraph" w:styleId="BodyText">
    <w:name w:val="Body Text"/>
    <w:basedOn w:val="Normal"/>
    <w:uiPriority w:val="1"/>
    <w:qFormat/>
    <w:rPr>
      <w:sz w:val="24"/>
      <w:szCs w:val="24"/>
    </w:rPr>
  </w:style>
  <w:style w:type="paragraph" w:styleId="Title">
    <w:name w:val="Title"/>
    <w:basedOn w:val="Normal"/>
    <w:uiPriority w:val="10"/>
    <w:qFormat/>
    <w:pPr>
      <w:spacing w:before="88"/>
      <w:ind w:left="2126" w:right="2072"/>
      <w:jc w:val="center"/>
    </w:pPr>
    <w:rPr>
      <w:b/>
      <w:bCs/>
      <w:sz w:val="36"/>
      <w:szCs w:val="36"/>
    </w:rPr>
  </w:style>
  <w:style w:type="paragraph" w:styleId="ListParagraph">
    <w:name w:val="List Paragraph"/>
    <w:basedOn w:val="Normal"/>
    <w:uiPriority w:val="1"/>
    <w:qFormat/>
    <w:pPr>
      <w:ind w:left="1548" w:hanging="360"/>
    </w:pPr>
  </w:style>
  <w:style w:type="paragraph" w:customStyle="1" w:styleId="TableParagraph">
    <w:name w:val="Table Paragraph"/>
    <w:basedOn w:val="Normal"/>
    <w:uiPriority w:val="1"/>
    <w:qFormat/>
    <w:pPr>
      <w:spacing w:line="250"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gov/vdl/application.asp?appid=140"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586</Words>
  <Characters>3310</Characters>
  <Application>Microsoft Office Word</Application>
  <DocSecurity>0</DocSecurity>
  <Lines>137</Lines>
  <Paragraphs>86</Paragraphs>
  <ScaleCrop>false</ScaleCrop>
  <HeadingPairs>
    <vt:vector size="2" baseType="variant">
      <vt:variant>
        <vt:lpstr>Title</vt:lpstr>
      </vt:variant>
      <vt:variant>
        <vt:i4>1</vt:i4>
      </vt:variant>
    </vt:vector>
  </HeadingPairs>
  <TitlesOfParts>
    <vt:vector size="1" baseType="lpstr">
      <vt:lpstr>VHIC_4_5_RN</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VHIC_4_5_RN</dc:title>
  <dc:subject>IAM Services</dc:subject>
  <dc:creator/>
  <cp:keywords>IAM, VHIC 4.5, Release, Notes</cp:keywords>
  <cp:lastModifiedBy>Department of Veterans Affairs</cp:lastModifiedBy>
  <cp:revision>6</cp:revision>
  <cp:lastPrinted>2024-03-20T12:22:00Z</cp:lastPrinted>
  <dcterms:created xsi:type="dcterms:W3CDTF">2020-12-13T20:21:00Z</dcterms:created>
  <dcterms:modified xsi:type="dcterms:W3CDTF">2024-03-20T12:22:00Z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2015-08-13T00:00:00Z</vt:filetime>
  </property>
  <property fmtid="{D5CDD505-2E9C-101B-9397-08002B2CF9AE}" pid="3" name="Creator">
    <vt:lpwstr>Acrobat PDFMaker 11 for Word</vt:lpwstr>
  </property>
  <property fmtid="{D5CDD505-2E9C-101B-9397-08002B2CF9AE}" pid="4" name="LastSaved">
    <vt:filetime>2020-12-06T00:00:00Z</vt:filetime>
  </property>
  <property fmtid="{D5CDD505-2E9C-101B-9397-08002B2CF9AE}" pid="5" name="_MarkAsFinal">
    <vt:bool>true</vt:bool>
  </property>
</Properties>
</file>