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F2ECE" w14:textId="1E16F820" w:rsidR="00D3191A" w:rsidRPr="00FD20ED" w:rsidRDefault="0028356D" w:rsidP="00D3191A">
      <w:pPr>
        <w:pStyle w:val="Title"/>
      </w:pPr>
      <w:bookmarkStart w:id="0" w:name="_Toc205632711"/>
      <w:r w:rsidRPr="00FD20ED">
        <w:t>VistA Package Size Reporting Tool (VPSRT)</w:t>
      </w:r>
    </w:p>
    <w:p w14:paraId="0B238E99" w14:textId="77777777" w:rsidR="00D3191A" w:rsidRPr="00FD20ED" w:rsidRDefault="00D3191A" w:rsidP="00D3191A">
      <w:pPr>
        <w:pStyle w:val="Title"/>
      </w:pPr>
      <w:r w:rsidRPr="00FD20ED">
        <w:t>Kernel Toolkit Patch XT*7.3*143</w:t>
      </w:r>
    </w:p>
    <w:p w14:paraId="3BD73DB1" w14:textId="1EBD3685" w:rsidR="00EE55AD" w:rsidRPr="00FD20ED" w:rsidRDefault="005034D1" w:rsidP="006C4A5D">
      <w:pPr>
        <w:pStyle w:val="Title"/>
      </w:pPr>
      <w:r w:rsidRPr="00FD20ED">
        <w:t xml:space="preserve">Technical </w:t>
      </w:r>
      <w:r w:rsidR="00251BA0" w:rsidRPr="00FD20ED">
        <w:t>Manual</w:t>
      </w:r>
      <w:r w:rsidR="00210509" w:rsidRPr="00FD20ED">
        <w:t xml:space="preserve"> (REDACTED)</w:t>
      </w:r>
    </w:p>
    <w:p w14:paraId="3E2CFDBE" w14:textId="77777777" w:rsidR="00D3191A" w:rsidRPr="00FD20ED" w:rsidRDefault="00D3191A" w:rsidP="00D3191A">
      <w:pPr>
        <w:pStyle w:val="VASeal"/>
      </w:pPr>
      <w:r w:rsidRPr="00FD20ED">
        <w:rPr>
          <w:noProof/>
        </w:rPr>
        <w:drawing>
          <wp:inline distT="0" distB="0" distL="0" distR="0" wp14:anchorId="5F0F49A6" wp14:editId="37A2DCF0">
            <wp:extent cx="2466975" cy="2286000"/>
            <wp:effectExtent l="0" t="0" r="9525" b="0"/>
            <wp:docPr id="23" name="Picture 7" descr="V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a:extLst>
                        <a:ext uri="{28A0092B-C50C-407E-A947-70E740481C1C}">
                          <a14:useLocalDpi xmlns:a14="http://schemas.microsoft.com/office/drawing/2010/main" val="0"/>
                        </a:ext>
                      </a:extLst>
                    </a:blip>
                    <a:stretch>
                      <a:fillRect/>
                    </a:stretch>
                  </pic:blipFill>
                  <pic:spPr>
                    <a:xfrm>
                      <a:off x="0" y="0"/>
                      <a:ext cx="2466975" cy="2286000"/>
                    </a:xfrm>
                    <a:prstGeom prst="rect">
                      <a:avLst/>
                    </a:prstGeom>
                  </pic:spPr>
                </pic:pic>
              </a:graphicData>
            </a:graphic>
          </wp:inline>
        </w:drawing>
      </w:r>
    </w:p>
    <w:p w14:paraId="0C6DF78D" w14:textId="367F84DC" w:rsidR="00D3191A" w:rsidRPr="00FD20ED" w:rsidRDefault="003F0FBD" w:rsidP="00D3191A">
      <w:pPr>
        <w:pStyle w:val="Title2"/>
      </w:pPr>
      <w:r w:rsidRPr="00FD20ED">
        <w:t>April 2021</w:t>
      </w:r>
    </w:p>
    <w:p w14:paraId="71BE9E3B" w14:textId="77777777" w:rsidR="00D3191A" w:rsidRPr="00FD20ED" w:rsidRDefault="00D3191A" w:rsidP="00D3191A">
      <w:pPr>
        <w:pStyle w:val="Title2"/>
      </w:pPr>
    </w:p>
    <w:p w14:paraId="38C93E9C" w14:textId="77777777" w:rsidR="00D3191A" w:rsidRPr="00FD20ED" w:rsidRDefault="00D3191A" w:rsidP="00D3191A">
      <w:pPr>
        <w:pStyle w:val="Title2"/>
      </w:pPr>
      <w:r w:rsidRPr="00FD20ED">
        <w:t>Department of Veterans Affairs (VA)</w:t>
      </w:r>
    </w:p>
    <w:p w14:paraId="1B73C635" w14:textId="77777777" w:rsidR="00D3191A" w:rsidRPr="00FD20ED" w:rsidRDefault="00D3191A" w:rsidP="00D3191A">
      <w:pPr>
        <w:pStyle w:val="Title2"/>
      </w:pPr>
      <w:r w:rsidRPr="00FD20ED">
        <w:t>Office of Information and Technology (OIT)</w:t>
      </w:r>
    </w:p>
    <w:p w14:paraId="4387A96F" w14:textId="77777777" w:rsidR="00D3191A" w:rsidRPr="00FD20ED" w:rsidRDefault="00D3191A" w:rsidP="00D3191A">
      <w:pPr>
        <w:pStyle w:val="Title2"/>
      </w:pPr>
      <w:r w:rsidRPr="00FD20ED">
        <w:t>Enterprise Program Management Office (EPMO)</w:t>
      </w:r>
    </w:p>
    <w:p w14:paraId="467BDA6B" w14:textId="77777777" w:rsidR="00D3191A" w:rsidRPr="00FD20ED" w:rsidRDefault="00D3191A" w:rsidP="00D3191A">
      <w:pPr>
        <w:pStyle w:val="Title2"/>
      </w:pPr>
      <w:r w:rsidRPr="00FD20ED">
        <w:t>VistA Infrastructure (VI)</w:t>
      </w:r>
    </w:p>
    <w:p w14:paraId="23B3BFF1" w14:textId="757BD246" w:rsidR="00903CFC" w:rsidRPr="00FD20ED" w:rsidRDefault="00903CFC" w:rsidP="00236BF9">
      <w:pPr>
        <w:pStyle w:val="BodyText"/>
      </w:pPr>
    </w:p>
    <w:p w14:paraId="3A352406" w14:textId="77777777" w:rsidR="00903CFC" w:rsidRPr="00FD20ED" w:rsidRDefault="00903CFC" w:rsidP="00236BF9">
      <w:pPr>
        <w:pStyle w:val="BodyText"/>
        <w:sectPr w:rsidR="00903CFC" w:rsidRPr="00FD20ED" w:rsidSect="00EF1715">
          <w:footerReference w:type="even" r:id="rId12"/>
          <w:footerReference w:type="first" r:id="rId13"/>
          <w:pgSz w:w="12240" w:h="15840" w:code="1"/>
          <w:pgMar w:top="1440" w:right="1440" w:bottom="1440" w:left="1440" w:header="720" w:footer="720" w:gutter="0"/>
          <w:pgNumType w:start="1"/>
          <w:cols w:space="720"/>
          <w:docGrid w:linePitch="360"/>
        </w:sectPr>
      </w:pPr>
    </w:p>
    <w:p w14:paraId="43F613E2" w14:textId="77777777" w:rsidR="00D3191A" w:rsidRPr="00FD20ED" w:rsidRDefault="00D3191A" w:rsidP="00D3191A">
      <w:pPr>
        <w:pStyle w:val="HeadingFront-BackMatter"/>
      </w:pPr>
      <w:bookmarkStart w:id="1" w:name="revision_history"/>
      <w:bookmarkStart w:id="2" w:name="_Toc458598764"/>
      <w:bookmarkStart w:id="3" w:name="_Toc69717854"/>
      <w:r w:rsidRPr="00FD20ED">
        <w:lastRenderedPageBreak/>
        <w:t>Revision History</w:t>
      </w:r>
      <w:bookmarkEnd w:id="1"/>
      <w:bookmarkEnd w:id="2"/>
      <w:bookmarkEnd w:id="3"/>
    </w:p>
    <w:tbl>
      <w:tblPr>
        <w:tblW w:w="5000" w:type="pct"/>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Caption w:val="Table used for formatting, only."/>
        <w:tblDescription w:val="Revision History, including date of changes, version number, description of change, and author of change."/>
      </w:tblPr>
      <w:tblGrid>
        <w:gridCol w:w="1722"/>
        <w:gridCol w:w="1134"/>
        <w:gridCol w:w="4399"/>
        <w:gridCol w:w="2321"/>
      </w:tblGrid>
      <w:tr w:rsidR="004F3A80" w:rsidRPr="00FD20ED" w14:paraId="3BD73DC7" w14:textId="77777777" w:rsidTr="22B15A7D">
        <w:trPr>
          <w:cantSplit/>
          <w:tblHeader/>
        </w:trPr>
        <w:tc>
          <w:tcPr>
            <w:tcW w:w="899" w:type="pct"/>
            <w:shd w:val="clear" w:color="auto" w:fill="F2F2F2" w:themeFill="background1" w:themeFillShade="F2"/>
          </w:tcPr>
          <w:p w14:paraId="3BD73DC3" w14:textId="77777777" w:rsidR="004F3A80" w:rsidRPr="00FD20ED" w:rsidRDefault="004F3A80" w:rsidP="00D3191A">
            <w:pPr>
              <w:pStyle w:val="TableHeading"/>
            </w:pPr>
            <w:bookmarkStart w:id="4" w:name="ColumnTitle_01"/>
            <w:bookmarkEnd w:id="4"/>
            <w:r w:rsidRPr="00FD20ED">
              <w:t>Date</w:t>
            </w:r>
          </w:p>
        </w:tc>
        <w:tc>
          <w:tcPr>
            <w:tcW w:w="592" w:type="pct"/>
            <w:shd w:val="clear" w:color="auto" w:fill="F2F2F2" w:themeFill="background1" w:themeFillShade="F2"/>
          </w:tcPr>
          <w:p w14:paraId="3BD73DC4" w14:textId="77777777" w:rsidR="004F3A80" w:rsidRPr="00FD20ED" w:rsidRDefault="003E5E7F" w:rsidP="00D3191A">
            <w:pPr>
              <w:pStyle w:val="TableHeading"/>
            </w:pPr>
            <w:r w:rsidRPr="00FD20ED">
              <w:t>Revi</w:t>
            </w:r>
            <w:r w:rsidR="004F3A80" w:rsidRPr="00FD20ED">
              <w:t>sion</w:t>
            </w:r>
          </w:p>
        </w:tc>
        <w:tc>
          <w:tcPr>
            <w:tcW w:w="2297" w:type="pct"/>
            <w:shd w:val="clear" w:color="auto" w:fill="F2F2F2" w:themeFill="background1" w:themeFillShade="F2"/>
          </w:tcPr>
          <w:p w14:paraId="3BD73DC5" w14:textId="77777777" w:rsidR="004F3A80" w:rsidRPr="00FD20ED" w:rsidRDefault="004F3A80" w:rsidP="00D3191A">
            <w:pPr>
              <w:pStyle w:val="TableHeading"/>
            </w:pPr>
            <w:r w:rsidRPr="00FD20ED">
              <w:t>Description</w:t>
            </w:r>
          </w:p>
        </w:tc>
        <w:tc>
          <w:tcPr>
            <w:tcW w:w="1212" w:type="pct"/>
            <w:shd w:val="clear" w:color="auto" w:fill="F2F2F2" w:themeFill="background1" w:themeFillShade="F2"/>
          </w:tcPr>
          <w:p w14:paraId="3BD73DC6" w14:textId="77777777" w:rsidR="004F3A80" w:rsidRPr="00FD20ED" w:rsidRDefault="004F3A80" w:rsidP="00D3191A">
            <w:pPr>
              <w:pStyle w:val="TableHeading"/>
            </w:pPr>
            <w:r w:rsidRPr="00FD20ED">
              <w:t>Author</w:t>
            </w:r>
          </w:p>
        </w:tc>
      </w:tr>
      <w:tr w:rsidR="004F3A80" w:rsidRPr="00FD20ED" w14:paraId="3BD73DCC" w14:textId="77777777" w:rsidTr="22B15A7D">
        <w:trPr>
          <w:cantSplit/>
        </w:trPr>
        <w:tc>
          <w:tcPr>
            <w:tcW w:w="899" w:type="pct"/>
          </w:tcPr>
          <w:p w14:paraId="3BD73DC8" w14:textId="0CB6687D" w:rsidR="006915CA" w:rsidRPr="00FD20ED" w:rsidRDefault="003F0FBD" w:rsidP="0004636C">
            <w:pPr>
              <w:pStyle w:val="TableText"/>
            </w:pPr>
            <w:r w:rsidRPr="00FD20ED">
              <w:t>04</w:t>
            </w:r>
            <w:r w:rsidR="00282D5A" w:rsidRPr="00FD20ED">
              <w:t>/</w:t>
            </w:r>
            <w:r w:rsidR="00A54449" w:rsidRPr="00FD20ED">
              <w:t>1</w:t>
            </w:r>
            <w:r w:rsidR="006968D6" w:rsidRPr="00FD20ED">
              <w:t>9</w:t>
            </w:r>
            <w:r w:rsidR="00282D5A" w:rsidRPr="00FD20ED">
              <w:t>/20</w:t>
            </w:r>
            <w:r w:rsidR="734AC94C" w:rsidRPr="00FD20ED">
              <w:t>2</w:t>
            </w:r>
            <w:r w:rsidRPr="00FD20ED">
              <w:t>1</w:t>
            </w:r>
          </w:p>
        </w:tc>
        <w:tc>
          <w:tcPr>
            <w:tcW w:w="592" w:type="pct"/>
          </w:tcPr>
          <w:p w14:paraId="3BD73DC9" w14:textId="02C67916" w:rsidR="004F3A80" w:rsidRPr="00FD20ED" w:rsidRDefault="003F0FBD" w:rsidP="0004636C">
            <w:pPr>
              <w:pStyle w:val="TableText"/>
            </w:pPr>
            <w:r w:rsidRPr="00FD20ED">
              <w:t>1.0</w:t>
            </w:r>
          </w:p>
        </w:tc>
        <w:tc>
          <w:tcPr>
            <w:tcW w:w="2297" w:type="pct"/>
          </w:tcPr>
          <w:p w14:paraId="3BD73DCA" w14:textId="2B7D2913" w:rsidR="004F3A80" w:rsidRPr="00FD20ED" w:rsidRDefault="00282D5A" w:rsidP="0004636C">
            <w:pPr>
              <w:pStyle w:val="TableText"/>
            </w:pPr>
            <w:r w:rsidRPr="00FD20ED">
              <w:t xml:space="preserve">Initial </w:t>
            </w:r>
            <w:r w:rsidR="0028356D" w:rsidRPr="00FD20ED">
              <w:rPr>
                <w:i/>
                <w:iCs/>
              </w:rPr>
              <w:t>VistA Package Size Reporting Tool (VPSRT)</w:t>
            </w:r>
            <w:r w:rsidRPr="00FD20ED">
              <w:rPr>
                <w:i/>
                <w:iCs/>
              </w:rPr>
              <w:t xml:space="preserve"> </w:t>
            </w:r>
            <w:r w:rsidR="00267D83" w:rsidRPr="00FD20ED">
              <w:rPr>
                <w:i/>
                <w:iCs/>
              </w:rPr>
              <w:t xml:space="preserve">Kernel Toolkit </w:t>
            </w:r>
            <w:r w:rsidR="00FD3CED" w:rsidRPr="00FD20ED">
              <w:rPr>
                <w:i/>
                <w:iCs/>
              </w:rPr>
              <w:t xml:space="preserve">Patch XT*7.3*143 </w:t>
            </w:r>
            <w:r w:rsidRPr="00FD20ED">
              <w:rPr>
                <w:i/>
                <w:iCs/>
              </w:rPr>
              <w:t>Technical Manual</w:t>
            </w:r>
            <w:r w:rsidRPr="00FD20ED">
              <w:t xml:space="preserve"> based on the template V. 1.1, released</w:t>
            </w:r>
            <w:r w:rsidR="2C22C89C" w:rsidRPr="00FD20ED">
              <w:t xml:space="preserve"> </w:t>
            </w:r>
            <w:r w:rsidRPr="00FD20ED">
              <w:t>on July 2016.</w:t>
            </w:r>
          </w:p>
        </w:tc>
        <w:tc>
          <w:tcPr>
            <w:tcW w:w="1212" w:type="pct"/>
          </w:tcPr>
          <w:p w14:paraId="3BD73DCB" w14:textId="26122EF7" w:rsidR="004F3A80" w:rsidRPr="00FD20ED" w:rsidRDefault="003F0FBD" w:rsidP="00282D5A">
            <w:pPr>
              <w:pStyle w:val="TableText"/>
            </w:pPr>
            <w:r w:rsidRPr="00FD20ED">
              <w:t>VistA Infrastructure (VI) / VistA Kernel Development Team: Patch XU*8.0*143</w:t>
            </w:r>
          </w:p>
        </w:tc>
      </w:tr>
    </w:tbl>
    <w:p w14:paraId="325602D7" w14:textId="3AA3C49E" w:rsidR="0028356D" w:rsidRPr="00FD20ED" w:rsidRDefault="0028356D" w:rsidP="00236BF9">
      <w:pPr>
        <w:pStyle w:val="BodyText6"/>
      </w:pPr>
    </w:p>
    <w:p w14:paraId="2A126B1C" w14:textId="77777777" w:rsidR="0028356D" w:rsidRPr="00FD20ED" w:rsidRDefault="0028356D" w:rsidP="00236BF9">
      <w:pPr>
        <w:pStyle w:val="BodyText"/>
      </w:pPr>
    </w:p>
    <w:p w14:paraId="3BD73DEE" w14:textId="794E6650" w:rsidR="004F3A80" w:rsidRPr="00FD20ED" w:rsidRDefault="00F7216E" w:rsidP="00FE419B">
      <w:pPr>
        <w:pStyle w:val="Title2"/>
      </w:pPr>
      <w:r w:rsidRPr="00FD20ED">
        <w:br w:type="page"/>
      </w:r>
      <w:r w:rsidR="004F3A80" w:rsidRPr="00FD20ED">
        <w:lastRenderedPageBreak/>
        <w:t>Table of Contents</w:t>
      </w:r>
    </w:p>
    <w:p w14:paraId="17B2D910" w14:textId="0A0CAE92" w:rsidR="00044B6F" w:rsidRPr="00FD20ED" w:rsidRDefault="002B791D">
      <w:pPr>
        <w:pStyle w:val="TOC9"/>
        <w:rPr>
          <w:rFonts w:asciiTheme="minorHAnsi" w:eastAsiaTheme="minorEastAsia" w:hAnsiTheme="minorHAnsi" w:cstheme="minorBidi"/>
          <w:bCs w:val="0"/>
          <w:noProof w:val="0"/>
          <w:color w:val="auto"/>
          <w:szCs w:val="22"/>
        </w:rPr>
      </w:pPr>
      <w:r w:rsidRPr="00FD20ED">
        <w:rPr>
          <w:noProof w:val="0"/>
        </w:rPr>
        <w:fldChar w:fldCharType="begin"/>
      </w:r>
      <w:r w:rsidRPr="00FD20ED">
        <w:rPr>
          <w:noProof w:val="0"/>
        </w:rPr>
        <w:instrText xml:space="preserve"> TOC \o "3-4" \h \z \t "Heading 1,1,Heading 2,2,Heading Front-Back_Matter,9" </w:instrText>
      </w:r>
      <w:r w:rsidRPr="00FD20ED">
        <w:rPr>
          <w:noProof w:val="0"/>
        </w:rPr>
        <w:fldChar w:fldCharType="separate"/>
      </w:r>
      <w:hyperlink w:anchor="_Toc69717854" w:history="1">
        <w:r w:rsidR="00044B6F" w:rsidRPr="00FD20ED">
          <w:rPr>
            <w:rStyle w:val="Hyperlink"/>
            <w:noProof w:val="0"/>
          </w:rPr>
          <w:t>Revision History</w:t>
        </w:r>
        <w:r w:rsidR="00044B6F" w:rsidRPr="00FD20ED">
          <w:rPr>
            <w:noProof w:val="0"/>
            <w:webHidden/>
          </w:rPr>
          <w:tab/>
        </w:r>
        <w:r w:rsidR="00044B6F" w:rsidRPr="00FD20ED">
          <w:rPr>
            <w:noProof w:val="0"/>
            <w:webHidden/>
          </w:rPr>
          <w:fldChar w:fldCharType="begin"/>
        </w:r>
        <w:r w:rsidR="00044B6F" w:rsidRPr="00FD20ED">
          <w:rPr>
            <w:noProof w:val="0"/>
            <w:webHidden/>
          </w:rPr>
          <w:instrText xml:space="preserve"> PAGEREF _Toc69717854 \h </w:instrText>
        </w:r>
        <w:r w:rsidR="00044B6F" w:rsidRPr="00FD20ED">
          <w:rPr>
            <w:noProof w:val="0"/>
            <w:webHidden/>
          </w:rPr>
        </w:r>
        <w:r w:rsidR="00044B6F" w:rsidRPr="00FD20ED">
          <w:rPr>
            <w:noProof w:val="0"/>
            <w:webHidden/>
          </w:rPr>
          <w:fldChar w:fldCharType="separate"/>
        </w:r>
        <w:r w:rsidR="00044B6F" w:rsidRPr="00FD20ED">
          <w:rPr>
            <w:noProof w:val="0"/>
            <w:webHidden/>
          </w:rPr>
          <w:t>ii</w:t>
        </w:r>
        <w:r w:rsidR="00044B6F" w:rsidRPr="00FD20ED">
          <w:rPr>
            <w:noProof w:val="0"/>
            <w:webHidden/>
          </w:rPr>
          <w:fldChar w:fldCharType="end"/>
        </w:r>
      </w:hyperlink>
    </w:p>
    <w:p w14:paraId="433DE9CB" w14:textId="641D1AEF" w:rsidR="00044B6F" w:rsidRPr="00FD20ED" w:rsidRDefault="00912A2F">
      <w:pPr>
        <w:pStyle w:val="TOC9"/>
        <w:rPr>
          <w:rFonts w:asciiTheme="minorHAnsi" w:eastAsiaTheme="minorEastAsia" w:hAnsiTheme="minorHAnsi" w:cstheme="minorBidi"/>
          <w:bCs w:val="0"/>
          <w:noProof w:val="0"/>
          <w:color w:val="auto"/>
          <w:szCs w:val="22"/>
        </w:rPr>
      </w:pPr>
      <w:hyperlink w:anchor="_Toc69717855" w:history="1">
        <w:r w:rsidR="00044B6F" w:rsidRPr="00FD20ED">
          <w:rPr>
            <w:rStyle w:val="Hyperlink"/>
            <w:noProof w:val="0"/>
          </w:rPr>
          <w:t>List of Figures</w:t>
        </w:r>
        <w:r w:rsidR="00044B6F" w:rsidRPr="00FD20ED">
          <w:rPr>
            <w:noProof w:val="0"/>
            <w:webHidden/>
          </w:rPr>
          <w:tab/>
        </w:r>
        <w:r w:rsidR="00044B6F" w:rsidRPr="00FD20ED">
          <w:rPr>
            <w:noProof w:val="0"/>
            <w:webHidden/>
          </w:rPr>
          <w:fldChar w:fldCharType="begin"/>
        </w:r>
        <w:r w:rsidR="00044B6F" w:rsidRPr="00FD20ED">
          <w:rPr>
            <w:noProof w:val="0"/>
            <w:webHidden/>
          </w:rPr>
          <w:instrText xml:space="preserve"> PAGEREF _Toc69717855 \h </w:instrText>
        </w:r>
        <w:r w:rsidR="00044B6F" w:rsidRPr="00FD20ED">
          <w:rPr>
            <w:noProof w:val="0"/>
            <w:webHidden/>
          </w:rPr>
        </w:r>
        <w:r w:rsidR="00044B6F" w:rsidRPr="00FD20ED">
          <w:rPr>
            <w:noProof w:val="0"/>
            <w:webHidden/>
          </w:rPr>
          <w:fldChar w:fldCharType="separate"/>
        </w:r>
        <w:r w:rsidR="00044B6F" w:rsidRPr="00FD20ED">
          <w:rPr>
            <w:noProof w:val="0"/>
            <w:webHidden/>
          </w:rPr>
          <w:t>iv</w:t>
        </w:r>
        <w:r w:rsidR="00044B6F" w:rsidRPr="00FD20ED">
          <w:rPr>
            <w:noProof w:val="0"/>
            <w:webHidden/>
          </w:rPr>
          <w:fldChar w:fldCharType="end"/>
        </w:r>
      </w:hyperlink>
    </w:p>
    <w:p w14:paraId="393EE651" w14:textId="1C553DDF" w:rsidR="00044B6F" w:rsidRPr="00FD20ED" w:rsidRDefault="00912A2F">
      <w:pPr>
        <w:pStyle w:val="TOC9"/>
        <w:rPr>
          <w:rFonts w:asciiTheme="minorHAnsi" w:eastAsiaTheme="minorEastAsia" w:hAnsiTheme="minorHAnsi" w:cstheme="minorBidi"/>
          <w:bCs w:val="0"/>
          <w:noProof w:val="0"/>
          <w:color w:val="auto"/>
          <w:szCs w:val="22"/>
        </w:rPr>
      </w:pPr>
      <w:hyperlink w:anchor="_Toc69717856" w:history="1">
        <w:r w:rsidR="00044B6F" w:rsidRPr="00FD20ED">
          <w:rPr>
            <w:rStyle w:val="Hyperlink"/>
            <w:noProof w:val="0"/>
          </w:rPr>
          <w:t>List of Tables</w:t>
        </w:r>
        <w:r w:rsidR="00044B6F" w:rsidRPr="00FD20ED">
          <w:rPr>
            <w:noProof w:val="0"/>
            <w:webHidden/>
          </w:rPr>
          <w:tab/>
        </w:r>
        <w:r w:rsidR="00044B6F" w:rsidRPr="00FD20ED">
          <w:rPr>
            <w:noProof w:val="0"/>
            <w:webHidden/>
          </w:rPr>
          <w:fldChar w:fldCharType="begin"/>
        </w:r>
        <w:r w:rsidR="00044B6F" w:rsidRPr="00FD20ED">
          <w:rPr>
            <w:noProof w:val="0"/>
            <w:webHidden/>
          </w:rPr>
          <w:instrText xml:space="preserve"> PAGEREF _Toc69717856 \h </w:instrText>
        </w:r>
        <w:r w:rsidR="00044B6F" w:rsidRPr="00FD20ED">
          <w:rPr>
            <w:noProof w:val="0"/>
            <w:webHidden/>
          </w:rPr>
        </w:r>
        <w:r w:rsidR="00044B6F" w:rsidRPr="00FD20ED">
          <w:rPr>
            <w:noProof w:val="0"/>
            <w:webHidden/>
          </w:rPr>
          <w:fldChar w:fldCharType="separate"/>
        </w:r>
        <w:r w:rsidR="00044B6F" w:rsidRPr="00FD20ED">
          <w:rPr>
            <w:noProof w:val="0"/>
            <w:webHidden/>
          </w:rPr>
          <w:t>iv</w:t>
        </w:r>
        <w:r w:rsidR="00044B6F" w:rsidRPr="00FD20ED">
          <w:rPr>
            <w:noProof w:val="0"/>
            <w:webHidden/>
          </w:rPr>
          <w:fldChar w:fldCharType="end"/>
        </w:r>
      </w:hyperlink>
    </w:p>
    <w:p w14:paraId="3D167589" w14:textId="1D0A25EF" w:rsidR="00044B6F" w:rsidRPr="00FD20ED" w:rsidRDefault="00912A2F">
      <w:pPr>
        <w:pStyle w:val="TOC9"/>
        <w:rPr>
          <w:rFonts w:asciiTheme="minorHAnsi" w:eastAsiaTheme="minorEastAsia" w:hAnsiTheme="minorHAnsi" w:cstheme="minorBidi"/>
          <w:bCs w:val="0"/>
          <w:noProof w:val="0"/>
          <w:color w:val="auto"/>
          <w:szCs w:val="22"/>
        </w:rPr>
      </w:pPr>
      <w:hyperlink w:anchor="_Toc69717857" w:history="1">
        <w:r w:rsidR="00044B6F" w:rsidRPr="00FD20ED">
          <w:rPr>
            <w:rStyle w:val="Hyperlink"/>
            <w:noProof w:val="0"/>
          </w:rPr>
          <w:t>Orientation</w:t>
        </w:r>
        <w:r w:rsidR="00044B6F" w:rsidRPr="00FD20ED">
          <w:rPr>
            <w:noProof w:val="0"/>
            <w:webHidden/>
          </w:rPr>
          <w:tab/>
        </w:r>
        <w:r w:rsidR="00044B6F" w:rsidRPr="00FD20ED">
          <w:rPr>
            <w:noProof w:val="0"/>
            <w:webHidden/>
          </w:rPr>
          <w:fldChar w:fldCharType="begin"/>
        </w:r>
        <w:r w:rsidR="00044B6F" w:rsidRPr="00FD20ED">
          <w:rPr>
            <w:noProof w:val="0"/>
            <w:webHidden/>
          </w:rPr>
          <w:instrText xml:space="preserve"> PAGEREF _Toc69717857 \h </w:instrText>
        </w:r>
        <w:r w:rsidR="00044B6F" w:rsidRPr="00FD20ED">
          <w:rPr>
            <w:noProof w:val="0"/>
            <w:webHidden/>
          </w:rPr>
        </w:r>
        <w:r w:rsidR="00044B6F" w:rsidRPr="00FD20ED">
          <w:rPr>
            <w:noProof w:val="0"/>
            <w:webHidden/>
          </w:rPr>
          <w:fldChar w:fldCharType="separate"/>
        </w:r>
        <w:r w:rsidR="00044B6F" w:rsidRPr="00FD20ED">
          <w:rPr>
            <w:noProof w:val="0"/>
            <w:webHidden/>
          </w:rPr>
          <w:t>v</w:t>
        </w:r>
        <w:r w:rsidR="00044B6F" w:rsidRPr="00FD20ED">
          <w:rPr>
            <w:noProof w:val="0"/>
            <w:webHidden/>
          </w:rPr>
          <w:fldChar w:fldCharType="end"/>
        </w:r>
      </w:hyperlink>
    </w:p>
    <w:p w14:paraId="21A7E6E2" w14:textId="4591F4BE" w:rsidR="00044B6F" w:rsidRPr="00FD20ED" w:rsidRDefault="00912A2F">
      <w:pPr>
        <w:pStyle w:val="TOC1"/>
        <w:rPr>
          <w:rFonts w:asciiTheme="minorHAnsi" w:eastAsiaTheme="minorEastAsia" w:hAnsiTheme="minorHAnsi" w:cstheme="minorBidi"/>
          <w:b w:val="0"/>
          <w:color w:val="auto"/>
          <w:sz w:val="22"/>
          <w:szCs w:val="22"/>
        </w:rPr>
      </w:pPr>
      <w:hyperlink w:anchor="_Toc69717858" w:history="1">
        <w:r w:rsidR="00044B6F" w:rsidRPr="00FD20ED">
          <w:rPr>
            <w:rStyle w:val="Hyperlink"/>
          </w:rPr>
          <w:t>1.</w:t>
        </w:r>
        <w:r w:rsidR="00044B6F" w:rsidRPr="00FD20ED">
          <w:rPr>
            <w:rFonts w:asciiTheme="minorHAnsi" w:eastAsiaTheme="minorEastAsia" w:hAnsiTheme="minorHAnsi" w:cstheme="minorBidi"/>
            <w:b w:val="0"/>
            <w:color w:val="auto"/>
            <w:sz w:val="22"/>
            <w:szCs w:val="22"/>
          </w:rPr>
          <w:tab/>
        </w:r>
        <w:r w:rsidR="00044B6F" w:rsidRPr="00FD20ED">
          <w:rPr>
            <w:rStyle w:val="Hyperlink"/>
          </w:rPr>
          <w:t>Introduction</w:t>
        </w:r>
        <w:r w:rsidR="00044B6F" w:rsidRPr="00FD20ED">
          <w:rPr>
            <w:webHidden/>
          </w:rPr>
          <w:tab/>
        </w:r>
        <w:r w:rsidR="00044B6F" w:rsidRPr="00FD20ED">
          <w:rPr>
            <w:webHidden/>
          </w:rPr>
          <w:fldChar w:fldCharType="begin"/>
        </w:r>
        <w:r w:rsidR="00044B6F" w:rsidRPr="00FD20ED">
          <w:rPr>
            <w:webHidden/>
          </w:rPr>
          <w:instrText xml:space="preserve"> PAGEREF _Toc69717858 \h </w:instrText>
        </w:r>
        <w:r w:rsidR="00044B6F" w:rsidRPr="00FD20ED">
          <w:rPr>
            <w:webHidden/>
          </w:rPr>
        </w:r>
        <w:r w:rsidR="00044B6F" w:rsidRPr="00FD20ED">
          <w:rPr>
            <w:webHidden/>
          </w:rPr>
          <w:fldChar w:fldCharType="separate"/>
        </w:r>
        <w:r w:rsidR="00044B6F" w:rsidRPr="00FD20ED">
          <w:rPr>
            <w:webHidden/>
          </w:rPr>
          <w:t>1</w:t>
        </w:r>
        <w:r w:rsidR="00044B6F" w:rsidRPr="00FD20ED">
          <w:rPr>
            <w:webHidden/>
          </w:rPr>
          <w:fldChar w:fldCharType="end"/>
        </w:r>
      </w:hyperlink>
    </w:p>
    <w:p w14:paraId="415124F9" w14:textId="5625E8C4" w:rsidR="00044B6F" w:rsidRPr="00FD20ED" w:rsidRDefault="00912A2F">
      <w:pPr>
        <w:pStyle w:val="TOC2"/>
        <w:rPr>
          <w:rFonts w:asciiTheme="minorHAnsi" w:eastAsiaTheme="minorEastAsia" w:hAnsiTheme="minorHAnsi" w:cstheme="minorBidi"/>
          <w:b w:val="0"/>
          <w:color w:val="auto"/>
          <w:sz w:val="22"/>
          <w:szCs w:val="22"/>
        </w:rPr>
      </w:pPr>
      <w:hyperlink w:anchor="_Toc69717859" w:history="1">
        <w:r w:rsidR="00044B6F" w:rsidRPr="00FD20ED">
          <w:rPr>
            <w:rStyle w:val="Hyperlink"/>
          </w:rPr>
          <w:t>1.1.</w:t>
        </w:r>
        <w:r w:rsidR="00044B6F" w:rsidRPr="00FD20ED">
          <w:rPr>
            <w:rFonts w:asciiTheme="minorHAnsi" w:eastAsiaTheme="minorEastAsia" w:hAnsiTheme="minorHAnsi" w:cstheme="minorBidi"/>
            <w:b w:val="0"/>
            <w:color w:val="auto"/>
            <w:sz w:val="22"/>
            <w:szCs w:val="22"/>
          </w:rPr>
          <w:tab/>
        </w:r>
        <w:r w:rsidR="00044B6F" w:rsidRPr="00FD20ED">
          <w:rPr>
            <w:rStyle w:val="Hyperlink"/>
          </w:rPr>
          <w:t>Purpose</w:t>
        </w:r>
        <w:r w:rsidR="00044B6F" w:rsidRPr="00FD20ED">
          <w:rPr>
            <w:webHidden/>
          </w:rPr>
          <w:tab/>
        </w:r>
        <w:r w:rsidR="00044B6F" w:rsidRPr="00FD20ED">
          <w:rPr>
            <w:webHidden/>
          </w:rPr>
          <w:fldChar w:fldCharType="begin"/>
        </w:r>
        <w:r w:rsidR="00044B6F" w:rsidRPr="00FD20ED">
          <w:rPr>
            <w:webHidden/>
          </w:rPr>
          <w:instrText xml:space="preserve"> PAGEREF _Toc69717859 \h </w:instrText>
        </w:r>
        <w:r w:rsidR="00044B6F" w:rsidRPr="00FD20ED">
          <w:rPr>
            <w:webHidden/>
          </w:rPr>
        </w:r>
        <w:r w:rsidR="00044B6F" w:rsidRPr="00FD20ED">
          <w:rPr>
            <w:webHidden/>
          </w:rPr>
          <w:fldChar w:fldCharType="separate"/>
        </w:r>
        <w:r w:rsidR="00044B6F" w:rsidRPr="00FD20ED">
          <w:rPr>
            <w:webHidden/>
          </w:rPr>
          <w:t>1</w:t>
        </w:r>
        <w:r w:rsidR="00044B6F" w:rsidRPr="00FD20ED">
          <w:rPr>
            <w:webHidden/>
          </w:rPr>
          <w:fldChar w:fldCharType="end"/>
        </w:r>
      </w:hyperlink>
    </w:p>
    <w:p w14:paraId="61043920" w14:textId="5DB136E2" w:rsidR="00044B6F" w:rsidRPr="00FD20ED" w:rsidRDefault="00912A2F">
      <w:pPr>
        <w:pStyle w:val="TOC2"/>
        <w:rPr>
          <w:rFonts w:asciiTheme="minorHAnsi" w:eastAsiaTheme="minorEastAsia" w:hAnsiTheme="minorHAnsi" w:cstheme="minorBidi"/>
          <w:b w:val="0"/>
          <w:color w:val="auto"/>
          <w:sz w:val="22"/>
          <w:szCs w:val="22"/>
        </w:rPr>
      </w:pPr>
      <w:hyperlink w:anchor="_Toc69717860" w:history="1">
        <w:r w:rsidR="00044B6F" w:rsidRPr="00FD20ED">
          <w:rPr>
            <w:rStyle w:val="Hyperlink"/>
          </w:rPr>
          <w:t>1.2.</w:t>
        </w:r>
        <w:r w:rsidR="00044B6F" w:rsidRPr="00FD20ED">
          <w:rPr>
            <w:rFonts w:asciiTheme="minorHAnsi" w:eastAsiaTheme="minorEastAsia" w:hAnsiTheme="minorHAnsi" w:cstheme="minorBidi"/>
            <w:b w:val="0"/>
            <w:color w:val="auto"/>
            <w:sz w:val="22"/>
            <w:szCs w:val="22"/>
          </w:rPr>
          <w:tab/>
        </w:r>
        <w:r w:rsidR="00044B6F" w:rsidRPr="00FD20ED">
          <w:rPr>
            <w:rStyle w:val="Hyperlink"/>
          </w:rPr>
          <w:t>System Overview</w:t>
        </w:r>
        <w:r w:rsidR="00044B6F" w:rsidRPr="00FD20ED">
          <w:rPr>
            <w:webHidden/>
          </w:rPr>
          <w:tab/>
        </w:r>
        <w:r w:rsidR="00044B6F" w:rsidRPr="00FD20ED">
          <w:rPr>
            <w:webHidden/>
          </w:rPr>
          <w:fldChar w:fldCharType="begin"/>
        </w:r>
        <w:r w:rsidR="00044B6F" w:rsidRPr="00FD20ED">
          <w:rPr>
            <w:webHidden/>
          </w:rPr>
          <w:instrText xml:space="preserve"> PAGEREF _Toc69717860 \h </w:instrText>
        </w:r>
        <w:r w:rsidR="00044B6F" w:rsidRPr="00FD20ED">
          <w:rPr>
            <w:webHidden/>
          </w:rPr>
        </w:r>
        <w:r w:rsidR="00044B6F" w:rsidRPr="00FD20ED">
          <w:rPr>
            <w:webHidden/>
          </w:rPr>
          <w:fldChar w:fldCharType="separate"/>
        </w:r>
        <w:r w:rsidR="00044B6F" w:rsidRPr="00FD20ED">
          <w:rPr>
            <w:webHidden/>
          </w:rPr>
          <w:t>1</w:t>
        </w:r>
        <w:r w:rsidR="00044B6F" w:rsidRPr="00FD20ED">
          <w:rPr>
            <w:webHidden/>
          </w:rPr>
          <w:fldChar w:fldCharType="end"/>
        </w:r>
      </w:hyperlink>
    </w:p>
    <w:p w14:paraId="7A106434" w14:textId="1F60643A" w:rsidR="00044B6F" w:rsidRPr="00FD20ED" w:rsidRDefault="00912A2F">
      <w:pPr>
        <w:pStyle w:val="TOC1"/>
        <w:rPr>
          <w:rFonts w:asciiTheme="minorHAnsi" w:eastAsiaTheme="minorEastAsia" w:hAnsiTheme="minorHAnsi" w:cstheme="minorBidi"/>
          <w:b w:val="0"/>
          <w:color w:val="auto"/>
          <w:sz w:val="22"/>
          <w:szCs w:val="22"/>
        </w:rPr>
      </w:pPr>
      <w:hyperlink w:anchor="_Toc69717861" w:history="1">
        <w:r w:rsidR="00044B6F" w:rsidRPr="00FD20ED">
          <w:rPr>
            <w:rStyle w:val="Hyperlink"/>
          </w:rPr>
          <w:t>2.</w:t>
        </w:r>
        <w:r w:rsidR="00044B6F" w:rsidRPr="00FD20ED">
          <w:rPr>
            <w:rFonts w:asciiTheme="minorHAnsi" w:eastAsiaTheme="minorEastAsia" w:hAnsiTheme="minorHAnsi" w:cstheme="minorBidi"/>
            <w:b w:val="0"/>
            <w:color w:val="auto"/>
            <w:sz w:val="22"/>
            <w:szCs w:val="22"/>
          </w:rPr>
          <w:tab/>
        </w:r>
        <w:r w:rsidR="00044B6F" w:rsidRPr="00FD20ED">
          <w:rPr>
            <w:rStyle w:val="Hyperlink"/>
          </w:rPr>
          <w:t>Implementation and Maintenance</w:t>
        </w:r>
        <w:r w:rsidR="00044B6F" w:rsidRPr="00FD20ED">
          <w:rPr>
            <w:webHidden/>
          </w:rPr>
          <w:tab/>
        </w:r>
        <w:r w:rsidR="00044B6F" w:rsidRPr="00FD20ED">
          <w:rPr>
            <w:webHidden/>
          </w:rPr>
          <w:fldChar w:fldCharType="begin"/>
        </w:r>
        <w:r w:rsidR="00044B6F" w:rsidRPr="00FD20ED">
          <w:rPr>
            <w:webHidden/>
          </w:rPr>
          <w:instrText xml:space="preserve"> PAGEREF _Toc69717861 \h </w:instrText>
        </w:r>
        <w:r w:rsidR="00044B6F" w:rsidRPr="00FD20ED">
          <w:rPr>
            <w:webHidden/>
          </w:rPr>
        </w:r>
        <w:r w:rsidR="00044B6F" w:rsidRPr="00FD20ED">
          <w:rPr>
            <w:webHidden/>
          </w:rPr>
          <w:fldChar w:fldCharType="separate"/>
        </w:r>
        <w:r w:rsidR="00044B6F" w:rsidRPr="00FD20ED">
          <w:rPr>
            <w:webHidden/>
          </w:rPr>
          <w:t>5</w:t>
        </w:r>
        <w:r w:rsidR="00044B6F" w:rsidRPr="00FD20ED">
          <w:rPr>
            <w:webHidden/>
          </w:rPr>
          <w:fldChar w:fldCharType="end"/>
        </w:r>
      </w:hyperlink>
    </w:p>
    <w:p w14:paraId="61E10817" w14:textId="6608B7AB" w:rsidR="00044B6F" w:rsidRPr="00FD20ED" w:rsidRDefault="00912A2F">
      <w:pPr>
        <w:pStyle w:val="TOC2"/>
        <w:rPr>
          <w:rFonts w:asciiTheme="minorHAnsi" w:eastAsiaTheme="minorEastAsia" w:hAnsiTheme="minorHAnsi" w:cstheme="minorBidi"/>
          <w:b w:val="0"/>
          <w:color w:val="auto"/>
          <w:sz w:val="22"/>
          <w:szCs w:val="22"/>
        </w:rPr>
      </w:pPr>
      <w:hyperlink w:anchor="_Toc69717862" w:history="1">
        <w:r w:rsidR="00044B6F" w:rsidRPr="00FD20ED">
          <w:rPr>
            <w:rStyle w:val="Hyperlink"/>
          </w:rPr>
          <w:t>2.1.</w:t>
        </w:r>
        <w:r w:rsidR="00044B6F" w:rsidRPr="00FD20ED">
          <w:rPr>
            <w:rFonts w:asciiTheme="minorHAnsi" w:eastAsiaTheme="minorEastAsia" w:hAnsiTheme="minorHAnsi" w:cstheme="minorBidi"/>
            <w:b w:val="0"/>
            <w:color w:val="auto"/>
            <w:sz w:val="22"/>
            <w:szCs w:val="22"/>
          </w:rPr>
          <w:tab/>
        </w:r>
        <w:r w:rsidR="00044B6F" w:rsidRPr="00FD20ED">
          <w:rPr>
            <w:rStyle w:val="Hyperlink"/>
          </w:rPr>
          <w:t>Namespace</w:t>
        </w:r>
        <w:r w:rsidR="00044B6F" w:rsidRPr="00FD20ED">
          <w:rPr>
            <w:webHidden/>
          </w:rPr>
          <w:tab/>
        </w:r>
        <w:r w:rsidR="00044B6F" w:rsidRPr="00FD20ED">
          <w:rPr>
            <w:webHidden/>
          </w:rPr>
          <w:fldChar w:fldCharType="begin"/>
        </w:r>
        <w:r w:rsidR="00044B6F" w:rsidRPr="00FD20ED">
          <w:rPr>
            <w:webHidden/>
          </w:rPr>
          <w:instrText xml:space="preserve"> PAGEREF _Toc69717862 \h </w:instrText>
        </w:r>
        <w:r w:rsidR="00044B6F" w:rsidRPr="00FD20ED">
          <w:rPr>
            <w:webHidden/>
          </w:rPr>
        </w:r>
        <w:r w:rsidR="00044B6F" w:rsidRPr="00FD20ED">
          <w:rPr>
            <w:webHidden/>
          </w:rPr>
          <w:fldChar w:fldCharType="separate"/>
        </w:r>
        <w:r w:rsidR="00044B6F" w:rsidRPr="00FD20ED">
          <w:rPr>
            <w:webHidden/>
          </w:rPr>
          <w:t>5</w:t>
        </w:r>
        <w:r w:rsidR="00044B6F" w:rsidRPr="00FD20ED">
          <w:rPr>
            <w:webHidden/>
          </w:rPr>
          <w:fldChar w:fldCharType="end"/>
        </w:r>
      </w:hyperlink>
    </w:p>
    <w:p w14:paraId="11003519" w14:textId="60F63F7B" w:rsidR="00044B6F" w:rsidRPr="00FD20ED" w:rsidRDefault="00912A2F">
      <w:pPr>
        <w:pStyle w:val="TOC2"/>
        <w:rPr>
          <w:rFonts w:asciiTheme="minorHAnsi" w:eastAsiaTheme="minorEastAsia" w:hAnsiTheme="minorHAnsi" w:cstheme="minorBidi"/>
          <w:b w:val="0"/>
          <w:color w:val="auto"/>
          <w:sz w:val="22"/>
          <w:szCs w:val="22"/>
        </w:rPr>
      </w:pPr>
      <w:hyperlink w:anchor="_Toc69717863" w:history="1">
        <w:r w:rsidR="00044B6F" w:rsidRPr="00FD20ED">
          <w:rPr>
            <w:rStyle w:val="Hyperlink"/>
          </w:rPr>
          <w:t>2.2.</w:t>
        </w:r>
        <w:r w:rsidR="00044B6F" w:rsidRPr="00FD20ED">
          <w:rPr>
            <w:rFonts w:asciiTheme="minorHAnsi" w:eastAsiaTheme="minorEastAsia" w:hAnsiTheme="minorHAnsi" w:cstheme="minorBidi"/>
            <w:b w:val="0"/>
            <w:color w:val="auto"/>
            <w:sz w:val="22"/>
            <w:szCs w:val="22"/>
          </w:rPr>
          <w:tab/>
        </w:r>
        <w:r w:rsidR="00044B6F" w:rsidRPr="00FD20ED">
          <w:rPr>
            <w:rStyle w:val="Hyperlink"/>
          </w:rPr>
          <w:t>System Requirements</w:t>
        </w:r>
        <w:r w:rsidR="00044B6F" w:rsidRPr="00FD20ED">
          <w:rPr>
            <w:webHidden/>
          </w:rPr>
          <w:tab/>
        </w:r>
        <w:r w:rsidR="00044B6F" w:rsidRPr="00FD20ED">
          <w:rPr>
            <w:webHidden/>
          </w:rPr>
          <w:fldChar w:fldCharType="begin"/>
        </w:r>
        <w:r w:rsidR="00044B6F" w:rsidRPr="00FD20ED">
          <w:rPr>
            <w:webHidden/>
          </w:rPr>
          <w:instrText xml:space="preserve"> PAGEREF _Toc69717863 \h </w:instrText>
        </w:r>
        <w:r w:rsidR="00044B6F" w:rsidRPr="00FD20ED">
          <w:rPr>
            <w:webHidden/>
          </w:rPr>
        </w:r>
        <w:r w:rsidR="00044B6F" w:rsidRPr="00FD20ED">
          <w:rPr>
            <w:webHidden/>
          </w:rPr>
          <w:fldChar w:fldCharType="separate"/>
        </w:r>
        <w:r w:rsidR="00044B6F" w:rsidRPr="00FD20ED">
          <w:rPr>
            <w:webHidden/>
          </w:rPr>
          <w:t>5</w:t>
        </w:r>
        <w:r w:rsidR="00044B6F" w:rsidRPr="00FD20ED">
          <w:rPr>
            <w:webHidden/>
          </w:rPr>
          <w:fldChar w:fldCharType="end"/>
        </w:r>
      </w:hyperlink>
    </w:p>
    <w:p w14:paraId="5001B249" w14:textId="086948B0" w:rsidR="00044B6F" w:rsidRPr="00FD20ED" w:rsidRDefault="00912A2F">
      <w:pPr>
        <w:pStyle w:val="TOC3"/>
        <w:rPr>
          <w:rFonts w:asciiTheme="minorHAnsi" w:eastAsiaTheme="minorEastAsia" w:hAnsiTheme="minorHAnsi" w:cstheme="minorBidi"/>
          <w:color w:val="auto"/>
          <w:sz w:val="22"/>
          <w:szCs w:val="22"/>
        </w:rPr>
      </w:pPr>
      <w:hyperlink w:anchor="_Toc69717864" w:history="1">
        <w:r w:rsidR="00044B6F" w:rsidRPr="00FD20ED">
          <w:rPr>
            <w:rStyle w:val="Hyperlink"/>
          </w:rPr>
          <w:t>2.2.1.</w:t>
        </w:r>
        <w:r w:rsidR="00044B6F" w:rsidRPr="00FD20ED">
          <w:rPr>
            <w:rFonts w:asciiTheme="minorHAnsi" w:eastAsiaTheme="minorEastAsia" w:hAnsiTheme="minorHAnsi" w:cstheme="minorBidi"/>
            <w:color w:val="auto"/>
            <w:sz w:val="22"/>
            <w:szCs w:val="22"/>
          </w:rPr>
          <w:tab/>
        </w:r>
        <w:r w:rsidR="00044B6F" w:rsidRPr="00FD20ED">
          <w:rPr>
            <w:rStyle w:val="Hyperlink"/>
          </w:rPr>
          <w:t>Hardware Requirements</w:t>
        </w:r>
        <w:r w:rsidR="00044B6F" w:rsidRPr="00FD20ED">
          <w:rPr>
            <w:webHidden/>
          </w:rPr>
          <w:tab/>
        </w:r>
        <w:r w:rsidR="00044B6F" w:rsidRPr="00FD20ED">
          <w:rPr>
            <w:webHidden/>
          </w:rPr>
          <w:fldChar w:fldCharType="begin"/>
        </w:r>
        <w:r w:rsidR="00044B6F" w:rsidRPr="00FD20ED">
          <w:rPr>
            <w:webHidden/>
          </w:rPr>
          <w:instrText xml:space="preserve"> PAGEREF _Toc69717864 \h </w:instrText>
        </w:r>
        <w:r w:rsidR="00044B6F" w:rsidRPr="00FD20ED">
          <w:rPr>
            <w:webHidden/>
          </w:rPr>
        </w:r>
        <w:r w:rsidR="00044B6F" w:rsidRPr="00FD20ED">
          <w:rPr>
            <w:webHidden/>
          </w:rPr>
          <w:fldChar w:fldCharType="separate"/>
        </w:r>
        <w:r w:rsidR="00044B6F" w:rsidRPr="00FD20ED">
          <w:rPr>
            <w:webHidden/>
          </w:rPr>
          <w:t>5</w:t>
        </w:r>
        <w:r w:rsidR="00044B6F" w:rsidRPr="00FD20ED">
          <w:rPr>
            <w:webHidden/>
          </w:rPr>
          <w:fldChar w:fldCharType="end"/>
        </w:r>
      </w:hyperlink>
    </w:p>
    <w:p w14:paraId="6C2168D1" w14:textId="20A2763D" w:rsidR="00044B6F" w:rsidRPr="00FD20ED" w:rsidRDefault="00912A2F">
      <w:pPr>
        <w:pStyle w:val="TOC3"/>
        <w:rPr>
          <w:rFonts w:asciiTheme="minorHAnsi" w:eastAsiaTheme="minorEastAsia" w:hAnsiTheme="minorHAnsi" w:cstheme="minorBidi"/>
          <w:color w:val="auto"/>
          <w:sz w:val="22"/>
          <w:szCs w:val="22"/>
        </w:rPr>
      </w:pPr>
      <w:hyperlink w:anchor="_Toc69717865" w:history="1">
        <w:r w:rsidR="00044B6F" w:rsidRPr="00FD20ED">
          <w:rPr>
            <w:rStyle w:val="Hyperlink"/>
          </w:rPr>
          <w:t>2.2.2.</w:t>
        </w:r>
        <w:r w:rsidR="00044B6F" w:rsidRPr="00FD20ED">
          <w:rPr>
            <w:rFonts w:asciiTheme="minorHAnsi" w:eastAsiaTheme="minorEastAsia" w:hAnsiTheme="minorHAnsi" w:cstheme="minorBidi"/>
            <w:color w:val="auto"/>
            <w:sz w:val="22"/>
            <w:szCs w:val="22"/>
          </w:rPr>
          <w:tab/>
        </w:r>
        <w:r w:rsidR="00044B6F" w:rsidRPr="00FD20ED">
          <w:rPr>
            <w:rStyle w:val="Hyperlink"/>
          </w:rPr>
          <w:t>Software Requirements</w:t>
        </w:r>
        <w:r w:rsidR="00044B6F" w:rsidRPr="00FD20ED">
          <w:rPr>
            <w:webHidden/>
          </w:rPr>
          <w:tab/>
        </w:r>
        <w:r w:rsidR="00044B6F" w:rsidRPr="00FD20ED">
          <w:rPr>
            <w:webHidden/>
          </w:rPr>
          <w:fldChar w:fldCharType="begin"/>
        </w:r>
        <w:r w:rsidR="00044B6F" w:rsidRPr="00FD20ED">
          <w:rPr>
            <w:webHidden/>
          </w:rPr>
          <w:instrText xml:space="preserve"> PAGEREF _Toc69717865 \h </w:instrText>
        </w:r>
        <w:r w:rsidR="00044B6F" w:rsidRPr="00FD20ED">
          <w:rPr>
            <w:webHidden/>
          </w:rPr>
        </w:r>
        <w:r w:rsidR="00044B6F" w:rsidRPr="00FD20ED">
          <w:rPr>
            <w:webHidden/>
          </w:rPr>
          <w:fldChar w:fldCharType="separate"/>
        </w:r>
        <w:r w:rsidR="00044B6F" w:rsidRPr="00FD20ED">
          <w:rPr>
            <w:webHidden/>
          </w:rPr>
          <w:t>5</w:t>
        </w:r>
        <w:r w:rsidR="00044B6F" w:rsidRPr="00FD20ED">
          <w:rPr>
            <w:webHidden/>
          </w:rPr>
          <w:fldChar w:fldCharType="end"/>
        </w:r>
      </w:hyperlink>
    </w:p>
    <w:p w14:paraId="58BF1302" w14:textId="454E4782" w:rsidR="00044B6F" w:rsidRPr="00FD20ED" w:rsidRDefault="00912A2F">
      <w:pPr>
        <w:pStyle w:val="TOC3"/>
        <w:rPr>
          <w:rFonts w:asciiTheme="minorHAnsi" w:eastAsiaTheme="minorEastAsia" w:hAnsiTheme="minorHAnsi" w:cstheme="minorBidi"/>
          <w:color w:val="auto"/>
          <w:sz w:val="22"/>
          <w:szCs w:val="22"/>
        </w:rPr>
      </w:pPr>
      <w:hyperlink w:anchor="_Toc69717866" w:history="1">
        <w:r w:rsidR="00044B6F" w:rsidRPr="00FD20ED">
          <w:rPr>
            <w:rStyle w:val="Hyperlink"/>
          </w:rPr>
          <w:t>2.2.3.</w:t>
        </w:r>
        <w:r w:rsidR="00044B6F" w:rsidRPr="00FD20ED">
          <w:rPr>
            <w:rFonts w:asciiTheme="minorHAnsi" w:eastAsiaTheme="minorEastAsia" w:hAnsiTheme="minorHAnsi" w:cstheme="minorBidi"/>
            <w:color w:val="auto"/>
            <w:sz w:val="22"/>
            <w:szCs w:val="22"/>
          </w:rPr>
          <w:tab/>
        </w:r>
        <w:r w:rsidR="00044B6F" w:rsidRPr="00FD20ED">
          <w:rPr>
            <w:rStyle w:val="Hyperlink"/>
          </w:rPr>
          <w:t>Database Requirements</w:t>
        </w:r>
        <w:r w:rsidR="00044B6F" w:rsidRPr="00FD20ED">
          <w:rPr>
            <w:webHidden/>
          </w:rPr>
          <w:tab/>
        </w:r>
        <w:r w:rsidR="00044B6F" w:rsidRPr="00FD20ED">
          <w:rPr>
            <w:webHidden/>
          </w:rPr>
          <w:fldChar w:fldCharType="begin"/>
        </w:r>
        <w:r w:rsidR="00044B6F" w:rsidRPr="00FD20ED">
          <w:rPr>
            <w:webHidden/>
          </w:rPr>
          <w:instrText xml:space="preserve"> PAGEREF _Toc69717866 \h </w:instrText>
        </w:r>
        <w:r w:rsidR="00044B6F" w:rsidRPr="00FD20ED">
          <w:rPr>
            <w:webHidden/>
          </w:rPr>
        </w:r>
        <w:r w:rsidR="00044B6F" w:rsidRPr="00FD20ED">
          <w:rPr>
            <w:webHidden/>
          </w:rPr>
          <w:fldChar w:fldCharType="separate"/>
        </w:r>
        <w:r w:rsidR="00044B6F" w:rsidRPr="00FD20ED">
          <w:rPr>
            <w:webHidden/>
          </w:rPr>
          <w:t>6</w:t>
        </w:r>
        <w:r w:rsidR="00044B6F" w:rsidRPr="00FD20ED">
          <w:rPr>
            <w:webHidden/>
          </w:rPr>
          <w:fldChar w:fldCharType="end"/>
        </w:r>
      </w:hyperlink>
    </w:p>
    <w:p w14:paraId="354921F2" w14:textId="67DF3FA1" w:rsidR="00044B6F" w:rsidRPr="00FD20ED" w:rsidRDefault="00912A2F">
      <w:pPr>
        <w:pStyle w:val="TOC2"/>
        <w:rPr>
          <w:rFonts w:asciiTheme="minorHAnsi" w:eastAsiaTheme="minorEastAsia" w:hAnsiTheme="minorHAnsi" w:cstheme="minorBidi"/>
          <w:b w:val="0"/>
          <w:color w:val="auto"/>
          <w:sz w:val="22"/>
          <w:szCs w:val="22"/>
        </w:rPr>
      </w:pPr>
      <w:hyperlink w:anchor="_Toc69717867" w:history="1">
        <w:r w:rsidR="00044B6F" w:rsidRPr="00FD20ED">
          <w:rPr>
            <w:rStyle w:val="Hyperlink"/>
          </w:rPr>
          <w:t>2.3.</w:t>
        </w:r>
        <w:r w:rsidR="00044B6F" w:rsidRPr="00FD20ED">
          <w:rPr>
            <w:rFonts w:asciiTheme="minorHAnsi" w:eastAsiaTheme="minorEastAsia" w:hAnsiTheme="minorHAnsi" w:cstheme="minorBidi"/>
            <w:b w:val="0"/>
            <w:color w:val="auto"/>
            <w:sz w:val="22"/>
            <w:szCs w:val="22"/>
          </w:rPr>
          <w:tab/>
        </w:r>
        <w:r w:rsidR="00044B6F" w:rsidRPr="00FD20ED">
          <w:rPr>
            <w:rStyle w:val="Hyperlink"/>
          </w:rPr>
          <w:t>System Setup and Configuration</w:t>
        </w:r>
        <w:r w:rsidR="00044B6F" w:rsidRPr="00FD20ED">
          <w:rPr>
            <w:webHidden/>
          </w:rPr>
          <w:tab/>
        </w:r>
        <w:r w:rsidR="00044B6F" w:rsidRPr="00FD20ED">
          <w:rPr>
            <w:webHidden/>
          </w:rPr>
          <w:fldChar w:fldCharType="begin"/>
        </w:r>
        <w:r w:rsidR="00044B6F" w:rsidRPr="00FD20ED">
          <w:rPr>
            <w:webHidden/>
          </w:rPr>
          <w:instrText xml:space="preserve"> PAGEREF _Toc69717867 \h </w:instrText>
        </w:r>
        <w:r w:rsidR="00044B6F" w:rsidRPr="00FD20ED">
          <w:rPr>
            <w:webHidden/>
          </w:rPr>
        </w:r>
        <w:r w:rsidR="00044B6F" w:rsidRPr="00FD20ED">
          <w:rPr>
            <w:webHidden/>
          </w:rPr>
          <w:fldChar w:fldCharType="separate"/>
        </w:r>
        <w:r w:rsidR="00044B6F" w:rsidRPr="00FD20ED">
          <w:rPr>
            <w:webHidden/>
          </w:rPr>
          <w:t>6</w:t>
        </w:r>
        <w:r w:rsidR="00044B6F" w:rsidRPr="00FD20ED">
          <w:rPr>
            <w:webHidden/>
          </w:rPr>
          <w:fldChar w:fldCharType="end"/>
        </w:r>
      </w:hyperlink>
    </w:p>
    <w:p w14:paraId="51A8222C" w14:textId="0DF5F64B" w:rsidR="00044B6F" w:rsidRPr="00FD20ED" w:rsidRDefault="00912A2F">
      <w:pPr>
        <w:pStyle w:val="TOC3"/>
        <w:rPr>
          <w:rFonts w:asciiTheme="minorHAnsi" w:eastAsiaTheme="minorEastAsia" w:hAnsiTheme="minorHAnsi" w:cstheme="minorBidi"/>
          <w:color w:val="auto"/>
          <w:sz w:val="22"/>
          <w:szCs w:val="22"/>
        </w:rPr>
      </w:pPr>
      <w:hyperlink w:anchor="_Toc69717868" w:history="1">
        <w:r w:rsidR="00044B6F" w:rsidRPr="00FD20ED">
          <w:rPr>
            <w:rStyle w:val="Hyperlink"/>
          </w:rPr>
          <w:t>2.3.1.</w:t>
        </w:r>
        <w:r w:rsidR="00044B6F" w:rsidRPr="00FD20ED">
          <w:rPr>
            <w:rFonts w:asciiTheme="minorHAnsi" w:eastAsiaTheme="minorEastAsia" w:hAnsiTheme="minorHAnsi" w:cstheme="minorBidi"/>
            <w:color w:val="auto"/>
            <w:sz w:val="22"/>
            <w:szCs w:val="22"/>
          </w:rPr>
          <w:tab/>
        </w:r>
        <w:r w:rsidR="00044B6F" w:rsidRPr="00FD20ED">
          <w:rPr>
            <w:rStyle w:val="Hyperlink"/>
          </w:rPr>
          <w:t>Allocate XTVS EDITOR Security Key</w:t>
        </w:r>
        <w:r w:rsidR="00044B6F" w:rsidRPr="00FD20ED">
          <w:rPr>
            <w:webHidden/>
          </w:rPr>
          <w:tab/>
        </w:r>
        <w:r w:rsidR="00044B6F" w:rsidRPr="00FD20ED">
          <w:rPr>
            <w:webHidden/>
          </w:rPr>
          <w:fldChar w:fldCharType="begin"/>
        </w:r>
        <w:r w:rsidR="00044B6F" w:rsidRPr="00FD20ED">
          <w:rPr>
            <w:webHidden/>
          </w:rPr>
          <w:instrText xml:space="preserve"> PAGEREF _Toc69717868 \h </w:instrText>
        </w:r>
        <w:r w:rsidR="00044B6F" w:rsidRPr="00FD20ED">
          <w:rPr>
            <w:webHidden/>
          </w:rPr>
        </w:r>
        <w:r w:rsidR="00044B6F" w:rsidRPr="00FD20ED">
          <w:rPr>
            <w:webHidden/>
          </w:rPr>
          <w:fldChar w:fldCharType="separate"/>
        </w:r>
        <w:r w:rsidR="00044B6F" w:rsidRPr="00FD20ED">
          <w:rPr>
            <w:webHidden/>
          </w:rPr>
          <w:t>6</w:t>
        </w:r>
        <w:r w:rsidR="00044B6F" w:rsidRPr="00FD20ED">
          <w:rPr>
            <w:webHidden/>
          </w:rPr>
          <w:fldChar w:fldCharType="end"/>
        </w:r>
      </w:hyperlink>
    </w:p>
    <w:p w14:paraId="3A33C2FC" w14:textId="102D99C9" w:rsidR="00044B6F" w:rsidRPr="00FD20ED" w:rsidRDefault="00912A2F">
      <w:pPr>
        <w:pStyle w:val="TOC3"/>
        <w:rPr>
          <w:rFonts w:asciiTheme="minorHAnsi" w:eastAsiaTheme="minorEastAsia" w:hAnsiTheme="minorHAnsi" w:cstheme="minorBidi"/>
          <w:color w:val="auto"/>
          <w:sz w:val="22"/>
          <w:szCs w:val="22"/>
        </w:rPr>
      </w:pPr>
      <w:hyperlink w:anchor="_Toc69717869" w:history="1">
        <w:r w:rsidR="00044B6F" w:rsidRPr="00FD20ED">
          <w:rPr>
            <w:rStyle w:val="Hyperlink"/>
          </w:rPr>
          <w:t>2.3.2.</w:t>
        </w:r>
        <w:r w:rsidR="00044B6F" w:rsidRPr="00FD20ED">
          <w:rPr>
            <w:rFonts w:asciiTheme="minorHAnsi" w:eastAsiaTheme="minorEastAsia" w:hAnsiTheme="minorHAnsi" w:cstheme="minorBidi"/>
            <w:color w:val="auto"/>
            <w:sz w:val="22"/>
            <w:szCs w:val="22"/>
          </w:rPr>
          <w:tab/>
        </w:r>
        <w:r w:rsidR="00044B6F" w:rsidRPr="00FD20ED">
          <w:rPr>
            <w:rStyle w:val="Hyperlink"/>
          </w:rPr>
          <w:t>Review Configure XTVS PKG EXTRACT SERVER Option Configuration</w:t>
        </w:r>
        <w:r w:rsidR="00044B6F" w:rsidRPr="00FD20ED">
          <w:rPr>
            <w:webHidden/>
          </w:rPr>
          <w:tab/>
        </w:r>
        <w:r w:rsidR="00044B6F" w:rsidRPr="00FD20ED">
          <w:rPr>
            <w:webHidden/>
          </w:rPr>
          <w:fldChar w:fldCharType="begin"/>
        </w:r>
        <w:r w:rsidR="00044B6F" w:rsidRPr="00FD20ED">
          <w:rPr>
            <w:webHidden/>
          </w:rPr>
          <w:instrText xml:space="preserve"> PAGEREF _Toc69717869 \h </w:instrText>
        </w:r>
        <w:r w:rsidR="00044B6F" w:rsidRPr="00FD20ED">
          <w:rPr>
            <w:webHidden/>
          </w:rPr>
        </w:r>
        <w:r w:rsidR="00044B6F" w:rsidRPr="00FD20ED">
          <w:rPr>
            <w:webHidden/>
          </w:rPr>
          <w:fldChar w:fldCharType="separate"/>
        </w:r>
        <w:r w:rsidR="00044B6F" w:rsidRPr="00FD20ED">
          <w:rPr>
            <w:webHidden/>
          </w:rPr>
          <w:t>6</w:t>
        </w:r>
        <w:r w:rsidR="00044B6F" w:rsidRPr="00FD20ED">
          <w:rPr>
            <w:webHidden/>
          </w:rPr>
          <w:fldChar w:fldCharType="end"/>
        </w:r>
      </w:hyperlink>
    </w:p>
    <w:p w14:paraId="6ECBFE95" w14:textId="0883961C" w:rsidR="00044B6F" w:rsidRPr="00FD20ED" w:rsidRDefault="00912A2F">
      <w:pPr>
        <w:pStyle w:val="TOC3"/>
        <w:rPr>
          <w:rFonts w:asciiTheme="minorHAnsi" w:eastAsiaTheme="minorEastAsia" w:hAnsiTheme="minorHAnsi" w:cstheme="minorBidi"/>
          <w:color w:val="auto"/>
          <w:sz w:val="22"/>
          <w:szCs w:val="22"/>
        </w:rPr>
      </w:pPr>
      <w:hyperlink w:anchor="_Toc69717870" w:history="1">
        <w:r w:rsidR="00044B6F" w:rsidRPr="00FD20ED">
          <w:rPr>
            <w:rStyle w:val="Hyperlink"/>
          </w:rPr>
          <w:t>2.3.3.</w:t>
        </w:r>
        <w:r w:rsidR="00044B6F" w:rsidRPr="00FD20ED">
          <w:rPr>
            <w:rFonts w:asciiTheme="minorHAnsi" w:eastAsiaTheme="minorEastAsia" w:hAnsiTheme="minorHAnsi" w:cstheme="minorBidi"/>
            <w:color w:val="auto"/>
            <w:sz w:val="22"/>
            <w:szCs w:val="22"/>
          </w:rPr>
          <w:tab/>
        </w:r>
        <w:r w:rsidR="00044B6F" w:rsidRPr="00FD20ED">
          <w:rPr>
            <w:rStyle w:val="Hyperlink"/>
          </w:rPr>
          <w:t>Set Default Directory</w:t>
        </w:r>
        <w:r w:rsidR="00044B6F" w:rsidRPr="00FD20ED">
          <w:rPr>
            <w:webHidden/>
          </w:rPr>
          <w:tab/>
        </w:r>
        <w:r w:rsidR="00044B6F" w:rsidRPr="00FD20ED">
          <w:rPr>
            <w:webHidden/>
          </w:rPr>
          <w:fldChar w:fldCharType="begin"/>
        </w:r>
        <w:r w:rsidR="00044B6F" w:rsidRPr="00FD20ED">
          <w:rPr>
            <w:webHidden/>
          </w:rPr>
          <w:instrText xml:space="preserve"> PAGEREF _Toc69717870 \h </w:instrText>
        </w:r>
        <w:r w:rsidR="00044B6F" w:rsidRPr="00FD20ED">
          <w:rPr>
            <w:webHidden/>
          </w:rPr>
        </w:r>
        <w:r w:rsidR="00044B6F" w:rsidRPr="00FD20ED">
          <w:rPr>
            <w:webHidden/>
          </w:rPr>
          <w:fldChar w:fldCharType="separate"/>
        </w:r>
        <w:r w:rsidR="00044B6F" w:rsidRPr="00FD20ED">
          <w:rPr>
            <w:webHidden/>
          </w:rPr>
          <w:t>7</w:t>
        </w:r>
        <w:r w:rsidR="00044B6F" w:rsidRPr="00FD20ED">
          <w:rPr>
            <w:webHidden/>
          </w:rPr>
          <w:fldChar w:fldCharType="end"/>
        </w:r>
      </w:hyperlink>
    </w:p>
    <w:p w14:paraId="22F28D72" w14:textId="67BB2671" w:rsidR="00044B6F" w:rsidRPr="00FD20ED" w:rsidRDefault="00912A2F">
      <w:pPr>
        <w:pStyle w:val="TOC1"/>
        <w:rPr>
          <w:rFonts w:asciiTheme="minorHAnsi" w:eastAsiaTheme="minorEastAsia" w:hAnsiTheme="minorHAnsi" w:cstheme="minorBidi"/>
          <w:b w:val="0"/>
          <w:color w:val="auto"/>
          <w:sz w:val="22"/>
          <w:szCs w:val="22"/>
        </w:rPr>
      </w:pPr>
      <w:hyperlink w:anchor="_Toc69717871" w:history="1">
        <w:r w:rsidR="00044B6F" w:rsidRPr="00FD20ED">
          <w:rPr>
            <w:rStyle w:val="Hyperlink"/>
          </w:rPr>
          <w:t>3.</w:t>
        </w:r>
        <w:r w:rsidR="00044B6F" w:rsidRPr="00FD20ED">
          <w:rPr>
            <w:rFonts w:asciiTheme="minorHAnsi" w:eastAsiaTheme="minorEastAsia" w:hAnsiTheme="minorHAnsi" w:cstheme="minorBidi"/>
            <w:b w:val="0"/>
            <w:color w:val="auto"/>
            <w:sz w:val="22"/>
            <w:szCs w:val="22"/>
          </w:rPr>
          <w:tab/>
        </w:r>
        <w:r w:rsidR="00044B6F" w:rsidRPr="00FD20ED">
          <w:rPr>
            <w:rStyle w:val="Hyperlink"/>
          </w:rPr>
          <w:t>Files and Templates</w:t>
        </w:r>
        <w:r w:rsidR="00044B6F" w:rsidRPr="00FD20ED">
          <w:rPr>
            <w:webHidden/>
          </w:rPr>
          <w:tab/>
        </w:r>
        <w:r w:rsidR="00044B6F" w:rsidRPr="00FD20ED">
          <w:rPr>
            <w:webHidden/>
          </w:rPr>
          <w:fldChar w:fldCharType="begin"/>
        </w:r>
        <w:r w:rsidR="00044B6F" w:rsidRPr="00FD20ED">
          <w:rPr>
            <w:webHidden/>
          </w:rPr>
          <w:instrText xml:space="preserve"> PAGEREF _Toc69717871 \h </w:instrText>
        </w:r>
        <w:r w:rsidR="00044B6F" w:rsidRPr="00FD20ED">
          <w:rPr>
            <w:webHidden/>
          </w:rPr>
        </w:r>
        <w:r w:rsidR="00044B6F" w:rsidRPr="00FD20ED">
          <w:rPr>
            <w:webHidden/>
          </w:rPr>
          <w:fldChar w:fldCharType="separate"/>
        </w:r>
        <w:r w:rsidR="00044B6F" w:rsidRPr="00FD20ED">
          <w:rPr>
            <w:webHidden/>
          </w:rPr>
          <w:t>9</w:t>
        </w:r>
        <w:r w:rsidR="00044B6F" w:rsidRPr="00FD20ED">
          <w:rPr>
            <w:webHidden/>
          </w:rPr>
          <w:fldChar w:fldCharType="end"/>
        </w:r>
      </w:hyperlink>
    </w:p>
    <w:p w14:paraId="4E2916DF" w14:textId="384B9C8D" w:rsidR="00044B6F" w:rsidRPr="00FD20ED" w:rsidRDefault="00912A2F">
      <w:pPr>
        <w:pStyle w:val="TOC2"/>
        <w:rPr>
          <w:rFonts w:asciiTheme="minorHAnsi" w:eastAsiaTheme="minorEastAsia" w:hAnsiTheme="minorHAnsi" w:cstheme="minorBidi"/>
          <w:b w:val="0"/>
          <w:color w:val="auto"/>
          <w:sz w:val="22"/>
          <w:szCs w:val="22"/>
        </w:rPr>
      </w:pPr>
      <w:hyperlink w:anchor="_Toc69717872" w:history="1">
        <w:r w:rsidR="00044B6F" w:rsidRPr="00FD20ED">
          <w:rPr>
            <w:rStyle w:val="Hyperlink"/>
          </w:rPr>
          <w:t>3.1.</w:t>
        </w:r>
        <w:r w:rsidR="00044B6F" w:rsidRPr="00FD20ED">
          <w:rPr>
            <w:rFonts w:asciiTheme="minorHAnsi" w:eastAsiaTheme="minorEastAsia" w:hAnsiTheme="minorHAnsi" w:cstheme="minorBidi"/>
            <w:b w:val="0"/>
            <w:color w:val="auto"/>
            <w:sz w:val="22"/>
            <w:szCs w:val="22"/>
          </w:rPr>
          <w:tab/>
        </w:r>
        <w:r w:rsidR="00044B6F" w:rsidRPr="00FD20ED">
          <w:rPr>
            <w:rStyle w:val="Hyperlink"/>
          </w:rPr>
          <w:t>Files</w:t>
        </w:r>
        <w:r w:rsidR="00044B6F" w:rsidRPr="00FD20ED">
          <w:rPr>
            <w:webHidden/>
          </w:rPr>
          <w:tab/>
        </w:r>
        <w:r w:rsidR="00044B6F" w:rsidRPr="00FD20ED">
          <w:rPr>
            <w:webHidden/>
          </w:rPr>
          <w:fldChar w:fldCharType="begin"/>
        </w:r>
        <w:r w:rsidR="00044B6F" w:rsidRPr="00FD20ED">
          <w:rPr>
            <w:webHidden/>
          </w:rPr>
          <w:instrText xml:space="preserve"> PAGEREF _Toc69717872 \h </w:instrText>
        </w:r>
        <w:r w:rsidR="00044B6F" w:rsidRPr="00FD20ED">
          <w:rPr>
            <w:webHidden/>
          </w:rPr>
        </w:r>
        <w:r w:rsidR="00044B6F" w:rsidRPr="00FD20ED">
          <w:rPr>
            <w:webHidden/>
          </w:rPr>
          <w:fldChar w:fldCharType="separate"/>
        </w:r>
        <w:r w:rsidR="00044B6F" w:rsidRPr="00FD20ED">
          <w:rPr>
            <w:webHidden/>
          </w:rPr>
          <w:t>9</w:t>
        </w:r>
        <w:r w:rsidR="00044B6F" w:rsidRPr="00FD20ED">
          <w:rPr>
            <w:webHidden/>
          </w:rPr>
          <w:fldChar w:fldCharType="end"/>
        </w:r>
      </w:hyperlink>
    </w:p>
    <w:p w14:paraId="195F354B" w14:textId="25C7B8D3" w:rsidR="00044B6F" w:rsidRPr="00FD20ED" w:rsidRDefault="00912A2F">
      <w:pPr>
        <w:pStyle w:val="TOC2"/>
        <w:rPr>
          <w:rFonts w:asciiTheme="minorHAnsi" w:eastAsiaTheme="minorEastAsia" w:hAnsiTheme="minorHAnsi" w:cstheme="minorBidi"/>
          <w:b w:val="0"/>
          <w:color w:val="auto"/>
          <w:sz w:val="22"/>
          <w:szCs w:val="22"/>
        </w:rPr>
      </w:pPr>
      <w:hyperlink w:anchor="_Toc69717873" w:history="1">
        <w:r w:rsidR="00044B6F" w:rsidRPr="00FD20ED">
          <w:rPr>
            <w:rStyle w:val="Hyperlink"/>
          </w:rPr>
          <w:t>3.2.</w:t>
        </w:r>
        <w:r w:rsidR="00044B6F" w:rsidRPr="00FD20ED">
          <w:rPr>
            <w:rFonts w:asciiTheme="minorHAnsi" w:eastAsiaTheme="minorEastAsia" w:hAnsiTheme="minorHAnsi" w:cstheme="minorBidi"/>
            <w:b w:val="0"/>
            <w:color w:val="auto"/>
            <w:sz w:val="22"/>
            <w:szCs w:val="22"/>
          </w:rPr>
          <w:tab/>
        </w:r>
        <w:r w:rsidR="00044B6F" w:rsidRPr="00FD20ED">
          <w:rPr>
            <w:rStyle w:val="Hyperlink"/>
          </w:rPr>
          <w:t>Templates</w:t>
        </w:r>
        <w:r w:rsidR="00044B6F" w:rsidRPr="00FD20ED">
          <w:rPr>
            <w:webHidden/>
          </w:rPr>
          <w:tab/>
        </w:r>
        <w:r w:rsidR="00044B6F" w:rsidRPr="00FD20ED">
          <w:rPr>
            <w:webHidden/>
          </w:rPr>
          <w:fldChar w:fldCharType="begin"/>
        </w:r>
        <w:r w:rsidR="00044B6F" w:rsidRPr="00FD20ED">
          <w:rPr>
            <w:webHidden/>
          </w:rPr>
          <w:instrText xml:space="preserve"> PAGEREF _Toc69717873 \h </w:instrText>
        </w:r>
        <w:r w:rsidR="00044B6F" w:rsidRPr="00FD20ED">
          <w:rPr>
            <w:webHidden/>
          </w:rPr>
        </w:r>
        <w:r w:rsidR="00044B6F" w:rsidRPr="00FD20ED">
          <w:rPr>
            <w:webHidden/>
          </w:rPr>
          <w:fldChar w:fldCharType="separate"/>
        </w:r>
        <w:r w:rsidR="00044B6F" w:rsidRPr="00FD20ED">
          <w:rPr>
            <w:webHidden/>
          </w:rPr>
          <w:t>9</w:t>
        </w:r>
        <w:r w:rsidR="00044B6F" w:rsidRPr="00FD20ED">
          <w:rPr>
            <w:webHidden/>
          </w:rPr>
          <w:fldChar w:fldCharType="end"/>
        </w:r>
      </w:hyperlink>
    </w:p>
    <w:p w14:paraId="748C2E46" w14:textId="02E3F8A8" w:rsidR="00044B6F" w:rsidRPr="00FD20ED" w:rsidRDefault="00912A2F">
      <w:pPr>
        <w:pStyle w:val="TOC1"/>
        <w:rPr>
          <w:rFonts w:asciiTheme="minorHAnsi" w:eastAsiaTheme="minorEastAsia" w:hAnsiTheme="minorHAnsi" w:cstheme="minorBidi"/>
          <w:b w:val="0"/>
          <w:color w:val="auto"/>
          <w:sz w:val="22"/>
          <w:szCs w:val="22"/>
        </w:rPr>
      </w:pPr>
      <w:hyperlink w:anchor="_Toc69717874" w:history="1">
        <w:r w:rsidR="00044B6F" w:rsidRPr="00FD20ED">
          <w:rPr>
            <w:rStyle w:val="Hyperlink"/>
          </w:rPr>
          <w:t>4.</w:t>
        </w:r>
        <w:r w:rsidR="00044B6F" w:rsidRPr="00FD20ED">
          <w:rPr>
            <w:rFonts w:asciiTheme="minorHAnsi" w:eastAsiaTheme="minorEastAsia" w:hAnsiTheme="minorHAnsi" w:cstheme="minorBidi"/>
            <w:b w:val="0"/>
            <w:color w:val="auto"/>
            <w:sz w:val="22"/>
            <w:szCs w:val="22"/>
          </w:rPr>
          <w:tab/>
        </w:r>
        <w:r w:rsidR="00044B6F" w:rsidRPr="00FD20ED">
          <w:rPr>
            <w:rStyle w:val="Hyperlink"/>
          </w:rPr>
          <w:t>Routines</w:t>
        </w:r>
        <w:r w:rsidR="00044B6F" w:rsidRPr="00FD20ED">
          <w:rPr>
            <w:webHidden/>
          </w:rPr>
          <w:tab/>
        </w:r>
        <w:r w:rsidR="00044B6F" w:rsidRPr="00FD20ED">
          <w:rPr>
            <w:webHidden/>
          </w:rPr>
          <w:fldChar w:fldCharType="begin"/>
        </w:r>
        <w:r w:rsidR="00044B6F" w:rsidRPr="00FD20ED">
          <w:rPr>
            <w:webHidden/>
          </w:rPr>
          <w:instrText xml:space="preserve"> PAGEREF _Toc69717874 \h </w:instrText>
        </w:r>
        <w:r w:rsidR="00044B6F" w:rsidRPr="00FD20ED">
          <w:rPr>
            <w:webHidden/>
          </w:rPr>
        </w:r>
        <w:r w:rsidR="00044B6F" w:rsidRPr="00FD20ED">
          <w:rPr>
            <w:webHidden/>
          </w:rPr>
          <w:fldChar w:fldCharType="separate"/>
        </w:r>
        <w:r w:rsidR="00044B6F" w:rsidRPr="00FD20ED">
          <w:rPr>
            <w:webHidden/>
          </w:rPr>
          <w:t>10</w:t>
        </w:r>
        <w:r w:rsidR="00044B6F" w:rsidRPr="00FD20ED">
          <w:rPr>
            <w:webHidden/>
          </w:rPr>
          <w:fldChar w:fldCharType="end"/>
        </w:r>
      </w:hyperlink>
    </w:p>
    <w:p w14:paraId="40D81DD4" w14:textId="01B04B9A" w:rsidR="00044B6F" w:rsidRPr="00FD20ED" w:rsidRDefault="00912A2F">
      <w:pPr>
        <w:pStyle w:val="TOC1"/>
        <w:rPr>
          <w:rFonts w:asciiTheme="minorHAnsi" w:eastAsiaTheme="minorEastAsia" w:hAnsiTheme="minorHAnsi" w:cstheme="minorBidi"/>
          <w:b w:val="0"/>
          <w:color w:val="auto"/>
          <w:sz w:val="22"/>
          <w:szCs w:val="22"/>
        </w:rPr>
      </w:pPr>
      <w:hyperlink w:anchor="_Toc69717875" w:history="1">
        <w:r w:rsidR="00044B6F" w:rsidRPr="00FD20ED">
          <w:rPr>
            <w:rStyle w:val="Hyperlink"/>
          </w:rPr>
          <w:t>5.</w:t>
        </w:r>
        <w:r w:rsidR="00044B6F" w:rsidRPr="00FD20ED">
          <w:rPr>
            <w:rFonts w:asciiTheme="minorHAnsi" w:eastAsiaTheme="minorEastAsia" w:hAnsiTheme="minorHAnsi" w:cstheme="minorBidi"/>
            <w:b w:val="0"/>
            <w:color w:val="auto"/>
            <w:sz w:val="22"/>
            <w:szCs w:val="22"/>
          </w:rPr>
          <w:tab/>
        </w:r>
        <w:r w:rsidR="00044B6F" w:rsidRPr="00FD20ED">
          <w:rPr>
            <w:rStyle w:val="Hyperlink"/>
          </w:rPr>
          <w:t>Exported Options and Protocols</w:t>
        </w:r>
        <w:r w:rsidR="00044B6F" w:rsidRPr="00FD20ED">
          <w:rPr>
            <w:webHidden/>
          </w:rPr>
          <w:tab/>
        </w:r>
        <w:r w:rsidR="00044B6F" w:rsidRPr="00FD20ED">
          <w:rPr>
            <w:webHidden/>
          </w:rPr>
          <w:fldChar w:fldCharType="begin"/>
        </w:r>
        <w:r w:rsidR="00044B6F" w:rsidRPr="00FD20ED">
          <w:rPr>
            <w:webHidden/>
          </w:rPr>
          <w:instrText xml:space="preserve"> PAGEREF _Toc69717875 \h </w:instrText>
        </w:r>
        <w:r w:rsidR="00044B6F" w:rsidRPr="00FD20ED">
          <w:rPr>
            <w:webHidden/>
          </w:rPr>
        </w:r>
        <w:r w:rsidR="00044B6F" w:rsidRPr="00FD20ED">
          <w:rPr>
            <w:webHidden/>
          </w:rPr>
          <w:fldChar w:fldCharType="separate"/>
        </w:r>
        <w:r w:rsidR="00044B6F" w:rsidRPr="00FD20ED">
          <w:rPr>
            <w:webHidden/>
          </w:rPr>
          <w:t>11</w:t>
        </w:r>
        <w:r w:rsidR="00044B6F" w:rsidRPr="00FD20ED">
          <w:rPr>
            <w:webHidden/>
          </w:rPr>
          <w:fldChar w:fldCharType="end"/>
        </w:r>
      </w:hyperlink>
    </w:p>
    <w:p w14:paraId="3DFD2528" w14:textId="5702DBE9" w:rsidR="00044B6F" w:rsidRPr="00FD20ED" w:rsidRDefault="00912A2F">
      <w:pPr>
        <w:pStyle w:val="TOC2"/>
        <w:rPr>
          <w:rFonts w:asciiTheme="minorHAnsi" w:eastAsiaTheme="minorEastAsia" w:hAnsiTheme="minorHAnsi" w:cstheme="minorBidi"/>
          <w:b w:val="0"/>
          <w:color w:val="auto"/>
          <w:sz w:val="22"/>
          <w:szCs w:val="22"/>
        </w:rPr>
      </w:pPr>
      <w:hyperlink w:anchor="_Toc69717876" w:history="1">
        <w:r w:rsidR="00044B6F" w:rsidRPr="00FD20ED">
          <w:rPr>
            <w:rStyle w:val="Hyperlink"/>
          </w:rPr>
          <w:t>5.1.</w:t>
        </w:r>
        <w:r w:rsidR="00044B6F" w:rsidRPr="00FD20ED">
          <w:rPr>
            <w:rFonts w:asciiTheme="minorHAnsi" w:eastAsiaTheme="minorEastAsia" w:hAnsiTheme="minorHAnsi" w:cstheme="minorBidi"/>
            <w:b w:val="0"/>
            <w:color w:val="auto"/>
            <w:sz w:val="22"/>
            <w:szCs w:val="22"/>
          </w:rPr>
          <w:tab/>
        </w:r>
        <w:r w:rsidR="00044B6F" w:rsidRPr="00FD20ED">
          <w:rPr>
            <w:rStyle w:val="Hyperlink"/>
          </w:rPr>
          <w:t>Options</w:t>
        </w:r>
        <w:r w:rsidR="00044B6F" w:rsidRPr="00FD20ED">
          <w:rPr>
            <w:webHidden/>
          </w:rPr>
          <w:tab/>
        </w:r>
        <w:r w:rsidR="00044B6F" w:rsidRPr="00FD20ED">
          <w:rPr>
            <w:webHidden/>
          </w:rPr>
          <w:fldChar w:fldCharType="begin"/>
        </w:r>
        <w:r w:rsidR="00044B6F" w:rsidRPr="00FD20ED">
          <w:rPr>
            <w:webHidden/>
          </w:rPr>
          <w:instrText xml:space="preserve"> PAGEREF _Toc69717876 \h </w:instrText>
        </w:r>
        <w:r w:rsidR="00044B6F" w:rsidRPr="00FD20ED">
          <w:rPr>
            <w:webHidden/>
          </w:rPr>
        </w:r>
        <w:r w:rsidR="00044B6F" w:rsidRPr="00FD20ED">
          <w:rPr>
            <w:webHidden/>
          </w:rPr>
          <w:fldChar w:fldCharType="separate"/>
        </w:r>
        <w:r w:rsidR="00044B6F" w:rsidRPr="00FD20ED">
          <w:rPr>
            <w:webHidden/>
          </w:rPr>
          <w:t>11</w:t>
        </w:r>
        <w:r w:rsidR="00044B6F" w:rsidRPr="00FD20ED">
          <w:rPr>
            <w:webHidden/>
          </w:rPr>
          <w:fldChar w:fldCharType="end"/>
        </w:r>
      </w:hyperlink>
    </w:p>
    <w:p w14:paraId="338752E3" w14:textId="47E4735C" w:rsidR="00044B6F" w:rsidRPr="00FD20ED" w:rsidRDefault="00912A2F">
      <w:pPr>
        <w:pStyle w:val="TOC2"/>
        <w:rPr>
          <w:rFonts w:asciiTheme="minorHAnsi" w:eastAsiaTheme="minorEastAsia" w:hAnsiTheme="minorHAnsi" w:cstheme="minorBidi"/>
          <w:b w:val="0"/>
          <w:color w:val="auto"/>
          <w:sz w:val="22"/>
          <w:szCs w:val="22"/>
        </w:rPr>
      </w:pPr>
      <w:hyperlink w:anchor="_Toc69717877" w:history="1">
        <w:r w:rsidR="00044B6F" w:rsidRPr="00FD20ED">
          <w:rPr>
            <w:rStyle w:val="Hyperlink"/>
          </w:rPr>
          <w:t>5.2.</w:t>
        </w:r>
        <w:r w:rsidR="00044B6F" w:rsidRPr="00FD20ED">
          <w:rPr>
            <w:rFonts w:asciiTheme="minorHAnsi" w:eastAsiaTheme="minorEastAsia" w:hAnsiTheme="minorHAnsi" w:cstheme="minorBidi"/>
            <w:b w:val="0"/>
            <w:color w:val="auto"/>
            <w:sz w:val="22"/>
            <w:szCs w:val="22"/>
          </w:rPr>
          <w:tab/>
        </w:r>
        <w:r w:rsidR="00044B6F" w:rsidRPr="00FD20ED">
          <w:rPr>
            <w:rStyle w:val="Hyperlink"/>
          </w:rPr>
          <w:t>Protocols</w:t>
        </w:r>
        <w:r w:rsidR="00044B6F" w:rsidRPr="00FD20ED">
          <w:rPr>
            <w:webHidden/>
          </w:rPr>
          <w:tab/>
        </w:r>
        <w:r w:rsidR="00044B6F" w:rsidRPr="00FD20ED">
          <w:rPr>
            <w:webHidden/>
          </w:rPr>
          <w:fldChar w:fldCharType="begin"/>
        </w:r>
        <w:r w:rsidR="00044B6F" w:rsidRPr="00FD20ED">
          <w:rPr>
            <w:webHidden/>
          </w:rPr>
          <w:instrText xml:space="preserve"> PAGEREF _Toc69717877 \h </w:instrText>
        </w:r>
        <w:r w:rsidR="00044B6F" w:rsidRPr="00FD20ED">
          <w:rPr>
            <w:webHidden/>
          </w:rPr>
        </w:r>
        <w:r w:rsidR="00044B6F" w:rsidRPr="00FD20ED">
          <w:rPr>
            <w:webHidden/>
          </w:rPr>
          <w:fldChar w:fldCharType="separate"/>
        </w:r>
        <w:r w:rsidR="00044B6F" w:rsidRPr="00FD20ED">
          <w:rPr>
            <w:webHidden/>
          </w:rPr>
          <w:t>12</w:t>
        </w:r>
        <w:r w:rsidR="00044B6F" w:rsidRPr="00FD20ED">
          <w:rPr>
            <w:webHidden/>
          </w:rPr>
          <w:fldChar w:fldCharType="end"/>
        </w:r>
      </w:hyperlink>
    </w:p>
    <w:p w14:paraId="6983A2C2" w14:textId="57C94DED" w:rsidR="00044B6F" w:rsidRPr="00FD20ED" w:rsidRDefault="00912A2F">
      <w:pPr>
        <w:pStyle w:val="TOC1"/>
        <w:rPr>
          <w:rFonts w:asciiTheme="minorHAnsi" w:eastAsiaTheme="minorEastAsia" w:hAnsiTheme="minorHAnsi" w:cstheme="minorBidi"/>
          <w:b w:val="0"/>
          <w:color w:val="auto"/>
          <w:sz w:val="22"/>
          <w:szCs w:val="22"/>
        </w:rPr>
      </w:pPr>
      <w:hyperlink w:anchor="_Toc69717878" w:history="1">
        <w:r w:rsidR="00044B6F" w:rsidRPr="00FD20ED">
          <w:rPr>
            <w:rStyle w:val="Hyperlink"/>
          </w:rPr>
          <w:t>6.</w:t>
        </w:r>
        <w:r w:rsidR="00044B6F" w:rsidRPr="00FD20ED">
          <w:rPr>
            <w:rFonts w:asciiTheme="minorHAnsi" w:eastAsiaTheme="minorEastAsia" w:hAnsiTheme="minorHAnsi" w:cstheme="minorBidi"/>
            <w:b w:val="0"/>
            <w:color w:val="auto"/>
            <w:sz w:val="22"/>
            <w:szCs w:val="22"/>
          </w:rPr>
          <w:tab/>
        </w:r>
        <w:r w:rsidR="00044B6F" w:rsidRPr="00FD20ED">
          <w:rPr>
            <w:rStyle w:val="Hyperlink"/>
          </w:rPr>
          <w:t>Mail Groups, Alerts, and Bulletins</w:t>
        </w:r>
        <w:r w:rsidR="00044B6F" w:rsidRPr="00FD20ED">
          <w:rPr>
            <w:webHidden/>
          </w:rPr>
          <w:tab/>
        </w:r>
        <w:r w:rsidR="00044B6F" w:rsidRPr="00FD20ED">
          <w:rPr>
            <w:webHidden/>
          </w:rPr>
          <w:fldChar w:fldCharType="begin"/>
        </w:r>
        <w:r w:rsidR="00044B6F" w:rsidRPr="00FD20ED">
          <w:rPr>
            <w:webHidden/>
          </w:rPr>
          <w:instrText xml:space="preserve"> PAGEREF _Toc69717878 \h </w:instrText>
        </w:r>
        <w:r w:rsidR="00044B6F" w:rsidRPr="00FD20ED">
          <w:rPr>
            <w:webHidden/>
          </w:rPr>
        </w:r>
        <w:r w:rsidR="00044B6F" w:rsidRPr="00FD20ED">
          <w:rPr>
            <w:webHidden/>
          </w:rPr>
          <w:fldChar w:fldCharType="separate"/>
        </w:r>
        <w:r w:rsidR="00044B6F" w:rsidRPr="00FD20ED">
          <w:rPr>
            <w:webHidden/>
          </w:rPr>
          <w:t>23</w:t>
        </w:r>
        <w:r w:rsidR="00044B6F" w:rsidRPr="00FD20ED">
          <w:rPr>
            <w:webHidden/>
          </w:rPr>
          <w:fldChar w:fldCharType="end"/>
        </w:r>
      </w:hyperlink>
    </w:p>
    <w:p w14:paraId="7A07D393" w14:textId="180D1276" w:rsidR="00044B6F" w:rsidRPr="00FD20ED" w:rsidRDefault="00912A2F">
      <w:pPr>
        <w:pStyle w:val="TOC1"/>
        <w:rPr>
          <w:rFonts w:asciiTheme="minorHAnsi" w:eastAsiaTheme="minorEastAsia" w:hAnsiTheme="minorHAnsi" w:cstheme="minorBidi"/>
          <w:b w:val="0"/>
          <w:color w:val="auto"/>
          <w:sz w:val="22"/>
          <w:szCs w:val="22"/>
        </w:rPr>
      </w:pPr>
      <w:hyperlink w:anchor="_Toc69717879" w:history="1">
        <w:r w:rsidR="00044B6F" w:rsidRPr="00FD20ED">
          <w:rPr>
            <w:rStyle w:val="Hyperlink"/>
          </w:rPr>
          <w:t>7.</w:t>
        </w:r>
        <w:r w:rsidR="00044B6F" w:rsidRPr="00FD20ED">
          <w:rPr>
            <w:rFonts w:asciiTheme="minorHAnsi" w:eastAsiaTheme="minorEastAsia" w:hAnsiTheme="minorHAnsi" w:cstheme="minorBidi"/>
            <w:b w:val="0"/>
            <w:color w:val="auto"/>
            <w:sz w:val="22"/>
            <w:szCs w:val="22"/>
          </w:rPr>
          <w:tab/>
        </w:r>
        <w:r w:rsidR="00044B6F" w:rsidRPr="00FD20ED">
          <w:rPr>
            <w:rStyle w:val="Hyperlink"/>
          </w:rPr>
          <w:t>Public Interfaces</w:t>
        </w:r>
        <w:r w:rsidR="00044B6F" w:rsidRPr="00FD20ED">
          <w:rPr>
            <w:webHidden/>
          </w:rPr>
          <w:tab/>
        </w:r>
        <w:r w:rsidR="00044B6F" w:rsidRPr="00FD20ED">
          <w:rPr>
            <w:webHidden/>
          </w:rPr>
          <w:fldChar w:fldCharType="begin"/>
        </w:r>
        <w:r w:rsidR="00044B6F" w:rsidRPr="00FD20ED">
          <w:rPr>
            <w:webHidden/>
          </w:rPr>
          <w:instrText xml:space="preserve"> PAGEREF _Toc69717879 \h </w:instrText>
        </w:r>
        <w:r w:rsidR="00044B6F" w:rsidRPr="00FD20ED">
          <w:rPr>
            <w:webHidden/>
          </w:rPr>
        </w:r>
        <w:r w:rsidR="00044B6F" w:rsidRPr="00FD20ED">
          <w:rPr>
            <w:webHidden/>
          </w:rPr>
          <w:fldChar w:fldCharType="separate"/>
        </w:r>
        <w:r w:rsidR="00044B6F" w:rsidRPr="00FD20ED">
          <w:rPr>
            <w:webHidden/>
          </w:rPr>
          <w:t>23</w:t>
        </w:r>
        <w:r w:rsidR="00044B6F" w:rsidRPr="00FD20ED">
          <w:rPr>
            <w:webHidden/>
          </w:rPr>
          <w:fldChar w:fldCharType="end"/>
        </w:r>
      </w:hyperlink>
    </w:p>
    <w:p w14:paraId="194CAC36" w14:textId="3DD820C1" w:rsidR="00044B6F" w:rsidRPr="00FD20ED" w:rsidRDefault="00912A2F">
      <w:pPr>
        <w:pStyle w:val="TOC2"/>
        <w:rPr>
          <w:rFonts w:asciiTheme="minorHAnsi" w:eastAsiaTheme="minorEastAsia" w:hAnsiTheme="minorHAnsi" w:cstheme="minorBidi"/>
          <w:b w:val="0"/>
          <w:color w:val="auto"/>
          <w:sz w:val="22"/>
          <w:szCs w:val="22"/>
        </w:rPr>
      </w:pPr>
      <w:hyperlink w:anchor="_Toc69717880" w:history="1">
        <w:r w:rsidR="00044B6F" w:rsidRPr="00FD20ED">
          <w:rPr>
            <w:rStyle w:val="Hyperlink"/>
          </w:rPr>
          <w:t>7.1.</w:t>
        </w:r>
        <w:r w:rsidR="00044B6F" w:rsidRPr="00FD20ED">
          <w:rPr>
            <w:rFonts w:asciiTheme="minorHAnsi" w:eastAsiaTheme="minorEastAsia" w:hAnsiTheme="minorHAnsi" w:cstheme="minorBidi"/>
            <w:b w:val="0"/>
            <w:color w:val="auto"/>
            <w:sz w:val="22"/>
            <w:szCs w:val="22"/>
          </w:rPr>
          <w:tab/>
        </w:r>
        <w:r w:rsidR="00044B6F" w:rsidRPr="00FD20ED">
          <w:rPr>
            <w:rStyle w:val="Hyperlink"/>
          </w:rPr>
          <w:t>Integration Control Registrations</w:t>
        </w:r>
        <w:r w:rsidR="00044B6F" w:rsidRPr="00FD20ED">
          <w:rPr>
            <w:webHidden/>
          </w:rPr>
          <w:tab/>
        </w:r>
        <w:r w:rsidR="00044B6F" w:rsidRPr="00FD20ED">
          <w:rPr>
            <w:webHidden/>
          </w:rPr>
          <w:fldChar w:fldCharType="begin"/>
        </w:r>
        <w:r w:rsidR="00044B6F" w:rsidRPr="00FD20ED">
          <w:rPr>
            <w:webHidden/>
          </w:rPr>
          <w:instrText xml:space="preserve"> PAGEREF _Toc69717880 \h </w:instrText>
        </w:r>
        <w:r w:rsidR="00044B6F" w:rsidRPr="00FD20ED">
          <w:rPr>
            <w:webHidden/>
          </w:rPr>
        </w:r>
        <w:r w:rsidR="00044B6F" w:rsidRPr="00FD20ED">
          <w:rPr>
            <w:webHidden/>
          </w:rPr>
          <w:fldChar w:fldCharType="separate"/>
        </w:r>
        <w:r w:rsidR="00044B6F" w:rsidRPr="00FD20ED">
          <w:rPr>
            <w:webHidden/>
          </w:rPr>
          <w:t>24</w:t>
        </w:r>
        <w:r w:rsidR="00044B6F" w:rsidRPr="00FD20ED">
          <w:rPr>
            <w:webHidden/>
          </w:rPr>
          <w:fldChar w:fldCharType="end"/>
        </w:r>
      </w:hyperlink>
    </w:p>
    <w:p w14:paraId="2D774632" w14:textId="17BC68E4" w:rsidR="00044B6F" w:rsidRPr="00FD20ED" w:rsidRDefault="00912A2F">
      <w:pPr>
        <w:pStyle w:val="TOC2"/>
        <w:rPr>
          <w:rFonts w:asciiTheme="minorHAnsi" w:eastAsiaTheme="minorEastAsia" w:hAnsiTheme="minorHAnsi" w:cstheme="minorBidi"/>
          <w:b w:val="0"/>
          <w:color w:val="auto"/>
          <w:sz w:val="22"/>
          <w:szCs w:val="22"/>
        </w:rPr>
      </w:pPr>
      <w:hyperlink w:anchor="_Toc69717881" w:history="1">
        <w:r w:rsidR="00044B6F" w:rsidRPr="00FD20ED">
          <w:rPr>
            <w:rStyle w:val="Hyperlink"/>
          </w:rPr>
          <w:t>7.2.</w:t>
        </w:r>
        <w:r w:rsidR="00044B6F" w:rsidRPr="00FD20ED">
          <w:rPr>
            <w:rFonts w:asciiTheme="minorHAnsi" w:eastAsiaTheme="minorEastAsia" w:hAnsiTheme="minorHAnsi" w:cstheme="minorBidi"/>
            <w:b w:val="0"/>
            <w:color w:val="auto"/>
            <w:sz w:val="22"/>
            <w:szCs w:val="22"/>
          </w:rPr>
          <w:tab/>
        </w:r>
        <w:r w:rsidR="00044B6F" w:rsidRPr="00FD20ED">
          <w:rPr>
            <w:rStyle w:val="Hyperlink"/>
          </w:rPr>
          <w:t>Application Programming Interfaces</w:t>
        </w:r>
        <w:r w:rsidR="00044B6F" w:rsidRPr="00FD20ED">
          <w:rPr>
            <w:webHidden/>
          </w:rPr>
          <w:tab/>
        </w:r>
        <w:r w:rsidR="00044B6F" w:rsidRPr="00FD20ED">
          <w:rPr>
            <w:webHidden/>
          </w:rPr>
          <w:fldChar w:fldCharType="begin"/>
        </w:r>
        <w:r w:rsidR="00044B6F" w:rsidRPr="00FD20ED">
          <w:rPr>
            <w:webHidden/>
          </w:rPr>
          <w:instrText xml:space="preserve"> PAGEREF _Toc69717881 \h </w:instrText>
        </w:r>
        <w:r w:rsidR="00044B6F" w:rsidRPr="00FD20ED">
          <w:rPr>
            <w:webHidden/>
          </w:rPr>
        </w:r>
        <w:r w:rsidR="00044B6F" w:rsidRPr="00FD20ED">
          <w:rPr>
            <w:webHidden/>
          </w:rPr>
          <w:fldChar w:fldCharType="separate"/>
        </w:r>
        <w:r w:rsidR="00044B6F" w:rsidRPr="00FD20ED">
          <w:rPr>
            <w:webHidden/>
          </w:rPr>
          <w:t>24</w:t>
        </w:r>
        <w:r w:rsidR="00044B6F" w:rsidRPr="00FD20ED">
          <w:rPr>
            <w:webHidden/>
          </w:rPr>
          <w:fldChar w:fldCharType="end"/>
        </w:r>
      </w:hyperlink>
    </w:p>
    <w:p w14:paraId="53CCB6F1" w14:textId="34AF72F5" w:rsidR="00044B6F" w:rsidRPr="00FD20ED" w:rsidRDefault="00912A2F">
      <w:pPr>
        <w:pStyle w:val="TOC2"/>
        <w:rPr>
          <w:rFonts w:asciiTheme="minorHAnsi" w:eastAsiaTheme="minorEastAsia" w:hAnsiTheme="minorHAnsi" w:cstheme="minorBidi"/>
          <w:b w:val="0"/>
          <w:color w:val="auto"/>
          <w:sz w:val="22"/>
          <w:szCs w:val="22"/>
        </w:rPr>
      </w:pPr>
      <w:hyperlink w:anchor="_Toc69717882" w:history="1">
        <w:r w:rsidR="00044B6F" w:rsidRPr="00FD20ED">
          <w:rPr>
            <w:rStyle w:val="Hyperlink"/>
          </w:rPr>
          <w:t>7.3.</w:t>
        </w:r>
        <w:r w:rsidR="00044B6F" w:rsidRPr="00FD20ED">
          <w:rPr>
            <w:rFonts w:asciiTheme="minorHAnsi" w:eastAsiaTheme="minorEastAsia" w:hAnsiTheme="minorHAnsi" w:cstheme="minorBidi"/>
            <w:b w:val="0"/>
            <w:color w:val="auto"/>
            <w:sz w:val="22"/>
            <w:szCs w:val="22"/>
          </w:rPr>
          <w:tab/>
        </w:r>
        <w:r w:rsidR="00044B6F" w:rsidRPr="00FD20ED">
          <w:rPr>
            <w:rStyle w:val="Hyperlink"/>
          </w:rPr>
          <w:t>Remote Procedure Calls</w:t>
        </w:r>
        <w:r w:rsidR="00044B6F" w:rsidRPr="00FD20ED">
          <w:rPr>
            <w:webHidden/>
          </w:rPr>
          <w:tab/>
        </w:r>
        <w:r w:rsidR="00044B6F" w:rsidRPr="00FD20ED">
          <w:rPr>
            <w:webHidden/>
          </w:rPr>
          <w:fldChar w:fldCharType="begin"/>
        </w:r>
        <w:r w:rsidR="00044B6F" w:rsidRPr="00FD20ED">
          <w:rPr>
            <w:webHidden/>
          </w:rPr>
          <w:instrText xml:space="preserve"> PAGEREF _Toc69717882 \h </w:instrText>
        </w:r>
        <w:r w:rsidR="00044B6F" w:rsidRPr="00FD20ED">
          <w:rPr>
            <w:webHidden/>
          </w:rPr>
        </w:r>
        <w:r w:rsidR="00044B6F" w:rsidRPr="00FD20ED">
          <w:rPr>
            <w:webHidden/>
          </w:rPr>
          <w:fldChar w:fldCharType="separate"/>
        </w:r>
        <w:r w:rsidR="00044B6F" w:rsidRPr="00FD20ED">
          <w:rPr>
            <w:webHidden/>
          </w:rPr>
          <w:t>24</w:t>
        </w:r>
        <w:r w:rsidR="00044B6F" w:rsidRPr="00FD20ED">
          <w:rPr>
            <w:webHidden/>
          </w:rPr>
          <w:fldChar w:fldCharType="end"/>
        </w:r>
      </w:hyperlink>
    </w:p>
    <w:p w14:paraId="6F932007" w14:textId="5F5DC3F8" w:rsidR="00044B6F" w:rsidRPr="00FD20ED" w:rsidRDefault="00912A2F">
      <w:pPr>
        <w:pStyle w:val="TOC2"/>
        <w:rPr>
          <w:rFonts w:asciiTheme="minorHAnsi" w:eastAsiaTheme="minorEastAsia" w:hAnsiTheme="minorHAnsi" w:cstheme="minorBidi"/>
          <w:b w:val="0"/>
          <w:color w:val="auto"/>
          <w:sz w:val="22"/>
          <w:szCs w:val="22"/>
        </w:rPr>
      </w:pPr>
      <w:hyperlink w:anchor="_Toc69717883" w:history="1">
        <w:r w:rsidR="00044B6F" w:rsidRPr="00FD20ED">
          <w:rPr>
            <w:rStyle w:val="Hyperlink"/>
          </w:rPr>
          <w:t>7.4.</w:t>
        </w:r>
        <w:r w:rsidR="00044B6F" w:rsidRPr="00FD20ED">
          <w:rPr>
            <w:rFonts w:asciiTheme="minorHAnsi" w:eastAsiaTheme="minorEastAsia" w:hAnsiTheme="minorHAnsi" w:cstheme="minorBidi"/>
            <w:b w:val="0"/>
            <w:color w:val="auto"/>
            <w:sz w:val="22"/>
            <w:szCs w:val="22"/>
          </w:rPr>
          <w:tab/>
        </w:r>
        <w:r w:rsidR="00044B6F" w:rsidRPr="00FD20ED">
          <w:rPr>
            <w:rStyle w:val="Hyperlink"/>
          </w:rPr>
          <w:t>HL7 Messaging</w:t>
        </w:r>
        <w:r w:rsidR="00044B6F" w:rsidRPr="00FD20ED">
          <w:rPr>
            <w:webHidden/>
          </w:rPr>
          <w:tab/>
        </w:r>
        <w:r w:rsidR="00044B6F" w:rsidRPr="00FD20ED">
          <w:rPr>
            <w:webHidden/>
          </w:rPr>
          <w:fldChar w:fldCharType="begin"/>
        </w:r>
        <w:r w:rsidR="00044B6F" w:rsidRPr="00FD20ED">
          <w:rPr>
            <w:webHidden/>
          </w:rPr>
          <w:instrText xml:space="preserve"> PAGEREF _Toc69717883 \h </w:instrText>
        </w:r>
        <w:r w:rsidR="00044B6F" w:rsidRPr="00FD20ED">
          <w:rPr>
            <w:webHidden/>
          </w:rPr>
        </w:r>
        <w:r w:rsidR="00044B6F" w:rsidRPr="00FD20ED">
          <w:rPr>
            <w:webHidden/>
          </w:rPr>
          <w:fldChar w:fldCharType="separate"/>
        </w:r>
        <w:r w:rsidR="00044B6F" w:rsidRPr="00FD20ED">
          <w:rPr>
            <w:webHidden/>
          </w:rPr>
          <w:t>24</w:t>
        </w:r>
        <w:r w:rsidR="00044B6F" w:rsidRPr="00FD20ED">
          <w:rPr>
            <w:webHidden/>
          </w:rPr>
          <w:fldChar w:fldCharType="end"/>
        </w:r>
      </w:hyperlink>
    </w:p>
    <w:p w14:paraId="7A409CA2" w14:textId="780419E1" w:rsidR="00044B6F" w:rsidRPr="00FD20ED" w:rsidRDefault="00912A2F">
      <w:pPr>
        <w:pStyle w:val="TOC2"/>
        <w:rPr>
          <w:rFonts w:asciiTheme="minorHAnsi" w:eastAsiaTheme="minorEastAsia" w:hAnsiTheme="minorHAnsi" w:cstheme="minorBidi"/>
          <w:b w:val="0"/>
          <w:color w:val="auto"/>
          <w:sz w:val="22"/>
          <w:szCs w:val="22"/>
        </w:rPr>
      </w:pPr>
      <w:hyperlink w:anchor="_Toc69717884" w:history="1">
        <w:r w:rsidR="00044B6F" w:rsidRPr="00FD20ED">
          <w:rPr>
            <w:rStyle w:val="Hyperlink"/>
          </w:rPr>
          <w:t>7.5.</w:t>
        </w:r>
        <w:r w:rsidR="00044B6F" w:rsidRPr="00FD20ED">
          <w:rPr>
            <w:rFonts w:asciiTheme="minorHAnsi" w:eastAsiaTheme="minorEastAsia" w:hAnsiTheme="minorHAnsi" w:cstheme="minorBidi"/>
            <w:b w:val="0"/>
            <w:color w:val="auto"/>
            <w:sz w:val="22"/>
            <w:szCs w:val="22"/>
          </w:rPr>
          <w:tab/>
        </w:r>
        <w:r w:rsidR="00044B6F" w:rsidRPr="00FD20ED">
          <w:rPr>
            <w:rStyle w:val="Hyperlink"/>
          </w:rPr>
          <w:t>Web Services</w:t>
        </w:r>
        <w:r w:rsidR="00044B6F" w:rsidRPr="00FD20ED">
          <w:rPr>
            <w:webHidden/>
          </w:rPr>
          <w:tab/>
        </w:r>
        <w:r w:rsidR="00044B6F" w:rsidRPr="00FD20ED">
          <w:rPr>
            <w:webHidden/>
          </w:rPr>
          <w:fldChar w:fldCharType="begin"/>
        </w:r>
        <w:r w:rsidR="00044B6F" w:rsidRPr="00FD20ED">
          <w:rPr>
            <w:webHidden/>
          </w:rPr>
          <w:instrText xml:space="preserve"> PAGEREF _Toc69717884 \h </w:instrText>
        </w:r>
        <w:r w:rsidR="00044B6F" w:rsidRPr="00FD20ED">
          <w:rPr>
            <w:webHidden/>
          </w:rPr>
        </w:r>
        <w:r w:rsidR="00044B6F" w:rsidRPr="00FD20ED">
          <w:rPr>
            <w:webHidden/>
          </w:rPr>
          <w:fldChar w:fldCharType="separate"/>
        </w:r>
        <w:r w:rsidR="00044B6F" w:rsidRPr="00FD20ED">
          <w:rPr>
            <w:webHidden/>
          </w:rPr>
          <w:t>24</w:t>
        </w:r>
        <w:r w:rsidR="00044B6F" w:rsidRPr="00FD20ED">
          <w:rPr>
            <w:webHidden/>
          </w:rPr>
          <w:fldChar w:fldCharType="end"/>
        </w:r>
      </w:hyperlink>
    </w:p>
    <w:p w14:paraId="1BC5E8DE" w14:textId="53CDF69C" w:rsidR="00044B6F" w:rsidRPr="00FD20ED" w:rsidRDefault="00912A2F">
      <w:pPr>
        <w:pStyle w:val="TOC1"/>
        <w:rPr>
          <w:rFonts w:asciiTheme="minorHAnsi" w:eastAsiaTheme="minorEastAsia" w:hAnsiTheme="minorHAnsi" w:cstheme="minorBidi"/>
          <w:b w:val="0"/>
          <w:color w:val="auto"/>
          <w:sz w:val="22"/>
          <w:szCs w:val="22"/>
        </w:rPr>
      </w:pPr>
      <w:hyperlink w:anchor="_Toc69717885" w:history="1">
        <w:r w:rsidR="00044B6F" w:rsidRPr="00FD20ED">
          <w:rPr>
            <w:rStyle w:val="Hyperlink"/>
          </w:rPr>
          <w:t>8.</w:t>
        </w:r>
        <w:r w:rsidR="00044B6F" w:rsidRPr="00FD20ED">
          <w:rPr>
            <w:rFonts w:asciiTheme="minorHAnsi" w:eastAsiaTheme="minorEastAsia" w:hAnsiTheme="minorHAnsi" w:cstheme="minorBidi"/>
            <w:b w:val="0"/>
            <w:color w:val="auto"/>
            <w:sz w:val="22"/>
            <w:szCs w:val="22"/>
          </w:rPr>
          <w:tab/>
        </w:r>
        <w:r w:rsidR="00044B6F" w:rsidRPr="00FD20ED">
          <w:rPr>
            <w:rStyle w:val="Hyperlink"/>
          </w:rPr>
          <w:t>Standards and Conventions Exemptions</w:t>
        </w:r>
        <w:r w:rsidR="00044B6F" w:rsidRPr="00FD20ED">
          <w:rPr>
            <w:webHidden/>
          </w:rPr>
          <w:tab/>
        </w:r>
        <w:r w:rsidR="00044B6F" w:rsidRPr="00FD20ED">
          <w:rPr>
            <w:webHidden/>
          </w:rPr>
          <w:fldChar w:fldCharType="begin"/>
        </w:r>
        <w:r w:rsidR="00044B6F" w:rsidRPr="00FD20ED">
          <w:rPr>
            <w:webHidden/>
          </w:rPr>
          <w:instrText xml:space="preserve"> PAGEREF _Toc69717885 \h </w:instrText>
        </w:r>
        <w:r w:rsidR="00044B6F" w:rsidRPr="00FD20ED">
          <w:rPr>
            <w:webHidden/>
          </w:rPr>
        </w:r>
        <w:r w:rsidR="00044B6F" w:rsidRPr="00FD20ED">
          <w:rPr>
            <w:webHidden/>
          </w:rPr>
          <w:fldChar w:fldCharType="separate"/>
        </w:r>
        <w:r w:rsidR="00044B6F" w:rsidRPr="00FD20ED">
          <w:rPr>
            <w:webHidden/>
          </w:rPr>
          <w:t>24</w:t>
        </w:r>
        <w:r w:rsidR="00044B6F" w:rsidRPr="00FD20ED">
          <w:rPr>
            <w:webHidden/>
          </w:rPr>
          <w:fldChar w:fldCharType="end"/>
        </w:r>
      </w:hyperlink>
    </w:p>
    <w:p w14:paraId="1283436D" w14:textId="1EC5B005" w:rsidR="00044B6F" w:rsidRPr="00FD20ED" w:rsidRDefault="00912A2F">
      <w:pPr>
        <w:pStyle w:val="TOC2"/>
        <w:rPr>
          <w:rFonts w:asciiTheme="minorHAnsi" w:eastAsiaTheme="minorEastAsia" w:hAnsiTheme="minorHAnsi" w:cstheme="minorBidi"/>
          <w:b w:val="0"/>
          <w:color w:val="auto"/>
          <w:sz w:val="22"/>
          <w:szCs w:val="22"/>
        </w:rPr>
      </w:pPr>
      <w:hyperlink w:anchor="_Toc69717886" w:history="1">
        <w:r w:rsidR="00044B6F" w:rsidRPr="00FD20ED">
          <w:rPr>
            <w:rStyle w:val="Hyperlink"/>
          </w:rPr>
          <w:t>8.1.</w:t>
        </w:r>
        <w:r w:rsidR="00044B6F" w:rsidRPr="00FD20ED">
          <w:rPr>
            <w:rFonts w:asciiTheme="minorHAnsi" w:eastAsiaTheme="minorEastAsia" w:hAnsiTheme="minorHAnsi" w:cstheme="minorBidi"/>
            <w:b w:val="0"/>
            <w:color w:val="auto"/>
            <w:sz w:val="22"/>
            <w:szCs w:val="22"/>
          </w:rPr>
          <w:tab/>
        </w:r>
        <w:r w:rsidR="00044B6F" w:rsidRPr="00FD20ED">
          <w:rPr>
            <w:rStyle w:val="Hyperlink"/>
          </w:rPr>
          <w:t>Internal Relationships</w:t>
        </w:r>
        <w:r w:rsidR="00044B6F" w:rsidRPr="00FD20ED">
          <w:rPr>
            <w:webHidden/>
          </w:rPr>
          <w:tab/>
        </w:r>
        <w:r w:rsidR="00044B6F" w:rsidRPr="00FD20ED">
          <w:rPr>
            <w:webHidden/>
          </w:rPr>
          <w:fldChar w:fldCharType="begin"/>
        </w:r>
        <w:r w:rsidR="00044B6F" w:rsidRPr="00FD20ED">
          <w:rPr>
            <w:webHidden/>
          </w:rPr>
          <w:instrText xml:space="preserve"> PAGEREF _Toc69717886 \h </w:instrText>
        </w:r>
        <w:r w:rsidR="00044B6F" w:rsidRPr="00FD20ED">
          <w:rPr>
            <w:webHidden/>
          </w:rPr>
        </w:r>
        <w:r w:rsidR="00044B6F" w:rsidRPr="00FD20ED">
          <w:rPr>
            <w:webHidden/>
          </w:rPr>
          <w:fldChar w:fldCharType="separate"/>
        </w:r>
        <w:r w:rsidR="00044B6F" w:rsidRPr="00FD20ED">
          <w:rPr>
            <w:webHidden/>
          </w:rPr>
          <w:t>25</w:t>
        </w:r>
        <w:r w:rsidR="00044B6F" w:rsidRPr="00FD20ED">
          <w:rPr>
            <w:webHidden/>
          </w:rPr>
          <w:fldChar w:fldCharType="end"/>
        </w:r>
      </w:hyperlink>
    </w:p>
    <w:p w14:paraId="50BE579B" w14:textId="4E749563" w:rsidR="00044B6F" w:rsidRPr="00FD20ED" w:rsidRDefault="00912A2F">
      <w:pPr>
        <w:pStyle w:val="TOC2"/>
        <w:rPr>
          <w:rFonts w:asciiTheme="minorHAnsi" w:eastAsiaTheme="minorEastAsia" w:hAnsiTheme="minorHAnsi" w:cstheme="minorBidi"/>
          <w:b w:val="0"/>
          <w:color w:val="auto"/>
          <w:sz w:val="22"/>
          <w:szCs w:val="22"/>
        </w:rPr>
      </w:pPr>
      <w:hyperlink w:anchor="_Toc69717887" w:history="1">
        <w:r w:rsidR="00044B6F" w:rsidRPr="00FD20ED">
          <w:rPr>
            <w:rStyle w:val="Hyperlink"/>
          </w:rPr>
          <w:t>8.2.</w:t>
        </w:r>
        <w:r w:rsidR="00044B6F" w:rsidRPr="00FD20ED">
          <w:rPr>
            <w:rFonts w:asciiTheme="minorHAnsi" w:eastAsiaTheme="minorEastAsia" w:hAnsiTheme="minorHAnsi" w:cstheme="minorBidi"/>
            <w:b w:val="0"/>
            <w:color w:val="auto"/>
            <w:sz w:val="22"/>
            <w:szCs w:val="22"/>
          </w:rPr>
          <w:tab/>
        </w:r>
        <w:r w:rsidR="00044B6F" w:rsidRPr="00FD20ED">
          <w:rPr>
            <w:rStyle w:val="Hyperlink"/>
          </w:rPr>
          <w:t>Software-Wide Variables</w:t>
        </w:r>
        <w:r w:rsidR="00044B6F" w:rsidRPr="00FD20ED">
          <w:rPr>
            <w:webHidden/>
          </w:rPr>
          <w:tab/>
        </w:r>
        <w:r w:rsidR="00044B6F" w:rsidRPr="00FD20ED">
          <w:rPr>
            <w:webHidden/>
          </w:rPr>
          <w:fldChar w:fldCharType="begin"/>
        </w:r>
        <w:r w:rsidR="00044B6F" w:rsidRPr="00FD20ED">
          <w:rPr>
            <w:webHidden/>
          </w:rPr>
          <w:instrText xml:space="preserve"> PAGEREF _Toc69717887 \h </w:instrText>
        </w:r>
        <w:r w:rsidR="00044B6F" w:rsidRPr="00FD20ED">
          <w:rPr>
            <w:webHidden/>
          </w:rPr>
        </w:r>
        <w:r w:rsidR="00044B6F" w:rsidRPr="00FD20ED">
          <w:rPr>
            <w:webHidden/>
          </w:rPr>
          <w:fldChar w:fldCharType="separate"/>
        </w:r>
        <w:r w:rsidR="00044B6F" w:rsidRPr="00FD20ED">
          <w:rPr>
            <w:webHidden/>
          </w:rPr>
          <w:t>25</w:t>
        </w:r>
        <w:r w:rsidR="00044B6F" w:rsidRPr="00FD20ED">
          <w:rPr>
            <w:webHidden/>
          </w:rPr>
          <w:fldChar w:fldCharType="end"/>
        </w:r>
      </w:hyperlink>
    </w:p>
    <w:p w14:paraId="3133B930" w14:textId="6B4EC14E" w:rsidR="00044B6F" w:rsidRPr="00FD20ED" w:rsidRDefault="00912A2F">
      <w:pPr>
        <w:pStyle w:val="TOC1"/>
        <w:rPr>
          <w:rFonts w:asciiTheme="minorHAnsi" w:eastAsiaTheme="minorEastAsia" w:hAnsiTheme="minorHAnsi" w:cstheme="minorBidi"/>
          <w:b w:val="0"/>
          <w:color w:val="auto"/>
          <w:sz w:val="22"/>
          <w:szCs w:val="22"/>
        </w:rPr>
      </w:pPr>
      <w:hyperlink w:anchor="_Toc69717888" w:history="1">
        <w:r w:rsidR="00044B6F" w:rsidRPr="00FD20ED">
          <w:rPr>
            <w:rStyle w:val="Hyperlink"/>
          </w:rPr>
          <w:t>9.</w:t>
        </w:r>
        <w:r w:rsidR="00044B6F" w:rsidRPr="00FD20ED">
          <w:rPr>
            <w:rFonts w:asciiTheme="minorHAnsi" w:eastAsiaTheme="minorEastAsia" w:hAnsiTheme="minorHAnsi" w:cstheme="minorBidi"/>
            <w:b w:val="0"/>
            <w:color w:val="auto"/>
            <w:sz w:val="22"/>
            <w:szCs w:val="22"/>
          </w:rPr>
          <w:tab/>
        </w:r>
        <w:r w:rsidR="00044B6F" w:rsidRPr="00FD20ED">
          <w:rPr>
            <w:rStyle w:val="Hyperlink"/>
          </w:rPr>
          <w:t>Security</w:t>
        </w:r>
        <w:r w:rsidR="00044B6F" w:rsidRPr="00FD20ED">
          <w:rPr>
            <w:webHidden/>
          </w:rPr>
          <w:tab/>
        </w:r>
        <w:r w:rsidR="00044B6F" w:rsidRPr="00FD20ED">
          <w:rPr>
            <w:webHidden/>
          </w:rPr>
          <w:fldChar w:fldCharType="begin"/>
        </w:r>
        <w:r w:rsidR="00044B6F" w:rsidRPr="00FD20ED">
          <w:rPr>
            <w:webHidden/>
          </w:rPr>
          <w:instrText xml:space="preserve"> PAGEREF _Toc69717888 \h </w:instrText>
        </w:r>
        <w:r w:rsidR="00044B6F" w:rsidRPr="00FD20ED">
          <w:rPr>
            <w:webHidden/>
          </w:rPr>
        </w:r>
        <w:r w:rsidR="00044B6F" w:rsidRPr="00FD20ED">
          <w:rPr>
            <w:webHidden/>
          </w:rPr>
          <w:fldChar w:fldCharType="separate"/>
        </w:r>
        <w:r w:rsidR="00044B6F" w:rsidRPr="00FD20ED">
          <w:rPr>
            <w:webHidden/>
          </w:rPr>
          <w:t>25</w:t>
        </w:r>
        <w:r w:rsidR="00044B6F" w:rsidRPr="00FD20ED">
          <w:rPr>
            <w:webHidden/>
          </w:rPr>
          <w:fldChar w:fldCharType="end"/>
        </w:r>
      </w:hyperlink>
    </w:p>
    <w:p w14:paraId="28544526" w14:textId="258B8F1E" w:rsidR="00044B6F" w:rsidRPr="00FD20ED" w:rsidRDefault="00912A2F">
      <w:pPr>
        <w:pStyle w:val="TOC2"/>
        <w:rPr>
          <w:rFonts w:asciiTheme="minorHAnsi" w:eastAsiaTheme="minorEastAsia" w:hAnsiTheme="minorHAnsi" w:cstheme="minorBidi"/>
          <w:b w:val="0"/>
          <w:color w:val="auto"/>
          <w:sz w:val="22"/>
          <w:szCs w:val="22"/>
        </w:rPr>
      </w:pPr>
      <w:hyperlink w:anchor="_Toc69717889" w:history="1">
        <w:r w:rsidR="00044B6F" w:rsidRPr="00FD20ED">
          <w:rPr>
            <w:rStyle w:val="Hyperlink"/>
          </w:rPr>
          <w:t>9.1.</w:t>
        </w:r>
        <w:r w:rsidR="00044B6F" w:rsidRPr="00FD20ED">
          <w:rPr>
            <w:rFonts w:asciiTheme="minorHAnsi" w:eastAsiaTheme="minorEastAsia" w:hAnsiTheme="minorHAnsi" w:cstheme="minorBidi"/>
            <w:b w:val="0"/>
            <w:color w:val="auto"/>
            <w:sz w:val="22"/>
            <w:szCs w:val="22"/>
          </w:rPr>
          <w:tab/>
        </w:r>
        <w:r w:rsidR="00044B6F" w:rsidRPr="00FD20ED">
          <w:rPr>
            <w:rStyle w:val="Hyperlink"/>
          </w:rPr>
          <w:t>Security Menus and Options</w:t>
        </w:r>
        <w:r w:rsidR="00044B6F" w:rsidRPr="00FD20ED">
          <w:rPr>
            <w:webHidden/>
          </w:rPr>
          <w:tab/>
        </w:r>
        <w:r w:rsidR="00044B6F" w:rsidRPr="00FD20ED">
          <w:rPr>
            <w:webHidden/>
          </w:rPr>
          <w:fldChar w:fldCharType="begin"/>
        </w:r>
        <w:r w:rsidR="00044B6F" w:rsidRPr="00FD20ED">
          <w:rPr>
            <w:webHidden/>
          </w:rPr>
          <w:instrText xml:space="preserve"> PAGEREF _Toc69717889 \h </w:instrText>
        </w:r>
        <w:r w:rsidR="00044B6F" w:rsidRPr="00FD20ED">
          <w:rPr>
            <w:webHidden/>
          </w:rPr>
        </w:r>
        <w:r w:rsidR="00044B6F" w:rsidRPr="00FD20ED">
          <w:rPr>
            <w:webHidden/>
          </w:rPr>
          <w:fldChar w:fldCharType="separate"/>
        </w:r>
        <w:r w:rsidR="00044B6F" w:rsidRPr="00FD20ED">
          <w:rPr>
            <w:webHidden/>
          </w:rPr>
          <w:t>25</w:t>
        </w:r>
        <w:r w:rsidR="00044B6F" w:rsidRPr="00FD20ED">
          <w:rPr>
            <w:webHidden/>
          </w:rPr>
          <w:fldChar w:fldCharType="end"/>
        </w:r>
      </w:hyperlink>
    </w:p>
    <w:p w14:paraId="43ED8D0F" w14:textId="73370C9E" w:rsidR="00044B6F" w:rsidRPr="00FD20ED" w:rsidRDefault="00912A2F">
      <w:pPr>
        <w:pStyle w:val="TOC2"/>
        <w:rPr>
          <w:rFonts w:asciiTheme="minorHAnsi" w:eastAsiaTheme="minorEastAsia" w:hAnsiTheme="minorHAnsi" w:cstheme="minorBidi"/>
          <w:b w:val="0"/>
          <w:color w:val="auto"/>
          <w:sz w:val="22"/>
          <w:szCs w:val="22"/>
        </w:rPr>
      </w:pPr>
      <w:hyperlink w:anchor="_Toc69717890" w:history="1">
        <w:r w:rsidR="00044B6F" w:rsidRPr="00FD20ED">
          <w:rPr>
            <w:rStyle w:val="Hyperlink"/>
          </w:rPr>
          <w:t>9.2.</w:t>
        </w:r>
        <w:r w:rsidR="00044B6F" w:rsidRPr="00FD20ED">
          <w:rPr>
            <w:rFonts w:asciiTheme="minorHAnsi" w:eastAsiaTheme="minorEastAsia" w:hAnsiTheme="minorHAnsi" w:cstheme="minorBidi"/>
            <w:b w:val="0"/>
            <w:color w:val="auto"/>
            <w:sz w:val="22"/>
            <w:szCs w:val="22"/>
          </w:rPr>
          <w:tab/>
        </w:r>
        <w:r w:rsidR="00044B6F" w:rsidRPr="00FD20ED">
          <w:rPr>
            <w:rStyle w:val="Hyperlink"/>
          </w:rPr>
          <w:t>Security Keys and Roles</w:t>
        </w:r>
        <w:r w:rsidR="00044B6F" w:rsidRPr="00FD20ED">
          <w:rPr>
            <w:webHidden/>
          </w:rPr>
          <w:tab/>
        </w:r>
        <w:r w:rsidR="00044B6F" w:rsidRPr="00FD20ED">
          <w:rPr>
            <w:webHidden/>
          </w:rPr>
          <w:fldChar w:fldCharType="begin"/>
        </w:r>
        <w:r w:rsidR="00044B6F" w:rsidRPr="00FD20ED">
          <w:rPr>
            <w:webHidden/>
          </w:rPr>
          <w:instrText xml:space="preserve"> PAGEREF _Toc69717890 \h </w:instrText>
        </w:r>
        <w:r w:rsidR="00044B6F" w:rsidRPr="00FD20ED">
          <w:rPr>
            <w:webHidden/>
          </w:rPr>
        </w:r>
        <w:r w:rsidR="00044B6F" w:rsidRPr="00FD20ED">
          <w:rPr>
            <w:webHidden/>
          </w:rPr>
          <w:fldChar w:fldCharType="separate"/>
        </w:r>
        <w:r w:rsidR="00044B6F" w:rsidRPr="00FD20ED">
          <w:rPr>
            <w:webHidden/>
          </w:rPr>
          <w:t>25</w:t>
        </w:r>
        <w:r w:rsidR="00044B6F" w:rsidRPr="00FD20ED">
          <w:rPr>
            <w:webHidden/>
          </w:rPr>
          <w:fldChar w:fldCharType="end"/>
        </w:r>
      </w:hyperlink>
    </w:p>
    <w:p w14:paraId="0B495284" w14:textId="01A5E45E" w:rsidR="00044B6F" w:rsidRPr="00FD20ED" w:rsidRDefault="00912A2F">
      <w:pPr>
        <w:pStyle w:val="TOC2"/>
        <w:rPr>
          <w:rFonts w:asciiTheme="minorHAnsi" w:eastAsiaTheme="minorEastAsia" w:hAnsiTheme="minorHAnsi" w:cstheme="minorBidi"/>
          <w:b w:val="0"/>
          <w:color w:val="auto"/>
          <w:sz w:val="22"/>
          <w:szCs w:val="22"/>
        </w:rPr>
      </w:pPr>
      <w:hyperlink w:anchor="_Toc69717891" w:history="1">
        <w:r w:rsidR="00044B6F" w:rsidRPr="00FD20ED">
          <w:rPr>
            <w:rStyle w:val="Hyperlink"/>
          </w:rPr>
          <w:t>9.3.</w:t>
        </w:r>
        <w:r w:rsidR="00044B6F" w:rsidRPr="00FD20ED">
          <w:rPr>
            <w:rFonts w:asciiTheme="minorHAnsi" w:eastAsiaTheme="minorEastAsia" w:hAnsiTheme="minorHAnsi" w:cstheme="minorBidi"/>
            <w:b w:val="0"/>
            <w:color w:val="auto"/>
            <w:sz w:val="22"/>
            <w:szCs w:val="22"/>
          </w:rPr>
          <w:tab/>
        </w:r>
        <w:r w:rsidR="00044B6F" w:rsidRPr="00FD20ED">
          <w:rPr>
            <w:rStyle w:val="Hyperlink"/>
          </w:rPr>
          <w:t>File Security</w:t>
        </w:r>
        <w:r w:rsidR="00044B6F" w:rsidRPr="00FD20ED">
          <w:rPr>
            <w:webHidden/>
          </w:rPr>
          <w:tab/>
        </w:r>
        <w:r w:rsidR="00044B6F" w:rsidRPr="00FD20ED">
          <w:rPr>
            <w:webHidden/>
          </w:rPr>
          <w:fldChar w:fldCharType="begin"/>
        </w:r>
        <w:r w:rsidR="00044B6F" w:rsidRPr="00FD20ED">
          <w:rPr>
            <w:webHidden/>
          </w:rPr>
          <w:instrText xml:space="preserve"> PAGEREF _Toc69717891 \h </w:instrText>
        </w:r>
        <w:r w:rsidR="00044B6F" w:rsidRPr="00FD20ED">
          <w:rPr>
            <w:webHidden/>
          </w:rPr>
        </w:r>
        <w:r w:rsidR="00044B6F" w:rsidRPr="00FD20ED">
          <w:rPr>
            <w:webHidden/>
          </w:rPr>
          <w:fldChar w:fldCharType="separate"/>
        </w:r>
        <w:r w:rsidR="00044B6F" w:rsidRPr="00FD20ED">
          <w:rPr>
            <w:webHidden/>
          </w:rPr>
          <w:t>26</w:t>
        </w:r>
        <w:r w:rsidR="00044B6F" w:rsidRPr="00FD20ED">
          <w:rPr>
            <w:webHidden/>
          </w:rPr>
          <w:fldChar w:fldCharType="end"/>
        </w:r>
      </w:hyperlink>
    </w:p>
    <w:p w14:paraId="16EF522B" w14:textId="0900E7AC" w:rsidR="00044B6F" w:rsidRPr="00FD20ED" w:rsidRDefault="00912A2F">
      <w:pPr>
        <w:pStyle w:val="TOC2"/>
        <w:rPr>
          <w:rFonts w:asciiTheme="minorHAnsi" w:eastAsiaTheme="minorEastAsia" w:hAnsiTheme="minorHAnsi" w:cstheme="minorBidi"/>
          <w:b w:val="0"/>
          <w:color w:val="auto"/>
          <w:sz w:val="22"/>
          <w:szCs w:val="22"/>
        </w:rPr>
      </w:pPr>
      <w:hyperlink w:anchor="_Toc69717892" w:history="1">
        <w:r w:rsidR="00044B6F" w:rsidRPr="00FD20ED">
          <w:rPr>
            <w:rStyle w:val="Hyperlink"/>
          </w:rPr>
          <w:t>9.4.</w:t>
        </w:r>
        <w:r w:rsidR="00044B6F" w:rsidRPr="00FD20ED">
          <w:rPr>
            <w:rFonts w:asciiTheme="minorHAnsi" w:eastAsiaTheme="minorEastAsia" w:hAnsiTheme="minorHAnsi" w:cstheme="minorBidi"/>
            <w:b w:val="0"/>
            <w:color w:val="auto"/>
            <w:sz w:val="22"/>
            <w:szCs w:val="22"/>
          </w:rPr>
          <w:tab/>
        </w:r>
        <w:r w:rsidR="00044B6F" w:rsidRPr="00FD20ED">
          <w:rPr>
            <w:rStyle w:val="Hyperlink"/>
          </w:rPr>
          <w:t>Electronic Signatures</w:t>
        </w:r>
        <w:r w:rsidR="00044B6F" w:rsidRPr="00FD20ED">
          <w:rPr>
            <w:webHidden/>
          </w:rPr>
          <w:tab/>
        </w:r>
        <w:r w:rsidR="00044B6F" w:rsidRPr="00FD20ED">
          <w:rPr>
            <w:webHidden/>
          </w:rPr>
          <w:fldChar w:fldCharType="begin"/>
        </w:r>
        <w:r w:rsidR="00044B6F" w:rsidRPr="00FD20ED">
          <w:rPr>
            <w:webHidden/>
          </w:rPr>
          <w:instrText xml:space="preserve"> PAGEREF _Toc69717892 \h </w:instrText>
        </w:r>
        <w:r w:rsidR="00044B6F" w:rsidRPr="00FD20ED">
          <w:rPr>
            <w:webHidden/>
          </w:rPr>
        </w:r>
        <w:r w:rsidR="00044B6F" w:rsidRPr="00FD20ED">
          <w:rPr>
            <w:webHidden/>
          </w:rPr>
          <w:fldChar w:fldCharType="separate"/>
        </w:r>
        <w:r w:rsidR="00044B6F" w:rsidRPr="00FD20ED">
          <w:rPr>
            <w:webHidden/>
          </w:rPr>
          <w:t>26</w:t>
        </w:r>
        <w:r w:rsidR="00044B6F" w:rsidRPr="00FD20ED">
          <w:rPr>
            <w:webHidden/>
          </w:rPr>
          <w:fldChar w:fldCharType="end"/>
        </w:r>
      </w:hyperlink>
    </w:p>
    <w:p w14:paraId="763008A5" w14:textId="7CC67620" w:rsidR="00044B6F" w:rsidRPr="00FD20ED" w:rsidRDefault="00912A2F">
      <w:pPr>
        <w:pStyle w:val="TOC2"/>
        <w:rPr>
          <w:rFonts w:asciiTheme="minorHAnsi" w:eastAsiaTheme="minorEastAsia" w:hAnsiTheme="minorHAnsi" w:cstheme="minorBidi"/>
          <w:b w:val="0"/>
          <w:color w:val="auto"/>
          <w:sz w:val="22"/>
          <w:szCs w:val="22"/>
        </w:rPr>
      </w:pPr>
      <w:hyperlink w:anchor="_Toc69717893" w:history="1">
        <w:r w:rsidR="00044B6F" w:rsidRPr="00FD20ED">
          <w:rPr>
            <w:rStyle w:val="Hyperlink"/>
          </w:rPr>
          <w:t>9.5.</w:t>
        </w:r>
        <w:r w:rsidR="00044B6F" w:rsidRPr="00FD20ED">
          <w:rPr>
            <w:rFonts w:asciiTheme="minorHAnsi" w:eastAsiaTheme="minorEastAsia" w:hAnsiTheme="minorHAnsi" w:cstheme="minorBidi"/>
            <w:b w:val="0"/>
            <w:color w:val="auto"/>
            <w:sz w:val="22"/>
            <w:szCs w:val="22"/>
          </w:rPr>
          <w:tab/>
        </w:r>
        <w:r w:rsidR="00044B6F" w:rsidRPr="00FD20ED">
          <w:rPr>
            <w:rStyle w:val="Hyperlink"/>
          </w:rPr>
          <w:t>Secure Data Transmission</w:t>
        </w:r>
        <w:r w:rsidR="00044B6F" w:rsidRPr="00FD20ED">
          <w:rPr>
            <w:webHidden/>
          </w:rPr>
          <w:tab/>
        </w:r>
        <w:r w:rsidR="00044B6F" w:rsidRPr="00FD20ED">
          <w:rPr>
            <w:webHidden/>
          </w:rPr>
          <w:fldChar w:fldCharType="begin"/>
        </w:r>
        <w:r w:rsidR="00044B6F" w:rsidRPr="00FD20ED">
          <w:rPr>
            <w:webHidden/>
          </w:rPr>
          <w:instrText xml:space="preserve"> PAGEREF _Toc69717893 \h </w:instrText>
        </w:r>
        <w:r w:rsidR="00044B6F" w:rsidRPr="00FD20ED">
          <w:rPr>
            <w:webHidden/>
          </w:rPr>
        </w:r>
        <w:r w:rsidR="00044B6F" w:rsidRPr="00FD20ED">
          <w:rPr>
            <w:webHidden/>
          </w:rPr>
          <w:fldChar w:fldCharType="separate"/>
        </w:r>
        <w:r w:rsidR="00044B6F" w:rsidRPr="00FD20ED">
          <w:rPr>
            <w:webHidden/>
          </w:rPr>
          <w:t>26</w:t>
        </w:r>
        <w:r w:rsidR="00044B6F" w:rsidRPr="00FD20ED">
          <w:rPr>
            <w:webHidden/>
          </w:rPr>
          <w:fldChar w:fldCharType="end"/>
        </w:r>
      </w:hyperlink>
    </w:p>
    <w:p w14:paraId="2BC897A8" w14:textId="54C1E9B9" w:rsidR="00044B6F" w:rsidRPr="00FD20ED" w:rsidRDefault="00912A2F">
      <w:pPr>
        <w:pStyle w:val="TOC1"/>
        <w:rPr>
          <w:rFonts w:asciiTheme="minorHAnsi" w:eastAsiaTheme="minorEastAsia" w:hAnsiTheme="minorHAnsi" w:cstheme="minorBidi"/>
          <w:b w:val="0"/>
          <w:color w:val="auto"/>
          <w:sz w:val="22"/>
          <w:szCs w:val="22"/>
        </w:rPr>
      </w:pPr>
      <w:hyperlink w:anchor="_Toc69717894" w:history="1">
        <w:r w:rsidR="00044B6F" w:rsidRPr="00FD20ED">
          <w:rPr>
            <w:rStyle w:val="Hyperlink"/>
          </w:rPr>
          <w:t>10.</w:t>
        </w:r>
        <w:r w:rsidR="00044B6F" w:rsidRPr="00FD20ED">
          <w:rPr>
            <w:rFonts w:asciiTheme="minorHAnsi" w:eastAsiaTheme="minorEastAsia" w:hAnsiTheme="minorHAnsi" w:cstheme="minorBidi"/>
            <w:b w:val="0"/>
            <w:color w:val="auto"/>
            <w:sz w:val="22"/>
            <w:szCs w:val="22"/>
          </w:rPr>
          <w:tab/>
        </w:r>
        <w:r w:rsidR="00044B6F" w:rsidRPr="00FD20ED">
          <w:rPr>
            <w:rStyle w:val="Hyperlink"/>
          </w:rPr>
          <w:t>Archiving</w:t>
        </w:r>
        <w:r w:rsidR="00044B6F" w:rsidRPr="00FD20ED">
          <w:rPr>
            <w:webHidden/>
          </w:rPr>
          <w:tab/>
        </w:r>
        <w:r w:rsidR="00044B6F" w:rsidRPr="00FD20ED">
          <w:rPr>
            <w:webHidden/>
          </w:rPr>
          <w:fldChar w:fldCharType="begin"/>
        </w:r>
        <w:r w:rsidR="00044B6F" w:rsidRPr="00FD20ED">
          <w:rPr>
            <w:webHidden/>
          </w:rPr>
          <w:instrText xml:space="preserve"> PAGEREF _Toc69717894 \h </w:instrText>
        </w:r>
        <w:r w:rsidR="00044B6F" w:rsidRPr="00FD20ED">
          <w:rPr>
            <w:webHidden/>
          </w:rPr>
        </w:r>
        <w:r w:rsidR="00044B6F" w:rsidRPr="00FD20ED">
          <w:rPr>
            <w:webHidden/>
          </w:rPr>
          <w:fldChar w:fldCharType="separate"/>
        </w:r>
        <w:r w:rsidR="00044B6F" w:rsidRPr="00FD20ED">
          <w:rPr>
            <w:webHidden/>
          </w:rPr>
          <w:t>26</w:t>
        </w:r>
        <w:r w:rsidR="00044B6F" w:rsidRPr="00FD20ED">
          <w:rPr>
            <w:webHidden/>
          </w:rPr>
          <w:fldChar w:fldCharType="end"/>
        </w:r>
      </w:hyperlink>
    </w:p>
    <w:p w14:paraId="496EC94B" w14:textId="50711ECF" w:rsidR="00044B6F" w:rsidRPr="00FD20ED" w:rsidRDefault="00912A2F">
      <w:pPr>
        <w:pStyle w:val="TOC1"/>
        <w:rPr>
          <w:rFonts w:asciiTheme="minorHAnsi" w:eastAsiaTheme="minorEastAsia" w:hAnsiTheme="minorHAnsi" w:cstheme="minorBidi"/>
          <w:b w:val="0"/>
          <w:color w:val="auto"/>
          <w:sz w:val="22"/>
          <w:szCs w:val="22"/>
        </w:rPr>
      </w:pPr>
      <w:hyperlink w:anchor="_Toc69717895" w:history="1">
        <w:r w:rsidR="00044B6F" w:rsidRPr="00FD20ED">
          <w:rPr>
            <w:rStyle w:val="Hyperlink"/>
          </w:rPr>
          <w:t>11.</w:t>
        </w:r>
        <w:r w:rsidR="00044B6F" w:rsidRPr="00FD20ED">
          <w:rPr>
            <w:rFonts w:asciiTheme="minorHAnsi" w:eastAsiaTheme="minorEastAsia" w:hAnsiTheme="minorHAnsi" w:cstheme="minorBidi"/>
            <w:b w:val="0"/>
            <w:color w:val="auto"/>
            <w:sz w:val="22"/>
            <w:szCs w:val="22"/>
          </w:rPr>
          <w:tab/>
        </w:r>
        <w:r w:rsidR="00044B6F" w:rsidRPr="00FD20ED">
          <w:rPr>
            <w:rStyle w:val="Hyperlink"/>
          </w:rPr>
          <w:t>Non-Standard Cross-References</w:t>
        </w:r>
        <w:r w:rsidR="00044B6F" w:rsidRPr="00FD20ED">
          <w:rPr>
            <w:webHidden/>
          </w:rPr>
          <w:tab/>
        </w:r>
        <w:r w:rsidR="00044B6F" w:rsidRPr="00FD20ED">
          <w:rPr>
            <w:webHidden/>
          </w:rPr>
          <w:fldChar w:fldCharType="begin"/>
        </w:r>
        <w:r w:rsidR="00044B6F" w:rsidRPr="00FD20ED">
          <w:rPr>
            <w:webHidden/>
          </w:rPr>
          <w:instrText xml:space="preserve"> PAGEREF _Toc69717895 \h </w:instrText>
        </w:r>
        <w:r w:rsidR="00044B6F" w:rsidRPr="00FD20ED">
          <w:rPr>
            <w:webHidden/>
          </w:rPr>
        </w:r>
        <w:r w:rsidR="00044B6F" w:rsidRPr="00FD20ED">
          <w:rPr>
            <w:webHidden/>
          </w:rPr>
          <w:fldChar w:fldCharType="separate"/>
        </w:r>
        <w:r w:rsidR="00044B6F" w:rsidRPr="00FD20ED">
          <w:rPr>
            <w:webHidden/>
          </w:rPr>
          <w:t>26</w:t>
        </w:r>
        <w:r w:rsidR="00044B6F" w:rsidRPr="00FD20ED">
          <w:rPr>
            <w:webHidden/>
          </w:rPr>
          <w:fldChar w:fldCharType="end"/>
        </w:r>
      </w:hyperlink>
    </w:p>
    <w:p w14:paraId="3A2D241A" w14:textId="76FB8F95" w:rsidR="00044B6F" w:rsidRPr="00FD20ED" w:rsidRDefault="00912A2F">
      <w:pPr>
        <w:pStyle w:val="TOC1"/>
        <w:rPr>
          <w:rFonts w:asciiTheme="minorHAnsi" w:eastAsiaTheme="minorEastAsia" w:hAnsiTheme="minorHAnsi" w:cstheme="minorBidi"/>
          <w:b w:val="0"/>
          <w:color w:val="auto"/>
          <w:sz w:val="22"/>
          <w:szCs w:val="22"/>
        </w:rPr>
      </w:pPr>
      <w:hyperlink w:anchor="_Toc69717896" w:history="1">
        <w:r w:rsidR="00044B6F" w:rsidRPr="00FD20ED">
          <w:rPr>
            <w:rStyle w:val="Hyperlink"/>
          </w:rPr>
          <w:t>12.</w:t>
        </w:r>
        <w:r w:rsidR="00044B6F" w:rsidRPr="00FD20ED">
          <w:rPr>
            <w:rFonts w:asciiTheme="minorHAnsi" w:eastAsiaTheme="minorEastAsia" w:hAnsiTheme="minorHAnsi" w:cstheme="minorBidi"/>
            <w:b w:val="0"/>
            <w:color w:val="auto"/>
            <w:sz w:val="22"/>
            <w:szCs w:val="22"/>
          </w:rPr>
          <w:tab/>
        </w:r>
        <w:r w:rsidR="00044B6F" w:rsidRPr="00FD20ED">
          <w:rPr>
            <w:rStyle w:val="Hyperlink"/>
          </w:rPr>
          <w:t>Troubleshooting</w:t>
        </w:r>
        <w:r w:rsidR="00044B6F" w:rsidRPr="00FD20ED">
          <w:rPr>
            <w:webHidden/>
          </w:rPr>
          <w:tab/>
        </w:r>
        <w:r w:rsidR="00044B6F" w:rsidRPr="00FD20ED">
          <w:rPr>
            <w:webHidden/>
          </w:rPr>
          <w:fldChar w:fldCharType="begin"/>
        </w:r>
        <w:r w:rsidR="00044B6F" w:rsidRPr="00FD20ED">
          <w:rPr>
            <w:webHidden/>
          </w:rPr>
          <w:instrText xml:space="preserve"> PAGEREF _Toc69717896 \h </w:instrText>
        </w:r>
        <w:r w:rsidR="00044B6F" w:rsidRPr="00FD20ED">
          <w:rPr>
            <w:webHidden/>
          </w:rPr>
        </w:r>
        <w:r w:rsidR="00044B6F" w:rsidRPr="00FD20ED">
          <w:rPr>
            <w:webHidden/>
          </w:rPr>
          <w:fldChar w:fldCharType="separate"/>
        </w:r>
        <w:r w:rsidR="00044B6F" w:rsidRPr="00FD20ED">
          <w:rPr>
            <w:webHidden/>
          </w:rPr>
          <w:t>26</w:t>
        </w:r>
        <w:r w:rsidR="00044B6F" w:rsidRPr="00FD20ED">
          <w:rPr>
            <w:webHidden/>
          </w:rPr>
          <w:fldChar w:fldCharType="end"/>
        </w:r>
      </w:hyperlink>
    </w:p>
    <w:p w14:paraId="70CEDBD3" w14:textId="29984E9E" w:rsidR="00044B6F" w:rsidRPr="00FD20ED" w:rsidRDefault="00912A2F">
      <w:pPr>
        <w:pStyle w:val="TOC2"/>
        <w:rPr>
          <w:rFonts w:asciiTheme="minorHAnsi" w:eastAsiaTheme="minorEastAsia" w:hAnsiTheme="minorHAnsi" w:cstheme="minorBidi"/>
          <w:b w:val="0"/>
          <w:color w:val="auto"/>
          <w:sz w:val="22"/>
          <w:szCs w:val="22"/>
        </w:rPr>
      </w:pPr>
      <w:hyperlink w:anchor="_Toc69717897" w:history="1">
        <w:r w:rsidR="00044B6F" w:rsidRPr="00FD20ED">
          <w:rPr>
            <w:rStyle w:val="Hyperlink"/>
          </w:rPr>
          <w:t>12.1.</w:t>
        </w:r>
        <w:r w:rsidR="00044B6F" w:rsidRPr="00FD20ED">
          <w:rPr>
            <w:rFonts w:asciiTheme="minorHAnsi" w:eastAsiaTheme="minorEastAsia" w:hAnsiTheme="minorHAnsi" w:cstheme="minorBidi"/>
            <w:b w:val="0"/>
            <w:color w:val="auto"/>
            <w:sz w:val="22"/>
            <w:szCs w:val="22"/>
          </w:rPr>
          <w:tab/>
        </w:r>
        <w:r w:rsidR="00044B6F" w:rsidRPr="00FD20ED">
          <w:rPr>
            <w:rStyle w:val="Hyperlink"/>
          </w:rPr>
          <w:t>Common Issues and Resolutions</w:t>
        </w:r>
        <w:r w:rsidR="00044B6F" w:rsidRPr="00FD20ED">
          <w:rPr>
            <w:webHidden/>
          </w:rPr>
          <w:tab/>
        </w:r>
        <w:r w:rsidR="00044B6F" w:rsidRPr="00FD20ED">
          <w:rPr>
            <w:webHidden/>
          </w:rPr>
          <w:fldChar w:fldCharType="begin"/>
        </w:r>
        <w:r w:rsidR="00044B6F" w:rsidRPr="00FD20ED">
          <w:rPr>
            <w:webHidden/>
          </w:rPr>
          <w:instrText xml:space="preserve"> PAGEREF _Toc69717897 \h </w:instrText>
        </w:r>
        <w:r w:rsidR="00044B6F" w:rsidRPr="00FD20ED">
          <w:rPr>
            <w:webHidden/>
          </w:rPr>
        </w:r>
        <w:r w:rsidR="00044B6F" w:rsidRPr="00FD20ED">
          <w:rPr>
            <w:webHidden/>
          </w:rPr>
          <w:fldChar w:fldCharType="separate"/>
        </w:r>
        <w:r w:rsidR="00044B6F" w:rsidRPr="00FD20ED">
          <w:rPr>
            <w:webHidden/>
          </w:rPr>
          <w:t>26</w:t>
        </w:r>
        <w:r w:rsidR="00044B6F" w:rsidRPr="00FD20ED">
          <w:rPr>
            <w:webHidden/>
          </w:rPr>
          <w:fldChar w:fldCharType="end"/>
        </w:r>
      </w:hyperlink>
    </w:p>
    <w:p w14:paraId="4AD41A73" w14:textId="5C4B5A5A" w:rsidR="00044B6F" w:rsidRPr="00FD20ED" w:rsidRDefault="00912A2F">
      <w:pPr>
        <w:pStyle w:val="TOC2"/>
        <w:rPr>
          <w:rFonts w:asciiTheme="minorHAnsi" w:eastAsiaTheme="minorEastAsia" w:hAnsiTheme="minorHAnsi" w:cstheme="minorBidi"/>
          <w:b w:val="0"/>
          <w:color w:val="auto"/>
          <w:sz w:val="22"/>
          <w:szCs w:val="22"/>
        </w:rPr>
      </w:pPr>
      <w:hyperlink w:anchor="_Toc69717898" w:history="1">
        <w:r w:rsidR="00044B6F" w:rsidRPr="00FD20ED">
          <w:rPr>
            <w:rStyle w:val="Hyperlink"/>
          </w:rPr>
          <w:t>12.2.</w:t>
        </w:r>
        <w:r w:rsidR="00044B6F" w:rsidRPr="00FD20ED">
          <w:rPr>
            <w:rFonts w:asciiTheme="minorHAnsi" w:eastAsiaTheme="minorEastAsia" w:hAnsiTheme="minorHAnsi" w:cstheme="minorBidi"/>
            <w:b w:val="0"/>
            <w:color w:val="auto"/>
            <w:sz w:val="22"/>
            <w:szCs w:val="22"/>
          </w:rPr>
          <w:tab/>
        </w:r>
        <w:r w:rsidR="00044B6F" w:rsidRPr="00FD20ED">
          <w:rPr>
            <w:rStyle w:val="Hyperlink"/>
          </w:rPr>
          <w:t>Frequently Asked Questions (FAQs)</w:t>
        </w:r>
        <w:r w:rsidR="00044B6F" w:rsidRPr="00FD20ED">
          <w:rPr>
            <w:webHidden/>
          </w:rPr>
          <w:tab/>
        </w:r>
        <w:r w:rsidR="00044B6F" w:rsidRPr="00FD20ED">
          <w:rPr>
            <w:webHidden/>
          </w:rPr>
          <w:fldChar w:fldCharType="begin"/>
        </w:r>
        <w:r w:rsidR="00044B6F" w:rsidRPr="00FD20ED">
          <w:rPr>
            <w:webHidden/>
          </w:rPr>
          <w:instrText xml:space="preserve"> PAGEREF _Toc69717898 \h </w:instrText>
        </w:r>
        <w:r w:rsidR="00044B6F" w:rsidRPr="00FD20ED">
          <w:rPr>
            <w:webHidden/>
          </w:rPr>
        </w:r>
        <w:r w:rsidR="00044B6F" w:rsidRPr="00FD20ED">
          <w:rPr>
            <w:webHidden/>
          </w:rPr>
          <w:fldChar w:fldCharType="separate"/>
        </w:r>
        <w:r w:rsidR="00044B6F" w:rsidRPr="00FD20ED">
          <w:rPr>
            <w:webHidden/>
          </w:rPr>
          <w:t>27</w:t>
        </w:r>
        <w:r w:rsidR="00044B6F" w:rsidRPr="00FD20ED">
          <w:rPr>
            <w:webHidden/>
          </w:rPr>
          <w:fldChar w:fldCharType="end"/>
        </w:r>
      </w:hyperlink>
    </w:p>
    <w:p w14:paraId="46077DBA" w14:textId="1880ED23" w:rsidR="00044B6F" w:rsidRPr="00FD20ED" w:rsidRDefault="00912A2F">
      <w:pPr>
        <w:pStyle w:val="TOC2"/>
        <w:rPr>
          <w:rFonts w:asciiTheme="minorHAnsi" w:eastAsiaTheme="minorEastAsia" w:hAnsiTheme="minorHAnsi" w:cstheme="minorBidi"/>
          <w:b w:val="0"/>
          <w:color w:val="auto"/>
          <w:sz w:val="22"/>
          <w:szCs w:val="22"/>
        </w:rPr>
      </w:pPr>
      <w:hyperlink w:anchor="_Toc69717899" w:history="1">
        <w:r w:rsidR="00044B6F" w:rsidRPr="00FD20ED">
          <w:rPr>
            <w:rStyle w:val="Hyperlink"/>
          </w:rPr>
          <w:t>12.3.</w:t>
        </w:r>
        <w:r w:rsidR="00044B6F" w:rsidRPr="00FD20ED">
          <w:rPr>
            <w:rFonts w:asciiTheme="minorHAnsi" w:eastAsiaTheme="minorEastAsia" w:hAnsiTheme="minorHAnsi" w:cstheme="minorBidi"/>
            <w:b w:val="0"/>
            <w:color w:val="auto"/>
            <w:sz w:val="22"/>
            <w:szCs w:val="22"/>
          </w:rPr>
          <w:tab/>
        </w:r>
        <w:r w:rsidR="00044B6F" w:rsidRPr="00FD20ED">
          <w:rPr>
            <w:rStyle w:val="Hyperlink"/>
          </w:rPr>
          <w:t>Special Instructions for Error Correction</w:t>
        </w:r>
        <w:r w:rsidR="00044B6F" w:rsidRPr="00FD20ED">
          <w:rPr>
            <w:webHidden/>
          </w:rPr>
          <w:tab/>
        </w:r>
        <w:r w:rsidR="00044B6F" w:rsidRPr="00FD20ED">
          <w:rPr>
            <w:webHidden/>
          </w:rPr>
          <w:fldChar w:fldCharType="begin"/>
        </w:r>
        <w:r w:rsidR="00044B6F" w:rsidRPr="00FD20ED">
          <w:rPr>
            <w:webHidden/>
          </w:rPr>
          <w:instrText xml:space="preserve"> PAGEREF _Toc69717899 \h </w:instrText>
        </w:r>
        <w:r w:rsidR="00044B6F" w:rsidRPr="00FD20ED">
          <w:rPr>
            <w:webHidden/>
          </w:rPr>
        </w:r>
        <w:r w:rsidR="00044B6F" w:rsidRPr="00FD20ED">
          <w:rPr>
            <w:webHidden/>
          </w:rPr>
          <w:fldChar w:fldCharType="separate"/>
        </w:r>
        <w:r w:rsidR="00044B6F" w:rsidRPr="00FD20ED">
          <w:rPr>
            <w:webHidden/>
          </w:rPr>
          <w:t>27</w:t>
        </w:r>
        <w:r w:rsidR="00044B6F" w:rsidRPr="00FD20ED">
          <w:rPr>
            <w:webHidden/>
          </w:rPr>
          <w:fldChar w:fldCharType="end"/>
        </w:r>
      </w:hyperlink>
    </w:p>
    <w:p w14:paraId="286F1B25" w14:textId="5C7428B3" w:rsidR="00044B6F" w:rsidRPr="00FD20ED" w:rsidRDefault="00912A2F">
      <w:pPr>
        <w:pStyle w:val="TOC2"/>
        <w:rPr>
          <w:rFonts w:asciiTheme="minorHAnsi" w:eastAsiaTheme="minorEastAsia" w:hAnsiTheme="minorHAnsi" w:cstheme="minorBidi"/>
          <w:b w:val="0"/>
          <w:color w:val="auto"/>
          <w:sz w:val="22"/>
          <w:szCs w:val="22"/>
        </w:rPr>
      </w:pPr>
      <w:hyperlink w:anchor="_Toc69717900" w:history="1">
        <w:r w:rsidR="00044B6F" w:rsidRPr="00FD20ED">
          <w:rPr>
            <w:rStyle w:val="Hyperlink"/>
          </w:rPr>
          <w:t>12.4.</w:t>
        </w:r>
        <w:r w:rsidR="00044B6F" w:rsidRPr="00FD20ED">
          <w:rPr>
            <w:rFonts w:asciiTheme="minorHAnsi" w:eastAsiaTheme="minorEastAsia" w:hAnsiTheme="minorHAnsi" w:cstheme="minorBidi"/>
            <w:b w:val="0"/>
            <w:color w:val="auto"/>
            <w:sz w:val="22"/>
            <w:szCs w:val="22"/>
          </w:rPr>
          <w:tab/>
        </w:r>
        <w:r w:rsidR="00044B6F" w:rsidRPr="00FD20ED">
          <w:rPr>
            <w:rStyle w:val="Hyperlink"/>
          </w:rPr>
          <w:t>Enterprise Service Desk and Organizational Contacts</w:t>
        </w:r>
        <w:r w:rsidR="00044B6F" w:rsidRPr="00FD20ED">
          <w:rPr>
            <w:webHidden/>
          </w:rPr>
          <w:tab/>
        </w:r>
        <w:r w:rsidR="00044B6F" w:rsidRPr="00FD20ED">
          <w:rPr>
            <w:webHidden/>
          </w:rPr>
          <w:fldChar w:fldCharType="begin"/>
        </w:r>
        <w:r w:rsidR="00044B6F" w:rsidRPr="00FD20ED">
          <w:rPr>
            <w:webHidden/>
          </w:rPr>
          <w:instrText xml:space="preserve"> PAGEREF _Toc69717900 \h </w:instrText>
        </w:r>
        <w:r w:rsidR="00044B6F" w:rsidRPr="00FD20ED">
          <w:rPr>
            <w:webHidden/>
          </w:rPr>
        </w:r>
        <w:r w:rsidR="00044B6F" w:rsidRPr="00FD20ED">
          <w:rPr>
            <w:webHidden/>
          </w:rPr>
          <w:fldChar w:fldCharType="separate"/>
        </w:r>
        <w:r w:rsidR="00044B6F" w:rsidRPr="00FD20ED">
          <w:rPr>
            <w:webHidden/>
          </w:rPr>
          <w:t>27</w:t>
        </w:r>
        <w:r w:rsidR="00044B6F" w:rsidRPr="00FD20ED">
          <w:rPr>
            <w:webHidden/>
          </w:rPr>
          <w:fldChar w:fldCharType="end"/>
        </w:r>
      </w:hyperlink>
    </w:p>
    <w:p w14:paraId="4971145C" w14:textId="17A84D7F" w:rsidR="00044B6F" w:rsidRPr="00FD20ED" w:rsidRDefault="00912A2F">
      <w:pPr>
        <w:pStyle w:val="TOC3"/>
        <w:rPr>
          <w:rFonts w:asciiTheme="minorHAnsi" w:eastAsiaTheme="minorEastAsia" w:hAnsiTheme="minorHAnsi" w:cstheme="minorBidi"/>
          <w:color w:val="auto"/>
          <w:sz w:val="22"/>
          <w:szCs w:val="22"/>
        </w:rPr>
      </w:pPr>
      <w:hyperlink w:anchor="_Toc69717901" w:history="1">
        <w:r w:rsidR="00044B6F" w:rsidRPr="00FD20ED">
          <w:rPr>
            <w:rStyle w:val="Hyperlink"/>
          </w:rPr>
          <w:t>12.4.1.</w:t>
        </w:r>
        <w:r w:rsidR="00044B6F" w:rsidRPr="00FD20ED">
          <w:rPr>
            <w:rFonts w:asciiTheme="minorHAnsi" w:eastAsiaTheme="minorEastAsia" w:hAnsiTheme="minorHAnsi" w:cstheme="minorBidi"/>
            <w:color w:val="auto"/>
            <w:sz w:val="22"/>
            <w:szCs w:val="22"/>
          </w:rPr>
          <w:tab/>
        </w:r>
        <w:r w:rsidR="00044B6F" w:rsidRPr="00FD20ED">
          <w:rPr>
            <w:rStyle w:val="Hyperlink"/>
          </w:rPr>
          <w:t>VA Enterprise Service Desk</w:t>
        </w:r>
        <w:r w:rsidR="00044B6F" w:rsidRPr="00FD20ED">
          <w:rPr>
            <w:webHidden/>
          </w:rPr>
          <w:tab/>
        </w:r>
        <w:r w:rsidR="00044B6F" w:rsidRPr="00FD20ED">
          <w:rPr>
            <w:webHidden/>
          </w:rPr>
          <w:fldChar w:fldCharType="begin"/>
        </w:r>
        <w:r w:rsidR="00044B6F" w:rsidRPr="00FD20ED">
          <w:rPr>
            <w:webHidden/>
          </w:rPr>
          <w:instrText xml:space="preserve"> PAGEREF _Toc69717901 \h </w:instrText>
        </w:r>
        <w:r w:rsidR="00044B6F" w:rsidRPr="00FD20ED">
          <w:rPr>
            <w:webHidden/>
          </w:rPr>
        </w:r>
        <w:r w:rsidR="00044B6F" w:rsidRPr="00FD20ED">
          <w:rPr>
            <w:webHidden/>
          </w:rPr>
          <w:fldChar w:fldCharType="separate"/>
        </w:r>
        <w:r w:rsidR="00044B6F" w:rsidRPr="00FD20ED">
          <w:rPr>
            <w:webHidden/>
          </w:rPr>
          <w:t>27</w:t>
        </w:r>
        <w:r w:rsidR="00044B6F" w:rsidRPr="00FD20ED">
          <w:rPr>
            <w:webHidden/>
          </w:rPr>
          <w:fldChar w:fldCharType="end"/>
        </w:r>
      </w:hyperlink>
    </w:p>
    <w:p w14:paraId="1226F6ED" w14:textId="0799D176" w:rsidR="00044B6F" w:rsidRPr="00FD20ED" w:rsidRDefault="00912A2F">
      <w:pPr>
        <w:pStyle w:val="TOC3"/>
        <w:rPr>
          <w:rFonts w:asciiTheme="minorHAnsi" w:eastAsiaTheme="minorEastAsia" w:hAnsiTheme="minorHAnsi" w:cstheme="minorBidi"/>
          <w:color w:val="auto"/>
          <w:sz w:val="22"/>
          <w:szCs w:val="22"/>
        </w:rPr>
      </w:pPr>
      <w:hyperlink w:anchor="_Toc69717902" w:history="1">
        <w:r w:rsidR="00044B6F" w:rsidRPr="00FD20ED">
          <w:rPr>
            <w:rStyle w:val="Hyperlink"/>
          </w:rPr>
          <w:t>12.4.2.</w:t>
        </w:r>
        <w:r w:rsidR="00044B6F" w:rsidRPr="00FD20ED">
          <w:rPr>
            <w:rFonts w:asciiTheme="minorHAnsi" w:eastAsiaTheme="minorEastAsia" w:hAnsiTheme="minorHAnsi" w:cstheme="minorBidi"/>
            <w:color w:val="auto"/>
            <w:sz w:val="22"/>
            <w:szCs w:val="22"/>
          </w:rPr>
          <w:tab/>
        </w:r>
        <w:r w:rsidR="00044B6F" w:rsidRPr="00FD20ED">
          <w:rPr>
            <w:rStyle w:val="Hyperlink"/>
          </w:rPr>
          <w:t>Tier 2</w:t>
        </w:r>
        <w:r w:rsidR="00044B6F" w:rsidRPr="00FD20ED">
          <w:rPr>
            <w:webHidden/>
          </w:rPr>
          <w:tab/>
        </w:r>
        <w:r w:rsidR="00044B6F" w:rsidRPr="00FD20ED">
          <w:rPr>
            <w:webHidden/>
          </w:rPr>
          <w:fldChar w:fldCharType="begin"/>
        </w:r>
        <w:r w:rsidR="00044B6F" w:rsidRPr="00FD20ED">
          <w:rPr>
            <w:webHidden/>
          </w:rPr>
          <w:instrText xml:space="preserve"> PAGEREF _Toc69717902 \h </w:instrText>
        </w:r>
        <w:r w:rsidR="00044B6F" w:rsidRPr="00FD20ED">
          <w:rPr>
            <w:webHidden/>
          </w:rPr>
        </w:r>
        <w:r w:rsidR="00044B6F" w:rsidRPr="00FD20ED">
          <w:rPr>
            <w:webHidden/>
          </w:rPr>
          <w:fldChar w:fldCharType="separate"/>
        </w:r>
        <w:r w:rsidR="00044B6F" w:rsidRPr="00FD20ED">
          <w:rPr>
            <w:webHidden/>
          </w:rPr>
          <w:t>27</w:t>
        </w:r>
        <w:r w:rsidR="00044B6F" w:rsidRPr="00FD20ED">
          <w:rPr>
            <w:webHidden/>
          </w:rPr>
          <w:fldChar w:fldCharType="end"/>
        </w:r>
      </w:hyperlink>
    </w:p>
    <w:p w14:paraId="7BDB8BFB" w14:textId="26A53489" w:rsidR="00044B6F" w:rsidRPr="00FD20ED" w:rsidRDefault="00912A2F">
      <w:pPr>
        <w:pStyle w:val="TOC1"/>
        <w:rPr>
          <w:rFonts w:asciiTheme="minorHAnsi" w:eastAsiaTheme="minorEastAsia" w:hAnsiTheme="minorHAnsi" w:cstheme="minorBidi"/>
          <w:b w:val="0"/>
          <w:color w:val="auto"/>
          <w:sz w:val="22"/>
          <w:szCs w:val="22"/>
        </w:rPr>
      </w:pPr>
      <w:hyperlink w:anchor="_Toc69717903" w:history="1">
        <w:r w:rsidR="00044B6F" w:rsidRPr="00FD20ED">
          <w:rPr>
            <w:rStyle w:val="Hyperlink"/>
          </w:rPr>
          <w:t>13.</w:t>
        </w:r>
        <w:r w:rsidR="00044B6F" w:rsidRPr="00FD20ED">
          <w:rPr>
            <w:rFonts w:asciiTheme="minorHAnsi" w:eastAsiaTheme="minorEastAsia" w:hAnsiTheme="minorHAnsi" w:cstheme="minorBidi"/>
            <w:b w:val="0"/>
            <w:color w:val="auto"/>
            <w:sz w:val="22"/>
            <w:szCs w:val="22"/>
          </w:rPr>
          <w:tab/>
        </w:r>
        <w:r w:rsidR="00044B6F" w:rsidRPr="00FD20ED">
          <w:rPr>
            <w:rStyle w:val="Hyperlink"/>
          </w:rPr>
          <w:t>Acronyms and Abbreviations</w:t>
        </w:r>
        <w:r w:rsidR="00044B6F" w:rsidRPr="00FD20ED">
          <w:rPr>
            <w:webHidden/>
          </w:rPr>
          <w:tab/>
        </w:r>
        <w:r w:rsidR="00044B6F" w:rsidRPr="00FD20ED">
          <w:rPr>
            <w:webHidden/>
          </w:rPr>
          <w:fldChar w:fldCharType="begin"/>
        </w:r>
        <w:r w:rsidR="00044B6F" w:rsidRPr="00FD20ED">
          <w:rPr>
            <w:webHidden/>
          </w:rPr>
          <w:instrText xml:space="preserve"> PAGEREF _Toc69717903 \h </w:instrText>
        </w:r>
        <w:r w:rsidR="00044B6F" w:rsidRPr="00FD20ED">
          <w:rPr>
            <w:webHidden/>
          </w:rPr>
        </w:r>
        <w:r w:rsidR="00044B6F" w:rsidRPr="00FD20ED">
          <w:rPr>
            <w:webHidden/>
          </w:rPr>
          <w:fldChar w:fldCharType="separate"/>
        </w:r>
        <w:r w:rsidR="00044B6F" w:rsidRPr="00FD20ED">
          <w:rPr>
            <w:webHidden/>
          </w:rPr>
          <w:t>28</w:t>
        </w:r>
        <w:r w:rsidR="00044B6F" w:rsidRPr="00FD20ED">
          <w:rPr>
            <w:webHidden/>
          </w:rPr>
          <w:fldChar w:fldCharType="end"/>
        </w:r>
      </w:hyperlink>
    </w:p>
    <w:p w14:paraId="7A15578E" w14:textId="30960AA1" w:rsidR="009B340F" w:rsidRPr="00FD20ED" w:rsidRDefault="002B791D" w:rsidP="00236BF9">
      <w:pPr>
        <w:pStyle w:val="BodyText"/>
      </w:pPr>
      <w:r w:rsidRPr="00FD20ED">
        <w:fldChar w:fldCharType="end"/>
      </w:r>
    </w:p>
    <w:p w14:paraId="3BD73E11" w14:textId="1BB12F41" w:rsidR="004D2A64" w:rsidRPr="00FD20ED" w:rsidRDefault="002C14EE" w:rsidP="002C14EE">
      <w:pPr>
        <w:pStyle w:val="HeadingFront-BackMatter"/>
      </w:pPr>
      <w:bookmarkStart w:id="5" w:name="_Toc69717855"/>
      <w:r w:rsidRPr="00FD20ED">
        <w:t>List of Figures</w:t>
      </w:r>
      <w:bookmarkEnd w:id="5"/>
    </w:p>
    <w:p w14:paraId="7EF49CA8" w14:textId="1FEBF6D2" w:rsidR="00044B6F" w:rsidRPr="00FD20ED" w:rsidRDefault="002C14EE">
      <w:pPr>
        <w:pStyle w:val="TableofFigures"/>
        <w:rPr>
          <w:rFonts w:asciiTheme="minorHAnsi" w:eastAsiaTheme="minorEastAsia" w:hAnsiTheme="minorHAnsi" w:cstheme="minorBidi"/>
          <w:color w:val="auto"/>
          <w:sz w:val="22"/>
          <w:szCs w:val="22"/>
        </w:rPr>
      </w:pPr>
      <w:r w:rsidRPr="00FD20ED">
        <w:fldChar w:fldCharType="begin"/>
      </w:r>
      <w:r w:rsidRPr="00FD20ED">
        <w:instrText>TOC \h \z \c "Figure"</w:instrText>
      </w:r>
      <w:r w:rsidRPr="00FD20ED">
        <w:fldChar w:fldCharType="separate"/>
      </w:r>
      <w:hyperlink w:anchor="_Toc69717904" w:history="1">
        <w:r w:rsidR="00044B6F" w:rsidRPr="00FD20ED">
          <w:rPr>
            <w:rStyle w:val="Hyperlink"/>
          </w:rPr>
          <w:t>Figure 1: VPS Reporting Tool—Integration</w:t>
        </w:r>
        <w:r w:rsidR="00044B6F" w:rsidRPr="00FD20ED">
          <w:rPr>
            <w:webHidden/>
          </w:rPr>
          <w:tab/>
        </w:r>
        <w:r w:rsidR="00044B6F" w:rsidRPr="00FD20ED">
          <w:rPr>
            <w:webHidden/>
          </w:rPr>
          <w:fldChar w:fldCharType="begin"/>
        </w:r>
        <w:r w:rsidR="00044B6F" w:rsidRPr="00FD20ED">
          <w:rPr>
            <w:webHidden/>
          </w:rPr>
          <w:instrText xml:space="preserve"> PAGEREF _Toc69717904 \h </w:instrText>
        </w:r>
        <w:r w:rsidR="00044B6F" w:rsidRPr="00FD20ED">
          <w:rPr>
            <w:webHidden/>
          </w:rPr>
        </w:r>
        <w:r w:rsidR="00044B6F" w:rsidRPr="00FD20ED">
          <w:rPr>
            <w:webHidden/>
          </w:rPr>
          <w:fldChar w:fldCharType="separate"/>
        </w:r>
        <w:r w:rsidR="00044B6F" w:rsidRPr="00FD20ED">
          <w:rPr>
            <w:webHidden/>
          </w:rPr>
          <w:t>2</w:t>
        </w:r>
        <w:r w:rsidR="00044B6F" w:rsidRPr="00FD20ED">
          <w:rPr>
            <w:webHidden/>
          </w:rPr>
          <w:fldChar w:fldCharType="end"/>
        </w:r>
      </w:hyperlink>
    </w:p>
    <w:p w14:paraId="092ADCFC" w14:textId="0800874D" w:rsidR="00044B6F" w:rsidRPr="00FD20ED" w:rsidRDefault="00912A2F">
      <w:pPr>
        <w:pStyle w:val="TableofFigures"/>
        <w:rPr>
          <w:rFonts w:asciiTheme="minorHAnsi" w:eastAsiaTheme="minorEastAsia" w:hAnsiTheme="minorHAnsi" w:cstheme="minorBidi"/>
          <w:color w:val="auto"/>
          <w:sz w:val="22"/>
          <w:szCs w:val="22"/>
        </w:rPr>
      </w:pPr>
      <w:hyperlink w:anchor="_Toc69717905" w:history="1">
        <w:r w:rsidR="00044B6F" w:rsidRPr="00FD20ED">
          <w:rPr>
            <w:rStyle w:val="Hyperlink"/>
          </w:rPr>
          <w:t>Figure 2: VPS Reporting Tool—System Layers</w:t>
        </w:r>
        <w:r w:rsidR="00044B6F" w:rsidRPr="00FD20ED">
          <w:rPr>
            <w:webHidden/>
          </w:rPr>
          <w:tab/>
        </w:r>
        <w:r w:rsidR="00044B6F" w:rsidRPr="00FD20ED">
          <w:rPr>
            <w:webHidden/>
          </w:rPr>
          <w:fldChar w:fldCharType="begin"/>
        </w:r>
        <w:r w:rsidR="00044B6F" w:rsidRPr="00FD20ED">
          <w:rPr>
            <w:webHidden/>
          </w:rPr>
          <w:instrText xml:space="preserve"> PAGEREF _Toc69717905 \h </w:instrText>
        </w:r>
        <w:r w:rsidR="00044B6F" w:rsidRPr="00FD20ED">
          <w:rPr>
            <w:webHidden/>
          </w:rPr>
        </w:r>
        <w:r w:rsidR="00044B6F" w:rsidRPr="00FD20ED">
          <w:rPr>
            <w:webHidden/>
          </w:rPr>
          <w:fldChar w:fldCharType="separate"/>
        </w:r>
        <w:r w:rsidR="00044B6F" w:rsidRPr="00FD20ED">
          <w:rPr>
            <w:webHidden/>
          </w:rPr>
          <w:t>3</w:t>
        </w:r>
        <w:r w:rsidR="00044B6F" w:rsidRPr="00FD20ED">
          <w:rPr>
            <w:webHidden/>
          </w:rPr>
          <w:fldChar w:fldCharType="end"/>
        </w:r>
      </w:hyperlink>
    </w:p>
    <w:p w14:paraId="4C6C5E14" w14:textId="1F28FF68" w:rsidR="00044B6F" w:rsidRPr="00FD20ED" w:rsidRDefault="00912A2F">
      <w:pPr>
        <w:pStyle w:val="TableofFigures"/>
        <w:rPr>
          <w:rFonts w:asciiTheme="minorHAnsi" w:eastAsiaTheme="minorEastAsia" w:hAnsiTheme="minorHAnsi" w:cstheme="minorBidi"/>
          <w:color w:val="auto"/>
          <w:sz w:val="22"/>
          <w:szCs w:val="22"/>
        </w:rPr>
      </w:pPr>
      <w:hyperlink w:anchor="_Toc69717906" w:history="1">
        <w:r w:rsidR="00044B6F" w:rsidRPr="00FD20ED">
          <w:rPr>
            <w:rStyle w:val="Hyperlink"/>
          </w:rPr>
          <w:t>Figure 3: VPS Reporting Tool—Extract Manager Use Cases</w:t>
        </w:r>
        <w:r w:rsidR="00044B6F" w:rsidRPr="00FD20ED">
          <w:rPr>
            <w:webHidden/>
          </w:rPr>
          <w:tab/>
        </w:r>
        <w:r w:rsidR="00044B6F" w:rsidRPr="00FD20ED">
          <w:rPr>
            <w:webHidden/>
          </w:rPr>
          <w:fldChar w:fldCharType="begin"/>
        </w:r>
        <w:r w:rsidR="00044B6F" w:rsidRPr="00FD20ED">
          <w:rPr>
            <w:webHidden/>
          </w:rPr>
          <w:instrText xml:space="preserve"> PAGEREF _Toc69717906 \h </w:instrText>
        </w:r>
        <w:r w:rsidR="00044B6F" w:rsidRPr="00FD20ED">
          <w:rPr>
            <w:webHidden/>
          </w:rPr>
        </w:r>
        <w:r w:rsidR="00044B6F" w:rsidRPr="00FD20ED">
          <w:rPr>
            <w:webHidden/>
          </w:rPr>
          <w:fldChar w:fldCharType="separate"/>
        </w:r>
        <w:r w:rsidR="00044B6F" w:rsidRPr="00FD20ED">
          <w:rPr>
            <w:webHidden/>
          </w:rPr>
          <w:t>4</w:t>
        </w:r>
        <w:r w:rsidR="00044B6F" w:rsidRPr="00FD20ED">
          <w:rPr>
            <w:webHidden/>
          </w:rPr>
          <w:fldChar w:fldCharType="end"/>
        </w:r>
      </w:hyperlink>
    </w:p>
    <w:p w14:paraId="7461F762" w14:textId="7482B104" w:rsidR="00044B6F" w:rsidRPr="00FD20ED" w:rsidRDefault="00912A2F">
      <w:pPr>
        <w:pStyle w:val="TableofFigures"/>
        <w:rPr>
          <w:rFonts w:asciiTheme="minorHAnsi" w:eastAsiaTheme="minorEastAsia" w:hAnsiTheme="minorHAnsi" w:cstheme="minorBidi"/>
          <w:color w:val="auto"/>
          <w:sz w:val="22"/>
          <w:szCs w:val="22"/>
        </w:rPr>
      </w:pPr>
      <w:hyperlink w:anchor="_Toc69717907" w:history="1">
        <w:r w:rsidR="00044B6F" w:rsidRPr="00FD20ED">
          <w:rPr>
            <w:rStyle w:val="Hyperlink"/>
          </w:rPr>
          <w:t>Figure 4: CHD—Change Host Directory Action: Example</w:t>
        </w:r>
        <w:r w:rsidR="00044B6F" w:rsidRPr="00FD20ED">
          <w:rPr>
            <w:webHidden/>
          </w:rPr>
          <w:tab/>
        </w:r>
        <w:r w:rsidR="00044B6F" w:rsidRPr="00FD20ED">
          <w:rPr>
            <w:webHidden/>
          </w:rPr>
          <w:fldChar w:fldCharType="begin"/>
        </w:r>
        <w:r w:rsidR="00044B6F" w:rsidRPr="00FD20ED">
          <w:rPr>
            <w:webHidden/>
          </w:rPr>
          <w:instrText xml:space="preserve"> PAGEREF _Toc69717907 \h </w:instrText>
        </w:r>
        <w:r w:rsidR="00044B6F" w:rsidRPr="00FD20ED">
          <w:rPr>
            <w:webHidden/>
          </w:rPr>
        </w:r>
        <w:r w:rsidR="00044B6F" w:rsidRPr="00FD20ED">
          <w:rPr>
            <w:webHidden/>
          </w:rPr>
          <w:fldChar w:fldCharType="separate"/>
        </w:r>
        <w:r w:rsidR="00044B6F" w:rsidRPr="00FD20ED">
          <w:rPr>
            <w:webHidden/>
          </w:rPr>
          <w:t>8</w:t>
        </w:r>
        <w:r w:rsidR="00044B6F" w:rsidRPr="00FD20ED">
          <w:rPr>
            <w:webHidden/>
          </w:rPr>
          <w:fldChar w:fldCharType="end"/>
        </w:r>
      </w:hyperlink>
    </w:p>
    <w:p w14:paraId="6D5C6DCC" w14:textId="1E538D0D" w:rsidR="00044B6F" w:rsidRPr="00FD20ED" w:rsidRDefault="00912A2F">
      <w:pPr>
        <w:pStyle w:val="TableofFigures"/>
        <w:rPr>
          <w:rFonts w:asciiTheme="minorHAnsi" w:eastAsiaTheme="minorEastAsia" w:hAnsiTheme="minorHAnsi" w:cstheme="minorBidi"/>
          <w:color w:val="auto"/>
          <w:sz w:val="22"/>
          <w:szCs w:val="22"/>
        </w:rPr>
      </w:pPr>
      <w:hyperlink w:anchor="_Toc69717908" w:history="1">
        <w:r w:rsidR="00044B6F" w:rsidRPr="00FD20ED">
          <w:rPr>
            <w:rStyle w:val="Hyperlink"/>
          </w:rPr>
          <w:t>Figure 5: Sample VPSRT MailMan Error Message</w:t>
        </w:r>
        <w:r w:rsidR="00044B6F" w:rsidRPr="00FD20ED">
          <w:rPr>
            <w:webHidden/>
          </w:rPr>
          <w:tab/>
        </w:r>
        <w:r w:rsidR="00044B6F" w:rsidRPr="00FD20ED">
          <w:rPr>
            <w:webHidden/>
          </w:rPr>
          <w:fldChar w:fldCharType="begin"/>
        </w:r>
        <w:r w:rsidR="00044B6F" w:rsidRPr="00FD20ED">
          <w:rPr>
            <w:webHidden/>
          </w:rPr>
          <w:instrText xml:space="preserve"> PAGEREF _Toc69717908 \h </w:instrText>
        </w:r>
        <w:r w:rsidR="00044B6F" w:rsidRPr="00FD20ED">
          <w:rPr>
            <w:webHidden/>
          </w:rPr>
        </w:r>
        <w:r w:rsidR="00044B6F" w:rsidRPr="00FD20ED">
          <w:rPr>
            <w:webHidden/>
          </w:rPr>
          <w:fldChar w:fldCharType="separate"/>
        </w:r>
        <w:r w:rsidR="00044B6F" w:rsidRPr="00FD20ED">
          <w:rPr>
            <w:webHidden/>
          </w:rPr>
          <w:t>23</w:t>
        </w:r>
        <w:r w:rsidR="00044B6F" w:rsidRPr="00FD20ED">
          <w:rPr>
            <w:webHidden/>
          </w:rPr>
          <w:fldChar w:fldCharType="end"/>
        </w:r>
      </w:hyperlink>
    </w:p>
    <w:p w14:paraId="22212AD2" w14:textId="0DED2D6A" w:rsidR="002C14EE" w:rsidRPr="00FD20ED" w:rsidRDefault="002C14EE" w:rsidP="00236BF9">
      <w:pPr>
        <w:pStyle w:val="BodyText"/>
      </w:pPr>
      <w:r w:rsidRPr="00FD20ED">
        <w:fldChar w:fldCharType="end"/>
      </w:r>
    </w:p>
    <w:p w14:paraId="5046D31F" w14:textId="63A9FF68" w:rsidR="002C14EE" w:rsidRPr="00FD20ED" w:rsidRDefault="002C14EE" w:rsidP="002C14EE">
      <w:pPr>
        <w:pStyle w:val="HeadingFront-BackMatter"/>
      </w:pPr>
      <w:bookmarkStart w:id="6" w:name="_Toc69717856"/>
      <w:r w:rsidRPr="00FD20ED">
        <w:t>List of Tables</w:t>
      </w:r>
      <w:bookmarkEnd w:id="6"/>
    </w:p>
    <w:p w14:paraId="1561E77B" w14:textId="5E2B7B98" w:rsidR="00044B6F" w:rsidRPr="00FD20ED" w:rsidRDefault="002C14EE">
      <w:pPr>
        <w:pStyle w:val="TableofFigures"/>
        <w:rPr>
          <w:rFonts w:asciiTheme="minorHAnsi" w:eastAsiaTheme="minorEastAsia" w:hAnsiTheme="minorHAnsi" w:cstheme="minorBidi"/>
          <w:color w:val="auto"/>
          <w:sz w:val="22"/>
          <w:szCs w:val="22"/>
        </w:rPr>
      </w:pPr>
      <w:r w:rsidRPr="00FD20ED">
        <w:fldChar w:fldCharType="begin"/>
      </w:r>
      <w:r w:rsidRPr="00FD20ED">
        <w:instrText>TOC \h \z \c "Table"</w:instrText>
      </w:r>
      <w:r w:rsidRPr="00FD20ED">
        <w:fldChar w:fldCharType="separate"/>
      </w:r>
      <w:hyperlink w:anchor="_Toc69717909" w:history="1">
        <w:r w:rsidR="00044B6F" w:rsidRPr="00FD20ED">
          <w:rPr>
            <w:rStyle w:val="Hyperlink"/>
          </w:rPr>
          <w:t>Table 1: Documentation Symbol Descriptions</w:t>
        </w:r>
        <w:r w:rsidR="00044B6F" w:rsidRPr="00FD20ED">
          <w:rPr>
            <w:webHidden/>
          </w:rPr>
          <w:tab/>
        </w:r>
        <w:r w:rsidR="00044B6F" w:rsidRPr="00FD20ED">
          <w:rPr>
            <w:webHidden/>
          </w:rPr>
          <w:fldChar w:fldCharType="begin"/>
        </w:r>
        <w:r w:rsidR="00044B6F" w:rsidRPr="00FD20ED">
          <w:rPr>
            <w:webHidden/>
          </w:rPr>
          <w:instrText xml:space="preserve"> PAGEREF _Toc69717909 \h </w:instrText>
        </w:r>
        <w:r w:rsidR="00044B6F" w:rsidRPr="00FD20ED">
          <w:rPr>
            <w:webHidden/>
          </w:rPr>
        </w:r>
        <w:r w:rsidR="00044B6F" w:rsidRPr="00FD20ED">
          <w:rPr>
            <w:webHidden/>
          </w:rPr>
          <w:fldChar w:fldCharType="separate"/>
        </w:r>
        <w:r w:rsidR="00044B6F" w:rsidRPr="00FD20ED">
          <w:rPr>
            <w:webHidden/>
          </w:rPr>
          <w:t>vi</w:t>
        </w:r>
        <w:r w:rsidR="00044B6F" w:rsidRPr="00FD20ED">
          <w:rPr>
            <w:webHidden/>
          </w:rPr>
          <w:fldChar w:fldCharType="end"/>
        </w:r>
      </w:hyperlink>
    </w:p>
    <w:p w14:paraId="67FA1181" w14:textId="1D4372E3" w:rsidR="00044B6F" w:rsidRPr="00FD20ED" w:rsidRDefault="00912A2F">
      <w:pPr>
        <w:pStyle w:val="TableofFigures"/>
        <w:rPr>
          <w:rFonts w:asciiTheme="minorHAnsi" w:eastAsiaTheme="minorEastAsia" w:hAnsiTheme="minorHAnsi" w:cstheme="minorBidi"/>
          <w:color w:val="auto"/>
          <w:sz w:val="22"/>
          <w:szCs w:val="22"/>
        </w:rPr>
      </w:pPr>
      <w:hyperlink w:anchor="_Toc69717910" w:history="1">
        <w:r w:rsidR="00044B6F" w:rsidRPr="00FD20ED">
          <w:rPr>
            <w:rStyle w:val="Hyperlink"/>
          </w:rPr>
          <w:t>Table 2: VistA M Server—Minimum Software Requirements</w:t>
        </w:r>
        <w:r w:rsidR="00044B6F" w:rsidRPr="00FD20ED">
          <w:rPr>
            <w:webHidden/>
          </w:rPr>
          <w:tab/>
        </w:r>
        <w:r w:rsidR="00044B6F" w:rsidRPr="00FD20ED">
          <w:rPr>
            <w:webHidden/>
          </w:rPr>
          <w:fldChar w:fldCharType="begin"/>
        </w:r>
        <w:r w:rsidR="00044B6F" w:rsidRPr="00FD20ED">
          <w:rPr>
            <w:webHidden/>
          </w:rPr>
          <w:instrText xml:space="preserve"> PAGEREF _Toc69717910 \h </w:instrText>
        </w:r>
        <w:r w:rsidR="00044B6F" w:rsidRPr="00FD20ED">
          <w:rPr>
            <w:webHidden/>
          </w:rPr>
        </w:r>
        <w:r w:rsidR="00044B6F" w:rsidRPr="00FD20ED">
          <w:rPr>
            <w:webHidden/>
          </w:rPr>
          <w:fldChar w:fldCharType="separate"/>
        </w:r>
        <w:r w:rsidR="00044B6F" w:rsidRPr="00FD20ED">
          <w:rPr>
            <w:webHidden/>
          </w:rPr>
          <w:t>5</w:t>
        </w:r>
        <w:r w:rsidR="00044B6F" w:rsidRPr="00FD20ED">
          <w:rPr>
            <w:webHidden/>
          </w:rPr>
          <w:fldChar w:fldCharType="end"/>
        </w:r>
      </w:hyperlink>
    </w:p>
    <w:p w14:paraId="7F7E6810" w14:textId="072E8AC6" w:rsidR="00044B6F" w:rsidRPr="00FD20ED" w:rsidRDefault="00912A2F">
      <w:pPr>
        <w:pStyle w:val="TableofFigures"/>
        <w:rPr>
          <w:rFonts w:asciiTheme="minorHAnsi" w:eastAsiaTheme="minorEastAsia" w:hAnsiTheme="minorHAnsi" w:cstheme="minorBidi"/>
          <w:color w:val="auto"/>
          <w:sz w:val="22"/>
          <w:szCs w:val="22"/>
        </w:rPr>
      </w:pPr>
      <w:hyperlink w:anchor="_Toc69717911" w:history="1">
        <w:r w:rsidR="00044B6F" w:rsidRPr="00FD20ED">
          <w:rPr>
            <w:rStyle w:val="Hyperlink"/>
          </w:rPr>
          <w:t>Table 3: VPSRT—ListMan Templates</w:t>
        </w:r>
        <w:r w:rsidR="00044B6F" w:rsidRPr="00FD20ED">
          <w:rPr>
            <w:webHidden/>
          </w:rPr>
          <w:tab/>
        </w:r>
        <w:r w:rsidR="00044B6F" w:rsidRPr="00FD20ED">
          <w:rPr>
            <w:webHidden/>
          </w:rPr>
          <w:fldChar w:fldCharType="begin"/>
        </w:r>
        <w:r w:rsidR="00044B6F" w:rsidRPr="00FD20ED">
          <w:rPr>
            <w:webHidden/>
          </w:rPr>
          <w:instrText xml:space="preserve"> PAGEREF _Toc69717911 \h </w:instrText>
        </w:r>
        <w:r w:rsidR="00044B6F" w:rsidRPr="00FD20ED">
          <w:rPr>
            <w:webHidden/>
          </w:rPr>
        </w:r>
        <w:r w:rsidR="00044B6F" w:rsidRPr="00FD20ED">
          <w:rPr>
            <w:webHidden/>
          </w:rPr>
          <w:fldChar w:fldCharType="separate"/>
        </w:r>
        <w:r w:rsidR="00044B6F" w:rsidRPr="00FD20ED">
          <w:rPr>
            <w:webHidden/>
          </w:rPr>
          <w:t>9</w:t>
        </w:r>
        <w:r w:rsidR="00044B6F" w:rsidRPr="00FD20ED">
          <w:rPr>
            <w:webHidden/>
          </w:rPr>
          <w:fldChar w:fldCharType="end"/>
        </w:r>
      </w:hyperlink>
    </w:p>
    <w:p w14:paraId="2F6B24BA" w14:textId="2487A478" w:rsidR="00044B6F" w:rsidRPr="00FD20ED" w:rsidRDefault="00912A2F">
      <w:pPr>
        <w:pStyle w:val="TableofFigures"/>
        <w:rPr>
          <w:rFonts w:asciiTheme="minorHAnsi" w:eastAsiaTheme="minorEastAsia" w:hAnsiTheme="minorHAnsi" w:cstheme="minorBidi"/>
          <w:color w:val="auto"/>
          <w:sz w:val="22"/>
          <w:szCs w:val="22"/>
        </w:rPr>
      </w:pPr>
      <w:hyperlink w:anchor="_Toc69717912" w:history="1">
        <w:r w:rsidR="00044B6F" w:rsidRPr="00FD20ED">
          <w:rPr>
            <w:rStyle w:val="Hyperlink"/>
          </w:rPr>
          <w:t>Table 4: VPSRT—Routines</w:t>
        </w:r>
        <w:r w:rsidR="00044B6F" w:rsidRPr="00FD20ED">
          <w:rPr>
            <w:webHidden/>
          </w:rPr>
          <w:tab/>
        </w:r>
        <w:r w:rsidR="00044B6F" w:rsidRPr="00FD20ED">
          <w:rPr>
            <w:webHidden/>
          </w:rPr>
          <w:fldChar w:fldCharType="begin"/>
        </w:r>
        <w:r w:rsidR="00044B6F" w:rsidRPr="00FD20ED">
          <w:rPr>
            <w:webHidden/>
          </w:rPr>
          <w:instrText xml:space="preserve"> PAGEREF _Toc69717912 \h </w:instrText>
        </w:r>
        <w:r w:rsidR="00044B6F" w:rsidRPr="00FD20ED">
          <w:rPr>
            <w:webHidden/>
          </w:rPr>
        </w:r>
        <w:r w:rsidR="00044B6F" w:rsidRPr="00FD20ED">
          <w:rPr>
            <w:webHidden/>
          </w:rPr>
          <w:fldChar w:fldCharType="separate"/>
        </w:r>
        <w:r w:rsidR="00044B6F" w:rsidRPr="00FD20ED">
          <w:rPr>
            <w:webHidden/>
          </w:rPr>
          <w:t>10</w:t>
        </w:r>
        <w:r w:rsidR="00044B6F" w:rsidRPr="00FD20ED">
          <w:rPr>
            <w:webHidden/>
          </w:rPr>
          <w:fldChar w:fldCharType="end"/>
        </w:r>
      </w:hyperlink>
    </w:p>
    <w:p w14:paraId="3C6CB13D" w14:textId="53BFDBDE" w:rsidR="00044B6F" w:rsidRPr="00FD20ED" w:rsidRDefault="00912A2F">
      <w:pPr>
        <w:pStyle w:val="TableofFigures"/>
        <w:rPr>
          <w:rFonts w:asciiTheme="minorHAnsi" w:eastAsiaTheme="minorEastAsia" w:hAnsiTheme="minorHAnsi" w:cstheme="minorBidi"/>
          <w:color w:val="auto"/>
          <w:sz w:val="22"/>
          <w:szCs w:val="22"/>
        </w:rPr>
      </w:pPr>
      <w:hyperlink w:anchor="_Toc69717913" w:history="1">
        <w:r w:rsidR="00044B6F" w:rsidRPr="00FD20ED">
          <w:rPr>
            <w:rStyle w:val="Hyperlink"/>
          </w:rPr>
          <w:t>Table 5: Options—Exported VPSRT Options</w:t>
        </w:r>
        <w:r w:rsidR="00044B6F" w:rsidRPr="00FD20ED">
          <w:rPr>
            <w:webHidden/>
          </w:rPr>
          <w:tab/>
        </w:r>
        <w:r w:rsidR="00044B6F" w:rsidRPr="00FD20ED">
          <w:rPr>
            <w:webHidden/>
          </w:rPr>
          <w:fldChar w:fldCharType="begin"/>
        </w:r>
        <w:r w:rsidR="00044B6F" w:rsidRPr="00FD20ED">
          <w:rPr>
            <w:webHidden/>
          </w:rPr>
          <w:instrText xml:space="preserve"> PAGEREF _Toc69717913 \h </w:instrText>
        </w:r>
        <w:r w:rsidR="00044B6F" w:rsidRPr="00FD20ED">
          <w:rPr>
            <w:webHidden/>
          </w:rPr>
        </w:r>
        <w:r w:rsidR="00044B6F" w:rsidRPr="00FD20ED">
          <w:rPr>
            <w:webHidden/>
          </w:rPr>
          <w:fldChar w:fldCharType="separate"/>
        </w:r>
        <w:r w:rsidR="00044B6F" w:rsidRPr="00FD20ED">
          <w:rPr>
            <w:webHidden/>
          </w:rPr>
          <w:t>11</w:t>
        </w:r>
        <w:r w:rsidR="00044B6F" w:rsidRPr="00FD20ED">
          <w:rPr>
            <w:webHidden/>
          </w:rPr>
          <w:fldChar w:fldCharType="end"/>
        </w:r>
      </w:hyperlink>
    </w:p>
    <w:p w14:paraId="30D83772" w14:textId="03D964C6" w:rsidR="00044B6F" w:rsidRPr="00FD20ED" w:rsidRDefault="00912A2F">
      <w:pPr>
        <w:pStyle w:val="TableofFigures"/>
        <w:rPr>
          <w:rFonts w:asciiTheme="minorHAnsi" w:eastAsiaTheme="minorEastAsia" w:hAnsiTheme="minorHAnsi" w:cstheme="minorBidi"/>
          <w:color w:val="auto"/>
          <w:sz w:val="22"/>
          <w:szCs w:val="22"/>
        </w:rPr>
      </w:pPr>
      <w:hyperlink w:anchor="_Toc69717914" w:history="1">
        <w:r w:rsidR="00044B6F" w:rsidRPr="00FD20ED">
          <w:rPr>
            <w:rStyle w:val="Hyperlink"/>
          </w:rPr>
          <w:t>Table 6: Protocols—Exported VPSRT Protocols</w:t>
        </w:r>
        <w:r w:rsidR="00044B6F" w:rsidRPr="00FD20ED">
          <w:rPr>
            <w:webHidden/>
          </w:rPr>
          <w:tab/>
        </w:r>
        <w:r w:rsidR="00044B6F" w:rsidRPr="00FD20ED">
          <w:rPr>
            <w:webHidden/>
          </w:rPr>
          <w:fldChar w:fldCharType="begin"/>
        </w:r>
        <w:r w:rsidR="00044B6F" w:rsidRPr="00FD20ED">
          <w:rPr>
            <w:webHidden/>
          </w:rPr>
          <w:instrText xml:space="preserve"> PAGEREF _Toc69717914 \h </w:instrText>
        </w:r>
        <w:r w:rsidR="00044B6F" w:rsidRPr="00FD20ED">
          <w:rPr>
            <w:webHidden/>
          </w:rPr>
        </w:r>
        <w:r w:rsidR="00044B6F" w:rsidRPr="00FD20ED">
          <w:rPr>
            <w:webHidden/>
          </w:rPr>
          <w:fldChar w:fldCharType="separate"/>
        </w:r>
        <w:r w:rsidR="00044B6F" w:rsidRPr="00FD20ED">
          <w:rPr>
            <w:webHidden/>
          </w:rPr>
          <w:t>12</w:t>
        </w:r>
        <w:r w:rsidR="00044B6F" w:rsidRPr="00FD20ED">
          <w:rPr>
            <w:webHidden/>
          </w:rPr>
          <w:fldChar w:fldCharType="end"/>
        </w:r>
      </w:hyperlink>
    </w:p>
    <w:p w14:paraId="71D3D26C" w14:textId="046592E3" w:rsidR="00044B6F" w:rsidRPr="00FD20ED" w:rsidRDefault="00912A2F">
      <w:pPr>
        <w:pStyle w:val="TableofFigures"/>
        <w:rPr>
          <w:rFonts w:asciiTheme="minorHAnsi" w:eastAsiaTheme="minorEastAsia" w:hAnsiTheme="minorHAnsi" w:cstheme="minorBidi"/>
          <w:color w:val="auto"/>
          <w:sz w:val="22"/>
          <w:szCs w:val="22"/>
        </w:rPr>
      </w:pPr>
      <w:hyperlink w:anchor="_Toc69717915" w:history="1">
        <w:r w:rsidR="00044B6F" w:rsidRPr="00FD20ED">
          <w:rPr>
            <w:rStyle w:val="Hyperlink"/>
          </w:rPr>
          <w:t>Table 7: VPSRT—Security Keys</w:t>
        </w:r>
        <w:r w:rsidR="00044B6F" w:rsidRPr="00FD20ED">
          <w:rPr>
            <w:webHidden/>
          </w:rPr>
          <w:tab/>
        </w:r>
        <w:r w:rsidR="00044B6F" w:rsidRPr="00FD20ED">
          <w:rPr>
            <w:webHidden/>
          </w:rPr>
          <w:fldChar w:fldCharType="begin"/>
        </w:r>
        <w:r w:rsidR="00044B6F" w:rsidRPr="00FD20ED">
          <w:rPr>
            <w:webHidden/>
          </w:rPr>
          <w:instrText xml:space="preserve"> PAGEREF _Toc69717915 \h </w:instrText>
        </w:r>
        <w:r w:rsidR="00044B6F" w:rsidRPr="00FD20ED">
          <w:rPr>
            <w:webHidden/>
          </w:rPr>
        </w:r>
        <w:r w:rsidR="00044B6F" w:rsidRPr="00FD20ED">
          <w:rPr>
            <w:webHidden/>
          </w:rPr>
          <w:fldChar w:fldCharType="separate"/>
        </w:r>
        <w:r w:rsidR="00044B6F" w:rsidRPr="00FD20ED">
          <w:rPr>
            <w:webHidden/>
          </w:rPr>
          <w:t>25</w:t>
        </w:r>
        <w:r w:rsidR="00044B6F" w:rsidRPr="00FD20ED">
          <w:rPr>
            <w:webHidden/>
          </w:rPr>
          <w:fldChar w:fldCharType="end"/>
        </w:r>
      </w:hyperlink>
    </w:p>
    <w:p w14:paraId="663C7A69" w14:textId="070A8783" w:rsidR="00044B6F" w:rsidRPr="00FD20ED" w:rsidRDefault="00912A2F">
      <w:pPr>
        <w:pStyle w:val="TableofFigures"/>
        <w:rPr>
          <w:rFonts w:asciiTheme="minorHAnsi" w:eastAsiaTheme="minorEastAsia" w:hAnsiTheme="minorHAnsi" w:cstheme="minorBidi"/>
          <w:color w:val="auto"/>
          <w:sz w:val="22"/>
          <w:szCs w:val="22"/>
        </w:rPr>
      </w:pPr>
      <w:hyperlink w:anchor="_Toc69717916" w:history="1">
        <w:r w:rsidR="00044B6F" w:rsidRPr="00FD20ED">
          <w:rPr>
            <w:rStyle w:val="Hyperlink"/>
          </w:rPr>
          <w:t xml:space="preserve">Table 8: </w:t>
        </w:r>
        <w:r w:rsidR="00044B6F" w:rsidRPr="00FD20ED">
          <w:rPr>
            <w:rStyle w:val="Hyperlink"/>
            <w:lang w:bidi="hi-IN"/>
          </w:rPr>
          <w:t>VPSRT</w:t>
        </w:r>
        <w:r w:rsidR="00044B6F" w:rsidRPr="00FD20ED">
          <w:rPr>
            <w:rStyle w:val="Hyperlink"/>
          </w:rPr>
          <w:t>—Common Issues and Resolutions</w:t>
        </w:r>
        <w:r w:rsidR="00044B6F" w:rsidRPr="00FD20ED">
          <w:rPr>
            <w:webHidden/>
          </w:rPr>
          <w:tab/>
        </w:r>
        <w:r w:rsidR="00044B6F" w:rsidRPr="00FD20ED">
          <w:rPr>
            <w:webHidden/>
          </w:rPr>
          <w:fldChar w:fldCharType="begin"/>
        </w:r>
        <w:r w:rsidR="00044B6F" w:rsidRPr="00FD20ED">
          <w:rPr>
            <w:webHidden/>
          </w:rPr>
          <w:instrText xml:space="preserve"> PAGEREF _Toc69717916 \h </w:instrText>
        </w:r>
        <w:r w:rsidR="00044B6F" w:rsidRPr="00FD20ED">
          <w:rPr>
            <w:webHidden/>
          </w:rPr>
        </w:r>
        <w:r w:rsidR="00044B6F" w:rsidRPr="00FD20ED">
          <w:rPr>
            <w:webHidden/>
          </w:rPr>
          <w:fldChar w:fldCharType="separate"/>
        </w:r>
        <w:r w:rsidR="00044B6F" w:rsidRPr="00FD20ED">
          <w:rPr>
            <w:webHidden/>
          </w:rPr>
          <w:t>26</w:t>
        </w:r>
        <w:r w:rsidR="00044B6F" w:rsidRPr="00FD20ED">
          <w:rPr>
            <w:webHidden/>
          </w:rPr>
          <w:fldChar w:fldCharType="end"/>
        </w:r>
      </w:hyperlink>
    </w:p>
    <w:p w14:paraId="3930EDAE" w14:textId="6C100083" w:rsidR="00044B6F" w:rsidRPr="00FD20ED" w:rsidRDefault="00912A2F">
      <w:pPr>
        <w:pStyle w:val="TableofFigures"/>
        <w:rPr>
          <w:rFonts w:asciiTheme="minorHAnsi" w:eastAsiaTheme="minorEastAsia" w:hAnsiTheme="minorHAnsi" w:cstheme="minorBidi"/>
          <w:color w:val="auto"/>
          <w:sz w:val="22"/>
          <w:szCs w:val="22"/>
        </w:rPr>
      </w:pPr>
      <w:hyperlink w:anchor="_Toc69717917" w:history="1">
        <w:r w:rsidR="00044B6F" w:rsidRPr="00FD20ED">
          <w:rPr>
            <w:rStyle w:val="Hyperlink"/>
          </w:rPr>
          <w:t>Table 9: Glossary of Terms, Acronyms, and Abbreviations</w:t>
        </w:r>
        <w:r w:rsidR="00044B6F" w:rsidRPr="00FD20ED">
          <w:rPr>
            <w:webHidden/>
          </w:rPr>
          <w:tab/>
        </w:r>
        <w:r w:rsidR="00044B6F" w:rsidRPr="00FD20ED">
          <w:rPr>
            <w:webHidden/>
          </w:rPr>
          <w:fldChar w:fldCharType="begin"/>
        </w:r>
        <w:r w:rsidR="00044B6F" w:rsidRPr="00FD20ED">
          <w:rPr>
            <w:webHidden/>
          </w:rPr>
          <w:instrText xml:space="preserve"> PAGEREF _Toc69717917 \h </w:instrText>
        </w:r>
        <w:r w:rsidR="00044B6F" w:rsidRPr="00FD20ED">
          <w:rPr>
            <w:webHidden/>
          </w:rPr>
        </w:r>
        <w:r w:rsidR="00044B6F" w:rsidRPr="00FD20ED">
          <w:rPr>
            <w:webHidden/>
          </w:rPr>
          <w:fldChar w:fldCharType="separate"/>
        </w:r>
        <w:r w:rsidR="00044B6F" w:rsidRPr="00FD20ED">
          <w:rPr>
            <w:webHidden/>
          </w:rPr>
          <w:t>28</w:t>
        </w:r>
        <w:r w:rsidR="00044B6F" w:rsidRPr="00FD20ED">
          <w:rPr>
            <w:webHidden/>
          </w:rPr>
          <w:fldChar w:fldCharType="end"/>
        </w:r>
      </w:hyperlink>
    </w:p>
    <w:p w14:paraId="5CCF63FD" w14:textId="251AF664" w:rsidR="002C14EE" w:rsidRPr="00FD20ED" w:rsidRDefault="002C14EE" w:rsidP="00236BF9">
      <w:pPr>
        <w:pStyle w:val="BodyText"/>
      </w:pPr>
      <w:r w:rsidRPr="00FD20ED">
        <w:fldChar w:fldCharType="end"/>
      </w:r>
    </w:p>
    <w:p w14:paraId="713181DF" w14:textId="77777777" w:rsidR="0059175F" w:rsidRPr="00FD20ED" w:rsidRDefault="0059175F" w:rsidP="0059175F">
      <w:pPr>
        <w:pStyle w:val="HeadingFront-BackMatter"/>
      </w:pPr>
      <w:bookmarkStart w:id="7" w:name="_Toc97018442"/>
      <w:bookmarkStart w:id="8" w:name="Orientation"/>
      <w:bookmarkStart w:id="9" w:name="_Toc60648993"/>
      <w:bookmarkStart w:id="10" w:name="_Toc69717857"/>
      <w:r w:rsidRPr="00FD20ED">
        <w:lastRenderedPageBreak/>
        <w:t>Orientation</w:t>
      </w:r>
      <w:bookmarkEnd w:id="7"/>
      <w:bookmarkEnd w:id="8"/>
      <w:bookmarkEnd w:id="9"/>
      <w:bookmarkEnd w:id="10"/>
    </w:p>
    <w:p w14:paraId="13503C4E" w14:textId="77777777" w:rsidR="0059175F" w:rsidRPr="00FD20ED" w:rsidRDefault="0059175F" w:rsidP="0059175F">
      <w:pPr>
        <w:pStyle w:val="AltHeading2"/>
      </w:pPr>
      <w:bookmarkStart w:id="11" w:name="_Toc336755501"/>
      <w:bookmarkStart w:id="12" w:name="_Toc336755634"/>
      <w:bookmarkStart w:id="13" w:name="_Toc336755787"/>
      <w:bookmarkStart w:id="14" w:name="_Toc336756084"/>
      <w:bookmarkStart w:id="15" w:name="_Toc336756187"/>
      <w:bookmarkStart w:id="16" w:name="_Toc336760251"/>
      <w:bookmarkStart w:id="17" w:name="_Toc336940172"/>
      <w:bookmarkStart w:id="18" w:name="_Toc337531822"/>
      <w:bookmarkStart w:id="19" w:name="_Toc337542598"/>
      <w:bookmarkStart w:id="20" w:name="_Toc337626310"/>
      <w:bookmarkStart w:id="21" w:name="_Toc337626513"/>
      <w:bookmarkStart w:id="22" w:name="_Toc337966589"/>
      <w:bookmarkStart w:id="23" w:name="_Toc338036333"/>
      <w:bookmarkStart w:id="24" w:name="_Toc338036629"/>
      <w:bookmarkStart w:id="25" w:name="_Toc338036784"/>
      <w:bookmarkStart w:id="26" w:name="_Toc338129956"/>
      <w:bookmarkStart w:id="27" w:name="_Toc338740693"/>
      <w:bookmarkStart w:id="28" w:name="_Toc338834078"/>
      <w:bookmarkStart w:id="29" w:name="_Toc339260909"/>
      <w:bookmarkStart w:id="30" w:name="_Toc339260978"/>
      <w:bookmarkStart w:id="31" w:name="_Toc339418576"/>
      <w:bookmarkStart w:id="32" w:name="_Toc339707965"/>
      <w:bookmarkStart w:id="33" w:name="_Toc339783046"/>
      <w:bookmarkStart w:id="34" w:name="_Toc345918859"/>
      <w:bookmarkStart w:id="35" w:name="how_to_use_this_manual"/>
      <w:bookmarkStart w:id="36" w:name="_Ref345831418"/>
      <w:r w:rsidRPr="00FD20ED">
        <w:t xml:space="preserve">How to Use this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FD20ED">
        <w:t>Manual</w:t>
      </w:r>
      <w:bookmarkEnd w:id="35"/>
    </w:p>
    <w:p w14:paraId="08262C38" w14:textId="6BDAC578" w:rsidR="0059175F" w:rsidRPr="00FD20ED" w:rsidRDefault="0059175F" w:rsidP="00236BF9">
      <w:pPr>
        <w:pStyle w:val="BodyText"/>
      </w:pPr>
      <w:r w:rsidRPr="00FD20ED">
        <w:fldChar w:fldCharType="begin"/>
      </w:r>
      <w:r w:rsidRPr="00FD20ED">
        <w:instrText>XE “Orientation”</w:instrText>
      </w:r>
      <w:r w:rsidRPr="00FD20ED">
        <w:fldChar w:fldCharType="end"/>
      </w:r>
      <w:r w:rsidRPr="00FD20ED">
        <w:fldChar w:fldCharType="begin"/>
      </w:r>
      <w:r w:rsidRPr="00FD20ED">
        <w:instrText xml:space="preserve"> XE “How to:Use this Manual” </w:instrText>
      </w:r>
      <w:r w:rsidRPr="00FD20ED">
        <w:fldChar w:fldCharType="end"/>
      </w:r>
      <w:r w:rsidRPr="00FD20ED">
        <w:t xml:space="preserve">Throughout this manual, advice and instructions are offered regarding the use of the </w:t>
      </w:r>
      <w:r w:rsidR="005F59D4" w:rsidRPr="00FD20ED">
        <w:t>VistA Package Size Reporting Tool (VPSRT</w:t>
      </w:r>
      <w:r w:rsidRPr="00FD20ED">
        <w:t>) and the functionality it provides for Veterans Health Information Systems and Technology Architecture (VistA).</w:t>
      </w:r>
    </w:p>
    <w:p w14:paraId="3B7B1671" w14:textId="77777777" w:rsidR="0059175F" w:rsidRPr="00FD20ED" w:rsidRDefault="0059175F" w:rsidP="0059175F">
      <w:pPr>
        <w:pStyle w:val="AltHeading2"/>
      </w:pPr>
      <w:bookmarkStart w:id="37" w:name="intended_audience"/>
      <w:r w:rsidRPr="00FD20ED">
        <w:t>Intended Audience</w:t>
      </w:r>
      <w:bookmarkEnd w:id="37"/>
    </w:p>
    <w:p w14:paraId="7C18CC6E" w14:textId="77777777" w:rsidR="0059175F" w:rsidRPr="00FD20ED" w:rsidRDefault="0059175F" w:rsidP="00236BF9">
      <w:pPr>
        <w:pStyle w:val="BodyText"/>
      </w:pPr>
      <w:r w:rsidRPr="00FD20ED">
        <w:fldChar w:fldCharType="begin"/>
      </w:r>
      <w:r w:rsidRPr="00FD20ED">
        <w:instrText>XE “Intended Audience”</w:instrText>
      </w:r>
      <w:r w:rsidRPr="00FD20ED">
        <w:fldChar w:fldCharType="end"/>
      </w:r>
      <w:r w:rsidRPr="00FD20ED">
        <w:t>The intended audience of this manual is the following stakeholders:</w:t>
      </w:r>
    </w:p>
    <w:p w14:paraId="5E67A0EE" w14:textId="77777777" w:rsidR="0059175F" w:rsidRPr="00FD20ED" w:rsidRDefault="0059175F" w:rsidP="0059175F">
      <w:pPr>
        <w:pStyle w:val="ListBullet"/>
        <w:keepNext/>
        <w:keepLines/>
      </w:pPr>
      <w:r w:rsidRPr="00FD20ED">
        <w:t>Enterprise Program Management Office (EPMO)—VistA legacy development teams.</w:t>
      </w:r>
    </w:p>
    <w:p w14:paraId="4895A5CC" w14:textId="77777777" w:rsidR="0059175F" w:rsidRPr="00FD20ED" w:rsidRDefault="0059175F" w:rsidP="0059175F">
      <w:pPr>
        <w:pStyle w:val="ListBullet"/>
      </w:pPr>
      <w:r w:rsidRPr="00FD20ED">
        <w:t>System Administrators—System administrators at Department of Veterans Affairs (VA) regional and local sites who are responsible for computer management and system security on the VistA M Servers.</w:t>
      </w:r>
    </w:p>
    <w:p w14:paraId="30066D0F" w14:textId="77777777" w:rsidR="0059175F" w:rsidRPr="00FD20ED" w:rsidRDefault="0059175F" w:rsidP="0059175F">
      <w:pPr>
        <w:pStyle w:val="ListBullet"/>
      </w:pPr>
      <w:r w:rsidRPr="00FD20ED">
        <w:t>Information Security Officers (ISOs)—Personnel at VA sites responsible for system security.</w:t>
      </w:r>
    </w:p>
    <w:p w14:paraId="0192AC26" w14:textId="77777777" w:rsidR="0059175F" w:rsidRPr="00FD20ED" w:rsidRDefault="0059175F" w:rsidP="0059175F">
      <w:pPr>
        <w:pStyle w:val="ListBullet"/>
      </w:pPr>
      <w:r w:rsidRPr="00FD20ED">
        <w:t>Product Support (PS).</w:t>
      </w:r>
    </w:p>
    <w:p w14:paraId="72E2DD28" w14:textId="77777777" w:rsidR="0059175F" w:rsidRPr="00FD20ED" w:rsidRDefault="0059175F" w:rsidP="00236BF9">
      <w:pPr>
        <w:pStyle w:val="BodyText6"/>
      </w:pPr>
    </w:p>
    <w:p w14:paraId="044B3FF2" w14:textId="77777777" w:rsidR="0059175F" w:rsidRPr="00FD20ED" w:rsidRDefault="0059175F" w:rsidP="0059175F">
      <w:pPr>
        <w:pStyle w:val="AltHeading2"/>
      </w:pPr>
      <w:bookmarkStart w:id="38" w:name="disclaimers"/>
      <w:r w:rsidRPr="00FD20ED">
        <w:t>Disclaimers</w:t>
      </w:r>
      <w:bookmarkEnd w:id="38"/>
    </w:p>
    <w:p w14:paraId="55E0E208" w14:textId="77777777" w:rsidR="0059175F" w:rsidRPr="00FD20ED" w:rsidRDefault="0059175F" w:rsidP="0059175F">
      <w:pPr>
        <w:pStyle w:val="AltHeading3"/>
      </w:pPr>
      <w:bookmarkStart w:id="39" w:name="software_disclaimer"/>
      <w:r w:rsidRPr="00FD20ED">
        <w:t>Software Disclaimer</w:t>
      </w:r>
      <w:bookmarkEnd w:id="39"/>
    </w:p>
    <w:p w14:paraId="2F4C32CF" w14:textId="77777777" w:rsidR="0059175F" w:rsidRPr="00FD20ED" w:rsidRDefault="0059175F" w:rsidP="003A291C">
      <w:pPr>
        <w:pStyle w:val="BodyText"/>
        <w:keepNext/>
        <w:keepLines/>
      </w:pPr>
      <w:r w:rsidRPr="00FD20ED">
        <w:fldChar w:fldCharType="begin"/>
      </w:r>
      <w:r w:rsidRPr="00FD20ED">
        <w:instrText>XE “Software Disclaimer”</w:instrText>
      </w:r>
      <w:r w:rsidRPr="00FD20ED">
        <w:fldChar w:fldCharType="end"/>
      </w:r>
      <w:r w:rsidRPr="00FD20ED">
        <w:fldChar w:fldCharType="begin"/>
      </w:r>
      <w:r w:rsidRPr="00FD20ED">
        <w:instrText>XE “Disclaimers:Software”</w:instrText>
      </w:r>
      <w:r w:rsidRPr="00FD20ED">
        <w:fldChar w:fldCharType="end"/>
      </w:r>
      <w:r w:rsidRPr="00FD20ED">
        <w:t xml:space="preserve">This software was developed at the Department of Veterans Affairs (VA) by employees of the Federal Government in the course of their official duties. Pursuant to title 17 Section 105 of the United States Code this software is </w:t>
      </w:r>
      <w:r w:rsidRPr="00FD20ED">
        <w:rPr>
          <w:i/>
        </w:rPr>
        <w:t>not</w:t>
      </w:r>
      <w:r w:rsidRPr="00FD20ED">
        <w:t xml:space="preserve">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is used. This software can be redistributed and/or modified freely provided that any derivative works bear some notice that they are derived from it, and any modified versions bear some notice that they have been modified.</w:t>
      </w:r>
    </w:p>
    <w:p w14:paraId="19460A3D" w14:textId="77777777" w:rsidR="0059175F" w:rsidRPr="00FD20ED" w:rsidRDefault="2C48BD7E" w:rsidP="00236BF9">
      <w:pPr>
        <w:pStyle w:val="Caution"/>
      </w:pPr>
      <w:r w:rsidRPr="00FD20ED">
        <w:rPr>
          <w:noProof/>
        </w:rPr>
        <w:drawing>
          <wp:inline distT="0" distB="0" distL="0" distR="0" wp14:anchorId="0DA1A91B" wp14:editId="14C1B983">
            <wp:extent cx="409575" cy="409575"/>
            <wp:effectExtent l="0" t="0" r="9525" b="9525"/>
            <wp:docPr id="2" name="Picture 40"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pic:nvPicPr>
                  <pic:blipFill>
                    <a:blip r:embed="rId14">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inline>
        </w:drawing>
      </w:r>
      <w:r w:rsidR="0059175F" w:rsidRPr="00FD20ED">
        <w:tab/>
        <w:t>CAUTION: To protect the security of V</w:t>
      </w:r>
      <w:r w:rsidR="0059175F" w:rsidRPr="00FD20ED">
        <w:rPr>
          <w:iCs/>
        </w:rPr>
        <w:t>ist</w:t>
      </w:r>
      <w:r w:rsidR="0059175F" w:rsidRPr="00FD20ED">
        <w:t>A systems, distribution of this software for use on any other computer system by V</w:t>
      </w:r>
      <w:r w:rsidR="0059175F" w:rsidRPr="00FD20ED">
        <w:rPr>
          <w:iCs/>
        </w:rPr>
        <w:t>ist</w:t>
      </w:r>
      <w:r w:rsidR="0059175F" w:rsidRPr="00FD20ED">
        <w:t xml:space="preserve">A sites is prohibited. All requests for copies of this software for </w:t>
      </w:r>
      <w:r w:rsidR="0059175F" w:rsidRPr="00FD20ED">
        <w:rPr>
          <w:i/>
        </w:rPr>
        <w:t>non</w:t>
      </w:r>
      <w:r w:rsidR="0059175F" w:rsidRPr="00FD20ED">
        <w:t>-V</w:t>
      </w:r>
      <w:r w:rsidR="0059175F" w:rsidRPr="00FD20ED">
        <w:rPr>
          <w:iCs/>
        </w:rPr>
        <w:t>ist</w:t>
      </w:r>
      <w:r w:rsidR="0059175F" w:rsidRPr="00FD20ED">
        <w:t>A use should be referred to the VistA site’s local Office of Information and Technology Field Office (OITFO).</w:t>
      </w:r>
    </w:p>
    <w:p w14:paraId="2F03943D" w14:textId="77777777" w:rsidR="0059175F" w:rsidRPr="00FD20ED" w:rsidRDefault="0059175F" w:rsidP="00236BF9">
      <w:pPr>
        <w:pStyle w:val="BodyText6"/>
      </w:pPr>
    </w:p>
    <w:p w14:paraId="375AA5FA" w14:textId="77777777" w:rsidR="0059175F" w:rsidRPr="00FD20ED" w:rsidRDefault="0059175F" w:rsidP="0059175F">
      <w:pPr>
        <w:pStyle w:val="AltHeading3"/>
      </w:pPr>
      <w:bookmarkStart w:id="40" w:name="documentation_disclaimer"/>
      <w:r w:rsidRPr="00FD20ED">
        <w:lastRenderedPageBreak/>
        <w:t>Documentation Disclaimer</w:t>
      </w:r>
      <w:bookmarkEnd w:id="40"/>
    </w:p>
    <w:p w14:paraId="2B9E3C0B" w14:textId="48EB8909" w:rsidR="0059175F" w:rsidRPr="00FD20ED" w:rsidRDefault="0059175F" w:rsidP="003A291C">
      <w:pPr>
        <w:pStyle w:val="BodyText"/>
        <w:keepNext/>
        <w:keepLines/>
      </w:pPr>
      <w:r w:rsidRPr="00FD20ED">
        <w:fldChar w:fldCharType="begin"/>
      </w:r>
      <w:r w:rsidRPr="00FD20ED">
        <w:instrText>XE “Disclaimers”</w:instrText>
      </w:r>
      <w:r w:rsidRPr="00FD20ED">
        <w:fldChar w:fldCharType="end"/>
      </w:r>
      <w:r w:rsidRPr="00FD20ED">
        <w:t xml:space="preserve">This manual provides an overall explanation of </w:t>
      </w:r>
      <w:r w:rsidR="003A291C" w:rsidRPr="00FD20ED">
        <w:t>VPSRT</w:t>
      </w:r>
      <w:r w:rsidRPr="00FD20ED">
        <w:t xml:space="preserve"> and the functionality contained in </w:t>
      </w:r>
      <w:r w:rsidR="003A291C" w:rsidRPr="00FD20ED">
        <w:t>VPSRT</w:t>
      </w:r>
      <w:r w:rsidRPr="00FD20ED">
        <w:t>; however, no attempt is made to explain how the overall VistA programming system is integrated and maintained. Such methods and procedures are documented elsewhere. We suggest you look at the various VA Internet and Intranet websites for a general orientation to VistA. For example, visit the Office of Information and Technology (OIT) VistA Development Intranet website.</w:t>
      </w:r>
    </w:p>
    <w:p w14:paraId="70722BC3" w14:textId="77777777" w:rsidR="0059175F" w:rsidRPr="00FD20ED" w:rsidRDefault="2C48BD7E" w:rsidP="00236BF9">
      <w:pPr>
        <w:pStyle w:val="Caution"/>
      </w:pPr>
      <w:r w:rsidRPr="00FD20ED">
        <w:rPr>
          <w:noProof/>
        </w:rPr>
        <w:drawing>
          <wp:inline distT="0" distB="0" distL="0" distR="0" wp14:anchorId="1458F23E" wp14:editId="105D9E7A">
            <wp:extent cx="409575" cy="409575"/>
            <wp:effectExtent l="0" t="0" r="9525" b="9525"/>
            <wp:docPr id="41" name="Picture 39"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pic:nvPicPr>
                  <pic:blipFill>
                    <a:blip r:embed="rId14">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inline>
        </w:drawing>
      </w:r>
      <w:r w:rsidR="0059175F" w:rsidRPr="00FD20ED">
        <w:tab/>
        <w:t xml:space="preserve">DISCLAIMER: The appearance of any external hyperlink references in this manual does </w:t>
      </w:r>
      <w:r w:rsidR="0059175F" w:rsidRPr="00FD20ED">
        <w:rPr>
          <w:i/>
        </w:rPr>
        <w:t>not</w:t>
      </w:r>
      <w:r w:rsidR="0059175F" w:rsidRPr="00FD20ED">
        <w:t xml:space="preserve"> constitute endorsement by the Department of Veterans Affairs (VA) of this website or the information, products, or services contained therein. The VA does </w:t>
      </w:r>
      <w:r w:rsidR="0059175F" w:rsidRPr="00FD20ED">
        <w:rPr>
          <w:i/>
        </w:rPr>
        <w:t>not</w:t>
      </w:r>
      <w:r w:rsidR="0059175F" w:rsidRPr="00FD20ED">
        <w:t xml:space="preserve"> exercise any editorial control over the information you find at these locations. Such links are provided and are consistent with the stated purpose of this VA Intranet Service.</w:t>
      </w:r>
    </w:p>
    <w:p w14:paraId="6705D9C3" w14:textId="77777777" w:rsidR="0059175F" w:rsidRPr="00FD20ED" w:rsidRDefault="0059175F" w:rsidP="00236BF9">
      <w:pPr>
        <w:pStyle w:val="BodyText6"/>
      </w:pPr>
    </w:p>
    <w:p w14:paraId="66800CD7" w14:textId="77777777" w:rsidR="0059175F" w:rsidRPr="00FD20ED" w:rsidRDefault="0059175F" w:rsidP="0059175F">
      <w:pPr>
        <w:pStyle w:val="AltHeading2"/>
      </w:pPr>
      <w:bookmarkStart w:id="41" w:name="documentation_conventions"/>
      <w:r w:rsidRPr="00FD20ED">
        <w:t>Documentation Conventions</w:t>
      </w:r>
      <w:bookmarkEnd w:id="41"/>
    </w:p>
    <w:p w14:paraId="59798FBC" w14:textId="77777777" w:rsidR="0059175F" w:rsidRPr="00FD20ED" w:rsidRDefault="0059175F" w:rsidP="003A291C">
      <w:pPr>
        <w:pStyle w:val="BodyText"/>
        <w:keepNext/>
        <w:keepLines/>
      </w:pPr>
      <w:r w:rsidRPr="00FD20ED">
        <w:fldChar w:fldCharType="begin"/>
      </w:r>
      <w:r w:rsidRPr="00FD20ED">
        <w:instrText>XE “Documentation Conventions”</w:instrText>
      </w:r>
      <w:r w:rsidRPr="00FD20ED">
        <w:fldChar w:fldCharType="end"/>
      </w:r>
      <w:r w:rsidRPr="00FD20ED">
        <w:t>This manual uses several methods to highlight different aspects of the material:</w:t>
      </w:r>
    </w:p>
    <w:p w14:paraId="278C1443" w14:textId="0B59E1B1" w:rsidR="0059175F" w:rsidRPr="00FD20ED" w:rsidRDefault="0059175F" w:rsidP="0059175F">
      <w:pPr>
        <w:pStyle w:val="ListBullet"/>
        <w:keepNext/>
        <w:keepLines/>
      </w:pPr>
      <w:r w:rsidRPr="00FD20ED">
        <w:t xml:space="preserve">Various symbols are used throughout the documentation to alert the reader to special information. </w:t>
      </w:r>
      <w:r w:rsidRPr="00FD20ED">
        <w:rPr>
          <w:color w:val="0000FF"/>
          <w:u w:val="single"/>
        </w:rPr>
        <w:fldChar w:fldCharType="begin"/>
      </w:r>
      <w:r w:rsidRPr="00FD20ED">
        <w:rPr>
          <w:color w:val="0000FF"/>
          <w:u w:val="single"/>
        </w:rPr>
        <w:instrText xml:space="preserve"> REF _Ref449364879 \h  \* MERGEFORMAT </w:instrText>
      </w:r>
      <w:r w:rsidRPr="00FD20ED">
        <w:rPr>
          <w:color w:val="0000FF"/>
          <w:u w:val="single"/>
        </w:rPr>
      </w:r>
      <w:r w:rsidRPr="00FD20ED">
        <w:rPr>
          <w:color w:val="0000FF"/>
          <w:u w:val="single"/>
        </w:rPr>
        <w:fldChar w:fldCharType="separate"/>
      </w:r>
      <w:r w:rsidR="00044B6F" w:rsidRPr="00FD20ED">
        <w:rPr>
          <w:color w:val="0000FF"/>
          <w:u w:val="single"/>
        </w:rPr>
        <w:t>Table 1</w:t>
      </w:r>
      <w:r w:rsidRPr="00FD20ED">
        <w:rPr>
          <w:color w:val="0000FF"/>
          <w:u w:val="single"/>
        </w:rPr>
        <w:fldChar w:fldCharType="end"/>
      </w:r>
      <w:r w:rsidRPr="00FD20ED">
        <w:t xml:space="preserve"> gives a description of each of these symbols</w:t>
      </w:r>
      <w:r w:rsidRPr="00FD20ED">
        <w:fldChar w:fldCharType="begin"/>
      </w:r>
      <w:r w:rsidRPr="00FD20ED">
        <w:instrText xml:space="preserve"> XE “Documentation:Symbols” </w:instrText>
      </w:r>
      <w:r w:rsidRPr="00FD20ED">
        <w:fldChar w:fldCharType="end"/>
      </w:r>
      <w:r w:rsidRPr="00FD20ED">
        <w:fldChar w:fldCharType="begin"/>
      </w:r>
      <w:r w:rsidRPr="00FD20ED">
        <w:instrText xml:space="preserve"> XE “Symbols:Found in the Documentation” </w:instrText>
      </w:r>
      <w:r w:rsidRPr="00FD20ED">
        <w:fldChar w:fldCharType="end"/>
      </w:r>
      <w:r w:rsidRPr="00FD20ED">
        <w:t>:</w:t>
      </w:r>
    </w:p>
    <w:p w14:paraId="67CC8ED2" w14:textId="77777777" w:rsidR="009E052C" w:rsidRPr="00FD20ED" w:rsidRDefault="009E052C" w:rsidP="009E052C">
      <w:pPr>
        <w:pStyle w:val="BodyText6"/>
        <w:keepNext/>
        <w:keepLines/>
      </w:pPr>
    </w:p>
    <w:p w14:paraId="43F21692" w14:textId="4C81CB4C" w:rsidR="0059175F" w:rsidRPr="00FD20ED" w:rsidRDefault="0059175F" w:rsidP="0059175F">
      <w:pPr>
        <w:pStyle w:val="Caption"/>
      </w:pPr>
      <w:bookmarkStart w:id="42" w:name="_Ref449364879"/>
      <w:bookmarkStart w:id="43" w:name="_Toc362508851"/>
      <w:bookmarkStart w:id="44" w:name="_Toc60649067"/>
      <w:bookmarkStart w:id="45" w:name="_Toc69717909"/>
      <w:r w:rsidRPr="00FD20ED">
        <w:t xml:space="preserve">Table </w:t>
      </w:r>
      <w:fldSimple w:instr=" SEQ Table \* ARABIC ">
        <w:r w:rsidR="00044B6F" w:rsidRPr="00FD20ED">
          <w:t>1</w:t>
        </w:r>
      </w:fldSimple>
      <w:bookmarkEnd w:id="42"/>
      <w:r w:rsidRPr="00FD20ED">
        <w:t>: Documentation Symbol Descriptions</w:t>
      </w:r>
      <w:bookmarkEnd w:id="43"/>
      <w:bookmarkEnd w:id="44"/>
      <w:bookmarkEnd w:id="45"/>
    </w:p>
    <w:tbl>
      <w:tblPr>
        <w:tblW w:w="0" w:type="auto"/>
        <w:tblInd w:w="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97"/>
        <w:gridCol w:w="7343"/>
      </w:tblGrid>
      <w:tr w:rsidR="0059175F" w:rsidRPr="00FD20ED" w14:paraId="182854DA" w14:textId="77777777" w:rsidTr="006F3DCB">
        <w:trPr>
          <w:tblHeader/>
        </w:trPr>
        <w:tc>
          <w:tcPr>
            <w:tcW w:w="1297" w:type="dxa"/>
            <w:shd w:val="clear" w:color="auto" w:fill="F2F2F2" w:themeFill="background1" w:themeFillShade="F2"/>
          </w:tcPr>
          <w:p w14:paraId="3958BCC6" w14:textId="77777777" w:rsidR="0059175F" w:rsidRPr="00FD20ED" w:rsidRDefault="0059175F" w:rsidP="006F3DCB">
            <w:pPr>
              <w:pStyle w:val="TableHeading"/>
            </w:pPr>
            <w:bookmarkStart w:id="46" w:name="COL001_TBL002"/>
            <w:bookmarkEnd w:id="46"/>
            <w:r w:rsidRPr="00FD20ED">
              <w:t>Symbol</w:t>
            </w:r>
          </w:p>
        </w:tc>
        <w:tc>
          <w:tcPr>
            <w:tcW w:w="7343" w:type="dxa"/>
            <w:shd w:val="clear" w:color="auto" w:fill="F2F2F2" w:themeFill="background1" w:themeFillShade="F2"/>
          </w:tcPr>
          <w:p w14:paraId="1C4EDAB0" w14:textId="77777777" w:rsidR="0059175F" w:rsidRPr="00FD20ED" w:rsidRDefault="0059175F" w:rsidP="006F3DCB">
            <w:pPr>
              <w:pStyle w:val="TableHeading"/>
            </w:pPr>
            <w:r w:rsidRPr="00FD20ED">
              <w:t>Description</w:t>
            </w:r>
          </w:p>
        </w:tc>
      </w:tr>
      <w:tr w:rsidR="0059175F" w:rsidRPr="00FD20ED" w14:paraId="1AF7F071" w14:textId="77777777" w:rsidTr="006F3DCB">
        <w:tc>
          <w:tcPr>
            <w:tcW w:w="1297" w:type="dxa"/>
          </w:tcPr>
          <w:p w14:paraId="5E4BEA89" w14:textId="77777777" w:rsidR="0059175F" w:rsidRPr="00FD20ED" w:rsidRDefault="2C48BD7E" w:rsidP="006F3DCB">
            <w:pPr>
              <w:pStyle w:val="TableTextCentered"/>
              <w:keepNext/>
              <w:keepLines/>
              <w:rPr>
                <w:noProof w:val="0"/>
              </w:rPr>
            </w:pPr>
            <w:r w:rsidRPr="00FD20ED">
              <w:drawing>
                <wp:inline distT="0" distB="0" distL="0" distR="0" wp14:anchorId="68F61165" wp14:editId="5FCF6847">
                  <wp:extent cx="304800" cy="304800"/>
                  <wp:effectExtent l="0" t="0" r="0" b="0"/>
                  <wp:docPr id="3"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p>
        </w:tc>
        <w:tc>
          <w:tcPr>
            <w:tcW w:w="7343" w:type="dxa"/>
          </w:tcPr>
          <w:p w14:paraId="21718494" w14:textId="77777777" w:rsidR="0059175F" w:rsidRPr="00FD20ED" w:rsidRDefault="0059175F" w:rsidP="006F3DCB">
            <w:pPr>
              <w:pStyle w:val="TableText"/>
              <w:keepNext/>
              <w:keepLines/>
              <w:rPr>
                <w:kern w:val="2"/>
              </w:rPr>
            </w:pPr>
            <w:r w:rsidRPr="00FD20ED">
              <w:rPr>
                <w:b/>
              </w:rPr>
              <w:t>NOTE / REF:</w:t>
            </w:r>
            <w:r w:rsidRPr="00FD20ED">
              <w:t xml:space="preserve"> U</w:t>
            </w:r>
            <w:r w:rsidRPr="00FD20ED">
              <w:rPr>
                <w:kern w:val="2"/>
              </w:rPr>
              <w:t>sed to inform the reader of general information including references to additional reading material.</w:t>
            </w:r>
          </w:p>
        </w:tc>
      </w:tr>
      <w:tr w:rsidR="0059175F" w:rsidRPr="00FD20ED" w14:paraId="52EC8F6A" w14:textId="77777777" w:rsidTr="006F3DCB">
        <w:tc>
          <w:tcPr>
            <w:tcW w:w="1297" w:type="dxa"/>
          </w:tcPr>
          <w:p w14:paraId="34CFEE40" w14:textId="77777777" w:rsidR="0059175F" w:rsidRPr="00FD20ED" w:rsidRDefault="2C48BD7E" w:rsidP="006F3DCB">
            <w:pPr>
              <w:pStyle w:val="TableTextCentered"/>
              <w:keepNext/>
              <w:keepLines/>
              <w:rPr>
                <w:noProof w:val="0"/>
              </w:rPr>
            </w:pPr>
            <w:r w:rsidRPr="00FD20ED">
              <w:drawing>
                <wp:inline distT="0" distB="0" distL="0" distR="0" wp14:anchorId="5F1AD093" wp14:editId="1BADBAE0">
                  <wp:extent cx="409575" cy="409575"/>
                  <wp:effectExtent l="0" t="0" r="9525" b="9525"/>
                  <wp:docPr id="4" name="Picture 30"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pic:nvPicPr>
                        <pic:blipFill>
                          <a:blip r:embed="rId14">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inline>
              </w:drawing>
            </w:r>
          </w:p>
        </w:tc>
        <w:tc>
          <w:tcPr>
            <w:tcW w:w="7343" w:type="dxa"/>
          </w:tcPr>
          <w:p w14:paraId="27F3E6DE" w14:textId="77777777" w:rsidR="0059175F" w:rsidRPr="00FD20ED" w:rsidRDefault="0059175F" w:rsidP="006F3DCB">
            <w:pPr>
              <w:pStyle w:val="TableText"/>
              <w:keepNext/>
              <w:keepLines/>
              <w:rPr>
                <w:kern w:val="2"/>
              </w:rPr>
            </w:pPr>
            <w:r w:rsidRPr="00FD20ED">
              <w:rPr>
                <w:b/>
              </w:rPr>
              <w:t>CAUTION / RECOMMENDATION / DISCLAIMER:</w:t>
            </w:r>
            <w:r w:rsidRPr="00FD20ED">
              <w:t xml:space="preserve"> U</w:t>
            </w:r>
            <w:r w:rsidRPr="00FD20ED">
              <w:rPr>
                <w:kern w:val="2"/>
              </w:rPr>
              <w:t>sed to caution the reader to take special notice of critical information.</w:t>
            </w:r>
          </w:p>
        </w:tc>
      </w:tr>
    </w:tbl>
    <w:p w14:paraId="5846BB42" w14:textId="77777777" w:rsidR="0059175F" w:rsidRPr="00FD20ED" w:rsidRDefault="0059175F" w:rsidP="00236BF9">
      <w:pPr>
        <w:pStyle w:val="BodyText6"/>
      </w:pPr>
    </w:p>
    <w:p w14:paraId="2C8AC671" w14:textId="77777777" w:rsidR="0059175F" w:rsidRPr="00FD20ED" w:rsidRDefault="0059175F" w:rsidP="0059175F">
      <w:pPr>
        <w:pStyle w:val="ListBullet"/>
      </w:pPr>
      <w:r w:rsidRPr="00FD20ED">
        <w:t>Descriptive text is presented in a proportional font (as represented by this font).</w:t>
      </w:r>
    </w:p>
    <w:p w14:paraId="62EBB35E" w14:textId="77777777" w:rsidR="0059175F" w:rsidRPr="00FD20ED" w:rsidRDefault="0059175F" w:rsidP="0059175F">
      <w:pPr>
        <w:pStyle w:val="ListBullet"/>
        <w:keepNext/>
        <w:keepLines/>
        <w:rPr>
          <w:kern w:val="2"/>
        </w:rPr>
      </w:pPr>
      <w:r w:rsidRPr="00FD20ED">
        <w:t>Conventions for displaying TEST data in this document are as follows:</w:t>
      </w:r>
    </w:p>
    <w:p w14:paraId="074D0095" w14:textId="77777777" w:rsidR="0059175F" w:rsidRPr="00FD20ED" w:rsidRDefault="0059175F" w:rsidP="009E052C">
      <w:pPr>
        <w:pStyle w:val="ListBullet2"/>
        <w:keepNext/>
        <w:keepLines/>
        <w:rPr>
          <w:kern w:val="2"/>
        </w:rPr>
      </w:pPr>
      <w:r w:rsidRPr="00FD20ED">
        <w:t>The first three digits (prefix) of any Social Security Numbers (SSN) begin with either “</w:t>
      </w:r>
      <w:r w:rsidRPr="00FD20ED">
        <w:rPr>
          <w:b/>
        </w:rPr>
        <w:t>000</w:t>
      </w:r>
      <w:r w:rsidRPr="00FD20ED">
        <w:t>” or “</w:t>
      </w:r>
      <w:r w:rsidRPr="00FD20ED">
        <w:rPr>
          <w:b/>
        </w:rPr>
        <w:t>666</w:t>
      </w:r>
      <w:r w:rsidRPr="00FD20ED">
        <w:t>.”</w:t>
      </w:r>
    </w:p>
    <w:p w14:paraId="301C0908" w14:textId="77777777" w:rsidR="0059175F" w:rsidRPr="00FD20ED" w:rsidRDefault="0059175F" w:rsidP="009E052C">
      <w:pPr>
        <w:pStyle w:val="ListBullet2"/>
        <w:keepNext/>
        <w:keepLines/>
        <w:rPr>
          <w:kern w:val="2"/>
        </w:rPr>
      </w:pPr>
      <w:r w:rsidRPr="00FD20ED">
        <w:t>Patient and user names are formatted as follows:</w:t>
      </w:r>
    </w:p>
    <w:p w14:paraId="3E933486" w14:textId="77777777" w:rsidR="0059175F" w:rsidRPr="00FD20ED" w:rsidRDefault="0059175F" w:rsidP="00A52109">
      <w:pPr>
        <w:pStyle w:val="ListBullet3"/>
        <w:keepNext/>
        <w:keepLines/>
        <w:ind w:left="1440"/>
      </w:pPr>
      <w:r w:rsidRPr="00FD20ED">
        <w:rPr>
          <w:i/>
          <w:iCs/>
        </w:rPr>
        <w:t>[Application Name]</w:t>
      </w:r>
      <w:r w:rsidRPr="00FD20ED">
        <w:t>PATIENT,</w:t>
      </w:r>
      <w:r w:rsidRPr="00FD20ED">
        <w:rPr>
          <w:i/>
          <w:iCs/>
        </w:rPr>
        <w:t>[N]</w:t>
      </w:r>
    </w:p>
    <w:p w14:paraId="3052D07F" w14:textId="77777777" w:rsidR="0059175F" w:rsidRPr="00FD20ED" w:rsidRDefault="0059175F" w:rsidP="00A52109">
      <w:pPr>
        <w:pStyle w:val="ListBullet3"/>
        <w:ind w:left="1440"/>
      </w:pPr>
      <w:r w:rsidRPr="00FD20ED">
        <w:rPr>
          <w:i/>
          <w:iCs/>
        </w:rPr>
        <w:t>[Application Name]</w:t>
      </w:r>
      <w:r w:rsidRPr="00FD20ED">
        <w:t>USER,</w:t>
      </w:r>
      <w:r w:rsidRPr="00FD20ED">
        <w:rPr>
          <w:i/>
          <w:iCs/>
        </w:rPr>
        <w:t>[N]</w:t>
      </w:r>
    </w:p>
    <w:p w14:paraId="74156D7A" w14:textId="77777777" w:rsidR="0059175F" w:rsidRPr="00FD20ED" w:rsidRDefault="0059175F" w:rsidP="00236BF9">
      <w:pPr>
        <w:pStyle w:val="BodyText6"/>
      </w:pPr>
    </w:p>
    <w:p w14:paraId="7515DD40" w14:textId="77777777" w:rsidR="0059175F" w:rsidRPr="00FD20ED" w:rsidRDefault="0059175F" w:rsidP="00236BF9">
      <w:pPr>
        <w:pStyle w:val="BodyText4"/>
      </w:pPr>
      <w:r w:rsidRPr="00FD20ED">
        <w:lastRenderedPageBreak/>
        <w:t>Where “</w:t>
      </w:r>
      <w:r w:rsidRPr="00FD20ED">
        <w:rPr>
          <w:i/>
        </w:rPr>
        <w:t>[Application Name]</w:t>
      </w:r>
      <w:r w:rsidRPr="00FD20ED">
        <w:t>” is defined in the Approved Application Abbreviations document and “</w:t>
      </w:r>
      <w:r w:rsidRPr="00FD20ED">
        <w:rPr>
          <w:i/>
        </w:rPr>
        <w:t>[N]</w:t>
      </w:r>
      <w:r w:rsidRPr="00FD20ED">
        <w:t>” represents the first name as a number spelled out and incremented with each new entry.</w:t>
      </w:r>
    </w:p>
    <w:p w14:paraId="62D5CADF" w14:textId="1C7164A8" w:rsidR="0059175F" w:rsidRPr="00FD20ED" w:rsidRDefault="0059175F" w:rsidP="00A52109">
      <w:pPr>
        <w:pStyle w:val="BodyText4"/>
        <w:keepNext/>
        <w:keepLines/>
      </w:pPr>
      <w:r w:rsidRPr="00FD20ED">
        <w:t xml:space="preserve">For example, in </w:t>
      </w:r>
      <w:r w:rsidR="00313DDF" w:rsidRPr="00FD20ED">
        <w:t>Kernel</w:t>
      </w:r>
      <w:r w:rsidRPr="00FD20ED">
        <w:t xml:space="preserve"> (X</w:t>
      </w:r>
      <w:r w:rsidR="00313DDF" w:rsidRPr="00FD20ED">
        <w:t>U</w:t>
      </w:r>
      <w:r w:rsidRPr="00FD20ED">
        <w:t>) test patient names would be documented as follows:</w:t>
      </w:r>
    </w:p>
    <w:p w14:paraId="3ED4B922" w14:textId="1CE86BCD" w:rsidR="0059175F" w:rsidRPr="00FD20ED" w:rsidRDefault="0059175F" w:rsidP="00236BF9">
      <w:pPr>
        <w:pStyle w:val="BodyText5"/>
      </w:pPr>
      <w:r w:rsidRPr="00FD20ED">
        <w:t>X</w:t>
      </w:r>
      <w:r w:rsidR="00313DDF" w:rsidRPr="00FD20ED">
        <w:t>U</w:t>
      </w:r>
      <w:r w:rsidRPr="00FD20ED">
        <w:t>PATIENT,ONE; X</w:t>
      </w:r>
      <w:r w:rsidR="00313DDF" w:rsidRPr="00FD20ED">
        <w:t>U</w:t>
      </w:r>
      <w:r w:rsidRPr="00FD20ED">
        <w:t>PATIENT,TWO; X</w:t>
      </w:r>
      <w:r w:rsidR="00313DDF" w:rsidRPr="00FD20ED">
        <w:t>U</w:t>
      </w:r>
      <w:r w:rsidRPr="00FD20ED">
        <w:t>PATIENT,14, etc.</w:t>
      </w:r>
    </w:p>
    <w:p w14:paraId="01CF2B51" w14:textId="77777777" w:rsidR="0059175F" w:rsidRPr="00FD20ED" w:rsidRDefault="0059175F" w:rsidP="00236BF9">
      <w:pPr>
        <w:pStyle w:val="BodyText6"/>
      </w:pPr>
    </w:p>
    <w:p w14:paraId="03BD6D5D" w14:textId="0E66C46C" w:rsidR="0059175F" w:rsidRPr="00FD20ED" w:rsidRDefault="0059175F" w:rsidP="00A52109">
      <w:pPr>
        <w:pStyle w:val="BodyText4"/>
        <w:keepNext/>
        <w:keepLines/>
      </w:pPr>
      <w:r w:rsidRPr="00FD20ED">
        <w:t xml:space="preserve">For example, in </w:t>
      </w:r>
      <w:r w:rsidR="00313DDF" w:rsidRPr="00FD20ED">
        <w:t xml:space="preserve">Kernel </w:t>
      </w:r>
      <w:r w:rsidRPr="00FD20ED">
        <w:t>(X</w:t>
      </w:r>
      <w:r w:rsidR="00313DDF" w:rsidRPr="00FD20ED">
        <w:t>U</w:t>
      </w:r>
      <w:r w:rsidRPr="00FD20ED">
        <w:t>) test user names would be documented as follows:</w:t>
      </w:r>
    </w:p>
    <w:p w14:paraId="15193F57" w14:textId="536DA3BB" w:rsidR="0059175F" w:rsidRPr="00FD20ED" w:rsidRDefault="0059175F" w:rsidP="00236BF9">
      <w:pPr>
        <w:pStyle w:val="BodyText5"/>
      </w:pPr>
      <w:r w:rsidRPr="00FD20ED">
        <w:t>X</w:t>
      </w:r>
      <w:r w:rsidR="00313DDF" w:rsidRPr="00FD20ED">
        <w:t>U</w:t>
      </w:r>
      <w:r w:rsidRPr="00FD20ED">
        <w:t>USER,ONE; X</w:t>
      </w:r>
      <w:r w:rsidR="00313DDF" w:rsidRPr="00FD20ED">
        <w:t>U</w:t>
      </w:r>
      <w:r w:rsidRPr="00FD20ED">
        <w:t>USER,TWO; X</w:t>
      </w:r>
      <w:r w:rsidR="00313DDF" w:rsidRPr="00FD20ED">
        <w:t>U</w:t>
      </w:r>
      <w:r w:rsidRPr="00FD20ED">
        <w:t>USER,14, etc.</w:t>
      </w:r>
    </w:p>
    <w:p w14:paraId="049F99B5" w14:textId="77777777" w:rsidR="0059175F" w:rsidRPr="00FD20ED" w:rsidRDefault="0059175F" w:rsidP="00236BF9">
      <w:pPr>
        <w:pStyle w:val="BodyText6"/>
      </w:pPr>
    </w:p>
    <w:p w14:paraId="79D86651" w14:textId="77777777" w:rsidR="0059175F" w:rsidRPr="00FD20ED" w:rsidRDefault="0059175F" w:rsidP="0059175F">
      <w:pPr>
        <w:pStyle w:val="ListBullet"/>
      </w:pPr>
      <w:r w:rsidRPr="00FD20ED">
        <w:t xml:space="preserve">“Snapshots” of computer online displays (i.e., screen captures/dialogues) and computer source code are shown in a </w:t>
      </w:r>
      <w:r w:rsidRPr="00FD20ED">
        <w:rPr>
          <w:i/>
          <w:iCs/>
        </w:rPr>
        <w:t>non</w:t>
      </w:r>
      <w:r w:rsidRPr="00FD20ED">
        <w:t>-proportional font and may be enclosed within a box.</w:t>
      </w:r>
    </w:p>
    <w:p w14:paraId="7DDA2466" w14:textId="77777777" w:rsidR="0059175F" w:rsidRPr="00FD20ED" w:rsidRDefault="0059175F" w:rsidP="0059175F">
      <w:pPr>
        <w:pStyle w:val="ListBullet"/>
      </w:pPr>
      <w:r w:rsidRPr="00FD20ED">
        <w:t xml:space="preserve">User’s responses to online prompts are in </w:t>
      </w:r>
      <w:r w:rsidRPr="00FD20ED">
        <w:rPr>
          <w:b/>
        </w:rPr>
        <w:t>boldface</w:t>
      </w:r>
      <w:r w:rsidRPr="00FD20ED">
        <w:t xml:space="preserve"> and highlighted in yellow (e.g., </w:t>
      </w:r>
      <w:r w:rsidRPr="00FD20ED">
        <w:rPr>
          <w:b/>
          <w:highlight w:val="yellow"/>
        </w:rPr>
        <w:t>&lt;Enter&gt;</w:t>
      </w:r>
      <w:r w:rsidRPr="00FD20ED">
        <w:t>).</w:t>
      </w:r>
    </w:p>
    <w:p w14:paraId="34B36619" w14:textId="77777777" w:rsidR="0059175F" w:rsidRPr="00FD20ED" w:rsidRDefault="0059175F" w:rsidP="0059175F">
      <w:pPr>
        <w:pStyle w:val="ListBullet"/>
      </w:pPr>
      <w:r w:rsidRPr="00FD20ED">
        <w:t xml:space="preserve">Emphasis within a dialogue box is in </w:t>
      </w:r>
      <w:r w:rsidRPr="00FD20ED">
        <w:rPr>
          <w:b/>
        </w:rPr>
        <w:t>boldface</w:t>
      </w:r>
      <w:r w:rsidRPr="00FD20ED">
        <w:t xml:space="preserve"> and highlighted in blue (e.g.,</w:t>
      </w:r>
      <w:r w:rsidRPr="00FD20ED">
        <w:rPr>
          <w:highlight w:val="cyan"/>
        </w:rPr>
        <w:t> STANDARD LISTENER: RUNNING</w:t>
      </w:r>
      <w:r w:rsidRPr="00FD20ED">
        <w:t>).</w:t>
      </w:r>
    </w:p>
    <w:p w14:paraId="6160AF76" w14:textId="77777777" w:rsidR="0059175F" w:rsidRPr="00FD20ED" w:rsidRDefault="0059175F" w:rsidP="0059175F">
      <w:pPr>
        <w:pStyle w:val="ListBullet"/>
      </w:pPr>
      <w:r w:rsidRPr="00FD20ED">
        <w:t xml:space="preserve">Some software code reserved/key words are in </w:t>
      </w:r>
      <w:r w:rsidRPr="00FD20ED">
        <w:rPr>
          <w:b/>
        </w:rPr>
        <w:t>boldface</w:t>
      </w:r>
      <w:r w:rsidRPr="00FD20ED">
        <w:t xml:space="preserve"> with alternate color font.</w:t>
      </w:r>
    </w:p>
    <w:p w14:paraId="55382EA9" w14:textId="77777777" w:rsidR="0059175F" w:rsidRPr="00FD20ED" w:rsidRDefault="0059175F" w:rsidP="0059175F">
      <w:pPr>
        <w:pStyle w:val="ListBullet"/>
      </w:pPr>
      <w:r w:rsidRPr="00FD20ED">
        <w:t>References to “</w:t>
      </w:r>
      <w:r w:rsidRPr="00FD20ED">
        <w:rPr>
          <w:b/>
        </w:rPr>
        <w:t>&lt;Enter&gt;</w:t>
      </w:r>
      <w:r w:rsidRPr="00FD20ED">
        <w:t>” within these snapshots indicate that the user should press the &lt;</w:t>
      </w:r>
      <w:r w:rsidRPr="00FD20ED">
        <w:rPr>
          <w:b/>
        </w:rPr>
        <w:t>Enter</w:t>
      </w:r>
      <w:r w:rsidRPr="00FD20ED">
        <w:t xml:space="preserve">&gt; key on the keyboard. Other special keys are represented within </w:t>
      </w:r>
      <w:r w:rsidRPr="00FD20ED">
        <w:rPr>
          <w:b/>
          <w:bCs/>
        </w:rPr>
        <w:t>&lt; &gt;</w:t>
      </w:r>
      <w:r w:rsidRPr="00FD20ED">
        <w:t xml:space="preserve"> angle brackets. For example, pressing the </w:t>
      </w:r>
      <w:r w:rsidRPr="00FD20ED">
        <w:rPr>
          <w:b/>
        </w:rPr>
        <w:t>PF1</w:t>
      </w:r>
      <w:r w:rsidRPr="00FD20ED">
        <w:t xml:space="preserve"> key can be represented as pressing </w:t>
      </w:r>
      <w:r w:rsidRPr="00FD20ED">
        <w:rPr>
          <w:b/>
          <w:bCs/>
        </w:rPr>
        <w:t>&lt;PF1&gt;</w:t>
      </w:r>
      <w:r w:rsidRPr="00FD20ED">
        <w:t>.</w:t>
      </w:r>
    </w:p>
    <w:p w14:paraId="6762FFB4" w14:textId="77777777" w:rsidR="0059175F" w:rsidRPr="00FD20ED" w:rsidRDefault="0059175F" w:rsidP="0059175F">
      <w:pPr>
        <w:pStyle w:val="ListBullet"/>
        <w:keepNext/>
        <w:keepLines/>
      </w:pPr>
      <w:r w:rsidRPr="00FD20ED">
        <w:t>Author’s comments are displayed in italics or as “callout” boxes</w:t>
      </w:r>
      <w:r w:rsidRPr="00FD20ED">
        <w:fldChar w:fldCharType="begin"/>
      </w:r>
      <w:r w:rsidRPr="00FD20ED">
        <w:instrText xml:space="preserve"> XE “Callout Boxes” </w:instrText>
      </w:r>
      <w:r w:rsidRPr="00FD20ED">
        <w:fldChar w:fldCharType="end"/>
      </w:r>
      <w:r w:rsidRPr="00FD20ED">
        <w:t>.</w:t>
      </w:r>
    </w:p>
    <w:p w14:paraId="5BF89553" w14:textId="77777777" w:rsidR="0059175F" w:rsidRPr="00FD20ED" w:rsidRDefault="2C48BD7E" w:rsidP="0059175F">
      <w:pPr>
        <w:pStyle w:val="NoteIndent2"/>
      </w:pPr>
      <w:r w:rsidRPr="00FD20ED">
        <w:rPr>
          <w:noProof/>
        </w:rPr>
        <w:drawing>
          <wp:inline distT="0" distB="0" distL="0" distR="0" wp14:anchorId="50207704" wp14:editId="7404B7ED">
            <wp:extent cx="304800" cy="304800"/>
            <wp:effectExtent l="0" t="0" r="0" b="0"/>
            <wp:docPr id="5" name="Picture 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r w:rsidR="0059175F" w:rsidRPr="00FD20ED">
        <w:tab/>
      </w:r>
      <w:r w:rsidR="0059175F" w:rsidRPr="00FD20ED">
        <w:rPr>
          <w:b/>
        </w:rPr>
        <w:t>NOTE:</w:t>
      </w:r>
      <w:r w:rsidR="0059175F" w:rsidRPr="00FD20ED">
        <w:t xml:space="preserve"> Callout boxes refer to labels or descriptions usually enclosed within a box, which point to specific areas of a displayed image.</w:t>
      </w:r>
    </w:p>
    <w:p w14:paraId="6A85716F" w14:textId="77777777" w:rsidR="0059175F" w:rsidRPr="00FD20ED" w:rsidRDefault="0059175F" w:rsidP="00236BF9">
      <w:pPr>
        <w:pStyle w:val="BodyText6"/>
      </w:pPr>
    </w:p>
    <w:p w14:paraId="7E71041A" w14:textId="77777777" w:rsidR="0059175F" w:rsidRPr="00FD20ED" w:rsidRDefault="0059175F" w:rsidP="0059175F">
      <w:pPr>
        <w:pStyle w:val="AltHeading2"/>
      </w:pPr>
      <w:bookmarkStart w:id="47" w:name="navigation"/>
      <w:bookmarkStart w:id="48" w:name="_Toc321921658"/>
      <w:r w:rsidRPr="00FD20ED">
        <w:t>Documentation Navigation</w:t>
      </w:r>
      <w:bookmarkEnd w:id="47"/>
      <w:bookmarkEnd w:id="48"/>
    </w:p>
    <w:p w14:paraId="50B76855" w14:textId="77777777" w:rsidR="0059175F" w:rsidRPr="00FD20ED" w:rsidRDefault="0059175F" w:rsidP="001F57CF">
      <w:pPr>
        <w:pStyle w:val="BodyText"/>
        <w:keepNext/>
        <w:keepLines/>
      </w:pPr>
      <w:r w:rsidRPr="00FD20ED">
        <w:fldChar w:fldCharType="begin"/>
      </w:r>
      <w:r w:rsidRPr="00FD20ED">
        <w:instrText xml:space="preserve"> XE “Documentation Navigation” </w:instrText>
      </w:r>
      <w:r w:rsidRPr="00FD20ED">
        <w:fldChar w:fldCharType="end"/>
      </w:r>
      <w:r w:rsidRPr="00FD20ED">
        <w:t>This document uses Microsoft</w:t>
      </w:r>
      <w:r w:rsidRPr="00FD20ED">
        <w:rPr>
          <w:vertAlign w:val="superscript"/>
        </w:rPr>
        <w:t>®</w:t>
      </w:r>
      <w:r w:rsidRPr="00FD20ED">
        <w:t xml:space="preserve"> Word’s built-in navigation for internal hyperlinks. To add </w:t>
      </w:r>
      <w:r w:rsidRPr="00FD20ED">
        <w:rPr>
          <w:b/>
        </w:rPr>
        <w:t>Back</w:t>
      </w:r>
      <w:r w:rsidRPr="00FD20ED">
        <w:t xml:space="preserve"> and </w:t>
      </w:r>
      <w:r w:rsidRPr="00FD20ED">
        <w:rPr>
          <w:b/>
        </w:rPr>
        <w:t>Forward</w:t>
      </w:r>
      <w:r w:rsidRPr="00FD20ED">
        <w:t xml:space="preserve"> navigation buttons to your toolbar, do the following:</w:t>
      </w:r>
    </w:p>
    <w:p w14:paraId="272A6DB5" w14:textId="77777777" w:rsidR="0059175F" w:rsidRPr="00FD20ED" w:rsidRDefault="0059175F" w:rsidP="008D5E5C">
      <w:pPr>
        <w:pStyle w:val="ListNumber"/>
        <w:keepNext/>
        <w:keepLines/>
        <w:numPr>
          <w:ilvl w:val="0"/>
          <w:numId w:val="5"/>
        </w:numPr>
        <w:tabs>
          <w:tab w:val="clear" w:pos="360"/>
        </w:tabs>
        <w:ind w:left="720"/>
      </w:pPr>
      <w:r w:rsidRPr="00FD20ED">
        <w:t>Right-click anywhere on the customizable Toolbar in Word (</w:t>
      </w:r>
      <w:r w:rsidRPr="00FD20ED">
        <w:rPr>
          <w:i/>
          <w:iCs/>
        </w:rPr>
        <w:t>not</w:t>
      </w:r>
      <w:r w:rsidRPr="00FD20ED">
        <w:t xml:space="preserve"> the Ribbon section).</w:t>
      </w:r>
    </w:p>
    <w:p w14:paraId="21BF70A7" w14:textId="77777777" w:rsidR="0059175F" w:rsidRPr="00FD20ED" w:rsidRDefault="0059175F" w:rsidP="003D0B29">
      <w:pPr>
        <w:pStyle w:val="ListNumber"/>
        <w:keepNext/>
        <w:keepLines/>
        <w:numPr>
          <w:ilvl w:val="0"/>
          <w:numId w:val="5"/>
        </w:numPr>
        <w:tabs>
          <w:tab w:val="clear" w:pos="360"/>
        </w:tabs>
        <w:ind w:left="720"/>
      </w:pPr>
      <w:r w:rsidRPr="00FD20ED">
        <w:t xml:space="preserve">Select </w:t>
      </w:r>
      <w:r w:rsidRPr="00FD20ED">
        <w:rPr>
          <w:b/>
          <w:bCs/>
        </w:rPr>
        <w:t>Customize Quick Access Toolbar</w:t>
      </w:r>
      <w:r w:rsidRPr="00FD20ED">
        <w:t xml:space="preserve"> from the secondary menu.</w:t>
      </w:r>
    </w:p>
    <w:p w14:paraId="48517D7A" w14:textId="77777777" w:rsidR="0059175F" w:rsidRPr="00FD20ED" w:rsidRDefault="0059175F" w:rsidP="008D5E5C">
      <w:pPr>
        <w:pStyle w:val="ListNumber"/>
        <w:numPr>
          <w:ilvl w:val="0"/>
          <w:numId w:val="5"/>
        </w:numPr>
        <w:tabs>
          <w:tab w:val="clear" w:pos="360"/>
        </w:tabs>
        <w:ind w:left="720"/>
      </w:pPr>
      <w:r w:rsidRPr="00FD20ED">
        <w:t>Press the drop-down arrow in the “</w:t>
      </w:r>
      <w:r w:rsidRPr="00FD20ED">
        <w:rPr>
          <w:b/>
          <w:bCs/>
        </w:rPr>
        <w:t>Choose commands from:</w:t>
      </w:r>
      <w:r w:rsidRPr="00FD20ED">
        <w:t>” box.</w:t>
      </w:r>
    </w:p>
    <w:p w14:paraId="79477DBE" w14:textId="77777777" w:rsidR="0059175F" w:rsidRPr="00FD20ED" w:rsidRDefault="0059175F" w:rsidP="008D5E5C">
      <w:pPr>
        <w:pStyle w:val="ListNumber"/>
        <w:numPr>
          <w:ilvl w:val="0"/>
          <w:numId w:val="5"/>
        </w:numPr>
        <w:tabs>
          <w:tab w:val="clear" w:pos="360"/>
        </w:tabs>
        <w:ind w:left="720"/>
      </w:pPr>
      <w:r w:rsidRPr="00FD20ED">
        <w:t xml:space="preserve">Select </w:t>
      </w:r>
      <w:r w:rsidRPr="00FD20ED">
        <w:rPr>
          <w:b/>
          <w:bCs/>
        </w:rPr>
        <w:t>All Commands</w:t>
      </w:r>
      <w:r w:rsidRPr="00FD20ED">
        <w:t xml:space="preserve"> from the displayed list.</w:t>
      </w:r>
    </w:p>
    <w:p w14:paraId="46AFECB7" w14:textId="77777777" w:rsidR="0059175F" w:rsidRPr="00FD20ED" w:rsidRDefault="0059175F" w:rsidP="008D5E5C">
      <w:pPr>
        <w:pStyle w:val="ListNumber"/>
        <w:numPr>
          <w:ilvl w:val="0"/>
          <w:numId w:val="5"/>
        </w:numPr>
        <w:tabs>
          <w:tab w:val="clear" w:pos="360"/>
        </w:tabs>
        <w:ind w:left="720"/>
      </w:pPr>
      <w:r w:rsidRPr="00FD20ED">
        <w:t xml:space="preserve">Scroll through the command list in the left column until you see the </w:t>
      </w:r>
      <w:r w:rsidRPr="00FD20ED">
        <w:rPr>
          <w:b/>
          <w:bCs/>
        </w:rPr>
        <w:t>Back</w:t>
      </w:r>
      <w:r w:rsidRPr="00FD20ED">
        <w:t xml:space="preserve"> command (circle with arrow pointing left).</w:t>
      </w:r>
    </w:p>
    <w:p w14:paraId="66190AB6" w14:textId="4B4A06D7" w:rsidR="0059175F" w:rsidRPr="00FD20ED" w:rsidRDefault="008471F3" w:rsidP="008D5E5C">
      <w:pPr>
        <w:pStyle w:val="ListNumber"/>
        <w:numPr>
          <w:ilvl w:val="0"/>
          <w:numId w:val="5"/>
        </w:numPr>
        <w:tabs>
          <w:tab w:val="clear" w:pos="360"/>
        </w:tabs>
        <w:ind w:left="720"/>
      </w:pPr>
      <w:r>
        <w:t>Select</w:t>
      </w:r>
      <w:r w:rsidR="0059175F" w:rsidRPr="00FD20ED">
        <w:t xml:space="preserve">/Highlight the </w:t>
      </w:r>
      <w:r w:rsidR="0059175F" w:rsidRPr="00FD20ED">
        <w:rPr>
          <w:b/>
          <w:bCs/>
        </w:rPr>
        <w:t>Back</w:t>
      </w:r>
      <w:r w:rsidR="0059175F" w:rsidRPr="00FD20ED">
        <w:t xml:space="preserve"> command and press </w:t>
      </w:r>
      <w:r w:rsidR="0059175F" w:rsidRPr="00FD20ED">
        <w:rPr>
          <w:b/>
          <w:bCs/>
        </w:rPr>
        <w:t>Add</w:t>
      </w:r>
      <w:r w:rsidR="0059175F" w:rsidRPr="00FD20ED">
        <w:t xml:space="preserve"> to add it to your customized toolbar.</w:t>
      </w:r>
    </w:p>
    <w:p w14:paraId="69BCC6F9" w14:textId="77777777" w:rsidR="0059175F" w:rsidRPr="00FD20ED" w:rsidRDefault="0059175F" w:rsidP="008D5E5C">
      <w:pPr>
        <w:pStyle w:val="ListNumber"/>
        <w:numPr>
          <w:ilvl w:val="0"/>
          <w:numId w:val="5"/>
        </w:numPr>
        <w:tabs>
          <w:tab w:val="clear" w:pos="360"/>
        </w:tabs>
        <w:ind w:left="720"/>
      </w:pPr>
      <w:r w:rsidRPr="00FD20ED">
        <w:lastRenderedPageBreak/>
        <w:t xml:space="preserve">Scroll through the command list in the left column until you see the </w:t>
      </w:r>
      <w:r w:rsidRPr="00FD20ED">
        <w:rPr>
          <w:b/>
          <w:bCs/>
        </w:rPr>
        <w:t>Forward</w:t>
      </w:r>
      <w:r w:rsidRPr="00FD20ED">
        <w:t xml:space="preserve"> command (circle with arrow pointing right).</w:t>
      </w:r>
    </w:p>
    <w:p w14:paraId="0A2A3D04" w14:textId="18CA6AA2" w:rsidR="0059175F" w:rsidRPr="00FD20ED" w:rsidRDefault="008471F3" w:rsidP="008D5E5C">
      <w:pPr>
        <w:pStyle w:val="ListNumber"/>
        <w:numPr>
          <w:ilvl w:val="0"/>
          <w:numId w:val="5"/>
        </w:numPr>
        <w:tabs>
          <w:tab w:val="clear" w:pos="360"/>
        </w:tabs>
        <w:ind w:left="720"/>
      </w:pPr>
      <w:r>
        <w:t>Select</w:t>
      </w:r>
      <w:r w:rsidR="0059175F" w:rsidRPr="00FD20ED">
        <w:t xml:space="preserve">/Highlight the </w:t>
      </w:r>
      <w:r w:rsidR="0059175F" w:rsidRPr="00FD20ED">
        <w:rPr>
          <w:b/>
          <w:bCs/>
        </w:rPr>
        <w:t>Forward</w:t>
      </w:r>
      <w:r w:rsidR="0059175F" w:rsidRPr="00FD20ED">
        <w:t xml:space="preserve"> command and press </w:t>
      </w:r>
      <w:r w:rsidR="0059175F" w:rsidRPr="00FD20ED">
        <w:rPr>
          <w:b/>
          <w:bCs/>
        </w:rPr>
        <w:t>Add</w:t>
      </w:r>
      <w:r w:rsidR="0059175F" w:rsidRPr="00FD20ED">
        <w:t xml:space="preserve"> to add it to your customized toolbar.</w:t>
      </w:r>
    </w:p>
    <w:p w14:paraId="11736DEA" w14:textId="77777777" w:rsidR="0059175F" w:rsidRPr="00FD20ED" w:rsidRDefault="0059175F" w:rsidP="008D5E5C">
      <w:pPr>
        <w:pStyle w:val="ListNumber"/>
        <w:numPr>
          <w:ilvl w:val="0"/>
          <w:numId w:val="5"/>
        </w:numPr>
        <w:tabs>
          <w:tab w:val="clear" w:pos="360"/>
        </w:tabs>
        <w:ind w:left="720"/>
      </w:pPr>
      <w:r w:rsidRPr="00FD20ED">
        <w:t xml:space="preserve">Press </w:t>
      </w:r>
      <w:r w:rsidRPr="00FD20ED">
        <w:rPr>
          <w:b/>
          <w:bCs/>
        </w:rPr>
        <w:t>OK</w:t>
      </w:r>
      <w:r w:rsidRPr="00FD20ED">
        <w:t>.</w:t>
      </w:r>
    </w:p>
    <w:p w14:paraId="144C6AF9" w14:textId="77777777" w:rsidR="0059175F" w:rsidRPr="00FD20ED" w:rsidRDefault="0059175F" w:rsidP="00236BF9">
      <w:pPr>
        <w:pStyle w:val="BodyText6"/>
      </w:pPr>
    </w:p>
    <w:p w14:paraId="52B09870" w14:textId="5CD952FB" w:rsidR="0059175F" w:rsidRPr="00FD20ED" w:rsidRDefault="0059175F" w:rsidP="00236BF9">
      <w:pPr>
        <w:pStyle w:val="BodyText"/>
      </w:pPr>
      <w:r w:rsidRPr="00FD20ED">
        <w:t xml:space="preserve">You can now use these </w:t>
      </w:r>
      <w:r w:rsidRPr="00FD20ED">
        <w:rPr>
          <w:b/>
        </w:rPr>
        <w:t>Back</w:t>
      </w:r>
      <w:r w:rsidRPr="00FD20ED">
        <w:t xml:space="preserve"> and </w:t>
      </w:r>
      <w:r w:rsidRPr="00FD20ED">
        <w:rPr>
          <w:b/>
        </w:rPr>
        <w:t>Forward</w:t>
      </w:r>
      <w:r w:rsidRPr="00FD20ED">
        <w:t xml:space="preserve"> command buttons in your Toolbar to navigate back and forth in your Word document when </w:t>
      </w:r>
      <w:r w:rsidR="008471F3">
        <w:t>select</w:t>
      </w:r>
      <w:r w:rsidRPr="00FD20ED">
        <w:t>ing hyperlinks within the document.</w:t>
      </w:r>
    </w:p>
    <w:p w14:paraId="5BD4F38D" w14:textId="77777777" w:rsidR="0059175F" w:rsidRPr="00FD20ED" w:rsidRDefault="2C48BD7E" w:rsidP="00236BF9">
      <w:pPr>
        <w:pStyle w:val="Note"/>
        <w:rPr>
          <w:noProof w:val="0"/>
        </w:rPr>
      </w:pPr>
      <w:r w:rsidRPr="00FD20ED">
        <w:drawing>
          <wp:inline distT="0" distB="0" distL="0" distR="0" wp14:anchorId="4DCFBB1A" wp14:editId="57167511">
            <wp:extent cx="284990" cy="284990"/>
            <wp:effectExtent l="0" t="0" r="1270" b="1270"/>
            <wp:docPr id="7" name="Picture 41"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4990" cy="284990"/>
                    </a:xfrm>
                    <a:prstGeom prst="rect">
                      <a:avLst/>
                    </a:prstGeom>
                  </pic:spPr>
                </pic:pic>
              </a:graphicData>
            </a:graphic>
          </wp:inline>
        </w:drawing>
      </w:r>
      <w:r w:rsidR="0059175F" w:rsidRPr="00FD20ED">
        <w:rPr>
          <w:noProof w:val="0"/>
        </w:rPr>
        <w:tab/>
      </w:r>
      <w:r w:rsidR="0059175F" w:rsidRPr="00FD20ED">
        <w:rPr>
          <w:b/>
          <w:bCs/>
          <w:noProof w:val="0"/>
        </w:rPr>
        <w:t>NOTE:</w:t>
      </w:r>
      <w:r w:rsidR="0059175F" w:rsidRPr="00FD20ED">
        <w:rPr>
          <w:noProof w:val="0"/>
        </w:rPr>
        <w:t xml:space="preserve"> This is a one-time setup and is automatically available in any other Word document once you install it on the Toolbar.</w:t>
      </w:r>
    </w:p>
    <w:p w14:paraId="13905386" w14:textId="77777777" w:rsidR="0059175F" w:rsidRPr="00FD20ED" w:rsidRDefault="0059175F" w:rsidP="00236BF9">
      <w:pPr>
        <w:pStyle w:val="BodyText6"/>
      </w:pPr>
    </w:p>
    <w:p w14:paraId="6051F509" w14:textId="77777777" w:rsidR="0059175F" w:rsidRPr="00FD20ED" w:rsidRDefault="0059175F" w:rsidP="0059175F">
      <w:pPr>
        <w:pStyle w:val="AltHeading2"/>
      </w:pPr>
      <w:bookmarkStart w:id="49" w:name="Obtain_Technical_Information_Online"/>
      <w:r w:rsidRPr="00FD20ED">
        <w:t>How to Obtain Technical Information Online</w:t>
      </w:r>
      <w:bookmarkEnd w:id="49"/>
    </w:p>
    <w:p w14:paraId="43323BD4" w14:textId="77777777" w:rsidR="0059175F" w:rsidRPr="00FD20ED" w:rsidRDefault="0059175F" w:rsidP="00236BF9">
      <w:pPr>
        <w:pStyle w:val="BodyText"/>
      </w:pPr>
      <w:r w:rsidRPr="00FD20ED">
        <w:fldChar w:fldCharType="begin"/>
      </w:r>
      <w:r w:rsidRPr="00FD20ED">
        <w:instrText>XE “How to:Obtain Technical Information Online “</w:instrText>
      </w:r>
      <w:r w:rsidRPr="00FD20ED">
        <w:fldChar w:fldCharType="end"/>
      </w:r>
      <w:r w:rsidRPr="00FD20ED">
        <w:fldChar w:fldCharType="begin"/>
      </w:r>
      <w:r w:rsidRPr="00FD20ED">
        <w:instrText>XE “Online:Technical Information, How to Obtain”</w:instrText>
      </w:r>
      <w:r w:rsidRPr="00FD20ED">
        <w:fldChar w:fldCharType="end"/>
      </w:r>
      <w:r w:rsidRPr="00FD20ED">
        <w:t>Exported VistA M Server-based software file, routine, and global documentation can be generated using Kernel, MailMan, and VA FileMan utilities.</w:t>
      </w:r>
    </w:p>
    <w:p w14:paraId="792DFA85" w14:textId="77777777" w:rsidR="0059175F" w:rsidRPr="00FD20ED" w:rsidRDefault="2C48BD7E" w:rsidP="00236BF9">
      <w:pPr>
        <w:pStyle w:val="Note"/>
        <w:rPr>
          <w:noProof w:val="0"/>
        </w:rPr>
      </w:pPr>
      <w:r w:rsidRPr="00FD20ED">
        <w:drawing>
          <wp:inline distT="0" distB="0" distL="0" distR="0" wp14:anchorId="7790EA26" wp14:editId="1FA5FBA4">
            <wp:extent cx="304800" cy="304800"/>
            <wp:effectExtent l="0" t="0" r="0" b="0"/>
            <wp:docPr id="10" name="Picture 3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r w:rsidR="0059175F" w:rsidRPr="00FD20ED">
        <w:rPr>
          <w:noProof w:val="0"/>
        </w:rPr>
        <w:tab/>
      </w:r>
      <w:r w:rsidR="0059175F" w:rsidRPr="00FD20ED">
        <w:rPr>
          <w:b/>
          <w:noProof w:val="0"/>
        </w:rPr>
        <w:t>NOTE:</w:t>
      </w:r>
      <w:r w:rsidR="0059175F" w:rsidRPr="00FD20ED">
        <w:rPr>
          <w:noProof w:val="0"/>
        </w:rPr>
        <w:t xml:space="preserve"> Methods of obtaining specific technical information online will be indicated where applicable under the appropriate section.</w:t>
      </w:r>
    </w:p>
    <w:p w14:paraId="73F0BD98" w14:textId="77777777" w:rsidR="0059175F" w:rsidRPr="00FD20ED" w:rsidRDefault="0059175F" w:rsidP="00236BF9">
      <w:pPr>
        <w:pStyle w:val="BodyText6"/>
      </w:pPr>
    </w:p>
    <w:p w14:paraId="75A66507" w14:textId="77777777" w:rsidR="0059175F" w:rsidRPr="00FD20ED" w:rsidRDefault="0059175F" w:rsidP="0059175F">
      <w:pPr>
        <w:pStyle w:val="AltHeading3"/>
      </w:pPr>
      <w:bookmarkStart w:id="50" w:name="Help_at_Prompts"/>
      <w:r w:rsidRPr="00FD20ED">
        <w:t>Help at Prompts</w:t>
      </w:r>
      <w:bookmarkEnd w:id="50"/>
    </w:p>
    <w:p w14:paraId="0B7EC4A4" w14:textId="77777777" w:rsidR="0059175F" w:rsidRPr="00FD20ED" w:rsidRDefault="0059175F" w:rsidP="00236BF9">
      <w:pPr>
        <w:pStyle w:val="BodyText"/>
      </w:pPr>
      <w:r w:rsidRPr="00FD20ED">
        <w:rPr>
          <w:vanish/>
        </w:rPr>
        <w:fldChar w:fldCharType="begin"/>
      </w:r>
      <w:r w:rsidRPr="00FD20ED">
        <w:rPr>
          <w:vanish/>
        </w:rPr>
        <w:instrText xml:space="preserve"> XE “</w:instrText>
      </w:r>
      <w:r w:rsidRPr="00FD20ED">
        <w:instrText xml:space="preserve">Online:Documentation” </w:instrText>
      </w:r>
      <w:r w:rsidRPr="00FD20ED">
        <w:rPr>
          <w:vanish/>
        </w:rPr>
        <w:fldChar w:fldCharType="end"/>
      </w:r>
      <w:r w:rsidRPr="00FD20ED">
        <w:rPr>
          <w:vanish/>
        </w:rPr>
        <w:fldChar w:fldCharType="begin"/>
      </w:r>
      <w:r w:rsidRPr="00FD20ED">
        <w:rPr>
          <w:vanish/>
        </w:rPr>
        <w:instrText xml:space="preserve"> XE “</w:instrText>
      </w:r>
      <w:r w:rsidRPr="00FD20ED">
        <w:instrText xml:space="preserve">Help:At Prompts” </w:instrText>
      </w:r>
      <w:r w:rsidRPr="00FD20ED">
        <w:rPr>
          <w:vanish/>
        </w:rPr>
        <w:fldChar w:fldCharType="end"/>
      </w:r>
      <w:r w:rsidRPr="00FD20ED">
        <w:rPr>
          <w:vanish/>
        </w:rPr>
        <w:fldChar w:fldCharType="begin"/>
      </w:r>
      <w:r w:rsidRPr="00FD20ED">
        <w:rPr>
          <w:vanish/>
        </w:rPr>
        <w:instrText xml:space="preserve"> XE “</w:instrText>
      </w:r>
      <w:r w:rsidRPr="00FD20ED">
        <w:instrText xml:space="preserve">Help:Online” </w:instrText>
      </w:r>
      <w:r w:rsidRPr="00FD20ED">
        <w:rPr>
          <w:vanish/>
        </w:rPr>
        <w:fldChar w:fldCharType="end"/>
      </w:r>
      <w:r w:rsidRPr="00FD20ED">
        <w:t>VistA M Server-based software provides online help and commonly used system default prompts. Users are encouraged to enter question marks</w:t>
      </w:r>
      <w:r w:rsidRPr="00FD20ED">
        <w:fldChar w:fldCharType="begin"/>
      </w:r>
      <w:r w:rsidRPr="00FD20ED">
        <w:instrText xml:space="preserve"> XE “Question Mark Help” </w:instrText>
      </w:r>
      <w:r w:rsidRPr="00FD20ED">
        <w:fldChar w:fldCharType="end"/>
      </w:r>
      <w:r w:rsidRPr="00FD20ED">
        <w:fldChar w:fldCharType="begin"/>
      </w:r>
      <w:r w:rsidRPr="00FD20ED">
        <w:instrText xml:space="preserve"> XE “Help:Question Marks” </w:instrText>
      </w:r>
      <w:r w:rsidRPr="00FD20ED">
        <w:fldChar w:fldCharType="end"/>
      </w:r>
      <w:r w:rsidRPr="00FD20ED">
        <w:t xml:space="preserve"> at any response prompt. At the end of the help display, you are immediately returned to the point from which you started. This is an easy way to learn about any aspect of VistA M Server-based software.</w:t>
      </w:r>
    </w:p>
    <w:p w14:paraId="194A8E3D" w14:textId="77777777" w:rsidR="0059175F" w:rsidRPr="00FD20ED" w:rsidRDefault="0059175F" w:rsidP="0059175F">
      <w:pPr>
        <w:pStyle w:val="AltHeading3"/>
      </w:pPr>
      <w:bookmarkStart w:id="51" w:name="Obtaining_Data_Dictionary_Listings"/>
      <w:r w:rsidRPr="00FD20ED">
        <w:t>Obtaining Data Dictionary Listings</w:t>
      </w:r>
      <w:bookmarkEnd w:id="51"/>
    </w:p>
    <w:p w14:paraId="5C3F78A6" w14:textId="77777777" w:rsidR="0059175F" w:rsidRPr="00FD20ED" w:rsidRDefault="0059175F" w:rsidP="00236BF9">
      <w:pPr>
        <w:pStyle w:val="BodyText"/>
      </w:pPr>
      <w:r w:rsidRPr="00FD20ED">
        <w:fldChar w:fldCharType="begin"/>
      </w:r>
      <w:r w:rsidRPr="00FD20ED">
        <w:instrText>XE “Data Dictionary:Listings”</w:instrText>
      </w:r>
      <w:r w:rsidRPr="00FD20ED">
        <w:fldChar w:fldCharType="end"/>
      </w:r>
      <w:r w:rsidRPr="00FD20ED">
        <w:fldChar w:fldCharType="begin"/>
      </w:r>
      <w:r w:rsidRPr="00FD20ED">
        <w:instrText>XE “Obtaining:Data Dictionary Listings”</w:instrText>
      </w:r>
      <w:r w:rsidRPr="00FD20ED">
        <w:fldChar w:fldCharType="end"/>
      </w:r>
      <w:r w:rsidRPr="00FD20ED">
        <w:t xml:space="preserve">Technical information about VistA M Server-based files and the fields in files is stored in data dictionaries (DD). </w:t>
      </w:r>
      <w:bookmarkStart w:id="52" w:name="_Hlk8817033"/>
      <w:r w:rsidRPr="00FD20ED">
        <w:t xml:space="preserve">You can use the </w:t>
      </w:r>
      <w:r w:rsidRPr="00FD20ED">
        <w:rPr>
          <w:b/>
        </w:rPr>
        <w:t>List File Attributes</w:t>
      </w:r>
      <w:r w:rsidRPr="00FD20ED">
        <w:fldChar w:fldCharType="begin"/>
      </w:r>
      <w:r w:rsidRPr="00FD20ED">
        <w:instrText>XE “List File Attributes Option”</w:instrText>
      </w:r>
      <w:r w:rsidRPr="00FD20ED">
        <w:fldChar w:fldCharType="end"/>
      </w:r>
      <w:r w:rsidRPr="00FD20ED">
        <w:fldChar w:fldCharType="begin"/>
      </w:r>
      <w:r w:rsidRPr="00FD20ED">
        <w:instrText>XE “Options:List File Attributes”</w:instrText>
      </w:r>
      <w:r w:rsidRPr="00FD20ED">
        <w:fldChar w:fldCharType="end"/>
      </w:r>
      <w:r w:rsidRPr="00FD20ED">
        <w:t xml:space="preserve"> [DILIST</w:t>
      </w:r>
      <w:r w:rsidRPr="00FD20ED">
        <w:fldChar w:fldCharType="begin"/>
      </w:r>
      <w:r w:rsidRPr="00FD20ED">
        <w:instrText xml:space="preserve"> XE “DILIST Option” </w:instrText>
      </w:r>
      <w:r w:rsidRPr="00FD20ED">
        <w:fldChar w:fldCharType="end"/>
      </w:r>
      <w:r w:rsidRPr="00FD20ED">
        <w:fldChar w:fldCharType="begin"/>
      </w:r>
      <w:r w:rsidRPr="00FD20ED">
        <w:instrText xml:space="preserve"> XE “Options:DILIST” </w:instrText>
      </w:r>
      <w:r w:rsidRPr="00FD20ED">
        <w:fldChar w:fldCharType="end"/>
      </w:r>
      <w:r w:rsidRPr="00FD20ED">
        <w:t xml:space="preserve">] option on the </w:t>
      </w:r>
      <w:r w:rsidRPr="00FD20ED">
        <w:rPr>
          <w:b/>
        </w:rPr>
        <w:t>Data Dictionary Utilities</w:t>
      </w:r>
      <w:r w:rsidRPr="00FD20ED">
        <w:fldChar w:fldCharType="begin"/>
      </w:r>
      <w:r w:rsidRPr="00FD20ED">
        <w:instrText>XE “Data Dictionary:Data Dictionary Utilities Menu”</w:instrText>
      </w:r>
      <w:r w:rsidRPr="00FD20ED">
        <w:fldChar w:fldCharType="end"/>
      </w:r>
      <w:r w:rsidRPr="00FD20ED">
        <w:fldChar w:fldCharType="begin"/>
      </w:r>
      <w:r w:rsidRPr="00FD20ED">
        <w:instrText>XE “Menus:Data Dictionary Utilities”</w:instrText>
      </w:r>
      <w:r w:rsidRPr="00FD20ED">
        <w:fldChar w:fldCharType="end"/>
      </w:r>
      <w:r w:rsidRPr="00FD20ED">
        <w:fldChar w:fldCharType="begin"/>
      </w:r>
      <w:r w:rsidRPr="00FD20ED">
        <w:instrText>XE “Options:Data Dictionary Utilities”</w:instrText>
      </w:r>
      <w:r w:rsidRPr="00FD20ED">
        <w:fldChar w:fldCharType="end"/>
      </w:r>
      <w:r w:rsidRPr="00FD20ED">
        <w:t xml:space="preserve"> [DI DDU</w:t>
      </w:r>
      <w:r w:rsidRPr="00FD20ED">
        <w:fldChar w:fldCharType="begin"/>
      </w:r>
      <w:r w:rsidRPr="00FD20ED">
        <w:instrText xml:space="preserve"> XE “DI DDU Menu” </w:instrText>
      </w:r>
      <w:r w:rsidRPr="00FD20ED">
        <w:fldChar w:fldCharType="end"/>
      </w:r>
      <w:r w:rsidRPr="00FD20ED">
        <w:fldChar w:fldCharType="begin"/>
      </w:r>
      <w:r w:rsidRPr="00FD20ED">
        <w:instrText xml:space="preserve"> XE “Menus:DI DDU” </w:instrText>
      </w:r>
      <w:r w:rsidRPr="00FD20ED">
        <w:fldChar w:fldCharType="end"/>
      </w:r>
      <w:r w:rsidRPr="00FD20ED">
        <w:fldChar w:fldCharType="begin"/>
      </w:r>
      <w:r w:rsidRPr="00FD20ED">
        <w:instrText xml:space="preserve"> XE “Options:DI DDU” </w:instrText>
      </w:r>
      <w:r w:rsidRPr="00FD20ED">
        <w:fldChar w:fldCharType="end"/>
      </w:r>
      <w:r w:rsidRPr="00FD20ED">
        <w:t>] menu in VA FileMan to print formatted data dictionaries.</w:t>
      </w:r>
      <w:bookmarkEnd w:id="52"/>
    </w:p>
    <w:p w14:paraId="0A0464E1" w14:textId="77777777" w:rsidR="0059175F" w:rsidRPr="00FD20ED" w:rsidRDefault="2C48BD7E" w:rsidP="00236BF9">
      <w:pPr>
        <w:pStyle w:val="Note"/>
        <w:rPr>
          <w:noProof w:val="0"/>
        </w:rPr>
      </w:pPr>
      <w:r w:rsidRPr="00FD20ED">
        <w:drawing>
          <wp:inline distT="0" distB="0" distL="0" distR="0" wp14:anchorId="2BE735CD" wp14:editId="01D8A72D">
            <wp:extent cx="304800" cy="304800"/>
            <wp:effectExtent l="0" t="0" r="0" b="0"/>
            <wp:docPr id="11" name="Picture 4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r w:rsidR="0059175F" w:rsidRPr="00FD20ED">
        <w:rPr>
          <w:noProof w:val="0"/>
        </w:rPr>
        <w:tab/>
      </w:r>
      <w:r w:rsidR="0059175F" w:rsidRPr="00FD20ED">
        <w:rPr>
          <w:b/>
          <w:iCs/>
          <w:noProof w:val="0"/>
        </w:rPr>
        <w:t xml:space="preserve">REF: </w:t>
      </w:r>
      <w:r w:rsidR="0059175F" w:rsidRPr="00FD20ED">
        <w:rPr>
          <w:noProof w:val="0"/>
        </w:rPr>
        <w:t xml:space="preserve">For details about obtaining data dictionaries and about the formats available, see the “List File Attributes” chapter in the “File Management” section of the </w:t>
      </w:r>
      <w:r w:rsidR="0059175F" w:rsidRPr="00FD20ED">
        <w:rPr>
          <w:i/>
          <w:noProof w:val="0"/>
        </w:rPr>
        <w:t>VA FileMan Advanced User Manual</w:t>
      </w:r>
      <w:r w:rsidR="0059175F" w:rsidRPr="00FD20ED">
        <w:rPr>
          <w:noProof w:val="0"/>
        </w:rPr>
        <w:t>.</w:t>
      </w:r>
    </w:p>
    <w:p w14:paraId="659EC6C8" w14:textId="77777777" w:rsidR="0059175F" w:rsidRPr="00FD20ED" w:rsidRDefault="0059175F" w:rsidP="00236BF9">
      <w:pPr>
        <w:pStyle w:val="BodyText6"/>
      </w:pPr>
    </w:p>
    <w:p w14:paraId="173CC598" w14:textId="77777777" w:rsidR="0059175F" w:rsidRPr="00FD20ED" w:rsidRDefault="0059175F" w:rsidP="0059175F">
      <w:pPr>
        <w:pStyle w:val="AltHeading2"/>
      </w:pPr>
      <w:bookmarkStart w:id="53" w:name="Assumptions_about_the_Reader"/>
      <w:r w:rsidRPr="00FD20ED">
        <w:t>Assumptions</w:t>
      </w:r>
      <w:bookmarkEnd w:id="53"/>
    </w:p>
    <w:p w14:paraId="11751104" w14:textId="77777777" w:rsidR="0059175F" w:rsidRPr="00FD20ED" w:rsidRDefault="0059175F" w:rsidP="005F59D4">
      <w:pPr>
        <w:pStyle w:val="BodyText"/>
        <w:keepNext/>
        <w:keepLines/>
      </w:pPr>
      <w:r w:rsidRPr="00FD20ED">
        <w:fldChar w:fldCharType="begin"/>
      </w:r>
      <w:r w:rsidRPr="00FD20ED">
        <w:instrText xml:space="preserve"> XE “Assumptions” </w:instrText>
      </w:r>
      <w:r w:rsidRPr="00FD20ED">
        <w:fldChar w:fldCharType="end"/>
      </w:r>
      <w:r w:rsidRPr="00FD20ED">
        <w:t>This manual is written with the assumption that the reader is familiar with the following:</w:t>
      </w:r>
    </w:p>
    <w:p w14:paraId="531A9427" w14:textId="77777777" w:rsidR="0059175F" w:rsidRPr="00FD20ED" w:rsidRDefault="0059175F" w:rsidP="00161A52">
      <w:pPr>
        <w:pStyle w:val="ListBullet"/>
        <w:keepNext/>
        <w:keepLines/>
      </w:pPr>
      <w:r w:rsidRPr="00FD20ED">
        <w:t>VistA computing environment:</w:t>
      </w:r>
    </w:p>
    <w:p w14:paraId="3DB283DF" w14:textId="77777777" w:rsidR="0059175F" w:rsidRPr="00FD20ED" w:rsidRDefault="0059175F" w:rsidP="00161A52">
      <w:pPr>
        <w:pStyle w:val="ListBullet2"/>
        <w:keepNext/>
        <w:keepLines/>
      </w:pPr>
      <w:r w:rsidRPr="00FD20ED">
        <w:t>Kernel—VistA M Server software</w:t>
      </w:r>
    </w:p>
    <w:p w14:paraId="4E733437" w14:textId="77777777" w:rsidR="0059175F" w:rsidRPr="00FD20ED" w:rsidRDefault="0059175F" w:rsidP="005F59D4">
      <w:pPr>
        <w:pStyle w:val="ListBullet2"/>
        <w:keepNext/>
        <w:keepLines/>
      </w:pPr>
      <w:r w:rsidRPr="00FD20ED">
        <w:t>VA FileMan data structures and terminology—VistA M Server software</w:t>
      </w:r>
    </w:p>
    <w:p w14:paraId="3F49A336" w14:textId="77777777" w:rsidR="00851979" w:rsidRPr="00FD20ED" w:rsidRDefault="00851979" w:rsidP="00851979">
      <w:pPr>
        <w:pStyle w:val="BodyText6"/>
        <w:keepNext/>
        <w:keepLines/>
      </w:pPr>
    </w:p>
    <w:p w14:paraId="07FD1799" w14:textId="77777777" w:rsidR="0059175F" w:rsidRPr="00FD20ED" w:rsidRDefault="0059175F" w:rsidP="00161A52">
      <w:pPr>
        <w:pStyle w:val="ListBullet"/>
      </w:pPr>
      <w:r w:rsidRPr="00FD20ED">
        <w:t>Microsoft Windows environment</w:t>
      </w:r>
    </w:p>
    <w:p w14:paraId="2EACBC48" w14:textId="77777777" w:rsidR="0059175F" w:rsidRPr="00FD20ED" w:rsidRDefault="0059175F" w:rsidP="00236BF9">
      <w:pPr>
        <w:pStyle w:val="BodyText6"/>
      </w:pPr>
    </w:p>
    <w:p w14:paraId="33BFE79B" w14:textId="77777777" w:rsidR="0059175F" w:rsidRPr="00FD20ED" w:rsidRDefault="0059175F" w:rsidP="0059175F">
      <w:pPr>
        <w:pStyle w:val="AltHeading2"/>
      </w:pPr>
      <w:bookmarkStart w:id="54" w:name="_Toc485620884"/>
      <w:bookmarkStart w:id="55" w:name="_Toc4315560"/>
      <w:bookmarkStart w:id="56" w:name="_Toc8096547"/>
      <w:bookmarkStart w:id="57" w:name="_Toc15257685"/>
      <w:bookmarkStart w:id="58" w:name="_Toc18284796"/>
      <w:bookmarkStart w:id="59" w:name="Reference_Materials"/>
      <w:bookmarkEnd w:id="36"/>
      <w:r w:rsidRPr="00FD20ED">
        <w:t>Reference</w:t>
      </w:r>
      <w:bookmarkEnd w:id="54"/>
      <w:r w:rsidRPr="00FD20ED">
        <w:t>s</w:t>
      </w:r>
      <w:bookmarkEnd w:id="55"/>
      <w:bookmarkEnd w:id="56"/>
      <w:bookmarkEnd w:id="57"/>
      <w:bookmarkEnd w:id="58"/>
      <w:bookmarkEnd w:id="59"/>
    </w:p>
    <w:p w14:paraId="6424E9CB" w14:textId="31B0FA6A" w:rsidR="0059175F" w:rsidRPr="00FD20ED" w:rsidRDefault="0059175F" w:rsidP="00236BF9">
      <w:pPr>
        <w:pStyle w:val="BodyText"/>
      </w:pPr>
      <w:r w:rsidRPr="00FD20ED">
        <w:t>Readers who wish to learn more about</w:t>
      </w:r>
      <w:r w:rsidRPr="00FD20ED">
        <w:rPr>
          <w:iCs/>
        </w:rPr>
        <w:t xml:space="preserve"> </w:t>
      </w:r>
      <w:r w:rsidR="0092367A" w:rsidRPr="00FD20ED">
        <w:rPr>
          <w:iCs/>
        </w:rPr>
        <w:t>VistA Package Size Reporting Tool (VPSRT)</w:t>
      </w:r>
      <w:r w:rsidRPr="00FD20ED">
        <w:rPr>
          <w:iCs/>
        </w:rPr>
        <w:t xml:space="preserve"> </w:t>
      </w:r>
      <w:r w:rsidRPr="00FD20ED">
        <w:t>should consult the following:</w:t>
      </w:r>
    </w:p>
    <w:p w14:paraId="1E360CE0" w14:textId="459B63D2" w:rsidR="0059175F" w:rsidRPr="00FD20ED" w:rsidRDefault="0092367A" w:rsidP="0059175F">
      <w:pPr>
        <w:pStyle w:val="ListBullet"/>
        <w:keepNext/>
        <w:keepLines/>
        <w:rPr>
          <w:i/>
        </w:rPr>
      </w:pPr>
      <w:r w:rsidRPr="00FD20ED">
        <w:rPr>
          <w:i/>
        </w:rPr>
        <w:t>VistA Package Size Reporting Tool (VPSRT)</w:t>
      </w:r>
      <w:r w:rsidR="0059175F" w:rsidRPr="00FD20ED">
        <w:rPr>
          <w:i/>
        </w:rPr>
        <w:t xml:space="preserve"> Deployment, Installation, Back-Out, and Rollback Guide (DIBRG)</w:t>
      </w:r>
    </w:p>
    <w:p w14:paraId="0A30145E" w14:textId="4841A1C0" w:rsidR="0059175F" w:rsidRPr="00FD20ED" w:rsidRDefault="0092367A" w:rsidP="0092367A">
      <w:pPr>
        <w:pStyle w:val="ListBullet"/>
        <w:keepNext/>
        <w:keepLines/>
        <w:rPr>
          <w:i/>
        </w:rPr>
      </w:pPr>
      <w:r w:rsidRPr="00FD20ED">
        <w:rPr>
          <w:i/>
        </w:rPr>
        <w:t>VistA Package Size Reporting Tool (VPSRT)</w:t>
      </w:r>
      <w:r w:rsidR="0059175F" w:rsidRPr="00FD20ED">
        <w:rPr>
          <w:i/>
        </w:rPr>
        <w:t xml:space="preserve"> User Guide</w:t>
      </w:r>
    </w:p>
    <w:p w14:paraId="6BE1228E" w14:textId="7443A9E8" w:rsidR="0059175F" w:rsidRPr="00FD20ED" w:rsidRDefault="0092367A" w:rsidP="0092367A">
      <w:pPr>
        <w:pStyle w:val="ListBullet"/>
        <w:rPr>
          <w:i/>
        </w:rPr>
      </w:pPr>
      <w:r w:rsidRPr="00FD20ED">
        <w:rPr>
          <w:i/>
        </w:rPr>
        <w:t>VistA Package Size Reporting Tool (VPSRT)</w:t>
      </w:r>
      <w:r w:rsidR="0059175F" w:rsidRPr="00FD20ED">
        <w:rPr>
          <w:i/>
        </w:rPr>
        <w:t xml:space="preserve"> Technical Manual</w:t>
      </w:r>
      <w:r w:rsidR="0059175F" w:rsidRPr="00FD20ED">
        <w:t xml:space="preserve"> </w:t>
      </w:r>
      <w:r w:rsidR="0059175F" w:rsidRPr="00FD20ED">
        <w:rPr>
          <w:kern w:val="2"/>
        </w:rPr>
        <w:t>(this manual)</w:t>
      </w:r>
    </w:p>
    <w:p w14:paraId="4BE10EF4" w14:textId="77777777" w:rsidR="0059175F" w:rsidRPr="00FD20ED" w:rsidRDefault="0059175F" w:rsidP="00236BF9">
      <w:pPr>
        <w:pStyle w:val="BodyText6"/>
      </w:pPr>
    </w:p>
    <w:p w14:paraId="140785CD" w14:textId="123408B0" w:rsidR="0059175F" w:rsidRPr="00FD20ED" w:rsidRDefault="0059175F" w:rsidP="00236BF9">
      <w:pPr>
        <w:pStyle w:val="BodyText"/>
      </w:pPr>
      <w:r w:rsidRPr="00FD20ED">
        <w:t>VistA documentation is made available online in Microsoft</w:t>
      </w:r>
      <w:r w:rsidRPr="00FD20ED">
        <w:rPr>
          <w:vertAlign w:val="superscript"/>
        </w:rPr>
        <w:t>®</w:t>
      </w:r>
      <w:r w:rsidRPr="00FD20ED">
        <w:t xml:space="preserve"> Word format and in Adobe Acrobat Portable Document Format (PDF). The PDF documents </w:t>
      </w:r>
      <w:r w:rsidRPr="00FD20ED">
        <w:rPr>
          <w:i/>
        </w:rPr>
        <w:t>must</w:t>
      </w:r>
      <w:r w:rsidRPr="00FD20ED">
        <w:t xml:space="preserve"> be read using the Adobe Acrobat Reader, which is freely distributed by Adobe Systems Incorporated at</w:t>
      </w:r>
      <w:r w:rsidRPr="00FD20ED">
        <w:fldChar w:fldCharType="begin"/>
      </w:r>
      <w:r w:rsidRPr="00FD20ED">
        <w:instrText>XE “Websites:Adobe Website”</w:instrText>
      </w:r>
      <w:r w:rsidRPr="00FD20ED">
        <w:fldChar w:fldCharType="end"/>
      </w:r>
      <w:r w:rsidRPr="00FD20ED">
        <w:fldChar w:fldCharType="begin"/>
      </w:r>
      <w:r w:rsidRPr="00FD20ED">
        <w:instrText>XE “URLs:Adobe Website”</w:instrText>
      </w:r>
      <w:r w:rsidRPr="00FD20ED">
        <w:fldChar w:fldCharType="end"/>
      </w:r>
      <w:r w:rsidRPr="00FD20ED">
        <w:fldChar w:fldCharType="begin"/>
      </w:r>
      <w:r w:rsidRPr="00FD20ED">
        <w:instrText>XE “Home Pages:Adobe Website”</w:instrText>
      </w:r>
      <w:r w:rsidRPr="00FD20ED">
        <w:fldChar w:fldCharType="end"/>
      </w:r>
      <w:r w:rsidRPr="00FD20ED">
        <w:t xml:space="preserve">: </w:t>
      </w:r>
      <w:hyperlink r:id="rId16" w:tooltip="Adobe Website" w:history="1">
        <w:r w:rsidRPr="00FD20ED">
          <w:rPr>
            <w:rStyle w:val="Hyperlink"/>
          </w:rPr>
          <w:t>http://www.adobe.com/</w:t>
        </w:r>
      </w:hyperlink>
    </w:p>
    <w:p w14:paraId="7FA4D72B" w14:textId="713E030E" w:rsidR="0059175F" w:rsidRPr="00FD20ED" w:rsidRDefault="0059175F" w:rsidP="00236BF9">
      <w:pPr>
        <w:pStyle w:val="BodyText"/>
        <w:rPr>
          <w:rStyle w:val="Hyperlink"/>
          <w:color w:val="000000" w:themeColor="text1"/>
          <w:u w:val="none"/>
        </w:rPr>
      </w:pPr>
      <w:r w:rsidRPr="00FD20ED">
        <w:rPr>
          <w:bCs/>
        </w:rPr>
        <w:t>VistA</w:t>
      </w:r>
      <w:r w:rsidRPr="00FD20ED">
        <w:t xml:space="preserve"> documentation can be downloaded from the </w:t>
      </w:r>
      <w:r w:rsidRPr="00FD20ED">
        <w:rPr>
          <w:bCs/>
        </w:rPr>
        <w:t>VA Software Document Library</w:t>
      </w:r>
      <w:r w:rsidRPr="00FD20ED">
        <w:t xml:space="preserve"> (VDL) website</w:t>
      </w:r>
      <w:r w:rsidRPr="00FD20ED">
        <w:rPr>
          <w:kern w:val="2"/>
        </w:rPr>
        <w:fldChar w:fldCharType="begin"/>
      </w:r>
      <w:r w:rsidRPr="00FD20ED">
        <w:instrText xml:space="preserve"> XE “Websites:VA Software Document Library (</w:instrText>
      </w:r>
      <w:r w:rsidRPr="00FD20ED">
        <w:rPr>
          <w:kern w:val="2"/>
        </w:rPr>
        <w:instrText>VDL) Website</w:instrText>
      </w:r>
      <w:r w:rsidRPr="00FD20ED">
        <w:instrText xml:space="preserve">” </w:instrText>
      </w:r>
      <w:r w:rsidRPr="00FD20ED">
        <w:rPr>
          <w:kern w:val="2"/>
        </w:rPr>
        <w:fldChar w:fldCharType="end"/>
      </w:r>
      <w:r w:rsidRPr="00FD20ED">
        <w:rPr>
          <w:kern w:val="2"/>
        </w:rPr>
        <w:fldChar w:fldCharType="begin"/>
      </w:r>
      <w:r w:rsidRPr="00FD20ED">
        <w:instrText xml:space="preserve"> XE “URLs:VA Software Document Library (</w:instrText>
      </w:r>
      <w:r w:rsidRPr="00FD20ED">
        <w:rPr>
          <w:kern w:val="2"/>
        </w:rPr>
        <w:instrText>VDL) Website</w:instrText>
      </w:r>
      <w:r w:rsidRPr="00FD20ED">
        <w:instrText xml:space="preserve">” </w:instrText>
      </w:r>
      <w:r w:rsidRPr="00FD20ED">
        <w:rPr>
          <w:kern w:val="2"/>
        </w:rPr>
        <w:fldChar w:fldCharType="end"/>
      </w:r>
      <w:r w:rsidRPr="00FD20ED">
        <w:rPr>
          <w:kern w:val="2"/>
        </w:rPr>
        <w:fldChar w:fldCharType="begin"/>
      </w:r>
      <w:r w:rsidRPr="00FD20ED">
        <w:instrText xml:space="preserve"> XE “Home Pages:VA Software Document Library (</w:instrText>
      </w:r>
      <w:r w:rsidRPr="00FD20ED">
        <w:rPr>
          <w:kern w:val="2"/>
        </w:rPr>
        <w:instrText>VDL) Website</w:instrText>
      </w:r>
      <w:r w:rsidRPr="00FD20ED">
        <w:instrText xml:space="preserve">” </w:instrText>
      </w:r>
      <w:r w:rsidRPr="00FD20ED">
        <w:rPr>
          <w:kern w:val="2"/>
        </w:rPr>
        <w:fldChar w:fldCharType="end"/>
      </w:r>
      <w:r w:rsidRPr="00FD20ED">
        <w:rPr>
          <w:kern w:val="2"/>
        </w:rPr>
        <w:fldChar w:fldCharType="begin"/>
      </w:r>
      <w:r w:rsidRPr="00FD20ED">
        <w:instrText xml:space="preserve"> XE “VA Software Document Library (</w:instrText>
      </w:r>
      <w:r w:rsidRPr="00FD20ED">
        <w:rPr>
          <w:kern w:val="2"/>
        </w:rPr>
        <w:instrText>VDL):Website</w:instrText>
      </w:r>
      <w:r w:rsidRPr="00FD20ED">
        <w:instrText xml:space="preserve">” </w:instrText>
      </w:r>
      <w:r w:rsidRPr="00FD20ED">
        <w:rPr>
          <w:kern w:val="2"/>
        </w:rPr>
        <w:fldChar w:fldCharType="end"/>
      </w:r>
      <w:r w:rsidRPr="00FD20ED">
        <w:t xml:space="preserve">: </w:t>
      </w:r>
      <w:hyperlink r:id="rId17" w:tooltip="VA Software Document Library (VDL) Website" w:history="1">
        <w:r w:rsidRPr="00FD20ED">
          <w:rPr>
            <w:rStyle w:val="Hyperlink"/>
          </w:rPr>
          <w:t>http://www.va.gov/vdl/</w:t>
        </w:r>
      </w:hyperlink>
    </w:p>
    <w:p w14:paraId="71DF9AAF" w14:textId="01632650" w:rsidR="0059175F" w:rsidRPr="00FD20ED" w:rsidRDefault="0059175F" w:rsidP="00236BF9">
      <w:pPr>
        <w:pStyle w:val="BodyText"/>
      </w:pPr>
      <w:r w:rsidRPr="00FD20ED">
        <w:rPr>
          <w:rStyle w:val="Hyperlink"/>
          <w:color w:val="000000" w:themeColor="text1"/>
          <w:u w:val="none"/>
        </w:rPr>
        <w:t xml:space="preserve">The </w:t>
      </w:r>
      <w:r w:rsidR="0092367A" w:rsidRPr="00FD20ED">
        <w:rPr>
          <w:rStyle w:val="Hyperlink"/>
          <w:color w:val="000000" w:themeColor="text1"/>
          <w:u w:val="none"/>
        </w:rPr>
        <w:t>VPSRT</w:t>
      </w:r>
      <w:r w:rsidRPr="00FD20ED">
        <w:rPr>
          <w:rStyle w:val="Hyperlink"/>
          <w:color w:val="000000" w:themeColor="text1"/>
          <w:u w:val="none"/>
        </w:rPr>
        <w:t xml:space="preserve"> documentation is located on the VDL at</w:t>
      </w:r>
      <w:r w:rsidRPr="00FD20ED">
        <w:rPr>
          <w:kern w:val="2"/>
        </w:rPr>
        <w:fldChar w:fldCharType="begin"/>
      </w:r>
      <w:r w:rsidRPr="00FD20ED">
        <w:instrText xml:space="preserve"> XE "Websites:VA Software Document Library (</w:instrText>
      </w:r>
      <w:r w:rsidRPr="00FD20ED">
        <w:rPr>
          <w:kern w:val="2"/>
        </w:rPr>
        <w:instrText>VDL) Website:</w:instrText>
      </w:r>
      <w:r w:rsidR="0092367A" w:rsidRPr="00FD20ED">
        <w:rPr>
          <w:kern w:val="2"/>
        </w:rPr>
        <w:instrText>VPSRT</w:instrText>
      </w:r>
      <w:r w:rsidRPr="00FD20ED">
        <w:instrText xml:space="preserve">" </w:instrText>
      </w:r>
      <w:r w:rsidRPr="00FD20ED">
        <w:rPr>
          <w:kern w:val="2"/>
        </w:rPr>
        <w:fldChar w:fldCharType="end"/>
      </w:r>
      <w:r w:rsidRPr="00FD20ED">
        <w:rPr>
          <w:kern w:val="2"/>
        </w:rPr>
        <w:fldChar w:fldCharType="begin"/>
      </w:r>
      <w:r w:rsidRPr="00FD20ED">
        <w:instrText xml:space="preserve"> XE "URLs:VA Software Document Library (</w:instrText>
      </w:r>
      <w:r w:rsidRPr="00FD20ED">
        <w:rPr>
          <w:kern w:val="2"/>
        </w:rPr>
        <w:instrText>VDL) Website:</w:instrText>
      </w:r>
      <w:r w:rsidR="0092367A" w:rsidRPr="00FD20ED">
        <w:rPr>
          <w:kern w:val="2"/>
        </w:rPr>
        <w:instrText>VPSRT</w:instrText>
      </w:r>
      <w:r w:rsidRPr="00FD20ED">
        <w:instrText xml:space="preserve">" </w:instrText>
      </w:r>
      <w:r w:rsidRPr="00FD20ED">
        <w:rPr>
          <w:kern w:val="2"/>
        </w:rPr>
        <w:fldChar w:fldCharType="end"/>
      </w:r>
      <w:r w:rsidRPr="00FD20ED">
        <w:rPr>
          <w:kern w:val="2"/>
        </w:rPr>
        <w:fldChar w:fldCharType="begin"/>
      </w:r>
      <w:r w:rsidRPr="00FD20ED">
        <w:instrText xml:space="preserve"> XE "Home Pages:VA Software Document Library (</w:instrText>
      </w:r>
      <w:r w:rsidRPr="00FD20ED">
        <w:rPr>
          <w:kern w:val="2"/>
        </w:rPr>
        <w:instrText>VDL) Website:</w:instrText>
      </w:r>
      <w:r w:rsidR="0092367A" w:rsidRPr="00FD20ED">
        <w:rPr>
          <w:kern w:val="2"/>
        </w:rPr>
        <w:instrText>VPSRT</w:instrText>
      </w:r>
      <w:r w:rsidRPr="00FD20ED">
        <w:instrText xml:space="preserve">" </w:instrText>
      </w:r>
      <w:r w:rsidRPr="00FD20ED">
        <w:rPr>
          <w:kern w:val="2"/>
        </w:rPr>
        <w:fldChar w:fldCharType="end"/>
      </w:r>
      <w:r w:rsidRPr="00FD20ED">
        <w:rPr>
          <w:kern w:val="2"/>
        </w:rPr>
        <w:fldChar w:fldCharType="begin"/>
      </w:r>
      <w:r w:rsidRPr="00FD20ED">
        <w:instrText xml:space="preserve"> XE "VA Software Document Library (</w:instrText>
      </w:r>
      <w:r w:rsidRPr="00FD20ED">
        <w:rPr>
          <w:kern w:val="2"/>
        </w:rPr>
        <w:instrText>VDL):Website:</w:instrText>
      </w:r>
      <w:r w:rsidR="0092367A" w:rsidRPr="00FD20ED">
        <w:rPr>
          <w:kern w:val="2"/>
        </w:rPr>
        <w:instrText>VPSRT</w:instrText>
      </w:r>
      <w:r w:rsidRPr="00FD20ED">
        <w:instrText xml:space="preserve">" </w:instrText>
      </w:r>
      <w:r w:rsidRPr="00FD20ED">
        <w:rPr>
          <w:kern w:val="2"/>
        </w:rPr>
        <w:fldChar w:fldCharType="end"/>
      </w:r>
      <w:r w:rsidRPr="00FD20ED">
        <w:rPr>
          <w:rStyle w:val="Hyperlink"/>
          <w:color w:val="000000" w:themeColor="text1"/>
          <w:u w:val="none"/>
        </w:rPr>
        <w:t xml:space="preserve">: </w:t>
      </w:r>
      <w:hyperlink r:id="rId18" w:history="1">
        <w:r w:rsidR="00184D17" w:rsidRPr="00FD20ED">
          <w:rPr>
            <w:color w:val="0000FF"/>
            <w:szCs w:val="24"/>
            <w:u w:val="single"/>
          </w:rPr>
          <w:t>VA Software Document Library - Kernel Toolkit</w:t>
        </w:r>
      </w:hyperlink>
    </w:p>
    <w:p w14:paraId="2A3E1467" w14:textId="77777777" w:rsidR="0059175F" w:rsidRPr="00FD20ED" w:rsidRDefault="0059175F" w:rsidP="00236BF9">
      <w:pPr>
        <w:pStyle w:val="BodyText"/>
      </w:pPr>
      <w:r w:rsidRPr="00FD20ED">
        <w:t xml:space="preserve">VistA documentation and software can also be downloaded from the </w:t>
      </w:r>
      <w:r w:rsidRPr="00FD20ED">
        <w:rPr>
          <w:bCs/>
        </w:rPr>
        <w:t>Product Support (PS)</w:t>
      </w:r>
      <w:r w:rsidRPr="00FD20ED">
        <w:t xml:space="preserve"> Anonymous Directories</w:t>
      </w:r>
      <w:r w:rsidRPr="00FD20ED">
        <w:fldChar w:fldCharType="begin"/>
      </w:r>
      <w:r w:rsidRPr="00FD20ED">
        <w:instrText xml:space="preserve"> XE “PS:Anonymous Directories” </w:instrText>
      </w:r>
      <w:r w:rsidRPr="00FD20ED">
        <w:fldChar w:fldCharType="end"/>
      </w:r>
      <w:r w:rsidRPr="00FD20ED">
        <w:fldChar w:fldCharType="begin"/>
      </w:r>
      <w:r w:rsidRPr="00FD20ED">
        <w:instrText xml:space="preserve"> XE “Support:Anonymous Directories” </w:instrText>
      </w:r>
      <w:r w:rsidRPr="00FD20ED">
        <w:fldChar w:fldCharType="end"/>
      </w:r>
      <w:r w:rsidRPr="00FD20ED">
        <w:fldChar w:fldCharType="begin"/>
      </w:r>
      <w:r w:rsidRPr="00FD20ED">
        <w:instrText xml:space="preserve"> XE “Product Support (PS):Anonymous Directories” </w:instrText>
      </w:r>
      <w:r w:rsidRPr="00FD20ED">
        <w:fldChar w:fldCharType="end"/>
      </w:r>
      <w:r w:rsidRPr="00FD20ED">
        <w:t>.</w:t>
      </w:r>
    </w:p>
    <w:p w14:paraId="2AA16B64" w14:textId="77777777" w:rsidR="0059175F" w:rsidRPr="00FD20ED" w:rsidRDefault="0059175F" w:rsidP="00236BF9">
      <w:pPr>
        <w:pStyle w:val="BodyText"/>
      </w:pPr>
    </w:p>
    <w:p w14:paraId="684F3B2F" w14:textId="4AAFBAA3" w:rsidR="002C14EE" w:rsidRPr="00FD20ED" w:rsidRDefault="002C14EE" w:rsidP="00236BF9">
      <w:pPr>
        <w:pStyle w:val="BodyText"/>
      </w:pPr>
    </w:p>
    <w:p w14:paraId="5297D84E" w14:textId="77777777" w:rsidR="002C14EE" w:rsidRPr="00FD20ED" w:rsidRDefault="002C14EE" w:rsidP="00236BF9">
      <w:pPr>
        <w:pStyle w:val="BodyText"/>
        <w:sectPr w:rsidR="002C14EE" w:rsidRPr="00FD20ED" w:rsidSect="00DC1930">
          <w:headerReference w:type="even" r:id="rId19"/>
          <w:headerReference w:type="default" r:id="rId20"/>
          <w:footerReference w:type="default" r:id="rId21"/>
          <w:headerReference w:type="first" r:id="rId22"/>
          <w:pgSz w:w="12240" w:h="15840" w:code="1"/>
          <w:pgMar w:top="1440" w:right="1440" w:bottom="1440" w:left="1440" w:header="720" w:footer="720" w:gutter="0"/>
          <w:pgNumType w:fmt="lowerRoman"/>
          <w:cols w:space="720"/>
          <w:docGrid w:linePitch="360"/>
        </w:sectPr>
      </w:pPr>
    </w:p>
    <w:p w14:paraId="3BD73E1B" w14:textId="77777777" w:rsidR="004D2A64" w:rsidRPr="00FD20ED" w:rsidRDefault="004D2A64" w:rsidP="00661252">
      <w:pPr>
        <w:pStyle w:val="Heading1"/>
      </w:pPr>
      <w:bookmarkStart w:id="60" w:name="_Toc69717858"/>
      <w:bookmarkEnd w:id="0"/>
      <w:r w:rsidRPr="00FD20ED">
        <w:lastRenderedPageBreak/>
        <w:t>Introduction</w:t>
      </w:r>
      <w:bookmarkEnd w:id="60"/>
    </w:p>
    <w:p w14:paraId="5569F383" w14:textId="7F772D6B" w:rsidR="005B5148" w:rsidRPr="00FD20ED" w:rsidRDefault="00187C08" w:rsidP="00236BF9">
      <w:pPr>
        <w:pStyle w:val="BodyText"/>
      </w:pPr>
      <w:r w:rsidRPr="00FD20ED">
        <w:fldChar w:fldCharType="begin"/>
      </w:r>
      <w:r w:rsidRPr="00FD20ED">
        <w:instrText>XE “Introduction”</w:instrText>
      </w:r>
      <w:r w:rsidRPr="00FD20ED">
        <w:fldChar w:fldCharType="end"/>
      </w:r>
      <w:r w:rsidRPr="00FD20ED">
        <w:t xml:space="preserve">The </w:t>
      </w:r>
      <w:r w:rsidR="00267D83" w:rsidRPr="00FD20ED">
        <w:rPr>
          <w:i/>
        </w:rPr>
        <w:t>VistA Package Size Reporting Tool (VPSRT) Kernel Toolkit Patch XT*7.3*143 Technical Manual</w:t>
      </w:r>
      <w:r w:rsidRPr="00FD20ED">
        <w:t xml:space="preserve"> provides descriptive information and instructions on the use of the </w:t>
      </w:r>
      <w:r w:rsidR="00267D83" w:rsidRPr="00FD20ED">
        <w:t>VPSRT</w:t>
      </w:r>
      <w:r w:rsidRPr="00FD20ED">
        <w:t xml:space="preserve"> software within the VA’s Veterans Health Information Systems and Technology Architecture (VistA) environment.</w:t>
      </w:r>
    </w:p>
    <w:p w14:paraId="54749CC9" w14:textId="4370E343" w:rsidR="005B5148" w:rsidRPr="00FD20ED" w:rsidRDefault="005B5148" w:rsidP="00236BF9">
      <w:pPr>
        <w:pStyle w:val="BodyText"/>
      </w:pPr>
      <w:r w:rsidRPr="00FD20ED">
        <w:t>It acquaints users with the utilities, software structure, and functionality of the VPSRT, including information about the files, options, and routines that comprise this software. It also has information about the software’s structure and recommendations regarding its efficient use. Additional information on security, management features, and other requirements is also included</w:t>
      </w:r>
      <w:r w:rsidRPr="00FD20ED">
        <w:rPr>
          <w:kern w:val="2"/>
        </w:rPr>
        <w:t>.</w:t>
      </w:r>
    </w:p>
    <w:p w14:paraId="6D5EF689" w14:textId="27112BE3" w:rsidR="00187C08" w:rsidRPr="00FD20ED" w:rsidRDefault="005B5148" w:rsidP="00236BF9">
      <w:pPr>
        <w:pStyle w:val="BodyText"/>
      </w:pPr>
      <w:r w:rsidRPr="00FD20ED">
        <w:t>The intended audience for this document is</w:t>
      </w:r>
      <w:r w:rsidR="00187C08" w:rsidRPr="00FD20ED">
        <w:t>:</w:t>
      </w:r>
    </w:p>
    <w:p w14:paraId="49ED5292" w14:textId="77777777" w:rsidR="0058291D" w:rsidRPr="00FD20ED" w:rsidRDefault="0058291D" w:rsidP="0058291D">
      <w:pPr>
        <w:pStyle w:val="ListBullet"/>
        <w:keepNext/>
        <w:keepLines/>
      </w:pPr>
      <w:r w:rsidRPr="00FD20ED">
        <w:t>System Administrators—System administrators at Department of Veterans Affairs (VA) regional and local sites who are responsible for computer management and system security on the VistA M Servers.</w:t>
      </w:r>
    </w:p>
    <w:p w14:paraId="6F24E751" w14:textId="77777777" w:rsidR="00187C08" w:rsidRPr="00FD20ED" w:rsidRDefault="00187C08" w:rsidP="00187C08">
      <w:pPr>
        <w:pStyle w:val="ListBullet"/>
        <w:keepNext/>
        <w:keepLines/>
      </w:pPr>
      <w:r w:rsidRPr="00FD20ED">
        <w:t>Enterprise Program Management Office (EPMO)—VistA legacy development teams.</w:t>
      </w:r>
    </w:p>
    <w:p w14:paraId="37722EF3" w14:textId="77777777" w:rsidR="00187C08" w:rsidRPr="00FD20ED" w:rsidRDefault="00187C08" w:rsidP="00187C08">
      <w:pPr>
        <w:pStyle w:val="ListBullet"/>
      </w:pPr>
      <w:r w:rsidRPr="00FD20ED">
        <w:t>Product Support (PS).</w:t>
      </w:r>
    </w:p>
    <w:p w14:paraId="327FFC97" w14:textId="77777777" w:rsidR="00187C08" w:rsidRPr="00FD20ED" w:rsidRDefault="00187C08" w:rsidP="00236BF9">
      <w:pPr>
        <w:pStyle w:val="BodyText6"/>
      </w:pPr>
    </w:p>
    <w:p w14:paraId="23CC9E72" w14:textId="77777777" w:rsidR="00C36F60" w:rsidRPr="00FD20ED" w:rsidRDefault="00C36F60" w:rsidP="00661252">
      <w:pPr>
        <w:pStyle w:val="Heading2"/>
      </w:pPr>
      <w:bookmarkStart w:id="61" w:name="_Toc69717859"/>
      <w:r w:rsidRPr="00FD20ED">
        <w:t>Purpose</w:t>
      </w:r>
      <w:bookmarkEnd w:id="61"/>
    </w:p>
    <w:p w14:paraId="2DDEC465" w14:textId="0F96C714" w:rsidR="004F3B4F" w:rsidRPr="00FD20ED" w:rsidRDefault="004F3B4F" w:rsidP="00236BF9">
      <w:pPr>
        <w:pStyle w:val="BodyText"/>
      </w:pPr>
      <w:r w:rsidRPr="00FD20ED">
        <w:t>The purpose of this document is to provide sufficient technical information about the software for developers and technical personnel to operate and maintain the software with only minimal assistance from Product Support staff.</w:t>
      </w:r>
    </w:p>
    <w:p w14:paraId="48CA4E7E" w14:textId="77777777" w:rsidR="00C36F60" w:rsidRPr="00FD20ED" w:rsidRDefault="00C36F60" w:rsidP="00661252">
      <w:pPr>
        <w:pStyle w:val="Heading2"/>
      </w:pPr>
      <w:bookmarkStart w:id="62" w:name="_Toc69717860"/>
      <w:r w:rsidRPr="00FD20ED">
        <w:t>System Overview</w:t>
      </w:r>
      <w:bookmarkEnd w:id="62"/>
    </w:p>
    <w:p w14:paraId="36E5AC22" w14:textId="77777777" w:rsidR="00B84FD7" w:rsidRPr="00FD20ED" w:rsidRDefault="00B84FD7" w:rsidP="00236BF9">
      <w:pPr>
        <w:pStyle w:val="BodyText"/>
      </w:pPr>
      <w:r w:rsidRPr="00FD20ED">
        <w:t xml:space="preserve">Patch XT*7.3*143 enhances Kernel Toolkit by adding a legacy VistA package definition and size reporting system. This enhancement does </w:t>
      </w:r>
      <w:r w:rsidRPr="00FD20ED">
        <w:rPr>
          <w:b/>
          <w:i/>
        </w:rPr>
        <w:t>not</w:t>
      </w:r>
      <w:r w:rsidRPr="00FD20ED">
        <w:t xml:space="preserve"> measure package use or capacity requirements. It provides statistics on the technical footprint for a VistA Package, where “technical footprint” is the following:</w:t>
      </w:r>
    </w:p>
    <w:p w14:paraId="24096221" w14:textId="77777777" w:rsidR="00B84FD7" w:rsidRPr="00FD20ED" w:rsidRDefault="00B84FD7" w:rsidP="00B84FD7">
      <w:pPr>
        <w:pStyle w:val="ListBullet"/>
        <w:keepNext/>
        <w:keepLines/>
      </w:pPr>
      <w:r w:rsidRPr="00FD20ED">
        <w:t>Number of routines</w:t>
      </w:r>
    </w:p>
    <w:p w14:paraId="1706544C" w14:textId="77777777" w:rsidR="00B84FD7" w:rsidRPr="00FD20ED" w:rsidRDefault="00B84FD7" w:rsidP="00B84FD7">
      <w:pPr>
        <w:pStyle w:val="ListBullet"/>
      </w:pPr>
      <w:r w:rsidRPr="00FD20ED">
        <w:t>Size of routines</w:t>
      </w:r>
    </w:p>
    <w:p w14:paraId="68DCA5F3" w14:textId="77777777" w:rsidR="00B84FD7" w:rsidRPr="00FD20ED" w:rsidRDefault="00B84FD7" w:rsidP="00B84FD7">
      <w:pPr>
        <w:pStyle w:val="ListBullet"/>
      </w:pPr>
      <w:r w:rsidRPr="00FD20ED">
        <w:t>Number of files</w:t>
      </w:r>
    </w:p>
    <w:p w14:paraId="73D739E9" w14:textId="77777777" w:rsidR="00B84FD7" w:rsidRPr="00FD20ED" w:rsidRDefault="00B84FD7" w:rsidP="00B84FD7">
      <w:pPr>
        <w:pStyle w:val="ListBullet"/>
      </w:pPr>
      <w:r w:rsidRPr="00FD20ED">
        <w:t>Number of fields</w:t>
      </w:r>
    </w:p>
    <w:p w14:paraId="22D5894C" w14:textId="77777777" w:rsidR="00B84FD7" w:rsidRPr="00FD20ED" w:rsidRDefault="00B84FD7" w:rsidP="00B84FD7">
      <w:pPr>
        <w:pStyle w:val="ListBullet"/>
      </w:pPr>
      <w:r w:rsidRPr="00FD20ED">
        <w:t>Number of options</w:t>
      </w:r>
    </w:p>
    <w:p w14:paraId="7500E094" w14:textId="77777777" w:rsidR="00B84FD7" w:rsidRPr="00FD20ED" w:rsidRDefault="00B84FD7" w:rsidP="00B84FD7">
      <w:pPr>
        <w:pStyle w:val="ListBullet"/>
      </w:pPr>
      <w:r w:rsidRPr="00FD20ED">
        <w:t>Number of protocols</w:t>
      </w:r>
    </w:p>
    <w:p w14:paraId="3DB481E8" w14:textId="77777777" w:rsidR="00B84FD7" w:rsidRPr="00FD20ED" w:rsidRDefault="00B84FD7" w:rsidP="00B84FD7">
      <w:pPr>
        <w:pStyle w:val="ListBullet"/>
      </w:pPr>
      <w:r w:rsidRPr="00FD20ED">
        <w:t>Number of remote procedure calls (RPCs)</w:t>
      </w:r>
    </w:p>
    <w:p w14:paraId="50E869BC" w14:textId="2924C526" w:rsidR="00B84FD7" w:rsidRPr="00FD20ED" w:rsidRDefault="00B84FD7" w:rsidP="00B84FD7">
      <w:pPr>
        <w:pStyle w:val="ListBullet"/>
      </w:pPr>
      <w:r w:rsidRPr="00FD20ED">
        <w:t xml:space="preserve">Number of </w:t>
      </w:r>
      <w:r w:rsidR="0025377B" w:rsidRPr="00FD20ED">
        <w:t>VA FileMan</w:t>
      </w:r>
      <w:r w:rsidRPr="00FD20ED">
        <w:t xml:space="preserve"> templates included in the reported package</w:t>
      </w:r>
    </w:p>
    <w:p w14:paraId="7F2D43EF" w14:textId="77777777" w:rsidR="00B84FD7" w:rsidRPr="00FD20ED" w:rsidRDefault="00B84FD7" w:rsidP="00236BF9">
      <w:pPr>
        <w:pStyle w:val="BodyText6"/>
      </w:pPr>
    </w:p>
    <w:p w14:paraId="06942495" w14:textId="13B95DD6" w:rsidR="00B84FD7" w:rsidRPr="00FD20ED" w:rsidRDefault="007808F4" w:rsidP="00236BF9">
      <w:pPr>
        <w:pStyle w:val="BodyText"/>
      </w:pPr>
      <w:r w:rsidRPr="00FD20ED">
        <w:lastRenderedPageBreak/>
        <w:t>VPSRT</w:t>
      </w:r>
      <w:r w:rsidR="00B84FD7" w:rsidRPr="00FD20ED">
        <w:t xml:space="preserve"> is new and does </w:t>
      </w:r>
      <w:r w:rsidR="00B84FD7" w:rsidRPr="00FD20ED">
        <w:rPr>
          <w:i/>
        </w:rPr>
        <w:t>not</w:t>
      </w:r>
      <w:r w:rsidR="00B84FD7" w:rsidRPr="00FD20ED">
        <w:t xml:space="preserve"> exist in </w:t>
      </w:r>
      <w:r w:rsidRPr="00FD20ED">
        <w:t>P</w:t>
      </w:r>
      <w:r w:rsidR="00B84FD7" w:rsidRPr="00FD20ED">
        <w:t>roduction VistA prior to installation of Patch XT*7.3*143. The report depends on accurate package definitions to provide correct statistics for a package.</w:t>
      </w:r>
    </w:p>
    <w:p w14:paraId="2AB97603" w14:textId="77777777" w:rsidR="007851AB" w:rsidRPr="00FD20ED" w:rsidRDefault="007851AB" w:rsidP="00236BF9">
      <w:pPr>
        <w:pStyle w:val="BodyText6"/>
      </w:pPr>
    </w:p>
    <w:p w14:paraId="27F12A8E" w14:textId="4B70A0A2" w:rsidR="007851AB" w:rsidRPr="00FD20ED" w:rsidRDefault="007851AB" w:rsidP="007851AB">
      <w:pPr>
        <w:pStyle w:val="Caption"/>
      </w:pPr>
      <w:bookmarkStart w:id="63" w:name="_Ref480264132"/>
      <w:bookmarkStart w:id="64" w:name="_Toc68180003"/>
      <w:bookmarkStart w:id="65" w:name="_Toc69717904"/>
      <w:r w:rsidRPr="00FD20ED">
        <w:t xml:space="preserve">Figure </w:t>
      </w:r>
      <w:fldSimple w:instr=" SEQ Figure \* ARABIC ">
        <w:r w:rsidR="00044B6F" w:rsidRPr="00FD20ED">
          <w:t>1</w:t>
        </w:r>
      </w:fldSimple>
      <w:bookmarkEnd w:id="63"/>
      <w:r w:rsidRPr="00FD20ED">
        <w:t>: VPS Reporting Tool—Integration</w:t>
      </w:r>
      <w:bookmarkEnd w:id="64"/>
      <w:bookmarkEnd w:id="65"/>
    </w:p>
    <w:p w14:paraId="69FA5EC7" w14:textId="77777777" w:rsidR="007851AB" w:rsidRPr="00FD20ED" w:rsidRDefault="554E8376" w:rsidP="007851AB">
      <w:pPr>
        <w:pStyle w:val="GraphicInsert"/>
      </w:pPr>
      <w:r w:rsidRPr="00FD20ED">
        <w:rPr>
          <w:noProof/>
        </w:rPr>
        <w:drawing>
          <wp:inline distT="0" distB="0" distL="0" distR="0" wp14:anchorId="2E688B89" wp14:editId="3C143E89">
            <wp:extent cx="5943600" cy="2804795"/>
            <wp:effectExtent l="0" t="0" r="0" b="0"/>
            <wp:docPr id="16" name="Picture 16" descr="VPS Reporting Tool—Integ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943600" cy="2804795"/>
                    </a:xfrm>
                    <a:prstGeom prst="rect">
                      <a:avLst/>
                    </a:prstGeom>
                  </pic:spPr>
                </pic:pic>
              </a:graphicData>
            </a:graphic>
          </wp:inline>
        </w:drawing>
      </w:r>
    </w:p>
    <w:p w14:paraId="4512E64A" w14:textId="77777777" w:rsidR="007851AB" w:rsidRPr="00FD20ED" w:rsidRDefault="007851AB" w:rsidP="00236BF9">
      <w:pPr>
        <w:pStyle w:val="BodyText6"/>
      </w:pPr>
    </w:p>
    <w:p w14:paraId="0119713D" w14:textId="0FA0EED2" w:rsidR="007851AB" w:rsidRPr="00FD20ED" w:rsidRDefault="007851AB" w:rsidP="007851AB">
      <w:pPr>
        <w:pStyle w:val="Caption"/>
      </w:pPr>
      <w:bookmarkStart w:id="66" w:name="_Ref480957623"/>
      <w:bookmarkStart w:id="67" w:name="_Toc68180004"/>
      <w:bookmarkStart w:id="68" w:name="_Toc69717905"/>
      <w:r w:rsidRPr="00FD20ED">
        <w:lastRenderedPageBreak/>
        <w:t xml:space="preserve">Figure </w:t>
      </w:r>
      <w:fldSimple w:instr=" SEQ Figure \* ARABIC ">
        <w:r w:rsidR="00044B6F" w:rsidRPr="00FD20ED">
          <w:t>2</w:t>
        </w:r>
      </w:fldSimple>
      <w:bookmarkEnd w:id="66"/>
      <w:r w:rsidRPr="00FD20ED">
        <w:t>: VPS Reporting Tool—System Layers</w:t>
      </w:r>
      <w:bookmarkEnd w:id="67"/>
      <w:bookmarkEnd w:id="68"/>
    </w:p>
    <w:p w14:paraId="4819E828" w14:textId="77777777" w:rsidR="007851AB" w:rsidRPr="00FD20ED" w:rsidRDefault="007851AB" w:rsidP="007851AB">
      <w:pPr>
        <w:pStyle w:val="GraphicInsert"/>
      </w:pPr>
      <w:r w:rsidRPr="00FD20ED">
        <w:rPr>
          <w:noProof/>
        </w:rPr>
        <w:drawing>
          <wp:inline distT="0" distB="0" distL="0" distR="0" wp14:anchorId="3B1CF7D9" wp14:editId="615D1F10">
            <wp:extent cx="5943600" cy="5308600"/>
            <wp:effectExtent l="0" t="0" r="0" b="6350"/>
            <wp:docPr id="322" name="Picture 322" descr="VistA Package Size (VPS) Reporting Tool—System Layers" title="VistA Package Size (VPS) Reporting Tool—System Lay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pic:nvPicPr>
                  <pic:blipFill>
                    <a:blip r:embed="rId24">
                      <a:extLst>
                        <a:ext uri="{28A0092B-C50C-407E-A947-70E740481C1C}">
                          <a14:useLocalDpi xmlns:a14="http://schemas.microsoft.com/office/drawing/2010/main" val="0"/>
                        </a:ext>
                      </a:extLst>
                    </a:blip>
                    <a:stretch>
                      <a:fillRect/>
                    </a:stretch>
                  </pic:blipFill>
                  <pic:spPr>
                    <a:xfrm>
                      <a:off x="0" y="0"/>
                      <a:ext cx="5943600" cy="5308600"/>
                    </a:xfrm>
                    <a:prstGeom prst="rect">
                      <a:avLst/>
                    </a:prstGeom>
                  </pic:spPr>
                </pic:pic>
              </a:graphicData>
            </a:graphic>
          </wp:inline>
        </w:drawing>
      </w:r>
    </w:p>
    <w:p w14:paraId="24EC2CD0" w14:textId="77777777" w:rsidR="007851AB" w:rsidRPr="00FD20ED" w:rsidRDefault="007851AB" w:rsidP="00236BF9">
      <w:pPr>
        <w:pStyle w:val="BodyText6"/>
      </w:pPr>
    </w:p>
    <w:p w14:paraId="137FE42F" w14:textId="753DDCC7" w:rsidR="007851AB" w:rsidRPr="00FD20ED" w:rsidRDefault="007851AB" w:rsidP="007851AB">
      <w:pPr>
        <w:pStyle w:val="Caption"/>
      </w:pPr>
      <w:bookmarkStart w:id="69" w:name="_Ref480273639"/>
      <w:bookmarkStart w:id="70" w:name="_Toc68180005"/>
      <w:bookmarkStart w:id="71" w:name="_Toc69717906"/>
      <w:r w:rsidRPr="00FD20ED">
        <w:lastRenderedPageBreak/>
        <w:t xml:space="preserve">Figure </w:t>
      </w:r>
      <w:fldSimple w:instr=" SEQ Figure \* ARABIC ">
        <w:r w:rsidR="00044B6F" w:rsidRPr="00FD20ED">
          <w:t>3</w:t>
        </w:r>
      </w:fldSimple>
      <w:bookmarkEnd w:id="69"/>
      <w:r w:rsidRPr="00FD20ED">
        <w:t>: VPS Reporting Tool—Extract Manager Use Cases</w:t>
      </w:r>
      <w:bookmarkEnd w:id="70"/>
      <w:bookmarkEnd w:id="71"/>
    </w:p>
    <w:p w14:paraId="2C619087" w14:textId="77777777" w:rsidR="007851AB" w:rsidRPr="00FD20ED" w:rsidRDefault="554E8376" w:rsidP="007851AB">
      <w:pPr>
        <w:pStyle w:val="GraphicInsert"/>
      </w:pPr>
      <w:r w:rsidRPr="00FD20ED">
        <w:rPr>
          <w:noProof/>
        </w:rPr>
        <w:drawing>
          <wp:inline distT="0" distB="0" distL="0" distR="0" wp14:anchorId="4C7DA3D8" wp14:editId="498F4322">
            <wp:extent cx="5943600" cy="5793739"/>
            <wp:effectExtent l="0" t="0" r="0" b="0"/>
            <wp:docPr id="339" name="Picture 339" descr="VPS Reporting Tool—Extract Manager Use C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943600" cy="5793739"/>
                    </a:xfrm>
                    <a:prstGeom prst="rect">
                      <a:avLst/>
                    </a:prstGeom>
                  </pic:spPr>
                </pic:pic>
              </a:graphicData>
            </a:graphic>
          </wp:inline>
        </w:drawing>
      </w:r>
    </w:p>
    <w:p w14:paraId="35F26063" w14:textId="77777777" w:rsidR="007851AB" w:rsidRPr="00FD20ED" w:rsidRDefault="007851AB" w:rsidP="00236BF9">
      <w:pPr>
        <w:pStyle w:val="BodyText6"/>
      </w:pPr>
    </w:p>
    <w:p w14:paraId="0B87AC59" w14:textId="77777777" w:rsidR="002C14EE" w:rsidRPr="00FD20ED" w:rsidRDefault="002C14EE" w:rsidP="00236BF9">
      <w:pPr>
        <w:pStyle w:val="BodyText"/>
      </w:pPr>
      <w:bookmarkStart w:id="72" w:name="_Toc408993568"/>
      <w:bookmarkStart w:id="73" w:name="_Toc408996936"/>
      <w:bookmarkStart w:id="74" w:name="_Toc408996969"/>
      <w:bookmarkStart w:id="75" w:name="_Toc408999049"/>
      <w:bookmarkStart w:id="76" w:name="_Toc207092403"/>
      <w:bookmarkStart w:id="77" w:name="_Ref385326360"/>
      <w:bookmarkStart w:id="78" w:name="_Toc416250744"/>
      <w:bookmarkStart w:id="79" w:name="_Toc446330082"/>
    </w:p>
    <w:bookmarkEnd w:id="72"/>
    <w:bookmarkEnd w:id="73"/>
    <w:bookmarkEnd w:id="74"/>
    <w:bookmarkEnd w:id="75"/>
    <w:p w14:paraId="652A4979" w14:textId="77777777" w:rsidR="0059175F" w:rsidRPr="00FD20ED" w:rsidRDefault="0059175F" w:rsidP="00236BF9">
      <w:pPr>
        <w:pStyle w:val="BodyText"/>
        <w:rPr>
          <w:kern w:val="32"/>
        </w:rPr>
      </w:pPr>
      <w:r w:rsidRPr="00FD20ED">
        <w:br w:type="page"/>
      </w:r>
    </w:p>
    <w:p w14:paraId="3126D522" w14:textId="40CBCAA7" w:rsidR="00392888" w:rsidRPr="00FD20ED" w:rsidRDefault="00392888" w:rsidP="00661252">
      <w:pPr>
        <w:pStyle w:val="Heading1"/>
      </w:pPr>
      <w:bookmarkStart w:id="80" w:name="_Toc69717861"/>
      <w:r w:rsidRPr="00FD20ED">
        <w:lastRenderedPageBreak/>
        <w:t>Implementation and Maintenance</w:t>
      </w:r>
      <w:bookmarkEnd w:id="76"/>
      <w:bookmarkEnd w:id="77"/>
      <w:bookmarkEnd w:id="78"/>
      <w:bookmarkEnd w:id="79"/>
      <w:bookmarkEnd w:id="80"/>
    </w:p>
    <w:bookmarkStart w:id="81" w:name="_Ref473121101"/>
    <w:bookmarkStart w:id="82" w:name="_Toc60648998"/>
    <w:bookmarkStart w:id="83" w:name="_Toc207092493"/>
    <w:bookmarkStart w:id="84" w:name="_Toc415073387"/>
    <w:bookmarkStart w:id="85" w:name="_Toc416250768"/>
    <w:bookmarkStart w:id="86" w:name="_Toc446330096"/>
    <w:bookmarkStart w:id="87" w:name="_Toc207092494"/>
    <w:bookmarkStart w:id="88" w:name="_Toc415073388"/>
    <w:bookmarkStart w:id="89" w:name="_Toc416250769"/>
    <w:bookmarkStart w:id="90" w:name="_Toc446330097"/>
    <w:p w14:paraId="4CE54B80" w14:textId="3C6EDA43" w:rsidR="00F6702B" w:rsidRPr="00FD20ED" w:rsidRDefault="00F6702B" w:rsidP="00F6702B">
      <w:pPr>
        <w:pStyle w:val="BodyText"/>
        <w:keepNext/>
        <w:keepLines/>
      </w:pPr>
      <w:r w:rsidRPr="00FD20ED">
        <w:fldChar w:fldCharType="begin"/>
      </w:r>
      <w:r w:rsidRPr="00FD20ED">
        <w:instrText>XE “Implementation”</w:instrText>
      </w:r>
      <w:r w:rsidRPr="00FD20ED">
        <w:fldChar w:fldCharType="end"/>
      </w:r>
      <w:r w:rsidRPr="00FD20ED">
        <w:fldChar w:fldCharType="begin"/>
      </w:r>
      <w:r w:rsidRPr="00FD20ED">
        <w:instrText>XE “Maintenance”</w:instrText>
      </w:r>
      <w:r w:rsidRPr="00FD20ED">
        <w:fldChar w:fldCharType="end"/>
      </w:r>
      <w:r w:rsidRPr="00FD20ED">
        <w:t xml:space="preserve">Kernel Toolkit Patch XT*7.3*143 Patch Description (PD) document and the </w:t>
      </w:r>
      <w:r w:rsidRPr="00FD20ED">
        <w:rPr>
          <w:i/>
        </w:rPr>
        <w:t>VPSRT Deployment, Installation, Back-Out, and Rollback Guide (DIBRG)</w:t>
      </w:r>
      <w:r w:rsidRPr="00FD20ED">
        <w:rPr>
          <w:i/>
          <w:iCs/>
        </w:rPr>
        <w:t xml:space="preserve"> </w:t>
      </w:r>
      <w:r w:rsidRPr="00FD20ED">
        <w:t>provides detailed information regarding the installation of the VPSRT. It also contains requirements and recommendations regarding how the VPSRT should be configured.</w:t>
      </w:r>
    </w:p>
    <w:p w14:paraId="138E4C96" w14:textId="4C2C1EA3" w:rsidR="00F6702B" w:rsidRPr="00FD20ED" w:rsidRDefault="2D022CB1" w:rsidP="00F6702B">
      <w:pPr>
        <w:pStyle w:val="Note"/>
        <w:rPr>
          <w:noProof w:val="0"/>
        </w:rPr>
      </w:pPr>
      <w:r w:rsidRPr="00FD20ED">
        <w:drawing>
          <wp:inline distT="0" distB="0" distL="0" distR="0" wp14:anchorId="4F5FBF87" wp14:editId="62620B92">
            <wp:extent cx="304800" cy="304800"/>
            <wp:effectExtent l="0" t="0" r="0" b="0"/>
            <wp:docPr id="48" name="Picture 4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r w:rsidR="00F6702B" w:rsidRPr="00FD20ED">
        <w:rPr>
          <w:noProof w:val="0"/>
        </w:rPr>
        <w:tab/>
      </w:r>
      <w:r w:rsidR="00F6702B" w:rsidRPr="00FD20ED">
        <w:rPr>
          <w:b/>
          <w:noProof w:val="0"/>
        </w:rPr>
        <w:t>REF:</w:t>
      </w:r>
      <w:r w:rsidR="00F6702B" w:rsidRPr="00FD20ED">
        <w:rPr>
          <w:noProof w:val="0"/>
        </w:rPr>
        <w:t xml:space="preserve"> Before attempting to install the VPSRT, be sure to read the Kernel Toolkit Patch XT*7.3*143 PD and the VPSRT </w:t>
      </w:r>
      <w:r w:rsidR="00F6702B" w:rsidRPr="00FD20ED">
        <w:rPr>
          <w:iCs/>
          <w:noProof w:val="0"/>
        </w:rPr>
        <w:t>DIBRG.</w:t>
      </w:r>
    </w:p>
    <w:p w14:paraId="551CDD39" w14:textId="77777777" w:rsidR="00F6702B" w:rsidRPr="00FD20ED" w:rsidRDefault="00F6702B" w:rsidP="00F6702B">
      <w:pPr>
        <w:pStyle w:val="BodyText6"/>
      </w:pPr>
    </w:p>
    <w:p w14:paraId="7E586204" w14:textId="77777777" w:rsidR="003A6725" w:rsidRPr="00FD20ED" w:rsidRDefault="003A6725" w:rsidP="00661252">
      <w:pPr>
        <w:pStyle w:val="Heading2"/>
      </w:pPr>
      <w:bookmarkStart w:id="91" w:name="_Toc69717862"/>
      <w:r w:rsidRPr="00FD20ED">
        <w:t>Namespace</w:t>
      </w:r>
      <w:bookmarkEnd w:id="81"/>
      <w:bookmarkEnd w:id="82"/>
      <w:bookmarkEnd w:id="91"/>
    </w:p>
    <w:p w14:paraId="045AD37E" w14:textId="0CD21920" w:rsidR="003A6725" w:rsidRPr="00FD20ED" w:rsidRDefault="003A6725" w:rsidP="003A6725">
      <w:pPr>
        <w:pStyle w:val="BodyText"/>
      </w:pPr>
      <w:r w:rsidRPr="00FD20ED">
        <w:t xml:space="preserve">The VPSRT namespace is </w:t>
      </w:r>
      <w:r w:rsidR="00176370" w:rsidRPr="00FD20ED">
        <w:rPr>
          <w:b/>
        </w:rPr>
        <w:t>XTVS</w:t>
      </w:r>
      <w:r w:rsidRPr="00FD20ED">
        <w:t>.</w:t>
      </w:r>
    </w:p>
    <w:p w14:paraId="2A9F7DBF" w14:textId="77777777" w:rsidR="0030285A" w:rsidRPr="00FD20ED" w:rsidRDefault="0030285A" w:rsidP="00661252">
      <w:pPr>
        <w:pStyle w:val="Heading2"/>
      </w:pPr>
      <w:bookmarkStart w:id="92" w:name="_Toc69717863"/>
      <w:r w:rsidRPr="00FD20ED">
        <w:t>System Requirements</w:t>
      </w:r>
      <w:bookmarkEnd w:id="83"/>
      <w:bookmarkEnd w:id="84"/>
      <w:bookmarkEnd w:id="85"/>
      <w:bookmarkEnd w:id="86"/>
      <w:bookmarkEnd w:id="92"/>
    </w:p>
    <w:p w14:paraId="38B2D0D1" w14:textId="77777777" w:rsidR="005100CB" w:rsidRPr="00FD20ED" w:rsidRDefault="005100CB" w:rsidP="005100CB">
      <w:pPr>
        <w:pStyle w:val="BodyText"/>
        <w:keepNext/>
        <w:keepLines/>
      </w:pPr>
      <w:bookmarkStart w:id="93" w:name="_Toc207092496"/>
      <w:bookmarkStart w:id="94" w:name="_Toc415073389"/>
      <w:bookmarkStart w:id="95" w:name="_Toc416250770"/>
      <w:bookmarkStart w:id="96" w:name="_Toc446330098"/>
      <w:bookmarkStart w:id="97" w:name="_Toc437268353"/>
      <w:r w:rsidRPr="00FD20ED">
        <w:t>Kernel Toolkit Patch XT*7.3*143 should be installed on FORUM and all VistA M Servers.</w:t>
      </w:r>
    </w:p>
    <w:p w14:paraId="3F01A9A2" w14:textId="77777777" w:rsidR="005100CB" w:rsidRPr="00FD20ED" w:rsidRDefault="005100CB" w:rsidP="005100CB">
      <w:pPr>
        <w:pStyle w:val="BodyText"/>
      </w:pPr>
      <w:r w:rsidRPr="00FD20ED">
        <w:t>All VistA Infrastructure patches</w:t>
      </w:r>
      <w:r w:rsidRPr="00FD20ED">
        <w:rPr>
          <w:i/>
        </w:rPr>
        <w:t xml:space="preserve"> must</w:t>
      </w:r>
      <w:r w:rsidRPr="00FD20ED">
        <w:t xml:space="preserve"> be installed within </w:t>
      </w:r>
      <w:r w:rsidRPr="00FD20ED">
        <w:rPr>
          <w:b/>
        </w:rPr>
        <w:t>30</w:t>
      </w:r>
      <w:r w:rsidRPr="00FD20ED">
        <w:rPr>
          <w:iCs/>
        </w:rPr>
        <w:t xml:space="preserve"> </w:t>
      </w:r>
      <w:r w:rsidRPr="00FD20ED">
        <w:t>days of national release.</w:t>
      </w:r>
    </w:p>
    <w:p w14:paraId="6ED50241" w14:textId="35DAE8EC" w:rsidR="00D36E1C" w:rsidRPr="00FD20ED" w:rsidRDefault="00074DB4" w:rsidP="00661252">
      <w:pPr>
        <w:pStyle w:val="Heading3"/>
      </w:pPr>
      <w:bookmarkStart w:id="98" w:name="_Toc69717864"/>
      <w:r w:rsidRPr="00FD20ED">
        <w:t>Hardware Requirements</w:t>
      </w:r>
      <w:bookmarkEnd w:id="98"/>
    </w:p>
    <w:p w14:paraId="6B60EE85" w14:textId="77777777" w:rsidR="00717F2F" w:rsidRPr="00FD20ED" w:rsidRDefault="00717F2F" w:rsidP="00717F2F">
      <w:pPr>
        <w:pStyle w:val="BodyText"/>
        <w:keepNext/>
        <w:keepLines/>
      </w:pPr>
      <w:r w:rsidRPr="00FD20ED">
        <w:t>There are no specific hardware requirements for installation of Kernel Toolkit Patch XT*7.3*143 as it runs in a typical VistA M Server environment. There is also no need for specific hardware to assist in the deployment of Kernel Toolkit Patch XT*7.3*143.</w:t>
      </w:r>
    </w:p>
    <w:p w14:paraId="24D1A717" w14:textId="07634E59" w:rsidR="00074DB4" w:rsidRPr="00FD20ED" w:rsidRDefault="00074DB4" w:rsidP="00661252">
      <w:pPr>
        <w:pStyle w:val="Heading3"/>
      </w:pPr>
      <w:bookmarkStart w:id="99" w:name="_Toc69717865"/>
      <w:r w:rsidRPr="00FD20ED">
        <w:t>Software Requirements</w:t>
      </w:r>
      <w:bookmarkEnd w:id="99"/>
    </w:p>
    <w:p w14:paraId="6E82076C" w14:textId="77777777" w:rsidR="00D0413B" w:rsidRPr="00FD20ED" w:rsidRDefault="00D0413B" w:rsidP="00D0413B">
      <w:pPr>
        <w:pStyle w:val="BodyText"/>
        <w:keepNext/>
        <w:keepLines/>
      </w:pPr>
      <w:r w:rsidRPr="00FD20ED">
        <w:t>The installation of Kernel Toolkit Patch XT*7.3*143 is a typical Kernel Installation &amp; Distribution System (KIDS) install of a VistA patch in the VistA M Server environment.</w:t>
      </w:r>
    </w:p>
    <w:bookmarkStart w:id="100" w:name="_Toc469899187"/>
    <w:p w14:paraId="0D63B8DE" w14:textId="0626C9B6" w:rsidR="00D0413B" w:rsidRPr="00FD20ED" w:rsidRDefault="00D0413B" w:rsidP="00D0413B">
      <w:pPr>
        <w:pStyle w:val="BodyText"/>
        <w:keepNext/>
        <w:keepLines/>
      </w:pPr>
      <w:r w:rsidRPr="00FD20ED">
        <w:rPr>
          <w:color w:val="0000FF"/>
          <w:u w:val="single"/>
        </w:rPr>
        <w:fldChar w:fldCharType="begin"/>
      </w:r>
      <w:r w:rsidRPr="00FD20ED">
        <w:rPr>
          <w:color w:val="0000FF"/>
          <w:u w:val="single"/>
        </w:rPr>
        <w:instrText xml:space="preserve"> REF _Ref373317182 \h  \* MERGEFORMAT </w:instrText>
      </w:r>
      <w:r w:rsidRPr="00FD20ED">
        <w:rPr>
          <w:color w:val="0000FF"/>
          <w:u w:val="single"/>
        </w:rPr>
      </w:r>
      <w:r w:rsidRPr="00FD20ED">
        <w:rPr>
          <w:color w:val="0000FF"/>
          <w:u w:val="single"/>
        </w:rPr>
        <w:fldChar w:fldCharType="separate"/>
      </w:r>
      <w:r w:rsidR="00044B6F" w:rsidRPr="00FD20ED">
        <w:rPr>
          <w:color w:val="0000FF"/>
          <w:u w:val="single"/>
        </w:rPr>
        <w:t>Table 2</w:t>
      </w:r>
      <w:r w:rsidRPr="00FD20ED">
        <w:rPr>
          <w:color w:val="0000FF"/>
          <w:u w:val="single"/>
        </w:rPr>
        <w:fldChar w:fldCharType="end"/>
      </w:r>
      <w:r w:rsidRPr="00FD20ED">
        <w:t xml:space="preserve"> lists the</w:t>
      </w:r>
      <w:r w:rsidRPr="00FD20ED">
        <w:rPr>
          <w:i/>
        </w:rPr>
        <w:t xml:space="preserve"> minimum</w:t>
      </w:r>
      <w:r w:rsidRPr="00FD20ED">
        <w:t xml:space="preserve"> software requirements for the VistA M Server in order to install and use Kernel Toolkit Patch XT*7.3*143:</w:t>
      </w:r>
    </w:p>
    <w:p w14:paraId="45B7CF3A" w14:textId="77777777" w:rsidR="00D0413B" w:rsidRPr="00FD20ED" w:rsidRDefault="00D0413B" w:rsidP="00D0413B">
      <w:pPr>
        <w:pStyle w:val="BodyText6"/>
        <w:keepNext/>
        <w:keepLines/>
      </w:pPr>
    </w:p>
    <w:p w14:paraId="3795AED9" w14:textId="0CD32DF7" w:rsidR="00D0413B" w:rsidRPr="00FD20ED" w:rsidRDefault="00D0413B" w:rsidP="00D0413B">
      <w:pPr>
        <w:pStyle w:val="Caption"/>
      </w:pPr>
      <w:bookmarkStart w:id="101" w:name="_Ref373317182"/>
      <w:bookmarkStart w:id="102" w:name="_Toc448931737"/>
      <w:bookmarkStart w:id="103" w:name="_Toc23255474"/>
      <w:bookmarkStart w:id="104" w:name="_Toc69115385"/>
      <w:bookmarkStart w:id="105" w:name="_Toc69717910"/>
      <w:r w:rsidRPr="00FD20ED">
        <w:t xml:space="preserve">Table </w:t>
      </w:r>
      <w:fldSimple w:instr=" SEQ Table \* ARABIC ">
        <w:r w:rsidR="00044B6F" w:rsidRPr="00FD20ED">
          <w:t>2</w:t>
        </w:r>
      </w:fldSimple>
      <w:bookmarkEnd w:id="101"/>
      <w:r w:rsidRPr="00FD20ED">
        <w:t>: VistA M Server—Minimum Software Requirements</w:t>
      </w:r>
      <w:bookmarkEnd w:id="102"/>
      <w:bookmarkEnd w:id="103"/>
      <w:bookmarkEnd w:id="104"/>
      <w:bookmarkEnd w:id="105"/>
    </w:p>
    <w:tbl>
      <w:tblPr>
        <w:tblW w:w="0" w:type="auto"/>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267"/>
        <w:gridCol w:w="2014"/>
        <w:gridCol w:w="5151"/>
      </w:tblGrid>
      <w:tr w:rsidR="00D0413B" w:rsidRPr="00FD20ED" w14:paraId="1653FFC1" w14:textId="77777777" w:rsidTr="00A206D3">
        <w:trPr>
          <w:tblHeader/>
        </w:trPr>
        <w:tc>
          <w:tcPr>
            <w:tcW w:w="2267" w:type="dxa"/>
            <w:shd w:val="clear" w:color="auto" w:fill="F2F2F2" w:themeFill="background1" w:themeFillShade="F2"/>
          </w:tcPr>
          <w:p w14:paraId="04619F51" w14:textId="77777777" w:rsidR="00D0413B" w:rsidRPr="00FD20ED" w:rsidRDefault="00D0413B" w:rsidP="006F3DCB">
            <w:pPr>
              <w:pStyle w:val="TableHeading"/>
            </w:pPr>
            <w:bookmarkStart w:id="106" w:name="COL001_TBL012"/>
            <w:bookmarkStart w:id="107" w:name="COL001_TBL008"/>
            <w:bookmarkEnd w:id="106"/>
            <w:bookmarkEnd w:id="107"/>
            <w:r w:rsidRPr="00FD20ED">
              <w:t>Software</w:t>
            </w:r>
          </w:p>
        </w:tc>
        <w:tc>
          <w:tcPr>
            <w:tcW w:w="2014" w:type="dxa"/>
            <w:shd w:val="clear" w:color="auto" w:fill="F2F2F2" w:themeFill="background1" w:themeFillShade="F2"/>
          </w:tcPr>
          <w:p w14:paraId="302989CB" w14:textId="77777777" w:rsidR="00D0413B" w:rsidRPr="00FD20ED" w:rsidRDefault="00D0413B" w:rsidP="006F3DCB">
            <w:pPr>
              <w:pStyle w:val="TableHeading"/>
            </w:pPr>
            <w:r w:rsidRPr="00FD20ED">
              <w:t>Version</w:t>
            </w:r>
          </w:p>
        </w:tc>
        <w:tc>
          <w:tcPr>
            <w:tcW w:w="5151" w:type="dxa"/>
            <w:shd w:val="clear" w:color="auto" w:fill="F2F2F2" w:themeFill="background1" w:themeFillShade="F2"/>
          </w:tcPr>
          <w:p w14:paraId="44980065" w14:textId="77777777" w:rsidR="00D0413B" w:rsidRPr="00FD20ED" w:rsidRDefault="00D0413B" w:rsidP="006F3DCB">
            <w:pPr>
              <w:pStyle w:val="TableHeading"/>
            </w:pPr>
            <w:r w:rsidRPr="00FD20ED">
              <w:t>Description</w:t>
            </w:r>
          </w:p>
        </w:tc>
      </w:tr>
      <w:tr w:rsidR="00D0413B" w:rsidRPr="00FD20ED" w14:paraId="3ABF16D6" w14:textId="77777777" w:rsidTr="00A206D3">
        <w:tc>
          <w:tcPr>
            <w:tcW w:w="2267" w:type="dxa"/>
          </w:tcPr>
          <w:p w14:paraId="0C30BBD6" w14:textId="77777777" w:rsidR="00D0413B" w:rsidRPr="00FD20ED" w:rsidRDefault="00D0413B" w:rsidP="006F3DCB">
            <w:pPr>
              <w:pStyle w:val="TableText"/>
            </w:pPr>
            <w:r w:rsidRPr="00FD20ED">
              <w:t>Kernel</w:t>
            </w:r>
          </w:p>
        </w:tc>
        <w:tc>
          <w:tcPr>
            <w:tcW w:w="2014" w:type="dxa"/>
          </w:tcPr>
          <w:p w14:paraId="44A2C1EE" w14:textId="77777777" w:rsidR="00D0413B" w:rsidRPr="00FD20ED" w:rsidRDefault="00D0413B" w:rsidP="006F3DCB">
            <w:pPr>
              <w:pStyle w:val="TableText"/>
            </w:pPr>
            <w:r w:rsidRPr="00FD20ED">
              <w:t>8.0</w:t>
            </w:r>
          </w:p>
        </w:tc>
        <w:tc>
          <w:tcPr>
            <w:tcW w:w="5151" w:type="dxa"/>
          </w:tcPr>
          <w:p w14:paraId="32F6A25A" w14:textId="1914F408" w:rsidR="00D0413B" w:rsidRPr="00FD20ED" w:rsidRDefault="00D0413B" w:rsidP="006F3DCB">
            <w:pPr>
              <w:pStyle w:val="TableText"/>
            </w:pPr>
            <w:r w:rsidRPr="00FD20ED">
              <w:t xml:space="preserve">VistA Legacy Software </w:t>
            </w:r>
            <w:hyperlink w:anchor="fully_patched_note" w:history="1">
              <w:r w:rsidRPr="00FD20ED">
                <w:rPr>
                  <w:rStyle w:val="Hyperlink"/>
                  <w:b/>
                  <w:vertAlign w:val="superscript"/>
                </w:rPr>
                <w:t>*</w:t>
              </w:r>
              <w:r w:rsidRPr="00FD20ED">
                <w:rPr>
                  <w:rStyle w:val="Hyperlink"/>
                </w:rPr>
                <w:t>Fully Patched M Accounts</w:t>
              </w:r>
            </w:hyperlink>
            <w:r w:rsidRPr="00FD20ED">
              <w:t>.</w:t>
            </w:r>
          </w:p>
        </w:tc>
      </w:tr>
      <w:tr w:rsidR="00D0413B" w:rsidRPr="00FD20ED" w14:paraId="4F117DFB" w14:textId="77777777" w:rsidTr="00A206D3">
        <w:tc>
          <w:tcPr>
            <w:tcW w:w="2267" w:type="dxa"/>
          </w:tcPr>
          <w:p w14:paraId="4FDBD5CD" w14:textId="77777777" w:rsidR="00D0413B" w:rsidRPr="00FD20ED" w:rsidRDefault="00D0413B" w:rsidP="006F3DCB">
            <w:pPr>
              <w:pStyle w:val="TableText"/>
            </w:pPr>
            <w:r w:rsidRPr="00FD20ED">
              <w:t>Kernel Toolkit</w:t>
            </w:r>
          </w:p>
        </w:tc>
        <w:tc>
          <w:tcPr>
            <w:tcW w:w="2014" w:type="dxa"/>
          </w:tcPr>
          <w:p w14:paraId="3FA5ECF1" w14:textId="77777777" w:rsidR="00D0413B" w:rsidRPr="00FD20ED" w:rsidRDefault="00D0413B" w:rsidP="006F3DCB">
            <w:pPr>
              <w:pStyle w:val="TableText"/>
            </w:pPr>
            <w:r w:rsidRPr="00FD20ED">
              <w:t>7.3</w:t>
            </w:r>
          </w:p>
        </w:tc>
        <w:tc>
          <w:tcPr>
            <w:tcW w:w="5151" w:type="dxa"/>
          </w:tcPr>
          <w:p w14:paraId="5B7FC0BA" w14:textId="53E29120" w:rsidR="00D0413B" w:rsidRPr="00FD20ED" w:rsidRDefault="00D0413B" w:rsidP="006F3DCB">
            <w:pPr>
              <w:pStyle w:val="TableText"/>
            </w:pPr>
            <w:r w:rsidRPr="00FD20ED">
              <w:t xml:space="preserve">VistA Legacy Software </w:t>
            </w:r>
            <w:hyperlink w:anchor="fully_patched_note" w:history="1">
              <w:r w:rsidRPr="00FD20ED">
                <w:rPr>
                  <w:rStyle w:val="Hyperlink"/>
                  <w:b/>
                  <w:vertAlign w:val="superscript"/>
                </w:rPr>
                <w:t>*</w:t>
              </w:r>
              <w:r w:rsidRPr="00FD20ED">
                <w:rPr>
                  <w:rStyle w:val="Hyperlink"/>
                </w:rPr>
                <w:t>Fully Patched M Accounts</w:t>
              </w:r>
            </w:hyperlink>
            <w:r w:rsidRPr="00FD20ED">
              <w:t>.</w:t>
            </w:r>
          </w:p>
        </w:tc>
      </w:tr>
      <w:tr w:rsidR="00D0413B" w:rsidRPr="00FD20ED" w14:paraId="036ABDAD" w14:textId="77777777" w:rsidTr="00A206D3">
        <w:tc>
          <w:tcPr>
            <w:tcW w:w="2267" w:type="dxa"/>
          </w:tcPr>
          <w:p w14:paraId="6D1ADAED" w14:textId="77777777" w:rsidR="00D0413B" w:rsidRPr="00FD20ED" w:rsidRDefault="00D0413B" w:rsidP="006F3DCB">
            <w:pPr>
              <w:pStyle w:val="TableText"/>
            </w:pPr>
            <w:r w:rsidRPr="00FD20ED">
              <w:t>VA FileMan</w:t>
            </w:r>
          </w:p>
        </w:tc>
        <w:tc>
          <w:tcPr>
            <w:tcW w:w="2014" w:type="dxa"/>
          </w:tcPr>
          <w:p w14:paraId="3A4DA0A5" w14:textId="77777777" w:rsidR="00D0413B" w:rsidRPr="00FD20ED" w:rsidRDefault="00D0413B" w:rsidP="006F3DCB">
            <w:pPr>
              <w:pStyle w:val="TableText"/>
            </w:pPr>
            <w:r w:rsidRPr="00FD20ED">
              <w:t>22.2</w:t>
            </w:r>
          </w:p>
        </w:tc>
        <w:tc>
          <w:tcPr>
            <w:tcW w:w="5151" w:type="dxa"/>
          </w:tcPr>
          <w:p w14:paraId="4F18BF2B" w14:textId="35E657A3" w:rsidR="00D0413B" w:rsidRPr="00FD20ED" w:rsidRDefault="00D0413B" w:rsidP="006F3DCB">
            <w:pPr>
              <w:pStyle w:val="TableText"/>
            </w:pPr>
            <w:r w:rsidRPr="00FD20ED">
              <w:t xml:space="preserve">VistA Legacy Software </w:t>
            </w:r>
            <w:hyperlink w:anchor="fully_patched_note" w:history="1">
              <w:r w:rsidRPr="00FD20ED">
                <w:rPr>
                  <w:rStyle w:val="Hyperlink"/>
                  <w:b/>
                  <w:vertAlign w:val="superscript"/>
                </w:rPr>
                <w:t>*</w:t>
              </w:r>
              <w:r w:rsidRPr="00FD20ED">
                <w:rPr>
                  <w:rStyle w:val="Hyperlink"/>
                </w:rPr>
                <w:t>Fully Patched M Accounts</w:t>
              </w:r>
            </w:hyperlink>
            <w:r w:rsidRPr="00FD20ED">
              <w:t>.</w:t>
            </w:r>
          </w:p>
        </w:tc>
      </w:tr>
      <w:tr w:rsidR="00D0413B" w:rsidRPr="00FD20ED" w14:paraId="31E8FEF1" w14:textId="77777777" w:rsidTr="00A206D3">
        <w:tc>
          <w:tcPr>
            <w:tcW w:w="2267" w:type="dxa"/>
          </w:tcPr>
          <w:p w14:paraId="30FB3C4A" w14:textId="77777777" w:rsidR="00D0413B" w:rsidRPr="00FD20ED" w:rsidRDefault="00D0413B" w:rsidP="006F3DCB">
            <w:pPr>
              <w:pStyle w:val="TableText"/>
            </w:pPr>
            <w:r w:rsidRPr="00FD20ED">
              <w:t>MailMan</w:t>
            </w:r>
          </w:p>
        </w:tc>
        <w:tc>
          <w:tcPr>
            <w:tcW w:w="2014" w:type="dxa"/>
          </w:tcPr>
          <w:p w14:paraId="31449D54" w14:textId="77777777" w:rsidR="00D0413B" w:rsidRPr="00FD20ED" w:rsidRDefault="00D0413B" w:rsidP="006F3DCB">
            <w:pPr>
              <w:pStyle w:val="TableText"/>
            </w:pPr>
            <w:r w:rsidRPr="00FD20ED">
              <w:t>8.0</w:t>
            </w:r>
          </w:p>
        </w:tc>
        <w:tc>
          <w:tcPr>
            <w:tcW w:w="5151" w:type="dxa"/>
          </w:tcPr>
          <w:p w14:paraId="30546D11" w14:textId="60BCC7FA" w:rsidR="00D0413B" w:rsidRPr="00FD20ED" w:rsidRDefault="00D0413B" w:rsidP="006F3DCB">
            <w:pPr>
              <w:pStyle w:val="TableText"/>
            </w:pPr>
            <w:r w:rsidRPr="00FD20ED">
              <w:t xml:space="preserve">VistA Legacy Software </w:t>
            </w:r>
            <w:hyperlink w:anchor="fully_patched_note" w:history="1">
              <w:r w:rsidRPr="00FD20ED">
                <w:rPr>
                  <w:rStyle w:val="Hyperlink"/>
                  <w:b/>
                  <w:vertAlign w:val="superscript"/>
                </w:rPr>
                <w:t>*</w:t>
              </w:r>
              <w:r w:rsidRPr="00FD20ED">
                <w:rPr>
                  <w:rStyle w:val="Hyperlink"/>
                </w:rPr>
                <w:t>Fully Patched M Accounts</w:t>
              </w:r>
            </w:hyperlink>
            <w:r w:rsidRPr="00FD20ED">
              <w:t>.</w:t>
            </w:r>
          </w:p>
        </w:tc>
      </w:tr>
    </w:tbl>
    <w:p w14:paraId="52892E41" w14:textId="77777777" w:rsidR="00D0413B" w:rsidRPr="00FD20ED" w:rsidRDefault="00D0413B" w:rsidP="00D0413B">
      <w:pPr>
        <w:pStyle w:val="BodyText6"/>
      </w:pPr>
    </w:p>
    <w:bookmarkEnd w:id="100"/>
    <w:p w14:paraId="73C0511F" w14:textId="5F0145DC" w:rsidR="00D0413B" w:rsidRPr="00FD20ED" w:rsidRDefault="00D0413B" w:rsidP="00D0413B">
      <w:pPr>
        <w:pStyle w:val="Note"/>
        <w:rPr>
          <w:noProof w:val="0"/>
        </w:rPr>
      </w:pPr>
      <w:r w:rsidRPr="00FD20ED">
        <w:drawing>
          <wp:inline distT="0" distB="0" distL="0" distR="0" wp14:anchorId="33F5067A" wp14:editId="5A0645AB">
            <wp:extent cx="304800" cy="304800"/>
            <wp:effectExtent l="0" t="0" r="0" b="0"/>
            <wp:docPr id="6" name="Picture 6"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FD20ED">
        <w:rPr>
          <w:b/>
          <w:noProof w:val="0"/>
        </w:rPr>
        <w:tab/>
      </w:r>
      <w:bookmarkStart w:id="108" w:name="fully_patched_note"/>
      <w:r w:rsidRPr="00FD20ED">
        <w:rPr>
          <w:b/>
          <w:noProof w:val="0"/>
          <w:vertAlign w:val="superscript"/>
        </w:rPr>
        <w:t>*</w:t>
      </w:r>
      <w:r w:rsidRPr="00FD20ED">
        <w:rPr>
          <w:b/>
          <w:noProof w:val="0"/>
        </w:rPr>
        <w:t xml:space="preserve">NOTE: </w:t>
      </w:r>
      <w:r w:rsidRPr="00FD20ED">
        <w:rPr>
          <w:bCs/>
          <w:noProof w:val="0"/>
        </w:rPr>
        <w:t xml:space="preserve">All software listed in </w:t>
      </w:r>
      <w:r w:rsidRPr="00FD20ED">
        <w:rPr>
          <w:noProof w:val="0"/>
          <w:color w:val="0000FF"/>
          <w:u w:val="single"/>
        </w:rPr>
        <w:fldChar w:fldCharType="begin"/>
      </w:r>
      <w:r w:rsidRPr="00FD20ED">
        <w:rPr>
          <w:noProof w:val="0"/>
          <w:color w:val="0000FF"/>
          <w:u w:val="single"/>
        </w:rPr>
        <w:instrText xml:space="preserve"> REF _Ref373317182 \h  \* MERGEFORMAT </w:instrText>
      </w:r>
      <w:r w:rsidRPr="00FD20ED">
        <w:rPr>
          <w:noProof w:val="0"/>
          <w:color w:val="0000FF"/>
          <w:u w:val="single"/>
        </w:rPr>
      </w:r>
      <w:r w:rsidRPr="00FD20ED">
        <w:rPr>
          <w:noProof w:val="0"/>
          <w:color w:val="0000FF"/>
          <w:u w:val="single"/>
        </w:rPr>
        <w:fldChar w:fldCharType="separate"/>
      </w:r>
      <w:r w:rsidR="00044B6F" w:rsidRPr="00FD20ED">
        <w:rPr>
          <w:noProof w:val="0"/>
          <w:color w:val="0000FF"/>
          <w:u w:val="single"/>
        </w:rPr>
        <w:t>Table 2</w:t>
      </w:r>
      <w:r w:rsidRPr="00FD20ED">
        <w:rPr>
          <w:noProof w:val="0"/>
          <w:color w:val="0000FF"/>
          <w:u w:val="single"/>
        </w:rPr>
        <w:fldChar w:fldCharType="end"/>
      </w:r>
      <w:r w:rsidRPr="00FD20ED">
        <w:rPr>
          <w:noProof w:val="0"/>
        </w:rPr>
        <w:t xml:space="preserve"> </w:t>
      </w:r>
      <w:r w:rsidRPr="00FD20ED">
        <w:rPr>
          <w:i/>
          <w:iCs/>
          <w:noProof w:val="0"/>
        </w:rPr>
        <w:t>must</w:t>
      </w:r>
      <w:r w:rsidRPr="00FD20ED">
        <w:rPr>
          <w:noProof w:val="0"/>
        </w:rPr>
        <w:t xml:space="preserve"> be fully patched, which means that all patches </w:t>
      </w:r>
      <w:r w:rsidRPr="00FD20ED">
        <w:rPr>
          <w:i/>
          <w:iCs/>
          <w:noProof w:val="0"/>
        </w:rPr>
        <w:t>must</w:t>
      </w:r>
      <w:r w:rsidRPr="00FD20ED">
        <w:rPr>
          <w:noProof w:val="0"/>
        </w:rPr>
        <w:t xml:space="preserve"> be installed up to the most recent patch released at the time of the installation of Kernel Toolkit Patch XT*7.3*143.</w:t>
      </w:r>
      <w:bookmarkEnd w:id="108"/>
    </w:p>
    <w:p w14:paraId="2B5B925C" w14:textId="77777777" w:rsidR="007B5877" w:rsidRPr="00FD20ED" w:rsidRDefault="007B5877" w:rsidP="007B5877">
      <w:pPr>
        <w:pStyle w:val="BodyText6"/>
      </w:pPr>
    </w:p>
    <w:p w14:paraId="1F32ECFC" w14:textId="547B271B" w:rsidR="0030795D" w:rsidRPr="00FD20ED" w:rsidRDefault="0030795D" w:rsidP="00661252">
      <w:pPr>
        <w:pStyle w:val="Heading3"/>
      </w:pPr>
      <w:bookmarkStart w:id="109" w:name="_Toc69717866"/>
      <w:r w:rsidRPr="00FD20ED">
        <w:t xml:space="preserve">Database </w:t>
      </w:r>
      <w:bookmarkEnd w:id="93"/>
      <w:bookmarkEnd w:id="94"/>
      <w:bookmarkEnd w:id="95"/>
      <w:bookmarkEnd w:id="96"/>
      <w:r w:rsidR="006F2737" w:rsidRPr="00FD20ED">
        <w:t>Requirements</w:t>
      </w:r>
      <w:bookmarkEnd w:id="109"/>
    </w:p>
    <w:p w14:paraId="7E5A2985" w14:textId="37AEDB16" w:rsidR="001F3598" w:rsidRPr="00FD20ED" w:rsidRDefault="00CB6E0B" w:rsidP="001F3598">
      <w:pPr>
        <w:pStyle w:val="BodyText"/>
        <w:rPr>
          <w:i/>
        </w:rPr>
      </w:pPr>
      <w:bookmarkStart w:id="110" w:name="_Toc437268354"/>
      <w:bookmarkEnd w:id="97"/>
      <w:r w:rsidRPr="00FD20ED">
        <w:t xml:space="preserve">VPSRT and </w:t>
      </w:r>
      <w:r w:rsidR="001F3598" w:rsidRPr="00FD20ED">
        <w:t>Kernel Toolkit Patch XT*7.3*143</w:t>
      </w:r>
      <w:r w:rsidR="0091691E" w:rsidRPr="00FD20ED">
        <w:t xml:space="preserve"> uses the already installed VA FileMan database</w:t>
      </w:r>
      <w:r w:rsidR="00BD103D" w:rsidRPr="00FD20ED">
        <w:t xml:space="preserve">. </w:t>
      </w:r>
      <w:r w:rsidRPr="00FD20ED">
        <w:t>VPSRT</w:t>
      </w:r>
      <w:r w:rsidR="001F3598" w:rsidRPr="00FD20ED">
        <w:t xml:space="preserve"> does </w:t>
      </w:r>
      <w:r w:rsidR="001F3598" w:rsidRPr="00FD20ED">
        <w:rPr>
          <w:i/>
        </w:rPr>
        <w:t>not</w:t>
      </w:r>
      <w:r w:rsidR="001F3598" w:rsidRPr="00FD20ED">
        <w:t xml:space="preserve"> create any </w:t>
      </w:r>
      <w:r w:rsidR="00BD103D" w:rsidRPr="00FD20ED">
        <w:t>new</w:t>
      </w:r>
      <w:r w:rsidR="001F3598" w:rsidRPr="00FD20ED">
        <w:t xml:space="preserve"> databases.</w:t>
      </w:r>
    </w:p>
    <w:p w14:paraId="2540DE7D" w14:textId="77777777" w:rsidR="006108C2" w:rsidRPr="00FD20ED" w:rsidRDefault="006108C2" w:rsidP="00661252">
      <w:pPr>
        <w:pStyle w:val="Heading2"/>
      </w:pPr>
      <w:bookmarkStart w:id="111" w:name="_Toc69717867"/>
      <w:r w:rsidRPr="00FD20ED">
        <w:t>System Setup and Configuration</w:t>
      </w:r>
      <w:bookmarkEnd w:id="110"/>
      <w:bookmarkEnd w:id="111"/>
    </w:p>
    <w:p w14:paraId="03DC5135" w14:textId="77777777" w:rsidR="001B39AF" w:rsidRPr="00FD20ED" w:rsidRDefault="001B39AF" w:rsidP="00661252">
      <w:pPr>
        <w:pStyle w:val="Heading3"/>
      </w:pPr>
      <w:bookmarkStart w:id="112" w:name="_Ref480282403"/>
      <w:bookmarkStart w:id="113" w:name="_Toc69112760"/>
      <w:bookmarkStart w:id="114" w:name="_Toc69115419"/>
      <w:bookmarkStart w:id="115" w:name="_Toc69115545"/>
      <w:bookmarkStart w:id="116" w:name="_Toc69717868"/>
      <w:bookmarkStart w:id="117" w:name="_Toc207092410"/>
      <w:bookmarkStart w:id="118" w:name="_Toc416250751"/>
      <w:bookmarkStart w:id="119" w:name="_Toc446330089"/>
      <w:bookmarkEnd w:id="87"/>
      <w:bookmarkEnd w:id="88"/>
      <w:bookmarkEnd w:id="89"/>
      <w:bookmarkEnd w:id="90"/>
      <w:r w:rsidRPr="00FD20ED">
        <w:t>Allocate XTVS EDITOR Security Key</w:t>
      </w:r>
      <w:bookmarkEnd w:id="112"/>
      <w:bookmarkEnd w:id="113"/>
      <w:bookmarkEnd w:id="114"/>
      <w:bookmarkEnd w:id="115"/>
      <w:bookmarkEnd w:id="116"/>
    </w:p>
    <w:p w14:paraId="3624073E" w14:textId="0BB40323" w:rsidR="001B39AF" w:rsidRPr="00FD20ED" w:rsidRDefault="001B39AF" w:rsidP="001B39AF">
      <w:pPr>
        <w:pStyle w:val="BodyText"/>
        <w:keepNext/>
        <w:keepLines/>
      </w:pPr>
      <w:r w:rsidRPr="00FD20ED">
        <w:t xml:space="preserve">Use the </w:t>
      </w:r>
      <w:r w:rsidRPr="00FD20ED">
        <w:rPr>
          <w:b/>
        </w:rPr>
        <w:t>Allocation of Security Keys</w:t>
      </w:r>
      <w:r w:rsidRPr="00FD20ED">
        <w:t xml:space="preserve"> [XUKEYALL] option to allocate the </w:t>
      </w:r>
      <w:r w:rsidRPr="00FD20ED">
        <w:rPr>
          <w:b/>
          <w:bCs/>
        </w:rPr>
        <w:t>XTVS EDITOR</w:t>
      </w:r>
      <w:r w:rsidRPr="00FD20ED">
        <w:t xml:space="preserve"> security key to the users who manage package parameters </w:t>
      </w:r>
      <w:r w:rsidR="00345235" w:rsidRPr="00FD20ED">
        <w:t xml:space="preserve">used </w:t>
      </w:r>
      <w:r w:rsidR="000636DF" w:rsidRPr="00FD20ED">
        <w:t>to create</w:t>
      </w:r>
      <w:r w:rsidRPr="00FD20ED">
        <w:t xml:space="preserve"> the package size reports.</w:t>
      </w:r>
      <w:r w:rsidR="00CE4FC9" w:rsidRPr="00FD20ED">
        <w:t xml:space="preserve"> Users that only need to create package size reports do </w:t>
      </w:r>
      <w:r w:rsidR="00CE4FC9" w:rsidRPr="00FD20ED">
        <w:rPr>
          <w:i/>
          <w:iCs/>
        </w:rPr>
        <w:t>not</w:t>
      </w:r>
      <w:r w:rsidR="00CE4FC9" w:rsidRPr="00FD20ED">
        <w:t xml:space="preserve"> need this </w:t>
      </w:r>
      <w:r w:rsidR="00AE6A6D" w:rsidRPr="00FD20ED">
        <w:t xml:space="preserve">security </w:t>
      </w:r>
      <w:r w:rsidR="00CE4FC9" w:rsidRPr="00FD20ED">
        <w:t>key.</w:t>
      </w:r>
    </w:p>
    <w:p w14:paraId="1F3696B7" w14:textId="77777777" w:rsidR="001B39AF" w:rsidRPr="00FD20ED" w:rsidRDefault="001B39AF" w:rsidP="001B39AF">
      <w:pPr>
        <w:pStyle w:val="BodyText"/>
        <w:keepNext/>
        <w:keepLines/>
      </w:pPr>
      <w:r w:rsidRPr="00FD20ED">
        <w:t xml:space="preserve">To allocate the </w:t>
      </w:r>
      <w:r w:rsidRPr="00FD20ED">
        <w:rPr>
          <w:b/>
          <w:bCs/>
        </w:rPr>
        <w:t>XTVS EDITOR</w:t>
      </w:r>
      <w:r w:rsidRPr="00FD20ED">
        <w:t xml:space="preserve"> security key, do the following:</w:t>
      </w:r>
    </w:p>
    <w:p w14:paraId="0C409F02" w14:textId="77777777" w:rsidR="001B39AF" w:rsidRPr="00FD20ED" w:rsidRDefault="001B39AF" w:rsidP="006B64F7">
      <w:pPr>
        <w:pStyle w:val="ListNumber"/>
        <w:keepNext/>
        <w:keepLines/>
        <w:numPr>
          <w:ilvl w:val="0"/>
          <w:numId w:val="11"/>
        </w:numPr>
        <w:tabs>
          <w:tab w:val="left" w:pos="720"/>
        </w:tabs>
      </w:pPr>
      <w:r w:rsidRPr="00FD20ED">
        <w:t xml:space="preserve">Select the </w:t>
      </w:r>
      <w:r w:rsidRPr="00FD20ED">
        <w:rPr>
          <w:b/>
          <w:bCs/>
        </w:rPr>
        <w:t>System Manager Menu</w:t>
      </w:r>
      <w:r w:rsidRPr="00FD20ED">
        <w:t xml:space="preserve"> [EVE].</w:t>
      </w:r>
    </w:p>
    <w:p w14:paraId="2620CFDE" w14:textId="77777777" w:rsidR="001B39AF" w:rsidRPr="00FD20ED" w:rsidRDefault="001B39AF" w:rsidP="006B64F7">
      <w:pPr>
        <w:pStyle w:val="ListNumber"/>
        <w:numPr>
          <w:ilvl w:val="0"/>
          <w:numId w:val="11"/>
        </w:numPr>
        <w:tabs>
          <w:tab w:val="left" w:pos="720"/>
        </w:tabs>
      </w:pPr>
      <w:r w:rsidRPr="00FD20ED">
        <w:t xml:space="preserve">Select the </w:t>
      </w:r>
      <w:r w:rsidRPr="00FD20ED">
        <w:rPr>
          <w:b/>
        </w:rPr>
        <w:t>Menu Management</w:t>
      </w:r>
      <w:r w:rsidRPr="00FD20ED">
        <w:t xml:space="preserve"> [XUMAINT] menu.</w:t>
      </w:r>
    </w:p>
    <w:p w14:paraId="53D33DB5" w14:textId="77777777" w:rsidR="001B39AF" w:rsidRPr="00FD20ED" w:rsidRDefault="001B39AF" w:rsidP="006B64F7">
      <w:pPr>
        <w:pStyle w:val="ListNumber"/>
        <w:numPr>
          <w:ilvl w:val="0"/>
          <w:numId w:val="11"/>
        </w:numPr>
        <w:tabs>
          <w:tab w:val="left" w:pos="720"/>
        </w:tabs>
      </w:pPr>
      <w:r w:rsidRPr="00FD20ED">
        <w:t xml:space="preserve">Select the </w:t>
      </w:r>
      <w:r w:rsidRPr="00FD20ED">
        <w:rPr>
          <w:b/>
        </w:rPr>
        <w:t>Key Management</w:t>
      </w:r>
      <w:r w:rsidRPr="00FD20ED">
        <w:t xml:space="preserve"> [XUKEYMGMT] menu.</w:t>
      </w:r>
    </w:p>
    <w:p w14:paraId="69F31C39" w14:textId="77777777" w:rsidR="001B39AF" w:rsidRPr="00FD20ED" w:rsidRDefault="001B39AF" w:rsidP="006B64F7">
      <w:pPr>
        <w:pStyle w:val="ListNumber"/>
        <w:numPr>
          <w:ilvl w:val="0"/>
          <w:numId w:val="11"/>
        </w:numPr>
        <w:tabs>
          <w:tab w:val="left" w:pos="720"/>
        </w:tabs>
      </w:pPr>
      <w:r w:rsidRPr="00FD20ED">
        <w:t xml:space="preserve">Select the </w:t>
      </w:r>
      <w:r w:rsidRPr="00FD20ED">
        <w:rPr>
          <w:b/>
        </w:rPr>
        <w:t>Allocation of Security Keys</w:t>
      </w:r>
      <w:r w:rsidRPr="00FD20ED">
        <w:t xml:space="preserve"> [XUKEYALL] option.</w:t>
      </w:r>
    </w:p>
    <w:p w14:paraId="2E8E9DE2" w14:textId="77777777" w:rsidR="001B39AF" w:rsidRPr="00FD20ED" w:rsidRDefault="001B39AF" w:rsidP="006B64F7">
      <w:pPr>
        <w:pStyle w:val="ListNumber"/>
        <w:numPr>
          <w:ilvl w:val="0"/>
          <w:numId w:val="11"/>
        </w:numPr>
        <w:tabs>
          <w:tab w:val="left" w:pos="720"/>
        </w:tabs>
      </w:pPr>
      <w:r w:rsidRPr="00FD20ED">
        <w:t>At the “</w:t>
      </w:r>
      <w:r w:rsidRPr="00FD20ED">
        <w:rPr>
          <w:rFonts w:eastAsia="Batang"/>
          <w:color w:val="auto"/>
        </w:rPr>
        <w:t>Allocate key:</w:t>
      </w:r>
      <w:r w:rsidRPr="00FD20ED">
        <w:t xml:space="preserve">” prompt enter </w:t>
      </w:r>
      <w:r w:rsidRPr="00FD20ED">
        <w:rPr>
          <w:b/>
        </w:rPr>
        <w:t>XTVS EDITOR</w:t>
      </w:r>
      <w:r w:rsidRPr="00FD20ED">
        <w:t>.</w:t>
      </w:r>
    </w:p>
    <w:p w14:paraId="304BC583" w14:textId="77777777" w:rsidR="001B39AF" w:rsidRPr="00FD20ED" w:rsidRDefault="001B39AF" w:rsidP="001B39AF">
      <w:pPr>
        <w:pStyle w:val="BodyText6"/>
      </w:pPr>
    </w:p>
    <w:p w14:paraId="65E50755" w14:textId="77777777" w:rsidR="001B39AF" w:rsidRPr="00FD20ED" w:rsidRDefault="001B39AF" w:rsidP="00661252">
      <w:pPr>
        <w:pStyle w:val="Heading3"/>
      </w:pPr>
      <w:bookmarkStart w:id="120" w:name="_Ref52199730"/>
      <w:bookmarkStart w:id="121" w:name="_Ref53651274"/>
      <w:bookmarkStart w:id="122" w:name="_Ref53651275"/>
      <w:bookmarkStart w:id="123" w:name="_Toc69112761"/>
      <w:bookmarkStart w:id="124" w:name="_Toc69115420"/>
      <w:bookmarkStart w:id="125" w:name="_Toc69115546"/>
      <w:bookmarkStart w:id="126" w:name="_Toc69717869"/>
      <w:r w:rsidRPr="00FD20ED">
        <w:t>Review Configure XTVS PKG EXTRACT SERVER Option</w:t>
      </w:r>
      <w:bookmarkEnd w:id="120"/>
      <w:bookmarkEnd w:id="121"/>
      <w:bookmarkEnd w:id="122"/>
      <w:r w:rsidRPr="00FD20ED">
        <w:t xml:space="preserve"> Configuration</w:t>
      </w:r>
      <w:bookmarkEnd w:id="123"/>
      <w:bookmarkEnd w:id="124"/>
      <w:bookmarkEnd w:id="125"/>
      <w:bookmarkEnd w:id="126"/>
    </w:p>
    <w:p w14:paraId="1E57326E" w14:textId="77777777" w:rsidR="001B39AF" w:rsidRPr="00FD20ED" w:rsidRDefault="001B39AF" w:rsidP="001B39AF">
      <w:pPr>
        <w:pStyle w:val="BodyText"/>
        <w:keepNext/>
        <w:keepLines/>
      </w:pPr>
      <w:r w:rsidRPr="00FD20ED">
        <w:t xml:space="preserve">The </w:t>
      </w:r>
      <w:r w:rsidRPr="00FD20ED">
        <w:rPr>
          <w:b/>
          <w:bCs/>
        </w:rPr>
        <w:t>Process XTVS Request Message [XTVS PKG EXTRACT SERVER]</w:t>
      </w:r>
      <w:r w:rsidRPr="00FD20ED">
        <w:t xml:space="preserve"> option responds to remote VistA requests to return size reports; and on FORUM, PACKAGE (#9.4) file extracts. System administrators can decide to prevent a remote user from running a report on the VistA and returning it to the requester. This option can help remote support staff assist the site.</w:t>
      </w:r>
    </w:p>
    <w:p w14:paraId="123664AE" w14:textId="77777777" w:rsidR="001B39AF" w:rsidRPr="00FD20ED" w:rsidRDefault="001B39AF" w:rsidP="001B39AF">
      <w:pPr>
        <w:pStyle w:val="BodyText"/>
      </w:pPr>
      <w:r w:rsidRPr="00FD20ED">
        <w:t>The SERVER ACTION (#221) field in the OPTION (#19) file is set to “</w:t>
      </w:r>
      <w:r w:rsidRPr="00FD20ED">
        <w:rPr>
          <w:b/>
          <w:bCs/>
        </w:rPr>
        <w:t>RUN IMMEDIATELY</w:t>
      </w:r>
      <w:r w:rsidRPr="00FD20ED">
        <w:t>” for the</w:t>
      </w:r>
      <w:r w:rsidRPr="00FD20ED">
        <w:rPr>
          <w:b/>
          <w:bCs/>
        </w:rPr>
        <w:t xml:space="preserve"> XTVS PKG EXTRACT SERVER</w:t>
      </w:r>
      <w:r w:rsidRPr="00FD20ED">
        <w:t xml:space="preserve"> option when the patch is installed. Configuration of this option allows remote support staff to receive requested size messages (or in the case of FORUM, PACKAGE [#9.4] file extract messages in addition to package size messages).</w:t>
      </w:r>
    </w:p>
    <w:p w14:paraId="4BC11BF6" w14:textId="26A29B1C" w:rsidR="001B39AF" w:rsidRPr="00FD20ED" w:rsidRDefault="00E37AD7" w:rsidP="00E37AD7">
      <w:pPr>
        <w:pStyle w:val="Caution"/>
        <w:keepNext/>
        <w:keepLines/>
      </w:pPr>
      <w:r w:rsidRPr="00FD20ED">
        <w:rPr>
          <w:noProof/>
        </w:rPr>
        <w:drawing>
          <wp:inline distT="0" distB="0" distL="0" distR="0" wp14:anchorId="5978325F" wp14:editId="73313928">
            <wp:extent cx="409575" cy="409575"/>
            <wp:effectExtent l="0" t="0" r="9525" b="9525"/>
            <wp:docPr id="13" name="Picture 40"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pic:nvPicPr>
                  <pic:blipFill>
                    <a:blip r:embed="rId14">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inline>
        </w:drawing>
      </w:r>
      <w:r w:rsidRPr="00FD20ED">
        <w:tab/>
        <w:t xml:space="preserve">CAUTION: </w:t>
      </w:r>
      <w:r w:rsidR="001B39AF" w:rsidRPr="00FD20ED">
        <w:t>Production system administrators should review the setting and determine whether to leave the option configured to “RUN IMMEDIATELY” or change the configuration. The SERVER ACTION (#221) field can be set to one of the following:</w:t>
      </w:r>
    </w:p>
    <w:p w14:paraId="4A5A8169" w14:textId="77777777" w:rsidR="001B39AF" w:rsidRPr="00FD20ED" w:rsidRDefault="001B39AF" w:rsidP="00E37AD7">
      <w:pPr>
        <w:pStyle w:val="CautionListBullet"/>
        <w:keepNext/>
        <w:keepLines/>
      </w:pPr>
      <w:r w:rsidRPr="00FD20ED">
        <w:t>R—RUN IMMEDIATELY</w:t>
      </w:r>
    </w:p>
    <w:p w14:paraId="0D237935" w14:textId="77777777" w:rsidR="001B39AF" w:rsidRPr="00FD20ED" w:rsidRDefault="001B39AF" w:rsidP="00E37AD7">
      <w:pPr>
        <w:pStyle w:val="CautionListBullet"/>
        <w:keepNext/>
        <w:keepLines/>
      </w:pPr>
      <w:r w:rsidRPr="00FD20ED">
        <w:t>Q—QUEUE SERVER ROUTINE</w:t>
      </w:r>
    </w:p>
    <w:p w14:paraId="24ED947D" w14:textId="77777777" w:rsidR="001B39AF" w:rsidRPr="00FD20ED" w:rsidRDefault="001B39AF" w:rsidP="00E37AD7">
      <w:pPr>
        <w:pStyle w:val="CautionListBullet"/>
        <w:keepNext/>
        <w:keepLines/>
      </w:pPr>
      <w:r w:rsidRPr="00FD20ED">
        <w:t>N—NOTIFY MAIL GROUP (DO NOT RUN)</w:t>
      </w:r>
    </w:p>
    <w:p w14:paraId="496635A8" w14:textId="77777777" w:rsidR="001B39AF" w:rsidRPr="00FD20ED" w:rsidRDefault="001B39AF" w:rsidP="00E37AD7">
      <w:pPr>
        <w:pStyle w:val="CautionListBullet"/>
      </w:pPr>
      <w:r w:rsidRPr="00FD20ED">
        <w:t>I—IGNORE REQUESTS</w:t>
      </w:r>
    </w:p>
    <w:p w14:paraId="71255B59" w14:textId="77777777" w:rsidR="001B39AF" w:rsidRPr="00FD20ED" w:rsidRDefault="001B39AF" w:rsidP="001B39AF">
      <w:pPr>
        <w:pStyle w:val="BodyText6"/>
      </w:pPr>
    </w:p>
    <w:p w14:paraId="412E660F" w14:textId="77777777" w:rsidR="001B39AF" w:rsidRPr="00FD20ED" w:rsidRDefault="001B39AF" w:rsidP="001B39AF">
      <w:pPr>
        <w:pStyle w:val="BodyText"/>
        <w:keepNext/>
        <w:keepLines/>
      </w:pPr>
      <w:r w:rsidRPr="00FD20ED">
        <w:lastRenderedPageBreak/>
        <w:t>To</w:t>
      </w:r>
      <w:r w:rsidRPr="00FD20ED" w:rsidDel="004D686B">
        <w:t xml:space="preserve"> </w:t>
      </w:r>
      <w:r w:rsidRPr="00FD20ED">
        <w:t xml:space="preserve">change the SERVER ACTION (#221) field on the </w:t>
      </w:r>
      <w:r w:rsidRPr="00FD20ED">
        <w:rPr>
          <w:b/>
          <w:bCs/>
        </w:rPr>
        <w:t>XTVS PKG EXTRACT SERVER</w:t>
      </w:r>
      <w:r w:rsidRPr="00FD20ED">
        <w:t xml:space="preserve"> option:</w:t>
      </w:r>
    </w:p>
    <w:p w14:paraId="2C0E29B0" w14:textId="77777777" w:rsidR="001B39AF" w:rsidRPr="00FD20ED" w:rsidRDefault="001B39AF" w:rsidP="001B39AF">
      <w:pPr>
        <w:pStyle w:val="BodyText2"/>
      </w:pPr>
      <w:r w:rsidRPr="00FD20ED">
        <w:t xml:space="preserve">Use the </w:t>
      </w:r>
      <w:r w:rsidRPr="00FD20ED">
        <w:rPr>
          <w:b/>
        </w:rPr>
        <w:t>FileMan ENTER OR EDIT FILE ENTRIES</w:t>
      </w:r>
      <w:r w:rsidRPr="00FD20ED">
        <w:t xml:space="preserve"> [DIEDIT] option to change the value of the SERVER ACTION (#221) field in the OPTION (#19) file.</w:t>
      </w:r>
    </w:p>
    <w:p w14:paraId="36620F6B" w14:textId="77777777" w:rsidR="001B39AF" w:rsidRPr="00FD20ED" w:rsidRDefault="001B39AF" w:rsidP="001B39AF">
      <w:pPr>
        <w:pStyle w:val="BodyText6"/>
      </w:pPr>
    </w:p>
    <w:p w14:paraId="6AF64479" w14:textId="77777777" w:rsidR="001B39AF" w:rsidRPr="00FD20ED" w:rsidRDefault="001B39AF" w:rsidP="00661252">
      <w:pPr>
        <w:pStyle w:val="Heading3"/>
      </w:pPr>
      <w:bookmarkStart w:id="127" w:name="_Ref480282412"/>
      <w:bookmarkStart w:id="128" w:name="_Toc69112762"/>
      <w:bookmarkStart w:id="129" w:name="_Toc69115421"/>
      <w:bookmarkStart w:id="130" w:name="_Toc69115547"/>
      <w:bookmarkStart w:id="131" w:name="_Toc69717870"/>
      <w:r w:rsidRPr="00FD20ED">
        <w:t>Set Default Directory</w:t>
      </w:r>
      <w:bookmarkEnd w:id="127"/>
      <w:bookmarkEnd w:id="128"/>
      <w:bookmarkEnd w:id="129"/>
      <w:bookmarkEnd w:id="130"/>
      <w:bookmarkEnd w:id="131"/>
    </w:p>
    <w:p w14:paraId="04ADD68A" w14:textId="3714BB6C" w:rsidR="001B39AF" w:rsidRPr="00FD20ED" w:rsidRDefault="001B39AF" w:rsidP="001B39AF">
      <w:pPr>
        <w:pStyle w:val="BodyText"/>
        <w:keepNext/>
        <w:keepLines/>
      </w:pPr>
      <w:r w:rsidRPr="00FD20ED">
        <w:t>Using the “</w:t>
      </w:r>
      <w:r w:rsidRPr="00FD20ED">
        <w:rPr>
          <w:b/>
          <w:bCs/>
        </w:rPr>
        <w:t>VistA Package Size Analysis Manager</w:t>
      </w:r>
      <w:r w:rsidRPr="00FD20ED">
        <w:t>” screen, set the Package Parameter file (i.e., </w:t>
      </w:r>
      <w:r w:rsidRPr="00FD20ED">
        <w:rPr>
          <w:b/>
        </w:rPr>
        <w:t>XTMPSIZE*.DAT</w:t>
      </w:r>
      <w:r w:rsidRPr="00FD20ED">
        <w:t>) default directory as follows:</w:t>
      </w:r>
    </w:p>
    <w:p w14:paraId="1C0C13EC" w14:textId="77777777" w:rsidR="001B39AF" w:rsidRPr="00FD20ED" w:rsidRDefault="001B39AF" w:rsidP="006B64F7">
      <w:pPr>
        <w:pStyle w:val="ListNumber"/>
        <w:keepNext/>
        <w:keepLines/>
        <w:numPr>
          <w:ilvl w:val="0"/>
          <w:numId w:val="12"/>
        </w:numPr>
        <w:tabs>
          <w:tab w:val="left" w:pos="720"/>
        </w:tabs>
      </w:pPr>
      <w:r w:rsidRPr="00FD20ED">
        <w:t xml:space="preserve">Invoke the </w:t>
      </w:r>
      <w:r w:rsidRPr="00FD20ED">
        <w:rPr>
          <w:b/>
        </w:rPr>
        <w:t>VistA Package Extract Manager</w:t>
      </w:r>
      <w:r w:rsidRPr="00FD20ED">
        <w:t xml:space="preserve"> [XTVS VISTA PACKAGE EXTRACT MGR] option.</w:t>
      </w:r>
    </w:p>
    <w:p w14:paraId="16650985" w14:textId="77777777" w:rsidR="001B39AF" w:rsidRPr="00FD20ED" w:rsidRDefault="001B39AF" w:rsidP="006B64F7">
      <w:pPr>
        <w:pStyle w:val="ListNumber"/>
        <w:numPr>
          <w:ilvl w:val="0"/>
          <w:numId w:val="12"/>
        </w:numPr>
        <w:tabs>
          <w:tab w:val="left" w:pos="720"/>
        </w:tabs>
      </w:pPr>
      <w:r w:rsidRPr="00FD20ED">
        <w:t xml:space="preserve">At the “Do you want to Display XTMPSIZE*.BAK (backup files)? NO//” prompt, press </w:t>
      </w:r>
      <w:r w:rsidRPr="00FD20ED">
        <w:rPr>
          <w:b/>
        </w:rPr>
        <w:t>Enter</w:t>
      </w:r>
      <w:r w:rsidRPr="00FD20ED">
        <w:t xml:space="preserve"> to accept the </w:t>
      </w:r>
      <w:r w:rsidRPr="00FD20ED">
        <w:rPr>
          <w:b/>
        </w:rPr>
        <w:t>NO</w:t>
      </w:r>
      <w:r w:rsidRPr="00FD20ED">
        <w:t xml:space="preserve"> default response.</w:t>
      </w:r>
    </w:p>
    <w:p w14:paraId="3D2B036A" w14:textId="361E40FD" w:rsidR="001B39AF" w:rsidRPr="00FD20ED" w:rsidRDefault="001B39AF" w:rsidP="006B64F7">
      <w:pPr>
        <w:pStyle w:val="ListNumber"/>
        <w:keepNext/>
        <w:keepLines/>
        <w:numPr>
          <w:ilvl w:val="0"/>
          <w:numId w:val="12"/>
        </w:numPr>
        <w:tabs>
          <w:tab w:val="left" w:pos="720"/>
        </w:tabs>
      </w:pPr>
      <w:r w:rsidRPr="00FD20ED">
        <w:t>From the “</w:t>
      </w:r>
      <w:r w:rsidRPr="00FD20ED">
        <w:rPr>
          <w:b/>
        </w:rPr>
        <w:t>VistA Package Size Analysis Manager</w:t>
      </w:r>
      <w:r w:rsidRPr="00FD20ED">
        <w:rPr>
          <w:bCs/>
        </w:rPr>
        <w:t>”</w:t>
      </w:r>
      <w:r w:rsidRPr="00FD20ED">
        <w:t xml:space="preserve"> screen, select the </w:t>
      </w:r>
      <w:r w:rsidRPr="00FD20ED">
        <w:rPr>
          <w:b/>
        </w:rPr>
        <w:t>CHD—Change Host Directory</w:t>
      </w:r>
      <w:r w:rsidRPr="00FD20ED">
        <w:t xml:space="preserve"> action, as shown in </w:t>
      </w:r>
      <w:r w:rsidRPr="00FD20ED">
        <w:rPr>
          <w:color w:val="0000FF"/>
          <w:u w:val="single"/>
        </w:rPr>
        <w:fldChar w:fldCharType="begin"/>
      </w:r>
      <w:r w:rsidRPr="00FD20ED">
        <w:rPr>
          <w:color w:val="0000FF"/>
          <w:u w:val="single"/>
        </w:rPr>
        <w:instrText xml:space="preserve"> REF _Ref480957390 \h  \* MERGEFORMAT </w:instrText>
      </w:r>
      <w:r w:rsidRPr="00FD20ED">
        <w:rPr>
          <w:color w:val="0000FF"/>
          <w:u w:val="single"/>
        </w:rPr>
      </w:r>
      <w:r w:rsidRPr="00FD20ED">
        <w:rPr>
          <w:color w:val="0000FF"/>
          <w:u w:val="single"/>
        </w:rPr>
        <w:fldChar w:fldCharType="separate"/>
      </w:r>
      <w:r w:rsidR="00044B6F" w:rsidRPr="00FD20ED">
        <w:rPr>
          <w:color w:val="0000FF"/>
          <w:u w:val="single"/>
        </w:rPr>
        <w:t>Figure 4</w:t>
      </w:r>
      <w:r w:rsidRPr="00FD20ED">
        <w:rPr>
          <w:color w:val="0000FF"/>
          <w:u w:val="single"/>
        </w:rPr>
        <w:fldChar w:fldCharType="end"/>
      </w:r>
      <w:r w:rsidRPr="00FD20ED">
        <w:t>.</w:t>
      </w:r>
    </w:p>
    <w:p w14:paraId="362EDA04" w14:textId="77777777" w:rsidR="001B39AF" w:rsidRPr="00FD20ED" w:rsidRDefault="001B39AF" w:rsidP="005F59D4">
      <w:pPr>
        <w:pStyle w:val="NoteIndent2"/>
      </w:pPr>
      <w:r w:rsidRPr="00FD20ED">
        <w:rPr>
          <w:noProof/>
        </w:rPr>
        <w:drawing>
          <wp:inline distT="0" distB="0" distL="0" distR="0" wp14:anchorId="4D927EFC" wp14:editId="265C5C83">
            <wp:extent cx="285750" cy="285750"/>
            <wp:effectExtent l="0" t="0" r="0" b="0"/>
            <wp:docPr id="327" name="Picture 327"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r w:rsidRPr="00FD20ED">
        <w:tab/>
      </w:r>
      <w:r w:rsidRPr="00FD20ED">
        <w:rPr>
          <w:b/>
        </w:rPr>
        <w:t>NOTE:</w:t>
      </w:r>
      <w:r w:rsidRPr="00FD20ED">
        <w:t xml:space="preserve"> The </w:t>
      </w:r>
      <w:r w:rsidRPr="00FD20ED">
        <w:rPr>
          <w:b/>
          <w:bCs/>
        </w:rPr>
        <w:t>CHD—Change Host Directory</w:t>
      </w:r>
      <w:r w:rsidRPr="00FD20ED">
        <w:t xml:space="preserve"> action is locked with the </w:t>
      </w:r>
      <w:r w:rsidRPr="00FD20ED">
        <w:rPr>
          <w:b/>
          <w:bCs/>
        </w:rPr>
        <w:t>XTVS EDITOR</w:t>
      </w:r>
      <w:r w:rsidRPr="00FD20ED">
        <w:t xml:space="preserve"> security key.</w:t>
      </w:r>
    </w:p>
    <w:p w14:paraId="3E6EA37F" w14:textId="77777777" w:rsidR="001B39AF" w:rsidRPr="00FD20ED" w:rsidRDefault="001B39AF" w:rsidP="001B39AF">
      <w:pPr>
        <w:pStyle w:val="BodyText6"/>
      </w:pPr>
    </w:p>
    <w:p w14:paraId="35830306" w14:textId="77777777" w:rsidR="001B39AF" w:rsidRPr="00FD20ED" w:rsidRDefault="001B39AF" w:rsidP="006B64F7">
      <w:pPr>
        <w:pStyle w:val="ListNumber"/>
        <w:numPr>
          <w:ilvl w:val="0"/>
          <w:numId w:val="12"/>
        </w:numPr>
        <w:tabs>
          <w:tab w:val="left" w:pos="720"/>
        </w:tabs>
      </w:pPr>
      <w:r w:rsidRPr="00FD20ED">
        <w:t>Set the “</w:t>
      </w:r>
      <w:r w:rsidRPr="00FD20ED">
        <w:rPr>
          <w:b/>
          <w:bCs/>
        </w:rPr>
        <w:t>VistA Package Size default directory</w:t>
      </w:r>
      <w:r w:rsidRPr="00FD20ED">
        <w:t xml:space="preserve">” to a directory on the VistA server host system that the user, who will be managing package parameters and creating package size reports, has </w:t>
      </w:r>
      <w:r w:rsidRPr="00FD20ED">
        <w:rPr>
          <w:b/>
        </w:rPr>
        <w:t>READ</w:t>
      </w:r>
      <w:r w:rsidRPr="00FD20ED">
        <w:t xml:space="preserve"> and </w:t>
      </w:r>
      <w:r w:rsidRPr="00FD20ED">
        <w:rPr>
          <w:b/>
        </w:rPr>
        <w:t>WRITE</w:t>
      </w:r>
      <w:r w:rsidRPr="00FD20ED">
        <w:t xml:space="preserve"> privileges.</w:t>
      </w:r>
    </w:p>
    <w:p w14:paraId="7E17C662" w14:textId="77777777" w:rsidR="001B39AF" w:rsidRPr="00FD20ED" w:rsidRDefault="001B39AF" w:rsidP="001B39AF">
      <w:pPr>
        <w:pStyle w:val="BodyText6"/>
      </w:pPr>
    </w:p>
    <w:p w14:paraId="71228932" w14:textId="45324E71" w:rsidR="001B39AF" w:rsidRPr="00FD20ED" w:rsidRDefault="001B39AF" w:rsidP="001B39AF">
      <w:pPr>
        <w:pStyle w:val="Caption"/>
      </w:pPr>
      <w:bookmarkStart w:id="132" w:name="_Ref480957390"/>
      <w:bookmarkStart w:id="133" w:name="_Toc69112549"/>
      <w:bookmarkStart w:id="134" w:name="_Toc69115374"/>
      <w:bookmarkStart w:id="135" w:name="_Toc69717907"/>
      <w:r w:rsidRPr="00FD20ED">
        <w:lastRenderedPageBreak/>
        <w:t xml:space="preserve">Figure </w:t>
      </w:r>
      <w:r w:rsidRPr="00FD20ED">
        <w:fldChar w:fldCharType="begin"/>
      </w:r>
      <w:r w:rsidRPr="00FD20ED">
        <w:instrText>SEQ Figure \* ARABIC</w:instrText>
      </w:r>
      <w:r w:rsidRPr="00FD20ED">
        <w:fldChar w:fldCharType="separate"/>
      </w:r>
      <w:r w:rsidR="00044B6F" w:rsidRPr="00FD20ED">
        <w:t>4</w:t>
      </w:r>
      <w:r w:rsidRPr="00FD20ED">
        <w:fldChar w:fldCharType="end"/>
      </w:r>
      <w:bookmarkEnd w:id="132"/>
      <w:r w:rsidRPr="00FD20ED">
        <w:t xml:space="preserve">: </w:t>
      </w:r>
      <w:bookmarkStart w:id="136" w:name="_Toc480895073"/>
      <w:r w:rsidRPr="00FD20ED">
        <w:t xml:space="preserve">CHD—Change Host Directory </w:t>
      </w:r>
      <w:bookmarkEnd w:id="136"/>
      <w:r w:rsidRPr="00FD20ED">
        <w:t>Action: Example</w:t>
      </w:r>
      <w:bookmarkEnd w:id="133"/>
      <w:bookmarkEnd w:id="134"/>
      <w:bookmarkEnd w:id="135"/>
    </w:p>
    <w:p w14:paraId="54F63D12" w14:textId="77777777" w:rsidR="001B39AF" w:rsidRPr="00FD20ED" w:rsidRDefault="001B39AF" w:rsidP="001B39AF">
      <w:pPr>
        <w:pStyle w:val="Dialogue"/>
      </w:pPr>
      <w:r w:rsidRPr="00FD20ED">
        <w:t>Vista Package Size Manager    Apr 14, 2017@14:07:44     Page:    3 of    4</w:t>
      </w:r>
    </w:p>
    <w:p w14:paraId="0591C9C3" w14:textId="77777777" w:rsidR="001B39AF" w:rsidRPr="00FD20ED" w:rsidRDefault="001B39AF" w:rsidP="001B39AF">
      <w:pPr>
        <w:pStyle w:val="Dialogue"/>
      </w:pPr>
      <w:r w:rsidRPr="00FD20ED">
        <w:t xml:space="preserve">                    </w:t>
      </w:r>
      <w:r w:rsidRPr="00FD20ED">
        <w:rPr>
          <w:highlight w:val="cyan"/>
        </w:rPr>
        <w:t>VistA Package Size Analysis Manager</w:t>
      </w:r>
    </w:p>
    <w:p w14:paraId="44F5F8BC" w14:textId="77777777" w:rsidR="001B39AF" w:rsidRPr="00FD20ED" w:rsidRDefault="001B39AF" w:rsidP="001B39AF">
      <w:pPr>
        <w:pStyle w:val="Dialogue"/>
      </w:pPr>
      <w:r w:rsidRPr="00FD20ED">
        <w:t xml:space="preserve">                         Version: 1     Build: 0</w:t>
      </w:r>
    </w:p>
    <w:p w14:paraId="2B54154C" w14:textId="77777777" w:rsidR="001B39AF" w:rsidRPr="00FD20ED" w:rsidRDefault="001B39AF" w:rsidP="001B39AF">
      <w:pPr>
        <w:pStyle w:val="Dialogue"/>
      </w:pPr>
      <w:r w:rsidRPr="00FD20ED">
        <w:t xml:space="preserve">                                                                          </w:t>
      </w:r>
    </w:p>
    <w:p w14:paraId="53C1C5A5" w14:textId="77777777" w:rsidR="001B39AF" w:rsidRPr="00FD20ED" w:rsidRDefault="001B39AF" w:rsidP="001B39AF">
      <w:pPr>
        <w:pStyle w:val="Dialogue"/>
      </w:pPr>
      <w:r w:rsidRPr="00FD20ED">
        <w:t>__________________________________________________________________________</w:t>
      </w:r>
    </w:p>
    <w:p w14:paraId="4BC83E41" w14:textId="77777777" w:rsidR="001B39AF" w:rsidRPr="00FD20ED" w:rsidRDefault="001B39AF" w:rsidP="001B39AF">
      <w:pPr>
        <w:pStyle w:val="Dialogue"/>
      </w:pPr>
      <w:r w:rsidRPr="00FD20ED">
        <w:t xml:space="preserve">    22) XTMPSIZE_GTS2-9-17_1627.DAT;1                                     </w:t>
      </w:r>
    </w:p>
    <w:p w14:paraId="5C09325B" w14:textId="77777777" w:rsidR="001B39AF" w:rsidRPr="00FD20ED" w:rsidRDefault="001B39AF" w:rsidP="001B39AF">
      <w:pPr>
        <w:pStyle w:val="Dialogue"/>
      </w:pPr>
      <w:r w:rsidRPr="00FD20ED">
        <w:t xml:space="preserve">    23) XTMPSIZE_GTS3-6-17_0922.DAT;1                                     </w:t>
      </w:r>
    </w:p>
    <w:p w14:paraId="67DDB8BA" w14:textId="77777777" w:rsidR="001B39AF" w:rsidRPr="00FD20ED" w:rsidRDefault="001B39AF" w:rsidP="001B39AF">
      <w:pPr>
        <w:pStyle w:val="Dialogue"/>
      </w:pPr>
      <w:r w:rsidRPr="00FD20ED">
        <w:t xml:space="preserve">    24) XTMPSIZE_GTS4-10-17_0839.DAT;1                                    </w:t>
      </w:r>
    </w:p>
    <w:p w14:paraId="4004B873" w14:textId="77777777" w:rsidR="001B39AF" w:rsidRPr="00FD20ED" w:rsidRDefault="001B39AF" w:rsidP="001B39AF">
      <w:pPr>
        <w:pStyle w:val="Dialogue"/>
      </w:pPr>
      <w:r w:rsidRPr="00FD20ED">
        <w:t xml:space="preserve">    25) XTMPSIZE_GTS7-26-16_1054.DAT;1                                    </w:t>
      </w:r>
    </w:p>
    <w:p w14:paraId="1024D771" w14:textId="77777777" w:rsidR="001B39AF" w:rsidRPr="00FD20ED" w:rsidRDefault="001B39AF" w:rsidP="001B39AF">
      <w:pPr>
        <w:pStyle w:val="Dialogue"/>
      </w:pPr>
      <w:r w:rsidRPr="00FD20ED">
        <w:t xml:space="preserve">    26) XTMPSIZE_GTS7-26-16_1119.DAT;1                                    </w:t>
      </w:r>
    </w:p>
    <w:p w14:paraId="7069BE59" w14:textId="77777777" w:rsidR="001B39AF" w:rsidRPr="00FD20ED" w:rsidRDefault="001B39AF" w:rsidP="001B39AF">
      <w:pPr>
        <w:pStyle w:val="Dialogue"/>
      </w:pPr>
      <w:r w:rsidRPr="00FD20ED">
        <w:t xml:space="preserve">    27) XTMPSIZE_GTS7-26-16_1527.DAT;1                                    </w:t>
      </w:r>
    </w:p>
    <w:p w14:paraId="23B8544B" w14:textId="77777777" w:rsidR="001B39AF" w:rsidRPr="00FD20ED" w:rsidRDefault="001B39AF" w:rsidP="001B39AF">
      <w:pPr>
        <w:pStyle w:val="Dialogue"/>
      </w:pPr>
      <w:r w:rsidRPr="00FD20ED">
        <w:t xml:space="preserve">    28) XTMPSIZE_GTS7-26-16_1531.DAT;1                                    </w:t>
      </w:r>
    </w:p>
    <w:p w14:paraId="718693BD" w14:textId="77777777" w:rsidR="001B39AF" w:rsidRPr="00FD20ED" w:rsidRDefault="001B39AF" w:rsidP="001B39AF">
      <w:pPr>
        <w:pStyle w:val="Dialogue"/>
      </w:pPr>
      <w:r w:rsidRPr="00FD20ED">
        <w:t xml:space="preserve">    29) XTMPSIZE_GTS7-27-16_1016.DAT;1                                    </w:t>
      </w:r>
    </w:p>
    <w:p w14:paraId="52DEB956" w14:textId="77777777" w:rsidR="001B39AF" w:rsidRPr="00FD20ED" w:rsidRDefault="001B39AF" w:rsidP="001B39AF">
      <w:pPr>
        <w:pStyle w:val="Dialogue"/>
      </w:pPr>
      <w:r w:rsidRPr="00FD20ED">
        <w:t xml:space="preserve">    30) XTMPSIZE_GTS8-11-16_0838.DAT;1                                    </w:t>
      </w:r>
    </w:p>
    <w:p w14:paraId="457905DD" w14:textId="77777777" w:rsidR="001B39AF" w:rsidRPr="00FD20ED" w:rsidRDefault="001B39AF" w:rsidP="001B39AF">
      <w:pPr>
        <w:pStyle w:val="Dialogue"/>
      </w:pPr>
      <w:r w:rsidRPr="00FD20ED">
        <w:t xml:space="preserve">    31) XTMPSIZE_GTS8-18-16_1014.DAT;1                                    </w:t>
      </w:r>
    </w:p>
    <w:p w14:paraId="4EE2BF28" w14:textId="77777777" w:rsidR="001B39AF" w:rsidRPr="00FD20ED" w:rsidRDefault="001B39AF" w:rsidP="001B39AF">
      <w:pPr>
        <w:pStyle w:val="Dialogue"/>
      </w:pPr>
      <w:r w:rsidRPr="00FD20ED">
        <w:t xml:space="preserve">    32) XTMPSIZE_GTS8-3-16_1545.DAT;1                                     </w:t>
      </w:r>
    </w:p>
    <w:p w14:paraId="6BCC537F" w14:textId="77777777" w:rsidR="001B39AF" w:rsidRPr="00FD20ED" w:rsidRDefault="001B39AF" w:rsidP="001B39AF">
      <w:pPr>
        <w:pStyle w:val="Dialogue"/>
      </w:pPr>
      <w:r w:rsidRPr="00FD20ED">
        <w:t xml:space="preserve">    33) XTMPSIZE_GTS8-4-16_1321.DAT;1                                     </w:t>
      </w:r>
    </w:p>
    <w:p w14:paraId="18AC138B" w14:textId="77777777" w:rsidR="001B39AF" w:rsidRPr="00FD20ED" w:rsidRDefault="001B39AF" w:rsidP="001B39AF">
      <w:pPr>
        <w:pStyle w:val="Dialogue"/>
      </w:pPr>
      <w:r w:rsidRPr="00FD20ED">
        <w:t xml:space="preserve">    34) XTMPSIZE_GTS8-8-16_1532.DAT;1                                     </w:t>
      </w:r>
    </w:p>
    <w:p w14:paraId="1C767E42" w14:textId="77777777" w:rsidR="001B39AF" w:rsidRPr="00FD20ED" w:rsidRDefault="001B39AF" w:rsidP="001B39AF">
      <w:pPr>
        <w:pStyle w:val="Dialogue"/>
        <w:shd w:val="clear" w:color="auto" w:fill="000000" w:themeFill="text1"/>
        <w:rPr>
          <w:color w:val="FFFFFF" w:themeColor="background1"/>
        </w:rPr>
      </w:pPr>
      <w:r w:rsidRPr="00FD20ED">
        <w:rPr>
          <w:color w:val="FFFFFF" w:themeColor="background1"/>
        </w:rPr>
        <w:t xml:space="preserve">+         Enter ?? : more actions &amp; Help, ??? : Process Help              </w:t>
      </w:r>
    </w:p>
    <w:p w14:paraId="08D67DC0" w14:textId="77777777" w:rsidR="001B39AF" w:rsidRPr="00FD20ED" w:rsidRDefault="001B39AF" w:rsidP="001B39AF">
      <w:pPr>
        <w:pStyle w:val="Dialogue"/>
      </w:pPr>
      <w:r w:rsidRPr="00FD20ED">
        <w:t>EM  Extract Manager                     DPF Delete Package Parameter File</w:t>
      </w:r>
    </w:p>
    <w:p w14:paraId="27A2E513" w14:textId="77777777" w:rsidR="001B39AF" w:rsidRPr="00FD20ED" w:rsidRDefault="001B39AF" w:rsidP="001B39AF">
      <w:pPr>
        <w:pStyle w:val="Dialogue"/>
      </w:pPr>
      <w:r w:rsidRPr="00FD20ED">
        <w:t xml:space="preserve">PMD Display/Edit Package Parameters     </w:t>
      </w:r>
      <w:r w:rsidRPr="00FD20ED">
        <w:rPr>
          <w:highlight w:val="cyan"/>
        </w:rPr>
        <w:t>CHD Change Host Directory</w:t>
      </w:r>
    </w:p>
    <w:p w14:paraId="2F3AD7D4" w14:textId="77777777" w:rsidR="001B39AF" w:rsidRPr="00FD20ED" w:rsidRDefault="001B39AF" w:rsidP="001B39AF">
      <w:pPr>
        <w:pStyle w:val="Dialogue"/>
      </w:pPr>
      <w:r w:rsidRPr="00FD20ED">
        <w:t>VSR Display VistA Size Report           UNL Unlock Parameter File</w:t>
      </w:r>
    </w:p>
    <w:p w14:paraId="7F76B641" w14:textId="77777777" w:rsidR="001B39AF" w:rsidRPr="00FD20ED" w:rsidRDefault="001B39AF" w:rsidP="001B39AF">
      <w:pPr>
        <w:pStyle w:val="Dialogue"/>
      </w:pPr>
      <w:r w:rsidRPr="00FD20ED">
        <w:t>RVQ Remote VistA Size Query</w:t>
      </w:r>
    </w:p>
    <w:p w14:paraId="083ADE71" w14:textId="77777777" w:rsidR="001B39AF" w:rsidRPr="00FD20ED" w:rsidRDefault="001B39AF" w:rsidP="001B39AF">
      <w:pPr>
        <w:pStyle w:val="Dialogue"/>
      </w:pPr>
      <w:r w:rsidRPr="00FD20ED">
        <w:t xml:space="preserve">Select Action:Next Screen// </w:t>
      </w:r>
      <w:r w:rsidRPr="00FD20ED">
        <w:rPr>
          <w:b/>
          <w:highlight w:val="yellow"/>
        </w:rPr>
        <w:t>CHD &lt;Enter&gt;</w:t>
      </w:r>
      <w:r w:rsidRPr="00FD20ED">
        <w:t xml:space="preserve"> Change Host Directory</w:t>
      </w:r>
    </w:p>
    <w:p w14:paraId="55744E38" w14:textId="77777777" w:rsidR="001B39AF" w:rsidRPr="00FD20ED" w:rsidRDefault="001B39AF" w:rsidP="001B39AF">
      <w:pPr>
        <w:pStyle w:val="Dialogue"/>
      </w:pPr>
    </w:p>
    <w:p w14:paraId="69E9AAE2" w14:textId="77777777" w:rsidR="001B39AF" w:rsidRPr="00FD20ED" w:rsidRDefault="001B39AF" w:rsidP="001B39AF">
      <w:pPr>
        <w:pStyle w:val="Dialogue"/>
      </w:pPr>
    </w:p>
    <w:p w14:paraId="444D998F" w14:textId="02A9FCB6" w:rsidR="001B39AF" w:rsidRPr="00FD20ED" w:rsidRDefault="001B39AF" w:rsidP="001B39AF">
      <w:pPr>
        <w:pStyle w:val="Dialogue"/>
      </w:pPr>
      <w:r w:rsidRPr="00FD20ED">
        <w:t xml:space="preserve">Package Size Parameter Edit for System: </w:t>
      </w:r>
      <w:r w:rsidR="00184D17" w:rsidRPr="00FD20ED">
        <w:t>REDACTED</w:t>
      </w:r>
      <w:r w:rsidRPr="00FD20ED">
        <w:t>.VA.GOV</w:t>
      </w:r>
    </w:p>
    <w:p w14:paraId="7008EDA5" w14:textId="77777777" w:rsidR="001B39AF" w:rsidRPr="00FD20ED" w:rsidRDefault="001B39AF" w:rsidP="001B39AF">
      <w:pPr>
        <w:pStyle w:val="Dialogue"/>
      </w:pPr>
      <w:r w:rsidRPr="00FD20ED">
        <w:t>--------------------------------------------------------------------------</w:t>
      </w:r>
    </w:p>
    <w:p w14:paraId="2191C5F5" w14:textId="77777777" w:rsidR="001B39AF" w:rsidRPr="00FD20ED" w:rsidRDefault="001B39AF" w:rsidP="001B39AF">
      <w:pPr>
        <w:pStyle w:val="Dialogue"/>
      </w:pPr>
      <w:r w:rsidRPr="00FD20ED">
        <w:rPr>
          <w:noProof/>
        </w:rPr>
        <mc:AlternateContent>
          <mc:Choice Requires="wps">
            <w:drawing>
              <wp:inline distT="0" distB="0" distL="0" distR="0" wp14:anchorId="13C2FD04" wp14:editId="3A71382D">
                <wp:extent cx="3124200" cy="297180"/>
                <wp:effectExtent l="0" t="0" r="304800" b="198120"/>
                <wp:docPr id="8" name="Rounded Rectangular Callout 5"/>
                <wp:cNvGraphicFramePr/>
                <a:graphic xmlns:a="http://schemas.openxmlformats.org/drawingml/2006/main">
                  <a:graphicData uri="http://schemas.microsoft.com/office/word/2010/wordprocessingShape">
                    <wps:wsp>
                      <wps:cNvSpPr/>
                      <wps:spPr>
                        <a:xfrm>
                          <a:off x="0" y="0"/>
                          <a:ext cx="3124200" cy="297180"/>
                        </a:xfrm>
                        <a:prstGeom prst="wedgeRoundRectCallout">
                          <a:avLst>
                            <a:gd name="adj1" fmla="val 58892"/>
                            <a:gd name="adj2" fmla="val 100735"/>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ED1654" w14:textId="77777777" w:rsidR="00184D17" w:rsidRDefault="00184D17" w:rsidP="001B39AF">
                            <w:pPr>
                              <w:pStyle w:val="CalloutText"/>
                            </w:pPr>
                            <w:r>
                              <w:t>Current default directory is displayed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13C2FD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5" o:spid="_x0000_s1026" type="#_x0000_t62" style="width:246pt;height:2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" adj="23521,32559" fillcolor="white [3212]" strokecolor="black [3213]" strokeweight="2pt">
                <v:textbox>
                  <w:txbxContent>
                    <w:p w14:paraId="30ED1654" w14:textId="77777777" w:rsidR="00184D17" w:rsidRDefault="00184D17" w:rsidP="001B39AF">
                      <w:pPr>
                        <w:pStyle w:val="CalloutText"/>
                      </w:pPr>
                      <w:r>
                        <w:t>Current default directory is displayed here.</w:t>
                      </w:r>
                    </w:p>
                  </w:txbxContent>
                </v:textbox>
                <w10:anchorlock/>
              </v:shape>
            </w:pict>
          </mc:Fallback>
        </mc:AlternateContent>
      </w:r>
    </w:p>
    <w:p w14:paraId="70641AF2" w14:textId="77777777" w:rsidR="001B39AF" w:rsidRPr="00FD20ED" w:rsidRDefault="001B39AF" w:rsidP="001B39AF">
      <w:pPr>
        <w:pStyle w:val="Dialogue"/>
      </w:pPr>
      <w:r w:rsidRPr="00FD20ED">
        <w:t>VistA Package Size default directory              VA3$:[XUUSER]</w:t>
      </w:r>
    </w:p>
    <w:p w14:paraId="4B6AB90A" w14:textId="77777777" w:rsidR="001B39AF" w:rsidRPr="00FD20ED" w:rsidRDefault="001B39AF" w:rsidP="001B39AF">
      <w:pPr>
        <w:pStyle w:val="Dialogue"/>
      </w:pPr>
      <w:r w:rsidRPr="00FD20ED">
        <w:t>--------------------------------------------------------------------------</w:t>
      </w:r>
    </w:p>
    <w:p w14:paraId="584989AD" w14:textId="77777777" w:rsidR="001B39AF" w:rsidRPr="00FD20ED" w:rsidRDefault="001B39AF" w:rsidP="001B39AF">
      <w:pPr>
        <w:pStyle w:val="Dialogue"/>
      </w:pPr>
      <w:r w:rsidRPr="00FD20ED">
        <w:rPr>
          <w:noProof/>
        </w:rPr>
        <mc:AlternateContent>
          <mc:Choice Requires="wps">
            <w:drawing>
              <wp:inline distT="0" distB="0" distL="0" distR="0" wp14:anchorId="2484F941" wp14:editId="1C5B0377">
                <wp:extent cx="3124200" cy="297180"/>
                <wp:effectExtent l="0" t="0" r="571500" b="236220"/>
                <wp:docPr id="9" name="Rounded Rectangular Callout 6"/>
                <wp:cNvGraphicFramePr/>
                <a:graphic xmlns:a="http://schemas.openxmlformats.org/drawingml/2006/main">
                  <a:graphicData uri="http://schemas.microsoft.com/office/word/2010/wordprocessingShape">
                    <wps:wsp>
                      <wps:cNvSpPr/>
                      <wps:spPr>
                        <a:xfrm>
                          <a:off x="1028700" y="5425440"/>
                          <a:ext cx="3124200" cy="297180"/>
                        </a:xfrm>
                        <a:prstGeom prst="wedgeRoundRectCallout">
                          <a:avLst>
                            <a:gd name="adj1" fmla="val 67185"/>
                            <a:gd name="adj2" fmla="val 116120"/>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0685A2" w14:textId="77777777" w:rsidR="00184D17" w:rsidRDefault="00184D17" w:rsidP="001B39AF">
                            <w:pPr>
                              <w:pStyle w:val="CalloutText"/>
                            </w:pPr>
                            <w:r>
                              <w:t>Enter new default directory at this prompt.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484F941" id="Rounded Rectangular Callout 6" o:spid="_x0000_s1027" type="#_x0000_t62" style="width:246pt;height:2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" adj="25312,35882" fillcolor="white [3212]" strokecolor="black [3213]" strokeweight="2pt">
                <v:textbox>
                  <w:txbxContent>
                    <w:p w14:paraId="150685A2" w14:textId="77777777" w:rsidR="00184D17" w:rsidRDefault="00184D17" w:rsidP="001B39AF">
                      <w:pPr>
                        <w:pStyle w:val="CalloutText"/>
                      </w:pPr>
                      <w:r>
                        <w:t>Enter new default directory at this prompt.</w:t>
                      </w:r>
                    </w:p>
                  </w:txbxContent>
                </v:textbox>
                <w10:anchorlock/>
              </v:shape>
            </w:pict>
          </mc:Fallback>
        </mc:AlternateContent>
      </w:r>
    </w:p>
    <w:p w14:paraId="183391E9" w14:textId="77777777" w:rsidR="001B39AF" w:rsidRPr="00FD20ED" w:rsidRDefault="001B39AF" w:rsidP="001B39AF">
      <w:pPr>
        <w:pStyle w:val="Dialogue"/>
      </w:pPr>
      <w:r w:rsidRPr="00FD20ED">
        <w:t xml:space="preserve">VistA Package Size default directory: VA3$:[XUUSER]// </w:t>
      </w:r>
    </w:p>
    <w:p w14:paraId="0D7145E1" w14:textId="77777777" w:rsidR="001B39AF" w:rsidRPr="00FD20ED" w:rsidRDefault="001B39AF" w:rsidP="001B39AF">
      <w:pPr>
        <w:pStyle w:val="BodyText6"/>
      </w:pPr>
    </w:p>
    <w:p w14:paraId="567360B6" w14:textId="77777777" w:rsidR="002C14EE" w:rsidRPr="00FD20ED" w:rsidRDefault="002C14EE" w:rsidP="00236BF9">
      <w:pPr>
        <w:pStyle w:val="BodyText"/>
      </w:pPr>
    </w:p>
    <w:p w14:paraId="1EDC507F" w14:textId="23E4D438" w:rsidR="00282A4E" w:rsidRPr="00FD20ED" w:rsidRDefault="00282A4E" w:rsidP="00661252">
      <w:pPr>
        <w:pStyle w:val="Heading1"/>
      </w:pPr>
      <w:bookmarkStart w:id="137" w:name="_Toc69717871"/>
      <w:r w:rsidRPr="00FD20ED">
        <w:lastRenderedPageBreak/>
        <w:t>Files</w:t>
      </w:r>
      <w:r w:rsidR="0077574C" w:rsidRPr="00FD20ED">
        <w:t xml:space="preserve"> and Templates</w:t>
      </w:r>
      <w:bookmarkEnd w:id="137"/>
    </w:p>
    <w:p w14:paraId="4029A118" w14:textId="77777777" w:rsidR="0077574C" w:rsidRPr="00FD20ED" w:rsidRDefault="0077574C" w:rsidP="00661252">
      <w:pPr>
        <w:pStyle w:val="Heading2"/>
      </w:pPr>
      <w:bookmarkStart w:id="138" w:name="_Toc69717872"/>
      <w:r w:rsidRPr="00FD20ED">
        <w:t>Files</w:t>
      </w:r>
      <w:bookmarkEnd w:id="138"/>
    </w:p>
    <w:p w14:paraId="7037B0F2" w14:textId="52D52015" w:rsidR="00282A4E" w:rsidRPr="00FD20ED" w:rsidRDefault="00A97912" w:rsidP="0077574C">
      <w:pPr>
        <w:pStyle w:val="BodyText"/>
        <w:keepNext/>
        <w:keepLines/>
      </w:pPr>
      <w:r w:rsidRPr="00FD20ED">
        <w:fldChar w:fldCharType="begin"/>
      </w:r>
      <w:r w:rsidRPr="00FD20ED">
        <w:instrText>XE “Files”</w:instrText>
      </w:r>
      <w:r w:rsidRPr="00FD20ED">
        <w:fldChar w:fldCharType="end"/>
      </w:r>
      <w:r w:rsidR="004D5303" w:rsidRPr="00FD20ED">
        <w:t xml:space="preserve">There are no new globals, files, or fields exported with </w:t>
      </w:r>
      <w:r w:rsidR="00D92CC0" w:rsidRPr="00FD20ED">
        <w:t>VPSRT and Kernel Toolkit Patch XT*7.3*143</w:t>
      </w:r>
      <w:r w:rsidR="004D5303" w:rsidRPr="00FD20ED">
        <w:t>.</w:t>
      </w:r>
    </w:p>
    <w:p w14:paraId="1DDEA3C0" w14:textId="03D57FBF" w:rsidR="0077574C" w:rsidRPr="00FD20ED" w:rsidRDefault="0077574C" w:rsidP="00661252">
      <w:pPr>
        <w:pStyle w:val="Heading2"/>
      </w:pPr>
      <w:bookmarkStart w:id="139" w:name="_Toc69717873"/>
      <w:r w:rsidRPr="00FD20ED">
        <w:t>Templates</w:t>
      </w:r>
      <w:bookmarkEnd w:id="139"/>
    </w:p>
    <w:p w14:paraId="0FBAC73C" w14:textId="2B028634" w:rsidR="008B35D9" w:rsidRPr="00FD20ED" w:rsidRDefault="008B35D9" w:rsidP="008B35D9">
      <w:pPr>
        <w:pStyle w:val="BodyText"/>
        <w:keepNext/>
        <w:keepLines/>
      </w:pPr>
      <w:r w:rsidRPr="00FD20ED">
        <w:fldChar w:fldCharType="begin"/>
      </w:r>
      <w:r w:rsidRPr="00FD20ED">
        <w:instrText>XE “</w:instrText>
      </w:r>
      <w:r w:rsidR="00A97912" w:rsidRPr="00FD20ED">
        <w:instrText>Templates</w:instrText>
      </w:r>
      <w:r w:rsidRPr="00FD20ED">
        <w:instrText>”</w:instrText>
      </w:r>
      <w:r w:rsidRPr="00FD20ED">
        <w:fldChar w:fldCharType="end"/>
      </w:r>
      <w:r w:rsidRPr="00FD20ED">
        <w:rPr>
          <w:color w:val="0000FF"/>
          <w:u w:val="single"/>
        </w:rPr>
        <w:fldChar w:fldCharType="begin"/>
      </w:r>
      <w:r w:rsidRPr="00FD20ED">
        <w:rPr>
          <w:color w:val="0000FF"/>
          <w:u w:val="single"/>
        </w:rPr>
        <w:instrText xml:space="preserve"> REF _Ref473123184 \h  \* MERGEFORMAT </w:instrText>
      </w:r>
      <w:r w:rsidRPr="00FD20ED">
        <w:rPr>
          <w:color w:val="0000FF"/>
          <w:u w:val="single"/>
        </w:rPr>
      </w:r>
      <w:r w:rsidRPr="00FD20ED">
        <w:rPr>
          <w:color w:val="0000FF"/>
          <w:u w:val="single"/>
        </w:rPr>
        <w:fldChar w:fldCharType="separate"/>
      </w:r>
      <w:r w:rsidR="00044B6F" w:rsidRPr="00FD20ED">
        <w:rPr>
          <w:color w:val="0000FF"/>
          <w:u w:val="single"/>
        </w:rPr>
        <w:t>Table 4</w:t>
      </w:r>
      <w:r w:rsidRPr="00FD20ED">
        <w:rPr>
          <w:color w:val="0000FF"/>
          <w:u w:val="single"/>
        </w:rPr>
        <w:fldChar w:fldCharType="end"/>
      </w:r>
      <w:r w:rsidRPr="00FD20ED">
        <w:t xml:space="preserve"> lists the </w:t>
      </w:r>
      <w:r w:rsidR="00A97912" w:rsidRPr="00FD20ED">
        <w:t>ListMan</w:t>
      </w:r>
      <w:r w:rsidR="007665F1" w:rsidRPr="00FD20ED">
        <w:t xml:space="preserve"> </w:t>
      </w:r>
      <w:r w:rsidRPr="00FD20ED">
        <w:t>template</w:t>
      </w:r>
      <w:r w:rsidR="00771908" w:rsidRPr="00FD20ED">
        <w:t>s</w:t>
      </w:r>
      <w:r w:rsidRPr="00FD20ED">
        <w:t xml:space="preserve"> exported with </w:t>
      </w:r>
      <w:r w:rsidR="00D92CC0" w:rsidRPr="00FD20ED">
        <w:t>VPSRT and Kernel Toolkit Patch XT*7.3*143</w:t>
      </w:r>
      <w:r w:rsidRPr="00FD20ED">
        <w:t>. A brief description of the templates is provided.</w:t>
      </w:r>
    </w:p>
    <w:p w14:paraId="0B7A044B" w14:textId="77777777" w:rsidR="008B35D9" w:rsidRPr="00FD20ED" w:rsidRDefault="008B35D9" w:rsidP="008B35D9">
      <w:pPr>
        <w:pStyle w:val="BodyText6"/>
        <w:keepNext/>
        <w:keepLines/>
      </w:pPr>
    </w:p>
    <w:p w14:paraId="63036D43" w14:textId="335B7E32" w:rsidR="008B35D9" w:rsidRPr="00FD20ED" w:rsidRDefault="008B35D9" w:rsidP="008B35D9">
      <w:pPr>
        <w:pStyle w:val="Caption"/>
      </w:pPr>
      <w:bookmarkStart w:id="140" w:name="_Toc69717911"/>
      <w:r w:rsidRPr="00FD20ED">
        <w:t xml:space="preserve">Table </w:t>
      </w:r>
      <w:fldSimple w:instr=" SEQ Table \* ARABIC ">
        <w:r w:rsidR="00044B6F" w:rsidRPr="00FD20ED">
          <w:t>3</w:t>
        </w:r>
      </w:fldSimple>
      <w:r w:rsidRPr="00FD20ED">
        <w:t>: VPSRT—</w:t>
      </w:r>
      <w:r w:rsidR="00A97912" w:rsidRPr="00FD20ED">
        <w:t xml:space="preserve">ListMan </w:t>
      </w:r>
      <w:r w:rsidRPr="00FD20ED">
        <w:t>Templates</w:t>
      </w:r>
      <w:bookmarkEnd w:id="140"/>
    </w:p>
    <w:tbl>
      <w:tblPr>
        <w:tblW w:w="944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0" w:type="dxa"/>
          <w:right w:w="80" w:type="dxa"/>
        </w:tblCellMar>
        <w:tblLook w:val="0000" w:firstRow="0" w:lastRow="0" w:firstColumn="0" w:lastColumn="0" w:noHBand="0" w:noVBand="0"/>
      </w:tblPr>
      <w:tblGrid>
        <w:gridCol w:w="3176"/>
        <w:gridCol w:w="6264"/>
      </w:tblGrid>
      <w:tr w:rsidR="008B35D9" w:rsidRPr="00FD20ED" w14:paraId="14657255" w14:textId="77777777" w:rsidTr="001D3EAD">
        <w:trPr>
          <w:cantSplit/>
          <w:tblHeader/>
        </w:trPr>
        <w:tc>
          <w:tcPr>
            <w:tcW w:w="317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5839023" w14:textId="40A41E8A" w:rsidR="008B35D9" w:rsidRPr="00FD20ED" w:rsidRDefault="008B35D9" w:rsidP="006F3DCB">
            <w:pPr>
              <w:pStyle w:val="TableHeading"/>
            </w:pPr>
            <w:r w:rsidRPr="00FD20ED">
              <w:t>Template</w:t>
            </w:r>
          </w:p>
        </w:tc>
        <w:tc>
          <w:tcPr>
            <w:tcW w:w="6264"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33D5EA9" w14:textId="77777777" w:rsidR="008B35D9" w:rsidRPr="00FD20ED" w:rsidRDefault="008B35D9" w:rsidP="006F3DCB">
            <w:pPr>
              <w:pStyle w:val="TableHeading"/>
            </w:pPr>
            <w:r w:rsidRPr="00FD20ED">
              <w:t>Description</w:t>
            </w:r>
          </w:p>
        </w:tc>
      </w:tr>
      <w:tr w:rsidR="008B35D9" w:rsidRPr="00FD20ED" w14:paraId="04E593B5" w14:textId="77777777" w:rsidTr="001D3EAD">
        <w:trPr>
          <w:cantSplit/>
        </w:trPr>
        <w:tc>
          <w:tcPr>
            <w:tcW w:w="3176" w:type="dxa"/>
            <w:tcBorders>
              <w:top w:val="single" w:sz="8" w:space="0" w:color="auto"/>
              <w:left w:val="single" w:sz="8" w:space="0" w:color="auto"/>
              <w:bottom w:val="single" w:sz="8" w:space="0" w:color="auto"/>
              <w:right w:val="single" w:sz="8" w:space="0" w:color="auto"/>
            </w:tcBorders>
          </w:tcPr>
          <w:p w14:paraId="12DFE0F4" w14:textId="6D0A4A0D" w:rsidR="008B35D9" w:rsidRPr="00FD20ED" w:rsidRDefault="00F9095C" w:rsidP="008B35D9">
            <w:pPr>
              <w:pStyle w:val="TableText"/>
              <w:keepNext/>
              <w:keepLines/>
            </w:pPr>
            <w:r w:rsidRPr="00FD20ED">
              <w:t>XTVS PACKAGE MANAGER</w:t>
            </w:r>
          </w:p>
        </w:tc>
        <w:tc>
          <w:tcPr>
            <w:tcW w:w="6264" w:type="dxa"/>
            <w:tcBorders>
              <w:top w:val="single" w:sz="8" w:space="0" w:color="auto"/>
              <w:left w:val="single" w:sz="8" w:space="0" w:color="auto"/>
              <w:bottom w:val="single" w:sz="8" w:space="0" w:color="auto"/>
              <w:right w:val="single" w:sz="8" w:space="0" w:color="auto"/>
            </w:tcBorders>
          </w:tcPr>
          <w:p w14:paraId="31C59B5A" w14:textId="48F4DC74" w:rsidR="008B35D9" w:rsidRPr="00FD20ED" w:rsidRDefault="00C803AF" w:rsidP="008B35D9">
            <w:pPr>
              <w:pStyle w:val="TableText"/>
              <w:keepNext/>
              <w:keepLines/>
            </w:pPr>
            <w:r w:rsidRPr="00FD20ED">
              <w:t xml:space="preserve">This template uses the </w:t>
            </w:r>
            <w:r w:rsidR="00C0668C" w:rsidRPr="00FD20ED">
              <w:rPr>
                <w:b/>
                <w:bCs/>
              </w:rPr>
              <w:t>VistA Package Mgr Menu</w:t>
            </w:r>
            <w:r w:rsidR="00C0668C" w:rsidRPr="00FD20ED">
              <w:t xml:space="preserve"> [XTVS PACKAGE MANAGER MENU] </w:t>
            </w:r>
            <w:r w:rsidRPr="00FD20ED">
              <w:t>menu protocol.</w:t>
            </w:r>
          </w:p>
        </w:tc>
      </w:tr>
      <w:tr w:rsidR="008B35D9" w:rsidRPr="00FD20ED" w14:paraId="1821A277" w14:textId="77777777" w:rsidTr="001D3EAD">
        <w:trPr>
          <w:cantSplit/>
        </w:trPr>
        <w:tc>
          <w:tcPr>
            <w:tcW w:w="3176" w:type="dxa"/>
            <w:tcBorders>
              <w:top w:val="single" w:sz="8" w:space="0" w:color="auto"/>
              <w:left w:val="single" w:sz="8" w:space="0" w:color="auto"/>
              <w:bottom w:val="single" w:sz="8" w:space="0" w:color="auto"/>
              <w:right w:val="single" w:sz="8" w:space="0" w:color="auto"/>
            </w:tcBorders>
          </w:tcPr>
          <w:p w14:paraId="3ED8302C" w14:textId="3E8F2D73" w:rsidR="008B35D9" w:rsidRPr="00FD20ED" w:rsidRDefault="00F9095C" w:rsidP="006F3DCB">
            <w:pPr>
              <w:pStyle w:val="TableText"/>
            </w:pPr>
            <w:r w:rsidRPr="00FD20ED">
              <w:t>XTVS PKG EXT CRT PARAM</w:t>
            </w:r>
          </w:p>
        </w:tc>
        <w:tc>
          <w:tcPr>
            <w:tcW w:w="6264" w:type="dxa"/>
            <w:tcBorders>
              <w:top w:val="single" w:sz="8" w:space="0" w:color="auto"/>
              <w:left w:val="single" w:sz="8" w:space="0" w:color="auto"/>
              <w:bottom w:val="single" w:sz="8" w:space="0" w:color="auto"/>
              <w:right w:val="single" w:sz="8" w:space="0" w:color="auto"/>
            </w:tcBorders>
          </w:tcPr>
          <w:p w14:paraId="06BCE81F" w14:textId="67074BCC" w:rsidR="008B35D9" w:rsidRPr="00FD20ED" w:rsidRDefault="00FC4BDE" w:rsidP="006F3DCB">
            <w:pPr>
              <w:pStyle w:val="TableText"/>
            </w:pPr>
            <w:r w:rsidRPr="00FD20ED">
              <w:t xml:space="preserve">This template uses the </w:t>
            </w:r>
            <w:r w:rsidRPr="00FD20ED">
              <w:rPr>
                <w:b/>
                <w:bCs/>
              </w:rPr>
              <w:t xml:space="preserve">New Parameter File Menu </w:t>
            </w:r>
            <w:r w:rsidRPr="00FD20ED">
              <w:t>[XTVS PKG MGR NEW PARAM MENU]</w:t>
            </w:r>
            <w:r w:rsidR="008B255C" w:rsidRPr="00FD20ED">
              <w:t xml:space="preserve"> menu protocol.</w:t>
            </w:r>
          </w:p>
        </w:tc>
      </w:tr>
      <w:tr w:rsidR="00F9095C" w:rsidRPr="00FD20ED" w14:paraId="79898AE2" w14:textId="77777777" w:rsidTr="001D3EAD">
        <w:trPr>
          <w:cantSplit/>
        </w:trPr>
        <w:tc>
          <w:tcPr>
            <w:tcW w:w="3176" w:type="dxa"/>
            <w:tcBorders>
              <w:top w:val="single" w:sz="8" w:space="0" w:color="auto"/>
              <w:left w:val="single" w:sz="8" w:space="0" w:color="auto"/>
              <w:bottom w:val="single" w:sz="8" w:space="0" w:color="auto"/>
              <w:right w:val="single" w:sz="8" w:space="0" w:color="auto"/>
            </w:tcBorders>
          </w:tcPr>
          <w:p w14:paraId="44A0E626" w14:textId="2107CEC1" w:rsidR="00F9095C" w:rsidRPr="00FD20ED" w:rsidRDefault="001D3EAD" w:rsidP="006F3DCB">
            <w:pPr>
              <w:pStyle w:val="TableText"/>
            </w:pPr>
            <w:r w:rsidRPr="00FD20ED">
              <w:t>XTVS PKG MGR EXT DISP</w:t>
            </w:r>
          </w:p>
        </w:tc>
        <w:tc>
          <w:tcPr>
            <w:tcW w:w="6264" w:type="dxa"/>
            <w:tcBorders>
              <w:top w:val="single" w:sz="8" w:space="0" w:color="auto"/>
              <w:left w:val="single" w:sz="8" w:space="0" w:color="auto"/>
              <w:bottom w:val="single" w:sz="8" w:space="0" w:color="auto"/>
              <w:right w:val="single" w:sz="8" w:space="0" w:color="auto"/>
            </w:tcBorders>
          </w:tcPr>
          <w:p w14:paraId="6BAA263B" w14:textId="59FCACF5" w:rsidR="00F9095C" w:rsidRPr="00FD20ED" w:rsidRDefault="000867BD" w:rsidP="006F3DCB">
            <w:pPr>
              <w:pStyle w:val="TableText"/>
            </w:pPr>
            <w:r w:rsidRPr="00FD20ED">
              <w:t xml:space="preserve">This template uses the </w:t>
            </w:r>
            <w:r w:rsidRPr="00FD20ED">
              <w:rPr>
                <w:b/>
                <w:bCs/>
              </w:rPr>
              <w:t>Extract Display/Delete</w:t>
            </w:r>
            <w:r w:rsidRPr="00FD20ED">
              <w:t xml:space="preserve"> [XTVS PKG MGR EXT DISP MENU] menu protocol.</w:t>
            </w:r>
          </w:p>
        </w:tc>
      </w:tr>
      <w:tr w:rsidR="00F9095C" w:rsidRPr="00FD20ED" w14:paraId="092AB241" w14:textId="77777777" w:rsidTr="001D3EAD">
        <w:trPr>
          <w:cantSplit/>
        </w:trPr>
        <w:tc>
          <w:tcPr>
            <w:tcW w:w="3176" w:type="dxa"/>
            <w:tcBorders>
              <w:top w:val="single" w:sz="8" w:space="0" w:color="auto"/>
              <w:left w:val="single" w:sz="8" w:space="0" w:color="auto"/>
              <w:bottom w:val="single" w:sz="8" w:space="0" w:color="auto"/>
              <w:right w:val="single" w:sz="8" w:space="0" w:color="auto"/>
            </w:tcBorders>
          </w:tcPr>
          <w:p w14:paraId="2BC1AB0D" w14:textId="63894C19" w:rsidR="00F9095C" w:rsidRPr="00FD20ED" w:rsidRDefault="001D3EAD" w:rsidP="006F3DCB">
            <w:pPr>
              <w:pStyle w:val="TableText"/>
            </w:pPr>
            <w:r w:rsidRPr="00FD20ED">
              <w:t>XTVS PKG MGR EXTRACT MNGR</w:t>
            </w:r>
          </w:p>
        </w:tc>
        <w:tc>
          <w:tcPr>
            <w:tcW w:w="6264" w:type="dxa"/>
            <w:tcBorders>
              <w:top w:val="single" w:sz="8" w:space="0" w:color="auto"/>
              <w:left w:val="single" w:sz="8" w:space="0" w:color="auto"/>
              <w:bottom w:val="single" w:sz="8" w:space="0" w:color="auto"/>
              <w:right w:val="single" w:sz="8" w:space="0" w:color="auto"/>
            </w:tcBorders>
          </w:tcPr>
          <w:p w14:paraId="3FCBD156" w14:textId="152C3E00" w:rsidR="00F9095C" w:rsidRPr="00FD20ED" w:rsidRDefault="001A1D0E" w:rsidP="006F3DCB">
            <w:pPr>
              <w:pStyle w:val="TableText"/>
            </w:pPr>
            <w:r w:rsidRPr="00FD20ED">
              <w:t xml:space="preserve">This template uses the </w:t>
            </w:r>
            <w:r w:rsidRPr="00FD20ED">
              <w:rPr>
                <w:b/>
                <w:bCs/>
              </w:rPr>
              <w:t>Extract Manager Menu</w:t>
            </w:r>
            <w:r w:rsidRPr="00FD20ED">
              <w:t xml:space="preserve"> [XTVS PKG MGR EXTRACT MENU] menu protocol.</w:t>
            </w:r>
          </w:p>
        </w:tc>
      </w:tr>
      <w:tr w:rsidR="00F9095C" w:rsidRPr="00FD20ED" w14:paraId="7193533F" w14:textId="77777777" w:rsidTr="001D3EAD">
        <w:trPr>
          <w:cantSplit/>
        </w:trPr>
        <w:tc>
          <w:tcPr>
            <w:tcW w:w="3176" w:type="dxa"/>
            <w:tcBorders>
              <w:top w:val="single" w:sz="8" w:space="0" w:color="auto"/>
              <w:left w:val="single" w:sz="8" w:space="0" w:color="auto"/>
              <w:bottom w:val="single" w:sz="8" w:space="0" w:color="auto"/>
              <w:right w:val="single" w:sz="8" w:space="0" w:color="auto"/>
            </w:tcBorders>
          </w:tcPr>
          <w:p w14:paraId="6BB01C1C" w14:textId="7735948F" w:rsidR="00F9095C" w:rsidRPr="00FD20ED" w:rsidRDefault="0065770A" w:rsidP="006F3DCB">
            <w:pPr>
              <w:pStyle w:val="TableText"/>
            </w:pPr>
            <w:r w:rsidRPr="00FD20ED">
              <w:t>XTVS PKG MGR PARAM CAPTN DISP</w:t>
            </w:r>
          </w:p>
        </w:tc>
        <w:tc>
          <w:tcPr>
            <w:tcW w:w="6264" w:type="dxa"/>
            <w:tcBorders>
              <w:top w:val="single" w:sz="8" w:space="0" w:color="auto"/>
              <w:left w:val="single" w:sz="8" w:space="0" w:color="auto"/>
              <w:bottom w:val="single" w:sz="8" w:space="0" w:color="auto"/>
              <w:right w:val="single" w:sz="8" w:space="0" w:color="auto"/>
            </w:tcBorders>
          </w:tcPr>
          <w:p w14:paraId="5E335010" w14:textId="631F368A" w:rsidR="00F9095C" w:rsidRPr="00FD20ED" w:rsidRDefault="00E620C8" w:rsidP="006F3DCB">
            <w:pPr>
              <w:pStyle w:val="TableText"/>
            </w:pPr>
            <w:r w:rsidRPr="00FD20ED">
              <w:t xml:space="preserve">This template uses the </w:t>
            </w:r>
            <w:r w:rsidRPr="00FD20ED">
              <w:rPr>
                <w:b/>
                <w:bCs/>
              </w:rPr>
              <w:t>Parameter Caption Display Menu</w:t>
            </w:r>
            <w:r w:rsidRPr="00FD20ED">
              <w:t xml:space="preserve"> [XTVS PKG MGR PARAM DISP CAPTN MENU] menu protocol.</w:t>
            </w:r>
          </w:p>
        </w:tc>
      </w:tr>
      <w:tr w:rsidR="00F9095C" w:rsidRPr="00FD20ED" w14:paraId="55828286" w14:textId="77777777" w:rsidTr="001D3EAD">
        <w:trPr>
          <w:cantSplit/>
        </w:trPr>
        <w:tc>
          <w:tcPr>
            <w:tcW w:w="3176" w:type="dxa"/>
            <w:tcBorders>
              <w:top w:val="single" w:sz="8" w:space="0" w:color="auto"/>
              <w:left w:val="single" w:sz="8" w:space="0" w:color="auto"/>
              <w:bottom w:val="single" w:sz="8" w:space="0" w:color="auto"/>
              <w:right w:val="single" w:sz="8" w:space="0" w:color="auto"/>
            </w:tcBorders>
          </w:tcPr>
          <w:p w14:paraId="3D420B56" w14:textId="697D382D" w:rsidR="00F9095C" w:rsidRPr="00FD20ED" w:rsidRDefault="0065770A" w:rsidP="006F3DCB">
            <w:pPr>
              <w:pStyle w:val="TableText"/>
            </w:pPr>
            <w:r w:rsidRPr="00FD20ED">
              <w:t>XTVS PKG MGR PARAM COMPARE</w:t>
            </w:r>
          </w:p>
        </w:tc>
        <w:tc>
          <w:tcPr>
            <w:tcW w:w="6264" w:type="dxa"/>
            <w:tcBorders>
              <w:top w:val="single" w:sz="8" w:space="0" w:color="auto"/>
              <w:left w:val="single" w:sz="8" w:space="0" w:color="auto"/>
              <w:bottom w:val="single" w:sz="8" w:space="0" w:color="auto"/>
              <w:right w:val="single" w:sz="8" w:space="0" w:color="auto"/>
            </w:tcBorders>
          </w:tcPr>
          <w:p w14:paraId="29B9BC88" w14:textId="3A5F0FB7" w:rsidR="00F9095C" w:rsidRPr="00FD20ED" w:rsidRDefault="00705A54" w:rsidP="006F3DCB">
            <w:pPr>
              <w:pStyle w:val="TableText"/>
            </w:pPr>
            <w:r w:rsidRPr="00FD20ED">
              <w:t xml:space="preserve">This template uses the </w:t>
            </w:r>
            <w:r w:rsidRPr="00FD20ED">
              <w:rPr>
                <w:b/>
                <w:bCs/>
              </w:rPr>
              <w:t>Compare Parameters to Existing File</w:t>
            </w:r>
            <w:r w:rsidRPr="00FD20ED">
              <w:t xml:space="preserve"> [XTVS PKG MGR PARAM CMPR MENU] menu protocol.</w:t>
            </w:r>
          </w:p>
        </w:tc>
      </w:tr>
      <w:tr w:rsidR="00F9095C" w:rsidRPr="00FD20ED" w14:paraId="7D2CF738" w14:textId="77777777" w:rsidTr="001D3EAD">
        <w:trPr>
          <w:cantSplit/>
        </w:trPr>
        <w:tc>
          <w:tcPr>
            <w:tcW w:w="3176" w:type="dxa"/>
            <w:tcBorders>
              <w:top w:val="single" w:sz="8" w:space="0" w:color="auto"/>
              <w:left w:val="single" w:sz="8" w:space="0" w:color="auto"/>
              <w:bottom w:val="single" w:sz="8" w:space="0" w:color="auto"/>
              <w:right w:val="single" w:sz="8" w:space="0" w:color="auto"/>
            </w:tcBorders>
          </w:tcPr>
          <w:p w14:paraId="18885B0F" w14:textId="00336895" w:rsidR="00F9095C" w:rsidRPr="00FD20ED" w:rsidRDefault="0065770A" w:rsidP="006F3DCB">
            <w:pPr>
              <w:pStyle w:val="TableText"/>
            </w:pPr>
            <w:r w:rsidRPr="00FD20ED">
              <w:t>XTVS PKG MGR PARAM DISPLAY</w:t>
            </w:r>
          </w:p>
        </w:tc>
        <w:tc>
          <w:tcPr>
            <w:tcW w:w="6264" w:type="dxa"/>
            <w:tcBorders>
              <w:top w:val="single" w:sz="8" w:space="0" w:color="auto"/>
              <w:left w:val="single" w:sz="8" w:space="0" w:color="auto"/>
              <w:bottom w:val="single" w:sz="8" w:space="0" w:color="auto"/>
              <w:right w:val="single" w:sz="8" w:space="0" w:color="auto"/>
            </w:tcBorders>
          </w:tcPr>
          <w:p w14:paraId="421A11E3" w14:textId="093D4238" w:rsidR="00F9095C" w:rsidRPr="00FD20ED" w:rsidRDefault="00E80F3D" w:rsidP="006F3DCB">
            <w:pPr>
              <w:pStyle w:val="TableText"/>
            </w:pPr>
            <w:r w:rsidRPr="00FD20ED">
              <w:t xml:space="preserve">This template uses the </w:t>
            </w:r>
            <w:r w:rsidRPr="00FD20ED">
              <w:rPr>
                <w:b/>
                <w:bCs/>
              </w:rPr>
              <w:t>Package Parameter Display Menu</w:t>
            </w:r>
            <w:r w:rsidRPr="00FD20ED">
              <w:t xml:space="preserve"> [XTVS PKG MGR PARAM DISP MENU] menu protocol.</w:t>
            </w:r>
          </w:p>
        </w:tc>
      </w:tr>
      <w:tr w:rsidR="00F9095C" w:rsidRPr="00FD20ED" w14:paraId="0CEB49C6" w14:textId="77777777" w:rsidTr="001D3EAD">
        <w:trPr>
          <w:cantSplit/>
        </w:trPr>
        <w:tc>
          <w:tcPr>
            <w:tcW w:w="3176" w:type="dxa"/>
            <w:tcBorders>
              <w:top w:val="single" w:sz="8" w:space="0" w:color="auto"/>
              <w:left w:val="single" w:sz="8" w:space="0" w:color="auto"/>
              <w:bottom w:val="single" w:sz="8" w:space="0" w:color="auto"/>
              <w:right w:val="single" w:sz="8" w:space="0" w:color="auto"/>
            </w:tcBorders>
          </w:tcPr>
          <w:p w14:paraId="7E4F2D85" w14:textId="1D4865CB" w:rsidR="00F9095C" w:rsidRPr="00FD20ED" w:rsidRDefault="0065770A" w:rsidP="006F3DCB">
            <w:pPr>
              <w:pStyle w:val="TableText"/>
            </w:pPr>
            <w:r w:rsidRPr="00FD20ED">
              <w:t>XTVS PKG MGR PARAM ERROR DISP</w:t>
            </w:r>
          </w:p>
        </w:tc>
        <w:tc>
          <w:tcPr>
            <w:tcW w:w="6264" w:type="dxa"/>
            <w:tcBorders>
              <w:top w:val="single" w:sz="8" w:space="0" w:color="auto"/>
              <w:left w:val="single" w:sz="8" w:space="0" w:color="auto"/>
              <w:bottom w:val="single" w:sz="8" w:space="0" w:color="auto"/>
              <w:right w:val="single" w:sz="8" w:space="0" w:color="auto"/>
            </w:tcBorders>
          </w:tcPr>
          <w:p w14:paraId="3E924845" w14:textId="2B32B6B4" w:rsidR="00F9095C" w:rsidRPr="00FD20ED" w:rsidRDefault="006B0F99" w:rsidP="006F3DCB">
            <w:pPr>
              <w:pStyle w:val="TableText"/>
            </w:pPr>
            <w:r w:rsidRPr="00FD20ED">
              <w:t xml:space="preserve">This template uses the </w:t>
            </w:r>
            <w:r w:rsidRPr="00FD20ED">
              <w:rPr>
                <w:b/>
                <w:bCs/>
              </w:rPr>
              <w:t>List Package Errors</w:t>
            </w:r>
            <w:r w:rsidRPr="00FD20ED">
              <w:t xml:space="preserve"> [XTVS PKG MGR PARAM ERROR MENU] menu protocol.</w:t>
            </w:r>
          </w:p>
        </w:tc>
      </w:tr>
      <w:tr w:rsidR="00F9095C" w:rsidRPr="00FD20ED" w14:paraId="5D86D8AF" w14:textId="77777777" w:rsidTr="001D3EAD">
        <w:trPr>
          <w:cantSplit/>
        </w:trPr>
        <w:tc>
          <w:tcPr>
            <w:tcW w:w="3176" w:type="dxa"/>
            <w:tcBorders>
              <w:top w:val="single" w:sz="8" w:space="0" w:color="auto"/>
              <w:left w:val="single" w:sz="8" w:space="0" w:color="auto"/>
              <w:bottom w:val="single" w:sz="8" w:space="0" w:color="auto"/>
              <w:right w:val="single" w:sz="8" w:space="0" w:color="auto"/>
            </w:tcBorders>
          </w:tcPr>
          <w:p w14:paraId="013BEF2D" w14:textId="71108494" w:rsidR="00F9095C" w:rsidRPr="00FD20ED" w:rsidRDefault="007C2526" w:rsidP="006F3DCB">
            <w:pPr>
              <w:pStyle w:val="TableText"/>
            </w:pPr>
            <w:r w:rsidRPr="00FD20ED">
              <w:t>XTVS PKG MGR VISTA SIZE RPT</w:t>
            </w:r>
          </w:p>
        </w:tc>
        <w:tc>
          <w:tcPr>
            <w:tcW w:w="6264" w:type="dxa"/>
            <w:tcBorders>
              <w:top w:val="single" w:sz="8" w:space="0" w:color="auto"/>
              <w:left w:val="single" w:sz="8" w:space="0" w:color="auto"/>
              <w:bottom w:val="single" w:sz="8" w:space="0" w:color="auto"/>
              <w:right w:val="single" w:sz="8" w:space="0" w:color="auto"/>
            </w:tcBorders>
          </w:tcPr>
          <w:p w14:paraId="73534B90" w14:textId="30D12116" w:rsidR="00F9095C" w:rsidRPr="00FD20ED" w:rsidRDefault="00DF03D1" w:rsidP="006F3DCB">
            <w:pPr>
              <w:pStyle w:val="TableText"/>
            </w:pPr>
            <w:r w:rsidRPr="00FD20ED">
              <w:t xml:space="preserve">This template uses the </w:t>
            </w:r>
            <w:r w:rsidRPr="00FD20ED">
              <w:rPr>
                <w:b/>
                <w:bCs/>
              </w:rPr>
              <w:t>VistA Size Report Menu</w:t>
            </w:r>
            <w:r w:rsidRPr="00FD20ED">
              <w:t xml:space="preserve"> [XTVS PKG MGR RPT MENU] menu protocol.</w:t>
            </w:r>
          </w:p>
        </w:tc>
      </w:tr>
    </w:tbl>
    <w:p w14:paraId="20630C79" w14:textId="77777777" w:rsidR="0077574C" w:rsidRPr="00FD20ED" w:rsidRDefault="0077574C" w:rsidP="008B35D9">
      <w:pPr>
        <w:pStyle w:val="BodyText6"/>
      </w:pPr>
    </w:p>
    <w:p w14:paraId="36A0F2CE" w14:textId="77777777" w:rsidR="0077574C" w:rsidRPr="00FD20ED" w:rsidRDefault="0077574C" w:rsidP="0077574C">
      <w:pPr>
        <w:pStyle w:val="BodyText"/>
      </w:pPr>
    </w:p>
    <w:p w14:paraId="238C1938" w14:textId="3883361B" w:rsidR="00282A4E" w:rsidRPr="00FD20ED" w:rsidRDefault="00282A4E" w:rsidP="00661252">
      <w:pPr>
        <w:pStyle w:val="Heading1"/>
      </w:pPr>
      <w:bookmarkStart w:id="141" w:name="_Toc207092405"/>
      <w:bookmarkStart w:id="142" w:name="_Toc416250746"/>
      <w:bookmarkStart w:id="143" w:name="_Toc446330084"/>
      <w:bookmarkStart w:id="144" w:name="_Toc69717874"/>
      <w:r w:rsidRPr="00FD20ED">
        <w:lastRenderedPageBreak/>
        <w:t>Routines</w:t>
      </w:r>
      <w:bookmarkEnd w:id="141"/>
      <w:bookmarkEnd w:id="142"/>
      <w:bookmarkEnd w:id="143"/>
      <w:bookmarkEnd w:id="144"/>
    </w:p>
    <w:bookmarkStart w:id="145" w:name="_Toc207092497"/>
    <w:bookmarkStart w:id="146" w:name="_Toc415073390"/>
    <w:bookmarkStart w:id="147" w:name="_Toc416250771"/>
    <w:bookmarkStart w:id="148" w:name="_Toc446330099"/>
    <w:p w14:paraId="0576E0E0" w14:textId="5AD0AD5F" w:rsidR="00CC684D" w:rsidRPr="00FD20ED" w:rsidRDefault="00CC684D" w:rsidP="00CC684D">
      <w:pPr>
        <w:pStyle w:val="BodyText"/>
        <w:keepNext/>
        <w:keepLines/>
      </w:pPr>
      <w:r w:rsidRPr="00FD20ED">
        <w:fldChar w:fldCharType="begin"/>
      </w:r>
      <w:r w:rsidRPr="00FD20ED">
        <w:instrText>XE “Routines”</w:instrText>
      </w:r>
      <w:r w:rsidRPr="00FD20ED">
        <w:fldChar w:fldCharType="end"/>
      </w:r>
      <w:r w:rsidRPr="00FD20ED">
        <w:rPr>
          <w:color w:val="0000FF"/>
          <w:u w:val="single"/>
        </w:rPr>
        <w:fldChar w:fldCharType="begin"/>
      </w:r>
      <w:r w:rsidRPr="00FD20ED">
        <w:rPr>
          <w:color w:val="0000FF"/>
          <w:u w:val="single"/>
        </w:rPr>
        <w:instrText xml:space="preserve"> REF _Ref473123184 \h  \* MERGEFORMAT </w:instrText>
      </w:r>
      <w:r w:rsidRPr="00FD20ED">
        <w:rPr>
          <w:color w:val="0000FF"/>
          <w:u w:val="single"/>
        </w:rPr>
      </w:r>
      <w:r w:rsidRPr="00FD20ED">
        <w:rPr>
          <w:color w:val="0000FF"/>
          <w:u w:val="single"/>
        </w:rPr>
        <w:fldChar w:fldCharType="separate"/>
      </w:r>
      <w:r w:rsidR="00044B6F" w:rsidRPr="00FD20ED">
        <w:rPr>
          <w:color w:val="0000FF"/>
          <w:u w:val="single"/>
        </w:rPr>
        <w:t>Table 4</w:t>
      </w:r>
      <w:r w:rsidRPr="00FD20ED">
        <w:rPr>
          <w:color w:val="0000FF"/>
          <w:u w:val="single"/>
        </w:rPr>
        <w:fldChar w:fldCharType="end"/>
      </w:r>
      <w:r w:rsidRPr="00FD20ED">
        <w:t xml:space="preserve"> lists the routines exported with </w:t>
      </w:r>
      <w:r w:rsidR="00D92CC0" w:rsidRPr="00FD20ED">
        <w:t>VPSRT and Kernel Toolkit Patch XT*7.3*143</w:t>
      </w:r>
      <w:r w:rsidRPr="00FD20ED">
        <w:t>. A brief description of the routines is provided.</w:t>
      </w:r>
    </w:p>
    <w:p w14:paraId="06938A52" w14:textId="77777777" w:rsidR="00CC684D" w:rsidRPr="00FD20ED" w:rsidRDefault="00CC684D" w:rsidP="00CC684D">
      <w:pPr>
        <w:pStyle w:val="BodyText6"/>
        <w:keepNext/>
        <w:keepLines/>
      </w:pPr>
    </w:p>
    <w:p w14:paraId="652E2E66" w14:textId="4144967B" w:rsidR="00CC684D" w:rsidRPr="00FD20ED" w:rsidRDefault="00CC684D" w:rsidP="00CC684D">
      <w:pPr>
        <w:pStyle w:val="Caption"/>
      </w:pPr>
      <w:bookmarkStart w:id="149" w:name="_Ref473123184"/>
      <w:bookmarkStart w:id="150" w:name="_Toc60649072"/>
      <w:bookmarkStart w:id="151" w:name="_Toc69717912"/>
      <w:r w:rsidRPr="00FD20ED">
        <w:t xml:space="preserve">Table </w:t>
      </w:r>
      <w:fldSimple w:instr=" SEQ Table \* ARABIC ">
        <w:r w:rsidR="00044B6F" w:rsidRPr="00FD20ED">
          <w:t>4</w:t>
        </w:r>
      </w:fldSimple>
      <w:bookmarkEnd w:id="149"/>
      <w:r w:rsidRPr="00FD20ED">
        <w:t>: VPSRT—Routines</w:t>
      </w:r>
      <w:bookmarkEnd w:id="150"/>
      <w:bookmarkEnd w:id="151"/>
    </w:p>
    <w:tbl>
      <w:tblPr>
        <w:tblW w:w="944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0" w:type="dxa"/>
          <w:right w:w="80" w:type="dxa"/>
        </w:tblCellMar>
        <w:tblLook w:val="0000" w:firstRow="0" w:lastRow="0" w:firstColumn="0" w:lastColumn="0" w:noHBand="0" w:noVBand="0"/>
      </w:tblPr>
      <w:tblGrid>
        <w:gridCol w:w="1700"/>
        <w:gridCol w:w="7740"/>
      </w:tblGrid>
      <w:tr w:rsidR="00CC684D" w:rsidRPr="00FD20ED" w14:paraId="67C440E3" w14:textId="77777777" w:rsidTr="006F3DCB">
        <w:trPr>
          <w:cantSplit/>
          <w:tblHeader/>
        </w:trPr>
        <w:tc>
          <w:tcPr>
            <w:tcW w:w="170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7B6EB41" w14:textId="77777777" w:rsidR="00CC684D" w:rsidRPr="00FD20ED" w:rsidRDefault="00CC684D" w:rsidP="006F3DCB">
            <w:pPr>
              <w:pStyle w:val="TableHeading"/>
            </w:pPr>
            <w:r w:rsidRPr="00FD20ED">
              <w:t>Routine</w:t>
            </w:r>
          </w:p>
        </w:tc>
        <w:tc>
          <w:tcPr>
            <w:tcW w:w="774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F6BDB2D" w14:textId="77777777" w:rsidR="00CC684D" w:rsidRPr="00FD20ED" w:rsidRDefault="00CC684D" w:rsidP="006F3DCB">
            <w:pPr>
              <w:pStyle w:val="TableHeading"/>
            </w:pPr>
            <w:r w:rsidRPr="00FD20ED">
              <w:t>Description</w:t>
            </w:r>
          </w:p>
        </w:tc>
      </w:tr>
      <w:tr w:rsidR="00423181" w:rsidRPr="00FD20ED" w14:paraId="5AAF3452" w14:textId="77777777" w:rsidTr="00066E92">
        <w:trPr>
          <w:cantSplit/>
        </w:trPr>
        <w:tc>
          <w:tcPr>
            <w:tcW w:w="1700" w:type="dxa"/>
            <w:tcBorders>
              <w:top w:val="single" w:sz="8" w:space="0" w:color="auto"/>
              <w:left w:val="single" w:sz="8" w:space="0" w:color="auto"/>
              <w:bottom w:val="single" w:sz="8" w:space="0" w:color="auto"/>
              <w:right w:val="single" w:sz="8" w:space="0" w:color="auto"/>
            </w:tcBorders>
          </w:tcPr>
          <w:p w14:paraId="49492B27" w14:textId="366D32DF" w:rsidR="00423181" w:rsidRPr="00FD20ED" w:rsidRDefault="00423181" w:rsidP="00066E92">
            <w:pPr>
              <w:pStyle w:val="TableText"/>
              <w:keepNext/>
              <w:keepLines/>
            </w:pPr>
            <w:r w:rsidRPr="00FD20ED">
              <w:t>XT73A143</w:t>
            </w:r>
          </w:p>
        </w:tc>
        <w:tc>
          <w:tcPr>
            <w:tcW w:w="7740" w:type="dxa"/>
            <w:tcBorders>
              <w:top w:val="single" w:sz="8" w:space="0" w:color="auto"/>
              <w:left w:val="single" w:sz="8" w:space="0" w:color="auto"/>
              <w:bottom w:val="single" w:sz="8" w:space="0" w:color="auto"/>
              <w:right w:val="single" w:sz="8" w:space="0" w:color="auto"/>
            </w:tcBorders>
          </w:tcPr>
          <w:p w14:paraId="17094BD7" w14:textId="1B021B1E" w:rsidR="00423181" w:rsidRPr="00FD20ED" w:rsidRDefault="00713DDA" w:rsidP="00713DDA">
            <w:pPr>
              <w:spacing w:before="0" w:after="0"/>
              <w:rPr>
                <w:rFonts w:ascii="Segoe UI" w:hAnsi="Segoe UI" w:cs="Segoe UI"/>
                <w:color w:val="auto"/>
                <w:sz w:val="21"/>
                <w:szCs w:val="21"/>
              </w:rPr>
            </w:pPr>
            <w:r w:rsidRPr="00FD20ED">
              <w:rPr>
                <w:rFonts w:ascii="Segoe UI" w:hAnsi="Segoe UI" w:cs="Segoe UI"/>
                <w:color w:val="auto"/>
                <w:sz w:val="21"/>
                <w:szCs w:val="21"/>
              </w:rPr>
              <w:t>Pre-transportation routine for XT*7.3*143.</w:t>
            </w:r>
          </w:p>
        </w:tc>
      </w:tr>
      <w:tr w:rsidR="00CC684D" w:rsidRPr="00FD20ED" w14:paraId="6FFBC904" w14:textId="77777777" w:rsidTr="006F3DCB">
        <w:trPr>
          <w:cantSplit/>
        </w:trPr>
        <w:tc>
          <w:tcPr>
            <w:tcW w:w="1700" w:type="dxa"/>
            <w:tcBorders>
              <w:top w:val="single" w:sz="8" w:space="0" w:color="auto"/>
              <w:left w:val="single" w:sz="8" w:space="0" w:color="auto"/>
              <w:bottom w:val="single" w:sz="8" w:space="0" w:color="auto"/>
              <w:right w:val="single" w:sz="8" w:space="0" w:color="auto"/>
            </w:tcBorders>
          </w:tcPr>
          <w:p w14:paraId="6EFA21E6" w14:textId="38DA56D3" w:rsidR="00CC684D" w:rsidRPr="00FD20ED" w:rsidRDefault="003D3442" w:rsidP="009C3623">
            <w:pPr>
              <w:pStyle w:val="TableText"/>
              <w:keepNext/>
              <w:keepLines/>
            </w:pPr>
            <w:r w:rsidRPr="00FD20ED">
              <w:t>XT73P143</w:t>
            </w:r>
          </w:p>
        </w:tc>
        <w:tc>
          <w:tcPr>
            <w:tcW w:w="7740" w:type="dxa"/>
            <w:tcBorders>
              <w:top w:val="single" w:sz="8" w:space="0" w:color="auto"/>
              <w:left w:val="single" w:sz="8" w:space="0" w:color="auto"/>
              <w:bottom w:val="single" w:sz="8" w:space="0" w:color="auto"/>
              <w:right w:val="single" w:sz="8" w:space="0" w:color="auto"/>
            </w:tcBorders>
          </w:tcPr>
          <w:p w14:paraId="0CF361CE" w14:textId="09B6BE01" w:rsidR="00CC684D" w:rsidRPr="00FD20ED" w:rsidRDefault="001E6A41" w:rsidP="00713DDA">
            <w:pPr>
              <w:spacing w:before="0" w:after="0"/>
              <w:rPr>
                <w:rFonts w:ascii="Segoe UI" w:hAnsi="Segoe UI" w:cs="Segoe UI"/>
                <w:color w:val="auto"/>
                <w:sz w:val="21"/>
                <w:szCs w:val="21"/>
              </w:rPr>
            </w:pPr>
            <w:r w:rsidRPr="00FD20ED">
              <w:rPr>
                <w:rFonts w:ascii="Segoe UI" w:hAnsi="Segoe UI" w:cs="Segoe UI"/>
                <w:color w:val="auto"/>
                <w:sz w:val="21"/>
                <w:szCs w:val="21"/>
              </w:rPr>
              <w:t>Post-transportation routine for XT*7.3*143</w:t>
            </w:r>
            <w:r w:rsidR="00713DDA" w:rsidRPr="00FD20ED">
              <w:rPr>
                <w:rFonts w:ascii="Segoe UI" w:hAnsi="Segoe UI" w:cs="Segoe UI"/>
                <w:color w:val="auto"/>
                <w:sz w:val="21"/>
                <w:szCs w:val="21"/>
              </w:rPr>
              <w:t>.</w:t>
            </w:r>
          </w:p>
        </w:tc>
      </w:tr>
      <w:tr w:rsidR="00CC684D" w:rsidRPr="00FD20ED" w14:paraId="49FA36DF" w14:textId="77777777" w:rsidTr="006F3DCB">
        <w:trPr>
          <w:cantSplit/>
        </w:trPr>
        <w:tc>
          <w:tcPr>
            <w:tcW w:w="1700" w:type="dxa"/>
            <w:tcBorders>
              <w:top w:val="single" w:sz="8" w:space="0" w:color="auto"/>
              <w:left w:val="single" w:sz="8" w:space="0" w:color="auto"/>
              <w:bottom w:val="single" w:sz="8" w:space="0" w:color="auto"/>
              <w:right w:val="single" w:sz="8" w:space="0" w:color="auto"/>
            </w:tcBorders>
          </w:tcPr>
          <w:p w14:paraId="295B8C99" w14:textId="351C4E2F" w:rsidR="00CC684D" w:rsidRPr="00FD20ED" w:rsidRDefault="007E1BF2" w:rsidP="009C3623">
            <w:pPr>
              <w:pStyle w:val="TableText"/>
              <w:keepNext/>
              <w:keepLines/>
            </w:pPr>
            <w:r w:rsidRPr="00FD20ED">
              <w:t>XTVSCP</w:t>
            </w:r>
          </w:p>
        </w:tc>
        <w:tc>
          <w:tcPr>
            <w:tcW w:w="7740" w:type="dxa"/>
            <w:tcBorders>
              <w:top w:val="single" w:sz="8" w:space="0" w:color="auto"/>
              <w:left w:val="single" w:sz="8" w:space="0" w:color="auto"/>
              <w:bottom w:val="single" w:sz="8" w:space="0" w:color="auto"/>
              <w:right w:val="single" w:sz="8" w:space="0" w:color="auto"/>
            </w:tcBorders>
          </w:tcPr>
          <w:p w14:paraId="382DA405" w14:textId="1D9AACFD" w:rsidR="00CC684D" w:rsidRPr="00FD20ED" w:rsidRDefault="00C84FB1" w:rsidP="00C84FB1">
            <w:pPr>
              <w:spacing w:before="0" w:after="0"/>
              <w:rPr>
                <w:rFonts w:ascii="Segoe UI" w:hAnsi="Segoe UI" w:cs="Segoe UI"/>
                <w:color w:val="auto"/>
                <w:sz w:val="21"/>
                <w:szCs w:val="21"/>
              </w:rPr>
            </w:pPr>
            <w:r w:rsidRPr="00FD20ED">
              <w:rPr>
                <w:rFonts w:ascii="Segoe UI" w:hAnsi="Segoe UI" w:cs="Segoe UI"/>
                <w:color w:val="auto"/>
                <w:sz w:val="21"/>
                <w:szCs w:val="21"/>
              </w:rPr>
              <w:t>Protocol code for XTVS PKG EXT CRT PARAM.</w:t>
            </w:r>
          </w:p>
        </w:tc>
      </w:tr>
      <w:tr w:rsidR="00CC684D" w:rsidRPr="00FD20ED" w14:paraId="52DDE8D2" w14:textId="77777777" w:rsidTr="006F3DCB">
        <w:trPr>
          <w:cantSplit/>
        </w:trPr>
        <w:tc>
          <w:tcPr>
            <w:tcW w:w="1700" w:type="dxa"/>
            <w:tcBorders>
              <w:top w:val="single" w:sz="8" w:space="0" w:color="auto"/>
              <w:left w:val="single" w:sz="8" w:space="0" w:color="auto"/>
              <w:bottom w:val="single" w:sz="8" w:space="0" w:color="auto"/>
              <w:right w:val="single" w:sz="8" w:space="0" w:color="auto"/>
            </w:tcBorders>
          </w:tcPr>
          <w:p w14:paraId="1F17E7CC" w14:textId="063152FD" w:rsidR="00CC684D" w:rsidRPr="00FD20ED" w:rsidRDefault="007E1BF2" w:rsidP="006F3DCB">
            <w:pPr>
              <w:pStyle w:val="TableText"/>
            </w:pPr>
            <w:r w:rsidRPr="00FD20ED">
              <w:t>XTVSHELP</w:t>
            </w:r>
          </w:p>
        </w:tc>
        <w:tc>
          <w:tcPr>
            <w:tcW w:w="7740" w:type="dxa"/>
            <w:tcBorders>
              <w:top w:val="single" w:sz="8" w:space="0" w:color="auto"/>
              <w:left w:val="single" w:sz="8" w:space="0" w:color="auto"/>
              <w:bottom w:val="single" w:sz="8" w:space="0" w:color="auto"/>
              <w:right w:val="single" w:sz="8" w:space="0" w:color="auto"/>
            </w:tcBorders>
          </w:tcPr>
          <w:p w14:paraId="73244E54" w14:textId="68B996ED" w:rsidR="00CC684D" w:rsidRPr="00FD20ED" w:rsidRDefault="00EF20CD" w:rsidP="00EF20CD">
            <w:pPr>
              <w:spacing w:before="0" w:after="0"/>
              <w:rPr>
                <w:rFonts w:ascii="Segoe UI" w:hAnsi="Segoe UI" w:cs="Segoe UI"/>
                <w:color w:val="auto"/>
                <w:sz w:val="21"/>
                <w:szCs w:val="21"/>
              </w:rPr>
            </w:pPr>
            <w:r w:rsidRPr="00FD20ED">
              <w:rPr>
                <w:rFonts w:ascii="Segoe UI" w:hAnsi="Segoe UI" w:cs="Segoe UI"/>
                <w:color w:val="auto"/>
                <w:sz w:val="21"/>
                <w:szCs w:val="21"/>
              </w:rPr>
              <w:t>Th</w:t>
            </w:r>
            <w:r w:rsidRPr="00FD20ED">
              <w:rPr>
                <w:rFonts w:ascii="Segoe UI" w:hAnsi="Segoe UI" w:cs="Segoe UI"/>
                <w:sz w:val="21"/>
                <w:szCs w:val="21"/>
              </w:rPr>
              <w:t>is</w:t>
            </w:r>
            <w:r w:rsidRPr="00FD20ED">
              <w:rPr>
                <w:rFonts w:ascii="Segoe UI" w:hAnsi="Segoe UI" w:cs="Segoe UI"/>
                <w:color w:val="auto"/>
                <w:sz w:val="21"/>
                <w:szCs w:val="21"/>
              </w:rPr>
              <w:t xml:space="preserve"> routine contain</w:t>
            </w:r>
            <w:r w:rsidRPr="00FD20ED">
              <w:rPr>
                <w:rFonts w:ascii="Segoe UI" w:hAnsi="Segoe UI" w:cs="Segoe UI"/>
                <w:sz w:val="21"/>
                <w:szCs w:val="21"/>
              </w:rPr>
              <w:t>s</w:t>
            </w:r>
            <w:r w:rsidRPr="00FD20ED">
              <w:rPr>
                <w:rFonts w:ascii="Segoe UI" w:hAnsi="Segoe UI" w:cs="Segoe UI"/>
                <w:color w:val="auto"/>
                <w:sz w:val="21"/>
                <w:szCs w:val="21"/>
              </w:rPr>
              <w:t xml:space="preserve"> Help text.</w:t>
            </w:r>
          </w:p>
        </w:tc>
      </w:tr>
      <w:tr w:rsidR="00CC684D" w:rsidRPr="00FD20ED" w14:paraId="53E0BA8A" w14:textId="77777777" w:rsidTr="006F3DCB">
        <w:trPr>
          <w:cantSplit/>
        </w:trPr>
        <w:tc>
          <w:tcPr>
            <w:tcW w:w="1700" w:type="dxa"/>
            <w:tcBorders>
              <w:top w:val="single" w:sz="8" w:space="0" w:color="auto"/>
              <w:left w:val="single" w:sz="8" w:space="0" w:color="auto"/>
              <w:bottom w:val="single" w:sz="8" w:space="0" w:color="auto"/>
              <w:right w:val="single" w:sz="8" w:space="0" w:color="auto"/>
            </w:tcBorders>
          </w:tcPr>
          <w:p w14:paraId="2639A751" w14:textId="2FFE0F81" w:rsidR="00CC684D" w:rsidRPr="00FD20ED" w:rsidRDefault="007E1BF2" w:rsidP="006F3DCB">
            <w:pPr>
              <w:pStyle w:val="TableText"/>
            </w:pPr>
            <w:r w:rsidRPr="00FD20ED">
              <w:t>XTVSHLP1</w:t>
            </w:r>
          </w:p>
        </w:tc>
        <w:tc>
          <w:tcPr>
            <w:tcW w:w="7740" w:type="dxa"/>
            <w:tcBorders>
              <w:top w:val="single" w:sz="8" w:space="0" w:color="auto"/>
              <w:left w:val="single" w:sz="8" w:space="0" w:color="auto"/>
              <w:bottom w:val="single" w:sz="8" w:space="0" w:color="auto"/>
              <w:right w:val="single" w:sz="8" w:space="0" w:color="auto"/>
            </w:tcBorders>
          </w:tcPr>
          <w:p w14:paraId="0CD49EE7" w14:textId="51AEF03A" w:rsidR="00CC684D" w:rsidRPr="00FD20ED" w:rsidRDefault="00EF20CD" w:rsidP="006F3DCB">
            <w:pPr>
              <w:pStyle w:val="TableText"/>
            </w:pPr>
            <w:r w:rsidRPr="00FD20ED">
              <w:rPr>
                <w:rFonts w:ascii="Segoe UI" w:hAnsi="Segoe UI" w:cs="Segoe UI"/>
                <w:sz w:val="21"/>
                <w:szCs w:val="21"/>
              </w:rPr>
              <w:t>This routine contains Help text.</w:t>
            </w:r>
          </w:p>
        </w:tc>
      </w:tr>
      <w:tr w:rsidR="00CC684D" w:rsidRPr="00FD20ED" w14:paraId="583D218F" w14:textId="77777777" w:rsidTr="006F3DCB">
        <w:trPr>
          <w:cantSplit/>
        </w:trPr>
        <w:tc>
          <w:tcPr>
            <w:tcW w:w="1700" w:type="dxa"/>
            <w:tcBorders>
              <w:top w:val="single" w:sz="8" w:space="0" w:color="auto"/>
              <w:left w:val="single" w:sz="8" w:space="0" w:color="auto"/>
              <w:bottom w:val="single" w:sz="8" w:space="0" w:color="auto"/>
              <w:right w:val="single" w:sz="8" w:space="0" w:color="auto"/>
            </w:tcBorders>
          </w:tcPr>
          <w:p w14:paraId="3219E099" w14:textId="76897E8F" w:rsidR="00CC684D" w:rsidRPr="00FD20ED" w:rsidRDefault="007E1BF2" w:rsidP="006F3DCB">
            <w:pPr>
              <w:pStyle w:val="TableText"/>
            </w:pPr>
            <w:r w:rsidRPr="00FD20ED">
              <w:t>XTVSHLP2</w:t>
            </w:r>
          </w:p>
        </w:tc>
        <w:tc>
          <w:tcPr>
            <w:tcW w:w="7740" w:type="dxa"/>
            <w:tcBorders>
              <w:top w:val="single" w:sz="8" w:space="0" w:color="auto"/>
              <w:left w:val="single" w:sz="8" w:space="0" w:color="auto"/>
              <w:bottom w:val="single" w:sz="8" w:space="0" w:color="auto"/>
              <w:right w:val="single" w:sz="8" w:space="0" w:color="auto"/>
            </w:tcBorders>
          </w:tcPr>
          <w:p w14:paraId="25CA2D6B" w14:textId="35B185FD" w:rsidR="00CC684D" w:rsidRPr="00FD20ED" w:rsidRDefault="00EF20CD" w:rsidP="006F3DCB">
            <w:pPr>
              <w:pStyle w:val="TableText"/>
            </w:pPr>
            <w:r w:rsidRPr="00FD20ED">
              <w:rPr>
                <w:rFonts w:ascii="Segoe UI" w:hAnsi="Segoe UI" w:cs="Segoe UI"/>
                <w:sz w:val="21"/>
                <w:szCs w:val="21"/>
              </w:rPr>
              <w:t>This routine contains Help text.</w:t>
            </w:r>
          </w:p>
        </w:tc>
      </w:tr>
      <w:tr w:rsidR="00CC684D" w:rsidRPr="00FD20ED" w14:paraId="25FE3F64" w14:textId="77777777" w:rsidTr="006F3DCB">
        <w:trPr>
          <w:cantSplit/>
        </w:trPr>
        <w:tc>
          <w:tcPr>
            <w:tcW w:w="1700" w:type="dxa"/>
            <w:tcBorders>
              <w:top w:val="single" w:sz="8" w:space="0" w:color="auto"/>
              <w:left w:val="single" w:sz="8" w:space="0" w:color="auto"/>
              <w:bottom w:val="single" w:sz="8" w:space="0" w:color="auto"/>
              <w:right w:val="single" w:sz="8" w:space="0" w:color="auto"/>
            </w:tcBorders>
          </w:tcPr>
          <w:p w14:paraId="3C3D53ED" w14:textId="25FCC254" w:rsidR="00CC684D" w:rsidRPr="00FD20ED" w:rsidRDefault="007E1BF2" w:rsidP="006F3DCB">
            <w:pPr>
              <w:pStyle w:val="TableText"/>
            </w:pPr>
            <w:r w:rsidRPr="00FD20ED">
              <w:t>XTVSLAPI</w:t>
            </w:r>
          </w:p>
        </w:tc>
        <w:tc>
          <w:tcPr>
            <w:tcW w:w="7740" w:type="dxa"/>
            <w:tcBorders>
              <w:top w:val="single" w:sz="8" w:space="0" w:color="auto"/>
              <w:left w:val="single" w:sz="8" w:space="0" w:color="auto"/>
              <w:bottom w:val="single" w:sz="8" w:space="0" w:color="auto"/>
              <w:right w:val="single" w:sz="8" w:space="0" w:color="auto"/>
            </w:tcBorders>
          </w:tcPr>
          <w:p w14:paraId="17C970EF" w14:textId="7568F199" w:rsidR="00CC684D" w:rsidRPr="00FD20ED" w:rsidRDefault="003516F0" w:rsidP="003516F0">
            <w:pPr>
              <w:spacing w:before="0" w:after="0"/>
              <w:rPr>
                <w:rFonts w:ascii="Segoe UI" w:hAnsi="Segoe UI" w:cs="Segoe UI"/>
                <w:color w:val="auto"/>
                <w:sz w:val="21"/>
                <w:szCs w:val="21"/>
              </w:rPr>
            </w:pPr>
            <w:r w:rsidRPr="00FD20ED">
              <w:rPr>
                <w:rFonts w:ascii="Segoe UI" w:hAnsi="Segoe UI" w:cs="Segoe UI"/>
                <w:color w:val="auto"/>
                <w:sz w:val="21"/>
                <w:szCs w:val="21"/>
              </w:rPr>
              <w:t>API code.</w:t>
            </w:r>
          </w:p>
        </w:tc>
      </w:tr>
      <w:tr w:rsidR="00CC684D" w:rsidRPr="00FD20ED" w14:paraId="29047F2D" w14:textId="77777777" w:rsidTr="006F3DCB">
        <w:trPr>
          <w:cantSplit/>
        </w:trPr>
        <w:tc>
          <w:tcPr>
            <w:tcW w:w="1700" w:type="dxa"/>
            <w:tcBorders>
              <w:top w:val="single" w:sz="8" w:space="0" w:color="auto"/>
              <w:left w:val="single" w:sz="8" w:space="0" w:color="auto"/>
              <w:bottom w:val="single" w:sz="8" w:space="0" w:color="auto"/>
              <w:right w:val="single" w:sz="8" w:space="0" w:color="auto"/>
            </w:tcBorders>
          </w:tcPr>
          <w:p w14:paraId="25D2AC82" w14:textId="1624139D" w:rsidR="00CC684D" w:rsidRPr="00FD20ED" w:rsidRDefault="00CB615C" w:rsidP="006F3DCB">
            <w:pPr>
              <w:pStyle w:val="TableText"/>
            </w:pPr>
            <w:r w:rsidRPr="00FD20ED">
              <w:t>XTVSLDE</w:t>
            </w:r>
          </w:p>
        </w:tc>
        <w:tc>
          <w:tcPr>
            <w:tcW w:w="7740" w:type="dxa"/>
            <w:tcBorders>
              <w:top w:val="single" w:sz="8" w:space="0" w:color="auto"/>
              <w:left w:val="single" w:sz="8" w:space="0" w:color="auto"/>
              <w:bottom w:val="single" w:sz="8" w:space="0" w:color="auto"/>
              <w:right w:val="single" w:sz="8" w:space="0" w:color="auto"/>
            </w:tcBorders>
          </w:tcPr>
          <w:p w14:paraId="4C95C71D" w14:textId="430D6F05" w:rsidR="00CC684D" w:rsidRPr="00FD20ED" w:rsidRDefault="00A52781" w:rsidP="00A52781">
            <w:pPr>
              <w:spacing w:before="0" w:after="0"/>
              <w:rPr>
                <w:rFonts w:ascii="Segoe UI" w:hAnsi="Segoe UI" w:cs="Segoe UI"/>
                <w:color w:val="auto"/>
                <w:sz w:val="21"/>
                <w:szCs w:val="21"/>
              </w:rPr>
            </w:pPr>
            <w:r w:rsidRPr="00FD20ED">
              <w:rPr>
                <w:rFonts w:ascii="Segoe UI" w:hAnsi="Segoe UI" w:cs="Segoe UI"/>
                <w:color w:val="auto"/>
                <w:sz w:val="21"/>
                <w:szCs w:val="21"/>
              </w:rPr>
              <w:t>Protocol code for XTVS PKG MGR EXT DISP ACTION.</w:t>
            </w:r>
          </w:p>
        </w:tc>
      </w:tr>
      <w:tr w:rsidR="00CC684D" w:rsidRPr="00FD20ED" w14:paraId="4A7E3357" w14:textId="77777777" w:rsidTr="006F3DCB">
        <w:trPr>
          <w:cantSplit/>
        </w:trPr>
        <w:tc>
          <w:tcPr>
            <w:tcW w:w="1700" w:type="dxa"/>
            <w:tcBorders>
              <w:top w:val="single" w:sz="8" w:space="0" w:color="auto"/>
              <w:left w:val="single" w:sz="8" w:space="0" w:color="auto"/>
              <w:bottom w:val="single" w:sz="8" w:space="0" w:color="auto"/>
              <w:right w:val="single" w:sz="8" w:space="0" w:color="auto"/>
            </w:tcBorders>
          </w:tcPr>
          <w:p w14:paraId="2C8F9A72" w14:textId="4FE9E083" w:rsidR="00CC684D" w:rsidRPr="00FD20ED" w:rsidRDefault="00CB615C" w:rsidP="006F3DCB">
            <w:pPr>
              <w:pStyle w:val="TableText"/>
            </w:pPr>
            <w:r w:rsidRPr="00FD20ED">
              <w:t>XTVSLM</w:t>
            </w:r>
          </w:p>
        </w:tc>
        <w:tc>
          <w:tcPr>
            <w:tcW w:w="7740" w:type="dxa"/>
            <w:tcBorders>
              <w:top w:val="single" w:sz="8" w:space="0" w:color="auto"/>
              <w:left w:val="single" w:sz="8" w:space="0" w:color="auto"/>
              <w:bottom w:val="single" w:sz="8" w:space="0" w:color="auto"/>
              <w:right w:val="single" w:sz="8" w:space="0" w:color="auto"/>
            </w:tcBorders>
          </w:tcPr>
          <w:p w14:paraId="1C24CAA1" w14:textId="5A712E63" w:rsidR="00CC684D" w:rsidRPr="00FD20ED" w:rsidRDefault="005C3375" w:rsidP="005C3375">
            <w:pPr>
              <w:spacing w:before="0" w:after="0"/>
              <w:rPr>
                <w:rFonts w:ascii="Segoe UI" w:hAnsi="Segoe UI" w:cs="Segoe UI"/>
                <w:color w:val="auto"/>
                <w:sz w:val="21"/>
                <w:szCs w:val="21"/>
              </w:rPr>
            </w:pPr>
            <w:r w:rsidRPr="00FD20ED">
              <w:rPr>
                <w:rFonts w:ascii="Segoe UI" w:hAnsi="Segoe UI" w:cs="Segoe UI"/>
                <w:color w:val="auto"/>
                <w:sz w:val="21"/>
                <w:szCs w:val="21"/>
              </w:rPr>
              <w:t>Protocol code for XTVS PACKAGE MANAGER.</w:t>
            </w:r>
          </w:p>
        </w:tc>
      </w:tr>
      <w:tr w:rsidR="00CC684D" w:rsidRPr="00FD20ED" w14:paraId="7FF34A53" w14:textId="77777777" w:rsidTr="006F3DCB">
        <w:trPr>
          <w:cantSplit/>
        </w:trPr>
        <w:tc>
          <w:tcPr>
            <w:tcW w:w="1700" w:type="dxa"/>
            <w:tcBorders>
              <w:top w:val="single" w:sz="8" w:space="0" w:color="auto"/>
              <w:left w:val="single" w:sz="8" w:space="0" w:color="auto"/>
              <w:bottom w:val="single" w:sz="8" w:space="0" w:color="auto"/>
              <w:right w:val="single" w:sz="8" w:space="0" w:color="auto"/>
            </w:tcBorders>
          </w:tcPr>
          <w:p w14:paraId="66847AED" w14:textId="42727D64" w:rsidR="00CC684D" w:rsidRPr="00FD20ED" w:rsidRDefault="00CB615C" w:rsidP="006F3DCB">
            <w:pPr>
              <w:pStyle w:val="TableText"/>
            </w:pPr>
            <w:r w:rsidRPr="00FD20ED">
              <w:t>XTVSLN</w:t>
            </w:r>
          </w:p>
        </w:tc>
        <w:tc>
          <w:tcPr>
            <w:tcW w:w="7740" w:type="dxa"/>
            <w:tcBorders>
              <w:top w:val="single" w:sz="8" w:space="0" w:color="auto"/>
              <w:left w:val="single" w:sz="8" w:space="0" w:color="auto"/>
              <w:bottom w:val="single" w:sz="8" w:space="0" w:color="auto"/>
              <w:right w:val="single" w:sz="8" w:space="0" w:color="auto"/>
            </w:tcBorders>
          </w:tcPr>
          <w:p w14:paraId="036CCCA3" w14:textId="59101E8F" w:rsidR="00CC684D" w:rsidRPr="00FD20ED" w:rsidRDefault="005C3375" w:rsidP="005C3375">
            <w:pPr>
              <w:spacing w:before="0" w:after="0"/>
              <w:rPr>
                <w:rFonts w:ascii="Segoe UI" w:hAnsi="Segoe UI" w:cs="Segoe UI"/>
                <w:color w:val="auto"/>
                <w:sz w:val="21"/>
                <w:szCs w:val="21"/>
              </w:rPr>
            </w:pPr>
            <w:r w:rsidRPr="00FD20ED">
              <w:rPr>
                <w:rFonts w:ascii="Segoe UI" w:hAnsi="Segoe UI" w:cs="Segoe UI"/>
                <w:color w:val="auto"/>
                <w:sz w:val="21"/>
                <w:szCs w:val="21"/>
              </w:rPr>
              <w:t>Protocol code for XTVS PKG MGR EXTRACT MNGR</w:t>
            </w:r>
            <w:r w:rsidR="00C01727" w:rsidRPr="00FD20ED">
              <w:rPr>
                <w:rFonts w:ascii="Segoe UI" w:hAnsi="Segoe UI" w:cs="Segoe UI"/>
                <w:color w:val="auto"/>
                <w:sz w:val="21"/>
                <w:szCs w:val="21"/>
              </w:rPr>
              <w:t>.</w:t>
            </w:r>
          </w:p>
        </w:tc>
      </w:tr>
      <w:tr w:rsidR="00CC684D" w:rsidRPr="00FD20ED" w14:paraId="077BB7F7" w14:textId="77777777" w:rsidTr="006F3DCB">
        <w:trPr>
          <w:cantSplit/>
        </w:trPr>
        <w:tc>
          <w:tcPr>
            <w:tcW w:w="1700" w:type="dxa"/>
            <w:tcBorders>
              <w:top w:val="single" w:sz="8" w:space="0" w:color="auto"/>
              <w:left w:val="single" w:sz="8" w:space="0" w:color="auto"/>
              <w:bottom w:val="single" w:sz="8" w:space="0" w:color="auto"/>
              <w:right w:val="single" w:sz="8" w:space="0" w:color="auto"/>
            </w:tcBorders>
          </w:tcPr>
          <w:p w14:paraId="33774C70" w14:textId="6E1EDD10" w:rsidR="00CC684D" w:rsidRPr="00FD20ED" w:rsidRDefault="00763983" w:rsidP="006F3DCB">
            <w:pPr>
              <w:pStyle w:val="TableText"/>
            </w:pPr>
            <w:r w:rsidRPr="00FD20ED">
              <w:t>XTVSLNA1</w:t>
            </w:r>
          </w:p>
        </w:tc>
        <w:tc>
          <w:tcPr>
            <w:tcW w:w="7740" w:type="dxa"/>
            <w:tcBorders>
              <w:top w:val="single" w:sz="8" w:space="0" w:color="auto"/>
              <w:left w:val="single" w:sz="8" w:space="0" w:color="auto"/>
              <w:bottom w:val="single" w:sz="8" w:space="0" w:color="auto"/>
              <w:right w:val="single" w:sz="8" w:space="0" w:color="auto"/>
            </w:tcBorders>
          </w:tcPr>
          <w:p w14:paraId="02BC28F4" w14:textId="4B56B950" w:rsidR="00CC684D" w:rsidRPr="00FD20ED" w:rsidRDefault="00C01727" w:rsidP="00C01727">
            <w:pPr>
              <w:spacing w:before="0" w:after="0"/>
              <w:rPr>
                <w:rFonts w:ascii="Segoe UI" w:hAnsi="Segoe UI" w:cs="Segoe UI"/>
                <w:color w:val="auto"/>
                <w:sz w:val="21"/>
                <w:szCs w:val="21"/>
              </w:rPr>
            </w:pPr>
            <w:r w:rsidRPr="00FD20ED">
              <w:rPr>
                <w:rFonts w:ascii="Segoe UI" w:hAnsi="Segoe UI" w:cs="Segoe UI"/>
                <w:color w:val="auto"/>
                <w:sz w:val="21"/>
                <w:szCs w:val="21"/>
              </w:rPr>
              <w:t>Protocol code for XTVS PKG MGR EXTRACT MNGR #2.</w:t>
            </w:r>
          </w:p>
        </w:tc>
      </w:tr>
      <w:tr w:rsidR="00CC684D" w:rsidRPr="00FD20ED" w14:paraId="640B7DF6" w14:textId="77777777" w:rsidTr="006F3DCB">
        <w:trPr>
          <w:cantSplit/>
        </w:trPr>
        <w:tc>
          <w:tcPr>
            <w:tcW w:w="1700" w:type="dxa"/>
            <w:tcBorders>
              <w:top w:val="single" w:sz="8" w:space="0" w:color="auto"/>
              <w:left w:val="single" w:sz="8" w:space="0" w:color="auto"/>
              <w:bottom w:val="single" w:sz="8" w:space="0" w:color="auto"/>
              <w:right w:val="single" w:sz="8" w:space="0" w:color="auto"/>
            </w:tcBorders>
          </w:tcPr>
          <w:p w14:paraId="304D2F5D" w14:textId="30D4D364" w:rsidR="00CC684D" w:rsidRPr="00FD20ED" w:rsidRDefault="00763983" w:rsidP="006F3DCB">
            <w:pPr>
              <w:pStyle w:val="TableText"/>
            </w:pPr>
            <w:r w:rsidRPr="00FD20ED">
              <w:t>XTVSLP</w:t>
            </w:r>
          </w:p>
        </w:tc>
        <w:tc>
          <w:tcPr>
            <w:tcW w:w="7740" w:type="dxa"/>
            <w:tcBorders>
              <w:top w:val="single" w:sz="8" w:space="0" w:color="auto"/>
              <w:left w:val="single" w:sz="8" w:space="0" w:color="auto"/>
              <w:bottom w:val="single" w:sz="8" w:space="0" w:color="auto"/>
              <w:right w:val="single" w:sz="8" w:space="0" w:color="auto"/>
            </w:tcBorders>
          </w:tcPr>
          <w:p w14:paraId="1C1EC8D6" w14:textId="4D9E41FF" w:rsidR="00CC684D" w:rsidRPr="00FD20ED" w:rsidRDefault="00E823D9" w:rsidP="00E823D9">
            <w:pPr>
              <w:spacing w:before="0" w:after="0"/>
              <w:rPr>
                <w:rFonts w:ascii="Segoe UI" w:hAnsi="Segoe UI" w:cs="Segoe UI"/>
                <w:color w:val="auto"/>
                <w:sz w:val="21"/>
                <w:szCs w:val="21"/>
              </w:rPr>
            </w:pPr>
            <w:r w:rsidRPr="00FD20ED">
              <w:rPr>
                <w:rFonts w:ascii="Segoe UI" w:hAnsi="Segoe UI" w:cs="Segoe UI"/>
                <w:color w:val="auto"/>
                <w:sz w:val="21"/>
                <w:szCs w:val="21"/>
              </w:rPr>
              <w:t>Protocol code for XTVS PKG MGR PARAM DISPLAY.</w:t>
            </w:r>
          </w:p>
        </w:tc>
      </w:tr>
      <w:tr w:rsidR="00CC684D" w:rsidRPr="00FD20ED" w14:paraId="7E00B313" w14:textId="77777777" w:rsidTr="00CC684D">
        <w:trPr>
          <w:cantSplit/>
        </w:trPr>
        <w:tc>
          <w:tcPr>
            <w:tcW w:w="1700" w:type="dxa"/>
            <w:tcBorders>
              <w:top w:val="single" w:sz="8" w:space="0" w:color="auto"/>
              <w:left w:val="single" w:sz="8" w:space="0" w:color="auto"/>
              <w:bottom w:val="single" w:sz="8" w:space="0" w:color="auto"/>
              <w:right w:val="single" w:sz="8" w:space="0" w:color="auto"/>
            </w:tcBorders>
          </w:tcPr>
          <w:p w14:paraId="27EC421D" w14:textId="7145EB46" w:rsidR="00CC684D" w:rsidRPr="00FD20ED" w:rsidRDefault="00763983" w:rsidP="006F3DCB">
            <w:pPr>
              <w:pStyle w:val="TableText"/>
            </w:pPr>
            <w:r w:rsidRPr="00FD20ED">
              <w:t>XTVSLPC</w:t>
            </w:r>
          </w:p>
        </w:tc>
        <w:tc>
          <w:tcPr>
            <w:tcW w:w="7740" w:type="dxa"/>
            <w:tcBorders>
              <w:top w:val="single" w:sz="8" w:space="0" w:color="auto"/>
              <w:left w:val="single" w:sz="8" w:space="0" w:color="auto"/>
              <w:bottom w:val="single" w:sz="8" w:space="0" w:color="auto"/>
              <w:right w:val="single" w:sz="8" w:space="0" w:color="auto"/>
            </w:tcBorders>
          </w:tcPr>
          <w:p w14:paraId="2DB1185F" w14:textId="78CF8E97" w:rsidR="00CC684D" w:rsidRPr="00FD20ED" w:rsidRDefault="00E823D9" w:rsidP="00E823D9">
            <w:pPr>
              <w:spacing w:before="0" w:after="0"/>
              <w:rPr>
                <w:rFonts w:ascii="Segoe UI" w:hAnsi="Segoe UI" w:cs="Segoe UI"/>
                <w:color w:val="auto"/>
                <w:sz w:val="21"/>
                <w:szCs w:val="21"/>
              </w:rPr>
            </w:pPr>
            <w:r w:rsidRPr="00FD20ED">
              <w:rPr>
                <w:rFonts w:ascii="Segoe UI" w:hAnsi="Segoe UI" w:cs="Segoe UI"/>
                <w:color w:val="auto"/>
                <w:sz w:val="21"/>
                <w:szCs w:val="21"/>
              </w:rPr>
              <w:t>Protocol code for XTVS PKG MGR PARAM COMPARE.</w:t>
            </w:r>
          </w:p>
        </w:tc>
      </w:tr>
      <w:tr w:rsidR="00CC684D" w:rsidRPr="00FD20ED" w14:paraId="0919495F" w14:textId="77777777" w:rsidTr="00CC684D">
        <w:trPr>
          <w:cantSplit/>
        </w:trPr>
        <w:tc>
          <w:tcPr>
            <w:tcW w:w="1700" w:type="dxa"/>
            <w:tcBorders>
              <w:top w:val="single" w:sz="8" w:space="0" w:color="auto"/>
              <w:left w:val="single" w:sz="8" w:space="0" w:color="auto"/>
              <w:bottom w:val="single" w:sz="8" w:space="0" w:color="auto"/>
              <w:right w:val="single" w:sz="8" w:space="0" w:color="auto"/>
            </w:tcBorders>
            <w:shd w:val="clear" w:color="auto" w:fill="auto"/>
          </w:tcPr>
          <w:p w14:paraId="7BE2D370" w14:textId="3D07D9F0" w:rsidR="00CC684D" w:rsidRPr="00FD20ED" w:rsidRDefault="00F6023B" w:rsidP="006F3DCB">
            <w:pPr>
              <w:pStyle w:val="TableText"/>
            </w:pPr>
            <w:r w:rsidRPr="00FD20ED">
              <w:t>XTVSLPD1</w:t>
            </w:r>
          </w:p>
        </w:tc>
        <w:tc>
          <w:tcPr>
            <w:tcW w:w="7740" w:type="dxa"/>
            <w:tcBorders>
              <w:top w:val="single" w:sz="8" w:space="0" w:color="auto"/>
              <w:left w:val="single" w:sz="8" w:space="0" w:color="auto"/>
              <w:bottom w:val="single" w:sz="8" w:space="0" w:color="auto"/>
              <w:right w:val="single" w:sz="8" w:space="0" w:color="auto"/>
            </w:tcBorders>
            <w:shd w:val="clear" w:color="auto" w:fill="auto"/>
          </w:tcPr>
          <w:p w14:paraId="47D6737C" w14:textId="48C997C0" w:rsidR="00CC684D" w:rsidRPr="00FD20ED" w:rsidRDefault="009D3490" w:rsidP="009D3490">
            <w:pPr>
              <w:spacing w:before="0" w:after="0"/>
              <w:rPr>
                <w:rFonts w:ascii="Segoe UI" w:hAnsi="Segoe UI" w:cs="Segoe UI"/>
                <w:color w:val="auto"/>
                <w:sz w:val="21"/>
                <w:szCs w:val="21"/>
              </w:rPr>
            </w:pPr>
            <w:r w:rsidRPr="00FD20ED">
              <w:rPr>
                <w:rFonts w:ascii="Segoe UI" w:hAnsi="Segoe UI" w:cs="Segoe UI"/>
                <w:color w:val="auto"/>
                <w:sz w:val="21"/>
                <w:szCs w:val="21"/>
              </w:rPr>
              <w:t>API code #1 for XTVS PKG MGR PARAM COMPARE protocol.</w:t>
            </w:r>
          </w:p>
        </w:tc>
      </w:tr>
      <w:tr w:rsidR="00CC684D" w:rsidRPr="00FD20ED" w14:paraId="1D5F15C1" w14:textId="77777777" w:rsidTr="00CC684D">
        <w:trPr>
          <w:cantSplit/>
        </w:trPr>
        <w:tc>
          <w:tcPr>
            <w:tcW w:w="1700" w:type="dxa"/>
            <w:tcBorders>
              <w:top w:val="single" w:sz="8" w:space="0" w:color="auto"/>
              <w:left w:val="single" w:sz="8" w:space="0" w:color="auto"/>
              <w:bottom w:val="single" w:sz="8" w:space="0" w:color="auto"/>
              <w:right w:val="single" w:sz="8" w:space="0" w:color="auto"/>
            </w:tcBorders>
            <w:shd w:val="clear" w:color="auto" w:fill="auto"/>
          </w:tcPr>
          <w:p w14:paraId="2A207583" w14:textId="78ECA164" w:rsidR="00CC684D" w:rsidRPr="00FD20ED" w:rsidRDefault="00F6023B" w:rsidP="006F3DCB">
            <w:pPr>
              <w:pStyle w:val="TableText"/>
            </w:pPr>
            <w:r w:rsidRPr="00FD20ED">
              <w:t>XTVSLPD2</w:t>
            </w:r>
          </w:p>
        </w:tc>
        <w:tc>
          <w:tcPr>
            <w:tcW w:w="7740" w:type="dxa"/>
            <w:tcBorders>
              <w:top w:val="single" w:sz="8" w:space="0" w:color="auto"/>
              <w:left w:val="single" w:sz="8" w:space="0" w:color="auto"/>
              <w:bottom w:val="single" w:sz="8" w:space="0" w:color="auto"/>
              <w:right w:val="single" w:sz="8" w:space="0" w:color="auto"/>
            </w:tcBorders>
            <w:shd w:val="clear" w:color="auto" w:fill="auto"/>
          </w:tcPr>
          <w:p w14:paraId="3A48FEAD" w14:textId="4FF6C3FD" w:rsidR="00CC684D" w:rsidRPr="00FD20ED" w:rsidRDefault="00FA1C09" w:rsidP="00FA1C09">
            <w:pPr>
              <w:spacing w:before="0" w:after="0"/>
              <w:rPr>
                <w:rFonts w:ascii="Segoe UI" w:hAnsi="Segoe UI" w:cs="Segoe UI"/>
                <w:color w:val="auto"/>
                <w:sz w:val="21"/>
                <w:szCs w:val="21"/>
              </w:rPr>
            </w:pPr>
            <w:r w:rsidRPr="00FD20ED">
              <w:rPr>
                <w:rFonts w:ascii="Segoe UI" w:hAnsi="Segoe UI" w:cs="Segoe UI"/>
                <w:color w:val="auto"/>
                <w:sz w:val="21"/>
                <w:szCs w:val="21"/>
              </w:rPr>
              <w:t>API code #2 for XTVS PKG MGR PARAM COMPARE protocol.</w:t>
            </w:r>
          </w:p>
        </w:tc>
      </w:tr>
      <w:tr w:rsidR="00CC684D" w:rsidRPr="00FD20ED" w14:paraId="6F13E392" w14:textId="77777777" w:rsidTr="00CC684D">
        <w:trPr>
          <w:cantSplit/>
        </w:trPr>
        <w:tc>
          <w:tcPr>
            <w:tcW w:w="1700" w:type="dxa"/>
            <w:tcBorders>
              <w:top w:val="single" w:sz="8" w:space="0" w:color="auto"/>
              <w:left w:val="single" w:sz="8" w:space="0" w:color="auto"/>
              <w:bottom w:val="single" w:sz="8" w:space="0" w:color="auto"/>
              <w:right w:val="single" w:sz="8" w:space="0" w:color="auto"/>
            </w:tcBorders>
            <w:shd w:val="clear" w:color="auto" w:fill="auto"/>
          </w:tcPr>
          <w:p w14:paraId="63D25DF6" w14:textId="00D8597F" w:rsidR="00CC684D" w:rsidRPr="00FD20ED" w:rsidRDefault="00F6023B" w:rsidP="006F3DCB">
            <w:pPr>
              <w:pStyle w:val="TableText"/>
            </w:pPr>
            <w:r w:rsidRPr="00FD20ED">
              <w:t>XTVSLPDC</w:t>
            </w:r>
          </w:p>
        </w:tc>
        <w:tc>
          <w:tcPr>
            <w:tcW w:w="7740" w:type="dxa"/>
            <w:tcBorders>
              <w:top w:val="single" w:sz="8" w:space="0" w:color="auto"/>
              <w:left w:val="single" w:sz="8" w:space="0" w:color="auto"/>
              <w:bottom w:val="single" w:sz="8" w:space="0" w:color="auto"/>
              <w:right w:val="single" w:sz="8" w:space="0" w:color="auto"/>
            </w:tcBorders>
            <w:shd w:val="clear" w:color="auto" w:fill="auto"/>
          </w:tcPr>
          <w:p w14:paraId="186B7FD6" w14:textId="2AB3D4C8" w:rsidR="00CC684D" w:rsidRPr="00FD20ED" w:rsidRDefault="00F4286C" w:rsidP="00F4286C">
            <w:pPr>
              <w:spacing w:before="0" w:after="0"/>
              <w:rPr>
                <w:rFonts w:ascii="Segoe UI" w:hAnsi="Segoe UI" w:cs="Segoe UI"/>
                <w:color w:val="auto"/>
                <w:sz w:val="21"/>
                <w:szCs w:val="21"/>
              </w:rPr>
            </w:pPr>
            <w:r w:rsidRPr="00FD20ED">
              <w:rPr>
                <w:rFonts w:ascii="Segoe UI" w:hAnsi="Segoe UI" w:cs="Segoe UI"/>
                <w:color w:val="auto"/>
                <w:sz w:val="21"/>
                <w:szCs w:val="21"/>
              </w:rPr>
              <w:t>Protocol code for XTVS PKG MGR PARAM CAPTN DISP.</w:t>
            </w:r>
          </w:p>
        </w:tc>
      </w:tr>
      <w:tr w:rsidR="00CC684D" w:rsidRPr="00FD20ED" w14:paraId="48A9181F" w14:textId="77777777" w:rsidTr="00CC684D">
        <w:trPr>
          <w:cantSplit/>
        </w:trPr>
        <w:tc>
          <w:tcPr>
            <w:tcW w:w="1700" w:type="dxa"/>
            <w:tcBorders>
              <w:top w:val="single" w:sz="8" w:space="0" w:color="auto"/>
              <w:left w:val="single" w:sz="8" w:space="0" w:color="auto"/>
              <w:bottom w:val="single" w:sz="8" w:space="0" w:color="auto"/>
              <w:right w:val="single" w:sz="8" w:space="0" w:color="auto"/>
            </w:tcBorders>
            <w:shd w:val="clear" w:color="auto" w:fill="auto"/>
          </w:tcPr>
          <w:p w14:paraId="690E4608" w14:textId="074EC49C" w:rsidR="00CC684D" w:rsidRPr="00FD20ED" w:rsidRDefault="00D71875" w:rsidP="006F3DCB">
            <w:pPr>
              <w:pStyle w:val="TableText"/>
            </w:pPr>
            <w:r w:rsidRPr="00FD20ED">
              <w:t>XTVSLPER</w:t>
            </w:r>
          </w:p>
        </w:tc>
        <w:tc>
          <w:tcPr>
            <w:tcW w:w="7740" w:type="dxa"/>
            <w:tcBorders>
              <w:top w:val="single" w:sz="8" w:space="0" w:color="auto"/>
              <w:left w:val="single" w:sz="8" w:space="0" w:color="auto"/>
              <w:bottom w:val="single" w:sz="8" w:space="0" w:color="auto"/>
              <w:right w:val="single" w:sz="8" w:space="0" w:color="auto"/>
            </w:tcBorders>
            <w:shd w:val="clear" w:color="auto" w:fill="auto"/>
          </w:tcPr>
          <w:p w14:paraId="63A1939F" w14:textId="5DA554D2" w:rsidR="00CC684D" w:rsidRPr="00FD20ED" w:rsidRDefault="00A70208" w:rsidP="00A70208">
            <w:pPr>
              <w:spacing w:before="0" w:after="0"/>
              <w:rPr>
                <w:rFonts w:ascii="Segoe UI" w:hAnsi="Segoe UI" w:cs="Segoe UI"/>
                <w:color w:val="auto"/>
                <w:sz w:val="21"/>
                <w:szCs w:val="21"/>
              </w:rPr>
            </w:pPr>
            <w:r w:rsidRPr="00FD20ED">
              <w:rPr>
                <w:rFonts w:ascii="Segoe UI" w:hAnsi="Segoe UI" w:cs="Segoe UI"/>
                <w:color w:val="auto"/>
                <w:sz w:val="21"/>
                <w:szCs w:val="21"/>
              </w:rPr>
              <w:t>Protocol code for XTVS PKG MGR PARAM ERROR DISP.</w:t>
            </w:r>
          </w:p>
        </w:tc>
      </w:tr>
      <w:tr w:rsidR="00CC684D" w:rsidRPr="00FD20ED" w14:paraId="2783AC24" w14:textId="77777777" w:rsidTr="00CC684D">
        <w:trPr>
          <w:cantSplit/>
        </w:trPr>
        <w:tc>
          <w:tcPr>
            <w:tcW w:w="1700" w:type="dxa"/>
            <w:tcBorders>
              <w:top w:val="single" w:sz="8" w:space="0" w:color="auto"/>
              <w:left w:val="single" w:sz="8" w:space="0" w:color="auto"/>
              <w:bottom w:val="single" w:sz="8" w:space="0" w:color="auto"/>
              <w:right w:val="single" w:sz="8" w:space="0" w:color="auto"/>
            </w:tcBorders>
            <w:shd w:val="clear" w:color="auto" w:fill="auto"/>
          </w:tcPr>
          <w:p w14:paraId="1A0F438B" w14:textId="5DB2BC0D" w:rsidR="00CC684D" w:rsidRPr="00FD20ED" w:rsidRDefault="00D71875" w:rsidP="006F3DCB">
            <w:pPr>
              <w:pStyle w:val="TableText"/>
            </w:pPr>
            <w:r w:rsidRPr="00FD20ED">
              <w:t>XTVSLPR1</w:t>
            </w:r>
          </w:p>
        </w:tc>
        <w:tc>
          <w:tcPr>
            <w:tcW w:w="7740" w:type="dxa"/>
            <w:tcBorders>
              <w:top w:val="single" w:sz="8" w:space="0" w:color="auto"/>
              <w:left w:val="single" w:sz="8" w:space="0" w:color="auto"/>
              <w:bottom w:val="single" w:sz="8" w:space="0" w:color="auto"/>
              <w:right w:val="single" w:sz="8" w:space="0" w:color="auto"/>
            </w:tcBorders>
            <w:shd w:val="clear" w:color="auto" w:fill="auto"/>
          </w:tcPr>
          <w:p w14:paraId="569EDCA6" w14:textId="559C062A" w:rsidR="00CC684D" w:rsidRPr="00FD20ED" w:rsidRDefault="00E15AD9" w:rsidP="00E15AD9">
            <w:pPr>
              <w:spacing w:before="0" w:after="0"/>
              <w:rPr>
                <w:rFonts w:ascii="Segoe UI" w:hAnsi="Segoe UI" w:cs="Segoe UI"/>
                <w:color w:val="auto"/>
                <w:sz w:val="21"/>
                <w:szCs w:val="21"/>
              </w:rPr>
            </w:pPr>
            <w:r w:rsidRPr="00FD20ED">
              <w:rPr>
                <w:rFonts w:ascii="Segoe UI" w:hAnsi="Segoe UI" w:cs="Segoe UI"/>
                <w:color w:val="auto"/>
                <w:sz w:val="21"/>
                <w:szCs w:val="21"/>
              </w:rPr>
              <w:t>API code for XTVS PKG MGR PARAM ERROR DISP protocol.</w:t>
            </w:r>
          </w:p>
        </w:tc>
      </w:tr>
      <w:tr w:rsidR="00CC684D" w:rsidRPr="00FD20ED" w14:paraId="29E4728C" w14:textId="77777777" w:rsidTr="00CC684D">
        <w:trPr>
          <w:cantSplit/>
        </w:trPr>
        <w:tc>
          <w:tcPr>
            <w:tcW w:w="1700" w:type="dxa"/>
            <w:tcBorders>
              <w:top w:val="single" w:sz="8" w:space="0" w:color="auto"/>
              <w:left w:val="single" w:sz="8" w:space="0" w:color="auto"/>
              <w:bottom w:val="single" w:sz="8" w:space="0" w:color="auto"/>
              <w:right w:val="single" w:sz="8" w:space="0" w:color="auto"/>
            </w:tcBorders>
            <w:shd w:val="clear" w:color="auto" w:fill="auto"/>
          </w:tcPr>
          <w:p w14:paraId="016FA0C5" w14:textId="7EFFA383" w:rsidR="00CC684D" w:rsidRPr="00FD20ED" w:rsidRDefault="00D71875" w:rsidP="006F3DCB">
            <w:pPr>
              <w:pStyle w:val="TableText"/>
            </w:pPr>
            <w:r w:rsidRPr="00FD20ED">
              <w:t>XTVSLR</w:t>
            </w:r>
          </w:p>
        </w:tc>
        <w:tc>
          <w:tcPr>
            <w:tcW w:w="7740" w:type="dxa"/>
            <w:tcBorders>
              <w:top w:val="single" w:sz="8" w:space="0" w:color="auto"/>
              <w:left w:val="single" w:sz="8" w:space="0" w:color="auto"/>
              <w:bottom w:val="single" w:sz="8" w:space="0" w:color="auto"/>
              <w:right w:val="single" w:sz="8" w:space="0" w:color="auto"/>
            </w:tcBorders>
            <w:shd w:val="clear" w:color="auto" w:fill="auto"/>
          </w:tcPr>
          <w:p w14:paraId="3277682E" w14:textId="23DC4DA9" w:rsidR="00CC684D" w:rsidRPr="00FD20ED" w:rsidRDefault="00884DFE" w:rsidP="00884DFE">
            <w:pPr>
              <w:spacing w:before="0" w:after="0"/>
              <w:rPr>
                <w:rFonts w:ascii="Segoe UI" w:hAnsi="Segoe UI" w:cs="Segoe UI"/>
                <w:color w:val="auto"/>
                <w:sz w:val="21"/>
                <w:szCs w:val="21"/>
              </w:rPr>
            </w:pPr>
            <w:r w:rsidRPr="00FD20ED">
              <w:rPr>
                <w:rFonts w:ascii="Segoe UI" w:hAnsi="Segoe UI" w:cs="Segoe UI"/>
                <w:color w:val="auto"/>
                <w:sz w:val="21"/>
                <w:szCs w:val="21"/>
              </w:rPr>
              <w:t>Protocol code for XTVS VISTA SIZE RPT.</w:t>
            </w:r>
          </w:p>
        </w:tc>
      </w:tr>
      <w:tr w:rsidR="00CC684D" w:rsidRPr="00FD20ED" w14:paraId="6199DC65" w14:textId="77777777" w:rsidTr="00CC684D">
        <w:trPr>
          <w:cantSplit/>
        </w:trPr>
        <w:tc>
          <w:tcPr>
            <w:tcW w:w="1700" w:type="dxa"/>
            <w:tcBorders>
              <w:top w:val="single" w:sz="8" w:space="0" w:color="auto"/>
              <w:left w:val="single" w:sz="8" w:space="0" w:color="auto"/>
              <w:bottom w:val="single" w:sz="8" w:space="0" w:color="auto"/>
              <w:right w:val="single" w:sz="8" w:space="0" w:color="auto"/>
            </w:tcBorders>
            <w:shd w:val="clear" w:color="auto" w:fill="auto"/>
          </w:tcPr>
          <w:p w14:paraId="3C0B2EED" w14:textId="16A423C8" w:rsidR="00CC684D" w:rsidRPr="00FD20ED" w:rsidRDefault="00D71875" w:rsidP="006F3DCB">
            <w:pPr>
              <w:pStyle w:val="TableText"/>
            </w:pPr>
            <w:r w:rsidRPr="00FD20ED">
              <w:t>XTVSRFL</w:t>
            </w:r>
          </w:p>
        </w:tc>
        <w:tc>
          <w:tcPr>
            <w:tcW w:w="7740" w:type="dxa"/>
            <w:tcBorders>
              <w:top w:val="single" w:sz="8" w:space="0" w:color="auto"/>
              <w:left w:val="single" w:sz="8" w:space="0" w:color="auto"/>
              <w:bottom w:val="single" w:sz="8" w:space="0" w:color="auto"/>
              <w:right w:val="single" w:sz="8" w:space="0" w:color="auto"/>
            </w:tcBorders>
            <w:shd w:val="clear" w:color="auto" w:fill="auto"/>
          </w:tcPr>
          <w:p w14:paraId="141415ED" w14:textId="5609722B" w:rsidR="00CC684D" w:rsidRPr="00FD20ED" w:rsidRDefault="00B64611" w:rsidP="00B64611">
            <w:pPr>
              <w:spacing w:before="0" w:after="0"/>
              <w:rPr>
                <w:rFonts w:ascii="Segoe UI" w:hAnsi="Segoe UI" w:cs="Segoe UI"/>
                <w:color w:val="auto"/>
                <w:sz w:val="21"/>
                <w:szCs w:val="21"/>
              </w:rPr>
            </w:pPr>
            <w:r w:rsidRPr="00FD20ED">
              <w:rPr>
                <w:rFonts w:ascii="Segoe UI" w:hAnsi="Segoe UI" w:cs="Segoe UI"/>
                <w:color w:val="auto"/>
                <w:sz w:val="21"/>
                <w:szCs w:val="21"/>
              </w:rPr>
              <w:t>API code for XTVS VISTA SIZE RPT protocol.</w:t>
            </w:r>
          </w:p>
        </w:tc>
      </w:tr>
      <w:tr w:rsidR="00CC684D" w:rsidRPr="00FD20ED" w14:paraId="7CBE48CF" w14:textId="77777777" w:rsidTr="00CC684D">
        <w:trPr>
          <w:cantSplit/>
        </w:trPr>
        <w:tc>
          <w:tcPr>
            <w:tcW w:w="1700" w:type="dxa"/>
            <w:tcBorders>
              <w:top w:val="single" w:sz="8" w:space="0" w:color="auto"/>
              <w:left w:val="single" w:sz="8" w:space="0" w:color="auto"/>
              <w:bottom w:val="single" w:sz="8" w:space="0" w:color="auto"/>
              <w:right w:val="single" w:sz="8" w:space="0" w:color="auto"/>
            </w:tcBorders>
            <w:shd w:val="clear" w:color="auto" w:fill="auto"/>
          </w:tcPr>
          <w:p w14:paraId="66A8EA7A" w14:textId="19A82703" w:rsidR="00CC684D" w:rsidRPr="00FD20ED" w:rsidRDefault="008C24ED" w:rsidP="006F3DCB">
            <w:pPr>
              <w:pStyle w:val="TableText"/>
            </w:pPr>
            <w:r w:rsidRPr="00FD20ED">
              <w:t>XTVSRFL1</w:t>
            </w:r>
          </w:p>
        </w:tc>
        <w:tc>
          <w:tcPr>
            <w:tcW w:w="7740" w:type="dxa"/>
            <w:tcBorders>
              <w:top w:val="single" w:sz="8" w:space="0" w:color="auto"/>
              <w:left w:val="single" w:sz="8" w:space="0" w:color="auto"/>
              <w:bottom w:val="single" w:sz="8" w:space="0" w:color="auto"/>
              <w:right w:val="single" w:sz="8" w:space="0" w:color="auto"/>
            </w:tcBorders>
            <w:shd w:val="clear" w:color="auto" w:fill="auto"/>
          </w:tcPr>
          <w:p w14:paraId="793837B6" w14:textId="043113A1" w:rsidR="00CC684D" w:rsidRPr="00FD20ED" w:rsidRDefault="004C6364" w:rsidP="004C6364">
            <w:pPr>
              <w:spacing w:before="0" w:after="0"/>
              <w:rPr>
                <w:rFonts w:ascii="Segoe UI" w:hAnsi="Segoe UI" w:cs="Segoe UI"/>
                <w:color w:val="auto"/>
                <w:sz w:val="21"/>
                <w:szCs w:val="21"/>
              </w:rPr>
            </w:pPr>
            <w:r w:rsidRPr="00FD20ED">
              <w:rPr>
                <w:rFonts w:ascii="Segoe UI" w:hAnsi="Segoe UI" w:cs="Segoe UI"/>
                <w:color w:val="auto"/>
                <w:sz w:val="21"/>
                <w:szCs w:val="21"/>
              </w:rPr>
              <w:t>API code for XTVS VISTA SIZE RPT protocol and the XTVS PKG EXTRACT SERVER option.</w:t>
            </w:r>
          </w:p>
        </w:tc>
      </w:tr>
      <w:tr w:rsidR="00D71875" w:rsidRPr="00FD20ED" w14:paraId="7262615B" w14:textId="77777777" w:rsidTr="00CC684D">
        <w:trPr>
          <w:cantSplit/>
        </w:trPr>
        <w:tc>
          <w:tcPr>
            <w:tcW w:w="1700" w:type="dxa"/>
            <w:tcBorders>
              <w:top w:val="single" w:sz="8" w:space="0" w:color="auto"/>
              <w:left w:val="single" w:sz="8" w:space="0" w:color="auto"/>
              <w:bottom w:val="single" w:sz="8" w:space="0" w:color="auto"/>
              <w:right w:val="single" w:sz="8" w:space="0" w:color="auto"/>
            </w:tcBorders>
            <w:shd w:val="clear" w:color="auto" w:fill="auto"/>
          </w:tcPr>
          <w:p w14:paraId="2CBC1AD2" w14:textId="1C02B869" w:rsidR="00D71875" w:rsidRPr="00FD20ED" w:rsidRDefault="008C24ED" w:rsidP="006F3DCB">
            <w:pPr>
              <w:pStyle w:val="TableText"/>
            </w:pPr>
            <w:r w:rsidRPr="00FD20ED">
              <w:t>XTVSSVR</w:t>
            </w:r>
          </w:p>
        </w:tc>
        <w:tc>
          <w:tcPr>
            <w:tcW w:w="7740" w:type="dxa"/>
            <w:tcBorders>
              <w:top w:val="single" w:sz="8" w:space="0" w:color="auto"/>
              <w:left w:val="single" w:sz="8" w:space="0" w:color="auto"/>
              <w:bottom w:val="single" w:sz="8" w:space="0" w:color="auto"/>
              <w:right w:val="single" w:sz="8" w:space="0" w:color="auto"/>
            </w:tcBorders>
            <w:shd w:val="clear" w:color="auto" w:fill="auto"/>
          </w:tcPr>
          <w:p w14:paraId="475DBE82" w14:textId="23B2A64D" w:rsidR="00D71875" w:rsidRPr="00FD20ED" w:rsidRDefault="004C6364" w:rsidP="004C6364">
            <w:pPr>
              <w:spacing w:before="0" w:after="0"/>
              <w:rPr>
                <w:rFonts w:ascii="Segoe UI" w:hAnsi="Segoe UI" w:cs="Segoe UI"/>
                <w:color w:val="auto"/>
                <w:sz w:val="21"/>
                <w:szCs w:val="21"/>
              </w:rPr>
            </w:pPr>
            <w:r w:rsidRPr="00FD20ED">
              <w:rPr>
                <w:rFonts w:ascii="Segoe UI" w:hAnsi="Segoe UI" w:cs="Segoe UI"/>
                <w:color w:val="auto"/>
                <w:sz w:val="21"/>
                <w:szCs w:val="21"/>
              </w:rPr>
              <w:t>XTVS PKG EXTRACT SERVER option code.</w:t>
            </w:r>
          </w:p>
        </w:tc>
      </w:tr>
    </w:tbl>
    <w:p w14:paraId="01F4D2C0" w14:textId="77777777" w:rsidR="00CC684D" w:rsidRPr="00FD20ED" w:rsidRDefault="00CC684D" w:rsidP="00CC684D">
      <w:pPr>
        <w:pStyle w:val="BodyText6"/>
      </w:pPr>
    </w:p>
    <w:p w14:paraId="61781D97" w14:textId="77777777" w:rsidR="009C3623" w:rsidRPr="00FD20ED" w:rsidRDefault="009C3623" w:rsidP="009C3623">
      <w:pPr>
        <w:pStyle w:val="BodyText"/>
      </w:pPr>
    </w:p>
    <w:p w14:paraId="61FDB4C9" w14:textId="1253003C" w:rsidR="0030285A" w:rsidRPr="00FD20ED" w:rsidRDefault="0030285A" w:rsidP="00661252">
      <w:pPr>
        <w:pStyle w:val="Heading1"/>
      </w:pPr>
      <w:bookmarkStart w:id="152" w:name="_Toc69717875"/>
      <w:r w:rsidRPr="00FD20ED">
        <w:lastRenderedPageBreak/>
        <w:t>Exported Options</w:t>
      </w:r>
      <w:bookmarkEnd w:id="145"/>
      <w:bookmarkEnd w:id="146"/>
      <w:bookmarkEnd w:id="147"/>
      <w:bookmarkEnd w:id="148"/>
      <w:r w:rsidR="009543D3" w:rsidRPr="00FD20ED">
        <w:t xml:space="preserve"> and Protocols</w:t>
      </w:r>
      <w:bookmarkEnd w:id="152"/>
    </w:p>
    <w:p w14:paraId="355CB906" w14:textId="6D300FE7" w:rsidR="00EF7425" w:rsidRPr="00FD20ED" w:rsidRDefault="00EF7425" w:rsidP="00661252">
      <w:pPr>
        <w:pStyle w:val="Heading2"/>
      </w:pPr>
      <w:bookmarkStart w:id="153" w:name="_Toc69717876"/>
      <w:r w:rsidRPr="00FD20ED">
        <w:t>Options</w:t>
      </w:r>
      <w:bookmarkEnd w:id="153"/>
    </w:p>
    <w:p w14:paraId="12D8AC0B" w14:textId="396F1947" w:rsidR="004C0E60" w:rsidRPr="00FD20ED" w:rsidRDefault="004C0E60" w:rsidP="004C0E60">
      <w:pPr>
        <w:pStyle w:val="BodyText"/>
        <w:keepNext/>
        <w:keepLines/>
      </w:pPr>
      <w:r w:rsidRPr="00FD20ED">
        <w:fldChar w:fldCharType="begin"/>
      </w:r>
      <w:r w:rsidRPr="00FD20ED">
        <w:instrText xml:space="preserve"> XE "</w:instrText>
      </w:r>
      <w:proofErr w:type="spellStart"/>
      <w:r w:rsidRPr="00FD20ED">
        <w:instrText>Options:</w:instrText>
      </w:r>
      <w:r w:rsidR="00EF7425" w:rsidRPr="00FD20ED">
        <w:instrText>VPSRT</w:instrText>
      </w:r>
      <w:proofErr w:type="spellEnd"/>
      <w:r w:rsidRPr="00FD20ED">
        <w:instrText xml:space="preserve"> Options Listed Alphabetically by Name" </w:instrText>
      </w:r>
      <w:r w:rsidRPr="00FD20ED">
        <w:fldChar w:fldCharType="end"/>
      </w:r>
      <w:r w:rsidR="00EF7425" w:rsidRPr="00FD20ED">
        <w:rPr>
          <w:color w:val="0000FF"/>
          <w:u w:val="single"/>
        </w:rPr>
        <w:fldChar w:fldCharType="begin"/>
      </w:r>
      <w:r w:rsidR="00EF7425" w:rsidRPr="00FD20ED">
        <w:rPr>
          <w:color w:val="0000FF"/>
          <w:u w:val="single"/>
        </w:rPr>
        <w:instrText xml:space="preserve"> REF _Ref324243012 \h </w:instrText>
      </w:r>
      <w:r w:rsidR="00634890" w:rsidRPr="00FD20ED">
        <w:rPr>
          <w:color w:val="0000FF"/>
          <w:u w:val="single"/>
        </w:rPr>
        <w:instrText xml:space="preserve"> \* MERGEFORMAT </w:instrText>
      </w:r>
      <w:r w:rsidR="00EF7425" w:rsidRPr="00FD20ED">
        <w:rPr>
          <w:color w:val="0000FF"/>
          <w:u w:val="single"/>
        </w:rPr>
      </w:r>
      <w:r w:rsidR="00EF7425" w:rsidRPr="00FD20ED">
        <w:rPr>
          <w:color w:val="0000FF"/>
          <w:u w:val="single"/>
        </w:rPr>
        <w:fldChar w:fldCharType="separate"/>
      </w:r>
      <w:r w:rsidR="00044B6F" w:rsidRPr="00FD20ED">
        <w:rPr>
          <w:color w:val="0000FF"/>
          <w:u w:val="single"/>
        </w:rPr>
        <w:t>Table 5</w:t>
      </w:r>
      <w:r w:rsidR="00EF7425" w:rsidRPr="00FD20ED">
        <w:rPr>
          <w:color w:val="0000FF"/>
          <w:u w:val="single"/>
        </w:rPr>
        <w:fldChar w:fldCharType="end"/>
      </w:r>
      <w:r w:rsidR="00EF7425" w:rsidRPr="00FD20ED">
        <w:t xml:space="preserve"> list t</w:t>
      </w:r>
      <w:r w:rsidRPr="00FD20ED">
        <w:t xml:space="preserve">he </w:t>
      </w:r>
      <w:r w:rsidR="00634890" w:rsidRPr="00FD20ED">
        <w:rPr>
          <w:b/>
          <w:bCs/>
        </w:rPr>
        <w:t>XTVS</w:t>
      </w:r>
      <w:r w:rsidR="00EF7425" w:rsidRPr="00FD20ED">
        <w:t xml:space="preserve"> namespace</w:t>
      </w:r>
      <w:r w:rsidR="00634890" w:rsidRPr="00FD20ED">
        <w:t>d</w:t>
      </w:r>
      <w:r w:rsidR="00EF7425" w:rsidRPr="00FD20ED">
        <w:t xml:space="preserve"> options that</w:t>
      </w:r>
      <w:r w:rsidRPr="00FD20ED">
        <w:t xml:space="preserve"> are distributed with </w:t>
      </w:r>
      <w:r w:rsidR="00EF7425" w:rsidRPr="00FD20ED">
        <w:t>VPSRT</w:t>
      </w:r>
      <w:r w:rsidRPr="00FD20ED">
        <w:t xml:space="preserve"> (listed alphabetically by option name):</w:t>
      </w:r>
    </w:p>
    <w:p w14:paraId="1D4CDF97" w14:textId="77777777" w:rsidR="004C0E60" w:rsidRPr="00FD20ED" w:rsidRDefault="004C0E60" w:rsidP="004C0E60">
      <w:pPr>
        <w:pStyle w:val="BodyText6"/>
        <w:keepNext/>
        <w:keepLines/>
      </w:pPr>
    </w:p>
    <w:p w14:paraId="292A632C" w14:textId="4A4E7ED4" w:rsidR="004C0E60" w:rsidRPr="00FD20ED" w:rsidRDefault="004C0E60" w:rsidP="004C0E60">
      <w:pPr>
        <w:pStyle w:val="Caption"/>
      </w:pPr>
      <w:bookmarkStart w:id="154" w:name="_Ref324243012"/>
      <w:bookmarkStart w:id="155" w:name="_Toc193532664"/>
      <w:bookmarkStart w:id="156" w:name="_Ref26367007"/>
      <w:bookmarkStart w:id="157" w:name="_Toc67666573"/>
      <w:bookmarkStart w:id="158" w:name="_Toc69717913"/>
      <w:r w:rsidRPr="00FD20ED">
        <w:t xml:space="preserve">Table </w:t>
      </w:r>
      <w:fldSimple w:instr=" SEQ Table \* ARABIC ">
        <w:r w:rsidR="00044B6F" w:rsidRPr="00FD20ED">
          <w:t>5</w:t>
        </w:r>
      </w:fldSimple>
      <w:bookmarkEnd w:id="154"/>
      <w:r w:rsidRPr="00FD20ED">
        <w:t xml:space="preserve">: Options—Exported </w:t>
      </w:r>
      <w:r w:rsidR="00A77C55" w:rsidRPr="00FD20ED">
        <w:t>VPSRT</w:t>
      </w:r>
      <w:r w:rsidRPr="00FD20ED">
        <w:t xml:space="preserve"> Options</w:t>
      </w:r>
      <w:bookmarkEnd w:id="155"/>
      <w:bookmarkEnd w:id="156"/>
      <w:bookmarkEnd w:id="157"/>
      <w:bookmarkEnd w:id="158"/>
    </w:p>
    <w:tbl>
      <w:tblPr>
        <w:tblW w:w="11160" w:type="dxa"/>
        <w:tblInd w:w="-7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430"/>
        <w:gridCol w:w="2340"/>
        <w:gridCol w:w="1530"/>
        <w:gridCol w:w="1350"/>
        <w:gridCol w:w="3510"/>
      </w:tblGrid>
      <w:tr w:rsidR="00FE0E88" w:rsidRPr="00FD20ED" w14:paraId="29E237F4" w14:textId="77777777" w:rsidTr="00C515AB">
        <w:trPr>
          <w:tblHeader/>
        </w:trPr>
        <w:tc>
          <w:tcPr>
            <w:tcW w:w="2430" w:type="dxa"/>
            <w:shd w:val="clear" w:color="auto" w:fill="F2F2F2" w:themeFill="background1" w:themeFillShade="F2"/>
            <w:vAlign w:val="bottom"/>
          </w:tcPr>
          <w:p w14:paraId="5A2B551E" w14:textId="77777777" w:rsidR="004C0E60" w:rsidRPr="00FD20ED" w:rsidRDefault="004C0E60" w:rsidP="006F3DCB">
            <w:pPr>
              <w:pStyle w:val="TableHeading"/>
            </w:pPr>
            <w:bookmarkStart w:id="159" w:name="ColumnTitle_018"/>
            <w:bookmarkEnd w:id="159"/>
            <w:r w:rsidRPr="00FD20ED">
              <w:t>Option Name</w:t>
            </w:r>
          </w:p>
        </w:tc>
        <w:tc>
          <w:tcPr>
            <w:tcW w:w="2340" w:type="dxa"/>
            <w:shd w:val="clear" w:color="auto" w:fill="F2F2F2" w:themeFill="background1" w:themeFillShade="F2"/>
            <w:vAlign w:val="bottom"/>
          </w:tcPr>
          <w:p w14:paraId="4B6D3A56" w14:textId="77777777" w:rsidR="004C0E60" w:rsidRPr="00FD20ED" w:rsidRDefault="004C0E60" w:rsidP="006F3DCB">
            <w:pPr>
              <w:pStyle w:val="TableHeading"/>
            </w:pPr>
            <w:r w:rsidRPr="00FD20ED">
              <w:t>Option Text</w:t>
            </w:r>
          </w:p>
        </w:tc>
        <w:tc>
          <w:tcPr>
            <w:tcW w:w="1530" w:type="dxa"/>
            <w:shd w:val="clear" w:color="auto" w:fill="F2F2F2" w:themeFill="background1" w:themeFillShade="F2"/>
            <w:vAlign w:val="bottom"/>
          </w:tcPr>
          <w:p w14:paraId="3863D84C" w14:textId="77777777" w:rsidR="004C0E60" w:rsidRPr="00FD20ED" w:rsidRDefault="004C0E60" w:rsidP="006F3DCB">
            <w:pPr>
              <w:pStyle w:val="TableHeading"/>
            </w:pPr>
            <w:r w:rsidRPr="00FD20ED">
              <w:t>Type</w:t>
            </w:r>
          </w:p>
        </w:tc>
        <w:tc>
          <w:tcPr>
            <w:tcW w:w="1350" w:type="dxa"/>
            <w:shd w:val="clear" w:color="auto" w:fill="F2F2F2" w:themeFill="background1" w:themeFillShade="F2"/>
            <w:vAlign w:val="bottom"/>
          </w:tcPr>
          <w:p w14:paraId="696DBA64" w14:textId="77777777" w:rsidR="004C0E60" w:rsidRPr="00FD20ED" w:rsidRDefault="004C0E60" w:rsidP="006F3DCB">
            <w:pPr>
              <w:pStyle w:val="TableHeading"/>
            </w:pPr>
            <w:r w:rsidRPr="00FD20ED">
              <w:t>Routine / Action / RPC / Other</w:t>
            </w:r>
            <w:r w:rsidRPr="00FD20ED">
              <w:br/>
              <w:t>(Based on Type)</w:t>
            </w:r>
          </w:p>
        </w:tc>
        <w:tc>
          <w:tcPr>
            <w:tcW w:w="3510" w:type="dxa"/>
            <w:shd w:val="clear" w:color="auto" w:fill="F2F2F2" w:themeFill="background1" w:themeFillShade="F2"/>
            <w:vAlign w:val="bottom"/>
          </w:tcPr>
          <w:p w14:paraId="319485EA" w14:textId="77777777" w:rsidR="004C0E60" w:rsidRPr="00FD20ED" w:rsidRDefault="004C0E60" w:rsidP="006F3DCB">
            <w:pPr>
              <w:pStyle w:val="TableHeading"/>
              <w:tabs>
                <w:tab w:val="left" w:pos="1854"/>
              </w:tabs>
            </w:pPr>
            <w:r w:rsidRPr="00FD20ED">
              <w:t>Description</w:t>
            </w:r>
          </w:p>
        </w:tc>
      </w:tr>
      <w:tr w:rsidR="004C0E60" w:rsidRPr="00FD20ED" w14:paraId="4A63D269" w14:textId="77777777" w:rsidTr="00C515AB">
        <w:tc>
          <w:tcPr>
            <w:tcW w:w="2430" w:type="dxa"/>
          </w:tcPr>
          <w:p w14:paraId="66894C3A" w14:textId="62D65C55" w:rsidR="004C0E60" w:rsidRPr="00FD20ED" w:rsidRDefault="00C46DD8" w:rsidP="006F3DCB">
            <w:pPr>
              <w:pStyle w:val="TableText"/>
              <w:keepNext/>
              <w:keepLines/>
            </w:pPr>
            <w:r w:rsidRPr="00FD20ED">
              <w:t>XTVS PKG EXTRACT SERVER</w:t>
            </w:r>
          </w:p>
        </w:tc>
        <w:tc>
          <w:tcPr>
            <w:tcW w:w="2340" w:type="dxa"/>
          </w:tcPr>
          <w:p w14:paraId="3C3E3CF0" w14:textId="6F87E61B" w:rsidR="004C0E60" w:rsidRPr="00FD20ED" w:rsidRDefault="00653D21" w:rsidP="006F3DCB">
            <w:pPr>
              <w:pStyle w:val="TableText"/>
              <w:keepNext/>
              <w:keepLines/>
            </w:pPr>
            <w:r w:rsidRPr="00FD20ED">
              <w:rPr>
                <w:b/>
                <w:bCs/>
              </w:rPr>
              <w:t>Process XTVS Request Message</w:t>
            </w:r>
          </w:p>
        </w:tc>
        <w:tc>
          <w:tcPr>
            <w:tcW w:w="1530" w:type="dxa"/>
            <w:shd w:val="clear" w:color="auto" w:fill="auto"/>
          </w:tcPr>
          <w:p w14:paraId="3AB4A44C" w14:textId="200EF846" w:rsidR="004C0E60" w:rsidRPr="00FD20ED" w:rsidRDefault="00C46DD8" w:rsidP="006F3DCB">
            <w:pPr>
              <w:pStyle w:val="TableText"/>
              <w:keepNext/>
              <w:keepLines/>
            </w:pPr>
            <w:r w:rsidRPr="00FD20ED">
              <w:t>Server</w:t>
            </w:r>
          </w:p>
        </w:tc>
        <w:tc>
          <w:tcPr>
            <w:tcW w:w="1350" w:type="dxa"/>
          </w:tcPr>
          <w:p w14:paraId="597921C3" w14:textId="74F5792A" w:rsidR="004C0E60" w:rsidRPr="00FD20ED" w:rsidRDefault="000443F3" w:rsidP="006F3DCB">
            <w:pPr>
              <w:pStyle w:val="TableText"/>
              <w:keepNext/>
              <w:keepLines/>
              <w:rPr>
                <w:rFonts w:ascii="Courier New" w:hAnsi="Courier New" w:cs="Courier New"/>
                <w:b/>
                <w:bCs/>
              </w:rPr>
            </w:pPr>
            <w:r w:rsidRPr="00FD20ED">
              <w:rPr>
                <w:rFonts w:ascii="Courier New" w:hAnsi="Courier New" w:cs="Courier New"/>
                <w:b/>
                <w:bCs/>
                <w:sz w:val="20"/>
              </w:rPr>
              <w:t>SRVREXT^XTVSSVR</w:t>
            </w:r>
          </w:p>
        </w:tc>
        <w:tc>
          <w:tcPr>
            <w:tcW w:w="3510" w:type="dxa"/>
          </w:tcPr>
          <w:p w14:paraId="626DFB50" w14:textId="77777777" w:rsidR="006E6CA0" w:rsidRPr="00FD20ED" w:rsidRDefault="006E6CA0" w:rsidP="006E6CA0">
            <w:pPr>
              <w:pStyle w:val="TableText"/>
              <w:rPr>
                <w:color w:val="000000" w:themeColor="text1"/>
                <w:sz w:val="24"/>
                <w:szCs w:val="22"/>
              </w:rPr>
            </w:pPr>
            <w:r w:rsidRPr="00FD20ED">
              <w:t>This server option processes a Kernel Toolkit VistA Package Size request message. The VistA Package Size Reporting Tool (VPSRT) can request the following information from a remote VistA via a request message to this option:</w:t>
            </w:r>
          </w:p>
          <w:p w14:paraId="304F1BDB" w14:textId="77777777" w:rsidR="006E6CA0" w:rsidRPr="00FD20ED" w:rsidRDefault="006E6CA0" w:rsidP="006E6CA0">
            <w:pPr>
              <w:pStyle w:val="TableListBullet"/>
              <w:ind w:left="360"/>
            </w:pPr>
            <w:r w:rsidRPr="00FD20ED">
              <w:t>Size report for a single VistA package on another production VistA.</w:t>
            </w:r>
          </w:p>
          <w:p w14:paraId="0847ED35" w14:textId="65EC7AB2" w:rsidR="004C0E60" w:rsidRPr="00FD20ED" w:rsidRDefault="006E6CA0" w:rsidP="006E6CA0">
            <w:pPr>
              <w:pStyle w:val="TableListBullet"/>
              <w:ind w:left="360"/>
            </w:pPr>
            <w:r w:rsidRPr="00FD20ED">
              <w:t>Package file extract from any production VistA. Optionally, a size a report for all packages can be requested from FORUM in addition to a Package file extract.</w:t>
            </w:r>
          </w:p>
        </w:tc>
      </w:tr>
      <w:tr w:rsidR="004C0E60" w:rsidRPr="00FD20ED" w14:paraId="353ECCFD" w14:textId="77777777" w:rsidTr="00C515AB">
        <w:tc>
          <w:tcPr>
            <w:tcW w:w="2430" w:type="dxa"/>
          </w:tcPr>
          <w:p w14:paraId="1AD59A4C" w14:textId="2B4DCE0A" w:rsidR="004C0E60" w:rsidRPr="00FD20ED" w:rsidRDefault="005E0813" w:rsidP="004C0E60">
            <w:pPr>
              <w:pStyle w:val="TableText"/>
            </w:pPr>
            <w:r w:rsidRPr="00FD20ED">
              <w:t>XTVS PKG MGR EXT PACKAGE MSG</w:t>
            </w:r>
          </w:p>
        </w:tc>
        <w:tc>
          <w:tcPr>
            <w:tcW w:w="2340" w:type="dxa"/>
          </w:tcPr>
          <w:p w14:paraId="0F8D117B" w14:textId="51F803FA" w:rsidR="004C0E60" w:rsidRPr="00FD20ED" w:rsidRDefault="00FB3865" w:rsidP="004C0E60">
            <w:pPr>
              <w:pStyle w:val="TableText"/>
            </w:pPr>
            <w:bookmarkStart w:id="160" w:name="send_package_file_extract_via_packman_op"/>
            <w:r w:rsidRPr="00FD20ED">
              <w:rPr>
                <w:b/>
              </w:rPr>
              <w:t>Send Package File Extract via Packman</w:t>
            </w:r>
            <w:bookmarkEnd w:id="160"/>
          </w:p>
        </w:tc>
        <w:tc>
          <w:tcPr>
            <w:tcW w:w="1530" w:type="dxa"/>
            <w:shd w:val="clear" w:color="auto" w:fill="auto"/>
          </w:tcPr>
          <w:p w14:paraId="31E4542E" w14:textId="45F6BEB5" w:rsidR="004C0E60" w:rsidRPr="00FD20ED" w:rsidRDefault="005E0813" w:rsidP="004C0E60">
            <w:pPr>
              <w:pStyle w:val="TableText"/>
            </w:pPr>
            <w:r w:rsidRPr="00FD20ED">
              <w:t>Run Routine</w:t>
            </w:r>
          </w:p>
        </w:tc>
        <w:tc>
          <w:tcPr>
            <w:tcW w:w="1350" w:type="dxa"/>
          </w:tcPr>
          <w:p w14:paraId="1F7E40E7" w14:textId="324B5E3B" w:rsidR="004C0E60" w:rsidRPr="00FD20ED" w:rsidRDefault="00C515AB" w:rsidP="004C0E60">
            <w:pPr>
              <w:pStyle w:val="TableText"/>
              <w:rPr>
                <w:b/>
                <w:bCs/>
                <w:highlight w:val="yellow"/>
              </w:rPr>
            </w:pPr>
            <w:r w:rsidRPr="00FD20ED">
              <w:rPr>
                <w:rFonts w:ascii="Courier New" w:hAnsi="Courier New" w:cs="Courier New"/>
                <w:b/>
                <w:bCs/>
                <w:sz w:val="20"/>
              </w:rPr>
              <w:t>EMAILEXT^XTVSLAPI</w:t>
            </w:r>
          </w:p>
        </w:tc>
        <w:tc>
          <w:tcPr>
            <w:tcW w:w="3510" w:type="dxa"/>
          </w:tcPr>
          <w:p w14:paraId="1575412E" w14:textId="77777777" w:rsidR="00B939FD" w:rsidRPr="00FD20ED" w:rsidRDefault="00B939FD" w:rsidP="00B939FD">
            <w:pPr>
              <w:pStyle w:val="TableText"/>
              <w:rPr>
                <w:color w:val="000000" w:themeColor="text1"/>
                <w:sz w:val="24"/>
                <w:szCs w:val="22"/>
              </w:rPr>
            </w:pPr>
            <w:r w:rsidRPr="00FD20ED">
              <w:t>This option does the following:</w:t>
            </w:r>
          </w:p>
          <w:p w14:paraId="4E523915" w14:textId="77777777" w:rsidR="00B939FD" w:rsidRPr="00FD20ED" w:rsidRDefault="00B939FD" w:rsidP="00B939FD">
            <w:pPr>
              <w:pStyle w:val="TableListBullet"/>
              <w:ind w:left="360"/>
            </w:pPr>
            <w:r w:rsidRPr="00FD20ED">
              <w:t>Extracts the VistA Package Size relevant data from the PACKAGE (#9.4) file.</w:t>
            </w:r>
          </w:p>
          <w:p w14:paraId="4364BD62" w14:textId="77777777" w:rsidR="00B939FD" w:rsidRPr="00FD20ED" w:rsidRDefault="00B939FD" w:rsidP="00B939FD">
            <w:pPr>
              <w:pStyle w:val="TableListBullet"/>
              <w:ind w:left="360"/>
            </w:pPr>
            <w:r w:rsidRPr="00FD20ED">
              <w:t xml:space="preserve">Loads it into an </w:t>
            </w:r>
            <w:r w:rsidRPr="00FD20ED">
              <w:rPr>
                <w:b/>
              </w:rPr>
              <w:t>^XTMP</w:t>
            </w:r>
            <w:r w:rsidRPr="00FD20ED">
              <w:t xml:space="preserve"> global.</w:t>
            </w:r>
          </w:p>
          <w:p w14:paraId="0AC241E1" w14:textId="77777777" w:rsidR="00B939FD" w:rsidRPr="00FD20ED" w:rsidRDefault="00B939FD" w:rsidP="00B939FD">
            <w:pPr>
              <w:pStyle w:val="TableListBullet"/>
              <w:ind w:left="360"/>
            </w:pPr>
            <w:r w:rsidRPr="00FD20ED">
              <w:t xml:space="preserve">Bundles the </w:t>
            </w:r>
            <w:r w:rsidRPr="00FD20ED">
              <w:rPr>
                <w:b/>
              </w:rPr>
              <w:t>^XTMP</w:t>
            </w:r>
            <w:r w:rsidRPr="00FD20ED">
              <w:t xml:space="preserve"> global in a PackMan message.</w:t>
            </w:r>
          </w:p>
          <w:p w14:paraId="498CAFBD" w14:textId="688731CB" w:rsidR="004C0E60" w:rsidRPr="00FD20ED" w:rsidRDefault="00B939FD" w:rsidP="00B939FD">
            <w:pPr>
              <w:pStyle w:val="TableListBullet"/>
              <w:ind w:left="360"/>
            </w:pPr>
            <w:r w:rsidRPr="00FD20ED">
              <w:t>Allows the user to send it to a VA MailMan email address on a VistA environment.</w:t>
            </w:r>
          </w:p>
        </w:tc>
      </w:tr>
      <w:tr w:rsidR="00634890" w:rsidRPr="00FD20ED" w14:paraId="667545F5" w14:textId="77777777" w:rsidTr="00C515AB">
        <w:tc>
          <w:tcPr>
            <w:tcW w:w="2430" w:type="dxa"/>
            <w:tcBorders>
              <w:top w:val="single" w:sz="8" w:space="0" w:color="auto"/>
              <w:left w:val="single" w:sz="8" w:space="0" w:color="auto"/>
              <w:bottom w:val="single" w:sz="8" w:space="0" w:color="auto"/>
              <w:right w:val="single" w:sz="8" w:space="0" w:color="auto"/>
            </w:tcBorders>
          </w:tcPr>
          <w:p w14:paraId="2E218BD1" w14:textId="4C669250" w:rsidR="00634890" w:rsidRPr="00FD20ED" w:rsidRDefault="00620871" w:rsidP="006F3DCB">
            <w:pPr>
              <w:pStyle w:val="TableText"/>
            </w:pPr>
            <w:r w:rsidRPr="00FD20ED">
              <w:t>XTVS VISTA PACKAGE EXTRACT MGR</w:t>
            </w:r>
          </w:p>
        </w:tc>
        <w:tc>
          <w:tcPr>
            <w:tcW w:w="2340" w:type="dxa"/>
            <w:tcBorders>
              <w:top w:val="single" w:sz="8" w:space="0" w:color="auto"/>
              <w:left w:val="single" w:sz="8" w:space="0" w:color="auto"/>
              <w:bottom w:val="single" w:sz="8" w:space="0" w:color="auto"/>
              <w:right w:val="single" w:sz="8" w:space="0" w:color="auto"/>
            </w:tcBorders>
          </w:tcPr>
          <w:p w14:paraId="57FD8D2B" w14:textId="1F75A039" w:rsidR="00634890" w:rsidRPr="00FD20ED" w:rsidRDefault="00B53C8C" w:rsidP="006F3DCB">
            <w:pPr>
              <w:pStyle w:val="TableText"/>
            </w:pPr>
            <w:bookmarkStart w:id="161" w:name="vist_package_extract_manager_option"/>
            <w:r w:rsidRPr="00FD20ED">
              <w:rPr>
                <w:b/>
              </w:rPr>
              <w:t>VistA Package Extract Manager</w:t>
            </w:r>
            <w:bookmarkEnd w:id="161"/>
          </w:p>
        </w:tc>
        <w:tc>
          <w:tcPr>
            <w:tcW w:w="1530" w:type="dxa"/>
            <w:tcBorders>
              <w:top w:val="single" w:sz="8" w:space="0" w:color="auto"/>
              <w:left w:val="single" w:sz="8" w:space="0" w:color="auto"/>
              <w:bottom w:val="single" w:sz="8" w:space="0" w:color="auto"/>
              <w:right w:val="single" w:sz="8" w:space="0" w:color="auto"/>
            </w:tcBorders>
            <w:shd w:val="clear" w:color="auto" w:fill="auto"/>
          </w:tcPr>
          <w:p w14:paraId="351D85F6" w14:textId="7842D4E9" w:rsidR="00634890" w:rsidRPr="00FD20ED" w:rsidRDefault="005E0813" w:rsidP="006F3DCB">
            <w:pPr>
              <w:pStyle w:val="TableText"/>
            </w:pPr>
            <w:r w:rsidRPr="00FD20ED">
              <w:t>Run Routine</w:t>
            </w:r>
          </w:p>
        </w:tc>
        <w:tc>
          <w:tcPr>
            <w:tcW w:w="1350" w:type="dxa"/>
            <w:tcBorders>
              <w:top w:val="single" w:sz="8" w:space="0" w:color="auto"/>
              <w:left w:val="single" w:sz="8" w:space="0" w:color="auto"/>
              <w:bottom w:val="single" w:sz="8" w:space="0" w:color="auto"/>
              <w:right w:val="single" w:sz="8" w:space="0" w:color="auto"/>
            </w:tcBorders>
          </w:tcPr>
          <w:p w14:paraId="48A8F1F4" w14:textId="722715AE" w:rsidR="00634890" w:rsidRPr="00FD20ED" w:rsidRDefault="00DF00B6" w:rsidP="006F3DCB">
            <w:pPr>
              <w:pStyle w:val="TableText"/>
              <w:rPr>
                <w:b/>
                <w:bCs/>
                <w:highlight w:val="yellow"/>
              </w:rPr>
            </w:pPr>
            <w:r w:rsidRPr="00FD20ED">
              <w:rPr>
                <w:rFonts w:ascii="Courier New" w:hAnsi="Courier New" w:cs="Courier New"/>
                <w:b/>
                <w:bCs/>
                <w:sz w:val="20"/>
              </w:rPr>
              <w:t>EN^XTVSLM</w:t>
            </w:r>
          </w:p>
        </w:tc>
        <w:tc>
          <w:tcPr>
            <w:tcW w:w="3510" w:type="dxa"/>
            <w:tcBorders>
              <w:top w:val="single" w:sz="8" w:space="0" w:color="auto"/>
              <w:left w:val="single" w:sz="8" w:space="0" w:color="auto"/>
              <w:bottom w:val="single" w:sz="8" w:space="0" w:color="auto"/>
              <w:right w:val="single" w:sz="8" w:space="0" w:color="auto"/>
            </w:tcBorders>
          </w:tcPr>
          <w:p w14:paraId="1456F157" w14:textId="1C6C16AF" w:rsidR="00634890" w:rsidRPr="00FD20ED" w:rsidRDefault="003C5C8A" w:rsidP="006F3DCB">
            <w:pPr>
              <w:pStyle w:val="TableText"/>
              <w:tabs>
                <w:tab w:val="left" w:pos="1962"/>
              </w:tabs>
            </w:pPr>
            <w:r w:rsidRPr="00FD20ED">
              <w:t>This option invokes the “</w:t>
            </w:r>
            <w:r w:rsidRPr="00FD20ED">
              <w:rPr>
                <w:b/>
                <w:bCs/>
              </w:rPr>
              <w:t>VistA Package Size Analysis Manager</w:t>
            </w:r>
            <w:r w:rsidRPr="00FD20ED">
              <w:t xml:space="preserve">” screen (aka </w:t>
            </w:r>
            <w:r w:rsidRPr="00FD20ED">
              <w:rPr>
                <w:b/>
                <w:bCs/>
              </w:rPr>
              <w:t xml:space="preserve">VistA </w:t>
            </w:r>
            <w:r w:rsidRPr="00FD20ED">
              <w:rPr>
                <w:b/>
                <w:bCs/>
              </w:rPr>
              <w:lastRenderedPageBreak/>
              <w:t>Package Extract &amp; Rpt Manager</w:t>
            </w:r>
            <w:r w:rsidRPr="00FD20ED">
              <w:t>).</w:t>
            </w:r>
          </w:p>
        </w:tc>
      </w:tr>
    </w:tbl>
    <w:p w14:paraId="63EDAE48" w14:textId="77777777" w:rsidR="004C0E60" w:rsidRPr="00FD20ED" w:rsidRDefault="004C0E60" w:rsidP="004C0E60">
      <w:pPr>
        <w:pStyle w:val="BodyText6"/>
      </w:pPr>
    </w:p>
    <w:p w14:paraId="2A2DBDDD" w14:textId="0862904C" w:rsidR="00A77C55" w:rsidRPr="00FD20ED" w:rsidRDefault="00A77C55" w:rsidP="00661252">
      <w:pPr>
        <w:pStyle w:val="Heading2"/>
      </w:pPr>
      <w:bookmarkStart w:id="162" w:name="_Toc69717877"/>
      <w:r w:rsidRPr="00FD20ED">
        <w:t>Protocols</w:t>
      </w:r>
      <w:bookmarkEnd w:id="162"/>
    </w:p>
    <w:p w14:paraId="37D980E8" w14:textId="77AE274B" w:rsidR="00A77C55" w:rsidRPr="00FD20ED" w:rsidRDefault="00A77C55" w:rsidP="00A77C55">
      <w:pPr>
        <w:pStyle w:val="BodyText"/>
        <w:keepNext/>
        <w:keepLines/>
      </w:pPr>
      <w:r w:rsidRPr="00FD20ED">
        <w:fldChar w:fldCharType="begin"/>
      </w:r>
      <w:r w:rsidRPr="00FD20ED">
        <w:instrText xml:space="preserve"> XE "</w:instrText>
      </w:r>
      <w:proofErr w:type="spellStart"/>
      <w:r w:rsidRPr="00FD20ED">
        <w:instrText>Protocols:VPSRT</w:instrText>
      </w:r>
      <w:proofErr w:type="spellEnd"/>
      <w:r w:rsidRPr="00FD20ED">
        <w:instrText xml:space="preserve"> Protocols Listed Alphabetically by Name" </w:instrText>
      </w:r>
      <w:r w:rsidRPr="00FD20ED">
        <w:fldChar w:fldCharType="end"/>
      </w:r>
      <w:r w:rsidR="0065737E" w:rsidRPr="00FD20ED">
        <w:rPr>
          <w:color w:val="0000FF"/>
          <w:u w:val="single"/>
        </w:rPr>
        <w:fldChar w:fldCharType="begin"/>
      </w:r>
      <w:r w:rsidR="0065737E" w:rsidRPr="00FD20ED">
        <w:rPr>
          <w:color w:val="0000FF"/>
          <w:u w:val="single"/>
        </w:rPr>
        <w:instrText xml:space="preserve"> REF _Ref69128449 \h  \* MERGEFORMAT </w:instrText>
      </w:r>
      <w:r w:rsidR="0065737E" w:rsidRPr="00FD20ED">
        <w:rPr>
          <w:color w:val="0000FF"/>
          <w:u w:val="single"/>
        </w:rPr>
      </w:r>
      <w:r w:rsidR="0065737E" w:rsidRPr="00FD20ED">
        <w:rPr>
          <w:color w:val="0000FF"/>
          <w:u w:val="single"/>
        </w:rPr>
        <w:fldChar w:fldCharType="separate"/>
      </w:r>
      <w:r w:rsidR="00044B6F" w:rsidRPr="00FD20ED">
        <w:rPr>
          <w:color w:val="0000FF"/>
          <w:u w:val="single"/>
        </w:rPr>
        <w:t>Table 6</w:t>
      </w:r>
      <w:r w:rsidR="0065737E" w:rsidRPr="00FD20ED">
        <w:rPr>
          <w:color w:val="0000FF"/>
          <w:u w:val="single"/>
        </w:rPr>
        <w:fldChar w:fldCharType="end"/>
      </w:r>
      <w:r w:rsidRPr="00FD20ED">
        <w:t xml:space="preserve"> list the </w:t>
      </w:r>
      <w:r w:rsidRPr="00FD20ED">
        <w:rPr>
          <w:b/>
          <w:bCs/>
        </w:rPr>
        <w:t>XTVS</w:t>
      </w:r>
      <w:r w:rsidRPr="00FD20ED">
        <w:t xml:space="preserve"> namespaced </w:t>
      </w:r>
      <w:r w:rsidR="0065737E" w:rsidRPr="00FD20ED">
        <w:t>protocols</w:t>
      </w:r>
      <w:r w:rsidRPr="00FD20ED">
        <w:t xml:space="preserve"> that are distributed with VPSRT (listed alphabetically by </w:t>
      </w:r>
      <w:r w:rsidR="0065737E" w:rsidRPr="00FD20ED">
        <w:t>protocol</w:t>
      </w:r>
      <w:r w:rsidRPr="00FD20ED">
        <w:t xml:space="preserve"> name):</w:t>
      </w:r>
    </w:p>
    <w:p w14:paraId="2E3311E9" w14:textId="77777777" w:rsidR="00A77C55" w:rsidRPr="00FD20ED" w:rsidRDefault="00A77C55" w:rsidP="00A77C55">
      <w:pPr>
        <w:pStyle w:val="BodyText6"/>
        <w:keepNext/>
        <w:keepLines/>
      </w:pPr>
    </w:p>
    <w:p w14:paraId="7842D203" w14:textId="32D21AB8" w:rsidR="00A77C55" w:rsidRPr="00FD20ED" w:rsidRDefault="00A77C55" w:rsidP="00A77C55">
      <w:pPr>
        <w:pStyle w:val="Caption"/>
      </w:pPr>
      <w:bookmarkStart w:id="163" w:name="_Ref69128449"/>
      <w:bookmarkStart w:id="164" w:name="_Toc69717914"/>
      <w:r w:rsidRPr="00FD20ED">
        <w:t xml:space="preserve">Table </w:t>
      </w:r>
      <w:fldSimple w:instr=" SEQ Table \* ARABIC ">
        <w:r w:rsidR="00044B6F" w:rsidRPr="00FD20ED">
          <w:t>6</w:t>
        </w:r>
      </w:fldSimple>
      <w:bookmarkEnd w:id="163"/>
      <w:r w:rsidRPr="00FD20ED">
        <w:t>: Protocols—Exported VPSRT Protocols</w:t>
      </w:r>
      <w:bookmarkEnd w:id="164"/>
    </w:p>
    <w:tbl>
      <w:tblPr>
        <w:tblW w:w="11160" w:type="dxa"/>
        <w:tblInd w:w="-7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790"/>
        <w:gridCol w:w="1530"/>
        <w:gridCol w:w="1080"/>
        <w:gridCol w:w="1620"/>
        <w:gridCol w:w="4140"/>
      </w:tblGrid>
      <w:tr w:rsidR="00FE0E88" w:rsidRPr="00FD20ED" w14:paraId="3336AB18" w14:textId="77777777" w:rsidTr="74B2C608">
        <w:trPr>
          <w:tblHeader/>
        </w:trPr>
        <w:tc>
          <w:tcPr>
            <w:tcW w:w="2790" w:type="dxa"/>
            <w:shd w:val="clear" w:color="auto" w:fill="F2F2F2" w:themeFill="background1" w:themeFillShade="F2"/>
            <w:vAlign w:val="bottom"/>
          </w:tcPr>
          <w:p w14:paraId="367FAA09" w14:textId="30893F0B" w:rsidR="00A77C55" w:rsidRPr="00FD20ED" w:rsidRDefault="00A77C55" w:rsidP="006F3DCB">
            <w:pPr>
              <w:pStyle w:val="TableHeading"/>
            </w:pPr>
            <w:r w:rsidRPr="00FD20ED">
              <w:t>Protocol Name</w:t>
            </w:r>
          </w:p>
        </w:tc>
        <w:tc>
          <w:tcPr>
            <w:tcW w:w="1530" w:type="dxa"/>
            <w:shd w:val="clear" w:color="auto" w:fill="F2F2F2" w:themeFill="background1" w:themeFillShade="F2"/>
            <w:vAlign w:val="bottom"/>
          </w:tcPr>
          <w:p w14:paraId="5AAAF94E" w14:textId="77777777" w:rsidR="00A77C55" w:rsidRPr="00FD20ED" w:rsidRDefault="00A77C55" w:rsidP="006F3DCB">
            <w:pPr>
              <w:pStyle w:val="TableHeading"/>
            </w:pPr>
            <w:r w:rsidRPr="00FD20ED">
              <w:t>Option Text</w:t>
            </w:r>
          </w:p>
        </w:tc>
        <w:tc>
          <w:tcPr>
            <w:tcW w:w="1080" w:type="dxa"/>
            <w:shd w:val="clear" w:color="auto" w:fill="F2F2F2" w:themeFill="background1" w:themeFillShade="F2"/>
            <w:vAlign w:val="bottom"/>
          </w:tcPr>
          <w:p w14:paraId="6C2AFD99" w14:textId="77777777" w:rsidR="00A77C55" w:rsidRPr="00FD20ED" w:rsidRDefault="00A77C55" w:rsidP="006F3DCB">
            <w:pPr>
              <w:pStyle w:val="TableHeading"/>
            </w:pPr>
            <w:r w:rsidRPr="00FD20ED">
              <w:t>Type</w:t>
            </w:r>
          </w:p>
        </w:tc>
        <w:tc>
          <w:tcPr>
            <w:tcW w:w="1620" w:type="dxa"/>
            <w:shd w:val="clear" w:color="auto" w:fill="F2F2F2" w:themeFill="background1" w:themeFillShade="F2"/>
            <w:vAlign w:val="bottom"/>
          </w:tcPr>
          <w:p w14:paraId="484FD5BC" w14:textId="77777777" w:rsidR="00A77C55" w:rsidRPr="00FD20ED" w:rsidRDefault="00A77C55" w:rsidP="006F3DCB">
            <w:pPr>
              <w:pStyle w:val="TableHeading"/>
            </w:pPr>
            <w:r w:rsidRPr="00FD20ED">
              <w:t>Routine / Action / RPC / Other</w:t>
            </w:r>
            <w:r w:rsidRPr="00FD20ED">
              <w:br/>
              <w:t>(Based on Type)</w:t>
            </w:r>
          </w:p>
        </w:tc>
        <w:tc>
          <w:tcPr>
            <w:tcW w:w="4140" w:type="dxa"/>
            <w:shd w:val="clear" w:color="auto" w:fill="F2F2F2" w:themeFill="background1" w:themeFillShade="F2"/>
            <w:vAlign w:val="bottom"/>
          </w:tcPr>
          <w:p w14:paraId="39C77094" w14:textId="77777777" w:rsidR="00A77C55" w:rsidRPr="00FD20ED" w:rsidRDefault="00A77C55" w:rsidP="006F3DCB">
            <w:pPr>
              <w:pStyle w:val="TableHeading"/>
              <w:tabs>
                <w:tab w:val="left" w:pos="1854"/>
              </w:tabs>
            </w:pPr>
            <w:r w:rsidRPr="00FD20ED">
              <w:t>Description</w:t>
            </w:r>
          </w:p>
        </w:tc>
      </w:tr>
      <w:tr w:rsidR="00A77C55" w:rsidRPr="00FD20ED" w14:paraId="3E568C97" w14:textId="77777777" w:rsidTr="74B2C608">
        <w:tc>
          <w:tcPr>
            <w:tcW w:w="2790" w:type="dxa"/>
          </w:tcPr>
          <w:p w14:paraId="534E7C94" w14:textId="6B8F85A7" w:rsidR="00A77C55" w:rsidRPr="00FD20ED" w:rsidRDefault="00620871" w:rsidP="006F3DCB">
            <w:pPr>
              <w:pStyle w:val="TableText"/>
              <w:keepNext/>
              <w:keepLines/>
            </w:pPr>
            <w:r w:rsidRPr="00FD20ED">
              <w:t>XTVS BLANK 1</w:t>
            </w:r>
          </w:p>
        </w:tc>
        <w:tc>
          <w:tcPr>
            <w:tcW w:w="1530" w:type="dxa"/>
          </w:tcPr>
          <w:p w14:paraId="050E10D6" w14:textId="0A3042C3" w:rsidR="00A77C55" w:rsidRPr="00FD20ED" w:rsidRDefault="00620871" w:rsidP="006F3DCB">
            <w:pPr>
              <w:pStyle w:val="TableText"/>
              <w:keepNext/>
              <w:keepLines/>
            </w:pPr>
            <w:r w:rsidRPr="00FD20ED">
              <w:t>N/A</w:t>
            </w:r>
          </w:p>
        </w:tc>
        <w:tc>
          <w:tcPr>
            <w:tcW w:w="1080" w:type="dxa"/>
            <w:shd w:val="clear" w:color="auto" w:fill="auto"/>
          </w:tcPr>
          <w:p w14:paraId="07A897C5" w14:textId="391D9F92" w:rsidR="00A77C55" w:rsidRPr="00FD20ED" w:rsidRDefault="00620871" w:rsidP="006F3DCB">
            <w:pPr>
              <w:pStyle w:val="TableText"/>
              <w:keepNext/>
              <w:keepLines/>
            </w:pPr>
            <w:r w:rsidRPr="00FD20ED">
              <w:t>Action</w:t>
            </w:r>
          </w:p>
        </w:tc>
        <w:tc>
          <w:tcPr>
            <w:tcW w:w="1620" w:type="dxa"/>
          </w:tcPr>
          <w:p w14:paraId="69D3129E" w14:textId="3E0502DB" w:rsidR="00A77C55" w:rsidRPr="00FD20ED" w:rsidRDefault="00260411" w:rsidP="006F3DCB">
            <w:pPr>
              <w:pStyle w:val="TableText"/>
              <w:keepNext/>
              <w:keepLines/>
              <w:rPr>
                <w:bCs/>
              </w:rPr>
            </w:pPr>
            <w:r w:rsidRPr="00FD20ED">
              <w:rPr>
                <w:bCs/>
              </w:rPr>
              <w:t>N/A</w:t>
            </w:r>
          </w:p>
        </w:tc>
        <w:tc>
          <w:tcPr>
            <w:tcW w:w="4140" w:type="dxa"/>
          </w:tcPr>
          <w:p w14:paraId="617E1E20" w14:textId="2610C6D5" w:rsidR="00A77C55" w:rsidRPr="00FD20ED" w:rsidRDefault="001B36BE" w:rsidP="006F3DCB">
            <w:pPr>
              <w:pStyle w:val="TableText"/>
              <w:keepNext/>
              <w:keepLines/>
              <w:tabs>
                <w:tab w:val="left" w:pos="1962"/>
              </w:tabs>
            </w:pPr>
            <w:r w:rsidRPr="00FD20ED">
              <w:t xml:space="preserve">This protocol is used to format spaces in ListMan menu lists. It is </w:t>
            </w:r>
            <w:r w:rsidRPr="00FD20ED">
              <w:rPr>
                <w:i/>
                <w:iCs/>
              </w:rPr>
              <w:t>not</w:t>
            </w:r>
            <w:r w:rsidRPr="00FD20ED">
              <w:t xml:space="preserve"> a user-selectable action.</w:t>
            </w:r>
          </w:p>
        </w:tc>
      </w:tr>
      <w:tr w:rsidR="0065737E" w:rsidRPr="00FD20ED" w14:paraId="56EDB2C2" w14:textId="77777777" w:rsidTr="74B2C608">
        <w:tc>
          <w:tcPr>
            <w:tcW w:w="2790" w:type="dxa"/>
          </w:tcPr>
          <w:p w14:paraId="63FD1F3D" w14:textId="78CE45C3" w:rsidR="0065737E" w:rsidRPr="00FD20ED" w:rsidRDefault="00BB5BFB" w:rsidP="006F3DCB">
            <w:pPr>
              <w:pStyle w:val="TableText"/>
            </w:pPr>
            <w:r w:rsidRPr="00FD20ED">
              <w:t>XTVS PACKAGE MANAGER MENU</w:t>
            </w:r>
          </w:p>
        </w:tc>
        <w:tc>
          <w:tcPr>
            <w:tcW w:w="1530" w:type="dxa"/>
          </w:tcPr>
          <w:p w14:paraId="00A44F64" w14:textId="13F637CE" w:rsidR="0065737E" w:rsidRPr="00FD20ED" w:rsidRDefault="008B5CBA" w:rsidP="006F3DCB">
            <w:pPr>
              <w:pStyle w:val="TableText"/>
            </w:pPr>
            <w:r w:rsidRPr="00FD20ED">
              <w:rPr>
                <w:b/>
                <w:bCs/>
              </w:rPr>
              <w:t>VistA Package Mgr Menu</w:t>
            </w:r>
          </w:p>
        </w:tc>
        <w:tc>
          <w:tcPr>
            <w:tcW w:w="1080" w:type="dxa"/>
            <w:shd w:val="clear" w:color="auto" w:fill="auto"/>
          </w:tcPr>
          <w:p w14:paraId="3A8655D8" w14:textId="42669FC0" w:rsidR="0065737E" w:rsidRPr="00FD20ED" w:rsidRDefault="00BB5BFB" w:rsidP="006F3DCB">
            <w:pPr>
              <w:pStyle w:val="TableText"/>
            </w:pPr>
            <w:r w:rsidRPr="00FD20ED">
              <w:t>Menu</w:t>
            </w:r>
          </w:p>
        </w:tc>
        <w:tc>
          <w:tcPr>
            <w:tcW w:w="1620" w:type="dxa"/>
          </w:tcPr>
          <w:p w14:paraId="4E9800E2" w14:textId="4C3C5862" w:rsidR="0065737E" w:rsidRPr="00FD20ED" w:rsidRDefault="007E1999" w:rsidP="006F3DCB">
            <w:pPr>
              <w:pStyle w:val="TableText"/>
              <w:rPr>
                <w:b/>
                <w:bCs/>
              </w:rPr>
            </w:pPr>
            <w:r w:rsidRPr="00FD20ED">
              <w:t xml:space="preserve">Header: </w:t>
            </w:r>
            <w:r w:rsidR="00F5040F" w:rsidRPr="00FD20ED">
              <w:br/>
            </w:r>
            <w:r w:rsidR="00FF44C6" w:rsidRPr="00FD20ED">
              <w:rPr>
                <w:rFonts w:ascii="Courier New" w:hAnsi="Courier New" w:cs="Courier New"/>
                <w:b/>
                <w:bCs/>
                <w:sz w:val="20"/>
              </w:rPr>
              <w:t>D SHOW^VALM</w:t>
            </w:r>
          </w:p>
        </w:tc>
        <w:tc>
          <w:tcPr>
            <w:tcW w:w="4140" w:type="dxa"/>
          </w:tcPr>
          <w:p w14:paraId="17122626" w14:textId="26A0F9CD" w:rsidR="0065737E" w:rsidRPr="00FD20ED" w:rsidRDefault="00D360D3" w:rsidP="006F3DCB">
            <w:pPr>
              <w:pStyle w:val="TableText"/>
              <w:tabs>
                <w:tab w:val="left" w:pos="1962"/>
              </w:tabs>
            </w:pPr>
            <w:r w:rsidRPr="00FD20ED">
              <w:t xml:space="preserve">This menu allows access to VistA Package Manager actions. The </w:t>
            </w:r>
            <w:r w:rsidRPr="00FD20ED">
              <w:rPr>
                <w:b/>
                <w:bCs/>
              </w:rPr>
              <w:t>XTVS PACKAGE MANAGER</w:t>
            </w:r>
            <w:r w:rsidRPr="00FD20ED">
              <w:t xml:space="preserve"> List Manager template uses this menu protocol.</w:t>
            </w:r>
            <w:r w:rsidR="003E3749" w:rsidRPr="00FD20ED">
              <w:t xml:space="preserve"> </w:t>
            </w:r>
            <w:r w:rsidR="00602422" w:rsidRPr="00FD20ED">
              <w:t>This menu includes the following actions:</w:t>
            </w:r>
          </w:p>
          <w:p w14:paraId="2B18F229" w14:textId="77777777" w:rsidR="007740A6" w:rsidRPr="00FD20ED" w:rsidRDefault="007740A6" w:rsidP="007740A6">
            <w:pPr>
              <w:pStyle w:val="TableListBullet"/>
              <w:ind w:left="360"/>
            </w:pPr>
            <w:r w:rsidRPr="00FD20ED">
              <w:rPr>
                <w:b/>
                <w:bCs/>
              </w:rPr>
              <w:t>XTVS PKG MGR EXT MNGR ACTION</w:t>
            </w:r>
            <w:r w:rsidRPr="00FD20ED">
              <w:br/>
              <w:t xml:space="preserve">MNEMONIC: </w:t>
            </w:r>
            <w:r w:rsidRPr="00FD20ED">
              <w:rPr>
                <w:b/>
                <w:bCs/>
              </w:rPr>
              <w:t>EM</w:t>
            </w:r>
          </w:p>
          <w:p w14:paraId="251D0C4B" w14:textId="4B839A22" w:rsidR="003E3749" w:rsidRPr="00FD20ED" w:rsidRDefault="00BB695F" w:rsidP="00066E92">
            <w:pPr>
              <w:pStyle w:val="TableListBullet"/>
              <w:ind w:left="360"/>
            </w:pPr>
            <w:r w:rsidRPr="00FD20ED">
              <w:rPr>
                <w:b/>
                <w:bCs/>
              </w:rPr>
              <w:t>XTVS PKG MGR PARAM DISP/EDIT ACTION</w:t>
            </w:r>
            <w:r w:rsidRPr="00FD20ED">
              <w:br/>
              <w:t xml:space="preserve">MNEMONIC: </w:t>
            </w:r>
            <w:r w:rsidRPr="00FD20ED">
              <w:rPr>
                <w:b/>
                <w:bCs/>
              </w:rPr>
              <w:t>PMD</w:t>
            </w:r>
          </w:p>
          <w:p w14:paraId="4A836862" w14:textId="1C1778D7" w:rsidR="00BB695F" w:rsidRPr="00FD20ED" w:rsidRDefault="006F6856" w:rsidP="006F6856">
            <w:pPr>
              <w:pStyle w:val="TableListBullet"/>
              <w:ind w:left="360"/>
            </w:pPr>
            <w:r w:rsidRPr="00FD20ED">
              <w:rPr>
                <w:b/>
                <w:bCs/>
              </w:rPr>
              <w:t>XTVS PKG MGR VISTA SIZE RPT</w:t>
            </w:r>
            <w:r w:rsidRPr="00FD20ED">
              <w:br/>
              <w:t xml:space="preserve">MNEMONIC: </w:t>
            </w:r>
            <w:r w:rsidRPr="00FD20ED">
              <w:rPr>
                <w:b/>
                <w:bCs/>
              </w:rPr>
              <w:t>VSR</w:t>
            </w:r>
          </w:p>
          <w:p w14:paraId="36B53256" w14:textId="318C80AA" w:rsidR="000D19D7" w:rsidRPr="00FD20ED" w:rsidRDefault="000D19D7" w:rsidP="000D19D7">
            <w:pPr>
              <w:pStyle w:val="TableListBullet"/>
              <w:ind w:left="360"/>
            </w:pPr>
            <w:r w:rsidRPr="00FD20ED">
              <w:rPr>
                <w:b/>
                <w:bCs/>
              </w:rPr>
              <w:t>XTVS PKG MGR PARAM FILE DELETE ACTION</w:t>
            </w:r>
            <w:r w:rsidRPr="00FD20ED">
              <w:br/>
              <w:t xml:space="preserve">MNEMONIC: </w:t>
            </w:r>
            <w:r w:rsidRPr="00FD20ED">
              <w:rPr>
                <w:b/>
                <w:bCs/>
              </w:rPr>
              <w:t>DPF</w:t>
            </w:r>
          </w:p>
          <w:p w14:paraId="108F1A79" w14:textId="26B38B41" w:rsidR="000D19D7" w:rsidRPr="00FD20ED" w:rsidRDefault="002E1C74" w:rsidP="002E1C74">
            <w:pPr>
              <w:pStyle w:val="TableListBullet"/>
              <w:ind w:left="360"/>
            </w:pPr>
            <w:r w:rsidRPr="00FD20ED">
              <w:rPr>
                <w:b/>
                <w:bCs/>
              </w:rPr>
              <w:t>XTVS SITE PARAMETERS</w:t>
            </w:r>
            <w:r w:rsidRPr="00FD20ED">
              <w:br/>
              <w:t xml:space="preserve">MNEMONIC: </w:t>
            </w:r>
            <w:r w:rsidRPr="00FD20ED">
              <w:rPr>
                <w:b/>
                <w:bCs/>
              </w:rPr>
              <w:t>CHD</w:t>
            </w:r>
          </w:p>
          <w:p w14:paraId="3866B2FF" w14:textId="3CE27C66" w:rsidR="002E1C74" w:rsidRPr="00FD20ED" w:rsidRDefault="002E1C74" w:rsidP="002E1C74">
            <w:pPr>
              <w:pStyle w:val="TableListBullet"/>
              <w:ind w:left="360"/>
            </w:pPr>
            <w:r w:rsidRPr="00FD20ED">
              <w:rPr>
                <w:b/>
                <w:bCs/>
              </w:rPr>
              <w:t>XTVS PKG MGR PARAM UNLOCK ACTION</w:t>
            </w:r>
            <w:r w:rsidRPr="00FD20ED">
              <w:br/>
              <w:t xml:space="preserve">MNEMONIC: </w:t>
            </w:r>
            <w:r w:rsidRPr="00FD20ED">
              <w:rPr>
                <w:b/>
                <w:bCs/>
              </w:rPr>
              <w:t>UNL</w:t>
            </w:r>
          </w:p>
        </w:tc>
      </w:tr>
      <w:tr w:rsidR="0065737E" w:rsidRPr="00FD20ED" w14:paraId="6B2EAEA7" w14:textId="77777777" w:rsidTr="74B2C608">
        <w:tc>
          <w:tcPr>
            <w:tcW w:w="2790" w:type="dxa"/>
            <w:tcBorders>
              <w:top w:val="single" w:sz="8" w:space="0" w:color="auto"/>
              <w:left w:val="single" w:sz="8" w:space="0" w:color="auto"/>
              <w:bottom w:val="single" w:sz="8" w:space="0" w:color="auto"/>
              <w:right w:val="single" w:sz="8" w:space="0" w:color="auto"/>
            </w:tcBorders>
          </w:tcPr>
          <w:p w14:paraId="77EF994F" w14:textId="2731FAF7" w:rsidR="0065737E" w:rsidRPr="00FD20ED" w:rsidRDefault="00BB5BFB" w:rsidP="006F3DCB">
            <w:pPr>
              <w:pStyle w:val="TableText"/>
            </w:pPr>
            <w:r w:rsidRPr="00FD20ED">
              <w:lastRenderedPageBreak/>
              <w:t>XTVS PKG EXT CRT PARAM ACTION</w:t>
            </w:r>
          </w:p>
        </w:tc>
        <w:tc>
          <w:tcPr>
            <w:tcW w:w="1530" w:type="dxa"/>
            <w:tcBorders>
              <w:top w:val="single" w:sz="8" w:space="0" w:color="auto"/>
              <w:left w:val="single" w:sz="8" w:space="0" w:color="auto"/>
              <w:bottom w:val="single" w:sz="8" w:space="0" w:color="auto"/>
              <w:right w:val="single" w:sz="8" w:space="0" w:color="auto"/>
            </w:tcBorders>
          </w:tcPr>
          <w:p w14:paraId="3DD96DED" w14:textId="5FCA9EB8" w:rsidR="0065737E" w:rsidRPr="00FD20ED" w:rsidRDefault="00860C09" w:rsidP="006F3DCB">
            <w:pPr>
              <w:pStyle w:val="TableText"/>
            </w:pPr>
            <w:bookmarkStart w:id="165" w:name="cpf_create_parameter_file_from_extract"/>
            <w:r w:rsidRPr="00FD20ED">
              <w:rPr>
                <w:b/>
              </w:rPr>
              <w:t>CXP—Convert Extract to Parameter List</w:t>
            </w:r>
            <w:bookmarkEnd w:id="165"/>
          </w:p>
        </w:tc>
        <w:tc>
          <w:tcPr>
            <w:tcW w:w="1080" w:type="dxa"/>
            <w:tcBorders>
              <w:top w:val="single" w:sz="8" w:space="0" w:color="auto"/>
              <w:left w:val="single" w:sz="8" w:space="0" w:color="auto"/>
              <w:bottom w:val="single" w:sz="8" w:space="0" w:color="auto"/>
              <w:right w:val="single" w:sz="8" w:space="0" w:color="auto"/>
            </w:tcBorders>
            <w:shd w:val="clear" w:color="auto" w:fill="auto"/>
          </w:tcPr>
          <w:p w14:paraId="595AEB3F" w14:textId="6200DD98" w:rsidR="0065737E" w:rsidRPr="00FD20ED" w:rsidRDefault="00BB5BFB" w:rsidP="006F3DCB">
            <w:pPr>
              <w:pStyle w:val="TableText"/>
            </w:pPr>
            <w:r w:rsidRPr="00FD20ED">
              <w:t>Action</w:t>
            </w:r>
          </w:p>
        </w:tc>
        <w:tc>
          <w:tcPr>
            <w:tcW w:w="1620" w:type="dxa"/>
            <w:tcBorders>
              <w:top w:val="single" w:sz="8" w:space="0" w:color="auto"/>
              <w:left w:val="single" w:sz="8" w:space="0" w:color="auto"/>
              <w:bottom w:val="single" w:sz="8" w:space="0" w:color="auto"/>
              <w:right w:val="single" w:sz="8" w:space="0" w:color="auto"/>
            </w:tcBorders>
          </w:tcPr>
          <w:p w14:paraId="0FFFBB0A" w14:textId="6C95DC96" w:rsidR="0065737E" w:rsidRPr="00FD20ED" w:rsidRDefault="00BC6071" w:rsidP="006F3DCB">
            <w:pPr>
              <w:pStyle w:val="TableText"/>
              <w:rPr>
                <w:bCs/>
              </w:rPr>
            </w:pPr>
            <w:r w:rsidRPr="00FD20ED">
              <w:t xml:space="preserve">ENTRY ACTION: </w:t>
            </w:r>
            <w:r w:rsidR="00F5040F" w:rsidRPr="00FD20ED">
              <w:br/>
            </w:r>
            <w:r w:rsidRPr="00FD20ED">
              <w:rPr>
                <w:rFonts w:ascii="Courier New" w:hAnsi="Courier New" w:cs="Courier New"/>
                <w:b/>
                <w:bCs/>
                <w:sz w:val="20"/>
              </w:rPr>
              <w:t>D CRTPARM^XTVSLN</w:t>
            </w:r>
          </w:p>
        </w:tc>
        <w:tc>
          <w:tcPr>
            <w:tcW w:w="4140" w:type="dxa"/>
            <w:tcBorders>
              <w:top w:val="single" w:sz="8" w:space="0" w:color="auto"/>
              <w:left w:val="single" w:sz="8" w:space="0" w:color="auto"/>
              <w:bottom w:val="single" w:sz="8" w:space="0" w:color="auto"/>
              <w:right w:val="single" w:sz="8" w:space="0" w:color="auto"/>
            </w:tcBorders>
          </w:tcPr>
          <w:p w14:paraId="60B7185E" w14:textId="25C2632B" w:rsidR="0065737E" w:rsidRPr="00FD20ED" w:rsidRDefault="00C92867" w:rsidP="006F3DCB">
            <w:pPr>
              <w:pStyle w:val="TableText"/>
              <w:tabs>
                <w:tab w:val="left" w:pos="1962"/>
              </w:tabs>
            </w:pPr>
            <w:r w:rsidRPr="00FD20ED">
              <w:t xml:space="preserve">Prompts the user for the </w:t>
            </w:r>
            <w:r w:rsidRPr="00FD20ED">
              <w:rPr>
                <w:b/>
              </w:rPr>
              <w:t>$JOB</w:t>
            </w:r>
            <w:r w:rsidRPr="00FD20ED">
              <w:t xml:space="preserve"> Process ID of the extract and displays the Extract Package Parameter file (i.e., </w:t>
            </w:r>
            <w:r w:rsidRPr="00FD20ED">
              <w:rPr>
                <w:b/>
              </w:rPr>
              <w:t>XTMPSIZE*.DAT</w:t>
            </w:r>
            <w:r w:rsidRPr="00FD20ED">
              <w:t>) on the “</w:t>
            </w:r>
            <w:r w:rsidRPr="00FD20ED">
              <w:rPr>
                <w:b/>
              </w:rPr>
              <w:t>VistA Package Size Analysis Manager – Package Parameters</w:t>
            </w:r>
            <w:r w:rsidRPr="00FD20ED">
              <w:rPr>
                <w:bCs/>
              </w:rPr>
              <w:t>”</w:t>
            </w:r>
            <w:r w:rsidRPr="00FD20ED">
              <w:t xml:space="preserve"> screen.</w:t>
            </w:r>
          </w:p>
        </w:tc>
      </w:tr>
      <w:tr w:rsidR="0065737E" w:rsidRPr="00FD20ED" w14:paraId="4273F545" w14:textId="77777777" w:rsidTr="74B2C608">
        <w:tc>
          <w:tcPr>
            <w:tcW w:w="2790" w:type="dxa"/>
          </w:tcPr>
          <w:p w14:paraId="78EF3B12" w14:textId="361B471B" w:rsidR="0065737E" w:rsidRPr="00FD20ED" w:rsidRDefault="00BD5CCA" w:rsidP="006F3DCB">
            <w:pPr>
              <w:pStyle w:val="TableText"/>
            </w:pPr>
            <w:r w:rsidRPr="00FD20ED">
              <w:t>XTVS PKG EXT DISP CORRECTIONS ACTION</w:t>
            </w:r>
          </w:p>
        </w:tc>
        <w:tc>
          <w:tcPr>
            <w:tcW w:w="1530" w:type="dxa"/>
          </w:tcPr>
          <w:p w14:paraId="0CBA0BDE" w14:textId="76CD3675" w:rsidR="0065737E" w:rsidRPr="00FD20ED" w:rsidRDefault="003D70EA" w:rsidP="006F3DCB">
            <w:pPr>
              <w:pStyle w:val="TableText"/>
            </w:pPr>
            <w:bookmarkStart w:id="166" w:name="dpc_display_parameter_corrections"/>
            <w:r w:rsidRPr="00FD20ED">
              <w:rPr>
                <w:b/>
              </w:rPr>
              <w:t>DPC—Display Parameter Corrections</w:t>
            </w:r>
            <w:bookmarkEnd w:id="166"/>
          </w:p>
        </w:tc>
        <w:tc>
          <w:tcPr>
            <w:tcW w:w="1080" w:type="dxa"/>
            <w:shd w:val="clear" w:color="auto" w:fill="auto"/>
          </w:tcPr>
          <w:p w14:paraId="5865ED88" w14:textId="54901BC6" w:rsidR="0065737E" w:rsidRPr="00FD20ED" w:rsidRDefault="00BD5CCA" w:rsidP="006F3DCB">
            <w:pPr>
              <w:pStyle w:val="TableText"/>
            </w:pPr>
            <w:r w:rsidRPr="00FD20ED">
              <w:t>Action</w:t>
            </w:r>
          </w:p>
        </w:tc>
        <w:tc>
          <w:tcPr>
            <w:tcW w:w="1620" w:type="dxa"/>
          </w:tcPr>
          <w:p w14:paraId="595668D9" w14:textId="36D03534" w:rsidR="0065737E" w:rsidRPr="00FD20ED" w:rsidRDefault="00422A6D" w:rsidP="006F3DCB">
            <w:pPr>
              <w:pStyle w:val="TableText"/>
              <w:rPr>
                <w:bCs/>
              </w:rPr>
            </w:pPr>
            <w:r w:rsidRPr="00FD20ED">
              <w:t xml:space="preserve">ENTRY ACTION: </w:t>
            </w:r>
            <w:r w:rsidR="00F5040F" w:rsidRPr="00FD20ED">
              <w:br/>
            </w:r>
            <w:r w:rsidRPr="00FD20ED">
              <w:rPr>
                <w:rFonts w:ascii="Courier New" w:hAnsi="Courier New" w:cs="Courier New"/>
                <w:b/>
                <w:bCs/>
                <w:sz w:val="20"/>
              </w:rPr>
              <w:t>DO REDISCRT^XTVSCP</w:t>
            </w:r>
          </w:p>
        </w:tc>
        <w:tc>
          <w:tcPr>
            <w:tcW w:w="4140" w:type="dxa"/>
          </w:tcPr>
          <w:p w14:paraId="630142FE" w14:textId="2AB81D3B" w:rsidR="0065737E" w:rsidRPr="00FD20ED" w:rsidRDefault="00DC64B6" w:rsidP="006F3DCB">
            <w:pPr>
              <w:pStyle w:val="TableText"/>
              <w:tabs>
                <w:tab w:val="left" w:pos="1962"/>
              </w:tabs>
            </w:pPr>
            <w:r w:rsidRPr="00FD20ED">
              <w:t xml:space="preserve">Allows users to review the changes the </w:t>
            </w:r>
            <w:r w:rsidRPr="00FD20ED">
              <w:rPr>
                <w:b/>
                <w:bCs/>
              </w:rPr>
              <w:t>CXP—Convert Extract to Parameter List</w:t>
            </w:r>
            <w:r w:rsidRPr="00FD20ED">
              <w:t xml:space="preserve"> action made to the data written in the Package Parameters list when it was created from the raw PACKAGE (#9.4) file extract.</w:t>
            </w:r>
          </w:p>
        </w:tc>
      </w:tr>
      <w:tr w:rsidR="0065737E" w:rsidRPr="00FD20ED" w14:paraId="7FFEAC9D" w14:textId="77777777" w:rsidTr="74B2C608">
        <w:tc>
          <w:tcPr>
            <w:tcW w:w="2790" w:type="dxa"/>
            <w:tcBorders>
              <w:top w:val="single" w:sz="8" w:space="0" w:color="auto"/>
              <w:left w:val="single" w:sz="8" w:space="0" w:color="auto"/>
              <w:bottom w:val="single" w:sz="8" w:space="0" w:color="auto"/>
              <w:right w:val="single" w:sz="8" w:space="0" w:color="auto"/>
            </w:tcBorders>
          </w:tcPr>
          <w:p w14:paraId="75954097" w14:textId="2AA66AC3" w:rsidR="0065737E" w:rsidRPr="00FD20ED" w:rsidRDefault="00BD5CCA" w:rsidP="006F3DCB">
            <w:pPr>
              <w:pStyle w:val="TableText"/>
            </w:pPr>
            <w:r w:rsidRPr="00FD20ED">
              <w:t>XTVS PKG EXT DISP DEL ACTION</w:t>
            </w:r>
          </w:p>
        </w:tc>
        <w:tc>
          <w:tcPr>
            <w:tcW w:w="1530" w:type="dxa"/>
            <w:tcBorders>
              <w:top w:val="single" w:sz="8" w:space="0" w:color="auto"/>
              <w:left w:val="single" w:sz="8" w:space="0" w:color="auto"/>
              <w:bottom w:val="single" w:sz="8" w:space="0" w:color="auto"/>
              <w:right w:val="single" w:sz="8" w:space="0" w:color="auto"/>
            </w:tcBorders>
          </w:tcPr>
          <w:p w14:paraId="79DBC99A" w14:textId="39FABC0C" w:rsidR="0065737E" w:rsidRPr="00FD20ED" w:rsidRDefault="00A42A99" w:rsidP="006F3DCB">
            <w:pPr>
              <w:pStyle w:val="TableText"/>
            </w:pPr>
            <w:bookmarkStart w:id="167" w:name="de_delete_displayed_extract"/>
            <w:r w:rsidRPr="00FD20ED">
              <w:rPr>
                <w:b/>
              </w:rPr>
              <w:t>DE—Delete Displayed Extract</w:t>
            </w:r>
            <w:bookmarkEnd w:id="167"/>
          </w:p>
        </w:tc>
        <w:tc>
          <w:tcPr>
            <w:tcW w:w="1080" w:type="dxa"/>
            <w:tcBorders>
              <w:top w:val="single" w:sz="8" w:space="0" w:color="auto"/>
              <w:left w:val="single" w:sz="8" w:space="0" w:color="auto"/>
              <w:bottom w:val="single" w:sz="8" w:space="0" w:color="auto"/>
              <w:right w:val="single" w:sz="8" w:space="0" w:color="auto"/>
            </w:tcBorders>
            <w:shd w:val="clear" w:color="auto" w:fill="auto"/>
          </w:tcPr>
          <w:p w14:paraId="7FD216BF" w14:textId="5362186F" w:rsidR="0065737E" w:rsidRPr="00FD20ED" w:rsidRDefault="005D03C8" w:rsidP="006F3DCB">
            <w:pPr>
              <w:pStyle w:val="TableText"/>
            </w:pPr>
            <w:r w:rsidRPr="00FD20ED">
              <w:t>Action</w:t>
            </w:r>
          </w:p>
        </w:tc>
        <w:tc>
          <w:tcPr>
            <w:tcW w:w="1620" w:type="dxa"/>
            <w:tcBorders>
              <w:top w:val="single" w:sz="8" w:space="0" w:color="auto"/>
              <w:left w:val="single" w:sz="8" w:space="0" w:color="auto"/>
              <w:bottom w:val="single" w:sz="8" w:space="0" w:color="auto"/>
              <w:right w:val="single" w:sz="8" w:space="0" w:color="auto"/>
            </w:tcBorders>
          </w:tcPr>
          <w:p w14:paraId="39BF9CB1" w14:textId="62717CDE" w:rsidR="0065737E" w:rsidRPr="00FD20ED" w:rsidRDefault="003350D6" w:rsidP="006F3DCB">
            <w:pPr>
              <w:pStyle w:val="TableText"/>
              <w:rPr>
                <w:bCs/>
              </w:rPr>
            </w:pPr>
            <w:r w:rsidRPr="00FD20ED">
              <w:t xml:space="preserve">ENTRY ACTION: </w:t>
            </w:r>
            <w:r w:rsidR="00F5040F" w:rsidRPr="00FD20ED">
              <w:br/>
            </w:r>
            <w:r w:rsidRPr="00FD20ED">
              <w:rPr>
                <w:rFonts w:ascii="Courier New" w:hAnsi="Courier New" w:cs="Courier New"/>
                <w:b/>
                <w:bCs/>
                <w:sz w:val="20"/>
              </w:rPr>
              <w:t>D DEL^XTVSLDE</w:t>
            </w:r>
          </w:p>
        </w:tc>
        <w:tc>
          <w:tcPr>
            <w:tcW w:w="4140" w:type="dxa"/>
            <w:tcBorders>
              <w:top w:val="single" w:sz="8" w:space="0" w:color="auto"/>
              <w:left w:val="single" w:sz="8" w:space="0" w:color="auto"/>
              <w:bottom w:val="single" w:sz="8" w:space="0" w:color="auto"/>
              <w:right w:val="single" w:sz="8" w:space="0" w:color="auto"/>
            </w:tcBorders>
          </w:tcPr>
          <w:p w14:paraId="16C5769D" w14:textId="3478D50E" w:rsidR="00C27BAD" w:rsidRPr="00FD20ED" w:rsidRDefault="00C27BAD" w:rsidP="00C27BAD">
            <w:pPr>
              <w:pStyle w:val="TableText"/>
              <w:rPr>
                <w:color w:val="000000" w:themeColor="text1"/>
                <w:sz w:val="24"/>
                <w:szCs w:val="22"/>
              </w:rPr>
            </w:pPr>
            <w:r w:rsidRPr="00FD20ED">
              <w:t>Allows the user to delete the</w:t>
            </w:r>
            <w:r w:rsidRPr="00FD20ED">
              <w:rPr>
                <w:b/>
              </w:rPr>
              <w:t xml:space="preserve"> ^XTMP(“XTVS”)</w:t>
            </w:r>
            <w:r w:rsidRPr="00FD20ED">
              <w:t xml:space="preserve"> global extract displayed on the “</w:t>
            </w:r>
            <w:r w:rsidRPr="00FD20ED">
              <w:rPr>
                <w:b/>
              </w:rPr>
              <w:t>VistA Package Size Analysis Manager - Display Extract</w:t>
            </w:r>
            <w:r w:rsidRPr="00FD20ED">
              <w:rPr>
                <w:bCs/>
              </w:rPr>
              <w:t>”</w:t>
            </w:r>
            <w:r w:rsidRPr="00FD20ED">
              <w:t xml:space="preserve"> screen. This action prompts the user to confirm deletion of the </w:t>
            </w:r>
            <w:r w:rsidRPr="00FD20ED">
              <w:rPr>
                <w:b/>
                <w:bCs/>
              </w:rPr>
              <w:t>^XTMP</w:t>
            </w:r>
            <w:r w:rsidRPr="00FD20ED">
              <w:t xml:space="preserve"> global displayed in the list:</w:t>
            </w:r>
          </w:p>
          <w:p w14:paraId="30641FC8" w14:textId="77777777" w:rsidR="00C27BAD" w:rsidRPr="00FD20ED" w:rsidRDefault="00C27BAD" w:rsidP="00C27BAD">
            <w:pPr>
              <w:pStyle w:val="TableListBullet"/>
              <w:ind w:left="360"/>
            </w:pPr>
            <w:r w:rsidRPr="00FD20ED">
              <w:rPr>
                <w:b/>
                <w:bCs/>
              </w:rPr>
              <w:t>NO—</w:t>
            </w:r>
            <w:r w:rsidRPr="00FD20ED">
              <w:t>Displays a message and redisplays the extract global.</w:t>
            </w:r>
          </w:p>
          <w:p w14:paraId="06EAFD28" w14:textId="0C23FEB8" w:rsidR="0065737E" w:rsidRPr="00FD20ED" w:rsidRDefault="00C27BAD" w:rsidP="00C27BAD">
            <w:pPr>
              <w:pStyle w:val="TableListBullet"/>
              <w:ind w:left="360"/>
            </w:pPr>
            <w:r w:rsidRPr="00FD20ED">
              <w:rPr>
                <w:b/>
                <w:bCs/>
              </w:rPr>
              <w:t>YES—</w:t>
            </w:r>
            <w:r w:rsidRPr="00FD20ED">
              <w:t>Deletes the global and returns to the “</w:t>
            </w:r>
            <w:r w:rsidRPr="00FD20ED">
              <w:rPr>
                <w:b/>
                <w:bCs/>
              </w:rPr>
              <w:t xml:space="preserve">VistA Package Size Analysis Manager - </w:t>
            </w:r>
            <w:r w:rsidRPr="00FD20ED">
              <w:rPr>
                <w:b/>
              </w:rPr>
              <w:t>Extract Manager</w:t>
            </w:r>
            <w:r w:rsidRPr="00FD20ED">
              <w:t>” screen.</w:t>
            </w:r>
          </w:p>
        </w:tc>
      </w:tr>
      <w:tr w:rsidR="0065737E" w:rsidRPr="00FD20ED" w14:paraId="2C59071C" w14:textId="77777777" w:rsidTr="74B2C608">
        <w:tc>
          <w:tcPr>
            <w:tcW w:w="2790" w:type="dxa"/>
          </w:tcPr>
          <w:p w14:paraId="6830EF01" w14:textId="73B5D42C" w:rsidR="0065737E" w:rsidRPr="00FD20ED" w:rsidRDefault="005D03C8" w:rsidP="006F3DCB">
            <w:pPr>
              <w:pStyle w:val="TableText"/>
            </w:pPr>
            <w:r w:rsidRPr="00FD20ED">
              <w:t>XTVS PKG EXT EMAIL ACTION</w:t>
            </w:r>
          </w:p>
        </w:tc>
        <w:tc>
          <w:tcPr>
            <w:tcW w:w="1530" w:type="dxa"/>
          </w:tcPr>
          <w:p w14:paraId="384DEFD3" w14:textId="74C0D7D4" w:rsidR="0065737E" w:rsidRPr="00FD20ED" w:rsidRDefault="00AB1699" w:rsidP="006F3DCB">
            <w:pPr>
              <w:pStyle w:val="TableText"/>
            </w:pPr>
            <w:bookmarkStart w:id="168" w:name="me_e_mail_extract_global"/>
            <w:r w:rsidRPr="00FD20ED">
              <w:rPr>
                <w:b/>
              </w:rPr>
              <w:t>ME—Email Extract Global</w:t>
            </w:r>
            <w:bookmarkEnd w:id="168"/>
          </w:p>
        </w:tc>
        <w:tc>
          <w:tcPr>
            <w:tcW w:w="1080" w:type="dxa"/>
            <w:shd w:val="clear" w:color="auto" w:fill="auto"/>
          </w:tcPr>
          <w:p w14:paraId="20F6522A" w14:textId="3DB65921" w:rsidR="0065737E" w:rsidRPr="00FD20ED" w:rsidRDefault="005D03C8" w:rsidP="006F3DCB">
            <w:pPr>
              <w:pStyle w:val="TableText"/>
            </w:pPr>
            <w:r w:rsidRPr="00FD20ED">
              <w:t>Action</w:t>
            </w:r>
          </w:p>
        </w:tc>
        <w:tc>
          <w:tcPr>
            <w:tcW w:w="1620" w:type="dxa"/>
          </w:tcPr>
          <w:p w14:paraId="24BAC6F0" w14:textId="5F7D3BF1" w:rsidR="0065737E" w:rsidRPr="00FD20ED" w:rsidRDefault="000E19DE" w:rsidP="006F3DCB">
            <w:pPr>
              <w:pStyle w:val="TableText"/>
              <w:rPr>
                <w:bCs/>
              </w:rPr>
            </w:pPr>
            <w:r w:rsidRPr="00FD20ED">
              <w:t xml:space="preserve">ENTRY ACTION: </w:t>
            </w:r>
            <w:r w:rsidR="00F5040F" w:rsidRPr="00FD20ED">
              <w:br/>
            </w:r>
            <w:r w:rsidRPr="00FD20ED">
              <w:rPr>
                <w:rFonts w:ascii="Courier New" w:hAnsi="Courier New" w:cs="Courier New"/>
                <w:b/>
                <w:bCs/>
                <w:sz w:val="20"/>
              </w:rPr>
              <w:t>D EEXT^XTVSLN</w:t>
            </w:r>
          </w:p>
        </w:tc>
        <w:tc>
          <w:tcPr>
            <w:tcW w:w="4140" w:type="dxa"/>
          </w:tcPr>
          <w:p w14:paraId="015F09E3" w14:textId="77777777" w:rsidR="0065737E" w:rsidRPr="00FD20ED" w:rsidRDefault="00471E26" w:rsidP="00471E26">
            <w:pPr>
              <w:pStyle w:val="TableText"/>
              <w:tabs>
                <w:tab w:val="left" w:pos="1962"/>
              </w:tabs>
            </w:pPr>
            <w:r w:rsidRPr="00FD20ED">
              <w:t xml:space="preserve">Prompts the user for the </w:t>
            </w:r>
            <w:r w:rsidRPr="00FD20ED">
              <w:rPr>
                <w:b/>
              </w:rPr>
              <w:t>$JOB</w:t>
            </w:r>
            <w:r w:rsidRPr="00FD20ED">
              <w:t xml:space="preserve"> Process ID number of the extract to mail and then prompts the user for recipients.</w:t>
            </w:r>
          </w:p>
          <w:p w14:paraId="2C6EA913" w14:textId="7F0CE291" w:rsidR="0048552D" w:rsidRPr="00FD20ED" w:rsidRDefault="0048552D" w:rsidP="00471E26">
            <w:pPr>
              <w:pStyle w:val="TableText"/>
              <w:tabs>
                <w:tab w:val="left" w:pos="1962"/>
              </w:tabs>
            </w:pPr>
            <w:r w:rsidRPr="00FD20ED">
              <w:t xml:space="preserve">This serves as an alternate to the </w:t>
            </w:r>
            <w:r w:rsidRPr="00FD20ED">
              <w:rPr>
                <w:b/>
              </w:rPr>
              <w:t>Send Package File Extract via Packman</w:t>
            </w:r>
            <w:r w:rsidRPr="00FD20ED">
              <w:t xml:space="preserve"> [XTVS PKG MGR EXT PACKAGE MSG] option.</w:t>
            </w:r>
          </w:p>
        </w:tc>
      </w:tr>
      <w:tr w:rsidR="0065737E" w:rsidRPr="00FD20ED" w14:paraId="68DA2774" w14:textId="77777777" w:rsidTr="74B2C608">
        <w:tc>
          <w:tcPr>
            <w:tcW w:w="2790" w:type="dxa"/>
            <w:tcBorders>
              <w:top w:val="single" w:sz="8" w:space="0" w:color="auto"/>
              <w:left w:val="single" w:sz="8" w:space="0" w:color="auto"/>
              <w:bottom w:val="single" w:sz="8" w:space="0" w:color="auto"/>
              <w:right w:val="single" w:sz="8" w:space="0" w:color="auto"/>
            </w:tcBorders>
          </w:tcPr>
          <w:p w14:paraId="6E728267" w14:textId="37FCBDCA" w:rsidR="0065737E" w:rsidRPr="00FD20ED" w:rsidRDefault="005D03C8" w:rsidP="006F3DCB">
            <w:pPr>
              <w:pStyle w:val="TableText"/>
            </w:pPr>
            <w:r w:rsidRPr="00FD20ED">
              <w:t>XTVS PKG EXT PARAM WRT ACTION</w:t>
            </w:r>
          </w:p>
        </w:tc>
        <w:tc>
          <w:tcPr>
            <w:tcW w:w="1530" w:type="dxa"/>
            <w:tcBorders>
              <w:top w:val="single" w:sz="8" w:space="0" w:color="auto"/>
              <w:left w:val="single" w:sz="8" w:space="0" w:color="auto"/>
              <w:bottom w:val="single" w:sz="8" w:space="0" w:color="auto"/>
              <w:right w:val="single" w:sz="8" w:space="0" w:color="auto"/>
            </w:tcBorders>
          </w:tcPr>
          <w:p w14:paraId="3A01A354" w14:textId="195616B0" w:rsidR="0065737E" w:rsidRPr="00FD20ED" w:rsidRDefault="00736B3D" w:rsidP="006F3DCB">
            <w:pPr>
              <w:pStyle w:val="TableText"/>
            </w:pPr>
            <w:bookmarkStart w:id="169" w:name="wpf_write_parameter_list_to_file"/>
            <w:r w:rsidRPr="00FD20ED">
              <w:rPr>
                <w:rStyle w:val="ListBulletChar"/>
                <w:b/>
              </w:rPr>
              <w:t>WPF—Write Parameter List to File</w:t>
            </w:r>
            <w:bookmarkEnd w:id="169"/>
          </w:p>
        </w:tc>
        <w:tc>
          <w:tcPr>
            <w:tcW w:w="1080" w:type="dxa"/>
            <w:tcBorders>
              <w:top w:val="single" w:sz="8" w:space="0" w:color="auto"/>
              <w:left w:val="single" w:sz="8" w:space="0" w:color="auto"/>
              <w:bottom w:val="single" w:sz="8" w:space="0" w:color="auto"/>
              <w:right w:val="single" w:sz="8" w:space="0" w:color="auto"/>
            </w:tcBorders>
            <w:shd w:val="clear" w:color="auto" w:fill="auto"/>
          </w:tcPr>
          <w:p w14:paraId="6BE3955F" w14:textId="648DC8C5" w:rsidR="0065737E" w:rsidRPr="00FD20ED" w:rsidRDefault="005D03C8" w:rsidP="006F3DCB">
            <w:pPr>
              <w:pStyle w:val="TableText"/>
            </w:pPr>
            <w:r w:rsidRPr="00FD20ED">
              <w:t>Action</w:t>
            </w:r>
          </w:p>
        </w:tc>
        <w:tc>
          <w:tcPr>
            <w:tcW w:w="1620" w:type="dxa"/>
            <w:tcBorders>
              <w:top w:val="single" w:sz="8" w:space="0" w:color="auto"/>
              <w:left w:val="single" w:sz="8" w:space="0" w:color="auto"/>
              <w:bottom w:val="single" w:sz="8" w:space="0" w:color="auto"/>
              <w:right w:val="single" w:sz="8" w:space="0" w:color="auto"/>
            </w:tcBorders>
          </w:tcPr>
          <w:p w14:paraId="14E63EC6" w14:textId="591A42B0" w:rsidR="0065737E" w:rsidRPr="00FD20ED" w:rsidRDefault="009D79DF" w:rsidP="006F3DCB">
            <w:pPr>
              <w:pStyle w:val="TableText"/>
              <w:rPr>
                <w:bCs/>
              </w:rPr>
            </w:pPr>
            <w:r w:rsidRPr="00FD20ED">
              <w:t xml:space="preserve">ENTRY ACTION: </w:t>
            </w:r>
            <w:r w:rsidR="00F5040F" w:rsidRPr="00FD20ED">
              <w:br/>
            </w:r>
            <w:r w:rsidRPr="00FD20ED">
              <w:rPr>
                <w:rFonts w:ascii="Courier New" w:hAnsi="Courier New" w:cs="Courier New"/>
                <w:b/>
                <w:bCs/>
                <w:sz w:val="20"/>
              </w:rPr>
              <w:t>D WRPARMFL^XTVSCP</w:t>
            </w:r>
          </w:p>
        </w:tc>
        <w:tc>
          <w:tcPr>
            <w:tcW w:w="4140" w:type="dxa"/>
            <w:tcBorders>
              <w:top w:val="single" w:sz="8" w:space="0" w:color="auto"/>
              <w:left w:val="single" w:sz="8" w:space="0" w:color="auto"/>
              <w:bottom w:val="single" w:sz="8" w:space="0" w:color="auto"/>
              <w:right w:val="single" w:sz="8" w:space="0" w:color="auto"/>
            </w:tcBorders>
          </w:tcPr>
          <w:p w14:paraId="030911AB" w14:textId="13E07FEF" w:rsidR="005B1B11" w:rsidRPr="00FD20ED" w:rsidRDefault="005B1B11" w:rsidP="0033405A">
            <w:pPr>
              <w:pStyle w:val="TableText"/>
              <w:rPr>
                <w:color w:val="000000" w:themeColor="text1"/>
                <w:sz w:val="24"/>
                <w:szCs w:val="22"/>
              </w:rPr>
            </w:pPr>
            <w:r w:rsidRPr="00FD20ED">
              <w:rPr>
                <w:rStyle w:val="ListBulletChar"/>
              </w:rPr>
              <w:t>Creates a Package Parameter file</w:t>
            </w:r>
            <w:r w:rsidRPr="00FD20ED">
              <w:t xml:space="preserve"> (i.e., </w:t>
            </w:r>
            <w:r w:rsidRPr="00FD20ED">
              <w:rPr>
                <w:b/>
              </w:rPr>
              <w:t>XTMPSIZE*.DAT</w:t>
            </w:r>
            <w:r w:rsidRPr="00FD20ED">
              <w:t>) from the Package Parameters displayed with the following file name format:</w:t>
            </w:r>
          </w:p>
          <w:p w14:paraId="0DF76FE4" w14:textId="77777777" w:rsidR="005B1B11" w:rsidRPr="00FD20ED" w:rsidRDefault="005B1B11" w:rsidP="0033405A">
            <w:pPr>
              <w:pStyle w:val="TableText"/>
              <w:rPr>
                <w:b/>
              </w:rPr>
            </w:pPr>
            <w:bookmarkStart w:id="170" w:name="package_parameter_file_name_format"/>
            <w:r w:rsidRPr="00FD20ED">
              <w:rPr>
                <w:b/>
              </w:rPr>
              <w:t>XTMPSIZE_</w:t>
            </w:r>
            <w:r w:rsidRPr="00FD20ED">
              <w:rPr>
                <w:b/>
                <w:i/>
                <w:iCs/>
              </w:rPr>
              <w:t>&lt;user initials&gt;&lt;mm-dd-yy_hhmm&gt;</w:t>
            </w:r>
            <w:r w:rsidRPr="00FD20ED">
              <w:rPr>
                <w:b/>
              </w:rPr>
              <w:t>.DAT</w:t>
            </w:r>
            <w:bookmarkEnd w:id="170"/>
          </w:p>
          <w:p w14:paraId="688C3C18" w14:textId="77777777" w:rsidR="005B1B11" w:rsidRPr="00FD20ED" w:rsidRDefault="005B1B11" w:rsidP="0033405A">
            <w:pPr>
              <w:pStyle w:val="TableText"/>
            </w:pPr>
          </w:p>
          <w:p w14:paraId="6002DCB6" w14:textId="5FC98CC1" w:rsidR="0065737E" w:rsidRPr="00FD20ED" w:rsidRDefault="005B1B11" w:rsidP="0033405A">
            <w:pPr>
              <w:pStyle w:val="TableText"/>
            </w:pPr>
            <w:r w:rsidRPr="00FD20ED">
              <w:t xml:space="preserve">It is written to the VistA Package Size default directory for further editing with </w:t>
            </w:r>
            <w:r w:rsidRPr="00FD20ED">
              <w:lastRenderedPageBreak/>
              <w:t>the VistA Package Analysis Manager.</w:t>
            </w:r>
          </w:p>
        </w:tc>
      </w:tr>
      <w:tr w:rsidR="0065737E" w:rsidRPr="00FD20ED" w14:paraId="662425BF" w14:textId="77777777" w:rsidTr="74B2C608">
        <w:tc>
          <w:tcPr>
            <w:tcW w:w="2790" w:type="dxa"/>
          </w:tcPr>
          <w:p w14:paraId="14287837" w14:textId="4121D234" w:rsidR="0065737E" w:rsidRPr="00FD20ED" w:rsidRDefault="00874728" w:rsidP="006F3DCB">
            <w:pPr>
              <w:pStyle w:val="TableText"/>
            </w:pPr>
            <w:r w:rsidRPr="00FD20ED">
              <w:lastRenderedPageBreak/>
              <w:t>XTVS PKG EXT QUERY REMOTE ACTION</w:t>
            </w:r>
          </w:p>
        </w:tc>
        <w:tc>
          <w:tcPr>
            <w:tcW w:w="1530" w:type="dxa"/>
          </w:tcPr>
          <w:p w14:paraId="6F989F1C" w14:textId="3EA5960C" w:rsidR="0065737E" w:rsidRPr="00FD20ED" w:rsidRDefault="00BB0D6F" w:rsidP="006F3DCB">
            <w:pPr>
              <w:pStyle w:val="TableText"/>
            </w:pPr>
            <w:r w:rsidRPr="00FD20ED">
              <w:rPr>
                <w:b/>
                <w:szCs w:val="24"/>
              </w:rPr>
              <w:t>REQ</w:t>
            </w:r>
            <w:r w:rsidRPr="00FD20ED">
              <w:rPr>
                <w:b/>
                <w:bCs/>
              </w:rPr>
              <w:t>—</w:t>
            </w:r>
            <w:r w:rsidRPr="00FD20ED">
              <w:rPr>
                <w:b/>
                <w:szCs w:val="24"/>
              </w:rPr>
              <w:t>Remote VistA Extract Query</w:t>
            </w:r>
          </w:p>
        </w:tc>
        <w:tc>
          <w:tcPr>
            <w:tcW w:w="1080" w:type="dxa"/>
            <w:shd w:val="clear" w:color="auto" w:fill="auto"/>
          </w:tcPr>
          <w:p w14:paraId="4D1CD9CD" w14:textId="3171C5FB" w:rsidR="0065737E" w:rsidRPr="00FD20ED" w:rsidRDefault="00874728" w:rsidP="006F3DCB">
            <w:pPr>
              <w:pStyle w:val="TableText"/>
            </w:pPr>
            <w:r w:rsidRPr="00FD20ED">
              <w:t>Action</w:t>
            </w:r>
          </w:p>
        </w:tc>
        <w:tc>
          <w:tcPr>
            <w:tcW w:w="1620" w:type="dxa"/>
          </w:tcPr>
          <w:p w14:paraId="66DC6536" w14:textId="63E519DD" w:rsidR="0065737E" w:rsidRPr="00FD20ED" w:rsidRDefault="00AF44F6" w:rsidP="006F3DCB">
            <w:pPr>
              <w:pStyle w:val="TableText"/>
              <w:rPr>
                <w:bCs/>
              </w:rPr>
            </w:pPr>
            <w:r w:rsidRPr="00FD20ED">
              <w:t xml:space="preserve">ENTRY ACTION: </w:t>
            </w:r>
            <w:r w:rsidRPr="00FD20ED">
              <w:br/>
            </w:r>
            <w:r w:rsidR="00310BC1" w:rsidRPr="00FD20ED">
              <w:rPr>
                <w:rFonts w:ascii="Courier New" w:hAnsi="Courier New" w:cs="Courier New"/>
                <w:b/>
                <w:bCs/>
                <w:sz w:val="20"/>
              </w:rPr>
              <w:t>D QRYEXT^XTVSLN</w:t>
            </w:r>
          </w:p>
        </w:tc>
        <w:tc>
          <w:tcPr>
            <w:tcW w:w="4140" w:type="dxa"/>
          </w:tcPr>
          <w:p w14:paraId="3023BD5B" w14:textId="6E4346CB" w:rsidR="0065737E" w:rsidRPr="00FD20ED" w:rsidRDefault="00091A0F" w:rsidP="006F3DCB">
            <w:pPr>
              <w:pStyle w:val="TableText"/>
              <w:tabs>
                <w:tab w:val="left" w:pos="1962"/>
              </w:tabs>
            </w:pPr>
            <w:r w:rsidRPr="00FD20ED">
              <w:rPr>
                <w:bCs/>
                <w:szCs w:val="24"/>
              </w:rPr>
              <w:t>Allows a user to request a Package file extract from any Production VistA. If a Package file extract is requested from FORUM, the user can also request a VistA Package size report for all packages on FORUM.</w:t>
            </w:r>
          </w:p>
        </w:tc>
      </w:tr>
      <w:tr w:rsidR="0065737E" w:rsidRPr="00FD20ED" w14:paraId="067A1B67" w14:textId="77777777" w:rsidTr="74B2C608">
        <w:tc>
          <w:tcPr>
            <w:tcW w:w="2790" w:type="dxa"/>
            <w:tcBorders>
              <w:top w:val="single" w:sz="8" w:space="0" w:color="auto"/>
              <w:left w:val="single" w:sz="8" w:space="0" w:color="auto"/>
              <w:bottom w:val="single" w:sz="8" w:space="0" w:color="auto"/>
              <w:right w:val="single" w:sz="8" w:space="0" w:color="auto"/>
            </w:tcBorders>
          </w:tcPr>
          <w:p w14:paraId="13C8FA7D" w14:textId="5D12DA3C" w:rsidR="0065737E" w:rsidRPr="00FD20ED" w:rsidRDefault="00874728" w:rsidP="006F3DCB">
            <w:pPr>
              <w:pStyle w:val="TableText"/>
            </w:pPr>
            <w:r w:rsidRPr="00FD20ED">
              <w:t>XTVS PKG EXT REDISP PARAM ACTION</w:t>
            </w:r>
          </w:p>
        </w:tc>
        <w:tc>
          <w:tcPr>
            <w:tcW w:w="1530" w:type="dxa"/>
            <w:tcBorders>
              <w:top w:val="single" w:sz="8" w:space="0" w:color="auto"/>
              <w:left w:val="single" w:sz="8" w:space="0" w:color="auto"/>
              <w:bottom w:val="single" w:sz="8" w:space="0" w:color="auto"/>
              <w:right w:val="single" w:sz="8" w:space="0" w:color="auto"/>
            </w:tcBorders>
          </w:tcPr>
          <w:p w14:paraId="203E48AE" w14:textId="185E7D29" w:rsidR="0065737E" w:rsidRPr="00FD20ED" w:rsidRDefault="00BF46A6" w:rsidP="006F3DCB">
            <w:pPr>
              <w:pStyle w:val="TableText"/>
            </w:pPr>
            <w:bookmarkStart w:id="171" w:name="rpl_display_parameter_list"/>
            <w:r w:rsidRPr="00FD20ED">
              <w:rPr>
                <w:b/>
              </w:rPr>
              <w:t>RPL—Display Parameter List</w:t>
            </w:r>
            <w:bookmarkEnd w:id="171"/>
          </w:p>
        </w:tc>
        <w:tc>
          <w:tcPr>
            <w:tcW w:w="1080" w:type="dxa"/>
            <w:tcBorders>
              <w:top w:val="single" w:sz="8" w:space="0" w:color="auto"/>
              <w:left w:val="single" w:sz="8" w:space="0" w:color="auto"/>
              <w:bottom w:val="single" w:sz="8" w:space="0" w:color="auto"/>
              <w:right w:val="single" w:sz="8" w:space="0" w:color="auto"/>
            </w:tcBorders>
            <w:shd w:val="clear" w:color="auto" w:fill="auto"/>
          </w:tcPr>
          <w:p w14:paraId="107708B1" w14:textId="602F9749" w:rsidR="0065737E" w:rsidRPr="00FD20ED" w:rsidRDefault="00874728" w:rsidP="006F3DCB">
            <w:pPr>
              <w:pStyle w:val="TableText"/>
            </w:pPr>
            <w:r w:rsidRPr="00FD20ED">
              <w:t>Action</w:t>
            </w:r>
          </w:p>
        </w:tc>
        <w:tc>
          <w:tcPr>
            <w:tcW w:w="1620" w:type="dxa"/>
            <w:tcBorders>
              <w:top w:val="single" w:sz="8" w:space="0" w:color="auto"/>
              <w:left w:val="single" w:sz="8" w:space="0" w:color="auto"/>
              <w:bottom w:val="single" w:sz="8" w:space="0" w:color="auto"/>
              <w:right w:val="single" w:sz="8" w:space="0" w:color="auto"/>
            </w:tcBorders>
          </w:tcPr>
          <w:p w14:paraId="41951ABC" w14:textId="69C8D82E" w:rsidR="0065737E" w:rsidRPr="00FD20ED" w:rsidRDefault="00C13697" w:rsidP="006F3DCB">
            <w:pPr>
              <w:pStyle w:val="TableText"/>
              <w:rPr>
                <w:bCs/>
              </w:rPr>
            </w:pPr>
            <w:r w:rsidRPr="00FD20ED">
              <w:t xml:space="preserve">ENTRY ACTION: </w:t>
            </w:r>
            <w:r w:rsidR="00F5040F" w:rsidRPr="00FD20ED">
              <w:br/>
            </w:r>
            <w:r w:rsidRPr="00FD20ED">
              <w:rPr>
                <w:rFonts w:ascii="Courier New" w:hAnsi="Courier New" w:cs="Courier New"/>
                <w:b/>
                <w:bCs/>
                <w:sz w:val="20"/>
              </w:rPr>
              <w:t>DO REDISPRM^XTVSCP</w:t>
            </w:r>
          </w:p>
        </w:tc>
        <w:tc>
          <w:tcPr>
            <w:tcW w:w="4140" w:type="dxa"/>
            <w:tcBorders>
              <w:top w:val="single" w:sz="8" w:space="0" w:color="auto"/>
              <w:left w:val="single" w:sz="8" w:space="0" w:color="auto"/>
              <w:bottom w:val="single" w:sz="8" w:space="0" w:color="auto"/>
              <w:right w:val="single" w:sz="8" w:space="0" w:color="auto"/>
            </w:tcBorders>
          </w:tcPr>
          <w:p w14:paraId="102F6D20" w14:textId="4AD3F16D" w:rsidR="0065737E" w:rsidRPr="00FD20ED" w:rsidRDefault="0029204D" w:rsidP="006F3DCB">
            <w:pPr>
              <w:pStyle w:val="TableText"/>
              <w:tabs>
                <w:tab w:val="left" w:pos="1962"/>
              </w:tabs>
            </w:pPr>
            <w:r w:rsidRPr="00FD20ED">
              <w:t xml:space="preserve">Executed after users review corrections with the </w:t>
            </w:r>
            <w:r w:rsidRPr="00FD20ED">
              <w:rPr>
                <w:b/>
                <w:bCs/>
              </w:rPr>
              <w:t>DPC—Display Parameter Corrections</w:t>
            </w:r>
            <w:r w:rsidRPr="00FD20ED">
              <w:t xml:space="preserve"> action. It redisplays the package parameters as defined by the selected package extract file.</w:t>
            </w:r>
          </w:p>
        </w:tc>
      </w:tr>
      <w:tr w:rsidR="0065737E" w:rsidRPr="00FD20ED" w14:paraId="68251588" w14:textId="77777777" w:rsidTr="74B2C608">
        <w:tc>
          <w:tcPr>
            <w:tcW w:w="2790" w:type="dxa"/>
          </w:tcPr>
          <w:p w14:paraId="1579E96E" w14:textId="0B3EFDB5" w:rsidR="0065737E" w:rsidRPr="00FD20ED" w:rsidRDefault="00874728" w:rsidP="006F3DCB">
            <w:pPr>
              <w:pStyle w:val="TableText"/>
            </w:pPr>
            <w:r w:rsidRPr="00FD20ED">
              <w:t>XTVS PKG EXTRACT CREATE ACTION</w:t>
            </w:r>
          </w:p>
        </w:tc>
        <w:tc>
          <w:tcPr>
            <w:tcW w:w="1530" w:type="dxa"/>
          </w:tcPr>
          <w:p w14:paraId="00FCDE7B" w14:textId="53DCD061" w:rsidR="0065737E" w:rsidRPr="00FD20ED" w:rsidRDefault="00F5040F" w:rsidP="006F3DCB">
            <w:pPr>
              <w:pStyle w:val="TableText"/>
            </w:pPr>
            <w:r w:rsidRPr="00FD20ED">
              <w:rPr>
                <w:b/>
              </w:rPr>
              <w:t>CE—Extract Package Dat</w:t>
            </w:r>
            <w:r w:rsidR="00757CD2" w:rsidRPr="00FD20ED">
              <w:rPr>
                <w:b/>
              </w:rPr>
              <w:t>a</w:t>
            </w:r>
          </w:p>
        </w:tc>
        <w:tc>
          <w:tcPr>
            <w:tcW w:w="1080" w:type="dxa"/>
            <w:shd w:val="clear" w:color="auto" w:fill="auto"/>
          </w:tcPr>
          <w:p w14:paraId="7FEFCD07" w14:textId="4C2F9DF9" w:rsidR="0065737E" w:rsidRPr="00FD20ED" w:rsidRDefault="00874728" w:rsidP="006F3DCB">
            <w:pPr>
              <w:pStyle w:val="TableText"/>
            </w:pPr>
            <w:r w:rsidRPr="00FD20ED">
              <w:t>Action</w:t>
            </w:r>
          </w:p>
        </w:tc>
        <w:tc>
          <w:tcPr>
            <w:tcW w:w="1620" w:type="dxa"/>
          </w:tcPr>
          <w:p w14:paraId="2D99762A" w14:textId="1D58913F" w:rsidR="0065737E" w:rsidRPr="00FD20ED" w:rsidRDefault="00FC6C3C" w:rsidP="006F3DCB">
            <w:pPr>
              <w:pStyle w:val="TableText"/>
              <w:rPr>
                <w:bCs/>
              </w:rPr>
            </w:pPr>
            <w:r w:rsidRPr="00FD20ED">
              <w:t xml:space="preserve">ENTRY ACTION: </w:t>
            </w:r>
            <w:r w:rsidR="00F5040F" w:rsidRPr="00FD20ED">
              <w:br/>
            </w:r>
            <w:r w:rsidRPr="00FD20ED">
              <w:rPr>
                <w:rFonts w:ascii="Courier New" w:hAnsi="Courier New" w:cs="Courier New"/>
                <w:b/>
                <w:bCs/>
                <w:sz w:val="20"/>
              </w:rPr>
              <w:t>D PEXT^XTVSLN</w:t>
            </w:r>
          </w:p>
        </w:tc>
        <w:tc>
          <w:tcPr>
            <w:tcW w:w="4140" w:type="dxa"/>
          </w:tcPr>
          <w:p w14:paraId="7356E892" w14:textId="1F15AB47" w:rsidR="0065737E" w:rsidRPr="00FD20ED" w:rsidRDefault="00F5040F" w:rsidP="006F3DCB">
            <w:pPr>
              <w:pStyle w:val="TableText"/>
              <w:tabs>
                <w:tab w:val="left" w:pos="1962"/>
              </w:tabs>
            </w:pPr>
            <w:r w:rsidRPr="00FD20ED">
              <w:t xml:space="preserve">Extracts PACKAGE (#9.4) file data into </w:t>
            </w:r>
            <w:r w:rsidRPr="00FD20ED">
              <w:rPr>
                <w:b/>
              </w:rPr>
              <w:t>^XTMP(“XTVS”)</w:t>
            </w:r>
            <w:r w:rsidRPr="00FD20ED">
              <w:t xml:space="preserve"> global.</w:t>
            </w:r>
          </w:p>
        </w:tc>
      </w:tr>
      <w:tr w:rsidR="0065737E" w:rsidRPr="00FD20ED" w14:paraId="7273A715" w14:textId="77777777" w:rsidTr="74B2C608">
        <w:tc>
          <w:tcPr>
            <w:tcW w:w="2790" w:type="dxa"/>
            <w:tcBorders>
              <w:top w:val="single" w:sz="8" w:space="0" w:color="auto"/>
              <w:left w:val="single" w:sz="8" w:space="0" w:color="auto"/>
              <w:bottom w:val="single" w:sz="8" w:space="0" w:color="auto"/>
              <w:right w:val="single" w:sz="8" w:space="0" w:color="auto"/>
            </w:tcBorders>
          </w:tcPr>
          <w:p w14:paraId="71B80335" w14:textId="301CB22A" w:rsidR="0065737E" w:rsidRPr="00FD20ED" w:rsidRDefault="0035242C" w:rsidP="006F3DCB">
            <w:pPr>
              <w:pStyle w:val="TableText"/>
            </w:pPr>
            <w:r w:rsidRPr="00FD20ED">
              <w:t>XTVS PKG EXTRACT DEL ACTION</w:t>
            </w:r>
          </w:p>
        </w:tc>
        <w:tc>
          <w:tcPr>
            <w:tcW w:w="1530" w:type="dxa"/>
            <w:tcBorders>
              <w:top w:val="single" w:sz="8" w:space="0" w:color="auto"/>
              <w:left w:val="single" w:sz="8" w:space="0" w:color="auto"/>
              <w:bottom w:val="single" w:sz="8" w:space="0" w:color="auto"/>
              <w:right w:val="single" w:sz="8" w:space="0" w:color="auto"/>
            </w:tcBorders>
          </w:tcPr>
          <w:p w14:paraId="3B5FEB4F" w14:textId="737CF892" w:rsidR="0065737E" w:rsidRPr="00FD20ED" w:rsidRDefault="009055D7" w:rsidP="006F3DCB">
            <w:pPr>
              <w:pStyle w:val="TableText"/>
            </w:pPr>
            <w:bookmarkStart w:id="172" w:name="del_delete_extract"/>
            <w:r w:rsidRPr="00FD20ED">
              <w:rPr>
                <w:b/>
              </w:rPr>
              <w:t>DEL—Delete Extract</w:t>
            </w:r>
            <w:bookmarkEnd w:id="172"/>
          </w:p>
        </w:tc>
        <w:tc>
          <w:tcPr>
            <w:tcW w:w="1080" w:type="dxa"/>
            <w:tcBorders>
              <w:top w:val="single" w:sz="8" w:space="0" w:color="auto"/>
              <w:left w:val="single" w:sz="8" w:space="0" w:color="auto"/>
              <w:bottom w:val="single" w:sz="8" w:space="0" w:color="auto"/>
              <w:right w:val="single" w:sz="8" w:space="0" w:color="auto"/>
            </w:tcBorders>
            <w:shd w:val="clear" w:color="auto" w:fill="auto"/>
          </w:tcPr>
          <w:p w14:paraId="69D314A2" w14:textId="5F97F0B1" w:rsidR="0065737E" w:rsidRPr="00FD20ED" w:rsidRDefault="0035242C" w:rsidP="006F3DCB">
            <w:pPr>
              <w:pStyle w:val="TableText"/>
            </w:pPr>
            <w:r w:rsidRPr="00FD20ED">
              <w:t>Action</w:t>
            </w:r>
          </w:p>
        </w:tc>
        <w:tc>
          <w:tcPr>
            <w:tcW w:w="1620" w:type="dxa"/>
            <w:tcBorders>
              <w:top w:val="single" w:sz="8" w:space="0" w:color="auto"/>
              <w:left w:val="single" w:sz="8" w:space="0" w:color="auto"/>
              <w:bottom w:val="single" w:sz="8" w:space="0" w:color="auto"/>
              <w:right w:val="single" w:sz="8" w:space="0" w:color="auto"/>
            </w:tcBorders>
          </w:tcPr>
          <w:p w14:paraId="61CB6A02" w14:textId="096BDA83" w:rsidR="0065737E" w:rsidRPr="00FD20ED" w:rsidRDefault="005F39B5" w:rsidP="006F3DCB">
            <w:pPr>
              <w:pStyle w:val="TableText"/>
              <w:rPr>
                <w:bCs/>
              </w:rPr>
            </w:pPr>
            <w:r w:rsidRPr="00FD20ED">
              <w:t xml:space="preserve">ENTRY ACTION: </w:t>
            </w:r>
            <w:r w:rsidRPr="00FD20ED">
              <w:br/>
            </w:r>
            <w:r w:rsidRPr="00FD20ED">
              <w:rPr>
                <w:rFonts w:ascii="Courier New" w:hAnsi="Courier New" w:cs="Courier New"/>
                <w:b/>
                <w:bCs/>
                <w:sz w:val="20"/>
              </w:rPr>
              <w:t>D DE^XTVSLN</w:t>
            </w:r>
          </w:p>
        </w:tc>
        <w:tc>
          <w:tcPr>
            <w:tcW w:w="4140" w:type="dxa"/>
            <w:tcBorders>
              <w:top w:val="single" w:sz="8" w:space="0" w:color="auto"/>
              <w:left w:val="single" w:sz="8" w:space="0" w:color="auto"/>
              <w:bottom w:val="single" w:sz="8" w:space="0" w:color="auto"/>
              <w:right w:val="single" w:sz="8" w:space="0" w:color="auto"/>
            </w:tcBorders>
          </w:tcPr>
          <w:p w14:paraId="53AEC2CA" w14:textId="14F9E29D" w:rsidR="0065737E" w:rsidRPr="00FD20ED" w:rsidRDefault="005F39B5" w:rsidP="006F3DCB">
            <w:pPr>
              <w:pStyle w:val="TableText"/>
              <w:tabs>
                <w:tab w:val="left" w:pos="1962"/>
              </w:tabs>
            </w:pPr>
            <w:r w:rsidRPr="00FD20ED">
              <w:t xml:space="preserve">Prompts the user for the </w:t>
            </w:r>
            <w:r w:rsidRPr="00FD20ED">
              <w:rPr>
                <w:b/>
              </w:rPr>
              <w:t>$JOB</w:t>
            </w:r>
            <w:r w:rsidRPr="00FD20ED">
              <w:t xml:space="preserve"> Process ID number of the extract and deletes the</w:t>
            </w:r>
            <w:r w:rsidRPr="00FD20ED">
              <w:rPr>
                <w:b/>
              </w:rPr>
              <w:t xml:space="preserve"> ^XTMP(“XTSIZE”)</w:t>
            </w:r>
            <w:r w:rsidRPr="00FD20ED">
              <w:t xml:space="preserve"> global extract.</w:t>
            </w:r>
          </w:p>
        </w:tc>
      </w:tr>
      <w:tr w:rsidR="0065737E" w:rsidRPr="00FD20ED" w14:paraId="44D802C1" w14:textId="77777777" w:rsidTr="74B2C608">
        <w:tc>
          <w:tcPr>
            <w:tcW w:w="2790" w:type="dxa"/>
          </w:tcPr>
          <w:p w14:paraId="59DDB974" w14:textId="44B288EF" w:rsidR="0065737E" w:rsidRPr="00FD20ED" w:rsidRDefault="0035242C" w:rsidP="006F3DCB">
            <w:pPr>
              <w:pStyle w:val="TableText"/>
            </w:pPr>
            <w:r w:rsidRPr="00FD20ED">
              <w:t>XTVS PKG MGR DEL PACKAGE PARM ACTION</w:t>
            </w:r>
          </w:p>
        </w:tc>
        <w:tc>
          <w:tcPr>
            <w:tcW w:w="1530" w:type="dxa"/>
          </w:tcPr>
          <w:p w14:paraId="2A20757A" w14:textId="73987404" w:rsidR="0065737E" w:rsidRPr="00FD20ED" w:rsidRDefault="00AD6F19" w:rsidP="006F3DCB">
            <w:pPr>
              <w:pStyle w:val="TableText"/>
            </w:pPr>
            <w:bookmarkStart w:id="173" w:name="dpe_delete_package_parameter_entry"/>
            <w:r w:rsidRPr="00FD20ED">
              <w:rPr>
                <w:b/>
              </w:rPr>
              <w:t>DPE—Delete Package Parameter Entry</w:t>
            </w:r>
            <w:bookmarkEnd w:id="173"/>
          </w:p>
        </w:tc>
        <w:tc>
          <w:tcPr>
            <w:tcW w:w="1080" w:type="dxa"/>
            <w:shd w:val="clear" w:color="auto" w:fill="auto"/>
          </w:tcPr>
          <w:p w14:paraId="3A479719" w14:textId="1D96DAD2" w:rsidR="0065737E" w:rsidRPr="00FD20ED" w:rsidRDefault="0035242C" w:rsidP="006F3DCB">
            <w:pPr>
              <w:pStyle w:val="TableText"/>
            </w:pPr>
            <w:r w:rsidRPr="00FD20ED">
              <w:t>Action</w:t>
            </w:r>
          </w:p>
        </w:tc>
        <w:tc>
          <w:tcPr>
            <w:tcW w:w="1620" w:type="dxa"/>
          </w:tcPr>
          <w:p w14:paraId="677C6263" w14:textId="55C47A66" w:rsidR="0065737E" w:rsidRPr="00FD20ED" w:rsidRDefault="002867B9" w:rsidP="006F3DCB">
            <w:pPr>
              <w:pStyle w:val="TableText"/>
              <w:rPr>
                <w:bCs/>
              </w:rPr>
            </w:pPr>
            <w:r w:rsidRPr="00FD20ED">
              <w:t xml:space="preserve">ENTRY ACTION: </w:t>
            </w:r>
            <w:r w:rsidRPr="00FD20ED">
              <w:br/>
            </w:r>
            <w:r w:rsidRPr="00FD20ED">
              <w:rPr>
                <w:rFonts w:ascii="Courier New" w:hAnsi="Courier New" w:cs="Courier New"/>
                <w:b/>
                <w:bCs/>
                <w:sz w:val="20"/>
              </w:rPr>
              <w:t>D DELPMPKG^XTVSLPDC</w:t>
            </w:r>
          </w:p>
        </w:tc>
        <w:tc>
          <w:tcPr>
            <w:tcW w:w="4140" w:type="dxa"/>
          </w:tcPr>
          <w:p w14:paraId="29D754AC" w14:textId="11C72BD1" w:rsidR="0065737E" w:rsidRPr="00FD20ED" w:rsidRDefault="002867B9" w:rsidP="006F3DCB">
            <w:pPr>
              <w:pStyle w:val="TableText"/>
              <w:tabs>
                <w:tab w:val="left" w:pos="1962"/>
              </w:tabs>
            </w:pPr>
            <w:r w:rsidRPr="00FD20ED">
              <w:t>Prompts users to enter a package to delete. The user is reminded that deletion removes the package from the size report created with the Package Parameter file (i.e., </w:t>
            </w:r>
            <w:r w:rsidRPr="00FD20ED">
              <w:rPr>
                <w:b/>
              </w:rPr>
              <w:t>XTMPSIZE*.DAT</w:t>
            </w:r>
            <w:r w:rsidRPr="00FD20ED">
              <w:t>) being edited.</w:t>
            </w:r>
          </w:p>
        </w:tc>
      </w:tr>
      <w:tr w:rsidR="0065737E" w:rsidRPr="00FD20ED" w14:paraId="2140BF28" w14:textId="77777777" w:rsidTr="74B2C608">
        <w:tc>
          <w:tcPr>
            <w:tcW w:w="2790" w:type="dxa"/>
            <w:tcBorders>
              <w:top w:val="single" w:sz="8" w:space="0" w:color="auto"/>
              <w:left w:val="single" w:sz="8" w:space="0" w:color="auto"/>
              <w:bottom w:val="single" w:sz="8" w:space="0" w:color="auto"/>
              <w:right w:val="single" w:sz="8" w:space="0" w:color="auto"/>
            </w:tcBorders>
          </w:tcPr>
          <w:p w14:paraId="2DEE8FC3" w14:textId="1436901D" w:rsidR="0065737E" w:rsidRPr="00FD20ED" w:rsidRDefault="006851CA" w:rsidP="006F3DCB">
            <w:pPr>
              <w:pStyle w:val="TableText"/>
            </w:pPr>
            <w:r w:rsidRPr="00FD20ED">
              <w:t>XTVS PKG MGR EDIT PACKAGE PARM ACTION</w:t>
            </w:r>
          </w:p>
        </w:tc>
        <w:tc>
          <w:tcPr>
            <w:tcW w:w="1530" w:type="dxa"/>
            <w:tcBorders>
              <w:top w:val="single" w:sz="8" w:space="0" w:color="auto"/>
              <w:left w:val="single" w:sz="8" w:space="0" w:color="auto"/>
              <w:bottom w:val="single" w:sz="8" w:space="0" w:color="auto"/>
              <w:right w:val="single" w:sz="8" w:space="0" w:color="auto"/>
            </w:tcBorders>
          </w:tcPr>
          <w:p w14:paraId="340E0A07" w14:textId="7B1783B1" w:rsidR="0065737E" w:rsidRPr="00FD20ED" w:rsidRDefault="00EE590B" w:rsidP="006F3DCB">
            <w:pPr>
              <w:pStyle w:val="TableText"/>
            </w:pPr>
            <w:bookmarkStart w:id="174" w:name="epp_edit_package_parameters"/>
            <w:r w:rsidRPr="00FD20ED">
              <w:rPr>
                <w:b/>
              </w:rPr>
              <w:t>EPP—Edit Package Parameters</w:t>
            </w:r>
            <w:bookmarkEnd w:id="174"/>
          </w:p>
        </w:tc>
        <w:tc>
          <w:tcPr>
            <w:tcW w:w="1080" w:type="dxa"/>
            <w:tcBorders>
              <w:top w:val="single" w:sz="8" w:space="0" w:color="auto"/>
              <w:left w:val="single" w:sz="8" w:space="0" w:color="auto"/>
              <w:bottom w:val="single" w:sz="8" w:space="0" w:color="auto"/>
              <w:right w:val="single" w:sz="8" w:space="0" w:color="auto"/>
            </w:tcBorders>
            <w:shd w:val="clear" w:color="auto" w:fill="auto"/>
          </w:tcPr>
          <w:p w14:paraId="19A36E62" w14:textId="19E93A9B" w:rsidR="0065737E" w:rsidRPr="00FD20ED" w:rsidRDefault="006851CA" w:rsidP="006F3DCB">
            <w:pPr>
              <w:pStyle w:val="TableText"/>
            </w:pPr>
            <w:r w:rsidRPr="00FD20ED">
              <w:t>Action</w:t>
            </w:r>
          </w:p>
        </w:tc>
        <w:tc>
          <w:tcPr>
            <w:tcW w:w="1620" w:type="dxa"/>
            <w:tcBorders>
              <w:top w:val="single" w:sz="8" w:space="0" w:color="auto"/>
              <w:left w:val="single" w:sz="8" w:space="0" w:color="auto"/>
              <w:bottom w:val="single" w:sz="8" w:space="0" w:color="auto"/>
              <w:right w:val="single" w:sz="8" w:space="0" w:color="auto"/>
            </w:tcBorders>
          </w:tcPr>
          <w:p w14:paraId="2DCE7627" w14:textId="023C016A" w:rsidR="0065737E" w:rsidRPr="00FD20ED" w:rsidRDefault="00EA53A4" w:rsidP="006F3DCB">
            <w:pPr>
              <w:pStyle w:val="TableText"/>
              <w:rPr>
                <w:bCs/>
              </w:rPr>
            </w:pPr>
            <w:r w:rsidRPr="00FD20ED">
              <w:t xml:space="preserve">ENTRY ACTION: </w:t>
            </w:r>
            <w:r w:rsidRPr="00FD20ED">
              <w:br/>
            </w:r>
            <w:r w:rsidRPr="00FD20ED">
              <w:rPr>
                <w:rFonts w:ascii="Courier New" w:hAnsi="Courier New" w:cs="Courier New"/>
                <w:b/>
                <w:bCs/>
                <w:sz w:val="20"/>
              </w:rPr>
              <w:t>D EDITPRM^XTVSLPDC</w:t>
            </w:r>
          </w:p>
        </w:tc>
        <w:tc>
          <w:tcPr>
            <w:tcW w:w="4140" w:type="dxa"/>
            <w:tcBorders>
              <w:top w:val="single" w:sz="8" w:space="0" w:color="auto"/>
              <w:left w:val="single" w:sz="8" w:space="0" w:color="auto"/>
              <w:bottom w:val="single" w:sz="8" w:space="0" w:color="auto"/>
              <w:right w:val="single" w:sz="8" w:space="0" w:color="auto"/>
            </w:tcBorders>
          </w:tcPr>
          <w:p w14:paraId="649773C2" w14:textId="6B681D36" w:rsidR="0065737E" w:rsidRPr="00FD20ED" w:rsidRDefault="00EA53A4" w:rsidP="006F3DCB">
            <w:pPr>
              <w:pStyle w:val="TableText"/>
              <w:tabs>
                <w:tab w:val="left" w:pos="1962"/>
              </w:tabs>
            </w:pPr>
            <w:r w:rsidRPr="00FD20ED">
              <w:t>Prompts users to enter a package to add/edit. The user is then prompted to edit the parameters required for Package Size Reporting.</w:t>
            </w:r>
          </w:p>
        </w:tc>
      </w:tr>
      <w:tr w:rsidR="0065737E" w:rsidRPr="00FD20ED" w14:paraId="28B9F390" w14:textId="77777777" w:rsidTr="74B2C608">
        <w:tc>
          <w:tcPr>
            <w:tcW w:w="2790" w:type="dxa"/>
          </w:tcPr>
          <w:p w14:paraId="4BF227AA" w14:textId="106BAF71" w:rsidR="0065737E" w:rsidRPr="00FD20ED" w:rsidRDefault="006851CA" w:rsidP="006F3DCB">
            <w:pPr>
              <w:pStyle w:val="TableText"/>
            </w:pPr>
            <w:r w:rsidRPr="00FD20ED">
              <w:t>XTVS PKG MGR EMAIL OVRLAP RPT ACTION</w:t>
            </w:r>
          </w:p>
        </w:tc>
        <w:tc>
          <w:tcPr>
            <w:tcW w:w="1530" w:type="dxa"/>
          </w:tcPr>
          <w:p w14:paraId="23E87F33" w14:textId="3F070A32" w:rsidR="0065737E" w:rsidRPr="00FD20ED" w:rsidRDefault="00C52E34" w:rsidP="006F3DCB">
            <w:pPr>
              <w:pStyle w:val="TableText"/>
            </w:pPr>
            <w:bookmarkStart w:id="175" w:name="el_e_mail_displayed_report"/>
            <w:r w:rsidRPr="00FD20ED">
              <w:rPr>
                <w:b/>
              </w:rPr>
              <w:t>EL—Email Displayed Report</w:t>
            </w:r>
            <w:bookmarkEnd w:id="175"/>
          </w:p>
        </w:tc>
        <w:tc>
          <w:tcPr>
            <w:tcW w:w="1080" w:type="dxa"/>
            <w:shd w:val="clear" w:color="auto" w:fill="auto"/>
          </w:tcPr>
          <w:p w14:paraId="29648439" w14:textId="546F6A02" w:rsidR="0065737E" w:rsidRPr="00FD20ED" w:rsidRDefault="006851CA" w:rsidP="006F3DCB">
            <w:pPr>
              <w:pStyle w:val="TableText"/>
            </w:pPr>
            <w:r w:rsidRPr="00FD20ED">
              <w:t>Action</w:t>
            </w:r>
          </w:p>
        </w:tc>
        <w:tc>
          <w:tcPr>
            <w:tcW w:w="1620" w:type="dxa"/>
          </w:tcPr>
          <w:p w14:paraId="10313722" w14:textId="0F2F34B6" w:rsidR="0065737E" w:rsidRPr="00FD20ED" w:rsidRDefault="00753BCA" w:rsidP="006F3DCB">
            <w:pPr>
              <w:pStyle w:val="TableText"/>
              <w:rPr>
                <w:bCs/>
              </w:rPr>
            </w:pPr>
            <w:r w:rsidRPr="00FD20ED">
              <w:t xml:space="preserve">ENTRY ACTION: </w:t>
            </w:r>
            <w:r w:rsidRPr="00FD20ED">
              <w:br/>
            </w:r>
            <w:r w:rsidRPr="00FD20ED">
              <w:rPr>
                <w:rFonts w:ascii="Courier New" w:hAnsi="Courier New" w:cs="Courier New"/>
                <w:b/>
                <w:bCs/>
                <w:sz w:val="20"/>
              </w:rPr>
              <w:t>D ERPT^XTVSLPER</w:t>
            </w:r>
          </w:p>
        </w:tc>
        <w:tc>
          <w:tcPr>
            <w:tcW w:w="4140" w:type="dxa"/>
          </w:tcPr>
          <w:p w14:paraId="10BFB1F0" w14:textId="2FC3845D" w:rsidR="002807B9" w:rsidRPr="00FD20ED" w:rsidRDefault="002807B9" w:rsidP="002807B9">
            <w:pPr>
              <w:pStyle w:val="TableText"/>
              <w:rPr>
                <w:color w:val="000000" w:themeColor="text1"/>
                <w:sz w:val="24"/>
                <w:szCs w:val="22"/>
              </w:rPr>
            </w:pPr>
            <w:r w:rsidRPr="00FD20ED">
              <w:t>Prompts the user for email recipients to send the displayed report. This action allows the report to be sent to a specific Package SME for review.</w:t>
            </w:r>
          </w:p>
          <w:p w14:paraId="4B1CBE36" w14:textId="058739DD" w:rsidR="0065737E" w:rsidRPr="00FD20ED" w:rsidRDefault="3A62E0DB" w:rsidP="002807B9">
            <w:pPr>
              <w:pStyle w:val="TableNote"/>
            </w:pPr>
            <w:r w:rsidRPr="00FD20ED">
              <w:rPr>
                <w:noProof/>
              </w:rPr>
              <w:drawing>
                <wp:inline distT="0" distB="0" distL="0" distR="0" wp14:anchorId="326967CB" wp14:editId="3E7E8405">
                  <wp:extent cx="285750" cy="285750"/>
                  <wp:effectExtent l="0" t="0" r="0" b="0"/>
                  <wp:docPr id="12" name="Picture 12" descr="Note" title="No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r w:rsidR="002807B9" w:rsidRPr="00FD20ED">
              <w:tab/>
            </w:r>
            <w:r w:rsidR="002807B9" w:rsidRPr="00FD20ED">
              <w:rPr>
                <w:b/>
              </w:rPr>
              <w:t>NOTE:</w:t>
            </w:r>
            <w:r w:rsidR="002807B9" w:rsidRPr="00FD20ED">
              <w:t xml:space="preserve"> This action sends the displayed report. For example, if the “</w:t>
            </w:r>
            <w:r w:rsidR="002807B9" w:rsidRPr="00FD20ED">
              <w:rPr>
                <w:b/>
              </w:rPr>
              <w:t>VistA Package Size Analysis Manager – File Overlap</w:t>
            </w:r>
            <w:r w:rsidR="002807B9" w:rsidRPr="00FD20ED">
              <w:rPr>
                <w:bCs/>
              </w:rPr>
              <w:t>”</w:t>
            </w:r>
            <w:r w:rsidR="002807B9" w:rsidRPr="00FD20ED">
              <w:t xml:space="preserve"> screen is displayed, then the “File Overlap” report is sent to </w:t>
            </w:r>
            <w:r w:rsidR="002807B9" w:rsidRPr="00FD20ED">
              <w:lastRenderedPageBreak/>
              <w:t>the recipient.</w:t>
            </w:r>
          </w:p>
        </w:tc>
      </w:tr>
      <w:tr w:rsidR="0065737E" w:rsidRPr="00FD20ED" w14:paraId="29D5B8E5" w14:textId="77777777" w:rsidTr="74B2C608">
        <w:tc>
          <w:tcPr>
            <w:tcW w:w="2790" w:type="dxa"/>
            <w:tcBorders>
              <w:top w:val="single" w:sz="8" w:space="0" w:color="auto"/>
              <w:left w:val="single" w:sz="8" w:space="0" w:color="auto"/>
              <w:bottom w:val="single" w:sz="8" w:space="0" w:color="auto"/>
              <w:right w:val="single" w:sz="8" w:space="0" w:color="auto"/>
            </w:tcBorders>
          </w:tcPr>
          <w:p w14:paraId="00C19BE8" w14:textId="78A0BD04" w:rsidR="0065737E" w:rsidRPr="00FD20ED" w:rsidRDefault="006851CA" w:rsidP="006F3DCB">
            <w:pPr>
              <w:pStyle w:val="TableText"/>
            </w:pPr>
            <w:r w:rsidRPr="00FD20ED">
              <w:lastRenderedPageBreak/>
              <w:t>XTVS PKG MGR EXT DISP ACTION</w:t>
            </w:r>
          </w:p>
        </w:tc>
        <w:tc>
          <w:tcPr>
            <w:tcW w:w="1530" w:type="dxa"/>
            <w:tcBorders>
              <w:top w:val="single" w:sz="8" w:space="0" w:color="auto"/>
              <w:left w:val="single" w:sz="8" w:space="0" w:color="auto"/>
              <w:bottom w:val="single" w:sz="8" w:space="0" w:color="auto"/>
              <w:right w:val="single" w:sz="8" w:space="0" w:color="auto"/>
            </w:tcBorders>
          </w:tcPr>
          <w:p w14:paraId="1E86B66D" w14:textId="19A33ED8" w:rsidR="0065737E" w:rsidRPr="00FD20ED" w:rsidRDefault="00393A14" w:rsidP="007E569C">
            <w:pPr>
              <w:pStyle w:val="TableText"/>
              <w:rPr>
                <w:b/>
                <w:bCs/>
              </w:rPr>
            </w:pPr>
            <w:bookmarkStart w:id="176" w:name="ed_display_extract"/>
            <w:r w:rsidRPr="00FD20ED">
              <w:rPr>
                <w:b/>
              </w:rPr>
              <w:t>ED—Display Extract</w:t>
            </w:r>
            <w:bookmarkEnd w:id="176"/>
          </w:p>
        </w:tc>
        <w:tc>
          <w:tcPr>
            <w:tcW w:w="1080" w:type="dxa"/>
            <w:tcBorders>
              <w:top w:val="single" w:sz="8" w:space="0" w:color="auto"/>
              <w:left w:val="single" w:sz="8" w:space="0" w:color="auto"/>
              <w:bottom w:val="single" w:sz="8" w:space="0" w:color="auto"/>
              <w:right w:val="single" w:sz="8" w:space="0" w:color="auto"/>
            </w:tcBorders>
            <w:shd w:val="clear" w:color="auto" w:fill="auto"/>
          </w:tcPr>
          <w:p w14:paraId="31112E58" w14:textId="0ED5904B" w:rsidR="0065737E" w:rsidRPr="00FD20ED" w:rsidRDefault="006851CA" w:rsidP="006F3DCB">
            <w:pPr>
              <w:pStyle w:val="TableText"/>
            </w:pPr>
            <w:r w:rsidRPr="00FD20ED">
              <w:t>Action</w:t>
            </w:r>
          </w:p>
        </w:tc>
        <w:tc>
          <w:tcPr>
            <w:tcW w:w="1620" w:type="dxa"/>
            <w:tcBorders>
              <w:top w:val="single" w:sz="8" w:space="0" w:color="auto"/>
              <w:left w:val="single" w:sz="8" w:space="0" w:color="auto"/>
              <w:bottom w:val="single" w:sz="8" w:space="0" w:color="auto"/>
              <w:right w:val="single" w:sz="8" w:space="0" w:color="auto"/>
            </w:tcBorders>
          </w:tcPr>
          <w:p w14:paraId="7B2BB487" w14:textId="2555BBC5" w:rsidR="0065737E" w:rsidRPr="00FD20ED" w:rsidRDefault="00EC785F" w:rsidP="006F3DCB">
            <w:pPr>
              <w:pStyle w:val="TableText"/>
              <w:rPr>
                <w:bCs/>
              </w:rPr>
            </w:pPr>
            <w:r w:rsidRPr="00FD20ED">
              <w:t xml:space="preserve">ENTRY ACTION: </w:t>
            </w:r>
            <w:r w:rsidRPr="00FD20ED">
              <w:br/>
            </w:r>
            <w:r w:rsidRPr="00FD20ED">
              <w:rPr>
                <w:rFonts w:ascii="Courier New" w:hAnsi="Courier New" w:cs="Courier New"/>
                <w:b/>
                <w:bCs/>
                <w:sz w:val="20"/>
              </w:rPr>
              <w:t>D ED^XTVSLN</w:t>
            </w:r>
          </w:p>
        </w:tc>
        <w:tc>
          <w:tcPr>
            <w:tcW w:w="4140" w:type="dxa"/>
            <w:tcBorders>
              <w:top w:val="single" w:sz="8" w:space="0" w:color="auto"/>
              <w:left w:val="single" w:sz="8" w:space="0" w:color="auto"/>
              <w:bottom w:val="single" w:sz="8" w:space="0" w:color="auto"/>
              <w:right w:val="single" w:sz="8" w:space="0" w:color="auto"/>
            </w:tcBorders>
          </w:tcPr>
          <w:p w14:paraId="56B99D55" w14:textId="5932F387" w:rsidR="0065737E" w:rsidRPr="00FD20ED" w:rsidRDefault="00757CD2" w:rsidP="006F3DCB">
            <w:pPr>
              <w:pStyle w:val="TableText"/>
              <w:tabs>
                <w:tab w:val="left" w:pos="1962"/>
              </w:tabs>
            </w:pPr>
            <w:r w:rsidRPr="00FD20ED">
              <w:t>A</w:t>
            </w:r>
            <w:r w:rsidR="00195583" w:rsidRPr="00FD20ED">
              <w:t xml:space="preserve">llows users to enter the </w:t>
            </w:r>
            <w:r w:rsidR="00195583" w:rsidRPr="00FD20ED">
              <w:rPr>
                <w:b/>
              </w:rPr>
              <w:t>$J</w:t>
            </w:r>
            <w:r w:rsidR="00195583" w:rsidRPr="00FD20ED">
              <w:t xml:space="preserve"> Process number for the </w:t>
            </w:r>
            <w:r w:rsidR="00195583" w:rsidRPr="00FD20ED">
              <w:rPr>
                <w:b/>
              </w:rPr>
              <w:t>^XTMP(“XTVS”)</w:t>
            </w:r>
            <w:r w:rsidR="00195583" w:rsidRPr="00FD20ED">
              <w:t xml:space="preserve"> global and display its data. The “</w:t>
            </w:r>
            <w:r w:rsidR="00195583" w:rsidRPr="00FD20ED">
              <w:rPr>
                <w:b/>
              </w:rPr>
              <w:t>VistA Package Size Analysis Manager – Display Extract</w:t>
            </w:r>
            <w:r w:rsidR="00195583" w:rsidRPr="00FD20ED">
              <w:rPr>
                <w:bCs/>
              </w:rPr>
              <w:t>”</w:t>
            </w:r>
            <w:r w:rsidR="00195583" w:rsidRPr="00FD20ED">
              <w:t xml:space="preserve"> screen is displayed and presents a report of each Package with captioned parameter data. Use this report to review the extracted PACKAGE (#9.4) file data to determine what parameter changes and corrections need to be made.</w:t>
            </w:r>
          </w:p>
        </w:tc>
      </w:tr>
      <w:tr w:rsidR="0065737E" w:rsidRPr="00FD20ED" w14:paraId="2844B2FA" w14:textId="77777777" w:rsidTr="74B2C608">
        <w:tc>
          <w:tcPr>
            <w:tcW w:w="2790" w:type="dxa"/>
          </w:tcPr>
          <w:p w14:paraId="138B4FAD" w14:textId="49CED7BB" w:rsidR="0065737E" w:rsidRPr="00FD20ED" w:rsidRDefault="00036165" w:rsidP="006F3DCB">
            <w:pPr>
              <w:pStyle w:val="TableText"/>
            </w:pPr>
            <w:r w:rsidRPr="00FD20ED">
              <w:t>XTVS PKG MGR EXT DISP MENU</w:t>
            </w:r>
          </w:p>
        </w:tc>
        <w:tc>
          <w:tcPr>
            <w:tcW w:w="1530" w:type="dxa"/>
          </w:tcPr>
          <w:p w14:paraId="627C5F9C" w14:textId="17424FC0" w:rsidR="0065737E" w:rsidRPr="00FD20ED" w:rsidRDefault="00D30C28" w:rsidP="006F3DCB">
            <w:pPr>
              <w:pStyle w:val="TableText"/>
            </w:pPr>
            <w:r w:rsidRPr="00FD20ED">
              <w:rPr>
                <w:b/>
                <w:bCs/>
              </w:rPr>
              <w:t>Extract Display/Delete</w:t>
            </w:r>
          </w:p>
        </w:tc>
        <w:tc>
          <w:tcPr>
            <w:tcW w:w="1080" w:type="dxa"/>
            <w:shd w:val="clear" w:color="auto" w:fill="auto"/>
          </w:tcPr>
          <w:p w14:paraId="586CD39D" w14:textId="19EF048C" w:rsidR="0065737E" w:rsidRPr="00FD20ED" w:rsidRDefault="00036165" w:rsidP="006F3DCB">
            <w:pPr>
              <w:pStyle w:val="TableText"/>
            </w:pPr>
            <w:r w:rsidRPr="00FD20ED">
              <w:t>Menu</w:t>
            </w:r>
          </w:p>
        </w:tc>
        <w:tc>
          <w:tcPr>
            <w:tcW w:w="1620" w:type="dxa"/>
          </w:tcPr>
          <w:p w14:paraId="61FF161C" w14:textId="5A622721" w:rsidR="0065737E" w:rsidRPr="00FD20ED" w:rsidRDefault="0057769B" w:rsidP="006F3DCB">
            <w:pPr>
              <w:pStyle w:val="TableText"/>
              <w:rPr>
                <w:bCs/>
              </w:rPr>
            </w:pPr>
            <w:r w:rsidRPr="00FD20ED">
              <w:t xml:space="preserve">HEADER: </w:t>
            </w:r>
            <w:r w:rsidRPr="00FD20ED">
              <w:br/>
            </w:r>
            <w:r w:rsidRPr="00FD20ED">
              <w:rPr>
                <w:rFonts w:ascii="Courier New" w:hAnsi="Courier New" w:cs="Courier New"/>
                <w:b/>
                <w:bCs/>
                <w:sz w:val="20"/>
              </w:rPr>
              <w:t>D SHOW^VALM</w:t>
            </w:r>
          </w:p>
        </w:tc>
        <w:tc>
          <w:tcPr>
            <w:tcW w:w="4140" w:type="dxa"/>
          </w:tcPr>
          <w:p w14:paraId="55A9273C" w14:textId="531646C2" w:rsidR="0065737E" w:rsidRPr="00FD20ED" w:rsidRDefault="00044E54" w:rsidP="006F3DCB">
            <w:pPr>
              <w:pStyle w:val="TableText"/>
              <w:tabs>
                <w:tab w:val="left" w:pos="1962"/>
              </w:tabs>
            </w:pPr>
            <w:r w:rsidRPr="00FD20ED">
              <w:t xml:space="preserve">This action displays a selected extract and related actions for the extract. The </w:t>
            </w:r>
            <w:r w:rsidRPr="00FD20ED">
              <w:rPr>
                <w:b/>
                <w:bCs/>
              </w:rPr>
              <w:t>XTVS PKG MGR EXT DISP</w:t>
            </w:r>
            <w:r w:rsidRPr="00FD20ED">
              <w:t xml:space="preserve"> List Manager template uses this menu protocol.</w:t>
            </w:r>
            <w:r w:rsidR="00190C4B" w:rsidRPr="00FD20ED">
              <w:t xml:space="preserve"> This menu includes the following</w:t>
            </w:r>
            <w:r w:rsidR="008C579B" w:rsidRPr="00FD20ED">
              <w:t xml:space="preserve"> actions:</w:t>
            </w:r>
          </w:p>
          <w:p w14:paraId="1D0EB19A" w14:textId="0C36B0F6" w:rsidR="00190C4B" w:rsidRPr="00FD20ED" w:rsidRDefault="00190C4B" w:rsidP="00066E92">
            <w:pPr>
              <w:pStyle w:val="TableListBullet"/>
              <w:ind w:left="360"/>
            </w:pPr>
            <w:r w:rsidRPr="00FD20ED">
              <w:rPr>
                <w:b/>
                <w:bCs/>
              </w:rPr>
              <w:t>XTVS PKG EXT DISP DEL ACTION</w:t>
            </w:r>
            <w:r w:rsidR="008C579B" w:rsidRPr="00FD20ED">
              <w:br/>
            </w:r>
            <w:r w:rsidRPr="00FD20ED">
              <w:t xml:space="preserve">MNEMONIC: </w:t>
            </w:r>
            <w:r w:rsidRPr="00FD20ED">
              <w:rPr>
                <w:b/>
                <w:bCs/>
              </w:rPr>
              <w:t>DE</w:t>
            </w:r>
          </w:p>
          <w:p w14:paraId="1200157A" w14:textId="57C0359D" w:rsidR="00190C4B" w:rsidRPr="00FD20ED" w:rsidRDefault="00190C4B" w:rsidP="008C579B">
            <w:pPr>
              <w:pStyle w:val="TableListBullet"/>
              <w:ind w:left="360"/>
              <w:rPr>
                <w:b/>
                <w:bCs/>
              </w:rPr>
            </w:pPr>
            <w:r w:rsidRPr="00FD20ED">
              <w:rPr>
                <w:b/>
                <w:bCs/>
              </w:rPr>
              <w:t>VALM BLANK 1</w:t>
            </w:r>
          </w:p>
        </w:tc>
      </w:tr>
      <w:tr w:rsidR="0065737E" w:rsidRPr="00FD20ED" w14:paraId="33329617" w14:textId="77777777" w:rsidTr="74B2C608">
        <w:tc>
          <w:tcPr>
            <w:tcW w:w="2790" w:type="dxa"/>
            <w:tcBorders>
              <w:top w:val="single" w:sz="8" w:space="0" w:color="auto"/>
              <w:left w:val="single" w:sz="8" w:space="0" w:color="auto"/>
              <w:bottom w:val="single" w:sz="8" w:space="0" w:color="auto"/>
              <w:right w:val="single" w:sz="8" w:space="0" w:color="auto"/>
            </w:tcBorders>
          </w:tcPr>
          <w:p w14:paraId="6E92E980" w14:textId="101CAA33" w:rsidR="0065737E" w:rsidRPr="00FD20ED" w:rsidRDefault="00036165" w:rsidP="006F3DCB">
            <w:pPr>
              <w:pStyle w:val="TableText"/>
            </w:pPr>
            <w:r w:rsidRPr="00FD20ED">
              <w:t>XTVS PKG MGR EXT MNGR ACTION</w:t>
            </w:r>
          </w:p>
        </w:tc>
        <w:tc>
          <w:tcPr>
            <w:tcW w:w="1530" w:type="dxa"/>
            <w:tcBorders>
              <w:top w:val="single" w:sz="8" w:space="0" w:color="auto"/>
              <w:left w:val="single" w:sz="8" w:space="0" w:color="auto"/>
              <w:bottom w:val="single" w:sz="8" w:space="0" w:color="auto"/>
              <w:right w:val="single" w:sz="8" w:space="0" w:color="auto"/>
            </w:tcBorders>
          </w:tcPr>
          <w:p w14:paraId="1514B4AF" w14:textId="6C918743" w:rsidR="0065737E" w:rsidRPr="00FD20ED" w:rsidRDefault="00DC1285" w:rsidP="006F3DCB">
            <w:pPr>
              <w:pStyle w:val="TableText"/>
            </w:pPr>
            <w:bookmarkStart w:id="177" w:name="em_extract_manager"/>
            <w:r w:rsidRPr="00FD20ED">
              <w:rPr>
                <w:b/>
              </w:rPr>
              <w:t>EM—Extract Manager</w:t>
            </w:r>
            <w:bookmarkEnd w:id="177"/>
          </w:p>
        </w:tc>
        <w:tc>
          <w:tcPr>
            <w:tcW w:w="1080" w:type="dxa"/>
            <w:tcBorders>
              <w:top w:val="single" w:sz="8" w:space="0" w:color="auto"/>
              <w:left w:val="single" w:sz="8" w:space="0" w:color="auto"/>
              <w:bottom w:val="single" w:sz="8" w:space="0" w:color="auto"/>
              <w:right w:val="single" w:sz="8" w:space="0" w:color="auto"/>
            </w:tcBorders>
            <w:shd w:val="clear" w:color="auto" w:fill="auto"/>
          </w:tcPr>
          <w:p w14:paraId="566467AD" w14:textId="307D6729" w:rsidR="0065737E" w:rsidRPr="00FD20ED" w:rsidRDefault="00036165" w:rsidP="006F3DCB">
            <w:pPr>
              <w:pStyle w:val="TableText"/>
            </w:pPr>
            <w:r w:rsidRPr="00FD20ED">
              <w:t>Action</w:t>
            </w:r>
          </w:p>
        </w:tc>
        <w:tc>
          <w:tcPr>
            <w:tcW w:w="1620" w:type="dxa"/>
            <w:tcBorders>
              <w:top w:val="single" w:sz="8" w:space="0" w:color="auto"/>
              <w:left w:val="single" w:sz="8" w:space="0" w:color="auto"/>
              <w:bottom w:val="single" w:sz="8" w:space="0" w:color="auto"/>
              <w:right w:val="single" w:sz="8" w:space="0" w:color="auto"/>
            </w:tcBorders>
          </w:tcPr>
          <w:p w14:paraId="64EA4A56" w14:textId="3323D6FB" w:rsidR="0065737E" w:rsidRPr="00FD20ED" w:rsidRDefault="004943DC" w:rsidP="006F3DCB">
            <w:pPr>
              <w:pStyle w:val="TableText"/>
              <w:rPr>
                <w:bCs/>
              </w:rPr>
            </w:pPr>
            <w:r w:rsidRPr="00FD20ED">
              <w:t xml:space="preserve">ENTRY ACTION: </w:t>
            </w:r>
            <w:r w:rsidRPr="00FD20ED">
              <w:br/>
            </w:r>
            <w:r w:rsidRPr="00FD20ED">
              <w:rPr>
                <w:rFonts w:ascii="Courier New" w:hAnsi="Courier New" w:cs="Courier New"/>
                <w:b/>
                <w:bCs/>
                <w:sz w:val="20"/>
              </w:rPr>
              <w:t>D EA^XTVSLM</w:t>
            </w:r>
          </w:p>
        </w:tc>
        <w:tc>
          <w:tcPr>
            <w:tcW w:w="4140" w:type="dxa"/>
            <w:tcBorders>
              <w:top w:val="single" w:sz="8" w:space="0" w:color="auto"/>
              <w:left w:val="single" w:sz="8" w:space="0" w:color="auto"/>
              <w:bottom w:val="single" w:sz="8" w:space="0" w:color="auto"/>
              <w:right w:val="single" w:sz="8" w:space="0" w:color="auto"/>
            </w:tcBorders>
          </w:tcPr>
          <w:p w14:paraId="1351EBB2" w14:textId="77777777" w:rsidR="0065737E" w:rsidRPr="00FD20ED" w:rsidRDefault="004943DC" w:rsidP="006F3DCB">
            <w:pPr>
              <w:pStyle w:val="TableText"/>
              <w:tabs>
                <w:tab w:val="left" w:pos="1962"/>
              </w:tabs>
            </w:pPr>
            <w:r w:rsidRPr="00FD20ED">
              <w:t xml:space="preserve">Invokes a utility for managing the </w:t>
            </w:r>
            <w:r w:rsidRPr="00FD20ED">
              <w:rPr>
                <w:b/>
              </w:rPr>
              <w:t>^XTMP(“XTSIZE”)</w:t>
            </w:r>
            <w:r w:rsidRPr="00FD20ED">
              <w:t xml:space="preserve"> global.</w:t>
            </w:r>
          </w:p>
          <w:p w14:paraId="0B32B411" w14:textId="0215DF48" w:rsidR="00AE4272" w:rsidRPr="00FD20ED" w:rsidRDefault="00AE4272" w:rsidP="006F3DCB">
            <w:pPr>
              <w:pStyle w:val="TableText"/>
              <w:tabs>
                <w:tab w:val="left" w:pos="1962"/>
              </w:tabs>
            </w:pPr>
            <w:r w:rsidRPr="00FD20ED">
              <w:t xml:space="preserve">This action is locked with the </w:t>
            </w:r>
            <w:r w:rsidRPr="00FD20ED">
              <w:rPr>
                <w:b/>
                <w:bCs/>
              </w:rPr>
              <w:t>XTVS EDITOR</w:t>
            </w:r>
            <w:r w:rsidRPr="00FD20ED">
              <w:t xml:space="preserve"> security key.</w:t>
            </w:r>
          </w:p>
        </w:tc>
      </w:tr>
      <w:tr w:rsidR="0065737E" w:rsidRPr="00FD20ED" w14:paraId="09F2A6E3" w14:textId="77777777" w:rsidTr="74B2C608">
        <w:tc>
          <w:tcPr>
            <w:tcW w:w="2790" w:type="dxa"/>
          </w:tcPr>
          <w:p w14:paraId="5196DFD9" w14:textId="0DD763D7" w:rsidR="0065737E" w:rsidRPr="00FD20ED" w:rsidRDefault="00DF55F0" w:rsidP="006F3DCB">
            <w:pPr>
              <w:pStyle w:val="TableText"/>
            </w:pPr>
            <w:r w:rsidRPr="00FD20ED">
              <w:t>XTVS PKG MGR EXTRACT MENU</w:t>
            </w:r>
          </w:p>
        </w:tc>
        <w:tc>
          <w:tcPr>
            <w:tcW w:w="1530" w:type="dxa"/>
          </w:tcPr>
          <w:p w14:paraId="241676BA" w14:textId="5B3809AB" w:rsidR="0065737E" w:rsidRPr="00FD20ED" w:rsidRDefault="003146CB" w:rsidP="006F3DCB">
            <w:pPr>
              <w:pStyle w:val="TableText"/>
            </w:pPr>
            <w:r w:rsidRPr="00FD20ED">
              <w:rPr>
                <w:b/>
                <w:bCs/>
              </w:rPr>
              <w:t>Extract Manager Menu</w:t>
            </w:r>
          </w:p>
        </w:tc>
        <w:tc>
          <w:tcPr>
            <w:tcW w:w="1080" w:type="dxa"/>
            <w:shd w:val="clear" w:color="auto" w:fill="auto"/>
          </w:tcPr>
          <w:p w14:paraId="0CD590D2" w14:textId="0192C1E6" w:rsidR="0065737E" w:rsidRPr="00FD20ED" w:rsidRDefault="00DF55F0" w:rsidP="006F3DCB">
            <w:pPr>
              <w:pStyle w:val="TableText"/>
            </w:pPr>
            <w:r w:rsidRPr="00FD20ED">
              <w:t>Menu</w:t>
            </w:r>
          </w:p>
        </w:tc>
        <w:tc>
          <w:tcPr>
            <w:tcW w:w="1620" w:type="dxa"/>
          </w:tcPr>
          <w:p w14:paraId="78217432" w14:textId="1C186B68" w:rsidR="0065737E" w:rsidRPr="00FD20ED" w:rsidRDefault="00056902" w:rsidP="006F3DCB">
            <w:pPr>
              <w:pStyle w:val="TableText"/>
              <w:rPr>
                <w:bCs/>
              </w:rPr>
            </w:pPr>
            <w:r w:rsidRPr="00FD20ED">
              <w:t xml:space="preserve">HEADER: </w:t>
            </w:r>
            <w:r w:rsidR="00046B4A" w:rsidRPr="00FD20ED">
              <w:br/>
            </w:r>
            <w:r w:rsidRPr="00FD20ED">
              <w:rPr>
                <w:rFonts w:ascii="Courier New" w:hAnsi="Courier New" w:cs="Courier New"/>
                <w:b/>
                <w:bCs/>
                <w:sz w:val="20"/>
              </w:rPr>
              <w:t>D SHOW^VALM</w:t>
            </w:r>
          </w:p>
        </w:tc>
        <w:tc>
          <w:tcPr>
            <w:tcW w:w="4140" w:type="dxa"/>
          </w:tcPr>
          <w:p w14:paraId="70C0C36A" w14:textId="77777777" w:rsidR="0065737E" w:rsidRPr="00FD20ED" w:rsidRDefault="00F73192" w:rsidP="006F3DCB">
            <w:pPr>
              <w:pStyle w:val="TableText"/>
              <w:tabs>
                <w:tab w:val="left" w:pos="1962"/>
              </w:tabs>
            </w:pPr>
            <w:r w:rsidRPr="00FD20ED">
              <w:t xml:space="preserve">This menu allows access to the Package File Extract tools. The </w:t>
            </w:r>
            <w:r w:rsidRPr="00FD20ED">
              <w:rPr>
                <w:b/>
                <w:bCs/>
              </w:rPr>
              <w:t>XTVS PKG MGR EXTRACT MNGR</w:t>
            </w:r>
            <w:r w:rsidRPr="00FD20ED">
              <w:t xml:space="preserve"> List Manager template uses this menu protocol. This menu includes the following actions:</w:t>
            </w:r>
          </w:p>
          <w:p w14:paraId="4BAD3B30" w14:textId="751BFE20" w:rsidR="004777C0" w:rsidRPr="00FD20ED" w:rsidRDefault="004777C0" w:rsidP="00066E92">
            <w:pPr>
              <w:pStyle w:val="TableListBullet"/>
              <w:ind w:left="360"/>
            </w:pPr>
            <w:r w:rsidRPr="00FD20ED">
              <w:rPr>
                <w:b/>
                <w:bCs/>
              </w:rPr>
              <w:t>XTVS PKG EXTRACT CREATE ACTION</w:t>
            </w:r>
            <w:r w:rsidRPr="00FD20ED">
              <w:br/>
              <w:t xml:space="preserve">MNEMONIC: </w:t>
            </w:r>
            <w:r w:rsidRPr="00FD20ED">
              <w:rPr>
                <w:b/>
                <w:bCs/>
              </w:rPr>
              <w:t>CE</w:t>
            </w:r>
          </w:p>
          <w:p w14:paraId="3F1B0CE6" w14:textId="712D3B44" w:rsidR="004777C0" w:rsidRPr="00FD20ED" w:rsidRDefault="004777C0" w:rsidP="00066E92">
            <w:pPr>
              <w:pStyle w:val="TableListBullet"/>
              <w:ind w:left="360"/>
            </w:pPr>
            <w:r w:rsidRPr="00FD20ED">
              <w:rPr>
                <w:b/>
                <w:bCs/>
              </w:rPr>
              <w:t>XTVS PKG MGR EXT DISP ACTION</w:t>
            </w:r>
            <w:r w:rsidRPr="00FD20ED">
              <w:br/>
              <w:t xml:space="preserve">MNEMONIC: </w:t>
            </w:r>
            <w:r w:rsidRPr="00FD20ED">
              <w:rPr>
                <w:b/>
                <w:bCs/>
              </w:rPr>
              <w:t>ED</w:t>
            </w:r>
          </w:p>
          <w:p w14:paraId="768AEE78" w14:textId="48A579F0" w:rsidR="004777C0" w:rsidRPr="00FD20ED" w:rsidRDefault="004777C0" w:rsidP="00066E92">
            <w:pPr>
              <w:pStyle w:val="TableListBullet"/>
              <w:ind w:left="360"/>
            </w:pPr>
            <w:r w:rsidRPr="00FD20ED">
              <w:rPr>
                <w:b/>
                <w:bCs/>
              </w:rPr>
              <w:t>XTVS PKG EXT EMAIL ACTION</w:t>
            </w:r>
            <w:r w:rsidRPr="00FD20ED">
              <w:br/>
              <w:t xml:space="preserve">MNEMONIC: </w:t>
            </w:r>
            <w:r w:rsidRPr="00FD20ED">
              <w:rPr>
                <w:b/>
                <w:bCs/>
              </w:rPr>
              <w:t>ME</w:t>
            </w:r>
          </w:p>
          <w:p w14:paraId="428852BD" w14:textId="593F0D8A" w:rsidR="004777C0" w:rsidRPr="00FD20ED" w:rsidRDefault="004777C0" w:rsidP="00066E92">
            <w:pPr>
              <w:pStyle w:val="TableListBullet"/>
              <w:ind w:left="360"/>
            </w:pPr>
            <w:r w:rsidRPr="00FD20ED">
              <w:rPr>
                <w:b/>
                <w:bCs/>
              </w:rPr>
              <w:t xml:space="preserve">XTVS PKG EXTRACT DEL </w:t>
            </w:r>
            <w:r w:rsidRPr="00FD20ED">
              <w:rPr>
                <w:b/>
                <w:bCs/>
              </w:rPr>
              <w:lastRenderedPageBreak/>
              <w:t>ACTION</w:t>
            </w:r>
            <w:r w:rsidRPr="00FD20ED">
              <w:br/>
              <w:t xml:space="preserve">MNEMONIC: </w:t>
            </w:r>
            <w:r w:rsidRPr="00FD20ED">
              <w:rPr>
                <w:b/>
                <w:bCs/>
              </w:rPr>
              <w:t>DEL</w:t>
            </w:r>
          </w:p>
          <w:p w14:paraId="26FE295A" w14:textId="69C57E42" w:rsidR="004777C0" w:rsidRPr="00FD20ED" w:rsidRDefault="004777C0" w:rsidP="00066E92">
            <w:pPr>
              <w:pStyle w:val="TableListBullet"/>
              <w:ind w:left="360"/>
            </w:pPr>
            <w:r w:rsidRPr="00FD20ED">
              <w:rPr>
                <w:b/>
                <w:bCs/>
              </w:rPr>
              <w:t>XTVS PKG EXT CRT PARAM ACTION</w:t>
            </w:r>
            <w:r w:rsidRPr="00FD20ED">
              <w:br/>
              <w:t xml:space="preserve">MNEMONIC: </w:t>
            </w:r>
            <w:r w:rsidRPr="00FD20ED">
              <w:rPr>
                <w:b/>
                <w:bCs/>
              </w:rPr>
              <w:t>CXP</w:t>
            </w:r>
          </w:p>
          <w:p w14:paraId="36738CF0" w14:textId="7F852FC5" w:rsidR="00F73192" w:rsidRPr="00FD20ED" w:rsidRDefault="004777C0" w:rsidP="004777C0">
            <w:pPr>
              <w:pStyle w:val="TableListBullet"/>
              <w:ind w:left="360"/>
              <w:rPr>
                <w:b/>
                <w:bCs/>
              </w:rPr>
            </w:pPr>
            <w:r w:rsidRPr="00FD20ED">
              <w:rPr>
                <w:b/>
                <w:bCs/>
              </w:rPr>
              <w:t>VALM BLANK 1</w:t>
            </w:r>
          </w:p>
        </w:tc>
      </w:tr>
      <w:tr w:rsidR="0065737E" w:rsidRPr="00FD20ED" w14:paraId="5D191CC4" w14:textId="77777777" w:rsidTr="74B2C608">
        <w:tc>
          <w:tcPr>
            <w:tcW w:w="2790" w:type="dxa"/>
            <w:tcBorders>
              <w:top w:val="single" w:sz="8" w:space="0" w:color="auto"/>
              <w:left w:val="single" w:sz="8" w:space="0" w:color="auto"/>
              <w:bottom w:val="single" w:sz="8" w:space="0" w:color="auto"/>
              <w:right w:val="single" w:sz="8" w:space="0" w:color="auto"/>
            </w:tcBorders>
          </w:tcPr>
          <w:p w14:paraId="3CF901D2" w14:textId="7402ED16" w:rsidR="0065737E" w:rsidRPr="00FD20ED" w:rsidRDefault="00DF55F0" w:rsidP="006F3DCB">
            <w:pPr>
              <w:pStyle w:val="TableText"/>
            </w:pPr>
            <w:r w:rsidRPr="00FD20ED">
              <w:lastRenderedPageBreak/>
              <w:t>XTVS PKG MGR FILE OVERLAP ACTION</w:t>
            </w:r>
          </w:p>
        </w:tc>
        <w:tc>
          <w:tcPr>
            <w:tcW w:w="1530" w:type="dxa"/>
            <w:tcBorders>
              <w:top w:val="single" w:sz="8" w:space="0" w:color="auto"/>
              <w:left w:val="single" w:sz="8" w:space="0" w:color="auto"/>
              <w:bottom w:val="single" w:sz="8" w:space="0" w:color="auto"/>
              <w:right w:val="single" w:sz="8" w:space="0" w:color="auto"/>
            </w:tcBorders>
          </w:tcPr>
          <w:p w14:paraId="37C7A756" w14:textId="0F26A48F" w:rsidR="0065737E" w:rsidRPr="00FD20ED" w:rsidRDefault="005B65E6" w:rsidP="006F3DCB">
            <w:pPr>
              <w:pStyle w:val="TableText"/>
            </w:pPr>
            <w:bookmarkStart w:id="178" w:name="fl_display_file_overlap_list"/>
            <w:r w:rsidRPr="00FD20ED">
              <w:rPr>
                <w:b/>
              </w:rPr>
              <w:t>FL—Display File Overlap List</w:t>
            </w:r>
            <w:bookmarkEnd w:id="178"/>
          </w:p>
        </w:tc>
        <w:tc>
          <w:tcPr>
            <w:tcW w:w="1080" w:type="dxa"/>
            <w:tcBorders>
              <w:top w:val="single" w:sz="8" w:space="0" w:color="auto"/>
              <w:left w:val="single" w:sz="8" w:space="0" w:color="auto"/>
              <w:bottom w:val="single" w:sz="8" w:space="0" w:color="auto"/>
              <w:right w:val="single" w:sz="8" w:space="0" w:color="auto"/>
            </w:tcBorders>
            <w:shd w:val="clear" w:color="auto" w:fill="auto"/>
          </w:tcPr>
          <w:p w14:paraId="016B641D" w14:textId="129FABC3" w:rsidR="0065737E" w:rsidRPr="00FD20ED" w:rsidRDefault="00DF55F0" w:rsidP="006F3DCB">
            <w:pPr>
              <w:pStyle w:val="TableText"/>
            </w:pPr>
            <w:r w:rsidRPr="00FD20ED">
              <w:t>Action</w:t>
            </w:r>
          </w:p>
        </w:tc>
        <w:tc>
          <w:tcPr>
            <w:tcW w:w="1620" w:type="dxa"/>
            <w:tcBorders>
              <w:top w:val="single" w:sz="8" w:space="0" w:color="auto"/>
              <w:left w:val="single" w:sz="8" w:space="0" w:color="auto"/>
              <w:bottom w:val="single" w:sz="8" w:space="0" w:color="auto"/>
              <w:right w:val="single" w:sz="8" w:space="0" w:color="auto"/>
            </w:tcBorders>
          </w:tcPr>
          <w:p w14:paraId="0FEC6629" w14:textId="7E15E444" w:rsidR="0065737E" w:rsidRPr="00FD20ED" w:rsidRDefault="006D1562" w:rsidP="006F3DCB">
            <w:pPr>
              <w:pStyle w:val="TableText"/>
              <w:rPr>
                <w:bCs/>
              </w:rPr>
            </w:pPr>
            <w:r w:rsidRPr="00FD20ED">
              <w:t xml:space="preserve">ENTRY ACTION: </w:t>
            </w:r>
            <w:r w:rsidRPr="00FD20ED">
              <w:br/>
            </w:r>
            <w:r w:rsidRPr="00FD20ED">
              <w:rPr>
                <w:rFonts w:ascii="Courier New" w:hAnsi="Courier New" w:cs="Courier New"/>
                <w:b/>
                <w:bCs/>
                <w:sz w:val="20"/>
              </w:rPr>
              <w:t>D DRNGERR^XTVSLPER</w:t>
            </w:r>
          </w:p>
        </w:tc>
        <w:tc>
          <w:tcPr>
            <w:tcW w:w="4140" w:type="dxa"/>
            <w:tcBorders>
              <w:top w:val="single" w:sz="8" w:space="0" w:color="auto"/>
              <w:left w:val="single" w:sz="8" w:space="0" w:color="auto"/>
              <w:bottom w:val="single" w:sz="8" w:space="0" w:color="auto"/>
              <w:right w:val="single" w:sz="8" w:space="0" w:color="auto"/>
            </w:tcBorders>
          </w:tcPr>
          <w:p w14:paraId="7B17DA28" w14:textId="29C26C02" w:rsidR="0065737E" w:rsidRPr="00FD20ED" w:rsidRDefault="005D1955" w:rsidP="006F3DCB">
            <w:pPr>
              <w:pStyle w:val="TableText"/>
              <w:tabs>
                <w:tab w:val="left" w:pos="1962"/>
              </w:tabs>
            </w:pPr>
            <w:r w:rsidRPr="00FD20ED">
              <w:t>Sorts out and displays only the packages that have file overlaps (intersections). The “</w:t>
            </w:r>
            <w:r w:rsidRPr="00FD20ED">
              <w:rPr>
                <w:b/>
              </w:rPr>
              <w:t>VistA Package Size Analysis Manager – File Overlap</w:t>
            </w:r>
            <w:r w:rsidRPr="00FD20ED">
              <w:rPr>
                <w:bCs/>
              </w:rPr>
              <w:t>”</w:t>
            </w:r>
            <w:r w:rsidRPr="00FD20ED">
              <w:t xml:space="preserve"> screen is then displayed.</w:t>
            </w:r>
          </w:p>
        </w:tc>
      </w:tr>
      <w:tr w:rsidR="0065737E" w:rsidRPr="00FD20ED" w14:paraId="280CE5CE" w14:textId="77777777" w:rsidTr="74B2C608">
        <w:tc>
          <w:tcPr>
            <w:tcW w:w="2790" w:type="dxa"/>
          </w:tcPr>
          <w:p w14:paraId="2771608C" w14:textId="2D5870F2" w:rsidR="0065737E" w:rsidRPr="00FD20ED" w:rsidRDefault="00943DD4" w:rsidP="006F3DCB">
            <w:pPr>
              <w:pStyle w:val="TableText"/>
            </w:pPr>
            <w:r w:rsidRPr="00FD20ED">
              <w:t>XTVS PKG MGR NEW PARAM MAIL ACTION</w:t>
            </w:r>
          </w:p>
        </w:tc>
        <w:tc>
          <w:tcPr>
            <w:tcW w:w="1530" w:type="dxa"/>
          </w:tcPr>
          <w:p w14:paraId="4391B06D" w14:textId="121E2029" w:rsidR="0065737E" w:rsidRPr="00FD20ED" w:rsidRDefault="00DB2565" w:rsidP="006F3DCB">
            <w:pPr>
              <w:pStyle w:val="TableText"/>
            </w:pPr>
            <w:bookmarkStart w:id="179" w:name="epc_email_corrections_rpt_and_parameters"/>
            <w:r w:rsidRPr="00FD20ED">
              <w:rPr>
                <w:b/>
              </w:rPr>
              <w:t>EPC—Email Corrections Rpt &amp; Parameters</w:t>
            </w:r>
            <w:bookmarkEnd w:id="179"/>
          </w:p>
        </w:tc>
        <w:tc>
          <w:tcPr>
            <w:tcW w:w="1080" w:type="dxa"/>
            <w:shd w:val="clear" w:color="auto" w:fill="auto"/>
          </w:tcPr>
          <w:p w14:paraId="472A3012" w14:textId="49BF214A" w:rsidR="0065737E" w:rsidRPr="00FD20ED" w:rsidRDefault="00943DD4" w:rsidP="006F3DCB">
            <w:pPr>
              <w:pStyle w:val="TableText"/>
            </w:pPr>
            <w:r w:rsidRPr="00FD20ED">
              <w:t>Action</w:t>
            </w:r>
          </w:p>
        </w:tc>
        <w:tc>
          <w:tcPr>
            <w:tcW w:w="1620" w:type="dxa"/>
          </w:tcPr>
          <w:p w14:paraId="388300A6" w14:textId="2BEE7A94" w:rsidR="0065737E" w:rsidRPr="00FD20ED" w:rsidRDefault="00157560" w:rsidP="006F3DCB">
            <w:pPr>
              <w:pStyle w:val="TableText"/>
              <w:rPr>
                <w:bCs/>
              </w:rPr>
            </w:pPr>
            <w:r w:rsidRPr="00FD20ED">
              <w:t xml:space="preserve">ENTRY ACTION: </w:t>
            </w:r>
            <w:r w:rsidRPr="00FD20ED">
              <w:br/>
            </w:r>
            <w:r w:rsidRPr="00FD20ED">
              <w:rPr>
                <w:rFonts w:ascii="Courier New" w:hAnsi="Courier New" w:cs="Courier New"/>
                <w:b/>
                <w:bCs/>
                <w:sz w:val="20"/>
              </w:rPr>
              <w:t>D SNDNPFLE^XTVSCP</w:t>
            </w:r>
          </w:p>
        </w:tc>
        <w:tc>
          <w:tcPr>
            <w:tcW w:w="4140" w:type="dxa"/>
          </w:tcPr>
          <w:p w14:paraId="14BCBF8B" w14:textId="34C76BD3" w:rsidR="0065737E" w:rsidRPr="00FD20ED" w:rsidRDefault="00DB2565" w:rsidP="006F3DCB">
            <w:pPr>
              <w:pStyle w:val="TableText"/>
              <w:tabs>
                <w:tab w:val="left" w:pos="1962"/>
              </w:tabs>
            </w:pPr>
            <w:r w:rsidRPr="00FD20ED">
              <w:t>Prompts the user for recipients and sends the Package Parameter file (i.e., </w:t>
            </w:r>
            <w:r w:rsidRPr="00FD20ED">
              <w:rPr>
                <w:b/>
              </w:rPr>
              <w:t>XTMPSIZE*.DAT</w:t>
            </w:r>
            <w:r w:rsidRPr="00FD20ED">
              <w:t>) as an attachment and the corrections report in the mail message. Use this information as a starting point for correcting package information in the Parameters file.</w:t>
            </w:r>
          </w:p>
        </w:tc>
      </w:tr>
      <w:tr w:rsidR="0065737E" w:rsidRPr="00FD20ED" w14:paraId="66C57FFA" w14:textId="77777777" w:rsidTr="74B2C608">
        <w:tc>
          <w:tcPr>
            <w:tcW w:w="2790" w:type="dxa"/>
            <w:tcBorders>
              <w:top w:val="single" w:sz="8" w:space="0" w:color="auto"/>
              <w:left w:val="single" w:sz="8" w:space="0" w:color="auto"/>
              <w:bottom w:val="single" w:sz="8" w:space="0" w:color="auto"/>
              <w:right w:val="single" w:sz="8" w:space="0" w:color="auto"/>
            </w:tcBorders>
          </w:tcPr>
          <w:p w14:paraId="11D8CD0E" w14:textId="3284942C" w:rsidR="0065737E" w:rsidRPr="00FD20ED" w:rsidRDefault="00943DD4" w:rsidP="006F3DCB">
            <w:pPr>
              <w:pStyle w:val="TableText"/>
            </w:pPr>
            <w:r w:rsidRPr="00FD20ED">
              <w:t>XTVS PKG MGR NEW PARAM MENU</w:t>
            </w:r>
          </w:p>
        </w:tc>
        <w:tc>
          <w:tcPr>
            <w:tcW w:w="1530" w:type="dxa"/>
            <w:tcBorders>
              <w:top w:val="single" w:sz="8" w:space="0" w:color="auto"/>
              <w:left w:val="single" w:sz="8" w:space="0" w:color="auto"/>
              <w:bottom w:val="single" w:sz="8" w:space="0" w:color="auto"/>
              <w:right w:val="single" w:sz="8" w:space="0" w:color="auto"/>
            </w:tcBorders>
          </w:tcPr>
          <w:p w14:paraId="453F54EC" w14:textId="310A8744" w:rsidR="0065737E" w:rsidRPr="00FD20ED" w:rsidRDefault="00467665" w:rsidP="006F3DCB">
            <w:pPr>
              <w:pStyle w:val="TableText"/>
            </w:pPr>
            <w:r w:rsidRPr="00FD20ED">
              <w:rPr>
                <w:b/>
                <w:bCs/>
              </w:rPr>
              <w:t>New Parameter File Menu</w:t>
            </w:r>
          </w:p>
        </w:tc>
        <w:tc>
          <w:tcPr>
            <w:tcW w:w="1080" w:type="dxa"/>
            <w:tcBorders>
              <w:top w:val="single" w:sz="8" w:space="0" w:color="auto"/>
              <w:left w:val="single" w:sz="8" w:space="0" w:color="auto"/>
              <w:bottom w:val="single" w:sz="8" w:space="0" w:color="auto"/>
              <w:right w:val="single" w:sz="8" w:space="0" w:color="auto"/>
            </w:tcBorders>
            <w:shd w:val="clear" w:color="auto" w:fill="auto"/>
          </w:tcPr>
          <w:p w14:paraId="29A9BC79" w14:textId="12D55550" w:rsidR="0065737E" w:rsidRPr="00FD20ED" w:rsidRDefault="00943DD4" w:rsidP="006F3DCB">
            <w:pPr>
              <w:pStyle w:val="TableText"/>
            </w:pPr>
            <w:r w:rsidRPr="00FD20ED">
              <w:t>Menu</w:t>
            </w:r>
          </w:p>
        </w:tc>
        <w:tc>
          <w:tcPr>
            <w:tcW w:w="1620" w:type="dxa"/>
            <w:tcBorders>
              <w:top w:val="single" w:sz="8" w:space="0" w:color="auto"/>
              <w:left w:val="single" w:sz="8" w:space="0" w:color="auto"/>
              <w:bottom w:val="single" w:sz="8" w:space="0" w:color="auto"/>
              <w:right w:val="single" w:sz="8" w:space="0" w:color="auto"/>
            </w:tcBorders>
          </w:tcPr>
          <w:p w14:paraId="6FB04685" w14:textId="1BD6D790" w:rsidR="0065737E" w:rsidRPr="00FD20ED" w:rsidRDefault="00046B4A" w:rsidP="006F3DCB">
            <w:pPr>
              <w:pStyle w:val="TableText"/>
              <w:rPr>
                <w:bCs/>
              </w:rPr>
            </w:pPr>
            <w:r w:rsidRPr="00FD20ED">
              <w:t xml:space="preserve">HEADER: </w:t>
            </w:r>
            <w:r w:rsidRPr="00FD20ED">
              <w:br/>
            </w:r>
            <w:r w:rsidRPr="00FD20ED">
              <w:rPr>
                <w:rFonts w:ascii="Courier New" w:hAnsi="Courier New" w:cs="Courier New"/>
                <w:b/>
                <w:bCs/>
                <w:sz w:val="20"/>
              </w:rPr>
              <w:t>D SHOW^VALM</w:t>
            </w:r>
          </w:p>
        </w:tc>
        <w:tc>
          <w:tcPr>
            <w:tcW w:w="4140" w:type="dxa"/>
            <w:tcBorders>
              <w:top w:val="single" w:sz="8" w:space="0" w:color="auto"/>
              <w:left w:val="single" w:sz="8" w:space="0" w:color="auto"/>
              <w:bottom w:val="single" w:sz="8" w:space="0" w:color="auto"/>
              <w:right w:val="single" w:sz="8" w:space="0" w:color="auto"/>
            </w:tcBorders>
          </w:tcPr>
          <w:p w14:paraId="503DD42B" w14:textId="77777777" w:rsidR="0065737E" w:rsidRPr="00FD20ED" w:rsidRDefault="005C3371" w:rsidP="003D1982">
            <w:pPr>
              <w:pStyle w:val="TableText"/>
              <w:rPr>
                <w:rFonts w:eastAsia="Batang"/>
                <w:szCs w:val="24"/>
              </w:rPr>
            </w:pPr>
            <w:r w:rsidRPr="00FD20ED">
              <w:t xml:space="preserve">This menu allows access to the new parameter file management actions. The </w:t>
            </w:r>
            <w:r w:rsidRPr="00FD20ED">
              <w:rPr>
                <w:b/>
                <w:bCs/>
              </w:rPr>
              <w:t>XTVS PKG EXT CRT PARAM</w:t>
            </w:r>
            <w:r w:rsidRPr="00FD20ED">
              <w:t xml:space="preserve"> List Manager template uses this menu protocol.</w:t>
            </w:r>
            <w:r w:rsidR="004F4176" w:rsidRPr="00FD20ED">
              <w:rPr>
                <w:rFonts w:eastAsia="Batang"/>
                <w:szCs w:val="24"/>
              </w:rPr>
              <w:t xml:space="preserve"> This menu includes the following actions:</w:t>
            </w:r>
          </w:p>
          <w:p w14:paraId="0485B3AD" w14:textId="4E44983D" w:rsidR="004C7834" w:rsidRPr="00FD20ED" w:rsidRDefault="004C7834" w:rsidP="004C7834">
            <w:pPr>
              <w:pStyle w:val="TableListBullet"/>
              <w:ind w:left="360"/>
              <w:rPr>
                <w:rFonts w:eastAsia="Batang"/>
              </w:rPr>
            </w:pPr>
            <w:r w:rsidRPr="00FD20ED">
              <w:rPr>
                <w:rFonts w:eastAsia="Batang"/>
                <w:b/>
                <w:bCs/>
              </w:rPr>
              <w:t>XTVS PKG EXT REDISP PARAM ACTION</w:t>
            </w:r>
            <w:r w:rsidRPr="00FD20ED">
              <w:rPr>
                <w:rFonts w:eastAsia="Batang"/>
              </w:rPr>
              <w:br/>
              <w:t xml:space="preserve">MNEMONIC: </w:t>
            </w:r>
            <w:r w:rsidRPr="00FD20ED">
              <w:rPr>
                <w:rFonts w:eastAsia="Batang"/>
                <w:b/>
                <w:bCs/>
              </w:rPr>
              <w:t>RPL</w:t>
            </w:r>
          </w:p>
          <w:p w14:paraId="6BD7D01C" w14:textId="0BC5CF48" w:rsidR="004C7834" w:rsidRPr="00FD20ED" w:rsidRDefault="004C7834" w:rsidP="004C7834">
            <w:pPr>
              <w:pStyle w:val="TableListBullet"/>
              <w:ind w:left="360"/>
              <w:rPr>
                <w:rFonts w:eastAsia="Batang"/>
              </w:rPr>
            </w:pPr>
            <w:r w:rsidRPr="00FD20ED">
              <w:rPr>
                <w:rFonts w:eastAsia="Batang"/>
                <w:b/>
                <w:bCs/>
              </w:rPr>
              <w:t>XTVS PKG EXT DISP CORRECTIONS ACTION</w:t>
            </w:r>
            <w:r w:rsidRPr="00FD20ED">
              <w:rPr>
                <w:rFonts w:eastAsia="Batang"/>
              </w:rPr>
              <w:br/>
              <w:t xml:space="preserve">MNEMONIC: </w:t>
            </w:r>
            <w:r w:rsidRPr="00FD20ED">
              <w:rPr>
                <w:rFonts w:eastAsia="Batang"/>
                <w:b/>
                <w:bCs/>
              </w:rPr>
              <w:t>DPC</w:t>
            </w:r>
          </w:p>
          <w:p w14:paraId="6CD08152" w14:textId="035A76FB" w:rsidR="004C7834" w:rsidRPr="00FD20ED" w:rsidRDefault="004C7834" w:rsidP="004C7834">
            <w:pPr>
              <w:pStyle w:val="TableListBullet"/>
              <w:ind w:left="360"/>
              <w:rPr>
                <w:rFonts w:eastAsia="Batang"/>
              </w:rPr>
            </w:pPr>
            <w:r w:rsidRPr="00FD20ED">
              <w:rPr>
                <w:rFonts w:eastAsia="Batang"/>
                <w:b/>
                <w:bCs/>
              </w:rPr>
              <w:t>XTVS PKG EXT PARAM WRT ACTION</w:t>
            </w:r>
            <w:r w:rsidRPr="00FD20ED">
              <w:rPr>
                <w:rFonts w:eastAsia="Batang"/>
              </w:rPr>
              <w:br/>
              <w:t xml:space="preserve">MNEMONIC: </w:t>
            </w:r>
            <w:r w:rsidRPr="00FD20ED">
              <w:rPr>
                <w:rFonts w:eastAsia="Batang"/>
                <w:b/>
                <w:bCs/>
              </w:rPr>
              <w:t>WPF</w:t>
            </w:r>
          </w:p>
          <w:p w14:paraId="588E50FB" w14:textId="0132F1A7" w:rsidR="004F4176" w:rsidRPr="00FD20ED" w:rsidRDefault="004C7834" w:rsidP="004C7834">
            <w:pPr>
              <w:pStyle w:val="TableListBullet"/>
              <w:ind w:left="360"/>
              <w:rPr>
                <w:rFonts w:eastAsia="Batang"/>
              </w:rPr>
            </w:pPr>
            <w:r w:rsidRPr="00FD20ED">
              <w:rPr>
                <w:rFonts w:eastAsia="Batang"/>
                <w:b/>
                <w:bCs/>
              </w:rPr>
              <w:t>XTVS PKG MGR NEW PARAM MAIL ACTION</w:t>
            </w:r>
            <w:r w:rsidRPr="00FD20ED">
              <w:rPr>
                <w:rFonts w:eastAsia="Batang"/>
              </w:rPr>
              <w:br/>
              <w:t xml:space="preserve">MNEMONIC: </w:t>
            </w:r>
            <w:r w:rsidRPr="00FD20ED">
              <w:rPr>
                <w:rFonts w:eastAsia="Batang"/>
                <w:b/>
                <w:bCs/>
              </w:rPr>
              <w:t>EPC</w:t>
            </w:r>
          </w:p>
        </w:tc>
      </w:tr>
      <w:tr w:rsidR="0065737E" w:rsidRPr="00FD20ED" w14:paraId="6F51894F" w14:textId="77777777" w:rsidTr="74B2C608">
        <w:tc>
          <w:tcPr>
            <w:tcW w:w="2790" w:type="dxa"/>
          </w:tcPr>
          <w:p w14:paraId="41CB8F02" w14:textId="139FCC99" w:rsidR="0065737E" w:rsidRPr="00FD20ED" w:rsidRDefault="00943DD4" w:rsidP="006F3DCB">
            <w:pPr>
              <w:pStyle w:val="TableText"/>
            </w:pPr>
            <w:r w:rsidRPr="00FD20ED">
              <w:t>XTVS PKG MGR PARAM CMPR MENU</w:t>
            </w:r>
          </w:p>
        </w:tc>
        <w:tc>
          <w:tcPr>
            <w:tcW w:w="1530" w:type="dxa"/>
          </w:tcPr>
          <w:p w14:paraId="393A1CDD" w14:textId="6C2B9F80" w:rsidR="0065737E" w:rsidRPr="00FD20ED" w:rsidRDefault="00B80579" w:rsidP="006F3DCB">
            <w:pPr>
              <w:pStyle w:val="TableText"/>
            </w:pPr>
            <w:r w:rsidRPr="00FD20ED">
              <w:rPr>
                <w:b/>
                <w:bCs/>
              </w:rPr>
              <w:t>Compare Parameters to Existing File</w:t>
            </w:r>
          </w:p>
        </w:tc>
        <w:tc>
          <w:tcPr>
            <w:tcW w:w="1080" w:type="dxa"/>
            <w:shd w:val="clear" w:color="auto" w:fill="auto"/>
          </w:tcPr>
          <w:p w14:paraId="05721BA9" w14:textId="3C168852" w:rsidR="0065737E" w:rsidRPr="00FD20ED" w:rsidRDefault="00943DD4" w:rsidP="006F3DCB">
            <w:pPr>
              <w:pStyle w:val="TableText"/>
            </w:pPr>
            <w:r w:rsidRPr="00FD20ED">
              <w:t>Menu</w:t>
            </w:r>
          </w:p>
        </w:tc>
        <w:tc>
          <w:tcPr>
            <w:tcW w:w="1620" w:type="dxa"/>
          </w:tcPr>
          <w:p w14:paraId="059BDFEA" w14:textId="23DF9B58" w:rsidR="0065737E" w:rsidRPr="00FD20ED" w:rsidRDefault="00041C00" w:rsidP="006F3DCB">
            <w:pPr>
              <w:pStyle w:val="TableText"/>
              <w:rPr>
                <w:bCs/>
              </w:rPr>
            </w:pPr>
            <w:r w:rsidRPr="00FD20ED">
              <w:t xml:space="preserve">HEADER: </w:t>
            </w:r>
            <w:r w:rsidRPr="00FD20ED">
              <w:br/>
            </w:r>
            <w:r w:rsidRPr="00FD20ED">
              <w:rPr>
                <w:rFonts w:ascii="Courier New" w:hAnsi="Courier New" w:cs="Courier New"/>
                <w:b/>
                <w:bCs/>
                <w:sz w:val="20"/>
              </w:rPr>
              <w:t>D SHOW^VALM</w:t>
            </w:r>
          </w:p>
        </w:tc>
        <w:tc>
          <w:tcPr>
            <w:tcW w:w="4140" w:type="dxa"/>
          </w:tcPr>
          <w:p w14:paraId="6AA7AC62" w14:textId="77777777" w:rsidR="0065737E" w:rsidRPr="00FD20ED" w:rsidRDefault="00D168B9" w:rsidP="00D168B9">
            <w:pPr>
              <w:pStyle w:val="TableText"/>
            </w:pPr>
            <w:r w:rsidRPr="00FD20ED">
              <w:t xml:space="preserve">This action allows selection of an existing </w:t>
            </w:r>
            <w:r w:rsidRPr="00FD20ED">
              <w:rPr>
                <w:b/>
                <w:bCs/>
              </w:rPr>
              <w:t>XTMPSIZE.DAT</w:t>
            </w:r>
            <w:r w:rsidRPr="00FD20ED">
              <w:t xml:space="preserve"> file for comparison to a displayed file. Differences are reported in a ListMan </w:t>
            </w:r>
            <w:r w:rsidRPr="00FD20ED">
              <w:lastRenderedPageBreak/>
              <w:t xml:space="preserve">user interface. The </w:t>
            </w:r>
            <w:r w:rsidRPr="00FD20ED">
              <w:rPr>
                <w:b/>
                <w:bCs/>
              </w:rPr>
              <w:t>XTVS PKG MGR PARAM COMPARE</w:t>
            </w:r>
            <w:r w:rsidRPr="00FD20ED">
              <w:t xml:space="preserve"> List Manager template uses this menu protocol.</w:t>
            </w:r>
            <w:r w:rsidR="004A7659" w:rsidRPr="00FD20ED">
              <w:t xml:space="preserve"> This menu inclu</w:t>
            </w:r>
            <w:r w:rsidR="00BC6E0E" w:rsidRPr="00FD20ED">
              <w:t>des the following actions:</w:t>
            </w:r>
          </w:p>
          <w:p w14:paraId="0E8C500F" w14:textId="1575F0EF" w:rsidR="008E672C" w:rsidRPr="00FD20ED" w:rsidRDefault="008E672C" w:rsidP="008E672C">
            <w:pPr>
              <w:pStyle w:val="TableListBullet"/>
              <w:ind w:left="360"/>
              <w:rPr>
                <w:rFonts w:eastAsia="Batang"/>
              </w:rPr>
            </w:pPr>
            <w:r w:rsidRPr="00FD20ED">
              <w:rPr>
                <w:rFonts w:eastAsia="Batang"/>
                <w:b/>
                <w:bCs/>
              </w:rPr>
              <w:t>XTVS PKG MGR PARAM COMPR MAIL ACTION</w:t>
            </w:r>
            <w:r w:rsidRPr="00FD20ED">
              <w:rPr>
                <w:rFonts w:eastAsia="Batang"/>
              </w:rPr>
              <w:br/>
              <w:t xml:space="preserve">MNEMONIC: </w:t>
            </w:r>
            <w:r w:rsidRPr="00FD20ED">
              <w:rPr>
                <w:rFonts w:eastAsia="Batang"/>
                <w:b/>
                <w:bCs/>
              </w:rPr>
              <w:t>ECR</w:t>
            </w:r>
          </w:p>
          <w:p w14:paraId="47E9CC5B" w14:textId="37E816DB" w:rsidR="00BC6E0E" w:rsidRPr="00FD20ED" w:rsidRDefault="008E672C" w:rsidP="008E672C">
            <w:pPr>
              <w:pStyle w:val="TableListBullet"/>
              <w:ind w:left="360"/>
              <w:rPr>
                <w:rFonts w:eastAsia="Batang"/>
                <w:b/>
                <w:bCs/>
              </w:rPr>
            </w:pPr>
            <w:r w:rsidRPr="00FD20ED">
              <w:rPr>
                <w:rFonts w:eastAsia="Batang"/>
                <w:b/>
                <w:bCs/>
              </w:rPr>
              <w:t>VALM BLANK 2</w:t>
            </w:r>
          </w:p>
        </w:tc>
      </w:tr>
      <w:tr w:rsidR="0065737E" w:rsidRPr="00FD20ED" w14:paraId="7776393F" w14:textId="77777777" w:rsidTr="74B2C608">
        <w:tc>
          <w:tcPr>
            <w:tcW w:w="2790" w:type="dxa"/>
            <w:tcBorders>
              <w:top w:val="single" w:sz="8" w:space="0" w:color="auto"/>
              <w:left w:val="single" w:sz="8" w:space="0" w:color="auto"/>
              <w:bottom w:val="single" w:sz="8" w:space="0" w:color="auto"/>
              <w:right w:val="single" w:sz="8" w:space="0" w:color="auto"/>
            </w:tcBorders>
          </w:tcPr>
          <w:p w14:paraId="260D9C21" w14:textId="6BD58DCF" w:rsidR="0065737E" w:rsidRPr="00FD20ED" w:rsidRDefault="0016019A" w:rsidP="006F3DCB">
            <w:pPr>
              <w:pStyle w:val="TableText"/>
            </w:pPr>
            <w:r w:rsidRPr="00FD20ED">
              <w:lastRenderedPageBreak/>
              <w:t>XTVS PKG MGR PARAM COMPARE ACTION</w:t>
            </w:r>
          </w:p>
        </w:tc>
        <w:tc>
          <w:tcPr>
            <w:tcW w:w="1530" w:type="dxa"/>
            <w:tcBorders>
              <w:top w:val="single" w:sz="8" w:space="0" w:color="auto"/>
              <w:left w:val="single" w:sz="8" w:space="0" w:color="auto"/>
              <w:bottom w:val="single" w:sz="8" w:space="0" w:color="auto"/>
              <w:right w:val="single" w:sz="8" w:space="0" w:color="auto"/>
            </w:tcBorders>
          </w:tcPr>
          <w:p w14:paraId="732B5E59" w14:textId="5270FABA" w:rsidR="0065737E" w:rsidRPr="00FD20ED" w:rsidRDefault="00BB08AB" w:rsidP="006F3DCB">
            <w:pPr>
              <w:pStyle w:val="TableText"/>
            </w:pPr>
            <w:bookmarkStart w:id="180" w:name="cpf_parameter_file_comparison"/>
            <w:r w:rsidRPr="00FD20ED">
              <w:rPr>
                <w:b/>
              </w:rPr>
              <w:t>CPF—Parameter File Comparison</w:t>
            </w:r>
            <w:bookmarkEnd w:id="180"/>
          </w:p>
        </w:tc>
        <w:tc>
          <w:tcPr>
            <w:tcW w:w="1080" w:type="dxa"/>
            <w:tcBorders>
              <w:top w:val="single" w:sz="8" w:space="0" w:color="auto"/>
              <w:left w:val="single" w:sz="8" w:space="0" w:color="auto"/>
              <w:bottom w:val="single" w:sz="8" w:space="0" w:color="auto"/>
              <w:right w:val="single" w:sz="8" w:space="0" w:color="auto"/>
            </w:tcBorders>
            <w:shd w:val="clear" w:color="auto" w:fill="auto"/>
          </w:tcPr>
          <w:p w14:paraId="61CF7DA8" w14:textId="17DDFDF3" w:rsidR="0065737E" w:rsidRPr="00FD20ED" w:rsidRDefault="0016019A" w:rsidP="006F3DCB">
            <w:pPr>
              <w:pStyle w:val="TableText"/>
            </w:pPr>
            <w:r w:rsidRPr="00FD20ED">
              <w:t>Action</w:t>
            </w:r>
          </w:p>
        </w:tc>
        <w:tc>
          <w:tcPr>
            <w:tcW w:w="1620" w:type="dxa"/>
            <w:tcBorders>
              <w:top w:val="single" w:sz="8" w:space="0" w:color="auto"/>
              <w:left w:val="single" w:sz="8" w:space="0" w:color="auto"/>
              <w:bottom w:val="single" w:sz="8" w:space="0" w:color="auto"/>
              <w:right w:val="single" w:sz="8" w:space="0" w:color="auto"/>
            </w:tcBorders>
          </w:tcPr>
          <w:p w14:paraId="701483A6" w14:textId="13CD9542" w:rsidR="0065737E" w:rsidRPr="00FD20ED" w:rsidRDefault="001E6CD0" w:rsidP="006F3DCB">
            <w:pPr>
              <w:pStyle w:val="TableText"/>
              <w:rPr>
                <w:bCs/>
              </w:rPr>
            </w:pPr>
            <w:r w:rsidRPr="00FD20ED">
              <w:t xml:space="preserve">ENTRY ACTION: </w:t>
            </w:r>
            <w:r w:rsidRPr="00FD20ED">
              <w:br/>
            </w:r>
            <w:r w:rsidRPr="00FD20ED">
              <w:rPr>
                <w:rFonts w:ascii="Courier New" w:hAnsi="Courier New" w:cs="Courier New"/>
                <w:b/>
                <w:bCs/>
                <w:sz w:val="20"/>
              </w:rPr>
              <w:t>D PARAMCMP^XTVSLP</w:t>
            </w:r>
          </w:p>
        </w:tc>
        <w:tc>
          <w:tcPr>
            <w:tcW w:w="4140" w:type="dxa"/>
            <w:tcBorders>
              <w:top w:val="single" w:sz="8" w:space="0" w:color="auto"/>
              <w:left w:val="single" w:sz="8" w:space="0" w:color="auto"/>
              <w:bottom w:val="single" w:sz="8" w:space="0" w:color="auto"/>
              <w:right w:val="single" w:sz="8" w:space="0" w:color="auto"/>
            </w:tcBorders>
          </w:tcPr>
          <w:p w14:paraId="5E0B6D8A" w14:textId="389827D5" w:rsidR="0065737E" w:rsidRPr="00FD20ED" w:rsidRDefault="00866B9B" w:rsidP="00866B9B">
            <w:pPr>
              <w:pStyle w:val="TableText"/>
              <w:rPr>
                <w:rFonts w:eastAsia="Batang"/>
              </w:rPr>
            </w:pPr>
            <w:r w:rsidRPr="00FD20ED">
              <w:t>Prompts the user to select a Package Parameter file (i.e., </w:t>
            </w:r>
            <w:r w:rsidRPr="00FD20ED">
              <w:rPr>
                <w:b/>
              </w:rPr>
              <w:t>XTMPSIZE*.DAT</w:t>
            </w:r>
            <w:r w:rsidRPr="00FD20ED">
              <w:t>) for comparison. Displays a report of differences between the new Package Parameter file (i.e., </w:t>
            </w:r>
            <w:r w:rsidRPr="00FD20ED">
              <w:rPr>
                <w:b/>
              </w:rPr>
              <w:t>XTMPSIZE*.DAT</w:t>
            </w:r>
            <w:r w:rsidRPr="00FD20ED">
              <w:t>) and the selected Package Parameter file (i.e., </w:t>
            </w:r>
            <w:r w:rsidRPr="00FD20ED">
              <w:rPr>
                <w:b/>
              </w:rPr>
              <w:t>XTMPSIZE*.DAT</w:t>
            </w:r>
            <w:r w:rsidRPr="00FD20ED">
              <w:t>).</w:t>
            </w:r>
          </w:p>
        </w:tc>
      </w:tr>
      <w:tr w:rsidR="0065737E" w:rsidRPr="00FD20ED" w14:paraId="320B5137" w14:textId="77777777" w:rsidTr="74B2C608">
        <w:tc>
          <w:tcPr>
            <w:tcW w:w="2790" w:type="dxa"/>
          </w:tcPr>
          <w:p w14:paraId="0D7F183B" w14:textId="6FCD9AE1" w:rsidR="0065737E" w:rsidRPr="00FD20ED" w:rsidRDefault="0016019A" w:rsidP="006F3DCB">
            <w:pPr>
              <w:pStyle w:val="TableText"/>
            </w:pPr>
            <w:r w:rsidRPr="00FD20ED">
              <w:t>XTVS PKG MGR PARAM COMPR MAIL ACTION</w:t>
            </w:r>
          </w:p>
        </w:tc>
        <w:tc>
          <w:tcPr>
            <w:tcW w:w="1530" w:type="dxa"/>
          </w:tcPr>
          <w:p w14:paraId="5FD14A1A" w14:textId="081CF9BD" w:rsidR="0065737E" w:rsidRPr="00FD20ED" w:rsidRDefault="00D02AF6" w:rsidP="006F3DCB">
            <w:pPr>
              <w:pStyle w:val="TableText"/>
            </w:pPr>
            <w:bookmarkStart w:id="181" w:name="ecr_email_comparison_report"/>
            <w:r w:rsidRPr="00FD20ED">
              <w:rPr>
                <w:b/>
              </w:rPr>
              <w:t>ECR—Email Comparison Report</w:t>
            </w:r>
            <w:bookmarkEnd w:id="181"/>
          </w:p>
        </w:tc>
        <w:tc>
          <w:tcPr>
            <w:tcW w:w="1080" w:type="dxa"/>
            <w:shd w:val="clear" w:color="auto" w:fill="auto"/>
          </w:tcPr>
          <w:p w14:paraId="7B14A9E6" w14:textId="3E4E8EC6" w:rsidR="0065737E" w:rsidRPr="00FD20ED" w:rsidRDefault="0016019A" w:rsidP="006F3DCB">
            <w:pPr>
              <w:pStyle w:val="TableText"/>
            </w:pPr>
            <w:r w:rsidRPr="00FD20ED">
              <w:t>Action</w:t>
            </w:r>
          </w:p>
        </w:tc>
        <w:tc>
          <w:tcPr>
            <w:tcW w:w="1620" w:type="dxa"/>
          </w:tcPr>
          <w:p w14:paraId="62C6D051" w14:textId="56979775" w:rsidR="0065737E" w:rsidRPr="00FD20ED" w:rsidRDefault="00874A7F" w:rsidP="006F3DCB">
            <w:pPr>
              <w:pStyle w:val="TableText"/>
              <w:rPr>
                <w:bCs/>
              </w:rPr>
            </w:pPr>
            <w:r w:rsidRPr="00FD20ED">
              <w:t xml:space="preserve">ENTRY ACTION: </w:t>
            </w:r>
            <w:r w:rsidRPr="00FD20ED">
              <w:br/>
            </w:r>
            <w:r w:rsidRPr="00FD20ED">
              <w:rPr>
                <w:rFonts w:ascii="Courier New" w:hAnsi="Courier New" w:cs="Courier New"/>
                <w:b/>
                <w:bCs/>
                <w:sz w:val="20"/>
              </w:rPr>
              <w:t>D MAILRPT^XTVSLPC</w:t>
            </w:r>
          </w:p>
        </w:tc>
        <w:tc>
          <w:tcPr>
            <w:tcW w:w="4140" w:type="dxa"/>
          </w:tcPr>
          <w:p w14:paraId="0032A5B2" w14:textId="38FB49E6" w:rsidR="0065737E" w:rsidRPr="00FD20ED" w:rsidRDefault="00874A7F" w:rsidP="006F3DCB">
            <w:pPr>
              <w:pStyle w:val="TableText"/>
              <w:tabs>
                <w:tab w:val="left" w:pos="1962"/>
              </w:tabs>
            </w:pPr>
            <w:r w:rsidRPr="00FD20ED">
              <w:t>Allows users to email a comparison report on the “</w:t>
            </w:r>
            <w:r w:rsidRPr="00FD20ED">
              <w:rPr>
                <w:b/>
              </w:rPr>
              <w:t>VistA Package Size Analysis Manager - Parameter Compare</w:t>
            </w:r>
            <w:r w:rsidRPr="00FD20ED">
              <w:rPr>
                <w:bCs/>
              </w:rPr>
              <w:t>”</w:t>
            </w:r>
            <w:r w:rsidRPr="00FD20ED">
              <w:t xml:space="preserve"> screen using VistA MailMan.</w:t>
            </w:r>
          </w:p>
        </w:tc>
      </w:tr>
      <w:tr w:rsidR="0065737E" w:rsidRPr="00FD20ED" w14:paraId="12DE1C2C" w14:textId="77777777" w:rsidTr="74B2C608">
        <w:tc>
          <w:tcPr>
            <w:tcW w:w="2790" w:type="dxa"/>
            <w:tcBorders>
              <w:top w:val="single" w:sz="8" w:space="0" w:color="auto"/>
              <w:left w:val="single" w:sz="8" w:space="0" w:color="auto"/>
              <w:bottom w:val="single" w:sz="8" w:space="0" w:color="auto"/>
              <w:right w:val="single" w:sz="8" w:space="0" w:color="auto"/>
            </w:tcBorders>
          </w:tcPr>
          <w:p w14:paraId="7737839E" w14:textId="15D7B0D7" w:rsidR="0065737E" w:rsidRPr="00FD20ED" w:rsidRDefault="0016019A" w:rsidP="006F3DCB">
            <w:pPr>
              <w:pStyle w:val="TableText"/>
            </w:pPr>
            <w:r w:rsidRPr="00FD20ED">
              <w:t>XTVS PKG MGR PARAM DATA MAP HELP ACTION</w:t>
            </w:r>
          </w:p>
        </w:tc>
        <w:tc>
          <w:tcPr>
            <w:tcW w:w="1530" w:type="dxa"/>
            <w:tcBorders>
              <w:top w:val="single" w:sz="8" w:space="0" w:color="auto"/>
              <w:left w:val="single" w:sz="8" w:space="0" w:color="auto"/>
              <w:bottom w:val="single" w:sz="8" w:space="0" w:color="auto"/>
              <w:right w:val="single" w:sz="8" w:space="0" w:color="auto"/>
            </w:tcBorders>
          </w:tcPr>
          <w:p w14:paraId="27C14E6B" w14:textId="57EE636B" w:rsidR="0065737E" w:rsidRPr="00FD20ED" w:rsidRDefault="00850A01" w:rsidP="006F3DCB">
            <w:pPr>
              <w:pStyle w:val="TableText"/>
            </w:pPr>
            <w:bookmarkStart w:id="182" w:name="dm_display_parameter_file_data_map"/>
            <w:r w:rsidRPr="00FD20ED">
              <w:rPr>
                <w:b/>
              </w:rPr>
              <w:t>DM—Display Parameter File Data Map</w:t>
            </w:r>
            <w:bookmarkEnd w:id="182"/>
          </w:p>
        </w:tc>
        <w:tc>
          <w:tcPr>
            <w:tcW w:w="1080" w:type="dxa"/>
            <w:tcBorders>
              <w:top w:val="single" w:sz="8" w:space="0" w:color="auto"/>
              <w:left w:val="single" w:sz="8" w:space="0" w:color="auto"/>
              <w:bottom w:val="single" w:sz="8" w:space="0" w:color="auto"/>
              <w:right w:val="single" w:sz="8" w:space="0" w:color="auto"/>
            </w:tcBorders>
            <w:shd w:val="clear" w:color="auto" w:fill="auto"/>
          </w:tcPr>
          <w:p w14:paraId="3DEA28D3" w14:textId="26844062" w:rsidR="0065737E" w:rsidRPr="00FD20ED" w:rsidRDefault="0016019A" w:rsidP="006F3DCB">
            <w:pPr>
              <w:pStyle w:val="TableText"/>
            </w:pPr>
            <w:r w:rsidRPr="00FD20ED">
              <w:t>Action</w:t>
            </w:r>
          </w:p>
        </w:tc>
        <w:tc>
          <w:tcPr>
            <w:tcW w:w="1620" w:type="dxa"/>
            <w:tcBorders>
              <w:top w:val="single" w:sz="8" w:space="0" w:color="auto"/>
              <w:left w:val="single" w:sz="8" w:space="0" w:color="auto"/>
              <w:bottom w:val="single" w:sz="8" w:space="0" w:color="auto"/>
              <w:right w:val="single" w:sz="8" w:space="0" w:color="auto"/>
            </w:tcBorders>
          </w:tcPr>
          <w:p w14:paraId="5B2D0B34" w14:textId="0CC533DE" w:rsidR="0065737E" w:rsidRPr="00FD20ED" w:rsidRDefault="006F0B8B" w:rsidP="006F3DCB">
            <w:pPr>
              <w:pStyle w:val="TableText"/>
              <w:rPr>
                <w:bCs/>
              </w:rPr>
            </w:pPr>
            <w:r w:rsidRPr="00FD20ED">
              <w:t xml:space="preserve">ENTRY ACTION: </w:t>
            </w:r>
            <w:r w:rsidRPr="00FD20ED">
              <w:br/>
            </w:r>
            <w:r w:rsidRPr="00FD20ED">
              <w:rPr>
                <w:rFonts w:ascii="Courier New" w:hAnsi="Courier New" w:cs="Courier New"/>
                <w:b/>
                <w:bCs/>
                <w:sz w:val="20"/>
              </w:rPr>
              <w:t>D PARAMAP^XTVSLP</w:t>
            </w:r>
          </w:p>
        </w:tc>
        <w:tc>
          <w:tcPr>
            <w:tcW w:w="4140" w:type="dxa"/>
            <w:tcBorders>
              <w:top w:val="single" w:sz="8" w:space="0" w:color="auto"/>
              <w:left w:val="single" w:sz="8" w:space="0" w:color="auto"/>
              <w:bottom w:val="single" w:sz="8" w:space="0" w:color="auto"/>
              <w:right w:val="single" w:sz="8" w:space="0" w:color="auto"/>
            </w:tcBorders>
          </w:tcPr>
          <w:p w14:paraId="6A13C0F3" w14:textId="760BFB9A" w:rsidR="0065737E" w:rsidRPr="00FD20ED" w:rsidRDefault="00C94A13" w:rsidP="006F3DCB">
            <w:pPr>
              <w:pStyle w:val="TableText"/>
              <w:tabs>
                <w:tab w:val="left" w:pos="1962"/>
              </w:tabs>
            </w:pPr>
            <w:r w:rsidRPr="00FD20ED">
              <w:t>Displays a data map of the Package Parameter file (i.e., </w:t>
            </w:r>
            <w:r w:rsidRPr="00FD20ED">
              <w:rPr>
                <w:b/>
              </w:rPr>
              <w:t>XTMPSIZE*.DAT</w:t>
            </w:r>
            <w:r w:rsidRPr="00FD20ED">
              <w:t>) list data.</w:t>
            </w:r>
          </w:p>
        </w:tc>
      </w:tr>
      <w:tr w:rsidR="0065737E" w:rsidRPr="00FD20ED" w14:paraId="3C53CB0D" w14:textId="77777777" w:rsidTr="74B2C608">
        <w:tc>
          <w:tcPr>
            <w:tcW w:w="2790" w:type="dxa"/>
          </w:tcPr>
          <w:p w14:paraId="6DEB7B0E" w14:textId="64AA2E87" w:rsidR="0065737E" w:rsidRPr="00FD20ED" w:rsidRDefault="008C4763" w:rsidP="006F3DCB">
            <w:pPr>
              <w:pStyle w:val="TableText"/>
            </w:pPr>
            <w:r w:rsidRPr="00FD20ED">
              <w:t>XTVS PKG MGR PARAM DISP CAPTION ACTION</w:t>
            </w:r>
          </w:p>
        </w:tc>
        <w:tc>
          <w:tcPr>
            <w:tcW w:w="1530" w:type="dxa"/>
          </w:tcPr>
          <w:p w14:paraId="7DDCB554" w14:textId="72B9C072" w:rsidR="0065737E" w:rsidRPr="00FD20ED" w:rsidRDefault="00E24D77" w:rsidP="006F3DCB">
            <w:pPr>
              <w:pStyle w:val="TableText"/>
            </w:pPr>
            <w:bookmarkStart w:id="183" w:name="dc_display_captioned_parameters"/>
            <w:r w:rsidRPr="00FD20ED">
              <w:rPr>
                <w:b/>
              </w:rPr>
              <w:t>DC—Display Captioned Parameters</w:t>
            </w:r>
            <w:bookmarkEnd w:id="183"/>
          </w:p>
        </w:tc>
        <w:tc>
          <w:tcPr>
            <w:tcW w:w="1080" w:type="dxa"/>
            <w:shd w:val="clear" w:color="auto" w:fill="auto"/>
          </w:tcPr>
          <w:p w14:paraId="1725516D" w14:textId="7F19DE61" w:rsidR="0065737E" w:rsidRPr="00FD20ED" w:rsidRDefault="008C4763" w:rsidP="006F3DCB">
            <w:pPr>
              <w:pStyle w:val="TableText"/>
            </w:pPr>
            <w:r w:rsidRPr="00FD20ED">
              <w:t>Action</w:t>
            </w:r>
          </w:p>
        </w:tc>
        <w:tc>
          <w:tcPr>
            <w:tcW w:w="1620" w:type="dxa"/>
          </w:tcPr>
          <w:p w14:paraId="0DB18A75" w14:textId="419771CD" w:rsidR="0065737E" w:rsidRPr="00FD20ED" w:rsidRDefault="00277AEC" w:rsidP="006F3DCB">
            <w:pPr>
              <w:pStyle w:val="TableText"/>
              <w:rPr>
                <w:bCs/>
              </w:rPr>
            </w:pPr>
            <w:r w:rsidRPr="00FD20ED">
              <w:t xml:space="preserve">ENTRY ACTION: </w:t>
            </w:r>
            <w:r w:rsidRPr="00FD20ED">
              <w:br/>
            </w:r>
            <w:r w:rsidRPr="00FD20ED">
              <w:rPr>
                <w:rFonts w:ascii="Courier New" w:hAnsi="Courier New" w:cs="Courier New"/>
                <w:b/>
                <w:bCs/>
                <w:sz w:val="20"/>
              </w:rPr>
              <w:t>D PARAMRPT^XTVSLP</w:t>
            </w:r>
          </w:p>
        </w:tc>
        <w:tc>
          <w:tcPr>
            <w:tcW w:w="4140" w:type="dxa"/>
          </w:tcPr>
          <w:p w14:paraId="6F196565" w14:textId="453B2FD8" w:rsidR="0065737E" w:rsidRPr="00FD20ED" w:rsidRDefault="00277AEC" w:rsidP="006F3DCB">
            <w:pPr>
              <w:pStyle w:val="TableText"/>
              <w:tabs>
                <w:tab w:val="left" w:pos="1962"/>
              </w:tabs>
            </w:pPr>
            <w:r w:rsidRPr="00FD20ED">
              <w:t>Displays the list of packages with captioned data elements. It also supports Package Parameter editing actions.</w:t>
            </w:r>
          </w:p>
        </w:tc>
      </w:tr>
      <w:tr w:rsidR="0065737E" w:rsidRPr="00FD20ED" w14:paraId="4AFB7A5D" w14:textId="77777777" w:rsidTr="74B2C608">
        <w:tc>
          <w:tcPr>
            <w:tcW w:w="2790" w:type="dxa"/>
            <w:tcBorders>
              <w:top w:val="single" w:sz="8" w:space="0" w:color="auto"/>
              <w:left w:val="single" w:sz="8" w:space="0" w:color="auto"/>
              <w:bottom w:val="single" w:sz="8" w:space="0" w:color="auto"/>
              <w:right w:val="single" w:sz="8" w:space="0" w:color="auto"/>
            </w:tcBorders>
          </w:tcPr>
          <w:p w14:paraId="75A19932" w14:textId="23DDDF13" w:rsidR="0065737E" w:rsidRPr="00FD20ED" w:rsidRDefault="008C4763" w:rsidP="006F3DCB">
            <w:pPr>
              <w:pStyle w:val="TableText"/>
            </w:pPr>
            <w:r w:rsidRPr="00FD20ED">
              <w:t>XTVS PKG MGR PARAM DISP CAPTN MENU</w:t>
            </w:r>
          </w:p>
        </w:tc>
        <w:tc>
          <w:tcPr>
            <w:tcW w:w="1530" w:type="dxa"/>
            <w:tcBorders>
              <w:top w:val="single" w:sz="8" w:space="0" w:color="auto"/>
              <w:left w:val="single" w:sz="8" w:space="0" w:color="auto"/>
              <w:bottom w:val="single" w:sz="8" w:space="0" w:color="auto"/>
              <w:right w:val="single" w:sz="8" w:space="0" w:color="auto"/>
            </w:tcBorders>
          </w:tcPr>
          <w:p w14:paraId="537F0D72" w14:textId="72237126" w:rsidR="0065737E" w:rsidRPr="00FD20ED" w:rsidRDefault="00C00271" w:rsidP="006F3DCB">
            <w:pPr>
              <w:pStyle w:val="TableText"/>
            </w:pPr>
            <w:r w:rsidRPr="00FD20ED">
              <w:rPr>
                <w:b/>
                <w:bCs/>
              </w:rPr>
              <w:t>Parameter Caption Display Menu</w:t>
            </w:r>
          </w:p>
        </w:tc>
        <w:tc>
          <w:tcPr>
            <w:tcW w:w="1080" w:type="dxa"/>
            <w:tcBorders>
              <w:top w:val="single" w:sz="8" w:space="0" w:color="auto"/>
              <w:left w:val="single" w:sz="8" w:space="0" w:color="auto"/>
              <w:bottom w:val="single" w:sz="8" w:space="0" w:color="auto"/>
              <w:right w:val="single" w:sz="8" w:space="0" w:color="auto"/>
            </w:tcBorders>
            <w:shd w:val="clear" w:color="auto" w:fill="auto"/>
          </w:tcPr>
          <w:p w14:paraId="4C33B909" w14:textId="401CF02F" w:rsidR="0065737E" w:rsidRPr="00FD20ED" w:rsidRDefault="008C4763" w:rsidP="006F3DCB">
            <w:pPr>
              <w:pStyle w:val="TableText"/>
            </w:pPr>
            <w:r w:rsidRPr="00FD20ED">
              <w:t>Menu</w:t>
            </w:r>
          </w:p>
        </w:tc>
        <w:tc>
          <w:tcPr>
            <w:tcW w:w="1620" w:type="dxa"/>
            <w:tcBorders>
              <w:top w:val="single" w:sz="8" w:space="0" w:color="auto"/>
              <w:left w:val="single" w:sz="8" w:space="0" w:color="auto"/>
              <w:bottom w:val="single" w:sz="8" w:space="0" w:color="auto"/>
              <w:right w:val="single" w:sz="8" w:space="0" w:color="auto"/>
            </w:tcBorders>
          </w:tcPr>
          <w:p w14:paraId="774E7A50" w14:textId="7E948F37" w:rsidR="0065737E" w:rsidRPr="00FD20ED" w:rsidRDefault="00AA7DA7" w:rsidP="006F3DCB">
            <w:pPr>
              <w:pStyle w:val="TableText"/>
              <w:rPr>
                <w:bCs/>
              </w:rPr>
            </w:pPr>
            <w:r w:rsidRPr="00FD20ED">
              <w:t xml:space="preserve">HEADER: </w:t>
            </w:r>
            <w:r w:rsidRPr="00FD20ED">
              <w:br/>
            </w:r>
            <w:r w:rsidRPr="00FD20ED">
              <w:rPr>
                <w:rFonts w:ascii="Courier New" w:hAnsi="Courier New" w:cs="Courier New"/>
                <w:b/>
                <w:bCs/>
                <w:sz w:val="20"/>
              </w:rPr>
              <w:t>D SHOW^VALM</w:t>
            </w:r>
          </w:p>
        </w:tc>
        <w:tc>
          <w:tcPr>
            <w:tcW w:w="4140" w:type="dxa"/>
            <w:tcBorders>
              <w:top w:val="single" w:sz="8" w:space="0" w:color="auto"/>
              <w:left w:val="single" w:sz="8" w:space="0" w:color="auto"/>
              <w:bottom w:val="single" w:sz="8" w:space="0" w:color="auto"/>
              <w:right w:val="single" w:sz="8" w:space="0" w:color="auto"/>
            </w:tcBorders>
          </w:tcPr>
          <w:p w14:paraId="0C1B3646" w14:textId="77777777" w:rsidR="0065737E" w:rsidRPr="00FD20ED" w:rsidRDefault="00AA7DA7" w:rsidP="006F3DCB">
            <w:pPr>
              <w:pStyle w:val="TableText"/>
              <w:tabs>
                <w:tab w:val="left" w:pos="1962"/>
              </w:tabs>
            </w:pPr>
            <w:r w:rsidRPr="00FD20ED">
              <w:t xml:space="preserve">This Menu protocol contains the list of actions available from the </w:t>
            </w:r>
            <w:r w:rsidRPr="00FD20ED">
              <w:rPr>
                <w:b/>
                <w:bCs/>
              </w:rPr>
              <w:t>XTVS PKG MGR PARAM CAPTN DISP</w:t>
            </w:r>
            <w:r w:rsidRPr="00FD20ED">
              <w:t xml:space="preserve"> list template. This menu includes the following actions:</w:t>
            </w:r>
          </w:p>
          <w:p w14:paraId="0CED73A6" w14:textId="46B31A67" w:rsidR="00BC31A0" w:rsidRPr="00FD20ED" w:rsidRDefault="00BC31A0" w:rsidP="00BC31A0">
            <w:pPr>
              <w:pStyle w:val="TableListBullet"/>
              <w:ind w:left="360"/>
            </w:pPr>
            <w:r w:rsidRPr="00FD20ED">
              <w:rPr>
                <w:b/>
                <w:bCs/>
              </w:rPr>
              <w:t>XTVS PKG MGR EDIT PACKAGE PARM ACTION</w:t>
            </w:r>
            <w:r w:rsidRPr="00FD20ED">
              <w:br/>
              <w:t xml:space="preserve">MNEMONIC: </w:t>
            </w:r>
            <w:r w:rsidRPr="00FD20ED">
              <w:rPr>
                <w:b/>
                <w:bCs/>
              </w:rPr>
              <w:t>EPP</w:t>
            </w:r>
          </w:p>
          <w:p w14:paraId="4C21E607" w14:textId="30AFE0DE" w:rsidR="00BC31A0" w:rsidRPr="00FD20ED" w:rsidRDefault="00BC31A0" w:rsidP="00BC31A0">
            <w:pPr>
              <w:pStyle w:val="TableListBullet"/>
              <w:ind w:left="360"/>
            </w:pPr>
            <w:r w:rsidRPr="00FD20ED">
              <w:rPr>
                <w:b/>
                <w:bCs/>
              </w:rPr>
              <w:t>XTVS PKG MGR DEL PACKAGE PARM ACTION</w:t>
            </w:r>
            <w:r w:rsidRPr="00FD20ED">
              <w:br/>
              <w:t xml:space="preserve">MNEMONIC: </w:t>
            </w:r>
            <w:r w:rsidRPr="00FD20ED">
              <w:rPr>
                <w:b/>
                <w:bCs/>
              </w:rPr>
              <w:t>DPE</w:t>
            </w:r>
          </w:p>
          <w:p w14:paraId="66F9C24C" w14:textId="057937C6" w:rsidR="00BC31A0" w:rsidRPr="00FD20ED" w:rsidRDefault="00BC31A0" w:rsidP="00BC31A0">
            <w:pPr>
              <w:pStyle w:val="TableListBullet"/>
              <w:ind w:left="360"/>
            </w:pPr>
            <w:r w:rsidRPr="00FD20ED">
              <w:rPr>
                <w:b/>
                <w:bCs/>
              </w:rPr>
              <w:lastRenderedPageBreak/>
              <w:t>XTVS PKG MGR SAVE PACKAGE PARM ACTION</w:t>
            </w:r>
            <w:r w:rsidRPr="00FD20ED">
              <w:br/>
              <w:t xml:space="preserve">MNEMONIC: </w:t>
            </w:r>
            <w:r w:rsidRPr="00FD20ED">
              <w:rPr>
                <w:b/>
                <w:bCs/>
              </w:rPr>
              <w:t>SPP</w:t>
            </w:r>
          </w:p>
          <w:p w14:paraId="18B74C6C" w14:textId="169FCB4F" w:rsidR="00AA7DA7" w:rsidRPr="00FD20ED" w:rsidRDefault="00BC31A0" w:rsidP="00BC31A0">
            <w:pPr>
              <w:pStyle w:val="TableListBullet"/>
              <w:ind w:left="360"/>
              <w:rPr>
                <w:b/>
                <w:bCs/>
              </w:rPr>
            </w:pPr>
            <w:r w:rsidRPr="00FD20ED">
              <w:rPr>
                <w:b/>
                <w:bCs/>
              </w:rPr>
              <w:t>VALM BLANK 1</w:t>
            </w:r>
          </w:p>
        </w:tc>
      </w:tr>
      <w:tr w:rsidR="0065737E" w:rsidRPr="00FD20ED" w14:paraId="2BBD9E4F" w14:textId="77777777" w:rsidTr="74B2C608">
        <w:tc>
          <w:tcPr>
            <w:tcW w:w="2790" w:type="dxa"/>
          </w:tcPr>
          <w:p w14:paraId="2C92254B" w14:textId="1DB59BFC" w:rsidR="0065737E" w:rsidRPr="00FD20ED" w:rsidRDefault="00B83CCA" w:rsidP="006F3DCB">
            <w:pPr>
              <w:pStyle w:val="TableText"/>
            </w:pPr>
            <w:r w:rsidRPr="00FD20ED">
              <w:lastRenderedPageBreak/>
              <w:t>XTVS PKG MGR PARAM DISP MENU</w:t>
            </w:r>
          </w:p>
        </w:tc>
        <w:tc>
          <w:tcPr>
            <w:tcW w:w="1530" w:type="dxa"/>
          </w:tcPr>
          <w:p w14:paraId="7DAD6A1C" w14:textId="43633C9C" w:rsidR="0065737E" w:rsidRPr="00FD20ED" w:rsidRDefault="00F13A96" w:rsidP="006F3DCB">
            <w:pPr>
              <w:pStyle w:val="TableText"/>
            </w:pPr>
            <w:r w:rsidRPr="00FD20ED">
              <w:rPr>
                <w:b/>
                <w:bCs/>
              </w:rPr>
              <w:t>Package Parameter Display Menu</w:t>
            </w:r>
          </w:p>
        </w:tc>
        <w:tc>
          <w:tcPr>
            <w:tcW w:w="1080" w:type="dxa"/>
            <w:shd w:val="clear" w:color="auto" w:fill="auto"/>
          </w:tcPr>
          <w:p w14:paraId="00CCB966" w14:textId="3C735E20" w:rsidR="0065737E" w:rsidRPr="00FD20ED" w:rsidRDefault="00487BCF" w:rsidP="006F3DCB">
            <w:pPr>
              <w:pStyle w:val="TableText"/>
            </w:pPr>
            <w:r w:rsidRPr="00FD20ED">
              <w:t>Menu</w:t>
            </w:r>
          </w:p>
        </w:tc>
        <w:tc>
          <w:tcPr>
            <w:tcW w:w="1620" w:type="dxa"/>
          </w:tcPr>
          <w:p w14:paraId="48F13008" w14:textId="1B09EBF0" w:rsidR="0065737E" w:rsidRPr="00FD20ED" w:rsidRDefault="00C255E8" w:rsidP="006F3DCB">
            <w:pPr>
              <w:pStyle w:val="TableText"/>
              <w:rPr>
                <w:bCs/>
              </w:rPr>
            </w:pPr>
            <w:r w:rsidRPr="00FD20ED">
              <w:t xml:space="preserve">HEADER: </w:t>
            </w:r>
            <w:r w:rsidRPr="00FD20ED">
              <w:br/>
            </w:r>
            <w:r w:rsidRPr="00FD20ED">
              <w:rPr>
                <w:rFonts w:ascii="Courier New" w:hAnsi="Courier New" w:cs="Courier New"/>
                <w:b/>
                <w:bCs/>
                <w:sz w:val="20"/>
              </w:rPr>
              <w:t>D SHOW^VALM</w:t>
            </w:r>
          </w:p>
        </w:tc>
        <w:tc>
          <w:tcPr>
            <w:tcW w:w="4140" w:type="dxa"/>
          </w:tcPr>
          <w:p w14:paraId="7B1963A4" w14:textId="77777777" w:rsidR="0065737E" w:rsidRPr="00FD20ED" w:rsidRDefault="00C255E8" w:rsidP="006F3DCB">
            <w:pPr>
              <w:pStyle w:val="TableText"/>
              <w:tabs>
                <w:tab w:val="left" w:pos="1962"/>
              </w:tabs>
            </w:pPr>
            <w:r w:rsidRPr="00FD20ED">
              <w:t xml:space="preserve">This Menu protocol contains the list of actions available from the </w:t>
            </w:r>
            <w:r w:rsidRPr="00FD20ED">
              <w:rPr>
                <w:b/>
                <w:bCs/>
              </w:rPr>
              <w:t>XTVS PKG MGR PARAM DISPLAY</w:t>
            </w:r>
            <w:r w:rsidRPr="00FD20ED">
              <w:t xml:space="preserve"> list template. This menu includes the following actions:</w:t>
            </w:r>
          </w:p>
          <w:p w14:paraId="122FD98F" w14:textId="2E7B0ECB" w:rsidR="00473E02" w:rsidRPr="00FD20ED" w:rsidRDefault="00473E02" w:rsidP="00473E02">
            <w:pPr>
              <w:pStyle w:val="TableListBullet"/>
              <w:ind w:left="360"/>
            </w:pPr>
            <w:r w:rsidRPr="00FD20ED">
              <w:rPr>
                <w:b/>
                <w:bCs/>
              </w:rPr>
              <w:t>XTVS PKG MGR PARAM ERR DISP ACTION</w:t>
            </w:r>
            <w:r w:rsidRPr="00FD20ED">
              <w:br/>
              <w:t xml:space="preserve">MNEMONIC: </w:t>
            </w:r>
            <w:r w:rsidRPr="00FD20ED">
              <w:rPr>
                <w:b/>
                <w:bCs/>
              </w:rPr>
              <w:t>DO</w:t>
            </w:r>
          </w:p>
          <w:p w14:paraId="0827112C" w14:textId="5E35F092" w:rsidR="00473E02" w:rsidRPr="00FD20ED" w:rsidRDefault="00473E02" w:rsidP="00473E02">
            <w:pPr>
              <w:pStyle w:val="TableListBullet"/>
              <w:ind w:left="360"/>
            </w:pPr>
            <w:r w:rsidRPr="00FD20ED">
              <w:rPr>
                <w:b/>
                <w:bCs/>
              </w:rPr>
              <w:t>XTVS PKG MGR PARAM DATA MAP HELP ACTION</w:t>
            </w:r>
            <w:r w:rsidRPr="00FD20ED">
              <w:br/>
              <w:t xml:space="preserve">MNEMONIC: </w:t>
            </w:r>
            <w:r w:rsidRPr="00FD20ED">
              <w:rPr>
                <w:b/>
                <w:bCs/>
              </w:rPr>
              <w:t>DM</w:t>
            </w:r>
          </w:p>
          <w:p w14:paraId="3ABE6113" w14:textId="5281F414" w:rsidR="00473E02" w:rsidRPr="00FD20ED" w:rsidRDefault="00473E02" w:rsidP="00473E02">
            <w:pPr>
              <w:pStyle w:val="TableListBullet"/>
              <w:ind w:left="360"/>
            </w:pPr>
            <w:r w:rsidRPr="00FD20ED">
              <w:rPr>
                <w:b/>
                <w:bCs/>
              </w:rPr>
              <w:t>XTVS PKG MGR PARAM DISP CAPTION ACTION</w:t>
            </w:r>
            <w:r w:rsidRPr="00FD20ED">
              <w:br/>
              <w:t xml:space="preserve">MNEMONIC: </w:t>
            </w:r>
            <w:r w:rsidRPr="00FD20ED">
              <w:rPr>
                <w:b/>
                <w:bCs/>
              </w:rPr>
              <w:t>DC</w:t>
            </w:r>
          </w:p>
          <w:p w14:paraId="67CC82AA" w14:textId="4AB7F21B" w:rsidR="00C255E8" w:rsidRPr="00FD20ED" w:rsidRDefault="00473E02" w:rsidP="00473E02">
            <w:pPr>
              <w:pStyle w:val="TableListBullet"/>
              <w:ind w:left="360"/>
            </w:pPr>
            <w:r w:rsidRPr="00FD20ED">
              <w:rPr>
                <w:b/>
                <w:bCs/>
              </w:rPr>
              <w:t>XTVS PKG MGR PARAM COMPARE ACTION</w:t>
            </w:r>
            <w:r w:rsidRPr="00FD20ED">
              <w:br/>
              <w:t xml:space="preserve">MNEMONIC: </w:t>
            </w:r>
            <w:r w:rsidRPr="00FD20ED">
              <w:rPr>
                <w:b/>
                <w:bCs/>
              </w:rPr>
              <w:t>CPF</w:t>
            </w:r>
          </w:p>
        </w:tc>
      </w:tr>
      <w:tr w:rsidR="0065737E" w:rsidRPr="00FD20ED" w14:paraId="27F28EA2" w14:textId="77777777" w:rsidTr="74B2C608">
        <w:tc>
          <w:tcPr>
            <w:tcW w:w="2790" w:type="dxa"/>
            <w:tcBorders>
              <w:top w:val="single" w:sz="8" w:space="0" w:color="auto"/>
              <w:left w:val="single" w:sz="8" w:space="0" w:color="auto"/>
              <w:bottom w:val="single" w:sz="8" w:space="0" w:color="auto"/>
              <w:right w:val="single" w:sz="8" w:space="0" w:color="auto"/>
            </w:tcBorders>
          </w:tcPr>
          <w:p w14:paraId="246EFB6B" w14:textId="2A31CB09" w:rsidR="0065737E" w:rsidRPr="00FD20ED" w:rsidRDefault="00D43627" w:rsidP="006F3DCB">
            <w:pPr>
              <w:pStyle w:val="TableText"/>
            </w:pPr>
            <w:r w:rsidRPr="00FD20ED">
              <w:t>XTVS PKG MGR PARAM DISP/EDIT ACTION</w:t>
            </w:r>
          </w:p>
        </w:tc>
        <w:tc>
          <w:tcPr>
            <w:tcW w:w="1530" w:type="dxa"/>
            <w:tcBorders>
              <w:top w:val="single" w:sz="8" w:space="0" w:color="auto"/>
              <w:left w:val="single" w:sz="8" w:space="0" w:color="auto"/>
              <w:bottom w:val="single" w:sz="8" w:space="0" w:color="auto"/>
              <w:right w:val="single" w:sz="8" w:space="0" w:color="auto"/>
            </w:tcBorders>
          </w:tcPr>
          <w:p w14:paraId="50AFEC9F" w14:textId="4B9C0B2F" w:rsidR="0065737E" w:rsidRPr="00FD20ED" w:rsidRDefault="00F0544F" w:rsidP="006F3DCB">
            <w:pPr>
              <w:pStyle w:val="TableText"/>
            </w:pPr>
            <w:bookmarkStart w:id="184" w:name="pmd_display_edit_package_parameters"/>
            <w:r w:rsidRPr="00FD20ED">
              <w:rPr>
                <w:b/>
              </w:rPr>
              <w:t>PMD—Display/Edit Package Parameters</w:t>
            </w:r>
            <w:bookmarkEnd w:id="184"/>
          </w:p>
        </w:tc>
        <w:tc>
          <w:tcPr>
            <w:tcW w:w="1080" w:type="dxa"/>
            <w:tcBorders>
              <w:top w:val="single" w:sz="8" w:space="0" w:color="auto"/>
              <w:left w:val="single" w:sz="8" w:space="0" w:color="auto"/>
              <w:bottom w:val="single" w:sz="8" w:space="0" w:color="auto"/>
              <w:right w:val="single" w:sz="8" w:space="0" w:color="auto"/>
            </w:tcBorders>
            <w:shd w:val="clear" w:color="auto" w:fill="auto"/>
          </w:tcPr>
          <w:p w14:paraId="081564CF" w14:textId="223BEF2F" w:rsidR="0065737E" w:rsidRPr="00FD20ED" w:rsidRDefault="00D43627" w:rsidP="006F3DCB">
            <w:pPr>
              <w:pStyle w:val="TableText"/>
            </w:pPr>
            <w:r w:rsidRPr="00FD20ED">
              <w:t>Action</w:t>
            </w:r>
          </w:p>
        </w:tc>
        <w:tc>
          <w:tcPr>
            <w:tcW w:w="1620" w:type="dxa"/>
            <w:tcBorders>
              <w:top w:val="single" w:sz="8" w:space="0" w:color="auto"/>
              <w:left w:val="single" w:sz="8" w:space="0" w:color="auto"/>
              <w:bottom w:val="single" w:sz="8" w:space="0" w:color="auto"/>
              <w:right w:val="single" w:sz="8" w:space="0" w:color="auto"/>
            </w:tcBorders>
          </w:tcPr>
          <w:p w14:paraId="37C912E5" w14:textId="5D377326" w:rsidR="0065737E" w:rsidRPr="00FD20ED" w:rsidRDefault="00797FC5" w:rsidP="006F3DCB">
            <w:pPr>
              <w:pStyle w:val="TableText"/>
              <w:rPr>
                <w:bCs/>
              </w:rPr>
            </w:pPr>
            <w:r w:rsidRPr="00FD20ED">
              <w:t xml:space="preserve">ENTRY ACTION: </w:t>
            </w:r>
            <w:r w:rsidRPr="00FD20ED">
              <w:br/>
            </w:r>
            <w:r w:rsidRPr="00FD20ED">
              <w:rPr>
                <w:rFonts w:ascii="Courier New" w:hAnsi="Courier New" w:cs="Courier New"/>
                <w:b/>
                <w:bCs/>
                <w:sz w:val="20"/>
              </w:rPr>
              <w:t>D PRMD^XTVSLM</w:t>
            </w:r>
          </w:p>
        </w:tc>
        <w:tc>
          <w:tcPr>
            <w:tcW w:w="4140" w:type="dxa"/>
            <w:tcBorders>
              <w:top w:val="single" w:sz="8" w:space="0" w:color="auto"/>
              <w:left w:val="single" w:sz="8" w:space="0" w:color="auto"/>
              <w:bottom w:val="single" w:sz="8" w:space="0" w:color="auto"/>
              <w:right w:val="single" w:sz="8" w:space="0" w:color="auto"/>
            </w:tcBorders>
          </w:tcPr>
          <w:p w14:paraId="61A57BE2" w14:textId="6B253795" w:rsidR="0072393D" w:rsidRPr="00FD20ED" w:rsidRDefault="0072393D" w:rsidP="00063157">
            <w:pPr>
              <w:pStyle w:val="TableText"/>
            </w:pPr>
            <w:r w:rsidRPr="00FD20ED">
              <w:t xml:space="preserve">This action prompts the user to select a </w:t>
            </w:r>
            <w:r w:rsidRPr="00FD20ED">
              <w:rPr>
                <w:b/>
              </w:rPr>
              <w:t>XTMPSIZE*.DAT</w:t>
            </w:r>
            <w:r w:rsidRPr="00FD20ED">
              <w:t xml:space="preserve"> Package Parameter file form a list of Package Parameter files (i.e., </w:t>
            </w:r>
            <w:r w:rsidRPr="00FD20ED">
              <w:rPr>
                <w:b/>
              </w:rPr>
              <w:t>XTMPSIZE*.DAT</w:t>
            </w:r>
            <w:r w:rsidRPr="00FD20ED">
              <w:t>). It then invokes the “</w:t>
            </w:r>
            <w:r w:rsidRPr="00FD20ED">
              <w:rPr>
                <w:b/>
              </w:rPr>
              <w:t>VistA Package Size Analysis Manager – Parameter Display</w:t>
            </w:r>
            <w:r w:rsidRPr="00FD20ED">
              <w:rPr>
                <w:bCs/>
              </w:rPr>
              <w:t>”</w:t>
            </w:r>
            <w:r w:rsidRPr="00FD20ED">
              <w:t xml:space="preserve"> screen for editing and managing Package Parameter file (i.e., </w:t>
            </w:r>
            <w:r w:rsidRPr="00FD20ED">
              <w:rPr>
                <w:b/>
              </w:rPr>
              <w:t>XTMPSIZE*.DAT</w:t>
            </w:r>
            <w:r w:rsidRPr="00FD20ED">
              <w:t>) data.</w:t>
            </w:r>
          </w:p>
          <w:p w14:paraId="37E6AFC9" w14:textId="248E8823" w:rsidR="0065737E" w:rsidRPr="00FD20ED" w:rsidRDefault="0072393D" w:rsidP="00063157">
            <w:pPr>
              <w:pStyle w:val="TableText"/>
            </w:pPr>
            <w:r w:rsidRPr="00FD20ED">
              <w:t xml:space="preserve">This action is locked with the </w:t>
            </w:r>
            <w:r w:rsidRPr="00FD20ED">
              <w:rPr>
                <w:b/>
                <w:bCs/>
              </w:rPr>
              <w:t>XTVS EDITOR</w:t>
            </w:r>
            <w:r w:rsidRPr="00FD20ED">
              <w:t xml:space="preserve"> security key.</w:t>
            </w:r>
          </w:p>
        </w:tc>
      </w:tr>
      <w:tr w:rsidR="0065737E" w:rsidRPr="00FD20ED" w14:paraId="67713671" w14:textId="77777777" w:rsidTr="74B2C608">
        <w:tc>
          <w:tcPr>
            <w:tcW w:w="2790" w:type="dxa"/>
          </w:tcPr>
          <w:p w14:paraId="1F56A3D0" w14:textId="57DB27BD" w:rsidR="0065737E" w:rsidRPr="00FD20ED" w:rsidRDefault="00D43627" w:rsidP="006F3DCB">
            <w:pPr>
              <w:pStyle w:val="TableText"/>
            </w:pPr>
            <w:r w:rsidRPr="00FD20ED">
              <w:t>XTVS PKG MGR PARAM ERR DISP ACTION</w:t>
            </w:r>
          </w:p>
        </w:tc>
        <w:tc>
          <w:tcPr>
            <w:tcW w:w="1530" w:type="dxa"/>
          </w:tcPr>
          <w:p w14:paraId="59D71690" w14:textId="55307A61" w:rsidR="0065737E" w:rsidRPr="00FD20ED" w:rsidRDefault="006D2E4F" w:rsidP="006F3DCB">
            <w:pPr>
              <w:pStyle w:val="TableText"/>
            </w:pPr>
            <w:bookmarkStart w:id="185" w:name="de_display_package_overlap_list"/>
            <w:r w:rsidRPr="00FD20ED">
              <w:rPr>
                <w:b/>
              </w:rPr>
              <w:t>DO—Display Package Overlap List</w:t>
            </w:r>
            <w:bookmarkEnd w:id="185"/>
          </w:p>
        </w:tc>
        <w:tc>
          <w:tcPr>
            <w:tcW w:w="1080" w:type="dxa"/>
            <w:shd w:val="clear" w:color="auto" w:fill="auto"/>
          </w:tcPr>
          <w:p w14:paraId="2B896E67" w14:textId="53160FE7" w:rsidR="0065737E" w:rsidRPr="00FD20ED" w:rsidRDefault="00D43627" w:rsidP="006F3DCB">
            <w:pPr>
              <w:pStyle w:val="TableText"/>
            </w:pPr>
            <w:r w:rsidRPr="00FD20ED">
              <w:t>Action</w:t>
            </w:r>
          </w:p>
        </w:tc>
        <w:tc>
          <w:tcPr>
            <w:tcW w:w="1620" w:type="dxa"/>
          </w:tcPr>
          <w:p w14:paraId="525D21F6" w14:textId="0AD1B1FF" w:rsidR="0065737E" w:rsidRPr="00FD20ED" w:rsidRDefault="00974761" w:rsidP="006F3DCB">
            <w:pPr>
              <w:pStyle w:val="TableText"/>
              <w:rPr>
                <w:bCs/>
              </w:rPr>
            </w:pPr>
            <w:r w:rsidRPr="00FD20ED">
              <w:t xml:space="preserve">ENTRY ACTION: </w:t>
            </w:r>
            <w:r w:rsidRPr="00FD20ED">
              <w:br/>
            </w:r>
            <w:r w:rsidRPr="00FD20ED">
              <w:rPr>
                <w:rFonts w:ascii="Courier New" w:hAnsi="Courier New" w:cs="Courier New"/>
                <w:b/>
                <w:bCs/>
                <w:sz w:val="20"/>
              </w:rPr>
              <w:t>D PKGERR^XTVSLP</w:t>
            </w:r>
          </w:p>
        </w:tc>
        <w:tc>
          <w:tcPr>
            <w:tcW w:w="4140" w:type="dxa"/>
          </w:tcPr>
          <w:p w14:paraId="59ECAB37" w14:textId="6724D7A1" w:rsidR="0065737E" w:rsidRPr="00FD20ED" w:rsidRDefault="007256D3" w:rsidP="006F3DCB">
            <w:pPr>
              <w:pStyle w:val="TableText"/>
              <w:tabs>
                <w:tab w:val="left" w:pos="1962"/>
              </w:tabs>
            </w:pPr>
            <w:r w:rsidRPr="00FD20ED">
              <w:t>Displays the “</w:t>
            </w:r>
            <w:r w:rsidRPr="00FD20ED">
              <w:rPr>
                <w:b/>
              </w:rPr>
              <w:t>VistA Package Size Analysis Manager – Prefix/File Overlap</w:t>
            </w:r>
            <w:r w:rsidRPr="00FD20ED">
              <w:rPr>
                <w:bCs/>
              </w:rPr>
              <w:t>”</w:t>
            </w:r>
            <w:r w:rsidRPr="00FD20ED">
              <w:t xml:space="preserve"> screen. It includes data analysis support actions that allow users to review PACKAGE (#9.4) file and PREFIX (#1) field (i.e., unique namespace prefix assigned to the package) overlap information.</w:t>
            </w:r>
          </w:p>
        </w:tc>
      </w:tr>
      <w:tr w:rsidR="0065737E" w:rsidRPr="00FD20ED" w14:paraId="1C64AC06" w14:textId="77777777" w:rsidTr="74B2C608">
        <w:trPr>
          <w:cantSplit/>
        </w:trPr>
        <w:tc>
          <w:tcPr>
            <w:tcW w:w="2790" w:type="dxa"/>
            <w:tcBorders>
              <w:top w:val="single" w:sz="8" w:space="0" w:color="auto"/>
              <w:left w:val="single" w:sz="8" w:space="0" w:color="auto"/>
              <w:bottom w:val="single" w:sz="8" w:space="0" w:color="auto"/>
              <w:right w:val="single" w:sz="8" w:space="0" w:color="auto"/>
            </w:tcBorders>
          </w:tcPr>
          <w:p w14:paraId="7D42889B" w14:textId="257AD62C" w:rsidR="0065737E" w:rsidRPr="00FD20ED" w:rsidRDefault="002B3086" w:rsidP="006F3DCB">
            <w:pPr>
              <w:pStyle w:val="TableText"/>
            </w:pPr>
            <w:r w:rsidRPr="00FD20ED">
              <w:lastRenderedPageBreak/>
              <w:t>XTVS PKG MGR PARAM ERROR MENU</w:t>
            </w:r>
          </w:p>
        </w:tc>
        <w:tc>
          <w:tcPr>
            <w:tcW w:w="1530" w:type="dxa"/>
            <w:tcBorders>
              <w:top w:val="single" w:sz="8" w:space="0" w:color="auto"/>
              <w:left w:val="single" w:sz="8" w:space="0" w:color="auto"/>
              <w:bottom w:val="single" w:sz="8" w:space="0" w:color="auto"/>
              <w:right w:val="single" w:sz="8" w:space="0" w:color="auto"/>
            </w:tcBorders>
          </w:tcPr>
          <w:p w14:paraId="7C7F904D" w14:textId="6413C47D" w:rsidR="0065737E" w:rsidRPr="00FD20ED" w:rsidRDefault="000B7CC4" w:rsidP="006F3DCB">
            <w:pPr>
              <w:pStyle w:val="TableText"/>
            </w:pPr>
            <w:r w:rsidRPr="00FD20ED">
              <w:rPr>
                <w:b/>
                <w:bCs/>
              </w:rPr>
              <w:t>List Package Errors</w:t>
            </w:r>
          </w:p>
        </w:tc>
        <w:tc>
          <w:tcPr>
            <w:tcW w:w="1080" w:type="dxa"/>
            <w:tcBorders>
              <w:top w:val="single" w:sz="8" w:space="0" w:color="auto"/>
              <w:left w:val="single" w:sz="8" w:space="0" w:color="auto"/>
              <w:bottom w:val="single" w:sz="8" w:space="0" w:color="auto"/>
              <w:right w:val="single" w:sz="8" w:space="0" w:color="auto"/>
            </w:tcBorders>
            <w:shd w:val="clear" w:color="auto" w:fill="auto"/>
          </w:tcPr>
          <w:p w14:paraId="44CFCCB0" w14:textId="622CC964" w:rsidR="0065737E" w:rsidRPr="00FD20ED" w:rsidRDefault="002B3086" w:rsidP="006F3DCB">
            <w:pPr>
              <w:pStyle w:val="TableText"/>
            </w:pPr>
            <w:r w:rsidRPr="00FD20ED">
              <w:t>Menu</w:t>
            </w:r>
          </w:p>
        </w:tc>
        <w:tc>
          <w:tcPr>
            <w:tcW w:w="1620" w:type="dxa"/>
            <w:tcBorders>
              <w:top w:val="single" w:sz="8" w:space="0" w:color="auto"/>
              <w:left w:val="single" w:sz="8" w:space="0" w:color="auto"/>
              <w:bottom w:val="single" w:sz="8" w:space="0" w:color="auto"/>
              <w:right w:val="single" w:sz="8" w:space="0" w:color="auto"/>
            </w:tcBorders>
          </w:tcPr>
          <w:p w14:paraId="72EC595F" w14:textId="0D99DDC9" w:rsidR="0065737E" w:rsidRPr="00FD20ED" w:rsidRDefault="00A873D2" w:rsidP="006F3DCB">
            <w:pPr>
              <w:pStyle w:val="TableText"/>
              <w:rPr>
                <w:bCs/>
              </w:rPr>
            </w:pPr>
            <w:r w:rsidRPr="00FD20ED">
              <w:t xml:space="preserve">HEADER: </w:t>
            </w:r>
            <w:r w:rsidRPr="00FD20ED">
              <w:br/>
            </w:r>
            <w:r w:rsidRPr="00FD20ED">
              <w:rPr>
                <w:rFonts w:ascii="Courier New" w:hAnsi="Courier New" w:cs="Courier New"/>
                <w:b/>
                <w:bCs/>
                <w:sz w:val="20"/>
              </w:rPr>
              <w:t>D SHOW^VALM</w:t>
            </w:r>
          </w:p>
        </w:tc>
        <w:tc>
          <w:tcPr>
            <w:tcW w:w="4140" w:type="dxa"/>
            <w:tcBorders>
              <w:top w:val="single" w:sz="8" w:space="0" w:color="auto"/>
              <w:left w:val="single" w:sz="8" w:space="0" w:color="auto"/>
              <w:bottom w:val="single" w:sz="8" w:space="0" w:color="auto"/>
              <w:right w:val="single" w:sz="8" w:space="0" w:color="auto"/>
            </w:tcBorders>
          </w:tcPr>
          <w:p w14:paraId="02280A69" w14:textId="77777777" w:rsidR="0065737E" w:rsidRPr="00FD20ED" w:rsidRDefault="00B037C1" w:rsidP="006F3DCB">
            <w:pPr>
              <w:pStyle w:val="TableText"/>
              <w:tabs>
                <w:tab w:val="left" w:pos="1962"/>
              </w:tabs>
            </w:pPr>
            <w:r w:rsidRPr="00FD20ED">
              <w:t xml:space="preserve">This protocol allows access to the Package Parameter File error reporting actions. The </w:t>
            </w:r>
            <w:r w:rsidRPr="00FD20ED">
              <w:rPr>
                <w:b/>
                <w:bCs/>
              </w:rPr>
              <w:t>XTVS PKG MGR PARAM ERROR DISP</w:t>
            </w:r>
            <w:r w:rsidRPr="00FD20ED">
              <w:t xml:space="preserve"> List Manager template uses this menu protocol.</w:t>
            </w:r>
            <w:r w:rsidR="00A873D2" w:rsidRPr="00FD20ED">
              <w:t xml:space="preserve"> This menu includes the following actions:</w:t>
            </w:r>
          </w:p>
          <w:p w14:paraId="33472C98" w14:textId="67636683" w:rsidR="002A7DB0" w:rsidRPr="00FD20ED" w:rsidRDefault="002A7DB0" w:rsidP="002A7DB0">
            <w:pPr>
              <w:pStyle w:val="TableListBullet"/>
              <w:ind w:left="360"/>
            </w:pPr>
            <w:r w:rsidRPr="00FD20ED">
              <w:rPr>
                <w:b/>
                <w:bCs/>
              </w:rPr>
              <w:t>XTVS PKG MGR PREFIX OVERLAP ACTION</w:t>
            </w:r>
            <w:r w:rsidRPr="00FD20ED">
              <w:br/>
              <w:t xml:space="preserve">MNEMONIC: </w:t>
            </w:r>
            <w:r w:rsidRPr="00FD20ED">
              <w:rPr>
                <w:b/>
                <w:bCs/>
              </w:rPr>
              <w:t>PL</w:t>
            </w:r>
          </w:p>
          <w:p w14:paraId="5F3948AD" w14:textId="3FBD209D" w:rsidR="002A7DB0" w:rsidRPr="00FD20ED" w:rsidRDefault="002A7DB0" w:rsidP="002A7DB0">
            <w:pPr>
              <w:pStyle w:val="TableListBullet"/>
              <w:ind w:left="360"/>
            </w:pPr>
            <w:r w:rsidRPr="00FD20ED">
              <w:rPr>
                <w:b/>
                <w:bCs/>
              </w:rPr>
              <w:t>XTVS PKG MGR FILE OVERLAP ACTION</w:t>
            </w:r>
            <w:r w:rsidRPr="00FD20ED">
              <w:br/>
              <w:t xml:space="preserve">MNEMONIC: </w:t>
            </w:r>
            <w:r w:rsidRPr="00FD20ED">
              <w:rPr>
                <w:b/>
                <w:bCs/>
              </w:rPr>
              <w:t>FL</w:t>
            </w:r>
          </w:p>
          <w:p w14:paraId="038E3BE7" w14:textId="7FA25431" w:rsidR="002A7DB0" w:rsidRPr="00FD20ED" w:rsidRDefault="002A7DB0" w:rsidP="002A7DB0">
            <w:pPr>
              <w:pStyle w:val="TableListBullet"/>
              <w:ind w:left="360"/>
            </w:pPr>
            <w:r w:rsidRPr="00FD20ED">
              <w:rPr>
                <w:b/>
                <w:bCs/>
              </w:rPr>
              <w:t>XTVS PKG MGR EMAIL OVRLAP RPT ACTION</w:t>
            </w:r>
            <w:r w:rsidRPr="00FD20ED">
              <w:br/>
              <w:t xml:space="preserve">MNEMONIC: </w:t>
            </w:r>
            <w:r w:rsidRPr="00FD20ED">
              <w:rPr>
                <w:b/>
                <w:bCs/>
              </w:rPr>
              <w:t>EL</w:t>
            </w:r>
          </w:p>
          <w:p w14:paraId="702D7EC1" w14:textId="17EBA91A" w:rsidR="00A873D2" w:rsidRPr="00FD20ED" w:rsidRDefault="002A7DB0" w:rsidP="002A7DB0">
            <w:pPr>
              <w:pStyle w:val="TableListBullet"/>
              <w:ind w:left="360"/>
            </w:pPr>
            <w:r w:rsidRPr="00FD20ED">
              <w:rPr>
                <w:b/>
                <w:bCs/>
              </w:rPr>
              <w:t>XTVS PKG MGR PARAM OVRLP REDISP ACTION</w:t>
            </w:r>
            <w:r w:rsidRPr="00FD20ED">
              <w:br/>
              <w:t xml:space="preserve">MNEMONIC: </w:t>
            </w:r>
            <w:r w:rsidRPr="00FD20ED">
              <w:rPr>
                <w:b/>
                <w:bCs/>
              </w:rPr>
              <w:t>RL</w:t>
            </w:r>
          </w:p>
        </w:tc>
      </w:tr>
      <w:tr w:rsidR="0065737E" w:rsidRPr="00FD20ED" w14:paraId="58367816" w14:textId="77777777" w:rsidTr="74B2C608">
        <w:tc>
          <w:tcPr>
            <w:tcW w:w="2790" w:type="dxa"/>
          </w:tcPr>
          <w:p w14:paraId="5D282A09" w14:textId="554F039C" w:rsidR="0065737E" w:rsidRPr="00FD20ED" w:rsidRDefault="002B3086" w:rsidP="006F3DCB">
            <w:pPr>
              <w:pStyle w:val="TableText"/>
            </w:pPr>
            <w:r w:rsidRPr="00FD20ED">
              <w:t>XTVS PKG MGR PARAM FILE DELETE ACTION</w:t>
            </w:r>
          </w:p>
        </w:tc>
        <w:tc>
          <w:tcPr>
            <w:tcW w:w="1530" w:type="dxa"/>
          </w:tcPr>
          <w:p w14:paraId="68E17C86" w14:textId="6D2B8808" w:rsidR="0065737E" w:rsidRPr="00FD20ED" w:rsidRDefault="00C54EB6" w:rsidP="006F3DCB">
            <w:pPr>
              <w:pStyle w:val="TableText"/>
            </w:pPr>
            <w:bookmarkStart w:id="186" w:name="dpf_delete_package_parameter_file"/>
            <w:r w:rsidRPr="00FD20ED">
              <w:rPr>
                <w:b/>
              </w:rPr>
              <w:t>DPF—Delete Package Parameter File</w:t>
            </w:r>
            <w:bookmarkEnd w:id="186"/>
          </w:p>
        </w:tc>
        <w:tc>
          <w:tcPr>
            <w:tcW w:w="1080" w:type="dxa"/>
            <w:shd w:val="clear" w:color="auto" w:fill="auto"/>
          </w:tcPr>
          <w:p w14:paraId="2D73180B" w14:textId="5CF775E8" w:rsidR="0065737E" w:rsidRPr="00FD20ED" w:rsidRDefault="002B3086" w:rsidP="006F3DCB">
            <w:pPr>
              <w:pStyle w:val="TableText"/>
            </w:pPr>
            <w:r w:rsidRPr="00FD20ED">
              <w:t>Action</w:t>
            </w:r>
          </w:p>
        </w:tc>
        <w:tc>
          <w:tcPr>
            <w:tcW w:w="1620" w:type="dxa"/>
          </w:tcPr>
          <w:p w14:paraId="336E1F09" w14:textId="3E3052C7" w:rsidR="0065737E" w:rsidRPr="00FD20ED" w:rsidRDefault="0025133B" w:rsidP="006F3DCB">
            <w:pPr>
              <w:pStyle w:val="TableText"/>
              <w:rPr>
                <w:bCs/>
              </w:rPr>
            </w:pPr>
            <w:r w:rsidRPr="00FD20ED">
              <w:t xml:space="preserve">ENTRY ACTION: </w:t>
            </w:r>
            <w:r w:rsidRPr="00FD20ED">
              <w:br/>
            </w:r>
            <w:r w:rsidRPr="00FD20ED">
              <w:rPr>
                <w:rFonts w:ascii="Courier New" w:hAnsi="Courier New" w:cs="Courier New"/>
                <w:b/>
                <w:bCs/>
                <w:sz w:val="20"/>
              </w:rPr>
              <w:t>D DELPRM^XTVSLM</w:t>
            </w:r>
          </w:p>
        </w:tc>
        <w:tc>
          <w:tcPr>
            <w:tcW w:w="4140" w:type="dxa"/>
          </w:tcPr>
          <w:p w14:paraId="1895D4CF" w14:textId="77777777" w:rsidR="0065737E" w:rsidRPr="00FD20ED" w:rsidRDefault="0025133B" w:rsidP="006F3DCB">
            <w:pPr>
              <w:pStyle w:val="TableText"/>
              <w:tabs>
                <w:tab w:val="left" w:pos="1962"/>
              </w:tabs>
            </w:pPr>
            <w:r w:rsidRPr="00FD20ED">
              <w:t>Deletes from the system a selected Package Parameter file (i.e., </w:t>
            </w:r>
            <w:r w:rsidRPr="00FD20ED">
              <w:rPr>
                <w:b/>
              </w:rPr>
              <w:t>XTMPSIZE*.DAT</w:t>
            </w:r>
            <w:r w:rsidRPr="00FD20ED">
              <w:t>) listed on the “</w:t>
            </w:r>
            <w:r w:rsidRPr="00FD20ED">
              <w:rPr>
                <w:b/>
              </w:rPr>
              <w:t>VistA Package Size Analysis Manager</w:t>
            </w:r>
            <w:r w:rsidRPr="00FD20ED">
              <w:rPr>
                <w:bCs/>
              </w:rPr>
              <w:t>”</w:t>
            </w:r>
            <w:r w:rsidRPr="00FD20ED">
              <w:t xml:space="preserve"> screen.</w:t>
            </w:r>
          </w:p>
          <w:p w14:paraId="22A96939" w14:textId="4711C24B" w:rsidR="00CB2D07" w:rsidRPr="00FD20ED" w:rsidRDefault="00CB2D07" w:rsidP="006F3DCB">
            <w:pPr>
              <w:pStyle w:val="TableText"/>
              <w:tabs>
                <w:tab w:val="left" w:pos="1962"/>
              </w:tabs>
            </w:pPr>
            <w:r w:rsidRPr="00FD20ED">
              <w:t xml:space="preserve">This action is locked with the </w:t>
            </w:r>
            <w:r w:rsidRPr="00FD20ED">
              <w:rPr>
                <w:b/>
                <w:bCs/>
              </w:rPr>
              <w:t>XTVS EDITOR</w:t>
            </w:r>
            <w:r w:rsidRPr="00FD20ED">
              <w:t xml:space="preserve"> security key.</w:t>
            </w:r>
          </w:p>
        </w:tc>
      </w:tr>
      <w:tr w:rsidR="0065737E" w:rsidRPr="00FD20ED" w14:paraId="18C152EF" w14:textId="77777777" w:rsidTr="74B2C608">
        <w:tc>
          <w:tcPr>
            <w:tcW w:w="2790" w:type="dxa"/>
            <w:tcBorders>
              <w:top w:val="single" w:sz="8" w:space="0" w:color="auto"/>
              <w:left w:val="single" w:sz="8" w:space="0" w:color="auto"/>
              <w:bottom w:val="single" w:sz="8" w:space="0" w:color="auto"/>
              <w:right w:val="single" w:sz="8" w:space="0" w:color="auto"/>
            </w:tcBorders>
          </w:tcPr>
          <w:p w14:paraId="3CA9CFAA" w14:textId="4D7D71C2" w:rsidR="0065737E" w:rsidRPr="00FD20ED" w:rsidRDefault="002B3086" w:rsidP="006F3DCB">
            <w:pPr>
              <w:pStyle w:val="TableText"/>
            </w:pPr>
            <w:r w:rsidRPr="00FD20ED">
              <w:t>XTVS PKG MGR PARAM OVRLP REDISP ACTION</w:t>
            </w:r>
          </w:p>
        </w:tc>
        <w:tc>
          <w:tcPr>
            <w:tcW w:w="1530" w:type="dxa"/>
            <w:tcBorders>
              <w:top w:val="single" w:sz="8" w:space="0" w:color="auto"/>
              <w:left w:val="single" w:sz="8" w:space="0" w:color="auto"/>
              <w:bottom w:val="single" w:sz="8" w:space="0" w:color="auto"/>
              <w:right w:val="single" w:sz="8" w:space="0" w:color="auto"/>
            </w:tcBorders>
          </w:tcPr>
          <w:p w14:paraId="59908745" w14:textId="237B5516" w:rsidR="0065737E" w:rsidRPr="00FD20ED" w:rsidRDefault="00BA2BC0" w:rsidP="006F3DCB">
            <w:pPr>
              <w:pStyle w:val="TableText"/>
            </w:pPr>
            <w:bookmarkStart w:id="187" w:name="rl_re_display_package_overlap_list"/>
            <w:r w:rsidRPr="00FD20ED">
              <w:rPr>
                <w:b/>
              </w:rPr>
              <w:t>RL—[Re] Display Package Overlap List</w:t>
            </w:r>
            <w:bookmarkEnd w:id="187"/>
          </w:p>
        </w:tc>
        <w:tc>
          <w:tcPr>
            <w:tcW w:w="1080" w:type="dxa"/>
            <w:tcBorders>
              <w:top w:val="single" w:sz="8" w:space="0" w:color="auto"/>
              <w:left w:val="single" w:sz="8" w:space="0" w:color="auto"/>
              <w:bottom w:val="single" w:sz="8" w:space="0" w:color="auto"/>
              <w:right w:val="single" w:sz="8" w:space="0" w:color="auto"/>
            </w:tcBorders>
            <w:shd w:val="clear" w:color="auto" w:fill="auto"/>
          </w:tcPr>
          <w:p w14:paraId="18A24C18" w14:textId="26852D35" w:rsidR="0065737E" w:rsidRPr="00FD20ED" w:rsidRDefault="002B3086" w:rsidP="006F3DCB">
            <w:pPr>
              <w:pStyle w:val="TableText"/>
            </w:pPr>
            <w:r w:rsidRPr="00FD20ED">
              <w:t>Action</w:t>
            </w:r>
          </w:p>
        </w:tc>
        <w:tc>
          <w:tcPr>
            <w:tcW w:w="1620" w:type="dxa"/>
            <w:tcBorders>
              <w:top w:val="single" w:sz="8" w:space="0" w:color="auto"/>
              <w:left w:val="single" w:sz="8" w:space="0" w:color="auto"/>
              <w:bottom w:val="single" w:sz="8" w:space="0" w:color="auto"/>
              <w:right w:val="single" w:sz="8" w:space="0" w:color="auto"/>
            </w:tcBorders>
          </w:tcPr>
          <w:p w14:paraId="254DE905" w14:textId="3ED02E24" w:rsidR="0065737E" w:rsidRPr="00FD20ED" w:rsidRDefault="00DF695E" w:rsidP="006F3DCB">
            <w:pPr>
              <w:pStyle w:val="TableText"/>
              <w:rPr>
                <w:bCs/>
              </w:rPr>
            </w:pPr>
            <w:r w:rsidRPr="00FD20ED">
              <w:t xml:space="preserve">ENTRY ACTION: </w:t>
            </w:r>
            <w:r w:rsidRPr="00FD20ED">
              <w:br/>
            </w:r>
            <w:r w:rsidRPr="00FD20ED">
              <w:rPr>
                <w:rFonts w:ascii="Courier New" w:hAnsi="Courier New" w:cs="Courier New"/>
                <w:b/>
                <w:bCs/>
                <w:sz w:val="20"/>
              </w:rPr>
              <w:t>D CMBERR^XTVSLPER</w:t>
            </w:r>
          </w:p>
        </w:tc>
        <w:tc>
          <w:tcPr>
            <w:tcW w:w="4140" w:type="dxa"/>
            <w:tcBorders>
              <w:top w:val="single" w:sz="8" w:space="0" w:color="auto"/>
              <w:left w:val="single" w:sz="8" w:space="0" w:color="auto"/>
              <w:bottom w:val="single" w:sz="8" w:space="0" w:color="auto"/>
              <w:right w:val="single" w:sz="8" w:space="0" w:color="auto"/>
            </w:tcBorders>
          </w:tcPr>
          <w:p w14:paraId="38F1366A" w14:textId="6F630AF4" w:rsidR="0065737E" w:rsidRPr="00FD20ED" w:rsidRDefault="00A5784F" w:rsidP="006F3DCB">
            <w:pPr>
              <w:pStyle w:val="TableText"/>
              <w:tabs>
                <w:tab w:val="left" w:pos="1962"/>
              </w:tabs>
            </w:pPr>
            <w:r w:rsidRPr="00FD20ED">
              <w:t>Displays both prefix (namespace) and file overlaps for packages that intersect. The “</w:t>
            </w:r>
            <w:r w:rsidRPr="00FD20ED">
              <w:rPr>
                <w:b/>
              </w:rPr>
              <w:t>VistA Package Size Analysis Manager – Prefix/File Overlap</w:t>
            </w:r>
            <w:r w:rsidRPr="00FD20ED">
              <w:rPr>
                <w:bCs/>
              </w:rPr>
              <w:t>”</w:t>
            </w:r>
            <w:r w:rsidRPr="00FD20ED">
              <w:t xml:space="preserve"> screen is re-displayed.</w:t>
            </w:r>
          </w:p>
        </w:tc>
      </w:tr>
      <w:tr w:rsidR="0065737E" w:rsidRPr="00FD20ED" w14:paraId="7353DBA5" w14:textId="77777777" w:rsidTr="74B2C608">
        <w:tc>
          <w:tcPr>
            <w:tcW w:w="2790" w:type="dxa"/>
          </w:tcPr>
          <w:p w14:paraId="4B9746CF" w14:textId="61746819" w:rsidR="0065737E" w:rsidRPr="00FD20ED" w:rsidRDefault="00393595" w:rsidP="006F3DCB">
            <w:pPr>
              <w:pStyle w:val="TableText"/>
            </w:pPr>
            <w:r w:rsidRPr="00FD20ED">
              <w:t>XTVS PKG MGR PARAM UNLOCK ACTION</w:t>
            </w:r>
          </w:p>
        </w:tc>
        <w:tc>
          <w:tcPr>
            <w:tcW w:w="1530" w:type="dxa"/>
          </w:tcPr>
          <w:p w14:paraId="05843E95" w14:textId="0E75C87A" w:rsidR="0065737E" w:rsidRPr="00FD20ED" w:rsidRDefault="006621F9" w:rsidP="006F3DCB">
            <w:pPr>
              <w:pStyle w:val="TableText"/>
            </w:pPr>
            <w:r w:rsidRPr="00FD20ED">
              <w:rPr>
                <w:b/>
                <w:bCs/>
              </w:rPr>
              <w:t>UNL—Unlock Parameter File</w:t>
            </w:r>
          </w:p>
        </w:tc>
        <w:tc>
          <w:tcPr>
            <w:tcW w:w="1080" w:type="dxa"/>
            <w:shd w:val="clear" w:color="auto" w:fill="auto"/>
          </w:tcPr>
          <w:p w14:paraId="3D618344" w14:textId="22CB2660" w:rsidR="0065737E" w:rsidRPr="00FD20ED" w:rsidRDefault="00393595" w:rsidP="006F3DCB">
            <w:pPr>
              <w:pStyle w:val="TableText"/>
            </w:pPr>
            <w:r w:rsidRPr="00FD20ED">
              <w:t>Action</w:t>
            </w:r>
          </w:p>
        </w:tc>
        <w:tc>
          <w:tcPr>
            <w:tcW w:w="1620" w:type="dxa"/>
          </w:tcPr>
          <w:p w14:paraId="60F596D3" w14:textId="406F5D4C" w:rsidR="0065737E" w:rsidRPr="00FD20ED" w:rsidRDefault="00BE5011" w:rsidP="006F3DCB">
            <w:pPr>
              <w:pStyle w:val="TableText"/>
              <w:rPr>
                <w:bCs/>
              </w:rPr>
            </w:pPr>
            <w:r w:rsidRPr="00FD20ED">
              <w:t xml:space="preserve">ENTRY ACTION: </w:t>
            </w:r>
            <w:r w:rsidRPr="00FD20ED">
              <w:br/>
            </w:r>
            <w:r w:rsidRPr="00FD20ED">
              <w:rPr>
                <w:rFonts w:ascii="Courier New" w:hAnsi="Courier New" w:cs="Courier New"/>
                <w:b/>
                <w:bCs/>
                <w:sz w:val="20"/>
              </w:rPr>
              <w:t>D RMVLCK^XTVSLM</w:t>
            </w:r>
          </w:p>
        </w:tc>
        <w:tc>
          <w:tcPr>
            <w:tcW w:w="4140" w:type="dxa"/>
          </w:tcPr>
          <w:p w14:paraId="09A5C38E" w14:textId="77777777" w:rsidR="00847611" w:rsidRPr="00FD20ED" w:rsidRDefault="00847611" w:rsidP="00847611">
            <w:pPr>
              <w:pStyle w:val="TableText"/>
            </w:pPr>
            <w:r w:rsidRPr="00FD20ED">
              <w:t>Displays a list of lock files (</w:t>
            </w:r>
            <w:r w:rsidRPr="00FD20ED">
              <w:rPr>
                <w:b/>
              </w:rPr>
              <w:t>.LCK</w:t>
            </w:r>
            <w:r w:rsidRPr="00FD20ED">
              <w:t>) for Parameter files and prompts the user for the number of the Extract Package Parameter file (i.e., </w:t>
            </w:r>
            <w:r w:rsidRPr="00FD20ED">
              <w:rPr>
                <w:b/>
                <w:bCs/>
              </w:rPr>
              <w:t>XTMPSIZE*.LCK</w:t>
            </w:r>
            <w:r w:rsidRPr="00FD20ED">
              <w:t>) to delete. Deletion of a lock file unlocks the parameter file. The lock files have the following file name format:</w:t>
            </w:r>
          </w:p>
          <w:p w14:paraId="374BC22E" w14:textId="77777777" w:rsidR="00847611" w:rsidRPr="00FD20ED" w:rsidRDefault="00847611" w:rsidP="00847611">
            <w:pPr>
              <w:pStyle w:val="TableTextIndent"/>
              <w:rPr>
                <w:b/>
                <w:bCs/>
              </w:rPr>
            </w:pPr>
            <w:r w:rsidRPr="00FD20ED">
              <w:rPr>
                <w:b/>
                <w:bCs/>
              </w:rPr>
              <w:t>XTMPSIZE_&lt;user initials&gt;&lt;mm-dd-yy_hhmm&gt;.LCK</w:t>
            </w:r>
          </w:p>
          <w:p w14:paraId="70651CE6" w14:textId="77777777" w:rsidR="00847611" w:rsidRPr="00FD20ED" w:rsidRDefault="00847611" w:rsidP="00847611">
            <w:pPr>
              <w:pStyle w:val="TableText"/>
            </w:pPr>
          </w:p>
          <w:p w14:paraId="48A815A9" w14:textId="72129A9D" w:rsidR="0065737E" w:rsidRPr="00FD20ED" w:rsidRDefault="00847611" w:rsidP="00847611">
            <w:pPr>
              <w:pStyle w:val="TableText"/>
            </w:pPr>
            <w:r w:rsidRPr="00FD20ED">
              <w:t xml:space="preserve">This action is locked with the </w:t>
            </w:r>
            <w:r w:rsidRPr="00FD20ED">
              <w:rPr>
                <w:b/>
                <w:bCs/>
              </w:rPr>
              <w:t xml:space="preserve">XTVS </w:t>
            </w:r>
            <w:r w:rsidRPr="00FD20ED">
              <w:rPr>
                <w:b/>
                <w:bCs/>
              </w:rPr>
              <w:lastRenderedPageBreak/>
              <w:t>EDITOR</w:t>
            </w:r>
            <w:r w:rsidRPr="00FD20ED">
              <w:t xml:space="preserve"> security key.</w:t>
            </w:r>
          </w:p>
        </w:tc>
      </w:tr>
      <w:tr w:rsidR="0065737E" w:rsidRPr="00FD20ED" w14:paraId="152E6F54" w14:textId="77777777" w:rsidTr="74B2C608">
        <w:tc>
          <w:tcPr>
            <w:tcW w:w="2790" w:type="dxa"/>
            <w:tcBorders>
              <w:top w:val="single" w:sz="8" w:space="0" w:color="auto"/>
              <w:left w:val="single" w:sz="8" w:space="0" w:color="auto"/>
              <w:bottom w:val="single" w:sz="8" w:space="0" w:color="auto"/>
              <w:right w:val="single" w:sz="8" w:space="0" w:color="auto"/>
            </w:tcBorders>
          </w:tcPr>
          <w:p w14:paraId="731E2E51" w14:textId="08D12D8D" w:rsidR="0065737E" w:rsidRPr="00FD20ED" w:rsidRDefault="00393595" w:rsidP="006F3DCB">
            <w:pPr>
              <w:pStyle w:val="TableText"/>
            </w:pPr>
            <w:r w:rsidRPr="00FD20ED">
              <w:lastRenderedPageBreak/>
              <w:t>XTVS PKG MGR PREFIX OVERLAP ACTION</w:t>
            </w:r>
          </w:p>
        </w:tc>
        <w:tc>
          <w:tcPr>
            <w:tcW w:w="1530" w:type="dxa"/>
            <w:tcBorders>
              <w:top w:val="single" w:sz="8" w:space="0" w:color="auto"/>
              <w:left w:val="single" w:sz="8" w:space="0" w:color="auto"/>
              <w:bottom w:val="single" w:sz="8" w:space="0" w:color="auto"/>
              <w:right w:val="single" w:sz="8" w:space="0" w:color="auto"/>
            </w:tcBorders>
          </w:tcPr>
          <w:p w14:paraId="67E3D07C" w14:textId="056FCD5F" w:rsidR="0065737E" w:rsidRPr="00FD20ED" w:rsidRDefault="00DD0CDE" w:rsidP="006F3DCB">
            <w:pPr>
              <w:pStyle w:val="TableText"/>
            </w:pPr>
            <w:bookmarkStart w:id="188" w:name="pl_display_prefix_overlap_list"/>
            <w:r w:rsidRPr="00FD20ED">
              <w:rPr>
                <w:b/>
              </w:rPr>
              <w:t>PL—Display Prefix Overlap List</w:t>
            </w:r>
            <w:bookmarkEnd w:id="188"/>
          </w:p>
        </w:tc>
        <w:tc>
          <w:tcPr>
            <w:tcW w:w="1080" w:type="dxa"/>
            <w:tcBorders>
              <w:top w:val="single" w:sz="8" w:space="0" w:color="auto"/>
              <w:left w:val="single" w:sz="8" w:space="0" w:color="auto"/>
              <w:bottom w:val="single" w:sz="8" w:space="0" w:color="auto"/>
              <w:right w:val="single" w:sz="8" w:space="0" w:color="auto"/>
            </w:tcBorders>
            <w:shd w:val="clear" w:color="auto" w:fill="auto"/>
          </w:tcPr>
          <w:p w14:paraId="29C21704" w14:textId="1AE3FD25" w:rsidR="0065737E" w:rsidRPr="00FD20ED" w:rsidRDefault="00393595" w:rsidP="006F3DCB">
            <w:pPr>
              <w:pStyle w:val="TableText"/>
            </w:pPr>
            <w:r w:rsidRPr="00FD20ED">
              <w:t>Action</w:t>
            </w:r>
          </w:p>
        </w:tc>
        <w:tc>
          <w:tcPr>
            <w:tcW w:w="1620" w:type="dxa"/>
            <w:tcBorders>
              <w:top w:val="single" w:sz="8" w:space="0" w:color="auto"/>
              <w:left w:val="single" w:sz="8" w:space="0" w:color="auto"/>
              <w:bottom w:val="single" w:sz="8" w:space="0" w:color="auto"/>
              <w:right w:val="single" w:sz="8" w:space="0" w:color="auto"/>
            </w:tcBorders>
          </w:tcPr>
          <w:p w14:paraId="15F9B27F" w14:textId="278BE768" w:rsidR="0065737E" w:rsidRPr="00FD20ED" w:rsidRDefault="00637DB9" w:rsidP="006F3DCB">
            <w:pPr>
              <w:pStyle w:val="TableText"/>
              <w:rPr>
                <w:bCs/>
              </w:rPr>
            </w:pPr>
            <w:r w:rsidRPr="00FD20ED">
              <w:t xml:space="preserve">ENTRY ACTION: </w:t>
            </w:r>
            <w:r w:rsidRPr="00FD20ED">
              <w:br/>
            </w:r>
            <w:r w:rsidRPr="00FD20ED">
              <w:rPr>
                <w:rFonts w:ascii="Courier New" w:hAnsi="Courier New" w:cs="Courier New"/>
                <w:b/>
                <w:bCs/>
                <w:sz w:val="20"/>
              </w:rPr>
              <w:t>DO DPFXERR^XTVSLPER</w:t>
            </w:r>
          </w:p>
        </w:tc>
        <w:tc>
          <w:tcPr>
            <w:tcW w:w="4140" w:type="dxa"/>
            <w:tcBorders>
              <w:top w:val="single" w:sz="8" w:space="0" w:color="auto"/>
              <w:left w:val="single" w:sz="8" w:space="0" w:color="auto"/>
              <w:bottom w:val="single" w:sz="8" w:space="0" w:color="auto"/>
              <w:right w:val="single" w:sz="8" w:space="0" w:color="auto"/>
            </w:tcBorders>
          </w:tcPr>
          <w:p w14:paraId="274174E6" w14:textId="35B5CD99" w:rsidR="0065737E" w:rsidRPr="00FD20ED" w:rsidRDefault="003C6446" w:rsidP="006F3DCB">
            <w:pPr>
              <w:pStyle w:val="TableText"/>
              <w:tabs>
                <w:tab w:val="left" w:pos="1962"/>
              </w:tabs>
            </w:pPr>
            <w:r w:rsidRPr="00FD20ED">
              <w:t>Sorts out and displays only the packages that have prefix (namespace) overlap (intersections). The “</w:t>
            </w:r>
            <w:r w:rsidRPr="00FD20ED">
              <w:rPr>
                <w:b/>
              </w:rPr>
              <w:t>VistA Package Size Analysis Manager – Prefix Overlap</w:t>
            </w:r>
            <w:r w:rsidRPr="00FD20ED">
              <w:rPr>
                <w:bCs/>
              </w:rPr>
              <w:t>”</w:t>
            </w:r>
            <w:r w:rsidRPr="00FD20ED">
              <w:t xml:space="preserve"> screen is displayed.</w:t>
            </w:r>
          </w:p>
        </w:tc>
      </w:tr>
      <w:tr w:rsidR="0065737E" w:rsidRPr="00FD20ED" w14:paraId="72F00C5B" w14:textId="77777777" w:rsidTr="74B2C608">
        <w:tc>
          <w:tcPr>
            <w:tcW w:w="2790" w:type="dxa"/>
          </w:tcPr>
          <w:p w14:paraId="31719FD7" w14:textId="1E530AE3" w:rsidR="0065737E" w:rsidRPr="00FD20ED" w:rsidRDefault="00B67D60" w:rsidP="006F3DCB">
            <w:pPr>
              <w:pStyle w:val="TableText"/>
            </w:pPr>
            <w:r w:rsidRPr="00FD20ED">
              <w:t>XTVS PKG MGR RPT MAIL ACTION</w:t>
            </w:r>
          </w:p>
        </w:tc>
        <w:tc>
          <w:tcPr>
            <w:tcW w:w="1530" w:type="dxa"/>
          </w:tcPr>
          <w:p w14:paraId="6F0DC907" w14:textId="0719F95C" w:rsidR="0065737E" w:rsidRPr="00FD20ED" w:rsidRDefault="00B64B90" w:rsidP="006F3DCB">
            <w:pPr>
              <w:pStyle w:val="TableText"/>
            </w:pPr>
            <w:bookmarkStart w:id="189" w:name="er_email_rpt_attachment"/>
            <w:r w:rsidRPr="00FD20ED">
              <w:rPr>
                <w:b/>
              </w:rPr>
              <w:t>ER—Email Rpt Attachment</w:t>
            </w:r>
            <w:bookmarkEnd w:id="189"/>
          </w:p>
        </w:tc>
        <w:tc>
          <w:tcPr>
            <w:tcW w:w="1080" w:type="dxa"/>
            <w:shd w:val="clear" w:color="auto" w:fill="auto"/>
          </w:tcPr>
          <w:p w14:paraId="7EE60E25" w14:textId="2005C7D1" w:rsidR="0065737E" w:rsidRPr="00FD20ED" w:rsidRDefault="00B67D60" w:rsidP="006F3DCB">
            <w:pPr>
              <w:pStyle w:val="TableText"/>
            </w:pPr>
            <w:r w:rsidRPr="00FD20ED">
              <w:t>Action</w:t>
            </w:r>
          </w:p>
        </w:tc>
        <w:tc>
          <w:tcPr>
            <w:tcW w:w="1620" w:type="dxa"/>
          </w:tcPr>
          <w:p w14:paraId="285BA604" w14:textId="1B255A7A" w:rsidR="00FE1002" w:rsidRPr="00FD20ED" w:rsidRDefault="00FE1002" w:rsidP="00FE1002">
            <w:pPr>
              <w:pStyle w:val="TableText"/>
              <w:rPr>
                <w:rFonts w:ascii="Courier New" w:hAnsi="Courier New" w:cs="Courier New"/>
                <w:b/>
                <w:bCs/>
                <w:sz w:val="20"/>
              </w:rPr>
            </w:pPr>
            <w:r w:rsidRPr="00FD20ED">
              <w:t xml:space="preserve">ENTRY ACTION: </w:t>
            </w:r>
            <w:r w:rsidRPr="00FD20ED">
              <w:br/>
            </w:r>
            <w:r w:rsidRPr="00FD20ED">
              <w:rPr>
                <w:rFonts w:ascii="Courier New" w:hAnsi="Courier New" w:cs="Courier New"/>
                <w:b/>
                <w:bCs/>
                <w:sz w:val="20"/>
              </w:rPr>
              <w:t>D SNDEXT^XTVSLAPI("VistA Size Report",DUZ,"^TMP(""XTVS PKG MGR R</w:t>
            </w:r>
          </w:p>
          <w:p w14:paraId="5AB9A457" w14:textId="5EFCB1C8" w:rsidR="0065737E" w:rsidRPr="00FD20ED" w:rsidRDefault="00FE1002" w:rsidP="00FE1002">
            <w:pPr>
              <w:pStyle w:val="TableText"/>
              <w:rPr>
                <w:bCs/>
              </w:rPr>
            </w:pPr>
            <w:r w:rsidRPr="00FD20ED">
              <w:rPr>
                <w:rFonts w:ascii="Courier New" w:hAnsi="Courier New" w:cs="Courier New"/>
                <w:b/>
                <w:bCs/>
                <w:sz w:val="20"/>
              </w:rPr>
              <w:t>PT"","_$J_")")</w:t>
            </w:r>
          </w:p>
        </w:tc>
        <w:tc>
          <w:tcPr>
            <w:tcW w:w="4140" w:type="dxa"/>
          </w:tcPr>
          <w:p w14:paraId="1EE28409" w14:textId="047E609F" w:rsidR="0065737E" w:rsidRPr="00FD20ED" w:rsidRDefault="00FE1002" w:rsidP="006F3DCB">
            <w:pPr>
              <w:pStyle w:val="TableText"/>
              <w:tabs>
                <w:tab w:val="left" w:pos="1962"/>
              </w:tabs>
            </w:pPr>
            <w:r w:rsidRPr="00FD20ED">
              <w:t>Prompts the user for email addresses to receive the report.</w:t>
            </w:r>
          </w:p>
        </w:tc>
      </w:tr>
      <w:tr w:rsidR="0065737E" w:rsidRPr="00FD20ED" w14:paraId="0C96CA6A" w14:textId="77777777" w:rsidTr="74B2C608">
        <w:tc>
          <w:tcPr>
            <w:tcW w:w="2790" w:type="dxa"/>
            <w:tcBorders>
              <w:top w:val="single" w:sz="8" w:space="0" w:color="auto"/>
              <w:left w:val="single" w:sz="8" w:space="0" w:color="auto"/>
              <w:bottom w:val="single" w:sz="8" w:space="0" w:color="auto"/>
              <w:right w:val="single" w:sz="8" w:space="0" w:color="auto"/>
            </w:tcBorders>
          </w:tcPr>
          <w:p w14:paraId="7E16FD02" w14:textId="0B6801F7" w:rsidR="0065737E" w:rsidRPr="00FD20ED" w:rsidRDefault="00B67D60" w:rsidP="006F3DCB">
            <w:pPr>
              <w:pStyle w:val="TableText"/>
            </w:pPr>
            <w:r w:rsidRPr="00FD20ED">
              <w:t>XTVS PKG MGR RPT MENU</w:t>
            </w:r>
          </w:p>
        </w:tc>
        <w:tc>
          <w:tcPr>
            <w:tcW w:w="1530" w:type="dxa"/>
            <w:tcBorders>
              <w:top w:val="single" w:sz="8" w:space="0" w:color="auto"/>
              <w:left w:val="single" w:sz="8" w:space="0" w:color="auto"/>
              <w:bottom w:val="single" w:sz="8" w:space="0" w:color="auto"/>
              <w:right w:val="single" w:sz="8" w:space="0" w:color="auto"/>
            </w:tcBorders>
          </w:tcPr>
          <w:p w14:paraId="52F542F7" w14:textId="29CAE800" w:rsidR="0065737E" w:rsidRPr="00FD20ED" w:rsidRDefault="008C7D5E" w:rsidP="006F3DCB">
            <w:pPr>
              <w:pStyle w:val="TableText"/>
            </w:pPr>
            <w:r w:rsidRPr="00FD20ED">
              <w:rPr>
                <w:b/>
                <w:bCs/>
              </w:rPr>
              <w:t>VistA Size Report Menu</w:t>
            </w:r>
          </w:p>
        </w:tc>
        <w:tc>
          <w:tcPr>
            <w:tcW w:w="1080" w:type="dxa"/>
            <w:tcBorders>
              <w:top w:val="single" w:sz="8" w:space="0" w:color="auto"/>
              <w:left w:val="single" w:sz="8" w:space="0" w:color="auto"/>
              <w:bottom w:val="single" w:sz="8" w:space="0" w:color="auto"/>
              <w:right w:val="single" w:sz="8" w:space="0" w:color="auto"/>
            </w:tcBorders>
            <w:shd w:val="clear" w:color="auto" w:fill="auto"/>
          </w:tcPr>
          <w:p w14:paraId="2616E6B5" w14:textId="38248BEB" w:rsidR="0065737E" w:rsidRPr="00FD20ED" w:rsidRDefault="00B67D60" w:rsidP="006F3DCB">
            <w:pPr>
              <w:pStyle w:val="TableText"/>
            </w:pPr>
            <w:r w:rsidRPr="00FD20ED">
              <w:t>Menu</w:t>
            </w:r>
          </w:p>
        </w:tc>
        <w:tc>
          <w:tcPr>
            <w:tcW w:w="1620" w:type="dxa"/>
            <w:tcBorders>
              <w:top w:val="single" w:sz="8" w:space="0" w:color="auto"/>
              <w:left w:val="single" w:sz="8" w:space="0" w:color="auto"/>
              <w:bottom w:val="single" w:sz="8" w:space="0" w:color="auto"/>
              <w:right w:val="single" w:sz="8" w:space="0" w:color="auto"/>
            </w:tcBorders>
          </w:tcPr>
          <w:p w14:paraId="579D7396" w14:textId="72ECCF01" w:rsidR="0065737E" w:rsidRPr="00FD20ED" w:rsidRDefault="008B2435" w:rsidP="006F3DCB">
            <w:pPr>
              <w:pStyle w:val="TableText"/>
              <w:rPr>
                <w:bCs/>
              </w:rPr>
            </w:pPr>
            <w:r w:rsidRPr="00FD20ED">
              <w:t>HEADER</w:t>
            </w:r>
            <w:r w:rsidR="00334FDC" w:rsidRPr="00FD20ED">
              <w:t xml:space="preserve">: </w:t>
            </w:r>
            <w:r w:rsidR="00334FDC" w:rsidRPr="00FD20ED">
              <w:br/>
            </w:r>
            <w:r w:rsidR="00334FDC" w:rsidRPr="00FD20ED">
              <w:rPr>
                <w:rFonts w:ascii="Courier New" w:hAnsi="Courier New" w:cs="Courier New"/>
                <w:b/>
                <w:bCs/>
                <w:sz w:val="20"/>
              </w:rPr>
              <w:t>D SHOW^VALM</w:t>
            </w:r>
          </w:p>
        </w:tc>
        <w:tc>
          <w:tcPr>
            <w:tcW w:w="4140" w:type="dxa"/>
            <w:tcBorders>
              <w:top w:val="single" w:sz="8" w:space="0" w:color="auto"/>
              <w:left w:val="single" w:sz="8" w:space="0" w:color="auto"/>
              <w:bottom w:val="single" w:sz="8" w:space="0" w:color="auto"/>
              <w:right w:val="single" w:sz="8" w:space="0" w:color="auto"/>
            </w:tcBorders>
          </w:tcPr>
          <w:p w14:paraId="174303F5" w14:textId="77777777" w:rsidR="005C4942" w:rsidRPr="00FD20ED" w:rsidRDefault="005C4942" w:rsidP="006F3DCB">
            <w:pPr>
              <w:pStyle w:val="TableText"/>
              <w:tabs>
                <w:tab w:val="left" w:pos="1962"/>
              </w:tabs>
            </w:pPr>
            <w:r w:rsidRPr="00FD20ED">
              <w:t xml:space="preserve">This menu allows access to VistA Package Manager statistics report actions. The </w:t>
            </w:r>
            <w:r w:rsidRPr="00FD20ED">
              <w:rPr>
                <w:b/>
                <w:bCs/>
              </w:rPr>
              <w:t>XTVS PKG MGR VISTA SIZE RPT</w:t>
            </w:r>
            <w:r w:rsidRPr="00FD20ED">
              <w:t xml:space="preserve"> List Manager template uses this menu protocol. This menu includes the following actions:</w:t>
            </w:r>
          </w:p>
          <w:p w14:paraId="0712ADD6" w14:textId="0DAF39F4" w:rsidR="006165F6" w:rsidRPr="00FD20ED" w:rsidRDefault="006165F6" w:rsidP="006165F6">
            <w:pPr>
              <w:pStyle w:val="TableListBullet"/>
              <w:ind w:left="360"/>
            </w:pPr>
            <w:r w:rsidRPr="00FD20ED">
              <w:rPr>
                <w:b/>
                <w:bCs/>
              </w:rPr>
              <w:t>XTVS PKG MGR RPT WRT ACTION</w:t>
            </w:r>
            <w:r w:rsidRPr="00FD20ED">
              <w:br/>
              <w:t xml:space="preserve">MNEMONIC: </w:t>
            </w:r>
            <w:r w:rsidRPr="00FD20ED">
              <w:rPr>
                <w:b/>
                <w:bCs/>
              </w:rPr>
              <w:t>CTF</w:t>
            </w:r>
          </w:p>
          <w:p w14:paraId="4E68266C" w14:textId="222E2F0D" w:rsidR="005C4942" w:rsidRPr="00FD20ED" w:rsidRDefault="006165F6" w:rsidP="006165F6">
            <w:pPr>
              <w:pStyle w:val="TableListBullet"/>
              <w:ind w:left="360"/>
            </w:pPr>
            <w:r w:rsidRPr="00FD20ED">
              <w:rPr>
                <w:b/>
                <w:bCs/>
              </w:rPr>
              <w:t>XTVS PKG MGR RPT MAIL ACTION</w:t>
            </w:r>
            <w:r w:rsidRPr="00FD20ED">
              <w:br/>
              <w:t xml:space="preserve">MNEMONIC: </w:t>
            </w:r>
            <w:r w:rsidRPr="00FD20ED">
              <w:rPr>
                <w:b/>
                <w:bCs/>
              </w:rPr>
              <w:t>ER</w:t>
            </w:r>
          </w:p>
        </w:tc>
      </w:tr>
      <w:tr w:rsidR="0065737E" w:rsidRPr="00FD20ED" w14:paraId="15799F13" w14:textId="77777777" w:rsidTr="74B2C608">
        <w:tc>
          <w:tcPr>
            <w:tcW w:w="2790" w:type="dxa"/>
          </w:tcPr>
          <w:p w14:paraId="0FDFFB6F" w14:textId="5303AC4C" w:rsidR="0065737E" w:rsidRPr="00FD20ED" w:rsidRDefault="00B67D60" w:rsidP="006F3DCB">
            <w:pPr>
              <w:pStyle w:val="TableText"/>
            </w:pPr>
            <w:r w:rsidRPr="00FD20ED">
              <w:t>XTVS PKG MGR RPT QUERY REMOTE ACTION</w:t>
            </w:r>
          </w:p>
        </w:tc>
        <w:tc>
          <w:tcPr>
            <w:tcW w:w="1530" w:type="dxa"/>
          </w:tcPr>
          <w:p w14:paraId="1EBD8A46" w14:textId="0D0F51A7" w:rsidR="0065737E" w:rsidRPr="00FD20ED" w:rsidRDefault="00CE4F94" w:rsidP="006F3DCB">
            <w:pPr>
              <w:pStyle w:val="TableText"/>
            </w:pPr>
            <w:r w:rsidRPr="00FD20ED">
              <w:rPr>
                <w:b/>
                <w:szCs w:val="24"/>
              </w:rPr>
              <w:t>RVQ</w:t>
            </w:r>
            <w:r w:rsidRPr="00FD20ED">
              <w:rPr>
                <w:b/>
                <w:bCs/>
              </w:rPr>
              <w:t>—</w:t>
            </w:r>
            <w:r w:rsidRPr="00FD20ED">
              <w:rPr>
                <w:b/>
                <w:szCs w:val="24"/>
              </w:rPr>
              <w:t>Remote VistA Size Query</w:t>
            </w:r>
          </w:p>
        </w:tc>
        <w:tc>
          <w:tcPr>
            <w:tcW w:w="1080" w:type="dxa"/>
            <w:shd w:val="clear" w:color="auto" w:fill="auto"/>
          </w:tcPr>
          <w:p w14:paraId="686E54B4" w14:textId="61CFB56F" w:rsidR="0065737E" w:rsidRPr="00FD20ED" w:rsidRDefault="00B67D60" w:rsidP="006F3DCB">
            <w:pPr>
              <w:pStyle w:val="TableText"/>
            </w:pPr>
            <w:r w:rsidRPr="00FD20ED">
              <w:t>Action</w:t>
            </w:r>
          </w:p>
        </w:tc>
        <w:tc>
          <w:tcPr>
            <w:tcW w:w="1620" w:type="dxa"/>
          </w:tcPr>
          <w:p w14:paraId="6BB45CD9" w14:textId="7E1E0483" w:rsidR="0065737E" w:rsidRPr="00FD20ED" w:rsidRDefault="00A412D9" w:rsidP="006F3DCB">
            <w:pPr>
              <w:pStyle w:val="TableText"/>
              <w:rPr>
                <w:bCs/>
              </w:rPr>
            </w:pPr>
            <w:r w:rsidRPr="00FD20ED">
              <w:t xml:space="preserve">ENTRY ACTION: </w:t>
            </w:r>
            <w:r w:rsidRPr="00FD20ED">
              <w:br/>
            </w:r>
            <w:r w:rsidR="00C41A54" w:rsidRPr="00FD20ED">
              <w:rPr>
                <w:rFonts w:ascii="Courier New" w:hAnsi="Courier New" w:cs="Courier New"/>
                <w:b/>
                <w:bCs/>
                <w:sz w:val="20"/>
              </w:rPr>
              <w:t>D REMREQ^XTVSLR</w:t>
            </w:r>
          </w:p>
        </w:tc>
        <w:tc>
          <w:tcPr>
            <w:tcW w:w="4140" w:type="dxa"/>
          </w:tcPr>
          <w:p w14:paraId="2F0EAB59" w14:textId="77777777" w:rsidR="00D07A7F" w:rsidRPr="00FD20ED" w:rsidRDefault="00D07A7F" w:rsidP="00D07A7F">
            <w:pPr>
              <w:pStyle w:val="TableText"/>
              <w:rPr>
                <w:b/>
              </w:rPr>
            </w:pPr>
            <w:r w:rsidRPr="00FD20ED">
              <w:t>Prompts the user for a package and a VistA domain to request a size report for the selected package. A size report query message is sent to the selected VistA domain. These actions are available from the “</w:t>
            </w:r>
            <w:r w:rsidRPr="00FD20ED">
              <w:rPr>
                <w:b/>
              </w:rPr>
              <w:t>VistA Package Size Analysis Manager</w:t>
            </w:r>
            <w:r w:rsidRPr="00FD20ED">
              <w:t>” and the “</w:t>
            </w:r>
            <w:r w:rsidRPr="00FD20ED">
              <w:rPr>
                <w:b/>
              </w:rPr>
              <w:t>VistA Package Size Analysis Manager - Package Statistics</w:t>
            </w:r>
            <w:r w:rsidRPr="00FD20ED">
              <w:t>” screens:</w:t>
            </w:r>
          </w:p>
          <w:p w14:paraId="60D02F06" w14:textId="77777777" w:rsidR="00D07A7F" w:rsidRPr="00FD20ED" w:rsidRDefault="00D07A7F" w:rsidP="00D07A7F">
            <w:pPr>
              <w:pStyle w:val="TableListBullet"/>
              <w:ind w:left="360"/>
            </w:pPr>
            <w:r w:rsidRPr="00FD20ED">
              <w:rPr>
                <w:b/>
              </w:rPr>
              <w:t>“VistA Package Size Analysis Manager” Screen—</w:t>
            </w:r>
            <w:r w:rsidRPr="00FD20ED">
              <w:t xml:space="preserve">When the </w:t>
            </w:r>
            <w:r w:rsidRPr="00FD20ED">
              <w:rPr>
                <w:b/>
              </w:rPr>
              <w:t>RVQ</w:t>
            </w:r>
            <w:r w:rsidRPr="00FD20ED">
              <w:t xml:space="preserve"> action is run from this screen, the request prompts the user to select a </w:t>
            </w:r>
            <w:r w:rsidRPr="00FD20ED">
              <w:lastRenderedPageBreak/>
              <w:t>Package Parameter file and sends the request to the remote VistA, so the report can be created on the remote VistA.</w:t>
            </w:r>
          </w:p>
          <w:p w14:paraId="015ADA69" w14:textId="265A2F73" w:rsidR="0065737E" w:rsidRPr="00FD20ED" w:rsidRDefault="00D07A7F" w:rsidP="00D07A7F">
            <w:pPr>
              <w:pStyle w:val="TableListBullet"/>
              <w:ind w:left="360"/>
            </w:pPr>
            <w:r w:rsidRPr="00FD20ED">
              <w:rPr>
                <w:b/>
              </w:rPr>
              <w:t>“VistA Package Size Analysis Manager - Package Statistics” Screen—</w:t>
            </w:r>
            <w:r w:rsidRPr="00FD20ED">
              <w:t xml:space="preserve">When the </w:t>
            </w:r>
            <w:r w:rsidRPr="00FD20ED">
              <w:rPr>
                <w:b/>
              </w:rPr>
              <w:t>RVQ</w:t>
            </w:r>
            <w:r w:rsidRPr="00FD20ED">
              <w:t xml:space="preserve"> action is run from this screen, the request sends the Parameter file used to create the displayed report to the remote VistA, so that an apples-to-apples size report is returned from the remote VistA. That is the same package parameters that are used to create the report.</w:t>
            </w:r>
          </w:p>
        </w:tc>
      </w:tr>
      <w:tr w:rsidR="0065737E" w:rsidRPr="00FD20ED" w14:paraId="294216F8" w14:textId="77777777" w:rsidTr="74B2C608">
        <w:tc>
          <w:tcPr>
            <w:tcW w:w="2790" w:type="dxa"/>
            <w:tcBorders>
              <w:top w:val="single" w:sz="8" w:space="0" w:color="auto"/>
              <w:left w:val="single" w:sz="8" w:space="0" w:color="auto"/>
              <w:bottom w:val="single" w:sz="8" w:space="0" w:color="auto"/>
              <w:right w:val="single" w:sz="8" w:space="0" w:color="auto"/>
            </w:tcBorders>
          </w:tcPr>
          <w:p w14:paraId="75D866D4" w14:textId="63DBBD9E" w:rsidR="0065737E" w:rsidRPr="00FD20ED" w:rsidRDefault="004B5C51" w:rsidP="006F3DCB">
            <w:pPr>
              <w:pStyle w:val="TableText"/>
            </w:pPr>
            <w:r w:rsidRPr="00FD20ED">
              <w:lastRenderedPageBreak/>
              <w:t>XTVS PKG MGR RPT WRT ACTION</w:t>
            </w:r>
          </w:p>
        </w:tc>
        <w:tc>
          <w:tcPr>
            <w:tcW w:w="1530" w:type="dxa"/>
            <w:tcBorders>
              <w:top w:val="single" w:sz="8" w:space="0" w:color="auto"/>
              <w:left w:val="single" w:sz="8" w:space="0" w:color="auto"/>
              <w:bottom w:val="single" w:sz="8" w:space="0" w:color="auto"/>
              <w:right w:val="single" w:sz="8" w:space="0" w:color="auto"/>
            </w:tcBorders>
          </w:tcPr>
          <w:p w14:paraId="09EDD0F0" w14:textId="061F64B2" w:rsidR="0065737E" w:rsidRPr="00FD20ED" w:rsidRDefault="00616FDE" w:rsidP="006F3DCB">
            <w:pPr>
              <w:pStyle w:val="TableText"/>
            </w:pPr>
            <w:bookmarkStart w:id="190" w:name="ctf_create_text_file"/>
            <w:r w:rsidRPr="00FD20ED">
              <w:rPr>
                <w:b/>
              </w:rPr>
              <w:t>CTF—Create Text File</w:t>
            </w:r>
            <w:bookmarkEnd w:id="190"/>
          </w:p>
        </w:tc>
        <w:tc>
          <w:tcPr>
            <w:tcW w:w="1080" w:type="dxa"/>
            <w:tcBorders>
              <w:top w:val="single" w:sz="8" w:space="0" w:color="auto"/>
              <w:left w:val="single" w:sz="8" w:space="0" w:color="auto"/>
              <w:bottom w:val="single" w:sz="8" w:space="0" w:color="auto"/>
              <w:right w:val="single" w:sz="8" w:space="0" w:color="auto"/>
            </w:tcBorders>
            <w:shd w:val="clear" w:color="auto" w:fill="auto"/>
          </w:tcPr>
          <w:p w14:paraId="03753114" w14:textId="528D33A9" w:rsidR="0065737E" w:rsidRPr="00FD20ED" w:rsidRDefault="004B5C51" w:rsidP="006F3DCB">
            <w:pPr>
              <w:pStyle w:val="TableText"/>
            </w:pPr>
            <w:r w:rsidRPr="00FD20ED">
              <w:t>Action</w:t>
            </w:r>
          </w:p>
        </w:tc>
        <w:tc>
          <w:tcPr>
            <w:tcW w:w="1620" w:type="dxa"/>
            <w:tcBorders>
              <w:top w:val="single" w:sz="8" w:space="0" w:color="auto"/>
              <w:left w:val="single" w:sz="8" w:space="0" w:color="auto"/>
              <w:bottom w:val="single" w:sz="8" w:space="0" w:color="auto"/>
              <w:right w:val="single" w:sz="8" w:space="0" w:color="auto"/>
            </w:tcBorders>
          </w:tcPr>
          <w:p w14:paraId="41E86DFC" w14:textId="56BED9EB" w:rsidR="0065737E" w:rsidRPr="00FD20ED" w:rsidRDefault="0068606F" w:rsidP="006F3DCB">
            <w:pPr>
              <w:pStyle w:val="TableText"/>
              <w:rPr>
                <w:bCs/>
              </w:rPr>
            </w:pPr>
            <w:r w:rsidRPr="00FD20ED">
              <w:t xml:space="preserve">ENTRY ACTION: </w:t>
            </w:r>
            <w:r w:rsidRPr="00FD20ED">
              <w:br/>
            </w:r>
            <w:r w:rsidRPr="00FD20ED">
              <w:rPr>
                <w:rFonts w:ascii="Courier New" w:hAnsi="Courier New" w:cs="Courier New"/>
                <w:b/>
                <w:bCs/>
                <w:sz w:val="20"/>
              </w:rPr>
              <w:t>D TEXTFILE^XTVSLR</w:t>
            </w:r>
          </w:p>
        </w:tc>
        <w:tc>
          <w:tcPr>
            <w:tcW w:w="4140" w:type="dxa"/>
            <w:tcBorders>
              <w:top w:val="single" w:sz="8" w:space="0" w:color="auto"/>
              <w:left w:val="single" w:sz="8" w:space="0" w:color="auto"/>
              <w:bottom w:val="single" w:sz="8" w:space="0" w:color="auto"/>
              <w:right w:val="single" w:sz="8" w:space="0" w:color="auto"/>
            </w:tcBorders>
          </w:tcPr>
          <w:p w14:paraId="1338EA63" w14:textId="3BA8EB53" w:rsidR="009242C9" w:rsidRPr="00FD20ED" w:rsidRDefault="009242C9" w:rsidP="009242C9">
            <w:pPr>
              <w:pStyle w:val="TableText"/>
            </w:pPr>
            <w:r w:rsidRPr="00FD20ED">
              <w:t>Prompts users to enter the following:</w:t>
            </w:r>
          </w:p>
          <w:p w14:paraId="098497CF" w14:textId="5A58B548" w:rsidR="009242C9" w:rsidRPr="00FD20ED" w:rsidRDefault="009242C9" w:rsidP="009242C9">
            <w:pPr>
              <w:pStyle w:val="TableListBullet"/>
              <w:ind w:left="360"/>
            </w:pPr>
            <w:r w:rsidRPr="00FD20ED">
              <w:t>Directory to write the report file. The default is the VistA Package Size default directory.</w:t>
            </w:r>
          </w:p>
          <w:p w14:paraId="3EC08A62" w14:textId="77777777" w:rsidR="009242C9" w:rsidRPr="00FD20ED" w:rsidRDefault="009242C9" w:rsidP="009242C9">
            <w:pPr>
              <w:pStyle w:val="TableListBullet"/>
              <w:ind w:left="360"/>
            </w:pPr>
            <w:r w:rsidRPr="00FD20ED">
              <w:t>Name of the host file that will contain the report. The default name is:</w:t>
            </w:r>
          </w:p>
          <w:p w14:paraId="7B89B58D" w14:textId="77777777" w:rsidR="009242C9" w:rsidRPr="00FD20ED" w:rsidRDefault="009242C9" w:rsidP="009242C9">
            <w:pPr>
              <w:pStyle w:val="TableTextIndent2"/>
              <w:rPr>
                <w:b/>
                <w:bCs/>
              </w:rPr>
            </w:pPr>
            <w:r w:rsidRPr="00FD20ED">
              <w:rPr>
                <w:b/>
                <w:bCs/>
              </w:rPr>
              <w:t>VistAPkgSize_&lt;VA FileMan internal date/time&gt;.txt</w:t>
            </w:r>
          </w:p>
          <w:p w14:paraId="0CD02C59" w14:textId="77777777" w:rsidR="0065737E" w:rsidRPr="00FD20ED" w:rsidRDefault="0065737E" w:rsidP="009242C9">
            <w:pPr>
              <w:pStyle w:val="TableText"/>
            </w:pPr>
          </w:p>
        </w:tc>
      </w:tr>
      <w:tr w:rsidR="00A77C55" w:rsidRPr="00FD20ED" w14:paraId="12A19930" w14:textId="77777777" w:rsidTr="74B2C608">
        <w:tc>
          <w:tcPr>
            <w:tcW w:w="2790" w:type="dxa"/>
          </w:tcPr>
          <w:p w14:paraId="195C43F7" w14:textId="2BC7D9BC" w:rsidR="00A77C55" w:rsidRPr="00FD20ED" w:rsidRDefault="002A7E8C" w:rsidP="006F3DCB">
            <w:pPr>
              <w:pStyle w:val="TableText"/>
            </w:pPr>
            <w:r w:rsidRPr="00FD20ED">
              <w:t>XTVS PKG MGR SAVE PACKAGE PARM ACTION</w:t>
            </w:r>
          </w:p>
        </w:tc>
        <w:tc>
          <w:tcPr>
            <w:tcW w:w="1530" w:type="dxa"/>
          </w:tcPr>
          <w:p w14:paraId="03A81CAC" w14:textId="562535A6" w:rsidR="00A77C55" w:rsidRPr="00FD20ED" w:rsidRDefault="002F3279" w:rsidP="006F3DCB">
            <w:pPr>
              <w:pStyle w:val="TableText"/>
            </w:pPr>
            <w:bookmarkStart w:id="191" w:name="spp_save_package_parameter_changes"/>
            <w:r w:rsidRPr="00FD20ED">
              <w:rPr>
                <w:b/>
              </w:rPr>
              <w:t>SPP—Save Package Parameter Changes</w:t>
            </w:r>
            <w:bookmarkEnd w:id="191"/>
          </w:p>
        </w:tc>
        <w:tc>
          <w:tcPr>
            <w:tcW w:w="1080" w:type="dxa"/>
            <w:shd w:val="clear" w:color="auto" w:fill="auto"/>
          </w:tcPr>
          <w:p w14:paraId="63609FF7" w14:textId="620D520F" w:rsidR="00A77C55" w:rsidRPr="00FD20ED" w:rsidRDefault="002A7E8C" w:rsidP="006F3DCB">
            <w:pPr>
              <w:pStyle w:val="TableText"/>
            </w:pPr>
            <w:r w:rsidRPr="00FD20ED">
              <w:t>Action</w:t>
            </w:r>
          </w:p>
        </w:tc>
        <w:tc>
          <w:tcPr>
            <w:tcW w:w="1620" w:type="dxa"/>
          </w:tcPr>
          <w:p w14:paraId="0CE5AA63" w14:textId="4AABF034" w:rsidR="00A77C55" w:rsidRPr="00FD20ED" w:rsidRDefault="00F5209F" w:rsidP="006F3DCB">
            <w:pPr>
              <w:pStyle w:val="TableText"/>
              <w:rPr>
                <w:bCs/>
              </w:rPr>
            </w:pPr>
            <w:r w:rsidRPr="00FD20ED">
              <w:t xml:space="preserve">ENTRY ACTION: </w:t>
            </w:r>
            <w:r w:rsidRPr="00FD20ED">
              <w:br/>
            </w:r>
            <w:r w:rsidRPr="00FD20ED">
              <w:rPr>
                <w:rFonts w:ascii="Courier New" w:hAnsi="Courier New" w:cs="Courier New"/>
                <w:b/>
                <w:bCs/>
                <w:sz w:val="20"/>
              </w:rPr>
              <w:t>D SAVPMPKG^XTVSLPDC</w:t>
            </w:r>
          </w:p>
        </w:tc>
        <w:tc>
          <w:tcPr>
            <w:tcW w:w="4140" w:type="dxa"/>
          </w:tcPr>
          <w:p w14:paraId="4F2BB36A" w14:textId="2B915DA7" w:rsidR="009B4939" w:rsidRPr="00FD20ED" w:rsidRDefault="009B4939" w:rsidP="009B4939">
            <w:pPr>
              <w:pStyle w:val="TableText"/>
            </w:pPr>
            <w:r w:rsidRPr="00FD20ED">
              <w:t>Allows users to overwrite the displayed Package Parameter file (i.e., </w:t>
            </w:r>
            <w:r w:rsidRPr="00FD20ED">
              <w:rPr>
                <w:b/>
              </w:rPr>
              <w:t>XTMPSIZE*.DAT</w:t>
            </w:r>
            <w:r w:rsidRPr="00FD20ED">
              <w:t>) or create a new Package Parameter file (i.e., </w:t>
            </w:r>
            <w:r w:rsidRPr="00FD20ED">
              <w:rPr>
                <w:b/>
              </w:rPr>
              <w:t>XTMPSIZE*.DAT</w:t>
            </w:r>
            <w:r w:rsidRPr="00FD20ED">
              <w:t>).</w:t>
            </w:r>
          </w:p>
          <w:p w14:paraId="5A8EC166" w14:textId="05DB1296" w:rsidR="009B4939" w:rsidRPr="00FD20ED" w:rsidRDefault="009B4939" w:rsidP="009B4939">
            <w:pPr>
              <w:pStyle w:val="TableText"/>
            </w:pPr>
            <w:r w:rsidRPr="00FD20ED">
              <w:t>After the XTMPSIZE*.DAT file has been edited, this action prompts the user to indicate if s/he wants to create a new Package Parameter file (i.e., </w:t>
            </w:r>
            <w:r w:rsidRPr="00FD20ED">
              <w:rPr>
                <w:b/>
              </w:rPr>
              <w:t>XTMPSIZE*.DAT</w:t>
            </w:r>
            <w:r w:rsidRPr="00FD20ED">
              <w:t>). If the user selects to create a new Package Parameter file (i.e., </w:t>
            </w:r>
            <w:r w:rsidRPr="00FD20ED">
              <w:rPr>
                <w:b/>
              </w:rPr>
              <w:t>XTMPSIZE*.DAT</w:t>
            </w:r>
            <w:r w:rsidRPr="00FD20ED">
              <w:t xml:space="preserve">), the file is written to the </w:t>
            </w:r>
            <w:r w:rsidRPr="00FD20ED">
              <w:rPr>
                <w:b/>
                <w:bCs/>
              </w:rPr>
              <w:t>XTMPSIZE*.DAT</w:t>
            </w:r>
            <w:r w:rsidRPr="00FD20ED">
              <w:t xml:space="preserve"> default directory with the following file name format:</w:t>
            </w:r>
          </w:p>
          <w:p w14:paraId="1D5635BB" w14:textId="0FBE9CDD" w:rsidR="00077F38" w:rsidRPr="00FD20ED" w:rsidRDefault="009B4939" w:rsidP="00077F38">
            <w:pPr>
              <w:pStyle w:val="TableTextIndent"/>
              <w:rPr>
                <w:b/>
                <w:bCs/>
              </w:rPr>
            </w:pPr>
            <w:r w:rsidRPr="00FD20ED">
              <w:rPr>
                <w:b/>
                <w:bCs/>
              </w:rPr>
              <w:t>XTMPSIZE_&lt;user initials&gt;&lt;mm-dd-yy_hhmm&gt;.DAT</w:t>
            </w:r>
          </w:p>
          <w:p w14:paraId="1F64E199" w14:textId="77777777" w:rsidR="009B4939" w:rsidRPr="00FD20ED" w:rsidRDefault="009B4939" w:rsidP="009B4939">
            <w:pPr>
              <w:pStyle w:val="TableText"/>
            </w:pPr>
          </w:p>
          <w:p w14:paraId="61C661C4" w14:textId="04050BBB" w:rsidR="00A77C55" w:rsidRPr="00FD20ED" w:rsidRDefault="009B4939" w:rsidP="009B4939">
            <w:pPr>
              <w:pStyle w:val="TableText"/>
            </w:pPr>
            <w:r w:rsidRPr="00FD20ED">
              <w:t xml:space="preserve">If the user does </w:t>
            </w:r>
            <w:r w:rsidRPr="00FD20ED">
              <w:rPr>
                <w:i/>
              </w:rPr>
              <w:t>not</w:t>
            </w:r>
            <w:r w:rsidRPr="00FD20ED">
              <w:t xml:space="preserve"> choose to create a new Package Parameter file (i.e., </w:t>
            </w:r>
            <w:r w:rsidRPr="00FD20ED">
              <w:rPr>
                <w:b/>
              </w:rPr>
              <w:t>XTMPSIZE*.DAT</w:t>
            </w:r>
            <w:r w:rsidRPr="00FD20ED">
              <w:t>), the currently displayed Package Parameter file (i.e., </w:t>
            </w:r>
            <w:r w:rsidRPr="00FD20ED">
              <w:rPr>
                <w:b/>
              </w:rPr>
              <w:t>XTMPSIZE*.DAT</w:t>
            </w:r>
            <w:r w:rsidRPr="00FD20ED">
              <w:t>) is overwritten.</w:t>
            </w:r>
          </w:p>
        </w:tc>
      </w:tr>
      <w:tr w:rsidR="004B5C51" w:rsidRPr="00FD20ED" w14:paraId="7E210D47" w14:textId="77777777" w:rsidTr="74B2C608">
        <w:tc>
          <w:tcPr>
            <w:tcW w:w="2790" w:type="dxa"/>
          </w:tcPr>
          <w:p w14:paraId="42FD4E6A" w14:textId="64F7D5FE" w:rsidR="004B5C51" w:rsidRPr="00FD20ED" w:rsidRDefault="002A7E8C" w:rsidP="006F3DCB">
            <w:pPr>
              <w:pStyle w:val="TableText"/>
            </w:pPr>
            <w:r w:rsidRPr="00FD20ED">
              <w:lastRenderedPageBreak/>
              <w:t>XTVS PKG MGR VISTA SIZE RPT</w:t>
            </w:r>
          </w:p>
        </w:tc>
        <w:tc>
          <w:tcPr>
            <w:tcW w:w="1530" w:type="dxa"/>
          </w:tcPr>
          <w:p w14:paraId="0AB609F6" w14:textId="0B42F926" w:rsidR="004B5C51" w:rsidRPr="00FD20ED" w:rsidRDefault="009959F4" w:rsidP="006F3DCB">
            <w:pPr>
              <w:pStyle w:val="TableText"/>
            </w:pPr>
            <w:bookmarkStart w:id="192" w:name="vsr_display_vista_size_report"/>
            <w:r w:rsidRPr="00FD20ED">
              <w:rPr>
                <w:b/>
              </w:rPr>
              <w:t>VSR—Display VistA Size Report</w:t>
            </w:r>
            <w:bookmarkEnd w:id="192"/>
          </w:p>
        </w:tc>
        <w:tc>
          <w:tcPr>
            <w:tcW w:w="1080" w:type="dxa"/>
            <w:shd w:val="clear" w:color="auto" w:fill="auto"/>
          </w:tcPr>
          <w:p w14:paraId="04A8D77F" w14:textId="3248AD48" w:rsidR="004B5C51" w:rsidRPr="00FD20ED" w:rsidRDefault="002A7E8C" w:rsidP="006F3DCB">
            <w:pPr>
              <w:pStyle w:val="TableText"/>
            </w:pPr>
            <w:r w:rsidRPr="00FD20ED">
              <w:t>Action</w:t>
            </w:r>
          </w:p>
        </w:tc>
        <w:tc>
          <w:tcPr>
            <w:tcW w:w="1620" w:type="dxa"/>
          </w:tcPr>
          <w:p w14:paraId="5C5FCE4B" w14:textId="774D978C" w:rsidR="004B5C51" w:rsidRPr="00FD20ED" w:rsidRDefault="0001608D" w:rsidP="006F3DCB">
            <w:pPr>
              <w:pStyle w:val="TableText"/>
              <w:rPr>
                <w:bCs/>
              </w:rPr>
            </w:pPr>
            <w:r w:rsidRPr="00FD20ED">
              <w:t xml:space="preserve">ENTRY ACTION: </w:t>
            </w:r>
            <w:r w:rsidRPr="00FD20ED">
              <w:br/>
            </w:r>
            <w:r w:rsidRPr="00FD20ED">
              <w:rPr>
                <w:rFonts w:ascii="Courier New" w:hAnsi="Courier New" w:cs="Courier New"/>
                <w:b/>
                <w:bCs/>
                <w:sz w:val="20"/>
              </w:rPr>
              <w:t>D VSR^XTVSLM</w:t>
            </w:r>
          </w:p>
        </w:tc>
        <w:tc>
          <w:tcPr>
            <w:tcW w:w="4140" w:type="dxa"/>
          </w:tcPr>
          <w:p w14:paraId="627A050F" w14:textId="79C51EB3" w:rsidR="004B5C51" w:rsidRPr="00FD20ED" w:rsidRDefault="0036206D" w:rsidP="006F3DCB">
            <w:pPr>
              <w:pStyle w:val="TableText"/>
              <w:tabs>
                <w:tab w:val="left" w:pos="1962"/>
              </w:tabs>
            </w:pPr>
            <w:r w:rsidRPr="00FD20ED">
              <w:t>Reports VistA package size statistics.</w:t>
            </w:r>
          </w:p>
        </w:tc>
      </w:tr>
      <w:tr w:rsidR="00245E9C" w:rsidRPr="00FD20ED" w14:paraId="16689943" w14:textId="77777777" w:rsidTr="74B2C608">
        <w:tc>
          <w:tcPr>
            <w:tcW w:w="2790" w:type="dxa"/>
          </w:tcPr>
          <w:p w14:paraId="795368F8" w14:textId="3FA94B69" w:rsidR="00245E9C" w:rsidRPr="00FD20ED" w:rsidRDefault="00245E9C" w:rsidP="00245E9C">
            <w:pPr>
              <w:pStyle w:val="TableText"/>
            </w:pPr>
            <w:r w:rsidRPr="00FD20ED">
              <w:t>XTVS PKG QUERY REMOTE VISTA SIZE ACTION</w:t>
            </w:r>
          </w:p>
        </w:tc>
        <w:tc>
          <w:tcPr>
            <w:tcW w:w="1530" w:type="dxa"/>
          </w:tcPr>
          <w:p w14:paraId="0FEEF18D" w14:textId="476E42F1" w:rsidR="00245E9C" w:rsidRPr="00FD20ED" w:rsidRDefault="00245E9C" w:rsidP="00245E9C">
            <w:pPr>
              <w:pStyle w:val="TableText"/>
            </w:pPr>
            <w:r w:rsidRPr="00FD20ED">
              <w:rPr>
                <w:b/>
                <w:szCs w:val="24"/>
              </w:rPr>
              <w:t>RVQ</w:t>
            </w:r>
            <w:r w:rsidRPr="00FD20ED">
              <w:rPr>
                <w:b/>
                <w:bCs/>
              </w:rPr>
              <w:t>—</w:t>
            </w:r>
            <w:r w:rsidRPr="00FD20ED">
              <w:rPr>
                <w:b/>
                <w:szCs w:val="24"/>
              </w:rPr>
              <w:t>Remote VistA Size Query</w:t>
            </w:r>
          </w:p>
        </w:tc>
        <w:tc>
          <w:tcPr>
            <w:tcW w:w="1080" w:type="dxa"/>
            <w:shd w:val="clear" w:color="auto" w:fill="auto"/>
          </w:tcPr>
          <w:p w14:paraId="5CB560A6" w14:textId="7A9C1DD8" w:rsidR="00245E9C" w:rsidRPr="00FD20ED" w:rsidRDefault="00245E9C" w:rsidP="00245E9C">
            <w:pPr>
              <w:pStyle w:val="TableText"/>
            </w:pPr>
            <w:r w:rsidRPr="00FD20ED">
              <w:t>Action</w:t>
            </w:r>
          </w:p>
        </w:tc>
        <w:tc>
          <w:tcPr>
            <w:tcW w:w="1620" w:type="dxa"/>
          </w:tcPr>
          <w:p w14:paraId="3549A383" w14:textId="6087CE63" w:rsidR="00245E9C" w:rsidRPr="00FD20ED" w:rsidRDefault="008B2435" w:rsidP="00245E9C">
            <w:pPr>
              <w:pStyle w:val="TableText"/>
              <w:rPr>
                <w:bCs/>
              </w:rPr>
            </w:pPr>
            <w:r w:rsidRPr="00FD20ED">
              <w:t xml:space="preserve">ENTRY ACTION: </w:t>
            </w:r>
            <w:r w:rsidRPr="00FD20ED">
              <w:br/>
            </w:r>
            <w:r w:rsidR="00126C79" w:rsidRPr="00FD20ED">
              <w:rPr>
                <w:rFonts w:ascii="Courier New" w:hAnsi="Courier New" w:cs="Courier New"/>
                <w:b/>
                <w:bCs/>
                <w:sz w:val="20"/>
              </w:rPr>
              <w:t>D REMREQ^XTVSLM</w:t>
            </w:r>
          </w:p>
        </w:tc>
        <w:tc>
          <w:tcPr>
            <w:tcW w:w="4140" w:type="dxa"/>
          </w:tcPr>
          <w:p w14:paraId="18378889" w14:textId="77777777" w:rsidR="00245E9C" w:rsidRPr="00FD20ED" w:rsidRDefault="00245E9C" w:rsidP="00245E9C">
            <w:pPr>
              <w:pStyle w:val="TableText"/>
              <w:rPr>
                <w:b/>
              </w:rPr>
            </w:pPr>
            <w:r w:rsidRPr="00FD20ED">
              <w:t>Prompts the user for a package and a VistA domain to request a size report for the selected package. A size report query message is sent to the selected VistA domain. These actions are available from the “</w:t>
            </w:r>
            <w:r w:rsidRPr="00FD20ED">
              <w:rPr>
                <w:b/>
              </w:rPr>
              <w:t>VistA Package Size Analysis Manager</w:t>
            </w:r>
            <w:r w:rsidRPr="00FD20ED">
              <w:t>” and the “</w:t>
            </w:r>
            <w:r w:rsidRPr="00FD20ED">
              <w:rPr>
                <w:b/>
              </w:rPr>
              <w:t>VistA Package Size Analysis Manager - Package Statistics</w:t>
            </w:r>
            <w:r w:rsidRPr="00FD20ED">
              <w:t>” screens:</w:t>
            </w:r>
          </w:p>
          <w:p w14:paraId="257DA7D1" w14:textId="77777777" w:rsidR="00245E9C" w:rsidRPr="00FD20ED" w:rsidRDefault="00245E9C" w:rsidP="00245E9C">
            <w:pPr>
              <w:pStyle w:val="TableListBullet"/>
              <w:ind w:left="360"/>
            </w:pPr>
            <w:r w:rsidRPr="00FD20ED">
              <w:rPr>
                <w:b/>
              </w:rPr>
              <w:t>“VistA Package Size Analysis Manager” Screen—</w:t>
            </w:r>
            <w:r w:rsidRPr="00FD20ED">
              <w:t xml:space="preserve">When the </w:t>
            </w:r>
            <w:r w:rsidRPr="00FD20ED">
              <w:rPr>
                <w:b/>
              </w:rPr>
              <w:t>RVQ</w:t>
            </w:r>
            <w:r w:rsidRPr="00FD20ED">
              <w:t xml:space="preserve"> action is run from this screen, the request prompts the user to select a Package Parameter file and sends the request to the remote VistA, so the report can be created on the remote VistA.</w:t>
            </w:r>
          </w:p>
          <w:p w14:paraId="65129EF2" w14:textId="609BD1AB" w:rsidR="00245E9C" w:rsidRPr="00FD20ED" w:rsidRDefault="00245E9C" w:rsidP="00245E9C">
            <w:pPr>
              <w:pStyle w:val="TableText"/>
              <w:tabs>
                <w:tab w:val="left" w:pos="1962"/>
              </w:tabs>
            </w:pPr>
            <w:r w:rsidRPr="00FD20ED">
              <w:rPr>
                <w:b/>
              </w:rPr>
              <w:t>“VistA Package Size Analysis Manager - Package Statistics” Screen—</w:t>
            </w:r>
            <w:r w:rsidRPr="00FD20ED">
              <w:t xml:space="preserve">When the </w:t>
            </w:r>
            <w:r w:rsidRPr="00FD20ED">
              <w:rPr>
                <w:b/>
              </w:rPr>
              <w:t>RVQ</w:t>
            </w:r>
            <w:r w:rsidRPr="00FD20ED">
              <w:t xml:space="preserve"> action is run from this screen, the request sends the Parameter file used to create the displayed report to the remote VistA, so that an apples-to-apples size report is returned from the remote VistA. That is the same package parameters that are used to create the report.</w:t>
            </w:r>
          </w:p>
        </w:tc>
      </w:tr>
      <w:tr w:rsidR="004B5C51" w:rsidRPr="00FD20ED" w14:paraId="532A07BC" w14:textId="77777777" w:rsidTr="74B2C608">
        <w:tc>
          <w:tcPr>
            <w:tcW w:w="2790" w:type="dxa"/>
          </w:tcPr>
          <w:p w14:paraId="029D226D" w14:textId="68E7655C" w:rsidR="004B5C51" w:rsidRPr="00FD20ED" w:rsidRDefault="00BD2B64" w:rsidP="006F3DCB">
            <w:pPr>
              <w:pStyle w:val="TableText"/>
            </w:pPr>
            <w:r w:rsidRPr="00FD20ED">
              <w:t>XTVS PKG RPT SWAP HEADER ACTION</w:t>
            </w:r>
          </w:p>
        </w:tc>
        <w:tc>
          <w:tcPr>
            <w:tcW w:w="1530" w:type="dxa"/>
          </w:tcPr>
          <w:p w14:paraId="613E682B" w14:textId="42C021F5" w:rsidR="004B5C51" w:rsidRPr="00FD20ED" w:rsidRDefault="00365D6D" w:rsidP="006F3DCB">
            <w:pPr>
              <w:pStyle w:val="TableText"/>
            </w:pPr>
            <w:r w:rsidRPr="00FD20ED">
              <w:rPr>
                <w:b/>
              </w:rPr>
              <w:t>SHD—Swap Header</w:t>
            </w:r>
          </w:p>
        </w:tc>
        <w:tc>
          <w:tcPr>
            <w:tcW w:w="1080" w:type="dxa"/>
            <w:shd w:val="clear" w:color="auto" w:fill="auto"/>
          </w:tcPr>
          <w:p w14:paraId="322F18C9" w14:textId="5555AD10" w:rsidR="004B5C51" w:rsidRPr="00FD20ED" w:rsidRDefault="00BD2B64" w:rsidP="006F3DCB">
            <w:pPr>
              <w:pStyle w:val="TableText"/>
            </w:pPr>
            <w:r w:rsidRPr="00FD20ED">
              <w:t>Action</w:t>
            </w:r>
          </w:p>
        </w:tc>
        <w:tc>
          <w:tcPr>
            <w:tcW w:w="1620" w:type="dxa"/>
          </w:tcPr>
          <w:p w14:paraId="53D6955C" w14:textId="591704DE" w:rsidR="004B5C51" w:rsidRPr="00FD20ED" w:rsidRDefault="008B2435" w:rsidP="006F3DCB">
            <w:pPr>
              <w:pStyle w:val="TableText"/>
              <w:rPr>
                <w:rFonts w:ascii="Courier New" w:hAnsi="Courier New" w:cs="Courier New"/>
                <w:b/>
                <w:bCs/>
              </w:rPr>
            </w:pPr>
            <w:r w:rsidRPr="00FD20ED">
              <w:t xml:space="preserve">ENTRY ACTION: </w:t>
            </w:r>
            <w:r w:rsidRPr="00FD20ED">
              <w:br/>
            </w:r>
            <w:r w:rsidR="00710C27" w:rsidRPr="00FD20ED">
              <w:rPr>
                <w:rFonts w:ascii="Courier New" w:hAnsi="Courier New" w:cs="Courier New"/>
                <w:b/>
                <w:bCs/>
                <w:sz w:val="20"/>
              </w:rPr>
              <w:t>D SWAPHEAD^XTVSLR</w:t>
            </w:r>
          </w:p>
        </w:tc>
        <w:tc>
          <w:tcPr>
            <w:tcW w:w="4140" w:type="dxa"/>
          </w:tcPr>
          <w:p w14:paraId="6A2CC90E" w14:textId="38F88CA4" w:rsidR="004B5C51" w:rsidRPr="00FD20ED" w:rsidRDefault="00152B09" w:rsidP="006F3DCB">
            <w:pPr>
              <w:pStyle w:val="TableText"/>
              <w:tabs>
                <w:tab w:val="left" w:pos="1962"/>
              </w:tabs>
            </w:pPr>
            <w:r w:rsidRPr="00FD20ED">
              <w:t xml:space="preserve">Changes the ListMan header section on the VistA Package Size Report for all packages to the alternate header. This action is only active when a user readable report for all packages is displayed. For example, this action is </w:t>
            </w:r>
            <w:r w:rsidRPr="00FD20ED">
              <w:rPr>
                <w:i/>
                <w:iCs/>
              </w:rPr>
              <w:lastRenderedPageBreak/>
              <w:t>not</w:t>
            </w:r>
            <w:r w:rsidRPr="00FD20ED">
              <w:t xml:space="preserve"> active on a screen if the date headings are displayed next to the data on the VistA Size Report for a single package.</w:t>
            </w:r>
          </w:p>
        </w:tc>
      </w:tr>
      <w:tr w:rsidR="004B5C51" w:rsidRPr="00FD20ED" w14:paraId="3C1AFF21" w14:textId="77777777" w:rsidTr="74B2C608">
        <w:tc>
          <w:tcPr>
            <w:tcW w:w="2790" w:type="dxa"/>
          </w:tcPr>
          <w:p w14:paraId="009DEEBA" w14:textId="06E869A5" w:rsidR="004B5C51" w:rsidRPr="00FD20ED" w:rsidRDefault="00BD2B64" w:rsidP="006F3DCB">
            <w:pPr>
              <w:pStyle w:val="TableText"/>
            </w:pPr>
            <w:r w:rsidRPr="00FD20ED">
              <w:lastRenderedPageBreak/>
              <w:t>XTVS SITE PARAMETERS</w:t>
            </w:r>
          </w:p>
        </w:tc>
        <w:tc>
          <w:tcPr>
            <w:tcW w:w="1530" w:type="dxa"/>
          </w:tcPr>
          <w:p w14:paraId="45DC0167" w14:textId="625FBCE4" w:rsidR="004B5C51" w:rsidRPr="00FD20ED" w:rsidRDefault="00E15080" w:rsidP="006F3DCB">
            <w:pPr>
              <w:pStyle w:val="TableText"/>
            </w:pPr>
            <w:bookmarkStart w:id="193" w:name="chd_change_host_directory"/>
            <w:r w:rsidRPr="00FD20ED">
              <w:rPr>
                <w:b/>
              </w:rPr>
              <w:t>CHD—Change Host Directory</w:t>
            </w:r>
            <w:bookmarkEnd w:id="193"/>
          </w:p>
        </w:tc>
        <w:tc>
          <w:tcPr>
            <w:tcW w:w="1080" w:type="dxa"/>
            <w:shd w:val="clear" w:color="auto" w:fill="auto"/>
          </w:tcPr>
          <w:p w14:paraId="242EB03A" w14:textId="3B2E0FAB" w:rsidR="004B5C51" w:rsidRPr="00FD20ED" w:rsidRDefault="00BD2B64" w:rsidP="006F3DCB">
            <w:pPr>
              <w:pStyle w:val="TableText"/>
            </w:pPr>
            <w:r w:rsidRPr="00FD20ED">
              <w:t>Action</w:t>
            </w:r>
          </w:p>
        </w:tc>
        <w:tc>
          <w:tcPr>
            <w:tcW w:w="1620" w:type="dxa"/>
          </w:tcPr>
          <w:p w14:paraId="2E2B5DEA" w14:textId="63A1B23E" w:rsidR="004B5C51" w:rsidRPr="00FD20ED" w:rsidRDefault="00902EF4" w:rsidP="006F3DCB">
            <w:pPr>
              <w:pStyle w:val="TableText"/>
              <w:rPr>
                <w:bCs/>
              </w:rPr>
            </w:pPr>
            <w:r w:rsidRPr="00FD20ED">
              <w:t xml:space="preserve">ENTRY ACTION: </w:t>
            </w:r>
            <w:r w:rsidRPr="00FD20ED">
              <w:br/>
            </w:r>
            <w:r w:rsidRPr="00FD20ED">
              <w:rPr>
                <w:rFonts w:ascii="Courier New" w:hAnsi="Courier New" w:cs="Courier New"/>
                <w:b/>
                <w:bCs/>
                <w:sz w:val="20"/>
              </w:rPr>
              <w:t>D SP^XTVSLM</w:t>
            </w:r>
          </w:p>
        </w:tc>
        <w:tc>
          <w:tcPr>
            <w:tcW w:w="4140" w:type="dxa"/>
          </w:tcPr>
          <w:p w14:paraId="2053E034" w14:textId="0A20359C" w:rsidR="00CA3151" w:rsidRPr="00FD20ED" w:rsidRDefault="00CA3151" w:rsidP="00CA3151">
            <w:pPr>
              <w:pStyle w:val="TableText"/>
            </w:pPr>
            <w:r w:rsidRPr="00FD20ED">
              <w:t>Allows users to change the default host file directory retaining the following files:</w:t>
            </w:r>
          </w:p>
          <w:p w14:paraId="4CCCFAD7" w14:textId="1EC86D92" w:rsidR="00CA3151" w:rsidRPr="00FD20ED" w:rsidRDefault="00CA3151" w:rsidP="00CA3151">
            <w:pPr>
              <w:pStyle w:val="TableListBullet"/>
              <w:ind w:left="360"/>
              <w:rPr>
                <w:rStyle w:val="Hyperlink"/>
                <w:b/>
                <w:color w:val="000000" w:themeColor="text1"/>
              </w:rPr>
            </w:pPr>
            <w:r w:rsidRPr="00FD20ED">
              <w:rPr>
                <w:b/>
              </w:rPr>
              <w:t>XTMPSIZE*.DAT</w:t>
            </w:r>
          </w:p>
          <w:p w14:paraId="6EBFDCAD" w14:textId="77777777" w:rsidR="00CA3151" w:rsidRPr="00FD20ED" w:rsidRDefault="00CA3151" w:rsidP="00CA3151">
            <w:pPr>
              <w:pStyle w:val="TableListBullet"/>
              <w:ind w:left="360"/>
              <w:rPr>
                <w:b/>
              </w:rPr>
            </w:pPr>
            <w:r w:rsidRPr="00FD20ED">
              <w:rPr>
                <w:b/>
              </w:rPr>
              <w:t>XTMPSIZE*.BAK</w:t>
            </w:r>
          </w:p>
          <w:p w14:paraId="5181B921" w14:textId="77777777" w:rsidR="00CA3151" w:rsidRPr="00FD20ED" w:rsidRDefault="00CA3151" w:rsidP="00CA3151">
            <w:pPr>
              <w:pStyle w:val="TableListBullet"/>
              <w:ind w:left="360"/>
            </w:pPr>
            <w:r w:rsidRPr="00FD20ED">
              <w:t>VistA Size Statistic Report</w:t>
            </w:r>
          </w:p>
          <w:p w14:paraId="78A8108F" w14:textId="77777777" w:rsidR="00CA3151" w:rsidRPr="00FD20ED" w:rsidRDefault="00CA3151" w:rsidP="00CA3151">
            <w:pPr>
              <w:pStyle w:val="TableText"/>
            </w:pPr>
          </w:p>
          <w:p w14:paraId="50BEA05D" w14:textId="62903B87" w:rsidR="004B5C51" w:rsidRPr="00FD20ED" w:rsidRDefault="00CA3151" w:rsidP="00CA3151">
            <w:pPr>
              <w:pStyle w:val="TableText"/>
            </w:pPr>
            <w:r w:rsidRPr="00FD20ED">
              <w:t xml:space="preserve">This action is locked with the </w:t>
            </w:r>
            <w:r w:rsidRPr="00FD20ED">
              <w:rPr>
                <w:b/>
                <w:bCs/>
              </w:rPr>
              <w:t>XTVS EDITOR</w:t>
            </w:r>
            <w:r w:rsidRPr="00FD20ED">
              <w:t xml:space="preserve"> security key.</w:t>
            </w:r>
          </w:p>
        </w:tc>
      </w:tr>
    </w:tbl>
    <w:p w14:paraId="2BCBE27E" w14:textId="77777777" w:rsidR="00634890" w:rsidRPr="00FD20ED" w:rsidRDefault="00634890" w:rsidP="004C0E60">
      <w:pPr>
        <w:pStyle w:val="BodyText6"/>
      </w:pPr>
    </w:p>
    <w:p w14:paraId="0D5ED100" w14:textId="77777777" w:rsidR="00475962" w:rsidRPr="00FD20ED" w:rsidRDefault="00475962" w:rsidP="00475962">
      <w:pPr>
        <w:pStyle w:val="BodyText"/>
      </w:pPr>
    </w:p>
    <w:p w14:paraId="62915BFC" w14:textId="5EE3CAF3" w:rsidR="007A7A90" w:rsidRPr="00FD20ED" w:rsidRDefault="007A7A90" w:rsidP="00661252">
      <w:pPr>
        <w:pStyle w:val="Heading1"/>
      </w:pPr>
      <w:bookmarkStart w:id="194" w:name="_Toc69717878"/>
      <w:r w:rsidRPr="00FD20ED">
        <w:t>Mail Groups, Alerts, and Bulletins</w:t>
      </w:r>
      <w:bookmarkEnd w:id="194"/>
    </w:p>
    <w:p w14:paraId="13BDD42E" w14:textId="64967EFE" w:rsidR="00C52A28" w:rsidRPr="00FD20ED" w:rsidRDefault="00571DE0" w:rsidP="003E0FC9">
      <w:pPr>
        <w:pStyle w:val="BodyText"/>
        <w:keepNext/>
        <w:keepLines/>
      </w:pPr>
      <w:r w:rsidRPr="00FD20ED">
        <w:t xml:space="preserve">VPSRT and Kernel Toolkit Patch XT*7.3*143 do </w:t>
      </w:r>
      <w:r w:rsidRPr="00FD20ED">
        <w:rPr>
          <w:i/>
          <w:iCs/>
        </w:rPr>
        <w:t>not</w:t>
      </w:r>
      <w:r w:rsidRPr="00FD20ED">
        <w:t xml:space="preserve"> distribute or create any mail groups, alerts, or bulletins</w:t>
      </w:r>
      <w:r w:rsidR="00F7217D" w:rsidRPr="00FD20ED">
        <w:t>; however</w:t>
      </w:r>
      <w:r w:rsidR="00256A01" w:rsidRPr="00FD20ED">
        <w:t>, similar to bulletins,</w:t>
      </w:r>
      <w:r w:rsidR="00F7217D" w:rsidRPr="00FD20ED">
        <w:t xml:space="preserve"> VPSRT does send MailMan messages to user</w:t>
      </w:r>
      <w:r w:rsidR="00256A01" w:rsidRPr="00FD20ED">
        <w:t>s.</w:t>
      </w:r>
    </w:p>
    <w:p w14:paraId="40DB8890" w14:textId="756AACF8" w:rsidR="00851979" w:rsidRPr="00FD20ED" w:rsidRDefault="00256A01" w:rsidP="003E0FC9">
      <w:pPr>
        <w:pStyle w:val="BodyText"/>
        <w:keepNext/>
        <w:keepLines/>
      </w:pPr>
      <w:r w:rsidRPr="00FD20ED">
        <w:t>For example</w:t>
      </w:r>
      <w:r w:rsidR="00C52A28" w:rsidRPr="00FD20ED">
        <w:t xml:space="preserve">, </w:t>
      </w:r>
      <w:r w:rsidR="00FE0E88" w:rsidRPr="00FD20ED">
        <w:t xml:space="preserve">VPSRT sends a MailMan message </w:t>
      </w:r>
      <w:r w:rsidR="00C809A8" w:rsidRPr="00FD20ED">
        <w:t>to a user to notify them of errors that occur or when a data change is made to accommodate package names that include quotation marks, such as “</w:t>
      </w:r>
      <w:r w:rsidR="00044B6F" w:rsidRPr="00FD20ED">
        <w:t>OUTPATIENT</w:t>
      </w:r>
      <w:r w:rsidR="00C04498" w:rsidRPr="00FD20ED">
        <w:t xml:space="preserve"> PHARMACY</w:t>
      </w:r>
      <w:r w:rsidR="00C809A8" w:rsidRPr="00FD20ED">
        <w:t xml:space="preserve"> 4</w:t>
      </w:r>
      <w:r w:rsidR="00C809A8" w:rsidRPr="00FD20ED">
        <w:rPr>
          <w:b/>
          <w:bCs/>
          <w:color w:val="C00000"/>
        </w:rPr>
        <w:t xml:space="preserve">” </w:t>
      </w:r>
      <w:r w:rsidR="00C809A8" w:rsidRPr="00FD20ED">
        <w:t>LABEL”</w:t>
      </w:r>
      <w:r w:rsidR="00FE0E88" w:rsidRPr="00FD20ED">
        <w:t xml:space="preserve">, as shown in </w:t>
      </w:r>
      <w:r w:rsidR="00C52A28" w:rsidRPr="00FD20ED">
        <w:rPr>
          <w:color w:val="0000FF"/>
          <w:u w:val="single"/>
        </w:rPr>
        <w:fldChar w:fldCharType="begin"/>
      </w:r>
      <w:r w:rsidR="00C52A28" w:rsidRPr="00FD20ED">
        <w:rPr>
          <w:color w:val="0000FF"/>
          <w:u w:val="single"/>
        </w:rPr>
        <w:instrText xml:space="preserve"> REF _Ref69717720 \h </w:instrText>
      </w:r>
      <w:r w:rsidR="00C04498" w:rsidRPr="00FD20ED">
        <w:rPr>
          <w:color w:val="0000FF"/>
          <w:u w:val="single"/>
        </w:rPr>
        <w:instrText xml:space="preserve"> \* MERGEFORMAT </w:instrText>
      </w:r>
      <w:r w:rsidR="00C52A28" w:rsidRPr="00FD20ED">
        <w:rPr>
          <w:color w:val="0000FF"/>
          <w:u w:val="single"/>
        </w:rPr>
      </w:r>
      <w:r w:rsidR="00C52A28" w:rsidRPr="00FD20ED">
        <w:rPr>
          <w:color w:val="0000FF"/>
          <w:u w:val="single"/>
        </w:rPr>
        <w:fldChar w:fldCharType="separate"/>
      </w:r>
      <w:r w:rsidR="00044B6F" w:rsidRPr="00FD20ED">
        <w:rPr>
          <w:color w:val="0000FF"/>
          <w:u w:val="single"/>
        </w:rPr>
        <w:t>Figure 5</w:t>
      </w:r>
      <w:r w:rsidR="00C52A28" w:rsidRPr="00FD20ED">
        <w:rPr>
          <w:color w:val="0000FF"/>
          <w:u w:val="single"/>
        </w:rPr>
        <w:fldChar w:fldCharType="end"/>
      </w:r>
      <w:r w:rsidR="00C52A28" w:rsidRPr="00FD20ED">
        <w:t>:</w:t>
      </w:r>
    </w:p>
    <w:p w14:paraId="6522BBB4" w14:textId="77777777" w:rsidR="003E0FC9" w:rsidRPr="00FD20ED" w:rsidRDefault="003E0FC9" w:rsidP="00BC737A">
      <w:pPr>
        <w:pStyle w:val="BodyText6"/>
        <w:keepNext/>
        <w:keepLines/>
      </w:pPr>
    </w:p>
    <w:p w14:paraId="733EA296" w14:textId="5CE7472A" w:rsidR="003E0FC9" w:rsidRPr="00FD20ED" w:rsidRDefault="003E0FC9" w:rsidP="003E0FC9">
      <w:pPr>
        <w:pStyle w:val="Caption"/>
      </w:pPr>
      <w:bookmarkStart w:id="195" w:name="_Ref69717720"/>
      <w:bookmarkStart w:id="196" w:name="_Toc69717908"/>
      <w:r w:rsidRPr="00FD20ED">
        <w:t xml:space="preserve">Figure </w:t>
      </w:r>
      <w:fldSimple w:instr=" SEQ Figure \* ARABIC ">
        <w:r w:rsidR="00044B6F" w:rsidRPr="00FD20ED">
          <w:t>5</w:t>
        </w:r>
      </w:fldSimple>
      <w:bookmarkEnd w:id="195"/>
      <w:r w:rsidR="00FE0E88" w:rsidRPr="00FD20ED">
        <w:t xml:space="preserve">: Sample VPSRT MailMan </w:t>
      </w:r>
      <w:r w:rsidR="00C52A28" w:rsidRPr="00FD20ED">
        <w:t xml:space="preserve">Error </w:t>
      </w:r>
      <w:r w:rsidR="00FE0E88" w:rsidRPr="00FD20ED">
        <w:t>Message</w:t>
      </w:r>
      <w:bookmarkEnd w:id="196"/>
    </w:p>
    <w:p w14:paraId="22E55A92" w14:textId="77777777" w:rsidR="003E0FC9" w:rsidRPr="00FD20ED" w:rsidRDefault="003E0FC9" w:rsidP="003E0FC9">
      <w:pPr>
        <w:pStyle w:val="Dialogue"/>
      </w:pPr>
      <w:r w:rsidRPr="00FD20ED">
        <w:t>Subj: PACKAGE REPORT NOTICE (PATTRW) ; Report process warning.  [#160459]</w:t>
      </w:r>
    </w:p>
    <w:p w14:paraId="53D06589" w14:textId="77777777" w:rsidR="003E0FC9" w:rsidRPr="00FD20ED" w:rsidRDefault="003E0FC9" w:rsidP="003E0FC9">
      <w:pPr>
        <w:pStyle w:val="Dialogue"/>
      </w:pPr>
      <w:r w:rsidRPr="00FD20ED">
        <w:t>10/08/20@14:32  5 lines</w:t>
      </w:r>
    </w:p>
    <w:p w14:paraId="7CD41215" w14:textId="77777777" w:rsidR="003E0FC9" w:rsidRPr="00FD20ED" w:rsidRDefault="003E0FC9" w:rsidP="003E0FC9">
      <w:pPr>
        <w:pStyle w:val="Dialogue"/>
      </w:pPr>
      <w:r w:rsidRPr="00FD20ED">
        <w:t>From: VISTA PACKAGE SIZE ANALYSIS MANAGER  In 'IN' basket.   Page 1</w:t>
      </w:r>
    </w:p>
    <w:p w14:paraId="6EC69D3F" w14:textId="5068D798" w:rsidR="003E0FC9" w:rsidRPr="00FD20ED" w:rsidRDefault="003E0FC9" w:rsidP="003E0FC9">
      <w:pPr>
        <w:pStyle w:val="Dialogue"/>
      </w:pPr>
      <w:r w:rsidRPr="00FD20ED">
        <w:t>--------------------------------------------------------------------------</w:t>
      </w:r>
    </w:p>
    <w:p w14:paraId="548B7033" w14:textId="77777777" w:rsidR="003E0FC9" w:rsidRPr="00FD20ED" w:rsidRDefault="003E0FC9" w:rsidP="003E0FC9">
      <w:pPr>
        <w:pStyle w:val="Dialogue"/>
      </w:pPr>
      <w:r w:rsidRPr="00FD20ED">
        <w:t>Package Size Report warning for PATTRW.</w:t>
      </w:r>
    </w:p>
    <w:p w14:paraId="045C272D" w14:textId="77777777" w:rsidR="003E0FC9" w:rsidRPr="00FD20ED" w:rsidRDefault="003E0FC9" w:rsidP="003E0FC9">
      <w:pPr>
        <w:pStyle w:val="Dialogue"/>
      </w:pPr>
      <w:r w:rsidRPr="00FD20ED">
        <w:t xml:space="preserve">  The following package(s) are not found on this VistA.</w:t>
      </w:r>
    </w:p>
    <w:p w14:paraId="5E57AA3C" w14:textId="77777777" w:rsidR="003E0FC9" w:rsidRPr="00FD20ED" w:rsidRDefault="003E0FC9" w:rsidP="003E0FC9">
      <w:pPr>
        <w:pStyle w:val="Dialogue"/>
      </w:pPr>
      <w:r w:rsidRPr="00FD20ED">
        <w:t xml:space="preserve">       (The number of protocols reported may be incorrect.)</w:t>
      </w:r>
    </w:p>
    <w:p w14:paraId="642AA52C" w14:textId="77777777" w:rsidR="003E0FC9" w:rsidRPr="00FD20ED" w:rsidRDefault="003E0FC9" w:rsidP="003E0FC9">
      <w:pPr>
        <w:pStyle w:val="Dialogue"/>
      </w:pPr>
      <w:r w:rsidRPr="00FD20ED">
        <w:t xml:space="preserve">  - GTS TEST</w:t>
      </w:r>
    </w:p>
    <w:p w14:paraId="239C8D49" w14:textId="530F7FF8" w:rsidR="00C809A8" w:rsidRPr="00FD20ED" w:rsidRDefault="003E0FC9" w:rsidP="003E0FC9">
      <w:pPr>
        <w:pStyle w:val="Dialogue"/>
      </w:pPr>
      <w:r w:rsidRPr="00FD20ED">
        <w:t xml:space="preserve">  - OUTPATIENT PHARMACY 4'' LABEL</w:t>
      </w:r>
    </w:p>
    <w:p w14:paraId="2E7786C4" w14:textId="77777777" w:rsidR="003E0FC9" w:rsidRPr="00FD20ED" w:rsidRDefault="003E0FC9" w:rsidP="00D21AF1">
      <w:pPr>
        <w:pStyle w:val="BodyText6"/>
      </w:pPr>
    </w:p>
    <w:p w14:paraId="6D5D13CF" w14:textId="5C582B31" w:rsidR="003E0FC9" w:rsidRPr="00FD20ED" w:rsidRDefault="00F8098B" w:rsidP="00F8098B">
      <w:pPr>
        <w:pStyle w:val="Note"/>
        <w:rPr>
          <w:noProof w:val="0"/>
        </w:rPr>
      </w:pPr>
      <w:r w:rsidRPr="00FD20ED">
        <w:drawing>
          <wp:inline distT="0" distB="0" distL="0" distR="0" wp14:anchorId="269A829E" wp14:editId="1091B7A6">
            <wp:extent cx="285750" cy="285750"/>
            <wp:effectExtent l="0" t="0" r="0" b="0"/>
            <wp:docPr id="14" name="Picture 1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r w:rsidRPr="00FD20ED">
        <w:rPr>
          <w:b/>
          <w:bCs/>
          <w:noProof w:val="0"/>
        </w:rPr>
        <w:tab/>
        <w:t>REF:</w:t>
      </w:r>
      <w:r w:rsidRPr="00FD20ED">
        <w:rPr>
          <w:noProof w:val="0"/>
        </w:rPr>
        <w:t xml:space="preserve"> For other examples of VPSRT MailMan messages, see Section 3, “</w:t>
      </w:r>
      <w:bookmarkStart w:id="197" w:name="_Ref60744789"/>
      <w:bookmarkStart w:id="198" w:name="_Toc69720194"/>
      <w:r w:rsidRPr="00FD20ED">
        <w:rPr>
          <w:noProof w:val="0"/>
        </w:rPr>
        <w:t>Appendix A—System MailMan Messages</w:t>
      </w:r>
      <w:bookmarkEnd w:id="197"/>
      <w:bookmarkEnd w:id="198"/>
      <w:r w:rsidR="00C06BA0" w:rsidRPr="00FD20ED">
        <w:rPr>
          <w:noProof w:val="0"/>
        </w:rPr>
        <w:t>,</w:t>
      </w:r>
      <w:r w:rsidRPr="00FD20ED">
        <w:rPr>
          <w:noProof w:val="0"/>
        </w:rPr>
        <w:t xml:space="preserve">” in the </w:t>
      </w:r>
      <w:r w:rsidRPr="00FD20ED">
        <w:rPr>
          <w:i/>
          <w:iCs/>
          <w:noProof w:val="0"/>
        </w:rPr>
        <w:t>VP</w:t>
      </w:r>
      <w:r w:rsidR="00BA2A88" w:rsidRPr="00FD20ED">
        <w:rPr>
          <w:i/>
          <w:iCs/>
          <w:noProof w:val="0"/>
        </w:rPr>
        <w:t>S</w:t>
      </w:r>
      <w:r w:rsidR="00C06BA0" w:rsidRPr="00FD20ED">
        <w:rPr>
          <w:i/>
          <w:iCs/>
          <w:noProof w:val="0"/>
        </w:rPr>
        <w:t>R</w:t>
      </w:r>
      <w:r w:rsidR="00BA2A88" w:rsidRPr="00FD20ED">
        <w:rPr>
          <w:i/>
          <w:iCs/>
          <w:noProof w:val="0"/>
        </w:rPr>
        <w:t>T</w:t>
      </w:r>
      <w:r w:rsidRPr="00FD20ED">
        <w:rPr>
          <w:i/>
          <w:iCs/>
          <w:noProof w:val="0"/>
        </w:rPr>
        <w:t xml:space="preserve"> </w:t>
      </w:r>
      <w:r w:rsidR="00BA2A88" w:rsidRPr="00FD20ED">
        <w:rPr>
          <w:i/>
          <w:iCs/>
          <w:noProof w:val="0"/>
        </w:rPr>
        <w:t>Kernel Toolkit Patch X</w:t>
      </w:r>
      <w:r w:rsidR="00C06BA0" w:rsidRPr="00FD20ED">
        <w:rPr>
          <w:i/>
          <w:iCs/>
          <w:noProof w:val="0"/>
        </w:rPr>
        <w:t xml:space="preserve">T*7.3*143 </w:t>
      </w:r>
      <w:r w:rsidRPr="00FD20ED">
        <w:rPr>
          <w:i/>
          <w:iCs/>
          <w:noProof w:val="0"/>
        </w:rPr>
        <w:t>U</w:t>
      </w:r>
      <w:r w:rsidR="00BA2A88" w:rsidRPr="00FD20ED">
        <w:rPr>
          <w:i/>
          <w:iCs/>
          <w:noProof w:val="0"/>
        </w:rPr>
        <w:t>s</w:t>
      </w:r>
      <w:r w:rsidRPr="00FD20ED">
        <w:rPr>
          <w:i/>
          <w:iCs/>
          <w:noProof w:val="0"/>
        </w:rPr>
        <w:t>er Guide</w:t>
      </w:r>
      <w:r w:rsidRPr="00FD20ED">
        <w:rPr>
          <w:noProof w:val="0"/>
        </w:rPr>
        <w:t>.</w:t>
      </w:r>
    </w:p>
    <w:p w14:paraId="490CDC37" w14:textId="77777777" w:rsidR="00F8098B" w:rsidRPr="00FD20ED" w:rsidRDefault="00F8098B" w:rsidP="00475962">
      <w:pPr>
        <w:pStyle w:val="BodyText"/>
      </w:pPr>
    </w:p>
    <w:p w14:paraId="6882D22C" w14:textId="77777777" w:rsidR="0030285A" w:rsidRPr="00FD20ED" w:rsidRDefault="0030285A" w:rsidP="00661252">
      <w:pPr>
        <w:pStyle w:val="Heading1"/>
      </w:pPr>
      <w:bookmarkStart w:id="199" w:name="_Toc69717879"/>
      <w:r w:rsidRPr="00FD20ED">
        <w:lastRenderedPageBreak/>
        <w:t>Public Interfaces</w:t>
      </w:r>
      <w:bookmarkEnd w:id="199"/>
    </w:p>
    <w:p w14:paraId="7DC5DCA3" w14:textId="3E9CD26C" w:rsidR="0030285A" w:rsidRPr="00FD20ED" w:rsidRDefault="00571DE0" w:rsidP="00571DE0">
      <w:pPr>
        <w:pStyle w:val="BodyText"/>
      </w:pPr>
      <w:r w:rsidRPr="00FD20ED">
        <w:t>This section describes</w:t>
      </w:r>
      <w:r w:rsidR="0030285A" w:rsidRPr="00FD20ED">
        <w:t xml:space="preserve"> </w:t>
      </w:r>
      <w:r w:rsidR="00D45362" w:rsidRPr="00FD20ED">
        <w:t>any</w:t>
      </w:r>
      <w:r w:rsidR="0030285A" w:rsidRPr="00FD20ED">
        <w:t xml:space="preserve"> public interfaces (e.g.,</w:t>
      </w:r>
      <w:r w:rsidRPr="00FD20ED">
        <w:t> Integration Control Registrations [</w:t>
      </w:r>
      <w:r w:rsidR="00D10A22" w:rsidRPr="00FD20ED">
        <w:t>ICRs</w:t>
      </w:r>
      <w:r w:rsidRPr="00FD20ED">
        <w:t>]</w:t>
      </w:r>
      <w:r w:rsidR="00D10A22" w:rsidRPr="00FD20ED">
        <w:t xml:space="preserve">, RPCs, </w:t>
      </w:r>
      <w:r w:rsidRPr="00FD20ED">
        <w:t>Health Level Seven [</w:t>
      </w:r>
      <w:r w:rsidR="00D10A22" w:rsidRPr="00FD20ED">
        <w:t>HL7</w:t>
      </w:r>
      <w:r w:rsidRPr="00FD20ED">
        <w:t>]</w:t>
      </w:r>
      <w:r w:rsidR="00D10A22" w:rsidRPr="00FD20ED">
        <w:t xml:space="preserve"> messaging, </w:t>
      </w:r>
      <w:r w:rsidRPr="00FD20ED">
        <w:t>application programming interfaces [</w:t>
      </w:r>
      <w:r w:rsidR="00D10A22" w:rsidRPr="00FD20ED">
        <w:t>APIs</w:t>
      </w:r>
      <w:r w:rsidR="00E85143" w:rsidRPr="00FD20ED">
        <w:t>,</w:t>
      </w:r>
      <w:r w:rsidRPr="00FD20ED">
        <w:t>]</w:t>
      </w:r>
      <w:r w:rsidR="00E85143" w:rsidRPr="00FD20ED">
        <w:t xml:space="preserve"> etc.) that </w:t>
      </w:r>
      <w:r w:rsidR="00A16764" w:rsidRPr="00FD20ED">
        <w:t>are called by</w:t>
      </w:r>
      <w:r w:rsidR="00345557" w:rsidRPr="00FD20ED">
        <w:t xml:space="preserve"> this software</w:t>
      </w:r>
      <w:r w:rsidR="00A16764" w:rsidRPr="00FD20ED">
        <w:t xml:space="preserve"> (</w:t>
      </w:r>
      <w:r w:rsidR="00345557" w:rsidRPr="00FD20ED">
        <w:t>i.e.,</w:t>
      </w:r>
      <w:r w:rsidRPr="00FD20ED">
        <w:t> </w:t>
      </w:r>
      <w:r w:rsidR="00A16764" w:rsidRPr="00FD20ED">
        <w:t>subscriber)</w:t>
      </w:r>
      <w:r w:rsidR="00345557" w:rsidRPr="00FD20ED">
        <w:t>,</w:t>
      </w:r>
      <w:r w:rsidR="00A16764" w:rsidRPr="00FD20ED">
        <w:t xml:space="preserve"> or</w:t>
      </w:r>
      <w:r w:rsidR="00345557" w:rsidRPr="00FD20ED">
        <w:t xml:space="preserve"> that are</w:t>
      </w:r>
      <w:r w:rsidR="00A16764" w:rsidRPr="00FD20ED">
        <w:t xml:space="preserve"> made available</w:t>
      </w:r>
      <w:r w:rsidR="00345557" w:rsidRPr="00FD20ED">
        <w:t xml:space="preserve"> by this software</w:t>
      </w:r>
      <w:r w:rsidR="00A16764" w:rsidRPr="00FD20ED">
        <w:t xml:space="preserve"> (</w:t>
      </w:r>
      <w:r w:rsidR="00345557" w:rsidRPr="00FD20ED">
        <w:t>i.e.,</w:t>
      </w:r>
      <w:r w:rsidRPr="00FD20ED">
        <w:t> </w:t>
      </w:r>
      <w:r w:rsidR="00A16764" w:rsidRPr="00FD20ED">
        <w:t>custodian)</w:t>
      </w:r>
      <w:r w:rsidR="00345557" w:rsidRPr="00FD20ED">
        <w:t>.</w:t>
      </w:r>
      <w:r w:rsidRPr="00FD20ED">
        <w:t xml:space="preserve"> It should i</w:t>
      </w:r>
      <w:r w:rsidR="00345557" w:rsidRPr="00FD20ED">
        <w:t xml:space="preserve">nclude </w:t>
      </w:r>
      <w:r w:rsidR="0030285A" w:rsidRPr="00FD20ED">
        <w:t xml:space="preserve">technical details as applicable, such as functions, </w:t>
      </w:r>
      <w:r w:rsidR="00A902EA" w:rsidRPr="00FD20ED">
        <w:t xml:space="preserve">entry points, </w:t>
      </w:r>
      <w:r w:rsidR="00345557" w:rsidRPr="00FD20ED">
        <w:t>required variables, parameters</w:t>
      </w:r>
      <w:r w:rsidR="0030285A" w:rsidRPr="00FD20ED">
        <w:t>, any restrictions</w:t>
      </w:r>
      <w:r w:rsidR="00345557" w:rsidRPr="00FD20ED">
        <w:t>, etc</w:t>
      </w:r>
      <w:r w:rsidR="0030285A" w:rsidRPr="00FD20ED">
        <w:t>.</w:t>
      </w:r>
    </w:p>
    <w:p w14:paraId="5476E817" w14:textId="6709CC25" w:rsidR="00571DE0" w:rsidRPr="00FD20ED" w:rsidRDefault="00571DE0" w:rsidP="00571DE0">
      <w:pPr>
        <w:pStyle w:val="BodyText"/>
      </w:pPr>
      <w:bookmarkStart w:id="200" w:name="_Toc207092408"/>
      <w:bookmarkStart w:id="201" w:name="_Toc416250749"/>
      <w:bookmarkStart w:id="202" w:name="_Toc446330087"/>
      <w:r w:rsidRPr="00FD20ED">
        <w:t xml:space="preserve">VPSRT and Kernel Toolkit Patch XT*7.3*143 do </w:t>
      </w:r>
      <w:r w:rsidRPr="00FD20ED">
        <w:rPr>
          <w:i/>
          <w:iCs/>
        </w:rPr>
        <w:t>not</w:t>
      </w:r>
      <w:r w:rsidRPr="00FD20ED">
        <w:t xml:space="preserve"> have any public interfaces as described.</w:t>
      </w:r>
    </w:p>
    <w:p w14:paraId="7FA5F8A6" w14:textId="77777777" w:rsidR="0030285A" w:rsidRPr="00FD20ED" w:rsidRDefault="0030285A" w:rsidP="00661252">
      <w:pPr>
        <w:pStyle w:val="Heading2"/>
      </w:pPr>
      <w:bookmarkStart w:id="203" w:name="_Toc69717880"/>
      <w:r w:rsidRPr="00FD20ED">
        <w:t>Integration Control Registrations</w:t>
      </w:r>
      <w:bookmarkEnd w:id="200"/>
      <w:bookmarkEnd w:id="201"/>
      <w:bookmarkEnd w:id="202"/>
      <w:bookmarkEnd w:id="203"/>
    </w:p>
    <w:p w14:paraId="4EC5CAAB" w14:textId="472540CA" w:rsidR="006222A5" w:rsidRPr="00FD20ED" w:rsidRDefault="00571DE0" w:rsidP="00571DE0">
      <w:pPr>
        <w:pStyle w:val="BodyText"/>
      </w:pPr>
      <w:r w:rsidRPr="00FD20ED">
        <w:t>This section l</w:t>
      </w:r>
      <w:r w:rsidR="006E7B24" w:rsidRPr="00FD20ED">
        <w:t>ist</w:t>
      </w:r>
      <w:r w:rsidR="00FD20ED">
        <w:t>s</w:t>
      </w:r>
      <w:r w:rsidR="0030285A" w:rsidRPr="00FD20ED">
        <w:t xml:space="preserve"> </w:t>
      </w:r>
      <w:r w:rsidR="00D45362" w:rsidRPr="00FD20ED">
        <w:t>any</w:t>
      </w:r>
      <w:r w:rsidR="0030285A" w:rsidRPr="00FD20ED">
        <w:t xml:space="preserve"> Integration Control Registrations (ICRs)</w:t>
      </w:r>
      <w:r w:rsidR="000C195A" w:rsidRPr="00FD20ED">
        <w:t xml:space="preserve"> created and/or used by the software</w:t>
      </w:r>
      <w:r w:rsidR="006E7B24" w:rsidRPr="00FD20ED">
        <w:t xml:space="preserve"> or provide instructions for obtaining the information online</w:t>
      </w:r>
      <w:r w:rsidR="000C195A" w:rsidRPr="00FD20ED">
        <w:t>.</w:t>
      </w:r>
      <w:r w:rsidR="008E3A80" w:rsidRPr="00FD20ED">
        <w:t xml:space="preserve"> Categorize ICRs by the custodian or subscriber relationship to your software</w:t>
      </w:r>
      <w:r w:rsidR="008537B5" w:rsidRPr="00FD20ED">
        <w:t>.</w:t>
      </w:r>
    </w:p>
    <w:p w14:paraId="082A5D92" w14:textId="77777777" w:rsidR="00571DE0" w:rsidRPr="00FD20ED" w:rsidRDefault="00571DE0" w:rsidP="00571DE0">
      <w:pPr>
        <w:pStyle w:val="BodyText"/>
      </w:pPr>
      <w:r w:rsidRPr="00FD20ED">
        <w:t xml:space="preserve">VPSRT and Kernel Toolkit Patch XT*7.3*143 do </w:t>
      </w:r>
      <w:r w:rsidRPr="00FD20ED">
        <w:rPr>
          <w:i/>
          <w:iCs/>
        </w:rPr>
        <w:t>not</w:t>
      </w:r>
      <w:r w:rsidRPr="00FD20ED">
        <w:t xml:space="preserve"> have any public interfaces as described.</w:t>
      </w:r>
    </w:p>
    <w:p w14:paraId="6ADD9380" w14:textId="77777777" w:rsidR="0030285A" w:rsidRPr="00FD20ED" w:rsidRDefault="0030285A" w:rsidP="00661252">
      <w:pPr>
        <w:pStyle w:val="Heading2"/>
      </w:pPr>
      <w:bookmarkStart w:id="204" w:name="_Toc69717881"/>
      <w:r w:rsidRPr="00FD20ED">
        <w:t>Application Programming Interfaces</w:t>
      </w:r>
      <w:bookmarkEnd w:id="204"/>
    </w:p>
    <w:p w14:paraId="5D29313C" w14:textId="14789251" w:rsidR="00226260" w:rsidRPr="00FD20ED" w:rsidRDefault="00571DE0" w:rsidP="00571DE0">
      <w:pPr>
        <w:pStyle w:val="BodyText"/>
      </w:pPr>
      <w:r w:rsidRPr="00FD20ED">
        <w:t>This section d</w:t>
      </w:r>
      <w:r w:rsidR="0030285A" w:rsidRPr="00FD20ED">
        <w:t>escribe</w:t>
      </w:r>
      <w:r w:rsidRPr="00FD20ED">
        <w:t>s</w:t>
      </w:r>
      <w:r w:rsidR="0028754E" w:rsidRPr="00FD20ED">
        <w:t xml:space="preserve"> any</w:t>
      </w:r>
      <w:r w:rsidR="0030285A" w:rsidRPr="00FD20ED">
        <w:t xml:space="preserve"> Application Programming Interface</w:t>
      </w:r>
      <w:r w:rsidRPr="00FD20ED">
        <w:t>s</w:t>
      </w:r>
      <w:r w:rsidR="0030285A" w:rsidRPr="00FD20ED">
        <w:t xml:space="preserve"> (API</w:t>
      </w:r>
      <w:r w:rsidRPr="00FD20ED">
        <w:t>s</w:t>
      </w:r>
      <w:r w:rsidR="00D10A22" w:rsidRPr="00FD20ED">
        <w:t>,</w:t>
      </w:r>
      <w:r w:rsidR="0030285A" w:rsidRPr="00FD20ED">
        <w:t xml:space="preserve"> </w:t>
      </w:r>
      <w:r w:rsidR="00D10A22" w:rsidRPr="00FD20ED">
        <w:t>aka callable routine</w:t>
      </w:r>
      <w:r w:rsidRPr="00FD20ED">
        <w:t>s</w:t>
      </w:r>
      <w:r w:rsidR="00D10A22" w:rsidRPr="00FD20ED">
        <w:t>)</w:t>
      </w:r>
      <w:r w:rsidR="007F344A" w:rsidRPr="00FD20ED">
        <w:t xml:space="preserve"> entry points, parameters, and variables created and/or used by the software</w:t>
      </w:r>
      <w:r w:rsidR="00BA4E61" w:rsidRPr="00FD20ED">
        <w:t>.</w:t>
      </w:r>
    </w:p>
    <w:p w14:paraId="7091DA4E" w14:textId="07784B55" w:rsidR="00571DE0" w:rsidRPr="00FD20ED" w:rsidRDefault="00571DE0" w:rsidP="00571DE0">
      <w:pPr>
        <w:pStyle w:val="BodyText"/>
      </w:pPr>
      <w:r w:rsidRPr="00FD20ED">
        <w:t xml:space="preserve">VPSRT and Kernel Toolkit Patch XT*7.3*143 do </w:t>
      </w:r>
      <w:r w:rsidRPr="00FD20ED">
        <w:rPr>
          <w:i/>
          <w:iCs/>
        </w:rPr>
        <w:t>not</w:t>
      </w:r>
      <w:r w:rsidRPr="00FD20ED">
        <w:t xml:space="preserve"> have any supported or controlled subscription APIs.</w:t>
      </w:r>
    </w:p>
    <w:p w14:paraId="662C1792" w14:textId="77777777" w:rsidR="0030285A" w:rsidRPr="00FD20ED" w:rsidRDefault="0030285A" w:rsidP="00661252">
      <w:pPr>
        <w:pStyle w:val="Heading2"/>
      </w:pPr>
      <w:bookmarkStart w:id="205" w:name="_Toc69717882"/>
      <w:r w:rsidRPr="00FD20ED">
        <w:t>Remote Procedure Calls</w:t>
      </w:r>
      <w:bookmarkEnd w:id="205"/>
    </w:p>
    <w:p w14:paraId="44912AEF" w14:textId="65306C6C" w:rsidR="0030285A" w:rsidRPr="00FD20ED" w:rsidRDefault="00571DE0" w:rsidP="00571DE0">
      <w:pPr>
        <w:pStyle w:val="BodyText"/>
      </w:pPr>
      <w:r w:rsidRPr="00FD20ED">
        <w:t>This section d</w:t>
      </w:r>
      <w:r w:rsidR="0030285A" w:rsidRPr="00FD20ED">
        <w:t>escribe</w:t>
      </w:r>
      <w:r w:rsidRPr="00FD20ED">
        <w:t>s</w:t>
      </w:r>
      <w:r w:rsidR="0028754E" w:rsidRPr="00FD20ED">
        <w:t xml:space="preserve"> any</w:t>
      </w:r>
      <w:r w:rsidR="0030285A" w:rsidRPr="00FD20ED">
        <w:t xml:space="preserve"> </w:t>
      </w:r>
      <w:r w:rsidRPr="00FD20ED">
        <w:t>r</w:t>
      </w:r>
      <w:r w:rsidR="0030285A" w:rsidRPr="00FD20ED">
        <w:t xml:space="preserve">emote </w:t>
      </w:r>
      <w:r w:rsidRPr="00FD20ED">
        <w:t>p</w:t>
      </w:r>
      <w:r w:rsidR="0030285A" w:rsidRPr="00FD20ED">
        <w:t xml:space="preserve">rocedure </w:t>
      </w:r>
      <w:r w:rsidRPr="00FD20ED">
        <w:t>c</w:t>
      </w:r>
      <w:r w:rsidR="0030285A" w:rsidRPr="00FD20ED">
        <w:t>all</w:t>
      </w:r>
      <w:r w:rsidR="007F344A" w:rsidRPr="00FD20ED">
        <w:t xml:space="preserve"> (RPC) entry points and parameters created and/or used by the software</w:t>
      </w:r>
      <w:r w:rsidR="0030285A" w:rsidRPr="00FD20ED">
        <w:t>.</w:t>
      </w:r>
    </w:p>
    <w:p w14:paraId="6784B2F7" w14:textId="49944E66" w:rsidR="00571DE0" w:rsidRPr="00FD20ED" w:rsidRDefault="00571DE0" w:rsidP="00571DE0">
      <w:pPr>
        <w:pStyle w:val="BodyText"/>
      </w:pPr>
      <w:r w:rsidRPr="00FD20ED">
        <w:t xml:space="preserve">VPSRT and Kernel Toolkit Patch XT*7.3*143 do </w:t>
      </w:r>
      <w:r w:rsidRPr="00FD20ED">
        <w:rPr>
          <w:i/>
          <w:iCs/>
        </w:rPr>
        <w:t>not</w:t>
      </w:r>
      <w:r w:rsidRPr="00FD20ED">
        <w:t xml:space="preserve"> distribute any RPCs.</w:t>
      </w:r>
    </w:p>
    <w:p w14:paraId="1028E613" w14:textId="77777777" w:rsidR="0030285A" w:rsidRPr="00FD20ED" w:rsidRDefault="0030285A" w:rsidP="00661252">
      <w:pPr>
        <w:pStyle w:val="Heading2"/>
      </w:pPr>
      <w:bookmarkStart w:id="206" w:name="_Toc69717883"/>
      <w:r w:rsidRPr="00FD20ED">
        <w:t>HL7 Messaging</w:t>
      </w:r>
      <w:bookmarkEnd w:id="206"/>
    </w:p>
    <w:p w14:paraId="0C0F12D0" w14:textId="407F69EC" w:rsidR="0030285A" w:rsidRPr="00FD20ED" w:rsidRDefault="00571DE0" w:rsidP="00571DE0">
      <w:pPr>
        <w:pStyle w:val="BodyText"/>
      </w:pPr>
      <w:r w:rsidRPr="00FD20ED">
        <w:t>This section d</w:t>
      </w:r>
      <w:r w:rsidR="007F344A" w:rsidRPr="00FD20ED">
        <w:t>escribe</w:t>
      </w:r>
      <w:r w:rsidRPr="00FD20ED">
        <w:t>s</w:t>
      </w:r>
      <w:r w:rsidR="007F344A" w:rsidRPr="00FD20ED">
        <w:t xml:space="preserve"> any Health Level 7 (HL7) messages</w:t>
      </w:r>
      <w:r w:rsidR="0030285A" w:rsidRPr="00FD20ED">
        <w:t xml:space="preserve"> </w:t>
      </w:r>
      <w:r w:rsidR="007F344A" w:rsidRPr="00FD20ED">
        <w:t xml:space="preserve">sent or received by the </w:t>
      </w:r>
      <w:r w:rsidR="0030285A" w:rsidRPr="00FD20ED">
        <w:t>software. I</w:t>
      </w:r>
      <w:r w:rsidRPr="00FD20ED">
        <w:t>t should i</w:t>
      </w:r>
      <w:r w:rsidR="0030285A" w:rsidRPr="00FD20ED">
        <w:t>nclude any subscriber protocols, HL7 application parameters, HL Logical Links</w:t>
      </w:r>
      <w:r w:rsidR="0059254D" w:rsidRPr="00FD20ED">
        <w:t>, etc</w:t>
      </w:r>
      <w:r w:rsidR="0030285A" w:rsidRPr="00FD20ED">
        <w:t>. I</w:t>
      </w:r>
      <w:r w:rsidRPr="00FD20ED">
        <w:t>t should also i</w:t>
      </w:r>
      <w:r w:rsidR="0030285A" w:rsidRPr="00FD20ED">
        <w:t>dentify the software that relies on the HL7 messaging and what data is being moved.</w:t>
      </w:r>
    </w:p>
    <w:p w14:paraId="730F5813" w14:textId="6C8E7121" w:rsidR="00571DE0" w:rsidRPr="00FD20ED" w:rsidRDefault="00571DE0" w:rsidP="00571DE0">
      <w:pPr>
        <w:pStyle w:val="BodyText"/>
      </w:pPr>
      <w:r w:rsidRPr="00FD20ED">
        <w:t xml:space="preserve">VPSRT and Kernel Toolkit Patch XT*7.3*143 do </w:t>
      </w:r>
      <w:r w:rsidRPr="00FD20ED">
        <w:rPr>
          <w:i/>
          <w:iCs/>
        </w:rPr>
        <w:t>not</w:t>
      </w:r>
      <w:r w:rsidRPr="00FD20ED">
        <w:t xml:space="preserve"> send or receive</w:t>
      </w:r>
      <w:r w:rsidR="00293C8C" w:rsidRPr="00FD20ED">
        <w:t xml:space="preserve"> HL7 messages. VPSRT does </w:t>
      </w:r>
      <w:r w:rsidR="00293C8C" w:rsidRPr="00FD20ED">
        <w:rPr>
          <w:i/>
          <w:iCs/>
        </w:rPr>
        <w:t>not</w:t>
      </w:r>
      <w:r w:rsidR="00293C8C" w:rsidRPr="00FD20ED">
        <w:t xml:space="preserve"> have any subscriber protocols, HL7 </w:t>
      </w:r>
      <w:r w:rsidR="00CB3DA4" w:rsidRPr="00FD20ED">
        <w:t>application</w:t>
      </w:r>
      <w:r w:rsidR="00293C8C" w:rsidRPr="00FD20ED">
        <w:t xml:space="preserve"> parameters, or HL Logical Links associated with </w:t>
      </w:r>
      <w:r w:rsidR="00935519" w:rsidRPr="00FD20ED">
        <w:t xml:space="preserve">or used by </w:t>
      </w:r>
      <w:r w:rsidR="00293C8C" w:rsidRPr="00FD20ED">
        <w:t>the software</w:t>
      </w:r>
      <w:r w:rsidRPr="00FD20ED">
        <w:t>.</w:t>
      </w:r>
    </w:p>
    <w:p w14:paraId="0385F326" w14:textId="77777777" w:rsidR="002137C2" w:rsidRPr="00FD20ED" w:rsidRDefault="002137C2" w:rsidP="00661252">
      <w:pPr>
        <w:pStyle w:val="Heading2"/>
      </w:pPr>
      <w:bookmarkStart w:id="207" w:name="_Toc69717884"/>
      <w:r w:rsidRPr="00FD20ED">
        <w:t>Web Services</w:t>
      </w:r>
      <w:bookmarkEnd w:id="207"/>
    </w:p>
    <w:p w14:paraId="7E88E06C" w14:textId="57119899" w:rsidR="00226260" w:rsidRPr="00FD20ED" w:rsidRDefault="00935519" w:rsidP="00935519">
      <w:pPr>
        <w:pStyle w:val="BodyText"/>
      </w:pPr>
      <w:r w:rsidRPr="00FD20ED">
        <w:t>This section d</w:t>
      </w:r>
      <w:r w:rsidR="002137C2" w:rsidRPr="00FD20ED">
        <w:t>escribe</w:t>
      </w:r>
      <w:r w:rsidRPr="00FD20ED">
        <w:t>s</w:t>
      </w:r>
      <w:r w:rsidR="002137C2" w:rsidRPr="00FD20ED">
        <w:t xml:space="preserve"> </w:t>
      </w:r>
      <w:r w:rsidR="00226260" w:rsidRPr="00FD20ED">
        <w:t xml:space="preserve">any </w:t>
      </w:r>
      <w:r w:rsidRPr="00FD20ED">
        <w:t>w</w:t>
      </w:r>
      <w:r w:rsidR="00BA4E61" w:rsidRPr="00FD20ED">
        <w:t>eb ser</w:t>
      </w:r>
      <w:r w:rsidR="00226260" w:rsidRPr="00FD20ED">
        <w:t>vic</w:t>
      </w:r>
      <w:r w:rsidR="00BA4E61" w:rsidRPr="00FD20ED">
        <w:t>es</w:t>
      </w:r>
      <w:r w:rsidR="007F344A" w:rsidRPr="00FD20ED">
        <w:t xml:space="preserve"> created and/or used by the </w:t>
      </w:r>
      <w:r w:rsidR="0059254D" w:rsidRPr="00FD20ED">
        <w:t>software</w:t>
      </w:r>
      <w:r w:rsidR="002137C2" w:rsidRPr="00FD20ED">
        <w:t xml:space="preserve">. </w:t>
      </w:r>
      <w:r w:rsidR="00BA4E61" w:rsidRPr="00FD20ED">
        <w:t xml:space="preserve">For example, </w:t>
      </w:r>
      <w:r w:rsidR="002137C2" w:rsidRPr="00FD20ED">
        <w:t xml:space="preserve">calls made from the VistA/M environment to </w:t>
      </w:r>
      <w:r w:rsidR="000E0F72" w:rsidRPr="00FD20ED">
        <w:t>an external server for retrieved results</w:t>
      </w:r>
      <w:r w:rsidR="002137C2" w:rsidRPr="00FD20ED">
        <w:t>.</w:t>
      </w:r>
    </w:p>
    <w:p w14:paraId="01F86E34" w14:textId="4D9A3C41" w:rsidR="00475962" w:rsidRPr="00FD20ED" w:rsidRDefault="00935519" w:rsidP="00475962">
      <w:pPr>
        <w:pStyle w:val="BodyText"/>
      </w:pPr>
      <w:r w:rsidRPr="00FD20ED">
        <w:t xml:space="preserve">VPSRT and Kernel Toolkit Patch XT*7.3*143 do </w:t>
      </w:r>
      <w:r w:rsidRPr="00FD20ED">
        <w:rPr>
          <w:i/>
          <w:iCs/>
        </w:rPr>
        <w:t>not</w:t>
      </w:r>
      <w:r w:rsidRPr="00FD20ED">
        <w:t xml:space="preserve"> create or use any web services.</w:t>
      </w:r>
    </w:p>
    <w:p w14:paraId="01126805" w14:textId="77777777" w:rsidR="00475962" w:rsidRPr="00FD20ED" w:rsidRDefault="00475962" w:rsidP="00475962">
      <w:pPr>
        <w:pStyle w:val="BodyText"/>
      </w:pPr>
    </w:p>
    <w:p w14:paraId="3D75224C" w14:textId="12A81BFC" w:rsidR="00392888" w:rsidRPr="00FD20ED" w:rsidRDefault="00A84983" w:rsidP="00661252">
      <w:pPr>
        <w:pStyle w:val="Heading1"/>
      </w:pPr>
      <w:bookmarkStart w:id="208" w:name="_Toc69717885"/>
      <w:bookmarkEnd w:id="117"/>
      <w:bookmarkEnd w:id="118"/>
      <w:bookmarkEnd w:id="119"/>
      <w:r w:rsidRPr="00FD20ED">
        <w:lastRenderedPageBreak/>
        <w:t xml:space="preserve">Standards and </w:t>
      </w:r>
      <w:r w:rsidR="00E24F14" w:rsidRPr="00FD20ED">
        <w:t>Conventions</w:t>
      </w:r>
      <w:r w:rsidR="00F1038A" w:rsidRPr="00FD20ED">
        <w:t xml:space="preserve"> Exemptions</w:t>
      </w:r>
      <w:bookmarkEnd w:id="208"/>
    </w:p>
    <w:p w14:paraId="7F32B429" w14:textId="3A0DC043" w:rsidR="00F1038A" w:rsidRPr="00FD20ED" w:rsidRDefault="00617F21" w:rsidP="005523CE">
      <w:pPr>
        <w:pStyle w:val="BodyText"/>
      </w:pPr>
      <w:r w:rsidRPr="00FD20ED">
        <w:t>The Standards</w:t>
      </w:r>
      <w:r w:rsidR="005523CE" w:rsidRPr="00FD20ED">
        <w:t xml:space="preserve"> </w:t>
      </w:r>
      <w:r w:rsidRPr="00FD20ED">
        <w:t>and</w:t>
      </w:r>
      <w:r w:rsidR="005523CE" w:rsidRPr="00FD20ED">
        <w:t xml:space="preserve"> </w:t>
      </w:r>
      <w:r w:rsidRPr="00FD20ED">
        <w:t xml:space="preserve">Conventions (SAC) document is a set of guidelines and standards that application developers </w:t>
      </w:r>
      <w:r w:rsidRPr="00FD20ED">
        <w:rPr>
          <w:i/>
          <w:iCs/>
        </w:rPr>
        <w:t>must</w:t>
      </w:r>
      <w:r w:rsidRPr="00FD20ED">
        <w:t xml:space="preserve"> follow</w:t>
      </w:r>
      <w:r w:rsidR="00F1038A" w:rsidRPr="00FD20ED">
        <w:t>. Through a process of quality assurance, software is reviewed with respect to SAC guidelines as set forth by the Standards and Conventions Committee (SACC).</w:t>
      </w:r>
    </w:p>
    <w:p w14:paraId="39A2F5AD" w14:textId="0541F961" w:rsidR="00E24F14" w:rsidRPr="00FD20ED" w:rsidRDefault="00E24F14" w:rsidP="005523CE">
      <w:pPr>
        <w:pStyle w:val="BodyText"/>
      </w:pPr>
      <w:r w:rsidRPr="00FD20ED">
        <w:t>The SACC may grant exemptions from compliance with a particular section of the SAC for a specified timeframe. Any SAC exemptions for this software should be described in this section.</w:t>
      </w:r>
    </w:p>
    <w:p w14:paraId="6044FDDB" w14:textId="015CFFE5" w:rsidR="005523CE" w:rsidRPr="00FD20ED" w:rsidRDefault="005523CE" w:rsidP="005523CE">
      <w:pPr>
        <w:pStyle w:val="BodyText"/>
      </w:pPr>
      <w:r w:rsidRPr="00FD20ED">
        <w:t xml:space="preserve">VPSRT and Kernel Toolkit Patch XT*7.3*143 do </w:t>
      </w:r>
      <w:r w:rsidRPr="00FD20ED">
        <w:rPr>
          <w:i/>
          <w:iCs/>
        </w:rPr>
        <w:t>not</w:t>
      </w:r>
      <w:r w:rsidRPr="00FD20ED">
        <w:t xml:space="preserve"> have any SAC</w:t>
      </w:r>
      <w:r w:rsidR="00CC4F3B" w:rsidRPr="00FD20ED">
        <w:t xml:space="preserve"> </w:t>
      </w:r>
      <w:r w:rsidR="00CB3DA4" w:rsidRPr="00FD20ED">
        <w:t>exemptions</w:t>
      </w:r>
      <w:r w:rsidR="00CC4F3B" w:rsidRPr="00FD20ED">
        <w:t>.</w:t>
      </w:r>
    </w:p>
    <w:p w14:paraId="36CDF274" w14:textId="77777777" w:rsidR="005523CE" w:rsidRPr="00FD20ED" w:rsidRDefault="005523CE" w:rsidP="00CC4F3B">
      <w:pPr>
        <w:pStyle w:val="BodyText6"/>
      </w:pPr>
    </w:p>
    <w:p w14:paraId="33A62044" w14:textId="2CEB6978" w:rsidR="009A32D1" w:rsidRPr="00FD20ED" w:rsidRDefault="00F1038A" w:rsidP="00661252">
      <w:pPr>
        <w:pStyle w:val="Heading2"/>
      </w:pPr>
      <w:bookmarkStart w:id="209" w:name="_Toc69717886"/>
      <w:bookmarkStart w:id="210" w:name="_Toc207092411"/>
      <w:bookmarkStart w:id="211" w:name="_Toc416250752"/>
      <w:bookmarkStart w:id="212" w:name="_Toc446330090"/>
      <w:r w:rsidRPr="00FD20ED">
        <w:t>Internal Relationships</w:t>
      </w:r>
      <w:bookmarkEnd w:id="209"/>
    </w:p>
    <w:p w14:paraId="3C162189" w14:textId="19A4BEFE" w:rsidR="001416C7" w:rsidRPr="00FD20ED" w:rsidRDefault="001416C7" w:rsidP="001416C7">
      <w:pPr>
        <w:pStyle w:val="BodyText"/>
        <w:keepNext/>
        <w:keepLines/>
      </w:pPr>
      <w:r w:rsidRPr="00FD20ED">
        <w:t>Use this section to specify any routines, files, or options within this software that cannot function independently. For example, does the functioning of a particular option assume that entry/exit logic of another option has already occurred? If so, list such options with their programming Standards and Conventions Committee (SACC) approval dates.</w:t>
      </w:r>
    </w:p>
    <w:p w14:paraId="4CCEBC3B" w14:textId="75E766E1" w:rsidR="00F1038A" w:rsidRPr="00FD20ED" w:rsidRDefault="00D92CC0" w:rsidP="00CB6E0B">
      <w:pPr>
        <w:pStyle w:val="BodyText"/>
      </w:pPr>
      <w:r w:rsidRPr="00FD20ED">
        <w:t>VPSRT and Kernel Toolkit Patch XT*7.3*143</w:t>
      </w:r>
      <w:r w:rsidR="00DE00C9" w:rsidRPr="00FD20ED">
        <w:t xml:space="preserve"> do not have </w:t>
      </w:r>
      <w:r w:rsidR="008A5DA0" w:rsidRPr="00FD20ED">
        <w:t>any</w:t>
      </w:r>
      <w:r w:rsidR="00DE00C9" w:rsidRPr="00FD20ED">
        <w:t xml:space="preserve"> unique internal relationships with other VistA software.</w:t>
      </w:r>
    </w:p>
    <w:p w14:paraId="215D44B1" w14:textId="2538EECB" w:rsidR="00392888" w:rsidRPr="00FD20ED" w:rsidRDefault="003A1D29" w:rsidP="00661252">
      <w:pPr>
        <w:pStyle w:val="Heading2"/>
      </w:pPr>
      <w:bookmarkStart w:id="213" w:name="_Toc69717887"/>
      <w:r w:rsidRPr="00FD20ED">
        <w:t>Software-</w:t>
      </w:r>
      <w:r w:rsidR="009C3623" w:rsidRPr="00FD20ED">
        <w:t>W</w:t>
      </w:r>
      <w:r w:rsidRPr="00FD20ED">
        <w:t>ide Variables</w:t>
      </w:r>
      <w:bookmarkEnd w:id="210"/>
      <w:bookmarkEnd w:id="211"/>
      <w:bookmarkEnd w:id="212"/>
      <w:bookmarkEnd w:id="213"/>
    </w:p>
    <w:p w14:paraId="50BC026D" w14:textId="77777777" w:rsidR="003274D8" w:rsidRPr="00FD20ED" w:rsidRDefault="00B40C01" w:rsidP="003274D8">
      <w:pPr>
        <w:pStyle w:val="BodyText"/>
        <w:keepNext/>
        <w:keepLines/>
      </w:pPr>
      <w:r w:rsidRPr="00FD20ED">
        <w:t xml:space="preserve">Use this section </w:t>
      </w:r>
      <w:r w:rsidR="003274D8" w:rsidRPr="00FD20ED">
        <w:t>to</w:t>
      </w:r>
      <w:r w:rsidRPr="00FD20ED">
        <w:t xml:space="preserve"> provide a list of all software-wide variables (aka Public or Published Variables) that have received Standards and Conventions Committee (SACC) exemptions and approval dates.</w:t>
      </w:r>
    </w:p>
    <w:p w14:paraId="1C85904C" w14:textId="70CBAD15" w:rsidR="00A902EA" w:rsidRPr="00FD20ED" w:rsidRDefault="00D92CC0" w:rsidP="006052F1">
      <w:pPr>
        <w:pStyle w:val="BodyText"/>
      </w:pPr>
      <w:r w:rsidRPr="00FD20ED">
        <w:t>VPSRT and Kernel Toolkit Patch XT*7.3*143</w:t>
      </w:r>
      <w:r w:rsidR="006052F1" w:rsidRPr="00FD20ED">
        <w:t xml:space="preserve"> do </w:t>
      </w:r>
      <w:r w:rsidR="006052F1" w:rsidRPr="00FD20ED">
        <w:rPr>
          <w:i/>
          <w:iCs/>
        </w:rPr>
        <w:t>not</w:t>
      </w:r>
      <w:r w:rsidR="006052F1" w:rsidRPr="00FD20ED">
        <w:t xml:space="preserve"> </w:t>
      </w:r>
      <w:r w:rsidR="00B96E95" w:rsidRPr="00FD20ED">
        <w:t>create</w:t>
      </w:r>
      <w:r w:rsidR="006052F1" w:rsidRPr="00FD20ED">
        <w:t xml:space="preserve"> any software-wide variables.</w:t>
      </w:r>
    </w:p>
    <w:p w14:paraId="1C4FE296" w14:textId="77777777" w:rsidR="008A5DA0" w:rsidRPr="00FD20ED" w:rsidRDefault="008A5DA0" w:rsidP="006052F1">
      <w:pPr>
        <w:pStyle w:val="BodyText"/>
      </w:pPr>
    </w:p>
    <w:p w14:paraId="3CCAF6C8" w14:textId="3FB44D10" w:rsidR="00392888" w:rsidRPr="00FD20ED" w:rsidRDefault="00392888" w:rsidP="00661252">
      <w:pPr>
        <w:pStyle w:val="Heading1"/>
      </w:pPr>
      <w:bookmarkStart w:id="214" w:name="_Software_Documentation_Component:_T"/>
      <w:bookmarkStart w:id="215" w:name="_Security_Guide"/>
      <w:bookmarkStart w:id="216" w:name="_Toc416250754"/>
      <w:bookmarkStart w:id="217" w:name="_Toc446330092"/>
      <w:bookmarkStart w:id="218" w:name="_Toc69717888"/>
      <w:bookmarkEnd w:id="214"/>
      <w:bookmarkEnd w:id="215"/>
      <w:r w:rsidRPr="00FD20ED">
        <w:t>Security</w:t>
      </w:r>
      <w:bookmarkEnd w:id="216"/>
      <w:bookmarkEnd w:id="217"/>
      <w:bookmarkEnd w:id="218"/>
    </w:p>
    <w:p w14:paraId="75449FD3" w14:textId="394BB948" w:rsidR="006052F1" w:rsidRPr="00FD20ED" w:rsidRDefault="006052F1" w:rsidP="006052F1">
      <w:pPr>
        <w:pStyle w:val="BodyText"/>
      </w:pPr>
      <w:r w:rsidRPr="00FD20ED">
        <w:t xml:space="preserve">To protect the security of VistA systems, distribution of this software for use on any other computer system by VistA sites is prohibited. All requests for copies of </w:t>
      </w:r>
      <w:r w:rsidR="00727615" w:rsidRPr="00FD20ED">
        <w:t>VPSRT</w:t>
      </w:r>
      <w:r w:rsidRPr="00FD20ED">
        <w:t xml:space="preserve"> for </w:t>
      </w:r>
      <w:r w:rsidRPr="00FD20ED">
        <w:rPr>
          <w:i/>
        </w:rPr>
        <w:t>non</w:t>
      </w:r>
      <w:r w:rsidRPr="00FD20ED">
        <w:t xml:space="preserve">-VistA use should be referred to the </w:t>
      </w:r>
      <w:r w:rsidR="001A15D3" w:rsidRPr="00FD20ED">
        <w:t>VistA Infrastructure (VI) / VistA Kernel Team</w:t>
      </w:r>
      <w:r w:rsidRPr="00FD20ED">
        <w:t>.</w:t>
      </w:r>
    </w:p>
    <w:p w14:paraId="4DA635E8" w14:textId="77777777" w:rsidR="0030285A" w:rsidRPr="00FD20ED" w:rsidRDefault="0030285A" w:rsidP="00661252">
      <w:pPr>
        <w:pStyle w:val="Heading2"/>
      </w:pPr>
      <w:bookmarkStart w:id="219" w:name="_Toc207092424"/>
      <w:bookmarkStart w:id="220" w:name="_Toc415073402"/>
      <w:bookmarkStart w:id="221" w:name="_Toc416250783"/>
      <w:bookmarkStart w:id="222" w:name="_Toc446330117"/>
      <w:bookmarkStart w:id="223" w:name="_Toc69717889"/>
      <w:bookmarkStart w:id="224" w:name="_Toc412460860"/>
      <w:bookmarkStart w:id="225" w:name="_Toc446330093"/>
      <w:r w:rsidRPr="00FD20ED">
        <w:t>Security Menus</w:t>
      </w:r>
      <w:bookmarkEnd w:id="219"/>
      <w:r w:rsidRPr="00FD20ED">
        <w:t xml:space="preserve"> and Options</w:t>
      </w:r>
      <w:bookmarkEnd w:id="220"/>
      <w:bookmarkEnd w:id="221"/>
      <w:bookmarkEnd w:id="222"/>
      <w:bookmarkEnd w:id="223"/>
    </w:p>
    <w:p w14:paraId="494D0215" w14:textId="0A10D780" w:rsidR="00C26243" w:rsidRPr="00FD20ED" w:rsidRDefault="00D92CC0" w:rsidP="00C26243">
      <w:pPr>
        <w:pStyle w:val="BodyText"/>
      </w:pPr>
      <w:r w:rsidRPr="00FD20ED">
        <w:t>VPSRT and Kernel Toolkit Patch XT*7.3*143</w:t>
      </w:r>
      <w:r w:rsidR="00C26243" w:rsidRPr="00FD20ED">
        <w:t xml:space="preserve"> do </w:t>
      </w:r>
      <w:r w:rsidR="00C26243" w:rsidRPr="00FD20ED">
        <w:rPr>
          <w:i/>
          <w:iCs/>
        </w:rPr>
        <w:t>not</w:t>
      </w:r>
      <w:r w:rsidR="00C26243" w:rsidRPr="00FD20ED">
        <w:t xml:space="preserve"> </w:t>
      </w:r>
      <w:r w:rsidR="006D68B3" w:rsidRPr="00FD20ED">
        <w:t>distribute any security</w:t>
      </w:r>
      <w:r w:rsidR="009F7622" w:rsidRPr="00FD20ED">
        <w:t>-specific menus, options, or protocols</w:t>
      </w:r>
      <w:r w:rsidR="00C26243" w:rsidRPr="00FD20ED">
        <w:t>.</w:t>
      </w:r>
    </w:p>
    <w:p w14:paraId="2887D8F7" w14:textId="77777777" w:rsidR="00772291" w:rsidRPr="00FD20ED" w:rsidRDefault="00772291" w:rsidP="00661252">
      <w:pPr>
        <w:pStyle w:val="Heading2"/>
      </w:pPr>
      <w:bookmarkStart w:id="226" w:name="_Toc207092498"/>
      <w:bookmarkStart w:id="227" w:name="_Toc415073391"/>
      <w:bookmarkStart w:id="228" w:name="_Toc416250772"/>
      <w:bookmarkStart w:id="229" w:name="_Toc446330100"/>
      <w:bookmarkStart w:id="230" w:name="_Toc69717890"/>
      <w:bookmarkStart w:id="231" w:name="_Toc207092426"/>
      <w:bookmarkStart w:id="232" w:name="_Toc415073404"/>
      <w:bookmarkStart w:id="233" w:name="_Toc416250785"/>
      <w:bookmarkStart w:id="234" w:name="_Toc446330119"/>
      <w:r w:rsidRPr="00FD20ED">
        <w:lastRenderedPageBreak/>
        <w:t>Security Keys and Roles</w:t>
      </w:r>
      <w:bookmarkEnd w:id="226"/>
      <w:bookmarkEnd w:id="227"/>
      <w:bookmarkEnd w:id="228"/>
      <w:bookmarkEnd w:id="229"/>
      <w:bookmarkEnd w:id="230"/>
    </w:p>
    <w:p w14:paraId="526743B1" w14:textId="0223788F" w:rsidR="00A57AC0" w:rsidRPr="00FD20ED" w:rsidRDefault="009C3623" w:rsidP="00320B98">
      <w:pPr>
        <w:pStyle w:val="BodyText"/>
        <w:keepNext/>
        <w:keepLines/>
      </w:pPr>
      <w:r w:rsidRPr="00FD20ED">
        <w:rPr>
          <w:color w:val="0000FF"/>
          <w:u w:val="single"/>
        </w:rPr>
        <w:fldChar w:fldCharType="begin"/>
      </w:r>
      <w:r w:rsidRPr="00FD20ED">
        <w:rPr>
          <w:color w:val="0000FF"/>
          <w:u w:val="single"/>
        </w:rPr>
        <w:instrText xml:space="preserve"> REF _Ref355083482 \h  \* MERGEFORMAT </w:instrText>
      </w:r>
      <w:r w:rsidRPr="00FD20ED">
        <w:rPr>
          <w:color w:val="0000FF"/>
          <w:u w:val="single"/>
        </w:rPr>
      </w:r>
      <w:r w:rsidRPr="00FD20ED">
        <w:rPr>
          <w:color w:val="0000FF"/>
          <w:u w:val="single"/>
        </w:rPr>
        <w:fldChar w:fldCharType="separate"/>
      </w:r>
      <w:r w:rsidR="00044B6F" w:rsidRPr="00FD20ED">
        <w:rPr>
          <w:color w:val="0000FF"/>
          <w:u w:val="single"/>
        </w:rPr>
        <w:t>Table 7</w:t>
      </w:r>
      <w:r w:rsidRPr="00FD20ED">
        <w:rPr>
          <w:color w:val="0000FF"/>
          <w:u w:val="single"/>
        </w:rPr>
        <w:fldChar w:fldCharType="end"/>
      </w:r>
      <w:r w:rsidRPr="00FD20ED">
        <w:t xml:space="preserve"> lists the security keys distributed with the </w:t>
      </w:r>
      <w:r w:rsidR="00D92CC0" w:rsidRPr="00FD20ED">
        <w:t>VPSRT and Kernel Toolkit Patch XT*7.3*143</w:t>
      </w:r>
      <w:r w:rsidRPr="00FD20ED">
        <w:t>:</w:t>
      </w:r>
    </w:p>
    <w:p w14:paraId="5203A273" w14:textId="77777777" w:rsidR="009C3623" w:rsidRPr="00FD20ED" w:rsidRDefault="009C3623" w:rsidP="00320B98">
      <w:pPr>
        <w:pStyle w:val="BodyText6"/>
        <w:keepNext/>
        <w:keepLines/>
      </w:pPr>
    </w:p>
    <w:p w14:paraId="5E9CCAC5" w14:textId="7E88373B" w:rsidR="00A57AC0" w:rsidRPr="00FD20ED" w:rsidRDefault="00A57AC0" w:rsidP="00320B98">
      <w:pPr>
        <w:pStyle w:val="Caption"/>
      </w:pPr>
      <w:bookmarkStart w:id="235" w:name="_Ref355083482"/>
      <w:bookmarkStart w:id="236" w:name="_Ref26367025"/>
      <w:bookmarkStart w:id="237" w:name="_Toc67666585"/>
      <w:bookmarkStart w:id="238" w:name="_Toc69717915"/>
      <w:r w:rsidRPr="00FD20ED">
        <w:t xml:space="preserve">Table </w:t>
      </w:r>
      <w:fldSimple w:instr=" SEQ Table \* ARABIC ">
        <w:r w:rsidR="00044B6F" w:rsidRPr="00FD20ED">
          <w:t>7</w:t>
        </w:r>
      </w:fldSimple>
      <w:bookmarkEnd w:id="235"/>
      <w:r w:rsidRPr="00FD20ED">
        <w:t>:</w:t>
      </w:r>
      <w:r w:rsidR="009C3623" w:rsidRPr="00FD20ED">
        <w:t xml:space="preserve"> VPSRT</w:t>
      </w:r>
      <w:r w:rsidRPr="00FD20ED">
        <w:t>—</w:t>
      </w:r>
      <w:r w:rsidR="009C3623" w:rsidRPr="00FD20ED">
        <w:t>Security Keys</w:t>
      </w:r>
      <w:bookmarkEnd w:id="236"/>
      <w:bookmarkEnd w:id="237"/>
      <w:bookmarkEnd w:id="238"/>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94"/>
        <w:gridCol w:w="7038"/>
      </w:tblGrid>
      <w:tr w:rsidR="00A57AC0" w:rsidRPr="00FD20ED" w14:paraId="2117046E" w14:textId="77777777" w:rsidTr="006F3DCB">
        <w:trPr>
          <w:tblHeader/>
        </w:trPr>
        <w:tc>
          <w:tcPr>
            <w:tcW w:w="2394" w:type="dxa"/>
            <w:shd w:val="clear" w:color="auto" w:fill="F2F2F2" w:themeFill="background1" w:themeFillShade="F2"/>
          </w:tcPr>
          <w:p w14:paraId="401BCFDE" w14:textId="77777777" w:rsidR="00A57AC0" w:rsidRPr="00FD20ED" w:rsidRDefault="00A57AC0" w:rsidP="006F3DCB">
            <w:pPr>
              <w:pStyle w:val="TableHeading"/>
            </w:pPr>
            <w:bookmarkStart w:id="239" w:name="ColumnTitle_029"/>
            <w:bookmarkEnd w:id="239"/>
            <w:r w:rsidRPr="00FD20ED">
              <w:t>Security Key</w:t>
            </w:r>
          </w:p>
        </w:tc>
        <w:tc>
          <w:tcPr>
            <w:tcW w:w="7038" w:type="dxa"/>
            <w:shd w:val="clear" w:color="auto" w:fill="F2F2F2" w:themeFill="background1" w:themeFillShade="F2"/>
          </w:tcPr>
          <w:p w14:paraId="06024B7F" w14:textId="77777777" w:rsidR="00A57AC0" w:rsidRPr="00FD20ED" w:rsidRDefault="00A57AC0" w:rsidP="006F3DCB">
            <w:pPr>
              <w:pStyle w:val="TableHeading"/>
            </w:pPr>
            <w:r w:rsidRPr="00FD20ED">
              <w:t>Description</w:t>
            </w:r>
          </w:p>
        </w:tc>
      </w:tr>
      <w:tr w:rsidR="00A57AC0" w:rsidRPr="00FD20ED" w14:paraId="0ADED33C" w14:textId="77777777" w:rsidTr="006F3DCB">
        <w:tc>
          <w:tcPr>
            <w:tcW w:w="2394" w:type="dxa"/>
            <w:shd w:val="clear" w:color="auto" w:fill="auto"/>
          </w:tcPr>
          <w:p w14:paraId="0B11B9C5" w14:textId="4A6E8BAA" w:rsidR="00A57AC0" w:rsidRPr="00FD20ED" w:rsidRDefault="004B118E" w:rsidP="00F10955">
            <w:pPr>
              <w:pStyle w:val="TableText"/>
            </w:pPr>
            <w:r w:rsidRPr="00FD20ED">
              <w:t>XTVS EDITOR</w:t>
            </w:r>
          </w:p>
        </w:tc>
        <w:tc>
          <w:tcPr>
            <w:tcW w:w="7038" w:type="dxa"/>
            <w:shd w:val="clear" w:color="auto" w:fill="auto"/>
          </w:tcPr>
          <w:p w14:paraId="42106AD2" w14:textId="17F01E69" w:rsidR="00A57AC0" w:rsidRPr="00FD20ED" w:rsidRDefault="00236CD3" w:rsidP="00F10955">
            <w:pPr>
              <w:pStyle w:val="TableText"/>
            </w:pPr>
            <w:r w:rsidRPr="00FD20ED">
              <w:t xml:space="preserve">This is the Package Management Editor </w:t>
            </w:r>
            <w:r w:rsidR="00C63428" w:rsidRPr="00FD20ED">
              <w:t>security k</w:t>
            </w:r>
            <w:r w:rsidRPr="00FD20ED">
              <w:t xml:space="preserve">ey. This security key is used to protect Kernel </w:t>
            </w:r>
            <w:r w:rsidR="00567E0D" w:rsidRPr="00FD20ED">
              <w:t>Toolkit</w:t>
            </w:r>
            <w:r w:rsidRPr="00FD20ED">
              <w:t xml:space="preserve"> Package Management ListMan protocols and actions from execution by unprivileged and misinformed users.</w:t>
            </w:r>
          </w:p>
        </w:tc>
      </w:tr>
    </w:tbl>
    <w:p w14:paraId="61C77E2B" w14:textId="77777777" w:rsidR="009C3623" w:rsidRPr="00FD20ED" w:rsidRDefault="009C3623" w:rsidP="009C3623">
      <w:pPr>
        <w:pStyle w:val="BodyText6"/>
      </w:pPr>
    </w:p>
    <w:p w14:paraId="12C9BBD1" w14:textId="3921D3CF" w:rsidR="0030285A" w:rsidRPr="00FD20ED" w:rsidRDefault="0030285A" w:rsidP="00661252">
      <w:pPr>
        <w:pStyle w:val="Heading2"/>
      </w:pPr>
      <w:bookmarkStart w:id="240" w:name="_Toc69717891"/>
      <w:r w:rsidRPr="00FD20ED">
        <w:t>File Security</w:t>
      </w:r>
      <w:bookmarkEnd w:id="231"/>
      <w:bookmarkEnd w:id="232"/>
      <w:bookmarkEnd w:id="233"/>
      <w:bookmarkEnd w:id="234"/>
      <w:bookmarkEnd w:id="240"/>
    </w:p>
    <w:p w14:paraId="6037052F" w14:textId="42F51EC6" w:rsidR="0030285A" w:rsidRPr="00FD20ED" w:rsidRDefault="00D92CC0" w:rsidP="003348FC">
      <w:pPr>
        <w:pStyle w:val="BodyText"/>
      </w:pPr>
      <w:r w:rsidRPr="00FD20ED">
        <w:t>VPSRT and Kernel Toolkit Patch XT*7.3*143</w:t>
      </w:r>
      <w:r w:rsidR="00C26243" w:rsidRPr="00FD20ED">
        <w:t xml:space="preserve"> do </w:t>
      </w:r>
      <w:r w:rsidR="00C87B92" w:rsidRPr="00FD20ED">
        <w:rPr>
          <w:i/>
          <w:iCs/>
        </w:rPr>
        <w:t>no</w:t>
      </w:r>
      <w:r w:rsidR="00C26243" w:rsidRPr="00FD20ED">
        <w:rPr>
          <w:i/>
          <w:iCs/>
        </w:rPr>
        <w:t>t</w:t>
      </w:r>
      <w:r w:rsidR="00C26243" w:rsidRPr="00FD20ED">
        <w:t xml:space="preserve"> distribute any</w:t>
      </w:r>
      <w:r w:rsidR="00C87B92" w:rsidRPr="00FD20ED">
        <w:t xml:space="preserve"> files</w:t>
      </w:r>
      <w:r w:rsidR="003348FC" w:rsidRPr="00FD20ED">
        <w:t xml:space="preserve">, </w:t>
      </w:r>
      <w:r w:rsidR="00C26243" w:rsidRPr="00FD20ED">
        <w:t xml:space="preserve">so </w:t>
      </w:r>
      <w:r w:rsidR="003348FC" w:rsidRPr="00FD20ED">
        <w:t xml:space="preserve">there </w:t>
      </w:r>
      <w:r w:rsidR="00FD20ED" w:rsidRPr="00FD20ED">
        <w:t>are</w:t>
      </w:r>
      <w:r w:rsidR="003348FC" w:rsidRPr="00FD20ED">
        <w:t xml:space="preserve"> no additional file security requirements</w:t>
      </w:r>
      <w:r w:rsidR="0030285A" w:rsidRPr="00FD20ED">
        <w:t>.</w:t>
      </w:r>
    </w:p>
    <w:p w14:paraId="534E2D82" w14:textId="77777777" w:rsidR="00772291" w:rsidRPr="00FD20ED" w:rsidRDefault="00772291" w:rsidP="00661252">
      <w:pPr>
        <w:pStyle w:val="Heading2"/>
      </w:pPr>
      <w:bookmarkStart w:id="241" w:name="_Toc207092423"/>
      <w:bookmarkStart w:id="242" w:name="_Toc415073401"/>
      <w:bookmarkStart w:id="243" w:name="_Toc416250782"/>
      <w:bookmarkStart w:id="244" w:name="_Toc446330116"/>
      <w:bookmarkStart w:id="245" w:name="_Toc69717892"/>
      <w:bookmarkStart w:id="246" w:name="_Toc207092420"/>
      <w:bookmarkStart w:id="247" w:name="_Toc415073399"/>
      <w:bookmarkStart w:id="248" w:name="_Toc416250780"/>
      <w:bookmarkStart w:id="249" w:name="_Toc446330114"/>
      <w:r w:rsidRPr="00FD20ED">
        <w:t>Electronic Signatures</w:t>
      </w:r>
      <w:bookmarkEnd w:id="241"/>
      <w:bookmarkEnd w:id="242"/>
      <w:bookmarkEnd w:id="243"/>
      <w:bookmarkEnd w:id="244"/>
      <w:bookmarkEnd w:id="245"/>
    </w:p>
    <w:p w14:paraId="30A08AAC" w14:textId="4F9D5C69" w:rsidR="00C87B92" w:rsidRPr="00FD20ED" w:rsidRDefault="00D92CC0" w:rsidP="00C87B92">
      <w:pPr>
        <w:pStyle w:val="BodyText"/>
      </w:pPr>
      <w:r w:rsidRPr="00FD20ED">
        <w:t>VPSRT and Kernel Toolkit Patch XT*7.3*143</w:t>
      </w:r>
      <w:r w:rsidR="003348FC" w:rsidRPr="00FD20ED">
        <w:t xml:space="preserve"> do </w:t>
      </w:r>
      <w:r w:rsidR="003348FC" w:rsidRPr="00FD20ED">
        <w:rPr>
          <w:i/>
          <w:iCs/>
        </w:rPr>
        <w:t>not</w:t>
      </w:r>
      <w:r w:rsidR="003348FC" w:rsidRPr="00FD20ED">
        <w:t xml:space="preserve"> use </w:t>
      </w:r>
      <w:r w:rsidR="00C26243" w:rsidRPr="00FD20ED">
        <w:t xml:space="preserve">any </w:t>
      </w:r>
      <w:r w:rsidR="00C87B92" w:rsidRPr="00FD20ED">
        <w:t>electronic signa</w:t>
      </w:r>
      <w:r w:rsidR="00C26243" w:rsidRPr="00FD20ED">
        <w:t>t</w:t>
      </w:r>
      <w:r w:rsidR="00C87B92" w:rsidRPr="00FD20ED">
        <w:t>ure</w:t>
      </w:r>
      <w:r w:rsidR="003348FC" w:rsidRPr="00FD20ED">
        <w:t>s</w:t>
      </w:r>
      <w:r w:rsidR="001B7534" w:rsidRPr="00FD20ED">
        <w:t xml:space="preserve"> for any software functions</w:t>
      </w:r>
      <w:r w:rsidR="003348FC" w:rsidRPr="00FD20ED">
        <w:t>.</w:t>
      </w:r>
    </w:p>
    <w:p w14:paraId="000BCCC3" w14:textId="70F71C32" w:rsidR="00772291" w:rsidRPr="00FD20ED" w:rsidRDefault="0055617B" w:rsidP="00661252">
      <w:pPr>
        <w:pStyle w:val="Heading2"/>
      </w:pPr>
      <w:bookmarkStart w:id="250" w:name="_Toc69717893"/>
      <w:r w:rsidRPr="00FD20ED">
        <w:t xml:space="preserve">Secure </w:t>
      </w:r>
      <w:r w:rsidR="00772291" w:rsidRPr="00FD20ED">
        <w:t>Data Transmission</w:t>
      </w:r>
      <w:bookmarkEnd w:id="250"/>
    </w:p>
    <w:p w14:paraId="2A6BDAFF" w14:textId="12D3CD3C" w:rsidR="0001618B" w:rsidRPr="00FD20ED" w:rsidRDefault="00D92CC0" w:rsidP="0001618B">
      <w:pPr>
        <w:pStyle w:val="BodyText"/>
      </w:pPr>
      <w:r w:rsidRPr="00FD20ED">
        <w:t>VPSRT and Kernel Toolkit Patch XT*7.3*143</w:t>
      </w:r>
      <w:r w:rsidR="0001618B" w:rsidRPr="00FD20ED">
        <w:t xml:space="preserve"> do </w:t>
      </w:r>
      <w:r w:rsidR="0001618B" w:rsidRPr="00FD20ED">
        <w:rPr>
          <w:i/>
          <w:iCs/>
        </w:rPr>
        <w:t>not</w:t>
      </w:r>
      <w:r w:rsidR="0001618B" w:rsidRPr="00FD20ED">
        <w:t xml:space="preserve"> require </w:t>
      </w:r>
      <w:r w:rsidR="007658E2" w:rsidRPr="00FD20ED">
        <w:t xml:space="preserve">any additional </w:t>
      </w:r>
      <w:r w:rsidR="0001618B" w:rsidRPr="00FD20ED">
        <w:t>secure data transmission</w:t>
      </w:r>
      <w:r w:rsidR="007658E2" w:rsidRPr="00FD20ED">
        <w:t xml:space="preserve"> capabilities,</w:t>
      </w:r>
      <w:r w:rsidR="0001618B" w:rsidRPr="00FD20ED">
        <w:t xml:space="preserve"> since </w:t>
      </w:r>
      <w:r w:rsidR="00394113" w:rsidRPr="00FD20ED">
        <w:t>VPSRT do</w:t>
      </w:r>
      <w:r w:rsidR="00FA78BD" w:rsidRPr="00FD20ED">
        <w:t>es</w:t>
      </w:r>
      <w:r w:rsidR="00394113" w:rsidRPr="00FD20ED">
        <w:t xml:space="preserve"> </w:t>
      </w:r>
      <w:r w:rsidR="00394113" w:rsidRPr="00FD20ED">
        <w:rPr>
          <w:i/>
          <w:iCs/>
        </w:rPr>
        <w:t>not</w:t>
      </w:r>
      <w:r w:rsidR="00394113" w:rsidRPr="00FD20ED">
        <w:t xml:space="preserve"> transmit data outside of the VA</w:t>
      </w:r>
      <w:r w:rsidR="00FA78BD" w:rsidRPr="00FD20ED">
        <w:t xml:space="preserve"> firewall.</w:t>
      </w:r>
    </w:p>
    <w:p w14:paraId="585F8600" w14:textId="77777777" w:rsidR="00475962" w:rsidRPr="00FD20ED" w:rsidRDefault="00475962" w:rsidP="0001618B">
      <w:pPr>
        <w:pStyle w:val="BodyText"/>
      </w:pPr>
    </w:p>
    <w:p w14:paraId="3A92375B" w14:textId="095D06E9" w:rsidR="00772291" w:rsidRPr="00FD20ED" w:rsidRDefault="00772291" w:rsidP="00661252">
      <w:pPr>
        <w:pStyle w:val="Heading1"/>
      </w:pPr>
      <w:bookmarkStart w:id="251" w:name="_Toc69717894"/>
      <w:r w:rsidRPr="00FD20ED">
        <w:t>Archiving</w:t>
      </w:r>
      <w:bookmarkEnd w:id="246"/>
      <w:bookmarkEnd w:id="247"/>
      <w:bookmarkEnd w:id="248"/>
      <w:bookmarkEnd w:id="249"/>
      <w:bookmarkEnd w:id="251"/>
    </w:p>
    <w:p w14:paraId="3DE35D64" w14:textId="77777777" w:rsidR="00A37EC4" w:rsidRPr="00FD20ED" w:rsidRDefault="00A37EC4" w:rsidP="00A37EC4">
      <w:pPr>
        <w:pStyle w:val="BodyText"/>
        <w:keepNext/>
        <w:keepLines/>
      </w:pPr>
      <w:r w:rsidRPr="00FD20ED">
        <w:t>Use this section to specify any data archiving capabilities of the software. Provide any necessary instructions or guidelines.</w:t>
      </w:r>
    </w:p>
    <w:p w14:paraId="39298813" w14:textId="0B405401" w:rsidR="003853D6" w:rsidRPr="00FD20ED" w:rsidRDefault="00D92CC0" w:rsidP="00FA78BD">
      <w:pPr>
        <w:pStyle w:val="BodyText"/>
      </w:pPr>
      <w:r w:rsidRPr="00FD20ED">
        <w:t>VPSRT and Kernel Toolkit Patch XT*7.3*143</w:t>
      </w:r>
      <w:r w:rsidR="00FA78BD" w:rsidRPr="00FD20ED">
        <w:t xml:space="preserve"> do </w:t>
      </w:r>
      <w:r w:rsidR="00FA78BD" w:rsidRPr="00FD20ED">
        <w:rPr>
          <w:i/>
          <w:iCs/>
        </w:rPr>
        <w:t>not</w:t>
      </w:r>
      <w:r w:rsidR="00FA78BD" w:rsidRPr="00FD20ED">
        <w:t xml:space="preserve"> require any </w:t>
      </w:r>
      <w:r w:rsidR="00914387" w:rsidRPr="00FD20ED">
        <w:t>special archiving capabilities.</w:t>
      </w:r>
    </w:p>
    <w:p w14:paraId="1EB0152F" w14:textId="77777777" w:rsidR="00475962" w:rsidRPr="00FD20ED" w:rsidRDefault="00475962" w:rsidP="00FA78BD">
      <w:pPr>
        <w:pStyle w:val="BodyText"/>
      </w:pPr>
    </w:p>
    <w:p w14:paraId="41B25C0C" w14:textId="77777777" w:rsidR="000D131D" w:rsidRPr="00FD20ED" w:rsidRDefault="000D131D" w:rsidP="00661252">
      <w:pPr>
        <w:pStyle w:val="Heading1"/>
      </w:pPr>
      <w:bookmarkStart w:id="252" w:name="_Toc458517924"/>
      <w:bookmarkStart w:id="253" w:name="_Toc69717895"/>
      <w:r w:rsidRPr="00FD20ED">
        <w:t>Non-Standard Cross-References</w:t>
      </w:r>
      <w:bookmarkEnd w:id="252"/>
      <w:bookmarkEnd w:id="253"/>
    </w:p>
    <w:p w14:paraId="7281FEF0" w14:textId="302F0342" w:rsidR="000D131D" w:rsidRPr="00FD20ED" w:rsidRDefault="000D131D" w:rsidP="000D131D">
      <w:pPr>
        <w:pStyle w:val="BodyText"/>
      </w:pPr>
      <w:r w:rsidRPr="00FD20ED">
        <w:t xml:space="preserve">VPSRT and Kernel Toolkit Patch XT*7.3*143 do </w:t>
      </w:r>
      <w:r w:rsidRPr="00FD20ED">
        <w:rPr>
          <w:i/>
          <w:iCs/>
        </w:rPr>
        <w:t>not</w:t>
      </w:r>
      <w:r w:rsidRPr="00FD20ED">
        <w:t xml:space="preserve"> have any </w:t>
      </w:r>
      <w:r w:rsidRPr="00FD20ED">
        <w:rPr>
          <w:i/>
          <w:iCs/>
        </w:rPr>
        <w:t>non</w:t>
      </w:r>
      <w:r w:rsidRPr="00FD20ED">
        <w:t>-standard or special cross-references.</w:t>
      </w:r>
    </w:p>
    <w:p w14:paraId="1E946E44" w14:textId="77777777" w:rsidR="00475962" w:rsidRPr="00FD20ED" w:rsidRDefault="00475962" w:rsidP="000D131D">
      <w:pPr>
        <w:pStyle w:val="BodyText"/>
      </w:pPr>
    </w:p>
    <w:p w14:paraId="321DFF80" w14:textId="77777777" w:rsidR="00392888" w:rsidRPr="00FD20ED" w:rsidRDefault="00392888" w:rsidP="00661252">
      <w:pPr>
        <w:pStyle w:val="Heading1"/>
      </w:pPr>
      <w:bookmarkStart w:id="254" w:name="_Toc69717896"/>
      <w:r w:rsidRPr="00FD20ED">
        <w:lastRenderedPageBreak/>
        <w:t>Troubleshooting</w:t>
      </w:r>
      <w:bookmarkEnd w:id="224"/>
      <w:bookmarkEnd w:id="225"/>
      <w:bookmarkEnd w:id="254"/>
    </w:p>
    <w:p w14:paraId="5B77D401" w14:textId="5A1CEC8E" w:rsidR="00DF0D99" w:rsidRPr="00FD20ED" w:rsidRDefault="00DF0D99" w:rsidP="00DF0D99">
      <w:pPr>
        <w:pStyle w:val="BodyText"/>
        <w:keepNext/>
        <w:keepLines/>
      </w:pPr>
      <w:r w:rsidRPr="00FD20ED">
        <w:t>Use this section to describe any anticipated problems, issues, or items that a user may need assistance with and provide guidance to the extent possible.</w:t>
      </w:r>
    </w:p>
    <w:p w14:paraId="742BE029" w14:textId="77777777" w:rsidR="00B8293E" w:rsidRPr="00FD20ED" w:rsidRDefault="00B8293E" w:rsidP="00661252">
      <w:pPr>
        <w:pStyle w:val="Heading2"/>
      </w:pPr>
      <w:bookmarkStart w:id="255" w:name="_Toc55305408"/>
      <w:bookmarkStart w:id="256" w:name="_Toc66896504"/>
      <w:bookmarkStart w:id="257" w:name="_Toc69717897"/>
      <w:r w:rsidRPr="00FD20ED">
        <w:t>Common Issues and Resolutions</w:t>
      </w:r>
      <w:bookmarkEnd w:id="255"/>
      <w:bookmarkEnd w:id="256"/>
      <w:bookmarkEnd w:id="257"/>
    </w:p>
    <w:p w14:paraId="52437E81" w14:textId="4A2CEE6E" w:rsidR="00B8293E" w:rsidRPr="00FD20ED" w:rsidRDefault="00B8293E" w:rsidP="00B8293E">
      <w:pPr>
        <w:pStyle w:val="BodyText"/>
        <w:keepNext/>
        <w:keepLines/>
        <w:rPr>
          <w:lang w:bidi="hi-IN"/>
        </w:rPr>
      </w:pPr>
      <w:r w:rsidRPr="00FD20ED">
        <w:rPr>
          <w:color w:val="0000FF"/>
          <w:u w:val="single"/>
          <w:lang w:bidi="hi-IN"/>
        </w:rPr>
        <w:fldChar w:fldCharType="begin"/>
      </w:r>
      <w:r w:rsidRPr="00FD20ED">
        <w:rPr>
          <w:color w:val="0000FF"/>
          <w:u w:val="single"/>
          <w:lang w:bidi="hi-IN"/>
        </w:rPr>
        <w:instrText xml:space="preserve"> REF _Ref37860726 \h  \* MERGEFORMAT </w:instrText>
      </w:r>
      <w:r w:rsidRPr="00FD20ED">
        <w:rPr>
          <w:color w:val="0000FF"/>
          <w:u w:val="single"/>
          <w:lang w:bidi="hi-IN"/>
        </w:rPr>
      </w:r>
      <w:r w:rsidRPr="00FD20ED">
        <w:rPr>
          <w:color w:val="0000FF"/>
          <w:u w:val="single"/>
          <w:lang w:bidi="hi-IN"/>
        </w:rPr>
        <w:fldChar w:fldCharType="separate"/>
      </w:r>
      <w:r w:rsidR="00044B6F" w:rsidRPr="00FD20ED">
        <w:rPr>
          <w:color w:val="0000FF"/>
          <w:u w:val="single"/>
        </w:rPr>
        <w:t>Table 8</w:t>
      </w:r>
      <w:r w:rsidRPr="00FD20ED">
        <w:rPr>
          <w:color w:val="0000FF"/>
          <w:u w:val="single"/>
          <w:lang w:bidi="hi-IN"/>
        </w:rPr>
        <w:fldChar w:fldCharType="end"/>
      </w:r>
      <w:r w:rsidRPr="00FD20ED">
        <w:rPr>
          <w:lang w:bidi="hi-IN"/>
        </w:rPr>
        <w:t xml:space="preserve"> will be updated over time by the VistA Infrastructure (VI) / VistA Kernel Team with common issues observed with VPSRT and their resolutions, so that as they reoccur, consistent solutions can be applied.</w:t>
      </w:r>
    </w:p>
    <w:p w14:paraId="0258ED37" w14:textId="77777777" w:rsidR="00B8293E" w:rsidRPr="00FD20ED" w:rsidRDefault="00B8293E" w:rsidP="00B8293E">
      <w:pPr>
        <w:pStyle w:val="BodyText6"/>
        <w:keepNext/>
        <w:keepLines/>
        <w:rPr>
          <w:lang w:bidi="hi-IN"/>
        </w:rPr>
      </w:pPr>
    </w:p>
    <w:p w14:paraId="2890FBFF" w14:textId="101C481A" w:rsidR="00B8293E" w:rsidRPr="00FD20ED" w:rsidRDefault="00B8293E" w:rsidP="00B8293E">
      <w:pPr>
        <w:pStyle w:val="Caption"/>
      </w:pPr>
      <w:bookmarkStart w:id="258" w:name="_Ref37860726"/>
      <w:bookmarkStart w:id="259" w:name="_Toc37848958"/>
      <w:bookmarkStart w:id="260" w:name="_Toc42247044"/>
      <w:bookmarkStart w:id="261" w:name="_Toc55305420"/>
      <w:bookmarkStart w:id="262" w:name="_Toc66896529"/>
      <w:bookmarkStart w:id="263" w:name="_Toc69717916"/>
      <w:r w:rsidRPr="00FD20ED">
        <w:t xml:space="preserve">Table </w:t>
      </w:r>
      <w:r w:rsidRPr="00FD20ED">
        <w:fldChar w:fldCharType="begin"/>
      </w:r>
      <w:r w:rsidRPr="00FD20ED">
        <w:instrText>SEQ Table \* ARABIC</w:instrText>
      </w:r>
      <w:r w:rsidRPr="00FD20ED">
        <w:fldChar w:fldCharType="separate"/>
      </w:r>
      <w:r w:rsidR="00044B6F" w:rsidRPr="00FD20ED">
        <w:t>8</w:t>
      </w:r>
      <w:r w:rsidRPr="00FD20ED">
        <w:fldChar w:fldCharType="end"/>
      </w:r>
      <w:bookmarkEnd w:id="258"/>
      <w:r w:rsidRPr="00FD20ED">
        <w:t xml:space="preserve">: </w:t>
      </w:r>
      <w:r w:rsidRPr="00FD20ED">
        <w:rPr>
          <w:lang w:bidi="hi-IN"/>
        </w:rPr>
        <w:t>VPSRT</w:t>
      </w:r>
      <w:r w:rsidRPr="00FD20ED">
        <w:t>—Common Issues and Resolutions</w:t>
      </w:r>
      <w:bookmarkEnd w:id="259"/>
      <w:bookmarkEnd w:id="260"/>
      <w:bookmarkEnd w:id="261"/>
      <w:bookmarkEnd w:id="262"/>
      <w:bookmarkEnd w:id="263"/>
    </w:p>
    <w:tbl>
      <w:tblPr>
        <w:tblStyle w:val="TableGrid"/>
        <w:tblW w:w="9222"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Caption w:val="PADE—Common Issues and Resolutions"/>
        <w:tblDescription w:val="PADE—Common Issues and Resolutions"/>
      </w:tblPr>
      <w:tblGrid>
        <w:gridCol w:w="3619"/>
        <w:gridCol w:w="3419"/>
        <w:gridCol w:w="2184"/>
      </w:tblGrid>
      <w:tr w:rsidR="00B8293E" w:rsidRPr="00FD20ED" w14:paraId="5A41896F" w14:textId="77777777" w:rsidTr="006F3DCB">
        <w:trPr>
          <w:tblHeader/>
        </w:trPr>
        <w:tc>
          <w:tcPr>
            <w:tcW w:w="3619" w:type="dxa"/>
            <w:shd w:val="clear" w:color="auto" w:fill="F2F2F2" w:themeFill="background1" w:themeFillShade="F2"/>
          </w:tcPr>
          <w:p w14:paraId="5D203523" w14:textId="77777777" w:rsidR="00B8293E" w:rsidRPr="00FD20ED" w:rsidRDefault="00B8293E" w:rsidP="006F3DCB">
            <w:pPr>
              <w:pStyle w:val="TableHeading"/>
              <w:rPr>
                <w:rFonts w:hAnsi="Calibri" w:cs="Calibri"/>
                <w:sz w:val="20"/>
              </w:rPr>
            </w:pPr>
            <w:r w:rsidRPr="00FD20ED">
              <w:rPr>
                <w:sz w:val="20"/>
              </w:rPr>
              <w:t>Issue</w:t>
            </w:r>
          </w:p>
        </w:tc>
        <w:tc>
          <w:tcPr>
            <w:tcW w:w="3419" w:type="dxa"/>
            <w:shd w:val="clear" w:color="auto" w:fill="F2F2F2" w:themeFill="background1" w:themeFillShade="F2"/>
          </w:tcPr>
          <w:p w14:paraId="37A365D8" w14:textId="77777777" w:rsidR="00B8293E" w:rsidRPr="00FD20ED" w:rsidRDefault="00B8293E" w:rsidP="006F3DCB">
            <w:pPr>
              <w:pStyle w:val="TableHeading"/>
              <w:rPr>
                <w:rFonts w:hAnsi="Calibri" w:cs="Calibri"/>
                <w:sz w:val="20"/>
              </w:rPr>
            </w:pPr>
            <w:r w:rsidRPr="00FD20ED">
              <w:rPr>
                <w:spacing w:val="-1"/>
                <w:sz w:val="20"/>
              </w:rPr>
              <w:t>Common</w:t>
            </w:r>
            <w:r w:rsidRPr="00FD20ED">
              <w:rPr>
                <w:spacing w:val="-9"/>
                <w:sz w:val="20"/>
              </w:rPr>
              <w:t xml:space="preserve"> </w:t>
            </w:r>
            <w:r w:rsidRPr="00FD20ED">
              <w:rPr>
                <w:spacing w:val="-1"/>
                <w:sz w:val="20"/>
              </w:rPr>
              <w:t>Resolution</w:t>
            </w:r>
          </w:p>
        </w:tc>
        <w:tc>
          <w:tcPr>
            <w:tcW w:w="2184" w:type="dxa"/>
            <w:shd w:val="clear" w:color="auto" w:fill="F2F2F2" w:themeFill="background1" w:themeFillShade="F2"/>
          </w:tcPr>
          <w:p w14:paraId="1286D90D" w14:textId="77777777" w:rsidR="00B8293E" w:rsidRPr="00FD20ED" w:rsidRDefault="00B8293E" w:rsidP="006F3DCB">
            <w:pPr>
              <w:pStyle w:val="TableHeading"/>
              <w:rPr>
                <w:rFonts w:hAnsi="Calibri" w:cs="Calibri"/>
                <w:sz w:val="20"/>
              </w:rPr>
            </w:pPr>
            <w:r w:rsidRPr="00FD20ED">
              <w:rPr>
                <w:spacing w:val="-1"/>
                <w:sz w:val="20"/>
              </w:rPr>
              <w:t>Support</w:t>
            </w:r>
            <w:r w:rsidRPr="00FD20ED">
              <w:rPr>
                <w:spacing w:val="-12"/>
                <w:sz w:val="20"/>
              </w:rPr>
              <w:t xml:space="preserve"> </w:t>
            </w:r>
            <w:r w:rsidRPr="00FD20ED">
              <w:rPr>
                <w:spacing w:val="-1"/>
                <w:sz w:val="20"/>
              </w:rPr>
              <w:t>Contact</w:t>
            </w:r>
          </w:p>
        </w:tc>
      </w:tr>
      <w:tr w:rsidR="00B8293E" w:rsidRPr="00FD20ED" w14:paraId="5B9B4071" w14:textId="77777777" w:rsidTr="006F3DCB">
        <w:tc>
          <w:tcPr>
            <w:tcW w:w="3619" w:type="dxa"/>
          </w:tcPr>
          <w:p w14:paraId="1F424CA1" w14:textId="77777777" w:rsidR="00B8293E" w:rsidRPr="00FD20ED" w:rsidRDefault="00B8293E" w:rsidP="006F3DCB">
            <w:pPr>
              <w:pStyle w:val="TableText"/>
              <w:rPr>
                <w:sz w:val="20"/>
              </w:rPr>
            </w:pPr>
          </w:p>
        </w:tc>
        <w:tc>
          <w:tcPr>
            <w:tcW w:w="3419" w:type="dxa"/>
          </w:tcPr>
          <w:p w14:paraId="4D828624" w14:textId="77777777" w:rsidR="00B8293E" w:rsidRPr="00FD20ED" w:rsidRDefault="00B8293E" w:rsidP="006F3DCB">
            <w:pPr>
              <w:pStyle w:val="TableText"/>
              <w:rPr>
                <w:sz w:val="20"/>
              </w:rPr>
            </w:pPr>
          </w:p>
        </w:tc>
        <w:tc>
          <w:tcPr>
            <w:tcW w:w="2184" w:type="dxa"/>
          </w:tcPr>
          <w:p w14:paraId="23610220" w14:textId="77777777" w:rsidR="00B8293E" w:rsidRPr="00FD20ED" w:rsidRDefault="00B8293E" w:rsidP="006F3DCB">
            <w:pPr>
              <w:pStyle w:val="TableText"/>
              <w:rPr>
                <w:sz w:val="20"/>
              </w:rPr>
            </w:pPr>
          </w:p>
        </w:tc>
      </w:tr>
    </w:tbl>
    <w:p w14:paraId="6E041F71" w14:textId="77777777" w:rsidR="00B8293E" w:rsidRPr="00FD20ED" w:rsidRDefault="00B8293E" w:rsidP="00B8293E">
      <w:pPr>
        <w:pStyle w:val="BodyText6"/>
      </w:pPr>
    </w:p>
    <w:p w14:paraId="2F371D93" w14:textId="77777777" w:rsidR="00B8293E" w:rsidRPr="00FD20ED" w:rsidRDefault="00B8293E" w:rsidP="00661252">
      <w:pPr>
        <w:pStyle w:val="Heading2"/>
      </w:pPr>
      <w:bookmarkStart w:id="264" w:name="_Toc55305409"/>
      <w:bookmarkStart w:id="265" w:name="_Toc66896505"/>
      <w:bookmarkStart w:id="266" w:name="_Toc69717898"/>
      <w:r w:rsidRPr="00FD20ED">
        <w:t>Frequently Asked Questions (FAQs)</w:t>
      </w:r>
      <w:bookmarkEnd w:id="264"/>
      <w:bookmarkEnd w:id="265"/>
      <w:bookmarkEnd w:id="266"/>
    </w:p>
    <w:p w14:paraId="70765D0D" w14:textId="6736D499" w:rsidR="00B8293E" w:rsidRPr="00FD20ED" w:rsidRDefault="00B8293E" w:rsidP="00B8293E">
      <w:pPr>
        <w:pStyle w:val="BodyText"/>
        <w:rPr>
          <w:lang w:eastAsia="ko-KR"/>
        </w:rPr>
      </w:pPr>
      <w:r w:rsidRPr="00FD20ED">
        <w:rPr>
          <w:lang w:bidi="hi-IN"/>
        </w:rPr>
        <w:t>This section will be updated over time by the</w:t>
      </w:r>
      <w:r w:rsidRPr="00FD20ED">
        <w:t xml:space="preserve"> </w:t>
      </w:r>
      <w:r w:rsidRPr="00FD20ED">
        <w:rPr>
          <w:lang w:bidi="hi-IN"/>
        </w:rPr>
        <w:t>VistA Infrastructure (VI) / VistA Kernel Team based on frequently asked questions (FAQs) from users. It will provide answers to commonly asked questions, to assist users when configuring, maintaining, or troubleshooting VPSRT.</w:t>
      </w:r>
    </w:p>
    <w:p w14:paraId="37F5FE86" w14:textId="77777777" w:rsidR="00F54AB4" w:rsidRPr="00FD20ED" w:rsidRDefault="00F54AB4" w:rsidP="00661252">
      <w:pPr>
        <w:pStyle w:val="Heading2"/>
      </w:pPr>
      <w:bookmarkStart w:id="267" w:name="_Toc69717899"/>
      <w:r w:rsidRPr="00FD20ED">
        <w:t>Special Instructions for Error Correction</w:t>
      </w:r>
      <w:bookmarkEnd w:id="267"/>
    </w:p>
    <w:p w14:paraId="5C0E2AC3" w14:textId="435704FA" w:rsidR="001E28F7" w:rsidRPr="00FD20ED" w:rsidRDefault="001E28F7" w:rsidP="001E28F7">
      <w:pPr>
        <w:pStyle w:val="BodyText"/>
        <w:keepNext/>
        <w:keepLines/>
      </w:pPr>
      <w:r w:rsidRPr="00FD20ED">
        <w:t>Use this section to specify any recovery and error correction procedures, including error conditions that may be generated and corrective actions that may need to be taken.</w:t>
      </w:r>
    </w:p>
    <w:p w14:paraId="3452CCB1" w14:textId="0A8976D2" w:rsidR="0017070B" w:rsidRPr="00FD20ED" w:rsidRDefault="002E1F85" w:rsidP="00F10955">
      <w:pPr>
        <w:pStyle w:val="BodyText"/>
      </w:pPr>
      <w:r w:rsidRPr="00FD20ED">
        <w:t xml:space="preserve">VPSRT and Kernel Toolkit Patch XT*7.3*143 do </w:t>
      </w:r>
      <w:r w:rsidRPr="00FD20ED">
        <w:rPr>
          <w:i/>
          <w:iCs/>
        </w:rPr>
        <w:t>not</w:t>
      </w:r>
      <w:r w:rsidRPr="00FD20ED">
        <w:t xml:space="preserve"> require any</w:t>
      </w:r>
      <w:r w:rsidR="0017070B" w:rsidRPr="00FD20ED">
        <w:t xml:space="preserve"> </w:t>
      </w:r>
      <w:r w:rsidR="00CE5F14" w:rsidRPr="00FD20ED">
        <w:t xml:space="preserve">special </w:t>
      </w:r>
      <w:r w:rsidR="0017070B" w:rsidRPr="00FD20ED">
        <w:t xml:space="preserve">recovery </w:t>
      </w:r>
      <w:r w:rsidR="00CE5F14" w:rsidRPr="00FD20ED">
        <w:t>or</w:t>
      </w:r>
      <w:r w:rsidR="0017070B" w:rsidRPr="00FD20ED">
        <w:t xml:space="preserve"> error correction procedures be taken</w:t>
      </w:r>
      <w:r w:rsidR="00CE5F14" w:rsidRPr="00FD20ED">
        <w:t xml:space="preserve"> when running VPSRT</w:t>
      </w:r>
      <w:r w:rsidR="0017070B" w:rsidRPr="00FD20ED">
        <w:t>.</w:t>
      </w:r>
    </w:p>
    <w:p w14:paraId="7B1F303C" w14:textId="7E8FCD59" w:rsidR="00251CDD" w:rsidRPr="00FD20ED" w:rsidRDefault="00B8293E" w:rsidP="00661252">
      <w:pPr>
        <w:pStyle w:val="Heading2"/>
      </w:pPr>
      <w:bookmarkStart w:id="268" w:name="_Toc69717900"/>
      <w:r w:rsidRPr="00FD20ED">
        <w:lastRenderedPageBreak/>
        <w:t>Enterprise</w:t>
      </w:r>
      <w:r w:rsidR="00251CDD" w:rsidRPr="00FD20ED">
        <w:t xml:space="preserve"> Service Desk and Organizational Contacts</w:t>
      </w:r>
      <w:bookmarkEnd w:id="268"/>
    </w:p>
    <w:p w14:paraId="3B891B2B" w14:textId="77777777" w:rsidR="00B8293E" w:rsidRPr="00FD20ED" w:rsidRDefault="00B8293E" w:rsidP="00B8293E">
      <w:pPr>
        <w:pStyle w:val="BodyText"/>
        <w:keepNext/>
        <w:keepLines/>
      </w:pPr>
      <w:bookmarkStart w:id="269" w:name="_Toc457213946"/>
      <w:r w:rsidRPr="00FD20ED">
        <w:t>The following are the enterprise support and other organizational points of contact (POCs):</w:t>
      </w:r>
    </w:p>
    <w:p w14:paraId="15E41764" w14:textId="642CA512" w:rsidR="00B8293E" w:rsidRPr="00FD20ED" w:rsidRDefault="00B8293E" w:rsidP="00B8293E">
      <w:pPr>
        <w:pStyle w:val="ListBullet"/>
        <w:keepNext/>
        <w:keepLines/>
      </w:pPr>
      <w:r w:rsidRPr="00FD20ED">
        <w:rPr>
          <w:color w:val="0000FF"/>
          <w:u w:val="single"/>
        </w:rPr>
        <w:fldChar w:fldCharType="begin"/>
      </w:r>
      <w:r w:rsidRPr="00FD20ED">
        <w:rPr>
          <w:color w:val="0000FF"/>
          <w:u w:val="single"/>
        </w:rPr>
        <w:instrText xml:space="preserve"> REF _Ref512233241 \h  \* MERGEFORMAT </w:instrText>
      </w:r>
      <w:r w:rsidRPr="00FD20ED">
        <w:rPr>
          <w:color w:val="0000FF"/>
          <w:u w:val="single"/>
        </w:rPr>
      </w:r>
      <w:r w:rsidRPr="00FD20ED">
        <w:rPr>
          <w:color w:val="0000FF"/>
          <w:u w:val="single"/>
        </w:rPr>
        <w:fldChar w:fldCharType="separate"/>
      </w:r>
      <w:r w:rsidR="00044B6F" w:rsidRPr="00FD20ED">
        <w:rPr>
          <w:color w:val="0000FF"/>
          <w:u w:val="single"/>
        </w:rPr>
        <w:t>VA Enterprise Service Desk</w:t>
      </w:r>
      <w:r w:rsidRPr="00FD20ED">
        <w:rPr>
          <w:color w:val="0000FF"/>
          <w:u w:val="single"/>
        </w:rPr>
        <w:fldChar w:fldCharType="end"/>
      </w:r>
    </w:p>
    <w:p w14:paraId="6A6217D7" w14:textId="618368FC" w:rsidR="00B8293E" w:rsidRPr="00FD20ED" w:rsidRDefault="00B8293E" w:rsidP="00B8293E">
      <w:pPr>
        <w:pStyle w:val="ListBullet"/>
        <w:keepNext/>
        <w:keepLines/>
        <w:tabs>
          <w:tab w:val="left" w:pos="720"/>
        </w:tabs>
        <w:spacing w:after="120"/>
      </w:pPr>
      <w:r w:rsidRPr="00FD20ED">
        <w:rPr>
          <w:color w:val="0000FF"/>
          <w:u w:val="single"/>
        </w:rPr>
        <w:fldChar w:fldCharType="begin"/>
      </w:r>
      <w:r w:rsidRPr="00FD20ED">
        <w:rPr>
          <w:color w:val="0000FF"/>
          <w:u w:val="single"/>
        </w:rPr>
        <w:instrText xml:space="preserve"> REF _Ref512233213 \h  \* MERGEFORMAT </w:instrText>
      </w:r>
      <w:r w:rsidRPr="00FD20ED">
        <w:rPr>
          <w:color w:val="0000FF"/>
          <w:u w:val="single"/>
        </w:rPr>
      </w:r>
      <w:r w:rsidRPr="00FD20ED">
        <w:rPr>
          <w:color w:val="0000FF"/>
          <w:u w:val="single"/>
        </w:rPr>
        <w:fldChar w:fldCharType="separate"/>
      </w:r>
      <w:r w:rsidR="00044B6F" w:rsidRPr="00FD20ED">
        <w:rPr>
          <w:color w:val="0000FF"/>
          <w:u w:val="single"/>
        </w:rPr>
        <w:t>Tier 2</w:t>
      </w:r>
      <w:r w:rsidRPr="00FD20ED">
        <w:rPr>
          <w:color w:val="0000FF"/>
          <w:u w:val="single"/>
        </w:rPr>
        <w:fldChar w:fldCharType="end"/>
      </w:r>
    </w:p>
    <w:p w14:paraId="50397C01" w14:textId="77777777" w:rsidR="00B8293E" w:rsidRPr="00FD20ED" w:rsidRDefault="00B8293E" w:rsidP="00F10955">
      <w:pPr>
        <w:pStyle w:val="BodyText6"/>
        <w:keepNext/>
        <w:keepLines/>
      </w:pPr>
    </w:p>
    <w:p w14:paraId="254E113E" w14:textId="77777777" w:rsidR="00B8293E" w:rsidRPr="00FD20ED" w:rsidRDefault="00B8293E" w:rsidP="00661252">
      <w:pPr>
        <w:pStyle w:val="Heading3"/>
      </w:pPr>
      <w:bookmarkStart w:id="270" w:name="_Tier_2"/>
      <w:bookmarkStart w:id="271" w:name="_VA_Enterprise_Service"/>
      <w:bookmarkStart w:id="272" w:name="enterprise_service_desk"/>
      <w:bookmarkStart w:id="273" w:name="_Toc37943856"/>
      <w:bookmarkStart w:id="274" w:name="_Toc32912137"/>
      <w:bookmarkStart w:id="275" w:name="_Toc24099748"/>
      <w:bookmarkStart w:id="276" w:name="_Toc13841201"/>
      <w:bookmarkStart w:id="277" w:name="_Toc13838744"/>
      <w:bookmarkStart w:id="278" w:name="_Ref512233241"/>
      <w:bookmarkStart w:id="279" w:name="_Toc55305412"/>
      <w:bookmarkStart w:id="280" w:name="_Toc66896508"/>
      <w:bookmarkStart w:id="281" w:name="_Toc69717901"/>
      <w:bookmarkEnd w:id="270"/>
      <w:bookmarkEnd w:id="271"/>
      <w:r w:rsidRPr="00FD20ED">
        <w:t>VA Enterprise Service Desk</w:t>
      </w:r>
      <w:bookmarkEnd w:id="272"/>
      <w:bookmarkEnd w:id="273"/>
      <w:bookmarkEnd w:id="274"/>
      <w:bookmarkEnd w:id="275"/>
      <w:bookmarkEnd w:id="276"/>
      <w:bookmarkEnd w:id="277"/>
      <w:bookmarkEnd w:id="278"/>
      <w:bookmarkEnd w:id="279"/>
      <w:bookmarkEnd w:id="280"/>
      <w:bookmarkEnd w:id="281"/>
    </w:p>
    <w:p w14:paraId="3EF82AED" w14:textId="77777777" w:rsidR="00B8293E" w:rsidRPr="00FD20ED" w:rsidRDefault="00B8293E" w:rsidP="00B8293E">
      <w:pPr>
        <w:pStyle w:val="BodyText"/>
        <w:keepNext/>
        <w:keepLines/>
      </w:pPr>
      <w:r w:rsidRPr="00FD20ED">
        <w:t xml:space="preserve">For Information Technology (IT) support </w:t>
      </w:r>
      <w:r w:rsidRPr="00FD20ED">
        <w:rPr>
          <w:b/>
        </w:rPr>
        <w:t>24</w:t>
      </w:r>
      <w:r w:rsidRPr="00FD20ED">
        <w:t xml:space="preserve"> hours a day, </w:t>
      </w:r>
      <w:r w:rsidRPr="00FD20ED">
        <w:rPr>
          <w:b/>
        </w:rPr>
        <w:t>365</w:t>
      </w:r>
      <w:r w:rsidRPr="00FD20ED">
        <w:t xml:space="preserve"> days a year call the VA Enterprise Service Desk (ESD):</w:t>
      </w:r>
    </w:p>
    <w:p w14:paraId="519390CD" w14:textId="37CBE915" w:rsidR="00B8293E" w:rsidRPr="00FD20ED" w:rsidRDefault="00B8293E" w:rsidP="00B8293E">
      <w:pPr>
        <w:pStyle w:val="ListBullet"/>
        <w:keepNext/>
        <w:keepLines/>
      </w:pPr>
      <w:r w:rsidRPr="00FD20ED">
        <w:t xml:space="preserve">Enter an </w:t>
      </w:r>
      <w:r w:rsidRPr="00FD20ED">
        <w:rPr>
          <w:b/>
        </w:rPr>
        <w:t>Incident</w:t>
      </w:r>
      <w:r w:rsidRPr="00FD20ED">
        <w:t xml:space="preserve"> or </w:t>
      </w:r>
      <w:r w:rsidRPr="00FD20ED">
        <w:rPr>
          <w:b/>
        </w:rPr>
        <w:t>Request</w:t>
      </w:r>
      <w:r w:rsidRPr="00FD20ED">
        <w:t xml:space="preserve"> ticket in </w:t>
      </w:r>
      <w:bookmarkStart w:id="282" w:name="_Hlk39492682"/>
      <w:r w:rsidRPr="00FD20ED">
        <w:rPr>
          <w:b/>
        </w:rPr>
        <w:t>ServiceNow</w:t>
      </w:r>
      <w:r w:rsidRPr="00FD20ED">
        <w:t xml:space="preserve"> (SNOW) system</w:t>
      </w:r>
      <w:bookmarkEnd w:id="282"/>
      <w:r w:rsidRPr="00FD20ED">
        <w:rPr>
          <w:rFonts w:eastAsia="Batang"/>
        </w:rPr>
        <w:footnoteReference w:id="2"/>
      </w:r>
      <w:r w:rsidRPr="00FD20ED">
        <w:t xml:space="preserve"> via the </w:t>
      </w:r>
      <w:r w:rsidRPr="00FD20ED">
        <w:rPr>
          <w:b/>
        </w:rPr>
        <w:t>YourIT</w:t>
      </w:r>
      <w:r w:rsidRPr="00FD20ED">
        <w:t xml:space="preserve"> shortcut on your workstation.</w:t>
      </w:r>
      <w:r w:rsidR="00B47E0E" w:rsidRPr="00FD20ED">
        <w:t xml:space="preserve"> or call </w:t>
      </w:r>
      <w:r w:rsidR="00282504" w:rsidRPr="00FD20ED">
        <w:rPr>
          <w:b/>
        </w:rPr>
        <w:t>REDACTED</w:t>
      </w:r>
      <w:r w:rsidR="00B47E0E" w:rsidRPr="00FD20ED">
        <w:t xml:space="preserve"> or </w:t>
      </w:r>
      <w:r w:rsidR="00282504" w:rsidRPr="00FD20ED">
        <w:rPr>
          <w:b/>
        </w:rPr>
        <w:t>REDACTED</w:t>
      </w:r>
    </w:p>
    <w:p w14:paraId="3C9D3ADB" w14:textId="6ECAC19D" w:rsidR="00B47E0E" w:rsidRPr="00FD20ED" w:rsidRDefault="00B47E0E" w:rsidP="00B47E0E">
      <w:pPr>
        <w:pStyle w:val="ListBullet"/>
      </w:pPr>
      <w:r w:rsidRPr="00FD20ED">
        <w:rPr>
          <w:rStyle w:val="Strong"/>
        </w:rPr>
        <w:t>Assign SNOW ticket to this ServiceNow Support Team: NTL MNT Infrastructure service support</w:t>
      </w:r>
    </w:p>
    <w:p w14:paraId="6051C265" w14:textId="77777777" w:rsidR="00B8293E" w:rsidRPr="00FD20ED" w:rsidRDefault="00B8293E" w:rsidP="00B8293E">
      <w:pPr>
        <w:pStyle w:val="BodyText6"/>
      </w:pPr>
    </w:p>
    <w:p w14:paraId="32B3914E" w14:textId="55FE8336" w:rsidR="006E7A9A" w:rsidRPr="00FD20ED" w:rsidRDefault="006E7A9A" w:rsidP="00661252">
      <w:pPr>
        <w:pStyle w:val="Heading3"/>
      </w:pPr>
      <w:bookmarkStart w:id="283" w:name="_Toc37943855"/>
      <w:bookmarkStart w:id="284" w:name="_Toc32912136"/>
      <w:bookmarkStart w:id="285" w:name="_Toc24099747"/>
      <w:bookmarkStart w:id="286" w:name="_Toc13841200"/>
      <w:bookmarkStart w:id="287" w:name="_Toc13838743"/>
      <w:bookmarkStart w:id="288" w:name="_Ref512233427"/>
      <w:bookmarkStart w:id="289" w:name="_Ref512233213"/>
      <w:bookmarkStart w:id="290" w:name="_Ref512231865"/>
      <w:bookmarkStart w:id="291" w:name="_Toc55305411"/>
      <w:bookmarkStart w:id="292" w:name="_Toc66896507"/>
      <w:bookmarkStart w:id="293" w:name="_Toc69717902"/>
      <w:r w:rsidRPr="00FD20ED">
        <w:t>Tier 2</w:t>
      </w:r>
      <w:bookmarkEnd w:id="283"/>
      <w:bookmarkEnd w:id="284"/>
      <w:bookmarkEnd w:id="285"/>
      <w:bookmarkEnd w:id="286"/>
      <w:bookmarkEnd w:id="287"/>
      <w:bookmarkEnd w:id="288"/>
      <w:bookmarkEnd w:id="289"/>
      <w:bookmarkEnd w:id="290"/>
      <w:bookmarkEnd w:id="291"/>
      <w:bookmarkEnd w:id="292"/>
      <w:bookmarkEnd w:id="293"/>
    </w:p>
    <w:p w14:paraId="2DDA2771" w14:textId="643600E8" w:rsidR="006E7A9A" w:rsidRPr="00FD20ED" w:rsidRDefault="000837EC" w:rsidP="006E7A9A">
      <w:pPr>
        <w:pStyle w:val="BodyText"/>
        <w:keepNext/>
        <w:keepLines/>
        <w:rPr>
          <w:lang w:bidi="hi-IN"/>
        </w:rPr>
      </w:pPr>
      <w:r w:rsidRPr="00FD20ED">
        <w:rPr>
          <w:lang w:bidi="hi-IN"/>
        </w:rPr>
        <w:t>Contact</w:t>
      </w:r>
      <w:r w:rsidR="006E7A9A" w:rsidRPr="00FD20ED">
        <w:rPr>
          <w:lang w:bidi="hi-IN"/>
        </w:rPr>
        <w:t xml:space="preserve"> the</w:t>
      </w:r>
      <w:r w:rsidR="00D43D59" w:rsidRPr="00FD20ED">
        <w:rPr>
          <w:lang w:bidi="hi-IN"/>
        </w:rPr>
        <w:t xml:space="preserve"> following</w:t>
      </w:r>
      <w:r w:rsidR="006E7A9A" w:rsidRPr="00FD20ED">
        <w:rPr>
          <w:lang w:bidi="hi-IN"/>
        </w:rPr>
        <w:t xml:space="preserve"> </w:t>
      </w:r>
      <w:r w:rsidR="006E7A9A" w:rsidRPr="00FD20ED">
        <w:rPr>
          <w:b/>
          <w:bCs/>
          <w:lang w:bidi="hi-IN"/>
        </w:rPr>
        <w:t>Tier 2</w:t>
      </w:r>
      <w:r w:rsidR="006E7A9A" w:rsidRPr="00FD20ED">
        <w:rPr>
          <w:lang w:bidi="hi-IN"/>
        </w:rPr>
        <w:t xml:space="preserve"> </w:t>
      </w:r>
      <w:r w:rsidRPr="00FD20ED">
        <w:rPr>
          <w:lang w:bidi="hi-IN"/>
        </w:rPr>
        <w:t>support</w:t>
      </w:r>
      <w:r w:rsidR="006E7A9A" w:rsidRPr="00FD20ED">
        <w:rPr>
          <w:lang w:bidi="hi-IN"/>
        </w:rPr>
        <w:t xml:space="preserve"> email distribution group to add appropriate members/roles to be notified when needed</w:t>
      </w:r>
      <w:r w:rsidR="00D43D59" w:rsidRPr="00FD20ED">
        <w:rPr>
          <w:lang w:bidi="hi-IN"/>
        </w:rPr>
        <w:t>:</w:t>
      </w:r>
    </w:p>
    <w:p w14:paraId="4FCC1B09" w14:textId="3F7FAA68" w:rsidR="00D43D59" w:rsidRPr="00FD20ED" w:rsidRDefault="00184D17" w:rsidP="00D73482">
      <w:pPr>
        <w:pStyle w:val="BodyText2"/>
        <w:rPr>
          <w:lang w:bidi="hi-IN"/>
        </w:rPr>
      </w:pPr>
      <w:r w:rsidRPr="00FD20ED">
        <w:rPr>
          <w:b/>
          <w:bCs/>
          <w:lang w:bidi="hi-IN"/>
        </w:rPr>
        <w:t>REDACTED</w:t>
      </w:r>
    </w:p>
    <w:p w14:paraId="50EA7B17" w14:textId="77777777" w:rsidR="00B8293E" w:rsidRPr="00FD20ED" w:rsidRDefault="00B8293E" w:rsidP="00D73482">
      <w:pPr>
        <w:pStyle w:val="BodyText6"/>
      </w:pPr>
    </w:p>
    <w:p w14:paraId="2CE7E2A8" w14:textId="77777777" w:rsidR="00D73482" w:rsidRPr="00FD20ED" w:rsidRDefault="00D73482" w:rsidP="00B8293E">
      <w:pPr>
        <w:pStyle w:val="BodyText"/>
      </w:pPr>
    </w:p>
    <w:p w14:paraId="2D590902" w14:textId="77777777" w:rsidR="00F10955" w:rsidRPr="00FD20ED" w:rsidRDefault="00F10955" w:rsidP="00F10955">
      <w:pPr>
        <w:pStyle w:val="BodyText"/>
        <w:rPr>
          <w:kern w:val="32"/>
          <w:szCs w:val="24"/>
        </w:rPr>
      </w:pPr>
      <w:r w:rsidRPr="00FD20ED">
        <w:rPr>
          <w:szCs w:val="24"/>
        </w:rPr>
        <w:br w:type="page"/>
      </w:r>
    </w:p>
    <w:p w14:paraId="37FAC515" w14:textId="372F5191" w:rsidR="00605160" w:rsidRPr="00FD20ED" w:rsidRDefault="00605160" w:rsidP="00661252">
      <w:pPr>
        <w:pStyle w:val="Heading1"/>
      </w:pPr>
      <w:bookmarkStart w:id="294" w:name="_Toc69717903"/>
      <w:r w:rsidRPr="00FD20ED">
        <w:lastRenderedPageBreak/>
        <w:t>Acronyms and Abbreviations</w:t>
      </w:r>
      <w:bookmarkEnd w:id="269"/>
      <w:bookmarkEnd w:id="294"/>
    </w:p>
    <w:p w14:paraId="6B938A77" w14:textId="77777777" w:rsidR="00247215" w:rsidRPr="00FD20ED" w:rsidRDefault="00247215" w:rsidP="00247215">
      <w:pPr>
        <w:pStyle w:val="BodyText6"/>
        <w:keepNext/>
        <w:keepLines/>
      </w:pPr>
      <w:r w:rsidRPr="00FD20ED">
        <w:fldChar w:fldCharType="begin"/>
      </w:r>
      <w:r w:rsidRPr="00FD20ED">
        <w:instrText xml:space="preserve"> XE "Glossary" </w:instrText>
      </w:r>
      <w:r w:rsidRPr="00FD20ED">
        <w:fldChar w:fldCharType="end"/>
      </w:r>
    </w:p>
    <w:p w14:paraId="1633DCE9" w14:textId="65950002" w:rsidR="00247215" w:rsidRPr="00FD20ED" w:rsidRDefault="00247215" w:rsidP="00247215">
      <w:pPr>
        <w:pStyle w:val="Caption"/>
      </w:pPr>
      <w:bookmarkStart w:id="295" w:name="_Toc67666586"/>
      <w:bookmarkStart w:id="296" w:name="_Toc69717917"/>
      <w:r w:rsidRPr="00FD20ED">
        <w:t xml:space="preserve">Table </w:t>
      </w:r>
      <w:fldSimple w:instr=" SEQ Table \* ARABIC ">
        <w:r w:rsidR="00044B6F" w:rsidRPr="00FD20ED">
          <w:t>9</w:t>
        </w:r>
      </w:fldSimple>
      <w:r w:rsidRPr="00FD20ED">
        <w:t>: Glossary of Terms</w:t>
      </w:r>
      <w:r w:rsidR="005F59D4" w:rsidRPr="00FD20ED">
        <w:t xml:space="preserve">, </w:t>
      </w:r>
      <w:r w:rsidRPr="00FD20ED">
        <w:t>Acronyms</w:t>
      </w:r>
      <w:bookmarkEnd w:id="295"/>
      <w:r w:rsidR="005F59D4" w:rsidRPr="00FD20ED">
        <w:t>, and Abbreviations</w:t>
      </w:r>
      <w:bookmarkEnd w:id="296"/>
    </w:p>
    <w:tbl>
      <w:tblPr>
        <w:tblW w:w="93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0" w:type="dxa"/>
          <w:right w:w="80" w:type="dxa"/>
        </w:tblCellMar>
        <w:tblLook w:val="04A0" w:firstRow="1" w:lastRow="0" w:firstColumn="1" w:lastColumn="0" w:noHBand="0" w:noVBand="1"/>
      </w:tblPr>
      <w:tblGrid>
        <w:gridCol w:w="3048"/>
        <w:gridCol w:w="6297"/>
      </w:tblGrid>
      <w:tr w:rsidR="00247215" w:rsidRPr="00FD20ED" w14:paraId="61BC4AE1" w14:textId="77777777" w:rsidTr="00247215">
        <w:trPr>
          <w:cantSplit/>
          <w:tblHeader/>
        </w:trPr>
        <w:tc>
          <w:tcPr>
            <w:tcW w:w="304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5EAE9CDA" w14:textId="77777777" w:rsidR="00247215" w:rsidRPr="00FD20ED" w:rsidRDefault="00247215">
            <w:pPr>
              <w:pStyle w:val="TableHeading"/>
            </w:pPr>
            <w:r w:rsidRPr="00FD20ED">
              <w:t>Term</w:t>
            </w:r>
          </w:p>
        </w:tc>
        <w:tc>
          <w:tcPr>
            <w:tcW w:w="6297"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6BC4389A" w14:textId="77777777" w:rsidR="00247215" w:rsidRPr="00FD20ED" w:rsidRDefault="00247215">
            <w:pPr>
              <w:pStyle w:val="TableHeading"/>
            </w:pPr>
            <w:r w:rsidRPr="00FD20ED">
              <w:t>Definition</w:t>
            </w:r>
          </w:p>
        </w:tc>
      </w:tr>
      <w:tr w:rsidR="003A7A81" w:rsidRPr="00FD20ED" w14:paraId="53AF4E1C" w14:textId="77777777" w:rsidTr="00247215">
        <w:trPr>
          <w:cantSplit/>
        </w:trPr>
        <w:tc>
          <w:tcPr>
            <w:tcW w:w="3048" w:type="dxa"/>
            <w:tcBorders>
              <w:top w:val="single" w:sz="8" w:space="0" w:color="auto"/>
              <w:left w:val="single" w:sz="8" w:space="0" w:color="auto"/>
              <w:bottom w:val="single" w:sz="8" w:space="0" w:color="auto"/>
              <w:right w:val="single" w:sz="8" w:space="0" w:color="auto"/>
            </w:tcBorders>
          </w:tcPr>
          <w:p w14:paraId="0483A31E" w14:textId="264F3268" w:rsidR="003A7A81" w:rsidRPr="00FD20ED" w:rsidRDefault="003A7A81">
            <w:pPr>
              <w:pStyle w:val="TableText"/>
            </w:pPr>
            <w:bookmarkStart w:id="297" w:name="api"/>
            <w:r w:rsidRPr="00FD20ED">
              <w:t>API</w:t>
            </w:r>
            <w:bookmarkEnd w:id="297"/>
          </w:p>
        </w:tc>
        <w:tc>
          <w:tcPr>
            <w:tcW w:w="6297" w:type="dxa"/>
            <w:tcBorders>
              <w:top w:val="single" w:sz="8" w:space="0" w:color="auto"/>
              <w:left w:val="single" w:sz="8" w:space="0" w:color="auto"/>
              <w:bottom w:val="single" w:sz="8" w:space="0" w:color="auto"/>
              <w:right w:val="single" w:sz="8" w:space="0" w:color="auto"/>
            </w:tcBorders>
          </w:tcPr>
          <w:p w14:paraId="49155D76" w14:textId="22B1714F" w:rsidR="003A7A81" w:rsidRPr="00FD20ED" w:rsidRDefault="003A7A81">
            <w:pPr>
              <w:pStyle w:val="TableText"/>
            </w:pPr>
            <w:r w:rsidRPr="00FD20ED">
              <w:t>Application Programming Interface.</w:t>
            </w:r>
          </w:p>
        </w:tc>
      </w:tr>
      <w:tr w:rsidR="00247215" w:rsidRPr="00FD20ED" w14:paraId="1FF68BBE" w14:textId="77777777" w:rsidTr="00247215">
        <w:trPr>
          <w:cantSplit/>
        </w:trPr>
        <w:tc>
          <w:tcPr>
            <w:tcW w:w="3048" w:type="dxa"/>
            <w:tcBorders>
              <w:top w:val="single" w:sz="8" w:space="0" w:color="auto"/>
              <w:left w:val="single" w:sz="8" w:space="0" w:color="auto"/>
              <w:bottom w:val="single" w:sz="8" w:space="0" w:color="auto"/>
              <w:right w:val="single" w:sz="8" w:space="0" w:color="auto"/>
            </w:tcBorders>
            <w:hideMark/>
          </w:tcPr>
          <w:p w14:paraId="7B130648" w14:textId="77777777" w:rsidR="00247215" w:rsidRPr="00FD20ED" w:rsidRDefault="00247215">
            <w:pPr>
              <w:pStyle w:val="TableText"/>
            </w:pPr>
            <w:bookmarkStart w:id="298" w:name="COMMON_MENU"/>
            <w:r w:rsidRPr="00FD20ED">
              <w:t>COMMON MENU</w:t>
            </w:r>
            <w:bookmarkEnd w:id="298"/>
          </w:p>
        </w:tc>
        <w:tc>
          <w:tcPr>
            <w:tcW w:w="6297" w:type="dxa"/>
            <w:tcBorders>
              <w:top w:val="single" w:sz="8" w:space="0" w:color="auto"/>
              <w:left w:val="single" w:sz="8" w:space="0" w:color="auto"/>
              <w:bottom w:val="single" w:sz="8" w:space="0" w:color="auto"/>
              <w:right w:val="single" w:sz="8" w:space="0" w:color="auto"/>
            </w:tcBorders>
            <w:hideMark/>
          </w:tcPr>
          <w:p w14:paraId="23E4EA20" w14:textId="77777777" w:rsidR="00247215" w:rsidRPr="00FD20ED" w:rsidRDefault="00247215">
            <w:pPr>
              <w:pStyle w:val="TableText"/>
            </w:pPr>
            <w:r w:rsidRPr="00FD20ED">
              <w:t xml:space="preserve">Options that are available to all users. Entering </w:t>
            </w:r>
            <w:r w:rsidRPr="00FD20ED">
              <w:rPr>
                <w:b/>
              </w:rPr>
              <w:t>two</w:t>
            </w:r>
            <w:r w:rsidRPr="00FD20ED">
              <w:t xml:space="preserve"> question marks (</w:t>
            </w:r>
            <w:r w:rsidRPr="00FD20ED">
              <w:rPr>
                <w:b/>
              </w:rPr>
              <w:t>??</w:t>
            </w:r>
            <w:r w:rsidRPr="00FD20ED">
              <w:t>) at the menu’s select prompt will display any SECONDARY MENU OPTIONS available to the signed-on user along with the common options available to all users.</w:t>
            </w:r>
          </w:p>
        </w:tc>
      </w:tr>
      <w:tr w:rsidR="00B84931" w:rsidRPr="00FD20ED" w14:paraId="33F139FC" w14:textId="77777777" w:rsidTr="00247215">
        <w:trPr>
          <w:cantSplit/>
        </w:trPr>
        <w:tc>
          <w:tcPr>
            <w:tcW w:w="3048" w:type="dxa"/>
            <w:tcBorders>
              <w:top w:val="single" w:sz="8" w:space="0" w:color="auto"/>
              <w:left w:val="single" w:sz="8" w:space="0" w:color="auto"/>
              <w:bottom w:val="single" w:sz="8" w:space="0" w:color="auto"/>
              <w:right w:val="single" w:sz="8" w:space="0" w:color="auto"/>
            </w:tcBorders>
          </w:tcPr>
          <w:p w14:paraId="207B3B96" w14:textId="4D769324" w:rsidR="00B84931" w:rsidRPr="00FD20ED" w:rsidRDefault="00B84931">
            <w:pPr>
              <w:pStyle w:val="TableText"/>
            </w:pPr>
            <w:bookmarkStart w:id="299" w:name="dibrg"/>
            <w:r w:rsidRPr="00FD20ED">
              <w:t>DIBRG</w:t>
            </w:r>
            <w:bookmarkEnd w:id="299"/>
          </w:p>
        </w:tc>
        <w:tc>
          <w:tcPr>
            <w:tcW w:w="6297" w:type="dxa"/>
            <w:tcBorders>
              <w:top w:val="single" w:sz="8" w:space="0" w:color="auto"/>
              <w:left w:val="single" w:sz="8" w:space="0" w:color="auto"/>
              <w:bottom w:val="single" w:sz="8" w:space="0" w:color="auto"/>
              <w:right w:val="single" w:sz="8" w:space="0" w:color="auto"/>
            </w:tcBorders>
          </w:tcPr>
          <w:p w14:paraId="32A9B77E" w14:textId="02B1D56E" w:rsidR="00B84931" w:rsidRPr="00FD20ED" w:rsidRDefault="00B84931">
            <w:pPr>
              <w:pStyle w:val="TableText"/>
            </w:pPr>
            <w:r w:rsidRPr="00FD20ED">
              <w:t>Deployment, Installation, Back-Out, and Rollback Guide</w:t>
            </w:r>
          </w:p>
        </w:tc>
      </w:tr>
      <w:tr w:rsidR="005F59D4" w:rsidRPr="00FD20ED" w14:paraId="12E40011" w14:textId="77777777" w:rsidTr="00247215">
        <w:trPr>
          <w:cantSplit/>
        </w:trPr>
        <w:tc>
          <w:tcPr>
            <w:tcW w:w="3048" w:type="dxa"/>
            <w:tcBorders>
              <w:top w:val="single" w:sz="8" w:space="0" w:color="auto"/>
              <w:left w:val="single" w:sz="8" w:space="0" w:color="auto"/>
              <w:bottom w:val="single" w:sz="8" w:space="0" w:color="auto"/>
              <w:right w:val="single" w:sz="8" w:space="0" w:color="auto"/>
            </w:tcBorders>
          </w:tcPr>
          <w:p w14:paraId="76A4948C" w14:textId="5A2CA351" w:rsidR="005F59D4" w:rsidRPr="00FD20ED" w:rsidRDefault="005F59D4">
            <w:pPr>
              <w:pStyle w:val="TableText"/>
            </w:pPr>
            <w:bookmarkStart w:id="300" w:name="epmo"/>
            <w:r w:rsidRPr="00FD20ED">
              <w:t>EPMO</w:t>
            </w:r>
            <w:bookmarkEnd w:id="300"/>
          </w:p>
        </w:tc>
        <w:tc>
          <w:tcPr>
            <w:tcW w:w="6297" w:type="dxa"/>
            <w:tcBorders>
              <w:top w:val="single" w:sz="8" w:space="0" w:color="auto"/>
              <w:left w:val="single" w:sz="8" w:space="0" w:color="auto"/>
              <w:bottom w:val="single" w:sz="8" w:space="0" w:color="auto"/>
              <w:right w:val="single" w:sz="8" w:space="0" w:color="auto"/>
            </w:tcBorders>
          </w:tcPr>
          <w:p w14:paraId="22E3A956" w14:textId="12AB51A3" w:rsidR="005F59D4" w:rsidRPr="00FD20ED" w:rsidRDefault="005F59D4">
            <w:pPr>
              <w:pStyle w:val="TableText"/>
            </w:pPr>
            <w:r w:rsidRPr="00FD20ED">
              <w:t>Enterprise Program Management Office.</w:t>
            </w:r>
          </w:p>
        </w:tc>
      </w:tr>
      <w:tr w:rsidR="003A7A81" w:rsidRPr="00FD20ED" w14:paraId="298801D0" w14:textId="77777777" w:rsidTr="00247215">
        <w:trPr>
          <w:cantSplit/>
        </w:trPr>
        <w:tc>
          <w:tcPr>
            <w:tcW w:w="3048" w:type="dxa"/>
            <w:tcBorders>
              <w:top w:val="single" w:sz="8" w:space="0" w:color="auto"/>
              <w:left w:val="single" w:sz="8" w:space="0" w:color="auto"/>
              <w:bottom w:val="single" w:sz="8" w:space="0" w:color="auto"/>
              <w:right w:val="single" w:sz="8" w:space="0" w:color="auto"/>
            </w:tcBorders>
          </w:tcPr>
          <w:p w14:paraId="25800776" w14:textId="17687D83" w:rsidR="003A7A81" w:rsidRPr="00FD20ED" w:rsidRDefault="003A7A81">
            <w:pPr>
              <w:pStyle w:val="TableText"/>
            </w:pPr>
            <w:r w:rsidRPr="00FD20ED">
              <w:t>FAQs</w:t>
            </w:r>
          </w:p>
        </w:tc>
        <w:tc>
          <w:tcPr>
            <w:tcW w:w="6297" w:type="dxa"/>
            <w:tcBorders>
              <w:top w:val="single" w:sz="8" w:space="0" w:color="auto"/>
              <w:left w:val="single" w:sz="8" w:space="0" w:color="auto"/>
              <w:bottom w:val="single" w:sz="8" w:space="0" w:color="auto"/>
              <w:right w:val="single" w:sz="8" w:space="0" w:color="auto"/>
            </w:tcBorders>
          </w:tcPr>
          <w:p w14:paraId="3BAAFBBB" w14:textId="704F9DB2" w:rsidR="003A7A81" w:rsidRPr="00FD20ED" w:rsidRDefault="003A7A81">
            <w:pPr>
              <w:pStyle w:val="TableText"/>
            </w:pPr>
            <w:r w:rsidRPr="00FD20ED">
              <w:rPr>
                <w:lang w:bidi="hi-IN"/>
              </w:rPr>
              <w:t>frequently asked questions.</w:t>
            </w:r>
          </w:p>
        </w:tc>
      </w:tr>
      <w:tr w:rsidR="00247215" w:rsidRPr="00FD20ED" w14:paraId="149556E3" w14:textId="77777777" w:rsidTr="00247215">
        <w:trPr>
          <w:cantSplit/>
        </w:trPr>
        <w:tc>
          <w:tcPr>
            <w:tcW w:w="3048" w:type="dxa"/>
            <w:tcBorders>
              <w:top w:val="single" w:sz="8" w:space="0" w:color="auto"/>
              <w:left w:val="single" w:sz="8" w:space="0" w:color="auto"/>
              <w:bottom w:val="single" w:sz="8" w:space="0" w:color="auto"/>
              <w:right w:val="single" w:sz="8" w:space="0" w:color="auto"/>
            </w:tcBorders>
            <w:hideMark/>
          </w:tcPr>
          <w:p w14:paraId="6B7019F3" w14:textId="77777777" w:rsidR="00247215" w:rsidRPr="00FD20ED" w:rsidRDefault="00247215">
            <w:pPr>
              <w:pStyle w:val="TableText"/>
            </w:pPr>
            <w:r w:rsidRPr="00FD20ED">
              <w:br w:type="page"/>
            </w:r>
            <w:bookmarkStart w:id="301" w:name="FILE_ACCESS_SECURITY_SYSTEM"/>
            <w:r w:rsidRPr="00FD20ED">
              <w:t>FILE ACCESS SECURITY SYSTEM</w:t>
            </w:r>
            <w:bookmarkEnd w:id="301"/>
          </w:p>
        </w:tc>
        <w:tc>
          <w:tcPr>
            <w:tcW w:w="6297" w:type="dxa"/>
            <w:tcBorders>
              <w:top w:val="single" w:sz="8" w:space="0" w:color="auto"/>
              <w:left w:val="single" w:sz="8" w:space="0" w:color="auto"/>
              <w:bottom w:val="single" w:sz="8" w:space="0" w:color="auto"/>
              <w:right w:val="single" w:sz="8" w:space="0" w:color="auto"/>
            </w:tcBorders>
            <w:hideMark/>
          </w:tcPr>
          <w:p w14:paraId="46A0742A" w14:textId="77777777" w:rsidR="00247215" w:rsidRPr="00FD20ED" w:rsidRDefault="00247215">
            <w:pPr>
              <w:pStyle w:val="TableText"/>
            </w:pPr>
            <w:r w:rsidRPr="00FD20ED">
              <w:t xml:space="preserve">Formerly known as </w:t>
            </w:r>
            <w:r w:rsidRPr="00FD20ED">
              <w:rPr>
                <w:b/>
              </w:rPr>
              <w:t>Part 3</w:t>
            </w:r>
            <w:r w:rsidRPr="00FD20ED">
              <w:t xml:space="preserve"> of the Kernel Inits. If the File Access Security conversion has been run, file-level security for VA FileMan files is controlled by Kernel’s File Access Security system, </w:t>
            </w:r>
            <w:r w:rsidRPr="00FD20ED">
              <w:rPr>
                <w:i/>
              </w:rPr>
              <w:t>not</w:t>
            </w:r>
            <w:r w:rsidRPr="00FD20ED">
              <w:t xml:space="preserve"> by File Manager Access codes (i.e., FILE MANAGER ACCESS CODE field).</w:t>
            </w:r>
          </w:p>
        </w:tc>
      </w:tr>
      <w:tr w:rsidR="00247215" w:rsidRPr="00FD20ED" w14:paraId="37E7EF22" w14:textId="77777777" w:rsidTr="00247215">
        <w:trPr>
          <w:cantSplit/>
        </w:trPr>
        <w:tc>
          <w:tcPr>
            <w:tcW w:w="3048" w:type="dxa"/>
            <w:tcBorders>
              <w:top w:val="single" w:sz="8" w:space="0" w:color="auto"/>
              <w:left w:val="single" w:sz="8" w:space="0" w:color="auto"/>
              <w:bottom w:val="single" w:sz="8" w:space="0" w:color="auto"/>
              <w:right w:val="single" w:sz="8" w:space="0" w:color="auto"/>
            </w:tcBorders>
            <w:hideMark/>
          </w:tcPr>
          <w:p w14:paraId="7500FA38" w14:textId="77777777" w:rsidR="00247215" w:rsidRPr="00FD20ED" w:rsidRDefault="00247215">
            <w:pPr>
              <w:pStyle w:val="TableText"/>
            </w:pPr>
            <w:r w:rsidRPr="00FD20ED">
              <w:t>HELP PROCESSOR</w:t>
            </w:r>
          </w:p>
        </w:tc>
        <w:tc>
          <w:tcPr>
            <w:tcW w:w="6297" w:type="dxa"/>
            <w:tcBorders>
              <w:top w:val="single" w:sz="8" w:space="0" w:color="auto"/>
              <w:left w:val="single" w:sz="8" w:space="0" w:color="auto"/>
              <w:bottom w:val="single" w:sz="8" w:space="0" w:color="auto"/>
              <w:right w:val="single" w:sz="8" w:space="0" w:color="auto"/>
            </w:tcBorders>
            <w:hideMark/>
          </w:tcPr>
          <w:p w14:paraId="418C2157" w14:textId="77777777" w:rsidR="00247215" w:rsidRPr="00FD20ED" w:rsidRDefault="00247215">
            <w:pPr>
              <w:pStyle w:val="TableText"/>
            </w:pPr>
            <w:r w:rsidRPr="00FD20ED">
              <w:t>A Kernel module that provides a system for creating and displaying online documentation. It is integrated within the menu system so that help frames associated with options can be displayed with a standard query at the menu’s select prompt.</w:t>
            </w:r>
          </w:p>
        </w:tc>
      </w:tr>
      <w:tr w:rsidR="003A7A81" w:rsidRPr="00FD20ED" w14:paraId="33CD92EB" w14:textId="77777777" w:rsidTr="00247215">
        <w:trPr>
          <w:cantSplit/>
        </w:trPr>
        <w:tc>
          <w:tcPr>
            <w:tcW w:w="3048" w:type="dxa"/>
            <w:tcBorders>
              <w:top w:val="single" w:sz="8" w:space="0" w:color="auto"/>
              <w:left w:val="single" w:sz="8" w:space="0" w:color="auto"/>
              <w:bottom w:val="single" w:sz="8" w:space="0" w:color="auto"/>
              <w:right w:val="single" w:sz="8" w:space="0" w:color="auto"/>
            </w:tcBorders>
          </w:tcPr>
          <w:p w14:paraId="40184812" w14:textId="1F7C643D" w:rsidR="003A7A81" w:rsidRPr="00FD20ED" w:rsidRDefault="003A7A81">
            <w:pPr>
              <w:pStyle w:val="TableText"/>
            </w:pPr>
            <w:bookmarkStart w:id="302" w:name="hl7"/>
            <w:r w:rsidRPr="00FD20ED">
              <w:t>HL7</w:t>
            </w:r>
            <w:bookmarkEnd w:id="302"/>
          </w:p>
        </w:tc>
        <w:tc>
          <w:tcPr>
            <w:tcW w:w="6297" w:type="dxa"/>
            <w:tcBorders>
              <w:top w:val="single" w:sz="8" w:space="0" w:color="auto"/>
              <w:left w:val="single" w:sz="8" w:space="0" w:color="auto"/>
              <w:bottom w:val="single" w:sz="8" w:space="0" w:color="auto"/>
              <w:right w:val="single" w:sz="8" w:space="0" w:color="auto"/>
            </w:tcBorders>
          </w:tcPr>
          <w:p w14:paraId="7E91A0AA" w14:textId="781C473D" w:rsidR="003A7A81" w:rsidRPr="00FD20ED" w:rsidRDefault="003A7A81">
            <w:pPr>
              <w:pStyle w:val="TableText"/>
            </w:pPr>
            <w:r w:rsidRPr="00FD20ED">
              <w:t>Health Level Seven.</w:t>
            </w:r>
          </w:p>
        </w:tc>
      </w:tr>
      <w:tr w:rsidR="00247215" w:rsidRPr="00FD20ED" w14:paraId="71711591" w14:textId="77777777" w:rsidTr="00247215">
        <w:trPr>
          <w:cantSplit/>
        </w:trPr>
        <w:tc>
          <w:tcPr>
            <w:tcW w:w="3048" w:type="dxa"/>
            <w:tcBorders>
              <w:top w:val="single" w:sz="8" w:space="0" w:color="auto"/>
              <w:left w:val="single" w:sz="8" w:space="0" w:color="auto"/>
              <w:bottom w:val="single" w:sz="8" w:space="0" w:color="auto"/>
              <w:right w:val="single" w:sz="8" w:space="0" w:color="auto"/>
            </w:tcBorders>
            <w:hideMark/>
          </w:tcPr>
          <w:p w14:paraId="57CDADBD" w14:textId="77777777" w:rsidR="00247215" w:rsidRPr="00FD20ED" w:rsidRDefault="00247215">
            <w:pPr>
              <w:pStyle w:val="TableText"/>
            </w:pPr>
            <w:bookmarkStart w:id="303" w:name="HOST_FILE_SERVER_HFS"/>
            <w:r w:rsidRPr="00FD20ED">
              <w:t>HOST FILE SERVER (HFS)</w:t>
            </w:r>
            <w:bookmarkEnd w:id="303"/>
          </w:p>
        </w:tc>
        <w:tc>
          <w:tcPr>
            <w:tcW w:w="6297" w:type="dxa"/>
            <w:tcBorders>
              <w:top w:val="single" w:sz="8" w:space="0" w:color="auto"/>
              <w:left w:val="single" w:sz="8" w:space="0" w:color="auto"/>
              <w:bottom w:val="single" w:sz="8" w:space="0" w:color="auto"/>
              <w:right w:val="single" w:sz="8" w:space="0" w:color="auto"/>
            </w:tcBorders>
            <w:hideMark/>
          </w:tcPr>
          <w:p w14:paraId="088F02F5" w14:textId="77777777" w:rsidR="00247215" w:rsidRPr="00FD20ED" w:rsidRDefault="00247215">
            <w:pPr>
              <w:pStyle w:val="TableText"/>
            </w:pPr>
            <w:r w:rsidRPr="00FD20ED">
              <w:t xml:space="preserve">A procedure available on layered systems whereby a file on the host system can be identified to receive output. It is implemented by the Device Handler’s </w:t>
            </w:r>
            <w:r w:rsidRPr="00FD20ED">
              <w:rPr>
                <w:b/>
              </w:rPr>
              <w:t>HFS</w:t>
            </w:r>
            <w:r w:rsidRPr="00FD20ED">
              <w:t xml:space="preserve"> device type.</w:t>
            </w:r>
          </w:p>
        </w:tc>
      </w:tr>
      <w:tr w:rsidR="003A7A81" w:rsidRPr="00FD20ED" w14:paraId="47C595B7" w14:textId="77777777" w:rsidTr="00247215">
        <w:trPr>
          <w:cantSplit/>
        </w:trPr>
        <w:tc>
          <w:tcPr>
            <w:tcW w:w="3048" w:type="dxa"/>
            <w:tcBorders>
              <w:top w:val="single" w:sz="8" w:space="0" w:color="auto"/>
              <w:left w:val="single" w:sz="8" w:space="0" w:color="auto"/>
              <w:bottom w:val="single" w:sz="8" w:space="0" w:color="auto"/>
              <w:right w:val="single" w:sz="8" w:space="0" w:color="auto"/>
            </w:tcBorders>
          </w:tcPr>
          <w:p w14:paraId="2A93282E" w14:textId="7DB23067" w:rsidR="003A7A81" w:rsidRPr="00FD20ED" w:rsidRDefault="003A7A81">
            <w:pPr>
              <w:pStyle w:val="TableText"/>
            </w:pPr>
            <w:bookmarkStart w:id="304" w:name="icr"/>
            <w:r w:rsidRPr="00FD20ED">
              <w:t>ICR</w:t>
            </w:r>
            <w:bookmarkEnd w:id="304"/>
          </w:p>
        </w:tc>
        <w:tc>
          <w:tcPr>
            <w:tcW w:w="6297" w:type="dxa"/>
            <w:tcBorders>
              <w:top w:val="single" w:sz="8" w:space="0" w:color="auto"/>
              <w:left w:val="single" w:sz="8" w:space="0" w:color="auto"/>
              <w:bottom w:val="single" w:sz="8" w:space="0" w:color="auto"/>
              <w:right w:val="single" w:sz="8" w:space="0" w:color="auto"/>
            </w:tcBorders>
          </w:tcPr>
          <w:p w14:paraId="6A793A7C" w14:textId="1BC74AC2" w:rsidR="003A7A81" w:rsidRPr="00FD20ED" w:rsidRDefault="003A7A81">
            <w:pPr>
              <w:pStyle w:val="TableText"/>
            </w:pPr>
            <w:r w:rsidRPr="00FD20ED">
              <w:t>Integration Control Registration.</w:t>
            </w:r>
          </w:p>
        </w:tc>
      </w:tr>
      <w:tr w:rsidR="005F59D4" w:rsidRPr="00FD20ED" w14:paraId="7FF3BA0D" w14:textId="77777777" w:rsidTr="00247215">
        <w:trPr>
          <w:cantSplit/>
        </w:trPr>
        <w:tc>
          <w:tcPr>
            <w:tcW w:w="3048" w:type="dxa"/>
            <w:tcBorders>
              <w:top w:val="single" w:sz="8" w:space="0" w:color="auto"/>
              <w:left w:val="single" w:sz="8" w:space="0" w:color="auto"/>
              <w:bottom w:val="single" w:sz="8" w:space="0" w:color="auto"/>
              <w:right w:val="single" w:sz="8" w:space="0" w:color="auto"/>
            </w:tcBorders>
          </w:tcPr>
          <w:p w14:paraId="6D509C82" w14:textId="30E2FEB9" w:rsidR="005F59D4" w:rsidRPr="00FD20ED" w:rsidRDefault="005F59D4">
            <w:pPr>
              <w:pStyle w:val="TableText"/>
            </w:pPr>
            <w:bookmarkStart w:id="305" w:name="iso"/>
            <w:r w:rsidRPr="00FD20ED">
              <w:t>ISO</w:t>
            </w:r>
            <w:bookmarkEnd w:id="305"/>
          </w:p>
        </w:tc>
        <w:tc>
          <w:tcPr>
            <w:tcW w:w="6297" w:type="dxa"/>
            <w:tcBorders>
              <w:top w:val="single" w:sz="8" w:space="0" w:color="auto"/>
              <w:left w:val="single" w:sz="8" w:space="0" w:color="auto"/>
              <w:bottom w:val="single" w:sz="8" w:space="0" w:color="auto"/>
              <w:right w:val="single" w:sz="8" w:space="0" w:color="auto"/>
            </w:tcBorders>
          </w:tcPr>
          <w:p w14:paraId="48910EDB" w14:textId="478BA987" w:rsidR="005F59D4" w:rsidRPr="00FD20ED" w:rsidRDefault="005F59D4">
            <w:pPr>
              <w:pStyle w:val="TableText"/>
            </w:pPr>
            <w:r w:rsidRPr="00FD20ED">
              <w:t>Information Security Officer</w:t>
            </w:r>
            <w:r w:rsidR="003A7A81" w:rsidRPr="00FD20ED">
              <w:t>.</w:t>
            </w:r>
          </w:p>
        </w:tc>
      </w:tr>
      <w:tr w:rsidR="00FE0C4C" w:rsidRPr="00FD20ED" w14:paraId="022DFE4A" w14:textId="77777777" w:rsidTr="00247215">
        <w:trPr>
          <w:cantSplit/>
        </w:trPr>
        <w:tc>
          <w:tcPr>
            <w:tcW w:w="3048" w:type="dxa"/>
            <w:tcBorders>
              <w:top w:val="single" w:sz="8" w:space="0" w:color="auto"/>
              <w:left w:val="single" w:sz="8" w:space="0" w:color="auto"/>
              <w:bottom w:val="single" w:sz="8" w:space="0" w:color="auto"/>
              <w:right w:val="single" w:sz="8" w:space="0" w:color="auto"/>
            </w:tcBorders>
          </w:tcPr>
          <w:p w14:paraId="52C40D37" w14:textId="19C0E5B2" w:rsidR="00FE0C4C" w:rsidRPr="00FD20ED" w:rsidRDefault="00FE0C4C">
            <w:pPr>
              <w:pStyle w:val="TableText"/>
            </w:pPr>
            <w:bookmarkStart w:id="306" w:name="itsm"/>
            <w:r w:rsidRPr="00FD20ED">
              <w:t>ITSM</w:t>
            </w:r>
            <w:bookmarkEnd w:id="306"/>
          </w:p>
        </w:tc>
        <w:tc>
          <w:tcPr>
            <w:tcW w:w="6297" w:type="dxa"/>
            <w:tcBorders>
              <w:top w:val="single" w:sz="8" w:space="0" w:color="auto"/>
              <w:left w:val="single" w:sz="8" w:space="0" w:color="auto"/>
              <w:bottom w:val="single" w:sz="8" w:space="0" w:color="auto"/>
              <w:right w:val="single" w:sz="8" w:space="0" w:color="auto"/>
            </w:tcBorders>
          </w:tcPr>
          <w:p w14:paraId="463BE0DB" w14:textId="15EBB9CF" w:rsidR="00FE0C4C" w:rsidRPr="00FD20ED" w:rsidRDefault="00FE0C4C">
            <w:pPr>
              <w:pStyle w:val="TableText"/>
            </w:pPr>
            <w:r w:rsidRPr="00FD20ED">
              <w:t xml:space="preserve">Information Technology Service Management (see </w:t>
            </w:r>
            <w:hyperlink w:anchor="snow" w:history="1">
              <w:r w:rsidRPr="00FD20ED">
                <w:rPr>
                  <w:rStyle w:val="Hyperlink"/>
                </w:rPr>
                <w:t>SNOW</w:t>
              </w:r>
            </w:hyperlink>
            <w:r w:rsidRPr="00FD20ED">
              <w:t>).</w:t>
            </w:r>
          </w:p>
        </w:tc>
      </w:tr>
      <w:tr w:rsidR="005F59D4" w:rsidRPr="00FD20ED" w14:paraId="4BEB39B9" w14:textId="77777777" w:rsidTr="00247215">
        <w:trPr>
          <w:cantSplit/>
        </w:trPr>
        <w:tc>
          <w:tcPr>
            <w:tcW w:w="3048" w:type="dxa"/>
            <w:tcBorders>
              <w:top w:val="single" w:sz="8" w:space="0" w:color="auto"/>
              <w:left w:val="single" w:sz="8" w:space="0" w:color="auto"/>
              <w:bottom w:val="single" w:sz="8" w:space="0" w:color="auto"/>
              <w:right w:val="single" w:sz="8" w:space="0" w:color="auto"/>
            </w:tcBorders>
          </w:tcPr>
          <w:p w14:paraId="22D17D62" w14:textId="5D971D26" w:rsidR="005F59D4" w:rsidRPr="00FD20ED" w:rsidRDefault="005F59D4">
            <w:pPr>
              <w:pStyle w:val="TableText"/>
            </w:pPr>
            <w:bookmarkStart w:id="307" w:name="oit"/>
            <w:r w:rsidRPr="00FD20ED">
              <w:t>OIT</w:t>
            </w:r>
            <w:bookmarkEnd w:id="307"/>
          </w:p>
        </w:tc>
        <w:tc>
          <w:tcPr>
            <w:tcW w:w="6297" w:type="dxa"/>
            <w:tcBorders>
              <w:top w:val="single" w:sz="8" w:space="0" w:color="auto"/>
              <w:left w:val="single" w:sz="8" w:space="0" w:color="auto"/>
              <w:bottom w:val="single" w:sz="8" w:space="0" w:color="auto"/>
              <w:right w:val="single" w:sz="8" w:space="0" w:color="auto"/>
            </w:tcBorders>
          </w:tcPr>
          <w:p w14:paraId="59C3E9BF" w14:textId="603F735D" w:rsidR="005F59D4" w:rsidRPr="00FD20ED" w:rsidRDefault="005F59D4">
            <w:pPr>
              <w:pStyle w:val="TableText"/>
            </w:pPr>
            <w:r w:rsidRPr="00FD20ED">
              <w:t>Office of Information and Technology (OIT).</w:t>
            </w:r>
          </w:p>
        </w:tc>
      </w:tr>
      <w:tr w:rsidR="005F59D4" w:rsidRPr="00FD20ED" w14:paraId="5B55A7D0" w14:textId="77777777" w:rsidTr="00247215">
        <w:trPr>
          <w:cantSplit/>
        </w:trPr>
        <w:tc>
          <w:tcPr>
            <w:tcW w:w="3048" w:type="dxa"/>
            <w:tcBorders>
              <w:top w:val="single" w:sz="8" w:space="0" w:color="auto"/>
              <w:left w:val="single" w:sz="8" w:space="0" w:color="auto"/>
              <w:bottom w:val="single" w:sz="8" w:space="0" w:color="auto"/>
              <w:right w:val="single" w:sz="8" w:space="0" w:color="auto"/>
            </w:tcBorders>
          </w:tcPr>
          <w:p w14:paraId="1A722A8C" w14:textId="600D23D3" w:rsidR="005F59D4" w:rsidRPr="00FD20ED" w:rsidRDefault="005F59D4">
            <w:pPr>
              <w:pStyle w:val="TableText"/>
            </w:pPr>
            <w:bookmarkStart w:id="308" w:name="oitfo"/>
            <w:r w:rsidRPr="00FD20ED">
              <w:t>OITFO</w:t>
            </w:r>
            <w:bookmarkEnd w:id="308"/>
          </w:p>
        </w:tc>
        <w:tc>
          <w:tcPr>
            <w:tcW w:w="6297" w:type="dxa"/>
            <w:tcBorders>
              <w:top w:val="single" w:sz="8" w:space="0" w:color="auto"/>
              <w:left w:val="single" w:sz="8" w:space="0" w:color="auto"/>
              <w:bottom w:val="single" w:sz="8" w:space="0" w:color="auto"/>
              <w:right w:val="single" w:sz="8" w:space="0" w:color="auto"/>
            </w:tcBorders>
          </w:tcPr>
          <w:p w14:paraId="28D70132" w14:textId="457F5806" w:rsidR="005F59D4" w:rsidRPr="00FD20ED" w:rsidRDefault="005F59D4">
            <w:pPr>
              <w:pStyle w:val="TableText"/>
            </w:pPr>
            <w:r w:rsidRPr="00FD20ED">
              <w:t>Office of Information and Technology Field Office.</w:t>
            </w:r>
          </w:p>
        </w:tc>
      </w:tr>
      <w:tr w:rsidR="00247215" w:rsidRPr="00FD20ED" w14:paraId="57B504D7" w14:textId="77777777" w:rsidTr="00247215">
        <w:trPr>
          <w:cantSplit/>
        </w:trPr>
        <w:tc>
          <w:tcPr>
            <w:tcW w:w="3048" w:type="dxa"/>
            <w:tcBorders>
              <w:top w:val="single" w:sz="8" w:space="0" w:color="auto"/>
              <w:left w:val="single" w:sz="8" w:space="0" w:color="auto"/>
              <w:bottom w:val="single" w:sz="8" w:space="0" w:color="auto"/>
              <w:right w:val="single" w:sz="8" w:space="0" w:color="auto"/>
            </w:tcBorders>
            <w:hideMark/>
          </w:tcPr>
          <w:p w14:paraId="7CA9D05B" w14:textId="77777777" w:rsidR="00247215" w:rsidRPr="00FD20ED" w:rsidRDefault="00247215">
            <w:pPr>
              <w:pStyle w:val="TableText"/>
            </w:pPr>
            <w:bookmarkStart w:id="309" w:name="PROTOCOL"/>
            <w:r w:rsidRPr="00FD20ED">
              <w:t>PROTOCOL</w:t>
            </w:r>
            <w:bookmarkEnd w:id="309"/>
          </w:p>
        </w:tc>
        <w:tc>
          <w:tcPr>
            <w:tcW w:w="6297" w:type="dxa"/>
            <w:tcBorders>
              <w:top w:val="single" w:sz="8" w:space="0" w:color="auto"/>
              <w:left w:val="single" w:sz="8" w:space="0" w:color="auto"/>
              <w:bottom w:val="single" w:sz="8" w:space="0" w:color="auto"/>
              <w:right w:val="single" w:sz="8" w:space="0" w:color="auto"/>
            </w:tcBorders>
            <w:hideMark/>
          </w:tcPr>
          <w:p w14:paraId="19AB324A" w14:textId="4263A42C" w:rsidR="00247215" w:rsidRPr="00FD20ED" w:rsidRDefault="00247215">
            <w:pPr>
              <w:pStyle w:val="TableText"/>
            </w:pPr>
            <w:r w:rsidRPr="00FD20ED">
              <w:t>An entry in the PROTOCOL (#101) file.</w:t>
            </w:r>
          </w:p>
        </w:tc>
      </w:tr>
      <w:tr w:rsidR="005F59D4" w:rsidRPr="00FD20ED" w14:paraId="14E71A5E" w14:textId="77777777" w:rsidTr="00247215">
        <w:trPr>
          <w:cantSplit/>
        </w:trPr>
        <w:tc>
          <w:tcPr>
            <w:tcW w:w="3048" w:type="dxa"/>
            <w:tcBorders>
              <w:top w:val="single" w:sz="8" w:space="0" w:color="auto"/>
              <w:left w:val="single" w:sz="8" w:space="0" w:color="auto"/>
              <w:bottom w:val="single" w:sz="8" w:space="0" w:color="auto"/>
              <w:right w:val="single" w:sz="8" w:space="0" w:color="auto"/>
            </w:tcBorders>
          </w:tcPr>
          <w:p w14:paraId="7865AD45" w14:textId="5E019C46" w:rsidR="005F59D4" w:rsidRPr="00FD20ED" w:rsidRDefault="005F59D4">
            <w:pPr>
              <w:pStyle w:val="TableText"/>
            </w:pPr>
            <w:bookmarkStart w:id="310" w:name="ps"/>
            <w:r w:rsidRPr="00FD20ED">
              <w:t>PS</w:t>
            </w:r>
            <w:bookmarkEnd w:id="310"/>
          </w:p>
        </w:tc>
        <w:tc>
          <w:tcPr>
            <w:tcW w:w="6297" w:type="dxa"/>
            <w:tcBorders>
              <w:top w:val="single" w:sz="8" w:space="0" w:color="auto"/>
              <w:left w:val="single" w:sz="8" w:space="0" w:color="auto"/>
              <w:bottom w:val="single" w:sz="8" w:space="0" w:color="auto"/>
              <w:right w:val="single" w:sz="8" w:space="0" w:color="auto"/>
            </w:tcBorders>
          </w:tcPr>
          <w:p w14:paraId="6FB52F5E" w14:textId="35391EEE" w:rsidR="005F59D4" w:rsidRPr="00FD20ED" w:rsidRDefault="005F59D4">
            <w:pPr>
              <w:pStyle w:val="TableText"/>
            </w:pPr>
            <w:r w:rsidRPr="00FD20ED">
              <w:t>Product Support</w:t>
            </w:r>
            <w:r w:rsidR="003A7A81" w:rsidRPr="00FD20ED">
              <w:t>.</w:t>
            </w:r>
          </w:p>
        </w:tc>
      </w:tr>
      <w:tr w:rsidR="00B84931" w:rsidRPr="00FD20ED" w14:paraId="756BAC5A" w14:textId="77777777" w:rsidTr="00247215">
        <w:trPr>
          <w:cantSplit/>
        </w:trPr>
        <w:tc>
          <w:tcPr>
            <w:tcW w:w="3048" w:type="dxa"/>
            <w:tcBorders>
              <w:top w:val="single" w:sz="8" w:space="0" w:color="auto"/>
              <w:left w:val="single" w:sz="8" w:space="0" w:color="auto"/>
              <w:bottom w:val="single" w:sz="8" w:space="0" w:color="auto"/>
              <w:right w:val="single" w:sz="8" w:space="0" w:color="auto"/>
            </w:tcBorders>
          </w:tcPr>
          <w:p w14:paraId="3470EC2D" w14:textId="0506C345" w:rsidR="00B84931" w:rsidRPr="00FD20ED" w:rsidRDefault="00B84931">
            <w:pPr>
              <w:pStyle w:val="TableText"/>
            </w:pPr>
            <w:bookmarkStart w:id="311" w:name="rpc"/>
            <w:r w:rsidRPr="00FD20ED">
              <w:t>RPC</w:t>
            </w:r>
            <w:bookmarkEnd w:id="311"/>
          </w:p>
        </w:tc>
        <w:tc>
          <w:tcPr>
            <w:tcW w:w="6297" w:type="dxa"/>
            <w:tcBorders>
              <w:top w:val="single" w:sz="8" w:space="0" w:color="auto"/>
              <w:left w:val="single" w:sz="8" w:space="0" w:color="auto"/>
              <w:bottom w:val="single" w:sz="8" w:space="0" w:color="auto"/>
              <w:right w:val="single" w:sz="8" w:space="0" w:color="auto"/>
            </w:tcBorders>
          </w:tcPr>
          <w:p w14:paraId="6B213E9B" w14:textId="1D9D43A7" w:rsidR="00B84931" w:rsidRPr="00FD20ED" w:rsidRDefault="00B84931">
            <w:pPr>
              <w:pStyle w:val="TableText"/>
            </w:pPr>
            <w:r w:rsidRPr="00FD20ED">
              <w:t>Remote Procedure Call</w:t>
            </w:r>
            <w:r w:rsidR="003A7A81" w:rsidRPr="00FD20ED">
              <w:t>.</w:t>
            </w:r>
          </w:p>
        </w:tc>
      </w:tr>
      <w:tr w:rsidR="003A7A81" w:rsidRPr="00FD20ED" w14:paraId="6B8CF5B9" w14:textId="77777777" w:rsidTr="00247215">
        <w:trPr>
          <w:cantSplit/>
        </w:trPr>
        <w:tc>
          <w:tcPr>
            <w:tcW w:w="3048" w:type="dxa"/>
            <w:tcBorders>
              <w:top w:val="single" w:sz="8" w:space="0" w:color="auto"/>
              <w:left w:val="single" w:sz="8" w:space="0" w:color="auto"/>
              <w:bottom w:val="single" w:sz="8" w:space="0" w:color="auto"/>
              <w:right w:val="single" w:sz="8" w:space="0" w:color="auto"/>
            </w:tcBorders>
          </w:tcPr>
          <w:p w14:paraId="09DABF96" w14:textId="01F1A9C2" w:rsidR="003A7A81" w:rsidRPr="00FD20ED" w:rsidRDefault="003A7A81">
            <w:pPr>
              <w:pStyle w:val="TableText"/>
            </w:pPr>
            <w:bookmarkStart w:id="312" w:name="sac"/>
            <w:r w:rsidRPr="00FD20ED">
              <w:t>SAC</w:t>
            </w:r>
            <w:bookmarkEnd w:id="312"/>
          </w:p>
        </w:tc>
        <w:tc>
          <w:tcPr>
            <w:tcW w:w="6297" w:type="dxa"/>
            <w:tcBorders>
              <w:top w:val="single" w:sz="8" w:space="0" w:color="auto"/>
              <w:left w:val="single" w:sz="8" w:space="0" w:color="auto"/>
              <w:bottom w:val="single" w:sz="8" w:space="0" w:color="auto"/>
              <w:right w:val="single" w:sz="8" w:space="0" w:color="auto"/>
            </w:tcBorders>
          </w:tcPr>
          <w:p w14:paraId="27F48B33" w14:textId="7A7CB79F" w:rsidR="003A7A81" w:rsidRPr="00FD20ED" w:rsidRDefault="003A7A81">
            <w:pPr>
              <w:pStyle w:val="TableText"/>
            </w:pPr>
            <w:r w:rsidRPr="00FD20ED">
              <w:t>Standards and Conventions.</w:t>
            </w:r>
          </w:p>
        </w:tc>
      </w:tr>
      <w:tr w:rsidR="003A7A81" w:rsidRPr="00FD20ED" w14:paraId="0898D99A" w14:textId="77777777" w:rsidTr="00247215">
        <w:trPr>
          <w:cantSplit/>
        </w:trPr>
        <w:tc>
          <w:tcPr>
            <w:tcW w:w="3048" w:type="dxa"/>
            <w:tcBorders>
              <w:top w:val="single" w:sz="8" w:space="0" w:color="auto"/>
              <w:left w:val="single" w:sz="8" w:space="0" w:color="auto"/>
              <w:bottom w:val="single" w:sz="8" w:space="0" w:color="auto"/>
              <w:right w:val="single" w:sz="8" w:space="0" w:color="auto"/>
            </w:tcBorders>
          </w:tcPr>
          <w:p w14:paraId="3A05ADAD" w14:textId="7BB00B70" w:rsidR="003A7A81" w:rsidRPr="00FD20ED" w:rsidRDefault="003A7A81">
            <w:pPr>
              <w:pStyle w:val="TableText"/>
            </w:pPr>
            <w:bookmarkStart w:id="313" w:name="sacc"/>
            <w:r w:rsidRPr="00FD20ED">
              <w:t>SACC</w:t>
            </w:r>
            <w:bookmarkEnd w:id="313"/>
          </w:p>
        </w:tc>
        <w:tc>
          <w:tcPr>
            <w:tcW w:w="6297" w:type="dxa"/>
            <w:tcBorders>
              <w:top w:val="single" w:sz="8" w:space="0" w:color="auto"/>
              <w:left w:val="single" w:sz="8" w:space="0" w:color="auto"/>
              <w:bottom w:val="single" w:sz="8" w:space="0" w:color="auto"/>
              <w:right w:val="single" w:sz="8" w:space="0" w:color="auto"/>
            </w:tcBorders>
          </w:tcPr>
          <w:p w14:paraId="06E48A43" w14:textId="3C4D3F28" w:rsidR="003A7A81" w:rsidRPr="00FD20ED" w:rsidRDefault="003A7A81">
            <w:pPr>
              <w:pStyle w:val="TableText"/>
            </w:pPr>
            <w:r w:rsidRPr="00FD20ED">
              <w:t>Standards and Conventions Committee.</w:t>
            </w:r>
          </w:p>
        </w:tc>
      </w:tr>
      <w:tr w:rsidR="00247215" w:rsidRPr="00FD20ED" w14:paraId="5E8D51F6" w14:textId="77777777" w:rsidTr="00247215">
        <w:trPr>
          <w:cantSplit/>
        </w:trPr>
        <w:tc>
          <w:tcPr>
            <w:tcW w:w="3048" w:type="dxa"/>
            <w:tcBorders>
              <w:top w:val="single" w:sz="8" w:space="0" w:color="auto"/>
              <w:left w:val="single" w:sz="8" w:space="0" w:color="auto"/>
              <w:bottom w:val="single" w:sz="8" w:space="0" w:color="auto"/>
              <w:right w:val="single" w:sz="8" w:space="0" w:color="auto"/>
            </w:tcBorders>
            <w:hideMark/>
          </w:tcPr>
          <w:p w14:paraId="73ECA4DB" w14:textId="77777777" w:rsidR="00247215" w:rsidRPr="00FD20ED" w:rsidRDefault="00247215">
            <w:pPr>
              <w:pStyle w:val="TableText"/>
            </w:pPr>
            <w:bookmarkStart w:id="314" w:name="SECONDARY_MENU_OPTIONS"/>
            <w:r w:rsidRPr="00FD20ED">
              <w:lastRenderedPageBreak/>
              <w:t>SECONDARY MENU OPTIONS</w:t>
            </w:r>
            <w:bookmarkEnd w:id="314"/>
          </w:p>
        </w:tc>
        <w:tc>
          <w:tcPr>
            <w:tcW w:w="6297" w:type="dxa"/>
            <w:tcBorders>
              <w:top w:val="single" w:sz="8" w:space="0" w:color="auto"/>
              <w:left w:val="single" w:sz="8" w:space="0" w:color="auto"/>
              <w:bottom w:val="single" w:sz="8" w:space="0" w:color="auto"/>
              <w:right w:val="single" w:sz="8" w:space="0" w:color="auto"/>
            </w:tcBorders>
            <w:hideMark/>
          </w:tcPr>
          <w:p w14:paraId="587D6B61" w14:textId="77777777" w:rsidR="00247215" w:rsidRPr="00FD20ED" w:rsidRDefault="00247215">
            <w:pPr>
              <w:pStyle w:val="TableText"/>
            </w:pPr>
            <w:r w:rsidRPr="00FD20ED">
              <w:t>Options assigned to individual users to tailor their menu choices. If a user needs a few options in addition to those available on the primary menu</w:t>
            </w:r>
            <w:r w:rsidRPr="00FD20ED">
              <w:rPr>
                <w:rFonts w:ascii="Times New Roman" w:hAnsi="Times New Roman"/>
                <w:sz w:val="24"/>
                <w:szCs w:val="24"/>
              </w:rPr>
              <w:fldChar w:fldCharType="begin"/>
            </w:r>
            <w:r w:rsidRPr="00FD20ED">
              <w:rPr>
                <w:rFonts w:ascii="Times New Roman" w:hAnsi="Times New Roman"/>
                <w:sz w:val="24"/>
                <w:szCs w:val="24"/>
              </w:rPr>
              <w:instrText xml:space="preserve"> XE "Primary Menu" </w:instrText>
            </w:r>
            <w:r w:rsidRPr="00FD20ED">
              <w:rPr>
                <w:rFonts w:ascii="Times New Roman" w:hAnsi="Times New Roman"/>
                <w:sz w:val="24"/>
                <w:szCs w:val="24"/>
              </w:rPr>
              <w:fldChar w:fldCharType="end"/>
            </w:r>
            <w:r w:rsidRPr="00FD20ED">
              <w:t xml:space="preserve">, the options can be assigned as secondary options. To facilitate menu jumping, secondary menus should be specific activities, </w:t>
            </w:r>
            <w:r w:rsidRPr="00FD20ED">
              <w:rPr>
                <w:i/>
              </w:rPr>
              <w:t>not</w:t>
            </w:r>
            <w:r w:rsidRPr="00FD20ED">
              <w:t xml:space="preserve"> elaborate and deep menu trees.</w:t>
            </w:r>
          </w:p>
        </w:tc>
      </w:tr>
      <w:tr w:rsidR="00FE0C4C" w:rsidRPr="00FD20ED" w14:paraId="28F0F5D0" w14:textId="77777777" w:rsidTr="00247215">
        <w:trPr>
          <w:cantSplit/>
        </w:trPr>
        <w:tc>
          <w:tcPr>
            <w:tcW w:w="3048" w:type="dxa"/>
            <w:tcBorders>
              <w:top w:val="single" w:sz="8" w:space="0" w:color="auto"/>
              <w:left w:val="single" w:sz="8" w:space="0" w:color="auto"/>
              <w:bottom w:val="single" w:sz="8" w:space="0" w:color="auto"/>
              <w:right w:val="single" w:sz="8" w:space="0" w:color="auto"/>
            </w:tcBorders>
          </w:tcPr>
          <w:p w14:paraId="7AB6C223" w14:textId="6A1B3176" w:rsidR="00FE0C4C" w:rsidRPr="00FD20ED" w:rsidRDefault="00FE0C4C">
            <w:pPr>
              <w:pStyle w:val="TableText"/>
            </w:pPr>
            <w:bookmarkStart w:id="315" w:name="snow"/>
            <w:r w:rsidRPr="00FD20ED">
              <w:t>SNOW</w:t>
            </w:r>
            <w:bookmarkEnd w:id="315"/>
          </w:p>
        </w:tc>
        <w:tc>
          <w:tcPr>
            <w:tcW w:w="6297" w:type="dxa"/>
            <w:tcBorders>
              <w:top w:val="single" w:sz="8" w:space="0" w:color="auto"/>
              <w:left w:val="single" w:sz="8" w:space="0" w:color="auto"/>
              <w:bottom w:val="single" w:sz="8" w:space="0" w:color="auto"/>
              <w:right w:val="single" w:sz="8" w:space="0" w:color="auto"/>
            </w:tcBorders>
          </w:tcPr>
          <w:p w14:paraId="5042ACEE" w14:textId="2420915C" w:rsidR="00FE0C4C" w:rsidRPr="00FD20ED" w:rsidRDefault="00FE0C4C">
            <w:pPr>
              <w:pStyle w:val="TableText"/>
              <w:rPr>
                <w:bCs/>
              </w:rPr>
            </w:pPr>
            <w:r w:rsidRPr="00FD20ED">
              <w:rPr>
                <w:bCs/>
              </w:rPr>
              <w:t>ServiceNow.</w:t>
            </w:r>
          </w:p>
        </w:tc>
      </w:tr>
      <w:tr w:rsidR="00247215" w:rsidRPr="00FD20ED" w14:paraId="4E89CDBF" w14:textId="77777777" w:rsidTr="00247215">
        <w:trPr>
          <w:cantSplit/>
        </w:trPr>
        <w:tc>
          <w:tcPr>
            <w:tcW w:w="3048" w:type="dxa"/>
            <w:tcBorders>
              <w:top w:val="single" w:sz="8" w:space="0" w:color="auto"/>
              <w:left w:val="single" w:sz="8" w:space="0" w:color="auto"/>
              <w:bottom w:val="single" w:sz="8" w:space="0" w:color="auto"/>
              <w:right w:val="single" w:sz="8" w:space="0" w:color="auto"/>
            </w:tcBorders>
            <w:hideMark/>
          </w:tcPr>
          <w:p w14:paraId="7FE52B38" w14:textId="77777777" w:rsidR="00247215" w:rsidRPr="00FD20ED" w:rsidRDefault="00247215">
            <w:pPr>
              <w:pStyle w:val="TableText"/>
            </w:pPr>
            <w:bookmarkStart w:id="316" w:name="SYNONYM"/>
            <w:r w:rsidRPr="00FD20ED">
              <w:t>SYNONYM</w:t>
            </w:r>
            <w:bookmarkEnd w:id="316"/>
          </w:p>
        </w:tc>
        <w:tc>
          <w:tcPr>
            <w:tcW w:w="6297" w:type="dxa"/>
            <w:tcBorders>
              <w:top w:val="single" w:sz="8" w:space="0" w:color="auto"/>
              <w:left w:val="single" w:sz="8" w:space="0" w:color="auto"/>
              <w:bottom w:val="single" w:sz="8" w:space="0" w:color="auto"/>
              <w:right w:val="single" w:sz="8" w:space="0" w:color="auto"/>
            </w:tcBorders>
            <w:hideMark/>
          </w:tcPr>
          <w:p w14:paraId="15B7FDA1" w14:textId="77777777" w:rsidR="00247215" w:rsidRPr="00FD20ED" w:rsidRDefault="00247215">
            <w:pPr>
              <w:pStyle w:val="TableText"/>
            </w:pPr>
            <w:r w:rsidRPr="00FD20ED">
              <w:t>In VistA, a field in the OPTION (#19) file. Options can be selected by their menu text or synonym.</w:t>
            </w:r>
          </w:p>
        </w:tc>
      </w:tr>
      <w:tr w:rsidR="005F59D4" w:rsidRPr="00FD20ED" w14:paraId="304C0B11" w14:textId="77777777" w:rsidTr="00247215">
        <w:trPr>
          <w:cantSplit/>
        </w:trPr>
        <w:tc>
          <w:tcPr>
            <w:tcW w:w="3048" w:type="dxa"/>
            <w:tcBorders>
              <w:top w:val="single" w:sz="8" w:space="0" w:color="auto"/>
              <w:left w:val="single" w:sz="8" w:space="0" w:color="auto"/>
              <w:bottom w:val="single" w:sz="8" w:space="0" w:color="auto"/>
              <w:right w:val="single" w:sz="8" w:space="0" w:color="auto"/>
            </w:tcBorders>
          </w:tcPr>
          <w:p w14:paraId="14BC01F7" w14:textId="7A500225" w:rsidR="005F59D4" w:rsidRPr="00FD20ED" w:rsidRDefault="005F59D4">
            <w:pPr>
              <w:pStyle w:val="TableText"/>
            </w:pPr>
            <w:bookmarkStart w:id="317" w:name="vi"/>
            <w:r w:rsidRPr="00FD20ED">
              <w:t>VI</w:t>
            </w:r>
            <w:bookmarkEnd w:id="317"/>
          </w:p>
        </w:tc>
        <w:tc>
          <w:tcPr>
            <w:tcW w:w="6297" w:type="dxa"/>
            <w:tcBorders>
              <w:top w:val="single" w:sz="8" w:space="0" w:color="auto"/>
              <w:left w:val="single" w:sz="8" w:space="0" w:color="auto"/>
              <w:bottom w:val="single" w:sz="8" w:space="0" w:color="auto"/>
              <w:right w:val="single" w:sz="8" w:space="0" w:color="auto"/>
            </w:tcBorders>
          </w:tcPr>
          <w:p w14:paraId="0BA411D0" w14:textId="629F74E0" w:rsidR="005F59D4" w:rsidRPr="00FD20ED" w:rsidRDefault="005F59D4">
            <w:pPr>
              <w:pStyle w:val="TableText"/>
            </w:pPr>
            <w:r w:rsidRPr="00FD20ED">
              <w:t>VistA Infrastructure.</w:t>
            </w:r>
          </w:p>
        </w:tc>
      </w:tr>
      <w:tr w:rsidR="005F59D4" w:rsidRPr="00FD20ED" w14:paraId="3716C1C5" w14:textId="77777777" w:rsidTr="00247215">
        <w:trPr>
          <w:cantSplit/>
        </w:trPr>
        <w:tc>
          <w:tcPr>
            <w:tcW w:w="3048" w:type="dxa"/>
            <w:tcBorders>
              <w:top w:val="single" w:sz="8" w:space="0" w:color="auto"/>
              <w:left w:val="single" w:sz="8" w:space="0" w:color="auto"/>
              <w:bottom w:val="single" w:sz="8" w:space="0" w:color="auto"/>
              <w:right w:val="single" w:sz="8" w:space="0" w:color="auto"/>
            </w:tcBorders>
          </w:tcPr>
          <w:p w14:paraId="03C126C8" w14:textId="75D05ECF" w:rsidR="005F59D4" w:rsidRPr="00FD20ED" w:rsidRDefault="005F59D4">
            <w:pPr>
              <w:pStyle w:val="TableText"/>
            </w:pPr>
            <w:bookmarkStart w:id="318" w:name="vista"/>
            <w:r w:rsidRPr="00FD20ED">
              <w:t>VISTA</w:t>
            </w:r>
            <w:bookmarkEnd w:id="318"/>
          </w:p>
        </w:tc>
        <w:tc>
          <w:tcPr>
            <w:tcW w:w="6297" w:type="dxa"/>
            <w:tcBorders>
              <w:top w:val="single" w:sz="8" w:space="0" w:color="auto"/>
              <w:left w:val="single" w:sz="8" w:space="0" w:color="auto"/>
              <w:bottom w:val="single" w:sz="8" w:space="0" w:color="auto"/>
              <w:right w:val="single" w:sz="8" w:space="0" w:color="auto"/>
            </w:tcBorders>
          </w:tcPr>
          <w:p w14:paraId="23F98958" w14:textId="53F36A99" w:rsidR="005F59D4" w:rsidRPr="00FD20ED" w:rsidRDefault="005F59D4">
            <w:pPr>
              <w:pStyle w:val="TableText"/>
            </w:pPr>
            <w:r w:rsidRPr="00FD20ED">
              <w:t>Veterans Health Information Systems and Technology Architecture</w:t>
            </w:r>
            <w:r w:rsidR="003A7A81" w:rsidRPr="00FD20ED">
              <w:t>.</w:t>
            </w:r>
          </w:p>
        </w:tc>
      </w:tr>
      <w:tr w:rsidR="005F59D4" w:rsidRPr="00FD20ED" w14:paraId="1D510A51" w14:textId="77777777" w:rsidTr="00247215">
        <w:trPr>
          <w:cantSplit/>
        </w:trPr>
        <w:tc>
          <w:tcPr>
            <w:tcW w:w="3048" w:type="dxa"/>
            <w:tcBorders>
              <w:top w:val="single" w:sz="8" w:space="0" w:color="auto"/>
              <w:left w:val="single" w:sz="8" w:space="0" w:color="auto"/>
              <w:bottom w:val="single" w:sz="8" w:space="0" w:color="auto"/>
              <w:right w:val="single" w:sz="8" w:space="0" w:color="auto"/>
            </w:tcBorders>
          </w:tcPr>
          <w:p w14:paraId="0F4AF03E" w14:textId="10341CE2" w:rsidR="005F59D4" w:rsidRPr="00FD20ED" w:rsidRDefault="005F59D4">
            <w:pPr>
              <w:pStyle w:val="TableText"/>
            </w:pPr>
            <w:bookmarkStart w:id="319" w:name="vpsrt"/>
            <w:r w:rsidRPr="00FD20ED">
              <w:t>VPSRT</w:t>
            </w:r>
            <w:bookmarkEnd w:id="319"/>
          </w:p>
        </w:tc>
        <w:tc>
          <w:tcPr>
            <w:tcW w:w="6297" w:type="dxa"/>
            <w:tcBorders>
              <w:top w:val="single" w:sz="8" w:space="0" w:color="auto"/>
              <w:left w:val="single" w:sz="8" w:space="0" w:color="auto"/>
              <w:bottom w:val="single" w:sz="8" w:space="0" w:color="auto"/>
              <w:right w:val="single" w:sz="8" w:space="0" w:color="auto"/>
            </w:tcBorders>
          </w:tcPr>
          <w:p w14:paraId="48EF3F02" w14:textId="3A44D6AE" w:rsidR="005F59D4" w:rsidRPr="00FD20ED" w:rsidRDefault="005F59D4">
            <w:pPr>
              <w:pStyle w:val="TableText"/>
            </w:pPr>
            <w:r w:rsidRPr="00FD20ED">
              <w:t>VistA Package Size Reporting Tool.</w:t>
            </w:r>
          </w:p>
        </w:tc>
      </w:tr>
    </w:tbl>
    <w:p w14:paraId="5DF0AB28" w14:textId="77777777" w:rsidR="00247215" w:rsidRPr="00FD20ED" w:rsidRDefault="00247215" w:rsidP="00247215">
      <w:pPr>
        <w:pStyle w:val="BodyText6"/>
        <w:rPr>
          <w:szCs w:val="22"/>
        </w:rPr>
      </w:pPr>
    </w:p>
    <w:p w14:paraId="74E312B7" w14:textId="453993E1" w:rsidR="00247215" w:rsidRPr="00FD20ED" w:rsidRDefault="190CE952" w:rsidP="00247215">
      <w:pPr>
        <w:pStyle w:val="Note"/>
        <w:rPr>
          <w:noProof w:val="0"/>
        </w:rPr>
      </w:pPr>
      <w:r w:rsidRPr="00FD20ED">
        <w:drawing>
          <wp:inline distT="0" distB="0" distL="0" distR="0" wp14:anchorId="34B77879" wp14:editId="0F2FAD3E">
            <wp:extent cx="285750" cy="285750"/>
            <wp:effectExtent l="0" t="0" r="0" b="0"/>
            <wp:docPr id="1" name="Picture 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r w:rsidR="00247215" w:rsidRPr="00FD20ED">
        <w:rPr>
          <w:noProof w:val="0"/>
        </w:rPr>
        <w:tab/>
      </w:r>
      <w:r w:rsidR="00247215" w:rsidRPr="00FD20ED">
        <w:rPr>
          <w:b/>
          <w:noProof w:val="0"/>
        </w:rPr>
        <w:t>REF:</w:t>
      </w:r>
      <w:r w:rsidR="00247215" w:rsidRPr="00FD20ED">
        <w:rPr>
          <w:noProof w:val="0"/>
        </w:rPr>
        <w:t xml:space="preserve"> For a list of commonly used terms and definitions, see the OIT Master Glossary VA Intranet Website</w:t>
      </w:r>
      <w:r w:rsidR="00247215" w:rsidRPr="00FD20ED">
        <w:rPr>
          <w:noProof w:val="0"/>
        </w:rPr>
        <w:fldChar w:fldCharType="begin"/>
      </w:r>
      <w:r w:rsidR="00247215" w:rsidRPr="00FD20ED">
        <w:rPr>
          <w:noProof w:val="0"/>
        </w:rPr>
        <w:instrText>XE "Glossary:Intranet Website"</w:instrText>
      </w:r>
      <w:r w:rsidR="00247215" w:rsidRPr="00FD20ED">
        <w:rPr>
          <w:noProof w:val="0"/>
        </w:rPr>
        <w:fldChar w:fldCharType="end"/>
      </w:r>
      <w:r w:rsidR="00247215" w:rsidRPr="00FD20ED">
        <w:rPr>
          <w:noProof w:val="0"/>
        </w:rPr>
        <w:fldChar w:fldCharType="begin"/>
      </w:r>
      <w:r w:rsidR="00247215" w:rsidRPr="00FD20ED">
        <w:rPr>
          <w:noProof w:val="0"/>
        </w:rPr>
        <w:instrText>XE "Websites:Glossary Intranet Website"</w:instrText>
      </w:r>
      <w:r w:rsidR="00247215" w:rsidRPr="00FD20ED">
        <w:rPr>
          <w:noProof w:val="0"/>
        </w:rPr>
        <w:fldChar w:fldCharType="end"/>
      </w:r>
      <w:r w:rsidR="00247215" w:rsidRPr="00FD20ED">
        <w:rPr>
          <w:noProof w:val="0"/>
        </w:rPr>
        <w:fldChar w:fldCharType="begin"/>
      </w:r>
      <w:r w:rsidR="00247215" w:rsidRPr="00FD20ED">
        <w:rPr>
          <w:noProof w:val="0"/>
        </w:rPr>
        <w:instrText>XE "Home Pages:Glossary Intranet Website"</w:instrText>
      </w:r>
      <w:r w:rsidR="00247215" w:rsidRPr="00FD20ED">
        <w:rPr>
          <w:noProof w:val="0"/>
        </w:rPr>
        <w:fldChar w:fldCharType="end"/>
      </w:r>
      <w:r w:rsidR="00247215" w:rsidRPr="00FD20ED">
        <w:rPr>
          <w:noProof w:val="0"/>
        </w:rPr>
        <w:fldChar w:fldCharType="begin"/>
      </w:r>
      <w:r w:rsidR="00247215" w:rsidRPr="00FD20ED">
        <w:rPr>
          <w:noProof w:val="0"/>
        </w:rPr>
        <w:instrText>XE "URLs:Glossary Intranet Website"</w:instrText>
      </w:r>
      <w:r w:rsidR="00247215" w:rsidRPr="00FD20ED">
        <w:rPr>
          <w:noProof w:val="0"/>
        </w:rPr>
        <w:fldChar w:fldCharType="end"/>
      </w:r>
      <w:r w:rsidR="00247215" w:rsidRPr="00FD20ED">
        <w:rPr>
          <w:noProof w:val="0"/>
        </w:rPr>
        <w:t>.</w:t>
      </w:r>
      <w:r w:rsidR="00247215" w:rsidRPr="00FD20ED">
        <w:rPr>
          <w:noProof w:val="0"/>
        </w:rPr>
        <w:br/>
      </w:r>
      <w:r w:rsidR="00247215" w:rsidRPr="00FD20ED">
        <w:rPr>
          <w:noProof w:val="0"/>
        </w:rPr>
        <w:br/>
        <w:t>For a list of commonly used acronyms, see the VA Acronym Lookup Intranet Website</w:t>
      </w:r>
      <w:r w:rsidR="00247215" w:rsidRPr="00FD20ED">
        <w:rPr>
          <w:noProof w:val="0"/>
        </w:rPr>
        <w:fldChar w:fldCharType="begin"/>
      </w:r>
      <w:r w:rsidR="00247215" w:rsidRPr="00FD20ED">
        <w:rPr>
          <w:noProof w:val="0"/>
        </w:rPr>
        <w:instrText>XE "Acronyms:Intranet Website"</w:instrText>
      </w:r>
      <w:r w:rsidR="00247215" w:rsidRPr="00FD20ED">
        <w:rPr>
          <w:noProof w:val="0"/>
        </w:rPr>
        <w:fldChar w:fldCharType="end"/>
      </w:r>
      <w:r w:rsidR="00247215" w:rsidRPr="00FD20ED">
        <w:rPr>
          <w:noProof w:val="0"/>
        </w:rPr>
        <w:fldChar w:fldCharType="begin"/>
      </w:r>
      <w:r w:rsidR="00247215" w:rsidRPr="00FD20ED">
        <w:rPr>
          <w:noProof w:val="0"/>
        </w:rPr>
        <w:instrText>XE "Websites:Acronyms Intranet Website"</w:instrText>
      </w:r>
      <w:r w:rsidR="00247215" w:rsidRPr="00FD20ED">
        <w:rPr>
          <w:noProof w:val="0"/>
        </w:rPr>
        <w:fldChar w:fldCharType="end"/>
      </w:r>
      <w:r w:rsidR="00247215" w:rsidRPr="00FD20ED">
        <w:rPr>
          <w:noProof w:val="0"/>
        </w:rPr>
        <w:fldChar w:fldCharType="begin"/>
      </w:r>
      <w:r w:rsidR="00247215" w:rsidRPr="00FD20ED">
        <w:rPr>
          <w:noProof w:val="0"/>
        </w:rPr>
        <w:instrText>XE "Home Pages:Acronyms Intranet Website"</w:instrText>
      </w:r>
      <w:r w:rsidR="00247215" w:rsidRPr="00FD20ED">
        <w:rPr>
          <w:noProof w:val="0"/>
        </w:rPr>
        <w:fldChar w:fldCharType="end"/>
      </w:r>
      <w:r w:rsidR="00247215" w:rsidRPr="00FD20ED">
        <w:rPr>
          <w:noProof w:val="0"/>
        </w:rPr>
        <w:fldChar w:fldCharType="begin"/>
      </w:r>
      <w:r w:rsidR="00247215" w:rsidRPr="00FD20ED">
        <w:rPr>
          <w:noProof w:val="0"/>
        </w:rPr>
        <w:instrText>XE "URLs:Acronyms Intranet Website"</w:instrText>
      </w:r>
      <w:r w:rsidR="00247215" w:rsidRPr="00FD20ED">
        <w:rPr>
          <w:noProof w:val="0"/>
        </w:rPr>
        <w:fldChar w:fldCharType="end"/>
      </w:r>
      <w:r w:rsidR="00247215" w:rsidRPr="00FD20ED">
        <w:rPr>
          <w:noProof w:val="0"/>
        </w:rPr>
        <w:t>.</w:t>
      </w:r>
    </w:p>
    <w:p w14:paraId="4651F9FB" w14:textId="77777777" w:rsidR="00247215" w:rsidRPr="00FD20ED" w:rsidRDefault="00247215" w:rsidP="00247215">
      <w:pPr>
        <w:pStyle w:val="BodyText6"/>
      </w:pPr>
    </w:p>
    <w:p w14:paraId="51EFE3A1" w14:textId="77777777" w:rsidR="00247215" w:rsidRPr="00FD20ED" w:rsidRDefault="00247215" w:rsidP="00247215">
      <w:pPr>
        <w:pStyle w:val="BodyText"/>
      </w:pPr>
    </w:p>
    <w:sectPr w:rsidR="00247215" w:rsidRPr="00FD20ED" w:rsidSect="005577B5">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472EE" w14:textId="77777777" w:rsidR="00912A2F" w:rsidRDefault="00912A2F">
      <w:r>
        <w:separator/>
      </w:r>
    </w:p>
    <w:p w14:paraId="3C09E29D" w14:textId="77777777" w:rsidR="00912A2F" w:rsidRDefault="00912A2F"/>
  </w:endnote>
  <w:endnote w:type="continuationSeparator" w:id="0">
    <w:p w14:paraId="6819F963" w14:textId="77777777" w:rsidR="00912A2F" w:rsidRDefault="00912A2F">
      <w:r>
        <w:continuationSeparator/>
      </w:r>
    </w:p>
    <w:p w14:paraId="47812B79" w14:textId="77777777" w:rsidR="00912A2F" w:rsidRDefault="00912A2F"/>
  </w:endnote>
  <w:endnote w:type="continuationNotice" w:id="1">
    <w:p w14:paraId="249358E3" w14:textId="77777777" w:rsidR="00912A2F" w:rsidRDefault="00912A2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73F04" w14:textId="77777777" w:rsidR="00184D17" w:rsidRDefault="00184D17" w:rsidP="00BD0008">
    <w:pPr>
      <w:pStyle w:val="Footer"/>
      <w:rPr>
        <w:rStyle w:val="PageNumber"/>
      </w:rPr>
    </w:pPr>
    <w:r>
      <w:t>&lt;Template Name&gt;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ab/>
      <w:t>&lt;Month&gt; &lt;Year&gt;</w:t>
    </w:r>
  </w:p>
  <w:p w14:paraId="3BD73F05" w14:textId="77777777" w:rsidR="00184D17" w:rsidRPr="009629BC" w:rsidRDefault="00184D17" w:rsidP="00BD0008">
    <w:pPr>
      <w:pStyle w:val="Footer"/>
    </w:pPr>
    <w:r>
      <w:rPr>
        <w:rStyle w:val="PageNumber"/>
      </w:rPr>
      <w:t>Template Version 1.0 (remove prior to publication)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73F06" w14:textId="77777777" w:rsidR="00184D17" w:rsidRDefault="00184D17" w:rsidP="00BD0008">
    <w:pPr>
      <w:pStyle w:val="Footer"/>
    </w:pPr>
    <w:r>
      <w:t>Template Version 1.0 (remove prior to publication)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6B5E7" w14:textId="2EA1DDF8" w:rsidR="00184D17" w:rsidRDefault="00184D17" w:rsidP="00D3191A">
    <w:pPr>
      <w:pStyle w:val="Footer"/>
    </w:pPr>
    <w:r w:rsidRPr="00245070">
      <w:t>VistA Package Size Reporting</w:t>
    </w:r>
    <w:r>
      <w:t xml:space="preserve"> Tool (VPSRT)</w:t>
    </w:r>
    <w:r>
      <w:tab/>
    </w:r>
    <w:r>
      <w:pgNum/>
    </w:r>
    <w:r>
      <w:tab/>
      <w:t>April 2021</w:t>
    </w:r>
  </w:p>
  <w:p w14:paraId="036EA544" w14:textId="3CFB6AAC" w:rsidR="00184D17" w:rsidRDefault="00184D17" w:rsidP="00BD0008">
    <w:pPr>
      <w:pStyle w:val="Footer"/>
    </w:pPr>
    <w:r>
      <w:t>Kernel Toolkit Patch XT*7.3*143</w:t>
    </w:r>
  </w:p>
  <w:p w14:paraId="1438154A" w14:textId="7C6B53A9" w:rsidR="00184D17" w:rsidRPr="00BD0008" w:rsidRDefault="00184D17" w:rsidP="00BD0008">
    <w:pPr>
      <w:pStyle w:val="Footer"/>
      <w:rPr>
        <w:rStyle w:val="PageNumber"/>
      </w:rPr>
    </w:pPr>
    <w:r>
      <w:t>Technical Manual (REDACTED)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B9422" w14:textId="77777777" w:rsidR="00912A2F" w:rsidRDefault="00912A2F">
      <w:r>
        <w:separator/>
      </w:r>
    </w:p>
    <w:p w14:paraId="1EEEA170" w14:textId="77777777" w:rsidR="00912A2F" w:rsidRDefault="00912A2F"/>
  </w:footnote>
  <w:footnote w:type="continuationSeparator" w:id="0">
    <w:p w14:paraId="6D2232A1" w14:textId="77777777" w:rsidR="00912A2F" w:rsidRDefault="00912A2F">
      <w:r>
        <w:continuationSeparator/>
      </w:r>
    </w:p>
    <w:p w14:paraId="53FD4A64" w14:textId="77777777" w:rsidR="00912A2F" w:rsidRDefault="00912A2F"/>
  </w:footnote>
  <w:footnote w:type="continuationNotice" w:id="1">
    <w:p w14:paraId="3DD11728" w14:textId="77777777" w:rsidR="00912A2F" w:rsidRDefault="00912A2F">
      <w:pPr>
        <w:spacing w:before="0" w:after="0"/>
      </w:pPr>
    </w:p>
  </w:footnote>
  <w:footnote w:id="2">
    <w:p w14:paraId="3B9B9254" w14:textId="5CCAB5A5" w:rsidR="00184D17" w:rsidRDefault="00184D17" w:rsidP="00B8293E">
      <w:pPr>
        <w:pStyle w:val="FootnoteText"/>
      </w:pPr>
      <w:r>
        <w:rPr>
          <w:rStyle w:val="FootnoteReference"/>
        </w:rPr>
        <w:footnoteRef/>
      </w:r>
      <w:r>
        <w:t xml:space="preserve"> Information Technology Service Management (ITSM) Tool:</w:t>
      </w:r>
      <w:r w:rsidR="00FD20ED">
        <w:t xml:space="preserve"> </w:t>
      </w:r>
      <w:r w:rsidR="00282504">
        <w:t>REDACTED</w:t>
      </w:r>
      <w:r>
        <w:t xml:space="preserve"> (use Google Chrome browser)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E4C4F" w14:textId="73F8A8D0" w:rsidR="00184D17" w:rsidRDefault="00184D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EDF4A" w14:textId="25713710" w:rsidR="00184D17" w:rsidRDefault="00184D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4B9F9" w14:textId="2725E616" w:rsidR="00184D17" w:rsidRDefault="00184D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0CCD1C6"/>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E514F54A"/>
    <w:lvl w:ilvl="0" w:tplc="0A98B47A">
      <w:start w:val="1"/>
      <w:numFmt w:val="decimal"/>
      <w:lvlText w:val="%1."/>
      <w:lvlJc w:val="left"/>
      <w:pPr>
        <w:tabs>
          <w:tab w:val="num" w:pos="1440"/>
        </w:tabs>
        <w:ind w:left="1440" w:hanging="360"/>
      </w:pPr>
    </w:lvl>
    <w:lvl w:ilvl="1" w:tplc="3DF8DA5C">
      <w:numFmt w:val="decimal"/>
      <w:lvlText w:val=""/>
      <w:lvlJc w:val="left"/>
    </w:lvl>
    <w:lvl w:ilvl="2" w:tplc="B3D813B2">
      <w:numFmt w:val="decimal"/>
      <w:lvlText w:val=""/>
      <w:lvlJc w:val="left"/>
    </w:lvl>
    <w:lvl w:ilvl="3" w:tplc="ECDEC9FA">
      <w:numFmt w:val="decimal"/>
      <w:lvlText w:val=""/>
      <w:lvlJc w:val="left"/>
    </w:lvl>
    <w:lvl w:ilvl="4" w:tplc="00DC3DCC">
      <w:numFmt w:val="decimal"/>
      <w:lvlText w:val=""/>
      <w:lvlJc w:val="left"/>
    </w:lvl>
    <w:lvl w:ilvl="5" w:tplc="41DC0F3A">
      <w:numFmt w:val="decimal"/>
      <w:lvlText w:val=""/>
      <w:lvlJc w:val="left"/>
    </w:lvl>
    <w:lvl w:ilvl="6" w:tplc="8DDCD622">
      <w:numFmt w:val="decimal"/>
      <w:lvlText w:val=""/>
      <w:lvlJc w:val="left"/>
    </w:lvl>
    <w:lvl w:ilvl="7" w:tplc="92007514">
      <w:numFmt w:val="decimal"/>
      <w:lvlText w:val=""/>
      <w:lvlJc w:val="left"/>
    </w:lvl>
    <w:lvl w:ilvl="8" w:tplc="FA14834A">
      <w:numFmt w:val="decimal"/>
      <w:lvlText w:val=""/>
      <w:lvlJc w:val="left"/>
    </w:lvl>
  </w:abstractNum>
  <w:abstractNum w:abstractNumId="2" w15:restartNumberingAfterBreak="0">
    <w:nsid w:val="FFFFFF7F"/>
    <w:multiLevelType w:val="hybridMultilevel"/>
    <w:tmpl w:val="CA5844F8"/>
    <w:lvl w:ilvl="0" w:tplc="56BA9DAE">
      <w:start w:val="1"/>
      <w:numFmt w:val="decimal"/>
      <w:lvlText w:val="%1."/>
      <w:lvlJc w:val="left"/>
      <w:pPr>
        <w:tabs>
          <w:tab w:val="num" w:pos="720"/>
        </w:tabs>
        <w:ind w:left="720" w:hanging="360"/>
      </w:pPr>
    </w:lvl>
    <w:lvl w:ilvl="1" w:tplc="CB1C9D8C">
      <w:numFmt w:val="decimal"/>
      <w:lvlText w:val=""/>
      <w:lvlJc w:val="left"/>
    </w:lvl>
    <w:lvl w:ilvl="2" w:tplc="98E64FD4">
      <w:numFmt w:val="decimal"/>
      <w:lvlText w:val=""/>
      <w:lvlJc w:val="left"/>
    </w:lvl>
    <w:lvl w:ilvl="3" w:tplc="122ED1BA">
      <w:numFmt w:val="decimal"/>
      <w:lvlText w:val=""/>
      <w:lvlJc w:val="left"/>
    </w:lvl>
    <w:lvl w:ilvl="4" w:tplc="5D2603CA">
      <w:numFmt w:val="decimal"/>
      <w:lvlText w:val=""/>
      <w:lvlJc w:val="left"/>
    </w:lvl>
    <w:lvl w:ilvl="5" w:tplc="D55815AA">
      <w:numFmt w:val="decimal"/>
      <w:lvlText w:val=""/>
      <w:lvlJc w:val="left"/>
    </w:lvl>
    <w:lvl w:ilvl="6" w:tplc="6FB048A6">
      <w:numFmt w:val="decimal"/>
      <w:lvlText w:val=""/>
      <w:lvlJc w:val="left"/>
    </w:lvl>
    <w:lvl w:ilvl="7" w:tplc="72EA16D4">
      <w:numFmt w:val="decimal"/>
      <w:lvlText w:val=""/>
      <w:lvlJc w:val="left"/>
    </w:lvl>
    <w:lvl w:ilvl="8" w:tplc="2BC20578">
      <w:numFmt w:val="decimal"/>
      <w:lvlText w:val=""/>
      <w:lvlJc w:val="left"/>
    </w:lvl>
  </w:abstractNum>
  <w:abstractNum w:abstractNumId="3" w15:restartNumberingAfterBreak="0">
    <w:nsid w:val="FFFFFF80"/>
    <w:multiLevelType w:val="hybridMultilevel"/>
    <w:tmpl w:val="4BBCE44E"/>
    <w:lvl w:ilvl="0" w:tplc="2C067080">
      <w:start w:val="1"/>
      <w:numFmt w:val="bullet"/>
      <w:lvlText w:val=""/>
      <w:lvlJc w:val="left"/>
      <w:pPr>
        <w:tabs>
          <w:tab w:val="num" w:pos="1800"/>
        </w:tabs>
        <w:ind w:left="1800" w:hanging="360"/>
      </w:pPr>
      <w:rPr>
        <w:rFonts w:ascii="Symbol" w:hAnsi="Symbol" w:hint="default"/>
      </w:rPr>
    </w:lvl>
    <w:lvl w:ilvl="1" w:tplc="7D2A4D0A">
      <w:numFmt w:val="decimal"/>
      <w:lvlText w:val=""/>
      <w:lvlJc w:val="left"/>
    </w:lvl>
    <w:lvl w:ilvl="2" w:tplc="1236DDB6">
      <w:numFmt w:val="decimal"/>
      <w:lvlText w:val=""/>
      <w:lvlJc w:val="left"/>
    </w:lvl>
    <w:lvl w:ilvl="3" w:tplc="4BD24D04">
      <w:numFmt w:val="decimal"/>
      <w:lvlText w:val=""/>
      <w:lvlJc w:val="left"/>
    </w:lvl>
    <w:lvl w:ilvl="4" w:tplc="E84EB212">
      <w:numFmt w:val="decimal"/>
      <w:lvlText w:val=""/>
      <w:lvlJc w:val="left"/>
    </w:lvl>
    <w:lvl w:ilvl="5" w:tplc="D270C60C">
      <w:numFmt w:val="decimal"/>
      <w:lvlText w:val=""/>
      <w:lvlJc w:val="left"/>
    </w:lvl>
    <w:lvl w:ilvl="6" w:tplc="68B2EFD2">
      <w:numFmt w:val="decimal"/>
      <w:lvlText w:val=""/>
      <w:lvlJc w:val="left"/>
    </w:lvl>
    <w:lvl w:ilvl="7" w:tplc="CD723416">
      <w:numFmt w:val="decimal"/>
      <w:lvlText w:val=""/>
      <w:lvlJc w:val="left"/>
    </w:lvl>
    <w:lvl w:ilvl="8" w:tplc="7C4046B0">
      <w:numFmt w:val="decimal"/>
      <w:lvlText w:val=""/>
      <w:lvlJc w:val="left"/>
    </w:lvl>
  </w:abstractNum>
  <w:abstractNum w:abstractNumId="4" w15:restartNumberingAfterBreak="0">
    <w:nsid w:val="FFFFFF82"/>
    <w:multiLevelType w:val="multilevel"/>
    <w:tmpl w:val="FD900A60"/>
    <w:lvl w:ilvl="0">
      <w:start w:val="1"/>
      <w:numFmt w:val="bullet"/>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3"/>
    <w:multiLevelType w:val="multilevel"/>
    <w:tmpl w:val="B418A52E"/>
    <w:lvl w:ilvl="0">
      <w:start w:val="1"/>
      <w:numFmt w:val="bullet"/>
      <w:lvlText w:val="o"/>
      <w:lvlJc w:val="left"/>
      <w:pPr>
        <w:ind w:left="1080" w:hanging="360"/>
      </w:pPr>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multilevel"/>
    <w:tmpl w:val="EC726F86"/>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9"/>
    <w:multiLevelType w:val="hybridMultilevel"/>
    <w:tmpl w:val="1CB2604E"/>
    <w:lvl w:ilvl="0" w:tplc="15F47040">
      <w:start w:val="1"/>
      <w:numFmt w:val="bullet"/>
      <w:pStyle w:val="ListBullet"/>
      <w:lvlText w:val=""/>
      <w:lvlJc w:val="left"/>
      <w:pPr>
        <w:tabs>
          <w:tab w:val="num" w:pos="360"/>
        </w:tabs>
        <w:ind w:left="360" w:hanging="360"/>
      </w:pPr>
      <w:rPr>
        <w:rFonts w:ascii="Symbol" w:hAnsi="Symbol" w:hint="default"/>
      </w:rPr>
    </w:lvl>
    <w:lvl w:ilvl="1" w:tplc="3F226D38">
      <w:numFmt w:val="decimal"/>
      <w:lvlText w:val=""/>
      <w:lvlJc w:val="left"/>
    </w:lvl>
    <w:lvl w:ilvl="2" w:tplc="92402CF6">
      <w:numFmt w:val="decimal"/>
      <w:lvlText w:val=""/>
      <w:lvlJc w:val="left"/>
    </w:lvl>
    <w:lvl w:ilvl="3" w:tplc="515A66B0">
      <w:numFmt w:val="decimal"/>
      <w:lvlText w:val=""/>
      <w:lvlJc w:val="left"/>
    </w:lvl>
    <w:lvl w:ilvl="4" w:tplc="D01E8D16">
      <w:numFmt w:val="decimal"/>
      <w:lvlText w:val=""/>
      <w:lvlJc w:val="left"/>
    </w:lvl>
    <w:lvl w:ilvl="5" w:tplc="320C73A8">
      <w:numFmt w:val="decimal"/>
      <w:lvlText w:val=""/>
      <w:lvlJc w:val="left"/>
    </w:lvl>
    <w:lvl w:ilvl="6" w:tplc="941EB140">
      <w:numFmt w:val="decimal"/>
      <w:lvlText w:val=""/>
      <w:lvlJc w:val="left"/>
    </w:lvl>
    <w:lvl w:ilvl="7" w:tplc="96A0F356">
      <w:numFmt w:val="decimal"/>
      <w:lvlText w:val=""/>
      <w:lvlJc w:val="left"/>
    </w:lvl>
    <w:lvl w:ilvl="8" w:tplc="D5608606">
      <w:numFmt w:val="decimal"/>
      <w:lvlText w:val=""/>
      <w:lvlJc w:val="left"/>
    </w:lvl>
  </w:abstractNum>
  <w:abstractNum w:abstractNumId="8" w15:restartNumberingAfterBreak="0">
    <w:nsid w:val="022747A8"/>
    <w:multiLevelType w:val="multilevel"/>
    <w:tmpl w:val="CF660F74"/>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9" w15:restartNumberingAfterBreak="0">
    <w:nsid w:val="1C88381C"/>
    <w:multiLevelType w:val="hybridMultilevel"/>
    <w:tmpl w:val="BA7EF7CE"/>
    <w:lvl w:ilvl="0" w:tplc="EA3E03D8">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CF59FC"/>
    <w:multiLevelType w:val="hybridMultilevel"/>
    <w:tmpl w:val="AA483FA2"/>
    <w:lvl w:ilvl="0" w:tplc="9A8A416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3E3AF4"/>
    <w:multiLevelType w:val="hybridMultilevel"/>
    <w:tmpl w:val="3B6C2C26"/>
    <w:lvl w:ilvl="0" w:tplc="16B8E380">
      <w:start w:val="1"/>
      <w:numFmt w:val="bullet"/>
      <w:pStyle w:val="ListBullet3"/>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3"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37A60BA"/>
    <w:multiLevelType w:val="hybridMultilevel"/>
    <w:tmpl w:val="C4F47F86"/>
    <w:lvl w:ilvl="0" w:tplc="A30C7BAA">
      <w:start w:val="1"/>
      <w:numFmt w:val="none"/>
      <w:lvlText w:val="NOTE:"/>
      <w:lvlJc w:val="left"/>
      <w:pPr>
        <w:tabs>
          <w:tab w:val="num" w:pos="1098"/>
        </w:tabs>
        <w:ind w:left="1026" w:hanging="936"/>
      </w:pPr>
      <w:rPr>
        <w:rFonts w:ascii="Times New Roman" w:hAnsi="Times New Roman" w:cs="Times New Roman" w:hint="default"/>
        <w:b/>
        <w:i/>
        <w:sz w:val="22"/>
        <w:szCs w:val="22"/>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15" w15:restartNumberingAfterBreak="0">
    <w:nsid w:val="4F92671B"/>
    <w:multiLevelType w:val="hybridMultilevel"/>
    <w:tmpl w:val="6CAA516E"/>
    <w:lvl w:ilvl="0" w:tplc="0C42AA78">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A8C7C65"/>
    <w:multiLevelType w:val="hybridMultilevel"/>
    <w:tmpl w:val="3B467582"/>
    <w:lvl w:ilvl="0" w:tplc="66A2C5A2">
      <w:start w:val="1"/>
      <w:numFmt w:val="bullet"/>
      <w:pStyle w:val="Table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AE4035"/>
    <w:multiLevelType w:val="hybridMultilevel"/>
    <w:tmpl w:val="DDF222B0"/>
    <w:lvl w:ilvl="0" w:tplc="0C42AA78">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9B90F3B"/>
    <w:multiLevelType w:val="hybridMultilevel"/>
    <w:tmpl w:val="81CE28D0"/>
    <w:lvl w:ilvl="0" w:tplc="2F1EDDCE">
      <w:start w:val="1"/>
      <w:numFmt w:val="bullet"/>
      <w:pStyle w:val="ListBullet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C1099A"/>
    <w:multiLevelType w:val="hybridMultilevel"/>
    <w:tmpl w:val="AA483FA2"/>
    <w:lvl w:ilvl="0" w:tplc="9A8A416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CD3758"/>
    <w:multiLevelType w:val="multilevel"/>
    <w:tmpl w:val="85C2FB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56"/>
        </w:tabs>
        <w:ind w:left="756" w:hanging="576"/>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F9D06EE"/>
    <w:multiLevelType w:val="hybridMultilevel"/>
    <w:tmpl w:val="29E0F7D2"/>
    <w:lvl w:ilvl="0" w:tplc="3D8237BE">
      <w:start w:val="1"/>
      <w:numFmt w:val="bullet"/>
      <w:pStyle w:val="ListBullet2Indent"/>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7"/>
  </w:num>
  <w:num w:numId="3">
    <w:abstractNumId w:val="15"/>
  </w:num>
  <w:num w:numId="4">
    <w:abstractNumId w:val="8"/>
    <w:lvlOverride w:ilvl="0"/>
  </w:num>
  <w:num w:numId="5">
    <w:abstractNumId w:val="6"/>
  </w:num>
  <w:num w:numId="6">
    <w:abstractNumId w:val="13"/>
  </w:num>
  <w:num w:numId="7">
    <w:abstractNumId w:val="9"/>
  </w:num>
  <w:num w:numId="8">
    <w:abstractNumId w:val="12"/>
  </w:num>
  <w:num w:numId="9">
    <w:abstractNumId w:val="18"/>
  </w:num>
  <w:num w:numId="10">
    <w:abstractNumId w:val="11"/>
  </w:num>
  <w:num w:numId="11">
    <w:abstractNumId w:val="19"/>
  </w:num>
  <w:num w:numId="12">
    <w:abstractNumId w:val="10"/>
  </w:num>
  <w:num w:numId="13">
    <w:abstractNumId w:val="3"/>
  </w:num>
  <w:num w:numId="14">
    <w:abstractNumId w:val="2"/>
  </w:num>
  <w:num w:numId="15">
    <w:abstractNumId w:val="1"/>
  </w:num>
  <w:num w:numId="16">
    <w:abstractNumId w:val="0"/>
  </w:num>
  <w:num w:numId="17">
    <w:abstractNumId w:val="20"/>
  </w:num>
  <w:num w:numId="18">
    <w:abstractNumId w:val="14"/>
  </w:num>
  <w:num w:numId="19">
    <w:abstractNumId w:val="8"/>
  </w:num>
  <w:num w:numId="20">
    <w:abstractNumId w:val="8"/>
  </w:num>
  <w:num w:numId="21">
    <w:abstractNumId w:val="5"/>
  </w:num>
  <w:num w:numId="22">
    <w:abstractNumId w:val="16"/>
  </w:num>
  <w:num w:numId="23">
    <w:abstractNumId w:val="8"/>
  </w:num>
  <w:num w:numId="24">
    <w:abstractNumId w:val="6"/>
    <w:lvlOverride w:ilvl="0">
      <w:startOverride w:val="1"/>
    </w:lvlOverride>
  </w:num>
  <w:num w:numId="25">
    <w:abstractNumId w:val="8"/>
  </w:num>
  <w:num w:numId="26">
    <w:abstractNumId w:val="21"/>
  </w:num>
  <w:num w:numId="27">
    <w:abstractNumId w:val="4"/>
  </w:num>
  <w:num w:numId="28">
    <w:abstractNumId w:val="8"/>
  </w:num>
  <w:num w:numId="29">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hideSpellingErrors/>
  <w:hideGrammaticalErrors/>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Moves/>
  <w:doNotTrackFormatting/>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6493"/>
    <w:rsid w:val="0000015A"/>
    <w:rsid w:val="00000799"/>
    <w:rsid w:val="000033B3"/>
    <w:rsid w:val="00004FFF"/>
    <w:rsid w:val="000063A7"/>
    <w:rsid w:val="0000671E"/>
    <w:rsid w:val="0000675B"/>
    <w:rsid w:val="00006DB8"/>
    <w:rsid w:val="00010140"/>
    <w:rsid w:val="00011165"/>
    <w:rsid w:val="000114B6"/>
    <w:rsid w:val="00011EE6"/>
    <w:rsid w:val="0001226E"/>
    <w:rsid w:val="0001608D"/>
    <w:rsid w:val="0001618B"/>
    <w:rsid w:val="00016272"/>
    <w:rsid w:val="00016E3E"/>
    <w:rsid w:val="000171DA"/>
    <w:rsid w:val="00017CEA"/>
    <w:rsid w:val="000211CE"/>
    <w:rsid w:val="00022725"/>
    <w:rsid w:val="0002546B"/>
    <w:rsid w:val="000262D6"/>
    <w:rsid w:val="000263BB"/>
    <w:rsid w:val="000272A4"/>
    <w:rsid w:val="00033159"/>
    <w:rsid w:val="000339ED"/>
    <w:rsid w:val="00034AE1"/>
    <w:rsid w:val="0003584A"/>
    <w:rsid w:val="00036165"/>
    <w:rsid w:val="00040EA7"/>
    <w:rsid w:val="00041C00"/>
    <w:rsid w:val="000422C7"/>
    <w:rsid w:val="00043778"/>
    <w:rsid w:val="000443F3"/>
    <w:rsid w:val="00044B6F"/>
    <w:rsid w:val="00044BD0"/>
    <w:rsid w:val="00044E54"/>
    <w:rsid w:val="0004636C"/>
    <w:rsid w:val="000466AA"/>
    <w:rsid w:val="00046B4A"/>
    <w:rsid w:val="00047BC9"/>
    <w:rsid w:val="0005076D"/>
    <w:rsid w:val="00051533"/>
    <w:rsid w:val="00051858"/>
    <w:rsid w:val="00056902"/>
    <w:rsid w:val="00057218"/>
    <w:rsid w:val="00061162"/>
    <w:rsid w:val="0006251E"/>
    <w:rsid w:val="000629DA"/>
    <w:rsid w:val="00063157"/>
    <w:rsid w:val="000636DF"/>
    <w:rsid w:val="00065D98"/>
    <w:rsid w:val="00066870"/>
    <w:rsid w:val="00066E92"/>
    <w:rsid w:val="000676F8"/>
    <w:rsid w:val="00071609"/>
    <w:rsid w:val="00074DB4"/>
    <w:rsid w:val="00077E92"/>
    <w:rsid w:val="00077F38"/>
    <w:rsid w:val="00080748"/>
    <w:rsid w:val="000814B5"/>
    <w:rsid w:val="00081915"/>
    <w:rsid w:val="000821C5"/>
    <w:rsid w:val="00082FD7"/>
    <w:rsid w:val="00083728"/>
    <w:rsid w:val="000837EC"/>
    <w:rsid w:val="0008573A"/>
    <w:rsid w:val="000867BD"/>
    <w:rsid w:val="00086D68"/>
    <w:rsid w:val="000875F5"/>
    <w:rsid w:val="00090AB4"/>
    <w:rsid w:val="00091A0F"/>
    <w:rsid w:val="00093BC7"/>
    <w:rsid w:val="00095D46"/>
    <w:rsid w:val="00096690"/>
    <w:rsid w:val="000971FB"/>
    <w:rsid w:val="000A0911"/>
    <w:rsid w:val="000A298F"/>
    <w:rsid w:val="000A2EA8"/>
    <w:rsid w:val="000A5022"/>
    <w:rsid w:val="000A56B4"/>
    <w:rsid w:val="000A62DD"/>
    <w:rsid w:val="000A6F2E"/>
    <w:rsid w:val="000A7454"/>
    <w:rsid w:val="000A7C42"/>
    <w:rsid w:val="000B23F8"/>
    <w:rsid w:val="000B363A"/>
    <w:rsid w:val="000B5BA5"/>
    <w:rsid w:val="000B7CC4"/>
    <w:rsid w:val="000C195A"/>
    <w:rsid w:val="000C1BC9"/>
    <w:rsid w:val="000C4A31"/>
    <w:rsid w:val="000C6106"/>
    <w:rsid w:val="000C751C"/>
    <w:rsid w:val="000D0217"/>
    <w:rsid w:val="000D02F6"/>
    <w:rsid w:val="000D112E"/>
    <w:rsid w:val="000D131D"/>
    <w:rsid w:val="000D19D7"/>
    <w:rsid w:val="000D28E4"/>
    <w:rsid w:val="000D32CB"/>
    <w:rsid w:val="000D3407"/>
    <w:rsid w:val="000D3753"/>
    <w:rsid w:val="000D41ED"/>
    <w:rsid w:val="000D6754"/>
    <w:rsid w:val="000E0F72"/>
    <w:rsid w:val="000E19DE"/>
    <w:rsid w:val="000E69FA"/>
    <w:rsid w:val="000E7F73"/>
    <w:rsid w:val="000F2008"/>
    <w:rsid w:val="000F204E"/>
    <w:rsid w:val="000F272E"/>
    <w:rsid w:val="000F3376"/>
    <w:rsid w:val="000F3438"/>
    <w:rsid w:val="000F7262"/>
    <w:rsid w:val="000F7F42"/>
    <w:rsid w:val="0010155A"/>
    <w:rsid w:val="00101B1F"/>
    <w:rsid w:val="0010320F"/>
    <w:rsid w:val="00103D04"/>
    <w:rsid w:val="00104399"/>
    <w:rsid w:val="0010664C"/>
    <w:rsid w:val="00107971"/>
    <w:rsid w:val="00107C7F"/>
    <w:rsid w:val="001111DA"/>
    <w:rsid w:val="0011218B"/>
    <w:rsid w:val="00112F6B"/>
    <w:rsid w:val="00114BEF"/>
    <w:rsid w:val="00114E67"/>
    <w:rsid w:val="0012060D"/>
    <w:rsid w:val="0012523C"/>
    <w:rsid w:val="00126C79"/>
    <w:rsid w:val="00127EBA"/>
    <w:rsid w:val="00130169"/>
    <w:rsid w:val="001307ED"/>
    <w:rsid w:val="00130F76"/>
    <w:rsid w:val="0013246A"/>
    <w:rsid w:val="00132F20"/>
    <w:rsid w:val="00133647"/>
    <w:rsid w:val="00134195"/>
    <w:rsid w:val="00134757"/>
    <w:rsid w:val="001371DC"/>
    <w:rsid w:val="0014134E"/>
    <w:rsid w:val="001416C7"/>
    <w:rsid w:val="0014217F"/>
    <w:rsid w:val="00143A6F"/>
    <w:rsid w:val="00143EE7"/>
    <w:rsid w:val="001449FD"/>
    <w:rsid w:val="001459C3"/>
    <w:rsid w:val="00145AE1"/>
    <w:rsid w:val="00146DC8"/>
    <w:rsid w:val="0014753A"/>
    <w:rsid w:val="00150D6B"/>
    <w:rsid w:val="00151087"/>
    <w:rsid w:val="001520CE"/>
    <w:rsid w:val="00152B09"/>
    <w:rsid w:val="001535CE"/>
    <w:rsid w:val="0015557A"/>
    <w:rsid w:val="00155C74"/>
    <w:rsid w:val="00155F01"/>
    <w:rsid w:val="00156A6F"/>
    <w:rsid w:val="001572AD"/>
    <w:rsid w:val="001574A4"/>
    <w:rsid w:val="00157560"/>
    <w:rsid w:val="0016019A"/>
    <w:rsid w:val="00160824"/>
    <w:rsid w:val="00161A52"/>
    <w:rsid w:val="00161ED8"/>
    <w:rsid w:val="001624C3"/>
    <w:rsid w:val="00165AB8"/>
    <w:rsid w:val="00166C11"/>
    <w:rsid w:val="00167624"/>
    <w:rsid w:val="0017070B"/>
    <w:rsid w:val="00172699"/>
    <w:rsid w:val="00172D7F"/>
    <w:rsid w:val="001730FC"/>
    <w:rsid w:val="00175953"/>
    <w:rsid w:val="00176370"/>
    <w:rsid w:val="00176F67"/>
    <w:rsid w:val="00180235"/>
    <w:rsid w:val="0018040E"/>
    <w:rsid w:val="00180457"/>
    <w:rsid w:val="00184D17"/>
    <w:rsid w:val="00186009"/>
    <w:rsid w:val="00186BC6"/>
    <w:rsid w:val="00187C08"/>
    <w:rsid w:val="00190C4B"/>
    <w:rsid w:val="00191D2A"/>
    <w:rsid w:val="00191E2F"/>
    <w:rsid w:val="00192F3B"/>
    <w:rsid w:val="0019425A"/>
    <w:rsid w:val="0019499B"/>
    <w:rsid w:val="00195583"/>
    <w:rsid w:val="00196190"/>
    <w:rsid w:val="001A01F5"/>
    <w:rsid w:val="001A1153"/>
    <w:rsid w:val="001A15D3"/>
    <w:rsid w:val="001A15EF"/>
    <w:rsid w:val="001A1D0E"/>
    <w:rsid w:val="001A2F34"/>
    <w:rsid w:val="001A3C5C"/>
    <w:rsid w:val="001A483C"/>
    <w:rsid w:val="001A6F16"/>
    <w:rsid w:val="001A7088"/>
    <w:rsid w:val="001B0975"/>
    <w:rsid w:val="001B2D09"/>
    <w:rsid w:val="001B36BE"/>
    <w:rsid w:val="001B39AF"/>
    <w:rsid w:val="001B4BDB"/>
    <w:rsid w:val="001B4CE5"/>
    <w:rsid w:val="001B5662"/>
    <w:rsid w:val="001B60C1"/>
    <w:rsid w:val="001B6996"/>
    <w:rsid w:val="001B7534"/>
    <w:rsid w:val="001C646E"/>
    <w:rsid w:val="001C677D"/>
    <w:rsid w:val="001C6D26"/>
    <w:rsid w:val="001C6FDE"/>
    <w:rsid w:val="001D03AB"/>
    <w:rsid w:val="001D133F"/>
    <w:rsid w:val="001D1CC3"/>
    <w:rsid w:val="001D3222"/>
    <w:rsid w:val="001D3478"/>
    <w:rsid w:val="001D3EAD"/>
    <w:rsid w:val="001D3EEA"/>
    <w:rsid w:val="001D6650"/>
    <w:rsid w:val="001D75AD"/>
    <w:rsid w:val="001E28F7"/>
    <w:rsid w:val="001E4B39"/>
    <w:rsid w:val="001E5535"/>
    <w:rsid w:val="001E5796"/>
    <w:rsid w:val="001E632B"/>
    <w:rsid w:val="001E6605"/>
    <w:rsid w:val="001E6A41"/>
    <w:rsid w:val="001E6C98"/>
    <w:rsid w:val="001E6CD0"/>
    <w:rsid w:val="001E7825"/>
    <w:rsid w:val="001E7CFE"/>
    <w:rsid w:val="001F2986"/>
    <w:rsid w:val="001F2D03"/>
    <w:rsid w:val="001F3598"/>
    <w:rsid w:val="001F383E"/>
    <w:rsid w:val="001F57CF"/>
    <w:rsid w:val="001F589D"/>
    <w:rsid w:val="001F6F60"/>
    <w:rsid w:val="00201182"/>
    <w:rsid w:val="00202E31"/>
    <w:rsid w:val="00210509"/>
    <w:rsid w:val="002134FE"/>
    <w:rsid w:val="002137C2"/>
    <w:rsid w:val="0021577D"/>
    <w:rsid w:val="00217014"/>
    <w:rsid w:val="00217034"/>
    <w:rsid w:val="00220648"/>
    <w:rsid w:val="00220EE5"/>
    <w:rsid w:val="00221043"/>
    <w:rsid w:val="002216E5"/>
    <w:rsid w:val="002243EB"/>
    <w:rsid w:val="00226260"/>
    <w:rsid w:val="002273CA"/>
    <w:rsid w:val="002310D3"/>
    <w:rsid w:val="00232829"/>
    <w:rsid w:val="00234111"/>
    <w:rsid w:val="00236687"/>
    <w:rsid w:val="00236BF9"/>
    <w:rsid w:val="00236CD3"/>
    <w:rsid w:val="00237259"/>
    <w:rsid w:val="00237E6F"/>
    <w:rsid w:val="00240C61"/>
    <w:rsid w:val="0024186D"/>
    <w:rsid w:val="00242944"/>
    <w:rsid w:val="0024542E"/>
    <w:rsid w:val="00245E9C"/>
    <w:rsid w:val="00247215"/>
    <w:rsid w:val="0024726B"/>
    <w:rsid w:val="00247A8B"/>
    <w:rsid w:val="0025133B"/>
    <w:rsid w:val="00251BA0"/>
    <w:rsid w:val="00251CDD"/>
    <w:rsid w:val="00252BD5"/>
    <w:rsid w:val="0025377B"/>
    <w:rsid w:val="00256419"/>
    <w:rsid w:val="00256A01"/>
    <w:rsid w:val="00256AB1"/>
    <w:rsid w:val="00256F04"/>
    <w:rsid w:val="00260411"/>
    <w:rsid w:val="00262D9F"/>
    <w:rsid w:val="00266D5C"/>
    <w:rsid w:val="00266D60"/>
    <w:rsid w:val="00267D83"/>
    <w:rsid w:val="0027423D"/>
    <w:rsid w:val="00277AEC"/>
    <w:rsid w:val="002807B9"/>
    <w:rsid w:val="00280A53"/>
    <w:rsid w:val="00282504"/>
    <w:rsid w:val="00282A4E"/>
    <w:rsid w:val="00282D5A"/>
    <w:rsid w:val="00282DF1"/>
    <w:rsid w:val="00282EDE"/>
    <w:rsid w:val="0028356D"/>
    <w:rsid w:val="00283FB2"/>
    <w:rsid w:val="002867B9"/>
    <w:rsid w:val="0028754E"/>
    <w:rsid w:val="00287B93"/>
    <w:rsid w:val="0029204D"/>
    <w:rsid w:val="00292B10"/>
    <w:rsid w:val="00293777"/>
    <w:rsid w:val="00293C8C"/>
    <w:rsid w:val="00295F40"/>
    <w:rsid w:val="002968F8"/>
    <w:rsid w:val="002972A0"/>
    <w:rsid w:val="002A0C8C"/>
    <w:rsid w:val="002A1BAE"/>
    <w:rsid w:val="002A2AD1"/>
    <w:rsid w:val="002A2EE5"/>
    <w:rsid w:val="002A4347"/>
    <w:rsid w:val="002A4907"/>
    <w:rsid w:val="002A5AD3"/>
    <w:rsid w:val="002A7DB0"/>
    <w:rsid w:val="002A7E8C"/>
    <w:rsid w:val="002B0049"/>
    <w:rsid w:val="002B0B64"/>
    <w:rsid w:val="002B3086"/>
    <w:rsid w:val="002B3527"/>
    <w:rsid w:val="002B7223"/>
    <w:rsid w:val="002B791D"/>
    <w:rsid w:val="002C0082"/>
    <w:rsid w:val="002C14EE"/>
    <w:rsid w:val="002C3200"/>
    <w:rsid w:val="002C43F4"/>
    <w:rsid w:val="002C60F8"/>
    <w:rsid w:val="002C6335"/>
    <w:rsid w:val="002D068A"/>
    <w:rsid w:val="002D0C49"/>
    <w:rsid w:val="002D1B52"/>
    <w:rsid w:val="002D1F5B"/>
    <w:rsid w:val="002D5204"/>
    <w:rsid w:val="002D5D62"/>
    <w:rsid w:val="002E133D"/>
    <w:rsid w:val="002E1C74"/>
    <w:rsid w:val="002E1CBD"/>
    <w:rsid w:val="002E1D8C"/>
    <w:rsid w:val="002E1F85"/>
    <w:rsid w:val="002E2CB6"/>
    <w:rsid w:val="002E3D11"/>
    <w:rsid w:val="002E417F"/>
    <w:rsid w:val="002E751D"/>
    <w:rsid w:val="002F0076"/>
    <w:rsid w:val="002F1CDB"/>
    <w:rsid w:val="002F2003"/>
    <w:rsid w:val="002F21F1"/>
    <w:rsid w:val="002F3279"/>
    <w:rsid w:val="002F333C"/>
    <w:rsid w:val="002F5410"/>
    <w:rsid w:val="003018D6"/>
    <w:rsid w:val="0030285A"/>
    <w:rsid w:val="00302CC4"/>
    <w:rsid w:val="0030315D"/>
    <w:rsid w:val="00303646"/>
    <w:rsid w:val="00305B7C"/>
    <w:rsid w:val="00306727"/>
    <w:rsid w:val="0030795D"/>
    <w:rsid w:val="00310941"/>
    <w:rsid w:val="00310BC1"/>
    <w:rsid w:val="00310CAA"/>
    <w:rsid w:val="003110DB"/>
    <w:rsid w:val="00311925"/>
    <w:rsid w:val="00311A7C"/>
    <w:rsid w:val="00312A4C"/>
    <w:rsid w:val="00313901"/>
    <w:rsid w:val="00313DDF"/>
    <w:rsid w:val="003146CB"/>
    <w:rsid w:val="00314B90"/>
    <w:rsid w:val="00315667"/>
    <w:rsid w:val="00317482"/>
    <w:rsid w:val="003203F5"/>
    <w:rsid w:val="00320B98"/>
    <w:rsid w:val="003220D5"/>
    <w:rsid w:val="0032241E"/>
    <w:rsid w:val="003224BE"/>
    <w:rsid w:val="00326966"/>
    <w:rsid w:val="003274D8"/>
    <w:rsid w:val="00327D07"/>
    <w:rsid w:val="00330411"/>
    <w:rsid w:val="0033405A"/>
    <w:rsid w:val="003348FC"/>
    <w:rsid w:val="00334FDC"/>
    <w:rsid w:val="003350D6"/>
    <w:rsid w:val="003363E8"/>
    <w:rsid w:val="00337100"/>
    <w:rsid w:val="003377E8"/>
    <w:rsid w:val="003417C9"/>
    <w:rsid w:val="003425AA"/>
    <w:rsid w:val="00342E0C"/>
    <w:rsid w:val="003434A5"/>
    <w:rsid w:val="003441DA"/>
    <w:rsid w:val="00344618"/>
    <w:rsid w:val="00345235"/>
    <w:rsid w:val="00345557"/>
    <w:rsid w:val="00346959"/>
    <w:rsid w:val="003516F0"/>
    <w:rsid w:val="0035242C"/>
    <w:rsid w:val="00353152"/>
    <w:rsid w:val="003565ED"/>
    <w:rsid w:val="00357285"/>
    <w:rsid w:val="0036206D"/>
    <w:rsid w:val="00362487"/>
    <w:rsid w:val="003639B3"/>
    <w:rsid w:val="00365C82"/>
    <w:rsid w:val="00365D6D"/>
    <w:rsid w:val="0036785A"/>
    <w:rsid w:val="00367E9C"/>
    <w:rsid w:val="0037170A"/>
    <w:rsid w:val="00371DB3"/>
    <w:rsid w:val="003732A1"/>
    <w:rsid w:val="00373B7A"/>
    <w:rsid w:val="00374844"/>
    <w:rsid w:val="00376DD4"/>
    <w:rsid w:val="003779B0"/>
    <w:rsid w:val="003853D6"/>
    <w:rsid w:val="0038786E"/>
    <w:rsid w:val="00392168"/>
    <w:rsid w:val="00392888"/>
    <w:rsid w:val="00392B05"/>
    <w:rsid w:val="00393595"/>
    <w:rsid w:val="00393A14"/>
    <w:rsid w:val="00394113"/>
    <w:rsid w:val="003A00D7"/>
    <w:rsid w:val="003A10CC"/>
    <w:rsid w:val="003A1D29"/>
    <w:rsid w:val="003A2662"/>
    <w:rsid w:val="003A291C"/>
    <w:rsid w:val="003A6725"/>
    <w:rsid w:val="003A7704"/>
    <w:rsid w:val="003A7A81"/>
    <w:rsid w:val="003B25C1"/>
    <w:rsid w:val="003B266F"/>
    <w:rsid w:val="003B43A4"/>
    <w:rsid w:val="003B70C6"/>
    <w:rsid w:val="003C079C"/>
    <w:rsid w:val="003C2662"/>
    <w:rsid w:val="003C30B0"/>
    <w:rsid w:val="003C3F23"/>
    <w:rsid w:val="003C5C8A"/>
    <w:rsid w:val="003C6446"/>
    <w:rsid w:val="003C7B01"/>
    <w:rsid w:val="003D0B29"/>
    <w:rsid w:val="003D1982"/>
    <w:rsid w:val="003D3442"/>
    <w:rsid w:val="003D3ECF"/>
    <w:rsid w:val="003D4FEB"/>
    <w:rsid w:val="003D59EF"/>
    <w:rsid w:val="003D5DBC"/>
    <w:rsid w:val="003D6283"/>
    <w:rsid w:val="003D70EA"/>
    <w:rsid w:val="003D7EA1"/>
    <w:rsid w:val="003E00FD"/>
    <w:rsid w:val="003E02D6"/>
    <w:rsid w:val="003E0FC9"/>
    <w:rsid w:val="003E1F9E"/>
    <w:rsid w:val="003E3749"/>
    <w:rsid w:val="003E4992"/>
    <w:rsid w:val="003E4C8F"/>
    <w:rsid w:val="003E5E7F"/>
    <w:rsid w:val="003F0FBD"/>
    <w:rsid w:val="003F30DB"/>
    <w:rsid w:val="003F3377"/>
    <w:rsid w:val="003F4789"/>
    <w:rsid w:val="003F692D"/>
    <w:rsid w:val="00403209"/>
    <w:rsid w:val="00403BE4"/>
    <w:rsid w:val="00403FA5"/>
    <w:rsid w:val="004047F3"/>
    <w:rsid w:val="004064EE"/>
    <w:rsid w:val="004105A6"/>
    <w:rsid w:val="00410A23"/>
    <w:rsid w:val="004145D9"/>
    <w:rsid w:val="00415429"/>
    <w:rsid w:val="004168E3"/>
    <w:rsid w:val="004209B0"/>
    <w:rsid w:val="00422A6D"/>
    <w:rsid w:val="00423003"/>
    <w:rsid w:val="00423181"/>
    <w:rsid w:val="00423A58"/>
    <w:rsid w:val="00433816"/>
    <w:rsid w:val="00437714"/>
    <w:rsid w:val="00440A78"/>
    <w:rsid w:val="004428E7"/>
    <w:rsid w:val="004438FD"/>
    <w:rsid w:val="00450320"/>
    <w:rsid w:val="004508EB"/>
    <w:rsid w:val="00451181"/>
    <w:rsid w:val="00452DB6"/>
    <w:rsid w:val="004548DA"/>
    <w:rsid w:val="00454BCC"/>
    <w:rsid w:val="00454C75"/>
    <w:rsid w:val="00455233"/>
    <w:rsid w:val="004569B9"/>
    <w:rsid w:val="00457EB6"/>
    <w:rsid w:val="00463952"/>
    <w:rsid w:val="00464730"/>
    <w:rsid w:val="00464796"/>
    <w:rsid w:val="00464B99"/>
    <w:rsid w:val="00464EA4"/>
    <w:rsid w:val="00465102"/>
    <w:rsid w:val="00465DE6"/>
    <w:rsid w:val="00467665"/>
    <w:rsid w:val="00467F6F"/>
    <w:rsid w:val="00470A2A"/>
    <w:rsid w:val="00471E26"/>
    <w:rsid w:val="00473E02"/>
    <w:rsid w:val="00474BBC"/>
    <w:rsid w:val="00475962"/>
    <w:rsid w:val="00476FAC"/>
    <w:rsid w:val="00477634"/>
    <w:rsid w:val="004777C0"/>
    <w:rsid w:val="00477EB9"/>
    <w:rsid w:val="0048016C"/>
    <w:rsid w:val="00480C8F"/>
    <w:rsid w:val="0048455F"/>
    <w:rsid w:val="00484D4D"/>
    <w:rsid w:val="0048552D"/>
    <w:rsid w:val="00487B96"/>
    <w:rsid w:val="00487BCF"/>
    <w:rsid w:val="004930B0"/>
    <w:rsid w:val="004943DC"/>
    <w:rsid w:val="00496A34"/>
    <w:rsid w:val="00496CD6"/>
    <w:rsid w:val="004A0D2F"/>
    <w:rsid w:val="004A0D7B"/>
    <w:rsid w:val="004A28E1"/>
    <w:rsid w:val="004A7291"/>
    <w:rsid w:val="004A7659"/>
    <w:rsid w:val="004B0F62"/>
    <w:rsid w:val="004B118E"/>
    <w:rsid w:val="004B1884"/>
    <w:rsid w:val="004B5C51"/>
    <w:rsid w:val="004B64EC"/>
    <w:rsid w:val="004B7FD5"/>
    <w:rsid w:val="004C0E60"/>
    <w:rsid w:val="004C26BE"/>
    <w:rsid w:val="004C33A4"/>
    <w:rsid w:val="004C5CB1"/>
    <w:rsid w:val="004C6364"/>
    <w:rsid w:val="004C756F"/>
    <w:rsid w:val="004C758A"/>
    <w:rsid w:val="004C7834"/>
    <w:rsid w:val="004C79A1"/>
    <w:rsid w:val="004D0A93"/>
    <w:rsid w:val="004D0D72"/>
    <w:rsid w:val="004D0FB6"/>
    <w:rsid w:val="004D0FD2"/>
    <w:rsid w:val="004D2A64"/>
    <w:rsid w:val="004D3CB7"/>
    <w:rsid w:val="004D3FB6"/>
    <w:rsid w:val="004D4F0A"/>
    <w:rsid w:val="004D5303"/>
    <w:rsid w:val="004D5CD2"/>
    <w:rsid w:val="004D7735"/>
    <w:rsid w:val="004E1C16"/>
    <w:rsid w:val="004E39E6"/>
    <w:rsid w:val="004E6786"/>
    <w:rsid w:val="004F0FB3"/>
    <w:rsid w:val="004F226E"/>
    <w:rsid w:val="004F31E5"/>
    <w:rsid w:val="004F3A80"/>
    <w:rsid w:val="004F3B4F"/>
    <w:rsid w:val="004F4176"/>
    <w:rsid w:val="004F554D"/>
    <w:rsid w:val="004F7556"/>
    <w:rsid w:val="00502D1D"/>
    <w:rsid w:val="005034D1"/>
    <w:rsid w:val="00504BC1"/>
    <w:rsid w:val="00504FC5"/>
    <w:rsid w:val="00506751"/>
    <w:rsid w:val="005100CB"/>
    <w:rsid w:val="0051022C"/>
    <w:rsid w:val="00510914"/>
    <w:rsid w:val="00514C04"/>
    <w:rsid w:val="00515F2A"/>
    <w:rsid w:val="005211E2"/>
    <w:rsid w:val="0052138A"/>
    <w:rsid w:val="00522D9C"/>
    <w:rsid w:val="00524006"/>
    <w:rsid w:val="00527521"/>
    <w:rsid w:val="00527B5C"/>
    <w:rsid w:val="00530D34"/>
    <w:rsid w:val="00530EA0"/>
    <w:rsid w:val="00531CD9"/>
    <w:rsid w:val="005327F9"/>
    <w:rsid w:val="00532B92"/>
    <w:rsid w:val="005409A3"/>
    <w:rsid w:val="00540E51"/>
    <w:rsid w:val="00540F28"/>
    <w:rsid w:val="00543E06"/>
    <w:rsid w:val="00545031"/>
    <w:rsid w:val="005523CE"/>
    <w:rsid w:val="00554B8F"/>
    <w:rsid w:val="0055617B"/>
    <w:rsid w:val="00556AC2"/>
    <w:rsid w:val="00556C57"/>
    <w:rsid w:val="005577B5"/>
    <w:rsid w:val="00561683"/>
    <w:rsid w:val="005647C7"/>
    <w:rsid w:val="005650F9"/>
    <w:rsid w:val="00565525"/>
    <w:rsid w:val="00565889"/>
    <w:rsid w:val="00565F24"/>
    <w:rsid w:val="00566522"/>
    <w:rsid w:val="00566D6A"/>
    <w:rsid w:val="00567037"/>
    <w:rsid w:val="0056704D"/>
    <w:rsid w:val="00567E0D"/>
    <w:rsid w:val="00567E4F"/>
    <w:rsid w:val="00571DE0"/>
    <w:rsid w:val="005732FF"/>
    <w:rsid w:val="0057416C"/>
    <w:rsid w:val="00574AB2"/>
    <w:rsid w:val="005755A1"/>
    <w:rsid w:val="00575CFA"/>
    <w:rsid w:val="00576B88"/>
    <w:rsid w:val="0057769B"/>
    <w:rsid w:val="00577B5B"/>
    <w:rsid w:val="00581F52"/>
    <w:rsid w:val="0058291D"/>
    <w:rsid w:val="00584848"/>
    <w:rsid w:val="00584F2F"/>
    <w:rsid w:val="00585881"/>
    <w:rsid w:val="00587107"/>
    <w:rsid w:val="0059175F"/>
    <w:rsid w:val="00591D18"/>
    <w:rsid w:val="0059254D"/>
    <w:rsid w:val="00594383"/>
    <w:rsid w:val="00595993"/>
    <w:rsid w:val="00595BB6"/>
    <w:rsid w:val="005A10DA"/>
    <w:rsid w:val="005A1E0B"/>
    <w:rsid w:val="005A47F7"/>
    <w:rsid w:val="005A5EC5"/>
    <w:rsid w:val="005A677D"/>
    <w:rsid w:val="005A722B"/>
    <w:rsid w:val="005A7BC6"/>
    <w:rsid w:val="005B1B11"/>
    <w:rsid w:val="005B2A4C"/>
    <w:rsid w:val="005B5148"/>
    <w:rsid w:val="005B514D"/>
    <w:rsid w:val="005B5D2C"/>
    <w:rsid w:val="005B5F47"/>
    <w:rsid w:val="005B65E6"/>
    <w:rsid w:val="005B7CDD"/>
    <w:rsid w:val="005C0D34"/>
    <w:rsid w:val="005C3371"/>
    <w:rsid w:val="005C3375"/>
    <w:rsid w:val="005C3619"/>
    <w:rsid w:val="005C4942"/>
    <w:rsid w:val="005D03C8"/>
    <w:rsid w:val="005D0E72"/>
    <w:rsid w:val="005D18C5"/>
    <w:rsid w:val="005D1955"/>
    <w:rsid w:val="005D3B22"/>
    <w:rsid w:val="005D6BF2"/>
    <w:rsid w:val="005D7940"/>
    <w:rsid w:val="005E0541"/>
    <w:rsid w:val="005E0813"/>
    <w:rsid w:val="005E2AF9"/>
    <w:rsid w:val="005E7277"/>
    <w:rsid w:val="005E741C"/>
    <w:rsid w:val="005E7597"/>
    <w:rsid w:val="005F075B"/>
    <w:rsid w:val="005F2EE8"/>
    <w:rsid w:val="005F39B5"/>
    <w:rsid w:val="005F59D4"/>
    <w:rsid w:val="00600235"/>
    <w:rsid w:val="00601CBF"/>
    <w:rsid w:val="00602422"/>
    <w:rsid w:val="00605160"/>
    <w:rsid w:val="006052F1"/>
    <w:rsid w:val="00605747"/>
    <w:rsid w:val="0060723F"/>
    <w:rsid w:val="006108C2"/>
    <w:rsid w:val="0061577C"/>
    <w:rsid w:val="006165F6"/>
    <w:rsid w:val="00616FDE"/>
    <w:rsid w:val="00617F21"/>
    <w:rsid w:val="00620681"/>
    <w:rsid w:val="00620871"/>
    <w:rsid w:val="00621BC6"/>
    <w:rsid w:val="006222A5"/>
    <w:rsid w:val="006244C7"/>
    <w:rsid w:val="00625C52"/>
    <w:rsid w:val="006269B4"/>
    <w:rsid w:val="00626D94"/>
    <w:rsid w:val="006300A9"/>
    <w:rsid w:val="00634890"/>
    <w:rsid w:val="00636483"/>
    <w:rsid w:val="00637DB9"/>
    <w:rsid w:val="00642849"/>
    <w:rsid w:val="006447CD"/>
    <w:rsid w:val="0064769E"/>
    <w:rsid w:val="00651067"/>
    <w:rsid w:val="006536B3"/>
    <w:rsid w:val="00653D21"/>
    <w:rsid w:val="0065443F"/>
    <w:rsid w:val="0065706C"/>
    <w:rsid w:val="006571A9"/>
    <w:rsid w:val="0065737E"/>
    <w:rsid w:val="0065770A"/>
    <w:rsid w:val="00661252"/>
    <w:rsid w:val="006621F9"/>
    <w:rsid w:val="00663B92"/>
    <w:rsid w:val="00665BF6"/>
    <w:rsid w:val="006670D2"/>
    <w:rsid w:val="00667AFD"/>
    <w:rsid w:val="00667E47"/>
    <w:rsid w:val="00672FD9"/>
    <w:rsid w:val="00673D46"/>
    <w:rsid w:val="00676E42"/>
    <w:rsid w:val="00677451"/>
    <w:rsid w:val="006774F6"/>
    <w:rsid w:val="00680463"/>
    <w:rsid w:val="00680563"/>
    <w:rsid w:val="00680A03"/>
    <w:rsid w:val="00682B3F"/>
    <w:rsid w:val="006833A3"/>
    <w:rsid w:val="00683582"/>
    <w:rsid w:val="006851CA"/>
    <w:rsid w:val="0068606F"/>
    <w:rsid w:val="00686A4B"/>
    <w:rsid w:val="0068783E"/>
    <w:rsid w:val="00687B43"/>
    <w:rsid w:val="00687EA8"/>
    <w:rsid w:val="00690A25"/>
    <w:rsid w:val="00691431"/>
    <w:rsid w:val="006915CA"/>
    <w:rsid w:val="00693BA5"/>
    <w:rsid w:val="00693D16"/>
    <w:rsid w:val="0069595B"/>
    <w:rsid w:val="006968D6"/>
    <w:rsid w:val="006A1C17"/>
    <w:rsid w:val="006A1E1E"/>
    <w:rsid w:val="006A20A1"/>
    <w:rsid w:val="006A3574"/>
    <w:rsid w:val="006A6F4B"/>
    <w:rsid w:val="006A7603"/>
    <w:rsid w:val="006A7E2D"/>
    <w:rsid w:val="006B0874"/>
    <w:rsid w:val="006B0F99"/>
    <w:rsid w:val="006B2B19"/>
    <w:rsid w:val="006B5000"/>
    <w:rsid w:val="006B5C9C"/>
    <w:rsid w:val="006B64F7"/>
    <w:rsid w:val="006B72BB"/>
    <w:rsid w:val="006C2210"/>
    <w:rsid w:val="006C30C0"/>
    <w:rsid w:val="006C4512"/>
    <w:rsid w:val="006C4A5D"/>
    <w:rsid w:val="006C4C9D"/>
    <w:rsid w:val="006C74F4"/>
    <w:rsid w:val="006C7CC1"/>
    <w:rsid w:val="006D1126"/>
    <w:rsid w:val="006D1562"/>
    <w:rsid w:val="006D1971"/>
    <w:rsid w:val="006D19EF"/>
    <w:rsid w:val="006D2E4F"/>
    <w:rsid w:val="006D4142"/>
    <w:rsid w:val="006D4597"/>
    <w:rsid w:val="006D68B3"/>
    <w:rsid w:val="006D68DA"/>
    <w:rsid w:val="006E32E0"/>
    <w:rsid w:val="006E5523"/>
    <w:rsid w:val="006E5561"/>
    <w:rsid w:val="006E6CA0"/>
    <w:rsid w:val="006E6D3A"/>
    <w:rsid w:val="006E7A9A"/>
    <w:rsid w:val="006E7B24"/>
    <w:rsid w:val="006F0B8B"/>
    <w:rsid w:val="006F2737"/>
    <w:rsid w:val="006F351F"/>
    <w:rsid w:val="006F3DCB"/>
    <w:rsid w:val="006F6856"/>
    <w:rsid w:val="006F6CC9"/>
    <w:rsid w:val="006F6D65"/>
    <w:rsid w:val="00701B58"/>
    <w:rsid w:val="007044C1"/>
    <w:rsid w:val="00704B99"/>
    <w:rsid w:val="00705A54"/>
    <w:rsid w:val="00706211"/>
    <w:rsid w:val="00706EEF"/>
    <w:rsid w:val="00710C27"/>
    <w:rsid w:val="007138B7"/>
    <w:rsid w:val="00713DDA"/>
    <w:rsid w:val="00714730"/>
    <w:rsid w:val="00715F75"/>
    <w:rsid w:val="00716861"/>
    <w:rsid w:val="00716940"/>
    <w:rsid w:val="00717E8B"/>
    <w:rsid w:val="00717F2F"/>
    <w:rsid w:val="007238FF"/>
    <w:rsid w:val="0072393D"/>
    <w:rsid w:val="007243BC"/>
    <w:rsid w:val="007245CC"/>
    <w:rsid w:val="0072569B"/>
    <w:rsid w:val="007256D3"/>
    <w:rsid w:val="00725C30"/>
    <w:rsid w:val="00727615"/>
    <w:rsid w:val="007300A8"/>
    <w:rsid w:val="0073078F"/>
    <w:rsid w:val="007316E5"/>
    <w:rsid w:val="0073470E"/>
    <w:rsid w:val="00736B0D"/>
    <w:rsid w:val="00736B3D"/>
    <w:rsid w:val="00740AD6"/>
    <w:rsid w:val="00742D4B"/>
    <w:rsid w:val="00744F0F"/>
    <w:rsid w:val="007453EA"/>
    <w:rsid w:val="0074598B"/>
    <w:rsid w:val="007537E2"/>
    <w:rsid w:val="00753814"/>
    <w:rsid w:val="00753BCA"/>
    <w:rsid w:val="00754332"/>
    <w:rsid w:val="007559CE"/>
    <w:rsid w:val="00757CD2"/>
    <w:rsid w:val="00761EA6"/>
    <w:rsid w:val="00762B56"/>
    <w:rsid w:val="00763983"/>
    <w:rsid w:val="00763DBB"/>
    <w:rsid w:val="007654AB"/>
    <w:rsid w:val="007658E2"/>
    <w:rsid w:val="00765E89"/>
    <w:rsid w:val="007665F1"/>
    <w:rsid w:val="00766F0B"/>
    <w:rsid w:val="00771908"/>
    <w:rsid w:val="00771B1F"/>
    <w:rsid w:val="00772291"/>
    <w:rsid w:val="0077276A"/>
    <w:rsid w:val="00773AB0"/>
    <w:rsid w:val="007740A6"/>
    <w:rsid w:val="0077574C"/>
    <w:rsid w:val="00775AB4"/>
    <w:rsid w:val="00780150"/>
    <w:rsid w:val="007808F4"/>
    <w:rsid w:val="007809A2"/>
    <w:rsid w:val="00781144"/>
    <w:rsid w:val="007815DD"/>
    <w:rsid w:val="00784DEC"/>
    <w:rsid w:val="00784F03"/>
    <w:rsid w:val="007851AB"/>
    <w:rsid w:val="007864FA"/>
    <w:rsid w:val="00786671"/>
    <w:rsid w:val="00787429"/>
    <w:rsid w:val="0078769E"/>
    <w:rsid w:val="00787815"/>
    <w:rsid w:val="007914B3"/>
    <w:rsid w:val="00791F1A"/>
    <w:rsid w:val="007921CA"/>
    <w:rsid w:val="007926DE"/>
    <w:rsid w:val="0079475C"/>
    <w:rsid w:val="00794859"/>
    <w:rsid w:val="00794FA9"/>
    <w:rsid w:val="00796F08"/>
    <w:rsid w:val="007979E3"/>
    <w:rsid w:val="00797E1A"/>
    <w:rsid w:val="00797FC5"/>
    <w:rsid w:val="007A091F"/>
    <w:rsid w:val="007A123D"/>
    <w:rsid w:val="007A29EE"/>
    <w:rsid w:val="007A39CC"/>
    <w:rsid w:val="007A55BB"/>
    <w:rsid w:val="007A6331"/>
    <w:rsid w:val="007A6D81"/>
    <w:rsid w:val="007A707C"/>
    <w:rsid w:val="007A76B6"/>
    <w:rsid w:val="007A7A90"/>
    <w:rsid w:val="007B1235"/>
    <w:rsid w:val="007B3D18"/>
    <w:rsid w:val="007B5233"/>
    <w:rsid w:val="007B5877"/>
    <w:rsid w:val="007B65D7"/>
    <w:rsid w:val="007C0614"/>
    <w:rsid w:val="007C087F"/>
    <w:rsid w:val="007C15F2"/>
    <w:rsid w:val="007C1CBE"/>
    <w:rsid w:val="007C1FA6"/>
    <w:rsid w:val="007C2526"/>
    <w:rsid w:val="007C2637"/>
    <w:rsid w:val="007C3325"/>
    <w:rsid w:val="007C3D15"/>
    <w:rsid w:val="007C7CA3"/>
    <w:rsid w:val="007D0D7C"/>
    <w:rsid w:val="007D1D99"/>
    <w:rsid w:val="007D209F"/>
    <w:rsid w:val="007D278A"/>
    <w:rsid w:val="007D3A5D"/>
    <w:rsid w:val="007D6404"/>
    <w:rsid w:val="007D6FF0"/>
    <w:rsid w:val="007D7B61"/>
    <w:rsid w:val="007E05D4"/>
    <w:rsid w:val="007E1999"/>
    <w:rsid w:val="007E1BF2"/>
    <w:rsid w:val="007E4370"/>
    <w:rsid w:val="007E536E"/>
    <w:rsid w:val="007E569C"/>
    <w:rsid w:val="007E666C"/>
    <w:rsid w:val="007F27BE"/>
    <w:rsid w:val="007F344A"/>
    <w:rsid w:val="007F3F8A"/>
    <w:rsid w:val="007F4281"/>
    <w:rsid w:val="007F567C"/>
    <w:rsid w:val="007F767C"/>
    <w:rsid w:val="008017D1"/>
    <w:rsid w:val="00801B32"/>
    <w:rsid w:val="008032F7"/>
    <w:rsid w:val="0080596B"/>
    <w:rsid w:val="00807234"/>
    <w:rsid w:val="008106AA"/>
    <w:rsid w:val="00811A70"/>
    <w:rsid w:val="008122B4"/>
    <w:rsid w:val="008126B1"/>
    <w:rsid w:val="008130BB"/>
    <w:rsid w:val="0081629A"/>
    <w:rsid w:val="00817918"/>
    <w:rsid w:val="00821FD9"/>
    <w:rsid w:val="00823E12"/>
    <w:rsid w:val="0082438C"/>
    <w:rsid w:val="00825350"/>
    <w:rsid w:val="008308C2"/>
    <w:rsid w:val="0083397A"/>
    <w:rsid w:val="008400DE"/>
    <w:rsid w:val="00845657"/>
    <w:rsid w:val="00845BB9"/>
    <w:rsid w:val="008471F3"/>
    <w:rsid w:val="00847611"/>
    <w:rsid w:val="00847BBE"/>
    <w:rsid w:val="00850A01"/>
    <w:rsid w:val="00851812"/>
    <w:rsid w:val="00851979"/>
    <w:rsid w:val="008537B5"/>
    <w:rsid w:val="00854CF7"/>
    <w:rsid w:val="00856A08"/>
    <w:rsid w:val="00860C09"/>
    <w:rsid w:val="0086361F"/>
    <w:rsid w:val="00863B21"/>
    <w:rsid w:val="00866B9B"/>
    <w:rsid w:val="00866E6E"/>
    <w:rsid w:val="0086737C"/>
    <w:rsid w:val="00867C6D"/>
    <w:rsid w:val="00871E3C"/>
    <w:rsid w:val="008735D5"/>
    <w:rsid w:val="008741AB"/>
    <w:rsid w:val="00874728"/>
    <w:rsid w:val="008748E2"/>
    <w:rsid w:val="00874A7F"/>
    <w:rsid w:val="00874C82"/>
    <w:rsid w:val="00876A13"/>
    <w:rsid w:val="008770C4"/>
    <w:rsid w:val="00880BB0"/>
    <w:rsid w:val="00880C3D"/>
    <w:rsid w:val="008831EB"/>
    <w:rsid w:val="00884DFE"/>
    <w:rsid w:val="008871FC"/>
    <w:rsid w:val="00887D77"/>
    <w:rsid w:val="00895ADE"/>
    <w:rsid w:val="0089638F"/>
    <w:rsid w:val="00896AD2"/>
    <w:rsid w:val="008A1731"/>
    <w:rsid w:val="008A4486"/>
    <w:rsid w:val="008A4AE4"/>
    <w:rsid w:val="008A5652"/>
    <w:rsid w:val="008A5DA0"/>
    <w:rsid w:val="008A783A"/>
    <w:rsid w:val="008B146D"/>
    <w:rsid w:val="008B2435"/>
    <w:rsid w:val="008B255C"/>
    <w:rsid w:val="008B35D9"/>
    <w:rsid w:val="008B3E7B"/>
    <w:rsid w:val="008B4238"/>
    <w:rsid w:val="008B52FE"/>
    <w:rsid w:val="008B5604"/>
    <w:rsid w:val="008B5CBA"/>
    <w:rsid w:val="008B6900"/>
    <w:rsid w:val="008B6EBC"/>
    <w:rsid w:val="008C1D03"/>
    <w:rsid w:val="008C24ED"/>
    <w:rsid w:val="008C3153"/>
    <w:rsid w:val="008C4576"/>
    <w:rsid w:val="008C4763"/>
    <w:rsid w:val="008C579B"/>
    <w:rsid w:val="008C652C"/>
    <w:rsid w:val="008C7A21"/>
    <w:rsid w:val="008C7D5E"/>
    <w:rsid w:val="008D155E"/>
    <w:rsid w:val="008D191D"/>
    <w:rsid w:val="008D2948"/>
    <w:rsid w:val="008D2AAA"/>
    <w:rsid w:val="008D3D0A"/>
    <w:rsid w:val="008D5E5C"/>
    <w:rsid w:val="008D620E"/>
    <w:rsid w:val="008E3951"/>
    <w:rsid w:val="008E3A80"/>
    <w:rsid w:val="008E3EF4"/>
    <w:rsid w:val="008E431E"/>
    <w:rsid w:val="008E4C04"/>
    <w:rsid w:val="008E4D95"/>
    <w:rsid w:val="008E54E8"/>
    <w:rsid w:val="008E661A"/>
    <w:rsid w:val="008E672C"/>
    <w:rsid w:val="008F0381"/>
    <w:rsid w:val="008F08CD"/>
    <w:rsid w:val="008F0F8D"/>
    <w:rsid w:val="008F298E"/>
    <w:rsid w:val="008F43AA"/>
    <w:rsid w:val="009011D4"/>
    <w:rsid w:val="00901D12"/>
    <w:rsid w:val="009020DA"/>
    <w:rsid w:val="00902EF4"/>
    <w:rsid w:val="00903202"/>
    <w:rsid w:val="00903CFC"/>
    <w:rsid w:val="009055D7"/>
    <w:rsid w:val="00905BD7"/>
    <w:rsid w:val="00906711"/>
    <w:rsid w:val="009071B9"/>
    <w:rsid w:val="0091258B"/>
    <w:rsid w:val="00912A2F"/>
    <w:rsid w:val="00914292"/>
    <w:rsid w:val="00914387"/>
    <w:rsid w:val="0091691E"/>
    <w:rsid w:val="00916ACD"/>
    <w:rsid w:val="00917610"/>
    <w:rsid w:val="00922004"/>
    <w:rsid w:val="00922099"/>
    <w:rsid w:val="009226DA"/>
    <w:rsid w:val="0092367A"/>
    <w:rsid w:val="009242C9"/>
    <w:rsid w:val="00933A62"/>
    <w:rsid w:val="00933C2C"/>
    <w:rsid w:val="0093434C"/>
    <w:rsid w:val="00935519"/>
    <w:rsid w:val="009355C5"/>
    <w:rsid w:val="009376E8"/>
    <w:rsid w:val="009400F2"/>
    <w:rsid w:val="00940E26"/>
    <w:rsid w:val="00943DD4"/>
    <w:rsid w:val="009453C1"/>
    <w:rsid w:val="00946652"/>
    <w:rsid w:val="00947AE3"/>
    <w:rsid w:val="00950E47"/>
    <w:rsid w:val="0095133D"/>
    <w:rsid w:val="009516B9"/>
    <w:rsid w:val="00951F22"/>
    <w:rsid w:val="009543D3"/>
    <w:rsid w:val="00955081"/>
    <w:rsid w:val="009574FD"/>
    <w:rsid w:val="00957954"/>
    <w:rsid w:val="00961567"/>
    <w:rsid w:val="00961FED"/>
    <w:rsid w:val="00963076"/>
    <w:rsid w:val="009638D7"/>
    <w:rsid w:val="00963D99"/>
    <w:rsid w:val="00964AB5"/>
    <w:rsid w:val="009669BB"/>
    <w:rsid w:val="00967C1C"/>
    <w:rsid w:val="00970E56"/>
    <w:rsid w:val="00972533"/>
    <w:rsid w:val="0097401C"/>
    <w:rsid w:val="00974761"/>
    <w:rsid w:val="0097488C"/>
    <w:rsid w:val="009754B3"/>
    <w:rsid w:val="009763BD"/>
    <w:rsid w:val="009800B5"/>
    <w:rsid w:val="00980A97"/>
    <w:rsid w:val="00980B3D"/>
    <w:rsid w:val="009812B1"/>
    <w:rsid w:val="00982F16"/>
    <w:rsid w:val="0098330F"/>
    <w:rsid w:val="0098407A"/>
    <w:rsid w:val="00984A5D"/>
    <w:rsid w:val="00984DA0"/>
    <w:rsid w:val="009874C3"/>
    <w:rsid w:val="009910F2"/>
    <w:rsid w:val="00991613"/>
    <w:rsid w:val="009921F2"/>
    <w:rsid w:val="009959F4"/>
    <w:rsid w:val="00995D39"/>
    <w:rsid w:val="00996E0A"/>
    <w:rsid w:val="009A0140"/>
    <w:rsid w:val="009A0786"/>
    <w:rsid w:val="009A09A6"/>
    <w:rsid w:val="009A0AEB"/>
    <w:rsid w:val="009A32D1"/>
    <w:rsid w:val="009B0312"/>
    <w:rsid w:val="009B1957"/>
    <w:rsid w:val="009B340F"/>
    <w:rsid w:val="009B3CD1"/>
    <w:rsid w:val="009B4939"/>
    <w:rsid w:val="009B5CAD"/>
    <w:rsid w:val="009B6140"/>
    <w:rsid w:val="009B6A2F"/>
    <w:rsid w:val="009B7D51"/>
    <w:rsid w:val="009B7FE5"/>
    <w:rsid w:val="009C06DA"/>
    <w:rsid w:val="009C147F"/>
    <w:rsid w:val="009C3623"/>
    <w:rsid w:val="009C4236"/>
    <w:rsid w:val="009C4C5F"/>
    <w:rsid w:val="009C53F3"/>
    <w:rsid w:val="009C7882"/>
    <w:rsid w:val="009D17CD"/>
    <w:rsid w:val="009D2134"/>
    <w:rsid w:val="009D2731"/>
    <w:rsid w:val="009D3490"/>
    <w:rsid w:val="009D368C"/>
    <w:rsid w:val="009D4125"/>
    <w:rsid w:val="009D72F8"/>
    <w:rsid w:val="009D79DF"/>
    <w:rsid w:val="009E052C"/>
    <w:rsid w:val="009E12A8"/>
    <w:rsid w:val="009E33BD"/>
    <w:rsid w:val="009E369B"/>
    <w:rsid w:val="009E67B2"/>
    <w:rsid w:val="009F0219"/>
    <w:rsid w:val="009F3B25"/>
    <w:rsid w:val="009F4B90"/>
    <w:rsid w:val="009F5E3A"/>
    <w:rsid w:val="009F5E75"/>
    <w:rsid w:val="009F7622"/>
    <w:rsid w:val="009F77D2"/>
    <w:rsid w:val="009F7969"/>
    <w:rsid w:val="00A00AA8"/>
    <w:rsid w:val="00A01D37"/>
    <w:rsid w:val="00A02647"/>
    <w:rsid w:val="00A04018"/>
    <w:rsid w:val="00A0550C"/>
    <w:rsid w:val="00A05CA6"/>
    <w:rsid w:val="00A066C5"/>
    <w:rsid w:val="00A130FC"/>
    <w:rsid w:val="00A136DC"/>
    <w:rsid w:val="00A137CF"/>
    <w:rsid w:val="00A13FBB"/>
    <w:rsid w:val="00A149C0"/>
    <w:rsid w:val="00A16764"/>
    <w:rsid w:val="00A206D3"/>
    <w:rsid w:val="00A2167C"/>
    <w:rsid w:val="00A235AC"/>
    <w:rsid w:val="00A24CF9"/>
    <w:rsid w:val="00A2675C"/>
    <w:rsid w:val="00A267E0"/>
    <w:rsid w:val="00A31330"/>
    <w:rsid w:val="00A34941"/>
    <w:rsid w:val="00A37EC4"/>
    <w:rsid w:val="00A4035B"/>
    <w:rsid w:val="00A407AA"/>
    <w:rsid w:val="00A40BBA"/>
    <w:rsid w:val="00A412D9"/>
    <w:rsid w:val="00A42A99"/>
    <w:rsid w:val="00A42F78"/>
    <w:rsid w:val="00A43AA1"/>
    <w:rsid w:val="00A442AD"/>
    <w:rsid w:val="00A46439"/>
    <w:rsid w:val="00A51C3E"/>
    <w:rsid w:val="00A52109"/>
    <w:rsid w:val="00A52781"/>
    <w:rsid w:val="00A52D5B"/>
    <w:rsid w:val="00A53B4D"/>
    <w:rsid w:val="00A54449"/>
    <w:rsid w:val="00A552FB"/>
    <w:rsid w:val="00A5784F"/>
    <w:rsid w:val="00A57AC0"/>
    <w:rsid w:val="00A61C2A"/>
    <w:rsid w:val="00A638A7"/>
    <w:rsid w:val="00A63D6C"/>
    <w:rsid w:val="00A66727"/>
    <w:rsid w:val="00A70208"/>
    <w:rsid w:val="00A703BB"/>
    <w:rsid w:val="00A712CB"/>
    <w:rsid w:val="00A73816"/>
    <w:rsid w:val="00A753C8"/>
    <w:rsid w:val="00A77C55"/>
    <w:rsid w:val="00A80829"/>
    <w:rsid w:val="00A81560"/>
    <w:rsid w:val="00A829EA"/>
    <w:rsid w:val="00A83D56"/>
    <w:rsid w:val="00A83EB5"/>
    <w:rsid w:val="00A84983"/>
    <w:rsid w:val="00A84AE6"/>
    <w:rsid w:val="00A873D2"/>
    <w:rsid w:val="00A874A8"/>
    <w:rsid w:val="00A90231"/>
    <w:rsid w:val="00A902EA"/>
    <w:rsid w:val="00A92DC1"/>
    <w:rsid w:val="00A96037"/>
    <w:rsid w:val="00A962F0"/>
    <w:rsid w:val="00A97912"/>
    <w:rsid w:val="00AA09F1"/>
    <w:rsid w:val="00AA0F64"/>
    <w:rsid w:val="00AA337E"/>
    <w:rsid w:val="00AA3417"/>
    <w:rsid w:val="00AA43DF"/>
    <w:rsid w:val="00AA618B"/>
    <w:rsid w:val="00AA6982"/>
    <w:rsid w:val="00AA6B8E"/>
    <w:rsid w:val="00AA7363"/>
    <w:rsid w:val="00AA793C"/>
    <w:rsid w:val="00AA7DA7"/>
    <w:rsid w:val="00AB0117"/>
    <w:rsid w:val="00AB1699"/>
    <w:rsid w:val="00AB177C"/>
    <w:rsid w:val="00AB2C7C"/>
    <w:rsid w:val="00AC269C"/>
    <w:rsid w:val="00AC2AE6"/>
    <w:rsid w:val="00AC5FD8"/>
    <w:rsid w:val="00AC6B39"/>
    <w:rsid w:val="00AD074D"/>
    <w:rsid w:val="00AD11AB"/>
    <w:rsid w:val="00AD1999"/>
    <w:rsid w:val="00AD2556"/>
    <w:rsid w:val="00AD494A"/>
    <w:rsid w:val="00AD50AE"/>
    <w:rsid w:val="00AD6F19"/>
    <w:rsid w:val="00AE0630"/>
    <w:rsid w:val="00AE2BA4"/>
    <w:rsid w:val="00AE41FA"/>
    <w:rsid w:val="00AE4272"/>
    <w:rsid w:val="00AE51CB"/>
    <w:rsid w:val="00AE61E4"/>
    <w:rsid w:val="00AE646B"/>
    <w:rsid w:val="00AE6A6D"/>
    <w:rsid w:val="00AE7786"/>
    <w:rsid w:val="00AF1D4B"/>
    <w:rsid w:val="00AF2374"/>
    <w:rsid w:val="00AF274C"/>
    <w:rsid w:val="00AF3F98"/>
    <w:rsid w:val="00AF44F6"/>
    <w:rsid w:val="00AF4C63"/>
    <w:rsid w:val="00AF505A"/>
    <w:rsid w:val="00AF5402"/>
    <w:rsid w:val="00AF5A5E"/>
    <w:rsid w:val="00AF6C56"/>
    <w:rsid w:val="00B037C1"/>
    <w:rsid w:val="00B03BF3"/>
    <w:rsid w:val="00B04771"/>
    <w:rsid w:val="00B04DEB"/>
    <w:rsid w:val="00B05A51"/>
    <w:rsid w:val="00B07479"/>
    <w:rsid w:val="00B121B6"/>
    <w:rsid w:val="00B1275D"/>
    <w:rsid w:val="00B140A4"/>
    <w:rsid w:val="00B152F3"/>
    <w:rsid w:val="00B15AE3"/>
    <w:rsid w:val="00B2172C"/>
    <w:rsid w:val="00B254C3"/>
    <w:rsid w:val="00B2790A"/>
    <w:rsid w:val="00B3350D"/>
    <w:rsid w:val="00B40589"/>
    <w:rsid w:val="00B40906"/>
    <w:rsid w:val="00B40C01"/>
    <w:rsid w:val="00B41AC2"/>
    <w:rsid w:val="00B44DDF"/>
    <w:rsid w:val="00B4638B"/>
    <w:rsid w:val="00B467F5"/>
    <w:rsid w:val="00B477B1"/>
    <w:rsid w:val="00B47E0E"/>
    <w:rsid w:val="00B5365A"/>
    <w:rsid w:val="00B5391C"/>
    <w:rsid w:val="00B53BFE"/>
    <w:rsid w:val="00B53C8C"/>
    <w:rsid w:val="00B56B78"/>
    <w:rsid w:val="00B636D7"/>
    <w:rsid w:val="00B64611"/>
    <w:rsid w:val="00B6497F"/>
    <w:rsid w:val="00B64B90"/>
    <w:rsid w:val="00B64F15"/>
    <w:rsid w:val="00B659CB"/>
    <w:rsid w:val="00B667B2"/>
    <w:rsid w:val="00B6706C"/>
    <w:rsid w:val="00B67D60"/>
    <w:rsid w:val="00B725E5"/>
    <w:rsid w:val="00B80579"/>
    <w:rsid w:val="00B810E7"/>
    <w:rsid w:val="00B811B1"/>
    <w:rsid w:val="00B8292C"/>
    <w:rsid w:val="00B8293E"/>
    <w:rsid w:val="00B83CCA"/>
    <w:rsid w:val="00B83F9C"/>
    <w:rsid w:val="00B84931"/>
    <w:rsid w:val="00B84AAD"/>
    <w:rsid w:val="00B84FD7"/>
    <w:rsid w:val="00B859DB"/>
    <w:rsid w:val="00B8745A"/>
    <w:rsid w:val="00B87949"/>
    <w:rsid w:val="00B92868"/>
    <w:rsid w:val="00B92D0D"/>
    <w:rsid w:val="00B93100"/>
    <w:rsid w:val="00B939FD"/>
    <w:rsid w:val="00B959A2"/>
    <w:rsid w:val="00B959D1"/>
    <w:rsid w:val="00B96244"/>
    <w:rsid w:val="00B96A4C"/>
    <w:rsid w:val="00B96E95"/>
    <w:rsid w:val="00B97629"/>
    <w:rsid w:val="00BA0022"/>
    <w:rsid w:val="00BA29C2"/>
    <w:rsid w:val="00BA2A88"/>
    <w:rsid w:val="00BA2BC0"/>
    <w:rsid w:val="00BA4E61"/>
    <w:rsid w:val="00BB02B0"/>
    <w:rsid w:val="00BB08AB"/>
    <w:rsid w:val="00BB0D6F"/>
    <w:rsid w:val="00BB58EA"/>
    <w:rsid w:val="00BB5B74"/>
    <w:rsid w:val="00BB5BFB"/>
    <w:rsid w:val="00BB695F"/>
    <w:rsid w:val="00BC01A5"/>
    <w:rsid w:val="00BC2D41"/>
    <w:rsid w:val="00BC31A0"/>
    <w:rsid w:val="00BC324F"/>
    <w:rsid w:val="00BC5E75"/>
    <w:rsid w:val="00BC6071"/>
    <w:rsid w:val="00BC6E0E"/>
    <w:rsid w:val="00BC6E94"/>
    <w:rsid w:val="00BC737A"/>
    <w:rsid w:val="00BD0008"/>
    <w:rsid w:val="00BD103D"/>
    <w:rsid w:val="00BD181C"/>
    <w:rsid w:val="00BD2769"/>
    <w:rsid w:val="00BD2B64"/>
    <w:rsid w:val="00BD5CCA"/>
    <w:rsid w:val="00BE1E7F"/>
    <w:rsid w:val="00BE3A90"/>
    <w:rsid w:val="00BE4324"/>
    <w:rsid w:val="00BE4FC3"/>
    <w:rsid w:val="00BE5011"/>
    <w:rsid w:val="00BE6657"/>
    <w:rsid w:val="00BE7AD9"/>
    <w:rsid w:val="00BF1EB7"/>
    <w:rsid w:val="00BF21EA"/>
    <w:rsid w:val="00BF46A6"/>
    <w:rsid w:val="00BF4917"/>
    <w:rsid w:val="00BF4A03"/>
    <w:rsid w:val="00BF4BF9"/>
    <w:rsid w:val="00BF52D5"/>
    <w:rsid w:val="00BF7059"/>
    <w:rsid w:val="00BF795B"/>
    <w:rsid w:val="00C00271"/>
    <w:rsid w:val="00C01727"/>
    <w:rsid w:val="00C02875"/>
    <w:rsid w:val="00C030C8"/>
    <w:rsid w:val="00C033C1"/>
    <w:rsid w:val="00C03950"/>
    <w:rsid w:val="00C04498"/>
    <w:rsid w:val="00C05A5A"/>
    <w:rsid w:val="00C0668C"/>
    <w:rsid w:val="00C06BA0"/>
    <w:rsid w:val="00C10D76"/>
    <w:rsid w:val="00C13654"/>
    <w:rsid w:val="00C13697"/>
    <w:rsid w:val="00C13D59"/>
    <w:rsid w:val="00C16641"/>
    <w:rsid w:val="00C206A5"/>
    <w:rsid w:val="00C20DA2"/>
    <w:rsid w:val="00C22681"/>
    <w:rsid w:val="00C23006"/>
    <w:rsid w:val="00C23E37"/>
    <w:rsid w:val="00C255E8"/>
    <w:rsid w:val="00C25F79"/>
    <w:rsid w:val="00C26243"/>
    <w:rsid w:val="00C27BAD"/>
    <w:rsid w:val="00C3317D"/>
    <w:rsid w:val="00C360EB"/>
    <w:rsid w:val="00C36612"/>
    <w:rsid w:val="00C36B4B"/>
    <w:rsid w:val="00C36ED5"/>
    <w:rsid w:val="00C36F60"/>
    <w:rsid w:val="00C3745F"/>
    <w:rsid w:val="00C40CA9"/>
    <w:rsid w:val="00C40EAD"/>
    <w:rsid w:val="00C41A54"/>
    <w:rsid w:val="00C41D71"/>
    <w:rsid w:val="00C44C32"/>
    <w:rsid w:val="00C45955"/>
    <w:rsid w:val="00C46C25"/>
    <w:rsid w:val="00C46DD8"/>
    <w:rsid w:val="00C46F09"/>
    <w:rsid w:val="00C515AB"/>
    <w:rsid w:val="00C52324"/>
    <w:rsid w:val="00C52A28"/>
    <w:rsid w:val="00C52E08"/>
    <w:rsid w:val="00C52E34"/>
    <w:rsid w:val="00C54796"/>
    <w:rsid w:val="00C54EB6"/>
    <w:rsid w:val="00C5532C"/>
    <w:rsid w:val="00C60E35"/>
    <w:rsid w:val="00C62E27"/>
    <w:rsid w:val="00C63428"/>
    <w:rsid w:val="00C6696D"/>
    <w:rsid w:val="00C670C2"/>
    <w:rsid w:val="00C7222B"/>
    <w:rsid w:val="00C762B1"/>
    <w:rsid w:val="00C7672D"/>
    <w:rsid w:val="00C76C28"/>
    <w:rsid w:val="00C8018D"/>
    <w:rsid w:val="00C8025E"/>
    <w:rsid w:val="00C803AF"/>
    <w:rsid w:val="00C809A8"/>
    <w:rsid w:val="00C80E98"/>
    <w:rsid w:val="00C8236D"/>
    <w:rsid w:val="00C84FB1"/>
    <w:rsid w:val="00C85412"/>
    <w:rsid w:val="00C87B92"/>
    <w:rsid w:val="00C90591"/>
    <w:rsid w:val="00C91199"/>
    <w:rsid w:val="00C92867"/>
    <w:rsid w:val="00C93BF9"/>
    <w:rsid w:val="00C945D2"/>
    <w:rsid w:val="00C946FE"/>
    <w:rsid w:val="00C94A13"/>
    <w:rsid w:val="00C95147"/>
    <w:rsid w:val="00C96BBC"/>
    <w:rsid w:val="00C96FD1"/>
    <w:rsid w:val="00CA06E8"/>
    <w:rsid w:val="00CA3151"/>
    <w:rsid w:val="00CA5DF5"/>
    <w:rsid w:val="00CA62A3"/>
    <w:rsid w:val="00CA63E0"/>
    <w:rsid w:val="00CB132D"/>
    <w:rsid w:val="00CB2289"/>
    <w:rsid w:val="00CB2A72"/>
    <w:rsid w:val="00CB2D07"/>
    <w:rsid w:val="00CB3A45"/>
    <w:rsid w:val="00CB3DA4"/>
    <w:rsid w:val="00CB615C"/>
    <w:rsid w:val="00CB6767"/>
    <w:rsid w:val="00CB691D"/>
    <w:rsid w:val="00CB6CB1"/>
    <w:rsid w:val="00CB6E0B"/>
    <w:rsid w:val="00CC14F0"/>
    <w:rsid w:val="00CC323A"/>
    <w:rsid w:val="00CC3C53"/>
    <w:rsid w:val="00CC3CFF"/>
    <w:rsid w:val="00CC439B"/>
    <w:rsid w:val="00CC4F3B"/>
    <w:rsid w:val="00CC52EE"/>
    <w:rsid w:val="00CC5DC0"/>
    <w:rsid w:val="00CC684D"/>
    <w:rsid w:val="00CD0323"/>
    <w:rsid w:val="00CD14DE"/>
    <w:rsid w:val="00CD4AC8"/>
    <w:rsid w:val="00CD4F2E"/>
    <w:rsid w:val="00CD7D3A"/>
    <w:rsid w:val="00CE14C4"/>
    <w:rsid w:val="00CE4F94"/>
    <w:rsid w:val="00CE4FC9"/>
    <w:rsid w:val="00CE5E6F"/>
    <w:rsid w:val="00CE5F14"/>
    <w:rsid w:val="00CE61F4"/>
    <w:rsid w:val="00CE681A"/>
    <w:rsid w:val="00CF08BF"/>
    <w:rsid w:val="00CF2A34"/>
    <w:rsid w:val="00CF4333"/>
    <w:rsid w:val="00CF472C"/>
    <w:rsid w:val="00CF5A24"/>
    <w:rsid w:val="00CF610B"/>
    <w:rsid w:val="00CF7D03"/>
    <w:rsid w:val="00D008F5"/>
    <w:rsid w:val="00D00ABD"/>
    <w:rsid w:val="00D02812"/>
    <w:rsid w:val="00D02AF6"/>
    <w:rsid w:val="00D0413B"/>
    <w:rsid w:val="00D0520A"/>
    <w:rsid w:val="00D07156"/>
    <w:rsid w:val="00D07A7F"/>
    <w:rsid w:val="00D07EF0"/>
    <w:rsid w:val="00D10A22"/>
    <w:rsid w:val="00D1433C"/>
    <w:rsid w:val="00D1647E"/>
    <w:rsid w:val="00D168B9"/>
    <w:rsid w:val="00D17E4D"/>
    <w:rsid w:val="00D21AF1"/>
    <w:rsid w:val="00D25A03"/>
    <w:rsid w:val="00D26350"/>
    <w:rsid w:val="00D2735E"/>
    <w:rsid w:val="00D30432"/>
    <w:rsid w:val="00D30C28"/>
    <w:rsid w:val="00D3172E"/>
    <w:rsid w:val="00D3191A"/>
    <w:rsid w:val="00D350D6"/>
    <w:rsid w:val="00D360D3"/>
    <w:rsid w:val="00D3642C"/>
    <w:rsid w:val="00D36E1C"/>
    <w:rsid w:val="00D40681"/>
    <w:rsid w:val="00D41E05"/>
    <w:rsid w:val="00D43627"/>
    <w:rsid w:val="00D43D59"/>
    <w:rsid w:val="00D448F7"/>
    <w:rsid w:val="00D4529D"/>
    <w:rsid w:val="00D45362"/>
    <w:rsid w:val="00D46842"/>
    <w:rsid w:val="00D50645"/>
    <w:rsid w:val="00D51B5F"/>
    <w:rsid w:val="00D5490F"/>
    <w:rsid w:val="00D60C86"/>
    <w:rsid w:val="00D6157B"/>
    <w:rsid w:val="00D640D9"/>
    <w:rsid w:val="00D64ED1"/>
    <w:rsid w:val="00D672E7"/>
    <w:rsid w:val="00D70363"/>
    <w:rsid w:val="00D70A62"/>
    <w:rsid w:val="00D713C8"/>
    <w:rsid w:val="00D71534"/>
    <w:rsid w:val="00D71875"/>
    <w:rsid w:val="00D71B75"/>
    <w:rsid w:val="00D73482"/>
    <w:rsid w:val="00D81618"/>
    <w:rsid w:val="00D83562"/>
    <w:rsid w:val="00D83E24"/>
    <w:rsid w:val="00D84003"/>
    <w:rsid w:val="00D844BA"/>
    <w:rsid w:val="00D84B54"/>
    <w:rsid w:val="00D87137"/>
    <w:rsid w:val="00D87E85"/>
    <w:rsid w:val="00D91B11"/>
    <w:rsid w:val="00D921B7"/>
    <w:rsid w:val="00D92CC0"/>
    <w:rsid w:val="00D93822"/>
    <w:rsid w:val="00D957C8"/>
    <w:rsid w:val="00D971AD"/>
    <w:rsid w:val="00DA1610"/>
    <w:rsid w:val="00DA18B1"/>
    <w:rsid w:val="00DA215B"/>
    <w:rsid w:val="00DA2E94"/>
    <w:rsid w:val="00DA74A4"/>
    <w:rsid w:val="00DA7E40"/>
    <w:rsid w:val="00DB206C"/>
    <w:rsid w:val="00DB2565"/>
    <w:rsid w:val="00DB4A3F"/>
    <w:rsid w:val="00DB5D57"/>
    <w:rsid w:val="00DB6009"/>
    <w:rsid w:val="00DB6397"/>
    <w:rsid w:val="00DB6EB4"/>
    <w:rsid w:val="00DC1285"/>
    <w:rsid w:val="00DC1930"/>
    <w:rsid w:val="00DC30B7"/>
    <w:rsid w:val="00DC3FD5"/>
    <w:rsid w:val="00DC45ED"/>
    <w:rsid w:val="00DC49E2"/>
    <w:rsid w:val="00DC5861"/>
    <w:rsid w:val="00DC5C72"/>
    <w:rsid w:val="00DC64B6"/>
    <w:rsid w:val="00DD01FB"/>
    <w:rsid w:val="00DD0CDE"/>
    <w:rsid w:val="00DD1CEA"/>
    <w:rsid w:val="00DD4E7C"/>
    <w:rsid w:val="00DD565E"/>
    <w:rsid w:val="00DD6972"/>
    <w:rsid w:val="00DD7108"/>
    <w:rsid w:val="00DE00C9"/>
    <w:rsid w:val="00DE06DC"/>
    <w:rsid w:val="00DE1626"/>
    <w:rsid w:val="00DE2BB5"/>
    <w:rsid w:val="00DE5C8D"/>
    <w:rsid w:val="00DF00B6"/>
    <w:rsid w:val="00DF03D1"/>
    <w:rsid w:val="00DF0628"/>
    <w:rsid w:val="00DF0692"/>
    <w:rsid w:val="00DF0D99"/>
    <w:rsid w:val="00DF1070"/>
    <w:rsid w:val="00DF55F0"/>
    <w:rsid w:val="00DF6735"/>
    <w:rsid w:val="00DF67A5"/>
    <w:rsid w:val="00DF695E"/>
    <w:rsid w:val="00DF70CA"/>
    <w:rsid w:val="00E028E8"/>
    <w:rsid w:val="00E02B61"/>
    <w:rsid w:val="00E03070"/>
    <w:rsid w:val="00E032B1"/>
    <w:rsid w:val="00E07916"/>
    <w:rsid w:val="00E07A15"/>
    <w:rsid w:val="00E139E6"/>
    <w:rsid w:val="00E14BF2"/>
    <w:rsid w:val="00E15080"/>
    <w:rsid w:val="00E1514D"/>
    <w:rsid w:val="00E15AD9"/>
    <w:rsid w:val="00E16BFA"/>
    <w:rsid w:val="00E17064"/>
    <w:rsid w:val="00E2245D"/>
    <w:rsid w:val="00E2331C"/>
    <w:rsid w:val="00E23366"/>
    <w:rsid w:val="00E2381D"/>
    <w:rsid w:val="00E24621"/>
    <w:rsid w:val="00E2463A"/>
    <w:rsid w:val="00E24D77"/>
    <w:rsid w:val="00E24F14"/>
    <w:rsid w:val="00E2619A"/>
    <w:rsid w:val="00E30BAF"/>
    <w:rsid w:val="00E3221B"/>
    <w:rsid w:val="00E32A1D"/>
    <w:rsid w:val="00E3386A"/>
    <w:rsid w:val="00E37AD7"/>
    <w:rsid w:val="00E42F5F"/>
    <w:rsid w:val="00E43295"/>
    <w:rsid w:val="00E43B79"/>
    <w:rsid w:val="00E44B12"/>
    <w:rsid w:val="00E475C6"/>
    <w:rsid w:val="00E47D1B"/>
    <w:rsid w:val="00E54E10"/>
    <w:rsid w:val="00E57ACF"/>
    <w:rsid w:val="00E57CF1"/>
    <w:rsid w:val="00E620C8"/>
    <w:rsid w:val="00E6285D"/>
    <w:rsid w:val="00E62E37"/>
    <w:rsid w:val="00E64496"/>
    <w:rsid w:val="00E648C4"/>
    <w:rsid w:val="00E65EEB"/>
    <w:rsid w:val="00E661B0"/>
    <w:rsid w:val="00E664DE"/>
    <w:rsid w:val="00E6780E"/>
    <w:rsid w:val="00E67FAC"/>
    <w:rsid w:val="00E72124"/>
    <w:rsid w:val="00E725BE"/>
    <w:rsid w:val="00E75180"/>
    <w:rsid w:val="00E773E8"/>
    <w:rsid w:val="00E77A74"/>
    <w:rsid w:val="00E80345"/>
    <w:rsid w:val="00E80F3D"/>
    <w:rsid w:val="00E823D9"/>
    <w:rsid w:val="00E83A70"/>
    <w:rsid w:val="00E85143"/>
    <w:rsid w:val="00E858DC"/>
    <w:rsid w:val="00E86868"/>
    <w:rsid w:val="00E9007C"/>
    <w:rsid w:val="00E92E7F"/>
    <w:rsid w:val="00E9501B"/>
    <w:rsid w:val="00E96B4B"/>
    <w:rsid w:val="00EA0ECD"/>
    <w:rsid w:val="00EA1C70"/>
    <w:rsid w:val="00EA2C31"/>
    <w:rsid w:val="00EA3A40"/>
    <w:rsid w:val="00EA443B"/>
    <w:rsid w:val="00EA4B53"/>
    <w:rsid w:val="00EA53A4"/>
    <w:rsid w:val="00EA6E32"/>
    <w:rsid w:val="00EB030A"/>
    <w:rsid w:val="00EB1C51"/>
    <w:rsid w:val="00EB3617"/>
    <w:rsid w:val="00EB45EC"/>
    <w:rsid w:val="00EB6D24"/>
    <w:rsid w:val="00EB771E"/>
    <w:rsid w:val="00EB7F5F"/>
    <w:rsid w:val="00EC0593"/>
    <w:rsid w:val="00EC4218"/>
    <w:rsid w:val="00EC51AF"/>
    <w:rsid w:val="00EC785F"/>
    <w:rsid w:val="00EC7CD2"/>
    <w:rsid w:val="00ED1095"/>
    <w:rsid w:val="00ED2EC8"/>
    <w:rsid w:val="00ED3437"/>
    <w:rsid w:val="00ED41C4"/>
    <w:rsid w:val="00ED4712"/>
    <w:rsid w:val="00ED53A9"/>
    <w:rsid w:val="00ED699D"/>
    <w:rsid w:val="00ED71CA"/>
    <w:rsid w:val="00ED7A16"/>
    <w:rsid w:val="00ED7CBA"/>
    <w:rsid w:val="00EE2D68"/>
    <w:rsid w:val="00EE3EA6"/>
    <w:rsid w:val="00EE55AD"/>
    <w:rsid w:val="00EE590B"/>
    <w:rsid w:val="00EE7492"/>
    <w:rsid w:val="00EF0C86"/>
    <w:rsid w:val="00EF1715"/>
    <w:rsid w:val="00EF20CD"/>
    <w:rsid w:val="00EF5879"/>
    <w:rsid w:val="00EF6888"/>
    <w:rsid w:val="00EF7425"/>
    <w:rsid w:val="00F01B44"/>
    <w:rsid w:val="00F02D98"/>
    <w:rsid w:val="00F045A1"/>
    <w:rsid w:val="00F0544F"/>
    <w:rsid w:val="00F1038A"/>
    <w:rsid w:val="00F10955"/>
    <w:rsid w:val="00F13A96"/>
    <w:rsid w:val="00F145C4"/>
    <w:rsid w:val="00F16CDE"/>
    <w:rsid w:val="00F17047"/>
    <w:rsid w:val="00F214A8"/>
    <w:rsid w:val="00F225AF"/>
    <w:rsid w:val="00F23CC5"/>
    <w:rsid w:val="00F25B8A"/>
    <w:rsid w:val="00F275C7"/>
    <w:rsid w:val="00F30E93"/>
    <w:rsid w:val="00F31ED0"/>
    <w:rsid w:val="00F33DEC"/>
    <w:rsid w:val="00F341C7"/>
    <w:rsid w:val="00F3501C"/>
    <w:rsid w:val="00F3582E"/>
    <w:rsid w:val="00F361F8"/>
    <w:rsid w:val="00F4062E"/>
    <w:rsid w:val="00F4182E"/>
    <w:rsid w:val="00F41C1C"/>
    <w:rsid w:val="00F41FAD"/>
    <w:rsid w:val="00F4286C"/>
    <w:rsid w:val="00F45863"/>
    <w:rsid w:val="00F46DFD"/>
    <w:rsid w:val="00F5014A"/>
    <w:rsid w:val="00F5040F"/>
    <w:rsid w:val="00F5209F"/>
    <w:rsid w:val="00F527C1"/>
    <w:rsid w:val="00F545ED"/>
    <w:rsid w:val="00F54831"/>
    <w:rsid w:val="00F54AB4"/>
    <w:rsid w:val="00F559A4"/>
    <w:rsid w:val="00F5647A"/>
    <w:rsid w:val="00F57F05"/>
    <w:rsid w:val="00F57F42"/>
    <w:rsid w:val="00F601FD"/>
    <w:rsid w:val="00F6023B"/>
    <w:rsid w:val="00F64760"/>
    <w:rsid w:val="00F6698D"/>
    <w:rsid w:val="00F6702B"/>
    <w:rsid w:val="00F718AB"/>
    <w:rsid w:val="00F7216E"/>
    <w:rsid w:val="00F7217D"/>
    <w:rsid w:val="00F72ED7"/>
    <w:rsid w:val="00F730D1"/>
    <w:rsid w:val="00F73192"/>
    <w:rsid w:val="00F73BF6"/>
    <w:rsid w:val="00F741A0"/>
    <w:rsid w:val="00F8098B"/>
    <w:rsid w:val="00F829F5"/>
    <w:rsid w:val="00F86739"/>
    <w:rsid w:val="00F879AC"/>
    <w:rsid w:val="00F907F2"/>
    <w:rsid w:val="00F9095C"/>
    <w:rsid w:val="00F91A26"/>
    <w:rsid w:val="00F91D34"/>
    <w:rsid w:val="00F94C8A"/>
    <w:rsid w:val="00F9794C"/>
    <w:rsid w:val="00FA07AC"/>
    <w:rsid w:val="00FA1116"/>
    <w:rsid w:val="00FA1C09"/>
    <w:rsid w:val="00FA25B6"/>
    <w:rsid w:val="00FA587A"/>
    <w:rsid w:val="00FA5B5C"/>
    <w:rsid w:val="00FA5EDC"/>
    <w:rsid w:val="00FA6493"/>
    <w:rsid w:val="00FA78BD"/>
    <w:rsid w:val="00FB0AEE"/>
    <w:rsid w:val="00FB3865"/>
    <w:rsid w:val="00FC0A3F"/>
    <w:rsid w:val="00FC29E1"/>
    <w:rsid w:val="00FC309C"/>
    <w:rsid w:val="00FC3958"/>
    <w:rsid w:val="00FC4BDE"/>
    <w:rsid w:val="00FC592E"/>
    <w:rsid w:val="00FC660D"/>
    <w:rsid w:val="00FC6C3C"/>
    <w:rsid w:val="00FD20ED"/>
    <w:rsid w:val="00FD3CED"/>
    <w:rsid w:val="00FD4496"/>
    <w:rsid w:val="00FD55A2"/>
    <w:rsid w:val="00FD66D6"/>
    <w:rsid w:val="00FD6CCC"/>
    <w:rsid w:val="00FD7715"/>
    <w:rsid w:val="00FE0067"/>
    <w:rsid w:val="00FE0C4C"/>
    <w:rsid w:val="00FE0E88"/>
    <w:rsid w:val="00FE1002"/>
    <w:rsid w:val="00FE1601"/>
    <w:rsid w:val="00FE22A0"/>
    <w:rsid w:val="00FE3863"/>
    <w:rsid w:val="00FE407A"/>
    <w:rsid w:val="00FE419B"/>
    <w:rsid w:val="00FF26FB"/>
    <w:rsid w:val="00FF2B52"/>
    <w:rsid w:val="00FF44C6"/>
    <w:rsid w:val="00FF5F2E"/>
    <w:rsid w:val="190CE952"/>
    <w:rsid w:val="1F658158"/>
    <w:rsid w:val="22B15A7D"/>
    <w:rsid w:val="23F74DAF"/>
    <w:rsid w:val="2A2D8FB4"/>
    <w:rsid w:val="2C22C89C"/>
    <w:rsid w:val="2C48BD7E"/>
    <w:rsid w:val="2D022CB1"/>
    <w:rsid w:val="39A42C59"/>
    <w:rsid w:val="3A62E0DB"/>
    <w:rsid w:val="486F6F51"/>
    <w:rsid w:val="4B22DDEF"/>
    <w:rsid w:val="4F6820C6"/>
    <w:rsid w:val="554E8376"/>
    <w:rsid w:val="583076FF"/>
    <w:rsid w:val="734AC94C"/>
    <w:rsid w:val="74B2C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D73DB0"/>
  <w15:docId w15:val="{9D15238D-EDD2-430E-8B94-C1258FB10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Bullet" w:uiPriority="99"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20CE"/>
    <w:pPr>
      <w:spacing w:before="120" w:after="120"/>
    </w:pPr>
    <w:rPr>
      <w:color w:val="000000" w:themeColor="text1"/>
      <w:sz w:val="24"/>
      <w:szCs w:val="24"/>
    </w:rPr>
  </w:style>
  <w:style w:type="paragraph" w:styleId="Heading1">
    <w:name w:val="heading 1"/>
    <w:next w:val="BodyText"/>
    <w:link w:val="Heading1Char"/>
    <w:autoRedefine/>
    <w:qFormat/>
    <w:rsid w:val="00661252"/>
    <w:pPr>
      <w:keepNext/>
      <w:numPr>
        <w:numId w:val="19"/>
      </w:numPr>
      <w:tabs>
        <w:tab w:val="left" w:pos="720"/>
      </w:tabs>
      <w:autoSpaceDE w:val="0"/>
      <w:autoSpaceDN w:val="0"/>
      <w:adjustRightInd w:val="0"/>
      <w:spacing w:after="120"/>
      <w:ind w:left="720" w:hanging="720"/>
      <w:outlineLvl w:val="0"/>
    </w:pPr>
    <w:rPr>
      <w:rFonts w:ascii="Arial" w:hAnsi="Arial" w:cs="Arial"/>
      <w:b/>
      <w:bCs/>
      <w:color w:val="000000" w:themeColor="text1"/>
      <w:kern w:val="32"/>
      <w:sz w:val="36"/>
      <w:szCs w:val="32"/>
    </w:rPr>
  </w:style>
  <w:style w:type="paragraph" w:styleId="Heading2">
    <w:name w:val="heading 2"/>
    <w:basedOn w:val="Heading1"/>
    <w:next w:val="BodyText"/>
    <w:link w:val="Heading2Char"/>
    <w:autoRedefine/>
    <w:qFormat/>
    <w:rsid w:val="00661252"/>
    <w:pPr>
      <w:numPr>
        <w:ilvl w:val="1"/>
      </w:numPr>
      <w:tabs>
        <w:tab w:val="clear" w:pos="720"/>
        <w:tab w:val="left" w:pos="900"/>
      </w:tabs>
      <w:spacing w:before="120"/>
      <w:ind w:left="900" w:hanging="900"/>
      <w:outlineLvl w:val="1"/>
    </w:pPr>
    <w:rPr>
      <w:iCs/>
      <w:sz w:val="32"/>
      <w:szCs w:val="28"/>
    </w:rPr>
  </w:style>
  <w:style w:type="paragraph" w:styleId="Heading3">
    <w:name w:val="heading 3"/>
    <w:basedOn w:val="Heading2"/>
    <w:next w:val="BodyText"/>
    <w:link w:val="Heading3Char"/>
    <w:autoRedefine/>
    <w:qFormat/>
    <w:rsid w:val="00661252"/>
    <w:pPr>
      <w:numPr>
        <w:ilvl w:val="2"/>
      </w:numPr>
      <w:tabs>
        <w:tab w:val="clear" w:pos="900"/>
        <w:tab w:val="left" w:pos="1080"/>
      </w:tabs>
      <w:ind w:left="1080" w:hanging="1080"/>
      <w:outlineLvl w:val="2"/>
    </w:pPr>
    <w:rPr>
      <w:bCs w:val="0"/>
      <w:iCs w:val="0"/>
      <w:sz w:val="28"/>
      <w:szCs w:val="26"/>
    </w:rPr>
  </w:style>
  <w:style w:type="paragraph" w:styleId="Heading4">
    <w:name w:val="heading 4"/>
    <w:basedOn w:val="Heading3"/>
    <w:next w:val="BodyText"/>
    <w:link w:val="Heading4Char"/>
    <w:autoRedefine/>
    <w:qFormat/>
    <w:rsid w:val="005F59D4"/>
    <w:pPr>
      <w:numPr>
        <w:ilvl w:val="3"/>
      </w:numPr>
      <w:tabs>
        <w:tab w:val="left" w:pos="540"/>
      </w:tabs>
      <w:outlineLvl w:val="3"/>
    </w:pPr>
    <w:rPr>
      <w:sz w:val="24"/>
      <w:szCs w:val="28"/>
    </w:rPr>
  </w:style>
  <w:style w:type="paragraph" w:styleId="Heading5">
    <w:name w:val="heading 5"/>
    <w:basedOn w:val="Heading4"/>
    <w:next w:val="BodyText"/>
    <w:autoRedefine/>
    <w:qFormat/>
    <w:rsid w:val="005F59D4"/>
    <w:pPr>
      <w:numPr>
        <w:ilvl w:val="4"/>
      </w:numPr>
      <w:outlineLvl w:val="4"/>
    </w:pPr>
    <w:rPr>
      <w:bCs/>
      <w:iCs/>
      <w:szCs w:val="26"/>
    </w:rPr>
  </w:style>
  <w:style w:type="paragraph" w:styleId="Heading6">
    <w:name w:val="heading 6"/>
    <w:basedOn w:val="Heading5"/>
    <w:next w:val="BodyText"/>
    <w:qFormat/>
    <w:rsid w:val="005F59D4"/>
    <w:pPr>
      <w:numPr>
        <w:ilvl w:val="5"/>
      </w:numPr>
      <w:outlineLvl w:val="5"/>
    </w:pPr>
    <w:rPr>
      <w:bCs w:val="0"/>
      <w:szCs w:val="22"/>
    </w:rPr>
  </w:style>
  <w:style w:type="paragraph" w:styleId="Heading7">
    <w:name w:val="heading 7"/>
    <w:basedOn w:val="Heading6"/>
    <w:next w:val="BodyText"/>
    <w:qFormat/>
    <w:rsid w:val="005F59D4"/>
    <w:pPr>
      <w:numPr>
        <w:ilvl w:val="6"/>
      </w:numPr>
      <w:outlineLvl w:val="6"/>
    </w:pPr>
    <w:rPr>
      <w:szCs w:val="24"/>
    </w:rPr>
  </w:style>
  <w:style w:type="paragraph" w:styleId="Heading8">
    <w:name w:val="heading 8"/>
    <w:basedOn w:val="Heading7"/>
    <w:next w:val="BodyText"/>
    <w:qFormat/>
    <w:rsid w:val="005F59D4"/>
    <w:pPr>
      <w:numPr>
        <w:ilvl w:val="7"/>
      </w:numPr>
      <w:outlineLvl w:val="7"/>
    </w:pPr>
    <w:rPr>
      <w:iCs w:val="0"/>
    </w:rPr>
  </w:style>
  <w:style w:type="paragraph" w:styleId="Heading9">
    <w:name w:val="heading 9"/>
    <w:basedOn w:val="Heading8"/>
    <w:next w:val="BodyText"/>
    <w:qFormat/>
    <w:rsid w:val="005F59D4"/>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1520CE"/>
    <w:rPr>
      <w:color w:val="606420"/>
      <w:u w:val="single"/>
    </w:rPr>
  </w:style>
  <w:style w:type="paragraph" w:styleId="Header">
    <w:name w:val="header"/>
    <w:link w:val="HeaderChar"/>
    <w:rsid w:val="001520CE"/>
    <w:pPr>
      <w:tabs>
        <w:tab w:val="center" w:pos="4680"/>
        <w:tab w:val="right" w:pos="9360"/>
      </w:tabs>
    </w:pPr>
    <w:rPr>
      <w:color w:val="000000" w:themeColor="text1"/>
    </w:rPr>
  </w:style>
  <w:style w:type="character" w:styleId="Hyperlink">
    <w:name w:val="Hyperlink"/>
    <w:uiPriority w:val="99"/>
    <w:rsid w:val="001520CE"/>
    <w:rPr>
      <w:color w:val="0000FF"/>
      <w:u w:val="single"/>
    </w:rPr>
  </w:style>
  <w:style w:type="character" w:styleId="LineNumber">
    <w:name w:val="line number"/>
    <w:basedOn w:val="DefaultParagraphFont"/>
    <w:rsid w:val="001520CE"/>
  </w:style>
  <w:style w:type="paragraph" w:styleId="Subtitle">
    <w:name w:val="Subtitle"/>
    <w:basedOn w:val="Normal"/>
    <w:qFormat/>
    <w:rsid w:val="00F601FD"/>
    <w:pPr>
      <w:spacing w:after="60"/>
      <w:jc w:val="center"/>
      <w:outlineLvl w:val="1"/>
    </w:pPr>
    <w:rPr>
      <w:rFonts w:ascii="Arial" w:hAnsi="Arial" w:cs="Arial"/>
    </w:rPr>
  </w:style>
  <w:style w:type="paragraph" w:styleId="Title">
    <w:name w:val="Title"/>
    <w:next w:val="BodyText"/>
    <w:link w:val="TitleChar"/>
    <w:qFormat/>
    <w:rsid w:val="001520CE"/>
    <w:pPr>
      <w:autoSpaceDE w:val="0"/>
      <w:autoSpaceDN w:val="0"/>
      <w:adjustRightInd w:val="0"/>
      <w:spacing w:after="360"/>
      <w:jc w:val="center"/>
    </w:pPr>
    <w:rPr>
      <w:rFonts w:ascii="Arial" w:hAnsi="Arial" w:cs="Arial"/>
      <w:b/>
      <w:bCs/>
      <w:color w:val="000000" w:themeColor="text1"/>
      <w:sz w:val="36"/>
      <w:szCs w:val="32"/>
    </w:rPr>
  </w:style>
  <w:style w:type="paragraph" w:customStyle="1" w:styleId="Title2">
    <w:name w:val="Title 2"/>
    <w:next w:val="BodyText"/>
    <w:qFormat/>
    <w:rsid w:val="001520CE"/>
    <w:pPr>
      <w:spacing w:after="360"/>
      <w:jc w:val="center"/>
    </w:pPr>
    <w:rPr>
      <w:rFonts w:ascii="Arial" w:hAnsi="Arial" w:cs="Arial"/>
      <w:b/>
      <w:bCs/>
      <w:color w:val="000000" w:themeColor="text1"/>
      <w:sz w:val="28"/>
      <w:szCs w:val="32"/>
    </w:rPr>
  </w:style>
  <w:style w:type="paragraph" w:customStyle="1" w:styleId="TableHeading">
    <w:name w:val="Table Heading"/>
    <w:qFormat/>
    <w:rsid w:val="00D3191A"/>
    <w:pPr>
      <w:keepNext/>
      <w:keepLines/>
      <w:spacing w:before="60" w:after="60"/>
    </w:pPr>
    <w:rPr>
      <w:rFonts w:ascii="Arial" w:hAnsi="Arial" w:cs="Arial"/>
      <w:b/>
      <w:sz w:val="22"/>
      <w:szCs w:val="22"/>
    </w:rPr>
  </w:style>
  <w:style w:type="paragraph" w:customStyle="1" w:styleId="TableText">
    <w:name w:val="Table Text"/>
    <w:link w:val="TableTextChar"/>
    <w:qFormat/>
    <w:rsid w:val="001520CE"/>
    <w:pPr>
      <w:spacing w:before="60" w:after="60"/>
    </w:pPr>
    <w:rPr>
      <w:rFonts w:ascii="Arial" w:hAnsi="Arial" w:cs="Arial"/>
      <w:sz w:val="22"/>
    </w:rPr>
  </w:style>
  <w:style w:type="paragraph" w:styleId="TOC1">
    <w:name w:val="toc 1"/>
    <w:next w:val="BodyText"/>
    <w:autoRedefine/>
    <w:uiPriority w:val="39"/>
    <w:rsid w:val="00143A6F"/>
    <w:pPr>
      <w:keepNext/>
      <w:keepLines/>
      <w:tabs>
        <w:tab w:val="left" w:pos="540"/>
        <w:tab w:val="right" w:leader="dot" w:pos="9350"/>
      </w:tabs>
      <w:spacing w:before="60" w:after="60"/>
      <w:ind w:left="547" w:hanging="547"/>
    </w:pPr>
    <w:rPr>
      <w:rFonts w:ascii="Arial" w:hAnsi="Arial"/>
      <w:b/>
      <w:color w:val="000000" w:themeColor="text1"/>
      <w:sz w:val="28"/>
    </w:rPr>
  </w:style>
  <w:style w:type="paragraph" w:styleId="TOC2">
    <w:name w:val="toc 2"/>
    <w:next w:val="BodyText"/>
    <w:autoRedefine/>
    <w:uiPriority w:val="39"/>
    <w:rsid w:val="00143A6F"/>
    <w:pPr>
      <w:tabs>
        <w:tab w:val="left" w:pos="1080"/>
        <w:tab w:val="right" w:leader="dot" w:pos="9350"/>
      </w:tabs>
      <w:spacing w:before="60" w:after="60"/>
      <w:ind w:left="1094" w:hanging="734"/>
    </w:pPr>
    <w:rPr>
      <w:rFonts w:ascii="Arial" w:hAnsi="Arial"/>
      <w:b/>
      <w:color w:val="000000" w:themeColor="text1"/>
      <w:sz w:val="24"/>
      <w:szCs w:val="24"/>
    </w:rPr>
  </w:style>
  <w:style w:type="paragraph" w:styleId="TOC3">
    <w:name w:val="toc 3"/>
    <w:next w:val="BodyText"/>
    <w:autoRedefine/>
    <w:uiPriority w:val="39"/>
    <w:rsid w:val="004A0D7B"/>
    <w:pPr>
      <w:tabs>
        <w:tab w:val="left" w:pos="1627"/>
        <w:tab w:val="right" w:leader="dot" w:pos="9350"/>
      </w:tabs>
      <w:spacing w:before="40" w:after="40"/>
      <w:ind w:left="1627" w:hanging="907"/>
    </w:pPr>
    <w:rPr>
      <w:rFonts w:ascii="Arial" w:hAnsi="Arial"/>
      <w:color w:val="000000" w:themeColor="text1"/>
      <w:sz w:val="24"/>
      <w:szCs w:val="24"/>
    </w:rPr>
  </w:style>
  <w:style w:type="paragraph" w:styleId="Footer">
    <w:name w:val="footer"/>
    <w:link w:val="FooterChar"/>
    <w:qFormat/>
    <w:rsid w:val="001520CE"/>
    <w:pPr>
      <w:tabs>
        <w:tab w:val="center" w:pos="4680"/>
        <w:tab w:val="right" w:pos="9360"/>
      </w:tabs>
    </w:pPr>
    <w:rPr>
      <w:rFonts w:cs="Tahoma"/>
      <w:color w:val="000000" w:themeColor="text1"/>
      <w:szCs w:val="16"/>
    </w:rPr>
  </w:style>
  <w:style w:type="character" w:styleId="PageNumber">
    <w:name w:val="page number"/>
    <w:basedOn w:val="DefaultParagraphFont"/>
    <w:rsid w:val="001520CE"/>
  </w:style>
  <w:style w:type="paragraph" w:customStyle="1" w:styleId="BodyTextIndent4">
    <w:name w:val="Body Text Indent 4"/>
    <w:basedOn w:val="BodyTextIndent3"/>
    <w:qFormat/>
    <w:rsid w:val="009242C9"/>
    <w:pPr>
      <w:ind w:left="1440"/>
    </w:pPr>
    <w:rPr>
      <w:rFonts w:cs="Courier New"/>
      <w:sz w:val="24"/>
      <w:szCs w:val="18"/>
    </w:rPr>
  </w:style>
  <w:style w:type="table" w:styleId="TableGrid">
    <w:name w:val="Table Grid"/>
    <w:basedOn w:val="TableNormal"/>
    <w:rsid w:val="00152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Indent2">
    <w:name w:val="Table Text Indent 2"/>
    <w:basedOn w:val="TableTextIndent"/>
    <w:qFormat/>
    <w:rsid w:val="009242C9"/>
    <w:pPr>
      <w:ind w:left="706"/>
    </w:pPr>
  </w:style>
  <w:style w:type="paragraph" w:styleId="TOC4">
    <w:name w:val="toc 4"/>
    <w:next w:val="BodyText"/>
    <w:autoRedefine/>
    <w:uiPriority w:val="39"/>
    <w:rsid w:val="00082FD7"/>
    <w:pPr>
      <w:tabs>
        <w:tab w:val="left" w:pos="720"/>
        <w:tab w:val="right" w:leader="dot" w:pos="9346"/>
      </w:tabs>
      <w:spacing w:before="40" w:after="40"/>
      <w:ind w:left="720"/>
    </w:pPr>
    <w:rPr>
      <w:rFonts w:ascii="Arial" w:hAnsi="Arial"/>
      <w:color w:val="000000" w:themeColor="text1"/>
      <w:sz w:val="22"/>
      <w:szCs w:val="24"/>
    </w:rPr>
  </w:style>
  <w:style w:type="paragraph" w:customStyle="1" w:styleId="InstructionalText1">
    <w:name w:val="Instructional Text 1"/>
    <w:next w:val="BodyText"/>
    <w:link w:val="InstructionalText1Char"/>
    <w:rsid w:val="001520CE"/>
    <w:pPr>
      <w:keepLines/>
      <w:tabs>
        <w:tab w:val="left" w:pos="720"/>
      </w:tabs>
      <w:autoSpaceDE w:val="0"/>
      <w:autoSpaceDN w:val="0"/>
      <w:adjustRightInd w:val="0"/>
      <w:spacing w:before="120" w:after="120" w:line="240" w:lineRule="atLeast"/>
    </w:pPr>
    <w:rPr>
      <w:i/>
      <w:iCs/>
      <w:color w:val="0000FF"/>
      <w:sz w:val="24"/>
    </w:rPr>
  </w:style>
  <w:style w:type="character" w:customStyle="1" w:styleId="InstructionalText1Char">
    <w:name w:val="Instructional Text 1 Char"/>
    <w:link w:val="InstructionalText1"/>
    <w:rsid w:val="001520CE"/>
    <w:rPr>
      <w:i/>
      <w:iCs/>
      <w:color w:val="0000FF"/>
      <w:sz w:val="24"/>
    </w:rPr>
  </w:style>
  <w:style w:type="paragraph" w:customStyle="1" w:styleId="InstructionalNote">
    <w:name w:val="Instructional Note"/>
    <w:rsid w:val="005F59D4"/>
    <w:pPr>
      <w:numPr>
        <w:numId w:val="8"/>
      </w:numPr>
      <w:autoSpaceDE w:val="0"/>
      <w:autoSpaceDN w:val="0"/>
      <w:adjustRightInd w:val="0"/>
      <w:spacing w:before="60" w:after="60"/>
    </w:pPr>
    <w:rPr>
      <w:i/>
      <w:iCs/>
      <w:color w:val="0000FF"/>
      <w:sz w:val="22"/>
      <w:szCs w:val="22"/>
    </w:rPr>
  </w:style>
  <w:style w:type="paragraph" w:customStyle="1" w:styleId="InstructionalBullet1">
    <w:name w:val="Instructional Bullet 1"/>
    <w:rsid w:val="001520CE"/>
    <w:pPr>
      <w:numPr>
        <w:numId w:val="7"/>
      </w:numPr>
      <w:spacing w:before="60" w:after="60"/>
    </w:pPr>
    <w:rPr>
      <w:i/>
      <w:color w:val="0000FF"/>
      <w:sz w:val="24"/>
      <w:szCs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next w:val="Normal"/>
    <w:rsid w:val="001520CE"/>
    <w:rPr>
      <w:i/>
      <w:color w:val="0000FF"/>
      <w:sz w:val="22"/>
      <w:szCs w:val="24"/>
    </w:rPr>
  </w:style>
  <w:style w:type="paragraph" w:customStyle="1" w:styleId="In-lineInstruction">
    <w:name w:val="In-line Instruction"/>
    <w:basedOn w:val="Normal"/>
    <w:link w:val="In-lineInstructionChar"/>
    <w:rsid w:val="005D18C5"/>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BulletInstructions">
    <w:name w:val="Bullet Instructions"/>
    <w:basedOn w:val="Normal"/>
    <w:rsid w:val="005F59D4"/>
    <w:pPr>
      <w:numPr>
        <w:numId w:val="6"/>
      </w:numPr>
      <w:spacing w:before="60" w:after="60"/>
    </w:pPr>
    <w:rPr>
      <w:i/>
      <w:color w:val="0000FF"/>
    </w:rPr>
  </w:style>
  <w:style w:type="paragraph" w:styleId="Caption">
    <w:name w:val="caption"/>
    <w:next w:val="BodyText"/>
    <w:link w:val="CaptionChar"/>
    <w:qFormat/>
    <w:rsid w:val="00A703BB"/>
    <w:pPr>
      <w:keepNext/>
      <w:keepLines/>
      <w:spacing w:before="120" w:after="60"/>
      <w:jc w:val="center"/>
    </w:pPr>
    <w:rPr>
      <w:rFonts w:ascii="Arial" w:hAnsi="Arial" w:cs="Arial"/>
      <w:b/>
      <w:bCs/>
      <w:color w:val="000000" w:themeColor="text1"/>
    </w:rPr>
  </w:style>
  <w:style w:type="paragraph" w:styleId="TableofFigures">
    <w:name w:val="table of figures"/>
    <w:next w:val="BodyText"/>
    <w:uiPriority w:val="99"/>
    <w:qFormat/>
    <w:rsid w:val="00E661B0"/>
    <w:pPr>
      <w:tabs>
        <w:tab w:val="left" w:pos="720"/>
        <w:tab w:val="right" w:leader="dot" w:pos="9346"/>
      </w:tabs>
      <w:spacing w:before="40" w:after="40"/>
      <w:ind w:left="446" w:hanging="446"/>
    </w:pPr>
    <w:rPr>
      <w:rFonts w:ascii="Arial" w:hAnsi="Arial"/>
      <w:color w:val="000000" w:themeColor="text1"/>
      <w:sz w:val="24"/>
      <w:szCs w:val="24"/>
    </w:rPr>
  </w:style>
  <w:style w:type="character" w:customStyle="1" w:styleId="BodyItalic">
    <w:name w:val="Body Italic"/>
    <w:rsid w:val="00680563"/>
    <w:rPr>
      <w:i/>
    </w:rPr>
  </w:style>
  <w:style w:type="paragraph" w:customStyle="1" w:styleId="TableHeadingCentered">
    <w:name w:val="Table Heading Centered"/>
    <w:basedOn w:val="TableHeading"/>
    <w:rsid w:val="001520CE"/>
    <w:pPr>
      <w:jc w:val="center"/>
    </w:pPr>
    <w:rPr>
      <w:rFonts w:cs="Times New Roman"/>
      <w:sz w:val="16"/>
      <w:szCs w:val="16"/>
    </w:rPr>
  </w:style>
  <w:style w:type="character" w:customStyle="1" w:styleId="TableTextChar">
    <w:name w:val="Table Text Char"/>
    <w:link w:val="TableText"/>
    <w:rsid w:val="001520CE"/>
    <w:rPr>
      <w:rFonts w:ascii="Arial" w:hAnsi="Arial" w:cs="Arial"/>
      <w:sz w:val="22"/>
    </w:rPr>
  </w:style>
  <w:style w:type="paragraph" w:styleId="TOC5">
    <w:name w:val="toc 5"/>
    <w:next w:val="BodyText"/>
    <w:autoRedefine/>
    <w:uiPriority w:val="39"/>
    <w:rsid w:val="00082FD7"/>
    <w:pPr>
      <w:tabs>
        <w:tab w:val="right" w:leader="dot" w:pos="9346"/>
      </w:tabs>
      <w:spacing w:before="40" w:after="40"/>
      <w:ind w:left="878"/>
    </w:pPr>
    <w:rPr>
      <w:rFonts w:ascii="Arial" w:hAnsi="Arial"/>
      <w:color w:val="000000" w:themeColor="text1"/>
      <w:sz w:val="22"/>
      <w:szCs w:val="24"/>
    </w:rPr>
  </w:style>
  <w:style w:type="paragraph" w:styleId="TOC6">
    <w:name w:val="toc 6"/>
    <w:next w:val="BodyText"/>
    <w:autoRedefine/>
    <w:uiPriority w:val="39"/>
    <w:rsid w:val="00082FD7"/>
    <w:pPr>
      <w:tabs>
        <w:tab w:val="left" w:pos="720"/>
        <w:tab w:val="right" w:leader="dot" w:pos="9346"/>
      </w:tabs>
      <w:spacing w:before="40" w:after="40"/>
      <w:ind w:left="1094"/>
    </w:pPr>
    <w:rPr>
      <w:rFonts w:ascii="Arial" w:hAnsi="Arial"/>
      <w:color w:val="000000" w:themeColor="text1"/>
      <w:sz w:val="22"/>
      <w:szCs w:val="24"/>
    </w:rPr>
  </w:style>
  <w:style w:type="paragraph" w:styleId="TOC7">
    <w:name w:val="toc 7"/>
    <w:next w:val="BodyText"/>
    <w:autoRedefine/>
    <w:uiPriority w:val="39"/>
    <w:rsid w:val="00082FD7"/>
    <w:pPr>
      <w:tabs>
        <w:tab w:val="right" w:leader="dot" w:pos="9346"/>
      </w:tabs>
      <w:spacing w:before="40" w:after="40"/>
      <w:ind w:left="1325"/>
    </w:pPr>
    <w:rPr>
      <w:rFonts w:ascii="Arial" w:hAnsi="Arial"/>
      <w:color w:val="000000" w:themeColor="text1"/>
      <w:sz w:val="22"/>
      <w:szCs w:val="24"/>
    </w:rPr>
  </w:style>
  <w:style w:type="paragraph" w:styleId="TOC8">
    <w:name w:val="toc 8"/>
    <w:next w:val="BodyText"/>
    <w:autoRedefine/>
    <w:uiPriority w:val="39"/>
    <w:rsid w:val="00082FD7"/>
    <w:pPr>
      <w:tabs>
        <w:tab w:val="right" w:leader="dot" w:pos="9346"/>
      </w:tabs>
      <w:spacing w:before="40" w:after="40"/>
      <w:ind w:left="1541"/>
    </w:pPr>
    <w:rPr>
      <w:rFonts w:ascii="Arial" w:hAnsi="Arial"/>
      <w:color w:val="000000" w:themeColor="text1"/>
      <w:sz w:val="22"/>
      <w:szCs w:val="24"/>
    </w:rPr>
  </w:style>
  <w:style w:type="paragraph" w:styleId="TOC9">
    <w:name w:val="toc 9"/>
    <w:next w:val="BodyText"/>
    <w:autoRedefine/>
    <w:uiPriority w:val="39"/>
    <w:qFormat/>
    <w:rsid w:val="002B791D"/>
    <w:pPr>
      <w:tabs>
        <w:tab w:val="right" w:leader="dot" w:pos="9346"/>
      </w:tabs>
      <w:spacing w:before="40" w:after="40"/>
    </w:pPr>
    <w:rPr>
      <w:rFonts w:ascii="Arial" w:hAnsi="Arial"/>
      <w:bCs/>
      <w:noProof/>
      <w:color w:val="000000" w:themeColor="text1"/>
      <w:sz w:val="22"/>
      <w:szCs w:val="24"/>
    </w:rPr>
  </w:style>
  <w:style w:type="paragraph" w:styleId="BodyText">
    <w:name w:val="Body Text"/>
    <w:link w:val="BodyTextChar"/>
    <w:qFormat/>
    <w:rsid w:val="00236BF9"/>
    <w:pPr>
      <w:spacing w:before="120" w:after="120"/>
    </w:pPr>
    <w:rPr>
      <w:color w:val="000000" w:themeColor="text1"/>
      <w:sz w:val="24"/>
    </w:rPr>
  </w:style>
  <w:style w:type="character" w:customStyle="1" w:styleId="BodyTextChar">
    <w:name w:val="Body Text Char"/>
    <w:link w:val="BodyText"/>
    <w:rsid w:val="00236BF9"/>
    <w:rPr>
      <w:color w:val="000000" w:themeColor="text1"/>
      <w:sz w:val="24"/>
    </w:rPr>
  </w:style>
  <w:style w:type="character" w:customStyle="1" w:styleId="FooterChar">
    <w:name w:val="Footer Char"/>
    <w:link w:val="Footer"/>
    <w:rsid w:val="001520CE"/>
    <w:rPr>
      <w:rFonts w:cs="Tahoma"/>
      <w:color w:val="000000" w:themeColor="text1"/>
      <w:szCs w:val="16"/>
    </w:rPr>
  </w:style>
  <w:style w:type="paragraph" w:styleId="BlockText">
    <w:name w:val="Block Text"/>
    <w:basedOn w:val="Normal"/>
    <w:rsid w:val="006E5523"/>
    <w:pPr>
      <w:ind w:left="1440" w:right="1440"/>
    </w:pPr>
  </w:style>
  <w:style w:type="paragraph" w:styleId="BalloonText">
    <w:name w:val="Balloon Text"/>
    <w:basedOn w:val="Normal"/>
    <w:link w:val="BalloonTextChar"/>
    <w:rsid w:val="001520CE"/>
    <w:pPr>
      <w:spacing w:before="0" w:after="0"/>
    </w:pPr>
    <w:rPr>
      <w:rFonts w:ascii="Tahoma" w:hAnsi="Tahoma" w:cs="Tahoma"/>
      <w:sz w:val="16"/>
      <w:szCs w:val="16"/>
    </w:rPr>
  </w:style>
  <w:style w:type="character" w:customStyle="1" w:styleId="BalloonTextChar">
    <w:name w:val="Balloon Text Char"/>
    <w:basedOn w:val="DefaultParagraphFont"/>
    <w:link w:val="BalloonText"/>
    <w:rsid w:val="001520CE"/>
    <w:rPr>
      <w:rFonts w:ascii="Tahoma" w:hAnsi="Tahoma" w:cs="Tahoma"/>
      <w:color w:val="000000" w:themeColor="text1"/>
      <w:sz w:val="16"/>
      <w:szCs w:val="16"/>
    </w:rPr>
  </w:style>
  <w:style w:type="paragraph" w:customStyle="1" w:styleId="Note">
    <w:name w:val="Note"/>
    <w:basedOn w:val="BodyText"/>
    <w:link w:val="NoteChar"/>
    <w:qFormat/>
    <w:rsid w:val="005F59D4"/>
    <w:pPr>
      <w:tabs>
        <w:tab w:val="left" w:pos="720"/>
      </w:tabs>
      <w:autoSpaceDE w:val="0"/>
      <w:autoSpaceDN w:val="0"/>
      <w:adjustRightInd w:val="0"/>
      <w:ind w:left="720" w:hanging="720"/>
    </w:pPr>
    <w:rPr>
      <w:noProof/>
      <w:szCs w:val="22"/>
    </w:rPr>
  </w:style>
  <w:style w:type="character" w:customStyle="1" w:styleId="NoteChar">
    <w:name w:val="Note Char"/>
    <w:basedOn w:val="BodyTextChar"/>
    <w:link w:val="Note"/>
    <w:rsid w:val="00236BF9"/>
    <w:rPr>
      <w:noProof/>
      <w:color w:val="000000" w:themeColor="text1"/>
      <w:sz w:val="24"/>
      <w:szCs w:val="22"/>
    </w:rPr>
  </w:style>
  <w:style w:type="character" w:styleId="CommentReference">
    <w:name w:val="annotation reference"/>
    <w:basedOn w:val="DefaultParagraphFont"/>
    <w:rsid w:val="00282DF1"/>
    <w:rPr>
      <w:sz w:val="16"/>
      <w:szCs w:val="16"/>
    </w:rPr>
  </w:style>
  <w:style w:type="paragraph" w:styleId="CommentText">
    <w:name w:val="annotation text"/>
    <w:basedOn w:val="Normal"/>
    <w:link w:val="CommentTextChar"/>
    <w:rsid w:val="00282DF1"/>
    <w:rPr>
      <w:sz w:val="20"/>
      <w:szCs w:val="20"/>
    </w:rPr>
  </w:style>
  <w:style w:type="character" w:customStyle="1" w:styleId="CommentTextChar">
    <w:name w:val="Comment Text Char"/>
    <w:basedOn w:val="DefaultParagraphFont"/>
    <w:link w:val="CommentText"/>
    <w:rsid w:val="00282DF1"/>
  </w:style>
  <w:style w:type="paragraph" w:styleId="CommentSubject">
    <w:name w:val="annotation subject"/>
    <w:basedOn w:val="CommentText"/>
    <w:next w:val="CommentText"/>
    <w:link w:val="CommentSubjectChar"/>
    <w:rsid w:val="00282DF1"/>
    <w:rPr>
      <w:b/>
      <w:bCs/>
    </w:rPr>
  </w:style>
  <w:style w:type="character" w:customStyle="1" w:styleId="CommentSubjectChar">
    <w:name w:val="Comment Subject Char"/>
    <w:basedOn w:val="CommentTextChar"/>
    <w:link w:val="CommentSubject"/>
    <w:rsid w:val="00282DF1"/>
    <w:rPr>
      <w:b/>
      <w:bCs/>
    </w:rPr>
  </w:style>
  <w:style w:type="paragraph" w:styleId="Revision">
    <w:name w:val="Revision"/>
    <w:hidden/>
    <w:uiPriority w:val="99"/>
    <w:semiHidden/>
    <w:rsid w:val="00282DF1"/>
    <w:rPr>
      <w:sz w:val="22"/>
      <w:szCs w:val="24"/>
    </w:rPr>
  </w:style>
  <w:style w:type="character" w:customStyle="1" w:styleId="Heading3Char">
    <w:name w:val="Heading 3 Char"/>
    <w:basedOn w:val="DefaultParagraphFont"/>
    <w:link w:val="Heading3"/>
    <w:rsid w:val="00661252"/>
    <w:rPr>
      <w:rFonts w:ascii="Arial" w:hAnsi="Arial" w:cs="Arial"/>
      <w:b/>
      <w:color w:val="000000" w:themeColor="text1"/>
      <w:kern w:val="32"/>
      <w:sz w:val="28"/>
      <w:szCs w:val="26"/>
    </w:rPr>
  </w:style>
  <w:style w:type="paragraph" w:styleId="ListBullet">
    <w:name w:val="List Bullet"/>
    <w:basedOn w:val="Normal"/>
    <w:link w:val="ListBulletChar"/>
    <w:uiPriority w:val="99"/>
    <w:qFormat/>
    <w:rsid w:val="00A52109"/>
    <w:pPr>
      <w:numPr>
        <w:numId w:val="1"/>
      </w:numPr>
      <w:tabs>
        <w:tab w:val="clear" w:pos="360"/>
        <w:tab w:val="num" w:pos="720"/>
      </w:tabs>
      <w:spacing w:after="0"/>
      <w:ind w:left="720"/>
    </w:pPr>
  </w:style>
  <w:style w:type="character" w:customStyle="1" w:styleId="ListBulletChar">
    <w:name w:val="List Bullet Char"/>
    <w:basedOn w:val="DefaultParagraphFont"/>
    <w:link w:val="ListBullet"/>
    <w:uiPriority w:val="99"/>
    <w:locked/>
    <w:rsid w:val="00A52109"/>
    <w:rPr>
      <w:color w:val="000000" w:themeColor="text1"/>
      <w:sz w:val="24"/>
      <w:szCs w:val="24"/>
    </w:rPr>
  </w:style>
  <w:style w:type="character" w:styleId="HTMLCode">
    <w:name w:val="HTML Code"/>
    <w:basedOn w:val="DefaultParagraphFont"/>
    <w:rsid w:val="00771B1F"/>
    <w:rPr>
      <w:rFonts w:ascii="Courier New" w:hAnsi="Courier New" w:cs="Courier New"/>
      <w:sz w:val="20"/>
      <w:szCs w:val="20"/>
    </w:rPr>
  </w:style>
  <w:style w:type="paragraph" w:styleId="NormalWeb">
    <w:name w:val="Normal (Web)"/>
    <w:basedOn w:val="Normal"/>
    <w:uiPriority w:val="99"/>
    <w:unhideWhenUsed/>
    <w:rsid w:val="000F2008"/>
    <w:pPr>
      <w:spacing w:before="100" w:beforeAutospacing="1" w:after="100" w:afterAutospacing="1"/>
    </w:pPr>
  </w:style>
  <w:style w:type="paragraph" w:styleId="ListParagraph">
    <w:name w:val="List Paragraph"/>
    <w:basedOn w:val="Normal"/>
    <w:uiPriority w:val="34"/>
    <w:qFormat/>
    <w:rsid w:val="001A01F5"/>
    <w:pPr>
      <w:ind w:left="720"/>
      <w:contextualSpacing/>
    </w:pPr>
  </w:style>
  <w:style w:type="paragraph" w:styleId="BodyTextIndent">
    <w:name w:val="Body Text Indent"/>
    <w:basedOn w:val="Normal"/>
    <w:link w:val="BodyTextIndentChar"/>
    <w:rsid w:val="00672FD9"/>
    <w:pPr>
      <w:ind w:left="360"/>
    </w:pPr>
  </w:style>
  <w:style w:type="character" w:customStyle="1" w:styleId="BodyTextIndentChar">
    <w:name w:val="Body Text Indent Char"/>
    <w:basedOn w:val="DefaultParagraphFont"/>
    <w:link w:val="BodyTextIndent"/>
    <w:rsid w:val="00672FD9"/>
    <w:rPr>
      <w:sz w:val="22"/>
      <w:szCs w:val="24"/>
    </w:rPr>
  </w:style>
  <w:style w:type="paragraph" w:styleId="List">
    <w:name w:val="List"/>
    <w:basedOn w:val="Normal"/>
    <w:uiPriority w:val="99"/>
    <w:rsid w:val="00C85412"/>
    <w:pPr>
      <w:tabs>
        <w:tab w:val="num" w:pos="360"/>
      </w:tabs>
      <w:ind w:left="360" w:hanging="360"/>
    </w:pPr>
    <w:rPr>
      <w:sz w:val="20"/>
      <w:szCs w:val="20"/>
    </w:rPr>
  </w:style>
  <w:style w:type="paragraph" w:customStyle="1" w:styleId="InstructionalFooter">
    <w:name w:val="Instructional Footer"/>
    <w:basedOn w:val="Footer"/>
    <w:next w:val="Footer"/>
    <w:qFormat/>
    <w:rsid w:val="001520CE"/>
    <w:pPr>
      <w:jc w:val="center"/>
    </w:pPr>
    <w:rPr>
      <w:i/>
      <w:color w:val="0000FF"/>
    </w:rPr>
  </w:style>
  <w:style w:type="paragraph" w:styleId="ListNumber3">
    <w:name w:val="List Number 3"/>
    <w:basedOn w:val="Normal"/>
    <w:uiPriority w:val="99"/>
    <w:qFormat/>
    <w:rsid w:val="00392888"/>
    <w:pPr>
      <w:tabs>
        <w:tab w:val="left" w:pos="1440"/>
      </w:tabs>
      <w:ind w:left="1080" w:hanging="360"/>
    </w:pPr>
    <w:rPr>
      <w:rFonts w:eastAsia="Batang"/>
      <w:lang w:eastAsia="ko-KR"/>
    </w:rPr>
  </w:style>
  <w:style w:type="paragraph" w:styleId="ListBullet2">
    <w:name w:val="List Bullet 2"/>
    <w:basedOn w:val="Normal"/>
    <w:link w:val="ListBullet2Char"/>
    <w:qFormat/>
    <w:rsid w:val="00A52109"/>
    <w:pPr>
      <w:numPr>
        <w:numId w:val="9"/>
      </w:numPr>
      <w:tabs>
        <w:tab w:val="left" w:pos="1080"/>
      </w:tabs>
      <w:spacing w:after="0"/>
      <w:ind w:left="1080"/>
    </w:pPr>
  </w:style>
  <w:style w:type="character" w:customStyle="1" w:styleId="Heading4Char">
    <w:name w:val="Heading 4 Char"/>
    <w:link w:val="Heading4"/>
    <w:rsid w:val="00716940"/>
    <w:rPr>
      <w:rFonts w:ascii="Arial" w:hAnsi="Arial" w:cs="Arial"/>
      <w:b/>
      <w:color w:val="000000" w:themeColor="text1"/>
      <w:kern w:val="32"/>
      <w:sz w:val="24"/>
      <w:szCs w:val="28"/>
    </w:rPr>
  </w:style>
  <w:style w:type="paragraph" w:customStyle="1" w:styleId="BodyText6">
    <w:name w:val="Body Text 6"/>
    <w:basedOn w:val="BodyText5"/>
    <w:qFormat/>
    <w:rsid w:val="00236BF9"/>
    <w:pPr>
      <w:spacing w:before="0" w:after="0"/>
      <w:ind w:left="1800"/>
    </w:pPr>
  </w:style>
  <w:style w:type="character" w:customStyle="1" w:styleId="ListBullet2Char">
    <w:name w:val="List Bullet 2 Char"/>
    <w:basedOn w:val="DefaultParagraphFont"/>
    <w:link w:val="ListBullet2"/>
    <w:locked/>
    <w:rsid w:val="00A52109"/>
    <w:rPr>
      <w:color w:val="000000" w:themeColor="text1"/>
      <w:sz w:val="24"/>
      <w:szCs w:val="24"/>
    </w:rPr>
  </w:style>
  <w:style w:type="paragraph" w:styleId="Index1">
    <w:name w:val="index 1"/>
    <w:basedOn w:val="Normal"/>
    <w:next w:val="Normal"/>
    <w:autoRedefine/>
    <w:rsid w:val="003C079C"/>
    <w:pPr>
      <w:ind w:left="220" w:hanging="220"/>
    </w:pPr>
  </w:style>
  <w:style w:type="paragraph" w:styleId="IndexHeading">
    <w:name w:val="index heading"/>
    <w:basedOn w:val="Normal"/>
    <w:next w:val="Index1"/>
    <w:rsid w:val="003C079C"/>
    <w:rPr>
      <w:rFonts w:asciiTheme="majorHAnsi" w:eastAsiaTheme="majorEastAsia" w:hAnsiTheme="majorHAnsi" w:cstheme="majorBidi"/>
      <w:b/>
      <w:bCs/>
    </w:rPr>
  </w:style>
  <w:style w:type="paragraph" w:styleId="FootnoteText">
    <w:name w:val="footnote text"/>
    <w:aliases w:val="FT"/>
    <w:basedOn w:val="Normal"/>
    <w:link w:val="FootnoteTextChar"/>
    <w:qFormat/>
    <w:rsid w:val="008D2948"/>
    <w:pPr>
      <w:tabs>
        <w:tab w:val="num" w:pos="360"/>
      </w:tabs>
    </w:pPr>
    <w:rPr>
      <w:sz w:val="20"/>
      <w:szCs w:val="20"/>
    </w:rPr>
  </w:style>
  <w:style w:type="character" w:customStyle="1" w:styleId="FootnoteTextChar">
    <w:name w:val="Footnote Text Char"/>
    <w:aliases w:val="FT Char"/>
    <w:basedOn w:val="DefaultParagraphFont"/>
    <w:link w:val="FootnoteText"/>
    <w:rsid w:val="008D2948"/>
    <w:rPr>
      <w:color w:val="000000" w:themeColor="text1"/>
    </w:rPr>
  </w:style>
  <w:style w:type="character" w:styleId="FootnoteReference">
    <w:name w:val="footnote reference"/>
    <w:basedOn w:val="DefaultParagraphFont"/>
    <w:rsid w:val="008D2948"/>
    <w:rPr>
      <w:vertAlign w:val="superscript"/>
    </w:rPr>
  </w:style>
  <w:style w:type="character" w:customStyle="1" w:styleId="Heading1Char">
    <w:name w:val="Heading 1 Char"/>
    <w:basedOn w:val="DefaultParagraphFont"/>
    <w:link w:val="Heading1"/>
    <w:rsid w:val="00661252"/>
    <w:rPr>
      <w:rFonts w:ascii="Arial" w:hAnsi="Arial" w:cs="Arial"/>
      <w:b/>
      <w:bCs/>
      <w:color w:val="000000" w:themeColor="text1"/>
      <w:kern w:val="32"/>
      <w:sz w:val="36"/>
      <w:szCs w:val="32"/>
    </w:rPr>
  </w:style>
  <w:style w:type="character" w:customStyle="1" w:styleId="Heading2Char">
    <w:name w:val="Heading 2 Char"/>
    <w:basedOn w:val="DefaultParagraphFont"/>
    <w:link w:val="Heading2"/>
    <w:rsid w:val="00661252"/>
    <w:rPr>
      <w:rFonts w:ascii="Arial" w:hAnsi="Arial" w:cs="Arial"/>
      <w:b/>
      <w:bCs/>
      <w:iCs/>
      <w:color w:val="000000" w:themeColor="text1"/>
      <w:kern w:val="32"/>
      <w:sz w:val="32"/>
      <w:szCs w:val="28"/>
    </w:rPr>
  </w:style>
  <w:style w:type="character" w:customStyle="1" w:styleId="HeaderChar">
    <w:name w:val="Header Char"/>
    <w:basedOn w:val="DefaultParagraphFont"/>
    <w:link w:val="Header"/>
    <w:rsid w:val="001520CE"/>
    <w:rPr>
      <w:color w:val="000000" w:themeColor="text1"/>
    </w:rPr>
  </w:style>
  <w:style w:type="numbering" w:customStyle="1" w:styleId="Headings">
    <w:name w:val="Headings"/>
    <w:uiPriority w:val="99"/>
    <w:rsid w:val="001520CE"/>
    <w:pPr>
      <w:numPr>
        <w:numId w:val="19"/>
      </w:numPr>
    </w:pPr>
  </w:style>
  <w:style w:type="character" w:customStyle="1" w:styleId="TitleChar">
    <w:name w:val="Title Char"/>
    <w:basedOn w:val="DefaultParagraphFont"/>
    <w:link w:val="Title"/>
    <w:rsid w:val="001520CE"/>
    <w:rPr>
      <w:rFonts w:ascii="Arial" w:hAnsi="Arial" w:cs="Arial"/>
      <w:b/>
      <w:bCs/>
      <w:color w:val="000000" w:themeColor="text1"/>
      <w:sz w:val="36"/>
      <w:szCs w:val="32"/>
    </w:rPr>
  </w:style>
  <w:style w:type="paragraph" w:customStyle="1" w:styleId="VASeal">
    <w:name w:val="VA Seal"/>
    <w:basedOn w:val="Normal"/>
    <w:qFormat/>
    <w:rsid w:val="00D3191A"/>
    <w:pPr>
      <w:spacing w:before="960" w:after="960"/>
      <w:jc w:val="center"/>
    </w:pPr>
    <w:rPr>
      <w:rFonts w:ascii="Arial" w:eastAsia="Batang" w:hAnsi="Arial"/>
      <w:sz w:val="20"/>
      <w:lang w:eastAsia="ko-KR"/>
    </w:rPr>
  </w:style>
  <w:style w:type="paragraph" w:customStyle="1" w:styleId="HeadingFront-BackMatter">
    <w:name w:val="Heading Front-Back_Matter"/>
    <w:basedOn w:val="Title2"/>
    <w:autoRedefine/>
    <w:qFormat/>
    <w:rsid w:val="00D3191A"/>
    <w:pPr>
      <w:keepNext/>
      <w:keepLines/>
      <w:outlineLvl w:val="0"/>
    </w:pPr>
    <w:rPr>
      <w:rFonts w:cs="Times New Roman"/>
      <w:kern w:val="28"/>
    </w:rPr>
  </w:style>
  <w:style w:type="character" w:styleId="PlaceholderText">
    <w:name w:val="Placeholder Text"/>
    <w:basedOn w:val="DefaultParagraphFont"/>
    <w:uiPriority w:val="99"/>
    <w:semiHidden/>
    <w:rsid w:val="00CA06E8"/>
    <w:rPr>
      <w:color w:val="808080"/>
    </w:rPr>
  </w:style>
  <w:style w:type="paragraph" w:customStyle="1" w:styleId="GraphicInsert">
    <w:name w:val="Graphic Insert"/>
    <w:basedOn w:val="Normal"/>
    <w:qFormat/>
    <w:rsid w:val="007851AB"/>
    <w:pPr>
      <w:spacing w:before="0" w:after="0"/>
      <w:jc w:val="center"/>
    </w:pPr>
    <w:rPr>
      <w:szCs w:val="22"/>
    </w:rPr>
  </w:style>
  <w:style w:type="character" w:customStyle="1" w:styleId="CaptionChar">
    <w:name w:val="Caption Char"/>
    <w:basedOn w:val="DefaultParagraphFont"/>
    <w:link w:val="Caption"/>
    <w:locked/>
    <w:rsid w:val="007851AB"/>
    <w:rPr>
      <w:rFonts w:ascii="Arial" w:hAnsi="Arial" w:cs="Arial"/>
      <w:b/>
      <w:bCs/>
      <w:color w:val="000000" w:themeColor="text1"/>
    </w:rPr>
  </w:style>
  <w:style w:type="paragraph" w:styleId="BodyText3">
    <w:name w:val="Body Text 3"/>
    <w:basedOn w:val="BodyText2"/>
    <w:link w:val="BodyText3Char"/>
    <w:unhideWhenUsed/>
    <w:rsid w:val="00236BF9"/>
    <w:pPr>
      <w:ind w:left="720"/>
    </w:pPr>
  </w:style>
  <w:style w:type="character" w:customStyle="1" w:styleId="BodyText3Char">
    <w:name w:val="Body Text 3 Char"/>
    <w:basedOn w:val="DefaultParagraphFont"/>
    <w:link w:val="BodyText3"/>
    <w:rsid w:val="00236BF9"/>
    <w:rPr>
      <w:color w:val="000000" w:themeColor="text1"/>
      <w:sz w:val="24"/>
    </w:rPr>
  </w:style>
  <w:style w:type="paragraph" w:styleId="ListBullet3">
    <w:name w:val="List Bullet 3"/>
    <w:basedOn w:val="Normal"/>
    <w:unhideWhenUsed/>
    <w:qFormat/>
    <w:rsid w:val="005F59D4"/>
    <w:pPr>
      <w:numPr>
        <w:numId w:val="10"/>
      </w:numPr>
      <w:tabs>
        <w:tab w:val="left" w:pos="1440"/>
      </w:tabs>
      <w:spacing w:after="0"/>
    </w:pPr>
  </w:style>
  <w:style w:type="paragraph" w:styleId="ListNumber">
    <w:name w:val="List Number"/>
    <w:basedOn w:val="Normal"/>
    <w:qFormat/>
    <w:rsid w:val="00A52109"/>
    <w:pPr>
      <w:numPr>
        <w:numId w:val="24"/>
      </w:numPr>
      <w:tabs>
        <w:tab w:val="clear" w:pos="360"/>
        <w:tab w:val="num" w:pos="720"/>
      </w:tabs>
      <w:spacing w:after="0"/>
      <w:ind w:left="720"/>
    </w:pPr>
  </w:style>
  <w:style w:type="paragraph" w:customStyle="1" w:styleId="Caution">
    <w:name w:val="Caution"/>
    <w:basedOn w:val="BodyText"/>
    <w:link w:val="CautionChar"/>
    <w:qFormat/>
    <w:rsid w:val="0059175F"/>
    <w:pPr>
      <w:ind w:left="907" w:hanging="907"/>
    </w:pPr>
    <w:rPr>
      <w:rFonts w:ascii="Arial" w:eastAsia="Batang" w:hAnsi="Arial" w:cs="Arial"/>
      <w:b/>
      <w:sz w:val="22"/>
      <w:lang w:eastAsia="ko-KR"/>
    </w:rPr>
  </w:style>
  <w:style w:type="paragraph" w:customStyle="1" w:styleId="AltHeading2">
    <w:name w:val="Alt Heading 2"/>
    <w:basedOn w:val="Normal"/>
    <w:autoRedefine/>
    <w:qFormat/>
    <w:rsid w:val="0059175F"/>
    <w:pPr>
      <w:keepNext/>
      <w:keepLines/>
    </w:pPr>
    <w:rPr>
      <w:rFonts w:ascii="Arial" w:hAnsi="Arial"/>
      <w:b/>
      <w:bCs/>
      <w:sz w:val="32"/>
      <w:szCs w:val="20"/>
    </w:rPr>
  </w:style>
  <w:style w:type="paragraph" w:customStyle="1" w:styleId="AltHeading3">
    <w:name w:val="Alt Heading 3"/>
    <w:basedOn w:val="Normal"/>
    <w:autoRedefine/>
    <w:qFormat/>
    <w:rsid w:val="0059175F"/>
    <w:pPr>
      <w:keepNext/>
      <w:keepLines/>
    </w:pPr>
    <w:rPr>
      <w:rFonts w:ascii="Arial" w:hAnsi="Arial"/>
      <w:b/>
      <w:sz w:val="28"/>
      <w:szCs w:val="28"/>
    </w:rPr>
  </w:style>
  <w:style w:type="paragraph" w:customStyle="1" w:styleId="BodyText4">
    <w:name w:val="Body Text 4"/>
    <w:basedOn w:val="BodyText3"/>
    <w:qFormat/>
    <w:rsid w:val="00236BF9"/>
    <w:pPr>
      <w:ind w:left="1080"/>
    </w:pPr>
  </w:style>
  <w:style w:type="paragraph" w:customStyle="1" w:styleId="BodyText5">
    <w:name w:val="Body Text 5"/>
    <w:basedOn w:val="BodyText4"/>
    <w:qFormat/>
    <w:rsid w:val="00236BF9"/>
    <w:pPr>
      <w:ind w:left="1440"/>
    </w:pPr>
  </w:style>
  <w:style w:type="character" w:customStyle="1" w:styleId="CautionChar">
    <w:name w:val="Caution Char"/>
    <w:link w:val="Caution"/>
    <w:locked/>
    <w:rsid w:val="0059175F"/>
    <w:rPr>
      <w:rFonts w:ascii="Arial" w:eastAsia="Batang" w:hAnsi="Arial" w:cs="Arial"/>
      <w:b/>
      <w:color w:val="000000" w:themeColor="text1"/>
      <w:sz w:val="22"/>
      <w:lang w:eastAsia="ko-KR"/>
    </w:rPr>
  </w:style>
  <w:style w:type="paragraph" w:customStyle="1" w:styleId="NoteIndent2">
    <w:name w:val="Note Indent 2"/>
    <w:basedOn w:val="Normal"/>
    <w:qFormat/>
    <w:rsid w:val="005F59D4"/>
    <w:pPr>
      <w:tabs>
        <w:tab w:val="left" w:pos="1440"/>
      </w:tabs>
      <w:ind w:left="1440" w:hanging="720"/>
    </w:pPr>
    <w:rPr>
      <w:rFonts w:eastAsia="Batang" w:cs="Arial"/>
      <w:lang w:eastAsia="ko-KR"/>
    </w:rPr>
  </w:style>
  <w:style w:type="paragraph" w:customStyle="1" w:styleId="TableNote">
    <w:name w:val="Table Note"/>
    <w:basedOn w:val="TableText"/>
    <w:qFormat/>
    <w:rsid w:val="0059175F"/>
    <w:pPr>
      <w:overflowPunct w:val="0"/>
      <w:autoSpaceDE w:val="0"/>
      <w:autoSpaceDN w:val="0"/>
      <w:adjustRightInd w:val="0"/>
      <w:ind w:left="533" w:hanging="533"/>
      <w:textAlignment w:val="baseline"/>
    </w:pPr>
    <w:rPr>
      <w:rFonts w:cs="Times New Roman"/>
      <w:color w:val="000000" w:themeColor="text1"/>
    </w:rPr>
  </w:style>
  <w:style w:type="paragraph" w:customStyle="1" w:styleId="TableTextCentered">
    <w:name w:val="Table Text Centered"/>
    <w:basedOn w:val="TableText"/>
    <w:qFormat/>
    <w:rsid w:val="0059175F"/>
    <w:pPr>
      <w:overflowPunct w:val="0"/>
      <w:autoSpaceDE w:val="0"/>
      <w:autoSpaceDN w:val="0"/>
      <w:adjustRightInd w:val="0"/>
      <w:jc w:val="center"/>
      <w:textAlignment w:val="baseline"/>
    </w:pPr>
    <w:rPr>
      <w:rFonts w:cs="Times New Roman"/>
      <w:noProof/>
      <w:color w:val="000000" w:themeColor="text1"/>
    </w:rPr>
  </w:style>
  <w:style w:type="paragraph" w:styleId="BodyText2">
    <w:name w:val="Body Text 2"/>
    <w:basedOn w:val="BodyText"/>
    <w:link w:val="BodyText2Char"/>
    <w:unhideWhenUsed/>
    <w:rsid w:val="00236BF9"/>
    <w:pPr>
      <w:ind w:left="360"/>
    </w:pPr>
  </w:style>
  <w:style w:type="character" w:customStyle="1" w:styleId="BodyText2Char">
    <w:name w:val="Body Text 2 Char"/>
    <w:basedOn w:val="DefaultParagraphFont"/>
    <w:link w:val="BodyText2"/>
    <w:rsid w:val="00236BF9"/>
    <w:rPr>
      <w:color w:val="000000" w:themeColor="text1"/>
      <w:sz w:val="24"/>
    </w:rPr>
  </w:style>
  <w:style w:type="paragraph" w:customStyle="1" w:styleId="Dialogue">
    <w:name w:val="Dialogue"/>
    <w:basedOn w:val="Normal"/>
    <w:qFormat/>
    <w:rsid w:val="001B39AF"/>
    <w:pPr>
      <w:keepNext/>
      <w:keepLines/>
      <w:pBdr>
        <w:top w:val="single" w:sz="8" w:space="3" w:color="auto"/>
        <w:left w:val="single" w:sz="8" w:space="3" w:color="auto"/>
        <w:bottom w:val="single" w:sz="8" w:space="3" w:color="auto"/>
        <w:right w:val="single" w:sz="8" w:space="3" w:color="auto"/>
      </w:pBdr>
      <w:spacing w:before="0" w:after="0"/>
      <w:ind w:left="187" w:right="187"/>
    </w:pPr>
    <w:rPr>
      <w:rFonts w:ascii="Courier New" w:eastAsia="Batang" w:hAnsi="Courier New" w:cs="Courier New"/>
      <w:color w:val="000000"/>
      <w:sz w:val="20"/>
      <w:szCs w:val="18"/>
      <w:lang w:eastAsia="ko-KR"/>
    </w:rPr>
  </w:style>
  <w:style w:type="paragraph" w:customStyle="1" w:styleId="CalloutText">
    <w:name w:val="Callout Text"/>
    <w:basedOn w:val="Normal"/>
    <w:qFormat/>
    <w:rsid w:val="001B39AF"/>
    <w:pPr>
      <w:spacing w:before="0" w:after="0"/>
    </w:pPr>
    <w:rPr>
      <w:rFonts w:ascii="Arial" w:hAnsi="Arial" w:cs="Arial"/>
      <w:b/>
      <w:bCs/>
      <w:sz w:val="20"/>
      <w:szCs w:val="22"/>
    </w:rPr>
  </w:style>
  <w:style w:type="paragraph" w:styleId="ListNumber4">
    <w:name w:val="List Number 4"/>
    <w:basedOn w:val="Normal"/>
    <w:rsid w:val="004C0E60"/>
    <w:pPr>
      <w:tabs>
        <w:tab w:val="left" w:pos="1800"/>
      </w:tabs>
      <w:spacing w:after="0"/>
      <w:ind w:left="1440" w:hanging="360"/>
    </w:pPr>
    <w:rPr>
      <w:szCs w:val="22"/>
    </w:rPr>
  </w:style>
  <w:style w:type="paragraph" w:customStyle="1" w:styleId="InstructionalListBullet">
    <w:name w:val="Instructional List Bullet"/>
    <w:basedOn w:val="ListBullet"/>
    <w:qFormat/>
    <w:rsid w:val="00E17064"/>
    <w:pPr>
      <w:keepNext/>
      <w:keepLines/>
      <w:numPr>
        <w:numId w:val="0"/>
      </w:numPr>
      <w:tabs>
        <w:tab w:val="num" w:pos="720"/>
      </w:tabs>
      <w:ind w:left="720" w:hanging="360"/>
    </w:pPr>
    <w:rPr>
      <w:i/>
      <w:color w:val="0000FF"/>
      <w:szCs w:val="20"/>
    </w:rPr>
  </w:style>
  <w:style w:type="character" w:styleId="Strong">
    <w:name w:val="Strong"/>
    <w:basedOn w:val="DefaultParagraphFont"/>
    <w:uiPriority w:val="22"/>
    <w:qFormat/>
    <w:rsid w:val="0080596B"/>
    <w:rPr>
      <w:b/>
      <w:bCs/>
    </w:rPr>
  </w:style>
  <w:style w:type="paragraph" w:customStyle="1" w:styleId="NoteIndent">
    <w:name w:val="Note Indent"/>
    <w:basedOn w:val="NoteIndent2"/>
    <w:qFormat/>
    <w:rsid w:val="00ED71CA"/>
    <w:pPr>
      <w:tabs>
        <w:tab w:val="left" w:pos="1080"/>
      </w:tabs>
      <w:ind w:left="1080"/>
    </w:pPr>
  </w:style>
  <w:style w:type="character" w:styleId="UnresolvedMention">
    <w:name w:val="Unresolved Mention"/>
    <w:basedOn w:val="DefaultParagraphFont"/>
    <w:uiPriority w:val="99"/>
    <w:semiHidden/>
    <w:unhideWhenUsed/>
    <w:rsid w:val="00ED71CA"/>
    <w:rPr>
      <w:color w:val="605E5C"/>
      <w:shd w:val="clear" w:color="auto" w:fill="E1DFDD"/>
    </w:rPr>
  </w:style>
  <w:style w:type="paragraph" w:customStyle="1" w:styleId="ListBullet2Indent">
    <w:name w:val="List Bullet 2 Indent"/>
    <w:basedOn w:val="ListBullet2"/>
    <w:qFormat/>
    <w:rsid w:val="006E6CA0"/>
    <w:pPr>
      <w:numPr>
        <w:numId w:val="26"/>
      </w:numPr>
      <w:tabs>
        <w:tab w:val="clear" w:pos="1080"/>
        <w:tab w:val="left" w:pos="1440"/>
      </w:tabs>
      <w:spacing w:after="120"/>
      <w:contextualSpacing/>
    </w:pPr>
    <w:rPr>
      <w:szCs w:val="22"/>
    </w:rPr>
  </w:style>
  <w:style w:type="paragraph" w:customStyle="1" w:styleId="TableListBullet">
    <w:name w:val="Table List Bullet"/>
    <w:basedOn w:val="TableText"/>
    <w:qFormat/>
    <w:rsid w:val="008D5E5C"/>
    <w:pPr>
      <w:numPr>
        <w:numId w:val="22"/>
      </w:numPr>
    </w:pPr>
  </w:style>
  <w:style w:type="paragraph" w:styleId="BodyTextIndent3">
    <w:name w:val="Body Text Indent 3"/>
    <w:basedOn w:val="Normal"/>
    <w:link w:val="BodyTextIndent3Char"/>
    <w:semiHidden/>
    <w:unhideWhenUsed/>
    <w:rsid w:val="005B1B11"/>
    <w:pPr>
      <w:ind w:left="360"/>
    </w:pPr>
    <w:rPr>
      <w:sz w:val="16"/>
      <w:szCs w:val="16"/>
    </w:rPr>
  </w:style>
  <w:style w:type="character" w:customStyle="1" w:styleId="BodyTextIndent3Char">
    <w:name w:val="Body Text Indent 3 Char"/>
    <w:basedOn w:val="DefaultParagraphFont"/>
    <w:link w:val="BodyTextIndent3"/>
    <w:semiHidden/>
    <w:rsid w:val="005B1B11"/>
    <w:rPr>
      <w:color w:val="000000" w:themeColor="text1"/>
      <w:sz w:val="16"/>
      <w:szCs w:val="16"/>
    </w:rPr>
  </w:style>
  <w:style w:type="paragraph" w:customStyle="1" w:styleId="TableTextIndent">
    <w:name w:val="Table Text Indent"/>
    <w:basedOn w:val="TableText"/>
    <w:qFormat/>
    <w:rsid w:val="00847611"/>
    <w:pPr>
      <w:ind w:left="346"/>
    </w:pPr>
    <w:rPr>
      <w:color w:val="000000" w:themeColor="text1"/>
    </w:rPr>
  </w:style>
  <w:style w:type="paragraph" w:customStyle="1" w:styleId="ListBulletIndent">
    <w:name w:val="List Bullet Indent"/>
    <w:basedOn w:val="ListBullet"/>
    <w:qFormat/>
    <w:rsid w:val="00E37AD7"/>
    <w:pPr>
      <w:keepNext/>
      <w:keepLines/>
      <w:tabs>
        <w:tab w:val="clear" w:pos="720"/>
        <w:tab w:val="num" w:pos="1080"/>
      </w:tabs>
      <w:ind w:left="1080"/>
    </w:pPr>
    <w:rPr>
      <w:bCs/>
    </w:rPr>
  </w:style>
  <w:style w:type="paragraph" w:customStyle="1" w:styleId="ListBulletIndent2">
    <w:name w:val="List Bullet Indent 2"/>
    <w:basedOn w:val="ListBulletIndent"/>
    <w:qFormat/>
    <w:rsid w:val="00E37AD7"/>
    <w:pPr>
      <w:tabs>
        <w:tab w:val="clear" w:pos="1080"/>
        <w:tab w:val="num" w:pos="1440"/>
      </w:tabs>
      <w:ind w:left="1440"/>
    </w:pPr>
  </w:style>
  <w:style w:type="paragraph" w:customStyle="1" w:styleId="CautionListBullet">
    <w:name w:val="Caution List Bullet"/>
    <w:basedOn w:val="ListBulletIndent2"/>
    <w:qFormat/>
    <w:rsid w:val="00E37AD7"/>
    <w:pPr>
      <w:keepNext w:val="0"/>
      <w:keepLines w:val="0"/>
    </w:pPr>
    <w:rPr>
      <w:rFonts w:ascii="Arial" w:hAnsi="Arial" w:cs="Arial"/>
      <w:b/>
      <w:b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77156">
      <w:bodyDiv w:val="1"/>
      <w:marLeft w:val="0"/>
      <w:marRight w:val="0"/>
      <w:marTop w:val="0"/>
      <w:marBottom w:val="0"/>
      <w:divBdr>
        <w:top w:val="none" w:sz="0" w:space="0" w:color="auto"/>
        <w:left w:val="none" w:sz="0" w:space="0" w:color="auto"/>
        <w:bottom w:val="none" w:sz="0" w:space="0" w:color="auto"/>
        <w:right w:val="none" w:sz="0" w:space="0" w:color="auto"/>
      </w:divBdr>
    </w:div>
    <w:div w:id="110250348">
      <w:bodyDiv w:val="1"/>
      <w:marLeft w:val="0"/>
      <w:marRight w:val="0"/>
      <w:marTop w:val="0"/>
      <w:marBottom w:val="0"/>
      <w:divBdr>
        <w:top w:val="none" w:sz="0" w:space="0" w:color="auto"/>
        <w:left w:val="none" w:sz="0" w:space="0" w:color="auto"/>
        <w:bottom w:val="none" w:sz="0" w:space="0" w:color="auto"/>
        <w:right w:val="none" w:sz="0" w:space="0" w:color="auto"/>
      </w:divBdr>
      <w:divsChild>
        <w:div w:id="1095589931">
          <w:marLeft w:val="0"/>
          <w:marRight w:val="0"/>
          <w:marTop w:val="0"/>
          <w:marBottom w:val="0"/>
          <w:divBdr>
            <w:top w:val="none" w:sz="0" w:space="0" w:color="auto"/>
            <w:left w:val="none" w:sz="0" w:space="0" w:color="auto"/>
            <w:bottom w:val="none" w:sz="0" w:space="0" w:color="auto"/>
            <w:right w:val="none" w:sz="0" w:space="0" w:color="auto"/>
          </w:divBdr>
        </w:div>
      </w:divsChild>
    </w:div>
    <w:div w:id="157503599">
      <w:bodyDiv w:val="1"/>
      <w:marLeft w:val="0"/>
      <w:marRight w:val="0"/>
      <w:marTop w:val="0"/>
      <w:marBottom w:val="0"/>
      <w:divBdr>
        <w:top w:val="none" w:sz="0" w:space="0" w:color="auto"/>
        <w:left w:val="none" w:sz="0" w:space="0" w:color="auto"/>
        <w:bottom w:val="none" w:sz="0" w:space="0" w:color="auto"/>
        <w:right w:val="none" w:sz="0" w:space="0" w:color="auto"/>
      </w:divBdr>
    </w:div>
    <w:div w:id="221406617">
      <w:bodyDiv w:val="1"/>
      <w:marLeft w:val="0"/>
      <w:marRight w:val="0"/>
      <w:marTop w:val="0"/>
      <w:marBottom w:val="0"/>
      <w:divBdr>
        <w:top w:val="none" w:sz="0" w:space="0" w:color="auto"/>
        <w:left w:val="none" w:sz="0" w:space="0" w:color="auto"/>
        <w:bottom w:val="none" w:sz="0" w:space="0" w:color="auto"/>
        <w:right w:val="none" w:sz="0" w:space="0" w:color="auto"/>
      </w:divBdr>
    </w:div>
    <w:div w:id="234753251">
      <w:bodyDiv w:val="1"/>
      <w:marLeft w:val="0"/>
      <w:marRight w:val="0"/>
      <w:marTop w:val="0"/>
      <w:marBottom w:val="0"/>
      <w:divBdr>
        <w:top w:val="none" w:sz="0" w:space="0" w:color="auto"/>
        <w:left w:val="none" w:sz="0" w:space="0" w:color="auto"/>
        <w:bottom w:val="none" w:sz="0" w:space="0" w:color="auto"/>
        <w:right w:val="none" w:sz="0" w:space="0" w:color="auto"/>
      </w:divBdr>
      <w:divsChild>
        <w:div w:id="853348430">
          <w:marLeft w:val="0"/>
          <w:marRight w:val="0"/>
          <w:marTop w:val="0"/>
          <w:marBottom w:val="0"/>
          <w:divBdr>
            <w:top w:val="none" w:sz="0" w:space="0" w:color="auto"/>
            <w:left w:val="none" w:sz="0" w:space="0" w:color="auto"/>
            <w:bottom w:val="none" w:sz="0" w:space="0" w:color="auto"/>
            <w:right w:val="none" w:sz="0" w:space="0" w:color="auto"/>
          </w:divBdr>
        </w:div>
      </w:divsChild>
    </w:div>
    <w:div w:id="236013341">
      <w:bodyDiv w:val="1"/>
      <w:marLeft w:val="0"/>
      <w:marRight w:val="0"/>
      <w:marTop w:val="0"/>
      <w:marBottom w:val="0"/>
      <w:divBdr>
        <w:top w:val="none" w:sz="0" w:space="0" w:color="auto"/>
        <w:left w:val="none" w:sz="0" w:space="0" w:color="auto"/>
        <w:bottom w:val="none" w:sz="0" w:space="0" w:color="auto"/>
        <w:right w:val="none" w:sz="0" w:space="0" w:color="auto"/>
      </w:divBdr>
    </w:div>
    <w:div w:id="250086526">
      <w:bodyDiv w:val="1"/>
      <w:marLeft w:val="30"/>
      <w:marRight w:val="30"/>
      <w:marTop w:val="0"/>
      <w:marBottom w:val="0"/>
      <w:divBdr>
        <w:top w:val="none" w:sz="0" w:space="0" w:color="auto"/>
        <w:left w:val="none" w:sz="0" w:space="0" w:color="auto"/>
        <w:bottom w:val="none" w:sz="0" w:space="0" w:color="auto"/>
        <w:right w:val="none" w:sz="0" w:space="0" w:color="auto"/>
      </w:divBdr>
      <w:divsChild>
        <w:div w:id="683825008">
          <w:marLeft w:val="0"/>
          <w:marRight w:val="0"/>
          <w:marTop w:val="0"/>
          <w:marBottom w:val="0"/>
          <w:divBdr>
            <w:top w:val="none" w:sz="0" w:space="0" w:color="auto"/>
            <w:left w:val="none" w:sz="0" w:space="0" w:color="auto"/>
            <w:bottom w:val="none" w:sz="0" w:space="0" w:color="auto"/>
            <w:right w:val="none" w:sz="0" w:space="0" w:color="auto"/>
          </w:divBdr>
          <w:divsChild>
            <w:div w:id="1355619054">
              <w:marLeft w:val="0"/>
              <w:marRight w:val="0"/>
              <w:marTop w:val="0"/>
              <w:marBottom w:val="0"/>
              <w:divBdr>
                <w:top w:val="none" w:sz="0" w:space="0" w:color="auto"/>
                <w:left w:val="none" w:sz="0" w:space="0" w:color="auto"/>
                <w:bottom w:val="none" w:sz="0" w:space="0" w:color="auto"/>
                <w:right w:val="none" w:sz="0" w:space="0" w:color="auto"/>
              </w:divBdr>
              <w:divsChild>
                <w:div w:id="110022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120512">
      <w:bodyDiv w:val="1"/>
      <w:marLeft w:val="0"/>
      <w:marRight w:val="0"/>
      <w:marTop w:val="0"/>
      <w:marBottom w:val="0"/>
      <w:divBdr>
        <w:top w:val="none" w:sz="0" w:space="0" w:color="auto"/>
        <w:left w:val="none" w:sz="0" w:space="0" w:color="auto"/>
        <w:bottom w:val="none" w:sz="0" w:space="0" w:color="auto"/>
        <w:right w:val="none" w:sz="0" w:space="0" w:color="auto"/>
      </w:divBdr>
      <w:divsChild>
        <w:div w:id="1871452649">
          <w:marLeft w:val="0"/>
          <w:marRight w:val="0"/>
          <w:marTop w:val="0"/>
          <w:marBottom w:val="0"/>
          <w:divBdr>
            <w:top w:val="none" w:sz="0" w:space="0" w:color="auto"/>
            <w:left w:val="none" w:sz="0" w:space="0" w:color="auto"/>
            <w:bottom w:val="none" w:sz="0" w:space="0" w:color="auto"/>
            <w:right w:val="none" w:sz="0" w:space="0" w:color="auto"/>
          </w:divBdr>
        </w:div>
      </w:divsChild>
    </w:div>
    <w:div w:id="398677885">
      <w:bodyDiv w:val="1"/>
      <w:marLeft w:val="0"/>
      <w:marRight w:val="0"/>
      <w:marTop w:val="0"/>
      <w:marBottom w:val="0"/>
      <w:divBdr>
        <w:top w:val="none" w:sz="0" w:space="0" w:color="auto"/>
        <w:left w:val="none" w:sz="0" w:space="0" w:color="auto"/>
        <w:bottom w:val="none" w:sz="0" w:space="0" w:color="auto"/>
        <w:right w:val="none" w:sz="0" w:space="0" w:color="auto"/>
      </w:divBdr>
    </w:div>
    <w:div w:id="415589975">
      <w:bodyDiv w:val="1"/>
      <w:marLeft w:val="0"/>
      <w:marRight w:val="0"/>
      <w:marTop w:val="0"/>
      <w:marBottom w:val="0"/>
      <w:divBdr>
        <w:top w:val="none" w:sz="0" w:space="0" w:color="auto"/>
        <w:left w:val="none" w:sz="0" w:space="0" w:color="auto"/>
        <w:bottom w:val="none" w:sz="0" w:space="0" w:color="auto"/>
        <w:right w:val="none" w:sz="0" w:space="0" w:color="auto"/>
      </w:divBdr>
      <w:divsChild>
        <w:div w:id="1384595618">
          <w:marLeft w:val="0"/>
          <w:marRight w:val="0"/>
          <w:marTop w:val="0"/>
          <w:marBottom w:val="0"/>
          <w:divBdr>
            <w:top w:val="none" w:sz="0" w:space="0" w:color="auto"/>
            <w:left w:val="none" w:sz="0" w:space="0" w:color="auto"/>
            <w:bottom w:val="none" w:sz="0" w:space="0" w:color="auto"/>
            <w:right w:val="none" w:sz="0" w:space="0" w:color="auto"/>
          </w:divBdr>
        </w:div>
      </w:divsChild>
    </w:div>
    <w:div w:id="427779561">
      <w:bodyDiv w:val="1"/>
      <w:marLeft w:val="0"/>
      <w:marRight w:val="0"/>
      <w:marTop w:val="0"/>
      <w:marBottom w:val="0"/>
      <w:divBdr>
        <w:top w:val="none" w:sz="0" w:space="0" w:color="auto"/>
        <w:left w:val="none" w:sz="0" w:space="0" w:color="auto"/>
        <w:bottom w:val="none" w:sz="0" w:space="0" w:color="auto"/>
        <w:right w:val="none" w:sz="0" w:space="0" w:color="auto"/>
      </w:divBdr>
    </w:div>
    <w:div w:id="442726434">
      <w:bodyDiv w:val="1"/>
      <w:marLeft w:val="0"/>
      <w:marRight w:val="0"/>
      <w:marTop w:val="0"/>
      <w:marBottom w:val="0"/>
      <w:divBdr>
        <w:top w:val="none" w:sz="0" w:space="0" w:color="auto"/>
        <w:left w:val="none" w:sz="0" w:space="0" w:color="auto"/>
        <w:bottom w:val="none" w:sz="0" w:space="0" w:color="auto"/>
        <w:right w:val="none" w:sz="0" w:space="0" w:color="auto"/>
      </w:divBdr>
      <w:divsChild>
        <w:div w:id="1165244404">
          <w:marLeft w:val="0"/>
          <w:marRight w:val="0"/>
          <w:marTop w:val="0"/>
          <w:marBottom w:val="0"/>
          <w:divBdr>
            <w:top w:val="none" w:sz="0" w:space="0" w:color="auto"/>
            <w:left w:val="none" w:sz="0" w:space="0" w:color="auto"/>
            <w:bottom w:val="none" w:sz="0" w:space="0" w:color="auto"/>
            <w:right w:val="none" w:sz="0" w:space="0" w:color="auto"/>
          </w:divBdr>
        </w:div>
      </w:divsChild>
    </w:div>
    <w:div w:id="444350953">
      <w:bodyDiv w:val="1"/>
      <w:marLeft w:val="0"/>
      <w:marRight w:val="0"/>
      <w:marTop w:val="0"/>
      <w:marBottom w:val="0"/>
      <w:divBdr>
        <w:top w:val="none" w:sz="0" w:space="0" w:color="auto"/>
        <w:left w:val="none" w:sz="0" w:space="0" w:color="auto"/>
        <w:bottom w:val="none" w:sz="0" w:space="0" w:color="auto"/>
        <w:right w:val="none" w:sz="0" w:space="0" w:color="auto"/>
      </w:divBdr>
      <w:divsChild>
        <w:div w:id="1945842716">
          <w:marLeft w:val="0"/>
          <w:marRight w:val="0"/>
          <w:marTop w:val="0"/>
          <w:marBottom w:val="0"/>
          <w:divBdr>
            <w:top w:val="none" w:sz="0" w:space="0" w:color="auto"/>
            <w:left w:val="none" w:sz="0" w:space="0" w:color="auto"/>
            <w:bottom w:val="none" w:sz="0" w:space="0" w:color="auto"/>
            <w:right w:val="none" w:sz="0" w:space="0" w:color="auto"/>
          </w:divBdr>
        </w:div>
      </w:divsChild>
    </w:div>
    <w:div w:id="490874577">
      <w:bodyDiv w:val="1"/>
      <w:marLeft w:val="0"/>
      <w:marRight w:val="0"/>
      <w:marTop w:val="0"/>
      <w:marBottom w:val="0"/>
      <w:divBdr>
        <w:top w:val="none" w:sz="0" w:space="0" w:color="auto"/>
        <w:left w:val="none" w:sz="0" w:space="0" w:color="auto"/>
        <w:bottom w:val="none" w:sz="0" w:space="0" w:color="auto"/>
        <w:right w:val="none" w:sz="0" w:space="0" w:color="auto"/>
      </w:divBdr>
      <w:divsChild>
        <w:div w:id="1991975966">
          <w:marLeft w:val="0"/>
          <w:marRight w:val="0"/>
          <w:marTop w:val="0"/>
          <w:marBottom w:val="0"/>
          <w:divBdr>
            <w:top w:val="none" w:sz="0" w:space="0" w:color="auto"/>
            <w:left w:val="none" w:sz="0" w:space="0" w:color="auto"/>
            <w:bottom w:val="none" w:sz="0" w:space="0" w:color="auto"/>
            <w:right w:val="none" w:sz="0" w:space="0" w:color="auto"/>
          </w:divBdr>
        </w:div>
      </w:divsChild>
    </w:div>
    <w:div w:id="702175000">
      <w:bodyDiv w:val="1"/>
      <w:marLeft w:val="0"/>
      <w:marRight w:val="0"/>
      <w:marTop w:val="0"/>
      <w:marBottom w:val="0"/>
      <w:divBdr>
        <w:top w:val="none" w:sz="0" w:space="0" w:color="auto"/>
        <w:left w:val="none" w:sz="0" w:space="0" w:color="auto"/>
        <w:bottom w:val="none" w:sz="0" w:space="0" w:color="auto"/>
        <w:right w:val="none" w:sz="0" w:space="0" w:color="auto"/>
      </w:divBdr>
      <w:divsChild>
        <w:div w:id="1914974759">
          <w:marLeft w:val="0"/>
          <w:marRight w:val="0"/>
          <w:marTop w:val="0"/>
          <w:marBottom w:val="0"/>
          <w:divBdr>
            <w:top w:val="none" w:sz="0" w:space="0" w:color="auto"/>
            <w:left w:val="none" w:sz="0" w:space="0" w:color="auto"/>
            <w:bottom w:val="none" w:sz="0" w:space="0" w:color="auto"/>
            <w:right w:val="none" w:sz="0" w:space="0" w:color="auto"/>
          </w:divBdr>
        </w:div>
      </w:divsChild>
    </w:div>
    <w:div w:id="770593339">
      <w:bodyDiv w:val="1"/>
      <w:marLeft w:val="0"/>
      <w:marRight w:val="0"/>
      <w:marTop w:val="0"/>
      <w:marBottom w:val="0"/>
      <w:divBdr>
        <w:top w:val="none" w:sz="0" w:space="0" w:color="auto"/>
        <w:left w:val="none" w:sz="0" w:space="0" w:color="auto"/>
        <w:bottom w:val="none" w:sz="0" w:space="0" w:color="auto"/>
        <w:right w:val="none" w:sz="0" w:space="0" w:color="auto"/>
      </w:divBdr>
    </w:div>
    <w:div w:id="790823687">
      <w:bodyDiv w:val="1"/>
      <w:marLeft w:val="0"/>
      <w:marRight w:val="0"/>
      <w:marTop w:val="0"/>
      <w:marBottom w:val="0"/>
      <w:divBdr>
        <w:top w:val="none" w:sz="0" w:space="0" w:color="auto"/>
        <w:left w:val="none" w:sz="0" w:space="0" w:color="auto"/>
        <w:bottom w:val="none" w:sz="0" w:space="0" w:color="auto"/>
        <w:right w:val="none" w:sz="0" w:space="0" w:color="auto"/>
      </w:divBdr>
      <w:divsChild>
        <w:div w:id="1088773248">
          <w:marLeft w:val="0"/>
          <w:marRight w:val="0"/>
          <w:marTop w:val="0"/>
          <w:marBottom w:val="0"/>
          <w:divBdr>
            <w:top w:val="none" w:sz="0" w:space="0" w:color="auto"/>
            <w:left w:val="none" w:sz="0" w:space="0" w:color="auto"/>
            <w:bottom w:val="none" w:sz="0" w:space="0" w:color="auto"/>
            <w:right w:val="none" w:sz="0" w:space="0" w:color="auto"/>
          </w:divBdr>
        </w:div>
      </w:divsChild>
    </w:div>
    <w:div w:id="813835240">
      <w:bodyDiv w:val="1"/>
      <w:marLeft w:val="0"/>
      <w:marRight w:val="0"/>
      <w:marTop w:val="0"/>
      <w:marBottom w:val="0"/>
      <w:divBdr>
        <w:top w:val="none" w:sz="0" w:space="0" w:color="auto"/>
        <w:left w:val="none" w:sz="0" w:space="0" w:color="auto"/>
        <w:bottom w:val="none" w:sz="0" w:space="0" w:color="auto"/>
        <w:right w:val="none" w:sz="0" w:space="0" w:color="auto"/>
      </w:divBdr>
    </w:div>
    <w:div w:id="849219619">
      <w:bodyDiv w:val="1"/>
      <w:marLeft w:val="0"/>
      <w:marRight w:val="0"/>
      <w:marTop w:val="0"/>
      <w:marBottom w:val="0"/>
      <w:divBdr>
        <w:top w:val="none" w:sz="0" w:space="0" w:color="auto"/>
        <w:left w:val="none" w:sz="0" w:space="0" w:color="auto"/>
        <w:bottom w:val="none" w:sz="0" w:space="0" w:color="auto"/>
        <w:right w:val="none" w:sz="0" w:space="0" w:color="auto"/>
      </w:divBdr>
    </w:div>
    <w:div w:id="863857962">
      <w:bodyDiv w:val="1"/>
      <w:marLeft w:val="0"/>
      <w:marRight w:val="0"/>
      <w:marTop w:val="0"/>
      <w:marBottom w:val="0"/>
      <w:divBdr>
        <w:top w:val="none" w:sz="0" w:space="0" w:color="auto"/>
        <w:left w:val="none" w:sz="0" w:space="0" w:color="auto"/>
        <w:bottom w:val="none" w:sz="0" w:space="0" w:color="auto"/>
        <w:right w:val="none" w:sz="0" w:space="0" w:color="auto"/>
      </w:divBdr>
      <w:divsChild>
        <w:div w:id="914777600">
          <w:marLeft w:val="0"/>
          <w:marRight w:val="0"/>
          <w:marTop w:val="0"/>
          <w:marBottom w:val="0"/>
          <w:divBdr>
            <w:top w:val="none" w:sz="0" w:space="0" w:color="auto"/>
            <w:left w:val="none" w:sz="0" w:space="0" w:color="auto"/>
            <w:bottom w:val="none" w:sz="0" w:space="0" w:color="auto"/>
            <w:right w:val="none" w:sz="0" w:space="0" w:color="auto"/>
          </w:divBdr>
          <w:divsChild>
            <w:div w:id="1905219478">
              <w:marLeft w:val="0"/>
              <w:marRight w:val="0"/>
              <w:marTop w:val="0"/>
              <w:marBottom w:val="0"/>
              <w:divBdr>
                <w:top w:val="none" w:sz="0" w:space="0" w:color="auto"/>
                <w:left w:val="none" w:sz="0" w:space="0" w:color="auto"/>
                <w:bottom w:val="none" w:sz="0" w:space="0" w:color="auto"/>
                <w:right w:val="none" w:sz="0" w:space="0" w:color="auto"/>
              </w:divBdr>
              <w:divsChild>
                <w:div w:id="346564490">
                  <w:marLeft w:val="0"/>
                  <w:marRight w:val="0"/>
                  <w:marTop w:val="0"/>
                  <w:marBottom w:val="0"/>
                  <w:divBdr>
                    <w:top w:val="none" w:sz="0" w:space="0" w:color="auto"/>
                    <w:left w:val="none" w:sz="0" w:space="0" w:color="auto"/>
                    <w:bottom w:val="none" w:sz="0" w:space="0" w:color="auto"/>
                    <w:right w:val="none" w:sz="0" w:space="0" w:color="auto"/>
                  </w:divBdr>
                  <w:divsChild>
                    <w:div w:id="392772362">
                      <w:marLeft w:val="2325"/>
                      <w:marRight w:val="0"/>
                      <w:marTop w:val="0"/>
                      <w:marBottom w:val="0"/>
                      <w:divBdr>
                        <w:top w:val="none" w:sz="0" w:space="0" w:color="auto"/>
                        <w:left w:val="none" w:sz="0" w:space="0" w:color="auto"/>
                        <w:bottom w:val="none" w:sz="0" w:space="0" w:color="auto"/>
                        <w:right w:val="none" w:sz="0" w:space="0" w:color="auto"/>
                      </w:divBdr>
                      <w:divsChild>
                        <w:div w:id="1712224208">
                          <w:marLeft w:val="0"/>
                          <w:marRight w:val="0"/>
                          <w:marTop w:val="0"/>
                          <w:marBottom w:val="0"/>
                          <w:divBdr>
                            <w:top w:val="none" w:sz="0" w:space="0" w:color="auto"/>
                            <w:left w:val="none" w:sz="0" w:space="0" w:color="auto"/>
                            <w:bottom w:val="none" w:sz="0" w:space="0" w:color="auto"/>
                            <w:right w:val="none" w:sz="0" w:space="0" w:color="auto"/>
                          </w:divBdr>
                          <w:divsChild>
                            <w:div w:id="49041963">
                              <w:marLeft w:val="0"/>
                              <w:marRight w:val="0"/>
                              <w:marTop w:val="0"/>
                              <w:marBottom w:val="0"/>
                              <w:divBdr>
                                <w:top w:val="none" w:sz="0" w:space="0" w:color="auto"/>
                                <w:left w:val="none" w:sz="0" w:space="0" w:color="auto"/>
                                <w:bottom w:val="none" w:sz="0" w:space="0" w:color="auto"/>
                                <w:right w:val="none" w:sz="0" w:space="0" w:color="auto"/>
                              </w:divBdr>
                              <w:divsChild>
                                <w:div w:id="1856116514">
                                  <w:marLeft w:val="0"/>
                                  <w:marRight w:val="0"/>
                                  <w:marTop w:val="0"/>
                                  <w:marBottom w:val="0"/>
                                  <w:divBdr>
                                    <w:top w:val="none" w:sz="0" w:space="0" w:color="auto"/>
                                    <w:left w:val="none" w:sz="0" w:space="0" w:color="auto"/>
                                    <w:bottom w:val="none" w:sz="0" w:space="0" w:color="auto"/>
                                    <w:right w:val="none" w:sz="0" w:space="0" w:color="auto"/>
                                  </w:divBdr>
                                  <w:divsChild>
                                    <w:div w:id="1359895141">
                                      <w:marLeft w:val="0"/>
                                      <w:marRight w:val="0"/>
                                      <w:marTop w:val="0"/>
                                      <w:marBottom w:val="0"/>
                                      <w:divBdr>
                                        <w:top w:val="none" w:sz="0" w:space="0" w:color="auto"/>
                                        <w:left w:val="none" w:sz="0" w:space="0" w:color="auto"/>
                                        <w:bottom w:val="none" w:sz="0" w:space="0" w:color="auto"/>
                                        <w:right w:val="none" w:sz="0" w:space="0" w:color="auto"/>
                                      </w:divBdr>
                                      <w:divsChild>
                                        <w:div w:id="2052142736">
                                          <w:marLeft w:val="0"/>
                                          <w:marRight w:val="0"/>
                                          <w:marTop w:val="0"/>
                                          <w:marBottom w:val="0"/>
                                          <w:divBdr>
                                            <w:top w:val="none" w:sz="0" w:space="0" w:color="auto"/>
                                            <w:left w:val="none" w:sz="0" w:space="0" w:color="auto"/>
                                            <w:bottom w:val="none" w:sz="0" w:space="0" w:color="auto"/>
                                            <w:right w:val="none" w:sz="0" w:space="0" w:color="auto"/>
                                          </w:divBdr>
                                          <w:divsChild>
                                            <w:div w:id="1673532447">
                                              <w:marLeft w:val="0"/>
                                              <w:marRight w:val="0"/>
                                              <w:marTop w:val="0"/>
                                              <w:marBottom w:val="0"/>
                                              <w:divBdr>
                                                <w:top w:val="none" w:sz="0" w:space="0" w:color="auto"/>
                                                <w:left w:val="none" w:sz="0" w:space="0" w:color="auto"/>
                                                <w:bottom w:val="none" w:sz="0" w:space="0" w:color="auto"/>
                                                <w:right w:val="none" w:sz="0" w:space="0" w:color="auto"/>
                                              </w:divBdr>
                                              <w:divsChild>
                                                <w:div w:id="465926519">
                                                  <w:marLeft w:val="0"/>
                                                  <w:marRight w:val="0"/>
                                                  <w:marTop w:val="0"/>
                                                  <w:marBottom w:val="0"/>
                                                  <w:divBdr>
                                                    <w:top w:val="none" w:sz="0" w:space="0" w:color="auto"/>
                                                    <w:left w:val="none" w:sz="0" w:space="0" w:color="auto"/>
                                                    <w:bottom w:val="none" w:sz="0" w:space="0" w:color="auto"/>
                                                    <w:right w:val="none" w:sz="0" w:space="0" w:color="auto"/>
                                                  </w:divBdr>
                                                  <w:divsChild>
                                                    <w:div w:id="15350933">
                                                      <w:marLeft w:val="0"/>
                                                      <w:marRight w:val="0"/>
                                                      <w:marTop w:val="0"/>
                                                      <w:marBottom w:val="0"/>
                                                      <w:divBdr>
                                                        <w:top w:val="none" w:sz="0" w:space="0" w:color="auto"/>
                                                        <w:left w:val="none" w:sz="0" w:space="0" w:color="auto"/>
                                                        <w:bottom w:val="none" w:sz="0" w:space="0" w:color="auto"/>
                                                        <w:right w:val="none" w:sz="0" w:space="0" w:color="auto"/>
                                                      </w:divBdr>
                                                      <w:divsChild>
                                                        <w:div w:id="1154486296">
                                                          <w:marLeft w:val="15"/>
                                                          <w:marRight w:val="15"/>
                                                          <w:marTop w:val="15"/>
                                                          <w:marBottom w:val="15"/>
                                                          <w:divBdr>
                                                            <w:top w:val="none" w:sz="0" w:space="0" w:color="auto"/>
                                                            <w:left w:val="none" w:sz="0" w:space="0" w:color="auto"/>
                                                            <w:bottom w:val="none" w:sz="0" w:space="0" w:color="auto"/>
                                                            <w:right w:val="none" w:sz="0" w:space="0" w:color="auto"/>
                                                          </w:divBdr>
                                                          <w:divsChild>
                                                            <w:div w:id="401879315">
                                                              <w:marLeft w:val="0"/>
                                                              <w:marRight w:val="0"/>
                                                              <w:marTop w:val="0"/>
                                                              <w:marBottom w:val="0"/>
                                                              <w:divBdr>
                                                                <w:top w:val="none" w:sz="0" w:space="0" w:color="auto"/>
                                                                <w:left w:val="none" w:sz="0" w:space="0" w:color="auto"/>
                                                                <w:bottom w:val="none" w:sz="0" w:space="0" w:color="auto"/>
                                                                <w:right w:val="none" w:sz="0" w:space="0" w:color="auto"/>
                                                              </w:divBdr>
                                                            </w:div>
                                                            <w:div w:id="609893954">
                                                              <w:marLeft w:val="0"/>
                                                              <w:marRight w:val="0"/>
                                                              <w:marTop w:val="0"/>
                                                              <w:marBottom w:val="0"/>
                                                              <w:divBdr>
                                                                <w:top w:val="none" w:sz="0" w:space="0" w:color="auto"/>
                                                                <w:left w:val="none" w:sz="0" w:space="0" w:color="auto"/>
                                                                <w:bottom w:val="none" w:sz="0" w:space="0" w:color="auto"/>
                                                                <w:right w:val="none" w:sz="0" w:space="0" w:color="auto"/>
                                                              </w:divBdr>
                                                            </w:div>
                                                            <w:div w:id="1354259340">
                                                              <w:marLeft w:val="0"/>
                                                              <w:marRight w:val="0"/>
                                                              <w:marTop w:val="0"/>
                                                              <w:marBottom w:val="0"/>
                                                              <w:divBdr>
                                                                <w:top w:val="none" w:sz="0" w:space="0" w:color="auto"/>
                                                                <w:left w:val="none" w:sz="0" w:space="0" w:color="auto"/>
                                                                <w:bottom w:val="none" w:sz="0" w:space="0" w:color="auto"/>
                                                                <w:right w:val="none" w:sz="0" w:space="0" w:color="auto"/>
                                                              </w:divBdr>
                                                            </w:div>
                                                            <w:div w:id="197263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0990567">
      <w:bodyDiv w:val="1"/>
      <w:marLeft w:val="0"/>
      <w:marRight w:val="0"/>
      <w:marTop w:val="0"/>
      <w:marBottom w:val="0"/>
      <w:divBdr>
        <w:top w:val="none" w:sz="0" w:space="0" w:color="auto"/>
        <w:left w:val="none" w:sz="0" w:space="0" w:color="auto"/>
        <w:bottom w:val="none" w:sz="0" w:space="0" w:color="auto"/>
        <w:right w:val="none" w:sz="0" w:space="0" w:color="auto"/>
      </w:divBdr>
    </w:div>
    <w:div w:id="1003239137">
      <w:bodyDiv w:val="1"/>
      <w:marLeft w:val="0"/>
      <w:marRight w:val="0"/>
      <w:marTop w:val="0"/>
      <w:marBottom w:val="0"/>
      <w:divBdr>
        <w:top w:val="none" w:sz="0" w:space="0" w:color="auto"/>
        <w:left w:val="none" w:sz="0" w:space="0" w:color="auto"/>
        <w:bottom w:val="none" w:sz="0" w:space="0" w:color="auto"/>
        <w:right w:val="none" w:sz="0" w:space="0" w:color="auto"/>
      </w:divBdr>
    </w:div>
    <w:div w:id="1009329963">
      <w:bodyDiv w:val="1"/>
      <w:marLeft w:val="0"/>
      <w:marRight w:val="0"/>
      <w:marTop w:val="0"/>
      <w:marBottom w:val="0"/>
      <w:divBdr>
        <w:top w:val="none" w:sz="0" w:space="0" w:color="auto"/>
        <w:left w:val="none" w:sz="0" w:space="0" w:color="auto"/>
        <w:bottom w:val="none" w:sz="0" w:space="0" w:color="auto"/>
        <w:right w:val="none" w:sz="0" w:space="0" w:color="auto"/>
      </w:divBdr>
    </w:div>
    <w:div w:id="1039822068">
      <w:bodyDiv w:val="1"/>
      <w:marLeft w:val="0"/>
      <w:marRight w:val="0"/>
      <w:marTop w:val="0"/>
      <w:marBottom w:val="0"/>
      <w:divBdr>
        <w:top w:val="none" w:sz="0" w:space="0" w:color="auto"/>
        <w:left w:val="none" w:sz="0" w:space="0" w:color="auto"/>
        <w:bottom w:val="none" w:sz="0" w:space="0" w:color="auto"/>
        <w:right w:val="none" w:sz="0" w:space="0" w:color="auto"/>
      </w:divBdr>
      <w:divsChild>
        <w:div w:id="929890986">
          <w:marLeft w:val="0"/>
          <w:marRight w:val="0"/>
          <w:marTop w:val="0"/>
          <w:marBottom w:val="0"/>
          <w:divBdr>
            <w:top w:val="none" w:sz="0" w:space="0" w:color="auto"/>
            <w:left w:val="none" w:sz="0" w:space="0" w:color="auto"/>
            <w:bottom w:val="none" w:sz="0" w:space="0" w:color="auto"/>
            <w:right w:val="none" w:sz="0" w:space="0" w:color="auto"/>
          </w:divBdr>
        </w:div>
      </w:divsChild>
    </w:div>
    <w:div w:id="1063262067">
      <w:bodyDiv w:val="1"/>
      <w:marLeft w:val="0"/>
      <w:marRight w:val="0"/>
      <w:marTop w:val="0"/>
      <w:marBottom w:val="0"/>
      <w:divBdr>
        <w:top w:val="none" w:sz="0" w:space="0" w:color="auto"/>
        <w:left w:val="none" w:sz="0" w:space="0" w:color="auto"/>
        <w:bottom w:val="none" w:sz="0" w:space="0" w:color="auto"/>
        <w:right w:val="none" w:sz="0" w:space="0" w:color="auto"/>
      </w:divBdr>
      <w:divsChild>
        <w:div w:id="1837115300">
          <w:marLeft w:val="0"/>
          <w:marRight w:val="0"/>
          <w:marTop w:val="0"/>
          <w:marBottom w:val="0"/>
          <w:divBdr>
            <w:top w:val="none" w:sz="0" w:space="0" w:color="auto"/>
            <w:left w:val="none" w:sz="0" w:space="0" w:color="auto"/>
            <w:bottom w:val="none" w:sz="0" w:space="0" w:color="auto"/>
            <w:right w:val="none" w:sz="0" w:space="0" w:color="auto"/>
          </w:divBdr>
        </w:div>
      </w:divsChild>
    </w:div>
    <w:div w:id="1079862711">
      <w:bodyDiv w:val="1"/>
      <w:marLeft w:val="0"/>
      <w:marRight w:val="0"/>
      <w:marTop w:val="0"/>
      <w:marBottom w:val="0"/>
      <w:divBdr>
        <w:top w:val="none" w:sz="0" w:space="0" w:color="auto"/>
        <w:left w:val="none" w:sz="0" w:space="0" w:color="auto"/>
        <w:bottom w:val="none" w:sz="0" w:space="0" w:color="auto"/>
        <w:right w:val="none" w:sz="0" w:space="0" w:color="auto"/>
      </w:divBdr>
      <w:divsChild>
        <w:div w:id="765539210">
          <w:marLeft w:val="0"/>
          <w:marRight w:val="0"/>
          <w:marTop w:val="0"/>
          <w:marBottom w:val="0"/>
          <w:divBdr>
            <w:top w:val="none" w:sz="0" w:space="0" w:color="auto"/>
            <w:left w:val="none" w:sz="0" w:space="0" w:color="auto"/>
            <w:bottom w:val="none" w:sz="0" w:space="0" w:color="auto"/>
            <w:right w:val="none" w:sz="0" w:space="0" w:color="auto"/>
          </w:divBdr>
        </w:div>
      </w:divsChild>
    </w:div>
    <w:div w:id="1206941704">
      <w:bodyDiv w:val="1"/>
      <w:marLeft w:val="0"/>
      <w:marRight w:val="0"/>
      <w:marTop w:val="0"/>
      <w:marBottom w:val="0"/>
      <w:divBdr>
        <w:top w:val="none" w:sz="0" w:space="0" w:color="auto"/>
        <w:left w:val="none" w:sz="0" w:space="0" w:color="auto"/>
        <w:bottom w:val="none" w:sz="0" w:space="0" w:color="auto"/>
        <w:right w:val="none" w:sz="0" w:space="0" w:color="auto"/>
      </w:divBdr>
      <w:divsChild>
        <w:div w:id="1238514480">
          <w:marLeft w:val="0"/>
          <w:marRight w:val="0"/>
          <w:marTop w:val="0"/>
          <w:marBottom w:val="0"/>
          <w:divBdr>
            <w:top w:val="none" w:sz="0" w:space="0" w:color="auto"/>
            <w:left w:val="none" w:sz="0" w:space="0" w:color="auto"/>
            <w:bottom w:val="none" w:sz="0" w:space="0" w:color="auto"/>
            <w:right w:val="none" w:sz="0" w:space="0" w:color="auto"/>
          </w:divBdr>
        </w:div>
      </w:divsChild>
    </w:div>
    <w:div w:id="1218779225">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55322486">
      <w:bodyDiv w:val="1"/>
      <w:marLeft w:val="0"/>
      <w:marRight w:val="0"/>
      <w:marTop w:val="0"/>
      <w:marBottom w:val="0"/>
      <w:divBdr>
        <w:top w:val="none" w:sz="0" w:space="0" w:color="auto"/>
        <w:left w:val="none" w:sz="0" w:space="0" w:color="auto"/>
        <w:bottom w:val="none" w:sz="0" w:space="0" w:color="auto"/>
        <w:right w:val="none" w:sz="0" w:space="0" w:color="auto"/>
      </w:divBdr>
      <w:divsChild>
        <w:div w:id="1493642155">
          <w:marLeft w:val="0"/>
          <w:marRight w:val="0"/>
          <w:marTop w:val="0"/>
          <w:marBottom w:val="0"/>
          <w:divBdr>
            <w:top w:val="none" w:sz="0" w:space="0" w:color="auto"/>
            <w:left w:val="none" w:sz="0" w:space="0" w:color="auto"/>
            <w:bottom w:val="none" w:sz="0" w:space="0" w:color="auto"/>
            <w:right w:val="none" w:sz="0" w:space="0" w:color="auto"/>
          </w:divBdr>
        </w:div>
      </w:divsChild>
    </w:div>
    <w:div w:id="1515730649">
      <w:bodyDiv w:val="1"/>
      <w:marLeft w:val="0"/>
      <w:marRight w:val="0"/>
      <w:marTop w:val="0"/>
      <w:marBottom w:val="0"/>
      <w:divBdr>
        <w:top w:val="none" w:sz="0" w:space="0" w:color="auto"/>
        <w:left w:val="none" w:sz="0" w:space="0" w:color="auto"/>
        <w:bottom w:val="none" w:sz="0" w:space="0" w:color="auto"/>
        <w:right w:val="none" w:sz="0" w:space="0" w:color="auto"/>
      </w:divBdr>
      <w:divsChild>
        <w:div w:id="648678113">
          <w:marLeft w:val="0"/>
          <w:marRight w:val="0"/>
          <w:marTop w:val="0"/>
          <w:marBottom w:val="0"/>
          <w:divBdr>
            <w:top w:val="none" w:sz="0" w:space="0" w:color="auto"/>
            <w:left w:val="none" w:sz="0" w:space="0" w:color="auto"/>
            <w:bottom w:val="none" w:sz="0" w:space="0" w:color="auto"/>
            <w:right w:val="none" w:sz="0" w:space="0" w:color="auto"/>
          </w:divBdr>
        </w:div>
      </w:divsChild>
    </w:div>
    <w:div w:id="1539509718">
      <w:bodyDiv w:val="1"/>
      <w:marLeft w:val="0"/>
      <w:marRight w:val="0"/>
      <w:marTop w:val="0"/>
      <w:marBottom w:val="0"/>
      <w:divBdr>
        <w:top w:val="none" w:sz="0" w:space="0" w:color="auto"/>
        <w:left w:val="none" w:sz="0" w:space="0" w:color="auto"/>
        <w:bottom w:val="none" w:sz="0" w:space="0" w:color="auto"/>
        <w:right w:val="none" w:sz="0" w:space="0" w:color="auto"/>
      </w:divBdr>
    </w:div>
    <w:div w:id="1575238022">
      <w:bodyDiv w:val="1"/>
      <w:marLeft w:val="0"/>
      <w:marRight w:val="0"/>
      <w:marTop w:val="0"/>
      <w:marBottom w:val="0"/>
      <w:divBdr>
        <w:top w:val="none" w:sz="0" w:space="0" w:color="auto"/>
        <w:left w:val="none" w:sz="0" w:space="0" w:color="auto"/>
        <w:bottom w:val="none" w:sz="0" w:space="0" w:color="auto"/>
        <w:right w:val="none" w:sz="0" w:space="0" w:color="auto"/>
      </w:divBdr>
    </w:div>
    <w:div w:id="1584606521">
      <w:bodyDiv w:val="1"/>
      <w:marLeft w:val="0"/>
      <w:marRight w:val="0"/>
      <w:marTop w:val="0"/>
      <w:marBottom w:val="0"/>
      <w:divBdr>
        <w:top w:val="none" w:sz="0" w:space="0" w:color="auto"/>
        <w:left w:val="none" w:sz="0" w:space="0" w:color="auto"/>
        <w:bottom w:val="none" w:sz="0" w:space="0" w:color="auto"/>
        <w:right w:val="none" w:sz="0" w:space="0" w:color="auto"/>
      </w:divBdr>
    </w:div>
    <w:div w:id="1615404685">
      <w:bodyDiv w:val="1"/>
      <w:marLeft w:val="0"/>
      <w:marRight w:val="0"/>
      <w:marTop w:val="0"/>
      <w:marBottom w:val="0"/>
      <w:divBdr>
        <w:top w:val="none" w:sz="0" w:space="0" w:color="auto"/>
        <w:left w:val="none" w:sz="0" w:space="0" w:color="auto"/>
        <w:bottom w:val="none" w:sz="0" w:space="0" w:color="auto"/>
        <w:right w:val="none" w:sz="0" w:space="0" w:color="auto"/>
      </w:divBdr>
    </w:div>
    <w:div w:id="1648825135">
      <w:bodyDiv w:val="1"/>
      <w:marLeft w:val="0"/>
      <w:marRight w:val="0"/>
      <w:marTop w:val="0"/>
      <w:marBottom w:val="0"/>
      <w:divBdr>
        <w:top w:val="none" w:sz="0" w:space="0" w:color="auto"/>
        <w:left w:val="none" w:sz="0" w:space="0" w:color="auto"/>
        <w:bottom w:val="none" w:sz="0" w:space="0" w:color="auto"/>
        <w:right w:val="none" w:sz="0" w:space="0" w:color="auto"/>
      </w:divBdr>
    </w:div>
    <w:div w:id="1741367273">
      <w:bodyDiv w:val="1"/>
      <w:marLeft w:val="0"/>
      <w:marRight w:val="0"/>
      <w:marTop w:val="0"/>
      <w:marBottom w:val="0"/>
      <w:divBdr>
        <w:top w:val="none" w:sz="0" w:space="0" w:color="auto"/>
        <w:left w:val="none" w:sz="0" w:space="0" w:color="auto"/>
        <w:bottom w:val="none" w:sz="0" w:space="0" w:color="auto"/>
        <w:right w:val="none" w:sz="0" w:space="0" w:color="auto"/>
      </w:divBdr>
      <w:divsChild>
        <w:div w:id="448747792">
          <w:marLeft w:val="0"/>
          <w:marRight w:val="0"/>
          <w:marTop w:val="0"/>
          <w:marBottom w:val="0"/>
          <w:divBdr>
            <w:top w:val="none" w:sz="0" w:space="0" w:color="auto"/>
            <w:left w:val="none" w:sz="0" w:space="0" w:color="auto"/>
            <w:bottom w:val="none" w:sz="0" w:space="0" w:color="auto"/>
            <w:right w:val="none" w:sz="0" w:space="0" w:color="auto"/>
          </w:divBdr>
        </w:div>
      </w:divsChild>
    </w:div>
    <w:div w:id="1749229318">
      <w:bodyDiv w:val="1"/>
      <w:marLeft w:val="0"/>
      <w:marRight w:val="0"/>
      <w:marTop w:val="0"/>
      <w:marBottom w:val="0"/>
      <w:divBdr>
        <w:top w:val="none" w:sz="0" w:space="0" w:color="auto"/>
        <w:left w:val="none" w:sz="0" w:space="0" w:color="auto"/>
        <w:bottom w:val="none" w:sz="0" w:space="0" w:color="auto"/>
        <w:right w:val="none" w:sz="0" w:space="0" w:color="auto"/>
      </w:divBdr>
    </w:div>
    <w:div w:id="1769888944">
      <w:bodyDiv w:val="1"/>
      <w:marLeft w:val="0"/>
      <w:marRight w:val="0"/>
      <w:marTop w:val="0"/>
      <w:marBottom w:val="0"/>
      <w:divBdr>
        <w:top w:val="none" w:sz="0" w:space="0" w:color="auto"/>
        <w:left w:val="none" w:sz="0" w:space="0" w:color="auto"/>
        <w:bottom w:val="none" w:sz="0" w:space="0" w:color="auto"/>
        <w:right w:val="none" w:sz="0" w:space="0" w:color="auto"/>
      </w:divBdr>
    </w:div>
    <w:div w:id="1880781953">
      <w:bodyDiv w:val="1"/>
      <w:marLeft w:val="0"/>
      <w:marRight w:val="0"/>
      <w:marTop w:val="0"/>
      <w:marBottom w:val="0"/>
      <w:divBdr>
        <w:top w:val="none" w:sz="0" w:space="0" w:color="auto"/>
        <w:left w:val="none" w:sz="0" w:space="0" w:color="auto"/>
        <w:bottom w:val="none" w:sz="0" w:space="0" w:color="auto"/>
        <w:right w:val="none" w:sz="0" w:space="0" w:color="auto"/>
      </w:divBdr>
      <w:divsChild>
        <w:div w:id="410202452">
          <w:marLeft w:val="0"/>
          <w:marRight w:val="0"/>
          <w:marTop w:val="0"/>
          <w:marBottom w:val="0"/>
          <w:divBdr>
            <w:top w:val="none" w:sz="0" w:space="0" w:color="auto"/>
            <w:left w:val="none" w:sz="0" w:space="0" w:color="auto"/>
            <w:bottom w:val="none" w:sz="0" w:space="0" w:color="auto"/>
            <w:right w:val="none" w:sz="0" w:space="0" w:color="auto"/>
          </w:divBdr>
        </w:div>
      </w:divsChild>
    </w:div>
    <w:div w:id="1895845168">
      <w:bodyDiv w:val="1"/>
      <w:marLeft w:val="0"/>
      <w:marRight w:val="0"/>
      <w:marTop w:val="0"/>
      <w:marBottom w:val="0"/>
      <w:divBdr>
        <w:top w:val="none" w:sz="0" w:space="0" w:color="auto"/>
        <w:left w:val="none" w:sz="0" w:space="0" w:color="auto"/>
        <w:bottom w:val="none" w:sz="0" w:space="0" w:color="auto"/>
        <w:right w:val="none" w:sz="0" w:space="0" w:color="auto"/>
      </w:divBdr>
      <w:divsChild>
        <w:div w:id="1696223971">
          <w:marLeft w:val="0"/>
          <w:marRight w:val="0"/>
          <w:marTop w:val="0"/>
          <w:marBottom w:val="0"/>
          <w:divBdr>
            <w:top w:val="none" w:sz="0" w:space="0" w:color="auto"/>
            <w:left w:val="none" w:sz="0" w:space="0" w:color="auto"/>
            <w:bottom w:val="none" w:sz="0" w:space="0" w:color="auto"/>
            <w:right w:val="none" w:sz="0" w:space="0" w:color="auto"/>
          </w:divBdr>
        </w:div>
      </w:divsChild>
    </w:div>
    <w:div w:id="1941714928">
      <w:bodyDiv w:val="1"/>
      <w:marLeft w:val="0"/>
      <w:marRight w:val="0"/>
      <w:marTop w:val="0"/>
      <w:marBottom w:val="0"/>
      <w:divBdr>
        <w:top w:val="none" w:sz="0" w:space="0" w:color="auto"/>
        <w:left w:val="none" w:sz="0" w:space="0" w:color="auto"/>
        <w:bottom w:val="none" w:sz="0" w:space="0" w:color="auto"/>
        <w:right w:val="none" w:sz="0" w:space="0" w:color="auto"/>
      </w:divBdr>
    </w:div>
    <w:div w:id="1988629447">
      <w:bodyDiv w:val="1"/>
      <w:marLeft w:val="0"/>
      <w:marRight w:val="0"/>
      <w:marTop w:val="0"/>
      <w:marBottom w:val="0"/>
      <w:divBdr>
        <w:top w:val="none" w:sz="0" w:space="0" w:color="auto"/>
        <w:left w:val="none" w:sz="0" w:space="0" w:color="auto"/>
        <w:bottom w:val="none" w:sz="0" w:space="0" w:color="auto"/>
        <w:right w:val="none" w:sz="0" w:space="0" w:color="auto"/>
      </w:divBdr>
      <w:divsChild>
        <w:div w:id="27419791">
          <w:marLeft w:val="0"/>
          <w:marRight w:val="0"/>
          <w:marTop w:val="0"/>
          <w:marBottom w:val="0"/>
          <w:divBdr>
            <w:top w:val="none" w:sz="0" w:space="0" w:color="auto"/>
            <w:left w:val="none" w:sz="0" w:space="0" w:color="auto"/>
            <w:bottom w:val="none" w:sz="0" w:space="0" w:color="auto"/>
            <w:right w:val="none" w:sz="0" w:space="0" w:color="auto"/>
          </w:divBdr>
        </w:div>
      </w:divsChild>
    </w:div>
    <w:div w:id="2011447620">
      <w:bodyDiv w:val="1"/>
      <w:marLeft w:val="0"/>
      <w:marRight w:val="0"/>
      <w:marTop w:val="0"/>
      <w:marBottom w:val="0"/>
      <w:divBdr>
        <w:top w:val="none" w:sz="0" w:space="0" w:color="auto"/>
        <w:left w:val="none" w:sz="0" w:space="0" w:color="auto"/>
        <w:bottom w:val="none" w:sz="0" w:space="0" w:color="auto"/>
        <w:right w:val="none" w:sz="0" w:space="0" w:color="auto"/>
      </w:divBdr>
      <w:divsChild>
        <w:div w:id="19821496">
          <w:marLeft w:val="0"/>
          <w:marRight w:val="0"/>
          <w:marTop w:val="0"/>
          <w:marBottom w:val="0"/>
          <w:divBdr>
            <w:top w:val="none" w:sz="0" w:space="0" w:color="auto"/>
            <w:left w:val="none" w:sz="0" w:space="0" w:color="auto"/>
            <w:bottom w:val="none" w:sz="0" w:space="0" w:color="auto"/>
            <w:right w:val="none" w:sz="0" w:space="0" w:color="auto"/>
          </w:divBdr>
        </w:div>
      </w:divsChild>
    </w:div>
    <w:div w:id="2125225317">
      <w:bodyDiv w:val="1"/>
      <w:marLeft w:val="0"/>
      <w:marRight w:val="0"/>
      <w:marTop w:val="0"/>
      <w:marBottom w:val="0"/>
      <w:divBdr>
        <w:top w:val="none" w:sz="0" w:space="0" w:color="auto"/>
        <w:left w:val="none" w:sz="0" w:space="0" w:color="auto"/>
        <w:bottom w:val="none" w:sz="0" w:space="0" w:color="auto"/>
        <w:right w:val="none" w:sz="0" w:space="0" w:color="auto"/>
      </w:divBdr>
      <w:divsChild>
        <w:div w:id="820580059">
          <w:marLeft w:val="0"/>
          <w:marRight w:val="0"/>
          <w:marTop w:val="0"/>
          <w:marBottom w:val="0"/>
          <w:divBdr>
            <w:top w:val="none" w:sz="0" w:space="0" w:color="auto"/>
            <w:left w:val="none" w:sz="0" w:space="0" w:color="auto"/>
            <w:bottom w:val="none" w:sz="0" w:space="0" w:color="auto"/>
            <w:right w:val="none" w:sz="0" w:space="0" w:color="auto"/>
          </w:divBdr>
        </w:div>
      </w:divsChild>
    </w:div>
    <w:div w:id="2138067051">
      <w:bodyDiv w:val="1"/>
      <w:marLeft w:val="0"/>
      <w:marRight w:val="0"/>
      <w:marTop w:val="0"/>
      <w:marBottom w:val="0"/>
      <w:divBdr>
        <w:top w:val="none" w:sz="0" w:space="0" w:color="auto"/>
        <w:left w:val="none" w:sz="0" w:space="0" w:color="auto"/>
        <w:bottom w:val="none" w:sz="0" w:space="0" w:color="auto"/>
        <w:right w:val="none" w:sz="0" w:space="0" w:color="auto"/>
      </w:divBdr>
      <w:divsChild>
        <w:div w:id="656539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va.gov/vdl/application.asp?appid=12"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va.gov/vdl/" TargetMode="External"/><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www.adobe.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5.jp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138708CFD62741ADB623E85864977C" ma:contentTypeVersion="3" ma:contentTypeDescription="Create a new document." ma:contentTypeScope="" ma:versionID="100bc9e6a51d4989e987951e6c86772a">
  <xsd:schema xmlns:xsd="http://www.w3.org/2001/XMLSchema" xmlns:xs="http://www.w3.org/2001/XMLSchema" xmlns:p="http://schemas.microsoft.com/office/2006/metadata/properties" xmlns:ns2="3e24d78f-0ef5-4889-8157-5652918344d5" targetNamespace="http://schemas.microsoft.com/office/2006/metadata/properties" ma:root="true" ma:fieldsID="c06ef84980cf238c3aba8c30fdcc8aa1" ns2:_="">
    <xsd:import namespace="3e24d78f-0ef5-4889-8157-5652918344d5"/>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4d78f-0ef5-4889-8157-5652918344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6918F8-ED2C-4D81-AF88-CB1C616304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4d78f-0ef5-4889-8157-565291834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D7AED5-AA11-4BAF-82B4-D21BF3D9F488}">
  <ds:schemaRefs>
    <ds:schemaRef ds:uri="http://schemas.openxmlformats.org/officeDocument/2006/bibliography"/>
  </ds:schemaRefs>
</ds:datastoreItem>
</file>

<file path=customXml/itemProps3.xml><?xml version="1.0" encoding="utf-8"?>
<ds:datastoreItem xmlns:ds="http://schemas.openxmlformats.org/officeDocument/2006/customXml" ds:itemID="{843C211B-AB7B-4326-96A7-1C6A24A8D6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4DE80B-EB24-471C-AC86-0327925629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39</Pages>
  <Words>8862</Words>
  <Characters>50518</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VistA Package Size Reporting Tool (VPSRT) Kernel Toolkit Patch XT*7.3*143 Technical Manual</vt:lpstr>
    </vt:vector>
  </TitlesOfParts>
  <Company>Dept. of Veterans Affairs</Company>
  <LinksUpToDate>false</LinksUpToDate>
  <CharactersWithSpaces>59262</CharactersWithSpaces>
  <SharedDoc>false</SharedDoc>
  <HLinks>
    <vt:vector size="438" baseType="variant">
      <vt:variant>
        <vt:i4>1638428</vt:i4>
      </vt:variant>
      <vt:variant>
        <vt:i4>495</vt:i4>
      </vt:variant>
      <vt:variant>
        <vt:i4>0</vt:i4>
      </vt:variant>
      <vt:variant>
        <vt:i4>5</vt:i4>
      </vt:variant>
      <vt:variant>
        <vt:lpwstr/>
      </vt:variant>
      <vt:variant>
        <vt:lpwstr>snow</vt:lpwstr>
      </vt:variant>
      <vt:variant>
        <vt:i4>7602273</vt:i4>
      </vt:variant>
      <vt:variant>
        <vt:i4>432</vt:i4>
      </vt:variant>
      <vt:variant>
        <vt:i4>0</vt:i4>
      </vt:variant>
      <vt:variant>
        <vt:i4>5</vt:i4>
      </vt:variant>
      <vt:variant>
        <vt:lpwstr/>
      </vt:variant>
      <vt:variant>
        <vt:lpwstr>fully_patched_note</vt:lpwstr>
      </vt:variant>
      <vt:variant>
        <vt:i4>7602273</vt:i4>
      </vt:variant>
      <vt:variant>
        <vt:i4>429</vt:i4>
      </vt:variant>
      <vt:variant>
        <vt:i4>0</vt:i4>
      </vt:variant>
      <vt:variant>
        <vt:i4>5</vt:i4>
      </vt:variant>
      <vt:variant>
        <vt:lpwstr/>
      </vt:variant>
      <vt:variant>
        <vt:lpwstr>fully_patched_note</vt:lpwstr>
      </vt:variant>
      <vt:variant>
        <vt:i4>7602273</vt:i4>
      </vt:variant>
      <vt:variant>
        <vt:i4>426</vt:i4>
      </vt:variant>
      <vt:variant>
        <vt:i4>0</vt:i4>
      </vt:variant>
      <vt:variant>
        <vt:i4>5</vt:i4>
      </vt:variant>
      <vt:variant>
        <vt:lpwstr/>
      </vt:variant>
      <vt:variant>
        <vt:lpwstr>fully_patched_note</vt:lpwstr>
      </vt:variant>
      <vt:variant>
        <vt:i4>7602273</vt:i4>
      </vt:variant>
      <vt:variant>
        <vt:i4>423</vt:i4>
      </vt:variant>
      <vt:variant>
        <vt:i4>0</vt:i4>
      </vt:variant>
      <vt:variant>
        <vt:i4>5</vt:i4>
      </vt:variant>
      <vt:variant>
        <vt:lpwstr/>
      </vt:variant>
      <vt:variant>
        <vt:lpwstr>fully_patched_note</vt:lpwstr>
      </vt:variant>
      <vt:variant>
        <vt:i4>6881329</vt:i4>
      </vt:variant>
      <vt:variant>
        <vt:i4>405</vt:i4>
      </vt:variant>
      <vt:variant>
        <vt:i4>0</vt:i4>
      </vt:variant>
      <vt:variant>
        <vt:i4>5</vt:i4>
      </vt:variant>
      <vt:variant>
        <vt:lpwstr>https://www.va.gov/vdl/application.asp?appid=10</vt:lpwstr>
      </vt:variant>
      <vt:variant>
        <vt:lpwstr/>
      </vt:variant>
      <vt:variant>
        <vt:i4>7864378</vt:i4>
      </vt:variant>
      <vt:variant>
        <vt:i4>402</vt:i4>
      </vt:variant>
      <vt:variant>
        <vt:i4>0</vt:i4>
      </vt:variant>
      <vt:variant>
        <vt:i4>5</vt:i4>
      </vt:variant>
      <vt:variant>
        <vt:lpwstr>http://www.va.gov/vdl/</vt:lpwstr>
      </vt:variant>
      <vt:variant>
        <vt:lpwstr/>
      </vt:variant>
      <vt:variant>
        <vt:i4>5111831</vt:i4>
      </vt:variant>
      <vt:variant>
        <vt:i4>399</vt:i4>
      </vt:variant>
      <vt:variant>
        <vt:i4>0</vt:i4>
      </vt:variant>
      <vt:variant>
        <vt:i4>5</vt:i4>
      </vt:variant>
      <vt:variant>
        <vt:lpwstr>http://www.adobe.com/</vt:lpwstr>
      </vt:variant>
      <vt:variant>
        <vt:lpwstr/>
      </vt:variant>
      <vt:variant>
        <vt:i4>1114167</vt:i4>
      </vt:variant>
      <vt:variant>
        <vt:i4>386</vt:i4>
      </vt:variant>
      <vt:variant>
        <vt:i4>0</vt:i4>
      </vt:variant>
      <vt:variant>
        <vt:i4>5</vt:i4>
      </vt:variant>
      <vt:variant>
        <vt:lpwstr/>
      </vt:variant>
      <vt:variant>
        <vt:lpwstr>_Toc69717917</vt:lpwstr>
      </vt:variant>
      <vt:variant>
        <vt:i4>1048631</vt:i4>
      </vt:variant>
      <vt:variant>
        <vt:i4>380</vt:i4>
      </vt:variant>
      <vt:variant>
        <vt:i4>0</vt:i4>
      </vt:variant>
      <vt:variant>
        <vt:i4>5</vt:i4>
      </vt:variant>
      <vt:variant>
        <vt:lpwstr/>
      </vt:variant>
      <vt:variant>
        <vt:lpwstr>_Toc69717916</vt:lpwstr>
      </vt:variant>
      <vt:variant>
        <vt:i4>1245239</vt:i4>
      </vt:variant>
      <vt:variant>
        <vt:i4>374</vt:i4>
      </vt:variant>
      <vt:variant>
        <vt:i4>0</vt:i4>
      </vt:variant>
      <vt:variant>
        <vt:i4>5</vt:i4>
      </vt:variant>
      <vt:variant>
        <vt:lpwstr/>
      </vt:variant>
      <vt:variant>
        <vt:lpwstr>_Toc69717915</vt:lpwstr>
      </vt:variant>
      <vt:variant>
        <vt:i4>1179703</vt:i4>
      </vt:variant>
      <vt:variant>
        <vt:i4>368</vt:i4>
      </vt:variant>
      <vt:variant>
        <vt:i4>0</vt:i4>
      </vt:variant>
      <vt:variant>
        <vt:i4>5</vt:i4>
      </vt:variant>
      <vt:variant>
        <vt:lpwstr/>
      </vt:variant>
      <vt:variant>
        <vt:lpwstr>_Toc69717914</vt:lpwstr>
      </vt:variant>
      <vt:variant>
        <vt:i4>1376311</vt:i4>
      </vt:variant>
      <vt:variant>
        <vt:i4>362</vt:i4>
      </vt:variant>
      <vt:variant>
        <vt:i4>0</vt:i4>
      </vt:variant>
      <vt:variant>
        <vt:i4>5</vt:i4>
      </vt:variant>
      <vt:variant>
        <vt:lpwstr/>
      </vt:variant>
      <vt:variant>
        <vt:lpwstr>_Toc69717913</vt:lpwstr>
      </vt:variant>
      <vt:variant>
        <vt:i4>1310775</vt:i4>
      </vt:variant>
      <vt:variant>
        <vt:i4>356</vt:i4>
      </vt:variant>
      <vt:variant>
        <vt:i4>0</vt:i4>
      </vt:variant>
      <vt:variant>
        <vt:i4>5</vt:i4>
      </vt:variant>
      <vt:variant>
        <vt:lpwstr/>
      </vt:variant>
      <vt:variant>
        <vt:lpwstr>_Toc69717912</vt:lpwstr>
      </vt:variant>
      <vt:variant>
        <vt:i4>1507383</vt:i4>
      </vt:variant>
      <vt:variant>
        <vt:i4>350</vt:i4>
      </vt:variant>
      <vt:variant>
        <vt:i4>0</vt:i4>
      </vt:variant>
      <vt:variant>
        <vt:i4>5</vt:i4>
      </vt:variant>
      <vt:variant>
        <vt:lpwstr/>
      </vt:variant>
      <vt:variant>
        <vt:lpwstr>_Toc69717911</vt:lpwstr>
      </vt:variant>
      <vt:variant>
        <vt:i4>1441847</vt:i4>
      </vt:variant>
      <vt:variant>
        <vt:i4>344</vt:i4>
      </vt:variant>
      <vt:variant>
        <vt:i4>0</vt:i4>
      </vt:variant>
      <vt:variant>
        <vt:i4>5</vt:i4>
      </vt:variant>
      <vt:variant>
        <vt:lpwstr/>
      </vt:variant>
      <vt:variant>
        <vt:lpwstr>_Toc69717910</vt:lpwstr>
      </vt:variant>
      <vt:variant>
        <vt:i4>2031670</vt:i4>
      </vt:variant>
      <vt:variant>
        <vt:i4>338</vt:i4>
      </vt:variant>
      <vt:variant>
        <vt:i4>0</vt:i4>
      </vt:variant>
      <vt:variant>
        <vt:i4>5</vt:i4>
      </vt:variant>
      <vt:variant>
        <vt:lpwstr/>
      </vt:variant>
      <vt:variant>
        <vt:lpwstr>_Toc69717909</vt:lpwstr>
      </vt:variant>
      <vt:variant>
        <vt:i4>1966134</vt:i4>
      </vt:variant>
      <vt:variant>
        <vt:i4>329</vt:i4>
      </vt:variant>
      <vt:variant>
        <vt:i4>0</vt:i4>
      </vt:variant>
      <vt:variant>
        <vt:i4>5</vt:i4>
      </vt:variant>
      <vt:variant>
        <vt:lpwstr/>
      </vt:variant>
      <vt:variant>
        <vt:lpwstr>_Toc69717908</vt:lpwstr>
      </vt:variant>
      <vt:variant>
        <vt:i4>1114166</vt:i4>
      </vt:variant>
      <vt:variant>
        <vt:i4>323</vt:i4>
      </vt:variant>
      <vt:variant>
        <vt:i4>0</vt:i4>
      </vt:variant>
      <vt:variant>
        <vt:i4>5</vt:i4>
      </vt:variant>
      <vt:variant>
        <vt:lpwstr/>
      </vt:variant>
      <vt:variant>
        <vt:lpwstr>_Toc69717907</vt:lpwstr>
      </vt:variant>
      <vt:variant>
        <vt:i4>1048630</vt:i4>
      </vt:variant>
      <vt:variant>
        <vt:i4>317</vt:i4>
      </vt:variant>
      <vt:variant>
        <vt:i4>0</vt:i4>
      </vt:variant>
      <vt:variant>
        <vt:i4>5</vt:i4>
      </vt:variant>
      <vt:variant>
        <vt:lpwstr/>
      </vt:variant>
      <vt:variant>
        <vt:lpwstr>_Toc69717906</vt:lpwstr>
      </vt:variant>
      <vt:variant>
        <vt:i4>1245238</vt:i4>
      </vt:variant>
      <vt:variant>
        <vt:i4>311</vt:i4>
      </vt:variant>
      <vt:variant>
        <vt:i4>0</vt:i4>
      </vt:variant>
      <vt:variant>
        <vt:i4>5</vt:i4>
      </vt:variant>
      <vt:variant>
        <vt:lpwstr/>
      </vt:variant>
      <vt:variant>
        <vt:lpwstr>_Toc69717905</vt:lpwstr>
      </vt:variant>
      <vt:variant>
        <vt:i4>1179702</vt:i4>
      </vt:variant>
      <vt:variant>
        <vt:i4>305</vt:i4>
      </vt:variant>
      <vt:variant>
        <vt:i4>0</vt:i4>
      </vt:variant>
      <vt:variant>
        <vt:i4>5</vt:i4>
      </vt:variant>
      <vt:variant>
        <vt:lpwstr/>
      </vt:variant>
      <vt:variant>
        <vt:lpwstr>_Toc69717904</vt:lpwstr>
      </vt:variant>
      <vt:variant>
        <vt:i4>1376310</vt:i4>
      </vt:variant>
      <vt:variant>
        <vt:i4>296</vt:i4>
      </vt:variant>
      <vt:variant>
        <vt:i4>0</vt:i4>
      </vt:variant>
      <vt:variant>
        <vt:i4>5</vt:i4>
      </vt:variant>
      <vt:variant>
        <vt:lpwstr/>
      </vt:variant>
      <vt:variant>
        <vt:lpwstr>_Toc69717903</vt:lpwstr>
      </vt:variant>
      <vt:variant>
        <vt:i4>1310774</vt:i4>
      </vt:variant>
      <vt:variant>
        <vt:i4>290</vt:i4>
      </vt:variant>
      <vt:variant>
        <vt:i4>0</vt:i4>
      </vt:variant>
      <vt:variant>
        <vt:i4>5</vt:i4>
      </vt:variant>
      <vt:variant>
        <vt:lpwstr/>
      </vt:variant>
      <vt:variant>
        <vt:lpwstr>_Toc69717902</vt:lpwstr>
      </vt:variant>
      <vt:variant>
        <vt:i4>1507382</vt:i4>
      </vt:variant>
      <vt:variant>
        <vt:i4>284</vt:i4>
      </vt:variant>
      <vt:variant>
        <vt:i4>0</vt:i4>
      </vt:variant>
      <vt:variant>
        <vt:i4>5</vt:i4>
      </vt:variant>
      <vt:variant>
        <vt:lpwstr/>
      </vt:variant>
      <vt:variant>
        <vt:lpwstr>_Toc69717901</vt:lpwstr>
      </vt:variant>
      <vt:variant>
        <vt:i4>1441846</vt:i4>
      </vt:variant>
      <vt:variant>
        <vt:i4>278</vt:i4>
      </vt:variant>
      <vt:variant>
        <vt:i4>0</vt:i4>
      </vt:variant>
      <vt:variant>
        <vt:i4>5</vt:i4>
      </vt:variant>
      <vt:variant>
        <vt:lpwstr/>
      </vt:variant>
      <vt:variant>
        <vt:lpwstr>_Toc69717900</vt:lpwstr>
      </vt:variant>
      <vt:variant>
        <vt:i4>1966143</vt:i4>
      </vt:variant>
      <vt:variant>
        <vt:i4>272</vt:i4>
      </vt:variant>
      <vt:variant>
        <vt:i4>0</vt:i4>
      </vt:variant>
      <vt:variant>
        <vt:i4>5</vt:i4>
      </vt:variant>
      <vt:variant>
        <vt:lpwstr/>
      </vt:variant>
      <vt:variant>
        <vt:lpwstr>_Toc69717899</vt:lpwstr>
      </vt:variant>
      <vt:variant>
        <vt:i4>2031679</vt:i4>
      </vt:variant>
      <vt:variant>
        <vt:i4>266</vt:i4>
      </vt:variant>
      <vt:variant>
        <vt:i4>0</vt:i4>
      </vt:variant>
      <vt:variant>
        <vt:i4>5</vt:i4>
      </vt:variant>
      <vt:variant>
        <vt:lpwstr/>
      </vt:variant>
      <vt:variant>
        <vt:lpwstr>_Toc69717898</vt:lpwstr>
      </vt:variant>
      <vt:variant>
        <vt:i4>1048639</vt:i4>
      </vt:variant>
      <vt:variant>
        <vt:i4>260</vt:i4>
      </vt:variant>
      <vt:variant>
        <vt:i4>0</vt:i4>
      </vt:variant>
      <vt:variant>
        <vt:i4>5</vt:i4>
      </vt:variant>
      <vt:variant>
        <vt:lpwstr/>
      </vt:variant>
      <vt:variant>
        <vt:lpwstr>_Toc69717897</vt:lpwstr>
      </vt:variant>
      <vt:variant>
        <vt:i4>1114175</vt:i4>
      </vt:variant>
      <vt:variant>
        <vt:i4>254</vt:i4>
      </vt:variant>
      <vt:variant>
        <vt:i4>0</vt:i4>
      </vt:variant>
      <vt:variant>
        <vt:i4>5</vt:i4>
      </vt:variant>
      <vt:variant>
        <vt:lpwstr/>
      </vt:variant>
      <vt:variant>
        <vt:lpwstr>_Toc69717896</vt:lpwstr>
      </vt:variant>
      <vt:variant>
        <vt:i4>1179711</vt:i4>
      </vt:variant>
      <vt:variant>
        <vt:i4>248</vt:i4>
      </vt:variant>
      <vt:variant>
        <vt:i4>0</vt:i4>
      </vt:variant>
      <vt:variant>
        <vt:i4>5</vt:i4>
      </vt:variant>
      <vt:variant>
        <vt:lpwstr/>
      </vt:variant>
      <vt:variant>
        <vt:lpwstr>_Toc69717895</vt:lpwstr>
      </vt:variant>
      <vt:variant>
        <vt:i4>1245247</vt:i4>
      </vt:variant>
      <vt:variant>
        <vt:i4>242</vt:i4>
      </vt:variant>
      <vt:variant>
        <vt:i4>0</vt:i4>
      </vt:variant>
      <vt:variant>
        <vt:i4>5</vt:i4>
      </vt:variant>
      <vt:variant>
        <vt:lpwstr/>
      </vt:variant>
      <vt:variant>
        <vt:lpwstr>_Toc69717894</vt:lpwstr>
      </vt:variant>
      <vt:variant>
        <vt:i4>1310783</vt:i4>
      </vt:variant>
      <vt:variant>
        <vt:i4>236</vt:i4>
      </vt:variant>
      <vt:variant>
        <vt:i4>0</vt:i4>
      </vt:variant>
      <vt:variant>
        <vt:i4>5</vt:i4>
      </vt:variant>
      <vt:variant>
        <vt:lpwstr/>
      </vt:variant>
      <vt:variant>
        <vt:lpwstr>_Toc69717893</vt:lpwstr>
      </vt:variant>
      <vt:variant>
        <vt:i4>1376319</vt:i4>
      </vt:variant>
      <vt:variant>
        <vt:i4>230</vt:i4>
      </vt:variant>
      <vt:variant>
        <vt:i4>0</vt:i4>
      </vt:variant>
      <vt:variant>
        <vt:i4>5</vt:i4>
      </vt:variant>
      <vt:variant>
        <vt:lpwstr/>
      </vt:variant>
      <vt:variant>
        <vt:lpwstr>_Toc69717892</vt:lpwstr>
      </vt:variant>
      <vt:variant>
        <vt:i4>1441855</vt:i4>
      </vt:variant>
      <vt:variant>
        <vt:i4>224</vt:i4>
      </vt:variant>
      <vt:variant>
        <vt:i4>0</vt:i4>
      </vt:variant>
      <vt:variant>
        <vt:i4>5</vt:i4>
      </vt:variant>
      <vt:variant>
        <vt:lpwstr/>
      </vt:variant>
      <vt:variant>
        <vt:lpwstr>_Toc69717891</vt:lpwstr>
      </vt:variant>
      <vt:variant>
        <vt:i4>1507391</vt:i4>
      </vt:variant>
      <vt:variant>
        <vt:i4>218</vt:i4>
      </vt:variant>
      <vt:variant>
        <vt:i4>0</vt:i4>
      </vt:variant>
      <vt:variant>
        <vt:i4>5</vt:i4>
      </vt:variant>
      <vt:variant>
        <vt:lpwstr/>
      </vt:variant>
      <vt:variant>
        <vt:lpwstr>_Toc69717890</vt:lpwstr>
      </vt:variant>
      <vt:variant>
        <vt:i4>1966142</vt:i4>
      </vt:variant>
      <vt:variant>
        <vt:i4>212</vt:i4>
      </vt:variant>
      <vt:variant>
        <vt:i4>0</vt:i4>
      </vt:variant>
      <vt:variant>
        <vt:i4>5</vt:i4>
      </vt:variant>
      <vt:variant>
        <vt:lpwstr/>
      </vt:variant>
      <vt:variant>
        <vt:lpwstr>_Toc69717889</vt:lpwstr>
      </vt:variant>
      <vt:variant>
        <vt:i4>2031678</vt:i4>
      </vt:variant>
      <vt:variant>
        <vt:i4>206</vt:i4>
      </vt:variant>
      <vt:variant>
        <vt:i4>0</vt:i4>
      </vt:variant>
      <vt:variant>
        <vt:i4>5</vt:i4>
      </vt:variant>
      <vt:variant>
        <vt:lpwstr/>
      </vt:variant>
      <vt:variant>
        <vt:lpwstr>_Toc69717888</vt:lpwstr>
      </vt:variant>
      <vt:variant>
        <vt:i4>1048638</vt:i4>
      </vt:variant>
      <vt:variant>
        <vt:i4>200</vt:i4>
      </vt:variant>
      <vt:variant>
        <vt:i4>0</vt:i4>
      </vt:variant>
      <vt:variant>
        <vt:i4>5</vt:i4>
      </vt:variant>
      <vt:variant>
        <vt:lpwstr/>
      </vt:variant>
      <vt:variant>
        <vt:lpwstr>_Toc69717887</vt:lpwstr>
      </vt:variant>
      <vt:variant>
        <vt:i4>1114174</vt:i4>
      </vt:variant>
      <vt:variant>
        <vt:i4>194</vt:i4>
      </vt:variant>
      <vt:variant>
        <vt:i4>0</vt:i4>
      </vt:variant>
      <vt:variant>
        <vt:i4>5</vt:i4>
      </vt:variant>
      <vt:variant>
        <vt:lpwstr/>
      </vt:variant>
      <vt:variant>
        <vt:lpwstr>_Toc69717886</vt:lpwstr>
      </vt:variant>
      <vt:variant>
        <vt:i4>1179710</vt:i4>
      </vt:variant>
      <vt:variant>
        <vt:i4>188</vt:i4>
      </vt:variant>
      <vt:variant>
        <vt:i4>0</vt:i4>
      </vt:variant>
      <vt:variant>
        <vt:i4>5</vt:i4>
      </vt:variant>
      <vt:variant>
        <vt:lpwstr/>
      </vt:variant>
      <vt:variant>
        <vt:lpwstr>_Toc69717885</vt:lpwstr>
      </vt:variant>
      <vt:variant>
        <vt:i4>1245246</vt:i4>
      </vt:variant>
      <vt:variant>
        <vt:i4>182</vt:i4>
      </vt:variant>
      <vt:variant>
        <vt:i4>0</vt:i4>
      </vt:variant>
      <vt:variant>
        <vt:i4>5</vt:i4>
      </vt:variant>
      <vt:variant>
        <vt:lpwstr/>
      </vt:variant>
      <vt:variant>
        <vt:lpwstr>_Toc69717884</vt:lpwstr>
      </vt:variant>
      <vt:variant>
        <vt:i4>1310782</vt:i4>
      </vt:variant>
      <vt:variant>
        <vt:i4>176</vt:i4>
      </vt:variant>
      <vt:variant>
        <vt:i4>0</vt:i4>
      </vt:variant>
      <vt:variant>
        <vt:i4>5</vt:i4>
      </vt:variant>
      <vt:variant>
        <vt:lpwstr/>
      </vt:variant>
      <vt:variant>
        <vt:lpwstr>_Toc69717883</vt:lpwstr>
      </vt:variant>
      <vt:variant>
        <vt:i4>1376318</vt:i4>
      </vt:variant>
      <vt:variant>
        <vt:i4>170</vt:i4>
      </vt:variant>
      <vt:variant>
        <vt:i4>0</vt:i4>
      </vt:variant>
      <vt:variant>
        <vt:i4>5</vt:i4>
      </vt:variant>
      <vt:variant>
        <vt:lpwstr/>
      </vt:variant>
      <vt:variant>
        <vt:lpwstr>_Toc69717882</vt:lpwstr>
      </vt:variant>
      <vt:variant>
        <vt:i4>1441854</vt:i4>
      </vt:variant>
      <vt:variant>
        <vt:i4>164</vt:i4>
      </vt:variant>
      <vt:variant>
        <vt:i4>0</vt:i4>
      </vt:variant>
      <vt:variant>
        <vt:i4>5</vt:i4>
      </vt:variant>
      <vt:variant>
        <vt:lpwstr/>
      </vt:variant>
      <vt:variant>
        <vt:lpwstr>_Toc69717881</vt:lpwstr>
      </vt:variant>
      <vt:variant>
        <vt:i4>1507390</vt:i4>
      </vt:variant>
      <vt:variant>
        <vt:i4>158</vt:i4>
      </vt:variant>
      <vt:variant>
        <vt:i4>0</vt:i4>
      </vt:variant>
      <vt:variant>
        <vt:i4>5</vt:i4>
      </vt:variant>
      <vt:variant>
        <vt:lpwstr/>
      </vt:variant>
      <vt:variant>
        <vt:lpwstr>_Toc69717880</vt:lpwstr>
      </vt:variant>
      <vt:variant>
        <vt:i4>1966129</vt:i4>
      </vt:variant>
      <vt:variant>
        <vt:i4>152</vt:i4>
      </vt:variant>
      <vt:variant>
        <vt:i4>0</vt:i4>
      </vt:variant>
      <vt:variant>
        <vt:i4>5</vt:i4>
      </vt:variant>
      <vt:variant>
        <vt:lpwstr/>
      </vt:variant>
      <vt:variant>
        <vt:lpwstr>_Toc69717879</vt:lpwstr>
      </vt:variant>
      <vt:variant>
        <vt:i4>2031665</vt:i4>
      </vt:variant>
      <vt:variant>
        <vt:i4>146</vt:i4>
      </vt:variant>
      <vt:variant>
        <vt:i4>0</vt:i4>
      </vt:variant>
      <vt:variant>
        <vt:i4>5</vt:i4>
      </vt:variant>
      <vt:variant>
        <vt:lpwstr/>
      </vt:variant>
      <vt:variant>
        <vt:lpwstr>_Toc69717878</vt:lpwstr>
      </vt:variant>
      <vt:variant>
        <vt:i4>1048625</vt:i4>
      </vt:variant>
      <vt:variant>
        <vt:i4>140</vt:i4>
      </vt:variant>
      <vt:variant>
        <vt:i4>0</vt:i4>
      </vt:variant>
      <vt:variant>
        <vt:i4>5</vt:i4>
      </vt:variant>
      <vt:variant>
        <vt:lpwstr/>
      </vt:variant>
      <vt:variant>
        <vt:lpwstr>_Toc69717877</vt:lpwstr>
      </vt:variant>
      <vt:variant>
        <vt:i4>1114161</vt:i4>
      </vt:variant>
      <vt:variant>
        <vt:i4>134</vt:i4>
      </vt:variant>
      <vt:variant>
        <vt:i4>0</vt:i4>
      </vt:variant>
      <vt:variant>
        <vt:i4>5</vt:i4>
      </vt:variant>
      <vt:variant>
        <vt:lpwstr/>
      </vt:variant>
      <vt:variant>
        <vt:lpwstr>_Toc69717876</vt:lpwstr>
      </vt:variant>
      <vt:variant>
        <vt:i4>1179697</vt:i4>
      </vt:variant>
      <vt:variant>
        <vt:i4>128</vt:i4>
      </vt:variant>
      <vt:variant>
        <vt:i4>0</vt:i4>
      </vt:variant>
      <vt:variant>
        <vt:i4>5</vt:i4>
      </vt:variant>
      <vt:variant>
        <vt:lpwstr/>
      </vt:variant>
      <vt:variant>
        <vt:lpwstr>_Toc69717875</vt:lpwstr>
      </vt:variant>
      <vt:variant>
        <vt:i4>1245233</vt:i4>
      </vt:variant>
      <vt:variant>
        <vt:i4>122</vt:i4>
      </vt:variant>
      <vt:variant>
        <vt:i4>0</vt:i4>
      </vt:variant>
      <vt:variant>
        <vt:i4>5</vt:i4>
      </vt:variant>
      <vt:variant>
        <vt:lpwstr/>
      </vt:variant>
      <vt:variant>
        <vt:lpwstr>_Toc69717874</vt:lpwstr>
      </vt:variant>
      <vt:variant>
        <vt:i4>1310769</vt:i4>
      </vt:variant>
      <vt:variant>
        <vt:i4>116</vt:i4>
      </vt:variant>
      <vt:variant>
        <vt:i4>0</vt:i4>
      </vt:variant>
      <vt:variant>
        <vt:i4>5</vt:i4>
      </vt:variant>
      <vt:variant>
        <vt:lpwstr/>
      </vt:variant>
      <vt:variant>
        <vt:lpwstr>_Toc69717873</vt:lpwstr>
      </vt:variant>
      <vt:variant>
        <vt:i4>1376305</vt:i4>
      </vt:variant>
      <vt:variant>
        <vt:i4>110</vt:i4>
      </vt:variant>
      <vt:variant>
        <vt:i4>0</vt:i4>
      </vt:variant>
      <vt:variant>
        <vt:i4>5</vt:i4>
      </vt:variant>
      <vt:variant>
        <vt:lpwstr/>
      </vt:variant>
      <vt:variant>
        <vt:lpwstr>_Toc69717872</vt:lpwstr>
      </vt:variant>
      <vt:variant>
        <vt:i4>1441841</vt:i4>
      </vt:variant>
      <vt:variant>
        <vt:i4>104</vt:i4>
      </vt:variant>
      <vt:variant>
        <vt:i4>0</vt:i4>
      </vt:variant>
      <vt:variant>
        <vt:i4>5</vt:i4>
      </vt:variant>
      <vt:variant>
        <vt:lpwstr/>
      </vt:variant>
      <vt:variant>
        <vt:lpwstr>_Toc69717871</vt:lpwstr>
      </vt:variant>
      <vt:variant>
        <vt:i4>1507377</vt:i4>
      </vt:variant>
      <vt:variant>
        <vt:i4>98</vt:i4>
      </vt:variant>
      <vt:variant>
        <vt:i4>0</vt:i4>
      </vt:variant>
      <vt:variant>
        <vt:i4>5</vt:i4>
      </vt:variant>
      <vt:variant>
        <vt:lpwstr/>
      </vt:variant>
      <vt:variant>
        <vt:lpwstr>_Toc69717870</vt:lpwstr>
      </vt:variant>
      <vt:variant>
        <vt:i4>1966128</vt:i4>
      </vt:variant>
      <vt:variant>
        <vt:i4>92</vt:i4>
      </vt:variant>
      <vt:variant>
        <vt:i4>0</vt:i4>
      </vt:variant>
      <vt:variant>
        <vt:i4>5</vt:i4>
      </vt:variant>
      <vt:variant>
        <vt:lpwstr/>
      </vt:variant>
      <vt:variant>
        <vt:lpwstr>_Toc69717869</vt:lpwstr>
      </vt:variant>
      <vt:variant>
        <vt:i4>2031664</vt:i4>
      </vt:variant>
      <vt:variant>
        <vt:i4>86</vt:i4>
      </vt:variant>
      <vt:variant>
        <vt:i4>0</vt:i4>
      </vt:variant>
      <vt:variant>
        <vt:i4>5</vt:i4>
      </vt:variant>
      <vt:variant>
        <vt:lpwstr/>
      </vt:variant>
      <vt:variant>
        <vt:lpwstr>_Toc69717868</vt:lpwstr>
      </vt:variant>
      <vt:variant>
        <vt:i4>1048624</vt:i4>
      </vt:variant>
      <vt:variant>
        <vt:i4>80</vt:i4>
      </vt:variant>
      <vt:variant>
        <vt:i4>0</vt:i4>
      </vt:variant>
      <vt:variant>
        <vt:i4>5</vt:i4>
      </vt:variant>
      <vt:variant>
        <vt:lpwstr/>
      </vt:variant>
      <vt:variant>
        <vt:lpwstr>_Toc69717867</vt:lpwstr>
      </vt:variant>
      <vt:variant>
        <vt:i4>1114160</vt:i4>
      </vt:variant>
      <vt:variant>
        <vt:i4>74</vt:i4>
      </vt:variant>
      <vt:variant>
        <vt:i4>0</vt:i4>
      </vt:variant>
      <vt:variant>
        <vt:i4>5</vt:i4>
      </vt:variant>
      <vt:variant>
        <vt:lpwstr/>
      </vt:variant>
      <vt:variant>
        <vt:lpwstr>_Toc69717866</vt:lpwstr>
      </vt:variant>
      <vt:variant>
        <vt:i4>1179696</vt:i4>
      </vt:variant>
      <vt:variant>
        <vt:i4>68</vt:i4>
      </vt:variant>
      <vt:variant>
        <vt:i4>0</vt:i4>
      </vt:variant>
      <vt:variant>
        <vt:i4>5</vt:i4>
      </vt:variant>
      <vt:variant>
        <vt:lpwstr/>
      </vt:variant>
      <vt:variant>
        <vt:lpwstr>_Toc69717865</vt:lpwstr>
      </vt:variant>
      <vt:variant>
        <vt:i4>1245232</vt:i4>
      </vt:variant>
      <vt:variant>
        <vt:i4>62</vt:i4>
      </vt:variant>
      <vt:variant>
        <vt:i4>0</vt:i4>
      </vt:variant>
      <vt:variant>
        <vt:i4>5</vt:i4>
      </vt:variant>
      <vt:variant>
        <vt:lpwstr/>
      </vt:variant>
      <vt:variant>
        <vt:lpwstr>_Toc69717864</vt:lpwstr>
      </vt:variant>
      <vt:variant>
        <vt:i4>1310768</vt:i4>
      </vt:variant>
      <vt:variant>
        <vt:i4>56</vt:i4>
      </vt:variant>
      <vt:variant>
        <vt:i4>0</vt:i4>
      </vt:variant>
      <vt:variant>
        <vt:i4>5</vt:i4>
      </vt:variant>
      <vt:variant>
        <vt:lpwstr/>
      </vt:variant>
      <vt:variant>
        <vt:lpwstr>_Toc69717863</vt:lpwstr>
      </vt:variant>
      <vt:variant>
        <vt:i4>1376304</vt:i4>
      </vt:variant>
      <vt:variant>
        <vt:i4>50</vt:i4>
      </vt:variant>
      <vt:variant>
        <vt:i4>0</vt:i4>
      </vt:variant>
      <vt:variant>
        <vt:i4>5</vt:i4>
      </vt:variant>
      <vt:variant>
        <vt:lpwstr/>
      </vt:variant>
      <vt:variant>
        <vt:lpwstr>_Toc69717862</vt:lpwstr>
      </vt:variant>
      <vt:variant>
        <vt:i4>1441840</vt:i4>
      </vt:variant>
      <vt:variant>
        <vt:i4>44</vt:i4>
      </vt:variant>
      <vt:variant>
        <vt:i4>0</vt:i4>
      </vt:variant>
      <vt:variant>
        <vt:i4>5</vt:i4>
      </vt:variant>
      <vt:variant>
        <vt:lpwstr/>
      </vt:variant>
      <vt:variant>
        <vt:lpwstr>_Toc69717861</vt:lpwstr>
      </vt:variant>
      <vt:variant>
        <vt:i4>1507376</vt:i4>
      </vt:variant>
      <vt:variant>
        <vt:i4>38</vt:i4>
      </vt:variant>
      <vt:variant>
        <vt:i4>0</vt:i4>
      </vt:variant>
      <vt:variant>
        <vt:i4>5</vt:i4>
      </vt:variant>
      <vt:variant>
        <vt:lpwstr/>
      </vt:variant>
      <vt:variant>
        <vt:lpwstr>_Toc69717860</vt:lpwstr>
      </vt:variant>
      <vt:variant>
        <vt:i4>1966131</vt:i4>
      </vt:variant>
      <vt:variant>
        <vt:i4>32</vt:i4>
      </vt:variant>
      <vt:variant>
        <vt:i4>0</vt:i4>
      </vt:variant>
      <vt:variant>
        <vt:i4>5</vt:i4>
      </vt:variant>
      <vt:variant>
        <vt:lpwstr/>
      </vt:variant>
      <vt:variant>
        <vt:lpwstr>_Toc69717859</vt:lpwstr>
      </vt:variant>
      <vt:variant>
        <vt:i4>2031667</vt:i4>
      </vt:variant>
      <vt:variant>
        <vt:i4>26</vt:i4>
      </vt:variant>
      <vt:variant>
        <vt:i4>0</vt:i4>
      </vt:variant>
      <vt:variant>
        <vt:i4>5</vt:i4>
      </vt:variant>
      <vt:variant>
        <vt:lpwstr/>
      </vt:variant>
      <vt:variant>
        <vt:lpwstr>_Toc69717858</vt:lpwstr>
      </vt:variant>
      <vt:variant>
        <vt:i4>1048627</vt:i4>
      </vt:variant>
      <vt:variant>
        <vt:i4>20</vt:i4>
      </vt:variant>
      <vt:variant>
        <vt:i4>0</vt:i4>
      </vt:variant>
      <vt:variant>
        <vt:i4>5</vt:i4>
      </vt:variant>
      <vt:variant>
        <vt:lpwstr/>
      </vt:variant>
      <vt:variant>
        <vt:lpwstr>_Toc69717857</vt:lpwstr>
      </vt:variant>
      <vt:variant>
        <vt:i4>1114163</vt:i4>
      </vt:variant>
      <vt:variant>
        <vt:i4>14</vt:i4>
      </vt:variant>
      <vt:variant>
        <vt:i4>0</vt:i4>
      </vt:variant>
      <vt:variant>
        <vt:i4>5</vt:i4>
      </vt:variant>
      <vt:variant>
        <vt:lpwstr/>
      </vt:variant>
      <vt:variant>
        <vt:lpwstr>_Toc69717856</vt:lpwstr>
      </vt:variant>
      <vt:variant>
        <vt:i4>1179699</vt:i4>
      </vt:variant>
      <vt:variant>
        <vt:i4>8</vt:i4>
      </vt:variant>
      <vt:variant>
        <vt:i4>0</vt:i4>
      </vt:variant>
      <vt:variant>
        <vt:i4>5</vt:i4>
      </vt:variant>
      <vt:variant>
        <vt:lpwstr/>
      </vt:variant>
      <vt:variant>
        <vt:lpwstr>_Toc69717855</vt:lpwstr>
      </vt:variant>
      <vt:variant>
        <vt:i4>1245235</vt:i4>
      </vt:variant>
      <vt:variant>
        <vt:i4>2</vt:i4>
      </vt:variant>
      <vt:variant>
        <vt:i4>0</vt:i4>
      </vt:variant>
      <vt:variant>
        <vt:i4>5</vt:i4>
      </vt:variant>
      <vt:variant>
        <vt:lpwstr/>
      </vt:variant>
      <vt:variant>
        <vt:lpwstr>_Toc69717854</vt:lpwstr>
      </vt:variant>
      <vt:variant>
        <vt:i4>3735648</vt:i4>
      </vt:variant>
      <vt:variant>
        <vt:i4>0</vt:i4>
      </vt:variant>
      <vt:variant>
        <vt:i4>0</vt:i4>
      </vt:variant>
      <vt:variant>
        <vt:i4>5</vt:i4>
      </vt:variant>
      <vt:variant>
        <vt:lpwstr>https://vaww.oit.va.gov/projects/itsm/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VistA Package Size Reporting Tool (VPSRT) Kernel Toolkit Patch XT*7.3*143 Technical Manual</dc:title>
  <dc:subject>Technical Manual Template</dc:subject>
  <dc:creator/>
  <cp:keywords/>
  <cp:lastModifiedBy>Department of Veterans Affairs (VA)</cp:lastModifiedBy>
  <cp:revision>8</cp:revision>
  <cp:lastPrinted>2016-08-08T19:16:00Z</cp:lastPrinted>
  <dcterms:created xsi:type="dcterms:W3CDTF">2021-08-18T19:00:00Z</dcterms:created>
  <dcterms:modified xsi:type="dcterms:W3CDTF">2021-10-07T17:32:00Z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132bda24-b089-4752-baff-06fad15c7c98</vt:lpwstr>
  </property>
  <property fmtid="{D5CDD505-2E9C-101B-9397-08002B2CF9AE}" pid="3" name="Artifact Type">
    <vt:lpwstr>;#Program;#Project;#Increment;#Product;#</vt:lpwstr>
  </property>
  <property fmtid="{D5CDD505-2E9C-101B-9397-08002B2CF9AE}" pid="4" name="Associated PMAS Milestone">
    <vt:lpwstr>No</vt:lpwstr>
  </property>
  <property fmtid="{D5CDD505-2E9C-101B-9397-08002B2CF9AE}" pid="5" name="Purpose">
    <vt:lpwstr>Template to provide sufficient technical information about the software for developers and technical personnel to operate and maintain the software with only minimal assistance from product support personnel.</vt:lpwstr>
  </property>
  <property fmtid="{D5CDD505-2E9C-101B-9397-08002B2CF9AE}" pid="6" name="Scope0">
    <vt:lpwstr>OIT</vt:lpwstr>
  </property>
  <property fmtid="{D5CDD505-2E9C-101B-9397-08002B2CF9AE}" pid="7" name="External Link">
    <vt:bool>false</vt:bool>
  </property>
  <property fmtid="{D5CDD505-2E9C-101B-9397-08002B2CF9AE}" pid="8" name="VOA">
    <vt:lpwstr>No</vt:lpwstr>
  </property>
  <property fmtid="{D5CDD505-2E9C-101B-9397-08002B2CF9AE}" pid="9" name="RCS Retention Period">
    <vt:lpwstr>Destroy/delete 5 years after project is terminated. </vt:lpwstr>
  </property>
  <property fmtid="{D5CDD505-2E9C-101B-9397-08002B2CF9AE}" pid="10" name="RCS Description">
    <vt:lpwstr>IT Infrastructure Design and Implementation Files </vt:lpwstr>
  </property>
  <property fmtid="{D5CDD505-2E9C-101B-9397-08002B2CF9AE}" pid="11" name="RCS Section">
    <vt:lpwstr>P</vt:lpwstr>
  </property>
  <property fmtid="{D5CDD505-2E9C-101B-9397-08002B2CF9AE}" pid="12" name="RCS Item Number">
    <vt:lpwstr>11 b. </vt:lpwstr>
  </property>
  <property fmtid="{D5CDD505-2E9C-101B-9397-08002B2CF9AE}" pid="13" name="ContentTypeId">
    <vt:lpwstr>0x01010006138708CFD62741ADB623E85864977C</vt:lpwstr>
  </property>
</Properties>
</file>