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A5BE38" w14:textId="604035A2" w:rsidR="00156880" w:rsidRPr="00CD6404" w:rsidRDefault="00156880" w:rsidP="00DE2E4A">
      <w:pPr>
        <w:pStyle w:val="Title"/>
      </w:pPr>
      <w:r w:rsidRPr="00CD6404">
        <w:t>RPC Broker</w:t>
      </w:r>
      <w:r w:rsidR="00DE2E4A" w:rsidRPr="00CD6404">
        <w:t xml:space="preserve"> 1.1</w:t>
      </w:r>
      <w:r w:rsidR="00956F8F" w:rsidRPr="00CD6404">
        <w:t>; Patch XWB*1.1*72</w:t>
      </w:r>
    </w:p>
    <w:p w14:paraId="257F33B3" w14:textId="3816DAE9" w:rsidR="00DE2E4A" w:rsidRPr="00CD6404" w:rsidRDefault="00FD5B6E" w:rsidP="00DE2E4A">
      <w:pPr>
        <w:pStyle w:val="Title"/>
      </w:pPr>
      <w:r w:rsidRPr="00CD6404">
        <w:t xml:space="preserve">Deployment, </w:t>
      </w:r>
      <w:r w:rsidR="0083506A" w:rsidRPr="00CD6404">
        <w:t xml:space="preserve">Installation, Back-Out, and Rollback </w:t>
      </w:r>
      <w:r w:rsidR="00DE2E4A" w:rsidRPr="00CD6404">
        <w:t>Guide</w:t>
      </w:r>
      <w:r w:rsidR="00956F8F" w:rsidRPr="00CD6404">
        <w:t xml:space="preserve"> (DIBRG)</w:t>
      </w:r>
      <w:r w:rsidR="006823A5">
        <w:t xml:space="preserve"> (REDACTED)</w:t>
      </w:r>
    </w:p>
    <w:p w14:paraId="1BEF2D33" w14:textId="77777777" w:rsidR="00156880" w:rsidRPr="00CD6404" w:rsidRDefault="00156880" w:rsidP="00DE2E4A">
      <w:pPr>
        <w:pStyle w:val="VASeal"/>
      </w:pPr>
      <w:r w:rsidRPr="00CD6404">
        <w:rPr>
          <w:noProof/>
          <w:lang w:eastAsia="en-US"/>
        </w:rPr>
        <w:drawing>
          <wp:inline distT="0" distB="0" distL="0" distR="0" wp14:anchorId="6FCAE0D6" wp14:editId="552074F1">
            <wp:extent cx="2466975" cy="2286000"/>
            <wp:effectExtent l="0" t="0" r="9525" b="0"/>
            <wp:docPr id="21" name="Picture 21" descr="VA Seal" title="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A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2286000"/>
                    </a:xfrm>
                    <a:prstGeom prst="rect">
                      <a:avLst/>
                    </a:prstGeom>
                    <a:noFill/>
                    <a:ln>
                      <a:noFill/>
                    </a:ln>
                  </pic:spPr>
                </pic:pic>
              </a:graphicData>
            </a:graphic>
          </wp:inline>
        </w:drawing>
      </w:r>
    </w:p>
    <w:p w14:paraId="41A5C8D5" w14:textId="080904FC" w:rsidR="00156880" w:rsidRPr="00CD6404" w:rsidRDefault="00956F8F" w:rsidP="00DE2E4A">
      <w:pPr>
        <w:pStyle w:val="Title2"/>
      </w:pPr>
      <w:r w:rsidRPr="00CD6404">
        <w:t>December</w:t>
      </w:r>
      <w:r w:rsidR="00054F5B" w:rsidRPr="00CD6404">
        <w:t xml:space="preserve"> 2020</w:t>
      </w:r>
    </w:p>
    <w:p w14:paraId="10165BEA" w14:textId="77777777" w:rsidR="00DE2E4A" w:rsidRPr="00CD6404" w:rsidRDefault="00DE2E4A" w:rsidP="00DE2E4A">
      <w:pPr>
        <w:pStyle w:val="Title2"/>
      </w:pPr>
    </w:p>
    <w:p w14:paraId="44D0CCE4" w14:textId="77777777" w:rsidR="00156880" w:rsidRPr="00CD6404" w:rsidRDefault="00156880" w:rsidP="00DE2E4A">
      <w:pPr>
        <w:pStyle w:val="Title2"/>
      </w:pPr>
      <w:r w:rsidRPr="00CD6404">
        <w:t>Department of Veterans Affairs (VA)</w:t>
      </w:r>
    </w:p>
    <w:p w14:paraId="1951191A" w14:textId="77777777" w:rsidR="00156880" w:rsidRPr="00CD6404" w:rsidRDefault="00156880" w:rsidP="00DE2E4A">
      <w:pPr>
        <w:pStyle w:val="Title2"/>
      </w:pPr>
      <w:r w:rsidRPr="00CD6404">
        <w:t>Office of Information and Technology (</w:t>
      </w:r>
      <w:r w:rsidR="00684B1D" w:rsidRPr="00CD6404">
        <w:t>OIT</w:t>
      </w:r>
      <w:r w:rsidRPr="00CD6404">
        <w:t>)</w:t>
      </w:r>
    </w:p>
    <w:p w14:paraId="573CBEDB" w14:textId="77777777" w:rsidR="0009320E" w:rsidRPr="00CD6404" w:rsidRDefault="005E2702" w:rsidP="00DE2E4A">
      <w:pPr>
        <w:pStyle w:val="Title2"/>
      </w:pPr>
      <w:r w:rsidRPr="00CD6404">
        <w:t>Enterprise Program Management Office</w:t>
      </w:r>
      <w:r w:rsidR="00156880" w:rsidRPr="00CD6404">
        <w:t xml:space="preserve"> (</w:t>
      </w:r>
      <w:r w:rsidRPr="00CD6404">
        <w:t>EPMO</w:t>
      </w:r>
      <w:r w:rsidR="00156880" w:rsidRPr="00CD6404">
        <w:t>)</w:t>
      </w:r>
    </w:p>
    <w:p w14:paraId="5072AB2E" w14:textId="77777777" w:rsidR="0009320E" w:rsidRPr="00CD6404" w:rsidRDefault="0009320E" w:rsidP="004C36C6">
      <w:pPr>
        <w:pStyle w:val="BodyText"/>
      </w:pPr>
    </w:p>
    <w:p w14:paraId="5A1DD276" w14:textId="77777777" w:rsidR="0009320E" w:rsidRPr="00CD6404" w:rsidRDefault="0009320E" w:rsidP="004C36C6">
      <w:pPr>
        <w:pStyle w:val="BodyText"/>
        <w:sectPr w:rsidR="0009320E" w:rsidRPr="00CD6404" w:rsidSect="00682952">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pgNumType w:fmt="lowerRoman" w:start="1"/>
          <w:cols w:space="720"/>
          <w:titlePg/>
        </w:sectPr>
      </w:pPr>
    </w:p>
    <w:p w14:paraId="451FCF09" w14:textId="77777777" w:rsidR="004C36C6" w:rsidRPr="00CD6404" w:rsidRDefault="004C36C6" w:rsidP="004C36C6">
      <w:pPr>
        <w:pStyle w:val="HeadingFront-BackMatter"/>
      </w:pPr>
      <w:bookmarkStart w:id="0" w:name="_Toc209429662"/>
      <w:bookmarkStart w:id="1" w:name="_Toc250547336"/>
      <w:bookmarkStart w:id="2" w:name="_Toc59022319"/>
      <w:bookmarkStart w:id="3" w:name="revision_history"/>
      <w:r w:rsidRPr="00CD6404">
        <w:lastRenderedPageBreak/>
        <w:t>Revision History</w:t>
      </w:r>
      <w:bookmarkEnd w:id="0"/>
      <w:bookmarkEnd w:id="1"/>
      <w:bookmarkEnd w:id="2"/>
    </w:p>
    <w:bookmarkEnd w:id="3"/>
    <w:p w14:paraId="705661C3" w14:textId="77777777" w:rsidR="004C36C6" w:rsidRPr="00CD6404" w:rsidRDefault="004C36C6" w:rsidP="004C36C6">
      <w:pPr>
        <w:pStyle w:val="AltHeading2"/>
      </w:pPr>
      <w:r w:rsidRPr="00CD6404">
        <w:t>Documentation Revisions</w:t>
      </w:r>
    </w:p>
    <w:p w14:paraId="3CF15958" w14:textId="77777777" w:rsidR="00197D89" w:rsidRPr="00CD6404" w:rsidRDefault="00197D89" w:rsidP="00362653">
      <w:pPr>
        <w:pStyle w:val="BodyText6"/>
      </w:pPr>
    </w:p>
    <w:tbl>
      <w:tblPr>
        <w:tblW w:w="9324"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404"/>
        <w:gridCol w:w="1170"/>
        <w:gridCol w:w="3960"/>
        <w:gridCol w:w="2790"/>
      </w:tblGrid>
      <w:tr w:rsidR="00197D89" w:rsidRPr="00CD6404" w14:paraId="51123805" w14:textId="77777777" w:rsidTr="00204332">
        <w:trPr>
          <w:tblHeader/>
        </w:trPr>
        <w:tc>
          <w:tcPr>
            <w:tcW w:w="1404" w:type="dxa"/>
            <w:shd w:val="clear" w:color="auto" w:fill="F2F2F2" w:themeFill="background1" w:themeFillShade="F2"/>
          </w:tcPr>
          <w:p w14:paraId="11FD6734" w14:textId="77777777" w:rsidR="00197D89" w:rsidRPr="00CD6404" w:rsidRDefault="00197D89" w:rsidP="004C36C6">
            <w:pPr>
              <w:pStyle w:val="TableHeading"/>
              <w:rPr>
                <w:u w:val="single"/>
              </w:rPr>
            </w:pPr>
            <w:bookmarkStart w:id="4" w:name="COL001_TBL001"/>
            <w:bookmarkEnd w:id="4"/>
            <w:r w:rsidRPr="00CD6404">
              <w:t>Date</w:t>
            </w:r>
          </w:p>
        </w:tc>
        <w:tc>
          <w:tcPr>
            <w:tcW w:w="1170" w:type="dxa"/>
            <w:shd w:val="clear" w:color="auto" w:fill="F2F2F2" w:themeFill="background1" w:themeFillShade="F2"/>
          </w:tcPr>
          <w:p w14:paraId="416CEE63" w14:textId="77777777" w:rsidR="00197D89" w:rsidRPr="00CD6404" w:rsidRDefault="00197D89" w:rsidP="004C36C6">
            <w:pPr>
              <w:pStyle w:val="TableHeading"/>
              <w:rPr>
                <w:u w:val="single"/>
              </w:rPr>
            </w:pPr>
            <w:r w:rsidRPr="00CD6404">
              <w:t>Revision</w:t>
            </w:r>
          </w:p>
        </w:tc>
        <w:tc>
          <w:tcPr>
            <w:tcW w:w="3960" w:type="dxa"/>
            <w:shd w:val="clear" w:color="auto" w:fill="F2F2F2" w:themeFill="background1" w:themeFillShade="F2"/>
          </w:tcPr>
          <w:p w14:paraId="0B022429" w14:textId="77777777" w:rsidR="00197D89" w:rsidRPr="00CD6404" w:rsidRDefault="00197D89" w:rsidP="004C36C6">
            <w:pPr>
              <w:pStyle w:val="TableHeading"/>
              <w:rPr>
                <w:u w:val="single"/>
              </w:rPr>
            </w:pPr>
            <w:r w:rsidRPr="00CD6404">
              <w:t>Description</w:t>
            </w:r>
          </w:p>
        </w:tc>
        <w:tc>
          <w:tcPr>
            <w:tcW w:w="2790" w:type="dxa"/>
            <w:shd w:val="clear" w:color="auto" w:fill="F2F2F2" w:themeFill="background1" w:themeFillShade="F2"/>
          </w:tcPr>
          <w:p w14:paraId="6C31E45A" w14:textId="77777777" w:rsidR="00197D89" w:rsidRPr="00CD6404" w:rsidRDefault="004C36C6" w:rsidP="004C36C6">
            <w:pPr>
              <w:pStyle w:val="TableHeading"/>
              <w:rPr>
                <w:u w:val="single"/>
              </w:rPr>
            </w:pPr>
            <w:r w:rsidRPr="00CD6404">
              <w:t>Authors</w:t>
            </w:r>
          </w:p>
        </w:tc>
      </w:tr>
      <w:tr w:rsidR="00684B1D" w:rsidRPr="00CD6404" w14:paraId="4B3122F5" w14:textId="77777777" w:rsidTr="00204332">
        <w:tc>
          <w:tcPr>
            <w:tcW w:w="1404" w:type="dxa"/>
          </w:tcPr>
          <w:p w14:paraId="55F8408A" w14:textId="7B87CEE5" w:rsidR="00684B1D" w:rsidRPr="00CD6404" w:rsidRDefault="00956F8F" w:rsidP="00095AF6">
            <w:pPr>
              <w:pStyle w:val="TableText"/>
            </w:pPr>
            <w:r w:rsidRPr="00CD6404">
              <w:t>12</w:t>
            </w:r>
            <w:r w:rsidR="00684B1D" w:rsidRPr="00CD6404">
              <w:t>/</w:t>
            </w:r>
            <w:r w:rsidRPr="00CD6404">
              <w:t>1</w:t>
            </w:r>
            <w:r w:rsidR="007673C8" w:rsidRPr="00CD6404">
              <w:t>8</w:t>
            </w:r>
            <w:r w:rsidR="00684B1D" w:rsidRPr="00CD6404">
              <w:t>/20</w:t>
            </w:r>
            <w:r w:rsidR="00D007BC" w:rsidRPr="00CD6404">
              <w:t>20</w:t>
            </w:r>
          </w:p>
        </w:tc>
        <w:tc>
          <w:tcPr>
            <w:tcW w:w="1170" w:type="dxa"/>
          </w:tcPr>
          <w:p w14:paraId="2FD0D948" w14:textId="05481524" w:rsidR="00684B1D" w:rsidRPr="00CD6404" w:rsidRDefault="00956F8F" w:rsidP="005E2702">
            <w:pPr>
              <w:pStyle w:val="TableText"/>
            </w:pPr>
            <w:r w:rsidRPr="00CD6404">
              <w:t>1</w:t>
            </w:r>
            <w:r w:rsidR="00684B1D" w:rsidRPr="00CD6404">
              <w:t>.0</w:t>
            </w:r>
          </w:p>
        </w:tc>
        <w:tc>
          <w:tcPr>
            <w:tcW w:w="3960" w:type="dxa"/>
          </w:tcPr>
          <w:p w14:paraId="155BE1FF" w14:textId="6926E2AC" w:rsidR="00956F8F" w:rsidRPr="00CD6404" w:rsidRDefault="00956F8F" w:rsidP="00956F8F">
            <w:pPr>
              <w:pStyle w:val="TableText"/>
            </w:pPr>
            <w:r w:rsidRPr="00CD6404">
              <w:t>Initial RPC Broker Version 1.1 Patch XWB*1.1*72 Deployment, Installation, Back-Out, and Rollback Guide.</w:t>
            </w:r>
          </w:p>
          <w:p w14:paraId="4C6E5503" w14:textId="00F99FC6" w:rsidR="00684B1D" w:rsidRPr="00CD6404" w:rsidRDefault="00956F8F" w:rsidP="00956F8F">
            <w:pPr>
              <w:pStyle w:val="TableText"/>
            </w:pPr>
            <w:r w:rsidRPr="00CD6404">
              <w:rPr>
                <w:b/>
              </w:rPr>
              <w:t>RPC Broker 1.1</w:t>
            </w:r>
          </w:p>
        </w:tc>
        <w:tc>
          <w:tcPr>
            <w:tcW w:w="2790" w:type="dxa"/>
          </w:tcPr>
          <w:p w14:paraId="4E270D2C" w14:textId="6363C67A" w:rsidR="00684B1D" w:rsidRPr="00CD6404" w:rsidRDefault="00956F8F" w:rsidP="00684B1D">
            <w:pPr>
              <w:pStyle w:val="TableText"/>
              <w:rPr>
                <w:color w:val="auto"/>
              </w:rPr>
            </w:pPr>
            <w:r w:rsidRPr="00CD6404">
              <w:t>RPC Broker Development Team</w:t>
            </w:r>
          </w:p>
        </w:tc>
      </w:tr>
    </w:tbl>
    <w:p w14:paraId="3F3C520D" w14:textId="77777777" w:rsidR="00197D89" w:rsidRPr="00CD6404" w:rsidRDefault="00197D89" w:rsidP="00362653">
      <w:pPr>
        <w:pStyle w:val="BodyText6"/>
      </w:pPr>
    </w:p>
    <w:p w14:paraId="0824A40D" w14:textId="77777777" w:rsidR="00852051" w:rsidRPr="00CD6404" w:rsidRDefault="00852051" w:rsidP="00937654">
      <w:pPr>
        <w:pStyle w:val="AltHeading2"/>
      </w:pPr>
      <w:r w:rsidRPr="00CD6404">
        <w:t>Patch Revisions</w:t>
      </w:r>
    </w:p>
    <w:p w14:paraId="00B64CB6" w14:textId="77777777" w:rsidR="00852051" w:rsidRPr="00CD6404" w:rsidRDefault="00852051" w:rsidP="00937654">
      <w:pPr>
        <w:pStyle w:val="BodyText"/>
      </w:pPr>
      <w:r w:rsidRPr="00CD6404">
        <w:t xml:space="preserve">For the current patch history related to this software, </w:t>
      </w:r>
      <w:r w:rsidR="00212F5F" w:rsidRPr="00CD6404">
        <w:t>see</w:t>
      </w:r>
      <w:r w:rsidRPr="00CD6404">
        <w:t xml:space="preserve"> the Patch Module on FORUM.</w:t>
      </w:r>
    </w:p>
    <w:p w14:paraId="6CA98841" w14:textId="77777777" w:rsidR="007E00E7" w:rsidRPr="00CD6404" w:rsidRDefault="007E00E7" w:rsidP="00937654">
      <w:pPr>
        <w:pStyle w:val="BodyText"/>
      </w:pPr>
    </w:p>
    <w:p w14:paraId="3EDD10EA" w14:textId="77777777" w:rsidR="0009320E" w:rsidRPr="00CD6404" w:rsidRDefault="0009320E" w:rsidP="00937654">
      <w:pPr>
        <w:pStyle w:val="BodyText"/>
        <w:rPr>
          <w:b/>
        </w:rPr>
        <w:sectPr w:rsidR="0009320E" w:rsidRPr="00CD6404" w:rsidSect="00682952">
          <w:headerReference w:type="even" r:id="rId15"/>
          <w:headerReference w:type="default" r:id="rId16"/>
          <w:footerReference w:type="even" r:id="rId17"/>
          <w:footerReference w:type="default" r:id="rId18"/>
          <w:footerReference w:type="first" r:id="rId19"/>
          <w:pgSz w:w="12240" w:h="15840"/>
          <w:pgMar w:top="1440" w:right="1440" w:bottom="1440" w:left="1440" w:header="720" w:footer="720" w:gutter="0"/>
          <w:pgNumType w:fmt="lowerRoman"/>
          <w:cols w:space="720"/>
        </w:sectPr>
      </w:pPr>
    </w:p>
    <w:p w14:paraId="41DEA438" w14:textId="77777777" w:rsidR="0009320E" w:rsidRPr="00CD6404" w:rsidRDefault="00F86AE7" w:rsidP="00431D3C">
      <w:pPr>
        <w:pStyle w:val="Title2"/>
      </w:pPr>
      <w:r w:rsidRPr="00CD6404">
        <w:lastRenderedPageBreak/>
        <w:t xml:space="preserve">Table of </w:t>
      </w:r>
      <w:r w:rsidR="0009320E" w:rsidRPr="00CD6404">
        <w:t>Contents</w:t>
      </w:r>
    </w:p>
    <w:p w14:paraId="59E79DF9" w14:textId="25965567" w:rsidR="001D20F3" w:rsidRPr="00CD6404" w:rsidRDefault="00487F9E">
      <w:pPr>
        <w:pStyle w:val="TOC9"/>
        <w:rPr>
          <w:rFonts w:asciiTheme="minorHAnsi" w:eastAsiaTheme="minorEastAsia" w:hAnsiTheme="minorHAnsi" w:cstheme="minorBidi"/>
          <w:color w:val="auto"/>
          <w:sz w:val="22"/>
          <w:szCs w:val="22"/>
          <w:lang w:eastAsia="en-US"/>
        </w:rPr>
      </w:pPr>
      <w:r w:rsidRPr="00CD6404">
        <w:rPr>
          <w:b/>
          <w:bCs/>
          <w:caps/>
          <w:szCs w:val="36"/>
        </w:rPr>
        <w:fldChar w:fldCharType="begin"/>
      </w:r>
      <w:r w:rsidRPr="00CD6404">
        <w:rPr>
          <w:b/>
          <w:bCs/>
          <w:caps/>
          <w:szCs w:val="36"/>
        </w:rPr>
        <w:instrText xml:space="preserve"> TOC \o "3-4" \h \z \t "Heading 1,1,Heading 2,2,Heading Front-Back_Matter,9" </w:instrText>
      </w:r>
      <w:r w:rsidRPr="00CD6404">
        <w:rPr>
          <w:b/>
          <w:bCs/>
          <w:caps/>
          <w:szCs w:val="36"/>
        </w:rPr>
        <w:fldChar w:fldCharType="separate"/>
      </w:r>
      <w:hyperlink w:anchor="_Toc59022319" w:history="1">
        <w:r w:rsidR="001D20F3" w:rsidRPr="00CD6404">
          <w:rPr>
            <w:rStyle w:val="Hyperlink"/>
          </w:rPr>
          <w:t>Revision History</w:t>
        </w:r>
        <w:r w:rsidR="001D20F3" w:rsidRPr="00CD6404">
          <w:rPr>
            <w:webHidden/>
          </w:rPr>
          <w:tab/>
        </w:r>
        <w:r w:rsidR="001D20F3" w:rsidRPr="00CD6404">
          <w:rPr>
            <w:webHidden/>
          </w:rPr>
          <w:fldChar w:fldCharType="begin"/>
        </w:r>
        <w:r w:rsidR="001D20F3" w:rsidRPr="00CD6404">
          <w:rPr>
            <w:webHidden/>
          </w:rPr>
          <w:instrText xml:space="preserve"> PAGEREF _Toc59022319 \h </w:instrText>
        </w:r>
        <w:r w:rsidR="001D20F3" w:rsidRPr="00CD6404">
          <w:rPr>
            <w:webHidden/>
          </w:rPr>
        </w:r>
        <w:r w:rsidR="001D20F3" w:rsidRPr="00CD6404">
          <w:rPr>
            <w:webHidden/>
          </w:rPr>
          <w:fldChar w:fldCharType="separate"/>
        </w:r>
        <w:r w:rsidR="001D20F3" w:rsidRPr="00CD6404">
          <w:rPr>
            <w:webHidden/>
          </w:rPr>
          <w:t>ii</w:t>
        </w:r>
        <w:r w:rsidR="001D20F3" w:rsidRPr="00CD6404">
          <w:rPr>
            <w:webHidden/>
          </w:rPr>
          <w:fldChar w:fldCharType="end"/>
        </w:r>
      </w:hyperlink>
    </w:p>
    <w:p w14:paraId="25A44E7F" w14:textId="6B7880F9" w:rsidR="001D20F3" w:rsidRPr="00CD6404" w:rsidRDefault="00F23073">
      <w:pPr>
        <w:pStyle w:val="TOC9"/>
        <w:rPr>
          <w:rFonts w:asciiTheme="minorHAnsi" w:eastAsiaTheme="minorEastAsia" w:hAnsiTheme="minorHAnsi" w:cstheme="minorBidi"/>
          <w:color w:val="auto"/>
          <w:sz w:val="22"/>
          <w:szCs w:val="22"/>
          <w:lang w:eastAsia="en-US"/>
        </w:rPr>
      </w:pPr>
      <w:hyperlink w:anchor="_Toc59022320" w:history="1">
        <w:r w:rsidR="001D20F3" w:rsidRPr="00CD6404">
          <w:rPr>
            <w:rStyle w:val="Hyperlink"/>
          </w:rPr>
          <w:t>List of Figures</w:t>
        </w:r>
        <w:r w:rsidR="001D20F3" w:rsidRPr="00CD6404">
          <w:rPr>
            <w:webHidden/>
          </w:rPr>
          <w:tab/>
        </w:r>
        <w:r w:rsidR="001D20F3" w:rsidRPr="00CD6404">
          <w:rPr>
            <w:webHidden/>
          </w:rPr>
          <w:fldChar w:fldCharType="begin"/>
        </w:r>
        <w:r w:rsidR="001D20F3" w:rsidRPr="00CD6404">
          <w:rPr>
            <w:webHidden/>
          </w:rPr>
          <w:instrText xml:space="preserve"> PAGEREF _Toc59022320 \h </w:instrText>
        </w:r>
        <w:r w:rsidR="001D20F3" w:rsidRPr="00CD6404">
          <w:rPr>
            <w:webHidden/>
          </w:rPr>
        </w:r>
        <w:r w:rsidR="001D20F3" w:rsidRPr="00CD6404">
          <w:rPr>
            <w:webHidden/>
          </w:rPr>
          <w:fldChar w:fldCharType="separate"/>
        </w:r>
        <w:r w:rsidR="001D20F3" w:rsidRPr="00CD6404">
          <w:rPr>
            <w:webHidden/>
          </w:rPr>
          <w:t>v</w:t>
        </w:r>
        <w:r w:rsidR="001D20F3" w:rsidRPr="00CD6404">
          <w:rPr>
            <w:webHidden/>
          </w:rPr>
          <w:fldChar w:fldCharType="end"/>
        </w:r>
      </w:hyperlink>
    </w:p>
    <w:p w14:paraId="2B642D56" w14:textId="4AC485B6" w:rsidR="001D20F3" w:rsidRPr="00CD6404" w:rsidRDefault="00F23073">
      <w:pPr>
        <w:pStyle w:val="TOC9"/>
        <w:rPr>
          <w:rFonts w:asciiTheme="minorHAnsi" w:eastAsiaTheme="minorEastAsia" w:hAnsiTheme="minorHAnsi" w:cstheme="minorBidi"/>
          <w:color w:val="auto"/>
          <w:sz w:val="22"/>
          <w:szCs w:val="22"/>
          <w:lang w:eastAsia="en-US"/>
        </w:rPr>
      </w:pPr>
      <w:hyperlink w:anchor="_Toc59022321" w:history="1">
        <w:r w:rsidR="001D20F3" w:rsidRPr="00CD6404">
          <w:rPr>
            <w:rStyle w:val="Hyperlink"/>
          </w:rPr>
          <w:t>List of Tables</w:t>
        </w:r>
        <w:r w:rsidR="001D20F3" w:rsidRPr="00CD6404">
          <w:rPr>
            <w:webHidden/>
          </w:rPr>
          <w:tab/>
        </w:r>
        <w:r w:rsidR="001D20F3" w:rsidRPr="00CD6404">
          <w:rPr>
            <w:webHidden/>
          </w:rPr>
          <w:fldChar w:fldCharType="begin"/>
        </w:r>
        <w:r w:rsidR="001D20F3" w:rsidRPr="00CD6404">
          <w:rPr>
            <w:webHidden/>
          </w:rPr>
          <w:instrText xml:space="preserve"> PAGEREF _Toc59022321 \h </w:instrText>
        </w:r>
        <w:r w:rsidR="001D20F3" w:rsidRPr="00CD6404">
          <w:rPr>
            <w:webHidden/>
          </w:rPr>
        </w:r>
        <w:r w:rsidR="001D20F3" w:rsidRPr="00CD6404">
          <w:rPr>
            <w:webHidden/>
          </w:rPr>
          <w:fldChar w:fldCharType="separate"/>
        </w:r>
        <w:r w:rsidR="001D20F3" w:rsidRPr="00CD6404">
          <w:rPr>
            <w:webHidden/>
          </w:rPr>
          <w:t>v</w:t>
        </w:r>
        <w:r w:rsidR="001D20F3" w:rsidRPr="00CD6404">
          <w:rPr>
            <w:webHidden/>
          </w:rPr>
          <w:fldChar w:fldCharType="end"/>
        </w:r>
      </w:hyperlink>
    </w:p>
    <w:p w14:paraId="3D2C15DB" w14:textId="2A8D90CB" w:rsidR="001D20F3" w:rsidRPr="00CD6404" w:rsidRDefault="00F23073">
      <w:pPr>
        <w:pStyle w:val="TOC9"/>
        <w:rPr>
          <w:rFonts w:asciiTheme="minorHAnsi" w:eastAsiaTheme="minorEastAsia" w:hAnsiTheme="minorHAnsi" w:cstheme="minorBidi"/>
          <w:color w:val="auto"/>
          <w:sz w:val="22"/>
          <w:szCs w:val="22"/>
          <w:lang w:eastAsia="en-US"/>
        </w:rPr>
      </w:pPr>
      <w:hyperlink w:anchor="_Toc59022322" w:history="1">
        <w:r w:rsidR="001D20F3" w:rsidRPr="00CD6404">
          <w:rPr>
            <w:rStyle w:val="Hyperlink"/>
          </w:rPr>
          <w:t>Orientation</w:t>
        </w:r>
        <w:r w:rsidR="001D20F3" w:rsidRPr="00CD6404">
          <w:rPr>
            <w:webHidden/>
          </w:rPr>
          <w:tab/>
        </w:r>
        <w:r w:rsidR="001D20F3" w:rsidRPr="00CD6404">
          <w:rPr>
            <w:webHidden/>
          </w:rPr>
          <w:fldChar w:fldCharType="begin"/>
        </w:r>
        <w:r w:rsidR="001D20F3" w:rsidRPr="00CD6404">
          <w:rPr>
            <w:webHidden/>
          </w:rPr>
          <w:instrText xml:space="preserve"> PAGEREF _Toc59022322 \h </w:instrText>
        </w:r>
        <w:r w:rsidR="001D20F3" w:rsidRPr="00CD6404">
          <w:rPr>
            <w:webHidden/>
          </w:rPr>
        </w:r>
        <w:r w:rsidR="001D20F3" w:rsidRPr="00CD6404">
          <w:rPr>
            <w:webHidden/>
          </w:rPr>
          <w:fldChar w:fldCharType="separate"/>
        </w:r>
        <w:r w:rsidR="001D20F3" w:rsidRPr="00CD6404">
          <w:rPr>
            <w:webHidden/>
          </w:rPr>
          <w:t>vi</w:t>
        </w:r>
        <w:r w:rsidR="001D20F3" w:rsidRPr="00CD6404">
          <w:rPr>
            <w:webHidden/>
          </w:rPr>
          <w:fldChar w:fldCharType="end"/>
        </w:r>
      </w:hyperlink>
    </w:p>
    <w:p w14:paraId="5F4F55B0" w14:textId="4CF4EA32" w:rsidR="001D20F3" w:rsidRPr="00CD6404" w:rsidRDefault="00F23073">
      <w:pPr>
        <w:pStyle w:val="TOC1"/>
        <w:rPr>
          <w:rFonts w:asciiTheme="minorHAnsi" w:eastAsiaTheme="minorEastAsia" w:hAnsiTheme="minorHAnsi" w:cstheme="minorBidi"/>
          <w:b w:val="0"/>
          <w:noProof w:val="0"/>
          <w:color w:val="auto"/>
          <w:sz w:val="22"/>
          <w:szCs w:val="22"/>
          <w:lang w:eastAsia="en-US"/>
        </w:rPr>
      </w:pPr>
      <w:hyperlink w:anchor="_Toc59022323" w:history="1">
        <w:r w:rsidR="001D20F3" w:rsidRPr="00CD6404">
          <w:rPr>
            <w:rStyle w:val="Hyperlink"/>
            <w:noProof w:val="0"/>
          </w:rPr>
          <w:t>1</w:t>
        </w:r>
        <w:r w:rsidR="001D20F3" w:rsidRPr="00CD6404">
          <w:rPr>
            <w:rFonts w:asciiTheme="minorHAnsi" w:eastAsiaTheme="minorEastAsia" w:hAnsiTheme="minorHAnsi" w:cstheme="minorBidi"/>
            <w:b w:val="0"/>
            <w:noProof w:val="0"/>
            <w:color w:val="auto"/>
            <w:sz w:val="22"/>
            <w:szCs w:val="22"/>
            <w:lang w:eastAsia="en-US"/>
          </w:rPr>
          <w:tab/>
        </w:r>
        <w:r w:rsidR="001D20F3" w:rsidRPr="00CD6404">
          <w:rPr>
            <w:rStyle w:val="Hyperlink"/>
            <w:noProof w:val="0"/>
          </w:rPr>
          <w:t>Introduction</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_Toc59022323 \h </w:instrText>
        </w:r>
        <w:r w:rsidR="001D20F3" w:rsidRPr="00CD6404">
          <w:rPr>
            <w:noProof w:val="0"/>
            <w:webHidden/>
          </w:rPr>
        </w:r>
        <w:r w:rsidR="001D20F3" w:rsidRPr="00CD6404">
          <w:rPr>
            <w:noProof w:val="0"/>
            <w:webHidden/>
          </w:rPr>
          <w:fldChar w:fldCharType="separate"/>
        </w:r>
        <w:r w:rsidR="001D20F3" w:rsidRPr="00CD6404">
          <w:rPr>
            <w:noProof w:val="0"/>
            <w:webHidden/>
          </w:rPr>
          <w:t>1</w:t>
        </w:r>
        <w:r w:rsidR="001D20F3" w:rsidRPr="00CD6404">
          <w:rPr>
            <w:noProof w:val="0"/>
            <w:webHidden/>
          </w:rPr>
          <w:fldChar w:fldCharType="end"/>
        </w:r>
      </w:hyperlink>
    </w:p>
    <w:p w14:paraId="019726B2" w14:textId="6844C6D2"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24" w:history="1">
        <w:r w:rsidR="001D20F3" w:rsidRPr="00CD6404">
          <w:rPr>
            <w:rStyle w:val="Hyperlink"/>
          </w:rPr>
          <w:t>1.1</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Purpose</w:t>
        </w:r>
        <w:r w:rsidR="001D20F3" w:rsidRPr="00CD6404">
          <w:rPr>
            <w:webHidden/>
          </w:rPr>
          <w:tab/>
        </w:r>
        <w:r w:rsidR="001D20F3" w:rsidRPr="00CD6404">
          <w:rPr>
            <w:webHidden/>
          </w:rPr>
          <w:fldChar w:fldCharType="begin"/>
        </w:r>
        <w:r w:rsidR="001D20F3" w:rsidRPr="00CD6404">
          <w:rPr>
            <w:webHidden/>
          </w:rPr>
          <w:instrText xml:space="preserve"> PAGEREF _Toc59022324 \h </w:instrText>
        </w:r>
        <w:r w:rsidR="001D20F3" w:rsidRPr="00CD6404">
          <w:rPr>
            <w:webHidden/>
          </w:rPr>
        </w:r>
        <w:r w:rsidR="001D20F3" w:rsidRPr="00CD6404">
          <w:rPr>
            <w:webHidden/>
          </w:rPr>
          <w:fldChar w:fldCharType="separate"/>
        </w:r>
        <w:r w:rsidR="001D20F3" w:rsidRPr="00CD6404">
          <w:rPr>
            <w:webHidden/>
          </w:rPr>
          <w:t>1</w:t>
        </w:r>
        <w:r w:rsidR="001D20F3" w:rsidRPr="00CD6404">
          <w:rPr>
            <w:webHidden/>
          </w:rPr>
          <w:fldChar w:fldCharType="end"/>
        </w:r>
      </w:hyperlink>
    </w:p>
    <w:p w14:paraId="1EB42168" w14:textId="111AA23B"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25" w:history="1">
        <w:r w:rsidR="001D20F3" w:rsidRPr="00CD6404">
          <w:rPr>
            <w:rStyle w:val="Hyperlink"/>
          </w:rPr>
          <w:t>1.2</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Dependencies</w:t>
        </w:r>
        <w:r w:rsidR="001D20F3" w:rsidRPr="00CD6404">
          <w:rPr>
            <w:webHidden/>
          </w:rPr>
          <w:tab/>
        </w:r>
        <w:r w:rsidR="001D20F3" w:rsidRPr="00CD6404">
          <w:rPr>
            <w:webHidden/>
          </w:rPr>
          <w:fldChar w:fldCharType="begin"/>
        </w:r>
        <w:r w:rsidR="001D20F3" w:rsidRPr="00CD6404">
          <w:rPr>
            <w:webHidden/>
          </w:rPr>
          <w:instrText xml:space="preserve"> PAGEREF _Toc59022325 \h </w:instrText>
        </w:r>
        <w:r w:rsidR="001D20F3" w:rsidRPr="00CD6404">
          <w:rPr>
            <w:webHidden/>
          </w:rPr>
        </w:r>
        <w:r w:rsidR="001D20F3" w:rsidRPr="00CD6404">
          <w:rPr>
            <w:webHidden/>
          </w:rPr>
          <w:fldChar w:fldCharType="separate"/>
        </w:r>
        <w:r w:rsidR="001D20F3" w:rsidRPr="00CD6404">
          <w:rPr>
            <w:webHidden/>
          </w:rPr>
          <w:t>1</w:t>
        </w:r>
        <w:r w:rsidR="001D20F3" w:rsidRPr="00CD6404">
          <w:rPr>
            <w:webHidden/>
          </w:rPr>
          <w:fldChar w:fldCharType="end"/>
        </w:r>
      </w:hyperlink>
    </w:p>
    <w:p w14:paraId="7F7242BC" w14:textId="08ECC92A"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26" w:history="1">
        <w:r w:rsidR="001D20F3" w:rsidRPr="00CD6404">
          <w:rPr>
            <w:rStyle w:val="Hyperlink"/>
          </w:rPr>
          <w:t>1.3</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Constraints</w:t>
        </w:r>
        <w:r w:rsidR="001D20F3" w:rsidRPr="00CD6404">
          <w:rPr>
            <w:webHidden/>
          </w:rPr>
          <w:tab/>
        </w:r>
        <w:r w:rsidR="001D20F3" w:rsidRPr="00CD6404">
          <w:rPr>
            <w:webHidden/>
          </w:rPr>
          <w:fldChar w:fldCharType="begin"/>
        </w:r>
        <w:r w:rsidR="001D20F3" w:rsidRPr="00CD6404">
          <w:rPr>
            <w:webHidden/>
          </w:rPr>
          <w:instrText xml:space="preserve"> PAGEREF _Toc59022326 \h </w:instrText>
        </w:r>
        <w:r w:rsidR="001D20F3" w:rsidRPr="00CD6404">
          <w:rPr>
            <w:webHidden/>
          </w:rPr>
        </w:r>
        <w:r w:rsidR="001D20F3" w:rsidRPr="00CD6404">
          <w:rPr>
            <w:webHidden/>
          </w:rPr>
          <w:fldChar w:fldCharType="separate"/>
        </w:r>
        <w:r w:rsidR="001D20F3" w:rsidRPr="00CD6404">
          <w:rPr>
            <w:webHidden/>
          </w:rPr>
          <w:t>1</w:t>
        </w:r>
        <w:r w:rsidR="001D20F3" w:rsidRPr="00CD6404">
          <w:rPr>
            <w:webHidden/>
          </w:rPr>
          <w:fldChar w:fldCharType="end"/>
        </w:r>
      </w:hyperlink>
    </w:p>
    <w:p w14:paraId="5D77153A" w14:textId="09816953" w:rsidR="001D20F3" w:rsidRPr="00CD6404" w:rsidRDefault="00F23073">
      <w:pPr>
        <w:pStyle w:val="TOC1"/>
        <w:rPr>
          <w:rFonts w:asciiTheme="minorHAnsi" w:eastAsiaTheme="minorEastAsia" w:hAnsiTheme="minorHAnsi" w:cstheme="minorBidi"/>
          <w:b w:val="0"/>
          <w:noProof w:val="0"/>
          <w:color w:val="auto"/>
          <w:sz w:val="22"/>
          <w:szCs w:val="22"/>
          <w:lang w:eastAsia="en-US"/>
        </w:rPr>
      </w:pPr>
      <w:hyperlink w:anchor="_Toc59022327" w:history="1">
        <w:r w:rsidR="001D20F3" w:rsidRPr="00CD6404">
          <w:rPr>
            <w:rStyle w:val="Hyperlink"/>
            <w:noProof w:val="0"/>
          </w:rPr>
          <w:t>2</w:t>
        </w:r>
        <w:r w:rsidR="001D20F3" w:rsidRPr="00CD6404">
          <w:rPr>
            <w:rFonts w:asciiTheme="minorHAnsi" w:eastAsiaTheme="minorEastAsia" w:hAnsiTheme="minorHAnsi" w:cstheme="minorBidi"/>
            <w:b w:val="0"/>
            <w:noProof w:val="0"/>
            <w:color w:val="auto"/>
            <w:sz w:val="22"/>
            <w:szCs w:val="22"/>
            <w:lang w:eastAsia="en-US"/>
          </w:rPr>
          <w:tab/>
        </w:r>
        <w:r w:rsidR="001D20F3" w:rsidRPr="00CD6404">
          <w:rPr>
            <w:rStyle w:val="Hyperlink"/>
            <w:noProof w:val="0"/>
          </w:rPr>
          <w:t>Roles and Responsibilities</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_Toc59022327 \h </w:instrText>
        </w:r>
        <w:r w:rsidR="001D20F3" w:rsidRPr="00CD6404">
          <w:rPr>
            <w:noProof w:val="0"/>
            <w:webHidden/>
          </w:rPr>
        </w:r>
        <w:r w:rsidR="001D20F3" w:rsidRPr="00CD6404">
          <w:rPr>
            <w:noProof w:val="0"/>
            <w:webHidden/>
          </w:rPr>
          <w:fldChar w:fldCharType="separate"/>
        </w:r>
        <w:r w:rsidR="001D20F3" w:rsidRPr="00CD6404">
          <w:rPr>
            <w:noProof w:val="0"/>
            <w:webHidden/>
          </w:rPr>
          <w:t>2</w:t>
        </w:r>
        <w:r w:rsidR="001D20F3" w:rsidRPr="00CD6404">
          <w:rPr>
            <w:noProof w:val="0"/>
            <w:webHidden/>
          </w:rPr>
          <w:fldChar w:fldCharType="end"/>
        </w:r>
      </w:hyperlink>
    </w:p>
    <w:p w14:paraId="3C763C18" w14:textId="71699DB7" w:rsidR="001D20F3" w:rsidRPr="00CD6404" w:rsidRDefault="00F23073">
      <w:pPr>
        <w:pStyle w:val="TOC1"/>
        <w:rPr>
          <w:rFonts w:asciiTheme="minorHAnsi" w:eastAsiaTheme="minorEastAsia" w:hAnsiTheme="minorHAnsi" w:cstheme="minorBidi"/>
          <w:b w:val="0"/>
          <w:noProof w:val="0"/>
          <w:color w:val="auto"/>
          <w:sz w:val="22"/>
          <w:szCs w:val="22"/>
          <w:lang w:eastAsia="en-US"/>
        </w:rPr>
      </w:pPr>
      <w:hyperlink w:anchor="_Toc59022328" w:history="1">
        <w:r w:rsidR="001D20F3" w:rsidRPr="00CD6404">
          <w:rPr>
            <w:rStyle w:val="Hyperlink"/>
            <w:noProof w:val="0"/>
          </w:rPr>
          <w:t>3</w:t>
        </w:r>
        <w:r w:rsidR="001D20F3" w:rsidRPr="00CD6404">
          <w:rPr>
            <w:rFonts w:asciiTheme="minorHAnsi" w:eastAsiaTheme="minorEastAsia" w:hAnsiTheme="minorHAnsi" w:cstheme="minorBidi"/>
            <w:b w:val="0"/>
            <w:noProof w:val="0"/>
            <w:color w:val="auto"/>
            <w:sz w:val="22"/>
            <w:szCs w:val="22"/>
            <w:lang w:eastAsia="en-US"/>
          </w:rPr>
          <w:tab/>
        </w:r>
        <w:r w:rsidR="001D20F3" w:rsidRPr="00CD6404">
          <w:rPr>
            <w:rStyle w:val="Hyperlink"/>
            <w:noProof w:val="0"/>
          </w:rPr>
          <w:t>Deployment</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_Toc59022328 \h </w:instrText>
        </w:r>
        <w:r w:rsidR="001D20F3" w:rsidRPr="00CD6404">
          <w:rPr>
            <w:noProof w:val="0"/>
            <w:webHidden/>
          </w:rPr>
        </w:r>
        <w:r w:rsidR="001D20F3" w:rsidRPr="00CD6404">
          <w:rPr>
            <w:noProof w:val="0"/>
            <w:webHidden/>
          </w:rPr>
          <w:fldChar w:fldCharType="separate"/>
        </w:r>
        <w:r w:rsidR="001D20F3" w:rsidRPr="00CD6404">
          <w:rPr>
            <w:noProof w:val="0"/>
            <w:webHidden/>
          </w:rPr>
          <w:t>1</w:t>
        </w:r>
        <w:r w:rsidR="001D20F3" w:rsidRPr="00CD6404">
          <w:rPr>
            <w:noProof w:val="0"/>
            <w:webHidden/>
          </w:rPr>
          <w:fldChar w:fldCharType="end"/>
        </w:r>
      </w:hyperlink>
    </w:p>
    <w:p w14:paraId="1EEC3F62" w14:textId="0768C019"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29" w:history="1">
        <w:r w:rsidR="001D20F3" w:rsidRPr="00CD6404">
          <w:rPr>
            <w:rStyle w:val="Hyperlink"/>
          </w:rPr>
          <w:t>3.1</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Timeline</w:t>
        </w:r>
        <w:r w:rsidR="001D20F3" w:rsidRPr="00CD6404">
          <w:rPr>
            <w:webHidden/>
          </w:rPr>
          <w:tab/>
        </w:r>
        <w:r w:rsidR="001D20F3" w:rsidRPr="00CD6404">
          <w:rPr>
            <w:webHidden/>
          </w:rPr>
          <w:fldChar w:fldCharType="begin"/>
        </w:r>
        <w:r w:rsidR="001D20F3" w:rsidRPr="00CD6404">
          <w:rPr>
            <w:webHidden/>
          </w:rPr>
          <w:instrText xml:space="preserve"> PAGEREF _Toc59022329 \h </w:instrText>
        </w:r>
        <w:r w:rsidR="001D20F3" w:rsidRPr="00CD6404">
          <w:rPr>
            <w:webHidden/>
          </w:rPr>
        </w:r>
        <w:r w:rsidR="001D20F3" w:rsidRPr="00CD6404">
          <w:rPr>
            <w:webHidden/>
          </w:rPr>
          <w:fldChar w:fldCharType="separate"/>
        </w:r>
        <w:r w:rsidR="001D20F3" w:rsidRPr="00CD6404">
          <w:rPr>
            <w:webHidden/>
          </w:rPr>
          <w:t>1</w:t>
        </w:r>
        <w:r w:rsidR="001D20F3" w:rsidRPr="00CD6404">
          <w:rPr>
            <w:webHidden/>
          </w:rPr>
          <w:fldChar w:fldCharType="end"/>
        </w:r>
      </w:hyperlink>
    </w:p>
    <w:p w14:paraId="68486432" w14:textId="55ED0303"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30" w:history="1">
        <w:r w:rsidR="001D20F3" w:rsidRPr="00CD6404">
          <w:rPr>
            <w:rStyle w:val="Hyperlink"/>
          </w:rPr>
          <w:t>3.2</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Site Readiness Assessment</w:t>
        </w:r>
        <w:r w:rsidR="001D20F3" w:rsidRPr="00CD6404">
          <w:rPr>
            <w:webHidden/>
          </w:rPr>
          <w:tab/>
        </w:r>
        <w:r w:rsidR="001D20F3" w:rsidRPr="00CD6404">
          <w:rPr>
            <w:webHidden/>
          </w:rPr>
          <w:fldChar w:fldCharType="begin"/>
        </w:r>
        <w:r w:rsidR="001D20F3" w:rsidRPr="00CD6404">
          <w:rPr>
            <w:webHidden/>
          </w:rPr>
          <w:instrText xml:space="preserve"> PAGEREF _Toc59022330 \h </w:instrText>
        </w:r>
        <w:r w:rsidR="001D20F3" w:rsidRPr="00CD6404">
          <w:rPr>
            <w:webHidden/>
          </w:rPr>
        </w:r>
        <w:r w:rsidR="001D20F3" w:rsidRPr="00CD6404">
          <w:rPr>
            <w:webHidden/>
          </w:rPr>
          <w:fldChar w:fldCharType="separate"/>
        </w:r>
        <w:r w:rsidR="001D20F3" w:rsidRPr="00CD6404">
          <w:rPr>
            <w:webHidden/>
          </w:rPr>
          <w:t>1</w:t>
        </w:r>
        <w:r w:rsidR="001D20F3" w:rsidRPr="00CD6404">
          <w:rPr>
            <w:webHidden/>
          </w:rPr>
          <w:fldChar w:fldCharType="end"/>
        </w:r>
      </w:hyperlink>
    </w:p>
    <w:p w14:paraId="3C38CAF3" w14:textId="18E007C8" w:rsidR="001D20F3" w:rsidRPr="00CD6404" w:rsidRDefault="00F23073">
      <w:pPr>
        <w:pStyle w:val="TOC3"/>
        <w:rPr>
          <w:rFonts w:asciiTheme="minorHAnsi" w:eastAsiaTheme="minorEastAsia" w:hAnsiTheme="minorHAnsi" w:cstheme="minorBidi"/>
          <w:color w:val="auto"/>
          <w:sz w:val="22"/>
          <w:szCs w:val="22"/>
          <w:lang w:eastAsia="en-US"/>
        </w:rPr>
      </w:pPr>
      <w:hyperlink w:anchor="_Toc59022331" w:history="1">
        <w:r w:rsidR="001D20F3" w:rsidRPr="00CD6404">
          <w:rPr>
            <w:rStyle w:val="Hyperlink"/>
          </w:rPr>
          <w:t>3.2.1</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Deployment Topology (Targeted Architecture)</w:t>
        </w:r>
        <w:r w:rsidR="001D20F3" w:rsidRPr="00CD6404">
          <w:rPr>
            <w:webHidden/>
          </w:rPr>
          <w:tab/>
        </w:r>
        <w:r w:rsidR="001D20F3" w:rsidRPr="00CD6404">
          <w:rPr>
            <w:webHidden/>
          </w:rPr>
          <w:fldChar w:fldCharType="begin"/>
        </w:r>
        <w:r w:rsidR="001D20F3" w:rsidRPr="00CD6404">
          <w:rPr>
            <w:webHidden/>
          </w:rPr>
          <w:instrText xml:space="preserve"> PAGEREF _Toc59022331 \h </w:instrText>
        </w:r>
        <w:r w:rsidR="001D20F3" w:rsidRPr="00CD6404">
          <w:rPr>
            <w:webHidden/>
          </w:rPr>
        </w:r>
        <w:r w:rsidR="001D20F3" w:rsidRPr="00CD6404">
          <w:rPr>
            <w:webHidden/>
          </w:rPr>
          <w:fldChar w:fldCharType="separate"/>
        </w:r>
        <w:r w:rsidR="001D20F3" w:rsidRPr="00CD6404">
          <w:rPr>
            <w:webHidden/>
          </w:rPr>
          <w:t>2</w:t>
        </w:r>
        <w:r w:rsidR="001D20F3" w:rsidRPr="00CD6404">
          <w:rPr>
            <w:webHidden/>
          </w:rPr>
          <w:fldChar w:fldCharType="end"/>
        </w:r>
      </w:hyperlink>
    </w:p>
    <w:p w14:paraId="69CE9E9F" w14:textId="1DF984FB" w:rsidR="001D20F3" w:rsidRPr="00CD6404" w:rsidRDefault="00F23073">
      <w:pPr>
        <w:pStyle w:val="TOC3"/>
        <w:rPr>
          <w:rFonts w:asciiTheme="minorHAnsi" w:eastAsiaTheme="minorEastAsia" w:hAnsiTheme="minorHAnsi" w:cstheme="minorBidi"/>
          <w:color w:val="auto"/>
          <w:sz w:val="22"/>
          <w:szCs w:val="22"/>
          <w:lang w:eastAsia="en-US"/>
        </w:rPr>
      </w:pPr>
      <w:hyperlink w:anchor="_Toc59022332" w:history="1">
        <w:r w:rsidR="001D20F3" w:rsidRPr="00CD6404">
          <w:rPr>
            <w:rStyle w:val="Hyperlink"/>
          </w:rPr>
          <w:t>3.2.2</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Site Information (Locations, Deployment Recipients)</w:t>
        </w:r>
        <w:r w:rsidR="001D20F3" w:rsidRPr="00CD6404">
          <w:rPr>
            <w:webHidden/>
          </w:rPr>
          <w:tab/>
        </w:r>
        <w:r w:rsidR="001D20F3" w:rsidRPr="00CD6404">
          <w:rPr>
            <w:webHidden/>
          </w:rPr>
          <w:fldChar w:fldCharType="begin"/>
        </w:r>
        <w:r w:rsidR="001D20F3" w:rsidRPr="00CD6404">
          <w:rPr>
            <w:webHidden/>
          </w:rPr>
          <w:instrText xml:space="preserve"> PAGEREF _Toc59022332 \h </w:instrText>
        </w:r>
        <w:r w:rsidR="001D20F3" w:rsidRPr="00CD6404">
          <w:rPr>
            <w:webHidden/>
          </w:rPr>
        </w:r>
        <w:r w:rsidR="001D20F3" w:rsidRPr="00CD6404">
          <w:rPr>
            <w:webHidden/>
          </w:rPr>
          <w:fldChar w:fldCharType="separate"/>
        </w:r>
        <w:r w:rsidR="001D20F3" w:rsidRPr="00CD6404">
          <w:rPr>
            <w:webHidden/>
          </w:rPr>
          <w:t>2</w:t>
        </w:r>
        <w:r w:rsidR="001D20F3" w:rsidRPr="00CD6404">
          <w:rPr>
            <w:webHidden/>
          </w:rPr>
          <w:fldChar w:fldCharType="end"/>
        </w:r>
      </w:hyperlink>
    </w:p>
    <w:p w14:paraId="36A82B81" w14:textId="75F9A0F6" w:rsidR="001D20F3" w:rsidRPr="00CD6404" w:rsidRDefault="00F23073">
      <w:pPr>
        <w:pStyle w:val="TOC3"/>
        <w:rPr>
          <w:rFonts w:asciiTheme="minorHAnsi" w:eastAsiaTheme="minorEastAsia" w:hAnsiTheme="minorHAnsi" w:cstheme="minorBidi"/>
          <w:color w:val="auto"/>
          <w:sz w:val="22"/>
          <w:szCs w:val="22"/>
          <w:lang w:eastAsia="en-US"/>
        </w:rPr>
      </w:pPr>
      <w:hyperlink w:anchor="_Toc59022333" w:history="1">
        <w:r w:rsidR="001D20F3" w:rsidRPr="00CD6404">
          <w:rPr>
            <w:rStyle w:val="Hyperlink"/>
          </w:rPr>
          <w:t>3.2.3</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Site Preparation</w:t>
        </w:r>
        <w:r w:rsidR="001D20F3" w:rsidRPr="00CD6404">
          <w:rPr>
            <w:webHidden/>
          </w:rPr>
          <w:tab/>
        </w:r>
        <w:r w:rsidR="001D20F3" w:rsidRPr="00CD6404">
          <w:rPr>
            <w:webHidden/>
          </w:rPr>
          <w:fldChar w:fldCharType="begin"/>
        </w:r>
        <w:r w:rsidR="001D20F3" w:rsidRPr="00CD6404">
          <w:rPr>
            <w:webHidden/>
          </w:rPr>
          <w:instrText xml:space="preserve"> PAGEREF _Toc59022333 \h </w:instrText>
        </w:r>
        <w:r w:rsidR="001D20F3" w:rsidRPr="00CD6404">
          <w:rPr>
            <w:webHidden/>
          </w:rPr>
        </w:r>
        <w:r w:rsidR="001D20F3" w:rsidRPr="00CD6404">
          <w:rPr>
            <w:webHidden/>
          </w:rPr>
          <w:fldChar w:fldCharType="separate"/>
        </w:r>
        <w:r w:rsidR="001D20F3" w:rsidRPr="00CD6404">
          <w:rPr>
            <w:webHidden/>
          </w:rPr>
          <w:t>2</w:t>
        </w:r>
        <w:r w:rsidR="001D20F3" w:rsidRPr="00CD6404">
          <w:rPr>
            <w:webHidden/>
          </w:rPr>
          <w:fldChar w:fldCharType="end"/>
        </w:r>
      </w:hyperlink>
    </w:p>
    <w:p w14:paraId="6C99C35C" w14:textId="27BF718C"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34" w:history="1">
        <w:r w:rsidR="001D20F3" w:rsidRPr="00CD6404">
          <w:rPr>
            <w:rStyle w:val="Hyperlink"/>
          </w:rPr>
          <w:t>3.3</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Resources</w:t>
        </w:r>
        <w:r w:rsidR="001D20F3" w:rsidRPr="00CD6404">
          <w:rPr>
            <w:webHidden/>
          </w:rPr>
          <w:tab/>
        </w:r>
        <w:r w:rsidR="001D20F3" w:rsidRPr="00CD6404">
          <w:rPr>
            <w:webHidden/>
          </w:rPr>
          <w:fldChar w:fldCharType="begin"/>
        </w:r>
        <w:r w:rsidR="001D20F3" w:rsidRPr="00CD6404">
          <w:rPr>
            <w:webHidden/>
          </w:rPr>
          <w:instrText xml:space="preserve"> PAGEREF _Toc59022334 \h </w:instrText>
        </w:r>
        <w:r w:rsidR="001D20F3" w:rsidRPr="00CD6404">
          <w:rPr>
            <w:webHidden/>
          </w:rPr>
        </w:r>
        <w:r w:rsidR="001D20F3" w:rsidRPr="00CD6404">
          <w:rPr>
            <w:webHidden/>
          </w:rPr>
          <w:fldChar w:fldCharType="separate"/>
        </w:r>
        <w:r w:rsidR="001D20F3" w:rsidRPr="00CD6404">
          <w:rPr>
            <w:webHidden/>
          </w:rPr>
          <w:t>2</w:t>
        </w:r>
        <w:r w:rsidR="001D20F3" w:rsidRPr="00CD6404">
          <w:rPr>
            <w:webHidden/>
          </w:rPr>
          <w:fldChar w:fldCharType="end"/>
        </w:r>
      </w:hyperlink>
    </w:p>
    <w:p w14:paraId="61E895E8" w14:textId="3559AA89" w:rsidR="001D20F3" w:rsidRPr="00CD6404" w:rsidRDefault="00F23073">
      <w:pPr>
        <w:pStyle w:val="TOC3"/>
        <w:rPr>
          <w:rFonts w:asciiTheme="minorHAnsi" w:eastAsiaTheme="minorEastAsia" w:hAnsiTheme="minorHAnsi" w:cstheme="minorBidi"/>
          <w:color w:val="auto"/>
          <w:sz w:val="22"/>
          <w:szCs w:val="22"/>
          <w:lang w:eastAsia="en-US"/>
        </w:rPr>
      </w:pPr>
      <w:hyperlink w:anchor="_Toc59022335" w:history="1">
        <w:r w:rsidR="001D20F3" w:rsidRPr="00CD6404">
          <w:rPr>
            <w:rStyle w:val="Hyperlink"/>
          </w:rPr>
          <w:t>3.3.1</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Hardware</w:t>
        </w:r>
        <w:r w:rsidR="001D20F3" w:rsidRPr="00CD6404">
          <w:rPr>
            <w:webHidden/>
          </w:rPr>
          <w:tab/>
        </w:r>
        <w:r w:rsidR="001D20F3" w:rsidRPr="00CD6404">
          <w:rPr>
            <w:webHidden/>
          </w:rPr>
          <w:fldChar w:fldCharType="begin"/>
        </w:r>
        <w:r w:rsidR="001D20F3" w:rsidRPr="00CD6404">
          <w:rPr>
            <w:webHidden/>
          </w:rPr>
          <w:instrText xml:space="preserve"> PAGEREF _Toc59022335 \h </w:instrText>
        </w:r>
        <w:r w:rsidR="001D20F3" w:rsidRPr="00CD6404">
          <w:rPr>
            <w:webHidden/>
          </w:rPr>
        </w:r>
        <w:r w:rsidR="001D20F3" w:rsidRPr="00CD6404">
          <w:rPr>
            <w:webHidden/>
          </w:rPr>
          <w:fldChar w:fldCharType="separate"/>
        </w:r>
        <w:r w:rsidR="001D20F3" w:rsidRPr="00CD6404">
          <w:rPr>
            <w:webHidden/>
          </w:rPr>
          <w:t>3</w:t>
        </w:r>
        <w:r w:rsidR="001D20F3" w:rsidRPr="00CD6404">
          <w:rPr>
            <w:webHidden/>
          </w:rPr>
          <w:fldChar w:fldCharType="end"/>
        </w:r>
      </w:hyperlink>
    </w:p>
    <w:p w14:paraId="32CBDE4B" w14:textId="04FE9DF8" w:rsidR="001D20F3" w:rsidRPr="00CD6404" w:rsidRDefault="00F23073">
      <w:pPr>
        <w:pStyle w:val="TOC3"/>
        <w:rPr>
          <w:rFonts w:asciiTheme="minorHAnsi" w:eastAsiaTheme="minorEastAsia" w:hAnsiTheme="minorHAnsi" w:cstheme="minorBidi"/>
          <w:color w:val="auto"/>
          <w:sz w:val="22"/>
          <w:szCs w:val="22"/>
          <w:lang w:eastAsia="en-US"/>
        </w:rPr>
      </w:pPr>
      <w:hyperlink w:anchor="_Toc59022336" w:history="1">
        <w:r w:rsidR="001D20F3" w:rsidRPr="00CD6404">
          <w:rPr>
            <w:rStyle w:val="Hyperlink"/>
          </w:rPr>
          <w:t>3.3.2</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Software</w:t>
        </w:r>
        <w:r w:rsidR="001D20F3" w:rsidRPr="00CD6404">
          <w:rPr>
            <w:webHidden/>
          </w:rPr>
          <w:tab/>
        </w:r>
        <w:r w:rsidR="001D20F3" w:rsidRPr="00CD6404">
          <w:rPr>
            <w:webHidden/>
          </w:rPr>
          <w:fldChar w:fldCharType="begin"/>
        </w:r>
        <w:r w:rsidR="001D20F3" w:rsidRPr="00CD6404">
          <w:rPr>
            <w:webHidden/>
          </w:rPr>
          <w:instrText xml:space="preserve"> PAGEREF _Toc59022336 \h </w:instrText>
        </w:r>
        <w:r w:rsidR="001D20F3" w:rsidRPr="00CD6404">
          <w:rPr>
            <w:webHidden/>
          </w:rPr>
        </w:r>
        <w:r w:rsidR="001D20F3" w:rsidRPr="00CD6404">
          <w:rPr>
            <w:webHidden/>
          </w:rPr>
          <w:fldChar w:fldCharType="separate"/>
        </w:r>
        <w:r w:rsidR="001D20F3" w:rsidRPr="00CD6404">
          <w:rPr>
            <w:webHidden/>
          </w:rPr>
          <w:t>3</w:t>
        </w:r>
        <w:r w:rsidR="001D20F3" w:rsidRPr="00CD6404">
          <w:rPr>
            <w:webHidden/>
          </w:rPr>
          <w:fldChar w:fldCharType="end"/>
        </w:r>
      </w:hyperlink>
    </w:p>
    <w:p w14:paraId="521BA422" w14:textId="1847AA9F"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37" w:history="1">
        <w:r w:rsidR="001D20F3" w:rsidRPr="00CD6404">
          <w:rPr>
            <w:rStyle w:val="Hyperlink"/>
            <w:noProof w:val="0"/>
          </w:rPr>
          <w:t>3.3.2.1</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VistA M Server Software Requirements</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_Toc59022337 \h </w:instrText>
        </w:r>
        <w:r w:rsidR="001D20F3" w:rsidRPr="00CD6404">
          <w:rPr>
            <w:noProof w:val="0"/>
            <w:webHidden/>
          </w:rPr>
        </w:r>
        <w:r w:rsidR="001D20F3" w:rsidRPr="00CD6404">
          <w:rPr>
            <w:noProof w:val="0"/>
            <w:webHidden/>
          </w:rPr>
          <w:fldChar w:fldCharType="separate"/>
        </w:r>
        <w:r w:rsidR="001D20F3" w:rsidRPr="00CD6404">
          <w:rPr>
            <w:noProof w:val="0"/>
            <w:webHidden/>
          </w:rPr>
          <w:t>4</w:t>
        </w:r>
        <w:r w:rsidR="001D20F3" w:rsidRPr="00CD6404">
          <w:rPr>
            <w:noProof w:val="0"/>
            <w:webHidden/>
          </w:rPr>
          <w:fldChar w:fldCharType="end"/>
        </w:r>
      </w:hyperlink>
    </w:p>
    <w:p w14:paraId="097491BC" w14:textId="261AA8FC"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38" w:history="1">
        <w:r w:rsidR="001D20F3" w:rsidRPr="00CD6404">
          <w:rPr>
            <w:rStyle w:val="Hyperlink"/>
            <w:noProof w:val="0"/>
          </w:rPr>
          <w:t>3.3.2.2</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i/>
            <w:noProof w:val="0"/>
          </w:rPr>
          <w:t>Standard</w:t>
        </w:r>
        <w:r w:rsidR="001D20F3" w:rsidRPr="00CD6404">
          <w:rPr>
            <w:rStyle w:val="Hyperlink"/>
            <w:noProof w:val="0"/>
          </w:rPr>
          <w:t xml:space="preserve"> Client Workstation Software Requirements</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_Toc59022338 \h </w:instrText>
        </w:r>
        <w:r w:rsidR="001D20F3" w:rsidRPr="00CD6404">
          <w:rPr>
            <w:noProof w:val="0"/>
            <w:webHidden/>
          </w:rPr>
        </w:r>
        <w:r w:rsidR="001D20F3" w:rsidRPr="00CD6404">
          <w:rPr>
            <w:noProof w:val="0"/>
            <w:webHidden/>
          </w:rPr>
          <w:fldChar w:fldCharType="separate"/>
        </w:r>
        <w:r w:rsidR="001D20F3" w:rsidRPr="00CD6404">
          <w:rPr>
            <w:noProof w:val="0"/>
            <w:webHidden/>
          </w:rPr>
          <w:t>5</w:t>
        </w:r>
        <w:r w:rsidR="001D20F3" w:rsidRPr="00CD6404">
          <w:rPr>
            <w:noProof w:val="0"/>
            <w:webHidden/>
          </w:rPr>
          <w:fldChar w:fldCharType="end"/>
        </w:r>
      </w:hyperlink>
    </w:p>
    <w:p w14:paraId="5807838E" w14:textId="5A43A646"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39" w:history="1">
        <w:r w:rsidR="001D20F3" w:rsidRPr="00CD6404">
          <w:rPr>
            <w:rStyle w:val="Hyperlink"/>
            <w:noProof w:val="0"/>
          </w:rPr>
          <w:t>3.3.2.3</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i/>
            <w:noProof w:val="0"/>
          </w:rPr>
          <w:t>Programmer-Only</w:t>
        </w:r>
        <w:r w:rsidR="001D20F3" w:rsidRPr="00CD6404">
          <w:rPr>
            <w:rStyle w:val="Hyperlink"/>
            <w:noProof w:val="0"/>
          </w:rPr>
          <w:t xml:space="preserve"> Client Workstation Software Requirements</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_Toc59022339 \h </w:instrText>
        </w:r>
        <w:r w:rsidR="001D20F3" w:rsidRPr="00CD6404">
          <w:rPr>
            <w:noProof w:val="0"/>
            <w:webHidden/>
          </w:rPr>
        </w:r>
        <w:r w:rsidR="001D20F3" w:rsidRPr="00CD6404">
          <w:rPr>
            <w:noProof w:val="0"/>
            <w:webHidden/>
          </w:rPr>
          <w:fldChar w:fldCharType="separate"/>
        </w:r>
        <w:r w:rsidR="001D20F3" w:rsidRPr="00CD6404">
          <w:rPr>
            <w:noProof w:val="0"/>
            <w:webHidden/>
          </w:rPr>
          <w:t>5</w:t>
        </w:r>
        <w:r w:rsidR="001D20F3" w:rsidRPr="00CD6404">
          <w:rPr>
            <w:noProof w:val="0"/>
            <w:webHidden/>
          </w:rPr>
          <w:fldChar w:fldCharType="end"/>
        </w:r>
      </w:hyperlink>
    </w:p>
    <w:p w14:paraId="334EC982" w14:textId="102F0872" w:rsidR="001D20F3" w:rsidRPr="00CD6404" w:rsidRDefault="00F23073">
      <w:pPr>
        <w:pStyle w:val="TOC3"/>
        <w:rPr>
          <w:rFonts w:asciiTheme="minorHAnsi" w:eastAsiaTheme="minorEastAsia" w:hAnsiTheme="minorHAnsi" w:cstheme="minorBidi"/>
          <w:color w:val="auto"/>
          <w:sz w:val="22"/>
          <w:szCs w:val="22"/>
          <w:lang w:eastAsia="en-US"/>
        </w:rPr>
      </w:pPr>
      <w:hyperlink w:anchor="_Toc59022340" w:history="1">
        <w:r w:rsidR="001D20F3" w:rsidRPr="00CD6404">
          <w:rPr>
            <w:rStyle w:val="Hyperlink"/>
          </w:rPr>
          <w:t>3.3.3</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Communications</w:t>
        </w:r>
        <w:r w:rsidR="001D20F3" w:rsidRPr="00CD6404">
          <w:rPr>
            <w:webHidden/>
          </w:rPr>
          <w:tab/>
        </w:r>
        <w:r w:rsidR="001D20F3" w:rsidRPr="00CD6404">
          <w:rPr>
            <w:webHidden/>
          </w:rPr>
          <w:fldChar w:fldCharType="begin"/>
        </w:r>
        <w:r w:rsidR="001D20F3" w:rsidRPr="00CD6404">
          <w:rPr>
            <w:webHidden/>
          </w:rPr>
          <w:instrText xml:space="preserve"> PAGEREF _Toc59022340 \h </w:instrText>
        </w:r>
        <w:r w:rsidR="001D20F3" w:rsidRPr="00CD6404">
          <w:rPr>
            <w:webHidden/>
          </w:rPr>
        </w:r>
        <w:r w:rsidR="001D20F3" w:rsidRPr="00CD6404">
          <w:rPr>
            <w:webHidden/>
          </w:rPr>
          <w:fldChar w:fldCharType="separate"/>
        </w:r>
        <w:r w:rsidR="001D20F3" w:rsidRPr="00CD6404">
          <w:rPr>
            <w:webHidden/>
          </w:rPr>
          <w:t>6</w:t>
        </w:r>
        <w:r w:rsidR="001D20F3" w:rsidRPr="00CD6404">
          <w:rPr>
            <w:webHidden/>
          </w:rPr>
          <w:fldChar w:fldCharType="end"/>
        </w:r>
      </w:hyperlink>
    </w:p>
    <w:p w14:paraId="709561C8" w14:textId="40F1591E"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41" w:history="1">
        <w:r w:rsidR="001D20F3" w:rsidRPr="00CD6404">
          <w:rPr>
            <w:rStyle w:val="Hyperlink"/>
            <w:noProof w:val="0"/>
          </w:rPr>
          <w:t>3.3.3.1</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Deployment/Installation/Back-Out Checklist</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_Toc59022341 \h </w:instrText>
        </w:r>
        <w:r w:rsidR="001D20F3" w:rsidRPr="00CD6404">
          <w:rPr>
            <w:noProof w:val="0"/>
            <w:webHidden/>
          </w:rPr>
        </w:r>
        <w:r w:rsidR="001D20F3" w:rsidRPr="00CD6404">
          <w:rPr>
            <w:noProof w:val="0"/>
            <w:webHidden/>
          </w:rPr>
          <w:fldChar w:fldCharType="separate"/>
        </w:r>
        <w:r w:rsidR="001D20F3" w:rsidRPr="00CD6404">
          <w:rPr>
            <w:noProof w:val="0"/>
            <w:webHidden/>
          </w:rPr>
          <w:t>7</w:t>
        </w:r>
        <w:r w:rsidR="001D20F3" w:rsidRPr="00CD6404">
          <w:rPr>
            <w:noProof w:val="0"/>
            <w:webHidden/>
          </w:rPr>
          <w:fldChar w:fldCharType="end"/>
        </w:r>
      </w:hyperlink>
    </w:p>
    <w:p w14:paraId="2DD52287" w14:textId="3949FF67" w:rsidR="001D20F3" w:rsidRPr="00CD6404" w:rsidRDefault="00F23073">
      <w:pPr>
        <w:pStyle w:val="TOC1"/>
        <w:rPr>
          <w:rFonts w:asciiTheme="minorHAnsi" w:eastAsiaTheme="minorEastAsia" w:hAnsiTheme="minorHAnsi" w:cstheme="minorBidi"/>
          <w:b w:val="0"/>
          <w:noProof w:val="0"/>
          <w:color w:val="auto"/>
          <w:sz w:val="22"/>
          <w:szCs w:val="22"/>
          <w:lang w:eastAsia="en-US"/>
        </w:rPr>
      </w:pPr>
      <w:hyperlink w:anchor="_Toc59022342" w:history="1">
        <w:r w:rsidR="001D20F3" w:rsidRPr="00CD6404">
          <w:rPr>
            <w:rStyle w:val="Hyperlink"/>
            <w:noProof w:val="0"/>
          </w:rPr>
          <w:t>4</w:t>
        </w:r>
        <w:r w:rsidR="001D20F3" w:rsidRPr="00CD6404">
          <w:rPr>
            <w:rFonts w:asciiTheme="minorHAnsi" w:eastAsiaTheme="minorEastAsia" w:hAnsiTheme="minorHAnsi" w:cstheme="minorBidi"/>
            <w:b w:val="0"/>
            <w:noProof w:val="0"/>
            <w:color w:val="auto"/>
            <w:sz w:val="22"/>
            <w:szCs w:val="22"/>
            <w:lang w:eastAsia="en-US"/>
          </w:rPr>
          <w:tab/>
        </w:r>
        <w:r w:rsidR="001D20F3" w:rsidRPr="00CD6404">
          <w:rPr>
            <w:rStyle w:val="Hyperlink"/>
            <w:noProof w:val="0"/>
          </w:rPr>
          <w:t>Installation</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_Toc59022342 \h </w:instrText>
        </w:r>
        <w:r w:rsidR="001D20F3" w:rsidRPr="00CD6404">
          <w:rPr>
            <w:noProof w:val="0"/>
            <w:webHidden/>
          </w:rPr>
        </w:r>
        <w:r w:rsidR="001D20F3" w:rsidRPr="00CD6404">
          <w:rPr>
            <w:noProof w:val="0"/>
            <w:webHidden/>
          </w:rPr>
          <w:fldChar w:fldCharType="separate"/>
        </w:r>
        <w:r w:rsidR="001D20F3" w:rsidRPr="00CD6404">
          <w:rPr>
            <w:noProof w:val="0"/>
            <w:webHidden/>
          </w:rPr>
          <w:t>8</w:t>
        </w:r>
        <w:r w:rsidR="001D20F3" w:rsidRPr="00CD6404">
          <w:rPr>
            <w:noProof w:val="0"/>
            <w:webHidden/>
          </w:rPr>
          <w:fldChar w:fldCharType="end"/>
        </w:r>
      </w:hyperlink>
    </w:p>
    <w:p w14:paraId="649A6C08" w14:textId="6EFEEF6F"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43" w:history="1">
        <w:r w:rsidR="001D20F3" w:rsidRPr="00CD6404">
          <w:rPr>
            <w:rStyle w:val="Hyperlink"/>
          </w:rPr>
          <w:t>4.1</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Pre-Installation and System Requirements</w:t>
        </w:r>
        <w:r w:rsidR="001D20F3" w:rsidRPr="00CD6404">
          <w:rPr>
            <w:webHidden/>
          </w:rPr>
          <w:tab/>
        </w:r>
        <w:r w:rsidR="001D20F3" w:rsidRPr="00CD6404">
          <w:rPr>
            <w:webHidden/>
          </w:rPr>
          <w:fldChar w:fldCharType="begin"/>
        </w:r>
        <w:r w:rsidR="001D20F3" w:rsidRPr="00CD6404">
          <w:rPr>
            <w:webHidden/>
          </w:rPr>
          <w:instrText xml:space="preserve"> PAGEREF _Toc59022343 \h </w:instrText>
        </w:r>
        <w:r w:rsidR="001D20F3" w:rsidRPr="00CD6404">
          <w:rPr>
            <w:webHidden/>
          </w:rPr>
        </w:r>
        <w:r w:rsidR="001D20F3" w:rsidRPr="00CD6404">
          <w:rPr>
            <w:webHidden/>
          </w:rPr>
          <w:fldChar w:fldCharType="separate"/>
        </w:r>
        <w:r w:rsidR="001D20F3" w:rsidRPr="00CD6404">
          <w:rPr>
            <w:webHidden/>
          </w:rPr>
          <w:t>8</w:t>
        </w:r>
        <w:r w:rsidR="001D20F3" w:rsidRPr="00CD6404">
          <w:rPr>
            <w:webHidden/>
          </w:rPr>
          <w:fldChar w:fldCharType="end"/>
        </w:r>
      </w:hyperlink>
    </w:p>
    <w:p w14:paraId="132F6AB1" w14:textId="075DACB9"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44" w:history="1">
        <w:r w:rsidR="001D20F3" w:rsidRPr="00CD6404">
          <w:rPr>
            <w:rStyle w:val="Hyperlink"/>
          </w:rPr>
          <w:t>4.2</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Platform Installation and Preparation</w:t>
        </w:r>
        <w:r w:rsidR="001D20F3" w:rsidRPr="00CD6404">
          <w:rPr>
            <w:webHidden/>
          </w:rPr>
          <w:tab/>
        </w:r>
        <w:r w:rsidR="001D20F3" w:rsidRPr="00CD6404">
          <w:rPr>
            <w:webHidden/>
          </w:rPr>
          <w:fldChar w:fldCharType="begin"/>
        </w:r>
        <w:r w:rsidR="001D20F3" w:rsidRPr="00CD6404">
          <w:rPr>
            <w:webHidden/>
          </w:rPr>
          <w:instrText xml:space="preserve"> PAGEREF _Toc59022344 \h </w:instrText>
        </w:r>
        <w:r w:rsidR="001D20F3" w:rsidRPr="00CD6404">
          <w:rPr>
            <w:webHidden/>
          </w:rPr>
        </w:r>
        <w:r w:rsidR="001D20F3" w:rsidRPr="00CD6404">
          <w:rPr>
            <w:webHidden/>
          </w:rPr>
          <w:fldChar w:fldCharType="separate"/>
        </w:r>
        <w:r w:rsidR="001D20F3" w:rsidRPr="00CD6404">
          <w:rPr>
            <w:webHidden/>
          </w:rPr>
          <w:t>11</w:t>
        </w:r>
        <w:r w:rsidR="001D20F3" w:rsidRPr="00CD6404">
          <w:rPr>
            <w:webHidden/>
          </w:rPr>
          <w:fldChar w:fldCharType="end"/>
        </w:r>
      </w:hyperlink>
    </w:p>
    <w:p w14:paraId="1D1CBE7A" w14:textId="7E88A1DC"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45" w:history="1">
        <w:r w:rsidR="001D20F3" w:rsidRPr="00CD6404">
          <w:rPr>
            <w:rStyle w:val="Hyperlink"/>
          </w:rPr>
          <w:t>4.3</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Download and Extract Files</w:t>
        </w:r>
        <w:r w:rsidR="001D20F3" w:rsidRPr="00CD6404">
          <w:rPr>
            <w:webHidden/>
          </w:rPr>
          <w:tab/>
        </w:r>
        <w:r w:rsidR="001D20F3" w:rsidRPr="00CD6404">
          <w:rPr>
            <w:webHidden/>
          </w:rPr>
          <w:fldChar w:fldCharType="begin"/>
        </w:r>
        <w:r w:rsidR="001D20F3" w:rsidRPr="00CD6404">
          <w:rPr>
            <w:webHidden/>
          </w:rPr>
          <w:instrText xml:space="preserve"> PAGEREF _Toc59022345 \h </w:instrText>
        </w:r>
        <w:r w:rsidR="001D20F3" w:rsidRPr="00CD6404">
          <w:rPr>
            <w:webHidden/>
          </w:rPr>
        </w:r>
        <w:r w:rsidR="001D20F3" w:rsidRPr="00CD6404">
          <w:rPr>
            <w:webHidden/>
          </w:rPr>
          <w:fldChar w:fldCharType="separate"/>
        </w:r>
        <w:r w:rsidR="001D20F3" w:rsidRPr="00CD6404">
          <w:rPr>
            <w:webHidden/>
          </w:rPr>
          <w:t>11</w:t>
        </w:r>
        <w:r w:rsidR="001D20F3" w:rsidRPr="00CD6404">
          <w:rPr>
            <w:webHidden/>
          </w:rPr>
          <w:fldChar w:fldCharType="end"/>
        </w:r>
      </w:hyperlink>
    </w:p>
    <w:p w14:paraId="72C40E4E" w14:textId="301B0BC7" w:rsidR="001D20F3" w:rsidRPr="00CD6404" w:rsidRDefault="00F23073">
      <w:pPr>
        <w:pStyle w:val="TOC3"/>
        <w:rPr>
          <w:rFonts w:asciiTheme="minorHAnsi" w:eastAsiaTheme="minorEastAsia" w:hAnsiTheme="minorHAnsi" w:cstheme="minorBidi"/>
          <w:color w:val="auto"/>
          <w:sz w:val="22"/>
          <w:szCs w:val="22"/>
          <w:lang w:eastAsia="en-US"/>
        </w:rPr>
      </w:pPr>
      <w:hyperlink w:anchor="_Toc59022346" w:history="1">
        <w:r w:rsidR="001D20F3" w:rsidRPr="00CD6404">
          <w:rPr>
            <w:rStyle w:val="Hyperlink"/>
          </w:rPr>
          <w:t>4.3.1</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VistA M Server Distribution Files</w:t>
        </w:r>
        <w:r w:rsidR="001D20F3" w:rsidRPr="00CD6404">
          <w:rPr>
            <w:webHidden/>
          </w:rPr>
          <w:tab/>
        </w:r>
        <w:r w:rsidR="001D20F3" w:rsidRPr="00CD6404">
          <w:rPr>
            <w:webHidden/>
          </w:rPr>
          <w:fldChar w:fldCharType="begin"/>
        </w:r>
        <w:r w:rsidR="001D20F3" w:rsidRPr="00CD6404">
          <w:rPr>
            <w:webHidden/>
          </w:rPr>
          <w:instrText xml:space="preserve"> PAGEREF _Toc59022346 \h </w:instrText>
        </w:r>
        <w:r w:rsidR="001D20F3" w:rsidRPr="00CD6404">
          <w:rPr>
            <w:webHidden/>
          </w:rPr>
        </w:r>
        <w:r w:rsidR="001D20F3" w:rsidRPr="00CD6404">
          <w:rPr>
            <w:webHidden/>
          </w:rPr>
          <w:fldChar w:fldCharType="separate"/>
        </w:r>
        <w:r w:rsidR="001D20F3" w:rsidRPr="00CD6404">
          <w:rPr>
            <w:webHidden/>
          </w:rPr>
          <w:t>12</w:t>
        </w:r>
        <w:r w:rsidR="001D20F3" w:rsidRPr="00CD6404">
          <w:rPr>
            <w:webHidden/>
          </w:rPr>
          <w:fldChar w:fldCharType="end"/>
        </w:r>
      </w:hyperlink>
    </w:p>
    <w:p w14:paraId="6665CB2F" w14:textId="4D5E0439" w:rsidR="001D20F3" w:rsidRPr="00CD6404" w:rsidRDefault="00F23073">
      <w:pPr>
        <w:pStyle w:val="TOC3"/>
        <w:rPr>
          <w:rFonts w:asciiTheme="minorHAnsi" w:eastAsiaTheme="minorEastAsia" w:hAnsiTheme="minorHAnsi" w:cstheme="minorBidi"/>
          <w:color w:val="auto"/>
          <w:sz w:val="22"/>
          <w:szCs w:val="22"/>
          <w:lang w:eastAsia="en-US"/>
        </w:rPr>
      </w:pPr>
      <w:hyperlink w:anchor="_Toc59022347" w:history="1">
        <w:r w:rsidR="001D20F3" w:rsidRPr="00CD6404">
          <w:rPr>
            <w:rStyle w:val="Hyperlink"/>
          </w:rPr>
          <w:t>4.3.2</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i/>
          </w:rPr>
          <w:t>Standard</w:t>
        </w:r>
        <w:r w:rsidR="001D20F3" w:rsidRPr="00CD6404">
          <w:rPr>
            <w:rStyle w:val="Hyperlink"/>
          </w:rPr>
          <w:t xml:space="preserve"> Client Workstation Distribution Files</w:t>
        </w:r>
        <w:r w:rsidR="001D20F3" w:rsidRPr="00CD6404">
          <w:rPr>
            <w:webHidden/>
          </w:rPr>
          <w:tab/>
        </w:r>
        <w:r w:rsidR="001D20F3" w:rsidRPr="00CD6404">
          <w:rPr>
            <w:webHidden/>
          </w:rPr>
          <w:fldChar w:fldCharType="begin"/>
        </w:r>
        <w:r w:rsidR="001D20F3" w:rsidRPr="00CD6404">
          <w:rPr>
            <w:webHidden/>
          </w:rPr>
          <w:instrText xml:space="preserve"> PAGEREF _Toc59022347 \h </w:instrText>
        </w:r>
        <w:r w:rsidR="001D20F3" w:rsidRPr="00CD6404">
          <w:rPr>
            <w:webHidden/>
          </w:rPr>
        </w:r>
        <w:r w:rsidR="001D20F3" w:rsidRPr="00CD6404">
          <w:rPr>
            <w:webHidden/>
          </w:rPr>
          <w:fldChar w:fldCharType="separate"/>
        </w:r>
        <w:r w:rsidR="001D20F3" w:rsidRPr="00CD6404">
          <w:rPr>
            <w:webHidden/>
          </w:rPr>
          <w:t>13</w:t>
        </w:r>
        <w:r w:rsidR="001D20F3" w:rsidRPr="00CD6404">
          <w:rPr>
            <w:webHidden/>
          </w:rPr>
          <w:fldChar w:fldCharType="end"/>
        </w:r>
      </w:hyperlink>
    </w:p>
    <w:p w14:paraId="6A30A5DC" w14:textId="59C0D76C" w:rsidR="001D20F3" w:rsidRPr="00CD6404" w:rsidRDefault="00F23073">
      <w:pPr>
        <w:pStyle w:val="TOC3"/>
        <w:rPr>
          <w:rFonts w:asciiTheme="minorHAnsi" w:eastAsiaTheme="minorEastAsia" w:hAnsiTheme="minorHAnsi" w:cstheme="minorBidi"/>
          <w:color w:val="auto"/>
          <w:sz w:val="22"/>
          <w:szCs w:val="22"/>
          <w:lang w:eastAsia="en-US"/>
        </w:rPr>
      </w:pPr>
      <w:hyperlink w:anchor="_Toc59022348" w:history="1">
        <w:r w:rsidR="001D20F3" w:rsidRPr="00CD6404">
          <w:rPr>
            <w:rStyle w:val="Hyperlink"/>
          </w:rPr>
          <w:t>4.3.3</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i/>
          </w:rPr>
          <w:t>Programmer-Only</w:t>
        </w:r>
        <w:r w:rsidR="001D20F3" w:rsidRPr="00CD6404">
          <w:rPr>
            <w:rStyle w:val="Hyperlink"/>
          </w:rPr>
          <w:t xml:space="preserve"> Client Workstation Distribution Files</w:t>
        </w:r>
        <w:r w:rsidR="001D20F3" w:rsidRPr="00CD6404">
          <w:rPr>
            <w:webHidden/>
          </w:rPr>
          <w:tab/>
        </w:r>
        <w:r w:rsidR="001D20F3" w:rsidRPr="00CD6404">
          <w:rPr>
            <w:webHidden/>
          </w:rPr>
          <w:fldChar w:fldCharType="begin"/>
        </w:r>
        <w:r w:rsidR="001D20F3" w:rsidRPr="00CD6404">
          <w:rPr>
            <w:webHidden/>
          </w:rPr>
          <w:instrText xml:space="preserve"> PAGEREF _Toc59022348 \h </w:instrText>
        </w:r>
        <w:r w:rsidR="001D20F3" w:rsidRPr="00CD6404">
          <w:rPr>
            <w:webHidden/>
          </w:rPr>
        </w:r>
        <w:r w:rsidR="001D20F3" w:rsidRPr="00CD6404">
          <w:rPr>
            <w:webHidden/>
          </w:rPr>
          <w:fldChar w:fldCharType="separate"/>
        </w:r>
        <w:r w:rsidR="001D20F3" w:rsidRPr="00CD6404">
          <w:rPr>
            <w:webHidden/>
          </w:rPr>
          <w:t>15</w:t>
        </w:r>
        <w:r w:rsidR="001D20F3" w:rsidRPr="00CD6404">
          <w:rPr>
            <w:webHidden/>
          </w:rPr>
          <w:fldChar w:fldCharType="end"/>
        </w:r>
      </w:hyperlink>
    </w:p>
    <w:p w14:paraId="6757D651" w14:textId="3B7F23A4"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49" w:history="1">
        <w:r w:rsidR="001D20F3" w:rsidRPr="00CD6404">
          <w:rPr>
            <w:rStyle w:val="Hyperlink"/>
          </w:rPr>
          <w:t>4.4</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Database Creation</w:t>
        </w:r>
        <w:r w:rsidR="001D20F3" w:rsidRPr="00CD6404">
          <w:rPr>
            <w:webHidden/>
          </w:rPr>
          <w:tab/>
        </w:r>
        <w:r w:rsidR="001D20F3" w:rsidRPr="00CD6404">
          <w:rPr>
            <w:webHidden/>
          </w:rPr>
          <w:fldChar w:fldCharType="begin"/>
        </w:r>
        <w:r w:rsidR="001D20F3" w:rsidRPr="00CD6404">
          <w:rPr>
            <w:webHidden/>
          </w:rPr>
          <w:instrText xml:space="preserve"> PAGEREF _Toc59022349 \h </w:instrText>
        </w:r>
        <w:r w:rsidR="001D20F3" w:rsidRPr="00CD6404">
          <w:rPr>
            <w:webHidden/>
          </w:rPr>
        </w:r>
        <w:r w:rsidR="001D20F3" w:rsidRPr="00CD6404">
          <w:rPr>
            <w:webHidden/>
          </w:rPr>
          <w:fldChar w:fldCharType="separate"/>
        </w:r>
        <w:r w:rsidR="001D20F3" w:rsidRPr="00CD6404">
          <w:rPr>
            <w:webHidden/>
          </w:rPr>
          <w:t>15</w:t>
        </w:r>
        <w:r w:rsidR="001D20F3" w:rsidRPr="00CD6404">
          <w:rPr>
            <w:webHidden/>
          </w:rPr>
          <w:fldChar w:fldCharType="end"/>
        </w:r>
      </w:hyperlink>
    </w:p>
    <w:p w14:paraId="2FC5C2C2" w14:textId="2B578977"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50" w:history="1">
        <w:r w:rsidR="001D20F3" w:rsidRPr="00CD6404">
          <w:rPr>
            <w:rStyle w:val="Hyperlink"/>
          </w:rPr>
          <w:t>4.5</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Installation Scripts</w:t>
        </w:r>
        <w:r w:rsidR="001D20F3" w:rsidRPr="00CD6404">
          <w:rPr>
            <w:webHidden/>
          </w:rPr>
          <w:tab/>
        </w:r>
        <w:r w:rsidR="001D20F3" w:rsidRPr="00CD6404">
          <w:rPr>
            <w:webHidden/>
          </w:rPr>
          <w:fldChar w:fldCharType="begin"/>
        </w:r>
        <w:r w:rsidR="001D20F3" w:rsidRPr="00CD6404">
          <w:rPr>
            <w:webHidden/>
          </w:rPr>
          <w:instrText xml:space="preserve"> PAGEREF _Toc59022350 \h </w:instrText>
        </w:r>
        <w:r w:rsidR="001D20F3" w:rsidRPr="00CD6404">
          <w:rPr>
            <w:webHidden/>
          </w:rPr>
        </w:r>
        <w:r w:rsidR="001D20F3" w:rsidRPr="00CD6404">
          <w:rPr>
            <w:webHidden/>
          </w:rPr>
          <w:fldChar w:fldCharType="separate"/>
        </w:r>
        <w:r w:rsidR="001D20F3" w:rsidRPr="00CD6404">
          <w:rPr>
            <w:webHidden/>
          </w:rPr>
          <w:t>16</w:t>
        </w:r>
        <w:r w:rsidR="001D20F3" w:rsidRPr="00CD6404">
          <w:rPr>
            <w:webHidden/>
          </w:rPr>
          <w:fldChar w:fldCharType="end"/>
        </w:r>
      </w:hyperlink>
    </w:p>
    <w:p w14:paraId="50CD6471" w14:textId="29CF3D77"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51" w:history="1">
        <w:r w:rsidR="001D20F3" w:rsidRPr="00CD6404">
          <w:rPr>
            <w:rStyle w:val="Hyperlink"/>
          </w:rPr>
          <w:t>4.6</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Cron Scripts</w:t>
        </w:r>
        <w:r w:rsidR="001D20F3" w:rsidRPr="00CD6404">
          <w:rPr>
            <w:webHidden/>
          </w:rPr>
          <w:tab/>
        </w:r>
        <w:r w:rsidR="001D20F3" w:rsidRPr="00CD6404">
          <w:rPr>
            <w:webHidden/>
          </w:rPr>
          <w:fldChar w:fldCharType="begin"/>
        </w:r>
        <w:r w:rsidR="001D20F3" w:rsidRPr="00CD6404">
          <w:rPr>
            <w:webHidden/>
          </w:rPr>
          <w:instrText xml:space="preserve"> PAGEREF _Toc59022351 \h </w:instrText>
        </w:r>
        <w:r w:rsidR="001D20F3" w:rsidRPr="00CD6404">
          <w:rPr>
            <w:webHidden/>
          </w:rPr>
        </w:r>
        <w:r w:rsidR="001D20F3" w:rsidRPr="00CD6404">
          <w:rPr>
            <w:webHidden/>
          </w:rPr>
          <w:fldChar w:fldCharType="separate"/>
        </w:r>
        <w:r w:rsidR="001D20F3" w:rsidRPr="00CD6404">
          <w:rPr>
            <w:webHidden/>
          </w:rPr>
          <w:t>16</w:t>
        </w:r>
        <w:r w:rsidR="001D20F3" w:rsidRPr="00CD6404">
          <w:rPr>
            <w:webHidden/>
          </w:rPr>
          <w:fldChar w:fldCharType="end"/>
        </w:r>
      </w:hyperlink>
    </w:p>
    <w:p w14:paraId="72932654" w14:textId="3BCAD5FD"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52" w:history="1">
        <w:r w:rsidR="001D20F3" w:rsidRPr="00CD6404">
          <w:rPr>
            <w:rStyle w:val="Hyperlink"/>
          </w:rPr>
          <w:t>4.7</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Access Requirements and Skills Needed for the Installation</w:t>
        </w:r>
        <w:r w:rsidR="001D20F3" w:rsidRPr="00CD6404">
          <w:rPr>
            <w:webHidden/>
          </w:rPr>
          <w:tab/>
        </w:r>
        <w:r w:rsidR="001D20F3" w:rsidRPr="00CD6404">
          <w:rPr>
            <w:webHidden/>
          </w:rPr>
          <w:fldChar w:fldCharType="begin"/>
        </w:r>
        <w:r w:rsidR="001D20F3" w:rsidRPr="00CD6404">
          <w:rPr>
            <w:webHidden/>
          </w:rPr>
          <w:instrText xml:space="preserve"> PAGEREF _Toc59022352 \h </w:instrText>
        </w:r>
        <w:r w:rsidR="001D20F3" w:rsidRPr="00CD6404">
          <w:rPr>
            <w:webHidden/>
          </w:rPr>
        </w:r>
        <w:r w:rsidR="001D20F3" w:rsidRPr="00CD6404">
          <w:rPr>
            <w:webHidden/>
          </w:rPr>
          <w:fldChar w:fldCharType="separate"/>
        </w:r>
        <w:r w:rsidR="001D20F3" w:rsidRPr="00CD6404">
          <w:rPr>
            <w:webHidden/>
          </w:rPr>
          <w:t>16</w:t>
        </w:r>
        <w:r w:rsidR="001D20F3" w:rsidRPr="00CD6404">
          <w:rPr>
            <w:webHidden/>
          </w:rPr>
          <w:fldChar w:fldCharType="end"/>
        </w:r>
      </w:hyperlink>
    </w:p>
    <w:p w14:paraId="12325835" w14:textId="26AD5783"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53" w:history="1">
        <w:r w:rsidR="001D20F3" w:rsidRPr="00CD6404">
          <w:rPr>
            <w:rStyle w:val="Hyperlink"/>
          </w:rPr>
          <w:t>4.8</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Installation Procedure</w:t>
        </w:r>
        <w:r w:rsidR="001D20F3" w:rsidRPr="00CD6404">
          <w:rPr>
            <w:webHidden/>
          </w:rPr>
          <w:tab/>
        </w:r>
        <w:r w:rsidR="001D20F3" w:rsidRPr="00CD6404">
          <w:rPr>
            <w:webHidden/>
          </w:rPr>
          <w:fldChar w:fldCharType="begin"/>
        </w:r>
        <w:r w:rsidR="001D20F3" w:rsidRPr="00CD6404">
          <w:rPr>
            <w:webHidden/>
          </w:rPr>
          <w:instrText xml:space="preserve"> PAGEREF _Toc59022353 \h </w:instrText>
        </w:r>
        <w:r w:rsidR="001D20F3" w:rsidRPr="00CD6404">
          <w:rPr>
            <w:webHidden/>
          </w:rPr>
        </w:r>
        <w:r w:rsidR="001D20F3" w:rsidRPr="00CD6404">
          <w:rPr>
            <w:webHidden/>
          </w:rPr>
          <w:fldChar w:fldCharType="separate"/>
        </w:r>
        <w:r w:rsidR="001D20F3" w:rsidRPr="00CD6404">
          <w:rPr>
            <w:webHidden/>
          </w:rPr>
          <w:t>16</w:t>
        </w:r>
        <w:r w:rsidR="001D20F3" w:rsidRPr="00CD6404">
          <w:rPr>
            <w:webHidden/>
          </w:rPr>
          <w:fldChar w:fldCharType="end"/>
        </w:r>
      </w:hyperlink>
    </w:p>
    <w:p w14:paraId="306EAE1D" w14:textId="058A50B2" w:rsidR="001D20F3" w:rsidRPr="00CD6404" w:rsidRDefault="00F23073">
      <w:pPr>
        <w:pStyle w:val="TOC3"/>
        <w:rPr>
          <w:rFonts w:asciiTheme="minorHAnsi" w:eastAsiaTheme="minorEastAsia" w:hAnsiTheme="minorHAnsi" w:cstheme="minorBidi"/>
          <w:color w:val="auto"/>
          <w:sz w:val="22"/>
          <w:szCs w:val="22"/>
          <w:lang w:eastAsia="en-US"/>
        </w:rPr>
      </w:pPr>
      <w:hyperlink w:anchor="_Toc59022354" w:history="1">
        <w:r w:rsidR="001D20F3" w:rsidRPr="00CD6404">
          <w:rPr>
            <w:rStyle w:val="Hyperlink"/>
          </w:rPr>
          <w:t>4.8.1</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VistA M Server Installation Instructions</w:t>
        </w:r>
        <w:r w:rsidR="001D20F3" w:rsidRPr="00CD6404">
          <w:rPr>
            <w:webHidden/>
          </w:rPr>
          <w:tab/>
        </w:r>
        <w:r w:rsidR="001D20F3" w:rsidRPr="00CD6404">
          <w:rPr>
            <w:webHidden/>
          </w:rPr>
          <w:fldChar w:fldCharType="begin"/>
        </w:r>
        <w:r w:rsidR="001D20F3" w:rsidRPr="00CD6404">
          <w:rPr>
            <w:webHidden/>
          </w:rPr>
          <w:instrText xml:space="preserve"> PAGEREF _Toc59022354 \h </w:instrText>
        </w:r>
        <w:r w:rsidR="001D20F3" w:rsidRPr="00CD6404">
          <w:rPr>
            <w:webHidden/>
          </w:rPr>
        </w:r>
        <w:r w:rsidR="001D20F3" w:rsidRPr="00CD6404">
          <w:rPr>
            <w:webHidden/>
          </w:rPr>
          <w:fldChar w:fldCharType="separate"/>
        </w:r>
        <w:r w:rsidR="001D20F3" w:rsidRPr="00CD6404">
          <w:rPr>
            <w:webHidden/>
          </w:rPr>
          <w:t>17</w:t>
        </w:r>
        <w:r w:rsidR="001D20F3" w:rsidRPr="00CD6404">
          <w:rPr>
            <w:webHidden/>
          </w:rPr>
          <w:fldChar w:fldCharType="end"/>
        </w:r>
      </w:hyperlink>
    </w:p>
    <w:p w14:paraId="211A659B" w14:textId="449B0F1D"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55" w:history="1">
        <w:r w:rsidR="001D20F3" w:rsidRPr="00CD6404">
          <w:rPr>
            <w:rStyle w:val="Hyperlink"/>
            <w:noProof w:val="0"/>
          </w:rPr>
          <w:t>4.8.1.1</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Confirm Distribution Files </w:t>
        </w:r>
        <w:r w:rsidR="001D20F3" w:rsidRPr="00CD6404">
          <w:rPr>
            <w:rStyle w:val="Hyperlink"/>
            <w:i/>
            <w:noProof w:val="0"/>
          </w:rPr>
          <w:t>(recommended)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_Toc59022355 \h </w:instrText>
        </w:r>
        <w:r w:rsidR="001D20F3" w:rsidRPr="00CD6404">
          <w:rPr>
            <w:noProof w:val="0"/>
            <w:webHidden/>
          </w:rPr>
        </w:r>
        <w:r w:rsidR="001D20F3" w:rsidRPr="00CD6404">
          <w:rPr>
            <w:noProof w:val="0"/>
            <w:webHidden/>
          </w:rPr>
          <w:fldChar w:fldCharType="separate"/>
        </w:r>
        <w:r w:rsidR="001D20F3" w:rsidRPr="00CD6404">
          <w:rPr>
            <w:noProof w:val="0"/>
            <w:webHidden/>
          </w:rPr>
          <w:t>17</w:t>
        </w:r>
        <w:r w:rsidR="001D20F3" w:rsidRPr="00CD6404">
          <w:rPr>
            <w:noProof w:val="0"/>
            <w:webHidden/>
          </w:rPr>
          <w:fldChar w:fldCharType="end"/>
        </w:r>
      </w:hyperlink>
    </w:p>
    <w:p w14:paraId="0CB8A156" w14:textId="71285AC6"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56" w:history="1">
        <w:r w:rsidR="001D20F3" w:rsidRPr="00CD6404">
          <w:rPr>
            <w:rStyle w:val="Hyperlink"/>
            <w:noProof w:val="0"/>
          </w:rPr>
          <w:t>4.8.1.2</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Retrieve Released RPC Broker 1.1 Patches </w:t>
        </w:r>
        <w:r w:rsidR="001D20F3" w:rsidRPr="00CD6404">
          <w:rPr>
            <w:rStyle w:val="Hyperlink"/>
            <w:i/>
            <w:noProof w:val="0"/>
          </w:rPr>
          <w:t>(required)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_Toc59022356 \h </w:instrText>
        </w:r>
        <w:r w:rsidR="001D20F3" w:rsidRPr="00CD6404">
          <w:rPr>
            <w:noProof w:val="0"/>
            <w:webHidden/>
          </w:rPr>
        </w:r>
        <w:r w:rsidR="001D20F3" w:rsidRPr="00CD6404">
          <w:rPr>
            <w:noProof w:val="0"/>
            <w:webHidden/>
          </w:rPr>
          <w:fldChar w:fldCharType="separate"/>
        </w:r>
        <w:r w:rsidR="001D20F3" w:rsidRPr="00CD6404">
          <w:rPr>
            <w:noProof w:val="0"/>
            <w:webHidden/>
          </w:rPr>
          <w:t>17</w:t>
        </w:r>
        <w:r w:rsidR="001D20F3" w:rsidRPr="00CD6404">
          <w:rPr>
            <w:noProof w:val="0"/>
            <w:webHidden/>
          </w:rPr>
          <w:fldChar w:fldCharType="end"/>
        </w:r>
      </w:hyperlink>
    </w:p>
    <w:p w14:paraId="2212124C" w14:textId="4C88F113"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57" w:history="1">
        <w:r w:rsidR="001D20F3" w:rsidRPr="00CD6404">
          <w:rPr>
            <w:rStyle w:val="Hyperlink"/>
            <w:noProof w:val="0"/>
          </w:rPr>
          <w:t>4.8.1.3</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Install RPC Broker Patch XWB*1.1*72 </w:t>
        </w:r>
        <w:r w:rsidR="001D20F3" w:rsidRPr="00CD6404">
          <w:rPr>
            <w:rStyle w:val="Hyperlink"/>
            <w:i/>
            <w:noProof w:val="0"/>
          </w:rPr>
          <w:t>(required)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_Toc59022357 \h </w:instrText>
        </w:r>
        <w:r w:rsidR="001D20F3" w:rsidRPr="00CD6404">
          <w:rPr>
            <w:noProof w:val="0"/>
            <w:webHidden/>
          </w:rPr>
        </w:r>
        <w:r w:rsidR="001D20F3" w:rsidRPr="00CD6404">
          <w:rPr>
            <w:noProof w:val="0"/>
            <w:webHidden/>
          </w:rPr>
          <w:fldChar w:fldCharType="separate"/>
        </w:r>
        <w:r w:rsidR="001D20F3" w:rsidRPr="00CD6404">
          <w:rPr>
            <w:noProof w:val="0"/>
            <w:webHidden/>
          </w:rPr>
          <w:t>17</w:t>
        </w:r>
        <w:r w:rsidR="001D20F3" w:rsidRPr="00CD6404">
          <w:rPr>
            <w:noProof w:val="0"/>
            <w:webHidden/>
          </w:rPr>
          <w:fldChar w:fldCharType="end"/>
        </w:r>
      </w:hyperlink>
    </w:p>
    <w:p w14:paraId="2A54ADF9" w14:textId="79271B95"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58" w:history="1">
        <w:r w:rsidR="001D20F3" w:rsidRPr="00CD6404">
          <w:rPr>
            <w:rStyle w:val="Hyperlink"/>
            <w:noProof w:val="0"/>
          </w:rPr>
          <w:t>4.8.1.4</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Setup for XWB LISTENER STARTER Option </w:t>
        </w:r>
        <w:r w:rsidR="001D20F3" w:rsidRPr="00CD6404">
          <w:rPr>
            <w:rStyle w:val="Hyperlink"/>
            <w:i/>
            <w:noProof w:val="0"/>
          </w:rPr>
          <w:t>(recommended)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_Toc59022358 \h </w:instrText>
        </w:r>
        <w:r w:rsidR="001D20F3" w:rsidRPr="00CD6404">
          <w:rPr>
            <w:noProof w:val="0"/>
            <w:webHidden/>
          </w:rPr>
        </w:r>
        <w:r w:rsidR="001D20F3" w:rsidRPr="00CD6404">
          <w:rPr>
            <w:noProof w:val="0"/>
            <w:webHidden/>
          </w:rPr>
          <w:fldChar w:fldCharType="separate"/>
        </w:r>
        <w:r w:rsidR="001D20F3" w:rsidRPr="00CD6404">
          <w:rPr>
            <w:noProof w:val="0"/>
            <w:webHidden/>
          </w:rPr>
          <w:t>18</w:t>
        </w:r>
        <w:r w:rsidR="001D20F3" w:rsidRPr="00CD6404">
          <w:rPr>
            <w:noProof w:val="0"/>
            <w:webHidden/>
          </w:rPr>
          <w:fldChar w:fldCharType="end"/>
        </w:r>
      </w:hyperlink>
    </w:p>
    <w:p w14:paraId="0DA3046C" w14:textId="417A11E5"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59" w:history="1">
        <w:r w:rsidR="001D20F3" w:rsidRPr="00CD6404">
          <w:rPr>
            <w:rStyle w:val="Hyperlink"/>
            <w:noProof w:val="0"/>
          </w:rPr>
          <w:t>4.8.1.5</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Start the Broker Listener on the Server </w:t>
        </w:r>
        <w:r w:rsidR="001D20F3" w:rsidRPr="00CD6404">
          <w:rPr>
            <w:rStyle w:val="Hyperlink"/>
            <w:i/>
            <w:noProof w:val="0"/>
          </w:rPr>
          <w:t>(recommended)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_Toc59022359 \h </w:instrText>
        </w:r>
        <w:r w:rsidR="001D20F3" w:rsidRPr="00CD6404">
          <w:rPr>
            <w:noProof w:val="0"/>
            <w:webHidden/>
          </w:rPr>
        </w:r>
        <w:r w:rsidR="001D20F3" w:rsidRPr="00CD6404">
          <w:rPr>
            <w:noProof w:val="0"/>
            <w:webHidden/>
          </w:rPr>
          <w:fldChar w:fldCharType="separate"/>
        </w:r>
        <w:r w:rsidR="001D20F3" w:rsidRPr="00CD6404">
          <w:rPr>
            <w:noProof w:val="0"/>
            <w:webHidden/>
          </w:rPr>
          <w:t>19</w:t>
        </w:r>
        <w:r w:rsidR="001D20F3" w:rsidRPr="00CD6404">
          <w:rPr>
            <w:noProof w:val="0"/>
            <w:webHidden/>
          </w:rPr>
          <w:fldChar w:fldCharType="end"/>
        </w:r>
      </w:hyperlink>
    </w:p>
    <w:p w14:paraId="41ED6A57" w14:textId="3401FD31"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60" w:history="1">
        <w:r w:rsidR="001D20F3" w:rsidRPr="00CD6404">
          <w:rPr>
            <w:rStyle w:val="Hyperlink"/>
            <w:noProof w:val="0"/>
          </w:rPr>
          <w:t>4.8.1.6</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Automatically Start the Broker Listeners </w:t>
        </w:r>
        <w:r w:rsidR="001D20F3" w:rsidRPr="00CD6404">
          <w:rPr>
            <w:rStyle w:val="Hyperlink"/>
            <w:i/>
            <w:noProof w:val="0"/>
          </w:rPr>
          <w:t>(optional)</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_Toc59022360 \h </w:instrText>
        </w:r>
        <w:r w:rsidR="001D20F3" w:rsidRPr="00CD6404">
          <w:rPr>
            <w:noProof w:val="0"/>
            <w:webHidden/>
          </w:rPr>
        </w:r>
        <w:r w:rsidR="001D20F3" w:rsidRPr="00CD6404">
          <w:rPr>
            <w:noProof w:val="0"/>
            <w:webHidden/>
          </w:rPr>
          <w:fldChar w:fldCharType="separate"/>
        </w:r>
        <w:r w:rsidR="001D20F3" w:rsidRPr="00CD6404">
          <w:rPr>
            <w:noProof w:val="0"/>
            <w:webHidden/>
          </w:rPr>
          <w:t>20</w:t>
        </w:r>
        <w:r w:rsidR="001D20F3" w:rsidRPr="00CD6404">
          <w:rPr>
            <w:noProof w:val="0"/>
            <w:webHidden/>
          </w:rPr>
          <w:fldChar w:fldCharType="end"/>
        </w:r>
      </w:hyperlink>
    </w:p>
    <w:p w14:paraId="4C1573E8" w14:textId="3129B429" w:rsidR="001D20F3" w:rsidRPr="00CD6404" w:rsidRDefault="00F23073">
      <w:pPr>
        <w:pStyle w:val="TOC3"/>
        <w:rPr>
          <w:rFonts w:asciiTheme="minorHAnsi" w:eastAsiaTheme="minorEastAsia" w:hAnsiTheme="minorHAnsi" w:cstheme="minorBidi"/>
          <w:color w:val="auto"/>
          <w:sz w:val="22"/>
          <w:szCs w:val="22"/>
          <w:lang w:eastAsia="en-US"/>
        </w:rPr>
      </w:pPr>
      <w:hyperlink w:anchor="_Toc59022361" w:history="1">
        <w:r w:rsidR="001D20F3" w:rsidRPr="00CD6404">
          <w:rPr>
            <w:rStyle w:val="Hyperlink"/>
          </w:rPr>
          <w:t>4.8.2</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i/>
          </w:rPr>
          <w:t>Standard</w:t>
        </w:r>
        <w:r w:rsidR="001D20F3" w:rsidRPr="00CD6404">
          <w:rPr>
            <w:rStyle w:val="Hyperlink"/>
          </w:rPr>
          <w:t xml:space="preserve"> Client Workstation Installation Instructions</w:t>
        </w:r>
        <w:r w:rsidR="001D20F3" w:rsidRPr="00CD6404">
          <w:rPr>
            <w:webHidden/>
          </w:rPr>
          <w:tab/>
        </w:r>
        <w:r w:rsidR="001D20F3" w:rsidRPr="00CD6404">
          <w:rPr>
            <w:webHidden/>
          </w:rPr>
          <w:fldChar w:fldCharType="begin"/>
        </w:r>
        <w:r w:rsidR="001D20F3" w:rsidRPr="00CD6404">
          <w:rPr>
            <w:webHidden/>
          </w:rPr>
          <w:instrText xml:space="preserve"> PAGEREF _Toc59022361 \h </w:instrText>
        </w:r>
        <w:r w:rsidR="001D20F3" w:rsidRPr="00CD6404">
          <w:rPr>
            <w:webHidden/>
          </w:rPr>
        </w:r>
        <w:r w:rsidR="001D20F3" w:rsidRPr="00CD6404">
          <w:rPr>
            <w:webHidden/>
          </w:rPr>
          <w:fldChar w:fldCharType="separate"/>
        </w:r>
        <w:r w:rsidR="001D20F3" w:rsidRPr="00CD6404">
          <w:rPr>
            <w:webHidden/>
          </w:rPr>
          <w:t>21</w:t>
        </w:r>
        <w:r w:rsidR="001D20F3" w:rsidRPr="00CD6404">
          <w:rPr>
            <w:webHidden/>
          </w:rPr>
          <w:fldChar w:fldCharType="end"/>
        </w:r>
      </w:hyperlink>
    </w:p>
    <w:p w14:paraId="6E0C5F20" w14:textId="1DEE5522"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62" w:history="1">
        <w:r w:rsidR="001D20F3" w:rsidRPr="00CD6404">
          <w:rPr>
            <w:rStyle w:val="Hyperlink"/>
            <w:noProof w:val="0"/>
          </w:rPr>
          <w:t>4.8.2.1</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Interactive Installation Instructions</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_Toc59022362 \h </w:instrText>
        </w:r>
        <w:r w:rsidR="001D20F3" w:rsidRPr="00CD6404">
          <w:rPr>
            <w:noProof w:val="0"/>
            <w:webHidden/>
          </w:rPr>
        </w:r>
        <w:r w:rsidR="001D20F3" w:rsidRPr="00CD6404">
          <w:rPr>
            <w:noProof w:val="0"/>
            <w:webHidden/>
          </w:rPr>
          <w:fldChar w:fldCharType="separate"/>
        </w:r>
        <w:r w:rsidR="001D20F3" w:rsidRPr="00CD6404">
          <w:rPr>
            <w:noProof w:val="0"/>
            <w:webHidden/>
          </w:rPr>
          <w:t>21</w:t>
        </w:r>
        <w:r w:rsidR="001D20F3" w:rsidRPr="00CD6404">
          <w:rPr>
            <w:noProof w:val="0"/>
            <w:webHidden/>
          </w:rPr>
          <w:fldChar w:fldCharType="end"/>
        </w:r>
      </w:hyperlink>
    </w:p>
    <w:p w14:paraId="6BAA3247" w14:textId="4F4A90E4"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63" w:history="1">
        <w:r w:rsidR="001D20F3" w:rsidRPr="00CD6404">
          <w:rPr>
            <w:rStyle w:val="Hyperlink"/>
            <w:noProof w:val="0"/>
          </w:rPr>
          <w:t>4.8.2.2</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i/>
            <w:noProof w:val="0"/>
          </w:rPr>
          <w:t>Non</w:t>
        </w:r>
        <w:r w:rsidR="001D20F3" w:rsidRPr="00CD6404">
          <w:rPr>
            <w:rStyle w:val="Hyperlink"/>
            <w:noProof w:val="0"/>
          </w:rPr>
          <w:t>-Interactive Installation Instructions</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_Toc59022363 \h </w:instrText>
        </w:r>
        <w:r w:rsidR="001D20F3" w:rsidRPr="00CD6404">
          <w:rPr>
            <w:noProof w:val="0"/>
            <w:webHidden/>
          </w:rPr>
        </w:r>
        <w:r w:rsidR="001D20F3" w:rsidRPr="00CD6404">
          <w:rPr>
            <w:noProof w:val="0"/>
            <w:webHidden/>
          </w:rPr>
          <w:fldChar w:fldCharType="separate"/>
        </w:r>
        <w:r w:rsidR="001D20F3" w:rsidRPr="00CD6404">
          <w:rPr>
            <w:noProof w:val="0"/>
            <w:webHidden/>
          </w:rPr>
          <w:t>23</w:t>
        </w:r>
        <w:r w:rsidR="001D20F3" w:rsidRPr="00CD6404">
          <w:rPr>
            <w:noProof w:val="0"/>
            <w:webHidden/>
          </w:rPr>
          <w:fldChar w:fldCharType="end"/>
        </w:r>
      </w:hyperlink>
    </w:p>
    <w:p w14:paraId="7B57BE1B" w14:textId="7308A1A6" w:rsidR="001D20F3" w:rsidRPr="00CD6404" w:rsidRDefault="00F23073">
      <w:pPr>
        <w:pStyle w:val="TOC3"/>
        <w:rPr>
          <w:rFonts w:asciiTheme="minorHAnsi" w:eastAsiaTheme="minorEastAsia" w:hAnsiTheme="minorHAnsi" w:cstheme="minorBidi"/>
          <w:color w:val="auto"/>
          <w:sz w:val="22"/>
          <w:szCs w:val="22"/>
          <w:lang w:eastAsia="en-US"/>
        </w:rPr>
      </w:pPr>
      <w:hyperlink w:anchor="_Toc59022364" w:history="1">
        <w:r w:rsidR="001D20F3" w:rsidRPr="00CD6404">
          <w:rPr>
            <w:rStyle w:val="Hyperlink"/>
          </w:rPr>
          <w:t>4.8.3</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i/>
          </w:rPr>
          <w:t>Programmer-Only</w:t>
        </w:r>
        <w:r w:rsidR="001D20F3" w:rsidRPr="00CD6404">
          <w:rPr>
            <w:rStyle w:val="Hyperlink"/>
          </w:rPr>
          <w:t xml:space="preserve"> Client Workstation Installation Instructions</w:t>
        </w:r>
        <w:r w:rsidR="001D20F3" w:rsidRPr="00CD6404">
          <w:rPr>
            <w:webHidden/>
          </w:rPr>
          <w:tab/>
        </w:r>
        <w:r w:rsidR="001D20F3" w:rsidRPr="00CD6404">
          <w:rPr>
            <w:webHidden/>
          </w:rPr>
          <w:fldChar w:fldCharType="begin"/>
        </w:r>
        <w:r w:rsidR="001D20F3" w:rsidRPr="00CD6404">
          <w:rPr>
            <w:webHidden/>
          </w:rPr>
          <w:instrText xml:space="preserve"> PAGEREF _Toc59022364 \h </w:instrText>
        </w:r>
        <w:r w:rsidR="001D20F3" w:rsidRPr="00CD6404">
          <w:rPr>
            <w:webHidden/>
          </w:rPr>
        </w:r>
        <w:r w:rsidR="001D20F3" w:rsidRPr="00CD6404">
          <w:rPr>
            <w:webHidden/>
          </w:rPr>
          <w:fldChar w:fldCharType="separate"/>
        </w:r>
        <w:r w:rsidR="001D20F3" w:rsidRPr="00CD6404">
          <w:rPr>
            <w:webHidden/>
          </w:rPr>
          <w:t>24</w:t>
        </w:r>
        <w:r w:rsidR="001D20F3" w:rsidRPr="00CD6404">
          <w:rPr>
            <w:webHidden/>
          </w:rPr>
          <w:fldChar w:fldCharType="end"/>
        </w:r>
      </w:hyperlink>
    </w:p>
    <w:p w14:paraId="70251CCC" w14:textId="1DA81040"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65" w:history="1">
        <w:r w:rsidR="001D20F3" w:rsidRPr="00CD6404">
          <w:rPr>
            <w:rStyle w:val="Hyperlink"/>
            <w:i/>
            <w:noProof w:val="0"/>
          </w:rPr>
          <w:t>4.8.3.1</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Confirm Distribution Files </w:t>
        </w:r>
        <w:r w:rsidR="001D20F3" w:rsidRPr="00CD6404">
          <w:rPr>
            <w:rStyle w:val="Hyperlink"/>
            <w:i/>
            <w:noProof w:val="0"/>
          </w:rPr>
          <w:t>(recommended)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_Toc59022365 \h </w:instrText>
        </w:r>
        <w:r w:rsidR="001D20F3" w:rsidRPr="00CD6404">
          <w:rPr>
            <w:noProof w:val="0"/>
            <w:webHidden/>
          </w:rPr>
        </w:r>
        <w:r w:rsidR="001D20F3" w:rsidRPr="00CD6404">
          <w:rPr>
            <w:noProof w:val="0"/>
            <w:webHidden/>
          </w:rPr>
          <w:fldChar w:fldCharType="separate"/>
        </w:r>
        <w:r w:rsidR="001D20F3" w:rsidRPr="00CD6404">
          <w:rPr>
            <w:noProof w:val="0"/>
            <w:webHidden/>
          </w:rPr>
          <w:t>24</w:t>
        </w:r>
        <w:r w:rsidR="001D20F3" w:rsidRPr="00CD6404">
          <w:rPr>
            <w:noProof w:val="0"/>
            <w:webHidden/>
          </w:rPr>
          <w:fldChar w:fldCharType="end"/>
        </w:r>
      </w:hyperlink>
    </w:p>
    <w:p w14:paraId="5ACEBC36" w14:textId="625A95D3"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66" w:history="1">
        <w:r w:rsidR="001D20F3" w:rsidRPr="00CD6404">
          <w:rPr>
            <w:rStyle w:val="Hyperlink"/>
            <w:noProof w:val="0"/>
          </w:rPr>
          <w:t>4.8.3.2</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Uninstall any Previous BDK Installed with Delphi </w:t>
        </w:r>
        <w:r w:rsidR="001D20F3" w:rsidRPr="00CD6404">
          <w:rPr>
            <w:rStyle w:val="Hyperlink"/>
            <w:i/>
            <w:noProof w:val="0"/>
          </w:rPr>
          <w:t>(required)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_Toc59022366 \h </w:instrText>
        </w:r>
        <w:r w:rsidR="001D20F3" w:rsidRPr="00CD6404">
          <w:rPr>
            <w:noProof w:val="0"/>
            <w:webHidden/>
          </w:rPr>
        </w:r>
        <w:r w:rsidR="001D20F3" w:rsidRPr="00CD6404">
          <w:rPr>
            <w:noProof w:val="0"/>
            <w:webHidden/>
          </w:rPr>
          <w:fldChar w:fldCharType="separate"/>
        </w:r>
        <w:r w:rsidR="001D20F3" w:rsidRPr="00CD6404">
          <w:rPr>
            <w:noProof w:val="0"/>
            <w:webHidden/>
          </w:rPr>
          <w:t>24</w:t>
        </w:r>
        <w:r w:rsidR="001D20F3" w:rsidRPr="00CD6404">
          <w:rPr>
            <w:noProof w:val="0"/>
            <w:webHidden/>
          </w:rPr>
          <w:fldChar w:fldCharType="end"/>
        </w:r>
      </w:hyperlink>
    </w:p>
    <w:p w14:paraId="4817586E" w14:textId="1422C28F" w:rsidR="001D20F3" w:rsidRPr="00CD6404" w:rsidRDefault="00F23073">
      <w:pPr>
        <w:pStyle w:val="TOC4"/>
        <w:rPr>
          <w:rFonts w:asciiTheme="minorHAnsi" w:eastAsiaTheme="minorEastAsia" w:hAnsiTheme="minorHAnsi" w:cstheme="minorBidi"/>
          <w:noProof w:val="0"/>
          <w:color w:val="auto"/>
          <w:sz w:val="22"/>
          <w:lang w:eastAsia="en-US"/>
        </w:rPr>
      </w:pPr>
      <w:hyperlink w:anchor="_Toc59022367" w:history="1">
        <w:r w:rsidR="001D20F3" w:rsidRPr="00CD6404">
          <w:rPr>
            <w:rStyle w:val="Hyperlink"/>
            <w:noProof w:val="0"/>
          </w:rPr>
          <w:t>4.8.3.3</w:t>
        </w:r>
        <w:r w:rsidR="001D20F3" w:rsidRPr="00CD6404">
          <w:rPr>
            <w:rFonts w:asciiTheme="minorHAnsi" w:eastAsiaTheme="minorEastAsia" w:hAnsiTheme="minorHAnsi" w:cstheme="minorBidi"/>
            <w:noProof w:val="0"/>
            <w:color w:val="auto"/>
            <w:sz w:val="22"/>
            <w:lang w:eastAsia="en-US"/>
          </w:rPr>
          <w:tab/>
        </w:r>
        <w:r w:rsidR="001D20F3" w:rsidRPr="00CD6404">
          <w:rPr>
            <w:rStyle w:val="Hyperlink"/>
            <w:noProof w:val="0"/>
          </w:rPr>
          <w:t xml:space="preserve">Install the RPC Broker Software </w:t>
        </w:r>
        <w:r w:rsidR="001D20F3" w:rsidRPr="00CD6404">
          <w:rPr>
            <w:rStyle w:val="Hyperlink"/>
            <w:i/>
            <w:noProof w:val="0"/>
          </w:rPr>
          <w:t>(required)</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_Toc59022367 \h </w:instrText>
        </w:r>
        <w:r w:rsidR="001D20F3" w:rsidRPr="00CD6404">
          <w:rPr>
            <w:noProof w:val="0"/>
            <w:webHidden/>
          </w:rPr>
        </w:r>
        <w:r w:rsidR="001D20F3" w:rsidRPr="00CD6404">
          <w:rPr>
            <w:noProof w:val="0"/>
            <w:webHidden/>
          </w:rPr>
          <w:fldChar w:fldCharType="separate"/>
        </w:r>
        <w:r w:rsidR="001D20F3" w:rsidRPr="00CD6404">
          <w:rPr>
            <w:noProof w:val="0"/>
            <w:webHidden/>
          </w:rPr>
          <w:t>26</w:t>
        </w:r>
        <w:r w:rsidR="001D20F3" w:rsidRPr="00CD6404">
          <w:rPr>
            <w:noProof w:val="0"/>
            <w:webHidden/>
          </w:rPr>
          <w:fldChar w:fldCharType="end"/>
        </w:r>
      </w:hyperlink>
    </w:p>
    <w:p w14:paraId="42A8549E" w14:textId="6E534EBE"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68" w:history="1">
        <w:r w:rsidR="001D20F3" w:rsidRPr="00CD6404">
          <w:rPr>
            <w:rStyle w:val="Hyperlink"/>
          </w:rPr>
          <w:t>4.9</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Installation Verification Procedure</w:t>
        </w:r>
        <w:r w:rsidR="001D20F3" w:rsidRPr="00CD6404">
          <w:rPr>
            <w:webHidden/>
          </w:rPr>
          <w:tab/>
        </w:r>
        <w:r w:rsidR="001D20F3" w:rsidRPr="00CD6404">
          <w:rPr>
            <w:webHidden/>
          </w:rPr>
          <w:fldChar w:fldCharType="begin"/>
        </w:r>
        <w:r w:rsidR="001D20F3" w:rsidRPr="00CD6404">
          <w:rPr>
            <w:webHidden/>
          </w:rPr>
          <w:instrText xml:space="preserve"> PAGEREF _Toc59022368 \h </w:instrText>
        </w:r>
        <w:r w:rsidR="001D20F3" w:rsidRPr="00CD6404">
          <w:rPr>
            <w:webHidden/>
          </w:rPr>
        </w:r>
        <w:r w:rsidR="001D20F3" w:rsidRPr="00CD6404">
          <w:rPr>
            <w:webHidden/>
          </w:rPr>
          <w:fldChar w:fldCharType="separate"/>
        </w:r>
        <w:r w:rsidR="001D20F3" w:rsidRPr="00CD6404">
          <w:rPr>
            <w:webHidden/>
          </w:rPr>
          <w:t>28</w:t>
        </w:r>
        <w:r w:rsidR="001D20F3" w:rsidRPr="00CD6404">
          <w:rPr>
            <w:webHidden/>
          </w:rPr>
          <w:fldChar w:fldCharType="end"/>
        </w:r>
      </w:hyperlink>
    </w:p>
    <w:p w14:paraId="4EC31760" w14:textId="7224095F"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69" w:history="1">
        <w:r w:rsidR="001D20F3" w:rsidRPr="00CD6404">
          <w:rPr>
            <w:rStyle w:val="Hyperlink"/>
          </w:rPr>
          <w:t>4.10</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System Configuration</w:t>
        </w:r>
        <w:r w:rsidR="001D20F3" w:rsidRPr="00CD6404">
          <w:rPr>
            <w:webHidden/>
          </w:rPr>
          <w:tab/>
        </w:r>
        <w:r w:rsidR="001D20F3" w:rsidRPr="00CD6404">
          <w:rPr>
            <w:webHidden/>
          </w:rPr>
          <w:fldChar w:fldCharType="begin"/>
        </w:r>
        <w:r w:rsidR="001D20F3" w:rsidRPr="00CD6404">
          <w:rPr>
            <w:webHidden/>
          </w:rPr>
          <w:instrText xml:space="preserve"> PAGEREF _Toc59022369 \h </w:instrText>
        </w:r>
        <w:r w:rsidR="001D20F3" w:rsidRPr="00CD6404">
          <w:rPr>
            <w:webHidden/>
          </w:rPr>
        </w:r>
        <w:r w:rsidR="001D20F3" w:rsidRPr="00CD6404">
          <w:rPr>
            <w:webHidden/>
          </w:rPr>
          <w:fldChar w:fldCharType="separate"/>
        </w:r>
        <w:r w:rsidR="001D20F3" w:rsidRPr="00CD6404">
          <w:rPr>
            <w:webHidden/>
          </w:rPr>
          <w:t>31</w:t>
        </w:r>
        <w:r w:rsidR="001D20F3" w:rsidRPr="00CD6404">
          <w:rPr>
            <w:webHidden/>
          </w:rPr>
          <w:fldChar w:fldCharType="end"/>
        </w:r>
      </w:hyperlink>
    </w:p>
    <w:p w14:paraId="2D649FE2" w14:textId="5EC08A6F"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0" w:history="1">
        <w:r w:rsidR="001D20F3" w:rsidRPr="00CD6404">
          <w:rPr>
            <w:rStyle w:val="Hyperlink"/>
          </w:rPr>
          <w:t>4.11</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Database Tuning</w:t>
        </w:r>
        <w:r w:rsidR="001D20F3" w:rsidRPr="00CD6404">
          <w:rPr>
            <w:webHidden/>
          </w:rPr>
          <w:tab/>
        </w:r>
        <w:r w:rsidR="001D20F3" w:rsidRPr="00CD6404">
          <w:rPr>
            <w:webHidden/>
          </w:rPr>
          <w:fldChar w:fldCharType="begin"/>
        </w:r>
        <w:r w:rsidR="001D20F3" w:rsidRPr="00CD6404">
          <w:rPr>
            <w:webHidden/>
          </w:rPr>
          <w:instrText xml:space="preserve"> PAGEREF _Toc59022370 \h </w:instrText>
        </w:r>
        <w:r w:rsidR="001D20F3" w:rsidRPr="00CD6404">
          <w:rPr>
            <w:webHidden/>
          </w:rPr>
        </w:r>
        <w:r w:rsidR="001D20F3" w:rsidRPr="00CD6404">
          <w:rPr>
            <w:webHidden/>
          </w:rPr>
          <w:fldChar w:fldCharType="separate"/>
        </w:r>
        <w:r w:rsidR="001D20F3" w:rsidRPr="00CD6404">
          <w:rPr>
            <w:webHidden/>
          </w:rPr>
          <w:t>31</w:t>
        </w:r>
        <w:r w:rsidR="001D20F3" w:rsidRPr="00CD6404">
          <w:rPr>
            <w:webHidden/>
          </w:rPr>
          <w:fldChar w:fldCharType="end"/>
        </w:r>
      </w:hyperlink>
    </w:p>
    <w:p w14:paraId="08566B0F" w14:textId="4F1D4586" w:rsidR="001D20F3" w:rsidRPr="00CD6404" w:rsidRDefault="00F23073">
      <w:pPr>
        <w:pStyle w:val="TOC1"/>
        <w:rPr>
          <w:rFonts w:asciiTheme="minorHAnsi" w:eastAsiaTheme="minorEastAsia" w:hAnsiTheme="minorHAnsi" w:cstheme="minorBidi"/>
          <w:b w:val="0"/>
          <w:noProof w:val="0"/>
          <w:color w:val="auto"/>
          <w:sz w:val="22"/>
          <w:szCs w:val="22"/>
          <w:lang w:eastAsia="en-US"/>
        </w:rPr>
      </w:pPr>
      <w:hyperlink w:anchor="_Toc59022371" w:history="1">
        <w:r w:rsidR="001D20F3" w:rsidRPr="00CD6404">
          <w:rPr>
            <w:rStyle w:val="Hyperlink"/>
            <w:noProof w:val="0"/>
          </w:rPr>
          <w:t>5</w:t>
        </w:r>
        <w:r w:rsidR="001D20F3" w:rsidRPr="00CD6404">
          <w:rPr>
            <w:rFonts w:asciiTheme="minorHAnsi" w:eastAsiaTheme="minorEastAsia" w:hAnsiTheme="minorHAnsi" w:cstheme="minorBidi"/>
            <w:b w:val="0"/>
            <w:noProof w:val="0"/>
            <w:color w:val="auto"/>
            <w:sz w:val="22"/>
            <w:szCs w:val="22"/>
            <w:lang w:eastAsia="en-US"/>
          </w:rPr>
          <w:tab/>
        </w:r>
        <w:r w:rsidR="001D20F3" w:rsidRPr="00CD6404">
          <w:rPr>
            <w:rStyle w:val="Hyperlink"/>
            <w:noProof w:val="0"/>
          </w:rPr>
          <w:t>Back-Out Procedure</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_Toc59022371 \h </w:instrText>
        </w:r>
        <w:r w:rsidR="001D20F3" w:rsidRPr="00CD6404">
          <w:rPr>
            <w:noProof w:val="0"/>
            <w:webHidden/>
          </w:rPr>
        </w:r>
        <w:r w:rsidR="001D20F3" w:rsidRPr="00CD6404">
          <w:rPr>
            <w:noProof w:val="0"/>
            <w:webHidden/>
          </w:rPr>
          <w:fldChar w:fldCharType="separate"/>
        </w:r>
        <w:r w:rsidR="001D20F3" w:rsidRPr="00CD6404">
          <w:rPr>
            <w:noProof w:val="0"/>
            <w:webHidden/>
          </w:rPr>
          <w:t>32</w:t>
        </w:r>
        <w:r w:rsidR="001D20F3" w:rsidRPr="00CD6404">
          <w:rPr>
            <w:noProof w:val="0"/>
            <w:webHidden/>
          </w:rPr>
          <w:fldChar w:fldCharType="end"/>
        </w:r>
      </w:hyperlink>
    </w:p>
    <w:p w14:paraId="7655DCA3" w14:textId="17F0D738"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2" w:history="1">
        <w:r w:rsidR="001D20F3" w:rsidRPr="00CD6404">
          <w:rPr>
            <w:rStyle w:val="Hyperlink"/>
          </w:rPr>
          <w:t>5.1</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Back-Out Strategy</w:t>
        </w:r>
        <w:r w:rsidR="001D20F3" w:rsidRPr="00CD6404">
          <w:rPr>
            <w:webHidden/>
          </w:rPr>
          <w:tab/>
        </w:r>
        <w:r w:rsidR="001D20F3" w:rsidRPr="00CD6404">
          <w:rPr>
            <w:webHidden/>
          </w:rPr>
          <w:fldChar w:fldCharType="begin"/>
        </w:r>
        <w:r w:rsidR="001D20F3" w:rsidRPr="00CD6404">
          <w:rPr>
            <w:webHidden/>
          </w:rPr>
          <w:instrText xml:space="preserve"> PAGEREF _Toc59022372 \h </w:instrText>
        </w:r>
        <w:r w:rsidR="001D20F3" w:rsidRPr="00CD6404">
          <w:rPr>
            <w:webHidden/>
          </w:rPr>
        </w:r>
        <w:r w:rsidR="001D20F3" w:rsidRPr="00CD6404">
          <w:rPr>
            <w:webHidden/>
          </w:rPr>
          <w:fldChar w:fldCharType="separate"/>
        </w:r>
        <w:r w:rsidR="001D20F3" w:rsidRPr="00CD6404">
          <w:rPr>
            <w:webHidden/>
          </w:rPr>
          <w:t>32</w:t>
        </w:r>
        <w:r w:rsidR="001D20F3" w:rsidRPr="00CD6404">
          <w:rPr>
            <w:webHidden/>
          </w:rPr>
          <w:fldChar w:fldCharType="end"/>
        </w:r>
      </w:hyperlink>
    </w:p>
    <w:p w14:paraId="56FE5046" w14:textId="28765F53"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3" w:history="1">
        <w:r w:rsidR="001D20F3" w:rsidRPr="00CD6404">
          <w:rPr>
            <w:rStyle w:val="Hyperlink"/>
          </w:rPr>
          <w:t>5.2</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Back-Out Considerations</w:t>
        </w:r>
        <w:r w:rsidR="001D20F3" w:rsidRPr="00CD6404">
          <w:rPr>
            <w:webHidden/>
          </w:rPr>
          <w:tab/>
        </w:r>
        <w:r w:rsidR="001D20F3" w:rsidRPr="00CD6404">
          <w:rPr>
            <w:webHidden/>
          </w:rPr>
          <w:fldChar w:fldCharType="begin"/>
        </w:r>
        <w:r w:rsidR="001D20F3" w:rsidRPr="00CD6404">
          <w:rPr>
            <w:webHidden/>
          </w:rPr>
          <w:instrText xml:space="preserve"> PAGEREF _Toc59022373 \h </w:instrText>
        </w:r>
        <w:r w:rsidR="001D20F3" w:rsidRPr="00CD6404">
          <w:rPr>
            <w:webHidden/>
          </w:rPr>
        </w:r>
        <w:r w:rsidR="001D20F3" w:rsidRPr="00CD6404">
          <w:rPr>
            <w:webHidden/>
          </w:rPr>
          <w:fldChar w:fldCharType="separate"/>
        </w:r>
        <w:r w:rsidR="001D20F3" w:rsidRPr="00CD6404">
          <w:rPr>
            <w:webHidden/>
          </w:rPr>
          <w:t>32</w:t>
        </w:r>
        <w:r w:rsidR="001D20F3" w:rsidRPr="00CD6404">
          <w:rPr>
            <w:webHidden/>
          </w:rPr>
          <w:fldChar w:fldCharType="end"/>
        </w:r>
      </w:hyperlink>
    </w:p>
    <w:p w14:paraId="755A7F65" w14:textId="0077652E" w:rsidR="001D20F3" w:rsidRPr="00CD6404" w:rsidRDefault="00F23073">
      <w:pPr>
        <w:pStyle w:val="TOC3"/>
        <w:rPr>
          <w:rFonts w:asciiTheme="minorHAnsi" w:eastAsiaTheme="minorEastAsia" w:hAnsiTheme="minorHAnsi" w:cstheme="minorBidi"/>
          <w:color w:val="auto"/>
          <w:sz w:val="22"/>
          <w:szCs w:val="22"/>
          <w:lang w:eastAsia="en-US"/>
        </w:rPr>
      </w:pPr>
      <w:hyperlink w:anchor="_Toc59022374" w:history="1">
        <w:r w:rsidR="001D20F3" w:rsidRPr="00CD6404">
          <w:rPr>
            <w:rStyle w:val="Hyperlink"/>
          </w:rPr>
          <w:t>5.2.1</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Load Testing</w:t>
        </w:r>
        <w:r w:rsidR="001D20F3" w:rsidRPr="00CD6404">
          <w:rPr>
            <w:webHidden/>
          </w:rPr>
          <w:tab/>
        </w:r>
        <w:r w:rsidR="001D20F3" w:rsidRPr="00CD6404">
          <w:rPr>
            <w:webHidden/>
          </w:rPr>
          <w:fldChar w:fldCharType="begin"/>
        </w:r>
        <w:r w:rsidR="001D20F3" w:rsidRPr="00CD6404">
          <w:rPr>
            <w:webHidden/>
          </w:rPr>
          <w:instrText xml:space="preserve"> PAGEREF _Toc59022374 \h </w:instrText>
        </w:r>
        <w:r w:rsidR="001D20F3" w:rsidRPr="00CD6404">
          <w:rPr>
            <w:webHidden/>
          </w:rPr>
        </w:r>
        <w:r w:rsidR="001D20F3" w:rsidRPr="00CD6404">
          <w:rPr>
            <w:webHidden/>
          </w:rPr>
          <w:fldChar w:fldCharType="separate"/>
        </w:r>
        <w:r w:rsidR="001D20F3" w:rsidRPr="00CD6404">
          <w:rPr>
            <w:webHidden/>
          </w:rPr>
          <w:t>32</w:t>
        </w:r>
        <w:r w:rsidR="001D20F3" w:rsidRPr="00CD6404">
          <w:rPr>
            <w:webHidden/>
          </w:rPr>
          <w:fldChar w:fldCharType="end"/>
        </w:r>
      </w:hyperlink>
    </w:p>
    <w:p w14:paraId="2BD62A19" w14:textId="3F124A58" w:rsidR="001D20F3" w:rsidRPr="00CD6404" w:rsidRDefault="00F23073">
      <w:pPr>
        <w:pStyle w:val="TOC3"/>
        <w:rPr>
          <w:rFonts w:asciiTheme="minorHAnsi" w:eastAsiaTheme="minorEastAsia" w:hAnsiTheme="minorHAnsi" w:cstheme="minorBidi"/>
          <w:color w:val="auto"/>
          <w:sz w:val="22"/>
          <w:szCs w:val="22"/>
          <w:lang w:eastAsia="en-US"/>
        </w:rPr>
      </w:pPr>
      <w:hyperlink w:anchor="_Toc59022375" w:history="1">
        <w:r w:rsidR="001D20F3" w:rsidRPr="00CD6404">
          <w:rPr>
            <w:rStyle w:val="Hyperlink"/>
          </w:rPr>
          <w:t>5.2.2</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User Acceptance Testing</w:t>
        </w:r>
        <w:r w:rsidR="001D20F3" w:rsidRPr="00CD6404">
          <w:rPr>
            <w:webHidden/>
          </w:rPr>
          <w:tab/>
        </w:r>
        <w:r w:rsidR="001D20F3" w:rsidRPr="00CD6404">
          <w:rPr>
            <w:webHidden/>
          </w:rPr>
          <w:fldChar w:fldCharType="begin"/>
        </w:r>
        <w:r w:rsidR="001D20F3" w:rsidRPr="00CD6404">
          <w:rPr>
            <w:webHidden/>
          </w:rPr>
          <w:instrText xml:space="preserve"> PAGEREF _Toc59022375 \h </w:instrText>
        </w:r>
        <w:r w:rsidR="001D20F3" w:rsidRPr="00CD6404">
          <w:rPr>
            <w:webHidden/>
          </w:rPr>
        </w:r>
        <w:r w:rsidR="001D20F3" w:rsidRPr="00CD6404">
          <w:rPr>
            <w:webHidden/>
          </w:rPr>
          <w:fldChar w:fldCharType="separate"/>
        </w:r>
        <w:r w:rsidR="001D20F3" w:rsidRPr="00CD6404">
          <w:rPr>
            <w:webHidden/>
          </w:rPr>
          <w:t>32</w:t>
        </w:r>
        <w:r w:rsidR="001D20F3" w:rsidRPr="00CD6404">
          <w:rPr>
            <w:webHidden/>
          </w:rPr>
          <w:fldChar w:fldCharType="end"/>
        </w:r>
      </w:hyperlink>
    </w:p>
    <w:p w14:paraId="5219C3D8" w14:textId="01902303"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6" w:history="1">
        <w:r w:rsidR="001D20F3" w:rsidRPr="00CD6404">
          <w:rPr>
            <w:rStyle w:val="Hyperlink"/>
          </w:rPr>
          <w:t>5.3</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Back-Out Criteria</w:t>
        </w:r>
        <w:r w:rsidR="001D20F3" w:rsidRPr="00CD6404">
          <w:rPr>
            <w:webHidden/>
          </w:rPr>
          <w:tab/>
        </w:r>
        <w:r w:rsidR="001D20F3" w:rsidRPr="00CD6404">
          <w:rPr>
            <w:webHidden/>
          </w:rPr>
          <w:fldChar w:fldCharType="begin"/>
        </w:r>
        <w:r w:rsidR="001D20F3" w:rsidRPr="00CD6404">
          <w:rPr>
            <w:webHidden/>
          </w:rPr>
          <w:instrText xml:space="preserve"> PAGEREF _Toc59022376 \h </w:instrText>
        </w:r>
        <w:r w:rsidR="001D20F3" w:rsidRPr="00CD6404">
          <w:rPr>
            <w:webHidden/>
          </w:rPr>
        </w:r>
        <w:r w:rsidR="001D20F3" w:rsidRPr="00CD6404">
          <w:rPr>
            <w:webHidden/>
          </w:rPr>
          <w:fldChar w:fldCharType="separate"/>
        </w:r>
        <w:r w:rsidR="001D20F3" w:rsidRPr="00CD6404">
          <w:rPr>
            <w:webHidden/>
          </w:rPr>
          <w:t>32</w:t>
        </w:r>
        <w:r w:rsidR="001D20F3" w:rsidRPr="00CD6404">
          <w:rPr>
            <w:webHidden/>
          </w:rPr>
          <w:fldChar w:fldCharType="end"/>
        </w:r>
      </w:hyperlink>
    </w:p>
    <w:p w14:paraId="417B093D" w14:textId="0443D212"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7" w:history="1">
        <w:r w:rsidR="001D20F3" w:rsidRPr="00CD6404">
          <w:rPr>
            <w:rStyle w:val="Hyperlink"/>
          </w:rPr>
          <w:t>5.4</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Back-Out Risks</w:t>
        </w:r>
        <w:r w:rsidR="001D20F3" w:rsidRPr="00CD6404">
          <w:rPr>
            <w:webHidden/>
          </w:rPr>
          <w:tab/>
        </w:r>
        <w:r w:rsidR="001D20F3" w:rsidRPr="00CD6404">
          <w:rPr>
            <w:webHidden/>
          </w:rPr>
          <w:fldChar w:fldCharType="begin"/>
        </w:r>
        <w:r w:rsidR="001D20F3" w:rsidRPr="00CD6404">
          <w:rPr>
            <w:webHidden/>
          </w:rPr>
          <w:instrText xml:space="preserve"> PAGEREF _Toc59022377 \h </w:instrText>
        </w:r>
        <w:r w:rsidR="001D20F3" w:rsidRPr="00CD6404">
          <w:rPr>
            <w:webHidden/>
          </w:rPr>
        </w:r>
        <w:r w:rsidR="001D20F3" w:rsidRPr="00CD6404">
          <w:rPr>
            <w:webHidden/>
          </w:rPr>
          <w:fldChar w:fldCharType="separate"/>
        </w:r>
        <w:r w:rsidR="001D20F3" w:rsidRPr="00CD6404">
          <w:rPr>
            <w:webHidden/>
          </w:rPr>
          <w:t>32</w:t>
        </w:r>
        <w:r w:rsidR="001D20F3" w:rsidRPr="00CD6404">
          <w:rPr>
            <w:webHidden/>
          </w:rPr>
          <w:fldChar w:fldCharType="end"/>
        </w:r>
      </w:hyperlink>
    </w:p>
    <w:p w14:paraId="281E45D9" w14:textId="22C88E42"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8" w:history="1">
        <w:r w:rsidR="001D20F3" w:rsidRPr="00CD6404">
          <w:rPr>
            <w:rStyle w:val="Hyperlink"/>
          </w:rPr>
          <w:t>5.5</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Authority for Back-Out</w:t>
        </w:r>
        <w:r w:rsidR="001D20F3" w:rsidRPr="00CD6404">
          <w:rPr>
            <w:webHidden/>
          </w:rPr>
          <w:tab/>
        </w:r>
        <w:r w:rsidR="001D20F3" w:rsidRPr="00CD6404">
          <w:rPr>
            <w:webHidden/>
          </w:rPr>
          <w:fldChar w:fldCharType="begin"/>
        </w:r>
        <w:r w:rsidR="001D20F3" w:rsidRPr="00CD6404">
          <w:rPr>
            <w:webHidden/>
          </w:rPr>
          <w:instrText xml:space="preserve"> PAGEREF _Toc59022378 \h </w:instrText>
        </w:r>
        <w:r w:rsidR="001D20F3" w:rsidRPr="00CD6404">
          <w:rPr>
            <w:webHidden/>
          </w:rPr>
        </w:r>
        <w:r w:rsidR="001D20F3" w:rsidRPr="00CD6404">
          <w:rPr>
            <w:webHidden/>
          </w:rPr>
          <w:fldChar w:fldCharType="separate"/>
        </w:r>
        <w:r w:rsidR="001D20F3" w:rsidRPr="00CD6404">
          <w:rPr>
            <w:webHidden/>
          </w:rPr>
          <w:t>33</w:t>
        </w:r>
        <w:r w:rsidR="001D20F3" w:rsidRPr="00CD6404">
          <w:rPr>
            <w:webHidden/>
          </w:rPr>
          <w:fldChar w:fldCharType="end"/>
        </w:r>
      </w:hyperlink>
    </w:p>
    <w:p w14:paraId="2C6A63C2" w14:textId="2B94D3C0"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79" w:history="1">
        <w:r w:rsidR="001D20F3" w:rsidRPr="00CD6404">
          <w:rPr>
            <w:rStyle w:val="Hyperlink"/>
          </w:rPr>
          <w:t>5.6</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Back-Out Procedure</w:t>
        </w:r>
        <w:r w:rsidR="001D20F3" w:rsidRPr="00CD6404">
          <w:rPr>
            <w:webHidden/>
          </w:rPr>
          <w:tab/>
        </w:r>
        <w:r w:rsidR="001D20F3" w:rsidRPr="00CD6404">
          <w:rPr>
            <w:webHidden/>
          </w:rPr>
          <w:fldChar w:fldCharType="begin"/>
        </w:r>
        <w:r w:rsidR="001D20F3" w:rsidRPr="00CD6404">
          <w:rPr>
            <w:webHidden/>
          </w:rPr>
          <w:instrText xml:space="preserve"> PAGEREF _Toc59022379 \h </w:instrText>
        </w:r>
        <w:r w:rsidR="001D20F3" w:rsidRPr="00CD6404">
          <w:rPr>
            <w:webHidden/>
          </w:rPr>
        </w:r>
        <w:r w:rsidR="001D20F3" w:rsidRPr="00CD6404">
          <w:rPr>
            <w:webHidden/>
          </w:rPr>
          <w:fldChar w:fldCharType="separate"/>
        </w:r>
        <w:r w:rsidR="001D20F3" w:rsidRPr="00CD6404">
          <w:rPr>
            <w:webHidden/>
          </w:rPr>
          <w:t>33</w:t>
        </w:r>
        <w:r w:rsidR="001D20F3" w:rsidRPr="00CD6404">
          <w:rPr>
            <w:webHidden/>
          </w:rPr>
          <w:fldChar w:fldCharType="end"/>
        </w:r>
      </w:hyperlink>
    </w:p>
    <w:p w14:paraId="0881DFB9" w14:textId="3D883894" w:rsidR="001D20F3" w:rsidRPr="00CD6404" w:rsidRDefault="00F23073">
      <w:pPr>
        <w:pStyle w:val="TOC3"/>
        <w:rPr>
          <w:rFonts w:asciiTheme="minorHAnsi" w:eastAsiaTheme="minorEastAsia" w:hAnsiTheme="minorHAnsi" w:cstheme="minorBidi"/>
          <w:color w:val="auto"/>
          <w:sz w:val="22"/>
          <w:szCs w:val="22"/>
          <w:lang w:eastAsia="en-US"/>
        </w:rPr>
      </w:pPr>
      <w:hyperlink w:anchor="_Toc59022380" w:history="1">
        <w:r w:rsidR="001D20F3" w:rsidRPr="00CD6404">
          <w:rPr>
            <w:rStyle w:val="Hyperlink"/>
          </w:rPr>
          <w:t>5.6.1</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rPr>
          <w:t>VistA M Servers</w:t>
        </w:r>
        <w:r w:rsidR="001D20F3" w:rsidRPr="00CD6404">
          <w:rPr>
            <w:webHidden/>
          </w:rPr>
          <w:tab/>
        </w:r>
        <w:r w:rsidR="001D20F3" w:rsidRPr="00CD6404">
          <w:rPr>
            <w:webHidden/>
          </w:rPr>
          <w:fldChar w:fldCharType="begin"/>
        </w:r>
        <w:r w:rsidR="001D20F3" w:rsidRPr="00CD6404">
          <w:rPr>
            <w:webHidden/>
          </w:rPr>
          <w:instrText xml:space="preserve"> PAGEREF _Toc59022380 \h </w:instrText>
        </w:r>
        <w:r w:rsidR="001D20F3" w:rsidRPr="00CD6404">
          <w:rPr>
            <w:webHidden/>
          </w:rPr>
        </w:r>
        <w:r w:rsidR="001D20F3" w:rsidRPr="00CD6404">
          <w:rPr>
            <w:webHidden/>
          </w:rPr>
          <w:fldChar w:fldCharType="separate"/>
        </w:r>
        <w:r w:rsidR="001D20F3" w:rsidRPr="00CD6404">
          <w:rPr>
            <w:webHidden/>
          </w:rPr>
          <w:t>33</w:t>
        </w:r>
        <w:r w:rsidR="001D20F3" w:rsidRPr="00CD6404">
          <w:rPr>
            <w:webHidden/>
          </w:rPr>
          <w:fldChar w:fldCharType="end"/>
        </w:r>
      </w:hyperlink>
    </w:p>
    <w:p w14:paraId="7970724D" w14:textId="79CB5007" w:rsidR="001D20F3" w:rsidRPr="00CD6404" w:rsidRDefault="00F23073">
      <w:pPr>
        <w:pStyle w:val="TOC3"/>
        <w:rPr>
          <w:rFonts w:asciiTheme="minorHAnsi" w:eastAsiaTheme="minorEastAsia" w:hAnsiTheme="minorHAnsi" w:cstheme="minorBidi"/>
          <w:color w:val="auto"/>
          <w:sz w:val="22"/>
          <w:szCs w:val="22"/>
          <w:lang w:eastAsia="en-US"/>
        </w:rPr>
      </w:pPr>
      <w:hyperlink w:anchor="_Toc59022381" w:history="1">
        <w:r w:rsidR="001D20F3" w:rsidRPr="00CD6404">
          <w:rPr>
            <w:rStyle w:val="Hyperlink"/>
          </w:rPr>
          <w:t>5.6.2</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i/>
          </w:rPr>
          <w:t>Standard</w:t>
        </w:r>
        <w:r w:rsidR="001D20F3" w:rsidRPr="00CD6404">
          <w:rPr>
            <w:rStyle w:val="Hyperlink"/>
          </w:rPr>
          <w:t xml:space="preserve"> Client Workstations</w:t>
        </w:r>
        <w:r w:rsidR="001D20F3" w:rsidRPr="00CD6404">
          <w:rPr>
            <w:webHidden/>
          </w:rPr>
          <w:tab/>
        </w:r>
        <w:r w:rsidR="001D20F3" w:rsidRPr="00CD6404">
          <w:rPr>
            <w:webHidden/>
          </w:rPr>
          <w:fldChar w:fldCharType="begin"/>
        </w:r>
        <w:r w:rsidR="001D20F3" w:rsidRPr="00CD6404">
          <w:rPr>
            <w:webHidden/>
          </w:rPr>
          <w:instrText xml:space="preserve"> PAGEREF _Toc59022381 \h </w:instrText>
        </w:r>
        <w:r w:rsidR="001D20F3" w:rsidRPr="00CD6404">
          <w:rPr>
            <w:webHidden/>
          </w:rPr>
        </w:r>
        <w:r w:rsidR="001D20F3" w:rsidRPr="00CD6404">
          <w:rPr>
            <w:webHidden/>
          </w:rPr>
          <w:fldChar w:fldCharType="separate"/>
        </w:r>
        <w:r w:rsidR="001D20F3" w:rsidRPr="00CD6404">
          <w:rPr>
            <w:webHidden/>
          </w:rPr>
          <w:t>33</w:t>
        </w:r>
        <w:r w:rsidR="001D20F3" w:rsidRPr="00CD6404">
          <w:rPr>
            <w:webHidden/>
          </w:rPr>
          <w:fldChar w:fldCharType="end"/>
        </w:r>
      </w:hyperlink>
    </w:p>
    <w:p w14:paraId="69DDF9B8" w14:textId="7EBA4FCE" w:rsidR="001D20F3" w:rsidRPr="00CD6404" w:rsidRDefault="00F23073">
      <w:pPr>
        <w:pStyle w:val="TOC3"/>
        <w:rPr>
          <w:rFonts w:asciiTheme="minorHAnsi" w:eastAsiaTheme="minorEastAsia" w:hAnsiTheme="minorHAnsi" w:cstheme="minorBidi"/>
          <w:color w:val="auto"/>
          <w:sz w:val="22"/>
          <w:szCs w:val="22"/>
          <w:lang w:eastAsia="en-US"/>
        </w:rPr>
      </w:pPr>
      <w:hyperlink w:anchor="_Toc59022382" w:history="1">
        <w:r w:rsidR="001D20F3" w:rsidRPr="00CD6404">
          <w:rPr>
            <w:rStyle w:val="Hyperlink"/>
          </w:rPr>
          <w:t>5.6.3</w:t>
        </w:r>
        <w:r w:rsidR="001D20F3" w:rsidRPr="00CD6404">
          <w:rPr>
            <w:rFonts w:asciiTheme="minorHAnsi" w:eastAsiaTheme="minorEastAsia" w:hAnsiTheme="minorHAnsi" w:cstheme="minorBidi"/>
            <w:color w:val="auto"/>
            <w:sz w:val="22"/>
            <w:szCs w:val="22"/>
            <w:lang w:eastAsia="en-US"/>
          </w:rPr>
          <w:tab/>
        </w:r>
        <w:r w:rsidR="001D20F3" w:rsidRPr="00CD6404">
          <w:rPr>
            <w:rStyle w:val="Hyperlink"/>
            <w:i/>
          </w:rPr>
          <w:t>Programmer-Only</w:t>
        </w:r>
        <w:r w:rsidR="001D20F3" w:rsidRPr="00CD6404">
          <w:rPr>
            <w:rStyle w:val="Hyperlink"/>
          </w:rPr>
          <w:t xml:space="preserve"> Client Workstations</w:t>
        </w:r>
        <w:r w:rsidR="001D20F3" w:rsidRPr="00CD6404">
          <w:rPr>
            <w:webHidden/>
          </w:rPr>
          <w:tab/>
        </w:r>
        <w:r w:rsidR="001D20F3" w:rsidRPr="00CD6404">
          <w:rPr>
            <w:webHidden/>
          </w:rPr>
          <w:fldChar w:fldCharType="begin"/>
        </w:r>
        <w:r w:rsidR="001D20F3" w:rsidRPr="00CD6404">
          <w:rPr>
            <w:webHidden/>
          </w:rPr>
          <w:instrText xml:space="preserve"> PAGEREF _Toc59022382 \h </w:instrText>
        </w:r>
        <w:r w:rsidR="001D20F3" w:rsidRPr="00CD6404">
          <w:rPr>
            <w:webHidden/>
          </w:rPr>
        </w:r>
        <w:r w:rsidR="001D20F3" w:rsidRPr="00CD6404">
          <w:rPr>
            <w:webHidden/>
          </w:rPr>
          <w:fldChar w:fldCharType="separate"/>
        </w:r>
        <w:r w:rsidR="001D20F3" w:rsidRPr="00CD6404">
          <w:rPr>
            <w:webHidden/>
          </w:rPr>
          <w:t>33</w:t>
        </w:r>
        <w:r w:rsidR="001D20F3" w:rsidRPr="00CD6404">
          <w:rPr>
            <w:webHidden/>
          </w:rPr>
          <w:fldChar w:fldCharType="end"/>
        </w:r>
      </w:hyperlink>
    </w:p>
    <w:p w14:paraId="03C1EA87" w14:textId="12582F58"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83" w:history="1">
        <w:r w:rsidR="001D20F3" w:rsidRPr="00CD6404">
          <w:rPr>
            <w:rStyle w:val="Hyperlink"/>
          </w:rPr>
          <w:t>5.7</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Back-Out Verification Procedure</w:t>
        </w:r>
        <w:r w:rsidR="001D20F3" w:rsidRPr="00CD6404">
          <w:rPr>
            <w:webHidden/>
          </w:rPr>
          <w:tab/>
        </w:r>
        <w:r w:rsidR="001D20F3" w:rsidRPr="00CD6404">
          <w:rPr>
            <w:webHidden/>
          </w:rPr>
          <w:fldChar w:fldCharType="begin"/>
        </w:r>
        <w:r w:rsidR="001D20F3" w:rsidRPr="00CD6404">
          <w:rPr>
            <w:webHidden/>
          </w:rPr>
          <w:instrText xml:space="preserve"> PAGEREF _Toc59022383 \h </w:instrText>
        </w:r>
        <w:r w:rsidR="001D20F3" w:rsidRPr="00CD6404">
          <w:rPr>
            <w:webHidden/>
          </w:rPr>
        </w:r>
        <w:r w:rsidR="001D20F3" w:rsidRPr="00CD6404">
          <w:rPr>
            <w:webHidden/>
          </w:rPr>
          <w:fldChar w:fldCharType="separate"/>
        </w:r>
        <w:r w:rsidR="001D20F3" w:rsidRPr="00CD6404">
          <w:rPr>
            <w:webHidden/>
          </w:rPr>
          <w:t>34</w:t>
        </w:r>
        <w:r w:rsidR="001D20F3" w:rsidRPr="00CD6404">
          <w:rPr>
            <w:webHidden/>
          </w:rPr>
          <w:fldChar w:fldCharType="end"/>
        </w:r>
      </w:hyperlink>
    </w:p>
    <w:p w14:paraId="414EF8FC" w14:textId="5595989A" w:rsidR="001D20F3" w:rsidRPr="00CD6404" w:rsidRDefault="00F23073">
      <w:pPr>
        <w:pStyle w:val="TOC1"/>
        <w:rPr>
          <w:rFonts w:asciiTheme="minorHAnsi" w:eastAsiaTheme="minorEastAsia" w:hAnsiTheme="minorHAnsi" w:cstheme="minorBidi"/>
          <w:b w:val="0"/>
          <w:noProof w:val="0"/>
          <w:color w:val="auto"/>
          <w:sz w:val="22"/>
          <w:szCs w:val="22"/>
          <w:lang w:eastAsia="en-US"/>
        </w:rPr>
      </w:pPr>
      <w:hyperlink w:anchor="_Toc59022384" w:history="1">
        <w:r w:rsidR="001D20F3" w:rsidRPr="00CD6404">
          <w:rPr>
            <w:rStyle w:val="Hyperlink"/>
            <w:noProof w:val="0"/>
          </w:rPr>
          <w:t>6</w:t>
        </w:r>
        <w:r w:rsidR="001D20F3" w:rsidRPr="00CD6404">
          <w:rPr>
            <w:rFonts w:asciiTheme="minorHAnsi" w:eastAsiaTheme="minorEastAsia" w:hAnsiTheme="minorHAnsi" w:cstheme="minorBidi"/>
            <w:b w:val="0"/>
            <w:noProof w:val="0"/>
            <w:color w:val="auto"/>
            <w:sz w:val="22"/>
            <w:szCs w:val="22"/>
            <w:lang w:eastAsia="en-US"/>
          </w:rPr>
          <w:tab/>
        </w:r>
        <w:r w:rsidR="001D20F3" w:rsidRPr="00CD6404">
          <w:rPr>
            <w:rStyle w:val="Hyperlink"/>
            <w:noProof w:val="0"/>
          </w:rPr>
          <w:t>Rollback Procedure</w:t>
        </w:r>
        <w:r w:rsidR="001D20F3" w:rsidRPr="00CD6404">
          <w:rPr>
            <w:noProof w:val="0"/>
            <w:webHidden/>
          </w:rPr>
          <w:tab/>
        </w:r>
        <w:r w:rsidR="001D20F3" w:rsidRPr="00CD6404">
          <w:rPr>
            <w:noProof w:val="0"/>
            <w:webHidden/>
          </w:rPr>
          <w:fldChar w:fldCharType="begin"/>
        </w:r>
        <w:r w:rsidR="001D20F3" w:rsidRPr="00CD6404">
          <w:rPr>
            <w:noProof w:val="0"/>
            <w:webHidden/>
          </w:rPr>
          <w:instrText xml:space="preserve"> PAGEREF _Toc59022384 \h </w:instrText>
        </w:r>
        <w:r w:rsidR="001D20F3" w:rsidRPr="00CD6404">
          <w:rPr>
            <w:noProof w:val="0"/>
            <w:webHidden/>
          </w:rPr>
        </w:r>
        <w:r w:rsidR="001D20F3" w:rsidRPr="00CD6404">
          <w:rPr>
            <w:noProof w:val="0"/>
            <w:webHidden/>
          </w:rPr>
          <w:fldChar w:fldCharType="separate"/>
        </w:r>
        <w:r w:rsidR="001D20F3" w:rsidRPr="00CD6404">
          <w:rPr>
            <w:noProof w:val="0"/>
            <w:webHidden/>
          </w:rPr>
          <w:t>35</w:t>
        </w:r>
        <w:r w:rsidR="001D20F3" w:rsidRPr="00CD6404">
          <w:rPr>
            <w:noProof w:val="0"/>
            <w:webHidden/>
          </w:rPr>
          <w:fldChar w:fldCharType="end"/>
        </w:r>
      </w:hyperlink>
    </w:p>
    <w:p w14:paraId="0DB2C161" w14:textId="32F72BAF"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85" w:history="1">
        <w:r w:rsidR="001D20F3" w:rsidRPr="00CD6404">
          <w:rPr>
            <w:rStyle w:val="Hyperlink"/>
          </w:rPr>
          <w:t>6.1</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Rollback Considerations</w:t>
        </w:r>
        <w:r w:rsidR="001D20F3" w:rsidRPr="00CD6404">
          <w:rPr>
            <w:webHidden/>
          </w:rPr>
          <w:tab/>
        </w:r>
        <w:r w:rsidR="001D20F3" w:rsidRPr="00CD6404">
          <w:rPr>
            <w:webHidden/>
          </w:rPr>
          <w:fldChar w:fldCharType="begin"/>
        </w:r>
        <w:r w:rsidR="001D20F3" w:rsidRPr="00CD6404">
          <w:rPr>
            <w:webHidden/>
          </w:rPr>
          <w:instrText xml:space="preserve"> PAGEREF _Toc59022385 \h </w:instrText>
        </w:r>
        <w:r w:rsidR="001D20F3" w:rsidRPr="00CD6404">
          <w:rPr>
            <w:webHidden/>
          </w:rPr>
        </w:r>
        <w:r w:rsidR="001D20F3" w:rsidRPr="00CD6404">
          <w:rPr>
            <w:webHidden/>
          </w:rPr>
          <w:fldChar w:fldCharType="separate"/>
        </w:r>
        <w:r w:rsidR="001D20F3" w:rsidRPr="00CD6404">
          <w:rPr>
            <w:webHidden/>
          </w:rPr>
          <w:t>35</w:t>
        </w:r>
        <w:r w:rsidR="001D20F3" w:rsidRPr="00CD6404">
          <w:rPr>
            <w:webHidden/>
          </w:rPr>
          <w:fldChar w:fldCharType="end"/>
        </w:r>
      </w:hyperlink>
    </w:p>
    <w:p w14:paraId="1DB153F2" w14:textId="456AD254"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86" w:history="1">
        <w:r w:rsidR="001D20F3" w:rsidRPr="00CD6404">
          <w:rPr>
            <w:rStyle w:val="Hyperlink"/>
          </w:rPr>
          <w:t>6.2</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Rollback Criteria</w:t>
        </w:r>
        <w:r w:rsidR="001D20F3" w:rsidRPr="00CD6404">
          <w:rPr>
            <w:webHidden/>
          </w:rPr>
          <w:tab/>
        </w:r>
        <w:r w:rsidR="001D20F3" w:rsidRPr="00CD6404">
          <w:rPr>
            <w:webHidden/>
          </w:rPr>
          <w:fldChar w:fldCharType="begin"/>
        </w:r>
        <w:r w:rsidR="001D20F3" w:rsidRPr="00CD6404">
          <w:rPr>
            <w:webHidden/>
          </w:rPr>
          <w:instrText xml:space="preserve"> PAGEREF _Toc59022386 \h </w:instrText>
        </w:r>
        <w:r w:rsidR="001D20F3" w:rsidRPr="00CD6404">
          <w:rPr>
            <w:webHidden/>
          </w:rPr>
        </w:r>
        <w:r w:rsidR="001D20F3" w:rsidRPr="00CD6404">
          <w:rPr>
            <w:webHidden/>
          </w:rPr>
          <w:fldChar w:fldCharType="separate"/>
        </w:r>
        <w:r w:rsidR="001D20F3" w:rsidRPr="00CD6404">
          <w:rPr>
            <w:webHidden/>
          </w:rPr>
          <w:t>35</w:t>
        </w:r>
        <w:r w:rsidR="001D20F3" w:rsidRPr="00CD6404">
          <w:rPr>
            <w:webHidden/>
          </w:rPr>
          <w:fldChar w:fldCharType="end"/>
        </w:r>
      </w:hyperlink>
    </w:p>
    <w:p w14:paraId="36EE3D1C" w14:textId="365BB2C3"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87" w:history="1">
        <w:r w:rsidR="001D20F3" w:rsidRPr="00CD6404">
          <w:rPr>
            <w:rStyle w:val="Hyperlink"/>
          </w:rPr>
          <w:t>6.3</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Rollback Risks</w:t>
        </w:r>
        <w:r w:rsidR="001D20F3" w:rsidRPr="00CD6404">
          <w:rPr>
            <w:webHidden/>
          </w:rPr>
          <w:tab/>
        </w:r>
        <w:r w:rsidR="001D20F3" w:rsidRPr="00CD6404">
          <w:rPr>
            <w:webHidden/>
          </w:rPr>
          <w:fldChar w:fldCharType="begin"/>
        </w:r>
        <w:r w:rsidR="001D20F3" w:rsidRPr="00CD6404">
          <w:rPr>
            <w:webHidden/>
          </w:rPr>
          <w:instrText xml:space="preserve"> PAGEREF _Toc59022387 \h </w:instrText>
        </w:r>
        <w:r w:rsidR="001D20F3" w:rsidRPr="00CD6404">
          <w:rPr>
            <w:webHidden/>
          </w:rPr>
        </w:r>
        <w:r w:rsidR="001D20F3" w:rsidRPr="00CD6404">
          <w:rPr>
            <w:webHidden/>
          </w:rPr>
          <w:fldChar w:fldCharType="separate"/>
        </w:r>
        <w:r w:rsidR="001D20F3" w:rsidRPr="00CD6404">
          <w:rPr>
            <w:webHidden/>
          </w:rPr>
          <w:t>35</w:t>
        </w:r>
        <w:r w:rsidR="001D20F3" w:rsidRPr="00CD6404">
          <w:rPr>
            <w:webHidden/>
          </w:rPr>
          <w:fldChar w:fldCharType="end"/>
        </w:r>
      </w:hyperlink>
    </w:p>
    <w:p w14:paraId="6CAB3EF9" w14:textId="31377B29"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88" w:history="1">
        <w:r w:rsidR="001D20F3" w:rsidRPr="00CD6404">
          <w:rPr>
            <w:rStyle w:val="Hyperlink"/>
          </w:rPr>
          <w:t>6.4</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Authority for Rollback</w:t>
        </w:r>
        <w:r w:rsidR="001D20F3" w:rsidRPr="00CD6404">
          <w:rPr>
            <w:webHidden/>
          </w:rPr>
          <w:tab/>
        </w:r>
        <w:r w:rsidR="001D20F3" w:rsidRPr="00CD6404">
          <w:rPr>
            <w:webHidden/>
          </w:rPr>
          <w:fldChar w:fldCharType="begin"/>
        </w:r>
        <w:r w:rsidR="001D20F3" w:rsidRPr="00CD6404">
          <w:rPr>
            <w:webHidden/>
          </w:rPr>
          <w:instrText xml:space="preserve"> PAGEREF _Toc59022388 \h </w:instrText>
        </w:r>
        <w:r w:rsidR="001D20F3" w:rsidRPr="00CD6404">
          <w:rPr>
            <w:webHidden/>
          </w:rPr>
        </w:r>
        <w:r w:rsidR="001D20F3" w:rsidRPr="00CD6404">
          <w:rPr>
            <w:webHidden/>
          </w:rPr>
          <w:fldChar w:fldCharType="separate"/>
        </w:r>
        <w:r w:rsidR="001D20F3" w:rsidRPr="00CD6404">
          <w:rPr>
            <w:webHidden/>
          </w:rPr>
          <w:t>35</w:t>
        </w:r>
        <w:r w:rsidR="001D20F3" w:rsidRPr="00CD6404">
          <w:rPr>
            <w:webHidden/>
          </w:rPr>
          <w:fldChar w:fldCharType="end"/>
        </w:r>
      </w:hyperlink>
    </w:p>
    <w:p w14:paraId="009BD491" w14:textId="629AD8A5"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89" w:history="1">
        <w:r w:rsidR="001D20F3" w:rsidRPr="00CD6404">
          <w:rPr>
            <w:rStyle w:val="Hyperlink"/>
          </w:rPr>
          <w:t>6.5</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Rollback Procedure</w:t>
        </w:r>
        <w:r w:rsidR="001D20F3" w:rsidRPr="00CD6404">
          <w:rPr>
            <w:webHidden/>
          </w:rPr>
          <w:tab/>
        </w:r>
        <w:r w:rsidR="001D20F3" w:rsidRPr="00CD6404">
          <w:rPr>
            <w:webHidden/>
          </w:rPr>
          <w:fldChar w:fldCharType="begin"/>
        </w:r>
        <w:r w:rsidR="001D20F3" w:rsidRPr="00CD6404">
          <w:rPr>
            <w:webHidden/>
          </w:rPr>
          <w:instrText xml:space="preserve"> PAGEREF _Toc59022389 \h </w:instrText>
        </w:r>
        <w:r w:rsidR="001D20F3" w:rsidRPr="00CD6404">
          <w:rPr>
            <w:webHidden/>
          </w:rPr>
        </w:r>
        <w:r w:rsidR="001D20F3" w:rsidRPr="00CD6404">
          <w:rPr>
            <w:webHidden/>
          </w:rPr>
          <w:fldChar w:fldCharType="separate"/>
        </w:r>
        <w:r w:rsidR="001D20F3" w:rsidRPr="00CD6404">
          <w:rPr>
            <w:webHidden/>
          </w:rPr>
          <w:t>35</w:t>
        </w:r>
        <w:r w:rsidR="001D20F3" w:rsidRPr="00CD6404">
          <w:rPr>
            <w:webHidden/>
          </w:rPr>
          <w:fldChar w:fldCharType="end"/>
        </w:r>
      </w:hyperlink>
    </w:p>
    <w:p w14:paraId="753666C2" w14:textId="1ED1312F" w:rsidR="001D20F3" w:rsidRPr="00CD6404" w:rsidRDefault="00F23073">
      <w:pPr>
        <w:pStyle w:val="TOC2"/>
        <w:rPr>
          <w:rFonts w:asciiTheme="minorHAnsi" w:eastAsiaTheme="minorEastAsia" w:hAnsiTheme="minorHAnsi" w:cstheme="minorBidi"/>
          <w:b w:val="0"/>
          <w:color w:val="auto"/>
          <w:sz w:val="22"/>
          <w:szCs w:val="22"/>
          <w:lang w:eastAsia="en-US"/>
        </w:rPr>
      </w:pPr>
      <w:hyperlink w:anchor="_Toc59022390" w:history="1">
        <w:r w:rsidR="001D20F3" w:rsidRPr="00CD6404">
          <w:rPr>
            <w:rStyle w:val="Hyperlink"/>
            <w:rFonts w:eastAsia="Calibri"/>
          </w:rPr>
          <w:t>6.6</w:t>
        </w:r>
        <w:r w:rsidR="001D20F3" w:rsidRPr="00CD6404">
          <w:rPr>
            <w:rFonts w:asciiTheme="minorHAnsi" w:eastAsiaTheme="minorEastAsia" w:hAnsiTheme="minorHAnsi" w:cstheme="minorBidi"/>
            <w:b w:val="0"/>
            <w:color w:val="auto"/>
            <w:sz w:val="22"/>
            <w:szCs w:val="22"/>
            <w:lang w:eastAsia="en-US"/>
          </w:rPr>
          <w:tab/>
        </w:r>
        <w:r w:rsidR="001D20F3" w:rsidRPr="00CD6404">
          <w:rPr>
            <w:rStyle w:val="Hyperlink"/>
          </w:rPr>
          <w:t>Rollback Verification Procedure</w:t>
        </w:r>
        <w:r w:rsidR="001D20F3" w:rsidRPr="00CD6404">
          <w:rPr>
            <w:webHidden/>
          </w:rPr>
          <w:tab/>
        </w:r>
        <w:r w:rsidR="001D20F3" w:rsidRPr="00CD6404">
          <w:rPr>
            <w:webHidden/>
          </w:rPr>
          <w:fldChar w:fldCharType="begin"/>
        </w:r>
        <w:r w:rsidR="001D20F3" w:rsidRPr="00CD6404">
          <w:rPr>
            <w:webHidden/>
          </w:rPr>
          <w:instrText xml:space="preserve"> PAGEREF _Toc59022390 \h </w:instrText>
        </w:r>
        <w:r w:rsidR="001D20F3" w:rsidRPr="00CD6404">
          <w:rPr>
            <w:webHidden/>
          </w:rPr>
        </w:r>
        <w:r w:rsidR="001D20F3" w:rsidRPr="00CD6404">
          <w:rPr>
            <w:webHidden/>
          </w:rPr>
          <w:fldChar w:fldCharType="separate"/>
        </w:r>
        <w:r w:rsidR="001D20F3" w:rsidRPr="00CD6404">
          <w:rPr>
            <w:webHidden/>
          </w:rPr>
          <w:t>35</w:t>
        </w:r>
        <w:r w:rsidR="001D20F3" w:rsidRPr="00CD6404">
          <w:rPr>
            <w:webHidden/>
          </w:rPr>
          <w:fldChar w:fldCharType="end"/>
        </w:r>
      </w:hyperlink>
    </w:p>
    <w:p w14:paraId="5B2A17B0" w14:textId="43112780" w:rsidR="0009320E" w:rsidRPr="00CD6404" w:rsidRDefault="00487F9E" w:rsidP="00431D3C">
      <w:pPr>
        <w:pStyle w:val="BodyText"/>
        <w:rPr>
          <w:szCs w:val="22"/>
        </w:rPr>
      </w:pPr>
      <w:r w:rsidRPr="00CD6404">
        <w:rPr>
          <w:rFonts w:ascii="Arial" w:hAnsi="Arial"/>
          <w:b/>
          <w:bCs/>
          <w:caps/>
          <w:szCs w:val="36"/>
        </w:rPr>
        <w:fldChar w:fldCharType="end"/>
      </w:r>
    </w:p>
    <w:p w14:paraId="63185215" w14:textId="77777777" w:rsidR="00621F13" w:rsidRPr="00CD6404" w:rsidRDefault="00621F13" w:rsidP="00621F13">
      <w:pPr>
        <w:pStyle w:val="BodyText"/>
        <w:rPr>
          <w:kern w:val="28"/>
        </w:rPr>
      </w:pPr>
      <w:r w:rsidRPr="00CD6404">
        <w:br w:type="page"/>
      </w:r>
    </w:p>
    <w:p w14:paraId="78DB9DC4" w14:textId="51FFF2F4" w:rsidR="0009320E" w:rsidRPr="00CD6404" w:rsidRDefault="00431D3C" w:rsidP="00431D3C">
      <w:pPr>
        <w:pStyle w:val="HeadingFront-BackMatter"/>
      </w:pPr>
      <w:bookmarkStart w:id="5" w:name="_Toc59022320"/>
      <w:r w:rsidRPr="00CD6404">
        <w:lastRenderedPageBreak/>
        <w:t xml:space="preserve">List of </w:t>
      </w:r>
      <w:r w:rsidR="0009320E" w:rsidRPr="00CD6404">
        <w:t>Figures</w:t>
      </w:r>
      <w:bookmarkEnd w:id="5"/>
    </w:p>
    <w:p w14:paraId="3D11FDAF" w14:textId="5D3F8A0C" w:rsidR="001D20F3" w:rsidRPr="00CD6404" w:rsidRDefault="005837D5">
      <w:pPr>
        <w:pStyle w:val="TableofFigures"/>
        <w:rPr>
          <w:rFonts w:asciiTheme="minorHAnsi" w:eastAsiaTheme="minorEastAsia" w:hAnsiTheme="minorHAnsi" w:cstheme="minorBidi"/>
          <w:color w:val="auto"/>
          <w:sz w:val="22"/>
        </w:rPr>
      </w:pPr>
      <w:r w:rsidRPr="00CD6404">
        <w:rPr>
          <w:szCs w:val="20"/>
        </w:rPr>
        <w:fldChar w:fldCharType="begin"/>
      </w:r>
      <w:r w:rsidR="009638C1" w:rsidRPr="00CD6404">
        <w:instrText xml:space="preserve"> TOC \h \z \c "Figure" </w:instrText>
      </w:r>
      <w:r w:rsidRPr="00CD6404">
        <w:rPr>
          <w:szCs w:val="20"/>
        </w:rPr>
        <w:fldChar w:fldCharType="separate"/>
      </w:r>
      <w:hyperlink w:anchor="_Toc59022391" w:history="1">
        <w:r w:rsidR="001D20F3" w:rsidRPr="00CD6404">
          <w:rPr>
            <w:rStyle w:val="Hyperlink"/>
          </w:rPr>
          <w:t>Figure 1: Sample Linux xinetd.d Script to Define the Listener Process to be Started</w:t>
        </w:r>
        <w:r w:rsidR="001D20F3" w:rsidRPr="00CD6404">
          <w:rPr>
            <w:webHidden/>
          </w:rPr>
          <w:tab/>
        </w:r>
        <w:r w:rsidR="001D20F3" w:rsidRPr="00CD6404">
          <w:rPr>
            <w:webHidden/>
          </w:rPr>
          <w:fldChar w:fldCharType="begin"/>
        </w:r>
        <w:r w:rsidR="001D20F3" w:rsidRPr="00CD6404">
          <w:rPr>
            <w:webHidden/>
          </w:rPr>
          <w:instrText xml:space="preserve"> PAGEREF _Toc59022391 \h </w:instrText>
        </w:r>
        <w:r w:rsidR="001D20F3" w:rsidRPr="00CD6404">
          <w:rPr>
            <w:webHidden/>
          </w:rPr>
        </w:r>
        <w:r w:rsidR="001D20F3" w:rsidRPr="00CD6404">
          <w:rPr>
            <w:webHidden/>
          </w:rPr>
          <w:fldChar w:fldCharType="separate"/>
        </w:r>
        <w:r w:rsidR="001D20F3" w:rsidRPr="00CD6404">
          <w:rPr>
            <w:webHidden/>
          </w:rPr>
          <w:t>19</w:t>
        </w:r>
        <w:r w:rsidR="001D20F3" w:rsidRPr="00CD6404">
          <w:rPr>
            <w:webHidden/>
          </w:rPr>
          <w:fldChar w:fldCharType="end"/>
        </w:r>
      </w:hyperlink>
    </w:p>
    <w:p w14:paraId="763DEEC6" w14:textId="60DD65BD" w:rsidR="001D20F3" w:rsidRPr="00CD6404" w:rsidRDefault="00F23073">
      <w:pPr>
        <w:pStyle w:val="TableofFigures"/>
        <w:rPr>
          <w:rFonts w:asciiTheme="minorHAnsi" w:eastAsiaTheme="minorEastAsia" w:hAnsiTheme="minorHAnsi" w:cstheme="minorBidi"/>
          <w:color w:val="auto"/>
          <w:sz w:val="22"/>
        </w:rPr>
      </w:pPr>
      <w:hyperlink w:anchor="_Toc59022392" w:history="1">
        <w:r w:rsidR="001D20F3" w:rsidRPr="00CD6404">
          <w:rPr>
            <w:rStyle w:val="Hyperlink"/>
          </w:rPr>
          <w:t xml:space="preserve">Figure 2: RPC Broker Client Agent Icons (connected, </w:t>
        </w:r>
        <w:r w:rsidR="001D20F3" w:rsidRPr="00CD6404">
          <w:rPr>
            <w:rStyle w:val="Hyperlink"/>
            <w:i/>
          </w:rPr>
          <w:t>not</w:t>
        </w:r>
        <w:r w:rsidR="001D20F3" w:rsidRPr="00CD6404">
          <w:rPr>
            <w:rStyle w:val="Hyperlink"/>
          </w:rPr>
          <w:t xml:space="preserve"> connected)</w:t>
        </w:r>
        <w:r w:rsidR="001D20F3" w:rsidRPr="00CD6404">
          <w:rPr>
            <w:webHidden/>
          </w:rPr>
          <w:tab/>
        </w:r>
        <w:r w:rsidR="001D20F3" w:rsidRPr="00CD6404">
          <w:rPr>
            <w:webHidden/>
          </w:rPr>
          <w:fldChar w:fldCharType="begin"/>
        </w:r>
        <w:r w:rsidR="001D20F3" w:rsidRPr="00CD6404">
          <w:rPr>
            <w:webHidden/>
          </w:rPr>
          <w:instrText xml:space="preserve"> PAGEREF _Toc59022392 \h </w:instrText>
        </w:r>
        <w:r w:rsidR="001D20F3" w:rsidRPr="00CD6404">
          <w:rPr>
            <w:webHidden/>
          </w:rPr>
        </w:r>
        <w:r w:rsidR="001D20F3" w:rsidRPr="00CD6404">
          <w:rPr>
            <w:webHidden/>
          </w:rPr>
          <w:fldChar w:fldCharType="separate"/>
        </w:r>
        <w:r w:rsidR="001D20F3" w:rsidRPr="00CD6404">
          <w:rPr>
            <w:webHidden/>
          </w:rPr>
          <w:t>21</w:t>
        </w:r>
        <w:r w:rsidR="001D20F3" w:rsidRPr="00CD6404">
          <w:rPr>
            <w:webHidden/>
          </w:rPr>
          <w:fldChar w:fldCharType="end"/>
        </w:r>
      </w:hyperlink>
    </w:p>
    <w:p w14:paraId="40FE232E" w14:textId="17255909" w:rsidR="001D20F3" w:rsidRPr="00CD6404" w:rsidRDefault="00F23073">
      <w:pPr>
        <w:pStyle w:val="TableofFigures"/>
        <w:rPr>
          <w:rFonts w:asciiTheme="minorHAnsi" w:eastAsiaTheme="minorEastAsia" w:hAnsiTheme="minorHAnsi" w:cstheme="minorBidi"/>
          <w:color w:val="auto"/>
          <w:sz w:val="22"/>
        </w:rPr>
      </w:pPr>
      <w:hyperlink w:anchor="_Toc59022393" w:history="1">
        <w:r w:rsidR="001D20F3" w:rsidRPr="00CD6404">
          <w:rPr>
            <w:rStyle w:val="Hyperlink"/>
          </w:rPr>
          <w:t>Figure 3: RPC Broker BDK Standalone Help File—RPC Broker Developer’s Guide</w:t>
        </w:r>
        <w:r w:rsidR="001D20F3" w:rsidRPr="00CD6404">
          <w:rPr>
            <w:webHidden/>
          </w:rPr>
          <w:tab/>
        </w:r>
        <w:r w:rsidR="001D20F3" w:rsidRPr="00CD6404">
          <w:rPr>
            <w:webHidden/>
          </w:rPr>
          <w:fldChar w:fldCharType="begin"/>
        </w:r>
        <w:r w:rsidR="001D20F3" w:rsidRPr="00CD6404">
          <w:rPr>
            <w:webHidden/>
          </w:rPr>
          <w:instrText xml:space="preserve"> PAGEREF _Toc59022393 \h </w:instrText>
        </w:r>
        <w:r w:rsidR="001D20F3" w:rsidRPr="00CD6404">
          <w:rPr>
            <w:webHidden/>
          </w:rPr>
        </w:r>
        <w:r w:rsidR="001D20F3" w:rsidRPr="00CD6404">
          <w:rPr>
            <w:webHidden/>
          </w:rPr>
          <w:fldChar w:fldCharType="separate"/>
        </w:r>
        <w:r w:rsidR="001D20F3" w:rsidRPr="00CD6404">
          <w:rPr>
            <w:webHidden/>
          </w:rPr>
          <w:t>29</w:t>
        </w:r>
        <w:r w:rsidR="001D20F3" w:rsidRPr="00CD6404">
          <w:rPr>
            <w:webHidden/>
          </w:rPr>
          <w:fldChar w:fldCharType="end"/>
        </w:r>
      </w:hyperlink>
    </w:p>
    <w:p w14:paraId="70988249" w14:textId="1450E5AA" w:rsidR="001D20F3" w:rsidRPr="00CD6404" w:rsidRDefault="00F23073">
      <w:pPr>
        <w:pStyle w:val="TableofFigures"/>
        <w:rPr>
          <w:rFonts w:asciiTheme="minorHAnsi" w:eastAsiaTheme="minorEastAsia" w:hAnsiTheme="minorHAnsi" w:cstheme="minorBidi"/>
          <w:color w:val="auto"/>
          <w:sz w:val="22"/>
        </w:rPr>
      </w:pPr>
      <w:hyperlink w:anchor="_Toc59022394" w:history="1">
        <w:r w:rsidR="001D20F3" w:rsidRPr="00CD6404">
          <w:rPr>
            <w:rStyle w:val="Hyperlink"/>
          </w:rPr>
          <w:t>Figure 4: RPC Broker BDK Standalone Help File—RPC Broker Developer’s Guide: Expanded Directories</w:t>
        </w:r>
        <w:r w:rsidR="001D20F3" w:rsidRPr="00CD6404">
          <w:rPr>
            <w:webHidden/>
          </w:rPr>
          <w:tab/>
        </w:r>
        <w:r w:rsidR="001D20F3" w:rsidRPr="00CD6404">
          <w:rPr>
            <w:webHidden/>
          </w:rPr>
          <w:fldChar w:fldCharType="begin"/>
        </w:r>
        <w:r w:rsidR="001D20F3" w:rsidRPr="00CD6404">
          <w:rPr>
            <w:webHidden/>
          </w:rPr>
          <w:instrText xml:space="preserve"> PAGEREF _Toc59022394 \h </w:instrText>
        </w:r>
        <w:r w:rsidR="001D20F3" w:rsidRPr="00CD6404">
          <w:rPr>
            <w:webHidden/>
          </w:rPr>
        </w:r>
        <w:r w:rsidR="001D20F3" w:rsidRPr="00CD6404">
          <w:rPr>
            <w:webHidden/>
          </w:rPr>
          <w:fldChar w:fldCharType="separate"/>
        </w:r>
        <w:r w:rsidR="001D20F3" w:rsidRPr="00CD6404">
          <w:rPr>
            <w:webHidden/>
          </w:rPr>
          <w:t>30</w:t>
        </w:r>
        <w:r w:rsidR="001D20F3" w:rsidRPr="00CD6404">
          <w:rPr>
            <w:webHidden/>
          </w:rPr>
          <w:fldChar w:fldCharType="end"/>
        </w:r>
      </w:hyperlink>
    </w:p>
    <w:p w14:paraId="25CB1DE9" w14:textId="07B1DCC4" w:rsidR="001D20F3" w:rsidRPr="00CD6404" w:rsidRDefault="00F23073">
      <w:pPr>
        <w:pStyle w:val="TableofFigures"/>
        <w:rPr>
          <w:rFonts w:asciiTheme="minorHAnsi" w:eastAsiaTheme="minorEastAsia" w:hAnsiTheme="minorHAnsi" w:cstheme="minorBidi"/>
          <w:color w:val="auto"/>
          <w:sz w:val="22"/>
        </w:rPr>
      </w:pPr>
      <w:hyperlink w:anchor="_Toc59022395" w:history="1">
        <w:r w:rsidR="001D20F3" w:rsidRPr="00CD6404">
          <w:rPr>
            <w:rStyle w:val="Hyperlink"/>
          </w:rPr>
          <w:t>Figure 5: Delphi’s Tool Properties Dialogue—Broker_1_1.chm Entry</w:t>
        </w:r>
        <w:r w:rsidR="001D20F3" w:rsidRPr="00CD6404">
          <w:rPr>
            <w:webHidden/>
          </w:rPr>
          <w:tab/>
        </w:r>
        <w:r w:rsidR="001D20F3" w:rsidRPr="00CD6404">
          <w:rPr>
            <w:webHidden/>
          </w:rPr>
          <w:fldChar w:fldCharType="begin"/>
        </w:r>
        <w:r w:rsidR="001D20F3" w:rsidRPr="00CD6404">
          <w:rPr>
            <w:webHidden/>
          </w:rPr>
          <w:instrText xml:space="preserve"> PAGEREF _Toc59022395 \h </w:instrText>
        </w:r>
        <w:r w:rsidR="001D20F3" w:rsidRPr="00CD6404">
          <w:rPr>
            <w:webHidden/>
          </w:rPr>
        </w:r>
        <w:r w:rsidR="001D20F3" w:rsidRPr="00CD6404">
          <w:rPr>
            <w:webHidden/>
          </w:rPr>
          <w:fldChar w:fldCharType="separate"/>
        </w:r>
        <w:r w:rsidR="001D20F3" w:rsidRPr="00CD6404">
          <w:rPr>
            <w:webHidden/>
          </w:rPr>
          <w:t>30</w:t>
        </w:r>
        <w:r w:rsidR="001D20F3" w:rsidRPr="00CD6404">
          <w:rPr>
            <w:webHidden/>
          </w:rPr>
          <w:fldChar w:fldCharType="end"/>
        </w:r>
      </w:hyperlink>
    </w:p>
    <w:p w14:paraId="7B093A3F" w14:textId="7C4742FE" w:rsidR="0009320E" w:rsidRPr="00CD6404" w:rsidRDefault="005837D5" w:rsidP="001B2067">
      <w:pPr>
        <w:pStyle w:val="BodyText"/>
      </w:pPr>
      <w:r w:rsidRPr="00CD6404">
        <w:fldChar w:fldCharType="end"/>
      </w:r>
    </w:p>
    <w:p w14:paraId="2C0C79B9" w14:textId="77777777" w:rsidR="009638C1" w:rsidRPr="00CD6404" w:rsidRDefault="00431D3C" w:rsidP="00431D3C">
      <w:pPr>
        <w:pStyle w:val="HeadingFront-BackMatter"/>
      </w:pPr>
      <w:bookmarkStart w:id="6" w:name="_Toc59022321"/>
      <w:r w:rsidRPr="00CD6404">
        <w:t xml:space="preserve">List of </w:t>
      </w:r>
      <w:r w:rsidR="009638C1" w:rsidRPr="00CD6404">
        <w:t>Tables</w:t>
      </w:r>
      <w:bookmarkEnd w:id="6"/>
    </w:p>
    <w:p w14:paraId="190C3342" w14:textId="5ECC5BE2" w:rsidR="001D20F3" w:rsidRPr="00CD6404" w:rsidRDefault="00771F45">
      <w:pPr>
        <w:pStyle w:val="TableofFigures"/>
        <w:rPr>
          <w:rFonts w:asciiTheme="minorHAnsi" w:eastAsiaTheme="minorEastAsia" w:hAnsiTheme="minorHAnsi" w:cstheme="minorBidi"/>
          <w:color w:val="auto"/>
          <w:sz w:val="22"/>
        </w:rPr>
      </w:pPr>
      <w:r w:rsidRPr="00CD6404">
        <w:fldChar w:fldCharType="begin"/>
      </w:r>
      <w:r w:rsidRPr="00CD6404">
        <w:instrText xml:space="preserve"> TOC \h \z \c "Table" </w:instrText>
      </w:r>
      <w:r w:rsidRPr="00CD6404">
        <w:fldChar w:fldCharType="separate"/>
      </w:r>
      <w:hyperlink w:anchor="_Toc59022396" w:history="1">
        <w:r w:rsidR="001D20F3" w:rsidRPr="00CD6404">
          <w:rPr>
            <w:rStyle w:val="Hyperlink"/>
          </w:rPr>
          <w:t>Table 1: Documentation Symbol Descriptions</w:t>
        </w:r>
        <w:r w:rsidR="001D20F3" w:rsidRPr="00CD6404">
          <w:rPr>
            <w:webHidden/>
          </w:rPr>
          <w:tab/>
        </w:r>
        <w:r w:rsidR="001D20F3" w:rsidRPr="00CD6404">
          <w:rPr>
            <w:webHidden/>
          </w:rPr>
          <w:fldChar w:fldCharType="begin"/>
        </w:r>
        <w:r w:rsidR="001D20F3" w:rsidRPr="00CD6404">
          <w:rPr>
            <w:webHidden/>
          </w:rPr>
          <w:instrText xml:space="preserve"> PAGEREF _Toc59022396 \h </w:instrText>
        </w:r>
        <w:r w:rsidR="001D20F3" w:rsidRPr="00CD6404">
          <w:rPr>
            <w:webHidden/>
          </w:rPr>
        </w:r>
        <w:r w:rsidR="001D20F3" w:rsidRPr="00CD6404">
          <w:rPr>
            <w:webHidden/>
          </w:rPr>
          <w:fldChar w:fldCharType="separate"/>
        </w:r>
        <w:r w:rsidR="001D20F3" w:rsidRPr="00CD6404">
          <w:rPr>
            <w:webHidden/>
          </w:rPr>
          <w:t>vii</w:t>
        </w:r>
        <w:r w:rsidR="001D20F3" w:rsidRPr="00CD6404">
          <w:rPr>
            <w:webHidden/>
          </w:rPr>
          <w:fldChar w:fldCharType="end"/>
        </w:r>
      </w:hyperlink>
    </w:p>
    <w:p w14:paraId="041724E6" w14:textId="4C802758" w:rsidR="001D20F3" w:rsidRPr="00CD6404" w:rsidRDefault="00F23073">
      <w:pPr>
        <w:pStyle w:val="TableofFigures"/>
        <w:rPr>
          <w:rFonts w:asciiTheme="minorHAnsi" w:eastAsiaTheme="minorEastAsia" w:hAnsiTheme="minorHAnsi" w:cstheme="minorBidi"/>
          <w:color w:val="auto"/>
          <w:sz w:val="22"/>
        </w:rPr>
      </w:pPr>
      <w:hyperlink w:anchor="_Toc59022397" w:history="1">
        <w:r w:rsidR="001D20F3" w:rsidRPr="00CD6404">
          <w:rPr>
            <w:rStyle w:val="Hyperlink"/>
          </w:rPr>
          <w:t>Table 2: Commonly Used RPC Broker Terms</w:t>
        </w:r>
        <w:r w:rsidR="001D20F3" w:rsidRPr="00CD6404">
          <w:rPr>
            <w:webHidden/>
          </w:rPr>
          <w:tab/>
        </w:r>
        <w:r w:rsidR="001D20F3" w:rsidRPr="00CD6404">
          <w:rPr>
            <w:webHidden/>
          </w:rPr>
          <w:fldChar w:fldCharType="begin"/>
        </w:r>
        <w:r w:rsidR="001D20F3" w:rsidRPr="00CD6404">
          <w:rPr>
            <w:webHidden/>
          </w:rPr>
          <w:instrText xml:space="preserve"> PAGEREF _Toc59022397 \h </w:instrText>
        </w:r>
        <w:r w:rsidR="001D20F3" w:rsidRPr="00CD6404">
          <w:rPr>
            <w:webHidden/>
          </w:rPr>
        </w:r>
        <w:r w:rsidR="001D20F3" w:rsidRPr="00CD6404">
          <w:rPr>
            <w:webHidden/>
          </w:rPr>
          <w:fldChar w:fldCharType="separate"/>
        </w:r>
        <w:r w:rsidR="001D20F3" w:rsidRPr="00CD6404">
          <w:rPr>
            <w:webHidden/>
          </w:rPr>
          <w:t>x</w:t>
        </w:r>
        <w:r w:rsidR="001D20F3" w:rsidRPr="00CD6404">
          <w:rPr>
            <w:webHidden/>
          </w:rPr>
          <w:fldChar w:fldCharType="end"/>
        </w:r>
      </w:hyperlink>
    </w:p>
    <w:p w14:paraId="06EF4EB2" w14:textId="12D309A8" w:rsidR="001D20F3" w:rsidRPr="00CD6404" w:rsidRDefault="00F23073">
      <w:pPr>
        <w:pStyle w:val="TableofFigures"/>
        <w:rPr>
          <w:rFonts w:asciiTheme="minorHAnsi" w:eastAsiaTheme="minorEastAsia" w:hAnsiTheme="minorHAnsi" w:cstheme="minorBidi"/>
          <w:color w:val="auto"/>
          <w:sz w:val="22"/>
        </w:rPr>
      </w:pPr>
      <w:hyperlink w:anchor="_Toc59022398" w:history="1">
        <w:r w:rsidR="001D20F3" w:rsidRPr="00CD6404">
          <w:rPr>
            <w:rStyle w:val="Hyperlink"/>
          </w:rPr>
          <w:t>Table 3: Roles and Responsibilities</w:t>
        </w:r>
        <w:r w:rsidR="001D20F3" w:rsidRPr="00CD6404">
          <w:rPr>
            <w:webHidden/>
          </w:rPr>
          <w:tab/>
        </w:r>
        <w:r w:rsidR="001D20F3" w:rsidRPr="00CD6404">
          <w:rPr>
            <w:webHidden/>
          </w:rPr>
          <w:fldChar w:fldCharType="begin"/>
        </w:r>
        <w:r w:rsidR="001D20F3" w:rsidRPr="00CD6404">
          <w:rPr>
            <w:webHidden/>
          </w:rPr>
          <w:instrText xml:space="preserve"> PAGEREF _Toc59022398 \h </w:instrText>
        </w:r>
        <w:r w:rsidR="001D20F3" w:rsidRPr="00CD6404">
          <w:rPr>
            <w:webHidden/>
          </w:rPr>
        </w:r>
        <w:r w:rsidR="001D20F3" w:rsidRPr="00CD6404">
          <w:rPr>
            <w:webHidden/>
          </w:rPr>
          <w:fldChar w:fldCharType="separate"/>
        </w:r>
        <w:r w:rsidR="001D20F3" w:rsidRPr="00CD6404">
          <w:rPr>
            <w:webHidden/>
          </w:rPr>
          <w:t>2</w:t>
        </w:r>
        <w:r w:rsidR="001D20F3" w:rsidRPr="00CD6404">
          <w:rPr>
            <w:webHidden/>
          </w:rPr>
          <w:fldChar w:fldCharType="end"/>
        </w:r>
      </w:hyperlink>
    </w:p>
    <w:p w14:paraId="25AAAC8D" w14:textId="38A54C09" w:rsidR="001D20F3" w:rsidRPr="00CD6404" w:rsidRDefault="00F23073">
      <w:pPr>
        <w:pStyle w:val="TableofFigures"/>
        <w:rPr>
          <w:rFonts w:asciiTheme="minorHAnsi" w:eastAsiaTheme="minorEastAsia" w:hAnsiTheme="minorHAnsi" w:cstheme="minorBidi"/>
          <w:color w:val="auto"/>
          <w:sz w:val="22"/>
        </w:rPr>
      </w:pPr>
      <w:hyperlink w:anchor="_Toc59022399" w:history="1">
        <w:r w:rsidR="001D20F3" w:rsidRPr="00CD6404">
          <w:rPr>
            <w:rStyle w:val="Hyperlink"/>
          </w:rPr>
          <w:t>Table 4: RPC Broker Patch XWB*1.1*72 Deployment Timeline</w:t>
        </w:r>
        <w:r w:rsidR="001D20F3" w:rsidRPr="00CD6404">
          <w:rPr>
            <w:webHidden/>
          </w:rPr>
          <w:tab/>
        </w:r>
        <w:r w:rsidR="001D20F3" w:rsidRPr="00CD6404">
          <w:rPr>
            <w:webHidden/>
          </w:rPr>
          <w:fldChar w:fldCharType="begin"/>
        </w:r>
        <w:r w:rsidR="001D20F3" w:rsidRPr="00CD6404">
          <w:rPr>
            <w:webHidden/>
          </w:rPr>
          <w:instrText xml:space="preserve"> PAGEREF _Toc59022399 \h </w:instrText>
        </w:r>
        <w:r w:rsidR="001D20F3" w:rsidRPr="00CD6404">
          <w:rPr>
            <w:webHidden/>
          </w:rPr>
        </w:r>
        <w:r w:rsidR="001D20F3" w:rsidRPr="00CD6404">
          <w:rPr>
            <w:webHidden/>
          </w:rPr>
          <w:fldChar w:fldCharType="separate"/>
        </w:r>
        <w:r w:rsidR="001D20F3" w:rsidRPr="00CD6404">
          <w:rPr>
            <w:webHidden/>
          </w:rPr>
          <w:t>1</w:t>
        </w:r>
        <w:r w:rsidR="001D20F3" w:rsidRPr="00CD6404">
          <w:rPr>
            <w:webHidden/>
          </w:rPr>
          <w:fldChar w:fldCharType="end"/>
        </w:r>
      </w:hyperlink>
    </w:p>
    <w:p w14:paraId="1FAA654E" w14:textId="75F072F8" w:rsidR="001D20F3" w:rsidRPr="00CD6404" w:rsidRDefault="00F23073">
      <w:pPr>
        <w:pStyle w:val="TableofFigures"/>
        <w:rPr>
          <w:rFonts w:asciiTheme="minorHAnsi" w:eastAsiaTheme="minorEastAsia" w:hAnsiTheme="minorHAnsi" w:cstheme="minorBidi"/>
          <w:color w:val="auto"/>
          <w:sz w:val="22"/>
        </w:rPr>
      </w:pPr>
      <w:hyperlink w:anchor="_Toc59022400" w:history="1">
        <w:r w:rsidR="001D20F3" w:rsidRPr="00CD6404">
          <w:rPr>
            <w:rStyle w:val="Hyperlink"/>
          </w:rPr>
          <w:t>Table 5: Site Preparation</w:t>
        </w:r>
        <w:r w:rsidR="001D20F3" w:rsidRPr="00CD6404">
          <w:rPr>
            <w:webHidden/>
          </w:rPr>
          <w:tab/>
        </w:r>
        <w:r w:rsidR="001D20F3" w:rsidRPr="00CD6404">
          <w:rPr>
            <w:webHidden/>
          </w:rPr>
          <w:fldChar w:fldCharType="begin"/>
        </w:r>
        <w:r w:rsidR="001D20F3" w:rsidRPr="00CD6404">
          <w:rPr>
            <w:webHidden/>
          </w:rPr>
          <w:instrText xml:space="preserve"> PAGEREF _Toc59022400 \h </w:instrText>
        </w:r>
        <w:r w:rsidR="001D20F3" w:rsidRPr="00CD6404">
          <w:rPr>
            <w:webHidden/>
          </w:rPr>
        </w:r>
        <w:r w:rsidR="001D20F3" w:rsidRPr="00CD6404">
          <w:rPr>
            <w:webHidden/>
          </w:rPr>
          <w:fldChar w:fldCharType="separate"/>
        </w:r>
        <w:r w:rsidR="001D20F3" w:rsidRPr="00CD6404">
          <w:rPr>
            <w:webHidden/>
          </w:rPr>
          <w:t>2</w:t>
        </w:r>
        <w:r w:rsidR="001D20F3" w:rsidRPr="00CD6404">
          <w:rPr>
            <w:webHidden/>
          </w:rPr>
          <w:fldChar w:fldCharType="end"/>
        </w:r>
      </w:hyperlink>
    </w:p>
    <w:p w14:paraId="66FD3122" w14:textId="2BF9211F" w:rsidR="001D20F3" w:rsidRPr="00CD6404" w:rsidRDefault="00F23073">
      <w:pPr>
        <w:pStyle w:val="TableofFigures"/>
        <w:rPr>
          <w:rFonts w:asciiTheme="minorHAnsi" w:eastAsiaTheme="minorEastAsia" w:hAnsiTheme="minorHAnsi" w:cstheme="minorBidi"/>
          <w:color w:val="auto"/>
          <w:sz w:val="22"/>
        </w:rPr>
      </w:pPr>
      <w:hyperlink w:anchor="_Toc59022401" w:history="1">
        <w:r w:rsidR="001D20F3" w:rsidRPr="00CD6404">
          <w:rPr>
            <w:rStyle w:val="Hyperlink"/>
          </w:rPr>
          <w:t>Table 6: Hardware Specifications</w:t>
        </w:r>
        <w:r w:rsidR="001D20F3" w:rsidRPr="00CD6404">
          <w:rPr>
            <w:webHidden/>
          </w:rPr>
          <w:tab/>
        </w:r>
        <w:r w:rsidR="001D20F3" w:rsidRPr="00CD6404">
          <w:rPr>
            <w:webHidden/>
          </w:rPr>
          <w:fldChar w:fldCharType="begin"/>
        </w:r>
        <w:r w:rsidR="001D20F3" w:rsidRPr="00CD6404">
          <w:rPr>
            <w:webHidden/>
          </w:rPr>
          <w:instrText xml:space="preserve"> PAGEREF _Toc59022401 \h </w:instrText>
        </w:r>
        <w:r w:rsidR="001D20F3" w:rsidRPr="00CD6404">
          <w:rPr>
            <w:webHidden/>
          </w:rPr>
        </w:r>
        <w:r w:rsidR="001D20F3" w:rsidRPr="00CD6404">
          <w:rPr>
            <w:webHidden/>
          </w:rPr>
          <w:fldChar w:fldCharType="separate"/>
        </w:r>
        <w:r w:rsidR="001D20F3" w:rsidRPr="00CD6404">
          <w:rPr>
            <w:webHidden/>
          </w:rPr>
          <w:t>3</w:t>
        </w:r>
        <w:r w:rsidR="001D20F3" w:rsidRPr="00CD6404">
          <w:rPr>
            <w:webHidden/>
          </w:rPr>
          <w:fldChar w:fldCharType="end"/>
        </w:r>
      </w:hyperlink>
    </w:p>
    <w:p w14:paraId="1A52D05A" w14:textId="608F9253" w:rsidR="001D20F3" w:rsidRPr="00CD6404" w:rsidRDefault="00F23073">
      <w:pPr>
        <w:pStyle w:val="TableofFigures"/>
        <w:rPr>
          <w:rFonts w:asciiTheme="minorHAnsi" w:eastAsiaTheme="minorEastAsia" w:hAnsiTheme="minorHAnsi" w:cstheme="minorBidi"/>
          <w:color w:val="auto"/>
          <w:sz w:val="22"/>
        </w:rPr>
      </w:pPr>
      <w:hyperlink w:anchor="_Toc59022402" w:history="1">
        <w:r w:rsidR="001D20F3" w:rsidRPr="00CD6404">
          <w:rPr>
            <w:rStyle w:val="Hyperlink"/>
          </w:rPr>
          <w:t>Table 7: VistA M Server—Minimum Software Requirements</w:t>
        </w:r>
        <w:r w:rsidR="001D20F3" w:rsidRPr="00CD6404">
          <w:rPr>
            <w:webHidden/>
          </w:rPr>
          <w:tab/>
        </w:r>
        <w:r w:rsidR="001D20F3" w:rsidRPr="00CD6404">
          <w:rPr>
            <w:webHidden/>
          </w:rPr>
          <w:fldChar w:fldCharType="begin"/>
        </w:r>
        <w:r w:rsidR="001D20F3" w:rsidRPr="00CD6404">
          <w:rPr>
            <w:webHidden/>
          </w:rPr>
          <w:instrText xml:space="preserve"> PAGEREF _Toc59022402 \h </w:instrText>
        </w:r>
        <w:r w:rsidR="001D20F3" w:rsidRPr="00CD6404">
          <w:rPr>
            <w:webHidden/>
          </w:rPr>
        </w:r>
        <w:r w:rsidR="001D20F3" w:rsidRPr="00CD6404">
          <w:rPr>
            <w:webHidden/>
          </w:rPr>
          <w:fldChar w:fldCharType="separate"/>
        </w:r>
        <w:r w:rsidR="001D20F3" w:rsidRPr="00CD6404">
          <w:rPr>
            <w:webHidden/>
          </w:rPr>
          <w:t>4</w:t>
        </w:r>
        <w:r w:rsidR="001D20F3" w:rsidRPr="00CD6404">
          <w:rPr>
            <w:webHidden/>
          </w:rPr>
          <w:fldChar w:fldCharType="end"/>
        </w:r>
      </w:hyperlink>
    </w:p>
    <w:p w14:paraId="760FCEDB" w14:textId="5F1A28F7" w:rsidR="001D20F3" w:rsidRPr="00CD6404" w:rsidRDefault="00F23073">
      <w:pPr>
        <w:pStyle w:val="TableofFigures"/>
        <w:rPr>
          <w:rFonts w:asciiTheme="minorHAnsi" w:eastAsiaTheme="minorEastAsia" w:hAnsiTheme="minorHAnsi" w:cstheme="minorBidi"/>
          <w:color w:val="auto"/>
          <w:sz w:val="22"/>
        </w:rPr>
      </w:pPr>
      <w:hyperlink w:anchor="_Toc59022403" w:history="1">
        <w:r w:rsidR="001D20F3" w:rsidRPr="00CD6404">
          <w:rPr>
            <w:rStyle w:val="Hyperlink"/>
          </w:rPr>
          <w:t xml:space="preserve">Table 8: </w:t>
        </w:r>
        <w:r w:rsidR="001D20F3" w:rsidRPr="00CD6404">
          <w:rPr>
            <w:rStyle w:val="Hyperlink"/>
            <w:i/>
          </w:rPr>
          <w:t>Standard</w:t>
        </w:r>
        <w:r w:rsidR="001D20F3" w:rsidRPr="00CD6404">
          <w:rPr>
            <w:rStyle w:val="Hyperlink"/>
          </w:rPr>
          <w:t xml:space="preserve"> Client Workstation—Minimum Software Requirements</w:t>
        </w:r>
        <w:r w:rsidR="001D20F3" w:rsidRPr="00CD6404">
          <w:rPr>
            <w:webHidden/>
          </w:rPr>
          <w:tab/>
        </w:r>
        <w:r w:rsidR="001D20F3" w:rsidRPr="00CD6404">
          <w:rPr>
            <w:webHidden/>
          </w:rPr>
          <w:fldChar w:fldCharType="begin"/>
        </w:r>
        <w:r w:rsidR="001D20F3" w:rsidRPr="00CD6404">
          <w:rPr>
            <w:webHidden/>
          </w:rPr>
          <w:instrText xml:space="preserve"> PAGEREF _Toc59022403 \h </w:instrText>
        </w:r>
        <w:r w:rsidR="001D20F3" w:rsidRPr="00CD6404">
          <w:rPr>
            <w:webHidden/>
          </w:rPr>
        </w:r>
        <w:r w:rsidR="001D20F3" w:rsidRPr="00CD6404">
          <w:rPr>
            <w:webHidden/>
          </w:rPr>
          <w:fldChar w:fldCharType="separate"/>
        </w:r>
        <w:r w:rsidR="001D20F3" w:rsidRPr="00CD6404">
          <w:rPr>
            <w:webHidden/>
          </w:rPr>
          <w:t>5</w:t>
        </w:r>
        <w:r w:rsidR="001D20F3" w:rsidRPr="00CD6404">
          <w:rPr>
            <w:webHidden/>
          </w:rPr>
          <w:fldChar w:fldCharType="end"/>
        </w:r>
      </w:hyperlink>
    </w:p>
    <w:p w14:paraId="577F904F" w14:textId="197FDE35" w:rsidR="001D20F3" w:rsidRPr="00CD6404" w:rsidRDefault="00F23073">
      <w:pPr>
        <w:pStyle w:val="TableofFigures"/>
        <w:rPr>
          <w:rFonts w:asciiTheme="minorHAnsi" w:eastAsiaTheme="minorEastAsia" w:hAnsiTheme="minorHAnsi" w:cstheme="minorBidi"/>
          <w:color w:val="auto"/>
          <w:sz w:val="22"/>
        </w:rPr>
      </w:pPr>
      <w:hyperlink w:anchor="_Toc59022404" w:history="1">
        <w:r w:rsidR="001D20F3" w:rsidRPr="00CD6404">
          <w:rPr>
            <w:rStyle w:val="Hyperlink"/>
          </w:rPr>
          <w:t xml:space="preserve">Table 9: </w:t>
        </w:r>
        <w:r w:rsidR="001D20F3" w:rsidRPr="00CD6404">
          <w:rPr>
            <w:rStyle w:val="Hyperlink"/>
            <w:i/>
          </w:rPr>
          <w:t>Programmer-Only</w:t>
        </w:r>
        <w:r w:rsidR="001D20F3" w:rsidRPr="00CD6404">
          <w:rPr>
            <w:rStyle w:val="Hyperlink"/>
          </w:rPr>
          <w:t xml:space="preserve"> Client Workstation—Minimum Software Requirements</w:t>
        </w:r>
        <w:r w:rsidR="001D20F3" w:rsidRPr="00CD6404">
          <w:rPr>
            <w:webHidden/>
          </w:rPr>
          <w:tab/>
        </w:r>
        <w:r w:rsidR="001D20F3" w:rsidRPr="00CD6404">
          <w:rPr>
            <w:webHidden/>
          </w:rPr>
          <w:fldChar w:fldCharType="begin"/>
        </w:r>
        <w:r w:rsidR="001D20F3" w:rsidRPr="00CD6404">
          <w:rPr>
            <w:webHidden/>
          </w:rPr>
          <w:instrText xml:space="preserve"> PAGEREF _Toc59022404 \h </w:instrText>
        </w:r>
        <w:r w:rsidR="001D20F3" w:rsidRPr="00CD6404">
          <w:rPr>
            <w:webHidden/>
          </w:rPr>
        </w:r>
        <w:r w:rsidR="001D20F3" w:rsidRPr="00CD6404">
          <w:rPr>
            <w:webHidden/>
          </w:rPr>
          <w:fldChar w:fldCharType="separate"/>
        </w:r>
        <w:r w:rsidR="001D20F3" w:rsidRPr="00CD6404">
          <w:rPr>
            <w:webHidden/>
          </w:rPr>
          <w:t>5</w:t>
        </w:r>
        <w:r w:rsidR="001D20F3" w:rsidRPr="00CD6404">
          <w:rPr>
            <w:webHidden/>
          </w:rPr>
          <w:fldChar w:fldCharType="end"/>
        </w:r>
      </w:hyperlink>
    </w:p>
    <w:p w14:paraId="53CFFE24" w14:textId="1C2471F4" w:rsidR="001D20F3" w:rsidRPr="00CD6404" w:rsidRDefault="00F23073">
      <w:pPr>
        <w:pStyle w:val="TableofFigures"/>
        <w:rPr>
          <w:rFonts w:asciiTheme="minorHAnsi" w:eastAsiaTheme="minorEastAsia" w:hAnsiTheme="minorHAnsi" w:cstheme="minorBidi"/>
          <w:color w:val="auto"/>
          <w:sz w:val="22"/>
        </w:rPr>
      </w:pPr>
      <w:hyperlink w:anchor="_Toc59022405" w:history="1">
        <w:r w:rsidR="001D20F3" w:rsidRPr="00CD6404">
          <w:rPr>
            <w:rStyle w:val="Hyperlink"/>
          </w:rPr>
          <w:t>Table 10: Deployment/Installation/Back-Out Checklist</w:t>
        </w:r>
        <w:r w:rsidR="001D20F3" w:rsidRPr="00CD6404">
          <w:rPr>
            <w:webHidden/>
          </w:rPr>
          <w:tab/>
        </w:r>
        <w:r w:rsidR="001D20F3" w:rsidRPr="00CD6404">
          <w:rPr>
            <w:webHidden/>
          </w:rPr>
          <w:fldChar w:fldCharType="begin"/>
        </w:r>
        <w:r w:rsidR="001D20F3" w:rsidRPr="00CD6404">
          <w:rPr>
            <w:webHidden/>
          </w:rPr>
          <w:instrText xml:space="preserve"> PAGEREF _Toc59022405 \h </w:instrText>
        </w:r>
        <w:r w:rsidR="001D20F3" w:rsidRPr="00CD6404">
          <w:rPr>
            <w:webHidden/>
          </w:rPr>
        </w:r>
        <w:r w:rsidR="001D20F3" w:rsidRPr="00CD6404">
          <w:rPr>
            <w:webHidden/>
          </w:rPr>
          <w:fldChar w:fldCharType="separate"/>
        </w:r>
        <w:r w:rsidR="001D20F3" w:rsidRPr="00CD6404">
          <w:rPr>
            <w:webHidden/>
          </w:rPr>
          <w:t>7</w:t>
        </w:r>
        <w:r w:rsidR="001D20F3" w:rsidRPr="00CD6404">
          <w:rPr>
            <w:webHidden/>
          </w:rPr>
          <w:fldChar w:fldCharType="end"/>
        </w:r>
      </w:hyperlink>
    </w:p>
    <w:p w14:paraId="6D5583F1" w14:textId="0C797151" w:rsidR="001D20F3" w:rsidRPr="00CD6404" w:rsidRDefault="00F23073">
      <w:pPr>
        <w:pStyle w:val="TableofFigures"/>
        <w:rPr>
          <w:rFonts w:asciiTheme="minorHAnsi" w:eastAsiaTheme="minorEastAsia" w:hAnsiTheme="minorHAnsi" w:cstheme="minorBidi"/>
          <w:color w:val="auto"/>
          <w:sz w:val="22"/>
        </w:rPr>
      </w:pPr>
      <w:hyperlink w:anchor="_Toc59022406" w:history="1">
        <w:r w:rsidR="001D20F3" w:rsidRPr="00CD6404">
          <w:rPr>
            <w:rStyle w:val="Hyperlink"/>
          </w:rPr>
          <w:t xml:space="preserve">Table 11: Pre-Installation and System Requirement Considerations </w:t>
        </w:r>
        <w:r w:rsidR="001D20F3" w:rsidRPr="00CD6404">
          <w:rPr>
            <w:rStyle w:val="Hyperlink"/>
            <w:i/>
          </w:rPr>
          <w:t>before</w:t>
        </w:r>
        <w:r w:rsidR="001D20F3" w:rsidRPr="00CD6404">
          <w:rPr>
            <w:rStyle w:val="Hyperlink"/>
          </w:rPr>
          <w:t xml:space="preserve"> Installing the BDK</w:t>
        </w:r>
        <w:r w:rsidR="001D20F3" w:rsidRPr="00CD6404">
          <w:rPr>
            <w:webHidden/>
          </w:rPr>
          <w:tab/>
        </w:r>
        <w:r w:rsidR="001D20F3" w:rsidRPr="00CD6404">
          <w:rPr>
            <w:webHidden/>
          </w:rPr>
          <w:fldChar w:fldCharType="begin"/>
        </w:r>
        <w:r w:rsidR="001D20F3" w:rsidRPr="00CD6404">
          <w:rPr>
            <w:webHidden/>
          </w:rPr>
          <w:instrText xml:space="preserve"> PAGEREF _Toc59022406 \h </w:instrText>
        </w:r>
        <w:r w:rsidR="001D20F3" w:rsidRPr="00CD6404">
          <w:rPr>
            <w:webHidden/>
          </w:rPr>
        </w:r>
        <w:r w:rsidR="001D20F3" w:rsidRPr="00CD6404">
          <w:rPr>
            <w:webHidden/>
          </w:rPr>
          <w:fldChar w:fldCharType="separate"/>
        </w:r>
        <w:r w:rsidR="001D20F3" w:rsidRPr="00CD6404">
          <w:rPr>
            <w:webHidden/>
          </w:rPr>
          <w:t>8</w:t>
        </w:r>
        <w:r w:rsidR="001D20F3" w:rsidRPr="00CD6404">
          <w:rPr>
            <w:webHidden/>
          </w:rPr>
          <w:fldChar w:fldCharType="end"/>
        </w:r>
      </w:hyperlink>
    </w:p>
    <w:p w14:paraId="04B39EBA" w14:textId="72623AD9" w:rsidR="001D20F3" w:rsidRPr="00CD6404" w:rsidRDefault="00F23073">
      <w:pPr>
        <w:pStyle w:val="TableofFigures"/>
        <w:rPr>
          <w:rFonts w:asciiTheme="minorHAnsi" w:eastAsiaTheme="minorEastAsia" w:hAnsiTheme="minorHAnsi" w:cstheme="minorBidi"/>
          <w:color w:val="auto"/>
          <w:sz w:val="22"/>
        </w:rPr>
      </w:pPr>
      <w:hyperlink w:anchor="_Toc59022407" w:history="1">
        <w:r w:rsidR="001D20F3" w:rsidRPr="00CD6404">
          <w:rPr>
            <w:rStyle w:val="Hyperlink"/>
          </w:rPr>
          <w:t>Table 12: VistA M Server—Distribution Files</w:t>
        </w:r>
        <w:r w:rsidR="001D20F3" w:rsidRPr="00CD6404">
          <w:rPr>
            <w:webHidden/>
          </w:rPr>
          <w:tab/>
        </w:r>
        <w:r w:rsidR="001D20F3" w:rsidRPr="00CD6404">
          <w:rPr>
            <w:webHidden/>
          </w:rPr>
          <w:fldChar w:fldCharType="begin"/>
        </w:r>
        <w:r w:rsidR="001D20F3" w:rsidRPr="00CD6404">
          <w:rPr>
            <w:webHidden/>
          </w:rPr>
          <w:instrText xml:space="preserve"> PAGEREF _Toc59022407 \h </w:instrText>
        </w:r>
        <w:r w:rsidR="001D20F3" w:rsidRPr="00CD6404">
          <w:rPr>
            <w:webHidden/>
          </w:rPr>
        </w:r>
        <w:r w:rsidR="001D20F3" w:rsidRPr="00CD6404">
          <w:rPr>
            <w:webHidden/>
          </w:rPr>
          <w:fldChar w:fldCharType="separate"/>
        </w:r>
        <w:r w:rsidR="001D20F3" w:rsidRPr="00CD6404">
          <w:rPr>
            <w:webHidden/>
          </w:rPr>
          <w:t>12</w:t>
        </w:r>
        <w:r w:rsidR="001D20F3" w:rsidRPr="00CD6404">
          <w:rPr>
            <w:webHidden/>
          </w:rPr>
          <w:fldChar w:fldCharType="end"/>
        </w:r>
      </w:hyperlink>
    </w:p>
    <w:p w14:paraId="79DD07E1" w14:textId="28C651F0" w:rsidR="001D20F3" w:rsidRPr="00CD6404" w:rsidRDefault="00F23073">
      <w:pPr>
        <w:pStyle w:val="TableofFigures"/>
        <w:rPr>
          <w:rFonts w:asciiTheme="minorHAnsi" w:eastAsiaTheme="minorEastAsia" w:hAnsiTheme="minorHAnsi" w:cstheme="minorBidi"/>
          <w:color w:val="auto"/>
          <w:sz w:val="22"/>
        </w:rPr>
      </w:pPr>
      <w:hyperlink w:anchor="_Toc59022408" w:history="1">
        <w:r w:rsidR="001D20F3" w:rsidRPr="00CD6404">
          <w:rPr>
            <w:rStyle w:val="Hyperlink"/>
          </w:rPr>
          <w:t xml:space="preserve">Table 13: </w:t>
        </w:r>
        <w:r w:rsidR="001D20F3" w:rsidRPr="00CD6404">
          <w:rPr>
            <w:rStyle w:val="Hyperlink"/>
            <w:i/>
          </w:rPr>
          <w:t>Standard</w:t>
        </w:r>
        <w:r w:rsidR="001D20F3" w:rsidRPr="00CD6404">
          <w:rPr>
            <w:rStyle w:val="Hyperlink"/>
          </w:rPr>
          <w:t xml:space="preserve"> Client Workstation—Base Distribution Files</w:t>
        </w:r>
        <w:r w:rsidR="001D20F3" w:rsidRPr="00CD6404">
          <w:rPr>
            <w:webHidden/>
          </w:rPr>
          <w:tab/>
        </w:r>
        <w:r w:rsidR="001D20F3" w:rsidRPr="00CD6404">
          <w:rPr>
            <w:webHidden/>
          </w:rPr>
          <w:fldChar w:fldCharType="begin"/>
        </w:r>
        <w:r w:rsidR="001D20F3" w:rsidRPr="00CD6404">
          <w:rPr>
            <w:webHidden/>
          </w:rPr>
          <w:instrText xml:space="preserve"> PAGEREF _Toc59022408 \h </w:instrText>
        </w:r>
        <w:r w:rsidR="001D20F3" w:rsidRPr="00CD6404">
          <w:rPr>
            <w:webHidden/>
          </w:rPr>
        </w:r>
        <w:r w:rsidR="001D20F3" w:rsidRPr="00CD6404">
          <w:rPr>
            <w:webHidden/>
          </w:rPr>
          <w:fldChar w:fldCharType="separate"/>
        </w:r>
        <w:r w:rsidR="001D20F3" w:rsidRPr="00CD6404">
          <w:rPr>
            <w:webHidden/>
          </w:rPr>
          <w:t>13</w:t>
        </w:r>
        <w:r w:rsidR="001D20F3" w:rsidRPr="00CD6404">
          <w:rPr>
            <w:webHidden/>
          </w:rPr>
          <w:fldChar w:fldCharType="end"/>
        </w:r>
      </w:hyperlink>
    </w:p>
    <w:p w14:paraId="2F84396D" w14:textId="2CA694D2" w:rsidR="001D20F3" w:rsidRPr="00CD6404" w:rsidRDefault="00F23073">
      <w:pPr>
        <w:pStyle w:val="TableofFigures"/>
        <w:rPr>
          <w:rFonts w:asciiTheme="minorHAnsi" w:eastAsiaTheme="minorEastAsia" w:hAnsiTheme="minorHAnsi" w:cstheme="minorBidi"/>
          <w:color w:val="auto"/>
          <w:sz w:val="22"/>
        </w:rPr>
      </w:pPr>
      <w:hyperlink w:anchor="_Toc59022409" w:history="1">
        <w:r w:rsidR="001D20F3" w:rsidRPr="00CD6404">
          <w:rPr>
            <w:rStyle w:val="Hyperlink"/>
          </w:rPr>
          <w:t xml:space="preserve">Table 14: </w:t>
        </w:r>
        <w:r w:rsidR="001D20F3" w:rsidRPr="00CD6404">
          <w:rPr>
            <w:rStyle w:val="Hyperlink"/>
            <w:i/>
          </w:rPr>
          <w:t>Standard</w:t>
        </w:r>
        <w:r w:rsidR="001D20F3" w:rsidRPr="00CD6404">
          <w:rPr>
            <w:rStyle w:val="Hyperlink"/>
          </w:rPr>
          <w:t xml:space="preserve"> Client Workstation—Interactive Installation Distribution Files</w:t>
        </w:r>
        <w:r w:rsidR="001D20F3" w:rsidRPr="00CD6404">
          <w:rPr>
            <w:webHidden/>
          </w:rPr>
          <w:tab/>
        </w:r>
        <w:r w:rsidR="001D20F3" w:rsidRPr="00CD6404">
          <w:rPr>
            <w:webHidden/>
          </w:rPr>
          <w:fldChar w:fldCharType="begin"/>
        </w:r>
        <w:r w:rsidR="001D20F3" w:rsidRPr="00CD6404">
          <w:rPr>
            <w:webHidden/>
          </w:rPr>
          <w:instrText xml:space="preserve"> PAGEREF _Toc59022409 \h </w:instrText>
        </w:r>
        <w:r w:rsidR="001D20F3" w:rsidRPr="00CD6404">
          <w:rPr>
            <w:webHidden/>
          </w:rPr>
        </w:r>
        <w:r w:rsidR="001D20F3" w:rsidRPr="00CD6404">
          <w:rPr>
            <w:webHidden/>
          </w:rPr>
          <w:fldChar w:fldCharType="separate"/>
        </w:r>
        <w:r w:rsidR="001D20F3" w:rsidRPr="00CD6404">
          <w:rPr>
            <w:webHidden/>
          </w:rPr>
          <w:t>13</w:t>
        </w:r>
        <w:r w:rsidR="001D20F3" w:rsidRPr="00CD6404">
          <w:rPr>
            <w:webHidden/>
          </w:rPr>
          <w:fldChar w:fldCharType="end"/>
        </w:r>
      </w:hyperlink>
    </w:p>
    <w:p w14:paraId="7E9BD9A5" w14:textId="054946FF" w:rsidR="001D20F3" w:rsidRPr="00CD6404" w:rsidRDefault="00F23073">
      <w:pPr>
        <w:pStyle w:val="TableofFigures"/>
        <w:rPr>
          <w:rFonts w:asciiTheme="minorHAnsi" w:eastAsiaTheme="minorEastAsia" w:hAnsiTheme="minorHAnsi" w:cstheme="minorBidi"/>
          <w:color w:val="auto"/>
          <w:sz w:val="22"/>
        </w:rPr>
      </w:pPr>
      <w:hyperlink w:anchor="_Toc59022410" w:history="1">
        <w:r w:rsidR="001D20F3" w:rsidRPr="00CD6404">
          <w:rPr>
            <w:rStyle w:val="Hyperlink"/>
          </w:rPr>
          <w:t xml:space="preserve">Table 15: </w:t>
        </w:r>
        <w:r w:rsidR="001D20F3" w:rsidRPr="00CD6404">
          <w:rPr>
            <w:rStyle w:val="Hyperlink"/>
            <w:i/>
          </w:rPr>
          <w:t>Standard</w:t>
        </w:r>
        <w:r w:rsidR="001D20F3" w:rsidRPr="00CD6404">
          <w:rPr>
            <w:rStyle w:val="Hyperlink"/>
          </w:rPr>
          <w:t xml:space="preserve"> Client Workstation—</w:t>
        </w:r>
        <w:r w:rsidR="001D20F3" w:rsidRPr="00CD6404">
          <w:rPr>
            <w:rStyle w:val="Hyperlink"/>
            <w:i/>
          </w:rPr>
          <w:t>Non</w:t>
        </w:r>
        <w:r w:rsidR="001D20F3" w:rsidRPr="00CD6404">
          <w:rPr>
            <w:rStyle w:val="Hyperlink"/>
          </w:rPr>
          <w:t>-Interactive Installation Distribution Files</w:t>
        </w:r>
        <w:r w:rsidR="001D20F3" w:rsidRPr="00CD6404">
          <w:rPr>
            <w:webHidden/>
          </w:rPr>
          <w:tab/>
        </w:r>
        <w:r w:rsidR="001D20F3" w:rsidRPr="00CD6404">
          <w:rPr>
            <w:webHidden/>
          </w:rPr>
          <w:fldChar w:fldCharType="begin"/>
        </w:r>
        <w:r w:rsidR="001D20F3" w:rsidRPr="00CD6404">
          <w:rPr>
            <w:webHidden/>
          </w:rPr>
          <w:instrText xml:space="preserve"> PAGEREF _Toc59022410 \h </w:instrText>
        </w:r>
        <w:r w:rsidR="001D20F3" w:rsidRPr="00CD6404">
          <w:rPr>
            <w:webHidden/>
          </w:rPr>
        </w:r>
        <w:r w:rsidR="001D20F3" w:rsidRPr="00CD6404">
          <w:rPr>
            <w:webHidden/>
          </w:rPr>
          <w:fldChar w:fldCharType="separate"/>
        </w:r>
        <w:r w:rsidR="001D20F3" w:rsidRPr="00CD6404">
          <w:rPr>
            <w:webHidden/>
          </w:rPr>
          <w:t>14</w:t>
        </w:r>
        <w:r w:rsidR="001D20F3" w:rsidRPr="00CD6404">
          <w:rPr>
            <w:webHidden/>
          </w:rPr>
          <w:fldChar w:fldCharType="end"/>
        </w:r>
      </w:hyperlink>
    </w:p>
    <w:p w14:paraId="3BF980FC" w14:textId="4719ED9C" w:rsidR="001D20F3" w:rsidRPr="00CD6404" w:rsidRDefault="00F23073">
      <w:pPr>
        <w:pStyle w:val="TableofFigures"/>
        <w:rPr>
          <w:rFonts w:asciiTheme="minorHAnsi" w:eastAsiaTheme="minorEastAsia" w:hAnsiTheme="minorHAnsi" w:cstheme="minorBidi"/>
          <w:color w:val="auto"/>
          <w:sz w:val="22"/>
        </w:rPr>
      </w:pPr>
      <w:hyperlink w:anchor="_Toc59022411" w:history="1">
        <w:r w:rsidR="001D20F3" w:rsidRPr="00CD6404">
          <w:rPr>
            <w:rStyle w:val="Hyperlink"/>
          </w:rPr>
          <w:t xml:space="preserve">Table 16: </w:t>
        </w:r>
        <w:r w:rsidR="001D20F3" w:rsidRPr="00CD6404">
          <w:rPr>
            <w:rStyle w:val="Hyperlink"/>
            <w:i/>
          </w:rPr>
          <w:t>Programmer-Only</w:t>
        </w:r>
        <w:r w:rsidR="001D20F3" w:rsidRPr="00CD6404">
          <w:rPr>
            <w:rStyle w:val="Hyperlink"/>
          </w:rPr>
          <w:t xml:space="preserve"> Client Workstation—BDK Distribution Files</w:t>
        </w:r>
        <w:r w:rsidR="001D20F3" w:rsidRPr="00CD6404">
          <w:rPr>
            <w:webHidden/>
          </w:rPr>
          <w:tab/>
        </w:r>
        <w:r w:rsidR="001D20F3" w:rsidRPr="00CD6404">
          <w:rPr>
            <w:webHidden/>
          </w:rPr>
          <w:fldChar w:fldCharType="begin"/>
        </w:r>
        <w:r w:rsidR="001D20F3" w:rsidRPr="00CD6404">
          <w:rPr>
            <w:webHidden/>
          </w:rPr>
          <w:instrText xml:space="preserve"> PAGEREF _Toc59022411 \h </w:instrText>
        </w:r>
        <w:r w:rsidR="001D20F3" w:rsidRPr="00CD6404">
          <w:rPr>
            <w:webHidden/>
          </w:rPr>
        </w:r>
        <w:r w:rsidR="001D20F3" w:rsidRPr="00CD6404">
          <w:rPr>
            <w:webHidden/>
          </w:rPr>
          <w:fldChar w:fldCharType="separate"/>
        </w:r>
        <w:r w:rsidR="001D20F3" w:rsidRPr="00CD6404">
          <w:rPr>
            <w:webHidden/>
          </w:rPr>
          <w:t>15</w:t>
        </w:r>
        <w:r w:rsidR="001D20F3" w:rsidRPr="00CD6404">
          <w:rPr>
            <w:webHidden/>
          </w:rPr>
          <w:fldChar w:fldCharType="end"/>
        </w:r>
      </w:hyperlink>
    </w:p>
    <w:p w14:paraId="6D0E32B0" w14:textId="6DD608B4" w:rsidR="009638C1" w:rsidRPr="00CD6404" w:rsidRDefault="00771F45" w:rsidP="001B2067">
      <w:pPr>
        <w:pStyle w:val="BodyText"/>
      </w:pPr>
      <w:r w:rsidRPr="00CD6404">
        <w:fldChar w:fldCharType="end"/>
      </w:r>
    </w:p>
    <w:p w14:paraId="54BB84E5" w14:textId="77777777" w:rsidR="0009320E" w:rsidRPr="00CD6404" w:rsidRDefault="0009320E" w:rsidP="007E00E7">
      <w:pPr>
        <w:pStyle w:val="BodyText"/>
      </w:pPr>
    </w:p>
    <w:p w14:paraId="38E621E1" w14:textId="77777777" w:rsidR="0009320E" w:rsidRPr="00CD6404" w:rsidRDefault="0009320E" w:rsidP="007E00E7">
      <w:pPr>
        <w:pStyle w:val="BodyText"/>
        <w:sectPr w:rsidR="0009320E" w:rsidRPr="00CD6404" w:rsidSect="00682952">
          <w:headerReference w:type="even" r:id="rId20"/>
          <w:headerReference w:type="default" r:id="rId21"/>
          <w:pgSz w:w="12240" w:h="15840"/>
          <w:pgMar w:top="1440" w:right="1440" w:bottom="1440" w:left="1440" w:header="720" w:footer="720" w:gutter="0"/>
          <w:pgNumType w:fmt="lowerRoman"/>
          <w:cols w:space="720"/>
        </w:sectPr>
      </w:pPr>
      <w:bookmarkStart w:id="7" w:name="_Toc336760250"/>
      <w:bookmarkStart w:id="8" w:name="_Toc336940171"/>
      <w:bookmarkStart w:id="9" w:name="_Toc337531821"/>
      <w:bookmarkStart w:id="10" w:name="_Toc337542597"/>
      <w:bookmarkStart w:id="11" w:name="_Toc337626309"/>
      <w:bookmarkStart w:id="12" w:name="_Toc337626512"/>
      <w:bookmarkStart w:id="13" w:name="_Toc337966588"/>
      <w:bookmarkStart w:id="14" w:name="_Toc338036332"/>
      <w:bookmarkStart w:id="15" w:name="_Toc338036628"/>
      <w:bookmarkStart w:id="16" w:name="_Toc338036783"/>
      <w:bookmarkStart w:id="17" w:name="_Toc338129955"/>
    </w:p>
    <w:p w14:paraId="6FAE82A9" w14:textId="77777777" w:rsidR="0009320E" w:rsidRPr="00CD6404" w:rsidRDefault="0009320E" w:rsidP="007E00E7">
      <w:pPr>
        <w:pStyle w:val="HeadingFront-BackMatter"/>
      </w:pPr>
      <w:bookmarkStart w:id="18" w:name="_Toc338740692"/>
      <w:bookmarkStart w:id="19" w:name="_Toc338834077"/>
      <w:bookmarkStart w:id="20" w:name="_Toc339260908"/>
      <w:bookmarkStart w:id="21" w:name="_Toc339260977"/>
      <w:bookmarkStart w:id="22" w:name="_Toc339418575"/>
      <w:bookmarkStart w:id="23" w:name="_Toc339707964"/>
      <w:bookmarkStart w:id="24" w:name="_Toc339783045"/>
      <w:bookmarkStart w:id="25" w:name="_Toc345918858"/>
      <w:bookmarkStart w:id="26" w:name="_Toc355094076"/>
      <w:bookmarkStart w:id="27" w:name="_Toc5762694"/>
      <w:bookmarkStart w:id="28" w:name="_Toc59022322"/>
      <w:bookmarkEnd w:id="7"/>
      <w:bookmarkEnd w:id="8"/>
      <w:bookmarkEnd w:id="9"/>
      <w:bookmarkEnd w:id="10"/>
      <w:bookmarkEnd w:id="11"/>
      <w:bookmarkEnd w:id="12"/>
      <w:bookmarkEnd w:id="13"/>
      <w:bookmarkEnd w:id="14"/>
      <w:bookmarkEnd w:id="15"/>
      <w:bookmarkEnd w:id="16"/>
      <w:bookmarkEnd w:id="17"/>
      <w:r w:rsidRPr="00CD6404">
        <w:lastRenderedPageBreak/>
        <w:t>Orientation</w:t>
      </w:r>
      <w:bookmarkEnd w:id="18"/>
      <w:bookmarkEnd w:id="19"/>
      <w:bookmarkEnd w:id="20"/>
      <w:bookmarkEnd w:id="21"/>
      <w:bookmarkEnd w:id="22"/>
      <w:bookmarkEnd w:id="23"/>
      <w:bookmarkEnd w:id="24"/>
      <w:bookmarkEnd w:id="25"/>
      <w:bookmarkEnd w:id="26"/>
      <w:bookmarkEnd w:id="27"/>
      <w:bookmarkEnd w:id="28"/>
    </w:p>
    <w:p w14:paraId="14D78A01" w14:textId="77777777" w:rsidR="00934792" w:rsidRPr="00CD6404" w:rsidRDefault="00934792" w:rsidP="00934792">
      <w:pPr>
        <w:pStyle w:val="AltHeading2"/>
      </w:pPr>
      <w:bookmarkStart w:id="29" w:name="_Toc336755501"/>
      <w:bookmarkStart w:id="30" w:name="_Toc336755634"/>
      <w:bookmarkStart w:id="31" w:name="_Toc336755787"/>
      <w:bookmarkStart w:id="32" w:name="_Toc336756084"/>
      <w:bookmarkStart w:id="33" w:name="_Toc336756187"/>
      <w:bookmarkStart w:id="34" w:name="_Toc336760251"/>
      <w:bookmarkStart w:id="35" w:name="_Toc336940172"/>
      <w:bookmarkStart w:id="36" w:name="_Toc337531822"/>
      <w:bookmarkStart w:id="37" w:name="_Toc337542598"/>
      <w:bookmarkStart w:id="38" w:name="_Toc337626310"/>
      <w:bookmarkStart w:id="39" w:name="_Toc337626513"/>
      <w:bookmarkStart w:id="40" w:name="_Toc337966589"/>
      <w:bookmarkStart w:id="41" w:name="_Toc338036333"/>
      <w:bookmarkStart w:id="42" w:name="_Toc338036629"/>
      <w:bookmarkStart w:id="43" w:name="_Toc338036784"/>
      <w:bookmarkStart w:id="44" w:name="_Toc338129956"/>
      <w:bookmarkStart w:id="45" w:name="_Toc338740693"/>
      <w:bookmarkStart w:id="46" w:name="_Toc338834078"/>
      <w:bookmarkStart w:id="47" w:name="_Toc339260909"/>
      <w:bookmarkStart w:id="48" w:name="_Toc339260978"/>
      <w:bookmarkStart w:id="49" w:name="_Toc339418576"/>
      <w:bookmarkStart w:id="50" w:name="_Toc339707965"/>
      <w:bookmarkStart w:id="51" w:name="_Toc339783046"/>
      <w:bookmarkStart w:id="52" w:name="_Toc345918859"/>
      <w:bookmarkStart w:id="53" w:name="how_to_use_this_manual"/>
      <w:r w:rsidRPr="00CD6404">
        <w:t xml:space="preserve">How to Use this </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sidRPr="00CD6404">
        <w:t>Manual</w:t>
      </w:r>
      <w:bookmarkEnd w:id="53"/>
    </w:p>
    <w:p w14:paraId="2BD5FE8A" w14:textId="77777777" w:rsidR="008861C1" w:rsidRPr="00CD6404" w:rsidRDefault="00476F5C" w:rsidP="007E00E7">
      <w:pPr>
        <w:pStyle w:val="BodyText"/>
        <w:keepNext/>
        <w:keepLines/>
        <w:rPr>
          <w:kern w:val="2"/>
        </w:rPr>
      </w:pPr>
      <w:r w:rsidRPr="00CD6404">
        <w:rPr>
          <w:kern w:val="2"/>
        </w:rPr>
        <w:t xml:space="preserve">This manual provides </w:t>
      </w:r>
      <w:r w:rsidR="0009320E" w:rsidRPr="00CD6404">
        <w:rPr>
          <w:kern w:val="2"/>
        </w:rPr>
        <w:t xml:space="preserve">advice and instructions </w:t>
      </w:r>
      <w:r w:rsidR="008861C1" w:rsidRPr="00CD6404">
        <w:t>for deploying and installing the Veterans Health Information Systems and Technology Architecture (VistA) Remote Procedure Call (RPC) Broker (also referred to as “Broker”) Version 1.1 software, which includes</w:t>
      </w:r>
      <w:r w:rsidR="0009320E" w:rsidRPr="00CD6404">
        <w:rPr>
          <w:kern w:val="2"/>
        </w:rPr>
        <w:t xml:space="preserve"> the </w:t>
      </w:r>
      <w:r w:rsidR="008861C1" w:rsidRPr="00CD6404">
        <w:t>RPC</w:t>
      </w:r>
      <w:r w:rsidR="00934792" w:rsidRPr="00CD6404">
        <w:t xml:space="preserve"> Broker 1.1 Development Kit (BDK)</w:t>
      </w:r>
      <w:r w:rsidR="0009320E" w:rsidRPr="00CD6404">
        <w:rPr>
          <w:kern w:val="2"/>
        </w:rPr>
        <w:t>.</w:t>
      </w:r>
    </w:p>
    <w:p w14:paraId="4B92B41F" w14:textId="77777777" w:rsidR="00934792" w:rsidRPr="00CD6404" w:rsidRDefault="00934792" w:rsidP="00934792">
      <w:pPr>
        <w:pStyle w:val="AltHeading2"/>
      </w:pPr>
      <w:bookmarkStart w:id="54" w:name="intended_audience"/>
      <w:r w:rsidRPr="00CD6404">
        <w:t>Intended Audience</w:t>
      </w:r>
      <w:bookmarkEnd w:id="54"/>
    </w:p>
    <w:p w14:paraId="5614E7BF" w14:textId="77777777" w:rsidR="00934792" w:rsidRPr="00CD6404" w:rsidRDefault="00934792" w:rsidP="00934792">
      <w:pPr>
        <w:pStyle w:val="BodyText"/>
        <w:keepNext/>
        <w:keepLines/>
      </w:pPr>
      <w:r w:rsidRPr="00CD6404">
        <w:t>The intended audience of this manual is the following stakeholders:</w:t>
      </w:r>
    </w:p>
    <w:p w14:paraId="7B0B6618" w14:textId="77777777" w:rsidR="00934792" w:rsidRPr="00CD6404" w:rsidRDefault="005E2702" w:rsidP="009F55CB">
      <w:pPr>
        <w:pStyle w:val="ListBullet"/>
        <w:keepNext/>
        <w:keepLines/>
      </w:pPr>
      <w:r w:rsidRPr="00CD6404">
        <w:t>Enterprise Program Management Office (EPMO</w:t>
      </w:r>
      <w:r w:rsidR="00934792" w:rsidRPr="00CD6404">
        <w:t>)—VistA legacy development teams.</w:t>
      </w:r>
    </w:p>
    <w:p w14:paraId="7F58B381" w14:textId="77777777" w:rsidR="00934792" w:rsidRPr="00CD6404" w:rsidRDefault="005C5D07" w:rsidP="00934792">
      <w:pPr>
        <w:pStyle w:val="ListBullet"/>
        <w:keepNext/>
        <w:keepLines/>
      </w:pPr>
      <w:r w:rsidRPr="00CD6404">
        <w:t>System Administrators—Personnel responsible for regional and local computer management and system security on VistA M Servers.</w:t>
      </w:r>
    </w:p>
    <w:p w14:paraId="08EB67C2" w14:textId="77777777" w:rsidR="00934792" w:rsidRPr="00CD6404" w:rsidRDefault="00934792" w:rsidP="00934792">
      <w:pPr>
        <w:pStyle w:val="ListBullet"/>
        <w:keepNext/>
        <w:keepLines/>
      </w:pPr>
      <w:r w:rsidRPr="00CD6404">
        <w:t>Information Security Officers (ISOs)—Personnel at VA sites responsible for system security.</w:t>
      </w:r>
    </w:p>
    <w:p w14:paraId="49F835BF" w14:textId="4BC75287" w:rsidR="00934792" w:rsidRPr="00CD6404" w:rsidRDefault="00934792" w:rsidP="00F30A6D">
      <w:pPr>
        <w:pStyle w:val="ListBullet"/>
      </w:pPr>
      <w:r w:rsidRPr="00CD6404">
        <w:t>Product Support (PS).</w:t>
      </w:r>
    </w:p>
    <w:p w14:paraId="38B5EEC4" w14:textId="77777777" w:rsidR="00A256EB" w:rsidRPr="00CD6404" w:rsidRDefault="00A256EB" w:rsidP="00A256EB">
      <w:pPr>
        <w:pStyle w:val="BodyText6"/>
      </w:pPr>
    </w:p>
    <w:p w14:paraId="5232CA09" w14:textId="77777777" w:rsidR="00BA3D60" w:rsidRPr="00CD6404" w:rsidRDefault="00BA3D60" w:rsidP="00BA3D60">
      <w:pPr>
        <w:pStyle w:val="AltHeading2"/>
      </w:pPr>
      <w:bookmarkStart w:id="55" w:name="documentation_conventions"/>
      <w:r w:rsidRPr="00CD6404">
        <w:t>Disclaimers</w:t>
      </w:r>
    </w:p>
    <w:p w14:paraId="017D9975" w14:textId="77777777" w:rsidR="00BA3D60" w:rsidRPr="00CD6404" w:rsidRDefault="00BA3D60" w:rsidP="00BA3D60">
      <w:pPr>
        <w:pStyle w:val="AltHeading3"/>
      </w:pPr>
      <w:bookmarkStart w:id="56" w:name="software_disclaimer"/>
      <w:r w:rsidRPr="00CD6404">
        <w:t>Software Disclaimer</w:t>
      </w:r>
      <w:bookmarkEnd w:id="56"/>
    </w:p>
    <w:p w14:paraId="4A74DD58" w14:textId="77777777" w:rsidR="00BA3D60" w:rsidRPr="00CD6404" w:rsidRDefault="00BA3D60" w:rsidP="00BA3D60">
      <w:pPr>
        <w:pStyle w:val="BodyText"/>
        <w:keepNext/>
        <w:keepLines/>
      </w:pPr>
      <w:r w:rsidRPr="00CD6404">
        <w:t xml:space="preserve">This software was developed at the Department of Veterans Affairs (VA) by employees of the Federal Government in the course of their official duties. Pursuant to title 17 Section 105 of the United States Code this software is </w:t>
      </w:r>
      <w:r w:rsidRPr="00CD6404">
        <w:rPr>
          <w:i/>
        </w:rPr>
        <w:t>not</w:t>
      </w:r>
      <w:r w:rsidRPr="00CD6404">
        <w:t xml:space="preserve"> subject to copyright protection and is in the public domain. VA assumes no responsibility whatsoever for its use by other parties, and makes no guarantees, expressed or implied, about its quality, reliability, or any other characteristic. We would appreciate acknowledgement if the software is used. This software can be redistributed and/or modified freely provided that any derivative works bear some notice that they are derived from it, and any modified versions bear some notice that they have been modified.</w:t>
      </w:r>
    </w:p>
    <w:p w14:paraId="005C4986" w14:textId="3695BA5B" w:rsidR="00BA3D60" w:rsidRPr="00CD6404" w:rsidRDefault="00BA3D60" w:rsidP="00BA3D60">
      <w:pPr>
        <w:pStyle w:val="Caution"/>
      </w:pPr>
      <w:r w:rsidRPr="00CD6404">
        <w:rPr>
          <w:noProof/>
          <w:lang w:eastAsia="en-US"/>
        </w:rPr>
        <w:drawing>
          <wp:inline distT="0" distB="0" distL="0" distR="0" wp14:anchorId="59331D7D" wp14:editId="18FF1962">
            <wp:extent cx="409575" cy="409575"/>
            <wp:effectExtent l="0" t="0" r="9525" b="9525"/>
            <wp:docPr id="27"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CAUTION: To protect the security of V</w:t>
      </w:r>
      <w:r w:rsidRPr="00CD6404">
        <w:rPr>
          <w:iCs/>
        </w:rPr>
        <w:t>ist</w:t>
      </w:r>
      <w:r w:rsidRPr="00CD6404">
        <w:t>A systems, distribution of this software for use on any other computer system by V</w:t>
      </w:r>
      <w:r w:rsidRPr="00CD6404">
        <w:rPr>
          <w:iCs/>
        </w:rPr>
        <w:t>ist</w:t>
      </w:r>
      <w:r w:rsidRPr="00CD6404">
        <w:t xml:space="preserve">A sites is prohibited. All requests for copies of this software for </w:t>
      </w:r>
      <w:r w:rsidRPr="00CD6404">
        <w:rPr>
          <w:i/>
        </w:rPr>
        <w:t>non</w:t>
      </w:r>
      <w:r w:rsidRPr="00CD6404">
        <w:t>-V</w:t>
      </w:r>
      <w:r w:rsidRPr="00CD6404">
        <w:rPr>
          <w:iCs/>
        </w:rPr>
        <w:t>ist</w:t>
      </w:r>
      <w:r w:rsidRPr="00CD6404">
        <w:t>A use should be referred to the VistA site</w:t>
      </w:r>
      <w:r w:rsidR="00381C79" w:rsidRPr="00CD6404">
        <w:t>’</w:t>
      </w:r>
      <w:r w:rsidRPr="00CD6404">
        <w:t>s local Office of Information Field Office (OIFO).</w:t>
      </w:r>
    </w:p>
    <w:p w14:paraId="291B1724" w14:textId="77777777" w:rsidR="00A256EB" w:rsidRPr="00CD6404" w:rsidRDefault="00A256EB" w:rsidP="00A256EB">
      <w:pPr>
        <w:pStyle w:val="BodyText6"/>
      </w:pPr>
    </w:p>
    <w:p w14:paraId="6F7D3C5E" w14:textId="77777777" w:rsidR="00BA3D60" w:rsidRPr="00CD6404" w:rsidRDefault="00BA3D60" w:rsidP="00BA3D60">
      <w:pPr>
        <w:pStyle w:val="AltHeading3"/>
      </w:pPr>
      <w:bookmarkStart w:id="57" w:name="documentation_disclaimer"/>
      <w:r w:rsidRPr="00CD6404">
        <w:lastRenderedPageBreak/>
        <w:t>Documentation Disclaimer</w:t>
      </w:r>
      <w:bookmarkEnd w:id="57"/>
    </w:p>
    <w:p w14:paraId="3281E62D" w14:textId="77777777" w:rsidR="00BA3D60" w:rsidRPr="00CD6404" w:rsidRDefault="00BA3D60" w:rsidP="00BA3D60">
      <w:pPr>
        <w:pStyle w:val="BodyText"/>
        <w:keepNext/>
        <w:keepLines/>
      </w:pPr>
      <w:r w:rsidRPr="00CD6404">
        <w:t>This manual provides an overall explanation of RPC Broker and the functionality contained in RPC Broker 1.1; however, no attempt is made to explain how the overall VistA programming system is integrated and maintained. Such methods and procedures are documented elsewhere. We suggest you look at the va</w:t>
      </w:r>
      <w:r w:rsidR="008861C1" w:rsidRPr="00CD6404">
        <w:t>rious VA Internet and Intranet w</w:t>
      </w:r>
      <w:r w:rsidRPr="00CD6404">
        <w:t>ebsites for a general orientation to VistA. For example, visit the Office of Information and Technology (</w:t>
      </w:r>
      <w:r w:rsidR="00684B1D" w:rsidRPr="00CD6404">
        <w:t>OIT</w:t>
      </w:r>
      <w:r w:rsidRPr="00CD6404">
        <w:t>) VistA Development Intranet website.</w:t>
      </w:r>
    </w:p>
    <w:p w14:paraId="3C681029" w14:textId="41B4AC66" w:rsidR="00BA3D60" w:rsidRPr="00CD6404" w:rsidRDefault="00BA3D60" w:rsidP="00BA3D60">
      <w:pPr>
        <w:pStyle w:val="Caution"/>
      </w:pPr>
      <w:r w:rsidRPr="00CD6404">
        <w:rPr>
          <w:noProof/>
          <w:lang w:eastAsia="en-US"/>
        </w:rPr>
        <w:drawing>
          <wp:inline distT="0" distB="0" distL="0" distR="0" wp14:anchorId="0D7D7755" wp14:editId="2157AA3C">
            <wp:extent cx="409575" cy="409575"/>
            <wp:effectExtent l="0" t="0" r="9525" b="9525"/>
            <wp:docPr id="28"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 name="Picture 39" descr="Caution" title="Cauti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DISCLAIMER: The appearance of any external hyperlink references in this manual does </w:t>
      </w:r>
      <w:r w:rsidRPr="00CD6404">
        <w:rPr>
          <w:i/>
        </w:rPr>
        <w:t>not</w:t>
      </w:r>
      <w:r w:rsidRPr="00CD6404">
        <w:t xml:space="preserve"> constitute endorsement by the Department of</w:t>
      </w:r>
      <w:r w:rsidR="008861C1" w:rsidRPr="00CD6404">
        <w:t xml:space="preserve"> Veterans Affairs (VA) of this w</w:t>
      </w:r>
      <w:r w:rsidRPr="00CD6404">
        <w:t xml:space="preserve">ebsite or the information, products, or services contained therein. The VA does </w:t>
      </w:r>
      <w:r w:rsidRPr="00CD6404">
        <w:rPr>
          <w:i/>
        </w:rPr>
        <w:t>not</w:t>
      </w:r>
      <w:r w:rsidRPr="00CD6404">
        <w:t xml:space="preserve"> exercise any editorial control over the information you find at these locations. Such links are provided and are consistent with the stated purpose of this VA Intranet Service.</w:t>
      </w:r>
    </w:p>
    <w:p w14:paraId="4B468D0F" w14:textId="77777777" w:rsidR="00A256EB" w:rsidRPr="00CD6404" w:rsidRDefault="00A256EB" w:rsidP="00A256EB">
      <w:pPr>
        <w:pStyle w:val="BodyText6"/>
      </w:pPr>
    </w:p>
    <w:p w14:paraId="7F40B721" w14:textId="77777777" w:rsidR="00934792" w:rsidRPr="00CD6404" w:rsidRDefault="00934792" w:rsidP="00934792">
      <w:pPr>
        <w:pStyle w:val="AltHeading2"/>
      </w:pPr>
      <w:r w:rsidRPr="00CD6404">
        <w:t>Documentation Conventions</w:t>
      </w:r>
      <w:bookmarkEnd w:id="55"/>
    </w:p>
    <w:p w14:paraId="70BE5CB4" w14:textId="77777777" w:rsidR="00934792" w:rsidRPr="00CD6404" w:rsidRDefault="00934792" w:rsidP="00934792">
      <w:pPr>
        <w:pStyle w:val="BodyText"/>
        <w:keepNext/>
        <w:keepLines/>
      </w:pPr>
      <w:r w:rsidRPr="00CD6404">
        <w:t>This manual uses several methods to highlight different aspects of the material:</w:t>
      </w:r>
    </w:p>
    <w:p w14:paraId="51F75F00" w14:textId="1A348335" w:rsidR="0009320E" w:rsidRPr="00CD6404" w:rsidRDefault="00934792" w:rsidP="007E00E7">
      <w:pPr>
        <w:pStyle w:val="ListBullet"/>
        <w:keepNext/>
        <w:keepLines/>
      </w:pPr>
      <w:r w:rsidRPr="00CD6404">
        <w:t xml:space="preserve">Various symbols are used throughout the documentation to alert the reader to special information. </w:t>
      </w:r>
      <w:r w:rsidR="008861C1" w:rsidRPr="00CD6404">
        <w:rPr>
          <w:color w:val="0000FF"/>
          <w:u w:val="single"/>
        </w:rPr>
        <w:fldChar w:fldCharType="begin"/>
      </w:r>
      <w:r w:rsidR="008861C1" w:rsidRPr="00CD6404">
        <w:rPr>
          <w:color w:val="0000FF"/>
          <w:u w:val="single"/>
        </w:rPr>
        <w:instrText xml:space="preserve"> REF _Ref473639233 \h  \* MERGEFORMAT </w:instrText>
      </w:r>
      <w:r w:rsidR="008861C1" w:rsidRPr="00CD6404">
        <w:rPr>
          <w:color w:val="0000FF"/>
          <w:u w:val="single"/>
        </w:rPr>
      </w:r>
      <w:r w:rsidR="008861C1" w:rsidRPr="00CD6404">
        <w:rPr>
          <w:color w:val="0000FF"/>
          <w:u w:val="single"/>
        </w:rPr>
        <w:fldChar w:fldCharType="separate"/>
      </w:r>
      <w:r w:rsidR="001D20F3" w:rsidRPr="00CD6404">
        <w:rPr>
          <w:color w:val="0000FF"/>
          <w:u w:val="single"/>
        </w:rPr>
        <w:t>Table 1</w:t>
      </w:r>
      <w:r w:rsidR="008861C1" w:rsidRPr="00CD6404">
        <w:rPr>
          <w:color w:val="0000FF"/>
          <w:u w:val="single"/>
        </w:rPr>
        <w:fldChar w:fldCharType="end"/>
      </w:r>
      <w:r w:rsidRPr="00CD6404">
        <w:t xml:space="preserve"> gives a description of each of these symbols:</w:t>
      </w:r>
    </w:p>
    <w:p w14:paraId="1A045559" w14:textId="2DFC25C5" w:rsidR="00CF3FC0" w:rsidRPr="00CD6404" w:rsidRDefault="007B1739" w:rsidP="007B1739">
      <w:pPr>
        <w:pStyle w:val="Caption"/>
      </w:pPr>
      <w:bookmarkStart w:id="58" w:name="_Ref473639233"/>
      <w:bookmarkStart w:id="59" w:name="_Toc448931733"/>
      <w:bookmarkStart w:id="60" w:name="_Toc59022396"/>
      <w:r w:rsidRPr="00CD6404">
        <w:t xml:space="preserve">Table </w:t>
      </w:r>
      <w:r w:rsidR="00F23073">
        <w:fldChar w:fldCharType="begin"/>
      </w:r>
      <w:r w:rsidR="00F23073">
        <w:instrText xml:space="preserve"> SEQ Table \* ARABIC </w:instrText>
      </w:r>
      <w:r w:rsidR="00F23073">
        <w:fldChar w:fldCharType="separate"/>
      </w:r>
      <w:r w:rsidR="001D20F3" w:rsidRPr="00CD6404">
        <w:t>1</w:t>
      </w:r>
      <w:r w:rsidR="00F23073">
        <w:fldChar w:fldCharType="end"/>
      </w:r>
      <w:bookmarkEnd w:id="58"/>
      <w:r w:rsidR="00320A22" w:rsidRPr="00CD6404">
        <w:t>:</w:t>
      </w:r>
      <w:r w:rsidR="001B0AC7" w:rsidRPr="00CD6404">
        <w:t xml:space="preserve"> Documentation Symbol D</w:t>
      </w:r>
      <w:r w:rsidRPr="00CD6404">
        <w:t>escriptions</w:t>
      </w:r>
      <w:bookmarkEnd w:id="59"/>
      <w:bookmarkEnd w:id="60"/>
    </w:p>
    <w:tbl>
      <w:tblPr>
        <w:tblW w:w="0" w:type="auto"/>
        <w:tblInd w:w="8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297"/>
        <w:gridCol w:w="7343"/>
      </w:tblGrid>
      <w:tr w:rsidR="0009320E" w:rsidRPr="00CD6404" w14:paraId="1030AF87" w14:textId="77777777" w:rsidTr="00621F13">
        <w:trPr>
          <w:tblHeader/>
        </w:trPr>
        <w:tc>
          <w:tcPr>
            <w:tcW w:w="1297" w:type="dxa"/>
            <w:shd w:val="clear" w:color="auto" w:fill="F2F2F2" w:themeFill="background1" w:themeFillShade="F2"/>
          </w:tcPr>
          <w:p w14:paraId="334B02B6" w14:textId="77777777" w:rsidR="0009320E" w:rsidRPr="00CD6404" w:rsidRDefault="0009320E" w:rsidP="007E00E7">
            <w:pPr>
              <w:pStyle w:val="TableHeading"/>
              <w:jc w:val="center"/>
            </w:pPr>
            <w:bookmarkStart w:id="61" w:name="COL001_TBL002"/>
            <w:bookmarkEnd w:id="61"/>
            <w:r w:rsidRPr="00CD6404">
              <w:t>Symbol</w:t>
            </w:r>
          </w:p>
        </w:tc>
        <w:tc>
          <w:tcPr>
            <w:tcW w:w="7343" w:type="dxa"/>
            <w:shd w:val="clear" w:color="auto" w:fill="F2F2F2" w:themeFill="background1" w:themeFillShade="F2"/>
          </w:tcPr>
          <w:p w14:paraId="5FB3CF9D" w14:textId="77777777" w:rsidR="0009320E" w:rsidRPr="00CD6404" w:rsidRDefault="0009320E" w:rsidP="007E00E7">
            <w:pPr>
              <w:pStyle w:val="TableHeading"/>
            </w:pPr>
            <w:r w:rsidRPr="00CD6404">
              <w:t>Description</w:t>
            </w:r>
          </w:p>
        </w:tc>
      </w:tr>
      <w:tr w:rsidR="0009320E" w:rsidRPr="00CD6404" w14:paraId="3D46B9CC" w14:textId="77777777">
        <w:tc>
          <w:tcPr>
            <w:tcW w:w="1297" w:type="dxa"/>
          </w:tcPr>
          <w:p w14:paraId="36CA7A54" w14:textId="77777777" w:rsidR="0009320E" w:rsidRPr="00CD6404" w:rsidRDefault="0045313D" w:rsidP="007E00E7">
            <w:pPr>
              <w:pStyle w:val="TableText"/>
              <w:keepNext/>
              <w:keepLines/>
              <w:jc w:val="center"/>
            </w:pPr>
            <w:r w:rsidRPr="00CD6404">
              <w:rPr>
                <w:noProof/>
              </w:rPr>
              <w:drawing>
                <wp:inline distT="0" distB="0" distL="0" distR="0" wp14:anchorId="3B2A75AC" wp14:editId="66F111F6">
                  <wp:extent cx="304800" cy="304800"/>
                  <wp:effectExtent l="0" t="0" r="0" b="0"/>
                  <wp:docPr id="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7343" w:type="dxa"/>
          </w:tcPr>
          <w:p w14:paraId="10C3A968" w14:textId="77777777" w:rsidR="0009320E" w:rsidRPr="00CD6404" w:rsidRDefault="009575B9" w:rsidP="007E00E7">
            <w:pPr>
              <w:pStyle w:val="TableText"/>
              <w:keepNext/>
              <w:keepLines/>
              <w:rPr>
                <w:kern w:val="2"/>
              </w:rPr>
            </w:pPr>
            <w:r w:rsidRPr="00CD6404">
              <w:rPr>
                <w:b/>
              </w:rPr>
              <w:t>NOTE/REF:</w:t>
            </w:r>
            <w:r w:rsidRPr="00CD6404">
              <w:t xml:space="preserve"> </w:t>
            </w:r>
            <w:r w:rsidR="0009320E" w:rsidRPr="00CD6404">
              <w:t>U</w:t>
            </w:r>
            <w:r w:rsidR="0009320E" w:rsidRPr="00CD6404">
              <w:rPr>
                <w:kern w:val="2"/>
              </w:rPr>
              <w:t>sed to inform the reader of general information including references to additional reading material</w:t>
            </w:r>
          </w:p>
        </w:tc>
      </w:tr>
      <w:tr w:rsidR="0009320E" w:rsidRPr="00CD6404" w14:paraId="7500721D" w14:textId="77777777">
        <w:tc>
          <w:tcPr>
            <w:tcW w:w="1297" w:type="dxa"/>
          </w:tcPr>
          <w:p w14:paraId="5D5297BB" w14:textId="77777777" w:rsidR="0009320E" w:rsidRPr="00CD6404" w:rsidRDefault="00934792" w:rsidP="007E00E7">
            <w:pPr>
              <w:pStyle w:val="TableText"/>
              <w:keepNext/>
              <w:keepLines/>
              <w:jc w:val="center"/>
            </w:pPr>
            <w:r w:rsidRPr="00CD6404">
              <w:rPr>
                <w:noProof/>
              </w:rPr>
              <w:drawing>
                <wp:inline distT="0" distB="0" distL="0" distR="0" wp14:anchorId="494AF956" wp14:editId="5C4C3274">
                  <wp:extent cx="409575" cy="409575"/>
                  <wp:effectExtent l="0" t="0" r="9525" b="9525"/>
                  <wp:docPr id="36" name="Picture 3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tc>
        <w:tc>
          <w:tcPr>
            <w:tcW w:w="7343" w:type="dxa"/>
          </w:tcPr>
          <w:p w14:paraId="4493CBDB" w14:textId="77777777" w:rsidR="0009320E" w:rsidRPr="00CD6404" w:rsidRDefault="00934792" w:rsidP="00101EB7">
            <w:pPr>
              <w:pStyle w:val="TableText"/>
              <w:keepNext/>
              <w:keepLines/>
              <w:rPr>
                <w:kern w:val="2"/>
              </w:rPr>
            </w:pPr>
            <w:r w:rsidRPr="00CD6404">
              <w:rPr>
                <w:rFonts w:cs="Arial"/>
                <w:b/>
              </w:rPr>
              <w:t>CAUTION / DISCLAIMER</w:t>
            </w:r>
            <w:r w:rsidR="00101EB7" w:rsidRPr="00CD6404">
              <w:rPr>
                <w:rFonts w:cs="Arial"/>
                <w:b/>
              </w:rPr>
              <w:t xml:space="preserve"> /SKIP THIS STEP / RECOMMENDATION</w:t>
            </w:r>
            <w:r w:rsidR="009575B9" w:rsidRPr="00CD6404">
              <w:rPr>
                <w:b/>
              </w:rPr>
              <w:t>:</w:t>
            </w:r>
            <w:r w:rsidR="009575B9" w:rsidRPr="00CD6404">
              <w:t xml:space="preserve"> </w:t>
            </w:r>
            <w:r w:rsidR="0009320E" w:rsidRPr="00CD6404">
              <w:t>U</w:t>
            </w:r>
            <w:r w:rsidR="0009320E" w:rsidRPr="00CD6404">
              <w:rPr>
                <w:kern w:val="2"/>
              </w:rPr>
              <w:t>sed to caution the reader to take special notice of critical information</w:t>
            </w:r>
          </w:p>
        </w:tc>
      </w:tr>
    </w:tbl>
    <w:p w14:paraId="2D26AF68" w14:textId="77777777" w:rsidR="00497936" w:rsidRPr="00CD6404" w:rsidRDefault="00497936" w:rsidP="00BA3D60">
      <w:pPr>
        <w:pStyle w:val="BodyText6"/>
        <w:keepNext/>
        <w:keepLines/>
      </w:pPr>
    </w:p>
    <w:p w14:paraId="4023FFC6" w14:textId="77777777" w:rsidR="0009320E" w:rsidRPr="00CD6404" w:rsidRDefault="0009320E" w:rsidP="007E00E7">
      <w:pPr>
        <w:pStyle w:val="ListBullet"/>
        <w:rPr>
          <w:kern w:val="2"/>
        </w:rPr>
      </w:pPr>
      <w:r w:rsidRPr="00CD6404">
        <w:rPr>
          <w:kern w:val="2"/>
        </w:rPr>
        <w:t>Descriptive text is presented in a proportional font (</w:t>
      </w:r>
      <w:r w:rsidRPr="00CD6404">
        <w:t>as represented by this font</w:t>
      </w:r>
      <w:r w:rsidRPr="00CD6404">
        <w:rPr>
          <w:kern w:val="2"/>
        </w:rPr>
        <w:t>).</w:t>
      </w:r>
    </w:p>
    <w:p w14:paraId="40182459" w14:textId="77777777" w:rsidR="00E964AF" w:rsidRPr="00CD6404" w:rsidRDefault="00E964AF" w:rsidP="007E00E7">
      <w:pPr>
        <w:pStyle w:val="ListBullet"/>
        <w:keepNext/>
        <w:keepLines/>
        <w:rPr>
          <w:kern w:val="2"/>
        </w:rPr>
      </w:pPr>
      <w:r w:rsidRPr="00CD6404">
        <w:t>Conventions for displaying TEST data in this document are as follows:</w:t>
      </w:r>
    </w:p>
    <w:p w14:paraId="793746DE" w14:textId="77777777" w:rsidR="00E964AF" w:rsidRPr="00CD6404" w:rsidRDefault="00E964AF" w:rsidP="007E00E7">
      <w:pPr>
        <w:pStyle w:val="ListBullet2"/>
        <w:keepNext/>
        <w:keepLines/>
        <w:rPr>
          <w:kern w:val="2"/>
        </w:rPr>
      </w:pPr>
      <w:r w:rsidRPr="00CD6404">
        <w:t xml:space="preserve">The first three digits (prefix) of any Social Security Numbers (SSN) begin with either </w:t>
      </w:r>
      <w:r w:rsidR="00381C79" w:rsidRPr="00CD6404">
        <w:t>“</w:t>
      </w:r>
      <w:r w:rsidRPr="00CD6404">
        <w:rPr>
          <w:b/>
        </w:rPr>
        <w:t>000</w:t>
      </w:r>
      <w:r w:rsidR="00381C79" w:rsidRPr="00CD6404">
        <w:t>”</w:t>
      </w:r>
      <w:r w:rsidRPr="00CD6404">
        <w:t xml:space="preserve"> or </w:t>
      </w:r>
      <w:r w:rsidR="00381C79" w:rsidRPr="00CD6404">
        <w:t>“</w:t>
      </w:r>
      <w:r w:rsidRPr="00CD6404">
        <w:rPr>
          <w:b/>
        </w:rPr>
        <w:t>666</w:t>
      </w:r>
      <w:r w:rsidRPr="00CD6404">
        <w:t>.</w:t>
      </w:r>
      <w:r w:rsidR="00381C79" w:rsidRPr="00CD6404">
        <w:t>”</w:t>
      </w:r>
    </w:p>
    <w:p w14:paraId="58A69900" w14:textId="77777777" w:rsidR="00BA3D60" w:rsidRPr="00CD6404" w:rsidRDefault="00BA3D60" w:rsidP="00BA3D60">
      <w:pPr>
        <w:pStyle w:val="ListBullet2"/>
        <w:keepNext/>
        <w:keepLines/>
        <w:rPr>
          <w:kern w:val="2"/>
        </w:rPr>
      </w:pPr>
      <w:r w:rsidRPr="00CD6404">
        <w:t>Patient and user names are formatted as follows:</w:t>
      </w:r>
    </w:p>
    <w:p w14:paraId="0A4873A3" w14:textId="77777777" w:rsidR="00BA3D60" w:rsidRPr="00CD6404" w:rsidRDefault="00BA3D60" w:rsidP="00F30A6D">
      <w:pPr>
        <w:pStyle w:val="ListBullet3"/>
      </w:pPr>
      <w:r w:rsidRPr="00CD6404">
        <w:t>[Application Name]PATIENT,[N]</w:t>
      </w:r>
    </w:p>
    <w:p w14:paraId="1888F781" w14:textId="1C7DADE4" w:rsidR="00BA3D60" w:rsidRPr="00CD6404" w:rsidRDefault="00BA3D60" w:rsidP="00F30A6D">
      <w:pPr>
        <w:pStyle w:val="ListBullet3"/>
      </w:pPr>
      <w:r w:rsidRPr="00CD6404">
        <w:t>[Application Name]USER,[N]</w:t>
      </w:r>
    </w:p>
    <w:p w14:paraId="1C84D0B5" w14:textId="77777777" w:rsidR="00A256EB" w:rsidRPr="00CD6404" w:rsidRDefault="00A256EB" w:rsidP="00A256EB">
      <w:pPr>
        <w:pStyle w:val="BodyText6"/>
      </w:pPr>
    </w:p>
    <w:p w14:paraId="598BC7AF" w14:textId="77777777" w:rsidR="00BA3D60" w:rsidRPr="00CD6404" w:rsidRDefault="00BA3D60" w:rsidP="00BA3D60">
      <w:pPr>
        <w:pStyle w:val="BodyText4"/>
        <w:keepNext/>
        <w:keepLines/>
      </w:pPr>
      <w:r w:rsidRPr="00CD6404">
        <w:lastRenderedPageBreak/>
        <w:t xml:space="preserve">Where </w:t>
      </w:r>
      <w:r w:rsidR="00381C79" w:rsidRPr="00CD6404">
        <w:t>“</w:t>
      </w:r>
      <w:r w:rsidRPr="00CD6404">
        <w:rPr>
          <w:i/>
        </w:rPr>
        <w:t>Application Name</w:t>
      </w:r>
      <w:r w:rsidR="00381C79" w:rsidRPr="00CD6404">
        <w:t>”</w:t>
      </w:r>
      <w:r w:rsidRPr="00CD6404">
        <w:t xml:space="preserve"> is defined in the Approved Application Abbreviations document and </w:t>
      </w:r>
      <w:r w:rsidR="00381C79" w:rsidRPr="00CD6404">
        <w:t>“</w:t>
      </w:r>
      <w:r w:rsidRPr="00CD6404">
        <w:rPr>
          <w:i/>
        </w:rPr>
        <w:t>N</w:t>
      </w:r>
      <w:r w:rsidR="00381C79" w:rsidRPr="00CD6404">
        <w:t>”</w:t>
      </w:r>
      <w:r w:rsidRPr="00CD6404">
        <w:t xml:space="preserve"> represents the first name as a number spelled out and incremented with each new entry.</w:t>
      </w:r>
    </w:p>
    <w:p w14:paraId="62786AC6" w14:textId="77777777" w:rsidR="00BA3D60" w:rsidRPr="00CD6404" w:rsidRDefault="00BA3D60" w:rsidP="00BA3D60">
      <w:pPr>
        <w:pStyle w:val="BodyText4"/>
        <w:keepNext/>
        <w:keepLines/>
      </w:pPr>
      <w:r w:rsidRPr="00CD6404">
        <w:t>For example, in RPC Broker (XWB) test patient names would be documented as follows:</w:t>
      </w:r>
    </w:p>
    <w:p w14:paraId="40A524D7" w14:textId="77777777" w:rsidR="00BA3D60" w:rsidRPr="00CD6404" w:rsidRDefault="00BA3D60" w:rsidP="00BA3D60">
      <w:pPr>
        <w:pStyle w:val="BodyText5"/>
        <w:keepNext/>
        <w:keepLines/>
      </w:pPr>
      <w:r w:rsidRPr="00CD6404">
        <w:t>XWBPATIENT,ONE; XWBPATIENT,TWO; XWBPATIENT,14, etc.</w:t>
      </w:r>
    </w:p>
    <w:p w14:paraId="05CD480E" w14:textId="77777777" w:rsidR="00A256EB" w:rsidRPr="00CD6404" w:rsidRDefault="00A256EB" w:rsidP="00A256EB">
      <w:pPr>
        <w:pStyle w:val="BodyText6"/>
      </w:pPr>
    </w:p>
    <w:p w14:paraId="1A833010" w14:textId="2E47712B" w:rsidR="00BA3D60" w:rsidRPr="00CD6404" w:rsidRDefault="00BA3D60" w:rsidP="00BA3D60">
      <w:pPr>
        <w:pStyle w:val="BodyText4"/>
        <w:keepNext/>
        <w:keepLines/>
      </w:pPr>
      <w:r w:rsidRPr="00CD6404">
        <w:t>For example, in RPC Broker (XWB) test user names would be documented as follows:</w:t>
      </w:r>
    </w:p>
    <w:p w14:paraId="35D79521" w14:textId="2F51F4DD" w:rsidR="00BA3D60" w:rsidRPr="00CD6404" w:rsidRDefault="00BA3D60" w:rsidP="00BA3D60">
      <w:pPr>
        <w:pStyle w:val="BodyText5"/>
      </w:pPr>
      <w:r w:rsidRPr="00CD6404">
        <w:t>XWBUSER,ONE; XWBUSER,TWO; XWBUSER,14, etc.</w:t>
      </w:r>
    </w:p>
    <w:p w14:paraId="762B8977" w14:textId="77777777" w:rsidR="00A256EB" w:rsidRPr="00CD6404" w:rsidRDefault="00A256EB" w:rsidP="00A256EB">
      <w:pPr>
        <w:pStyle w:val="BodyText6"/>
      </w:pPr>
    </w:p>
    <w:p w14:paraId="2A80D91F" w14:textId="77777777" w:rsidR="00934792" w:rsidRPr="00CD6404" w:rsidRDefault="00381C79" w:rsidP="00934792">
      <w:pPr>
        <w:pStyle w:val="ListBullet"/>
      </w:pPr>
      <w:r w:rsidRPr="00CD6404">
        <w:t>“</w:t>
      </w:r>
      <w:r w:rsidR="00934792" w:rsidRPr="00CD6404">
        <w:t>Snapshots</w:t>
      </w:r>
      <w:r w:rsidRPr="00CD6404">
        <w:t>”</w:t>
      </w:r>
      <w:r w:rsidR="00934792" w:rsidRPr="00CD6404">
        <w:t xml:space="preserve"> of computer online displays (i.e., screen captures/dialogues) and computer source </w:t>
      </w:r>
      <w:r w:rsidR="008C42C3" w:rsidRPr="00CD6404">
        <w:t>code is</w:t>
      </w:r>
      <w:r w:rsidR="00934792" w:rsidRPr="00CD6404">
        <w:t xml:space="preserve"> shown in a </w:t>
      </w:r>
      <w:r w:rsidR="00934792" w:rsidRPr="00CD6404">
        <w:rPr>
          <w:i/>
          <w:iCs/>
        </w:rPr>
        <w:t>non</w:t>
      </w:r>
      <w:r w:rsidR="00934792" w:rsidRPr="00CD6404">
        <w:t>-proportional font and may be enclosed within a box.</w:t>
      </w:r>
    </w:p>
    <w:p w14:paraId="2C1654B4" w14:textId="77777777" w:rsidR="00934792" w:rsidRPr="00CD6404" w:rsidRDefault="00934792" w:rsidP="00934792">
      <w:pPr>
        <w:pStyle w:val="ListBullet"/>
      </w:pPr>
      <w:r w:rsidRPr="00CD6404">
        <w:t>User</w:t>
      </w:r>
      <w:r w:rsidR="00381C79" w:rsidRPr="00CD6404">
        <w:t>’</w:t>
      </w:r>
      <w:r w:rsidRPr="00CD6404">
        <w:t xml:space="preserve">s responses to online prompts </w:t>
      </w:r>
      <w:r w:rsidR="00BA3D60" w:rsidRPr="00CD6404">
        <w:t>are</w:t>
      </w:r>
      <w:r w:rsidR="00095AF6" w:rsidRPr="00CD6404">
        <w:t xml:space="preserve"> in</w:t>
      </w:r>
      <w:r w:rsidRPr="00CD6404">
        <w:t xml:space="preserve"> </w:t>
      </w:r>
      <w:r w:rsidRPr="00CD6404">
        <w:rPr>
          <w:b/>
        </w:rPr>
        <w:t>boldface</w:t>
      </w:r>
      <w:r w:rsidRPr="00CD6404">
        <w:t xml:space="preserve"> and highlighted in yellow (e.g., </w:t>
      </w:r>
      <w:r w:rsidRPr="00CD6404">
        <w:rPr>
          <w:b/>
          <w:highlight w:val="yellow"/>
        </w:rPr>
        <w:t>&lt;Enter&gt;</w:t>
      </w:r>
      <w:r w:rsidRPr="00CD6404">
        <w:t>).</w:t>
      </w:r>
    </w:p>
    <w:p w14:paraId="6FBC3A14" w14:textId="77777777" w:rsidR="00934792" w:rsidRPr="00CD6404" w:rsidRDefault="00934792" w:rsidP="00934792">
      <w:pPr>
        <w:pStyle w:val="ListBullet"/>
      </w:pPr>
      <w:r w:rsidRPr="00CD6404">
        <w:t xml:space="preserve">Emphasis within a dialogue box </w:t>
      </w:r>
      <w:r w:rsidR="00095AF6" w:rsidRPr="00CD6404">
        <w:t>is</w:t>
      </w:r>
      <w:r w:rsidR="00BA3D60" w:rsidRPr="00CD6404">
        <w:t xml:space="preserve"> in</w:t>
      </w:r>
      <w:r w:rsidRPr="00CD6404">
        <w:t xml:space="preserve"> </w:t>
      </w:r>
      <w:r w:rsidRPr="00CD6404">
        <w:rPr>
          <w:b/>
        </w:rPr>
        <w:t>boldface</w:t>
      </w:r>
      <w:r w:rsidRPr="00CD6404">
        <w:t xml:space="preserve"> and highlighted in blue (e.g.,</w:t>
      </w:r>
      <w:r w:rsidR="00BA3D60" w:rsidRPr="00CD6404">
        <w:rPr>
          <w:highlight w:val="cyan"/>
        </w:rPr>
        <w:t xml:space="preserve"> STANDARD LISTENER: </w:t>
      </w:r>
      <w:r w:rsidRPr="00CD6404">
        <w:rPr>
          <w:highlight w:val="cyan"/>
        </w:rPr>
        <w:t>RUNNING</w:t>
      </w:r>
      <w:r w:rsidRPr="00CD6404">
        <w:t>).</w:t>
      </w:r>
    </w:p>
    <w:p w14:paraId="230D166A" w14:textId="77777777" w:rsidR="00C25B09" w:rsidRPr="00CD6404" w:rsidRDefault="009408A4" w:rsidP="00C25B09">
      <w:pPr>
        <w:pStyle w:val="ListBullet"/>
        <w:keepNext/>
        <w:keepLines/>
      </w:pPr>
      <w:r w:rsidRPr="00CD6404">
        <w:t xml:space="preserve">(Optional) </w:t>
      </w:r>
      <w:r w:rsidR="00C25B09" w:rsidRPr="00CD6404">
        <w:t>Screen capture content that varies depending on the site, system, and user input is indicated with an italicized placeholder name between two angle brackets and highlighted in green, as shown here:</w:t>
      </w:r>
    </w:p>
    <w:p w14:paraId="4821B1CE" w14:textId="7F45897F" w:rsidR="00C25B09" w:rsidRPr="00CD6404" w:rsidRDefault="00C25B09" w:rsidP="00C25B09">
      <w:pPr>
        <w:pStyle w:val="BodyTextIndent3"/>
      </w:pPr>
      <w:r w:rsidRPr="00CD6404">
        <w:rPr>
          <w:highlight w:val="green"/>
        </w:rPr>
        <w:t>&lt;</w:t>
      </w:r>
      <w:r w:rsidRPr="00CD6404">
        <w:rPr>
          <w:i/>
          <w:highlight w:val="green"/>
        </w:rPr>
        <w:t>Placeholder Name</w:t>
      </w:r>
      <w:r w:rsidRPr="00CD6404">
        <w:rPr>
          <w:highlight w:val="green"/>
        </w:rPr>
        <w:t>&gt;</w:t>
      </w:r>
    </w:p>
    <w:p w14:paraId="29B8C34D" w14:textId="77777777" w:rsidR="00A256EB" w:rsidRPr="00CD6404" w:rsidRDefault="00A256EB" w:rsidP="00A256EB">
      <w:pPr>
        <w:pStyle w:val="BodyText6"/>
      </w:pPr>
    </w:p>
    <w:p w14:paraId="4FAF08BF" w14:textId="77777777" w:rsidR="00934792" w:rsidRPr="00CD6404" w:rsidRDefault="00934792" w:rsidP="00934792">
      <w:pPr>
        <w:pStyle w:val="ListBullet"/>
      </w:pPr>
      <w:r w:rsidRPr="00CD6404">
        <w:t xml:space="preserve">Some software code reserved/key words </w:t>
      </w:r>
      <w:r w:rsidR="00BA3D60" w:rsidRPr="00CD6404">
        <w:t>are in</w:t>
      </w:r>
      <w:r w:rsidRPr="00CD6404">
        <w:t xml:space="preserve"> </w:t>
      </w:r>
      <w:r w:rsidRPr="00CD6404">
        <w:rPr>
          <w:b/>
        </w:rPr>
        <w:t>boldface</w:t>
      </w:r>
      <w:r w:rsidRPr="00CD6404">
        <w:t xml:space="preserve"> with alternate color font.</w:t>
      </w:r>
    </w:p>
    <w:p w14:paraId="08EF6A39" w14:textId="77777777" w:rsidR="00934792" w:rsidRPr="00CD6404" w:rsidRDefault="00934792" w:rsidP="00934792">
      <w:pPr>
        <w:pStyle w:val="ListBullet"/>
      </w:pPr>
      <w:r w:rsidRPr="00CD6404">
        <w:t xml:space="preserve">References to </w:t>
      </w:r>
      <w:r w:rsidR="00381C79" w:rsidRPr="00CD6404">
        <w:t>“</w:t>
      </w:r>
      <w:r w:rsidRPr="00CD6404">
        <w:rPr>
          <w:b/>
        </w:rPr>
        <w:t>&lt;Enter&gt;</w:t>
      </w:r>
      <w:r w:rsidR="00535266" w:rsidRPr="00CD6404">
        <w:t>”</w:t>
      </w:r>
      <w:r w:rsidRPr="00CD6404">
        <w:t xml:space="preserve"> within these snapshots indicate that the user should press the &lt;</w:t>
      </w:r>
      <w:r w:rsidRPr="00CD6404">
        <w:rPr>
          <w:b/>
        </w:rPr>
        <w:t>Enter</w:t>
      </w:r>
      <w:r w:rsidRPr="00CD6404">
        <w:t xml:space="preserve">&gt; key on the keyboard. Other special keys are represented within </w:t>
      </w:r>
      <w:r w:rsidRPr="00CD6404">
        <w:rPr>
          <w:b/>
          <w:bCs/>
        </w:rPr>
        <w:t>&lt; &gt;</w:t>
      </w:r>
      <w:r w:rsidRPr="00CD6404">
        <w:t xml:space="preserve"> angle brackets. For example, pressing the </w:t>
      </w:r>
      <w:r w:rsidRPr="00CD6404">
        <w:rPr>
          <w:b/>
        </w:rPr>
        <w:t>PF1</w:t>
      </w:r>
      <w:r w:rsidRPr="00CD6404">
        <w:t xml:space="preserve"> key can be represented as pressing </w:t>
      </w:r>
      <w:r w:rsidRPr="00CD6404">
        <w:rPr>
          <w:b/>
          <w:bCs/>
        </w:rPr>
        <w:t>&lt;PF1&gt;</w:t>
      </w:r>
      <w:r w:rsidRPr="00CD6404">
        <w:t>.</w:t>
      </w:r>
    </w:p>
    <w:p w14:paraId="63CAB039" w14:textId="77777777" w:rsidR="00934792" w:rsidRPr="00CD6404" w:rsidRDefault="00934792" w:rsidP="00934792">
      <w:pPr>
        <w:pStyle w:val="ListBullet"/>
        <w:keepNext/>
        <w:keepLines/>
      </w:pPr>
      <w:r w:rsidRPr="00CD6404">
        <w:t>Author</w:t>
      </w:r>
      <w:r w:rsidR="00381C79" w:rsidRPr="00CD6404">
        <w:t>’</w:t>
      </w:r>
      <w:r w:rsidRPr="00CD6404">
        <w:t xml:space="preserve">s comments are displayed in italics or as </w:t>
      </w:r>
      <w:r w:rsidR="00381C79" w:rsidRPr="00CD6404">
        <w:t>“</w:t>
      </w:r>
      <w:r w:rsidRPr="00CD6404">
        <w:t>callout</w:t>
      </w:r>
      <w:r w:rsidR="00381C79" w:rsidRPr="00CD6404">
        <w:t>”</w:t>
      </w:r>
      <w:r w:rsidRPr="00CD6404">
        <w:t xml:space="preserve"> boxes.</w:t>
      </w:r>
    </w:p>
    <w:p w14:paraId="71D7584A" w14:textId="2D33A587" w:rsidR="00934792" w:rsidRPr="00CD6404" w:rsidRDefault="00934792" w:rsidP="00934792">
      <w:pPr>
        <w:pStyle w:val="NoteIndent2"/>
        <w:rPr>
          <w:iCs/>
        </w:rPr>
      </w:pPr>
      <w:r w:rsidRPr="00CD6404">
        <w:rPr>
          <w:noProof/>
          <w:lang w:eastAsia="en-US"/>
        </w:rPr>
        <w:drawing>
          <wp:inline distT="0" distB="0" distL="0" distR="0" wp14:anchorId="723880A7" wp14:editId="7CAC71D0">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rPr>
        <w:t>NOTE:</w:t>
      </w:r>
      <w:r w:rsidRPr="00CD6404">
        <w:rPr>
          <w:iCs/>
        </w:rPr>
        <w:t xml:space="preserve"> Callout boxes refer to labels or descriptions usually enclosed within a box, which point to specific areas of a displayed image.</w:t>
      </w:r>
    </w:p>
    <w:p w14:paraId="3161ECA2" w14:textId="77777777" w:rsidR="0060447A" w:rsidRPr="00CD6404" w:rsidRDefault="0060447A" w:rsidP="0060447A">
      <w:pPr>
        <w:pStyle w:val="BodyText6"/>
      </w:pPr>
    </w:p>
    <w:p w14:paraId="6D630A10" w14:textId="77777777" w:rsidR="00934792" w:rsidRPr="00CD6404" w:rsidRDefault="00934792" w:rsidP="00934792">
      <w:pPr>
        <w:pStyle w:val="ListBullet"/>
      </w:pPr>
      <w:bookmarkStart w:id="62" w:name="_Ref345831418"/>
      <w:r w:rsidRPr="00CD6404">
        <w:t xml:space="preserve">This manual refers to the M programming language. Under the 1995 American National Standards Institute (ANSI) standard, M is the primary name of the MUMPS programming language, and MUMPS </w:t>
      </w:r>
      <w:r w:rsidR="00535266" w:rsidRPr="00CD6404">
        <w:t>is</w:t>
      </w:r>
      <w:r w:rsidRPr="00CD6404">
        <w:t xml:space="preserve"> considered an alternate name. This manual uses the name M.</w:t>
      </w:r>
    </w:p>
    <w:p w14:paraId="0B85F955" w14:textId="77777777" w:rsidR="00934792" w:rsidRPr="00CD6404" w:rsidRDefault="00934792" w:rsidP="001822E4">
      <w:pPr>
        <w:pStyle w:val="ListBullet"/>
        <w:keepNext/>
        <w:keepLines/>
      </w:pPr>
      <w:r w:rsidRPr="00CD6404">
        <w:lastRenderedPageBreak/>
        <w:t>All uppercase is reserved for the representation of M code, variable names, or the formal name of options, field/file names, and security keys (e.g., the XUPROGMODE security key).</w:t>
      </w:r>
    </w:p>
    <w:p w14:paraId="2DBAEC8D" w14:textId="302925AF" w:rsidR="00934792" w:rsidRPr="00CD6404" w:rsidRDefault="00934792" w:rsidP="00934792">
      <w:pPr>
        <w:pStyle w:val="NoteIndent2"/>
      </w:pPr>
      <w:r w:rsidRPr="00CD6404">
        <w:rPr>
          <w:noProof/>
          <w:lang w:eastAsia="en-US"/>
        </w:rPr>
        <w:drawing>
          <wp:inline distT="0" distB="0" distL="0" distR="0" wp14:anchorId="7E972F2C" wp14:editId="08F99982">
            <wp:extent cx="304800" cy="304800"/>
            <wp:effectExtent l="0" t="0" r="0" b="0"/>
            <wp:docPr id="37" name="Picture 3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 xml:space="preserve">NOTE: </w:t>
      </w:r>
      <w:r w:rsidRPr="00CD6404">
        <w:t>Other software code (e.g., Delphi/Pascal and Java) variable names and file/folder names can be written in lower or mixed case.</w:t>
      </w:r>
    </w:p>
    <w:p w14:paraId="359773B5" w14:textId="77777777" w:rsidR="00A256EB" w:rsidRPr="00CD6404" w:rsidRDefault="00A256EB" w:rsidP="00A256EB">
      <w:pPr>
        <w:pStyle w:val="BodyText6"/>
      </w:pPr>
    </w:p>
    <w:p w14:paraId="77119950" w14:textId="77777777" w:rsidR="00934792" w:rsidRPr="00CD6404" w:rsidRDefault="00934792" w:rsidP="00934792">
      <w:pPr>
        <w:pStyle w:val="AltHeading2"/>
      </w:pPr>
      <w:bookmarkStart w:id="63" w:name="navigation"/>
      <w:bookmarkStart w:id="64" w:name="_Toc321921658"/>
      <w:bookmarkStart w:id="65" w:name="_Toc5762696"/>
      <w:bookmarkEnd w:id="62"/>
      <w:r w:rsidRPr="00CD6404">
        <w:t>Documentation Navigation</w:t>
      </w:r>
      <w:bookmarkEnd w:id="63"/>
      <w:bookmarkEnd w:id="64"/>
    </w:p>
    <w:p w14:paraId="793385D3" w14:textId="77777777" w:rsidR="00934792" w:rsidRPr="00CD6404" w:rsidRDefault="00934792" w:rsidP="001822E4">
      <w:pPr>
        <w:pStyle w:val="BodyText"/>
        <w:keepNext/>
        <w:keepLines/>
      </w:pPr>
      <w:r w:rsidRPr="00CD6404">
        <w:t>This document uses Microsoft</w:t>
      </w:r>
      <w:r w:rsidR="00B56D6E" w:rsidRPr="00CD6404">
        <w:rPr>
          <w:vertAlign w:val="superscript"/>
        </w:rPr>
        <w:t>®</w:t>
      </w:r>
      <w:r w:rsidRPr="00CD6404">
        <w:t xml:space="preserve"> Word</w:t>
      </w:r>
      <w:r w:rsidR="00381C79" w:rsidRPr="00CD6404">
        <w:t>’</w:t>
      </w:r>
      <w:r w:rsidRPr="00CD6404">
        <w:t xml:space="preserve">s built-in navigation for internal hyperlinks. To add </w:t>
      </w:r>
      <w:r w:rsidRPr="00CD6404">
        <w:rPr>
          <w:b/>
        </w:rPr>
        <w:t>Back</w:t>
      </w:r>
      <w:r w:rsidRPr="00CD6404">
        <w:t xml:space="preserve"> and </w:t>
      </w:r>
      <w:r w:rsidRPr="00CD6404">
        <w:rPr>
          <w:b/>
        </w:rPr>
        <w:t>Forward</w:t>
      </w:r>
      <w:r w:rsidRPr="00CD6404">
        <w:t xml:space="preserve"> navigation buttons to your toolbar</w:t>
      </w:r>
      <w:r w:rsidR="00197E48" w:rsidRPr="00CD6404">
        <w:t>, perform the following procedure</w:t>
      </w:r>
      <w:r w:rsidRPr="00CD6404">
        <w:t>:</w:t>
      </w:r>
    </w:p>
    <w:p w14:paraId="48A1E1EB" w14:textId="77777777" w:rsidR="00934792" w:rsidRPr="00CD6404" w:rsidRDefault="00934792" w:rsidP="00BA3D60">
      <w:pPr>
        <w:pStyle w:val="ListNumber"/>
        <w:keepNext/>
        <w:keepLines/>
      </w:pPr>
      <w:r w:rsidRPr="00CD6404">
        <w:t xml:space="preserve">Right-click anywhere on the customizable Toolbar in Word </w:t>
      </w:r>
      <w:r w:rsidR="00634F91" w:rsidRPr="00CD6404">
        <w:t xml:space="preserve">2010 </w:t>
      </w:r>
      <w:r w:rsidRPr="00CD6404">
        <w:t>(</w:t>
      </w:r>
      <w:r w:rsidRPr="00CD6404">
        <w:rPr>
          <w:i/>
        </w:rPr>
        <w:t>not</w:t>
      </w:r>
      <w:r w:rsidRPr="00CD6404">
        <w:t xml:space="preserve"> the Ribbon section).</w:t>
      </w:r>
    </w:p>
    <w:p w14:paraId="0564CE5D" w14:textId="77777777" w:rsidR="00934792" w:rsidRPr="00CD6404" w:rsidRDefault="00934792" w:rsidP="00BA3D60">
      <w:pPr>
        <w:pStyle w:val="ListNumber"/>
        <w:keepNext/>
        <w:keepLines/>
      </w:pPr>
      <w:r w:rsidRPr="00CD6404">
        <w:t xml:space="preserve">Select </w:t>
      </w:r>
      <w:r w:rsidRPr="00CD6404">
        <w:rPr>
          <w:b/>
        </w:rPr>
        <w:t>Customize Quick Access Toolbar</w:t>
      </w:r>
      <w:r w:rsidRPr="00CD6404">
        <w:t xml:space="preserve"> from the secondary menu.</w:t>
      </w:r>
    </w:p>
    <w:p w14:paraId="074D7F09" w14:textId="77777777" w:rsidR="00934792" w:rsidRPr="00CD6404" w:rsidRDefault="00934792" w:rsidP="00BA3D60">
      <w:pPr>
        <w:pStyle w:val="ListNumber"/>
        <w:keepNext/>
        <w:keepLines/>
      </w:pPr>
      <w:r w:rsidRPr="00CD6404">
        <w:t xml:space="preserve">Press the drop-down arrow in the </w:t>
      </w:r>
      <w:r w:rsidR="00381C79" w:rsidRPr="00CD6404">
        <w:t>“</w:t>
      </w:r>
      <w:r w:rsidRPr="00CD6404">
        <w:t>Choose commands from:</w:t>
      </w:r>
      <w:r w:rsidR="00381C79" w:rsidRPr="00CD6404">
        <w:t>”</w:t>
      </w:r>
      <w:r w:rsidRPr="00CD6404">
        <w:t xml:space="preserve"> box.</w:t>
      </w:r>
    </w:p>
    <w:p w14:paraId="430F270E" w14:textId="77777777" w:rsidR="00934792" w:rsidRPr="00CD6404" w:rsidRDefault="00934792" w:rsidP="00BA3D60">
      <w:pPr>
        <w:pStyle w:val="ListNumber"/>
        <w:keepNext/>
        <w:keepLines/>
      </w:pPr>
      <w:r w:rsidRPr="00CD6404">
        <w:t xml:space="preserve">Select </w:t>
      </w:r>
      <w:r w:rsidRPr="00CD6404">
        <w:rPr>
          <w:b/>
        </w:rPr>
        <w:t>All Commands</w:t>
      </w:r>
      <w:r w:rsidRPr="00CD6404">
        <w:t xml:space="preserve"> from the displayed list.</w:t>
      </w:r>
    </w:p>
    <w:p w14:paraId="375A1310" w14:textId="77777777" w:rsidR="00934792" w:rsidRPr="00CD6404" w:rsidRDefault="00934792" w:rsidP="00BA3D60">
      <w:pPr>
        <w:pStyle w:val="ListNumber"/>
        <w:keepNext/>
        <w:keepLines/>
      </w:pPr>
      <w:r w:rsidRPr="00CD6404">
        <w:t xml:space="preserve">Scroll through the command list in the left column until you see the </w:t>
      </w:r>
      <w:r w:rsidRPr="00CD6404">
        <w:rPr>
          <w:b/>
        </w:rPr>
        <w:t>Back</w:t>
      </w:r>
      <w:r w:rsidRPr="00CD6404">
        <w:t xml:space="preserve"> command (circle with arrow pointing left).</w:t>
      </w:r>
    </w:p>
    <w:p w14:paraId="159A1186" w14:textId="77777777" w:rsidR="00934792" w:rsidRPr="00CD6404" w:rsidRDefault="00BA3D60" w:rsidP="00BA3D60">
      <w:pPr>
        <w:pStyle w:val="ListNumber"/>
        <w:keepNext/>
        <w:keepLines/>
      </w:pPr>
      <w:r w:rsidRPr="00CD6404">
        <w:t>Select</w:t>
      </w:r>
      <w:r w:rsidR="00934792" w:rsidRPr="00CD6404">
        <w:t xml:space="preserve">/Highlight the </w:t>
      </w:r>
      <w:r w:rsidR="00934792" w:rsidRPr="00CD6404">
        <w:rPr>
          <w:b/>
        </w:rPr>
        <w:t>Back</w:t>
      </w:r>
      <w:r w:rsidR="00934792" w:rsidRPr="00CD6404">
        <w:t xml:space="preserve"> command and press </w:t>
      </w:r>
      <w:r w:rsidR="00934792" w:rsidRPr="00CD6404">
        <w:rPr>
          <w:b/>
        </w:rPr>
        <w:t>Add</w:t>
      </w:r>
      <w:r w:rsidR="00934792" w:rsidRPr="00CD6404">
        <w:t xml:space="preserve"> to add it to your customized toolbar.</w:t>
      </w:r>
    </w:p>
    <w:p w14:paraId="529F0ACF" w14:textId="77777777" w:rsidR="00934792" w:rsidRPr="00CD6404" w:rsidRDefault="00934792" w:rsidP="00BA3D60">
      <w:pPr>
        <w:pStyle w:val="ListNumber"/>
        <w:keepNext/>
        <w:keepLines/>
      </w:pPr>
      <w:r w:rsidRPr="00CD6404">
        <w:t xml:space="preserve">Scroll through the command list in the left column until you see the </w:t>
      </w:r>
      <w:r w:rsidRPr="00CD6404">
        <w:rPr>
          <w:b/>
        </w:rPr>
        <w:t>Forward</w:t>
      </w:r>
      <w:r w:rsidRPr="00CD6404">
        <w:t xml:space="preserve"> command (circle with arrow pointing right).</w:t>
      </w:r>
    </w:p>
    <w:p w14:paraId="3A6E8BD4" w14:textId="77777777" w:rsidR="00934792" w:rsidRPr="00CD6404" w:rsidRDefault="00BA3D60" w:rsidP="00BA3D60">
      <w:pPr>
        <w:pStyle w:val="ListNumber"/>
        <w:keepNext/>
        <w:keepLines/>
      </w:pPr>
      <w:r w:rsidRPr="00CD6404">
        <w:t>Select</w:t>
      </w:r>
      <w:r w:rsidR="00934792" w:rsidRPr="00CD6404">
        <w:t xml:space="preserve">/Highlight the </w:t>
      </w:r>
      <w:r w:rsidR="00934792" w:rsidRPr="00CD6404">
        <w:rPr>
          <w:b/>
        </w:rPr>
        <w:t>Forward</w:t>
      </w:r>
      <w:r w:rsidR="00934792" w:rsidRPr="00CD6404">
        <w:t xml:space="preserve"> command and press </w:t>
      </w:r>
      <w:r w:rsidR="00934792" w:rsidRPr="00CD6404">
        <w:rPr>
          <w:b/>
        </w:rPr>
        <w:t>Add</w:t>
      </w:r>
      <w:r w:rsidR="00934792" w:rsidRPr="00CD6404">
        <w:t xml:space="preserve"> to add it to your customized toolbar.</w:t>
      </w:r>
    </w:p>
    <w:p w14:paraId="3DF71BAF" w14:textId="77777777" w:rsidR="00934792" w:rsidRPr="00CD6404" w:rsidRDefault="00934792" w:rsidP="00BA3D60">
      <w:pPr>
        <w:pStyle w:val="ListNumber"/>
      </w:pPr>
      <w:r w:rsidRPr="00CD6404">
        <w:t xml:space="preserve">Press </w:t>
      </w:r>
      <w:r w:rsidRPr="00CD6404">
        <w:rPr>
          <w:b/>
        </w:rPr>
        <w:t>OK</w:t>
      </w:r>
      <w:r w:rsidRPr="00CD6404">
        <w:t>.</w:t>
      </w:r>
    </w:p>
    <w:p w14:paraId="18D71B01" w14:textId="77777777" w:rsidR="00A256EB" w:rsidRPr="00CD6404" w:rsidRDefault="00A256EB" w:rsidP="00A256EB">
      <w:pPr>
        <w:pStyle w:val="BodyText6"/>
      </w:pPr>
    </w:p>
    <w:p w14:paraId="4BEDCFFB" w14:textId="437273F3" w:rsidR="00934792" w:rsidRPr="00CD6404" w:rsidRDefault="00934792" w:rsidP="00934792">
      <w:pPr>
        <w:pStyle w:val="BodyText"/>
        <w:keepNext/>
        <w:keepLines/>
      </w:pPr>
      <w:r w:rsidRPr="00CD6404">
        <w:t xml:space="preserve">You can now use these </w:t>
      </w:r>
      <w:r w:rsidRPr="00CD6404">
        <w:rPr>
          <w:b/>
        </w:rPr>
        <w:t>Back</w:t>
      </w:r>
      <w:r w:rsidRPr="00CD6404">
        <w:t xml:space="preserve"> and </w:t>
      </w:r>
      <w:r w:rsidRPr="00CD6404">
        <w:rPr>
          <w:b/>
        </w:rPr>
        <w:t>Forward</w:t>
      </w:r>
      <w:r w:rsidRPr="00CD6404">
        <w:t xml:space="preserve"> command buttons in your Toolbar to navigate back and forth in your Word document when clicking on hyperlinks within the document.</w:t>
      </w:r>
    </w:p>
    <w:p w14:paraId="7D50ADFE" w14:textId="2FD1599D" w:rsidR="00934792" w:rsidRPr="00CD6404" w:rsidRDefault="00934792" w:rsidP="00934792">
      <w:pPr>
        <w:pStyle w:val="Note"/>
      </w:pPr>
      <w:r w:rsidRPr="00CD6404">
        <w:rPr>
          <w:noProof/>
          <w:lang w:eastAsia="en-US"/>
        </w:rPr>
        <w:drawing>
          <wp:inline distT="0" distB="0" distL="0" distR="0" wp14:anchorId="6A82C0B4" wp14:editId="3527A73D">
            <wp:extent cx="285750" cy="285750"/>
            <wp:effectExtent l="0" t="0" r="0" b="0"/>
            <wp:docPr id="44" name="Picture 4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CD6404">
        <w:tab/>
      </w:r>
      <w:r w:rsidRPr="00CD6404">
        <w:rPr>
          <w:b/>
        </w:rPr>
        <w:t>NOTE:</w:t>
      </w:r>
      <w:r w:rsidRPr="00CD6404">
        <w:t xml:space="preserve"> This is a one-time setup and </w:t>
      </w:r>
      <w:r w:rsidR="00535266" w:rsidRPr="00CD6404">
        <w:t xml:space="preserve">is automatically </w:t>
      </w:r>
      <w:r w:rsidRPr="00CD6404">
        <w:t>available in any other Word document once you install it on the Toolbar.</w:t>
      </w:r>
    </w:p>
    <w:p w14:paraId="0D67B67A" w14:textId="77777777" w:rsidR="0060447A" w:rsidRPr="00CD6404" w:rsidRDefault="0060447A" w:rsidP="0060447A">
      <w:pPr>
        <w:pStyle w:val="BodyText6"/>
      </w:pPr>
    </w:p>
    <w:p w14:paraId="1B2FD300" w14:textId="77777777" w:rsidR="00934792" w:rsidRPr="00CD6404" w:rsidRDefault="00934792" w:rsidP="00934792">
      <w:pPr>
        <w:pStyle w:val="AltHeading2"/>
      </w:pPr>
      <w:bookmarkStart w:id="66" w:name="commonly_used_terms"/>
      <w:bookmarkEnd w:id="65"/>
      <w:r w:rsidRPr="00CD6404">
        <w:lastRenderedPageBreak/>
        <w:t>Commonly Used Terms</w:t>
      </w:r>
      <w:bookmarkEnd w:id="66"/>
    </w:p>
    <w:p w14:paraId="14BE65DE" w14:textId="3B01B39C" w:rsidR="0009320E" w:rsidRPr="00CD6404" w:rsidRDefault="00F64603" w:rsidP="00527463">
      <w:pPr>
        <w:pStyle w:val="BodyText"/>
        <w:keepNext/>
        <w:keepLines/>
        <w:rPr>
          <w:kern w:val="2"/>
        </w:rPr>
      </w:pPr>
      <w:r w:rsidRPr="00CD6404">
        <w:rPr>
          <w:color w:val="0000FF"/>
          <w:kern w:val="2"/>
          <w:u w:val="single"/>
        </w:rPr>
        <w:fldChar w:fldCharType="begin"/>
      </w:r>
      <w:r w:rsidRPr="00CD6404">
        <w:rPr>
          <w:color w:val="0000FF"/>
          <w:u w:val="single"/>
        </w:rPr>
        <w:instrText xml:space="preserve"> REF _Ref473729190 \h </w:instrText>
      </w:r>
      <w:r w:rsidR="00C87FF8" w:rsidRPr="00CD6404">
        <w:rPr>
          <w:color w:val="0000FF"/>
          <w:kern w:val="2"/>
          <w:u w:val="single"/>
        </w:rPr>
        <w:instrText xml:space="preserve"> \* MERGEFORMAT </w:instrText>
      </w:r>
      <w:r w:rsidRPr="00CD6404">
        <w:rPr>
          <w:color w:val="0000FF"/>
          <w:kern w:val="2"/>
          <w:u w:val="single"/>
        </w:rPr>
      </w:r>
      <w:r w:rsidRPr="00CD6404">
        <w:rPr>
          <w:color w:val="0000FF"/>
          <w:kern w:val="2"/>
          <w:u w:val="single"/>
        </w:rPr>
        <w:fldChar w:fldCharType="separate"/>
      </w:r>
      <w:r w:rsidR="001D20F3" w:rsidRPr="00CD6404">
        <w:rPr>
          <w:color w:val="0000FF"/>
          <w:u w:val="single"/>
        </w:rPr>
        <w:t>Table 2</w:t>
      </w:r>
      <w:r w:rsidRPr="00CD6404">
        <w:rPr>
          <w:color w:val="0000FF"/>
          <w:kern w:val="2"/>
          <w:u w:val="single"/>
        </w:rPr>
        <w:fldChar w:fldCharType="end"/>
      </w:r>
      <w:r w:rsidR="0009320E" w:rsidRPr="00CD6404">
        <w:rPr>
          <w:kern w:val="2"/>
        </w:rPr>
        <w:t xml:space="preserve"> list</w:t>
      </w:r>
      <w:r w:rsidR="00C87FF8" w:rsidRPr="00CD6404">
        <w:rPr>
          <w:kern w:val="2"/>
        </w:rPr>
        <w:t>s</w:t>
      </w:r>
      <w:r w:rsidR="0009320E" w:rsidRPr="00CD6404">
        <w:rPr>
          <w:kern w:val="2"/>
        </w:rPr>
        <w:t xml:space="preserve"> terms and their descriptions that you may find helpful while reading the RPC Broker documentation:</w:t>
      </w:r>
    </w:p>
    <w:p w14:paraId="0F47E0C7" w14:textId="77777777" w:rsidR="0060447A" w:rsidRPr="00CD6404" w:rsidRDefault="0060447A" w:rsidP="0060447A">
      <w:pPr>
        <w:pStyle w:val="BodyText6"/>
        <w:keepNext/>
        <w:keepLines/>
      </w:pPr>
    </w:p>
    <w:p w14:paraId="6756B855" w14:textId="390B4258" w:rsidR="00CF3FC0" w:rsidRPr="00CD6404" w:rsidRDefault="007B1739" w:rsidP="007B1739">
      <w:pPr>
        <w:pStyle w:val="Caption"/>
      </w:pPr>
      <w:bookmarkStart w:id="67" w:name="_Ref473729190"/>
      <w:bookmarkStart w:id="68" w:name="_Toc448931734"/>
      <w:bookmarkStart w:id="69" w:name="_Toc59022397"/>
      <w:r w:rsidRPr="00CD6404">
        <w:t xml:space="preserve">Table </w:t>
      </w:r>
      <w:r w:rsidR="00F23073">
        <w:fldChar w:fldCharType="begin"/>
      </w:r>
      <w:r w:rsidR="00F23073">
        <w:instrText xml:space="preserve"> SEQ Table \* ARABIC </w:instrText>
      </w:r>
      <w:r w:rsidR="00F23073">
        <w:fldChar w:fldCharType="separate"/>
      </w:r>
      <w:r w:rsidR="001D20F3" w:rsidRPr="00CD6404">
        <w:t>2</w:t>
      </w:r>
      <w:r w:rsidR="00F23073">
        <w:fldChar w:fldCharType="end"/>
      </w:r>
      <w:bookmarkEnd w:id="67"/>
      <w:r w:rsidR="00320A22" w:rsidRPr="00CD6404">
        <w:t>:</w:t>
      </w:r>
      <w:r w:rsidR="001B0AC7" w:rsidRPr="00CD6404">
        <w:t xml:space="preserve"> Commonly Used RPC Broker T</w:t>
      </w:r>
      <w:r w:rsidRPr="00CD6404">
        <w:t>erms</w:t>
      </w:r>
      <w:bookmarkEnd w:id="68"/>
      <w:bookmarkEnd w:id="69"/>
    </w:p>
    <w:tbl>
      <w:tblPr>
        <w:tblW w:w="0" w:type="auto"/>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24"/>
        <w:gridCol w:w="7200"/>
      </w:tblGrid>
      <w:tr w:rsidR="0009320E" w:rsidRPr="00CD6404" w14:paraId="11E32264" w14:textId="77777777" w:rsidTr="00621F13">
        <w:trPr>
          <w:tblHeader/>
        </w:trPr>
        <w:tc>
          <w:tcPr>
            <w:tcW w:w="2124" w:type="dxa"/>
            <w:tcBorders>
              <w:bottom w:val="single" w:sz="8" w:space="0" w:color="auto"/>
            </w:tcBorders>
            <w:shd w:val="clear" w:color="auto" w:fill="F2F2F2" w:themeFill="background1" w:themeFillShade="F2"/>
          </w:tcPr>
          <w:p w14:paraId="04EA880C" w14:textId="77777777" w:rsidR="0009320E" w:rsidRPr="00CD6404" w:rsidRDefault="0009320E" w:rsidP="00527463">
            <w:pPr>
              <w:pStyle w:val="TableHeading"/>
            </w:pPr>
            <w:bookmarkStart w:id="70" w:name="COL001_TBL003"/>
            <w:bookmarkEnd w:id="70"/>
            <w:r w:rsidRPr="00CD6404">
              <w:t>Term</w:t>
            </w:r>
          </w:p>
        </w:tc>
        <w:tc>
          <w:tcPr>
            <w:tcW w:w="7200" w:type="dxa"/>
            <w:tcBorders>
              <w:bottom w:val="single" w:sz="8" w:space="0" w:color="auto"/>
            </w:tcBorders>
            <w:shd w:val="clear" w:color="auto" w:fill="F2F2F2" w:themeFill="background1" w:themeFillShade="F2"/>
          </w:tcPr>
          <w:p w14:paraId="3471EECE" w14:textId="77777777" w:rsidR="0009320E" w:rsidRPr="00CD6404" w:rsidRDefault="0009320E" w:rsidP="00527463">
            <w:pPr>
              <w:pStyle w:val="TableHeading"/>
            </w:pPr>
            <w:r w:rsidRPr="00CD6404">
              <w:t>Description</w:t>
            </w:r>
          </w:p>
        </w:tc>
      </w:tr>
      <w:tr w:rsidR="0009320E" w:rsidRPr="00CD6404" w14:paraId="23C7EBBA" w14:textId="77777777" w:rsidTr="00621F13">
        <w:trPr>
          <w:cantSplit/>
        </w:trPr>
        <w:tc>
          <w:tcPr>
            <w:tcW w:w="2124" w:type="dxa"/>
            <w:tcBorders>
              <w:top w:val="single" w:sz="8" w:space="0" w:color="auto"/>
            </w:tcBorders>
          </w:tcPr>
          <w:p w14:paraId="51AB09BA" w14:textId="77777777" w:rsidR="0009320E" w:rsidRPr="00CD6404" w:rsidRDefault="0009320E" w:rsidP="00D92157">
            <w:pPr>
              <w:pStyle w:val="TableText"/>
              <w:keepNext/>
              <w:keepLines/>
            </w:pPr>
            <w:r w:rsidRPr="00CD6404">
              <w:t>Client</w:t>
            </w:r>
          </w:p>
        </w:tc>
        <w:tc>
          <w:tcPr>
            <w:tcW w:w="7200" w:type="dxa"/>
            <w:tcBorders>
              <w:top w:val="single" w:sz="8" w:space="0" w:color="auto"/>
            </w:tcBorders>
          </w:tcPr>
          <w:p w14:paraId="29A115A4" w14:textId="77777777" w:rsidR="0009320E" w:rsidRPr="00CD6404" w:rsidRDefault="0009320E" w:rsidP="00D92157">
            <w:pPr>
              <w:pStyle w:val="TableText"/>
              <w:keepNext/>
              <w:keepLines/>
            </w:pPr>
            <w:r w:rsidRPr="00CD6404">
              <w:t>A single term used interchangeably to refer to a user, the workstation (i.e.,</w:t>
            </w:r>
            <w:r w:rsidR="001522CE" w:rsidRPr="00CD6404">
              <w:rPr>
                <w:rFonts w:cs="Arial"/>
              </w:rPr>
              <w:t> </w:t>
            </w:r>
            <w:r w:rsidRPr="00CD6404">
              <w:t>PC), and the portion of the program that runs on the workstation.</w:t>
            </w:r>
          </w:p>
        </w:tc>
      </w:tr>
      <w:tr w:rsidR="0009320E" w:rsidRPr="00CD6404" w14:paraId="626F9D35" w14:textId="77777777" w:rsidTr="00897822">
        <w:trPr>
          <w:cantSplit/>
        </w:trPr>
        <w:tc>
          <w:tcPr>
            <w:tcW w:w="2124" w:type="dxa"/>
          </w:tcPr>
          <w:p w14:paraId="47AB0C6C" w14:textId="77777777" w:rsidR="0009320E" w:rsidRPr="00CD6404" w:rsidRDefault="0009320E" w:rsidP="00897822">
            <w:pPr>
              <w:pStyle w:val="TableText"/>
            </w:pPr>
            <w:r w:rsidRPr="00CD6404">
              <w:t>Component</w:t>
            </w:r>
          </w:p>
        </w:tc>
        <w:tc>
          <w:tcPr>
            <w:tcW w:w="7200" w:type="dxa"/>
          </w:tcPr>
          <w:p w14:paraId="08085A83" w14:textId="77777777" w:rsidR="0009320E" w:rsidRPr="00CD6404" w:rsidRDefault="0009320E" w:rsidP="00897822">
            <w:pPr>
              <w:pStyle w:val="TableText"/>
            </w:pPr>
            <w:r w:rsidRPr="00CD6404">
              <w:t>A software object that contains data and code. A component may or may not be visible.</w:t>
            </w:r>
          </w:p>
          <w:p w14:paraId="43850DCF" w14:textId="77777777" w:rsidR="0009320E" w:rsidRPr="00CD6404" w:rsidRDefault="0045313D" w:rsidP="00897822">
            <w:pPr>
              <w:pStyle w:val="TableNote"/>
            </w:pPr>
            <w:r w:rsidRPr="00CD6404">
              <w:rPr>
                <w:noProof/>
              </w:rPr>
              <w:drawing>
                <wp:inline distT="0" distB="0" distL="0" distR="0" wp14:anchorId="4D478D93" wp14:editId="4D0F2601">
                  <wp:extent cx="304800" cy="304800"/>
                  <wp:effectExtent l="0" t="0" r="0" b="0"/>
                  <wp:docPr id="6" name="Picture 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09320E" w:rsidRPr="00CD6404">
              <w:t xml:space="preserve"> </w:t>
            </w:r>
            <w:r w:rsidR="009575B9" w:rsidRPr="00CD6404">
              <w:rPr>
                <w:b/>
              </w:rPr>
              <w:t>REF:</w:t>
            </w:r>
            <w:r w:rsidR="009575B9" w:rsidRPr="00CD6404">
              <w:t xml:space="preserve"> </w:t>
            </w:r>
            <w:r w:rsidR="0009320E" w:rsidRPr="00CD6404">
              <w:t>For a more</w:t>
            </w:r>
            <w:r w:rsidR="00097666" w:rsidRPr="00CD6404">
              <w:t xml:space="preserve"> detailed description, </w:t>
            </w:r>
            <w:r w:rsidR="00F914ED" w:rsidRPr="00CD6404">
              <w:t>see</w:t>
            </w:r>
            <w:r w:rsidR="00097666" w:rsidRPr="00CD6404">
              <w:t xml:space="preserve"> the </w:t>
            </w:r>
            <w:r w:rsidR="00634F91" w:rsidRPr="00CD6404">
              <w:rPr>
                <w:i/>
              </w:rPr>
              <w:t xml:space="preserve">Embarcadero </w:t>
            </w:r>
            <w:r w:rsidR="00097666" w:rsidRPr="00CD6404">
              <w:rPr>
                <w:i/>
              </w:rPr>
              <w:t>Delphi for Windows User Guide</w:t>
            </w:r>
            <w:r w:rsidR="00097666" w:rsidRPr="00CD6404">
              <w:t>.</w:t>
            </w:r>
          </w:p>
        </w:tc>
      </w:tr>
      <w:tr w:rsidR="0009320E" w:rsidRPr="00CD6404" w14:paraId="1CF2A1F0" w14:textId="77777777" w:rsidTr="00897822">
        <w:trPr>
          <w:cantSplit/>
        </w:trPr>
        <w:tc>
          <w:tcPr>
            <w:tcW w:w="2124" w:type="dxa"/>
          </w:tcPr>
          <w:p w14:paraId="6EEEE061" w14:textId="77777777" w:rsidR="0009320E" w:rsidRPr="00CD6404" w:rsidRDefault="0009320E" w:rsidP="00174AB5">
            <w:pPr>
              <w:pStyle w:val="TableText"/>
            </w:pPr>
            <w:r w:rsidRPr="00CD6404">
              <w:t>GUI</w:t>
            </w:r>
          </w:p>
        </w:tc>
        <w:tc>
          <w:tcPr>
            <w:tcW w:w="7200" w:type="dxa"/>
          </w:tcPr>
          <w:p w14:paraId="5D22D92E" w14:textId="77777777" w:rsidR="0009320E" w:rsidRPr="00CD6404" w:rsidRDefault="0009320E" w:rsidP="00174AB5">
            <w:pPr>
              <w:pStyle w:val="TableText"/>
            </w:pPr>
            <w:r w:rsidRPr="00CD6404">
              <w:t>The Graphical User Interface application that is developed for the client workstation.</w:t>
            </w:r>
          </w:p>
        </w:tc>
      </w:tr>
      <w:tr w:rsidR="0009320E" w:rsidRPr="00CD6404" w14:paraId="1CA36C4A" w14:textId="77777777" w:rsidTr="00897822">
        <w:trPr>
          <w:cantSplit/>
        </w:trPr>
        <w:tc>
          <w:tcPr>
            <w:tcW w:w="2124" w:type="dxa"/>
          </w:tcPr>
          <w:p w14:paraId="233B4111" w14:textId="77777777" w:rsidR="0009320E" w:rsidRPr="00CD6404" w:rsidRDefault="0009320E" w:rsidP="00174AB5">
            <w:pPr>
              <w:pStyle w:val="TableText"/>
            </w:pPr>
            <w:r w:rsidRPr="00CD6404">
              <w:t>Host</w:t>
            </w:r>
          </w:p>
        </w:tc>
        <w:tc>
          <w:tcPr>
            <w:tcW w:w="7200" w:type="dxa"/>
          </w:tcPr>
          <w:p w14:paraId="333BEA97" w14:textId="77777777" w:rsidR="0009320E" w:rsidRPr="00CD6404" w:rsidRDefault="0009320E" w:rsidP="00174AB5">
            <w:pPr>
              <w:pStyle w:val="TableText"/>
            </w:pPr>
            <w:r w:rsidRPr="00CD6404">
              <w:t>The term Host is used interchangeably with the term Server.</w:t>
            </w:r>
          </w:p>
        </w:tc>
      </w:tr>
      <w:tr w:rsidR="0009320E" w:rsidRPr="00CD6404" w14:paraId="6B371EAB" w14:textId="77777777" w:rsidTr="00897822">
        <w:trPr>
          <w:cantSplit/>
        </w:trPr>
        <w:tc>
          <w:tcPr>
            <w:tcW w:w="2124" w:type="dxa"/>
          </w:tcPr>
          <w:p w14:paraId="447E06A9" w14:textId="77777777" w:rsidR="0009320E" w:rsidRPr="00CD6404" w:rsidRDefault="0009320E" w:rsidP="00527463">
            <w:pPr>
              <w:pStyle w:val="TableText"/>
            </w:pPr>
            <w:r w:rsidRPr="00CD6404">
              <w:t>Server</w:t>
            </w:r>
          </w:p>
        </w:tc>
        <w:tc>
          <w:tcPr>
            <w:tcW w:w="7200" w:type="dxa"/>
          </w:tcPr>
          <w:p w14:paraId="31D24894" w14:textId="77777777" w:rsidR="0009320E" w:rsidRPr="00CD6404" w:rsidRDefault="0009320E" w:rsidP="00527463">
            <w:pPr>
              <w:pStyle w:val="TableText"/>
            </w:pPr>
            <w:r w:rsidRPr="00CD6404">
              <w:t>The computer where the data and the RPC Broker remote procedure calls (RPCs) reside.</w:t>
            </w:r>
          </w:p>
        </w:tc>
      </w:tr>
    </w:tbl>
    <w:p w14:paraId="3CA07C35" w14:textId="77777777" w:rsidR="0009320E" w:rsidRPr="00CD6404" w:rsidRDefault="0009320E" w:rsidP="00362653">
      <w:pPr>
        <w:pStyle w:val="BodyText6"/>
      </w:pPr>
    </w:p>
    <w:p w14:paraId="73C9E148" w14:textId="4C6A2091" w:rsidR="00934792" w:rsidRPr="00CD6404" w:rsidRDefault="00934792" w:rsidP="00934792">
      <w:pPr>
        <w:pStyle w:val="Note"/>
        <w:rPr>
          <w:iCs/>
          <w:kern w:val="2"/>
        </w:rPr>
      </w:pPr>
      <w:r w:rsidRPr="00CD6404">
        <w:rPr>
          <w:noProof/>
          <w:lang w:eastAsia="en-US"/>
        </w:rPr>
        <w:drawing>
          <wp:inline distT="0" distB="0" distL="0" distR="0" wp14:anchorId="5931D9E4" wp14:editId="6880DE63">
            <wp:extent cx="304800" cy="304800"/>
            <wp:effectExtent l="0" t="0" r="0" b="0"/>
            <wp:docPr id="7" name="Picture 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00991505" w:rsidRPr="00CD6404">
        <w:rPr>
          <w:iCs/>
          <w:kern w:val="2"/>
        </w:rPr>
        <w:t>For additional terms and definitions, see</w:t>
      </w:r>
      <w:r w:rsidRPr="00CD6404">
        <w:rPr>
          <w:iCs/>
          <w:kern w:val="2"/>
        </w:rPr>
        <w:t xml:space="preserve"> the </w:t>
      </w:r>
      <w:r w:rsidR="00381C79" w:rsidRPr="00CD6404">
        <w:rPr>
          <w:iCs/>
          <w:kern w:val="2"/>
        </w:rPr>
        <w:t>“</w:t>
      </w:r>
      <w:r w:rsidRPr="00CD6404">
        <w:rPr>
          <w:iCs/>
          <w:kern w:val="2"/>
        </w:rPr>
        <w:t>Glossary</w:t>
      </w:r>
      <w:r w:rsidR="00381C79" w:rsidRPr="00CD6404">
        <w:rPr>
          <w:iCs/>
          <w:kern w:val="2"/>
        </w:rPr>
        <w:t>”</w:t>
      </w:r>
      <w:r w:rsidRPr="00CD6404">
        <w:rPr>
          <w:iCs/>
          <w:kern w:val="2"/>
        </w:rPr>
        <w:t xml:space="preserve"> section in the other RPC Broker manuals.</w:t>
      </w:r>
    </w:p>
    <w:p w14:paraId="1E7033C5" w14:textId="77777777" w:rsidR="0060447A" w:rsidRPr="00CD6404" w:rsidRDefault="0060447A" w:rsidP="0060447A">
      <w:pPr>
        <w:pStyle w:val="BodyText6"/>
      </w:pPr>
    </w:p>
    <w:p w14:paraId="22D473CE" w14:textId="77777777" w:rsidR="00934792" w:rsidRPr="00CD6404" w:rsidRDefault="00934792" w:rsidP="00934792">
      <w:pPr>
        <w:pStyle w:val="AltHeading2"/>
      </w:pPr>
      <w:bookmarkStart w:id="71" w:name="_Toc397138030"/>
      <w:bookmarkStart w:id="72" w:name="_Toc485620882"/>
      <w:bookmarkStart w:id="73" w:name="_Toc4315558"/>
      <w:bookmarkStart w:id="74" w:name="_Toc8096545"/>
      <w:bookmarkStart w:id="75" w:name="_Toc15257683"/>
      <w:bookmarkStart w:id="76" w:name="_Toc18284795"/>
      <w:bookmarkStart w:id="77" w:name="Obtain_Technical_Information_Online"/>
      <w:bookmarkStart w:id="78" w:name="_Toc5762698"/>
      <w:r w:rsidRPr="00CD6404">
        <w:t>How to Obtain Technical Information Online</w:t>
      </w:r>
      <w:bookmarkEnd w:id="71"/>
      <w:bookmarkEnd w:id="72"/>
      <w:bookmarkEnd w:id="73"/>
      <w:bookmarkEnd w:id="74"/>
      <w:bookmarkEnd w:id="75"/>
      <w:bookmarkEnd w:id="76"/>
      <w:bookmarkEnd w:id="77"/>
    </w:p>
    <w:bookmarkEnd w:id="78"/>
    <w:p w14:paraId="4B6B67FF" w14:textId="77777777" w:rsidR="00934792" w:rsidRPr="00CD6404" w:rsidRDefault="00934792" w:rsidP="001822E4">
      <w:pPr>
        <w:pStyle w:val="BodyText"/>
        <w:keepNext/>
        <w:keepLines/>
      </w:pPr>
      <w:r w:rsidRPr="00CD6404">
        <w:t>Exported VistA M Server-based software file, routine, and global documentation can be generated using Kernel, MailMan, and VA FileMan utilities.</w:t>
      </w:r>
    </w:p>
    <w:p w14:paraId="72818A62" w14:textId="263FF0D2" w:rsidR="00934792" w:rsidRPr="00CD6404" w:rsidRDefault="00934792" w:rsidP="00934792">
      <w:pPr>
        <w:pStyle w:val="Note"/>
        <w:rPr>
          <w:rFonts w:cs="Times New Roman"/>
          <w:szCs w:val="22"/>
        </w:rPr>
      </w:pPr>
      <w:r w:rsidRPr="00CD6404">
        <w:rPr>
          <w:rFonts w:cs="Times New Roman"/>
          <w:noProof/>
          <w:szCs w:val="22"/>
          <w:lang w:eastAsia="en-US"/>
        </w:rPr>
        <w:drawing>
          <wp:inline distT="0" distB="0" distL="0" distR="0" wp14:anchorId="32E05EA6" wp14:editId="649BC23F">
            <wp:extent cx="304800" cy="304800"/>
            <wp:effectExtent l="0" t="0" r="0" b="0"/>
            <wp:docPr id="46" name="Picture 4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rFonts w:cs="Times New Roman"/>
          <w:szCs w:val="22"/>
        </w:rPr>
        <w:tab/>
      </w:r>
      <w:r w:rsidRPr="00CD6404">
        <w:rPr>
          <w:rFonts w:cs="Times New Roman"/>
          <w:b/>
          <w:szCs w:val="22"/>
        </w:rPr>
        <w:t>NOTE:</w:t>
      </w:r>
      <w:r w:rsidRPr="00CD6404">
        <w:rPr>
          <w:rFonts w:cs="Times New Roman"/>
          <w:szCs w:val="22"/>
        </w:rPr>
        <w:t xml:space="preserve"> Methods of obtaining specific technical information online </w:t>
      </w:r>
      <w:r w:rsidR="00535266" w:rsidRPr="00CD6404">
        <w:rPr>
          <w:rFonts w:cs="Times New Roman"/>
          <w:szCs w:val="22"/>
        </w:rPr>
        <w:t>is</w:t>
      </w:r>
      <w:r w:rsidRPr="00CD6404">
        <w:rPr>
          <w:rFonts w:cs="Times New Roman"/>
          <w:szCs w:val="22"/>
        </w:rPr>
        <w:t xml:space="preserve"> indicated where applicable under the appropriate section.</w:t>
      </w:r>
      <w:r w:rsidRPr="00CD6404">
        <w:rPr>
          <w:rFonts w:cs="Times New Roman"/>
          <w:szCs w:val="22"/>
        </w:rPr>
        <w:br/>
      </w:r>
      <w:r w:rsidRPr="00CD6404">
        <w:rPr>
          <w:rFonts w:cs="Times New Roman"/>
          <w:szCs w:val="22"/>
        </w:rPr>
        <w:br/>
      </w:r>
      <w:r w:rsidRPr="00CD6404">
        <w:rPr>
          <w:rFonts w:cs="Times New Roman"/>
          <w:b/>
          <w:szCs w:val="22"/>
        </w:rPr>
        <w:t>REF:</w:t>
      </w:r>
      <w:r w:rsidRPr="00CD6404">
        <w:rPr>
          <w:rFonts w:cs="Times New Roman"/>
          <w:szCs w:val="22"/>
        </w:rPr>
        <w:t xml:space="preserve"> </w:t>
      </w:r>
      <w:r w:rsidR="00991505" w:rsidRPr="00CD6404">
        <w:rPr>
          <w:rFonts w:cs="Times New Roman"/>
          <w:szCs w:val="22"/>
        </w:rPr>
        <w:t xml:space="preserve">For </w:t>
      </w:r>
      <w:r w:rsidR="00F914ED" w:rsidRPr="00CD6404">
        <w:rPr>
          <w:rFonts w:cs="Times New Roman"/>
          <w:szCs w:val="22"/>
        </w:rPr>
        <w:t xml:space="preserve">more </w:t>
      </w:r>
      <w:r w:rsidR="00991505" w:rsidRPr="00CD6404">
        <w:rPr>
          <w:rFonts w:cs="Times New Roman"/>
          <w:szCs w:val="22"/>
        </w:rPr>
        <w:t>information, s</w:t>
      </w:r>
      <w:r w:rsidRPr="00CD6404">
        <w:rPr>
          <w:rFonts w:cs="Times New Roman"/>
          <w:szCs w:val="22"/>
        </w:rPr>
        <w:t xml:space="preserve">ee the </w:t>
      </w:r>
      <w:r w:rsidRPr="00CD6404">
        <w:rPr>
          <w:rFonts w:cs="Times New Roman"/>
          <w:i/>
          <w:iCs/>
          <w:szCs w:val="22"/>
        </w:rPr>
        <w:t>RPC Broker Technical Manual</w:t>
      </w:r>
      <w:r w:rsidRPr="00CD6404">
        <w:rPr>
          <w:rFonts w:cs="Times New Roman"/>
          <w:szCs w:val="22"/>
        </w:rPr>
        <w:t>.</w:t>
      </w:r>
    </w:p>
    <w:p w14:paraId="7E067157" w14:textId="77777777" w:rsidR="0060447A" w:rsidRPr="00CD6404" w:rsidRDefault="0060447A" w:rsidP="0060447A">
      <w:pPr>
        <w:pStyle w:val="BodyText6"/>
      </w:pPr>
    </w:p>
    <w:p w14:paraId="6EA6CF41" w14:textId="77777777" w:rsidR="00934792" w:rsidRPr="00CD6404" w:rsidRDefault="00934792" w:rsidP="00934792">
      <w:pPr>
        <w:pStyle w:val="AltHeading3"/>
      </w:pPr>
      <w:bookmarkStart w:id="79" w:name="Help_at_Prompts"/>
      <w:r w:rsidRPr="00CD6404">
        <w:t>Help at Prompts</w:t>
      </w:r>
      <w:bookmarkEnd w:id="79"/>
    </w:p>
    <w:p w14:paraId="1069E1FC" w14:textId="77777777" w:rsidR="00934792" w:rsidRPr="00CD6404" w:rsidRDefault="00934792" w:rsidP="00934792">
      <w:pPr>
        <w:pStyle w:val="BodyText"/>
      </w:pPr>
      <w:r w:rsidRPr="00CD6404">
        <w:t>VistA M Server-based software provides online help and commonly used system default prompts. Users are encouraged to enter question marks at any response prompt. At the end of the help display, you are immediately returned to the point from which you started. This is an easy way to learn about any aspect of VistA M Server-based software.</w:t>
      </w:r>
    </w:p>
    <w:p w14:paraId="490F2D47" w14:textId="77777777" w:rsidR="00934792" w:rsidRPr="00CD6404" w:rsidRDefault="00934792" w:rsidP="00934792">
      <w:pPr>
        <w:pStyle w:val="AltHeading3"/>
      </w:pPr>
      <w:bookmarkStart w:id="80" w:name="Obtaining_Data_Dictionary_Listings"/>
      <w:r w:rsidRPr="00CD6404">
        <w:lastRenderedPageBreak/>
        <w:t>Obtaining Data Dictionary Listings</w:t>
      </w:r>
      <w:bookmarkEnd w:id="80"/>
    </w:p>
    <w:p w14:paraId="6648E77D" w14:textId="4A4D6565" w:rsidR="00934792" w:rsidRPr="00CD6404" w:rsidRDefault="00934792" w:rsidP="00934792">
      <w:pPr>
        <w:pStyle w:val="BodyText"/>
        <w:keepNext/>
        <w:keepLines/>
      </w:pPr>
      <w:r w:rsidRPr="00CD6404">
        <w:t xml:space="preserve">Technical information about VistA M Server-based files and the fields in files is stored in data dictionaries (DD). You can use the </w:t>
      </w:r>
      <w:r w:rsidR="00DD75CE" w:rsidRPr="00CD6404">
        <w:rPr>
          <w:b/>
        </w:rPr>
        <w:t>List File Attributes</w:t>
      </w:r>
      <w:r w:rsidR="00DD75CE" w:rsidRPr="00CD6404">
        <w:fldChar w:fldCharType="begin"/>
      </w:r>
      <w:r w:rsidR="00DD75CE" w:rsidRPr="00CD6404">
        <w:instrText>XE “List File Attributes Option”</w:instrText>
      </w:r>
      <w:r w:rsidR="00DD75CE" w:rsidRPr="00CD6404">
        <w:fldChar w:fldCharType="end"/>
      </w:r>
      <w:r w:rsidR="00DD75CE" w:rsidRPr="00CD6404">
        <w:fldChar w:fldCharType="begin"/>
      </w:r>
      <w:r w:rsidR="00DD75CE" w:rsidRPr="00CD6404">
        <w:instrText>XE “Options:List File Attributes”</w:instrText>
      </w:r>
      <w:r w:rsidR="00DD75CE" w:rsidRPr="00CD6404">
        <w:fldChar w:fldCharType="end"/>
      </w:r>
      <w:r w:rsidR="00DD75CE" w:rsidRPr="00CD6404">
        <w:t xml:space="preserve"> [DILIST</w:t>
      </w:r>
      <w:r w:rsidR="00DD75CE" w:rsidRPr="00CD6404">
        <w:fldChar w:fldCharType="begin"/>
      </w:r>
      <w:r w:rsidR="00DD75CE" w:rsidRPr="00CD6404">
        <w:instrText xml:space="preserve"> XE “DILIST Option” </w:instrText>
      </w:r>
      <w:r w:rsidR="00DD75CE" w:rsidRPr="00CD6404">
        <w:fldChar w:fldCharType="end"/>
      </w:r>
      <w:r w:rsidR="00DD75CE" w:rsidRPr="00CD6404">
        <w:fldChar w:fldCharType="begin"/>
      </w:r>
      <w:r w:rsidR="00DD75CE" w:rsidRPr="00CD6404">
        <w:instrText xml:space="preserve"> XE “Options:DILIST” </w:instrText>
      </w:r>
      <w:r w:rsidR="00DD75CE" w:rsidRPr="00CD6404">
        <w:fldChar w:fldCharType="end"/>
      </w:r>
      <w:r w:rsidR="00DD75CE" w:rsidRPr="00CD6404">
        <w:t xml:space="preserve">] option on the </w:t>
      </w:r>
      <w:r w:rsidR="00DD75CE" w:rsidRPr="00CD6404">
        <w:rPr>
          <w:b/>
        </w:rPr>
        <w:t>Data Dictionary Utilities</w:t>
      </w:r>
      <w:r w:rsidR="00DD75CE" w:rsidRPr="00CD6404">
        <w:fldChar w:fldCharType="begin"/>
      </w:r>
      <w:r w:rsidR="00DD75CE" w:rsidRPr="00CD6404">
        <w:instrText>XE “Data Dictionary:Data Dictionary Utilities Menu”</w:instrText>
      </w:r>
      <w:r w:rsidR="00DD75CE" w:rsidRPr="00CD6404">
        <w:fldChar w:fldCharType="end"/>
      </w:r>
      <w:r w:rsidR="00DD75CE" w:rsidRPr="00CD6404">
        <w:fldChar w:fldCharType="begin"/>
      </w:r>
      <w:r w:rsidR="00DD75CE" w:rsidRPr="00CD6404">
        <w:instrText>XE “Menus:Data Dictionary Utilities”</w:instrText>
      </w:r>
      <w:r w:rsidR="00DD75CE" w:rsidRPr="00CD6404">
        <w:fldChar w:fldCharType="end"/>
      </w:r>
      <w:r w:rsidR="00DD75CE" w:rsidRPr="00CD6404">
        <w:fldChar w:fldCharType="begin"/>
      </w:r>
      <w:r w:rsidR="00DD75CE" w:rsidRPr="00CD6404">
        <w:instrText>XE “Options:Data Dictionary Utilities”</w:instrText>
      </w:r>
      <w:r w:rsidR="00DD75CE" w:rsidRPr="00CD6404">
        <w:fldChar w:fldCharType="end"/>
      </w:r>
      <w:r w:rsidR="00DD75CE" w:rsidRPr="00CD6404">
        <w:t xml:space="preserve"> [DI DDU</w:t>
      </w:r>
      <w:r w:rsidR="00DD75CE" w:rsidRPr="00CD6404">
        <w:fldChar w:fldCharType="begin"/>
      </w:r>
      <w:r w:rsidR="00DD75CE" w:rsidRPr="00CD6404">
        <w:instrText xml:space="preserve"> XE “DI DDU Menu” </w:instrText>
      </w:r>
      <w:r w:rsidR="00DD75CE" w:rsidRPr="00CD6404">
        <w:fldChar w:fldCharType="end"/>
      </w:r>
      <w:r w:rsidR="00DD75CE" w:rsidRPr="00CD6404">
        <w:fldChar w:fldCharType="begin"/>
      </w:r>
      <w:r w:rsidR="00DD75CE" w:rsidRPr="00CD6404">
        <w:instrText xml:space="preserve"> XE “Menus:DI DDU” </w:instrText>
      </w:r>
      <w:r w:rsidR="00DD75CE" w:rsidRPr="00CD6404">
        <w:fldChar w:fldCharType="end"/>
      </w:r>
      <w:r w:rsidR="00DD75CE" w:rsidRPr="00CD6404">
        <w:fldChar w:fldCharType="begin"/>
      </w:r>
      <w:r w:rsidR="00DD75CE" w:rsidRPr="00CD6404">
        <w:instrText xml:space="preserve"> XE “Options:DI DDU” </w:instrText>
      </w:r>
      <w:r w:rsidR="00DD75CE" w:rsidRPr="00CD6404">
        <w:fldChar w:fldCharType="end"/>
      </w:r>
      <w:r w:rsidR="00DD75CE" w:rsidRPr="00CD6404">
        <w:t>] menu</w:t>
      </w:r>
      <w:r w:rsidRPr="00CD6404">
        <w:t xml:space="preserve"> in VA FileMan to print formatted data dictionaries.</w:t>
      </w:r>
    </w:p>
    <w:p w14:paraId="15E5996E" w14:textId="2E2F1640" w:rsidR="00934792" w:rsidRPr="00CD6404" w:rsidRDefault="00934792" w:rsidP="00934792">
      <w:pPr>
        <w:pStyle w:val="Note"/>
      </w:pPr>
      <w:r w:rsidRPr="00CD6404">
        <w:rPr>
          <w:noProof/>
          <w:lang w:eastAsia="en-US"/>
        </w:rPr>
        <w:drawing>
          <wp:inline distT="0" distB="0" distL="0" distR="0" wp14:anchorId="4677D0B7" wp14:editId="7D8ED08C">
            <wp:extent cx="304800" cy="304800"/>
            <wp:effectExtent l="0" t="0" r="0" b="0"/>
            <wp:docPr id="50" name="Picture 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rPr>
        <w:t xml:space="preserve">REF: </w:t>
      </w:r>
      <w:r w:rsidRPr="00CD6404">
        <w:t xml:space="preserve">For details about obtaining data dictionaries and about the formats available, see the </w:t>
      </w:r>
      <w:r w:rsidR="00381C79" w:rsidRPr="00CD6404">
        <w:t>“</w:t>
      </w:r>
      <w:r w:rsidRPr="00CD6404">
        <w:t>List File Attributes</w:t>
      </w:r>
      <w:r w:rsidR="00381C79" w:rsidRPr="00CD6404">
        <w:t>”</w:t>
      </w:r>
      <w:r w:rsidRPr="00CD6404">
        <w:t xml:space="preserve"> chapter in the </w:t>
      </w:r>
      <w:r w:rsidR="00381C79" w:rsidRPr="00CD6404">
        <w:t>“</w:t>
      </w:r>
      <w:r w:rsidRPr="00CD6404">
        <w:t>File Management</w:t>
      </w:r>
      <w:r w:rsidR="00381C79" w:rsidRPr="00CD6404">
        <w:t>”</w:t>
      </w:r>
      <w:r w:rsidRPr="00CD6404">
        <w:t xml:space="preserve"> section of the </w:t>
      </w:r>
      <w:r w:rsidRPr="00CD6404">
        <w:rPr>
          <w:i/>
        </w:rPr>
        <w:t>VA FileMan Advanced User Manual</w:t>
      </w:r>
      <w:r w:rsidRPr="00CD6404">
        <w:t>.</w:t>
      </w:r>
    </w:p>
    <w:p w14:paraId="5F755E01" w14:textId="77777777" w:rsidR="0060447A" w:rsidRPr="00CD6404" w:rsidRDefault="0060447A" w:rsidP="0060447A">
      <w:pPr>
        <w:pStyle w:val="BodyText6"/>
      </w:pPr>
    </w:p>
    <w:p w14:paraId="243BBD78" w14:textId="77777777" w:rsidR="00934792" w:rsidRPr="00CD6404" w:rsidRDefault="00934792" w:rsidP="00934792">
      <w:pPr>
        <w:pStyle w:val="AltHeading2"/>
      </w:pPr>
      <w:bookmarkStart w:id="81" w:name="Assumptions_about_the_Reader"/>
      <w:r w:rsidRPr="00CD6404">
        <w:t>Assumptions</w:t>
      </w:r>
      <w:bookmarkEnd w:id="81"/>
    </w:p>
    <w:p w14:paraId="22E07A64" w14:textId="77777777" w:rsidR="00934792" w:rsidRPr="00CD6404" w:rsidRDefault="00934792" w:rsidP="00934792">
      <w:pPr>
        <w:pStyle w:val="BodyText"/>
        <w:keepNext/>
        <w:keepLines/>
        <w:rPr>
          <w:kern w:val="2"/>
        </w:rPr>
      </w:pPr>
      <w:r w:rsidRPr="00CD6404">
        <w:rPr>
          <w:kern w:val="2"/>
        </w:rPr>
        <w:t>This manual is written with the assumption that the reader is familiar with the following:</w:t>
      </w:r>
    </w:p>
    <w:p w14:paraId="18C400FB" w14:textId="77777777" w:rsidR="00511913" w:rsidRPr="00CD6404" w:rsidRDefault="00511913" w:rsidP="008A7A28">
      <w:pPr>
        <w:pStyle w:val="ListBullet"/>
        <w:keepNext/>
        <w:keepLines/>
      </w:pPr>
      <w:r w:rsidRPr="00CD6404">
        <w:t>VistA computing environment:</w:t>
      </w:r>
    </w:p>
    <w:p w14:paraId="32666EEE" w14:textId="77777777" w:rsidR="00511913" w:rsidRPr="00CD6404" w:rsidRDefault="00511913" w:rsidP="00EF700C">
      <w:pPr>
        <w:pStyle w:val="ListBullet2"/>
        <w:keepNext/>
        <w:keepLines/>
      </w:pPr>
      <w:r w:rsidRPr="00CD6404">
        <w:t>Kernel—VistA M Server software</w:t>
      </w:r>
    </w:p>
    <w:p w14:paraId="1EBA80D2" w14:textId="77777777" w:rsidR="00511913" w:rsidRPr="00CD6404" w:rsidRDefault="00511913" w:rsidP="00EF700C">
      <w:pPr>
        <w:pStyle w:val="ListBullet2"/>
        <w:keepNext/>
        <w:keepLines/>
      </w:pPr>
      <w:r w:rsidRPr="00CD6404">
        <w:t>Remote Procedure Call (RPC) Broker—VistA Client/Server software</w:t>
      </w:r>
    </w:p>
    <w:p w14:paraId="73ECC264" w14:textId="0F33B428" w:rsidR="00511913" w:rsidRPr="00CD6404" w:rsidRDefault="00511913" w:rsidP="00EF700C">
      <w:pPr>
        <w:pStyle w:val="ListBullet2"/>
        <w:keepNext/>
        <w:keepLines/>
      </w:pPr>
      <w:r w:rsidRPr="00CD6404">
        <w:t>VA FileMan data structures and terminology—VistA M Server software</w:t>
      </w:r>
    </w:p>
    <w:p w14:paraId="4D931E40" w14:textId="77777777" w:rsidR="00A256EB" w:rsidRPr="00CD6404" w:rsidRDefault="00A256EB" w:rsidP="00A256EB">
      <w:pPr>
        <w:pStyle w:val="BodyText6"/>
      </w:pPr>
    </w:p>
    <w:p w14:paraId="5CEA68D1" w14:textId="77777777" w:rsidR="00511913" w:rsidRPr="00CD6404" w:rsidRDefault="00511913" w:rsidP="00174AB5">
      <w:pPr>
        <w:pStyle w:val="ListBullet"/>
      </w:pPr>
      <w:r w:rsidRPr="00CD6404">
        <w:t>Microsoft</w:t>
      </w:r>
      <w:r w:rsidR="00B56D6E" w:rsidRPr="00CD6404">
        <w:rPr>
          <w:vertAlign w:val="superscript"/>
        </w:rPr>
        <w:t>®</w:t>
      </w:r>
      <w:r w:rsidRPr="00CD6404">
        <w:t xml:space="preserve"> Windows environment</w:t>
      </w:r>
    </w:p>
    <w:p w14:paraId="27C408BF" w14:textId="77777777" w:rsidR="00511913" w:rsidRPr="00CD6404" w:rsidRDefault="00511913" w:rsidP="00174AB5">
      <w:pPr>
        <w:pStyle w:val="ListBullet"/>
        <w:rPr>
          <w:kern w:val="2"/>
        </w:rPr>
      </w:pPr>
      <w:r w:rsidRPr="00CD6404">
        <w:rPr>
          <w:kern w:val="2"/>
        </w:rPr>
        <w:t>M programming language</w:t>
      </w:r>
    </w:p>
    <w:p w14:paraId="269053AA" w14:textId="77777777" w:rsidR="00511913" w:rsidRPr="00CD6404" w:rsidRDefault="00511913" w:rsidP="00174AB5">
      <w:pPr>
        <w:pStyle w:val="ListBullet"/>
        <w:rPr>
          <w:kern w:val="2"/>
        </w:rPr>
      </w:pPr>
      <w:r w:rsidRPr="00CD6404">
        <w:rPr>
          <w:kern w:val="2"/>
        </w:rPr>
        <w:t>Object Pascal programming language.</w:t>
      </w:r>
    </w:p>
    <w:p w14:paraId="09E67727" w14:textId="1FFC4E2D" w:rsidR="00511913" w:rsidRPr="00CD6404" w:rsidRDefault="00511913" w:rsidP="008A7A28">
      <w:pPr>
        <w:pStyle w:val="ListBullet"/>
      </w:pPr>
      <w:r w:rsidRPr="00CD6404">
        <w:t>Object Pascal programming language/</w:t>
      </w:r>
      <w:r w:rsidR="00634F91" w:rsidRPr="00CD6404">
        <w:t xml:space="preserve">Embarcadero </w:t>
      </w:r>
      <w:r w:rsidRPr="00CD6404">
        <w:t>Delphi Integrated Development Environment (IDE)—RPC Broker</w:t>
      </w:r>
    </w:p>
    <w:p w14:paraId="2D4FCE6B" w14:textId="77777777" w:rsidR="00A256EB" w:rsidRPr="00CD6404" w:rsidRDefault="00A256EB" w:rsidP="00A256EB">
      <w:pPr>
        <w:pStyle w:val="BodyText6"/>
      </w:pPr>
    </w:p>
    <w:p w14:paraId="6975D733" w14:textId="77777777" w:rsidR="00934792" w:rsidRPr="00CD6404" w:rsidRDefault="00934792" w:rsidP="00934792">
      <w:pPr>
        <w:pStyle w:val="AltHeading2"/>
      </w:pPr>
      <w:bookmarkStart w:id="82" w:name="References"/>
      <w:bookmarkStart w:id="83" w:name="_Toc485620884"/>
      <w:bookmarkStart w:id="84" w:name="_Toc4315560"/>
      <w:bookmarkStart w:id="85" w:name="_Toc8096547"/>
      <w:bookmarkStart w:id="86" w:name="_Toc15257685"/>
      <w:bookmarkStart w:id="87" w:name="_Toc18284796"/>
      <w:bookmarkEnd w:id="82"/>
      <w:r w:rsidRPr="00CD6404">
        <w:t>Reference</w:t>
      </w:r>
      <w:bookmarkEnd w:id="83"/>
      <w:r w:rsidRPr="00CD6404">
        <w:t>s</w:t>
      </w:r>
      <w:bookmarkEnd w:id="84"/>
      <w:bookmarkEnd w:id="85"/>
      <w:bookmarkEnd w:id="86"/>
      <w:bookmarkEnd w:id="87"/>
    </w:p>
    <w:p w14:paraId="68CDBD08" w14:textId="77777777" w:rsidR="00934792" w:rsidRPr="00CD6404" w:rsidRDefault="00934792" w:rsidP="00934792">
      <w:pPr>
        <w:pStyle w:val="BodyText"/>
        <w:keepNext/>
        <w:keepLines/>
      </w:pPr>
      <w:r w:rsidRPr="00CD6404">
        <w:t>Readers who wish to learn more about RPC Broker should consult the following:</w:t>
      </w:r>
    </w:p>
    <w:p w14:paraId="37D9BF43" w14:textId="77777777" w:rsidR="0009320E" w:rsidRPr="00CD6404" w:rsidRDefault="00CE048C" w:rsidP="00EF700C">
      <w:pPr>
        <w:pStyle w:val="ListBullet"/>
        <w:keepNext/>
        <w:keepLines/>
        <w:rPr>
          <w:i/>
          <w:kern w:val="2"/>
        </w:rPr>
      </w:pPr>
      <w:r w:rsidRPr="00CD6404">
        <w:rPr>
          <w:i/>
          <w:kern w:val="2"/>
        </w:rPr>
        <w:t>RPC Broker Release Notes</w:t>
      </w:r>
    </w:p>
    <w:p w14:paraId="378B41A3" w14:textId="3B10B2D3" w:rsidR="007D1A6D" w:rsidRPr="00CD6404" w:rsidRDefault="00BB7D6D" w:rsidP="00EF700C">
      <w:pPr>
        <w:pStyle w:val="ListBullet"/>
        <w:keepNext/>
        <w:keepLines/>
        <w:rPr>
          <w:i/>
          <w:kern w:val="2"/>
        </w:rPr>
      </w:pPr>
      <w:r w:rsidRPr="00CD6404">
        <w:rPr>
          <w:i/>
          <w:kern w:val="2"/>
        </w:rPr>
        <w:t>RPC Broker Deployment, Installation, Back-Out, and Rollback Guide</w:t>
      </w:r>
      <w:r w:rsidR="00054858" w:rsidRPr="00CD6404">
        <w:rPr>
          <w:i/>
          <w:kern w:val="2"/>
        </w:rPr>
        <w:t xml:space="preserve"> (DIBRG)</w:t>
      </w:r>
      <w:r w:rsidR="008B50FC" w:rsidRPr="00CD6404">
        <w:rPr>
          <w:kern w:val="2"/>
        </w:rPr>
        <w:t xml:space="preserve"> (</w:t>
      </w:r>
      <w:r w:rsidR="007D1A6D" w:rsidRPr="00CD6404">
        <w:rPr>
          <w:kern w:val="2"/>
        </w:rPr>
        <w:t>this manual</w:t>
      </w:r>
      <w:r w:rsidR="008B50FC" w:rsidRPr="00CD6404">
        <w:rPr>
          <w:kern w:val="2"/>
        </w:rPr>
        <w:t>)</w:t>
      </w:r>
    </w:p>
    <w:p w14:paraId="7461CAF3" w14:textId="77777777" w:rsidR="0009320E" w:rsidRPr="00CD6404" w:rsidRDefault="003F2834" w:rsidP="00EF700C">
      <w:pPr>
        <w:pStyle w:val="ListBullet"/>
        <w:keepNext/>
        <w:keepLines/>
        <w:rPr>
          <w:i/>
          <w:kern w:val="2"/>
        </w:rPr>
      </w:pPr>
      <w:r w:rsidRPr="00CD6404">
        <w:rPr>
          <w:i/>
          <w:kern w:val="2"/>
        </w:rPr>
        <w:t>RPC Broker Systems Management Guide</w:t>
      </w:r>
    </w:p>
    <w:p w14:paraId="66B3CA14" w14:textId="77777777" w:rsidR="0009320E" w:rsidRPr="00CD6404" w:rsidRDefault="00CE048C" w:rsidP="00EF700C">
      <w:pPr>
        <w:pStyle w:val="ListBullet"/>
        <w:keepNext/>
        <w:keepLines/>
        <w:rPr>
          <w:i/>
          <w:kern w:val="2"/>
        </w:rPr>
      </w:pPr>
      <w:r w:rsidRPr="00CD6404">
        <w:rPr>
          <w:i/>
          <w:kern w:val="2"/>
        </w:rPr>
        <w:t>RPC Broker Technical Manual</w:t>
      </w:r>
    </w:p>
    <w:p w14:paraId="1A5C6092" w14:textId="77777777" w:rsidR="0009320E" w:rsidRPr="00CD6404" w:rsidRDefault="0009320E" w:rsidP="00310D65">
      <w:pPr>
        <w:pStyle w:val="ListBullet"/>
        <w:rPr>
          <w:i/>
          <w:kern w:val="2"/>
        </w:rPr>
      </w:pPr>
      <w:r w:rsidRPr="00CD6404">
        <w:rPr>
          <w:i/>
          <w:kern w:val="2"/>
        </w:rPr>
        <w:t xml:space="preserve">RPC Broker </w:t>
      </w:r>
      <w:r w:rsidR="00934792" w:rsidRPr="00CD6404">
        <w:rPr>
          <w:i/>
          <w:kern w:val="2"/>
        </w:rPr>
        <w:t>User Guide</w:t>
      </w:r>
    </w:p>
    <w:p w14:paraId="64F18BD1" w14:textId="77777777" w:rsidR="00492BE3" w:rsidRPr="00CD6404" w:rsidRDefault="00492BE3" w:rsidP="00492BE3">
      <w:pPr>
        <w:pStyle w:val="ListBullet"/>
        <w:keepNext/>
        <w:keepLines/>
        <w:rPr>
          <w:kern w:val="2"/>
        </w:rPr>
      </w:pPr>
      <w:bookmarkStart w:id="88" w:name="_Ref373316072"/>
      <w:bookmarkStart w:id="89" w:name="_Toc6046437"/>
      <w:bookmarkStart w:id="90" w:name="_Toc202777919"/>
      <w:bookmarkStart w:id="91" w:name="_Toc361734999"/>
      <w:r w:rsidRPr="00CD6404">
        <w:rPr>
          <w:i/>
        </w:rPr>
        <w:lastRenderedPageBreak/>
        <w:t>RPC Broker Developer</w:t>
      </w:r>
      <w:r w:rsidR="00381C79" w:rsidRPr="00CD6404">
        <w:rPr>
          <w:i/>
        </w:rPr>
        <w:t>’</w:t>
      </w:r>
      <w:r w:rsidRPr="00CD6404">
        <w:rPr>
          <w:i/>
        </w:rPr>
        <w:t>s Guide</w:t>
      </w:r>
      <w:r w:rsidRPr="00CD6404">
        <w:t>—Document and BDK Online Help, which provides an overview of development with the RPC Broker. The help is distributed in two zip files:</w:t>
      </w:r>
    </w:p>
    <w:p w14:paraId="218DB568" w14:textId="77777777" w:rsidR="00492BE3" w:rsidRPr="00CD6404" w:rsidRDefault="00492BE3" w:rsidP="00492BE3">
      <w:pPr>
        <w:pStyle w:val="ListBullet2"/>
        <w:keepNext/>
        <w:keepLines/>
        <w:rPr>
          <w:kern w:val="2"/>
        </w:rPr>
      </w:pPr>
      <w:r w:rsidRPr="00CD6404">
        <w:rPr>
          <w:iCs/>
          <w:kern w:val="2"/>
        </w:rPr>
        <w:t>Broker_1_1.zip (i.e., </w:t>
      </w:r>
      <w:r w:rsidRPr="00CD6404">
        <w:rPr>
          <w:b/>
          <w:bCs/>
          <w:iCs/>
          <w:kern w:val="2"/>
        </w:rPr>
        <w:t>Broker_1_1.chm</w:t>
      </w:r>
      <w:r w:rsidRPr="00CD6404">
        <w:t xml:space="preserve">)—This zip file contains the standalone online HTML help file. Unzip the contents and double-click on the </w:t>
      </w:r>
      <w:r w:rsidRPr="00CD6404">
        <w:rPr>
          <w:b/>
          <w:iCs/>
          <w:kern w:val="2"/>
        </w:rPr>
        <w:t>Broker_1_1.chm</w:t>
      </w:r>
      <w:r w:rsidRPr="00CD6404">
        <w:t xml:space="preserve"> file to open the help.</w:t>
      </w:r>
    </w:p>
    <w:p w14:paraId="54752083" w14:textId="77777777" w:rsidR="00492BE3" w:rsidRPr="00CD6404" w:rsidRDefault="00492BE3" w:rsidP="00492BE3">
      <w:pPr>
        <w:pStyle w:val="ListBullet2"/>
        <w:keepNext/>
        <w:keepLines/>
        <w:rPr>
          <w:kern w:val="2"/>
        </w:rPr>
      </w:pPr>
      <w:r w:rsidRPr="00CD6404">
        <w:t xml:space="preserve">Broker_1_1-HTML_Files.zip—This zip file contains the associated HTML help files. Unzip the contents in the same directory and double-click on the </w:t>
      </w:r>
      <w:r w:rsidRPr="00CD6404">
        <w:rPr>
          <w:b/>
        </w:rPr>
        <w:t>index.htm</w:t>
      </w:r>
      <w:r w:rsidRPr="00CD6404">
        <w:t xml:space="preserve"> file to open the help.</w:t>
      </w:r>
    </w:p>
    <w:p w14:paraId="6DA09EEB" w14:textId="77777777" w:rsidR="00A256EB" w:rsidRPr="00CD6404" w:rsidRDefault="00A256EB" w:rsidP="00A256EB">
      <w:pPr>
        <w:pStyle w:val="BodyText6"/>
      </w:pPr>
    </w:p>
    <w:p w14:paraId="2C6D113D" w14:textId="264D65C6" w:rsidR="00492BE3" w:rsidRPr="00CD6404" w:rsidRDefault="00492BE3" w:rsidP="00310D65">
      <w:pPr>
        <w:pStyle w:val="BodyText3"/>
      </w:pPr>
      <w:r w:rsidRPr="00CD6404">
        <w:t xml:space="preserve">You can create an entry for </w:t>
      </w:r>
      <w:r w:rsidRPr="00CD6404">
        <w:rPr>
          <w:b/>
          <w:iCs/>
          <w:kern w:val="2"/>
        </w:rPr>
        <w:t>Broker_1_1.chm</w:t>
      </w:r>
      <w:r w:rsidRPr="00CD6404">
        <w:t xml:space="preserve"> in Delphi</w:t>
      </w:r>
      <w:r w:rsidR="00381C79" w:rsidRPr="00CD6404">
        <w:t>’</w:t>
      </w:r>
      <w:r w:rsidRPr="00CD6404">
        <w:t>s Tools Menu, to make it easily accessible from within Delphi. To do this, use Delphi</w:t>
      </w:r>
      <w:r w:rsidR="00381C79" w:rsidRPr="00CD6404">
        <w:t>’</w:t>
      </w:r>
      <w:r w:rsidRPr="00CD6404">
        <w:t xml:space="preserve">s </w:t>
      </w:r>
      <w:r w:rsidRPr="00CD6404">
        <w:rPr>
          <w:b/>
        </w:rPr>
        <w:t>Tools | Configure Tools</w:t>
      </w:r>
      <w:r w:rsidRPr="00CD6404">
        <w:t xml:space="preserve"> option and create a new menu entry (see </w:t>
      </w:r>
      <w:r w:rsidRPr="00CD6404">
        <w:rPr>
          <w:color w:val="0000FF"/>
          <w:u w:val="single"/>
        </w:rPr>
        <w:fldChar w:fldCharType="begin"/>
      </w:r>
      <w:r w:rsidRPr="00CD6404">
        <w:rPr>
          <w:color w:val="0000FF"/>
          <w:u w:val="single"/>
        </w:rPr>
        <w:instrText xml:space="preserve"> REF _Ref373320672 \h  \* MERGEFORMAT </w:instrText>
      </w:r>
      <w:r w:rsidRPr="00CD6404">
        <w:rPr>
          <w:color w:val="0000FF"/>
          <w:u w:val="single"/>
        </w:rPr>
      </w:r>
      <w:r w:rsidRPr="00CD6404">
        <w:rPr>
          <w:color w:val="0000FF"/>
          <w:u w:val="single"/>
        </w:rPr>
        <w:fldChar w:fldCharType="separate"/>
      </w:r>
      <w:r w:rsidR="001D20F3" w:rsidRPr="00CD6404">
        <w:rPr>
          <w:color w:val="0000FF"/>
          <w:u w:val="single"/>
        </w:rPr>
        <w:t>Figure 5</w:t>
      </w:r>
      <w:r w:rsidRPr="00CD6404">
        <w:rPr>
          <w:color w:val="0000FF"/>
          <w:u w:val="single"/>
        </w:rPr>
        <w:fldChar w:fldCharType="end"/>
      </w:r>
      <w:r w:rsidRPr="00CD6404">
        <w:t>).</w:t>
      </w:r>
    </w:p>
    <w:bookmarkEnd w:id="88"/>
    <w:bookmarkEnd w:id="89"/>
    <w:bookmarkEnd w:id="90"/>
    <w:bookmarkEnd w:id="91"/>
    <w:p w14:paraId="6F3B2E38" w14:textId="77777777" w:rsidR="004008E7" w:rsidRPr="00CD6404" w:rsidRDefault="00492BE3" w:rsidP="00174AB5">
      <w:pPr>
        <w:pStyle w:val="ListBullet"/>
      </w:pPr>
      <w:r w:rsidRPr="00CD6404">
        <w:rPr>
          <w:kern w:val="2"/>
        </w:rPr>
        <w:t>RPC Broker</w:t>
      </w:r>
      <w:r w:rsidRPr="00CD6404">
        <w:t xml:space="preserve"> VA Intranet website.</w:t>
      </w:r>
      <w:r w:rsidRPr="00CD6404">
        <w:rPr>
          <w:rStyle w:val="Hyperlink"/>
          <w:kern w:val="2"/>
        </w:rPr>
        <w:br/>
      </w:r>
      <w:r w:rsidRPr="00CD6404">
        <w:rPr>
          <w:rStyle w:val="Hyperlink"/>
          <w:kern w:val="2"/>
        </w:rPr>
        <w:br/>
      </w:r>
      <w:r w:rsidRPr="00CD6404">
        <w:t>This site provides additional information (e.g., Frequently Asked Questions [FAQs], advisories), documentation links, archives of older documentation and software downloads.</w:t>
      </w:r>
    </w:p>
    <w:p w14:paraId="2B065F6F" w14:textId="77777777" w:rsidR="00A256EB" w:rsidRPr="00CD6404" w:rsidRDefault="00A256EB" w:rsidP="00A256EB">
      <w:pPr>
        <w:pStyle w:val="BodyText6"/>
      </w:pPr>
    </w:p>
    <w:p w14:paraId="4C690B1C" w14:textId="61856589" w:rsidR="00492BE3" w:rsidRPr="00CD6404" w:rsidRDefault="00492BE3" w:rsidP="00492BE3">
      <w:pPr>
        <w:pStyle w:val="BodyText"/>
        <w:keepNext/>
        <w:keepLines/>
      </w:pPr>
      <w:r w:rsidRPr="00CD6404">
        <w:t>VistA documentation is made available online in Microsoft</w:t>
      </w:r>
      <w:r w:rsidRPr="00CD6404">
        <w:rPr>
          <w:vertAlign w:val="superscript"/>
        </w:rPr>
        <w:t>®</w:t>
      </w:r>
      <w:r w:rsidRPr="00CD6404">
        <w:t xml:space="preserve"> Word format and in Adobe</w:t>
      </w:r>
      <w:r w:rsidR="009807F7" w:rsidRPr="00CD6404">
        <w:rPr>
          <w:vertAlign w:val="superscript"/>
        </w:rPr>
        <w:t>®</w:t>
      </w:r>
      <w:r w:rsidRPr="00CD6404">
        <w:t xml:space="preserve"> Acrobat Portable Document Format (PDF). The PDF documents </w:t>
      </w:r>
      <w:r w:rsidRPr="00CD6404">
        <w:rPr>
          <w:i/>
        </w:rPr>
        <w:t>must</w:t>
      </w:r>
      <w:r w:rsidRPr="00CD6404">
        <w:t xml:space="preserve"> be read using the Adobe</w:t>
      </w:r>
      <w:r w:rsidR="009807F7" w:rsidRPr="00CD6404">
        <w:rPr>
          <w:vertAlign w:val="superscript"/>
        </w:rPr>
        <w:t>®</w:t>
      </w:r>
      <w:r w:rsidRPr="00CD6404">
        <w:t xml:space="preserve"> Acrobat Reader, which is freely distributed by Adobe</w:t>
      </w:r>
      <w:r w:rsidR="009807F7" w:rsidRPr="00CD6404">
        <w:rPr>
          <w:vertAlign w:val="superscript"/>
        </w:rPr>
        <w:t>®</w:t>
      </w:r>
      <w:r w:rsidRPr="00CD6404">
        <w:t xml:space="preserve"> Systems Incorporated at: </w:t>
      </w:r>
      <w:hyperlink r:id="rId24" w:tooltip="Adobe Website" w:history="1">
        <w:r w:rsidRPr="00CD6404">
          <w:rPr>
            <w:rStyle w:val="Hyperlink"/>
          </w:rPr>
          <w:t>http://www.adobe.com/</w:t>
        </w:r>
      </w:hyperlink>
    </w:p>
    <w:p w14:paraId="74DC193F" w14:textId="55952929" w:rsidR="00492BE3" w:rsidRPr="00CD6404" w:rsidRDefault="00492BE3" w:rsidP="00492BE3">
      <w:pPr>
        <w:pStyle w:val="BodyText"/>
      </w:pPr>
      <w:r w:rsidRPr="00CD6404">
        <w:rPr>
          <w:bCs/>
        </w:rPr>
        <w:t>VistA</w:t>
      </w:r>
      <w:r w:rsidRPr="00CD6404">
        <w:t xml:space="preserve"> documentation can be downloaded from the </w:t>
      </w:r>
      <w:r w:rsidRPr="00CD6404">
        <w:rPr>
          <w:bCs/>
        </w:rPr>
        <w:t>VA Software Document Library</w:t>
      </w:r>
      <w:r w:rsidR="008861C1" w:rsidRPr="00CD6404">
        <w:t xml:space="preserve"> (VDL) w</w:t>
      </w:r>
      <w:r w:rsidRPr="00CD6404">
        <w:t xml:space="preserve">ebsite: </w:t>
      </w:r>
      <w:hyperlink r:id="rId25" w:tooltip="VA Software Document Library (VDL) Website" w:history="1">
        <w:r w:rsidRPr="00CD6404">
          <w:rPr>
            <w:rStyle w:val="Hyperlink"/>
          </w:rPr>
          <w:t>http://www.va.gov/vdl/</w:t>
        </w:r>
      </w:hyperlink>
    </w:p>
    <w:p w14:paraId="3AC16B31" w14:textId="5658F56A" w:rsidR="00310D65" w:rsidRPr="00CD6404" w:rsidRDefault="00310D65" w:rsidP="00310D65">
      <w:pPr>
        <w:pStyle w:val="BodyText"/>
      </w:pPr>
      <w:r w:rsidRPr="00CD6404">
        <w:t xml:space="preserve">The RPC Broker documentation is located on the VDL at: </w:t>
      </w:r>
      <w:hyperlink r:id="rId26" w:tooltip="VDL: RPC Broker Documentation Website" w:history="1">
        <w:r w:rsidRPr="00CD6404">
          <w:rPr>
            <w:rStyle w:val="Hyperlink"/>
          </w:rPr>
          <w:t>https://www.va.gov/vdl/application.asp?appid=23</w:t>
        </w:r>
      </w:hyperlink>
    </w:p>
    <w:p w14:paraId="293A0075" w14:textId="77777777" w:rsidR="00492BE3" w:rsidRPr="00CD6404" w:rsidRDefault="00492BE3" w:rsidP="00492BE3">
      <w:pPr>
        <w:pStyle w:val="BodyText"/>
      </w:pPr>
      <w:r w:rsidRPr="00CD6404">
        <w:t xml:space="preserve">VistA documentation and software can also be downloaded from the </w:t>
      </w:r>
      <w:r w:rsidRPr="00CD6404">
        <w:rPr>
          <w:bCs/>
        </w:rPr>
        <w:t>Product Support (PS)</w:t>
      </w:r>
      <w:r w:rsidRPr="00CD6404">
        <w:t xml:space="preserve"> Anonymous Directories.</w:t>
      </w:r>
    </w:p>
    <w:p w14:paraId="31305130" w14:textId="77777777" w:rsidR="006C0D72" w:rsidRPr="00CD6404" w:rsidRDefault="006C0D72" w:rsidP="00431D3C">
      <w:pPr>
        <w:pStyle w:val="BodyText"/>
      </w:pPr>
    </w:p>
    <w:p w14:paraId="25A75942" w14:textId="77777777" w:rsidR="006C0D72" w:rsidRPr="00CD6404" w:rsidRDefault="006C0D72" w:rsidP="00431D3C">
      <w:pPr>
        <w:pStyle w:val="BodyText"/>
        <w:sectPr w:rsidR="006C0D72" w:rsidRPr="00CD6404" w:rsidSect="00682952">
          <w:headerReference w:type="even" r:id="rId27"/>
          <w:headerReference w:type="default" r:id="rId28"/>
          <w:headerReference w:type="first" r:id="rId29"/>
          <w:pgSz w:w="12240" w:h="15840"/>
          <w:pgMar w:top="1440" w:right="1440" w:bottom="1440" w:left="1440" w:header="720" w:footer="720" w:gutter="0"/>
          <w:pgNumType w:fmt="lowerRoman"/>
          <w:cols w:space="720"/>
        </w:sectPr>
      </w:pPr>
    </w:p>
    <w:p w14:paraId="20180302" w14:textId="77777777" w:rsidR="00FD5B6E" w:rsidRPr="00CD6404" w:rsidRDefault="00FD5B6E" w:rsidP="00FD5B6E">
      <w:pPr>
        <w:pStyle w:val="Heading1"/>
      </w:pPr>
      <w:bookmarkStart w:id="92" w:name="_Toc421540852"/>
      <w:bookmarkStart w:id="93" w:name="_Toc447094847"/>
      <w:bookmarkStart w:id="94" w:name="_Toc59022323"/>
      <w:bookmarkStart w:id="95" w:name="_Toc324059573"/>
      <w:bookmarkStart w:id="96" w:name="_Toc343571264"/>
      <w:bookmarkStart w:id="97" w:name="_Toc343572971"/>
      <w:bookmarkStart w:id="98" w:name="_Toc343592853"/>
      <w:bookmarkStart w:id="99" w:name="_Toc343656750"/>
      <w:bookmarkStart w:id="100" w:name="_Toc343658060"/>
      <w:bookmarkStart w:id="101" w:name="_Toc343658452"/>
      <w:bookmarkStart w:id="102" w:name="_Toc343674040"/>
      <w:bookmarkStart w:id="103" w:name="_Toc345749663"/>
      <w:bookmarkStart w:id="104" w:name="_Toc345836666"/>
      <w:bookmarkStart w:id="105" w:name="_Toc345914723"/>
      <w:bookmarkStart w:id="106" w:name="_Toc345915377"/>
      <w:bookmarkStart w:id="107" w:name="_Toc347633847"/>
      <w:bookmarkStart w:id="108" w:name="_Toc347634066"/>
      <w:bookmarkStart w:id="109" w:name="_Toc347636559"/>
      <w:bookmarkStart w:id="110" w:name="_Ref532886257"/>
      <w:bookmarkStart w:id="111" w:name="_Ref448921398"/>
      <w:r w:rsidRPr="00CD6404">
        <w:lastRenderedPageBreak/>
        <w:t>Introduction</w:t>
      </w:r>
      <w:bookmarkEnd w:id="92"/>
      <w:bookmarkEnd w:id="93"/>
      <w:bookmarkEnd w:id="94"/>
    </w:p>
    <w:p w14:paraId="543828E2" w14:textId="2218E492" w:rsidR="00FD5B6E" w:rsidRPr="00CD6404" w:rsidRDefault="00FD5B6E" w:rsidP="00841349">
      <w:pPr>
        <w:pStyle w:val="BodyText"/>
        <w:keepNext/>
        <w:keepLines/>
      </w:pPr>
      <w:r w:rsidRPr="00CD6404">
        <w:t xml:space="preserve">This document describes how to deploy and install the </w:t>
      </w:r>
      <w:r w:rsidR="00AA7BAF" w:rsidRPr="00CD6404">
        <w:t>Veterans Health Information Systems and Technology Architecture (VistA) Remote Procedure Call (RPC) Broker (also referred to as “Broker”) 1.1 software</w:t>
      </w:r>
      <w:r w:rsidR="00127C66" w:rsidRPr="00CD6404">
        <w:t xml:space="preserve"> and Patch XWB*1.1*</w:t>
      </w:r>
      <w:r w:rsidR="001A1855" w:rsidRPr="00CD6404">
        <w:t>7</w:t>
      </w:r>
      <w:r w:rsidR="009C0864" w:rsidRPr="00CD6404">
        <w:t>2</w:t>
      </w:r>
      <w:r w:rsidR="00AA7BAF" w:rsidRPr="00CD6404">
        <w:t>,</w:t>
      </w:r>
      <w:r w:rsidRPr="00CD6404">
        <w:t xml:space="preserve"> as well as how to back-out the product and rollback to a previous version or data set.</w:t>
      </w:r>
    </w:p>
    <w:p w14:paraId="0985590C" w14:textId="5C254F00" w:rsidR="00364993" w:rsidRPr="00CD6404" w:rsidRDefault="00364993" w:rsidP="00AA7BAF">
      <w:pPr>
        <w:pStyle w:val="BodyText"/>
      </w:pPr>
      <w:r w:rsidRPr="00CD6404">
        <w:t>RPC Broker 1.1</w:t>
      </w:r>
      <w:r w:rsidR="001E3E87" w:rsidRPr="00CD6404">
        <w:t xml:space="preserve"> provides programmers with the capability to develop VistA client/server software. RPC Broker 1.1 </w:t>
      </w:r>
      <w:r w:rsidR="00127C66" w:rsidRPr="00CD6404">
        <w:t>Patch XWB*1.1*</w:t>
      </w:r>
      <w:r w:rsidR="001A1855" w:rsidRPr="00CD6404">
        <w:t>7</w:t>
      </w:r>
      <w:r w:rsidR="009C0864" w:rsidRPr="00CD6404">
        <w:t>2</w:t>
      </w:r>
      <w:r w:rsidR="001E3E87" w:rsidRPr="00CD6404">
        <w:t xml:space="preserve"> includes an updated Broker Development Kit (BDK).</w:t>
      </w:r>
    </w:p>
    <w:p w14:paraId="5BB5C6E6" w14:textId="77777777" w:rsidR="00230917" w:rsidRPr="00CD6404" w:rsidRDefault="00127C66" w:rsidP="00AA7BAF">
      <w:pPr>
        <w:pStyle w:val="BodyText"/>
      </w:pPr>
      <w:r w:rsidRPr="00CD6404">
        <w:t>As of</w:t>
      </w:r>
      <w:r w:rsidR="001E3E87" w:rsidRPr="00CD6404">
        <w:t xml:space="preserve"> </w:t>
      </w:r>
      <w:r w:rsidRPr="00CD6404">
        <w:t xml:space="preserve">RPC Broker Patch </w:t>
      </w:r>
      <w:r w:rsidR="001E3E87" w:rsidRPr="00CD6404">
        <w:t>XWB*1.1*65</w:t>
      </w:r>
      <w:r w:rsidRPr="00CD6404">
        <w:t>, the</w:t>
      </w:r>
      <w:r w:rsidR="001E3E87" w:rsidRPr="00CD6404">
        <w:t xml:space="preserve"> BDK provides </w:t>
      </w:r>
      <w:bookmarkStart w:id="112" w:name="_Ref472945977"/>
      <w:bookmarkStart w:id="113" w:name="_Toc472956711"/>
      <w:r w:rsidR="001E3E87" w:rsidRPr="00CD6404">
        <w:t>2-Factor Authentication</w:t>
      </w:r>
      <w:bookmarkEnd w:id="112"/>
      <w:r w:rsidR="001E3E87" w:rsidRPr="00CD6404">
        <w:t xml:space="preserve"> (2FA) support</w:t>
      </w:r>
      <w:bookmarkEnd w:id="113"/>
      <w:r w:rsidR="001E3E87" w:rsidRPr="00CD6404">
        <w:t>. It uses the Secure Token Service (STS) delegated authentication model. 2-factor authentication support on the VistA server is handled by VistA Kernel software. No RPC Broker changes are needed in VistA to enable 2-factor authentication on a Broker listener. Delphi RPC Broker client applications are automatically upgraded to the new 2-factor authentication method when using this latest version of the BDK.</w:t>
      </w:r>
    </w:p>
    <w:p w14:paraId="679C3F77" w14:textId="77777777" w:rsidR="00FD5B6E" w:rsidRPr="00CD6404" w:rsidRDefault="00FD5B6E" w:rsidP="00FD5B6E">
      <w:pPr>
        <w:pStyle w:val="Heading2"/>
      </w:pPr>
      <w:bookmarkStart w:id="114" w:name="_Toc411336914"/>
      <w:bookmarkStart w:id="115" w:name="_Toc421540853"/>
      <w:bookmarkStart w:id="116" w:name="_Toc447094848"/>
      <w:bookmarkStart w:id="117" w:name="_Toc59022324"/>
      <w:r w:rsidRPr="00CD6404">
        <w:t>Purpose</w:t>
      </w:r>
      <w:bookmarkEnd w:id="114"/>
      <w:bookmarkEnd w:id="115"/>
      <w:bookmarkEnd w:id="116"/>
      <w:bookmarkEnd w:id="117"/>
    </w:p>
    <w:p w14:paraId="703BB73B" w14:textId="77777777" w:rsidR="00FD5B6E" w:rsidRPr="00CD6404" w:rsidRDefault="00FD5B6E" w:rsidP="00AA7BAF">
      <w:pPr>
        <w:pStyle w:val="BodyText"/>
      </w:pPr>
      <w:r w:rsidRPr="00CD6404">
        <w:t xml:space="preserve">The purpose of this </w:t>
      </w:r>
      <w:r w:rsidR="00AA7BAF" w:rsidRPr="00CD6404">
        <w:t>guide</w:t>
      </w:r>
      <w:r w:rsidRPr="00CD6404">
        <w:t xml:space="preserve"> is to provide a single, common document that describes how, when, where, and to whom the</w:t>
      </w:r>
      <w:r w:rsidR="00AA7BAF" w:rsidRPr="00CD6404">
        <w:t xml:space="preserve"> VistA RPC Broker 1.1 is</w:t>
      </w:r>
      <w:r w:rsidRPr="00CD6404">
        <w:t xml:space="preserve"> deployed and installed, as well as how it is to be backed out and rolled back, if necessary. The plan also identifies resources, communications plan, and rollout schedule. Specific instructions for installation, back-out, and rollback are included in this document.</w:t>
      </w:r>
    </w:p>
    <w:p w14:paraId="3DF14E11" w14:textId="77777777" w:rsidR="00FD5B6E" w:rsidRPr="00CD6404" w:rsidRDefault="00FD5B6E" w:rsidP="00FD5B6E">
      <w:pPr>
        <w:pStyle w:val="Heading2"/>
      </w:pPr>
      <w:bookmarkStart w:id="118" w:name="_Toc411336918"/>
      <w:bookmarkStart w:id="119" w:name="_Toc421540857"/>
      <w:bookmarkStart w:id="120" w:name="_Toc447094849"/>
      <w:bookmarkStart w:id="121" w:name="_Ref470091617"/>
      <w:bookmarkStart w:id="122" w:name="_Toc59022325"/>
      <w:r w:rsidRPr="00CD6404">
        <w:t>Dependencies</w:t>
      </w:r>
      <w:bookmarkEnd w:id="118"/>
      <w:bookmarkEnd w:id="119"/>
      <w:bookmarkEnd w:id="120"/>
      <w:bookmarkEnd w:id="121"/>
      <w:bookmarkEnd w:id="122"/>
    </w:p>
    <w:p w14:paraId="6D4CB0EC" w14:textId="77777777" w:rsidR="00FD5B6E" w:rsidRPr="00CD6404" w:rsidRDefault="00841349" w:rsidP="00230917">
      <w:pPr>
        <w:pStyle w:val="BodyText"/>
        <w:keepNext/>
        <w:keepLines/>
      </w:pPr>
      <w:r w:rsidRPr="00CD6404">
        <w:t>This section l</w:t>
      </w:r>
      <w:r w:rsidR="00FD5B6E" w:rsidRPr="00CD6404">
        <w:t>ist</w:t>
      </w:r>
      <w:r w:rsidRPr="00CD6404">
        <w:t>s</w:t>
      </w:r>
      <w:r w:rsidR="00FD5B6E" w:rsidRPr="00CD6404">
        <w:t xml:space="preserve"> and describe</w:t>
      </w:r>
      <w:r w:rsidRPr="00CD6404">
        <w:t>s</w:t>
      </w:r>
      <w:r w:rsidR="00FD5B6E" w:rsidRPr="00CD6404">
        <w:t xml:space="preserve"> all application, system, financial, and other dependencies for this deployment, including upstream processing.</w:t>
      </w:r>
    </w:p>
    <w:p w14:paraId="322C4A44" w14:textId="565AE656" w:rsidR="00230917" w:rsidRPr="00CD6404" w:rsidRDefault="00230917" w:rsidP="00841349">
      <w:pPr>
        <w:pStyle w:val="BodyText"/>
      </w:pPr>
      <w:r w:rsidRPr="00CD6404">
        <w:t>There are no dependencies for</w:t>
      </w:r>
      <w:r w:rsidR="00127C66" w:rsidRPr="00CD6404">
        <w:t xml:space="preserve"> RPC Broker 1.1 Patch XWB*1.1*</w:t>
      </w:r>
      <w:r w:rsidR="001A1855" w:rsidRPr="00CD6404">
        <w:t>7</w:t>
      </w:r>
      <w:r w:rsidR="009C0864" w:rsidRPr="00CD6404">
        <w:t>2</w:t>
      </w:r>
      <w:r w:rsidRPr="00CD6404">
        <w:t xml:space="preserve"> BDK release other than the operating system and software dependencies described in Section </w:t>
      </w:r>
      <w:r w:rsidRPr="00CD6404">
        <w:rPr>
          <w:color w:val="0000FF"/>
          <w:u w:val="single"/>
        </w:rPr>
        <w:fldChar w:fldCharType="begin"/>
      </w:r>
      <w:r w:rsidRPr="00CD6404">
        <w:rPr>
          <w:color w:val="0000FF"/>
          <w:u w:val="single"/>
        </w:rPr>
        <w:instrText xml:space="preserve"> REF _Ref473885953 \w \h  \* MERGEFORMAT </w:instrText>
      </w:r>
      <w:r w:rsidRPr="00CD6404">
        <w:rPr>
          <w:color w:val="0000FF"/>
          <w:u w:val="single"/>
        </w:rPr>
      </w:r>
      <w:r w:rsidRPr="00CD6404">
        <w:rPr>
          <w:color w:val="0000FF"/>
          <w:u w:val="single"/>
        </w:rPr>
        <w:fldChar w:fldCharType="separate"/>
      </w:r>
      <w:r w:rsidR="001D20F3" w:rsidRPr="00CD6404">
        <w:rPr>
          <w:color w:val="0000FF"/>
          <w:u w:val="single"/>
        </w:rPr>
        <w:t>3.3.2</w:t>
      </w:r>
      <w:r w:rsidRPr="00CD6404">
        <w:rPr>
          <w:color w:val="0000FF"/>
          <w:u w:val="single"/>
        </w:rPr>
        <w:fldChar w:fldCharType="end"/>
      </w:r>
      <w:r w:rsidRPr="00CD6404">
        <w:t>, “</w:t>
      </w:r>
      <w:r w:rsidRPr="00CD6404">
        <w:rPr>
          <w:color w:val="0000FF"/>
          <w:u w:val="single"/>
        </w:rPr>
        <w:fldChar w:fldCharType="begin"/>
      </w:r>
      <w:r w:rsidRPr="00CD6404">
        <w:rPr>
          <w:color w:val="0000FF"/>
          <w:u w:val="single"/>
        </w:rPr>
        <w:instrText xml:space="preserve"> REF _Ref473885969 \h  \* MERGEFORMAT </w:instrText>
      </w:r>
      <w:r w:rsidRPr="00CD6404">
        <w:rPr>
          <w:color w:val="0000FF"/>
          <w:u w:val="single"/>
        </w:rPr>
      </w:r>
      <w:r w:rsidRPr="00CD6404">
        <w:rPr>
          <w:color w:val="0000FF"/>
          <w:u w:val="single"/>
        </w:rPr>
        <w:fldChar w:fldCharType="separate"/>
      </w:r>
      <w:r w:rsidR="001D20F3" w:rsidRPr="00CD6404">
        <w:rPr>
          <w:color w:val="0000FF"/>
          <w:u w:val="single"/>
        </w:rPr>
        <w:t>Software</w:t>
      </w:r>
      <w:r w:rsidRPr="00CD6404">
        <w:rPr>
          <w:color w:val="0000FF"/>
          <w:u w:val="single"/>
        </w:rPr>
        <w:fldChar w:fldCharType="end"/>
      </w:r>
      <w:r w:rsidRPr="00CD6404">
        <w:t>.”</w:t>
      </w:r>
    </w:p>
    <w:p w14:paraId="6829E858" w14:textId="77777777" w:rsidR="00FD5B6E" w:rsidRPr="00CD6404" w:rsidRDefault="00FD5B6E" w:rsidP="00FD5B6E">
      <w:pPr>
        <w:pStyle w:val="Heading2"/>
      </w:pPr>
      <w:bookmarkStart w:id="123" w:name="_Toc411336919"/>
      <w:bookmarkStart w:id="124" w:name="_Toc421540858"/>
      <w:bookmarkStart w:id="125" w:name="_Toc447094850"/>
      <w:bookmarkStart w:id="126" w:name="_Toc59022326"/>
      <w:r w:rsidRPr="00CD6404">
        <w:t>Constraints</w:t>
      </w:r>
      <w:bookmarkEnd w:id="123"/>
      <w:bookmarkEnd w:id="124"/>
      <w:bookmarkEnd w:id="125"/>
      <w:bookmarkEnd w:id="126"/>
    </w:p>
    <w:p w14:paraId="2AC36969" w14:textId="77777777" w:rsidR="00FD5B6E" w:rsidRPr="00CD6404" w:rsidRDefault="00841349" w:rsidP="00230917">
      <w:pPr>
        <w:pStyle w:val="BodyText"/>
        <w:keepNext/>
        <w:keepLines/>
      </w:pPr>
      <w:r w:rsidRPr="00CD6404">
        <w:t>This section d</w:t>
      </w:r>
      <w:r w:rsidR="00FD5B6E" w:rsidRPr="00CD6404">
        <w:t>escribe</w:t>
      </w:r>
      <w:r w:rsidRPr="00CD6404">
        <w:t>s</w:t>
      </w:r>
      <w:r w:rsidR="00FD5B6E" w:rsidRPr="00CD6404">
        <w:t xml:space="preserve"> the target physical environment for deployment</w:t>
      </w:r>
      <w:r w:rsidRPr="00CD6404">
        <w:t>. T</w:t>
      </w:r>
      <w:r w:rsidR="00FD5B6E" w:rsidRPr="00CD6404">
        <w:t xml:space="preserve">he </w:t>
      </w:r>
      <w:r w:rsidRPr="00CD6404">
        <w:t xml:space="preserve">RPC Broker </w:t>
      </w:r>
      <w:r w:rsidR="00FD5B6E" w:rsidRPr="00CD6404">
        <w:t xml:space="preserve">security controls </w:t>
      </w:r>
      <w:r w:rsidRPr="00CD6404">
        <w:t>are</w:t>
      </w:r>
      <w:r w:rsidR="00FD5B6E" w:rsidRPr="00CD6404">
        <w:t xml:space="preserve"> operationally capable within full implementation of National Institute of Standards and Technology (NIST) controls</w:t>
      </w:r>
      <w:r w:rsidRPr="00CD6404">
        <w:t xml:space="preserve">. It is </w:t>
      </w:r>
      <w:r w:rsidR="00FD5B6E" w:rsidRPr="00CD6404">
        <w:t>in</w:t>
      </w:r>
      <w:r w:rsidRPr="00CD6404">
        <w:t xml:space="preserve"> compliance with Directive 6500</w:t>
      </w:r>
      <w:r w:rsidR="00FD5B6E" w:rsidRPr="00CD6404">
        <w:t xml:space="preserve">, </w:t>
      </w:r>
      <w:r w:rsidRPr="00CD6404">
        <w:t xml:space="preserve">Section </w:t>
      </w:r>
      <w:r w:rsidR="00FD5B6E" w:rsidRPr="00CD6404">
        <w:t xml:space="preserve">508 compliance, and performance impacts </w:t>
      </w:r>
      <w:r w:rsidRPr="00CD6404">
        <w:t>of the deployment environment.</w:t>
      </w:r>
    </w:p>
    <w:p w14:paraId="25AFBB23" w14:textId="20FB4942" w:rsidR="00230917" w:rsidRPr="00CD6404" w:rsidRDefault="00230917" w:rsidP="00230917">
      <w:pPr>
        <w:pStyle w:val="BodyText"/>
      </w:pPr>
      <w:r w:rsidRPr="00CD6404">
        <w:t>There are no constraints for</w:t>
      </w:r>
      <w:r w:rsidR="00127C66" w:rsidRPr="00CD6404">
        <w:t xml:space="preserve"> RPC Broker 1.1 Patch XWB*1.1*</w:t>
      </w:r>
      <w:r w:rsidR="001A1855" w:rsidRPr="00CD6404">
        <w:t>7</w:t>
      </w:r>
      <w:r w:rsidR="009C0864" w:rsidRPr="00CD6404">
        <w:t>2</w:t>
      </w:r>
      <w:r w:rsidRPr="00CD6404">
        <w:t xml:space="preserve"> BDK release other than the operating system and software dependencies described in Section </w:t>
      </w:r>
      <w:r w:rsidRPr="00CD6404">
        <w:rPr>
          <w:color w:val="0000FF"/>
          <w:u w:val="single"/>
        </w:rPr>
        <w:fldChar w:fldCharType="begin"/>
      </w:r>
      <w:r w:rsidRPr="00CD6404">
        <w:rPr>
          <w:color w:val="0000FF"/>
          <w:u w:val="single"/>
        </w:rPr>
        <w:instrText xml:space="preserve"> REF _Ref473885953 \w \h  \* MERGEFORMAT </w:instrText>
      </w:r>
      <w:r w:rsidRPr="00CD6404">
        <w:rPr>
          <w:color w:val="0000FF"/>
          <w:u w:val="single"/>
        </w:rPr>
      </w:r>
      <w:r w:rsidRPr="00CD6404">
        <w:rPr>
          <w:color w:val="0000FF"/>
          <w:u w:val="single"/>
        </w:rPr>
        <w:fldChar w:fldCharType="separate"/>
      </w:r>
      <w:r w:rsidR="001D20F3" w:rsidRPr="00CD6404">
        <w:rPr>
          <w:color w:val="0000FF"/>
          <w:u w:val="single"/>
        </w:rPr>
        <w:t>3.3.2</w:t>
      </w:r>
      <w:r w:rsidRPr="00CD6404">
        <w:rPr>
          <w:color w:val="0000FF"/>
          <w:u w:val="single"/>
        </w:rPr>
        <w:fldChar w:fldCharType="end"/>
      </w:r>
      <w:r w:rsidRPr="00CD6404">
        <w:t>, “</w:t>
      </w:r>
      <w:r w:rsidRPr="00CD6404">
        <w:rPr>
          <w:color w:val="0000FF"/>
          <w:u w:val="single"/>
        </w:rPr>
        <w:fldChar w:fldCharType="begin"/>
      </w:r>
      <w:r w:rsidRPr="00CD6404">
        <w:rPr>
          <w:color w:val="0000FF"/>
          <w:u w:val="single"/>
        </w:rPr>
        <w:instrText xml:space="preserve"> REF _Ref473885969 \h  \* MERGEFORMAT </w:instrText>
      </w:r>
      <w:r w:rsidRPr="00CD6404">
        <w:rPr>
          <w:color w:val="0000FF"/>
          <w:u w:val="single"/>
        </w:rPr>
      </w:r>
      <w:r w:rsidRPr="00CD6404">
        <w:rPr>
          <w:color w:val="0000FF"/>
          <w:u w:val="single"/>
        </w:rPr>
        <w:fldChar w:fldCharType="separate"/>
      </w:r>
      <w:r w:rsidR="001D20F3" w:rsidRPr="00CD6404">
        <w:rPr>
          <w:color w:val="0000FF"/>
          <w:u w:val="single"/>
        </w:rPr>
        <w:t>Software</w:t>
      </w:r>
      <w:r w:rsidRPr="00CD6404">
        <w:rPr>
          <w:color w:val="0000FF"/>
          <w:u w:val="single"/>
        </w:rPr>
        <w:fldChar w:fldCharType="end"/>
      </w:r>
      <w:r w:rsidRPr="00CD6404">
        <w:t>.”</w:t>
      </w:r>
    </w:p>
    <w:p w14:paraId="61AAE6F5" w14:textId="77777777" w:rsidR="00FD5B6E" w:rsidRPr="00CD6404" w:rsidRDefault="00FD5B6E" w:rsidP="00AA7BAF">
      <w:pPr>
        <w:pStyle w:val="Heading1"/>
      </w:pPr>
      <w:bookmarkStart w:id="127" w:name="_Toc411336920"/>
      <w:bookmarkStart w:id="128" w:name="_Toc421540859"/>
      <w:bookmarkStart w:id="129" w:name="_Ref444173896"/>
      <w:bookmarkStart w:id="130" w:name="_Ref444173917"/>
      <w:bookmarkStart w:id="131" w:name="_Toc447094851"/>
      <w:bookmarkStart w:id="132" w:name="_Ref473801459"/>
      <w:bookmarkStart w:id="133" w:name="_Toc59022327"/>
      <w:r w:rsidRPr="00CD6404">
        <w:lastRenderedPageBreak/>
        <w:t>Roles and Responsibilities</w:t>
      </w:r>
      <w:bookmarkEnd w:id="127"/>
      <w:bookmarkEnd w:id="128"/>
      <w:bookmarkEnd w:id="129"/>
      <w:bookmarkEnd w:id="130"/>
      <w:bookmarkEnd w:id="131"/>
      <w:bookmarkEnd w:id="132"/>
      <w:bookmarkEnd w:id="133"/>
    </w:p>
    <w:p w14:paraId="746B3C83" w14:textId="77777777" w:rsidR="00CD382B" w:rsidRPr="00CD6404" w:rsidRDefault="00841349" w:rsidP="00841349">
      <w:pPr>
        <w:pStyle w:val="BodyText"/>
        <w:keepNext/>
        <w:keepLines/>
      </w:pPr>
      <w:r w:rsidRPr="00CD6404">
        <w:t>This section l</w:t>
      </w:r>
      <w:r w:rsidR="00FD5B6E" w:rsidRPr="00CD6404">
        <w:t>ist</w:t>
      </w:r>
      <w:r w:rsidRPr="00CD6404">
        <w:t>s</w:t>
      </w:r>
      <w:r w:rsidR="00FD5B6E" w:rsidRPr="00CD6404">
        <w:t xml:space="preserve"> the teams that will perform the steps described in this </w:t>
      </w:r>
      <w:r w:rsidR="00CD382B" w:rsidRPr="00CD6404">
        <w:t>guide.</w:t>
      </w:r>
    </w:p>
    <w:p w14:paraId="50FD62ED" w14:textId="5C428DAA" w:rsidR="00FD5B6E" w:rsidRPr="00CD6404" w:rsidRDefault="005E59DF" w:rsidP="005E59DF">
      <w:pPr>
        <w:pStyle w:val="BodyText"/>
        <w:keepNext/>
        <w:keepLines/>
      </w:pPr>
      <w:r w:rsidRPr="00CD6404">
        <w:rPr>
          <w:color w:val="0000FF"/>
          <w:u w:val="single"/>
        </w:rPr>
        <w:fldChar w:fldCharType="begin"/>
      </w:r>
      <w:r w:rsidRPr="00CD6404">
        <w:rPr>
          <w:color w:val="0000FF"/>
          <w:u w:val="single"/>
        </w:rPr>
        <w:instrText xml:space="preserve"> REF _Ref473643111 \h  \* MERGEFORMAT </w:instrText>
      </w:r>
      <w:r w:rsidRPr="00CD6404">
        <w:rPr>
          <w:color w:val="0000FF"/>
          <w:u w:val="single"/>
        </w:rPr>
      </w:r>
      <w:r w:rsidRPr="00CD6404">
        <w:rPr>
          <w:color w:val="0000FF"/>
          <w:u w:val="single"/>
        </w:rPr>
        <w:fldChar w:fldCharType="separate"/>
      </w:r>
      <w:r w:rsidR="001D20F3" w:rsidRPr="00CD6404">
        <w:rPr>
          <w:color w:val="0000FF"/>
          <w:u w:val="single"/>
        </w:rPr>
        <w:t>Table 3</w:t>
      </w:r>
      <w:r w:rsidRPr="00CD6404">
        <w:rPr>
          <w:color w:val="0000FF"/>
          <w:u w:val="single"/>
        </w:rPr>
        <w:fldChar w:fldCharType="end"/>
      </w:r>
      <w:r w:rsidRPr="00CD6404">
        <w:t xml:space="preserve"> identifies the</w:t>
      </w:r>
      <w:r w:rsidR="00FD5B6E" w:rsidRPr="00CD6404">
        <w:t xml:space="preserve"> technical and support personnel who </w:t>
      </w:r>
      <w:r w:rsidRPr="00CD6404">
        <w:t>are</w:t>
      </w:r>
      <w:r w:rsidR="00FD5B6E" w:rsidRPr="00CD6404">
        <w:t xml:space="preserve"> involved in the deployment, installation, back-out, and rollback</w:t>
      </w:r>
      <w:r w:rsidR="00CD382B" w:rsidRPr="00CD6404">
        <w:t xml:space="preserve"> of </w:t>
      </w:r>
      <w:r w:rsidR="000E62B1" w:rsidRPr="00CD6404">
        <w:t xml:space="preserve">the Veterans Health Information Systems and Technology Architecture (VistA) </w:t>
      </w:r>
      <w:r w:rsidR="00CD382B" w:rsidRPr="00CD6404">
        <w:t>RPC Broker 1.1</w:t>
      </w:r>
      <w:r w:rsidR="00127C66" w:rsidRPr="00CD6404">
        <w:t xml:space="preserve"> Patch XWB*1.1*</w:t>
      </w:r>
      <w:r w:rsidR="001A1855" w:rsidRPr="00CD6404">
        <w:t>7</w:t>
      </w:r>
      <w:r w:rsidR="009C0864" w:rsidRPr="00CD6404">
        <w:t>2</w:t>
      </w:r>
      <w:r w:rsidR="00030F6B" w:rsidRPr="00CD6404">
        <w:t xml:space="preserve"> Broker Development Kit (BDK) release</w:t>
      </w:r>
      <w:r w:rsidR="00FD5B6E" w:rsidRPr="00CD6404">
        <w:t>.</w:t>
      </w:r>
    </w:p>
    <w:p w14:paraId="695C6ED7" w14:textId="77777777" w:rsidR="0060447A" w:rsidRPr="00CD6404" w:rsidRDefault="0060447A" w:rsidP="0060447A">
      <w:pPr>
        <w:pStyle w:val="BodyText6"/>
        <w:keepNext/>
        <w:keepLines/>
      </w:pPr>
    </w:p>
    <w:p w14:paraId="23C90952" w14:textId="024569F2" w:rsidR="00FD5B6E" w:rsidRPr="00CD6404" w:rsidRDefault="00FD5B6E" w:rsidP="005E59DF">
      <w:pPr>
        <w:pStyle w:val="Caption"/>
      </w:pPr>
      <w:bookmarkStart w:id="134" w:name="_Ref473643111"/>
      <w:bookmarkStart w:id="135" w:name="_Toc59022398"/>
      <w:r w:rsidRPr="00CD6404">
        <w:t xml:space="preserve">Table </w:t>
      </w:r>
      <w:r w:rsidR="00F23073">
        <w:fldChar w:fldCharType="begin"/>
      </w:r>
      <w:r w:rsidR="00F23073">
        <w:instrText xml:space="preserve"> SEQ Table \* ARABIC </w:instrText>
      </w:r>
      <w:r w:rsidR="00F23073">
        <w:fldChar w:fldCharType="separate"/>
      </w:r>
      <w:r w:rsidR="001D20F3" w:rsidRPr="00CD6404">
        <w:t>3</w:t>
      </w:r>
      <w:r w:rsidR="00F23073">
        <w:fldChar w:fldCharType="end"/>
      </w:r>
      <w:bookmarkEnd w:id="134"/>
      <w:r w:rsidRPr="00CD6404">
        <w:t>: Roles and Responsibilities</w:t>
      </w:r>
      <w:bookmarkEnd w:id="135"/>
    </w:p>
    <w:tbl>
      <w:tblPr>
        <w:tblW w:w="529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1"/>
        <w:gridCol w:w="2714"/>
        <w:gridCol w:w="1390"/>
        <w:gridCol w:w="3398"/>
        <w:gridCol w:w="1816"/>
      </w:tblGrid>
      <w:tr w:rsidR="00FD5B6E" w:rsidRPr="00CD6404" w14:paraId="11B0B2B9" w14:textId="77777777" w:rsidTr="0060447A">
        <w:trPr>
          <w:cantSplit/>
          <w:tblHeader/>
        </w:trPr>
        <w:tc>
          <w:tcPr>
            <w:tcW w:w="289" w:type="pct"/>
            <w:shd w:val="clear" w:color="auto" w:fill="F2F2F2" w:themeFill="background1" w:themeFillShade="F2"/>
          </w:tcPr>
          <w:p w14:paraId="727765DA" w14:textId="77777777" w:rsidR="00FD5B6E" w:rsidRPr="00CD6404" w:rsidRDefault="00FD5B6E" w:rsidP="00245ECB">
            <w:pPr>
              <w:pStyle w:val="TableHeading"/>
            </w:pPr>
            <w:bookmarkStart w:id="136" w:name="COL001_TBL004"/>
            <w:bookmarkEnd w:id="136"/>
            <w:r w:rsidRPr="00CD6404">
              <w:t>ID</w:t>
            </w:r>
          </w:p>
        </w:tc>
        <w:tc>
          <w:tcPr>
            <w:tcW w:w="1372" w:type="pct"/>
            <w:shd w:val="clear" w:color="auto" w:fill="F2F2F2" w:themeFill="background1" w:themeFillShade="F2"/>
          </w:tcPr>
          <w:p w14:paraId="698B5EF1" w14:textId="77777777" w:rsidR="00FD5B6E" w:rsidRPr="00CD6404" w:rsidRDefault="00FD5B6E" w:rsidP="00245ECB">
            <w:pPr>
              <w:pStyle w:val="TableHeading"/>
            </w:pPr>
            <w:r w:rsidRPr="00CD6404">
              <w:t>Team</w:t>
            </w:r>
          </w:p>
        </w:tc>
        <w:tc>
          <w:tcPr>
            <w:tcW w:w="703" w:type="pct"/>
            <w:shd w:val="clear" w:color="auto" w:fill="F2F2F2" w:themeFill="background1" w:themeFillShade="F2"/>
          </w:tcPr>
          <w:p w14:paraId="22C64268" w14:textId="77777777" w:rsidR="00FD5B6E" w:rsidRPr="00CD6404" w:rsidRDefault="00FD5B6E" w:rsidP="00245ECB">
            <w:pPr>
              <w:pStyle w:val="TableHeading"/>
            </w:pPr>
            <w:r w:rsidRPr="00CD6404">
              <w:t>Phase / Role</w:t>
            </w:r>
          </w:p>
        </w:tc>
        <w:tc>
          <w:tcPr>
            <w:tcW w:w="1718" w:type="pct"/>
            <w:shd w:val="clear" w:color="auto" w:fill="F2F2F2" w:themeFill="background1" w:themeFillShade="F2"/>
          </w:tcPr>
          <w:p w14:paraId="2AEE571D" w14:textId="77777777" w:rsidR="00FD5B6E" w:rsidRPr="00CD6404" w:rsidRDefault="00FD5B6E" w:rsidP="00245ECB">
            <w:pPr>
              <w:pStyle w:val="TableHeading"/>
            </w:pPr>
            <w:r w:rsidRPr="00CD6404">
              <w:t>Tasks</w:t>
            </w:r>
          </w:p>
        </w:tc>
        <w:tc>
          <w:tcPr>
            <w:tcW w:w="919" w:type="pct"/>
            <w:shd w:val="clear" w:color="auto" w:fill="F2F2F2" w:themeFill="background1" w:themeFillShade="F2"/>
          </w:tcPr>
          <w:p w14:paraId="1490CA61" w14:textId="77777777" w:rsidR="00FD5B6E" w:rsidRPr="00CD6404" w:rsidRDefault="00FD5B6E" w:rsidP="00245ECB">
            <w:pPr>
              <w:pStyle w:val="TableHeading"/>
              <w:rPr>
                <w:szCs w:val="28"/>
              </w:rPr>
            </w:pPr>
            <w:r w:rsidRPr="00CD6404">
              <w:t>Project Phase</w:t>
            </w:r>
            <w:r w:rsidRPr="00CD6404">
              <w:rPr>
                <w:szCs w:val="28"/>
              </w:rPr>
              <w:t xml:space="preserve"> (See Schedule)</w:t>
            </w:r>
          </w:p>
        </w:tc>
      </w:tr>
      <w:tr w:rsidR="00FD5B6E" w:rsidRPr="00CD6404" w14:paraId="0EBEAEFF" w14:textId="77777777" w:rsidTr="0060447A">
        <w:trPr>
          <w:cantSplit/>
        </w:trPr>
        <w:tc>
          <w:tcPr>
            <w:tcW w:w="289" w:type="pct"/>
          </w:tcPr>
          <w:p w14:paraId="42C5219F" w14:textId="77777777" w:rsidR="00FD5B6E" w:rsidRPr="00CD6404" w:rsidRDefault="00CD382B" w:rsidP="00245ECB">
            <w:pPr>
              <w:pStyle w:val="TableText"/>
              <w:keepNext/>
              <w:keepLines/>
            </w:pPr>
            <w:r w:rsidRPr="00CD6404">
              <w:t>1</w:t>
            </w:r>
          </w:p>
        </w:tc>
        <w:tc>
          <w:tcPr>
            <w:tcW w:w="1372" w:type="pct"/>
          </w:tcPr>
          <w:p w14:paraId="1FA7B65E" w14:textId="77777777" w:rsidR="00FD5B6E" w:rsidRPr="00CD6404" w:rsidRDefault="00EC7338" w:rsidP="00245ECB">
            <w:pPr>
              <w:pStyle w:val="TableText"/>
              <w:keepNext/>
              <w:keepLines/>
            </w:pPr>
            <w:r w:rsidRPr="00CD6404">
              <w:t>Enterprise Program Management Office (EPMO) Implementation Team</w:t>
            </w:r>
          </w:p>
        </w:tc>
        <w:tc>
          <w:tcPr>
            <w:tcW w:w="703" w:type="pct"/>
          </w:tcPr>
          <w:p w14:paraId="000BF351" w14:textId="77777777" w:rsidR="00FD5B6E" w:rsidRPr="00CD6404" w:rsidRDefault="00FD5B6E" w:rsidP="00245ECB">
            <w:pPr>
              <w:pStyle w:val="TableText"/>
              <w:keepNext/>
              <w:keepLines/>
            </w:pPr>
            <w:r w:rsidRPr="00CD6404">
              <w:t>Deployment</w:t>
            </w:r>
          </w:p>
        </w:tc>
        <w:tc>
          <w:tcPr>
            <w:tcW w:w="1718" w:type="pct"/>
          </w:tcPr>
          <w:p w14:paraId="6582229F" w14:textId="77777777" w:rsidR="00FD5B6E" w:rsidRPr="00CD6404" w:rsidRDefault="00FD5B6E" w:rsidP="00245ECB">
            <w:pPr>
              <w:pStyle w:val="TableText"/>
              <w:keepNext/>
              <w:keepLines/>
            </w:pPr>
            <w:r w:rsidRPr="00CD6404">
              <w:t>Plan and schedule deployment (including orchestration with vendors)</w:t>
            </w:r>
            <w:r w:rsidR="00841349" w:rsidRPr="00CD6404">
              <w:t>.</w:t>
            </w:r>
          </w:p>
        </w:tc>
        <w:tc>
          <w:tcPr>
            <w:tcW w:w="919" w:type="pct"/>
          </w:tcPr>
          <w:p w14:paraId="4C771071" w14:textId="77777777" w:rsidR="00FD5B6E" w:rsidRPr="00CD6404" w:rsidRDefault="0037506C" w:rsidP="00245ECB">
            <w:pPr>
              <w:pStyle w:val="TableText"/>
              <w:keepNext/>
              <w:keepLines/>
            </w:pPr>
            <w:r w:rsidRPr="00CD6404">
              <w:t>Planning</w:t>
            </w:r>
          </w:p>
        </w:tc>
      </w:tr>
      <w:tr w:rsidR="00FD5B6E" w:rsidRPr="00CD6404" w14:paraId="6C06A426" w14:textId="77777777" w:rsidTr="0060447A">
        <w:trPr>
          <w:cantSplit/>
        </w:trPr>
        <w:tc>
          <w:tcPr>
            <w:tcW w:w="289" w:type="pct"/>
          </w:tcPr>
          <w:p w14:paraId="444C2E59" w14:textId="77777777" w:rsidR="00FD5B6E" w:rsidRPr="00CD6404" w:rsidRDefault="00CD382B" w:rsidP="00245ECB">
            <w:pPr>
              <w:pStyle w:val="TableText"/>
            </w:pPr>
            <w:r w:rsidRPr="00CD6404">
              <w:t>2</w:t>
            </w:r>
          </w:p>
        </w:tc>
        <w:tc>
          <w:tcPr>
            <w:tcW w:w="1372" w:type="pct"/>
          </w:tcPr>
          <w:p w14:paraId="399AF1A3" w14:textId="77777777" w:rsidR="00FD5B6E" w:rsidRPr="00CD6404" w:rsidRDefault="00EC7338" w:rsidP="00245ECB">
            <w:pPr>
              <w:pStyle w:val="TableText"/>
            </w:pPr>
            <w:r w:rsidRPr="00CD6404">
              <w:t>EPMO Implementation</w:t>
            </w:r>
            <w:r w:rsidR="00CD382B" w:rsidRPr="00CD6404">
              <w:t xml:space="preserve"> Team</w:t>
            </w:r>
          </w:p>
        </w:tc>
        <w:tc>
          <w:tcPr>
            <w:tcW w:w="703" w:type="pct"/>
          </w:tcPr>
          <w:p w14:paraId="0834C3E0" w14:textId="77777777" w:rsidR="00FD5B6E" w:rsidRPr="00CD6404" w:rsidRDefault="00FD5B6E" w:rsidP="00245ECB">
            <w:pPr>
              <w:pStyle w:val="TableText"/>
            </w:pPr>
            <w:r w:rsidRPr="00CD6404">
              <w:t>Deployment</w:t>
            </w:r>
          </w:p>
        </w:tc>
        <w:tc>
          <w:tcPr>
            <w:tcW w:w="1718" w:type="pct"/>
          </w:tcPr>
          <w:p w14:paraId="6B4B0AB1" w14:textId="77777777" w:rsidR="00FD5B6E" w:rsidRPr="00CD6404" w:rsidRDefault="00FD5B6E" w:rsidP="00245ECB">
            <w:pPr>
              <w:pStyle w:val="TableText"/>
            </w:pPr>
            <w:r w:rsidRPr="00CD6404">
              <w:t>Determine and document the roles and responsibilities of those involved in the deployment.</w:t>
            </w:r>
          </w:p>
        </w:tc>
        <w:tc>
          <w:tcPr>
            <w:tcW w:w="919" w:type="pct"/>
          </w:tcPr>
          <w:p w14:paraId="38E6097C" w14:textId="77777777" w:rsidR="00FD5B6E" w:rsidRPr="00CD6404" w:rsidRDefault="0037506C" w:rsidP="00245ECB">
            <w:pPr>
              <w:pStyle w:val="TableText"/>
            </w:pPr>
            <w:r w:rsidRPr="00CD6404">
              <w:t>Planning</w:t>
            </w:r>
          </w:p>
        </w:tc>
      </w:tr>
      <w:tr w:rsidR="00FD5B6E" w:rsidRPr="00CD6404" w14:paraId="0C8C68FB" w14:textId="77777777" w:rsidTr="0060447A">
        <w:trPr>
          <w:cantSplit/>
        </w:trPr>
        <w:tc>
          <w:tcPr>
            <w:tcW w:w="289" w:type="pct"/>
          </w:tcPr>
          <w:p w14:paraId="55D4384B" w14:textId="77777777" w:rsidR="00FD5B6E" w:rsidRPr="00CD6404" w:rsidRDefault="00CD382B" w:rsidP="00245ECB">
            <w:pPr>
              <w:pStyle w:val="TableText"/>
            </w:pPr>
            <w:r w:rsidRPr="00CD6404">
              <w:t>3</w:t>
            </w:r>
          </w:p>
        </w:tc>
        <w:tc>
          <w:tcPr>
            <w:tcW w:w="1372" w:type="pct"/>
          </w:tcPr>
          <w:p w14:paraId="49808411" w14:textId="77777777" w:rsidR="00FD5B6E" w:rsidRPr="00CD6404" w:rsidRDefault="00EC7338" w:rsidP="00245ECB">
            <w:pPr>
              <w:pStyle w:val="TableText"/>
            </w:pPr>
            <w:r w:rsidRPr="00CD6404">
              <w:t>Software Quality Assurance (SQA)</w:t>
            </w:r>
          </w:p>
        </w:tc>
        <w:tc>
          <w:tcPr>
            <w:tcW w:w="703" w:type="pct"/>
          </w:tcPr>
          <w:p w14:paraId="62574C73" w14:textId="77777777" w:rsidR="00FD5B6E" w:rsidRPr="00CD6404" w:rsidRDefault="00FD5B6E" w:rsidP="00245ECB">
            <w:pPr>
              <w:pStyle w:val="TableText"/>
            </w:pPr>
            <w:r w:rsidRPr="00CD6404">
              <w:t>Deployment</w:t>
            </w:r>
          </w:p>
        </w:tc>
        <w:tc>
          <w:tcPr>
            <w:tcW w:w="1718" w:type="pct"/>
          </w:tcPr>
          <w:p w14:paraId="4A1CD488" w14:textId="77777777" w:rsidR="00FD5B6E" w:rsidRPr="00CD6404" w:rsidRDefault="00841349" w:rsidP="00245ECB">
            <w:pPr>
              <w:pStyle w:val="TableText"/>
            </w:pPr>
            <w:r w:rsidRPr="00CD6404">
              <w:t>Test for operational readiness.</w:t>
            </w:r>
          </w:p>
        </w:tc>
        <w:tc>
          <w:tcPr>
            <w:tcW w:w="919" w:type="pct"/>
          </w:tcPr>
          <w:p w14:paraId="4F124FCE" w14:textId="77777777" w:rsidR="00FD5B6E" w:rsidRPr="00CD6404" w:rsidRDefault="0037506C" w:rsidP="00245ECB">
            <w:pPr>
              <w:pStyle w:val="TableText"/>
            </w:pPr>
            <w:r w:rsidRPr="00CD6404">
              <w:t>Build</w:t>
            </w:r>
          </w:p>
        </w:tc>
      </w:tr>
      <w:tr w:rsidR="00FD5B6E" w:rsidRPr="00CD6404" w14:paraId="1A3494D6" w14:textId="77777777" w:rsidTr="0060447A">
        <w:trPr>
          <w:cantSplit/>
        </w:trPr>
        <w:tc>
          <w:tcPr>
            <w:tcW w:w="289" w:type="pct"/>
          </w:tcPr>
          <w:p w14:paraId="01A4222E" w14:textId="77777777" w:rsidR="00FD5B6E" w:rsidRPr="00CD6404" w:rsidRDefault="00CD382B" w:rsidP="00245ECB">
            <w:pPr>
              <w:pStyle w:val="TableText"/>
            </w:pPr>
            <w:r w:rsidRPr="00CD6404">
              <w:t>4</w:t>
            </w:r>
          </w:p>
        </w:tc>
        <w:tc>
          <w:tcPr>
            <w:tcW w:w="1372" w:type="pct"/>
          </w:tcPr>
          <w:p w14:paraId="10BFECA5" w14:textId="77777777" w:rsidR="00FD5B6E" w:rsidRPr="00CD6404" w:rsidRDefault="0037506C" w:rsidP="00245ECB">
            <w:pPr>
              <w:pStyle w:val="TableText"/>
            </w:pPr>
            <w:r w:rsidRPr="00CD6404">
              <w:t>Product Support (PS)</w:t>
            </w:r>
          </w:p>
        </w:tc>
        <w:tc>
          <w:tcPr>
            <w:tcW w:w="703" w:type="pct"/>
          </w:tcPr>
          <w:p w14:paraId="2DE636AF" w14:textId="77777777" w:rsidR="00FD5B6E" w:rsidRPr="00CD6404" w:rsidRDefault="00FD5B6E" w:rsidP="00245ECB">
            <w:pPr>
              <w:pStyle w:val="TableText"/>
            </w:pPr>
            <w:r w:rsidRPr="00CD6404">
              <w:t>Deployment</w:t>
            </w:r>
          </w:p>
        </w:tc>
        <w:tc>
          <w:tcPr>
            <w:tcW w:w="1718" w:type="pct"/>
          </w:tcPr>
          <w:p w14:paraId="73CC9427" w14:textId="77777777" w:rsidR="00FD5B6E" w:rsidRPr="00CD6404" w:rsidRDefault="00FD5B6E" w:rsidP="00245ECB">
            <w:pPr>
              <w:pStyle w:val="TableText"/>
            </w:pPr>
            <w:r w:rsidRPr="00CD6404">
              <w:t>Execute deployment</w:t>
            </w:r>
            <w:r w:rsidR="00841349" w:rsidRPr="00CD6404">
              <w:t>.</w:t>
            </w:r>
          </w:p>
        </w:tc>
        <w:tc>
          <w:tcPr>
            <w:tcW w:w="919" w:type="pct"/>
          </w:tcPr>
          <w:p w14:paraId="0A5C83AF" w14:textId="77777777" w:rsidR="00FD5B6E" w:rsidRPr="00CD6404" w:rsidRDefault="0037506C" w:rsidP="00245ECB">
            <w:pPr>
              <w:pStyle w:val="TableText"/>
            </w:pPr>
            <w:r w:rsidRPr="00CD6404">
              <w:t>Release Prep Phase</w:t>
            </w:r>
          </w:p>
        </w:tc>
      </w:tr>
      <w:tr w:rsidR="00FD5B6E" w:rsidRPr="00CD6404" w14:paraId="00BA5A36" w14:textId="77777777" w:rsidTr="0060447A">
        <w:trPr>
          <w:cantSplit/>
        </w:trPr>
        <w:tc>
          <w:tcPr>
            <w:tcW w:w="289" w:type="pct"/>
          </w:tcPr>
          <w:p w14:paraId="6E3E9B6C" w14:textId="77777777" w:rsidR="00FD5B6E" w:rsidRPr="00CD6404" w:rsidRDefault="00CD382B" w:rsidP="00245ECB">
            <w:pPr>
              <w:pStyle w:val="TableText"/>
            </w:pPr>
            <w:r w:rsidRPr="00CD6404">
              <w:t>5</w:t>
            </w:r>
          </w:p>
        </w:tc>
        <w:tc>
          <w:tcPr>
            <w:tcW w:w="1372" w:type="pct"/>
          </w:tcPr>
          <w:p w14:paraId="72DD7B96" w14:textId="77777777" w:rsidR="00FD5B6E" w:rsidRPr="00CD6404" w:rsidRDefault="00EC7338" w:rsidP="00245ECB">
            <w:pPr>
              <w:pStyle w:val="TableText"/>
            </w:pPr>
            <w:r w:rsidRPr="00CD6404">
              <w:t>EPMO Implementation Team</w:t>
            </w:r>
          </w:p>
        </w:tc>
        <w:tc>
          <w:tcPr>
            <w:tcW w:w="703" w:type="pct"/>
          </w:tcPr>
          <w:p w14:paraId="35DB2559" w14:textId="77777777" w:rsidR="00FD5B6E" w:rsidRPr="00CD6404" w:rsidRDefault="00FD5B6E" w:rsidP="00245ECB">
            <w:pPr>
              <w:pStyle w:val="TableText"/>
            </w:pPr>
            <w:r w:rsidRPr="00CD6404">
              <w:t>Installation</w:t>
            </w:r>
          </w:p>
        </w:tc>
        <w:tc>
          <w:tcPr>
            <w:tcW w:w="1718" w:type="pct"/>
          </w:tcPr>
          <w:p w14:paraId="3334AAEA" w14:textId="77777777" w:rsidR="00FD5B6E" w:rsidRPr="00CD6404" w:rsidRDefault="00FD5B6E" w:rsidP="00245ECB">
            <w:pPr>
              <w:pStyle w:val="TableText"/>
            </w:pPr>
            <w:r w:rsidRPr="00CD6404">
              <w:t xml:space="preserve">Plan and schedule </w:t>
            </w:r>
            <w:r w:rsidR="00841349" w:rsidRPr="00CD6404">
              <w:t>installation.</w:t>
            </w:r>
          </w:p>
        </w:tc>
        <w:tc>
          <w:tcPr>
            <w:tcW w:w="919" w:type="pct"/>
          </w:tcPr>
          <w:p w14:paraId="068D95D9" w14:textId="77777777" w:rsidR="00FD5B6E" w:rsidRPr="00CD6404" w:rsidRDefault="0037506C" w:rsidP="00245ECB">
            <w:pPr>
              <w:pStyle w:val="TableText"/>
            </w:pPr>
            <w:r w:rsidRPr="00CD6404">
              <w:t>Build Phase</w:t>
            </w:r>
          </w:p>
        </w:tc>
      </w:tr>
      <w:tr w:rsidR="00FD5B6E" w:rsidRPr="00CD6404" w14:paraId="48B8D4FE" w14:textId="77777777" w:rsidTr="0060447A">
        <w:trPr>
          <w:cantSplit/>
        </w:trPr>
        <w:tc>
          <w:tcPr>
            <w:tcW w:w="289" w:type="pct"/>
          </w:tcPr>
          <w:p w14:paraId="08237BD3" w14:textId="77777777" w:rsidR="00FD5B6E" w:rsidRPr="00CD6404" w:rsidRDefault="00CD382B" w:rsidP="00245ECB">
            <w:pPr>
              <w:pStyle w:val="TableText"/>
            </w:pPr>
            <w:r w:rsidRPr="00CD6404">
              <w:t>6</w:t>
            </w:r>
          </w:p>
        </w:tc>
        <w:tc>
          <w:tcPr>
            <w:tcW w:w="1372" w:type="pct"/>
          </w:tcPr>
          <w:p w14:paraId="5451F597" w14:textId="77777777" w:rsidR="00FD5B6E" w:rsidRPr="00CD6404" w:rsidRDefault="00EC7338" w:rsidP="00245ECB">
            <w:pPr>
              <w:pStyle w:val="TableText"/>
            </w:pPr>
            <w:r w:rsidRPr="00CD6404">
              <w:t>EPMO Implementation Team</w:t>
            </w:r>
          </w:p>
        </w:tc>
        <w:tc>
          <w:tcPr>
            <w:tcW w:w="703" w:type="pct"/>
          </w:tcPr>
          <w:p w14:paraId="67478013" w14:textId="77777777" w:rsidR="00FD5B6E" w:rsidRPr="00CD6404" w:rsidRDefault="00FD5B6E" w:rsidP="00245ECB">
            <w:pPr>
              <w:pStyle w:val="TableText"/>
            </w:pPr>
            <w:r w:rsidRPr="00CD6404">
              <w:t>Installation</w:t>
            </w:r>
          </w:p>
        </w:tc>
        <w:tc>
          <w:tcPr>
            <w:tcW w:w="1718" w:type="pct"/>
          </w:tcPr>
          <w:p w14:paraId="3D0955BC" w14:textId="77777777" w:rsidR="00FD5B6E" w:rsidRPr="00CD6404" w:rsidRDefault="00FD5B6E" w:rsidP="00245ECB">
            <w:pPr>
              <w:pStyle w:val="TableText"/>
            </w:pPr>
            <w:r w:rsidRPr="00CD6404">
              <w:t>Ensure authority to operate and that certificate authority security documentation is in place</w:t>
            </w:r>
            <w:r w:rsidR="00841349" w:rsidRPr="00CD6404">
              <w:t>.</w:t>
            </w:r>
          </w:p>
        </w:tc>
        <w:tc>
          <w:tcPr>
            <w:tcW w:w="919" w:type="pct"/>
          </w:tcPr>
          <w:p w14:paraId="2A2AD84D" w14:textId="77777777" w:rsidR="00FD5B6E" w:rsidRPr="00CD6404" w:rsidRDefault="0037506C" w:rsidP="00245ECB">
            <w:pPr>
              <w:pStyle w:val="TableText"/>
            </w:pPr>
            <w:r w:rsidRPr="00CD6404">
              <w:t>Release Prep Phase</w:t>
            </w:r>
          </w:p>
        </w:tc>
      </w:tr>
      <w:tr w:rsidR="00FD5B6E" w:rsidRPr="00CD6404" w14:paraId="31C791A7" w14:textId="77777777" w:rsidTr="0060447A">
        <w:trPr>
          <w:cantSplit/>
        </w:trPr>
        <w:tc>
          <w:tcPr>
            <w:tcW w:w="289" w:type="pct"/>
          </w:tcPr>
          <w:p w14:paraId="75CFF800" w14:textId="77777777" w:rsidR="00FD5B6E" w:rsidRPr="00CD6404" w:rsidRDefault="00CD382B" w:rsidP="00245ECB">
            <w:pPr>
              <w:pStyle w:val="TableText"/>
            </w:pPr>
            <w:r w:rsidRPr="00CD6404">
              <w:t>8</w:t>
            </w:r>
          </w:p>
        </w:tc>
        <w:tc>
          <w:tcPr>
            <w:tcW w:w="1372" w:type="pct"/>
          </w:tcPr>
          <w:p w14:paraId="466A0F23" w14:textId="77777777" w:rsidR="00FD5B6E" w:rsidRPr="00CD6404" w:rsidDel="00004DBA" w:rsidRDefault="00EC7338" w:rsidP="00245ECB">
            <w:pPr>
              <w:pStyle w:val="TableText"/>
            </w:pPr>
            <w:r w:rsidRPr="00CD6404">
              <w:t xml:space="preserve">EPMO Implementation Team </w:t>
            </w:r>
            <w:r w:rsidRPr="00CD6404">
              <w:br/>
              <w:t>VistA Infrastructure (VI) Development Team</w:t>
            </w:r>
          </w:p>
        </w:tc>
        <w:tc>
          <w:tcPr>
            <w:tcW w:w="703" w:type="pct"/>
          </w:tcPr>
          <w:p w14:paraId="6DD3845C" w14:textId="77777777" w:rsidR="00FD5B6E" w:rsidRPr="00CD6404" w:rsidRDefault="00FD5B6E" w:rsidP="00245ECB">
            <w:pPr>
              <w:pStyle w:val="TableText"/>
            </w:pPr>
            <w:r w:rsidRPr="00CD6404">
              <w:t>Installations</w:t>
            </w:r>
          </w:p>
        </w:tc>
        <w:tc>
          <w:tcPr>
            <w:tcW w:w="1718" w:type="pct"/>
          </w:tcPr>
          <w:p w14:paraId="6689A4AC" w14:textId="77777777" w:rsidR="00FD5B6E" w:rsidRPr="00CD6404" w:rsidRDefault="00841349" w:rsidP="00245ECB">
            <w:pPr>
              <w:pStyle w:val="TableText"/>
            </w:pPr>
            <w:r w:rsidRPr="00CD6404">
              <w:t>Coordinate training.</w:t>
            </w:r>
          </w:p>
        </w:tc>
        <w:tc>
          <w:tcPr>
            <w:tcW w:w="919" w:type="pct"/>
          </w:tcPr>
          <w:p w14:paraId="497F4003" w14:textId="77777777" w:rsidR="00FD5B6E" w:rsidRPr="00CD6404" w:rsidRDefault="00EC7338" w:rsidP="00245ECB">
            <w:pPr>
              <w:pStyle w:val="TableText"/>
            </w:pPr>
            <w:r w:rsidRPr="00CD6404">
              <w:t>Release Prep Phase</w:t>
            </w:r>
          </w:p>
        </w:tc>
      </w:tr>
      <w:tr w:rsidR="00FD5B6E" w:rsidRPr="00CD6404" w14:paraId="54927538" w14:textId="77777777" w:rsidTr="0060447A">
        <w:trPr>
          <w:cantSplit/>
        </w:trPr>
        <w:tc>
          <w:tcPr>
            <w:tcW w:w="289" w:type="pct"/>
          </w:tcPr>
          <w:p w14:paraId="502B6FFC" w14:textId="77777777" w:rsidR="00FD5B6E" w:rsidRPr="00CD6404" w:rsidRDefault="00CD382B" w:rsidP="00245ECB">
            <w:pPr>
              <w:pStyle w:val="TableText"/>
            </w:pPr>
            <w:r w:rsidRPr="00CD6404">
              <w:t>9</w:t>
            </w:r>
          </w:p>
        </w:tc>
        <w:tc>
          <w:tcPr>
            <w:tcW w:w="1372" w:type="pct"/>
          </w:tcPr>
          <w:p w14:paraId="2D73F8DB" w14:textId="77777777" w:rsidR="00FD5B6E" w:rsidRPr="00CD6404" w:rsidDel="00F61A80" w:rsidRDefault="00EC7338" w:rsidP="00245ECB">
            <w:pPr>
              <w:pStyle w:val="TableText"/>
            </w:pPr>
            <w:r w:rsidRPr="00CD6404">
              <w:t xml:space="preserve">EPMO Implementation Team </w:t>
            </w:r>
            <w:r w:rsidRPr="00CD6404">
              <w:br/>
            </w:r>
            <w:r w:rsidR="0037506C" w:rsidRPr="00CD6404">
              <w:t>VistA Infrastructure (VI) Development Team</w:t>
            </w:r>
          </w:p>
        </w:tc>
        <w:tc>
          <w:tcPr>
            <w:tcW w:w="703" w:type="pct"/>
          </w:tcPr>
          <w:p w14:paraId="551EA906" w14:textId="2EBA0972" w:rsidR="00FD5B6E" w:rsidRPr="00CD6404" w:rsidRDefault="00FD5B6E" w:rsidP="00245ECB">
            <w:pPr>
              <w:pStyle w:val="TableText"/>
            </w:pPr>
            <w:r w:rsidRPr="00CD6404">
              <w:t>Back-</w:t>
            </w:r>
            <w:r w:rsidR="00A256EB" w:rsidRPr="00CD6404">
              <w:t>O</w:t>
            </w:r>
            <w:r w:rsidRPr="00CD6404">
              <w:t>ut</w:t>
            </w:r>
          </w:p>
        </w:tc>
        <w:tc>
          <w:tcPr>
            <w:tcW w:w="1718" w:type="pct"/>
          </w:tcPr>
          <w:p w14:paraId="14471F41" w14:textId="77777777" w:rsidR="00FD5B6E" w:rsidRPr="00CD6404" w:rsidRDefault="00FD5B6E" w:rsidP="00245ECB">
            <w:pPr>
              <w:pStyle w:val="TableText"/>
            </w:pPr>
            <w:r w:rsidRPr="00CD6404">
              <w:t>Confirm availability of back-out instructions and back-out strategy (what are the cr</w:t>
            </w:r>
            <w:r w:rsidR="00841349" w:rsidRPr="00CD6404">
              <w:t>iteria that trigger a back-out).</w:t>
            </w:r>
          </w:p>
        </w:tc>
        <w:tc>
          <w:tcPr>
            <w:tcW w:w="919" w:type="pct"/>
          </w:tcPr>
          <w:p w14:paraId="0786AC73" w14:textId="77777777" w:rsidR="00FD5B6E" w:rsidRPr="00CD6404" w:rsidRDefault="00EC7338" w:rsidP="00245ECB">
            <w:pPr>
              <w:pStyle w:val="TableText"/>
            </w:pPr>
            <w:r w:rsidRPr="00CD6404">
              <w:t>Build Phase</w:t>
            </w:r>
          </w:p>
        </w:tc>
      </w:tr>
      <w:tr w:rsidR="00FD5B6E" w:rsidRPr="00CD6404" w14:paraId="4A179007" w14:textId="77777777" w:rsidTr="0060447A">
        <w:trPr>
          <w:cantSplit/>
        </w:trPr>
        <w:tc>
          <w:tcPr>
            <w:tcW w:w="289" w:type="pct"/>
          </w:tcPr>
          <w:p w14:paraId="11A7BD17" w14:textId="77777777" w:rsidR="00FD5B6E" w:rsidRPr="00CD6404" w:rsidRDefault="00CD382B" w:rsidP="00245ECB">
            <w:pPr>
              <w:pStyle w:val="TableText"/>
            </w:pPr>
            <w:r w:rsidRPr="00CD6404">
              <w:t>10</w:t>
            </w:r>
          </w:p>
        </w:tc>
        <w:tc>
          <w:tcPr>
            <w:tcW w:w="1372" w:type="pct"/>
          </w:tcPr>
          <w:p w14:paraId="6B0DC35D" w14:textId="77777777" w:rsidR="00FD5B6E" w:rsidRPr="00CD6404" w:rsidDel="00F61A80" w:rsidRDefault="008D221A" w:rsidP="00245ECB">
            <w:pPr>
              <w:pStyle w:val="TableText"/>
            </w:pPr>
            <w:r w:rsidRPr="00CD6404">
              <w:t>SDE Field Operations (FO)</w:t>
            </w:r>
            <w:r w:rsidRPr="00CD6404">
              <w:br/>
            </w:r>
            <w:r w:rsidR="00EC7338" w:rsidRPr="00CD6404">
              <w:t>Enterprise Operations</w:t>
            </w:r>
            <w:r w:rsidRPr="00CD6404">
              <w:t xml:space="preserve"> (EO)</w:t>
            </w:r>
          </w:p>
        </w:tc>
        <w:tc>
          <w:tcPr>
            <w:tcW w:w="703" w:type="pct"/>
          </w:tcPr>
          <w:p w14:paraId="0A0CC6D7" w14:textId="77777777" w:rsidR="00FD5B6E" w:rsidRPr="00CD6404" w:rsidRDefault="00FD5B6E" w:rsidP="00245ECB">
            <w:pPr>
              <w:pStyle w:val="TableText"/>
            </w:pPr>
            <w:r w:rsidRPr="00CD6404">
              <w:t>Post Deployment</w:t>
            </w:r>
          </w:p>
        </w:tc>
        <w:tc>
          <w:tcPr>
            <w:tcW w:w="1718" w:type="pct"/>
          </w:tcPr>
          <w:p w14:paraId="2734E9EB" w14:textId="77777777" w:rsidR="00FD5B6E" w:rsidRPr="00CD6404" w:rsidRDefault="00FD5B6E" w:rsidP="00245ECB">
            <w:pPr>
              <w:pStyle w:val="TableText"/>
            </w:pPr>
            <w:r w:rsidRPr="00CD6404">
              <w:t>Hardware, Software and System Support</w:t>
            </w:r>
            <w:r w:rsidR="00841349" w:rsidRPr="00CD6404">
              <w:t>.</w:t>
            </w:r>
          </w:p>
        </w:tc>
        <w:tc>
          <w:tcPr>
            <w:tcW w:w="919" w:type="pct"/>
          </w:tcPr>
          <w:p w14:paraId="33FE9E9C" w14:textId="77777777" w:rsidR="00FD5B6E" w:rsidRPr="00CD6404" w:rsidRDefault="00EC7338" w:rsidP="00245ECB">
            <w:pPr>
              <w:pStyle w:val="TableText"/>
            </w:pPr>
            <w:r w:rsidRPr="00CD6404">
              <w:t>Post Release</w:t>
            </w:r>
          </w:p>
        </w:tc>
      </w:tr>
    </w:tbl>
    <w:p w14:paraId="001C4ACA" w14:textId="77777777" w:rsidR="00AA7BAF" w:rsidRPr="00CD6404" w:rsidRDefault="00AA7BAF" w:rsidP="00AA7BAF">
      <w:pPr>
        <w:pStyle w:val="BodyText"/>
      </w:pPr>
      <w:bookmarkStart w:id="137" w:name="_Toc447094852"/>
      <w:bookmarkStart w:id="138" w:name="_Toc421540860"/>
    </w:p>
    <w:p w14:paraId="586DC98D" w14:textId="77777777" w:rsidR="00413468" w:rsidRPr="00CD6404" w:rsidRDefault="00413468" w:rsidP="00AA7BAF">
      <w:pPr>
        <w:pStyle w:val="BodyText"/>
        <w:sectPr w:rsidR="00413468" w:rsidRPr="00CD6404" w:rsidSect="00431D3C">
          <w:headerReference w:type="even" r:id="rId30"/>
          <w:headerReference w:type="default" r:id="rId31"/>
          <w:pgSz w:w="12240" w:h="15840"/>
          <w:pgMar w:top="1440" w:right="1440" w:bottom="1440" w:left="1440" w:header="720" w:footer="720" w:gutter="0"/>
          <w:pgNumType w:start="1"/>
          <w:cols w:space="720"/>
        </w:sectPr>
      </w:pPr>
    </w:p>
    <w:p w14:paraId="06D9F979" w14:textId="77777777" w:rsidR="00FD5B6E" w:rsidRPr="00CD6404" w:rsidRDefault="00FD5B6E" w:rsidP="00AA7BAF">
      <w:pPr>
        <w:pStyle w:val="Heading1"/>
      </w:pPr>
      <w:bookmarkStart w:id="139" w:name="_Ref470003023"/>
      <w:bookmarkStart w:id="140" w:name="_Toc59022328"/>
      <w:r w:rsidRPr="00CD6404">
        <w:lastRenderedPageBreak/>
        <w:t>Deployment</w:t>
      </w:r>
      <w:bookmarkEnd w:id="137"/>
      <w:bookmarkEnd w:id="138"/>
      <w:bookmarkEnd w:id="139"/>
      <w:bookmarkEnd w:id="140"/>
    </w:p>
    <w:p w14:paraId="73445140" w14:textId="4DBE21BC" w:rsidR="00EC7338" w:rsidRPr="00CD6404" w:rsidRDefault="00EC7338" w:rsidP="00EA5A75">
      <w:pPr>
        <w:pStyle w:val="BodyText"/>
        <w:keepNext/>
        <w:keepLines/>
      </w:pPr>
      <w:r w:rsidRPr="00CD6404">
        <w:t xml:space="preserve">This section provides the schedule and milestones for the </w:t>
      </w:r>
      <w:r w:rsidR="00127C66" w:rsidRPr="00CD6404">
        <w:t>RPC Broker 1.1 Patch XWB*1.1*</w:t>
      </w:r>
      <w:r w:rsidR="001A1855" w:rsidRPr="00CD6404">
        <w:t>7</w:t>
      </w:r>
      <w:r w:rsidR="009C0864" w:rsidRPr="00CD6404">
        <w:t>2</w:t>
      </w:r>
      <w:r w:rsidRPr="00CD6404">
        <w:t xml:space="preserve"> </w:t>
      </w:r>
      <w:r w:rsidR="00AA3C57" w:rsidRPr="00CD6404">
        <w:t>Broker Development Kit (</w:t>
      </w:r>
      <w:r w:rsidRPr="00CD6404">
        <w:t>BDK</w:t>
      </w:r>
      <w:r w:rsidR="00AA3C57" w:rsidRPr="00CD6404">
        <w:t>)</w:t>
      </w:r>
      <w:r w:rsidRPr="00CD6404">
        <w:t xml:space="preserve"> deployment.</w:t>
      </w:r>
    </w:p>
    <w:p w14:paraId="1EEDEA3B" w14:textId="1886F768" w:rsidR="00FD5B6E" w:rsidRPr="00CD6404" w:rsidRDefault="00FD5B6E" w:rsidP="00EA5A75">
      <w:pPr>
        <w:pStyle w:val="BodyText"/>
        <w:keepNext/>
        <w:keepLines/>
      </w:pPr>
      <w:r w:rsidRPr="00CD6404">
        <w:t xml:space="preserve">The </w:t>
      </w:r>
      <w:r w:rsidR="00841349" w:rsidRPr="00CD6404">
        <w:t xml:space="preserve">RPC Broker 1.1 </w:t>
      </w:r>
      <w:r w:rsidR="00127C66" w:rsidRPr="00CD6404">
        <w:t>Patch XWB*1.1*</w:t>
      </w:r>
      <w:r w:rsidR="001A1855" w:rsidRPr="00CD6404">
        <w:t>7</w:t>
      </w:r>
      <w:r w:rsidR="009C0864" w:rsidRPr="00CD6404">
        <w:t>2</w:t>
      </w:r>
      <w:r w:rsidR="00EC7338" w:rsidRPr="00CD6404">
        <w:t xml:space="preserve"> BDK </w:t>
      </w:r>
      <w:r w:rsidRPr="00CD6404">
        <w:t xml:space="preserve">deployment is planned as a </w:t>
      </w:r>
      <w:r w:rsidR="00EC7338" w:rsidRPr="00CD6404">
        <w:t>simultaneous</w:t>
      </w:r>
      <w:r w:rsidR="00EC7338" w:rsidRPr="00CD6404">
        <w:rPr>
          <w:color w:val="0000FF"/>
        </w:rPr>
        <w:t xml:space="preserve"> </w:t>
      </w:r>
      <w:r w:rsidRPr="00CD6404">
        <w:t>rollout.</w:t>
      </w:r>
      <w:r w:rsidR="00EC7338" w:rsidRPr="00CD6404">
        <w:t xml:space="preserve"> Nationa</w:t>
      </w:r>
      <w:r w:rsidR="00127C66" w:rsidRPr="00CD6404">
        <w:t>l release is scheduled for</w:t>
      </w:r>
      <w:r w:rsidR="00BF56D3" w:rsidRPr="00CD6404">
        <w:t xml:space="preserve"> </w:t>
      </w:r>
      <w:r w:rsidR="009C0864" w:rsidRPr="00CD6404">
        <w:t>December</w:t>
      </w:r>
      <w:r w:rsidR="00054F5B" w:rsidRPr="00CD6404">
        <w:t xml:space="preserve"> 2020</w:t>
      </w:r>
      <w:r w:rsidR="0098503F" w:rsidRPr="00CD6404">
        <w:t>.</w:t>
      </w:r>
    </w:p>
    <w:p w14:paraId="283F9527" w14:textId="77777777" w:rsidR="00FD5B6E" w:rsidRPr="00CD6404" w:rsidRDefault="00FD5B6E" w:rsidP="00AA7BAF">
      <w:pPr>
        <w:pStyle w:val="Heading2"/>
      </w:pPr>
      <w:bookmarkStart w:id="141" w:name="_Toc421540861"/>
      <w:bookmarkStart w:id="142" w:name="_Toc447094853"/>
      <w:bookmarkStart w:id="143" w:name="_Toc59022329"/>
      <w:r w:rsidRPr="00CD6404">
        <w:t>Timeline</w:t>
      </w:r>
      <w:bookmarkEnd w:id="141"/>
      <w:bookmarkEnd w:id="142"/>
      <w:bookmarkEnd w:id="143"/>
    </w:p>
    <w:p w14:paraId="4C7ACAE7" w14:textId="793AF099" w:rsidR="006A38C2" w:rsidRPr="00CD6404" w:rsidRDefault="00FD5B6E" w:rsidP="0069453C">
      <w:pPr>
        <w:pStyle w:val="BodyText"/>
        <w:keepNext/>
        <w:keepLines/>
      </w:pPr>
      <w:r w:rsidRPr="00CD6404">
        <w:t xml:space="preserve">The </w:t>
      </w:r>
      <w:r w:rsidR="00EA5A75" w:rsidRPr="00CD6404">
        <w:t>RPC Broker 1.1</w:t>
      </w:r>
      <w:r w:rsidR="00127C66" w:rsidRPr="00CD6404">
        <w:t xml:space="preserve"> Patch XWB*1.1*</w:t>
      </w:r>
      <w:r w:rsidR="001A1855" w:rsidRPr="00CD6404">
        <w:t>7</w:t>
      </w:r>
      <w:r w:rsidR="009C0864" w:rsidRPr="00CD6404">
        <w:t>2</w:t>
      </w:r>
      <w:r w:rsidR="00E61492" w:rsidRPr="00CD6404">
        <w:t xml:space="preserve"> BDK</w:t>
      </w:r>
      <w:r w:rsidR="00EA5A75" w:rsidRPr="00CD6404">
        <w:t xml:space="preserve"> </w:t>
      </w:r>
      <w:r w:rsidRPr="00CD6404">
        <w:t xml:space="preserve">deployment and installation is scheduled to run for </w:t>
      </w:r>
      <w:r w:rsidR="00736861" w:rsidRPr="00CD6404">
        <w:rPr>
          <w:b/>
          <w:iCs/>
        </w:rPr>
        <w:t>30</w:t>
      </w:r>
      <w:r w:rsidR="00736861" w:rsidRPr="00CD6404">
        <w:rPr>
          <w:iCs/>
        </w:rPr>
        <w:t xml:space="preserve"> days</w:t>
      </w:r>
      <w:r w:rsidR="00B6633D" w:rsidRPr="00CD6404">
        <w:rPr>
          <w:iCs/>
        </w:rPr>
        <w:t xml:space="preserve"> from release</w:t>
      </w:r>
      <w:r w:rsidRPr="00CD6404">
        <w:t xml:space="preserve">, </w:t>
      </w:r>
      <w:r w:rsidR="00E61492" w:rsidRPr="00CD6404">
        <w:t>which is</w:t>
      </w:r>
      <w:r w:rsidRPr="00CD6404">
        <w:t xml:space="preserve"> the </w:t>
      </w:r>
      <w:r w:rsidR="00736861" w:rsidRPr="00CD6404">
        <w:t xml:space="preserve">typical </w:t>
      </w:r>
      <w:r w:rsidR="000E62B1" w:rsidRPr="00CD6404">
        <w:t>Veterans Health Information Systems and Technology Architecture (VistA)</w:t>
      </w:r>
      <w:r w:rsidR="00736861" w:rsidRPr="00CD6404">
        <w:t xml:space="preserve"> national patch rollout schedule</w:t>
      </w:r>
      <w:r w:rsidR="00021B18" w:rsidRPr="00CD6404">
        <w:t>.</w:t>
      </w:r>
    </w:p>
    <w:p w14:paraId="2A49CA18" w14:textId="54F527A7" w:rsidR="00B6633D" w:rsidRPr="00CD6404" w:rsidRDefault="006A38C2" w:rsidP="0069453C">
      <w:pPr>
        <w:pStyle w:val="BodyText"/>
        <w:keepNext/>
        <w:keepLines/>
      </w:pPr>
      <w:r w:rsidRPr="00CD6404">
        <w:rPr>
          <w:color w:val="0000FF"/>
          <w:u w:val="single"/>
        </w:rPr>
        <w:fldChar w:fldCharType="begin"/>
      </w:r>
      <w:r w:rsidRPr="00CD6404">
        <w:rPr>
          <w:color w:val="0000FF"/>
          <w:u w:val="single"/>
        </w:rPr>
        <w:instrText xml:space="preserve"> REF _Ref484611329 \h  \* MERGEFORMAT </w:instrText>
      </w:r>
      <w:r w:rsidRPr="00CD6404">
        <w:rPr>
          <w:color w:val="0000FF"/>
          <w:u w:val="single"/>
        </w:rPr>
      </w:r>
      <w:r w:rsidRPr="00CD6404">
        <w:rPr>
          <w:color w:val="0000FF"/>
          <w:u w:val="single"/>
        </w:rPr>
        <w:fldChar w:fldCharType="separate"/>
      </w:r>
      <w:r w:rsidR="001D20F3" w:rsidRPr="00CD6404">
        <w:rPr>
          <w:color w:val="0000FF"/>
          <w:u w:val="single"/>
        </w:rPr>
        <w:t>Table 4</w:t>
      </w:r>
      <w:r w:rsidRPr="00CD6404">
        <w:rPr>
          <w:color w:val="0000FF"/>
          <w:u w:val="single"/>
        </w:rPr>
        <w:fldChar w:fldCharType="end"/>
      </w:r>
      <w:r w:rsidRPr="00CD6404">
        <w:t xml:space="preserve"> provides an </w:t>
      </w:r>
      <w:r w:rsidRPr="00CD6404">
        <w:rPr>
          <w:i/>
          <w:iCs/>
        </w:rPr>
        <w:t>estimate</w:t>
      </w:r>
      <w:r w:rsidRPr="00CD6404">
        <w:t xml:space="preserve"> of the RPC Broker Patch XWB*1.1*7</w:t>
      </w:r>
      <w:r w:rsidR="009C0864" w:rsidRPr="00CD6404">
        <w:t>2</w:t>
      </w:r>
      <w:r w:rsidRPr="00CD6404">
        <w:t xml:space="preserve"> deployment timeline dates:</w:t>
      </w:r>
    </w:p>
    <w:p w14:paraId="7FD4C292" w14:textId="77777777" w:rsidR="009C0864" w:rsidRPr="00CD6404" w:rsidRDefault="009C0864" w:rsidP="009C0864">
      <w:pPr>
        <w:pStyle w:val="BodyText6"/>
        <w:keepNext/>
        <w:keepLines/>
      </w:pPr>
    </w:p>
    <w:p w14:paraId="6BDAB4C9" w14:textId="08B2E6FD" w:rsidR="0098503F" w:rsidRPr="00CD6404" w:rsidRDefault="003C7EFF" w:rsidP="0098503F">
      <w:pPr>
        <w:pStyle w:val="Caption"/>
      </w:pPr>
      <w:bookmarkStart w:id="144" w:name="_Ref484611329"/>
      <w:bookmarkStart w:id="145" w:name="_Toc59022399"/>
      <w:bookmarkStart w:id="146" w:name="_Hlk39569706"/>
      <w:r w:rsidRPr="00CD6404">
        <w:t xml:space="preserve">Table </w:t>
      </w:r>
      <w:r w:rsidR="00F23073">
        <w:fldChar w:fldCharType="begin"/>
      </w:r>
      <w:r w:rsidR="00F23073">
        <w:instrText xml:space="preserve"> SEQ Table \* ARABIC </w:instrText>
      </w:r>
      <w:r w:rsidR="00F23073">
        <w:fldChar w:fldCharType="separate"/>
      </w:r>
      <w:r w:rsidR="001D20F3" w:rsidRPr="00CD6404">
        <w:t>4</w:t>
      </w:r>
      <w:r w:rsidR="00F23073">
        <w:fldChar w:fldCharType="end"/>
      </w:r>
      <w:bookmarkEnd w:id="144"/>
      <w:r w:rsidR="0098503F" w:rsidRPr="00CD6404">
        <w:t xml:space="preserve">: </w:t>
      </w:r>
      <w:r w:rsidR="006A38C2" w:rsidRPr="00CD6404">
        <w:t>RPC Broker Patch XWB*1.1*7</w:t>
      </w:r>
      <w:r w:rsidR="009C0864" w:rsidRPr="00CD6404">
        <w:t>2</w:t>
      </w:r>
      <w:r w:rsidR="006A38C2" w:rsidRPr="00CD6404">
        <w:t xml:space="preserve"> </w:t>
      </w:r>
      <w:r w:rsidR="0098503F" w:rsidRPr="00CD6404">
        <w:t>Deployment Timeline</w:t>
      </w:r>
      <w:bookmarkEnd w:id="14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Deployment Timeline"/>
        <w:tblDescription w:val="Deployment Timeline"/>
      </w:tblPr>
      <w:tblGrid>
        <w:gridCol w:w="3476"/>
        <w:gridCol w:w="2900"/>
        <w:gridCol w:w="2820"/>
      </w:tblGrid>
      <w:tr w:rsidR="003C7EFF" w:rsidRPr="00CD6404" w14:paraId="5D097FC5" w14:textId="77777777" w:rsidTr="00621F13">
        <w:trPr>
          <w:tblHeader/>
        </w:trPr>
        <w:tc>
          <w:tcPr>
            <w:tcW w:w="3480" w:type="dxa"/>
            <w:shd w:val="clear" w:color="auto" w:fill="F2F2F2" w:themeFill="background1" w:themeFillShade="F2"/>
          </w:tcPr>
          <w:p w14:paraId="40567A75" w14:textId="77777777" w:rsidR="00B6633D" w:rsidRPr="00CD6404" w:rsidRDefault="00B6633D" w:rsidP="003C7EFF">
            <w:pPr>
              <w:pStyle w:val="TableHeading"/>
            </w:pPr>
            <w:bookmarkStart w:id="147" w:name="COL001_TBL005"/>
            <w:bookmarkEnd w:id="147"/>
            <w:r w:rsidRPr="00CD6404">
              <w:t>Deployment</w:t>
            </w:r>
          </w:p>
        </w:tc>
        <w:tc>
          <w:tcPr>
            <w:tcW w:w="2903" w:type="dxa"/>
            <w:shd w:val="clear" w:color="auto" w:fill="F2F2F2" w:themeFill="background1" w:themeFillShade="F2"/>
          </w:tcPr>
          <w:p w14:paraId="50A4A2A9" w14:textId="77777777" w:rsidR="00B6633D" w:rsidRPr="00CD6404" w:rsidRDefault="00B6633D" w:rsidP="003C7EFF">
            <w:pPr>
              <w:pStyle w:val="TableHeading"/>
            </w:pPr>
            <w:r w:rsidRPr="00CD6404">
              <w:t>Start</w:t>
            </w:r>
          </w:p>
        </w:tc>
        <w:tc>
          <w:tcPr>
            <w:tcW w:w="2823" w:type="dxa"/>
            <w:shd w:val="clear" w:color="auto" w:fill="F2F2F2" w:themeFill="background1" w:themeFillShade="F2"/>
          </w:tcPr>
          <w:p w14:paraId="57010429" w14:textId="77777777" w:rsidR="00B6633D" w:rsidRPr="00CD6404" w:rsidRDefault="00B6633D" w:rsidP="003C7EFF">
            <w:pPr>
              <w:pStyle w:val="TableHeading"/>
            </w:pPr>
            <w:r w:rsidRPr="00CD6404">
              <w:t>Finish</w:t>
            </w:r>
          </w:p>
        </w:tc>
      </w:tr>
      <w:tr w:rsidR="006A38C2" w:rsidRPr="00CD6404" w14:paraId="39070063" w14:textId="77777777" w:rsidTr="00621F13">
        <w:tc>
          <w:tcPr>
            <w:tcW w:w="3480" w:type="dxa"/>
          </w:tcPr>
          <w:p w14:paraId="50779177" w14:textId="77777777" w:rsidR="006A38C2" w:rsidRPr="00CD6404" w:rsidRDefault="006A38C2" w:rsidP="006A38C2">
            <w:pPr>
              <w:pStyle w:val="TableText"/>
              <w:keepNext/>
              <w:keepLines/>
            </w:pPr>
            <w:r w:rsidRPr="00CD6404">
              <w:t>Patch Development and Release</w:t>
            </w:r>
          </w:p>
        </w:tc>
        <w:tc>
          <w:tcPr>
            <w:tcW w:w="2903" w:type="dxa"/>
            <w:shd w:val="clear" w:color="auto" w:fill="auto"/>
          </w:tcPr>
          <w:p w14:paraId="16146776" w14:textId="5BF2F29E" w:rsidR="006A38C2" w:rsidRPr="00CD6404" w:rsidRDefault="009C0864" w:rsidP="006A38C2">
            <w:pPr>
              <w:pStyle w:val="TableText"/>
              <w:keepNext/>
              <w:keepLines/>
            </w:pPr>
            <w:r w:rsidRPr="00CD6404">
              <w:t>07</w:t>
            </w:r>
            <w:r w:rsidR="006A38C2" w:rsidRPr="00CD6404">
              <w:t>/</w:t>
            </w:r>
            <w:r w:rsidRPr="00CD6404">
              <w:t>31</w:t>
            </w:r>
            <w:r w:rsidR="006A38C2" w:rsidRPr="00CD6404">
              <w:t>/20</w:t>
            </w:r>
            <w:r w:rsidRPr="00CD6404">
              <w:t>20</w:t>
            </w:r>
          </w:p>
        </w:tc>
        <w:tc>
          <w:tcPr>
            <w:tcW w:w="2823" w:type="dxa"/>
            <w:shd w:val="clear" w:color="auto" w:fill="auto"/>
          </w:tcPr>
          <w:p w14:paraId="27D1DC8E" w14:textId="0E5F9A6B" w:rsidR="006A38C2" w:rsidRPr="00CD6404" w:rsidRDefault="009C0864" w:rsidP="006A38C2">
            <w:pPr>
              <w:pStyle w:val="TableText"/>
              <w:keepNext/>
              <w:keepLines/>
            </w:pPr>
            <w:r w:rsidRPr="00CD6404">
              <w:t>1</w:t>
            </w:r>
            <w:r w:rsidR="008474D2" w:rsidRPr="00CD6404">
              <w:t>1</w:t>
            </w:r>
            <w:r w:rsidR="006A38C2" w:rsidRPr="00CD6404">
              <w:t>/</w:t>
            </w:r>
            <w:r w:rsidR="008474D2" w:rsidRPr="00CD6404">
              <w:t>23</w:t>
            </w:r>
            <w:r w:rsidR="006A38C2" w:rsidRPr="00CD6404">
              <w:t>/2020</w:t>
            </w:r>
            <w:r w:rsidR="00AC1D98" w:rsidRPr="00CD6404">
              <w:br/>
            </w:r>
            <w:r w:rsidR="008474D2" w:rsidRPr="00CD6404">
              <w:t xml:space="preserve">Est. </w:t>
            </w:r>
            <w:r w:rsidR="00AC1D98" w:rsidRPr="00CD6404">
              <w:t>Release December 2020</w:t>
            </w:r>
          </w:p>
        </w:tc>
      </w:tr>
      <w:tr w:rsidR="006A38C2" w:rsidRPr="00CD6404" w14:paraId="204ABD7C" w14:textId="77777777" w:rsidTr="00621F13">
        <w:tc>
          <w:tcPr>
            <w:tcW w:w="3480" w:type="dxa"/>
          </w:tcPr>
          <w:p w14:paraId="5CA6B6C5" w14:textId="77777777" w:rsidR="006A38C2" w:rsidRPr="00CD6404" w:rsidRDefault="006A38C2" w:rsidP="006A38C2">
            <w:pPr>
              <w:pStyle w:val="TableText"/>
            </w:pPr>
            <w:r w:rsidRPr="00CD6404">
              <w:t>Site Installation and Deployment</w:t>
            </w:r>
          </w:p>
        </w:tc>
        <w:tc>
          <w:tcPr>
            <w:tcW w:w="2903" w:type="dxa"/>
            <w:shd w:val="clear" w:color="auto" w:fill="auto"/>
          </w:tcPr>
          <w:p w14:paraId="02BE977C" w14:textId="034325D6"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c>
          <w:tcPr>
            <w:tcW w:w="2823" w:type="dxa"/>
            <w:shd w:val="clear" w:color="auto" w:fill="auto"/>
          </w:tcPr>
          <w:p w14:paraId="64C62372" w14:textId="5D9708E5"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r>
      <w:tr w:rsidR="006A38C2" w:rsidRPr="00CD6404" w14:paraId="0218EB26" w14:textId="77777777" w:rsidTr="00621F13">
        <w:tc>
          <w:tcPr>
            <w:tcW w:w="3480" w:type="dxa"/>
          </w:tcPr>
          <w:p w14:paraId="6E540C32" w14:textId="77777777" w:rsidR="006A38C2" w:rsidRPr="00CD6404" w:rsidRDefault="006A38C2" w:rsidP="006A38C2">
            <w:pPr>
              <w:pStyle w:val="TableText"/>
            </w:pPr>
            <w:r w:rsidRPr="00CD6404">
              <w:t>Sustainment</w:t>
            </w:r>
          </w:p>
        </w:tc>
        <w:tc>
          <w:tcPr>
            <w:tcW w:w="2903" w:type="dxa"/>
            <w:shd w:val="clear" w:color="auto" w:fill="auto"/>
          </w:tcPr>
          <w:p w14:paraId="2964C550" w14:textId="420F3CA9"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c>
          <w:tcPr>
            <w:tcW w:w="2823" w:type="dxa"/>
            <w:shd w:val="clear" w:color="auto" w:fill="auto"/>
          </w:tcPr>
          <w:p w14:paraId="19F25E50" w14:textId="063D2072" w:rsidR="006A38C2" w:rsidRPr="00CD6404" w:rsidRDefault="007A144F" w:rsidP="006A38C2">
            <w:pPr>
              <w:pStyle w:val="TableText"/>
            </w:pPr>
            <w:r w:rsidRPr="00CD6404">
              <w:rPr>
                <w:sz w:val="20"/>
              </w:rPr>
              <w:t>N</w:t>
            </w:r>
            <w:r w:rsidR="002A3206" w:rsidRPr="00CD6404">
              <w:rPr>
                <w:sz w:val="20"/>
              </w:rPr>
              <w:t>/</w:t>
            </w:r>
            <w:r w:rsidRPr="00CD6404">
              <w:rPr>
                <w:sz w:val="20"/>
              </w:rPr>
              <w:t xml:space="preserve">A; </w:t>
            </w:r>
            <w:hyperlink w:anchor="notice" w:history="1">
              <w:r w:rsidRPr="00CD6404">
                <w:rPr>
                  <w:rStyle w:val="Hyperlink"/>
                  <w:b/>
                  <w:bCs/>
                  <w:sz w:val="20"/>
                  <w:vertAlign w:val="superscript"/>
                </w:rPr>
                <w:t>*</w:t>
              </w:r>
              <w:r w:rsidRPr="00CD6404">
                <w:rPr>
                  <w:rStyle w:val="Hyperlink"/>
                  <w:sz w:val="20"/>
                </w:rPr>
                <w:t>See NOTICE below</w:t>
              </w:r>
            </w:hyperlink>
            <w:r w:rsidRPr="00CD6404">
              <w:rPr>
                <w:sz w:val="20"/>
              </w:rPr>
              <w:t>.</w:t>
            </w:r>
          </w:p>
        </w:tc>
      </w:tr>
    </w:tbl>
    <w:p w14:paraId="1101BA3E" w14:textId="09C4AAB8" w:rsidR="00B6633D" w:rsidRPr="00CD6404" w:rsidRDefault="00B6633D" w:rsidP="003C7EFF">
      <w:pPr>
        <w:pStyle w:val="BodyText6"/>
      </w:pPr>
    </w:p>
    <w:p w14:paraId="5A7398D1" w14:textId="0BC03DAB" w:rsidR="007A144F" w:rsidRPr="00CD6404" w:rsidRDefault="007A144F" w:rsidP="007A144F">
      <w:pPr>
        <w:pStyle w:val="Caution"/>
      </w:pPr>
      <w:r w:rsidRPr="00CD6404">
        <w:rPr>
          <w:noProof/>
          <w:lang w:eastAsia="en-US"/>
        </w:rPr>
        <w:drawing>
          <wp:inline distT="0" distB="0" distL="0" distR="0" wp14:anchorId="1FBA6305" wp14:editId="4C75692B">
            <wp:extent cx="409575" cy="409575"/>
            <wp:effectExtent l="0" t="0" r="9525" b="9525"/>
            <wp:docPr id="23" name="Picture 2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r>
      <w:bookmarkStart w:id="148" w:name="notice"/>
      <w:r w:rsidRPr="00CD6404">
        <w:rPr>
          <w:b w:val="0"/>
          <w:bCs/>
          <w:sz w:val="20"/>
          <w:vertAlign w:val="superscript"/>
        </w:rPr>
        <w:t>*</w:t>
      </w:r>
      <w:r w:rsidRPr="00CD6404">
        <w:t>NOTICE</w:t>
      </w:r>
      <w:bookmarkEnd w:id="148"/>
      <w:r w:rsidRPr="00CD6404">
        <w:t>: There is no VistA site installation, deployment, or sustainment required by RPC Broker Patch XWB*1.1*7</w:t>
      </w:r>
      <w:r w:rsidR="009C0864" w:rsidRPr="00CD6404">
        <w:t>2</w:t>
      </w:r>
      <w:r w:rsidRPr="00CD6404">
        <w:t>. This patch is a Programmer-Only Client Workstation installation. There is no VistA M Server installation required with this patch (i.e.,</w:t>
      </w:r>
      <w:r w:rsidR="007D7A44" w:rsidRPr="00CD6404">
        <w:t> </w:t>
      </w:r>
      <w:r w:rsidRPr="00CD6404">
        <w:t xml:space="preserve">no VistA PackMan or KIDS files). Also, there are no client side (Windows executable) programs for </w:t>
      </w:r>
      <w:r w:rsidR="007D7A44" w:rsidRPr="00CD6404">
        <w:rPr>
          <w:i/>
        </w:rPr>
        <w:t>Standard</w:t>
      </w:r>
      <w:r w:rsidR="007D7A44" w:rsidRPr="00CD6404">
        <w:t xml:space="preserve"> Client Workstations</w:t>
      </w:r>
      <w:r w:rsidRPr="00CD6404">
        <w:t>. The patch is intended for Delphi developer client workstations only.</w:t>
      </w:r>
    </w:p>
    <w:p w14:paraId="5050BACF" w14:textId="77777777" w:rsidR="007A144F" w:rsidRPr="00CD6404" w:rsidRDefault="007A144F" w:rsidP="007A144F">
      <w:pPr>
        <w:pStyle w:val="BodyText6"/>
      </w:pPr>
    </w:p>
    <w:p w14:paraId="0A52A12A" w14:textId="77777777" w:rsidR="00FD5B6E" w:rsidRPr="00CD6404" w:rsidRDefault="00FD5B6E" w:rsidP="00AA7BAF">
      <w:pPr>
        <w:pStyle w:val="Heading2"/>
      </w:pPr>
      <w:bookmarkStart w:id="149" w:name="_Toc421540862"/>
      <w:bookmarkStart w:id="150" w:name="_Toc447094854"/>
      <w:bookmarkStart w:id="151" w:name="_Toc59022330"/>
      <w:bookmarkEnd w:id="146"/>
      <w:r w:rsidRPr="00CD6404">
        <w:t>Site Readiness Assessment</w:t>
      </w:r>
      <w:bookmarkEnd w:id="149"/>
      <w:bookmarkEnd w:id="150"/>
      <w:bookmarkEnd w:id="151"/>
    </w:p>
    <w:p w14:paraId="1EFD7B10" w14:textId="52F8E424" w:rsidR="00EA5A75" w:rsidRPr="00CD6404" w:rsidRDefault="00EA5A75" w:rsidP="00EA5A75">
      <w:pPr>
        <w:pStyle w:val="BodyText"/>
        <w:keepNext/>
        <w:keepLines/>
        <w:rPr>
          <w:szCs w:val="22"/>
        </w:rPr>
      </w:pPr>
      <w:r w:rsidRPr="00CD6404">
        <w:rPr>
          <w:szCs w:val="22"/>
        </w:rPr>
        <w:t>This section describes t</w:t>
      </w:r>
      <w:r w:rsidR="00FD5B6E" w:rsidRPr="00CD6404">
        <w:rPr>
          <w:szCs w:val="22"/>
        </w:rPr>
        <w:t xml:space="preserve">he Site Readiness Assessment </w:t>
      </w:r>
      <w:r w:rsidRPr="00CD6404">
        <w:rPr>
          <w:szCs w:val="22"/>
        </w:rPr>
        <w:t xml:space="preserve">for the locations that will receive the RPC Broker 1.1 </w:t>
      </w:r>
      <w:r w:rsidR="00127C66" w:rsidRPr="00CD6404">
        <w:rPr>
          <w:szCs w:val="22"/>
        </w:rPr>
        <w:t>Patch XWB*1.1*</w:t>
      </w:r>
      <w:r w:rsidR="001A1855" w:rsidRPr="00CD6404">
        <w:rPr>
          <w:szCs w:val="22"/>
        </w:rPr>
        <w:t>7</w:t>
      </w:r>
      <w:r w:rsidR="009C0864" w:rsidRPr="00CD6404">
        <w:rPr>
          <w:szCs w:val="22"/>
        </w:rPr>
        <w:t>2</w:t>
      </w:r>
      <w:r w:rsidR="003C7EFF" w:rsidRPr="00CD6404">
        <w:rPr>
          <w:szCs w:val="22"/>
        </w:rPr>
        <w:t xml:space="preserve"> </w:t>
      </w:r>
      <w:r w:rsidRPr="00CD6404">
        <w:rPr>
          <w:szCs w:val="22"/>
        </w:rPr>
        <w:t>deployment</w:t>
      </w:r>
      <w:r w:rsidR="00FD5B6E" w:rsidRPr="00CD6404">
        <w:rPr>
          <w:szCs w:val="22"/>
        </w:rPr>
        <w:t>.</w:t>
      </w:r>
      <w:r w:rsidR="0069453C" w:rsidRPr="00CD6404">
        <w:rPr>
          <w:szCs w:val="22"/>
        </w:rPr>
        <w:t xml:space="preserve"> This will be a typical national release of a VistA patch to all VistA production sites.</w:t>
      </w:r>
    </w:p>
    <w:p w14:paraId="7D66CE21" w14:textId="77777777" w:rsidR="0069453C" w:rsidRPr="00CD6404" w:rsidRDefault="0069453C" w:rsidP="0069453C">
      <w:pPr>
        <w:pStyle w:val="BodyText"/>
        <w:rPr>
          <w:szCs w:val="22"/>
        </w:rPr>
      </w:pPr>
      <w:r w:rsidRPr="00CD6404">
        <w:rPr>
          <w:szCs w:val="22"/>
        </w:rPr>
        <w:t>Topology determinations are made by Enterprise Systems Engineering (ESE) and vetted by Field Office (FO), National Data Center Program (NDCP), and Austin Information Technology Center (AITC) during the design phase as appropriate. Field site coordination is done by FO unless otherwise stipulated by FO.</w:t>
      </w:r>
    </w:p>
    <w:p w14:paraId="6BFEC677" w14:textId="77777777" w:rsidR="00FD5B6E" w:rsidRPr="00CD6404" w:rsidRDefault="00FD5B6E" w:rsidP="00AA7BAF">
      <w:pPr>
        <w:pStyle w:val="Heading3"/>
      </w:pPr>
      <w:bookmarkStart w:id="152" w:name="_Toc421540863"/>
      <w:bookmarkStart w:id="153" w:name="_Toc447094855"/>
      <w:bookmarkStart w:id="154" w:name="_Toc59022331"/>
      <w:r w:rsidRPr="00CD6404">
        <w:lastRenderedPageBreak/>
        <w:t>Deployment Topology (Targeted Architecture)</w:t>
      </w:r>
      <w:bookmarkEnd w:id="152"/>
      <w:bookmarkEnd w:id="153"/>
      <w:bookmarkEnd w:id="154"/>
    </w:p>
    <w:p w14:paraId="2810B473" w14:textId="28396DBE" w:rsidR="00FD5B6E" w:rsidRPr="00CD6404" w:rsidRDefault="00EA5A75" w:rsidP="00315740">
      <w:pPr>
        <w:pStyle w:val="BodyText"/>
        <w:keepNext/>
        <w:keepLines/>
      </w:pPr>
      <w:r w:rsidRPr="00CD6404">
        <w:t>This section d</w:t>
      </w:r>
      <w:r w:rsidR="00FD5B6E" w:rsidRPr="00CD6404">
        <w:t>escribe</w:t>
      </w:r>
      <w:r w:rsidRPr="00CD6404">
        <w:t>s</w:t>
      </w:r>
      <w:r w:rsidR="00FD5B6E" w:rsidRPr="00CD6404">
        <w:t xml:space="preserve"> the deployment topology (local sites, etc.)</w:t>
      </w:r>
      <w:r w:rsidRPr="00CD6404">
        <w:t xml:space="preserve"> for RPC Broker 1.1</w:t>
      </w:r>
      <w:r w:rsidR="00127C66" w:rsidRPr="00CD6404">
        <w:t xml:space="preserve"> Patch XWB*1.1*</w:t>
      </w:r>
      <w:r w:rsidR="001A1855" w:rsidRPr="00CD6404">
        <w:t>7</w:t>
      </w:r>
      <w:r w:rsidR="009C0864" w:rsidRPr="00CD6404">
        <w:t>2</w:t>
      </w:r>
      <w:r w:rsidR="00FD5B6E" w:rsidRPr="00CD6404">
        <w:t>.</w:t>
      </w:r>
    </w:p>
    <w:p w14:paraId="23E764F0" w14:textId="66880A80" w:rsidR="0069453C" w:rsidRPr="00CD6404" w:rsidRDefault="00315740" w:rsidP="0069453C">
      <w:pPr>
        <w:autoSpaceDE w:val="0"/>
        <w:autoSpaceDN w:val="0"/>
        <w:adjustRightInd w:val="0"/>
        <w:spacing w:before="60" w:after="120" w:line="240" w:lineRule="atLeast"/>
      </w:pPr>
      <w:r w:rsidRPr="00CD6404">
        <w:t>RPC Broker 1.1 Patch XWB*1.1*</w:t>
      </w:r>
      <w:r w:rsidR="001A1855" w:rsidRPr="00CD6404">
        <w:t>7</w:t>
      </w:r>
      <w:r w:rsidR="009C0864" w:rsidRPr="00CD6404">
        <w:t>2</w:t>
      </w:r>
      <w:r w:rsidR="0069453C" w:rsidRPr="00CD6404">
        <w:t xml:space="preserve"> will be distributed to </w:t>
      </w:r>
      <w:r w:rsidRPr="00CD6404">
        <w:t>local and regional system administrators and</w:t>
      </w:r>
      <w:r w:rsidR="0069453C" w:rsidRPr="00CD6404">
        <w:t xml:space="preserve"> </w:t>
      </w:r>
      <w:r w:rsidRPr="00CD6404">
        <w:t>s</w:t>
      </w:r>
      <w:r w:rsidR="0069453C" w:rsidRPr="00CD6404">
        <w:t xml:space="preserve">upport personnel responsible for each of the </w:t>
      </w:r>
      <w:r w:rsidR="0069453C" w:rsidRPr="00CD6404">
        <w:rPr>
          <w:b/>
          <w:bCs/>
        </w:rPr>
        <w:t>130</w:t>
      </w:r>
      <w:r w:rsidR="0069453C" w:rsidRPr="00CD6404">
        <w:t xml:space="preserve"> VistA parent systems.</w:t>
      </w:r>
      <w:r w:rsidR="0032758E" w:rsidRPr="00CD6404">
        <w:t xml:space="preserve"> The actual code will be available to developers from the </w:t>
      </w:r>
      <w:r w:rsidR="009A68A9" w:rsidRPr="00CD6404">
        <w:t>Product Support (PS) Anonymous Directories</w:t>
      </w:r>
      <w:r w:rsidR="00A9579F" w:rsidRPr="00CD6404">
        <w:t>. (The code will be available to developers from secure file transfer (</w:t>
      </w:r>
      <w:r w:rsidR="009A68A9" w:rsidRPr="00CD6404">
        <w:t>SFTP</w:t>
      </w:r>
      <w:r w:rsidR="00A9579F" w:rsidRPr="00CD6404">
        <w:t>) sites listed in the patch description.)</w:t>
      </w:r>
    </w:p>
    <w:p w14:paraId="7F1817C3" w14:textId="77777777" w:rsidR="00FD5B6E" w:rsidRPr="00CD6404" w:rsidRDefault="00FD5B6E" w:rsidP="00AA7BAF">
      <w:pPr>
        <w:pStyle w:val="Heading3"/>
      </w:pPr>
      <w:bookmarkStart w:id="155" w:name="_Toc421540864"/>
      <w:bookmarkStart w:id="156" w:name="_Toc447094856"/>
      <w:bookmarkStart w:id="157" w:name="_Toc59022332"/>
      <w:r w:rsidRPr="00CD6404">
        <w:t>Site Information (Locations, Deployment Recipients)</w:t>
      </w:r>
      <w:bookmarkEnd w:id="155"/>
      <w:bookmarkEnd w:id="156"/>
      <w:bookmarkEnd w:id="157"/>
    </w:p>
    <w:p w14:paraId="5A54861B" w14:textId="221DC3BB" w:rsidR="0069453C" w:rsidRPr="00CD6404" w:rsidRDefault="00EA5A75" w:rsidP="00315740">
      <w:pPr>
        <w:pStyle w:val="BodyText"/>
        <w:keepNext/>
        <w:keepLines/>
      </w:pPr>
      <w:r w:rsidRPr="00CD6404">
        <w:t xml:space="preserve">This section describes the </w:t>
      </w:r>
      <w:r w:rsidR="00FD5B6E" w:rsidRPr="00CD6404">
        <w:t>physical location</w:t>
      </w:r>
      <w:r w:rsidRPr="00CD6404">
        <w:t>s (sites)</w:t>
      </w:r>
      <w:r w:rsidR="00FD5B6E" w:rsidRPr="00CD6404">
        <w:t xml:space="preserve"> that will host the deployed </w:t>
      </w:r>
      <w:r w:rsidRPr="00CD6404">
        <w:t>RPC Broker 1.1</w:t>
      </w:r>
      <w:r w:rsidR="003C7EFF" w:rsidRPr="00CD6404">
        <w:t xml:space="preserve"> </w:t>
      </w:r>
      <w:r w:rsidR="00127C66" w:rsidRPr="00CD6404">
        <w:t>Patch XWB*1.1*</w:t>
      </w:r>
      <w:r w:rsidR="001A1855" w:rsidRPr="00CD6404">
        <w:t>7</w:t>
      </w:r>
      <w:r w:rsidR="009C0864" w:rsidRPr="00CD6404">
        <w:t>2</w:t>
      </w:r>
      <w:r w:rsidR="00315740" w:rsidRPr="00CD6404">
        <w:t>.</w:t>
      </w:r>
    </w:p>
    <w:p w14:paraId="77A993CB" w14:textId="44C3F188" w:rsidR="009A68A9" w:rsidRPr="00CD6404" w:rsidRDefault="00127C66" w:rsidP="009A68A9">
      <w:pPr>
        <w:pStyle w:val="BodyText"/>
      </w:pPr>
      <w:r w:rsidRPr="00CD6404">
        <w:t>The RPC Broker 1.1 Patch XWB*1.1*</w:t>
      </w:r>
      <w:r w:rsidR="001A1855" w:rsidRPr="00CD6404">
        <w:t>7</w:t>
      </w:r>
      <w:r w:rsidR="009C0864" w:rsidRPr="00CD6404">
        <w:t>2</w:t>
      </w:r>
      <w:r w:rsidR="00A9579F" w:rsidRPr="00CD6404">
        <w:t xml:space="preserve"> code </w:t>
      </w:r>
      <w:r w:rsidR="009A68A9" w:rsidRPr="00CD6404">
        <w:t>is</w:t>
      </w:r>
      <w:r w:rsidR="00A9579F" w:rsidRPr="00CD6404">
        <w:t xml:space="preserve"> directly deployed to VA sites. The code is available to developers of Embarcadero Delphi Graphical User Interface (GUI) applications. The code is compiled into the applications and is then deployed to the sites </w:t>
      </w:r>
      <w:r w:rsidR="009A68A9" w:rsidRPr="00CD6404">
        <w:t>that</w:t>
      </w:r>
      <w:r w:rsidR="00A9579F" w:rsidRPr="00CD6404">
        <w:t xml:space="preserve"> use those applications.</w:t>
      </w:r>
      <w:bookmarkStart w:id="158" w:name="_Toc421540865"/>
      <w:bookmarkStart w:id="159" w:name="_Toc447094857"/>
    </w:p>
    <w:p w14:paraId="3F97D8B8" w14:textId="77777777" w:rsidR="00FD5B6E" w:rsidRPr="00CD6404" w:rsidRDefault="00FD5B6E" w:rsidP="00AA7BAF">
      <w:pPr>
        <w:pStyle w:val="Heading3"/>
      </w:pPr>
      <w:bookmarkStart w:id="160" w:name="_Toc59022333"/>
      <w:r w:rsidRPr="00CD6404">
        <w:t>Site Preparation</w:t>
      </w:r>
      <w:bookmarkEnd w:id="158"/>
      <w:bookmarkEnd w:id="159"/>
      <w:bookmarkEnd w:id="160"/>
    </w:p>
    <w:p w14:paraId="3F61DBFE" w14:textId="77777777" w:rsidR="004C0964" w:rsidRPr="00CD6404" w:rsidRDefault="00EA5A75" w:rsidP="004C0964">
      <w:pPr>
        <w:pStyle w:val="BodyText"/>
        <w:keepNext/>
        <w:keepLines/>
      </w:pPr>
      <w:r w:rsidRPr="00CD6404">
        <w:t>This section d</w:t>
      </w:r>
      <w:r w:rsidR="00FD5B6E" w:rsidRPr="00CD6404">
        <w:t>escribe</w:t>
      </w:r>
      <w:r w:rsidRPr="00CD6404">
        <w:t>s</w:t>
      </w:r>
      <w:r w:rsidR="00FD5B6E" w:rsidRPr="00CD6404">
        <w:t xml:space="preserve"> the preparation required for the site at</w:t>
      </w:r>
      <w:r w:rsidR="004C0964" w:rsidRPr="00CD6404">
        <w:t xml:space="preserve"> which the system will operate.</w:t>
      </w:r>
    </w:p>
    <w:p w14:paraId="28416E40" w14:textId="5973B8C8" w:rsidR="004C0964" w:rsidRPr="00CD6404" w:rsidRDefault="004C0964" w:rsidP="00315740">
      <w:pPr>
        <w:pStyle w:val="BodyText"/>
      </w:pPr>
      <w:r w:rsidRPr="00CD6404">
        <w:t>There are no</w:t>
      </w:r>
      <w:r w:rsidR="00FD5B6E" w:rsidRPr="00CD6404">
        <w:t xml:space="preserve"> </w:t>
      </w:r>
      <w:r w:rsidRPr="00CD6404">
        <w:t xml:space="preserve">special site preparations or </w:t>
      </w:r>
      <w:r w:rsidR="00FD5B6E" w:rsidRPr="00CD6404">
        <w:t xml:space="preserve">changes that </w:t>
      </w:r>
      <w:r w:rsidR="00FD5B6E" w:rsidRPr="00CD6404">
        <w:rPr>
          <w:i/>
        </w:rPr>
        <w:t>must</w:t>
      </w:r>
      <w:r w:rsidR="00FD5B6E" w:rsidRPr="00CD6404">
        <w:t xml:space="preserve"> occur to </w:t>
      </w:r>
      <w:r w:rsidR="00EA5A75" w:rsidRPr="00CD6404">
        <w:t xml:space="preserve">the operational site and </w:t>
      </w:r>
      <w:r w:rsidRPr="00CD6404">
        <w:t xml:space="preserve">no specific </w:t>
      </w:r>
      <w:r w:rsidR="00FD5B6E" w:rsidRPr="00CD6404">
        <w:t xml:space="preserve">features </w:t>
      </w:r>
      <w:r w:rsidRPr="00CD6404">
        <w:t>or</w:t>
      </w:r>
      <w:r w:rsidR="00FD5B6E" w:rsidRPr="00CD6404">
        <w:t xml:space="preserve"> items that </w:t>
      </w:r>
      <w:r w:rsidRPr="00CD6404">
        <w:t>need to</w:t>
      </w:r>
      <w:r w:rsidR="00FD5B6E" w:rsidRPr="00CD6404">
        <w:t xml:space="preserve"> be modified to adapt to </w:t>
      </w:r>
      <w:r w:rsidRPr="00CD6404">
        <w:t xml:space="preserve">RPC Broker 1.1 </w:t>
      </w:r>
      <w:r w:rsidR="00127C66" w:rsidRPr="00CD6404">
        <w:t>Patch XWB*1.1*</w:t>
      </w:r>
      <w:r w:rsidR="001A1855" w:rsidRPr="00CD6404">
        <w:t>7</w:t>
      </w:r>
      <w:r w:rsidR="009C0864" w:rsidRPr="00CD6404">
        <w:t>2</w:t>
      </w:r>
      <w:r w:rsidRPr="00CD6404">
        <w:t>.</w:t>
      </w:r>
    </w:p>
    <w:p w14:paraId="712F51F5" w14:textId="7A92544E" w:rsidR="004C0964" w:rsidRPr="00CD6404" w:rsidRDefault="004C0964" w:rsidP="00D42E3A">
      <w:pPr>
        <w:pStyle w:val="BodyText"/>
      </w:pPr>
      <w:r w:rsidRPr="00CD6404">
        <w:t xml:space="preserve">As a precursor to the RPC Broker 1.1 </w:t>
      </w:r>
      <w:r w:rsidR="00127C66" w:rsidRPr="00CD6404">
        <w:t>Patch XWB*1.1*</w:t>
      </w:r>
      <w:r w:rsidR="001A1855" w:rsidRPr="00CD6404">
        <w:t>7</w:t>
      </w:r>
      <w:r w:rsidR="009C0864" w:rsidRPr="00CD6404">
        <w:t>2</w:t>
      </w:r>
      <w:r w:rsidRPr="00CD6404">
        <w:t xml:space="preserve"> deployment, </w:t>
      </w:r>
      <w:r w:rsidR="009A68A9" w:rsidRPr="00CD6404">
        <w:t xml:space="preserve">the RPC Broker documentation set (including this </w:t>
      </w:r>
      <w:r w:rsidR="009A68A9" w:rsidRPr="00CD6404">
        <w:rPr>
          <w:i/>
          <w:iCs/>
        </w:rPr>
        <w:t>Deployment, Installation, Back-Out, and Rollback Guide</w:t>
      </w:r>
      <w:r w:rsidR="009C0864" w:rsidRPr="00CD6404">
        <w:rPr>
          <w:i/>
          <w:iCs/>
        </w:rPr>
        <w:t xml:space="preserve"> [DIBRG]</w:t>
      </w:r>
      <w:r w:rsidR="009A68A9" w:rsidRPr="00CD6404">
        <w:t xml:space="preserve"> and </w:t>
      </w:r>
      <w:r w:rsidR="009A68A9" w:rsidRPr="00CD6404">
        <w:rPr>
          <w:i/>
          <w:iCs/>
        </w:rPr>
        <w:t>Release Notes</w:t>
      </w:r>
      <w:r w:rsidR="009A68A9" w:rsidRPr="00CD6404">
        <w:t>)</w:t>
      </w:r>
      <w:r w:rsidRPr="00CD6404">
        <w:t xml:space="preserve"> will be </w:t>
      </w:r>
      <w:r w:rsidR="00A9579F" w:rsidRPr="00CD6404">
        <w:t>added to the V</w:t>
      </w:r>
      <w:r w:rsidR="009A68A9" w:rsidRPr="00CD6404">
        <w:t>A Software Document</w:t>
      </w:r>
      <w:r w:rsidR="00A9579F" w:rsidRPr="00CD6404">
        <w:t xml:space="preserve"> Library</w:t>
      </w:r>
      <w:r w:rsidR="009A68A9" w:rsidRPr="00CD6404">
        <w:t xml:space="preserve"> (VDL) at: </w:t>
      </w:r>
      <w:hyperlink r:id="rId32" w:tooltip="VDL: RPC Broker Documentation website" w:history="1">
        <w:r w:rsidR="009A68A9" w:rsidRPr="00CD6404">
          <w:rPr>
            <w:rStyle w:val="Hyperlink"/>
          </w:rPr>
          <w:t>https://www.va.gov/vdl/application.asp?appid=23</w:t>
        </w:r>
      </w:hyperlink>
    </w:p>
    <w:p w14:paraId="3F68137F" w14:textId="5D3DFBCD" w:rsidR="00FD5B6E" w:rsidRPr="00CD6404" w:rsidRDefault="005E59DF" w:rsidP="005E59DF">
      <w:pPr>
        <w:pStyle w:val="BodyText"/>
        <w:keepNext/>
        <w:keepLines/>
      </w:pPr>
      <w:r w:rsidRPr="00CD6404">
        <w:rPr>
          <w:color w:val="0000FF"/>
          <w:u w:val="single"/>
        </w:rPr>
        <w:fldChar w:fldCharType="begin"/>
      </w:r>
      <w:r w:rsidRPr="00CD6404">
        <w:rPr>
          <w:color w:val="0000FF"/>
          <w:u w:val="single"/>
        </w:rPr>
        <w:instrText xml:space="preserve"> REF _Ref473643192 \h  \* MERGEFORMAT </w:instrText>
      </w:r>
      <w:r w:rsidRPr="00CD6404">
        <w:rPr>
          <w:color w:val="0000FF"/>
          <w:u w:val="single"/>
        </w:rPr>
      </w:r>
      <w:r w:rsidRPr="00CD6404">
        <w:rPr>
          <w:color w:val="0000FF"/>
          <w:u w:val="single"/>
        </w:rPr>
        <w:fldChar w:fldCharType="separate"/>
      </w:r>
      <w:r w:rsidR="001D20F3" w:rsidRPr="00CD6404">
        <w:rPr>
          <w:color w:val="0000FF"/>
          <w:u w:val="single"/>
        </w:rPr>
        <w:t>Table 5</w:t>
      </w:r>
      <w:r w:rsidRPr="00CD6404">
        <w:rPr>
          <w:color w:val="0000FF"/>
          <w:u w:val="single"/>
        </w:rPr>
        <w:fldChar w:fldCharType="end"/>
      </w:r>
      <w:r w:rsidR="00FD5B6E" w:rsidRPr="00CD6404">
        <w:t xml:space="preserve"> describes preparation required by the site prior to deployment</w:t>
      </w:r>
      <w:r w:rsidR="009C0864" w:rsidRPr="00CD6404">
        <w:t>:</w:t>
      </w:r>
    </w:p>
    <w:p w14:paraId="6EB04F0A" w14:textId="77777777" w:rsidR="009C0864" w:rsidRPr="00CD6404" w:rsidRDefault="009C0864" w:rsidP="009C0864">
      <w:pPr>
        <w:pStyle w:val="BodyText6"/>
        <w:keepNext/>
        <w:keepLines/>
      </w:pPr>
    </w:p>
    <w:p w14:paraId="16C0D3C5" w14:textId="45D35219" w:rsidR="00FD5B6E" w:rsidRPr="00CD6404" w:rsidRDefault="00FD5B6E" w:rsidP="005E59DF">
      <w:pPr>
        <w:pStyle w:val="Caption"/>
      </w:pPr>
      <w:bookmarkStart w:id="161" w:name="_Ref473643192"/>
      <w:bookmarkStart w:id="162" w:name="_Toc59022400"/>
      <w:r w:rsidRPr="00CD6404">
        <w:t xml:space="preserve">Table </w:t>
      </w:r>
      <w:r w:rsidR="00F23073">
        <w:fldChar w:fldCharType="begin"/>
      </w:r>
      <w:r w:rsidR="00F23073">
        <w:instrText xml:space="preserve"> SEQ Table \* ARABIC </w:instrText>
      </w:r>
      <w:r w:rsidR="00F23073">
        <w:fldChar w:fldCharType="separate"/>
      </w:r>
      <w:r w:rsidR="001D20F3" w:rsidRPr="00CD6404">
        <w:t>5</w:t>
      </w:r>
      <w:r w:rsidR="00F23073">
        <w:fldChar w:fldCharType="end"/>
      </w:r>
      <w:bookmarkEnd w:id="161"/>
      <w:r w:rsidRPr="00CD6404">
        <w:t>: Site Preparation</w:t>
      </w:r>
      <w:bookmarkEnd w:id="162"/>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53"/>
        <w:gridCol w:w="2064"/>
        <w:gridCol w:w="2275"/>
        <w:gridCol w:w="1969"/>
        <w:gridCol w:w="1479"/>
      </w:tblGrid>
      <w:tr w:rsidR="00FD5B6E" w:rsidRPr="00CD6404" w14:paraId="68CC2F1A" w14:textId="77777777" w:rsidTr="00621F13">
        <w:trPr>
          <w:cantSplit/>
          <w:tblHeader/>
        </w:trPr>
        <w:tc>
          <w:tcPr>
            <w:tcW w:w="831" w:type="pct"/>
            <w:shd w:val="clear" w:color="auto" w:fill="F2F2F2" w:themeFill="background1" w:themeFillShade="F2"/>
            <w:vAlign w:val="center"/>
          </w:tcPr>
          <w:p w14:paraId="7E88DDDE" w14:textId="77777777" w:rsidR="00FD5B6E" w:rsidRPr="00CD6404" w:rsidRDefault="00FD5B6E" w:rsidP="008C44F9">
            <w:pPr>
              <w:pStyle w:val="TableHeading"/>
            </w:pPr>
            <w:bookmarkStart w:id="163" w:name="COL001_TBL006"/>
            <w:bookmarkEnd w:id="163"/>
            <w:r w:rsidRPr="00CD6404">
              <w:t>Site/Other</w:t>
            </w:r>
          </w:p>
        </w:tc>
        <w:tc>
          <w:tcPr>
            <w:tcW w:w="1105" w:type="pct"/>
            <w:shd w:val="clear" w:color="auto" w:fill="F2F2F2" w:themeFill="background1" w:themeFillShade="F2"/>
            <w:vAlign w:val="center"/>
          </w:tcPr>
          <w:p w14:paraId="63B47B6B" w14:textId="77777777" w:rsidR="00FD5B6E" w:rsidRPr="00CD6404" w:rsidRDefault="00FD5B6E" w:rsidP="008C44F9">
            <w:pPr>
              <w:pStyle w:val="TableHeading"/>
            </w:pPr>
            <w:r w:rsidRPr="00CD6404">
              <w:t>Problem/Change Needed</w:t>
            </w:r>
          </w:p>
        </w:tc>
        <w:tc>
          <w:tcPr>
            <w:tcW w:w="1218" w:type="pct"/>
            <w:shd w:val="clear" w:color="auto" w:fill="F2F2F2" w:themeFill="background1" w:themeFillShade="F2"/>
            <w:vAlign w:val="center"/>
          </w:tcPr>
          <w:p w14:paraId="1DEF95C2" w14:textId="77777777" w:rsidR="00FD5B6E" w:rsidRPr="00CD6404" w:rsidRDefault="00FD5B6E" w:rsidP="008C44F9">
            <w:pPr>
              <w:pStyle w:val="TableHeading"/>
            </w:pPr>
            <w:r w:rsidRPr="00CD6404">
              <w:t>Features to Adapt/Modify to New Product</w:t>
            </w:r>
          </w:p>
        </w:tc>
        <w:tc>
          <w:tcPr>
            <w:tcW w:w="1054" w:type="pct"/>
            <w:shd w:val="clear" w:color="auto" w:fill="F2F2F2" w:themeFill="background1" w:themeFillShade="F2"/>
            <w:vAlign w:val="center"/>
          </w:tcPr>
          <w:p w14:paraId="0B50FDCF" w14:textId="77777777" w:rsidR="00FD5B6E" w:rsidRPr="00CD6404" w:rsidRDefault="00FD5B6E" w:rsidP="008C44F9">
            <w:pPr>
              <w:pStyle w:val="TableHeading"/>
            </w:pPr>
            <w:r w:rsidRPr="00CD6404">
              <w:t>Actions/Steps</w:t>
            </w:r>
          </w:p>
        </w:tc>
        <w:tc>
          <w:tcPr>
            <w:tcW w:w="792" w:type="pct"/>
            <w:shd w:val="clear" w:color="auto" w:fill="F2F2F2" w:themeFill="background1" w:themeFillShade="F2"/>
            <w:vAlign w:val="center"/>
          </w:tcPr>
          <w:p w14:paraId="3D25A8DE" w14:textId="77777777" w:rsidR="00FD5B6E" w:rsidRPr="00CD6404" w:rsidRDefault="00FD5B6E" w:rsidP="008C44F9">
            <w:pPr>
              <w:pStyle w:val="TableHeading"/>
            </w:pPr>
            <w:r w:rsidRPr="00CD6404">
              <w:t>Owner</w:t>
            </w:r>
          </w:p>
        </w:tc>
      </w:tr>
      <w:tr w:rsidR="00FD5B6E" w:rsidRPr="00CD6404" w14:paraId="2C516BF5" w14:textId="77777777" w:rsidTr="00621F13">
        <w:trPr>
          <w:cantSplit/>
        </w:trPr>
        <w:tc>
          <w:tcPr>
            <w:tcW w:w="831" w:type="pct"/>
          </w:tcPr>
          <w:p w14:paraId="7C37EC35" w14:textId="08C18620" w:rsidR="00FD5B6E" w:rsidRPr="00CD6404" w:rsidRDefault="002A3206" w:rsidP="008C44F9">
            <w:pPr>
              <w:pStyle w:val="TableText"/>
            </w:pPr>
            <w:r w:rsidRPr="00CD6404">
              <w:rPr>
                <w:sz w:val="20"/>
              </w:rPr>
              <w:t>Not Applicable (</w:t>
            </w:r>
            <w:r w:rsidR="004C0964" w:rsidRPr="00CD6404">
              <w:t>N/A</w:t>
            </w:r>
            <w:r w:rsidRPr="00CD6404">
              <w:t>)</w:t>
            </w:r>
          </w:p>
        </w:tc>
        <w:tc>
          <w:tcPr>
            <w:tcW w:w="1105" w:type="pct"/>
          </w:tcPr>
          <w:p w14:paraId="086D9F73" w14:textId="77777777" w:rsidR="00FD5B6E" w:rsidRPr="00CD6404" w:rsidRDefault="004C0964" w:rsidP="008C44F9">
            <w:pPr>
              <w:pStyle w:val="TableText"/>
            </w:pPr>
            <w:r w:rsidRPr="00CD6404">
              <w:t>N/A</w:t>
            </w:r>
          </w:p>
        </w:tc>
        <w:tc>
          <w:tcPr>
            <w:tcW w:w="1218" w:type="pct"/>
          </w:tcPr>
          <w:p w14:paraId="708AAB5B" w14:textId="77777777" w:rsidR="00FD5B6E" w:rsidRPr="00CD6404" w:rsidRDefault="004C0964" w:rsidP="008C44F9">
            <w:pPr>
              <w:pStyle w:val="TableText"/>
            </w:pPr>
            <w:r w:rsidRPr="00CD6404">
              <w:t>N/A</w:t>
            </w:r>
          </w:p>
        </w:tc>
        <w:tc>
          <w:tcPr>
            <w:tcW w:w="1054" w:type="pct"/>
          </w:tcPr>
          <w:p w14:paraId="12DCC530" w14:textId="77777777" w:rsidR="00FD5B6E" w:rsidRPr="00CD6404" w:rsidRDefault="004C0964" w:rsidP="008C44F9">
            <w:pPr>
              <w:pStyle w:val="TableText"/>
            </w:pPr>
            <w:r w:rsidRPr="00CD6404">
              <w:t>N/A</w:t>
            </w:r>
          </w:p>
        </w:tc>
        <w:tc>
          <w:tcPr>
            <w:tcW w:w="792" w:type="pct"/>
          </w:tcPr>
          <w:p w14:paraId="3A85711E" w14:textId="77777777" w:rsidR="00FD5B6E" w:rsidRPr="00CD6404" w:rsidRDefault="004C0964" w:rsidP="008C44F9">
            <w:pPr>
              <w:pStyle w:val="TableText"/>
            </w:pPr>
            <w:r w:rsidRPr="00CD6404">
              <w:t>N/A</w:t>
            </w:r>
          </w:p>
        </w:tc>
      </w:tr>
    </w:tbl>
    <w:p w14:paraId="4AA76A99" w14:textId="77777777" w:rsidR="00AA7BAF" w:rsidRPr="00CD6404" w:rsidRDefault="00AA7BAF" w:rsidP="00AA7BAF">
      <w:pPr>
        <w:pStyle w:val="BodyText6"/>
      </w:pPr>
      <w:bookmarkStart w:id="164" w:name="_Toc421540866"/>
      <w:bookmarkStart w:id="165" w:name="_Toc447094858"/>
    </w:p>
    <w:p w14:paraId="13B14C32" w14:textId="77777777" w:rsidR="00FD5B6E" w:rsidRPr="00CD6404" w:rsidRDefault="00FD5B6E" w:rsidP="00AA7BAF">
      <w:pPr>
        <w:pStyle w:val="Heading2"/>
      </w:pPr>
      <w:bookmarkStart w:id="166" w:name="_Toc59022334"/>
      <w:r w:rsidRPr="00CD6404">
        <w:t>Resources</w:t>
      </w:r>
      <w:bookmarkEnd w:id="164"/>
      <w:bookmarkEnd w:id="165"/>
      <w:bookmarkEnd w:id="166"/>
    </w:p>
    <w:p w14:paraId="13C4E120" w14:textId="7A6E8DAE" w:rsidR="0050354F" w:rsidRPr="00CD6404" w:rsidRDefault="0050354F" w:rsidP="0050354F">
      <w:pPr>
        <w:pStyle w:val="BodyText"/>
      </w:pPr>
      <w:r w:rsidRPr="00CD6404">
        <w:t xml:space="preserve">This section describes the hardware, software, facilities, documentation, and any other resources, other than personnel, required for the deployment and installation of </w:t>
      </w:r>
      <w:r w:rsidR="00315740" w:rsidRPr="00CD6404">
        <w:t xml:space="preserve">RPC Broker 1.1 </w:t>
      </w:r>
      <w:r w:rsidR="00127C66" w:rsidRPr="00CD6404">
        <w:t>Patch XWB*1.1*</w:t>
      </w:r>
      <w:r w:rsidR="001A1855" w:rsidRPr="00CD6404">
        <w:t>7</w:t>
      </w:r>
      <w:r w:rsidR="00FA29D6" w:rsidRPr="00CD6404">
        <w:t>2</w:t>
      </w:r>
      <w:r w:rsidRPr="00CD6404">
        <w:t>.</w:t>
      </w:r>
    </w:p>
    <w:p w14:paraId="02FD3CA1" w14:textId="77777777" w:rsidR="00FD5B6E" w:rsidRPr="00CD6404" w:rsidRDefault="00FD5B6E" w:rsidP="00AA7BAF">
      <w:pPr>
        <w:pStyle w:val="Heading3"/>
      </w:pPr>
      <w:bookmarkStart w:id="167" w:name="_Toc421540868"/>
      <w:bookmarkStart w:id="168" w:name="_Toc447094860"/>
      <w:bookmarkStart w:id="169" w:name="_Ref473891345"/>
      <w:bookmarkStart w:id="170" w:name="_Ref473891362"/>
      <w:bookmarkStart w:id="171" w:name="_Toc59022335"/>
      <w:r w:rsidRPr="00CD6404">
        <w:lastRenderedPageBreak/>
        <w:t>Hardware</w:t>
      </w:r>
      <w:bookmarkEnd w:id="167"/>
      <w:bookmarkEnd w:id="168"/>
      <w:bookmarkEnd w:id="169"/>
      <w:bookmarkEnd w:id="170"/>
      <w:bookmarkEnd w:id="171"/>
    </w:p>
    <w:p w14:paraId="480BA236" w14:textId="2E2951BD" w:rsidR="00315740" w:rsidRPr="00CD6404" w:rsidRDefault="00315740" w:rsidP="00413468">
      <w:pPr>
        <w:pStyle w:val="BodyText"/>
        <w:keepNext/>
        <w:keepLines/>
      </w:pPr>
      <w:r w:rsidRPr="00CD6404">
        <w:t xml:space="preserve">There are no specific hardware requirements for installation of RPC Broker 1.1 </w:t>
      </w:r>
      <w:r w:rsidR="00127C66" w:rsidRPr="00CD6404">
        <w:t>Patch XWB*1.1*</w:t>
      </w:r>
      <w:r w:rsidR="001A1855" w:rsidRPr="00CD6404">
        <w:t>7</w:t>
      </w:r>
      <w:r w:rsidR="00FA29D6" w:rsidRPr="00CD6404">
        <w:t>2</w:t>
      </w:r>
      <w:r w:rsidRPr="00CD6404">
        <w:t xml:space="preserve"> as it runs </w:t>
      </w:r>
      <w:r w:rsidR="00BB6CB1" w:rsidRPr="00CD6404">
        <w:t>in a standard Microsoft Windows 32-bit operating system</w:t>
      </w:r>
      <w:r w:rsidRPr="00CD6404">
        <w:t xml:space="preserve">. There is also no need for specific hardware to assist in the deployment of RPC Broker 1.1 </w:t>
      </w:r>
      <w:r w:rsidR="00127C66" w:rsidRPr="00CD6404">
        <w:t>Patch XWB*1.1*</w:t>
      </w:r>
      <w:r w:rsidR="001A1855" w:rsidRPr="00CD6404">
        <w:t>7</w:t>
      </w:r>
      <w:r w:rsidR="00FA29D6" w:rsidRPr="00CD6404">
        <w:t>2</w:t>
      </w:r>
      <w:r w:rsidRPr="00CD6404">
        <w:t>.</w:t>
      </w:r>
    </w:p>
    <w:p w14:paraId="015AD487" w14:textId="55FF219B" w:rsidR="00FD5B6E" w:rsidRPr="00CD6404" w:rsidRDefault="00A2743D" w:rsidP="00413468">
      <w:pPr>
        <w:pStyle w:val="BodyText"/>
        <w:keepNext/>
        <w:keepLines/>
      </w:pPr>
      <w:r w:rsidRPr="00CD6404">
        <w:rPr>
          <w:color w:val="0000FF"/>
          <w:u w:val="single"/>
        </w:rPr>
        <w:fldChar w:fldCharType="begin"/>
      </w:r>
      <w:r w:rsidRPr="00CD6404">
        <w:rPr>
          <w:color w:val="0000FF"/>
          <w:u w:val="single"/>
        </w:rPr>
        <w:instrText xml:space="preserve"> REF _Ref470091986 \h  \* MERGEFORMAT </w:instrText>
      </w:r>
      <w:r w:rsidRPr="00CD6404">
        <w:rPr>
          <w:color w:val="0000FF"/>
          <w:u w:val="single"/>
        </w:rPr>
      </w:r>
      <w:r w:rsidRPr="00CD6404">
        <w:rPr>
          <w:color w:val="0000FF"/>
          <w:u w:val="single"/>
        </w:rPr>
        <w:fldChar w:fldCharType="separate"/>
      </w:r>
      <w:r w:rsidR="001D20F3" w:rsidRPr="00CD6404">
        <w:rPr>
          <w:color w:val="0000FF"/>
          <w:u w:val="single"/>
        </w:rPr>
        <w:t>Table 6</w:t>
      </w:r>
      <w:r w:rsidRPr="00CD6404">
        <w:rPr>
          <w:color w:val="0000FF"/>
          <w:u w:val="single"/>
        </w:rPr>
        <w:fldChar w:fldCharType="end"/>
      </w:r>
      <w:r w:rsidR="00FD5B6E" w:rsidRPr="00CD6404">
        <w:t xml:space="preserve"> describes hardware specifications required at each site prior to deployment</w:t>
      </w:r>
      <w:r w:rsidR="00EA7F7B" w:rsidRPr="00CD6404">
        <w:t xml:space="preserve"> of RPC broker 1.1</w:t>
      </w:r>
      <w:r w:rsidR="00FA29D6" w:rsidRPr="00CD6404">
        <w:t>:</w:t>
      </w:r>
    </w:p>
    <w:p w14:paraId="3FB8C4C4" w14:textId="77777777" w:rsidR="00FA29D6" w:rsidRPr="00CD6404" w:rsidRDefault="00FA29D6" w:rsidP="00FA29D6">
      <w:pPr>
        <w:pStyle w:val="BodyText6"/>
        <w:keepNext/>
        <w:keepLines/>
      </w:pPr>
    </w:p>
    <w:p w14:paraId="14980089" w14:textId="23204099" w:rsidR="00FD5B6E" w:rsidRPr="00CD6404" w:rsidRDefault="00FD5B6E" w:rsidP="00413468">
      <w:pPr>
        <w:pStyle w:val="Caption"/>
      </w:pPr>
      <w:bookmarkStart w:id="172" w:name="_Ref470091986"/>
      <w:bookmarkStart w:id="173" w:name="_Toc59022401"/>
      <w:r w:rsidRPr="00CD6404">
        <w:t xml:space="preserve">Table </w:t>
      </w:r>
      <w:r w:rsidR="00F23073">
        <w:fldChar w:fldCharType="begin"/>
      </w:r>
      <w:r w:rsidR="00F23073">
        <w:instrText xml:space="preserve"> SEQ Table \* ARABIC </w:instrText>
      </w:r>
      <w:r w:rsidR="00F23073">
        <w:fldChar w:fldCharType="separate"/>
      </w:r>
      <w:r w:rsidR="001D20F3" w:rsidRPr="00CD6404">
        <w:t>6</w:t>
      </w:r>
      <w:r w:rsidR="00F23073">
        <w:fldChar w:fldCharType="end"/>
      </w:r>
      <w:bookmarkEnd w:id="172"/>
      <w:r w:rsidRPr="00CD6404">
        <w:t>: Hardware Specifications</w:t>
      </w:r>
      <w:bookmarkEnd w:id="173"/>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03"/>
        <w:gridCol w:w="1504"/>
        <w:gridCol w:w="1504"/>
        <w:gridCol w:w="1689"/>
        <w:gridCol w:w="1640"/>
        <w:gridCol w:w="1500"/>
      </w:tblGrid>
      <w:tr w:rsidR="00FD5B6E" w:rsidRPr="00CD6404" w14:paraId="7D28B42C" w14:textId="77777777" w:rsidTr="00621F13">
        <w:trPr>
          <w:cantSplit/>
          <w:tblHeader/>
        </w:trPr>
        <w:tc>
          <w:tcPr>
            <w:tcW w:w="805" w:type="pct"/>
            <w:shd w:val="clear" w:color="auto" w:fill="F2F2F2" w:themeFill="background1" w:themeFillShade="F2"/>
            <w:vAlign w:val="center"/>
          </w:tcPr>
          <w:p w14:paraId="265931CF" w14:textId="77777777" w:rsidR="00FD5B6E" w:rsidRPr="00CD6404" w:rsidRDefault="00FD5B6E" w:rsidP="008C44F9">
            <w:pPr>
              <w:pStyle w:val="TableHeading"/>
            </w:pPr>
            <w:bookmarkStart w:id="174" w:name="COL001_TBL007"/>
            <w:bookmarkEnd w:id="174"/>
            <w:r w:rsidRPr="00CD6404">
              <w:t>Required Hardware</w:t>
            </w:r>
          </w:p>
        </w:tc>
        <w:tc>
          <w:tcPr>
            <w:tcW w:w="805" w:type="pct"/>
            <w:shd w:val="clear" w:color="auto" w:fill="F2F2F2" w:themeFill="background1" w:themeFillShade="F2"/>
            <w:vAlign w:val="center"/>
          </w:tcPr>
          <w:p w14:paraId="46D88D5B" w14:textId="77777777" w:rsidR="00FD5B6E" w:rsidRPr="00CD6404" w:rsidRDefault="00FD5B6E" w:rsidP="008C44F9">
            <w:pPr>
              <w:pStyle w:val="TableHeading"/>
            </w:pPr>
            <w:r w:rsidRPr="00CD6404">
              <w:t>Model</w:t>
            </w:r>
          </w:p>
        </w:tc>
        <w:tc>
          <w:tcPr>
            <w:tcW w:w="805" w:type="pct"/>
            <w:shd w:val="clear" w:color="auto" w:fill="F2F2F2" w:themeFill="background1" w:themeFillShade="F2"/>
            <w:vAlign w:val="center"/>
          </w:tcPr>
          <w:p w14:paraId="7CB3B243" w14:textId="77777777" w:rsidR="00FD5B6E" w:rsidRPr="00CD6404" w:rsidRDefault="00FD5B6E" w:rsidP="008C44F9">
            <w:pPr>
              <w:pStyle w:val="TableHeading"/>
            </w:pPr>
            <w:r w:rsidRPr="00CD6404">
              <w:t>Version</w:t>
            </w:r>
          </w:p>
        </w:tc>
        <w:tc>
          <w:tcPr>
            <w:tcW w:w="904" w:type="pct"/>
            <w:shd w:val="clear" w:color="auto" w:fill="F2F2F2" w:themeFill="background1" w:themeFillShade="F2"/>
            <w:vAlign w:val="center"/>
          </w:tcPr>
          <w:p w14:paraId="14CAA08A" w14:textId="77777777" w:rsidR="00FD5B6E" w:rsidRPr="00CD6404" w:rsidRDefault="00FD5B6E" w:rsidP="008C44F9">
            <w:pPr>
              <w:pStyle w:val="TableHeading"/>
            </w:pPr>
            <w:r w:rsidRPr="00CD6404">
              <w:t>Configuration</w:t>
            </w:r>
          </w:p>
        </w:tc>
        <w:tc>
          <w:tcPr>
            <w:tcW w:w="878" w:type="pct"/>
            <w:shd w:val="clear" w:color="auto" w:fill="F2F2F2" w:themeFill="background1" w:themeFillShade="F2"/>
            <w:vAlign w:val="center"/>
          </w:tcPr>
          <w:p w14:paraId="3C7D8CB3" w14:textId="77777777" w:rsidR="00FD5B6E" w:rsidRPr="00CD6404" w:rsidRDefault="00FD5B6E" w:rsidP="008C44F9">
            <w:pPr>
              <w:pStyle w:val="TableHeading"/>
            </w:pPr>
            <w:r w:rsidRPr="00CD6404">
              <w:t>Manufacturer</w:t>
            </w:r>
          </w:p>
        </w:tc>
        <w:tc>
          <w:tcPr>
            <w:tcW w:w="803" w:type="pct"/>
            <w:shd w:val="clear" w:color="auto" w:fill="F2F2F2" w:themeFill="background1" w:themeFillShade="F2"/>
            <w:vAlign w:val="center"/>
          </w:tcPr>
          <w:p w14:paraId="378B7C34" w14:textId="77777777" w:rsidR="00FD5B6E" w:rsidRPr="00CD6404" w:rsidRDefault="00FD5B6E" w:rsidP="008C44F9">
            <w:pPr>
              <w:pStyle w:val="TableHeading"/>
            </w:pPr>
            <w:r w:rsidRPr="00CD6404">
              <w:t>Other</w:t>
            </w:r>
          </w:p>
        </w:tc>
      </w:tr>
      <w:tr w:rsidR="00FD5B6E" w:rsidRPr="00CD6404" w14:paraId="00BA149E" w14:textId="77777777" w:rsidTr="00621F13">
        <w:trPr>
          <w:cantSplit/>
        </w:trPr>
        <w:tc>
          <w:tcPr>
            <w:tcW w:w="805" w:type="pct"/>
          </w:tcPr>
          <w:p w14:paraId="1D9501A9" w14:textId="77777777" w:rsidR="00FD5B6E" w:rsidRPr="00CD6404" w:rsidRDefault="00315740" w:rsidP="008C44F9">
            <w:pPr>
              <w:pStyle w:val="TableText"/>
            </w:pPr>
            <w:r w:rsidRPr="00CD6404">
              <w:t>N/A</w:t>
            </w:r>
          </w:p>
        </w:tc>
        <w:tc>
          <w:tcPr>
            <w:tcW w:w="805" w:type="pct"/>
          </w:tcPr>
          <w:p w14:paraId="786D65AA" w14:textId="77777777" w:rsidR="00FD5B6E" w:rsidRPr="00CD6404" w:rsidRDefault="00315740" w:rsidP="008C44F9">
            <w:pPr>
              <w:pStyle w:val="TableText"/>
            </w:pPr>
            <w:r w:rsidRPr="00CD6404">
              <w:t>N/A</w:t>
            </w:r>
          </w:p>
        </w:tc>
        <w:tc>
          <w:tcPr>
            <w:tcW w:w="805" w:type="pct"/>
          </w:tcPr>
          <w:p w14:paraId="17E23095" w14:textId="77777777" w:rsidR="00FD5B6E" w:rsidRPr="00CD6404" w:rsidRDefault="00315740" w:rsidP="008C44F9">
            <w:pPr>
              <w:pStyle w:val="TableText"/>
            </w:pPr>
            <w:r w:rsidRPr="00CD6404">
              <w:t>N/A</w:t>
            </w:r>
          </w:p>
        </w:tc>
        <w:tc>
          <w:tcPr>
            <w:tcW w:w="904" w:type="pct"/>
          </w:tcPr>
          <w:p w14:paraId="5B6E877D" w14:textId="77777777" w:rsidR="00FD5B6E" w:rsidRPr="00CD6404" w:rsidRDefault="00315740" w:rsidP="008C44F9">
            <w:pPr>
              <w:pStyle w:val="TableText"/>
            </w:pPr>
            <w:r w:rsidRPr="00CD6404">
              <w:t>N/A</w:t>
            </w:r>
          </w:p>
        </w:tc>
        <w:tc>
          <w:tcPr>
            <w:tcW w:w="878" w:type="pct"/>
          </w:tcPr>
          <w:p w14:paraId="3A50AB90" w14:textId="77777777" w:rsidR="00FD5B6E" w:rsidRPr="00CD6404" w:rsidRDefault="00315740" w:rsidP="008C44F9">
            <w:pPr>
              <w:pStyle w:val="TableText"/>
            </w:pPr>
            <w:r w:rsidRPr="00CD6404">
              <w:t>N/A</w:t>
            </w:r>
          </w:p>
        </w:tc>
        <w:tc>
          <w:tcPr>
            <w:tcW w:w="803" w:type="pct"/>
          </w:tcPr>
          <w:p w14:paraId="43D29565" w14:textId="77777777" w:rsidR="00FD5B6E" w:rsidRPr="00CD6404" w:rsidRDefault="00315740" w:rsidP="008C44F9">
            <w:pPr>
              <w:pStyle w:val="TableText"/>
            </w:pPr>
            <w:r w:rsidRPr="00CD6404">
              <w:t>N/A</w:t>
            </w:r>
          </w:p>
        </w:tc>
      </w:tr>
    </w:tbl>
    <w:p w14:paraId="7DB5AB77" w14:textId="77777777" w:rsidR="00021B18" w:rsidRPr="00CD6404" w:rsidRDefault="00021B18" w:rsidP="00021B18">
      <w:pPr>
        <w:pStyle w:val="BodyText6"/>
      </w:pPr>
    </w:p>
    <w:p w14:paraId="3D7FEBAB" w14:textId="09FB76BC" w:rsidR="00FD5B6E" w:rsidRPr="00CD6404" w:rsidRDefault="00A2743D" w:rsidP="00A2743D">
      <w:pPr>
        <w:pStyle w:val="Note"/>
      </w:pPr>
      <w:r w:rsidRPr="00CD6404">
        <w:rPr>
          <w:noProof/>
          <w:lang w:eastAsia="en-US"/>
        </w:rPr>
        <w:drawing>
          <wp:inline distT="0" distB="0" distL="0" distR="0" wp14:anchorId="6AE3836B" wp14:editId="353583C0">
            <wp:extent cx="304800" cy="304800"/>
            <wp:effectExtent l="0" t="0" r="0" b="0"/>
            <wp:docPr id="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REF:</w:t>
      </w:r>
      <w:r w:rsidRPr="00CD6404">
        <w:t xml:space="preserve"> For details about who is responsible for preparing the site to meet these hardware specifications,</w:t>
      </w:r>
      <w:r w:rsidR="00FD5B6E" w:rsidRPr="00CD6404">
        <w:t xml:space="preserve"> see </w:t>
      </w:r>
      <w:r w:rsidRPr="00CD6404">
        <w:rPr>
          <w:color w:val="0000FF"/>
          <w:u w:val="single"/>
        </w:rPr>
        <w:fldChar w:fldCharType="begin"/>
      </w:r>
      <w:r w:rsidRPr="00CD6404">
        <w:rPr>
          <w:color w:val="0000FF"/>
          <w:u w:val="single"/>
        </w:rPr>
        <w:instrText xml:space="preserve"> REF _Ref473643111 \h  \* MERGEFORMAT </w:instrText>
      </w:r>
      <w:r w:rsidRPr="00CD6404">
        <w:rPr>
          <w:color w:val="0000FF"/>
          <w:u w:val="single"/>
        </w:rPr>
      </w:r>
      <w:r w:rsidRPr="00CD6404">
        <w:rPr>
          <w:color w:val="0000FF"/>
          <w:u w:val="single"/>
        </w:rPr>
        <w:fldChar w:fldCharType="separate"/>
      </w:r>
      <w:r w:rsidR="001D20F3" w:rsidRPr="00CD6404">
        <w:rPr>
          <w:color w:val="0000FF"/>
          <w:u w:val="single"/>
        </w:rPr>
        <w:t>Table 3</w:t>
      </w:r>
      <w:r w:rsidRPr="00CD6404">
        <w:rPr>
          <w:color w:val="0000FF"/>
          <w:u w:val="single"/>
        </w:rPr>
        <w:fldChar w:fldCharType="end"/>
      </w:r>
      <w:r w:rsidR="00FD5B6E" w:rsidRPr="00CD6404">
        <w:t>.</w:t>
      </w:r>
    </w:p>
    <w:p w14:paraId="79E9A883" w14:textId="77777777" w:rsidR="00FA29D6" w:rsidRPr="00CD6404" w:rsidRDefault="00FA29D6" w:rsidP="00FA29D6">
      <w:pPr>
        <w:pStyle w:val="BodyText6"/>
      </w:pPr>
    </w:p>
    <w:p w14:paraId="6F80D2AA" w14:textId="77777777" w:rsidR="00FD5B6E" w:rsidRPr="00CD6404" w:rsidRDefault="00FD5B6E" w:rsidP="00AA7BAF">
      <w:pPr>
        <w:pStyle w:val="Heading3"/>
      </w:pPr>
      <w:bookmarkStart w:id="175" w:name="_Toc421540869"/>
      <w:bookmarkStart w:id="176" w:name="_Toc447094861"/>
      <w:bookmarkStart w:id="177" w:name="_Ref473885953"/>
      <w:bookmarkStart w:id="178" w:name="_Ref473885969"/>
      <w:bookmarkStart w:id="179" w:name="_Ref473891353"/>
      <w:bookmarkStart w:id="180" w:name="_Ref473891370"/>
      <w:bookmarkStart w:id="181" w:name="_Toc59022336"/>
      <w:r w:rsidRPr="00CD6404">
        <w:t>Software</w:t>
      </w:r>
      <w:bookmarkEnd w:id="175"/>
      <w:bookmarkEnd w:id="176"/>
      <w:bookmarkEnd w:id="177"/>
      <w:bookmarkEnd w:id="178"/>
      <w:bookmarkEnd w:id="179"/>
      <w:bookmarkEnd w:id="180"/>
      <w:bookmarkEnd w:id="181"/>
    </w:p>
    <w:p w14:paraId="3C1EB1E7" w14:textId="77777777" w:rsidR="00FF399C" w:rsidRPr="00CD6404" w:rsidRDefault="00FF399C" w:rsidP="00FF399C">
      <w:pPr>
        <w:pStyle w:val="BodyText"/>
        <w:keepNext/>
        <w:keepLines/>
      </w:pPr>
      <w:r w:rsidRPr="00CD6404">
        <w:t xml:space="preserve">The installation of the RPC Broker 1.1 can be a </w:t>
      </w:r>
      <w:r w:rsidRPr="00CD6404">
        <w:rPr>
          <w:i/>
        </w:rPr>
        <w:t>multi-part</w:t>
      </w:r>
      <w:r w:rsidRPr="00CD6404">
        <w:t xml:space="preserve"> process. Separate </w:t>
      </w:r>
      <w:r w:rsidR="00626B03" w:rsidRPr="00CD6404">
        <w:t>software requirements</w:t>
      </w:r>
      <w:r w:rsidRPr="00CD6404">
        <w:t xml:space="preserve"> are provided in this guide for each of the following target environments:</w:t>
      </w:r>
    </w:p>
    <w:p w14:paraId="009BC55C" w14:textId="72DBF654" w:rsidR="00FF399C" w:rsidRPr="00CD6404" w:rsidRDefault="00823F50" w:rsidP="00FF399C">
      <w:pPr>
        <w:pStyle w:val="ListBullet"/>
        <w:keepNext/>
        <w:keepLines/>
      </w:pPr>
      <w:r w:rsidRPr="00CD6404">
        <w:rPr>
          <w:color w:val="0000FF"/>
          <w:u w:val="single"/>
        </w:rPr>
        <w:fldChar w:fldCharType="begin"/>
      </w:r>
      <w:r w:rsidRPr="00CD6404">
        <w:rPr>
          <w:color w:val="0000FF"/>
          <w:u w:val="single"/>
        </w:rPr>
        <w:instrText xml:space="preserve"> REF _Ref473876484 \h  \* MERGEFORMAT </w:instrText>
      </w:r>
      <w:r w:rsidRPr="00CD6404">
        <w:rPr>
          <w:color w:val="0000FF"/>
          <w:u w:val="single"/>
        </w:rPr>
      </w:r>
      <w:r w:rsidRPr="00CD6404">
        <w:rPr>
          <w:color w:val="0000FF"/>
          <w:u w:val="single"/>
        </w:rPr>
        <w:fldChar w:fldCharType="separate"/>
      </w:r>
      <w:r w:rsidR="001D20F3" w:rsidRPr="00CD6404">
        <w:rPr>
          <w:color w:val="0000FF"/>
          <w:u w:val="single"/>
        </w:rPr>
        <w:t>VistA M Server Software Requirements</w:t>
      </w:r>
      <w:r w:rsidRPr="00CD6404">
        <w:rPr>
          <w:color w:val="0000FF"/>
          <w:u w:val="single"/>
        </w:rPr>
        <w:fldChar w:fldCharType="end"/>
      </w:r>
    </w:p>
    <w:p w14:paraId="72EF171C" w14:textId="08475C42" w:rsidR="00FF399C" w:rsidRPr="00CD6404" w:rsidRDefault="00823F50" w:rsidP="00FF399C">
      <w:pPr>
        <w:pStyle w:val="ListBullet"/>
        <w:keepNext/>
        <w:keepLines/>
      </w:pPr>
      <w:r w:rsidRPr="00CD6404">
        <w:rPr>
          <w:color w:val="0000FF"/>
          <w:u w:val="single"/>
        </w:rPr>
        <w:fldChar w:fldCharType="begin"/>
      </w:r>
      <w:r w:rsidRPr="00CD6404">
        <w:rPr>
          <w:color w:val="0000FF"/>
          <w:u w:val="single"/>
        </w:rPr>
        <w:instrText xml:space="preserve"> REF _Ref449346403 \h  \* MERGEFORMAT </w:instrText>
      </w:r>
      <w:r w:rsidRPr="00CD6404">
        <w:rPr>
          <w:color w:val="0000FF"/>
          <w:u w:val="single"/>
        </w:rPr>
      </w:r>
      <w:r w:rsidRPr="00CD6404">
        <w:rPr>
          <w:color w:val="0000FF"/>
          <w:u w:val="single"/>
        </w:rPr>
        <w:fldChar w:fldCharType="separate"/>
      </w:r>
      <w:r w:rsidR="001D20F3" w:rsidRPr="00CD6404">
        <w:rPr>
          <w:color w:val="0000FF"/>
          <w:u w:val="single"/>
        </w:rPr>
        <w:t>Standard Client Workstation Software Requirements</w:t>
      </w:r>
      <w:r w:rsidRPr="00CD6404">
        <w:rPr>
          <w:color w:val="0000FF"/>
          <w:u w:val="single"/>
        </w:rPr>
        <w:fldChar w:fldCharType="end"/>
      </w:r>
    </w:p>
    <w:p w14:paraId="59569252" w14:textId="378E342B" w:rsidR="00521FC5" w:rsidRPr="00CD6404" w:rsidRDefault="00823F50" w:rsidP="00521FC5">
      <w:pPr>
        <w:pStyle w:val="ListBullet"/>
      </w:pPr>
      <w:r w:rsidRPr="00CD6404">
        <w:rPr>
          <w:color w:val="0000FF"/>
          <w:u w:val="single"/>
        </w:rPr>
        <w:fldChar w:fldCharType="begin"/>
      </w:r>
      <w:r w:rsidRPr="00CD6404">
        <w:rPr>
          <w:color w:val="0000FF"/>
          <w:u w:val="single"/>
        </w:rPr>
        <w:instrText xml:space="preserve"> REF _Ref473876503 \h  \* MERGEFORMAT </w:instrText>
      </w:r>
      <w:r w:rsidRPr="00CD6404">
        <w:rPr>
          <w:color w:val="0000FF"/>
          <w:u w:val="single"/>
        </w:rPr>
      </w:r>
      <w:r w:rsidRPr="00CD6404">
        <w:rPr>
          <w:color w:val="0000FF"/>
          <w:u w:val="single"/>
        </w:rPr>
        <w:fldChar w:fldCharType="separate"/>
      </w:r>
      <w:r w:rsidR="001D20F3" w:rsidRPr="00CD6404">
        <w:rPr>
          <w:color w:val="0000FF"/>
          <w:u w:val="single"/>
        </w:rPr>
        <w:t>Programmer-Only Client Workstation Software Requirements</w:t>
      </w:r>
      <w:r w:rsidRPr="00CD6404">
        <w:rPr>
          <w:color w:val="0000FF"/>
          <w:u w:val="single"/>
        </w:rPr>
        <w:fldChar w:fldCharType="end"/>
      </w:r>
    </w:p>
    <w:p w14:paraId="006F89A3" w14:textId="77777777" w:rsidR="00621F13" w:rsidRPr="00CD6404" w:rsidRDefault="00621F13" w:rsidP="00621F13">
      <w:pPr>
        <w:pStyle w:val="BodyText6"/>
      </w:pPr>
    </w:p>
    <w:p w14:paraId="6938309F" w14:textId="77777777" w:rsidR="00FF399C" w:rsidRPr="00CD6404" w:rsidRDefault="00FF399C" w:rsidP="00472DC4">
      <w:pPr>
        <w:pStyle w:val="Heading4"/>
      </w:pPr>
      <w:bookmarkStart w:id="182" w:name="_Ref473876484"/>
      <w:bookmarkStart w:id="183" w:name="_Toc59022337"/>
      <w:bookmarkStart w:id="184" w:name="_Toc469899187"/>
      <w:r w:rsidRPr="00CD6404">
        <w:lastRenderedPageBreak/>
        <w:t xml:space="preserve">VistA M Server </w:t>
      </w:r>
      <w:r w:rsidR="00626B03" w:rsidRPr="00CD6404">
        <w:t xml:space="preserve">Software </w:t>
      </w:r>
      <w:r w:rsidRPr="00CD6404">
        <w:t>Requirements</w:t>
      </w:r>
      <w:bookmarkEnd w:id="182"/>
      <w:bookmarkEnd w:id="183"/>
    </w:p>
    <w:p w14:paraId="2BAE45FD" w14:textId="6D3ECDC0" w:rsidR="00FF399C" w:rsidRPr="00CD6404" w:rsidRDefault="00FF399C" w:rsidP="00FF399C">
      <w:pPr>
        <w:pStyle w:val="BodyText"/>
        <w:keepNext/>
        <w:keepLines/>
      </w:pPr>
      <w:r w:rsidRPr="00CD6404">
        <w:rPr>
          <w:color w:val="0000FF"/>
          <w:u w:val="single"/>
        </w:rPr>
        <w:fldChar w:fldCharType="begin"/>
      </w:r>
      <w:r w:rsidRPr="00CD6404">
        <w:rPr>
          <w:color w:val="0000FF"/>
          <w:u w:val="single"/>
        </w:rPr>
        <w:instrText xml:space="preserve"> REF _Ref373317182 \h  \* MERGEFORMAT </w:instrText>
      </w:r>
      <w:r w:rsidRPr="00CD6404">
        <w:rPr>
          <w:color w:val="0000FF"/>
          <w:u w:val="single"/>
        </w:rPr>
      </w:r>
      <w:r w:rsidRPr="00CD6404">
        <w:rPr>
          <w:color w:val="0000FF"/>
          <w:u w:val="single"/>
        </w:rPr>
        <w:fldChar w:fldCharType="separate"/>
      </w:r>
      <w:r w:rsidR="001D20F3" w:rsidRPr="00CD6404">
        <w:rPr>
          <w:color w:val="0000FF"/>
          <w:u w:val="single"/>
        </w:rPr>
        <w:t>Table 7</w:t>
      </w:r>
      <w:r w:rsidRPr="00CD6404">
        <w:rPr>
          <w:color w:val="0000FF"/>
          <w:u w:val="single"/>
        </w:rPr>
        <w:fldChar w:fldCharType="end"/>
      </w:r>
      <w:r w:rsidRPr="00CD6404">
        <w:t xml:space="preserve"> </w:t>
      </w:r>
      <w:r w:rsidR="00626B03" w:rsidRPr="00CD6404">
        <w:t>lists the</w:t>
      </w:r>
      <w:r w:rsidR="00626B03" w:rsidRPr="00CD6404">
        <w:rPr>
          <w:i/>
        </w:rPr>
        <w:t xml:space="preserve"> minimum</w:t>
      </w:r>
      <w:r w:rsidR="00626B03" w:rsidRPr="00CD6404">
        <w:t xml:space="preserve"> software requirements for the VistA M Server in order to install and use RPC Broker 1.1</w:t>
      </w:r>
      <w:r w:rsidRPr="00CD6404">
        <w:t>:</w:t>
      </w:r>
    </w:p>
    <w:p w14:paraId="041D8B53" w14:textId="77777777" w:rsidR="0060447A" w:rsidRPr="00CD6404" w:rsidRDefault="0060447A" w:rsidP="0060447A">
      <w:pPr>
        <w:pStyle w:val="BodyText6"/>
        <w:keepNext/>
        <w:keepLines/>
      </w:pPr>
    </w:p>
    <w:p w14:paraId="57BFC8E9" w14:textId="4E3C9327" w:rsidR="00FF399C" w:rsidRPr="00CD6404" w:rsidRDefault="00FF399C" w:rsidP="00FF399C">
      <w:pPr>
        <w:pStyle w:val="Caption"/>
      </w:pPr>
      <w:bookmarkStart w:id="185" w:name="_Ref373317182"/>
      <w:bookmarkStart w:id="186" w:name="_Toc448931737"/>
      <w:bookmarkStart w:id="187" w:name="_Toc59022402"/>
      <w:r w:rsidRPr="00CD6404">
        <w:t xml:space="preserve">Table </w:t>
      </w:r>
      <w:r w:rsidR="00F23073">
        <w:fldChar w:fldCharType="begin"/>
      </w:r>
      <w:r w:rsidR="00F23073">
        <w:instrText xml:space="preserve"> SEQ Table \* ARABIC </w:instrText>
      </w:r>
      <w:r w:rsidR="00F23073">
        <w:fldChar w:fldCharType="separate"/>
      </w:r>
      <w:r w:rsidR="001D20F3" w:rsidRPr="00CD6404">
        <w:t>7</w:t>
      </w:r>
      <w:r w:rsidR="00F23073">
        <w:fldChar w:fldCharType="end"/>
      </w:r>
      <w:bookmarkEnd w:id="185"/>
      <w:r w:rsidRPr="00CD6404">
        <w:t xml:space="preserve">: </w:t>
      </w:r>
      <w:r w:rsidR="00626B03" w:rsidRPr="00CD6404">
        <w:t>VistA M Server</w:t>
      </w:r>
      <w:r w:rsidR="000911F1" w:rsidRPr="00CD6404">
        <w:t xml:space="preserve">—Minimum </w:t>
      </w:r>
      <w:r w:rsidR="00626B03" w:rsidRPr="00CD6404">
        <w:t>Software</w:t>
      </w:r>
      <w:r w:rsidRPr="00CD6404">
        <w:t xml:space="preserve"> Requirements</w:t>
      </w:r>
      <w:bookmarkEnd w:id="186"/>
      <w:bookmarkEnd w:id="187"/>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13"/>
        <w:gridCol w:w="1231"/>
        <w:gridCol w:w="6352"/>
      </w:tblGrid>
      <w:tr w:rsidR="00D95BFE" w:rsidRPr="00CD6404" w14:paraId="53483304" w14:textId="77777777" w:rsidTr="00EA7DDA">
        <w:trPr>
          <w:tblHeader/>
        </w:trPr>
        <w:tc>
          <w:tcPr>
            <w:tcW w:w="1620" w:type="dxa"/>
            <w:shd w:val="clear" w:color="auto" w:fill="F2F2F2" w:themeFill="background1" w:themeFillShade="F2"/>
          </w:tcPr>
          <w:p w14:paraId="738B6FDA" w14:textId="77777777" w:rsidR="00D95BFE" w:rsidRPr="00CD6404" w:rsidRDefault="00D95BFE" w:rsidP="00FF399C">
            <w:pPr>
              <w:pStyle w:val="TableHeading"/>
            </w:pPr>
            <w:bookmarkStart w:id="188" w:name="COL001_TBL012"/>
            <w:bookmarkStart w:id="189" w:name="COL001_TBL008"/>
            <w:bookmarkEnd w:id="188"/>
            <w:bookmarkEnd w:id="189"/>
            <w:r w:rsidRPr="00CD6404">
              <w:t>Software</w:t>
            </w:r>
          </w:p>
        </w:tc>
        <w:tc>
          <w:tcPr>
            <w:tcW w:w="1170" w:type="dxa"/>
            <w:shd w:val="clear" w:color="auto" w:fill="F2F2F2" w:themeFill="background1" w:themeFillShade="F2"/>
          </w:tcPr>
          <w:p w14:paraId="474EFCE6" w14:textId="1CC82F0C" w:rsidR="00D95BFE" w:rsidRPr="00CD6404" w:rsidRDefault="00D95BFE" w:rsidP="00FF399C">
            <w:pPr>
              <w:pStyle w:val="TableHeading"/>
            </w:pPr>
            <w:r w:rsidRPr="00CD6404">
              <w:t>Version</w:t>
            </w:r>
          </w:p>
        </w:tc>
        <w:tc>
          <w:tcPr>
            <w:tcW w:w="6624" w:type="dxa"/>
            <w:shd w:val="clear" w:color="auto" w:fill="F2F2F2" w:themeFill="background1" w:themeFillShade="F2"/>
          </w:tcPr>
          <w:p w14:paraId="3C48E363" w14:textId="77777777" w:rsidR="00D95BFE" w:rsidRPr="00CD6404" w:rsidRDefault="00D95BFE" w:rsidP="00FF399C">
            <w:pPr>
              <w:pStyle w:val="TableHeading"/>
            </w:pPr>
            <w:r w:rsidRPr="00CD6404">
              <w:t>Description</w:t>
            </w:r>
          </w:p>
        </w:tc>
      </w:tr>
      <w:tr w:rsidR="00D95BFE" w:rsidRPr="00CD6404" w14:paraId="6F020005" w14:textId="77777777" w:rsidTr="00EA7DDA">
        <w:tc>
          <w:tcPr>
            <w:tcW w:w="1620" w:type="dxa"/>
          </w:tcPr>
          <w:p w14:paraId="13DA096E" w14:textId="77777777" w:rsidR="00D95BFE" w:rsidRPr="00CD6404" w:rsidRDefault="00D95BFE" w:rsidP="00FF399C">
            <w:pPr>
              <w:pStyle w:val="TableText"/>
              <w:keepNext/>
              <w:keepLines/>
            </w:pPr>
            <w:r w:rsidRPr="00CD6404">
              <w:t>InterSystems Caché</w:t>
            </w:r>
          </w:p>
        </w:tc>
        <w:tc>
          <w:tcPr>
            <w:tcW w:w="1170" w:type="dxa"/>
          </w:tcPr>
          <w:p w14:paraId="2EA886CC" w14:textId="77777777" w:rsidR="00D95BFE" w:rsidRPr="00CD6404" w:rsidRDefault="00D95BFE" w:rsidP="00FF399C">
            <w:pPr>
              <w:pStyle w:val="TableText"/>
              <w:keepNext/>
              <w:keepLines/>
            </w:pPr>
            <w:r w:rsidRPr="00CD6404">
              <w:t>2014.1.3 for Linux, Windows 7, and OpenVMS</w:t>
            </w:r>
          </w:p>
        </w:tc>
        <w:tc>
          <w:tcPr>
            <w:tcW w:w="6624" w:type="dxa"/>
          </w:tcPr>
          <w:p w14:paraId="1247FEAD" w14:textId="77777777" w:rsidR="00D95BFE" w:rsidRPr="00CD6404" w:rsidRDefault="00D95BFE" w:rsidP="00FF399C">
            <w:pPr>
              <w:pStyle w:val="TableText"/>
              <w:keepNext/>
              <w:keepLines/>
            </w:pPr>
            <w:r w:rsidRPr="00CD6404">
              <w:t>Server Operating System Fully Patched.</w:t>
            </w:r>
          </w:p>
        </w:tc>
      </w:tr>
      <w:tr w:rsidR="00D95BFE" w:rsidRPr="00CD6404" w14:paraId="2AFD18F5" w14:textId="77777777" w:rsidTr="00EA7DDA">
        <w:tc>
          <w:tcPr>
            <w:tcW w:w="1620" w:type="dxa"/>
          </w:tcPr>
          <w:p w14:paraId="3AC7C377" w14:textId="77777777" w:rsidR="00D95BFE" w:rsidRPr="00CD6404" w:rsidRDefault="00D95BFE" w:rsidP="00FF399C">
            <w:pPr>
              <w:pStyle w:val="TableText"/>
              <w:keepNext/>
              <w:keepLines/>
            </w:pPr>
            <w:r w:rsidRPr="00CD6404">
              <w:t>Kernel</w:t>
            </w:r>
          </w:p>
        </w:tc>
        <w:tc>
          <w:tcPr>
            <w:tcW w:w="1170" w:type="dxa"/>
          </w:tcPr>
          <w:p w14:paraId="1CA28B9E" w14:textId="77777777" w:rsidR="00D95BFE" w:rsidRPr="00CD6404" w:rsidRDefault="00D95BFE" w:rsidP="00FF399C">
            <w:pPr>
              <w:pStyle w:val="TableText"/>
              <w:keepNext/>
              <w:keepLines/>
            </w:pPr>
            <w:r w:rsidRPr="00CD6404">
              <w:t>8.0</w:t>
            </w:r>
          </w:p>
        </w:tc>
        <w:tc>
          <w:tcPr>
            <w:tcW w:w="6624" w:type="dxa"/>
          </w:tcPr>
          <w:p w14:paraId="22D2E8A5" w14:textId="77777777" w:rsidR="00D95BFE" w:rsidRPr="00CD6404" w:rsidRDefault="00D95BFE" w:rsidP="00FF399C">
            <w:pPr>
              <w:pStyle w:val="TableText"/>
              <w:keepNext/>
              <w:keepLines/>
            </w:pPr>
            <w:r w:rsidRPr="00CD6404">
              <w:t>VistA Legacy Software Fully Patched M Accounts.</w:t>
            </w:r>
          </w:p>
          <w:p w14:paraId="1033B6EB" w14:textId="77777777" w:rsidR="00D95BFE" w:rsidRPr="00CD6404" w:rsidRDefault="00D95BFE" w:rsidP="00FF399C">
            <w:pPr>
              <w:pStyle w:val="TableText"/>
              <w:keepNext/>
              <w:keepLines/>
            </w:pPr>
            <w:r w:rsidRPr="00CD6404">
              <w:t xml:space="preserve">Patches </w:t>
            </w:r>
            <w:r w:rsidRPr="00CD6404">
              <w:rPr>
                <w:i/>
              </w:rPr>
              <w:t>must</w:t>
            </w:r>
            <w:r w:rsidRPr="00CD6404">
              <w:t xml:space="preserve"> be installed in published sequence.</w:t>
            </w:r>
          </w:p>
        </w:tc>
      </w:tr>
      <w:tr w:rsidR="00D95BFE" w:rsidRPr="00CD6404" w14:paraId="667CB2C8" w14:textId="77777777" w:rsidTr="00EA7DDA">
        <w:tc>
          <w:tcPr>
            <w:tcW w:w="1620" w:type="dxa"/>
          </w:tcPr>
          <w:p w14:paraId="4AB342B3" w14:textId="77777777" w:rsidR="00D95BFE" w:rsidRPr="00CD6404" w:rsidRDefault="00D95BFE" w:rsidP="00FF399C">
            <w:pPr>
              <w:pStyle w:val="TableText"/>
            </w:pPr>
            <w:r w:rsidRPr="00CD6404">
              <w:t>Kernel Toolkit</w:t>
            </w:r>
          </w:p>
        </w:tc>
        <w:tc>
          <w:tcPr>
            <w:tcW w:w="1170" w:type="dxa"/>
          </w:tcPr>
          <w:p w14:paraId="5A12A2BE" w14:textId="77777777" w:rsidR="00D95BFE" w:rsidRPr="00CD6404" w:rsidRDefault="00D95BFE" w:rsidP="00FF399C">
            <w:pPr>
              <w:pStyle w:val="TableText"/>
            </w:pPr>
            <w:r w:rsidRPr="00CD6404">
              <w:t>7.3</w:t>
            </w:r>
          </w:p>
        </w:tc>
        <w:tc>
          <w:tcPr>
            <w:tcW w:w="6624" w:type="dxa"/>
          </w:tcPr>
          <w:p w14:paraId="17FA4B70" w14:textId="77777777" w:rsidR="00D95BFE" w:rsidRPr="00CD6404" w:rsidRDefault="00D95BFE" w:rsidP="00FF399C">
            <w:pPr>
              <w:pStyle w:val="TableText"/>
            </w:pPr>
            <w:r w:rsidRPr="00CD6404">
              <w:t>VistA Legacy Software Fully Patched M Accounts.</w:t>
            </w:r>
          </w:p>
          <w:p w14:paraId="782CB730" w14:textId="77777777" w:rsidR="00D95BFE" w:rsidRPr="00CD6404" w:rsidRDefault="00D95BFE" w:rsidP="00FF399C">
            <w:pPr>
              <w:pStyle w:val="TableText"/>
            </w:pPr>
            <w:r w:rsidRPr="00CD6404">
              <w:t xml:space="preserve">Patches </w:t>
            </w:r>
            <w:r w:rsidRPr="00CD6404">
              <w:rPr>
                <w:i/>
              </w:rPr>
              <w:t>must</w:t>
            </w:r>
            <w:r w:rsidRPr="00CD6404">
              <w:t xml:space="preserve"> be installed in published sequence.</w:t>
            </w:r>
          </w:p>
        </w:tc>
      </w:tr>
      <w:tr w:rsidR="00D95BFE" w:rsidRPr="00CD6404" w14:paraId="006A7E89" w14:textId="77777777" w:rsidTr="00EA7DDA">
        <w:tc>
          <w:tcPr>
            <w:tcW w:w="1620" w:type="dxa"/>
          </w:tcPr>
          <w:p w14:paraId="58E396B8" w14:textId="77777777" w:rsidR="00D95BFE" w:rsidRPr="00CD6404" w:rsidRDefault="00D95BFE" w:rsidP="00FF399C">
            <w:pPr>
              <w:pStyle w:val="TableText"/>
            </w:pPr>
            <w:r w:rsidRPr="00CD6404">
              <w:t>VA FileMan</w:t>
            </w:r>
          </w:p>
        </w:tc>
        <w:tc>
          <w:tcPr>
            <w:tcW w:w="1170" w:type="dxa"/>
          </w:tcPr>
          <w:p w14:paraId="2E19F88C" w14:textId="77777777" w:rsidR="00D95BFE" w:rsidRPr="00CD6404" w:rsidRDefault="00D95BFE" w:rsidP="00FF399C">
            <w:pPr>
              <w:pStyle w:val="TableText"/>
            </w:pPr>
            <w:r w:rsidRPr="00CD6404">
              <w:t>22.2</w:t>
            </w:r>
          </w:p>
        </w:tc>
        <w:tc>
          <w:tcPr>
            <w:tcW w:w="6624" w:type="dxa"/>
          </w:tcPr>
          <w:p w14:paraId="3560D552" w14:textId="77777777" w:rsidR="00D95BFE" w:rsidRPr="00CD6404" w:rsidRDefault="00D95BFE" w:rsidP="00FF399C">
            <w:pPr>
              <w:pStyle w:val="TableText"/>
            </w:pPr>
            <w:r w:rsidRPr="00CD6404">
              <w:t>VistA Legacy Software Fully Patched M Accounts.</w:t>
            </w:r>
          </w:p>
          <w:p w14:paraId="5EE4890C" w14:textId="77777777" w:rsidR="00D95BFE" w:rsidRPr="00CD6404" w:rsidRDefault="00D95BFE" w:rsidP="00FF399C">
            <w:pPr>
              <w:pStyle w:val="TableText"/>
            </w:pPr>
            <w:r w:rsidRPr="00CD6404">
              <w:t xml:space="preserve">Patches </w:t>
            </w:r>
            <w:r w:rsidRPr="00CD6404">
              <w:rPr>
                <w:i/>
              </w:rPr>
              <w:t>must</w:t>
            </w:r>
            <w:r w:rsidRPr="00CD6404">
              <w:t xml:space="preserve"> be installed in published sequence.</w:t>
            </w:r>
          </w:p>
        </w:tc>
      </w:tr>
      <w:tr w:rsidR="00D95BFE" w:rsidRPr="00CD6404" w14:paraId="10D87A42" w14:textId="77777777" w:rsidTr="00EA7DDA">
        <w:tc>
          <w:tcPr>
            <w:tcW w:w="1620" w:type="dxa"/>
          </w:tcPr>
          <w:p w14:paraId="1084F3D6" w14:textId="77777777" w:rsidR="00D95BFE" w:rsidRPr="00CD6404" w:rsidRDefault="00D95BFE" w:rsidP="00FF399C">
            <w:pPr>
              <w:pStyle w:val="TableText"/>
            </w:pPr>
            <w:r w:rsidRPr="00CD6404">
              <w:t>RPC Broker</w:t>
            </w:r>
          </w:p>
        </w:tc>
        <w:tc>
          <w:tcPr>
            <w:tcW w:w="1170" w:type="dxa"/>
          </w:tcPr>
          <w:p w14:paraId="578B16B5" w14:textId="77777777" w:rsidR="00D95BFE" w:rsidRPr="00CD6404" w:rsidRDefault="00D95BFE" w:rsidP="00FF399C">
            <w:pPr>
              <w:pStyle w:val="TableText"/>
            </w:pPr>
            <w:r w:rsidRPr="00CD6404">
              <w:t>1.1</w:t>
            </w:r>
          </w:p>
        </w:tc>
        <w:tc>
          <w:tcPr>
            <w:tcW w:w="6624" w:type="dxa"/>
          </w:tcPr>
          <w:p w14:paraId="0DF30B6A" w14:textId="77777777" w:rsidR="00D95BFE" w:rsidRPr="00CD6404" w:rsidRDefault="00D95BFE" w:rsidP="00FF399C">
            <w:pPr>
              <w:pStyle w:val="TableText"/>
            </w:pPr>
            <w:r w:rsidRPr="00CD6404">
              <w:t>VistA Legacy Software Fully Patched M Accounts.</w:t>
            </w:r>
          </w:p>
          <w:p w14:paraId="4009A1A6" w14:textId="77777777" w:rsidR="00D95BFE" w:rsidRPr="00CD6404" w:rsidRDefault="00D95BFE" w:rsidP="00FF399C">
            <w:pPr>
              <w:pStyle w:val="TableText"/>
            </w:pPr>
            <w:r w:rsidRPr="00CD6404">
              <w:t xml:space="preserve">Patches </w:t>
            </w:r>
            <w:r w:rsidRPr="00CD6404">
              <w:rPr>
                <w:i/>
              </w:rPr>
              <w:t>must</w:t>
            </w:r>
            <w:r w:rsidRPr="00CD6404">
              <w:t xml:space="preserve"> be installed in published sequence.</w:t>
            </w:r>
          </w:p>
          <w:p w14:paraId="4C8B235D" w14:textId="77777777" w:rsidR="00D95BFE" w:rsidRPr="00CD6404" w:rsidRDefault="00D95BFE" w:rsidP="00FF399C">
            <w:pPr>
              <w:pStyle w:val="TableText"/>
            </w:pPr>
            <w:r w:rsidRPr="00CD6404">
              <w:t>You should have both a development Test account and a Production account for the Broker software.</w:t>
            </w:r>
          </w:p>
        </w:tc>
      </w:tr>
      <w:tr w:rsidR="00D95BFE" w:rsidRPr="00CD6404" w14:paraId="2D6E2EF6" w14:textId="77777777" w:rsidTr="00EA7DDA">
        <w:tc>
          <w:tcPr>
            <w:tcW w:w="1620" w:type="dxa"/>
          </w:tcPr>
          <w:p w14:paraId="5BD6F6CA" w14:textId="77777777" w:rsidR="00D95BFE" w:rsidRPr="00CD6404" w:rsidRDefault="00BB6CB1" w:rsidP="00FF399C">
            <w:pPr>
              <w:pStyle w:val="TableText"/>
            </w:pPr>
            <w:r w:rsidRPr="00CD6404">
              <w:t xml:space="preserve">Linux, VMS, or </w:t>
            </w:r>
            <w:r w:rsidR="00D95BFE" w:rsidRPr="00CD6404">
              <w:t>Microsoft</w:t>
            </w:r>
            <w:r w:rsidR="00D95BFE" w:rsidRPr="00CD6404">
              <w:rPr>
                <w:vertAlign w:val="superscript"/>
              </w:rPr>
              <w:t>®</w:t>
            </w:r>
          </w:p>
        </w:tc>
        <w:tc>
          <w:tcPr>
            <w:tcW w:w="1170" w:type="dxa"/>
          </w:tcPr>
          <w:p w14:paraId="60C681CA" w14:textId="77777777" w:rsidR="00D95BFE" w:rsidRPr="00CD6404" w:rsidRDefault="00D95BFE" w:rsidP="00FF399C">
            <w:pPr>
              <w:pStyle w:val="TableText"/>
            </w:pPr>
            <w:r w:rsidRPr="00CD6404">
              <w:t>TCP/IP</w:t>
            </w:r>
          </w:p>
        </w:tc>
        <w:tc>
          <w:tcPr>
            <w:tcW w:w="6624" w:type="dxa"/>
          </w:tcPr>
          <w:p w14:paraId="3A6E1D7E" w14:textId="77777777" w:rsidR="00D95BFE" w:rsidRPr="00CD6404" w:rsidRDefault="00D95BFE" w:rsidP="00FF399C">
            <w:pPr>
              <w:pStyle w:val="TableText"/>
            </w:pPr>
            <w:r w:rsidRPr="00CD6404">
              <w:t>Server Network Communications Software. The server needs to have TCP/IP running.</w:t>
            </w:r>
          </w:p>
        </w:tc>
      </w:tr>
    </w:tbl>
    <w:p w14:paraId="770C5214" w14:textId="77777777" w:rsidR="00FF399C" w:rsidRPr="00CD6404" w:rsidRDefault="00FF399C" w:rsidP="00FF399C">
      <w:pPr>
        <w:pStyle w:val="BodyText6"/>
      </w:pPr>
    </w:p>
    <w:p w14:paraId="2EB5CABE" w14:textId="77777777" w:rsidR="00FF399C" w:rsidRPr="00CD6404" w:rsidRDefault="00FF399C" w:rsidP="00472DC4">
      <w:pPr>
        <w:pStyle w:val="Heading4"/>
      </w:pPr>
      <w:bookmarkStart w:id="190" w:name="_Ref449346403"/>
      <w:bookmarkStart w:id="191" w:name="_Toc59022338"/>
      <w:r w:rsidRPr="00CD6404">
        <w:rPr>
          <w:i/>
        </w:rPr>
        <w:lastRenderedPageBreak/>
        <w:t>Standard</w:t>
      </w:r>
      <w:r w:rsidRPr="00CD6404">
        <w:t xml:space="preserve"> Client Workstation </w:t>
      </w:r>
      <w:r w:rsidR="00626B03" w:rsidRPr="00CD6404">
        <w:t xml:space="preserve">Software </w:t>
      </w:r>
      <w:r w:rsidRPr="00CD6404">
        <w:t>Requirements</w:t>
      </w:r>
      <w:bookmarkEnd w:id="184"/>
      <w:bookmarkEnd w:id="190"/>
      <w:bookmarkEnd w:id="191"/>
    </w:p>
    <w:p w14:paraId="0F2FB012" w14:textId="568EE287" w:rsidR="00FF399C" w:rsidRPr="00CD6404" w:rsidRDefault="00FF399C" w:rsidP="00FF399C">
      <w:pPr>
        <w:pStyle w:val="BodyText"/>
        <w:keepNext/>
        <w:keepLines/>
      </w:pPr>
      <w:r w:rsidRPr="00CD6404">
        <w:rPr>
          <w:color w:val="0000FF"/>
          <w:u w:val="single"/>
        </w:rPr>
        <w:fldChar w:fldCharType="begin"/>
      </w:r>
      <w:r w:rsidRPr="00CD6404">
        <w:rPr>
          <w:color w:val="0000FF"/>
          <w:u w:val="single"/>
        </w:rPr>
        <w:instrText xml:space="preserve"> REF _Ref373317241 \h  \* MERGEFORMAT </w:instrText>
      </w:r>
      <w:r w:rsidRPr="00CD6404">
        <w:rPr>
          <w:color w:val="0000FF"/>
          <w:u w:val="single"/>
        </w:rPr>
      </w:r>
      <w:r w:rsidRPr="00CD6404">
        <w:rPr>
          <w:color w:val="0000FF"/>
          <w:u w:val="single"/>
        </w:rPr>
        <w:fldChar w:fldCharType="separate"/>
      </w:r>
      <w:r w:rsidR="001D20F3" w:rsidRPr="00CD6404">
        <w:rPr>
          <w:color w:val="0000FF"/>
          <w:u w:val="single"/>
        </w:rPr>
        <w:t>Table 8</w:t>
      </w:r>
      <w:r w:rsidRPr="00CD6404">
        <w:rPr>
          <w:color w:val="0000FF"/>
          <w:u w:val="single"/>
        </w:rPr>
        <w:fldChar w:fldCharType="end"/>
      </w:r>
      <w:r w:rsidRPr="00CD6404">
        <w:t xml:space="preserve"> lists the</w:t>
      </w:r>
      <w:r w:rsidRPr="00CD6404">
        <w:rPr>
          <w:i/>
        </w:rPr>
        <w:t xml:space="preserve"> minimum</w:t>
      </w:r>
      <w:r w:rsidRPr="00CD6404">
        <w:t xml:space="preserve"> software require</w:t>
      </w:r>
      <w:r w:rsidR="00626B03" w:rsidRPr="00CD6404">
        <w:t>ments</w:t>
      </w:r>
      <w:r w:rsidRPr="00CD6404">
        <w:t xml:space="preserve"> </w:t>
      </w:r>
      <w:r w:rsidR="00626B03" w:rsidRPr="00CD6404">
        <w:t>for</w:t>
      </w:r>
      <w:r w:rsidRPr="00CD6404">
        <w:t xml:space="preserve"> the </w:t>
      </w:r>
      <w:r w:rsidRPr="00CD6404">
        <w:rPr>
          <w:i/>
        </w:rPr>
        <w:t>Standard</w:t>
      </w:r>
      <w:r w:rsidRPr="00CD6404">
        <w:t xml:space="preserve"> Client Workstation in order to install and use RPC Broker 1.1:</w:t>
      </w:r>
    </w:p>
    <w:p w14:paraId="05622290" w14:textId="77777777" w:rsidR="000E735F" w:rsidRPr="00CD6404" w:rsidRDefault="000E735F" w:rsidP="000E735F">
      <w:pPr>
        <w:pStyle w:val="BodyText6"/>
        <w:keepNext/>
        <w:keepLines/>
      </w:pPr>
    </w:p>
    <w:p w14:paraId="33825C3C" w14:textId="06E867E4" w:rsidR="00FF399C" w:rsidRPr="00CD6404" w:rsidRDefault="00FF399C" w:rsidP="00FF399C">
      <w:pPr>
        <w:pStyle w:val="Caption"/>
      </w:pPr>
      <w:bookmarkStart w:id="192" w:name="_Ref373317241"/>
      <w:bookmarkStart w:id="193" w:name="_Toc448931738"/>
      <w:bookmarkStart w:id="194" w:name="_Toc59022403"/>
      <w:r w:rsidRPr="00CD6404">
        <w:t xml:space="preserve">Table </w:t>
      </w:r>
      <w:r w:rsidR="00F23073">
        <w:fldChar w:fldCharType="begin"/>
      </w:r>
      <w:r w:rsidR="00F23073">
        <w:instrText xml:space="preserve"> SEQ Table \* ARABIC </w:instrText>
      </w:r>
      <w:r w:rsidR="00F23073">
        <w:fldChar w:fldCharType="separate"/>
      </w:r>
      <w:r w:rsidR="001D20F3" w:rsidRPr="00CD6404">
        <w:t>8</w:t>
      </w:r>
      <w:r w:rsidR="00F23073">
        <w:fldChar w:fldCharType="end"/>
      </w:r>
      <w:bookmarkEnd w:id="192"/>
      <w:r w:rsidRPr="00CD6404">
        <w:t xml:space="preserve">: </w:t>
      </w:r>
      <w:r w:rsidR="00626B03" w:rsidRPr="00CD6404">
        <w:rPr>
          <w:i/>
        </w:rPr>
        <w:t>Standard</w:t>
      </w:r>
      <w:r w:rsidR="00626B03" w:rsidRPr="00CD6404">
        <w:t xml:space="preserve"> Client Workstation</w:t>
      </w:r>
      <w:r w:rsidR="000911F1" w:rsidRPr="00CD6404">
        <w:t xml:space="preserve">—Minimum </w:t>
      </w:r>
      <w:r w:rsidR="00626B03" w:rsidRPr="00CD6404">
        <w:t>Software</w:t>
      </w:r>
      <w:r w:rsidRPr="00CD6404">
        <w:t xml:space="preserve"> Requirements</w:t>
      </w:r>
      <w:bookmarkEnd w:id="193"/>
      <w:bookmarkEnd w:id="194"/>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224"/>
        <w:gridCol w:w="1829"/>
        <w:gridCol w:w="6143"/>
      </w:tblGrid>
      <w:tr w:rsidR="00D95BFE" w:rsidRPr="00CD6404" w14:paraId="66FDF797" w14:textId="77777777" w:rsidTr="00723772">
        <w:trPr>
          <w:tblHeader/>
        </w:trPr>
        <w:tc>
          <w:tcPr>
            <w:tcW w:w="1226" w:type="dxa"/>
            <w:shd w:val="clear" w:color="auto" w:fill="F2F2F2" w:themeFill="background1" w:themeFillShade="F2"/>
          </w:tcPr>
          <w:p w14:paraId="2B193E64" w14:textId="77777777" w:rsidR="00D95BFE" w:rsidRPr="00CD6404" w:rsidRDefault="00D95BFE" w:rsidP="00FF399C">
            <w:pPr>
              <w:pStyle w:val="TableHeading"/>
            </w:pPr>
            <w:bookmarkStart w:id="195" w:name="COL001_TBL009"/>
            <w:bookmarkEnd w:id="195"/>
            <w:r w:rsidRPr="00CD6404">
              <w:t>Software</w:t>
            </w:r>
          </w:p>
        </w:tc>
        <w:tc>
          <w:tcPr>
            <w:tcW w:w="1388" w:type="dxa"/>
            <w:shd w:val="clear" w:color="auto" w:fill="F2F2F2" w:themeFill="background1" w:themeFillShade="F2"/>
          </w:tcPr>
          <w:p w14:paraId="027B5EF2" w14:textId="77777777" w:rsidR="00D95BFE" w:rsidRPr="00CD6404" w:rsidRDefault="00D95BFE" w:rsidP="00FF399C">
            <w:pPr>
              <w:pStyle w:val="TableHeading"/>
            </w:pPr>
            <w:r w:rsidRPr="00CD6404">
              <w:t>Version</w:t>
            </w:r>
          </w:p>
        </w:tc>
        <w:tc>
          <w:tcPr>
            <w:tcW w:w="6800" w:type="dxa"/>
            <w:shd w:val="clear" w:color="auto" w:fill="F2F2F2" w:themeFill="background1" w:themeFillShade="F2"/>
          </w:tcPr>
          <w:p w14:paraId="51F60A82" w14:textId="77777777" w:rsidR="00D95BFE" w:rsidRPr="00CD6404" w:rsidRDefault="00D95BFE" w:rsidP="00FF399C">
            <w:pPr>
              <w:pStyle w:val="TableHeading"/>
            </w:pPr>
            <w:r w:rsidRPr="00CD6404">
              <w:t>Description</w:t>
            </w:r>
          </w:p>
        </w:tc>
      </w:tr>
      <w:tr w:rsidR="00D95BFE" w:rsidRPr="00CD6404" w14:paraId="14D3DAAF" w14:textId="77777777" w:rsidTr="00723772">
        <w:trPr>
          <w:cantSplit/>
        </w:trPr>
        <w:tc>
          <w:tcPr>
            <w:tcW w:w="1226" w:type="dxa"/>
          </w:tcPr>
          <w:p w14:paraId="38104EF2" w14:textId="77777777" w:rsidR="00D95BFE" w:rsidRPr="00CD6404" w:rsidRDefault="00D95BFE" w:rsidP="00D95BFE">
            <w:pPr>
              <w:pStyle w:val="TableText"/>
              <w:keepNext/>
              <w:keepLines/>
            </w:pPr>
            <w:r w:rsidRPr="00CD6404">
              <w:t>Microsoft</w:t>
            </w:r>
            <w:r w:rsidRPr="00CD6404">
              <w:rPr>
                <w:vertAlign w:val="superscript"/>
              </w:rPr>
              <w:t>®</w:t>
            </w:r>
            <w:r w:rsidRPr="00CD6404">
              <w:t xml:space="preserve"> Windows</w:t>
            </w:r>
          </w:p>
        </w:tc>
        <w:tc>
          <w:tcPr>
            <w:tcW w:w="1388" w:type="dxa"/>
          </w:tcPr>
          <w:p w14:paraId="64B173C0" w14:textId="77777777" w:rsidR="00D95BFE" w:rsidRPr="00CD6404" w:rsidRDefault="00D95BFE" w:rsidP="00D95BFE">
            <w:pPr>
              <w:pStyle w:val="TableListBullet"/>
              <w:keepNext/>
              <w:keepLines/>
            </w:pPr>
            <w:r w:rsidRPr="00CD6404">
              <w:t>Windows Server 2012 R2</w:t>
            </w:r>
          </w:p>
          <w:p w14:paraId="06B284CA" w14:textId="77777777" w:rsidR="00D95BFE" w:rsidRPr="00CD6404" w:rsidRDefault="00D95BFE" w:rsidP="00D95BFE">
            <w:pPr>
              <w:pStyle w:val="TableListBullet"/>
              <w:keepNext/>
              <w:keepLines/>
            </w:pPr>
            <w:r w:rsidRPr="00CD6404">
              <w:t>10</w:t>
            </w:r>
          </w:p>
          <w:p w14:paraId="099CEC6A" w14:textId="77777777" w:rsidR="00D95BFE" w:rsidRPr="00CD6404" w:rsidRDefault="00D95BFE" w:rsidP="00D95BFE">
            <w:pPr>
              <w:pStyle w:val="TableListBullet"/>
              <w:keepNext/>
              <w:keepLines/>
            </w:pPr>
            <w:r w:rsidRPr="00CD6404">
              <w:t>8.1</w:t>
            </w:r>
          </w:p>
          <w:p w14:paraId="6426465E" w14:textId="77777777" w:rsidR="00D95BFE" w:rsidRPr="00CD6404" w:rsidRDefault="00D95BFE" w:rsidP="00D95BFE">
            <w:pPr>
              <w:pStyle w:val="TableListBullet"/>
              <w:keepNext/>
              <w:keepLines/>
            </w:pPr>
            <w:r w:rsidRPr="00CD6404">
              <w:t>7</w:t>
            </w:r>
          </w:p>
        </w:tc>
        <w:tc>
          <w:tcPr>
            <w:tcW w:w="6800" w:type="dxa"/>
          </w:tcPr>
          <w:p w14:paraId="2B667644" w14:textId="77777777" w:rsidR="00D95BFE" w:rsidRPr="00CD6404" w:rsidRDefault="00D95BFE" w:rsidP="00D95BFE">
            <w:pPr>
              <w:pStyle w:val="TableText"/>
              <w:keepNext/>
              <w:keepLines/>
            </w:pPr>
            <w:r w:rsidRPr="00CD6404">
              <w:t>Fully Patched Operating System.</w:t>
            </w:r>
          </w:p>
        </w:tc>
      </w:tr>
      <w:tr w:rsidR="00D95BFE" w:rsidRPr="00CD6404" w14:paraId="788971E9" w14:textId="77777777" w:rsidTr="00723772">
        <w:trPr>
          <w:cantSplit/>
        </w:trPr>
        <w:tc>
          <w:tcPr>
            <w:tcW w:w="1226" w:type="dxa"/>
          </w:tcPr>
          <w:p w14:paraId="1E792618" w14:textId="77777777" w:rsidR="00D95BFE" w:rsidRPr="00CD6404" w:rsidRDefault="00D95BFE" w:rsidP="00FF399C">
            <w:pPr>
              <w:pStyle w:val="TableText"/>
            </w:pPr>
            <w:r w:rsidRPr="00CD6404">
              <w:t>Microsoft</w:t>
            </w:r>
            <w:r w:rsidRPr="00CD6404">
              <w:rPr>
                <w:vertAlign w:val="superscript"/>
              </w:rPr>
              <w:t>®</w:t>
            </w:r>
          </w:p>
        </w:tc>
        <w:tc>
          <w:tcPr>
            <w:tcW w:w="1388" w:type="dxa"/>
          </w:tcPr>
          <w:p w14:paraId="28B73B3D" w14:textId="77777777" w:rsidR="00D95BFE" w:rsidRPr="00CD6404" w:rsidRDefault="00D95BFE" w:rsidP="00FF399C">
            <w:pPr>
              <w:pStyle w:val="TableText"/>
            </w:pPr>
            <w:r w:rsidRPr="00CD6404">
              <w:t>TCP/IP</w:t>
            </w:r>
          </w:p>
        </w:tc>
        <w:tc>
          <w:tcPr>
            <w:tcW w:w="6800" w:type="dxa"/>
          </w:tcPr>
          <w:p w14:paraId="186868CE" w14:textId="77777777" w:rsidR="00D95BFE" w:rsidRPr="00CD6404" w:rsidRDefault="00D95BFE" w:rsidP="00FF399C">
            <w:pPr>
              <w:pStyle w:val="TableText"/>
            </w:pPr>
            <w:r w:rsidRPr="00CD6404">
              <w:t>Network Communications Software The RPC Broker requires networked client workstations running Microsoft’s</w:t>
            </w:r>
            <w:r w:rsidRPr="00CD6404">
              <w:rPr>
                <w:vertAlign w:val="superscript"/>
              </w:rPr>
              <w:t>®</w:t>
            </w:r>
            <w:r w:rsidRPr="00CD6404">
              <w:t xml:space="preserve"> native TCP/IP stack.</w:t>
            </w:r>
          </w:p>
        </w:tc>
      </w:tr>
    </w:tbl>
    <w:p w14:paraId="4BE3F7FF" w14:textId="77777777" w:rsidR="00FF399C" w:rsidRPr="00CD6404" w:rsidRDefault="00FF399C" w:rsidP="00FF399C">
      <w:pPr>
        <w:pStyle w:val="BodyText6"/>
      </w:pPr>
    </w:p>
    <w:p w14:paraId="03ADD153" w14:textId="40E93941" w:rsidR="00FF399C" w:rsidRPr="00CD6404" w:rsidRDefault="00FF399C" w:rsidP="00472DC4">
      <w:pPr>
        <w:pStyle w:val="Heading4"/>
      </w:pPr>
      <w:bookmarkStart w:id="196" w:name="_Ref473876503"/>
      <w:bookmarkStart w:id="197" w:name="_Toc59022339"/>
      <w:r w:rsidRPr="00CD6404">
        <w:rPr>
          <w:i/>
        </w:rPr>
        <w:t>Programmer-</w:t>
      </w:r>
      <w:r w:rsidR="007A144F" w:rsidRPr="00CD6404">
        <w:rPr>
          <w:i/>
        </w:rPr>
        <w:t>O</w:t>
      </w:r>
      <w:r w:rsidRPr="00CD6404">
        <w:rPr>
          <w:i/>
        </w:rPr>
        <w:t>nly</w:t>
      </w:r>
      <w:r w:rsidRPr="00CD6404">
        <w:t xml:space="preserve"> Client Workstation </w:t>
      </w:r>
      <w:r w:rsidR="000E3925" w:rsidRPr="00CD6404">
        <w:t xml:space="preserve">Software </w:t>
      </w:r>
      <w:r w:rsidRPr="00CD6404">
        <w:t>Requirements</w:t>
      </w:r>
      <w:bookmarkEnd w:id="196"/>
      <w:bookmarkEnd w:id="197"/>
    </w:p>
    <w:p w14:paraId="3E440EE8" w14:textId="4E984488" w:rsidR="00F3610D" w:rsidRPr="00CD6404" w:rsidRDefault="00FF399C" w:rsidP="00FF399C">
      <w:pPr>
        <w:pStyle w:val="BodyText"/>
        <w:keepNext/>
        <w:keepLines/>
      </w:pPr>
      <w:r w:rsidRPr="00CD6404">
        <w:t xml:space="preserve">The workstation requirements for </w:t>
      </w:r>
      <w:r w:rsidRPr="00CD6404">
        <w:rPr>
          <w:i/>
        </w:rPr>
        <w:t>Programmer-</w:t>
      </w:r>
      <w:r w:rsidR="007A144F" w:rsidRPr="00CD6404">
        <w:rPr>
          <w:i/>
        </w:rPr>
        <w:t>O</w:t>
      </w:r>
      <w:r w:rsidRPr="00CD6404">
        <w:rPr>
          <w:i/>
        </w:rPr>
        <w:t>nly</w:t>
      </w:r>
      <w:r w:rsidRPr="00CD6404">
        <w:t xml:space="preserve"> Client Workstations are the same as for </w:t>
      </w:r>
      <w:r w:rsidRPr="00CD6404">
        <w:rPr>
          <w:i/>
        </w:rPr>
        <w:t>Standard</w:t>
      </w:r>
      <w:r w:rsidRPr="00CD6404">
        <w:t xml:space="preserve"> Client Workstations (see </w:t>
      </w:r>
      <w:r w:rsidR="00F3610D" w:rsidRPr="00CD6404">
        <w:rPr>
          <w:color w:val="0000FF"/>
          <w:u w:val="single"/>
        </w:rPr>
        <w:fldChar w:fldCharType="begin"/>
      </w:r>
      <w:r w:rsidR="00F3610D" w:rsidRPr="00CD6404">
        <w:rPr>
          <w:color w:val="0000FF"/>
          <w:u w:val="single"/>
        </w:rPr>
        <w:instrText xml:space="preserve"> REF _Ref373317241 \h  \* MERGEFORMAT </w:instrText>
      </w:r>
      <w:r w:rsidR="00F3610D" w:rsidRPr="00CD6404">
        <w:rPr>
          <w:color w:val="0000FF"/>
          <w:u w:val="single"/>
        </w:rPr>
      </w:r>
      <w:r w:rsidR="00F3610D" w:rsidRPr="00CD6404">
        <w:rPr>
          <w:color w:val="0000FF"/>
          <w:u w:val="single"/>
        </w:rPr>
        <w:fldChar w:fldCharType="separate"/>
      </w:r>
      <w:r w:rsidR="001D20F3" w:rsidRPr="00CD6404">
        <w:rPr>
          <w:color w:val="0000FF"/>
          <w:u w:val="single"/>
        </w:rPr>
        <w:t>Table 8</w:t>
      </w:r>
      <w:r w:rsidR="00F3610D" w:rsidRPr="00CD6404">
        <w:rPr>
          <w:color w:val="0000FF"/>
          <w:u w:val="single"/>
        </w:rPr>
        <w:fldChar w:fldCharType="end"/>
      </w:r>
      <w:r w:rsidR="00F3610D" w:rsidRPr="00CD6404">
        <w:t xml:space="preserve"> in </w:t>
      </w:r>
      <w:r w:rsidRPr="00CD6404">
        <w:t xml:space="preserve">Section </w:t>
      </w:r>
      <w:r w:rsidRPr="00CD6404">
        <w:rPr>
          <w:color w:val="0000FF"/>
          <w:u w:val="single"/>
        </w:rPr>
        <w:fldChar w:fldCharType="begin"/>
      </w:r>
      <w:r w:rsidRPr="00CD6404">
        <w:rPr>
          <w:color w:val="0000FF"/>
          <w:u w:val="single"/>
        </w:rPr>
        <w:instrText xml:space="preserve"> REF _Ref449346403 \w \h  \* MERGEFORMAT </w:instrText>
      </w:r>
      <w:r w:rsidRPr="00CD6404">
        <w:rPr>
          <w:color w:val="0000FF"/>
          <w:u w:val="single"/>
        </w:rPr>
      </w:r>
      <w:r w:rsidRPr="00CD6404">
        <w:rPr>
          <w:color w:val="0000FF"/>
          <w:u w:val="single"/>
        </w:rPr>
        <w:fldChar w:fldCharType="separate"/>
      </w:r>
      <w:r w:rsidR="001D20F3" w:rsidRPr="00CD6404">
        <w:rPr>
          <w:color w:val="0000FF"/>
          <w:u w:val="single"/>
        </w:rPr>
        <w:t>3.3.2.2</w:t>
      </w:r>
      <w:r w:rsidRPr="00CD6404">
        <w:rPr>
          <w:color w:val="0000FF"/>
          <w:u w:val="single"/>
        </w:rPr>
        <w:fldChar w:fldCharType="end"/>
      </w:r>
      <w:r w:rsidRPr="00CD6404">
        <w:t>)</w:t>
      </w:r>
      <w:r w:rsidR="00F3610D" w:rsidRPr="00CD6404">
        <w:t>.</w:t>
      </w:r>
    </w:p>
    <w:p w14:paraId="53FCA522" w14:textId="761F6B73" w:rsidR="00FF399C" w:rsidRPr="00CD6404" w:rsidRDefault="00FF399C" w:rsidP="00FF399C">
      <w:pPr>
        <w:pStyle w:val="BodyText"/>
        <w:keepNext/>
        <w:keepLines/>
      </w:pPr>
      <w:r w:rsidRPr="00CD6404">
        <w:rPr>
          <w:color w:val="0000FF"/>
          <w:u w:val="single"/>
        </w:rPr>
        <w:fldChar w:fldCharType="begin"/>
      </w:r>
      <w:r w:rsidRPr="00CD6404">
        <w:rPr>
          <w:color w:val="0000FF"/>
          <w:u w:val="single"/>
        </w:rPr>
        <w:instrText xml:space="preserve"> REF _Ref373317375 \h  \* MERGEFORMAT </w:instrText>
      </w:r>
      <w:r w:rsidRPr="00CD6404">
        <w:rPr>
          <w:color w:val="0000FF"/>
          <w:u w:val="single"/>
        </w:rPr>
      </w:r>
      <w:r w:rsidRPr="00CD6404">
        <w:rPr>
          <w:color w:val="0000FF"/>
          <w:u w:val="single"/>
        </w:rPr>
        <w:fldChar w:fldCharType="separate"/>
      </w:r>
      <w:r w:rsidR="001D20F3" w:rsidRPr="00CD6404">
        <w:rPr>
          <w:color w:val="0000FF"/>
          <w:u w:val="single"/>
        </w:rPr>
        <w:t>Table 9</w:t>
      </w:r>
      <w:r w:rsidRPr="00CD6404">
        <w:rPr>
          <w:color w:val="0000FF"/>
          <w:u w:val="single"/>
        </w:rPr>
        <w:fldChar w:fldCharType="end"/>
      </w:r>
      <w:r w:rsidRPr="00CD6404">
        <w:t xml:space="preserve"> </w:t>
      </w:r>
      <w:r w:rsidR="00626B03" w:rsidRPr="00CD6404">
        <w:t>lists the</w:t>
      </w:r>
      <w:r w:rsidR="00F3610D" w:rsidRPr="00CD6404">
        <w:t xml:space="preserve"> additional</w:t>
      </w:r>
      <w:r w:rsidR="00626B03" w:rsidRPr="00CD6404">
        <w:rPr>
          <w:i/>
        </w:rPr>
        <w:t xml:space="preserve"> minimum</w:t>
      </w:r>
      <w:r w:rsidR="00626B03" w:rsidRPr="00CD6404">
        <w:t xml:space="preserve"> software requirements for the </w:t>
      </w:r>
      <w:r w:rsidR="00626B03" w:rsidRPr="00CD6404">
        <w:rPr>
          <w:i/>
        </w:rPr>
        <w:t>Programmer-</w:t>
      </w:r>
      <w:r w:rsidR="007A144F" w:rsidRPr="00CD6404">
        <w:rPr>
          <w:i/>
        </w:rPr>
        <w:t>O</w:t>
      </w:r>
      <w:r w:rsidR="00626B03" w:rsidRPr="00CD6404">
        <w:rPr>
          <w:i/>
        </w:rPr>
        <w:t>nly</w:t>
      </w:r>
      <w:r w:rsidR="00626B03" w:rsidRPr="00CD6404">
        <w:t xml:space="preserve"> Client Workstation in order to install and use RPC Broker</w:t>
      </w:r>
      <w:r w:rsidR="00127C66" w:rsidRPr="00CD6404">
        <w:t xml:space="preserve"> 1.1 Patch XWB*1.1*</w:t>
      </w:r>
      <w:r w:rsidR="001A1855" w:rsidRPr="00CD6404">
        <w:t>7</w:t>
      </w:r>
      <w:r w:rsidR="00FA29D6" w:rsidRPr="00CD6404">
        <w:t>2</w:t>
      </w:r>
      <w:r w:rsidR="00626B03" w:rsidRPr="00CD6404">
        <w:t xml:space="preserve"> BDK release:</w:t>
      </w:r>
    </w:p>
    <w:p w14:paraId="07D37C94" w14:textId="77777777" w:rsidR="00FA29D6" w:rsidRPr="00CD6404" w:rsidRDefault="00FA29D6" w:rsidP="00FA29D6">
      <w:pPr>
        <w:pStyle w:val="BodyText6"/>
        <w:keepNext/>
        <w:keepLines/>
      </w:pPr>
    </w:p>
    <w:p w14:paraId="1E57F4CD" w14:textId="70F2D61D" w:rsidR="00FF399C" w:rsidRPr="00CD6404" w:rsidRDefault="00FF399C" w:rsidP="00FF399C">
      <w:pPr>
        <w:pStyle w:val="Caption"/>
      </w:pPr>
      <w:bookmarkStart w:id="198" w:name="_Ref373317375"/>
      <w:bookmarkStart w:id="199" w:name="_Toc448931739"/>
      <w:bookmarkStart w:id="200" w:name="_Toc59022404"/>
      <w:r w:rsidRPr="00CD6404">
        <w:t xml:space="preserve">Table </w:t>
      </w:r>
      <w:r w:rsidR="00F23073">
        <w:fldChar w:fldCharType="begin"/>
      </w:r>
      <w:r w:rsidR="00F23073">
        <w:instrText xml:space="preserve"> SEQ Table \* A</w:instrText>
      </w:r>
      <w:r w:rsidR="00F23073">
        <w:instrText xml:space="preserve">RABIC </w:instrText>
      </w:r>
      <w:r w:rsidR="00F23073">
        <w:fldChar w:fldCharType="separate"/>
      </w:r>
      <w:r w:rsidR="001D20F3" w:rsidRPr="00CD6404">
        <w:t>9</w:t>
      </w:r>
      <w:r w:rsidR="00F23073">
        <w:fldChar w:fldCharType="end"/>
      </w:r>
      <w:bookmarkEnd w:id="198"/>
      <w:r w:rsidRPr="00CD6404">
        <w:t xml:space="preserve">: </w:t>
      </w:r>
      <w:r w:rsidR="000911F1" w:rsidRPr="00CD6404">
        <w:rPr>
          <w:i/>
        </w:rPr>
        <w:t>Programmer-</w:t>
      </w:r>
      <w:r w:rsidR="007A144F" w:rsidRPr="00CD6404">
        <w:rPr>
          <w:i/>
        </w:rPr>
        <w:t>O</w:t>
      </w:r>
      <w:r w:rsidR="000911F1" w:rsidRPr="00CD6404">
        <w:rPr>
          <w:i/>
        </w:rPr>
        <w:t>nly</w:t>
      </w:r>
      <w:r w:rsidR="000911F1" w:rsidRPr="00CD6404">
        <w:t xml:space="preserve"> Client Workstation—</w:t>
      </w:r>
      <w:r w:rsidRPr="00CD6404">
        <w:t xml:space="preserve">Minimum </w:t>
      </w:r>
      <w:r w:rsidR="000E3925" w:rsidRPr="00CD6404">
        <w:t>Software</w:t>
      </w:r>
      <w:r w:rsidRPr="00CD6404">
        <w:t xml:space="preserve"> Requirements</w:t>
      </w:r>
      <w:bookmarkEnd w:id="199"/>
      <w:bookmarkEnd w:id="200"/>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146"/>
        <w:gridCol w:w="2103"/>
        <w:gridCol w:w="5947"/>
      </w:tblGrid>
      <w:tr w:rsidR="00D95BFE" w:rsidRPr="00CD6404" w14:paraId="6EC3346A" w14:textId="77777777" w:rsidTr="0050220D">
        <w:trPr>
          <w:tblHeader/>
        </w:trPr>
        <w:tc>
          <w:tcPr>
            <w:tcW w:w="1080" w:type="dxa"/>
            <w:shd w:val="clear" w:color="auto" w:fill="F2F2F2" w:themeFill="background1" w:themeFillShade="F2"/>
          </w:tcPr>
          <w:p w14:paraId="2F572215" w14:textId="77777777" w:rsidR="00D95BFE" w:rsidRPr="00CD6404" w:rsidRDefault="00D95BFE" w:rsidP="00FF399C">
            <w:pPr>
              <w:pStyle w:val="TableHeading"/>
            </w:pPr>
            <w:bookmarkStart w:id="201" w:name="COL001_TBL010"/>
            <w:bookmarkEnd w:id="201"/>
            <w:r w:rsidRPr="00CD6404">
              <w:t>Software</w:t>
            </w:r>
          </w:p>
        </w:tc>
        <w:tc>
          <w:tcPr>
            <w:tcW w:w="2160" w:type="dxa"/>
            <w:shd w:val="clear" w:color="auto" w:fill="F2F2F2" w:themeFill="background1" w:themeFillShade="F2"/>
          </w:tcPr>
          <w:p w14:paraId="3CC34FA7" w14:textId="77777777" w:rsidR="00D95BFE" w:rsidRPr="00CD6404" w:rsidRDefault="00D95BFE" w:rsidP="00FF399C">
            <w:pPr>
              <w:pStyle w:val="TableHeading"/>
            </w:pPr>
            <w:r w:rsidRPr="00CD6404">
              <w:t>Version</w:t>
            </w:r>
          </w:p>
        </w:tc>
        <w:tc>
          <w:tcPr>
            <w:tcW w:w="6174" w:type="dxa"/>
            <w:shd w:val="clear" w:color="auto" w:fill="F2F2F2" w:themeFill="background1" w:themeFillShade="F2"/>
          </w:tcPr>
          <w:p w14:paraId="2BD39335" w14:textId="77777777" w:rsidR="00D95BFE" w:rsidRPr="00CD6404" w:rsidRDefault="00D95BFE" w:rsidP="00FF399C">
            <w:pPr>
              <w:pStyle w:val="TableHeading"/>
            </w:pPr>
            <w:r w:rsidRPr="00CD6404">
              <w:t>Description</w:t>
            </w:r>
          </w:p>
        </w:tc>
      </w:tr>
      <w:tr w:rsidR="00D95BFE" w:rsidRPr="00CD6404" w14:paraId="62ADF4C4" w14:textId="77777777" w:rsidTr="0050220D">
        <w:tc>
          <w:tcPr>
            <w:tcW w:w="1080" w:type="dxa"/>
          </w:tcPr>
          <w:p w14:paraId="51BEB061" w14:textId="77777777" w:rsidR="00D95BFE" w:rsidRPr="00CD6404" w:rsidRDefault="00D95BFE" w:rsidP="00FF399C">
            <w:pPr>
              <w:pStyle w:val="TableText"/>
            </w:pPr>
            <w:r w:rsidRPr="00CD6404">
              <w:rPr>
                <w:bCs/>
              </w:rPr>
              <w:t>Delphi</w:t>
            </w:r>
          </w:p>
        </w:tc>
        <w:tc>
          <w:tcPr>
            <w:tcW w:w="2160" w:type="dxa"/>
          </w:tcPr>
          <w:p w14:paraId="18A56EFA" w14:textId="09D0BEBC" w:rsidR="00FA29D6" w:rsidRPr="00CD6404" w:rsidRDefault="00FA29D6" w:rsidP="00FF399C">
            <w:pPr>
              <w:pStyle w:val="TableListBullet"/>
            </w:pPr>
            <w:r w:rsidRPr="00CD6404">
              <w:t>10.4</w:t>
            </w:r>
          </w:p>
          <w:p w14:paraId="2F5430C0" w14:textId="3E3BD69F" w:rsidR="00D33500" w:rsidRPr="00CD6404" w:rsidRDefault="00D33500" w:rsidP="00FF399C">
            <w:pPr>
              <w:pStyle w:val="TableListBullet"/>
            </w:pPr>
            <w:r w:rsidRPr="00CD6404">
              <w:t>10.3</w:t>
            </w:r>
          </w:p>
          <w:p w14:paraId="061C8E69" w14:textId="0154DAA2" w:rsidR="008A50AD" w:rsidRPr="00CD6404" w:rsidRDefault="008A50AD" w:rsidP="00FF399C">
            <w:pPr>
              <w:pStyle w:val="TableListBullet"/>
            </w:pPr>
            <w:r w:rsidRPr="00CD6404">
              <w:t>10.2</w:t>
            </w:r>
          </w:p>
          <w:p w14:paraId="1B816C68" w14:textId="32F1ECF7" w:rsidR="00D95BFE" w:rsidRPr="00CD6404" w:rsidRDefault="00D95BFE" w:rsidP="00FF399C">
            <w:pPr>
              <w:pStyle w:val="TableListBullet"/>
            </w:pPr>
            <w:r w:rsidRPr="00CD6404">
              <w:t>10.1</w:t>
            </w:r>
          </w:p>
          <w:p w14:paraId="4F288C3A" w14:textId="4CC0FFCF" w:rsidR="00D95BFE" w:rsidRPr="00CD6404" w:rsidRDefault="00D95BFE" w:rsidP="00FF399C">
            <w:pPr>
              <w:pStyle w:val="TableListBullet"/>
            </w:pPr>
            <w:r w:rsidRPr="00CD6404">
              <w:t>10.0</w:t>
            </w:r>
          </w:p>
          <w:p w14:paraId="61985A9F" w14:textId="77777777" w:rsidR="00D95BFE" w:rsidRPr="00CD6404" w:rsidRDefault="00D95BFE" w:rsidP="0098503F">
            <w:pPr>
              <w:pStyle w:val="TableListBullet"/>
            </w:pPr>
            <w:r w:rsidRPr="00CD6404">
              <w:t>XE8</w:t>
            </w:r>
          </w:p>
        </w:tc>
        <w:tc>
          <w:tcPr>
            <w:tcW w:w="6174" w:type="dxa"/>
          </w:tcPr>
          <w:p w14:paraId="2CD95F87" w14:textId="77777777" w:rsidR="00D95BFE" w:rsidRPr="00CD6404" w:rsidRDefault="00D95BFE" w:rsidP="00FF399C">
            <w:pPr>
              <w:pStyle w:val="TableText"/>
            </w:pPr>
            <w:r w:rsidRPr="00CD6404">
              <w:t xml:space="preserve">(required) For the Broker Development Kit </w:t>
            </w:r>
            <w:r w:rsidR="00030F6B" w:rsidRPr="00CD6404">
              <w:t>(</w:t>
            </w:r>
            <w:r w:rsidRPr="00CD6404">
              <w:t>BDK).</w:t>
            </w:r>
          </w:p>
          <w:p w14:paraId="2A3288C0" w14:textId="77777777" w:rsidR="00D95BFE" w:rsidRPr="00CD6404" w:rsidRDefault="00D95BFE" w:rsidP="00FF399C">
            <w:pPr>
              <w:pStyle w:val="TableText"/>
            </w:pPr>
            <w:r w:rsidRPr="00CD6404">
              <w:t xml:space="preserve">Delphi is </w:t>
            </w:r>
            <w:r w:rsidRPr="00CD6404">
              <w:rPr>
                <w:i/>
                <w:iCs/>
              </w:rPr>
              <w:t>not</w:t>
            </w:r>
            <w:r w:rsidRPr="00CD6404">
              <w:t xml:space="preserve"> required for developers who use the RPC Broker Dynamic Link Library (DLL), rather than the TRPCBroker Delphi component. For such developers, any development product that supports linking to 32-bit Microsoft</w:t>
            </w:r>
            <w:r w:rsidRPr="00CD6404">
              <w:rPr>
                <w:vertAlign w:val="superscript"/>
              </w:rPr>
              <w:t>®</w:t>
            </w:r>
            <w:r w:rsidRPr="00CD6404">
              <w:t xml:space="preserve"> Windows DLLs can be used.</w:t>
            </w:r>
          </w:p>
          <w:p w14:paraId="6FB4E4E5" w14:textId="77777777" w:rsidR="00D95BFE" w:rsidRPr="00CD6404" w:rsidRDefault="00D95BFE" w:rsidP="00FF399C">
            <w:pPr>
              <w:pStyle w:val="TableText"/>
            </w:pPr>
            <w:r w:rsidRPr="00CD6404">
              <w:t xml:space="preserve">The RPC Broker 1.1 (and greater) does </w:t>
            </w:r>
            <w:r w:rsidRPr="00CD6404">
              <w:rPr>
                <w:i/>
              </w:rPr>
              <w:t>not</w:t>
            </w:r>
            <w:r w:rsidRPr="00CD6404">
              <w:t xml:space="preserve"> support development of Delphi in the following environments:</w:t>
            </w:r>
          </w:p>
          <w:p w14:paraId="09BE1969" w14:textId="77777777" w:rsidR="00D95BFE" w:rsidRPr="00CD6404" w:rsidRDefault="00D95BFE" w:rsidP="00FF399C">
            <w:pPr>
              <w:pStyle w:val="TableListBulletIndent"/>
            </w:pPr>
            <w:r w:rsidRPr="00CD6404">
              <w:t>64-bit environment.</w:t>
            </w:r>
          </w:p>
          <w:p w14:paraId="5CE17A21" w14:textId="77777777" w:rsidR="00D95BFE" w:rsidRPr="00CD6404" w:rsidRDefault="00D95BFE" w:rsidP="00FF399C">
            <w:pPr>
              <w:pStyle w:val="TableListBulletIndent"/>
            </w:pPr>
            <w:r w:rsidRPr="00CD6404">
              <w:t>16-bit environments: Delphi 1.0 16-bit (i.e., Microsoft</w:t>
            </w:r>
            <w:r w:rsidRPr="00CD6404">
              <w:rPr>
                <w:vertAlign w:val="superscript"/>
              </w:rPr>
              <w:t>®</w:t>
            </w:r>
            <w:r w:rsidRPr="00CD6404">
              <w:t xml:space="preserve"> Windows 3.1 and below) applications. However, the Broker routines on the VistA M Server continue to support VistA applications previously developed in the 16-bit environment.</w:t>
            </w:r>
          </w:p>
          <w:p w14:paraId="51172B8A" w14:textId="77777777" w:rsidR="00D95BFE" w:rsidRPr="00CD6404" w:rsidRDefault="00D95BFE" w:rsidP="00FF399C">
            <w:pPr>
              <w:pStyle w:val="TableCaution"/>
            </w:pPr>
            <w:r w:rsidRPr="00CD6404">
              <w:rPr>
                <w:noProof/>
              </w:rPr>
              <w:lastRenderedPageBreak/>
              <w:drawing>
                <wp:inline distT="0" distB="0" distL="0" distR="0" wp14:anchorId="610C3B88" wp14:editId="2D54C7FE">
                  <wp:extent cx="409575" cy="409575"/>
                  <wp:effectExtent l="0" t="0" r="9525" b="9525"/>
                  <wp:docPr id="75" name="Picture 7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This statement defines the extent of support relative to use of Delphi. The Office of Information and Technology (</w:t>
            </w:r>
            <w:r w:rsidR="00684B1D" w:rsidRPr="00CD6404">
              <w:t>OIT</w:t>
            </w:r>
            <w:r w:rsidRPr="00CD6404">
              <w:t>) only supports the Broker Development Kit (BDK) running in the currently offered version of Delphi and the immediately previous version of Delphi. This level of support became effective 06/12/2000.</w:t>
            </w:r>
            <w:r w:rsidRPr="00CD6404">
              <w:br/>
            </w:r>
            <w:r w:rsidRPr="00CD6404">
              <w:br/>
              <w:t>Sites can continue to use outdated versions of the RPC Broker Development Kit, but do so with the understanding that:</w:t>
            </w:r>
          </w:p>
          <w:p w14:paraId="00EE2806" w14:textId="77777777" w:rsidR="00D95BFE" w:rsidRPr="00CD6404" w:rsidRDefault="00D95BFE" w:rsidP="00FF399C">
            <w:pPr>
              <w:pStyle w:val="TableListBullet"/>
              <w:tabs>
                <w:tab w:val="left" w:pos="1440"/>
              </w:tabs>
              <w:ind w:left="1426"/>
              <w:rPr>
                <w:b/>
              </w:rPr>
            </w:pPr>
            <w:r w:rsidRPr="00CD6404">
              <w:rPr>
                <w:b/>
              </w:rPr>
              <w:t xml:space="preserve">Support is </w:t>
            </w:r>
            <w:r w:rsidRPr="00CD6404">
              <w:rPr>
                <w:b/>
                <w:i/>
              </w:rPr>
              <w:t>not</w:t>
            </w:r>
            <w:r w:rsidRPr="00CD6404">
              <w:rPr>
                <w:b/>
              </w:rPr>
              <w:t xml:space="preserve"> available.</w:t>
            </w:r>
          </w:p>
          <w:p w14:paraId="4B822E51" w14:textId="77777777" w:rsidR="00D95BFE" w:rsidRPr="00CD6404" w:rsidRDefault="00D95BFE" w:rsidP="00FF399C">
            <w:pPr>
              <w:pStyle w:val="TableListBullet"/>
              <w:tabs>
                <w:tab w:val="left" w:pos="1438"/>
              </w:tabs>
              <w:ind w:left="1426"/>
              <w:rPr>
                <w:b/>
              </w:rPr>
            </w:pPr>
            <w:r w:rsidRPr="00CD6404">
              <w:rPr>
                <w:b/>
              </w:rPr>
              <w:t xml:space="preserve">Continued use of outdated versions does </w:t>
            </w:r>
            <w:r w:rsidRPr="00CD6404">
              <w:rPr>
                <w:b/>
                <w:i/>
              </w:rPr>
              <w:t>not</w:t>
            </w:r>
            <w:r w:rsidRPr="00CD6404">
              <w:rPr>
                <w:b/>
              </w:rPr>
              <w:t xml:space="preserve"> afford features that can be essential to effective client/server operations in the VistA environment.</w:t>
            </w:r>
          </w:p>
          <w:p w14:paraId="20F821EC" w14:textId="77777777" w:rsidR="00A256EB" w:rsidRPr="00CD6404" w:rsidRDefault="00A256EB" w:rsidP="00FF399C">
            <w:pPr>
              <w:pStyle w:val="TableText"/>
              <w:ind w:left="723"/>
              <w:rPr>
                <w:b/>
              </w:rPr>
            </w:pPr>
          </w:p>
          <w:p w14:paraId="5C37C5D9" w14:textId="6F977889" w:rsidR="00D95BFE" w:rsidRPr="00CD6404" w:rsidRDefault="00D95BFE" w:rsidP="00FF399C">
            <w:pPr>
              <w:pStyle w:val="TableText"/>
              <w:ind w:left="723"/>
              <w:rPr>
                <w:b/>
              </w:rPr>
            </w:pPr>
            <w:r w:rsidRPr="00CD6404">
              <w:rPr>
                <w:b/>
              </w:rPr>
              <w:t>An archive of old (</w:t>
            </w:r>
            <w:r w:rsidRPr="00CD6404">
              <w:rPr>
                <w:b/>
                <w:i/>
              </w:rPr>
              <w:t>no longer supported</w:t>
            </w:r>
            <w:r w:rsidRPr="00CD6404">
              <w:rPr>
                <w:b/>
              </w:rPr>
              <w:t>) Broker Development Kits is maintained in the VA Intranet Broker Archive.</w:t>
            </w:r>
          </w:p>
        </w:tc>
      </w:tr>
    </w:tbl>
    <w:p w14:paraId="4693E25D" w14:textId="77777777" w:rsidR="00FF399C" w:rsidRPr="00CD6404" w:rsidRDefault="00FF399C" w:rsidP="00FF399C">
      <w:pPr>
        <w:pStyle w:val="BodyText6"/>
      </w:pPr>
    </w:p>
    <w:p w14:paraId="325FD77D" w14:textId="59CE78AF" w:rsidR="00A2743D" w:rsidRPr="00CD6404" w:rsidRDefault="00A2743D" w:rsidP="00A2743D">
      <w:pPr>
        <w:pStyle w:val="Note"/>
      </w:pPr>
      <w:r w:rsidRPr="00CD6404">
        <w:rPr>
          <w:noProof/>
          <w:lang w:eastAsia="en-US"/>
        </w:rPr>
        <w:drawing>
          <wp:inline distT="0" distB="0" distL="0" distR="0" wp14:anchorId="28893138" wp14:editId="3231F1EF">
            <wp:extent cx="304800" cy="304800"/>
            <wp:effectExtent l="0" t="0" r="0" b="0"/>
            <wp:docPr id="1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REF:</w:t>
      </w:r>
      <w:r w:rsidRPr="00CD6404">
        <w:t xml:space="preserve"> For details about who is responsible for preparing the site to meet these software specifications, see </w:t>
      </w:r>
      <w:r w:rsidRPr="00CD6404">
        <w:rPr>
          <w:color w:val="0000FF"/>
          <w:u w:val="single"/>
        </w:rPr>
        <w:fldChar w:fldCharType="begin"/>
      </w:r>
      <w:r w:rsidRPr="00CD6404">
        <w:rPr>
          <w:color w:val="0000FF"/>
          <w:u w:val="single"/>
        </w:rPr>
        <w:instrText xml:space="preserve"> REF _Ref473643111 \h  \* MERGEFORMAT </w:instrText>
      </w:r>
      <w:r w:rsidRPr="00CD6404">
        <w:rPr>
          <w:color w:val="0000FF"/>
          <w:u w:val="single"/>
        </w:rPr>
      </w:r>
      <w:r w:rsidRPr="00CD6404">
        <w:rPr>
          <w:color w:val="0000FF"/>
          <w:u w:val="single"/>
        </w:rPr>
        <w:fldChar w:fldCharType="separate"/>
      </w:r>
      <w:r w:rsidR="001D20F3" w:rsidRPr="00CD6404">
        <w:rPr>
          <w:color w:val="0000FF"/>
          <w:u w:val="single"/>
        </w:rPr>
        <w:t>Table 3</w:t>
      </w:r>
      <w:r w:rsidRPr="00CD6404">
        <w:rPr>
          <w:color w:val="0000FF"/>
          <w:u w:val="single"/>
        </w:rPr>
        <w:fldChar w:fldCharType="end"/>
      </w:r>
      <w:r w:rsidRPr="00CD6404">
        <w:t>.</w:t>
      </w:r>
    </w:p>
    <w:p w14:paraId="376A5134" w14:textId="77777777" w:rsidR="000E735F" w:rsidRPr="00CD6404" w:rsidRDefault="000E735F" w:rsidP="000E735F">
      <w:pPr>
        <w:pStyle w:val="BodyText6"/>
      </w:pPr>
    </w:p>
    <w:p w14:paraId="21DA97C0" w14:textId="77777777" w:rsidR="00FD5B6E" w:rsidRPr="00CD6404" w:rsidRDefault="00FD5B6E" w:rsidP="00AA7BAF">
      <w:pPr>
        <w:pStyle w:val="Heading3"/>
      </w:pPr>
      <w:bookmarkStart w:id="202" w:name="_Toc421540871"/>
      <w:bookmarkStart w:id="203" w:name="_Toc447094862"/>
      <w:bookmarkStart w:id="204" w:name="_Toc59022340"/>
      <w:r w:rsidRPr="00CD6404">
        <w:t>Communications</w:t>
      </w:r>
      <w:bookmarkEnd w:id="202"/>
      <w:bookmarkEnd w:id="203"/>
      <w:bookmarkEnd w:id="204"/>
    </w:p>
    <w:p w14:paraId="59FC6336" w14:textId="77777777" w:rsidR="00575DDE" w:rsidRPr="00CD6404" w:rsidRDefault="000A7081" w:rsidP="00575DDE">
      <w:pPr>
        <w:pStyle w:val="BodyText"/>
        <w:keepNext/>
        <w:keepLines/>
      </w:pPr>
      <w:r w:rsidRPr="00CD6404">
        <w:t>This section d</w:t>
      </w:r>
      <w:r w:rsidR="00FD5B6E" w:rsidRPr="00CD6404">
        <w:t>escribe</w:t>
      </w:r>
      <w:r w:rsidRPr="00CD6404">
        <w:t>s</w:t>
      </w:r>
      <w:r w:rsidR="00FD5B6E" w:rsidRPr="00CD6404">
        <w:t xml:space="preserve"> any notifications activities</w:t>
      </w:r>
      <w:r w:rsidR="00575DDE" w:rsidRPr="00CD6404">
        <w:t xml:space="preserve"> and how they will occur.</w:t>
      </w:r>
    </w:p>
    <w:p w14:paraId="4276ECE1" w14:textId="202E4D3D" w:rsidR="008E70E7" w:rsidRPr="00CD6404" w:rsidRDefault="008E70E7" w:rsidP="008E70E7">
      <w:pPr>
        <w:pStyle w:val="BodyText"/>
      </w:pPr>
      <w:r w:rsidRPr="00CD6404">
        <w:t>Prior to the deployment of the RPC Broker</w:t>
      </w:r>
      <w:r w:rsidR="00127C66" w:rsidRPr="00CD6404">
        <w:t xml:space="preserve"> 1.1 Patch XWB*1.1*</w:t>
      </w:r>
      <w:r w:rsidR="001A1855" w:rsidRPr="00CD6404">
        <w:t>7</w:t>
      </w:r>
      <w:r w:rsidR="00FA29D6" w:rsidRPr="00CD6404">
        <w:t>2</w:t>
      </w:r>
      <w:r w:rsidRPr="00CD6404">
        <w:t xml:space="preserve"> BDK release, a product announcement will be sent via email to current Points of Contact (POC) on record for each site describing the product and a brief description of the deployment and post-deployment support. Included will be links to the RPC Broker 1.1 VA Software Document Library (VDL)</w:t>
      </w:r>
      <w:r w:rsidR="004510DC" w:rsidRPr="00CD6404">
        <w:t xml:space="preserve"> and Rational repositories</w:t>
      </w:r>
      <w:r w:rsidRPr="00CD6404">
        <w:t>, which contain further information about the release and the deployment, including the deployment schedule and required pre-installation activities.</w:t>
      </w:r>
    </w:p>
    <w:p w14:paraId="676A3A8B" w14:textId="17C43CC9" w:rsidR="008E70E7" w:rsidRPr="00CD6404" w:rsidRDefault="008E70E7" w:rsidP="004510DC">
      <w:pPr>
        <w:pStyle w:val="BodyText"/>
      </w:pPr>
      <w:r w:rsidRPr="00CD6404">
        <w:t xml:space="preserve">The </w:t>
      </w:r>
      <w:r w:rsidR="004510DC" w:rsidRPr="00CD6404">
        <w:t>RPC Broker 1.1 Patc</w:t>
      </w:r>
      <w:r w:rsidR="00127C66" w:rsidRPr="00CD6404">
        <w:t>h XWB*1.1*</w:t>
      </w:r>
      <w:r w:rsidR="001A1855" w:rsidRPr="00CD6404">
        <w:t>7</w:t>
      </w:r>
      <w:r w:rsidR="00FA29D6" w:rsidRPr="00CD6404">
        <w:t>2</w:t>
      </w:r>
      <w:r w:rsidRPr="00CD6404">
        <w:t xml:space="preserve"> Implementation Team will respond to email requests for assistance and further information and, where appropriate, re-direct these requests to specialist technical staff.</w:t>
      </w:r>
    </w:p>
    <w:p w14:paraId="7154D949" w14:textId="77777777" w:rsidR="00FD5B6E" w:rsidRPr="00CD6404" w:rsidRDefault="00FD5B6E" w:rsidP="00472DC4">
      <w:pPr>
        <w:pStyle w:val="Heading4"/>
      </w:pPr>
      <w:bookmarkStart w:id="205" w:name="_Toc447094863"/>
      <w:bookmarkStart w:id="206" w:name="_Toc59022341"/>
      <w:r w:rsidRPr="00CD6404">
        <w:lastRenderedPageBreak/>
        <w:t>Deployment/Installation/Back-Out Checklist</w:t>
      </w:r>
      <w:bookmarkEnd w:id="205"/>
      <w:bookmarkEnd w:id="206"/>
    </w:p>
    <w:p w14:paraId="5F20A9D9" w14:textId="77777777" w:rsidR="00902D36" w:rsidRPr="00CD6404" w:rsidRDefault="00902D36" w:rsidP="00FB045B">
      <w:pPr>
        <w:pStyle w:val="BodyText"/>
        <w:keepNext/>
        <w:keepLines/>
      </w:pPr>
      <w:r w:rsidRPr="00CD6404">
        <w:rPr>
          <w:iCs/>
        </w:rPr>
        <w:t>Tracking of installation for VistA</w:t>
      </w:r>
      <w:r w:rsidR="00BB6CB1" w:rsidRPr="00CD6404">
        <w:rPr>
          <w:iCs/>
        </w:rPr>
        <w:t xml:space="preserve"> RPC Broker</w:t>
      </w:r>
      <w:r w:rsidRPr="00CD6404">
        <w:rPr>
          <w:iCs/>
        </w:rPr>
        <w:t xml:space="preserve"> patches </w:t>
      </w:r>
      <w:r w:rsidR="009A68A9" w:rsidRPr="00CD6404">
        <w:rPr>
          <w:iCs/>
        </w:rPr>
        <w:t>is</w:t>
      </w:r>
      <w:r w:rsidRPr="00CD6404">
        <w:rPr>
          <w:iCs/>
        </w:rPr>
        <w:t xml:space="preserve"> monitored in FORUM</w:t>
      </w:r>
      <w:r w:rsidR="00BB6CB1" w:rsidRPr="00CD6404">
        <w:rPr>
          <w:iCs/>
        </w:rPr>
        <w:t>.</w:t>
      </w:r>
    </w:p>
    <w:p w14:paraId="0320CC11" w14:textId="3ED3A09C" w:rsidR="00FD5B6E" w:rsidRPr="00CD6404" w:rsidRDefault="00413468" w:rsidP="00413468">
      <w:pPr>
        <w:pStyle w:val="BodyText"/>
        <w:keepNext/>
        <w:keepLines/>
      </w:pPr>
      <w:r w:rsidRPr="00CD6404">
        <w:rPr>
          <w:color w:val="0000FF"/>
          <w:u w:val="single"/>
        </w:rPr>
        <w:fldChar w:fldCharType="begin"/>
      </w:r>
      <w:r w:rsidRPr="00CD6404">
        <w:rPr>
          <w:color w:val="0000FF"/>
          <w:u w:val="single"/>
        </w:rPr>
        <w:instrText xml:space="preserve"> REF _Ref473643112 \h  \* MERGEFORMAT </w:instrText>
      </w:r>
      <w:r w:rsidRPr="00CD6404">
        <w:rPr>
          <w:color w:val="0000FF"/>
          <w:u w:val="single"/>
        </w:rPr>
      </w:r>
      <w:r w:rsidRPr="00CD6404">
        <w:rPr>
          <w:color w:val="0000FF"/>
          <w:u w:val="single"/>
        </w:rPr>
        <w:fldChar w:fldCharType="separate"/>
      </w:r>
      <w:r w:rsidR="001D20F3" w:rsidRPr="00CD6404">
        <w:rPr>
          <w:color w:val="0000FF"/>
          <w:u w:val="single"/>
        </w:rPr>
        <w:t>Table 10</w:t>
      </w:r>
      <w:r w:rsidRPr="00CD6404">
        <w:rPr>
          <w:color w:val="0000FF"/>
          <w:u w:val="single"/>
        </w:rPr>
        <w:fldChar w:fldCharType="end"/>
      </w:r>
      <w:r w:rsidR="00FD5B6E" w:rsidRPr="00CD6404">
        <w:t xml:space="preserve"> </w:t>
      </w:r>
      <w:r w:rsidR="00FB045B" w:rsidRPr="00CD6404">
        <w:t>provides a checklist to be used to capture</w:t>
      </w:r>
      <w:r w:rsidR="00FD5B6E" w:rsidRPr="00CD6404">
        <w:t xml:space="preserve"> the c</w:t>
      </w:r>
      <w:r w:rsidR="00FB045B" w:rsidRPr="00CD6404">
        <w:t>oordination effort and document</w:t>
      </w:r>
      <w:r w:rsidR="00FD5B6E" w:rsidRPr="00CD6404">
        <w:t xml:space="preserve"> the day/time/individual when each activity (deploy, install, back-out) is completed for</w:t>
      </w:r>
      <w:r w:rsidR="00BB6CB1" w:rsidRPr="00CD6404">
        <w:t xml:space="preserve"> standard</w:t>
      </w:r>
      <w:r w:rsidR="00FD5B6E" w:rsidRPr="00CD6404">
        <w:t xml:space="preserve"> </w:t>
      </w:r>
      <w:r w:rsidR="00575DDE" w:rsidRPr="00CD6404">
        <w:t>RPC Broker 1.1</w:t>
      </w:r>
      <w:r w:rsidR="00FB045B" w:rsidRPr="00CD6404">
        <w:t xml:space="preserve"> </w:t>
      </w:r>
      <w:r w:rsidR="00BB6CB1" w:rsidRPr="00CD6404">
        <w:t>patch</w:t>
      </w:r>
      <w:r w:rsidR="00FB045B" w:rsidRPr="00CD6404">
        <w:t xml:space="preserve"> release</w:t>
      </w:r>
      <w:r w:rsidR="00BB6CB1" w:rsidRPr="00CD6404">
        <w:t>s.</w:t>
      </w:r>
    </w:p>
    <w:p w14:paraId="7EB435FE" w14:textId="77777777" w:rsidR="000E735F" w:rsidRPr="00CD6404" w:rsidRDefault="000E735F" w:rsidP="000E735F">
      <w:pPr>
        <w:pStyle w:val="BodyText6"/>
        <w:keepNext/>
        <w:keepLines/>
      </w:pPr>
    </w:p>
    <w:p w14:paraId="1C4160AD" w14:textId="6598D6E6" w:rsidR="00FD5B6E" w:rsidRPr="00CD6404" w:rsidRDefault="00021B18" w:rsidP="00413468">
      <w:pPr>
        <w:pStyle w:val="Caption"/>
      </w:pPr>
      <w:bookmarkStart w:id="207" w:name="_Ref473643112"/>
      <w:bookmarkStart w:id="208" w:name="_Toc59022405"/>
      <w:r w:rsidRPr="00CD6404">
        <w:t xml:space="preserve">Table </w:t>
      </w:r>
      <w:r w:rsidR="00F23073">
        <w:fldChar w:fldCharType="begin"/>
      </w:r>
      <w:r w:rsidR="00F23073">
        <w:instrText xml:space="preserve"> SEQ Table \* ARABIC </w:instrText>
      </w:r>
      <w:r w:rsidR="00F23073">
        <w:fldChar w:fldCharType="separate"/>
      </w:r>
      <w:r w:rsidR="001D20F3" w:rsidRPr="00CD6404">
        <w:t>10</w:t>
      </w:r>
      <w:r w:rsidR="00F23073">
        <w:fldChar w:fldCharType="end"/>
      </w:r>
      <w:bookmarkEnd w:id="207"/>
      <w:r w:rsidRPr="00CD6404">
        <w:t>: Deployment/Installation/Back-Out Checklist</w:t>
      </w:r>
      <w:bookmarkEnd w:id="208"/>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39"/>
        <w:gridCol w:w="2323"/>
        <w:gridCol w:w="2327"/>
        <w:gridCol w:w="2351"/>
      </w:tblGrid>
      <w:tr w:rsidR="00FD5B6E" w:rsidRPr="00CD6404" w14:paraId="1EF62398" w14:textId="77777777" w:rsidTr="00B91397">
        <w:trPr>
          <w:tblHeader/>
        </w:trPr>
        <w:tc>
          <w:tcPr>
            <w:tcW w:w="2394" w:type="dxa"/>
            <w:shd w:val="clear" w:color="auto" w:fill="F2F2F2" w:themeFill="background1" w:themeFillShade="F2"/>
          </w:tcPr>
          <w:p w14:paraId="13267EAE" w14:textId="77777777" w:rsidR="00FD5B6E" w:rsidRPr="00CD6404" w:rsidRDefault="00FD5B6E" w:rsidP="00413468">
            <w:pPr>
              <w:pStyle w:val="TableHeading"/>
            </w:pPr>
            <w:r w:rsidRPr="00CD6404">
              <w:t>Activity</w:t>
            </w:r>
          </w:p>
        </w:tc>
        <w:tc>
          <w:tcPr>
            <w:tcW w:w="2394" w:type="dxa"/>
            <w:shd w:val="clear" w:color="auto" w:fill="F2F2F2" w:themeFill="background1" w:themeFillShade="F2"/>
          </w:tcPr>
          <w:p w14:paraId="46D69BAC" w14:textId="77777777" w:rsidR="00FD5B6E" w:rsidRPr="00CD6404" w:rsidRDefault="00FD5B6E" w:rsidP="00413468">
            <w:pPr>
              <w:pStyle w:val="TableHeading"/>
            </w:pPr>
            <w:r w:rsidRPr="00CD6404">
              <w:t>Day</w:t>
            </w:r>
          </w:p>
        </w:tc>
        <w:tc>
          <w:tcPr>
            <w:tcW w:w="2394" w:type="dxa"/>
            <w:shd w:val="clear" w:color="auto" w:fill="F2F2F2" w:themeFill="background1" w:themeFillShade="F2"/>
          </w:tcPr>
          <w:p w14:paraId="321EF3BF" w14:textId="77777777" w:rsidR="00FD5B6E" w:rsidRPr="00CD6404" w:rsidRDefault="00FD5B6E" w:rsidP="00413468">
            <w:pPr>
              <w:pStyle w:val="TableHeading"/>
            </w:pPr>
            <w:r w:rsidRPr="00CD6404">
              <w:t>Time</w:t>
            </w:r>
          </w:p>
        </w:tc>
        <w:tc>
          <w:tcPr>
            <w:tcW w:w="2394" w:type="dxa"/>
            <w:shd w:val="clear" w:color="auto" w:fill="F2F2F2" w:themeFill="background1" w:themeFillShade="F2"/>
          </w:tcPr>
          <w:p w14:paraId="6879AD31" w14:textId="77777777" w:rsidR="00FD5B6E" w:rsidRPr="00CD6404" w:rsidRDefault="00FD5B6E" w:rsidP="00413468">
            <w:pPr>
              <w:pStyle w:val="TableHeading"/>
            </w:pPr>
            <w:r w:rsidRPr="00CD6404">
              <w:t>Individual who completed task</w:t>
            </w:r>
          </w:p>
        </w:tc>
      </w:tr>
      <w:tr w:rsidR="00FD5B6E" w:rsidRPr="00CD6404" w14:paraId="437146AD" w14:textId="77777777" w:rsidTr="00B91397">
        <w:trPr>
          <w:trHeight w:val="440"/>
        </w:trPr>
        <w:tc>
          <w:tcPr>
            <w:tcW w:w="2394" w:type="dxa"/>
            <w:shd w:val="clear" w:color="auto" w:fill="auto"/>
          </w:tcPr>
          <w:p w14:paraId="63C03C2F" w14:textId="77777777" w:rsidR="00FD5B6E" w:rsidRPr="00CD6404" w:rsidRDefault="00FD5B6E" w:rsidP="00413468">
            <w:pPr>
              <w:pStyle w:val="TableText"/>
              <w:keepNext/>
              <w:keepLines/>
            </w:pPr>
            <w:r w:rsidRPr="00CD6404">
              <w:t>Deploy</w:t>
            </w:r>
          </w:p>
        </w:tc>
        <w:tc>
          <w:tcPr>
            <w:tcW w:w="2394" w:type="dxa"/>
            <w:shd w:val="clear" w:color="auto" w:fill="auto"/>
          </w:tcPr>
          <w:p w14:paraId="60D1B93B" w14:textId="77777777" w:rsidR="00FD5B6E" w:rsidRPr="00CD6404" w:rsidRDefault="00FD5B6E" w:rsidP="00413468">
            <w:pPr>
              <w:pStyle w:val="TableText"/>
              <w:keepNext/>
              <w:keepLines/>
              <w:rPr>
                <w:sz w:val="24"/>
              </w:rPr>
            </w:pPr>
          </w:p>
        </w:tc>
        <w:tc>
          <w:tcPr>
            <w:tcW w:w="2394" w:type="dxa"/>
            <w:shd w:val="clear" w:color="auto" w:fill="auto"/>
          </w:tcPr>
          <w:p w14:paraId="68BBE453" w14:textId="77777777" w:rsidR="00FD5B6E" w:rsidRPr="00CD6404" w:rsidRDefault="00FD5B6E" w:rsidP="00413468">
            <w:pPr>
              <w:pStyle w:val="TableText"/>
              <w:keepNext/>
              <w:keepLines/>
              <w:rPr>
                <w:sz w:val="24"/>
              </w:rPr>
            </w:pPr>
          </w:p>
        </w:tc>
        <w:tc>
          <w:tcPr>
            <w:tcW w:w="2394" w:type="dxa"/>
            <w:shd w:val="clear" w:color="auto" w:fill="auto"/>
          </w:tcPr>
          <w:p w14:paraId="0B332078" w14:textId="77777777" w:rsidR="00FD5B6E" w:rsidRPr="00CD6404" w:rsidRDefault="00FD5B6E" w:rsidP="00413468">
            <w:pPr>
              <w:pStyle w:val="TableText"/>
              <w:keepNext/>
              <w:keepLines/>
              <w:rPr>
                <w:sz w:val="24"/>
              </w:rPr>
            </w:pPr>
          </w:p>
        </w:tc>
      </w:tr>
      <w:tr w:rsidR="00FD5B6E" w:rsidRPr="00CD6404" w14:paraId="1518850A" w14:textId="77777777" w:rsidTr="00B91397">
        <w:trPr>
          <w:trHeight w:val="458"/>
        </w:trPr>
        <w:tc>
          <w:tcPr>
            <w:tcW w:w="2394" w:type="dxa"/>
            <w:shd w:val="clear" w:color="auto" w:fill="auto"/>
          </w:tcPr>
          <w:p w14:paraId="6BB145B1" w14:textId="77777777" w:rsidR="00FD5B6E" w:rsidRPr="00CD6404" w:rsidRDefault="00FD5B6E" w:rsidP="00F766B0">
            <w:pPr>
              <w:pStyle w:val="TableText"/>
            </w:pPr>
            <w:r w:rsidRPr="00CD6404">
              <w:t>Install</w:t>
            </w:r>
          </w:p>
        </w:tc>
        <w:tc>
          <w:tcPr>
            <w:tcW w:w="2394" w:type="dxa"/>
            <w:shd w:val="clear" w:color="auto" w:fill="auto"/>
          </w:tcPr>
          <w:p w14:paraId="0ACB9842" w14:textId="77777777" w:rsidR="00FD5B6E" w:rsidRPr="00CD6404" w:rsidRDefault="00FD5B6E" w:rsidP="00F766B0">
            <w:pPr>
              <w:pStyle w:val="TableText"/>
              <w:rPr>
                <w:sz w:val="24"/>
              </w:rPr>
            </w:pPr>
          </w:p>
        </w:tc>
        <w:tc>
          <w:tcPr>
            <w:tcW w:w="2394" w:type="dxa"/>
            <w:shd w:val="clear" w:color="auto" w:fill="auto"/>
          </w:tcPr>
          <w:p w14:paraId="3F9CC051" w14:textId="77777777" w:rsidR="00FD5B6E" w:rsidRPr="00CD6404" w:rsidRDefault="00FD5B6E" w:rsidP="00F766B0">
            <w:pPr>
              <w:pStyle w:val="TableText"/>
              <w:rPr>
                <w:sz w:val="24"/>
              </w:rPr>
            </w:pPr>
          </w:p>
        </w:tc>
        <w:tc>
          <w:tcPr>
            <w:tcW w:w="2394" w:type="dxa"/>
            <w:shd w:val="clear" w:color="auto" w:fill="auto"/>
          </w:tcPr>
          <w:p w14:paraId="7B8AC0EF" w14:textId="77777777" w:rsidR="00FD5B6E" w:rsidRPr="00CD6404" w:rsidRDefault="00FD5B6E" w:rsidP="00F766B0">
            <w:pPr>
              <w:pStyle w:val="TableText"/>
              <w:rPr>
                <w:sz w:val="24"/>
              </w:rPr>
            </w:pPr>
          </w:p>
        </w:tc>
      </w:tr>
      <w:tr w:rsidR="00FD5B6E" w:rsidRPr="00CD6404" w14:paraId="101742B3" w14:textId="77777777" w:rsidTr="00B91397">
        <w:trPr>
          <w:trHeight w:val="288"/>
        </w:trPr>
        <w:tc>
          <w:tcPr>
            <w:tcW w:w="2394" w:type="dxa"/>
            <w:shd w:val="clear" w:color="auto" w:fill="auto"/>
          </w:tcPr>
          <w:p w14:paraId="68B49FFB" w14:textId="77777777" w:rsidR="00FD5B6E" w:rsidRPr="00CD6404" w:rsidRDefault="00FD5B6E" w:rsidP="00F766B0">
            <w:pPr>
              <w:pStyle w:val="TableText"/>
            </w:pPr>
            <w:r w:rsidRPr="00CD6404">
              <w:t>Back-Out</w:t>
            </w:r>
          </w:p>
        </w:tc>
        <w:tc>
          <w:tcPr>
            <w:tcW w:w="2394" w:type="dxa"/>
            <w:shd w:val="clear" w:color="auto" w:fill="auto"/>
          </w:tcPr>
          <w:p w14:paraId="746A47BB" w14:textId="77777777" w:rsidR="00FD5B6E" w:rsidRPr="00CD6404" w:rsidRDefault="00FD5B6E" w:rsidP="00F766B0">
            <w:pPr>
              <w:pStyle w:val="TableText"/>
              <w:rPr>
                <w:sz w:val="24"/>
              </w:rPr>
            </w:pPr>
          </w:p>
        </w:tc>
        <w:tc>
          <w:tcPr>
            <w:tcW w:w="2394" w:type="dxa"/>
            <w:shd w:val="clear" w:color="auto" w:fill="auto"/>
          </w:tcPr>
          <w:p w14:paraId="2C4ED230" w14:textId="77777777" w:rsidR="00FD5B6E" w:rsidRPr="00CD6404" w:rsidRDefault="00FD5B6E" w:rsidP="00F766B0">
            <w:pPr>
              <w:pStyle w:val="TableText"/>
              <w:rPr>
                <w:sz w:val="24"/>
              </w:rPr>
            </w:pPr>
          </w:p>
        </w:tc>
        <w:tc>
          <w:tcPr>
            <w:tcW w:w="2394" w:type="dxa"/>
            <w:shd w:val="clear" w:color="auto" w:fill="auto"/>
          </w:tcPr>
          <w:p w14:paraId="66E23BA6" w14:textId="77777777" w:rsidR="00FD5B6E" w:rsidRPr="00CD6404" w:rsidRDefault="00FD5B6E" w:rsidP="00F766B0">
            <w:pPr>
              <w:pStyle w:val="TableText"/>
              <w:rPr>
                <w:sz w:val="24"/>
              </w:rPr>
            </w:pPr>
          </w:p>
        </w:tc>
      </w:tr>
    </w:tbl>
    <w:p w14:paraId="67667603" w14:textId="77777777" w:rsidR="00413468" w:rsidRPr="00CD6404" w:rsidRDefault="00413468" w:rsidP="00AA7BAF">
      <w:pPr>
        <w:pStyle w:val="BodyText"/>
      </w:pPr>
    </w:p>
    <w:p w14:paraId="53311D68" w14:textId="77777777" w:rsidR="00AA7BAF" w:rsidRPr="00CD6404" w:rsidRDefault="00AA7BAF" w:rsidP="00AA7BAF">
      <w:pPr>
        <w:pStyle w:val="BodyText"/>
      </w:pPr>
      <w:bookmarkStart w:id="209" w:name="_Toc447094864"/>
    </w:p>
    <w:p w14:paraId="60CA38A4" w14:textId="6A3A21D7" w:rsidR="00A256EB" w:rsidRPr="00CD6404" w:rsidRDefault="00A256EB" w:rsidP="00AA7BAF">
      <w:pPr>
        <w:pStyle w:val="BodyText"/>
        <w:sectPr w:rsidR="00A256EB" w:rsidRPr="00CD6404" w:rsidSect="00431D3C">
          <w:pgSz w:w="12240" w:h="15840"/>
          <w:pgMar w:top="1440" w:right="1440" w:bottom="1440" w:left="1440" w:header="720" w:footer="720" w:gutter="0"/>
          <w:pgNumType w:start="1"/>
          <w:cols w:space="720"/>
        </w:sectPr>
      </w:pPr>
    </w:p>
    <w:p w14:paraId="48EBC677" w14:textId="77777777" w:rsidR="00FD5B6E" w:rsidRPr="00CD6404" w:rsidRDefault="00FD5B6E" w:rsidP="00FD5B6E">
      <w:pPr>
        <w:pStyle w:val="Heading1"/>
      </w:pPr>
      <w:bookmarkStart w:id="210" w:name="_Toc59022342"/>
      <w:r w:rsidRPr="00CD6404">
        <w:lastRenderedPageBreak/>
        <w:t>Installation</w:t>
      </w:r>
      <w:bookmarkEnd w:id="209"/>
      <w:bookmarkEnd w:id="210"/>
    </w:p>
    <w:p w14:paraId="1829A9BC" w14:textId="77777777" w:rsidR="00521FC5" w:rsidRPr="00CD6404" w:rsidRDefault="00521FC5" w:rsidP="00521FC5">
      <w:pPr>
        <w:pStyle w:val="BodyText"/>
        <w:keepNext/>
        <w:keepLines/>
      </w:pPr>
      <w:bookmarkStart w:id="211" w:name="_Toc447094865"/>
      <w:r w:rsidRPr="00CD6404">
        <w:t xml:space="preserve">RPC Broker 1.1 is client/server software that can involve a </w:t>
      </w:r>
      <w:r w:rsidRPr="00CD6404">
        <w:rPr>
          <w:i/>
        </w:rPr>
        <w:t>multi-part</w:t>
      </w:r>
      <w:r w:rsidRPr="00CD6404">
        <w:t xml:space="preserve"> installation process. Separate installation procedures are provided in this guide for each of the following target environments:</w:t>
      </w:r>
    </w:p>
    <w:p w14:paraId="1161575C" w14:textId="77777777" w:rsidR="00521FC5" w:rsidRPr="00CD6404" w:rsidRDefault="00521FC5" w:rsidP="00521FC5">
      <w:pPr>
        <w:pStyle w:val="ListBullet"/>
        <w:keepNext/>
        <w:keepLines/>
      </w:pPr>
      <w:r w:rsidRPr="00CD6404">
        <w:t>Veterans Health Information Systems and Technology Architecture (VistA) M Servers</w:t>
      </w:r>
    </w:p>
    <w:p w14:paraId="5E611187" w14:textId="77777777" w:rsidR="00521FC5" w:rsidRPr="00CD6404" w:rsidRDefault="00521FC5" w:rsidP="00521FC5">
      <w:pPr>
        <w:pStyle w:val="ListBullet"/>
        <w:keepNext/>
        <w:keepLines/>
      </w:pPr>
      <w:r w:rsidRPr="00CD6404">
        <w:rPr>
          <w:i/>
        </w:rPr>
        <w:t>Standard</w:t>
      </w:r>
      <w:r w:rsidRPr="00CD6404">
        <w:t xml:space="preserve"> Client Workstations</w:t>
      </w:r>
    </w:p>
    <w:p w14:paraId="4CEA4F38" w14:textId="19BF8F8B" w:rsidR="00521FC5" w:rsidRPr="00CD6404" w:rsidRDefault="00521FC5" w:rsidP="00521FC5">
      <w:pPr>
        <w:pStyle w:val="ListBullet"/>
      </w:pPr>
      <w:r w:rsidRPr="00CD6404">
        <w:rPr>
          <w:i/>
        </w:rPr>
        <w:t>Programmer-</w:t>
      </w:r>
      <w:r w:rsidR="007A144F" w:rsidRPr="00CD6404">
        <w:rPr>
          <w:i/>
        </w:rPr>
        <w:t>O</w:t>
      </w:r>
      <w:r w:rsidRPr="00CD6404">
        <w:rPr>
          <w:i/>
        </w:rPr>
        <w:t>nly</w:t>
      </w:r>
      <w:r w:rsidRPr="00CD6404">
        <w:t xml:space="preserve"> Client Workstations</w:t>
      </w:r>
    </w:p>
    <w:p w14:paraId="1854F3FD" w14:textId="77777777" w:rsidR="00A256EB" w:rsidRPr="00CD6404" w:rsidRDefault="00A256EB" w:rsidP="00A256EB">
      <w:pPr>
        <w:pStyle w:val="BodyText6"/>
      </w:pPr>
    </w:p>
    <w:p w14:paraId="53EDF5C1" w14:textId="21EE832C" w:rsidR="008E70EC" w:rsidRPr="00CD6404" w:rsidRDefault="008E70EC" w:rsidP="008E70EC">
      <w:pPr>
        <w:pStyle w:val="BodyText"/>
      </w:pPr>
      <w:r w:rsidRPr="00CD6404">
        <w:t>RPC Broker Patch XWB*1.1*</w:t>
      </w:r>
      <w:r w:rsidR="001A1855" w:rsidRPr="00CD6404">
        <w:t>7</w:t>
      </w:r>
      <w:r w:rsidR="00FA29D6" w:rsidRPr="00CD6404">
        <w:t>2</w:t>
      </w:r>
      <w:r w:rsidRPr="00CD6404">
        <w:t xml:space="preserve"> is a Broker Development Kit (BDK) release, but it only requires installation or subsequent back-out on the VistA M Server</w:t>
      </w:r>
      <w:r w:rsidR="00405B03" w:rsidRPr="00CD6404">
        <w:t xml:space="preserve"> and </w:t>
      </w:r>
      <w:r w:rsidR="00405B03" w:rsidRPr="00CD6404">
        <w:rPr>
          <w:i/>
        </w:rPr>
        <w:t>Programmer-</w:t>
      </w:r>
      <w:r w:rsidR="007A144F" w:rsidRPr="00CD6404">
        <w:rPr>
          <w:i/>
        </w:rPr>
        <w:t>O</w:t>
      </w:r>
      <w:r w:rsidR="00405B03" w:rsidRPr="00CD6404">
        <w:rPr>
          <w:i/>
        </w:rPr>
        <w:t>nly</w:t>
      </w:r>
      <w:r w:rsidR="00405B03" w:rsidRPr="00CD6404">
        <w:t xml:space="preserve"> Client Workstations</w:t>
      </w:r>
      <w:r w:rsidRPr="00CD6404">
        <w:t>.</w:t>
      </w:r>
    </w:p>
    <w:p w14:paraId="6AF9C1DB" w14:textId="77777777" w:rsidR="00E217EB" w:rsidRPr="00CD6404" w:rsidRDefault="00DD0830" w:rsidP="00751ED7">
      <w:pPr>
        <w:pStyle w:val="Heading2"/>
      </w:pPr>
      <w:bookmarkStart w:id="212" w:name="_Toc59022343"/>
      <w:r w:rsidRPr="00CD6404">
        <w:t>Pre-I</w:t>
      </w:r>
      <w:r w:rsidR="00E217EB" w:rsidRPr="00CD6404">
        <w:t>nstallation and System Requirements</w:t>
      </w:r>
      <w:bookmarkEnd w:id="211"/>
      <w:bookmarkEnd w:id="212"/>
    </w:p>
    <w:p w14:paraId="0A8ED91C" w14:textId="77777777" w:rsidR="00E217EB" w:rsidRPr="00CD6404" w:rsidRDefault="00C828EE" w:rsidP="00DD0830">
      <w:pPr>
        <w:pStyle w:val="BodyText"/>
        <w:keepNext/>
        <w:keepLines/>
      </w:pPr>
      <w:r w:rsidRPr="00CD6404">
        <w:t>This section p</w:t>
      </w:r>
      <w:r w:rsidR="00E217EB" w:rsidRPr="00CD6404">
        <w:t>rovide</w:t>
      </w:r>
      <w:r w:rsidRPr="00CD6404">
        <w:t>s</w:t>
      </w:r>
      <w:r w:rsidR="00E217EB" w:rsidRPr="00CD6404">
        <w:t xml:space="preserve"> the minimum requirements for the product to be installed.</w:t>
      </w:r>
    </w:p>
    <w:p w14:paraId="252BC60A" w14:textId="4ABC66CF" w:rsidR="00FF557A" w:rsidRPr="00CD6404" w:rsidRDefault="00FF557A" w:rsidP="00FF557A">
      <w:pPr>
        <w:pStyle w:val="Note"/>
        <w:keepNext/>
        <w:keepLines/>
      </w:pPr>
      <w:r w:rsidRPr="00CD6404">
        <w:rPr>
          <w:noProof/>
          <w:lang w:eastAsia="en-US"/>
        </w:rPr>
        <w:drawing>
          <wp:inline distT="0" distB="0" distL="0" distR="0" wp14:anchorId="411B2754" wp14:editId="49C0A29F">
            <wp:extent cx="304800" cy="304800"/>
            <wp:effectExtent l="0" t="0" r="0" b="0"/>
            <wp:docPr id="3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00DD0830" w:rsidRPr="00CD6404">
        <w:rPr>
          <w:b/>
        </w:rPr>
        <w:t>REF:</w:t>
      </w:r>
      <w:r w:rsidR="00DD0830" w:rsidRPr="00CD6404">
        <w:t xml:space="preserve"> For a list of the minimum hardware and software r</w:t>
      </w:r>
      <w:r w:rsidRPr="00CD6404">
        <w:t>e</w:t>
      </w:r>
      <w:r w:rsidR="00DD0830" w:rsidRPr="00CD6404">
        <w:t>quirements, including platform, Operating System (OS), and storage requirements required for</w:t>
      </w:r>
      <w:r w:rsidR="00127C66" w:rsidRPr="00CD6404">
        <w:t xml:space="preserve"> RPC Broker 1.1 Patch XWB*1.1*</w:t>
      </w:r>
      <w:r w:rsidR="001A1855" w:rsidRPr="00CD6404">
        <w:t>7</w:t>
      </w:r>
      <w:r w:rsidR="00FA29D6" w:rsidRPr="00CD6404">
        <w:t>2</w:t>
      </w:r>
      <w:r w:rsidR="00DD0830" w:rsidRPr="00CD6404">
        <w:t xml:space="preserve"> </w:t>
      </w:r>
      <w:r w:rsidR="00030F6B" w:rsidRPr="00CD6404">
        <w:t>Broker Development Kit (BDK)</w:t>
      </w:r>
      <w:r w:rsidR="00DD0830" w:rsidRPr="00CD6404">
        <w:t xml:space="preserve"> release, see </w:t>
      </w:r>
      <w:r w:rsidRPr="00CD6404">
        <w:t>the following:</w:t>
      </w:r>
    </w:p>
    <w:p w14:paraId="1B593052" w14:textId="4BA19D1B" w:rsidR="00FF557A" w:rsidRPr="00CD6404" w:rsidRDefault="00DD0830" w:rsidP="00FF557A">
      <w:pPr>
        <w:pStyle w:val="ListBulletIndent2"/>
        <w:keepNext/>
        <w:keepLines/>
      </w:pPr>
      <w:r w:rsidRPr="00CD6404">
        <w:t xml:space="preserve">Section </w:t>
      </w:r>
      <w:r w:rsidR="00FF557A" w:rsidRPr="00CD6404">
        <w:rPr>
          <w:color w:val="0000FF"/>
          <w:u w:val="single"/>
        </w:rPr>
        <w:fldChar w:fldCharType="begin"/>
      </w:r>
      <w:r w:rsidR="00FF557A" w:rsidRPr="00CD6404">
        <w:rPr>
          <w:color w:val="0000FF"/>
          <w:u w:val="single"/>
        </w:rPr>
        <w:instrText xml:space="preserve"> REF _Ref473891345 \w \h  \* MERGEFORMAT </w:instrText>
      </w:r>
      <w:r w:rsidR="00FF557A" w:rsidRPr="00CD6404">
        <w:rPr>
          <w:color w:val="0000FF"/>
          <w:u w:val="single"/>
        </w:rPr>
      </w:r>
      <w:r w:rsidR="00FF557A" w:rsidRPr="00CD6404">
        <w:rPr>
          <w:color w:val="0000FF"/>
          <w:u w:val="single"/>
        </w:rPr>
        <w:fldChar w:fldCharType="separate"/>
      </w:r>
      <w:r w:rsidR="001D20F3" w:rsidRPr="00CD6404">
        <w:rPr>
          <w:color w:val="0000FF"/>
          <w:u w:val="single"/>
        </w:rPr>
        <w:t>3.3.1</w:t>
      </w:r>
      <w:r w:rsidR="00FF557A" w:rsidRPr="00CD6404">
        <w:rPr>
          <w:color w:val="0000FF"/>
          <w:u w:val="single"/>
        </w:rPr>
        <w:fldChar w:fldCharType="end"/>
      </w:r>
      <w:r w:rsidRPr="00CD6404">
        <w:t>, “</w:t>
      </w:r>
      <w:r w:rsidR="00FF557A" w:rsidRPr="00CD6404">
        <w:rPr>
          <w:color w:val="0000FF"/>
          <w:u w:val="single"/>
        </w:rPr>
        <w:fldChar w:fldCharType="begin"/>
      </w:r>
      <w:r w:rsidR="00FF557A" w:rsidRPr="00CD6404">
        <w:rPr>
          <w:color w:val="0000FF"/>
          <w:u w:val="single"/>
        </w:rPr>
        <w:instrText xml:space="preserve"> REF _Ref473891362 \h  \* MERGEFORMAT </w:instrText>
      </w:r>
      <w:r w:rsidR="00FF557A" w:rsidRPr="00CD6404">
        <w:rPr>
          <w:color w:val="0000FF"/>
          <w:u w:val="single"/>
        </w:rPr>
      </w:r>
      <w:r w:rsidR="00FF557A" w:rsidRPr="00CD6404">
        <w:rPr>
          <w:color w:val="0000FF"/>
          <w:u w:val="single"/>
        </w:rPr>
        <w:fldChar w:fldCharType="separate"/>
      </w:r>
      <w:r w:rsidR="001D20F3" w:rsidRPr="00CD6404">
        <w:rPr>
          <w:color w:val="0000FF"/>
          <w:u w:val="single"/>
        </w:rPr>
        <w:t>Hardware</w:t>
      </w:r>
      <w:r w:rsidR="00FF557A" w:rsidRPr="00CD6404">
        <w:rPr>
          <w:color w:val="0000FF"/>
          <w:u w:val="single"/>
        </w:rPr>
        <w:fldChar w:fldCharType="end"/>
      </w:r>
      <w:r w:rsidRPr="00CD6404">
        <w:t>”</w:t>
      </w:r>
    </w:p>
    <w:p w14:paraId="479F8697" w14:textId="15A4DE3E" w:rsidR="00DD0830" w:rsidRPr="00CD6404" w:rsidRDefault="00DD0830" w:rsidP="00FF557A">
      <w:pPr>
        <w:pStyle w:val="ListBulletIndent2"/>
      </w:pPr>
      <w:r w:rsidRPr="00CD6404">
        <w:t xml:space="preserve">Section </w:t>
      </w:r>
      <w:r w:rsidR="00FF557A" w:rsidRPr="00CD6404">
        <w:rPr>
          <w:color w:val="0000FF"/>
          <w:u w:val="single"/>
        </w:rPr>
        <w:fldChar w:fldCharType="begin"/>
      </w:r>
      <w:r w:rsidR="00FF557A" w:rsidRPr="00CD6404">
        <w:rPr>
          <w:color w:val="0000FF"/>
          <w:u w:val="single"/>
        </w:rPr>
        <w:instrText xml:space="preserve"> REF _Ref473891353 \w \h  \* MERGEFORMAT </w:instrText>
      </w:r>
      <w:r w:rsidR="00FF557A" w:rsidRPr="00CD6404">
        <w:rPr>
          <w:color w:val="0000FF"/>
          <w:u w:val="single"/>
        </w:rPr>
      </w:r>
      <w:r w:rsidR="00FF557A" w:rsidRPr="00CD6404">
        <w:rPr>
          <w:color w:val="0000FF"/>
          <w:u w:val="single"/>
        </w:rPr>
        <w:fldChar w:fldCharType="separate"/>
      </w:r>
      <w:r w:rsidR="001D20F3" w:rsidRPr="00CD6404">
        <w:rPr>
          <w:color w:val="0000FF"/>
          <w:u w:val="single"/>
        </w:rPr>
        <w:t>3.3.2</w:t>
      </w:r>
      <w:r w:rsidR="00FF557A" w:rsidRPr="00CD6404">
        <w:rPr>
          <w:color w:val="0000FF"/>
          <w:u w:val="single"/>
        </w:rPr>
        <w:fldChar w:fldCharType="end"/>
      </w:r>
      <w:r w:rsidRPr="00CD6404">
        <w:t>, “</w:t>
      </w:r>
      <w:r w:rsidR="00FF557A" w:rsidRPr="00CD6404">
        <w:rPr>
          <w:color w:val="0000FF"/>
          <w:u w:val="single"/>
        </w:rPr>
        <w:fldChar w:fldCharType="begin"/>
      </w:r>
      <w:r w:rsidR="00FF557A" w:rsidRPr="00CD6404">
        <w:rPr>
          <w:color w:val="0000FF"/>
          <w:u w:val="single"/>
        </w:rPr>
        <w:instrText xml:space="preserve"> REF _Ref473891370 \h  \* MERGEFORMAT </w:instrText>
      </w:r>
      <w:r w:rsidR="00FF557A" w:rsidRPr="00CD6404">
        <w:rPr>
          <w:color w:val="0000FF"/>
          <w:u w:val="single"/>
        </w:rPr>
      </w:r>
      <w:r w:rsidR="00FF557A" w:rsidRPr="00CD6404">
        <w:rPr>
          <w:color w:val="0000FF"/>
          <w:u w:val="single"/>
        </w:rPr>
        <w:fldChar w:fldCharType="separate"/>
      </w:r>
      <w:r w:rsidR="001D20F3" w:rsidRPr="00CD6404">
        <w:rPr>
          <w:color w:val="0000FF"/>
          <w:u w:val="single"/>
        </w:rPr>
        <w:t>Software</w:t>
      </w:r>
      <w:r w:rsidR="00FF557A" w:rsidRPr="00CD6404">
        <w:rPr>
          <w:color w:val="0000FF"/>
          <w:u w:val="single"/>
        </w:rPr>
        <w:fldChar w:fldCharType="end"/>
      </w:r>
      <w:r w:rsidRPr="00CD6404">
        <w:t>”</w:t>
      </w:r>
    </w:p>
    <w:p w14:paraId="2264736B" w14:textId="77777777" w:rsidR="00A256EB" w:rsidRPr="00CD6404" w:rsidRDefault="00A256EB" w:rsidP="00A256EB">
      <w:pPr>
        <w:pStyle w:val="BodyText6"/>
      </w:pPr>
    </w:p>
    <w:p w14:paraId="4DFB2FAA" w14:textId="2E61F264" w:rsidR="00DD0830" w:rsidRPr="00CD6404" w:rsidRDefault="00DD0830" w:rsidP="00DD0830">
      <w:pPr>
        <w:pStyle w:val="BodyText"/>
        <w:keepNext/>
        <w:keepLines/>
      </w:pPr>
      <w:r w:rsidRPr="00CD6404">
        <w:rPr>
          <w:color w:val="0000FF"/>
          <w:u w:val="single"/>
        </w:rPr>
        <w:fldChar w:fldCharType="begin"/>
      </w:r>
      <w:r w:rsidRPr="00CD6404">
        <w:rPr>
          <w:color w:val="0000FF"/>
          <w:u w:val="single"/>
        </w:rPr>
        <w:instrText xml:space="preserve"> REF _Ref373318148 \h  \* MERGEFORMAT </w:instrText>
      </w:r>
      <w:r w:rsidRPr="00CD6404">
        <w:rPr>
          <w:color w:val="0000FF"/>
          <w:u w:val="single"/>
        </w:rPr>
      </w:r>
      <w:r w:rsidRPr="00CD6404">
        <w:rPr>
          <w:color w:val="0000FF"/>
          <w:u w:val="single"/>
        </w:rPr>
        <w:fldChar w:fldCharType="separate"/>
      </w:r>
      <w:r w:rsidR="001D20F3" w:rsidRPr="00CD6404">
        <w:rPr>
          <w:color w:val="0000FF"/>
          <w:u w:val="single"/>
        </w:rPr>
        <w:t>Table 11</w:t>
      </w:r>
      <w:r w:rsidRPr="00CD6404">
        <w:rPr>
          <w:color w:val="0000FF"/>
          <w:u w:val="single"/>
        </w:rPr>
        <w:fldChar w:fldCharType="end"/>
      </w:r>
      <w:r w:rsidRPr="00CD6404">
        <w:t xml:space="preserve"> lists the items that installers should consider before installing the RPC Broker BDK:</w:t>
      </w:r>
    </w:p>
    <w:p w14:paraId="473A75D8" w14:textId="77777777" w:rsidR="000E735F" w:rsidRPr="00CD6404" w:rsidRDefault="000E735F" w:rsidP="000E735F">
      <w:pPr>
        <w:pStyle w:val="BodyText6"/>
        <w:keepNext/>
        <w:keepLines/>
      </w:pPr>
    </w:p>
    <w:p w14:paraId="38605A4F" w14:textId="5110D168" w:rsidR="00DD0830" w:rsidRPr="00CD6404" w:rsidRDefault="00DD0830" w:rsidP="00DD0830">
      <w:pPr>
        <w:pStyle w:val="Caption"/>
      </w:pPr>
      <w:bookmarkStart w:id="213" w:name="_Ref373318148"/>
      <w:bookmarkStart w:id="214" w:name="_Toc448931743"/>
      <w:bookmarkStart w:id="215" w:name="_Toc59022406"/>
      <w:r w:rsidRPr="00CD6404">
        <w:t xml:space="preserve">Table </w:t>
      </w:r>
      <w:r w:rsidR="00F23073">
        <w:fldChar w:fldCharType="begin"/>
      </w:r>
      <w:r w:rsidR="00F23073">
        <w:instrText xml:space="preserve"> SEQ Table \* ARABIC </w:instrText>
      </w:r>
      <w:r w:rsidR="00F23073">
        <w:fldChar w:fldCharType="separate"/>
      </w:r>
      <w:r w:rsidR="001D20F3" w:rsidRPr="00CD6404">
        <w:t>11</w:t>
      </w:r>
      <w:r w:rsidR="00F23073">
        <w:fldChar w:fldCharType="end"/>
      </w:r>
      <w:bookmarkEnd w:id="213"/>
      <w:r w:rsidRPr="00CD6404">
        <w:t xml:space="preserve">: Pre-Installation and System Requirement Considerations </w:t>
      </w:r>
      <w:r w:rsidRPr="00CD6404">
        <w:rPr>
          <w:i/>
        </w:rPr>
        <w:t>before</w:t>
      </w:r>
      <w:r w:rsidRPr="00CD6404">
        <w:t xml:space="preserve"> Installing the BDK</w:t>
      </w:r>
      <w:bookmarkEnd w:id="214"/>
      <w:bookmarkEnd w:id="215"/>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2104"/>
        <w:gridCol w:w="7092"/>
      </w:tblGrid>
      <w:tr w:rsidR="00DD0830" w:rsidRPr="00CD6404" w14:paraId="5F6E6355" w14:textId="77777777" w:rsidTr="00B91397">
        <w:trPr>
          <w:cantSplit/>
          <w:tblHeader/>
        </w:trPr>
        <w:tc>
          <w:tcPr>
            <w:tcW w:w="2124" w:type="dxa"/>
            <w:shd w:val="clear" w:color="auto" w:fill="F2F2F2" w:themeFill="background1" w:themeFillShade="F2"/>
          </w:tcPr>
          <w:p w14:paraId="63756276" w14:textId="77777777" w:rsidR="00DD0830" w:rsidRPr="00CD6404" w:rsidRDefault="00DD0830" w:rsidP="009C5A42">
            <w:pPr>
              <w:pStyle w:val="TableHeading"/>
            </w:pPr>
            <w:bookmarkStart w:id="216" w:name="COL001_TBL018"/>
            <w:bookmarkEnd w:id="216"/>
            <w:r w:rsidRPr="00CD6404">
              <w:t>Item</w:t>
            </w:r>
          </w:p>
        </w:tc>
        <w:tc>
          <w:tcPr>
            <w:tcW w:w="7308" w:type="dxa"/>
            <w:shd w:val="clear" w:color="auto" w:fill="F2F2F2" w:themeFill="background1" w:themeFillShade="F2"/>
          </w:tcPr>
          <w:p w14:paraId="294F39F0" w14:textId="77777777" w:rsidR="00DD0830" w:rsidRPr="00CD6404" w:rsidRDefault="00DD0830" w:rsidP="009C5A42">
            <w:pPr>
              <w:pStyle w:val="TableHeading"/>
            </w:pPr>
            <w:r w:rsidRPr="00CD6404">
              <w:t>Description</w:t>
            </w:r>
          </w:p>
        </w:tc>
      </w:tr>
      <w:tr w:rsidR="00DD0830" w:rsidRPr="00CD6404" w14:paraId="60CB43DB" w14:textId="77777777" w:rsidTr="00B91397">
        <w:trPr>
          <w:cantSplit/>
        </w:trPr>
        <w:tc>
          <w:tcPr>
            <w:tcW w:w="2124" w:type="dxa"/>
          </w:tcPr>
          <w:p w14:paraId="28E5A818" w14:textId="77777777" w:rsidR="00DD0830" w:rsidRPr="00CD6404" w:rsidRDefault="00DD0830" w:rsidP="009C5A42">
            <w:pPr>
              <w:pStyle w:val="TableText"/>
              <w:keepNext/>
              <w:keepLines/>
              <w:rPr>
                <w:b/>
              </w:rPr>
            </w:pPr>
            <w:r w:rsidRPr="00CD6404">
              <w:rPr>
                <w:b/>
                <w:bCs/>
              </w:rPr>
              <w:t>Installation Sequence</w:t>
            </w:r>
          </w:p>
        </w:tc>
        <w:tc>
          <w:tcPr>
            <w:tcW w:w="7308" w:type="dxa"/>
          </w:tcPr>
          <w:p w14:paraId="0D6E6FFF" w14:textId="6099B437" w:rsidR="00DD0830" w:rsidRPr="00CD6404" w:rsidRDefault="00DD0830" w:rsidP="009C5A42">
            <w:pPr>
              <w:pStyle w:val="TableText"/>
              <w:keepNext/>
              <w:keepLines/>
            </w:pPr>
            <w:r w:rsidRPr="00CD6404">
              <w:t xml:space="preserve">The </w:t>
            </w:r>
            <w:r w:rsidRPr="00CD6404">
              <w:rPr>
                <w:i/>
              </w:rPr>
              <w:t>Programmer-</w:t>
            </w:r>
            <w:r w:rsidR="007A144F" w:rsidRPr="00CD6404">
              <w:rPr>
                <w:i/>
              </w:rPr>
              <w:t>O</w:t>
            </w:r>
            <w:r w:rsidRPr="00CD6404">
              <w:rPr>
                <w:i/>
              </w:rPr>
              <w:t>nly</w:t>
            </w:r>
            <w:r w:rsidRPr="00CD6404">
              <w:t xml:space="preserve"> Client Workstation installation no longer requires that the </w:t>
            </w:r>
            <w:r w:rsidRPr="00CD6404">
              <w:rPr>
                <w:i/>
              </w:rPr>
              <w:t>Standard</w:t>
            </w:r>
            <w:r w:rsidRPr="00CD6404">
              <w:t xml:space="preserve"> Client Workstation software be installed prior to installing the </w:t>
            </w:r>
            <w:r w:rsidRPr="00CD6404">
              <w:rPr>
                <w:i/>
              </w:rPr>
              <w:t>Programmer-</w:t>
            </w:r>
            <w:r w:rsidR="007A144F" w:rsidRPr="00CD6404">
              <w:rPr>
                <w:i/>
              </w:rPr>
              <w:t>O</w:t>
            </w:r>
            <w:r w:rsidRPr="00CD6404">
              <w:rPr>
                <w:i/>
              </w:rPr>
              <w:t>nly</w:t>
            </w:r>
            <w:r w:rsidRPr="00CD6404">
              <w:t xml:space="preserve"> Client Workstation.</w:t>
            </w:r>
          </w:p>
        </w:tc>
      </w:tr>
      <w:tr w:rsidR="00DD0830" w:rsidRPr="00CD6404" w14:paraId="659F477D" w14:textId="77777777" w:rsidTr="00B91397">
        <w:trPr>
          <w:cantSplit/>
        </w:trPr>
        <w:tc>
          <w:tcPr>
            <w:tcW w:w="2124" w:type="dxa"/>
          </w:tcPr>
          <w:p w14:paraId="70F70791" w14:textId="77777777" w:rsidR="00DD0830" w:rsidRPr="00CD6404" w:rsidRDefault="00DD0830" w:rsidP="009C5A42">
            <w:pPr>
              <w:pStyle w:val="TableText"/>
              <w:rPr>
                <w:b/>
              </w:rPr>
            </w:pPr>
            <w:r w:rsidRPr="00CD6404">
              <w:rPr>
                <w:b/>
                <w:bCs/>
              </w:rPr>
              <w:t>Microsoft</w:t>
            </w:r>
            <w:r w:rsidRPr="00CD6404">
              <w:rPr>
                <w:vertAlign w:val="superscript"/>
              </w:rPr>
              <w:t>®</w:t>
            </w:r>
            <w:r w:rsidRPr="00CD6404">
              <w:rPr>
                <w:b/>
                <w:bCs/>
              </w:rPr>
              <w:t xml:space="preserve"> Windows Registry Access</w:t>
            </w:r>
          </w:p>
        </w:tc>
        <w:tc>
          <w:tcPr>
            <w:tcW w:w="7308" w:type="dxa"/>
          </w:tcPr>
          <w:p w14:paraId="4FEA2BCD" w14:textId="77777777" w:rsidR="00DD0830" w:rsidRPr="00CD6404" w:rsidRDefault="003C26C8" w:rsidP="003C26C8">
            <w:pPr>
              <w:pStyle w:val="TableText"/>
            </w:pPr>
            <w:r w:rsidRPr="00CD6404">
              <w:t>T</w:t>
            </w:r>
            <w:r w:rsidR="00DD0830" w:rsidRPr="00CD6404">
              <w:t xml:space="preserve">he RPC Broker Development Kit installation on the client workstation does </w:t>
            </w:r>
            <w:r w:rsidR="00DD0830" w:rsidRPr="00CD6404">
              <w:rPr>
                <w:i/>
              </w:rPr>
              <w:t>not</w:t>
            </w:r>
            <w:r w:rsidR="00DD0830" w:rsidRPr="00CD6404">
              <w:t xml:space="preserve"> require Administrator privileges</w:t>
            </w:r>
            <w:r w:rsidRPr="00CD6404">
              <w:t>, as it is loaded into a standard Embarcadero Delphi development environment. The Embarcadero Delphi software may require administrative privileges to install if it is to be made available to all users on a workstation</w:t>
            </w:r>
            <w:r w:rsidR="00DD0830" w:rsidRPr="00CD6404">
              <w:t>.</w:t>
            </w:r>
          </w:p>
        </w:tc>
      </w:tr>
      <w:tr w:rsidR="00DD0830" w:rsidRPr="00CD6404" w14:paraId="6490CF60" w14:textId="77777777" w:rsidTr="00B91397">
        <w:trPr>
          <w:cantSplit/>
        </w:trPr>
        <w:tc>
          <w:tcPr>
            <w:tcW w:w="2124" w:type="dxa"/>
          </w:tcPr>
          <w:p w14:paraId="2A867575" w14:textId="77777777" w:rsidR="00DD0830" w:rsidRPr="00CD6404" w:rsidRDefault="00DD0830" w:rsidP="009C5A42">
            <w:pPr>
              <w:pStyle w:val="TableText"/>
              <w:rPr>
                <w:b/>
              </w:rPr>
            </w:pPr>
            <w:r w:rsidRPr="00CD6404">
              <w:rPr>
                <w:b/>
                <w:bCs/>
              </w:rPr>
              <w:lastRenderedPageBreak/>
              <w:t>Source Code</w:t>
            </w:r>
          </w:p>
        </w:tc>
        <w:tc>
          <w:tcPr>
            <w:tcW w:w="7308" w:type="dxa"/>
          </w:tcPr>
          <w:p w14:paraId="0354C454" w14:textId="77777777" w:rsidR="00DD0830" w:rsidRPr="00CD6404" w:rsidRDefault="00DD0830" w:rsidP="009C5A42">
            <w:pPr>
              <w:pStyle w:val="TableText"/>
            </w:pPr>
            <w:r w:rsidRPr="00CD6404">
              <w:t xml:space="preserve">The release of the source code does </w:t>
            </w:r>
            <w:r w:rsidRPr="00CD6404">
              <w:rPr>
                <w:i/>
              </w:rPr>
              <w:t>not</w:t>
            </w:r>
            <w:r w:rsidRPr="00CD6404">
              <w:t xml:space="preserve"> affect how a developer uses the Broker components or other parts of the BDK.</w:t>
            </w:r>
          </w:p>
          <w:p w14:paraId="65FC6E2E" w14:textId="77777777" w:rsidR="00DD0830" w:rsidRPr="00CD6404" w:rsidRDefault="00DD0830" w:rsidP="009C5A42">
            <w:pPr>
              <w:pStyle w:val="TableCaution"/>
            </w:pPr>
            <w:r w:rsidRPr="00CD6404">
              <w:rPr>
                <w:noProof/>
              </w:rPr>
              <w:drawing>
                <wp:inline distT="0" distB="0" distL="0" distR="0" wp14:anchorId="7E2B972F" wp14:editId="6953D5B7">
                  <wp:extent cx="409575" cy="409575"/>
                  <wp:effectExtent l="0" t="0" r="9525" b="9525"/>
                  <wp:docPr id="92" name="Picture 92"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Modified BDK source code should </w:t>
            </w:r>
            <w:r w:rsidRPr="00CD6404">
              <w:rPr>
                <w:i/>
                <w:iCs/>
              </w:rPr>
              <w:t>not</w:t>
            </w:r>
            <w:r w:rsidRPr="00CD6404">
              <w:t xml:space="preserve"> be used to create VistA GUI applications.</w:t>
            </w:r>
          </w:p>
          <w:p w14:paraId="201BC63D" w14:textId="77777777" w:rsidR="00DD0830" w:rsidRPr="00CD6404" w:rsidRDefault="00DD0830" w:rsidP="009C5A42">
            <w:pPr>
              <w:pStyle w:val="TableNote"/>
            </w:pPr>
            <w:r w:rsidRPr="00CD6404">
              <w:rPr>
                <w:noProof/>
              </w:rPr>
              <w:drawing>
                <wp:inline distT="0" distB="0" distL="0" distR="0" wp14:anchorId="503AC032" wp14:editId="78EC1B86">
                  <wp:extent cx="304800" cy="304800"/>
                  <wp:effectExtent l="0" t="0" r="0" b="0"/>
                  <wp:docPr id="93"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b/>
              </w:rPr>
              <w:t xml:space="preserve"> NOTE:</w:t>
            </w:r>
            <w:r w:rsidRPr="00CD6404">
              <w:t xml:space="preserve"> Suggestions for changes to the BDK should be done via Service Desk Manager (SDM) (for bugs) or NSR (for enhancements) for review and possible inclusion in a future patch.</w:t>
            </w:r>
          </w:p>
        </w:tc>
      </w:tr>
      <w:tr w:rsidR="00DD0830" w:rsidRPr="00CD6404" w14:paraId="4092183B" w14:textId="77777777" w:rsidTr="00B91397">
        <w:trPr>
          <w:cantSplit/>
        </w:trPr>
        <w:tc>
          <w:tcPr>
            <w:tcW w:w="2124" w:type="dxa"/>
          </w:tcPr>
          <w:p w14:paraId="22707F14" w14:textId="77777777" w:rsidR="00DD0830" w:rsidRPr="00CD6404" w:rsidRDefault="00DD0830" w:rsidP="009C5A42">
            <w:pPr>
              <w:pStyle w:val="TableText"/>
              <w:rPr>
                <w:b/>
              </w:rPr>
            </w:pPr>
            <w:r w:rsidRPr="00CD6404">
              <w:rPr>
                <w:b/>
                <w:bCs/>
              </w:rPr>
              <w:t>Design-time and Run-time Packages</w:t>
            </w:r>
          </w:p>
        </w:tc>
        <w:tc>
          <w:tcPr>
            <w:tcW w:w="7308" w:type="dxa"/>
          </w:tcPr>
          <w:p w14:paraId="50C7D6A4" w14:textId="77777777" w:rsidR="00DD0830" w:rsidRPr="00CD6404" w:rsidRDefault="00DD0830" w:rsidP="009C5A42">
            <w:pPr>
              <w:pStyle w:val="TableText"/>
            </w:pPr>
            <w:r w:rsidRPr="00CD6404">
              <w:t>The BDK has separate run-time and design-time packages. The packages are as follows:</w:t>
            </w:r>
          </w:p>
          <w:p w14:paraId="1D822A25" w14:textId="77777777" w:rsidR="00DD0830" w:rsidRPr="00CD6404" w:rsidRDefault="00DD0830" w:rsidP="009C5A42">
            <w:pPr>
              <w:pStyle w:val="TableListBulletIndent"/>
            </w:pPr>
            <w:r w:rsidRPr="00CD6404">
              <w:t>XWB_</w:t>
            </w:r>
            <w:r w:rsidRPr="00CD6404">
              <w:rPr>
                <w:b/>
              </w:rPr>
              <w:t>DXE</w:t>
            </w:r>
            <w:r w:rsidRPr="00CD6404">
              <w:rPr>
                <w:b/>
                <w:i/>
              </w:rPr>
              <w:t>n</w:t>
            </w:r>
            <w:r w:rsidRPr="00CD6404">
              <w:t xml:space="preserve"> or XWB_</w:t>
            </w:r>
            <w:r w:rsidRPr="00CD6404">
              <w:rPr>
                <w:b/>
              </w:rPr>
              <w:t>DesignTime</w:t>
            </w:r>
          </w:p>
          <w:p w14:paraId="25979BBE" w14:textId="77777777" w:rsidR="00DD0830" w:rsidRPr="00CD6404" w:rsidRDefault="00DD0830" w:rsidP="009C5A42">
            <w:pPr>
              <w:pStyle w:val="TableListBulletIndent"/>
            </w:pPr>
            <w:r w:rsidRPr="00CD6404">
              <w:t>XWB_</w:t>
            </w:r>
            <w:r w:rsidRPr="00CD6404">
              <w:rPr>
                <w:b/>
              </w:rPr>
              <w:t>RXE</w:t>
            </w:r>
            <w:r w:rsidRPr="00CD6404">
              <w:rPr>
                <w:b/>
                <w:i/>
              </w:rPr>
              <w:t>n</w:t>
            </w:r>
            <w:r w:rsidRPr="00CD6404">
              <w:t xml:space="preserve"> or XWB_</w:t>
            </w:r>
            <w:r w:rsidRPr="00CD6404">
              <w:rPr>
                <w:b/>
              </w:rPr>
              <w:t>RunTime</w:t>
            </w:r>
          </w:p>
          <w:p w14:paraId="328D7898" w14:textId="77777777" w:rsidR="00A256EB" w:rsidRPr="00CD6404" w:rsidRDefault="00A256EB" w:rsidP="009C5A42">
            <w:pPr>
              <w:pStyle w:val="TableText"/>
            </w:pPr>
          </w:p>
          <w:p w14:paraId="443E9ABF" w14:textId="02AC999B" w:rsidR="00DD0830" w:rsidRPr="00CD6404" w:rsidRDefault="00DD0830" w:rsidP="009C5A42">
            <w:pPr>
              <w:pStyle w:val="TableText"/>
            </w:pPr>
            <w:r w:rsidRPr="00CD6404">
              <w:t>Where:</w:t>
            </w:r>
          </w:p>
          <w:p w14:paraId="30C3593F" w14:textId="77777777" w:rsidR="00DD0830" w:rsidRPr="00CD6404" w:rsidRDefault="00DD0830" w:rsidP="009C5A42">
            <w:pPr>
              <w:pStyle w:val="TableListBulletIndent"/>
            </w:pPr>
            <w:r w:rsidRPr="00CD6404">
              <w:t>“</w:t>
            </w:r>
            <w:r w:rsidRPr="00CD6404">
              <w:rPr>
                <w:b/>
                <w:bCs/>
              </w:rPr>
              <w:t>D</w:t>
            </w:r>
            <w:r w:rsidRPr="00CD6404">
              <w:t>”—Design-time</w:t>
            </w:r>
          </w:p>
          <w:p w14:paraId="514380C8" w14:textId="77777777" w:rsidR="00DD0830" w:rsidRPr="00CD6404" w:rsidRDefault="00DD0830" w:rsidP="009C5A42">
            <w:pPr>
              <w:pStyle w:val="TableListBulletIndent"/>
            </w:pPr>
            <w:r w:rsidRPr="00CD6404">
              <w:t>“</w:t>
            </w:r>
            <w:r w:rsidRPr="00CD6404">
              <w:rPr>
                <w:b/>
                <w:bCs/>
              </w:rPr>
              <w:t>R</w:t>
            </w:r>
            <w:r w:rsidRPr="00CD6404">
              <w:t>”—Run-time</w:t>
            </w:r>
          </w:p>
          <w:p w14:paraId="25B049A8" w14:textId="77777777" w:rsidR="00DD0830" w:rsidRPr="00CD6404" w:rsidRDefault="00DD0830" w:rsidP="009C5A42">
            <w:pPr>
              <w:pStyle w:val="TableListBulletIndent"/>
            </w:pPr>
            <w:r w:rsidRPr="00CD6404">
              <w:t>“</w:t>
            </w:r>
            <w:r w:rsidRPr="00CD6404">
              <w:rPr>
                <w:b/>
                <w:bCs/>
                <w:i/>
              </w:rPr>
              <w:t>XEn</w:t>
            </w:r>
            <w:r w:rsidRPr="00CD6404">
              <w:t>”—Number indicating the version of Delphi with which it should be used (e.g., </w:t>
            </w:r>
            <w:r w:rsidRPr="00CD6404">
              <w:rPr>
                <w:b/>
                <w:bCs/>
              </w:rPr>
              <w:t>XWB_</w:t>
            </w:r>
            <w:r w:rsidR="0098503F" w:rsidRPr="00CD6404">
              <w:rPr>
                <w:b/>
                <w:bCs/>
              </w:rPr>
              <w:t>DXE8</w:t>
            </w:r>
            <w:r w:rsidRPr="00CD6404">
              <w:t xml:space="preserve"> is the design-time package for Delphi </w:t>
            </w:r>
            <w:r w:rsidR="0098503F" w:rsidRPr="00CD6404">
              <w:t>XE8</w:t>
            </w:r>
            <w:r w:rsidRPr="00CD6404">
              <w:t>). The “DesignTime” and “RunTime” packages are used by both Delphi 10 Seattle and 10 Berlin.</w:t>
            </w:r>
          </w:p>
          <w:p w14:paraId="6C0D7790" w14:textId="77777777" w:rsidR="00A256EB" w:rsidRPr="00CD6404" w:rsidRDefault="00A256EB" w:rsidP="009C5A42">
            <w:pPr>
              <w:pStyle w:val="TableText"/>
            </w:pPr>
          </w:p>
          <w:p w14:paraId="77067311" w14:textId="78583C47" w:rsidR="00DD0830" w:rsidRPr="00CD6404" w:rsidRDefault="00DD0830" w:rsidP="009C5A42">
            <w:pPr>
              <w:pStyle w:val="TableText"/>
              <w:rPr>
                <w:i/>
                <w:iCs/>
              </w:rPr>
            </w:pPr>
            <w:r w:rsidRPr="00CD6404">
              <w:t xml:space="preserve">The run-time package should </w:t>
            </w:r>
            <w:r w:rsidRPr="00CD6404">
              <w:rPr>
                <w:i/>
              </w:rPr>
              <w:t>not</w:t>
            </w:r>
            <w:r w:rsidRPr="00CD6404">
              <w:t xml:space="preserve"> be used to create executables that depend on a separate </w:t>
            </w:r>
            <w:r w:rsidRPr="00CD6404">
              <w:rPr>
                <w:b/>
                <w:bCs/>
              </w:rPr>
              <w:t>XWB_RXE</w:t>
            </w:r>
            <w:r w:rsidRPr="00CD6404">
              <w:rPr>
                <w:b/>
                <w:bCs/>
                <w:i/>
              </w:rPr>
              <w:t>n</w:t>
            </w:r>
            <w:r w:rsidRPr="00CD6404">
              <w:rPr>
                <w:b/>
                <w:bCs/>
              </w:rPr>
              <w:t>.bpl</w:t>
            </w:r>
            <w:r w:rsidRPr="00CD6404">
              <w:t xml:space="preserve"> installed on client workstations. There is no procedure in place at this time to reliably install the correct version of the run-time bpl on client workstations</w:t>
            </w:r>
            <w:r w:rsidRPr="00CD6404">
              <w:rPr>
                <w:i/>
                <w:iCs/>
              </w:rPr>
              <w:t>.</w:t>
            </w:r>
          </w:p>
          <w:p w14:paraId="4D79467D" w14:textId="77777777" w:rsidR="00DD0830" w:rsidRPr="00CD6404" w:rsidRDefault="00DD0830" w:rsidP="009C5A42">
            <w:pPr>
              <w:pStyle w:val="TableCaution"/>
            </w:pPr>
            <w:r w:rsidRPr="00CD6404">
              <w:rPr>
                <w:noProof/>
              </w:rPr>
              <w:drawing>
                <wp:inline distT="0" distB="0" distL="0" distR="0" wp14:anchorId="14E8C9F6" wp14:editId="41989398">
                  <wp:extent cx="409575" cy="409575"/>
                  <wp:effectExtent l="0" t="0" r="9525" b="9525"/>
                  <wp:docPr id="94" name="Picture 9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Do </w:t>
            </w:r>
            <w:r w:rsidRPr="00CD6404">
              <w:rPr>
                <w:i/>
                <w:iCs/>
              </w:rPr>
              <w:t>not</w:t>
            </w:r>
            <w:r w:rsidRPr="00CD6404">
              <w:t xml:space="preserve"> compile your project so that it relies on dynamic linking with the BDK’s run-time package; that is, do </w:t>
            </w:r>
            <w:r w:rsidRPr="00CD6404">
              <w:rPr>
                <w:i/>
                <w:iCs/>
              </w:rPr>
              <w:t>not</w:t>
            </w:r>
            <w:r w:rsidRPr="00CD6404">
              <w:t xml:space="preserve"> check the “Build with runtime packages” box on the Packages tab of the Project Options dialogue.</w:t>
            </w:r>
          </w:p>
        </w:tc>
      </w:tr>
      <w:tr w:rsidR="00DD0830" w:rsidRPr="00CD6404" w14:paraId="7A234747" w14:textId="77777777" w:rsidTr="00B91397">
        <w:trPr>
          <w:cantSplit/>
        </w:trPr>
        <w:tc>
          <w:tcPr>
            <w:tcW w:w="2124" w:type="dxa"/>
          </w:tcPr>
          <w:p w14:paraId="3FB85BB6" w14:textId="77777777" w:rsidR="00DD0830" w:rsidRPr="00CD6404" w:rsidRDefault="00DD0830" w:rsidP="009C5A42">
            <w:pPr>
              <w:pStyle w:val="TableText"/>
              <w:rPr>
                <w:b/>
              </w:rPr>
            </w:pPr>
            <w:r w:rsidRPr="00CD6404">
              <w:rPr>
                <w:b/>
                <w:bCs/>
              </w:rPr>
              <w:lastRenderedPageBreak/>
              <w:t>Package Dependencies</w:t>
            </w:r>
          </w:p>
        </w:tc>
        <w:tc>
          <w:tcPr>
            <w:tcW w:w="7308" w:type="dxa"/>
          </w:tcPr>
          <w:p w14:paraId="1EA32B83" w14:textId="5BB0AE3F" w:rsidR="00DD0830" w:rsidRPr="00CD6404" w:rsidRDefault="00DD0830" w:rsidP="009C5A42">
            <w:pPr>
              <w:pStyle w:val="TableText"/>
            </w:pPr>
            <w:r w:rsidRPr="00CD6404">
              <w:t xml:space="preserve">A Package may have been defined to </w:t>
            </w:r>
            <w:r w:rsidRPr="00CD6404">
              <w:rPr>
                <w:i/>
                <w:iCs/>
              </w:rPr>
              <w:t>require</w:t>
            </w:r>
            <w:r w:rsidRPr="00CD6404">
              <w:t xml:space="preserve"> the Broker package. Patch XWB*1.1*14 changed the identity of the Broker design-time package. If you try to install a package into the Delphi IDE that requires the Broker, you may receive an error message similar to the following:</w:t>
            </w:r>
          </w:p>
          <w:p w14:paraId="2419861F" w14:textId="77777777" w:rsidR="00A256EB" w:rsidRPr="00CD6404" w:rsidRDefault="00A256EB" w:rsidP="009C5A42">
            <w:pPr>
              <w:pStyle w:val="TableText"/>
            </w:pPr>
          </w:p>
          <w:p w14:paraId="74C9049F" w14:textId="77777777" w:rsidR="00DD0830" w:rsidRPr="00CD6404" w:rsidRDefault="00DD0830" w:rsidP="009C5A42">
            <w:pPr>
              <w:pStyle w:val="TableCode"/>
            </w:pPr>
            <w:r w:rsidRPr="00CD6404">
              <w:t>Can’t load package &lt;Package1&gt;.</w:t>
            </w:r>
            <w:r w:rsidRPr="00CD6404">
              <w:br/>
              <w:t>One of the library files needed to run this package cannot be found.</w:t>
            </w:r>
          </w:p>
          <w:p w14:paraId="3277B90B" w14:textId="77777777" w:rsidR="00A256EB" w:rsidRPr="00CD6404" w:rsidRDefault="00A256EB" w:rsidP="009C5A42">
            <w:pPr>
              <w:pStyle w:val="TableText"/>
            </w:pPr>
          </w:p>
          <w:p w14:paraId="5EC34544" w14:textId="023B27EF" w:rsidR="00DD0830" w:rsidRPr="00CD6404" w:rsidRDefault="00DD0830" w:rsidP="009C5A42">
            <w:pPr>
              <w:pStyle w:val="TableText"/>
            </w:pPr>
            <w:r w:rsidRPr="00CD6404">
              <w:t>To resolve this problem:</w:t>
            </w:r>
          </w:p>
          <w:p w14:paraId="04452523" w14:textId="77777777" w:rsidR="00DD0830" w:rsidRPr="00CD6404" w:rsidRDefault="00DD0830" w:rsidP="009C5A42">
            <w:pPr>
              <w:pStyle w:val="TableListNumber"/>
            </w:pPr>
            <w:r w:rsidRPr="00CD6404">
              <w:t>Open the DPK file associated with that package.</w:t>
            </w:r>
          </w:p>
          <w:p w14:paraId="6BAE649D" w14:textId="77777777" w:rsidR="00DD0830" w:rsidRPr="00CD6404" w:rsidRDefault="00DD0830" w:rsidP="009C5A42">
            <w:pPr>
              <w:pStyle w:val="TableListNumber"/>
            </w:pPr>
            <w:r w:rsidRPr="00CD6404">
              <w:t>Delete the reference to the old version of the Broker in the “Requires” section.</w:t>
            </w:r>
          </w:p>
          <w:p w14:paraId="1C56BE05" w14:textId="77777777" w:rsidR="00DD0830" w:rsidRPr="00CD6404" w:rsidRDefault="00DD0830" w:rsidP="009C5A42">
            <w:pPr>
              <w:pStyle w:val="TableListNumber"/>
            </w:pPr>
            <w:r w:rsidRPr="00CD6404">
              <w:t>Add a reference to the design-time Broker package (XWB_DXEn) into the “Requires” section.</w:t>
            </w:r>
          </w:p>
          <w:p w14:paraId="46C47758" w14:textId="36029DD6" w:rsidR="00DD0830" w:rsidRPr="00CD6404" w:rsidRDefault="00DD0830" w:rsidP="009C5A42">
            <w:pPr>
              <w:pStyle w:val="TableListNumber"/>
            </w:pPr>
            <w:r w:rsidRPr="00CD6404">
              <w:t>Recompile and install the package.</w:t>
            </w:r>
            <w:r w:rsidR="00A256EB" w:rsidRPr="00CD6404">
              <w:br/>
            </w:r>
          </w:p>
        </w:tc>
      </w:tr>
      <w:tr w:rsidR="00DD0830" w:rsidRPr="00CD6404" w14:paraId="1C4D2919" w14:textId="77777777" w:rsidTr="00B91397">
        <w:trPr>
          <w:cantSplit/>
        </w:trPr>
        <w:tc>
          <w:tcPr>
            <w:tcW w:w="2124" w:type="dxa"/>
          </w:tcPr>
          <w:p w14:paraId="3672669B" w14:textId="77777777" w:rsidR="00DD0830" w:rsidRPr="00CD6404" w:rsidRDefault="00DD0830" w:rsidP="009C5A42">
            <w:pPr>
              <w:pStyle w:val="TableText"/>
              <w:rPr>
                <w:b/>
              </w:rPr>
            </w:pPr>
            <w:r w:rsidRPr="00CD6404">
              <w:rPr>
                <w:b/>
                <w:bCs/>
                <w:snapToGrid w:val="0"/>
              </w:rPr>
              <w:t>Component Dependencies</w:t>
            </w:r>
          </w:p>
        </w:tc>
        <w:tc>
          <w:tcPr>
            <w:tcW w:w="7308" w:type="dxa"/>
          </w:tcPr>
          <w:p w14:paraId="5DD70CDE" w14:textId="77777777" w:rsidR="00DD0830" w:rsidRPr="00CD6404" w:rsidRDefault="00DD0830" w:rsidP="009C5A42">
            <w:pPr>
              <w:pStyle w:val="TableText"/>
              <w:rPr>
                <w:snapToGrid w:val="0"/>
              </w:rPr>
            </w:pPr>
            <w:r w:rsidRPr="00CD6404">
              <w:rPr>
                <w:snapToGrid w:val="0"/>
              </w:rPr>
              <w:t>Some VA-developed components may reference the TRPCBroker component. If you develop applications using such components, be aware that installing a newer version of the TRPCBroker component may cause incompatibilities, until the Broker-dependent components have been recompiled with the new version of the TRPCBroker component. Any such incompatibilities would show up as a compilation error:</w:t>
            </w:r>
          </w:p>
          <w:p w14:paraId="1E158235" w14:textId="77777777" w:rsidR="00DD0830" w:rsidRPr="00CD6404" w:rsidRDefault="00DD0830" w:rsidP="009C5A42">
            <w:pPr>
              <w:pStyle w:val="TableCode"/>
              <w:rPr>
                <w:snapToGrid w:val="0"/>
              </w:rPr>
            </w:pPr>
            <w:r w:rsidRPr="00CD6404">
              <w:rPr>
                <w:snapToGrid w:val="0"/>
              </w:rPr>
              <w:t>Unit &lt;Unit1&gt; was compiled with a different version of &lt;Unit2&gt;</w:t>
            </w:r>
          </w:p>
          <w:p w14:paraId="6C7911AC" w14:textId="77777777" w:rsidR="00A256EB" w:rsidRPr="00CD6404" w:rsidRDefault="00A256EB" w:rsidP="009C5A42">
            <w:pPr>
              <w:pStyle w:val="TableText"/>
              <w:rPr>
                <w:snapToGrid w:val="0"/>
                <w:color w:val="000000"/>
              </w:rPr>
            </w:pPr>
          </w:p>
          <w:p w14:paraId="3A30F1C3" w14:textId="6B530F26" w:rsidR="00DD0830" w:rsidRPr="00CD6404" w:rsidRDefault="00DD0830" w:rsidP="009C5A42">
            <w:pPr>
              <w:pStyle w:val="TableText"/>
              <w:rPr>
                <w:snapToGrid w:val="0"/>
                <w:color w:val="000000"/>
              </w:rPr>
            </w:pPr>
            <w:r w:rsidRPr="00CD6404">
              <w:rPr>
                <w:snapToGrid w:val="0"/>
                <w:color w:val="000000"/>
              </w:rPr>
              <w:t>To resolve this problem, you need to either of the following:</w:t>
            </w:r>
          </w:p>
          <w:p w14:paraId="02B79CC3" w14:textId="77777777" w:rsidR="00DD0830" w:rsidRPr="00CD6404" w:rsidRDefault="00DD0830" w:rsidP="009C5A42">
            <w:pPr>
              <w:pStyle w:val="TableListBulletIndent"/>
            </w:pPr>
            <w:r w:rsidRPr="00CD6404">
              <w:t>Obtain the source code for the components so that you can recompile the components with the new BDK units.</w:t>
            </w:r>
          </w:p>
          <w:p w14:paraId="59058CED" w14:textId="77777777" w:rsidR="00DD0830" w:rsidRPr="00CD6404" w:rsidRDefault="00DD0830" w:rsidP="009C5A42">
            <w:pPr>
              <w:pStyle w:val="TableListBulletIndent"/>
            </w:pPr>
            <w:r w:rsidRPr="00CD6404">
              <w:t>Obtain a compiled version of their component that was compiled with the same version of the BDK you are using.</w:t>
            </w:r>
          </w:p>
          <w:p w14:paraId="74CF3D99" w14:textId="77777777" w:rsidR="00A256EB" w:rsidRPr="00CD6404" w:rsidRDefault="00A256EB" w:rsidP="009C5A42">
            <w:pPr>
              <w:pStyle w:val="TableText"/>
              <w:rPr>
                <w:snapToGrid w:val="0"/>
                <w:color w:val="000000"/>
              </w:rPr>
            </w:pPr>
          </w:p>
          <w:p w14:paraId="44FC40C2" w14:textId="7BA7F0D6" w:rsidR="00DD0830" w:rsidRPr="00CD6404" w:rsidRDefault="00DD0830" w:rsidP="009C5A42">
            <w:pPr>
              <w:pStyle w:val="TableText"/>
            </w:pPr>
            <w:r w:rsidRPr="00CD6404">
              <w:rPr>
                <w:snapToGrid w:val="0"/>
                <w:color w:val="000000"/>
              </w:rPr>
              <w:t>The VA FileMan Delphi Components (FMDC) is one example of a package whose source code references the TRPCBroker component. Patch FMDC*1.0*1 was released to issue the FMDC source code, so that you can easily recompile FMDC whenever new BDKs are released.</w:t>
            </w:r>
          </w:p>
        </w:tc>
      </w:tr>
      <w:tr w:rsidR="00DD0830" w:rsidRPr="00CD6404" w14:paraId="65CCCBF3" w14:textId="77777777" w:rsidTr="00B91397">
        <w:trPr>
          <w:cantSplit/>
        </w:trPr>
        <w:tc>
          <w:tcPr>
            <w:tcW w:w="2124" w:type="dxa"/>
          </w:tcPr>
          <w:p w14:paraId="572E56A8" w14:textId="77777777" w:rsidR="00DD0830" w:rsidRPr="00CD6404" w:rsidRDefault="00DD0830" w:rsidP="009C5A42">
            <w:pPr>
              <w:pStyle w:val="TableText"/>
              <w:rPr>
                <w:b/>
                <w:bCs/>
                <w:snapToGrid w:val="0"/>
              </w:rPr>
            </w:pPr>
            <w:r w:rsidRPr="00CD6404">
              <w:rPr>
                <w:b/>
                <w:bCs/>
              </w:rPr>
              <w:lastRenderedPageBreak/>
              <w:t>Delphi XE</w:t>
            </w:r>
            <w:r w:rsidRPr="00CD6404">
              <w:rPr>
                <w:b/>
                <w:bCs/>
                <w:i/>
              </w:rPr>
              <w:t>n</w:t>
            </w:r>
            <w:r w:rsidRPr="00CD6404">
              <w:rPr>
                <w:b/>
                <w:bCs/>
              </w:rPr>
              <w:t xml:space="preserve"> Standard Edition</w:t>
            </w:r>
          </w:p>
        </w:tc>
        <w:tc>
          <w:tcPr>
            <w:tcW w:w="7308" w:type="dxa"/>
          </w:tcPr>
          <w:p w14:paraId="27BF5C2D" w14:textId="77777777" w:rsidR="00DD0830" w:rsidRPr="00CD6404" w:rsidRDefault="00DD0830" w:rsidP="009C5A42">
            <w:pPr>
              <w:pStyle w:val="TableText"/>
              <w:rPr>
                <w:rFonts w:eastAsia="MS Mincho"/>
              </w:rPr>
            </w:pPr>
            <w:r w:rsidRPr="00CD6404">
              <w:rPr>
                <w:rFonts w:eastAsia="MS Mincho"/>
              </w:rPr>
              <w:t>Delphi comes in three flavors:</w:t>
            </w:r>
          </w:p>
          <w:p w14:paraId="733FE876" w14:textId="77777777" w:rsidR="00DD0830" w:rsidRPr="00CD6404" w:rsidRDefault="00DD0830" w:rsidP="009C5A42">
            <w:pPr>
              <w:pStyle w:val="TableListBulletIndent"/>
              <w:rPr>
                <w:rFonts w:eastAsia="MS Mincho"/>
              </w:rPr>
            </w:pPr>
            <w:r w:rsidRPr="00CD6404">
              <w:rPr>
                <w:rFonts w:eastAsia="MS Mincho"/>
              </w:rPr>
              <w:t>Standard</w:t>
            </w:r>
          </w:p>
          <w:p w14:paraId="75C5E6F5" w14:textId="77777777" w:rsidR="00DD0830" w:rsidRPr="00CD6404" w:rsidRDefault="00DD0830" w:rsidP="009C5A42">
            <w:pPr>
              <w:pStyle w:val="TableListBulletIndent"/>
              <w:rPr>
                <w:rFonts w:eastAsia="MS Mincho"/>
              </w:rPr>
            </w:pPr>
            <w:r w:rsidRPr="00CD6404">
              <w:rPr>
                <w:rFonts w:eastAsia="MS Mincho"/>
              </w:rPr>
              <w:t>Professional</w:t>
            </w:r>
          </w:p>
          <w:p w14:paraId="443A3B04" w14:textId="77777777" w:rsidR="00DD0830" w:rsidRPr="00CD6404" w:rsidRDefault="00DD0830" w:rsidP="009C5A42">
            <w:pPr>
              <w:pStyle w:val="TableListBulletIndent"/>
              <w:rPr>
                <w:rFonts w:eastAsia="MS Mincho"/>
              </w:rPr>
            </w:pPr>
            <w:r w:rsidRPr="00CD6404">
              <w:rPr>
                <w:rFonts w:eastAsia="MS Mincho"/>
              </w:rPr>
              <w:t>Enterprise</w:t>
            </w:r>
          </w:p>
          <w:p w14:paraId="397371F6" w14:textId="77777777" w:rsidR="00A256EB" w:rsidRPr="00CD6404" w:rsidRDefault="00A256EB" w:rsidP="009C5A42">
            <w:pPr>
              <w:pStyle w:val="TableText"/>
              <w:rPr>
                <w:rFonts w:eastAsia="MS Mincho"/>
              </w:rPr>
            </w:pPr>
          </w:p>
          <w:p w14:paraId="08F6E598" w14:textId="6B33B353" w:rsidR="00DD0830" w:rsidRPr="00CD6404" w:rsidRDefault="00DD0830" w:rsidP="009C5A42">
            <w:pPr>
              <w:pStyle w:val="TableText"/>
              <w:rPr>
                <w:rFonts w:eastAsia="MS Mincho"/>
              </w:rPr>
            </w:pPr>
            <w:r w:rsidRPr="00CD6404">
              <w:rPr>
                <w:rFonts w:eastAsia="MS Mincho"/>
              </w:rPr>
              <w:t xml:space="preserve">The Standard editions of Delphi are targeted mainly at students, and as such leaves out many features. The Standard Editions do </w:t>
            </w:r>
            <w:r w:rsidRPr="00CD6404">
              <w:rPr>
                <w:rFonts w:eastAsia="MS Mincho"/>
                <w:i/>
              </w:rPr>
              <w:t>not</w:t>
            </w:r>
            <w:r w:rsidRPr="00CD6404">
              <w:rPr>
                <w:rFonts w:eastAsia="MS Mincho"/>
              </w:rPr>
              <w:t xml:space="preserve"> ship with Delphi’s OpenHelp help system. This makes it difficult to integrate the BDK help with Delphi XE</w:t>
            </w:r>
            <w:r w:rsidRPr="00CD6404">
              <w:rPr>
                <w:rFonts w:eastAsia="MS Mincho"/>
                <w:i/>
              </w:rPr>
              <w:t>n</w:t>
            </w:r>
            <w:r w:rsidRPr="00CD6404">
              <w:rPr>
                <w:rFonts w:eastAsia="MS Mincho"/>
              </w:rPr>
              <w:t>, Standard Editions.</w:t>
            </w:r>
          </w:p>
          <w:p w14:paraId="02D2A33B" w14:textId="77777777" w:rsidR="00DD0830" w:rsidRPr="00CD6404" w:rsidRDefault="00DD0830" w:rsidP="009C5A42">
            <w:pPr>
              <w:pStyle w:val="TableCaution"/>
              <w:rPr>
                <w:snapToGrid w:val="0"/>
              </w:rPr>
            </w:pPr>
            <w:r w:rsidRPr="00CD6404">
              <w:rPr>
                <w:noProof/>
              </w:rPr>
              <w:drawing>
                <wp:inline distT="0" distB="0" distL="0" distR="0" wp14:anchorId="15631506" wp14:editId="152A42C0">
                  <wp:extent cx="409575" cy="409575"/>
                  <wp:effectExtent l="0" t="0" r="9525" b="9525"/>
                  <wp:docPr id="95" name="Picture 9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rPr>
                <w:rFonts w:eastAsia="MS Mincho"/>
              </w:rPr>
              <w:t xml:space="preserve"> CAUTION: We do </w:t>
            </w:r>
            <w:r w:rsidRPr="00CD6404">
              <w:rPr>
                <w:rFonts w:eastAsia="MS Mincho"/>
                <w:i/>
                <w:iCs/>
              </w:rPr>
              <w:t>not</w:t>
            </w:r>
            <w:r w:rsidRPr="00CD6404">
              <w:rPr>
                <w:rFonts w:eastAsia="MS Mincho"/>
                <w:i/>
              </w:rPr>
              <w:t xml:space="preserve"> recommend</w:t>
            </w:r>
            <w:r w:rsidRPr="00CD6404">
              <w:rPr>
                <w:rFonts w:eastAsia="MS Mincho"/>
              </w:rPr>
              <w:t xml:space="preserve"> using the Standard Editions of Delphi for RPC Broker development at this time.</w:t>
            </w:r>
          </w:p>
        </w:tc>
      </w:tr>
    </w:tbl>
    <w:p w14:paraId="7CB907FC" w14:textId="77777777" w:rsidR="00DD0830" w:rsidRPr="00CD6404" w:rsidRDefault="00DD0830" w:rsidP="00DD0830">
      <w:pPr>
        <w:pStyle w:val="BodyText6"/>
      </w:pPr>
    </w:p>
    <w:p w14:paraId="6174562A" w14:textId="77777777" w:rsidR="00126BB9" w:rsidRPr="00CD6404" w:rsidRDefault="00E217EB" w:rsidP="00126BB9">
      <w:pPr>
        <w:pStyle w:val="Heading2"/>
      </w:pPr>
      <w:bookmarkStart w:id="217" w:name="_Toc447094866"/>
      <w:bookmarkStart w:id="218" w:name="_Toc59022344"/>
      <w:r w:rsidRPr="00CD6404">
        <w:t>Platform Installation and Preparation</w:t>
      </w:r>
      <w:bookmarkEnd w:id="217"/>
      <w:bookmarkEnd w:id="218"/>
    </w:p>
    <w:p w14:paraId="471A80C5" w14:textId="5C6F2903" w:rsidR="00C828EE" w:rsidRPr="00CD6404" w:rsidRDefault="00127C66" w:rsidP="00FF557A">
      <w:pPr>
        <w:pStyle w:val="BodyText"/>
        <w:keepNext/>
        <w:keepLines/>
      </w:pPr>
      <w:r w:rsidRPr="00CD6404">
        <w:t>RPC Broker 1.1 Patch XWB*1.1*</w:t>
      </w:r>
      <w:r w:rsidR="001A1855" w:rsidRPr="00CD6404">
        <w:t>7</w:t>
      </w:r>
      <w:r w:rsidR="00FA29D6" w:rsidRPr="00CD6404">
        <w:t>2</w:t>
      </w:r>
      <w:r w:rsidR="00C828EE" w:rsidRPr="00CD6404">
        <w:t xml:space="preserve"> should be installed when RPC Broker-based applications </w:t>
      </w:r>
      <w:r w:rsidR="00C11649" w:rsidRPr="00CD6404">
        <w:t xml:space="preserve">on the </w:t>
      </w:r>
      <w:r w:rsidR="00C11649" w:rsidRPr="00CD6404">
        <w:rPr>
          <w:i/>
        </w:rPr>
        <w:t>Programmer-</w:t>
      </w:r>
      <w:r w:rsidR="007A144F" w:rsidRPr="00CD6404">
        <w:rPr>
          <w:i/>
        </w:rPr>
        <w:t>O</w:t>
      </w:r>
      <w:r w:rsidR="00C11649" w:rsidRPr="00CD6404">
        <w:rPr>
          <w:i/>
        </w:rPr>
        <w:t>nly</w:t>
      </w:r>
      <w:r w:rsidR="00C11649" w:rsidRPr="00CD6404">
        <w:t xml:space="preserve"> Client Workstation </w:t>
      </w:r>
      <w:r w:rsidR="00C828EE" w:rsidRPr="00CD6404">
        <w:t xml:space="preserve">are </w:t>
      </w:r>
      <w:r w:rsidR="00C828EE" w:rsidRPr="00CD6404">
        <w:rPr>
          <w:i/>
          <w:iCs/>
        </w:rPr>
        <w:t>not</w:t>
      </w:r>
      <w:r w:rsidR="00C828EE" w:rsidRPr="00CD6404">
        <w:t xml:space="preserve"> in use.</w:t>
      </w:r>
    </w:p>
    <w:p w14:paraId="5ECAD48A" w14:textId="43A39181" w:rsidR="00494D02" w:rsidRPr="00CD6404" w:rsidRDefault="00494D02" w:rsidP="00C828EE">
      <w:pPr>
        <w:pStyle w:val="BodyText"/>
      </w:pPr>
      <w:r w:rsidRPr="00CD6404">
        <w:t>Installation of th</w:t>
      </w:r>
      <w:r w:rsidR="00C11649" w:rsidRPr="00CD6404">
        <w:t xml:space="preserve">e </w:t>
      </w:r>
      <w:r w:rsidR="00C11649" w:rsidRPr="00CD6404">
        <w:rPr>
          <w:i/>
        </w:rPr>
        <w:t>Programmer-</w:t>
      </w:r>
      <w:r w:rsidR="007A144F" w:rsidRPr="00CD6404">
        <w:rPr>
          <w:i/>
        </w:rPr>
        <w:t>O</w:t>
      </w:r>
      <w:r w:rsidR="00C11649" w:rsidRPr="00CD6404">
        <w:rPr>
          <w:i/>
        </w:rPr>
        <w:t>nly</w:t>
      </w:r>
      <w:r w:rsidR="00C11649" w:rsidRPr="00CD6404">
        <w:t xml:space="preserve"> Client Workstations software distributed with this</w:t>
      </w:r>
      <w:r w:rsidRPr="00CD6404">
        <w:t xml:space="preserve"> patch should take no longer than 5 minutes.</w:t>
      </w:r>
    </w:p>
    <w:p w14:paraId="26489D35" w14:textId="77777777" w:rsidR="00494D02" w:rsidRPr="00CD6404" w:rsidRDefault="00494D02" w:rsidP="00C828EE">
      <w:pPr>
        <w:pStyle w:val="BodyText"/>
      </w:pPr>
      <w:r w:rsidRPr="00CD6404">
        <w:t>All VistA Infrastructure patches</w:t>
      </w:r>
      <w:r w:rsidRPr="00CD6404">
        <w:rPr>
          <w:i/>
        </w:rPr>
        <w:t xml:space="preserve"> must</w:t>
      </w:r>
      <w:r w:rsidRPr="00CD6404">
        <w:t xml:space="preserve"> be installed </w:t>
      </w:r>
      <w:r w:rsidR="00F9355A" w:rsidRPr="00CD6404">
        <w:t xml:space="preserve">within </w:t>
      </w:r>
      <w:r w:rsidR="00F9355A" w:rsidRPr="00CD6404">
        <w:rPr>
          <w:b/>
          <w:bCs/>
        </w:rPr>
        <w:t>30</w:t>
      </w:r>
      <w:r w:rsidRPr="00CD6404">
        <w:rPr>
          <w:iCs/>
        </w:rPr>
        <w:t xml:space="preserve"> </w:t>
      </w:r>
      <w:r w:rsidRPr="00CD6404">
        <w:t>days of national release.</w:t>
      </w:r>
    </w:p>
    <w:p w14:paraId="4AC3C362" w14:textId="77777777" w:rsidR="00E217EB" w:rsidRPr="00CD6404" w:rsidRDefault="00E217EB" w:rsidP="00751ED7">
      <w:pPr>
        <w:pStyle w:val="Heading2"/>
      </w:pPr>
      <w:bookmarkStart w:id="219" w:name="_Toc447094867"/>
      <w:bookmarkStart w:id="220" w:name="_Toc59022345"/>
      <w:r w:rsidRPr="00CD6404">
        <w:t>Download and Extract Files</w:t>
      </w:r>
      <w:bookmarkEnd w:id="219"/>
      <w:bookmarkEnd w:id="220"/>
    </w:p>
    <w:p w14:paraId="532B6B3B" w14:textId="1B821647" w:rsidR="00466EC9" w:rsidRPr="00CD6404" w:rsidRDefault="00466EC9" w:rsidP="00466EC9">
      <w:pPr>
        <w:pStyle w:val="BodyText"/>
        <w:keepNext/>
        <w:keepLines/>
      </w:pPr>
      <w:bookmarkStart w:id="221" w:name="_Toc339783054"/>
      <w:bookmarkStart w:id="222" w:name="_Toc343571265"/>
      <w:bookmarkStart w:id="223" w:name="_Toc343572972"/>
      <w:bookmarkStart w:id="224" w:name="_Toc343592854"/>
      <w:bookmarkStart w:id="225" w:name="_Toc343656751"/>
      <w:bookmarkStart w:id="226" w:name="_Toc343658061"/>
      <w:bookmarkStart w:id="227" w:name="_Toc343658453"/>
      <w:bookmarkStart w:id="228" w:name="_Toc343674041"/>
      <w:bookmarkStart w:id="229" w:name="_Toc345749664"/>
      <w:bookmarkStart w:id="230" w:name="_Toc345836667"/>
      <w:bookmarkStart w:id="231" w:name="_Toc345914724"/>
      <w:bookmarkStart w:id="232" w:name="_Toc345915378"/>
      <w:bookmarkStart w:id="233" w:name="_Toc347633849"/>
      <w:bookmarkStart w:id="234" w:name="_Toc347634068"/>
      <w:bookmarkStart w:id="235" w:name="_Toc347636561"/>
      <w:bookmarkStart w:id="236" w:name="_Ref436642459"/>
      <w:bookmarkStart w:id="237" w:name="_Toc447094868"/>
      <w:r w:rsidRPr="00CD6404">
        <w:t xml:space="preserve">The installation of the RPC Broker </w:t>
      </w:r>
      <w:r w:rsidR="00127C66" w:rsidRPr="00CD6404">
        <w:t xml:space="preserve">1.1 </w:t>
      </w:r>
      <w:r w:rsidRPr="00CD6404">
        <w:t xml:space="preserve">can be a </w:t>
      </w:r>
      <w:r w:rsidRPr="00CD6404">
        <w:rPr>
          <w:i/>
        </w:rPr>
        <w:t>multi-part</w:t>
      </w:r>
      <w:r w:rsidRPr="00CD6404">
        <w:t xml:space="preserve"> process. Separate download files are provided in this guide for each of the following target environments:</w:t>
      </w:r>
    </w:p>
    <w:p w14:paraId="43BD8E1A" w14:textId="3DF31D1A" w:rsidR="00466EC9" w:rsidRPr="00CD6404" w:rsidRDefault="00466EC9" w:rsidP="00466EC9">
      <w:pPr>
        <w:pStyle w:val="ListBullet"/>
        <w:keepNext/>
        <w:keepLines/>
      </w:pPr>
      <w:r w:rsidRPr="00CD6404">
        <w:rPr>
          <w:color w:val="0000FF"/>
          <w:u w:val="single"/>
        </w:rPr>
        <w:fldChar w:fldCharType="begin"/>
      </w:r>
      <w:r w:rsidRPr="00CD6404">
        <w:rPr>
          <w:color w:val="0000FF"/>
          <w:u w:val="single"/>
        </w:rPr>
        <w:instrText xml:space="preserve"> REF _Ref473889411 \h  \* MERGEFORMAT </w:instrText>
      </w:r>
      <w:r w:rsidRPr="00CD6404">
        <w:rPr>
          <w:color w:val="0000FF"/>
          <w:u w:val="single"/>
        </w:rPr>
      </w:r>
      <w:r w:rsidRPr="00CD6404">
        <w:rPr>
          <w:color w:val="0000FF"/>
          <w:u w:val="single"/>
        </w:rPr>
        <w:fldChar w:fldCharType="separate"/>
      </w:r>
      <w:r w:rsidR="001D20F3" w:rsidRPr="00CD6404">
        <w:rPr>
          <w:color w:val="0000FF"/>
          <w:u w:val="single"/>
        </w:rPr>
        <w:t>VistA M Server Distribution Files</w:t>
      </w:r>
      <w:r w:rsidRPr="00CD6404">
        <w:rPr>
          <w:color w:val="0000FF"/>
          <w:u w:val="single"/>
        </w:rPr>
        <w:fldChar w:fldCharType="end"/>
      </w:r>
    </w:p>
    <w:p w14:paraId="5A0142DA" w14:textId="0C17745E" w:rsidR="00466EC9" w:rsidRPr="00CD6404" w:rsidRDefault="00466EC9" w:rsidP="00466EC9">
      <w:pPr>
        <w:pStyle w:val="ListBullet"/>
        <w:keepNext/>
        <w:keepLines/>
      </w:pPr>
      <w:r w:rsidRPr="00CD6404">
        <w:rPr>
          <w:color w:val="0000FF"/>
          <w:u w:val="single"/>
        </w:rPr>
        <w:fldChar w:fldCharType="begin"/>
      </w:r>
      <w:r w:rsidRPr="00CD6404">
        <w:rPr>
          <w:color w:val="0000FF"/>
          <w:u w:val="single"/>
        </w:rPr>
        <w:instrText xml:space="preserve"> REF _Ref373316655 \h  \* MERGEFORMAT </w:instrText>
      </w:r>
      <w:r w:rsidRPr="00CD6404">
        <w:rPr>
          <w:color w:val="0000FF"/>
          <w:u w:val="single"/>
        </w:rPr>
      </w:r>
      <w:r w:rsidRPr="00CD6404">
        <w:rPr>
          <w:color w:val="0000FF"/>
          <w:u w:val="single"/>
        </w:rPr>
        <w:fldChar w:fldCharType="separate"/>
      </w:r>
      <w:r w:rsidR="001D20F3" w:rsidRPr="00CD6404">
        <w:rPr>
          <w:color w:val="0000FF"/>
          <w:u w:val="single"/>
        </w:rPr>
        <w:t>Standard Client Workstation Distribution Files</w:t>
      </w:r>
      <w:r w:rsidRPr="00CD6404">
        <w:rPr>
          <w:color w:val="0000FF"/>
          <w:u w:val="single"/>
        </w:rPr>
        <w:fldChar w:fldCharType="end"/>
      </w:r>
    </w:p>
    <w:p w14:paraId="7D6E8301" w14:textId="2015AD7A" w:rsidR="001F33F1" w:rsidRPr="00CD6404" w:rsidRDefault="00466EC9" w:rsidP="008D2593">
      <w:pPr>
        <w:pStyle w:val="ListBullet"/>
      </w:pPr>
      <w:r w:rsidRPr="00CD6404">
        <w:rPr>
          <w:color w:val="0000FF"/>
          <w:u w:val="single"/>
        </w:rPr>
        <w:fldChar w:fldCharType="begin"/>
      </w:r>
      <w:r w:rsidRPr="00CD6404">
        <w:rPr>
          <w:color w:val="0000FF"/>
          <w:u w:val="single"/>
        </w:rPr>
        <w:instrText xml:space="preserve"> REF _Ref473889428 \h  \* MERGEFORMAT </w:instrText>
      </w:r>
      <w:r w:rsidRPr="00CD6404">
        <w:rPr>
          <w:color w:val="0000FF"/>
          <w:u w:val="single"/>
        </w:rPr>
      </w:r>
      <w:r w:rsidRPr="00CD6404">
        <w:rPr>
          <w:color w:val="0000FF"/>
          <w:u w:val="single"/>
        </w:rPr>
        <w:fldChar w:fldCharType="separate"/>
      </w:r>
      <w:r w:rsidR="001D20F3" w:rsidRPr="00CD6404">
        <w:rPr>
          <w:color w:val="0000FF"/>
          <w:u w:val="single"/>
        </w:rPr>
        <w:t>Programmer-Only Client Workstation Distribution Files</w:t>
      </w:r>
      <w:r w:rsidRPr="00CD6404">
        <w:rPr>
          <w:color w:val="0000FF"/>
          <w:u w:val="single"/>
        </w:rPr>
        <w:fldChar w:fldCharType="end"/>
      </w:r>
    </w:p>
    <w:p w14:paraId="0425227F" w14:textId="77777777" w:rsidR="00A256EB" w:rsidRPr="00CD6404" w:rsidRDefault="00A256EB" w:rsidP="00A256EB">
      <w:pPr>
        <w:pStyle w:val="BodyText6"/>
      </w:pPr>
    </w:p>
    <w:p w14:paraId="13A4A717" w14:textId="235ACED3" w:rsidR="001F33F1" w:rsidRPr="00CD6404" w:rsidRDefault="001F33F1" w:rsidP="00CD0AA0">
      <w:pPr>
        <w:pStyle w:val="Caution"/>
      </w:pPr>
      <w:r w:rsidRPr="00CD6404">
        <w:rPr>
          <w:noProof/>
          <w:lang w:eastAsia="en-US"/>
        </w:rPr>
        <w:drawing>
          <wp:inline distT="0" distB="0" distL="0" distR="0" wp14:anchorId="114F82BD" wp14:editId="32574EF9">
            <wp:extent cx="409575" cy="409575"/>
            <wp:effectExtent l="0" t="0" r="9525" b="9525"/>
            <wp:docPr id="39"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r>
      <w:r w:rsidR="00CD0AA0" w:rsidRPr="00CD6404">
        <w:t xml:space="preserve">DISCLAIMER: </w:t>
      </w:r>
      <w:r w:rsidRPr="00CD6404">
        <w:t>RPC Broker Patch X</w:t>
      </w:r>
      <w:r w:rsidR="00127C66" w:rsidRPr="00CD6404">
        <w:t>WB*1.1*</w:t>
      </w:r>
      <w:r w:rsidR="001A1855" w:rsidRPr="00CD6404">
        <w:t>7</w:t>
      </w:r>
      <w:r w:rsidR="00FA29D6" w:rsidRPr="00CD6404">
        <w:t>2</w:t>
      </w:r>
      <w:r w:rsidR="00CD0AA0" w:rsidRPr="00CD6404">
        <w:t xml:space="preserve"> is a BDK release only for the</w:t>
      </w:r>
      <w:r w:rsidR="00127C66" w:rsidRPr="00CD6404">
        <w:t xml:space="preserve"> VistA M Serve-side</w:t>
      </w:r>
      <w:r w:rsidR="00405B03" w:rsidRPr="00CD6404">
        <w:t xml:space="preserve"> and </w:t>
      </w:r>
      <w:r w:rsidR="00405B03" w:rsidRPr="00CD6404">
        <w:rPr>
          <w:i/>
        </w:rPr>
        <w:t>Programmer-</w:t>
      </w:r>
      <w:r w:rsidR="007A144F" w:rsidRPr="00CD6404">
        <w:rPr>
          <w:i/>
        </w:rPr>
        <w:t>O</w:t>
      </w:r>
      <w:r w:rsidR="00405B03" w:rsidRPr="00CD6404">
        <w:rPr>
          <w:i/>
        </w:rPr>
        <w:t>nly</w:t>
      </w:r>
      <w:r w:rsidR="00405B03" w:rsidRPr="00CD6404">
        <w:t xml:space="preserve"> Client Workstation</w:t>
      </w:r>
      <w:r w:rsidR="00CD0AA0" w:rsidRPr="00CD6404">
        <w:t>!</w:t>
      </w:r>
      <w:r w:rsidR="00CD0AA0" w:rsidRPr="00CD6404">
        <w:br/>
      </w:r>
      <w:r w:rsidR="00CD0AA0" w:rsidRPr="00CD6404">
        <w:br/>
      </w:r>
      <w:r w:rsidRPr="00CD6404">
        <w:t>There are no updates to the</w:t>
      </w:r>
      <w:r w:rsidR="00127C66" w:rsidRPr="00CD6404">
        <w:t xml:space="preserve"> </w:t>
      </w:r>
      <w:r w:rsidRPr="00CD6404">
        <w:rPr>
          <w:i/>
        </w:rPr>
        <w:t>Standard</w:t>
      </w:r>
      <w:r w:rsidRPr="00CD6404">
        <w:t xml:space="preserve"> Client Workstation</w:t>
      </w:r>
      <w:r w:rsidR="00127C66" w:rsidRPr="00CD6404">
        <w:t>s</w:t>
      </w:r>
      <w:r w:rsidR="00CD0AA0" w:rsidRPr="00CD6404">
        <w:t xml:space="preserve">, so you do </w:t>
      </w:r>
      <w:r w:rsidR="00CD0AA0" w:rsidRPr="00CD6404">
        <w:rPr>
          <w:i/>
        </w:rPr>
        <w:t>not</w:t>
      </w:r>
      <w:r w:rsidR="00CD0AA0" w:rsidRPr="00CD6404">
        <w:t xml:space="preserve"> need to download files for th</w:t>
      </w:r>
      <w:r w:rsidR="00405B03" w:rsidRPr="00CD6404">
        <w:t>at environment</w:t>
      </w:r>
      <w:r w:rsidRPr="00CD6404">
        <w:t>.</w:t>
      </w:r>
    </w:p>
    <w:p w14:paraId="10D55C54" w14:textId="77777777" w:rsidR="00FA29D6" w:rsidRPr="00CD6404" w:rsidRDefault="00FA29D6" w:rsidP="00FA29D6">
      <w:pPr>
        <w:pStyle w:val="BodyText6"/>
      </w:pPr>
    </w:p>
    <w:p w14:paraId="2EAADC39" w14:textId="0D569CD7" w:rsidR="00546575" w:rsidRPr="00CD6404" w:rsidRDefault="00546575" w:rsidP="00546575">
      <w:pPr>
        <w:pStyle w:val="BodyText"/>
      </w:pPr>
      <w:r w:rsidRPr="00CD6404">
        <w:t>All RPC Broker software can be downloaded from the Product Support (PS) Anonymous Directories.</w:t>
      </w:r>
      <w:r w:rsidR="00466EC9" w:rsidRPr="00CD6404">
        <w:t xml:space="preserve"> Also, a</w:t>
      </w:r>
      <w:r w:rsidRPr="00CD6404">
        <w:t>ll RPC Broker documentation is available in Adobe</w:t>
      </w:r>
      <w:r w:rsidRPr="00CD6404">
        <w:rPr>
          <w:vertAlign w:val="superscript"/>
        </w:rPr>
        <w:t>®</w:t>
      </w:r>
      <w:r w:rsidRPr="00CD6404">
        <w:t xml:space="preserve"> Acrobat PDF format </w:t>
      </w:r>
      <w:r w:rsidRPr="00CD6404">
        <w:lastRenderedPageBreak/>
        <w:t xml:space="preserve">and can be downloaded from the VA Software Document Library (VDL) website: </w:t>
      </w:r>
      <w:hyperlink r:id="rId33" w:tooltip="VDL: RPC Broker Documentation Website" w:history="1">
        <w:r w:rsidRPr="00CD6404">
          <w:rPr>
            <w:rStyle w:val="Hyperlink"/>
          </w:rPr>
          <w:t>https://www.va.gov/vdl/application.asp?appid=23</w:t>
        </w:r>
      </w:hyperlink>
    </w:p>
    <w:p w14:paraId="6BCF3964" w14:textId="77777777" w:rsidR="00546575" w:rsidRPr="00CD6404" w:rsidRDefault="00546575" w:rsidP="00546575">
      <w:pPr>
        <w:pStyle w:val="Note"/>
      </w:pPr>
      <w:r w:rsidRPr="00CD6404">
        <w:rPr>
          <w:noProof/>
          <w:lang w:eastAsia="en-US"/>
        </w:rPr>
        <w:drawing>
          <wp:inline distT="0" distB="0" distL="0" distR="0" wp14:anchorId="5A7D76C7" wp14:editId="1A42A5B5">
            <wp:extent cx="304800" cy="304800"/>
            <wp:effectExtent l="0" t="0" r="0" b="0"/>
            <wp:docPr id="17" name="Picture 1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t>Prior versions of RPC Broker software and documentation distributions can be obtained from the VA Intranet RPC Broker Archive website.</w:t>
      </w:r>
    </w:p>
    <w:p w14:paraId="07D9A47F" w14:textId="10270840" w:rsidR="00FF557A" w:rsidRPr="00CD6404" w:rsidRDefault="00FF557A" w:rsidP="00546575">
      <w:pPr>
        <w:pStyle w:val="Note"/>
      </w:pPr>
      <w:r w:rsidRPr="00CD6404">
        <w:rPr>
          <w:noProof/>
          <w:lang w:eastAsia="en-US"/>
        </w:rPr>
        <w:drawing>
          <wp:inline distT="0" distB="0" distL="0" distR="0" wp14:anchorId="09DBDC6F" wp14:editId="52A45355">
            <wp:extent cx="304800" cy="304800"/>
            <wp:effectExtent l="0" t="0" r="0" b="0"/>
            <wp:docPr id="1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For all patches, first read the patch installation instructions in the patch description located in National Patch Module (NPM) on FORUM. </w:t>
      </w:r>
      <w:r w:rsidRPr="00CD6404">
        <w:br/>
      </w:r>
      <w:r w:rsidRPr="00CD6404">
        <w:br/>
      </w:r>
      <w:r w:rsidRPr="00CD6404">
        <w:rPr>
          <w:b/>
        </w:rPr>
        <w:t>REF:</w:t>
      </w:r>
      <w:r w:rsidRPr="00CD6404">
        <w:t xml:space="preserve"> For any supplemental instructions </w:t>
      </w:r>
      <w:r w:rsidRPr="00CD6404">
        <w:rPr>
          <w:i/>
        </w:rPr>
        <w:t>not</w:t>
      </w:r>
      <w:r w:rsidRPr="00CD6404">
        <w:t xml:space="preserve"> included in the manuals, see the lates</w:t>
      </w:r>
      <w:r w:rsidR="00127C66" w:rsidRPr="00CD6404">
        <w:t>t Readme file (i.e., </w:t>
      </w:r>
      <w:r w:rsidR="00127C66" w:rsidRPr="00CD6404">
        <w:rPr>
          <w:b/>
          <w:bCs/>
        </w:rPr>
        <w:t>xwb_1_1_p</w:t>
      </w:r>
      <w:r w:rsidR="001A1855" w:rsidRPr="00CD6404">
        <w:rPr>
          <w:b/>
          <w:bCs/>
        </w:rPr>
        <w:t>7</w:t>
      </w:r>
      <w:r w:rsidR="00FA29D6" w:rsidRPr="00CD6404">
        <w:rPr>
          <w:b/>
          <w:bCs/>
        </w:rPr>
        <w:t>2</w:t>
      </w:r>
      <w:r w:rsidRPr="00CD6404">
        <w:rPr>
          <w:b/>
          <w:bCs/>
        </w:rPr>
        <w:t>_</w:t>
      </w:r>
      <w:r w:rsidR="001D20F3" w:rsidRPr="00CD6404">
        <w:rPr>
          <w:b/>
          <w:bCs/>
        </w:rPr>
        <w:t>rm</w:t>
      </w:r>
      <w:r w:rsidRPr="00CD6404">
        <w:rPr>
          <w:b/>
          <w:bCs/>
        </w:rPr>
        <w:t>.</w:t>
      </w:r>
      <w:r w:rsidR="001D20F3" w:rsidRPr="00CD6404">
        <w:rPr>
          <w:b/>
          <w:bCs/>
        </w:rPr>
        <w:t>pdf</w:t>
      </w:r>
      <w:r w:rsidRPr="00CD6404">
        <w:t xml:space="preserve"> file).</w:t>
      </w:r>
    </w:p>
    <w:p w14:paraId="542FD87F" w14:textId="77777777" w:rsidR="00FA29D6" w:rsidRPr="00CD6404" w:rsidRDefault="00FA29D6" w:rsidP="00FA29D6">
      <w:pPr>
        <w:pStyle w:val="BodyText6"/>
      </w:pPr>
    </w:p>
    <w:p w14:paraId="438856A8" w14:textId="77777777" w:rsidR="00466EC9" w:rsidRPr="00CD6404" w:rsidRDefault="00466EC9" w:rsidP="00466EC9">
      <w:pPr>
        <w:pStyle w:val="Heading3"/>
      </w:pPr>
      <w:bookmarkStart w:id="238" w:name="_Ref473889411"/>
      <w:bookmarkStart w:id="239" w:name="_Toc59022346"/>
      <w:r w:rsidRPr="00CD6404">
        <w:t>VistA M Server Distribution Files</w:t>
      </w:r>
      <w:bookmarkEnd w:id="238"/>
      <w:bookmarkEnd w:id="239"/>
    </w:p>
    <w:p w14:paraId="2B1F665E" w14:textId="02B7DACB" w:rsidR="00054F5B" w:rsidRPr="00CD6404" w:rsidRDefault="00054F5B" w:rsidP="00054F5B">
      <w:pPr>
        <w:pStyle w:val="Caution"/>
        <w:keepNext/>
        <w:keepLines/>
      </w:pPr>
      <w:r w:rsidRPr="00CD6404">
        <w:rPr>
          <w:noProof/>
          <w:lang w:eastAsia="en-US"/>
        </w:rPr>
        <w:drawing>
          <wp:inline distT="0" distB="0" distL="0" distR="0" wp14:anchorId="6EA6FD29" wp14:editId="174B0602">
            <wp:extent cx="409575" cy="409575"/>
            <wp:effectExtent l="0" t="0" r="9525" b="9525"/>
            <wp:docPr id="56" name="Picture 5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There are no RPC Broker 1.1 VistA M Server software routines distributed with the RPC Broker Patch XWB*1.1*7</w:t>
      </w:r>
      <w:r w:rsidR="00FA29D6" w:rsidRPr="00CD6404">
        <w:t>2</w:t>
      </w:r>
      <w:r w:rsidRPr="00CD6404">
        <w:t xml:space="preserve"> BDK release! The VistA M Server software was last updated with RPC Broker Patch XWB*1.1*65.</w:t>
      </w:r>
    </w:p>
    <w:p w14:paraId="18867676" w14:textId="77777777" w:rsidR="00FA29D6" w:rsidRPr="00CD6404" w:rsidRDefault="00FA29D6" w:rsidP="00FA29D6">
      <w:pPr>
        <w:pStyle w:val="BodyText6"/>
        <w:keepNext/>
        <w:keepLines/>
      </w:pPr>
    </w:p>
    <w:p w14:paraId="60713F8C" w14:textId="03DB2E07" w:rsidR="00466EC9" w:rsidRPr="00CD6404" w:rsidRDefault="00C828EE" w:rsidP="00466EC9">
      <w:pPr>
        <w:pStyle w:val="BodyText"/>
        <w:keepNext/>
        <w:keepLines/>
      </w:pPr>
      <w:r w:rsidRPr="00CD6404">
        <w:t>Download</w:t>
      </w:r>
      <w:r w:rsidR="00466EC9" w:rsidRPr="00CD6404">
        <w:t xml:space="preserve"> the documentation distribution files </w:t>
      </w:r>
      <w:r w:rsidR="003E19D4" w:rsidRPr="00CD6404">
        <w:t xml:space="preserve">in </w:t>
      </w:r>
      <w:r w:rsidR="003E19D4" w:rsidRPr="00CD6404">
        <w:rPr>
          <w:color w:val="0000FF"/>
          <w:u w:val="single"/>
        </w:rPr>
        <w:fldChar w:fldCharType="begin"/>
      </w:r>
      <w:r w:rsidR="003E19D4" w:rsidRPr="00CD6404">
        <w:rPr>
          <w:color w:val="0000FF"/>
          <w:u w:val="single"/>
        </w:rPr>
        <w:instrText xml:space="preserve"> REF _Ref373317540 \h  \* MERGEFORMAT </w:instrText>
      </w:r>
      <w:r w:rsidR="003E19D4" w:rsidRPr="00CD6404">
        <w:rPr>
          <w:color w:val="0000FF"/>
          <w:u w:val="single"/>
        </w:rPr>
      </w:r>
      <w:r w:rsidR="003E19D4" w:rsidRPr="00CD6404">
        <w:rPr>
          <w:color w:val="0000FF"/>
          <w:u w:val="single"/>
        </w:rPr>
        <w:fldChar w:fldCharType="separate"/>
      </w:r>
      <w:r w:rsidR="001D20F3" w:rsidRPr="00CD6404">
        <w:rPr>
          <w:color w:val="0000FF"/>
          <w:u w:val="single"/>
        </w:rPr>
        <w:t>Table 12</w:t>
      </w:r>
      <w:r w:rsidR="003E19D4" w:rsidRPr="00CD6404">
        <w:rPr>
          <w:color w:val="0000FF"/>
          <w:u w:val="single"/>
        </w:rPr>
        <w:fldChar w:fldCharType="end"/>
      </w:r>
      <w:r w:rsidR="003E19D4" w:rsidRPr="00CD6404">
        <w:t xml:space="preserve"> that were last updated </w:t>
      </w:r>
      <w:r w:rsidR="00C27E5F" w:rsidRPr="00CD6404">
        <w:t>with RPC Broker Patch XWB*1.1*</w:t>
      </w:r>
      <w:r w:rsidR="000E735F" w:rsidRPr="00CD6404">
        <w:t>65</w:t>
      </w:r>
      <w:r w:rsidR="00466EC9" w:rsidRPr="00CD6404">
        <w:t>:</w:t>
      </w:r>
    </w:p>
    <w:p w14:paraId="74C447E5" w14:textId="77777777" w:rsidR="00FA29D6" w:rsidRPr="00CD6404" w:rsidRDefault="00FA29D6" w:rsidP="00466EC9">
      <w:pPr>
        <w:pStyle w:val="BodyText"/>
        <w:keepNext/>
        <w:keepLines/>
      </w:pPr>
    </w:p>
    <w:p w14:paraId="739FD9DD" w14:textId="1C784074" w:rsidR="00466EC9" w:rsidRPr="00CD6404" w:rsidRDefault="00466EC9" w:rsidP="00466EC9">
      <w:pPr>
        <w:pStyle w:val="Caption"/>
      </w:pPr>
      <w:bookmarkStart w:id="240" w:name="_Ref373317540"/>
      <w:bookmarkStart w:id="241" w:name="_Toc448931740"/>
      <w:bookmarkStart w:id="242" w:name="_Toc59022407"/>
      <w:r w:rsidRPr="00CD6404">
        <w:t xml:space="preserve">Table </w:t>
      </w:r>
      <w:r w:rsidR="00F23073">
        <w:fldChar w:fldCharType="begin"/>
      </w:r>
      <w:r w:rsidR="00F23073">
        <w:instrText xml:space="preserve"> SEQ Table \* ARABIC </w:instrText>
      </w:r>
      <w:r w:rsidR="00F23073">
        <w:fldChar w:fldCharType="separate"/>
      </w:r>
      <w:r w:rsidR="001D20F3" w:rsidRPr="00CD6404">
        <w:t>12</w:t>
      </w:r>
      <w:r w:rsidR="00F23073">
        <w:fldChar w:fldCharType="end"/>
      </w:r>
      <w:bookmarkEnd w:id="240"/>
      <w:r w:rsidRPr="00CD6404">
        <w:t xml:space="preserve">: </w:t>
      </w:r>
      <w:r w:rsidR="00220131" w:rsidRPr="00CD6404">
        <w:t>VistA M Server</w:t>
      </w:r>
      <w:r w:rsidR="000911F1" w:rsidRPr="00CD6404">
        <w:t>—</w:t>
      </w:r>
      <w:r w:rsidRPr="00CD6404">
        <w:t>Distribution Files</w:t>
      </w:r>
      <w:bookmarkEnd w:id="241"/>
      <w:bookmarkEnd w:id="242"/>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3086"/>
        <w:gridCol w:w="990"/>
        <w:gridCol w:w="5284"/>
      </w:tblGrid>
      <w:tr w:rsidR="00466EC9" w:rsidRPr="00CD6404" w14:paraId="0B8EC0E2" w14:textId="77777777" w:rsidTr="000E735F">
        <w:trPr>
          <w:tblHeader/>
        </w:trPr>
        <w:tc>
          <w:tcPr>
            <w:tcW w:w="3086" w:type="dxa"/>
            <w:shd w:val="clear" w:color="auto" w:fill="F2F2F2" w:themeFill="background1" w:themeFillShade="F2"/>
          </w:tcPr>
          <w:p w14:paraId="5675E4BA" w14:textId="77777777" w:rsidR="00466EC9" w:rsidRPr="00CD6404" w:rsidRDefault="00466EC9" w:rsidP="009C5A42">
            <w:pPr>
              <w:pStyle w:val="TableHeading"/>
            </w:pPr>
            <w:bookmarkStart w:id="243" w:name="COL001_TBL015"/>
            <w:bookmarkEnd w:id="243"/>
            <w:r w:rsidRPr="00CD6404">
              <w:t>File Name</w:t>
            </w:r>
          </w:p>
        </w:tc>
        <w:tc>
          <w:tcPr>
            <w:tcW w:w="990" w:type="dxa"/>
            <w:shd w:val="clear" w:color="auto" w:fill="F2F2F2" w:themeFill="background1" w:themeFillShade="F2"/>
          </w:tcPr>
          <w:p w14:paraId="03D48DB7" w14:textId="77777777" w:rsidR="00466EC9" w:rsidRPr="00CD6404" w:rsidRDefault="00466EC9" w:rsidP="009C5A42">
            <w:pPr>
              <w:pStyle w:val="TableHeading"/>
            </w:pPr>
            <w:r w:rsidRPr="00CD6404">
              <w:t>Type</w:t>
            </w:r>
          </w:p>
        </w:tc>
        <w:tc>
          <w:tcPr>
            <w:tcW w:w="5284" w:type="dxa"/>
            <w:shd w:val="clear" w:color="auto" w:fill="F2F2F2" w:themeFill="background1" w:themeFillShade="F2"/>
          </w:tcPr>
          <w:p w14:paraId="0C4D464D" w14:textId="77777777" w:rsidR="00466EC9" w:rsidRPr="00CD6404" w:rsidRDefault="00466EC9" w:rsidP="009C5A42">
            <w:pPr>
              <w:pStyle w:val="TableHeading"/>
            </w:pPr>
            <w:r w:rsidRPr="00CD6404">
              <w:t>Description</w:t>
            </w:r>
          </w:p>
        </w:tc>
      </w:tr>
      <w:tr w:rsidR="00466EC9" w:rsidRPr="00CD6404" w14:paraId="62084B9A" w14:textId="77777777" w:rsidTr="000E735F">
        <w:tc>
          <w:tcPr>
            <w:tcW w:w="3086" w:type="dxa"/>
          </w:tcPr>
          <w:p w14:paraId="7E8A4775" w14:textId="3A65CF77" w:rsidR="00466EC9" w:rsidRPr="00CD6404" w:rsidRDefault="00FA29D6" w:rsidP="009C5A42">
            <w:pPr>
              <w:pStyle w:val="TableText"/>
              <w:keepNext/>
              <w:keepLines/>
              <w:rPr>
                <w:b/>
                <w:bCs/>
              </w:rPr>
            </w:pPr>
            <w:r w:rsidRPr="00CD6404">
              <w:rPr>
                <w:b/>
                <w:bCs/>
              </w:rPr>
              <w:t>xwb_1_1_</w:t>
            </w:r>
            <w:r w:rsidR="000E735F" w:rsidRPr="00CD6404">
              <w:rPr>
                <w:b/>
                <w:bCs/>
              </w:rPr>
              <w:t>65</w:t>
            </w:r>
            <w:r w:rsidRPr="00CD6404">
              <w:rPr>
                <w:b/>
                <w:bCs/>
              </w:rPr>
              <w:t>_pd.pdf</w:t>
            </w:r>
          </w:p>
        </w:tc>
        <w:tc>
          <w:tcPr>
            <w:tcW w:w="990" w:type="dxa"/>
          </w:tcPr>
          <w:p w14:paraId="19E45DE6" w14:textId="77777777" w:rsidR="00466EC9" w:rsidRPr="00CD6404" w:rsidRDefault="00466EC9" w:rsidP="009C5A42">
            <w:pPr>
              <w:pStyle w:val="TableText"/>
              <w:keepNext/>
              <w:keepLines/>
              <w:rPr>
                <w:bCs/>
              </w:rPr>
            </w:pPr>
            <w:r w:rsidRPr="00CD6404">
              <w:rPr>
                <w:bCs/>
              </w:rPr>
              <w:t>ASCII</w:t>
            </w:r>
          </w:p>
        </w:tc>
        <w:tc>
          <w:tcPr>
            <w:tcW w:w="5284" w:type="dxa"/>
          </w:tcPr>
          <w:p w14:paraId="68F306E9" w14:textId="77777777" w:rsidR="00466EC9" w:rsidRPr="00CD6404" w:rsidRDefault="00D35BC8" w:rsidP="009C5A42">
            <w:pPr>
              <w:pStyle w:val="TableText"/>
              <w:keepNext/>
              <w:keepLines/>
              <w:rPr>
                <w:rFonts w:cs="Arial"/>
              </w:rPr>
            </w:pPr>
            <w:r w:rsidRPr="00CD6404">
              <w:rPr>
                <w:rFonts w:cs="Arial"/>
                <w:b/>
              </w:rPr>
              <w:t>Patch Description</w:t>
            </w:r>
            <w:r w:rsidR="00466EC9" w:rsidRPr="00CD6404">
              <w:rPr>
                <w:rFonts w:cs="Arial"/>
              </w:rPr>
              <w:t>. This provides any pre-installation instructions</w:t>
            </w:r>
            <w:r w:rsidRPr="00CD6404">
              <w:rPr>
                <w:rFonts w:cs="Arial"/>
              </w:rPr>
              <w:t>,</w:t>
            </w:r>
            <w:r w:rsidR="00466EC9" w:rsidRPr="00CD6404">
              <w:rPr>
                <w:rFonts w:cs="Arial"/>
              </w:rPr>
              <w:t xml:space="preserve"> instructions, and additional information to </w:t>
            </w:r>
            <w:r w:rsidRPr="00CD6404">
              <w:rPr>
                <w:rFonts w:cs="Arial"/>
              </w:rPr>
              <w:t>install</w:t>
            </w:r>
            <w:r w:rsidR="00466EC9" w:rsidRPr="00CD6404">
              <w:rPr>
                <w:rFonts w:cs="Arial"/>
              </w:rPr>
              <w:t xml:space="preserve"> the patch.</w:t>
            </w:r>
          </w:p>
          <w:p w14:paraId="4E5D07FD" w14:textId="77777777" w:rsidR="00466EC9" w:rsidRPr="00CD6404" w:rsidRDefault="00D35BC8" w:rsidP="00D35BC8">
            <w:pPr>
              <w:pStyle w:val="TableText"/>
              <w:keepNext/>
              <w:keepLines/>
            </w:pPr>
            <w:r w:rsidRPr="00CD6404">
              <w:rPr>
                <w:rFonts w:cs="Arial"/>
              </w:rPr>
              <w:t xml:space="preserve">Follow all patch </w:t>
            </w:r>
            <w:r w:rsidR="00466EC9" w:rsidRPr="00CD6404">
              <w:rPr>
                <w:rFonts w:cs="Arial"/>
              </w:rPr>
              <w:t>installation instructions.</w:t>
            </w:r>
          </w:p>
        </w:tc>
      </w:tr>
      <w:tr w:rsidR="00FA29D6" w:rsidRPr="00CD6404" w14:paraId="00E66CDE" w14:textId="77777777" w:rsidTr="000E735F">
        <w:tc>
          <w:tcPr>
            <w:tcW w:w="3086" w:type="dxa"/>
          </w:tcPr>
          <w:p w14:paraId="3F1823CC" w14:textId="5BF65DFA" w:rsidR="00FA29D6" w:rsidRPr="00CD6404" w:rsidRDefault="00FA29D6" w:rsidP="00AC1D98">
            <w:pPr>
              <w:pStyle w:val="TableText"/>
              <w:rPr>
                <w:b/>
                <w:bCs/>
              </w:rPr>
            </w:pPr>
            <w:r w:rsidRPr="00CD6404">
              <w:rPr>
                <w:b/>
                <w:bCs/>
              </w:rPr>
              <w:t>xwb_1_1_</w:t>
            </w:r>
            <w:r w:rsidR="000E735F" w:rsidRPr="00CD6404">
              <w:rPr>
                <w:b/>
                <w:bCs/>
              </w:rPr>
              <w:t>ig</w:t>
            </w:r>
            <w:r w:rsidRPr="00CD6404">
              <w:rPr>
                <w:b/>
                <w:bCs/>
              </w:rPr>
              <w:t>.pdf</w:t>
            </w:r>
          </w:p>
        </w:tc>
        <w:tc>
          <w:tcPr>
            <w:tcW w:w="990" w:type="dxa"/>
          </w:tcPr>
          <w:p w14:paraId="1C2213BE" w14:textId="77777777" w:rsidR="00FA29D6" w:rsidRPr="00CD6404" w:rsidRDefault="00FA29D6" w:rsidP="00AC1D98">
            <w:pPr>
              <w:pStyle w:val="TableText"/>
              <w:rPr>
                <w:bCs/>
              </w:rPr>
            </w:pPr>
            <w:r w:rsidRPr="00CD6404">
              <w:rPr>
                <w:bCs/>
              </w:rPr>
              <w:t>Binary</w:t>
            </w:r>
          </w:p>
        </w:tc>
        <w:tc>
          <w:tcPr>
            <w:tcW w:w="5284" w:type="dxa"/>
          </w:tcPr>
          <w:p w14:paraId="625C1033" w14:textId="1FA5EB64" w:rsidR="00FA29D6" w:rsidRPr="00CD6404" w:rsidRDefault="00FA29D6" w:rsidP="00AC1D98">
            <w:pPr>
              <w:pStyle w:val="TableText"/>
            </w:pPr>
            <w:r w:rsidRPr="00CD6404">
              <w:rPr>
                <w:rFonts w:cs="Arial"/>
                <w:b/>
              </w:rPr>
              <w:t>Installation Guide</w:t>
            </w:r>
            <w:r w:rsidRPr="00CD6404">
              <w:rPr>
                <w:rFonts w:cs="Arial"/>
                <w:b/>
                <w:bCs/>
              </w:rPr>
              <w:t xml:space="preserve"> </w:t>
            </w:r>
            <w:r w:rsidRPr="00CD6404">
              <w:rPr>
                <w:rFonts w:cs="Arial"/>
              </w:rPr>
              <w:t xml:space="preserve"> (manual). Use this manual in conjunction with the patch description on FORUM and any additional Readme text files.</w:t>
            </w:r>
          </w:p>
        </w:tc>
      </w:tr>
      <w:tr w:rsidR="00466EC9" w:rsidRPr="00CD6404" w14:paraId="226B63D3" w14:textId="77777777" w:rsidTr="000E735F">
        <w:tc>
          <w:tcPr>
            <w:tcW w:w="3086" w:type="dxa"/>
          </w:tcPr>
          <w:p w14:paraId="734932DA" w14:textId="35494847" w:rsidR="00466EC9" w:rsidRPr="00CD6404" w:rsidRDefault="000E735F" w:rsidP="009C5A42">
            <w:pPr>
              <w:pStyle w:val="TableText"/>
              <w:rPr>
                <w:b/>
                <w:bCs/>
              </w:rPr>
            </w:pPr>
            <w:r w:rsidRPr="00CD6404">
              <w:rPr>
                <w:b/>
                <w:bCs/>
              </w:rPr>
              <w:t>xwb_1_1_P65_readme</w:t>
            </w:r>
            <w:r w:rsidR="00466EC9" w:rsidRPr="00CD6404">
              <w:rPr>
                <w:b/>
                <w:bCs/>
              </w:rPr>
              <w:t>.pdf</w:t>
            </w:r>
          </w:p>
        </w:tc>
        <w:tc>
          <w:tcPr>
            <w:tcW w:w="990" w:type="dxa"/>
          </w:tcPr>
          <w:p w14:paraId="5A30C237" w14:textId="77777777" w:rsidR="00466EC9" w:rsidRPr="00CD6404" w:rsidRDefault="00466EC9" w:rsidP="009C5A42">
            <w:pPr>
              <w:pStyle w:val="TableText"/>
              <w:rPr>
                <w:bCs/>
              </w:rPr>
            </w:pPr>
            <w:r w:rsidRPr="00CD6404">
              <w:rPr>
                <w:bCs/>
              </w:rPr>
              <w:t>Binary</w:t>
            </w:r>
          </w:p>
        </w:tc>
        <w:tc>
          <w:tcPr>
            <w:tcW w:w="5284" w:type="dxa"/>
          </w:tcPr>
          <w:p w14:paraId="1B979CE9" w14:textId="017F81D0" w:rsidR="00466EC9" w:rsidRPr="00CD6404" w:rsidRDefault="00FA29D6" w:rsidP="00D35BC8">
            <w:pPr>
              <w:pStyle w:val="TableText"/>
            </w:pPr>
            <w:r w:rsidRPr="00CD6404">
              <w:rPr>
                <w:rFonts w:cs="Arial"/>
                <w:b/>
              </w:rPr>
              <w:t>Readme File</w:t>
            </w:r>
            <w:r w:rsidR="00466EC9" w:rsidRPr="00CD6404">
              <w:rPr>
                <w:rFonts w:cs="Arial"/>
              </w:rPr>
              <w:t xml:space="preserve"> (manual). Use this manual in conjunction with </w:t>
            </w:r>
            <w:r w:rsidR="00D35BC8" w:rsidRPr="00CD6404">
              <w:rPr>
                <w:rFonts w:cs="Arial"/>
              </w:rPr>
              <w:t>the patch description on FORUM and any</w:t>
            </w:r>
            <w:r w:rsidR="00466EC9" w:rsidRPr="00CD6404">
              <w:rPr>
                <w:rFonts w:cs="Arial"/>
              </w:rPr>
              <w:t xml:space="preserve"> </w:t>
            </w:r>
            <w:r w:rsidR="006F2431" w:rsidRPr="00CD6404">
              <w:rPr>
                <w:rFonts w:cs="Arial"/>
              </w:rPr>
              <w:t>DIBRG</w:t>
            </w:r>
            <w:r w:rsidR="00466EC9" w:rsidRPr="00CD6404">
              <w:rPr>
                <w:rFonts w:cs="Arial"/>
              </w:rPr>
              <w:t xml:space="preserve"> file</w:t>
            </w:r>
            <w:r w:rsidR="00D35BC8" w:rsidRPr="00CD6404">
              <w:rPr>
                <w:rFonts w:cs="Arial"/>
              </w:rPr>
              <w:t>s</w:t>
            </w:r>
            <w:r w:rsidR="00466EC9" w:rsidRPr="00CD6404">
              <w:rPr>
                <w:rFonts w:cs="Arial"/>
              </w:rPr>
              <w:t>.</w:t>
            </w:r>
          </w:p>
        </w:tc>
      </w:tr>
    </w:tbl>
    <w:p w14:paraId="0CE14C94" w14:textId="77777777" w:rsidR="00466EC9" w:rsidRPr="00CD6404" w:rsidRDefault="00466EC9" w:rsidP="00466EC9">
      <w:pPr>
        <w:pStyle w:val="BodyText6"/>
      </w:pPr>
    </w:p>
    <w:p w14:paraId="3A4382B6" w14:textId="77777777" w:rsidR="00466EC9" w:rsidRPr="00CD6404" w:rsidRDefault="00466EC9" w:rsidP="00466EC9">
      <w:pPr>
        <w:pStyle w:val="Heading3"/>
      </w:pPr>
      <w:bookmarkStart w:id="244" w:name="_Ref373316655"/>
      <w:bookmarkStart w:id="245" w:name="_Toc59022347"/>
      <w:r w:rsidRPr="00CD6404">
        <w:rPr>
          <w:i/>
        </w:rPr>
        <w:lastRenderedPageBreak/>
        <w:t>Standard</w:t>
      </w:r>
      <w:r w:rsidRPr="00CD6404">
        <w:t xml:space="preserve"> Client Workstation Distribution Files</w:t>
      </w:r>
      <w:bookmarkEnd w:id="244"/>
      <w:bookmarkEnd w:id="245"/>
    </w:p>
    <w:p w14:paraId="4AFA5BC1" w14:textId="13876D8A" w:rsidR="00BA02E1" w:rsidRPr="00CD6404" w:rsidRDefault="00BA02E1" w:rsidP="006F2431">
      <w:pPr>
        <w:pStyle w:val="Caution"/>
        <w:keepNext/>
        <w:keepLines/>
      </w:pPr>
      <w:r w:rsidRPr="00CD6404">
        <w:rPr>
          <w:noProof/>
          <w:lang w:eastAsia="en-US"/>
        </w:rPr>
        <w:drawing>
          <wp:inline distT="0" distB="0" distL="0" distR="0" wp14:anchorId="051DC8E3" wp14:editId="62B05A3F">
            <wp:extent cx="409575" cy="409575"/>
            <wp:effectExtent l="0" t="0" r="9525" b="9525"/>
            <wp:docPr id="33" name="Picture 33"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SKIP THIS STEP: You do </w:t>
      </w:r>
      <w:r w:rsidRPr="00CD6404">
        <w:rPr>
          <w:i/>
        </w:rPr>
        <w:t>not</w:t>
      </w:r>
      <w:r w:rsidRPr="00CD6404">
        <w:t xml:space="preserve"> need to retrieve the distribution files in this section for RPC Broker Patch XWB*1.1*</w:t>
      </w:r>
      <w:r w:rsidR="001A1855" w:rsidRPr="00CD6404">
        <w:t>7</w:t>
      </w:r>
      <w:r w:rsidR="006F2431" w:rsidRPr="00CD6404">
        <w:t>2</w:t>
      </w:r>
      <w:r w:rsidRPr="00CD6404">
        <w:t xml:space="preserve"> BDK release! The instructions in this section are retained here for historical reference only but may be updated in a </w:t>
      </w:r>
      <w:r w:rsidRPr="00CD6404">
        <w:rPr>
          <w:i/>
        </w:rPr>
        <w:t>future</w:t>
      </w:r>
      <w:r w:rsidRPr="00CD6404">
        <w:t xml:space="preserve"> release. </w:t>
      </w:r>
      <w:r w:rsidRPr="00CD6404">
        <w:br/>
      </w:r>
      <w:r w:rsidRPr="00CD6404">
        <w:br/>
        <w:t xml:space="preserve">The </w:t>
      </w:r>
      <w:r w:rsidRPr="00CD6404">
        <w:rPr>
          <w:i/>
        </w:rPr>
        <w:t>Standard</w:t>
      </w:r>
      <w:r w:rsidRPr="00CD6404">
        <w:t xml:space="preserve"> Client Workstation installation took place with the initial release of RPC Broker 1.1. There have been no updates to the </w:t>
      </w:r>
      <w:r w:rsidRPr="00CD6404">
        <w:rPr>
          <w:i/>
        </w:rPr>
        <w:t>Standard</w:t>
      </w:r>
      <w:r w:rsidRPr="00CD6404">
        <w:t xml:space="preserve"> Client Workstation software since RPC Broker Patch XWB*1.1*58.</w:t>
      </w:r>
    </w:p>
    <w:p w14:paraId="6033D19A" w14:textId="77777777" w:rsidR="006F2431" w:rsidRPr="00CD6404" w:rsidRDefault="006F2431" w:rsidP="006F2431">
      <w:pPr>
        <w:pStyle w:val="BodyText6"/>
        <w:keepNext/>
        <w:keepLines/>
      </w:pPr>
    </w:p>
    <w:p w14:paraId="019EDA93" w14:textId="43BC95E5" w:rsidR="00466EC9" w:rsidRPr="00CD6404" w:rsidRDefault="00C828EE" w:rsidP="00466EC9">
      <w:pPr>
        <w:pStyle w:val="BodyText"/>
        <w:keepNext/>
        <w:keepLines/>
      </w:pPr>
      <w:r w:rsidRPr="00CD6404">
        <w:t>Download</w:t>
      </w:r>
      <w:r w:rsidR="00466EC9" w:rsidRPr="00CD6404">
        <w:t xml:space="preserve"> the</w:t>
      </w:r>
      <w:r w:rsidR="009C5A42" w:rsidRPr="00CD6404">
        <w:t xml:space="preserve"> base software distribution file </w:t>
      </w:r>
      <w:r w:rsidR="003E19D4" w:rsidRPr="00CD6404">
        <w:t xml:space="preserve">in </w:t>
      </w:r>
      <w:r w:rsidR="003E19D4" w:rsidRPr="00CD6404">
        <w:rPr>
          <w:color w:val="0000FF"/>
          <w:u w:val="single"/>
        </w:rPr>
        <w:fldChar w:fldCharType="begin"/>
      </w:r>
      <w:r w:rsidR="003E19D4" w:rsidRPr="00CD6404">
        <w:rPr>
          <w:color w:val="0000FF"/>
          <w:u w:val="single"/>
        </w:rPr>
        <w:instrText xml:space="preserve"> REF _Ref373317133 \h  \* MERGEFORMAT </w:instrText>
      </w:r>
      <w:r w:rsidR="003E19D4" w:rsidRPr="00CD6404">
        <w:rPr>
          <w:color w:val="0000FF"/>
          <w:u w:val="single"/>
        </w:rPr>
      </w:r>
      <w:r w:rsidR="003E19D4" w:rsidRPr="00CD6404">
        <w:rPr>
          <w:color w:val="0000FF"/>
          <w:u w:val="single"/>
        </w:rPr>
        <w:fldChar w:fldCharType="separate"/>
      </w:r>
      <w:r w:rsidR="001D20F3" w:rsidRPr="00CD6404">
        <w:rPr>
          <w:color w:val="0000FF"/>
          <w:u w:val="single"/>
        </w:rPr>
        <w:t>Table 13</w:t>
      </w:r>
      <w:r w:rsidR="003E19D4" w:rsidRPr="00CD6404">
        <w:rPr>
          <w:color w:val="0000FF"/>
          <w:u w:val="single"/>
        </w:rPr>
        <w:fldChar w:fldCharType="end"/>
      </w:r>
      <w:r w:rsidR="003E19D4" w:rsidRPr="00CD6404">
        <w:t xml:space="preserve"> that was last updated with RPC Broker Patch XWB*1.1*58 and is needed to install the RPC Broker 1.1 software on the </w:t>
      </w:r>
      <w:r w:rsidR="003E19D4" w:rsidRPr="00CD6404">
        <w:rPr>
          <w:i/>
        </w:rPr>
        <w:t>Standard</w:t>
      </w:r>
      <w:r w:rsidR="003E19D4" w:rsidRPr="00CD6404">
        <w:t xml:space="preserve"> Client Workstation:</w:t>
      </w:r>
    </w:p>
    <w:p w14:paraId="0CF6D5AD" w14:textId="77777777" w:rsidR="006F2431" w:rsidRPr="00CD6404" w:rsidRDefault="006F2431" w:rsidP="006F2431">
      <w:pPr>
        <w:pStyle w:val="BodyText6"/>
        <w:keepNext/>
        <w:keepLines/>
      </w:pPr>
    </w:p>
    <w:p w14:paraId="4633FC9D" w14:textId="3A4C2A66" w:rsidR="00466EC9" w:rsidRPr="00CD6404" w:rsidRDefault="00466EC9" w:rsidP="00466EC9">
      <w:pPr>
        <w:pStyle w:val="Caption"/>
      </w:pPr>
      <w:bookmarkStart w:id="246" w:name="_Ref373317133"/>
      <w:bookmarkStart w:id="247" w:name="_Toc202781438"/>
      <w:bookmarkStart w:id="248" w:name="_Toc448931736"/>
      <w:bookmarkStart w:id="249" w:name="_Toc59022408"/>
      <w:r w:rsidRPr="00CD6404">
        <w:t xml:space="preserve">Table </w:t>
      </w:r>
      <w:r w:rsidR="00F23073">
        <w:fldChar w:fldCharType="begin"/>
      </w:r>
      <w:r w:rsidR="00F23073">
        <w:instrText xml:space="preserve"> SEQ Table \* ARABIC </w:instrText>
      </w:r>
      <w:r w:rsidR="00F23073">
        <w:fldChar w:fldCharType="separate"/>
      </w:r>
      <w:r w:rsidR="001D20F3" w:rsidRPr="00CD6404">
        <w:t>13</w:t>
      </w:r>
      <w:r w:rsidR="00F23073">
        <w:fldChar w:fldCharType="end"/>
      </w:r>
      <w:bookmarkEnd w:id="246"/>
      <w:r w:rsidRPr="00CD6404">
        <w:t xml:space="preserve">: </w:t>
      </w:r>
      <w:r w:rsidR="00220131" w:rsidRPr="00CD6404">
        <w:rPr>
          <w:i/>
        </w:rPr>
        <w:t>Standard</w:t>
      </w:r>
      <w:r w:rsidR="00220131" w:rsidRPr="00CD6404">
        <w:t xml:space="preserve"> Client Workstation—Base </w:t>
      </w:r>
      <w:r w:rsidRPr="00CD6404">
        <w:t>Distribution Files</w:t>
      </w:r>
      <w:bookmarkEnd w:id="247"/>
      <w:bookmarkEnd w:id="248"/>
      <w:bookmarkEnd w:id="249"/>
    </w:p>
    <w:tbl>
      <w:tblPr>
        <w:tblW w:w="9288" w:type="dxa"/>
        <w:tblInd w:w="144"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268"/>
        <w:gridCol w:w="916"/>
        <w:gridCol w:w="6104"/>
      </w:tblGrid>
      <w:tr w:rsidR="00466EC9" w:rsidRPr="00CD6404" w14:paraId="51AD2E26" w14:textId="77777777" w:rsidTr="00D05645">
        <w:trPr>
          <w:tblHeader/>
        </w:trPr>
        <w:tc>
          <w:tcPr>
            <w:tcW w:w="2268" w:type="dxa"/>
            <w:tcBorders>
              <w:bottom w:val="single" w:sz="8" w:space="0" w:color="auto"/>
            </w:tcBorders>
            <w:shd w:val="clear" w:color="auto" w:fill="F2F2F2" w:themeFill="background1" w:themeFillShade="F2"/>
          </w:tcPr>
          <w:p w14:paraId="536EEA41" w14:textId="77777777" w:rsidR="00466EC9" w:rsidRPr="00CD6404" w:rsidRDefault="00466EC9" w:rsidP="009C5A42">
            <w:pPr>
              <w:pStyle w:val="TableHeading"/>
            </w:pPr>
            <w:bookmarkStart w:id="250" w:name="COL001_TBL011"/>
            <w:bookmarkEnd w:id="250"/>
            <w:r w:rsidRPr="00CD6404">
              <w:t>File Name</w:t>
            </w:r>
          </w:p>
        </w:tc>
        <w:tc>
          <w:tcPr>
            <w:tcW w:w="916" w:type="dxa"/>
            <w:tcBorders>
              <w:bottom w:val="single" w:sz="8" w:space="0" w:color="auto"/>
            </w:tcBorders>
            <w:shd w:val="clear" w:color="auto" w:fill="F2F2F2" w:themeFill="background1" w:themeFillShade="F2"/>
          </w:tcPr>
          <w:p w14:paraId="611D8F09" w14:textId="77777777" w:rsidR="00466EC9" w:rsidRPr="00CD6404" w:rsidRDefault="00466EC9" w:rsidP="009C5A42">
            <w:pPr>
              <w:pStyle w:val="TableHeading"/>
            </w:pPr>
            <w:r w:rsidRPr="00CD6404">
              <w:t>Type</w:t>
            </w:r>
          </w:p>
        </w:tc>
        <w:tc>
          <w:tcPr>
            <w:tcW w:w="6104" w:type="dxa"/>
            <w:tcBorders>
              <w:bottom w:val="single" w:sz="8" w:space="0" w:color="auto"/>
            </w:tcBorders>
            <w:shd w:val="clear" w:color="auto" w:fill="F2F2F2" w:themeFill="background1" w:themeFillShade="F2"/>
          </w:tcPr>
          <w:p w14:paraId="46053ACA" w14:textId="77777777" w:rsidR="00466EC9" w:rsidRPr="00CD6404" w:rsidRDefault="00466EC9" w:rsidP="009C5A42">
            <w:pPr>
              <w:pStyle w:val="TableHeading"/>
            </w:pPr>
            <w:r w:rsidRPr="00CD6404">
              <w:t>Description</w:t>
            </w:r>
          </w:p>
        </w:tc>
      </w:tr>
      <w:tr w:rsidR="00466EC9" w:rsidRPr="00CD6404" w14:paraId="0035B727" w14:textId="77777777" w:rsidTr="00D05645">
        <w:trPr>
          <w:cantSplit/>
        </w:trPr>
        <w:tc>
          <w:tcPr>
            <w:tcW w:w="2268" w:type="dxa"/>
            <w:tcBorders>
              <w:top w:val="single" w:sz="8" w:space="0" w:color="auto"/>
            </w:tcBorders>
          </w:tcPr>
          <w:p w14:paraId="7BD04EAE" w14:textId="77777777" w:rsidR="00466EC9" w:rsidRPr="00CD6404" w:rsidRDefault="00466EC9" w:rsidP="009C5A42">
            <w:pPr>
              <w:pStyle w:val="TableText"/>
              <w:rPr>
                <w:b/>
                <w:bCs/>
              </w:rPr>
            </w:pPr>
            <w:r w:rsidRPr="00CD6404">
              <w:rPr>
                <w:b/>
                <w:bCs/>
              </w:rPr>
              <w:t>xwb1_1ws.exe</w:t>
            </w:r>
          </w:p>
        </w:tc>
        <w:tc>
          <w:tcPr>
            <w:tcW w:w="916" w:type="dxa"/>
            <w:tcBorders>
              <w:top w:val="single" w:sz="8" w:space="0" w:color="auto"/>
            </w:tcBorders>
          </w:tcPr>
          <w:p w14:paraId="0167521D" w14:textId="77777777" w:rsidR="00466EC9" w:rsidRPr="00CD6404" w:rsidRDefault="00466EC9" w:rsidP="009C5A42">
            <w:pPr>
              <w:pStyle w:val="TableText"/>
            </w:pPr>
            <w:r w:rsidRPr="00CD6404">
              <w:t>Binary</w:t>
            </w:r>
          </w:p>
        </w:tc>
        <w:tc>
          <w:tcPr>
            <w:tcW w:w="6104" w:type="dxa"/>
            <w:tcBorders>
              <w:top w:val="single" w:sz="8" w:space="0" w:color="auto"/>
            </w:tcBorders>
          </w:tcPr>
          <w:p w14:paraId="73C5E166" w14:textId="77777777" w:rsidR="00466EC9" w:rsidRPr="00CD6404" w:rsidRDefault="00466EC9" w:rsidP="009C5A42">
            <w:pPr>
              <w:pStyle w:val="TableText"/>
            </w:pPr>
            <w:r w:rsidRPr="00CD6404">
              <w:rPr>
                <w:b/>
                <w:i/>
              </w:rPr>
              <w:t>Standard</w:t>
            </w:r>
            <w:r w:rsidRPr="00CD6404">
              <w:rPr>
                <w:b/>
              </w:rPr>
              <w:t xml:space="preserve"> Client Workstation Software</w:t>
            </w:r>
            <w:r w:rsidRPr="00CD6404">
              <w:t xml:space="preserve"> (client software). This is a self-installing executable. This software is installed on client workstations to run RPC Broker applications.</w:t>
            </w:r>
          </w:p>
          <w:p w14:paraId="0964EF1C" w14:textId="77777777" w:rsidR="00466EC9" w:rsidRPr="00CD6404" w:rsidRDefault="00466EC9" w:rsidP="009C5A42">
            <w:pPr>
              <w:pStyle w:val="TableNoteIndent"/>
              <w:rPr>
                <w:noProof w:val="0"/>
              </w:rPr>
            </w:pPr>
            <w:r w:rsidRPr="00CD6404">
              <w:drawing>
                <wp:inline distT="0" distB="0" distL="0" distR="0" wp14:anchorId="2282FC0E" wp14:editId="160C5E69">
                  <wp:extent cx="304800" cy="304800"/>
                  <wp:effectExtent l="0" t="0" r="0" b="0"/>
                  <wp:docPr id="60"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noProof w:val="0"/>
              </w:rPr>
              <w:t xml:space="preserve"> </w:t>
            </w:r>
            <w:r w:rsidRPr="00CD6404">
              <w:rPr>
                <w:b/>
                <w:iCs/>
                <w:noProof w:val="0"/>
                <w:kern w:val="2"/>
              </w:rPr>
              <w:t>REF:</w:t>
            </w:r>
            <w:r w:rsidRPr="00CD6404">
              <w:rPr>
                <w:iCs/>
                <w:noProof w:val="0"/>
                <w:kern w:val="2"/>
              </w:rPr>
              <w:t xml:space="preserve"> </w:t>
            </w:r>
            <w:r w:rsidRPr="00CD6404">
              <w:rPr>
                <w:noProof w:val="0"/>
              </w:rPr>
              <w:t xml:space="preserve">For more information, see the “System Features” section in the </w:t>
            </w:r>
            <w:r w:rsidRPr="00CD6404">
              <w:rPr>
                <w:i/>
                <w:noProof w:val="0"/>
              </w:rPr>
              <w:t>RPC Broker Systems Management Guide</w:t>
            </w:r>
            <w:r w:rsidRPr="00CD6404">
              <w:rPr>
                <w:noProof w:val="0"/>
              </w:rPr>
              <w:t>.</w:t>
            </w:r>
          </w:p>
        </w:tc>
      </w:tr>
    </w:tbl>
    <w:p w14:paraId="27C00C91" w14:textId="77777777" w:rsidR="00466EC9" w:rsidRPr="00CD6404" w:rsidRDefault="00466EC9" w:rsidP="00466EC9">
      <w:pPr>
        <w:pStyle w:val="BodyText6"/>
      </w:pPr>
    </w:p>
    <w:p w14:paraId="0DAECF67" w14:textId="5009E293" w:rsidR="009C5A42" w:rsidRPr="00CD6404" w:rsidRDefault="009C5A42" w:rsidP="009C5A42">
      <w:pPr>
        <w:pStyle w:val="BodyText"/>
        <w:keepNext/>
        <w:keepLines/>
      </w:pPr>
      <w:r w:rsidRPr="00CD6404">
        <w:t>Download the software and documentation distribution files</w:t>
      </w:r>
      <w:r w:rsidR="003E19D4" w:rsidRPr="00CD6404">
        <w:t xml:space="preserve"> in </w:t>
      </w:r>
      <w:r w:rsidR="003E19D4" w:rsidRPr="00CD6404">
        <w:rPr>
          <w:color w:val="0000FF"/>
          <w:u w:val="single"/>
        </w:rPr>
        <w:fldChar w:fldCharType="begin"/>
      </w:r>
      <w:r w:rsidR="003E19D4" w:rsidRPr="00CD6404">
        <w:rPr>
          <w:color w:val="0000FF"/>
          <w:u w:val="single"/>
        </w:rPr>
        <w:instrText xml:space="preserve"> REF _Ref448845755 \h  \* MERGEFORMAT </w:instrText>
      </w:r>
      <w:r w:rsidR="003E19D4" w:rsidRPr="00CD6404">
        <w:rPr>
          <w:color w:val="0000FF"/>
          <w:u w:val="single"/>
        </w:rPr>
      </w:r>
      <w:r w:rsidR="003E19D4" w:rsidRPr="00CD6404">
        <w:rPr>
          <w:color w:val="0000FF"/>
          <w:u w:val="single"/>
        </w:rPr>
        <w:fldChar w:fldCharType="separate"/>
      </w:r>
      <w:r w:rsidR="001D20F3" w:rsidRPr="00CD6404">
        <w:rPr>
          <w:color w:val="0000FF"/>
          <w:u w:val="single"/>
        </w:rPr>
        <w:t>Table 14</w:t>
      </w:r>
      <w:r w:rsidR="003E19D4" w:rsidRPr="00CD6404">
        <w:rPr>
          <w:color w:val="0000FF"/>
          <w:u w:val="single"/>
        </w:rPr>
        <w:fldChar w:fldCharType="end"/>
      </w:r>
      <w:r w:rsidR="003E19D4" w:rsidRPr="00CD6404">
        <w:t xml:space="preserve"> that are needed to interactively install the RPC Broker 1.1 software on the </w:t>
      </w:r>
      <w:r w:rsidR="003E19D4" w:rsidRPr="00CD6404">
        <w:rPr>
          <w:i/>
        </w:rPr>
        <w:t>Standard</w:t>
      </w:r>
      <w:r w:rsidR="003E19D4" w:rsidRPr="00CD6404">
        <w:t xml:space="preserve"> Client Workstation</w:t>
      </w:r>
      <w:r w:rsidR="00A256EB" w:rsidRPr="00CD6404">
        <w:t>.</w:t>
      </w:r>
    </w:p>
    <w:p w14:paraId="38FC0518" w14:textId="77777777" w:rsidR="0025555E" w:rsidRPr="00CD6404" w:rsidRDefault="0025555E" w:rsidP="0025555E">
      <w:pPr>
        <w:pStyle w:val="BodyText6"/>
        <w:keepNext/>
        <w:keepLines/>
      </w:pPr>
    </w:p>
    <w:p w14:paraId="0657512D" w14:textId="702D11A2" w:rsidR="009C5A42" w:rsidRPr="00CD6404" w:rsidRDefault="009C5A42" w:rsidP="009C5A42">
      <w:pPr>
        <w:pStyle w:val="Caption"/>
      </w:pPr>
      <w:bookmarkStart w:id="251" w:name="_Ref448845755"/>
      <w:bookmarkStart w:id="252" w:name="_Toc448931741"/>
      <w:bookmarkStart w:id="253" w:name="_Toc59022409"/>
      <w:r w:rsidRPr="00CD6404">
        <w:t xml:space="preserve">Table </w:t>
      </w:r>
      <w:r w:rsidR="00F23073">
        <w:fldChar w:fldCharType="begin"/>
      </w:r>
      <w:r w:rsidR="00F23073">
        <w:instrText xml:space="preserve"> SEQ Table \* ARABIC </w:instrText>
      </w:r>
      <w:r w:rsidR="00F23073">
        <w:fldChar w:fldCharType="separate"/>
      </w:r>
      <w:r w:rsidR="001D20F3" w:rsidRPr="00CD6404">
        <w:t>14</w:t>
      </w:r>
      <w:r w:rsidR="00F23073">
        <w:fldChar w:fldCharType="end"/>
      </w:r>
      <w:bookmarkEnd w:id="251"/>
      <w:r w:rsidRPr="00CD6404">
        <w:t xml:space="preserve">: </w:t>
      </w:r>
      <w:r w:rsidR="00220131" w:rsidRPr="00CD6404">
        <w:rPr>
          <w:i/>
        </w:rPr>
        <w:t>Standard</w:t>
      </w:r>
      <w:r w:rsidR="00220131" w:rsidRPr="00CD6404">
        <w:t xml:space="preserve"> Client Workstation—Interactive Installation Distribution Files</w:t>
      </w:r>
      <w:bookmarkEnd w:id="252"/>
      <w:bookmarkEnd w:id="253"/>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2726"/>
        <w:gridCol w:w="990"/>
        <w:gridCol w:w="5644"/>
      </w:tblGrid>
      <w:tr w:rsidR="009C5A42" w:rsidRPr="00CD6404" w14:paraId="76BB9168" w14:textId="77777777" w:rsidTr="000E735F">
        <w:trPr>
          <w:tblHeader/>
        </w:trPr>
        <w:tc>
          <w:tcPr>
            <w:tcW w:w="2726" w:type="dxa"/>
            <w:shd w:val="clear" w:color="auto" w:fill="F2F2F2" w:themeFill="background1" w:themeFillShade="F2"/>
          </w:tcPr>
          <w:p w14:paraId="5ED1EC02" w14:textId="77777777" w:rsidR="009C5A42" w:rsidRPr="00CD6404" w:rsidRDefault="009C5A42" w:rsidP="009C5A42">
            <w:pPr>
              <w:pStyle w:val="TableHeading"/>
            </w:pPr>
            <w:bookmarkStart w:id="254" w:name="COL001_TBL016"/>
            <w:bookmarkEnd w:id="254"/>
            <w:r w:rsidRPr="00CD6404">
              <w:t>File Name</w:t>
            </w:r>
          </w:p>
        </w:tc>
        <w:tc>
          <w:tcPr>
            <w:tcW w:w="990" w:type="dxa"/>
            <w:shd w:val="clear" w:color="auto" w:fill="F2F2F2" w:themeFill="background1" w:themeFillShade="F2"/>
          </w:tcPr>
          <w:p w14:paraId="3657FF90" w14:textId="77777777" w:rsidR="009C5A42" w:rsidRPr="00CD6404" w:rsidRDefault="009C5A42" w:rsidP="009C5A42">
            <w:pPr>
              <w:pStyle w:val="TableHeading"/>
            </w:pPr>
            <w:r w:rsidRPr="00CD6404">
              <w:t>Type</w:t>
            </w:r>
          </w:p>
        </w:tc>
        <w:tc>
          <w:tcPr>
            <w:tcW w:w="5644" w:type="dxa"/>
            <w:shd w:val="clear" w:color="auto" w:fill="F2F2F2" w:themeFill="background1" w:themeFillShade="F2"/>
          </w:tcPr>
          <w:p w14:paraId="68F4144C" w14:textId="77777777" w:rsidR="009C5A42" w:rsidRPr="00CD6404" w:rsidRDefault="009C5A42" w:rsidP="009C5A42">
            <w:pPr>
              <w:pStyle w:val="TableHeading"/>
            </w:pPr>
            <w:r w:rsidRPr="00CD6404">
              <w:t>Description</w:t>
            </w:r>
          </w:p>
        </w:tc>
      </w:tr>
      <w:tr w:rsidR="009C5A42" w:rsidRPr="00CD6404" w14:paraId="6B8F3BD1" w14:textId="77777777" w:rsidTr="000E735F">
        <w:tc>
          <w:tcPr>
            <w:tcW w:w="2726" w:type="dxa"/>
          </w:tcPr>
          <w:p w14:paraId="14C62EE8" w14:textId="77777777" w:rsidR="009C5A42" w:rsidRPr="00CD6404" w:rsidRDefault="009C5A42" w:rsidP="009C5A42">
            <w:pPr>
              <w:pStyle w:val="TableText"/>
              <w:keepNext/>
              <w:keepLines/>
              <w:rPr>
                <w:b/>
                <w:bCs/>
              </w:rPr>
            </w:pPr>
            <w:r w:rsidRPr="00CD6404">
              <w:rPr>
                <w:b/>
                <w:bCs/>
              </w:rPr>
              <w:t>xwb_1_1_rm.txt</w:t>
            </w:r>
          </w:p>
        </w:tc>
        <w:tc>
          <w:tcPr>
            <w:tcW w:w="990" w:type="dxa"/>
          </w:tcPr>
          <w:p w14:paraId="120231F5" w14:textId="77777777" w:rsidR="009C5A42" w:rsidRPr="00CD6404" w:rsidRDefault="009C5A42" w:rsidP="009C5A42">
            <w:pPr>
              <w:pStyle w:val="TableText"/>
              <w:keepNext/>
              <w:keepLines/>
              <w:rPr>
                <w:bCs/>
              </w:rPr>
            </w:pPr>
            <w:r w:rsidRPr="00CD6404">
              <w:rPr>
                <w:bCs/>
              </w:rPr>
              <w:t>ASCII</w:t>
            </w:r>
          </w:p>
        </w:tc>
        <w:tc>
          <w:tcPr>
            <w:tcW w:w="5644" w:type="dxa"/>
          </w:tcPr>
          <w:p w14:paraId="794335E7" w14:textId="77777777" w:rsidR="009C5A42" w:rsidRPr="00CD6404" w:rsidRDefault="009C5A42" w:rsidP="009C5A42">
            <w:pPr>
              <w:pStyle w:val="TableText"/>
              <w:keepNext/>
              <w:keepLines/>
              <w:rPr>
                <w:rFonts w:cs="Arial"/>
              </w:rPr>
            </w:pPr>
            <w:r w:rsidRPr="00CD6404">
              <w:rPr>
                <w:rFonts w:cs="Arial"/>
                <w:b/>
              </w:rPr>
              <w:t>Readme File</w:t>
            </w:r>
            <w:r w:rsidRPr="00CD6404">
              <w:rPr>
                <w:rFonts w:cs="Arial"/>
              </w:rPr>
              <w:t xml:space="preserve"> (manual). This file provides any pre-installation instructions, last minute changes, new instructions, and additional information to supplement the manuals.</w:t>
            </w:r>
          </w:p>
          <w:p w14:paraId="2277DE13" w14:textId="77777777" w:rsidR="009C5A42" w:rsidRPr="00CD6404" w:rsidRDefault="009C5A42" w:rsidP="009C5A42">
            <w:pPr>
              <w:pStyle w:val="TableText"/>
              <w:keepNext/>
              <w:keepLines/>
            </w:pPr>
            <w:r w:rsidRPr="00CD6404">
              <w:rPr>
                <w:rFonts w:cs="Arial"/>
              </w:rPr>
              <w:t xml:space="preserve">Read all sections of this file prior to following the installation instructions in the </w:t>
            </w:r>
            <w:r w:rsidRPr="00CD6404">
              <w:rPr>
                <w:rFonts w:cs="Arial"/>
                <w:i/>
              </w:rPr>
              <w:t>RPC Broker Deployment, Installation, Back-Out, and Rollback Guide</w:t>
            </w:r>
            <w:r w:rsidRPr="00CD6404">
              <w:rPr>
                <w:rFonts w:cs="Arial"/>
              </w:rPr>
              <w:t xml:space="preserve"> (i.e., </w:t>
            </w:r>
            <w:r w:rsidRPr="00CD6404">
              <w:rPr>
                <w:rFonts w:cs="Arial"/>
                <w:b/>
                <w:bCs/>
              </w:rPr>
              <w:t>xwb_1_1_ig.pdf</w:t>
            </w:r>
            <w:r w:rsidRPr="00CD6404">
              <w:rPr>
                <w:rFonts w:cs="Arial"/>
              </w:rPr>
              <w:t>).</w:t>
            </w:r>
          </w:p>
        </w:tc>
      </w:tr>
      <w:tr w:rsidR="009C5A42" w:rsidRPr="00CD6404" w14:paraId="654E5740" w14:textId="77777777" w:rsidTr="000E735F">
        <w:tc>
          <w:tcPr>
            <w:tcW w:w="2726" w:type="dxa"/>
          </w:tcPr>
          <w:p w14:paraId="70F6B49D" w14:textId="41D7CD2C" w:rsidR="009C5A42" w:rsidRPr="00CD6404" w:rsidRDefault="009C5A42" w:rsidP="009C5A42">
            <w:pPr>
              <w:pStyle w:val="TableText"/>
              <w:rPr>
                <w:b/>
                <w:bCs/>
              </w:rPr>
            </w:pPr>
            <w:r w:rsidRPr="00CD6404">
              <w:rPr>
                <w:b/>
                <w:bCs/>
              </w:rPr>
              <w:t>xwb_1_1_</w:t>
            </w:r>
            <w:r w:rsidR="000E735F" w:rsidRPr="00CD6404">
              <w:rPr>
                <w:b/>
                <w:bCs/>
              </w:rPr>
              <w:t>ig</w:t>
            </w:r>
            <w:r w:rsidRPr="00CD6404">
              <w:rPr>
                <w:b/>
                <w:bCs/>
              </w:rPr>
              <w:t>.pdf</w:t>
            </w:r>
          </w:p>
        </w:tc>
        <w:tc>
          <w:tcPr>
            <w:tcW w:w="990" w:type="dxa"/>
          </w:tcPr>
          <w:p w14:paraId="437BD642" w14:textId="77777777" w:rsidR="009C5A42" w:rsidRPr="00CD6404" w:rsidRDefault="009C5A42" w:rsidP="009C5A42">
            <w:pPr>
              <w:pStyle w:val="TableText"/>
              <w:rPr>
                <w:bCs/>
              </w:rPr>
            </w:pPr>
            <w:r w:rsidRPr="00CD6404">
              <w:rPr>
                <w:bCs/>
              </w:rPr>
              <w:t>Binary</w:t>
            </w:r>
          </w:p>
        </w:tc>
        <w:tc>
          <w:tcPr>
            <w:tcW w:w="5644" w:type="dxa"/>
          </w:tcPr>
          <w:p w14:paraId="00D7791F" w14:textId="49F40789" w:rsidR="009C5A42" w:rsidRPr="00CD6404" w:rsidRDefault="009C5A42" w:rsidP="009C5A42">
            <w:pPr>
              <w:pStyle w:val="TableText"/>
            </w:pPr>
            <w:r w:rsidRPr="00CD6404">
              <w:rPr>
                <w:rFonts w:cs="Arial"/>
                <w:b/>
              </w:rPr>
              <w:t>Installation Guide</w:t>
            </w:r>
            <w:r w:rsidRPr="00CD6404">
              <w:rPr>
                <w:rFonts w:cs="Arial"/>
              </w:rPr>
              <w:t xml:space="preserve"> (manual). Use this manual in conjunction with the Readme text file (i.e., </w:t>
            </w:r>
            <w:r w:rsidRPr="00CD6404">
              <w:rPr>
                <w:rFonts w:cs="Arial"/>
                <w:b/>
                <w:bCs/>
              </w:rPr>
              <w:t>xwb_1_1_rm.txt</w:t>
            </w:r>
            <w:r w:rsidRPr="00CD6404">
              <w:rPr>
                <w:rFonts w:cs="Arial"/>
              </w:rPr>
              <w:t>).</w:t>
            </w:r>
          </w:p>
        </w:tc>
      </w:tr>
      <w:tr w:rsidR="009C5A42" w:rsidRPr="00CD6404" w14:paraId="343F3AC7" w14:textId="77777777" w:rsidTr="000E735F">
        <w:tc>
          <w:tcPr>
            <w:tcW w:w="2726" w:type="dxa"/>
          </w:tcPr>
          <w:p w14:paraId="09762CEA" w14:textId="77777777" w:rsidR="009C5A42" w:rsidRPr="00CD6404" w:rsidRDefault="009C5A42" w:rsidP="009C5A42">
            <w:pPr>
              <w:pStyle w:val="TableText"/>
              <w:rPr>
                <w:b/>
                <w:bCs/>
              </w:rPr>
            </w:pPr>
            <w:r w:rsidRPr="00CD6404">
              <w:rPr>
                <w:b/>
                <w:bCs/>
              </w:rPr>
              <w:lastRenderedPageBreak/>
              <w:t>xwb1_1ws.exe</w:t>
            </w:r>
          </w:p>
        </w:tc>
        <w:tc>
          <w:tcPr>
            <w:tcW w:w="990" w:type="dxa"/>
          </w:tcPr>
          <w:p w14:paraId="15A5B2D9" w14:textId="77777777" w:rsidR="009C5A42" w:rsidRPr="00CD6404" w:rsidRDefault="009C5A42" w:rsidP="009C5A42">
            <w:pPr>
              <w:pStyle w:val="TableText"/>
              <w:rPr>
                <w:bCs/>
              </w:rPr>
            </w:pPr>
            <w:r w:rsidRPr="00CD6404">
              <w:rPr>
                <w:bCs/>
              </w:rPr>
              <w:t>Binary</w:t>
            </w:r>
          </w:p>
        </w:tc>
        <w:tc>
          <w:tcPr>
            <w:tcW w:w="5644" w:type="dxa"/>
          </w:tcPr>
          <w:p w14:paraId="10CAFE42" w14:textId="77777777" w:rsidR="009C5A42" w:rsidRPr="00CD6404" w:rsidRDefault="009C5A42" w:rsidP="009C5A42">
            <w:pPr>
              <w:pStyle w:val="TableText"/>
              <w:rPr>
                <w:rFonts w:cs="Arial"/>
              </w:rPr>
            </w:pPr>
            <w:r w:rsidRPr="00CD6404">
              <w:rPr>
                <w:b/>
                <w:i/>
              </w:rPr>
              <w:t>Standard</w:t>
            </w:r>
            <w:r w:rsidRPr="00CD6404">
              <w:rPr>
                <w:b/>
              </w:rPr>
              <w:t xml:space="preserve"> Client Workstation</w:t>
            </w:r>
            <w:r w:rsidRPr="00CD6404">
              <w:rPr>
                <w:rFonts w:cs="Arial"/>
              </w:rPr>
              <w:t xml:space="preserve"> (client software).</w:t>
            </w:r>
            <w:r w:rsidRPr="00CD6404">
              <w:t xml:space="preserve"> </w:t>
            </w:r>
            <w:r w:rsidRPr="00CD6404">
              <w:rPr>
                <w:rFonts w:cs="Arial"/>
              </w:rPr>
              <w:t>This is a self-installing executable</w:t>
            </w:r>
            <w:r w:rsidRPr="00CD6404">
              <w:t>. This software is installed on client workstations to run RPC Broker applications.</w:t>
            </w:r>
          </w:p>
          <w:p w14:paraId="5688F222" w14:textId="77777777" w:rsidR="009C5A42" w:rsidRPr="00CD6404" w:rsidRDefault="009C5A42" w:rsidP="009C5A42">
            <w:pPr>
              <w:pStyle w:val="TableNote"/>
            </w:pPr>
            <w:r w:rsidRPr="00CD6404">
              <w:rPr>
                <w:noProof/>
              </w:rPr>
              <w:drawing>
                <wp:inline distT="0" distB="0" distL="0" distR="0" wp14:anchorId="738E93E5" wp14:editId="3FCCA969">
                  <wp:extent cx="304800" cy="304800"/>
                  <wp:effectExtent l="0" t="0" r="0" b="0"/>
                  <wp:docPr id="8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 </w:t>
            </w:r>
            <w:r w:rsidRPr="00CD6404">
              <w:rPr>
                <w:b/>
              </w:rPr>
              <w:t>REF:</w:t>
            </w:r>
            <w:r w:rsidRPr="00CD6404">
              <w:t xml:space="preserve"> For more information, see the “System Features” section in the </w:t>
            </w:r>
            <w:r w:rsidRPr="00CD6404">
              <w:rPr>
                <w:i/>
              </w:rPr>
              <w:t>RPC Broker Systems Management Guide</w:t>
            </w:r>
            <w:r w:rsidRPr="00CD6404">
              <w:t>.</w:t>
            </w:r>
          </w:p>
          <w:p w14:paraId="5EBDD91E" w14:textId="77777777" w:rsidR="009C5A42" w:rsidRPr="00CD6404" w:rsidRDefault="009C5A42" w:rsidP="009C5A42">
            <w:pPr>
              <w:pStyle w:val="TableCaution"/>
            </w:pPr>
            <w:r w:rsidRPr="00CD6404">
              <w:rPr>
                <w:noProof/>
              </w:rPr>
              <w:drawing>
                <wp:inline distT="0" distB="0" distL="0" distR="0" wp14:anchorId="298BE64E" wp14:editId="770F0AE9">
                  <wp:extent cx="409575" cy="409575"/>
                  <wp:effectExtent l="0" t="0" r="9525" b="9525"/>
                  <wp:docPr id="4" name="Picture 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 xml:space="preserve"> CAUTION: </w:t>
            </w:r>
            <w:r w:rsidRPr="00CD6404">
              <w:rPr>
                <w:rFonts w:cs="Arial"/>
              </w:rPr>
              <w:t xml:space="preserve">This self-installing executable </w:t>
            </w:r>
            <w:r w:rsidRPr="00CD6404">
              <w:t xml:space="preserve">is </w:t>
            </w:r>
            <w:r w:rsidRPr="00CD6404">
              <w:rPr>
                <w:i/>
              </w:rPr>
              <w:t>not</w:t>
            </w:r>
            <w:r w:rsidRPr="00CD6404">
              <w:t xml:space="preserve"> Windows 7 compatible and requires Admin privilege to run. In future releases, the RPC Broker Development Team will write an “msi” for files to be pushed to client workstations, rather than using the “exe” self-extracting loader.</w:t>
            </w:r>
          </w:p>
        </w:tc>
      </w:tr>
    </w:tbl>
    <w:p w14:paraId="78BEA6D3" w14:textId="77777777" w:rsidR="009C5A42" w:rsidRPr="00CD6404" w:rsidRDefault="009C5A42" w:rsidP="009C5A42">
      <w:pPr>
        <w:pStyle w:val="BodyText6"/>
      </w:pPr>
    </w:p>
    <w:p w14:paraId="4512F83E" w14:textId="25FDE0B5" w:rsidR="003E19D4" w:rsidRPr="00CD6404" w:rsidRDefault="009C5A42" w:rsidP="003E19D4">
      <w:pPr>
        <w:pStyle w:val="BodyText"/>
        <w:keepNext/>
        <w:keepLines/>
      </w:pPr>
      <w:r w:rsidRPr="00CD6404">
        <w:t>Download the software and documentation distribution files</w:t>
      </w:r>
      <w:r w:rsidR="003E19D4" w:rsidRPr="00CD6404">
        <w:t xml:space="preserve"> in</w:t>
      </w:r>
      <w:r w:rsidRPr="00CD6404">
        <w:t xml:space="preserve"> </w:t>
      </w:r>
      <w:r w:rsidR="003E19D4" w:rsidRPr="00CD6404">
        <w:rPr>
          <w:color w:val="0000FF"/>
          <w:u w:val="single"/>
        </w:rPr>
        <w:fldChar w:fldCharType="begin"/>
      </w:r>
      <w:r w:rsidR="003E19D4" w:rsidRPr="00CD6404">
        <w:rPr>
          <w:color w:val="0000FF"/>
          <w:u w:val="single"/>
        </w:rPr>
        <w:instrText xml:space="preserve"> REF _Ref448845783 \h  \* MERGEFORMAT </w:instrText>
      </w:r>
      <w:r w:rsidR="003E19D4" w:rsidRPr="00CD6404">
        <w:rPr>
          <w:color w:val="0000FF"/>
          <w:u w:val="single"/>
        </w:rPr>
      </w:r>
      <w:r w:rsidR="003E19D4" w:rsidRPr="00CD6404">
        <w:rPr>
          <w:color w:val="0000FF"/>
          <w:u w:val="single"/>
        </w:rPr>
        <w:fldChar w:fldCharType="separate"/>
      </w:r>
      <w:r w:rsidR="001D20F3" w:rsidRPr="00CD6404">
        <w:rPr>
          <w:color w:val="0000FF"/>
          <w:u w:val="single"/>
        </w:rPr>
        <w:t>Table 15</w:t>
      </w:r>
      <w:r w:rsidR="003E19D4" w:rsidRPr="00CD6404">
        <w:rPr>
          <w:color w:val="0000FF"/>
          <w:u w:val="single"/>
        </w:rPr>
        <w:fldChar w:fldCharType="end"/>
      </w:r>
      <w:r w:rsidR="003E19D4" w:rsidRPr="00CD6404">
        <w:t xml:space="preserve"> that are needed to </w:t>
      </w:r>
      <w:r w:rsidR="003E19D4" w:rsidRPr="00CD6404">
        <w:rPr>
          <w:i/>
        </w:rPr>
        <w:t>non</w:t>
      </w:r>
      <w:r w:rsidR="003E19D4" w:rsidRPr="00CD6404">
        <w:t xml:space="preserve">-interactively install the RPC Broker 1.1 software on the </w:t>
      </w:r>
      <w:r w:rsidR="003E19D4" w:rsidRPr="00CD6404">
        <w:rPr>
          <w:i/>
        </w:rPr>
        <w:t>Standard</w:t>
      </w:r>
      <w:r w:rsidR="003E19D4" w:rsidRPr="00CD6404">
        <w:t xml:space="preserve"> Client Workstation:</w:t>
      </w:r>
    </w:p>
    <w:p w14:paraId="0B37390F" w14:textId="77777777" w:rsidR="0025555E" w:rsidRPr="00CD6404" w:rsidRDefault="0025555E" w:rsidP="0025555E">
      <w:pPr>
        <w:pStyle w:val="BodyText6"/>
        <w:keepNext/>
        <w:keepLines/>
      </w:pPr>
    </w:p>
    <w:p w14:paraId="03CA4BA7" w14:textId="29837AB0" w:rsidR="009C5A42" w:rsidRPr="00CD6404" w:rsidRDefault="009C5A42" w:rsidP="009C5A42">
      <w:pPr>
        <w:pStyle w:val="Caption"/>
      </w:pPr>
      <w:bookmarkStart w:id="255" w:name="_Ref448845783"/>
      <w:bookmarkStart w:id="256" w:name="_Toc448931742"/>
      <w:bookmarkStart w:id="257" w:name="_Toc59022410"/>
      <w:r w:rsidRPr="00CD6404">
        <w:t xml:space="preserve">Table </w:t>
      </w:r>
      <w:r w:rsidR="00F23073">
        <w:fldChar w:fldCharType="begin"/>
      </w:r>
      <w:r w:rsidR="00F23073">
        <w:instrText xml:space="preserve"> SEQ Table \* ARABIC </w:instrText>
      </w:r>
      <w:r w:rsidR="00F23073">
        <w:fldChar w:fldCharType="separate"/>
      </w:r>
      <w:r w:rsidR="001D20F3" w:rsidRPr="00CD6404">
        <w:t>15</w:t>
      </w:r>
      <w:r w:rsidR="00F23073">
        <w:fldChar w:fldCharType="end"/>
      </w:r>
      <w:bookmarkEnd w:id="255"/>
      <w:r w:rsidRPr="00CD6404">
        <w:t xml:space="preserve">: </w:t>
      </w:r>
      <w:bookmarkEnd w:id="256"/>
      <w:r w:rsidR="00220131" w:rsidRPr="00CD6404">
        <w:rPr>
          <w:i/>
        </w:rPr>
        <w:t>Standard</w:t>
      </w:r>
      <w:r w:rsidR="00220131" w:rsidRPr="00CD6404">
        <w:t xml:space="preserve"> Client Workstation—</w:t>
      </w:r>
      <w:r w:rsidR="00220131" w:rsidRPr="00CD6404">
        <w:rPr>
          <w:i/>
        </w:rPr>
        <w:t>Non</w:t>
      </w:r>
      <w:r w:rsidR="00220131" w:rsidRPr="00CD6404">
        <w:t>-Interactive Installation Distribution Files</w:t>
      </w:r>
      <w:bookmarkEnd w:id="257"/>
    </w:p>
    <w:tbl>
      <w:tblPr>
        <w:tblW w:w="9360" w:type="dxa"/>
        <w:tblInd w:w="144" w:type="dxa"/>
        <w:tblBorders>
          <w:top w:val="single" w:sz="8"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44" w:type="dxa"/>
          <w:right w:w="144" w:type="dxa"/>
        </w:tblCellMar>
        <w:tblLook w:val="0000" w:firstRow="0" w:lastRow="0" w:firstColumn="0" w:lastColumn="0" w:noHBand="0" w:noVBand="0"/>
      </w:tblPr>
      <w:tblGrid>
        <w:gridCol w:w="2304"/>
        <w:gridCol w:w="936"/>
        <w:gridCol w:w="6120"/>
      </w:tblGrid>
      <w:tr w:rsidR="009C5A42" w:rsidRPr="00CD6404" w14:paraId="5104B7E7" w14:textId="77777777" w:rsidTr="001C3DDB">
        <w:trPr>
          <w:tblHeader/>
        </w:trPr>
        <w:tc>
          <w:tcPr>
            <w:tcW w:w="2304" w:type="dxa"/>
            <w:tcBorders>
              <w:top w:val="single" w:sz="8" w:space="0" w:color="auto"/>
            </w:tcBorders>
            <w:shd w:val="clear" w:color="auto" w:fill="F2F2F2" w:themeFill="background1" w:themeFillShade="F2"/>
          </w:tcPr>
          <w:p w14:paraId="02C4F314" w14:textId="77777777" w:rsidR="009C5A42" w:rsidRPr="00CD6404" w:rsidRDefault="009C5A42" w:rsidP="009C5A42">
            <w:pPr>
              <w:pStyle w:val="TableHeading"/>
            </w:pPr>
            <w:bookmarkStart w:id="258" w:name="COL001_TBL017"/>
            <w:bookmarkEnd w:id="258"/>
            <w:r w:rsidRPr="00CD6404">
              <w:t>File Name</w:t>
            </w:r>
          </w:p>
        </w:tc>
        <w:tc>
          <w:tcPr>
            <w:tcW w:w="936" w:type="dxa"/>
            <w:tcBorders>
              <w:top w:val="single" w:sz="8" w:space="0" w:color="auto"/>
            </w:tcBorders>
            <w:shd w:val="clear" w:color="auto" w:fill="F2F2F2" w:themeFill="background1" w:themeFillShade="F2"/>
          </w:tcPr>
          <w:p w14:paraId="58ADFC96" w14:textId="77777777" w:rsidR="009C5A42" w:rsidRPr="00CD6404" w:rsidRDefault="009C5A42" w:rsidP="009C5A42">
            <w:pPr>
              <w:pStyle w:val="TableHeading"/>
            </w:pPr>
            <w:r w:rsidRPr="00CD6404">
              <w:t>Type</w:t>
            </w:r>
          </w:p>
        </w:tc>
        <w:tc>
          <w:tcPr>
            <w:tcW w:w="6120" w:type="dxa"/>
            <w:tcBorders>
              <w:top w:val="single" w:sz="8" w:space="0" w:color="auto"/>
            </w:tcBorders>
            <w:shd w:val="clear" w:color="auto" w:fill="F2F2F2" w:themeFill="background1" w:themeFillShade="F2"/>
          </w:tcPr>
          <w:p w14:paraId="25BFFAC9" w14:textId="77777777" w:rsidR="009C5A42" w:rsidRPr="00CD6404" w:rsidRDefault="009C5A42" w:rsidP="009C5A42">
            <w:pPr>
              <w:pStyle w:val="TableHeading"/>
            </w:pPr>
            <w:r w:rsidRPr="00CD6404">
              <w:t>Description</w:t>
            </w:r>
          </w:p>
        </w:tc>
      </w:tr>
      <w:tr w:rsidR="009C5A42" w:rsidRPr="00CD6404" w14:paraId="143D335A" w14:textId="77777777" w:rsidTr="009C5A42">
        <w:tc>
          <w:tcPr>
            <w:tcW w:w="2304" w:type="dxa"/>
          </w:tcPr>
          <w:p w14:paraId="3D0FEC50" w14:textId="77777777" w:rsidR="009C5A42" w:rsidRPr="00CD6404" w:rsidRDefault="009C5A42" w:rsidP="009C5A42">
            <w:pPr>
              <w:pStyle w:val="TableText"/>
              <w:keepNext/>
              <w:keepLines/>
              <w:rPr>
                <w:b/>
                <w:bCs/>
              </w:rPr>
            </w:pPr>
            <w:r w:rsidRPr="00CD6404">
              <w:rPr>
                <w:b/>
                <w:bCs/>
              </w:rPr>
              <w:t>xwb_1_1_rm.txt</w:t>
            </w:r>
          </w:p>
        </w:tc>
        <w:tc>
          <w:tcPr>
            <w:tcW w:w="936" w:type="dxa"/>
          </w:tcPr>
          <w:p w14:paraId="26E99946" w14:textId="77777777" w:rsidR="009C5A42" w:rsidRPr="00CD6404" w:rsidRDefault="009C5A42" w:rsidP="009C5A42">
            <w:pPr>
              <w:pStyle w:val="TableText"/>
              <w:keepNext/>
              <w:keepLines/>
              <w:rPr>
                <w:bCs/>
              </w:rPr>
            </w:pPr>
            <w:r w:rsidRPr="00CD6404">
              <w:rPr>
                <w:bCs/>
              </w:rPr>
              <w:t>ASCII</w:t>
            </w:r>
          </w:p>
        </w:tc>
        <w:tc>
          <w:tcPr>
            <w:tcW w:w="6120" w:type="dxa"/>
          </w:tcPr>
          <w:p w14:paraId="6AA9CE98" w14:textId="77777777" w:rsidR="009C5A42" w:rsidRPr="00CD6404" w:rsidRDefault="009C5A42" w:rsidP="009C5A42">
            <w:pPr>
              <w:pStyle w:val="TableText"/>
              <w:keepNext/>
              <w:keepLines/>
              <w:rPr>
                <w:rFonts w:cs="Arial"/>
              </w:rPr>
            </w:pPr>
            <w:r w:rsidRPr="00CD6404">
              <w:rPr>
                <w:rFonts w:cs="Arial"/>
                <w:b/>
              </w:rPr>
              <w:t>Readme File</w:t>
            </w:r>
            <w:r w:rsidRPr="00CD6404">
              <w:rPr>
                <w:rFonts w:cs="Arial"/>
              </w:rPr>
              <w:t xml:space="preserve"> (manual). This file provides any pre-installation instructions, last minute changes, new instructions, and additional information to supplement the manuals.</w:t>
            </w:r>
          </w:p>
          <w:p w14:paraId="0F6797F4" w14:textId="77777777" w:rsidR="009C5A42" w:rsidRPr="00CD6404" w:rsidRDefault="009C5A42" w:rsidP="009C5A42">
            <w:pPr>
              <w:pStyle w:val="TableText"/>
              <w:keepNext/>
              <w:keepLines/>
            </w:pPr>
            <w:r w:rsidRPr="00CD6404">
              <w:rPr>
                <w:rFonts w:cs="Arial"/>
              </w:rPr>
              <w:t xml:space="preserve">Read all sections of this file prior to following the installation instructions in the </w:t>
            </w:r>
            <w:r w:rsidRPr="00CD6404">
              <w:rPr>
                <w:rFonts w:cs="Arial"/>
                <w:i/>
              </w:rPr>
              <w:t>RPC Broker Deployment, Installation, Back-Out, and Rollback Guide</w:t>
            </w:r>
            <w:r w:rsidRPr="00CD6404">
              <w:rPr>
                <w:rFonts w:cs="Arial"/>
              </w:rPr>
              <w:t xml:space="preserve"> (i.e., </w:t>
            </w:r>
            <w:r w:rsidRPr="00CD6404">
              <w:rPr>
                <w:rFonts w:cs="Arial"/>
                <w:b/>
                <w:bCs/>
              </w:rPr>
              <w:t>xwb_1_1_ig.pdf</w:t>
            </w:r>
            <w:r w:rsidRPr="00CD6404">
              <w:rPr>
                <w:rFonts w:cs="Arial"/>
              </w:rPr>
              <w:t>).</w:t>
            </w:r>
          </w:p>
        </w:tc>
      </w:tr>
      <w:tr w:rsidR="009C5A42" w:rsidRPr="00CD6404" w14:paraId="7E22EDF7" w14:textId="77777777" w:rsidTr="009C5A42">
        <w:tc>
          <w:tcPr>
            <w:tcW w:w="2304" w:type="dxa"/>
          </w:tcPr>
          <w:p w14:paraId="0AE7B0A8" w14:textId="77777777" w:rsidR="009C5A42" w:rsidRPr="00CD6404" w:rsidRDefault="009C5A42" w:rsidP="009C5A42">
            <w:pPr>
              <w:pStyle w:val="TableText"/>
              <w:rPr>
                <w:b/>
                <w:bCs/>
              </w:rPr>
            </w:pPr>
            <w:r w:rsidRPr="00CD6404">
              <w:rPr>
                <w:b/>
                <w:bCs/>
              </w:rPr>
              <w:t>xwb_1_1_ig.pdf</w:t>
            </w:r>
          </w:p>
        </w:tc>
        <w:tc>
          <w:tcPr>
            <w:tcW w:w="936" w:type="dxa"/>
          </w:tcPr>
          <w:p w14:paraId="7570CFE8" w14:textId="77777777" w:rsidR="009C5A42" w:rsidRPr="00CD6404" w:rsidRDefault="009C5A42" w:rsidP="009C5A42">
            <w:pPr>
              <w:pStyle w:val="TableText"/>
              <w:rPr>
                <w:bCs/>
              </w:rPr>
            </w:pPr>
            <w:r w:rsidRPr="00CD6404">
              <w:rPr>
                <w:bCs/>
              </w:rPr>
              <w:t>Binary</w:t>
            </w:r>
          </w:p>
        </w:tc>
        <w:tc>
          <w:tcPr>
            <w:tcW w:w="6120" w:type="dxa"/>
          </w:tcPr>
          <w:p w14:paraId="03E4DDF0" w14:textId="2997B11E" w:rsidR="009C5A42" w:rsidRPr="00CD6404" w:rsidRDefault="000E735F" w:rsidP="009C5A42">
            <w:pPr>
              <w:pStyle w:val="TableText"/>
            </w:pPr>
            <w:r w:rsidRPr="00CD6404">
              <w:rPr>
                <w:rFonts w:cs="Arial"/>
                <w:b/>
              </w:rPr>
              <w:t>Installation</w:t>
            </w:r>
            <w:r w:rsidR="009C5A42" w:rsidRPr="00CD6404">
              <w:rPr>
                <w:rFonts w:cs="Arial"/>
                <w:b/>
              </w:rPr>
              <w:t xml:space="preserve"> Guide</w:t>
            </w:r>
            <w:r w:rsidR="009C5A42" w:rsidRPr="00CD6404">
              <w:rPr>
                <w:rFonts w:cs="Arial"/>
              </w:rPr>
              <w:t xml:space="preserve"> (manual). Use this manual in conjunction with the Readme text file (i.e., </w:t>
            </w:r>
            <w:r w:rsidR="009C5A42" w:rsidRPr="00CD6404">
              <w:rPr>
                <w:rFonts w:cs="Arial"/>
                <w:b/>
                <w:bCs/>
              </w:rPr>
              <w:t>xwb_1_1_rm.txt</w:t>
            </w:r>
            <w:r w:rsidR="009C5A42" w:rsidRPr="00CD6404">
              <w:rPr>
                <w:rFonts w:cs="Arial"/>
              </w:rPr>
              <w:t>).</w:t>
            </w:r>
          </w:p>
        </w:tc>
      </w:tr>
      <w:tr w:rsidR="009C5A42" w:rsidRPr="00CD6404" w14:paraId="1E7124FB" w14:textId="77777777" w:rsidTr="009C5A42">
        <w:tc>
          <w:tcPr>
            <w:tcW w:w="2304" w:type="dxa"/>
          </w:tcPr>
          <w:p w14:paraId="1D101C43" w14:textId="77777777" w:rsidR="009C5A42" w:rsidRPr="00CD6404" w:rsidRDefault="009C5A42" w:rsidP="009C5A42">
            <w:pPr>
              <w:pStyle w:val="TableText"/>
              <w:rPr>
                <w:b/>
                <w:bCs/>
              </w:rPr>
            </w:pPr>
            <w:r w:rsidRPr="00CD6404">
              <w:rPr>
                <w:b/>
                <w:bCs/>
              </w:rPr>
              <w:t>xwb1_1ws.exe</w:t>
            </w:r>
          </w:p>
        </w:tc>
        <w:tc>
          <w:tcPr>
            <w:tcW w:w="936" w:type="dxa"/>
          </w:tcPr>
          <w:p w14:paraId="0E18EFD0" w14:textId="77777777" w:rsidR="009C5A42" w:rsidRPr="00CD6404" w:rsidRDefault="009C5A42" w:rsidP="009C5A42">
            <w:pPr>
              <w:pStyle w:val="TableText"/>
              <w:rPr>
                <w:bCs/>
              </w:rPr>
            </w:pPr>
            <w:r w:rsidRPr="00CD6404">
              <w:rPr>
                <w:bCs/>
              </w:rPr>
              <w:t>Binary</w:t>
            </w:r>
          </w:p>
        </w:tc>
        <w:tc>
          <w:tcPr>
            <w:tcW w:w="6120" w:type="dxa"/>
          </w:tcPr>
          <w:p w14:paraId="6DB4BE40" w14:textId="77777777" w:rsidR="009C5A42" w:rsidRPr="00CD6404" w:rsidRDefault="009C5A42" w:rsidP="009C5A42">
            <w:pPr>
              <w:pStyle w:val="TableText"/>
              <w:rPr>
                <w:rFonts w:cs="Arial"/>
              </w:rPr>
            </w:pPr>
            <w:r w:rsidRPr="00CD6404">
              <w:rPr>
                <w:rFonts w:cs="Arial"/>
                <w:b/>
                <w:i/>
              </w:rPr>
              <w:t>Standard</w:t>
            </w:r>
            <w:r w:rsidRPr="00CD6404">
              <w:rPr>
                <w:rFonts w:cs="Arial"/>
                <w:b/>
              </w:rPr>
              <w:t xml:space="preserve"> </w:t>
            </w:r>
            <w:r w:rsidRPr="00CD6404">
              <w:rPr>
                <w:b/>
              </w:rPr>
              <w:t>Client Workstation</w:t>
            </w:r>
            <w:r w:rsidRPr="00CD6404">
              <w:rPr>
                <w:rFonts w:cs="Arial"/>
              </w:rPr>
              <w:t xml:space="preserve"> (client software). This is a self-installing executable</w:t>
            </w:r>
            <w:r w:rsidRPr="00CD6404">
              <w:t>. This software is installed on client workstations to run RPC Broker applications.</w:t>
            </w:r>
          </w:p>
          <w:p w14:paraId="49F38639" w14:textId="77777777" w:rsidR="009C5A42" w:rsidRPr="00CD6404" w:rsidRDefault="009C5A42" w:rsidP="009C5A42">
            <w:pPr>
              <w:pStyle w:val="TableNote"/>
            </w:pPr>
            <w:r w:rsidRPr="00CD6404">
              <w:rPr>
                <w:noProof/>
              </w:rPr>
              <w:drawing>
                <wp:inline distT="0" distB="0" distL="0" distR="0" wp14:anchorId="17227EEA" wp14:editId="216B8AA3">
                  <wp:extent cx="304800" cy="304800"/>
                  <wp:effectExtent l="0" t="0" r="0" b="0"/>
                  <wp:docPr id="86"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 </w:t>
            </w:r>
            <w:r w:rsidRPr="00CD6404">
              <w:rPr>
                <w:b/>
              </w:rPr>
              <w:t>REF:</w:t>
            </w:r>
            <w:r w:rsidRPr="00CD6404">
              <w:t xml:space="preserve"> For more information, see the “System Features” section in the </w:t>
            </w:r>
            <w:r w:rsidRPr="00CD6404">
              <w:rPr>
                <w:i/>
              </w:rPr>
              <w:t>RPC Broker Systems Management Guide</w:t>
            </w:r>
            <w:r w:rsidRPr="00CD6404">
              <w:t>.</w:t>
            </w:r>
          </w:p>
        </w:tc>
      </w:tr>
      <w:tr w:rsidR="009C5A42" w:rsidRPr="00CD6404" w14:paraId="0F2C9BA4" w14:textId="77777777" w:rsidTr="009C5A42">
        <w:tc>
          <w:tcPr>
            <w:tcW w:w="2304" w:type="dxa"/>
          </w:tcPr>
          <w:p w14:paraId="75A476B7" w14:textId="77777777" w:rsidR="009C5A42" w:rsidRPr="00CD6404" w:rsidRDefault="009C5A42" w:rsidP="009C5A42">
            <w:pPr>
              <w:pStyle w:val="TableText"/>
              <w:rPr>
                <w:b/>
                <w:bCs/>
              </w:rPr>
            </w:pPr>
            <w:r w:rsidRPr="00CD6404">
              <w:rPr>
                <w:b/>
                <w:bCs/>
              </w:rPr>
              <w:t>xwb_dflt.ini</w:t>
            </w:r>
          </w:p>
        </w:tc>
        <w:tc>
          <w:tcPr>
            <w:tcW w:w="936" w:type="dxa"/>
          </w:tcPr>
          <w:p w14:paraId="416B39E6" w14:textId="77777777" w:rsidR="009C5A42" w:rsidRPr="00CD6404" w:rsidRDefault="009C5A42" w:rsidP="009C5A42">
            <w:pPr>
              <w:pStyle w:val="TableText"/>
              <w:rPr>
                <w:bCs/>
              </w:rPr>
            </w:pPr>
            <w:r w:rsidRPr="00CD6404">
              <w:rPr>
                <w:bCs/>
              </w:rPr>
              <w:t>ASCII</w:t>
            </w:r>
          </w:p>
        </w:tc>
        <w:tc>
          <w:tcPr>
            <w:tcW w:w="6120" w:type="dxa"/>
          </w:tcPr>
          <w:p w14:paraId="49990A4A" w14:textId="77777777" w:rsidR="009C5A42" w:rsidRPr="00CD6404" w:rsidRDefault="009C5A42" w:rsidP="009C5A42">
            <w:pPr>
              <w:pStyle w:val="TableText"/>
            </w:pPr>
            <w:r w:rsidRPr="00CD6404">
              <w:rPr>
                <w:b/>
              </w:rPr>
              <w:t>Initialization File</w:t>
            </w:r>
            <w:r w:rsidRPr="00CD6404">
              <w:rPr>
                <w:rFonts w:cs="Arial"/>
              </w:rPr>
              <w:t xml:space="preserve"> (client software).</w:t>
            </w:r>
            <w:r w:rsidRPr="00CD6404">
              <w:t xml:space="preserve"> Use for </w:t>
            </w:r>
            <w:r w:rsidRPr="00CD6404">
              <w:rPr>
                <w:i/>
              </w:rPr>
              <w:t>non</w:t>
            </w:r>
            <w:r w:rsidRPr="00CD6404">
              <w:t xml:space="preserve">-interactive installation of the Broker on </w:t>
            </w:r>
            <w:r w:rsidRPr="00CD6404">
              <w:rPr>
                <w:i/>
              </w:rPr>
              <w:t>Standard</w:t>
            </w:r>
            <w:r w:rsidRPr="00CD6404">
              <w:t xml:space="preserve"> Client Workstations.</w:t>
            </w:r>
          </w:p>
        </w:tc>
      </w:tr>
    </w:tbl>
    <w:p w14:paraId="3D5BA57D" w14:textId="77777777" w:rsidR="009C5A42" w:rsidRPr="00CD6404" w:rsidRDefault="009C5A42" w:rsidP="009C5A42">
      <w:pPr>
        <w:pStyle w:val="BodyText6"/>
      </w:pPr>
    </w:p>
    <w:p w14:paraId="7FE88E1D" w14:textId="49379949" w:rsidR="00546575" w:rsidRPr="00CD6404" w:rsidRDefault="00407F4B" w:rsidP="00546575">
      <w:pPr>
        <w:pStyle w:val="Heading3"/>
      </w:pPr>
      <w:bookmarkStart w:id="259" w:name="_Ref473889428"/>
      <w:bookmarkStart w:id="260" w:name="_Toc59022348"/>
      <w:r w:rsidRPr="00CD6404">
        <w:rPr>
          <w:i/>
        </w:rPr>
        <w:lastRenderedPageBreak/>
        <w:t>Programmer-</w:t>
      </w:r>
      <w:r w:rsidR="007A144F" w:rsidRPr="00CD6404">
        <w:rPr>
          <w:i/>
        </w:rPr>
        <w:t>O</w:t>
      </w:r>
      <w:r w:rsidRPr="00CD6404">
        <w:rPr>
          <w:i/>
        </w:rPr>
        <w:t>nly</w:t>
      </w:r>
      <w:r w:rsidRPr="00CD6404">
        <w:t xml:space="preserve"> C</w:t>
      </w:r>
      <w:r w:rsidR="00405B03" w:rsidRPr="00CD6404">
        <w:t>lient Workstation Distribution F</w:t>
      </w:r>
      <w:r w:rsidRPr="00CD6404">
        <w:t>iles</w:t>
      </w:r>
      <w:bookmarkEnd w:id="259"/>
      <w:bookmarkEnd w:id="260"/>
    </w:p>
    <w:p w14:paraId="17A0E958" w14:textId="17478FF2" w:rsidR="009A4FCF" w:rsidRPr="00CD6404" w:rsidRDefault="009A4FCF" w:rsidP="009A4FCF">
      <w:pPr>
        <w:pStyle w:val="BodyText"/>
        <w:keepNext/>
        <w:keepLines/>
      </w:pPr>
      <w:r w:rsidRPr="00CD6404">
        <w:t xml:space="preserve">Download the software and documentation distribution files in </w:t>
      </w:r>
      <w:r w:rsidRPr="00CD6404">
        <w:rPr>
          <w:color w:val="0000FF"/>
          <w:u w:val="single"/>
        </w:rPr>
        <w:fldChar w:fldCharType="begin"/>
      </w:r>
      <w:r w:rsidRPr="00CD6404">
        <w:rPr>
          <w:color w:val="0000FF"/>
          <w:u w:val="single"/>
        </w:rPr>
        <w:instrText xml:space="preserve"> REF _Ref373316572 \h  \* MERGEFORMAT </w:instrText>
      </w:r>
      <w:r w:rsidRPr="00CD6404">
        <w:rPr>
          <w:color w:val="0000FF"/>
          <w:u w:val="single"/>
        </w:rPr>
      </w:r>
      <w:r w:rsidRPr="00CD6404">
        <w:rPr>
          <w:color w:val="0000FF"/>
          <w:u w:val="single"/>
        </w:rPr>
        <w:fldChar w:fldCharType="separate"/>
      </w:r>
      <w:r w:rsidR="001D20F3" w:rsidRPr="00CD6404">
        <w:rPr>
          <w:color w:val="0000FF"/>
          <w:u w:val="single"/>
        </w:rPr>
        <w:t>Table 16</w:t>
      </w:r>
      <w:r w:rsidRPr="00CD6404">
        <w:rPr>
          <w:color w:val="0000FF"/>
          <w:u w:val="single"/>
        </w:rPr>
        <w:fldChar w:fldCharType="end"/>
      </w:r>
      <w:r w:rsidRPr="00CD6404">
        <w:t xml:space="preserve"> that are needed to install the RPC Broker 1.1 Broker Development Kit (BDK) Patch XWB*1.1</w:t>
      </w:r>
      <w:r w:rsidR="00C27E5F" w:rsidRPr="00CD6404">
        <w:t>*</w:t>
      </w:r>
      <w:r w:rsidR="001A1855" w:rsidRPr="00CD6404">
        <w:t>7</w:t>
      </w:r>
      <w:r w:rsidR="006F2431" w:rsidRPr="00CD6404">
        <w:t>2</w:t>
      </w:r>
      <w:r w:rsidRPr="00CD6404">
        <w:t xml:space="preserve"> software on the </w:t>
      </w:r>
      <w:r w:rsidRPr="00CD6404">
        <w:rPr>
          <w:i/>
        </w:rPr>
        <w:t>Programmer-</w:t>
      </w:r>
      <w:r w:rsidR="007A144F" w:rsidRPr="00CD6404">
        <w:rPr>
          <w:i/>
        </w:rPr>
        <w:t>O</w:t>
      </w:r>
      <w:r w:rsidRPr="00CD6404">
        <w:rPr>
          <w:i/>
        </w:rPr>
        <w:t>nly</w:t>
      </w:r>
      <w:r w:rsidRPr="00CD6404">
        <w:t xml:space="preserve"> Client Workstation. This version of the BDK supports Delphi Versions:</w:t>
      </w:r>
      <w:r w:rsidR="006F2431" w:rsidRPr="00CD6404">
        <w:t xml:space="preserve"> 10.4, </w:t>
      </w:r>
      <w:r w:rsidR="00D33500" w:rsidRPr="00CD6404">
        <w:t xml:space="preserve">10.3, </w:t>
      </w:r>
      <w:r w:rsidRPr="00CD6404">
        <w:t>10</w:t>
      </w:r>
      <w:r w:rsidR="005E5742" w:rsidRPr="00CD6404">
        <w:t>.2,</w:t>
      </w:r>
      <w:r w:rsidRPr="00CD6404">
        <w:t xml:space="preserve"> 10.1, 10.0, </w:t>
      </w:r>
      <w:r w:rsidR="0098503F" w:rsidRPr="00CD6404">
        <w:t xml:space="preserve">and </w:t>
      </w:r>
      <w:r w:rsidRPr="00CD6404">
        <w:t>XE8.</w:t>
      </w:r>
    </w:p>
    <w:p w14:paraId="05A73A26" w14:textId="77777777" w:rsidR="006F2431" w:rsidRPr="00CD6404" w:rsidRDefault="006F2431" w:rsidP="0025555E">
      <w:pPr>
        <w:pStyle w:val="BodyText6"/>
        <w:keepNext/>
        <w:keepLines/>
      </w:pPr>
    </w:p>
    <w:p w14:paraId="1324A3B9" w14:textId="3879C60F" w:rsidR="00546575" w:rsidRPr="00CD6404" w:rsidRDefault="00546575" w:rsidP="00546575">
      <w:pPr>
        <w:pStyle w:val="Caption"/>
      </w:pPr>
      <w:bookmarkStart w:id="261" w:name="_Ref373316572"/>
      <w:bookmarkStart w:id="262" w:name="_Toc202781437"/>
      <w:bookmarkStart w:id="263" w:name="_Toc448931735"/>
      <w:bookmarkStart w:id="264" w:name="_Toc59022411"/>
      <w:r w:rsidRPr="00CD6404">
        <w:t xml:space="preserve">Table </w:t>
      </w:r>
      <w:r w:rsidR="00F23073">
        <w:fldChar w:fldCharType="begin"/>
      </w:r>
      <w:r w:rsidR="00F23073">
        <w:instrText xml:space="preserve"> SEQ Table \* ARABIC </w:instrText>
      </w:r>
      <w:r w:rsidR="00F23073">
        <w:fldChar w:fldCharType="separate"/>
      </w:r>
      <w:r w:rsidR="001D20F3" w:rsidRPr="00CD6404">
        <w:t>16</w:t>
      </w:r>
      <w:r w:rsidR="00F23073">
        <w:fldChar w:fldCharType="end"/>
      </w:r>
      <w:bookmarkEnd w:id="261"/>
      <w:r w:rsidRPr="00CD6404">
        <w:t xml:space="preserve">: </w:t>
      </w:r>
      <w:r w:rsidR="000911F1" w:rsidRPr="00CD6404">
        <w:rPr>
          <w:i/>
        </w:rPr>
        <w:t>Programmer-</w:t>
      </w:r>
      <w:r w:rsidR="007A144F" w:rsidRPr="00CD6404">
        <w:rPr>
          <w:i/>
        </w:rPr>
        <w:t>O</w:t>
      </w:r>
      <w:r w:rsidR="000911F1" w:rsidRPr="00CD6404">
        <w:rPr>
          <w:i/>
        </w:rPr>
        <w:t>nly</w:t>
      </w:r>
      <w:r w:rsidR="000911F1" w:rsidRPr="00CD6404">
        <w:t xml:space="preserve"> Client Workstation</w:t>
      </w:r>
      <w:r w:rsidRPr="00CD6404">
        <w:t>—</w:t>
      </w:r>
      <w:bookmarkEnd w:id="262"/>
      <w:bookmarkEnd w:id="263"/>
      <w:r w:rsidR="000911F1" w:rsidRPr="00CD6404">
        <w:t>BDK Distribution Files</w:t>
      </w:r>
      <w:bookmarkEnd w:id="264"/>
    </w:p>
    <w:tbl>
      <w:tblPr>
        <w:tblW w:w="9288"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2" w:type="dxa"/>
          <w:right w:w="72" w:type="dxa"/>
        </w:tblCellMar>
        <w:tblLook w:val="0000" w:firstRow="0" w:lastRow="0" w:firstColumn="0" w:lastColumn="0" w:noHBand="0" w:noVBand="0"/>
      </w:tblPr>
      <w:tblGrid>
        <w:gridCol w:w="2636"/>
        <w:gridCol w:w="900"/>
        <w:gridCol w:w="5752"/>
      </w:tblGrid>
      <w:tr w:rsidR="00546575" w:rsidRPr="00CD6404" w14:paraId="5802ABF4" w14:textId="77777777" w:rsidTr="000E735F">
        <w:trPr>
          <w:tblHeader/>
        </w:trPr>
        <w:tc>
          <w:tcPr>
            <w:tcW w:w="2636" w:type="dxa"/>
            <w:shd w:val="clear" w:color="auto" w:fill="F2F2F2" w:themeFill="background1" w:themeFillShade="F2"/>
          </w:tcPr>
          <w:p w14:paraId="7FA9A002" w14:textId="77777777" w:rsidR="00546575" w:rsidRPr="00CD6404" w:rsidRDefault="00546575" w:rsidP="009C5A42">
            <w:pPr>
              <w:pStyle w:val="TableHeading"/>
            </w:pPr>
            <w:r w:rsidRPr="00CD6404">
              <w:t>File Name</w:t>
            </w:r>
          </w:p>
        </w:tc>
        <w:tc>
          <w:tcPr>
            <w:tcW w:w="900" w:type="dxa"/>
            <w:shd w:val="clear" w:color="auto" w:fill="F2F2F2" w:themeFill="background1" w:themeFillShade="F2"/>
          </w:tcPr>
          <w:p w14:paraId="296C6896" w14:textId="77777777" w:rsidR="00546575" w:rsidRPr="00CD6404" w:rsidRDefault="00546575" w:rsidP="009C5A42">
            <w:pPr>
              <w:pStyle w:val="TableHeading"/>
            </w:pPr>
            <w:r w:rsidRPr="00CD6404">
              <w:t>Type</w:t>
            </w:r>
          </w:p>
        </w:tc>
        <w:tc>
          <w:tcPr>
            <w:tcW w:w="5752" w:type="dxa"/>
            <w:shd w:val="clear" w:color="auto" w:fill="F2F2F2" w:themeFill="background1" w:themeFillShade="F2"/>
          </w:tcPr>
          <w:p w14:paraId="3EF4FFB6" w14:textId="77777777" w:rsidR="00546575" w:rsidRPr="00CD6404" w:rsidRDefault="00546575" w:rsidP="009C5A42">
            <w:pPr>
              <w:pStyle w:val="TableHeading"/>
            </w:pPr>
            <w:r w:rsidRPr="00CD6404">
              <w:t>Description</w:t>
            </w:r>
          </w:p>
        </w:tc>
      </w:tr>
      <w:tr w:rsidR="00546575" w:rsidRPr="00CD6404" w14:paraId="2089D546" w14:textId="77777777" w:rsidTr="000E735F">
        <w:trPr>
          <w:cantSplit/>
        </w:trPr>
        <w:tc>
          <w:tcPr>
            <w:tcW w:w="2636" w:type="dxa"/>
          </w:tcPr>
          <w:p w14:paraId="798B8A60" w14:textId="30C8E48B" w:rsidR="00546575" w:rsidRPr="00CD6404" w:rsidRDefault="00C27E5F" w:rsidP="009C5A42">
            <w:pPr>
              <w:pStyle w:val="TableText"/>
              <w:keepNext/>
              <w:keepLines/>
              <w:rPr>
                <w:b/>
                <w:bCs/>
              </w:rPr>
            </w:pPr>
            <w:r w:rsidRPr="00CD6404">
              <w:rPr>
                <w:b/>
                <w:bCs/>
              </w:rPr>
              <w:t>xwb_1_1_</w:t>
            </w:r>
            <w:r w:rsidR="001A1855" w:rsidRPr="00CD6404">
              <w:rPr>
                <w:b/>
                <w:bCs/>
              </w:rPr>
              <w:t>7</w:t>
            </w:r>
            <w:r w:rsidR="006F2431" w:rsidRPr="00CD6404">
              <w:rPr>
                <w:b/>
                <w:bCs/>
              </w:rPr>
              <w:t>2</w:t>
            </w:r>
            <w:r w:rsidR="00546575" w:rsidRPr="00CD6404">
              <w:rPr>
                <w:b/>
                <w:bCs/>
              </w:rPr>
              <w:t>_rm.</w:t>
            </w:r>
            <w:r w:rsidR="001D20F3" w:rsidRPr="00CD6404">
              <w:rPr>
                <w:b/>
                <w:bCs/>
              </w:rPr>
              <w:t>pdf</w:t>
            </w:r>
          </w:p>
        </w:tc>
        <w:tc>
          <w:tcPr>
            <w:tcW w:w="900" w:type="dxa"/>
          </w:tcPr>
          <w:p w14:paraId="794883CD" w14:textId="1B0C2ADE" w:rsidR="00546575" w:rsidRPr="00CD6404" w:rsidRDefault="001D20F3" w:rsidP="009C5A42">
            <w:pPr>
              <w:pStyle w:val="TableText"/>
              <w:keepNext/>
              <w:keepLines/>
            </w:pPr>
            <w:r w:rsidRPr="00CD6404">
              <w:t>Binary</w:t>
            </w:r>
          </w:p>
        </w:tc>
        <w:tc>
          <w:tcPr>
            <w:tcW w:w="5752" w:type="dxa"/>
          </w:tcPr>
          <w:p w14:paraId="6DF54449" w14:textId="77777777" w:rsidR="00546575" w:rsidRPr="00CD6404" w:rsidRDefault="00546575" w:rsidP="009C5A42">
            <w:pPr>
              <w:pStyle w:val="TableText"/>
              <w:keepNext/>
              <w:keepLines/>
            </w:pPr>
            <w:r w:rsidRPr="00CD6404">
              <w:rPr>
                <w:b/>
              </w:rPr>
              <w:t>Readme File</w:t>
            </w:r>
            <w:r w:rsidRPr="00CD6404">
              <w:t xml:space="preserve"> (manual). This file provides any pre-installation instructions, last minute changes, new instructions, and additional information to supplement the manuals.</w:t>
            </w:r>
          </w:p>
          <w:p w14:paraId="75498540" w14:textId="6189D874" w:rsidR="00546575" w:rsidRPr="00CD6404" w:rsidRDefault="00546575" w:rsidP="009C5A42">
            <w:pPr>
              <w:pStyle w:val="TableText"/>
              <w:keepNext/>
              <w:keepLines/>
            </w:pPr>
            <w:r w:rsidRPr="00CD6404">
              <w:t xml:space="preserve">Read all sections of this file prior to following the installation instructions in the </w:t>
            </w:r>
            <w:r w:rsidRPr="00CD6404">
              <w:rPr>
                <w:i/>
              </w:rPr>
              <w:t>RPC Broker Deployment, Installation, Back-Out, and Rollback Guide</w:t>
            </w:r>
            <w:r w:rsidRPr="00CD6404">
              <w:t xml:space="preserve"> (i.e.,</w:t>
            </w:r>
            <w:r w:rsidRPr="00CD6404">
              <w:rPr>
                <w:b/>
                <w:bCs/>
              </w:rPr>
              <w:t> xwb_1_1_</w:t>
            </w:r>
            <w:r w:rsidR="000E735F" w:rsidRPr="00CD6404">
              <w:rPr>
                <w:b/>
                <w:bCs/>
              </w:rPr>
              <w:t>72_</w:t>
            </w:r>
            <w:r w:rsidR="006F2431" w:rsidRPr="00CD6404">
              <w:rPr>
                <w:b/>
                <w:bCs/>
              </w:rPr>
              <w:t>dibrg</w:t>
            </w:r>
            <w:r w:rsidRPr="00CD6404">
              <w:rPr>
                <w:b/>
                <w:bCs/>
              </w:rPr>
              <w:t>.pdf</w:t>
            </w:r>
            <w:r w:rsidRPr="00CD6404">
              <w:t>).</w:t>
            </w:r>
          </w:p>
        </w:tc>
      </w:tr>
      <w:tr w:rsidR="00546575" w:rsidRPr="00CD6404" w14:paraId="3866B324" w14:textId="77777777" w:rsidTr="000E735F">
        <w:trPr>
          <w:cantSplit/>
        </w:trPr>
        <w:tc>
          <w:tcPr>
            <w:tcW w:w="2636" w:type="dxa"/>
          </w:tcPr>
          <w:p w14:paraId="62C79CFE" w14:textId="3D8A74C1" w:rsidR="00546575" w:rsidRPr="00CD6404" w:rsidRDefault="00546575" w:rsidP="009C5A42">
            <w:pPr>
              <w:pStyle w:val="TableText"/>
              <w:rPr>
                <w:b/>
                <w:bCs/>
              </w:rPr>
            </w:pPr>
            <w:r w:rsidRPr="00CD6404">
              <w:rPr>
                <w:b/>
                <w:bCs/>
              </w:rPr>
              <w:t>xwb_1_1_</w:t>
            </w:r>
            <w:r w:rsidR="006F2431" w:rsidRPr="00CD6404">
              <w:rPr>
                <w:b/>
                <w:bCs/>
              </w:rPr>
              <w:t>72_dibrg</w:t>
            </w:r>
            <w:r w:rsidRPr="00CD6404">
              <w:rPr>
                <w:b/>
                <w:bCs/>
              </w:rPr>
              <w:t>.pdf</w:t>
            </w:r>
          </w:p>
        </w:tc>
        <w:tc>
          <w:tcPr>
            <w:tcW w:w="900" w:type="dxa"/>
          </w:tcPr>
          <w:p w14:paraId="1EDEAFD1" w14:textId="77777777" w:rsidR="00546575" w:rsidRPr="00CD6404" w:rsidRDefault="00546575" w:rsidP="009C5A42">
            <w:pPr>
              <w:pStyle w:val="TableText"/>
            </w:pPr>
            <w:r w:rsidRPr="00CD6404">
              <w:t>Binary</w:t>
            </w:r>
          </w:p>
        </w:tc>
        <w:tc>
          <w:tcPr>
            <w:tcW w:w="5752" w:type="dxa"/>
          </w:tcPr>
          <w:p w14:paraId="600B9BD9" w14:textId="046A24CF" w:rsidR="00546575" w:rsidRPr="00CD6404" w:rsidRDefault="00546575" w:rsidP="00D06249">
            <w:pPr>
              <w:pStyle w:val="TableText"/>
            </w:pPr>
            <w:r w:rsidRPr="00CD6404">
              <w:rPr>
                <w:b/>
              </w:rPr>
              <w:t>Deployment, Installation, Back-Out, and Rollback Guide</w:t>
            </w:r>
            <w:r w:rsidR="006F2431" w:rsidRPr="00CD6404">
              <w:rPr>
                <w:b/>
              </w:rPr>
              <w:t xml:space="preserve"> (DIBRG)</w:t>
            </w:r>
            <w:r w:rsidRPr="00CD6404">
              <w:t xml:space="preserve"> (manual). Use this manual in conjunction with the Readme text file (i.e., </w:t>
            </w:r>
            <w:r w:rsidR="00C27E5F" w:rsidRPr="00CD6404">
              <w:rPr>
                <w:b/>
                <w:bCs/>
              </w:rPr>
              <w:t>xwb_1_1_</w:t>
            </w:r>
            <w:r w:rsidR="001A1855" w:rsidRPr="00CD6404">
              <w:rPr>
                <w:b/>
                <w:bCs/>
              </w:rPr>
              <w:t>7</w:t>
            </w:r>
            <w:r w:rsidR="006F2431" w:rsidRPr="00CD6404">
              <w:rPr>
                <w:b/>
                <w:bCs/>
              </w:rPr>
              <w:t>2</w:t>
            </w:r>
            <w:r w:rsidR="00D06249" w:rsidRPr="00CD6404">
              <w:rPr>
                <w:b/>
                <w:bCs/>
              </w:rPr>
              <w:t>_rm.</w:t>
            </w:r>
            <w:r w:rsidR="001D20F3" w:rsidRPr="00CD6404">
              <w:rPr>
                <w:b/>
                <w:bCs/>
              </w:rPr>
              <w:t>pdf</w:t>
            </w:r>
            <w:r w:rsidRPr="00CD6404">
              <w:t>).</w:t>
            </w:r>
          </w:p>
        </w:tc>
      </w:tr>
      <w:tr w:rsidR="005651A0" w:rsidRPr="00CD6404" w14:paraId="0B65B60F" w14:textId="77777777" w:rsidTr="000E735F">
        <w:trPr>
          <w:cantSplit/>
        </w:trPr>
        <w:tc>
          <w:tcPr>
            <w:tcW w:w="2636" w:type="dxa"/>
          </w:tcPr>
          <w:p w14:paraId="56F347B7" w14:textId="77777777" w:rsidR="005651A0" w:rsidRPr="00CD6404" w:rsidRDefault="005651A0" w:rsidP="005651A0">
            <w:pPr>
              <w:pStyle w:val="TableText"/>
              <w:rPr>
                <w:b/>
                <w:bCs/>
              </w:rPr>
            </w:pPr>
            <w:r w:rsidRPr="00CD6404">
              <w:rPr>
                <w:b/>
                <w:bCs/>
              </w:rPr>
              <w:t>xwb_1_1_dg.pdf</w:t>
            </w:r>
          </w:p>
        </w:tc>
        <w:tc>
          <w:tcPr>
            <w:tcW w:w="900" w:type="dxa"/>
          </w:tcPr>
          <w:p w14:paraId="4E1316F0" w14:textId="77777777" w:rsidR="005651A0" w:rsidRPr="00CD6404" w:rsidRDefault="005651A0" w:rsidP="005651A0">
            <w:pPr>
              <w:pStyle w:val="TableText"/>
            </w:pPr>
            <w:r w:rsidRPr="00CD6404">
              <w:t>Binary</w:t>
            </w:r>
          </w:p>
        </w:tc>
        <w:tc>
          <w:tcPr>
            <w:tcW w:w="5752" w:type="dxa"/>
          </w:tcPr>
          <w:p w14:paraId="4D63DEC3" w14:textId="77777777" w:rsidR="005651A0" w:rsidRPr="00CD6404" w:rsidRDefault="005651A0" w:rsidP="005651A0">
            <w:pPr>
              <w:pStyle w:val="TableText"/>
              <w:rPr>
                <w:bCs/>
              </w:rPr>
            </w:pPr>
            <w:r w:rsidRPr="00CD6404">
              <w:rPr>
                <w:b/>
              </w:rPr>
              <w:t>Developer’s Guide</w:t>
            </w:r>
            <w:r w:rsidRPr="00CD6404">
              <w:rPr>
                <w:bCs/>
              </w:rPr>
              <w:t xml:space="preserve"> (manual).</w:t>
            </w:r>
          </w:p>
        </w:tc>
      </w:tr>
      <w:tr w:rsidR="005651A0" w:rsidRPr="00CD6404" w14:paraId="3070A4EA" w14:textId="77777777" w:rsidTr="000E735F">
        <w:trPr>
          <w:cantSplit/>
        </w:trPr>
        <w:tc>
          <w:tcPr>
            <w:tcW w:w="2636" w:type="dxa"/>
          </w:tcPr>
          <w:p w14:paraId="58062168" w14:textId="77777777" w:rsidR="005651A0" w:rsidRPr="00CD6404" w:rsidRDefault="005651A0" w:rsidP="005651A0">
            <w:pPr>
              <w:pStyle w:val="TableText"/>
              <w:rPr>
                <w:b/>
                <w:bCs/>
              </w:rPr>
            </w:pPr>
            <w:r w:rsidRPr="00CD6404">
              <w:rPr>
                <w:b/>
                <w:bCs/>
              </w:rPr>
              <w:t>Broker_1_1.chm</w:t>
            </w:r>
          </w:p>
        </w:tc>
        <w:tc>
          <w:tcPr>
            <w:tcW w:w="900" w:type="dxa"/>
          </w:tcPr>
          <w:p w14:paraId="7E3C8950" w14:textId="77777777" w:rsidR="005651A0" w:rsidRPr="00CD6404" w:rsidRDefault="005651A0" w:rsidP="005651A0">
            <w:pPr>
              <w:pStyle w:val="TableText"/>
            </w:pPr>
            <w:r w:rsidRPr="00CD6404">
              <w:t>Binary</w:t>
            </w:r>
          </w:p>
        </w:tc>
        <w:tc>
          <w:tcPr>
            <w:tcW w:w="5752" w:type="dxa"/>
          </w:tcPr>
          <w:p w14:paraId="736CCFE6" w14:textId="77777777" w:rsidR="005651A0" w:rsidRPr="00CD6404" w:rsidRDefault="005651A0" w:rsidP="005651A0">
            <w:pPr>
              <w:pStyle w:val="TableText"/>
              <w:rPr>
                <w:bCs/>
              </w:rPr>
            </w:pPr>
            <w:r w:rsidRPr="00CD6404">
              <w:rPr>
                <w:b/>
              </w:rPr>
              <w:t>Developer’s Guide</w:t>
            </w:r>
            <w:r w:rsidRPr="00CD6404">
              <w:rPr>
                <w:bCs/>
              </w:rPr>
              <w:t xml:space="preserve"> (online help file).</w:t>
            </w:r>
          </w:p>
        </w:tc>
      </w:tr>
      <w:tr w:rsidR="00546575" w:rsidRPr="00CD6404" w14:paraId="688E7680" w14:textId="77777777" w:rsidTr="000E735F">
        <w:trPr>
          <w:cantSplit/>
        </w:trPr>
        <w:tc>
          <w:tcPr>
            <w:tcW w:w="2636" w:type="dxa"/>
          </w:tcPr>
          <w:p w14:paraId="6C73704F" w14:textId="77777777" w:rsidR="00546575" w:rsidRPr="00CD6404" w:rsidRDefault="00546575" w:rsidP="009C5A42">
            <w:pPr>
              <w:pStyle w:val="TableText"/>
              <w:rPr>
                <w:b/>
                <w:bCs/>
              </w:rPr>
            </w:pPr>
            <w:r w:rsidRPr="00CD6404">
              <w:rPr>
                <w:b/>
                <w:bCs/>
              </w:rPr>
              <w:t>xwb_1_1_ug.pdf</w:t>
            </w:r>
          </w:p>
        </w:tc>
        <w:tc>
          <w:tcPr>
            <w:tcW w:w="900" w:type="dxa"/>
          </w:tcPr>
          <w:p w14:paraId="23A87598" w14:textId="77777777" w:rsidR="00546575" w:rsidRPr="00CD6404" w:rsidRDefault="00546575" w:rsidP="009C5A42">
            <w:pPr>
              <w:pStyle w:val="TableText"/>
            </w:pPr>
            <w:r w:rsidRPr="00CD6404">
              <w:t>Binary</w:t>
            </w:r>
          </w:p>
        </w:tc>
        <w:tc>
          <w:tcPr>
            <w:tcW w:w="5752" w:type="dxa"/>
          </w:tcPr>
          <w:p w14:paraId="10B41B78" w14:textId="77777777" w:rsidR="00546575" w:rsidRPr="00CD6404" w:rsidRDefault="00546575" w:rsidP="009C5A42">
            <w:pPr>
              <w:pStyle w:val="TableText"/>
              <w:rPr>
                <w:bCs/>
              </w:rPr>
            </w:pPr>
            <w:r w:rsidRPr="00CD6404">
              <w:rPr>
                <w:b/>
              </w:rPr>
              <w:t>User Guide</w:t>
            </w:r>
            <w:r w:rsidRPr="00CD6404">
              <w:rPr>
                <w:bCs/>
              </w:rPr>
              <w:t xml:space="preserve"> (manual).</w:t>
            </w:r>
          </w:p>
        </w:tc>
      </w:tr>
      <w:tr w:rsidR="00546575" w:rsidRPr="00CD6404" w14:paraId="2F2D8120" w14:textId="77777777" w:rsidTr="000E735F">
        <w:trPr>
          <w:cantSplit/>
        </w:trPr>
        <w:tc>
          <w:tcPr>
            <w:tcW w:w="2636" w:type="dxa"/>
          </w:tcPr>
          <w:p w14:paraId="3C64F746" w14:textId="77777777" w:rsidR="00546575" w:rsidRPr="00CD6404" w:rsidRDefault="00546575" w:rsidP="009C5A42">
            <w:pPr>
              <w:pStyle w:val="TableText"/>
              <w:rPr>
                <w:b/>
                <w:bCs/>
              </w:rPr>
            </w:pPr>
            <w:r w:rsidRPr="00CD6404">
              <w:rPr>
                <w:b/>
                <w:bCs/>
              </w:rPr>
              <w:t>xwb_1_1_sm.pdf</w:t>
            </w:r>
          </w:p>
        </w:tc>
        <w:tc>
          <w:tcPr>
            <w:tcW w:w="900" w:type="dxa"/>
          </w:tcPr>
          <w:p w14:paraId="086F0C0E" w14:textId="77777777" w:rsidR="00546575" w:rsidRPr="00CD6404" w:rsidRDefault="00546575" w:rsidP="009C5A42">
            <w:pPr>
              <w:pStyle w:val="TableText"/>
            </w:pPr>
            <w:r w:rsidRPr="00CD6404">
              <w:t>Binary</w:t>
            </w:r>
          </w:p>
        </w:tc>
        <w:tc>
          <w:tcPr>
            <w:tcW w:w="5752" w:type="dxa"/>
          </w:tcPr>
          <w:p w14:paraId="272E1D79" w14:textId="77777777" w:rsidR="00546575" w:rsidRPr="00CD6404" w:rsidRDefault="00546575" w:rsidP="009C5A42">
            <w:pPr>
              <w:pStyle w:val="TableText"/>
            </w:pPr>
            <w:r w:rsidRPr="00CD6404">
              <w:rPr>
                <w:b/>
              </w:rPr>
              <w:t>Systems Management Guide</w:t>
            </w:r>
            <w:r w:rsidRPr="00CD6404">
              <w:t xml:space="preserve"> (manual).</w:t>
            </w:r>
          </w:p>
        </w:tc>
      </w:tr>
      <w:tr w:rsidR="00546575" w:rsidRPr="00CD6404" w14:paraId="4FA2943D" w14:textId="77777777" w:rsidTr="000E735F">
        <w:trPr>
          <w:cantSplit/>
        </w:trPr>
        <w:tc>
          <w:tcPr>
            <w:tcW w:w="2636" w:type="dxa"/>
          </w:tcPr>
          <w:p w14:paraId="7FBF7E1D" w14:textId="77777777" w:rsidR="00546575" w:rsidRPr="00CD6404" w:rsidRDefault="00546575" w:rsidP="009C5A42">
            <w:pPr>
              <w:pStyle w:val="TableText"/>
              <w:rPr>
                <w:b/>
                <w:bCs/>
              </w:rPr>
            </w:pPr>
            <w:r w:rsidRPr="00CD6404">
              <w:rPr>
                <w:b/>
                <w:bCs/>
              </w:rPr>
              <w:t>xwb_1_1_tm.pdf</w:t>
            </w:r>
          </w:p>
        </w:tc>
        <w:tc>
          <w:tcPr>
            <w:tcW w:w="900" w:type="dxa"/>
          </w:tcPr>
          <w:p w14:paraId="70562867" w14:textId="77777777" w:rsidR="00546575" w:rsidRPr="00CD6404" w:rsidRDefault="00546575" w:rsidP="009C5A42">
            <w:pPr>
              <w:pStyle w:val="TableText"/>
            </w:pPr>
            <w:r w:rsidRPr="00CD6404">
              <w:t>Binary</w:t>
            </w:r>
          </w:p>
        </w:tc>
        <w:tc>
          <w:tcPr>
            <w:tcW w:w="5752" w:type="dxa"/>
          </w:tcPr>
          <w:p w14:paraId="3458D9A6" w14:textId="77777777" w:rsidR="00546575" w:rsidRPr="00CD6404" w:rsidRDefault="00546575" w:rsidP="009C5A42">
            <w:pPr>
              <w:pStyle w:val="TableText"/>
            </w:pPr>
            <w:r w:rsidRPr="00CD6404">
              <w:rPr>
                <w:b/>
              </w:rPr>
              <w:t>Technical Manual</w:t>
            </w:r>
            <w:r w:rsidRPr="00CD6404">
              <w:t xml:space="preserve"> (manual).</w:t>
            </w:r>
          </w:p>
        </w:tc>
      </w:tr>
      <w:tr w:rsidR="00546575" w:rsidRPr="00CD6404" w14:paraId="3D7C43FF" w14:textId="77777777" w:rsidTr="000E735F">
        <w:trPr>
          <w:cantSplit/>
        </w:trPr>
        <w:tc>
          <w:tcPr>
            <w:tcW w:w="2636" w:type="dxa"/>
          </w:tcPr>
          <w:p w14:paraId="2B1DC752" w14:textId="77777777" w:rsidR="00546575" w:rsidRPr="00CD6404" w:rsidRDefault="00546575" w:rsidP="009C5A42">
            <w:pPr>
              <w:pStyle w:val="TableText"/>
              <w:rPr>
                <w:b/>
                <w:bCs/>
              </w:rPr>
            </w:pPr>
            <w:r w:rsidRPr="00CD6404">
              <w:rPr>
                <w:b/>
                <w:bCs/>
              </w:rPr>
              <w:t>xwb_1_1_rn.pdf</w:t>
            </w:r>
          </w:p>
        </w:tc>
        <w:tc>
          <w:tcPr>
            <w:tcW w:w="900" w:type="dxa"/>
          </w:tcPr>
          <w:p w14:paraId="3074627E" w14:textId="77777777" w:rsidR="00546575" w:rsidRPr="00CD6404" w:rsidRDefault="00546575" w:rsidP="009C5A42">
            <w:pPr>
              <w:pStyle w:val="TableText"/>
            </w:pPr>
            <w:r w:rsidRPr="00CD6404">
              <w:t>Binary</w:t>
            </w:r>
          </w:p>
        </w:tc>
        <w:tc>
          <w:tcPr>
            <w:tcW w:w="5752" w:type="dxa"/>
          </w:tcPr>
          <w:p w14:paraId="7BF33D1C" w14:textId="77777777" w:rsidR="00546575" w:rsidRPr="00CD6404" w:rsidRDefault="00546575" w:rsidP="009C5A42">
            <w:pPr>
              <w:pStyle w:val="TableText"/>
              <w:rPr>
                <w:bCs/>
              </w:rPr>
            </w:pPr>
            <w:r w:rsidRPr="00CD6404">
              <w:rPr>
                <w:b/>
              </w:rPr>
              <w:t>Release Notes</w:t>
            </w:r>
            <w:r w:rsidRPr="00CD6404">
              <w:rPr>
                <w:bCs/>
              </w:rPr>
              <w:t xml:space="preserve"> (manual).</w:t>
            </w:r>
          </w:p>
        </w:tc>
      </w:tr>
      <w:tr w:rsidR="00546575" w:rsidRPr="00CD6404" w14:paraId="0490D7E1" w14:textId="77777777" w:rsidTr="000E735F">
        <w:trPr>
          <w:cantSplit/>
        </w:trPr>
        <w:tc>
          <w:tcPr>
            <w:tcW w:w="2636" w:type="dxa"/>
          </w:tcPr>
          <w:p w14:paraId="63496BF8" w14:textId="03A8E16E" w:rsidR="00546575" w:rsidRPr="00CD6404" w:rsidRDefault="00405B03" w:rsidP="009C5A42">
            <w:pPr>
              <w:pStyle w:val="TableText"/>
              <w:rPr>
                <w:b/>
                <w:bCs/>
              </w:rPr>
            </w:pPr>
            <w:r w:rsidRPr="00CD6404">
              <w:rPr>
                <w:b/>
                <w:bCs/>
              </w:rPr>
              <w:t>xwb_1_1_p</w:t>
            </w:r>
            <w:r w:rsidR="001A1855" w:rsidRPr="00CD6404">
              <w:rPr>
                <w:b/>
                <w:bCs/>
              </w:rPr>
              <w:t>7</w:t>
            </w:r>
            <w:r w:rsidR="006F2431" w:rsidRPr="00CD6404">
              <w:rPr>
                <w:b/>
                <w:bCs/>
              </w:rPr>
              <w:t>2</w:t>
            </w:r>
            <w:r w:rsidR="00546575" w:rsidRPr="00CD6404">
              <w:rPr>
                <w:b/>
                <w:bCs/>
              </w:rPr>
              <w:t>.zip</w:t>
            </w:r>
          </w:p>
        </w:tc>
        <w:tc>
          <w:tcPr>
            <w:tcW w:w="900" w:type="dxa"/>
          </w:tcPr>
          <w:p w14:paraId="12BFFD3C" w14:textId="77777777" w:rsidR="00546575" w:rsidRPr="00CD6404" w:rsidRDefault="00546575" w:rsidP="009C5A42">
            <w:pPr>
              <w:pStyle w:val="TableText"/>
            </w:pPr>
            <w:r w:rsidRPr="00CD6404">
              <w:t>Binary</w:t>
            </w:r>
          </w:p>
        </w:tc>
        <w:tc>
          <w:tcPr>
            <w:tcW w:w="5752" w:type="dxa"/>
          </w:tcPr>
          <w:p w14:paraId="6A62AF1A" w14:textId="38A0FB6B" w:rsidR="00546575" w:rsidRPr="00CD6404" w:rsidRDefault="00546575" w:rsidP="009C5A42">
            <w:pPr>
              <w:pStyle w:val="TableText"/>
            </w:pPr>
            <w:r w:rsidRPr="00CD6404">
              <w:rPr>
                <w:b/>
                <w:i/>
              </w:rPr>
              <w:t>Programmer-</w:t>
            </w:r>
            <w:r w:rsidR="007A144F" w:rsidRPr="00CD6404">
              <w:rPr>
                <w:b/>
                <w:i/>
              </w:rPr>
              <w:t>O</w:t>
            </w:r>
            <w:r w:rsidRPr="00CD6404">
              <w:rPr>
                <w:b/>
                <w:i/>
              </w:rPr>
              <w:t>nly</w:t>
            </w:r>
            <w:r w:rsidRPr="00CD6404">
              <w:rPr>
                <w:b/>
              </w:rPr>
              <w:t xml:space="preserve"> Client Workstation Software</w:t>
            </w:r>
            <w:r w:rsidRPr="00CD6404">
              <w:t xml:space="preserve"> (client software). This is a Zip file that contains the following:</w:t>
            </w:r>
          </w:p>
          <w:p w14:paraId="66E45D26" w14:textId="77777777" w:rsidR="00546575" w:rsidRPr="00CD6404" w:rsidRDefault="00546575" w:rsidP="009C5A42">
            <w:pPr>
              <w:pStyle w:val="TableListBulletIndent"/>
            </w:pPr>
            <w:r w:rsidRPr="00CD6404">
              <w:t>Source code.</w:t>
            </w:r>
          </w:p>
          <w:p w14:paraId="61D65970" w14:textId="77777777" w:rsidR="00546575" w:rsidRPr="00CD6404" w:rsidRDefault="00546575" w:rsidP="009C5A42">
            <w:pPr>
              <w:pStyle w:val="TableListBulletIndent"/>
            </w:pPr>
            <w:r w:rsidRPr="00CD6404">
              <w:t>Samples.</w:t>
            </w:r>
          </w:p>
          <w:p w14:paraId="77320755" w14:textId="77777777" w:rsidR="00546575" w:rsidRPr="00CD6404" w:rsidRDefault="00546575" w:rsidP="009C5A42">
            <w:pPr>
              <w:pStyle w:val="TableListBulletIndent"/>
            </w:pPr>
            <w:r w:rsidRPr="00CD6404">
              <w:t>Broker Development Kit (BDK): Provides the RPC Broker Delphi Components for development of RPC Broker-enabled applications.</w:t>
            </w:r>
          </w:p>
          <w:p w14:paraId="55504C6D" w14:textId="279DA435" w:rsidR="00546575" w:rsidRPr="00CD6404" w:rsidRDefault="00546575" w:rsidP="009C5A42">
            <w:pPr>
              <w:pStyle w:val="TableListBulletIndent"/>
            </w:pPr>
            <w:r w:rsidRPr="00CD6404">
              <w:rPr>
                <w:b/>
                <w:bCs/>
              </w:rPr>
              <w:t>Broker_1_1.chm</w:t>
            </w:r>
            <w:r w:rsidRPr="00CD6404">
              <w:t>: The complete online reference to the BDK.</w:t>
            </w:r>
          </w:p>
        </w:tc>
      </w:tr>
    </w:tbl>
    <w:p w14:paraId="43B683E4" w14:textId="77777777" w:rsidR="00546575" w:rsidRPr="00CD6404" w:rsidRDefault="00546575" w:rsidP="00546575">
      <w:pPr>
        <w:pStyle w:val="BodyText6"/>
      </w:pPr>
      <w:bookmarkStart w:id="265" w:name="_Hlt396118096"/>
      <w:bookmarkEnd w:id="265"/>
    </w:p>
    <w:p w14:paraId="4BEEA1A9" w14:textId="77777777" w:rsidR="00E217EB" w:rsidRPr="00CD6404" w:rsidRDefault="00E217EB" w:rsidP="00751ED7">
      <w:pPr>
        <w:pStyle w:val="Heading2"/>
      </w:pPr>
      <w:bookmarkStart w:id="266" w:name="_Toc59022349"/>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sidRPr="00CD6404">
        <w:t>Database Creation</w:t>
      </w:r>
      <w:bookmarkEnd w:id="236"/>
      <w:bookmarkEnd w:id="237"/>
      <w:bookmarkEnd w:id="266"/>
    </w:p>
    <w:p w14:paraId="1CBCB673" w14:textId="68D08B50" w:rsidR="00494D02" w:rsidRPr="00CD6404" w:rsidRDefault="00C27E5F" w:rsidP="00494D02">
      <w:pPr>
        <w:pStyle w:val="BodyText"/>
        <w:rPr>
          <w:i/>
        </w:rPr>
      </w:pPr>
      <w:r w:rsidRPr="00CD6404">
        <w:t>N/A. RPC Broker Patch XWB*1.1*</w:t>
      </w:r>
      <w:r w:rsidR="001A1855" w:rsidRPr="00CD6404">
        <w:t>7</w:t>
      </w:r>
      <w:r w:rsidR="006F2431" w:rsidRPr="00CD6404">
        <w:t>2</w:t>
      </w:r>
      <w:r w:rsidR="00494D02" w:rsidRPr="00CD6404">
        <w:t xml:space="preserve"> does </w:t>
      </w:r>
      <w:r w:rsidR="00494D02" w:rsidRPr="00CD6404">
        <w:rPr>
          <w:i/>
        </w:rPr>
        <w:t>not</w:t>
      </w:r>
      <w:r w:rsidR="00494D02" w:rsidRPr="00CD6404">
        <w:t xml:space="preserve"> create any required databases. It uses the already installed VA FileMan database.</w:t>
      </w:r>
    </w:p>
    <w:p w14:paraId="0EB01C64" w14:textId="77777777" w:rsidR="00E217EB" w:rsidRPr="00CD6404" w:rsidRDefault="00E217EB" w:rsidP="00751ED7">
      <w:pPr>
        <w:pStyle w:val="Heading2"/>
      </w:pPr>
      <w:bookmarkStart w:id="267" w:name="_Toc447094869"/>
      <w:bookmarkStart w:id="268" w:name="_Toc59022350"/>
      <w:r w:rsidRPr="00CD6404">
        <w:lastRenderedPageBreak/>
        <w:t>Installation Scripts</w:t>
      </w:r>
      <w:bookmarkEnd w:id="267"/>
      <w:bookmarkEnd w:id="268"/>
    </w:p>
    <w:p w14:paraId="153DEE2A" w14:textId="202D7D3E" w:rsidR="00494D02" w:rsidRPr="00CD6404" w:rsidRDefault="00C27E5F" w:rsidP="00494D02">
      <w:pPr>
        <w:pStyle w:val="BodyText"/>
        <w:rPr>
          <w:i/>
        </w:rPr>
      </w:pPr>
      <w:r w:rsidRPr="00CD6404">
        <w:t>N/A. RPC Broker Patch XWB*1.1*</w:t>
      </w:r>
      <w:r w:rsidR="001A1855" w:rsidRPr="00CD6404">
        <w:t>7</w:t>
      </w:r>
      <w:r w:rsidR="006F2431" w:rsidRPr="00CD6404">
        <w:t>2</w:t>
      </w:r>
      <w:r w:rsidR="00494D02" w:rsidRPr="00CD6404">
        <w:t xml:space="preserve"> does </w:t>
      </w:r>
      <w:r w:rsidR="00494D02" w:rsidRPr="00CD6404">
        <w:rPr>
          <w:i/>
        </w:rPr>
        <w:t>not</w:t>
      </w:r>
      <w:r w:rsidR="00494D02" w:rsidRPr="00CD6404">
        <w:t xml:space="preserve"> provide any installation scripts.</w:t>
      </w:r>
    </w:p>
    <w:p w14:paraId="03E67FD4" w14:textId="77777777" w:rsidR="00E217EB" w:rsidRPr="00CD6404" w:rsidRDefault="00E217EB" w:rsidP="00751ED7">
      <w:pPr>
        <w:pStyle w:val="Heading2"/>
      </w:pPr>
      <w:bookmarkStart w:id="269" w:name="_Toc447094870"/>
      <w:bookmarkStart w:id="270" w:name="_Toc59022351"/>
      <w:r w:rsidRPr="00CD6404">
        <w:t>Cron Scripts</w:t>
      </w:r>
      <w:bookmarkEnd w:id="269"/>
      <w:bookmarkEnd w:id="270"/>
    </w:p>
    <w:p w14:paraId="3CC28ED4" w14:textId="51A73DB5" w:rsidR="00494D02" w:rsidRPr="00CD6404" w:rsidRDefault="00C27E5F" w:rsidP="00494D02">
      <w:pPr>
        <w:pStyle w:val="BodyText"/>
        <w:rPr>
          <w:i/>
        </w:rPr>
      </w:pPr>
      <w:bookmarkStart w:id="271" w:name="_Toc447094871"/>
      <w:r w:rsidRPr="00CD6404">
        <w:t>N/A. RPC Broker Patch XWB*1.1*</w:t>
      </w:r>
      <w:r w:rsidR="001A1855" w:rsidRPr="00CD6404">
        <w:t>7</w:t>
      </w:r>
      <w:r w:rsidR="006F2431" w:rsidRPr="00CD6404">
        <w:t>2</w:t>
      </w:r>
      <w:r w:rsidR="00494D02" w:rsidRPr="00CD6404">
        <w:t xml:space="preserve"> does </w:t>
      </w:r>
      <w:r w:rsidR="00494D02" w:rsidRPr="00CD6404">
        <w:rPr>
          <w:i/>
        </w:rPr>
        <w:t>not</w:t>
      </w:r>
      <w:r w:rsidR="00494D02" w:rsidRPr="00CD6404">
        <w:t xml:space="preserve"> provide any cron scripts.</w:t>
      </w:r>
    </w:p>
    <w:p w14:paraId="0EEE384E" w14:textId="77777777" w:rsidR="00E217EB" w:rsidRPr="00CD6404" w:rsidRDefault="00E217EB" w:rsidP="00751ED7">
      <w:pPr>
        <w:pStyle w:val="Heading2"/>
      </w:pPr>
      <w:bookmarkStart w:id="272" w:name="_Toc59022352"/>
      <w:r w:rsidRPr="00CD6404">
        <w:t>Access Requirements and Skills Needed for the Installation</w:t>
      </w:r>
      <w:bookmarkEnd w:id="271"/>
      <w:bookmarkEnd w:id="272"/>
    </w:p>
    <w:p w14:paraId="63F2C148" w14:textId="77777777" w:rsidR="00546575" w:rsidRPr="00CD6404" w:rsidRDefault="00546575" w:rsidP="00546575">
      <w:pPr>
        <w:pStyle w:val="BodyText"/>
        <w:keepNext/>
        <w:keepLines/>
      </w:pPr>
      <w:bookmarkStart w:id="273" w:name="_Toc416250739"/>
      <w:bookmarkStart w:id="274" w:name="_Toc430174019"/>
      <w:bookmarkStart w:id="275" w:name="_Toc447094872"/>
      <w:r w:rsidRPr="00CD6404">
        <w:t>General skills required to perform the RPC Broker 1.1 installation are listed below:</w:t>
      </w:r>
    </w:p>
    <w:p w14:paraId="72EDC2CA" w14:textId="77777777" w:rsidR="00546575" w:rsidRPr="00CD6404" w:rsidRDefault="00546575" w:rsidP="00546575">
      <w:pPr>
        <w:pStyle w:val="ListBullet"/>
        <w:keepNext/>
        <w:keepLines/>
      </w:pPr>
      <w:r w:rsidRPr="00CD6404">
        <w:t>Back up the system</w:t>
      </w:r>
    </w:p>
    <w:p w14:paraId="2656C535" w14:textId="11B794AC" w:rsidR="00546575" w:rsidRPr="00CD6404" w:rsidRDefault="00546575" w:rsidP="00546575">
      <w:pPr>
        <w:pStyle w:val="BodyTextIndent2"/>
        <w:keepNext/>
        <w:keepLines/>
        <w:rPr>
          <w:i/>
        </w:rPr>
      </w:pPr>
      <w:r w:rsidRPr="00CD6404">
        <w:rPr>
          <w:i/>
        </w:rPr>
        <w:t>[VistA M Server and Programmer</w:t>
      </w:r>
      <w:r w:rsidR="00324BCF" w:rsidRPr="00CD6404">
        <w:rPr>
          <w:i/>
        </w:rPr>
        <w:t>-Only</w:t>
      </w:r>
      <w:r w:rsidRPr="00CD6404">
        <w:rPr>
          <w:i/>
        </w:rPr>
        <w:t>/Standard Client Workstations]</w:t>
      </w:r>
    </w:p>
    <w:p w14:paraId="69D8459D" w14:textId="77777777" w:rsidR="00546575" w:rsidRPr="00CD6404" w:rsidRDefault="00546575" w:rsidP="00546575">
      <w:pPr>
        <w:pStyle w:val="ListBullet"/>
        <w:keepNext/>
        <w:keepLines/>
      </w:pPr>
      <w:r w:rsidRPr="00CD6404">
        <w:t>Create directories on the Host file system</w:t>
      </w:r>
    </w:p>
    <w:p w14:paraId="28F37D31" w14:textId="67D039BE" w:rsidR="00546575" w:rsidRPr="00CD6404" w:rsidRDefault="00546575" w:rsidP="00546575">
      <w:pPr>
        <w:pStyle w:val="BodyTextIndent2"/>
        <w:keepNext/>
        <w:keepLines/>
        <w:rPr>
          <w:i/>
        </w:rPr>
      </w:pPr>
      <w:r w:rsidRPr="00CD6404">
        <w:rPr>
          <w:i/>
        </w:rPr>
        <w:t>[Programmer</w:t>
      </w:r>
      <w:r w:rsidR="00324BCF" w:rsidRPr="00CD6404">
        <w:rPr>
          <w:i/>
        </w:rPr>
        <w:t>-Only</w:t>
      </w:r>
      <w:r w:rsidRPr="00CD6404">
        <w:rPr>
          <w:i/>
        </w:rPr>
        <w:t>/Standard Client Workstation]</w:t>
      </w:r>
    </w:p>
    <w:p w14:paraId="20167C85" w14:textId="77777777" w:rsidR="00546575" w:rsidRPr="00CD6404" w:rsidRDefault="00546575" w:rsidP="00546575">
      <w:pPr>
        <w:pStyle w:val="ListBullet"/>
        <w:keepNext/>
        <w:keepLines/>
      </w:pPr>
      <w:r w:rsidRPr="00CD6404">
        <w:t>Copy files using commands of the Host file system</w:t>
      </w:r>
    </w:p>
    <w:p w14:paraId="19B3CB3E" w14:textId="097789F2" w:rsidR="00546575" w:rsidRPr="00CD6404" w:rsidRDefault="00546575" w:rsidP="00546575">
      <w:pPr>
        <w:pStyle w:val="BodyTextIndent2"/>
        <w:keepNext/>
        <w:keepLines/>
        <w:rPr>
          <w:i/>
        </w:rPr>
      </w:pPr>
      <w:r w:rsidRPr="00CD6404">
        <w:rPr>
          <w:i/>
        </w:rPr>
        <w:t>[VistA M Server and Programmer</w:t>
      </w:r>
      <w:r w:rsidR="00324BCF" w:rsidRPr="00CD6404">
        <w:rPr>
          <w:i/>
        </w:rPr>
        <w:t>-Only</w:t>
      </w:r>
      <w:r w:rsidRPr="00CD6404">
        <w:rPr>
          <w:i/>
        </w:rPr>
        <w:t>/Standard Client Workstations]</w:t>
      </w:r>
    </w:p>
    <w:p w14:paraId="2188C398" w14:textId="77777777" w:rsidR="00546575" w:rsidRPr="00CD6404" w:rsidRDefault="00546575" w:rsidP="002B220E">
      <w:pPr>
        <w:pStyle w:val="ListBullet"/>
      </w:pPr>
      <w:r w:rsidRPr="00CD6404">
        <w:t xml:space="preserve">Run a </w:t>
      </w:r>
      <w:r w:rsidR="002B220E" w:rsidRPr="00CD6404">
        <w:t>Kernel Installation &amp; Distribution System (</w:t>
      </w:r>
      <w:r w:rsidRPr="00CD6404">
        <w:t>KIDS</w:t>
      </w:r>
      <w:r w:rsidR="002B220E" w:rsidRPr="00CD6404">
        <w:t>)</w:t>
      </w:r>
      <w:r w:rsidRPr="00CD6404">
        <w:t xml:space="preserve"> installation</w:t>
      </w:r>
    </w:p>
    <w:p w14:paraId="16C46F4B" w14:textId="7B1F1994" w:rsidR="00546575" w:rsidRPr="00CD6404" w:rsidRDefault="00546575" w:rsidP="00546575">
      <w:pPr>
        <w:pStyle w:val="BodyTextIndent2"/>
        <w:rPr>
          <w:i/>
        </w:rPr>
      </w:pPr>
      <w:r w:rsidRPr="00CD6404">
        <w:rPr>
          <w:i/>
        </w:rPr>
        <w:t>[VistA M Server]</w:t>
      </w:r>
    </w:p>
    <w:p w14:paraId="7325328E" w14:textId="77777777" w:rsidR="00054F5B" w:rsidRPr="00CD6404" w:rsidRDefault="00054F5B" w:rsidP="00054F5B">
      <w:pPr>
        <w:pStyle w:val="BodyText6"/>
      </w:pPr>
    </w:p>
    <w:p w14:paraId="08EE5842" w14:textId="0848BD86" w:rsidR="00546575" w:rsidRPr="00CD6404" w:rsidRDefault="00546575" w:rsidP="00546575">
      <w:pPr>
        <w:pStyle w:val="Note"/>
      </w:pPr>
      <w:r w:rsidRPr="00CD6404">
        <w:rPr>
          <w:noProof/>
          <w:lang w:eastAsia="en-US"/>
        </w:rPr>
        <w:drawing>
          <wp:inline distT="0" distB="0" distL="0" distR="0" wp14:anchorId="35B24876" wp14:editId="1392A804">
            <wp:extent cx="304800" cy="304800"/>
            <wp:effectExtent l="0" t="0" r="0" b="0"/>
            <wp:docPr id="32"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REF:</w:t>
      </w:r>
      <w:r w:rsidRPr="00CD6404">
        <w:t xml:space="preserve"> Instructions for performing these functions are provided in vendor-supplied operating system manuals as well as other VA and VistA publications.</w:t>
      </w:r>
    </w:p>
    <w:p w14:paraId="699B793F" w14:textId="77777777" w:rsidR="0025555E" w:rsidRPr="00CD6404" w:rsidRDefault="0025555E" w:rsidP="0025555E">
      <w:pPr>
        <w:pStyle w:val="BodyText6"/>
      </w:pPr>
    </w:p>
    <w:p w14:paraId="3ABC7E72" w14:textId="77777777" w:rsidR="00E217EB" w:rsidRPr="00CD6404" w:rsidRDefault="00E217EB" w:rsidP="00751ED7">
      <w:pPr>
        <w:pStyle w:val="Heading2"/>
      </w:pPr>
      <w:bookmarkStart w:id="276" w:name="_Ref485817228"/>
      <w:bookmarkStart w:id="277" w:name="_Toc59022353"/>
      <w:r w:rsidRPr="00CD6404">
        <w:t>Installation Procedure</w:t>
      </w:r>
      <w:bookmarkEnd w:id="273"/>
      <w:bookmarkEnd w:id="274"/>
      <w:bookmarkEnd w:id="275"/>
      <w:bookmarkEnd w:id="276"/>
      <w:bookmarkEnd w:id="277"/>
    </w:p>
    <w:p w14:paraId="6C4BA42B" w14:textId="77777777" w:rsidR="002638FD" w:rsidRPr="00CD6404" w:rsidRDefault="002638FD" w:rsidP="002638FD">
      <w:pPr>
        <w:pStyle w:val="BodyText"/>
        <w:keepNext/>
        <w:keepLines/>
      </w:pPr>
      <w:r w:rsidRPr="00CD6404">
        <w:t>Separate installation procedures are provided in this guide for each of the following target environments:</w:t>
      </w:r>
    </w:p>
    <w:p w14:paraId="2CE5EDC6" w14:textId="1BEF7A28" w:rsidR="002638FD" w:rsidRPr="00CD6404" w:rsidRDefault="002638FD" w:rsidP="002638FD">
      <w:pPr>
        <w:pStyle w:val="ListBullet"/>
        <w:keepNext/>
        <w:keepLines/>
      </w:pPr>
      <w:r w:rsidRPr="00CD6404">
        <w:rPr>
          <w:color w:val="0000FF"/>
          <w:u w:val="single"/>
        </w:rPr>
        <w:fldChar w:fldCharType="begin"/>
      </w:r>
      <w:r w:rsidRPr="00CD6404">
        <w:rPr>
          <w:color w:val="0000FF"/>
          <w:u w:val="single"/>
        </w:rPr>
        <w:instrText xml:space="preserve"> REF _Ref473723161 \h  \* MERGEFORMAT </w:instrText>
      </w:r>
      <w:r w:rsidRPr="00CD6404">
        <w:rPr>
          <w:color w:val="0000FF"/>
          <w:u w:val="single"/>
        </w:rPr>
      </w:r>
      <w:r w:rsidRPr="00CD6404">
        <w:rPr>
          <w:color w:val="0000FF"/>
          <w:u w:val="single"/>
        </w:rPr>
        <w:fldChar w:fldCharType="separate"/>
      </w:r>
      <w:r w:rsidR="001D20F3" w:rsidRPr="00CD6404">
        <w:rPr>
          <w:color w:val="0000FF"/>
          <w:u w:val="single"/>
        </w:rPr>
        <w:t>VistA M Server Installation Instructions</w:t>
      </w:r>
      <w:r w:rsidRPr="00CD6404">
        <w:rPr>
          <w:color w:val="0000FF"/>
          <w:u w:val="single"/>
        </w:rPr>
        <w:fldChar w:fldCharType="end"/>
      </w:r>
    </w:p>
    <w:p w14:paraId="0BDF8AFE" w14:textId="5FA77A89" w:rsidR="002638FD" w:rsidRPr="00CD6404" w:rsidRDefault="002638FD" w:rsidP="002638FD">
      <w:pPr>
        <w:pStyle w:val="ListBullet"/>
        <w:keepNext/>
        <w:keepLines/>
      </w:pPr>
      <w:r w:rsidRPr="00CD6404">
        <w:rPr>
          <w:i/>
          <w:color w:val="0000CC"/>
          <w:u w:val="single"/>
        </w:rPr>
        <w:fldChar w:fldCharType="begin"/>
      </w:r>
      <w:r w:rsidRPr="00CD6404">
        <w:rPr>
          <w:b/>
          <w:bCs/>
          <w:color w:val="0000CC"/>
          <w:u w:val="single"/>
        </w:rPr>
        <w:instrText xml:space="preserve"> REF _Ref473788382 \h </w:instrText>
      </w:r>
      <w:r w:rsidRPr="00CD6404">
        <w:rPr>
          <w:i/>
          <w:color w:val="0000CC"/>
          <w:u w:val="single"/>
        </w:rPr>
        <w:instrText xml:space="preserve"> \* MERGEFORMAT </w:instrText>
      </w:r>
      <w:r w:rsidRPr="00CD6404">
        <w:rPr>
          <w:i/>
          <w:color w:val="0000CC"/>
          <w:u w:val="single"/>
        </w:rPr>
      </w:r>
      <w:r w:rsidRPr="00CD6404">
        <w:rPr>
          <w:i/>
          <w:color w:val="0000CC"/>
          <w:u w:val="single"/>
        </w:rPr>
        <w:fldChar w:fldCharType="separate"/>
      </w:r>
      <w:r w:rsidR="001D20F3" w:rsidRPr="00CD6404">
        <w:rPr>
          <w:i/>
          <w:color w:val="0000CC"/>
          <w:u w:val="single"/>
        </w:rPr>
        <w:t>Standard</w:t>
      </w:r>
      <w:r w:rsidR="001D20F3" w:rsidRPr="00CD6404">
        <w:rPr>
          <w:color w:val="0000CC"/>
          <w:u w:val="single"/>
        </w:rPr>
        <w:t xml:space="preserve"> Client Workstation Installation Instructions</w:t>
      </w:r>
      <w:r w:rsidRPr="00CD6404">
        <w:rPr>
          <w:i/>
          <w:color w:val="0000CC"/>
          <w:u w:val="single"/>
        </w:rPr>
        <w:fldChar w:fldCharType="end"/>
      </w:r>
      <w:r w:rsidRPr="00CD6404">
        <w:rPr>
          <w:b/>
          <w:bCs/>
        </w:rPr>
        <w:t>—</w:t>
      </w:r>
      <w:r w:rsidRPr="00CD6404">
        <w:rPr>
          <w:iCs/>
        </w:rPr>
        <w:t xml:space="preserve">For </w:t>
      </w:r>
      <w:r w:rsidRPr="00CD6404">
        <w:rPr>
          <w:i/>
          <w:iCs/>
        </w:rPr>
        <w:t>Standard</w:t>
      </w:r>
      <w:r w:rsidRPr="00CD6404">
        <w:rPr>
          <w:iCs/>
        </w:rPr>
        <w:t xml:space="preserve"> Client Workstations</w:t>
      </w:r>
      <w:r w:rsidRPr="00CD6404">
        <w:t>, two methods are provided for installing the RPC Broker client software:</w:t>
      </w:r>
    </w:p>
    <w:p w14:paraId="19E3DF62" w14:textId="4C739B3B" w:rsidR="002638FD" w:rsidRPr="00CD6404" w:rsidRDefault="002638FD" w:rsidP="002638FD">
      <w:pPr>
        <w:pStyle w:val="ListBullet2"/>
        <w:keepNext/>
        <w:keepLines/>
      </w:pPr>
      <w:r w:rsidRPr="00CD6404">
        <w:rPr>
          <w:color w:val="0000FF"/>
          <w:u w:val="single"/>
        </w:rPr>
        <w:fldChar w:fldCharType="begin"/>
      </w:r>
      <w:r w:rsidRPr="00CD6404">
        <w:rPr>
          <w:color w:val="0000FF"/>
          <w:u w:val="single"/>
        </w:rPr>
        <w:instrText xml:space="preserve"> REF _Ref361751986 \h  \* MERGEFORMAT </w:instrText>
      </w:r>
      <w:r w:rsidRPr="00CD6404">
        <w:rPr>
          <w:color w:val="0000FF"/>
          <w:u w:val="single"/>
        </w:rPr>
      </w:r>
      <w:r w:rsidRPr="00CD6404">
        <w:rPr>
          <w:color w:val="0000FF"/>
          <w:u w:val="single"/>
        </w:rPr>
        <w:fldChar w:fldCharType="separate"/>
      </w:r>
      <w:r w:rsidR="001D20F3" w:rsidRPr="00CD6404">
        <w:rPr>
          <w:color w:val="0000FF"/>
          <w:u w:val="single"/>
        </w:rPr>
        <w:t>Interactive Installation Instructions</w:t>
      </w:r>
      <w:r w:rsidRPr="00CD6404">
        <w:rPr>
          <w:color w:val="0000FF"/>
          <w:u w:val="single"/>
        </w:rPr>
        <w:fldChar w:fldCharType="end"/>
      </w:r>
      <w:r w:rsidRPr="00CD6404">
        <w:t>—User input required.</w:t>
      </w:r>
    </w:p>
    <w:p w14:paraId="55FD736A" w14:textId="312A4F0D" w:rsidR="002638FD" w:rsidRPr="00CD6404" w:rsidRDefault="002638FD" w:rsidP="002638FD">
      <w:pPr>
        <w:pStyle w:val="ListBullet2"/>
        <w:keepNext/>
        <w:keepLines/>
      </w:pPr>
      <w:r w:rsidRPr="00CD6404">
        <w:rPr>
          <w:i/>
          <w:color w:val="0000FF"/>
          <w:u w:val="single"/>
        </w:rPr>
        <w:fldChar w:fldCharType="begin"/>
      </w:r>
      <w:r w:rsidRPr="00CD6404">
        <w:rPr>
          <w:color w:val="0000FF"/>
          <w:u w:val="single"/>
        </w:rPr>
        <w:instrText xml:space="preserve"> REF _Ref361752009 \h </w:instrText>
      </w:r>
      <w:r w:rsidRPr="00CD6404">
        <w:rPr>
          <w:i/>
          <w:color w:val="0000FF"/>
          <w:u w:val="single"/>
        </w:rPr>
        <w:instrText xml:space="preserve"> \* MERGEFORMAT </w:instrText>
      </w:r>
      <w:r w:rsidRPr="00CD6404">
        <w:rPr>
          <w:i/>
          <w:color w:val="0000FF"/>
          <w:u w:val="single"/>
        </w:rPr>
      </w:r>
      <w:r w:rsidRPr="00CD6404">
        <w:rPr>
          <w:i/>
          <w:color w:val="0000FF"/>
          <w:u w:val="single"/>
        </w:rPr>
        <w:fldChar w:fldCharType="separate"/>
      </w:r>
      <w:r w:rsidR="001D20F3" w:rsidRPr="00CD6404">
        <w:rPr>
          <w:i/>
          <w:color w:val="0000FF"/>
          <w:u w:val="single"/>
        </w:rPr>
        <w:t>Non-Interactive</w:t>
      </w:r>
      <w:r w:rsidR="001D20F3" w:rsidRPr="00CD6404">
        <w:rPr>
          <w:color w:val="0000FF"/>
          <w:u w:val="single"/>
        </w:rPr>
        <w:t xml:space="preserve"> Installation Instructions</w:t>
      </w:r>
      <w:r w:rsidRPr="00CD6404">
        <w:rPr>
          <w:i/>
          <w:color w:val="0000FF"/>
          <w:u w:val="single"/>
        </w:rPr>
        <w:fldChar w:fldCharType="end"/>
      </w:r>
      <w:r w:rsidRPr="00CD6404">
        <w:t>—“Silent”; no user input required.</w:t>
      </w:r>
    </w:p>
    <w:p w14:paraId="69451C2B" w14:textId="77777777" w:rsidR="008D2593" w:rsidRPr="00CD6404" w:rsidRDefault="008D2593" w:rsidP="008D2593">
      <w:pPr>
        <w:pStyle w:val="BodyText6"/>
      </w:pPr>
    </w:p>
    <w:p w14:paraId="774187EA" w14:textId="0C08A528" w:rsidR="00CD0AA0" w:rsidRPr="00CD6404" w:rsidRDefault="002638FD" w:rsidP="00CD0AA0">
      <w:pPr>
        <w:pStyle w:val="ListBullet"/>
        <w:keepNext/>
        <w:keepLines/>
      </w:pPr>
      <w:r w:rsidRPr="00CD6404">
        <w:rPr>
          <w:i/>
          <w:color w:val="0000CC"/>
          <w:u w:val="single"/>
        </w:rPr>
        <w:fldChar w:fldCharType="begin"/>
      </w:r>
      <w:r w:rsidRPr="00CD6404">
        <w:rPr>
          <w:b/>
          <w:bCs/>
          <w:color w:val="0000CC"/>
          <w:u w:val="single"/>
        </w:rPr>
        <w:instrText xml:space="preserve"> REF _Ref473788403 \h </w:instrText>
      </w:r>
      <w:r w:rsidRPr="00CD6404">
        <w:rPr>
          <w:i/>
          <w:color w:val="0000CC"/>
          <w:u w:val="single"/>
        </w:rPr>
        <w:instrText xml:space="preserve"> \* MERGEFORMAT </w:instrText>
      </w:r>
      <w:r w:rsidRPr="00CD6404">
        <w:rPr>
          <w:i/>
          <w:color w:val="0000CC"/>
          <w:u w:val="single"/>
        </w:rPr>
      </w:r>
      <w:r w:rsidRPr="00CD6404">
        <w:rPr>
          <w:i/>
          <w:color w:val="0000CC"/>
          <w:u w:val="single"/>
        </w:rPr>
        <w:fldChar w:fldCharType="separate"/>
      </w:r>
      <w:r w:rsidR="001D20F3" w:rsidRPr="00CD6404">
        <w:rPr>
          <w:i/>
          <w:color w:val="0000CC"/>
          <w:u w:val="single"/>
        </w:rPr>
        <w:t>Programmer-Only</w:t>
      </w:r>
      <w:r w:rsidR="001D20F3" w:rsidRPr="00CD6404">
        <w:rPr>
          <w:color w:val="0000CC"/>
          <w:u w:val="single"/>
        </w:rPr>
        <w:t xml:space="preserve"> Client Workstation Installation Instructions</w:t>
      </w:r>
      <w:r w:rsidRPr="00CD6404">
        <w:rPr>
          <w:i/>
          <w:color w:val="0000CC"/>
          <w:u w:val="single"/>
        </w:rPr>
        <w:fldChar w:fldCharType="end"/>
      </w:r>
    </w:p>
    <w:p w14:paraId="1487F295" w14:textId="77777777" w:rsidR="00054F5B" w:rsidRPr="00CD6404" w:rsidRDefault="00054F5B" w:rsidP="00054F5B">
      <w:pPr>
        <w:pStyle w:val="BodyText6"/>
      </w:pPr>
    </w:p>
    <w:p w14:paraId="2808171E" w14:textId="7E16BCF9" w:rsidR="00CD0AA0" w:rsidRPr="00CD6404" w:rsidRDefault="00CD0AA0" w:rsidP="00CD0AA0">
      <w:pPr>
        <w:pStyle w:val="Caution"/>
      </w:pPr>
      <w:r w:rsidRPr="00CD6404">
        <w:rPr>
          <w:noProof/>
          <w:lang w:eastAsia="en-US"/>
        </w:rPr>
        <w:drawing>
          <wp:inline distT="0" distB="0" distL="0" distR="0" wp14:anchorId="7C44706D" wp14:editId="6899F0AB">
            <wp:extent cx="409575" cy="409575"/>
            <wp:effectExtent l="0" t="0" r="9525" b="9525"/>
            <wp:docPr id="40" name="Picture 4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DISCLAI</w:t>
      </w:r>
      <w:r w:rsidR="00C27E5F" w:rsidRPr="00CD6404">
        <w:t>MER: RPC Broker Patch XWB*1.1*</w:t>
      </w:r>
      <w:r w:rsidR="001A1855" w:rsidRPr="00CD6404">
        <w:t>7</w:t>
      </w:r>
      <w:r w:rsidR="006F2431" w:rsidRPr="00CD6404">
        <w:t>2</w:t>
      </w:r>
      <w:r w:rsidRPr="00CD6404">
        <w:t xml:space="preserve"> is a BDK release </w:t>
      </w:r>
      <w:r w:rsidR="00D61969" w:rsidRPr="00CD6404">
        <w:t>with updates</w:t>
      </w:r>
      <w:r w:rsidRPr="00CD6404">
        <w:t xml:space="preserve"> </w:t>
      </w:r>
      <w:r w:rsidR="00054F5B" w:rsidRPr="00CD6404">
        <w:t xml:space="preserve">only </w:t>
      </w:r>
      <w:r w:rsidR="00D61969" w:rsidRPr="00CD6404">
        <w:t>to</w:t>
      </w:r>
      <w:r w:rsidRPr="00CD6404">
        <w:t xml:space="preserve"> the</w:t>
      </w:r>
      <w:r w:rsidR="00C27E5F" w:rsidRPr="00CD6404">
        <w:t xml:space="preserve"> </w:t>
      </w:r>
      <w:r w:rsidR="00D61969" w:rsidRPr="00CD6404">
        <w:rPr>
          <w:i/>
        </w:rPr>
        <w:t>Programmer-</w:t>
      </w:r>
      <w:r w:rsidR="007A144F" w:rsidRPr="00CD6404">
        <w:rPr>
          <w:i/>
        </w:rPr>
        <w:t>O</w:t>
      </w:r>
      <w:r w:rsidR="00D61969" w:rsidRPr="00CD6404">
        <w:rPr>
          <w:i/>
        </w:rPr>
        <w:t>nly</w:t>
      </w:r>
      <w:r w:rsidR="00D61969" w:rsidRPr="00CD6404">
        <w:t xml:space="preserve"> Client Workstations</w:t>
      </w:r>
      <w:r w:rsidRPr="00CD6404">
        <w:t>!</w:t>
      </w:r>
      <w:r w:rsidRPr="00CD6404">
        <w:br/>
      </w:r>
      <w:r w:rsidRPr="00CD6404">
        <w:lastRenderedPageBreak/>
        <w:br/>
        <w:t xml:space="preserve">There are no updates to the </w:t>
      </w:r>
      <w:r w:rsidR="00054F5B" w:rsidRPr="00CD6404">
        <w:t>VistA M Server software and</w:t>
      </w:r>
      <w:r w:rsidR="00054F5B" w:rsidRPr="00CD6404">
        <w:rPr>
          <w:i/>
        </w:rPr>
        <w:t xml:space="preserve"> </w:t>
      </w:r>
      <w:r w:rsidRPr="00CD6404">
        <w:rPr>
          <w:i/>
        </w:rPr>
        <w:t>Standard</w:t>
      </w:r>
      <w:r w:rsidRPr="00CD6404">
        <w:t xml:space="preserve"> Client Workstation</w:t>
      </w:r>
      <w:r w:rsidR="00C27E5F" w:rsidRPr="00CD6404">
        <w:t>s</w:t>
      </w:r>
      <w:r w:rsidRPr="00CD6404">
        <w:t xml:space="preserve">, so you do </w:t>
      </w:r>
      <w:r w:rsidRPr="00CD6404">
        <w:rPr>
          <w:i/>
        </w:rPr>
        <w:t>not</w:t>
      </w:r>
      <w:r w:rsidRPr="00CD6404">
        <w:t xml:space="preserve"> need to do any installation for th</w:t>
      </w:r>
      <w:r w:rsidR="00D61969" w:rsidRPr="00CD6404">
        <w:t>at environment</w:t>
      </w:r>
      <w:r w:rsidRPr="00CD6404">
        <w:t>.</w:t>
      </w:r>
    </w:p>
    <w:p w14:paraId="53C5C158" w14:textId="77777777" w:rsidR="00054F5B" w:rsidRPr="00CD6404" w:rsidRDefault="00054F5B" w:rsidP="00054F5B">
      <w:pPr>
        <w:pStyle w:val="BodyText6"/>
      </w:pPr>
    </w:p>
    <w:p w14:paraId="596B9E28" w14:textId="77777777" w:rsidR="00546575" w:rsidRPr="00CD6404" w:rsidRDefault="00546575" w:rsidP="00546575">
      <w:pPr>
        <w:pStyle w:val="Heading3"/>
      </w:pPr>
      <w:bookmarkStart w:id="278" w:name="_Hlt452282365"/>
      <w:bookmarkStart w:id="279" w:name="_Toc343571274"/>
      <w:bookmarkStart w:id="280" w:name="_Toc343572983"/>
      <w:bookmarkStart w:id="281" w:name="_Toc343592866"/>
      <w:bookmarkStart w:id="282" w:name="_Toc343656770"/>
      <w:bookmarkStart w:id="283" w:name="_Toc343658082"/>
      <w:bookmarkStart w:id="284" w:name="_Toc343658475"/>
      <w:bookmarkStart w:id="285" w:name="_Toc343674061"/>
      <w:bookmarkStart w:id="286" w:name="_Toc345749689"/>
      <w:bookmarkStart w:id="287" w:name="_Toc345836690"/>
      <w:bookmarkStart w:id="288" w:name="_Toc345914746"/>
      <w:bookmarkStart w:id="289" w:name="_Toc345915401"/>
      <w:bookmarkStart w:id="290" w:name="_Toc347633858"/>
      <w:bookmarkStart w:id="291" w:name="_Toc347634077"/>
      <w:bookmarkStart w:id="292" w:name="_Toc347636576"/>
      <w:bookmarkStart w:id="293" w:name="_Toc354564248"/>
      <w:bookmarkStart w:id="294" w:name="_Toc375644546"/>
      <w:bookmarkStart w:id="295" w:name="_Ref532871151"/>
      <w:bookmarkStart w:id="296" w:name="_Ref532875480"/>
      <w:bookmarkStart w:id="297" w:name="_Ref532877307"/>
      <w:bookmarkStart w:id="298" w:name="_Ref473716990"/>
      <w:bookmarkStart w:id="299" w:name="_Ref473723161"/>
      <w:bookmarkStart w:id="300" w:name="_Ref39567628"/>
      <w:bookmarkStart w:id="301" w:name="_Toc59022354"/>
      <w:bookmarkStart w:id="302" w:name="_Toc354564257"/>
      <w:bookmarkStart w:id="303" w:name="_Toc384084319"/>
      <w:bookmarkStart w:id="304" w:name="_Toc343656766"/>
      <w:bookmarkStart w:id="305" w:name="_Toc343658078"/>
      <w:bookmarkStart w:id="306" w:name="_Toc343658471"/>
      <w:bookmarkStart w:id="307" w:name="_Toc343674057"/>
      <w:bookmarkStart w:id="308" w:name="_Toc345749685"/>
      <w:bookmarkStart w:id="309" w:name="_Toc345836686"/>
      <w:bookmarkStart w:id="310" w:name="_Toc345914742"/>
      <w:bookmarkStart w:id="311" w:name="_Toc345915397"/>
      <w:bookmarkStart w:id="312" w:name="_Toc347633873"/>
      <w:bookmarkStart w:id="313" w:name="_Toc347634091"/>
      <w:bookmarkStart w:id="314" w:name="_Toc347636590"/>
      <w:bookmarkStart w:id="315" w:name="_Toc324059599"/>
      <w:bookmarkStart w:id="316" w:name="_Toc336755511"/>
      <w:bookmarkStart w:id="317" w:name="_Toc336755644"/>
      <w:bookmarkStart w:id="318" w:name="_Toc336755797"/>
      <w:bookmarkStart w:id="319" w:name="_Toc336756094"/>
      <w:bookmarkStart w:id="320" w:name="_Toc336756197"/>
      <w:bookmarkStart w:id="321" w:name="_Toc336760259"/>
      <w:bookmarkStart w:id="322" w:name="_Toc447094873"/>
      <w:bookmarkEnd w:id="278"/>
      <w:r w:rsidRPr="00CD6404">
        <w:t>VistA M Server Installation Instructions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1926B625" w14:textId="030F38D5" w:rsidR="00054F5B" w:rsidRPr="00CD6404" w:rsidRDefault="00054F5B" w:rsidP="00054F5B">
      <w:pPr>
        <w:pStyle w:val="Caution"/>
        <w:keepNext/>
        <w:keepLines/>
      </w:pPr>
      <w:r w:rsidRPr="00CD6404">
        <w:rPr>
          <w:noProof/>
          <w:lang w:eastAsia="en-US"/>
        </w:rPr>
        <w:drawing>
          <wp:inline distT="0" distB="0" distL="0" distR="0" wp14:anchorId="7D265F03" wp14:editId="4417F16C">
            <wp:extent cx="409575" cy="409575"/>
            <wp:effectExtent l="0" t="0" r="9525" b="9525"/>
            <wp:docPr id="57" name="Picture 5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SKIP THIS STEP: Since there are no VistA M Server software routines distributed with the RPC Broker Patch XWB*1.1*7</w:t>
      </w:r>
      <w:r w:rsidR="006F2431" w:rsidRPr="00CD6404">
        <w:t>2</w:t>
      </w:r>
      <w:r w:rsidRPr="00CD6404">
        <w:t xml:space="preserve"> BDK release, you do </w:t>
      </w:r>
      <w:r w:rsidRPr="00CD6404">
        <w:rPr>
          <w:i/>
        </w:rPr>
        <w:t>not</w:t>
      </w:r>
      <w:r w:rsidRPr="00CD6404">
        <w:t xml:space="preserve"> need to perform the installation steps in this section! The RPC Broker 1.1 VistA M Server software was last updated with RPC Broker Patch XWB*1.1*65.</w:t>
      </w:r>
      <w:r w:rsidRPr="00CD6404">
        <w:br/>
      </w:r>
      <w:r w:rsidRPr="00CD6404">
        <w:br/>
        <w:t xml:space="preserve">The instructions in this section are retained here for historical reference only but may be updated in a </w:t>
      </w:r>
      <w:r w:rsidRPr="00CD6404">
        <w:rPr>
          <w:i/>
        </w:rPr>
        <w:t>future</w:t>
      </w:r>
      <w:r w:rsidRPr="00CD6404">
        <w:t xml:space="preserve"> release.</w:t>
      </w:r>
    </w:p>
    <w:p w14:paraId="6A0D3E94" w14:textId="77777777" w:rsidR="00054F5B" w:rsidRPr="00CD6404" w:rsidRDefault="00054F5B" w:rsidP="00054F5B">
      <w:pPr>
        <w:pStyle w:val="BodyText6"/>
        <w:keepNext/>
        <w:keepLines/>
      </w:pPr>
    </w:p>
    <w:p w14:paraId="109F5095" w14:textId="0BF250AA" w:rsidR="00546575" w:rsidRPr="00CD6404" w:rsidRDefault="00546575" w:rsidP="00324BCF">
      <w:pPr>
        <w:pStyle w:val="BodyText"/>
      </w:pPr>
      <w:r w:rsidRPr="00CD6404">
        <w:t>The instructions in this sect</w:t>
      </w:r>
      <w:r w:rsidR="00C52800" w:rsidRPr="00CD6404">
        <w:t xml:space="preserve">ion are applicable for the Test and </w:t>
      </w:r>
      <w:r w:rsidRPr="00CD6404">
        <w:t>Production accounts in the Caché environment.</w:t>
      </w:r>
    </w:p>
    <w:p w14:paraId="4AE314C2" w14:textId="1DE38C80" w:rsidR="00C52800" w:rsidRPr="00CD6404" w:rsidRDefault="00C52800" w:rsidP="00324BCF">
      <w:pPr>
        <w:pStyle w:val="Note"/>
      </w:pPr>
      <w:r w:rsidRPr="00CD6404">
        <w:rPr>
          <w:noProof/>
          <w:lang w:eastAsia="en-US"/>
        </w:rPr>
        <w:drawing>
          <wp:inline distT="0" distB="0" distL="0" distR="0" wp14:anchorId="74B2BFB0" wp14:editId="0870AE8A">
            <wp:extent cx="304800" cy="304800"/>
            <wp:effectExtent l="0" t="0" r="0" b="0"/>
            <wp:docPr id="35"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Install the server software in a Test account prior to installing it in a Production account.</w:t>
      </w:r>
    </w:p>
    <w:p w14:paraId="3D91DA13" w14:textId="77777777" w:rsidR="0025555E" w:rsidRPr="00CD6404" w:rsidRDefault="0025555E" w:rsidP="0025555E">
      <w:pPr>
        <w:pStyle w:val="BodyText6"/>
      </w:pPr>
    </w:p>
    <w:p w14:paraId="04A02BE6" w14:textId="77777777" w:rsidR="00546575" w:rsidRPr="00CD6404" w:rsidRDefault="00546575" w:rsidP="00472DC4">
      <w:pPr>
        <w:pStyle w:val="Heading4"/>
      </w:pPr>
      <w:bookmarkStart w:id="323" w:name="_Toc59022355"/>
      <w:r w:rsidRPr="00CD6404">
        <w:t xml:space="preserve">Confirm Distribution Files </w:t>
      </w:r>
      <w:r w:rsidRPr="00CD6404">
        <w:rPr>
          <w:i/>
        </w:rPr>
        <w:t>(recommended)</w:t>
      </w:r>
      <w:bookmarkEnd w:id="323"/>
    </w:p>
    <w:p w14:paraId="0FC0CCBB" w14:textId="3E4D5801" w:rsidR="00C52800" w:rsidRPr="00CD6404" w:rsidRDefault="00C52800" w:rsidP="00C52800">
      <w:pPr>
        <w:pStyle w:val="BodyText"/>
      </w:pPr>
      <w:r w:rsidRPr="00CD6404">
        <w:t xml:space="preserve">Verify that you have downloaded the files listed in </w:t>
      </w:r>
      <w:r w:rsidRPr="00CD6404">
        <w:rPr>
          <w:color w:val="0000FF"/>
          <w:u w:val="single"/>
        </w:rPr>
        <w:fldChar w:fldCharType="begin"/>
      </w:r>
      <w:r w:rsidRPr="00CD6404">
        <w:rPr>
          <w:color w:val="0000FF"/>
          <w:u w:val="single"/>
        </w:rPr>
        <w:instrText xml:space="preserve"> REF _Ref373317540 \h </w:instrText>
      </w:r>
      <w:r w:rsidR="009C5A42" w:rsidRPr="00CD6404">
        <w:rPr>
          <w:color w:val="0000FF"/>
          <w:u w:val="single"/>
        </w:rPr>
        <w:instrText xml:space="preserve"> \* MERGEFORMAT </w:instrText>
      </w:r>
      <w:r w:rsidRPr="00CD6404">
        <w:rPr>
          <w:color w:val="0000FF"/>
          <w:u w:val="single"/>
        </w:rPr>
      </w:r>
      <w:r w:rsidRPr="00CD6404">
        <w:rPr>
          <w:color w:val="0000FF"/>
          <w:u w:val="single"/>
        </w:rPr>
        <w:fldChar w:fldCharType="separate"/>
      </w:r>
      <w:r w:rsidR="001D20F3" w:rsidRPr="00CD6404">
        <w:rPr>
          <w:color w:val="0000FF"/>
          <w:u w:val="single"/>
        </w:rPr>
        <w:t>Table 12</w:t>
      </w:r>
      <w:r w:rsidRPr="00CD6404">
        <w:rPr>
          <w:color w:val="0000FF"/>
          <w:u w:val="single"/>
        </w:rPr>
        <w:fldChar w:fldCharType="end"/>
      </w:r>
      <w:r w:rsidRPr="00CD6404">
        <w:t>.</w:t>
      </w:r>
    </w:p>
    <w:p w14:paraId="727AE1EB" w14:textId="77777777" w:rsidR="00546575" w:rsidRPr="00CD6404" w:rsidRDefault="00546575" w:rsidP="00472DC4">
      <w:pPr>
        <w:pStyle w:val="Heading4"/>
      </w:pPr>
      <w:bookmarkStart w:id="324" w:name="_Ref373317620"/>
      <w:bookmarkStart w:id="325" w:name="_Toc59022356"/>
      <w:r w:rsidRPr="00CD6404">
        <w:t xml:space="preserve">Retrieve Released RPC Broker 1.1 Patches </w:t>
      </w:r>
      <w:r w:rsidRPr="00CD6404">
        <w:rPr>
          <w:i/>
        </w:rPr>
        <w:t>(required)</w:t>
      </w:r>
      <w:bookmarkEnd w:id="324"/>
      <w:bookmarkEnd w:id="325"/>
    </w:p>
    <w:p w14:paraId="6F39F937" w14:textId="77777777" w:rsidR="00546575" w:rsidRPr="00CD6404" w:rsidRDefault="00546575" w:rsidP="00546575">
      <w:pPr>
        <w:pStyle w:val="BodyText"/>
        <w:keepNext/>
        <w:keepLines/>
      </w:pPr>
      <w:r w:rsidRPr="00CD6404">
        <w:t>Prior to installation of the RPC Broker Development Kit, all current server-side patches should be installed.</w:t>
      </w:r>
    </w:p>
    <w:p w14:paraId="1E1AB522" w14:textId="77777777" w:rsidR="00546575" w:rsidRPr="00CD6404" w:rsidRDefault="00546575" w:rsidP="00546575">
      <w:pPr>
        <w:pStyle w:val="BodyText"/>
      </w:pPr>
      <w:r w:rsidRPr="00CD6404">
        <w:t>Obtain all released RPC Broker 1.1 server-side patches from the Patch Module on FORUM or through normal procedures.</w:t>
      </w:r>
    </w:p>
    <w:p w14:paraId="7B425AB4" w14:textId="04FCA2EB" w:rsidR="003859DA" w:rsidRPr="00CD6404" w:rsidRDefault="0099110F" w:rsidP="0074126E">
      <w:pPr>
        <w:pStyle w:val="Heading4"/>
      </w:pPr>
      <w:bookmarkStart w:id="326" w:name="_Ref488220926"/>
      <w:bookmarkStart w:id="327" w:name="_Ref488838434"/>
      <w:bookmarkStart w:id="328" w:name="_Ref488838448"/>
      <w:bookmarkStart w:id="329" w:name="_Toc59022357"/>
      <w:r w:rsidRPr="00CD6404">
        <w:t>Install RPC Broker Patch XWB*1.1*</w:t>
      </w:r>
      <w:r w:rsidR="001A1855" w:rsidRPr="00CD6404">
        <w:t>7</w:t>
      </w:r>
      <w:bookmarkEnd w:id="326"/>
      <w:r w:rsidR="006F2431" w:rsidRPr="00CD6404">
        <w:t>2</w:t>
      </w:r>
      <w:r w:rsidR="0080695D" w:rsidRPr="00CD6404">
        <w:t xml:space="preserve"> </w:t>
      </w:r>
      <w:r w:rsidR="0080695D" w:rsidRPr="00CD6404">
        <w:rPr>
          <w:i/>
        </w:rPr>
        <w:t>(required)</w:t>
      </w:r>
      <w:bookmarkEnd w:id="327"/>
      <w:bookmarkEnd w:id="328"/>
      <w:bookmarkEnd w:id="329"/>
    </w:p>
    <w:p w14:paraId="3B9EADB1" w14:textId="0C7FEE87" w:rsidR="003859DA" w:rsidRPr="00CD6404" w:rsidRDefault="00CF7137" w:rsidP="003859DA">
      <w:pPr>
        <w:pStyle w:val="BodyText"/>
      </w:pPr>
      <w:r w:rsidRPr="00CD6404">
        <w:t>On the VistA M server use</w:t>
      </w:r>
      <w:r w:rsidR="003859DA" w:rsidRPr="00CD6404">
        <w:t xml:space="preserve"> KIDS</w:t>
      </w:r>
      <w:r w:rsidRPr="00CD6404">
        <w:t xml:space="preserve"> to </w:t>
      </w:r>
      <w:r w:rsidR="003859DA" w:rsidRPr="00CD6404">
        <w:t xml:space="preserve">install </w:t>
      </w:r>
      <w:r w:rsidR="00806BCA" w:rsidRPr="00CD6404">
        <w:t>RPC Broker Patch XWB*1.1*</w:t>
      </w:r>
      <w:r w:rsidR="001A1855" w:rsidRPr="00CD6404">
        <w:t>7</w:t>
      </w:r>
      <w:r w:rsidR="006F2431" w:rsidRPr="00CD6404">
        <w:t>2</w:t>
      </w:r>
      <w:r w:rsidR="003859DA" w:rsidRPr="00CD6404">
        <w:t xml:space="preserve"> </w:t>
      </w:r>
      <w:r w:rsidR="00806BCA" w:rsidRPr="00CD6404">
        <w:t>(i.e., </w:t>
      </w:r>
      <w:r w:rsidR="003859DA" w:rsidRPr="00CD6404">
        <w:t>routines and remote procedures</w:t>
      </w:r>
      <w:r w:rsidR="00806BCA" w:rsidRPr="00CD6404">
        <w:t>)</w:t>
      </w:r>
      <w:r w:rsidR="003859DA" w:rsidRPr="00CD6404">
        <w:t xml:space="preserve">. Follow the instructions </w:t>
      </w:r>
      <w:r w:rsidR="00F04A6D" w:rsidRPr="00CD6404">
        <w:t>in</w:t>
      </w:r>
      <w:r w:rsidR="003859DA" w:rsidRPr="00CD6404">
        <w:t xml:space="preserve"> the "</w:t>
      </w:r>
      <w:r w:rsidRPr="00CD6404">
        <w:t>Patch Installation</w:t>
      </w:r>
      <w:r w:rsidR="003859DA" w:rsidRPr="00CD6404">
        <w:t xml:space="preserve">" section in </w:t>
      </w:r>
      <w:r w:rsidR="001E706C" w:rsidRPr="00CD6404">
        <w:t xml:space="preserve">the </w:t>
      </w:r>
      <w:r w:rsidR="00F04A6D" w:rsidRPr="00CD6404">
        <w:t xml:space="preserve">Patch </w:t>
      </w:r>
      <w:r w:rsidR="003859DA" w:rsidRPr="00CD6404">
        <w:t>XWB*1.1*</w:t>
      </w:r>
      <w:r w:rsidR="001A1855" w:rsidRPr="00CD6404">
        <w:t>7</w:t>
      </w:r>
      <w:r w:rsidR="006F2431" w:rsidRPr="00CD6404">
        <w:t>2</w:t>
      </w:r>
      <w:r w:rsidR="0099110F" w:rsidRPr="00CD6404">
        <w:t xml:space="preserve"> </w:t>
      </w:r>
      <w:r w:rsidR="006F2431" w:rsidRPr="00CD6404">
        <w:t>P</w:t>
      </w:r>
      <w:r w:rsidR="00F04A6D" w:rsidRPr="00CD6404">
        <w:t xml:space="preserve">atch </w:t>
      </w:r>
      <w:r w:rsidR="006F2431" w:rsidRPr="00CD6404">
        <w:t>D</w:t>
      </w:r>
      <w:r w:rsidR="00F04A6D" w:rsidRPr="00CD6404">
        <w:t>escription</w:t>
      </w:r>
      <w:r w:rsidR="006F2431" w:rsidRPr="00CD6404">
        <w:t xml:space="preserve"> (PD) document</w:t>
      </w:r>
      <w:r w:rsidR="00F04A6D" w:rsidRPr="00CD6404">
        <w:t xml:space="preserve"> located </w:t>
      </w:r>
      <w:r w:rsidR="0099110F" w:rsidRPr="00CD6404">
        <w:t>o</w:t>
      </w:r>
      <w:r w:rsidR="003859DA" w:rsidRPr="00CD6404">
        <w:t xml:space="preserve">n the </w:t>
      </w:r>
      <w:r w:rsidR="0099110F" w:rsidRPr="00CD6404">
        <w:t>National Patch M</w:t>
      </w:r>
      <w:r w:rsidR="003859DA" w:rsidRPr="00CD6404">
        <w:t>odule</w:t>
      </w:r>
      <w:r w:rsidR="0099110F" w:rsidRPr="00CD6404">
        <w:t xml:space="preserve"> (NPM) </w:t>
      </w:r>
      <w:r w:rsidR="003859DA" w:rsidRPr="00CD6404">
        <w:t>on FORUM.</w:t>
      </w:r>
    </w:p>
    <w:p w14:paraId="517A3458" w14:textId="273BD1D1" w:rsidR="003859DA" w:rsidRPr="00CD6404" w:rsidRDefault="003859DA" w:rsidP="008D2593">
      <w:pPr>
        <w:pStyle w:val="Note"/>
        <w:rPr>
          <w:rStyle w:val="Hyperlink"/>
        </w:rPr>
      </w:pPr>
      <w:r w:rsidRPr="00CD6404">
        <w:rPr>
          <w:noProof/>
          <w:sz w:val="20"/>
          <w:lang w:eastAsia="en-US"/>
        </w:rPr>
        <w:drawing>
          <wp:inline distT="0" distB="0" distL="0" distR="0" wp14:anchorId="17F730EF" wp14:editId="011D0FBA">
            <wp:extent cx="304800" cy="304800"/>
            <wp:effectExtent l="0" t="0" r="0" b="0"/>
            <wp:docPr id="29" name="Picture 29" descr="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0099110F" w:rsidRPr="00CD6404">
        <w:tab/>
      </w:r>
      <w:r w:rsidR="0099110F" w:rsidRPr="00CD6404">
        <w:rPr>
          <w:b/>
        </w:rPr>
        <w:t>REF:</w:t>
      </w:r>
      <w:r w:rsidR="0099110F" w:rsidRPr="00CD6404">
        <w:t xml:space="preserve"> </w:t>
      </w:r>
      <w:r w:rsidR="0099110F" w:rsidRPr="00CD6404">
        <w:rPr>
          <w:iCs/>
        </w:rPr>
        <w:t xml:space="preserve">For more information on KIDS, see the </w:t>
      </w:r>
      <w:r w:rsidR="003C3D19" w:rsidRPr="00CD6404">
        <w:rPr>
          <w:i/>
          <w:iCs/>
        </w:rPr>
        <w:t>Kernel 8.0 &amp; Kernel Toolkit 7.3</w:t>
      </w:r>
      <w:r w:rsidR="0099110F" w:rsidRPr="00CD6404">
        <w:rPr>
          <w:i/>
          <w:iCs/>
        </w:rPr>
        <w:t xml:space="preserve"> Systems Management Guide</w:t>
      </w:r>
      <w:r w:rsidR="0099110F" w:rsidRPr="00CD6404">
        <w:rPr>
          <w:iCs/>
        </w:rPr>
        <w:t>:</w:t>
      </w:r>
      <w:r w:rsidR="0099110F" w:rsidRPr="00CD6404">
        <w:t xml:space="preserve"> </w:t>
      </w:r>
      <w:hyperlink r:id="rId34" w:tooltip="VDL: Kernel and Kernel Toolkit documentation" w:history="1">
        <w:r w:rsidR="0099110F" w:rsidRPr="00CD6404">
          <w:rPr>
            <w:rStyle w:val="Hyperlink"/>
          </w:rPr>
          <w:t>https://www.va.gov/vdl/application.asp?appid=10</w:t>
        </w:r>
      </w:hyperlink>
    </w:p>
    <w:p w14:paraId="08A7869B" w14:textId="77777777" w:rsidR="0025555E" w:rsidRPr="00CD6404" w:rsidRDefault="0025555E" w:rsidP="0025555E">
      <w:pPr>
        <w:pStyle w:val="BodyText6"/>
      </w:pPr>
    </w:p>
    <w:p w14:paraId="4F072AA1" w14:textId="77777777" w:rsidR="00546575" w:rsidRPr="00CD6404" w:rsidRDefault="00546575" w:rsidP="00472DC4">
      <w:pPr>
        <w:pStyle w:val="Heading4"/>
      </w:pPr>
      <w:bookmarkStart w:id="330" w:name="_Ref470097622"/>
      <w:bookmarkStart w:id="331" w:name="_Toc59022358"/>
      <w:bookmarkStart w:id="332" w:name="_Toc343656776"/>
      <w:bookmarkStart w:id="333" w:name="_Toc343658088"/>
      <w:bookmarkStart w:id="334" w:name="_Toc343658481"/>
      <w:bookmarkStart w:id="335" w:name="_Toc343674066"/>
      <w:bookmarkStart w:id="336" w:name="_Toc345749694"/>
      <w:bookmarkStart w:id="337" w:name="_Toc345836695"/>
      <w:bookmarkStart w:id="338" w:name="_Toc345914751"/>
      <w:bookmarkStart w:id="339" w:name="_Toc345915406"/>
      <w:bookmarkStart w:id="340" w:name="_Toc347633865"/>
      <w:bookmarkStart w:id="341" w:name="_Toc347634084"/>
      <w:bookmarkStart w:id="342" w:name="_Toc347636583"/>
      <w:r w:rsidRPr="00CD6404">
        <w:lastRenderedPageBreak/>
        <w:t xml:space="preserve">Setup for XWB LISTENER STARTER Option </w:t>
      </w:r>
      <w:r w:rsidRPr="00CD6404">
        <w:rPr>
          <w:i/>
        </w:rPr>
        <w:t>(recommended)</w:t>
      </w:r>
      <w:bookmarkEnd w:id="330"/>
      <w:bookmarkEnd w:id="331"/>
    </w:p>
    <w:p w14:paraId="60FB44F1" w14:textId="196D912E" w:rsidR="00546575" w:rsidRPr="00CD6404" w:rsidRDefault="00546575" w:rsidP="00546575">
      <w:pPr>
        <w:pStyle w:val="BodyText"/>
        <w:keepNext/>
        <w:keepLines/>
      </w:pPr>
      <w:r w:rsidRPr="00CD6404">
        <w:t xml:space="preserve">The </w:t>
      </w:r>
      <w:r w:rsidRPr="00CD6404">
        <w:rPr>
          <w:b/>
          <w:bCs/>
        </w:rPr>
        <w:t>XWB LISTENER STARTER</w:t>
      </w:r>
      <w:r w:rsidRPr="00CD6404">
        <w:t xml:space="preserve"> </w:t>
      </w:r>
      <w:r w:rsidR="00666228" w:rsidRPr="00CD6404">
        <w:t>o</w:t>
      </w:r>
      <w:r w:rsidRPr="00CD6404">
        <w:t>ption needs some setup performed, so that it knows how to specify on what nodes to launch listeners.</w:t>
      </w:r>
    </w:p>
    <w:p w14:paraId="2290C551" w14:textId="77777777" w:rsidR="00546575" w:rsidRPr="00CD6404" w:rsidRDefault="00546575" w:rsidP="00546575">
      <w:pPr>
        <w:pStyle w:val="BodyText"/>
        <w:keepNext/>
        <w:keepLines/>
      </w:pPr>
      <w:r w:rsidRPr="00CD6404">
        <w:t xml:space="preserve">To set up the </w:t>
      </w:r>
      <w:r w:rsidRPr="00CD6404">
        <w:rPr>
          <w:b/>
          <w:bCs/>
        </w:rPr>
        <w:t>XWB LISTENER STARTER</w:t>
      </w:r>
      <w:r w:rsidRPr="00CD6404">
        <w:t xml:space="preserve"> option on a server where the listener processes are started within VistA, perform the following procedure:</w:t>
      </w:r>
    </w:p>
    <w:p w14:paraId="26EE8041" w14:textId="77777777" w:rsidR="00546575" w:rsidRPr="00CD6404" w:rsidRDefault="00546575" w:rsidP="00A27265">
      <w:pPr>
        <w:pStyle w:val="ListNumber"/>
        <w:keepNext/>
        <w:keepLines/>
        <w:numPr>
          <w:ilvl w:val="0"/>
          <w:numId w:val="3"/>
        </w:numPr>
        <w:tabs>
          <w:tab w:val="clear" w:pos="360"/>
        </w:tabs>
        <w:ind w:left="720"/>
      </w:pPr>
      <w:r w:rsidRPr="00CD6404">
        <w:t>Use VA FileMan to edit the BOX-VOLUME PAIR</w:t>
      </w:r>
      <w:r w:rsidR="00B765DF" w:rsidRPr="00CD6404">
        <w:t xml:space="preserve"> (#.01)</w:t>
      </w:r>
      <w:r w:rsidRPr="00CD6404">
        <w:t xml:space="preserve"> field in the TASKMAN SITE PARAMETERS</w:t>
      </w:r>
      <w:r w:rsidR="00B765DF" w:rsidRPr="00CD6404">
        <w:t xml:space="preserve"> (#14.7)</w:t>
      </w:r>
      <w:r w:rsidRPr="00CD6404">
        <w:t xml:space="preserve"> file. For each Box-Volume pair where you plan to run a Broker Listener, make sure that the Box-Volume pair is entered in the BOX-VOLUME PAIR field.</w:t>
      </w:r>
    </w:p>
    <w:p w14:paraId="26BB1090" w14:textId="3CECF3AD" w:rsidR="00546575" w:rsidRPr="00CD6404" w:rsidRDefault="00546575" w:rsidP="00546575">
      <w:pPr>
        <w:pStyle w:val="NoteIndent2"/>
        <w:keepNext/>
        <w:keepLines/>
        <w:rPr>
          <w:rStyle w:val="Hyperlink"/>
          <w:iCs/>
        </w:rPr>
      </w:pPr>
      <w:r w:rsidRPr="00CD6404">
        <w:rPr>
          <w:noProof/>
          <w:lang w:eastAsia="en-US"/>
        </w:rPr>
        <w:drawing>
          <wp:inline distT="0" distB="0" distL="0" distR="0" wp14:anchorId="52F1104F" wp14:editId="050B9A52">
            <wp:extent cx="304800" cy="304800"/>
            <wp:effectExtent l="0" t="0" r="0" b="0"/>
            <wp:docPr id="30" name="Picture 3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rPr>
          <w:iCs/>
        </w:rPr>
        <w:t xml:space="preserve">For more information on configuring TaskMan, see the “Task Manager System Management: Configuration” section in the </w:t>
      </w:r>
      <w:r w:rsidR="003C3D19" w:rsidRPr="00CD6404">
        <w:rPr>
          <w:i/>
          <w:iCs/>
        </w:rPr>
        <w:t>Kernel 8.0 &amp; Kernel Toolkit 7.3</w:t>
      </w:r>
      <w:r w:rsidR="00CF7137" w:rsidRPr="00CD6404">
        <w:rPr>
          <w:i/>
          <w:iCs/>
        </w:rPr>
        <w:t xml:space="preserve"> </w:t>
      </w:r>
      <w:r w:rsidRPr="00CD6404">
        <w:rPr>
          <w:i/>
          <w:iCs/>
        </w:rPr>
        <w:t>Systems Management Guide</w:t>
      </w:r>
      <w:r w:rsidRPr="00CD6404">
        <w:rPr>
          <w:iCs/>
        </w:rPr>
        <w:t xml:space="preserve"> located on the VDL at: </w:t>
      </w:r>
      <w:hyperlink r:id="rId35" w:tooltip="VA Software Document Library (VDL): Kernel application" w:history="1">
        <w:r w:rsidRPr="00CD6404">
          <w:rPr>
            <w:rStyle w:val="Hyperlink"/>
            <w:iCs/>
          </w:rPr>
          <w:t>http://www.va.gov/vdl/application.asp?appid=10</w:t>
        </w:r>
      </w:hyperlink>
    </w:p>
    <w:p w14:paraId="5F88B38D" w14:textId="77777777" w:rsidR="0025555E" w:rsidRPr="00CD6404" w:rsidRDefault="0025555E" w:rsidP="0025555E">
      <w:pPr>
        <w:pStyle w:val="BodyText6"/>
        <w:keepNext/>
        <w:keepLines/>
      </w:pPr>
    </w:p>
    <w:p w14:paraId="71771AB5" w14:textId="77777777" w:rsidR="00546575" w:rsidRPr="00CD6404" w:rsidRDefault="00546575" w:rsidP="00A27265">
      <w:pPr>
        <w:pStyle w:val="ListNumber"/>
        <w:keepNext/>
        <w:keepLines/>
        <w:numPr>
          <w:ilvl w:val="0"/>
          <w:numId w:val="3"/>
        </w:numPr>
        <w:tabs>
          <w:tab w:val="clear" w:pos="360"/>
        </w:tabs>
        <w:ind w:left="720"/>
      </w:pPr>
      <w:r w:rsidRPr="00CD6404">
        <w:t>Type the following at the M prompt:</w:t>
      </w:r>
    </w:p>
    <w:p w14:paraId="01488D04" w14:textId="397B1106" w:rsidR="00546575" w:rsidRPr="00CD6404" w:rsidRDefault="00546575" w:rsidP="00546575">
      <w:pPr>
        <w:pStyle w:val="BodyTextIndent3"/>
        <w:keepNext/>
        <w:keepLines/>
        <w:rPr>
          <w:rFonts w:ascii="Courier New" w:hAnsi="Courier New"/>
          <w:b/>
          <w:sz w:val="18"/>
        </w:rPr>
      </w:pPr>
      <w:r w:rsidRPr="00CD6404">
        <w:rPr>
          <w:rFonts w:ascii="Courier New" w:hAnsi="Courier New"/>
          <w:b/>
          <w:sz w:val="18"/>
        </w:rPr>
        <w:t>S XWBCHK=“ALLOW”</w:t>
      </w:r>
    </w:p>
    <w:p w14:paraId="4148EDFE" w14:textId="77777777" w:rsidR="008D2593" w:rsidRPr="00CD6404" w:rsidRDefault="008D2593" w:rsidP="008D2593">
      <w:pPr>
        <w:pStyle w:val="BodyText6"/>
      </w:pPr>
    </w:p>
    <w:p w14:paraId="57567E49" w14:textId="77777777" w:rsidR="00546575" w:rsidRPr="00CD6404" w:rsidRDefault="00546575" w:rsidP="00A27265">
      <w:pPr>
        <w:pStyle w:val="ListNumber"/>
        <w:keepNext/>
        <w:keepLines/>
        <w:numPr>
          <w:ilvl w:val="0"/>
          <w:numId w:val="3"/>
        </w:numPr>
        <w:tabs>
          <w:tab w:val="clear" w:pos="360"/>
        </w:tabs>
        <w:ind w:left="720"/>
      </w:pPr>
      <w:r w:rsidRPr="00CD6404">
        <w:t xml:space="preserve">Invoke VA FileMan using </w:t>
      </w:r>
      <w:r w:rsidRPr="00CD6404">
        <w:rPr>
          <w:b/>
        </w:rPr>
        <w:t>D Q^DI</w:t>
      </w:r>
      <w:r w:rsidRPr="00CD6404">
        <w:t xml:space="preserve"> and edit the RPC BROKER SITE PARAMETERS</w:t>
      </w:r>
      <w:r w:rsidR="00B765DF" w:rsidRPr="00CD6404">
        <w:t xml:space="preserve"> (#8994.1)</w:t>
      </w:r>
      <w:r w:rsidRPr="00CD6404">
        <w:t xml:space="preserve"> file:</w:t>
      </w:r>
    </w:p>
    <w:p w14:paraId="2C379A54" w14:textId="77777777" w:rsidR="00546575" w:rsidRPr="00CD6404" w:rsidRDefault="00546575" w:rsidP="00546575">
      <w:pPr>
        <w:pStyle w:val="ListNumber2"/>
        <w:keepNext/>
        <w:keepLines/>
      </w:pPr>
      <w:r w:rsidRPr="00CD6404">
        <w:t>Select your site domain in the DOMAIN NAME</w:t>
      </w:r>
      <w:r w:rsidR="00B765DF" w:rsidRPr="00CD6404">
        <w:t xml:space="preserve"> (#.01)</w:t>
      </w:r>
      <w:r w:rsidRPr="00CD6404">
        <w:t xml:space="preserve"> field; only one entry is allowed here.</w:t>
      </w:r>
    </w:p>
    <w:p w14:paraId="6C28455B" w14:textId="77777777" w:rsidR="00546575" w:rsidRPr="00CD6404" w:rsidRDefault="00546575" w:rsidP="00546575">
      <w:pPr>
        <w:pStyle w:val="ListNumber2"/>
        <w:keepNext/>
        <w:keepLines/>
      </w:pPr>
      <w:r w:rsidRPr="00CD6404">
        <w:t>For nodes where you plan to run Broker Listeners, enter/make sure their Box-Volume pairs are entered in the BOX-VOLUME PAIRS</w:t>
      </w:r>
      <w:r w:rsidR="00B765DF" w:rsidRPr="00CD6404">
        <w:t xml:space="preserve"> (#.01)</w:t>
      </w:r>
      <w:r w:rsidRPr="00CD6404">
        <w:t xml:space="preserve"> subfield of the LISTENER</w:t>
      </w:r>
      <w:r w:rsidR="00B765DF" w:rsidRPr="00CD6404">
        <w:t xml:space="preserve"> (#7) M</w:t>
      </w:r>
      <w:r w:rsidRPr="00CD6404">
        <w:t>ultiple:</w:t>
      </w:r>
    </w:p>
    <w:p w14:paraId="5FF9A0C7" w14:textId="77777777" w:rsidR="00546575" w:rsidRPr="00CD6404" w:rsidRDefault="00546575" w:rsidP="00546575">
      <w:pPr>
        <w:pStyle w:val="ListBullet"/>
        <w:keepNext/>
        <w:keepLines/>
        <w:tabs>
          <w:tab w:val="clear" w:pos="720"/>
          <w:tab w:val="left" w:pos="1800"/>
        </w:tabs>
        <w:ind w:left="1800"/>
      </w:pPr>
      <w:r w:rsidRPr="00CD6404">
        <w:t>For each Box-Volume pair enter all the ports in the PORT</w:t>
      </w:r>
      <w:r w:rsidR="00B765DF" w:rsidRPr="00CD6404">
        <w:t xml:space="preserve"> (#.01)</w:t>
      </w:r>
      <w:r w:rsidRPr="00CD6404">
        <w:t xml:space="preserve"> subfield</w:t>
      </w:r>
      <w:r w:rsidR="00B765DF" w:rsidRPr="00CD6404">
        <w:t xml:space="preserve"> of the PORT M</w:t>
      </w:r>
      <w:r w:rsidRPr="00CD6404">
        <w:t>ultiple that you plan to use for the Listeners.</w:t>
      </w:r>
    </w:p>
    <w:p w14:paraId="0699E1B7" w14:textId="57C4D755" w:rsidR="00546575" w:rsidRPr="00CD6404" w:rsidRDefault="00546575" w:rsidP="00546575">
      <w:pPr>
        <w:pStyle w:val="ListBullet"/>
        <w:tabs>
          <w:tab w:val="clear" w:pos="720"/>
          <w:tab w:val="left" w:pos="1800"/>
        </w:tabs>
        <w:ind w:left="1800"/>
      </w:pPr>
      <w:r w:rsidRPr="00CD6404">
        <w:t>Also, enter the UCI in the UCI</w:t>
      </w:r>
      <w:r w:rsidR="00B765DF" w:rsidRPr="00CD6404">
        <w:t xml:space="preserve"> (#1)</w:t>
      </w:r>
      <w:r w:rsidRPr="00CD6404">
        <w:t xml:space="preserve"> field</w:t>
      </w:r>
      <w:r w:rsidR="00B765DF" w:rsidRPr="00CD6404">
        <w:t xml:space="preserve"> of the PORT M</w:t>
      </w:r>
      <w:r w:rsidRPr="00CD6404">
        <w:t>ultiple where the Listener should run.</w:t>
      </w:r>
    </w:p>
    <w:p w14:paraId="3585C2A7" w14:textId="77777777" w:rsidR="008D2593" w:rsidRPr="00CD6404" w:rsidRDefault="008D2593" w:rsidP="008D2593">
      <w:pPr>
        <w:pStyle w:val="BodyText6"/>
      </w:pPr>
    </w:p>
    <w:p w14:paraId="5874E0C7" w14:textId="38889E0A" w:rsidR="00546575" w:rsidRPr="00CD6404" w:rsidRDefault="00546575" w:rsidP="00546575">
      <w:pPr>
        <w:pStyle w:val="BodyText"/>
        <w:keepNext/>
        <w:keepLines/>
      </w:pPr>
      <w:r w:rsidRPr="00CD6404">
        <w:lastRenderedPageBreak/>
        <w:t xml:space="preserve">To set up the </w:t>
      </w:r>
      <w:r w:rsidRPr="00CD6404">
        <w:rPr>
          <w:b/>
          <w:bCs/>
        </w:rPr>
        <w:t>XWB LISTENER STARTER</w:t>
      </w:r>
      <w:r w:rsidRPr="00CD6404">
        <w:t xml:space="preserve"> option on a server where the listener processes are started as an operating system process (e.g., Linux), create a script to be run by the operating system. For Linux, create a </w:t>
      </w:r>
      <w:r w:rsidRPr="00CD6404">
        <w:rPr>
          <w:b/>
        </w:rPr>
        <w:t>xinetd.d</w:t>
      </w:r>
      <w:r w:rsidRPr="00CD6404">
        <w:t xml:space="preserve"> script to define the process to be started as shown in </w:t>
      </w:r>
      <w:r w:rsidRPr="00CD6404">
        <w:rPr>
          <w:color w:val="0000CC"/>
          <w:u w:val="single"/>
        </w:rPr>
        <w:fldChar w:fldCharType="begin"/>
      </w:r>
      <w:r w:rsidRPr="00CD6404">
        <w:rPr>
          <w:color w:val="0000CC"/>
          <w:u w:val="single"/>
        </w:rPr>
        <w:instrText xml:space="preserve"> REF _Ref470097935 \h  \* MERGEFORMAT </w:instrText>
      </w:r>
      <w:r w:rsidRPr="00CD6404">
        <w:rPr>
          <w:color w:val="0000CC"/>
          <w:u w:val="single"/>
        </w:rPr>
      </w:r>
      <w:r w:rsidRPr="00CD6404">
        <w:rPr>
          <w:color w:val="0000CC"/>
          <w:u w:val="single"/>
        </w:rPr>
        <w:fldChar w:fldCharType="separate"/>
      </w:r>
      <w:r w:rsidR="001D20F3" w:rsidRPr="00CD6404">
        <w:rPr>
          <w:color w:val="0000CC"/>
          <w:u w:val="single"/>
        </w:rPr>
        <w:t>Figure 1</w:t>
      </w:r>
      <w:r w:rsidRPr="00CD6404">
        <w:rPr>
          <w:color w:val="0000CC"/>
          <w:u w:val="single"/>
        </w:rPr>
        <w:fldChar w:fldCharType="end"/>
      </w:r>
      <w:r w:rsidRPr="00CD6404">
        <w:t>:</w:t>
      </w:r>
    </w:p>
    <w:p w14:paraId="6FFA3BF2" w14:textId="77777777" w:rsidR="0025555E" w:rsidRPr="00CD6404" w:rsidRDefault="0025555E" w:rsidP="0025555E">
      <w:pPr>
        <w:pStyle w:val="BodyText6"/>
        <w:keepNext/>
        <w:keepLines/>
      </w:pPr>
    </w:p>
    <w:p w14:paraId="16E00E15" w14:textId="691B5918" w:rsidR="00546575" w:rsidRPr="00CD6404" w:rsidRDefault="00546575" w:rsidP="00546575">
      <w:pPr>
        <w:pStyle w:val="Caption"/>
        <w:rPr>
          <w:rFonts w:ascii="Courier New" w:hAnsi="Courier New" w:cs="Courier New"/>
          <w:color w:val="auto"/>
        </w:rPr>
      </w:pPr>
      <w:bookmarkStart w:id="343" w:name="_Ref470097935"/>
      <w:bookmarkStart w:id="344" w:name="_Toc59022391"/>
      <w:r w:rsidRPr="00CD6404">
        <w:t xml:space="preserve">Figure </w:t>
      </w:r>
      <w:r w:rsidR="00F23073">
        <w:fldChar w:fldCharType="begin"/>
      </w:r>
      <w:r w:rsidR="00F23073">
        <w:instrText xml:space="preserve"> SEQ Figure \* ARABIC </w:instrText>
      </w:r>
      <w:r w:rsidR="00F23073">
        <w:fldChar w:fldCharType="separate"/>
      </w:r>
      <w:r w:rsidR="001D20F3" w:rsidRPr="00CD6404">
        <w:t>1</w:t>
      </w:r>
      <w:r w:rsidR="00F23073">
        <w:fldChar w:fldCharType="end"/>
      </w:r>
      <w:bookmarkEnd w:id="343"/>
      <w:r w:rsidRPr="00CD6404">
        <w:t>: Sample Linux xinetd.d Script to Define the Listener Process to be Started</w:t>
      </w:r>
      <w:bookmarkEnd w:id="344"/>
    </w:p>
    <w:p w14:paraId="2C8902AA" w14:textId="77777777" w:rsidR="00546575" w:rsidRPr="00CD6404" w:rsidRDefault="00546575" w:rsidP="00546575">
      <w:pPr>
        <w:pStyle w:val="Code"/>
      </w:pPr>
      <w:r w:rsidRPr="00CD6404">
        <w:t>#default: on</w:t>
      </w:r>
    </w:p>
    <w:p w14:paraId="1F37EEBB" w14:textId="592597AD" w:rsidR="00546575" w:rsidRPr="00CD6404" w:rsidRDefault="00546575" w:rsidP="00546575">
      <w:pPr>
        <w:pStyle w:val="Code"/>
      </w:pPr>
      <w:r w:rsidRPr="00CD6404">
        <w:t xml:space="preserve">#description: VA RPC Broker Listener for Sample VistA - port </w:t>
      </w:r>
      <w:r w:rsidR="003A4CE4">
        <w:t>REDACTED</w:t>
      </w:r>
    </w:p>
    <w:p w14:paraId="3FCE2D89" w14:textId="77777777" w:rsidR="00546575" w:rsidRPr="00CD6404" w:rsidRDefault="00546575" w:rsidP="00546575">
      <w:pPr>
        <w:pStyle w:val="Code"/>
      </w:pPr>
      <w:r w:rsidRPr="00CD6404">
        <w:t>#</w:t>
      </w:r>
    </w:p>
    <w:p w14:paraId="63B5C40C" w14:textId="77777777" w:rsidR="00546575" w:rsidRPr="00CD6404" w:rsidRDefault="00546575" w:rsidP="00546575">
      <w:pPr>
        <w:pStyle w:val="Code"/>
      </w:pPr>
      <w:r w:rsidRPr="00CD6404">
        <w:t>service sam_rpct</w:t>
      </w:r>
    </w:p>
    <w:p w14:paraId="4F2EF40C" w14:textId="77777777" w:rsidR="00546575" w:rsidRPr="00CD6404" w:rsidRDefault="00546575" w:rsidP="00546575">
      <w:pPr>
        <w:pStyle w:val="Code"/>
      </w:pPr>
      <w:r w:rsidRPr="00CD6404">
        <w:t>{</w:t>
      </w:r>
    </w:p>
    <w:p w14:paraId="57555B95" w14:textId="77777777" w:rsidR="00546575" w:rsidRPr="00CD6404" w:rsidRDefault="00546575" w:rsidP="00546575">
      <w:pPr>
        <w:pStyle w:val="Code"/>
      </w:pPr>
      <w:r w:rsidRPr="00CD6404">
        <w:t xml:space="preserve">    type = UNLISTED</w:t>
      </w:r>
    </w:p>
    <w:p w14:paraId="00A73A33" w14:textId="77777777" w:rsidR="00546575" w:rsidRPr="00CD6404" w:rsidRDefault="00546575" w:rsidP="00546575">
      <w:pPr>
        <w:pStyle w:val="Code"/>
      </w:pPr>
      <w:r w:rsidRPr="00CD6404">
        <w:t xml:space="preserve">    disable = no</w:t>
      </w:r>
    </w:p>
    <w:p w14:paraId="2A706C8D" w14:textId="77777777" w:rsidR="00546575" w:rsidRPr="00CD6404" w:rsidRDefault="00546575" w:rsidP="00546575">
      <w:pPr>
        <w:pStyle w:val="Code"/>
      </w:pPr>
      <w:r w:rsidRPr="00CD6404">
        <w:t xml:space="preserve">    flags = REUSE</w:t>
      </w:r>
    </w:p>
    <w:p w14:paraId="360135A4" w14:textId="77777777" w:rsidR="00546575" w:rsidRPr="00CD6404" w:rsidRDefault="00546575" w:rsidP="00546575">
      <w:pPr>
        <w:pStyle w:val="Code"/>
      </w:pPr>
      <w:r w:rsidRPr="00CD6404">
        <w:t xml:space="preserve">    socket_type = stream</w:t>
      </w:r>
    </w:p>
    <w:p w14:paraId="6773A071" w14:textId="77777777" w:rsidR="00546575" w:rsidRPr="00CD6404" w:rsidRDefault="00546575" w:rsidP="00546575">
      <w:pPr>
        <w:pStyle w:val="Code"/>
      </w:pPr>
      <w:r w:rsidRPr="00CD6404">
        <w:t xml:space="preserve">    protocol = tcp</w:t>
      </w:r>
    </w:p>
    <w:p w14:paraId="59DEF8B3" w14:textId="540FDBA8" w:rsidR="00546575" w:rsidRPr="00CD6404" w:rsidRDefault="00546575" w:rsidP="00546575">
      <w:pPr>
        <w:pStyle w:val="Code"/>
      </w:pPr>
      <w:r w:rsidRPr="00CD6404">
        <w:t xml:space="preserve">    port = </w:t>
      </w:r>
      <w:r w:rsidR="003A4CE4">
        <w:t>REDACTED</w:t>
      </w:r>
    </w:p>
    <w:p w14:paraId="59F7C936" w14:textId="77777777" w:rsidR="00546575" w:rsidRPr="00CD6404" w:rsidRDefault="00546575" w:rsidP="00546575">
      <w:pPr>
        <w:pStyle w:val="Code"/>
      </w:pPr>
      <w:r w:rsidRPr="00CD6404">
        <w:t xml:space="preserve">    wait = no</w:t>
      </w:r>
    </w:p>
    <w:p w14:paraId="11EF02D3" w14:textId="77777777" w:rsidR="00546575" w:rsidRPr="00CD6404" w:rsidRDefault="00546575" w:rsidP="00546575">
      <w:pPr>
        <w:pStyle w:val="Code"/>
      </w:pPr>
      <w:r w:rsidRPr="00CD6404">
        <w:t xml:space="preserve">    user = samtcpip</w:t>
      </w:r>
    </w:p>
    <w:p w14:paraId="194C02D7" w14:textId="77777777" w:rsidR="00546575" w:rsidRPr="00CD6404" w:rsidRDefault="00546575" w:rsidP="00546575">
      <w:pPr>
        <w:pStyle w:val="Code"/>
      </w:pPr>
      <w:r w:rsidRPr="00CD6404">
        <w:t xml:space="preserve">    env = TZ=/usr/share/zoneinfo/US/Pacific</w:t>
      </w:r>
    </w:p>
    <w:p w14:paraId="1415AFB3" w14:textId="77777777" w:rsidR="00546575" w:rsidRPr="00CD6404" w:rsidRDefault="00546575" w:rsidP="00546575">
      <w:pPr>
        <w:pStyle w:val="Code"/>
      </w:pPr>
      <w:r w:rsidRPr="00CD6404">
        <w:t xml:space="preserve">    server = /srv/vista/sam/cache/samr0tsvr/bin/csession</w:t>
      </w:r>
    </w:p>
    <w:p w14:paraId="1F022558" w14:textId="77777777" w:rsidR="00546575" w:rsidRPr="00CD6404" w:rsidRDefault="00546575" w:rsidP="00546575">
      <w:pPr>
        <w:pStyle w:val="Code"/>
      </w:pPr>
      <w:r w:rsidRPr="00CD6404">
        <w:t xml:space="preserve">    server_args = samr0tsvr -ci -U SAM CACHEVMS^XWBTCPM</w:t>
      </w:r>
    </w:p>
    <w:p w14:paraId="305F671A" w14:textId="77777777" w:rsidR="00546575" w:rsidRPr="00CD6404" w:rsidRDefault="00546575" w:rsidP="00546575">
      <w:pPr>
        <w:pStyle w:val="Code"/>
      </w:pPr>
      <w:r w:rsidRPr="00CD6404">
        <w:t xml:space="preserve">    instances = UNLIMITED</w:t>
      </w:r>
    </w:p>
    <w:p w14:paraId="57032AE2" w14:textId="77777777" w:rsidR="00546575" w:rsidRPr="00CD6404" w:rsidRDefault="00546575" w:rsidP="00546575">
      <w:pPr>
        <w:pStyle w:val="Code"/>
      </w:pPr>
      <w:r w:rsidRPr="00CD6404">
        <w:t xml:space="preserve">    per_source = UNLIMITED</w:t>
      </w:r>
    </w:p>
    <w:p w14:paraId="2F910328" w14:textId="77777777" w:rsidR="00546575" w:rsidRPr="00CD6404" w:rsidRDefault="00546575" w:rsidP="00546575">
      <w:pPr>
        <w:pStyle w:val="Code"/>
      </w:pPr>
      <w:r w:rsidRPr="00CD6404">
        <w:t>}</w:t>
      </w:r>
    </w:p>
    <w:p w14:paraId="6932F450" w14:textId="77777777" w:rsidR="00546575" w:rsidRPr="00CD6404" w:rsidRDefault="00546575" w:rsidP="00546575">
      <w:pPr>
        <w:pStyle w:val="Code"/>
      </w:pPr>
      <w:r w:rsidRPr="00CD6404">
        <w:t>#end</w:t>
      </w:r>
    </w:p>
    <w:p w14:paraId="62D398A5" w14:textId="77777777" w:rsidR="00546575" w:rsidRPr="00CD6404" w:rsidRDefault="00546575" w:rsidP="00546575">
      <w:pPr>
        <w:pStyle w:val="BodyText6"/>
      </w:pPr>
    </w:p>
    <w:p w14:paraId="6A93EE3F" w14:textId="77777777" w:rsidR="00546575" w:rsidRPr="00CD6404" w:rsidRDefault="00546575" w:rsidP="00472DC4">
      <w:pPr>
        <w:pStyle w:val="Heading4"/>
      </w:pPr>
      <w:bookmarkStart w:id="345" w:name="_Toc265144950"/>
      <w:bookmarkStart w:id="346" w:name="_Ref470098097"/>
      <w:bookmarkStart w:id="347" w:name="_Toc59022359"/>
      <w:bookmarkEnd w:id="332"/>
      <w:bookmarkEnd w:id="333"/>
      <w:bookmarkEnd w:id="334"/>
      <w:bookmarkEnd w:id="335"/>
      <w:bookmarkEnd w:id="336"/>
      <w:bookmarkEnd w:id="337"/>
      <w:bookmarkEnd w:id="338"/>
      <w:bookmarkEnd w:id="339"/>
      <w:bookmarkEnd w:id="340"/>
      <w:bookmarkEnd w:id="341"/>
      <w:bookmarkEnd w:id="342"/>
      <w:r w:rsidRPr="00CD6404">
        <w:t xml:space="preserve">Start the Broker Listener on the Server </w:t>
      </w:r>
      <w:r w:rsidRPr="00CD6404">
        <w:rPr>
          <w:i/>
        </w:rPr>
        <w:t>(recommended)</w:t>
      </w:r>
      <w:bookmarkEnd w:id="345"/>
      <w:bookmarkEnd w:id="346"/>
      <w:bookmarkEnd w:id="347"/>
    </w:p>
    <w:p w14:paraId="4827CDD7" w14:textId="77777777" w:rsidR="00546575" w:rsidRPr="00CD6404" w:rsidRDefault="00546575" w:rsidP="00546575">
      <w:pPr>
        <w:pStyle w:val="BodyText"/>
        <w:keepNext/>
        <w:keepLines/>
      </w:pPr>
      <w:r w:rsidRPr="00CD6404">
        <w:t>RPC Broker 1.1 uses an M Listener that should always be running in the background, listening to a known port. To start a single Listener on a given port on a server where the listener processes are started within VistA, perform the following procedure:</w:t>
      </w:r>
    </w:p>
    <w:p w14:paraId="3A107A9C" w14:textId="77777777" w:rsidR="00546575" w:rsidRPr="00CD6404" w:rsidRDefault="00546575" w:rsidP="00A27265">
      <w:pPr>
        <w:pStyle w:val="ListNumber"/>
        <w:keepNext/>
        <w:keepLines/>
        <w:numPr>
          <w:ilvl w:val="0"/>
          <w:numId w:val="8"/>
        </w:numPr>
        <w:tabs>
          <w:tab w:val="clear" w:pos="360"/>
        </w:tabs>
        <w:ind w:left="720"/>
      </w:pPr>
      <w:r w:rsidRPr="00CD6404">
        <w:t>Log into the VistA M Server.</w:t>
      </w:r>
    </w:p>
    <w:p w14:paraId="253C93C8" w14:textId="77777777" w:rsidR="00546575" w:rsidRPr="00CD6404" w:rsidRDefault="00546575" w:rsidP="00A27265">
      <w:pPr>
        <w:pStyle w:val="ListNumber"/>
        <w:keepNext/>
        <w:keepLines/>
        <w:numPr>
          <w:ilvl w:val="0"/>
          <w:numId w:val="3"/>
        </w:numPr>
        <w:tabs>
          <w:tab w:val="clear" w:pos="360"/>
        </w:tabs>
        <w:ind w:left="720"/>
      </w:pPr>
      <w:r w:rsidRPr="00CD6404">
        <w:t>Enter the following command at the M prompt:</w:t>
      </w:r>
    </w:p>
    <w:p w14:paraId="1FFE22B8" w14:textId="67895449" w:rsidR="00546575" w:rsidRPr="00CD6404" w:rsidRDefault="00546575" w:rsidP="00546575">
      <w:pPr>
        <w:pStyle w:val="BodyTextIndent3"/>
        <w:keepNext/>
        <w:keepLines/>
        <w:rPr>
          <w:rFonts w:ascii="Courier New" w:hAnsi="Courier New"/>
          <w:b/>
          <w:sz w:val="18"/>
        </w:rPr>
      </w:pPr>
      <w:r w:rsidRPr="00CD6404">
        <w:rPr>
          <w:rFonts w:ascii="Courier New" w:hAnsi="Courier New"/>
          <w:b/>
          <w:sz w:val="18"/>
        </w:rPr>
        <w:t>D STRT^XWBTCP(</w:t>
      </w:r>
      <w:r w:rsidRPr="00CD6404">
        <w:rPr>
          <w:rFonts w:ascii="Courier New" w:hAnsi="Courier New"/>
          <w:b/>
          <w:i/>
          <w:sz w:val="18"/>
        </w:rPr>
        <w:t>&lt;listener port&gt;</w:t>
      </w:r>
      <w:r w:rsidRPr="00CD6404">
        <w:rPr>
          <w:rFonts w:ascii="Courier New" w:hAnsi="Courier New"/>
          <w:b/>
          <w:sz w:val="18"/>
        </w:rPr>
        <w:t>)</w:t>
      </w:r>
    </w:p>
    <w:p w14:paraId="1A7369A3" w14:textId="77777777" w:rsidR="008D2593" w:rsidRPr="00CD6404" w:rsidRDefault="008D2593" w:rsidP="008D2593">
      <w:pPr>
        <w:pStyle w:val="BodyText6"/>
        <w:keepNext/>
        <w:keepLines/>
      </w:pPr>
    </w:p>
    <w:p w14:paraId="7386B61F" w14:textId="77777777" w:rsidR="00546575" w:rsidRPr="00CD6404" w:rsidRDefault="00546575" w:rsidP="00546575">
      <w:pPr>
        <w:pStyle w:val="NoteIndent2"/>
        <w:keepNext/>
        <w:keepLines/>
      </w:pPr>
      <w:r w:rsidRPr="00CD6404">
        <w:rPr>
          <w:noProof/>
          <w:lang w:eastAsia="en-US"/>
        </w:rPr>
        <w:drawing>
          <wp:inline distT="0" distB="0" distL="0" distR="0" wp14:anchorId="292BDEC8" wp14:editId="130E71D4">
            <wp:extent cx="304800" cy="304800"/>
            <wp:effectExtent l="0" t="0" r="0" b="0"/>
            <wp:docPr id="78" name="Picture 7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rPr>
        <w:t>NOTE:</w:t>
      </w:r>
      <w:r w:rsidRPr="00CD6404">
        <w:rPr>
          <w:iCs/>
        </w:rPr>
        <w:t xml:space="preserve"> Sites can choose any available </w:t>
      </w:r>
      <w:r w:rsidRPr="00CD6404">
        <w:rPr>
          <w:i/>
          <w:iCs/>
        </w:rPr>
        <w:t>&lt;listener port&gt;</w:t>
      </w:r>
      <w:r w:rsidRPr="00CD6404">
        <w:rPr>
          <w:iCs/>
        </w:rPr>
        <w:t xml:space="preserve"> greater than </w:t>
      </w:r>
      <w:r w:rsidRPr="00CD6404">
        <w:rPr>
          <w:b/>
          <w:bCs/>
          <w:iCs/>
        </w:rPr>
        <w:t>1024</w:t>
      </w:r>
      <w:r w:rsidRPr="00CD6404">
        <w:rPr>
          <w:iCs/>
        </w:rPr>
        <w:t xml:space="preserve"> (i.e., sockets </w:t>
      </w:r>
      <w:r w:rsidRPr="00CD6404">
        <w:rPr>
          <w:b/>
          <w:bCs/>
          <w:iCs/>
        </w:rPr>
        <w:t>1</w:t>
      </w:r>
      <w:r w:rsidRPr="00CD6404">
        <w:rPr>
          <w:iCs/>
        </w:rPr>
        <w:t xml:space="preserve"> to </w:t>
      </w:r>
      <w:r w:rsidRPr="00CD6404">
        <w:rPr>
          <w:b/>
          <w:bCs/>
          <w:iCs/>
        </w:rPr>
        <w:t>1024</w:t>
      </w:r>
      <w:r w:rsidRPr="00CD6404">
        <w:rPr>
          <w:iCs/>
        </w:rPr>
        <w:t xml:space="preserve"> are reserved for standard, well-known services such as SMTP, FTP, Telnet, etc.).</w:t>
      </w:r>
    </w:p>
    <w:p w14:paraId="0C6AE0EE" w14:textId="77777777" w:rsidR="0025555E" w:rsidRPr="00CD6404" w:rsidRDefault="0025555E" w:rsidP="0025555E">
      <w:pPr>
        <w:pStyle w:val="BodyText6"/>
      </w:pPr>
    </w:p>
    <w:p w14:paraId="1205B5D5" w14:textId="4984F2FE" w:rsidR="00546575" w:rsidRPr="00CD6404" w:rsidRDefault="00546575" w:rsidP="00546575">
      <w:pPr>
        <w:pStyle w:val="BodyText3"/>
      </w:pPr>
      <w:r w:rsidRPr="00CD6404">
        <w:t>Alternatively, with Caché, you can invoke VA FileMan (</w:t>
      </w:r>
      <w:r w:rsidRPr="00CD6404">
        <w:rPr>
          <w:b/>
        </w:rPr>
        <w:t>D Q^DI</w:t>
      </w:r>
      <w:r w:rsidRPr="00CD6404">
        <w:t>) and edit the RPC BROKER SITE PARAMETERS</w:t>
      </w:r>
      <w:r w:rsidR="00B765DF" w:rsidRPr="00CD6404">
        <w:t xml:space="preserve"> (#8994.1)</w:t>
      </w:r>
      <w:r w:rsidRPr="00CD6404">
        <w:t xml:space="preserve"> file. Set the STATUS field to </w:t>
      </w:r>
      <w:r w:rsidRPr="00CD6404">
        <w:rPr>
          <w:b/>
        </w:rPr>
        <w:t>START</w:t>
      </w:r>
      <w:r w:rsidRPr="00CD6404">
        <w:t xml:space="preserve"> and, assuming that TaskMan is running, the Listener is started. The STATUS field changes to </w:t>
      </w:r>
      <w:r w:rsidRPr="00CD6404">
        <w:rPr>
          <w:b/>
        </w:rPr>
        <w:t>RUNNING</w:t>
      </w:r>
      <w:r w:rsidRPr="00CD6404">
        <w:t>.</w:t>
      </w:r>
    </w:p>
    <w:p w14:paraId="001D5585" w14:textId="77777777" w:rsidR="00546575" w:rsidRPr="00CD6404" w:rsidRDefault="00546575" w:rsidP="00472DC4">
      <w:pPr>
        <w:pStyle w:val="Heading4"/>
      </w:pPr>
      <w:bookmarkStart w:id="348" w:name="_Toc265144951"/>
      <w:bookmarkStart w:id="349" w:name="_Ref470098350"/>
      <w:bookmarkStart w:id="350" w:name="_Toc59022360"/>
      <w:r w:rsidRPr="00CD6404">
        <w:lastRenderedPageBreak/>
        <w:t xml:space="preserve">Automatically Start the Broker Listeners </w:t>
      </w:r>
      <w:r w:rsidRPr="00CD6404">
        <w:rPr>
          <w:i/>
        </w:rPr>
        <w:t>(optional)</w:t>
      </w:r>
      <w:bookmarkEnd w:id="348"/>
      <w:bookmarkEnd w:id="349"/>
      <w:bookmarkEnd w:id="350"/>
    </w:p>
    <w:p w14:paraId="00667815" w14:textId="77777777" w:rsidR="00546575" w:rsidRPr="00CD6404" w:rsidRDefault="00546575" w:rsidP="00546575">
      <w:pPr>
        <w:pStyle w:val="BodyText"/>
        <w:keepNext/>
        <w:keepLines/>
      </w:pPr>
      <w:r w:rsidRPr="00CD6404">
        <w:t xml:space="preserve">The </w:t>
      </w:r>
      <w:r w:rsidRPr="00CD6404">
        <w:rPr>
          <w:b/>
          <w:bCs/>
        </w:rPr>
        <w:t>XWB LISTENER STARTER</w:t>
      </w:r>
      <w:r w:rsidRPr="00CD6404">
        <w:t xml:space="preserve"> option can be used to start all configured Broker Listeners at one time on a server where the listener processes are started within VistA (i.e., listeners configured to start in the RPC Broker’s site parameters). Additionally, this option can be used to automatically start all of the Listener processes you need when TaskMan starts up, such as after the system is rebooted or configuration is restarted.</w:t>
      </w:r>
    </w:p>
    <w:p w14:paraId="761969E9" w14:textId="77777777" w:rsidR="00546575" w:rsidRPr="00CD6404" w:rsidRDefault="00546575" w:rsidP="00546575">
      <w:pPr>
        <w:pStyle w:val="BodyText"/>
      </w:pPr>
      <w:r w:rsidRPr="00CD6404">
        <w:t>For servers where listeners are started as an operating system process, consult the operating system documentation regarding automatically starting processes.</w:t>
      </w:r>
    </w:p>
    <w:p w14:paraId="48010545" w14:textId="77777777" w:rsidR="00546575" w:rsidRPr="00CD6404" w:rsidRDefault="00546575" w:rsidP="00546575">
      <w:pPr>
        <w:pStyle w:val="Note"/>
      </w:pPr>
      <w:r w:rsidRPr="00CD6404">
        <w:rPr>
          <w:noProof/>
          <w:lang w:eastAsia="en-US"/>
        </w:rPr>
        <w:drawing>
          <wp:inline distT="0" distB="0" distL="0" distR="0" wp14:anchorId="2C319D52" wp14:editId="066D1B53">
            <wp:extent cx="304800" cy="304800"/>
            <wp:effectExtent l="0" t="0" r="0" b="0"/>
            <wp:docPr id="34" name="Picture 3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rPr>
          <w:iCs/>
        </w:rPr>
        <w:t xml:space="preserve">For information on automatically starting the Broker Listeners via the </w:t>
      </w:r>
      <w:r w:rsidRPr="00CD6404">
        <w:rPr>
          <w:b/>
          <w:bCs/>
          <w:iCs/>
        </w:rPr>
        <w:t>XWB LISTENER STARTER</w:t>
      </w:r>
      <w:r w:rsidRPr="00CD6404">
        <w:rPr>
          <w:iCs/>
        </w:rPr>
        <w:t xml:space="preserve"> option, see the “Broker Listeners and Ports” section in the </w:t>
      </w:r>
      <w:r w:rsidRPr="00CD6404">
        <w:rPr>
          <w:i/>
          <w:iCs/>
        </w:rPr>
        <w:t>RPC Broker Systems Management Guide</w:t>
      </w:r>
      <w:r w:rsidRPr="00CD6404">
        <w:rPr>
          <w:iCs/>
        </w:rPr>
        <w:t>.</w:t>
      </w:r>
    </w:p>
    <w:p w14:paraId="6A34031A" w14:textId="77777777" w:rsidR="00546575" w:rsidRPr="00CD6404" w:rsidRDefault="00546575" w:rsidP="00546575">
      <w:pPr>
        <w:pStyle w:val="Caution"/>
      </w:pPr>
      <w:r w:rsidRPr="00CD6404">
        <w:rPr>
          <w:noProof/>
          <w:lang w:eastAsia="en-US"/>
        </w:rPr>
        <w:drawing>
          <wp:inline distT="0" distB="0" distL="0" distR="0" wp14:anchorId="22BDEC09" wp14:editId="6B14E78A">
            <wp:extent cx="409575" cy="409575"/>
            <wp:effectExtent l="0" t="0" r="9525" b="9525"/>
            <wp:docPr id="25" name="Picture 25"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CONGRATULATIONS: The installation of the RPC Broker software on the </w:t>
      </w:r>
      <w:r w:rsidRPr="00CD6404">
        <w:rPr>
          <w:i/>
        </w:rPr>
        <w:t>VistA M Server</w:t>
      </w:r>
      <w:r w:rsidRPr="00CD6404">
        <w:t xml:space="preserve"> is complete!</w:t>
      </w:r>
    </w:p>
    <w:p w14:paraId="780DA773" w14:textId="77777777" w:rsidR="008D2593" w:rsidRPr="00CD6404" w:rsidRDefault="008D2593" w:rsidP="00546575">
      <w:pPr>
        <w:pStyle w:val="BodyText"/>
        <w:rPr>
          <w:szCs w:val="22"/>
        </w:rPr>
      </w:pPr>
      <w:bookmarkStart w:id="351" w:name="_Hlt445011761"/>
      <w:bookmarkStart w:id="352" w:name="_Toc469899191"/>
      <w:bookmarkStart w:id="353" w:name="_Ref532876528"/>
      <w:bookmarkStart w:id="354" w:name="_Ref532876586"/>
      <w:bookmarkStart w:id="355" w:name="_Ref361751967"/>
      <w:bookmarkStart w:id="356" w:name="_Ref448845715"/>
      <w:bookmarkStart w:id="357" w:name="_Ref470098400"/>
      <w:bookmarkEnd w:id="351"/>
    </w:p>
    <w:p w14:paraId="6867F0E2" w14:textId="17963220" w:rsidR="00546575" w:rsidRPr="00CD6404" w:rsidRDefault="00546575" w:rsidP="00546575">
      <w:pPr>
        <w:pStyle w:val="BodyText"/>
        <w:rPr>
          <w:szCs w:val="22"/>
        </w:rPr>
      </w:pPr>
      <w:r w:rsidRPr="00CD6404">
        <w:rPr>
          <w:szCs w:val="22"/>
        </w:rPr>
        <w:br w:type="page"/>
      </w:r>
    </w:p>
    <w:p w14:paraId="7690F247" w14:textId="77777777" w:rsidR="00546575" w:rsidRPr="00CD6404" w:rsidRDefault="00546575" w:rsidP="00494D02">
      <w:pPr>
        <w:pStyle w:val="Heading3"/>
      </w:pPr>
      <w:bookmarkStart w:id="358" w:name="_Ref473788197"/>
      <w:bookmarkStart w:id="359" w:name="_Ref473788264"/>
      <w:bookmarkStart w:id="360" w:name="_Ref473788382"/>
      <w:bookmarkStart w:id="361" w:name="_Ref473813929"/>
      <w:bookmarkStart w:id="362" w:name="_Toc59022361"/>
      <w:r w:rsidRPr="00CD6404">
        <w:rPr>
          <w:i/>
        </w:rPr>
        <w:lastRenderedPageBreak/>
        <w:t>Standard</w:t>
      </w:r>
      <w:r w:rsidRPr="00CD6404">
        <w:t xml:space="preserve"> Client Workstation Installation Instructions</w:t>
      </w:r>
      <w:bookmarkEnd w:id="352"/>
      <w:bookmarkEnd w:id="353"/>
      <w:bookmarkEnd w:id="354"/>
      <w:bookmarkEnd w:id="355"/>
      <w:bookmarkEnd w:id="356"/>
      <w:bookmarkEnd w:id="357"/>
      <w:bookmarkEnd w:id="358"/>
      <w:bookmarkEnd w:id="359"/>
      <w:bookmarkEnd w:id="360"/>
      <w:bookmarkEnd w:id="361"/>
      <w:bookmarkEnd w:id="362"/>
    </w:p>
    <w:p w14:paraId="31AB8860" w14:textId="313C5557" w:rsidR="00546575" w:rsidRPr="00CD6404" w:rsidRDefault="00546575" w:rsidP="00C93AD6">
      <w:pPr>
        <w:pStyle w:val="Caution"/>
        <w:keepNext/>
        <w:keepLines/>
      </w:pPr>
      <w:bookmarkStart w:id="363" w:name="_Hlt449849180"/>
      <w:bookmarkStart w:id="364" w:name="_Toc469899192"/>
      <w:bookmarkStart w:id="365" w:name="_Ref96924605"/>
      <w:bookmarkEnd w:id="363"/>
      <w:r w:rsidRPr="00CD6404">
        <w:rPr>
          <w:noProof/>
          <w:lang w:eastAsia="en-US"/>
        </w:rPr>
        <w:drawing>
          <wp:inline distT="0" distB="0" distL="0" distR="0" wp14:anchorId="1C0383E8" wp14:editId="4DE82EFA">
            <wp:extent cx="409575" cy="409575"/>
            <wp:effectExtent l="0" t="0" r="9525" b="9525"/>
            <wp:docPr id="79" name="Picture 7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SKIP THIS STEP: You do </w:t>
      </w:r>
      <w:r w:rsidRPr="00CD6404">
        <w:rPr>
          <w:i/>
        </w:rPr>
        <w:t>not</w:t>
      </w:r>
      <w:r w:rsidRPr="00CD6404">
        <w:t xml:space="preserve"> need to perform the installation steps in this section</w:t>
      </w:r>
      <w:r w:rsidR="00C27E5F" w:rsidRPr="00CD6404">
        <w:t xml:space="preserve"> for RPC Broker Patch XWB*1.1*</w:t>
      </w:r>
      <w:r w:rsidR="001A1855" w:rsidRPr="00CD6404">
        <w:t>7</w:t>
      </w:r>
      <w:r w:rsidR="006F2431" w:rsidRPr="00CD6404">
        <w:t>2</w:t>
      </w:r>
      <w:r w:rsidRPr="00CD6404">
        <w:t xml:space="preserve"> BDK release! The instructions in this section are retained here for historical reference only but may be updated in a </w:t>
      </w:r>
      <w:r w:rsidRPr="00CD6404">
        <w:rPr>
          <w:i/>
        </w:rPr>
        <w:t>future</w:t>
      </w:r>
      <w:r w:rsidRPr="00CD6404">
        <w:t xml:space="preserve"> release. </w:t>
      </w:r>
      <w:r w:rsidRPr="00CD6404">
        <w:br/>
      </w:r>
      <w:r w:rsidRPr="00CD6404">
        <w:br/>
        <w:t xml:space="preserve">The </w:t>
      </w:r>
      <w:r w:rsidRPr="00CD6404">
        <w:rPr>
          <w:i/>
        </w:rPr>
        <w:t>Standard</w:t>
      </w:r>
      <w:r w:rsidRPr="00CD6404">
        <w:t xml:space="preserve"> Client Workstation installation took place with the initial release of RPC Broker 1.1. There have been no updates to the </w:t>
      </w:r>
      <w:r w:rsidRPr="00CD6404">
        <w:rPr>
          <w:i/>
        </w:rPr>
        <w:t>Standard</w:t>
      </w:r>
      <w:r w:rsidRPr="00CD6404">
        <w:t xml:space="preserve"> Client Workstation software since RPC Broker Patch XWB*1.1*58.</w:t>
      </w:r>
    </w:p>
    <w:p w14:paraId="7DD350DA" w14:textId="77777777" w:rsidR="00AE33EB" w:rsidRPr="00CD6404" w:rsidRDefault="00AE33EB" w:rsidP="00C93AD6">
      <w:pPr>
        <w:pStyle w:val="BodyText6"/>
        <w:keepNext/>
        <w:keepLines/>
      </w:pPr>
    </w:p>
    <w:p w14:paraId="1C9BAB03" w14:textId="77777777" w:rsidR="00546575" w:rsidRPr="00CD6404" w:rsidRDefault="00546575" w:rsidP="00546575">
      <w:pPr>
        <w:pStyle w:val="BodyText"/>
        <w:keepNext/>
        <w:keepLines/>
      </w:pPr>
      <w:r w:rsidRPr="00CD6404">
        <w:t xml:space="preserve">Two sets of instructions are provided for </w:t>
      </w:r>
      <w:r w:rsidRPr="00CD6404">
        <w:rPr>
          <w:i/>
        </w:rPr>
        <w:t>Standard</w:t>
      </w:r>
      <w:r w:rsidRPr="00CD6404">
        <w:t xml:space="preserve"> Client Workstations:</w:t>
      </w:r>
    </w:p>
    <w:p w14:paraId="1AFC474B" w14:textId="77777777" w:rsidR="00546575" w:rsidRPr="00CD6404" w:rsidRDefault="00546575" w:rsidP="00546575">
      <w:pPr>
        <w:pStyle w:val="ListBullet"/>
        <w:keepNext/>
        <w:keepLines/>
      </w:pPr>
      <w:r w:rsidRPr="00CD6404">
        <w:t>Interactive</w:t>
      </w:r>
    </w:p>
    <w:p w14:paraId="5B47BA5F" w14:textId="3EDDDEF6" w:rsidR="00546575" w:rsidRPr="00CD6404" w:rsidRDefault="00546575" w:rsidP="008D2593">
      <w:pPr>
        <w:pStyle w:val="ListBullet"/>
      </w:pPr>
      <w:r w:rsidRPr="00CD6404">
        <w:rPr>
          <w:i/>
        </w:rPr>
        <w:t>Non</w:t>
      </w:r>
      <w:r w:rsidRPr="00CD6404">
        <w:t>-Interactive</w:t>
      </w:r>
    </w:p>
    <w:p w14:paraId="60BF6AB1" w14:textId="77777777" w:rsidR="008D2593" w:rsidRPr="00CD6404" w:rsidRDefault="008D2593" w:rsidP="008D2593">
      <w:pPr>
        <w:pStyle w:val="BodyText6"/>
      </w:pPr>
    </w:p>
    <w:p w14:paraId="69C5BC34" w14:textId="0CD9841A" w:rsidR="00546575" w:rsidRPr="00CD6404" w:rsidRDefault="00546575" w:rsidP="00546575">
      <w:pPr>
        <w:pStyle w:val="Caution"/>
      </w:pPr>
      <w:r w:rsidRPr="00CD6404">
        <w:rPr>
          <w:noProof/>
          <w:lang w:eastAsia="en-US"/>
        </w:rPr>
        <w:drawing>
          <wp:inline distT="0" distB="0" distL="0" distR="0" wp14:anchorId="5F5F0289" wp14:editId="5AF13A2E">
            <wp:extent cx="409575" cy="409575"/>
            <wp:effectExtent l="0" t="0" r="9525" b="9525"/>
            <wp:docPr id="80" name="Picture 80"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RPC Broker 1.0 distributed and installed the RPCBI.DLL and Client Manager (i.e., CLMAN.EXE) in the VISTA/Broker directory on the </w:t>
      </w:r>
      <w:r w:rsidRPr="00CD6404">
        <w:rPr>
          <w:i/>
        </w:rPr>
        <w:t>Standard</w:t>
      </w:r>
      <w:r w:rsidRPr="00CD6404">
        <w:t xml:space="preserve"> Client Workstation. RPC Broker 1.1 does </w:t>
      </w:r>
      <w:r w:rsidRPr="00CD6404">
        <w:rPr>
          <w:i/>
        </w:rPr>
        <w:t>not</w:t>
      </w:r>
      <w:r w:rsidRPr="00CD6404">
        <w:t xml:space="preserve"> use these files; however, they should </w:t>
      </w:r>
      <w:r w:rsidRPr="00CD6404">
        <w:rPr>
          <w:i/>
        </w:rPr>
        <w:t>not</w:t>
      </w:r>
      <w:r w:rsidRPr="00CD6404">
        <w:t xml:space="preserve"> be removed from client workstations.</w:t>
      </w:r>
    </w:p>
    <w:p w14:paraId="0FAD96F8" w14:textId="77777777" w:rsidR="008D2593" w:rsidRPr="00CD6404" w:rsidRDefault="008D2593" w:rsidP="008D2593">
      <w:pPr>
        <w:pStyle w:val="BodyText6"/>
      </w:pPr>
    </w:p>
    <w:p w14:paraId="61D21418" w14:textId="77777777" w:rsidR="00546575" w:rsidRPr="00CD6404" w:rsidRDefault="00546575" w:rsidP="00472DC4">
      <w:pPr>
        <w:pStyle w:val="Heading4"/>
      </w:pPr>
      <w:bookmarkStart w:id="366" w:name="_Ref361751986"/>
      <w:bookmarkStart w:id="367" w:name="_Ref361752150"/>
      <w:bookmarkStart w:id="368" w:name="_Toc59022362"/>
      <w:r w:rsidRPr="00CD6404">
        <w:t>Interactive Installation Instructions</w:t>
      </w:r>
      <w:bookmarkEnd w:id="364"/>
      <w:bookmarkEnd w:id="365"/>
      <w:bookmarkEnd w:id="366"/>
      <w:bookmarkEnd w:id="367"/>
      <w:bookmarkEnd w:id="368"/>
    </w:p>
    <w:p w14:paraId="5359CA90" w14:textId="77777777" w:rsidR="00546575" w:rsidRPr="00CD6404" w:rsidRDefault="00546575" w:rsidP="002A3206">
      <w:pPr>
        <w:pStyle w:val="Heading5"/>
        <w:rPr>
          <w:i/>
        </w:rPr>
      </w:pPr>
      <w:r w:rsidRPr="00CD6404">
        <w:t xml:space="preserve">Confirm Distribution Files </w:t>
      </w:r>
      <w:r w:rsidRPr="00CD6404">
        <w:rPr>
          <w:i/>
        </w:rPr>
        <w:t>(recommended)</w:t>
      </w:r>
    </w:p>
    <w:p w14:paraId="36BCDB18" w14:textId="4F1C10A2" w:rsidR="009C5A42" w:rsidRPr="00CD6404" w:rsidRDefault="009C5A42" w:rsidP="009C5A42">
      <w:pPr>
        <w:pStyle w:val="BodyText"/>
      </w:pPr>
      <w:r w:rsidRPr="00CD6404">
        <w:t>Verify that you have downloaded the files listed in</w:t>
      </w:r>
      <w:r w:rsidR="000911F1" w:rsidRPr="00CD6404">
        <w:t xml:space="preserve"> </w:t>
      </w:r>
      <w:r w:rsidR="000911F1" w:rsidRPr="00CD6404">
        <w:rPr>
          <w:color w:val="0000FF"/>
          <w:u w:val="single"/>
        </w:rPr>
        <w:fldChar w:fldCharType="begin"/>
      </w:r>
      <w:r w:rsidR="000911F1" w:rsidRPr="00CD6404">
        <w:rPr>
          <w:color w:val="0000FF"/>
          <w:u w:val="single"/>
        </w:rPr>
        <w:instrText xml:space="preserve"> REF _Ref373317133 \h  \* MERGEFORMAT </w:instrText>
      </w:r>
      <w:r w:rsidR="000911F1" w:rsidRPr="00CD6404">
        <w:rPr>
          <w:color w:val="0000FF"/>
          <w:u w:val="single"/>
        </w:rPr>
      </w:r>
      <w:r w:rsidR="000911F1" w:rsidRPr="00CD6404">
        <w:rPr>
          <w:color w:val="0000FF"/>
          <w:u w:val="single"/>
        </w:rPr>
        <w:fldChar w:fldCharType="separate"/>
      </w:r>
      <w:r w:rsidR="001D20F3" w:rsidRPr="00CD6404">
        <w:rPr>
          <w:color w:val="0000FF"/>
          <w:u w:val="single"/>
        </w:rPr>
        <w:t>Table 13</w:t>
      </w:r>
      <w:r w:rsidR="000911F1" w:rsidRPr="00CD6404">
        <w:rPr>
          <w:color w:val="0000FF"/>
          <w:u w:val="single"/>
        </w:rPr>
        <w:fldChar w:fldCharType="end"/>
      </w:r>
      <w:r w:rsidR="000911F1" w:rsidRPr="00CD6404">
        <w:t xml:space="preserve"> and </w:t>
      </w:r>
      <w:r w:rsidR="000911F1" w:rsidRPr="00CD6404">
        <w:rPr>
          <w:color w:val="0000FF"/>
          <w:u w:val="single"/>
        </w:rPr>
        <w:fldChar w:fldCharType="begin"/>
      </w:r>
      <w:r w:rsidR="000911F1" w:rsidRPr="00CD6404">
        <w:rPr>
          <w:color w:val="0000FF"/>
          <w:u w:val="single"/>
        </w:rPr>
        <w:instrText xml:space="preserve"> REF _Ref448845755 \h  \* MERGEFORMAT </w:instrText>
      </w:r>
      <w:r w:rsidR="000911F1" w:rsidRPr="00CD6404">
        <w:rPr>
          <w:color w:val="0000FF"/>
          <w:u w:val="single"/>
        </w:rPr>
      </w:r>
      <w:r w:rsidR="000911F1" w:rsidRPr="00CD6404">
        <w:rPr>
          <w:color w:val="0000FF"/>
          <w:u w:val="single"/>
        </w:rPr>
        <w:fldChar w:fldCharType="separate"/>
      </w:r>
      <w:r w:rsidR="001D20F3" w:rsidRPr="00CD6404">
        <w:rPr>
          <w:color w:val="0000FF"/>
          <w:u w:val="single"/>
        </w:rPr>
        <w:t>Table 14</w:t>
      </w:r>
      <w:r w:rsidR="000911F1" w:rsidRPr="00CD6404">
        <w:rPr>
          <w:color w:val="0000FF"/>
          <w:u w:val="single"/>
        </w:rPr>
        <w:fldChar w:fldCharType="end"/>
      </w:r>
      <w:r w:rsidRPr="00CD6404">
        <w:t>.</w:t>
      </w:r>
    </w:p>
    <w:p w14:paraId="062DE6F6" w14:textId="77777777" w:rsidR="00546575" w:rsidRPr="00CD6404" w:rsidRDefault="00546575" w:rsidP="002A3206">
      <w:pPr>
        <w:pStyle w:val="Heading5"/>
      </w:pPr>
      <w:r w:rsidRPr="00CD6404">
        <w:t>Shut Down Microsoft</w:t>
      </w:r>
      <w:r w:rsidRPr="00CD6404">
        <w:rPr>
          <w:vertAlign w:val="superscript"/>
        </w:rPr>
        <w:t>®</w:t>
      </w:r>
      <w:r w:rsidRPr="00CD6404">
        <w:t xml:space="preserve"> Windows Applications </w:t>
      </w:r>
      <w:r w:rsidRPr="00CD6404">
        <w:rPr>
          <w:i/>
        </w:rPr>
        <w:t>(required)</w:t>
      </w:r>
    </w:p>
    <w:p w14:paraId="2A022A89" w14:textId="77777777" w:rsidR="00546575" w:rsidRPr="00CD6404" w:rsidRDefault="00546575" w:rsidP="00546575">
      <w:pPr>
        <w:pStyle w:val="BodyText"/>
      </w:pPr>
      <w:bookmarkStart w:id="369" w:name="_Toc343656763"/>
      <w:bookmarkStart w:id="370" w:name="_Toc343658075"/>
      <w:bookmarkStart w:id="371" w:name="_Toc343658468"/>
      <w:bookmarkStart w:id="372" w:name="_Toc343674054"/>
      <w:bookmarkStart w:id="373" w:name="_Toc345749682"/>
      <w:bookmarkStart w:id="374" w:name="_Toc345836683"/>
      <w:bookmarkStart w:id="375" w:name="_Toc345914739"/>
      <w:bookmarkStart w:id="376" w:name="_Toc345915394"/>
      <w:bookmarkStart w:id="377" w:name="_Toc347633868"/>
      <w:bookmarkStart w:id="378" w:name="_Toc347634086"/>
      <w:bookmarkStart w:id="379" w:name="_Toc347636585"/>
      <w:r w:rsidRPr="00CD6404">
        <w:t xml:space="preserve">You </w:t>
      </w:r>
      <w:r w:rsidRPr="00CD6404">
        <w:rPr>
          <w:i/>
        </w:rPr>
        <w:t>must not</w:t>
      </w:r>
      <w:r w:rsidRPr="00CD6404">
        <w:t xml:space="preserve"> be running </w:t>
      </w:r>
      <w:r w:rsidRPr="00CD6404">
        <w:rPr>
          <w:i/>
        </w:rPr>
        <w:t>any</w:t>
      </w:r>
      <w:r w:rsidRPr="00CD6404">
        <w:t xml:space="preserve"> application that uses the Broker during the installation. It is also </w:t>
      </w:r>
      <w:r w:rsidRPr="00CD6404">
        <w:rPr>
          <w:i/>
        </w:rPr>
        <w:t>recommended</w:t>
      </w:r>
      <w:r w:rsidRPr="00CD6404">
        <w:t xml:space="preserve"> that you shut down all other Microsoft</w:t>
      </w:r>
      <w:r w:rsidRPr="00CD6404">
        <w:rPr>
          <w:vertAlign w:val="superscript"/>
        </w:rPr>
        <w:t>®</w:t>
      </w:r>
      <w:r w:rsidRPr="00CD6404">
        <w:t xml:space="preserve"> Windows-based applications running on the workstation.</w:t>
      </w:r>
    </w:p>
    <w:p w14:paraId="302681F8" w14:textId="77777777" w:rsidR="00546575" w:rsidRPr="00CD6404" w:rsidRDefault="00546575" w:rsidP="002A3206">
      <w:pPr>
        <w:pStyle w:val="Heading5"/>
      </w:pPr>
      <w:r w:rsidRPr="00CD6404">
        <w:t xml:space="preserve">Shut Down the Client Agent </w:t>
      </w:r>
      <w:r w:rsidRPr="00CD6404">
        <w:rPr>
          <w:i/>
        </w:rPr>
        <w:t>(required)</w:t>
      </w:r>
    </w:p>
    <w:bookmarkEnd w:id="369"/>
    <w:bookmarkEnd w:id="370"/>
    <w:bookmarkEnd w:id="371"/>
    <w:bookmarkEnd w:id="372"/>
    <w:bookmarkEnd w:id="373"/>
    <w:bookmarkEnd w:id="374"/>
    <w:bookmarkEnd w:id="375"/>
    <w:bookmarkEnd w:id="376"/>
    <w:bookmarkEnd w:id="377"/>
    <w:bookmarkEnd w:id="378"/>
    <w:bookmarkEnd w:id="379"/>
    <w:p w14:paraId="5054C369" w14:textId="77777777" w:rsidR="00546575" w:rsidRPr="00CD6404" w:rsidRDefault="00546575" w:rsidP="00546575">
      <w:pPr>
        <w:pStyle w:val="BodyText"/>
        <w:keepNext/>
        <w:keepLines/>
      </w:pPr>
      <w:r w:rsidRPr="00CD6404">
        <w:t>If the RPC Broker Client Agent is running, shut it down. To determine if the Client Agent is running, look in the workstation’s menu bar tray. If you see one of the following the RPC Broker Client Agent icons, the Client Agent is running:</w:t>
      </w:r>
    </w:p>
    <w:p w14:paraId="5ED97573" w14:textId="1A90AF51" w:rsidR="00546575" w:rsidRPr="00CD6404" w:rsidRDefault="00546575" w:rsidP="00546575">
      <w:pPr>
        <w:pStyle w:val="Caption"/>
      </w:pPr>
      <w:bookmarkStart w:id="380" w:name="_Toc59022392"/>
      <w:r w:rsidRPr="00CD6404">
        <w:t xml:space="preserve">Figure </w:t>
      </w:r>
      <w:r w:rsidR="00F23073">
        <w:fldChar w:fldCharType="begin"/>
      </w:r>
      <w:r w:rsidR="00F23073">
        <w:instrText xml:space="preserve"> SEQ Figure \* ARABIC </w:instrText>
      </w:r>
      <w:r w:rsidR="00F23073">
        <w:fldChar w:fldCharType="separate"/>
      </w:r>
      <w:r w:rsidR="001D20F3" w:rsidRPr="00CD6404">
        <w:t>2</w:t>
      </w:r>
      <w:r w:rsidR="00F23073">
        <w:fldChar w:fldCharType="end"/>
      </w:r>
      <w:r w:rsidRPr="00CD6404">
        <w:t xml:space="preserve">: RPC Broker Client Agent Icons (connected, </w:t>
      </w:r>
      <w:r w:rsidRPr="00CD6404">
        <w:rPr>
          <w:i/>
        </w:rPr>
        <w:t>not</w:t>
      </w:r>
      <w:r w:rsidRPr="00CD6404">
        <w:t xml:space="preserve"> connected)</w:t>
      </w:r>
      <w:bookmarkEnd w:id="380"/>
    </w:p>
    <w:p w14:paraId="577BA29B" w14:textId="77777777" w:rsidR="00546575" w:rsidRPr="00CD6404" w:rsidRDefault="00546575" w:rsidP="00546575">
      <w:pPr>
        <w:pStyle w:val="GraphicInsert"/>
      </w:pPr>
      <w:r w:rsidRPr="00CD6404">
        <w:rPr>
          <w:noProof/>
        </w:rPr>
        <w:drawing>
          <wp:inline distT="0" distB="0" distL="0" distR="0" wp14:anchorId="7351CC93" wp14:editId="242229C0">
            <wp:extent cx="304800" cy="304800"/>
            <wp:effectExtent l="0" t="0" r="0" b="0"/>
            <wp:docPr id="41" name="Picture 41" descr="Satellite Dish: Connected (green line indicated)." title="Satellite Dish: Connected (green lin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atellite Dish: Connected (green line indicated)."/>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 xml:space="preserve">Or </w:t>
      </w:r>
      <w:r w:rsidRPr="00CD6404">
        <w:rPr>
          <w:noProof/>
        </w:rPr>
        <w:drawing>
          <wp:inline distT="0" distB="0" distL="0" distR="0" wp14:anchorId="4DA87873" wp14:editId="5321BB7A">
            <wp:extent cx="304800" cy="304800"/>
            <wp:effectExtent l="0" t="0" r="0" b="0"/>
            <wp:docPr id="42" name="Picture 42" descr="Satellite Dish: Not Connected (no green line indicated)." title="Satellite Dish: Not Connected (no green line indic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atellite Dish: Not Connected (no green line indic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3D19E861" w14:textId="77777777" w:rsidR="00546575" w:rsidRPr="00CD6404" w:rsidRDefault="00546575" w:rsidP="00546575">
      <w:pPr>
        <w:pStyle w:val="BodyText6"/>
      </w:pPr>
    </w:p>
    <w:p w14:paraId="25F4A370" w14:textId="77777777" w:rsidR="00546575" w:rsidRPr="00CD6404" w:rsidRDefault="00546575" w:rsidP="00546575">
      <w:pPr>
        <w:pStyle w:val="BodyText"/>
        <w:keepNext/>
        <w:keepLines/>
      </w:pPr>
      <w:r w:rsidRPr="00CD6404">
        <w:lastRenderedPageBreak/>
        <w:t>If it is running, to shut down the Broker Client Agent, do one of the following:</w:t>
      </w:r>
    </w:p>
    <w:p w14:paraId="352EBD21" w14:textId="77777777" w:rsidR="00546575" w:rsidRPr="00CD6404" w:rsidRDefault="00546575" w:rsidP="00546575">
      <w:pPr>
        <w:pStyle w:val="ListBullet"/>
        <w:keepNext/>
        <w:keepLines/>
      </w:pPr>
      <w:r w:rsidRPr="00CD6404">
        <w:t xml:space="preserve">Right-click on the RPC Broker Client Agent icon in the workstation’s menu bar tray, and choose </w:t>
      </w:r>
      <w:r w:rsidRPr="00CD6404">
        <w:rPr>
          <w:b/>
        </w:rPr>
        <w:t>ShutDown</w:t>
      </w:r>
      <w:r w:rsidRPr="00CD6404">
        <w:t xml:space="preserve"> from the pop-up Client Agent menu.</w:t>
      </w:r>
    </w:p>
    <w:p w14:paraId="5D1A72BA" w14:textId="77777777" w:rsidR="00546575" w:rsidRPr="00CD6404" w:rsidRDefault="00546575" w:rsidP="00546575">
      <w:pPr>
        <w:pStyle w:val="ListBullet"/>
      </w:pPr>
      <w:r w:rsidRPr="00CD6404">
        <w:t>Double-click on the RPC Broker Client Agent icon to open the Client Agent window</w:t>
      </w:r>
      <w:bookmarkStart w:id="381" w:name="_Toc354564260"/>
      <w:r w:rsidRPr="00CD6404">
        <w:t xml:space="preserve">, and then click </w:t>
      </w:r>
      <w:r w:rsidRPr="00CD6404">
        <w:rPr>
          <w:noProof/>
        </w:rPr>
        <w:drawing>
          <wp:inline distT="0" distB="0" distL="0" distR="0" wp14:anchorId="50222025" wp14:editId="483809B3">
            <wp:extent cx="219075" cy="190500"/>
            <wp:effectExtent l="0" t="0" r="9525" b="0"/>
            <wp:docPr id="43" name="Picture 43" descr="&quot;X&quot; Close Button." title="&quot;X&quot; Close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quot;X&quot; Close Button."/>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19075" cy="190500"/>
                    </a:xfrm>
                    <a:prstGeom prst="rect">
                      <a:avLst/>
                    </a:prstGeom>
                    <a:noFill/>
                    <a:ln>
                      <a:noFill/>
                    </a:ln>
                  </pic:spPr>
                </pic:pic>
              </a:graphicData>
            </a:graphic>
          </wp:inline>
        </w:drawing>
      </w:r>
      <w:r w:rsidRPr="00CD6404">
        <w:t xml:space="preserve"> in that window.</w:t>
      </w:r>
    </w:p>
    <w:p w14:paraId="50EA0667" w14:textId="77777777" w:rsidR="008D2593" w:rsidRPr="00CD6404" w:rsidRDefault="008D2593" w:rsidP="008D2593">
      <w:pPr>
        <w:pStyle w:val="BodyText6"/>
      </w:pPr>
    </w:p>
    <w:p w14:paraId="5AB03E4F" w14:textId="1E4B7C3E" w:rsidR="00546575" w:rsidRPr="00CD6404" w:rsidRDefault="00546575" w:rsidP="00546575">
      <w:pPr>
        <w:pStyle w:val="BodyText"/>
      </w:pPr>
      <w:r w:rsidRPr="00CD6404">
        <w:t xml:space="preserve">At the prompt “If you close the client agent, your ability to access the VistA server may be reduced. Do you want to proceed with closing the client agent?” select </w:t>
      </w:r>
      <w:r w:rsidRPr="00CD6404">
        <w:rPr>
          <w:b/>
        </w:rPr>
        <w:t>Yes</w:t>
      </w:r>
      <w:r w:rsidRPr="00CD6404">
        <w:t>.</w:t>
      </w:r>
    </w:p>
    <w:p w14:paraId="36533664" w14:textId="77777777" w:rsidR="00546575" w:rsidRPr="00CD6404" w:rsidRDefault="00546575" w:rsidP="002A3206">
      <w:pPr>
        <w:pStyle w:val="Heading5"/>
      </w:pPr>
      <w:bookmarkStart w:id="382" w:name="_Ref39568669"/>
      <w:bookmarkEnd w:id="381"/>
      <w:r w:rsidRPr="00CD6404">
        <w:t xml:space="preserve">Run the Installation Program </w:t>
      </w:r>
      <w:r w:rsidRPr="00CD6404">
        <w:rPr>
          <w:i/>
        </w:rPr>
        <w:t>(required)</w:t>
      </w:r>
      <w:bookmarkEnd w:id="382"/>
    </w:p>
    <w:p w14:paraId="315A5E11" w14:textId="77777777" w:rsidR="00546575" w:rsidRPr="00CD6404" w:rsidRDefault="00546575" w:rsidP="00546575">
      <w:pPr>
        <w:pStyle w:val="BodyText"/>
        <w:keepNext/>
        <w:keepLines/>
      </w:pPr>
      <w:bookmarkStart w:id="383" w:name="_Toc343656764"/>
      <w:bookmarkStart w:id="384" w:name="_Toc343658076"/>
      <w:bookmarkStart w:id="385" w:name="_Toc343658469"/>
      <w:bookmarkStart w:id="386" w:name="_Toc343674055"/>
      <w:bookmarkStart w:id="387" w:name="_Toc345749683"/>
      <w:bookmarkStart w:id="388" w:name="_Toc345836684"/>
      <w:bookmarkStart w:id="389" w:name="_Toc345914740"/>
      <w:bookmarkStart w:id="390" w:name="_Toc345915395"/>
      <w:bookmarkStart w:id="391" w:name="_Toc347633869"/>
      <w:bookmarkStart w:id="392" w:name="_Toc347634087"/>
      <w:bookmarkStart w:id="393" w:name="_Toc347636586"/>
      <w:bookmarkStart w:id="394" w:name="_Toc343592861"/>
      <w:bookmarkStart w:id="395" w:name="_Toc343656758"/>
      <w:bookmarkStart w:id="396" w:name="_Toc343658068"/>
      <w:bookmarkStart w:id="397" w:name="_Toc343658460"/>
      <w:bookmarkStart w:id="398" w:name="_Toc343674048"/>
      <w:bookmarkStart w:id="399" w:name="_Toc345749671"/>
      <w:bookmarkStart w:id="400" w:name="_Toc345836674"/>
      <w:bookmarkStart w:id="401" w:name="_Toc345914731"/>
      <w:bookmarkStart w:id="402" w:name="_Toc345915385"/>
      <w:bookmarkStart w:id="403" w:name="_Toc347633855"/>
      <w:bookmarkStart w:id="404" w:name="_Toc347634074"/>
      <w:bookmarkStart w:id="405" w:name="_Toc347636567"/>
      <w:bookmarkStart w:id="406" w:name="_Toc347633875"/>
      <w:bookmarkStart w:id="407" w:name="_Toc347634093"/>
      <w:bookmarkStart w:id="408" w:name="_Toc347636592"/>
      <w:r w:rsidRPr="00CD6404">
        <w:t xml:space="preserve">Run </w:t>
      </w:r>
      <w:r w:rsidRPr="00CD6404">
        <w:rPr>
          <w:b/>
          <w:bCs/>
        </w:rPr>
        <w:t>XWB1_1WS.EXE</w:t>
      </w:r>
      <w:r w:rsidRPr="00CD6404">
        <w:t xml:space="preserve"> on the client workstation, which starts the interactive </w:t>
      </w:r>
      <w:r w:rsidRPr="00CD6404">
        <w:rPr>
          <w:i/>
        </w:rPr>
        <w:t>Standard</w:t>
      </w:r>
      <w:r w:rsidRPr="00CD6404">
        <w:t xml:space="preserve"> Client Workstation installation. For example, on a Microsoft</w:t>
      </w:r>
      <w:r w:rsidRPr="00CD6404">
        <w:rPr>
          <w:vertAlign w:val="superscript"/>
        </w:rPr>
        <w:t>®</w:t>
      </w:r>
      <w:r w:rsidRPr="00CD6404">
        <w:t xml:space="preserve"> Windows 7 system, perform the following procedure:</w:t>
      </w:r>
    </w:p>
    <w:p w14:paraId="72D76D71" w14:textId="77777777" w:rsidR="00546575" w:rsidRPr="00CD6404" w:rsidRDefault="00546575" w:rsidP="00A27265">
      <w:pPr>
        <w:pStyle w:val="ListNumber"/>
        <w:keepNext/>
        <w:keepLines/>
        <w:numPr>
          <w:ilvl w:val="0"/>
          <w:numId w:val="5"/>
        </w:numPr>
        <w:tabs>
          <w:tab w:val="clear" w:pos="360"/>
        </w:tabs>
        <w:ind w:left="720"/>
      </w:pPr>
      <w:r w:rsidRPr="00CD6404">
        <w:t xml:space="preserve">Go to the </w:t>
      </w:r>
      <w:r w:rsidRPr="00CD6404">
        <w:rPr>
          <w:b/>
        </w:rPr>
        <w:t>Start</w:t>
      </w:r>
      <w:r w:rsidRPr="00CD6404">
        <w:t xml:space="preserve"> menu.</w:t>
      </w:r>
    </w:p>
    <w:p w14:paraId="4D8E7BE4" w14:textId="77777777" w:rsidR="00546575" w:rsidRPr="00CD6404" w:rsidRDefault="00546575" w:rsidP="00A27265">
      <w:pPr>
        <w:pStyle w:val="ListNumber"/>
        <w:keepNext/>
        <w:keepLines/>
        <w:numPr>
          <w:ilvl w:val="0"/>
          <w:numId w:val="3"/>
        </w:numPr>
        <w:tabs>
          <w:tab w:val="clear" w:pos="360"/>
        </w:tabs>
        <w:ind w:left="720"/>
      </w:pPr>
      <w:r w:rsidRPr="00CD6404">
        <w:t xml:space="preserve">Select the </w:t>
      </w:r>
      <w:r w:rsidRPr="00CD6404">
        <w:rPr>
          <w:b/>
        </w:rPr>
        <w:t>Run</w:t>
      </w:r>
      <w:r w:rsidRPr="00CD6404">
        <w:t xml:space="preserve"> option (may need to enable the Run command first in Windows 7).</w:t>
      </w:r>
    </w:p>
    <w:p w14:paraId="6E33ACC5" w14:textId="77777777" w:rsidR="00546575" w:rsidRPr="00CD6404" w:rsidRDefault="00546575" w:rsidP="00A27265">
      <w:pPr>
        <w:pStyle w:val="ListNumber"/>
        <w:keepNext/>
        <w:keepLines/>
        <w:numPr>
          <w:ilvl w:val="0"/>
          <w:numId w:val="3"/>
        </w:numPr>
        <w:tabs>
          <w:tab w:val="clear" w:pos="360"/>
        </w:tabs>
        <w:ind w:left="720"/>
      </w:pPr>
      <w:r w:rsidRPr="00CD6404">
        <w:t xml:space="preserve">Click </w:t>
      </w:r>
      <w:r w:rsidRPr="00CD6404">
        <w:rPr>
          <w:b/>
        </w:rPr>
        <w:t>Browse</w:t>
      </w:r>
      <w:r w:rsidRPr="00CD6404">
        <w:t xml:space="preserve"> to locate </w:t>
      </w:r>
      <w:r w:rsidRPr="00CD6404">
        <w:rPr>
          <w:b/>
        </w:rPr>
        <w:t>XWB1_1WS.EXE</w:t>
      </w:r>
      <w:r w:rsidRPr="00CD6404">
        <w:t>.</w:t>
      </w:r>
    </w:p>
    <w:p w14:paraId="4F7804B1" w14:textId="77777777" w:rsidR="00546575" w:rsidRPr="00CD6404" w:rsidRDefault="00546575" w:rsidP="00A27265">
      <w:pPr>
        <w:pStyle w:val="ListNumber"/>
        <w:numPr>
          <w:ilvl w:val="0"/>
          <w:numId w:val="3"/>
        </w:numPr>
        <w:tabs>
          <w:tab w:val="clear" w:pos="360"/>
        </w:tabs>
        <w:ind w:left="720"/>
      </w:pPr>
      <w:r w:rsidRPr="00CD6404">
        <w:t xml:space="preserve">Click </w:t>
      </w:r>
      <w:r w:rsidRPr="00CD6404">
        <w:rPr>
          <w:b/>
        </w:rPr>
        <w:t>OK</w:t>
      </w:r>
      <w:r w:rsidRPr="00CD6404">
        <w:t xml:space="preserve"> to run </w:t>
      </w:r>
      <w:r w:rsidRPr="00CD6404">
        <w:rPr>
          <w:b/>
          <w:bCs/>
        </w:rPr>
        <w:t>XWB1_1WS.EXE</w:t>
      </w:r>
      <w:r w:rsidRPr="00CD6404">
        <w:t>.</w:t>
      </w:r>
    </w:p>
    <w:p w14:paraId="4A58CF58" w14:textId="77777777" w:rsidR="00546575" w:rsidRPr="00CD6404" w:rsidRDefault="00546575" w:rsidP="00A27265">
      <w:pPr>
        <w:pStyle w:val="ListNumber"/>
        <w:keepNext/>
        <w:keepLines/>
        <w:numPr>
          <w:ilvl w:val="0"/>
          <w:numId w:val="3"/>
        </w:numPr>
        <w:tabs>
          <w:tab w:val="clear" w:pos="360"/>
        </w:tabs>
        <w:ind w:left="720"/>
      </w:pPr>
      <w:r w:rsidRPr="00CD6404">
        <w:t xml:space="preserve">Follow the online instructions provided when you run the installation program. We </w:t>
      </w:r>
      <w:r w:rsidRPr="00CD6404">
        <w:rPr>
          <w:i/>
          <w:iCs/>
        </w:rPr>
        <w:t>strongly</w:t>
      </w:r>
      <w:r w:rsidRPr="00CD6404">
        <w:rPr>
          <w:i/>
        </w:rPr>
        <w:t xml:space="preserve"> recommend</w:t>
      </w:r>
      <w:r w:rsidRPr="00CD6404">
        <w:t xml:space="preserve"> the following:</w:t>
      </w:r>
    </w:p>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14:paraId="4C174307" w14:textId="77777777" w:rsidR="00546575" w:rsidRPr="00CD6404" w:rsidRDefault="00546575" w:rsidP="00A27265">
      <w:pPr>
        <w:pStyle w:val="ListNumber2"/>
        <w:keepNext/>
        <w:keepLines/>
        <w:numPr>
          <w:ilvl w:val="0"/>
          <w:numId w:val="4"/>
        </w:numPr>
        <w:tabs>
          <w:tab w:val="clear" w:pos="1080"/>
        </w:tabs>
        <w:ind w:left="1080"/>
      </w:pPr>
      <w:r w:rsidRPr="00CD6404">
        <w:rPr>
          <w:b/>
          <w:bCs/>
        </w:rPr>
        <w:t>Accept default directories—</w:t>
      </w:r>
      <w:r w:rsidRPr="00CD6404">
        <w:t xml:space="preserve">When prompted to accept the default Broker Directories, click </w:t>
      </w:r>
      <w:r w:rsidRPr="00CD6404">
        <w:rPr>
          <w:b/>
        </w:rPr>
        <w:t>OK</w:t>
      </w:r>
      <w:r w:rsidRPr="00CD6404">
        <w:t>.</w:t>
      </w:r>
    </w:p>
    <w:p w14:paraId="33733823" w14:textId="52B9173C" w:rsidR="00546575" w:rsidRPr="00CD6404" w:rsidRDefault="00546575" w:rsidP="00546575">
      <w:pPr>
        <w:pStyle w:val="CautionIndent3"/>
        <w:keepNext/>
        <w:keepLines/>
      </w:pPr>
      <w:r w:rsidRPr="00CD6404">
        <w:rPr>
          <w:noProof/>
          <w:lang w:eastAsia="en-US"/>
        </w:rPr>
        <w:drawing>
          <wp:inline distT="0" distB="0" distL="0" distR="0" wp14:anchorId="28D90533" wp14:editId="28A941F5">
            <wp:extent cx="409575" cy="409575"/>
            <wp:effectExtent l="0" t="0" r="9525" b="9525"/>
            <wp:docPr id="19" name="Picture 1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RPC Broker 1.1 is a 32-bit application. We </w:t>
      </w:r>
      <w:r w:rsidRPr="00CD6404">
        <w:rPr>
          <w:i/>
        </w:rPr>
        <w:t>strongly recommend</w:t>
      </w:r>
      <w:r w:rsidRPr="00CD6404">
        <w:t xml:space="preserve"> that you load it in a separate directory from any previously installed RPC Broker 1.0 16-bit application.</w:t>
      </w:r>
    </w:p>
    <w:p w14:paraId="21BD36AF" w14:textId="77777777" w:rsidR="0025555E" w:rsidRPr="00CD6404" w:rsidRDefault="0025555E" w:rsidP="0025555E">
      <w:pPr>
        <w:pStyle w:val="BodyText6"/>
        <w:keepNext/>
        <w:keepLines/>
      </w:pPr>
    </w:p>
    <w:p w14:paraId="663D7353" w14:textId="218A0EE8" w:rsidR="00546575" w:rsidRPr="00CD6404" w:rsidRDefault="00546575" w:rsidP="00546575">
      <w:pPr>
        <w:pStyle w:val="ListNumber2"/>
        <w:tabs>
          <w:tab w:val="clear" w:pos="1080"/>
        </w:tabs>
      </w:pPr>
      <w:r w:rsidRPr="00CD6404">
        <w:rPr>
          <w:b/>
          <w:bCs/>
        </w:rPr>
        <w:t>Always start the Client Agent—</w:t>
      </w:r>
      <w:r w:rsidRPr="00CD6404">
        <w:t xml:space="preserve">When prompted whether to always start the Broker Client Agent, click </w:t>
      </w:r>
      <w:r w:rsidRPr="00CD6404">
        <w:rPr>
          <w:b/>
        </w:rPr>
        <w:t>Yes</w:t>
      </w:r>
      <w:r w:rsidRPr="00CD6404">
        <w:t>. This starts the Broker Client Agent whenever Microsoft</w:t>
      </w:r>
      <w:r w:rsidRPr="00CD6404">
        <w:rPr>
          <w:vertAlign w:val="superscript"/>
        </w:rPr>
        <w:t>®</w:t>
      </w:r>
      <w:r w:rsidRPr="00CD6404">
        <w:t xml:space="preserve"> Windows starts.</w:t>
      </w:r>
    </w:p>
    <w:p w14:paraId="486AA369" w14:textId="77777777" w:rsidR="00204332" w:rsidRPr="00CD6404" w:rsidRDefault="00204332" w:rsidP="00204332">
      <w:pPr>
        <w:pStyle w:val="BodyText6"/>
      </w:pPr>
    </w:p>
    <w:p w14:paraId="5E7E2479" w14:textId="76A3349D" w:rsidR="00546575" w:rsidRPr="00CD6404" w:rsidRDefault="00546575" w:rsidP="00546575">
      <w:pPr>
        <w:pStyle w:val="Note"/>
        <w:rPr>
          <w:iCs/>
        </w:rPr>
      </w:pPr>
      <w:r w:rsidRPr="00CD6404">
        <w:rPr>
          <w:noProof/>
          <w:lang w:eastAsia="en-US"/>
        </w:rPr>
        <w:drawing>
          <wp:inline distT="0" distB="0" distL="0" distR="0" wp14:anchorId="005411F9" wp14:editId="34423940">
            <wp:extent cx="304800" cy="304800"/>
            <wp:effectExtent l="0" t="0" r="0" b="0"/>
            <wp:docPr id="45" name="Picture 4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iCs/>
          <w:kern w:val="2"/>
        </w:rPr>
        <w:t>REF:</w:t>
      </w:r>
      <w:r w:rsidRPr="00CD6404">
        <w:rPr>
          <w:iCs/>
          <w:kern w:val="2"/>
        </w:rPr>
        <w:t xml:space="preserve"> </w:t>
      </w:r>
      <w:r w:rsidRPr="00CD6404">
        <w:rPr>
          <w:iCs/>
        </w:rPr>
        <w:t xml:space="preserve">For a complete listing of installed client files after installation, see the “Files” section in the </w:t>
      </w:r>
      <w:r w:rsidRPr="00CD6404">
        <w:rPr>
          <w:i/>
          <w:iCs/>
        </w:rPr>
        <w:t>RPC Broker Technical Manual</w:t>
      </w:r>
      <w:r w:rsidRPr="00CD6404">
        <w:rPr>
          <w:iCs/>
        </w:rPr>
        <w:t>.</w:t>
      </w:r>
    </w:p>
    <w:p w14:paraId="6E2669E3" w14:textId="77777777" w:rsidR="0025555E" w:rsidRPr="00CD6404" w:rsidRDefault="0025555E" w:rsidP="0025555E">
      <w:pPr>
        <w:pStyle w:val="BodyText6"/>
      </w:pPr>
    </w:p>
    <w:p w14:paraId="284A1053" w14:textId="77777777" w:rsidR="00546575" w:rsidRPr="00CD6404" w:rsidRDefault="00546575" w:rsidP="002A3206">
      <w:pPr>
        <w:pStyle w:val="Heading5"/>
      </w:pPr>
      <w:bookmarkStart w:id="409" w:name="_Ref361752232"/>
      <w:r w:rsidRPr="00CD6404">
        <w:t>Restart Microsoft</w:t>
      </w:r>
      <w:r w:rsidRPr="00CD6404">
        <w:rPr>
          <w:vertAlign w:val="superscript"/>
        </w:rPr>
        <w:t>®</w:t>
      </w:r>
      <w:r w:rsidRPr="00CD6404">
        <w:t xml:space="preserve"> Windows </w:t>
      </w:r>
      <w:r w:rsidRPr="00CD6404">
        <w:rPr>
          <w:i/>
        </w:rPr>
        <w:t>(recommended)</w:t>
      </w:r>
      <w:bookmarkEnd w:id="409"/>
    </w:p>
    <w:p w14:paraId="3C60F5E0" w14:textId="77777777" w:rsidR="00546575" w:rsidRPr="00CD6404" w:rsidRDefault="00546575" w:rsidP="00546575">
      <w:pPr>
        <w:pStyle w:val="BodyText"/>
      </w:pPr>
      <w:bookmarkStart w:id="410" w:name="_Toc354822077"/>
      <w:bookmarkEnd w:id="406"/>
      <w:bookmarkEnd w:id="407"/>
      <w:bookmarkEnd w:id="408"/>
      <w:r w:rsidRPr="00CD6404">
        <w:t>Restart Microsoft</w:t>
      </w:r>
      <w:r w:rsidRPr="00CD6404">
        <w:rPr>
          <w:vertAlign w:val="superscript"/>
        </w:rPr>
        <w:t>®</w:t>
      </w:r>
      <w:r w:rsidRPr="00CD6404">
        <w:t xml:space="preserve"> Windows so the latest version of the Broker Client Agent is running.</w:t>
      </w:r>
    </w:p>
    <w:p w14:paraId="6EC57547" w14:textId="77777777" w:rsidR="00546575" w:rsidRPr="00CD6404" w:rsidRDefault="00546575" w:rsidP="002A3206">
      <w:pPr>
        <w:pStyle w:val="Heading5"/>
      </w:pPr>
      <w:bookmarkStart w:id="411" w:name="_Ref361752242"/>
      <w:r w:rsidRPr="00CD6404">
        <w:lastRenderedPageBreak/>
        <w:t>Add Listeners/Ports to the Microsoft</w:t>
      </w:r>
      <w:r w:rsidRPr="00CD6404">
        <w:rPr>
          <w:vertAlign w:val="superscript"/>
        </w:rPr>
        <w:t>®</w:t>
      </w:r>
      <w:r w:rsidRPr="00CD6404">
        <w:t xml:space="preserve"> Windows Registry </w:t>
      </w:r>
      <w:r w:rsidRPr="00CD6404">
        <w:rPr>
          <w:i/>
        </w:rPr>
        <w:t>(optional)</w:t>
      </w:r>
      <w:bookmarkEnd w:id="411"/>
    </w:p>
    <w:p w14:paraId="28311C01" w14:textId="77777777" w:rsidR="00546575" w:rsidRPr="00CD6404" w:rsidRDefault="00546575" w:rsidP="00546575">
      <w:pPr>
        <w:pStyle w:val="BodyText"/>
        <w:rPr>
          <w:iCs/>
        </w:rPr>
      </w:pPr>
      <w:bookmarkStart w:id="412" w:name="_Toc394723743"/>
      <w:bookmarkStart w:id="413" w:name="_Toc469899193"/>
      <w:bookmarkEnd w:id="410"/>
      <w:r w:rsidRPr="00CD6404">
        <w:t>If system administrators want to add, modify, or delete servers and ports to be used by the Broker, see the “</w:t>
      </w:r>
      <w:bookmarkEnd w:id="412"/>
      <w:r w:rsidRPr="00CD6404">
        <w:t xml:space="preserve">Edit Broker Servers Application” section in the </w:t>
      </w:r>
      <w:r w:rsidRPr="00CD6404">
        <w:rPr>
          <w:i/>
          <w:iCs/>
        </w:rPr>
        <w:t>RPC Broker Systems Management Guide</w:t>
      </w:r>
      <w:r w:rsidRPr="00CD6404">
        <w:rPr>
          <w:iCs/>
        </w:rPr>
        <w:t>.</w:t>
      </w:r>
    </w:p>
    <w:p w14:paraId="7F0C2BE6" w14:textId="77777777" w:rsidR="00546575" w:rsidRPr="00CD6404" w:rsidRDefault="00546575" w:rsidP="00472DC4">
      <w:pPr>
        <w:pStyle w:val="Heading4"/>
      </w:pPr>
      <w:bookmarkStart w:id="414" w:name="_Ref361752009"/>
      <w:bookmarkStart w:id="415" w:name="_Toc59022363"/>
      <w:r w:rsidRPr="00CD6404">
        <w:rPr>
          <w:i/>
        </w:rPr>
        <w:t>N</w:t>
      </w:r>
      <w:bookmarkStart w:id="416" w:name="_Hlt449849186"/>
      <w:bookmarkEnd w:id="416"/>
      <w:r w:rsidRPr="00CD6404">
        <w:rPr>
          <w:i/>
        </w:rPr>
        <w:t>on</w:t>
      </w:r>
      <w:r w:rsidRPr="00CD6404">
        <w:t>-Interactive Installation Instructions</w:t>
      </w:r>
      <w:bookmarkEnd w:id="413"/>
      <w:bookmarkEnd w:id="414"/>
      <w:bookmarkEnd w:id="415"/>
    </w:p>
    <w:p w14:paraId="10FD1915" w14:textId="4EEC5F1B" w:rsidR="00546575" w:rsidRPr="00CD6404" w:rsidRDefault="00546575" w:rsidP="00546575">
      <w:pPr>
        <w:pStyle w:val="Caution"/>
        <w:keepNext/>
        <w:keepLines/>
      </w:pPr>
      <w:r w:rsidRPr="00CD6404">
        <w:rPr>
          <w:noProof/>
          <w:lang w:eastAsia="en-US"/>
        </w:rPr>
        <w:drawing>
          <wp:inline distT="0" distB="0" distL="0" distR="0" wp14:anchorId="6B9B2424" wp14:editId="39C663C7">
            <wp:extent cx="409575" cy="409575"/>
            <wp:effectExtent l="0" t="0" r="9525" b="9525"/>
            <wp:docPr id="18" name="Picture 18"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The </w:t>
      </w:r>
      <w:r w:rsidRPr="00CD6404">
        <w:rPr>
          <w:i/>
        </w:rPr>
        <w:t>Standard</w:t>
      </w:r>
      <w:r w:rsidRPr="00CD6404">
        <w:t xml:space="preserve"> Client Workstation installation does more than copy files into directories; it also makes entries in the Microsoft</w:t>
      </w:r>
      <w:r w:rsidRPr="00CD6404">
        <w:rPr>
          <w:vertAlign w:val="superscript"/>
        </w:rPr>
        <w:t>®</w:t>
      </w:r>
      <w:r w:rsidRPr="00CD6404">
        <w:t xml:space="preserve"> Windows Registry. Thus, simply doing a mass copy of files from a server to various </w:t>
      </w:r>
      <w:r w:rsidRPr="00CD6404">
        <w:rPr>
          <w:i/>
        </w:rPr>
        <w:t>Standard</w:t>
      </w:r>
      <w:r w:rsidRPr="00CD6404">
        <w:t xml:space="preserve"> Client Workstations is insufficient.</w:t>
      </w:r>
    </w:p>
    <w:p w14:paraId="5D096114" w14:textId="77777777" w:rsidR="00AE33EB" w:rsidRPr="00CD6404" w:rsidRDefault="00AE33EB" w:rsidP="00AE33EB">
      <w:pPr>
        <w:pStyle w:val="BodyText6"/>
        <w:keepNext/>
        <w:keepLines/>
      </w:pPr>
    </w:p>
    <w:p w14:paraId="58B7FE4A" w14:textId="77777777" w:rsidR="00546575" w:rsidRPr="00CD6404" w:rsidRDefault="00546575" w:rsidP="002A3206">
      <w:pPr>
        <w:pStyle w:val="Heading5"/>
      </w:pPr>
      <w:r w:rsidRPr="00CD6404">
        <w:t>Confirm Distribution Files (</w:t>
      </w:r>
      <w:r w:rsidRPr="00CD6404">
        <w:rPr>
          <w:i/>
          <w:iCs w:val="0"/>
        </w:rPr>
        <w:t>recommended</w:t>
      </w:r>
      <w:r w:rsidRPr="00CD6404">
        <w:t>)</w:t>
      </w:r>
    </w:p>
    <w:p w14:paraId="25A3378C" w14:textId="7EF9916B" w:rsidR="000911F1" w:rsidRPr="00CD6404" w:rsidRDefault="000911F1" w:rsidP="000911F1">
      <w:pPr>
        <w:pStyle w:val="BodyText"/>
      </w:pPr>
      <w:r w:rsidRPr="00CD6404">
        <w:t xml:space="preserve">Verify that you have downloaded the files listed in </w:t>
      </w:r>
      <w:r w:rsidRPr="00CD6404">
        <w:rPr>
          <w:color w:val="0000FF"/>
          <w:u w:val="single"/>
        </w:rPr>
        <w:fldChar w:fldCharType="begin"/>
      </w:r>
      <w:r w:rsidRPr="00CD6404">
        <w:rPr>
          <w:color w:val="0000FF"/>
          <w:u w:val="single"/>
        </w:rPr>
        <w:instrText xml:space="preserve"> REF _Ref373317133 \h  \* MERGEFORMAT </w:instrText>
      </w:r>
      <w:r w:rsidRPr="00CD6404">
        <w:rPr>
          <w:color w:val="0000FF"/>
          <w:u w:val="single"/>
        </w:rPr>
      </w:r>
      <w:r w:rsidRPr="00CD6404">
        <w:rPr>
          <w:color w:val="0000FF"/>
          <w:u w:val="single"/>
        </w:rPr>
        <w:fldChar w:fldCharType="separate"/>
      </w:r>
      <w:r w:rsidR="001D20F3" w:rsidRPr="00CD6404">
        <w:rPr>
          <w:color w:val="0000FF"/>
          <w:u w:val="single"/>
        </w:rPr>
        <w:t>Table 13</w:t>
      </w:r>
      <w:r w:rsidRPr="00CD6404">
        <w:rPr>
          <w:color w:val="0000FF"/>
          <w:u w:val="single"/>
        </w:rPr>
        <w:fldChar w:fldCharType="end"/>
      </w:r>
      <w:r w:rsidRPr="00CD6404">
        <w:t xml:space="preserve"> and </w:t>
      </w:r>
      <w:r w:rsidRPr="00CD6404">
        <w:rPr>
          <w:color w:val="0000FF"/>
          <w:u w:val="single"/>
        </w:rPr>
        <w:fldChar w:fldCharType="begin"/>
      </w:r>
      <w:r w:rsidRPr="00CD6404">
        <w:rPr>
          <w:color w:val="0000FF"/>
          <w:u w:val="single"/>
        </w:rPr>
        <w:instrText xml:space="preserve"> REF _Ref448845783 \h  \* MERGEFORMAT </w:instrText>
      </w:r>
      <w:r w:rsidRPr="00CD6404">
        <w:rPr>
          <w:color w:val="0000FF"/>
          <w:u w:val="single"/>
        </w:rPr>
      </w:r>
      <w:r w:rsidRPr="00CD6404">
        <w:rPr>
          <w:color w:val="0000FF"/>
          <w:u w:val="single"/>
        </w:rPr>
        <w:fldChar w:fldCharType="separate"/>
      </w:r>
      <w:r w:rsidR="001D20F3" w:rsidRPr="00CD6404">
        <w:rPr>
          <w:color w:val="0000FF"/>
          <w:u w:val="single"/>
        </w:rPr>
        <w:t>Table 15</w:t>
      </w:r>
      <w:r w:rsidRPr="00CD6404">
        <w:rPr>
          <w:color w:val="0000FF"/>
          <w:u w:val="single"/>
        </w:rPr>
        <w:fldChar w:fldCharType="end"/>
      </w:r>
      <w:r w:rsidRPr="00CD6404">
        <w:t>.</w:t>
      </w:r>
    </w:p>
    <w:p w14:paraId="0196C776" w14:textId="77777777" w:rsidR="00546575" w:rsidRPr="00CD6404" w:rsidRDefault="00546575" w:rsidP="002A3206">
      <w:pPr>
        <w:pStyle w:val="Heading5"/>
      </w:pPr>
      <w:r w:rsidRPr="00CD6404">
        <w:t xml:space="preserve">Load and Run XWB1_1WS.EXE with Switches </w:t>
      </w:r>
      <w:r w:rsidRPr="00CD6404">
        <w:rPr>
          <w:i/>
        </w:rPr>
        <w:t>(required)</w:t>
      </w:r>
    </w:p>
    <w:p w14:paraId="106EA5EE" w14:textId="77777777" w:rsidR="00546575" w:rsidRPr="00CD6404" w:rsidRDefault="00546575" w:rsidP="00546575">
      <w:pPr>
        <w:pStyle w:val="BodyText"/>
        <w:keepNext/>
        <w:keepLines/>
      </w:pPr>
      <w:r w:rsidRPr="00CD6404">
        <w:t xml:space="preserve">Prior to beginning an installation, you </w:t>
      </w:r>
      <w:r w:rsidRPr="00CD6404">
        <w:rPr>
          <w:i/>
        </w:rPr>
        <w:t>must not</w:t>
      </w:r>
      <w:r w:rsidRPr="00CD6404">
        <w:t xml:space="preserve"> be running the Broker Client Agent or </w:t>
      </w:r>
      <w:r w:rsidRPr="00CD6404">
        <w:rPr>
          <w:i/>
        </w:rPr>
        <w:t>any</w:t>
      </w:r>
      <w:r w:rsidRPr="00CD6404">
        <w:t xml:space="preserve"> application that uses the Broker during the installation. It is also </w:t>
      </w:r>
      <w:r w:rsidRPr="00CD6404">
        <w:rPr>
          <w:i/>
        </w:rPr>
        <w:t>recommended</w:t>
      </w:r>
      <w:r w:rsidRPr="00CD6404">
        <w:t xml:space="preserve"> that you shut down all other Microsoft</w:t>
      </w:r>
      <w:r w:rsidRPr="00CD6404">
        <w:rPr>
          <w:vertAlign w:val="superscript"/>
        </w:rPr>
        <w:t>®</w:t>
      </w:r>
      <w:r w:rsidRPr="00CD6404">
        <w:t xml:space="preserve"> Windows-based applications running on the workstation.</w:t>
      </w:r>
    </w:p>
    <w:p w14:paraId="7FE04771" w14:textId="77777777" w:rsidR="00546575" w:rsidRPr="00CD6404" w:rsidRDefault="00546575" w:rsidP="00546575">
      <w:pPr>
        <w:pStyle w:val="BodyText"/>
        <w:keepNext/>
        <w:keepLines/>
      </w:pPr>
      <w:r w:rsidRPr="00CD6404">
        <w:t xml:space="preserve">To start the </w:t>
      </w:r>
      <w:r w:rsidRPr="00CD6404">
        <w:rPr>
          <w:i/>
        </w:rPr>
        <w:t>non</w:t>
      </w:r>
      <w:r w:rsidRPr="00CD6404">
        <w:t xml:space="preserve">-interactive </w:t>
      </w:r>
      <w:r w:rsidRPr="00CD6404">
        <w:rPr>
          <w:i/>
        </w:rPr>
        <w:t>Standard</w:t>
      </w:r>
      <w:r w:rsidRPr="00CD6404">
        <w:t xml:space="preserve"> Client Workstation installation setup program, run </w:t>
      </w:r>
      <w:r w:rsidRPr="00CD6404">
        <w:rPr>
          <w:b/>
          <w:bCs/>
        </w:rPr>
        <w:t>XWB1_1WS.EXE</w:t>
      </w:r>
      <w:r w:rsidRPr="00CD6404">
        <w:t xml:space="preserve"> </w:t>
      </w:r>
      <w:r w:rsidRPr="00CD6404">
        <w:rPr>
          <w:i/>
        </w:rPr>
        <w:t>with switches:</w:t>
      </w:r>
    </w:p>
    <w:p w14:paraId="5A21B74B" w14:textId="77777777" w:rsidR="00546575" w:rsidRPr="00CD6404" w:rsidRDefault="00546575" w:rsidP="00546575">
      <w:pPr>
        <w:pStyle w:val="BodyTextIndent"/>
        <w:rPr>
          <w:rFonts w:ascii="Courier New" w:hAnsi="Courier New" w:cs="Courier New"/>
          <w:b/>
          <w:sz w:val="18"/>
          <w:szCs w:val="18"/>
        </w:rPr>
      </w:pPr>
      <w:r w:rsidRPr="00CD6404">
        <w:rPr>
          <w:rFonts w:ascii="Courier New" w:hAnsi="Courier New" w:cs="Courier New"/>
          <w:b/>
          <w:sz w:val="18"/>
          <w:szCs w:val="18"/>
        </w:rPr>
        <w:t>XWB1_1WS.EXE /S AUTO</w:t>
      </w:r>
    </w:p>
    <w:p w14:paraId="6FC48C1F" w14:textId="77777777" w:rsidR="008D2593" w:rsidRPr="00CD6404" w:rsidRDefault="008D2593" w:rsidP="008D2593">
      <w:pPr>
        <w:pStyle w:val="BodyText6"/>
      </w:pPr>
    </w:p>
    <w:p w14:paraId="5A81966E" w14:textId="3D0479E1" w:rsidR="00546575" w:rsidRPr="00CD6404" w:rsidRDefault="00546575" w:rsidP="00546575">
      <w:pPr>
        <w:pStyle w:val="BodyText"/>
      </w:pPr>
      <w:r w:rsidRPr="00CD6404">
        <w:t xml:space="preserve">The switches </w:t>
      </w:r>
      <w:r w:rsidRPr="00CD6404">
        <w:rPr>
          <w:i/>
        </w:rPr>
        <w:t>must</w:t>
      </w:r>
      <w:r w:rsidRPr="00CD6404">
        <w:t xml:space="preserve"> be in UPPERCASE. Follow the procedures on how to run a program </w:t>
      </w:r>
      <w:r w:rsidRPr="00CD6404">
        <w:rPr>
          <w:i/>
        </w:rPr>
        <w:t>non</w:t>
      </w:r>
      <w:r w:rsidRPr="00CD6404">
        <w:t>-interactively as described in your operating system’s systems manual.</w:t>
      </w:r>
    </w:p>
    <w:p w14:paraId="3874E02A" w14:textId="77777777" w:rsidR="00546575" w:rsidRPr="00CD6404" w:rsidRDefault="00546575" w:rsidP="002A3206">
      <w:pPr>
        <w:pStyle w:val="Heading5"/>
      </w:pPr>
      <w:r w:rsidRPr="00CD6404">
        <w:t xml:space="preserve">Finish Remaining Installation Tasks </w:t>
      </w:r>
      <w:r w:rsidRPr="00CD6404">
        <w:rPr>
          <w:i/>
        </w:rPr>
        <w:t>(recommended)</w:t>
      </w:r>
    </w:p>
    <w:p w14:paraId="76C87BCD" w14:textId="43A18570" w:rsidR="00546575" w:rsidRPr="00CD6404" w:rsidRDefault="00546575" w:rsidP="00546575">
      <w:pPr>
        <w:pStyle w:val="BodyText"/>
      </w:pPr>
      <w:r w:rsidRPr="00CD6404">
        <w:t xml:space="preserve">To complete the </w:t>
      </w:r>
      <w:r w:rsidRPr="00CD6404">
        <w:rPr>
          <w:i/>
        </w:rPr>
        <w:t>non</w:t>
      </w:r>
      <w:r w:rsidRPr="00CD6404">
        <w:t xml:space="preserve">-interactive installation, follow the steps in Sections </w:t>
      </w:r>
      <w:r w:rsidRPr="00CD6404">
        <w:rPr>
          <w:color w:val="0000FF"/>
          <w:u w:val="single"/>
        </w:rPr>
        <w:fldChar w:fldCharType="begin"/>
      </w:r>
      <w:r w:rsidRPr="00CD6404">
        <w:rPr>
          <w:color w:val="0000FF"/>
          <w:u w:val="single"/>
        </w:rPr>
        <w:instrText xml:space="preserve"> REF _Ref361752232 \w \h </w:instrText>
      </w:r>
      <w:r w:rsidRPr="00CD6404">
        <w:rPr>
          <w:color w:val="0000FF"/>
          <w:u w:val="single"/>
        </w:rPr>
      </w:r>
      <w:r w:rsidRPr="00CD6404">
        <w:rPr>
          <w:color w:val="0000FF"/>
          <w:u w:val="single"/>
        </w:rPr>
        <w:fldChar w:fldCharType="separate"/>
      </w:r>
      <w:r w:rsidR="001D20F3" w:rsidRPr="00CD6404">
        <w:rPr>
          <w:color w:val="0000FF"/>
          <w:u w:val="single"/>
        </w:rPr>
        <w:t>4.8.2.1.5</w:t>
      </w:r>
      <w:r w:rsidRPr="00CD6404">
        <w:rPr>
          <w:color w:val="0000FF"/>
          <w:u w:val="single"/>
        </w:rPr>
        <w:fldChar w:fldCharType="end"/>
      </w:r>
      <w:r w:rsidRPr="00CD6404">
        <w:t xml:space="preserve"> – </w:t>
      </w:r>
      <w:r w:rsidRPr="00CD6404">
        <w:rPr>
          <w:color w:val="0000FF"/>
          <w:u w:val="single"/>
        </w:rPr>
        <w:fldChar w:fldCharType="begin"/>
      </w:r>
      <w:r w:rsidRPr="00CD6404">
        <w:rPr>
          <w:color w:val="0000FF"/>
          <w:u w:val="single"/>
        </w:rPr>
        <w:instrText xml:space="preserve"> REF _Ref361752242 \w \h </w:instrText>
      </w:r>
      <w:r w:rsidRPr="00CD6404">
        <w:rPr>
          <w:color w:val="0000FF"/>
          <w:u w:val="single"/>
        </w:rPr>
      </w:r>
      <w:r w:rsidRPr="00CD6404">
        <w:rPr>
          <w:color w:val="0000FF"/>
          <w:u w:val="single"/>
        </w:rPr>
        <w:fldChar w:fldCharType="separate"/>
      </w:r>
      <w:r w:rsidR="001D20F3" w:rsidRPr="00CD6404">
        <w:rPr>
          <w:color w:val="0000FF"/>
          <w:u w:val="single"/>
        </w:rPr>
        <w:t>4.8.2.1.6</w:t>
      </w:r>
      <w:r w:rsidRPr="00CD6404">
        <w:rPr>
          <w:color w:val="0000FF"/>
          <w:u w:val="single"/>
        </w:rPr>
        <w:fldChar w:fldCharType="end"/>
      </w:r>
      <w:r w:rsidRPr="00CD6404">
        <w:t xml:space="preserve"> of the “</w:t>
      </w:r>
      <w:r w:rsidRPr="00CD6404">
        <w:rPr>
          <w:color w:val="0000FF"/>
          <w:u w:val="single"/>
        </w:rPr>
        <w:fldChar w:fldCharType="begin"/>
      </w:r>
      <w:r w:rsidRPr="00CD6404">
        <w:rPr>
          <w:color w:val="0000FF"/>
          <w:u w:val="single"/>
        </w:rPr>
        <w:instrText xml:space="preserve"> REF _Ref361752150 \h  \* MERGEFORMAT </w:instrText>
      </w:r>
      <w:r w:rsidRPr="00CD6404">
        <w:rPr>
          <w:color w:val="0000FF"/>
          <w:u w:val="single"/>
        </w:rPr>
      </w:r>
      <w:r w:rsidRPr="00CD6404">
        <w:rPr>
          <w:color w:val="0000FF"/>
          <w:u w:val="single"/>
        </w:rPr>
        <w:fldChar w:fldCharType="separate"/>
      </w:r>
      <w:r w:rsidR="001D20F3" w:rsidRPr="00CD6404">
        <w:rPr>
          <w:color w:val="0000FF"/>
          <w:u w:val="single"/>
        </w:rPr>
        <w:t>Interactive Installation Instructions</w:t>
      </w:r>
      <w:r w:rsidRPr="00CD6404">
        <w:rPr>
          <w:color w:val="0000FF"/>
          <w:u w:val="single"/>
        </w:rPr>
        <w:fldChar w:fldCharType="end"/>
      </w:r>
      <w:r w:rsidRPr="00CD6404">
        <w:t xml:space="preserve">” section. Special workstation management software and/or local procedures may enable you to perform these remaining steps </w:t>
      </w:r>
      <w:r w:rsidRPr="00CD6404">
        <w:rPr>
          <w:i/>
        </w:rPr>
        <w:t>non</w:t>
      </w:r>
      <w:r w:rsidRPr="00CD6404">
        <w:t>-interactively.</w:t>
      </w:r>
    </w:p>
    <w:p w14:paraId="044271CB" w14:textId="77777777" w:rsidR="00546575" w:rsidRPr="00CD6404" w:rsidRDefault="00546575" w:rsidP="00546575">
      <w:pPr>
        <w:pStyle w:val="Caution"/>
      </w:pPr>
      <w:r w:rsidRPr="00CD6404">
        <w:rPr>
          <w:noProof/>
          <w:lang w:eastAsia="en-US"/>
        </w:rPr>
        <w:drawing>
          <wp:inline distT="0" distB="0" distL="0" distR="0" wp14:anchorId="0AEE95F3" wp14:editId="7DFB37C8">
            <wp:extent cx="409575" cy="409575"/>
            <wp:effectExtent l="0" t="0" r="9525" b="9525"/>
            <wp:docPr id="16" name="Picture 16"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CONGRATULATIONS: The installation of the RPC Broker software on the </w:t>
      </w:r>
      <w:r w:rsidRPr="00CD6404">
        <w:rPr>
          <w:bCs/>
          <w:i/>
        </w:rPr>
        <w:t>Standard</w:t>
      </w:r>
      <w:r w:rsidRPr="00CD6404">
        <w:rPr>
          <w:bCs/>
        </w:rPr>
        <w:t xml:space="preserve"> Client Workstation</w:t>
      </w:r>
      <w:r w:rsidRPr="00CD6404">
        <w:t xml:space="preserve"> is complete!</w:t>
      </w:r>
    </w:p>
    <w:p w14:paraId="5B4416FC" w14:textId="77777777" w:rsidR="008D2593" w:rsidRPr="00CD6404" w:rsidRDefault="008D2593" w:rsidP="00546575">
      <w:pPr>
        <w:pStyle w:val="BodyText"/>
        <w:rPr>
          <w:szCs w:val="22"/>
        </w:rPr>
      </w:pPr>
      <w:bookmarkStart w:id="417" w:name="_Ref532871388"/>
      <w:bookmarkStart w:id="418" w:name="_Ref532876887"/>
      <w:bookmarkStart w:id="419" w:name="_Ref532885522"/>
      <w:bookmarkStart w:id="420" w:name="_Ref361752044"/>
      <w:bookmarkStart w:id="421" w:name="_Toc343656769"/>
      <w:bookmarkStart w:id="422" w:name="_Toc343658081"/>
      <w:bookmarkStart w:id="423" w:name="_Toc343658474"/>
      <w:bookmarkStart w:id="424" w:name="_Toc343674060"/>
      <w:bookmarkStart w:id="425" w:name="_Toc345749688"/>
      <w:bookmarkStart w:id="426" w:name="_Toc345836689"/>
      <w:bookmarkStart w:id="427" w:name="_Toc345914745"/>
      <w:bookmarkStart w:id="428" w:name="_Toc345915400"/>
      <w:bookmarkStart w:id="429" w:name="_Toc347633876"/>
      <w:bookmarkStart w:id="430" w:name="_Toc347634094"/>
      <w:bookmarkStart w:id="431" w:name="_Toc347636593"/>
      <w:bookmarkEnd w:id="302"/>
      <w:bookmarkEnd w:id="303"/>
      <w:bookmarkEnd w:id="304"/>
      <w:bookmarkEnd w:id="305"/>
      <w:bookmarkEnd w:id="306"/>
      <w:bookmarkEnd w:id="307"/>
      <w:bookmarkEnd w:id="308"/>
      <w:bookmarkEnd w:id="309"/>
      <w:bookmarkEnd w:id="310"/>
      <w:bookmarkEnd w:id="311"/>
      <w:bookmarkEnd w:id="312"/>
      <w:bookmarkEnd w:id="313"/>
      <w:bookmarkEnd w:id="314"/>
    </w:p>
    <w:p w14:paraId="04143837" w14:textId="624063DE" w:rsidR="00546575" w:rsidRPr="00CD6404" w:rsidRDefault="00546575" w:rsidP="00546575">
      <w:pPr>
        <w:pStyle w:val="BodyText"/>
        <w:rPr>
          <w:szCs w:val="22"/>
        </w:rPr>
      </w:pPr>
      <w:r w:rsidRPr="00CD6404">
        <w:rPr>
          <w:szCs w:val="22"/>
        </w:rPr>
        <w:br w:type="page"/>
      </w:r>
    </w:p>
    <w:p w14:paraId="16BD43B1" w14:textId="511D395A" w:rsidR="00546575" w:rsidRPr="00CD6404" w:rsidRDefault="00546575" w:rsidP="00494D02">
      <w:pPr>
        <w:pStyle w:val="Heading3"/>
      </w:pPr>
      <w:bookmarkStart w:id="432" w:name="_Ref473788193"/>
      <w:bookmarkStart w:id="433" w:name="_Ref473788403"/>
      <w:bookmarkStart w:id="434" w:name="_Toc59022364"/>
      <w:r w:rsidRPr="00CD6404">
        <w:rPr>
          <w:i/>
        </w:rPr>
        <w:lastRenderedPageBreak/>
        <w:t>Programmer-</w:t>
      </w:r>
      <w:r w:rsidR="007A144F" w:rsidRPr="00CD6404">
        <w:rPr>
          <w:i/>
        </w:rPr>
        <w:t>O</w:t>
      </w:r>
      <w:r w:rsidRPr="00CD6404">
        <w:rPr>
          <w:i/>
        </w:rPr>
        <w:t>nly</w:t>
      </w:r>
      <w:r w:rsidRPr="00CD6404">
        <w:t xml:space="preserve"> Client Workstation</w:t>
      </w:r>
      <w:bookmarkEnd w:id="417"/>
      <w:bookmarkEnd w:id="418"/>
      <w:bookmarkEnd w:id="419"/>
      <w:r w:rsidRPr="00CD6404">
        <w:t xml:space="preserve"> Installation Instructions</w:t>
      </w:r>
      <w:bookmarkEnd w:id="420"/>
      <w:bookmarkEnd w:id="432"/>
      <w:bookmarkEnd w:id="433"/>
      <w:bookmarkEnd w:id="434"/>
    </w:p>
    <w:p w14:paraId="75DA8922" w14:textId="66A25A40" w:rsidR="00C52800" w:rsidRPr="00CD6404" w:rsidRDefault="00546575" w:rsidP="00C52800">
      <w:pPr>
        <w:pStyle w:val="BodyText"/>
        <w:keepNext/>
        <w:keepLines/>
      </w:pPr>
      <w:r w:rsidRPr="00CD6404">
        <w:t xml:space="preserve">The RPC Broker 1.1 </w:t>
      </w:r>
      <w:r w:rsidR="00405B03" w:rsidRPr="00CD6404">
        <w:t>Patch XWB*1.1*</w:t>
      </w:r>
      <w:r w:rsidR="001A1855" w:rsidRPr="00CD6404">
        <w:t>7</w:t>
      </w:r>
      <w:r w:rsidR="006F2431" w:rsidRPr="00CD6404">
        <w:t>2</w:t>
      </w:r>
      <w:r w:rsidR="00B64778" w:rsidRPr="00CD6404">
        <w:t xml:space="preserve"> </w:t>
      </w:r>
      <w:r w:rsidRPr="00CD6404">
        <w:t xml:space="preserve">Broker Development Kit (BDK) software gets installed on </w:t>
      </w:r>
      <w:r w:rsidRPr="00CD6404">
        <w:rPr>
          <w:i/>
        </w:rPr>
        <w:t>Programmer-</w:t>
      </w:r>
      <w:r w:rsidR="007A144F" w:rsidRPr="00CD6404">
        <w:rPr>
          <w:i/>
        </w:rPr>
        <w:t>O</w:t>
      </w:r>
      <w:r w:rsidRPr="00CD6404">
        <w:rPr>
          <w:i/>
        </w:rPr>
        <w:t>nly</w:t>
      </w:r>
      <w:r w:rsidRPr="00CD6404">
        <w:t xml:space="preserve"> Client Workstations.</w:t>
      </w:r>
      <w:r w:rsidR="00C52800" w:rsidRPr="00CD6404">
        <w:t xml:space="preserve"> There are separate installation procedures, depending on the Delphi version for which support is needed:</w:t>
      </w:r>
    </w:p>
    <w:p w14:paraId="63F580D4" w14:textId="7DC61EB0" w:rsidR="006F2431" w:rsidRPr="00CD6404" w:rsidRDefault="006F2431" w:rsidP="00D33500">
      <w:pPr>
        <w:pStyle w:val="ListBullet"/>
        <w:keepNext/>
        <w:keepLines/>
      </w:pPr>
      <w:r w:rsidRPr="00CD6404">
        <w:t>Delphi/RAD Studio v10.4</w:t>
      </w:r>
    </w:p>
    <w:p w14:paraId="729A6195" w14:textId="7D6D44CE" w:rsidR="00D33500" w:rsidRPr="00CD6404" w:rsidRDefault="00D33500" w:rsidP="00D33500">
      <w:pPr>
        <w:pStyle w:val="ListBullet"/>
        <w:keepNext/>
        <w:keepLines/>
      </w:pPr>
      <w:r w:rsidRPr="00CD6404">
        <w:t>Delphi 10.3</w:t>
      </w:r>
    </w:p>
    <w:p w14:paraId="3E9BD33D" w14:textId="14C15E35" w:rsidR="005E5742" w:rsidRPr="00CD6404" w:rsidRDefault="005E5742" w:rsidP="00C52800">
      <w:pPr>
        <w:pStyle w:val="ListBullet"/>
        <w:keepNext/>
        <w:keepLines/>
      </w:pPr>
      <w:r w:rsidRPr="00CD6404">
        <w:t>Delphi 10.2</w:t>
      </w:r>
    </w:p>
    <w:p w14:paraId="5BCBC128" w14:textId="0CC36239" w:rsidR="00C52800" w:rsidRPr="00CD6404" w:rsidRDefault="00C52800" w:rsidP="00C52800">
      <w:pPr>
        <w:pStyle w:val="ListBullet"/>
        <w:keepNext/>
        <w:keepLines/>
      </w:pPr>
      <w:r w:rsidRPr="00CD6404">
        <w:t>Delphi 10.1</w:t>
      </w:r>
    </w:p>
    <w:p w14:paraId="32BDF346" w14:textId="1FB8B9FA" w:rsidR="00C52800" w:rsidRPr="00CD6404" w:rsidRDefault="00C52800" w:rsidP="00C52800">
      <w:pPr>
        <w:pStyle w:val="ListBullet"/>
        <w:keepNext/>
        <w:keepLines/>
      </w:pPr>
      <w:r w:rsidRPr="00CD6404">
        <w:t>Delphi 10.0</w:t>
      </w:r>
    </w:p>
    <w:p w14:paraId="3C2A92CE" w14:textId="5E32AB7E" w:rsidR="00C52800" w:rsidRPr="00CD6404" w:rsidRDefault="00C52800" w:rsidP="00C52800">
      <w:pPr>
        <w:pStyle w:val="ListBullet"/>
      </w:pPr>
      <w:r w:rsidRPr="00CD6404">
        <w:t>Delphi XE8</w:t>
      </w:r>
    </w:p>
    <w:p w14:paraId="58E9FAD5" w14:textId="77777777" w:rsidR="008D2593" w:rsidRPr="00CD6404" w:rsidRDefault="008D2593" w:rsidP="008D2593">
      <w:pPr>
        <w:pStyle w:val="BodyText6"/>
      </w:pPr>
    </w:p>
    <w:p w14:paraId="484EC286" w14:textId="5B1EDFDB" w:rsidR="00C52800" w:rsidRPr="00CD6404" w:rsidRDefault="00C52800" w:rsidP="00C52800">
      <w:pPr>
        <w:pStyle w:val="Note"/>
      </w:pPr>
      <w:r w:rsidRPr="00CD6404">
        <w:rPr>
          <w:noProof/>
          <w:lang w:eastAsia="en-US"/>
        </w:rPr>
        <w:drawing>
          <wp:inline distT="0" distB="0" distL="0" distR="0" wp14:anchorId="2997EFD0" wp14:editId="44D7D7A7">
            <wp:extent cx="304800" cy="304800"/>
            <wp:effectExtent l="0" t="0" r="0" b="0"/>
            <wp:docPr id="7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Delphi Versions </w:t>
      </w:r>
      <w:r w:rsidRPr="00CD6404">
        <w:rPr>
          <w:i/>
        </w:rPr>
        <w:t>prior</w:t>
      </w:r>
      <w:r w:rsidRPr="00CD6404">
        <w:t xml:space="preserve"> to Delphi XE</w:t>
      </w:r>
      <w:r w:rsidR="009F062D" w:rsidRPr="00CD6404">
        <w:t>8</w:t>
      </w:r>
      <w:r w:rsidRPr="00CD6404">
        <w:t xml:space="preserve"> are no longer supported.</w:t>
      </w:r>
    </w:p>
    <w:p w14:paraId="4A7EB48B" w14:textId="77777777" w:rsidR="008D2593" w:rsidRPr="00CD6404" w:rsidRDefault="008D2593" w:rsidP="008D2593">
      <w:pPr>
        <w:pStyle w:val="BodyText6"/>
      </w:pPr>
    </w:p>
    <w:p w14:paraId="108978C8" w14:textId="77777777" w:rsidR="00546575" w:rsidRPr="00CD6404" w:rsidRDefault="00546575" w:rsidP="00472DC4">
      <w:pPr>
        <w:pStyle w:val="Heading4"/>
        <w:rPr>
          <w:i/>
        </w:rPr>
      </w:pPr>
      <w:bookmarkStart w:id="435" w:name="_Ref473716300"/>
      <w:bookmarkStart w:id="436" w:name="_Toc59022365"/>
      <w:r w:rsidRPr="00CD6404">
        <w:t xml:space="preserve">Confirm Distribution Files </w:t>
      </w:r>
      <w:r w:rsidRPr="00CD6404">
        <w:rPr>
          <w:i/>
        </w:rPr>
        <w:t>(recommended)</w:t>
      </w:r>
      <w:bookmarkEnd w:id="435"/>
      <w:bookmarkEnd w:id="436"/>
    </w:p>
    <w:p w14:paraId="04EB4BEE" w14:textId="5CAE6DA7" w:rsidR="00C52800" w:rsidRPr="00CD6404" w:rsidRDefault="00C52800" w:rsidP="00C52800">
      <w:pPr>
        <w:pStyle w:val="BodyText"/>
      </w:pPr>
      <w:r w:rsidRPr="00CD6404">
        <w:t xml:space="preserve">Verify that you have downloaded the files listed in </w:t>
      </w:r>
      <w:r w:rsidRPr="00CD6404">
        <w:rPr>
          <w:color w:val="0000FF"/>
        </w:rPr>
        <w:fldChar w:fldCharType="begin"/>
      </w:r>
      <w:r w:rsidRPr="00CD6404">
        <w:rPr>
          <w:color w:val="0000FF"/>
        </w:rPr>
        <w:instrText xml:space="preserve"> REF _Ref373316572 \h  \* MERGEFORMAT </w:instrText>
      </w:r>
      <w:r w:rsidRPr="00CD6404">
        <w:rPr>
          <w:color w:val="0000FF"/>
        </w:rPr>
      </w:r>
      <w:r w:rsidRPr="00CD6404">
        <w:rPr>
          <w:color w:val="0000FF"/>
        </w:rPr>
        <w:fldChar w:fldCharType="separate"/>
      </w:r>
      <w:r w:rsidR="001D20F3" w:rsidRPr="00CD6404">
        <w:rPr>
          <w:color w:val="0000FF"/>
        </w:rPr>
        <w:t>Table 16</w:t>
      </w:r>
      <w:r w:rsidRPr="00CD6404">
        <w:rPr>
          <w:color w:val="0000FF"/>
        </w:rPr>
        <w:fldChar w:fldCharType="end"/>
      </w:r>
      <w:r w:rsidRPr="00CD6404">
        <w:t>.</w:t>
      </w:r>
    </w:p>
    <w:p w14:paraId="51CC9093" w14:textId="77777777" w:rsidR="00546575" w:rsidRPr="00CD6404" w:rsidRDefault="00546575" w:rsidP="00472DC4">
      <w:pPr>
        <w:pStyle w:val="Heading4"/>
      </w:pPr>
      <w:bookmarkStart w:id="437" w:name="_Ref361752648"/>
      <w:bookmarkStart w:id="438" w:name="_Toc59022366"/>
      <w:r w:rsidRPr="00CD6404">
        <w:t xml:space="preserve">Uninstall any Previous BDK Installed with Delphi </w:t>
      </w:r>
      <w:r w:rsidRPr="00CD6404">
        <w:rPr>
          <w:i/>
        </w:rPr>
        <w:t>(required)</w:t>
      </w:r>
      <w:bookmarkEnd w:id="437"/>
      <w:bookmarkEnd w:id="438"/>
    </w:p>
    <w:p w14:paraId="2FD32A33" w14:textId="77777777" w:rsidR="00546575" w:rsidRPr="00CD6404" w:rsidRDefault="00546575" w:rsidP="00546575">
      <w:pPr>
        <w:pStyle w:val="BodyText"/>
        <w:keepNext/>
        <w:keepLines/>
      </w:pPr>
      <w:r w:rsidRPr="00CD6404">
        <w:t>To uninstall any previous BDK installed with Delphi, perform the following procedure:</w:t>
      </w:r>
    </w:p>
    <w:p w14:paraId="5306B55A" w14:textId="77777777" w:rsidR="00546575" w:rsidRPr="00CD6404" w:rsidRDefault="00546575" w:rsidP="00A27265">
      <w:pPr>
        <w:pStyle w:val="ListNumber"/>
        <w:keepNext/>
        <w:keepLines/>
        <w:numPr>
          <w:ilvl w:val="0"/>
          <w:numId w:val="20"/>
        </w:numPr>
        <w:tabs>
          <w:tab w:val="clear" w:pos="360"/>
        </w:tabs>
        <w:ind w:left="720"/>
      </w:pPr>
      <w:r w:rsidRPr="00CD6404">
        <w:t xml:space="preserve">Start </w:t>
      </w:r>
      <w:r w:rsidRPr="00CD6404">
        <w:rPr>
          <w:b/>
        </w:rPr>
        <w:t>Delphi</w:t>
      </w:r>
      <w:r w:rsidRPr="00CD6404">
        <w:t xml:space="preserve"> and close any open projects.</w:t>
      </w:r>
    </w:p>
    <w:p w14:paraId="43681AD5" w14:textId="77777777" w:rsidR="00546575" w:rsidRPr="00CD6404" w:rsidRDefault="00546575" w:rsidP="00A27265">
      <w:pPr>
        <w:pStyle w:val="ListNumber"/>
        <w:keepNext/>
        <w:keepLines/>
        <w:numPr>
          <w:ilvl w:val="0"/>
          <w:numId w:val="3"/>
        </w:numPr>
        <w:tabs>
          <w:tab w:val="clear" w:pos="360"/>
        </w:tabs>
        <w:ind w:left="720"/>
      </w:pPr>
      <w:r w:rsidRPr="00CD6404">
        <w:t xml:space="preserve">From the </w:t>
      </w:r>
      <w:r w:rsidRPr="00CD6404">
        <w:rPr>
          <w:b/>
        </w:rPr>
        <w:t>Delphi</w:t>
      </w:r>
      <w:r w:rsidRPr="00CD6404">
        <w:t xml:space="preserve"> menu, select </w:t>
      </w:r>
      <w:r w:rsidRPr="00CD6404">
        <w:rPr>
          <w:b/>
        </w:rPr>
        <w:t>Component</w:t>
      </w:r>
      <w:r w:rsidRPr="00CD6404">
        <w:t xml:space="preserve"> | </w:t>
      </w:r>
      <w:r w:rsidRPr="00CD6404">
        <w:rPr>
          <w:b/>
        </w:rPr>
        <w:t>Install Packages</w:t>
      </w:r>
      <w:r w:rsidRPr="00CD6404">
        <w:t>.</w:t>
      </w:r>
    </w:p>
    <w:p w14:paraId="0BDA2EC1" w14:textId="77777777" w:rsidR="00546575" w:rsidRPr="00CD6404" w:rsidRDefault="00546575" w:rsidP="00A27265">
      <w:pPr>
        <w:pStyle w:val="ListNumber"/>
        <w:keepNext/>
        <w:keepLines/>
        <w:numPr>
          <w:ilvl w:val="0"/>
          <w:numId w:val="3"/>
        </w:numPr>
        <w:tabs>
          <w:tab w:val="clear" w:pos="360"/>
        </w:tabs>
        <w:ind w:left="720"/>
      </w:pPr>
      <w:r w:rsidRPr="00CD6404">
        <w:t>Remove any previous version of the BDK from the Design Packages listing. To do this:</w:t>
      </w:r>
    </w:p>
    <w:p w14:paraId="4C405FA1" w14:textId="77777777" w:rsidR="00546575" w:rsidRPr="00CD6404" w:rsidRDefault="00546575" w:rsidP="00A27265">
      <w:pPr>
        <w:pStyle w:val="ListNumber2"/>
        <w:keepNext/>
        <w:keepLines/>
        <w:numPr>
          <w:ilvl w:val="0"/>
          <w:numId w:val="19"/>
        </w:numPr>
        <w:ind w:left="1080"/>
      </w:pPr>
      <w:r w:rsidRPr="00CD6404">
        <w:t>Scroll through the listing of installed design packages until you find the entry for the previous version of the BDK (e.g., TRPCBroker).</w:t>
      </w:r>
    </w:p>
    <w:p w14:paraId="5CA18232" w14:textId="4CE32514" w:rsidR="00546575" w:rsidRPr="00CD6404" w:rsidRDefault="00546575" w:rsidP="00546575">
      <w:pPr>
        <w:pStyle w:val="NoteIndent3"/>
        <w:keepNext/>
        <w:keepLines/>
        <w:rPr>
          <w:rFonts w:ascii="Courier New" w:hAnsi="Courier New"/>
          <w:sz w:val="18"/>
        </w:rPr>
      </w:pPr>
      <w:r w:rsidRPr="00CD6404">
        <w:rPr>
          <w:noProof/>
          <w:lang w:eastAsia="en-US"/>
        </w:rPr>
        <w:drawing>
          <wp:inline distT="0" distB="0" distL="0" distR="0" wp14:anchorId="2778FA63" wp14:editId="672A5DD6">
            <wp:extent cx="304800" cy="304800"/>
            <wp:effectExtent l="0" t="0" r="0" b="0"/>
            <wp:docPr id="59" name="Picture 59"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name of the previous BDK version may be: </w:t>
      </w:r>
      <w:r w:rsidRPr="00CD6404">
        <w:rPr>
          <w:rFonts w:ascii="Courier New" w:hAnsi="Courier New"/>
          <w:sz w:val="18"/>
        </w:rPr>
        <w:t>VistA RPC Broker</w:t>
      </w:r>
      <w:r w:rsidRPr="00CD6404">
        <w:t xml:space="preserve">, </w:t>
      </w:r>
      <w:r w:rsidRPr="00CD6404">
        <w:rPr>
          <w:rFonts w:ascii="Courier New" w:hAnsi="Courier New"/>
          <w:sz w:val="18"/>
        </w:rPr>
        <w:t>VistaBroker</w:t>
      </w:r>
      <w:r w:rsidRPr="00CD6404">
        <w:t>, or it may start with the pattern</w:t>
      </w:r>
      <w:r w:rsidRPr="00CD6404">
        <w:rPr>
          <w:rFonts w:ascii="Courier New" w:hAnsi="Courier New"/>
          <w:sz w:val="18"/>
        </w:rPr>
        <w:t xml:space="preserve"> VistA Broker -- designtime*</w:t>
      </w:r>
      <w:r w:rsidRPr="00CD6404">
        <w:rPr>
          <w:sz w:val="20"/>
        </w:rPr>
        <w:t>.</w:t>
      </w:r>
      <w:r w:rsidRPr="00CD6404">
        <w:rPr>
          <w:sz w:val="20"/>
        </w:rPr>
        <w:br/>
      </w:r>
      <w:r w:rsidRPr="00CD6404">
        <w:rPr>
          <w:sz w:val="20"/>
        </w:rPr>
        <w:br/>
      </w:r>
      <w:r w:rsidRPr="00CD6404">
        <w:t xml:space="preserve">The remainder of this section refers to this package as </w:t>
      </w:r>
      <w:r w:rsidRPr="00CD6404">
        <w:rPr>
          <w:rFonts w:cs="Times New Roman"/>
          <w:b/>
          <w:i/>
          <w:color w:val="1F497D"/>
          <w:szCs w:val="22"/>
        </w:rPr>
        <w:t>YourOldBroker</w:t>
      </w:r>
      <w:r w:rsidRPr="00CD6404">
        <w:rPr>
          <w:rFonts w:ascii="Courier New" w:hAnsi="Courier New"/>
          <w:sz w:val="18"/>
        </w:rPr>
        <w:t>.</w:t>
      </w:r>
    </w:p>
    <w:p w14:paraId="41125066" w14:textId="77777777" w:rsidR="0025555E" w:rsidRPr="00CD6404" w:rsidRDefault="0025555E" w:rsidP="0025555E">
      <w:pPr>
        <w:pStyle w:val="BodyText6"/>
      </w:pPr>
    </w:p>
    <w:p w14:paraId="3B0CA8C8" w14:textId="77777777" w:rsidR="00546575" w:rsidRPr="00CD6404" w:rsidRDefault="00546575" w:rsidP="00A27265">
      <w:pPr>
        <w:pStyle w:val="ListNumber2"/>
        <w:keepNext/>
        <w:keepLines/>
        <w:numPr>
          <w:ilvl w:val="0"/>
          <w:numId w:val="4"/>
        </w:numPr>
        <w:tabs>
          <w:tab w:val="clear" w:pos="1080"/>
        </w:tabs>
        <w:ind w:left="1080"/>
      </w:pPr>
      <w:r w:rsidRPr="00CD6404">
        <w:t>Select (highlight) this entry.</w:t>
      </w:r>
    </w:p>
    <w:p w14:paraId="6FB3DAB8" w14:textId="77777777" w:rsidR="00546575" w:rsidRPr="00CD6404" w:rsidRDefault="00546575" w:rsidP="00A27265">
      <w:pPr>
        <w:pStyle w:val="ListNumber2"/>
        <w:numPr>
          <w:ilvl w:val="0"/>
          <w:numId w:val="4"/>
        </w:numPr>
        <w:tabs>
          <w:tab w:val="clear" w:pos="1080"/>
        </w:tabs>
        <w:ind w:left="1080"/>
      </w:pPr>
      <w:r w:rsidRPr="00CD6404">
        <w:t xml:space="preserve">Click </w:t>
      </w:r>
      <w:r w:rsidRPr="00CD6404">
        <w:rPr>
          <w:b/>
        </w:rPr>
        <w:t>Remove</w:t>
      </w:r>
      <w:r w:rsidRPr="00CD6404">
        <w:t>.</w:t>
      </w:r>
    </w:p>
    <w:p w14:paraId="61DAAB6B" w14:textId="77777777" w:rsidR="00546575" w:rsidRPr="00CD6404" w:rsidRDefault="00546575" w:rsidP="00A27265">
      <w:pPr>
        <w:pStyle w:val="ListNumber2"/>
        <w:keepNext/>
        <w:keepLines/>
        <w:numPr>
          <w:ilvl w:val="0"/>
          <w:numId w:val="4"/>
        </w:numPr>
        <w:tabs>
          <w:tab w:val="clear" w:pos="1080"/>
        </w:tabs>
        <w:ind w:left="1080"/>
      </w:pPr>
      <w:r w:rsidRPr="00CD6404">
        <w:lastRenderedPageBreak/>
        <w:t>Delphi presents one of two confirmation dialogue boxes, which say one of the following:</w:t>
      </w:r>
    </w:p>
    <w:p w14:paraId="1CEF1B57" w14:textId="77777777" w:rsidR="00546575" w:rsidRPr="00CD6404" w:rsidRDefault="00546575" w:rsidP="00546575">
      <w:pPr>
        <w:pStyle w:val="BodyTextIndent3"/>
        <w:keepNext/>
        <w:keepLines/>
        <w:rPr>
          <w:b/>
        </w:rPr>
      </w:pPr>
      <w:r w:rsidRPr="00CD6404">
        <w:rPr>
          <w:b/>
        </w:rPr>
        <w:t>Confirm 1:</w:t>
      </w:r>
    </w:p>
    <w:p w14:paraId="1BF88890" w14:textId="77777777" w:rsidR="00546575" w:rsidRPr="00CD6404" w:rsidRDefault="00546575" w:rsidP="00546575">
      <w:pPr>
        <w:pStyle w:val="BodyTextIndent4"/>
        <w:keepNext/>
        <w:keepLines/>
      </w:pPr>
      <w:r w:rsidRPr="00CD6404">
        <w:t>Remove ‘c:\program files\...\</w:t>
      </w:r>
      <w:r w:rsidRPr="00CD6404">
        <w:rPr>
          <w:b/>
          <w:i/>
          <w:color w:val="1F497D"/>
        </w:rPr>
        <w:t>YourOldBroker</w:t>
      </w:r>
      <w:r w:rsidRPr="00CD6404">
        <w:t>.bpl’ from the design package list?</w:t>
      </w:r>
    </w:p>
    <w:p w14:paraId="48B4B3FE" w14:textId="77777777" w:rsidR="008D2593" w:rsidRPr="00CD6404" w:rsidRDefault="008D2593" w:rsidP="008D2593">
      <w:pPr>
        <w:pStyle w:val="BodyText6"/>
      </w:pPr>
    </w:p>
    <w:p w14:paraId="289BB961" w14:textId="79E1061E" w:rsidR="00546575" w:rsidRPr="00CD6404" w:rsidRDefault="00546575" w:rsidP="00546575">
      <w:pPr>
        <w:pStyle w:val="BodyText4"/>
        <w:keepNext/>
        <w:keepLines/>
      </w:pPr>
      <w:r w:rsidRPr="00CD6404">
        <w:t xml:space="preserve">If Delphi presents this confirmation dialogue, click </w:t>
      </w:r>
      <w:r w:rsidRPr="00CD6404">
        <w:rPr>
          <w:b/>
        </w:rPr>
        <w:t>Yes</w:t>
      </w:r>
      <w:r w:rsidRPr="00CD6404">
        <w:t>.</w:t>
      </w:r>
    </w:p>
    <w:p w14:paraId="7923997F" w14:textId="77777777" w:rsidR="00546575" w:rsidRPr="00CD6404" w:rsidRDefault="00546575" w:rsidP="00546575">
      <w:pPr>
        <w:pStyle w:val="BodyTextIndent3"/>
        <w:keepNext/>
        <w:keepLines/>
        <w:rPr>
          <w:b/>
        </w:rPr>
      </w:pPr>
      <w:r w:rsidRPr="00CD6404">
        <w:rPr>
          <w:b/>
        </w:rPr>
        <w:t>Confirm 2:</w:t>
      </w:r>
    </w:p>
    <w:p w14:paraId="65C4A67A" w14:textId="77777777" w:rsidR="00546575" w:rsidRPr="00CD6404" w:rsidRDefault="00546575" w:rsidP="00546575">
      <w:pPr>
        <w:pStyle w:val="BodyTextIndent4"/>
        <w:keepNext/>
        <w:keepLines/>
      </w:pPr>
      <w:r w:rsidRPr="00CD6404">
        <w:t xml:space="preserve">Package(s) xxx will be uninstalled because they require package </w:t>
      </w:r>
      <w:r w:rsidRPr="00CD6404">
        <w:rPr>
          <w:b/>
          <w:i/>
          <w:color w:val="1F497D"/>
        </w:rPr>
        <w:t>YourOldBroker</w:t>
      </w:r>
      <w:r w:rsidRPr="00CD6404">
        <w:t>. Continue remove?</w:t>
      </w:r>
    </w:p>
    <w:p w14:paraId="1933961A" w14:textId="77777777" w:rsidR="008D2593" w:rsidRPr="00CD6404" w:rsidRDefault="008D2593" w:rsidP="008D2593">
      <w:pPr>
        <w:pStyle w:val="BodyText6"/>
      </w:pPr>
    </w:p>
    <w:p w14:paraId="44339493" w14:textId="576A044B" w:rsidR="00546575" w:rsidRPr="00CD6404" w:rsidRDefault="00546575" w:rsidP="00546575">
      <w:pPr>
        <w:pStyle w:val="BodyText4"/>
        <w:keepNext/>
        <w:keepLines/>
      </w:pPr>
      <w:r w:rsidRPr="00CD6404">
        <w:t xml:space="preserve">If this is correct, press </w:t>
      </w:r>
      <w:r w:rsidRPr="00CD6404">
        <w:rPr>
          <w:b/>
        </w:rPr>
        <w:t>OK</w:t>
      </w:r>
      <w:r w:rsidRPr="00CD6404">
        <w:t>.</w:t>
      </w:r>
    </w:p>
    <w:p w14:paraId="09D7A7B8" w14:textId="77777777" w:rsidR="00546575" w:rsidRPr="00CD6404" w:rsidRDefault="00546575" w:rsidP="00546575">
      <w:pPr>
        <w:pStyle w:val="BodyText4"/>
      </w:pPr>
      <w:r w:rsidRPr="00CD6404">
        <w:t xml:space="preserve">Any packages dependent on the RPC Broker are also uninstalled. You need to re-install them after you install or update the TRPCBroker component files. If you click </w:t>
      </w:r>
      <w:r w:rsidRPr="00CD6404">
        <w:rPr>
          <w:b/>
        </w:rPr>
        <w:t>No</w:t>
      </w:r>
      <w:r w:rsidRPr="00CD6404">
        <w:t xml:space="preserve">, you </w:t>
      </w:r>
      <w:r w:rsidRPr="00CD6404">
        <w:rPr>
          <w:i/>
        </w:rPr>
        <w:t>cannot</w:t>
      </w:r>
      <w:r w:rsidRPr="00CD6404">
        <w:t xml:space="preserve"> uninstall the previous RPC Broker software.</w:t>
      </w:r>
    </w:p>
    <w:p w14:paraId="3149E8EE" w14:textId="77777777" w:rsidR="00546575" w:rsidRPr="00CD6404" w:rsidRDefault="00546575" w:rsidP="00A27265">
      <w:pPr>
        <w:pStyle w:val="ListNumber2"/>
        <w:keepNext/>
        <w:keepLines/>
        <w:numPr>
          <w:ilvl w:val="0"/>
          <w:numId w:val="4"/>
        </w:numPr>
        <w:tabs>
          <w:tab w:val="clear" w:pos="1080"/>
        </w:tabs>
        <w:ind w:left="1080"/>
      </w:pPr>
      <w:r w:rsidRPr="00CD6404">
        <w:t>If you chose to remove any packages, Delphi may also present a Remove Runtime Packages dialogue, stating:</w:t>
      </w:r>
    </w:p>
    <w:p w14:paraId="7B79B6F1" w14:textId="77777777" w:rsidR="00546575" w:rsidRPr="00CD6404" w:rsidRDefault="00546575" w:rsidP="00546575">
      <w:pPr>
        <w:pStyle w:val="BodyTextIndent4"/>
        <w:keepNext/>
        <w:keepLines/>
        <w:rPr>
          <w:rFonts w:ascii="Courier New" w:hAnsi="Courier New"/>
          <w:sz w:val="20"/>
          <w:szCs w:val="20"/>
        </w:rPr>
      </w:pPr>
      <w:r w:rsidRPr="00CD6404">
        <w:rPr>
          <w:rFonts w:ascii="Courier New" w:hAnsi="Courier New"/>
          <w:sz w:val="20"/>
          <w:szCs w:val="20"/>
        </w:rPr>
        <w:t>The package names in the following list are not used by any installed packages. Remove the selected names from the runtime packages list?</w:t>
      </w:r>
    </w:p>
    <w:p w14:paraId="32D4CD13" w14:textId="77777777" w:rsidR="008D2593" w:rsidRPr="00CD6404" w:rsidRDefault="008D2593" w:rsidP="008D2593">
      <w:pPr>
        <w:pStyle w:val="BodyText6"/>
      </w:pPr>
    </w:p>
    <w:p w14:paraId="076C3C82" w14:textId="6B1229A7" w:rsidR="00546575" w:rsidRPr="00CD6404" w:rsidRDefault="00546575" w:rsidP="00546575">
      <w:pPr>
        <w:pStyle w:val="BodyText4"/>
      </w:pPr>
      <w:r w:rsidRPr="00CD6404">
        <w:t xml:space="preserve">If Delphi presents this dialogue, press </w:t>
      </w:r>
      <w:r w:rsidRPr="00CD6404">
        <w:rPr>
          <w:b/>
        </w:rPr>
        <w:t>Yes</w:t>
      </w:r>
      <w:r w:rsidRPr="00CD6404">
        <w:t xml:space="preserve"> or </w:t>
      </w:r>
      <w:r w:rsidRPr="00CD6404">
        <w:rPr>
          <w:b/>
        </w:rPr>
        <w:t>OK</w:t>
      </w:r>
      <w:r w:rsidRPr="00CD6404">
        <w:t>.</w:t>
      </w:r>
    </w:p>
    <w:p w14:paraId="5E59EB91" w14:textId="7E16ABE7" w:rsidR="00546575" w:rsidRPr="00CD6404" w:rsidRDefault="00546575" w:rsidP="00A27265">
      <w:pPr>
        <w:pStyle w:val="ListNumber2"/>
        <w:numPr>
          <w:ilvl w:val="0"/>
          <w:numId w:val="4"/>
        </w:numPr>
        <w:tabs>
          <w:tab w:val="clear" w:pos="1080"/>
        </w:tabs>
        <w:ind w:left="1080"/>
      </w:pPr>
      <w:r w:rsidRPr="00CD6404">
        <w:t xml:space="preserve">Press </w:t>
      </w:r>
      <w:r w:rsidRPr="00CD6404">
        <w:rPr>
          <w:b/>
        </w:rPr>
        <w:t>OK</w:t>
      </w:r>
      <w:r w:rsidRPr="00CD6404">
        <w:t xml:space="preserve"> in the “Project Options” dialogue box to finish the uninstallation.</w:t>
      </w:r>
    </w:p>
    <w:p w14:paraId="46CDC19E" w14:textId="77777777" w:rsidR="008D2593" w:rsidRPr="00CD6404" w:rsidRDefault="008D2593" w:rsidP="008D2593">
      <w:pPr>
        <w:pStyle w:val="BodyText6"/>
      </w:pPr>
    </w:p>
    <w:p w14:paraId="3AAEF730" w14:textId="34A41552" w:rsidR="00546575" w:rsidRPr="00CD6404" w:rsidRDefault="00546575" w:rsidP="00A27265">
      <w:pPr>
        <w:pStyle w:val="ListNumber"/>
        <w:numPr>
          <w:ilvl w:val="0"/>
          <w:numId w:val="3"/>
        </w:numPr>
        <w:tabs>
          <w:tab w:val="clear" w:pos="360"/>
        </w:tabs>
        <w:ind w:left="720"/>
      </w:pPr>
      <w:r w:rsidRPr="00CD6404">
        <w:t>Close Delphi</w:t>
      </w:r>
      <w:r w:rsidR="000C7673" w:rsidRPr="00CD6404">
        <w:t>;</w:t>
      </w:r>
      <w:r w:rsidRPr="00CD6404">
        <w:t xml:space="preserve"> answer </w:t>
      </w:r>
      <w:r w:rsidRPr="00CD6404">
        <w:rPr>
          <w:b/>
        </w:rPr>
        <w:t>No</w:t>
      </w:r>
      <w:r w:rsidRPr="00CD6404">
        <w:t xml:space="preserve"> if you are prompted to save changes to any projects.</w:t>
      </w:r>
    </w:p>
    <w:p w14:paraId="7A35D419" w14:textId="77777777" w:rsidR="008D2593" w:rsidRPr="00CD6404" w:rsidRDefault="008D2593" w:rsidP="008D2593">
      <w:pPr>
        <w:pStyle w:val="BodyText6"/>
      </w:pPr>
    </w:p>
    <w:p w14:paraId="654DBA49" w14:textId="77777777" w:rsidR="00546575" w:rsidRPr="00CD6404" w:rsidRDefault="00546575" w:rsidP="00472DC4">
      <w:pPr>
        <w:pStyle w:val="Heading4"/>
      </w:pPr>
      <w:bookmarkStart w:id="439" w:name="_Ref373319621"/>
      <w:bookmarkStart w:id="440" w:name="_Ref373319635"/>
      <w:bookmarkStart w:id="441" w:name="_Toc59022367"/>
      <w:r w:rsidRPr="00CD6404">
        <w:lastRenderedPageBreak/>
        <w:t xml:space="preserve">Install the RPC Broker Software </w:t>
      </w:r>
      <w:r w:rsidRPr="00CD6404">
        <w:rPr>
          <w:i/>
        </w:rPr>
        <w:t>(required)</w:t>
      </w:r>
      <w:bookmarkEnd w:id="439"/>
      <w:bookmarkEnd w:id="440"/>
      <w:bookmarkEnd w:id="441"/>
    </w:p>
    <w:p w14:paraId="71F07827" w14:textId="77777777" w:rsidR="00546575" w:rsidRPr="00CD6404" w:rsidRDefault="00546575" w:rsidP="00546575">
      <w:pPr>
        <w:pStyle w:val="Caution"/>
        <w:keepNext/>
        <w:keepLines/>
      </w:pPr>
      <w:r w:rsidRPr="00CD6404">
        <w:rPr>
          <w:noProof/>
          <w:lang w:eastAsia="en-US"/>
        </w:rPr>
        <w:drawing>
          <wp:inline distT="0" distB="0" distL="0" distR="0" wp14:anchorId="5F5ECB95" wp14:editId="52B50219">
            <wp:extent cx="409575" cy="409575"/>
            <wp:effectExtent l="0" t="0" r="9525" b="9525"/>
            <wp:docPr id="97" name="Picture 97"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CAUTION: Prior to installing the RPC Broker, make sure that you exit/close </w:t>
      </w:r>
      <w:r w:rsidRPr="00CD6404">
        <w:rPr>
          <w:i/>
          <w:iCs/>
        </w:rPr>
        <w:t>all</w:t>
      </w:r>
      <w:r w:rsidRPr="00CD6404">
        <w:t xml:space="preserve"> versions of Delphi running on your system.</w:t>
      </w:r>
    </w:p>
    <w:p w14:paraId="45AE0A8B" w14:textId="77777777" w:rsidR="0025555E" w:rsidRPr="00CD6404" w:rsidRDefault="0025555E" w:rsidP="0025555E">
      <w:pPr>
        <w:pStyle w:val="BodyText6"/>
        <w:keepNext/>
        <w:keepLines/>
      </w:pPr>
    </w:p>
    <w:p w14:paraId="313E771D" w14:textId="1914953D" w:rsidR="00546575" w:rsidRPr="00CD6404" w:rsidRDefault="00546575" w:rsidP="00546575">
      <w:pPr>
        <w:pStyle w:val="BodyText"/>
        <w:keepNext/>
        <w:keepLines/>
      </w:pPr>
      <w:r w:rsidRPr="00CD6404">
        <w:t>To install the RPC Broker BDK software, perform the following procedure:</w:t>
      </w:r>
    </w:p>
    <w:p w14:paraId="446C729F" w14:textId="77777777" w:rsidR="00546575" w:rsidRPr="00CD6404" w:rsidRDefault="00546575" w:rsidP="00A27265">
      <w:pPr>
        <w:pStyle w:val="ListNumber"/>
        <w:keepNext/>
        <w:keepLines/>
        <w:numPr>
          <w:ilvl w:val="0"/>
          <w:numId w:val="6"/>
        </w:numPr>
        <w:tabs>
          <w:tab w:val="clear" w:pos="360"/>
        </w:tabs>
        <w:ind w:left="720"/>
      </w:pPr>
      <w:r w:rsidRPr="00CD6404">
        <w:t>Navigate to the following directory:</w:t>
      </w:r>
    </w:p>
    <w:p w14:paraId="0F76047F" w14:textId="7CA85B42" w:rsidR="00546575" w:rsidRPr="00CD6404" w:rsidRDefault="00546575" w:rsidP="00546575">
      <w:pPr>
        <w:pStyle w:val="BodyTextIndent3"/>
        <w:keepNext/>
        <w:keepLines/>
        <w:rPr>
          <w:rFonts w:cs="Times New Roman"/>
          <w:b/>
          <w:szCs w:val="22"/>
        </w:rPr>
      </w:pPr>
      <w:r w:rsidRPr="00CD6404">
        <w:rPr>
          <w:rFonts w:cs="Times New Roman"/>
          <w:b/>
          <w:szCs w:val="22"/>
        </w:rPr>
        <w:t>C:\Program Files (x86)\VistA</w:t>
      </w:r>
    </w:p>
    <w:p w14:paraId="61C1F859" w14:textId="77777777" w:rsidR="008D2593" w:rsidRPr="00CD6404" w:rsidRDefault="008D2593" w:rsidP="008D2593">
      <w:pPr>
        <w:pStyle w:val="BodyText6"/>
        <w:keepNext/>
        <w:keepLines/>
      </w:pPr>
    </w:p>
    <w:p w14:paraId="3D974199" w14:textId="2C8FDC5F" w:rsidR="00546575" w:rsidRPr="00CD6404" w:rsidRDefault="00546575" w:rsidP="00A27265">
      <w:pPr>
        <w:pStyle w:val="ListNumber"/>
        <w:keepNext/>
        <w:keepLines/>
        <w:numPr>
          <w:ilvl w:val="0"/>
          <w:numId w:val="6"/>
        </w:numPr>
        <w:tabs>
          <w:tab w:val="clear" w:pos="360"/>
        </w:tabs>
        <w:ind w:left="720"/>
      </w:pPr>
      <w:r w:rsidRPr="00CD6404">
        <w:t>Backup existing RPC Broker Development Kit (BDK) software: Rename the existing BDK32 directory (e.g., </w:t>
      </w:r>
      <w:r w:rsidRPr="00CD6404">
        <w:rPr>
          <w:b/>
        </w:rPr>
        <w:t>BDK32_</w:t>
      </w:r>
      <w:r w:rsidR="00354B28" w:rsidRPr="00CD6404">
        <w:rPr>
          <w:b/>
        </w:rPr>
        <w:t>P</w:t>
      </w:r>
      <w:r w:rsidR="006F2431" w:rsidRPr="00CD6404">
        <w:rPr>
          <w:b/>
        </w:rPr>
        <w:t>71</w:t>
      </w:r>
      <w:r w:rsidR="00354B28" w:rsidRPr="00CD6404">
        <w:t>; XWB*1.1*</w:t>
      </w:r>
      <w:r w:rsidR="006F2431" w:rsidRPr="00CD6404">
        <w:t>71</w:t>
      </w:r>
      <w:r w:rsidRPr="00CD6404">
        <w:t xml:space="preserve"> was the previous BDK release) to maintain the existing files as a backup.</w:t>
      </w:r>
    </w:p>
    <w:p w14:paraId="6EBC4CAB" w14:textId="77777777" w:rsidR="00546575" w:rsidRPr="00CD6404" w:rsidRDefault="00546575" w:rsidP="00546575">
      <w:pPr>
        <w:pStyle w:val="NoteIndent2"/>
        <w:keepNext/>
        <w:keepLines/>
      </w:pPr>
      <w:r w:rsidRPr="00CD6404">
        <w:rPr>
          <w:noProof/>
          <w:lang w:eastAsia="en-US"/>
        </w:rPr>
        <w:drawing>
          <wp:inline distT="0" distB="0" distL="0" distR="0" wp14:anchorId="051E534D" wp14:editId="776E58C2">
            <wp:extent cx="304800" cy="304800"/>
            <wp:effectExtent l="0" t="0" r="0" b="0"/>
            <wp:docPr id="26" name="Picture 26"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You need Administrator privileges on your computer to write to this directory.</w:t>
      </w:r>
    </w:p>
    <w:p w14:paraId="507957FE" w14:textId="77777777" w:rsidR="006F2431" w:rsidRPr="00CD6404" w:rsidRDefault="006F2431" w:rsidP="006F2431">
      <w:pPr>
        <w:pStyle w:val="BodyText6"/>
      </w:pPr>
    </w:p>
    <w:p w14:paraId="48D61DE7" w14:textId="168391B4" w:rsidR="00546575" w:rsidRPr="00CD6404" w:rsidRDefault="00546575" w:rsidP="00546575">
      <w:pPr>
        <w:pStyle w:val="BodyText3"/>
        <w:keepNext/>
        <w:keepLines/>
      </w:pPr>
      <w:r w:rsidRPr="00CD6404">
        <w:t>Alternatively, copy the renamed backup files into a separate directory that you control. For example:</w:t>
      </w:r>
    </w:p>
    <w:p w14:paraId="59460267" w14:textId="1B75EFF7" w:rsidR="00546575" w:rsidRPr="00CD6404" w:rsidRDefault="00546575" w:rsidP="00546575">
      <w:pPr>
        <w:pStyle w:val="BodyTextIndent3"/>
        <w:rPr>
          <w:b/>
        </w:rPr>
      </w:pPr>
      <w:r w:rsidRPr="00CD6404">
        <w:t>C:\Users\</w:t>
      </w:r>
      <w:r w:rsidRPr="00CD6404">
        <w:rPr>
          <w:i/>
        </w:rPr>
        <w:t>&lt;YourName&gt;</w:t>
      </w:r>
      <w:r w:rsidRPr="00CD6404">
        <w:t>\My Documents\</w:t>
      </w:r>
      <w:r w:rsidRPr="00CD6404">
        <w:rPr>
          <w:b/>
        </w:rPr>
        <w:t>BDK32_</w:t>
      </w:r>
      <w:r w:rsidR="00354B28" w:rsidRPr="00CD6404">
        <w:rPr>
          <w:b/>
        </w:rPr>
        <w:t>P</w:t>
      </w:r>
      <w:r w:rsidR="006F2431" w:rsidRPr="00CD6404">
        <w:rPr>
          <w:b/>
        </w:rPr>
        <w:t>71</w:t>
      </w:r>
    </w:p>
    <w:p w14:paraId="78D6F264" w14:textId="77777777" w:rsidR="008D2593" w:rsidRPr="00CD6404" w:rsidRDefault="008D2593" w:rsidP="008D2593">
      <w:pPr>
        <w:pStyle w:val="BodyText6"/>
      </w:pPr>
    </w:p>
    <w:p w14:paraId="6DD7214D" w14:textId="3A36AAEA" w:rsidR="00546575" w:rsidRPr="00CD6404" w:rsidRDefault="00546575" w:rsidP="00A27265">
      <w:pPr>
        <w:pStyle w:val="ListNumber"/>
        <w:keepNext/>
        <w:keepLines/>
        <w:numPr>
          <w:ilvl w:val="0"/>
          <w:numId w:val="6"/>
        </w:numPr>
        <w:tabs>
          <w:tab w:val="clear" w:pos="360"/>
        </w:tabs>
        <w:ind w:left="720"/>
      </w:pPr>
      <w:r w:rsidRPr="00CD6404">
        <w:t xml:space="preserve">Unzip </w:t>
      </w:r>
      <w:r w:rsidR="00405B03" w:rsidRPr="00CD6404">
        <w:rPr>
          <w:b/>
        </w:rPr>
        <w:t>xwb_1_1_p</w:t>
      </w:r>
      <w:r w:rsidR="001A1855" w:rsidRPr="00CD6404">
        <w:rPr>
          <w:b/>
        </w:rPr>
        <w:t>7</w:t>
      </w:r>
      <w:r w:rsidR="006F2431" w:rsidRPr="00CD6404">
        <w:rPr>
          <w:b/>
        </w:rPr>
        <w:t>2</w:t>
      </w:r>
      <w:r w:rsidRPr="00CD6404">
        <w:rPr>
          <w:b/>
        </w:rPr>
        <w:t>.zip</w:t>
      </w:r>
      <w:r w:rsidRPr="00CD6404">
        <w:t xml:space="preserve"> file in the directory in Step 1, making sure the “</w:t>
      </w:r>
      <w:r w:rsidRPr="00CD6404">
        <w:rPr>
          <w:b/>
        </w:rPr>
        <w:t>use folders</w:t>
      </w:r>
      <w:r w:rsidRPr="00CD6404">
        <w:t xml:space="preserve">” box is checked; this creates the </w:t>
      </w:r>
      <w:r w:rsidRPr="00CD6404">
        <w:rPr>
          <w:b/>
        </w:rPr>
        <w:t>BDK32</w:t>
      </w:r>
      <w:r w:rsidRPr="00CD6404">
        <w:t xml:space="preserve"> directory and subdirectories under the VistA directory in Step 1.</w:t>
      </w:r>
    </w:p>
    <w:p w14:paraId="712578C9" w14:textId="77777777" w:rsidR="00546575" w:rsidRPr="00CD6404" w:rsidRDefault="00546575" w:rsidP="00A27265">
      <w:pPr>
        <w:pStyle w:val="ListNumber"/>
        <w:keepNext/>
        <w:keepLines/>
        <w:numPr>
          <w:ilvl w:val="0"/>
          <w:numId w:val="6"/>
        </w:numPr>
        <w:tabs>
          <w:tab w:val="clear" w:pos="360"/>
        </w:tabs>
        <w:ind w:left="720"/>
      </w:pPr>
      <w:r w:rsidRPr="00CD6404">
        <w:t xml:space="preserve">After unzipping (installing) the zip file components, there should be a </w:t>
      </w:r>
      <w:r w:rsidRPr="00CD6404">
        <w:rPr>
          <w:b/>
        </w:rPr>
        <w:t>BDK32</w:t>
      </w:r>
      <w:r w:rsidRPr="00CD6404">
        <w:t xml:space="preserve"> directory with the following subdirectories:</w:t>
      </w:r>
    </w:p>
    <w:p w14:paraId="4597B3ED" w14:textId="555AA8C0" w:rsidR="00546575" w:rsidRDefault="00546575" w:rsidP="00546575">
      <w:pPr>
        <w:pStyle w:val="ListBulletIndent"/>
        <w:keepNext/>
        <w:keepLines/>
      </w:pPr>
      <w:r w:rsidRPr="00CD6404">
        <w:rPr>
          <w:b/>
        </w:rPr>
        <w:t>BAPI32dll—</w:t>
      </w:r>
      <w:r w:rsidR="00500860" w:rsidRPr="00500860">
        <w:t>Contains the sample header files for using RPC Broker functions from other programming languages</w:t>
      </w:r>
    </w:p>
    <w:p w14:paraId="1208A63E" w14:textId="6D21A3EA" w:rsidR="00500860" w:rsidRPr="00CD6404" w:rsidRDefault="00500860" w:rsidP="00546575">
      <w:pPr>
        <w:pStyle w:val="ListBulletIndent"/>
        <w:keepNext/>
        <w:keepLines/>
      </w:pPr>
      <w:r w:rsidRPr="00500860">
        <w:rPr>
          <w:b/>
          <w:bCs/>
        </w:rPr>
        <w:t>BAPI32_72—</w:t>
      </w:r>
      <w:r w:rsidRPr="00500860">
        <w:t xml:space="preserve">Contains the </w:t>
      </w:r>
      <w:r w:rsidRPr="00847D12">
        <w:rPr>
          <w:b/>
          <w:bCs/>
        </w:rPr>
        <w:t>Bapi32.dll</w:t>
      </w:r>
      <w:r w:rsidRPr="00500860">
        <w:t xml:space="preserve"> project files for building the BDK library (dll) for use with other programming languages (C#, Visual Basic, etc.)</w:t>
      </w:r>
    </w:p>
    <w:p w14:paraId="67DE5D24" w14:textId="77777777" w:rsidR="00546575" w:rsidRPr="00CD6404" w:rsidRDefault="00546575" w:rsidP="00546575">
      <w:pPr>
        <w:pStyle w:val="ListBulletIndent"/>
        <w:keepNext/>
        <w:keepLines/>
      </w:pPr>
      <w:r w:rsidRPr="00CD6404">
        <w:rPr>
          <w:b/>
        </w:rPr>
        <w:t>Help—</w:t>
      </w:r>
      <w:r w:rsidRPr="00CD6404">
        <w:t>Contains the RPC Broker Help file (</w:t>
      </w:r>
      <w:r w:rsidRPr="00CD6404">
        <w:rPr>
          <w:b/>
          <w:bCs/>
        </w:rPr>
        <w:t>Broker_1_1.chm</w:t>
      </w:r>
      <w:r w:rsidRPr="00CD6404">
        <w:t>).</w:t>
      </w:r>
    </w:p>
    <w:p w14:paraId="58A82A4F" w14:textId="77777777" w:rsidR="00546575" w:rsidRPr="00CD6404" w:rsidRDefault="00546575" w:rsidP="00546575">
      <w:pPr>
        <w:pStyle w:val="ListBulletIndent"/>
        <w:keepNext/>
        <w:keepLines/>
      </w:pPr>
      <w:r w:rsidRPr="00CD6404">
        <w:rPr>
          <w:b/>
        </w:rPr>
        <w:t>Samples—</w:t>
      </w:r>
      <w:r w:rsidRPr="00CD6404">
        <w:t>Contains sample programs compiled with Delphi 10 Seattle.</w:t>
      </w:r>
    </w:p>
    <w:p w14:paraId="466BF8AF" w14:textId="77777777" w:rsidR="00546575" w:rsidRPr="00CD6404" w:rsidRDefault="00546575" w:rsidP="00546575">
      <w:pPr>
        <w:pStyle w:val="ListBullet2Indent"/>
        <w:keepNext/>
        <w:keepLines/>
      </w:pPr>
      <w:r w:rsidRPr="00CD6404">
        <w:rPr>
          <w:b/>
        </w:rPr>
        <w:t>BrokerEx—</w:t>
      </w:r>
      <w:r w:rsidRPr="00CD6404">
        <w:t>Contains BrokerExample</w:t>
      </w:r>
    </w:p>
    <w:p w14:paraId="37301F33" w14:textId="0E0E98D4" w:rsidR="00546575" w:rsidRPr="00CD6404" w:rsidRDefault="00546575" w:rsidP="00546575">
      <w:pPr>
        <w:pStyle w:val="ListBullet2Indent"/>
      </w:pPr>
      <w:r w:rsidRPr="00CD6404">
        <w:rPr>
          <w:b/>
        </w:rPr>
        <w:t>BSE—</w:t>
      </w:r>
      <w:r w:rsidRPr="00CD6404">
        <w:t>Contains a Broker Security Enhancement sample application</w:t>
      </w:r>
    </w:p>
    <w:p w14:paraId="6109C58B" w14:textId="77777777" w:rsidR="00AE33EB" w:rsidRPr="00CD6404" w:rsidRDefault="00AE33EB" w:rsidP="00AE33EB">
      <w:pPr>
        <w:pStyle w:val="BodyText6"/>
      </w:pPr>
    </w:p>
    <w:p w14:paraId="4C29C842" w14:textId="691DEDDF" w:rsidR="00546575" w:rsidRPr="00CD6404" w:rsidRDefault="00546575" w:rsidP="00546575">
      <w:pPr>
        <w:pStyle w:val="ListBulletIndent"/>
      </w:pPr>
      <w:r w:rsidRPr="00CD6404">
        <w:rPr>
          <w:b/>
        </w:rPr>
        <w:t>Source—</w:t>
      </w:r>
      <w:r w:rsidRPr="00CD6404">
        <w:t>Contains the source code and related files for the components.</w:t>
      </w:r>
    </w:p>
    <w:p w14:paraId="3C3B747B" w14:textId="5F994255" w:rsidR="008D2593" w:rsidRDefault="008D2593" w:rsidP="008D2593">
      <w:pPr>
        <w:pStyle w:val="BodyText6"/>
      </w:pPr>
    </w:p>
    <w:p w14:paraId="79F478EB" w14:textId="6253FC23" w:rsidR="00546575" w:rsidRPr="00CD6404" w:rsidRDefault="00546575" w:rsidP="00546575">
      <w:pPr>
        <w:pStyle w:val="NoteIndent2"/>
      </w:pPr>
      <w:r w:rsidRPr="00CD6404">
        <w:rPr>
          <w:noProof/>
          <w:lang w:eastAsia="en-US"/>
        </w:rPr>
        <w:lastRenderedPageBreak/>
        <w:drawing>
          <wp:inline distT="0" distB="0" distL="0" distR="0" wp14:anchorId="5F4FF59F" wp14:editId="198ECB60">
            <wp:extent cx="304800" cy="304800"/>
            <wp:effectExtent l="0" t="0" r="0" b="0"/>
            <wp:docPr id="12" name="Picture 1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BDK installation supports several different versions of Delphi, which </w:t>
      </w:r>
      <w:r w:rsidR="001E718F" w:rsidRPr="00CD6404">
        <w:t>as of patch XWB*1.1*</w:t>
      </w:r>
      <w:r w:rsidR="001A1855" w:rsidRPr="00CD6404">
        <w:t>7</w:t>
      </w:r>
      <w:r w:rsidR="006F2431" w:rsidRPr="00CD6404">
        <w:t>2</w:t>
      </w:r>
      <w:r w:rsidRPr="00CD6404">
        <w:t xml:space="preserve"> includes Delphi Versions: </w:t>
      </w:r>
      <w:r w:rsidR="006F2431" w:rsidRPr="00CD6404">
        <w:t xml:space="preserve">10.4, </w:t>
      </w:r>
      <w:r w:rsidR="00D33500" w:rsidRPr="00CD6404">
        <w:t xml:space="preserve">10.3, </w:t>
      </w:r>
      <w:r w:rsidRPr="00CD6404">
        <w:t>10</w:t>
      </w:r>
      <w:r w:rsidR="005E5742" w:rsidRPr="00CD6404">
        <w:t xml:space="preserve">.2, </w:t>
      </w:r>
      <w:r w:rsidRPr="00CD6404">
        <w:t xml:space="preserve">10.1, 10.0, </w:t>
      </w:r>
      <w:r w:rsidR="0098503F" w:rsidRPr="00CD6404">
        <w:t xml:space="preserve">and </w:t>
      </w:r>
      <w:r w:rsidRPr="00CD6404">
        <w:t>XE8.</w:t>
      </w:r>
    </w:p>
    <w:p w14:paraId="32CFD39F" w14:textId="77777777" w:rsidR="00546575" w:rsidRPr="00CD6404" w:rsidRDefault="00546575" w:rsidP="00546575">
      <w:pPr>
        <w:pStyle w:val="NoteIndent2"/>
      </w:pPr>
      <w:r w:rsidRPr="00CD6404">
        <w:rPr>
          <w:noProof/>
          <w:lang w:eastAsia="en-US"/>
        </w:rPr>
        <w:drawing>
          <wp:inline distT="0" distB="0" distL="0" distR="0" wp14:anchorId="161CE9F5" wp14:editId="6E482BCD">
            <wp:extent cx="304800" cy="304800"/>
            <wp:effectExtent l="0" t="0" r="0" b="0"/>
            <wp:docPr id="13" name="Picture 1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w:t>
      </w:r>
      <w:r w:rsidRPr="00CD6404">
        <w:rPr>
          <w:b/>
        </w:rPr>
        <w:t>ServerList.exe</w:t>
      </w:r>
      <w:r w:rsidRPr="00CD6404">
        <w:t xml:space="preserve"> application has </w:t>
      </w:r>
      <w:r w:rsidRPr="00CD6404">
        <w:rPr>
          <w:i/>
        </w:rPr>
        <w:t>not</w:t>
      </w:r>
      <w:r w:rsidRPr="00CD6404">
        <w:t xml:space="preserve"> been updated since patch XWB*1.1*60. This “beta” application can be used to set Windows Registry IPv4 or IPv6 entries for VistA server address/port/SSHUser combinations. This is </w:t>
      </w:r>
      <w:r w:rsidRPr="00CD6404">
        <w:rPr>
          <w:i/>
        </w:rPr>
        <w:t>not</w:t>
      </w:r>
      <w:r w:rsidRPr="00CD6404">
        <w:t xml:space="preserve"> a released version and has </w:t>
      </w:r>
      <w:r w:rsidRPr="00CD6404">
        <w:rPr>
          <w:i/>
        </w:rPr>
        <w:t>not</w:t>
      </w:r>
      <w:r w:rsidRPr="00CD6404">
        <w:t xml:space="preserve"> been field tested or reviewed for Section 508 compliance.</w:t>
      </w:r>
    </w:p>
    <w:p w14:paraId="69F6452A" w14:textId="4FF05ECF" w:rsidR="00546575" w:rsidRPr="00CD6404" w:rsidRDefault="00546575" w:rsidP="00546575">
      <w:pPr>
        <w:pStyle w:val="NoteIndent2"/>
      </w:pPr>
      <w:r w:rsidRPr="00CD6404">
        <w:rPr>
          <w:noProof/>
          <w:lang w:eastAsia="en-US"/>
        </w:rPr>
        <w:drawing>
          <wp:inline distT="0" distB="0" distL="0" distR="0" wp14:anchorId="61C54278" wp14:editId="6793DE1E">
            <wp:extent cx="304800" cy="304800"/>
            <wp:effectExtent l="0" t="0" r="0" b="0"/>
            <wp:docPr id="20" name="Picture 2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The “Bin” directory is gone. Users are now instructed to compile the BDK themselves, which creates the </w:t>
      </w:r>
      <w:r w:rsidRPr="00CD6404">
        <w:rPr>
          <w:b/>
        </w:rPr>
        <w:t>bpl</w:t>
      </w:r>
      <w:r w:rsidRPr="00CD6404">
        <w:t xml:space="preserve"> and </w:t>
      </w:r>
      <w:r w:rsidRPr="00CD6404">
        <w:rPr>
          <w:b/>
        </w:rPr>
        <w:t>dcp</w:t>
      </w:r>
      <w:r w:rsidRPr="00CD6404">
        <w:t xml:space="preserve"> files in a directory set by their Delphi environment (varies by version).</w:t>
      </w:r>
    </w:p>
    <w:p w14:paraId="53721A04" w14:textId="77777777" w:rsidR="008D2593" w:rsidRPr="00CD6404" w:rsidRDefault="008D2593" w:rsidP="008D2593">
      <w:pPr>
        <w:pStyle w:val="BodyText6"/>
      </w:pPr>
    </w:p>
    <w:p w14:paraId="27C84443" w14:textId="77777777" w:rsidR="00546575" w:rsidRPr="00CD6404" w:rsidRDefault="00546575" w:rsidP="00A27265">
      <w:pPr>
        <w:pStyle w:val="ListNumber"/>
        <w:numPr>
          <w:ilvl w:val="0"/>
          <w:numId w:val="6"/>
        </w:numPr>
        <w:tabs>
          <w:tab w:val="clear" w:pos="360"/>
        </w:tabs>
        <w:ind w:left="720"/>
      </w:pPr>
      <w:r w:rsidRPr="00CD6404">
        <w:t xml:space="preserve">Open </w:t>
      </w:r>
      <w:r w:rsidRPr="00CD6404">
        <w:rPr>
          <w:b/>
        </w:rPr>
        <w:t>Delphi</w:t>
      </w:r>
      <w:r w:rsidRPr="00CD6404">
        <w:t>.</w:t>
      </w:r>
    </w:p>
    <w:p w14:paraId="48EF7650" w14:textId="77777777" w:rsidR="00546575" w:rsidRPr="00CD6404" w:rsidRDefault="00546575" w:rsidP="00A27265">
      <w:pPr>
        <w:pStyle w:val="ListNumber"/>
        <w:keepNext/>
        <w:keepLines/>
        <w:numPr>
          <w:ilvl w:val="0"/>
          <w:numId w:val="6"/>
        </w:numPr>
        <w:tabs>
          <w:tab w:val="clear" w:pos="360"/>
        </w:tabs>
        <w:ind w:left="720"/>
      </w:pPr>
      <w:r w:rsidRPr="00CD6404">
        <w:t>Enter the directories into the Library path fields:</w:t>
      </w:r>
    </w:p>
    <w:p w14:paraId="259AA8D7" w14:textId="77777777" w:rsidR="00546575" w:rsidRPr="00CD6404" w:rsidRDefault="00546575" w:rsidP="00A27265">
      <w:pPr>
        <w:pStyle w:val="ListNumber2"/>
        <w:keepNext/>
        <w:keepLines/>
        <w:numPr>
          <w:ilvl w:val="0"/>
          <w:numId w:val="21"/>
        </w:numPr>
        <w:ind w:left="1080"/>
      </w:pPr>
      <w:r w:rsidRPr="00CD6404">
        <w:t xml:space="preserve">Open the menu </w:t>
      </w:r>
      <w:r w:rsidRPr="00CD6404">
        <w:rPr>
          <w:b/>
        </w:rPr>
        <w:t>Tools | Options</w:t>
      </w:r>
      <w:r w:rsidRPr="00CD6404">
        <w:t>.</w:t>
      </w:r>
    </w:p>
    <w:p w14:paraId="394C0869" w14:textId="77777777" w:rsidR="00546575" w:rsidRPr="00CD6404" w:rsidRDefault="00546575" w:rsidP="00546575">
      <w:pPr>
        <w:pStyle w:val="ListNumber2"/>
      </w:pPr>
      <w:r w:rsidRPr="00CD6404">
        <w:t xml:space="preserve">Expand the </w:t>
      </w:r>
      <w:r w:rsidRPr="00CD6404">
        <w:rPr>
          <w:b/>
        </w:rPr>
        <w:t>Environment Options | Delphi Options</w:t>
      </w:r>
      <w:r w:rsidRPr="00CD6404">
        <w:t xml:space="preserve"> and select the </w:t>
      </w:r>
      <w:r w:rsidRPr="00CD6404">
        <w:rPr>
          <w:b/>
        </w:rPr>
        <w:t>Library</w:t>
      </w:r>
      <w:r w:rsidRPr="00CD6404">
        <w:t xml:space="preserve"> tab.</w:t>
      </w:r>
    </w:p>
    <w:p w14:paraId="34EB88D9" w14:textId="77777777" w:rsidR="00546575" w:rsidRPr="00CD6404" w:rsidRDefault="00546575" w:rsidP="00546575">
      <w:pPr>
        <w:pStyle w:val="ListNumber2"/>
      </w:pPr>
      <w:r w:rsidRPr="00CD6404">
        <w:t xml:space="preserve">Press the </w:t>
      </w:r>
      <w:r w:rsidRPr="00CD6404">
        <w:rPr>
          <w:b/>
        </w:rPr>
        <w:t>ellipsis (…)</w:t>
      </w:r>
      <w:r w:rsidRPr="00CD6404">
        <w:t xml:space="preserve"> at the right of the combo box for Library path.</w:t>
      </w:r>
    </w:p>
    <w:p w14:paraId="4AEDCB77" w14:textId="77777777" w:rsidR="00546575" w:rsidRPr="00CD6404" w:rsidRDefault="00546575" w:rsidP="00546575">
      <w:pPr>
        <w:pStyle w:val="ListNumber2"/>
        <w:keepNext/>
        <w:keepLines/>
      </w:pPr>
      <w:r w:rsidRPr="00CD6404">
        <w:t>Add entries for the following paths ahead of all other entries:</w:t>
      </w:r>
    </w:p>
    <w:p w14:paraId="1FA37DE2" w14:textId="77777777" w:rsidR="00546575" w:rsidRPr="00CD6404" w:rsidRDefault="00546575" w:rsidP="00546575">
      <w:pPr>
        <w:pStyle w:val="ListBulletIndent2"/>
        <w:keepNext/>
        <w:keepLines/>
      </w:pPr>
      <w:r w:rsidRPr="00CD6404">
        <w:rPr>
          <w:b/>
        </w:rPr>
        <w:t>C:\Program Files (x86)\VistA\BDK32</w:t>
      </w:r>
      <w:r w:rsidRPr="00CD6404">
        <w:t xml:space="preserve"> (should be first in the list)</w:t>
      </w:r>
    </w:p>
    <w:p w14:paraId="5E20FEEC" w14:textId="5B5CFE18" w:rsidR="00546575" w:rsidRPr="00CD6404" w:rsidRDefault="00546575" w:rsidP="00546575">
      <w:pPr>
        <w:pStyle w:val="ListBulletIndent2"/>
        <w:rPr>
          <w:b/>
        </w:rPr>
      </w:pPr>
      <w:r w:rsidRPr="00CD6404">
        <w:rPr>
          <w:b/>
        </w:rPr>
        <w:t>C:\Program Files (x86)\VistA\BDK32\Source</w:t>
      </w:r>
    </w:p>
    <w:p w14:paraId="198CB51D" w14:textId="77777777" w:rsidR="008D2593" w:rsidRPr="00CD6404" w:rsidRDefault="008D2593" w:rsidP="008D2593">
      <w:pPr>
        <w:pStyle w:val="BodyText6"/>
      </w:pPr>
    </w:p>
    <w:p w14:paraId="32E089F0" w14:textId="460CDD92" w:rsidR="00546575" w:rsidRPr="00CD6404" w:rsidRDefault="00546575" w:rsidP="00546575">
      <w:pPr>
        <w:pStyle w:val="ListNumber2"/>
      </w:pPr>
      <w:r w:rsidRPr="00CD6404">
        <w:t xml:space="preserve">After entering both directories, press </w:t>
      </w:r>
      <w:r w:rsidRPr="00CD6404">
        <w:rPr>
          <w:b/>
        </w:rPr>
        <w:t>OK</w:t>
      </w:r>
      <w:r w:rsidRPr="00CD6404">
        <w:t xml:space="preserve"> to close the dialogue.</w:t>
      </w:r>
    </w:p>
    <w:p w14:paraId="769D012D" w14:textId="77777777" w:rsidR="008D2593" w:rsidRPr="00CD6404" w:rsidRDefault="008D2593" w:rsidP="008D2593">
      <w:pPr>
        <w:pStyle w:val="BodyText6"/>
      </w:pPr>
    </w:p>
    <w:p w14:paraId="6B188CBC" w14:textId="77777777" w:rsidR="00546575" w:rsidRPr="00CD6404" w:rsidRDefault="00546575" w:rsidP="00A27265">
      <w:pPr>
        <w:pStyle w:val="ListNumber"/>
        <w:numPr>
          <w:ilvl w:val="0"/>
          <w:numId w:val="6"/>
        </w:numPr>
        <w:tabs>
          <w:tab w:val="clear" w:pos="360"/>
        </w:tabs>
        <w:ind w:left="720"/>
      </w:pPr>
      <w:r w:rsidRPr="00CD6404">
        <w:t>To install the components into Delphi, it is best to compile and build them in your version of the Delphi IDE, so that all of the necessary files are placed in the proper default directories during installation.</w:t>
      </w:r>
      <w:r w:rsidRPr="00CD6404">
        <w:br/>
      </w:r>
      <w:r w:rsidRPr="00CD6404">
        <w:br/>
        <w:t>In the instructions that follow, replace the “</w:t>
      </w:r>
      <w:r w:rsidRPr="00CD6404">
        <w:rPr>
          <w:b/>
          <w:i/>
        </w:rPr>
        <w:t>#</w:t>
      </w:r>
      <w:r w:rsidRPr="00CD6404">
        <w:t xml:space="preserve">” with your version of Delphi (e.g., “#” should be replaced with </w:t>
      </w:r>
      <w:r w:rsidR="0098503F" w:rsidRPr="00CD6404">
        <w:t>“</w:t>
      </w:r>
      <w:r w:rsidR="0098503F" w:rsidRPr="00CD6404">
        <w:rPr>
          <w:b/>
          <w:bCs/>
        </w:rPr>
        <w:t>8</w:t>
      </w:r>
      <w:r w:rsidR="0098503F" w:rsidRPr="00CD6404">
        <w:t>” for Delphi XE8</w:t>
      </w:r>
      <w:r w:rsidRPr="00CD6404">
        <w:t>). For Delphi 10 Seattle or 10 Berlin, use the “DesignTime” and “RunTime” packages.</w:t>
      </w:r>
    </w:p>
    <w:p w14:paraId="27DBEC41" w14:textId="77777777" w:rsidR="00546575" w:rsidRPr="00CD6404" w:rsidRDefault="00546575" w:rsidP="00A27265">
      <w:pPr>
        <w:pStyle w:val="ListNumber"/>
        <w:numPr>
          <w:ilvl w:val="0"/>
          <w:numId w:val="6"/>
        </w:numPr>
        <w:tabs>
          <w:tab w:val="clear" w:pos="360"/>
        </w:tabs>
        <w:ind w:left="720"/>
      </w:pPr>
      <w:r w:rsidRPr="00CD6404">
        <w:t xml:space="preserve">Select the menu </w:t>
      </w:r>
      <w:r w:rsidRPr="00CD6404">
        <w:rPr>
          <w:b/>
        </w:rPr>
        <w:t>File | Open</w:t>
      </w:r>
      <w:r w:rsidRPr="00CD6404">
        <w:t xml:space="preserve">, and select the </w:t>
      </w:r>
      <w:r w:rsidRPr="00CD6404">
        <w:rPr>
          <w:b/>
        </w:rPr>
        <w:t>XWB_RXE</w:t>
      </w:r>
      <w:r w:rsidRPr="00CD6404">
        <w:rPr>
          <w:b/>
          <w:i/>
        </w:rPr>
        <w:t>#</w:t>
      </w:r>
      <w:r w:rsidRPr="00CD6404">
        <w:rPr>
          <w:b/>
        </w:rPr>
        <w:t>.dpk</w:t>
      </w:r>
      <w:r w:rsidRPr="00CD6404">
        <w:t xml:space="preserve"> (or </w:t>
      </w:r>
      <w:r w:rsidRPr="00CD6404">
        <w:rPr>
          <w:b/>
        </w:rPr>
        <w:t>XWB_RunTime.dpk</w:t>
      </w:r>
      <w:r w:rsidRPr="00CD6404">
        <w:t xml:space="preserve">) file from the </w:t>
      </w:r>
      <w:r w:rsidRPr="00CD6404">
        <w:rPr>
          <w:b/>
        </w:rPr>
        <w:t>BDK32\Source</w:t>
      </w:r>
      <w:r w:rsidRPr="00CD6404">
        <w:t xml:space="preserve"> directory.</w:t>
      </w:r>
    </w:p>
    <w:p w14:paraId="3B033914" w14:textId="77777777" w:rsidR="00546575" w:rsidRPr="00CD6404" w:rsidRDefault="00546575" w:rsidP="00A27265">
      <w:pPr>
        <w:pStyle w:val="ListNumber"/>
        <w:keepNext/>
        <w:keepLines/>
        <w:numPr>
          <w:ilvl w:val="0"/>
          <w:numId w:val="6"/>
        </w:numPr>
        <w:tabs>
          <w:tab w:val="clear" w:pos="360"/>
        </w:tabs>
        <w:ind w:left="720"/>
      </w:pPr>
      <w:r w:rsidRPr="00CD6404">
        <w:t xml:space="preserve">For the </w:t>
      </w:r>
      <w:r w:rsidRPr="00CD6404">
        <w:rPr>
          <w:b/>
        </w:rPr>
        <w:t>R</w:t>
      </w:r>
      <w:r w:rsidRPr="00CD6404">
        <w:t xml:space="preserve"> or run-time files:</w:t>
      </w:r>
    </w:p>
    <w:p w14:paraId="05B18857" w14:textId="77777777" w:rsidR="00546575" w:rsidRPr="00CD6404" w:rsidRDefault="00546575" w:rsidP="00A27265">
      <w:pPr>
        <w:pStyle w:val="ListNumber2"/>
        <w:keepNext/>
        <w:keepLines/>
        <w:numPr>
          <w:ilvl w:val="0"/>
          <w:numId w:val="23"/>
        </w:numPr>
        <w:ind w:left="1080"/>
      </w:pPr>
      <w:r w:rsidRPr="00CD6404">
        <w:t xml:space="preserve">Right-click on the </w:t>
      </w:r>
      <w:r w:rsidRPr="00CD6404">
        <w:rPr>
          <w:b/>
        </w:rPr>
        <w:t>XWB_RXE</w:t>
      </w:r>
      <w:r w:rsidRPr="00CD6404">
        <w:rPr>
          <w:b/>
          <w:i/>
        </w:rPr>
        <w:t>#</w:t>
      </w:r>
      <w:r w:rsidRPr="00CD6404">
        <w:rPr>
          <w:b/>
        </w:rPr>
        <w:t>.bpl</w:t>
      </w:r>
      <w:r w:rsidRPr="00CD6404">
        <w:t xml:space="preserve"> (or </w:t>
      </w:r>
      <w:r w:rsidRPr="00CD6404">
        <w:rPr>
          <w:b/>
        </w:rPr>
        <w:t>XWB_RunTime.bpl</w:t>
      </w:r>
      <w:r w:rsidRPr="00CD6404">
        <w:t>) file in the Project Manager dialogue.</w:t>
      </w:r>
    </w:p>
    <w:p w14:paraId="06C81D71" w14:textId="77777777" w:rsidR="00546575" w:rsidRPr="00CD6404" w:rsidRDefault="00546575" w:rsidP="00A27265">
      <w:pPr>
        <w:pStyle w:val="ListNumber2"/>
        <w:numPr>
          <w:ilvl w:val="0"/>
          <w:numId w:val="23"/>
        </w:numPr>
        <w:ind w:left="1080"/>
      </w:pPr>
      <w:r w:rsidRPr="00CD6404">
        <w:t xml:space="preserve">Click </w:t>
      </w:r>
      <w:r w:rsidRPr="00CD6404">
        <w:rPr>
          <w:b/>
        </w:rPr>
        <w:t>Compile</w:t>
      </w:r>
      <w:r w:rsidRPr="00CD6404">
        <w:t>.</w:t>
      </w:r>
    </w:p>
    <w:p w14:paraId="461E357E" w14:textId="1A038F71" w:rsidR="00546575" w:rsidRPr="00CD6404" w:rsidRDefault="00546575" w:rsidP="00A27265">
      <w:pPr>
        <w:pStyle w:val="ListNumber2"/>
        <w:keepNext/>
        <w:keepLines/>
        <w:numPr>
          <w:ilvl w:val="0"/>
          <w:numId w:val="23"/>
        </w:numPr>
        <w:ind w:left="1080"/>
      </w:pPr>
      <w:r w:rsidRPr="00CD6404">
        <w:lastRenderedPageBreak/>
        <w:t xml:space="preserve">Select the menu </w:t>
      </w:r>
      <w:r w:rsidRPr="00CD6404">
        <w:rPr>
          <w:b/>
        </w:rPr>
        <w:t>File | Close All</w:t>
      </w:r>
      <w:r w:rsidRPr="00CD6404">
        <w:t xml:space="preserve">; respond </w:t>
      </w:r>
      <w:r w:rsidRPr="00CD6404">
        <w:rPr>
          <w:b/>
        </w:rPr>
        <w:t>YES</w:t>
      </w:r>
      <w:r w:rsidRPr="00CD6404">
        <w:t xml:space="preserve"> if it asks to save changes.</w:t>
      </w:r>
    </w:p>
    <w:p w14:paraId="15A29947" w14:textId="77777777" w:rsidR="008D2593" w:rsidRPr="00CD6404" w:rsidRDefault="008D2593" w:rsidP="008D2593">
      <w:pPr>
        <w:pStyle w:val="BodyText6"/>
        <w:keepNext/>
        <w:keepLines/>
      </w:pPr>
    </w:p>
    <w:p w14:paraId="0FF6FA85" w14:textId="00432512" w:rsidR="00546575" w:rsidRPr="00CD6404" w:rsidRDefault="00546575" w:rsidP="00546575">
      <w:pPr>
        <w:pStyle w:val="NoteIndent3"/>
      </w:pPr>
      <w:r w:rsidRPr="00CD6404">
        <w:rPr>
          <w:noProof/>
          <w:lang w:eastAsia="en-US"/>
        </w:rPr>
        <w:drawing>
          <wp:inline distT="0" distB="0" distL="0" distR="0" wp14:anchorId="2EBD0DA6" wp14:editId="25C17099">
            <wp:extent cx="304800" cy="304800"/>
            <wp:effectExtent l="0" t="0" r="0" b="0"/>
            <wp:docPr id="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rPr>
          <w:b/>
        </w:rPr>
        <w:tab/>
        <w:t>NOTE:</w:t>
      </w:r>
      <w:r w:rsidRPr="00CD6404">
        <w:t xml:space="preserve"> The Run-time files should always be compiled first, since the Design-time files are dependent upon them.</w:t>
      </w:r>
    </w:p>
    <w:p w14:paraId="2AF1D19F" w14:textId="77777777" w:rsidR="008D2593" w:rsidRPr="00CD6404" w:rsidRDefault="008D2593" w:rsidP="008D2593">
      <w:pPr>
        <w:pStyle w:val="BodyText6"/>
      </w:pPr>
    </w:p>
    <w:p w14:paraId="10F56855" w14:textId="77777777" w:rsidR="00546575" w:rsidRPr="00CD6404" w:rsidRDefault="00546575" w:rsidP="00A27265">
      <w:pPr>
        <w:pStyle w:val="ListNumber"/>
        <w:keepNext/>
        <w:keepLines/>
        <w:numPr>
          <w:ilvl w:val="0"/>
          <w:numId w:val="6"/>
        </w:numPr>
        <w:tabs>
          <w:tab w:val="clear" w:pos="360"/>
        </w:tabs>
        <w:ind w:left="720"/>
      </w:pPr>
      <w:r w:rsidRPr="00CD6404">
        <w:t xml:space="preserve">Select the menu </w:t>
      </w:r>
      <w:r w:rsidRPr="00CD6404">
        <w:rPr>
          <w:b/>
        </w:rPr>
        <w:t>File | Open</w:t>
      </w:r>
      <w:r w:rsidRPr="00CD6404">
        <w:t xml:space="preserve">, and select the </w:t>
      </w:r>
      <w:r w:rsidRPr="00CD6404">
        <w:rPr>
          <w:b/>
        </w:rPr>
        <w:t>XWB_DXE</w:t>
      </w:r>
      <w:r w:rsidRPr="00CD6404">
        <w:rPr>
          <w:b/>
          <w:i/>
        </w:rPr>
        <w:t>#</w:t>
      </w:r>
      <w:r w:rsidRPr="00CD6404">
        <w:rPr>
          <w:b/>
        </w:rPr>
        <w:t>.dpk</w:t>
      </w:r>
      <w:r w:rsidRPr="00CD6404">
        <w:t xml:space="preserve"> (or </w:t>
      </w:r>
      <w:r w:rsidRPr="00CD6404">
        <w:rPr>
          <w:b/>
        </w:rPr>
        <w:t>XWB_DesignTime.dpk</w:t>
      </w:r>
      <w:r w:rsidRPr="00CD6404">
        <w:t xml:space="preserve">) file from the </w:t>
      </w:r>
      <w:r w:rsidRPr="00CD6404">
        <w:rPr>
          <w:b/>
        </w:rPr>
        <w:t>BDK32\Source</w:t>
      </w:r>
      <w:r w:rsidRPr="00CD6404">
        <w:t xml:space="preserve"> directory:</w:t>
      </w:r>
    </w:p>
    <w:p w14:paraId="31B03835" w14:textId="77777777" w:rsidR="00546575" w:rsidRPr="00CD6404" w:rsidRDefault="00546575" w:rsidP="00A27265">
      <w:pPr>
        <w:pStyle w:val="ListNumber2"/>
        <w:keepNext/>
        <w:keepLines/>
        <w:numPr>
          <w:ilvl w:val="0"/>
          <w:numId w:val="24"/>
        </w:numPr>
        <w:ind w:left="1080"/>
      </w:pPr>
      <w:r w:rsidRPr="00CD6404">
        <w:t xml:space="preserve">Right-click on the </w:t>
      </w:r>
      <w:r w:rsidRPr="00CD6404">
        <w:rPr>
          <w:b/>
        </w:rPr>
        <w:t>XWB_DXE</w:t>
      </w:r>
      <w:r w:rsidRPr="00CD6404">
        <w:rPr>
          <w:b/>
          <w:i/>
        </w:rPr>
        <w:t>#</w:t>
      </w:r>
      <w:r w:rsidRPr="00CD6404">
        <w:rPr>
          <w:b/>
        </w:rPr>
        <w:t>.bpl</w:t>
      </w:r>
      <w:r w:rsidRPr="00CD6404">
        <w:t xml:space="preserve"> (or </w:t>
      </w:r>
      <w:r w:rsidRPr="00CD6404">
        <w:rPr>
          <w:b/>
        </w:rPr>
        <w:t>XWB_DesignTime.bpl</w:t>
      </w:r>
      <w:r w:rsidRPr="00CD6404">
        <w:t>) file in the Project Manager dialogue.</w:t>
      </w:r>
    </w:p>
    <w:p w14:paraId="50690CFD" w14:textId="49D7696C" w:rsidR="00546575" w:rsidRPr="00CD6404" w:rsidRDefault="00546575" w:rsidP="00A27265">
      <w:pPr>
        <w:pStyle w:val="ListNumber2"/>
        <w:numPr>
          <w:ilvl w:val="0"/>
          <w:numId w:val="24"/>
        </w:numPr>
        <w:ind w:left="1080"/>
      </w:pPr>
      <w:r w:rsidRPr="00CD6404">
        <w:t xml:space="preserve">Click </w:t>
      </w:r>
      <w:r w:rsidRPr="00CD6404">
        <w:rPr>
          <w:b/>
        </w:rPr>
        <w:t>Build</w:t>
      </w:r>
      <w:r w:rsidRPr="00CD6404">
        <w:t>.</w:t>
      </w:r>
    </w:p>
    <w:p w14:paraId="67F426E1" w14:textId="77777777" w:rsidR="008D2593" w:rsidRPr="00CD6404" w:rsidRDefault="008D2593" w:rsidP="008D2593">
      <w:pPr>
        <w:pStyle w:val="BodyText6"/>
      </w:pPr>
    </w:p>
    <w:p w14:paraId="6924278A" w14:textId="77777777" w:rsidR="00546575" w:rsidRPr="00CD6404" w:rsidRDefault="00546575" w:rsidP="00A27265">
      <w:pPr>
        <w:pStyle w:val="ListNumber"/>
        <w:keepNext/>
        <w:keepLines/>
        <w:numPr>
          <w:ilvl w:val="0"/>
          <w:numId w:val="6"/>
        </w:numPr>
        <w:tabs>
          <w:tab w:val="clear" w:pos="360"/>
        </w:tabs>
        <w:ind w:left="720"/>
      </w:pPr>
      <w:r w:rsidRPr="00CD6404">
        <w:t xml:space="preserve">For the </w:t>
      </w:r>
      <w:r w:rsidRPr="00CD6404">
        <w:rPr>
          <w:b/>
        </w:rPr>
        <w:t>D</w:t>
      </w:r>
      <w:r w:rsidRPr="00CD6404">
        <w:t xml:space="preserve"> or design-time files:</w:t>
      </w:r>
    </w:p>
    <w:p w14:paraId="2B0DCCF9" w14:textId="77777777" w:rsidR="00546575" w:rsidRPr="00CD6404" w:rsidRDefault="00546575" w:rsidP="00A27265">
      <w:pPr>
        <w:pStyle w:val="ListNumber2"/>
        <w:keepNext/>
        <w:keepLines/>
        <w:numPr>
          <w:ilvl w:val="0"/>
          <w:numId w:val="25"/>
        </w:numPr>
        <w:ind w:left="1080"/>
      </w:pPr>
      <w:r w:rsidRPr="00CD6404">
        <w:t xml:space="preserve">Right-click on the </w:t>
      </w:r>
      <w:r w:rsidRPr="00CD6404">
        <w:rPr>
          <w:b/>
        </w:rPr>
        <w:t>XWB_DXE</w:t>
      </w:r>
      <w:r w:rsidRPr="00CD6404">
        <w:rPr>
          <w:b/>
          <w:i/>
        </w:rPr>
        <w:t>#</w:t>
      </w:r>
      <w:r w:rsidRPr="00CD6404">
        <w:rPr>
          <w:b/>
        </w:rPr>
        <w:t>.bpl</w:t>
      </w:r>
      <w:r w:rsidRPr="00CD6404">
        <w:t xml:space="preserve"> (or </w:t>
      </w:r>
      <w:r w:rsidRPr="00CD6404">
        <w:rPr>
          <w:b/>
        </w:rPr>
        <w:t>XWB_DesignTime.bpl</w:t>
      </w:r>
      <w:r w:rsidRPr="00CD6404">
        <w:t>) file in the Project Manager dialogue.</w:t>
      </w:r>
    </w:p>
    <w:p w14:paraId="4B7D3F41" w14:textId="77777777" w:rsidR="00546575" w:rsidRPr="00CD6404" w:rsidRDefault="00546575" w:rsidP="00A27265">
      <w:pPr>
        <w:pStyle w:val="ListNumber2"/>
        <w:keepNext/>
        <w:keepLines/>
        <w:numPr>
          <w:ilvl w:val="0"/>
          <w:numId w:val="25"/>
        </w:numPr>
        <w:ind w:left="1080"/>
      </w:pPr>
      <w:r w:rsidRPr="00CD6404">
        <w:t xml:space="preserve">Click </w:t>
      </w:r>
      <w:r w:rsidRPr="00CD6404">
        <w:rPr>
          <w:b/>
        </w:rPr>
        <w:t>Install</w:t>
      </w:r>
      <w:r w:rsidRPr="00CD6404">
        <w:t xml:space="preserve"> to install or update the version of the component.</w:t>
      </w:r>
    </w:p>
    <w:p w14:paraId="1EF06F71" w14:textId="1C846CFE" w:rsidR="00546575" w:rsidRPr="00CD6404" w:rsidRDefault="00546575" w:rsidP="00A27265">
      <w:pPr>
        <w:pStyle w:val="ListNumber2"/>
        <w:numPr>
          <w:ilvl w:val="0"/>
          <w:numId w:val="25"/>
        </w:numPr>
        <w:ind w:left="1080"/>
      </w:pPr>
      <w:r w:rsidRPr="00CD6404">
        <w:t xml:space="preserve">Close </w:t>
      </w:r>
      <w:r w:rsidRPr="00CD6404">
        <w:rPr>
          <w:i/>
        </w:rPr>
        <w:t>all</w:t>
      </w:r>
      <w:r w:rsidRPr="00CD6404">
        <w:t xml:space="preserve"> files; respond </w:t>
      </w:r>
      <w:r w:rsidRPr="00CD6404">
        <w:rPr>
          <w:b/>
        </w:rPr>
        <w:t>YES</w:t>
      </w:r>
      <w:r w:rsidRPr="00CD6404">
        <w:t xml:space="preserve"> if it asks to save changes.</w:t>
      </w:r>
    </w:p>
    <w:p w14:paraId="1F560B4A" w14:textId="77777777" w:rsidR="008D2593" w:rsidRPr="00CD6404" w:rsidRDefault="008D2593" w:rsidP="008D2593">
      <w:pPr>
        <w:pStyle w:val="BodyText6"/>
      </w:pPr>
    </w:p>
    <w:p w14:paraId="08EFF8D4" w14:textId="77777777" w:rsidR="00E217EB" w:rsidRPr="00CD6404" w:rsidRDefault="00E217EB" w:rsidP="00751ED7">
      <w:pPr>
        <w:pStyle w:val="Heading2"/>
      </w:pPr>
      <w:bookmarkStart w:id="442" w:name="_Ref473894261"/>
      <w:bookmarkStart w:id="443" w:name="_Toc59022368"/>
      <w:bookmarkEnd w:id="315"/>
      <w:bookmarkEnd w:id="316"/>
      <w:bookmarkEnd w:id="317"/>
      <w:bookmarkEnd w:id="318"/>
      <w:bookmarkEnd w:id="319"/>
      <w:bookmarkEnd w:id="320"/>
      <w:bookmarkEnd w:id="321"/>
      <w:bookmarkEnd w:id="421"/>
      <w:bookmarkEnd w:id="422"/>
      <w:bookmarkEnd w:id="423"/>
      <w:bookmarkEnd w:id="424"/>
      <w:bookmarkEnd w:id="425"/>
      <w:bookmarkEnd w:id="426"/>
      <w:bookmarkEnd w:id="427"/>
      <w:bookmarkEnd w:id="428"/>
      <w:bookmarkEnd w:id="429"/>
      <w:bookmarkEnd w:id="430"/>
      <w:bookmarkEnd w:id="431"/>
      <w:r w:rsidRPr="00CD6404">
        <w:t>Installation Verification Procedure</w:t>
      </w:r>
      <w:bookmarkEnd w:id="322"/>
      <w:bookmarkEnd w:id="442"/>
      <w:bookmarkEnd w:id="443"/>
    </w:p>
    <w:p w14:paraId="79298805" w14:textId="77777777" w:rsidR="00BB2957" w:rsidRPr="00CD6404" w:rsidRDefault="00BB2957" w:rsidP="00BB2957">
      <w:pPr>
        <w:pStyle w:val="BodyText"/>
        <w:keepNext/>
        <w:keepLines/>
      </w:pPr>
      <w:bookmarkStart w:id="444" w:name="_Toc447094874"/>
      <w:r w:rsidRPr="00CD6404">
        <w:t>To verify the installation of the RPC Broker BDK components in Delphi, perform the following procedure:</w:t>
      </w:r>
    </w:p>
    <w:p w14:paraId="4954320F" w14:textId="77777777" w:rsidR="00BB2957" w:rsidRPr="00CD6404" w:rsidRDefault="00BB2957" w:rsidP="00A27265">
      <w:pPr>
        <w:pStyle w:val="ListNumber"/>
        <w:keepNext/>
        <w:keepLines/>
        <w:numPr>
          <w:ilvl w:val="0"/>
          <w:numId w:val="22"/>
        </w:numPr>
        <w:tabs>
          <w:tab w:val="clear" w:pos="360"/>
        </w:tabs>
        <w:ind w:left="720"/>
      </w:pPr>
      <w:r w:rsidRPr="00CD6404">
        <w:t xml:space="preserve">Verify the component installation. If the RPC Broker components installed correctly, you should see the following components on the </w:t>
      </w:r>
      <w:r w:rsidRPr="00CD6404">
        <w:rPr>
          <w:b/>
        </w:rPr>
        <w:t>Kernel</w:t>
      </w:r>
      <w:r w:rsidRPr="00CD6404">
        <w:t xml:space="preserve"> tab of the Delphi palette:</w:t>
      </w:r>
    </w:p>
    <w:p w14:paraId="3E11483C" w14:textId="77777777" w:rsidR="00BB2957" w:rsidRPr="00CD6404" w:rsidRDefault="00BB2957" w:rsidP="00BB2957">
      <w:pPr>
        <w:pStyle w:val="ListBullet"/>
        <w:keepNext/>
        <w:keepLines/>
        <w:tabs>
          <w:tab w:val="clear" w:pos="720"/>
          <w:tab w:val="left" w:pos="1440"/>
        </w:tabs>
        <w:ind w:left="1440"/>
      </w:pPr>
      <w:r w:rsidRPr="00CD6404">
        <w:rPr>
          <w:noProof/>
          <w:bdr w:val="single" w:sz="8" w:space="0" w:color="auto"/>
        </w:rPr>
        <w:drawing>
          <wp:inline distT="0" distB="0" distL="0" distR="0" wp14:anchorId="09096884" wp14:editId="48FB35A4">
            <wp:extent cx="266700" cy="266700"/>
            <wp:effectExtent l="0" t="0" r="0" b="0"/>
            <wp:docPr id="62" name="Picture 62" descr="TCCOWRPCBroker Icon." title="TCCOWRPCBro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TCCOWRPCBroker Icon."/>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D6404">
        <w:t>—TCCOWRPCBroker</w:t>
      </w:r>
    </w:p>
    <w:p w14:paraId="380CF705" w14:textId="77777777" w:rsidR="00BB2957" w:rsidRPr="00CD6404" w:rsidRDefault="00BB2957" w:rsidP="00BB2957">
      <w:pPr>
        <w:pStyle w:val="ListBullet"/>
        <w:keepNext/>
        <w:keepLines/>
        <w:tabs>
          <w:tab w:val="clear" w:pos="720"/>
          <w:tab w:val="left" w:pos="1440"/>
        </w:tabs>
        <w:ind w:left="1440"/>
      </w:pPr>
      <w:r w:rsidRPr="00CD6404">
        <w:rPr>
          <w:noProof/>
          <w:bdr w:val="single" w:sz="8" w:space="0" w:color="auto"/>
        </w:rPr>
        <w:drawing>
          <wp:inline distT="0" distB="0" distL="0" distR="0" wp14:anchorId="6845BC6D" wp14:editId="565A985C">
            <wp:extent cx="266700" cy="266700"/>
            <wp:effectExtent l="0" t="0" r="0" b="0"/>
            <wp:docPr id="2" name="Picture 2" descr="TContextorControl Icon." title="TContextorContro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Pr="00CD6404">
        <w:t>—TContextorControl</w:t>
      </w:r>
    </w:p>
    <w:p w14:paraId="646D50C2" w14:textId="77777777" w:rsidR="00BB2957" w:rsidRPr="00CD6404" w:rsidRDefault="00BB2957" w:rsidP="00BB2957">
      <w:pPr>
        <w:pStyle w:val="ListBullet"/>
        <w:keepNext/>
        <w:keepLines/>
        <w:tabs>
          <w:tab w:val="clear" w:pos="720"/>
          <w:tab w:val="left" w:pos="1440"/>
        </w:tabs>
        <w:ind w:left="1440"/>
      </w:pPr>
      <w:r w:rsidRPr="00CD6404">
        <w:rPr>
          <w:noProof/>
          <w:bdr w:val="single" w:sz="8" w:space="0" w:color="auto"/>
        </w:rPr>
        <w:drawing>
          <wp:inline distT="0" distB="0" distL="0" distR="0" wp14:anchorId="6C93D770" wp14:editId="7EBCD19B">
            <wp:extent cx="247650" cy="247650"/>
            <wp:effectExtent l="0" t="0" r="0" b="0"/>
            <wp:docPr id="63" name="Picture 63" descr="TRPCBroker Icon." title="TRPCBrok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TRPCBroker Ico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r w:rsidRPr="00CD6404">
        <w:t>—TRPCBroker (original component)</w:t>
      </w:r>
    </w:p>
    <w:p w14:paraId="50C0096D" w14:textId="77777777" w:rsidR="00BB2957" w:rsidRPr="00CD6404" w:rsidRDefault="00BB2957" w:rsidP="00BB2957">
      <w:pPr>
        <w:pStyle w:val="ListBullet"/>
        <w:keepNext/>
        <w:keepLines/>
        <w:tabs>
          <w:tab w:val="clear" w:pos="720"/>
          <w:tab w:val="left" w:pos="1440"/>
        </w:tabs>
        <w:ind w:left="1440"/>
      </w:pPr>
      <w:r w:rsidRPr="00CD6404">
        <w:rPr>
          <w:noProof/>
          <w:bdr w:val="single" w:sz="8" w:space="0" w:color="auto"/>
        </w:rPr>
        <w:drawing>
          <wp:inline distT="0" distB="0" distL="0" distR="0" wp14:anchorId="2CC21322" wp14:editId="2C64C184">
            <wp:extent cx="251460" cy="352044"/>
            <wp:effectExtent l="0" t="0" r="0" b="0"/>
            <wp:docPr id="64" name="Picture 64" descr="TXWBRichEdit Icon." title="TXWBRichEdi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TXWBRichEdit Icon."/>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51460" cy="352044"/>
                    </a:xfrm>
                    <a:prstGeom prst="rect">
                      <a:avLst/>
                    </a:prstGeom>
                    <a:noFill/>
                    <a:ln>
                      <a:noFill/>
                    </a:ln>
                  </pic:spPr>
                </pic:pic>
              </a:graphicData>
            </a:graphic>
          </wp:inline>
        </w:drawing>
      </w:r>
      <w:r w:rsidRPr="00CD6404">
        <w:t>—TXWBRichEdit</w:t>
      </w:r>
    </w:p>
    <w:p w14:paraId="72368A76" w14:textId="2431E946" w:rsidR="00BB2957" w:rsidRPr="00CD6404" w:rsidRDefault="00BB2957" w:rsidP="00BB2957">
      <w:pPr>
        <w:pStyle w:val="ListBullet"/>
        <w:tabs>
          <w:tab w:val="clear" w:pos="720"/>
          <w:tab w:val="left" w:pos="1440"/>
        </w:tabs>
        <w:ind w:left="1440"/>
      </w:pPr>
      <w:r w:rsidRPr="00CD6404">
        <w:rPr>
          <w:noProof/>
          <w:bdr w:val="single" w:sz="8" w:space="0" w:color="auto"/>
        </w:rPr>
        <w:drawing>
          <wp:inline distT="0" distB="0" distL="0" distR="0" wp14:anchorId="3060A757" wp14:editId="07008BE7">
            <wp:extent cx="228600" cy="228600"/>
            <wp:effectExtent l="0" t="0" r="0" b="0"/>
            <wp:docPr id="22" name="Picture 22" descr="TXWBSSOiToken Icon." title="TXWBSSOiToke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aisdwestrh\AppData\Local\Microsoft\Windows\Temporary Internet Files\Content.Word\Key.bmp"/>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CD6404">
        <w:t>—TXWBSSOiToken</w:t>
      </w:r>
    </w:p>
    <w:p w14:paraId="29CEF959" w14:textId="77777777" w:rsidR="008D2593" w:rsidRPr="00CD6404" w:rsidRDefault="008D2593" w:rsidP="008D2593">
      <w:pPr>
        <w:pStyle w:val="BodyText6"/>
        <w:keepNext/>
        <w:keepLines/>
      </w:pPr>
    </w:p>
    <w:p w14:paraId="316AD857" w14:textId="77777777" w:rsidR="00BB2957" w:rsidRPr="00CD6404" w:rsidRDefault="00BB2957" w:rsidP="00A27265">
      <w:pPr>
        <w:pStyle w:val="ListNumber"/>
        <w:keepNext/>
        <w:keepLines/>
        <w:numPr>
          <w:ilvl w:val="0"/>
          <w:numId w:val="3"/>
        </w:numPr>
        <w:tabs>
          <w:tab w:val="clear" w:pos="360"/>
        </w:tabs>
        <w:ind w:left="720"/>
      </w:pPr>
      <w:r w:rsidRPr="00CD6404">
        <w:t>Locate the RPC Broker standalone Help file.</w:t>
      </w:r>
    </w:p>
    <w:p w14:paraId="6AFA44AA" w14:textId="77777777" w:rsidR="00BB2957" w:rsidRPr="00CD6404" w:rsidRDefault="00BB2957" w:rsidP="00A27265">
      <w:pPr>
        <w:pStyle w:val="ListNumber2"/>
        <w:keepNext/>
        <w:keepLines/>
        <w:numPr>
          <w:ilvl w:val="0"/>
          <w:numId w:val="7"/>
        </w:numPr>
        <w:ind w:left="1080"/>
      </w:pPr>
      <w:r w:rsidRPr="00CD6404">
        <w:t>In a Windows explorer, navigate to the following directory:</w:t>
      </w:r>
    </w:p>
    <w:p w14:paraId="1E291D67" w14:textId="2B916D5C" w:rsidR="00BB2957" w:rsidRPr="00CD6404" w:rsidRDefault="00BB2957" w:rsidP="00BB2957">
      <w:pPr>
        <w:pStyle w:val="BodyTextIndent4"/>
        <w:keepNext/>
        <w:keepLines/>
        <w:rPr>
          <w:rFonts w:ascii="Courier New" w:hAnsi="Courier New"/>
          <w:sz w:val="18"/>
        </w:rPr>
      </w:pPr>
      <w:r w:rsidRPr="00CD6404">
        <w:rPr>
          <w:rFonts w:ascii="Courier New" w:hAnsi="Courier New"/>
          <w:sz w:val="18"/>
        </w:rPr>
        <w:t>C:\Program Files\vista\BDK32\Help</w:t>
      </w:r>
    </w:p>
    <w:p w14:paraId="051D252D" w14:textId="77777777" w:rsidR="008D2593" w:rsidRPr="00CD6404" w:rsidRDefault="008D2593" w:rsidP="008D2593">
      <w:pPr>
        <w:pStyle w:val="BodyText6"/>
        <w:keepNext/>
        <w:keepLines/>
      </w:pPr>
    </w:p>
    <w:p w14:paraId="2A59C4C6" w14:textId="77777777" w:rsidR="00BB2957" w:rsidRPr="00CD6404" w:rsidRDefault="00BB2957" w:rsidP="00BB2957">
      <w:pPr>
        <w:pStyle w:val="ListNumber2"/>
        <w:keepNext/>
        <w:keepLines/>
      </w:pPr>
      <w:r w:rsidRPr="00CD6404">
        <w:t>To open the BDK Help, double-click on the following file:</w:t>
      </w:r>
    </w:p>
    <w:p w14:paraId="50DE96ED" w14:textId="0324E95F" w:rsidR="00BB2957" w:rsidRPr="00CD6404" w:rsidRDefault="00BB2957" w:rsidP="008D2593">
      <w:pPr>
        <w:pStyle w:val="BodyTextIndent4"/>
        <w:rPr>
          <w:rFonts w:ascii="Courier New" w:hAnsi="Courier New"/>
          <w:b/>
          <w:bCs/>
          <w:sz w:val="18"/>
        </w:rPr>
      </w:pPr>
      <w:r w:rsidRPr="00CD6404">
        <w:rPr>
          <w:rFonts w:ascii="Courier New" w:hAnsi="Courier New"/>
          <w:b/>
          <w:bCs/>
          <w:sz w:val="18"/>
        </w:rPr>
        <w:t>Broker_1_1.chm</w:t>
      </w:r>
    </w:p>
    <w:p w14:paraId="3A199823" w14:textId="77777777" w:rsidR="008D2593" w:rsidRPr="00CD6404" w:rsidRDefault="008D2593" w:rsidP="008D2593">
      <w:pPr>
        <w:pStyle w:val="BodyText6"/>
      </w:pPr>
    </w:p>
    <w:p w14:paraId="0650E861" w14:textId="59D8DBD5" w:rsidR="00BB2957" w:rsidRPr="00CD6404" w:rsidRDefault="00BB2957" w:rsidP="00BB2957">
      <w:pPr>
        <w:pStyle w:val="ListNumber2"/>
        <w:keepNext/>
        <w:keepLines/>
      </w:pPr>
      <w:r w:rsidRPr="00CD6404">
        <w:t>You should see the Help dialogue</w:t>
      </w:r>
      <w:r w:rsidR="0025555E" w:rsidRPr="00CD6404">
        <w:t xml:space="preserve"> in </w:t>
      </w:r>
      <w:r w:rsidR="0025555E" w:rsidRPr="00CD6404">
        <w:rPr>
          <w:color w:val="0000FF"/>
          <w:u w:val="single"/>
        </w:rPr>
        <w:fldChar w:fldCharType="begin"/>
      </w:r>
      <w:r w:rsidR="0025555E" w:rsidRPr="00CD6404">
        <w:rPr>
          <w:color w:val="0000FF"/>
          <w:u w:val="single"/>
        </w:rPr>
        <w:instrText xml:space="preserve"> REF _Ref373320033 \h  \* MERGEFORMAT </w:instrText>
      </w:r>
      <w:r w:rsidR="0025555E" w:rsidRPr="00CD6404">
        <w:rPr>
          <w:color w:val="0000FF"/>
          <w:u w:val="single"/>
        </w:rPr>
      </w:r>
      <w:r w:rsidR="0025555E" w:rsidRPr="00CD6404">
        <w:rPr>
          <w:color w:val="0000FF"/>
          <w:u w:val="single"/>
        </w:rPr>
        <w:fldChar w:fldCharType="separate"/>
      </w:r>
      <w:r w:rsidR="001D20F3" w:rsidRPr="00CD6404">
        <w:rPr>
          <w:color w:val="0000FF"/>
          <w:u w:val="single"/>
        </w:rPr>
        <w:t>Figure 3</w:t>
      </w:r>
      <w:r w:rsidR="0025555E" w:rsidRPr="00CD6404">
        <w:rPr>
          <w:color w:val="0000FF"/>
          <w:u w:val="single"/>
        </w:rPr>
        <w:fldChar w:fldCharType="end"/>
      </w:r>
      <w:r w:rsidRPr="00CD6404">
        <w:t>:</w:t>
      </w:r>
    </w:p>
    <w:p w14:paraId="3C16AA78" w14:textId="77777777" w:rsidR="0025555E" w:rsidRPr="00CD6404" w:rsidRDefault="0025555E" w:rsidP="0025555E">
      <w:pPr>
        <w:pStyle w:val="BodyText6"/>
        <w:keepNext/>
        <w:keepLines/>
      </w:pPr>
    </w:p>
    <w:p w14:paraId="68EF8264" w14:textId="0DB5A199" w:rsidR="00BB2957" w:rsidRPr="00CD6404" w:rsidRDefault="00BB2957" w:rsidP="00BB2957">
      <w:pPr>
        <w:pStyle w:val="Caption"/>
        <w:ind w:left="1080"/>
      </w:pPr>
      <w:bookmarkStart w:id="445" w:name="_Ref373320033"/>
      <w:bookmarkStart w:id="446" w:name="_Toc59022393"/>
      <w:r w:rsidRPr="00CD6404">
        <w:t xml:space="preserve">Figure </w:t>
      </w:r>
      <w:r w:rsidR="00F23073">
        <w:fldChar w:fldCharType="begin"/>
      </w:r>
      <w:r w:rsidR="00F23073">
        <w:instrText xml:space="preserve"> SEQ Figure \* ARABIC </w:instrText>
      </w:r>
      <w:r w:rsidR="00F23073">
        <w:fldChar w:fldCharType="separate"/>
      </w:r>
      <w:r w:rsidR="001D20F3" w:rsidRPr="00CD6404">
        <w:t>3</w:t>
      </w:r>
      <w:r w:rsidR="00F23073">
        <w:fldChar w:fldCharType="end"/>
      </w:r>
      <w:bookmarkEnd w:id="445"/>
      <w:r w:rsidRPr="00CD6404">
        <w:t>: RPC Broker BDK Standalone Help File—RPC Broker Developer’s Guide</w:t>
      </w:r>
      <w:bookmarkEnd w:id="446"/>
    </w:p>
    <w:p w14:paraId="476A1629" w14:textId="77777777" w:rsidR="00BB2957" w:rsidRPr="00CD6404" w:rsidRDefault="00BB2957" w:rsidP="00BB2957">
      <w:pPr>
        <w:pStyle w:val="GraphicInsert"/>
        <w:ind w:left="1080"/>
      </w:pPr>
      <w:r w:rsidRPr="00CD6404">
        <w:rPr>
          <w:noProof/>
        </w:rPr>
        <w:drawing>
          <wp:inline distT="0" distB="0" distL="0" distR="0" wp14:anchorId="3B03C17C" wp14:editId="1A227E1A">
            <wp:extent cx="4191000" cy="3429000"/>
            <wp:effectExtent l="0" t="0" r="0" b="0"/>
            <wp:docPr id="9" name="Picture 9" descr="3 Tabs: Contents (default), Index, and Search&#10;&#10;Select a topic from the list displayed or click another tab, such as Index.&#10;&#10;Directory Tree; list of topics (can be a scrollable region, not all directories displayed in view):&#10;&#10;Contents&#10;Book icons:&#10;  Overview&#10;  RPC Broker Classes, Component, and Units&#10;  Remote Procedure Calls (RPCs)&#10;  Other RPC Broker APIs&#10;  Debugging and Troubleshooting&#10;  Tutorial&#10;  DLL Interface (C+, C++, Visual Basic)" title="Help topics: RPC Broker Developer's Guide—RPC Broker BDK standalone Help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4191000" cy="3429000"/>
                    </a:xfrm>
                    <a:prstGeom prst="rect">
                      <a:avLst/>
                    </a:prstGeom>
                  </pic:spPr>
                </pic:pic>
              </a:graphicData>
            </a:graphic>
          </wp:inline>
        </w:drawing>
      </w:r>
    </w:p>
    <w:p w14:paraId="4BE108F2" w14:textId="77777777" w:rsidR="00BB2957" w:rsidRPr="00CD6404" w:rsidRDefault="00BB2957" w:rsidP="00BB2957">
      <w:pPr>
        <w:pStyle w:val="BodyText6"/>
      </w:pPr>
    </w:p>
    <w:p w14:paraId="132114E4" w14:textId="5303ED9A" w:rsidR="00BB2957" w:rsidRPr="00CD6404" w:rsidRDefault="00BB2957" w:rsidP="00BB2957">
      <w:pPr>
        <w:pStyle w:val="ListNumber2"/>
        <w:keepNext/>
        <w:keepLines/>
        <w:tabs>
          <w:tab w:val="clear" w:pos="1080"/>
        </w:tabs>
      </w:pPr>
      <w:r w:rsidRPr="00CD6404">
        <w:lastRenderedPageBreak/>
        <w:t xml:space="preserve">To expand the Help topics, double-click on the </w:t>
      </w:r>
      <w:r w:rsidRPr="00CD6404">
        <w:rPr>
          <w:b/>
        </w:rPr>
        <w:t>Book</w:t>
      </w:r>
      <w:r w:rsidRPr="00CD6404">
        <w:t xml:space="preserve"> icons</w:t>
      </w:r>
      <w:r w:rsidR="0025555E" w:rsidRPr="00CD6404">
        <w:t xml:space="preserve">, as shown in </w:t>
      </w:r>
      <w:r w:rsidR="0025555E" w:rsidRPr="00CD6404">
        <w:rPr>
          <w:color w:val="0000FF"/>
          <w:u w:val="single"/>
        </w:rPr>
        <w:fldChar w:fldCharType="begin"/>
      </w:r>
      <w:r w:rsidR="0025555E" w:rsidRPr="00CD6404">
        <w:rPr>
          <w:color w:val="0000FF"/>
          <w:u w:val="single"/>
        </w:rPr>
        <w:instrText xml:space="preserve"> REF _Ref373320038 \h  \* MERGEFORMAT </w:instrText>
      </w:r>
      <w:r w:rsidR="0025555E" w:rsidRPr="00CD6404">
        <w:rPr>
          <w:color w:val="0000FF"/>
          <w:u w:val="single"/>
        </w:rPr>
      </w:r>
      <w:r w:rsidR="0025555E" w:rsidRPr="00CD6404">
        <w:rPr>
          <w:color w:val="0000FF"/>
          <w:u w:val="single"/>
        </w:rPr>
        <w:fldChar w:fldCharType="separate"/>
      </w:r>
      <w:r w:rsidR="001D20F3" w:rsidRPr="00CD6404">
        <w:rPr>
          <w:color w:val="0000FF"/>
          <w:u w:val="single"/>
        </w:rPr>
        <w:t>Figure 4</w:t>
      </w:r>
      <w:r w:rsidR="0025555E" w:rsidRPr="00CD6404">
        <w:rPr>
          <w:color w:val="0000FF"/>
          <w:u w:val="single"/>
        </w:rPr>
        <w:fldChar w:fldCharType="end"/>
      </w:r>
      <w:r w:rsidRPr="00CD6404">
        <w:t>:</w:t>
      </w:r>
    </w:p>
    <w:p w14:paraId="33C0B991" w14:textId="77777777" w:rsidR="0025555E" w:rsidRPr="00CD6404" w:rsidRDefault="0025555E" w:rsidP="0025555E">
      <w:pPr>
        <w:pStyle w:val="BodyText6"/>
        <w:keepNext/>
        <w:keepLines/>
      </w:pPr>
    </w:p>
    <w:p w14:paraId="772B34A9" w14:textId="6470C708" w:rsidR="00BB2957" w:rsidRPr="00CD6404" w:rsidRDefault="00BB2957" w:rsidP="00BB2957">
      <w:pPr>
        <w:pStyle w:val="Caption"/>
        <w:ind w:left="1080"/>
      </w:pPr>
      <w:bookmarkStart w:id="447" w:name="_Ref373320038"/>
      <w:bookmarkStart w:id="448" w:name="_Toc59022394"/>
      <w:r w:rsidRPr="00CD6404">
        <w:t xml:space="preserve">Figure </w:t>
      </w:r>
      <w:r w:rsidR="00F23073">
        <w:fldChar w:fldCharType="begin"/>
      </w:r>
      <w:r w:rsidR="00F23073">
        <w:instrText xml:space="preserve"> SEQ Figure \* ARABIC </w:instrText>
      </w:r>
      <w:r w:rsidR="00F23073">
        <w:fldChar w:fldCharType="separate"/>
      </w:r>
      <w:r w:rsidR="001D20F3" w:rsidRPr="00CD6404">
        <w:t>4</w:t>
      </w:r>
      <w:r w:rsidR="00F23073">
        <w:fldChar w:fldCharType="end"/>
      </w:r>
      <w:bookmarkEnd w:id="447"/>
      <w:r w:rsidRPr="00CD6404">
        <w:t>: RPC Broker BDK Standalone Help File—RPC Broker Developer’s Guide: Expanded Directories</w:t>
      </w:r>
      <w:bookmarkEnd w:id="448"/>
    </w:p>
    <w:p w14:paraId="4F901C53" w14:textId="77777777" w:rsidR="00BB2957" w:rsidRPr="00CD6404" w:rsidRDefault="00BB2957" w:rsidP="00BB2957">
      <w:pPr>
        <w:pStyle w:val="GraphicInsert"/>
        <w:ind w:left="1080"/>
      </w:pPr>
      <w:r w:rsidRPr="00CD6404">
        <w:rPr>
          <w:noProof/>
        </w:rPr>
        <w:drawing>
          <wp:inline distT="0" distB="0" distL="0" distR="0" wp14:anchorId="384C6CEF" wp14:editId="66FBDD38">
            <wp:extent cx="4191000" cy="3429000"/>
            <wp:effectExtent l="0" t="0" r="0" b="0"/>
            <wp:docPr id="10" name="Picture 10" descr="3 Tabs: Contents (default), Index, and Search&#10;&#10;Select a topic from the list displayed or click another tab, such as Index.&#10;&#10;Directory Tree expanded; list of topics (can be a scrollable region, not all directories displayed in view):&#10;&#10;Contents&#10;Book icons:&#10;  Overview&#10;  RPC Broker Classes, Component, and Units&#10;  Remote Procedure Calls (RPCs)&#10;  Other RPC Broker APIs&#10;  Debugging and Troubleshooting&#10;  Tutorial&#10;  DLL Interface (C+, C++, Visual Basic)" title="Help topics: RPC Broker Developer's Guide—RPC Broker BDK standalone Help file: Expanded direct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4191000" cy="3429000"/>
                    </a:xfrm>
                    <a:prstGeom prst="rect">
                      <a:avLst/>
                    </a:prstGeom>
                  </pic:spPr>
                </pic:pic>
              </a:graphicData>
            </a:graphic>
          </wp:inline>
        </w:drawing>
      </w:r>
    </w:p>
    <w:p w14:paraId="669B6967" w14:textId="77777777" w:rsidR="00BB2957" w:rsidRPr="00CD6404" w:rsidRDefault="00BB2957" w:rsidP="00BB2957">
      <w:pPr>
        <w:pStyle w:val="BodyText6"/>
      </w:pPr>
    </w:p>
    <w:p w14:paraId="732778AB" w14:textId="099F87C9" w:rsidR="00BB2957" w:rsidRPr="00CD6404" w:rsidRDefault="00BB2957" w:rsidP="00BB2957">
      <w:pPr>
        <w:pStyle w:val="NoteIndent4"/>
        <w:keepNext/>
        <w:keepLines/>
      </w:pPr>
      <w:r w:rsidRPr="00CD6404">
        <w:rPr>
          <w:noProof/>
          <w:lang w:eastAsia="en-US"/>
        </w:rPr>
        <w:drawing>
          <wp:inline distT="0" distB="0" distL="0" distR="0" wp14:anchorId="6762A9B9" wp14:editId="4F160C20">
            <wp:extent cx="304800" cy="304800"/>
            <wp:effectExtent l="0" t="0" r="0" b="0"/>
            <wp:docPr id="9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D6404">
        <w:tab/>
      </w:r>
      <w:r w:rsidRPr="00CD6404">
        <w:rPr>
          <w:b/>
        </w:rPr>
        <w:t>NOTE:</w:t>
      </w:r>
      <w:r w:rsidRPr="00CD6404">
        <w:t xml:space="preserve"> You can make an entry for </w:t>
      </w:r>
      <w:r w:rsidRPr="00CD6404">
        <w:rPr>
          <w:b/>
        </w:rPr>
        <w:t>Broker_1_1.chm</w:t>
      </w:r>
      <w:r w:rsidRPr="00CD6404">
        <w:t xml:space="preserve"> in Delphi’s Tools Menu, to make it easily accessible from within Delphi. To do this, use Delphi’s </w:t>
      </w:r>
      <w:r w:rsidRPr="00CD6404">
        <w:rPr>
          <w:b/>
        </w:rPr>
        <w:t>Tools | Configure Tools</w:t>
      </w:r>
      <w:r w:rsidRPr="00CD6404">
        <w:t xml:space="preserve"> option. Create a new menu entry similar to </w:t>
      </w:r>
      <w:r w:rsidR="0025555E" w:rsidRPr="00CD6404">
        <w:t xml:space="preserve">what is shown in </w:t>
      </w:r>
      <w:r w:rsidR="0025555E" w:rsidRPr="00CD6404">
        <w:rPr>
          <w:color w:val="0000FF"/>
          <w:u w:val="single"/>
        </w:rPr>
        <w:fldChar w:fldCharType="begin"/>
      </w:r>
      <w:r w:rsidR="0025555E" w:rsidRPr="00CD6404">
        <w:rPr>
          <w:color w:val="0000FF"/>
          <w:u w:val="single"/>
        </w:rPr>
        <w:instrText xml:space="preserve"> REF _Ref373320672 \h  \* MERGEFORMAT </w:instrText>
      </w:r>
      <w:r w:rsidR="0025555E" w:rsidRPr="00CD6404">
        <w:rPr>
          <w:color w:val="0000FF"/>
          <w:u w:val="single"/>
        </w:rPr>
      </w:r>
      <w:r w:rsidR="0025555E" w:rsidRPr="00CD6404">
        <w:rPr>
          <w:color w:val="0000FF"/>
          <w:u w:val="single"/>
        </w:rPr>
        <w:fldChar w:fldCharType="separate"/>
      </w:r>
      <w:r w:rsidR="001D20F3" w:rsidRPr="00CD6404">
        <w:rPr>
          <w:color w:val="0000FF"/>
          <w:u w:val="single"/>
        </w:rPr>
        <w:t>Figure 5</w:t>
      </w:r>
      <w:r w:rsidR="0025555E" w:rsidRPr="00CD6404">
        <w:rPr>
          <w:color w:val="0000FF"/>
          <w:u w:val="single"/>
        </w:rPr>
        <w:fldChar w:fldCharType="end"/>
      </w:r>
      <w:r w:rsidRPr="00CD6404">
        <w:t>:</w:t>
      </w:r>
    </w:p>
    <w:p w14:paraId="6893DAB7" w14:textId="77777777" w:rsidR="0025555E" w:rsidRPr="00CD6404" w:rsidRDefault="0025555E" w:rsidP="0025555E">
      <w:pPr>
        <w:pStyle w:val="BodyText6"/>
        <w:keepNext/>
        <w:keepLines/>
      </w:pPr>
    </w:p>
    <w:p w14:paraId="4C4D39AC" w14:textId="05DAE824" w:rsidR="00BB2957" w:rsidRPr="00CD6404" w:rsidRDefault="00BB2957" w:rsidP="00BB2957">
      <w:pPr>
        <w:pStyle w:val="Caption"/>
        <w:ind w:left="1080"/>
      </w:pPr>
      <w:bookmarkStart w:id="449" w:name="_Ref373320672"/>
      <w:bookmarkStart w:id="450" w:name="_Toc59022395"/>
      <w:r w:rsidRPr="00CD6404">
        <w:t xml:space="preserve">Figure </w:t>
      </w:r>
      <w:r w:rsidR="00F23073">
        <w:fldChar w:fldCharType="begin"/>
      </w:r>
      <w:r w:rsidR="00F23073">
        <w:instrText xml:space="preserve"> SEQ Figure \* ARABIC </w:instrText>
      </w:r>
      <w:r w:rsidR="00F23073">
        <w:fldChar w:fldCharType="separate"/>
      </w:r>
      <w:r w:rsidR="001D20F3" w:rsidRPr="00CD6404">
        <w:t>5</w:t>
      </w:r>
      <w:r w:rsidR="00F23073">
        <w:fldChar w:fldCharType="end"/>
      </w:r>
      <w:bookmarkEnd w:id="449"/>
      <w:r w:rsidRPr="00CD6404">
        <w:t>: Delphi’s Tool Properties Dialogue—Broker_1_1.chm Entry</w:t>
      </w:r>
      <w:bookmarkEnd w:id="450"/>
    </w:p>
    <w:p w14:paraId="49AA5792" w14:textId="77777777" w:rsidR="00BB2957" w:rsidRPr="00CD6404" w:rsidRDefault="00BB2957" w:rsidP="00BB2957">
      <w:pPr>
        <w:pStyle w:val="GraphicInsert"/>
        <w:ind w:left="1080"/>
      </w:pPr>
      <w:r w:rsidRPr="00CD6404">
        <w:rPr>
          <w:noProof/>
        </w:rPr>
        <w:drawing>
          <wp:inline distT="0" distB="0" distL="0" distR="0" wp14:anchorId="1BDC1360" wp14:editId="64E004FE">
            <wp:extent cx="4130040" cy="2362200"/>
            <wp:effectExtent l="0" t="0" r="3810" b="0"/>
            <wp:docPr id="15" name="Picture 15" descr="Tool Properties dialogue. Entries for the following information:&#10;&#10;Title: Broker Help&#10;Program: C:\Windows\hh.exe&#10;Working directory: C:\Program Files (86)\Vista\BDK32\Help&#10;Parameters: Broker_1_1.chm&#10;&#10;Buttons: Top Right (top to bottom) : OK, Cancel, and Help.&#10;&#10;Buttons: Bottom (left ot right): Macros and Browse." title="Delphi's Tool Properties dialogue—Broker_1_1.chm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130040" cy="2362200"/>
                    </a:xfrm>
                    <a:prstGeom prst="rect">
                      <a:avLst/>
                    </a:prstGeom>
                    <a:noFill/>
                    <a:ln>
                      <a:noFill/>
                    </a:ln>
                  </pic:spPr>
                </pic:pic>
              </a:graphicData>
            </a:graphic>
          </wp:inline>
        </w:drawing>
      </w:r>
    </w:p>
    <w:p w14:paraId="26EE5EF2" w14:textId="77777777" w:rsidR="00BB2957" w:rsidRPr="00CD6404" w:rsidRDefault="00BB2957" w:rsidP="008D2593">
      <w:pPr>
        <w:pStyle w:val="BodyText6"/>
      </w:pPr>
    </w:p>
    <w:p w14:paraId="21BD3AC4" w14:textId="716F9369" w:rsidR="00BB2957" w:rsidRPr="00CD6404" w:rsidRDefault="00BB2957" w:rsidP="00BB2957">
      <w:pPr>
        <w:pStyle w:val="Caution"/>
      </w:pPr>
      <w:r w:rsidRPr="00CD6404">
        <w:rPr>
          <w:noProof/>
          <w:lang w:eastAsia="en-US"/>
        </w:rPr>
        <w:drawing>
          <wp:inline distT="0" distB="0" distL="0" distR="0" wp14:anchorId="012C6A2E" wp14:editId="1FF21B63">
            <wp:extent cx="409575" cy="409575"/>
            <wp:effectExtent l="0" t="0" r="9525" b="9525"/>
            <wp:docPr id="24" name="Picture 24"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aution"/>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CD6404">
        <w:tab/>
        <w:t xml:space="preserve">CONGRATULATIONS: The installation of the RPC Broker software on the </w:t>
      </w:r>
      <w:r w:rsidRPr="00CD6404">
        <w:rPr>
          <w:i/>
        </w:rPr>
        <w:t>Programmer-</w:t>
      </w:r>
      <w:r w:rsidR="007A144F" w:rsidRPr="00CD6404">
        <w:rPr>
          <w:i/>
        </w:rPr>
        <w:t>O</w:t>
      </w:r>
      <w:r w:rsidRPr="00CD6404">
        <w:rPr>
          <w:i/>
        </w:rPr>
        <w:t>nly</w:t>
      </w:r>
      <w:r w:rsidRPr="00CD6404">
        <w:t xml:space="preserve"> Client Workstation is complete!</w:t>
      </w:r>
      <w:r w:rsidR="00CD0AA0" w:rsidRPr="00CD6404">
        <w:t xml:space="preserve"> Y</w:t>
      </w:r>
      <w:r w:rsidRPr="00CD6404">
        <w:t xml:space="preserve">ou are now ready to work with the RPC Broker interface and Broker Development Kit (BDK) to install </w:t>
      </w:r>
      <w:r w:rsidRPr="00CD6404">
        <w:rPr>
          <w:szCs w:val="28"/>
        </w:rPr>
        <w:t>VistA</w:t>
      </w:r>
      <w:r w:rsidRPr="00CD6404">
        <w:t xml:space="preserve"> GUI applications that use the RPC Broker.</w:t>
      </w:r>
    </w:p>
    <w:p w14:paraId="1BD1AE3B" w14:textId="77777777" w:rsidR="008D2593" w:rsidRPr="00CD6404" w:rsidRDefault="008D2593" w:rsidP="008D2593">
      <w:pPr>
        <w:pStyle w:val="BodyText6"/>
      </w:pPr>
    </w:p>
    <w:p w14:paraId="7384244D" w14:textId="77777777" w:rsidR="00E217EB" w:rsidRPr="00CD6404" w:rsidRDefault="00E217EB" w:rsidP="00E217EB">
      <w:pPr>
        <w:pStyle w:val="Heading2"/>
      </w:pPr>
      <w:bookmarkStart w:id="451" w:name="_Toc59022369"/>
      <w:r w:rsidRPr="00CD6404">
        <w:t>System Configuration</w:t>
      </w:r>
      <w:bookmarkEnd w:id="444"/>
      <w:bookmarkEnd w:id="451"/>
    </w:p>
    <w:p w14:paraId="2F719988" w14:textId="5ACB7B8A" w:rsidR="00BB2957" w:rsidRPr="00CD6404" w:rsidRDefault="00BB2957" w:rsidP="00BB2957">
      <w:pPr>
        <w:pStyle w:val="BodyText"/>
        <w:rPr>
          <w:i/>
        </w:rPr>
      </w:pPr>
      <w:bookmarkStart w:id="452" w:name="_Toc447094875"/>
      <w:r w:rsidRPr="00CD6404">
        <w:t>N/A.</w:t>
      </w:r>
      <w:r w:rsidR="00C27E5F" w:rsidRPr="00CD6404">
        <w:t xml:space="preserve"> RPC Broker 1.1 Patch XWB*1.1*</w:t>
      </w:r>
      <w:r w:rsidR="001A1855" w:rsidRPr="00CD6404">
        <w:t>7</w:t>
      </w:r>
      <w:r w:rsidR="006F2431" w:rsidRPr="00CD6404">
        <w:t>2</w:t>
      </w:r>
      <w:r w:rsidRPr="00CD6404">
        <w:t xml:space="preserve"> does </w:t>
      </w:r>
      <w:r w:rsidRPr="00CD6404">
        <w:rPr>
          <w:i/>
        </w:rPr>
        <w:t>not</w:t>
      </w:r>
      <w:r w:rsidRPr="00CD6404">
        <w:t xml:space="preserve"> require any system configuration.</w:t>
      </w:r>
    </w:p>
    <w:p w14:paraId="341BBE1D" w14:textId="77777777" w:rsidR="00E217EB" w:rsidRPr="00CD6404" w:rsidRDefault="00E217EB" w:rsidP="00E217EB">
      <w:pPr>
        <w:pStyle w:val="Heading2"/>
      </w:pPr>
      <w:bookmarkStart w:id="453" w:name="_Toc59022370"/>
      <w:r w:rsidRPr="00CD6404">
        <w:t>Database Tuning</w:t>
      </w:r>
      <w:bookmarkEnd w:id="452"/>
      <w:bookmarkEnd w:id="453"/>
    </w:p>
    <w:p w14:paraId="275931DB" w14:textId="3A8C4E27" w:rsidR="00E217EB" w:rsidRPr="00CD6404" w:rsidRDefault="00BB2957" w:rsidP="00E217EB">
      <w:pPr>
        <w:pStyle w:val="BodyText"/>
        <w:rPr>
          <w:i/>
        </w:rPr>
      </w:pPr>
      <w:r w:rsidRPr="00CD6404">
        <w:t>N/A.</w:t>
      </w:r>
      <w:r w:rsidR="00C27E5F" w:rsidRPr="00CD6404">
        <w:t xml:space="preserve"> RPC Broker 1.1 Patch XWB*1.1*</w:t>
      </w:r>
      <w:r w:rsidR="001A1855" w:rsidRPr="00CD6404">
        <w:t>7</w:t>
      </w:r>
      <w:r w:rsidR="006F2431" w:rsidRPr="00CD6404">
        <w:t>2</w:t>
      </w:r>
      <w:r w:rsidRPr="00CD6404">
        <w:t xml:space="preserve"> does </w:t>
      </w:r>
      <w:r w:rsidRPr="00CD6404">
        <w:rPr>
          <w:i/>
        </w:rPr>
        <w:t>not</w:t>
      </w:r>
      <w:r w:rsidRPr="00CD6404">
        <w:t xml:space="preserve"> </w:t>
      </w:r>
      <w:r w:rsidR="00DD0830" w:rsidRPr="00CD6404">
        <w:t>require any database tuning.</w:t>
      </w:r>
    </w:p>
    <w:p w14:paraId="23DA77CD" w14:textId="6FD39175" w:rsidR="00F47018" w:rsidRPr="00CD6404" w:rsidRDefault="00F47018" w:rsidP="00EF700C">
      <w:pPr>
        <w:pStyle w:val="BodyText"/>
      </w:pPr>
      <w:bookmarkStart w:id="454" w:name="_Toc336755509"/>
      <w:bookmarkStart w:id="455" w:name="_Toc336755642"/>
      <w:bookmarkStart w:id="456" w:name="_Toc336755795"/>
      <w:bookmarkStart w:id="457" w:name="_Toc336756092"/>
      <w:bookmarkStart w:id="458" w:name="_Toc336756195"/>
      <w:bookmarkStart w:id="459" w:name="_Toc336760257"/>
      <w:bookmarkStart w:id="460" w:name="_Toc336940178"/>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454"/>
      <w:bookmarkEnd w:id="455"/>
      <w:bookmarkEnd w:id="456"/>
      <w:bookmarkEnd w:id="457"/>
      <w:bookmarkEnd w:id="458"/>
      <w:bookmarkEnd w:id="459"/>
      <w:bookmarkEnd w:id="460"/>
    </w:p>
    <w:p w14:paraId="2280339C" w14:textId="77777777" w:rsidR="008D2593" w:rsidRPr="00CD6404" w:rsidRDefault="008D2593" w:rsidP="00EF700C">
      <w:pPr>
        <w:pStyle w:val="BodyText"/>
      </w:pPr>
    </w:p>
    <w:p w14:paraId="0F32B3C4" w14:textId="77777777" w:rsidR="00F766B0" w:rsidRPr="00CD6404" w:rsidRDefault="00F766B0" w:rsidP="00EF700C">
      <w:pPr>
        <w:pStyle w:val="BodyText"/>
        <w:sectPr w:rsidR="00F766B0" w:rsidRPr="00CD6404" w:rsidSect="00012FAF">
          <w:headerReference w:type="even" r:id="rId47"/>
          <w:headerReference w:type="default" r:id="rId48"/>
          <w:pgSz w:w="12240" w:h="15840"/>
          <w:pgMar w:top="1440" w:right="1440" w:bottom="1440" w:left="1440" w:header="720" w:footer="720" w:gutter="0"/>
          <w:cols w:space="720"/>
        </w:sectPr>
      </w:pPr>
    </w:p>
    <w:p w14:paraId="272713D6" w14:textId="77777777" w:rsidR="00F766B0" w:rsidRPr="00CD6404" w:rsidRDefault="00F766B0" w:rsidP="00F766B0">
      <w:pPr>
        <w:pStyle w:val="Heading1"/>
      </w:pPr>
      <w:bookmarkStart w:id="461" w:name="_Toc447094876"/>
      <w:bookmarkStart w:id="462" w:name="_Ref470093415"/>
      <w:bookmarkStart w:id="463" w:name="_Ref488214255"/>
      <w:bookmarkStart w:id="464" w:name="_Ref488214271"/>
      <w:bookmarkStart w:id="465" w:name="_Toc59022371"/>
      <w:r w:rsidRPr="00CD6404">
        <w:lastRenderedPageBreak/>
        <w:t>Back-Out Procedure</w:t>
      </w:r>
      <w:bookmarkEnd w:id="461"/>
      <w:bookmarkEnd w:id="462"/>
      <w:bookmarkEnd w:id="463"/>
      <w:bookmarkEnd w:id="464"/>
      <w:bookmarkEnd w:id="465"/>
    </w:p>
    <w:p w14:paraId="2130C3F9" w14:textId="77777777" w:rsidR="00F766B0" w:rsidRPr="00CD6404" w:rsidRDefault="00F766B0" w:rsidP="00EA3F0B">
      <w:pPr>
        <w:pStyle w:val="BodyText"/>
        <w:keepNext/>
        <w:keepLines/>
      </w:pPr>
      <w:r w:rsidRPr="00CD6404">
        <w:t>Back-Out pertains to a return to the last known good operational state of the software and appropriate plat</w:t>
      </w:r>
      <w:r w:rsidR="00AB4FD4" w:rsidRPr="00CD6404">
        <w:t>form settings.</w:t>
      </w:r>
    </w:p>
    <w:p w14:paraId="66DAE904" w14:textId="77777777" w:rsidR="00F766B0" w:rsidRPr="00CD6404" w:rsidRDefault="00F766B0" w:rsidP="00F766B0">
      <w:pPr>
        <w:pStyle w:val="Heading2"/>
      </w:pPr>
      <w:bookmarkStart w:id="466" w:name="_Toc447094877"/>
      <w:bookmarkStart w:id="467" w:name="_Toc59022372"/>
      <w:r w:rsidRPr="00CD6404">
        <w:t>Back-Out Strategy</w:t>
      </w:r>
      <w:bookmarkEnd w:id="466"/>
      <w:bookmarkEnd w:id="467"/>
    </w:p>
    <w:p w14:paraId="772A3C2E" w14:textId="775662A5" w:rsidR="00F766B0" w:rsidRPr="00CD6404" w:rsidRDefault="00AB4FD4" w:rsidP="00F726C6">
      <w:pPr>
        <w:pStyle w:val="BodyText"/>
        <w:keepNext/>
        <w:keepLines/>
      </w:pPr>
      <w:r w:rsidRPr="00CD6404">
        <w:t>This section d</w:t>
      </w:r>
      <w:r w:rsidR="00F766B0" w:rsidRPr="00CD6404">
        <w:t>escribe</w:t>
      </w:r>
      <w:r w:rsidRPr="00CD6404">
        <w:t>s</w:t>
      </w:r>
      <w:r w:rsidR="00F766B0" w:rsidRPr="00CD6404">
        <w:t xml:space="preserve"> the back-out strategy</w:t>
      </w:r>
      <w:r w:rsidR="00C27E5F" w:rsidRPr="00CD6404">
        <w:t xml:space="preserve"> for RPC Broker Patch XWB*1.1*</w:t>
      </w:r>
      <w:r w:rsidR="001A1855" w:rsidRPr="00CD6404">
        <w:t>7</w:t>
      </w:r>
      <w:r w:rsidR="006F2431" w:rsidRPr="00CD6404">
        <w:t>2</w:t>
      </w:r>
      <w:r w:rsidR="00F766B0" w:rsidRPr="00CD6404">
        <w:t>, including the established time limits or other parameters that comprise the rationale for the strategy.</w:t>
      </w:r>
    </w:p>
    <w:p w14:paraId="2A53A8F9" w14:textId="77777777" w:rsidR="00EA3F0B" w:rsidRPr="00CD6404" w:rsidRDefault="00EA3F0B" w:rsidP="00AB4FD4">
      <w:pPr>
        <w:pStyle w:val="BodyText"/>
      </w:pPr>
      <w:r w:rsidRPr="00CD6404">
        <w:t>The need for a back-out would be determined by all affected organizations. This would primarily include representatives from Veterans Health Administration (VHA) and Enterprise Program Management (EPMO). In the case of the initial release, a back-out would include removal of data, files, and routines. In the case of future patches and releases, the back-out strategy would be dependent on the contents of the released functionality and could include restoration of file definitions, routines or data.</w:t>
      </w:r>
    </w:p>
    <w:p w14:paraId="66862076" w14:textId="77777777" w:rsidR="00F766B0" w:rsidRPr="00CD6404" w:rsidRDefault="00F766B0" w:rsidP="00F766B0">
      <w:pPr>
        <w:pStyle w:val="Heading2"/>
      </w:pPr>
      <w:bookmarkStart w:id="468" w:name="_Toc447094878"/>
      <w:bookmarkStart w:id="469" w:name="_Ref39567829"/>
      <w:bookmarkStart w:id="470" w:name="_Toc59022373"/>
      <w:r w:rsidRPr="00CD6404">
        <w:t>Back-Out Considerations</w:t>
      </w:r>
      <w:bookmarkEnd w:id="468"/>
      <w:bookmarkEnd w:id="469"/>
      <w:bookmarkEnd w:id="470"/>
    </w:p>
    <w:p w14:paraId="42983E10" w14:textId="77777777" w:rsidR="00827B6E" w:rsidRPr="00CD6404" w:rsidRDefault="00EA3F0B" w:rsidP="00F726C6">
      <w:pPr>
        <w:pStyle w:val="BodyText"/>
        <w:keepNext/>
        <w:keepLines/>
      </w:pPr>
      <w:bookmarkStart w:id="471" w:name="_Toc447094879"/>
      <w:r w:rsidRPr="00CD6404">
        <w:rPr>
          <w:rStyle w:val="BodyText2Char"/>
        </w:rPr>
        <w:t xml:space="preserve">Back-out considerations would include impact on production </w:t>
      </w:r>
      <w:r w:rsidR="000E62B1" w:rsidRPr="00CD6404">
        <w:t>Veterans Health Information Systems and Technology Architecture (VistA)</w:t>
      </w:r>
      <w:r w:rsidRPr="00CD6404">
        <w:rPr>
          <w:rStyle w:val="BodyText2Char"/>
        </w:rPr>
        <w:t xml:space="preserve"> end-users and impact on Wide Area</w:t>
      </w:r>
      <w:r w:rsidRPr="00CD6404">
        <w:t xml:space="preserve"> Network</w:t>
      </w:r>
      <w:r w:rsidR="00931905" w:rsidRPr="00CD6404">
        <w:t xml:space="preserve"> (WAN)</w:t>
      </w:r>
      <w:r w:rsidRPr="00CD6404">
        <w:t>.</w:t>
      </w:r>
    </w:p>
    <w:p w14:paraId="6591B491" w14:textId="77777777" w:rsidR="00931905" w:rsidRPr="00CD6404" w:rsidRDefault="00931905" w:rsidP="00931905">
      <w:pPr>
        <w:pStyle w:val="BodyText"/>
        <w:keepNext/>
        <w:keepLines/>
      </w:pPr>
      <w:r w:rsidRPr="00CD6404">
        <w:t>RPC Broker 1.1 is client/server software that involves installation in the following environments:</w:t>
      </w:r>
    </w:p>
    <w:p w14:paraId="21C906D4" w14:textId="77777777" w:rsidR="00931905" w:rsidRPr="00CD6404" w:rsidRDefault="00931905" w:rsidP="00931905">
      <w:pPr>
        <w:pStyle w:val="ListBullet"/>
        <w:keepNext/>
        <w:keepLines/>
      </w:pPr>
      <w:r w:rsidRPr="00CD6404">
        <w:t>Veterans Health Information Systems and Technology Architecture (VistA) M Servers</w:t>
      </w:r>
    </w:p>
    <w:p w14:paraId="3817B8ED" w14:textId="77777777" w:rsidR="00931905" w:rsidRPr="00CD6404" w:rsidRDefault="00931905" w:rsidP="00931905">
      <w:pPr>
        <w:pStyle w:val="ListBullet"/>
        <w:keepNext/>
        <w:keepLines/>
      </w:pPr>
      <w:r w:rsidRPr="00CD6404">
        <w:rPr>
          <w:i/>
        </w:rPr>
        <w:t>Standard</w:t>
      </w:r>
      <w:r w:rsidRPr="00CD6404">
        <w:t xml:space="preserve"> Client Workstations</w:t>
      </w:r>
    </w:p>
    <w:p w14:paraId="011E21A3" w14:textId="53383A3D" w:rsidR="00931905" w:rsidRPr="00CD6404" w:rsidRDefault="00931905" w:rsidP="00931905">
      <w:pPr>
        <w:pStyle w:val="ListBullet"/>
      </w:pPr>
      <w:r w:rsidRPr="00CD6404">
        <w:rPr>
          <w:i/>
        </w:rPr>
        <w:t>Programmer-</w:t>
      </w:r>
      <w:r w:rsidR="007A144F" w:rsidRPr="00CD6404">
        <w:rPr>
          <w:i/>
        </w:rPr>
        <w:t>O</w:t>
      </w:r>
      <w:r w:rsidRPr="00CD6404">
        <w:rPr>
          <w:i/>
        </w:rPr>
        <w:t>nly</w:t>
      </w:r>
      <w:r w:rsidRPr="00CD6404">
        <w:t xml:space="preserve"> Client Workstations</w:t>
      </w:r>
    </w:p>
    <w:p w14:paraId="542613A6" w14:textId="77777777" w:rsidR="007A144F" w:rsidRPr="00CD6404" w:rsidRDefault="007A144F" w:rsidP="007A144F">
      <w:pPr>
        <w:pStyle w:val="BodyText6"/>
      </w:pPr>
    </w:p>
    <w:p w14:paraId="7BFD0CE7" w14:textId="27D509AC" w:rsidR="00EA3F0B" w:rsidRPr="00CD6404" w:rsidRDefault="00931905" w:rsidP="00EA3F0B">
      <w:pPr>
        <w:pStyle w:val="BodyText"/>
      </w:pPr>
      <w:r w:rsidRPr="00CD6404">
        <w:t xml:space="preserve">RPC Broker Patch </w:t>
      </w:r>
      <w:r w:rsidR="00C27E5F" w:rsidRPr="00CD6404">
        <w:t>XWB*1.1*</w:t>
      </w:r>
      <w:r w:rsidR="001A1855" w:rsidRPr="00CD6404">
        <w:t>7</w:t>
      </w:r>
      <w:r w:rsidR="006F2431" w:rsidRPr="00CD6404">
        <w:t>2</w:t>
      </w:r>
      <w:r w:rsidRPr="00CD6404">
        <w:t xml:space="preserve"> is a </w:t>
      </w:r>
      <w:r w:rsidR="00030F6B" w:rsidRPr="00CD6404">
        <w:t>Broker Development Kit (BDK)</w:t>
      </w:r>
      <w:r w:rsidR="00C27E5F" w:rsidRPr="00CD6404">
        <w:t xml:space="preserve"> release</w:t>
      </w:r>
      <w:r w:rsidRPr="00CD6404">
        <w:t xml:space="preserve">, </w:t>
      </w:r>
      <w:r w:rsidR="00C27E5F" w:rsidRPr="00CD6404">
        <w:t>but</w:t>
      </w:r>
      <w:r w:rsidRPr="00CD6404">
        <w:t xml:space="preserve"> it only requires installation or subsequent back-out on the </w:t>
      </w:r>
      <w:r w:rsidR="00354B28" w:rsidRPr="00CD6404">
        <w:rPr>
          <w:i/>
        </w:rPr>
        <w:t>Programmer-</w:t>
      </w:r>
      <w:r w:rsidR="007A144F" w:rsidRPr="00CD6404">
        <w:rPr>
          <w:i/>
        </w:rPr>
        <w:t>O</w:t>
      </w:r>
      <w:r w:rsidR="00354B28" w:rsidRPr="00CD6404">
        <w:rPr>
          <w:i/>
        </w:rPr>
        <w:t>nly</w:t>
      </w:r>
      <w:r w:rsidR="00354B28" w:rsidRPr="00CD6404">
        <w:t xml:space="preserve"> Client Workstations</w:t>
      </w:r>
      <w:r w:rsidRPr="00CD6404">
        <w:t>.</w:t>
      </w:r>
    </w:p>
    <w:p w14:paraId="35E4FDF2" w14:textId="77777777" w:rsidR="00F766B0" w:rsidRPr="00CD6404" w:rsidRDefault="00F766B0" w:rsidP="00F766B0">
      <w:pPr>
        <w:pStyle w:val="Heading3"/>
      </w:pPr>
      <w:bookmarkStart w:id="472" w:name="_Toc59022374"/>
      <w:r w:rsidRPr="00CD6404">
        <w:t>Load Testing</w:t>
      </w:r>
      <w:bookmarkEnd w:id="471"/>
      <w:bookmarkEnd w:id="472"/>
    </w:p>
    <w:p w14:paraId="2CEEEDE1" w14:textId="74F63EEC" w:rsidR="00EA3F0B" w:rsidRPr="00CD6404" w:rsidRDefault="00EA3F0B" w:rsidP="00EA3F0B">
      <w:pPr>
        <w:pStyle w:val="BodyText"/>
      </w:pPr>
      <w:bookmarkStart w:id="473" w:name="_Toc447094880"/>
      <w:r w:rsidRPr="00CD6404">
        <w:t>Not applicable</w:t>
      </w:r>
      <w:r w:rsidR="00C27E5F" w:rsidRPr="00CD6404">
        <w:t xml:space="preserve"> for RPC Broker Patch XWB*1.1*</w:t>
      </w:r>
      <w:r w:rsidR="001A1855" w:rsidRPr="00CD6404">
        <w:t>7</w:t>
      </w:r>
      <w:r w:rsidR="006F2431" w:rsidRPr="00CD6404">
        <w:t>2</w:t>
      </w:r>
      <w:r w:rsidR="00F726C6" w:rsidRPr="00CD6404">
        <w:t>.</w:t>
      </w:r>
      <w:r w:rsidR="00666ADD" w:rsidRPr="00CD6404">
        <w:t xml:space="preserve"> There are no resources or standards set for RPC Broker load testing, and a load testing environment is </w:t>
      </w:r>
      <w:r w:rsidR="00666ADD" w:rsidRPr="00CD6404">
        <w:rPr>
          <w:i/>
        </w:rPr>
        <w:t>not</w:t>
      </w:r>
      <w:r w:rsidR="00666ADD" w:rsidRPr="00CD6404">
        <w:t xml:space="preserve"> available.</w:t>
      </w:r>
    </w:p>
    <w:p w14:paraId="652896B8" w14:textId="77777777" w:rsidR="00F766B0" w:rsidRPr="00CD6404" w:rsidRDefault="00F766B0" w:rsidP="00F766B0">
      <w:pPr>
        <w:pStyle w:val="Heading3"/>
      </w:pPr>
      <w:bookmarkStart w:id="474" w:name="_Toc59022375"/>
      <w:r w:rsidRPr="00CD6404">
        <w:t>User Acceptance Testing</w:t>
      </w:r>
      <w:bookmarkEnd w:id="473"/>
      <w:bookmarkEnd w:id="474"/>
    </w:p>
    <w:p w14:paraId="612B03B5" w14:textId="3FC2371E" w:rsidR="00EA3F0B" w:rsidRPr="00CD6404" w:rsidRDefault="00D35BC8" w:rsidP="00EA3F0B">
      <w:pPr>
        <w:pStyle w:val="BodyText"/>
      </w:pPr>
      <w:bookmarkStart w:id="475" w:name="_Toc447094881"/>
      <w:r w:rsidRPr="00CD6404">
        <w:t xml:space="preserve">User Acceptance Testing (UAT) for the </w:t>
      </w:r>
      <w:r w:rsidR="00C27E5F" w:rsidRPr="00CD6404">
        <w:t>RPC Broker Patch XWB*1.1*</w:t>
      </w:r>
      <w:r w:rsidR="001A1855" w:rsidRPr="00CD6404">
        <w:t>7</w:t>
      </w:r>
      <w:r w:rsidR="006F2431" w:rsidRPr="00CD6404">
        <w:t>2</w:t>
      </w:r>
      <w:r w:rsidR="00EA3F0B" w:rsidRPr="00CD6404">
        <w:t xml:space="preserve"> is performed during </w:t>
      </w:r>
      <w:r w:rsidR="00992673" w:rsidRPr="00CD6404">
        <w:t xml:space="preserve">development of Graphical User Interface (GUI) applications. </w:t>
      </w:r>
      <w:r w:rsidRPr="00CD6404">
        <w:t>RPC Broker BDK</w:t>
      </w:r>
      <w:r w:rsidR="00992673" w:rsidRPr="00CD6404">
        <w:t xml:space="preserve"> users are other developers. Multiple project teams</w:t>
      </w:r>
      <w:r w:rsidR="007673C8" w:rsidRPr="00CD6404">
        <w:t xml:space="preserve">, </w:t>
      </w:r>
      <w:r w:rsidR="00992673" w:rsidRPr="00CD6404">
        <w:t>including CPRS</w:t>
      </w:r>
      <w:r w:rsidR="007673C8" w:rsidRPr="00CD6404">
        <w:t xml:space="preserve"> and</w:t>
      </w:r>
      <w:r w:rsidR="00992673" w:rsidRPr="00CD6404">
        <w:t xml:space="preserve"> VistA Imaging</w:t>
      </w:r>
      <w:r w:rsidR="007673C8" w:rsidRPr="00CD6404">
        <w:t>,</w:t>
      </w:r>
      <w:r w:rsidR="00992673" w:rsidRPr="00CD6404">
        <w:t xml:space="preserve"> are already developing using this code</w:t>
      </w:r>
      <w:r w:rsidR="00EA3F0B" w:rsidRPr="00CD6404">
        <w:t>.</w:t>
      </w:r>
      <w:r w:rsidR="007673C8" w:rsidRPr="00CD6404">
        <w:rPr>
          <w:rFonts w:eastAsia="Times New Roman"/>
        </w:rPr>
        <w:t xml:space="preserve"> Upon release, all GUI applications that interface into VistA will use this BDK version.</w:t>
      </w:r>
    </w:p>
    <w:p w14:paraId="4A3A220D" w14:textId="77777777" w:rsidR="00F766B0" w:rsidRPr="00CD6404" w:rsidRDefault="00F766B0" w:rsidP="00F766B0">
      <w:pPr>
        <w:pStyle w:val="Heading2"/>
      </w:pPr>
      <w:bookmarkStart w:id="476" w:name="_Toc59022376"/>
      <w:r w:rsidRPr="00CD6404">
        <w:t>Back-Out Criteria</w:t>
      </w:r>
      <w:bookmarkEnd w:id="475"/>
      <w:bookmarkEnd w:id="476"/>
    </w:p>
    <w:p w14:paraId="33392AC2" w14:textId="46457943" w:rsidR="00EA3F0B" w:rsidRPr="00CD6404" w:rsidRDefault="00C27E5F" w:rsidP="00EA3F0B">
      <w:pPr>
        <w:pStyle w:val="BodyText"/>
      </w:pPr>
      <w:bookmarkStart w:id="477" w:name="_Toc447094882"/>
      <w:r w:rsidRPr="00CD6404">
        <w:t>RPC Broker Patch XWB*1.1*</w:t>
      </w:r>
      <w:r w:rsidR="001A1855" w:rsidRPr="00CD6404">
        <w:t>7</w:t>
      </w:r>
      <w:r w:rsidR="006F2431" w:rsidRPr="00CD6404">
        <w:t>2</w:t>
      </w:r>
      <w:r w:rsidR="00EA3F0B" w:rsidRPr="00CD6404">
        <w:t xml:space="preserve"> back-out criteria follow existing VistA </w:t>
      </w:r>
      <w:r w:rsidR="002165E9" w:rsidRPr="00CD6404">
        <w:t xml:space="preserve">patch </w:t>
      </w:r>
      <w:r w:rsidR="00EA3F0B" w:rsidRPr="00CD6404">
        <w:t>back-out procedures.</w:t>
      </w:r>
    </w:p>
    <w:p w14:paraId="332A2CBE" w14:textId="77777777" w:rsidR="00F766B0" w:rsidRPr="00CD6404" w:rsidRDefault="00F766B0" w:rsidP="00F766B0">
      <w:pPr>
        <w:pStyle w:val="Heading2"/>
      </w:pPr>
      <w:bookmarkStart w:id="478" w:name="_Toc59022377"/>
      <w:r w:rsidRPr="00CD6404">
        <w:lastRenderedPageBreak/>
        <w:t>Back-Out Risks</w:t>
      </w:r>
      <w:bookmarkEnd w:id="477"/>
      <w:bookmarkEnd w:id="478"/>
    </w:p>
    <w:p w14:paraId="74034DD0" w14:textId="154BB4D4" w:rsidR="00EA3F0B" w:rsidRPr="00CD6404" w:rsidRDefault="00C27E5F" w:rsidP="00EA3F0B">
      <w:pPr>
        <w:pStyle w:val="BodyText"/>
      </w:pPr>
      <w:bookmarkStart w:id="479" w:name="_Toc447094883"/>
      <w:r w:rsidRPr="00CD6404">
        <w:t>RPC Broker Patch XWB*1.1*</w:t>
      </w:r>
      <w:r w:rsidR="001A1855" w:rsidRPr="00CD6404">
        <w:t>7</w:t>
      </w:r>
      <w:r w:rsidR="006F2431" w:rsidRPr="00CD6404">
        <w:t>2</w:t>
      </w:r>
      <w:r w:rsidR="00EA3F0B" w:rsidRPr="00CD6404">
        <w:t xml:space="preserve"> back-out risks are the same risks established with existing VistA </w:t>
      </w:r>
      <w:r w:rsidR="002165E9" w:rsidRPr="00CD6404">
        <w:t xml:space="preserve">patch </w:t>
      </w:r>
      <w:r w:rsidR="00EA3F0B" w:rsidRPr="00CD6404">
        <w:t>back-out procedures.</w:t>
      </w:r>
    </w:p>
    <w:p w14:paraId="3DCD07C5" w14:textId="77777777" w:rsidR="00F766B0" w:rsidRPr="00CD6404" w:rsidRDefault="00F766B0" w:rsidP="00F766B0">
      <w:pPr>
        <w:pStyle w:val="Heading2"/>
      </w:pPr>
      <w:bookmarkStart w:id="480" w:name="_Toc59022378"/>
      <w:r w:rsidRPr="00CD6404">
        <w:t>Authority for Back-Out</w:t>
      </w:r>
      <w:bookmarkEnd w:id="479"/>
      <w:bookmarkEnd w:id="480"/>
    </w:p>
    <w:p w14:paraId="7DAFD6EC" w14:textId="77777777" w:rsidR="00EA3F0B" w:rsidRPr="00CD6404" w:rsidRDefault="00EA3F0B" w:rsidP="00EA3F0B">
      <w:pPr>
        <w:pStyle w:val="BodyText"/>
      </w:pPr>
      <w:bookmarkStart w:id="481" w:name="_Toc447094884"/>
      <w:r w:rsidRPr="00CD6404">
        <w:t xml:space="preserve">The authority for the need of back-out would reside with </w:t>
      </w:r>
      <w:r w:rsidR="00BD7545" w:rsidRPr="00CD6404">
        <w:t>Veterans Health Administration (</w:t>
      </w:r>
      <w:r w:rsidRPr="00CD6404">
        <w:t>VHA</w:t>
      </w:r>
      <w:r w:rsidR="00BD7545" w:rsidRPr="00CD6404">
        <w:t>),</w:t>
      </w:r>
      <w:r w:rsidRPr="00CD6404">
        <w:t xml:space="preserve"> </w:t>
      </w:r>
      <w:r w:rsidR="00BD7545" w:rsidRPr="00CD6404">
        <w:t>Office of Information and Technology (</w:t>
      </w:r>
      <w:r w:rsidR="00684B1D" w:rsidRPr="00CD6404">
        <w:t>OIT</w:t>
      </w:r>
      <w:r w:rsidR="00BD7545" w:rsidRPr="00CD6404">
        <w:t>), and Enterprise Program Management Office (</w:t>
      </w:r>
      <w:r w:rsidRPr="00CD6404">
        <w:t>EPMO</w:t>
      </w:r>
      <w:r w:rsidR="00BD7545" w:rsidRPr="00CD6404">
        <w:t>)</w:t>
      </w:r>
      <w:r w:rsidRPr="00CD6404">
        <w:t xml:space="preserve"> representatives.</w:t>
      </w:r>
    </w:p>
    <w:p w14:paraId="5DD50B14" w14:textId="77777777" w:rsidR="00F766B0" w:rsidRPr="00CD6404" w:rsidRDefault="00F766B0" w:rsidP="00F766B0">
      <w:pPr>
        <w:pStyle w:val="Heading2"/>
      </w:pPr>
      <w:bookmarkStart w:id="482" w:name="_Toc59022379"/>
      <w:r w:rsidRPr="00CD6404">
        <w:t>Back-Out Procedure</w:t>
      </w:r>
      <w:bookmarkEnd w:id="481"/>
      <w:bookmarkEnd w:id="482"/>
    </w:p>
    <w:p w14:paraId="5116D51B" w14:textId="77777777" w:rsidR="00BD7545" w:rsidRPr="00CD6404" w:rsidRDefault="00BD7545" w:rsidP="00BD7545">
      <w:pPr>
        <w:pStyle w:val="Heading3"/>
      </w:pPr>
      <w:bookmarkStart w:id="483" w:name="_Ref484611332"/>
      <w:bookmarkStart w:id="484" w:name="_Toc59022380"/>
      <w:r w:rsidRPr="00CD6404">
        <w:t>VistA M Servers</w:t>
      </w:r>
      <w:bookmarkEnd w:id="483"/>
      <w:bookmarkEnd w:id="484"/>
    </w:p>
    <w:p w14:paraId="446A1676" w14:textId="7B746A90" w:rsidR="006D624F" w:rsidRPr="00CD6404" w:rsidRDefault="006D624F" w:rsidP="006D624F">
      <w:pPr>
        <w:pStyle w:val="BodyText"/>
      </w:pPr>
      <w:bookmarkStart w:id="485" w:name="_Toc447094885"/>
      <w:r w:rsidRPr="00CD6404">
        <w:t>The RPC Broker Patch XWB*1.1*7</w:t>
      </w:r>
      <w:r w:rsidR="006F2431" w:rsidRPr="00CD6404">
        <w:t>2</w:t>
      </w:r>
      <w:r w:rsidRPr="00CD6404">
        <w:t xml:space="preserve"> BDK installation does </w:t>
      </w:r>
      <w:r w:rsidRPr="00CD6404">
        <w:rPr>
          <w:i/>
        </w:rPr>
        <w:t>not</w:t>
      </w:r>
      <w:r w:rsidRPr="00CD6404">
        <w:t xml:space="preserve"> add any new or update any existing VistA M Server routines, so no back-out is required on VistA M Servers.</w:t>
      </w:r>
    </w:p>
    <w:p w14:paraId="5997C93E" w14:textId="77777777" w:rsidR="00BD7545" w:rsidRPr="00CD6404" w:rsidRDefault="00BD7545" w:rsidP="00BD7545">
      <w:pPr>
        <w:pStyle w:val="Heading3"/>
      </w:pPr>
      <w:bookmarkStart w:id="486" w:name="_Toc59022381"/>
      <w:r w:rsidRPr="00CD6404">
        <w:rPr>
          <w:i/>
        </w:rPr>
        <w:t>Standard</w:t>
      </w:r>
      <w:r w:rsidRPr="00CD6404">
        <w:t xml:space="preserve"> Client Workstations</w:t>
      </w:r>
      <w:bookmarkEnd w:id="486"/>
    </w:p>
    <w:p w14:paraId="2F1033B4" w14:textId="109F08B4" w:rsidR="00827B6E" w:rsidRPr="00CD6404" w:rsidRDefault="00BD7545" w:rsidP="00EA3F0B">
      <w:pPr>
        <w:pStyle w:val="BodyText"/>
      </w:pPr>
      <w:r w:rsidRPr="00CD6404">
        <w:t xml:space="preserve">The </w:t>
      </w:r>
      <w:r w:rsidR="001E718F" w:rsidRPr="00CD6404">
        <w:t>RPC Broker Patch XWB*1.1*</w:t>
      </w:r>
      <w:r w:rsidR="001A1855" w:rsidRPr="00CD6404">
        <w:t>7</w:t>
      </w:r>
      <w:r w:rsidR="006F2431" w:rsidRPr="00CD6404">
        <w:t>2</w:t>
      </w:r>
      <w:r w:rsidR="00827B6E" w:rsidRPr="00CD6404">
        <w:t xml:space="preserve"> </w:t>
      </w:r>
      <w:r w:rsidR="00030F6B" w:rsidRPr="00CD6404">
        <w:t xml:space="preserve">BDK </w:t>
      </w:r>
      <w:r w:rsidR="00827B6E" w:rsidRPr="00CD6404">
        <w:t xml:space="preserve">installation does </w:t>
      </w:r>
      <w:r w:rsidR="00827B6E" w:rsidRPr="00CD6404">
        <w:rPr>
          <w:i/>
        </w:rPr>
        <w:t>not</w:t>
      </w:r>
      <w:r w:rsidR="00827B6E" w:rsidRPr="00CD6404">
        <w:t xml:space="preserve"> add any new or update any existing components on the </w:t>
      </w:r>
      <w:r w:rsidR="00827B6E" w:rsidRPr="00CD6404">
        <w:rPr>
          <w:i/>
        </w:rPr>
        <w:t>Standard</w:t>
      </w:r>
      <w:r w:rsidR="00827B6E" w:rsidRPr="00CD6404">
        <w:t xml:space="preserve"> Client Workstation, so no back-out is required on </w:t>
      </w:r>
      <w:r w:rsidR="00827B6E" w:rsidRPr="00CD6404">
        <w:rPr>
          <w:i/>
        </w:rPr>
        <w:t>Standard</w:t>
      </w:r>
      <w:r w:rsidR="00827B6E" w:rsidRPr="00CD6404">
        <w:t xml:space="preserve"> Client Workstations.</w:t>
      </w:r>
    </w:p>
    <w:p w14:paraId="1B9C549D" w14:textId="5D577102" w:rsidR="00BD7545" w:rsidRPr="00CD6404" w:rsidRDefault="00BD7545" w:rsidP="00BD7545">
      <w:pPr>
        <w:pStyle w:val="Heading3"/>
      </w:pPr>
      <w:bookmarkStart w:id="487" w:name="_Toc59022382"/>
      <w:r w:rsidRPr="00CD6404">
        <w:rPr>
          <w:i/>
        </w:rPr>
        <w:t>Programmer-</w:t>
      </w:r>
      <w:r w:rsidR="007A144F" w:rsidRPr="00CD6404">
        <w:rPr>
          <w:i/>
        </w:rPr>
        <w:t>O</w:t>
      </w:r>
      <w:r w:rsidRPr="00CD6404">
        <w:rPr>
          <w:i/>
        </w:rPr>
        <w:t>nly</w:t>
      </w:r>
      <w:r w:rsidRPr="00CD6404">
        <w:t xml:space="preserve"> Client Workstations</w:t>
      </w:r>
      <w:bookmarkEnd w:id="487"/>
    </w:p>
    <w:p w14:paraId="5766C4CE" w14:textId="48388D97" w:rsidR="00CD382B" w:rsidRPr="00CD6404" w:rsidRDefault="00BD7545" w:rsidP="00E11489">
      <w:pPr>
        <w:pStyle w:val="BodyText"/>
        <w:keepNext/>
        <w:keepLines/>
      </w:pPr>
      <w:r w:rsidRPr="00CD6404">
        <w:t xml:space="preserve">The </w:t>
      </w:r>
      <w:r w:rsidR="001E718F" w:rsidRPr="00CD6404">
        <w:t>RPC Broker Patch XWB*1.1*</w:t>
      </w:r>
      <w:r w:rsidR="001A1855" w:rsidRPr="00CD6404">
        <w:t>7</w:t>
      </w:r>
      <w:r w:rsidR="006F2431" w:rsidRPr="00CD6404">
        <w:t>2</w:t>
      </w:r>
      <w:r w:rsidR="00CD382B" w:rsidRPr="00CD6404">
        <w:t xml:space="preserve"> </w:t>
      </w:r>
      <w:r w:rsidRPr="00CD6404">
        <w:t>installation provides an updated Broker Development Kit (BDK).</w:t>
      </w:r>
      <w:r w:rsidR="00364ADC" w:rsidRPr="00CD6404">
        <w:t xml:space="preserve"> </w:t>
      </w:r>
      <w:r w:rsidR="00F9355A" w:rsidRPr="00CD6404">
        <w:t xml:space="preserve">To back-out the new BDK software and restore the previous BDK on the </w:t>
      </w:r>
      <w:r w:rsidR="00F9355A" w:rsidRPr="00CD6404">
        <w:rPr>
          <w:i/>
        </w:rPr>
        <w:t>Programmer-</w:t>
      </w:r>
      <w:r w:rsidR="007A144F" w:rsidRPr="00CD6404">
        <w:rPr>
          <w:i/>
        </w:rPr>
        <w:t>O</w:t>
      </w:r>
      <w:r w:rsidR="00F9355A" w:rsidRPr="00CD6404">
        <w:rPr>
          <w:i/>
        </w:rPr>
        <w:t>nly</w:t>
      </w:r>
      <w:r w:rsidR="00F9355A" w:rsidRPr="00CD6404">
        <w:t xml:space="preserve"> Client Workstations, perform the following procedure:</w:t>
      </w:r>
    </w:p>
    <w:p w14:paraId="1C98EE67" w14:textId="5CC32E89" w:rsidR="003B135D" w:rsidRPr="00CD6404" w:rsidRDefault="003B135D" w:rsidP="00A27265">
      <w:pPr>
        <w:pStyle w:val="ListNumber"/>
        <w:keepNext/>
        <w:keepLines/>
        <w:numPr>
          <w:ilvl w:val="0"/>
          <w:numId w:val="34"/>
        </w:numPr>
        <w:tabs>
          <w:tab w:val="clear" w:pos="360"/>
        </w:tabs>
        <w:ind w:left="720"/>
      </w:pPr>
      <w:r w:rsidRPr="00CD6404">
        <w:t xml:space="preserve">On the </w:t>
      </w:r>
      <w:r w:rsidRPr="00CD6404">
        <w:rPr>
          <w:i/>
        </w:rPr>
        <w:t>Programmer-</w:t>
      </w:r>
      <w:r w:rsidR="007A144F" w:rsidRPr="00CD6404">
        <w:rPr>
          <w:i/>
        </w:rPr>
        <w:t>O</w:t>
      </w:r>
      <w:r w:rsidRPr="00CD6404">
        <w:rPr>
          <w:i/>
        </w:rPr>
        <w:t>nly</w:t>
      </w:r>
      <w:r w:rsidRPr="00CD6404">
        <w:t xml:space="preserve"> Client Workstation, navigate to the following directory:</w:t>
      </w:r>
    </w:p>
    <w:p w14:paraId="31FE978C" w14:textId="4FCBF346" w:rsidR="003B135D" w:rsidRPr="00CD6404" w:rsidRDefault="003B135D" w:rsidP="003B135D">
      <w:pPr>
        <w:pStyle w:val="BodyTextIndent3"/>
        <w:keepNext/>
        <w:keepLines/>
        <w:rPr>
          <w:rFonts w:cs="Times New Roman"/>
          <w:b/>
          <w:szCs w:val="22"/>
        </w:rPr>
      </w:pPr>
      <w:r w:rsidRPr="00CD6404">
        <w:rPr>
          <w:rFonts w:cs="Times New Roman"/>
          <w:b/>
          <w:szCs w:val="22"/>
        </w:rPr>
        <w:t>C:\Program Files (x86)\VistA</w:t>
      </w:r>
    </w:p>
    <w:p w14:paraId="5E409D11" w14:textId="77777777" w:rsidR="0025555E" w:rsidRPr="00CD6404" w:rsidRDefault="0025555E" w:rsidP="0025555E">
      <w:pPr>
        <w:pStyle w:val="BodyText6"/>
        <w:keepNext/>
        <w:keepLines/>
      </w:pPr>
    </w:p>
    <w:p w14:paraId="0F089D32" w14:textId="77777777" w:rsidR="003B135D" w:rsidRPr="00CD6404" w:rsidRDefault="003B135D" w:rsidP="003B135D">
      <w:pPr>
        <w:pStyle w:val="ListNumber"/>
      </w:pPr>
      <w:r w:rsidRPr="00CD6404">
        <w:t xml:space="preserve">Delete the </w:t>
      </w:r>
      <w:r w:rsidRPr="00CD6404">
        <w:rPr>
          <w:b/>
        </w:rPr>
        <w:t>BDK32</w:t>
      </w:r>
      <w:r w:rsidRPr="00CD6404">
        <w:t xml:space="preserve"> directory.</w:t>
      </w:r>
    </w:p>
    <w:p w14:paraId="588337A4" w14:textId="62C342F0" w:rsidR="00CD2475" w:rsidRPr="00CD6404" w:rsidRDefault="00CD2475" w:rsidP="003B135D">
      <w:pPr>
        <w:pStyle w:val="ListNumber"/>
        <w:keepNext/>
        <w:keepLines/>
      </w:pPr>
      <w:r w:rsidRPr="00CD6404">
        <w:t xml:space="preserve">Locate the BDK backup directory from Step 2 in Section </w:t>
      </w:r>
      <w:r w:rsidRPr="00CD6404">
        <w:rPr>
          <w:color w:val="0000FF"/>
        </w:rPr>
        <w:fldChar w:fldCharType="begin"/>
      </w:r>
      <w:r w:rsidRPr="00CD6404">
        <w:rPr>
          <w:color w:val="0000FF"/>
        </w:rPr>
        <w:instrText xml:space="preserve"> REF _Ref373319621 \w \h  \* MERGEFORMAT </w:instrText>
      </w:r>
      <w:r w:rsidRPr="00CD6404">
        <w:rPr>
          <w:color w:val="0000FF"/>
        </w:rPr>
      </w:r>
      <w:r w:rsidRPr="00CD6404">
        <w:rPr>
          <w:color w:val="0000FF"/>
        </w:rPr>
        <w:fldChar w:fldCharType="separate"/>
      </w:r>
      <w:r w:rsidR="001D20F3" w:rsidRPr="00CD6404">
        <w:rPr>
          <w:color w:val="0000FF"/>
        </w:rPr>
        <w:t>4.8.3.3</w:t>
      </w:r>
      <w:r w:rsidRPr="00CD6404">
        <w:rPr>
          <w:color w:val="0000FF"/>
        </w:rPr>
        <w:fldChar w:fldCharType="end"/>
      </w:r>
      <w:r w:rsidRPr="00CD6404">
        <w:t>.</w:t>
      </w:r>
      <w:r w:rsidR="0015235F" w:rsidRPr="00CD6404">
        <w:t xml:space="preserve"> </w:t>
      </w:r>
      <w:r w:rsidRPr="00CD6404">
        <w:t>For example:</w:t>
      </w:r>
    </w:p>
    <w:p w14:paraId="3CFA7C6C" w14:textId="5E82CFF5" w:rsidR="00CD2475" w:rsidRPr="00CD6404" w:rsidRDefault="00CD2475" w:rsidP="003B135D">
      <w:pPr>
        <w:pStyle w:val="BodyTextIndent3"/>
        <w:keepNext/>
        <w:keepLines/>
      </w:pPr>
      <w:r w:rsidRPr="00CD6404">
        <w:rPr>
          <w:rFonts w:cs="Times New Roman"/>
          <w:szCs w:val="22"/>
        </w:rPr>
        <w:t>C:\Program Files (x86)\VistA\</w:t>
      </w:r>
      <w:r w:rsidR="00354B28" w:rsidRPr="00CD6404">
        <w:rPr>
          <w:b/>
        </w:rPr>
        <w:t>BDK32_P</w:t>
      </w:r>
      <w:r w:rsidR="006F2431" w:rsidRPr="00CD6404">
        <w:rPr>
          <w:b/>
        </w:rPr>
        <w:t>71</w:t>
      </w:r>
    </w:p>
    <w:p w14:paraId="70842003" w14:textId="77777777" w:rsidR="00CD2475" w:rsidRPr="00CD6404" w:rsidRDefault="00CD2475" w:rsidP="003B135D">
      <w:pPr>
        <w:pStyle w:val="BodyText3"/>
        <w:keepNext/>
        <w:keepLines/>
      </w:pPr>
      <w:r w:rsidRPr="00CD6404">
        <w:t>Or:</w:t>
      </w:r>
    </w:p>
    <w:p w14:paraId="17CCF8B2" w14:textId="0A2E4014" w:rsidR="00CD2475" w:rsidRPr="00CD6404" w:rsidRDefault="00CD2475" w:rsidP="00CD2475">
      <w:pPr>
        <w:pStyle w:val="BodyTextIndent3"/>
        <w:rPr>
          <w:b/>
        </w:rPr>
      </w:pPr>
      <w:r w:rsidRPr="00CD6404">
        <w:t>C:\Users\</w:t>
      </w:r>
      <w:r w:rsidRPr="00CD6404">
        <w:rPr>
          <w:i/>
        </w:rPr>
        <w:t>&lt;YourName&gt;</w:t>
      </w:r>
      <w:r w:rsidRPr="00CD6404">
        <w:t>\My Documents\</w:t>
      </w:r>
      <w:r w:rsidRPr="00CD6404">
        <w:rPr>
          <w:b/>
        </w:rPr>
        <w:t>BDK32_</w:t>
      </w:r>
      <w:r w:rsidR="00354B28" w:rsidRPr="00CD6404">
        <w:rPr>
          <w:b/>
        </w:rPr>
        <w:t>P</w:t>
      </w:r>
      <w:r w:rsidR="006F2431" w:rsidRPr="00CD6404">
        <w:rPr>
          <w:b/>
        </w:rPr>
        <w:t>71</w:t>
      </w:r>
    </w:p>
    <w:p w14:paraId="1F7FA3EC" w14:textId="77777777" w:rsidR="008D2593" w:rsidRPr="00CD6404" w:rsidRDefault="008D2593" w:rsidP="008D2593">
      <w:pPr>
        <w:pStyle w:val="BodyText6"/>
      </w:pPr>
    </w:p>
    <w:p w14:paraId="2D6D83D4" w14:textId="77777777" w:rsidR="00CD2475" w:rsidRPr="00CD6404" w:rsidRDefault="003B135D" w:rsidP="003B135D">
      <w:pPr>
        <w:pStyle w:val="ListNumber"/>
      </w:pPr>
      <w:r w:rsidRPr="00CD6404">
        <w:t xml:space="preserve">Rename the backup file to </w:t>
      </w:r>
      <w:r w:rsidRPr="00CD6404">
        <w:rPr>
          <w:b/>
        </w:rPr>
        <w:t>BDK32</w:t>
      </w:r>
      <w:r w:rsidRPr="00CD6404">
        <w:t>.</w:t>
      </w:r>
    </w:p>
    <w:p w14:paraId="5D673A93" w14:textId="7EC05458" w:rsidR="003B135D" w:rsidRPr="00CD6404" w:rsidRDefault="003B135D" w:rsidP="00EA3F0B">
      <w:pPr>
        <w:pStyle w:val="ListNumber"/>
      </w:pPr>
      <w:r w:rsidRPr="00CD6404">
        <w:t>Copy the restored BDK32 to the directory in Step 1.</w:t>
      </w:r>
    </w:p>
    <w:p w14:paraId="3370BC57" w14:textId="77777777" w:rsidR="008D2593" w:rsidRPr="00CD6404" w:rsidRDefault="008D2593" w:rsidP="008D2593">
      <w:pPr>
        <w:pStyle w:val="BodyText6"/>
      </w:pPr>
    </w:p>
    <w:p w14:paraId="5C3EFC15" w14:textId="77777777" w:rsidR="00F766B0" w:rsidRPr="00CD6404" w:rsidRDefault="00F766B0" w:rsidP="00F766B0">
      <w:pPr>
        <w:pStyle w:val="Heading2"/>
      </w:pPr>
      <w:bookmarkStart w:id="488" w:name="_Toc59022383"/>
      <w:r w:rsidRPr="00CD6404">
        <w:lastRenderedPageBreak/>
        <w:t>Back-</w:t>
      </w:r>
      <w:r w:rsidR="00AB4FD4" w:rsidRPr="00CD6404">
        <w:t>O</w:t>
      </w:r>
      <w:r w:rsidRPr="00CD6404">
        <w:t>ut Verification Procedure</w:t>
      </w:r>
      <w:bookmarkEnd w:id="485"/>
      <w:bookmarkEnd w:id="488"/>
    </w:p>
    <w:p w14:paraId="775993EF" w14:textId="2385E588" w:rsidR="00F766B0" w:rsidRPr="00CD6404" w:rsidRDefault="003B135D" w:rsidP="003B135D">
      <w:pPr>
        <w:pStyle w:val="BodyText"/>
        <w:keepNext/>
        <w:keepLines/>
      </w:pPr>
      <w:r w:rsidRPr="00CD6404">
        <w:t>To verify the BDK32 directory has been restored</w:t>
      </w:r>
      <w:r w:rsidR="00197E48" w:rsidRPr="00CD6404">
        <w:t xml:space="preserve"> to the version released </w:t>
      </w:r>
      <w:r w:rsidR="00354B28" w:rsidRPr="00CD6404">
        <w:t>with RPC Broker Patch XWB*1.1*</w:t>
      </w:r>
      <w:r w:rsidR="0025555E" w:rsidRPr="00CD6404">
        <w:t>71</w:t>
      </w:r>
      <w:r w:rsidRPr="00CD6404">
        <w:t xml:space="preserve">, </w:t>
      </w:r>
      <w:r w:rsidR="00197E48" w:rsidRPr="00CD6404">
        <w:t>perform the following procedure</w:t>
      </w:r>
      <w:r w:rsidRPr="00CD6404">
        <w:t>:</w:t>
      </w:r>
    </w:p>
    <w:p w14:paraId="428D1DA7" w14:textId="2ED91F90" w:rsidR="003B135D" w:rsidRPr="00CD6404" w:rsidRDefault="003B135D" w:rsidP="00A27265">
      <w:pPr>
        <w:pStyle w:val="ListNumber"/>
        <w:keepNext/>
        <w:keepLines/>
        <w:numPr>
          <w:ilvl w:val="0"/>
          <w:numId w:val="35"/>
        </w:numPr>
        <w:tabs>
          <w:tab w:val="clear" w:pos="360"/>
        </w:tabs>
        <w:ind w:left="720"/>
      </w:pPr>
      <w:r w:rsidRPr="00CD6404">
        <w:t xml:space="preserve">On the </w:t>
      </w:r>
      <w:r w:rsidRPr="00CD6404">
        <w:rPr>
          <w:i/>
        </w:rPr>
        <w:t>Programmer-</w:t>
      </w:r>
      <w:r w:rsidR="007A144F" w:rsidRPr="00CD6404">
        <w:rPr>
          <w:i/>
        </w:rPr>
        <w:t>O</w:t>
      </w:r>
      <w:r w:rsidRPr="00CD6404">
        <w:rPr>
          <w:i/>
        </w:rPr>
        <w:t>nly</w:t>
      </w:r>
      <w:r w:rsidRPr="00CD6404">
        <w:t xml:space="preserve"> Client Workstation, navigate to the following directory:</w:t>
      </w:r>
    </w:p>
    <w:p w14:paraId="3AB763D0" w14:textId="62C35AF0" w:rsidR="003B135D" w:rsidRPr="00CD6404" w:rsidRDefault="003B135D" w:rsidP="003B135D">
      <w:pPr>
        <w:pStyle w:val="BodyTextIndent3"/>
        <w:keepNext/>
        <w:keepLines/>
        <w:rPr>
          <w:rFonts w:cs="Times New Roman"/>
          <w:b/>
          <w:szCs w:val="22"/>
        </w:rPr>
      </w:pPr>
      <w:r w:rsidRPr="00CD6404">
        <w:rPr>
          <w:rFonts w:cs="Times New Roman"/>
          <w:b/>
          <w:szCs w:val="22"/>
        </w:rPr>
        <w:t>C:\Program Files (x86)\VistA\BDK32</w:t>
      </w:r>
    </w:p>
    <w:p w14:paraId="7B84936F" w14:textId="77777777" w:rsidR="0025555E" w:rsidRPr="00CD6404" w:rsidRDefault="0025555E" w:rsidP="0025555E">
      <w:pPr>
        <w:pStyle w:val="BodyText6"/>
        <w:keepNext/>
        <w:keepLines/>
      </w:pPr>
    </w:p>
    <w:p w14:paraId="287CFBBB" w14:textId="77777777" w:rsidR="003B135D" w:rsidRPr="00CD6404" w:rsidRDefault="003B135D" w:rsidP="003B135D">
      <w:pPr>
        <w:pStyle w:val="ListNumber"/>
        <w:keepNext/>
        <w:keepLines/>
      </w:pPr>
      <w:r w:rsidRPr="00CD6404">
        <w:t xml:space="preserve">Verify the following directory structure </w:t>
      </w:r>
      <w:r w:rsidR="00197E48" w:rsidRPr="00CD6404">
        <w:t>exists</w:t>
      </w:r>
      <w:r w:rsidRPr="00CD6404">
        <w:t>:</w:t>
      </w:r>
    </w:p>
    <w:p w14:paraId="5DD1EE41" w14:textId="77777777" w:rsidR="00593FD9" w:rsidRPr="00CD6404" w:rsidRDefault="00593FD9" w:rsidP="003B135D">
      <w:pPr>
        <w:pStyle w:val="ListBulletIndent"/>
        <w:keepNext/>
        <w:keepLines/>
      </w:pPr>
      <w:r w:rsidRPr="00CD6404">
        <w:rPr>
          <w:b/>
        </w:rPr>
        <w:t>BAPI32dll</w:t>
      </w:r>
    </w:p>
    <w:p w14:paraId="59AE0BBA" w14:textId="77777777" w:rsidR="003B135D" w:rsidRPr="00CD6404" w:rsidRDefault="003B135D" w:rsidP="003B135D">
      <w:pPr>
        <w:pStyle w:val="ListBulletIndent"/>
        <w:keepNext/>
        <w:keepLines/>
      </w:pPr>
      <w:r w:rsidRPr="00CD6404">
        <w:rPr>
          <w:b/>
        </w:rPr>
        <w:t>Help</w:t>
      </w:r>
    </w:p>
    <w:p w14:paraId="0504CFCA" w14:textId="77777777" w:rsidR="003B135D" w:rsidRPr="00CD6404" w:rsidRDefault="003B135D" w:rsidP="003B135D">
      <w:pPr>
        <w:pStyle w:val="ListBulletIndent"/>
        <w:keepNext/>
        <w:keepLines/>
      </w:pPr>
      <w:r w:rsidRPr="00CD6404">
        <w:rPr>
          <w:b/>
        </w:rPr>
        <w:t>Samples</w:t>
      </w:r>
    </w:p>
    <w:p w14:paraId="24A43D78" w14:textId="77777777" w:rsidR="003B135D" w:rsidRPr="00CD6404" w:rsidRDefault="003B135D" w:rsidP="003B135D">
      <w:pPr>
        <w:pStyle w:val="ListBullet2Indent"/>
        <w:keepNext/>
        <w:keepLines/>
      </w:pPr>
      <w:r w:rsidRPr="00CD6404">
        <w:rPr>
          <w:b/>
        </w:rPr>
        <w:t>BrokerEx</w:t>
      </w:r>
    </w:p>
    <w:p w14:paraId="4BD6EA34" w14:textId="36CB0C0F" w:rsidR="003B135D" w:rsidRPr="00CD6404" w:rsidRDefault="003B135D" w:rsidP="00197E48">
      <w:pPr>
        <w:pStyle w:val="ListBullet2Indent"/>
      </w:pPr>
      <w:r w:rsidRPr="00CD6404">
        <w:rPr>
          <w:b/>
        </w:rPr>
        <w:t>BSE</w:t>
      </w:r>
    </w:p>
    <w:p w14:paraId="269A7DFB" w14:textId="77777777" w:rsidR="008D2593" w:rsidRPr="00CD6404" w:rsidRDefault="008D2593" w:rsidP="008D2593">
      <w:pPr>
        <w:pStyle w:val="BodyText6"/>
      </w:pPr>
    </w:p>
    <w:p w14:paraId="0EE39CEB" w14:textId="77777777" w:rsidR="003B135D" w:rsidRPr="00CD6404" w:rsidRDefault="003B135D" w:rsidP="003B135D">
      <w:pPr>
        <w:pStyle w:val="ListBulletIndent"/>
      </w:pPr>
      <w:r w:rsidRPr="00CD6404">
        <w:rPr>
          <w:b/>
        </w:rPr>
        <w:t>Source</w:t>
      </w:r>
    </w:p>
    <w:p w14:paraId="4D07968C" w14:textId="05D0CDD8" w:rsidR="00F766B0" w:rsidRPr="00CD6404" w:rsidRDefault="00F766B0" w:rsidP="008D2593">
      <w:pPr>
        <w:pStyle w:val="BodyText6"/>
      </w:pPr>
    </w:p>
    <w:p w14:paraId="36758E8B" w14:textId="77777777" w:rsidR="008D2593" w:rsidRPr="00CD6404" w:rsidRDefault="008D2593" w:rsidP="00EF700C">
      <w:pPr>
        <w:pStyle w:val="BodyText"/>
      </w:pPr>
    </w:p>
    <w:p w14:paraId="37275506" w14:textId="77777777" w:rsidR="00354B28" w:rsidRPr="00CD6404" w:rsidRDefault="00354B28" w:rsidP="00EF700C">
      <w:pPr>
        <w:pStyle w:val="BodyText"/>
        <w:sectPr w:rsidR="00354B28" w:rsidRPr="00CD6404" w:rsidSect="00012FAF">
          <w:pgSz w:w="12240" w:h="15840"/>
          <w:pgMar w:top="1440" w:right="1440" w:bottom="1440" w:left="1440" w:header="720" w:footer="720" w:gutter="0"/>
          <w:cols w:space="720"/>
        </w:sectPr>
      </w:pPr>
    </w:p>
    <w:p w14:paraId="7AF58AB0" w14:textId="77777777" w:rsidR="009650F3" w:rsidRPr="00CD6404" w:rsidRDefault="009650F3" w:rsidP="009650F3">
      <w:pPr>
        <w:pStyle w:val="Heading1"/>
      </w:pPr>
      <w:bookmarkStart w:id="489" w:name="_Toc447094886"/>
      <w:bookmarkStart w:id="490" w:name="_Ref470093426"/>
      <w:bookmarkStart w:id="491" w:name="_Ref39569610"/>
      <w:bookmarkStart w:id="492" w:name="_Toc59022384"/>
      <w:r w:rsidRPr="00CD6404">
        <w:lastRenderedPageBreak/>
        <w:t>Rollback Procedure</w:t>
      </w:r>
      <w:bookmarkEnd w:id="489"/>
      <w:bookmarkEnd w:id="490"/>
      <w:bookmarkEnd w:id="491"/>
      <w:bookmarkEnd w:id="492"/>
    </w:p>
    <w:p w14:paraId="38D67507" w14:textId="77777777" w:rsidR="009650F3" w:rsidRPr="00CD6404" w:rsidRDefault="009650F3" w:rsidP="00AB4FD4">
      <w:pPr>
        <w:pStyle w:val="BodyText"/>
        <w:keepNext/>
        <w:keepLines/>
      </w:pPr>
      <w:r w:rsidRPr="00CD6404">
        <w:t xml:space="preserve">Rollback pertains to </w:t>
      </w:r>
      <w:r w:rsidR="00EA3F0B" w:rsidRPr="00CD6404">
        <w:t xml:space="preserve">data. </w:t>
      </w:r>
      <w:r w:rsidR="00AB4FD4" w:rsidRPr="00CD6404">
        <w:t>This section i</w:t>
      </w:r>
      <w:r w:rsidRPr="00CD6404">
        <w:t>nclude</w:t>
      </w:r>
      <w:r w:rsidR="00AB4FD4" w:rsidRPr="00CD6404">
        <w:t>s</w:t>
      </w:r>
      <w:r w:rsidRPr="00CD6404">
        <w:t xml:space="preserve"> the specific steps to roll back to the previous state of the data and platform settings, if required. </w:t>
      </w:r>
      <w:r w:rsidR="00AB4FD4" w:rsidRPr="00CD6404">
        <w:t>It i</w:t>
      </w:r>
      <w:r w:rsidRPr="00CD6404">
        <w:t>nclude</w:t>
      </w:r>
      <w:r w:rsidR="00AB4FD4" w:rsidRPr="00CD6404">
        <w:t>s the</w:t>
      </w:r>
      <w:r w:rsidRPr="00CD6404">
        <w:t xml:space="preserve"> order of restoration for multiple interdependent systems.</w:t>
      </w:r>
    </w:p>
    <w:p w14:paraId="16546763" w14:textId="4664DC0A" w:rsidR="009F062D" w:rsidRPr="00CD6404" w:rsidRDefault="009F062D" w:rsidP="009F062D">
      <w:pPr>
        <w:pStyle w:val="BodyText"/>
        <w:keepNext/>
        <w:keepLines/>
      </w:pPr>
      <w:r w:rsidRPr="00CD6404">
        <w:t>The Veterans Health Information Systems and Technology Architecture (VistA) RPC Broker Patch XWB*1.1*</w:t>
      </w:r>
      <w:r w:rsidR="001A1855" w:rsidRPr="00CD6404">
        <w:t>7</w:t>
      </w:r>
      <w:r w:rsidR="0066622D" w:rsidRPr="00CD6404">
        <w:t>2</w:t>
      </w:r>
      <w:r w:rsidRPr="00CD6404">
        <w:t xml:space="preserve"> Broker Development Kit (BDK) does </w:t>
      </w:r>
      <w:r w:rsidRPr="00CD6404">
        <w:rPr>
          <w:i/>
        </w:rPr>
        <w:t>not</w:t>
      </w:r>
      <w:r w:rsidRPr="00CD6404">
        <w:t xml:space="preserve"> export any </w:t>
      </w:r>
      <w:r w:rsidR="00BF56D3" w:rsidRPr="00CD6404">
        <w:t xml:space="preserve">other </w:t>
      </w:r>
      <w:r w:rsidRPr="00CD6404">
        <w:t xml:space="preserve">data, so a database rollback is </w:t>
      </w:r>
      <w:r w:rsidRPr="00CD6404">
        <w:rPr>
          <w:i/>
        </w:rPr>
        <w:t>not</w:t>
      </w:r>
      <w:r w:rsidRPr="00CD6404">
        <w:t xml:space="preserve"> required.</w:t>
      </w:r>
    </w:p>
    <w:p w14:paraId="3F0EEC46" w14:textId="77777777" w:rsidR="009F062D" w:rsidRPr="00CD6404" w:rsidRDefault="009F062D" w:rsidP="009F062D">
      <w:pPr>
        <w:pStyle w:val="Heading2"/>
      </w:pPr>
      <w:bookmarkStart w:id="493" w:name="_Toc447094887"/>
      <w:bookmarkStart w:id="494" w:name="_Toc484524027"/>
      <w:bookmarkStart w:id="495" w:name="_Toc59022385"/>
      <w:r w:rsidRPr="00CD6404">
        <w:t>Rollback Considerations</w:t>
      </w:r>
      <w:bookmarkEnd w:id="493"/>
      <w:bookmarkEnd w:id="494"/>
      <w:bookmarkEnd w:id="495"/>
    </w:p>
    <w:p w14:paraId="3A8B12D2" w14:textId="727829FC" w:rsidR="009F062D" w:rsidRPr="00CD6404" w:rsidRDefault="009F062D" w:rsidP="009F062D">
      <w:pPr>
        <w:pStyle w:val="BodyText"/>
        <w:rPr>
          <w:i/>
        </w:rPr>
      </w:pPr>
      <w:bookmarkStart w:id="496" w:name="_Toc447094888"/>
      <w:r w:rsidRPr="00CD6404">
        <w:t>N/A. RPC Broker Patch XWB*1.1*</w:t>
      </w:r>
      <w:r w:rsidR="001A1855" w:rsidRPr="00CD6404">
        <w:t>7</w:t>
      </w:r>
      <w:r w:rsidR="0066622D" w:rsidRPr="00CD6404">
        <w:t>2</w:t>
      </w:r>
      <w:r w:rsidRPr="00CD6404">
        <w:t xml:space="preserve"> BDK release does </w:t>
      </w:r>
      <w:r w:rsidRPr="00CD6404">
        <w:rPr>
          <w:i/>
        </w:rPr>
        <w:t>not</w:t>
      </w:r>
      <w:r w:rsidRPr="00CD6404">
        <w:t xml:space="preserve"> export any data, so there are no rollback considerations required.</w:t>
      </w:r>
    </w:p>
    <w:p w14:paraId="045DD085" w14:textId="77777777" w:rsidR="009F062D" w:rsidRPr="00CD6404" w:rsidRDefault="009F062D" w:rsidP="009F062D">
      <w:pPr>
        <w:pStyle w:val="Heading2"/>
      </w:pPr>
      <w:bookmarkStart w:id="497" w:name="_Toc484524028"/>
      <w:bookmarkStart w:id="498" w:name="_Toc59022386"/>
      <w:r w:rsidRPr="00CD6404">
        <w:t>Rollback Criteria</w:t>
      </w:r>
      <w:bookmarkEnd w:id="496"/>
      <w:bookmarkEnd w:id="497"/>
      <w:bookmarkEnd w:id="498"/>
    </w:p>
    <w:p w14:paraId="1E1523B5" w14:textId="325AA8CF" w:rsidR="009F062D" w:rsidRPr="00CD6404" w:rsidRDefault="009F062D" w:rsidP="009F062D">
      <w:pPr>
        <w:pStyle w:val="BodyText"/>
        <w:rPr>
          <w:i/>
        </w:rPr>
      </w:pPr>
      <w:bookmarkStart w:id="499" w:name="_Toc447094889"/>
      <w:r w:rsidRPr="00CD6404">
        <w:t>N/A. RPC Broker Patch XWB*1.1*</w:t>
      </w:r>
      <w:r w:rsidR="001A1855" w:rsidRPr="00CD6404">
        <w:t>7</w:t>
      </w:r>
      <w:r w:rsidR="0066622D" w:rsidRPr="00CD6404">
        <w:t>2</w:t>
      </w:r>
      <w:r w:rsidRPr="00CD6404">
        <w:t xml:space="preserve"> BDK release does </w:t>
      </w:r>
      <w:r w:rsidRPr="00CD6404">
        <w:rPr>
          <w:i/>
        </w:rPr>
        <w:t>not</w:t>
      </w:r>
      <w:r w:rsidRPr="00CD6404">
        <w:t xml:space="preserve"> export any data</w:t>
      </w:r>
      <w:r w:rsidR="00BF56D3" w:rsidRPr="00CD6404">
        <w:t xml:space="preserve"> that would require a</w:t>
      </w:r>
      <w:r w:rsidRPr="00CD6404">
        <w:t xml:space="preserve"> rollback</w:t>
      </w:r>
      <w:r w:rsidR="00BF56D3" w:rsidRPr="00CD6404">
        <w:t>, so there is no rollback criteria</w:t>
      </w:r>
      <w:r w:rsidRPr="00CD6404">
        <w:t>.</w:t>
      </w:r>
    </w:p>
    <w:p w14:paraId="2C07A2BC" w14:textId="77777777" w:rsidR="009F062D" w:rsidRPr="00CD6404" w:rsidRDefault="009F062D" w:rsidP="009F062D">
      <w:pPr>
        <w:pStyle w:val="Heading2"/>
      </w:pPr>
      <w:bookmarkStart w:id="500" w:name="_Toc484524029"/>
      <w:bookmarkStart w:id="501" w:name="_Toc59022387"/>
      <w:r w:rsidRPr="00CD6404">
        <w:t>Rollback Risks</w:t>
      </w:r>
      <w:bookmarkEnd w:id="499"/>
      <w:bookmarkEnd w:id="500"/>
      <w:bookmarkEnd w:id="501"/>
    </w:p>
    <w:p w14:paraId="3BFAC0D1" w14:textId="4BC162A4" w:rsidR="009F062D" w:rsidRPr="00CD6404" w:rsidRDefault="009F062D" w:rsidP="009F062D">
      <w:pPr>
        <w:pStyle w:val="BodyText"/>
        <w:rPr>
          <w:i/>
        </w:rPr>
      </w:pPr>
      <w:bookmarkStart w:id="502" w:name="_Toc447094890"/>
      <w:r w:rsidRPr="00CD6404">
        <w:t>N/A. RPC Broker Patch XWB*1.1*</w:t>
      </w:r>
      <w:r w:rsidR="001A1855" w:rsidRPr="00CD6404">
        <w:t>7</w:t>
      </w:r>
      <w:r w:rsidR="0066622D" w:rsidRPr="00CD6404">
        <w:t>2</w:t>
      </w:r>
      <w:r w:rsidRPr="00CD6404">
        <w:t xml:space="preserve"> BDK release does </w:t>
      </w:r>
      <w:r w:rsidRPr="00CD6404">
        <w:rPr>
          <w:i/>
        </w:rPr>
        <w:t>not</w:t>
      </w:r>
      <w:r w:rsidRPr="00CD6404">
        <w:t xml:space="preserve"> export any data</w:t>
      </w:r>
      <w:r w:rsidR="00BF56D3" w:rsidRPr="00CD6404">
        <w:t xml:space="preserve"> that would require a rollback</w:t>
      </w:r>
      <w:r w:rsidRPr="00CD6404">
        <w:t>, so there are no rollback risks.</w:t>
      </w:r>
    </w:p>
    <w:p w14:paraId="1DC3E673" w14:textId="77777777" w:rsidR="009F062D" w:rsidRPr="00CD6404" w:rsidRDefault="009F062D" w:rsidP="009F062D">
      <w:pPr>
        <w:pStyle w:val="Heading2"/>
      </w:pPr>
      <w:bookmarkStart w:id="503" w:name="_Toc484524030"/>
      <w:bookmarkStart w:id="504" w:name="_Toc59022388"/>
      <w:r w:rsidRPr="00CD6404">
        <w:t>Authority for Rollback</w:t>
      </w:r>
      <w:bookmarkEnd w:id="502"/>
      <w:bookmarkEnd w:id="503"/>
      <w:bookmarkEnd w:id="504"/>
    </w:p>
    <w:p w14:paraId="7F6C790E" w14:textId="77777777" w:rsidR="009F062D" w:rsidRPr="00CD6404" w:rsidRDefault="009F062D" w:rsidP="009F062D">
      <w:pPr>
        <w:pStyle w:val="BodyText"/>
        <w:keepNext/>
        <w:keepLines/>
        <w:rPr>
          <w:iCs/>
        </w:rPr>
      </w:pPr>
      <w:bookmarkStart w:id="505" w:name="_Toc447094891"/>
      <w:r w:rsidRPr="00CD6404">
        <w:t xml:space="preserve">Rollback </w:t>
      </w:r>
      <w:r w:rsidRPr="00CD6404">
        <w:rPr>
          <w:i/>
          <w:iCs/>
        </w:rPr>
        <w:t>can</w:t>
      </w:r>
      <w:r w:rsidRPr="00CD6404">
        <w:t xml:space="preserve"> be authorized by system administrators once a problem has been identified. Office of Information and Technology (</w:t>
      </w:r>
      <w:r w:rsidR="00684B1D" w:rsidRPr="00CD6404">
        <w:t>OIT</w:t>
      </w:r>
      <w:r w:rsidRPr="00CD6404">
        <w:t>) and Enterprise Program Management Office (EPMO) VistA Infrastructure (VI) Development Team should be informed immediately</w:t>
      </w:r>
      <w:r w:rsidRPr="00CD6404">
        <w:rPr>
          <w:iCs/>
        </w:rPr>
        <w:t xml:space="preserve"> via a MailMan message sent to:</w:t>
      </w:r>
    </w:p>
    <w:p w14:paraId="7F6CFF86" w14:textId="0E35C179" w:rsidR="009F062D" w:rsidRPr="00CD6404" w:rsidRDefault="00C8207E" w:rsidP="009F062D">
      <w:pPr>
        <w:pStyle w:val="BodyText2"/>
        <w:rPr>
          <w:i/>
        </w:rPr>
      </w:pPr>
      <w:r>
        <w:t>REDACTED</w:t>
      </w:r>
      <w:r w:rsidR="009F062D" w:rsidRPr="00CD6404">
        <w:t xml:space="preserve">. </w:t>
      </w:r>
      <w:r w:rsidR="009F062D" w:rsidRPr="00CD6404">
        <w:rPr>
          <w:i/>
        </w:rPr>
        <w:t>&lt;</w:t>
      </w:r>
      <w:r>
        <w:rPr>
          <w:i/>
        </w:rPr>
        <w:t>REDACTED</w:t>
      </w:r>
      <w:r w:rsidR="009F062D" w:rsidRPr="00CD6404">
        <w:rPr>
          <w:i/>
        </w:rPr>
        <w:t>&gt;</w:t>
      </w:r>
    </w:p>
    <w:p w14:paraId="19D0414C" w14:textId="77777777" w:rsidR="008D2593" w:rsidRPr="00CD6404" w:rsidRDefault="008D2593" w:rsidP="008D2593">
      <w:pPr>
        <w:pStyle w:val="BodyText6"/>
      </w:pPr>
    </w:p>
    <w:p w14:paraId="1393B82F" w14:textId="77777777" w:rsidR="009F062D" w:rsidRPr="00CD6404" w:rsidRDefault="009F062D" w:rsidP="009F062D">
      <w:pPr>
        <w:pStyle w:val="Heading2"/>
      </w:pPr>
      <w:bookmarkStart w:id="506" w:name="_Toc484524031"/>
      <w:bookmarkStart w:id="507" w:name="_Toc59022389"/>
      <w:r w:rsidRPr="00CD6404">
        <w:t>Rollback Procedure</w:t>
      </w:r>
      <w:bookmarkEnd w:id="505"/>
      <w:bookmarkEnd w:id="506"/>
      <w:bookmarkEnd w:id="507"/>
    </w:p>
    <w:p w14:paraId="250DAA55" w14:textId="658634DC" w:rsidR="009F062D" w:rsidRPr="00CD6404" w:rsidRDefault="009F062D" w:rsidP="009F062D">
      <w:pPr>
        <w:pStyle w:val="BodyText"/>
        <w:rPr>
          <w:i/>
        </w:rPr>
      </w:pPr>
      <w:bookmarkStart w:id="508" w:name="_Toc447094892"/>
      <w:r w:rsidRPr="00CD6404">
        <w:t>N/A. RPC Broker Patch XWB*1.1*</w:t>
      </w:r>
      <w:r w:rsidR="001A1855" w:rsidRPr="00CD6404">
        <w:t>7</w:t>
      </w:r>
      <w:r w:rsidR="0066622D" w:rsidRPr="00CD6404">
        <w:t>2</w:t>
      </w:r>
      <w:r w:rsidRPr="00CD6404">
        <w:t xml:space="preserve"> BDK release does </w:t>
      </w:r>
      <w:r w:rsidRPr="00CD6404">
        <w:rPr>
          <w:i/>
        </w:rPr>
        <w:t>not</w:t>
      </w:r>
      <w:r w:rsidRPr="00CD6404">
        <w:t xml:space="preserve"> export any data</w:t>
      </w:r>
      <w:r w:rsidR="00BF56D3" w:rsidRPr="00CD6404">
        <w:t xml:space="preserve"> any data that would require a rollback</w:t>
      </w:r>
      <w:r w:rsidRPr="00CD6404">
        <w:t>, so no rollback procedure is required.</w:t>
      </w:r>
    </w:p>
    <w:p w14:paraId="184C4EC1" w14:textId="77777777" w:rsidR="009F062D" w:rsidRPr="00CD6404" w:rsidRDefault="009F062D" w:rsidP="009F062D">
      <w:pPr>
        <w:pStyle w:val="Heading2"/>
        <w:rPr>
          <w:rFonts w:eastAsia="Calibri"/>
        </w:rPr>
      </w:pPr>
      <w:bookmarkStart w:id="509" w:name="_Toc484524032"/>
      <w:bookmarkStart w:id="510" w:name="_Toc59022390"/>
      <w:r w:rsidRPr="00CD6404">
        <w:t>Rollback Verification Procedure</w:t>
      </w:r>
      <w:bookmarkEnd w:id="508"/>
      <w:bookmarkEnd w:id="509"/>
      <w:bookmarkEnd w:id="510"/>
    </w:p>
    <w:p w14:paraId="42760DB7" w14:textId="5F5862D8" w:rsidR="009F062D" w:rsidRPr="00CD6404" w:rsidRDefault="009F062D" w:rsidP="009F062D">
      <w:pPr>
        <w:pStyle w:val="BodyText"/>
      </w:pPr>
      <w:r w:rsidRPr="00CD6404">
        <w:t>N/A. RPC Broker Patch XWB*1.1*</w:t>
      </w:r>
      <w:r w:rsidR="001A1855" w:rsidRPr="00CD6404">
        <w:t>7</w:t>
      </w:r>
      <w:r w:rsidR="0066622D" w:rsidRPr="00CD6404">
        <w:t>2</w:t>
      </w:r>
      <w:r w:rsidRPr="00CD6404">
        <w:t xml:space="preserve"> BDK release does </w:t>
      </w:r>
      <w:r w:rsidRPr="00CD6404">
        <w:rPr>
          <w:i/>
        </w:rPr>
        <w:t>not</w:t>
      </w:r>
      <w:r w:rsidRPr="00CD6404">
        <w:t xml:space="preserve"> export any data</w:t>
      </w:r>
      <w:r w:rsidR="00BF56D3" w:rsidRPr="00CD6404">
        <w:t xml:space="preserve"> any data that would require a rollback</w:t>
      </w:r>
      <w:r w:rsidRPr="00CD6404">
        <w:t>, so no rollback verification procedure is required.</w:t>
      </w:r>
    </w:p>
    <w:p w14:paraId="7DFD0C39" w14:textId="77777777" w:rsidR="001027F3" w:rsidRPr="00CD6404" w:rsidRDefault="001027F3">
      <w:pPr>
        <w:pStyle w:val="BodyText"/>
      </w:pPr>
    </w:p>
    <w:sectPr w:rsidR="001027F3" w:rsidRPr="00CD6404" w:rsidSect="00F86AE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5C05CC" w14:textId="77777777" w:rsidR="00F23073" w:rsidRDefault="00F23073">
      <w:r>
        <w:separator/>
      </w:r>
    </w:p>
  </w:endnote>
  <w:endnote w:type="continuationSeparator" w:id="0">
    <w:p w14:paraId="1F8A1CC2" w14:textId="77777777" w:rsidR="00F23073" w:rsidRDefault="00F2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8A43" w14:textId="77777777" w:rsidR="006823A5" w:rsidRDefault="006823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E5F22" w14:textId="77777777" w:rsidR="00AC1D98" w:rsidRDefault="00AC1D9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iii</w:t>
    </w:r>
    <w:r>
      <w:rPr>
        <w:rStyle w:val="PageNumber"/>
      </w:rPr>
      <w:fldChar w:fldCharType="end"/>
    </w:r>
  </w:p>
  <w:p w14:paraId="1324495C" w14:textId="77777777" w:rsidR="00AC1D98" w:rsidRDefault="00AC1D98">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7C1C9" w14:textId="77777777" w:rsidR="006823A5" w:rsidRDefault="006823A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42FAC" w14:textId="77777777" w:rsidR="00AC1D98" w:rsidRPr="00353735" w:rsidRDefault="00AC1D98">
    <w:pPr>
      <w:pStyle w:val="Footer"/>
    </w:pPr>
    <w:r w:rsidRPr="00353735">
      <w:rPr>
        <w:rStyle w:val="PageNumber"/>
      </w:rPr>
      <w:fldChar w:fldCharType="begin"/>
    </w:r>
    <w:r w:rsidRPr="00353735">
      <w:rPr>
        <w:rStyle w:val="PageNumber"/>
      </w:rPr>
      <w:instrText xml:space="preserve"> PAGE </w:instrText>
    </w:r>
    <w:r w:rsidRPr="00353735">
      <w:rPr>
        <w:rStyle w:val="PageNumber"/>
      </w:rPr>
      <w:fldChar w:fldCharType="separate"/>
    </w:r>
    <w:r>
      <w:rPr>
        <w:rStyle w:val="PageNumber"/>
        <w:noProof/>
      </w:rPr>
      <w:t>28</w:t>
    </w:r>
    <w:r w:rsidRPr="00353735">
      <w:rPr>
        <w:rStyle w:val="PageNumber"/>
      </w:rPr>
      <w:fldChar w:fldCharType="end"/>
    </w:r>
    <w:r w:rsidRPr="00353735">
      <w:tab/>
      <w:t>RPC Broker</w:t>
    </w:r>
    <w:r w:rsidRPr="00353735">
      <w:tab/>
    </w:r>
    <w:r>
      <w:t>September 1997</w:t>
    </w:r>
  </w:p>
  <w:p w14:paraId="16C5C16A" w14:textId="77777777" w:rsidR="00AC1D98" w:rsidRDefault="00AC1D98">
    <w:pPr>
      <w:pStyle w:val="Footer"/>
    </w:pPr>
    <w:r>
      <w:tab/>
      <w:t>Deployment, Installation, Back-Out, and Rollback Guide</w:t>
    </w:r>
    <w:r>
      <w:tab/>
      <w:t>Revised December 2013</w:t>
    </w:r>
  </w:p>
  <w:p w14:paraId="3B99C784" w14:textId="77777777" w:rsidR="00AC1D98" w:rsidRPr="00353735" w:rsidRDefault="00AC1D98">
    <w:pPr>
      <w:pStyle w:val="Footer"/>
    </w:pPr>
    <w:r>
      <w:tab/>
      <w:t>Version 1.1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776C7" w14:textId="537B3D1E" w:rsidR="00AC1D98" w:rsidRPr="00D92157" w:rsidRDefault="00AC1D98" w:rsidP="00AE777C">
    <w:pPr>
      <w:pStyle w:val="Footer"/>
    </w:pPr>
    <w:r w:rsidRPr="00D92157">
      <w:t>RPC Broker</w:t>
    </w:r>
    <w:r>
      <w:t xml:space="preserve"> 1.1; Patch XWB*1.1*72</w:t>
    </w:r>
  </w:p>
  <w:p w14:paraId="71647214" w14:textId="658E9F84" w:rsidR="00AC1D98" w:rsidRDefault="00AC1D98" w:rsidP="00AE777C">
    <w:pPr>
      <w:pStyle w:val="Footer"/>
    </w:pPr>
    <w:r>
      <w:t xml:space="preserve">Deployment, </w:t>
    </w:r>
    <w:r w:rsidRPr="00D92157">
      <w:t>Installation</w:t>
    </w:r>
    <w:r>
      <w:t>, Back-Out, and Rollback</w:t>
    </w:r>
    <w:r w:rsidRPr="00D92157">
      <w:tab/>
    </w:r>
    <w:r w:rsidRPr="00D92157">
      <w:pgNum/>
    </w:r>
    <w:r>
      <w:tab/>
      <w:t>December 2020</w:t>
    </w:r>
  </w:p>
  <w:p w14:paraId="3579558A" w14:textId="0C17EF69" w:rsidR="00AC1D98" w:rsidRDefault="00AC1D98" w:rsidP="00AE777C">
    <w:pPr>
      <w:pStyle w:val="Footer"/>
    </w:pPr>
    <w:r w:rsidRPr="00D92157">
      <w:t>Guide</w:t>
    </w:r>
    <w:r>
      <w:t xml:space="preserve"> (DIBRG)</w:t>
    </w:r>
    <w:r w:rsidR="006823A5">
      <w:t xml:space="preserve"> (REDACTED)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66CD0B" w14:textId="77777777" w:rsidR="00AC1D98" w:rsidRPr="00D92157" w:rsidRDefault="00AC1D98" w:rsidP="00D92157">
    <w:pPr>
      <w:pStyle w:val="Footer"/>
    </w:pPr>
    <w:r w:rsidRPr="00D92157">
      <w:t>September 1997</w:t>
    </w:r>
    <w:r w:rsidRPr="00D92157">
      <w:tab/>
      <w:t>RPC Broker</w:t>
    </w:r>
    <w:r w:rsidRPr="00D92157">
      <w:tab/>
    </w:r>
    <w:r w:rsidRPr="00D92157">
      <w:pgNum/>
    </w:r>
  </w:p>
  <w:p w14:paraId="4AD51EE6" w14:textId="77777777" w:rsidR="00AC1D98" w:rsidRPr="00D92157" w:rsidRDefault="00AC1D98" w:rsidP="00D92157">
    <w:pPr>
      <w:pStyle w:val="Footer"/>
    </w:pPr>
    <w:r w:rsidRPr="00D92157">
      <w:t xml:space="preserve">Revised </w:t>
    </w:r>
    <w:r>
      <w:t>December 2013</w:t>
    </w:r>
    <w:r w:rsidRPr="00D92157">
      <w:tab/>
    </w:r>
    <w:r>
      <w:t>Deployment, Installation, Back-Out, and Rollback Guide</w:t>
    </w:r>
  </w:p>
  <w:p w14:paraId="6D0F39B7" w14:textId="77777777" w:rsidR="00AC1D98" w:rsidRPr="00D92157" w:rsidRDefault="00AC1D98" w:rsidP="00D92157">
    <w:pPr>
      <w:pStyle w:val="Footer"/>
    </w:pPr>
    <w:r w:rsidRPr="00D92157">
      <w:tab/>
      <w:t>Version 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BA4FED" w14:textId="77777777" w:rsidR="00F23073" w:rsidRDefault="00F23073">
      <w:r>
        <w:separator/>
      </w:r>
    </w:p>
  </w:footnote>
  <w:footnote w:type="continuationSeparator" w:id="0">
    <w:p w14:paraId="643F60EF" w14:textId="77777777" w:rsidR="00F23073" w:rsidRDefault="00F23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0A6982" w14:textId="77777777" w:rsidR="006823A5" w:rsidRDefault="006823A5">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3389D" w14:textId="77777777" w:rsidR="00AC1D98" w:rsidRDefault="00AC1D9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18DC" w14:textId="77777777" w:rsidR="00AC1D98" w:rsidRDefault="00AC1D98">
    <w:pPr>
      <w:pStyle w:val="Header"/>
    </w:pPr>
    <w:r>
      <w:t>Preliminary Considerations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09678" w14:textId="77777777" w:rsidR="00AC1D98" w:rsidRPr="00BF1ACF" w:rsidRDefault="00AC1D9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C6185A" w14:textId="77777777" w:rsidR="00AC1D98" w:rsidRDefault="00AC1D98">
    <w:pPr>
      <w:pStyle w:val="Header"/>
    </w:pPr>
    <w:r w:rsidRPr="00BF1ACF">
      <w:rPr>
        <w:i/>
      </w:rPr>
      <w:t>Programmer-only</w:t>
    </w:r>
    <w:r>
      <w:t xml:space="preserve"> Client Workstation Installation Instructions</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DC76BD" w14:textId="77777777" w:rsidR="00AC1D98" w:rsidRDefault="00AC1D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275485" w14:textId="77777777" w:rsidR="006823A5" w:rsidRDefault="006823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8AB6C" w14:textId="77777777" w:rsidR="006823A5" w:rsidRDefault="006823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0C34F" w14:textId="77777777" w:rsidR="00AC1D98" w:rsidRDefault="00AC1D98">
    <w:pPr>
      <w:pStyle w:val="Header"/>
    </w:pPr>
    <w:r>
      <w:t>Revision History</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8BD7" w14:textId="77777777" w:rsidR="00AC1D98" w:rsidRDefault="00AC1D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E6EDC" w14:textId="77777777" w:rsidR="00AC1D98" w:rsidRDefault="00AC1D98">
    <w:pPr>
      <w:pStyle w:val="Header"/>
    </w:pPr>
    <w:r>
      <w:t>Figures and Tables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D895C" w14:textId="77777777" w:rsidR="00AC1D98" w:rsidRDefault="00AC1D9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AED78" w14:textId="77777777" w:rsidR="00AC1D98" w:rsidRDefault="00AC1D98">
    <w:pPr>
      <w:pStyle w:val="Header"/>
    </w:pPr>
    <w:r>
      <w:t>Orientation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31C0BE" w14:textId="77777777" w:rsidR="00AC1D98" w:rsidRDefault="00AC1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C86BE10"/>
    <w:lvl w:ilvl="0">
      <w:start w:val="1"/>
      <w:numFmt w:val="decimal"/>
      <w:pStyle w:val="ListNumber5"/>
      <w:lvlText w:val="%1)"/>
      <w:lvlJc w:val="left"/>
      <w:pPr>
        <w:ind w:left="1800" w:hanging="360"/>
      </w:pPr>
    </w:lvl>
  </w:abstractNum>
  <w:abstractNum w:abstractNumId="1" w15:restartNumberingAfterBreak="0">
    <w:nsid w:val="FFFFFF7D"/>
    <w:multiLevelType w:val="singleLevel"/>
    <w:tmpl w:val="87403DF8"/>
    <w:lvl w:ilvl="0">
      <w:start w:val="1"/>
      <w:numFmt w:val="lowerLetter"/>
      <w:pStyle w:val="ListNumber4"/>
      <w:lvlText w:val="%1)"/>
      <w:lvlJc w:val="left"/>
      <w:pPr>
        <w:ind w:left="1440" w:hanging="360"/>
      </w:pPr>
    </w:lvl>
  </w:abstractNum>
  <w:abstractNum w:abstractNumId="2" w15:restartNumberingAfterBreak="0">
    <w:nsid w:val="FFFFFF7E"/>
    <w:multiLevelType w:val="singleLevel"/>
    <w:tmpl w:val="822C72FA"/>
    <w:lvl w:ilvl="0">
      <w:start w:val="1"/>
      <w:numFmt w:val="lowerRoman"/>
      <w:pStyle w:val="ListNumber3"/>
      <w:lvlText w:val="%1."/>
      <w:lvlJc w:val="right"/>
      <w:pPr>
        <w:ind w:left="1080" w:hanging="360"/>
      </w:pPr>
    </w:lvl>
  </w:abstractNum>
  <w:abstractNum w:abstractNumId="3" w15:restartNumberingAfterBreak="0">
    <w:nsid w:val="FFFFFF7F"/>
    <w:multiLevelType w:val="singleLevel"/>
    <w:tmpl w:val="D0F849AA"/>
    <w:lvl w:ilvl="0">
      <w:start w:val="1"/>
      <w:numFmt w:val="lowerLetter"/>
      <w:pStyle w:val="ListNumber2"/>
      <w:lvlText w:val="%1."/>
      <w:lvlJc w:val="left"/>
      <w:pPr>
        <w:ind w:left="720" w:hanging="360"/>
      </w:pPr>
    </w:lvl>
  </w:abstractNum>
  <w:abstractNum w:abstractNumId="4" w15:restartNumberingAfterBreak="0">
    <w:nsid w:val="FFFFFF80"/>
    <w:multiLevelType w:val="singleLevel"/>
    <w:tmpl w:val="29D40386"/>
    <w:lvl w:ilvl="0">
      <w:start w:val="1"/>
      <w:numFmt w:val="bullet"/>
      <w:pStyle w:val="ListBullet5"/>
      <w:lvlText w:val=""/>
      <w:lvlJc w:val="left"/>
      <w:pPr>
        <w:ind w:left="1800" w:hanging="360"/>
      </w:pPr>
      <w:rPr>
        <w:rFonts w:ascii="Wingdings" w:hAnsi="Wingdings" w:hint="default"/>
      </w:rPr>
    </w:lvl>
  </w:abstractNum>
  <w:abstractNum w:abstractNumId="5" w15:restartNumberingAfterBreak="0">
    <w:nsid w:val="FFFFFF81"/>
    <w:multiLevelType w:val="singleLevel"/>
    <w:tmpl w:val="243EA7F0"/>
    <w:lvl w:ilvl="0">
      <w:start w:val="1"/>
      <w:numFmt w:val="bullet"/>
      <w:pStyle w:val="ListBullet4"/>
      <w:lvlText w:val=""/>
      <w:lvlJc w:val="left"/>
      <w:pPr>
        <w:ind w:left="1440" w:hanging="360"/>
      </w:pPr>
      <w:rPr>
        <w:rFonts w:ascii="Wingdings" w:hAnsi="Wingdings" w:hint="default"/>
      </w:rPr>
    </w:lvl>
  </w:abstractNum>
  <w:abstractNum w:abstractNumId="6" w15:restartNumberingAfterBreak="0">
    <w:nsid w:val="FFFFFF82"/>
    <w:multiLevelType w:val="singleLevel"/>
    <w:tmpl w:val="AEF6B5B4"/>
    <w:lvl w:ilvl="0">
      <w:start w:val="1"/>
      <w:numFmt w:val="bullet"/>
      <w:pStyle w:val="ListBullet3"/>
      <w:lvlText w:val=""/>
      <w:lvlJc w:val="left"/>
      <w:pPr>
        <w:ind w:left="1080" w:hanging="360"/>
      </w:pPr>
      <w:rPr>
        <w:rFonts w:ascii="Symbol" w:hAnsi="Symbol" w:hint="default"/>
      </w:rPr>
    </w:lvl>
  </w:abstractNum>
  <w:abstractNum w:abstractNumId="7" w15:restartNumberingAfterBreak="0">
    <w:nsid w:val="FFFFFF83"/>
    <w:multiLevelType w:val="singleLevel"/>
    <w:tmpl w:val="6F661AFC"/>
    <w:lvl w:ilvl="0">
      <w:start w:val="1"/>
      <w:numFmt w:val="bullet"/>
      <w:pStyle w:val="ListBullet2"/>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7212B892"/>
    <w:lvl w:ilvl="0">
      <w:start w:val="1"/>
      <w:numFmt w:val="decimal"/>
      <w:pStyle w:val="ListNumber"/>
      <w:lvlText w:val="%1."/>
      <w:lvlJc w:val="left"/>
      <w:pPr>
        <w:tabs>
          <w:tab w:val="num" w:pos="360"/>
        </w:tabs>
        <w:ind w:left="360" w:hanging="360"/>
      </w:pPr>
      <w:rPr>
        <w:b w:val="0"/>
      </w:rPr>
    </w:lvl>
  </w:abstractNum>
  <w:abstractNum w:abstractNumId="9" w15:restartNumberingAfterBreak="0">
    <w:nsid w:val="FFFFFF89"/>
    <w:multiLevelType w:val="singleLevel"/>
    <w:tmpl w:val="788048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4B37E5"/>
    <w:multiLevelType w:val="hybridMultilevel"/>
    <w:tmpl w:val="AF06F1B8"/>
    <w:lvl w:ilvl="0" w:tplc="AABEBB3C">
      <w:start w:val="1"/>
      <w:numFmt w:val="bullet"/>
      <w:pStyle w:val="NoteListBullet"/>
      <w:lvlText w:val=""/>
      <w:lvlJc w:val="left"/>
      <w:pPr>
        <w:tabs>
          <w:tab w:val="num" w:pos="720"/>
        </w:tabs>
        <w:ind w:left="720" w:hanging="360"/>
      </w:pPr>
      <w:rPr>
        <w:rFonts w:ascii="Symbol" w:hAnsi="Symbol" w:hint="default"/>
        <w:sz w:val="20"/>
      </w:rPr>
    </w:lvl>
    <w:lvl w:ilvl="1" w:tplc="80188BA4" w:tentative="1">
      <w:start w:val="1"/>
      <w:numFmt w:val="bullet"/>
      <w:lvlText w:val="o"/>
      <w:lvlJc w:val="left"/>
      <w:pPr>
        <w:tabs>
          <w:tab w:val="num" w:pos="1440"/>
        </w:tabs>
        <w:ind w:left="1440" w:hanging="360"/>
      </w:pPr>
      <w:rPr>
        <w:rFonts w:ascii="Courier New" w:hAnsi="Courier New" w:hint="default"/>
        <w:sz w:val="20"/>
      </w:rPr>
    </w:lvl>
    <w:lvl w:ilvl="2" w:tplc="85D254D8" w:tentative="1">
      <w:start w:val="1"/>
      <w:numFmt w:val="bullet"/>
      <w:lvlText w:val=""/>
      <w:lvlJc w:val="left"/>
      <w:pPr>
        <w:tabs>
          <w:tab w:val="num" w:pos="2160"/>
        </w:tabs>
        <w:ind w:left="2160" w:hanging="360"/>
      </w:pPr>
      <w:rPr>
        <w:rFonts w:ascii="Wingdings" w:hAnsi="Wingdings" w:hint="default"/>
        <w:sz w:val="20"/>
      </w:rPr>
    </w:lvl>
    <w:lvl w:ilvl="3" w:tplc="39443D9A" w:tentative="1">
      <w:start w:val="1"/>
      <w:numFmt w:val="bullet"/>
      <w:lvlText w:val=""/>
      <w:lvlJc w:val="left"/>
      <w:pPr>
        <w:tabs>
          <w:tab w:val="num" w:pos="2880"/>
        </w:tabs>
        <w:ind w:left="2880" w:hanging="360"/>
      </w:pPr>
      <w:rPr>
        <w:rFonts w:ascii="Wingdings" w:hAnsi="Wingdings" w:hint="default"/>
        <w:sz w:val="20"/>
      </w:rPr>
    </w:lvl>
    <w:lvl w:ilvl="4" w:tplc="A7C241EE" w:tentative="1">
      <w:start w:val="1"/>
      <w:numFmt w:val="bullet"/>
      <w:lvlText w:val=""/>
      <w:lvlJc w:val="left"/>
      <w:pPr>
        <w:tabs>
          <w:tab w:val="num" w:pos="3600"/>
        </w:tabs>
        <w:ind w:left="3600" w:hanging="360"/>
      </w:pPr>
      <w:rPr>
        <w:rFonts w:ascii="Wingdings" w:hAnsi="Wingdings" w:hint="default"/>
        <w:sz w:val="20"/>
      </w:rPr>
    </w:lvl>
    <w:lvl w:ilvl="5" w:tplc="9EEC3B74" w:tentative="1">
      <w:start w:val="1"/>
      <w:numFmt w:val="bullet"/>
      <w:lvlText w:val=""/>
      <w:lvlJc w:val="left"/>
      <w:pPr>
        <w:tabs>
          <w:tab w:val="num" w:pos="4320"/>
        </w:tabs>
        <w:ind w:left="4320" w:hanging="360"/>
      </w:pPr>
      <w:rPr>
        <w:rFonts w:ascii="Wingdings" w:hAnsi="Wingdings" w:hint="default"/>
        <w:sz w:val="20"/>
      </w:rPr>
    </w:lvl>
    <w:lvl w:ilvl="6" w:tplc="41AE060A" w:tentative="1">
      <w:start w:val="1"/>
      <w:numFmt w:val="bullet"/>
      <w:lvlText w:val=""/>
      <w:lvlJc w:val="left"/>
      <w:pPr>
        <w:tabs>
          <w:tab w:val="num" w:pos="5040"/>
        </w:tabs>
        <w:ind w:left="5040" w:hanging="360"/>
      </w:pPr>
      <w:rPr>
        <w:rFonts w:ascii="Wingdings" w:hAnsi="Wingdings" w:hint="default"/>
        <w:sz w:val="20"/>
      </w:rPr>
    </w:lvl>
    <w:lvl w:ilvl="7" w:tplc="23583CE6" w:tentative="1">
      <w:start w:val="1"/>
      <w:numFmt w:val="bullet"/>
      <w:lvlText w:val=""/>
      <w:lvlJc w:val="left"/>
      <w:pPr>
        <w:tabs>
          <w:tab w:val="num" w:pos="5760"/>
        </w:tabs>
        <w:ind w:left="5760" w:hanging="360"/>
      </w:pPr>
      <w:rPr>
        <w:rFonts w:ascii="Wingdings" w:hAnsi="Wingdings" w:hint="default"/>
        <w:sz w:val="20"/>
      </w:rPr>
    </w:lvl>
    <w:lvl w:ilvl="8" w:tplc="C3E84A66"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BA4FCD"/>
    <w:multiLevelType w:val="hybridMultilevel"/>
    <w:tmpl w:val="1EEA48C8"/>
    <w:lvl w:ilvl="0" w:tplc="AC8ABCE0">
      <w:start w:val="1"/>
      <w:numFmt w:val="bullet"/>
      <w:pStyle w:val="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B3549"/>
    <w:multiLevelType w:val="hybridMultilevel"/>
    <w:tmpl w:val="F800C05A"/>
    <w:lvl w:ilvl="0" w:tplc="CB5C34AA">
      <w:start w:val="1"/>
      <w:numFmt w:val="bullet"/>
      <w:pStyle w:val="Table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70653E"/>
    <w:multiLevelType w:val="hybridMultilevel"/>
    <w:tmpl w:val="ABF09BE8"/>
    <w:lvl w:ilvl="0" w:tplc="A406F994">
      <w:start w:val="1"/>
      <w:numFmt w:val="decimal"/>
      <w:pStyle w:val="TableListNumb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6C7210"/>
    <w:multiLevelType w:val="hybridMultilevel"/>
    <w:tmpl w:val="2A1247A0"/>
    <w:lvl w:ilvl="0" w:tplc="3D3A6B1E">
      <w:start w:val="1"/>
      <w:numFmt w:val="bullet"/>
      <w:pStyle w:val="TableListBulletInd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133C16"/>
    <w:multiLevelType w:val="hybridMultilevel"/>
    <w:tmpl w:val="ECD0947A"/>
    <w:lvl w:ilvl="0" w:tplc="9EC09966">
      <w:start w:val="1"/>
      <w:numFmt w:val="bullet"/>
      <w:pStyle w:val="ListBullet2Inden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C22813"/>
    <w:multiLevelType w:val="hybridMultilevel"/>
    <w:tmpl w:val="A4B66182"/>
    <w:lvl w:ilvl="0" w:tplc="61E632EC">
      <w:start w:val="1"/>
      <w:numFmt w:val="bullet"/>
      <w:pStyle w:val="TableListBullet2"/>
      <w:lvlText w:val="o"/>
      <w:lvlJc w:val="left"/>
      <w:pPr>
        <w:ind w:left="1080" w:hanging="360"/>
      </w:pPr>
      <w:rPr>
        <w:rFonts w:ascii="Courier New" w:hAnsi="Courier New" w:cs="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4B827D9F"/>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65D274D8"/>
    <w:multiLevelType w:val="hybridMultilevel"/>
    <w:tmpl w:val="13C609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15:restartNumberingAfterBreak="0">
    <w:nsid w:val="7BCD3758"/>
    <w:multiLevelType w:val="multilevel"/>
    <w:tmpl w:val="32346F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4320"/>
        </w:tabs>
        <w:ind w:left="4320" w:hanging="720"/>
      </w:pPr>
    </w:lvl>
    <w:lvl w:ilvl="3">
      <w:start w:val="1"/>
      <w:numFmt w:val="decimal"/>
      <w:pStyle w:val="Heading4"/>
      <w:lvlText w:val="%1.%2.%3.%4"/>
      <w:lvlJc w:val="left"/>
      <w:pPr>
        <w:tabs>
          <w:tab w:val="num" w:pos="1494"/>
        </w:tabs>
        <w:ind w:left="149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9"/>
  </w:num>
  <w:num w:numId="2">
    <w:abstractNumId w:val="8"/>
  </w:num>
  <w:num w:numId="3">
    <w:abstractNumId w:val="8"/>
    <w:lvlOverride w:ilvl="0">
      <w:startOverride w:val="1"/>
    </w:lvlOverride>
  </w:num>
  <w:num w:numId="4">
    <w:abstractNumId w:val="3"/>
    <w:lvlOverride w:ilvl="0">
      <w:startOverride w:val="1"/>
    </w:lvlOverride>
  </w:num>
  <w:num w:numId="5">
    <w:abstractNumId w:val="8"/>
    <w:lvlOverride w:ilvl="0">
      <w:startOverride w:val="1"/>
    </w:lvlOverride>
  </w:num>
  <w:num w:numId="6">
    <w:abstractNumId w:val="8"/>
    <w:lvlOverride w:ilvl="0">
      <w:startOverride w:val="1"/>
    </w:lvlOverride>
  </w:num>
  <w:num w:numId="7">
    <w:abstractNumId w:val="3"/>
    <w:lvlOverride w:ilvl="0">
      <w:startOverride w:val="1"/>
    </w:lvlOverride>
  </w:num>
  <w:num w:numId="8">
    <w:abstractNumId w:val="8"/>
    <w:lvlOverride w:ilvl="0">
      <w:startOverride w:val="1"/>
    </w:lvlOverride>
  </w:num>
  <w:num w:numId="9">
    <w:abstractNumId w:val="17"/>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0"/>
  </w:num>
  <w:num w:numId="19">
    <w:abstractNumId w:val="3"/>
    <w:lvlOverride w:ilvl="0">
      <w:startOverride w:val="1"/>
    </w:lvlOverride>
  </w:num>
  <w:num w:numId="20">
    <w:abstractNumId w:val="8"/>
    <w:lvlOverride w:ilvl="0">
      <w:startOverride w:val="1"/>
    </w:lvlOverride>
  </w:num>
  <w:num w:numId="21">
    <w:abstractNumId w:val="3"/>
    <w:lvlOverride w:ilvl="0">
      <w:startOverride w:val="1"/>
    </w:lvlOverride>
  </w:num>
  <w:num w:numId="22">
    <w:abstractNumId w:val="8"/>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11"/>
  </w:num>
  <w:num w:numId="27">
    <w:abstractNumId w:val="16"/>
  </w:num>
  <w:num w:numId="28">
    <w:abstractNumId w:val="15"/>
  </w:num>
  <w:num w:numId="29">
    <w:abstractNumId w:val="19"/>
  </w:num>
  <w:num w:numId="30">
    <w:abstractNumId w:val="12"/>
  </w:num>
  <w:num w:numId="31">
    <w:abstractNumId w:val="13"/>
  </w:num>
  <w:num w:numId="32">
    <w:abstractNumId w:val="12"/>
  </w:num>
  <w:num w:numId="33">
    <w:abstractNumId w:val="14"/>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 w:numId="41">
    <w:abstractNumId w:val="18"/>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27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83"/>
    <w:rsid w:val="000058D4"/>
    <w:rsid w:val="0000628B"/>
    <w:rsid w:val="000062FA"/>
    <w:rsid w:val="00010454"/>
    <w:rsid w:val="00012FAF"/>
    <w:rsid w:val="00021B18"/>
    <w:rsid w:val="0003092D"/>
    <w:rsid w:val="00030F6B"/>
    <w:rsid w:val="00031B75"/>
    <w:rsid w:val="00033DE6"/>
    <w:rsid w:val="00035E8F"/>
    <w:rsid w:val="00042DE4"/>
    <w:rsid w:val="00044C85"/>
    <w:rsid w:val="00052F86"/>
    <w:rsid w:val="00053596"/>
    <w:rsid w:val="00053989"/>
    <w:rsid w:val="00054858"/>
    <w:rsid w:val="00054F5B"/>
    <w:rsid w:val="00056745"/>
    <w:rsid w:val="00056ACE"/>
    <w:rsid w:val="00061A4C"/>
    <w:rsid w:val="000629B4"/>
    <w:rsid w:val="000632BF"/>
    <w:rsid w:val="000636CB"/>
    <w:rsid w:val="0007089C"/>
    <w:rsid w:val="0007259D"/>
    <w:rsid w:val="000808F2"/>
    <w:rsid w:val="00082702"/>
    <w:rsid w:val="00084D9E"/>
    <w:rsid w:val="00087764"/>
    <w:rsid w:val="00090679"/>
    <w:rsid w:val="000911F1"/>
    <w:rsid w:val="000915A1"/>
    <w:rsid w:val="00092FA2"/>
    <w:rsid w:val="0009320E"/>
    <w:rsid w:val="00094137"/>
    <w:rsid w:val="00095AF6"/>
    <w:rsid w:val="0009604E"/>
    <w:rsid w:val="00096556"/>
    <w:rsid w:val="00097666"/>
    <w:rsid w:val="000A2A5C"/>
    <w:rsid w:val="000A58FA"/>
    <w:rsid w:val="000A6CF5"/>
    <w:rsid w:val="000A7081"/>
    <w:rsid w:val="000B094D"/>
    <w:rsid w:val="000B1ED5"/>
    <w:rsid w:val="000B21CD"/>
    <w:rsid w:val="000B50B8"/>
    <w:rsid w:val="000C0675"/>
    <w:rsid w:val="000C3680"/>
    <w:rsid w:val="000C6114"/>
    <w:rsid w:val="000C7673"/>
    <w:rsid w:val="000E3924"/>
    <w:rsid w:val="000E3925"/>
    <w:rsid w:val="000E42B3"/>
    <w:rsid w:val="000E47A2"/>
    <w:rsid w:val="000E59F6"/>
    <w:rsid w:val="000E62B1"/>
    <w:rsid w:val="000E69E2"/>
    <w:rsid w:val="000E735F"/>
    <w:rsid w:val="000E76F4"/>
    <w:rsid w:val="000F06F1"/>
    <w:rsid w:val="000F2378"/>
    <w:rsid w:val="000F3ABB"/>
    <w:rsid w:val="000F5AFB"/>
    <w:rsid w:val="000F7F65"/>
    <w:rsid w:val="00101EB7"/>
    <w:rsid w:val="001027F3"/>
    <w:rsid w:val="00103CBD"/>
    <w:rsid w:val="00111EA8"/>
    <w:rsid w:val="00113230"/>
    <w:rsid w:val="001218F0"/>
    <w:rsid w:val="00122342"/>
    <w:rsid w:val="00124506"/>
    <w:rsid w:val="00126BB9"/>
    <w:rsid w:val="00127C66"/>
    <w:rsid w:val="00130EB5"/>
    <w:rsid w:val="001364D8"/>
    <w:rsid w:val="00136AA8"/>
    <w:rsid w:val="001374EE"/>
    <w:rsid w:val="001447DB"/>
    <w:rsid w:val="00146354"/>
    <w:rsid w:val="00147F62"/>
    <w:rsid w:val="0015020A"/>
    <w:rsid w:val="001522CE"/>
    <w:rsid w:val="0015235F"/>
    <w:rsid w:val="00156880"/>
    <w:rsid w:val="001570AD"/>
    <w:rsid w:val="00161629"/>
    <w:rsid w:val="00167EEB"/>
    <w:rsid w:val="001722DF"/>
    <w:rsid w:val="00174AB5"/>
    <w:rsid w:val="00175A32"/>
    <w:rsid w:val="001767DF"/>
    <w:rsid w:val="00181453"/>
    <w:rsid w:val="001822E4"/>
    <w:rsid w:val="00191671"/>
    <w:rsid w:val="00193AB4"/>
    <w:rsid w:val="00194B0F"/>
    <w:rsid w:val="00197D89"/>
    <w:rsid w:val="00197E48"/>
    <w:rsid w:val="001A1855"/>
    <w:rsid w:val="001A3043"/>
    <w:rsid w:val="001A37F9"/>
    <w:rsid w:val="001A5719"/>
    <w:rsid w:val="001A69CE"/>
    <w:rsid w:val="001B0AC7"/>
    <w:rsid w:val="001B2067"/>
    <w:rsid w:val="001B267C"/>
    <w:rsid w:val="001B5912"/>
    <w:rsid w:val="001B61EA"/>
    <w:rsid w:val="001C1805"/>
    <w:rsid w:val="001C2D6A"/>
    <w:rsid w:val="001C3DDB"/>
    <w:rsid w:val="001C4B14"/>
    <w:rsid w:val="001D1F5E"/>
    <w:rsid w:val="001D20F3"/>
    <w:rsid w:val="001D31F7"/>
    <w:rsid w:val="001D5CDB"/>
    <w:rsid w:val="001D762D"/>
    <w:rsid w:val="001E0969"/>
    <w:rsid w:val="001E287D"/>
    <w:rsid w:val="001E3D54"/>
    <w:rsid w:val="001E3E87"/>
    <w:rsid w:val="001E4722"/>
    <w:rsid w:val="001E5465"/>
    <w:rsid w:val="001E706C"/>
    <w:rsid w:val="001E718F"/>
    <w:rsid w:val="001F33F1"/>
    <w:rsid w:val="001F3DB8"/>
    <w:rsid w:val="001F5438"/>
    <w:rsid w:val="002006E0"/>
    <w:rsid w:val="00203BD5"/>
    <w:rsid w:val="00204332"/>
    <w:rsid w:val="00211A9C"/>
    <w:rsid w:val="00212F5F"/>
    <w:rsid w:val="002161CC"/>
    <w:rsid w:val="002165E9"/>
    <w:rsid w:val="00220131"/>
    <w:rsid w:val="002203C7"/>
    <w:rsid w:val="00222A7C"/>
    <w:rsid w:val="00223180"/>
    <w:rsid w:val="002307F0"/>
    <w:rsid w:val="00230917"/>
    <w:rsid w:val="00230C9C"/>
    <w:rsid w:val="00233AE3"/>
    <w:rsid w:val="00233C3C"/>
    <w:rsid w:val="00237BB0"/>
    <w:rsid w:val="00242EFD"/>
    <w:rsid w:val="00244900"/>
    <w:rsid w:val="00244926"/>
    <w:rsid w:val="00245ECB"/>
    <w:rsid w:val="00250520"/>
    <w:rsid w:val="0025555E"/>
    <w:rsid w:val="00255CC6"/>
    <w:rsid w:val="00261C5B"/>
    <w:rsid w:val="00262C10"/>
    <w:rsid w:val="002638FD"/>
    <w:rsid w:val="002642B8"/>
    <w:rsid w:val="0026744D"/>
    <w:rsid w:val="002725FC"/>
    <w:rsid w:val="002736AD"/>
    <w:rsid w:val="002860AD"/>
    <w:rsid w:val="00286BDE"/>
    <w:rsid w:val="00287042"/>
    <w:rsid w:val="00287ED9"/>
    <w:rsid w:val="00290978"/>
    <w:rsid w:val="002914E5"/>
    <w:rsid w:val="00292670"/>
    <w:rsid w:val="00292E12"/>
    <w:rsid w:val="00293251"/>
    <w:rsid w:val="002977D6"/>
    <w:rsid w:val="002A3206"/>
    <w:rsid w:val="002A56D8"/>
    <w:rsid w:val="002A67E7"/>
    <w:rsid w:val="002B07E7"/>
    <w:rsid w:val="002B220E"/>
    <w:rsid w:val="002B26EE"/>
    <w:rsid w:val="002C193F"/>
    <w:rsid w:val="002C2A3D"/>
    <w:rsid w:val="002D24D5"/>
    <w:rsid w:val="002E12C4"/>
    <w:rsid w:val="002E7C2D"/>
    <w:rsid w:val="002E7EE3"/>
    <w:rsid w:val="002F0171"/>
    <w:rsid w:val="002F102B"/>
    <w:rsid w:val="002F1653"/>
    <w:rsid w:val="002F60E2"/>
    <w:rsid w:val="0030310F"/>
    <w:rsid w:val="00304CBF"/>
    <w:rsid w:val="003104C4"/>
    <w:rsid w:val="00310524"/>
    <w:rsid w:val="00310C83"/>
    <w:rsid w:val="00310D65"/>
    <w:rsid w:val="00312057"/>
    <w:rsid w:val="003121B4"/>
    <w:rsid w:val="00314325"/>
    <w:rsid w:val="00315740"/>
    <w:rsid w:val="00316108"/>
    <w:rsid w:val="00316E33"/>
    <w:rsid w:val="003173F4"/>
    <w:rsid w:val="00320A22"/>
    <w:rsid w:val="00320BDB"/>
    <w:rsid w:val="0032374E"/>
    <w:rsid w:val="00324BCF"/>
    <w:rsid w:val="00325A6B"/>
    <w:rsid w:val="0032758E"/>
    <w:rsid w:val="003300AB"/>
    <w:rsid w:val="003325FD"/>
    <w:rsid w:val="00332872"/>
    <w:rsid w:val="00341555"/>
    <w:rsid w:val="003420BB"/>
    <w:rsid w:val="00347C36"/>
    <w:rsid w:val="00352EEE"/>
    <w:rsid w:val="00353735"/>
    <w:rsid w:val="00354B28"/>
    <w:rsid w:val="003558A0"/>
    <w:rsid w:val="00361537"/>
    <w:rsid w:val="0036174C"/>
    <w:rsid w:val="00362653"/>
    <w:rsid w:val="00364993"/>
    <w:rsid w:val="00364ADC"/>
    <w:rsid w:val="00367DBE"/>
    <w:rsid w:val="0037101E"/>
    <w:rsid w:val="0037506C"/>
    <w:rsid w:val="00375269"/>
    <w:rsid w:val="00376354"/>
    <w:rsid w:val="00381C79"/>
    <w:rsid w:val="003824E6"/>
    <w:rsid w:val="003832E6"/>
    <w:rsid w:val="00384822"/>
    <w:rsid w:val="00384F0B"/>
    <w:rsid w:val="003859DA"/>
    <w:rsid w:val="00393C0B"/>
    <w:rsid w:val="00395229"/>
    <w:rsid w:val="003957F8"/>
    <w:rsid w:val="003A4721"/>
    <w:rsid w:val="003A4CE4"/>
    <w:rsid w:val="003A5933"/>
    <w:rsid w:val="003B135D"/>
    <w:rsid w:val="003C26C8"/>
    <w:rsid w:val="003C2AFF"/>
    <w:rsid w:val="003C3D19"/>
    <w:rsid w:val="003C51AF"/>
    <w:rsid w:val="003C557D"/>
    <w:rsid w:val="003C79BF"/>
    <w:rsid w:val="003C7EFF"/>
    <w:rsid w:val="003D124C"/>
    <w:rsid w:val="003D25ED"/>
    <w:rsid w:val="003E19D4"/>
    <w:rsid w:val="003E6C60"/>
    <w:rsid w:val="003F1E74"/>
    <w:rsid w:val="003F2834"/>
    <w:rsid w:val="003F4042"/>
    <w:rsid w:val="003F4CDA"/>
    <w:rsid w:val="003F531F"/>
    <w:rsid w:val="003F7238"/>
    <w:rsid w:val="004008E7"/>
    <w:rsid w:val="00405B03"/>
    <w:rsid w:val="00407F4B"/>
    <w:rsid w:val="00410829"/>
    <w:rsid w:val="0041105E"/>
    <w:rsid w:val="00413468"/>
    <w:rsid w:val="004142E0"/>
    <w:rsid w:val="0041541B"/>
    <w:rsid w:val="00416A69"/>
    <w:rsid w:val="00417861"/>
    <w:rsid w:val="00421353"/>
    <w:rsid w:val="00425248"/>
    <w:rsid w:val="00425BC7"/>
    <w:rsid w:val="00431BB8"/>
    <w:rsid w:val="00431D3C"/>
    <w:rsid w:val="00435781"/>
    <w:rsid w:val="00441117"/>
    <w:rsid w:val="004510DC"/>
    <w:rsid w:val="0045313D"/>
    <w:rsid w:val="00453C57"/>
    <w:rsid w:val="0046081B"/>
    <w:rsid w:val="004639CE"/>
    <w:rsid w:val="00463F0A"/>
    <w:rsid w:val="00464B96"/>
    <w:rsid w:val="00466EC9"/>
    <w:rsid w:val="00470B25"/>
    <w:rsid w:val="00471340"/>
    <w:rsid w:val="0047137E"/>
    <w:rsid w:val="00472DC4"/>
    <w:rsid w:val="00474343"/>
    <w:rsid w:val="00475D80"/>
    <w:rsid w:val="00476F5C"/>
    <w:rsid w:val="00487148"/>
    <w:rsid w:val="00487F9E"/>
    <w:rsid w:val="00490AE7"/>
    <w:rsid w:val="00492BE3"/>
    <w:rsid w:val="00494D02"/>
    <w:rsid w:val="00497936"/>
    <w:rsid w:val="004A1F1E"/>
    <w:rsid w:val="004A4B7B"/>
    <w:rsid w:val="004A55AD"/>
    <w:rsid w:val="004B1EB0"/>
    <w:rsid w:val="004B3223"/>
    <w:rsid w:val="004B43DD"/>
    <w:rsid w:val="004C0964"/>
    <w:rsid w:val="004C098F"/>
    <w:rsid w:val="004C257C"/>
    <w:rsid w:val="004C36C6"/>
    <w:rsid w:val="004C3BC1"/>
    <w:rsid w:val="004C4315"/>
    <w:rsid w:val="004C65FB"/>
    <w:rsid w:val="004D0C3D"/>
    <w:rsid w:val="004D4B86"/>
    <w:rsid w:val="004E2079"/>
    <w:rsid w:val="004E45E6"/>
    <w:rsid w:val="004F136D"/>
    <w:rsid w:val="004F4B49"/>
    <w:rsid w:val="004F67E0"/>
    <w:rsid w:val="00500860"/>
    <w:rsid w:val="0050220D"/>
    <w:rsid w:val="0050354F"/>
    <w:rsid w:val="00503920"/>
    <w:rsid w:val="00510017"/>
    <w:rsid w:val="00511913"/>
    <w:rsid w:val="00515299"/>
    <w:rsid w:val="005153D9"/>
    <w:rsid w:val="00517FB0"/>
    <w:rsid w:val="00520F57"/>
    <w:rsid w:val="00521A77"/>
    <w:rsid w:val="00521FC5"/>
    <w:rsid w:val="005221C6"/>
    <w:rsid w:val="00524A21"/>
    <w:rsid w:val="00525355"/>
    <w:rsid w:val="00527463"/>
    <w:rsid w:val="00535266"/>
    <w:rsid w:val="005458AA"/>
    <w:rsid w:val="00546575"/>
    <w:rsid w:val="00546BDB"/>
    <w:rsid w:val="005543DF"/>
    <w:rsid w:val="00555801"/>
    <w:rsid w:val="00556E63"/>
    <w:rsid w:val="0056160D"/>
    <w:rsid w:val="005645E8"/>
    <w:rsid w:val="00564F81"/>
    <w:rsid w:val="005651A0"/>
    <w:rsid w:val="00567119"/>
    <w:rsid w:val="00567582"/>
    <w:rsid w:val="00567802"/>
    <w:rsid w:val="00575DDE"/>
    <w:rsid w:val="00582D28"/>
    <w:rsid w:val="005837D5"/>
    <w:rsid w:val="00585200"/>
    <w:rsid w:val="00586557"/>
    <w:rsid w:val="005917C8"/>
    <w:rsid w:val="0059343A"/>
    <w:rsid w:val="00593FD9"/>
    <w:rsid w:val="005A1C88"/>
    <w:rsid w:val="005A2D4C"/>
    <w:rsid w:val="005A3017"/>
    <w:rsid w:val="005A33E3"/>
    <w:rsid w:val="005A37EE"/>
    <w:rsid w:val="005A554A"/>
    <w:rsid w:val="005A6EE1"/>
    <w:rsid w:val="005A7298"/>
    <w:rsid w:val="005B2147"/>
    <w:rsid w:val="005B61F2"/>
    <w:rsid w:val="005C0889"/>
    <w:rsid w:val="005C29C9"/>
    <w:rsid w:val="005C5D07"/>
    <w:rsid w:val="005C6BE2"/>
    <w:rsid w:val="005C7D20"/>
    <w:rsid w:val="005D122B"/>
    <w:rsid w:val="005E2702"/>
    <w:rsid w:val="005E5742"/>
    <w:rsid w:val="005E59DF"/>
    <w:rsid w:val="005E6748"/>
    <w:rsid w:val="005F0713"/>
    <w:rsid w:val="005F0C15"/>
    <w:rsid w:val="005F30D5"/>
    <w:rsid w:val="005F4815"/>
    <w:rsid w:val="005F5668"/>
    <w:rsid w:val="0060065C"/>
    <w:rsid w:val="00601A9E"/>
    <w:rsid w:val="0060447A"/>
    <w:rsid w:val="006132A6"/>
    <w:rsid w:val="00617ABD"/>
    <w:rsid w:val="0062060D"/>
    <w:rsid w:val="00621BF7"/>
    <w:rsid w:val="00621F13"/>
    <w:rsid w:val="00623884"/>
    <w:rsid w:val="006256C5"/>
    <w:rsid w:val="006269A5"/>
    <w:rsid w:val="00626B03"/>
    <w:rsid w:val="00634F91"/>
    <w:rsid w:val="00643347"/>
    <w:rsid w:val="006442F6"/>
    <w:rsid w:val="00646BC8"/>
    <w:rsid w:val="00652863"/>
    <w:rsid w:val="0065616D"/>
    <w:rsid w:val="00656EEC"/>
    <w:rsid w:val="0065764D"/>
    <w:rsid w:val="00661662"/>
    <w:rsid w:val="0066348B"/>
    <w:rsid w:val="00666228"/>
    <w:rsid w:val="0066622D"/>
    <w:rsid w:val="00666ADD"/>
    <w:rsid w:val="00667772"/>
    <w:rsid w:val="00670E35"/>
    <w:rsid w:val="00671AFA"/>
    <w:rsid w:val="006823A5"/>
    <w:rsid w:val="006825BB"/>
    <w:rsid w:val="00682952"/>
    <w:rsid w:val="00684B1D"/>
    <w:rsid w:val="0068689E"/>
    <w:rsid w:val="006920C5"/>
    <w:rsid w:val="0069453C"/>
    <w:rsid w:val="00695341"/>
    <w:rsid w:val="006A0E8E"/>
    <w:rsid w:val="006A38C2"/>
    <w:rsid w:val="006B503F"/>
    <w:rsid w:val="006B59F3"/>
    <w:rsid w:val="006B64F1"/>
    <w:rsid w:val="006C0D72"/>
    <w:rsid w:val="006C2175"/>
    <w:rsid w:val="006C2BAF"/>
    <w:rsid w:val="006C6CA2"/>
    <w:rsid w:val="006D39DA"/>
    <w:rsid w:val="006D4D04"/>
    <w:rsid w:val="006D624F"/>
    <w:rsid w:val="006D7B96"/>
    <w:rsid w:val="006E4C80"/>
    <w:rsid w:val="006F07C6"/>
    <w:rsid w:val="006F2431"/>
    <w:rsid w:val="00700D7D"/>
    <w:rsid w:val="00702DAE"/>
    <w:rsid w:val="00702E63"/>
    <w:rsid w:val="0070311E"/>
    <w:rsid w:val="00716581"/>
    <w:rsid w:val="00722FB9"/>
    <w:rsid w:val="00723772"/>
    <w:rsid w:val="00723EDB"/>
    <w:rsid w:val="0072669F"/>
    <w:rsid w:val="00727743"/>
    <w:rsid w:val="0073106E"/>
    <w:rsid w:val="007319E9"/>
    <w:rsid w:val="007357B3"/>
    <w:rsid w:val="00736861"/>
    <w:rsid w:val="0074126E"/>
    <w:rsid w:val="007466D4"/>
    <w:rsid w:val="00751ED7"/>
    <w:rsid w:val="00757608"/>
    <w:rsid w:val="007603A7"/>
    <w:rsid w:val="007673C8"/>
    <w:rsid w:val="00767F37"/>
    <w:rsid w:val="00771F45"/>
    <w:rsid w:val="0077339F"/>
    <w:rsid w:val="00774152"/>
    <w:rsid w:val="00775A83"/>
    <w:rsid w:val="0079102B"/>
    <w:rsid w:val="0079205A"/>
    <w:rsid w:val="0079258B"/>
    <w:rsid w:val="00792710"/>
    <w:rsid w:val="0079284D"/>
    <w:rsid w:val="00794371"/>
    <w:rsid w:val="007A1269"/>
    <w:rsid w:val="007A144F"/>
    <w:rsid w:val="007B1739"/>
    <w:rsid w:val="007B4580"/>
    <w:rsid w:val="007B55EF"/>
    <w:rsid w:val="007B6E37"/>
    <w:rsid w:val="007B6E55"/>
    <w:rsid w:val="007C21C4"/>
    <w:rsid w:val="007C2BC2"/>
    <w:rsid w:val="007C46A1"/>
    <w:rsid w:val="007C7AA5"/>
    <w:rsid w:val="007D1A6D"/>
    <w:rsid w:val="007D56F5"/>
    <w:rsid w:val="007D7A44"/>
    <w:rsid w:val="007E00E7"/>
    <w:rsid w:val="007E0AA8"/>
    <w:rsid w:val="007E1263"/>
    <w:rsid w:val="007E18C2"/>
    <w:rsid w:val="007E3187"/>
    <w:rsid w:val="007F5BCD"/>
    <w:rsid w:val="008005A0"/>
    <w:rsid w:val="008037F8"/>
    <w:rsid w:val="0080695D"/>
    <w:rsid w:val="00806BCA"/>
    <w:rsid w:val="00810EBA"/>
    <w:rsid w:val="00812C92"/>
    <w:rsid w:val="00815593"/>
    <w:rsid w:val="0081674D"/>
    <w:rsid w:val="0081754C"/>
    <w:rsid w:val="00821F44"/>
    <w:rsid w:val="0082378A"/>
    <w:rsid w:val="00823F50"/>
    <w:rsid w:val="008253BB"/>
    <w:rsid w:val="00827B6E"/>
    <w:rsid w:val="00832336"/>
    <w:rsid w:val="00832952"/>
    <w:rsid w:val="00833B1E"/>
    <w:rsid w:val="00834870"/>
    <w:rsid w:val="0083506A"/>
    <w:rsid w:val="00835582"/>
    <w:rsid w:val="00841349"/>
    <w:rsid w:val="00844A89"/>
    <w:rsid w:val="00844C45"/>
    <w:rsid w:val="00845FEF"/>
    <w:rsid w:val="008474D2"/>
    <w:rsid w:val="00847D12"/>
    <w:rsid w:val="00852051"/>
    <w:rsid w:val="00855297"/>
    <w:rsid w:val="0086096A"/>
    <w:rsid w:val="0086218A"/>
    <w:rsid w:val="00871E13"/>
    <w:rsid w:val="00875FD0"/>
    <w:rsid w:val="008803C6"/>
    <w:rsid w:val="00881575"/>
    <w:rsid w:val="00881E39"/>
    <w:rsid w:val="00883E8C"/>
    <w:rsid w:val="00883FDB"/>
    <w:rsid w:val="008861C1"/>
    <w:rsid w:val="00892550"/>
    <w:rsid w:val="00894FF2"/>
    <w:rsid w:val="00897822"/>
    <w:rsid w:val="008A1E55"/>
    <w:rsid w:val="008A31A5"/>
    <w:rsid w:val="008A34F5"/>
    <w:rsid w:val="008A50AD"/>
    <w:rsid w:val="008A7A28"/>
    <w:rsid w:val="008B0093"/>
    <w:rsid w:val="008B1413"/>
    <w:rsid w:val="008B164C"/>
    <w:rsid w:val="008B4AB6"/>
    <w:rsid w:val="008B50FC"/>
    <w:rsid w:val="008B7AB4"/>
    <w:rsid w:val="008C0D37"/>
    <w:rsid w:val="008C2052"/>
    <w:rsid w:val="008C42C3"/>
    <w:rsid w:val="008C44F9"/>
    <w:rsid w:val="008C4A56"/>
    <w:rsid w:val="008D01BB"/>
    <w:rsid w:val="008D100B"/>
    <w:rsid w:val="008D221A"/>
    <w:rsid w:val="008D24EF"/>
    <w:rsid w:val="008D2593"/>
    <w:rsid w:val="008D2EBA"/>
    <w:rsid w:val="008D561B"/>
    <w:rsid w:val="008D6E7A"/>
    <w:rsid w:val="008E06F4"/>
    <w:rsid w:val="008E70E7"/>
    <w:rsid w:val="008E70EC"/>
    <w:rsid w:val="00900B7C"/>
    <w:rsid w:val="00901889"/>
    <w:rsid w:val="00902D36"/>
    <w:rsid w:val="00904EAA"/>
    <w:rsid w:val="0090537C"/>
    <w:rsid w:val="00907DB3"/>
    <w:rsid w:val="00911953"/>
    <w:rsid w:val="009126ED"/>
    <w:rsid w:val="00912E69"/>
    <w:rsid w:val="00914C25"/>
    <w:rsid w:val="00914C7C"/>
    <w:rsid w:val="009211FD"/>
    <w:rsid w:val="00921A1F"/>
    <w:rsid w:val="00924920"/>
    <w:rsid w:val="00931905"/>
    <w:rsid w:val="00933159"/>
    <w:rsid w:val="009338D8"/>
    <w:rsid w:val="00934792"/>
    <w:rsid w:val="0093637B"/>
    <w:rsid w:val="00937654"/>
    <w:rsid w:val="00937ED0"/>
    <w:rsid w:val="009408A4"/>
    <w:rsid w:val="00950EB4"/>
    <w:rsid w:val="00951593"/>
    <w:rsid w:val="00955220"/>
    <w:rsid w:val="00955249"/>
    <w:rsid w:val="0095561A"/>
    <w:rsid w:val="00955ADC"/>
    <w:rsid w:val="00956F8F"/>
    <w:rsid w:val="009575B9"/>
    <w:rsid w:val="009638C1"/>
    <w:rsid w:val="009650F3"/>
    <w:rsid w:val="0096652A"/>
    <w:rsid w:val="00967FD8"/>
    <w:rsid w:val="00972FA4"/>
    <w:rsid w:val="00973617"/>
    <w:rsid w:val="00974203"/>
    <w:rsid w:val="00977D1F"/>
    <w:rsid w:val="009807F7"/>
    <w:rsid w:val="0098393C"/>
    <w:rsid w:val="0098503F"/>
    <w:rsid w:val="0099110F"/>
    <w:rsid w:val="00991505"/>
    <w:rsid w:val="00991A0B"/>
    <w:rsid w:val="00991E6F"/>
    <w:rsid w:val="00992673"/>
    <w:rsid w:val="009970EE"/>
    <w:rsid w:val="0099710A"/>
    <w:rsid w:val="009A109D"/>
    <w:rsid w:val="009A1694"/>
    <w:rsid w:val="009A1832"/>
    <w:rsid w:val="009A2207"/>
    <w:rsid w:val="009A2835"/>
    <w:rsid w:val="009A4AD3"/>
    <w:rsid w:val="009A4FCF"/>
    <w:rsid w:val="009A5B1D"/>
    <w:rsid w:val="009A68A9"/>
    <w:rsid w:val="009B2FFE"/>
    <w:rsid w:val="009B4C6F"/>
    <w:rsid w:val="009B64D5"/>
    <w:rsid w:val="009C0700"/>
    <w:rsid w:val="009C0864"/>
    <w:rsid w:val="009C1601"/>
    <w:rsid w:val="009C1C42"/>
    <w:rsid w:val="009C3978"/>
    <w:rsid w:val="009C5A42"/>
    <w:rsid w:val="009D0AC3"/>
    <w:rsid w:val="009D328E"/>
    <w:rsid w:val="009D79D8"/>
    <w:rsid w:val="009E0C73"/>
    <w:rsid w:val="009E1519"/>
    <w:rsid w:val="009E1854"/>
    <w:rsid w:val="009E20D6"/>
    <w:rsid w:val="009E35AB"/>
    <w:rsid w:val="009E6963"/>
    <w:rsid w:val="009F062D"/>
    <w:rsid w:val="009F4101"/>
    <w:rsid w:val="009F43B7"/>
    <w:rsid w:val="009F460C"/>
    <w:rsid w:val="009F55CB"/>
    <w:rsid w:val="009F6F5F"/>
    <w:rsid w:val="00A00016"/>
    <w:rsid w:val="00A004E0"/>
    <w:rsid w:val="00A056BF"/>
    <w:rsid w:val="00A06285"/>
    <w:rsid w:val="00A06476"/>
    <w:rsid w:val="00A10FF4"/>
    <w:rsid w:val="00A113D2"/>
    <w:rsid w:val="00A116E2"/>
    <w:rsid w:val="00A203BC"/>
    <w:rsid w:val="00A23281"/>
    <w:rsid w:val="00A256EB"/>
    <w:rsid w:val="00A26B3B"/>
    <w:rsid w:val="00A27265"/>
    <w:rsid w:val="00A2743D"/>
    <w:rsid w:val="00A27760"/>
    <w:rsid w:val="00A27B19"/>
    <w:rsid w:val="00A317C4"/>
    <w:rsid w:val="00A32E46"/>
    <w:rsid w:val="00A46F63"/>
    <w:rsid w:val="00A50A27"/>
    <w:rsid w:val="00A61774"/>
    <w:rsid w:val="00A61FBF"/>
    <w:rsid w:val="00A63882"/>
    <w:rsid w:val="00A664C6"/>
    <w:rsid w:val="00A708E2"/>
    <w:rsid w:val="00A729D9"/>
    <w:rsid w:val="00A72BDE"/>
    <w:rsid w:val="00A8254B"/>
    <w:rsid w:val="00A836C1"/>
    <w:rsid w:val="00A83B8A"/>
    <w:rsid w:val="00A876F4"/>
    <w:rsid w:val="00A90A32"/>
    <w:rsid w:val="00A9579F"/>
    <w:rsid w:val="00A977F5"/>
    <w:rsid w:val="00AA3400"/>
    <w:rsid w:val="00AA3C57"/>
    <w:rsid w:val="00AA43A1"/>
    <w:rsid w:val="00AA7ACB"/>
    <w:rsid w:val="00AA7BAF"/>
    <w:rsid w:val="00AB4FD4"/>
    <w:rsid w:val="00AC1736"/>
    <w:rsid w:val="00AC1D98"/>
    <w:rsid w:val="00AC33B9"/>
    <w:rsid w:val="00AC6DFE"/>
    <w:rsid w:val="00AD131E"/>
    <w:rsid w:val="00AD21BC"/>
    <w:rsid w:val="00AD2397"/>
    <w:rsid w:val="00AD2BE8"/>
    <w:rsid w:val="00AD30A8"/>
    <w:rsid w:val="00AD48EE"/>
    <w:rsid w:val="00AD6037"/>
    <w:rsid w:val="00AE103F"/>
    <w:rsid w:val="00AE33EB"/>
    <w:rsid w:val="00AE4DEA"/>
    <w:rsid w:val="00AE6D3B"/>
    <w:rsid w:val="00AE6DF3"/>
    <w:rsid w:val="00AE777C"/>
    <w:rsid w:val="00AF094F"/>
    <w:rsid w:val="00AF118B"/>
    <w:rsid w:val="00AF7508"/>
    <w:rsid w:val="00B00383"/>
    <w:rsid w:val="00B01030"/>
    <w:rsid w:val="00B12211"/>
    <w:rsid w:val="00B13FFA"/>
    <w:rsid w:val="00B14564"/>
    <w:rsid w:val="00B14A97"/>
    <w:rsid w:val="00B221C9"/>
    <w:rsid w:val="00B223AE"/>
    <w:rsid w:val="00B23F5E"/>
    <w:rsid w:val="00B3182F"/>
    <w:rsid w:val="00B3456D"/>
    <w:rsid w:val="00B36BF4"/>
    <w:rsid w:val="00B41C8F"/>
    <w:rsid w:val="00B4383F"/>
    <w:rsid w:val="00B56D6E"/>
    <w:rsid w:val="00B60CF2"/>
    <w:rsid w:val="00B64778"/>
    <w:rsid w:val="00B6609B"/>
    <w:rsid w:val="00B660CD"/>
    <w:rsid w:val="00B6633D"/>
    <w:rsid w:val="00B72325"/>
    <w:rsid w:val="00B72502"/>
    <w:rsid w:val="00B765DF"/>
    <w:rsid w:val="00B81009"/>
    <w:rsid w:val="00B81F62"/>
    <w:rsid w:val="00B87C26"/>
    <w:rsid w:val="00B91397"/>
    <w:rsid w:val="00B949C7"/>
    <w:rsid w:val="00B94E45"/>
    <w:rsid w:val="00BA02E1"/>
    <w:rsid w:val="00BA1BE9"/>
    <w:rsid w:val="00BA311E"/>
    <w:rsid w:val="00BA3D60"/>
    <w:rsid w:val="00BA4429"/>
    <w:rsid w:val="00BA5572"/>
    <w:rsid w:val="00BA6182"/>
    <w:rsid w:val="00BB2957"/>
    <w:rsid w:val="00BB2C47"/>
    <w:rsid w:val="00BB37C7"/>
    <w:rsid w:val="00BB615E"/>
    <w:rsid w:val="00BB6CB1"/>
    <w:rsid w:val="00BB7D6D"/>
    <w:rsid w:val="00BC25B8"/>
    <w:rsid w:val="00BC774D"/>
    <w:rsid w:val="00BD7545"/>
    <w:rsid w:val="00BE14C3"/>
    <w:rsid w:val="00BE2DA6"/>
    <w:rsid w:val="00BE444C"/>
    <w:rsid w:val="00BF1201"/>
    <w:rsid w:val="00BF1ACF"/>
    <w:rsid w:val="00BF1F6F"/>
    <w:rsid w:val="00BF56D3"/>
    <w:rsid w:val="00C049B1"/>
    <w:rsid w:val="00C04D56"/>
    <w:rsid w:val="00C06239"/>
    <w:rsid w:val="00C06929"/>
    <w:rsid w:val="00C0766F"/>
    <w:rsid w:val="00C104EC"/>
    <w:rsid w:val="00C11649"/>
    <w:rsid w:val="00C13B84"/>
    <w:rsid w:val="00C14F0F"/>
    <w:rsid w:val="00C21691"/>
    <w:rsid w:val="00C22C2C"/>
    <w:rsid w:val="00C23F33"/>
    <w:rsid w:val="00C25B09"/>
    <w:rsid w:val="00C270EC"/>
    <w:rsid w:val="00C27E5F"/>
    <w:rsid w:val="00C3573C"/>
    <w:rsid w:val="00C409C7"/>
    <w:rsid w:val="00C42AD1"/>
    <w:rsid w:val="00C42CE0"/>
    <w:rsid w:val="00C51218"/>
    <w:rsid w:val="00C516AF"/>
    <w:rsid w:val="00C52800"/>
    <w:rsid w:val="00C53AE7"/>
    <w:rsid w:val="00C55100"/>
    <w:rsid w:val="00C554C4"/>
    <w:rsid w:val="00C56182"/>
    <w:rsid w:val="00C5749F"/>
    <w:rsid w:val="00C64732"/>
    <w:rsid w:val="00C70297"/>
    <w:rsid w:val="00C76AEB"/>
    <w:rsid w:val="00C81437"/>
    <w:rsid w:val="00C8207E"/>
    <w:rsid w:val="00C82475"/>
    <w:rsid w:val="00C828EE"/>
    <w:rsid w:val="00C8472A"/>
    <w:rsid w:val="00C87FF8"/>
    <w:rsid w:val="00C93AD6"/>
    <w:rsid w:val="00C9478F"/>
    <w:rsid w:val="00C96252"/>
    <w:rsid w:val="00C96285"/>
    <w:rsid w:val="00CA21E6"/>
    <w:rsid w:val="00CB0273"/>
    <w:rsid w:val="00CB6B1A"/>
    <w:rsid w:val="00CC16E3"/>
    <w:rsid w:val="00CC2443"/>
    <w:rsid w:val="00CC41C5"/>
    <w:rsid w:val="00CC5CC4"/>
    <w:rsid w:val="00CC72C1"/>
    <w:rsid w:val="00CD0AA0"/>
    <w:rsid w:val="00CD2475"/>
    <w:rsid w:val="00CD382B"/>
    <w:rsid w:val="00CD40D5"/>
    <w:rsid w:val="00CD4D55"/>
    <w:rsid w:val="00CD5A3B"/>
    <w:rsid w:val="00CD6404"/>
    <w:rsid w:val="00CD6BCE"/>
    <w:rsid w:val="00CE048C"/>
    <w:rsid w:val="00CE1536"/>
    <w:rsid w:val="00CE315E"/>
    <w:rsid w:val="00CE3746"/>
    <w:rsid w:val="00CE3CC4"/>
    <w:rsid w:val="00CF25C8"/>
    <w:rsid w:val="00CF3FC0"/>
    <w:rsid w:val="00CF4C5A"/>
    <w:rsid w:val="00CF7137"/>
    <w:rsid w:val="00CF7D61"/>
    <w:rsid w:val="00D0033D"/>
    <w:rsid w:val="00D007BC"/>
    <w:rsid w:val="00D00CE1"/>
    <w:rsid w:val="00D00FE2"/>
    <w:rsid w:val="00D03942"/>
    <w:rsid w:val="00D04DC1"/>
    <w:rsid w:val="00D05645"/>
    <w:rsid w:val="00D06249"/>
    <w:rsid w:val="00D120F6"/>
    <w:rsid w:val="00D16027"/>
    <w:rsid w:val="00D17A0C"/>
    <w:rsid w:val="00D17C05"/>
    <w:rsid w:val="00D242EF"/>
    <w:rsid w:val="00D24318"/>
    <w:rsid w:val="00D24CFD"/>
    <w:rsid w:val="00D330AF"/>
    <w:rsid w:val="00D33500"/>
    <w:rsid w:val="00D3364B"/>
    <w:rsid w:val="00D34D16"/>
    <w:rsid w:val="00D35BC8"/>
    <w:rsid w:val="00D42D20"/>
    <w:rsid w:val="00D42E3A"/>
    <w:rsid w:val="00D45176"/>
    <w:rsid w:val="00D453D6"/>
    <w:rsid w:val="00D46B25"/>
    <w:rsid w:val="00D52243"/>
    <w:rsid w:val="00D61969"/>
    <w:rsid w:val="00D627FD"/>
    <w:rsid w:val="00D63045"/>
    <w:rsid w:val="00D66F38"/>
    <w:rsid w:val="00D7686B"/>
    <w:rsid w:val="00D76E10"/>
    <w:rsid w:val="00D82054"/>
    <w:rsid w:val="00D847DD"/>
    <w:rsid w:val="00D919D6"/>
    <w:rsid w:val="00D92157"/>
    <w:rsid w:val="00D93857"/>
    <w:rsid w:val="00D95BFE"/>
    <w:rsid w:val="00DA77BF"/>
    <w:rsid w:val="00DB18A8"/>
    <w:rsid w:val="00DC500D"/>
    <w:rsid w:val="00DD0830"/>
    <w:rsid w:val="00DD75CE"/>
    <w:rsid w:val="00DE2E4A"/>
    <w:rsid w:val="00DE3051"/>
    <w:rsid w:val="00DE4C66"/>
    <w:rsid w:val="00DE4F35"/>
    <w:rsid w:val="00DF3641"/>
    <w:rsid w:val="00DF47E5"/>
    <w:rsid w:val="00DF73E2"/>
    <w:rsid w:val="00E01AD3"/>
    <w:rsid w:val="00E03187"/>
    <w:rsid w:val="00E05D6F"/>
    <w:rsid w:val="00E104A1"/>
    <w:rsid w:val="00E11489"/>
    <w:rsid w:val="00E12691"/>
    <w:rsid w:val="00E205CB"/>
    <w:rsid w:val="00E213DD"/>
    <w:rsid w:val="00E217EB"/>
    <w:rsid w:val="00E259A2"/>
    <w:rsid w:val="00E31A7F"/>
    <w:rsid w:val="00E3277E"/>
    <w:rsid w:val="00E3299F"/>
    <w:rsid w:val="00E4388E"/>
    <w:rsid w:val="00E47019"/>
    <w:rsid w:val="00E4720E"/>
    <w:rsid w:val="00E54233"/>
    <w:rsid w:val="00E60DE4"/>
    <w:rsid w:val="00E61492"/>
    <w:rsid w:val="00E626C7"/>
    <w:rsid w:val="00E62B6B"/>
    <w:rsid w:val="00E65074"/>
    <w:rsid w:val="00E65209"/>
    <w:rsid w:val="00E65616"/>
    <w:rsid w:val="00E71EA4"/>
    <w:rsid w:val="00E73859"/>
    <w:rsid w:val="00E81B6D"/>
    <w:rsid w:val="00E81C55"/>
    <w:rsid w:val="00E93762"/>
    <w:rsid w:val="00E952DC"/>
    <w:rsid w:val="00E964AF"/>
    <w:rsid w:val="00E977E5"/>
    <w:rsid w:val="00E97A1D"/>
    <w:rsid w:val="00EA3F0B"/>
    <w:rsid w:val="00EA5206"/>
    <w:rsid w:val="00EA5A75"/>
    <w:rsid w:val="00EA7DDA"/>
    <w:rsid w:val="00EA7F7B"/>
    <w:rsid w:val="00EB51CB"/>
    <w:rsid w:val="00EB648F"/>
    <w:rsid w:val="00EC0922"/>
    <w:rsid w:val="00EC0FD3"/>
    <w:rsid w:val="00EC142B"/>
    <w:rsid w:val="00EC69F6"/>
    <w:rsid w:val="00EC7338"/>
    <w:rsid w:val="00EC7C7E"/>
    <w:rsid w:val="00ED01E2"/>
    <w:rsid w:val="00ED06BF"/>
    <w:rsid w:val="00ED72B6"/>
    <w:rsid w:val="00EE03C7"/>
    <w:rsid w:val="00EE2041"/>
    <w:rsid w:val="00EE36B8"/>
    <w:rsid w:val="00EE3DE6"/>
    <w:rsid w:val="00EE4569"/>
    <w:rsid w:val="00EE5B1F"/>
    <w:rsid w:val="00EF09F4"/>
    <w:rsid w:val="00EF635D"/>
    <w:rsid w:val="00EF700C"/>
    <w:rsid w:val="00F002F0"/>
    <w:rsid w:val="00F024D4"/>
    <w:rsid w:val="00F04A6D"/>
    <w:rsid w:val="00F06E5F"/>
    <w:rsid w:val="00F1520C"/>
    <w:rsid w:val="00F177AC"/>
    <w:rsid w:val="00F207A1"/>
    <w:rsid w:val="00F20AB9"/>
    <w:rsid w:val="00F2206E"/>
    <w:rsid w:val="00F222EE"/>
    <w:rsid w:val="00F22B46"/>
    <w:rsid w:val="00F23073"/>
    <w:rsid w:val="00F2359A"/>
    <w:rsid w:val="00F24648"/>
    <w:rsid w:val="00F30A6D"/>
    <w:rsid w:val="00F3299E"/>
    <w:rsid w:val="00F3610D"/>
    <w:rsid w:val="00F3626F"/>
    <w:rsid w:val="00F40A54"/>
    <w:rsid w:val="00F41AAD"/>
    <w:rsid w:val="00F47018"/>
    <w:rsid w:val="00F50987"/>
    <w:rsid w:val="00F50C20"/>
    <w:rsid w:val="00F51DE9"/>
    <w:rsid w:val="00F5263A"/>
    <w:rsid w:val="00F52F95"/>
    <w:rsid w:val="00F548DC"/>
    <w:rsid w:val="00F553E7"/>
    <w:rsid w:val="00F64603"/>
    <w:rsid w:val="00F665D9"/>
    <w:rsid w:val="00F710A6"/>
    <w:rsid w:val="00F726C6"/>
    <w:rsid w:val="00F766B0"/>
    <w:rsid w:val="00F77515"/>
    <w:rsid w:val="00F77F9C"/>
    <w:rsid w:val="00F815F5"/>
    <w:rsid w:val="00F86AE7"/>
    <w:rsid w:val="00F9043F"/>
    <w:rsid w:val="00F90595"/>
    <w:rsid w:val="00F90B57"/>
    <w:rsid w:val="00F90D22"/>
    <w:rsid w:val="00F914ED"/>
    <w:rsid w:val="00F91F62"/>
    <w:rsid w:val="00F925ED"/>
    <w:rsid w:val="00F9303E"/>
    <w:rsid w:val="00F9355A"/>
    <w:rsid w:val="00F9553D"/>
    <w:rsid w:val="00F96994"/>
    <w:rsid w:val="00F97E14"/>
    <w:rsid w:val="00FA049A"/>
    <w:rsid w:val="00FA27DB"/>
    <w:rsid w:val="00FA29D6"/>
    <w:rsid w:val="00FA6786"/>
    <w:rsid w:val="00FB045B"/>
    <w:rsid w:val="00FB1331"/>
    <w:rsid w:val="00FB2BF5"/>
    <w:rsid w:val="00FB418A"/>
    <w:rsid w:val="00FB57D8"/>
    <w:rsid w:val="00FC1313"/>
    <w:rsid w:val="00FD27C7"/>
    <w:rsid w:val="00FD5B6E"/>
    <w:rsid w:val="00FE0AF6"/>
    <w:rsid w:val="00FE497B"/>
    <w:rsid w:val="00FF399C"/>
    <w:rsid w:val="00FF557A"/>
    <w:rsid w:val="00FF55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571F7D"/>
  <w15:docId w15:val="{BC70D327-EA9E-4F71-9A47-CA2DD0BAF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qFormat="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qFormat="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iPriority="99" w:unhideWhenUsed="1" w:qFormat="1"/>
    <w:lsdException w:name="Body Text First Indent 2" w:semiHidden="1" w:uiPriority="99" w:unhideWhenUsed="1" w:qFormat="1"/>
    <w:lsdException w:name="Note Heading" w:semiHidden="1" w:unhideWhenUsed="1"/>
    <w:lsdException w:name="Body Text 2" w:semiHidden="1" w:uiPriority="99"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qFormat="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4B1D"/>
    <w:rPr>
      <w:color w:val="000000" w:themeColor="text1"/>
      <w:sz w:val="24"/>
      <w:szCs w:val="22"/>
    </w:rPr>
  </w:style>
  <w:style w:type="paragraph" w:styleId="Heading1">
    <w:name w:val="heading 1"/>
    <w:basedOn w:val="Normal"/>
    <w:next w:val="BodyText"/>
    <w:link w:val="Heading1Char"/>
    <w:autoRedefine/>
    <w:qFormat/>
    <w:rsid w:val="00F30A6D"/>
    <w:pPr>
      <w:keepNext/>
      <w:keepLines/>
      <w:numPr>
        <w:numId w:val="29"/>
      </w:numPr>
      <w:tabs>
        <w:tab w:val="clear" w:pos="432"/>
        <w:tab w:val="left" w:pos="540"/>
      </w:tabs>
      <w:spacing w:after="120"/>
      <w:ind w:left="540" w:hanging="540"/>
      <w:outlineLvl w:val="0"/>
    </w:pPr>
    <w:rPr>
      <w:rFonts w:ascii="Arial" w:eastAsia="Batang" w:hAnsi="Arial" w:cs="Arial"/>
      <w:b/>
      <w:bCs/>
      <w:kern w:val="32"/>
      <w:sz w:val="36"/>
      <w:szCs w:val="36"/>
      <w:lang w:eastAsia="ko-KR"/>
    </w:rPr>
  </w:style>
  <w:style w:type="paragraph" w:styleId="Heading2">
    <w:name w:val="heading 2"/>
    <w:basedOn w:val="Normal"/>
    <w:next w:val="BodyText"/>
    <w:link w:val="Heading2Char"/>
    <w:autoRedefine/>
    <w:qFormat/>
    <w:rsid w:val="00F30A6D"/>
    <w:pPr>
      <w:keepNext/>
      <w:keepLines/>
      <w:numPr>
        <w:ilvl w:val="1"/>
        <w:numId w:val="29"/>
      </w:numPr>
      <w:tabs>
        <w:tab w:val="clear" w:pos="576"/>
        <w:tab w:val="left" w:pos="720"/>
      </w:tabs>
      <w:spacing w:before="120" w:after="120"/>
      <w:ind w:left="720" w:hanging="720"/>
      <w:outlineLvl w:val="1"/>
    </w:pPr>
    <w:rPr>
      <w:rFonts w:ascii="Arial" w:eastAsia="Batang" w:hAnsi="Arial" w:cs="Arial"/>
      <w:b/>
      <w:bCs/>
      <w:iCs/>
      <w:sz w:val="32"/>
      <w:szCs w:val="32"/>
      <w:lang w:eastAsia="ko-KR"/>
    </w:rPr>
  </w:style>
  <w:style w:type="paragraph" w:styleId="Heading3">
    <w:name w:val="heading 3"/>
    <w:basedOn w:val="Normal"/>
    <w:next w:val="BodyText"/>
    <w:link w:val="Heading3Char"/>
    <w:autoRedefine/>
    <w:qFormat/>
    <w:rsid w:val="00F30A6D"/>
    <w:pPr>
      <w:keepNext/>
      <w:keepLines/>
      <w:numPr>
        <w:ilvl w:val="2"/>
        <w:numId w:val="29"/>
      </w:numPr>
      <w:tabs>
        <w:tab w:val="clear" w:pos="4320"/>
        <w:tab w:val="left" w:pos="900"/>
      </w:tabs>
      <w:spacing w:before="120" w:after="120"/>
      <w:ind w:left="900" w:hanging="900"/>
      <w:outlineLvl w:val="2"/>
    </w:pPr>
    <w:rPr>
      <w:rFonts w:ascii="Arial" w:eastAsia="Batang" w:hAnsi="Arial" w:cs="Arial"/>
      <w:b/>
      <w:bCs/>
      <w:sz w:val="28"/>
      <w:szCs w:val="28"/>
      <w:lang w:eastAsia="ko-KR"/>
    </w:rPr>
  </w:style>
  <w:style w:type="paragraph" w:styleId="Heading4">
    <w:name w:val="heading 4"/>
    <w:basedOn w:val="Normal"/>
    <w:next w:val="BodyText"/>
    <w:link w:val="Heading4Char"/>
    <w:autoRedefine/>
    <w:qFormat/>
    <w:rsid w:val="00472DC4"/>
    <w:pPr>
      <w:keepNext/>
      <w:keepLines/>
      <w:numPr>
        <w:ilvl w:val="3"/>
        <w:numId w:val="29"/>
      </w:numPr>
      <w:tabs>
        <w:tab w:val="clear" w:pos="1494"/>
        <w:tab w:val="num" w:pos="900"/>
      </w:tabs>
      <w:spacing w:before="120" w:after="120"/>
      <w:ind w:left="900" w:hanging="900"/>
      <w:outlineLvl w:val="3"/>
    </w:pPr>
    <w:rPr>
      <w:rFonts w:ascii="Arial" w:eastAsia="Batang" w:hAnsi="Arial"/>
      <w:b/>
      <w:bCs/>
      <w:szCs w:val="28"/>
      <w:lang w:eastAsia="ko-KR"/>
    </w:rPr>
  </w:style>
  <w:style w:type="paragraph" w:styleId="Heading5">
    <w:name w:val="heading 5"/>
    <w:basedOn w:val="Normal"/>
    <w:next w:val="BodyText"/>
    <w:link w:val="Heading5Char"/>
    <w:autoRedefine/>
    <w:qFormat/>
    <w:rsid w:val="002A3206"/>
    <w:pPr>
      <w:keepNext/>
      <w:keepLines/>
      <w:numPr>
        <w:ilvl w:val="4"/>
        <w:numId w:val="29"/>
      </w:numPr>
      <w:tabs>
        <w:tab w:val="clear" w:pos="1008"/>
        <w:tab w:val="num" w:pos="1080"/>
      </w:tabs>
      <w:spacing w:before="120" w:after="120"/>
      <w:ind w:left="1080" w:hanging="1080"/>
      <w:outlineLvl w:val="4"/>
    </w:pPr>
    <w:rPr>
      <w:rFonts w:ascii="Arial" w:eastAsia="Batang" w:hAnsi="Arial"/>
      <w:b/>
      <w:bCs/>
      <w:iCs/>
      <w:szCs w:val="26"/>
      <w:lang w:eastAsia="ko-KR"/>
    </w:rPr>
  </w:style>
  <w:style w:type="paragraph" w:styleId="Heading6">
    <w:name w:val="heading 6"/>
    <w:basedOn w:val="Normal"/>
    <w:next w:val="BodyText"/>
    <w:link w:val="Heading6Char"/>
    <w:autoRedefine/>
    <w:qFormat/>
    <w:rsid w:val="00F30A6D"/>
    <w:pPr>
      <w:keepNext/>
      <w:keepLines/>
      <w:numPr>
        <w:ilvl w:val="5"/>
        <w:numId w:val="29"/>
      </w:numPr>
      <w:tabs>
        <w:tab w:val="clear" w:pos="1152"/>
        <w:tab w:val="num" w:pos="1260"/>
      </w:tabs>
      <w:spacing w:before="120" w:after="120"/>
      <w:ind w:left="1260" w:hanging="1260"/>
      <w:outlineLvl w:val="5"/>
    </w:pPr>
    <w:rPr>
      <w:rFonts w:ascii="Arial" w:eastAsia="Batang" w:hAnsi="Arial"/>
      <w:b/>
      <w:bCs/>
      <w:lang w:eastAsia="ko-KR"/>
    </w:rPr>
  </w:style>
  <w:style w:type="paragraph" w:styleId="Heading7">
    <w:name w:val="heading 7"/>
    <w:basedOn w:val="Normal"/>
    <w:next w:val="BodyText"/>
    <w:link w:val="Heading7Char"/>
    <w:autoRedefine/>
    <w:qFormat/>
    <w:rsid w:val="00F30A6D"/>
    <w:pPr>
      <w:keepNext/>
      <w:keepLines/>
      <w:numPr>
        <w:ilvl w:val="6"/>
        <w:numId w:val="29"/>
      </w:numPr>
      <w:tabs>
        <w:tab w:val="clear" w:pos="1296"/>
        <w:tab w:val="num" w:pos="1440"/>
      </w:tabs>
      <w:spacing w:before="120" w:after="120"/>
      <w:ind w:left="1440" w:hanging="1440"/>
      <w:outlineLvl w:val="6"/>
    </w:pPr>
    <w:rPr>
      <w:rFonts w:ascii="Arial" w:eastAsia="Batang" w:hAnsi="Arial"/>
      <w:b/>
      <w:szCs w:val="24"/>
      <w:lang w:eastAsia="ko-KR"/>
    </w:rPr>
  </w:style>
  <w:style w:type="paragraph" w:styleId="Heading8">
    <w:name w:val="heading 8"/>
    <w:basedOn w:val="Normal"/>
    <w:next w:val="Normal"/>
    <w:link w:val="Heading8Char"/>
    <w:autoRedefine/>
    <w:qFormat/>
    <w:rsid w:val="00F30A6D"/>
    <w:pPr>
      <w:keepNext/>
      <w:keepLines/>
      <w:numPr>
        <w:ilvl w:val="7"/>
        <w:numId w:val="29"/>
      </w:numPr>
      <w:tabs>
        <w:tab w:val="clear" w:pos="1440"/>
        <w:tab w:val="num" w:pos="1620"/>
      </w:tabs>
      <w:spacing w:before="120" w:after="120"/>
      <w:ind w:left="1620" w:hanging="1620"/>
      <w:outlineLvl w:val="7"/>
    </w:pPr>
    <w:rPr>
      <w:rFonts w:ascii="Arial" w:eastAsia="Batang" w:hAnsi="Arial"/>
      <w:b/>
      <w:iCs/>
      <w:lang w:eastAsia="ko-KR"/>
    </w:rPr>
  </w:style>
  <w:style w:type="paragraph" w:styleId="Heading9">
    <w:name w:val="heading 9"/>
    <w:basedOn w:val="Normal"/>
    <w:next w:val="Normal"/>
    <w:link w:val="Heading9Char"/>
    <w:autoRedefine/>
    <w:qFormat/>
    <w:rsid w:val="00F30A6D"/>
    <w:pPr>
      <w:numPr>
        <w:ilvl w:val="8"/>
        <w:numId w:val="29"/>
      </w:numPr>
      <w:tabs>
        <w:tab w:val="clear" w:pos="1584"/>
        <w:tab w:val="num" w:pos="1800"/>
      </w:tabs>
      <w:spacing w:before="120" w:after="120"/>
      <w:ind w:left="1800" w:hanging="1800"/>
      <w:outlineLvl w:val="8"/>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autoRedefine/>
    <w:uiPriority w:val="39"/>
    <w:qFormat/>
    <w:rsid w:val="000E47A2"/>
    <w:pPr>
      <w:tabs>
        <w:tab w:val="left" w:pos="8100"/>
        <w:tab w:val="right" w:leader="dot" w:pos="9350"/>
      </w:tabs>
      <w:spacing w:before="120"/>
      <w:ind w:left="8100" w:hanging="1440"/>
    </w:pPr>
    <w:rPr>
      <w:rFonts w:eastAsia="Batang"/>
      <w:szCs w:val="24"/>
      <w:lang w:eastAsia="ko-KR"/>
    </w:rPr>
  </w:style>
  <w:style w:type="paragraph" w:styleId="TOC5">
    <w:name w:val="toc 5"/>
    <w:basedOn w:val="Normal"/>
    <w:next w:val="Normal"/>
    <w:autoRedefine/>
    <w:uiPriority w:val="39"/>
    <w:qFormat/>
    <w:rsid w:val="00475D80"/>
    <w:pPr>
      <w:tabs>
        <w:tab w:val="left" w:pos="2700"/>
        <w:tab w:val="right" w:leader="dot" w:pos="9360"/>
      </w:tabs>
      <w:spacing w:before="40" w:after="40"/>
      <w:ind w:left="2700" w:hanging="907"/>
    </w:pPr>
    <w:rPr>
      <w:rFonts w:ascii="Arial" w:eastAsia="Batang" w:hAnsi="Arial"/>
      <w:szCs w:val="24"/>
      <w:lang w:eastAsia="ko-KR"/>
    </w:rPr>
  </w:style>
  <w:style w:type="paragraph" w:styleId="TOC4">
    <w:name w:val="toc 4"/>
    <w:basedOn w:val="Normal"/>
    <w:next w:val="Normal"/>
    <w:autoRedefine/>
    <w:uiPriority w:val="39"/>
    <w:qFormat/>
    <w:rsid w:val="00103CBD"/>
    <w:pPr>
      <w:tabs>
        <w:tab w:val="left" w:pos="2160"/>
        <w:tab w:val="right" w:leader="dot" w:pos="9360"/>
      </w:tabs>
      <w:spacing w:before="40" w:after="40"/>
      <w:ind w:left="2160" w:hanging="994"/>
    </w:pPr>
    <w:rPr>
      <w:rFonts w:ascii="Arial" w:eastAsia="Batang" w:hAnsi="Arial" w:cs="Arial"/>
      <w:noProof/>
      <w:lang w:eastAsia="ko-KR"/>
    </w:rPr>
  </w:style>
  <w:style w:type="paragraph" w:styleId="TOC3">
    <w:name w:val="toc 3"/>
    <w:basedOn w:val="Normal"/>
    <w:next w:val="Normal"/>
    <w:autoRedefine/>
    <w:uiPriority w:val="39"/>
    <w:qFormat/>
    <w:rsid w:val="00103CBD"/>
    <w:pPr>
      <w:tabs>
        <w:tab w:val="left" w:pos="1620"/>
        <w:tab w:val="right" w:leader="dot" w:pos="9346"/>
      </w:tabs>
      <w:spacing w:before="40" w:after="40"/>
      <w:ind w:left="1620" w:hanging="900"/>
    </w:pPr>
    <w:rPr>
      <w:rFonts w:ascii="Arial" w:eastAsia="Batang" w:hAnsi="Arial"/>
      <w:szCs w:val="24"/>
      <w:lang w:eastAsia="ko-KR"/>
    </w:rPr>
  </w:style>
  <w:style w:type="paragraph" w:styleId="TOC2">
    <w:name w:val="toc 2"/>
    <w:basedOn w:val="Normal"/>
    <w:next w:val="Normal"/>
    <w:autoRedefine/>
    <w:uiPriority w:val="39"/>
    <w:qFormat/>
    <w:rsid w:val="000E47A2"/>
    <w:pPr>
      <w:tabs>
        <w:tab w:val="left" w:pos="1080"/>
        <w:tab w:val="right" w:leader="dot" w:pos="9346"/>
      </w:tabs>
      <w:spacing w:before="40" w:after="40"/>
      <w:ind w:left="1094" w:hanging="734"/>
    </w:pPr>
    <w:rPr>
      <w:rFonts w:ascii="Arial" w:eastAsia="Batang" w:hAnsi="Arial"/>
      <w:b/>
      <w:szCs w:val="24"/>
      <w:lang w:eastAsia="ko-KR"/>
    </w:rPr>
  </w:style>
  <w:style w:type="paragraph" w:styleId="TOC1">
    <w:name w:val="toc 1"/>
    <w:basedOn w:val="TOC2"/>
    <w:next w:val="Normal"/>
    <w:autoRedefine/>
    <w:uiPriority w:val="39"/>
    <w:qFormat/>
    <w:rsid w:val="00F30A6D"/>
    <w:pPr>
      <w:keepNext/>
      <w:keepLines/>
      <w:tabs>
        <w:tab w:val="left" w:pos="540"/>
      </w:tabs>
      <w:spacing w:before="60" w:after="60"/>
      <w:ind w:left="547" w:hanging="547"/>
    </w:pPr>
    <w:rPr>
      <w:noProof/>
      <w:sz w:val="28"/>
    </w:rPr>
  </w:style>
  <w:style w:type="paragraph" w:styleId="Index3">
    <w:name w:val="index 3"/>
    <w:basedOn w:val="Normal"/>
    <w:next w:val="Normal"/>
    <w:autoRedefine/>
    <w:uiPriority w:val="99"/>
    <w:qFormat/>
    <w:rsid w:val="000E47A2"/>
    <w:pPr>
      <w:ind w:left="660" w:hanging="220"/>
    </w:pPr>
    <w:rPr>
      <w:rFonts w:eastAsia="Batang" w:cs="Calibri"/>
      <w:szCs w:val="18"/>
      <w:lang w:eastAsia="ko-KR"/>
    </w:rPr>
  </w:style>
  <w:style w:type="paragraph" w:styleId="Index2">
    <w:name w:val="index 2"/>
    <w:basedOn w:val="Normal"/>
    <w:next w:val="Normal"/>
    <w:autoRedefine/>
    <w:uiPriority w:val="99"/>
    <w:qFormat/>
    <w:rsid w:val="000E47A2"/>
    <w:pPr>
      <w:ind w:left="440" w:hanging="220"/>
    </w:pPr>
    <w:rPr>
      <w:rFonts w:eastAsia="Batang" w:cs="Calibri"/>
      <w:szCs w:val="18"/>
      <w:lang w:eastAsia="ko-KR"/>
    </w:rPr>
  </w:style>
  <w:style w:type="paragraph" w:styleId="Index1">
    <w:name w:val="index 1"/>
    <w:basedOn w:val="Normal"/>
    <w:next w:val="Normal"/>
    <w:autoRedefine/>
    <w:uiPriority w:val="99"/>
    <w:qFormat/>
    <w:rsid w:val="000E47A2"/>
    <w:pPr>
      <w:ind w:left="220" w:hanging="220"/>
    </w:pPr>
    <w:rPr>
      <w:rFonts w:eastAsia="Batang" w:cs="Calibri"/>
      <w:szCs w:val="18"/>
      <w:lang w:eastAsia="ko-KR"/>
    </w:rPr>
  </w:style>
  <w:style w:type="paragraph" w:styleId="Footer">
    <w:name w:val="footer"/>
    <w:basedOn w:val="Normal"/>
    <w:link w:val="FooterChar"/>
    <w:qFormat/>
    <w:rsid w:val="000E47A2"/>
    <w:pPr>
      <w:tabs>
        <w:tab w:val="center" w:pos="4680"/>
        <w:tab w:val="right" w:pos="9360"/>
      </w:tabs>
    </w:pPr>
    <w:rPr>
      <w:rFonts w:eastAsia="Batang"/>
      <w:sz w:val="20"/>
      <w:szCs w:val="20"/>
      <w:lang w:eastAsia="ko-KR"/>
    </w:rPr>
  </w:style>
  <w:style w:type="paragraph" w:styleId="Header">
    <w:name w:val="header"/>
    <w:basedOn w:val="Normal"/>
    <w:link w:val="HeaderChar"/>
    <w:qFormat/>
    <w:rsid w:val="000E47A2"/>
    <w:pPr>
      <w:tabs>
        <w:tab w:val="center" w:pos="4680"/>
        <w:tab w:val="right" w:pos="9360"/>
      </w:tabs>
    </w:pPr>
    <w:rPr>
      <w:rFonts w:eastAsia="Batang"/>
      <w:sz w:val="20"/>
      <w:szCs w:val="20"/>
      <w:lang w:eastAsia="ko-KR"/>
    </w:rPr>
  </w:style>
  <w:style w:type="paragraph" w:customStyle="1" w:styleId="IndexLetter">
    <w:name w:val="Index Letter"/>
    <w:basedOn w:val="Normal"/>
    <w:rsid w:val="000E47A2"/>
    <w:pPr>
      <w:keepNext/>
      <w:keepLines/>
      <w:spacing w:line="216" w:lineRule="auto"/>
    </w:pPr>
    <w:rPr>
      <w:b/>
      <w:noProof/>
      <w:sz w:val="28"/>
      <w:szCs w:val="20"/>
    </w:rPr>
  </w:style>
  <w:style w:type="paragraph" w:customStyle="1" w:styleId="Dialogue">
    <w:name w:val="Dialogue"/>
    <w:basedOn w:val="Normal"/>
    <w:rsid w:val="000E47A2"/>
    <w:pPr>
      <w:keepNext/>
      <w:keepLines/>
      <w:pBdr>
        <w:top w:val="single" w:sz="8" w:space="5" w:color="auto"/>
        <w:left w:val="single" w:sz="8" w:space="5" w:color="auto"/>
        <w:bottom w:val="single" w:sz="8" w:space="5" w:color="auto"/>
        <w:right w:val="single" w:sz="8" w:space="5" w:color="auto"/>
      </w:pBdr>
      <w:ind w:left="180" w:right="187"/>
    </w:pPr>
    <w:rPr>
      <w:rFonts w:ascii="Courier New" w:hAnsi="Courier New"/>
      <w:sz w:val="18"/>
    </w:rPr>
  </w:style>
  <w:style w:type="paragraph" w:styleId="TOC6">
    <w:name w:val="toc 6"/>
    <w:basedOn w:val="Normal"/>
    <w:next w:val="Normal"/>
    <w:autoRedefine/>
    <w:uiPriority w:val="39"/>
    <w:qFormat/>
    <w:rsid w:val="000E47A2"/>
    <w:pPr>
      <w:tabs>
        <w:tab w:val="left" w:pos="5220"/>
        <w:tab w:val="right" w:pos="9360"/>
      </w:tabs>
      <w:spacing w:before="120"/>
      <w:ind w:left="5220" w:hanging="1260"/>
    </w:pPr>
    <w:rPr>
      <w:rFonts w:eastAsia="Batang"/>
      <w:szCs w:val="24"/>
      <w:lang w:eastAsia="ko-KR"/>
    </w:rPr>
  </w:style>
  <w:style w:type="paragraph" w:styleId="TOC7">
    <w:name w:val="toc 7"/>
    <w:basedOn w:val="Normal"/>
    <w:next w:val="Normal"/>
    <w:autoRedefine/>
    <w:uiPriority w:val="39"/>
    <w:qFormat/>
    <w:rsid w:val="000E47A2"/>
    <w:pPr>
      <w:tabs>
        <w:tab w:val="left" w:leader="dot" w:pos="6660"/>
        <w:tab w:val="right" w:pos="9360"/>
      </w:tabs>
      <w:spacing w:before="120"/>
      <w:ind w:left="6660" w:hanging="1440"/>
    </w:pPr>
    <w:rPr>
      <w:rFonts w:eastAsia="Batang"/>
      <w:szCs w:val="24"/>
      <w:lang w:eastAsia="ko-KR"/>
    </w:rPr>
  </w:style>
  <w:style w:type="paragraph" w:styleId="TOC9">
    <w:name w:val="toc 9"/>
    <w:basedOn w:val="Normal"/>
    <w:next w:val="Normal"/>
    <w:autoRedefine/>
    <w:uiPriority w:val="39"/>
    <w:qFormat/>
    <w:rsid w:val="000E47A2"/>
    <w:pPr>
      <w:tabs>
        <w:tab w:val="right" w:leader="dot" w:pos="9350"/>
      </w:tabs>
      <w:spacing w:before="40" w:after="40"/>
    </w:pPr>
    <w:rPr>
      <w:rFonts w:ascii="Arial" w:eastAsia="Batang" w:hAnsi="Arial"/>
      <w:szCs w:val="24"/>
      <w:lang w:eastAsia="ko-KR"/>
    </w:rPr>
  </w:style>
  <w:style w:type="paragraph" w:styleId="Index4">
    <w:name w:val="index 4"/>
    <w:basedOn w:val="Normal"/>
    <w:next w:val="Normal"/>
    <w:autoRedefine/>
    <w:uiPriority w:val="99"/>
    <w:qFormat/>
    <w:rsid w:val="000E47A2"/>
    <w:pPr>
      <w:ind w:left="880" w:hanging="220"/>
    </w:pPr>
    <w:rPr>
      <w:rFonts w:eastAsia="Batang" w:cs="Calibri"/>
      <w:szCs w:val="18"/>
      <w:lang w:eastAsia="ko-KR"/>
    </w:rPr>
  </w:style>
  <w:style w:type="paragraph" w:styleId="Index5">
    <w:name w:val="index 5"/>
    <w:basedOn w:val="Normal"/>
    <w:next w:val="Normal"/>
    <w:autoRedefine/>
    <w:qFormat/>
    <w:rsid w:val="000E47A2"/>
    <w:pPr>
      <w:ind w:left="1100" w:hanging="220"/>
    </w:pPr>
    <w:rPr>
      <w:rFonts w:eastAsia="Batang" w:cs="Calibri"/>
      <w:szCs w:val="18"/>
      <w:lang w:eastAsia="ko-KR"/>
    </w:rPr>
  </w:style>
  <w:style w:type="paragraph" w:styleId="Index6">
    <w:name w:val="index 6"/>
    <w:basedOn w:val="Normal"/>
    <w:next w:val="Normal"/>
    <w:autoRedefine/>
    <w:qFormat/>
    <w:rsid w:val="000E47A2"/>
    <w:pPr>
      <w:ind w:left="1320" w:hanging="220"/>
    </w:pPr>
    <w:rPr>
      <w:rFonts w:eastAsia="Batang" w:cs="Calibri"/>
      <w:szCs w:val="18"/>
      <w:lang w:eastAsia="ko-KR"/>
    </w:rPr>
  </w:style>
  <w:style w:type="paragraph" w:styleId="Index7">
    <w:name w:val="index 7"/>
    <w:basedOn w:val="Normal"/>
    <w:next w:val="Normal"/>
    <w:autoRedefine/>
    <w:semiHidden/>
    <w:qFormat/>
    <w:rsid w:val="000E47A2"/>
    <w:pPr>
      <w:ind w:left="1540" w:hanging="220"/>
    </w:pPr>
    <w:rPr>
      <w:rFonts w:eastAsia="Batang" w:cs="Calibri"/>
      <w:szCs w:val="18"/>
      <w:lang w:eastAsia="ko-KR"/>
    </w:rPr>
  </w:style>
  <w:style w:type="paragraph" w:styleId="Index8">
    <w:name w:val="index 8"/>
    <w:basedOn w:val="Normal"/>
    <w:next w:val="Normal"/>
    <w:autoRedefine/>
    <w:semiHidden/>
    <w:qFormat/>
    <w:rsid w:val="000E47A2"/>
    <w:pPr>
      <w:ind w:left="1760" w:hanging="220"/>
    </w:pPr>
    <w:rPr>
      <w:rFonts w:eastAsia="Batang" w:cs="Calibri"/>
      <w:szCs w:val="18"/>
      <w:lang w:eastAsia="ko-KR"/>
    </w:rPr>
  </w:style>
  <w:style w:type="paragraph" w:styleId="Index9">
    <w:name w:val="index 9"/>
    <w:basedOn w:val="Normal"/>
    <w:next w:val="Normal"/>
    <w:autoRedefine/>
    <w:semiHidden/>
    <w:qFormat/>
    <w:rsid w:val="000E47A2"/>
    <w:pPr>
      <w:ind w:left="1980" w:hanging="220"/>
    </w:pPr>
    <w:rPr>
      <w:rFonts w:eastAsia="Batang" w:cs="Calibri"/>
      <w:szCs w:val="18"/>
      <w:lang w:eastAsia="ko-KR"/>
    </w:rPr>
  </w:style>
  <w:style w:type="paragraph" w:styleId="IndexHeading">
    <w:name w:val="index heading"/>
    <w:basedOn w:val="Normal"/>
    <w:next w:val="Index1"/>
    <w:autoRedefine/>
    <w:uiPriority w:val="99"/>
    <w:qFormat/>
    <w:rsid w:val="000E47A2"/>
    <w:pPr>
      <w:keepNext/>
      <w:keepLines/>
      <w:tabs>
        <w:tab w:val="right" w:pos="4310"/>
      </w:tabs>
      <w:spacing w:before="360" w:after="120"/>
      <w:ind w:left="144"/>
    </w:pPr>
    <w:rPr>
      <w:rFonts w:ascii="Arial Bold" w:eastAsia="Batang" w:hAnsi="Arial Bold"/>
      <w:b/>
      <w:bCs/>
      <w:sz w:val="28"/>
      <w:szCs w:val="28"/>
      <w:lang w:eastAsia="ko-KR"/>
    </w:rPr>
  </w:style>
  <w:style w:type="paragraph" w:styleId="FootnoteText">
    <w:name w:val="footnote text"/>
    <w:basedOn w:val="Normal"/>
    <w:link w:val="FootnoteTextChar"/>
    <w:rsid w:val="000E47A2"/>
    <w:rPr>
      <w:sz w:val="20"/>
      <w:szCs w:val="20"/>
    </w:rPr>
  </w:style>
  <w:style w:type="paragraph" w:styleId="Caption">
    <w:name w:val="caption"/>
    <w:basedOn w:val="Normal"/>
    <w:next w:val="Normal"/>
    <w:link w:val="CaptionChar"/>
    <w:qFormat/>
    <w:rsid w:val="000E47A2"/>
    <w:pPr>
      <w:keepNext/>
      <w:keepLines/>
      <w:spacing w:before="120" w:after="60"/>
      <w:jc w:val="center"/>
    </w:pPr>
    <w:rPr>
      <w:rFonts w:ascii="Arial" w:hAnsi="Arial"/>
      <w:b/>
      <w:kern w:val="2"/>
      <w:sz w:val="20"/>
      <w:szCs w:val="20"/>
    </w:rPr>
  </w:style>
  <w:style w:type="character" w:styleId="PageNumber">
    <w:name w:val="page number"/>
    <w:basedOn w:val="DefaultParagraphFont"/>
    <w:rsid w:val="000E47A2"/>
  </w:style>
  <w:style w:type="paragraph" w:customStyle="1" w:styleId="Screentext">
    <w:name w:val="Screen text"/>
    <w:basedOn w:val="Normal"/>
    <w:pPr>
      <w:pBdr>
        <w:top w:val="single" w:sz="6" w:space="5" w:color="auto"/>
        <w:left w:val="single" w:sz="6" w:space="5" w:color="auto"/>
        <w:bottom w:val="single" w:sz="6" w:space="5" w:color="auto"/>
        <w:right w:val="single" w:sz="6" w:space="5" w:color="auto"/>
      </w:pBdr>
      <w:ind w:left="360"/>
    </w:pPr>
    <w:rPr>
      <w:rFonts w:ascii="Courier New" w:hAnsi="Courier New"/>
      <w:sz w:val="20"/>
    </w:rPr>
  </w:style>
  <w:style w:type="character" w:styleId="Hyperlink">
    <w:name w:val="Hyperlink"/>
    <w:uiPriority w:val="99"/>
    <w:rsid w:val="000E47A2"/>
    <w:rPr>
      <w:color w:val="0000FF"/>
      <w:u w:val="single"/>
    </w:rPr>
  </w:style>
  <w:style w:type="character" w:styleId="FollowedHyperlink">
    <w:name w:val="FollowedHyperlink"/>
    <w:rsid w:val="000E47A2"/>
    <w:rPr>
      <w:color w:val="800080"/>
      <w:u w:val="single"/>
    </w:rPr>
  </w:style>
  <w:style w:type="paragraph" w:styleId="BodyTextIndent">
    <w:name w:val="Body Text Indent"/>
    <w:basedOn w:val="Normal"/>
    <w:link w:val="BodyTextIndentChar"/>
    <w:qFormat/>
    <w:rsid w:val="000E47A2"/>
    <w:pPr>
      <w:spacing w:before="120" w:after="120"/>
      <w:ind w:left="360"/>
    </w:pPr>
    <w:rPr>
      <w:rFonts w:eastAsia="Batang"/>
      <w:szCs w:val="24"/>
      <w:lang w:eastAsia="ko-KR"/>
    </w:rPr>
  </w:style>
  <w:style w:type="paragraph" w:styleId="BodyTextIndent2">
    <w:name w:val="Body Text Indent 2"/>
    <w:basedOn w:val="Normal"/>
    <w:link w:val="BodyTextIndent2Char"/>
    <w:uiPriority w:val="99"/>
    <w:qFormat/>
    <w:rsid w:val="000E47A2"/>
    <w:pPr>
      <w:spacing w:before="120" w:after="120"/>
      <w:ind w:left="720"/>
    </w:pPr>
    <w:rPr>
      <w:rFonts w:eastAsia="Batang"/>
      <w:szCs w:val="24"/>
      <w:lang w:eastAsia="ko-KR"/>
    </w:rPr>
  </w:style>
  <w:style w:type="paragraph" w:styleId="BodyTextIndent3">
    <w:name w:val="Body Text Indent 3"/>
    <w:basedOn w:val="Normal"/>
    <w:link w:val="BodyTextIndent3Char"/>
    <w:uiPriority w:val="99"/>
    <w:qFormat/>
    <w:rsid w:val="000E47A2"/>
    <w:pPr>
      <w:spacing w:before="120" w:after="120"/>
      <w:ind w:left="1080"/>
    </w:pPr>
    <w:rPr>
      <w:rFonts w:cs="Courier New"/>
      <w:szCs w:val="18"/>
    </w:rPr>
  </w:style>
  <w:style w:type="paragraph" w:styleId="BlockText">
    <w:name w:val="Block Text"/>
    <w:basedOn w:val="Normal"/>
    <w:rsid w:val="000E47A2"/>
    <w:pPr>
      <w:spacing w:after="120"/>
      <w:ind w:left="1440" w:right="1440"/>
    </w:pPr>
  </w:style>
  <w:style w:type="paragraph" w:styleId="PlainText">
    <w:name w:val="Plain Text"/>
    <w:basedOn w:val="Normal"/>
    <w:link w:val="PlainTextChar"/>
    <w:rsid w:val="000E47A2"/>
    <w:rPr>
      <w:rFonts w:ascii="Courier New" w:hAnsi="Courier New" w:cs="Courier New"/>
      <w:sz w:val="20"/>
      <w:szCs w:val="20"/>
    </w:rPr>
  </w:style>
  <w:style w:type="paragraph" w:styleId="BodyText">
    <w:name w:val="Body Text"/>
    <w:basedOn w:val="Normal"/>
    <w:link w:val="BodyTextChar"/>
    <w:qFormat/>
    <w:rsid w:val="000E47A2"/>
    <w:pPr>
      <w:spacing w:before="120" w:after="120"/>
    </w:pPr>
    <w:rPr>
      <w:rFonts w:eastAsia="Batang"/>
      <w:szCs w:val="24"/>
      <w:lang w:eastAsia="ko-KR"/>
    </w:rPr>
  </w:style>
  <w:style w:type="paragraph" w:styleId="BodyText2">
    <w:name w:val="Body Text 2"/>
    <w:basedOn w:val="Normal"/>
    <w:link w:val="BodyText2Char"/>
    <w:uiPriority w:val="99"/>
    <w:qFormat/>
    <w:rsid w:val="000E47A2"/>
    <w:pPr>
      <w:spacing w:before="120" w:after="120"/>
      <w:ind w:left="360"/>
    </w:pPr>
    <w:rPr>
      <w:rFonts w:eastAsia="Batang"/>
      <w:szCs w:val="24"/>
      <w:lang w:eastAsia="ko-KR"/>
    </w:rPr>
  </w:style>
  <w:style w:type="paragraph" w:styleId="BodyText3">
    <w:name w:val="Body Text 3"/>
    <w:basedOn w:val="Normal"/>
    <w:link w:val="BodyText3Char"/>
    <w:qFormat/>
    <w:rsid w:val="000E47A2"/>
    <w:pPr>
      <w:spacing w:before="120" w:after="120"/>
      <w:ind w:left="720"/>
    </w:pPr>
    <w:rPr>
      <w:rFonts w:eastAsia="Batang"/>
      <w:lang w:eastAsia="ko-KR"/>
    </w:rPr>
  </w:style>
  <w:style w:type="paragraph" w:styleId="BodyTextFirstIndent">
    <w:name w:val="Body Text First Indent"/>
    <w:basedOn w:val="BodyText"/>
    <w:link w:val="BodyTextFirstIndentChar"/>
    <w:uiPriority w:val="99"/>
    <w:qFormat/>
    <w:rsid w:val="000E47A2"/>
    <w:pPr>
      <w:ind w:left="360"/>
    </w:pPr>
    <w:rPr>
      <w:rFonts w:eastAsia="Times New Roman"/>
      <w:lang w:eastAsia="en-US"/>
    </w:rPr>
  </w:style>
  <w:style w:type="paragraph" w:styleId="BodyTextFirstIndent2">
    <w:name w:val="Body Text First Indent 2"/>
    <w:basedOn w:val="BodyTextIndent"/>
    <w:link w:val="BodyTextFirstIndent2Char"/>
    <w:uiPriority w:val="99"/>
    <w:qFormat/>
    <w:rsid w:val="000E47A2"/>
    <w:pPr>
      <w:ind w:left="720"/>
    </w:pPr>
    <w:rPr>
      <w:rFonts w:eastAsia="Times New Roman"/>
      <w:szCs w:val="20"/>
      <w:lang w:eastAsia="en-US"/>
    </w:rPr>
  </w:style>
  <w:style w:type="paragraph" w:styleId="Closing">
    <w:name w:val="Closing"/>
    <w:basedOn w:val="Normal"/>
    <w:link w:val="ClosingChar"/>
    <w:rsid w:val="000E47A2"/>
    <w:pPr>
      <w:ind w:left="4320"/>
    </w:pPr>
  </w:style>
  <w:style w:type="paragraph" w:styleId="CommentText">
    <w:name w:val="annotation text"/>
    <w:basedOn w:val="Normal"/>
    <w:link w:val="CommentTextChar"/>
    <w:rsid w:val="000E47A2"/>
    <w:rPr>
      <w:sz w:val="20"/>
      <w:szCs w:val="20"/>
    </w:rPr>
  </w:style>
  <w:style w:type="paragraph" w:styleId="Date">
    <w:name w:val="Date"/>
    <w:basedOn w:val="Normal"/>
    <w:next w:val="Normal"/>
    <w:link w:val="DateChar"/>
    <w:rsid w:val="000E47A2"/>
  </w:style>
  <w:style w:type="paragraph" w:styleId="DocumentMap">
    <w:name w:val="Document Map"/>
    <w:basedOn w:val="Normal"/>
    <w:link w:val="DocumentMapChar"/>
    <w:semiHidden/>
    <w:rsid w:val="000E47A2"/>
    <w:pPr>
      <w:shd w:val="clear" w:color="auto" w:fill="000080"/>
    </w:pPr>
    <w:rPr>
      <w:rFonts w:ascii="Tahoma" w:hAnsi="Tahoma"/>
    </w:rPr>
  </w:style>
  <w:style w:type="paragraph" w:styleId="E-mailSignature">
    <w:name w:val="E-mail Signature"/>
    <w:basedOn w:val="Normal"/>
    <w:link w:val="E-mailSignatureChar"/>
    <w:rsid w:val="000E47A2"/>
  </w:style>
  <w:style w:type="paragraph" w:styleId="EndnoteText">
    <w:name w:val="endnote text"/>
    <w:basedOn w:val="Normal"/>
    <w:link w:val="EndnoteTextChar"/>
    <w:rsid w:val="000E47A2"/>
    <w:rPr>
      <w:sz w:val="20"/>
      <w:szCs w:val="20"/>
    </w:rPr>
  </w:style>
  <w:style w:type="paragraph" w:styleId="EnvelopeAddress">
    <w:name w:val="envelope address"/>
    <w:basedOn w:val="Normal"/>
    <w:rsid w:val="000E47A2"/>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rsid w:val="000E47A2"/>
    <w:rPr>
      <w:rFonts w:ascii="Arial" w:hAnsi="Arial" w:cs="Arial"/>
      <w:sz w:val="20"/>
      <w:szCs w:val="20"/>
    </w:rPr>
  </w:style>
  <w:style w:type="paragraph" w:styleId="HTMLAddress">
    <w:name w:val="HTML Address"/>
    <w:basedOn w:val="Normal"/>
    <w:link w:val="HTMLAddressChar"/>
    <w:rsid w:val="000E47A2"/>
    <w:rPr>
      <w:i/>
      <w:iCs/>
    </w:rPr>
  </w:style>
  <w:style w:type="paragraph" w:styleId="HTMLPreformatted">
    <w:name w:val="HTML Preformatted"/>
    <w:basedOn w:val="Normal"/>
    <w:link w:val="HTMLPreformattedChar"/>
    <w:rsid w:val="000E47A2"/>
    <w:rPr>
      <w:rFonts w:ascii="Courier New" w:hAnsi="Courier New" w:cs="Courier New"/>
      <w:sz w:val="20"/>
    </w:rPr>
  </w:style>
  <w:style w:type="paragraph" w:styleId="List">
    <w:name w:val="List"/>
    <w:basedOn w:val="Normal"/>
    <w:rsid w:val="000E47A2"/>
    <w:pPr>
      <w:ind w:left="360" w:hanging="360"/>
    </w:pPr>
  </w:style>
  <w:style w:type="paragraph" w:styleId="List2">
    <w:name w:val="List 2"/>
    <w:basedOn w:val="Normal"/>
    <w:rsid w:val="000E47A2"/>
    <w:pPr>
      <w:ind w:left="720" w:hanging="360"/>
    </w:pPr>
  </w:style>
  <w:style w:type="paragraph" w:styleId="List3">
    <w:name w:val="List 3"/>
    <w:basedOn w:val="Normal"/>
    <w:rsid w:val="000E47A2"/>
    <w:pPr>
      <w:ind w:left="1080" w:hanging="360"/>
    </w:pPr>
  </w:style>
  <w:style w:type="paragraph" w:styleId="List4">
    <w:name w:val="List 4"/>
    <w:basedOn w:val="Normal"/>
    <w:rsid w:val="000E47A2"/>
    <w:pPr>
      <w:ind w:left="1440" w:hanging="360"/>
    </w:pPr>
  </w:style>
  <w:style w:type="paragraph" w:styleId="List5">
    <w:name w:val="List 5"/>
    <w:basedOn w:val="Normal"/>
    <w:rsid w:val="000E47A2"/>
    <w:pPr>
      <w:ind w:left="1800" w:hanging="360"/>
    </w:pPr>
  </w:style>
  <w:style w:type="paragraph" w:styleId="ListBullet">
    <w:name w:val="List Bullet"/>
    <w:basedOn w:val="Normal"/>
    <w:link w:val="ListBulletChar"/>
    <w:qFormat/>
    <w:rsid w:val="00F30A6D"/>
    <w:pPr>
      <w:numPr>
        <w:numId w:val="1"/>
      </w:numPr>
      <w:tabs>
        <w:tab w:val="clear" w:pos="360"/>
        <w:tab w:val="left" w:pos="720"/>
      </w:tabs>
      <w:spacing w:before="120"/>
      <w:ind w:left="720"/>
    </w:pPr>
  </w:style>
  <w:style w:type="paragraph" w:styleId="ListBullet2">
    <w:name w:val="List Bullet 2"/>
    <w:basedOn w:val="Normal"/>
    <w:link w:val="ListBullet2Char"/>
    <w:qFormat/>
    <w:rsid w:val="000E47A2"/>
    <w:pPr>
      <w:numPr>
        <w:numId w:val="10"/>
      </w:numPr>
      <w:tabs>
        <w:tab w:val="left" w:pos="1080"/>
      </w:tabs>
      <w:spacing w:before="120"/>
    </w:pPr>
  </w:style>
  <w:style w:type="paragraph" w:styleId="ListBullet3">
    <w:name w:val="List Bullet 3"/>
    <w:basedOn w:val="Normal"/>
    <w:qFormat/>
    <w:rsid w:val="00F30A6D"/>
    <w:pPr>
      <w:numPr>
        <w:numId w:val="11"/>
      </w:numPr>
      <w:tabs>
        <w:tab w:val="left" w:pos="1440"/>
      </w:tabs>
      <w:spacing w:before="120"/>
      <w:ind w:left="1440"/>
    </w:pPr>
  </w:style>
  <w:style w:type="paragraph" w:styleId="ListBullet4">
    <w:name w:val="List Bullet 4"/>
    <w:basedOn w:val="Normal"/>
    <w:qFormat/>
    <w:rsid w:val="00F30A6D"/>
    <w:pPr>
      <w:numPr>
        <w:numId w:val="12"/>
      </w:numPr>
      <w:tabs>
        <w:tab w:val="left" w:pos="1800"/>
      </w:tabs>
      <w:spacing w:before="120"/>
      <w:ind w:left="1800"/>
    </w:pPr>
  </w:style>
  <w:style w:type="paragraph" w:styleId="ListBullet5">
    <w:name w:val="List Bullet 5"/>
    <w:basedOn w:val="Normal"/>
    <w:qFormat/>
    <w:rsid w:val="00F30A6D"/>
    <w:pPr>
      <w:numPr>
        <w:numId w:val="13"/>
      </w:numPr>
      <w:tabs>
        <w:tab w:val="left" w:pos="2160"/>
      </w:tabs>
      <w:spacing w:before="120"/>
      <w:ind w:left="2160"/>
    </w:pPr>
  </w:style>
  <w:style w:type="paragraph" w:styleId="ListContinue">
    <w:name w:val="List Continue"/>
    <w:basedOn w:val="Normal"/>
    <w:rsid w:val="000E47A2"/>
    <w:pPr>
      <w:spacing w:after="120"/>
      <w:ind w:left="360"/>
    </w:pPr>
  </w:style>
  <w:style w:type="paragraph" w:styleId="ListContinue2">
    <w:name w:val="List Continue 2"/>
    <w:basedOn w:val="Normal"/>
    <w:rsid w:val="000E47A2"/>
    <w:pPr>
      <w:spacing w:after="120"/>
      <w:ind w:left="720"/>
    </w:pPr>
  </w:style>
  <w:style w:type="paragraph" w:styleId="ListContinue3">
    <w:name w:val="List Continue 3"/>
    <w:basedOn w:val="Normal"/>
    <w:rsid w:val="000E47A2"/>
    <w:pPr>
      <w:spacing w:after="120"/>
      <w:ind w:left="1080"/>
    </w:pPr>
  </w:style>
  <w:style w:type="paragraph" w:styleId="ListContinue4">
    <w:name w:val="List Continue 4"/>
    <w:basedOn w:val="Normal"/>
    <w:rsid w:val="000E47A2"/>
    <w:pPr>
      <w:spacing w:after="120"/>
      <w:ind w:left="1440"/>
    </w:pPr>
  </w:style>
  <w:style w:type="paragraph" w:styleId="ListContinue5">
    <w:name w:val="List Continue 5"/>
    <w:basedOn w:val="Normal"/>
    <w:rsid w:val="000E47A2"/>
    <w:pPr>
      <w:spacing w:after="120"/>
      <w:ind w:left="1800"/>
    </w:pPr>
  </w:style>
  <w:style w:type="paragraph" w:styleId="ListNumber">
    <w:name w:val="List Number"/>
    <w:basedOn w:val="Normal"/>
    <w:link w:val="ListNumberChar"/>
    <w:qFormat/>
    <w:rsid w:val="00F30A6D"/>
    <w:pPr>
      <w:numPr>
        <w:numId w:val="2"/>
      </w:numPr>
      <w:tabs>
        <w:tab w:val="clear" w:pos="360"/>
        <w:tab w:val="left" w:pos="720"/>
      </w:tabs>
      <w:spacing w:before="120"/>
      <w:ind w:left="720"/>
    </w:pPr>
  </w:style>
  <w:style w:type="paragraph" w:styleId="ListNumber2">
    <w:name w:val="List Number 2"/>
    <w:basedOn w:val="Normal"/>
    <w:qFormat/>
    <w:rsid w:val="00F30A6D"/>
    <w:pPr>
      <w:numPr>
        <w:numId w:val="14"/>
      </w:numPr>
      <w:tabs>
        <w:tab w:val="left" w:pos="1080"/>
      </w:tabs>
      <w:spacing w:before="120"/>
      <w:ind w:left="1080"/>
    </w:pPr>
  </w:style>
  <w:style w:type="paragraph" w:styleId="ListNumber3">
    <w:name w:val="List Number 3"/>
    <w:basedOn w:val="Normal"/>
    <w:rsid w:val="000E47A2"/>
    <w:pPr>
      <w:numPr>
        <w:numId w:val="15"/>
      </w:numPr>
      <w:tabs>
        <w:tab w:val="left" w:pos="1440"/>
      </w:tabs>
      <w:spacing w:before="120"/>
    </w:pPr>
  </w:style>
  <w:style w:type="paragraph" w:styleId="ListNumber4">
    <w:name w:val="List Number 4"/>
    <w:basedOn w:val="Normal"/>
    <w:rsid w:val="000E47A2"/>
    <w:pPr>
      <w:numPr>
        <w:numId w:val="16"/>
      </w:numPr>
      <w:tabs>
        <w:tab w:val="left" w:pos="1800"/>
      </w:tabs>
      <w:spacing w:before="120"/>
    </w:pPr>
  </w:style>
  <w:style w:type="paragraph" w:styleId="ListNumber5">
    <w:name w:val="List Number 5"/>
    <w:basedOn w:val="Normal"/>
    <w:qFormat/>
    <w:rsid w:val="000E47A2"/>
    <w:pPr>
      <w:numPr>
        <w:numId w:val="17"/>
      </w:numPr>
    </w:pPr>
  </w:style>
  <w:style w:type="paragraph" w:styleId="MacroText">
    <w:name w:val="macro"/>
    <w:link w:val="MacroTextChar"/>
    <w:rsid w:val="000E47A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ormalWeb">
    <w:name w:val="Normal (Web)"/>
    <w:basedOn w:val="Normal"/>
    <w:rsid w:val="000E47A2"/>
    <w:rPr>
      <w:szCs w:val="24"/>
    </w:rPr>
  </w:style>
  <w:style w:type="paragraph" w:styleId="NormalIndent">
    <w:name w:val="Normal Indent"/>
    <w:basedOn w:val="Normal"/>
    <w:qFormat/>
    <w:rsid w:val="000E47A2"/>
    <w:pPr>
      <w:ind w:left="720"/>
    </w:pPr>
  </w:style>
  <w:style w:type="paragraph" w:styleId="NoteHeading">
    <w:name w:val="Note Heading"/>
    <w:basedOn w:val="Normal"/>
    <w:next w:val="Normal"/>
    <w:link w:val="NoteHeadingChar"/>
    <w:rsid w:val="00156880"/>
  </w:style>
  <w:style w:type="paragraph" w:styleId="Salutation">
    <w:name w:val="Salutation"/>
    <w:basedOn w:val="Normal"/>
    <w:next w:val="Normal"/>
    <w:link w:val="SalutationChar"/>
    <w:rsid w:val="000E47A2"/>
  </w:style>
  <w:style w:type="paragraph" w:styleId="Signature">
    <w:name w:val="Signature"/>
    <w:basedOn w:val="Normal"/>
    <w:link w:val="SignatureChar"/>
    <w:rsid w:val="000E47A2"/>
  </w:style>
  <w:style w:type="paragraph" w:styleId="Subtitle">
    <w:name w:val="Subtitle"/>
    <w:basedOn w:val="Normal"/>
    <w:next w:val="Normal"/>
    <w:link w:val="SubtitleChar"/>
    <w:qFormat/>
    <w:rsid w:val="00156880"/>
    <w:pPr>
      <w:spacing w:after="60"/>
      <w:jc w:val="center"/>
      <w:outlineLvl w:val="1"/>
    </w:pPr>
    <w:rPr>
      <w:rFonts w:ascii="Cambria" w:hAnsi="Cambria"/>
      <w:szCs w:val="24"/>
    </w:rPr>
  </w:style>
  <w:style w:type="paragraph" w:styleId="TableofAuthorities">
    <w:name w:val="table of authorities"/>
    <w:basedOn w:val="Normal"/>
    <w:next w:val="Normal"/>
    <w:rsid w:val="000E47A2"/>
    <w:pPr>
      <w:ind w:left="220" w:hanging="220"/>
    </w:pPr>
  </w:style>
  <w:style w:type="paragraph" w:styleId="TableofFigures">
    <w:name w:val="table of figures"/>
    <w:basedOn w:val="Normal"/>
    <w:next w:val="Normal"/>
    <w:autoRedefine/>
    <w:uiPriority w:val="99"/>
    <w:qFormat/>
    <w:rsid w:val="000E47A2"/>
    <w:pPr>
      <w:tabs>
        <w:tab w:val="right" w:leader="dot" w:pos="9350"/>
      </w:tabs>
      <w:spacing w:before="40" w:after="40"/>
      <w:ind w:left="446" w:hanging="446"/>
    </w:pPr>
    <w:rPr>
      <w:rFonts w:ascii="Arial" w:hAnsi="Arial"/>
    </w:rPr>
  </w:style>
  <w:style w:type="paragraph" w:styleId="Title">
    <w:name w:val="Title"/>
    <w:basedOn w:val="Normal"/>
    <w:next w:val="Normal"/>
    <w:link w:val="TitleChar"/>
    <w:autoRedefine/>
    <w:qFormat/>
    <w:rsid w:val="000E47A2"/>
    <w:pPr>
      <w:spacing w:after="360"/>
      <w:jc w:val="center"/>
      <w:outlineLvl w:val="0"/>
    </w:pPr>
    <w:rPr>
      <w:rFonts w:ascii="Arial" w:hAnsi="Arial"/>
      <w:b/>
      <w:bCs/>
      <w:kern w:val="28"/>
      <w:sz w:val="36"/>
      <w:szCs w:val="32"/>
    </w:rPr>
  </w:style>
  <w:style w:type="paragraph" w:styleId="TOAHeading">
    <w:name w:val="toa heading"/>
    <w:basedOn w:val="Normal"/>
    <w:next w:val="Normal"/>
    <w:rsid w:val="000E47A2"/>
    <w:pPr>
      <w:spacing w:before="120"/>
    </w:pPr>
    <w:rPr>
      <w:rFonts w:ascii="Arial" w:hAnsi="Arial" w:cs="Arial"/>
      <w:b/>
      <w:bCs/>
      <w:szCs w:val="24"/>
    </w:rPr>
  </w:style>
  <w:style w:type="paragraph" w:customStyle="1" w:styleId="TableText">
    <w:name w:val="Table Text"/>
    <w:link w:val="TableTextChar"/>
    <w:qFormat/>
    <w:rsid w:val="00684B1D"/>
    <w:pPr>
      <w:overflowPunct w:val="0"/>
      <w:autoSpaceDE w:val="0"/>
      <w:autoSpaceDN w:val="0"/>
      <w:adjustRightInd w:val="0"/>
      <w:spacing w:before="60" w:after="60"/>
      <w:textAlignment w:val="baseline"/>
    </w:pPr>
    <w:rPr>
      <w:rFonts w:ascii="Arial" w:hAnsi="Arial"/>
      <w:color w:val="000000" w:themeColor="text1"/>
      <w:sz w:val="22"/>
    </w:rPr>
  </w:style>
  <w:style w:type="paragraph" w:customStyle="1" w:styleId="Caution">
    <w:name w:val="Caution"/>
    <w:basedOn w:val="BodyText"/>
    <w:link w:val="CautionChar"/>
    <w:qFormat/>
    <w:rsid w:val="00684B1D"/>
    <w:pPr>
      <w:ind w:left="907" w:hanging="907"/>
    </w:pPr>
    <w:rPr>
      <w:rFonts w:ascii="Arial" w:hAnsi="Arial" w:cs="Arial"/>
      <w:b/>
      <w:sz w:val="22"/>
      <w:szCs w:val="20"/>
    </w:rPr>
  </w:style>
  <w:style w:type="paragraph" w:styleId="BalloonText">
    <w:name w:val="Balloon Text"/>
    <w:basedOn w:val="Normal"/>
    <w:link w:val="BalloonTextChar"/>
    <w:rsid w:val="000E47A2"/>
    <w:rPr>
      <w:rFonts w:ascii="Tahoma" w:hAnsi="Tahoma" w:cs="Tahoma"/>
      <w:sz w:val="16"/>
      <w:szCs w:val="16"/>
    </w:rPr>
  </w:style>
  <w:style w:type="paragraph" w:customStyle="1" w:styleId="GraphicInsert">
    <w:name w:val="Graphic Insert"/>
    <w:basedOn w:val="Normal"/>
    <w:qFormat/>
    <w:rsid w:val="003558A0"/>
    <w:pPr>
      <w:jc w:val="center"/>
    </w:pPr>
  </w:style>
  <w:style w:type="paragraph" w:customStyle="1" w:styleId="HeadingFront-BackMatter">
    <w:name w:val="Heading Front-Back_Matter"/>
    <w:basedOn w:val="Title2"/>
    <w:autoRedefine/>
    <w:qFormat/>
    <w:rsid w:val="000E47A2"/>
    <w:pPr>
      <w:keepNext/>
      <w:keepLines/>
    </w:pPr>
  </w:style>
  <w:style w:type="paragraph" w:customStyle="1" w:styleId="AltHeading2">
    <w:name w:val="Alt Heading 2"/>
    <w:basedOn w:val="Normal"/>
    <w:autoRedefine/>
    <w:qFormat/>
    <w:rsid w:val="000E47A2"/>
    <w:pPr>
      <w:keepNext/>
      <w:keepLines/>
      <w:spacing w:before="120" w:after="120"/>
    </w:pPr>
    <w:rPr>
      <w:rFonts w:ascii="Arial" w:hAnsi="Arial"/>
      <w:b/>
      <w:bCs/>
      <w:sz w:val="32"/>
      <w:szCs w:val="20"/>
    </w:rPr>
  </w:style>
  <w:style w:type="paragraph" w:customStyle="1" w:styleId="TableHeading">
    <w:name w:val="Table Heading"/>
    <w:basedOn w:val="TableText"/>
    <w:qFormat/>
    <w:rsid w:val="00684B1D"/>
    <w:pPr>
      <w:keepNext/>
      <w:keepLines/>
      <w:overflowPunct/>
      <w:autoSpaceDE/>
      <w:autoSpaceDN/>
      <w:adjustRightInd/>
      <w:textAlignment w:val="auto"/>
    </w:pPr>
    <w:rPr>
      <w:b/>
    </w:rPr>
  </w:style>
  <w:style w:type="paragraph" w:customStyle="1" w:styleId="TableListBullet">
    <w:name w:val="Table List Bullet"/>
    <w:basedOn w:val="ListBullet"/>
    <w:qFormat/>
    <w:rsid w:val="00684B1D"/>
    <w:pPr>
      <w:numPr>
        <w:numId w:val="30"/>
      </w:numPr>
      <w:spacing w:before="60" w:after="60"/>
    </w:pPr>
    <w:rPr>
      <w:rFonts w:ascii="Arial" w:hAnsi="Arial" w:cs="Arial"/>
      <w:sz w:val="22"/>
      <w:szCs w:val="20"/>
    </w:rPr>
  </w:style>
  <w:style w:type="paragraph" w:customStyle="1" w:styleId="Note">
    <w:name w:val="Note"/>
    <w:basedOn w:val="Normal"/>
    <w:link w:val="NoteChar"/>
    <w:qFormat/>
    <w:rsid w:val="000E47A2"/>
    <w:pPr>
      <w:spacing w:before="120" w:after="120"/>
      <w:ind w:left="720" w:hanging="720"/>
    </w:pPr>
    <w:rPr>
      <w:rFonts w:eastAsia="Batang" w:cs="Arial"/>
      <w:szCs w:val="24"/>
      <w:lang w:eastAsia="ko-KR"/>
    </w:rPr>
  </w:style>
  <w:style w:type="paragraph" w:customStyle="1" w:styleId="BodyText4">
    <w:name w:val="Body Text 4"/>
    <w:basedOn w:val="BodyText3"/>
    <w:qFormat/>
    <w:rsid w:val="000E47A2"/>
    <w:pPr>
      <w:ind w:left="1080"/>
    </w:pPr>
    <w:rPr>
      <w:rFonts w:eastAsia="Times New Roman"/>
      <w:lang w:eastAsia="en-US"/>
    </w:rPr>
  </w:style>
  <w:style w:type="paragraph" w:customStyle="1" w:styleId="TableNote">
    <w:name w:val="Table Note"/>
    <w:basedOn w:val="TableText"/>
    <w:qFormat/>
    <w:rsid w:val="000E47A2"/>
    <w:pPr>
      <w:ind w:left="533" w:hanging="533"/>
    </w:pPr>
  </w:style>
  <w:style w:type="paragraph" w:customStyle="1" w:styleId="AltHeading3">
    <w:name w:val="Alt Heading 3"/>
    <w:basedOn w:val="Normal"/>
    <w:autoRedefine/>
    <w:qFormat/>
    <w:rsid w:val="000E47A2"/>
    <w:pPr>
      <w:keepNext/>
      <w:keepLines/>
      <w:spacing w:before="120" w:after="120"/>
    </w:pPr>
    <w:rPr>
      <w:rFonts w:ascii="Arial" w:hAnsi="Arial"/>
      <w:b/>
      <w:sz w:val="28"/>
      <w:szCs w:val="28"/>
    </w:rPr>
  </w:style>
  <w:style w:type="table" w:styleId="TableGrid">
    <w:name w:val="Table Grid"/>
    <w:basedOn w:val="TableNormal"/>
    <w:rsid w:val="000E47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ution">
    <w:name w:val="Table Caution"/>
    <w:basedOn w:val="TableNote"/>
    <w:qFormat/>
    <w:rsid w:val="000E47A2"/>
    <w:pPr>
      <w:ind w:left="720" w:hanging="720"/>
    </w:pPr>
    <w:rPr>
      <w:b/>
    </w:rPr>
  </w:style>
  <w:style w:type="paragraph" w:customStyle="1" w:styleId="AltHeading5">
    <w:name w:val="Alt Heading 5"/>
    <w:basedOn w:val="Normal"/>
    <w:autoRedefine/>
    <w:qFormat/>
    <w:rsid w:val="000E47A2"/>
    <w:pPr>
      <w:keepNext/>
      <w:keepLines/>
      <w:spacing w:before="120" w:after="120"/>
    </w:pPr>
    <w:rPr>
      <w:rFonts w:ascii="Arial" w:hAnsi="Arial"/>
      <w:b/>
      <w:bCs/>
      <w:szCs w:val="20"/>
    </w:rPr>
  </w:style>
  <w:style w:type="paragraph" w:customStyle="1" w:styleId="Code">
    <w:name w:val="Code"/>
    <w:basedOn w:val="Normal"/>
    <w:rsid w:val="000E47A2"/>
    <w:pPr>
      <w:keepNext/>
      <w:keepLines/>
      <w:pBdr>
        <w:top w:val="single" w:sz="8" w:space="3" w:color="auto"/>
        <w:left w:val="single" w:sz="8" w:space="3" w:color="auto"/>
        <w:bottom w:val="single" w:sz="8" w:space="3" w:color="auto"/>
        <w:right w:val="single" w:sz="8" w:space="3" w:color="auto"/>
      </w:pBdr>
      <w:ind w:left="180"/>
    </w:pPr>
    <w:rPr>
      <w:rFonts w:ascii="Courier New" w:hAnsi="Courier New"/>
      <w:sz w:val="18"/>
    </w:rPr>
  </w:style>
  <w:style w:type="paragraph" w:customStyle="1" w:styleId="BodyTextIndent4">
    <w:name w:val="Body Text Indent 4"/>
    <w:basedOn w:val="BodyTextIndent3"/>
    <w:qFormat/>
    <w:rsid w:val="000E47A2"/>
    <w:pPr>
      <w:ind w:left="1440"/>
    </w:pPr>
  </w:style>
  <w:style w:type="paragraph" w:customStyle="1" w:styleId="BodyTextIndent5">
    <w:name w:val="Body Text Indent 5"/>
    <w:basedOn w:val="BodyTextIndent4"/>
    <w:qFormat/>
    <w:rsid w:val="000E47A2"/>
    <w:pPr>
      <w:ind w:left="1800"/>
    </w:pPr>
  </w:style>
  <w:style w:type="paragraph" w:customStyle="1" w:styleId="BodyText6">
    <w:name w:val="Body Text 6"/>
    <w:basedOn w:val="BodyText4"/>
    <w:qFormat/>
    <w:rsid w:val="000E47A2"/>
    <w:pPr>
      <w:spacing w:before="0" w:after="0"/>
      <w:ind w:left="1800"/>
    </w:pPr>
  </w:style>
  <w:style w:type="paragraph" w:customStyle="1" w:styleId="BodyText5">
    <w:name w:val="Body Text 5"/>
    <w:basedOn w:val="BodyText4"/>
    <w:qFormat/>
    <w:rsid w:val="000E47A2"/>
    <w:pPr>
      <w:ind w:left="1440"/>
    </w:pPr>
    <w:rPr>
      <w:rFonts w:eastAsia="Batang"/>
      <w:szCs w:val="16"/>
    </w:rPr>
  </w:style>
  <w:style w:type="paragraph" w:customStyle="1" w:styleId="TableCode">
    <w:name w:val="Table Code"/>
    <w:basedOn w:val="TableText"/>
    <w:qFormat/>
    <w:rsid w:val="00A256EB"/>
    <w:pPr>
      <w:ind w:left="360"/>
    </w:pPr>
    <w:rPr>
      <w:rFonts w:ascii="Courier New" w:hAnsi="Courier New" w:cs="Courier New"/>
      <w:sz w:val="20"/>
      <w:szCs w:val="18"/>
    </w:rPr>
  </w:style>
  <w:style w:type="character" w:customStyle="1" w:styleId="Heading1Char">
    <w:name w:val="Heading 1 Char"/>
    <w:link w:val="Heading1"/>
    <w:rsid w:val="00F30A6D"/>
    <w:rPr>
      <w:rFonts w:ascii="Arial" w:eastAsia="Batang" w:hAnsi="Arial" w:cs="Arial"/>
      <w:b/>
      <w:bCs/>
      <w:color w:val="000000" w:themeColor="text1"/>
      <w:kern w:val="32"/>
      <w:sz w:val="36"/>
      <w:szCs w:val="36"/>
      <w:lang w:eastAsia="ko-KR"/>
    </w:rPr>
  </w:style>
  <w:style w:type="character" w:customStyle="1" w:styleId="CommentTextChar">
    <w:name w:val="Comment Text Char"/>
    <w:basedOn w:val="DefaultParagraphFont"/>
    <w:link w:val="CommentText"/>
    <w:rsid w:val="000E47A2"/>
    <w:rPr>
      <w:color w:val="000000" w:themeColor="text1"/>
    </w:rPr>
  </w:style>
  <w:style w:type="paragraph" w:customStyle="1" w:styleId="AltHeading1">
    <w:name w:val="Alt Heading 1"/>
    <w:basedOn w:val="Heading1"/>
    <w:autoRedefine/>
    <w:qFormat/>
    <w:rsid w:val="000E47A2"/>
    <w:pPr>
      <w:numPr>
        <w:numId w:val="0"/>
      </w:numPr>
    </w:pPr>
  </w:style>
  <w:style w:type="paragraph" w:customStyle="1" w:styleId="AltHeading4">
    <w:name w:val="Alt Heading 4"/>
    <w:basedOn w:val="BodyText"/>
    <w:autoRedefine/>
    <w:qFormat/>
    <w:rsid w:val="000E47A2"/>
    <w:pPr>
      <w:keepNext/>
      <w:keepLines/>
    </w:pPr>
    <w:rPr>
      <w:rFonts w:ascii="Arial" w:hAnsi="Arial" w:cs="Arial"/>
      <w:b/>
      <w:sz w:val="28"/>
      <w:szCs w:val="28"/>
    </w:rPr>
  </w:style>
  <w:style w:type="paragraph" w:customStyle="1" w:styleId="AltHeading6">
    <w:name w:val="Alt Heading 6"/>
    <w:basedOn w:val="Normal"/>
    <w:autoRedefine/>
    <w:qFormat/>
    <w:rsid w:val="00156880"/>
    <w:pPr>
      <w:keepNext/>
      <w:keepLines/>
      <w:spacing w:before="360" w:after="60"/>
    </w:pPr>
    <w:rPr>
      <w:rFonts w:ascii="Arial Bold" w:hAnsi="Arial Bold"/>
      <w:b/>
    </w:rPr>
  </w:style>
  <w:style w:type="character" w:customStyle="1" w:styleId="ListNumberChar">
    <w:name w:val="List Number Char"/>
    <w:link w:val="ListNumber"/>
    <w:locked/>
    <w:rsid w:val="00F30A6D"/>
    <w:rPr>
      <w:color w:val="000000" w:themeColor="text1"/>
      <w:sz w:val="22"/>
      <w:szCs w:val="22"/>
    </w:rPr>
  </w:style>
  <w:style w:type="numbering" w:styleId="ArticleSection">
    <w:name w:val="Outline List 3"/>
    <w:basedOn w:val="NoList"/>
    <w:rsid w:val="00156880"/>
    <w:pPr>
      <w:numPr>
        <w:numId w:val="9"/>
      </w:numPr>
    </w:pPr>
  </w:style>
  <w:style w:type="character" w:customStyle="1" w:styleId="BalloonTextChar">
    <w:name w:val="Balloon Text Char"/>
    <w:basedOn w:val="DefaultParagraphFont"/>
    <w:link w:val="BalloonText"/>
    <w:rsid w:val="000E47A2"/>
    <w:rPr>
      <w:rFonts w:ascii="Tahoma" w:hAnsi="Tahoma" w:cs="Tahoma"/>
      <w:color w:val="000000" w:themeColor="text1"/>
      <w:sz w:val="16"/>
      <w:szCs w:val="16"/>
    </w:rPr>
  </w:style>
  <w:style w:type="paragraph" w:styleId="Bibliography">
    <w:name w:val="Bibliography"/>
    <w:basedOn w:val="Normal"/>
    <w:next w:val="Normal"/>
    <w:uiPriority w:val="37"/>
    <w:semiHidden/>
    <w:unhideWhenUsed/>
    <w:rsid w:val="000E47A2"/>
  </w:style>
  <w:style w:type="character" w:customStyle="1" w:styleId="BodyTextChar">
    <w:name w:val="Body Text Char"/>
    <w:link w:val="BodyText"/>
    <w:rsid w:val="000E47A2"/>
    <w:rPr>
      <w:rFonts w:eastAsia="Batang"/>
      <w:color w:val="000000" w:themeColor="text1"/>
      <w:sz w:val="22"/>
      <w:szCs w:val="24"/>
      <w:lang w:eastAsia="ko-KR"/>
    </w:rPr>
  </w:style>
  <w:style w:type="character" w:customStyle="1" w:styleId="BodyText2Char">
    <w:name w:val="Body Text 2 Char"/>
    <w:link w:val="BodyText2"/>
    <w:uiPriority w:val="99"/>
    <w:rsid w:val="000E47A2"/>
    <w:rPr>
      <w:rFonts w:eastAsia="Batang"/>
      <w:color w:val="000000" w:themeColor="text1"/>
      <w:sz w:val="22"/>
      <w:szCs w:val="24"/>
      <w:lang w:eastAsia="ko-KR"/>
    </w:rPr>
  </w:style>
  <w:style w:type="character" w:customStyle="1" w:styleId="BodyText3Char">
    <w:name w:val="Body Text 3 Char"/>
    <w:link w:val="BodyText3"/>
    <w:rsid w:val="000E47A2"/>
    <w:rPr>
      <w:rFonts w:eastAsia="Batang"/>
      <w:color w:val="000000" w:themeColor="text1"/>
      <w:sz w:val="22"/>
      <w:szCs w:val="22"/>
      <w:lang w:eastAsia="ko-KR"/>
    </w:rPr>
  </w:style>
  <w:style w:type="character" w:customStyle="1" w:styleId="BodyTextFirstIndentChar">
    <w:name w:val="Body Text First Indent Char"/>
    <w:link w:val="BodyTextFirstIndent"/>
    <w:uiPriority w:val="99"/>
    <w:rsid w:val="000E47A2"/>
    <w:rPr>
      <w:color w:val="000000" w:themeColor="text1"/>
      <w:sz w:val="22"/>
      <w:szCs w:val="24"/>
    </w:rPr>
  </w:style>
  <w:style w:type="character" w:customStyle="1" w:styleId="BodyTextIndentChar">
    <w:name w:val="Body Text Indent Char"/>
    <w:link w:val="BodyTextIndent"/>
    <w:rsid w:val="000E47A2"/>
    <w:rPr>
      <w:rFonts w:eastAsia="Batang"/>
      <w:color w:val="000000" w:themeColor="text1"/>
      <w:sz w:val="22"/>
      <w:szCs w:val="24"/>
      <w:lang w:eastAsia="ko-KR"/>
    </w:rPr>
  </w:style>
  <w:style w:type="character" w:customStyle="1" w:styleId="BodyTextFirstIndent2Char">
    <w:name w:val="Body Text First Indent 2 Char"/>
    <w:link w:val="BodyTextFirstIndent2"/>
    <w:rsid w:val="000E47A2"/>
    <w:rPr>
      <w:color w:val="000000" w:themeColor="text1"/>
      <w:sz w:val="22"/>
    </w:rPr>
  </w:style>
  <w:style w:type="character" w:customStyle="1" w:styleId="BodyTextIndent2Char">
    <w:name w:val="Body Text Indent 2 Char"/>
    <w:link w:val="BodyTextIndent2"/>
    <w:uiPriority w:val="99"/>
    <w:rsid w:val="000E47A2"/>
    <w:rPr>
      <w:rFonts w:eastAsia="Batang"/>
      <w:color w:val="000000" w:themeColor="text1"/>
      <w:sz w:val="22"/>
      <w:szCs w:val="24"/>
      <w:lang w:eastAsia="ko-KR"/>
    </w:rPr>
  </w:style>
  <w:style w:type="character" w:customStyle="1" w:styleId="BodyTextIndent3Char">
    <w:name w:val="Body Text Indent 3 Char"/>
    <w:link w:val="BodyTextIndent3"/>
    <w:uiPriority w:val="99"/>
    <w:rsid w:val="000E47A2"/>
    <w:rPr>
      <w:rFonts w:cs="Courier New"/>
      <w:color w:val="000000" w:themeColor="text1"/>
      <w:sz w:val="22"/>
      <w:szCs w:val="18"/>
    </w:rPr>
  </w:style>
  <w:style w:type="character" w:styleId="BookTitle">
    <w:name w:val="Book Title"/>
    <w:uiPriority w:val="33"/>
    <w:qFormat/>
    <w:rsid w:val="00156880"/>
    <w:rPr>
      <w:b/>
      <w:bCs/>
      <w:smallCaps/>
      <w:spacing w:val="5"/>
    </w:rPr>
  </w:style>
  <w:style w:type="paragraph" w:customStyle="1" w:styleId="CalloutText">
    <w:name w:val="Callout Text"/>
    <w:basedOn w:val="Normal"/>
    <w:qFormat/>
    <w:rsid w:val="000E47A2"/>
    <w:rPr>
      <w:rFonts w:ascii="Arial" w:hAnsi="Arial" w:cs="Arial"/>
      <w:b/>
      <w:bCs/>
      <w:sz w:val="20"/>
    </w:rPr>
  </w:style>
  <w:style w:type="paragraph" w:customStyle="1" w:styleId="CalloutTextSmall">
    <w:name w:val="Callout Text Small"/>
    <w:basedOn w:val="Normal"/>
    <w:qFormat/>
    <w:rsid w:val="00156880"/>
    <w:rPr>
      <w:rFonts w:ascii="Arial" w:hAnsi="Arial" w:cs="Arial"/>
      <w:b/>
      <w:sz w:val="14"/>
      <w:szCs w:val="14"/>
    </w:rPr>
  </w:style>
  <w:style w:type="character" w:customStyle="1" w:styleId="CaptionChar">
    <w:name w:val="Caption Char"/>
    <w:basedOn w:val="DefaultParagraphFont"/>
    <w:link w:val="Caption"/>
    <w:locked/>
    <w:rsid w:val="00156880"/>
    <w:rPr>
      <w:rFonts w:ascii="Arial" w:hAnsi="Arial"/>
      <w:b/>
      <w:color w:val="000000" w:themeColor="text1"/>
      <w:kern w:val="2"/>
    </w:rPr>
  </w:style>
  <w:style w:type="character" w:customStyle="1" w:styleId="CautionChar">
    <w:name w:val="Caution Char"/>
    <w:link w:val="Caution"/>
    <w:locked/>
    <w:rsid w:val="00684B1D"/>
    <w:rPr>
      <w:rFonts w:ascii="Arial" w:eastAsia="Batang" w:hAnsi="Arial" w:cs="Arial"/>
      <w:b/>
      <w:color w:val="000000" w:themeColor="text1"/>
      <w:sz w:val="22"/>
      <w:lang w:eastAsia="ko-KR"/>
    </w:rPr>
  </w:style>
  <w:style w:type="paragraph" w:customStyle="1" w:styleId="CautionIndent">
    <w:name w:val="Caution Indent"/>
    <w:basedOn w:val="Caution"/>
    <w:qFormat/>
    <w:rsid w:val="000E47A2"/>
    <w:pPr>
      <w:ind w:left="1267"/>
    </w:pPr>
  </w:style>
  <w:style w:type="paragraph" w:customStyle="1" w:styleId="CautionIndent2">
    <w:name w:val="Caution Indent 2"/>
    <w:basedOn w:val="CautionIndent"/>
    <w:qFormat/>
    <w:rsid w:val="000E47A2"/>
    <w:pPr>
      <w:ind w:left="1627"/>
    </w:pPr>
  </w:style>
  <w:style w:type="paragraph" w:customStyle="1" w:styleId="CautionIndent3">
    <w:name w:val="Caution Indent 3"/>
    <w:basedOn w:val="CautionIndent2"/>
    <w:qFormat/>
    <w:rsid w:val="000E47A2"/>
    <w:pPr>
      <w:ind w:left="1987"/>
    </w:pPr>
  </w:style>
  <w:style w:type="paragraph" w:customStyle="1" w:styleId="CautionIndent4">
    <w:name w:val="Caution Indent 4"/>
    <w:basedOn w:val="CautionIndent3"/>
    <w:qFormat/>
    <w:rsid w:val="000E47A2"/>
    <w:pPr>
      <w:ind w:left="2347"/>
    </w:pPr>
  </w:style>
  <w:style w:type="paragraph" w:customStyle="1" w:styleId="CautionListBullet">
    <w:name w:val="Caution List Bullet"/>
    <w:basedOn w:val="Normal"/>
    <w:qFormat/>
    <w:rsid w:val="00156880"/>
    <w:pPr>
      <w:tabs>
        <w:tab w:val="left" w:pos="1800"/>
      </w:tabs>
      <w:spacing w:before="120"/>
      <w:ind w:left="1800" w:hanging="360"/>
    </w:pPr>
    <w:rPr>
      <w:rFonts w:ascii="Arial" w:hAnsi="Arial" w:cs="Arial"/>
      <w:b/>
      <w:sz w:val="20"/>
    </w:rPr>
  </w:style>
  <w:style w:type="paragraph" w:customStyle="1" w:styleId="CautionText">
    <w:name w:val="Caution Text"/>
    <w:basedOn w:val="Normal"/>
    <w:qFormat/>
    <w:rsid w:val="00156880"/>
    <w:pPr>
      <w:spacing w:before="360" w:after="240"/>
      <w:ind w:left="900" w:hanging="7"/>
    </w:pPr>
    <w:rPr>
      <w:rFonts w:ascii="Arial" w:hAnsi="Arial" w:cs="Arial"/>
      <w:b/>
      <w:sz w:val="20"/>
    </w:rPr>
  </w:style>
  <w:style w:type="character" w:customStyle="1" w:styleId="ClosingChar">
    <w:name w:val="Closing Char"/>
    <w:basedOn w:val="DefaultParagraphFont"/>
    <w:link w:val="Closing"/>
    <w:rsid w:val="000E47A2"/>
    <w:rPr>
      <w:color w:val="000000" w:themeColor="text1"/>
      <w:sz w:val="22"/>
      <w:szCs w:val="22"/>
    </w:rPr>
  </w:style>
  <w:style w:type="paragraph" w:customStyle="1" w:styleId="CodeExample">
    <w:name w:val="Code Example"/>
    <w:basedOn w:val="Normal"/>
    <w:qFormat/>
    <w:rsid w:val="00156880"/>
    <w:pPr>
      <w:keepNext/>
      <w:keepLines/>
      <w:ind w:left="360"/>
    </w:pPr>
    <w:rPr>
      <w:rFonts w:ascii="Courier New" w:hAnsi="Courier New" w:cs="Courier New"/>
      <w:sz w:val="18"/>
    </w:rPr>
  </w:style>
  <w:style w:type="paragraph" w:customStyle="1" w:styleId="CodeExampleIndent">
    <w:name w:val="Code Example Indent"/>
    <w:basedOn w:val="CodeExample"/>
    <w:qFormat/>
    <w:rsid w:val="00156880"/>
    <w:pPr>
      <w:ind w:left="1080"/>
    </w:pPr>
  </w:style>
  <w:style w:type="paragraph" w:customStyle="1" w:styleId="CodeIndent">
    <w:name w:val="Code Indent"/>
    <w:basedOn w:val="Code"/>
    <w:qFormat/>
    <w:rsid w:val="00156880"/>
    <w:pPr>
      <w:ind w:left="540"/>
    </w:pPr>
    <w:rPr>
      <w:b/>
    </w:rPr>
  </w:style>
  <w:style w:type="paragraph" w:customStyle="1" w:styleId="CodeIndent2">
    <w:name w:val="Code Indent 2"/>
    <w:basedOn w:val="CodeIndent"/>
    <w:qFormat/>
    <w:rsid w:val="00156880"/>
    <w:pPr>
      <w:ind w:left="900"/>
    </w:pPr>
  </w:style>
  <w:style w:type="character" w:styleId="CommentReference">
    <w:name w:val="annotation reference"/>
    <w:rsid w:val="000E47A2"/>
    <w:rPr>
      <w:sz w:val="16"/>
      <w:szCs w:val="16"/>
    </w:rPr>
  </w:style>
  <w:style w:type="paragraph" w:styleId="CommentSubject">
    <w:name w:val="annotation subject"/>
    <w:basedOn w:val="CommentText"/>
    <w:next w:val="CommentText"/>
    <w:link w:val="CommentSubjectChar"/>
    <w:rsid w:val="000E47A2"/>
    <w:rPr>
      <w:b/>
      <w:bCs/>
    </w:rPr>
  </w:style>
  <w:style w:type="character" w:customStyle="1" w:styleId="CommentSubjectChar">
    <w:name w:val="Comment Subject Char"/>
    <w:basedOn w:val="CommentTextChar"/>
    <w:link w:val="CommentSubject"/>
    <w:rsid w:val="000E47A2"/>
    <w:rPr>
      <w:b/>
      <w:bCs/>
      <w:color w:val="000000" w:themeColor="text1"/>
    </w:rPr>
  </w:style>
  <w:style w:type="character" w:customStyle="1" w:styleId="DateChar">
    <w:name w:val="Date Char"/>
    <w:basedOn w:val="DefaultParagraphFont"/>
    <w:link w:val="Date"/>
    <w:rsid w:val="000E47A2"/>
    <w:rPr>
      <w:color w:val="000000" w:themeColor="text1"/>
      <w:sz w:val="22"/>
      <w:szCs w:val="22"/>
    </w:rPr>
  </w:style>
  <w:style w:type="paragraph" w:customStyle="1" w:styleId="Default">
    <w:name w:val="Default"/>
    <w:rsid w:val="00156880"/>
    <w:pPr>
      <w:autoSpaceDE w:val="0"/>
      <w:autoSpaceDN w:val="0"/>
      <w:adjustRightInd w:val="0"/>
    </w:pPr>
    <w:rPr>
      <w:rFonts w:ascii="Arial" w:eastAsia="Calibri" w:hAnsi="Arial" w:cs="Arial"/>
      <w:color w:val="000000"/>
      <w:sz w:val="24"/>
      <w:szCs w:val="24"/>
    </w:rPr>
  </w:style>
  <w:style w:type="character" w:customStyle="1" w:styleId="E-mailSignatureChar">
    <w:name w:val="E-mail Signature Char"/>
    <w:basedOn w:val="DefaultParagraphFont"/>
    <w:link w:val="E-mailSignature"/>
    <w:rsid w:val="000E47A2"/>
    <w:rPr>
      <w:color w:val="000000" w:themeColor="text1"/>
      <w:sz w:val="22"/>
      <w:szCs w:val="22"/>
    </w:rPr>
  </w:style>
  <w:style w:type="character" w:styleId="Emphasis">
    <w:name w:val="Emphasis"/>
    <w:qFormat/>
    <w:rsid w:val="000E47A2"/>
    <w:rPr>
      <w:i/>
      <w:iCs/>
    </w:rPr>
  </w:style>
  <w:style w:type="character" w:customStyle="1" w:styleId="EndnoteTextChar">
    <w:name w:val="Endnote Text Char"/>
    <w:basedOn w:val="DefaultParagraphFont"/>
    <w:link w:val="EndnoteText"/>
    <w:rsid w:val="000E47A2"/>
    <w:rPr>
      <w:color w:val="000000" w:themeColor="text1"/>
    </w:rPr>
  </w:style>
  <w:style w:type="character" w:customStyle="1" w:styleId="FooterChar">
    <w:name w:val="Footer Char"/>
    <w:link w:val="Footer"/>
    <w:rsid w:val="000E47A2"/>
    <w:rPr>
      <w:rFonts w:eastAsia="Batang"/>
      <w:color w:val="000000" w:themeColor="text1"/>
      <w:lang w:eastAsia="ko-KR"/>
    </w:rPr>
  </w:style>
  <w:style w:type="character" w:styleId="FootnoteReference">
    <w:name w:val="footnote reference"/>
    <w:rsid w:val="00156880"/>
    <w:rPr>
      <w:vertAlign w:val="superscript"/>
    </w:rPr>
  </w:style>
  <w:style w:type="character" w:customStyle="1" w:styleId="Heading3Char">
    <w:name w:val="Heading 3 Char"/>
    <w:link w:val="Heading3"/>
    <w:rsid w:val="00F30A6D"/>
    <w:rPr>
      <w:rFonts w:ascii="Arial" w:eastAsia="Batang" w:hAnsi="Arial" w:cs="Arial"/>
      <w:b/>
      <w:bCs/>
      <w:color w:val="000000" w:themeColor="text1"/>
      <w:sz w:val="28"/>
      <w:szCs w:val="28"/>
      <w:lang w:eastAsia="ko-KR"/>
    </w:rPr>
  </w:style>
  <w:style w:type="character" w:customStyle="1" w:styleId="Heading4Char">
    <w:name w:val="Heading 4 Char"/>
    <w:link w:val="Heading4"/>
    <w:rsid w:val="00472DC4"/>
    <w:rPr>
      <w:rFonts w:ascii="Arial" w:eastAsia="Batang" w:hAnsi="Arial"/>
      <w:b/>
      <w:bCs/>
      <w:color w:val="000000" w:themeColor="text1"/>
      <w:sz w:val="24"/>
      <w:szCs w:val="28"/>
      <w:lang w:eastAsia="ko-KR"/>
    </w:rPr>
  </w:style>
  <w:style w:type="character" w:styleId="HTMLAcronym">
    <w:name w:val="HTML Acronym"/>
    <w:basedOn w:val="DefaultParagraphFont"/>
    <w:rsid w:val="00156880"/>
  </w:style>
  <w:style w:type="character" w:customStyle="1" w:styleId="HTMLAddressChar">
    <w:name w:val="HTML Address Char"/>
    <w:basedOn w:val="DefaultParagraphFont"/>
    <w:link w:val="HTMLAddress"/>
    <w:rsid w:val="000E47A2"/>
    <w:rPr>
      <w:i/>
      <w:iCs/>
      <w:color w:val="000000" w:themeColor="text1"/>
      <w:sz w:val="22"/>
      <w:szCs w:val="22"/>
    </w:rPr>
  </w:style>
  <w:style w:type="character" w:customStyle="1" w:styleId="HTMLPreformattedChar">
    <w:name w:val="HTML Preformatted Char"/>
    <w:basedOn w:val="DefaultParagraphFont"/>
    <w:link w:val="HTMLPreformatted"/>
    <w:rsid w:val="000E47A2"/>
    <w:rPr>
      <w:rFonts w:ascii="Courier New" w:hAnsi="Courier New" w:cs="Courier New"/>
      <w:color w:val="000000" w:themeColor="text1"/>
      <w:szCs w:val="22"/>
    </w:rPr>
  </w:style>
  <w:style w:type="paragraph" w:styleId="IntenseQuote">
    <w:name w:val="Intense Quote"/>
    <w:basedOn w:val="Normal"/>
    <w:next w:val="Normal"/>
    <w:link w:val="IntenseQuoteChar"/>
    <w:uiPriority w:val="30"/>
    <w:qFormat/>
    <w:rsid w:val="000E47A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0E47A2"/>
    <w:rPr>
      <w:b/>
      <w:bCs/>
      <w:i/>
      <w:iCs/>
      <w:color w:val="4F81BD"/>
      <w:sz w:val="22"/>
      <w:szCs w:val="22"/>
    </w:rPr>
  </w:style>
  <w:style w:type="character" w:customStyle="1" w:styleId="ListBulletChar">
    <w:name w:val="List Bullet Char"/>
    <w:link w:val="ListBullet"/>
    <w:locked/>
    <w:rsid w:val="00F30A6D"/>
    <w:rPr>
      <w:color w:val="000000" w:themeColor="text1"/>
      <w:sz w:val="22"/>
      <w:szCs w:val="22"/>
    </w:rPr>
  </w:style>
  <w:style w:type="character" w:customStyle="1" w:styleId="ListBullet2Char">
    <w:name w:val="List Bullet 2 Char"/>
    <w:link w:val="ListBullet2"/>
    <w:rsid w:val="000E47A2"/>
    <w:rPr>
      <w:color w:val="000000" w:themeColor="text1"/>
      <w:sz w:val="22"/>
      <w:szCs w:val="22"/>
    </w:rPr>
  </w:style>
  <w:style w:type="paragraph" w:customStyle="1" w:styleId="ListBullet2Indent2">
    <w:name w:val="List Bullet 2 Indent 2"/>
    <w:basedOn w:val="ListBullet2Indent"/>
    <w:qFormat/>
    <w:rsid w:val="00F30A6D"/>
    <w:pPr>
      <w:tabs>
        <w:tab w:val="clear" w:pos="1440"/>
        <w:tab w:val="left" w:pos="1800"/>
      </w:tabs>
      <w:ind w:left="1800"/>
    </w:pPr>
  </w:style>
  <w:style w:type="paragraph" w:customStyle="1" w:styleId="ListBullet2Indent3">
    <w:name w:val="List Bullet 2 Indent 3"/>
    <w:basedOn w:val="ListBullet2Indent2"/>
    <w:qFormat/>
    <w:rsid w:val="00F30A6D"/>
    <w:pPr>
      <w:tabs>
        <w:tab w:val="clear" w:pos="1800"/>
        <w:tab w:val="left" w:pos="2160"/>
      </w:tabs>
      <w:ind w:left="2160"/>
    </w:pPr>
  </w:style>
  <w:style w:type="paragraph" w:customStyle="1" w:styleId="ListBulletIndent">
    <w:name w:val="List Bullet Indent"/>
    <w:basedOn w:val="ListBullet"/>
    <w:qFormat/>
    <w:rsid w:val="00F30A6D"/>
    <w:pPr>
      <w:numPr>
        <w:numId w:val="26"/>
      </w:numPr>
      <w:tabs>
        <w:tab w:val="clear" w:pos="720"/>
        <w:tab w:val="left" w:pos="1080"/>
      </w:tabs>
      <w:ind w:left="1080"/>
    </w:pPr>
  </w:style>
  <w:style w:type="paragraph" w:customStyle="1" w:styleId="ListBulletIndent2">
    <w:name w:val="List Bullet Indent 2"/>
    <w:basedOn w:val="ListBulletIndent"/>
    <w:qFormat/>
    <w:rsid w:val="00F30A6D"/>
    <w:pPr>
      <w:tabs>
        <w:tab w:val="clear" w:pos="1080"/>
        <w:tab w:val="left" w:pos="1440"/>
      </w:tabs>
      <w:ind w:left="1440"/>
    </w:pPr>
  </w:style>
  <w:style w:type="paragraph" w:styleId="ListParagraph">
    <w:name w:val="List Paragraph"/>
    <w:basedOn w:val="Normal"/>
    <w:uiPriority w:val="34"/>
    <w:qFormat/>
    <w:rsid w:val="000E47A2"/>
    <w:pPr>
      <w:ind w:left="720"/>
    </w:pPr>
  </w:style>
  <w:style w:type="character" w:customStyle="1" w:styleId="MacroTextChar">
    <w:name w:val="Macro Text Char"/>
    <w:basedOn w:val="DefaultParagraphFont"/>
    <w:link w:val="MacroText"/>
    <w:rsid w:val="000E47A2"/>
    <w:rPr>
      <w:rFonts w:ascii="Courier New" w:hAnsi="Courier New" w:cs="Courier New"/>
    </w:rPr>
  </w:style>
  <w:style w:type="paragraph" w:customStyle="1" w:styleId="MenuBox">
    <w:name w:val="Menu Box"/>
    <w:basedOn w:val="Normal"/>
    <w:rsid w:val="000E47A2"/>
    <w:pPr>
      <w:keepNext/>
      <w:keepLines/>
      <w:pBdr>
        <w:top w:val="single" w:sz="2" w:space="5" w:color="auto"/>
        <w:left w:val="single" w:sz="2" w:space="5" w:color="auto"/>
        <w:bottom w:val="single" w:sz="2" w:space="5" w:color="auto"/>
        <w:right w:val="single" w:sz="2" w:space="5" w:color="auto"/>
      </w:pBdr>
      <w:tabs>
        <w:tab w:val="right" w:pos="9180"/>
      </w:tabs>
      <w:overflowPunct w:val="0"/>
      <w:autoSpaceDE w:val="0"/>
      <w:autoSpaceDN w:val="0"/>
      <w:adjustRightInd w:val="0"/>
      <w:ind w:left="187" w:right="187"/>
      <w:textAlignment w:val="baseline"/>
    </w:pPr>
    <w:rPr>
      <w:rFonts w:ascii="Courier New" w:hAnsi="Courier New"/>
      <w:sz w:val="18"/>
    </w:rPr>
  </w:style>
  <w:style w:type="paragraph" w:styleId="NoSpacing">
    <w:name w:val="No Spacing"/>
    <w:uiPriority w:val="1"/>
    <w:qFormat/>
    <w:rsid w:val="000E47A2"/>
    <w:rPr>
      <w:sz w:val="22"/>
      <w:szCs w:val="22"/>
    </w:rPr>
  </w:style>
  <w:style w:type="character" w:customStyle="1" w:styleId="NoteChar">
    <w:name w:val="Note Char"/>
    <w:link w:val="Note"/>
    <w:locked/>
    <w:rsid w:val="000E47A2"/>
    <w:rPr>
      <w:rFonts w:eastAsia="Batang" w:cs="Arial"/>
      <w:color w:val="000000" w:themeColor="text1"/>
      <w:sz w:val="22"/>
      <w:szCs w:val="24"/>
      <w:lang w:eastAsia="ko-KR"/>
    </w:rPr>
  </w:style>
  <w:style w:type="character" w:customStyle="1" w:styleId="NoteHeadingChar">
    <w:name w:val="Note Heading Char"/>
    <w:link w:val="NoteHeading"/>
    <w:rsid w:val="00156880"/>
    <w:rPr>
      <w:sz w:val="22"/>
    </w:rPr>
  </w:style>
  <w:style w:type="paragraph" w:customStyle="1" w:styleId="NoteIndent">
    <w:name w:val="Note Indent"/>
    <w:basedOn w:val="Note"/>
    <w:qFormat/>
    <w:rsid w:val="000E47A2"/>
    <w:pPr>
      <w:ind w:left="1080"/>
    </w:pPr>
  </w:style>
  <w:style w:type="paragraph" w:customStyle="1" w:styleId="NoteIndent2">
    <w:name w:val="Note Indent 2"/>
    <w:basedOn w:val="NoteIndent"/>
    <w:qFormat/>
    <w:rsid w:val="000E47A2"/>
    <w:pPr>
      <w:ind w:left="1440"/>
    </w:pPr>
  </w:style>
  <w:style w:type="paragraph" w:customStyle="1" w:styleId="NoteIndent3">
    <w:name w:val="Note Indent 3"/>
    <w:basedOn w:val="NoteIndent2"/>
    <w:qFormat/>
    <w:rsid w:val="000E47A2"/>
    <w:pPr>
      <w:ind w:left="1800"/>
    </w:pPr>
  </w:style>
  <w:style w:type="paragraph" w:customStyle="1" w:styleId="NoteIndent4">
    <w:name w:val="Note Indent 4"/>
    <w:basedOn w:val="NoteIndent3"/>
    <w:qFormat/>
    <w:rsid w:val="000E47A2"/>
    <w:pPr>
      <w:ind w:left="2160"/>
    </w:pPr>
  </w:style>
  <w:style w:type="paragraph" w:customStyle="1" w:styleId="NoteListBullet">
    <w:name w:val="Note List Bullet"/>
    <w:basedOn w:val="Normal"/>
    <w:qFormat/>
    <w:rsid w:val="000E47A2"/>
    <w:pPr>
      <w:numPr>
        <w:numId w:val="18"/>
      </w:numPr>
      <w:spacing w:before="60" w:after="60"/>
    </w:pPr>
  </w:style>
  <w:style w:type="character" w:customStyle="1" w:styleId="PlainTextChar">
    <w:name w:val="Plain Text Char"/>
    <w:basedOn w:val="DefaultParagraphFont"/>
    <w:link w:val="PlainText"/>
    <w:rsid w:val="000E47A2"/>
    <w:rPr>
      <w:rFonts w:ascii="Courier New" w:hAnsi="Courier New" w:cs="Courier New"/>
      <w:color w:val="000000" w:themeColor="text1"/>
    </w:rPr>
  </w:style>
  <w:style w:type="paragraph" w:styleId="Quote">
    <w:name w:val="Quote"/>
    <w:basedOn w:val="Normal"/>
    <w:next w:val="Normal"/>
    <w:link w:val="QuoteChar"/>
    <w:uiPriority w:val="29"/>
    <w:qFormat/>
    <w:rsid w:val="000E47A2"/>
    <w:rPr>
      <w:i/>
      <w:iCs/>
      <w:color w:val="000000"/>
    </w:rPr>
  </w:style>
  <w:style w:type="character" w:customStyle="1" w:styleId="QuoteChar">
    <w:name w:val="Quote Char"/>
    <w:link w:val="Quote"/>
    <w:uiPriority w:val="29"/>
    <w:rsid w:val="000E47A2"/>
    <w:rPr>
      <w:i/>
      <w:iCs/>
      <w:color w:val="000000"/>
      <w:sz w:val="22"/>
      <w:szCs w:val="22"/>
    </w:rPr>
  </w:style>
  <w:style w:type="character" w:customStyle="1" w:styleId="TitleChar">
    <w:name w:val="Title Char"/>
    <w:link w:val="Title"/>
    <w:rsid w:val="000E47A2"/>
    <w:rPr>
      <w:rFonts w:ascii="Arial" w:hAnsi="Arial"/>
      <w:b/>
      <w:bCs/>
      <w:color w:val="000000" w:themeColor="text1"/>
      <w:kern w:val="28"/>
      <w:sz w:val="36"/>
      <w:szCs w:val="32"/>
    </w:rPr>
  </w:style>
  <w:style w:type="character" w:customStyle="1" w:styleId="SalutationChar">
    <w:name w:val="Salutation Char"/>
    <w:basedOn w:val="DefaultParagraphFont"/>
    <w:link w:val="Salutation"/>
    <w:rsid w:val="000E47A2"/>
    <w:rPr>
      <w:color w:val="000000" w:themeColor="text1"/>
      <w:sz w:val="22"/>
      <w:szCs w:val="22"/>
    </w:rPr>
  </w:style>
  <w:style w:type="paragraph" w:customStyle="1" w:styleId="ScreenCapture">
    <w:name w:val="Screen Capture"/>
    <w:basedOn w:val="Normal"/>
    <w:rsid w:val="00156880"/>
    <w:pPr>
      <w:ind w:left="360"/>
    </w:pPr>
    <w:rPr>
      <w:rFonts w:ascii="Courier New" w:hAnsi="Courier New"/>
      <w:sz w:val="18"/>
      <w:szCs w:val="18"/>
    </w:rPr>
  </w:style>
  <w:style w:type="character" w:customStyle="1" w:styleId="SignatureChar">
    <w:name w:val="Signature Char"/>
    <w:basedOn w:val="DefaultParagraphFont"/>
    <w:link w:val="Signature"/>
    <w:rsid w:val="000E47A2"/>
    <w:rPr>
      <w:color w:val="000000" w:themeColor="text1"/>
      <w:sz w:val="22"/>
      <w:szCs w:val="22"/>
    </w:rPr>
  </w:style>
  <w:style w:type="character" w:styleId="Strong">
    <w:name w:val="Strong"/>
    <w:qFormat/>
    <w:rsid w:val="000E47A2"/>
    <w:rPr>
      <w:b/>
      <w:bCs/>
    </w:rPr>
  </w:style>
  <w:style w:type="character" w:customStyle="1" w:styleId="SubtitleChar">
    <w:name w:val="Subtitle Char"/>
    <w:link w:val="Subtitle"/>
    <w:rsid w:val="00156880"/>
    <w:rPr>
      <w:rFonts w:ascii="Cambria" w:hAnsi="Cambria"/>
      <w:sz w:val="24"/>
      <w:szCs w:val="24"/>
    </w:rPr>
  </w:style>
  <w:style w:type="paragraph" w:customStyle="1" w:styleId="TableListBullet2">
    <w:name w:val="Table List Bullet 2"/>
    <w:basedOn w:val="TableListBullet"/>
    <w:qFormat/>
    <w:rsid w:val="000E47A2"/>
    <w:pPr>
      <w:numPr>
        <w:numId w:val="27"/>
      </w:numPr>
    </w:pPr>
  </w:style>
  <w:style w:type="paragraph" w:customStyle="1" w:styleId="TableTextCentered">
    <w:name w:val="Table Text Centered"/>
    <w:basedOn w:val="TableText"/>
    <w:qFormat/>
    <w:rsid w:val="00156880"/>
    <w:pPr>
      <w:jc w:val="center"/>
    </w:pPr>
    <w:rPr>
      <w:noProof/>
    </w:rPr>
  </w:style>
  <w:style w:type="paragraph" w:customStyle="1" w:styleId="TableTextIndent">
    <w:name w:val="Table Text Indent"/>
    <w:basedOn w:val="TableText"/>
    <w:qFormat/>
    <w:rsid w:val="00156880"/>
    <w:pPr>
      <w:ind w:left="360"/>
    </w:pPr>
  </w:style>
  <w:style w:type="paragraph" w:customStyle="1" w:styleId="TableTextIndent2">
    <w:name w:val="Table Text Indent 2"/>
    <w:basedOn w:val="TableTextIndent"/>
    <w:qFormat/>
    <w:rsid w:val="00156880"/>
    <w:pPr>
      <w:ind w:left="720"/>
    </w:pPr>
  </w:style>
  <w:style w:type="paragraph" w:customStyle="1" w:styleId="TableTextIndent3">
    <w:name w:val="Table Text Indent 3"/>
    <w:basedOn w:val="TableTextIndent2"/>
    <w:qFormat/>
    <w:rsid w:val="00156880"/>
    <w:pPr>
      <w:ind w:left="1080"/>
    </w:pPr>
  </w:style>
  <w:style w:type="paragraph" w:customStyle="1" w:styleId="TableNoteIndent">
    <w:name w:val="Table Note Indent"/>
    <w:basedOn w:val="TableNote"/>
    <w:qFormat/>
    <w:rsid w:val="007B1739"/>
    <w:pPr>
      <w:ind w:left="893"/>
    </w:pPr>
    <w:rPr>
      <w:noProof/>
    </w:rPr>
  </w:style>
  <w:style w:type="paragraph" w:customStyle="1" w:styleId="ListBullet2Indent">
    <w:name w:val="List Bullet 2 Indent"/>
    <w:basedOn w:val="ListBullet2"/>
    <w:qFormat/>
    <w:rsid w:val="00F30A6D"/>
    <w:pPr>
      <w:numPr>
        <w:numId w:val="28"/>
      </w:numPr>
      <w:tabs>
        <w:tab w:val="clear" w:pos="1080"/>
        <w:tab w:val="left" w:pos="1440"/>
      </w:tabs>
      <w:ind w:left="1440"/>
    </w:pPr>
  </w:style>
  <w:style w:type="paragraph" w:styleId="Revision">
    <w:name w:val="Revision"/>
    <w:hidden/>
    <w:uiPriority w:val="99"/>
    <w:semiHidden/>
    <w:rsid w:val="009A4AD3"/>
    <w:rPr>
      <w:sz w:val="22"/>
    </w:rPr>
  </w:style>
  <w:style w:type="character" w:customStyle="1" w:styleId="DocumentMapChar">
    <w:name w:val="Document Map Char"/>
    <w:basedOn w:val="DefaultParagraphFont"/>
    <w:link w:val="DocumentMap"/>
    <w:semiHidden/>
    <w:rsid w:val="000E47A2"/>
    <w:rPr>
      <w:rFonts w:ascii="Tahoma" w:hAnsi="Tahoma"/>
      <w:color w:val="000000" w:themeColor="text1"/>
      <w:sz w:val="22"/>
      <w:szCs w:val="22"/>
      <w:shd w:val="clear" w:color="auto" w:fill="000080"/>
    </w:rPr>
  </w:style>
  <w:style w:type="character" w:customStyle="1" w:styleId="FootnoteTextChar">
    <w:name w:val="Footnote Text Char"/>
    <w:basedOn w:val="DefaultParagraphFont"/>
    <w:link w:val="FootnoteText"/>
    <w:rsid w:val="000E47A2"/>
    <w:rPr>
      <w:color w:val="000000" w:themeColor="text1"/>
    </w:rPr>
  </w:style>
  <w:style w:type="character" w:customStyle="1" w:styleId="HeaderChar">
    <w:name w:val="Header Char"/>
    <w:basedOn w:val="DefaultParagraphFont"/>
    <w:link w:val="Header"/>
    <w:rsid w:val="000E47A2"/>
    <w:rPr>
      <w:rFonts w:eastAsia="Batang"/>
      <w:color w:val="000000" w:themeColor="text1"/>
      <w:lang w:eastAsia="ko-KR"/>
    </w:rPr>
  </w:style>
  <w:style w:type="character" w:customStyle="1" w:styleId="Heading2Char">
    <w:name w:val="Heading 2 Char"/>
    <w:link w:val="Heading2"/>
    <w:rsid w:val="00F30A6D"/>
    <w:rPr>
      <w:rFonts w:ascii="Arial" w:eastAsia="Batang" w:hAnsi="Arial" w:cs="Arial"/>
      <w:b/>
      <w:bCs/>
      <w:iCs/>
      <w:color w:val="000000" w:themeColor="text1"/>
      <w:sz w:val="32"/>
      <w:szCs w:val="32"/>
      <w:lang w:eastAsia="ko-KR"/>
    </w:rPr>
  </w:style>
  <w:style w:type="character" w:customStyle="1" w:styleId="Heading5Char">
    <w:name w:val="Heading 5 Char"/>
    <w:link w:val="Heading5"/>
    <w:rsid w:val="002A3206"/>
    <w:rPr>
      <w:rFonts w:ascii="Arial" w:eastAsia="Batang" w:hAnsi="Arial"/>
      <w:b/>
      <w:bCs/>
      <w:iCs/>
      <w:color w:val="000000" w:themeColor="text1"/>
      <w:sz w:val="24"/>
      <w:szCs w:val="26"/>
      <w:lang w:eastAsia="ko-KR"/>
    </w:rPr>
  </w:style>
  <w:style w:type="character" w:customStyle="1" w:styleId="Heading6Char">
    <w:name w:val="Heading 6 Char"/>
    <w:link w:val="Heading6"/>
    <w:rsid w:val="00F30A6D"/>
    <w:rPr>
      <w:rFonts w:ascii="Arial" w:eastAsia="Batang" w:hAnsi="Arial"/>
      <w:b/>
      <w:bCs/>
      <w:color w:val="000000" w:themeColor="text1"/>
      <w:sz w:val="22"/>
      <w:szCs w:val="22"/>
      <w:lang w:eastAsia="ko-KR"/>
    </w:rPr>
  </w:style>
  <w:style w:type="character" w:customStyle="1" w:styleId="Heading7Char">
    <w:name w:val="Heading 7 Char"/>
    <w:link w:val="Heading7"/>
    <w:rsid w:val="00F30A6D"/>
    <w:rPr>
      <w:rFonts w:ascii="Arial" w:eastAsia="Batang" w:hAnsi="Arial"/>
      <w:b/>
      <w:color w:val="000000" w:themeColor="text1"/>
      <w:sz w:val="22"/>
      <w:szCs w:val="24"/>
      <w:lang w:eastAsia="ko-KR"/>
    </w:rPr>
  </w:style>
  <w:style w:type="character" w:customStyle="1" w:styleId="Heading8Char">
    <w:name w:val="Heading 8 Char"/>
    <w:link w:val="Heading8"/>
    <w:rsid w:val="00F30A6D"/>
    <w:rPr>
      <w:rFonts w:ascii="Arial" w:eastAsia="Batang" w:hAnsi="Arial"/>
      <w:b/>
      <w:iCs/>
      <w:color w:val="000000" w:themeColor="text1"/>
      <w:sz w:val="22"/>
      <w:szCs w:val="22"/>
      <w:lang w:eastAsia="ko-KR"/>
    </w:rPr>
  </w:style>
  <w:style w:type="character" w:customStyle="1" w:styleId="Heading9Char">
    <w:name w:val="Heading 9 Char"/>
    <w:basedOn w:val="DefaultParagraphFont"/>
    <w:link w:val="Heading9"/>
    <w:rsid w:val="00F30A6D"/>
    <w:rPr>
      <w:rFonts w:ascii="Arial" w:hAnsi="Arial" w:cs="Arial"/>
      <w:b/>
      <w:color w:val="000000" w:themeColor="text1"/>
      <w:sz w:val="22"/>
      <w:szCs w:val="22"/>
    </w:rPr>
  </w:style>
  <w:style w:type="character" w:styleId="LineNumber">
    <w:name w:val="line number"/>
    <w:rsid w:val="000E47A2"/>
    <w:rPr>
      <w:sz w:val="20"/>
    </w:rPr>
  </w:style>
  <w:style w:type="paragraph" w:customStyle="1" w:styleId="ListBulletIndent3">
    <w:name w:val="List Bullet Indent 3"/>
    <w:basedOn w:val="ListBulletIndent2"/>
    <w:qFormat/>
    <w:rsid w:val="00F30A6D"/>
    <w:pPr>
      <w:tabs>
        <w:tab w:val="clear" w:pos="1440"/>
        <w:tab w:val="left" w:pos="1800"/>
      </w:tabs>
      <w:ind w:left="1800"/>
    </w:pPr>
  </w:style>
  <w:style w:type="paragraph" w:customStyle="1" w:styleId="ListBulletIndent4">
    <w:name w:val="List Bullet Indent 4"/>
    <w:basedOn w:val="ListBulletIndent3"/>
    <w:qFormat/>
    <w:rsid w:val="00F30A6D"/>
    <w:pPr>
      <w:tabs>
        <w:tab w:val="clear" w:pos="1800"/>
        <w:tab w:val="left" w:pos="2160"/>
      </w:tabs>
      <w:ind w:left="2160"/>
    </w:pPr>
  </w:style>
  <w:style w:type="paragraph" w:customStyle="1" w:styleId="VASeal">
    <w:name w:val="VA Seal"/>
    <w:basedOn w:val="Normal"/>
    <w:qFormat/>
    <w:rsid w:val="000E47A2"/>
    <w:pPr>
      <w:spacing w:before="960" w:after="960"/>
      <w:jc w:val="center"/>
    </w:pPr>
    <w:rPr>
      <w:rFonts w:ascii="Arial" w:eastAsia="Batang" w:hAnsi="Arial"/>
      <w:sz w:val="20"/>
      <w:szCs w:val="24"/>
      <w:lang w:eastAsia="ko-KR"/>
    </w:rPr>
  </w:style>
  <w:style w:type="paragraph" w:customStyle="1" w:styleId="Title2">
    <w:name w:val="Title 2"/>
    <w:basedOn w:val="Title"/>
    <w:autoRedefine/>
    <w:qFormat/>
    <w:rsid w:val="000E47A2"/>
    <w:rPr>
      <w:sz w:val="28"/>
    </w:rPr>
  </w:style>
  <w:style w:type="paragraph" w:styleId="MessageHeader">
    <w:name w:val="Message Header"/>
    <w:basedOn w:val="Normal"/>
    <w:link w:val="MessageHeaderChar"/>
    <w:rsid w:val="000E47A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character" w:customStyle="1" w:styleId="MessageHeaderChar">
    <w:name w:val="Message Header Char"/>
    <w:basedOn w:val="DefaultParagraphFont"/>
    <w:link w:val="MessageHeader"/>
    <w:rsid w:val="000E47A2"/>
    <w:rPr>
      <w:rFonts w:ascii="Arial" w:hAnsi="Arial" w:cs="Arial"/>
      <w:color w:val="000000" w:themeColor="text1"/>
      <w:sz w:val="24"/>
      <w:szCs w:val="24"/>
      <w:shd w:val="pct20" w:color="auto" w:fill="auto"/>
    </w:rPr>
  </w:style>
  <w:style w:type="paragraph" w:customStyle="1" w:styleId="TableListNumber">
    <w:name w:val="Table List Number"/>
    <w:qFormat/>
    <w:rsid w:val="00A256EB"/>
    <w:pPr>
      <w:numPr>
        <w:numId w:val="31"/>
      </w:numPr>
      <w:spacing w:before="60" w:after="60"/>
    </w:pPr>
    <w:rPr>
      <w:rFonts w:ascii="Arial" w:hAnsi="Arial"/>
      <w:color w:val="000000" w:themeColor="text1"/>
      <w:sz w:val="22"/>
    </w:rPr>
  </w:style>
  <w:style w:type="character" w:customStyle="1" w:styleId="TableTextChar">
    <w:name w:val="Table Text Char"/>
    <w:link w:val="TableText"/>
    <w:rsid w:val="00684B1D"/>
    <w:rPr>
      <w:rFonts w:ascii="Arial" w:hAnsi="Arial"/>
      <w:color w:val="000000" w:themeColor="text1"/>
      <w:sz w:val="22"/>
    </w:rPr>
  </w:style>
  <w:style w:type="paragraph" w:customStyle="1" w:styleId="TableListBulletIndent">
    <w:name w:val="Table List Bullet Indent"/>
    <w:qFormat/>
    <w:rsid w:val="00A256EB"/>
    <w:pPr>
      <w:numPr>
        <w:numId w:val="33"/>
      </w:numPr>
      <w:spacing w:before="60"/>
    </w:pPr>
    <w:rPr>
      <w:rFonts w:ascii="Arial" w:hAnsi="Arial" w:cs="Arial"/>
      <w:color w:val="000000" w:themeColor="text1"/>
      <w:sz w:val="22"/>
    </w:rPr>
  </w:style>
  <w:style w:type="paragraph" w:customStyle="1" w:styleId="CodeIndent3">
    <w:name w:val="Code Indent 3"/>
    <w:basedOn w:val="CodeIndent2"/>
    <w:qFormat/>
    <w:rsid w:val="00ED01E2"/>
    <w:pPr>
      <w:ind w:left="1260"/>
    </w:pPr>
  </w:style>
  <w:style w:type="character" w:styleId="UnresolvedMention">
    <w:name w:val="Unresolved Mention"/>
    <w:basedOn w:val="DefaultParagraphFont"/>
    <w:uiPriority w:val="99"/>
    <w:semiHidden/>
    <w:unhideWhenUsed/>
    <w:rsid w:val="008D25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15335">
      <w:bodyDiv w:val="1"/>
      <w:marLeft w:val="0"/>
      <w:marRight w:val="0"/>
      <w:marTop w:val="0"/>
      <w:marBottom w:val="0"/>
      <w:divBdr>
        <w:top w:val="none" w:sz="0" w:space="0" w:color="auto"/>
        <w:left w:val="none" w:sz="0" w:space="0" w:color="auto"/>
        <w:bottom w:val="none" w:sz="0" w:space="0" w:color="auto"/>
        <w:right w:val="none" w:sz="0" w:space="0" w:color="auto"/>
      </w:divBdr>
    </w:div>
    <w:div w:id="150562660">
      <w:bodyDiv w:val="1"/>
      <w:marLeft w:val="0"/>
      <w:marRight w:val="0"/>
      <w:marTop w:val="0"/>
      <w:marBottom w:val="0"/>
      <w:divBdr>
        <w:top w:val="none" w:sz="0" w:space="0" w:color="auto"/>
        <w:left w:val="none" w:sz="0" w:space="0" w:color="auto"/>
        <w:bottom w:val="none" w:sz="0" w:space="0" w:color="auto"/>
        <w:right w:val="none" w:sz="0" w:space="0" w:color="auto"/>
      </w:divBdr>
    </w:div>
    <w:div w:id="248975697">
      <w:bodyDiv w:val="1"/>
      <w:marLeft w:val="0"/>
      <w:marRight w:val="0"/>
      <w:marTop w:val="0"/>
      <w:marBottom w:val="0"/>
      <w:divBdr>
        <w:top w:val="none" w:sz="0" w:space="0" w:color="auto"/>
        <w:left w:val="none" w:sz="0" w:space="0" w:color="auto"/>
        <w:bottom w:val="none" w:sz="0" w:space="0" w:color="auto"/>
        <w:right w:val="none" w:sz="0" w:space="0" w:color="auto"/>
      </w:divBdr>
    </w:div>
    <w:div w:id="988368804">
      <w:bodyDiv w:val="1"/>
      <w:marLeft w:val="0"/>
      <w:marRight w:val="0"/>
      <w:marTop w:val="0"/>
      <w:marBottom w:val="0"/>
      <w:divBdr>
        <w:top w:val="none" w:sz="0" w:space="0" w:color="auto"/>
        <w:left w:val="none" w:sz="0" w:space="0" w:color="auto"/>
        <w:bottom w:val="none" w:sz="0" w:space="0" w:color="auto"/>
        <w:right w:val="none" w:sz="0" w:space="0" w:color="auto"/>
      </w:divBdr>
    </w:div>
    <w:div w:id="1009791469">
      <w:bodyDiv w:val="1"/>
      <w:marLeft w:val="0"/>
      <w:marRight w:val="0"/>
      <w:marTop w:val="0"/>
      <w:marBottom w:val="0"/>
      <w:divBdr>
        <w:top w:val="none" w:sz="0" w:space="0" w:color="auto"/>
        <w:left w:val="none" w:sz="0" w:space="0" w:color="auto"/>
        <w:bottom w:val="none" w:sz="0" w:space="0" w:color="auto"/>
        <w:right w:val="none" w:sz="0" w:space="0" w:color="auto"/>
      </w:divBdr>
    </w:div>
    <w:div w:id="1277323097">
      <w:bodyDiv w:val="1"/>
      <w:marLeft w:val="0"/>
      <w:marRight w:val="0"/>
      <w:marTop w:val="0"/>
      <w:marBottom w:val="0"/>
      <w:divBdr>
        <w:top w:val="none" w:sz="0" w:space="0" w:color="auto"/>
        <w:left w:val="none" w:sz="0" w:space="0" w:color="auto"/>
        <w:bottom w:val="none" w:sz="0" w:space="0" w:color="auto"/>
        <w:right w:val="none" w:sz="0" w:space="0" w:color="auto"/>
      </w:divBdr>
    </w:div>
    <w:div w:id="175462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yperlink" Target="https://www.va.gov/vdl/application.asp?appid=23"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yperlink" Target="https://www.va.gov/vdl/application.asp?appid=10" TargetMode="External"/><Relationship Id="rId42" Type="http://schemas.openxmlformats.org/officeDocument/2006/relationships/image" Target="media/image10.png"/><Relationship Id="rId47" Type="http://schemas.openxmlformats.org/officeDocument/2006/relationships/header" Target="header13.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yperlink" Target="http://www.va.gov/vdl/" TargetMode="External"/><Relationship Id="rId33" Type="http://schemas.openxmlformats.org/officeDocument/2006/relationships/hyperlink" Target="https://www.va.gov/vdl/application.asp?appid=23" TargetMode="External"/><Relationship Id="rId38" Type="http://schemas.openxmlformats.org/officeDocument/2006/relationships/image" Target="media/image6.png"/><Relationship Id="rId46"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dobe.com/" TargetMode="External"/><Relationship Id="rId32" Type="http://schemas.openxmlformats.org/officeDocument/2006/relationships/hyperlink" Target="https://www.va.gov/vdl/application.asp?appid=23" TargetMode="External"/><Relationship Id="rId37" Type="http://schemas.openxmlformats.org/officeDocument/2006/relationships/image" Target="media/image5.png"/><Relationship Id="rId40" Type="http://schemas.openxmlformats.org/officeDocument/2006/relationships/image" Target="media/image8.png"/><Relationship Id="rId45"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3.png"/><Relationship Id="rId28" Type="http://schemas.openxmlformats.org/officeDocument/2006/relationships/header" Target="header9.xml"/><Relationship Id="rId36" Type="http://schemas.openxmlformats.org/officeDocument/2006/relationships/image" Target="media/image4.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yperlink" Target="http://www.va.gov/vdl/application.asp?appid=10" TargetMode="External"/><Relationship Id="rId43" Type="http://schemas.openxmlformats.org/officeDocument/2006/relationships/image" Target="media/image11.png"/><Relationship Id="rId48" Type="http://schemas.openxmlformats.org/officeDocument/2006/relationships/header" Target="header14.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85EE-9824-44C2-A671-3627C8F3D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49</Pages>
  <Words>11785</Words>
  <Characters>67175</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RPC Broker 1.1; Patch XWB*1.1*72 Installation, Back-Out, and Rollback Guide (DIBRG)</vt:lpstr>
    </vt:vector>
  </TitlesOfParts>
  <Company>Dept. of Veterans Affairs (VA)</Company>
  <LinksUpToDate>false</LinksUpToDate>
  <CharactersWithSpaces>78803</CharactersWithSpaces>
  <SharedDoc>false</SharedDoc>
  <HLinks>
    <vt:vector size="438" baseType="variant">
      <vt:variant>
        <vt:i4>6946929</vt:i4>
      </vt:variant>
      <vt:variant>
        <vt:i4>489</vt:i4>
      </vt:variant>
      <vt:variant>
        <vt:i4>0</vt:i4>
      </vt:variant>
      <vt:variant>
        <vt:i4>5</vt:i4>
      </vt:variant>
      <vt:variant>
        <vt:lpwstr>http://www.va.gov/vdl/application.asp?appid=10</vt:lpwstr>
      </vt:variant>
      <vt:variant>
        <vt:lpwstr/>
      </vt:variant>
      <vt:variant>
        <vt:i4>6946929</vt:i4>
      </vt:variant>
      <vt:variant>
        <vt:i4>486</vt:i4>
      </vt:variant>
      <vt:variant>
        <vt:i4>0</vt:i4>
      </vt:variant>
      <vt:variant>
        <vt:i4>5</vt:i4>
      </vt:variant>
      <vt:variant>
        <vt:lpwstr>http://www.va.gov/vdl/application.asp?appid=10</vt:lpwstr>
      </vt:variant>
      <vt:variant>
        <vt:lpwstr/>
      </vt:variant>
      <vt:variant>
        <vt:i4>6946929</vt:i4>
      </vt:variant>
      <vt:variant>
        <vt:i4>483</vt:i4>
      </vt:variant>
      <vt:variant>
        <vt:i4>0</vt:i4>
      </vt:variant>
      <vt:variant>
        <vt:i4>5</vt:i4>
      </vt:variant>
      <vt:variant>
        <vt:lpwstr>http://www.va.gov/vdl/application.asp?appid=10</vt:lpwstr>
      </vt:variant>
      <vt:variant>
        <vt:lpwstr/>
      </vt:variant>
      <vt:variant>
        <vt:i4>1376283</vt:i4>
      </vt:variant>
      <vt:variant>
        <vt:i4>423</vt:i4>
      </vt:variant>
      <vt:variant>
        <vt:i4>0</vt:i4>
      </vt:variant>
      <vt:variant>
        <vt:i4>5</vt:i4>
      </vt:variant>
      <vt:variant>
        <vt:lpwstr>http://vista.med.va.gov/vdl/</vt:lpwstr>
      </vt:variant>
      <vt:variant>
        <vt:lpwstr/>
      </vt:variant>
      <vt:variant>
        <vt:i4>5570589</vt:i4>
      </vt:variant>
      <vt:variant>
        <vt:i4>408</vt:i4>
      </vt:variant>
      <vt:variant>
        <vt:i4>0</vt:i4>
      </vt:variant>
      <vt:variant>
        <vt:i4>5</vt:i4>
      </vt:variant>
      <vt:variant>
        <vt:lpwstr>ftp://ftp.fo-slc.med.va.gov/</vt:lpwstr>
      </vt:variant>
      <vt:variant>
        <vt:lpwstr/>
      </vt:variant>
      <vt:variant>
        <vt:i4>3145853</vt:i4>
      </vt:variant>
      <vt:variant>
        <vt:i4>405</vt:i4>
      </vt:variant>
      <vt:variant>
        <vt:i4>0</vt:i4>
      </vt:variant>
      <vt:variant>
        <vt:i4>5</vt:i4>
      </vt:variant>
      <vt:variant>
        <vt:lpwstr>ftp://ftp.fo-hines.med.va.gov/</vt:lpwstr>
      </vt:variant>
      <vt:variant>
        <vt:lpwstr/>
      </vt:variant>
      <vt:variant>
        <vt:i4>2883630</vt:i4>
      </vt:variant>
      <vt:variant>
        <vt:i4>402</vt:i4>
      </vt:variant>
      <vt:variant>
        <vt:i4>0</vt:i4>
      </vt:variant>
      <vt:variant>
        <vt:i4>5</vt:i4>
      </vt:variant>
      <vt:variant>
        <vt:lpwstr>ftp://ftp.fo-albany.med.va.gov/</vt:lpwstr>
      </vt:variant>
      <vt:variant>
        <vt:lpwstr/>
      </vt:variant>
      <vt:variant>
        <vt:i4>7864378</vt:i4>
      </vt:variant>
      <vt:variant>
        <vt:i4>399</vt:i4>
      </vt:variant>
      <vt:variant>
        <vt:i4>0</vt:i4>
      </vt:variant>
      <vt:variant>
        <vt:i4>5</vt:i4>
      </vt:variant>
      <vt:variant>
        <vt:lpwstr>http://www.va.gov/vdl/</vt:lpwstr>
      </vt:variant>
      <vt:variant>
        <vt:lpwstr/>
      </vt:variant>
      <vt:variant>
        <vt:i4>5111831</vt:i4>
      </vt:variant>
      <vt:variant>
        <vt:i4>396</vt:i4>
      </vt:variant>
      <vt:variant>
        <vt:i4>0</vt:i4>
      </vt:variant>
      <vt:variant>
        <vt:i4>5</vt:i4>
      </vt:variant>
      <vt:variant>
        <vt:lpwstr>http://www.adobe.com/</vt:lpwstr>
      </vt:variant>
      <vt:variant>
        <vt:lpwstr/>
      </vt:variant>
      <vt:variant>
        <vt:i4>1114164</vt:i4>
      </vt:variant>
      <vt:variant>
        <vt:i4>386</vt:i4>
      </vt:variant>
      <vt:variant>
        <vt:i4>0</vt:i4>
      </vt:variant>
      <vt:variant>
        <vt:i4>5</vt:i4>
      </vt:variant>
      <vt:variant>
        <vt:lpwstr/>
      </vt:variant>
      <vt:variant>
        <vt:lpwstr>_Toc265143726</vt:lpwstr>
      </vt:variant>
      <vt:variant>
        <vt:i4>1114164</vt:i4>
      </vt:variant>
      <vt:variant>
        <vt:i4>380</vt:i4>
      </vt:variant>
      <vt:variant>
        <vt:i4>0</vt:i4>
      </vt:variant>
      <vt:variant>
        <vt:i4>5</vt:i4>
      </vt:variant>
      <vt:variant>
        <vt:lpwstr/>
      </vt:variant>
      <vt:variant>
        <vt:lpwstr>_Toc265143725</vt:lpwstr>
      </vt:variant>
      <vt:variant>
        <vt:i4>1114164</vt:i4>
      </vt:variant>
      <vt:variant>
        <vt:i4>374</vt:i4>
      </vt:variant>
      <vt:variant>
        <vt:i4>0</vt:i4>
      </vt:variant>
      <vt:variant>
        <vt:i4>5</vt:i4>
      </vt:variant>
      <vt:variant>
        <vt:lpwstr/>
      </vt:variant>
      <vt:variant>
        <vt:lpwstr>_Toc265143724</vt:lpwstr>
      </vt:variant>
      <vt:variant>
        <vt:i4>1114164</vt:i4>
      </vt:variant>
      <vt:variant>
        <vt:i4>368</vt:i4>
      </vt:variant>
      <vt:variant>
        <vt:i4>0</vt:i4>
      </vt:variant>
      <vt:variant>
        <vt:i4>5</vt:i4>
      </vt:variant>
      <vt:variant>
        <vt:lpwstr/>
      </vt:variant>
      <vt:variant>
        <vt:lpwstr>_Toc265143723</vt:lpwstr>
      </vt:variant>
      <vt:variant>
        <vt:i4>1114164</vt:i4>
      </vt:variant>
      <vt:variant>
        <vt:i4>362</vt:i4>
      </vt:variant>
      <vt:variant>
        <vt:i4>0</vt:i4>
      </vt:variant>
      <vt:variant>
        <vt:i4>5</vt:i4>
      </vt:variant>
      <vt:variant>
        <vt:lpwstr/>
      </vt:variant>
      <vt:variant>
        <vt:lpwstr>_Toc265143722</vt:lpwstr>
      </vt:variant>
      <vt:variant>
        <vt:i4>1114164</vt:i4>
      </vt:variant>
      <vt:variant>
        <vt:i4>356</vt:i4>
      </vt:variant>
      <vt:variant>
        <vt:i4>0</vt:i4>
      </vt:variant>
      <vt:variant>
        <vt:i4>5</vt:i4>
      </vt:variant>
      <vt:variant>
        <vt:lpwstr/>
      </vt:variant>
      <vt:variant>
        <vt:lpwstr>_Toc265143721</vt:lpwstr>
      </vt:variant>
      <vt:variant>
        <vt:i4>1114164</vt:i4>
      </vt:variant>
      <vt:variant>
        <vt:i4>350</vt:i4>
      </vt:variant>
      <vt:variant>
        <vt:i4>0</vt:i4>
      </vt:variant>
      <vt:variant>
        <vt:i4>5</vt:i4>
      </vt:variant>
      <vt:variant>
        <vt:lpwstr/>
      </vt:variant>
      <vt:variant>
        <vt:lpwstr>_Toc265143720</vt:lpwstr>
      </vt:variant>
      <vt:variant>
        <vt:i4>1179700</vt:i4>
      </vt:variant>
      <vt:variant>
        <vt:i4>344</vt:i4>
      </vt:variant>
      <vt:variant>
        <vt:i4>0</vt:i4>
      </vt:variant>
      <vt:variant>
        <vt:i4>5</vt:i4>
      </vt:variant>
      <vt:variant>
        <vt:lpwstr/>
      </vt:variant>
      <vt:variant>
        <vt:lpwstr>_Toc265143719</vt:lpwstr>
      </vt:variant>
      <vt:variant>
        <vt:i4>1179700</vt:i4>
      </vt:variant>
      <vt:variant>
        <vt:i4>338</vt:i4>
      </vt:variant>
      <vt:variant>
        <vt:i4>0</vt:i4>
      </vt:variant>
      <vt:variant>
        <vt:i4>5</vt:i4>
      </vt:variant>
      <vt:variant>
        <vt:lpwstr/>
      </vt:variant>
      <vt:variant>
        <vt:lpwstr>_Toc265143718</vt:lpwstr>
      </vt:variant>
      <vt:variant>
        <vt:i4>1179700</vt:i4>
      </vt:variant>
      <vt:variant>
        <vt:i4>332</vt:i4>
      </vt:variant>
      <vt:variant>
        <vt:i4>0</vt:i4>
      </vt:variant>
      <vt:variant>
        <vt:i4>5</vt:i4>
      </vt:variant>
      <vt:variant>
        <vt:lpwstr/>
      </vt:variant>
      <vt:variant>
        <vt:lpwstr>_Toc265143717</vt:lpwstr>
      </vt:variant>
      <vt:variant>
        <vt:i4>1179700</vt:i4>
      </vt:variant>
      <vt:variant>
        <vt:i4>326</vt:i4>
      </vt:variant>
      <vt:variant>
        <vt:i4>0</vt:i4>
      </vt:variant>
      <vt:variant>
        <vt:i4>5</vt:i4>
      </vt:variant>
      <vt:variant>
        <vt:lpwstr/>
      </vt:variant>
      <vt:variant>
        <vt:lpwstr>_Toc265143716</vt:lpwstr>
      </vt:variant>
      <vt:variant>
        <vt:i4>1179700</vt:i4>
      </vt:variant>
      <vt:variant>
        <vt:i4>320</vt:i4>
      </vt:variant>
      <vt:variant>
        <vt:i4>0</vt:i4>
      </vt:variant>
      <vt:variant>
        <vt:i4>5</vt:i4>
      </vt:variant>
      <vt:variant>
        <vt:lpwstr/>
      </vt:variant>
      <vt:variant>
        <vt:lpwstr>_Toc265143715</vt:lpwstr>
      </vt:variant>
      <vt:variant>
        <vt:i4>1179700</vt:i4>
      </vt:variant>
      <vt:variant>
        <vt:i4>311</vt:i4>
      </vt:variant>
      <vt:variant>
        <vt:i4>0</vt:i4>
      </vt:variant>
      <vt:variant>
        <vt:i4>5</vt:i4>
      </vt:variant>
      <vt:variant>
        <vt:lpwstr/>
      </vt:variant>
      <vt:variant>
        <vt:lpwstr>_Toc265143714</vt:lpwstr>
      </vt:variant>
      <vt:variant>
        <vt:i4>1441845</vt:i4>
      </vt:variant>
      <vt:variant>
        <vt:i4>302</vt:i4>
      </vt:variant>
      <vt:variant>
        <vt:i4>0</vt:i4>
      </vt:variant>
      <vt:variant>
        <vt:i4>5</vt:i4>
      </vt:variant>
      <vt:variant>
        <vt:lpwstr/>
      </vt:variant>
      <vt:variant>
        <vt:lpwstr>_Toc265563413</vt:lpwstr>
      </vt:variant>
      <vt:variant>
        <vt:i4>1441845</vt:i4>
      </vt:variant>
      <vt:variant>
        <vt:i4>296</vt:i4>
      </vt:variant>
      <vt:variant>
        <vt:i4>0</vt:i4>
      </vt:variant>
      <vt:variant>
        <vt:i4>5</vt:i4>
      </vt:variant>
      <vt:variant>
        <vt:lpwstr/>
      </vt:variant>
      <vt:variant>
        <vt:lpwstr>_Toc265563412</vt:lpwstr>
      </vt:variant>
      <vt:variant>
        <vt:i4>1441845</vt:i4>
      </vt:variant>
      <vt:variant>
        <vt:i4>290</vt:i4>
      </vt:variant>
      <vt:variant>
        <vt:i4>0</vt:i4>
      </vt:variant>
      <vt:variant>
        <vt:i4>5</vt:i4>
      </vt:variant>
      <vt:variant>
        <vt:lpwstr/>
      </vt:variant>
      <vt:variant>
        <vt:lpwstr>_Toc265563411</vt:lpwstr>
      </vt:variant>
      <vt:variant>
        <vt:i4>1441845</vt:i4>
      </vt:variant>
      <vt:variant>
        <vt:i4>284</vt:i4>
      </vt:variant>
      <vt:variant>
        <vt:i4>0</vt:i4>
      </vt:variant>
      <vt:variant>
        <vt:i4>5</vt:i4>
      </vt:variant>
      <vt:variant>
        <vt:lpwstr/>
      </vt:variant>
      <vt:variant>
        <vt:lpwstr>_Toc265563410</vt:lpwstr>
      </vt:variant>
      <vt:variant>
        <vt:i4>1507381</vt:i4>
      </vt:variant>
      <vt:variant>
        <vt:i4>278</vt:i4>
      </vt:variant>
      <vt:variant>
        <vt:i4>0</vt:i4>
      </vt:variant>
      <vt:variant>
        <vt:i4>5</vt:i4>
      </vt:variant>
      <vt:variant>
        <vt:lpwstr/>
      </vt:variant>
      <vt:variant>
        <vt:lpwstr>_Toc265563409</vt:lpwstr>
      </vt:variant>
      <vt:variant>
        <vt:i4>1507381</vt:i4>
      </vt:variant>
      <vt:variant>
        <vt:i4>272</vt:i4>
      </vt:variant>
      <vt:variant>
        <vt:i4>0</vt:i4>
      </vt:variant>
      <vt:variant>
        <vt:i4>5</vt:i4>
      </vt:variant>
      <vt:variant>
        <vt:lpwstr/>
      </vt:variant>
      <vt:variant>
        <vt:lpwstr>_Toc265563408</vt:lpwstr>
      </vt:variant>
      <vt:variant>
        <vt:i4>1507381</vt:i4>
      </vt:variant>
      <vt:variant>
        <vt:i4>266</vt:i4>
      </vt:variant>
      <vt:variant>
        <vt:i4>0</vt:i4>
      </vt:variant>
      <vt:variant>
        <vt:i4>5</vt:i4>
      </vt:variant>
      <vt:variant>
        <vt:lpwstr/>
      </vt:variant>
      <vt:variant>
        <vt:lpwstr>_Toc265563407</vt:lpwstr>
      </vt:variant>
      <vt:variant>
        <vt:i4>1507381</vt:i4>
      </vt:variant>
      <vt:variant>
        <vt:i4>260</vt:i4>
      </vt:variant>
      <vt:variant>
        <vt:i4>0</vt:i4>
      </vt:variant>
      <vt:variant>
        <vt:i4>5</vt:i4>
      </vt:variant>
      <vt:variant>
        <vt:lpwstr/>
      </vt:variant>
      <vt:variant>
        <vt:lpwstr>_Toc265563406</vt:lpwstr>
      </vt:variant>
      <vt:variant>
        <vt:i4>1507381</vt:i4>
      </vt:variant>
      <vt:variant>
        <vt:i4>254</vt:i4>
      </vt:variant>
      <vt:variant>
        <vt:i4>0</vt:i4>
      </vt:variant>
      <vt:variant>
        <vt:i4>5</vt:i4>
      </vt:variant>
      <vt:variant>
        <vt:lpwstr/>
      </vt:variant>
      <vt:variant>
        <vt:lpwstr>_Toc265563405</vt:lpwstr>
      </vt:variant>
      <vt:variant>
        <vt:i4>1507381</vt:i4>
      </vt:variant>
      <vt:variant>
        <vt:i4>248</vt:i4>
      </vt:variant>
      <vt:variant>
        <vt:i4>0</vt:i4>
      </vt:variant>
      <vt:variant>
        <vt:i4>5</vt:i4>
      </vt:variant>
      <vt:variant>
        <vt:lpwstr/>
      </vt:variant>
      <vt:variant>
        <vt:lpwstr>_Toc265563404</vt:lpwstr>
      </vt:variant>
      <vt:variant>
        <vt:i4>1507381</vt:i4>
      </vt:variant>
      <vt:variant>
        <vt:i4>242</vt:i4>
      </vt:variant>
      <vt:variant>
        <vt:i4>0</vt:i4>
      </vt:variant>
      <vt:variant>
        <vt:i4>5</vt:i4>
      </vt:variant>
      <vt:variant>
        <vt:lpwstr/>
      </vt:variant>
      <vt:variant>
        <vt:lpwstr>_Toc265563403</vt:lpwstr>
      </vt:variant>
      <vt:variant>
        <vt:i4>1507381</vt:i4>
      </vt:variant>
      <vt:variant>
        <vt:i4>236</vt:i4>
      </vt:variant>
      <vt:variant>
        <vt:i4>0</vt:i4>
      </vt:variant>
      <vt:variant>
        <vt:i4>5</vt:i4>
      </vt:variant>
      <vt:variant>
        <vt:lpwstr/>
      </vt:variant>
      <vt:variant>
        <vt:lpwstr>_Toc265563402</vt:lpwstr>
      </vt:variant>
      <vt:variant>
        <vt:i4>1507381</vt:i4>
      </vt:variant>
      <vt:variant>
        <vt:i4>230</vt:i4>
      </vt:variant>
      <vt:variant>
        <vt:i4>0</vt:i4>
      </vt:variant>
      <vt:variant>
        <vt:i4>5</vt:i4>
      </vt:variant>
      <vt:variant>
        <vt:lpwstr/>
      </vt:variant>
      <vt:variant>
        <vt:lpwstr>_Toc265563401</vt:lpwstr>
      </vt:variant>
      <vt:variant>
        <vt:i4>1507381</vt:i4>
      </vt:variant>
      <vt:variant>
        <vt:i4>224</vt:i4>
      </vt:variant>
      <vt:variant>
        <vt:i4>0</vt:i4>
      </vt:variant>
      <vt:variant>
        <vt:i4>5</vt:i4>
      </vt:variant>
      <vt:variant>
        <vt:lpwstr/>
      </vt:variant>
      <vt:variant>
        <vt:lpwstr>_Toc265563400</vt:lpwstr>
      </vt:variant>
      <vt:variant>
        <vt:i4>1966130</vt:i4>
      </vt:variant>
      <vt:variant>
        <vt:i4>218</vt:i4>
      </vt:variant>
      <vt:variant>
        <vt:i4>0</vt:i4>
      </vt:variant>
      <vt:variant>
        <vt:i4>5</vt:i4>
      </vt:variant>
      <vt:variant>
        <vt:lpwstr/>
      </vt:variant>
      <vt:variant>
        <vt:lpwstr>_Toc265563399</vt:lpwstr>
      </vt:variant>
      <vt:variant>
        <vt:i4>1966130</vt:i4>
      </vt:variant>
      <vt:variant>
        <vt:i4>212</vt:i4>
      </vt:variant>
      <vt:variant>
        <vt:i4>0</vt:i4>
      </vt:variant>
      <vt:variant>
        <vt:i4>5</vt:i4>
      </vt:variant>
      <vt:variant>
        <vt:lpwstr/>
      </vt:variant>
      <vt:variant>
        <vt:lpwstr>_Toc265563398</vt:lpwstr>
      </vt:variant>
      <vt:variant>
        <vt:i4>1966130</vt:i4>
      </vt:variant>
      <vt:variant>
        <vt:i4>206</vt:i4>
      </vt:variant>
      <vt:variant>
        <vt:i4>0</vt:i4>
      </vt:variant>
      <vt:variant>
        <vt:i4>5</vt:i4>
      </vt:variant>
      <vt:variant>
        <vt:lpwstr/>
      </vt:variant>
      <vt:variant>
        <vt:lpwstr>_Toc265563397</vt:lpwstr>
      </vt:variant>
      <vt:variant>
        <vt:i4>1966130</vt:i4>
      </vt:variant>
      <vt:variant>
        <vt:i4>200</vt:i4>
      </vt:variant>
      <vt:variant>
        <vt:i4>0</vt:i4>
      </vt:variant>
      <vt:variant>
        <vt:i4>5</vt:i4>
      </vt:variant>
      <vt:variant>
        <vt:lpwstr/>
      </vt:variant>
      <vt:variant>
        <vt:lpwstr>_Toc265563396</vt:lpwstr>
      </vt:variant>
      <vt:variant>
        <vt:i4>1966130</vt:i4>
      </vt:variant>
      <vt:variant>
        <vt:i4>194</vt:i4>
      </vt:variant>
      <vt:variant>
        <vt:i4>0</vt:i4>
      </vt:variant>
      <vt:variant>
        <vt:i4>5</vt:i4>
      </vt:variant>
      <vt:variant>
        <vt:lpwstr/>
      </vt:variant>
      <vt:variant>
        <vt:lpwstr>_Toc265563395</vt:lpwstr>
      </vt:variant>
      <vt:variant>
        <vt:i4>1966130</vt:i4>
      </vt:variant>
      <vt:variant>
        <vt:i4>188</vt:i4>
      </vt:variant>
      <vt:variant>
        <vt:i4>0</vt:i4>
      </vt:variant>
      <vt:variant>
        <vt:i4>5</vt:i4>
      </vt:variant>
      <vt:variant>
        <vt:lpwstr/>
      </vt:variant>
      <vt:variant>
        <vt:lpwstr>_Toc265563394</vt:lpwstr>
      </vt:variant>
      <vt:variant>
        <vt:i4>1966130</vt:i4>
      </vt:variant>
      <vt:variant>
        <vt:i4>182</vt:i4>
      </vt:variant>
      <vt:variant>
        <vt:i4>0</vt:i4>
      </vt:variant>
      <vt:variant>
        <vt:i4>5</vt:i4>
      </vt:variant>
      <vt:variant>
        <vt:lpwstr/>
      </vt:variant>
      <vt:variant>
        <vt:lpwstr>_Toc265563393</vt:lpwstr>
      </vt:variant>
      <vt:variant>
        <vt:i4>1966130</vt:i4>
      </vt:variant>
      <vt:variant>
        <vt:i4>176</vt:i4>
      </vt:variant>
      <vt:variant>
        <vt:i4>0</vt:i4>
      </vt:variant>
      <vt:variant>
        <vt:i4>5</vt:i4>
      </vt:variant>
      <vt:variant>
        <vt:lpwstr/>
      </vt:variant>
      <vt:variant>
        <vt:lpwstr>_Toc265563392</vt:lpwstr>
      </vt:variant>
      <vt:variant>
        <vt:i4>1966130</vt:i4>
      </vt:variant>
      <vt:variant>
        <vt:i4>170</vt:i4>
      </vt:variant>
      <vt:variant>
        <vt:i4>0</vt:i4>
      </vt:variant>
      <vt:variant>
        <vt:i4>5</vt:i4>
      </vt:variant>
      <vt:variant>
        <vt:lpwstr/>
      </vt:variant>
      <vt:variant>
        <vt:lpwstr>_Toc265563391</vt:lpwstr>
      </vt:variant>
      <vt:variant>
        <vt:i4>1966130</vt:i4>
      </vt:variant>
      <vt:variant>
        <vt:i4>164</vt:i4>
      </vt:variant>
      <vt:variant>
        <vt:i4>0</vt:i4>
      </vt:variant>
      <vt:variant>
        <vt:i4>5</vt:i4>
      </vt:variant>
      <vt:variant>
        <vt:lpwstr/>
      </vt:variant>
      <vt:variant>
        <vt:lpwstr>_Toc265563390</vt:lpwstr>
      </vt:variant>
      <vt:variant>
        <vt:i4>2031666</vt:i4>
      </vt:variant>
      <vt:variant>
        <vt:i4>158</vt:i4>
      </vt:variant>
      <vt:variant>
        <vt:i4>0</vt:i4>
      </vt:variant>
      <vt:variant>
        <vt:i4>5</vt:i4>
      </vt:variant>
      <vt:variant>
        <vt:lpwstr/>
      </vt:variant>
      <vt:variant>
        <vt:lpwstr>_Toc265563389</vt:lpwstr>
      </vt:variant>
      <vt:variant>
        <vt:i4>2031666</vt:i4>
      </vt:variant>
      <vt:variant>
        <vt:i4>152</vt:i4>
      </vt:variant>
      <vt:variant>
        <vt:i4>0</vt:i4>
      </vt:variant>
      <vt:variant>
        <vt:i4>5</vt:i4>
      </vt:variant>
      <vt:variant>
        <vt:lpwstr/>
      </vt:variant>
      <vt:variant>
        <vt:lpwstr>_Toc265563388</vt:lpwstr>
      </vt:variant>
      <vt:variant>
        <vt:i4>2031666</vt:i4>
      </vt:variant>
      <vt:variant>
        <vt:i4>146</vt:i4>
      </vt:variant>
      <vt:variant>
        <vt:i4>0</vt:i4>
      </vt:variant>
      <vt:variant>
        <vt:i4>5</vt:i4>
      </vt:variant>
      <vt:variant>
        <vt:lpwstr/>
      </vt:variant>
      <vt:variant>
        <vt:lpwstr>_Toc265563387</vt:lpwstr>
      </vt:variant>
      <vt:variant>
        <vt:i4>2031666</vt:i4>
      </vt:variant>
      <vt:variant>
        <vt:i4>140</vt:i4>
      </vt:variant>
      <vt:variant>
        <vt:i4>0</vt:i4>
      </vt:variant>
      <vt:variant>
        <vt:i4>5</vt:i4>
      </vt:variant>
      <vt:variant>
        <vt:lpwstr/>
      </vt:variant>
      <vt:variant>
        <vt:lpwstr>_Toc265563386</vt:lpwstr>
      </vt:variant>
      <vt:variant>
        <vt:i4>2031666</vt:i4>
      </vt:variant>
      <vt:variant>
        <vt:i4>134</vt:i4>
      </vt:variant>
      <vt:variant>
        <vt:i4>0</vt:i4>
      </vt:variant>
      <vt:variant>
        <vt:i4>5</vt:i4>
      </vt:variant>
      <vt:variant>
        <vt:lpwstr/>
      </vt:variant>
      <vt:variant>
        <vt:lpwstr>_Toc265563385</vt:lpwstr>
      </vt:variant>
      <vt:variant>
        <vt:i4>2031666</vt:i4>
      </vt:variant>
      <vt:variant>
        <vt:i4>128</vt:i4>
      </vt:variant>
      <vt:variant>
        <vt:i4>0</vt:i4>
      </vt:variant>
      <vt:variant>
        <vt:i4>5</vt:i4>
      </vt:variant>
      <vt:variant>
        <vt:lpwstr/>
      </vt:variant>
      <vt:variant>
        <vt:lpwstr>_Toc265563384</vt:lpwstr>
      </vt:variant>
      <vt:variant>
        <vt:i4>2031666</vt:i4>
      </vt:variant>
      <vt:variant>
        <vt:i4>122</vt:i4>
      </vt:variant>
      <vt:variant>
        <vt:i4>0</vt:i4>
      </vt:variant>
      <vt:variant>
        <vt:i4>5</vt:i4>
      </vt:variant>
      <vt:variant>
        <vt:lpwstr/>
      </vt:variant>
      <vt:variant>
        <vt:lpwstr>_Toc265563383</vt:lpwstr>
      </vt:variant>
      <vt:variant>
        <vt:i4>2031666</vt:i4>
      </vt:variant>
      <vt:variant>
        <vt:i4>116</vt:i4>
      </vt:variant>
      <vt:variant>
        <vt:i4>0</vt:i4>
      </vt:variant>
      <vt:variant>
        <vt:i4>5</vt:i4>
      </vt:variant>
      <vt:variant>
        <vt:lpwstr/>
      </vt:variant>
      <vt:variant>
        <vt:lpwstr>_Toc265563382</vt:lpwstr>
      </vt:variant>
      <vt:variant>
        <vt:i4>2031666</vt:i4>
      </vt:variant>
      <vt:variant>
        <vt:i4>110</vt:i4>
      </vt:variant>
      <vt:variant>
        <vt:i4>0</vt:i4>
      </vt:variant>
      <vt:variant>
        <vt:i4>5</vt:i4>
      </vt:variant>
      <vt:variant>
        <vt:lpwstr/>
      </vt:variant>
      <vt:variant>
        <vt:lpwstr>_Toc265563381</vt:lpwstr>
      </vt:variant>
      <vt:variant>
        <vt:i4>2031666</vt:i4>
      </vt:variant>
      <vt:variant>
        <vt:i4>104</vt:i4>
      </vt:variant>
      <vt:variant>
        <vt:i4>0</vt:i4>
      </vt:variant>
      <vt:variant>
        <vt:i4>5</vt:i4>
      </vt:variant>
      <vt:variant>
        <vt:lpwstr/>
      </vt:variant>
      <vt:variant>
        <vt:lpwstr>_Toc265563380</vt:lpwstr>
      </vt:variant>
      <vt:variant>
        <vt:i4>1048626</vt:i4>
      </vt:variant>
      <vt:variant>
        <vt:i4>98</vt:i4>
      </vt:variant>
      <vt:variant>
        <vt:i4>0</vt:i4>
      </vt:variant>
      <vt:variant>
        <vt:i4>5</vt:i4>
      </vt:variant>
      <vt:variant>
        <vt:lpwstr/>
      </vt:variant>
      <vt:variant>
        <vt:lpwstr>_Toc265563379</vt:lpwstr>
      </vt:variant>
      <vt:variant>
        <vt:i4>1048626</vt:i4>
      </vt:variant>
      <vt:variant>
        <vt:i4>92</vt:i4>
      </vt:variant>
      <vt:variant>
        <vt:i4>0</vt:i4>
      </vt:variant>
      <vt:variant>
        <vt:i4>5</vt:i4>
      </vt:variant>
      <vt:variant>
        <vt:lpwstr/>
      </vt:variant>
      <vt:variant>
        <vt:lpwstr>_Toc265563378</vt:lpwstr>
      </vt:variant>
      <vt:variant>
        <vt:i4>1048626</vt:i4>
      </vt:variant>
      <vt:variant>
        <vt:i4>86</vt:i4>
      </vt:variant>
      <vt:variant>
        <vt:i4>0</vt:i4>
      </vt:variant>
      <vt:variant>
        <vt:i4>5</vt:i4>
      </vt:variant>
      <vt:variant>
        <vt:lpwstr/>
      </vt:variant>
      <vt:variant>
        <vt:lpwstr>_Toc265563377</vt:lpwstr>
      </vt:variant>
      <vt:variant>
        <vt:i4>1048626</vt:i4>
      </vt:variant>
      <vt:variant>
        <vt:i4>80</vt:i4>
      </vt:variant>
      <vt:variant>
        <vt:i4>0</vt:i4>
      </vt:variant>
      <vt:variant>
        <vt:i4>5</vt:i4>
      </vt:variant>
      <vt:variant>
        <vt:lpwstr/>
      </vt:variant>
      <vt:variant>
        <vt:lpwstr>_Toc265563376</vt:lpwstr>
      </vt:variant>
      <vt:variant>
        <vt:i4>1048626</vt:i4>
      </vt:variant>
      <vt:variant>
        <vt:i4>74</vt:i4>
      </vt:variant>
      <vt:variant>
        <vt:i4>0</vt:i4>
      </vt:variant>
      <vt:variant>
        <vt:i4>5</vt:i4>
      </vt:variant>
      <vt:variant>
        <vt:lpwstr/>
      </vt:variant>
      <vt:variant>
        <vt:lpwstr>_Toc265563375</vt:lpwstr>
      </vt:variant>
      <vt:variant>
        <vt:i4>1048626</vt:i4>
      </vt:variant>
      <vt:variant>
        <vt:i4>68</vt:i4>
      </vt:variant>
      <vt:variant>
        <vt:i4>0</vt:i4>
      </vt:variant>
      <vt:variant>
        <vt:i4>5</vt:i4>
      </vt:variant>
      <vt:variant>
        <vt:lpwstr/>
      </vt:variant>
      <vt:variant>
        <vt:lpwstr>_Toc265563374</vt:lpwstr>
      </vt:variant>
      <vt:variant>
        <vt:i4>1048626</vt:i4>
      </vt:variant>
      <vt:variant>
        <vt:i4>62</vt:i4>
      </vt:variant>
      <vt:variant>
        <vt:i4>0</vt:i4>
      </vt:variant>
      <vt:variant>
        <vt:i4>5</vt:i4>
      </vt:variant>
      <vt:variant>
        <vt:lpwstr/>
      </vt:variant>
      <vt:variant>
        <vt:lpwstr>_Toc265563373</vt:lpwstr>
      </vt:variant>
      <vt:variant>
        <vt:i4>1048626</vt:i4>
      </vt:variant>
      <vt:variant>
        <vt:i4>56</vt:i4>
      </vt:variant>
      <vt:variant>
        <vt:i4>0</vt:i4>
      </vt:variant>
      <vt:variant>
        <vt:i4>5</vt:i4>
      </vt:variant>
      <vt:variant>
        <vt:lpwstr/>
      </vt:variant>
      <vt:variant>
        <vt:lpwstr>_Toc265563372</vt:lpwstr>
      </vt:variant>
      <vt:variant>
        <vt:i4>1048626</vt:i4>
      </vt:variant>
      <vt:variant>
        <vt:i4>50</vt:i4>
      </vt:variant>
      <vt:variant>
        <vt:i4>0</vt:i4>
      </vt:variant>
      <vt:variant>
        <vt:i4>5</vt:i4>
      </vt:variant>
      <vt:variant>
        <vt:lpwstr/>
      </vt:variant>
      <vt:variant>
        <vt:lpwstr>_Toc265563371</vt:lpwstr>
      </vt:variant>
      <vt:variant>
        <vt:i4>1048626</vt:i4>
      </vt:variant>
      <vt:variant>
        <vt:i4>44</vt:i4>
      </vt:variant>
      <vt:variant>
        <vt:i4>0</vt:i4>
      </vt:variant>
      <vt:variant>
        <vt:i4>5</vt:i4>
      </vt:variant>
      <vt:variant>
        <vt:lpwstr/>
      </vt:variant>
      <vt:variant>
        <vt:lpwstr>_Toc265563370</vt:lpwstr>
      </vt:variant>
      <vt:variant>
        <vt:i4>1114162</vt:i4>
      </vt:variant>
      <vt:variant>
        <vt:i4>38</vt:i4>
      </vt:variant>
      <vt:variant>
        <vt:i4>0</vt:i4>
      </vt:variant>
      <vt:variant>
        <vt:i4>5</vt:i4>
      </vt:variant>
      <vt:variant>
        <vt:lpwstr/>
      </vt:variant>
      <vt:variant>
        <vt:lpwstr>_Toc265563369</vt:lpwstr>
      </vt:variant>
      <vt:variant>
        <vt:i4>1114162</vt:i4>
      </vt:variant>
      <vt:variant>
        <vt:i4>32</vt:i4>
      </vt:variant>
      <vt:variant>
        <vt:i4>0</vt:i4>
      </vt:variant>
      <vt:variant>
        <vt:i4>5</vt:i4>
      </vt:variant>
      <vt:variant>
        <vt:lpwstr/>
      </vt:variant>
      <vt:variant>
        <vt:lpwstr>_Toc265563368</vt:lpwstr>
      </vt:variant>
      <vt:variant>
        <vt:i4>1114162</vt:i4>
      </vt:variant>
      <vt:variant>
        <vt:i4>26</vt:i4>
      </vt:variant>
      <vt:variant>
        <vt:i4>0</vt:i4>
      </vt:variant>
      <vt:variant>
        <vt:i4>5</vt:i4>
      </vt:variant>
      <vt:variant>
        <vt:lpwstr/>
      </vt:variant>
      <vt:variant>
        <vt:lpwstr>_Toc265563367</vt:lpwstr>
      </vt:variant>
      <vt:variant>
        <vt:i4>1114162</vt:i4>
      </vt:variant>
      <vt:variant>
        <vt:i4>20</vt:i4>
      </vt:variant>
      <vt:variant>
        <vt:i4>0</vt:i4>
      </vt:variant>
      <vt:variant>
        <vt:i4>5</vt:i4>
      </vt:variant>
      <vt:variant>
        <vt:lpwstr/>
      </vt:variant>
      <vt:variant>
        <vt:lpwstr>_Toc265563366</vt:lpwstr>
      </vt:variant>
      <vt:variant>
        <vt:i4>1114162</vt:i4>
      </vt:variant>
      <vt:variant>
        <vt:i4>14</vt:i4>
      </vt:variant>
      <vt:variant>
        <vt:i4>0</vt:i4>
      </vt:variant>
      <vt:variant>
        <vt:i4>5</vt:i4>
      </vt:variant>
      <vt:variant>
        <vt:lpwstr/>
      </vt:variant>
      <vt:variant>
        <vt:lpwstr>_Toc265563365</vt:lpwstr>
      </vt:variant>
      <vt:variant>
        <vt:i4>1114162</vt:i4>
      </vt:variant>
      <vt:variant>
        <vt:i4>8</vt:i4>
      </vt:variant>
      <vt:variant>
        <vt:i4>0</vt:i4>
      </vt:variant>
      <vt:variant>
        <vt:i4>5</vt:i4>
      </vt:variant>
      <vt:variant>
        <vt:lpwstr/>
      </vt:variant>
      <vt:variant>
        <vt:lpwstr>_Toc265563364</vt:lpwstr>
      </vt:variant>
      <vt:variant>
        <vt:i4>1114162</vt:i4>
      </vt:variant>
      <vt:variant>
        <vt:i4>2</vt:i4>
      </vt:variant>
      <vt:variant>
        <vt:i4>0</vt:i4>
      </vt:variant>
      <vt:variant>
        <vt:i4>5</vt:i4>
      </vt:variant>
      <vt:variant>
        <vt:lpwstr/>
      </vt:variant>
      <vt:variant>
        <vt:lpwstr>_Toc265563363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RPC Broker 1.1; Patch XWB*1.1*72 Installation, Back-Out, and Rollback Guide (DIBRG)</dc:title>
  <dc:subject>Installation Guide</dc:subject>
  <dc:creator>Department of Veterans Affairs (VA)</dc:creator>
  <cp:lastModifiedBy>Department of Veterans Affairs (VA)</cp:lastModifiedBy>
  <cp:revision>6</cp:revision>
  <cp:lastPrinted>2002-04-19T20:19:00Z</cp:lastPrinted>
  <dcterms:created xsi:type="dcterms:W3CDTF">2020-12-18T17:29:00Z</dcterms:created>
  <dcterms:modified xsi:type="dcterms:W3CDTF">2021-10-19T14:11:00Z</dcterms:modified>
  <cp:category>End-User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07/02/08</vt:lpwstr>
  </property>
  <property fmtid="{D5CDD505-2E9C-101B-9397-08002B2CF9AE}" pid="3" name="DateRevised">
    <vt:lpwstr>07/10/08</vt:lpwstr>
  </property>
  <property fmtid="{D5CDD505-2E9C-101B-9397-08002B2CF9AE}" pid="4" name="Language">
    <vt:lpwstr>English</vt:lpwstr>
  </property>
  <property fmtid="{D5CDD505-2E9C-101B-9397-08002B2CF9AE}" pid="5" name="Type">
    <vt:lpwstr>User Documentation</vt:lpwstr>
  </property>
</Properties>
</file>