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6.xml" ContentType="application/vnd.openxmlformats-officedocument.wordprocessingml.header+xml"/>
  <Override PartName="/word/footer1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8.xml" ContentType="application/vnd.openxmlformats-officedocument.wordprocessingml.footer+xml"/>
  <Override PartName="/word/header29.xml" ContentType="application/vnd.openxmlformats-officedocument.wordprocessingml.header+xml"/>
  <Override PartName="/word/footer1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F2FBE" w14:textId="77777777" w:rsidR="00DA6C39" w:rsidRPr="0099588C" w:rsidRDefault="00C17C63" w:rsidP="00675DE4">
      <w:pPr>
        <w:jc w:val="center"/>
      </w:pPr>
      <w:r w:rsidRPr="0099588C">
        <w:rPr>
          <w:rFonts w:ascii="Arial" w:hAnsi="Arial" w:cs="Arial"/>
          <w:noProof/>
        </w:rPr>
        <w:drawing>
          <wp:inline distT="0" distB="0" distL="0" distR="0" wp14:anchorId="583AC097" wp14:editId="60FB46FB">
            <wp:extent cx="2743200" cy="1691640"/>
            <wp:effectExtent l="0" t="0" r="0" b="0"/>
            <wp:docPr id="1" name="Picture 1" descr="HealtheVet-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eVet-Vist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691640"/>
                    </a:xfrm>
                    <a:prstGeom prst="rect">
                      <a:avLst/>
                    </a:prstGeom>
                    <a:noFill/>
                    <a:ln>
                      <a:noFill/>
                    </a:ln>
                  </pic:spPr>
                </pic:pic>
              </a:graphicData>
            </a:graphic>
          </wp:inline>
        </w:drawing>
      </w:r>
    </w:p>
    <w:p w14:paraId="3BE755D4" w14:textId="77777777" w:rsidR="00DA6C39" w:rsidRPr="0099588C" w:rsidRDefault="00DA6C39" w:rsidP="00226A09">
      <w:pPr>
        <w:tabs>
          <w:tab w:val="left" w:pos="5355"/>
        </w:tabs>
        <w:jc w:val="center"/>
      </w:pPr>
    </w:p>
    <w:p w14:paraId="34D47CA2" w14:textId="77777777" w:rsidR="00226A09" w:rsidRPr="0099588C" w:rsidRDefault="00226A09" w:rsidP="00226A09">
      <w:pPr>
        <w:tabs>
          <w:tab w:val="left" w:pos="5355"/>
        </w:tabs>
        <w:jc w:val="center"/>
      </w:pPr>
    </w:p>
    <w:p w14:paraId="56BE2BCA" w14:textId="77777777" w:rsidR="001C414D" w:rsidRPr="0099588C" w:rsidRDefault="001C414D" w:rsidP="00226A09">
      <w:pPr>
        <w:tabs>
          <w:tab w:val="left" w:pos="5355"/>
        </w:tabs>
        <w:jc w:val="center"/>
      </w:pPr>
    </w:p>
    <w:p w14:paraId="58A2D586" w14:textId="77777777" w:rsidR="001C414D" w:rsidRPr="0099588C" w:rsidRDefault="001C414D" w:rsidP="00226A09">
      <w:pPr>
        <w:tabs>
          <w:tab w:val="left" w:pos="5355"/>
        </w:tabs>
        <w:jc w:val="center"/>
      </w:pPr>
    </w:p>
    <w:p w14:paraId="79E65A28" w14:textId="77777777" w:rsidR="00226A09" w:rsidRPr="0099588C" w:rsidRDefault="00226A09" w:rsidP="00226A09">
      <w:pPr>
        <w:tabs>
          <w:tab w:val="left" w:pos="5355"/>
        </w:tabs>
        <w:jc w:val="center"/>
      </w:pPr>
    </w:p>
    <w:p w14:paraId="151DA0A0" w14:textId="77777777" w:rsidR="00DA6C39" w:rsidRPr="0099588C" w:rsidRDefault="00DA6C39" w:rsidP="00226A09">
      <w:pPr>
        <w:jc w:val="center"/>
      </w:pPr>
    </w:p>
    <w:p w14:paraId="2CA7E9C6" w14:textId="77777777" w:rsidR="00DA6C39" w:rsidRPr="0099588C" w:rsidRDefault="00A922C7" w:rsidP="00226A09">
      <w:pPr>
        <w:jc w:val="center"/>
        <w:rPr>
          <w:rFonts w:ascii="Arial" w:hAnsi="Arial" w:cs="Arial"/>
          <w:b/>
          <w:kern w:val="28"/>
          <w:sz w:val="48"/>
          <w:szCs w:val="48"/>
        </w:rPr>
      </w:pPr>
      <w:r w:rsidRPr="0099588C">
        <w:rPr>
          <w:rFonts w:ascii="Arial" w:hAnsi="Arial" w:cs="Arial"/>
          <w:b/>
          <w:kern w:val="28"/>
          <w:sz w:val="48"/>
          <w:szCs w:val="48"/>
        </w:rPr>
        <w:t>VISTALINK</w:t>
      </w:r>
    </w:p>
    <w:p w14:paraId="40C02DFE" w14:textId="77777777" w:rsidR="00226A09" w:rsidRPr="0099588C" w:rsidRDefault="00226A09" w:rsidP="00226A09">
      <w:pPr>
        <w:jc w:val="center"/>
        <w:rPr>
          <w:szCs w:val="22"/>
        </w:rPr>
      </w:pPr>
    </w:p>
    <w:p w14:paraId="27B133AE" w14:textId="77777777" w:rsidR="00881F50" w:rsidRPr="0099588C" w:rsidRDefault="00226A09" w:rsidP="00226A09">
      <w:pPr>
        <w:jc w:val="center"/>
        <w:rPr>
          <w:rFonts w:ascii="Arial" w:hAnsi="Arial" w:cs="Arial"/>
          <w:b/>
          <w:kern w:val="28"/>
          <w:sz w:val="48"/>
          <w:szCs w:val="48"/>
        </w:rPr>
      </w:pPr>
      <w:r w:rsidRPr="0099588C">
        <w:rPr>
          <w:rFonts w:ascii="Arial" w:hAnsi="Arial" w:cs="Arial"/>
          <w:b/>
          <w:kern w:val="28"/>
          <w:sz w:val="48"/>
          <w:szCs w:val="48"/>
        </w:rPr>
        <w:t>INSTALLATION GUIDE</w:t>
      </w:r>
    </w:p>
    <w:p w14:paraId="54185BD9" w14:textId="77777777" w:rsidR="00226A09" w:rsidRPr="0099588C" w:rsidRDefault="00226A09" w:rsidP="00226A09">
      <w:pPr>
        <w:jc w:val="center"/>
      </w:pPr>
    </w:p>
    <w:p w14:paraId="4588722B" w14:textId="77777777" w:rsidR="00226A09" w:rsidRPr="0099588C" w:rsidRDefault="00226A09" w:rsidP="00226A09">
      <w:pPr>
        <w:jc w:val="center"/>
      </w:pPr>
    </w:p>
    <w:p w14:paraId="1E90A966" w14:textId="77777777" w:rsidR="00226A09" w:rsidRPr="009C6998" w:rsidRDefault="00226A09" w:rsidP="00226A09">
      <w:pPr>
        <w:jc w:val="center"/>
        <w:rPr>
          <w:rFonts w:ascii="Arial" w:hAnsi="Arial" w:cs="Arial"/>
          <w:sz w:val="48"/>
          <w:szCs w:val="48"/>
        </w:rPr>
      </w:pPr>
      <w:r w:rsidRPr="009C6998">
        <w:rPr>
          <w:rFonts w:ascii="Arial" w:hAnsi="Arial" w:cs="Arial"/>
          <w:sz w:val="48"/>
          <w:szCs w:val="48"/>
        </w:rPr>
        <w:t xml:space="preserve">Version </w:t>
      </w:r>
      <w:r w:rsidRPr="009C6998">
        <w:rPr>
          <w:rFonts w:ascii="Arial" w:hAnsi="Arial" w:cs="Arial"/>
          <w:bCs/>
          <w:sz w:val="48"/>
          <w:szCs w:val="48"/>
        </w:rPr>
        <w:t>1.6</w:t>
      </w:r>
    </w:p>
    <w:p w14:paraId="2EBF765D" w14:textId="77777777" w:rsidR="00226A09" w:rsidRPr="009C6998" w:rsidRDefault="00226A09" w:rsidP="00226A09">
      <w:pPr>
        <w:jc w:val="center"/>
        <w:rPr>
          <w:vertAlign w:val="subscript"/>
        </w:rPr>
      </w:pPr>
    </w:p>
    <w:p w14:paraId="022C8C21" w14:textId="77777777" w:rsidR="00226A09" w:rsidRPr="0099588C" w:rsidRDefault="00104B21" w:rsidP="00226A09">
      <w:pPr>
        <w:jc w:val="center"/>
        <w:rPr>
          <w:rFonts w:ascii="Arial" w:hAnsi="Arial"/>
          <w:sz w:val="48"/>
        </w:rPr>
      </w:pPr>
      <w:r>
        <w:rPr>
          <w:rFonts w:ascii="Arial" w:hAnsi="Arial"/>
          <w:sz w:val="48"/>
        </w:rPr>
        <w:t>July 2020</w:t>
      </w:r>
    </w:p>
    <w:p w14:paraId="02088643" w14:textId="77777777" w:rsidR="00DA6C39" w:rsidRPr="0099588C" w:rsidRDefault="00DA6C39">
      <w:pPr>
        <w:jc w:val="center"/>
      </w:pPr>
    </w:p>
    <w:p w14:paraId="1C137BA1" w14:textId="77777777" w:rsidR="00DA6C39" w:rsidRPr="0099588C" w:rsidRDefault="00DA6C39">
      <w:pPr>
        <w:jc w:val="center"/>
      </w:pPr>
    </w:p>
    <w:p w14:paraId="327A9E4F" w14:textId="77777777" w:rsidR="00A92C0B" w:rsidRPr="0099588C" w:rsidRDefault="00A92C0B">
      <w:pPr>
        <w:jc w:val="center"/>
      </w:pPr>
    </w:p>
    <w:p w14:paraId="25181232" w14:textId="77777777" w:rsidR="000A401E" w:rsidRPr="0099588C" w:rsidRDefault="000A401E">
      <w:pPr>
        <w:jc w:val="center"/>
      </w:pPr>
    </w:p>
    <w:p w14:paraId="277EC54F" w14:textId="77777777" w:rsidR="000A401E" w:rsidRPr="0099588C" w:rsidRDefault="000A401E">
      <w:pPr>
        <w:jc w:val="center"/>
      </w:pPr>
    </w:p>
    <w:p w14:paraId="45642391" w14:textId="77777777" w:rsidR="00B37408" w:rsidRPr="0099588C" w:rsidRDefault="00B37408">
      <w:pPr>
        <w:jc w:val="center"/>
      </w:pPr>
    </w:p>
    <w:p w14:paraId="2DB55089" w14:textId="77777777" w:rsidR="00A92C0B" w:rsidRPr="0099588C" w:rsidRDefault="00A92C0B">
      <w:pPr>
        <w:jc w:val="center"/>
      </w:pPr>
    </w:p>
    <w:p w14:paraId="1FDF6FF6" w14:textId="77777777" w:rsidR="0047622A" w:rsidRPr="0099588C" w:rsidRDefault="0047622A">
      <w:pPr>
        <w:jc w:val="center"/>
      </w:pPr>
    </w:p>
    <w:p w14:paraId="59D70230" w14:textId="77777777" w:rsidR="004A1D16" w:rsidRPr="0099588C" w:rsidRDefault="004A1D16">
      <w:pPr>
        <w:jc w:val="center"/>
      </w:pPr>
    </w:p>
    <w:p w14:paraId="287BD2C4" w14:textId="77777777" w:rsidR="00AD3850" w:rsidRPr="0099588C" w:rsidRDefault="00AD3850">
      <w:pPr>
        <w:jc w:val="center"/>
      </w:pPr>
    </w:p>
    <w:p w14:paraId="31516F30" w14:textId="77777777" w:rsidR="005238F4" w:rsidRPr="0099588C" w:rsidRDefault="005238F4">
      <w:pPr>
        <w:jc w:val="center"/>
      </w:pPr>
    </w:p>
    <w:p w14:paraId="1C2350F1" w14:textId="77777777" w:rsidR="005238F4" w:rsidRPr="0099588C" w:rsidRDefault="005238F4">
      <w:pPr>
        <w:jc w:val="center"/>
      </w:pPr>
    </w:p>
    <w:p w14:paraId="11E4F27D" w14:textId="77777777" w:rsidR="00A86230" w:rsidRPr="0099588C" w:rsidRDefault="00A86230">
      <w:pPr>
        <w:jc w:val="center"/>
      </w:pPr>
    </w:p>
    <w:p w14:paraId="17375D16" w14:textId="77777777" w:rsidR="00A86230" w:rsidRPr="0099588C" w:rsidRDefault="00A86230">
      <w:pPr>
        <w:jc w:val="center"/>
      </w:pPr>
    </w:p>
    <w:p w14:paraId="41FAC6E5" w14:textId="77777777" w:rsidR="005238F4" w:rsidRPr="0099588C" w:rsidRDefault="005238F4">
      <w:pPr>
        <w:jc w:val="center"/>
      </w:pPr>
    </w:p>
    <w:p w14:paraId="4CAD17FB" w14:textId="77777777" w:rsidR="005238F4" w:rsidRPr="0099588C" w:rsidRDefault="005238F4">
      <w:pPr>
        <w:jc w:val="center"/>
      </w:pPr>
    </w:p>
    <w:p w14:paraId="277DDB64" w14:textId="77777777" w:rsidR="005238F4" w:rsidRPr="0099588C" w:rsidRDefault="005238F4">
      <w:pPr>
        <w:jc w:val="center"/>
      </w:pPr>
    </w:p>
    <w:p w14:paraId="225651B0" w14:textId="77777777" w:rsidR="004C20A7" w:rsidRPr="0099588C" w:rsidRDefault="004C20A7">
      <w:pPr>
        <w:jc w:val="center"/>
      </w:pPr>
    </w:p>
    <w:p w14:paraId="648895EA" w14:textId="77777777" w:rsidR="005238F4" w:rsidRPr="0099588C" w:rsidRDefault="005238F4" w:rsidP="005238F4">
      <w:pPr>
        <w:jc w:val="center"/>
        <w:outlineLvl w:val="0"/>
        <w:rPr>
          <w:rFonts w:ascii="Arial" w:hAnsi="Arial"/>
          <w:szCs w:val="22"/>
        </w:rPr>
      </w:pPr>
      <w:bookmarkStart w:id="0" w:name="_Toc160889747"/>
      <w:r w:rsidRPr="0099588C">
        <w:rPr>
          <w:rFonts w:ascii="Arial" w:hAnsi="Arial"/>
          <w:szCs w:val="22"/>
        </w:rPr>
        <w:t>Department of Veterans Affairs</w:t>
      </w:r>
      <w:bookmarkEnd w:id="0"/>
    </w:p>
    <w:p w14:paraId="66EC2F10" w14:textId="77777777" w:rsidR="005238F4" w:rsidRPr="0099588C" w:rsidRDefault="00F24B6D" w:rsidP="005238F4">
      <w:pPr>
        <w:jc w:val="center"/>
        <w:rPr>
          <w:rFonts w:ascii="Arial" w:hAnsi="Arial"/>
          <w:szCs w:val="22"/>
        </w:rPr>
      </w:pPr>
      <w:r w:rsidRPr="0099588C">
        <w:rPr>
          <w:rFonts w:ascii="Arial" w:hAnsi="Arial" w:cs="Arial"/>
          <w:szCs w:val="22"/>
        </w:rPr>
        <w:t>Office of Information and Technology</w:t>
      </w:r>
    </w:p>
    <w:p w14:paraId="0DD658B9" w14:textId="77777777" w:rsidR="00DA6C39" w:rsidRPr="0099588C" w:rsidRDefault="00E52F26" w:rsidP="005238F4">
      <w:pPr>
        <w:jc w:val="center"/>
        <w:rPr>
          <w:rFonts w:ascii="Arial" w:hAnsi="Arial" w:cs="Arial"/>
        </w:rPr>
      </w:pPr>
      <w:r w:rsidRPr="0099588C">
        <w:rPr>
          <w:rFonts w:ascii="Arial" w:hAnsi="Arial" w:cs="Arial"/>
        </w:rPr>
        <w:t>Product Development</w:t>
      </w:r>
    </w:p>
    <w:p w14:paraId="731677DD" w14:textId="77777777" w:rsidR="00DA6C39" w:rsidRPr="0099588C" w:rsidRDefault="00DA6C39" w:rsidP="00B92C06">
      <w:pPr>
        <w:jc w:val="center"/>
        <w:rPr>
          <w:rFonts w:ascii="Arial" w:hAnsi="Arial" w:cs="Arial"/>
          <w:sz w:val="44"/>
          <w:szCs w:val="44"/>
        </w:rPr>
        <w:sectPr w:rsidR="00DA6C39" w:rsidRPr="0099588C" w:rsidSect="009C2D86">
          <w:footerReference w:type="default" r:id="rId8"/>
          <w:footerReference w:type="first" r:id="rId9"/>
          <w:pgSz w:w="12240" w:h="15840" w:code="1"/>
          <w:pgMar w:top="1440" w:right="1440" w:bottom="1440" w:left="1440" w:header="720" w:footer="600" w:gutter="0"/>
          <w:cols w:space="720"/>
          <w:docGrid w:linePitch="65"/>
        </w:sectPr>
      </w:pPr>
    </w:p>
    <w:p w14:paraId="40013E24" w14:textId="77777777" w:rsidR="00DA6C39" w:rsidRPr="0099588C" w:rsidRDefault="00DA6C39" w:rsidP="00AC03DB">
      <w:pPr>
        <w:pStyle w:val="AltHeading1"/>
      </w:pPr>
      <w:bookmarkStart w:id="1" w:name="_Toc519237076"/>
      <w:r w:rsidRPr="0099588C">
        <w:lastRenderedPageBreak/>
        <w:t>Revision History</w:t>
      </w:r>
      <w:bookmarkEnd w:id="1"/>
    </w:p>
    <w:p w14:paraId="0AB9B170" w14:textId="77777777" w:rsidR="0056153A" w:rsidRPr="0099588C" w:rsidRDefault="0056153A" w:rsidP="0056153A"/>
    <w:p w14:paraId="10D8DEAC" w14:textId="77777777" w:rsidR="00812395" w:rsidRPr="0099588C" w:rsidRDefault="00812395" w:rsidP="00424268">
      <w:pPr>
        <w:rPr>
          <w:rFonts w:ascii="Arial" w:hAnsi="Arial"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770"/>
        <w:gridCol w:w="3690"/>
      </w:tblGrid>
      <w:tr w:rsidR="004778A0" w:rsidRPr="0099588C" w14:paraId="32D1E2E4" w14:textId="77777777" w:rsidTr="00630E28">
        <w:trPr>
          <w:tblHeader/>
        </w:trPr>
        <w:tc>
          <w:tcPr>
            <w:tcW w:w="1008" w:type="dxa"/>
            <w:shd w:val="clear" w:color="auto" w:fill="E0E0E0"/>
          </w:tcPr>
          <w:p w14:paraId="6AE31CD0" w14:textId="77777777" w:rsidR="004778A0" w:rsidRPr="0099588C" w:rsidRDefault="004778A0" w:rsidP="000A401E">
            <w:pPr>
              <w:spacing w:before="120" w:after="120"/>
              <w:rPr>
                <w:rFonts w:ascii="Arial" w:hAnsi="Arial" w:cs="Arial"/>
                <w:b/>
                <w:sz w:val="20"/>
                <w:szCs w:val="20"/>
              </w:rPr>
            </w:pPr>
            <w:r w:rsidRPr="0099588C">
              <w:rPr>
                <w:rFonts w:ascii="Arial" w:hAnsi="Arial" w:cs="Arial"/>
                <w:b/>
                <w:sz w:val="20"/>
                <w:szCs w:val="20"/>
              </w:rPr>
              <w:t>Date</w:t>
            </w:r>
          </w:p>
        </w:tc>
        <w:tc>
          <w:tcPr>
            <w:tcW w:w="4770" w:type="dxa"/>
            <w:shd w:val="clear" w:color="auto" w:fill="E0E0E0"/>
          </w:tcPr>
          <w:p w14:paraId="25D53779" w14:textId="77777777" w:rsidR="004778A0" w:rsidRPr="0099588C" w:rsidRDefault="004778A0" w:rsidP="000A401E">
            <w:pPr>
              <w:spacing w:before="120" w:after="120"/>
              <w:rPr>
                <w:rFonts w:ascii="Arial" w:hAnsi="Arial" w:cs="Arial"/>
                <w:b/>
                <w:sz w:val="20"/>
                <w:szCs w:val="20"/>
              </w:rPr>
            </w:pPr>
            <w:r w:rsidRPr="0099588C">
              <w:rPr>
                <w:rFonts w:ascii="Arial" w:hAnsi="Arial" w:cs="Arial"/>
                <w:b/>
                <w:sz w:val="20"/>
                <w:szCs w:val="20"/>
              </w:rPr>
              <w:t>Description</w:t>
            </w:r>
          </w:p>
        </w:tc>
        <w:tc>
          <w:tcPr>
            <w:tcW w:w="3690" w:type="dxa"/>
            <w:shd w:val="clear" w:color="auto" w:fill="E0E0E0"/>
          </w:tcPr>
          <w:p w14:paraId="7FBDE39C" w14:textId="77777777" w:rsidR="004778A0" w:rsidRPr="0099588C" w:rsidRDefault="004778A0" w:rsidP="000A401E">
            <w:pPr>
              <w:spacing w:before="120" w:after="120"/>
              <w:rPr>
                <w:rFonts w:ascii="Arial" w:hAnsi="Arial" w:cs="Arial"/>
                <w:b/>
                <w:sz w:val="20"/>
                <w:szCs w:val="20"/>
              </w:rPr>
            </w:pPr>
            <w:r w:rsidRPr="0099588C">
              <w:rPr>
                <w:rFonts w:ascii="Arial" w:hAnsi="Arial" w:cs="Arial"/>
                <w:b/>
                <w:sz w:val="20"/>
                <w:szCs w:val="20"/>
              </w:rPr>
              <w:t>Author</w:t>
            </w:r>
          </w:p>
        </w:tc>
      </w:tr>
      <w:tr w:rsidR="00EB46DC" w:rsidRPr="0082141C" w14:paraId="188188E2" w14:textId="77777777" w:rsidTr="00104B21">
        <w:trPr>
          <w:trHeight w:val="503"/>
        </w:trPr>
        <w:tc>
          <w:tcPr>
            <w:tcW w:w="1008" w:type="dxa"/>
            <w:tcBorders>
              <w:top w:val="single" w:sz="4" w:space="0" w:color="auto"/>
              <w:left w:val="single" w:sz="4" w:space="0" w:color="auto"/>
              <w:bottom w:val="single" w:sz="4" w:space="0" w:color="auto"/>
              <w:right w:val="single" w:sz="4" w:space="0" w:color="auto"/>
            </w:tcBorders>
          </w:tcPr>
          <w:p w14:paraId="38FA0B30" w14:textId="77777777" w:rsidR="00EB46DC" w:rsidRPr="009C6998" w:rsidRDefault="00EB46DC" w:rsidP="0090228D">
            <w:pPr>
              <w:spacing w:before="120" w:after="120"/>
              <w:rPr>
                <w:rFonts w:ascii="Arial" w:hAnsi="Arial" w:cs="Arial"/>
                <w:color w:val="000000"/>
                <w:sz w:val="20"/>
                <w:szCs w:val="20"/>
              </w:rPr>
            </w:pPr>
            <w:r>
              <w:rPr>
                <w:rFonts w:ascii="Arial" w:hAnsi="Arial" w:cs="Arial"/>
                <w:color w:val="000000"/>
                <w:sz w:val="20"/>
                <w:szCs w:val="20"/>
              </w:rPr>
              <w:t>07/08/20</w:t>
            </w:r>
          </w:p>
        </w:tc>
        <w:tc>
          <w:tcPr>
            <w:tcW w:w="4770" w:type="dxa"/>
            <w:tcBorders>
              <w:top w:val="single" w:sz="4" w:space="0" w:color="auto"/>
              <w:left w:val="single" w:sz="4" w:space="0" w:color="auto"/>
              <w:bottom w:val="single" w:sz="4" w:space="0" w:color="auto"/>
              <w:right w:val="single" w:sz="4" w:space="0" w:color="auto"/>
            </w:tcBorders>
          </w:tcPr>
          <w:p w14:paraId="6B8BF96A" w14:textId="77777777" w:rsidR="00EB46DC" w:rsidRPr="009C6998" w:rsidRDefault="00EB46DC" w:rsidP="00E52F26">
            <w:pPr>
              <w:spacing w:before="120" w:after="120"/>
              <w:rPr>
                <w:rFonts w:ascii="Arial" w:hAnsi="Arial" w:cs="Arial"/>
                <w:color w:val="000000"/>
                <w:sz w:val="20"/>
                <w:szCs w:val="20"/>
              </w:rPr>
            </w:pPr>
            <w:r w:rsidRPr="009C6998">
              <w:rPr>
                <w:rFonts w:ascii="Arial" w:hAnsi="Arial" w:cs="Arial"/>
                <w:color w:val="000000"/>
                <w:sz w:val="20"/>
                <w:szCs w:val="20"/>
              </w:rPr>
              <w:t>XOBV*1.6*5 – VistALink Version 1.6.1 release</w:t>
            </w:r>
          </w:p>
        </w:tc>
        <w:tc>
          <w:tcPr>
            <w:tcW w:w="3690" w:type="dxa"/>
            <w:tcBorders>
              <w:top w:val="single" w:sz="4" w:space="0" w:color="auto"/>
              <w:left w:val="single" w:sz="4" w:space="0" w:color="auto"/>
              <w:bottom w:val="single" w:sz="4" w:space="0" w:color="auto"/>
              <w:right w:val="single" w:sz="4" w:space="0" w:color="auto"/>
            </w:tcBorders>
          </w:tcPr>
          <w:p w14:paraId="73EC548F" w14:textId="77777777" w:rsidR="00EB46DC" w:rsidRPr="009C6998" w:rsidRDefault="00EB46DC" w:rsidP="00EB46DC">
            <w:pPr>
              <w:spacing w:before="120" w:after="120"/>
              <w:ind w:left="72"/>
              <w:rPr>
                <w:rFonts w:ascii="Arial" w:hAnsi="Arial" w:cs="Arial"/>
                <w:color w:val="000000"/>
                <w:sz w:val="20"/>
                <w:szCs w:val="20"/>
              </w:rPr>
            </w:pPr>
            <w:r w:rsidRPr="009C6998">
              <w:rPr>
                <w:rFonts w:ascii="Arial" w:hAnsi="Arial" w:cs="Arial"/>
                <w:color w:val="000000"/>
                <w:sz w:val="20"/>
                <w:szCs w:val="20"/>
              </w:rPr>
              <w:t>Health Product Support Tier 3 Sustainment team.</w:t>
            </w:r>
          </w:p>
          <w:p w14:paraId="75174366" w14:textId="7EBE4BFC" w:rsidR="00EB46DC" w:rsidRPr="009C6998" w:rsidRDefault="00E9334A" w:rsidP="006C6360">
            <w:pPr>
              <w:spacing w:before="120" w:after="120"/>
              <w:ind w:left="72"/>
              <w:rPr>
                <w:rFonts w:ascii="Arial" w:hAnsi="Arial" w:cs="Arial"/>
                <w:color w:val="000000"/>
                <w:sz w:val="20"/>
                <w:szCs w:val="20"/>
              </w:rPr>
            </w:pPr>
            <w:r>
              <w:rPr>
                <w:rFonts w:ascii="Arial" w:hAnsi="Arial" w:cs="Arial"/>
                <w:color w:val="000000"/>
                <w:sz w:val="20"/>
                <w:szCs w:val="20"/>
              </w:rPr>
              <w:t>REDACTED</w:t>
            </w:r>
          </w:p>
        </w:tc>
      </w:tr>
      <w:tr w:rsidR="00B66D77" w:rsidRPr="0082141C" w14:paraId="122887A9" w14:textId="77777777" w:rsidTr="00104B21">
        <w:trPr>
          <w:trHeight w:val="503"/>
        </w:trPr>
        <w:tc>
          <w:tcPr>
            <w:tcW w:w="1008" w:type="dxa"/>
            <w:tcBorders>
              <w:top w:val="single" w:sz="4" w:space="0" w:color="auto"/>
              <w:left w:val="single" w:sz="4" w:space="0" w:color="auto"/>
              <w:bottom w:val="single" w:sz="4" w:space="0" w:color="auto"/>
              <w:right w:val="single" w:sz="4" w:space="0" w:color="auto"/>
            </w:tcBorders>
          </w:tcPr>
          <w:p w14:paraId="3C6CFE13" w14:textId="77777777" w:rsidR="00B66D77" w:rsidRPr="00372654" w:rsidRDefault="00B66D77" w:rsidP="00B66D77">
            <w:pPr>
              <w:spacing w:before="120" w:after="120"/>
              <w:rPr>
                <w:rFonts w:ascii="Arial" w:hAnsi="Arial" w:cs="Arial"/>
                <w:color w:val="000000"/>
                <w:sz w:val="20"/>
                <w:szCs w:val="20"/>
              </w:rPr>
            </w:pPr>
            <w:r w:rsidRPr="00372654">
              <w:rPr>
                <w:rFonts w:ascii="Arial" w:hAnsi="Arial" w:cs="Arial"/>
                <w:color w:val="000000"/>
                <w:sz w:val="20"/>
                <w:szCs w:val="20"/>
              </w:rPr>
              <w:t>10/24/19</w:t>
            </w:r>
          </w:p>
        </w:tc>
        <w:tc>
          <w:tcPr>
            <w:tcW w:w="4770" w:type="dxa"/>
            <w:tcBorders>
              <w:top w:val="single" w:sz="4" w:space="0" w:color="auto"/>
              <w:left w:val="single" w:sz="4" w:space="0" w:color="auto"/>
              <w:bottom w:val="single" w:sz="4" w:space="0" w:color="auto"/>
              <w:right w:val="single" w:sz="4" w:space="0" w:color="auto"/>
            </w:tcBorders>
          </w:tcPr>
          <w:p w14:paraId="3C5BECAE" w14:textId="77777777" w:rsidR="00B66D77" w:rsidRPr="00372654" w:rsidRDefault="00B66D77" w:rsidP="00B66D77">
            <w:pPr>
              <w:spacing w:before="120" w:after="120"/>
              <w:rPr>
                <w:rFonts w:ascii="Arial" w:hAnsi="Arial" w:cs="Arial"/>
                <w:color w:val="000000"/>
                <w:sz w:val="20"/>
                <w:szCs w:val="20"/>
              </w:rPr>
            </w:pPr>
            <w:r w:rsidRPr="00372654">
              <w:rPr>
                <w:rFonts w:ascii="Arial" w:hAnsi="Arial" w:cs="Arial"/>
                <w:color w:val="000000"/>
                <w:sz w:val="20"/>
                <w:szCs w:val="20"/>
              </w:rPr>
              <w:t>XOBV/S*1.6*4 N/A Changes</w:t>
            </w:r>
          </w:p>
        </w:tc>
        <w:tc>
          <w:tcPr>
            <w:tcW w:w="3690" w:type="dxa"/>
            <w:tcBorders>
              <w:top w:val="single" w:sz="4" w:space="0" w:color="auto"/>
              <w:left w:val="single" w:sz="4" w:space="0" w:color="auto"/>
              <w:bottom w:val="single" w:sz="4" w:space="0" w:color="auto"/>
              <w:right w:val="single" w:sz="4" w:space="0" w:color="auto"/>
            </w:tcBorders>
          </w:tcPr>
          <w:p w14:paraId="2D939785" w14:textId="1E897F7A" w:rsidR="00B66D77" w:rsidRPr="00372654" w:rsidRDefault="00E9334A" w:rsidP="00B66D77">
            <w:pPr>
              <w:spacing w:before="120" w:after="120"/>
              <w:ind w:left="72"/>
              <w:rPr>
                <w:rFonts w:ascii="Arial" w:hAnsi="Arial" w:cs="Arial"/>
                <w:color w:val="000000"/>
                <w:sz w:val="20"/>
                <w:szCs w:val="20"/>
              </w:rPr>
            </w:pPr>
            <w:r>
              <w:rPr>
                <w:rFonts w:ascii="Arial" w:hAnsi="Arial" w:cs="Arial"/>
                <w:color w:val="000000"/>
                <w:sz w:val="20"/>
                <w:szCs w:val="20"/>
              </w:rPr>
              <w:t>REDACTED</w:t>
            </w:r>
          </w:p>
        </w:tc>
      </w:tr>
      <w:tr w:rsidR="00EB46DC" w:rsidRPr="0082141C" w14:paraId="3C5A8FBC" w14:textId="77777777" w:rsidTr="00630E28">
        <w:trPr>
          <w:trHeight w:val="1700"/>
        </w:trPr>
        <w:tc>
          <w:tcPr>
            <w:tcW w:w="1008" w:type="dxa"/>
            <w:tcBorders>
              <w:top w:val="single" w:sz="4" w:space="0" w:color="auto"/>
              <w:left w:val="single" w:sz="4" w:space="0" w:color="auto"/>
              <w:bottom w:val="single" w:sz="4" w:space="0" w:color="auto"/>
              <w:right w:val="single" w:sz="4" w:space="0" w:color="auto"/>
            </w:tcBorders>
          </w:tcPr>
          <w:p w14:paraId="37E916AB" w14:textId="77777777" w:rsidR="00EB46DC" w:rsidRPr="009C6998" w:rsidRDefault="00EB46DC" w:rsidP="00EB46DC">
            <w:pPr>
              <w:spacing w:before="120" w:after="120"/>
              <w:rPr>
                <w:rFonts w:ascii="Arial" w:hAnsi="Arial" w:cs="Arial"/>
                <w:color w:val="000000"/>
                <w:sz w:val="20"/>
                <w:szCs w:val="20"/>
              </w:rPr>
            </w:pPr>
            <w:r w:rsidRPr="0082141C">
              <w:rPr>
                <w:rFonts w:ascii="Arial" w:hAnsi="Arial" w:cs="Arial"/>
                <w:color w:val="000000"/>
                <w:sz w:val="20"/>
                <w:szCs w:val="20"/>
              </w:rPr>
              <w:t>12/03/10</w:t>
            </w:r>
          </w:p>
        </w:tc>
        <w:tc>
          <w:tcPr>
            <w:tcW w:w="4770" w:type="dxa"/>
            <w:tcBorders>
              <w:top w:val="single" w:sz="4" w:space="0" w:color="auto"/>
              <w:left w:val="single" w:sz="4" w:space="0" w:color="auto"/>
              <w:bottom w:val="single" w:sz="4" w:space="0" w:color="auto"/>
              <w:right w:val="single" w:sz="4" w:space="0" w:color="auto"/>
            </w:tcBorders>
          </w:tcPr>
          <w:p w14:paraId="04176169" w14:textId="77777777" w:rsidR="00EB46DC" w:rsidRPr="009C6998" w:rsidRDefault="00EB46DC" w:rsidP="00EB46DC">
            <w:pPr>
              <w:spacing w:before="120" w:after="120"/>
              <w:rPr>
                <w:rFonts w:ascii="Arial" w:hAnsi="Arial" w:cs="Arial"/>
                <w:color w:val="000000"/>
                <w:sz w:val="20"/>
                <w:szCs w:val="20"/>
              </w:rPr>
            </w:pPr>
            <w:r w:rsidRPr="0082141C">
              <w:rPr>
                <w:rFonts w:ascii="Arial" w:hAnsi="Arial" w:cs="Arial"/>
                <w:color w:val="000000"/>
                <w:sz w:val="20"/>
                <w:szCs w:val="20"/>
              </w:rPr>
              <w:t>VistALink Version 1.6 release.</w:t>
            </w:r>
          </w:p>
        </w:tc>
        <w:tc>
          <w:tcPr>
            <w:tcW w:w="3690" w:type="dxa"/>
            <w:tcBorders>
              <w:top w:val="single" w:sz="4" w:space="0" w:color="auto"/>
              <w:left w:val="single" w:sz="4" w:space="0" w:color="auto"/>
              <w:bottom w:val="single" w:sz="4" w:space="0" w:color="auto"/>
              <w:right w:val="single" w:sz="4" w:space="0" w:color="auto"/>
            </w:tcBorders>
          </w:tcPr>
          <w:p w14:paraId="1000B0F8" w14:textId="77777777" w:rsidR="00EB46DC" w:rsidRPr="0082141C" w:rsidRDefault="00EB46DC" w:rsidP="00EB46DC">
            <w:pPr>
              <w:spacing w:before="120" w:after="120"/>
              <w:ind w:left="72"/>
              <w:rPr>
                <w:rFonts w:ascii="Arial" w:eastAsia="MS PGothic" w:hAnsi="Arial" w:cs="Arial"/>
                <w:color w:val="000000"/>
                <w:sz w:val="20"/>
                <w:szCs w:val="20"/>
                <w:lang w:eastAsia="ja-JP"/>
              </w:rPr>
            </w:pPr>
            <w:r w:rsidRPr="0082141C">
              <w:rPr>
                <w:rFonts w:ascii="Arial" w:hAnsi="Arial" w:cs="Arial"/>
                <w:color w:val="000000"/>
                <w:sz w:val="20"/>
                <w:szCs w:val="20"/>
              </w:rPr>
              <w:t xml:space="preserve">Product Development </w:t>
            </w:r>
            <w:r w:rsidRPr="0082141C">
              <w:rPr>
                <w:rStyle w:val="organization1"/>
                <w:rFonts w:ascii="Arial" w:hAnsi="Arial" w:cs="Arial"/>
                <w:color w:val="000000"/>
                <w:sz w:val="20"/>
                <w:szCs w:val="20"/>
                <w:specVanish w:val="0"/>
              </w:rPr>
              <w:t>Services</w:t>
            </w:r>
            <w:r w:rsidRPr="0082141C">
              <w:rPr>
                <w:rFonts w:ascii="Arial" w:hAnsi="Arial" w:cs="Arial"/>
                <w:color w:val="000000"/>
                <w:sz w:val="20"/>
                <w:szCs w:val="20"/>
              </w:rPr>
              <w:t xml:space="preserve"> Security Program VistALink development team.</w:t>
            </w:r>
          </w:p>
          <w:p w14:paraId="0591D9F0" w14:textId="77777777" w:rsidR="00EB46DC" w:rsidRPr="0082141C" w:rsidRDefault="00EB46DC" w:rsidP="00EB46DC">
            <w:pPr>
              <w:tabs>
                <w:tab w:val="left" w:pos="432"/>
              </w:tabs>
              <w:spacing w:before="120" w:after="120"/>
              <w:ind w:left="432" w:hanging="342"/>
              <w:rPr>
                <w:rFonts w:ascii="Arial" w:hAnsi="Arial" w:cs="Arial"/>
                <w:color w:val="000000"/>
                <w:sz w:val="20"/>
                <w:szCs w:val="20"/>
              </w:rPr>
            </w:pPr>
            <w:r w:rsidRPr="0082141C">
              <w:rPr>
                <w:rFonts w:ascii="Arial" w:hAnsi="Arial" w:cs="Arial"/>
                <w:sz w:val="20"/>
                <w:szCs w:val="20"/>
              </w:rPr>
              <w:t>Albany, NY OIFO:</w:t>
            </w:r>
            <w:r w:rsidRPr="0082141C">
              <w:rPr>
                <w:rFonts w:ascii="Arial" w:hAnsi="Arial" w:cs="Arial"/>
                <w:color w:val="000000"/>
                <w:sz w:val="20"/>
                <w:szCs w:val="20"/>
              </w:rPr>
              <w:t xml:space="preserve"> </w:t>
            </w:r>
          </w:p>
          <w:p w14:paraId="2763FE78" w14:textId="715DEFFE" w:rsidR="00EB46DC" w:rsidRPr="0082141C" w:rsidRDefault="00E9334A" w:rsidP="00EB46DC">
            <w:pPr>
              <w:pStyle w:val="TableText"/>
              <w:numPr>
                <w:ilvl w:val="0"/>
                <w:numId w:val="91"/>
              </w:numPr>
              <w:tabs>
                <w:tab w:val="left" w:pos="432"/>
              </w:tabs>
              <w:adjustRightInd/>
              <w:spacing w:before="120" w:after="120"/>
              <w:ind w:left="432" w:hanging="342"/>
              <w:textAlignment w:val="auto"/>
              <w:rPr>
                <w:rFonts w:ascii="Arial" w:hAnsi="Arial" w:cs="Arial"/>
                <w:color w:val="000000"/>
              </w:rPr>
            </w:pPr>
            <w:r>
              <w:rPr>
                <w:rFonts w:ascii="Arial" w:hAnsi="Arial" w:cs="Arial"/>
              </w:rPr>
              <w:t>REDACTED</w:t>
            </w:r>
          </w:p>
          <w:p w14:paraId="422600E9" w14:textId="77777777" w:rsidR="00EB46DC" w:rsidRPr="0082141C" w:rsidRDefault="00EB46DC" w:rsidP="00EB46DC">
            <w:pPr>
              <w:tabs>
                <w:tab w:val="left" w:pos="432"/>
              </w:tabs>
              <w:spacing w:before="120" w:after="120"/>
              <w:ind w:left="432" w:hanging="342"/>
              <w:rPr>
                <w:rFonts w:ascii="Arial" w:hAnsi="Arial" w:cs="Arial"/>
                <w:color w:val="000000"/>
                <w:sz w:val="20"/>
                <w:szCs w:val="20"/>
              </w:rPr>
            </w:pPr>
            <w:r w:rsidRPr="0082141C">
              <w:rPr>
                <w:rFonts w:ascii="Arial" w:hAnsi="Arial" w:cs="Arial"/>
                <w:color w:val="000000"/>
                <w:sz w:val="20"/>
                <w:szCs w:val="20"/>
              </w:rPr>
              <w:t>Bay Pines, FL OIFO:</w:t>
            </w:r>
          </w:p>
          <w:p w14:paraId="0D739CBC" w14:textId="28960DEE" w:rsidR="00EB46DC" w:rsidRPr="0082141C" w:rsidRDefault="00E9334A" w:rsidP="00EB46DC">
            <w:pPr>
              <w:pStyle w:val="TableText"/>
              <w:numPr>
                <w:ilvl w:val="0"/>
                <w:numId w:val="91"/>
              </w:numPr>
              <w:tabs>
                <w:tab w:val="left" w:pos="432"/>
              </w:tabs>
              <w:adjustRightInd/>
              <w:spacing w:before="120" w:after="120"/>
              <w:ind w:left="432" w:hanging="342"/>
              <w:textAlignment w:val="auto"/>
              <w:rPr>
                <w:rFonts w:ascii="Arial" w:hAnsi="Arial" w:cs="Arial"/>
                <w:color w:val="000000"/>
              </w:rPr>
            </w:pPr>
            <w:r>
              <w:rPr>
                <w:rFonts w:ascii="Arial" w:hAnsi="Arial" w:cs="Arial"/>
                <w:color w:val="000000"/>
              </w:rPr>
              <w:t>REDACTED</w:t>
            </w:r>
          </w:p>
          <w:p w14:paraId="275094FE" w14:textId="77777777" w:rsidR="00EB46DC" w:rsidRPr="0082141C" w:rsidRDefault="00EB46DC" w:rsidP="00EB46DC">
            <w:pPr>
              <w:tabs>
                <w:tab w:val="left" w:pos="432"/>
              </w:tabs>
              <w:spacing w:before="120" w:after="120"/>
              <w:ind w:left="432" w:hanging="342"/>
              <w:rPr>
                <w:rFonts w:ascii="Arial" w:hAnsi="Arial" w:cs="Arial"/>
                <w:color w:val="000000"/>
                <w:sz w:val="20"/>
                <w:szCs w:val="20"/>
              </w:rPr>
            </w:pPr>
            <w:r w:rsidRPr="0082141C">
              <w:rPr>
                <w:rFonts w:ascii="Arial" w:hAnsi="Arial" w:cs="Arial"/>
                <w:color w:val="000000"/>
                <w:sz w:val="20"/>
                <w:szCs w:val="20"/>
              </w:rPr>
              <w:t>Oakland, CA OIFO:</w:t>
            </w:r>
          </w:p>
          <w:p w14:paraId="4DD259E3" w14:textId="112BD728" w:rsidR="00EB46DC" w:rsidRPr="0082141C" w:rsidRDefault="00E9334A" w:rsidP="00EB46DC">
            <w:pPr>
              <w:pStyle w:val="TableText"/>
              <w:numPr>
                <w:ilvl w:val="0"/>
                <w:numId w:val="91"/>
              </w:numPr>
              <w:tabs>
                <w:tab w:val="left" w:pos="432"/>
              </w:tabs>
              <w:adjustRightInd/>
              <w:spacing w:before="120" w:after="120"/>
              <w:ind w:left="432" w:hanging="342"/>
              <w:textAlignment w:val="auto"/>
              <w:rPr>
                <w:rFonts w:ascii="Arial" w:hAnsi="Arial" w:cs="Arial"/>
                <w:color w:val="000000"/>
              </w:rPr>
            </w:pPr>
            <w:r>
              <w:rPr>
                <w:rFonts w:ascii="Arial" w:hAnsi="Arial" w:cs="Arial"/>
                <w:color w:val="000000"/>
              </w:rPr>
              <w:t>REDACTED</w:t>
            </w:r>
          </w:p>
          <w:p w14:paraId="19CF2F69" w14:textId="56CB89DD" w:rsidR="00EB46DC" w:rsidRPr="009C6998" w:rsidRDefault="00EB46DC" w:rsidP="00EB46DC">
            <w:pPr>
              <w:spacing w:before="120" w:after="120"/>
              <w:ind w:left="72"/>
              <w:rPr>
                <w:rFonts w:ascii="Arial" w:hAnsi="Arial" w:cs="Arial"/>
                <w:color w:val="000000"/>
                <w:sz w:val="20"/>
                <w:szCs w:val="20"/>
              </w:rPr>
            </w:pPr>
            <w:r w:rsidRPr="0082141C">
              <w:rPr>
                <w:rFonts w:ascii="Arial" w:hAnsi="Arial" w:cs="Arial"/>
                <w:color w:val="000000"/>
              </w:rPr>
              <w:t>Technical Writer—</w:t>
            </w:r>
            <w:r w:rsidR="00E9334A">
              <w:rPr>
                <w:rFonts w:ascii="Arial" w:hAnsi="Arial" w:cs="Arial"/>
                <w:color w:val="000000"/>
              </w:rPr>
              <w:t>REDACTED</w:t>
            </w:r>
          </w:p>
        </w:tc>
      </w:tr>
    </w:tbl>
    <w:p w14:paraId="5A1042B3" w14:textId="77777777" w:rsidR="0056153A" w:rsidRPr="0099588C" w:rsidRDefault="00F42BC4" w:rsidP="007B0157">
      <w:pPr>
        <w:pStyle w:val="TableCaption"/>
      </w:pPr>
      <w:bookmarkStart w:id="2" w:name="_Toc280220931"/>
      <w:bookmarkStart w:id="3" w:name="_GoBack"/>
      <w:bookmarkEnd w:id="3"/>
      <w:r w:rsidRPr="0099588C">
        <w:t xml:space="preserve">Table </w:t>
      </w:r>
      <w:r w:rsidR="001264E9" w:rsidRPr="0099588C">
        <w:t>i</w:t>
      </w:r>
      <w:r w:rsidRPr="0099588C">
        <w:t>. Revision History</w:t>
      </w:r>
      <w:bookmarkEnd w:id="2"/>
    </w:p>
    <w:p w14:paraId="3CDBBEB2" w14:textId="77777777" w:rsidR="00F42BC4" w:rsidRPr="0099588C" w:rsidRDefault="00F42BC4" w:rsidP="0056153A"/>
    <w:p w14:paraId="552F7B32" w14:textId="77777777" w:rsidR="00967A46" w:rsidRPr="0099588C" w:rsidRDefault="00967A46" w:rsidP="0056153A"/>
    <w:p w14:paraId="19960069" w14:textId="77777777" w:rsidR="00DA6C39" w:rsidRPr="0099588C" w:rsidRDefault="00DA6C39">
      <w:pPr>
        <w:sectPr w:rsidR="00DA6C39" w:rsidRPr="0099588C" w:rsidSect="00F03B04">
          <w:headerReference w:type="even" r:id="rId10"/>
          <w:headerReference w:type="default" r:id="rId11"/>
          <w:footerReference w:type="even" r:id="rId12"/>
          <w:footerReference w:type="default" r:id="rId13"/>
          <w:headerReference w:type="first" r:id="rId14"/>
          <w:footerReference w:type="first" r:id="rId15"/>
          <w:type w:val="evenPage"/>
          <w:pgSz w:w="12240" w:h="15840" w:code="1"/>
          <w:pgMar w:top="1440" w:right="1440" w:bottom="1440" w:left="1440" w:header="720" w:footer="720" w:gutter="0"/>
          <w:pgNumType w:fmt="lowerRoman"/>
          <w:cols w:space="720"/>
          <w:titlePg/>
          <w:docGrid w:linePitch="65"/>
        </w:sectPr>
      </w:pPr>
    </w:p>
    <w:p w14:paraId="2A9A8E6B" w14:textId="77777777" w:rsidR="00DA6C39" w:rsidRPr="0099588C" w:rsidRDefault="00DA6C39" w:rsidP="00AC03DB">
      <w:pPr>
        <w:pStyle w:val="AltHeading1"/>
      </w:pPr>
      <w:bookmarkStart w:id="4" w:name="_Toc519237077"/>
      <w:r w:rsidRPr="0099588C">
        <w:lastRenderedPageBreak/>
        <w:t>Contents</w:t>
      </w:r>
      <w:bookmarkEnd w:id="4"/>
    </w:p>
    <w:p w14:paraId="06566349" w14:textId="77777777" w:rsidR="00461E90" w:rsidRPr="0099588C" w:rsidRDefault="00461E90" w:rsidP="00461E90"/>
    <w:p w14:paraId="3B2B94C7" w14:textId="5252F125" w:rsidR="006C6360" w:rsidRPr="00C91DA5" w:rsidRDefault="00605E7A">
      <w:pPr>
        <w:pStyle w:val="TOC2"/>
        <w:rPr>
          <w:rFonts w:ascii="Calibri" w:hAnsi="Calibri"/>
        </w:rPr>
      </w:pPr>
      <w:r w:rsidRPr="0099588C">
        <w:rPr>
          <w:noProof w:val="0"/>
        </w:rPr>
        <w:fldChar w:fldCharType="begin"/>
      </w:r>
      <w:r w:rsidRPr="0099588C">
        <w:rPr>
          <w:noProof w:val="0"/>
        </w:rPr>
        <w:instrText xml:space="preserve"> TOC \o "3-3" \h \z \t "Heading 1,1,Heading 2,2,Title,1,Alt Heading 2,3,Alt Heading 1,2,Subtitle,2" </w:instrText>
      </w:r>
      <w:r w:rsidRPr="0099588C">
        <w:rPr>
          <w:noProof w:val="0"/>
        </w:rPr>
        <w:fldChar w:fldCharType="separate"/>
      </w:r>
      <w:hyperlink w:anchor="_Toc519237076" w:history="1">
        <w:r w:rsidR="006C6360" w:rsidRPr="00262C10">
          <w:rPr>
            <w:rStyle w:val="Hyperlink"/>
          </w:rPr>
          <w:t>Revision History</w:t>
        </w:r>
        <w:r w:rsidR="006C6360">
          <w:rPr>
            <w:webHidden/>
          </w:rPr>
          <w:tab/>
        </w:r>
        <w:r w:rsidR="006C6360">
          <w:rPr>
            <w:webHidden/>
          </w:rPr>
          <w:fldChar w:fldCharType="begin"/>
        </w:r>
        <w:r w:rsidR="006C6360">
          <w:rPr>
            <w:webHidden/>
          </w:rPr>
          <w:instrText xml:space="preserve"> PAGEREF _Toc519237076 \h </w:instrText>
        </w:r>
        <w:r w:rsidR="006C6360">
          <w:rPr>
            <w:webHidden/>
          </w:rPr>
        </w:r>
        <w:r w:rsidR="006C6360">
          <w:rPr>
            <w:webHidden/>
          </w:rPr>
          <w:fldChar w:fldCharType="separate"/>
        </w:r>
        <w:r w:rsidR="007143AD">
          <w:rPr>
            <w:webHidden/>
          </w:rPr>
          <w:t>ii</w:t>
        </w:r>
        <w:r w:rsidR="006C6360">
          <w:rPr>
            <w:webHidden/>
          </w:rPr>
          <w:fldChar w:fldCharType="end"/>
        </w:r>
      </w:hyperlink>
    </w:p>
    <w:p w14:paraId="11F7650C" w14:textId="7647FE15" w:rsidR="006C6360" w:rsidRPr="00C91DA5" w:rsidRDefault="003935E9">
      <w:pPr>
        <w:pStyle w:val="TOC2"/>
        <w:rPr>
          <w:rFonts w:ascii="Calibri" w:hAnsi="Calibri"/>
        </w:rPr>
      </w:pPr>
      <w:hyperlink w:anchor="_Toc519237077" w:history="1">
        <w:r w:rsidR="006C6360" w:rsidRPr="00262C10">
          <w:rPr>
            <w:rStyle w:val="Hyperlink"/>
          </w:rPr>
          <w:t>Contents</w:t>
        </w:r>
        <w:r w:rsidR="006C6360">
          <w:rPr>
            <w:webHidden/>
          </w:rPr>
          <w:tab/>
        </w:r>
        <w:r w:rsidR="006C6360">
          <w:rPr>
            <w:webHidden/>
          </w:rPr>
          <w:fldChar w:fldCharType="begin"/>
        </w:r>
        <w:r w:rsidR="006C6360">
          <w:rPr>
            <w:webHidden/>
          </w:rPr>
          <w:instrText xml:space="preserve"> PAGEREF _Toc519237077 \h </w:instrText>
        </w:r>
        <w:r w:rsidR="006C6360">
          <w:rPr>
            <w:webHidden/>
          </w:rPr>
        </w:r>
        <w:r w:rsidR="006C6360">
          <w:rPr>
            <w:webHidden/>
          </w:rPr>
          <w:fldChar w:fldCharType="separate"/>
        </w:r>
        <w:r w:rsidR="007143AD">
          <w:rPr>
            <w:webHidden/>
          </w:rPr>
          <w:t>iii</w:t>
        </w:r>
        <w:r w:rsidR="006C6360">
          <w:rPr>
            <w:webHidden/>
          </w:rPr>
          <w:fldChar w:fldCharType="end"/>
        </w:r>
      </w:hyperlink>
    </w:p>
    <w:p w14:paraId="5AEC2D2A" w14:textId="59A37E02" w:rsidR="006C6360" w:rsidRPr="00C91DA5" w:rsidRDefault="003935E9">
      <w:pPr>
        <w:pStyle w:val="TOC2"/>
        <w:rPr>
          <w:rFonts w:ascii="Calibri" w:hAnsi="Calibri"/>
        </w:rPr>
      </w:pPr>
      <w:hyperlink w:anchor="_Toc519237078" w:history="1">
        <w:r w:rsidR="006C6360" w:rsidRPr="00262C10">
          <w:rPr>
            <w:rStyle w:val="Hyperlink"/>
          </w:rPr>
          <w:t>Tables</w:t>
        </w:r>
        <w:r w:rsidR="006C6360">
          <w:rPr>
            <w:webHidden/>
          </w:rPr>
          <w:tab/>
        </w:r>
        <w:r w:rsidR="006C6360">
          <w:rPr>
            <w:webHidden/>
          </w:rPr>
          <w:fldChar w:fldCharType="begin"/>
        </w:r>
        <w:r w:rsidR="006C6360">
          <w:rPr>
            <w:webHidden/>
          </w:rPr>
          <w:instrText xml:space="preserve"> PAGEREF _Toc519237078 \h </w:instrText>
        </w:r>
        <w:r w:rsidR="006C6360">
          <w:rPr>
            <w:webHidden/>
          </w:rPr>
        </w:r>
        <w:r w:rsidR="006C6360">
          <w:rPr>
            <w:webHidden/>
          </w:rPr>
          <w:fldChar w:fldCharType="separate"/>
        </w:r>
        <w:r w:rsidR="007143AD">
          <w:rPr>
            <w:webHidden/>
          </w:rPr>
          <w:t>vi</w:t>
        </w:r>
        <w:r w:rsidR="006C6360">
          <w:rPr>
            <w:webHidden/>
          </w:rPr>
          <w:fldChar w:fldCharType="end"/>
        </w:r>
      </w:hyperlink>
    </w:p>
    <w:p w14:paraId="318D79C1" w14:textId="7BC01386" w:rsidR="006C6360" w:rsidRPr="00C91DA5" w:rsidRDefault="003935E9">
      <w:pPr>
        <w:pStyle w:val="TOC2"/>
        <w:rPr>
          <w:rFonts w:ascii="Calibri" w:hAnsi="Calibri"/>
        </w:rPr>
      </w:pPr>
      <w:hyperlink w:anchor="_Toc519237079" w:history="1">
        <w:r w:rsidR="006C6360" w:rsidRPr="00262C10">
          <w:rPr>
            <w:rStyle w:val="Hyperlink"/>
          </w:rPr>
          <w:t>Figures</w:t>
        </w:r>
        <w:r w:rsidR="006C6360">
          <w:rPr>
            <w:webHidden/>
          </w:rPr>
          <w:tab/>
        </w:r>
        <w:r w:rsidR="006C6360">
          <w:rPr>
            <w:webHidden/>
          </w:rPr>
          <w:fldChar w:fldCharType="begin"/>
        </w:r>
        <w:r w:rsidR="006C6360">
          <w:rPr>
            <w:webHidden/>
          </w:rPr>
          <w:instrText xml:space="preserve"> PAGEREF _Toc519237079 \h </w:instrText>
        </w:r>
        <w:r w:rsidR="006C6360">
          <w:rPr>
            <w:webHidden/>
          </w:rPr>
        </w:r>
        <w:r w:rsidR="006C6360">
          <w:rPr>
            <w:webHidden/>
          </w:rPr>
          <w:fldChar w:fldCharType="separate"/>
        </w:r>
        <w:r w:rsidR="007143AD">
          <w:rPr>
            <w:webHidden/>
          </w:rPr>
          <w:t>vi</w:t>
        </w:r>
        <w:r w:rsidR="006C6360">
          <w:rPr>
            <w:webHidden/>
          </w:rPr>
          <w:fldChar w:fldCharType="end"/>
        </w:r>
      </w:hyperlink>
    </w:p>
    <w:p w14:paraId="1B849E42" w14:textId="02407307" w:rsidR="006C6360" w:rsidRPr="00C91DA5" w:rsidRDefault="003935E9">
      <w:pPr>
        <w:pStyle w:val="TOC2"/>
        <w:rPr>
          <w:rFonts w:ascii="Calibri" w:hAnsi="Calibri"/>
        </w:rPr>
      </w:pPr>
      <w:hyperlink w:anchor="_Toc519237080" w:history="1">
        <w:r w:rsidR="006C6360" w:rsidRPr="00262C10">
          <w:rPr>
            <w:rStyle w:val="Hyperlink"/>
          </w:rPr>
          <w:t>Orientation</w:t>
        </w:r>
        <w:r w:rsidR="006C6360">
          <w:rPr>
            <w:webHidden/>
          </w:rPr>
          <w:tab/>
        </w:r>
        <w:r w:rsidR="006C6360">
          <w:rPr>
            <w:webHidden/>
          </w:rPr>
          <w:fldChar w:fldCharType="begin"/>
        </w:r>
        <w:r w:rsidR="006C6360">
          <w:rPr>
            <w:webHidden/>
          </w:rPr>
          <w:instrText xml:space="preserve"> PAGEREF _Toc519237080 \h </w:instrText>
        </w:r>
        <w:r w:rsidR="006C6360">
          <w:rPr>
            <w:webHidden/>
          </w:rPr>
        </w:r>
        <w:r w:rsidR="006C6360">
          <w:rPr>
            <w:webHidden/>
          </w:rPr>
          <w:fldChar w:fldCharType="separate"/>
        </w:r>
        <w:r w:rsidR="007143AD">
          <w:rPr>
            <w:webHidden/>
          </w:rPr>
          <w:t>viii</w:t>
        </w:r>
        <w:r w:rsidR="006C6360">
          <w:rPr>
            <w:webHidden/>
          </w:rPr>
          <w:fldChar w:fldCharType="end"/>
        </w:r>
      </w:hyperlink>
    </w:p>
    <w:p w14:paraId="49B805D8" w14:textId="1FA34147" w:rsidR="006C6360" w:rsidRPr="00C91DA5" w:rsidRDefault="003935E9">
      <w:pPr>
        <w:pStyle w:val="TOC3"/>
        <w:rPr>
          <w:rFonts w:ascii="Calibri" w:hAnsi="Calibri"/>
        </w:rPr>
      </w:pPr>
      <w:hyperlink w:anchor="_Toc519237081" w:history="1">
        <w:r w:rsidR="006C6360" w:rsidRPr="00262C10">
          <w:rPr>
            <w:rStyle w:val="Hyperlink"/>
          </w:rPr>
          <w:t>Document Overview</w:t>
        </w:r>
        <w:r w:rsidR="006C6360">
          <w:rPr>
            <w:webHidden/>
          </w:rPr>
          <w:tab/>
        </w:r>
        <w:r w:rsidR="006C6360">
          <w:rPr>
            <w:webHidden/>
          </w:rPr>
          <w:fldChar w:fldCharType="begin"/>
        </w:r>
        <w:r w:rsidR="006C6360">
          <w:rPr>
            <w:webHidden/>
          </w:rPr>
          <w:instrText xml:space="preserve"> PAGEREF _Toc519237081 \h </w:instrText>
        </w:r>
        <w:r w:rsidR="006C6360">
          <w:rPr>
            <w:webHidden/>
          </w:rPr>
        </w:r>
        <w:r w:rsidR="006C6360">
          <w:rPr>
            <w:webHidden/>
          </w:rPr>
          <w:fldChar w:fldCharType="separate"/>
        </w:r>
        <w:r w:rsidR="007143AD">
          <w:rPr>
            <w:webHidden/>
          </w:rPr>
          <w:t>viii</w:t>
        </w:r>
        <w:r w:rsidR="006C6360">
          <w:rPr>
            <w:webHidden/>
          </w:rPr>
          <w:fldChar w:fldCharType="end"/>
        </w:r>
      </w:hyperlink>
    </w:p>
    <w:p w14:paraId="33C50E54" w14:textId="49E2A77E" w:rsidR="006C6360" w:rsidRPr="00C91DA5" w:rsidRDefault="003935E9">
      <w:pPr>
        <w:pStyle w:val="TOC3"/>
        <w:rPr>
          <w:rFonts w:ascii="Calibri" w:hAnsi="Calibri"/>
        </w:rPr>
      </w:pPr>
      <w:hyperlink w:anchor="_Toc519237082" w:history="1">
        <w:r w:rsidR="006C6360" w:rsidRPr="00262C10">
          <w:rPr>
            <w:rStyle w:val="Hyperlink"/>
          </w:rPr>
          <w:t>Additional Resources</w:t>
        </w:r>
        <w:r w:rsidR="006C6360">
          <w:rPr>
            <w:webHidden/>
          </w:rPr>
          <w:tab/>
        </w:r>
        <w:r w:rsidR="006C6360">
          <w:rPr>
            <w:webHidden/>
          </w:rPr>
          <w:fldChar w:fldCharType="begin"/>
        </w:r>
        <w:r w:rsidR="006C6360">
          <w:rPr>
            <w:webHidden/>
          </w:rPr>
          <w:instrText xml:space="preserve"> PAGEREF _Toc519237082 \h </w:instrText>
        </w:r>
        <w:r w:rsidR="006C6360">
          <w:rPr>
            <w:webHidden/>
          </w:rPr>
        </w:r>
        <w:r w:rsidR="006C6360">
          <w:rPr>
            <w:webHidden/>
          </w:rPr>
          <w:fldChar w:fldCharType="separate"/>
        </w:r>
        <w:r w:rsidR="007143AD">
          <w:rPr>
            <w:webHidden/>
          </w:rPr>
          <w:t>ix</w:t>
        </w:r>
        <w:r w:rsidR="006C6360">
          <w:rPr>
            <w:webHidden/>
          </w:rPr>
          <w:fldChar w:fldCharType="end"/>
        </w:r>
      </w:hyperlink>
    </w:p>
    <w:p w14:paraId="29C384B5" w14:textId="1CF82359" w:rsidR="006C6360" w:rsidRPr="00C91DA5" w:rsidRDefault="003935E9">
      <w:pPr>
        <w:pStyle w:val="TOC1"/>
        <w:rPr>
          <w:rFonts w:ascii="Calibri" w:hAnsi="Calibri"/>
          <w:b w:val="0"/>
        </w:rPr>
      </w:pPr>
      <w:hyperlink w:anchor="_Toc519237083" w:history="1">
        <w:r w:rsidR="006C6360" w:rsidRPr="00262C10">
          <w:rPr>
            <w:rStyle w:val="Hyperlink"/>
          </w:rPr>
          <w:t>1.</w:t>
        </w:r>
        <w:r w:rsidR="006C6360" w:rsidRPr="00C91DA5">
          <w:rPr>
            <w:rFonts w:ascii="Calibri" w:hAnsi="Calibri"/>
            <w:b w:val="0"/>
          </w:rPr>
          <w:tab/>
        </w:r>
        <w:r w:rsidR="006C6360" w:rsidRPr="00262C10">
          <w:rPr>
            <w:rStyle w:val="Hyperlink"/>
          </w:rPr>
          <w:t>Introduction</w:t>
        </w:r>
        <w:r w:rsidR="006C6360">
          <w:rPr>
            <w:webHidden/>
          </w:rPr>
          <w:tab/>
        </w:r>
        <w:r w:rsidR="006C6360">
          <w:rPr>
            <w:webHidden/>
          </w:rPr>
          <w:fldChar w:fldCharType="begin"/>
        </w:r>
        <w:r w:rsidR="006C6360">
          <w:rPr>
            <w:webHidden/>
          </w:rPr>
          <w:instrText xml:space="preserve"> PAGEREF _Toc519237083 \h </w:instrText>
        </w:r>
        <w:r w:rsidR="006C6360">
          <w:rPr>
            <w:webHidden/>
          </w:rPr>
        </w:r>
        <w:r w:rsidR="006C6360">
          <w:rPr>
            <w:webHidden/>
          </w:rPr>
          <w:fldChar w:fldCharType="separate"/>
        </w:r>
        <w:r w:rsidR="007143AD">
          <w:rPr>
            <w:webHidden/>
          </w:rPr>
          <w:t>1-1</w:t>
        </w:r>
        <w:r w:rsidR="006C6360">
          <w:rPr>
            <w:webHidden/>
          </w:rPr>
          <w:fldChar w:fldCharType="end"/>
        </w:r>
      </w:hyperlink>
    </w:p>
    <w:p w14:paraId="4CC6E593" w14:textId="5FC109F0" w:rsidR="006C6360" w:rsidRPr="00C91DA5" w:rsidRDefault="003935E9">
      <w:pPr>
        <w:pStyle w:val="TOC2"/>
        <w:rPr>
          <w:rFonts w:ascii="Calibri" w:hAnsi="Calibri"/>
        </w:rPr>
      </w:pPr>
      <w:hyperlink w:anchor="_Toc519237084" w:history="1">
        <w:r w:rsidR="006C6360" w:rsidRPr="00262C10">
          <w:rPr>
            <w:rStyle w:val="Hyperlink"/>
          </w:rPr>
          <w:t>1.1.</w:t>
        </w:r>
        <w:r w:rsidR="006C6360" w:rsidRPr="00C91DA5">
          <w:rPr>
            <w:rFonts w:ascii="Calibri" w:hAnsi="Calibri"/>
          </w:rPr>
          <w:tab/>
        </w:r>
        <w:r w:rsidR="006C6360" w:rsidRPr="00262C10">
          <w:rPr>
            <w:rStyle w:val="Hyperlink"/>
          </w:rPr>
          <w:t>About VistALink</w:t>
        </w:r>
        <w:r w:rsidR="006C6360">
          <w:rPr>
            <w:webHidden/>
          </w:rPr>
          <w:tab/>
        </w:r>
        <w:r w:rsidR="006C6360">
          <w:rPr>
            <w:webHidden/>
          </w:rPr>
          <w:fldChar w:fldCharType="begin"/>
        </w:r>
        <w:r w:rsidR="006C6360">
          <w:rPr>
            <w:webHidden/>
          </w:rPr>
          <w:instrText xml:space="preserve"> PAGEREF _Toc519237084 \h </w:instrText>
        </w:r>
        <w:r w:rsidR="006C6360">
          <w:rPr>
            <w:webHidden/>
          </w:rPr>
        </w:r>
        <w:r w:rsidR="006C6360">
          <w:rPr>
            <w:webHidden/>
          </w:rPr>
          <w:fldChar w:fldCharType="separate"/>
        </w:r>
        <w:r w:rsidR="007143AD">
          <w:rPr>
            <w:webHidden/>
          </w:rPr>
          <w:t>1-1</w:t>
        </w:r>
        <w:r w:rsidR="006C6360">
          <w:rPr>
            <w:webHidden/>
          </w:rPr>
          <w:fldChar w:fldCharType="end"/>
        </w:r>
      </w:hyperlink>
    </w:p>
    <w:p w14:paraId="05621FBB" w14:textId="2574CBAA" w:rsidR="006C6360" w:rsidRPr="00C91DA5" w:rsidRDefault="003935E9">
      <w:pPr>
        <w:pStyle w:val="TOC3"/>
        <w:rPr>
          <w:rFonts w:ascii="Calibri" w:hAnsi="Calibri"/>
        </w:rPr>
      </w:pPr>
      <w:hyperlink w:anchor="_Toc519237085" w:history="1">
        <w:r w:rsidR="006C6360" w:rsidRPr="00262C10">
          <w:rPr>
            <w:rStyle w:val="Hyperlink"/>
          </w:rPr>
          <w:t>1.1.1.</w:t>
        </w:r>
        <w:r w:rsidR="006C6360" w:rsidRPr="00C91DA5">
          <w:rPr>
            <w:rFonts w:ascii="Calibri" w:hAnsi="Calibri"/>
          </w:rPr>
          <w:tab/>
        </w:r>
        <w:r w:rsidR="006C6360" w:rsidRPr="00262C10">
          <w:rPr>
            <w:rStyle w:val="Hyperlink"/>
          </w:rPr>
          <w:t>WebLogic Updates Project</w:t>
        </w:r>
        <w:r w:rsidR="006C6360">
          <w:rPr>
            <w:webHidden/>
          </w:rPr>
          <w:tab/>
        </w:r>
        <w:r w:rsidR="006C6360">
          <w:rPr>
            <w:webHidden/>
          </w:rPr>
          <w:fldChar w:fldCharType="begin"/>
        </w:r>
        <w:r w:rsidR="006C6360">
          <w:rPr>
            <w:webHidden/>
          </w:rPr>
          <w:instrText xml:space="preserve"> PAGEREF _Toc519237085 \h </w:instrText>
        </w:r>
        <w:r w:rsidR="006C6360">
          <w:rPr>
            <w:webHidden/>
          </w:rPr>
        </w:r>
        <w:r w:rsidR="006C6360">
          <w:rPr>
            <w:webHidden/>
          </w:rPr>
          <w:fldChar w:fldCharType="separate"/>
        </w:r>
        <w:r w:rsidR="007143AD">
          <w:rPr>
            <w:webHidden/>
          </w:rPr>
          <w:t>1-1</w:t>
        </w:r>
        <w:r w:rsidR="006C6360">
          <w:rPr>
            <w:webHidden/>
          </w:rPr>
          <w:fldChar w:fldCharType="end"/>
        </w:r>
      </w:hyperlink>
    </w:p>
    <w:p w14:paraId="20680EEB" w14:textId="3B933BB1" w:rsidR="006C6360" w:rsidRPr="00C91DA5" w:rsidRDefault="003935E9">
      <w:pPr>
        <w:pStyle w:val="TOC2"/>
        <w:rPr>
          <w:rFonts w:ascii="Calibri" w:hAnsi="Calibri"/>
        </w:rPr>
      </w:pPr>
      <w:hyperlink w:anchor="_Toc519237086" w:history="1">
        <w:r w:rsidR="006C6360" w:rsidRPr="00262C10">
          <w:rPr>
            <w:rStyle w:val="Hyperlink"/>
          </w:rPr>
          <w:t>1.2.</w:t>
        </w:r>
        <w:r w:rsidR="006C6360" w:rsidRPr="00C91DA5">
          <w:rPr>
            <w:rFonts w:ascii="Calibri" w:hAnsi="Calibri"/>
          </w:rPr>
          <w:tab/>
        </w:r>
        <w:r w:rsidR="006C6360" w:rsidRPr="00262C10">
          <w:rPr>
            <w:rStyle w:val="Hyperlink"/>
          </w:rPr>
          <w:t>VistALink Version Compatibility</w:t>
        </w:r>
        <w:r w:rsidR="006C6360">
          <w:rPr>
            <w:webHidden/>
          </w:rPr>
          <w:tab/>
        </w:r>
        <w:r w:rsidR="006C6360">
          <w:rPr>
            <w:webHidden/>
          </w:rPr>
          <w:fldChar w:fldCharType="begin"/>
        </w:r>
        <w:r w:rsidR="006C6360">
          <w:rPr>
            <w:webHidden/>
          </w:rPr>
          <w:instrText xml:space="preserve"> PAGEREF _Toc519237086 \h </w:instrText>
        </w:r>
        <w:r w:rsidR="006C6360">
          <w:rPr>
            <w:webHidden/>
          </w:rPr>
        </w:r>
        <w:r w:rsidR="006C6360">
          <w:rPr>
            <w:webHidden/>
          </w:rPr>
          <w:fldChar w:fldCharType="separate"/>
        </w:r>
        <w:r w:rsidR="007143AD">
          <w:rPr>
            <w:webHidden/>
          </w:rPr>
          <w:t>1-1</w:t>
        </w:r>
        <w:r w:rsidR="006C6360">
          <w:rPr>
            <w:webHidden/>
          </w:rPr>
          <w:fldChar w:fldCharType="end"/>
        </w:r>
      </w:hyperlink>
    </w:p>
    <w:p w14:paraId="531119DF" w14:textId="4E1BF182" w:rsidR="006C6360" w:rsidRPr="00C91DA5" w:rsidRDefault="003935E9">
      <w:pPr>
        <w:pStyle w:val="TOC3"/>
        <w:rPr>
          <w:rFonts w:ascii="Calibri" w:hAnsi="Calibri"/>
        </w:rPr>
      </w:pPr>
      <w:hyperlink w:anchor="_Toc519237087" w:history="1">
        <w:r w:rsidR="006C6360" w:rsidRPr="00262C10">
          <w:rPr>
            <w:rStyle w:val="Hyperlink"/>
          </w:rPr>
          <w:t>1.2.1.</w:t>
        </w:r>
        <w:r w:rsidR="006C6360" w:rsidRPr="00C91DA5">
          <w:rPr>
            <w:rFonts w:ascii="Calibri" w:hAnsi="Calibri"/>
          </w:rPr>
          <w:tab/>
        </w:r>
        <w:r w:rsidR="006C6360" w:rsidRPr="00262C10">
          <w:rPr>
            <w:rStyle w:val="Hyperlink"/>
          </w:rPr>
          <w:t>J2EE/WebLogic Version Compatibility</w:t>
        </w:r>
        <w:r w:rsidR="006C6360">
          <w:rPr>
            <w:webHidden/>
          </w:rPr>
          <w:tab/>
        </w:r>
        <w:r w:rsidR="006C6360">
          <w:rPr>
            <w:webHidden/>
          </w:rPr>
          <w:fldChar w:fldCharType="begin"/>
        </w:r>
        <w:r w:rsidR="006C6360">
          <w:rPr>
            <w:webHidden/>
          </w:rPr>
          <w:instrText xml:space="preserve"> PAGEREF _Toc519237087 \h </w:instrText>
        </w:r>
        <w:r w:rsidR="006C6360">
          <w:rPr>
            <w:webHidden/>
          </w:rPr>
        </w:r>
        <w:r w:rsidR="006C6360">
          <w:rPr>
            <w:webHidden/>
          </w:rPr>
          <w:fldChar w:fldCharType="separate"/>
        </w:r>
        <w:r w:rsidR="007143AD">
          <w:rPr>
            <w:webHidden/>
          </w:rPr>
          <w:t>1-1</w:t>
        </w:r>
        <w:r w:rsidR="006C6360">
          <w:rPr>
            <w:webHidden/>
          </w:rPr>
          <w:fldChar w:fldCharType="end"/>
        </w:r>
      </w:hyperlink>
    </w:p>
    <w:p w14:paraId="521A6B4F" w14:textId="08C79B24" w:rsidR="006C6360" w:rsidRPr="00C91DA5" w:rsidRDefault="003935E9">
      <w:pPr>
        <w:pStyle w:val="TOC3"/>
        <w:rPr>
          <w:rFonts w:ascii="Calibri" w:hAnsi="Calibri"/>
        </w:rPr>
      </w:pPr>
      <w:hyperlink w:anchor="_Toc519237088" w:history="1">
        <w:r w:rsidR="006C6360" w:rsidRPr="00262C10">
          <w:rPr>
            <w:rStyle w:val="Hyperlink"/>
          </w:rPr>
          <w:t>1.2.2.</w:t>
        </w:r>
        <w:r w:rsidR="006C6360" w:rsidRPr="00C91DA5">
          <w:rPr>
            <w:rFonts w:ascii="Calibri" w:hAnsi="Calibri"/>
          </w:rPr>
          <w:tab/>
        </w:r>
        <w:r w:rsidR="006C6360" w:rsidRPr="00262C10">
          <w:rPr>
            <w:rStyle w:val="Hyperlink"/>
          </w:rPr>
          <w:t>M Listener Backwards/Forwards Version Compatibility</w:t>
        </w:r>
        <w:r w:rsidR="006C6360">
          <w:rPr>
            <w:webHidden/>
          </w:rPr>
          <w:tab/>
        </w:r>
        <w:r w:rsidR="006C6360">
          <w:rPr>
            <w:webHidden/>
          </w:rPr>
          <w:fldChar w:fldCharType="begin"/>
        </w:r>
        <w:r w:rsidR="006C6360">
          <w:rPr>
            <w:webHidden/>
          </w:rPr>
          <w:instrText xml:space="preserve"> PAGEREF _Toc519237088 \h </w:instrText>
        </w:r>
        <w:r w:rsidR="006C6360">
          <w:rPr>
            <w:webHidden/>
          </w:rPr>
        </w:r>
        <w:r w:rsidR="006C6360">
          <w:rPr>
            <w:webHidden/>
          </w:rPr>
          <w:fldChar w:fldCharType="separate"/>
        </w:r>
        <w:r w:rsidR="007143AD">
          <w:rPr>
            <w:webHidden/>
          </w:rPr>
          <w:t>1-2</w:t>
        </w:r>
        <w:r w:rsidR="006C6360">
          <w:rPr>
            <w:webHidden/>
          </w:rPr>
          <w:fldChar w:fldCharType="end"/>
        </w:r>
      </w:hyperlink>
    </w:p>
    <w:p w14:paraId="5A9393BC" w14:textId="083B7AF3" w:rsidR="006C6360" w:rsidRPr="00C91DA5" w:rsidRDefault="003935E9">
      <w:pPr>
        <w:pStyle w:val="TOC2"/>
        <w:rPr>
          <w:rFonts w:ascii="Calibri" w:hAnsi="Calibri"/>
        </w:rPr>
      </w:pPr>
      <w:hyperlink w:anchor="_Toc519237089" w:history="1">
        <w:r w:rsidR="006C6360" w:rsidRPr="00262C10">
          <w:rPr>
            <w:rStyle w:val="Hyperlink"/>
          </w:rPr>
          <w:t>1.3.</w:t>
        </w:r>
        <w:r w:rsidR="006C6360" w:rsidRPr="00C91DA5">
          <w:rPr>
            <w:rFonts w:ascii="Calibri" w:hAnsi="Calibri"/>
          </w:rPr>
          <w:tab/>
        </w:r>
        <w:r w:rsidR="006C6360" w:rsidRPr="00262C10">
          <w:rPr>
            <w:rStyle w:val="Hyperlink"/>
          </w:rPr>
          <w:t>Known Issues and Limitations</w:t>
        </w:r>
        <w:r w:rsidR="006C6360">
          <w:rPr>
            <w:webHidden/>
          </w:rPr>
          <w:tab/>
        </w:r>
        <w:r w:rsidR="006C6360">
          <w:rPr>
            <w:webHidden/>
          </w:rPr>
          <w:fldChar w:fldCharType="begin"/>
        </w:r>
        <w:r w:rsidR="006C6360">
          <w:rPr>
            <w:webHidden/>
          </w:rPr>
          <w:instrText xml:space="preserve"> PAGEREF _Toc519237089 \h </w:instrText>
        </w:r>
        <w:r w:rsidR="006C6360">
          <w:rPr>
            <w:webHidden/>
          </w:rPr>
        </w:r>
        <w:r w:rsidR="006C6360">
          <w:rPr>
            <w:webHidden/>
          </w:rPr>
          <w:fldChar w:fldCharType="separate"/>
        </w:r>
        <w:r w:rsidR="007143AD">
          <w:rPr>
            <w:webHidden/>
          </w:rPr>
          <w:t>1-2</w:t>
        </w:r>
        <w:r w:rsidR="006C6360">
          <w:rPr>
            <w:webHidden/>
          </w:rPr>
          <w:fldChar w:fldCharType="end"/>
        </w:r>
      </w:hyperlink>
    </w:p>
    <w:p w14:paraId="6A976B8F" w14:textId="2D8F7FB7" w:rsidR="006C6360" w:rsidRPr="00C91DA5" w:rsidRDefault="003935E9">
      <w:pPr>
        <w:pStyle w:val="TOC1"/>
        <w:rPr>
          <w:rFonts w:ascii="Calibri" w:hAnsi="Calibri"/>
          <w:b w:val="0"/>
        </w:rPr>
      </w:pPr>
      <w:hyperlink w:anchor="_Toc519237090" w:history="1">
        <w:r w:rsidR="006C6360" w:rsidRPr="00262C10">
          <w:rPr>
            <w:rStyle w:val="Hyperlink"/>
          </w:rPr>
          <w:t>2.</w:t>
        </w:r>
        <w:r w:rsidR="006C6360" w:rsidRPr="00C91DA5">
          <w:rPr>
            <w:rFonts w:ascii="Calibri" w:hAnsi="Calibri"/>
            <w:b w:val="0"/>
          </w:rPr>
          <w:tab/>
        </w:r>
        <w:r w:rsidR="006C6360" w:rsidRPr="00262C10">
          <w:rPr>
            <w:rStyle w:val="Hyperlink"/>
          </w:rPr>
          <w:t>Installation Overview</w:t>
        </w:r>
        <w:r w:rsidR="006C6360">
          <w:rPr>
            <w:webHidden/>
          </w:rPr>
          <w:tab/>
        </w:r>
        <w:r w:rsidR="006C6360">
          <w:rPr>
            <w:webHidden/>
          </w:rPr>
          <w:fldChar w:fldCharType="begin"/>
        </w:r>
        <w:r w:rsidR="006C6360">
          <w:rPr>
            <w:webHidden/>
          </w:rPr>
          <w:instrText xml:space="preserve"> PAGEREF _Toc519237090 \h </w:instrText>
        </w:r>
        <w:r w:rsidR="006C6360">
          <w:rPr>
            <w:webHidden/>
          </w:rPr>
        </w:r>
        <w:r w:rsidR="006C6360">
          <w:rPr>
            <w:webHidden/>
          </w:rPr>
          <w:fldChar w:fldCharType="separate"/>
        </w:r>
        <w:r w:rsidR="007143AD">
          <w:rPr>
            <w:webHidden/>
          </w:rPr>
          <w:t>2-1</w:t>
        </w:r>
        <w:r w:rsidR="006C6360">
          <w:rPr>
            <w:webHidden/>
          </w:rPr>
          <w:fldChar w:fldCharType="end"/>
        </w:r>
      </w:hyperlink>
    </w:p>
    <w:p w14:paraId="4E064C1A" w14:textId="69784CE0" w:rsidR="006C6360" w:rsidRPr="00C91DA5" w:rsidRDefault="003935E9">
      <w:pPr>
        <w:pStyle w:val="TOC2"/>
        <w:rPr>
          <w:rFonts w:ascii="Calibri" w:hAnsi="Calibri"/>
        </w:rPr>
      </w:pPr>
      <w:hyperlink w:anchor="_Toc519237091" w:history="1">
        <w:r w:rsidR="006C6360" w:rsidRPr="00262C10">
          <w:rPr>
            <w:rStyle w:val="Hyperlink"/>
          </w:rPr>
          <w:t>2.1.</w:t>
        </w:r>
        <w:r w:rsidR="006C6360" w:rsidRPr="00C91DA5">
          <w:rPr>
            <w:rFonts w:ascii="Calibri" w:hAnsi="Calibri"/>
          </w:rPr>
          <w:tab/>
        </w:r>
        <w:r w:rsidR="006C6360" w:rsidRPr="00262C10">
          <w:rPr>
            <w:rStyle w:val="Hyperlink"/>
          </w:rPr>
          <w:t>Restrictions</w:t>
        </w:r>
        <w:r w:rsidR="006C6360">
          <w:rPr>
            <w:webHidden/>
          </w:rPr>
          <w:tab/>
        </w:r>
        <w:r w:rsidR="006C6360">
          <w:rPr>
            <w:webHidden/>
          </w:rPr>
          <w:fldChar w:fldCharType="begin"/>
        </w:r>
        <w:r w:rsidR="006C6360">
          <w:rPr>
            <w:webHidden/>
          </w:rPr>
          <w:instrText xml:space="preserve"> PAGEREF _Toc519237091 \h </w:instrText>
        </w:r>
        <w:r w:rsidR="006C6360">
          <w:rPr>
            <w:webHidden/>
          </w:rPr>
        </w:r>
        <w:r w:rsidR="006C6360">
          <w:rPr>
            <w:webHidden/>
          </w:rPr>
          <w:fldChar w:fldCharType="separate"/>
        </w:r>
        <w:r w:rsidR="007143AD">
          <w:rPr>
            <w:webHidden/>
          </w:rPr>
          <w:t>2-1</w:t>
        </w:r>
        <w:r w:rsidR="006C6360">
          <w:rPr>
            <w:webHidden/>
          </w:rPr>
          <w:fldChar w:fldCharType="end"/>
        </w:r>
      </w:hyperlink>
    </w:p>
    <w:p w14:paraId="62A264A6" w14:textId="3424067B" w:rsidR="006C6360" w:rsidRPr="00C91DA5" w:rsidRDefault="003935E9">
      <w:pPr>
        <w:pStyle w:val="TOC2"/>
        <w:rPr>
          <w:rFonts w:ascii="Calibri" w:hAnsi="Calibri"/>
        </w:rPr>
      </w:pPr>
      <w:hyperlink w:anchor="_Toc519237092" w:history="1">
        <w:r w:rsidR="006C6360" w:rsidRPr="00262C10">
          <w:rPr>
            <w:rStyle w:val="Hyperlink"/>
          </w:rPr>
          <w:t>2.2.</w:t>
        </w:r>
        <w:r w:rsidR="006C6360" w:rsidRPr="00C91DA5">
          <w:rPr>
            <w:rFonts w:ascii="Calibri" w:hAnsi="Calibri"/>
          </w:rPr>
          <w:tab/>
        </w:r>
        <w:r w:rsidR="006C6360" w:rsidRPr="00262C10">
          <w:rPr>
            <w:rStyle w:val="Hyperlink"/>
          </w:rPr>
          <w:t>Assumptions about Installers</w:t>
        </w:r>
        <w:r w:rsidR="006C6360">
          <w:rPr>
            <w:webHidden/>
          </w:rPr>
          <w:tab/>
        </w:r>
        <w:r w:rsidR="006C6360">
          <w:rPr>
            <w:webHidden/>
          </w:rPr>
          <w:fldChar w:fldCharType="begin"/>
        </w:r>
        <w:r w:rsidR="006C6360">
          <w:rPr>
            <w:webHidden/>
          </w:rPr>
          <w:instrText xml:space="preserve"> PAGEREF _Toc519237092 \h </w:instrText>
        </w:r>
        <w:r w:rsidR="006C6360">
          <w:rPr>
            <w:webHidden/>
          </w:rPr>
        </w:r>
        <w:r w:rsidR="006C6360">
          <w:rPr>
            <w:webHidden/>
          </w:rPr>
          <w:fldChar w:fldCharType="separate"/>
        </w:r>
        <w:r w:rsidR="007143AD">
          <w:rPr>
            <w:webHidden/>
          </w:rPr>
          <w:t>2-1</w:t>
        </w:r>
        <w:r w:rsidR="006C6360">
          <w:rPr>
            <w:webHidden/>
          </w:rPr>
          <w:fldChar w:fldCharType="end"/>
        </w:r>
      </w:hyperlink>
    </w:p>
    <w:p w14:paraId="0AFC2107" w14:textId="1878374F" w:rsidR="006C6360" w:rsidRPr="00C91DA5" w:rsidRDefault="003935E9">
      <w:pPr>
        <w:pStyle w:val="TOC2"/>
        <w:rPr>
          <w:rFonts w:ascii="Calibri" w:hAnsi="Calibri"/>
        </w:rPr>
      </w:pPr>
      <w:hyperlink w:anchor="_Toc519237093" w:history="1">
        <w:r w:rsidR="006C6360" w:rsidRPr="00262C10">
          <w:rPr>
            <w:rStyle w:val="Hyperlink"/>
          </w:rPr>
          <w:t>2.3.</w:t>
        </w:r>
        <w:r w:rsidR="006C6360" w:rsidRPr="00C91DA5">
          <w:rPr>
            <w:rFonts w:ascii="Calibri" w:hAnsi="Calibri"/>
          </w:rPr>
          <w:tab/>
        </w:r>
        <w:r w:rsidR="006C6360" w:rsidRPr="00262C10">
          <w:rPr>
            <w:rStyle w:val="Hyperlink"/>
          </w:rPr>
          <w:t>Separation of M and J2EE Server Installation Procedures</w:t>
        </w:r>
        <w:r w:rsidR="006C6360">
          <w:rPr>
            <w:webHidden/>
          </w:rPr>
          <w:tab/>
        </w:r>
        <w:r w:rsidR="006C6360">
          <w:rPr>
            <w:webHidden/>
          </w:rPr>
          <w:fldChar w:fldCharType="begin"/>
        </w:r>
        <w:r w:rsidR="006C6360">
          <w:rPr>
            <w:webHidden/>
          </w:rPr>
          <w:instrText xml:space="preserve"> PAGEREF _Toc519237093 \h </w:instrText>
        </w:r>
        <w:r w:rsidR="006C6360">
          <w:rPr>
            <w:webHidden/>
          </w:rPr>
        </w:r>
        <w:r w:rsidR="006C6360">
          <w:rPr>
            <w:webHidden/>
          </w:rPr>
          <w:fldChar w:fldCharType="separate"/>
        </w:r>
        <w:r w:rsidR="007143AD">
          <w:rPr>
            <w:webHidden/>
          </w:rPr>
          <w:t>2-1</w:t>
        </w:r>
        <w:r w:rsidR="006C6360">
          <w:rPr>
            <w:webHidden/>
          </w:rPr>
          <w:fldChar w:fldCharType="end"/>
        </w:r>
      </w:hyperlink>
    </w:p>
    <w:p w14:paraId="058BD287" w14:textId="1943CC54" w:rsidR="006C6360" w:rsidRPr="00C91DA5" w:rsidRDefault="003935E9">
      <w:pPr>
        <w:pStyle w:val="TOC2"/>
        <w:rPr>
          <w:rFonts w:ascii="Calibri" w:hAnsi="Calibri"/>
        </w:rPr>
      </w:pPr>
      <w:hyperlink w:anchor="_Toc519237094" w:history="1">
        <w:r w:rsidR="006C6360" w:rsidRPr="00262C10">
          <w:rPr>
            <w:rStyle w:val="Hyperlink"/>
          </w:rPr>
          <w:t>2.4.</w:t>
        </w:r>
        <w:r w:rsidR="006C6360" w:rsidRPr="00C91DA5">
          <w:rPr>
            <w:rFonts w:ascii="Calibri" w:hAnsi="Calibri"/>
          </w:rPr>
          <w:tab/>
        </w:r>
        <w:r w:rsidR="006C6360" w:rsidRPr="00262C10">
          <w:rPr>
            <w:rStyle w:val="Hyperlink"/>
          </w:rPr>
          <w:t>VistALink Distribution ZIP File &lt;DIST FOLDER&gt; Structure (new structure)</w:t>
        </w:r>
        <w:r w:rsidR="006C6360">
          <w:rPr>
            <w:webHidden/>
          </w:rPr>
          <w:tab/>
        </w:r>
        <w:r w:rsidR="006C6360">
          <w:rPr>
            <w:webHidden/>
          </w:rPr>
          <w:fldChar w:fldCharType="begin"/>
        </w:r>
        <w:r w:rsidR="006C6360">
          <w:rPr>
            <w:webHidden/>
          </w:rPr>
          <w:instrText xml:space="preserve"> PAGEREF _Toc519237094 \h </w:instrText>
        </w:r>
        <w:r w:rsidR="006C6360">
          <w:rPr>
            <w:webHidden/>
          </w:rPr>
        </w:r>
        <w:r w:rsidR="006C6360">
          <w:rPr>
            <w:webHidden/>
          </w:rPr>
          <w:fldChar w:fldCharType="separate"/>
        </w:r>
        <w:r w:rsidR="007143AD">
          <w:rPr>
            <w:webHidden/>
          </w:rPr>
          <w:t>2-1</w:t>
        </w:r>
        <w:r w:rsidR="006C6360">
          <w:rPr>
            <w:webHidden/>
          </w:rPr>
          <w:fldChar w:fldCharType="end"/>
        </w:r>
      </w:hyperlink>
    </w:p>
    <w:p w14:paraId="6018355F" w14:textId="50AA1DEC" w:rsidR="006C6360" w:rsidRPr="00C91DA5" w:rsidRDefault="003935E9">
      <w:pPr>
        <w:pStyle w:val="TOC2"/>
        <w:rPr>
          <w:rFonts w:ascii="Calibri" w:hAnsi="Calibri"/>
        </w:rPr>
      </w:pPr>
      <w:hyperlink w:anchor="_Toc519237095" w:history="1">
        <w:r w:rsidR="006C6360" w:rsidRPr="00262C10">
          <w:rPr>
            <w:rStyle w:val="Hyperlink"/>
          </w:rPr>
          <w:t>2.5.</w:t>
        </w:r>
        <w:r w:rsidR="006C6360" w:rsidRPr="00C91DA5">
          <w:rPr>
            <w:rFonts w:ascii="Calibri" w:hAnsi="Calibri"/>
          </w:rPr>
          <w:tab/>
        </w:r>
        <w:r w:rsidR="006C6360" w:rsidRPr="00262C10">
          <w:rPr>
            <w:rStyle w:val="Hyperlink"/>
          </w:rPr>
          <w:t>M Routine Checksum Information</w:t>
        </w:r>
        <w:r w:rsidR="006C6360">
          <w:rPr>
            <w:webHidden/>
          </w:rPr>
          <w:tab/>
        </w:r>
        <w:r w:rsidR="006C6360">
          <w:rPr>
            <w:webHidden/>
          </w:rPr>
          <w:fldChar w:fldCharType="begin"/>
        </w:r>
        <w:r w:rsidR="006C6360">
          <w:rPr>
            <w:webHidden/>
          </w:rPr>
          <w:instrText xml:space="preserve"> PAGEREF _Toc519237095 \h </w:instrText>
        </w:r>
        <w:r w:rsidR="006C6360">
          <w:rPr>
            <w:webHidden/>
          </w:rPr>
        </w:r>
        <w:r w:rsidR="006C6360">
          <w:rPr>
            <w:webHidden/>
          </w:rPr>
          <w:fldChar w:fldCharType="separate"/>
        </w:r>
        <w:r w:rsidR="007143AD">
          <w:rPr>
            <w:webHidden/>
          </w:rPr>
          <w:t>2-2</w:t>
        </w:r>
        <w:r w:rsidR="006C6360">
          <w:rPr>
            <w:webHidden/>
          </w:rPr>
          <w:fldChar w:fldCharType="end"/>
        </w:r>
      </w:hyperlink>
    </w:p>
    <w:p w14:paraId="1BC45D6C" w14:textId="337A1CB2" w:rsidR="006C6360" w:rsidRPr="00C91DA5" w:rsidRDefault="003935E9">
      <w:pPr>
        <w:pStyle w:val="TOC2"/>
        <w:rPr>
          <w:rFonts w:ascii="Calibri" w:hAnsi="Calibri"/>
        </w:rPr>
      </w:pPr>
      <w:hyperlink w:anchor="_Toc519237096" w:history="1">
        <w:r w:rsidR="006C6360" w:rsidRPr="00262C10">
          <w:rPr>
            <w:rStyle w:val="Hyperlink"/>
          </w:rPr>
          <w:t>2.6.</w:t>
        </w:r>
        <w:r w:rsidR="006C6360" w:rsidRPr="00C91DA5">
          <w:rPr>
            <w:rFonts w:ascii="Calibri" w:hAnsi="Calibri"/>
          </w:rPr>
          <w:tab/>
        </w:r>
        <w:r w:rsidR="006C6360" w:rsidRPr="00262C10">
          <w:rPr>
            <w:rStyle w:val="Hyperlink"/>
          </w:rPr>
          <w:t>Installation Synopsis</w:t>
        </w:r>
        <w:r w:rsidR="006C6360">
          <w:rPr>
            <w:webHidden/>
          </w:rPr>
          <w:tab/>
        </w:r>
        <w:r w:rsidR="006C6360">
          <w:rPr>
            <w:webHidden/>
          </w:rPr>
          <w:fldChar w:fldCharType="begin"/>
        </w:r>
        <w:r w:rsidR="006C6360">
          <w:rPr>
            <w:webHidden/>
          </w:rPr>
          <w:instrText xml:space="preserve"> PAGEREF _Toc519237096 \h </w:instrText>
        </w:r>
        <w:r w:rsidR="006C6360">
          <w:rPr>
            <w:webHidden/>
          </w:rPr>
        </w:r>
        <w:r w:rsidR="006C6360">
          <w:rPr>
            <w:webHidden/>
          </w:rPr>
          <w:fldChar w:fldCharType="separate"/>
        </w:r>
        <w:r w:rsidR="007143AD">
          <w:rPr>
            <w:webHidden/>
          </w:rPr>
          <w:t>2-2</w:t>
        </w:r>
        <w:r w:rsidR="006C6360">
          <w:rPr>
            <w:webHidden/>
          </w:rPr>
          <w:fldChar w:fldCharType="end"/>
        </w:r>
      </w:hyperlink>
    </w:p>
    <w:p w14:paraId="5740BEE4" w14:textId="4BE610CB" w:rsidR="006C6360" w:rsidRPr="00C91DA5" w:rsidRDefault="003935E9">
      <w:pPr>
        <w:pStyle w:val="TOC3"/>
        <w:rPr>
          <w:rFonts w:ascii="Calibri" w:hAnsi="Calibri"/>
        </w:rPr>
      </w:pPr>
      <w:hyperlink w:anchor="_Toc519237097" w:history="1">
        <w:r w:rsidR="006C6360" w:rsidRPr="00262C10">
          <w:rPr>
            <w:rStyle w:val="Hyperlink"/>
          </w:rPr>
          <w:t>2.6.1.</w:t>
        </w:r>
        <w:r w:rsidR="006C6360" w:rsidRPr="00C91DA5">
          <w:rPr>
            <w:rFonts w:ascii="Calibri" w:hAnsi="Calibri"/>
          </w:rPr>
          <w:tab/>
        </w:r>
        <w:r w:rsidR="006C6360" w:rsidRPr="00262C10">
          <w:rPr>
            <w:rStyle w:val="Hyperlink"/>
          </w:rPr>
          <w:t>VistA/M Server</w:t>
        </w:r>
        <w:r w:rsidR="006C6360">
          <w:rPr>
            <w:webHidden/>
          </w:rPr>
          <w:tab/>
        </w:r>
        <w:r w:rsidR="006C6360">
          <w:rPr>
            <w:webHidden/>
          </w:rPr>
          <w:fldChar w:fldCharType="begin"/>
        </w:r>
        <w:r w:rsidR="006C6360">
          <w:rPr>
            <w:webHidden/>
          </w:rPr>
          <w:instrText xml:space="preserve"> PAGEREF _Toc519237097 \h </w:instrText>
        </w:r>
        <w:r w:rsidR="006C6360">
          <w:rPr>
            <w:webHidden/>
          </w:rPr>
        </w:r>
        <w:r w:rsidR="006C6360">
          <w:rPr>
            <w:webHidden/>
          </w:rPr>
          <w:fldChar w:fldCharType="separate"/>
        </w:r>
        <w:r w:rsidR="007143AD">
          <w:rPr>
            <w:webHidden/>
          </w:rPr>
          <w:t>2-2</w:t>
        </w:r>
        <w:r w:rsidR="006C6360">
          <w:rPr>
            <w:webHidden/>
          </w:rPr>
          <w:fldChar w:fldCharType="end"/>
        </w:r>
      </w:hyperlink>
    </w:p>
    <w:p w14:paraId="69E815AE" w14:textId="48B6DFB7" w:rsidR="006C6360" w:rsidRPr="00C91DA5" w:rsidRDefault="003935E9">
      <w:pPr>
        <w:pStyle w:val="TOC3"/>
        <w:rPr>
          <w:rFonts w:ascii="Calibri" w:hAnsi="Calibri"/>
        </w:rPr>
      </w:pPr>
      <w:hyperlink w:anchor="_Toc519237098" w:history="1">
        <w:r w:rsidR="006C6360" w:rsidRPr="00262C10">
          <w:rPr>
            <w:rStyle w:val="Hyperlink"/>
          </w:rPr>
          <w:t>2.6.2.</w:t>
        </w:r>
        <w:r w:rsidR="006C6360" w:rsidRPr="00C91DA5">
          <w:rPr>
            <w:rFonts w:ascii="Calibri" w:hAnsi="Calibri"/>
          </w:rPr>
          <w:tab/>
        </w:r>
        <w:r w:rsidR="006C6360" w:rsidRPr="00262C10">
          <w:rPr>
            <w:rStyle w:val="Hyperlink"/>
          </w:rPr>
          <w:t>J2EE Application Server</w:t>
        </w:r>
        <w:r w:rsidR="006C6360">
          <w:rPr>
            <w:webHidden/>
          </w:rPr>
          <w:tab/>
        </w:r>
        <w:r w:rsidR="006C6360">
          <w:rPr>
            <w:webHidden/>
          </w:rPr>
          <w:fldChar w:fldCharType="begin"/>
        </w:r>
        <w:r w:rsidR="006C6360">
          <w:rPr>
            <w:webHidden/>
          </w:rPr>
          <w:instrText xml:space="preserve"> PAGEREF _Toc519237098 \h </w:instrText>
        </w:r>
        <w:r w:rsidR="006C6360">
          <w:rPr>
            <w:webHidden/>
          </w:rPr>
        </w:r>
        <w:r w:rsidR="006C6360">
          <w:rPr>
            <w:webHidden/>
          </w:rPr>
          <w:fldChar w:fldCharType="separate"/>
        </w:r>
        <w:r w:rsidR="007143AD">
          <w:rPr>
            <w:webHidden/>
          </w:rPr>
          <w:t>2-2</w:t>
        </w:r>
        <w:r w:rsidR="006C6360">
          <w:rPr>
            <w:webHidden/>
          </w:rPr>
          <w:fldChar w:fldCharType="end"/>
        </w:r>
      </w:hyperlink>
    </w:p>
    <w:p w14:paraId="0794A0C9" w14:textId="6D486C9D" w:rsidR="006C6360" w:rsidRPr="00C91DA5" w:rsidRDefault="003935E9">
      <w:pPr>
        <w:pStyle w:val="TOC1"/>
        <w:rPr>
          <w:rFonts w:ascii="Calibri" w:hAnsi="Calibri"/>
          <w:b w:val="0"/>
        </w:rPr>
      </w:pPr>
      <w:hyperlink w:anchor="_Toc519237099" w:history="1">
        <w:r w:rsidR="006C6360" w:rsidRPr="00262C10">
          <w:rPr>
            <w:rStyle w:val="Hyperlink"/>
          </w:rPr>
          <w:t>3.</w:t>
        </w:r>
        <w:r w:rsidR="006C6360" w:rsidRPr="00C91DA5">
          <w:rPr>
            <w:rFonts w:ascii="Calibri" w:hAnsi="Calibri"/>
            <w:b w:val="0"/>
          </w:rPr>
          <w:tab/>
        </w:r>
        <w:r w:rsidR="006C6360" w:rsidRPr="00262C10">
          <w:rPr>
            <w:rStyle w:val="Hyperlink"/>
          </w:rPr>
          <w:t>VistA/M Server Installation Procedures</w:t>
        </w:r>
        <w:r w:rsidR="006C6360">
          <w:rPr>
            <w:webHidden/>
          </w:rPr>
          <w:tab/>
        </w:r>
        <w:r w:rsidR="006C6360">
          <w:rPr>
            <w:webHidden/>
          </w:rPr>
          <w:fldChar w:fldCharType="begin"/>
        </w:r>
        <w:r w:rsidR="006C6360">
          <w:rPr>
            <w:webHidden/>
          </w:rPr>
          <w:instrText xml:space="preserve"> PAGEREF _Toc519237099 \h </w:instrText>
        </w:r>
        <w:r w:rsidR="006C6360">
          <w:rPr>
            <w:webHidden/>
          </w:rPr>
        </w:r>
        <w:r w:rsidR="006C6360">
          <w:rPr>
            <w:webHidden/>
          </w:rPr>
          <w:fldChar w:fldCharType="separate"/>
        </w:r>
        <w:r w:rsidR="007143AD">
          <w:rPr>
            <w:webHidden/>
          </w:rPr>
          <w:t>3-1</w:t>
        </w:r>
        <w:r w:rsidR="006C6360">
          <w:rPr>
            <w:webHidden/>
          </w:rPr>
          <w:fldChar w:fldCharType="end"/>
        </w:r>
      </w:hyperlink>
    </w:p>
    <w:p w14:paraId="6BE8FA10" w14:textId="3D7C4738" w:rsidR="006C6360" w:rsidRPr="00C91DA5" w:rsidRDefault="003935E9">
      <w:pPr>
        <w:pStyle w:val="TOC2"/>
        <w:rPr>
          <w:rFonts w:ascii="Calibri" w:hAnsi="Calibri"/>
        </w:rPr>
      </w:pPr>
      <w:hyperlink w:anchor="_Toc519237100" w:history="1">
        <w:r w:rsidR="006C6360" w:rsidRPr="00262C10">
          <w:rPr>
            <w:rStyle w:val="Hyperlink"/>
          </w:rPr>
          <w:t>3.1.</w:t>
        </w:r>
        <w:r w:rsidR="006C6360" w:rsidRPr="00C91DA5">
          <w:rPr>
            <w:rFonts w:ascii="Calibri" w:hAnsi="Calibri"/>
          </w:rPr>
          <w:tab/>
        </w:r>
        <w:r w:rsidR="006C6360" w:rsidRPr="00262C10">
          <w:rPr>
            <w:rStyle w:val="Hyperlink"/>
          </w:rPr>
          <w:t>Preparation</w:t>
        </w:r>
        <w:r w:rsidR="006C6360">
          <w:rPr>
            <w:webHidden/>
          </w:rPr>
          <w:tab/>
        </w:r>
        <w:r w:rsidR="006C6360">
          <w:rPr>
            <w:webHidden/>
          </w:rPr>
          <w:fldChar w:fldCharType="begin"/>
        </w:r>
        <w:r w:rsidR="006C6360">
          <w:rPr>
            <w:webHidden/>
          </w:rPr>
          <w:instrText xml:space="preserve"> PAGEREF _Toc519237100 \h </w:instrText>
        </w:r>
        <w:r w:rsidR="006C6360">
          <w:rPr>
            <w:webHidden/>
          </w:rPr>
        </w:r>
        <w:r w:rsidR="006C6360">
          <w:rPr>
            <w:webHidden/>
          </w:rPr>
          <w:fldChar w:fldCharType="separate"/>
        </w:r>
        <w:r w:rsidR="007143AD">
          <w:rPr>
            <w:webHidden/>
          </w:rPr>
          <w:t>3-1</w:t>
        </w:r>
        <w:r w:rsidR="006C6360">
          <w:rPr>
            <w:webHidden/>
          </w:rPr>
          <w:fldChar w:fldCharType="end"/>
        </w:r>
      </w:hyperlink>
    </w:p>
    <w:p w14:paraId="63CE16BF" w14:textId="15CAE69B" w:rsidR="006C6360" w:rsidRPr="00C91DA5" w:rsidRDefault="003935E9">
      <w:pPr>
        <w:pStyle w:val="TOC3"/>
        <w:rPr>
          <w:rFonts w:ascii="Calibri" w:hAnsi="Calibri"/>
        </w:rPr>
      </w:pPr>
      <w:hyperlink w:anchor="_Toc519237101" w:history="1">
        <w:r w:rsidR="006C6360" w:rsidRPr="00262C10">
          <w:rPr>
            <w:rStyle w:val="Hyperlink"/>
          </w:rPr>
          <w:t>3.1.1.</w:t>
        </w:r>
        <w:r w:rsidR="006C6360" w:rsidRPr="00C91DA5">
          <w:rPr>
            <w:rFonts w:ascii="Calibri" w:hAnsi="Calibri"/>
          </w:rPr>
          <w:tab/>
        </w:r>
        <w:r w:rsidR="006C6360" w:rsidRPr="00262C10">
          <w:rPr>
            <w:rStyle w:val="Hyperlink"/>
          </w:rPr>
          <w:t>Software Installation Time</w:t>
        </w:r>
        <w:r w:rsidR="006C6360">
          <w:rPr>
            <w:webHidden/>
          </w:rPr>
          <w:tab/>
        </w:r>
        <w:r w:rsidR="006C6360">
          <w:rPr>
            <w:webHidden/>
          </w:rPr>
          <w:fldChar w:fldCharType="begin"/>
        </w:r>
        <w:r w:rsidR="006C6360">
          <w:rPr>
            <w:webHidden/>
          </w:rPr>
          <w:instrText xml:space="preserve"> PAGEREF _Toc519237101 \h </w:instrText>
        </w:r>
        <w:r w:rsidR="006C6360">
          <w:rPr>
            <w:webHidden/>
          </w:rPr>
        </w:r>
        <w:r w:rsidR="006C6360">
          <w:rPr>
            <w:webHidden/>
          </w:rPr>
          <w:fldChar w:fldCharType="separate"/>
        </w:r>
        <w:r w:rsidR="007143AD">
          <w:rPr>
            <w:webHidden/>
          </w:rPr>
          <w:t>3-1</w:t>
        </w:r>
        <w:r w:rsidR="006C6360">
          <w:rPr>
            <w:webHidden/>
          </w:rPr>
          <w:fldChar w:fldCharType="end"/>
        </w:r>
      </w:hyperlink>
    </w:p>
    <w:p w14:paraId="744B7C9E" w14:textId="51FAD7BB" w:rsidR="006C6360" w:rsidRPr="00C91DA5" w:rsidRDefault="003935E9">
      <w:pPr>
        <w:pStyle w:val="TOC3"/>
        <w:rPr>
          <w:rFonts w:ascii="Calibri" w:hAnsi="Calibri"/>
        </w:rPr>
      </w:pPr>
      <w:hyperlink w:anchor="_Toc519237102" w:history="1">
        <w:r w:rsidR="006C6360" w:rsidRPr="00262C10">
          <w:rPr>
            <w:rStyle w:val="Hyperlink"/>
          </w:rPr>
          <w:t>3.1.2.</w:t>
        </w:r>
        <w:r w:rsidR="006C6360" w:rsidRPr="00C91DA5">
          <w:rPr>
            <w:rFonts w:ascii="Calibri" w:hAnsi="Calibri"/>
          </w:rPr>
          <w:tab/>
        </w:r>
        <w:r w:rsidR="006C6360" w:rsidRPr="00262C10">
          <w:rPr>
            <w:rStyle w:val="Hyperlink"/>
          </w:rPr>
          <w:t>Virgin Installations</w:t>
        </w:r>
        <w:r w:rsidR="006C6360">
          <w:rPr>
            <w:webHidden/>
          </w:rPr>
          <w:tab/>
        </w:r>
        <w:r w:rsidR="006C6360">
          <w:rPr>
            <w:webHidden/>
          </w:rPr>
          <w:fldChar w:fldCharType="begin"/>
        </w:r>
        <w:r w:rsidR="006C6360">
          <w:rPr>
            <w:webHidden/>
          </w:rPr>
          <w:instrText xml:space="preserve"> PAGEREF _Toc519237102 \h </w:instrText>
        </w:r>
        <w:r w:rsidR="006C6360">
          <w:rPr>
            <w:webHidden/>
          </w:rPr>
        </w:r>
        <w:r w:rsidR="006C6360">
          <w:rPr>
            <w:webHidden/>
          </w:rPr>
          <w:fldChar w:fldCharType="separate"/>
        </w:r>
        <w:r w:rsidR="007143AD">
          <w:rPr>
            <w:webHidden/>
          </w:rPr>
          <w:t>3-1</w:t>
        </w:r>
        <w:r w:rsidR="006C6360">
          <w:rPr>
            <w:webHidden/>
          </w:rPr>
          <w:fldChar w:fldCharType="end"/>
        </w:r>
      </w:hyperlink>
    </w:p>
    <w:p w14:paraId="0EF8B46F" w14:textId="009D7D2F" w:rsidR="006C6360" w:rsidRPr="00C91DA5" w:rsidRDefault="003935E9">
      <w:pPr>
        <w:pStyle w:val="TOC3"/>
        <w:rPr>
          <w:rFonts w:ascii="Calibri" w:hAnsi="Calibri"/>
        </w:rPr>
      </w:pPr>
      <w:hyperlink w:anchor="_Toc519237103" w:history="1">
        <w:r w:rsidR="006C6360" w:rsidRPr="00262C10">
          <w:rPr>
            <w:rStyle w:val="Hyperlink"/>
          </w:rPr>
          <w:t>3.1.3.</w:t>
        </w:r>
        <w:r w:rsidR="006C6360" w:rsidRPr="00C91DA5">
          <w:rPr>
            <w:rFonts w:ascii="Calibri" w:hAnsi="Calibri"/>
          </w:rPr>
          <w:tab/>
        </w:r>
        <w:r w:rsidR="006C6360" w:rsidRPr="00262C10">
          <w:rPr>
            <w:rStyle w:val="Hyperlink"/>
          </w:rPr>
          <w:t>System Requirements</w:t>
        </w:r>
        <w:r w:rsidR="006C6360">
          <w:rPr>
            <w:webHidden/>
          </w:rPr>
          <w:tab/>
        </w:r>
        <w:r w:rsidR="006C6360">
          <w:rPr>
            <w:webHidden/>
          </w:rPr>
          <w:fldChar w:fldCharType="begin"/>
        </w:r>
        <w:r w:rsidR="006C6360">
          <w:rPr>
            <w:webHidden/>
          </w:rPr>
          <w:instrText xml:space="preserve"> PAGEREF _Toc519237103 \h </w:instrText>
        </w:r>
        <w:r w:rsidR="006C6360">
          <w:rPr>
            <w:webHidden/>
          </w:rPr>
        </w:r>
        <w:r w:rsidR="006C6360">
          <w:rPr>
            <w:webHidden/>
          </w:rPr>
          <w:fldChar w:fldCharType="separate"/>
        </w:r>
        <w:r w:rsidR="007143AD">
          <w:rPr>
            <w:webHidden/>
          </w:rPr>
          <w:t>3-1</w:t>
        </w:r>
        <w:r w:rsidR="006C6360">
          <w:rPr>
            <w:webHidden/>
          </w:rPr>
          <w:fldChar w:fldCharType="end"/>
        </w:r>
      </w:hyperlink>
    </w:p>
    <w:p w14:paraId="762EC3B0" w14:textId="64FBEC2D" w:rsidR="006C6360" w:rsidRPr="00C91DA5" w:rsidRDefault="003935E9">
      <w:pPr>
        <w:pStyle w:val="TOC3"/>
        <w:rPr>
          <w:rFonts w:ascii="Calibri" w:hAnsi="Calibri"/>
        </w:rPr>
      </w:pPr>
      <w:hyperlink w:anchor="_Toc519237104" w:history="1">
        <w:r w:rsidR="006C6360" w:rsidRPr="00262C10">
          <w:rPr>
            <w:rStyle w:val="Hyperlink"/>
          </w:rPr>
          <w:t>3.1.4.</w:t>
        </w:r>
        <w:r w:rsidR="006C6360" w:rsidRPr="00C91DA5">
          <w:rPr>
            <w:rFonts w:ascii="Calibri" w:hAnsi="Calibri"/>
          </w:rPr>
          <w:tab/>
        </w:r>
        <w:r w:rsidR="006C6360" w:rsidRPr="00262C10">
          <w:rPr>
            <w:rStyle w:val="Hyperlink"/>
          </w:rPr>
          <w:t>System Preparation</w:t>
        </w:r>
        <w:r w:rsidR="006C6360">
          <w:rPr>
            <w:webHidden/>
          </w:rPr>
          <w:tab/>
        </w:r>
        <w:r w:rsidR="006C6360">
          <w:rPr>
            <w:webHidden/>
          </w:rPr>
          <w:fldChar w:fldCharType="begin"/>
        </w:r>
        <w:r w:rsidR="006C6360">
          <w:rPr>
            <w:webHidden/>
          </w:rPr>
          <w:instrText xml:space="preserve"> PAGEREF _Toc519237104 \h </w:instrText>
        </w:r>
        <w:r w:rsidR="006C6360">
          <w:rPr>
            <w:webHidden/>
          </w:rPr>
        </w:r>
        <w:r w:rsidR="006C6360">
          <w:rPr>
            <w:webHidden/>
          </w:rPr>
          <w:fldChar w:fldCharType="separate"/>
        </w:r>
        <w:r w:rsidR="007143AD">
          <w:rPr>
            <w:webHidden/>
          </w:rPr>
          <w:t>3-2</w:t>
        </w:r>
        <w:r w:rsidR="006C6360">
          <w:rPr>
            <w:webHidden/>
          </w:rPr>
          <w:fldChar w:fldCharType="end"/>
        </w:r>
      </w:hyperlink>
    </w:p>
    <w:p w14:paraId="7B162E12" w14:textId="3813513F" w:rsidR="006C6360" w:rsidRPr="00C91DA5" w:rsidRDefault="003935E9">
      <w:pPr>
        <w:pStyle w:val="TOC3"/>
        <w:rPr>
          <w:rFonts w:ascii="Calibri" w:hAnsi="Calibri"/>
        </w:rPr>
      </w:pPr>
      <w:hyperlink w:anchor="_Toc519237105" w:history="1">
        <w:r w:rsidR="006C6360" w:rsidRPr="00262C10">
          <w:rPr>
            <w:rStyle w:val="Hyperlink"/>
          </w:rPr>
          <w:t>3.1.5.</w:t>
        </w:r>
        <w:r w:rsidR="006C6360" w:rsidRPr="00C91DA5">
          <w:rPr>
            <w:rFonts w:ascii="Calibri" w:hAnsi="Calibri"/>
          </w:rPr>
          <w:tab/>
        </w:r>
        <w:r w:rsidR="006C6360" w:rsidRPr="00262C10">
          <w:rPr>
            <w:rStyle w:val="Hyperlink"/>
          </w:rPr>
          <w:t>HFS and Null Devices</w:t>
        </w:r>
        <w:r w:rsidR="006C6360">
          <w:rPr>
            <w:webHidden/>
          </w:rPr>
          <w:tab/>
        </w:r>
        <w:r w:rsidR="006C6360">
          <w:rPr>
            <w:webHidden/>
          </w:rPr>
          <w:fldChar w:fldCharType="begin"/>
        </w:r>
        <w:r w:rsidR="006C6360">
          <w:rPr>
            <w:webHidden/>
          </w:rPr>
          <w:instrText xml:space="preserve"> PAGEREF _Toc519237105 \h </w:instrText>
        </w:r>
        <w:r w:rsidR="006C6360">
          <w:rPr>
            <w:webHidden/>
          </w:rPr>
        </w:r>
        <w:r w:rsidR="006C6360">
          <w:rPr>
            <w:webHidden/>
          </w:rPr>
          <w:fldChar w:fldCharType="separate"/>
        </w:r>
        <w:r w:rsidR="007143AD">
          <w:rPr>
            <w:webHidden/>
          </w:rPr>
          <w:t>3-3</w:t>
        </w:r>
        <w:r w:rsidR="006C6360">
          <w:rPr>
            <w:webHidden/>
          </w:rPr>
          <w:fldChar w:fldCharType="end"/>
        </w:r>
      </w:hyperlink>
    </w:p>
    <w:p w14:paraId="1CF2618D" w14:textId="7732CEE6" w:rsidR="006C6360" w:rsidRPr="00C91DA5" w:rsidRDefault="003935E9">
      <w:pPr>
        <w:pStyle w:val="TOC3"/>
        <w:rPr>
          <w:rFonts w:ascii="Calibri" w:hAnsi="Calibri"/>
        </w:rPr>
      </w:pPr>
      <w:hyperlink w:anchor="_Toc519237106" w:history="1">
        <w:r w:rsidR="006C6360" w:rsidRPr="00262C10">
          <w:rPr>
            <w:rStyle w:val="Hyperlink"/>
          </w:rPr>
          <w:t>3.1.6.</w:t>
        </w:r>
        <w:r w:rsidR="006C6360" w:rsidRPr="00C91DA5">
          <w:rPr>
            <w:rFonts w:ascii="Calibri" w:hAnsi="Calibri"/>
          </w:rPr>
          <w:tab/>
        </w:r>
        <w:r w:rsidR="006C6360" w:rsidRPr="00262C10">
          <w:rPr>
            <w:rStyle w:val="Hyperlink"/>
          </w:rPr>
          <w:t>Deletion of Obsolete File #18</w:t>
        </w:r>
        <w:r w:rsidR="006C6360">
          <w:rPr>
            <w:webHidden/>
          </w:rPr>
          <w:tab/>
        </w:r>
        <w:r w:rsidR="006C6360">
          <w:rPr>
            <w:webHidden/>
          </w:rPr>
          <w:fldChar w:fldCharType="begin"/>
        </w:r>
        <w:r w:rsidR="006C6360">
          <w:rPr>
            <w:webHidden/>
          </w:rPr>
          <w:instrText xml:space="preserve"> PAGEREF _Toc519237106 \h </w:instrText>
        </w:r>
        <w:r w:rsidR="006C6360">
          <w:rPr>
            <w:webHidden/>
          </w:rPr>
        </w:r>
        <w:r w:rsidR="006C6360">
          <w:rPr>
            <w:webHidden/>
          </w:rPr>
          <w:fldChar w:fldCharType="separate"/>
        </w:r>
        <w:r w:rsidR="007143AD">
          <w:rPr>
            <w:webHidden/>
          </w:rPr>
          <w:t>3-3</w:t>
        </w:r>
        <w:r w:rsidR="006C6360">
          <w:rPr>
            <w:webHidden/>
          </w:rPr>
          <w:fldChar w:fldCharType="end"/>
        </w:r>
      </w:hyperlink>
    </w:p>
    <w:p w14:paraId="19951F30" w14:textId="50C42BF7" w:rsidR="006C6360" w:rsidRPr="00C91DA5" w:rsidRDefault="003935E9">
      <w:pPr>
        <w:pStyle w:val="TOC2"/>
        <w:rPr>
          <w:rFonts w:ascii="Calibri" w:hAnsi="Calibri"/>
        </w:rPr>
      </w:pPr>
      <w:hyperlink w:anchor="_Toc519237107" w:history="1">
        <w:r w:rsidR="006C6360" w:rsidRPr="00262C10">
          <w:rPr>
            <w:rStyle w:val="Hyperlink"/>
          </w:rPr>
          <w:t>3.2.</w:t>
        </w:r>
        <w:r w:rsidR="006C6360" w:rsidRPr="00C91DA5">
          <w:rPr>
            <w:rFonts w:ascii="Calibri" w:hAnsi="Calibri"/>
          </w:rPr>
          <w:tab/>
        </w:r>
        <w:r w:rsidR="006C6360" w:rsidRPr="00262C10">
          <w:rPr>
            <w:rStyle w:val="Hyperlink"/>
          </w:rPr>
          <w:t>Install VistALink KIDS Distribution</w:t>
        </w:r>
        <w:r w:rsidR="006C6360">
          <w:rPr>
            <w:webHidden/>
          </w:rPr>
          <w:tab/>
        </w:r>
        <w:r w:rsidR="006C6360">
          <w:rPr>
            <w:webHidden/>
          </w:rPr>
          <w:fldChar w:fldCharType="begin"/>
        </w:r>
        <w:r w:rsidR="006C6360">
          <w:rPr>
            <w:webHidden/>
          </w:rPr>
          <w:instrText xml:space="preserve"> PAGEREF _Toc519237107 \h </w:instrText>
        </w:r>
        <w:r w:rsidR="006C6360">
          <w:rPr>
            <w:webHidden/>
          </w:rPr>
        </w:r>
        <w:r w:rsidR="006C6360">
          <w:rPr>
            <w:webHidden/>
          </w:rPr>
          <w:fldChar w:fldCharType="separate"/>
        </w:r>
        <w:r w:rsidR="007143AD">
          <w:rPr>
            <w:webHidden/>
          </w:rPr>
          <w:t>3-3</w:t>
        </w:r>
        <w:r w:rsidR="006C6360">
          <w:rPr>
            <w:webHidden/>
          </w:rPr>
          <w:fldChar w:fldCharType="end"/>
        </w:r>
      </w:hyperlink>
    </w:p>
    <w:p w14:paraId="08DA3A6D" w14:textId="3839E309" w:rsidR="006C6360" w:rsidRPr="00C91DA5" w:rsidRDefault="003935E9">
      <w:pPr>
        <w:pStyle w:val="TOC3"/>
        <w:rPr>
          <w:rFonts w:ascii="Calibri" w:hAnsi="Calibri"/>
        </w:rPr>
      </w:pPr>
      <w:hyperlink w:anchor="_Toc519237108" w:history="1">
        <w:r w:rsidR="006C6360" w:rsidRPr="00262C10">
          <w:rPr>
            <w:rStyle w:val="Hyperlink"/>
          </w:rPr>
          <w:t>3.2.1.</w:t>
        </w:r>
        <w:r w:rsidR="006C6360" w:rsidRPr="00C91DA5">
          <w:rPr>
            <w:rFonts w:ascii="Calibri" w:hAnsi="Calibri"/>
          </w:rPr>
          <w:tab/>
        </w:r>
        <w:r w:rsidR="006C6360" w:rsidRPr="00262C10">
          <w:rPr>
            <w:rStyle w:val="Hyperlink"/>
          </w:rPr>
          <w:t>Preliminary Steps</w:t>
        </w:r>
        <w:r w:rsidR="006C6360">
          <w:rPr>
            <w:webHidden/>
          </w:rPr>
          <w:tab/>
        </w:r>
        <w:r w:rsidR="006C6360">
          <w:rPr>
            <w:webHidden/>
          </w:rPr>
          <w:fldChar w:fldCharType="begin"/>
        </w:r>
        <w:r w:rsidR="006C6360">
          <w:rPr>
            <w:webHidden/>
          </w:rPr>
          <w:instrText xml:space="preserve"> PAGEREF _Toc519237108 \h </w:instrText>
        </w:r>
        <w:r w:rsidR="006C6360">
          <w:rPr>
            <w:webHidden/>
          </w:rPr>
        </w:r>
        <w:r w:rsidR="006C6360">
          <w:rPr>
            <w:webHidden/>
          </w:rPr>
          <w:fldChar w:fldCharType="separate"/>
        </w:r>
        <w:r w:rsidR="007143AD">
          <w:rPr>
            <w:webHidden/>
          </w:rPr>
          <w:t>3-3</w:t>
        </w:r>
        <w:r w:rsidR="006C6360">
          <w:rPr>
            <w:webHidden/>
          </w:rPr>
          <w:fldChar w:fldCharType="end"/>
        </w:r>
      </w:hyperlink>
    </w:p>
    <w:p w14:paraId="37000DBD" w14:textId="49D5C5D8" w:rsidR="006C6360" w:rsidRPr="00C91DA5" w:rsidRDefault="003935E9">
      <w:pPr>
        <w:pStyle w:val="TOC3"/>
        <w:rPr>
          <w:rFonts w:ascii="Calibri" w:hAnsi="Calibri"/>
        </w:rPr>
      </w:pPr>
      <w:hyperlink w:anchor="_Toc519237109" w:history="1">
        <w:r w:rsidR="006C6360" w:rsidRPr="00262C10">
          <w:rPr>
            <w:rStyle w:val="Hyperlink"/>
          </w:rPr>
          <w:t>3.2.2.</w:t>
        </w:r>
        <w:r w:rsidR="006C6360" w:rsidRPr="00C91DA5">
          <w:rPr>
            <w:rFonts w:ascii="Calibri" w:hAnsi="Calibri"/>
          </w:rPr>
          <w:tab/>
        </w:r>
        <w:r w:rsidR="006C6360" w:rsidRPr="00262C10">
          <w:rPr>
            <w:rStyle w:val="Hyperlink"/>
          </w:rPr>
          <w:t>Stop VistALink System Processes</w:t>
        </w:r>
        <w:r w:rsidR="006C6360">
          <w:rPr>
            <w:webHidden/>
          </w:rPr>
          <w:tab/>
        </w:r>
        <w:r w:rsidR="006C6360">
          <w:rPr>
            <w:webHidden/>
          </w:rPr>
          <w:fldChar w:fldCharType="begin"/>
        </w:r>
        <w:r w:rsidR="006C6360">
          <w:rPr>
            <w:webHidden/>
          </w:rPr>
          <w:instrText xml:space="preserve"> PAGEREF _Toc519237109 \h </w:instrText>
        </w:r>
        <w:r w:rsidR="006C6360">
          <w:rPr>
            <w:webHidden/>
          </w:rPr>
        </w:r>
        <w:r w:rsidR="006C6360">
          <w:rPr>
            <w:webHidden/>
          </w:rPr>
          <w:fldChar w:fldCharType="separate"/>
        </w:r>
        <w:r w:rsidR="007143AD">
          <w:rPr>
            <w:webHidden/>
          </w:rPr>
          <w:t>3-4</w:t>
        </w:r>
        <w:r w:rsidR="006C6360">
          <w:rPr>
            <w:webHidden/>
          </w:rPr>
          <w:fldChar w:fldCharType="end"/>
        </w:r>
      </w:hyperlink>
    </w:p>
    <w:p w14:paraId="181BD099" w14:textId="770D6E25" w:rsidR="006C6360" w:rsidRPr="00C91DA5" w:rsidRDefault="003935E9">
      <w:pPr>
        <w:pStyle w:val="TOC3"/>
        <w:rPr>
          <w:rFonts w:ascii="Calibri" w:hAnsi="Calibri"/>
        </w:rPr>
      </w:pPr>
      <w:hyperlink w:anchor="_Toc519237110" w:history="1">
        <w:r w:rsidR="006C6360" w:rsidRPr="00262C10">
          <w:rPr>
            <w:rStyle w:val="Hyperlink"/>
          </w:rPr>
          <w:t>3.2.3.</w:t>
        </w:r>
        <w:r w:rsidR="006C6360" w:rsidRPr="00C91DA5">
          <w:rPr>
            <w:rFonts w:ascii="Calibri" w:hAnsi="Calibri"/>
          </w:rPr>
          <w:tab/>
        </w:r>
        <w:r w:rsidR="006C6360" w:rsidRPr="00262C10">
          <w:rPr>
            <w:rStyle w:val="Hyperlink"/>
          </w:rPr>
          <w:t>Install KIDS Distribution</w:t>
        </w:r>
        <w:r w:rsidR="006C6360">
          <w:rPr>
            <w:webHidden/>
          </w:rPr>
          <w:tab/>
        </w:r>
        <w:r w:rsidR="006C6360">
          <w:rPr>
            <w:webHidden/>
          </w:rPr>
          <w:fldChar w:fldCharType="begin"/>
        </w:r>
        <w:r w:rsidR="006C6360">
          <w:rPr>
            <w:webHidden/>
          </w:rPr>
          <w:instrText xml:space="preserve"> PAGEREF _Toc519237110 \h </w:instrText>
        </w:r>
        <w:r w:rsidR="006C6360">
          <w:rPr>
            <w:webHidden/>
          </w:rPr>
        </w:r>
        <w:r w:rsidR="006C6360">
          <w:rPr>
            <w:webHidden/>
          </w:rPr>
          <w:fldChar w:fldCharType="separate"/>
        </w:r>
        <w:r w:rsidR="007143AD">
          <w:rPr>
            <w:webHidden/>
          </w:rPr>
          <w:t>3-4</w:t>
        </w:r>
        <w:r w:rsidR="006C6360">
          <w:rPr>
            <w:webHidden/>
          </w:rPr>
          <w:fldChar w:fldCharType="end"/>
        </w:r>
      </w:hyperlink>
    </w:p>
    <w:p w14:paraId="7E1E3540" w14:textId="25290101" w:rsidR="006C6360" w:rsidRPr="00C91DA5" w:rsidRDefault="003935E9">
      <w:pPr>
        <w:pStyle w:val="TOC2"/>
        <w:rPr>
          <w:rFonts w:ascii="Calibri" w:hAnsi="Calibri"/>
        </w:rPr>
      </w:pPr>
      <w:hyperlink w:anchor="_Toc519237111" w:history="1">
        <w:r w:rsidR="006C6360" w:rsidRPr="00262C10">
          <w:rPr>
            <w:rStyle w:val="Hyperlink"/>
          </w:rPr>
          <w:t>3.3.</w:t>
        </w:r>
        <w:r w:rsidR="006C6360" w:rsidRPr="00C91DA5">
          <w:rPr>
            <w:rFonts w:ascii="Calibri" w:hAnsi="Calibri"/>
          </w:rPr>
          <w:tab/>
        </w:r>
        <w:r w:rsidR="006C6360" w:rsidRPr="00262C10">
          <w:rPr>
            <w:rStyle w:val="Hyperlink"/>
          </w:rPr>
          <w:t>(Optional) Configure VistALink Listener</w:t>
        </w:r>
        <w:r w:rsidR="006C6360">
          <w:rPr>
            <w:webHidden/>
          </w:rPr>
          <w:tab/>
        </w:r>
        <w:r w:rsidR="006C6360">
          <w:rPr>
            <w:webHidden/>
          </w:rPr>
          <w:fldChar w:fldCharType="begin"/>
        </w:r>
        <w:r w:rsidR="006C6360">
          <w:rPr>
            <w:webHidden/>
          </w:rPr>
          <w:instrText xml:space="preserve"> PAGEREF _Toc519237111 \h </w:instrText>
        </w:r>
        <w:r w:rsidR="006C6360">
          <w:rPr>
            <w:webHidden/>
          </w:rPr>
        </w:r>
        <w:r w:rsidR="006C6360">
          <w:rPr>
            <w:webHidden/>
          </w:rPr>
          <w:fldChar w:fldCharType="separate"/>
        </w:r>
        <w:r w:rsidR="007143AD">
          <w:rPr>
            <w:webHidden/>
          </w:rPr>
          <w:t>3-10</w:t>
        </w:r>
        <w:r w:rsidR="006C6360">
          <w:rPr>
            <w:webHidden/>
          </w:rPr>
          <w:fldChar w:fldCharType="end"/>
        </w:r>
      </w:hyperlink>
    </w:p>
    <w:p w14:paraId="67EDD6E0" w14:textId="0B162F99" w:rsidR="006C6360" w:rsidRPr="00C91DA5" w:rsidRDefault="003935E9">
      <w:pPr>
        <w:pStyle w:val="TOC3"/>
        <w:rPr>
          <w:rFonts w:ascii="Calibri" w:hAnsi="Calibri"/>
        </w:rPr>
      </w:pPr>
      <w:hyperlink w:anchor="_Toc519237112" w:history="1">
        <w:r w:rsidR="006C6360" w:rsidRPr="00262C10">
          <w:rPr>
            <w:rStyle w:val="Hyperlink"/>
          </w:rPr>
          <w:t>3.3.1.</w:t>
        </w:r>
        <w:r w:rsidR="006C6360" w:rsidRPr="00C91DA5">
          <w:rPr>
            <w:rFonts w:ascii="Calibri" w:hAnsi="Calibri"/>
          </w:rPr>
          <w:tab/>
        </w:r>
        <w:r w:rsidR="006C6360" w:rsidRPr="00262C10">
          <w:rPr>
            <w:rStyle w:val="Hyperlink"/>
          </w:rPr>
          <w:t>Do I Need to Configure Listeners As Part of the VistALink Installation?</w:t>
        </w:r>
        <w:r w:rsidR="006C6360">
          <w:rPr>
            <w:webHidden/>
          </w:rPr>
          <w:tab/>
        </w:r>
        <w:r w:rsidR="006C6360">
          <w:rPr>
            <w:webHidden/>
          </w:rPr>
          <w:fldChar w:fldCharType="begin"/>
        </w:r>
        <w:r w:rsidR="006C6360">
          <w:rPr>
            <w:webHidden/>
          </w:rPr>
          <w:instrText xml:space="preserve"> PAGEREF _Toc519237112 \h </w:instrText>
        </w:r>
        <w:r w:rsidR="006C6360">
          <w:rPr>
            <w:webHidden/>
          </w:rPr>
        </w:r>
        <w:r w:rsidR="006C6360">
          <w:rPr>
            <w:webHidden/>
          </w:rPr>
          <w:fldChar w:fldCharType="separate"/>
        </w:r>
        <w:r w:rsidR="007143AD">
          <w:rPr>
            <w:webHidden/>
          </w:rPr>
          <w:t>3-10</w:t>
        </w:r>
        <w:r w:rsidR="006C6360">
          <w:rPr>
            <w:webHidden/>
          </w:rPr>
          <w:fldChar w:fldCharType="end"/>
        </w:r>
      </w:hyperlink>
    </w:p>
    <w:p w14:paraId="2A594EAE" w14:textId="6671DBB7" w:rsidR="006C6360" w:rsidRPr="00C91DA5" w:rsidRDefault="003935E9">
      <w:pPr>
        <w:pStyle w:val="TOC3"/>
        <w:rPr>
          <w:rFonts w:ascii="Calibri" w:hAnsi="Calibri"/>
        </w:rPr>
      </w:pPr>
      <w:hyperlink w:anchor="_Toc519237113" w:history="1">
        <w:r w:rsidR="006C6360" w:rsidRPr="00262C10">
          <w:rPr>
            <w:rStyle w:val="Hyperlink"/>
          </w:rPr>
          <w:t>3.3.2.</w:t>
        </w:r>
        <w:r w:rsidR="006C6360" w:rsidRPr="00C91DA5">
          <w:rPr>
            <w:rFonts w:ascii="Calibri" w:hAnsi="Calibri"/>
          </w:rPr>
          <w:tab/>
        </w:r>
        <w:r w:rsidR="006C6360" w:rsidRPr="00262C10">
          <w:rPr>
            <w:rStyle w:val="Hyperlink"/>
          </w:rPr>
          <w:t>Listener Introduction</w:t>
        </w:r>
        <w:r w:rsidR="006C6360">
          <w:rPr>
            <w:webHidden/>
          </w:rPr>
          <w:tab/>
        </w:r>
        <w:r w:rsidR="006C6360">
          <w:rPr>
            <w:webHidden/>
          </w:rPr>
          <w:fldChar w:fldCharType="begin"/>
        </w:r>
        <w:r w:rsidR="006C6360">
          <w:rPr>
            <w:webHidden/>
          </w:rPr>
          <w:instrText xml:space="preserve"> PAGEREF _Toc519237113 \h </w:instrText>
        </w:r>
        <w:r w:rsidR="006C6360">
          <w:rPr>
            <w:webHidden/>
          </w:rPr>
        </w:r>
        <w:r w:rsidR="006C6360">
          <w:rPr>
            <w:webHidden/>
          </w:rPr>
          <w:fldChar w:fldCharType="separate"/>
        </w:r>
        <w:r w:rsidR="007143AD">
          <w:rPr>
            <w:webHidden/>
          </w:rPr>
          <w:t>3-10</w:t>
        </w:r>
        <w:r w:rsidR="006C6360">
          <w:rPr>
            <w:webHidden/>
          </w:rPr>
          <w:fldChar w:fldCharType="end"/>
        </w:r>
      </w:hyperlink>
    </w:p>
    <w:p w14:paraId="3F2C33FD" w14:textId="58E45D6C" w:rsidR="006C6360" w:rsidRPr="00C91DA5" w:rsidRDefault="003935E9">
      <w:pPr>
        <w:pStyle w:val="TOC3"/>
        <w:rPr>
          <w:rFonts w:ascii="Calibri" w:hAnsi="Calibri"/>
        </w:rPr>
      </w:pPr>
      <w:hyperlink w:anchor="_Toc519237114" w:history="1">
        <w:r w:rsidR="006C6360" w:rsidRPr="00262C10">
          <w:rPr>
            <w:rStyle w:val="Hyperlink"/>
          </w:rPr>
          <w:t>3.3.3.</w:t>
        </w:r>
        <w:r w:rsidR="006C6360" w:rsidRPr="00C91DA5">
          <w:rPr>
            <w:rFonts w:ascii="Calibri" w:hAnsi="Calibri"/>
          </w:rPr>
          <w:tab/>
        </w:r>
        <w:r w:rsidR="006C6360" w:rsidRPr="00262C10">
          <w:rPr>
            <w:rStyle w:val="Hyperlink"/>
          </w:rPr>
          <w:t>Recommended VistALink Ports (all operating systems)</w:t>
        </w:r>
        <w:r w:rsidR="006C6360">
          <w:rPr>
            <w:webHidden/>
          </w:rPr>
          <w:tab/>
        </w:r>
        <w:r w:rsidR="006C6360">
          <w:rPr>
            <w:webHidden/>
          </w:rPr>
          <w:fldChar w:fldCharType="begin"/>
        </w:r>
        <w:r w:rsidR="006C6360">
          <w:rPr>
            <w:webHidden/>
          </w:rPr>
          <w:instrText xml:space="preserve"> PAGEREF _Toc519237114 \h </w:instrText>
        </w:r>
        <w:r w:rsidR="006C6360">
          <w:rPr>
            <w:webHidden/>
          </w:rPr>
        </w:r>
        <w:r w:rsidR="006C6360">
          <w:rPr>
            <w:webHidden/>
          </w:rPr>
          <w:fldChar w:fldCharType="separate"/>
        </w:r>
        <w:r w:rsidR="007143AD">
          <w:rPr>
            <w:webHidden/>
          </w:rPr>
          <w:t>3-11</w:t>
        </w:r>
        <w:r w:rsidR="006C6360">
          <w:rPr>
            <w:webHidden/>
          </w:rPr>
          <w:fldChar w:fldCharType="end"/>
        </w:r>
      </w:hyperlink>
    </w:p>
    <w:p w14:paraId="1DD35564" w14:textId="0C18A6DE" w:rsidR="006C6360" w:rsidRPr="00C91DA5" w:rsidRDefault="003935E9">
      <w:pPr>
        <w:pStyle w:val="TOC3"/>
        <w:rPr>
          <w:rFonts w:ascii="Calibri" w:hAnsi="Calibri"/>
        </w:rPr>
      </w:pPr>
      <w:hyperlink w:anchor="_Toc519237115" w:history="1">
        <w:r w:rsidR="006C6360" w:rsidRPr="00262C10">
          <w:rPr>
            <w:rStyle w:val="Hyperlink"/>
          </w:rPr>
          <w:t>3.3.4.</w:t>
        </w:r>
        <w:r w:rsidR="006C6360" w:rsidRPr="00C91DA5">
          <w:rPr>
            <w:rFonts w:ascii="Calibri" w:hAnsi="Calibri"/>
          </w:rPr>
          <w:tab/>
        </w:r>
        <w:r w:rsidR="006C6360" w:rsidRPr="00262C10">
          <w:rPr>
            <w:rStyle w:val="Hyperlink"/>
          </w:rPr>
          <w:t>OS-Based Listener Configuration for Caché/VMS Systems</w:t>
        </w:r>
        <w:r w:rsidR="006C6360">
          <w:rPr>
            <w:webHidden/>
          </w:rPr>
          <w:tab/>
        </w:r>
        <w:r w:rsidR="006C6360">
          <w:rPr>
            <w:webHidden/>
          </w:rPr>
          <w:fldChar w:fldCharType="begin"/>
        </w:r>
        <w:r w:rsidR="006C6360">
          <w:rPr>
            <w:webHidden/>
          </w:rPr>
          <w:instrText xml:space="preserve"> PAGEREF _Toc519237115 \h </w:instrText>
        </w:r>
        <w:r w:rsidR="006C6360">
          <w:rPr>
            <w:webHidden/>
          </w:rPr>
        </w:r>
        <w:r w:rsidR="006C6360">
          <w:rPr>
            <w:webHidden/>
          </w:rPr>
          <w:fldChar w:fldCharType="separate"/>
        </w:r>
        <w:r w:rsidR="007143AD">
          <w:rPr>
            <w:webHidden/>
          </w:rPr>
          <w:t>3-11</w:t>
        </w:r>
        <w:r w:rsidR="006C6360">
          <w:rPr>
            <w:webHidden/>
          </w:rPr>
          <w:fldChar w:fldCharType="end"/>
        </w:r>
      </w:hyperlink>
    </w:p>
    <w:p w14:paraId="4F7FA70F" w14:textId="5CF26377" w:rsidR="006C6360" w:rsidRPr="00C91DA5" w:rsidRDefault="003935E9">
      <w:pPr>
        <w:pStyle w:val="TOC3"/>
        <w:rPr>
          <w:rFonts w:ascii="Calibri" w:hAnsi="Calibri"/>
        </w:rPr>
      </w:pPr>
      <w:hyperlink w:anchor="_Toc519237116" w:history="1">
        <w:r w:rsidR="006C6360" w:rsidRPr="00262C10">
          <w:rPr>
            <w:rStyle w:val="Hyperlink"/>
          </w:rPr>
          <w:t>3.3.5.</w:t>
        </w:r>
        <w:r w:rsidR="006C6360" w:rsidRPr="00C91DA5">
          <w:rPr>
            <w:rFonts w:ascii="Calibri" w:hAnsi="Calibri"/>
          </w:rPr>
          <w:tab/>
        </w:r>
        <w:r w:rsidR="006C6360" w:rsidRPr="00262C10">
          <w:rPr>
            <w:rStyle w:val="Hyperlink"/>
          </w:rPr>
          <w:t>OS-Based Listener Configuration for Caché/Linux Systems</w:t>
        </w:r>
        <w:r w:rsidR="006C6360">
          <w:rPr>
            <w:webHidden/>
          </w:rPr>
          <w:tab/>
        </w:r>
        <w:r w:rsidR="006C6360">
          <w:rPr>
            <w:webHidden/>
          </w:rPr>
          <w:fldChar w:fldCharType="begin"/>
        </w:r>
        <w:r w:rsidR="006C6360">
          <w:rPr>
            <w:webHidden/>
          </w:rPr>
          <w:instrText xml:space="preserve"> PAGEREF _Toc519237116 \h </w:instrText>
        </w:r>
        <w:r w:rsidR="006C6360">
          <w:rPr>
            <w:webHidden/>
          </w:rPr>
        </w:r>
        <w:r w:rsidR="006C6360">
          <w:rPr>
            <w:webHidden/>
          </w:rPr>
          <w:fldChar w:fldCharType="separate"/>
        </w:r>
        <w:r w:rsidR="007143AD">
          <w:rPr>
            <w:webHidden/>
          </w:rPr>
          <w:t>3-12</w:t>
        </w:r>
        <w:r w:rsidR="006C6360">
          <w:rPr>
            <w:webHidden/>
          </w:rPr>
          <w:fldChar w:fldCharType="end"/>
        </w:r>
      </w:hyperlink>
    </w:p>
    <w:p w14:paraId="6F38BA18" w14:textId="4D0618AD" w:rsidR="006C6360" w:rsidRPr="00C91DA5" w:rsidRDefault="003935E9">
      <w:pPr>
        <w:pStyle w:val="TOC3"/>
        <w:rPr>
          <w:rFonts w:ascii="Calibri" w:hAnsi="Calibri"/>
        </w:rPr>
      </w:pPr>
      <w:hyperlink w:anchor="_Toc519237117" w:history="1">
        <w:r w:rsidR="006C6360" w:rsidRPr="00262C10">
          <w:rPr>
            <w:rStyle w:val="Hyperlink"/>
          </w:rPr>
          <w:t>3.3.6.</w:t>
        </w:r>
        <w:r w:rsidR="006C6360" w:rsidRPr="00C91DA5">
          <w:rPr>
            <w:rFonts w:ascii="Calibri" w:hAnsi="Calibri"/>
          </w:rPr>
          <w:tab/>
        </w:r>
        <w:r w:rsidR="006C6360" w:rsidRPr="00262C10">
          <w:rPr>
            <w:rStyle w:val="Hyperlink"/>
          </w:rPr>
          <w:t>M-Based Listener Configuration for Caché/NT (Windows) Systems</w:t>
        </w:r>
        <w:r w:rsidR="006C6360">
          <w:rPr>
            <w:webHidden/>
          </w:rPr>
          <w:tab/>
        </w:r>
        <w:r w:rsidR="006C6360">
          <w:rPr>
            <w:webHidden/>
          </w:rPr>
          <w:fldChar w:fldCharType="begin"/>
        </w:r>
        <w:r w:rsidR="006C6360">
          <w:rPr>
            <w:webHidden/>
          </w:rPr>
          <w:instrText xml:space="preserve"> PAGEREF _Toc519237117 \h </w:instrText>
        </w:r>
        <w:r w:rsidR="006C6360">
          <w:rPr>
            <w:webHidden/>
          </w:rPr>
        </w:r>
        <w:r w:rsidR="006C6360">
          <w:rPr>
            <w:webHidden/>
          </w:rPr>
          <w:fldChar w:fldCharType="separate"/>
        </w:r>
        <w:r w:rsidR="007143AD">
          <w:rPr>
            <w:webHidden/>
          </w:rPr>
          <w:t>3-13</w:t>
        </w:r>
        <w:r w:rsidR="006C6360">
          <w:rPr>
            <w:webHidden/>
          </w:rPr>
          <w:fldChar w:fldCharType="end"/>
        </w:r>
      </w:hyperlink>
    </w:p>
    <w:p w14:paraId="6E482E24" w14:textId="1D32DFD1" w:rsidR="006C6360" w:rsidRPr="00C91DA5" w:rsidRDefault="003935E9">
      <w:pPr>
        <w:pStyle w:val="TOC2"/>
        <w:rPr>
          <w:rFonts w:ascii="Calibri" w:hAnsi="Calibri"/>
        </w:rPr>
      </w:pPr>
      <w:hyperlink w:anchor="_Toc519237118" w:history="1">
        <w:r w:rsidR="006C6360" w:rsidRPr="00262C10">
          <w:rPr>
            <w:rStyle w:val="Hyperlink"/>
          </w:rPr>
          <w:t>3.4.</w:t>
        </w:r>
        <w:r w:rsidR="006C6360" w:rsidRPr="00C91DA5">
          <w:rPr>
            <w:rFonts w:ascii="Calibri" w:hAnsi="Calibri"/>
          </w:rPr>
          <w:tab/>
        </w:r>
        <w:r w:rsidR="006C6360" w:rsidRPr="00262C10">
          <w:rPr>
            <w:rStyle w:val="Hyperlink"/>
          </w:rPr>
          <w:t>(Optional) Verify Listener Connectivity</w:t>
        </w:r>
        <w:r w:rsidR="006C6360">
          <w:rPr>
            <w:webHidden/>
          </w:rPr>
          <w:tab/>
        </w:r>
        <w:r w:rsidR="006C6360">
          <w:rPr>
            <w:webHidden/>
          </w:rPr>
          <w:fldChar w:fldCharType="begin"/>
        </w:r>
        <w:r w:rsidR="006C6360">
          <w:rPr>
            <w:webHidden/>
          </w:rPr>
          <w:instrText xml:space="preserve"> PAGEREF _Toc519237118 \h </w:instrText>
        </w:r>
        <w:r w:rsidR="006C6360">
          <w:rPr>
            <w:webHidden/>
          </w:rPr>
        </w:r>
        <w:r w:rsidR="006C6360">
          <w:rPr>
            <w:webHidden/>
          </w:rPr>
          <w:fldChar w:fldCharType="separate"/>
        </w:r>
        <w:r w:rsidR="007143AD">
          <w:rPr>
            <w:webHidden/>
          </w:rPr>
          <w:t>3-13</w:t>
        </w:r>
        <w:r w:rsidR="006C6360">
          <w:rPr>
            <w:webHidden/>
          </w:rPr>
          <w:fldChar w:fldCharType="end"/>
        </w:r>
      </w:hyperlink>
    </w:p>
    <w:p w14:paraId="621F0BFE" w14:textId="60B99A16" w:rsidR="006C6360" w:rsidRPr="00C91DA5" w:rsidRDefault="003935E9">
      <w:pPr>
        <w:pStyle w:val="TOC3"/>
        <w:rPr>
          <w:rFonts w:ascii="Calibri" w:hAnsi="Calibri"/>
        </w:rPr>
      </w:pPr>
      <w:hyperlink w:anchor="_Toc519237119" w:history="1">
        <w:r w:rsidR="006C6360" w:rsidRPr="00262C10">
          <w:rPr>
            <w:rStyle w:val="Hyperlink"/>
          </w:rPr>
          <w:t>3.4.1.</w:t>
        </w:r>
        <w:r w:rsidR="006C6360" w:rsidRPr="00C91DA5">
          <w:rPr>
            <w:rFonts w:ascii="Calibri" w:hAnsi="Calibri"/>
          </w:rPr>
          <w:tab/>
        </w:r>
        <w:r w:rsidR="006C6360" w:rsidRPr="00262C10">
          <w:rPr>
            <w:rStyle w:val="Hyperlink"/>
          </w:rPr>
          <w:t>Telnet Test</w:t>
        </w:r>
        <w:r w:rsidR="006C6360">
          <w:rPr>
            <w:webHidden/>
          </w:rPr>
          <w:tab/>
        </w:r>
        <w:r w:rsidR="006C6360">
          <w:rPr>
            <w:webHidden/>
          </w:rPr>
          <w:fldChar w:fldCharType="begin"/>
        </w:r>
        <w:r w:rsidR="006C6360">
          <w:rPr>
            <w:webHidden/>
          </w:rPr>
          <w:instrText xml:space="preserve"> PAGEREF _Toc519237119 \h </w:instrText>
        </w:r>
        <w:r w:rsidR="006C6360">
          <w:rPr>
            <w:webHidden/>
          </w:rPr>
        </w:r>
        <w:r w:rsidR="006C6360">
          <w:rPr>
            <w:webHidden/>
          </w:rPr>
          <w:fldChar w:fldCharType="separate"/>
        </w:r>
        <w:r w:rsidR="007143AD">
          <w:rPr>
            <w:webHidden/>
          </w:rPr>
          <w:t>3-14</w:t>
        </w:r>
        <w:r w:rsidR="006C6360">
          <w:rPr>
            <w:webHidden/>
          </w:rPr>
          <w:fldChar w:fldCharType="end"/>
        </w:r>
      </w:hyperlink>
    </w:p>
    <w:p w14:paraId="5C1C0549" w14:textId="36FC3522" w:rsidR="006C6360" w:rsidRPr="00C91DA5" w:rsidRDefault="003935E9">
      <w:pPr>
        <w:pStyle w:val="TOC3"/>
        <w:rPr>
          <w:rFonts w:ascii="Calibri" w:hAnsi="Calibri"/>
        </w:rPr>
      </w:pPr>
      <w:hyperlink w:anchor="_Toc519237120" w:history="1">
        <w:r w:rsidR="006C6360" w:rsidRPr="00262C10">
          <w:rPr>
            <w:rStyle w:val="Hyperlink"/>
          </w:rPr>
          <w:t>3.4.2.</w:t>
        </w:r>
        <w:r w:rsidR="006C6360" w:rsidRPr="00C91DA5">
          <w:rPr>
            <w:rFonts w:ascii="Calibri" w:hAnsi="Calibri"/>
          </w:rPr>
          <w:tab/>
        </w:r>
        <w:r w:rsidR="006C6360" w:rsidRPr="00262C10">
          <w:rPr>
            <w:rStyle w:val="Hyperlink"/>
          </w:rPr>
          <w:t>VistALink J2SE SwingTester Sample Application Test (optional)</w:t>
        </w:r>
        <w:r w:rsidR="006C6360">
          <w:rPr>
            <w:webHidden/>
          </w:rPr>
          <w:tab/>
        </w:r>
        <w:r w:rsidR="006C6360">
          <w:rPr>
            <w:webHidden/>
          </w:rPr>
          <w:fldChar w:fldCharType="begin"/>
        </w:r>
        <w:r w:rsidR="006C6360">
          <w:rPr>
            <w:webHidden/>
          </w:rPr>
          <w:instrText xml:space="preserve"> PAGEREF _Toc519237120 \h </w:instrText>
        </w:r>
        <w:r w:rsidR="006C6360">
          <w:rPr>
            <w:webHidden/>
          </w:rPr>
        </w:r>
        <w:r w:rsidR="006C6360">
          <w:rPr>
            <w:webHidden/>
          </w:rPr>
          <w:fldChar w:fldCharType="separate"/>
        </w:r>
        <w:r w:rsidR="007143AD">
          <w:rPr>
            <w:webHidden/>
          </w:rPr>
          <w:t>3-14</w:t>
        </w:r>
        <w:r w:rsidR="006C6360">
          <w:rPr>
            <w:webHidden/>
          </w:rPr>
          <w:fldChar w:fldCharType="end"/>
        </w:r>
      </w:hyperlink>
    </w:p>
    <w:p w14:paraId="3A039E95" w14:textId="0494B183" w:rsidR="006C6360" w:rsidRPr="00C91DA5" w:rsidRDefault="003935E9">
      <w:pPr>
        <w:pStyle w:val="TOC2"/>
        <w:rPr>
          <w:rFonts w:ascii="Calibri" w:hAnsi="Calibri"/>
        </w:rPr>
      </w:pPr>
      <w:hyperlink w:anchor="_Toc519237121" w:history="1">
        <w:r w:rsidR="006C6360" w:rsidRPr="00262C10">
          <w:rPr>
            <w:rStyle w:val="Hyperlink"/>
          </w:rPr>
          <w:t>3.5.</w:t>
        </w:r>
        <w:r w:rsidR="006C6360" w:rsidRPr="00C91DA5">
          <w:rPr>
            <w:rFonts w:ascii="Calibri" w:hAnsi="Calibri"/>
          </w:rPr>
          <w:tab/>
        </w:r>
        <w:r w:rsidR="006C6360" w:rsidRPr="00262C10">
          <w:rPr>
            <w:rStyle w:val="Hyperlink"/>
          </w:rPr>
          <w:t>(Optional) Configure Connector Proxy User(s) for J2EE Access</w:t>
        </w:r>
        <w:r w:rsidR="006C6360">
          <w:rPr>
            <w:webHidden/>
          </w:rPr>
          <w:tab/>
        </w:r>
        <w:r w:rsidR="006C6360">
          <w:rPr>
            <w:webHidden/>
          </w:rPr>
          <w:fldChar w:fldCharType="begin"/>
        </w:r>
        <w:r w:rsidR="006C6360">
          <w:rPr>
            <w:webHidden/>
          </w:rPr>
          <w:instrText xml:space="preserve"> PAGEREF _Toc519237121 \h </w:instrText>
        </w:r>
        <w:r w:rsidR="006C6360">
          <w:rPr>
            <w:webHidden/>
          </w:rPr>
        </w:r>
        <w:r w:rsidR="006C6360">
          <w:rPr>
            <w:webHidden/>
          </w:rPr>
          <w:fldChar w:fldCharType="separate"/>
        </w:r>
        <w:r w:rsidR="007143AD">
          <w:rPr>
            <w:webHidden/>
          </w:rPr>
          <w:t>3-15</w:t>
        </w:r>
        <w:r w:rsidR="006C6360">
          <w:rPr>
            <w:webHidden/>
          </w:rPr>
          <w:fldChar w:fldCharType="end"/>
        </w:r>
      </w:hyperlink>
    </w:p>
    <w:p w14:paraId="37E78489" w14:textId="2FF801F0" w:rsidR="006C6360" w:rsidRPr="00C91DA5" w:rsidRDefault="003935E9">
      <w:pPr>
        <w:pStyle w:val="TOC3"/>
        <w:rPr>
          <w:rFonts w:ascii="Calibri" w:hAnsi="Calibri"/>
        </w:rPr>
      </w:pPr>
      <w:hyperlink w:anchor="_Toc519237122" w:history="1">
        <w:r w:rsidR="006C6360" w:rsidRPr="00262C10">
          <w:rPr>
            <w:rStyle w:val="Hyperlink"/>
          </w:rPr>
          <w:t>3.5.1.</w:t>
        </w:r>
        <w:r w:rsidR="006C6360" w:rsidRPr="00C91DA5">
          <w:rPr>
            <w:rFonts w:ascii="Calibri" w:hAnsi="Calibri"/>
          </w:rPr>
          <w:tab/>
        </w:r>
        <w:r w:rsidR="006C6360" w:rsidRPr="00262C10">
          <w:rPr>
            <w:rStyle w:val="Hyperlink"/>
          </w:rPr>
          <w:t>Connector Proxy Overview</w:t>
        </w:r>
        <w:r w:rsidR="006C6360">
          <w:rPr>
            <w:webHidden/>
          </w:rPr>
          <w:tab/>
        </w:r>
        <w:r w:rsidR="006C6360">
          <w:rPr>
            <w:webHidden/>
          </w:rPr>
          <w:fldChar w:fldCharType="begin"/>
        </w:r>
        <w:r w:rsidR="006C6360">
          <w:rPr>
            <w:webHidden/>
          </w:rPr>
          <w:instrText xml:space="preserve"> PAGEREF _Toc519237122 \h </w:instrText>
        </w:r>
        <w:r w:rsidR="006C6360">
          <w:rPr>
            <w:webHidden/>
          </w:rPr>
        </w:r>
        <w:r w:rsidR="006C6360">
          <w:rPr>
            <w:webHidden/>
          </w:rPr>
          <w:fldChar w:fldCharType="separate"/>
        </w:r>
        <w:r w:rsidR="007143AD">
          <w:rPr>
            <w:webHidden/>
          </w:rPr>
          <w:t>3-15</w:t>
        </w:r>
        <w:r w:rsidR="006C6360">
          <w:rPr>
            <w:webHidden/>
          </w:rPr>
          <w:fldChar w:fldCharType="end"/>
        </w:r>
      </w:hyperlink>
    </w:p>
    <w:p w14:paraId="47D43D68" w14:textId="38A23E1E" w:rsidR="006C6360" w:rsidRPr="00C91DA5" w:rsidRDefault="003935E9">
      <w:pPr>
        <w:pStyle w:val="TOC3"/>
        <w:rPr>
          <w:rFonts w:ascii="Calibri" w:hAnsi="Calibri"/>
        </w:rPr>
      </w:pPr>
      <w:hyperlink w:anchor="_Toc519237123" w:history="1">
        <w:r w:rsidR="006C6360" w:rsidRPr="00262C10">
          <w:rPr>
            <w:rStyle w:val="Hyperlink"/>
          </w:rPr>
          <w:t>3.5.2.</w:t>
        </w:r>
        <w:r w:rsidR="006C6360" w:rsidRPr="00C91DA5">
          <w:rPr>
            <w:rFonts w:ascii="Calibri" w:hAnsi="Calibri"/>
          </w:rPr>
          <w:tab/>
        </w:r>
        <w:r w:rsidR="006C6360" w:rsidRPr="00262C10">
          <w:rPr>
            <w:rStyle w:val="Hyperlink"/>
          </w:rPr>
          <w:t>How to Create Connector Proxy User Kernel Accounts</w:t>
        </w:r>
        <w:r w:rsidR="006C6360">
          <w:rPr>
            <w:webHidden/>
          </w:rPr>
          <w:tab/>
        </w:r>
        <w:r w:rsidR="006C6360">
          <w:rPr>
            <w:webHidden/>
          </w:rPr>
          <w:fldChar w:fldCharType="begin"/>
        </w:r>
        <w:r w:rsidR="006C6360">
          <w:rPr>
            <w:webHidden/>
          </w:rPr>
          <w:instrText xml:space="preserve"> PAGEREF _Toc519237123 \h </w:instrText>
        </w:r>
        <w:r w:rsidR="006C6360">
          <w:rPr>
            <w:webHidden/>
          </w:rPr>
        </w:r>
        <w:r w:rsidR="006C6360">
          <w:rPr>
            <w:webHidden/>
          </w:rPr>
          <w:fldChar w:fldCharType="separate"/>
        </w:r>
        <w:r w:rsidR="007143AD">
          <w:rPr>
            <w:webHidden/>
          </w:rPr>
          <w:t>3-15</w:t>
        </w:r>
        <w:r w:rsidR="006C6360">
          <w:rPr>
            <w:webHidden/>
          </w:rPr>
          <w:fldChar w:fldCharType="end"/>
        </w:r>
      </w:hyperlink>
    </w:p>
    <w:p w14:paraId="34449D1E" w14:textId="037E180B" w:rsidR="006C6360" w:rsidRPr="00C91DA5" w:rsidRDefault="003935E9">
      <w:pPr>
        <w:pStyle w:val="TOC2"/>
        <w:rPr>
          <w:rFonts w:ascii="Calibri" w:hAnsi="Calibri"/>
        </w:rPr>
      </w:pPr>
      <w:hyperlink w:anchor="_Toc519237124" w:history="1">
        <w:r w:rsidR="006C6360" w:rsidRPr="00262C10">
          <w:rPr>
            <w:rStyle w:val="Hyperlink"/>
          </w:rPr>
          <w:t>3.6.</w:t>
        </w:r>
        <w:r w:rsidR="006C6360" w:rsidRPr="00C91DA5">
          <w:rPr>
            <w:rFonts w:ascii="Calibri" w:hAnsi="Calibri"/>
          </w:rPr>
          <w:tab/>
        </w:r>
        <w:r w:rsidR="006C6360" w:rsidRPr="00262C10">
          <w:rPr>
            <w:rStyle w:val="Hyperlink"/>
          </w:rPr>
          <w:t>Installation Back-Out/Roll-Back Procedure</w:t>
        </w:r>
        <w:r w:rsidR="006C6360">
          <w:rPr>
            <w:webHidden/>
          </w:rPr>
          <w:tab/>
        </w:r>
        <w:r w:rsidR="006C6360">
          <w:rPr>
            <w:webHidden/>
          </w:rPr>
          <w:fldChar w:fldCharType="begin"/>
        </w:r>
        <w:r w:rsidR="006C6360">
          <w:rPr>
            <w:webHidden/>
          </w:rPr>
          <w:instrText xml:space="preserve"> PAGEREF _Toc519237124 \h </w:instrText>
        </w:r>
        <w:r w:rsidR="006C6360">
          <w:rPr>
            <w:webHidden/>
          </w:rPr>
        </w:r>
        <w:r w:rsidR="006C6360">
          <w:rPr>
            <w:webHidden/>
          </w:rPr>
          <w:fldChar w:fldCharType="separate"/>
        </w:r>
        <w:r w:rsidR="007143AD">
          <w:rPr>
            <w:webHidden/>
          </w:rPr>
          <w:t>3-15</w:t>
        </w:r>
        <w:r w:rsidR="006C6360">
          <w:rPr>
            <w:webHidden/>
          </w:rPr>
          <w:fldChar w:fldCharType="end"/>
        </w:r>
      </w:hyperlink>
    </w:p>
    <w:p w14:paraId="474C55AD" w14:textId="506C07CC" w:rsidR="006C6360" w:rsidRPr="00C91DA5" w:rsidRDefault="003935E9">
      <w:pPr>
        <w:pStyle w:val="TOC3"/>
        <w:rPr>
          <w:rFonts w:ascii="Calibri" w:hAnsi="Calibri"/>
        </w:rPr>
      </w:pPr>
      <w:hyperlink w:anchor="_Toc519237125" w:history="1">
        <w:r w:rsidR="006C6360" w:rsidRPr="00262C10">
          <w:rPr>
            <w:rStyle w:val="Hyperlink"/>
          </w:rPr>
          <w:t>3.6.1.</w:t>
        </w:r>
        <w:r w:rsidR="006C6360" w:rsidRPr="00C91DA5">
          <w:rPr>
            <w:rFonts w:ascii="Calibri" w:hAnsi="Calibri"/>
          </w:rPr>
          <w:tab/>
        </w:r>
        <w:r w:rsidR="006C6360" w:rsidRPr="00262C10">
          <w:rPr>
            <w:rStyle w:val="Hyperlink"/>
          </w:rPr>
          <w:t>Reinstall v1.5</w:t>
        </w:r>
        <w:r w:rsidR="006C6360">
          <w:rPr>
            <w:webHidden/>
          </w:rPr>
          <w:tab/>
        </w:r>
        <w:r w:rsidR="006C6360">
          <w:rPr>
            <w:webHidden/>
          </w:rPr>
          <w:fldChar w:fldCharType="begin"/>
        </w:r>
        <w:r w:rsidR="006C6360">
          <w:rPr>
            <w:webHidden/>
          </w:rPr>
          <w:instrText xml:space="preserve"> PAGEREF _Toc519237125 \h </w:instrText>
        </w:r>
        <w:r w:rsidR="006C6360">
          <w:rPr>
            <w:webHidden/>
          </w:rPr>
        </w:r>
        <w:r w:rsidR="006C6360">
          <w:rPr>
            <w:webHidden/>
          </w:rPr>
          <w:fldChar w:fldCharType="separate"/>
        </w:r>
        <w:r w:rsidR="007143AD">
          <w:rPr>
            <w:webHidden/>
          </w:rPr>
          <w:t>3-15</w:t>
        </w:r>
        <w:r w:rsidR="006C6360">
          <w:rPr>
            <w:webHidden/>
          </w:rPr>
          <w:fldChar w:fldCharType="end"/>
        </w:r>
      </w:hyperlink>
    </w:p>
    <w:p w14:paraId="567F9627" w14:textId="0CEC41E6" w:rsidR="006C6360" w:rsidRPr="00C91DA5" w:rsidRDefault="003935E9">
      <w:pPr>
        <w:pStyle w:val="TOC3"/>
        <w:rPr>
          <w:rFonts w:ascii="Calibri" w:hAnsi="Calibri"/>
        </w:rPr>
      </w:pPr>
      <w:hyperlink w:anchor="_Toc519237126" w:history="1">
        <w:r w:rsidR="006C6360" w:rsidRPr="00262C10">
          <w:rPr>
            <w:rStyle w:val="Hyperlink"/>
          </w:rPr>
          <w:t>3.6.2.</w:t>
        </w:r>
        <w:r w:rsidR="006C6360" w:rsidRPr="00C91DA5">
          <w:rPr>
            <w:rFonts w:ascii="Calibri" w:hAnsi="Calibri"/>
          </w:rPr>
          <w:tab/>
        </w:r>
        <w:r w:rsidR="006C6360" w:rsidRPr="00262C10">
          <w:rPr>
            <w:rStyle w:val="Hyperlink"/>
          </w:rPr>
          <w:t>Optional Deletions of v1.6-Only Components</w:t>
        </w:r>
        <w:r w:rsidR="006C6360">
          <w:rPr>
            <w:webHidden/>
          </w:rPr>
          <w:tab/>
        </w:r>
        <w:r w:rsidR="006C6360">
          <w:rPr>
            <w:webHidden/>
          </w:rPr>
          <w:fldChar w:fldCharType="begin"/>
        </w:r>
        <w:r w:rsidR="006C6360">
          <w:rPr>
            <w:webHidden/>
          </w:rPr>
          <w:instrText xml:space="preserve"> PAGEREF _Toc519237126 \h </w:instrText>
        </w:r>
        <w:r w:rsidR="006C6360">
          <w:rPr>
            <w:webHidden/>
          </w:rPr>
        </w:r>
        <w:r w:rsidR="006C6360">
          <w:rPr>
            <w:webHidden/>
          </w:rPr>
          <w:fldChar w:fldCharType="separate"/>
        </w:r>
        <w:r w:rsidR="007143AD">
          <w:rPr>
            <w:webHidden/>
          </w:rPr>
          <w:t>3-16</w:t>
        </w:r>
        <w:r w:rsidR="006C6360">
          <w:rPr>
            <w:webHidden/>
          </w:rPr>
          <w:fldChar w:fldCharType="end"/>
        </w:r>
      </w:hyperlink>
    </w:p>
    <w:p w14:paraId="77B03ADE" w14:textId="0C1A2C10" w:rsidR="006C6360" w:rsidRPr="00C91DA5" w:rsidRDefault="003935E9">
      <w:pPr>
        <w:pStyle w:val="TOC1"/>
        <w:rPr>
          <w:rFonts w:ascii="Calibri" w:hAnsi="Calibri"/>
          <w:b w:val="0"/>
        </w:rPr>
      </w:pPr>
      <w:hyperlink w:anchor="_Toc519237127" w:history="1">
        <w:r w:rsidR="006C6360" w:rsidRPr="00262C10">
          <w:rPr>
            <w:rStyle w:val="Hyperlink"/>
          </w:rPr>
          <w:t>4.</w:t>
        </w:r>
        <w:r w:rsidR="006C6360" w:rsidRPr="00C91DA5">
          <w:rPr>
            <w:rFonts w:ascii="Calibri" w:hAnsi="Calibri"/>
            <w:b w:val="0"/>
          </w:rPr>
          <w:tab/>
        </w:r>
        <w:r w:rsidR="006C6360" w:rsidRPr="00262C10">
          <w:rPr>
            <w:rStyle w:val="Hyperlink"/>
          </w:rPr>
          <w:t>Oracle WebLogic Application Server: Installation Procedures</w:t>
        </w:r>
        <w:r w:rsidR="006C6360">
          <w:rPr>
            <w:webHidden/>
          </w:rPr>
          <w:tab/>
        </w:r>
        <w:r w:rsidR="006C6360">
          <w:rPr>
            <w:webHidden/>
          </w:rPr>
          <w:fldChar w:fldCharType="begin"/>
        </w:r>
        <w:r w:rsidR="006C6360">
          <w:rPr>
            <w:webHidden/>
          </w:rPr>
          <w:instrText xml:space="preserve"> PAGEREF _Toc519237127 \h </w:instrText>
        </w:r>
        <w:r w:rsidR="006C6360">
          <w:rPr>
            <w:webHidden/>
          </w:rPr>
        </w:r>
        <w:r w:rsidR="006C6360">
          <w:rPr>
            <w:webHidden/>
          </w:rPr>
          <w:fldChar w:fldCharType="separate"/>
        </w:r>
        <w:r w:rsidR="007143AD">
          <w:rPr>
            <w:webHidden/>
          </w:rPr>
          <w:t>4-1</w:t>
        </w:r>
        <w:r w:rsidR="006C6360">
          <w:rPr>
            <w:webHidden/>
          </w:rPr>
          <w:fldChar w:fldCharType="end"/>
        </w:r>
      </w:hyperlink>
    </w:p>
    <w:p w14:paraId="3ECF5BA6" w14:textId="5788A491" w:rsidR="006C6360" w:rsidRPr="00C91DA5" w:rsidRDefault="003935E9">
      <w:pPr>
        <w:pStyle w:val="TOC2"/>
        <w:rPr>
          <w:rFonts w:ascii="Calibri" w:hAnsi="Calibri"/>
        </w:rPr>
      </w:pPr>
      <w:hyperlink w:anchor="_Toc519237128" w:history="1">
        <w:r w:rsidR="006C6360" w:rsidRPr="00262C10">
          <w:rPr>
            <w:rStyle w:val="Hyperlink"/>
          </w:rPr>
          <w:t>4.1.</w:t>
        </w:r>
        <w:r w:rsidR="006C6360" w:rsidRPr="00C91DA5">
          <w:rPr>
            <w:rFonts w:ascii="Calibri" w:hAnsi="Calibri"/>
          </w:rPr>
          <w:tab/>
        </w:r>
        <w:r w:rsidR="006C6360" w:rsidRPr="00262C10">
          <w:rPr>
            <w:rStyle w:val="Hyperlink"/>
          </w:rPr>
          <w:t>Overview</w:t>
        </w:r>
        <w:r w:rsidR="006C6360">
          <w:rPr>
            <w:webHidden/>
          </w:rPr>
          <w:tab/>
        </w:r>
        <w:r w:rsidR="006C6360">
          <w:rPr>
            <w:webHidden/>
          </w:rPr>
          <w:fldChar w:fldCharType="begin"/>
        </w:r>
        <w:r w:rsidR="006C6360">
          <w:rPr>
            <w:webHidden/>
          </w:rPr>
          <w:instrText xml:space="preserve"> PAGEREF _Toc519237128 \h </w:instrText>
        </w:r>
        <w:r w:rsidR="006C6360">
          <w:rPr>
            <w:webHidden/>
          </w:rPr>
        </w:r>
        <w:r w:rsidR="006C6360">
          <w:rPr>
            <w:webHidden/>
          </w:rPr>
          <w:fldChar w:fldCharType="separate"/>
        </w:r>
        <w:r w:rsidR="007143AD">
          <w:rPr>
            <w:webHidden/>
          </w:rPr>
          <w:t>4-1</w:t>
        </w:r>
        <w:r w:rsidR="006C6360">
          <w:rPr>
            <w:webHidden/>
          </w:rPr>
          <w:fldChar w:fldCharType="end"/>
        </w:r>
      </w:hyperlink>
    </w:p>
    <w:p w14:paraId="33FBB2AB" w14:textId="118C100A" w:rsidR="006C6360" w:rsidRPr="00C91DA5" w:rsidRDefault="003935E9">
      <w:pPr>
        <w:pStyle w:val="TOC3"/>
        <w:rPr>
          <w:rFonts w:ascii="Calibri" w:hAnsi="Calibri"/>
        </w:rPr>
      </w:pPr>
      <w:hyperlink w:anchor="_Toc519237129" w:history="1">
        <w:r w:rsidR="006C6360" w:rsidRPr="00262C10">
          <w:rPr>
            <w:rStyle w:val="Hyperlink"/>
          </w:rPr>
          <w:t>4.1.1.</w:t>
        </w:r>
        <w:r w:rsidR="006C6360" w:rsidRPr="00C91DA5">
          <w:rPr>
            <w:rFonts w:ascii="Calibri" w:hAnsi="Calibri"/>
          </w:rPr>
          <w:tab/>
        </w:r>
        <w:r w:rsidR="006C6360" w:rsidRPr="00262C10">
          <w:rPr>
            <w:rStyle w:val="Hyperlink"/>
          </w:rPr>
          <w:t>Adapter Deployment Descriptors</w:t>
        </w:r>
        <w:r w:rsidR="006C6360">
          <w:rPr>
            <w:webHidden/>
          </w:rPr>
          <w:tab/>
        </w:r>
        <w:r w:rsidR="006C6360">
          <w:rPr>
            <w:webHidden/>
          </w:rPr>
          <w:fldChar w:fldCharType="begin"/>
        </w:r>
        <w:r w:rsidR="006C6360">
          <w:rPr>
            <w:webHidden/>
          </w:rPr>
          <w:instrText xml:space="preserve"> PAGEREF _Toc519237129 \h </w:instrText>
        </w:r>
        <w:r w:rsidR="006C6360">
          <w:rPr>
            <w:webHidden/>
          </w:rPr>
        </w:r>
        <w:r w:rsidR="006C6360">
          <w:rPr>
            <w:webHidden/>
          </w:rPr>
          <w:fldChar w:fldCharType="separate"/>
        </w:r>
        <w:r w:rsidR="007143AD">
          <w:rPr>
            <w:webHidden/>
          </w:rPr>
          <w:t>4-1</w:t>
        </w:r>
        <w:r w:rsidR="006C6360">
          <w:rPr>
            <w:webHidden/>
          </w:rPr>
          <w:fldChar w:fldCharType="end"/>
        </w:r>
      </w:hyperlink>
    </w:p>
    <w:p w14:paraId="5A0208E9" w14:textId="2BC1C1C2" w:rsidR="006C6360" w:rsidRPr="00C91DA5" w:rsidRDefault="003935E9">
      <w:pPr>
        <w:pStyle w:val="TOC3"/>
        <w:rPr>
          <w:rFonts w:ascii="Calibri" w:hAnsi="Calibri"/>
        </w:rPr>
      </w:pPr>
      <w:hyperlink w:anchor="_Toc519237130" w:history="1">
        <w:r w:rsidR="006C6360" w:rsidRPr="00262C10">
          <w:rPr>
            <w:rStyle w:val="Hyperlink"/>
          </w:rPr>
          <w:t>4.1.2.</w:t>
        </w:r>
        <w:r w:rsidR="006C6360" w:rsidRPr="00C91DA5">
          <w:rPr>
            <w:rFonts w:ascii="Calibri" w:hAnsi="Calibri"/>
          </w:rPr>
          <w:tab/>
        </w:r>
        <w:r w:rsidR="006C6360" w:rsidRPr="00262C10">
          <w:rPr>
            <w:rStyle w:val="Hyperlink"/>
          </w:rPr>
          <w:t>VistALink 1.6.1 Adapter Changes</w:t>
        </w:r>
        <w:r w:rsidR="006C6360">
          <w:rPr>
            <w:webHidden/>
          </w:rPr>
          <w:tab/>
        </w:r>
        <w:r w:rsidR="006C6360">
          <w:rPr>
            <w:webHidden/>
          </w:rPr>
          <w:fldChar w:fldCharType="begin"/>
        </w:r>
        <w:r w:rsidR="006C6360">
          <w:rPr>
            <w:webHidden/>
          </w:rPr>
          <w:instrText xml:space="preserve"> PAGEREF _Toc519237130 \h </w:instrText>
        </w:r>
        <w:r w:rsidR="006C6360">
          <w:rPr>
            <w:webHidden/>
          </w:rPr>
        </w:r>
        <w:r w:rsidR="006C6360">
          <w:rPr>
            <w:webHidden/>
          </w:rPr>
          <w:fldChar w:fldCharType="separate"/>
        </w:r>
        <w:r w:rsidR="007143AD">
          <w:rPr>
            <w:webHidden/>
          </w:rPr>
          <w:t>4-1</w:t>
        </w:r>
        <w:r w:rsidR="006C6360">
          <w:rPr>
            <w:webHidden/>
          </w:rPr>
          <w:fldChar w:fldCharType="end"/>
        </w:r>
      </w:hyperlink>
    </w:p>
    <w:p w14:paraId="1B1CB4BA" w14:textId="1313F27D" w:rsidR="006C6360" w:rsidRPr="00C91DA5" w:rsidRDefault="003935E9">
      <w:pPr>
        <w:pStyle w:val="TOC3"/>
        <w:rPr>
          <w:rFonts w:ascii="Calibri" w:hAnsi="Calibri"/>
        </w:rPr>
      </w:pPr>
      <w:hyperlink w:anchor="_Toc519237131" w:history="1">
        <w:r w:rsidR="006C6360" w:rsidRPr="00262C10">
          <w:rPr>
            <w:rStyle w:val="Hyperlink"/>
          </w:rPr>
          <w:t>4.1.3.</w:t>
        </w:r>
        <w:r w:rsidR="006C6360" w:rsidRPr="00C91DA5">
          <w:rPr>
            <w:rFonts w:ascii="Calibri" w:hAnsi="Calibri"/>
          </w:rPr>
          <w:tab/>
        </w:r>
        <w:r w:rsidR="006C6360" w:rsidRPr="00262C10">
          <w:rPr>
            <w:rStyle w:val="Hyperlink"/>
          </w:rPr>
          <w:t>VistALink Adapters and Classloading</w:t>
        </w:r>
        <w:r w:rsidR="006C6360">
          <w:rPr>
            <w:webHidden/>
          </w:rPr>
          <w:tab/>
        </w:r>
        <w:r w:rsidR="006C6360">
          <w:rPr>
            <w:webHidden/>
          </w:rPr>
          <w:fldChar w:fldCharType="begin"/>
        </w:r>
        <w:r w:rsidR="006C6360">
          <w:rPr>
            <w:webHidden/>
          </w:rPr>
          <w:instrText xml:space="preserve"> PAGEREF _Toc519237131 \h </w:instrText>
        </w:r>
        <w:r w:rsidR="006C6360">
          <w:rPr>
            <w:webHidden/>
          </w:rPr>
        </w:r>
        <w:r w:rsidR="006C6360">
          <w:rPr>
            <w:webHidden/>
          </w:rPr>
          <w:fldChar w:fldCharType="separate"/>
        </w:r>
        <w:r w:rsidR="007143AD">
          <w:rPr>
            <w:webHidden/>
          </w:rPr>
          <w:t>4-1</w:t>
        </w:r>
        <w:r w:rsidR="006C6360">
          <w:rPr>
            <w:webHidden/>
          </w:rPr>
          <w:fldChar w:fldCharType="end"/>
        </w:r>
      </w:hyperlink>
    </w:p>
    <w:p w14:paraId="374E147E" w14:textId="613E19C6" w:rsidR="006C6360" w:rsidRPr="00C91DA5" w:rsidRDefault="003935E9">
      <w:pPr>
        <w:pStyle w:val="TOC2"/>
        <w:rPr>
          <w:rFonts w:ascii="Calibri" w:hAnsi="Calibri"/>
        </w:rPr>
      </w:pPr>
      <w:hyperlink w:anchor="_Toc519237132" w:history="1">
        <w:r w:rsidR="006C6360" w:rsidRPr="00262C10">
          <w:rPr>
            <w:rStyle w:val="Hyperlink"/>
          </w:rPr>
          <w:t>4.2.</w:t>
        </w:r>
        <w:r w:rsidR="006C6360" w:rsidRPr="00C91DA5">
          <w:rPr>
            <w:rFonts w:ascii="Calibri" w:hAnsi="Calibri"/>
          </w:rPr>
          <w:tab/>
        </w:r>
        <w:r w:rsidR="006C6360" w:rsidRPr="00262C10">
          <w:rPr>
            <w:rStyle w:val="Hyperlink"/>
          </w:rPr>
          <w:t>Preparation</w:t>
        </w:r>
        <w:r w:rsidR="006C6360">
          <w:rPr>
            <w:webHidden/>
          </w:rPr>
          <w:tab/>
        </w:r>
        <w:r w:rsidR="006C6360">
          <w:rPr>
            <w:webHidden/>
          </w:rPr>
          <w:fldChar w:fldCharType="begin"/>
        </w:r>
        <w:r w:rsidR="006C6360">
          <w:rPr>
            <w:webHidden/>
          </w:rPr>
          <w:instrText xml:space="preserve"> PAGEREF _Toc519237132 \h </w:instrText>
        </w:r>
        <w:r w:rsidR="006C6360">
          <w:rPr>
            <w:webHidden/>
          </w:rPr>
        </w:r>
        <w:r w:rsidR="006C6360">
          <w:rPr>
            <w:webHidden/>
          </w:rPr>
          <w:fldChar w:fldCharType="separate"/>
        </w:r>
        <w:r w:rsidR="007143AD">
          <w:rPr>
            <w:webHidden/>
          </w:rPr>
          <w:t>4-2</w:t>
        </w:r>
        <w:r w:rsidR="006C6360">
          <w:rPr>
            <w:webHidden/>
          </w:rPr>
          <w:fldChar w:fldCharType="end"/>
        </w:r>
      </w:hyperlink>
    </w:p>
    <w:p w14:paraId="49750635" w14:textId="26571DC9" w:rsidR="006C6360" w:rsidRPr="00C91DA5" w:rsidRDefault="003935E9">
      <w:pPr>
        <w:pStyle w:val="TOC3"/>
        <w:rPr>
          <w:rFonts w:ascii="Calibri" w:hAnsi="Calibri"/>
        </w:rPr>
      </w:pPr>
      <w:hyperlink w:anchor="_Toc519237133" w:history="1">
        <w:r w:rsidR="006C6360" w:rsidRPr="00262C10">
          <w:rPr>
            <w:rStyle w:val="Hyperlink"/>
          </w:rPr>
          <w:t>4.2.1.</w:t>
        </w:r>
        <w:r w:rsidR="006C6360" w:rsidRPr="00C91DA5">
          <w:rPr>
            <w:rFonts w:ascii="Calibri" w:hAnsi="Calibri"/>
          </w:rPr>
          <w:tab/>
        </w:r>
        <w:r w:rsidR="006C6360" w:rsidRPr="00262C10">
          <w:rPr>
            <w:rStyle w:val="Hyperlink"/>
          </w:rPr>
          <w:t>Software Installation Time (Varies)</w:t>
        </w:r>
        <w:r w:rsidR="006C6360">
          <w:rPr>
            <w:webHidden/>
          </w:rPr>
          <w:tab/>
        </w:r>
        <w:r w:rsidR="006C6360">
          <w:rPr>
            <w:webHidden/>
          </w:rPr>
          <w:fldChar w:fldCharType="begin"/>
        </w:r>
        <w:r w:rsidR="006C6360">
          <w:rPr>
            <w:webHidden/>
          </w:rPr>
          <w:instrText xml:space="preserve"> PAGEREF _Toc519237133 \h </w:instrText>
        </w:r>
        <w:r w:rsidR="006C6360">
          <w:rPr>
            <w:webHidden/>
          </w:rPr>
        </w:r>
        <w:r w:rsidR="006C6360">
          <w:rPr>
            <w:webHidden/>
          </w:rPr>
          <w:fldChar w:fldCharType="separate"/>
        </w:r>
        <w:r w:rsidR="007143AD">
          <w:rPr>
            <w:webHidden/>
          </w:rPr>
          <w:t>4-2</w:t>
        </w:r>
        <w:r w:rsidR="006C6360">
          <w:rPr>
            <w:webHidden/>
          </w:rPr>
          <w:fldChar w:fldCharType="end"/>
        </w:r>
      </w:hyperlink>
    </w:p>
    <w:p w14:paraId="297BF054" w14:textId="67CD6D93" w:rsidR="006C6360" w:rsidRPr="00C91DA5" w:rsidRDefault="003935E9">
      <w:pPr>
        <w:pStyle w:val="TOC3"/>
        <w:rPr>
          <w:rFonts w:ascii="Calibri" w:hAnsi="Calibri"/>
        </w:rPr>
      </w:pPr>
      <w:hyperlink w:anchor="_Toc519237134" w:history="1">
        <w:r w:rsidR="006C6360" w:rsidRPr="00262C10">
          <w:rPr>
            <w:rStyle w:val="Hyperlink"/>
          </w:rPr>
          <w:t>4.2.2.</w:t>
        </w:r>
        <w:r w:rsidR="006C6360" w:rsidRPr="00C91DA5">
          <w:rPr>
            <w:rFonts w:ascii="Calibri" w:hAnsi="Calibri"/>
          </w:rPr>
          <w:tab/>
        </w:r>
        <w:r w:rsidR="006C6360" w:rsidRPr="00262C10">
          <w:rPr>
            <w:rStyle w:val="Hyperlink"/>
          </w:rPr>
          <w:t>System Requirements</w:t>
        </w:r>
        <w:r w:rsidR="006C6360">
          <w:rPr>
            <w:webHidden/>
          </w:rPr>
          <w:tab/>
        </w:r>
        <w:r w:rsidR="006C6360">
          <w:rPr>
            <w:webHidden/>
          </w:rPr>
          <w:fldChar w:fldCharType="begin"/>
        </w:r>
        <w:r w:rsidR="006C6360">
          <w:rPr>
            <w:webHidden/>
          </w:rPr>
          <w:instrText xml:space="preserve"> PAGEREF _Toc519237134 \h </w:instrText>
        </w:r>
        <w:r w:rsidR="006C6360">
          <w:rPr>
            <w:webHidden/>
          </w:rPr>
        </w:r>
        <w:r w:rsidR="006C6360">
          <w:rPr>
            <w:webHidden/>
          </w:rPr>
          <w:fldChar w:fldCharType="separate"/>
        </w:r>
        <w:r w:rsidR="007143AD">
          <w:rPr>
            <w:webHidden/>
          </w:rPr>
          <w:t>4-2</w:t>
        </w:r>
        <w:r w:rsidR="006C6360">
          <w:rPr>
            <w:webHidden/>
          </w:rPr>
          <w:fldChar w:fldCharType="end"/>
        </w:r>
      </w:hyperlink>
    </w:p>
    <w:p w14:paraId="12BF8E86" w14:textId="2574B9F3" w:rsidR="006C6360" w:rsidRPr="00C91DA5" w:rsidRDefault="003935E9">
      <w:pPr>
        <w:pStyle w:val="TOC3"/>
        <w:rPr>
          <w:rFonts w:ascii="Calibri" w:hAnsi="Calibri"/>
        </w:rPr>
      </w:pPr>
      <w:hyperlink w:anchor="_Toc519237135" w:history="1">
        <w:r w:rsidR="006C6360" w:rsidRPr="00262C10">
          <w:rPr>
            <w:rStyle w:val="Hyperlink"/>
          </w:rPr>
          <w:t>4.2.3.</w:t>
        </w:r>
        <w:r w:rsidR="006C6360" w:rsidRPr="00C91DA5">
          <w:rPr>
            <w:rFonts w:ascii="Calibri" w:hAnsi="Calibri"/>
          </w:rPr>
          <w:tab/>
        </w:r>
        <w:r w:rsidR="006C6360" w:rsidRPr="00262C10">
          <w:rPr>
            <w:rStyle w:val="Hyperlink"/>
          </w:rPr>
          <w:t>Deployer Requirements</w:t>
        </w:r>
        <w:r w:rsidR="006C6360">
          <w:rPr>
            <w:webHidden/>
          </w:rPr>
          <w:tab/>
        </w:r>
        <w:r w:rsidR="006C6360">
          <w:rPr>
            <w:webHidden/>
          </w:rPr>
          <w:fldChar w:fldCharType="begin"/>
        </w:r>
        <w:r w:rsidR="006C6360">
          <w:rPr>
            <w:webHidden/>
          </w:rPr>
          <w:instrText xml:space="preserve"> PAGEREF _Toc519237135 \h </w:instrText>
        </w:r>
        <w:r w:rsidR="006C6360">
          <w:rPr>
            <w:webHidden/>
          </w:rPr>
        </w:r>
        <w:r w:rsidR="006C6360">
          <w:rPr>
            <w:webHidden/>
          </w:rPr>
          <w:fldChar w:fldCharType="separate"/>
        </w:r>
        <w:r w:rsidR="007143AD">
          <w:rPr>
            <w:webHidden/>
          </w:rPr>
          <w:t>4-2</w:t>
        </w:r>
        <w:r w:rsidR="006C6360">
          <w:rPr>
            <w:webHidden/>
          </w:rPr>
          <w:fldChar w:fldCharType="end"/>
        </w:r>
      </w:hyperlink>
    </w:p>
    <w:p w14:paraId="59CB7382" w14:textId="65EDA0BA" w:rsidR="006C6360" w:rsidRPr="00C91DA5" w:rsidRDefault="003935E9">
      <w:pPr>
        <w:pStyle w:val="TOC3"/>
        <w:rPr>
          <w:rFonts w:ascii="Calibri" w:hAnsi="Calibri"/>
        </w:rPr>
      </w:pPr>
      <w:hyperlink w:anchor="_Toc519237136" w:history="1">
        <w:r w:rsidR="006C6360" w:rsidRPr="00262C10">
          <w:rPr>
            <w:rStyle w:val="Hyperlink"/>
          </w:rPr>
          <w:t>4.2.4.</w:t>
        </w:r>
        <w:r w:rsidR="006C6360" w:rsidRPr="00C91DA5">
          <w:rPr>
            <w:rFonts w:ascii="Calibri" w:hAnsi="Calibri"/>
          </w:rPr>
          <w:tab/>
        </w:r>
        <w:r w:rsidR="006C6360" w:rsidRPr="00262C10">
          <w:rPr>
            <w:rStyle w:val="Hyperlink"/>
          </w:rPr>
          <w:t>Obtain the VistALink Distribution File</w:t>
        </w:r>
        <w:r w:rsidR="006C6360">
          <w:rPr>
            <w:webHidden/>
          </w:rPr>
          <w:tab/>
        </w:r>
        <w:r w:rsidR="006C6360">
          <w:rPr>
            <w:webHidden/>
          </w:rPr>
          <w:fldChar w:fldCharType="begin"/>
        </w:r>
        <w:r w:rsidR="006C6360">
          <w:rPr>
            <w:webHidden/>
          </w:rPr>
          <w:instrText xml:space="preserve"> PAGEREF _Toc519237136 \h </w:instrText>
        </w:r>
        <w:r w:rsidR="006C6360">
          <w:rPr>
            <w:webHidden/>
          </w:rPr>
        </w:r>
        <w:r w:rsidR="006C6360">
          <w:rPr>
            <w:webHidden/>
          </w:rPr>
          <w:fldChar w:fldCharType="separate"/>
        </w:r>
        <w:r w:rsidR="007143AD">
          <w:rPr>
            <w:webHidden/>
          </w:rPr>
          <w:t>4-2</w:t>
        </w:r>
        <w:r w:rsidR="006C6360">
          <w:rPr>
            <w:webHidden/>
          </w:rPr>
          <w:fldChar w:fldCharType="end"/>
        </w:r>
      </w:hyperlink>
    </w:p>
    <w:p w14:paraId="6D1B3158" w14:textId="5E353E9B" w:rsidR="006C6360" w:rsidRPr="00C91DA5" w:rsidRDefault="003935E9">
      <w:pPr>
        <w:pStyle w:val="TOC3"/>
        <w:rPr>
          <w:rFonts w:ascii="Calibri" w:hAnsi="Calibri"/>
        </w:rPr>
      </w:pPr>
      <w:hyperlink w:anchor="_Toc519237137" w:history="1">
        <w:r w:rsidR="006C6360" w:rsidRPr="00262C10">
          <w:rPr>
            <w:rStyle w:val="Hyperlink"/>
          </w:rPr>
          <w:t>4.2.5.</w:t>
        </w:r>
        <w:r w:rsidR="006C6360" w:rsidRPr="00C91DA5">
          <w:rPr>
            <w:rFonts w:ascii="Calibri" w:hAnsi="Calibri"/>
          </w:rPr>
          <w:tab/>
        </w:r>
        <w:r w:rsidR="006C6360" w:rsidRPr="00262C10">
          <w:rPr>
            <w:rStyle w:val="Hyperlink"/>
          </w:rPr>
          <w:t>Obtain M Connector Proxy User and Listener Information</w:t>
        </w:r>
        <w:r w:rsidR="006C6360">
          <w:rPr>
            <w:webHidden/>
          </w:rPr>
          <w:tab/>
        </w:r>
        <w:r w:rsidR="006C6360">
          <w:rPr>
            <w:webHidden/>
          </w:rPr>
          <w:fldChar w:fldCharType="begin"/>
        </w:r>
        <w:r w:rsidR="006C6360">
          <w:rPr>
            <w:webHidden/>
          </w:rPr>
          <w:instrText xml:space="preserve"> PAGEREF _Toc519237137 \h </w:instrText>
        </w:r>
        <w:r w:rsidR="006C6360">
          <w:rPr>
            <w:webHidden/>
          </w:rPr>
        </w:r>
        <w:r w:rsidR="006C6360">
          <w:rPr>
            <w:webHidden/>
          </w:rPr>
          <w:fldChar w:fldCharType="separate"/>
        </w:r>
        <w:r w:rsidR="007143AD">
          <w:rPr>
            <w:webHidden/>
          </w:rPr>
          <w:t>4-3</w:t>
        </w:r>
        <w:r w:rsidR="006C6360">
          <w:rPr>
            <w:webHidden/>
          </w:rPr>
          <w:fldChar w:fldCharType="end"/>
        </w:r>
      </w:hyperlink>
    </w:p>
    <w:p w14:paraId="4740E51E" w14:textId="5A353B6D" w:rsidR="006C6360" w:rsidRPr="00C91DA5" w:rsidRDefault="003935E9">
      <w:pPr>
        <w:pStyle w:val="TOC2"/>
        <w:rPr>
          <w:rFonts w:ascii="Calibri" w:hAnsi="Calibri"/>
        </w:rPr>
      </w:pPr>
      <w:hyperlink w:anchor="_Toc519237138" w:history="1">
        <w:r w:rsidR="006C6360" w:rsidRPr="00262C10">
          <w:rPr>
            <w:rStyle w:val="Hyperlink"/>
          </w:rPr>
          <w:t>4.3.</w:t>
        </w:r>
        <w:r w:rsidR="006C6360" w:rsidRPr="00C91DA5">
          <w:rPr>
            <w:rFonts w:ascii="Calibri" w:hAnsi="Calibri"/>
          </w:rPr>
          <w:tab/>
        </w:r>
        <w:r w:rsidR="006C6360" w:rsidRPr="00262C10">
          <w:rPr>
            <w:rStyle w:val="Hyperlink"/>
          </w:rPr>
          <w:t>Upgrading a WebLogic 8.1 Domain w/Existing VistALink Adapters</w:t>
        </w:r>
        <w:r w:rsidR="006C6360">
          <w:rPr>
            <w:webHidden/>
          </w:rPr>
          <w:tab/>
        </w:r>
        <w:r w:rsidR="006C6360">
          <w:rPr>
            <w:webHidden/>
          </w:rPr>
          <w:fldChar w:fldCharType="begin"/>
        </w:r>
        <w:r w:rsidR="006C6360">
          <w:rPr>
            <w:webHidden/>
          </w:rPr>
          <w:instrText xml:space="preserve"> PAGEREF _Toc519237138 \h </w:instrText>
        </w:r>
        <w:r w:rsidR="006C6360">
          <w:rPr>
            <w:webHidden/>
          </w:rPr>
        </w:r>
        <w:r w:rsidR="006C6360">
          <w:rPr>
            <w:webHidden/>
          </w:rPr>
          <w:fldChar w:fldCharType="separate"/>
        </w:r>
        <w:r w:rsidR="007143AD">
          <w:rPr>
            <w:webHidden/>
          </w:rPr>
          <w:t>4-3</w:t>
        </w:r>
        <w:r w:rsidR="006C6360">
          <w:rPr>
            <w:webHidden/>
          </w:rPr>
          <w:fldChar w:fldCharType="end"/>
        </w:r>
      </w:hyperlink>
    </w:p>
    <w:p w14:paraId="1FA29C52" w14:textId="6EA48503" w:rsidR="006C6360" w:rsidRPr="00C91DA5" w:rsidRDefault="003935E9">
      <w:pPr>
        <w:pStyle w:val="TOC3"/>
        <w:rPr>
          <w:rFonts w:ascii="Calibri" w:hAnsi="Calibri"/>
        </w:rPr>
      </w:pPr>
      <w:hyperlink w:anchor="_Toc519237139" w:history="1">
        <w:r w:rsidR="006C6360" w:rsidRPr="00262C10">
          <w:rPr>
            <w:rStyle w:val="Hyperlink"/>
          </w:rPr>
          <w:t>4.3.1.</w:t>
        </w:r>
        <w:r w:rsidR="006C6360" w:rsidRPr="00C91DA5">
          <w:rPr>
            <w:rFonts w:ascii="Calibri" w:hAnsi="Calibri"/>
          </w:rPr>
          <w:tab/>
        </w:r>
        <w:r w:rsidR="006C6360" w:rsidRPr="00262C10">
          <w:rPr>
            <w:rStyle w:val="Hyperlink"/>
          </w:rPr>
          <w:t>Back Up Exploded RAR Directories and VistALink Configuration File</w:t>
        </w:r>
        <w:r w:rsidR="006C6360">
          <w:rPr>
            <w:webHidden/>
          </w:rPr>
          <w:tab/>
        </w:r>
        <w:r w:rsidR="006C6360">
          <w:rPr>
            <w:webHidden/>
          </w:rPr>
          <w:fldChar w:fldCharType="begin"/>
        </w:r>
        <w:r w:rsidR="006C6360">
          <w:rPr>
            <w:webHidden/>
          </w:rPr>
          <w:instrText xml:space="preserve"> PAGEREF _Toc519237139 \h </w:instrText>
        </w:r>
        <w:r w:rsidR="006C6360">
          <w:rPr>
            <w:webHidden/>
          </w:rPr>
        </w:r>
        <w:r w:rsidR="006C6360">
          <w:rPr>
            <w:webHidden/>
          </w:rPr>
          <w:fldChar w:fldCharType="separate"/>
        </w:r>
        <w:r w:rsidR="007143AD">
          <w:rPr>
            <w:webHidden/>
          </w:rPr>
          <w:t>4-3</w:t>
        </w:r>
        <w:r w:rsidR="006C6360">
          <w:rPr>
            <w:webHidden/>
          </w:rPr>
          <w:fldChar w:fldCharType="end"/>
        </w:r>
      </w:hyperlink>
    </w:p>
    <w:p w14:paraId="3C53C942" w14:textId="7D958C8F" w:rsidR="006C6360" w:rsidRPr="00C91DA5" w:rsidRDefault="003935E9">
      <w:pPr>
        <w:pStyle w:val="TOC3"/>
        <w:rPr>
          <w:rFonts w:ascii="Calibri" w:hAnsi="Calibri"/>
        </w:rPr>
      </w:pPr>
      <w:hyperlink w:anchor="_Toc519237140" w:history="1">
        <w:r w:rsidR="006C6360" w:rsidRPr="00262C10">
          <w:rPr>
            <w:rStyle w:val="Hyperlink"/>
          </w:rPr>
          <w:t>4.3.2.</w:t>
        </w:r>
        <w:r w:rsidR="006C6360" w:rsidRPr="00C91DA5">
          <w:rPr>
            <w:rFonts w:ascii="Calibri" w:hAnsi="Calibri"/>
          </w:rPr>
          <w:tab/>
        </w:r>
        <w:r w:rsidR="006C6360" w:rsidRPr="00262C10">
          <w:rPr>
            <w:rStyle w:val="Hyperlink"/>
          </w:rPr>
          <w:t>If Running the Domain Upgrade Wizard</w:t>
        </w:r>
        <w:r w:rsidR="006C6360">
          <w:rPr>
            <w:webHidden/>
          </w:rPr>
          <w:tab/>
        </w:r>
        <w:r w:rsidR="006C6360">
          <w:rPr>
            <w:webHidden/>
          </w:rPr>
          <w:fldChar w:fldCharType="begin"/>
        </w:r>
        <w:r w:rsidR="006C6360">
          <w:rPr>
            <w:webHidden/>
          </w:rPr>
          <w:instrText xml:space="preserve"> PAGEREF _Toc519237140 \h </w:instrText>
        </w:r>
        <w:r w:rsidR="006C6360">
          <w:rPr>
            <w:webHidden/>
          </w:rPr>
        </w:r>
        <w:r w:rsidR="006C6360">
          <w:rPr>
            <w:webHidden/>
          </w:rPr>
          <w:fldChar w:fldCharType="separate"/>
        </w:r>
        <w:r w:rsidR="007143AD">
          <w:rPr>
            <w:webHidden/>
          </w:rPr>
          <w:t>4-3</w:t>
        </w:r>
        <w:r w:rsidR="006C6360">
          <w:rPr>
            <w:webHidden/>
          </w:rPr>
          <w:fldChar w:fldCharType="end"/>
        </w:r>
      </w:hyperlink>
    </w:p>
    <w:p w14:paraId="755CD026" w14:textId="0A5EE3F4" w:rsidR="006C6360" w:rsidRPr="00C91DA5" w:rsidRDefault="003935E9">
      <w:pPr>
        <w:pStyle w:val="TOC2"/>
        <w:rPr>
          <w:rFonts w:ascii="Calibri" w:hAnsi="Calibri"/>
        </w:rPr>
      </w:pPr>
      <w:hyperlink w:anchor="_Toc519237141" w:history="1">
        <w:r w:rsidR="006C6360" w:rsidRPr="00262C10">
          <w:rPr>
            <w:rStyle w:val="Hyperlink"/>
          </w:rPr>
          <w:t>4.4.</w:t>
        </w:r>
        <w:r w:rsidR="006C6360" w:rsidRPr="00C91DA5">
          <w:rPr>
            <w:rFonts w:ascii="Calibri" w:hAnsi="Calibri"/>
          </w:rPr>
          <w:tab/>
        </w:r>
        <w:r w:rsidR="006C6360" w:rsidRPr="00262C10">
          <w:rPr>
            <w:rStyle w:val="Hyperlink"/>
          </w:rPr>
          <w:t>WebLogic 10.3.6/12.1.2 Server Configuration</w:t>
        </w:r>
        <w:r w:rsidR="006C6360">
          <w:rPr>
            <w:webHidden/>
          </w:rPr>
          <w:tab/>
        </w:r>
        <w:r w:rsidR="006C6360">
          <w:rPr>
            <w:webHidden/>
          </w:rPr>
          <w:fldChar w:fldCharType="begin"/>
        </w:r>
        <w:r w:rsidR="006C6360">
          <w:rPr>
            <w:webHidden/>
          </w:rPr>
          <w:instrText xml:space="preserve"> PAGEREF _Toc519237141 \h </w:instrText>
        </w:r>
        <w:r w:rsidR="006C6360">
          <w:rPr>
            <w:webHidden/>
          </w:rPr>
        </w:r>
        <w:r w:rsidR="006C6360">
          <w:rPr>
            <w:webHidden/>
          </w:rPr>
          <w:fldChar w:fldCharType="separate"/>
        </w:r>
        <w:r w:rsidR="007143AD">
          <w:rPr>
            <w:webHidden/>
          </w:rPr>
          <w:t>4-4</w:t>
        </w:r>
        <w:r w:rsidR="006C6360">
          <w:rPr>
            <w:webHidden/>
          </w:rPr>
          <w:fldChar w:fldCharType="end"/>
        </w:r>
      </w:hyperlink>
    </w:p>
    <w:p w14:paraId="04AA4695" w14:textId="5DAA229A" w:rsidR="006C6360" w:rsidRPr="00C91DA5" w:rsidRDefault="003935E9">
      <w:pPr>
        <w:pStyle w:val="TOC3"/>
        <w:rPr>
          <w:rFonts w:ascii="Calibri" w:hAnsi="Calibri"/>
        </w:rPr>
      </w:pPr>
      <w:hyperlink w:anchor="_Toc519237142" w:history="1">
        <w:r w:rsidR="006C6360" w:rsidRPr="00262C10">
          <w:rPr>
            <w:rStyle w:val="Hyperlink"/>
          </w:rPr>
          <w:t>4.4.1.</w:t>
        </w:r>
        <w:r w:rsidR="006C6360" w:rsidRPr="00C91DA5">
          <w:rPr>
            <w:rFonts w:ascii="Calibri" w:hAnsi="Calibri"/>
          </w:rPr>
          <w:tab/>
        </w:r>
        <w:r w:rsidR="006C6360" w:rsidRPr="00262C10">
          <w:rPr>
            <w:rStyle w:val="Hyperlink"/>
          </w:rPr>
          <w:t>Create &lt;HEV Configuration Folder&gt;</w:t>
        </w:r>
        <w:r w:rsidR="006C6360">
          <w:rPr>
            <w:webHidden/>
          </w:rPr>
          <w:tab/>
        </w:r>
        <w:r w:rsidR="006C6360">
          <w:rPr>
            <w:webHidden/>
          </w:rPr>
          <w:fldChar w:fldCharType="begin"/>
        </w:r>
        <w:r w:rsidR="006C6360">
          <w:rPr>
            <w:webHidden/>
          </w:rPr>
          <w:instrText xml:space="preserve"> PAGEREF _Toc519237142 \h </w:instrText>
        </w:r>
        <w:r w:rsidR="006C6360">
          <w:rPr>
            <w:webHidden/>
          </w:rPr>
        </w:r>
        <w:r w:rsidR="006C6360">
          <w:rPr>
            <w:webHidden/>
          </w:rPr>
          <w:fldChar w:fldCharType="separate"/>
        </w:r>
        <w:r w:rsidR="007143AD">
          <w:rPr>
            <w:webHidden/>
          </w:rPr>
          <w:t>4-4</w:t>
        </w:r>
        <w:r w:rsidR="006C6360">
          <w:rPr>
            <w:webHidden/>
          </w:rPr>
          <w:fldChar w:fldCharType="end"/>
        </w:r>
      </w:hyperlink>
    </w:p>
    <w:p w14:paraId="13627083" w14:textId="4FAD4059" w:rsidR="006C6360" w:rsidRPr="00C91DA5" w:rsidRDefault="003935E9">
      <w:pPr>
        <w:pStyle w:val="TOC3"/>
        <w:rPr>
          <w:rFonts w:ascii="Calibri" w:hAnsi="Calibri"/>
        </w:rPr>
      </w:pPr>
      <w:hyperlink w:anchor="_Toc519237143" w:history="1">
        <w:r w:rsidR="006C6360" w:rsidRPr="00262C10">
          <w:rPr>
            <w:rStyle w:val="Hyperlink"/>
          </w:rPr>
          <w:t>4.4.2.</w:t>
        </w:r>
        <w:r w:rsidR="006C6360" w:rsidRPr="00C91DA5">
          <w:rPr>
            <w:rFonts w:ascii="Calibri" w:hAnsi="Calibri"/>
          </w:rPr>
          <w:tab/>
        </w:r>
        <w:r w:rsidR="006C6360" w:rsidRPr="00262C10">
          <w:rPr>
            <w:rStyle w:val="Hyperlink"/>
          </w:rPr>
          <w:t>Create/Copy VistALink Configuration File</w:t>
        </w:r>
        <w:r w:rsidR="006C6360">
          <w:rPr>
            <w:webHidden/>
          </w:rPr>
          <w:tab/>
        </w:r>
        <w:r w:rsidR="006C6360">
          <w:rPr>
            <w:webHidden/>
          </w:rPr>
          <w:fldChar w:fldCharType="begin"/>
        </w:r>
        <w:r w:rsidR="006C6360">
          <w:rPr>
            <w:webHidden/>
          </w:rPr>
          <w:instrText xml:space="preserve"> PAGEREF _Toc519237143 \h </w:instrText>
        </w:r>
        <w:r w:rsidR="006C6360">
          <w:rPr>
            <w:webHidden/>
          </w:rPr>
        </w:r>
        <w:r w:rsidR="006C6360">
          <w:rPr>
            <w:webHidden/>
          </w:rPr>
          <w:fldChar w:fldCharType="separate"/>
        </w:r>
        <w:r w:rsidR="007143AD">
          <w:rPr>
            <w:webHidden/>
          </w:rPr>
          <w:t>4-4</w:t>
        </w:r>
        <w:r w:rsidR="006C6360">
          <w:rPr>
            <w:webHidden/>
          </w:rPr>
          <w:fldChar w:fldCharType="end"/>
        </w:r>
      </w:hyperlink>
    </w:p>
    <w:p w14:paraId="428315C6" w14:textId="0D29633B" w:rsidR="006C6360" w:rsidRPr="00C91DA5" w:rsidRDefault="003935E9">
      <w:pPr>
        <w:pStyle w:val="TOC3"/>
        <w:rPr>
          <w:rFonts w:ascii="Calibri" w:hAnsi="Calibri"/>
        </w:rPr>
      </w:pPr>
      <w:hyperlink w:anchor="_Toc519237144" w:history="1">
        <w:r w:rsidR="006C6360" w:rsidRPr="00262C10">
          <w:rPr>
            <w:rStyle w:val="Hyperlink"/>
          </w:rPr>
          <w:t>4.4.3.</w:t>
        </w:r>
        <w:r w:rsidR="006C6360" w:rsidRPr="00C91DA5">
          <w:rPr>
            <w:rFonts w:ascii="Calibri" w:hAnsi="Calibri"/>
          </w:rPr>
          <w:tab/>
        </w:r>
        <w:r w:rsidR="006C6360" w:rsidRPr="00262C10">
          <w:rPr>
            <w:rStyle w:val="Hyperlink"/>
          </w:rPr>
          <w:t>Place &lt;HEV Configuration Folder&gt; on Server Classpath(s)</w:t>
        </w:r>
        <w:r w:rsidR="006C6360">
          <w:rPr>
            <w:webHidden/>
          </w:rPr>
          <w:tab/>
        </w:r>
        <w:r w:rsidR="006C6360">
          <w:rPr>
            <w:webHidden/>
          </w:rPr>
          <w:fldChar w:fldCharType="begin"/>
        </w:r>
        <w:r w:rsidR="006C6360">
          <w:rPr>
            <w:webHidden/>
          </w:rPr>
          <w:instrText xml:space="preserve"> PAGEREF _Toc519237144 \h </w:instrText>
        </w:r>
        <w:r w:rsidR="006C6360">
          <w:rPr>
            <w:webHidden/>
          </w:rPr>
        </w:r>
        <w:r w:rsidR="006C6360">
          <w:rPr>
            <w:webHidden/>
          </w:rPr>
          <w:fldChar w:fldCharType="separate"/>
        </w:r>
        <w:r w:rsidR="007143AD">
          <w:rPr>
            <w:webHidden/>
          </w:rPr>
          <w:t>4-5</w:t>
        </w:r>
        <w:r w:rsidR="006C6360">
          <w:rPr>
            <w:webHidden/>
          </w:rPr>
          <w:fldChar w:fldCharType="end"/>
        </w:r>
      </w:hyperlink>
    </w:p>
    <w:p w14:paraId="39E73202" w14:textId="64B89D74" w:rsidR="006C6360" w:rsidRPr="00C91DA5" w:rsidRDefault="003935E9">
      <w:pPr>
        <w:pStyle w:val="TOC3"/>
        <w:rPr>
          <w:rFonts w:ascii="Calibri" w:hAnsi="Calibri"/>
        </w:rPr>
      </w:pPr>
      <w:hyperlink w:anchor="_Toc519237145" w:history="1">
        <w:r w:rsidR="006C6360" w:rsidRPr="00262C10">
          <w:rPr>
            <w:rStyle w:val="Hyperlink"/>
          </w:rPr>
          <w:t>4.4.4.</w:t>
        </w:r>
        <w:r w:rsidR="006C6360" w:rsidRPr="00C91DA5">
          <w:rPr>
            <w:rFonts w:ascii="Calibri" w:hAnsi="Calibri"/>
          </w:rPr>
          <w:tab/>
        </w:r>
        <w:r w:rsidR="006C6360" w:rsidRPr="00262C10">
          <w:rPr>
            <w:rStyle w:val="Hyperlink"/>
          </w:rPr>
          <w:t>Create/Update Server log4j Configurations</w:t>
        </w:r>
        <w:r w:rsidR="006C6360">
          <w:rPr>
            <w:webHidden/>
          </w:rPr>
          <w:tab/>
        </w:r>
        <w:r w:rsidR="006C6360">
          <w:rPr>
            <w:webHidden/>
          </w:rPr>
          <w:fldChar w:fldCharType="begin"/>
        </w:r>
        <w:r w:rsidR="006C6360">
          <w:rPr>
            <w:webHidden/>
          </w:rPr>
          <w:instrText xml:space="preserve"> PAGEREF _Toc519237145 \h </w:instrText>
        </w:r>
        <w:r w:rsidR="006C6360">
          <w:rPr>
            <w:webHidden/>
          </w:rPr>
        </w:r>
        <w:r w:rsidR="006C6360">
          <w:rPr>
            <w:webHidden/>
          </w:rPr>
          <w:fldChar w:fldCharType="separate"/>
        </w:r>
        <w:r w:rsidR="007143AD">
          <w:rPr>
            <w:webHidden/>
          </w:rPr>
          <w:t>4-6</w:t>
        </w:r>
        <w:r w:rsidR="006C6360">
          <w:rPr>
            <w:webHidden/>
          </w:rPr>
          <w:fldChar w:fldCharType="end"/>
        </w:r>
      </w:hyperlink>
    </w:p>
    <w:p w14:paraId="757651D6" w14:textId="783EC6A9" w:rsidR="006C6360" w:rsidRPr="00C91DA5" w:rsidRDefault="003935E9">
      <w:pPr>
        <w:pStyle w:val="TOC3"/>
        <w:rPr>
          <w:rFonts w:ascii="Calibri" w:hAnsi="Calibri"/>
        </w:rPr>
      </w:pPr>
      <w:hyperlink w:anchor="_Toc519237146" w:history="1">
        <w:r w:rsidR="006C6360" w:rsidRPr="00262C10">
          <w:rPr>
            <w:rStyle w:val="Hyperlink"/>
          </w:rPr>
          <w:t>4.4.5.</w:t>
        </w:r>
        <w:r w:rsidR="006C6360" w:rsidRPr="00C91DA5">
          <w:rPr>
            <w:rFonts w:ascii="Calibri" w:hAnsi="Calibri"/>
          </w:rPr>
          <w:tab/>
        </w:r>
        <w:r w:rsidR="006C6360" w:rsidRPr="00262C10">
          <w:rPr>
            <w:rStyle w:val="Hyperlink"/>
          </w:rPr>
          <w:t>Server JVM Argument: gov.va.med.environment.production</w:t>
        </w:r>
        <w:r w:rsidR="006C6360">
          <w:rPr>
            <w:webHidden/>
          </w:rPr>
          <w:tab/>
        </w:r>
        <w:r w:rsidR="006C6360">
          <w:rPr>
            <w:webHidden/>
          </w:rPr>
          <w:fldChar w:fldCharType="begin"/>
        </w:r>
        <w:r w:rsidR="006C6360">
          <w:rPr>
            <w:webHidden/>
          </w:rPr>
          <w:instrText xml:space="preserve"> PAGEREF _Toc519237146 \h </w:instrText>
        </w:r>
        <w:r w:rsidR="006C6360">
          <w:rPr>
            <w:webHidden/>
          </w:rPr>
        </w:r>
        <w:r w:rsidR="006C6360">
          <w:rPr>
            <w:webHidden/>
          </w:rPr>
          <w:fldChar w:fldCharType="separate"/>
        </w:r>
        <w:r w:rsidR="007143AD">
          <w:rPr>
            <w:webHidden/>
          </w:rPr>
          <w:t>4-6</w:t>
        </w:r>
        <w:r w:rsidR="006C6360">
          <w:rPr>
            <w:webHidden/>
          </w:rPr>
          <w:fldChar w:fldCharType="end"/>
        </w:r>
      </w:hyperlink>
    </w:p>
    <w:p w14:paraId="572E7A26" w14:textId="2160F8C8" w:rsidR="006C6360" w:rsidRPr="00C91DA5" w:rsidRDefault="003935E9">
      <w:pPr>
        <w:pStyle w:val="TOC3"/>
        <w:rPr>
          <w:rFonts w:ascii="Calibri" w:hAnsi="Calibri"/>
        </w:rPr>
      </w:pPr>
      <w:hyperlink w:anchor="_Toc519237147" w:history="1">
        <w:r w:rsidR="006C6360" w:rsidRPr="00262C10">
          <w:rPr>
            <w:rStyle w:val="Hyperlink"/>
          </w:rPr>
          <w:t>4.4.6.</w:t>
        </w:r>
        <w:r w:rsidR="006C6360" w:rsidRPr="00C91DA5">
          <w:rPr>
            <w:rFonts w:ascii="Calibri" w:hAnsi="Calibri"/>
          </w:rPr>
          <w:tab/>
        </w:r>
        <w:r w:rsidR="006C6360" w:rsidRPr="00262C10">
          <w:rPr>
            <w:rStyle w:val="Hyperlink"/>
          </w:rPr>
          <w:t>Server JVM Argument: gov.va.med.environment.servertype</w:t>
        </w:r>
        <w:r w:rsidR="006C6360">
          <w:rPr>
            <w:webHidden/>
          </w:rPr>
          <w:tab/>
        </w:r>
        <w:r w:rsidR="006C6360">
          <w:rPr>
            <w:webHidden/>
          </w:rPr>
          <w:fldChar w:fldCharType="begin"/>
        </w:r>
        <w:r w:rsidR="006C6360">
          <w:rPr>
            <w:webHidden/>
          </w:rPr>
          <w:instrText xml:space="preserve"> PAGEREF _Toc519237147 \h </w:instrText>
        </w:r>
        <w:r w:rsidR="006C6360">
          <w:rPr>
            <w:webHidden/>
          </w:rPr>
        </w:r>
        <w:r w:rsidR="006C6360">
          <w:rPr>
            <w:webHidden/>
          </w:rPr>
          <w:fldChar w:fldCharType="separate"/>
        </w:r>
        <w:r w:rsidR="007143AD">
          <w:rPr>
            <w:webHidden/>
          </w:rPr>
          <w:t>4-7</w:t>
        </w:r>
        <w:r w:rsidR="006C6360">
          <w:rPr>
            <w:webHidden/>
          </w:rPr>
          <w:fldChar w:fldCharType="end"/>
        </w:r>
      </w:hyperlink>
    </w:p>
    <w:p w14:paraId="2D10E3F0" w14:textId="27F288DF" w:rsidR="006C6360" w:rsidRPr="00C91DA5" w:rsidRDefault="003935E9">
      <w:pPr>
        <w:pStyle w:val="TOC2"/>
        <w:rPr>
          <w:rFonts w:ascii="Calibri" w:hAnsi="Calibri"/>
        </w:rPr>
      </w:pPr>
      <w:hyperlink w:anchor="_Toc519237148" w:history="1">
        <w:r w:rsidR="006C6360" w:rsidRPr="00262C10">
          <w:rPr>
            <w:rStyle w:val="Hyperlink"/>
          </w:rPr>
          <w:t>4.5.</w:t>
        </w:r>
        <w:r w:rsidR="006C6360" w:rsidRPr="00C91DA5">
          <w:rPr>
            <w:rFonts w:ascii="Calibri" w:hAnsi="Calibri"/>
          </w:rPr>
          <w:tab/>
        </w:r>
        <w:r w:rsidR="006C6360" w:rsidRPr="00262C10">
          <w:rPr>
            <w:rStyle w:val="Hyperlink"/>
          </w:rPr>
          <w:t>WebLo</w:t>
        </w:r>
        <w:r w:rsidR="006C6360" w:rsidRPr="009C6998">
          <w:rPr>
            <w:rStyle w:val="Hyperlink"/>
          </w:rPr>
          <w:t>gic 10.3.6/12.1.2: Install t</w:t>
        </w:r>
        <w:r w:rsidR="006C6360" w:rsidRPr="00262C10">
          <w:rPr>
            <w:rStyle w:val="Hyperlink"/>
          </w:rPr>
          <w:t>he Standalone Console EAR (Admin Server)</w:t>
        </w:r>
        <w:r w:rsidR="006C6360">
          <w:rPr>
            <w:webHidden/>
          </w:rPr>
          <w:tab/>
        </w:r>
        <w:r w:rsidR="006C6360">
          <w:rPr>
            <w:webHidden/>
          </w:rPr>
          <w:fldChar w:fldCharType="begin"/>
        </w:r>
        <w:r w:rsidR="006C6360">
          <w:rPr>
            <w:webHidden/>
          </w:rPr>
          <w:instrText xml:space="preserve"> PAGEREF _Toc519237148 \h </w:instrText>
        </w:r>
        <w:r w:rsidR="006C6360">
          <w:rPr>
            <w:webHidden/>
          </w:rPr>
        </w:r>
        <w:r w:rsidR="006C6360">
          <w:rPr>
            <w:webHidden/>
          </w:rPr>
          <w:fldChar w:fldCharType="separate"/>
        </w:r>
        <w:r w:rsidR="007143AD">
          <w:rPr>
            <w:webHidden/>
          </w:rPr>
          <w:t>4-8</w:t>
        </w:r>
        <w:r w:rsidR="006C6360">
          <w:rPr>
            <w:webHidden/>
          </w:rPr>
          <w:fldChar w:fldCharType="end"/>
        </w:r>
      </w:hyperlink>
    </w:p>
    <w:p w14:paraId="7C0549BF" w14:textId="3BFA639A" w:rsidR="006C6360" w:rsidRPr="00C91DA5" w:rsidRDefault="003935E9">
      <w:pPr>
        <w:pStyle w:val="TOC3"/>
        <w:rPr>
          <w:rFonts w:ascii="Calibri" w:hAnsi="Calibri"/>
        </w:rPr>
      </w:pPr>
      <w:hyperlink w:anchor="_Toc519237149" w:history="1">
        <w:r w:rsidR="006C6360" w:rsidRPr="00262C10">
          <w:rPr>
            <w:rStyle w:val="Hyperlink"/>
          </w:rPr>
          <w:t>4.5.1.</w:t>
        </w:r>
        <w:r w:rsidR="006C6360" w:rsidRPr="00C91DA5">
          <w:rPr>
            <w:rFonts w:ascii="Calibri" w:hAnsi="Calibri"/>
          </w:rPr>
          <w:tab/>
        </w:r>
        <w:r w:rsidR="006C6360" w:rsidRPr="00262C10">
          <w:rPr>
            <w:rStyle w:val="Hyperlink"/>
          </w:rPr>
          <w:t>Copy Console EAR file</w:t>
        </w:r>
        <w:r w:rsidR="006C6360">
          <w:rPr>
            <w:webHidden/>
          </w:rPr>
          <w:tab/>
        </w:r>
        <w:r w:rsidR="006C6360">
          <w:rPr>
            <w:webHidden/>
          </w:rPr>
          <w:fldChar w:fldCharType="begin"/>
        </w:r>
        <w:r w:rsidR="006C6360">
          <w:rPr>
            <w:webHidden/>
          </w:rPr>
          <w:instrText xml:space="preserve"> PAGEREF _Toc519237149 \h </w:instrText>
        </w:r>
        <w:r w:rsidR="006C6360">
          <w:rPr>
            <w:webHidden/>
          </w:rPr>
        </w:r>
        <w:r w:rsidR="006C6360">
          <w:rPr>
            <w:webHidden/>
          </w:rPr>
          <w:fldChar w:fldCharType="separate"/>
        </w:r>
        <w:r w:rsidR="007143AD">
          <w:rPr>
            <w:webHidden/>
          </w:rPr>
          <w:t>4-8</w:t>
        </w:r>
        <w:r w:rsidR="006C6360">
          <w:rPr>
            <w:webHidden/>
          </w:rPr>
          <w:fldChar w:fldCharType="end"/>
        </w:r>
      </w:hyperlink>
    </w:p>
    <w:p w14:paraId="71EB233D" w14:textId="1B87EB08" w:rsidR="006C6360" w:rsidRPr="00C91DA5" w:rsidRDefault="003935E9">
      <w:pPr>
        <w:pStyle w:val="TOC3"/>
        <w:rPr>
          <w:rFonts w:ascii="Calibri" w:hAnsi="Calibri"/>
        </w:rPr>
      </w:pPr>
      <w:hyperlink w:anchor="_Toc519237150" w:history="1">
        <w:r w:rsidR="006C6360" w:rsidRPr="00262C10">
          <w:rPr>
            <w:rStyle w:val="Hyperlink"/>
          </w:rPr>
          <w:t>4.5.2.</w:t>
        </w:r>
        <w:r w:rsidR="006C6360" w:rsidRPr="00C91DA5">
          <w:rPr>
            <w:rFonts w:ascii="Calibri" w:hAnsi="Calibri"/>
          </w:rPr>
          <w:tab/>
        </w:r>
        <w:r w:rsidR="006C6360" w:rsidRPr="00262C10">
          <w:rPr>
            <w:rStyle w:val="Hyperlink"/>
          </w:rPr>
          <w:t>Deploy Console EAR</w:t>
        </w:r>
        <w:r w:rsidR="006C6360">
          <w:rPr>
            <w:webHidden/>
          </w:rPr>
          <w:tab/>
        </w:r>
        <w:r w:rsidR="006C6360">
          <w:rPr>
            <w:webHidden/>
          </w:rPr>
          <w:fldChar w:fldCharType="begin"/>
        </w:r>
        <w:r w:rsidR="006C6360">
          <w:rPr>
            <w:webHidden/>
          </w:rPr>
          <w:instrText xml:space="preserve"> PAGEREF _Toc519237150 \h </w:instrText>
        </w:r>
        <w:r w:rsidR="006C6360">
          <w:rPr>
            <w:webHidden/>
          </w:rPr>
        </w:r>
        <w:r w:rsidR="006C6360">
          <w:rPr>
            <w:webHidden/>
          </w:rPr>
          <w:fldChar w:fldCharType="separate"/>
        </w:r>
        <w:r w:rsidR="007143AD">
          <w:rPr>
            <w:webHidden/>
          </w:rPr>
          <w:t>4-8</w:t>
        </w:r>
        <w:r w:rsidR="006C6360">
          <w:rPr>
            <w:webHidden/>
          </w:rPr>
          <w:fldChar w:fldCharType="end"/>
        </w:r>
      </w:hyperlink>
    </w:p>
    <w:p w14:paraId="64B3C8EE" w14:textId="4BF56197" w:rsidR="006C6360" w:rsidRPr="00C91DA5" w:rsidRDefault="003935E9">
      <w:pPr>
        <w:pStyle w:val="TOC3"/>
        <w:rPr>
          <w:rFonts w:ascii="Calibri" w:hAnsi="Calibri"/>
        </w:rPr>
      </w:pPr>
      <w:hyperlink w:anchor="_Toc519237151" w:history="1">
        <w:r w:rsidR="006C6360" w:rsidRPr="00262C10">
          <w:rPr>
            <w:rStyle w:val="Hyperlink"/>
          </w:rPr>
          <w:t>4.5.3.</w:t>
        </w:r>
        <w:r w:rsidR="006C6360" w:rsidRPr="00C91DA5">
          <w:rPr>
            <w:rFonts w:ascii="Calibri" w:hAnsi="Calibri"/>
          </w:rPr>
          <w:tab/>
        </w:r>
        <w:r w:rsidR="006C6360" w:rsidRPr="00262C10">
          <w:rPr>
            <w:rStyle w:val="Hyperlink"/>
          </w:rPr>
          <w:t>Access Standalone VistALink Console</w:t>
        </w:r>
        <w:r w:rsidR="006C6360">
          <w:rPr>
            <w:webHidden/>
          </w:rPr>
          <w:tab/>
        </w:r>
        <w:r w:rsidR="006C6360">
          <w:rPr>
            <w:webHidden/>
          </w:rPr>
          <w:fldChar w:fldCharType="begin"/>
        </w:r>
        <w:r w:rsidR="006C6360">
          <w:rPr>
            <w:webHidden/>
          </w:rPr>
          <w:instrText xml:space="preserve"> PAGEREF _Toc519237151 \h </w:instrText>
        </w:r>
        <w:r w:rsidR="006C6360">
          <w:rPr>
            <w:webHidden/>
          </w:rPr>
        </w:r>
        <w:r w:rsidR="006C6360">
          <w:rPr>
            <w:webHidden/>
          </w:rPr>
          <w:fldChar w:fldCharType="separate"/>
        </w:r>
        <w:r w:rsidR="007143AD">
          <w:rPr>
            <w:webHidden/>
          </w:rPr>
          <w:t>4-8</w:t>
        </w:r>
        <w:r w:rsidR="006C6360">
          <w:rPr>
            <w:webHidden/>
          </w:rPr>
          <w:fldChar w:fldCharType="end"/>
        </w:r>
      </w:hyperlink>
    </w:p>
    <w:p w14:paraId="60303058" w14:textId="672D90AB" w:rsidR="006C6360" w:rsidRPr="00C91DA5" w:rsidRDefault="003935E9">
      <w:pPr>
        <w:pStyle w:val="TOC3"/>
        <w:rPr>
          <w:rFonts w:ascii="Calibri" w:hAnsi="Calibri"/>
        </w:rPr>
      </w:pPr>
      <w:hyperlink w:anchor="_Toc519237152" w:history="1">
        <w:r w:rsidR="006C6360" w:rsidRPr="00262C10">
          <w:rPr>
            <w:rStyle w:val="Hyperlink"/>
          </w:rPr>
          <w:t>4.5.4.</w:t>
        </w:r>
        <w:r w:rsidR="006C6360" w:rsidRPr="00C91DA5">
          <w:rPr>
            <w:rFonts w:ascii="Calibri" w:hAnsi="Calibri"/>
          </w:rPr>
          <w:tab/>
        </w:r>
        <w:r w:rsidR="006C6360" w:rsidRPr="00262C10">
          <w:rPr>
            <w:rStyle w:val="Hyperlink"/>
          </w:rPr>
          <w:t>Check Configuration Editor Access to Configuration File</w:t>
        </w:r>
        <w:r w:rsidR="006C6360">
          <w:rPr>
            <w:webHidden/>
          </w:rPr>
          <w:tab/>
        </w:r>
        <w:r w:rsidR="006C6360">
          <w:rPr>
            <w:webHidden/>
          </w:rPr>
          <w:fldChar w:fldCharType="begin"/>
        </w:r>
        <w:r w:rsidR="006C6360">
          <w:rPr>
            <w:webHidden/>
          </w:rPr>
          <w:instrText xml:space="preserve"> PAGEREF _Toc519237152 \h </w:instrText>
        </w:r>
        <w:r w:rsidR="006C6360">
          <w:rPr>
            <w:webHidden/>
          </w:rPr>
        </w:r>
        <w:r w:rsidR="006C6360">
          <w:rPr>
            <w:webHidden/>
          </w:rPr>
          <w:fldChar w:fldCharType="separate"/>
        </w:r>
        <w:r w:rsidR="007143AD">
          <w:rPr>
            <w:webHidden/>
          </w:rPr>
          <w:t>4-9</w:t>
        </w:r>
        <w:r w:rsidR="006C6360">
          <w:rPr>
            <w:webHidden/>
          </w:rPr>
          <w:fldChar w:fldCharType="end"/>
        </w:r>
      </w:hyperlink>
    </w:p>
    <w:p w14:paraId="33BB90A9" w14:textId="48C3DFA9" w:rsidR="006C6360" w:rsidRPr="00C91DA5" w:rsidRDefault="003935E9">
      <w:pPr>
        <w:pStyle w:val="TOC2"/>
        <w:rPr>
          <w:rFonts w:ascii="Calibri" w:hAnsi="Calibri"/>
        </w:rPr>
      </w:pPr>
      <w:hyperlink w:anchor="_Toc519237153" w:history="1">
        <w:r w:rsidR="006C6360" w:rsidRPr="00262C10">
          <w:rPr>
            <w:rStyle w:val="Hyperlink"/>
          </w:rPr>
          <w:t>4.6.</w:t>
        </w:r>
        <w:r w:rsidR="006C6360" w:rsidRPr="00C91DA5">
          <w:rPr>
            <w:rFonts w:ascii="Calibri" w:hAnsi="Calibri"/>
          </w:rPr>
          <w:tab/>
        </w:r>
        <w:r w:rsidR="006C6360" w:rsidRPr="00262C10">
          <w:rPr>
            <w:rStyle w:val="Hyperlink"/>
          </w:rPr>
          <w:t>Deploy Shared J2EE Libraries (Production Domains Only)</w:t>
        </w:r>
        <w:r w:rsidR="006C6360">
          <w:rPr>
            <w:webHidden/>
          </w:rPr>
          <w:tab/>
        </w:r>
        <w:r w:rsidR="006C6360">
          <w:rPr>
            <w:webHidden/>
          </w:rPr>
          <w:fldChar w:fldCharType="begin"/>
        </w:r>
        <w:r w:rsidR="006C6360">
          <w:rPr>
            <w:webHidden/>
          </w:rPr>
          <w:instrText xml:space="preserve"> PAGEREF _Toc519237153 \h </w:instrText>
        </w:r>
        <w:r w:rsidR="006C6360">
          <w:rPr>
            <w:webHidden/>
          </w:rPr>
        </w:r>
        <w:r w:rsidR="006C6360">
          <w:rPr>
            <w:webHidden/>
          </w:rPr>
          <w:fldChar w:fldCharType="separate"/>
        </w:r>
        <w:r w:rsidR="007143AD">
          <w:rPr>
            <w:webHidden/>
          </w:rPr>
          <w:t>4-9</w:t>
        </w:r>
        <w:r w:rsidR="006C6360">
          <w:rPr>
            <w:webHidden/>
          </w:rPr>
          <w:fldChar w:fldCharType="end"/>
        </w:r>
      </w:hyperlink>
    </w:p>
    <w:p w14:paraId="3DA9846D" w14:textId="43D53F86" w:rsidR="006C6360" w:rsidRPr="00C91DA5" w:rsidRDefault="003935E9">
      <w:pPr>
        <w:pStyle w:val="TOC2"/>
        <w:rPr>
          <w:rFonts w:ascii="Calibri" w:hAnsi="Calibri"/>
        </w:rPr>
      </w:pPr>
      <w:hyperlink w:anchor="_Toc519237154" w:history="1">
        <w:r w:rsidR="006C6360" w:rsidRPr="00262C10">
          <w:rPr>
            <w:rStyle w:val="Hyperlink"/>
          </w:rPr>
          <w:t>4.7.</w:t>
        </w:r>
        <w:r w:rsidR="006C6360" w:rsidRPr="00C91DA5">
          <w:rPr>
            <w:rFonts w:ascii="Calibri" w:hAnsi="Calibri"/>
          </w:rPr>
          <w:tab/>
        </w:r>
        <w:r w:rsidR="006C6360" w:rsidRPr="00262C10">
          <w:rPr>
            <w:rStyle w:val="Hyperlink"/>
          </w:rPr>
          <w:t>Create/Deploy VistALink Adapter(s)</w:t>
        </w:r>
        <w:r w:rsidR="006C6360">
          <w:rPr>
            <w:webHidden/>
          </w:rPr>
          <w:tab/>
        </w:r>
        <w:r w:rsidR="006C6360">
          <w:rPr>
            <w:webHidden/>
          </w:rPr>
          <w:fldChar w:fldCharType="begin"/>
        </w:r>
        <w:r w:rsidR="006C6360">
          <w:rPr>
            <w:webHidden/>
          </w:rPr>
          <w:instrText xml:space="preserve"> PAGEREF _Toc519237154 \h </w:instrText>
        </w:r>
        <w:r w:rsidR="006C6360">
          <w:rPr>
            <w:webHidden/>
          </w:rPr>
        </w:r>
        <w:r w:rsidR="006C6360">
          <w:rPr>
            <w:webHidden/>
          </w:rPr>
          <w:fldChar w:fldCharType="separate"/>
        </w:r>
        <w:r w:rsidR="007143AD">
          <w:rPr>
            <w:webHidden/>
          </w:rPr>
          <w:t>4-10</w:t>
        </w:r>
        <w:r w:rsidR="006C6360">
          <w:rPr>
            <w:webHidden/>
          </w:rPr>
          <w:fldChar w:fldCharType="end"/>
        </w:r>
      </w:hyperlink>
    </w:p>
    <w:p w14:paraId="2B4A2C0E" w14:textId="0EFA6EDC" w:rsidR="006C6360" w:rsidRPr="00C91DA5" w:rsidRDefault="003935E9">
      <w:pPr>
        <w:pStyle w:val="TOC3"/>
        <w:rPr>
          <w:rFonts w:ascii="Calibri" w:hAnsi="Calibri"/>
        </w:rPr>
      </w:pPr>
      <w:hyperlink w:anchor="_Toc519237155" w:history="1">
        <w:r w:rsidR="006C6360" w:rsidRPr="00262C10">
          <w:rPr>
            <w:rStyle w:val="Hyperlink"/>
          </w:rPr>
          <w:t>4.7.1.</w:t>
        </w:r>
        <w:r w:rsidR="006C6360" w:rsidRPr="00C91DA5">
          <w:rPr>
            <w:rFonts w:ascii="Calibri" w:hAnsi="Calibri"/>
          </w:rPr>
          <w:tab/>
        </w:r>
        <w:r w:rsidR="006C6360" w:rsidRPr="00262C10">
          <w:rPr>
            <w:rStyle w:val="Hyperlink"/>
          </w:rPr>
          <w:t>Add Connector Entry to VistALink Configuration File</w:t>
        </w:r>
        <w:r w:rsidR="006C6360">
          <w:rPr>
            <w:webHidden/>
          </w:rPr>
          <w:tab/>
        </w:r>
        <w:r w:rsidR="006C6360">
          <w:rPr>
            <w:webHidden/>
          </w:rPr>
          <w:fldChar w:fldCharType="begin"/>
        </w:r>
        <w:r w:rsidR="006C6360">
          <w:rPr>
            <w:webHidden/>
          </w:rPr>
          <w:instrText xml:space="preserve"> PAGEREF _Toc519237155 \h </w:instrText>
        </w:r>
        <w:r w:rsidR="006C6360">
          <w:rPr>
            <w:webHidden/>
          </w:rPr>
        </w:r>
        <w:r w:rsidR="006C6360">
          <w:rPr>
            <w:webHidden/>
          </w:rPr>
          <w:fldChar w:fldCharType="separate"/>
        </w:r>
        <w:r w:rsidR="007143AD">
          <w:rPr>
            <w:webHidden/>
          </w:rPr>
          <w:t>4-10</w:t>
        </w:r>
        <w:r w:rsidR="006C6360">
          <w:rPr>
            <w:webHidden/>
          </w:rPr>
          <w:fldChar w:fldCharType="end"/>
        </w:r>
      </w:hyperlink>
    </w:p>
    <w:p w14:paraId="5788E27C" w14:textId="79AF3A70" w:rsidR="006C6360" w:rsidRPr="00C91DA5" w:rsidRDefault="003935E9">
      <w:pPr>
        <w:pStyle w:val="TOC3"/>
        <w:rPr>
          <w:rFonts w:ascii="Calibri" w:hAnsi="Calibri"/>
        </w:rPr>
      </w:pPr>
      <w:hyperlink w:anchor="_Toc519237156" w:history="1">
        <w:r w:rsidR="006C6360" w:rsidRPr="00262C10">
          <w:rPr>
            <w:rStyle w:val="Hyperlink"/>
          </w:rPr>
          <w:t>4.7.2.</w:t>
        </w:r>
        <w:r w:rsidR="006C6360" w:rsidRPr="00C91DA5">
          <w:rPr>
            <w:rFonts w:ascii="Calibri" w:hAnsi="Calibri"/>
          </w:rPr>
          <w:tab/>
        </w:r>
        <w:r w:rsidR="006C6360" w:rsidRPr="00262C10">
          <w:rPr>
            <w:rStyle w:val="Hyperlink"/>
          </w:rPr>
          <w:t>Create New or Update Existing Adapter Folder on Admin Server</w:t>
        </w:r>
        <w:r w:rsidR="006C6360">
          <w:rPr>
            <w:webHidden/>
          </w:rPr>
          <w:tab/>
        </w:r>
        <w:r w:rsidR="006C6360">
          <w:rPr>
            <w:webHidden/>
          </w:rPr>
          <w:fldChar w:fldCharType="begin"/>
        </w:r>
        <w:r w:rsidR="006C6360">
          <w:rPr>
            <w:webHidden/>
          </w:rPr>
          <w:instrText xml:space="preserve"> PAGEREF _Toc519237156 \h </w:instrText>
        </w:r>
        <w:r w:rsidR="006C6360">
          <w:rPr>
            <w:webHidden/>
          </w:rPr>
        </w:r>
        <w:r w:rsidR="006C6360">
          <w:rPr>
            <w:webHidden/>
          </w:rPr>
          <w:fldChar w:fldCharType="separate"/>
        </w:r>
        <w:r w:rsidR="007143AD">
          <w:rPr>
            <w:webHidden/>
          </w:rPr>
          <w:t>4-11</w:t>
        </w:r>
        <w:r w:rsidR="006C6360">
          <w:rPr>
            <w:webHidden/>
          </w:rPr>
          <w:fldChar w:fldCharType="end"/>
        </w:r>
      </w:hyperlink>
    </w:p>
    <w:p w14:paraId="3965A13D" w14:textId="107E7E56" w:rsidR="006C6360" w:rsidRPr="00C91DA5" w:rsidRDefault="003935E9">
      <w:pPr>
        <w:pStyle w:val="TOC3"/>
        <w:rPr>
          <w:rFonts w:ascii="Calibri" w:hAnsi="Calibri"/>
        </w:rPr>
      </w:pPr>
      <w:hyperlink w:anchor="_Toc519237157" w:history="1">
        <w:r w:rsidR="006C6360" w:rsidRPr="00262C10">
          <w:rPr>
            <w:rStyle w:val="Hyperlink"/>
          </w:rPr>
          <w:t>4.7.3.</w:t>
        </w:r>
        <w:r w:rsidR="006C6360" w:rsidRPr="00C91DA5">
          <w:rPr>
            <w:rFonts w:ascii="Calibri" w:hAnsi="Calibri"/>
          </w:rPr>
          <w:tab/>
        </w:r>
        <w:r w:rsidR="006C6360" w:rsidRPr="00262C10">
          <w:rPr>
            <w:rStyle w:val="Hyperlink"/>
          </w:rPr>
          <w:t>Back Up Deployment Descriptors</w:t>
        </w:r>
        <w:r w:rsidR="006C6360">
          <w:rPr>
            <w:webHidden/>
          </w:rPr>
          <w:tab/>
        </w:r>
        <w:r w:rsidR="006C6360">
          <w:rPr>
            <w:webHidden/>
          </w:rPr>
          <w:fldChar w:fldCharType="begin"/>
        </w:r>
        <w:r w:rsidR="006C6360">
          <w:rPr>
            <w:webHidden/>
          </w:rPr>
          <w:instrText xml:space="preserve"> PAGEREF _Toc519237157 \h </w:instrText>
        </w:r>
        <w:r w:rsidR="006C6360">
          <w:rPr>
            <w:webHidden/>
          </w:rPr>
        </w:r>
        <w:r w:rsidR="006C6360">
          <w:rPr>
            <w:webHidden/>
          </w:rPr>
          <w:fldChar w:fldCharType="separate"/>
        </w:r>
        <w:r w:rsidR="007143AD">
          <w:rPr>
            <w:webHidden/>
          </w:rPr>
          <w:t>4-11</w:t>
        </w:r>
        <w:r w:rsidR="006C6360">
          <w:rPr>
            <w:webHidden/>
          </w:rPr>
          <w:fldChar w:fldCharType="end"/>
        </w:r>
      </w:hyperlink>
    </w:p>
    <w:p w14:paraId="0AE7741C" w14:textId="1B47CB67" w:rsidR="006C6360" w:rsidRPr="00C91DA5" w:rsidRDefault="003935E9">
      <w:pPr>
        <w:pStyle w:val="TOC3"/>
        <w:rPr>
          <w:rFonts w:ascii="Calibri" w:hAnsi="Calibri"/>
        </w:rPr>
      </w:pPr>
      <w:hyperlink w:anchor="_Toc519237158" w:history="1">
        <w:r w:rsidR="006C6360" w:rsidRPr="00262C10">
          <w:rPr>
            <w:rStyle w:val="Hyperlink"/>
          </w:rPr>
          <w:t>4.7.4.</w:t>
        </w:r>
        <w:r w:rsidR="006C6360" w:rsidRPr="00C91DA5">
          <w:rPr>
            <w:rFonts w:ascii="Calibri" w:hAnsi="Calibri"/>
          </w:rPr>
          <w:tab/>
        </w:r>
        <w:r w:rsidR="006C6360" w:rsidRPr="00262C10">
          <w:rPr>
            <w:rStyle w:val="Hyperlink"/>
          </w:rPr>
          <w:t>Copy New 1.6 Files</w:t>
        </w:r>
        <w:r w:rsidR="006C6360">
          <w:rPr>
            <w:webHidden/>
          </w:rPr>
          <w:tab/>
        </w:r>
        <w:r w:rsidR="006C6360">
          <w:rPr>
            <w:webHidden/>
          </w:rPr>
          <w:fldChar w:fldCharType="begin"/>
        </w:r>
        <w:r w:rsidR="006C6360">
          <w:rPr>
            <w:webHidden/>
          </w:rPr>
          <w:instrText xml:space="preserve"> PAGEREF _Toc519237158 \h </w:instrText>
        </w:r>
        <w:r w:rsidR="006C6360">
          <w:rPr>
            <w:webHidden/>
          </w:rPr>
        </w:r>
        <w:r w:rsidR="006C6360">
          <w:rPr>
            <w:webHidden/>
          </w:rPr>
          <w:fldChar w:fldCharType="separate"/>
        </w:r>
        <w:r w:rsidR="007143AD">
          <w:rPr>
            <w:webHidden/>
          </w:rPr>
          <w:t>4-11</w:t>
        </w:r>
        <w:r w:rsidR="006C6360">
          <w:rPr>
            <w:webHidden/>
          </w:rPr>
          <w:fldChar w:fldCharType="end"/>
        </w:r>
      </w:hyperlink>
    </w:p>
    <w:p w14:paraId="6C5E0C91" w14:textId="0399B564" w:rsidR="006C6360" w:rsidRPr="00C91DA5" w:rsidRDefault="003935E9">
      <w:pPr>
        <w:pStyle w:val="TOC3"/>
        <w:rPr>
          <w:rFonts w:ascii="Calibri" w:hAnsi="Calibri"/>
        </w:rPr>
      </w:pPr>
      <w:hyperlink w:anchor="_Toc519237159" w:history="1">
        <w:r w:rsidR="006C6360" w:rsidRPr="00262C10">
          <w:rPr>
            <w:rStyle w:val="Hyperlink"/>
          </w:rPr>
          <w:t>4.7.5.</w:t>
        </w:r>
        <w:r w:rsidR="006C6360" w:rsidRPr="00C91DA5">
          <w:rPr>
            <w:rFonts w:ascii="Calibri" w:hAnsi="Calibri"/>
          </w:rPr>
          <w:tab/>
        </w:r>
        <w:r w:rsidR="006C6360" w:rsidRPr="00262C10">
          <w:rPr>
            <w:rStyle w:val="Hyperlink"/>
          </w:rPr>
          <w:t>Update Deployment Descriptors</w:t>
        </w:r>
        <w:r w:rsidR="006C6360">
          <w:rPr>
            <w:webHidden/>
          </w:rPr>
          <w:tab/>
        </w:r>
        <w:r w:rsidR="006C6360">
          <w:rPr>
            <w:webHidden/>
          </w:rPr>
          <w:fldChar w:fldCharType="begin"/>
        </w:r>
        <w:r w:rsidR="006C6360">
          <w:rPr>
            <w:webHidden/>
          </w:rPr>
          <w:instrText xml:space="preserve"> PAGEREF _Toc519237159 \h </w:instrText>
        </w:r>
        <w:r w:rsidR="006C6360">
          <w:rPr>
            <w:webHidden/>
          </w:rPr>
        </w:r>
        <w:r w:rsidR="006C6360">
          <w:rPr>
            <w:webHidden/>
          </w:rPr>
          <w:fldChar w:fldCharType="separate"/>
        </w:r>
        <w:r w:rsidR="007143AD">
          <w:rPr>
            <w:webHidden/>
          </w:rPr>
          <w:t>4-11</w:t>
        </w:r>
        <w:r w:rsidR="006C6360">
          <w:rPr>
            <w:webHidden/>
          </w:rPr>
          <w:fldChar w:fldCharType="end"/>
        </w:r>
      </w:hyperlink>
    </w:p>
    <w:p w14:paraId="6F1511EE" w14:textId="6B2AED7F" w:rsidR="006C6360" w:rsidRPr="00C91DA5" w:rsidRDefault="003935E9">
      <w:pPr>
        <w:pStyle w:val="TOC3"/>
        <w:rPr>
          <w:rFonts w:ascii="Calibri" w:hAnsi="Calibri"/>
        </w:rPr>
      </w:pPr>
      <w:hyperlink w:anchor="_Toc519237160" w:history="1">
        <w:r w:rsidR="006C6360" w:rsidRPr="00262C10">
          <w:rPr>
            <w:rStyle w:val="Hyperlink"/>
          </w:rPr>
          <w:t>4.7.6.</w:t>
        </w:r>
        <w:r w:rsidR="006C6360" w:rsidRPr="00C91DA5">
          <w:rPr>
            <w:rFonts w:ascii="Calibri" w:hAnsi="Calibri"/>
          </w:rPr>
          <w:tab/>
        </w:r>
        <w:r w:rsidR="006C6360" w:rsidRPr="00262C10">
          <w:rPr>
            <w:rStyle w:val="Hyperlink"/>
          </w:rPr>
          <w:t>Deploy Adapter</w:t>
        </w:r>
        <w:r w:rsidR="006C6360">
          <w:rPr>
            <w:webHidden/>
          </w:rPr>
          <w:tab/>
        </w:r>
        <w:r w:rsidR="006C6360">
          <w:rPr>
            <w:webHidden/>
          </w:rPr>
          <w:fldChar w:fldCharType="begin"/>
        </w:r>
        <w:r w:rsidR="006C6360">
          <w:rPr>
            <w:webHidden/>
          </w:rPr>
          <w:instrText xml:space="preserve"> PAGEREF _Toc519237160 \h </w:instrText>
        </w:r>
        <w:r w:rsidR="006C6360">
          <w:rPr>
            <w:webHidden/>
          </w:rPr>
        </w:r>
        <w:r w:rsidR="006C6360">
          <w:rPr>
            <w:webHidden/>
          </w:rPr>
          <w:fldChar w:fldCharType="separate"/>
        </w:r>
        <w:r w:rsidR="007143AD">
          <w:rPr>
            <w:webHidden/>
          </w:rPr>
          <w:t>4-14</w:t>
        </w:r>
        <w:r w:rsidR="006C6360">
          <w:rPr>
            <w:webHidden/>
          </w:rPr>
          <w:fldChar w:fldCharType="end"/>
        </w:r>
      </w:hyperlink>
    </w:p>
    <w:p w14:paraId="165DD006" w14:textId="5AFC6D6E" w:rsidR="006C6360" w:rsidRPr="00C91DA5" w:rsidRDefault="003935E9">
      <w:pPr>
        <w:pStyle w:val="TOC3"/>
        <w:rPr>
          <w:rFonts w:ascii="Calibri" w:hAnsi="Calibri"/>
        </w:rPr>
      </w:pPr>
      <w:hyperlink w:anchor="_Toc519237161" w:history="1">
        <w:r w:rsidR="006C6360" w:rsidRPr="00262C10">
          <w:rPr>
            <w:rStyle w:val="Hyperlink"/>
          </w:rPr>
          <w:t>4.7.7.</w:t>
        </w:r>
        <w:r w:rsidR="006C6360" w:rsidRPr="00C91DA5">
          <w:rPr>
            <w:rFonts w:ascii="Calibri" w:hAnsi="Calibri"/>
          </w:rPr>
          <w:tab/>
        </w:r>
        <w:r w:rsidR="006C6360" w:rsidRPr="00262C10">
          <w:rPr>
            <w:rStyle w:val="Hyperlink"/>
          </w:rPr>
          <w:t>Monitor Adapter in VistALink Console</w:t>
        </w:r>
        <w:r w:rsidR="006C6360">
          <w:rPr>
            <w:webHidden/>
          </w:rPr>
          <w:tab/>
        </w:r>
        <w:r w:rsidR="006C6360">
          <w:rPr>
            <w:webHidden/>
          </w:rPr>
          <w:fldChar w:fldCharType="begin"/>
        </w:r>
        <w:r w:rsidR="006C6360">
          <w:rPr>
            <w:webHidden/>
          </w:rPr>
          <w:instrText xml:space="preserve"> PAGEREF _Toc519237161 \h </w:instrText>
        </w:r>
        <w:r w:rsidR="006C6360">
          <w:rPr>
            <w:webHidden/>
          </w:rPr>
        </w:r>
        <w:r w:rsidR="006C6360">
          <w:rPr>
            <w:webHidden/>
          </w:rPr>
          <w:fldChar w:fldCharType="separate"/>
        </w:r>
        <w:r w:rsidR="007143AD">
          <w:rPr>
            <w:webHidden/>
          </w:rPr>
          <w:t>4-14</w:t>
        </w:r>
        <w:r w:rsidR="006C6360">
          <w:rPr>
            <w:webHidden/>
          </w:rPr>
          <w:fldChar w:fldCharType="end"/>
        </w:r>
      </w:hyperlink>
    </w:p>
    <w:p w14:paraId="280233B3" w14:textId="6FE816F6" w:rsidR="006C6360" w:rsidRPr="00C91DA5" w:rsidRDefault="003935E9">
      <w:pPr>
        <w:pStyle w:val="TOC2"/>
        <w:rPr>
          <w:rFonts w:ascii="Calibri" w:hAnsi="Calibri"/>
        </w:rPr>
      </w:pPr>
      <w:hyperlink w:anchor="_Toc519237162" w:history="1">
        <w:r w:rsidR="006C6360" w:rsidRPr="00262C10">
          <w:rPr>
            <w:rStyle w:val="Hyperlink"/>
          </w:rPr>
          <w:t>4.8.</w:t>
        </w:r>
        <w:r w:rsidR="006C6360" w:rsidRPr="00C91DA5">
          <w:rPr>
            <w:rFonts w:ascii="Calibri" w:hAnsi="Calibri"/>
          </w:rPr>
          <w:tab/>
        </w:r>
        <w:r w:rsidR="006C6360" w:rsidRPr="00262C10">
          <w:rPr>
            <w:rStyle w:val="Hyperlink"/>
          </w:rPr>
          <w:t>Troubleshooting</w:t>
        </w:r>
        <w:r w:rsidR="006C6360">
          <w:rPr>
            <w:webHidden/>
          </w:rPr>
          <w:tab/>
        </w:r>
        <w:r w:rsidR="006C6360">
          <w:rPr>
            <w:webHidden/>
          </w:rPr>
          <w:fldChar w:fldCharType="begin"/>
        </w:r>
        <w:r w:rsidR="006C6360">
          <w:rPr>
            <w:webHidden/>
          </w:rPr>
          <w:instrText xml:space="preserve"> PAGEREF _Toc519237162 \h </w:instrText>
        </w:r>
        <w:r w:rsidR="006C6360">
          <w:rPr>
            <w:webHidden/>
          </w:rPr>
        </w:r>
        <w:r w:rsidR="006C6360">
          <w:rPr>
            <w:webHidden/>
          </w:rPr>
          <w:fldChar w:fldCharType="separate"/>
        </w:r>
        <w:r w:rsidR="007143AD">
          <w:rPr>
            <w:webHidden/>
          </w:rPr>
          <w:t>4-14</w:t>
        </w:r>
        <w:r w:rsidR="006C6360">
          <w:rPr>
            <w:webHidden/>
          </w:rPr>
          <w:fldChar w:fldCharType="end"/>
        </w:r>
      </w:hyperlink>
    </w:p>
    <w:p w14:paraId="7786125F" w14:textId="7ED94BFF" w:rsidR="006C6360" w:rsidRPr="00C91DA5" w:rsidRDefault="003935E9">
      <w:pPr>
        <w:pStyle w:val="TOC2"/>
        <w:rPr>
          <w:rFonts w:ascii="Calibri" w:hAnsi="Calibri"/>
        </w:rPr>
      </w:pPr>
      <w:hyperlink w:anchor="_Toc519237163" w:history="1">
        <w:r w:rsidR="006C6360" w:rsidRPr="00262C10">
          <w:rPr>
            <w:rStyle w:val="Hyperlink"/>
          </w:rPr>
          <w:t>4.9.</w:t>
        </w:r>
        <w:r w:rsidR="006C6360" w:rsidRPr="00C91DA5">
          <w:rPr>
            <w:rFonts w:ascii="Calibri" w:hAnsi="Calibri"/>
          </w:rPr>
          <w:tab/>
        </w:r>
        <w:r w:rsidR="006C6360" w:rsidRPr="00262C10">
          <w:rPr>
            <w:rStyle w:val="Hyperlink"/>
          </w:rPr>
          <w:t>Test with J2EE Sample Application (Development Systems Only)</w:t>
        </w:r>
        <w:r w:rsidR="006C6360">
          <w:rPr>
            <w:webHidden/>
          </w:rPr>
          <w:tab/>
        </w:r>
        <w:r w:rsidR="006C6360">
          <w:rPr>
            <w:webHidden/>
          </w:rPr>
          <w:fldChar w:fldCharType="begin"/>
        </w:r>
        <w:r w:rsidR="006C6360">
          <w:rPr>
            <w:webHidden/>
          </w:rPr>
          <w:instrText xml:space="preserve"> PAGEREF _Toc519237163 \h </w:instrText>
        </w:r>
        <w:r w:rsidR="006C6360">
          <w:rPr>
            <w:webHidden/>
          </w:rPr>
        </w:r>
        <w:r w:rsidR="006C6360">
          <w:rPr>
            <w:webHidden/>
          </w:rPr>
          <w:fldChar w:fldCharType="separate"/>
        </w:r>
        <w:r w:rsidR="007143AD">
          <w:rPr>
            <w:webHidden/>
          </w:rPr>
          <w:t>4-15</w:t>
        </w:r>
        <w:r w:rsidR="006C6360">
          <w:rPr>
            <w:webHidden/>
          </w:rPr>
          <w:fldChar w:fldCharType="end"/>
        </w:r>
      </w:hyperlink>
    </w:p>
    <w:p w14:paraId="6D7BB720" w14:textId="1170234D" w:rsidR="006C6360" w:rsidRPr="00C91DA5" w:rsidRDefault="003935E9">
      <w:pPr>
        <w:pStyle w:val="TOC3"/>
        <w:rPr>
          <w:rFonts w:ascii="Calibri" w:hAnsi="Calibri"/>
        </w:rPr>
      </w:pPr>
      <w:hyperlink w:anchor="_Toc519237164" w:history="1">
        <w:r w:rsidR="006C6360" w:rsidRPr="00262C10">
          <w:rPr>
            <w:rStyle w:val="Hyperlink"/>
          </w:rPr>
          <w:t>4.9.1.</w:t>
        </w:r>
        <w:r w:rsidR="006C6360" w:rsidRPr="00C91DA5">
          <w:rPr>
            <w:rFonts w:ascii="Calibri" w:hAnsi="Calibri"/>
          </w:rPr>
          <w:tab/>
        </w:r>
        <w:r w:rsidR="006C6360" w:rsidRPr="00262C10">
          <w:rPr>
            <w:rStyle w:val="Hyperlink"/>
          </w:rPr>
          <w:t>Deploy the Sample Web Application</w:t>
        </w:r>
        <w:r w:rsidR="006C6360">
          <w:rPr>
            <w:webHidden/>
          </w:rPr>
          <w:tab/>
        </w:r>
        <w:r w:rsidR="006C6360">
          <w:rPr>
            <w:webHidden/>
          </w:rPr>
          <w:fldChar w:fldCharType="begin"/>
        </w:r>
        <w:r w:rsidR="006C6360">
          <w:rPr>
            <w:webHidden/>
          </w:rPr>
          <w:instrText xml:space="preserve"> PAGEREF _Toc519237164 \h </w:instrText>
        </w:r>
        <w:r w:rsidR="006C6360">
          <w:rPr>
            <w:webHidden/>
          </w:rPr>
        </w:r>
        <w:r w:rsidR="006C6360">
          <w:rPr>
            <w:webHidden/>
          </w:rPr>
          <w:fldChar w:fldCharType="separate"/>
        </w:r>
        <w:r w:rsidR="007143AD">
          <w:rPr>
            <w:webHidden/>
          </w:rPr>
          <w:t>4-15</w:t>
        </w:r>
        <w:r w:rsidR="006C6360">
          <w:rPr>
            <w:webHidden/>
          </w:rPr>
          <w:fldChar w:fldCharType="end"/>
        </w:r>
      </w:hyperlink>
    </w:p>
    <w:p w14:paraId="3E2D4721" w14:textId="23F3B06B" w:rsidR="006C6360" w:rsidRPr="00C91DA5" w:rsidRDefault="003935E9">
      <w:pPr>
        <w:pStyle w:val="TOC2"/>
        <w:rPr>
          <w:rFonts w:ascii="Calibri" w:hAnsi="Calibri"/>
        </w:rPr>
      </w:pPr>
      <w:hyperlink w:anchor="_Toc519237165" w:history="1">
        <w:r w:rsidR="006C6360" w:rsidRPr="00262C10">
          <w:rPr>
            <w:rStyle w:val="Hyperlink"/>
          </w:rPr>
          <w:t>Appendix A: Installing and Running the J2SE Sample Apps</w:t>
        </w:r>
        <w:r w:rsidR="006C6360">
          <w:rPr>
            <w:webHidden/>
          </w:rPr>
          <w:tab/>
        </w:r>
        <w:r w:rsidR="006C6360">
          <w:rPr>
            <w:webHidden/>
          </w:rPr>
          <w:fldChar w:fldCharType="begin"/>
        </w:r>
        <w:r w:rsidR="006C6360">
          <w:rPr>
            <w:webHidden/>
          </w:rPr>
          <w:instrText xml:space="preserve"> PAGEREF _Toc519237165 \h </w:instrText>
        </w:r>
        <w:r w:rsidR="006C6360">
          <w:rPr>
            <w:webHidden/>
          </w:rPr>
        </w:r>
        <w:r w:rsidR="006C6360">
          <w:rPr>
            <w:webHidden/>
          </w:rPr>
          <w:fldChar w:fldCharType="separate"/>
        </w:r>
        <w:r w:rsidR="007143AD">
          <w:rPr>
            <w:webHidden/>
          </w:rPr>
          <w:t>1</w:t>
        </w:r>
        <w:r w:rsidR="006C6360">
          <w:rPr>
            <w:webHidden/>
          </w:rPr>
          <w:fldChar w:fldCharType="end"/>
        </w:r>
      </w:hyperlink>
    </w:p>
    <w:p w14:paraId="6A0E843E" w14:textId="2C755B78" w:rsidR="006C6360" w:rsidRPr="00C91DA5" w:rsidRDefault="003935E9">
      <w:pPr>
        <w:pStyle w:val="TOC3"/>
        <w:rPr>
          <w:rFonts w:ascii="Calibri" w:hAnsi="Calibri"/>
        </w:rPr>
      </w:pPr>
      <w:hyperlink w:anchor="_Toc519237166" w:history="1">
        <w:r w:rsidR="006C6360" w:rsidRPr="00262C10">
          <w:rPr>
            <w:rStyle w:val="Hyperlink"/>
          </w:rPr>
          <w:t>Overview</w:t>
        </w:r>
        <w:r w:rsidR="006C6360">
          <w:rPr>
            <w:webHidden/>
          </w:rPr>
          <w:tab/>
        </w:r>
        <w:r w:rsidR="006C6360">
          <w:rPr>
            <w:webHidden/>
          </w:rPr>
          <w:fldChar w:fldCharType="begin"/>
        </w:r>
        <w:r w:rsidR="006C6360">
          <w:rPr>
            <w:webHidden/>
          </w:rPr>
          <w:instrText xml:space="preserve"> PAGEREF _Toc519237166 \h </w:instrText>
        </w:r>
        <w:r w:rsidR="006C6360">
          <w:rPr>
            <w:webHidden/>
          </w:rPr>
        </w:r>
        <w:r w:rsidR="006C6360">
          <w:rPr>
            <w:webHidden/>
          </w:rPr>
          <w:fldChar w:fldCharType="separate"/>
        </w:r>
        <w:r w:rsidR="007143AD">
          <w:rPr>
            <w:webHidden/>
          </w:rPr>
          <w:t>1</w:t>
        </w:r>
        <w:r w:rsidR="006C6360">
          <w:rPr>
            <w:webHidden/>
          </w:rPr>
          <w:fldChar w:fldCharType="end"/>
        </w:r>
      </w:hyperlink>
    </w:p>
    <w:p w14:paraId="49F434C3" w14:textId="79ACCEB8" w:rsidR="006C6360" w:rsidRPr="00C91DA5" w:rsidRDefault="003935E9">
      <w:pPr>
        <w:pStyle w:val="TOC3"/>
        <w:rPr>
          <w:rFonts w:ascii="Calibri" w:hAnsi="Calibri"/>
        </w:rPr>
      </w:pPr>
      <w:hyperlink w:anchor="_Toc519237167" w:history="1">
        <w:r w:rsidR="006C6360" w:rsidRPr="00262C10">
          <w:rPr>
            <w:rStyle w:val="Hyperlink"/>
          </w:rPr>
          <w:t>Installation Instructions</w:t>
        </w:r>
        <w:r w:rsidR="006C6360">
          <w:rPr>
            <w:webHidden/>
          </w:rPr>
          <w:tab/>
        </w:r>
        <w:r w:rsidR="006C6360">
          <w:rPr>
            <w:webHidden/>
          </w:rPr>
          <w:fldChar w:fldCharType="begin"/>
        </w:r>
        <w:r w:rsidR="006C6360">
          <w:rPr>
            <w:webHidden/>
          </w:rPr>
          <w:instrText xml:space="preserve"> PAGEREF _Toc519237167 \h </w:instrText>
        </w:r>
        <w:r w:rsidR="006C6360">
          <w:rPr>
            <w:webHidden/>
          </w:rPr>
        </w:r>
        <w:r w:rsidR="006C6360">
          <w:rPr>
            <w:webHidden/>
          </w:rPr>
          <w:fldChar w:fldCharType="separate"/>
        </w:r>
        <w:r w:rsidR="007143AD">
          <w:rPr>
            <w:webHidden/>
          </w:rPr>
          <w:t>1</w:t>
        </w:r>
        <w:r w:rsidR="006C6360">
          <w:rPr>
            <w:webHidden/>
          </w:rPr>
          <w:fldChar w:fldCharType="end"/>
        </w:r>
      </w:hyperlink>
    </w:p>
    <w:p w14:paraId="3898E871" w14:textId="4AEF1F4D" w:rsidR="006C6360" w:rsidRPr="00C91DA5" w:rsidRDefault="003935E9">
      <w:pPr>
        <w:pStyle w:val="TOC2"/>
        <w:rPr>
          <w:rFonts w:ascii="Calibri" w:hAnsi="Calibri"/>
        </w:rPr>
      </w:pPr>
      <w:hyperlink w:anchor="_Toc519237168" w:history="1">
        <w:r w:rsidR="006C6360" w:rsidRPr="00262C10">
          <w:rPr>
            <w:rStyle w:val="Hyperlink"/>
          </w:rPr>
          <w:t>Appendix B: DSM/VMS-Specific Install Information</w:t>
        </w:r>
        <w:r w:rsidR="006C6360">
          <w:rPr>
            <w:webHidden/>
          </w:rPr>
          <w:tab/>
        </w:r>
        <w:r w:rsidR="006C6360">
          <w:rPr>
            <w:webHidden/>
          </w:rPr>
          <w:fldChar w:fldCharType="begin"/>
        </w:r>
        <w:r w:rsidR="006C6360">
          <w:rPr>
            <w:webHidden/>
          </w:rPr>
          <w:instrText xml:space="preserve"> PAGEREF _Toc519237168 \h </w:instrText>
        </w:r>
        <w:r w:rsidR="006C6360">
          <w:rPr>
            <w:webHidden/>
          </w:rPr>
        </w:r>
        <w:r w:rsidR="006C6360">
          <w:rPr>
            <w:webHidden/>
          </w:rPr>
          <w:fldChar w:fldCharType="separate"/>
        </w:r>
        <w:r w:rsidR="007143AD">
          <w:rPr>
            <w:webHidden/>
          </w:rPr>
          <w:t>1</w:t>
        </w:r>
        <w:r w:rsidR="006C6360">
          <w:rPr>
            <w:webHidden/>
          </w:rPr>
          <w:fldChar w:fldCharType="end"/>
        </w:r>
      </w:hyperlink>
    </w:p>
    <w:p w14:paraId="5D1A1B74" w14:textId="1000A665" w:rsidR="006C6360" w:rsidRPr="00C91DA5" w:rsidRDefault="003935E9">
      <w:pPr>
        <w:pStyle w:val="TOC3"/>
        <w:rPr>
          <w:rFonts w:ascii="Calibri" w:hAnsi="Calibri"/>
        </w:rPr>
      </w:pPr>
      <w:hyperlink w:anchor="_Toc519237169" w:history="1">
        <w:r w:rsidR="006C6360" w:rsidRPr="00262C10">
          <w:rPr>
            <w:rStyle w:val="Hyperlink"/>
          </w:rPr>
          <w:t>Operating System Requirements</w:t>
        </w:r>
        <w:r w:rsidR="006C6360">
          <w:rPr>
            <w:webHidden/>
          </w:rPr>
          <w:tab/>
        </w:r>
        <w:r w:rsidR="006C6360">
          <w:rPr>
            <w:webHidden/>
          </w:rPr>
          <w:fldChar w:fldCharType="begin"/>
        </w:r>
        <w:r w:rsidR="006C6360">
          <w:rPr>
            <w:webHidden/>
          </w:rPr>
          <w:instrText xml:space="preserve"> PAGEREF _Toc519237169 \h </w:instrText>
        </w:r>
        <w:r w:rsidR="006C6360">
          <w:rPr>
            <w:webHidden/>
          </w:rPr>
        </w:r>
        <w:r w:rsidR="006C6360">
          <w:rPr>
            <w:webHidden/>
          </w:rPr>
          <w:fldChar w:fldCharType="separate"/>
        </w:r>
        <w:r w:rsidR="007143AD">
          <w:rPr>
            <w:webHidden/>
          </w:rPr>
          <w:t>1</w:t>
        </w:r>
        <w:r w:rsidR="006C6360">
          <w:rPr>
            <w:webHidden/>
          </w:rPr>
          <w:fldChar w:fldCharType="end"/>
        </w:r>
      </w:hyperlink>
    </w:p>
    <w:p w14:paraId="4D9C1A44" w14:textId="7E293314" w:rsidR="006C6360" w:rsidRPr="00C91DA5" w:rsidRDefault="003935E9">
      <w:pPr>
        <w:pStyle w:val="TOC3"/>
        <w:rPr>
          <w:rFonts w:ascii="Calibri" w:hAnsi="Calibri"/>
        </w:rPr>
      </w:pPr>
      <w:hyperlink w:anchor="_Toc519237170" w:history="1">
        <w:r w:rsidR="006C6360" w:rsidRPr="00262C10">
          <w:rPr>
            <w:rStyle w:val="Hyperlink"/>
          </w:rPr>
          <w:t>Global Protection</w:t>
        </w:r>
        <w:r w:rsidR="006C6360">
          <w:rPr>
            <w:webHidden/>
          </w:rPr>
          <w:tab/>
        </w:r>
        <w:r w:rsidR="006C6360">
          <w:rPr>
            <w:webHidden/>
          </w:rPr>
          <w:fldChar w:fldCharType="begin"/>
        </w:r>
        <w:r w:rsidR="006C6360">
          <w:rPr>
            <w:webHidden/>
          </w:rPr>
          <w:instrText xml:space="preserve"> PAGEREF _Toc519237170 \h </w:instrText>
        </w:r>
        <w:r w:rsidR="006C6360">
          <w:rPr>
            <w:webHidden/>
          </w:rPr>
        </w:r>
        <w:r w:rsidR="006C6360">
          <w:rPr>
            <w:webHidden/>
          </w:rPr>
          <w:fldChar w:fldCharType="separate"/>
        </w:r>
        <w:r w:rsidR="007143AD">
          <w:rPr>
            <w:webHidden/>
          </w:rPr>
          <w:t>1</w:t>
        </w:r>
        <w:r w:rsidR="006C6360">
          <w:rPr>
            <w:webHidden/>
          </w:rPr>
          <w:fldChar w:fldCharType="end"/>
        </w:r>
      </w:hyperlink>
    </w:p>
    <w:p w14:paraId="78A87678" w14:textId="5544414A" w:rsidR="006C6360" w:rsidRPr="00C91DA5" w:rsidRDefault="003935E9">
      <w:pPr>
        <w:pStyle w:val="TOC3"/>
        <w:rPr>
          <w:rFonts w:ascii="Calibri" w:hAnsi="Calibri"/>
        </w:rPr>
      </w:pPr>
      <w:hyperlink w:anchor="_Toc519237171" w:history="1">
        <w:r w:rsidR="006C6360" w:rsidRPr="00262C10">
          <w:rPr>
            <w:rStyle w:val="Hyperlink"/>
          </w:rPr>
          <w:t>Listener Management for Caché/VMS Systems</w:t>
        </w:r>
        <w:r w:rsidR="006C6360">
          <w:rPr>
            <w:webHidden/>
          </w:rPr>
          <w:tab/>
        </w:r>
        <w:r w:rsidR="006C6360">
          <w:rPr>
            <w:webHidden/>
          </w:rPr>
          <w:fldChar w:fldCharType="begin"/>
        </w:r>
        <w:r w:rsidR="006C6360">
          <w:rPr>
            <w:webHidden/>
          </w:rPr>
          <w:instrText xml:space="preserve"> PAGEREF _Toc519237171 \h </w:instrText>
        </w:r>
        <w:r w:rsidR="006C6360">
          <w:rPr>
            <w:webHidden/>
          </w:rPr>
        </w:r>
        <w:r w:rsidR="006C6360">
          <w:rPr>
            <w:webHidden/>
          </w:rPr>
          <w:fldChar w:fldCharType="separate"/>
        </w:r>
        <w:r w:rsidR="007143AD">
          <w:rPr>
            <w:webHidden/>
          </w:rPr>
          <w:t>1</w:t>
        </w:r>
        <w:r w:rsidR="006C6360">
          <w:rPr>
            <w:webHidden/>
          </w:rPr>
          <w:fldChar w:fldCharType="end"/>
        </w:r>
      </w:hyperlink>
    </w:p>
    <w:p w14:paraId="71D5DCA4" w14:textId="56B29C82" w:rsidR="006C6360" w:rsidRPr="00C91DA5" w:rsidRDefault="003935E9">
      <w:pPr>
        <w:pStyle w:val="TOC2"/>
        <w:rPr>
          <w:rFonts w:ascii="Calibri" w:hAnsi="Calibri"/>
        </w:rPr>
      </w:pPr>
      <w:hyperlink w:anchor="_Toc519237172" w:history="1">
        <w:r w:rsidR="006C6360" w:rsidRPr="00262C10">
          <w:rPr>
            <w:rStyle w:val="Hyperlink"/>
          </w:rPr>
          <w:t>Glossary</w:t>
        </w:r>
        <w:r w:rsidR="006C6360">
          <w:rPr>
            <w:webHidden/>
          </w:rPr>
          <w:tab/>
        </w:r>
        <w:r w:rsidR="006C6360">
          <w:rPr>
            <w:webHidden/>
          </w:rPr>
          <w:fldChar w:fldCharType="begin"/>
        </w:r>
        <w:r w:rsidR="006C6360">
          <w:rPr>
            <w:webHidden/>
          </w:rPr>
          <w:instrText xml:space="preserve"> PAGEREF _Toc519237172 \h </w:instrText>
        </w:r>
        <w:r w:rsidR="006C6360">
          <w:rPr>
            <w:webHidden/>
          </w:rPr>
        </w:r>
        <w:r w:rsidR="006C6360">
          <w:rPr>
            <w:webHidden/>
          </w:rPr>
          <w:fldChar w:fldCharType="separate"/>
        </w:r>
        <w:r w:rsidR="007143AD">
          <w:rPr>
            <w:webHidden/>
          </w:rPr>
          <w:t>1</w:t>
        </w:r>
        <w:r w:rsidR="006C6360">
          <w:rPr>
            <w:webHidden/>
          </w:rPr>
          <w:fldChar w:fldCharType="end"/>
        </w:r>
      </w:hyperlink>
    </w:p>
    <w:p w14:paraId="347E73F1" w14:textId="77777777" w:rsidR="00461E90" w:rsidRPr="0099588C" w:rsidRDefault="00605E7A" w:rsidP="00461E90">
      <w:pPr>
        <w:sectPr w:rsidR="00461E90" w:rsidRPr="0099588C" w:rsidSect="009C2D86">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720" w:footer="720" w:gutter="0"/>
          <w:pgNumType w:fmt="lowerRoman"/>
          <w:cols w:space="720"/>
          <w:titlePg/>
          <w:docGrid w:linePitch="65"/>
        </w:sectPr>
      </w:pPr>
      <w:r w:rsidRPr="0099588C">
        <w:rPr>
          <w:szCs w:val="22"/>
        </w:rPr>
        <w:fldChar w:fldCharType="end"/>
      </w:r>
    </w:p>
    <w:p w14:paraId="7232C1D5" w14:textId="77777777" w:rsidR="00DA6C39" w:rsidRPr="0099588C" w:rsidRDefault="00461E90" w:rsidP="00AC03DB">
      <w:pPr>
        <w:pStyle w:val="AltHeading1"/>
      </w:pPr>
      <w:bookmarkStart w:id="5" w:name="_Toc519237078"/>
      <w:r w:rsidRPr="0099588C">
        <w:lastRenderedPageBreak/>
        <w:t>Tables</w:t>
      </w:r>
      <w:bookmarkEnd w:id="5"/>
    </w:p>
    <w:p w14:paraId="20430E0E" w14:textId="77777777" w:rsidR="00461E90" w:rsidRPr="0099588C" w:rsidRDefault="00461E90" w:rsidP="00461E90"/>
    <w:p w14:paraId="477EE45C" w14:textId="0A11E71C" w:rsidR="008E0691" w:rsidRDefault="007B0157">
      <w:pPr>
        <w:pStyle w:val="TableofFigures"/>
        <w:rPr>
          <w:rFonts w:ascii="Calibri" w:hAnsi="Calibri"/>
          <w:noProof/>
          <w:szCs w:val="22"/>
        </w:rPr>
      </w:pPr>
      <w:r w:rsidRPr="0099588C">
        <w:fldChar w:fldCharType="begin"/>
      </w:r>
      <w:r w:rsidRPr="0099588C">
        <w:instrText xml:space="preserve"> TOC \h \z \t "Table Caption" \c </w:instrText>
      </w:r>
      <w:r w:rsidRPr="0099588C">
        <w:fldChar w:fldCharType="separate"/>
      </w:r>
      <w:hyperlink w:anchor="_Toc280220931" w:history="1">
        <w:r w:rsidR="008E0691" w:rsidRPr="00CD02D2">
          <w:rPr>
            <w:rStyle w:val="Hyperlink"/>
            <w:noProof/>
          </w:rPr>
          <w:t>Table i. Revision History</w:t>
        </w:r>
        <w:r w:rsidR="008E0691">
          <w:rPr>
            <w:noProof/>
            <w:webHidden/>
          </w:rPr>
          <w:tab/>
        </w:r>
        <w:r w:rsidR="008E0691">
          <w:rPr>
            <w:noProof/>
            <w:webHidden/>
          </w:rPr>
          <w:fldChar w:fldCharType="begin"/>
        </w:r>
        <w:r w:rsidR="008E0691">
          <w:rPr>
            <w:noProof/>
            <w:webHidden/>
          </w:rPr>
          <w:instrText xml:space="preserve"> PAGEREF _Toc280220931 \h </w:instrText>
        </w:r>
        <w:r w:rsidR="008E0691">
          <w:rPr>
            <w:noProof/>
            <w:webHidden/>
          </w:rPr>
        </w:r>
        <w:r w:rsidR="008E0691">
          <w:rPr>
            <w:noProof/>
            <w:webHidden/>
          </w:rPr>
          <w:fldChar w:fldCharType="separate"/>
        </w:r>
        <w:r w:rsidR="007143AD">
          <w:rPr>
            <w:noProof/>
            <w:webHidden/>
          </w:rPr>
          <w:t>ii</w:t>
        </w:r>
        <w:r w:rsidR="008E0691">
          <w:rPr>
            <w:noProof/>
            <w:webHidden/>
          </w:rPr>
          <w:fldChar w:fldCharType="end"/>
        </w:r>
      </w:hyperlink>
    </w:p>
    <w:p w14:paraId="6A0B7CE1" w14:textId="6BFCD52C" w:rsidR="008E0691" w:rsidRDefault="003935E9">
      <w:pPr>
        <w:pStyle w:val="TableofFigures"/>
        <w:rPr>
          <w:rFonts w:ascii="Calibri" w:hAnsi="Calibri"/>
          <w:noProof/>
          <w:szCs w:val="22"/>
        </w:rPr>
      </w:pPr>
      <w:hyperlink w:anchor="_Toc280220932" w:history="1">
        <w:r w:rsidR="008E0691" w:rsidRPr="00CD02D2">
          <w:rPr>
            <w:rStyle w:val="Hyperlink"/>
            <w:noProof/>
          </w:rPr>
          <w:t>Table 3</w:t>
        </w:r>
        <w:r w:rsidR="008E0691" w:rsidRPr="00CD02D2">
          <w:rPr>
            <w:rStyle w:val="Hyperlink"/>
            <w:noProof/>
          </w:rPr>
          <w:noBreakHyphen/>
          <w:t>1. VistA Software Dependencies for VistALink 1.6 installation</w:t>
        </w:r>
        <w:r w:rsidR="008E0691">
          <w:rPr>
            <w:noProof/>
            <w:webHidden/>
          </w:rPr>
          <w:tab/>
        </w:r>
        <w:r w:rsidR="008E0691">
          <w:rPr>
            <w:noProof/>
            <w:webHidden/>
          </w:rPr>
          <w:fldChar w:fldCharType="begin"/>
        </w:r>
        <w:r w:rsidR="008E0691">
          <w:rPr>
            <w:noProof/>
            <w:webHidden/>
          </w:rPr>
          <w:instrText xml:space="preserve"> PAGEREF _Toc280220932 \h </w:instrText>
        </w:r>
        <w:r w:rsidR="008E0691">
          <w:rPr>
            <w:noProof/>
            <w:webHidden/>
          </w:rPr>
        </w:r>
        <w:r w:rsidR="008E0691">
          <w:rPr>
            <w:noProof/>
            <w:webHidden/>
          </w:rPr>
          <w:fldChar w:fldCharType="separate"/>
        </w:r>
        <w:r w:rsidR="007143AD">
          <w:rPr>
            <w:noProof/>
            <w:webHidden/>
          </w:rPr>
          <w:t>3-1</w:t>
        </w:r>
        <w:r w:rsidR="008E0691">
          <w:rPr>
            <w:noProof/>
            <w:webHidden/>
          </w:rPr>
          <w:fldChar w:fldCharType="end"/>
        </w:r>
      </w:hyperlink>
    </w:p>
    <w:p w14:paraId="55C2AD50" w14:textId="33D1E2DD" w:rsidR="008E0691" w:rsidRDefault="003935E9">
      <w:pPr>
        <w:pStyle w:val="TableofFigures"/>
        <w:rPr>
          <w:rFonts w:ascii="Calibri" w:hAnsi="Calibri"/>
          <w:noProof/>
          <w:szCs w:val="22"/>
        </w:rPr>
      </w:pPr>
      <w:hyperlink w:anchor="_Toc280220933" w:history="1">
        <w:r w:rsidR="008E0691" w:rsidRPr="00CD02D2">
          <w:rPr>
            <w:rStyle w:val="Hyperlink"/>
            <w:noProof/>
          </w:rPr>
          <w:t>Table 3</w:t>
        </w:r>
        <w:r w:rsidR="008E0691" w:rsidRPr="00CD02D2">
          <w:rPr>
            <w:rStyle w:val="Hyperlink"/>
            <w:noProof/>
          </w:rPr>
          <w:noBreakHyphen/>
          <w:t>2. VistALink 1.6 file and global installation</w:t>
        </w:r>
        <w:r w:rsidR="008E0691">
          <w:rPr>
            <w:noProof/>
            <w:webHidden/>
          </w:rPr>
          <w:tab/>
        </w:r>
        <w:r w:rsidR="008E0691">
          <w:rPr>
            <w:noProof/>
            <w:webHidden/>
          </w:rPr>
          <w:fldChar w:fldCharType="begin"/>
        </w:r>
        <w:r w:rsidR="008E0691">
          <w:rPr>
            <w:noProof/>
            <w:webHidden/>
          </w:rPr>
          <w:instrText xml:space="preserve"> PAGEREF _Toc280220933 \h </w:instrText>
        </w:r>
        <w:r w:rsidR="008E0691">
          <w:rPr>
            <w:noProof/>
            <w:webHidden/>
          </w:rPr>
        </w:r>
        <w:r w:rsidR="008E0691">
          <w:rPr>
            <w:noProof/>
            <w:webHidden/>
          </w:rPr>
          <w:fldChar w:fldCharType="separate"/>
        </w:r>
        <w:r w:rsidR="007143AD">
          <w:rPr>
            <w:noProof/>
            <w:webHidden/>
          </w:rPr>
          <w:t>3-2</w:t>
        </w:r>
        <w:r w:rsidR="008E0691">
          <w:rPr>
            <w:noProof/>
            <w:webHidden/>
          </w:rPr>
          <w:fldChar w:fldCharType="end"/>
        </w:r>
      </w:hyperlink>
    </w:p>
    <w:p w14:paraId="287FAD48" w14:textId="0D08A085" w:rsidR="008E0691" w:rsidRDefault="003935E9">
      <w:pPr>
        <w:pStyle w:val="TableofFigures"/>
        <w:rPr>
          <w:rFonts w:ascii="Calibri" w:hAnsi="Calibri"/>
          <w:noProof/>
          <w:szCs w:val="22"/>
        </w:rPr>
      </w:pPr>
      <w:hyperlink w:anchor="_Toc280220934" w:history="1">
        <w:r w:rsidR="008E0691" w:rsidRPr="00CD02D2">
          <w:rPr>
            <w:rStyle w:val="Hyperlink"/>
            <w:noProof/>
          </w:rPr>
          <w:t>Table 3</w:t>
        </w:r>
        <w:r w:rsidR="008E0691" w:rsidRPr="00CD02D2">
          <w:rPr>
            <w:rStyle w:val="Hyperlink"/>
            <w:noProof/>
          </w:rPr>
          <w:noBreakHyphen/>
          <w:t>3. Global protection</w:t>
        </w:r>
        <w:r w:rsidR="008E0691">
          <w:rPr>
            <w:noProof/>
            <w:webHidden/>
          </w:rPr>
          <w:tab/>
        </w:r>
        <w:r w:rsidR="008E0691">
          <w:rPr>
            <w:noProof/>
            <w:webHidden/>
          </w:rPr>
          <w:fldChar w:fldCharType="begin"/>
        </w:r>
        <w:r w:rsidR="008E0691">
          <w:rPr>
            <w:noProof/>
            <w:webHidden/>
          </w:rPr>
          <w:instrText xml:space="preserve"> PAGEREF _Toc280220934 \h </w:instrText>
        </w:r>
        <w:r w:rsidR="008E0691">
          <w:rPr>
            <w:noProof/>
            <w:webHidden/>
          </w:rPr>
        </w:r>
        <w:r w:rsidR="008E0691">
          <w:rPr>
            <w:noProof/>
            <w:webHidden/>
          </w:rPr>
          <w:fldChar w:fldCharType="separate"/>
        </w:r>
        <w:r w:rsidR="007143AD">
          <w:rPr>
            <w:noProof/>
            <w:webHidden/>
          </w:rPr>
          <w:t>3-3</w:t>
        </w:r>
        <w:r w:rsidR="008E0691">
          <w:rPr>
            <w:noProof/>
            <w:webHidden/>
          </w:rPr>
          <w:fldChar w:fldCharType="end"/>
        </w:r>
      </w:hyperlink>
    </w:p>
    <w:p w14:paraId="4527671E" w14:textId="47727EB0" w:rsidR="008E0691" w:rsidRDefault="003935E9">
      <w:pPr>
        <w:pStyle w:val="TableofFigures"/>
        <w:rPr>
          <w:rFonts w:ascii="Calibri" w:hAnsi="Calibri"/>
          <w:noProof/>
          <w:szCs w:val="22"/>
        </w:rPr>
      </w:pPr>
      <w:hyperlink w:anchor="_Toc280220935" w:history="1">
        <w:r w:rsidR="008E0691" w:rsidRPr="00CD02D2">
          <w:rPr>
            <w:rStyle w:val="Hyperlink"/>
            <w:noProof/>
          </w:rPr>
          <w:t>Table A-6. VistALink Sample Application Loggers</w:t>
        </w:r>
        <w:r w:rsidR="008E0691">
          <w:rPr>
            <w:noProof/>
            <w:webHidden/>
          </w:rPr>
          <w:tab/>
        </w:r>
        <w:r w:rsidR="008E0691" w:rsidRPr="008E0691">
          <w:rPr>
            <w:noProof/>
            <w:webHidden/>
          </w:rPr>
          <w:t xml:space="preserve">Appendix </w:t>
        </w:r>
        <w:r w:rsidR="008E0691">
          <w:rPr>
            <w:noProof/>
            <w:webHidden/>
          </w:rPr>
          <w:t>A</w:t>
        </w:r>
        <w:r w:rsidR="008E0691" w:rsidRPr="008E0691">
          <w:rPr>
            <w:noProof/>
            <w:webHidden/>
          </w:rPr>
          <w:t>-</w:t>
        </w:r>
        <w:r w:rsidR="008E0691">
          <w:rPr>
            <w:noProof/>
            <w:webHidden/>
          </w:rPr>
          <w:fldChar w:fldCharType="begin"/>
        </w:r>
        <w:r w:rsidR="008E0691">
          <w:rPr>
            <w:noProof/>
            <w:webHidden/>
          </w:rPr>
          <w:instrText xml:space="preserve"> PAGEREF _Toc280220935 \h </w:instrText>
        </w:r>
        <w:r w:rsidR="008E0691">
          <w:rPr>
            <w:noProof/>
            <w:webHidden/>
          </w:rPr>
        </w:r>
        <w:r w:rsidR="008E0691">
          <w:rPr>
            <w:noProof/>
            <w:webHidden/>
          </w:rPr>
          <w:fldChar w:fldCharType="separate"/>
        </w:r>
        <w:r w:rsidR="007143AD">
          <w:rPr>
            <w:noProof/>
            <w:webHidden/>
          </w:rPr>
          <w:t>9</w:t>
        </w:r>
        <w:r w:rsidR="008E0691">
          <w:rPr>
            <w:noProof/>
            <w:webHidden/>
          </w:rPr>
          <w:fldChar w:fldCharType="end"/>
        </w:r>
      </w:hyperlink>
    </w:p>
    <w:p w14:paraId="13ABBA13" w14:textId="77777777" w:rsidR="007B0157" w:rsidRPr="0099588C" w:rsidRDefault="007B0157" w:rsidP="002A2CA5">
      <w:pPr>
        <w:tabs>
          <w:tab w:val="right" w:leader="dot" w:pos="8640"/>
        </w:tabs>
      </w:pPr>
      <w:r w:rsidRPr="0099588C">
        <w:fldChar w:fldCharType="end"/>
      </w:r>
    </w:p>
    <w:p w14:paraId="3E0E2C04" w14:textId="77777777" w:rsidR="007B0157" w:rsidRPr="0099588C" w:rsidRDefault="007B0157" w:rsidP="002A2CA5">
      <w:pPr>
        <w:tabs>
          <w:tab w:val="right" w:leader="dot" w:pos="8640"/>
        </w:tabs>
      </w:pPr>
    </w:p>
    <w:p w14:paraId="40BB6960" w14:textId="77777777" w:rsidR="007B0157" w:rsidRPr="0099588C" w:rsidRDefault="007B0157" w:rsidP="007B0157">
      <w:pPr>
        <w:pStyle w:val="AltHeading1"/>
      </w:pPr>
      <w:bookmarkStart w:id="6" w:name="_Toc519237079"/>
      <w:r w:rsidRPr="0099588C">
        <w:t>Figures</w:t>
      </w:r>
      <w:bookmarkEnd w:id="6"/>
    </w:p>
    <w:p w14:paraId="70C64C22" w14:textId="77777777" w:rsidR="007B0157" w:rsidRPr="0099588C" w:rsidRDefault="007B0157" w:rsidP="002A2CA5">
      <w:pPr>
        <w:tabs>
          <w:tab w:val="right" w:leader="dot" w:pos="8640"/>
        </w:tabs>
      </w:pPr>
    </w:p>
    <w:p w14:paraId="0263A067" w14:textId="6A1C45DF" w:rsidR="00586F9E" w:rsidRPr="00C91DA5" w:rsidRDefault="007B0157">
      <w:pPr>
        <w:pStyle w:val="TableofFigures"/>
        <w:rPr>
          <w:rFonts w:ascii="Calibri" w:hAnsi="Calibri"/>
          <w:noProof/>
          <w:szCs w:val="22"/>
        </w:rPr>
      </w:pPr>
      <w:r w:rsidRPr="0099588C">
        <w:fldChar w:fldCharType="begin"/>
      </w:r>
      <w:r w:rsidRPr="0099588C">
        <w:instrText xml:space="preserve"> TOC \h \z \t "Caption" \c </w:instrText>
      </w:r>
      <w:r w:rsidRPr="0099588C">
        <w:fldChar w:fldCharType="separate"/>
      </w:r>
      <w:hyperlink w:anchor="_Toc519236698" w:history="1">
        <w:r w:rsidR="00586F9E" w:rsidRPr="00204B28">
          <w:rPr>
            <w:rStyle w:val="Hyperlink"/>
            <w:noProof/>
          </w:rPr>
          <w:t>Figure iii.  Documentation symbol descriptions</w:t>
        </w:r>
        <w:r w:rsidR="00586F9E">
          <w:rPr>
            <w:noProof/>
            <w:webHidden/>
          </w:rPr>
          <w:tab/>
        </w:r>
        <w:r w:rsidR="00586F9E">
          <w:rPr>
            <w:noProof/>
            <w:webHidden/>
          </w:rPr>
          <w:fldChar w:fldCharType="begin"/>
        </w:r>
        <w:r w:rsidR="00586F9E">
          <w:rPr>
            <w:noProof/>
            <w:webHidden/>
          </w:rPr>
          <w:instrText xml:space="preserve"> PAGEREF _Toc519236698 \h </w:instrText>
        </w:r>
        <w:r w:rsidR="00586F9E">
          <w:rPr>
            <w:noProof/>
            <w:webHidden/>
          </w:rPr>
        </w:r>
        <w:r w:rsidR="00586F9E">
          <w:rPr>
            <w:noProof/>
            <w:webHidden/>
          </w:rPr>
          <w:fldChar w:fldCharType="separate"/>
        </w:r>
        <w:r w:rsidR="007143AD">
          <w:rPr>
            <w:noProof/>
            <w:webHidden/>
          </w:rPr>
          <w:t>ix</w:t>
        </w:r>
        <w:r w:rsidR="00586F9E">
          <w:rPr>
            <w:noProof/>
            <w:webHidden/>
          </w:rPr>
          <w:fldChar w:fldCharType="end"/>
        </w:r>
      </w:hyperlink>
    </w:p>
    <w:p w14:paraId="430D4032" w14:textId="0705D208" w:rsidR="00586F9E" w:rsidRPr="00C91DA5" w:rsidRDefault="003935E9">
      <w:pPr>
        <w:pStyle w:val="TableofFigures"/>
        <w:rPr>
          <w:rFonts w:ascii="Calibri" w:hAnsi="Calibri"/>
          <w:noProof/>
          <w:szCs w:val="22"/>
        </w:rPr>
      </w:pPr>
      <w:hyperlink w:anchor="_Toc519236699" w:history="1">
        <w:r w:rsidR="00586F9E" w:rsidRPr="00204B28">
          <w:rPr>
            <w:rStyle w:val="Hyperlink"/>
            <w:noProof/>
          </w:rPr>
          <w:t>Figure 2</w:t>
        </w:r>
        <w:r w:rsidR="00586F9E" w:rsidRPr="00204B28">
          <w:rPr>
            <w:rStyle w:val="Hyperlink"/>
            <w:noProof/>
          </w:rPr>
          <w:noBreakHyphen/>
          <w:t>1. Directory structure of the VistALink 1.6 Distribution ZIP File</w:t>
        </w:r>
        <w:r w:rsidR="00586F9E">
          <w:rPr>
            <w:noProof/>
            <w:webHidden/>
          </w:rPr>
          <w:tab/>
        </w:r>
        <w:r w:rsidR="00586F9E">
          <w:rPr>
            <w:noProof/>
            <w:webHidden/>
          </w:rPr>
          <w:fldChar w:fldCharType="begin"/>
        </w:r>
        <w:r w:rsidR="00586F9E">
          <w:rPr>
            <w:noProof/>
            <w:webHidden/>
          </w:rPr>
          <w:instrText xml:space="preserve"> PAGEREF _Toc519236699 \h </w:instrText>
        </w:r>
        <w:r w:rsidR="00586F9E">
          <w:rPr>
            <w:noProof/>
            <w:webHidden/>
          </w:rPr>
        </w:r>
        <w:r w:rsidR="00586F9E">
          <w:rPr>
            <w:noProof/>
            <w:webHidden/>
          </w:rPr>
          <w:fldChar w:fldCharType="separate"/>
        </w:r>
        <w:r w:rsidR="007143AD">
          <w:rPr>
            <w:noProof/>
            <w:webHidden/>
          </w:rPr>
          <w:t>2-2</w:t>
        </w:r>
        <w:r w:rsidR="00586F9E">
          <w:rPr>
            <w:noProof/>
            <w:webHidden/>
          </w:rPr>
          <w:fldChar w:fldCharType="end"/>
        </w:r>
      </w:hyperlink>
    </w:p>
    <w:p w14:paraId="6E64A185" w14:textId="7A726D98" w:rsidR="00586F9E" w:rsidRPr="00C91DA5" w:rsidRDefault="003935E9">
      <w:pPr>
        <w:pStyle w:val="TableofFigures"/>
        <w:rPr>
          <w:rFonts w:ascii="Calibri" w:hAnsi="Calibri"/>
          <w:noProof/>
          <w:szCs w:val="22"/>
        </w:rPr>
      </w:pPr>
      <w:hyperlink w:anchor="_Toc519236700" w:history="1">
        <w:r w:rsidR="00586F9E" w:rsidRPr="00204B28">
          <w:rPr>
            <w:rStyle w:val="Hyperlink"/>
            <w:noProof/>
          </w:rPr>
          <w:t>Figure 3</w:t>
        </w:r>
        <w:r w:rsidR="00586F9E" w:rsidRPr="00204B28">
          <w:rPr>
            <w:rStyle w:val="Hyperlink"/>
            <w:noProof/>
          </w:rPr>
          <w:noBreakHyphen/>
          <w:t>1. KIDS Installation option: Verify Checksums in Transport Global [XPD PRINT CHECKSUM]</w:t>
        </w:r>
        <w:r w:rsidR="00586F9E">
          <w:rPr>
            <w:noProof/>
            <w:webHidden/>
          </w:rPr>
          <w:tab/>
        </w:r>
        <w:r w:rsidR="00586F9E">
          <w:rPr>
            <w:noProof/>
            <w:webHidden/>
          </w:rPr>
          <w:fldChar w:fldCharType="begin"/>
        </w:r>
        <w:r w:rsidR="00586F9E">
          <w:rPr>
            <w:noProof/>
            <w:webHidden/>
          </w:rPr>
          <w:instrText xml:space="preserve"> PAGEREF _Toc519236700 \h </w:instrText>
        </w:r>
        <w:r w:rsidR="00586F9E">
          <w:rPr>
            <w:noProof/>
            <w:webHidden/>
          </w:rPr>
        </w:r>
        <w:r w:rsidR="00586F9E">
          <w:rPr>
            <w:noProof/>
            <w:webHidden/>
          </w:rPr>
          <w:fldChar w:fldCharType="separate"/>
        </w:r>
        <w:r w:rsidR="007143AD">
          <w:rPr>
            <w:noProof/>
            <w:webHidden/>
          </w:rPr>
          <w:t>3-6</w:t>
        </w:r>
        <w:r w:rsidR="00586F9E">
          <w:rPr>
            <w:noProof/>
            <w:webHidden/>
          </w:rPr>
          <w:fldChar w:fldCharType="end"/>
        </w:r>
      </w:hyperlink>
    </w:p>
    <w:p w14:paraId="2595569E" w14:textId="352B2142" w:rsidR="00586F9E" w:rsidRPr="00C91DA5" w:rsidRDefault="003935E9">
      <w:pPr>
        <w:pStyle w:val="TableofFigures"/>
        <w:rPr>
          <w:rFonts w:ascii="Calibri" w:hAnsi="Calibri"/>
          <w:noProof/>
          <w:szCs w:val="22"/>
        </w:rPr>
      </w:pPr>
      <w:hyperlink w:anchor="_Toc519236701" w:history="1">
        <w:r w:rsidR="00586F9E" w:rsidRPr="00204B28">
          <w:rPr>
            <w:rStyle w:val="Hyperlink"/>
            <w:noProof/>
          </w:rPr>
          <w:t>Figure 3</w:t>
        </w:r>
        <w:r w:rsidR="00586F9E" w:rsidRPr="00204B28">
          <w:rPr>
            <w:rStyle w:val="Hyperlink"/>
            <w:noProof/>
          </w:rPr>
          <w:noBreakHyphen/>
          <w:t>2. KIDS Installation option: Backup a Transport Global [XPD BACKUP]</w:t>
        </w:r>
        <w:r w:rsidR="00586F9E">
          <w:rPr>
            <w:noProof/>
            <w:webHidden/>
          </w:rPr>
          <w:tab/>
        </w:r>
        <w:r w:rsidR="00586F9E">
          <w:rPr>
            <w:noProof/>
            <w:webHidden/>
          </w:rPr>
          <w:fldChar w:fldCharType="begin"/>
        </w:r>
        <w:r w:rsidR="00586F9E">
          <w:rPr>
            <w:noProof/>
            <w:webHidden/>
          </w:rPr>
          <w:instrText xml:space="preserve"> PAGEREF _Toc519236701 \h </w:instrText>
        </w:r>
        <w:r w:rsidR="00586F9E">
          <w:rPr>
            <w:noProof/>
            <w:webHidden/>
          </w:rPr>
        </w:r>
        <w:r w:rsidR="00586F9E">
          <w:rPr>
            <w:noProof/>
            <w:webHidden/>
          </w:rPr>
          <w:fldChar w:fldCharType="separate"/>
        </w:r>
        <w:r w:rsidR="007143AD">
          <w:rPr>
            <w:noProof/>
            <w:webHidden/>
          </w:rPr>
          <w:t>3-6</w:t>
        </w:r>
        <w:r w:rsidR="00586F9E">
          <w:rPr>
            <w:noProof/>
            <w:webHidden/>
          </w:rPr>
          <w:fldChar w:fldCharType="end"/>
        </w:r>
      </w:hyperlink>
    </w:p>
    <w:p w14:paraId="6D28A311" w14:textId="08494F01" w:rsidR="00586F9E" w:rsidRPr="00C91DA5" w:rsidRDefault="003935E9">
      <w:pPr>
        <w:pStyle w:val="TableofFigures"/>
        <w:rPr>
          <w:rFonts w:ascii="Calibri" w:hAnsi="Calibri"/>
          <w:noProof/>
          <w:szCs w:val="22"/>
        </w:rPr>
      </w:pPr>
      <w:hyperlink w:anchor="_Toc519236702" w:history="1">
        <w:r w:rsidR="00586F9E" w:rsidRPr="00204B28">
          <w:rPr>
            <w:rStyle w:val="Hyperlink"/>
            <w:noProof/>
          </w:rPr>
          <w:t>Figure 3</w:t>
        </w:r>
        <w:r w:rsidR="00586F9E" w:rsidRPr="00204B28">
          <w:rPr>
            <w:rStyle w:val="Hyperlink"/>
            <w:noProof/>
          </w:rPr>
          <w:noBreakHyphen/>
          <w:t>3. VistALink J2M Installation Example</w:t>
        </w:r>
        <w:r w:rsidR="00586F9E">
          <w:rPr>
            <w:noProof/>
            <w:webHidden/>
          </w:rPr>
          <w:tab/>
        </w:r>
        <w:r w:rsidR="00586F9E">
          <w:rPr>
            <w:noProof/>
            <w:webHidden/>
          </w:rPr>
          <w:fldChar w:fldCharType="begin"/>
        </w:r>
        <w:r w:rsidR="00586F9E">
          <w:rPr>
            <w:noProof/>
            <w:webHidden/>
          </w:rPr>
          <w:instrText xml:space="preserve"> PAGEREF _Toc519236702 \h </w:instrText>
        </w:r>
        <w:r w:rsidR="00586F9E">
          <w:rPr>
            <w:noProof/>
            <w:webHidden/>
          </w:rPr>
        </w:r>
        <w:r w:rsidR="00586F9E">
          <w:rPr>
            <w:noProof/>
            <w:webHidden/>
          </w:rPr>
          <w:fldChar w:fldCharType="separate"/>
        </w:r>
        <w:r w:rsidR="007143AD">
          <w:rPr>
            <w:noProof/>
            <w:webHidden/>
          </w:rPr>
          <w:t>3-9</w:t>
        </w:r>
        <w:r w:rsidR="00586F9E">
          <w:rPr>
            <w:noProof/>
            <w:webHidden/>
          </w:rPr>
          <w:fldChar w:fldCharType="end"/>
        </w:r>
      </w:hyperlink>
    </w:p>
    <w:p w14:paraId="4B04C1CE" w14:textId="6BDE2405" w:rsidR="00586F9E" w:rsidRPr="00C91DA5" w:rsidRDefault="003935E9">
      <w:pPr>
        <w:pStyle w:val="TableofFigures"/>
        <w:rPr>
          <w:rFonts w:ascii="Calibri" w:hAnsi="Calibri"/>
          <w:noProof/>
          <w:szCs w:val="22"/>
        </w:rPr>
      </w:pPr>
      <w:hyperlink w:anchor="_Toc519236703" w:history="1">
        <w:r w:rsidR="00586F9E" w:rsidRPr="00204B28">
          <w:rPr>
            <w:rStyle w:val="Hyperlink"/>
            <w:noProof/>
          </w:rPr>
          <w:t>Figure 3</w:t>
        </w:r>
        <w:r w:rsidR="00586F9E" w:rsidRPr="00204B28">
          <w:rPr>
            <w:rStyle w:val="Hyperlink"/>
            <w:noProof/>
          </w:rPr>
          <w:noBreakHyphen/>
          <w:t>4: Example XINETD Service Configuration</w:t>
        </w:r>
        <w:r w:rsidR="00586F9E">
          <w:rPr>
            <w:noProof/>
            <w:webHidden/>
          </w:rPr>
          <w:tab/>
        </w:r>
        <w:r w:rsidR="00586F9E">
          <w:rPr>
            <w:noProof/>
            <w:webHidden/>
          </w:rPr>
          <w:fldChar w:fldCharType="begin"/>
        </w:r>
        <w:r w:rsidR="00586F9E">
          <w:rPr>
            <w:noProof/>
            <w:webHidden/>
          </w:rPr>
          <w:instrText xml:space="preserve"> PAGEREF _Toc519236703 \h </w:instrText>
        </w:r>
        <w:r w:rsidR="00586F9E">
          <w:rPr>
            <w:noProof/>
            <w:webHidden/>
          </w:rPr>
        </w:r>
        <w:r w:rsidR="00586F9E">
          <w:rPr>
            <w:noProof/>
            <w:webHidden/>
          </w:rPr>
          <w:fldChar w:fldCharType="separate"/>
        </w:r>
        <w:r w:rsidR="007143AD">
          <w:rPr>
            <w:noProof/>
            <w:webHidden/>
          </w:rPr>
          <w:t>3-13</w:t>
        </w:r>
        <w:r w:rsidR="00586F9E">
          <w:rPr>
            <w:noProof/>
            <w:webHidden/>
          </w:rPr>
          <w:fldChar w:fldCharType="end"/>
        </w:r>
      </w:hyperlink>
    </w:p>
    <w:p w14:paraId="108BD4C7" w14:textId="074598AC" w:rsidR="00586F9E" w:rsidRPr="00C91DA5" w:rsidRDefault="003935E9">
      <w:pPr>
        <w:pStyle w:val="TableofFigures"/>
        <w:rPr>
          <w:rFonts w:ascii="Calibri" w:hAnsi="Calibri"/>
          <w:noProof/>
          <w:szCs w:val="22"/>
        </w:rPr>
      </w:pPr>
      <w:hyperlink w:anchor="_Toc519236704" w:history="1">
        <w:r w:rsidR="00586F9E" w:rsidRPr="00204B28">
          <w:rPr>
            <w:rStyle w:val="Hyperlink"/>
            <w:noProof/>
          </w:rPr>
          <w:t>Figure 4</w:t>
        </w:r>
        <w:r w:rsidR="00586F9E" w:rsidRPr="00204B28">
          <w:rPr>
            <w:rStyle w:val="Hyperlink"/>
            <w:noProof/>
          </w:rPr>
          <w:noBreakHyphen/>
          <w:t>1. Admin Server: Add the classpath folder to the server classpath in the setDomainEnv script</w:t>
        </w:r>
        <w:r w:rsidR="00586F9E">
          <w:rPr>
            <w:noProof/>
            <w:webHidden/>
          </w:rPr>
          <w:tab/>
        </w:r>
        <w:r w:rsidR="00586F9E">
          <w:rPr>
            <w:noProof/>
            <w:webHidden/>
          </w:rPr>
          <w:fldChar w:fldCharType="begin"/>
        </w:r>
        <w:r w:rsidR="00586F9E">
          <w:rPr>
            <w:noProof/>
            <w:webHidden/>
          </w:rPr>
          <w:instrText xml:space="preserve"> PAGEREF _Toc519236704 \h </w:instrText>
        </w:r>
        <w:r w:rsidR="00586F9E">
          <w:rPr>
            <w:noProof/>
            <w:webHidden/>
          </w:rPr>
        </w:r>
        <w:r w:rsidR="00586F9E">
          <w:rPr>
            <w:noProof/>
            <w:webHidden/>
          </w:rPr>
          <w:fldChar w:fldCharType="separate"/>
        </w:r>
        <w:r w:rsidR="007143AD">
          <w:rPr>
            <w:noProof/>
            <w:webHidden/>
          </w:rPr>
          <w:t>4-5</w:t>
        </w:r>
        <w:r w:rsidR="00586F9E">
          <w:rPr>
            <w:noProof/>
            <w:webHidden/>
          </w:rPr>
          <w:fldChar w:fldCharType="end"/>
        </w:r>
      </w:hyperlink>
    </w:p>
    <w:p w14:paraId="5F6EA112" w14:textId="2B8B2CB9" w:rsidR="00586F9E" w:rsidRPr="00C91DA5" w:rsidRDefault="003935E9">
      <w:pPr>
        <w:pStyle w:val="TableofFigures"/>
        <w:rPr>
          <w:rFonts w:ascii="Calibri" w:hAnsi="Calibri"/>
          <w:noProof/>
          <w:szCs w:val="22"/>
        </w:rPr>
      </w:pPr>
      <w:hyperlink w:anchor="_Toc519236705" w:history="1">
        <w:r w:rsidR="00586F9E" w:rsidRPr="00204B28">
          <w:rPr>
            <w:rStyle w:val="Hyperlink"/>
            <w:noProof/>
          </w:rPr>
          <w:t>Figure 4</w:t>
        </w:r>
        <w:r w:rsidR="00586F9E" w:rsidRPr="00204B28">
          <w:rPr>
            <w:rStyle w:val="Hyperlink"/>
            <w:noProof/>
          </w:rPr>
          <w:noBreakHyphen/>
          <w:t>3. Standalone VistALink 1.6 Console</w:t>
        </w:r>
        <w:r w:rsidR="00586F9E">
          <w:rPr>
            <w:noProof/>
            <w:webHidden/>
          </w:rPr>
          <w:tab/>
        </w:r>
        <w:r w:rsidR="00586F9E">
          <w:rPr>
            <w:noProof/>
            <w:webHidden/>
          </w:rPr>
          <w:fldChar w:fldCharType="begin"/>
        </w:r>
        <w:r w:rsidR="00586F9E">
          <w:rPr>
            <w:noProof/>
            <w:webHidden/>
          </w:rPr>
          <w:instrText xml:space="preserve"> PAGEREF _Toc519236705 \h </w:instrText>
        </w:r>
        <w:r w:rsidR="00586F9E">
          <w:rPr>
            <w:noProof/>
            <w:webHidden/>
          </w:rPr>
        </w:r>
        <w:r w:rsidR="00586F9E">
          <w:rPr>
            <w:noProof/>
            <w:webHidden/>
          </w:rPr>
          <w:fldChar w:fldCharType="separate"/>
        </w:r>
        <w:r w:rsidR="007143AD">
          <w:rPr>
            <w:noProof/>
            <w:webHidden/>
          </w:rPr>
          <w:t>4-9</w:t>
        </w:r>
        <w:r w:rsidR="00586F9E">
          <w:rPr>
            <w:noProof/>
            <w:webHidden/>
          </w:rPr>
          <w:fldChar w:fldCharType="end"/>
        </w:r>
      </w:hyperlink>
    </w:p>
    <w:p w14:paraId="32261405" w14:textId="417C7B40" w:rsidR="00586F9E" w:rsidRPr="00C91DA5" w:rsidRDefault="003935E9">
      <w:pPr>
        <w:pStyle w:val="TableofFigures"/>
        <w:rPr>
          <w:rFonts w:ascii="Calibri" w:hAnsi="Calibri"/>
          <w:noProof/>
          <w:szCs w:val="22"/>
        </w:rPr>
      </w:pPr>
      <w:hyperlink w:anchor="_Toc519236706" w:history="1">
        <w:r w:rsidR="00586F9E" w:rsidRPr="00204B28">
          <w:rPr>
            <w:rStyle w:val="Hyperlink"/>
            <w:noProof/>
          </w:rPr>
          <w:t>Figure 4</w:t>
        </w:r>
        <w:r w:rsidR="00586F9E" w:rsidRPr="00204B28">
          <w:rPr>
            <w:rStyle w:val="Hyperlink"/>
            <w:noProof/>
          </w:rPr>
          <w:noBreakHyphen/>
          <w:t>4. weblogic-ra.xml sample deployment descriptor</w:t>
        </w:r>
        <w:r w:rsidR="00586F9E">
          <w:rPr>
            <w:noProof/>
            <w:webHidden/>
          </w:rPr>
          <w:tab/>
        </w:r>
        <w:r w:rsidR="00586F9E">
          <w:rPr>
            <w:noProof/>
            <w:webHidden/>
          </w:rPr>
          <w:fldChar w:fldCharType="begin"/>
        </w:r>
        <w:r w:rsidR="00586F9E">
          <w:rPr>
            <w:noProof/>
            <w:webHidden/>
          </w:rPr>
          <w:instrText xml:space="preserve"> PAGEREF _Toc519236706 \h </w:instrText>
        </w:r>
        <w:r w:rsidR="00586F9E">
          <w:rPr>
            <w:noProof/>
            <w:webHidden/>
          </w:rPr>
        </w:r>
        <w:r w:rsidR="00586F9E">
          <w:rPr>
            <w:noProof/>
            <w:webHidden/>
          </w:rPr>
          <w:fldChar w:fldCharType="separate"/>
        </w:r>
        <w:r w:rsidR="007143AD">
          <w:rPr>
            <w:noProof/>
            <w:webHidden/>
          </w:rPr>
          <w:t>4-13</w:t>
        </w:r>
        <w:r w:rsidR="00586F9E">
          <w:rPr>
            <w:noProof/>
            <w:webHidden/>
          </w:rPr>
          <w:fldChar w:fldCharType="end"/>
        </w:r>
      </w:hyperlink>
    </w:p>
    <w:p w14:paraId="79DACD8B" w14:textId="5A83A6D1" w:rsidR="00586F9E" w:rsidRPr="00C91DA5" w:rsidRDefault="003935E9">
      <w:pPr>
        <w:pStyle w:val="TableofFigures"/>
        <w:rPr>
          <w:rFonts w:ascii="Calibri" w:hAnsi="Calibri"/>
          <w:noProof/>
          <w:szCs w:val="22"/>
        </w:rPr>
      </w:pPr>
      <w:hyperlink w:anchor="_Toc519236707" w:history="1">
        <w:r w:rsidR="00586F9E" w:rsidRPr="00204B28">
          <w:rPr>
            <w:rStyle w:val="Hyperlink"/>
            <w:noProof/>
          </w:rPr>
          <w:t>Figure 4</w:t>
        </w:r>
        <w:r w:rsidR="00586F9E" w:rsidRPr="00204B28">
          <w:rPr>
            <w:rStyle w:val="Hyperlink"/>
            <w:noProof/>
          </w:rPr>
          <w:noBreakHyphen/>
          <w:t>5. VistALink Sample Application</w:t>
        </w:r>
        <w:r w:rsidR="00586F9E">
          <w:rPr>
            <w:noProof/>
            <w:webHidden/>
          </w:rPr>
          <w:tab/>
        </w:r>
        <w:r w:rsidR="00586F9E">
          <w:rPr>
            <w:noProof/>
            <w:webHidden/>
          </w:rPr>
          <w:fldChar w:fldCharType="begin"/>
        </w:r>
        <w:r w:rsidR="00586F9E">
          <w:rPr>
            <w:noProof/>
            <w:webHidden/>
          </w:rPr>
          <w:instrText xml:space="preserve"> PAGEREF _Toc519236707 \h </w:instrText>
        </w:r>
        <w:r w:rsidR="00586F9E">
          <w:rPr>
            <w:noProof/>
            <w:webHidden/>
          </w:rPr>
        </w:r>
        <w:r w:rsidR="00586F9E">
          <w:rPr>
            <w:noProof/>
            <w:webHidden/>
          </w:rPr>
          <w:fldChar w:fldCharType="separate"/>
        </w:r>
        <w:r w:rsidR="007143AD">
          <w:rPr>
            <w:noProof/>
            <w:webHidden/>
          </w:rPr>
          <w:t>4-16</w:t>
        </w:r>
        <w:r w:rsidR="00586F9E">
          <w:rPr>
            <w:noProof/>
            <w:webHidden/>
          </w:rPr>
          <w:fldChar w:fldCharType="end"/>
        </w:r>
      </w:hyperlink>
    </w:p>
    <w:p w14:paraId="5A0C4382" w14:textId="24D98D82" w:rsidR="00586F9E" w:rsidRPr="00C91DA5" w:rsidRDefault="003935E9">
      <w:pPr>
        <w:pStyle w:val="TableofFigures"/>
        <w:rPr>
          <w:rFonts w:ascii="Calibri" w:hAnsi="Calibri"/>
          <w:noProof/>
          <w:szCs w:val="22"/>
        </w:rPr>
      </w:pPr>
      <w:hyperlink w:anchor="_Toc519236708" w:history="1">
        <w:r w:rsidR="00586F9E" w:rsidRPr="00204B28">
          <w:rPr>
            <w:rStyle w:val="Hyperlink"/>
            <w:noProof/>
          </w:rPr>
          <w:t>Figure 4</w:t>
        </w:r>
        <w:r w:rsidR="00586F9E" w:rsidRPr="00204B28">
          <w:rPr>
            <w:rStyle w:val="Hyperlink"/>
            <w:noProof/>
          </w:rPr>
          <w:noBreakHyphen/>
          <w:t>6. VistALink Sample Application Re-authentication Page</w:t>
        </w:r>
        <w:r w:rsidR="00586F9E">
          <w:rPr>
            <w:noProof/>
            <w:webHidden/>
          </w:rPr>
          <w:tab/>
        </w:r>
        <w:r w:rsidR="00586F9E">
          <w:rPr>
            <w:noProof/>
            <w:webHidden/>
          </w:rPr>
          <w:fldChar w:fldCharType="begin"/>
        </w:r>
        <w:r w:rsidR="00586F9E">
          <w:rPr>
            <w:noProof/>
            <w:webHidden/>
          </w:rPr>
          <w:instrText xml:space="preserve"> PAGEREF _Toc519236708 \h </w:instrText>
        </w:r>
        <w:r w:rsidR="00586F9E">
          <w:rPr>
            <w:noProof/>
            <w:webHidden/>
          </w:rPr>
        </w:r>
        <w:r w:rsidR="00586F9E">
          <w:rPr>
            <w:noProof/>
            <w:webHidden/>
          </w:rPr>
          <w:fldChar w:fldCharType="separate"/>
        </w:r>
        <w:r w:rsidR="007143AD">
          <w:rPr>
            <w:noProof/>
            <w:webHidden/>
          </w:rPr>
          <w:t>4-17</w:t>
        </w:r>
        <w:r w:rsidR="00586F9E">
          <w:rPr>
            <w:noProof/>
            <w:webHidden/>
          </w:rPr>
          <w:fldChar w:fldCharType="end"/>
        </w:r>
      </w:hyperlink>
    </w:p>
    <w:p w14:paraId="2386AF5D" w14:textId="7D754076" w:rsidR="00586F9E" w:rsidRPr="00C91DA5" w:rsidRDefault="003935E9">
      <w:pPr>
        <w:pStyle w:val="TableofFigures"/>
        <w:rPr>
          <w:rFonts w:ascii="Calibri" w:hAnsi="Calibri"/>
          <w:noProof/>
          <w:szCs w:val="22"/>
        </w:rPr>
      </w:pPr>
      <w:hyperlink w:anchor="_Toc519236709" w:history="1">
        <w:r w:rsidR="00586F9E" w:rsidRPr="00204B28">
          <w:rPr>
            <w:rStyle w:val="Hyperlink"/>
            <w:noProof/>
          </w:rPr>
          <w:t>Figure 4</w:t>
        </w:r>
        <w:r w:rsidR="00586F9E" w:rsidRPr="00204B28">
          <w:rPr>
            <w:rStyle w:val="Hyperlink"/>
            <w:noProof/>
          </w:rPr>
          <w:noBreakHyphen/>
          <w:t>7. VistALink J2EE Sample Application Results Page</w:t>
        </w:r>
        <w:r w:rsidR="00586F9E">
          <w:rPr>
            <w:noProof/>
            <w:webHidden/>
          </w:rPr>
          <w:tab/>
        </w:r>
        <w:r w:rsidR="00586F9E">
          <w:rPr>
            <w:noProof/>
            <w:webHidden/>
          </w:rPr>
          <w:fldChar w:fldCharType="begin"/>
        </w:r>
        <w:r w:rsidR="00586F9E">
          <w:rPr>
            <w:noProof/>
            <w:webHidden/>
          </w:rPr>
          <w:instrText xml:space="preserve"> PAGEREF _Toc519236709 \h </w:instrText>
        </w:r>
        <w:r w:rsidR="00586F9E">
          <w:rPr>
            <w:noProof/>
            <w:webHidden/>
          </w:rPr>
        </w:r>
        <w:r w:rsidR="00586F9E">
          <w:rPr>
            <w:noProof/>
            <w:webHidden/>
          </w:rPr>
          <w:fldChar w:fldCharType="separate"/>
        </w:r>
        <w:r w:rsidR="007143AD">
          <w:rPr>
            <w:noProof/>
            <w:webHidden/>
          </w:rPr>
          <w:t>4-18</w:t>
        </w:r>
        <w:r w:rsidR="00586F9E">
          <w:rPr>
            <w:noProof/>
            <w:webHidden/>
          </w:rPr>
          <w:fldChar w:fldCharType="end"/>
        </w:r>
      </w:hyperlink>
    </w:p>
    <w:p w14:paraId="01025429" w14:textId="54C633FA" w:rsidR="00586F9E" w:rsidRPr="00C91DA5" w:rsidRDefault="003935E9">
      <w:pPr>
        <w:pStyle w:val="TableofFigures"/>
        <w:rPr>
          <w:rFonts w:ascii="Calibri" w:hAnsi="Calibri"/>
          <w:noProof/>
          <w:szCs w:val="22"/>
        </w:rPr>
      </w:pPr>
      <w:hyperlink w:anchor="_Toc519236710" w:history="1">
        <w:r w:rsidR="00586F9E" w:rsidRPr="00204B28">
          <w:rPr>
            <w:rStyle w:val="Hyperlink"/>
            <w:noProof/>
          </w:rPr>
          <w:t>Figure A-2. Test Program Access/Verify Code Entry</w:t>
        </w:r>
        <w:r w:rsidR="00586F9E">
          <w:rPr>
            <w:noProof/>
            <w:webHidden/>
          </w:rPr>
          <w:tab/>
        </w:r>
        <w:r w:rsidR="00586F9E">
          <w:rPr>
            <w:noProof/>
            <w:webHidden/>
          </w:rPr>
          <w:fldChar w:fldCharType="begin"/>
        </w:r>
        <w:r w:rsidR="00586F9E">
          <w:rPr>
            <w:noProof/>
            <w:webHidden/>
          </w:rPr>
          <w:instrText xml:space="preserve"> PAGEREF _Toc519236710 \h </w:instrText>
        </w:r>
        <w:r w:rsidR="00586F9E">
          <w:rPr>
            <w:noProof/>
            <w:webHidden/>
          </w:rPr>
        </w:r>
        <w:r w:rsidR="00586F9E">
          <w:rPr>
            <w:noProof/>
            <w:webHidden/>
          </w:rPr>
          <w:fldChar w:fldCharType="separate"/>
        </w:r>
        <w:r w:rsidR="007143AD">
          <w:rPr>
            <w:noProof/>
            <w:webHidden/>
          </w:rPr>
          <w:t>3</w:t>
        </w:r>
        <w:r w:rsidR="00586F9E">
          <w:rPr>
            <w:noProof/>
            <w:webHidden/>
          </w:rPr>
          <w:fldChar w:fldCharType="end"/>
        </w:r>
      </w:hyperlink>
    </w:p>
    <w:p w14:paraId="51636669" w14:textId="664FCC05" w:rsidR="00586F9E" w:rsidRPr="00C91DA5" w:rsidRDefault="003935E9">
      <w:pPr>
        <w:pStyle w:val="TableofFigures"/>
        <w:rPr>
          <w:rFonts w:ascii="Calibri" w:hAnsi="Calibri"/>
          <w:noProof/>
          <w:szCs w:val="22"/>
        </w:rPr>
      </w:pPr>
      <w:hyperlink w:anchor="_Toc519236711" w:history="1">
        <w:r w:rsidR="00586F9E" w:rsidRPr="00204B28">
          <w:rPr>
            <w:rStyle w:val="Hyperlink"/>
            <w:noProof/>
          </w:rPr>
          <w:t>Figure A-3. SwingTester RPC List</w:t>
        </w:r>
        <w:r w:rsidR="00586F9E">
          <w:rPr>
            <w:noProof/>
            <w:webHidden/>
          </w:rPr>
          <w:tab/>
        </w:r>
        <w:r w:rsidR="00586F9E">
          <w:rPr>
            <w:noProof/>
            <w:webHidden/>
          </w:rPr>
          <w:fldChar w:fldCharType="begin"/>
        </w:r>
        <w:r w:rsidR="00586F9E">
          <w:rPr>
            <w:noProof/>
            <w:webHidden/>
          </w:rPr>
          <w:instrText xml:space="preserve"> PAGEREF _Toc519236711 \h </w:instrText>
        </w:r>
        <w:r w:rsidR="00586F9E">
          <w:rPr>
            <w:noProof/>
            <w:webHidden/>
          </w:rPr>
        </w:r>
        <w:r w:rsidR="00586F9E">
          <w:rPr>
            <w:noProof/>
            <w:webHidden/>
          </w:rPr>
          <w:fldChar w:fldCharType="separate"/>
        </w:r>
        <w:r w:rsidR="007143AD">
          <w:rPr>
            <w:noProof/>
            <w:webHidden/>
          </w:rPr>
          <w:t>4</w:t>
        </w:r>
        <w:r w:rsidR="00586F9E">
          <w:rPr>
            <w:noProof/>
            <w:webHidden/>
          </w:rPr>
          <w:fldChar w:fldCharType="end"/>
        </w:r>
      </w:hyperlink>
    </w:p>
    <w:p w14:paraId="6D5CA8DA" w14:textId="68010954" w:rsidR="00586F9E" w:rsidRPr="00C91DA5" w:rsidRDefault="003935E9">
      <w:pPr>
        <w:pStyle w:val="TableofFigures"/>
        <w:rPr>
          <w:rFonts w:ascii="Calibri" w:hAnsi="Calibri"/>
          <w:noProof/>
          <w:szCs w:val="22"/>
        </w:rPr>
      </w:pPr>
      <w:hyperlink w:anchor="_Toc519236712" w:history="1">
        <w:r w:rsidR="00586F9E" w:rsidRPr="00204B28">
          <w:rPr>
            <w:rStyle w:val="Hyperlink"/>
            <w:noProof/>
          </w:rPr>
          <w:t>Figure A-4. Test Program User Information</w:t>
        </w:r>
        <w:r w:rsidR="00586F9E">
          <w:rPr>
            <w:noProof/>
            <w:webHidden/>
          </w:rPr>
          <w:tab/>
        </w:r>
        <w:r w:rsidR="00586F9E">
          <w:rPr>
            <w:noProof/>
            <w:webHidden/>
          </w:rPr>
          <w:fldChar w:fldCharType="begin"/>
        </w:r>
        <w:r w:rsidR="00586F9E">
          <w:rPr>
            <w:noProof/>
            <w:webHidden/>
          </w:rPr>
          <w:instrText xml:space="preserve"> PAGEREF _Toc519236712 \h </w:instrText>
        </w:r>
        <w:r w:rsidR="00586F9E">
          <w:rPr>
            <w:noProof/>
            <w:webHidden/>
          </w:rPr>
        </w:r>
        <w:r w:rsidR="00586F9E">
          <w:rPr>
            <w:noProof/>
            <w:webHidden/>
          </w:rPr>
          <w:fldChar w:fldCharType="separate"/>
        </w:r>
        <w:r w:rsidR="007143AD">
          <w:rPr>
            <w:noProof/>
            <w:webHidden/>
          </w:rPr>
          <w:t>5</w:t>
        </w:r>
        <w:r w:rsidR="00586F9E">
          <w:rPr>
            <w:noProof/>
            <w:webHidden/>
          </w:rPr>
          <w:fldChar w:fldCharType="end"/>
        </w:r>
      </w:hyperlink>
    </w:p>
    <w:p w14:paraId="16C6AF48" w14:textId="5FC03AF5" w:rsidR="00586F9E" w:rsidRPr="00C91DA5" w:rsidRDefault="003935E9">
      <w:pPr>
        <w:pStyle w:val="TableofFigures"/>
        <w:rPr>
          <w:rFonts w:ascii="Calibri" w:hAnsi="Calibri"/>
          <w:noProof/>
          <w:szCs w:val="22"/>
        </w:rPr>
      </w:pPr>
      <w:hyperlink w:anchor="_Toc519236713" w:history="1">
        <w:r w:rsidR="00586F9E" w:rsidRPr="00204B28">
          <w:rPr>
            <w:rStyle w:val="Hyperlink"/>
            <w:noProof/>
          </w:rPr>
          <w:t>Figure A</w:t>
        </w:r>
        <w:r w:rsidR="00586F9E" w:rsidRPr="00204B28">
          <w:rPr>
            <w:rStyle w:val="Hyperlink"/>
            <w:noProof/>
          </w:rPr>
          <w:noBreakHyphen/>
          <w:t>5. log4jconfig.xml file contains extensive information on log4j configuration options</w:t>
        </w:r>
        <w:r w:rsidR="00586F9E">
          <w:rPr>
            <w:noProof/>
            <w:webHidden/>
          </w:rPr>
          <w:tab/>
        </w:r>
        <w:r w:rsidR="00586F9E">
          <w:rPr>
            <w:noProof/>
            <w:webHidden/>
          </w:rPr>
          <w:fldChar w:fldCharType="begin"/>
        </w:r>
        <w:r w:rsidR="00586F9E">
          <w:rPr>
            <w:noProof/>
            <w:webHidden/>
          </w:rPr>
          <w:instrText xml:space="preserve"> PAGEREF _Toc519236713 \h </w:instrText>
        </w:r>
        <w:r w:rsidR="00586F9E">
          <w:rPr>
            <w:noProof/>
            <w:webHidden/>
          </w:rPr>
        </w:r>
        <w:r w:rsidR="00586F9E">
          <w:rPr>
            <w:noProof/>
            <w:webHidden/>
          </w:rPr>
          <w:fldChar w:fldCharType="separate"/>
        </w:r>
        <w:r w:rsidR="007143AD">
          <w:rPr>
            <w:noProof/>
            <w:webHidden/>
          </w:rPr>
          <w:t>7</w:t>
        </w:r>
        <w:r w:rsidR="00586F9E">
          <w:rPr>
            <w:noProof/>
            <w:webHidden/>
          </w:rPr>
          <w:fldChar w:fldCharType="end"/>
        </w:r>
      </w:hyperlink>
    </w:p>
    <w:p w14:paraId="5F3F08D6" w14:textId="3AA0B85A" w:rsidR="00586F9E" w:rsidRPr="00C91DA5" w:rsidRDefault="003935E9">
      <w:pPr>
        <w:pStyle w:val="TableofFigures"/>
        <w:rPr>
          <w:rFonts w:ascii="Calibri" w:hAnsi="Calibri"/>
          <w:noProof/>
          <w:szCs w:val="22"/>
        </w:rPr>
      </w:pPr>
      <w:hyperlink w:anchor="_Toc519236714" w:history="1">
        <w:r w:rsidR="00586F9E" w:rsidRPr="00204B28">
          <w:rPr>
            <w:rStyle w:val="Hyperlink"/>
            <w:noProof/>
          </w:rPr>
          <w:t>Figure B</w:t>
        </w:r>
        <w:r w:rsidR="00586F9E" w:rsidRPr="00204B28">
          <w:rPr>
            <w:rStyle w:val="Hyperlink"/>
            <w:noProof/>
          </w:rPr>
          <w:noBreakHyphen/>
          <w:t>1. Global protection</w:t>
        </w:r>
        <w:r w:rsidR="00586F9E">
          <w:rPr>
            <w:noProof/>
            <w:webHidden/>
          </w:rPr>
          <w:tab/>
        </w:r>
        <w:r w:rsidR="00586F9E">
          <w:rPr>
            <w:noProof/>
            <w:webHidden/>
          </w:rPr>
          <w:fldChar w:fldCharType="begin"/>
        </w:r>
        <w:r w:rsidR="00586F9E">
          <w:rPr>
            <w:noProof/>
            <w:webHidden/>
          </w:rPr>
          <w:instrText xml:space="preserve"> PAGEREF _Toc519236714 \h </w:instrText>
        </w:r>
        <w:r w:rsidR="00586F9E">
          <w:rPr>
            <w:noProof/>
            <w:webHidden/>
          </w:rPr>
        </w:r>
        <w:r w:rsidR="00586F9E">
          <w:rPr>
            <w:noProof/>
            <w:webHidden/>
          </w:rPr>
          <w:fldChar w:fldCharType="separate"/>
        </w:r>
        <w:r w:rsidR="007143AD">
          <w:rPr>
            <w:noProof/>
            <w:webHidden/>
          </w:rPr>
          <w:t>1</w:t>
        </w:r>
        <w:r w:rsidR="00586F9E">
          <w:rPr>
            <w:noProof/>
            <w:webHidden/>
          </w:rPr>
          <w:fldChar w:fldCharType="end"/>
        </w:r>
      </w:hyperlink>
    </w:p>
    <w:p w14:paraId="1042F5FA" w14:textId="77777777" w:rsidR="007B0157" w:rsidRPr="0099588C" w:rsidRDefault="007B0157" w:rsidP="002A2CA5">
      <w:pPr>
        <w:tabs>
          <w:tab w:val="right" w:leader="dot" w:pos="8640"/>
        </w:tabs>
      </w:pPr>
      <w:r w:rsidRPr="0099588C">
        <w:fldChar w:fldCharType="end"/>
      </w:r>
    </w:p>
    <w:p w14:paraId="73E33170" w14:textId="77777777" w:rsidR="007B0157" w:rsidRPr="0099588C" w:rsidRDefault="007B0157" w:rsidP="002A2CA5">
      <w:pPr>
        <w:tabs>
          <w:tab w:val="right" w:leader="dot" w:pos="8640"/>
        </w:tabs>
      </w:pPr>
    </w:p>
    <w:p w14:paraId="6DEC89AD" w14:textId="77777777" w:rsidR="00967A46" w:rsidRPr="0099588C" w:rsidRDefault="006A6174" w:rsidP="002A2CA5">
      <w:pPr>
        <w:tabs>
          <w:tab w:val="right" w:leader="dot" w:pos="8640"/>
        </w:tabs>
      </w:pPr>
      <w:r w:rsidRPr="0099588C">
        <w:t xml:space="preserve"> </w:t>
      </w:r>
    </w:p>
    <w:p w14:paraId="266A9295" w14:textId="77777777" w:rsidR="00FE2FF6" w:rsidRPr="0099588C" w:rsidRDefault="00967A46" w:rsidP="002A2CA5">
      <w:pPr>
        <w:tabs>
          <w:tab w:val="right" w:leader="dot" w:pos="8640"/>
        </w:tabs>
      </w:pPr>
      <w:r w:rsidRPr="0099588C">
        <w:br w:type="page"/>
      </w:r>
    </w:p>
    <w:p w14:paraId="618624C9" w14:textId="77777777" w:rsidR="00EC267B" w:rsidRPr="0099588C" w:rsidRDefault="00EC267B" w:rsidP="002A2CA5">
      <w:pPr>
        <w:tabs>
          <w:tab w:val="right" w:leader="dot" w:pos="8640"/>
        </w:tabs>
      </w:pPr>
    </w:p>
    <w:p w14:paraId="723E17DF" w14:textId="77777777" w:rsidR="002D738E" w:rsidRDefault="002D738E" w:rsidP="002A2CA5">
      <w:pPr>
        <w:tabs>
          <w:tab w:val="right" w:leader="dot" w:pos="8640"/>
        </w:tabs>
      </w:pPr>
    </w:p>
    <w:p w14:paraId="5326B295" w14:textId="77777777" w:rsidR="002D738E" w:rsidRPr="002D738E" w:rsidRDefault="002D738E" w:rsidP="002D738E"/>
    <w:p w14:paraId="0E9DDF9D" w14:textId="77777777" w:rsidR="002D738E" w:rsidRPr="002D738E" w:rsidRDefault="002D738E" w:rsidP="002D738E"/>
    <w:p w14:paraId="59984993" w14:textId="77777777" w:rsidR="002D738E" w:rsidRPr="002D738E" w:rsidRDefault="002D738E" w:rsidP="002D738E"/>
    <w:p w14:paraId="424B6771" w14:textId="77777777" w:rsidR="002D738E" w:rsidRPr="002D738E" w:rsidRDefault="002D738E" w:rsidP="002D738E"/>
    <w:p w14:paraId="61CC2820" w14:textId="77777777" w:rsidR="002D738E" w:rsidRPr="002D738E" w:rsidRDefault="002D738E" w:rsidP="002D738E"/>
    <w:p w14:paraId="702C37CD" w14:textId="77777777" w:rsidR="002D738E" w:rsidRPr="002D738E" w:rsidRDefault="002D738E" w:rsidP="002D738E"/>
    <w:p w14:paraId="6B65AE0E" w14:textId="77777777" w:rsidR="002D738E" w:rsidRPr="002D738E" w:rsidRDefault="002D738E" w:rsidP="002D738E"/>
    <w:p w14:paraId="36D32F38" w14:textId="77777777" w:rsidR="002D738E" w:rsidRPr="002D738E" w:rsidRDefault="002D738E" w:rsidP="002D738E"/>
    <w:p w14:paraId="5EC752FB" w14:textId="77777777" w:rsidR="002D738E" w:rsidRPr="002D738E" w:rsidRDefault="002D738E" w:rsidP="002D738E"/>
    <w:p w14:paraId="1FC746A5" w14:textId="77777777" w:rsidR="002D738E" w:rsidRPr="002D738E" w:rsidRDefault="002D738E" w:rsidP="002D738E"/>
    <w:p w14:paraId="3AEDEB27" w14:textId="77777777" w:rsidR="002D738E" w:rsidRPr="002D738E" w:rsidRDefault="002D738E" w:rsidP="002D738E"/>
    <w:p w14:paraId="54630E62" w14:textId="77777777" w:rsidR="002D738E" w:rsidRPr="002D738E" w:rsidRDefault="002D738E" w:rsidP="002D738E"/>
    <w:p w14:paraId="772BAFEC" w14:textId="77777777" w:rsidR="002D738E" w:rsidRDefault="002D738E" w:rsidP="002D738E"/>
    <w:p w14:paraId="6208E745" w14:textId="77777777" w:rsidR="002D738E" w:rsidRDefault="002D738E" w:rsidP="002D738E">
      <w:pPr>
        <w:tabs>
          <w:tab w:val="left" w:pos="6480"/>
        </w:tabs>
      </w:pPr>
      <w:r>
        <w:tab/>
      </w:r>
    </w:p>
    <w:p w14:paraId="0A9D29B2" w14:textId="77777777" w:rsidR="002D738E" w:rsidRDefault="002D738E" w:rsidP="002D738E">
      <w:pPr>
        <w:tabs>
          <w:tab w:val="left" w:pos="6480"/>
        </w:tabs>
      </w:pPr>
    </w:p>
    <w:p w14:paraId="4A554D28" w14:textId="77777777" w:rsidR="002D738E" w:rsidRPr="008417E9" w:rsidRDefault="002D738E" w:rsidP="002D738E">
      <w:pPr>
        <w:tabs>
          <w:tab w:val="left" w:pos="6480"/>
        </w:tabs>
        <w:jc w:val="center"/>
        <w:rPr>
          <w:i/>
        </w:rPr>
      </w:pPr>
      <w:r w:rsidRPr="008417E9">
        <w:rPr>
          <w:i/>
        </w:rPr>
        <w:t>This page is left blank intentionally.</w:t>
      </w:r>
    </w:p>
    <w:p w14:paraId="457DD9E9" w14:textId="77777777" w:rsidR="00EC267B" w:rsidRPr="002D738E" w:rsidRDefault="002D738E" w:rsidP="002D738E">
      <w:pPr>
        <w:tabs>
          <w:tab w:val="left" w:pos="6480"/>
        </w:tabs>
        <w:sectPr w:rsidR="00EC267B" w:rsidRPr="002D738E" w:rsidSect="009C2D86">
          <w:headerReference w:type="even" r:id="rId22"/>
          <w:pgSz w:w="12240" w:h="15840" w:code="1"/>
          <w:pgMar w:top="1440" w:right="1440" w:bottom="1440" w:left="1440" w:header="720" w:footer="720" w:gutter="0"/>
          <w:pgNumType w:fmt="lowerRoman"/>
          <w:cols w:space="720"/>
          <w:titlePg/>
          <w:docGrid w:linePitch="65"/>
        </w:sectPr>
      </w:pPr>
      <w:r>
        <w:tab/>
      </w:r>
    </w:p>
    <w:p w14:paraId="081DAC72" w14:textId="77777777" w:rsidR="00DA6C39" w:rsidRPr="0099588C" w:rsidRDefault="00FE2FF6" w:rsidP="00FE2FF6">
      <w:pPr>
        <w:pStyle w:val="AltHeading1"/>
      </w:pPr>
      <w:bookmarkStart w:id="7" w:name="_Toc519237080"/>
      <w:r w:rsidRPr="0099588C">
        <w:lastRenderedPageBreak/>
        <w:t>Orientation</w:t>
      </w:r>
      <w:bookmarkEnd w:id="7"/>
    </w:p>
    <w:p w14:paraId="756D3AFF" w14:textId="77777777" w:rsidR="00FE2FF6" w:rsidRPr="0099588C" w:rsidRDefault="00FE2FF6" w:rsidP="002A2CA5">
      <w:pPr>
        <w:tabs>
          <w:tab w:val="right" w:leader="dot" w:pos="8640"/>
        </w:tabs>
      </w:pPr>
    </w:p>
    <w:p w14:paraId="7A7D4191" w14:textId="77777777" w:rsidR="000A401E" w:rsidRPr="0099588C" w:rsidRDefault="000A401E" w:rsidP="002A2CA5">
      <w:pPr>
        <w:tabs>
          <w:tab w:val="right" w:leader="dot" w:pos="8640"/>
        </w:tabs>
      </w:pPr>
    </w:p>
    <w:p w14:paraId="32495E79" w14:textId="77777777" w:rsidR="00FE2FF6" w:rsidRPr="0099588C" w:rsidRDefault="00FE2FF6" w:rsidP="00FE2FF6">
      <w:pPr>
        <w:pStyle w:val="AltHeading2"/>
      </w:pPr>
      <w:bookmarkStart w:id="8" w:name="_Toc519237081"/>
      <w:r w:rsidRPr="0099588C">
        <w:t>Document Overview</w:t>
      </w:r>
      <w:bookmarkEnd w:id="8"/>
    </w:p>
    <w:p w14:paraId="43BA191B" w14:textId="77777777" w:rsidR="00FE2FF6" w:rsidRPr="0099588C" w:rsidRDefault="00FE2FF6" w:rsidP="00FE2FF6"/>
    <w:p w14:paraId="5561EFC8" w14:textId="77777777" w:rsidR="00FE2FF6" w:rsidRPr="009C6998" w:rsidRDefault="00FE2FF6" w:rsidP="00FE2FF6">
      <w:pPr>
        <w:ind w:left="-24" w:right="-48"/>
      </w:pPr>
      <w:bookmarkStart w:id="9" w:name="OLE_LINK10"/>
      <w:bookmarkStart w:id="10" w:name="OLE_LINK11"/>
      <w:r w:rsidRPr="009C6998">
        <w:t>This manual provides information for installing the VistALink 1</w:t>
      </w:r>
      <w:r w:rsidRPr="009C6998">
        <w:rPr>
          <w:color w:val="0000FF"/>
        </w:rPr>
        <w:t>.</w:t>
      </w:r>
      <w:r w:rsidR="00073C26" w:rsidRPr="009C6998">
        <w:t>6</w:t>
      </w:r>
      <w:r w:rsidR="008417E9" w:rsidRPr="009C6998">
        <w:t>.1</w:t>
      </w:r>
      <w:r w:rsidRPr="009C6998">
        <w:t xml:space="preserve"> resource adapter and </w:t>
      </w:r>
      <w:r w:rsidR="002D738E" w:rsidRPr="009C6998">
        <w:t>Mumps (</w:t>
      </w:r>
      <w:r w:rsidRPr="009C6998">
        <w:t>M</w:t>
      </w:r>
      <w:r w:rsidR="002D738E" w:rsidRPr="009C6998">
        <w:t>)</w:t>
      </w:r>
      <w:r w:rsidRPr="009C6998">
        <w:t>-side listener. Its intended audience includes</w:t>
      </w:r>
      <w:r w:rsidR="00087D5F" w:rsidRPr="009C6998">
        <w:t xml:space="preserve"> </w:t>
      </w:r>
      <w:r w:rsidR="00087D5F" w:rsidRPr="009C6998">
        <w:rPr>
          <w:color w:val="000000"/>
          <w:szCs w:val="22"/>
        </w:rPr>
        <w:t>Java 2 Enterprise Edition</w:t>
      </w:r>
      <w:r w:rsidRPr="009C6998">
        <w:t xml:space="preserve"> </w:t>
      </w:r>
      <w:r w:rsidR="00087D5F" w:rsidRPr="009C6998">
        <w:t>(</w:t>
      </w:r>
      <w:r w:rsidRPr="009C6998">
        <w:t>J2EE</w:t>
      </w:r>
      <w:r w:rsidR="00087D5F" w:rsidRPr="009C6998">
        <w:t>)</w:t>
      </w:r>
      <w:r w:rsidRPr="009C6998">
        <w:t xml:space="preserve"> application server administrators, </w:t>
      </w:r>
      <w:r w:rsidR="00656CB1" w:rsidRPr="009C6998">
        <w:t>Information Resource Management (</w:t>
      </w:r>
      <w:r w:rsidRPr="009C6998">
        <w:t>IRM</w:t>
      </w:r>
      <w:r w:rsidR="00656CB1" w:rsidRPr="009C6998">
        <w:t>) Information Technology</w:t>
      </w:r>
      <w:r w:rsidRPr="009C6998">
        <w:t xml:space="preserve"> </w:t>
      </w:r>
      <w:r w:rsidR="00656CB1" w:rsidRPr="009C6998">
        <w:t>(</w:t>
      </w:r>
      <w:r w:rsidRPr="009C6998">
        <w:t>IT</w:t>
      </w:r>
      <w:r w:rsidR="00656CB1" w:rsidRPr="009C6998">
        <w:t>)</w:t>
      </w:r>
      <w:r w:rsidRPr="009C6998">
        <w:t xml:space="preserve"> Specialists at </w:t>
      </w:r>
      <w:r w:rsidR="00656CB1" w:rsidRPr="009C6998">
        <w:t>Department of Veterans Affairs (VA)</w:t>
      </w:r>
      <w:r w:rsidRPr="009C6998">
        <w:t xml:space="preserve"> facilities, and developers of Java applicati</w:t>
      </w:r>
      <w:r w:rsidRPr="009C6998">
        <w:rPr>
          <w:szCs w:val="22"/>
        </w:rPr>
        <w:t xml:space="preserve">ons requiring communication with </w:t>
      </w:r>
      <w:r w:rsidR="00656CB1" w:rsidRPr="009C6998">
        <w:rPr>
          <w:szCs w:val="22"/>
        </w:rPr>
        <w:t>Veterans Health Information Systems and Technology Architecture (</w:t>
      </w:r>
      <w:r w:rsidRPr="009C6998">
        <w:rPr>
          <w:szCs w:val="22"/>
        </w:rPr>
        <w:t>VistA</w:t>
      </w:r>
      <w:r w:rsidR="00656CB1" w:rsidRPr="009C6998">
        <w:rPr>
          <w:szCs w:val="22"/>
        </w:rPr>
        <w:t>)</w:t>
      </w:r>
      <w:r w:rsidRPr="009C6998">
        <w:rPr>
          <w:szCs w:val="22"/>
        </w:rPr>
        <w:t xml:space="preserve">/M </w:t>
      </w:r>
      <w:r w:rsidR="00656CB1" w:rsidRPr="009C6998">
        <w:rPr>
          <w:szCs w:val="22"/>
        </w:rPr>
        <w:t xml:space="preserve">(Massachusetts General Hospital Utility Multi-Programming System) </w:t>
      </w:r>
      <w:r w:rsidRPr="009C6998">
        <w:t>systems.</w:t>
      </w:r>
      <w:bookmarkEnd w:id="9"/>
      <w:bookmarkEnd w:id="10"/>
      <w:r w:rsidRPr="009C6998">
        <w:t xml:space="preserve"> </w:t>
      </w:r>
    </w:p>
    <w:p w14:paraId="2938B6BB" w14:textId="77777777" w:rsidR="00FE2FF6" w:rsidRPr="009C6998" w:rsidRDefault="00FE2FF6" w:rsidP="00FE2FF6">
      <w:pPr>
        <w:ind w:left="-24" w:right="-48"/>
      </w:pPr>
    </w:p>
    <w:p w14:paraId="7FC6ED0F" w14:textId="77777777" w:rsidR="00FE2FF6" w:rsidRPr="0099588C" w:rsidRDefault="00241FC6" w:rsidP="00FE2FF6">
      <w:pPr>
        <w:ind w:left="-24" w:right="-48"/>
      </w:pPr>
      <w:bookmarkStart w:id="11" w:name="OLE_LINK12"/>
      <w:bookmarkStart w:id="12" w:name="OLE_LINK13"/>
      <w:r w:rsidRPr="009C6998">
        <w:t>System administrators and developers should</w:t>
      </w:r>
      <w:r w:rsidR="00FE2FF6" w:rsidRPr="009C6998">
        <w:t xml:space="preserve"> use this document in conjunction with the </w:t>
      </w:r>
      <w:r w:rsidR="00FE2FF6" w:rsidRPr="009C6998">
        <w:rPr>
          <w:i/>
        </w:rPr>
        <w:t>VistALink 1</w:t>
      </w:r>
      <w:r w:rsidR="00FE2FF6" w:rsidRPr="009C6998">
        <w:rPr>
          <w:i/>
          <w:color w:val="0000FF"/>
        </w:rPr>
        <w:t>.</w:t>
      </w:r>
      <w:r w:rsidR="00073C26" w:rsidRPr="009C6998">
        <w:rPr>
          <w:i/>
        </w:rPr>
        <w:t>6</w:t>
      </w:r>
      <w:r w:rsidR="00FE2FF6" w:rsidRPr="009C6998">
        <w:rPr>
          <w:i/>
        </w:rPr>
        <w:t xml:space="preserve"> System Management Guide, </w:t>
      </w:r>
      <w:r w:rsidR="00FE2FF6" w:rsidRPr="009C6998">
        <w:t>which contain</w:t>
      </w:r>
      <w:r w:rsidR="00FE2FF6" w:rsidRPr="009C6998">
        <w:rPr>
          <w:szCs w:val="22"/>
        </w:rPr>
        <w:t>s detailed information on</w:t>
      </w:r>
      <w:r w:rsidR="00656CB1" w:rsidRPr="009C6998">
        <w:rPr>
          <w:szCs w:val="22"/>
        </w:rPr>
        <w:t xml:space="preserve"> </w:t>
      </w:r>
      <w:r w:rsidR="00DF2F1E" w:rsidRPr="009C6998">
        <w:rPr>
          <w:szCs w:val="22"/>
        </w:rPr>
        <w:t xml:space="preserve">the </w:t>
      </w:r>
      <w:r w:rsidR="00656CB1" w:rsidRPr="009C6998">
        <w:rPr>
          <w:szCs w:val="22"/>
        </w:rPr>
        <w:t xml:space="preserve">Java 2 Platform, Enterprise Edition (J2EE) </w:t>
      </w:r>
      <w:r w:rsidR="00FE2FF6" w:rsidRPr="009C6998">
        <w:t>application server management, institution mapping, the VistALink console, M listener management, and VistALink security, logging, and troubleshooting.</w:t>
      </w:r>
      <w:bookmarkEnd w:id="11"/>
      <w:bookmarkEnd w:id="12"/>
    </w:p>
    <w:p w14:paraId="0D816372" w14:textId="77777777" w:rsidR="00FE2FF6" w:rsidRPr="0099588C" w:rsidRDefault="00FE2FF6" w:rsidP="00FE2FF6">
      <w:pPr>
        <w:pStyle w:val="StyleBulleted"/>
        <w:tabs>
          <w:tab w:val="clear" w:pos="144"/>
        </w:tabs>
        <w:ind w:left="-24" w:right="-48" w:firstLine="0"/>
      </w:pPr>
    </w:p>
    <w:p w14:paraId="37D0BDCB" w14:textId="77777777" w:rsidR="00FE2FF6" w:rsidRPr="0099588C" w:rsidRDefault="00FE2FF6" w:rsidP="00FE2FF6">
      <w:pPr>
        <w:ind w:left="-24" w:right="-48"/>
      </w:pPr>
    </w:p>
    <w:p w14:paraId="5E0DE31F" w14:textId="77777777" w:rsidR="00FE2FF6" w:rsidRPr="0099588C" w:rsidRDefault="00FE2FF6" w:rsidP="00653F81">
      <w:pPr>
        <w:pStyle w:val="AltHeading3"/>
        <w:ind w:left="-29" w:right="-43"/>
      </w:pPr>
      <w:bookmarkStart w:id="13" w:name="_Toc128548367"/>
      <w:bookmarkStart w:id="14" w:name="_Toc100034804"/>
      <w:r w:rsidRPr="0099588C">
        <w:t>Terminology</w:t>
      </w:r>
      <w:bookmarkEnd w:id="13"/>
    </w:p>
    <w:p w14:paraId="55CEF5F3" w14:textId="77777777" w:rsidR="00FE2FF6" w:rsidRPr="0099588C" w:rsidRDefault="00FE2FF6" w:rsidP="00653F81">
      <w:pPr>
        <w:keepNext/>
        <w:ind w:left="-29" w:right="-43"/>
      </w:pPr>
    </w:p>
    <w:p w14:paraId="7FBE555F" w14:textId="77777777" w:rsidR="00FE2FF6" w:rsidRPr="0099588C" w:rsidRDefault="00FE2FF6" w:rsidP="00653F81">
      <w:pPr>
        <w:keepNext/>
        <w:ind w:left="-29" w:right="-43"/>
      </w:pPr>
      <w:r w:rsidRPr="0099588C">
        <w:t xml:space="preserve">The term </w:t>
      </w:r>
      <w:r w:rsidRPr="0099588C">
        <w:rPr>
          <w:i/>
        </w:rPr>
        <w:t>resource adapter</w:t>
      </w:r>
      <w:r w:rsidRPr="0099588C">
        <w:t xml:space="preserve"> is often shortened in this guide to "adapter</w:t>
      </w:r>
      <w:r w:rsidRPr="0099588C">
        <w:rPr>
          <w:i/>
        </w:rPr>
        <w:t>,</w:t>
      </w:r>
      <w:r w:rsidRPr="0099588C">
        <w:t>"</w:t>
      </w:r>
      <w:r w:rsidRPr="0099588C">
        <w:rPr>
          <w:i/>
        </w:rPr>
        <w:t xml:space="preserve"> </w:t>
      </w:r>
      <w:r w:rsidRPr="0099588C">
        <w:t xml:space="preserve">and is also used interchangeably with the term </w:t>
      </w:r>
      <w:r w:rsidRPr="0099588C">
        <w:rPr>
          <w:i/>
        </w:rPr>
        <w:t>connector</w:t>
      </w:r>
      <w:r w:rsidRPr="0099588C">
        <w:t>.</w:t>
      </w:r>
    </w:p>
    <w:p w14:paraId="43DE2582" w14:textId="77777777" w:rsidR="00FE2FF6" w:rsidRPr="0099588C" w:rsidRDefault="00FE2FF6" w:rsidP="00FE2FF6">
      <w:pPr>
        <w:ind w:left="-24" w:right="-48"/>
      </w:pPr>
    </w:p>
    <w:p w14:paraId="3C51B9C7" w14:textId="77777777" w:rsidR="00FE2FF6" w:rsidRPr="0099588C" w:rsidRDefault="00FE2FF6" w:rsidP="00FE2FF6">
      <w:pPr>
        <w:ind w:left="-24" w:right="-48"/>
      </w:pPr>
    </w:p>
    <w:p w14:paraId="2650E10F" w14:textId="77777777" w:rsidR="00FE2FF6" w:rsidRPr="0099588C" w:rsidRDefault="00FE2FF6" w:rsidP="00FE2FF6">
      <w:pPr>
        <w:pStyle w:val="AltHeading3"/>
      </w:pPr>
      <w:bookmarkStart w:id="15" w:name="_Toc105480828"/>
      <w:bookmarkStart w:id="16" w:name="_Toc128548368"/>
      <w:bookmarkEnd w:id="14"/>
      <w:r w:rsidRPr="0099588C">
        <w:t>Text Conventions</w:t>
      </w:r>
      <w:bookmarkEnd w:id="15"/>
      <w:bookmarkEnd w:id="16"/>
    </w:p>
    <w:p w14:paraId="07D6C728" w14:textId="77777777" w:rsidR="00FE2FF6" w:rsidRPr="0099588C" w:rsidRDefault="00FE2FF6" w:rsidP="00FE2FF6">
      <w:pPr>
        <w:keepNext/>
        <w:keepLines/>
        <w:ind w:left="-29" w:right="-43"/>
      </w:pPr>
    </w:p>
    <w:p w14:paraId="55A300AD" w14:textId="77777777" w:rsidR="00DC5663" w:rsidRPr="0099588C" w:rsidRDefault="00FE2FF6" w:rsidP="00FE2FF6">
      <w:pPr>
        <w:keepNext/>
        <w:keepLines/>
        <w:ind w:left="-29" w:right="-43"/>
      </w:pPr>
      <w:r w:rsidRPr="0099588C">
        <w:t xml:space="preserve">File names and directory names are set off from other text using bold font (e.g., </w:t>
      </w:r>
      <w:r w:rsidRPr="0099588C">
        <w:rPr>
          <w:b/>
        </w:rPr>
        <w:t>config.xml</w:t>
      </w:r>
      <w:r w:rsidRPr="0099588C">
        <w:t>). Bold is also used to indic</w:t>
      </w:r>
      <w:r w:rsidRPr="0099588C">
        <w:rPr>
          <w:szCs w:val="22"/>
        </w:rPr>
        <w:t xml:space="preserve">ate </w:t>
      </w:r>
      <w:r w:rsidR="00DF2F1E" w:rsidRPr="0099588C">
        <w:rPr>
          <w:szCs w:val="22"/>
        </w:rPr>
        <w:t>Graphical User Interface (</w:t>
      </w:r>
      <w:r w:rsidRPr="0099588C">
        <w:rPr>
          <w:szCs w:val="22"/>
        </w:rPr>
        <w:t>GUI</w:t>
      </w:r>
      <w:r w:rsidR="00DF2F1E" w:rsidRPr="0099588C">
        <w:rPr>
          <w:szCs w:val="22"/>
        </w:rPr>
        <w:t>)</w:t>
      </w:r>
      <w:r w:rsidRPr="0099588C">
        <w:t xml:space="preserve"> elements, such as tab, field, and button names (</w:t>
      </w:r>
      <w:r w:rsidR="005E6842" w:rsidRPr="0099588C">
        <w:t xml:space="preserve"> </w:t>
      </w:r>
    </w:p>
    <w:p w14:paraId="695DE10F" w14:textId="77777777" w:rsidR="00FE2FF6" w:rsidRPr="0099588C" w:rsidRDefault="00FE2FF6" w:rsidP="00FE2FF6">
      <w:pPr>
        <w:keepNext/>
        <w:keepLines/>
        <w:ind w:left="-29" w:right="-43"/>
      </w:pPr>
      <w:r w:rsidRPr="0099588C">
        <w:t xml:space="preserve">e.g., "press </w:t>
      </w:r>
      <w:r w:rsidRPr="0099588C">
        <w:rPr>
          <w:b/>
        </w:rPr>
        <w:t>Delete</w:t>
      </w:r>
      <w:r w:rsidRPr="0099588C">
        <w:t xml:space="preserve">"). </w:t>
      </w:r>
    </w:p>
    <w:p w14:paraId="518FF216" w14:textId="77777777" w:rsidR="00FE2FF6" w:rsidRPr="0099588C" w:rsidRDefault="00FE2FF6" w:rsidP="00FE2FF6">
      <w:pPr>
        <w:ind w:left="-24" w:right="-48"/>
      </w:pPr>
    </w:p>
    <w:p w14:paraId="1A471694" w14:textId="77777777" w:rsidR="00FE2FF6" w:rsidRPr="0099588C" w:rsidRDefault="00FE2FF6" w:rsidP="00FE2FF6">
      <w:pPr>
        <w:autoSpaceDE w:val="0"/>
        <w:autoSpaceDN w:val="0"/>
        <w:adjustRightInd w:val="0"/>
        <w:ind w:right="-168"/>
      </w:pPr>
      <w:r w:rsidRPr="0099588C">
        <w:t>All caps are used to indicate M routines and option names (e.g.,</w:t>
      </w:r>
      <w:r w:rsidRPr="0099588C">
        <w:rPr>
          <w:b/>
        </w:rPr>
        <w:t xml:space="preserve"> </w:t>
      </w:r>
      <w:r w:rsidRPr="0099588C">
        <w:t xml:space="preserve">XMINET). All caps used inside angle brackets indicate file names to be supplied by the user. Example: </w:t>
      </w:r>
    </w:p>
    <w:p w14:paraId="3439E46A" w14:textId="77777777" w:rsidR="00FE2FF6" w:rsidRPr="0099588C" w:rsidRDefault="00FE2FF6" w:rsidP="00FE2FF6">
      <w:pPr>
        <w:autoSpaceDE w:val="0"/>
        <w:autoSpaceDN w:val="0"/>
        <w:adjustRightInd w:val="0"/>
        <w:ind w:right="-168"/>
      </w:pPr>
    </w:p>
    <w:p w14:paraId="2BFC7646" w14:textId="77777777" w:rsidR="00FE2FF6" w:rsidRPr="0099588C" w:rsidRDefault="00FE2FF6" w:rsidP="00FE2FF6">
      <w:pPr>
        <w:autoSpaceDE w:val="0"/>
        <w:autoSpaceDN w:val="0"/>
        <w:adjustRightInd w:val="0"/>
        <w:ind w:left="360" w:right="-168"/>
        <w:rPr>
          <w:szCs w:val="22"/>
        </w:rPr>
      </w:pPr>
      <w:r w:rsidRPr="0099588C">
        <w:rPr>
          <w:szCs w:val="22"/>
        </w:rPr>
        <w:t>&lt;JAVA_HOME&gt;\bin\java -Dlog4j.configuration=file:///</w:t>
      </w:r>
      <w:r w:rsidRPr="0099588C">
        <w:rPr>
          <w:bCs/>
          <w:szCs w:val="22"/>
        </w:rPr>
        <w:t>c:/localConfigs</w:t>
      </w:r>
      <w:r w:rsidRPr="0099588C">
        <w:rPr>
          <w:szCs w:val="22"/>
        </w:rPr>
        <w:t>/mylog4j.xml</w:t>
      </w:r>
    </w:p>
    <w:p w14:paraId="0F522503" w14:textId="77777777" w:rsidR="00FE2FF6" w:rsidRPr="0099588C" w:rsidRDefault="00FE2FF6" w:rsidP="00FE2FF6">
      <w:pPr>
        <w:ind w:left="-24" w:right="-48"/>
      </w:pPr>
    </w:p>
    <w:p w14:paraId="5D62A5CD" w14:textId="77777777" w:rsidR="00FE2FF6" w:rsidRPr="0099588C" w:rsidRDefault="00FE2FF6" w:rsidP="00FE2FF6">
      <w:pPr>
        <w:ind w:left="-24" w:right="-48"/>
      </w:pPr>
      <w:r w:rsidRPr="0099588C">
        <w:t>Names for Java objects, methods, and variables are indicated by Courier font. Snapshots of computer displays also appear in Courier, surrounded by a border:</w:t>
      </w:r>
    </w:p>
    <w:p w14:paraId="2C7F8EC7" w14:textId="77777777" w:rsidR="00FE2FF6" w:rsidRPr="0099588C" w:rsidRDefault="00FE2FF6" w:rsidP="00FE2FF6">
      <w:pPr>
        <w:ind w:left="-24" w:right="-48"/>
      </w:pPr>
    </w:p>
    <w:p w14:paraId="349531F3" w14:textId="77777777" w:rsidR="00FE2FF6" w:rsidRPr="0099588C" w:rsidRDefault="00FE2FF6" w:rsidP="00FE2FF6">
      <w:pPr>
        <w:pStyle w:val="Dialogue"/>
      </w:pPr>
      <w:r w:rsidRPr="0099588C">
        <w:t>Select Installation Option: LOAD a Distribution</w:t>
      </w:r>
    </w:p>
    <w:p w14:paraId="5AA9FFF5" w14:textId="77777777" w:rsidR="00FE2FF6" w:rsidRPr="0099588C" w:rsidRDefault="00FE2FF6" w:rsidP="00FE2FF6">
      <w:pPr>
        <w:pStyle w:val="Dialogue"/>
      </w:pPr>
      <w:r w:rsidRPr="009C6998">
        <w:t>Enter a Host File: XOB_1_</w:t>
      </w:r>
      <w:r w:rsidR="006F15FE" w:rsidRPr="009C6998">
        <w:t>6_Bxx</w:t>
      </w:r>
      <w:r w:rsidRPr="009C6998">
        <w:t>.KID</w:t>
      </w:r>
    </w:p>
    <w:p w14:paraId="46CD3B30" w14:textId="77777777" w:rsidR="00FE2FF6" w:rsidRPr="0099588C" w:rsidRDefault="00FE2FF6" w:rsidP="00FE2FF6"/>
    <w:p w14:paraId="4A646A77" w14:textId="77777777" w:rsidR="00FE2FF6" w:rsidRPr="0099588C" w:rsidRDefault="00FE2FF6" w:rsidP="00FE2FF6">
      <w:r w:rsidRPr="0099588C">
        <w:t>In these examples, the response that the user enters at a prompt appears in bold font:</w:t>
      </w:r>
    </w:p>
    <w:p w14:paraId="095542C2" w14:textId="77777777" w:rsidR="00FE2FF6" w:rsidRPr="0099588C" w:rsidRDefault="00FE2FF6" w:rsidP="00FE2FF6"/>
    <w:p w14:paraId="26EEB2B1" w14:textId="77777777" w:rsidR="00FE2FF6" w:rsidRPr="0099588C" w:rsidRDefault="00FE2FF6" w:rsidP="00FE2FF6">
      <w:pPr>
        <w:pStyle w:val="Dialogue"/>
      </w:pPr>
      <w:r w:rsidRPr="0099588C">
        <w:t>Enter the Device you want to print the Install messages.</w:t>
      </w:r>
    </w:p>
    <w:p w14:paraId="2E49FC34" w14:textId="77777777" w:rsidR="00FE2FF6" w:rsidRPr="0099588C" w:rsidRDefault="00FE2FF6" w:rsidP="00FE2FF6">
      <w:pPr>
        <w:pStyle w:val="Dialogue"/>
      </w:pPr>
      <w:r w:rsidRPr="0099588C">
        <w:t>You can queue the install by enter a 'Q' at the device prompt.</w:t>
      </w:r>
    </w:p>
    <w:p w14:paraId="675D30CD" w14:textId="77777777" w:rsidR="00FE2FF6" w:rsidRPr="0099588C" w:rsidRDefault="00FE2FF6" w:rsidP="00FE2FF6">
      <w:pPr>
        <w:pStyle w:val="Dialogue"/>
      </w:pPr>
      <w:r w:rsidRPr="0099588C">
        <w:t>Enter a '^' to abort the install.</w:t>
      </w:r>
    </w:p>
    <w:p w14:paraId="7D262779" w14:textId="77777777" w:rsidR="00FE2FF6" w:rsidRPr="0099588C" w:rsidRDefault="00FE2FF6" w:rsidP="00FE2FF6">
      <w:pPr>
        <w:pStyle w:val="Dialogue"/>
      </w:pPr>
    </w:p>
    <w:p w14:paraId="3BC54897" w14:textId="77777777" w:rsidR="00FE2FF6" w:rsidRPr="0099588C" w:rsidRDefault="00FE2FF6" w:rsidP="00FE2FF6">
      <w:pPr>
        <w:pStyle w:val="Dialogue"/>
        <w:rPr>
          <w:b/>
        </w:rPr>
      </w:pPr>
      <w:r w:rsidRPr="0099588C">
        <w:rPr>
          <w:b/>
        </w:rPr>
        <w:t xml:space="preserve">    </w:t>
      </w:r>
      <w:r w:rsidRPr="0099588C">
        <w:t>DEVICE: HOME//</w:t>
      </w:r>
      <w:r w:rsidRPr="0099588C">
        <w:rPr>
          <w:b/>
        </w:rPr>
        <w:t xml:space="preserve"> </w:t>
      </w:r>
      <w:r w:rsidR="00241FC6" w:rsidRPr="0099588C">
        <w:rPr>
          <w:b/>
        </w:rPr>
        <w:t xml:space="preserve">HOME;80;999 </w:t>
      </w:r>
      <w:r w:rsidR="00B80924" w:rsidRPr="0099588C">
        <w:rPr>
          <w:b/>
        </w:rPr>
        <w:t>&lt;Enter&gt;</w:t>
      </w:r>
      <w:r w:rsidRPr="0099588C">
        <w:t xml:space="preserve"> TELNET PORT</w:t>
      </w:r>
    </w:p>
    <w:p w14:paraId="1A7E979C" w14:textId="77777777" w:rsidR="00FE2FF6" w:rsidRPr="0099588C" w:rsidRDefault="00FE2FF6" w:rsidP="00FE2FF6"/>
    <w:p w14:paraId="058AEB7B" w14:textId="77777777" w:rsidR="00FE2FF6" w:rsidRPr="0099588C" w:rsidRDefault="00FE2FF6" w:rsidP="00B80924">
      <w:pPr>
        <w:keepNext/>
      </w:pPr>
      <w:r w:rsidRPr="0099588C">
        <w:lastRenderedPageBreak/>
        <w:t>Bold</w:t>
      </w:r>
      <w:r w:rsidR="00560BB5" w:rsidRPr="0099588C">
        <w:t>face</w:t>
      </w:r>
      <w:r w:rsidRPr="0099588C">
        <w:t xml:space="preserve"> </w:t>
      </w:r>
      <w:r w:rsidR="00560BB5" w:rsidRPr="0099588C">
        <w:t>text</w:t>
      </w:r>
      <w:r w:rsidRPr="0099588C">
        <w:t xml:space="preserve"> is also used in code </w:t>
      </w:r>
      <w:r w:rsidR="00081FD7" w:rsidRPr="0099588C">
        <w:t xml:space="preserve">and file </w:t>
      </w:r>
      <w:r w:rsidRPr="0099588C">
        <w:t>samples to indicate lines of particular interest, discussed in the preceding text:</w:t>
      </w:r>
    </w:p>
    <w:p w14:paraId="3D787CD0" w14:textId="77777777" w:rsidR="00FE2FF6" w:rsidRPr="0099588C" w:rsidRDefault="00FE2FF6" w:rsidP="00B80924">
      <w:pPr>
        <w:keepNext/>
      </w:pPr>
    </w:p>
    <w:p w14:paraId="52591B11" w14:textId="77777777" w:rsidR="00081FD7" w:rsidRPr="0099588C" w:rsidRDefault="00081FD7" w:rsidP="00081FD7">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sidRPr="0099588C">
        <w:rPr>
          <w:rFonts w:ascii="Courier New" w:hAnsi="Courier New" w:cs="Courier New"/>
          <w:sz w:val="20"/>
          <w:szCs w:val="20"/>
        </w:rPr>
        <w:t>&lt;?xml version="1.0"?&gt;</w:t>
      </w:r>
    </w:p>
    <w:p w14:paraId="3F703D68" w14:textId="77777777" w:rsidR="00081FD7" w:rsidRPr="0099588C" w:rsidRDefault="00081FD7" w:rsidP="00081FD7">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sidRPr="0099588C">
        <w:rPr>
          <w:rFonts w:ascii="Courier New" w:hAnsi="Courier New" w:cs="Courier New"/>
          <w:sz w:val="20"/>
          <w:szCs w:val="20"/>
        </w:rPr>
        <w:t>&lt;weblogic-connector xmlns="http://www.bea.com/ns/weblogic/90" xmlns:xsi="http://www.w3.org/2001/XMLSchema-instance" xsi:schemaLocation="http://www.bea.com/ns/weblogic/90</w:t>
      </w:r>
    </w:p>
    <w:p w14:paraId="4FF09DA4" w14:textId="77777777" w:rsidR="00081FD7" w:rsidRPr="0099588C" w:rsidRDefault="00081FD7" w:rsidP="00081FD7">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sidRPr="0099588C">
        <w:rPr>
          <w:rFonts w:ascii="Courier New" w:hAnsi="Courier New" w:cs="Courier New"/>
          <w:sz w:val="20"/>
          <w:szCs w:val="20"/>
        </w:rPr>
        <w:t>http://www.bea.com/ns/weblogic/90/weblogic-ra.xsd"&gt;</w:t>
      </w:r>
    </w:p>
    <w:p w14:paraId="5CDC74C4" w14:textId="77777777" w:rsidR="00081FD7" w:rsidRPr="0099588C" w:rsidRDefault="00081FD7" w:rsidP="00081FD7">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p>
    <w:p w14:paraId="10787B64" w14:textId="77777777" w:rsidR="00081FD7" w:rsidRPr="0099588C" w:rsidRDefault="00081FD7" w:rsidP="00081FD7">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sz w:val="20"/>
          <w:szCs w:val="20"/>
        </w:rPr>
      </w:pPr>
      <w:r w:rsidRPr="0099588C">
        <w:rPr>
          <w:rFonts w:ascii="Courier New" w:hAnsi="Courier New" w:cs="Courier New"/>
          <w:sz w:val="20"/>
          <w:szCs w:val="20"/>
        </w:rPr>
        <w:tab/>
        <w:t>&lt;!-- For new ADAPTER-level jndi-name, recommend using value of connection instance JNDI name, appended with "Adapter" --&gt;</w:t>
      </w:r>
    </w:p>
    <w:p w14:paraId="79226C4A" w14:textId="77777777" w:rsidR="00081FD7" w:rsidRPr="0099588C" w:rsidRDefault="00081FD7" w:rsidP="00081FD7">
      <w:pPr>
        <w:pBdr>
          <w:top w:val="single" w:sz="4" w:space="1" w:color="auto"/>
          <w:left w:val="single" w:sz="4" w:space="4" w:color="auto"/>
          <w:bottom w:val="single" w:sz="4" w:space="1" w:color="auto"/>
          <w:right w:val="single" w:sz="4" w:space="4" w:color="auto"/>
        </w:pBdr>
        <w:autoSpaceDE w:val="0"/>
        <w:autoSpaceDN w:val="0"/>
        <w:adjustRightInd w:val="0"/>
        <w:ind w:left="360"/>
        <w:rPr>
          <w:rFonts w:ascii="Courier New" w:hAnsi="Courier New" w:cs="Courier New"/>
          <w:b/>
          <w:sz w:val="20"/>
          <w:szCs w:val="20"/>
        </w:rPr>
      </w:pPr>
      <w:r w:rsidRPr="0099588C">
        <w:rPr>
          <w:rFonts w:ascii="Courier New" w:hAnsi="Courier New" w:cs="Courier New"/>
          <w:sz w:val="20"/>
          <w:szCs w:val="20"/>
        </w:rPr>
        <w:tab/>
      </w:r>
      <w:r w:rsidRPr="0099588C">
        <w:rPr>
          <w:rFonts w:ascii="Courier New" w:hAnsi="Courier New" w:cs="Courier New"/>
          <w:b/>
          <w:sz w:val="20"/>
          <w:szCs w:val="20"/>
        </w:rPr>
        <w:t>&lt;jndi-name&gt;</w:t>
      </w:r>
      <w:r w:rsidR="00C44512" w:rsidRPr="0099588C">
        <w:rPr>
          <w:rFonts w:ascii="Courier New" w:hAnsi="Courier New" w:cs="Courier New"/>
          <w:b/>
          <w:sz w:val="20"/>
          <w:szCs w:val="20"/>
        </w:rPr>
        <w:t>vljtestconnector</w:t>
      </w:r>
      <w:r w:rsidRPr="0099588C">
        <w:rPr>
          <w:rFonts w:ascii="Courier New" w:hAnsi="Courier New" w:cs="Courier New"/>
          <w:b/>
          <w:sz w:val="20"/>
          <w:szCs w:val="20"/>
        </w:rPr>
        <w:t>Adapter&lt;/jndi-name&gt;</w:t>
      </w:r>
    </w:p>
    <w:p w14:paraId="38A13F3B" w14:textId="77777777" w:rsidR="00FE2FF6" w:rsidRPr="0099588C" w:rsidRDefault="00FE2FF6" w:rsidP="00FE2FF6"/>
    <w:p w14:paraId="1D038716" w14:textId="77777777" w:rsidR="00FE2FF6" w:rsidRPr="0099588C" w:rsidRDefault="00FE2FF6" w:rsidP="00FE2FF6"/>
    <w:p w14:paraId="2B6229DD" w14:textId="77777777" w:rsidR="00FE2FF6" w:rsidRPr="0099588C" w:rsidRDefault="00FE2FF6" w:rsidP="00FE2FF6">
      <w:r w:rsidRPr="0099588C">
        <w:t>The following symbols appear throughout the documentation to alert the reader to special information or conditions.</w:t>
      </w:r>
    </w:p>
    <w:p w14:paraId="6FECD913" w14:textId="77777777" w:rsidR="00FE2FF6" w:rsidRPr="0099588C" w:rsidRDefault="00FE2FF6" w:rsidP="00FE2FF6"/>
    <w:tbl>
      <w:tblPr>
        <w:tblW w:w="0" w:type="auto"/>
        <w:tblInd w:w="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7"/>
        <w:gridCol w:w="7307"/>
      </w:tblGrid>
      <w:tr w:rsidR="00FE2FF6" w:rsidRPr="0099588C" w14:paraId="21D5A25A" w14:textId="77777777" w:rsidTr="000F0181">
        <w:tc>
          <w:tcPr>
            <w:tcW w:w="1297" w:type="dxa"/>
            <w:shd w:val="pct12" w:color="auto" w:fill="auto"/>
          </w:tcPr>
          <w:p w14:paraId="6C50AD47" w14:textId="77777777" w:rsidR="00FE2FF6" w:rsidRPr="0099588C" w:rsidRDefault="00FE2FF6" w:rsidP="007F483A">
            <w:pPr>
              <w:keepNext/>
              <w:keepLines/>
              <w:spacing w:before="60" w:after="60"/>
              <w:ind w:left="-58"/>
              <w:rPr>
                <w:rFonts w:ascii="Arial" w:hAnsi="Arial"/>
                <w:sz w:val="20"/>
              </w:rPr>
            </w:pPr>
            <w:r w:rsidRPr="0099588C">
              <w:rPr>
                <w:rFonts w:ascii="Arial" w:hAnsi="Arial"/>
                <w:b/>
                <w:sz w:val="20"/>
              </w:rPr>
              <w:t>Symbol</w:t>
            </w:r>
          </w:p>
        </w:tc>
        <w:tc>
          <w:tcPr>
            <w:tcW w:w="7307" w:type="dxa"/>
            <w:shd w:val="pct12" w:color="auto" w:fill="auto"/>
          </w:tcPr>
          <w:p w14:paraId="6E1474E7" w14:textId="77777777" w:rsidR="00FE2FF6" w:rsidRPr="0099588C" w:rsidRDefault="00FE2FF6" w:rsidP="007F483A">
            <w:pPr>
              <w:spacing w:before="60" w:after="60"/>
              <w:ind w:left="-58"/>
              <w:rPr>
                <w:rFonts w:ascii="Arial" w:hAnsi="Arial"/>
                <w:sz w:val="20"/>
              </w:rPr>
            </w:pPr>
            <w:r w:rsidRPr="0099588C">
              <w:rPr>
                <w:rFonts w:ascii="Arial" w:hAnsi="Arial"/>
                <w:b/>
                <w:sz w:val="20"/>
              </w:rPr>
              <w:t>Description</w:t>
            </w:r>
          </w:p>
        </w:tc>
      </w:tr>
      <w:tr w:rsidR="00FE2FF6" w:rsidRPr="0099588C" w14:paraId="6A70D21F" w14:textId="77777777" w:rsidTr="000F0181">
        <w:tc>
          <w:tcPr>
            <w:tcW w:w="1297" w:type="dxa"/>
          </w:tcPr>
          <w:p w14:paraId="1BC227D8" w14:textId="77777777" w:rsidR="00FE2FF6" w:rsidRPr="0099588C" w:rsidRDefault="00C17C63" w:rsidP="007611C9">
            <w:pPr>
              <w:keepNext/>
              <w:keepLines/>
              <w:spacing w:before="60" w:after="60"/>
              <w:ind w:left="-60"/>
              <w:jc w:val="center"/>
              <w:rPr>
                <w:sz w:val="20"/>
              </w:rPr>
            </w:pPr>
            <w:r w:rsidRPr="0099588C">
              <w:rPr>
                <w:noProof/>
                <w:sz w:val="20"/>
              </w:rPr>
              <w:drawing>
                <wp:inline distT="0" distB="0" distL="0" distR="0" wp14:anchorId="22DEFB21" wp14:editId="5F54E2B3">
                  <wp:extent cx="304800" cy="30480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307" w:type="dxa"/>
            <w:vAlign w:val="center"/>
          </w:tcPr>
          <w:p w14:paraId="027F5872" w14:textId="77777777" w:rsidR="00FE2FF6" w:rsidRPr="0099588C" w:rsidRDefault="00FE2FF6" w:rsidP="007611C9">
            <w:pPr>
              <w:keepNext/>
              <w:keepLines/>
              <w:spacing w:before="60" w:after="60"/>
              <w:ind w:left="-60"/>
              <w:rPr>
                <w:kern w:val="2"/>
                <w:szCs w:val="22"/>
              </w:rPr>
            </w:pPr>
            <w:r w:rsidRPr="0099588C">
              <w:rPr>
                <w:szCs w:val="22"/>
              </w:rPr>
              <w:t>U</w:t>
            </w:r>
            <w:r w:rsidRPr="0099588C">
              <w:rPr>
                <w:kern w:val="2"/>
                <w:szCs w:val="22"/>
              </w:rPr>
              <w:t>sed to inform the reader of general information and references to additional reading material, including online information</w:t>
            </w:r>
            <w:r w:rsidR="00DD4923" w:rsidRPr="0099588C">
              <w:rPr>
                <w:kern w:val="2"/>
                <w:szCs w:val="22"/>
              </w:rPr>
              <w:t xml:space="preserve">. </w:t>
            </w:r>
          </w:p>
        </w:tc>
      </w:tr>
      <w:tr w:rsidR="00FE2FF6" w:rsidRPr="0099588C" w14:paraId="2701A6FD" w14:textId="77777777" w:rsidTr="000F0181">
        <w:tc>
          <w:tcPr>
            <w:tcW w:w="1297" w:type="dxa"/>
          </w:tcPr>
          <w:p w14:paraId="0539DEC3" w14:textId="77777777" w:rsidR="00FE2FF6" w:rsidRPr="0099588C" w:rsidRDefault="00C17C63" w:rsidP="007611C9">
            <w:pPr>
              <w:spacing w:before="60" w:after="60"/>
              <w:ind w:left="-60"/>
              <w:jc w:val="center"/>
              <w:rPr>
                <w:rFonts w:ascii="Arial" w:hAnsi="Arial"/>
                <w:b/>
                <w:sz w:val="20"/>
              </w:rPr>
            </w:pPr>
            <w:r w:rsidRPr="0099588C">
              <w:rPr>
                <w:rFonts w:ascii="Arial" w:hAnsi="Arial"/>
                <w:noProof/>
                <w:sz w:val="20"/>
              </w:rPr>
              <w:drawing>
                <wp:inline distT="0" distB="0" distL="0" distR="0" wp14:anchorId="5689D254" wp14:editId="0056D08A">
                  <wp:extent cx="411480" cy="411480"/>
                  <wp:effectExtent l="0" t="0" r="0" b="0"/>
                  <wp:docPr id="3" name="Picture 3"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7307" w:type="dxa"/>
            <w:vAlign w:val="center"/>
          </w:tcPr>
          <w:p w14:paraId="18238DBF" w14:textId="77777777" w:rsidR="00FE2FF6" w:rsidRPr="0099588C" w:rsidRDefault="00FE2FF6" w:rsidP="007611C9">
            <w:pPr>
              <w:spacing w:before="60" w:after="60"/>
              <w:ind w:left="-60"/>
              <w:rPr>
                <w:rFonts w:ascii="Arial" w:hAnsi="Arial"/>
                <w:b/>
                <w:kern w:val="2"/>
                <w:sz w:val="20"/>
              </w:rPr>
            </w:pPr>
            <w:r w:rsidRPr="0099588C">
              <w:rPr>
                <w:rFonts w:ascii="Arial" w:hAnsi="Arial"/>
                <w:b/>
                <w:sz w:val="20"/>
              </w:rPr>
              <w:t>U</w:t>
            </w:r>
            <w:r w:rsidRPr="0099588C">
              <w:rPr>
                <w:rFonts w:ascii="Arial" w:hAnsi="Arial"/>
                <w:b/>
                <w:kern w:val="2"/>
                <w:sz w:val="20"/>
              </w:rPr>
              <w:t>sed to caution the reader to take special notice of critical information</w:t>
            </w:r>
          </w:p>
        </w:tc>
      </w:tr>
    </w:tbl>
    <w:p w14:paraId="05700025" w14:textId="77777777" w:rsidR="00FE2FF6" w:rsidRPr="0099588C" w:rsidRDefault="00792502" w:rsidP="00792502">
      <w:pPr>
        <w:pStyle w:val="Caption"/>
      </w:pPr>
      <w:bookmarkStart w:id="17" w:name="_Toc519236698"/>
      <w:r w:rsidRPr="0099588C">
        <w:t>Figure iii.  Documentation symbol descriptions</w:t>
      </w:r>
      <w:bookmarkEnd w:id="17"/>
    </w:p>
    <w:p w14:paraId="34C242D0" w14:textId="77777777" w:rsidR="00FE2FF6" w:rsidRPr="0099588C" w:rsidRDefault="00FE2FF6" w:rsidP="00FE2FF6"/>
    <w:p w14:paraId="1B8A0852" w14:textId="77777777" w:rsidR="00C21922" w:rsidRPr="0099588C" w:rsidRDefault="00C21922" w:rsidP="00FE2FF6"/>
    <w:p w14:paraId="196DF4B4" w14:textId="77777777" w:rsidR="00FE2FF6" w:rsidRPr="0099588C" w:rsidRDefault="00FE2FF6" w:rsidP="00FE2FF6">
      <w:pPr>
        <w:pStyle w:val="AltHeading3"/>
      </w:pPr>
      <w:r w:rsidRPr="0099588C">
        <w:t>Folder Conventions</w:t>
      </w:r>
    </w:p>
    <w:p w14:paraId="2A5158BC" w14:textId="77777777" w:rsidR="00FE2FF6" w:rsidRPr="0099588C" w:rsidRDefault="00FE2FF6" w:rsidP="00FE2FF6">
      <w:pPr>
        <w:keepNext/>
      </w:pPr>
    </w:p>
    <w:p w14:paraId="0DC5F8BF" w14:textId="77777777" w:rsidR="00FE2FF6" w:rsidRPr="0099588C" w:rsidRDefault="00FE2FF6" w:rsidP="00FE2FF6">
      <w:pPr>
        <w:keepNext/>
      </w:pPr>
      <w:r w:rsidRPr="0099588C">
        <w:t>The following logical folder names are used in the J2EE Installation section:</w:t>
      </w:r>
      <w:r w:rsidRPr="0099588C">
        <w:br/>
      </w:r>
    </w:p>
    <w:p w14:paraId="7EE45FB2" w14:textId="77777777" w:rsidR="00FE2FF6" w:rsidRPr="0099588C" w:rsidRDefault="00FE2FF6" w:rsidP="00FE2FF6">
      <w:pPr>
        <w:tabs>
          <w:tab w:val="right" w:pos="3816"/>
          <w:tab w:val="left" w:pos="4008"/>
        </w:tabs>
        <w:spacing w:after="120"/>
        <w:ind w:left="4680" w:hanging="4320"/>
      </w:pPr>
      <w:r w:rsidRPr="0099588C">
        <w:t>&lt;DIST FOLDER&gt;</w:t>
      </w:r>
      <w:r w:rsidRPr="0099588C">
        <w:tab/>
      </w:r>
      <w:r w:rsidRPr="0099588C">
        <w:tab/>
      </w:r>
      <w:r w:rsidRPr="0099588C">
        <w:tab/>
        <w:t xml:space="preserve">The location for the unzipped VistALink </w:t>
      </w:r>
      <w:r w:rsidR="005A03AC" w:rsidRPr="0099588C">
        <w:t xml:space="preserve">distribution </w:t>
      </w:r>
      <w:r w:rsidRPr="0099588C">
        <w:t>file.</w:t>
      </w:r>
    </w:p>
    <w:p w14:paraId="1A38253B" w14:textId="77777777" w:rsidR="00FE2FF6" w:rsidRPr="0099588C" w:rsidRDefault="00FE2FF6" w:rsidP="00FE2FF6">
      <w:pPr>
        <w:tabs>
          <w:tab w:val="right" w:pos="3816"/>
          <w:tab w:val="left" w:pos="4008"/>
        </w:tabs>
        <w:ind w:left="4680" w:hanging="4320"/>
      </w:pPr>
      <w:r w:rsidRPr="0099588C">
        <w:tab/>
        <w:t>&lt;HEV CONFIGURATION FOLDER&gt;</w:t>
      </w:r>
      <w:r w:rsidRPr="0099588C">
        <w:tab/>
      </w:r>
      <w:r w:rsidR="009968C0" w:rsidRPr="0099588C">
        <w:tab/>
      </w:r>
      <w:r w:rsidRPr="0099588C">
        <w:t xml:space="preserve">A folder placed on the classpath of WebLogic servers, containing configuration files for all </w:t>
      </w:r>
      <w:r w:rsidR="00830AB9" w:rsidRPr="0099588C">
        <w:rPr>
          <w:color w:val="000000"/>
        </w:rPr>
        <w:t>Health</w:t>
      </w:r>
      <w:r w:rsidR="00C11BB2" w:rsidRPr="0099588C">
        <w:rPr>
          <w:i/>
          <w:color w:val="000000"/>
          <w:u w:val="single"/>
        </w:rPr>
        <w:t>e</w:t>
      </w:r>
      <w:r w:rsidR="00830AB9" w:rsidRPr="0099588C">
        <w:rPr>
          <w:color w:val="000000"/>
        </w:rPr>
        <w:t>Vet</w:t>
      </w:r>
      <w:r w:rsidRPr="0099588C">
        <w:t>-VistA applications.</w:t>
      </w:r>
    </w:p>
    <w:p w14:paraId="76F8FBC2" w14:textId="77777777" w:rsidR="00FE2FF6" w:rsidRPr="0099588C" w:rsidRDefault="00FE2FF6" w:rsidP="00FE2FF6"/>
    <w:p w14:paraId="48DF2B93" w14:textId="77777777" w:rsidR="00FE2FF6" w:rsidRPr="0099588C" w:rsidRDefault="00FE2FF6" w:rsidP="00FE2FF6"/>
    <w:p w14:paraId="34978809" w14:textId="77777777" w:rsidR="00FE2FF6" w:rsidRPr="0099588C" w:rsidRDefault="00FE2FF6" w:rsidP="00FE2FF6">
      <w:pPr>
        <w:pStyle w:val="AltHeading2"/>
      </w:pPr>
      <w:bookmarkStart w:id="18" w:name="_Toc519237082"/>
      <w:r w:rsidRPr="0099588C">
        <w:t>Additional Resources</w:t>
      </w:r>
      <w:bookmarkEnd w:id="18"/>
    </w:p>
    <w:p w14:paraId="344A8EBF" w14:textId="77777777" w:rsidR="00FE2FF6" w:rsidRPr="0099588C" w:rsidRDefault="00FE2FF6" w:rsidP="00FE2FF6"/>
    <w:p w14:paraId="2B53082F" w14:textId="77777777" w:rsidR="00FE2FF6" w:rsidRPr="0099588C" w:rsidRDefault="00EB7037" w:rsidP="00FE2FF6">
      <w:pPr>
        <w:pStyle w:val="AltHeading3"/>
      </w:pPr>
      <w:r w:rsidRPr="0099588C">
        <w:t>Product</w:t>
      </w:r>
      <w:r w:rsidR="00FE2FF6" w:rsidRPr="0099588C">
        <w:t xml:space="preserve"> Web Site</w:t>
      </w:r>
    </w:p>
    <w:p w14:paraId="2B6DC1E6" w14:textId="77777777" w:rsidR="00FE2FF6" w:rsidRPr="0099588C" w:rsidRDefault="00FE2FF6" w:rsidP="00FE2FF6"/>
    <w:p w14:paraId="2CB471B1" w14:textId="77777777" w:rsidR="00FE2FF6" w:rsidRPr="0099588C" w:rsidRDefault="00FE2FF6" w:rsidP="00FE2FF6">
      <w:r w:rsidRPr="0099588C">
        <w:t>The VistALink</w:t>
      </w:r>
      <w:r w:rsidR="00EB7037" w:rsidRPr="0099588C">
        <w:t xml:space="preserve"> product</w:t>
      </w:r>
      <w:r w:rsidRPr="0099588C">
        <w:t xml:space="preserve"> website (</w:t>
      </w:r>
      <w:r w:rsidR="004137CF" w:rsidRPr="0099588C">
        <w:rPr>
          <w:color w:val="000000"/>
        </w:rPr>
        <w:t>http://vista.med.va.gov/vistalink</w:t>
      </w:r>
      <w:r w:rsidR="00EB7037" w:rsidRPr="0099588C">
        <w:t>)</w:t>
      </w:r>
      <w:r w:rsidRPr="0099588C">
        <w:t xml:space="preserve"> summarizes VistALink architecture and functionality and presents status updates.</w:t>
      </w:r>
    </w:p>
    <w:p w14:paraId="217A64AD" w14:textId="77777777" w:rsidR="00FE2FF6" w:rsidRPr="0099588C" w:rsidRDefault="00FE2FF6" w:rsidP="00FE2FF6"/>
    <w:p w14:paraId="6F74FE5C" w14:textId="77777777" w:rsidR="00FE2FF6" w:rsidRPr="0099588C" w:rsidRDefault="00FE2FF6" w:rsidP="00FE2FF6"/>
    <w:p w14:paraId="764F147E" w14:textId="77777777" w:rsidR="00FE2FF6" w:rsidRPr="0099588C" w:rsidRDefault="00FE2FF6" w:rsidP="00217346">
      <w:pPr>
        <w:pStyle w:val="AltHeading3"/>
      </w:pPr>
      <w:bookmarkStart w:id="19" w:name="_Toc74558669"/>
      <w:r w:rsidRPr="0099588C">
        <w:lastRenderedPageBreak/>
        <w:t xml:space="preserve">VistALink </w:t>
      </w:r>
      <w:bookmarkEnd w:id="19"/>
      <w:r w:rsidRPr="0099588C">
        <w:t>Documentation Set</w:t>
      </w:r>
    </w:p>
    <w:p w14:paraId="52D21664" w14:textId="77777777" w:rsidR="00FE2FF6" w:rsidRPr="0099588C" w:rsidRDefault="00FE2FF6" w:rsidP="00217346">
      <w:pPr>
        <w:keepNext/>
        <w:rPr>
          <w:iCs/>
          <w:kern w:val="2"/>
        </w:rPr>
      </w:pPr>
    </w:p>
    <w:p w14:paraId="60B1D477" w14:textId="77777777" w:rsidR="00217346" w:rsidRPr="0099588C" w:rsidRDefault="00FE2FF6" w:rsidP="00217346">
      <w:pPr>
        <w:keepNext/>
      </w:pPr>
      <w:r w:rsidRPr="0099588C">
        <w:rPr>
          <w:iCs/>
          <w:kern w:val="2"/>
        </w:rPr>
        <w:t xml:space="preserve">The following </w:t>
      </w:r>
      <w:r w:rsidR="003B0E06" w:rsidRPr="0099588C">
        <w:rPr>
          <w:iCs/>
          <w:kern w:val="2"/>
        </w:rPr>
        <w:t>is</w:t>
      </w:r>
      <w:r w:rsidRPr="0099588C">
        <w:rPr>
          <w:iCs/>
          <w:kern w:val="2"/>
        </w:rPr>
        <w:t xml:space="preserve"> the VistALink 1</w:t>
      </w:r>
      <w:r w:rsidRPr="0099588C">
        <w:rPr>
          <w:iCs/>
          <w:color w:val="0000FF"/>
          <w:kern w:val="2"/>
        </w:rPr>
        <w:t>.</w:t>
      </w:r>
      <w:r w:rsidR="00073C26" w:rsidRPr="0099588C">
        <w:rPr>
          <w:iCs/>
          <w:kern w:val="2"/>
        </w:rPr>
        <w:t>6</w:t>
      </w:r>
      <w:r w:rsidRPr="0099588C">
        <w:rPr>
          <w:iCs/>
          <w:kern w:val="2"/>
        </w:rPr>
        <w:t xml:space="preserve"> </w:t>
      </w:r>
      <w:r w:rsidR="003B0E06" w:rsidRPr="0099588C">
        <w:rPr>
          <w:iCs/>
          <w:kern w:val="2"/>
        </w:rPr>
        <w:t xml:space="preserve">end-user </w:t>
      </w:r>
      <w:r w:rsidRPr="0099588C">
        <w:rPr>
          <w:iCs/>
          <w:kern w:val="2"/>
        </w:rPr>
        <w:t>documentation se</w:t>
      </w:r>
      <w:r w:rsidR="00217346" w:rsidRPr="0099588C">
        <w:rPr>
          <w:iCs/>
          <w:kern w:val="2"/>
        </w:rPr>
        <w:t xml:space="preserve">t, which can be </w:t>
      </w:r>
      <w:r w:rsidR="00217346" w:rsidRPr="0099588C">
        <w:t xml:space="preserve">downloaded from the </w:t>
      </w:r>
      <w:r w:rsidR="00851EC8" w:rsidRPr="009C6998">
        <w:t>Department of Veterans Affairs (</w:t>
      </w:r>
      <w:r w:rsidR="00960FC3" w:rsidRPr="009C6998">
        <w:t>V</w:t>
      </w:r>
      <w:r w:rsidR="00217346" w:rsidRPr="009C6998">
        <w:t>A</w:t>
      </w:r>
      <w:r w:rsidR="00851EC8" w:rsidRPr="009C6998">
        <w:t>)</w:t>
      </w:r>
      <w:r w:rsidR="00217346" w:rsidRPr="009C6998">
        <w:t xml:space="preserve"> Software Document Library (VDL) Web site</w:t>
      </w:r>
      <w:r w:rsidR="003B0E06" w:rsidRPr="009C6998">
        <w:t xml:space="preserve"> at</w:t>
      </w:r>
      <w:r w:rsidR="00217346" w:rsidRPr="009C6998">
        <w:t>:</w:t>
      </w:r>
      <w:r w:rsidR="00217346" w:rsidRPr="0099588C">
        <w:t xml:space="preserve"> </w:t>
      </w:r>
    </w:p>
    <w:p w14:paraId="2130C6C7" w14:textId="77777777" w:rsidR="00FE2FF6" w:rsidRPr="0099588C" w:rsidRDefault="003935E9" w:rsidP="00217346">
      <w:pPr>
        <w:keepNext/>
        <w:spacing w:before="120"/>
        <w:ind w:left="384"/>
        <w:rPr>
          <w:u w:val="single"/>
        </w:rPr>
      </w:pPr>
      <w:hyperlink r:id="rId25" w:history="1">
        <w:r w:rsidR="00217346" w:rsidRPr="0099588C">
          <w:rPr>
            <w:rStyle w:val="Hyperlink"/>
            <w:u w:val="single"/>
          </w:rPr>
          <w:t>http://www.va.gov/vdl/application.asp?appid=163</w:t>
        </w:r>
      </w:hyperlink>
      <w:r w:rsidR="00217346" w:rsidRPr="0099588C">
        <w:rPr>
          <w:u w:val="single"/>
        </w:rPr>
        <w:t xml:space="preserve"> </w:t>
      </w:r>
    </w:p>
    <w:p w14:paraId="67468932" w14:textId="77777777" w:rsidR="00FE2FF6" w:rsidRPr="0099588C" w:rsidRDefault="00FE2FF6" w:rsidP="00217346">
      <w:pPr>
        <w:keepNext/>
        <w:shd w:val="clear" w:color="auto" w:fill="FFFFFF"/>
      </w:pPr>
    </w:p>
    <w:p w14:paraId="180A3941" w14:textId="77777777" w:rsidR="00FE2FF6" w:rsidRPr="0099588C" w:rsidRDefault="00FE2FF6" w:rsidP="00452586">
      <w:pPr>
        <w:numPr>
          <w:ilvl w:val="0"/>
          <w:numId w:val="12"/>
        </w:numPr>
        <w:ind w:right="-48"/>
      </w:pPr>
      <w:r w:rsidRPr="0099588C">
        <w:rPr>
          <w:i/>
        </w:rPr>
        <w:t>VistALink 1</w:t>
      </w:r>
      <w:r w:rsidRPr="0099588C">
        <w:rPr>
          <w:i/>
          <w:color w:val="0000FF"/>
        </w:rPr>
        <w:t>.</w:t>
      </w:r>
      <w:r w:rsidR="00073C26" w:rsidRPr="0099588C">
        <w:rPr>
          <w:i/>
        </w:rPr>
        <w:t>6</w:t>
      </w:r>
      <w:r w:rsidRPr="0099588C">
        <w:rPr>
          <w:i/>
        </w:rPr>
        <w:t xml:space="preserve"> Installation Guide</w:t>
      </w:r>
      <w:r w:rsidR="00977CDA" w:rsidRPr="0099588C">
        <w:t xml:space="preserve"> (this manual)</w:t>
      </w:r>
      <w:r w:rsidRPr="0099588C">
        <w:t>:  Provides detailed instructions for setting up, installing, and configuring the VistALink 1</w:t>
      </w:r>
      <w:r w:rsidRPr="0099588C">
        <w:rPr>
          <w:color w:val="0000FF"/>
        </w:rPr>
        <w:t>.</w:t>
      </w:r>
      <w:r w:rsidR="00073C26" w:rsidRPr="0099588C">
        <w:t>6</w:t>
      </w:r>
      <w:r w:rsidRPr="0099588C">
        <w:t xml:space="preserve"> listener on VistA/M servers and the VistALink resource adapter on J2EE application servers. Its intended audience includes server administrators, IRM IT specialists, and Java application developers.</w:t>
      </w:r>
    </w:p>
    <w:p w14:paraId="5B433047" w14:textId="77777777" w:rsidR="00FE2FF6" w:rsidRPr="0099588C" w:rsidRDefault="00FE2FF6" w:rsidP="00FE2FF6">
      <w:pPr>
        <w:shd w:val="clear" w:color="auto" w:fill="FFFFFF"/>
        <w:rPr>
          <w:i/>
        </w:rPr>
      </w:pPr>
    </w:p>
    <w:p w14:paraId="3BA00071" w14:textId="77777777" w:rsidR="00FE2FF6" w:rsidRPr="0099588C" w:rsidRDefault="00FE2FF6" w:rsidP="00452586">
      <w:pPr>
        <w:numPr>
          <w:ilvl w:val="0"/>
          <w:numId w:val="12"/>
        </w:numPr>
        <w:shd w:val="clear" w:color="auto" w:fill="FFFFFF"/>
      </w:pPr>
      <w:r w:rsidRPr="0099588C">
        <w:rPr>
          <w:i/>
        </w:rPr>
        <w:t>VistALink 1</w:t>
      </w:r>
      <w:r w:rsidRPr="0099588C">
        <w:rPr>
          <w:i/>
          <w:color w:val="0000FF"/>
        </w:rPr>
        <w:t>.</w:t>
      </w:r>
      <w:r w:rsidR="00073C26" w:rsidRPr="0099588C">
        <w:rPr>
          <w:i/>
        </w:rPr>
        <w:t>6</w:t>
      </w:r>
      <w:r w:rsidRPr="0099588C">
        <w:rPr>
          <w:i/>
        </w:rPr>
        <w:t xml:space="preserve"> System Management Guide</w:t>
      </w:r>
      <w:r w:rsidRPr="0099588C">
        <w:t xml:space="preserve">: Contains detailed information on J2EE application server management, institution mapping, the VistALink console, M listener management, and VistALink security, logging, and troubleshooting. </w:t>
      </w:r>
    </w:p>
    <w:p w14:paraId="043DB111" w14:textId="77777777" w:rsidR="00FE2FF6" w:rsidRPr="0099588C" w:rsidRDefault="00FE2FF6" w:rsidP="00FE2FF6"/>
    <w:p w14:paraId="4DBE8DA0" w14:textId="77777777" w:rsidR="00FE2FF6" w:rsidRPr="0099588C" w:rsidRDefault="00FE2FF6" w:rsidP="00452586">
      <w:pPr>
        <w:numPr>
          <w:ilvl w:val="0"/>
          <w:numId w:val="11"/>
        </w:numPr>
        <w:shd w:val="clear" w:color="auto" w:fill="FFFFFF"/>
      </w:pPr>
      <w:r w:rsidRPr="0099588C">
        <w:rPr>
          <w:i/>
        </w:rPr>
        <w:t>VistALink 1</w:t>
      </w:r>
      <w:r w:rsidRPr="0099588C">
        <w:rPr>
          <w:i/>
          <w:color w:val="0000FF"/>
        </w:rPr>
        <w:t>.</w:t>
      </w:r>
      <w:r w:rsidR="00073C26" w:rsidRPr="0099588C">
        <w:rPr>
          <w:i/>
        </w:rPr>
        <w:t>6</w:t>
      </w:r>
      <w:r w:rsidRPr="0099588C">
        <w:rPr>
          <w:i/>
        </w:rPr>
        <w:t xml:space="preserve"> Developer Guide</w:t>
      </w:r>
      <w:r w:rsidRPr="0099588C">
        <w:t>:</w:t>
      </w:r>
      <w:r w:rsidRPr="0099588C">
        <w:rPr>
          <w:i/>
        </w:rPr>
        <w:t xml:space="preserve"> </w:t>
      </w:r>
      <w:r w:rsidRPr="0099588C">
        <w:t xml:space="preserve">Contains detailed information about workstation setup, re-authentication, institution mapping, executing requests, VistALink exceptions, Foundations Library utilities, and other topics pertaining to writing code that uses VistALink. </w:t>
      </w:r>
    </w:p>
    <w:p w14:paraId="224C12A9" w14:textId="77777777" w:rsidR="00FE2FF6" w:rsidRPr="0099588C" w:rsidRDefault="00FE2FF6" w:rsidP="00FE2FF6"/>
    <w:p w14:paraId="5B74A792" w14:textId="77777777" w:rsidR="00FE2FF6" w:rsidRPr="0099588C" w:rsidRDefault="00FE2FF6" w:rsidP="00452586">
      <w:pPr>
        <w:numPr>
          <w:ilvl w:val="0"/>
          <w:numId w:val="11"/>
        </w:numPr>
        <w:rPr>
          <w:i/>
        </w:rPr>
      </w:pPr>
      <w:r w:rsidRPr="0099588C">
        <w:rPr>
          <w:i/>
        </w:rPr>
        <w:t>VistALink 1</w:t>
      </w:r>
      <w:r w:rsidRPr="0099588C">
        <w:rPr>
          <w:i/>
          <w:color w:val="0000FF"/>
        </w:rPr>
        <w:t>.</w:t>
      </w:r>
      <w:r w:rsidR="00073C26" w:rsidRPr="0099588C">
        <w:rPr>
          <w:i/>
        </w:rPr>
        <w:t>6</w:t>
      </w:r>
      <w:r w:rsidRPr="0099588C">
        <w:rPr>
          <w:i/>
        </w:rPr>
        <w:t xml:space="preserve"> Release Notes</w:t>
      </w:r>
      <w:r w:rsidRPr="0099588C">
        <w:t>: Lists all new features included in the VistALink 1</w:t>
      </w:r>
      <w:r w:rsidRPr="0099588C">
        <w:rPr>
          <w:color w:val="0000FF"/>
        </w:rPr>
        <w:t>.</w:t>
      </w:r>
      <w:r w:rsidR="00073C26" w:rsidRPr="0099588C">
        <w:t>6</w:t>
      </w:r>
      <w:r w:rsidRPr="0099588C">
        <w:t xml:space="preserve"> release. </w:t>
      </w:r>
    </w:p>
    <w:p w14:paraId="254D8580" w14:textId="77777777" w:rsidR="003B0E06" w:rsidRPr="0099588C" w:rsidRDefault="003B0E06" w:rsidP="003B0E06"/>
    <w:p w14:paraId="2A0743D6" w14:textId="77777777" w:rsidR="003B0E06" w:rsidRPr="0099588C" w:rsidRDefault="003B0E06" w:rsidP="003B0E06"/>
    <w:p w14:paraId="73C23564" w14:textId="77777777" w:rsidR="007702BA" w:rsidRPr="00643337" w:rsidRDefault="003B0E06" w:rsidP="007702BA">
      <w:pPr>
        <w:keepNext/>
        <w:keepLines/>
      </w:pPr>
      <w:r w:rsidRPr="00643337">
        <w:t>VistALink</w:t>
      </w:r>
      <w:r w:rsidR="007702BA" w:rsidRPr="00643337">
        <w:t xml:space="preserve"> 1.6 end-user documentation and software can be downloaded any of the </w:t>
      </w:r>
      <w:r w:rsidR="007702BA" w:rsidRPr="00643337">
        <w:rPr>
          <w:b/>
        </w:rPr>
        <w:t>anonymous.software</w:t>
      </w:r>
      <w:r w:rsidR="007702BA" w:rsidRPr="00643337">
        <w:t xml:space="preserve"> directories on the </w:t>
      </w:r>
      <w:r w:rsidR="0082141C" w:rsidRPr="0099588C">
        <w:t xml:space="preserve">Office of Information </w:t>
      </w:r>
      <w:r w:rsidR="0082141C">
        <w:t>&amp; Technology</w:t>
      </w:r>
      <w:r w:rsidR="0082141C" w:rsidRPr="0099588C">
        <w:t xml:space="preserve"> (</w:t>
      </w:r>
      <w:r w:rsidR="0082141C">
        <w:t>OI&amp;T</w:t>
      </w:r>
      <w:r w:rsidR="0082141C" w:rsidRPr="0099588C">
        <w:t>)</w:t>
      </w:r>
      <w:r w:rsidR="007702BA" w:rsidRPr="00643337">
        <w:t xml:space="preserve"> File Transfer Protocol (FTP) download sites</w:t>
      </w:r>
      <w:r w:rsidR="007702BA" w:rsidRPr="00643337">
        <w:fldChar w:fldCharType="begin"/>
      </w:r>
      <w:r w:rsidR="007702BA" w:rsidRPr="00643337">
        <w:instrText>xe "EPS Anonymous Directories"</w:instrText>
      </w:r>
      <w:r w:rsidR="007702BA" w:rsidRPr="00643337">
        <w:fldChar w:fldCharType="end"/>
      </w:r>
      <w:r w:rsidR="007702BA" w:rsidRPr="00643337">
        <w:t>:</w:t>
      </w:r>
    </w:p>
    <w:p w14:paraId="7C87368F" w14:textId="1E4824E0" w:rsidR="007702BA" w:rsidRPr="00643337" w:rsidRDefault="007702BA" w:rsidP="007702BA">
      <w:pPr>
        <w:keepNext/>
        <w:keepLines/>
        <w:numPr>
          <w:ilvl w:val="0"/>
          <w:numId w:val="90"/>
        </w:numPr>
        <w:tabs>
          <w:tab w:val="clear" w:pos="1087"/>
          <w:tab w:val="num" w:pos="686"/>
          <w:tab w:val="left" w:pos="2860"/>
        </w:tabs>
        <w:spacing w:before="120"/>
        <w:ind w:left="712"/>
        <w:rPr>
          <w:color w:val="000000"/>
        </w:rPr>
      </w:pPr>
      <w:r w:rsidRPr="00643337">
        <w:rPr>
          <w:color w:val="000000"/>
        </w:rPr>
        <w:t>Preferred Method</w:t>
      </w:r>
      <w:r w:rsidRPr="00643337">
        <w:rPr>
          <w:color w:val="000000"/>
        </w:rPr>
        <w:tab/>
      </w:r>
      <w:r w:rsidR="00E9334A">
        <w:rPr>
          <w:color w:val="000000"/>
        </w:rPr>
        <w:t>REDACTED</w:t>
      </w:r>
    </w:p>
    <w:p w14:paraId="6A450841" w14:textId="77777777" w:rsidR="007702BA" w:rsidRPr="00643337" w:rsidRDefault="007702BA" w:rsidP="007702BA">
      <w:pPr>
        <w:keepNext/>
        <w:keepLines/>
        <w:spacing w:before="120"/>
        <w:ind w:left="704"/>
      </w:pPr>
      <w:r w:rsidRPr="00643337">
        <w:t>This method transmits the files from the first available FTP server.</w:t>
      </w:r>
    </w:p>
    <w:p w14:paraId="755A8CA3" w14:textId="63F4D050" w:rsidR="007702BA" w:rsidRPr="00643337" w:rsidRDefault="007702BA" w:rsidP="007702BA">
      <w:pPr>
        <w:keepNext/>
        <w:keepLines/>
        <w:numPr>
          <w:ilvl w:val="0"/>
          <w:numId w:val="90"/>
        </w:numPr>
        <w:tabs>
          <w:tab w:val="clear" w:pos="1087"/>
          <w:tab w:val="num" w:pos="686"/>
          <w:tab w:val="left" w:pos="2860"/>
        </w:tabs>
        <w:spacing w:before="120"/>
        <w:ind w:left="712"/>
        <w:rPr>
          <w:color w:val="000000"/>
        </w:rPr>
      </w:pPr>
      <w:r w:rsidRPr="00643337">
        <w:rPr>
          <w:color w:val="000000"/>
        </w:rPr>
        <w:t>Albany OIFO</w:t>
      </w:r>
      <w:r w:rsidRPr="00643337">
        <w:rPr>
          <w:color w:val="000000"/>
        </w:rPr>
        <w:tab/>
      </w:r>
      <w:r w:rsidR="00E9334A">
        <w:rPr>
          <w:color w:val="000000"/>
        </w:rPr>
        <w:t>REDACTED</w:t>
      </w:r>
    </w:p>
    <w:p w14:paraId="2DD2400D" w14:textId="23A36816" w:rsidR="007702BA" w:rsidRPr="00643337" w:rsidRDefault="007702BA" w:rsidP="007702BA">
      <w:pPr>
        <w:keepNext/>
        <w:keepLines/>
        <w:numPr>
          <w:ilvl w:val="0"/>
          <w:numId w:val="90"/>
        </w:numPr>
        <w:tabs>
          <w:tab w:val="clear" w:pos="1087"/>
          <w:tab w:val="num" w:pos="686"/>
          <w:tab w:val="left" w:pos="2860"/>
        </w:tabs>
        <w:spacing w:before="120"/>
        <w:ind w:left="712"/>
        <w:rPr>
          <w:color w:val="000000"/>
        </w:rPr>
      </w:pPr>
      <w:r w:rsidRPr="00643337">
        <w:rPr>
          <w:color w:val="000000"/>
        </w:rPr>
        <w:t>Hines OIFO</w:t>
      </w:r>
      <w:r w:rsidRPr="00643337">
        <w:rPr>
          <w:color w:val="000000"/>
        </w:rPr>
        <w:tab/>
      </w:r>
      <w:hyperlink r:id="rId26" w:history="1">
        <w:r w:rsidR="00E9334A" w:rsidRPr="00E9334A">
          <w:rPr>
            <w:rStyle w:val="Hyperlink"/>
            <w:color w:val="auto"/>
          </w:rPr>
          <w:t>REDACTED</w:t>
        </w:r>
      </w:hyperlink>
    </w:p>
    <w:p w14:paraId="75F00FDB" w14:textId="3BE756AB" w:rsidR="003B0E06" w:rsidRPr="00643337" w:rsidRDefault="007702BA" w:rsidP="007702BA">
      <w:pPr>
        <w:keepNext/>
        <w:keepLines/>
        <w:numPr>
          <w:ilvl w:val="0"/>
          <w:numId w:val="90"/>
        </w:numPr>
        <w:tabs>
          <w:tab w:val="clear" w:pos="1087"/>
          <w:tab w:val="num" w:pos="686"/>
          <w:tab w:val="left" w:pos="2860"/>
        </w:tabs>
        <w:spacing w:before="120"/>
        <w:ind w:left="712"/>
        <w:rPr>
          <w:color w:val="000000"/>
        </w:rPr>
      </w:pPr>
      <w:r w:rsidRPr="00643337">
        <w:rPr>
          <w:color w:val="000000"/>
        </w:rPr>
        <w:t>Salt Lake City OIFO</w:t>
      </w:r>
      <w:r w:rsidRPr="00643337">
        <w:rPr>
          <w:color w:val="000000"/>
        </w:rPr>
        <w:tab/>
      </w:r>
      <w:r w:rsidR="00E9334A">
        <w:rPr>
          <w:color w:val="000000"/>
        </w:rPr>
        <w:t>REDACTED</w:t>
      </w:r>
    </w:p>
    <w:p w14:paraId="159D3C4C" w14:textId="77777777" w:rsidR="003B0E06" w:rsidRPr="0099588C" w:rsidRDefault="003B0E06" w:rsidP="003B0E06"/>
    <w:p w14:paraId="4C1EED46" w14:textId="77777777" w:rsidR="003B0E06" w:rsidRPr="0099588C" w:rsidRDefault="003B0E06" w:rsidP="003B0E06"/>
    <w:p w14:paraId="59818313" w14:textId="77777777" w:rsidR="003B0E06" w:rsidRPr="0099588C" w:rsidRDefault="00BD63D3" w:rsidP="003B0E06">
      <w:pPr>
        <w:keepNext/>
        <w:keepLines/>
      </w:pPr>
      <w:r w:rsidRPr="0099588C">
        <w:t>The</w:t>
      </w:r>
      <w:r w:rsidR="003B0E06" w:rsidRPr="0099588C">
        <w:t xml:space="preserve"> documentation is made available online in Microsoft Word format and </w:t>
      </w:r>
      <w:bookmarkStart w:id="20" w:name="_Hlk520291454"/>
      <w:r w:rsidR="003B0E06" w:rsidRPr="0099588C">
        <w:t xml:space="preserve">Adobe Acrobat Portable Document Format (PDF). </w:t>
      </w:r>
      <w:bookmarkEnd w:id="20"/>
      <w:r w:rsidR="003B0E06" w:rsidRPr="0099588C">
        <w:t xml:space="preserve">The PDF documents </w:t>
      </w:r>
      <w:r w:rsidR="003B0E06" w:rsidRPr="0099588C">
        <w:rPr>
          <w:i/>
        </w:rPr>
        <w:t>must</w:t>
      </w:r>
      <w:r w:rsidR="003B0E06" w:rsidRPr="0099588C">
        <w:t xml:space="preserve"> be read using the Adobe Acrobat Reader (i.e., ACROREAD.</w:t>
      </w:r>
      <w:smartTag w:uri="urn:schemas-microsoft-com:office:smarttags" w:element="stockticker">
        <w:r w:rsidR="003B0E06" w:rsidRPr="0099588C">
          <w:t>EXE</w:t>
        </w:r>
      </w:smartTag>
      <w:r w:rsidR="003B0E06" w:rsidRPr="0099588C">
        <w:t>), which is freely distributed by Adobe Systems Incorporated at the following Web address</w:t>
      </w:r>
      <w:r w:rsidR="003B0E06" w:rsidRPr="0099588C">
        <w:fldChar w:fldCharType="begin"/>
      </w:r>
      <w:r w:rsidR="003B0E06" w:rsidRPr="0099588C">
        <w:instrText>XE "</w:instrText>
      </w:r>
      <w:r w:rsidR="003B0E06" w:rsidRPr="0099588C">
        <w:rPr>
          <w:kern w:val="2"/>
        </w:rPr>
        <w:instrText>Adobe:Home Page Web Address</w:instrText>
      </w:r>
      <w:r w:rsidR="003B0E06" w:rsidRPr="0099588C">
        <w:instrText>"</w:instrText>
      </w:r>
      <w:r w:rsidR="003B0E06" w:rsidRPr="0099588C">
        <w:fldChar w:fldCharType="end"/>
      </w:r>
      <w:r w:rsidR="003B0E06" w:rsidRPr="0099588C">
        <w:fldChar w:fldCharType="begin"/>
      </w:r>
      <w:r w:rsidR="003B0E06" w:rsidRPr="0099588C">
        <w:instrText>XE "Web Pages:</w:instrText>
      </w:r>
      <w:r w:rsidR="003B0E06" w:rsidRPr="0099588C">
        <w:rPr>
          <w:kern w:val="2"/>
        </w:rPr>
        <w:instrText>Adobe Home Page Web Address</w:instrText>
      </w:r>
      <w:r w:rsidR="003B0E06" w:rsidRPr="0099588C">
        <w:instrText>"</w:instrText>
      </w:r>
      <w:r w:rsidR="003B0E06" w:rsidRPr="0099588C">
        <w:fldChar w:fldCharType="end"/>
      </w:r>
      <w:r w:rsidR="003B0E06" w:rsidRPr="0099588C">
        <w:fldChar w:fldCharType="begin"/>
      </w:r>
      <w:r w:rsidR="003B0E06" w:rsidRPr="0099588C">
        <w:instrText>XE "Home Pages:</w:instrText>
      </w:r>
      <w:r w:rsidR="003B0E06" w:rsidRPr="0099588C">
        <w:rPr>
          <w:kern w:val="2"/>
        </w:rPr>
        <w:instrText>Adobe Home Page Web Address</w:instrText>
      </w:r>
      <w:r w:rsidR="003B0E06" w:rsidRPr="0099588C">
        <w:instrText>"</w:instrText>
      </w:r>
      <w:r w:rsidR="003B0E06" w:rsidRPr="0099588C">
        <w:fldChar w:fldCharType="end"/>
      </w:r>
      <w:r w:rsidR="003B0E06" w:rsidRPr="0099588C">
        <w:fldChar w:fldCharType="begin"/>
      </w:r>
      <w:r w:rsidR="003B0E06" w:rsidRPr="0099588C">
        <w:instrText>XE "URLs:</w:instrText>
      </w:r>
      <w:r w:rsidR="003B0E06" w:rsidRPr="0099588C">
        <w:rPr>
          <w:kern w:val="2"/>
        </w:rPr>
        <w:instrText>Adobe Home Page Web Address</w:instrText>
      </w:r>
      <w:r w:rsidR="003B0E06" w:rsidRPr="0099588C">
        <w:instrText>"</w:instrText>
      </w:r>
      <w:r w:rsidR="003B0E06" w:rsidRPr="0099588C">
        <w:fldChar w:fldCharType="end"/>
      </w:r>
      <w:r w:rsidR="003B0E06" w:rsidRPr="0099588C">
        <w:t>:</w:t>
      </w:r>
    </w:p>
    <w:p w14:paraId="588E5847" w14:textId="77777777" w:rsidR="003B0E06" w:rsidRPr="0099588C" w:rsidRDefault="003935E9" w:rsidP="003B0E06">
      <w:pPr>
        <w:spacing w:before="120"/>
        <w:ind w:left="360"/>
      </w:pPr>
      <w:hyperlink r:id="rId27" w:history="1">
        <w:r w:rsidR="003B0E06" w:rsidRPr="0099588C">
          <w:rPr>
            <w:rStyle w:val="Hyperlink"/>
          </w:rPr>
          <w:t>http://www.adobe.com/</w:t>
        </w:r>
      </w:hyperlink>
    </w:p>
    <w:p w14:paraId="67DD769B" w14:textId="77777777" w:rsidR="003B0E06" w:rsidRPr="0099588C" w:rsidRDefault="003B0E06" w:rsidP="003B0E06"/>
    <w:p w14:paraId="361BF7D8" w14:textId="77777777" w:rsidR="003B0E06" w:rsidRPr="0099588C" w:rsidRDefault="003B0E06" w:rsidP="003B0E06"/>
    <w:tbl>
      <w:tblPr>
        <w:tblW w:w="0" w:type="auto"/>
        <w:tblLayout w:type="fixed"/>
        <w:tblLook w:val="0000" w:firstRow="0" w:lastRow="0" w:firstColumn="0" w:lastColumn="0" w:noHBand="0" w:noVBand="0"/>
      </w:tblPr>
      <w:tblGrid>
        <w:gridCol w:w="918"/>
        <w:gridCol w:w="8550"/>
      </w:tblGrid>
      <w:tr w:rsidR="003B0E06" w:rsidRPr="0099588C" w14:paraId="11E075C1" w14:textId="77777777" w:rsidTr="006A0EFC">
        <w:trPr>
          <w:cantSplit/>
        </w:trPr>
        <w:tc>
          <w:tcPr>
            <w:tcW w:w="918" w:type="dxa"/>
          </w:tcPr>
          <w:p w14:paraId="69FFE3A5" w14:textId="77777777" w:rsidR="003B0E06" w:rsidRPr="0099588C" w:rsidRDefault="00C17C63" w:rsidP="006A0EFC">
            <w:pPr>
              <w:spacing w:before="60" w:after="60"/>
              <w:ind w:left="-18"/>
            </w:pPr>
            <w:r w:rsidRPr="0099588C">
              <w:rPr>
                <w:rFonts w:ascii="Arial" w:hAnsi="Arial"/>
                <w:noProof/>
                <w:sz w:val="20"/>
              </w:rPr>
              <w:drawing>
                <wp:inline distT="0" distB="0" distL="0" distR="0" wp14:anchorId="1D8AE074" wp14:editId="73D17CF5">
                  <wp:extent cx="411480" cy="411480"/>
                  <wp:effectExtent l="0" t="0" r="0" b="0"/>
                  <wp:docPr id="4" name="Picture 4"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8550" w:type="dxa"/>
          </w:tcPr>
          <w:p w14:paraId="18CD2A67" w14:textId="77777777" w:rsidR="003B0E06" w:rsidRPr="0099588C" w:rsidRDefault="003B0E06" w:rsidP="006A0EFC">
            <w:pPr>
              <w:pStyle w:val="Caution"/>
            </w:pPr>
            <w:r w:rsidRPr="0099588C">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6B1239C3" w14:textId="77777777" w:rsidR="00FE2FF6" w:rsidRPr="0099588C" w:rsidRDefault="00FE2FF6" w:rsidP="002A2CA5">
      <w:pPr>
        <w:tabs>
          <w:tab w:val="right" w:leader="dot" w:pos="8640"/>
        </w:tabs>
      </w:pPr>
    </w:p>
    <w:p w14:paraId="353EE713" w14:textId="77777777" w:rsidR="00FC526C" w:rsidRPr="0099588C" w:rsidRDefault="00FC526C" w:rsidP="002A2CA5">
      <w:pPr>
        <w:tabs>
          <w:tab w:val="right" w:leader="dot" w:pos="8640"/>
        </w:tabs>
      </w:pPr>
    </w:p>
    <w:p w14:paraId="493399D8" w14:textId="77777777" w:rsidR="00FC526C" w:rsidRPr="0099588C" w:rsidRDefault="00FC526C" w:rsidP="002A2CA5">
      <w:pPr>
        <w:tabs>
          <w:tab w:val="right" w:leader="dot" w:pos="8640"/>
        </w:tabs>
      </w:pPr>
    </w:p>
    <w:p w14:paraId="5BA1DA6B" w14:textId="77777777" w:rsidR="00FC526C" w:rsidRPr="0099588C" w:rsidRDefault="00FC526C" w:rsidP="002A2CA5">
      <w:pPr>
        <w:tabs>
          <w:tab w:val="right" w:leader="dot" w:pos="8640"/>
        </w:tabs>
      </w:pPr>
    </w:p>
    <w:p w14:paraId="6B452ABD" w14:textId="77777777" w:rsidR="00FC526C" w:rsidRPr="0099588C" w:rsidRDefault="00FC526C" w:rsidP="002A2CA5">
      <w:pPr>
        <w:tabs>
          <w:tab w:val="right" w:leader="dot" w:pos="8640"/>
        </w:tabs>
      </w:pPr>
    </w:p>
    <w:p w14:paraId="578575C4" w14:textId="77777777" w:rsidR="00FC526C" w:rsidRPr="0099588C" w:rsidRDefault="00FC526C" w:rsidP="002A2CA5">
      <w:pPr>
        <w:tabs>
          <w:tab w:val="right" w:leader="dot" w:pos="8640"/>
        </w:tabs>
      </w:pPr>
    </w:p>
    <w:p w14:paraId="3603C9A1" w14:textId="77777777" w:rsidR="00FC526C" w:rsidRPr="0099588C" w:rsidRDefault="00FC526C" w:rsidP="002A2CA5">
      <w:pPr>
        <w:tabs>
          <w:tab w:val="right" w:leader="dot" w:pos="8640"/>
        </w:tabs>
      </w:pPr>
    </w:p>
    <w:p w14:paraId="4A5AEEC5" w14:textId="77777777" w:rsidR="00FC526C" w:rsidRPr="0099588C" w:rsidRDefault="00FC526C" w:rsidP="002A2CA5">
      <w:pPr>
        <w:tabs>
          <w:tab w:val="right" w:leader="dot" w:pos="8640"/>
        </w:tabs>
      </w:pPr>
    </w:p>
    <w:p w14:paraId="1D86C7C5" w14:textId="77777777" w:rsidR="00FC526C" w:rsidRPr="0099588C" w:rsidRDefault="00FC526C" w:rsidP="002A2CA5">
      <w:pPr>
        <w:tabs>
          <w:tab w:val="right" w:leader="dot" w:pos="8640"/>
        </w:tabs>
      </w:pPr>
    </w:p>
    <w:p w14:paraId="56AA9FFD" w14:textId="77777777" w:rsidR="00FE2FF6" w:rsidRPr="0099588C" w:rsidRDefault="00FE2FF6" w:rsidP="002A2CA5">
      <w:pPr>
        <w:tabs>
          <w:tab w:val="right" w:leader="dot" w:pos="8640"/>
        </w:tabs>
      </w:pPr>
    </w:p>
    <w:p w14:paraId="6AC89B6D" w14:textId="77777777" w:rsidR="00F42BC4" w:rsidRDefault="00F42BC4"/>
    <w:p w14:paraId="2CFFA1BB" w14:textId="77777777" w:rsidR="00851EC8" w:rsidRDefault="00851EC8"/>
    <w:p w14:paraId="65EC4398" w14:textId="77777777" w:rsidR="00851EC8" w:rsidRDefault="00851EC8"/>
    <w:p w14:paraId="33EA150E" w14:textId="77777777" w:rsidR="00851EC8" w:rsidRDefault="00851EC8"/>
    <w:p w14:paraId="36369713" w14:textId="77777777" w:rsidR="00851EC8" w:rsidRDefault="00851EC8"/>
    <w:p w14:paraId="674E7756" w14:textId="77777777" w:rsidR="00851EC8" w:rsidRDefault="00851EC8"/>
    <w:p w14:paraId="48450A5D" w14:textId="77777777" w:rsidR="00851EC8" w:rsidRDefault="00851EC8"/>
    <w:p w14:paraId="1BAB6FBF" w14:textId="77777777" w:rsidR="00851EC8" w:rsidRDefault="00851EC8"/>
    <w:p w14:paraId="1AEAC3B0" w14:textId="77777777" w:rsidR="00851EC8" w:rsidRDefault="00851EC8"/>
    <w:p w14:paraId="3B61ED7C" w14:textId="77777777" w:rsidR="00851EC8" w:rsidRDefault="00851EC8"/>
    <w:p w14:paraId="36E090E1" w14:textId="77777777" w:rsidR="00851EC8" w:rsidRDefault="00851EC8"/>
    <w:p w14:paraId="6022D19E" w14:textId="77777777" w:rsidR="00851EC8" w:rsidRDefault="00851EC8"/>
    <w:p w14:paraId="32D077FC" w14:textId="77777777" w:rsidR="00851EC8" w:rsidRDefault="00851EC8"/>
    <w:p w14:paraId="0297D35F" w14:textId="77777777" w:rsidR="00851EC8" w:rsidRDefault="00851EC8"/>
    <w:p w14:paraId="1594884E" w14:textId="77777777" w:rsidR="00851EC8" w:rsidRDefault="00851EC8"/>
    <w:p w14:paraId="7E3DD2EE" w14:textId="77777777" w:rsidR="00851EC8" w:rsidRPr="00331C84" w:rsidRDefault="00851EC8" w:rsidP="00851EC8">
      <w:pPr>
        <w:jc w:val="center"/>
        <w:rPr>
          <w:i/>
        </w:rPr>
        <w:sectPr w:rsidR="00851EC8" w:rsidRPr="00331C84" w:rsidSect="009C2D86">
          <w:headerReference w:type="even" r:id="rId28"/>
          <w:headerReference w:type="default" r:id="rId29"/>
          <w:pgSz w:w="12240" w:h="15840" w:code="1"/>
          <w:pgMar w:top="1440" w:right="1440" w:bottom="1440" w:left="1440" w:header="720" w:footer="720" w:gutter="0"/>
          <w:pgNumType w:fmt="lowerRoman"/>
          <w:cols w:space="720"/>
          <w:titlePg/>
          <w:docGrid w:linePitch="65"/>
        </w:sectPr>
      </w:pPr>
      <w:r w:rsidRPr="009C6998">
        <w:rPr>
          <w:i/>
        </w:rPr>
        <w:t>This page is left blank intentionally.</w:t>
      </w:r>
    </w:p>
    <w:p w14:paraId="24D1E6F4" w14:textId="77777777" w:rsidR="00DA6C39" w:rsidRPr="0099588C" w:rsidRDefault="00DA6C39" w:rsidP="00821802">
      <w:pPr>
        <w:pStyle w:val="Heading1"/>
      </w:pPr>
      <w:bookmarkStart w:id="21" w:name="_Toc519237083"/>
      <w:r w:rsidRPr="0099588C">
        <w:lastRenderedPageBreak/>
        <w:t>Introduction</w:t>
      </w:r>
      <w:bookmarkEnd w:id="21"/>
    </w:p>
    <w:p w14:paraId="2395E719" w14:textId="77777777" w:rsidR="00DA6C39" w:rsidRPr="0099588C" w:rsidRDefault="00A2631F" w:rsidP="00821802">
      <w:pPr>
        <w:pStyle w:val="Heading2"/>
      </w:pPr>
      <w:bookmarkStart w:id="22" w:name="_Toc519237084"/>
      <w:r w:rsidRPr="0099588C">
        <w:t xml:space="preserve">About </w:t>
      </w:r>
      <w:r w:rsidR="00E672B4" w:rsidRPr="0099588C">
        <w:t>VistALink</w:t>
      </w:r>
      <w:bookmarkEnd w:id="22"/>
    </w:p>
    <w:p w14:paraId="48CF765C" w14:textId="77777777" w:rsidR="002D3D9B" w:rsidRPr="0099588C" w:rsidRDefault="002D3D9B" w:rsidP="00482592"/>
    <w:p w14:paraId="59FC7DD0" w14:textId="77777777" w:rsidR="00E35DA9" w:rsidRPr="009C6998" w:rsidRDefault="00E672B4" w:rsidP="00482592">
      <w:r w:rsidRPr="009C6998">
        <w:t xml:space="preserve">The VistALink </w:t>
      </w:r>
      <w:r w:rsidR="00E35DA9" w:rsidRPr="009C6998">
        <w:t xml:space="preserve">resource adapter is a transport layer that provides communication between </w:t>
      </w:r>
      <w:r w:rsidR="00830AB9" w:rsidRPr="009C6998">
        <w:rPr>
          <w:color w:val="000000"/>
        </w:rPr>
        <w:t>Health</w:t>
      </w:r>
      <w:r w:rsidR="00A2480C" w:rsidRPr="009C6998">
        <w:rPr>
          <w:i/>
          <w:color w:val="000000"/>
          <w:u w:val="single"/>
        </w:rPr>
        <w:t>e</w:t>
      </w:r>
      <w:r w:rsidR="00830AB9" w:rsidRPr="009C6998">
        <w:rPr>
          <w:color w:val="000000"/>
        </w:rPr>
        <w:t>Vet</w:t>
      </w:r>
      <w:r w:rsidR="00E35DA9" w:rsidRPr="009C6998">
        <w:t>-</w:t>
      </w:r>
      <w:bookmarkStart w:id="23" w:name="_Hlk518055843"/>
      <w:bookmarkStart w:id="24" w:name="_Hlk518302430"/>
      <w:r w:rsidR="00851EC8" w:rsidRPr="009C6998">
        <w:rPr>
          <w:rFonts w:ascii="Calibri" w:eastAsia="Calibri" w:hAnsi="Calibri" w:cs="Courier New"/>
          <w:szCs w:val="22"/>
        </w:rPr>
        <w:t xml:space="preserve"> </w:t>
      </w:r>
      <w:r w:rsidR="00851EC8" w:rsidRPr="009C6998">
        <w:t xml:space="preserve">Veterans Information Systems and Technology Architecture </w:t>
      </w:r>
      <w:bookmarkEnd w:id="23"/>
      <w:r w:rsidR="00851EC8" w:rsidRPr="009C6998">
        <w:t>(VistA)</w:t>
      </w:r>
      <w:bookmarkEnd w:id="24"/>
      <w:r w:rsidR="00E35DA9" w:rsidRPr="009C6998">
        <w:t xml:space="preserve"> Java applications and VistA/M servers, in both client-server and n-tier environments. It</w:t>
      </w:r>
      <w:r w:rsidR="00800991" w:rsidRPr="009C6998">
        <w:t xml:space="preserve"> is a runtime and development tool that</w:t>
      </w:r>
      <w:r w:rsidR="00E35DA9" w:rsidRPr="009C6998">
        <w:t xml:space="preserve"> allows java applications to execute remote procedure calls (RPCs) on the VistA/M system and retrieve results, synchronously. VistALink is also referred to as VistALink J2M.</w:t>
      </w:r>
    </w:p>
    <w:p w14:paraId="46737EF6" w14:textId="77777777" w:rsidR="008F7B0B" w:rsidRPr="009C6998" w:rsidRDefault="008F7B0B" w:rsidP="00482592"/>
    <w:p w14:paraId="57DA7A82" w14:textId="77777777" w:rsidR="00910DF2" w:rsidRPr="009C6998" w:rsidRDefault="008F7B0B" w:rsidP="008F7B0B">
      <w:pPr>
        <w:ind w:left="-24" w:right="-48"/>
      </w:pPr>
      <w:r w:rsidRPr="009C6998">
        <w:t>VistALink consists of Java-side adapter libraries and an M-side listener</w:t>
      </w:r>
      <w:r w:rsidR="00910DF2" w:rsidRPr="009C6998">
        <w:t>:</w:t>
      </w:r>
    </w:p>
    <w:p w14:paraId="739AB094" w14:textId="77777777" w:rsidR="00910DF2" w:rsidRPr="009C6998" w:rsidRDefault="008F7B0B" w:rsidP="00452586">
      <w:pPr>
        <w:numPr>
          <w:ilvl w:val="0"/>
          <w:numId w:val="19"/>
        </w:numPr>
        <w:spacing w:before="120" w:after="120"/>
        <w:ind w:left="691" w:right="-43"/>
      </w:pPr>
      <w:r w:rsidRPr="009C6998">
        <w:t>The adapter libraries use the J</w:t>
      </w:r>
      <w:r w:rsidR="004575D9" w:rsidRPr="009C6998">
        <w:t>2EE Connector Architecture (J2C</w:t>
      </w:r>
      <w:r w:rsidR="00821802" w:rsidRPr="009C6998">
        <w:t>A</w:t>
      </w:r>
      <w:r w:rsidR="004575D9" w:rsidRPr="009C6998">
        <w:t>)</w:t>
      </w:r>
      <w:r w:rsidRPr="009C6998">
        <w:t xml:space="preserve"> </w:t>
      </w:r>
      <w:r w:rsidR="004575D9" w:rsidRPr="009C6998">
        <w:t>1.</w:t>
      </w:r>
      <w:r w:rsidR="008417E9" w:rsidRPr="009C6998">
        <w:t>7</w:t>
      </w:r>
      <w:r w:rsidR="004575D9" w:rsidRPr="009C6998">
        <w:t xml:space="preserve"> </w:t>
      </w:r>
      <w:r w:rsidRPr="009C6998">
        <w:t xml:space="preserve">specification to integrate Java applications with legacy systems. </w:t>
      </w:r>
    </w:p>
    <w:p w14:paraId="1075186D" w14:textId="77777777" w:rsidR="000329F9" w:rsidRPr="009C6998" w:rsidRDefault="008F7B0B" w:rsidP="00452586">
      <w:pPr>
        <w:numPr>
          <w:ilvl w:val="0"/>
          <w:numId w:val="19"/>
        </w:numPr>
        <w:spacing w:after="120"/>
        <w:ind w:left="691" w:right="-43"/>
      </w:pPr>
      <w:r w:rsidRPr="009C6998">
        <w:t xml:space="preserve">The M listener process receives and processes requests from client applications. </w:t>
      </w:r>
    </w:p>
    <w:p w14:paraId="7736CE68" w14:textId="77777777" w:rsidR="000329F9" w:rsidRPr="009C6998" w:rsidRDefault="000329F9" w:rsidP="00452586">
      <w:pPr>
        <w:numPr>
          <w:ilvl w:val="0"/>
          <w:numId w:val="19"/>
        </w:numPr>
        <w:ind w:right="-48"/>
      </w:pPr>
      <w:r w:rsidRPr="009C6998">
        <w:t>Java applications can call Remote Procedure Calls (RPCs) on the M server, executing RPC Broker RPCs on the M server without modification.</w:t>
      </w:r>
    </w:p>
    <w:p w14:paraId="0C99708F" w14:textId="77777777" w:rsidR="00DA6C39" w:rsidRPr="009C6998" w:rsidRDefault="00DA6C39">
      <w:pPr>
        <w:ind w:left="-24" w:right="-48"/>
      </w:pPr>
    </w:p>
    <w:p w14:paraId="757FCC54" w14:textId="77777777" w:rsidR="000329F9" w:rsidRPr="009C6998" w:rsidRDefault="000329F9" w:rsidP="000329F9">
      <w:pPr>
        <w:ind w:left="-24" w:right="-48"/>
      </w:pPr>
      <w:r w:rsidRPr="009C6998">
        <w:t xml:space="preserve">The previous version of </w:t>
      </w:r>
      <w:r w:rsidR="00A2631F" w:rsidRPr="009C6998">
        <w:t>VistALink</w:t>
      </w:r>
      <w:r w:rsidRPr="009C6998">
        <w:t>,</w:t>
      </w:r>
      <w:r w:rsidR="000364E0" w:rsidRPr="009C6998">
        <w:t xml:space="preserve"> </w:t>
      </w:r>
      <w:r w:rsidR="00A2631F" w:rsidRPr="009C6998">
        <w:t>1.5</w:t>
      </w:r>
      <w:r w:rsidRPr="009C6998">
        <w:t>,</w:t>
      </w:r>
      <w:r w:rsidR="00A2631F" w:rsidRPr="009C6998">
        <w:t xml:space="preserve"> was released in June of 2006, and provided project developers with J2EE and </w:t>
      </w:r>
      <w:r w:rsidR="00DF2F1E" w:rsidRPr="009C6998">
        <w:rPr>
          <w:color w:val="000000"/>
        </w:rPr>
        <w:t>Java Plat</w:t>
      </w:r>
      <w:r w:rsidR="00811FB3" w:rsidRPr="009C6998">
        <w:rPr>
          <w:color w:val="000000"/>
        </w:rPr>
        <w:t>form, Standard Edition (</w:t>
      </w:r>
      <w:r w:rsidR="00A2631F" w:rsidRPr="009C6998">
        <w:t>J2SE</w:t>
      </w:r>
      <w:r w:rsidR="00811FB3" w:rsidRPr="009C6998">
        <w:t>)</w:t>
      </w:r>
      <w:r w:rsidR="00A2631F" w:rsidRPr="009C6998">
        <w:t xml:space="preserve"> application connectivity to VistA/M servers. It was designed specifically for J2EE</w:t>
      </w:r>
      <w:r w:rsidR="000364E0" w:rsidRPr="009C6998">
        <w:t xml:space="preserve"> </w:t>
      </w:r>
      <w:r w:rsidR="00A2631F" w:rsidRPr="009C6998">
        <w:t>1.3 application servers (e.g., WebLogic</w:t>
      </w:r>
      <w:r w:rsidR="000364E0" w:rsidRPr="009C6998">
        <w:t xml:space="preserve"> </w:t>
      </w:r>
      <w:r w:rsidR="00A2631F" w:rsidRPr="009C6998">
        <w:t xml:space="preserve">8.1). </w:t>
      </w:r>
    </w:p>
    <w:p w14:paraId="42CE9D10" w14:textId="77777777" w:rsidR="00D005EF" w:rsidRPr="009C6998" w:rsidRDefault="00D005EF" w:rsidP="00D005EF">
      <w:pPr>
        <w:pStyle w:val="Heading3"/>
      </w:pPr>
      <w:bookmarkStart w:id="25" w:name="_Toc519237085"/>
      <w:r w:rsidRPr="009C6998">
        <w:t>WebLogic Updates Project</w:t>
      </w:r>
      <w:bookmarkEnd w:id="25"/>
    </w:p>
    <w:p w14:paraId="0B6C540B" w14:textId="77777777" w:rsidR="00D005EF" w:rsidRPr="009C6998" w:rsidRDefault="00D005EF" w:rsidP="00D005EF"/>
    <w:p w14:paraId="55E0ECAE" w14:textId="77777777" w:rsidR="00D005EF" w:rsidRPr="009C6998" w:rsidRDefault="00D005EF" w:rsidP="00D005EF">
      <w:pPr>
        <w:rPr>
          <w:szCs w:val="22"/>
        </w:rPr>
      </w:pPr>
      <w:r w:rsidRPr="009C6998">
        <w:rPr>
          <w:szCs w:val="22"/>
        </w:rPr>
        <w:t xml:space="preserve">In support of the Department of </w:t>
      </w:r>
      <w:r w:rsidR="00340877" w:rsidRPr="009C6998">
        <w:rPr>
          <w:szCs w:val="22"/>
        </w:rPr>
        <w:t>Veterans</w:t>
      </w:r>
      <w:r w:rsidRPr="009C6998">
        <w:rPr>
          <w:szCs w:val="22"/>
        </w:rPr>
        <w:t xml:space="preserve"> Affairs Information Technology application Modernization effort, the three applications </w:t>
      </w:r>
      <w:r w:rsidR="00087D5F" w:rsidRPr="009C6998">
        <w:rPr>
          <w:color w:val="000000"/>
          <w:szCs w:val="22"/>
        </w:rPr>
        <w:t>Fat-client Kernel Authentication and Authorization</w:t>
      </w:r>
      <w:r w:rsidR="00087D5F" w:rsidRPr="009C6998">
        <w:rPr>
          <w:szCs w:val="22"/>
        </w:rPr>
        <w:t xml:space="preserve"> (</w:t>
      </w:r>
      <w:r w:rsidRPr="009C6998">
        <w:rPr>
          <w:szCs w:val="22"/>
        </w:rPr>
        <w:t>FatKAAT</w:t>
      </w:r>
      <w:r w:rsidR="00087D5F" w:rsidRPr="009C6998">
        <w:rPr>
          <w:szCs w:val="22"/>
        </w:rPr>
        <w:t>)</w:t>
      </w:r>
      <w:r w:rsidRPr="009C6998">
        <w:rPr>
          <w:szCs w:val="22"/>
        </w:rPr>
        <w:t xml:space="preserve">, </w:t>
      </w:r>
      <w:r w:rsidR="00087D5F" w:rsidRPr="009C6998">
        <w:rPr>
          <w:color w:val="000000"/>
          <w:szCs w:val="22"/>
        </w:rPr>
        <w:t>Kernel Authentication and Authorization for the Java 2 Enterprise Edition</w:t>
      </w:r>
      <w:r w:rsidR="00087D5F" w:rsidRPr="009C6998">
        <w:rPr>
          <w:szCs w:val="22"/>
        </w:rPr>
        <w:t xml:space="preserve"> (</w:t>
      </w:r>
      <w:r w:rsidRPr="009C6998">
        <w:rPr>
          <w:szCs w:val="22"/>
        </w:rPr>
        <w:t>KAAJEE</w:t>
      </w:r>
      <w:r w:rsidR="00087D5F" w:rsidRPr="009C6998">
        <w:rPr>
          <w:szCs w:val="22"/>
        </w:rPr>
        <w:t>)</w:t>
      </w:r>
      <w:r w:rsidRPr="009C6998">
        <w:rPr>
          <w:szCs w:val="22"/>
        </w:rPr>
        <w:t xml:space="preserve"> and VistALink have been developed. Based on the direction of the Technical Review Model (TRM) </w:t>
      </w:r>
      <w:r w:rsidR="00851EC8" w:rsidRPr="009C6998">
        <w:rPr>
          <w:szCs w:val="22"/>
        </w:rPr>
        <w:t>and</w:t>
      </w:r>
      <w:r w:rsidRPr="009C6998">
        <w:rPr>
          <w:szCs w:val="22"/>
        </w:rPr>
        <w:t xml:space="preserve"> to support applications that upgrade to the new WebLogic Server versions.</w:t>
      </w:r>
      <w:r w:rsidR="006C6360" w:rsidRPr="009C6998">
        <w:rPr>
          <w:szCs w:val="22"/>
        </w:rPr>
        <w:t xml:space="preserve"> 10.3.6/12.1.2</w:t>
      </w:r>
      <w:r w:rsidRPr="009C6998">
        <w:rPr>
          <w:szCs w:val="22"/>
        </w:rPr>
        <w:t xml:space="preserve">, this project is required. The scope of the project is to upgrade these three applications to work with the WebLogic Server </w:t>
      </w:r>
      <w:r w:rsidR="006C6360" w:rsidRPr="009C6998">
        <w:rPr>
          <w:szCs w:val="22"/>
        </w:rPr>
        <w:t>10.3.6/12.1.2.</w:t>
      </w:r>
    </w:p>
    <w:p w14:paraId="30E4C261" w14:textId="77777777" w:rsidR="00F9388E" w:rsidRPr="009C6998" w:rsidRDefault="00F9388E" w:rsidP="00821802">
      <w:pPr>
        <w:pStyle w:val="Heading2"/>
      </w:pPr>
      <w:bookmarkStart w:id="26" w:name="_Toc519237086"/>
      <w:r w:rsidRPr="009C6998">
        <w:t>VistALink Version Compatibility</w:t>
      </w:r>
      <w:bookmarkEnd w:id="26"/>
    </w:p>
    <w:p w14:paraId="5301BDAE" w14:textId="77777777" w:rsidR="00E672B4" w:rsidRPr="0099588C" w:rsidRDefault="000329F9" w:rsidP="00F9388E">
      <w:pPr>
        <w:pStyle w:val="Heading3"/>
      </w:pPr>
      <w:bookmarkStart w:id="27" w:name="_Toc519237087"/>
      <w:r w:rsidRPr="0099588C">
        <w:t>J2EE/WebLogic</w:t>
      </w:r>
      <w:r w:rsidR="00F9388E" w:rsidRPr="0099588C">
        <w:t xml:space="preserve"> Version</w:t>
      </w:r>
      <w:r w:rsidRPr="0099588C">
        <w:t xml:space="preserve"> Compatibility</w:t>
      </w:r>
      <w:bookmarkEnd w:id="27"/>
    </w:p>
    <w:p w14:paraId="04D6B021" w14:textId="77777777" w:rsidR="00E672B4" w:rsidRPr="0099588C" w:rsidRDefault="00E672B4" w:rsidP="00E672B4">
      <w:pPr>
        <w:ind w:right="-48"/>
      </w:pPr>
    </w:p>
    <w:p w14:paraId="3B2F9564" w14:textId="77777777" w:rsidR="00E672B4" w:rsidRPr="009C6998" w:rsidRDefault="00E672B4" w:rsidP="00E672B4">
      <w:pPr>
        <w:ind w:left="-24" w:right="-48"/>
      </w:pPr>
      <w:r w:rsidRPr="009C6998">
        <w:t>Significant changes to the J</w:t>
      </w:r>
      <w:r w:rsidR="00D50CAD" w:rsidRPr="009C6998">
        <w:t>2</w:t>
      </w:r>
      <w:r w:rsidRPr="009C6998">
        <w:t>CA specification were made in J2EE</w:t>
      </w:r>
      <w:r w:rsidR="000364E0" w:rsidRPr="009C6998">
        <w:t xml:space="preserve"> </w:t>
      </w:r>
      <w:r w:rsidR="00C54941" w:rsidRPr="009C6998">
        <w:t>1.7</w:t>
      </w:r>
      <w:r w:rsidRPr="009C6998">
        <w:t>, and additional changes in WebLogic classes (e.g., console extensions) were also made for WebLogic</w:t>
      </w:r>
      <w:r w:rsidR="000364E0" w:rsidRPr="009C6998">
        <w:t xml:space="preserve"> </w:t>
      </w:r>
      <w:r w:rsidR="00C54941" w:rsidRPr="009C6998">
        <w:t>10.3.6/12.1.2</w:t>
      </w:r>
      <w:r w:rsidRPr="009C6998">
        <w:rPr>
          <w:color w:val="000000"/>
        </w:rPr>
        <w:t xml:space="preserve">. </w:t>
      </w:r>
      <w:r w:rsidR="00DE3471" w:rsidRPr="009C6998">
        <w:rPr>
          <w:iCs/>
          <w:color w:val="000000"/>
        </w:rPr>
        <w:t>As a result, some com</w:t>
      </w:r>
      <w:r w:rsidR="00FF09DC" w:rsidRPr="009C6998">
        <w:rPr>
          <w:iCs/>
          <w:color w:val="000000"/>
        </w:rPr>
        <w:t>ponents of VistALink 1.6</w:t>
      </w:r>
      <w:r w:rsidR="00F840B6" w:rsidRPr="009C6998">
        <w:rPr>
          <w:iCs/>
          <w:color w:val="000000"/>
        </w:rPr>
        <w:t>.1</w:t>
      </w:r>
      <w:r w:rsidR="00DE3471" w:rsidRPr="009C6998">
        <w:rPr>
          <w:iCs/>
          <w:color w:val="000000"/>
        </w:rPr>
        <w:t xml:space="preserve"> are not compatible with WebLogic </w:t>
      </w:r>
      <w:r w:rsidR="00FF09DC" w:rsidRPr="009C6998">
        <w:rPr>
          <w:iCs/>
          <w:color w:val="000000"/>
        </w:rPr>
        <w:t>10.3.6/12.1.2</w:t>
      </w:r>
      <w:r w:rsidR="00DE3471" w:rsidRPr="009C6998">
        <w:rPr>
          <w:iCs/>
          <w:color w:val="000000"/>
        </w:rPr>
        <w:t>. All components of VistALink 1.6</w:t>
      </w:r>
      <w:r w:rsidR="00FF09DC" w:rsidRPr="009C6998">
        <w:rPr>
          <w:iCs/>
          <w:color w:val="000000"/>
        </w:rPr>
        <w:t>.1</w:t>
      </w:r>
      <w:r w:rsidR="00DE3471" w:rsidRPr="009C6998">
        <w:rPr>
          <w:iCs/>
          <w:color w:val="000000"/>
        </w:rPr>
        <w:t xml:space="preserve"> are compatible with WebLogic </w:t>
      </w:r>
      <w:r w:rsidR="00FF09DC" w:rsidRPr="009C6998">
        <w:rPr>
          <w:iCs/>
          <w:color w:val="000000"/>
        </w:rPr>
        <w:t>10.3.6/12.1.2</w:t>
      </w:r>
      <w:r w:rsidR="00DE3471" w:rsidRPr="009C6998">
        <w:rPr>
          <w:iCs/>
          <w:color w:val="000000"/>
        </w:rPr>
        <w:t>.</w:t>
      </w:r>
    </w:p>
    <w:p w14:paraId="2B82E809" w14:textId="77777777" w:rsidR="00DA6C39" w:rsidRPr="009C6998" w:rsidRDefault="00DA6C39" w:rsidP="00A2631F"/>
    <w:tbl>
      <w:tblPr>
        <w:tblW w:w="0" w:type="auto"/>
        <w:tblInd w:w="684" w:type="dxa"/>
        <w:tblLook w:val="01E0" w:firstRow="1" w:lastRow="1" w:firstColumn="1" w:lastColumn="1" w:noHBand="0" w:noVBand="0"/>
      </w:tblPr>
      <w:tblGrid>
        <w:gridCol w:w="2707"/>
        <w:gridCol w:w="2707"/>
        <w:gridCol w:w="2700"/>
      </w:tblGrid>
      <w:tr w:rsidR="0082141C" w:rsidRPr="009C6998" w14:paraId="1FA8756B" w14:textId="77777777" w:rsidTr="0082141C">
        <w:trPr>
          <w:trHeight w:val="710"/>
        </w:trPr>
        <w:tc>
          <w:tcPr>
            <w:tcW w:w="2707" w:type="dxa"/>
            <w:tcBorders>
              <w:top w:val="single" w:sz="4" w:space="0" w:color="auto"/>
              <w:left w:val="single" w:sz="4" w:space="0" w:color="auto"/>
              <w:bottom w:val="single" w:sz="4" w:space="0" w:color="auto"/>
              <w:right w:val="single" w:sz="4" w:space="0" w:color="auto"/>
            </w:tcBorders>
            <w:shd w:val="clear" w:color="auto" w:fill="E0E0E0"/>
            <w:vAlign w:val="bottom"/>
          </w:tcPr>
          <w:p w14:paraId="580C586A" w14:textId="77777777" w:rsidR="0082141C" w:rsidRPr="009C6998" w:rsidRDefault="0082141C" w:rsidP="0052639C">
            <w:pPr>
              <w:spacing w:before="60" w:after="60"/>
              <w:jc w:val="center"/>
              <w:rPr>
                <w:rFonts w:ascii="Arial" w:hAnsi="Arial" w:cs="Arial"/>
                <w:b/>
                <w:sz w:val="20"/>
                <w:szCs w:val="20"/>
              </w:rPr>
            </w:pPr>
            <w:r w:rsidRPr="009C6998">
              <w:rPr>
                <w:rFonts w:ascii="Arial" w:hAnsi="Arial" w:cs="Arial"/>
                <w:b/>
                <w:sz w:val="20"/>
                <w:szCs w:val="20"/>
              </w:rPr>
              <w:t>VistALink version</w:t>
            </w:r>
          </w:p>
        </w:tc>
        <w:tc>
          <w:tcPr>
            <w:tcW w:w="2707" w:type="dxa"/>
            <w:tcBorders>
              <w:top w:val="single" w:sz="4" w:space="0" w:color="auto"/>
              <w:left w:val="single" w:sz="4" w:space="0" w:color="auto"/>
              <w:bottom w:val="single" w:sz="4" w:space="0" w:color="auto"/>
              <w:right w:val="single" w:sz="4" w:space="0" w:color="auto"/>
            </w:tcBorders>
            <w:shd w:val="clear" w:color="auto" w:fill="E0E0E0"/>
            <w:vAlign w:val="bottom"/>
          </w:tcPr>
          <w:p w14:paraId="6CA8CEB8" w14:textId="77777777" w:rsidR="0082141C" w:rsidRPr="009C6998" w:rsidRDefault="00F840B6" w:rsidP="0052639C">
            <w:pPr>
              <w:spacing w:before="60" w:after="60"/>
              <w:jc w:val="center"/>
              <w:rPr>
                <w:rFonts w:ascii="Arial" w:hAnsi="Arial" w:cs="Arial"/>
                <w:b/>
                <w:sz w:val="20"/>
                <w:szCs w:val="20"/>
              </w:rPr>
            </w:pPr>
            <w:r w:rsidRPr="009C6998">
              <w:rPr>
                <w:rFonts w:ascii="Arial" w:hAnsi="Arial" w:cs="Arial"/>
                <w:b/>
                <w:sz w:val="20"/>
                <w:szCs w:val="20"/>
              </w:rPr>
              <w:t>J2EE 1.4</w:t>
            </w:r>
            <w:r w:rsidR="006C6360" w:rsidRPr="009C6998">
              <w:rPr>
                <w:rFonts w:ascii="Arial" w:hAnsi="Arial" w:cs="Arial"/>
                <w:b/>
                <w:sz w:val="20"/>
                <w:szCs w:val="20"/>
              </w:rPr>
              <w:t>+</w:t>
            </w:r>
            <w:r w:rsidR="006C6360" w:rsidRPr="009C6998">
              <w:rPr>
                <w:rFonts w:ascii="Arial" w:hAnsi="Arial" w:cs="Arial"/>
                <w:b/>
                <w:sz w:val="20"/>
                <w:szCs w:val="20"/>
              </w:rPr>
              <w:br/>
            </w:r>
            <w:r w:rsidR="006C6360" w:rsidRPr="009C6998">
              <w:rPr>
                <w:rFonts w:ascii="Arial" w:hAnsi="Arial" w:cs="Arial"/>
                <w:b/>
                <w:color w:val="000000"/>
                <w:sz w:val="20"/>
                <w:szCs w:val="20"/>
              </w:rPr>
              <w:t>WebLogic 9.x, 10.x, 11g</w:t>
            </w:r>
          </w:p>
        </w:tc>
        <w:tc>
          <w:tcPr>
            <w:tcW w:w="2700" w:type="dxa"/>
            <w:tcBorders>
              <w:top w:val="single" w:sz="4" w:space="0" w:color="auto"/>
              <w:left w:val="single" w:sz="4" w:space="0" w:color="auto"/>
              <w:right w:val="single" w:sz="4" w:space="0" w:color="auto"/>
            </w:tcBorders>
            <w:shd w:val="clear" w:color="auto" w:fill="E0E0E0"/>
            <w:vAlign w:val="bottom"/>
          </w:tcPr>
          <w:p w14:paraId="230F5E7C" w14:textId="77777777" w:rsidR="0082141C" w:rsidRPr="009C6998" w:rsidRDefault="006C6360" w:rsidP="0052639C">
            <w:pPr>
              <w:spacing w:before="60" w:after="60"/>
              <w:jc w:val="center"/>
              <w:rPr>
                <w:rFonts w:ascii="Arial" w:hAnsi="Arial" w:cs="Arial"/>
                <w:b/>
                <w:sz w:val="20"/>
                <w:szCs w:val="20"/>
              </w:rPr>
            </w:pPr>
            <w:r w:rsidRPr="009C6998">
              <w:rPr>
                <w:rFonts w:ascii="Arial" w:hAnsi="Arial" w:cs="Arial"/>
                <w:b/>
                <w:sz w:val="20"/>
                <w:szCs w:val="20"/>
              </w:rPr>
              <w:t>J2EE 1.7</w:t>
            </w:r>
            <w:r w:rsidR="0082141C" w:rsidRPr="009C6998">
              <w:rPr>
                <w:rFonts w:ascii="Arial" w:hAnsi="Arial" w:cs="Arial"/>
                <w:b/>
                <w:sz w:val="20"/>
                <w:szCs w:val="20"/>
              </w:rPr>
              <w:br/>
            </w:r>
            <w:r w:rsidR="0082141C" w:rsidRPr="009C6998">
              <w:rPr>
                <w:rFonts w:ascii="Arial" w:hAnsi="Arial" w:cs="Arial"/>
                <w:b/>
                <w:color w:val="000000"/>
                <w:sz w:val="20"/>
                <w:szCs w:val="20"/>
              </w:rPr>
              <w:t xml:space="preserve">WebLogic </w:t>
            </w:r>
            <w:r w:rsidRPr="009C6998">
              <w:rPr>
                <w:rFonts w:ascii="Arial" w:hAnsi="Arial" w:cs="Arial"/>
                <w:b/>
                <w:color w:val="000000"/>
                <w:sz w:val="20"/>
                <w:szCs w:val="20"/>
              </w:rPr>
              <w:t>10.3.6/12.1.2</w:t>
            </w:r>
          </w:p>
        </w:tc>
      </w:tr>
      <w:tr w:rsidR="0082141C" w:rsidRPr="0099588C" w14:paraId="42DBDA0B" w14:textId="77777777" w:rsidTr="0082141C">
        <w:tc>
          <w:tcPr>
            <w:tcW w:w="2707" w:type="dxa"/>
            <w:tcBorders>
              <w:top w:val="single" w:sz="4" w:space="0" w:color="auto"/>
              <w:left w:val="single" w:sz="4" w:space="0" w:color="auto"/>
              <w:bottom w:val="single" w:sz="4" w:space="0" w:color="auto"/>
              <w:right w:val="single" w:sz="4" w:space="0" w:color="auto"/>
            </w:tcBorders>
            <w:vAlign w:val="bottom"/>
          </w:tcPr>
          <w:p w14:paraId="1CAD5075" w14:textId="77777777" w:rsidR="0082141C" w:rsidRPr="009C6998" w:rsidRDefault="006C6360" w:rsidP="0052639C">
            <w:pPr>
              <w:spacing w:before="60" w:after="60"/>
              <w:jc w:val="center"/>
              <w:rPr>
                <w:rFonts w:ascii="Arial" w:hAnsi="Arial" w:cs="Arial"/>
                <w:sz w:val="20"/>
                <w:szCs w:val="20"/>
              </w:rPr>
            </w:pPr>
            <w:r w:rsidRPr="009C6998">
              <w:rPr>
                <w:rFonts w:ascii="Arial" w:hAnsi="Arial" w:cs="Arial"/>
                <w:sz w:val="20"/>
                <w:szCs w:val="20"/>
              </w:rPr>
              <w:t>1.6</w:t>
            </w:r>
            <w:r w:rsidR="008417E9" w:rsidRPr="009C6998">
              <w:rPr>
                <w:rFonts w:ascii="Arial" w:hAnsi="Arial" w:cs="Arial"/>
                <w:sz w:val="20"/>
                <w:szCs w:val="20"/>
              </w:rPr>
              <w:t>.1</w:t>
            </w:r>
          </w:p>
        </w:tc>
        <w:tc>
          <w:tcPr>
            <w:tcW w:w="2707" w:type="dxa"/>
            <w:tcBorders>
              <w:top w:val="single" w:sz="4" w:space="0" w:color="auto"/>
              <w:left w:val="single" w:sz="4" w:space="0" w:color="auto"/>
              <w:bottom w:val="single" w:sz="4" w:space="0" w:color="auto"/>
              <w:right w:val="single" w:sz="4" w:space="0" w:color="auto"/>
            </w:tcBorders>
            <w:vAlign w:val="bottom"/>
          </w:tcPr>
          <w:p w14:paraId="3FF45007" w14:textId="77777777" w:rsidR="0082141C" w:rsidRPr="009C6998" w:rsidRDefault="0082141C" w:rsidP="0052639C">
            <w:pPr>
              <w:spacing w:before="60" w:after="60"/>
              <w:jc w:val="center"/>
              <w:rPr>
                <w:rFonts w:ascii="Arial" w:hAnsi="Arial" w:cs="Arial"/>
                <w:b/>
                <w:sz w:val="20"/>
                <w:szCs w:val="20"/>
              </w:rPr>
            </w:pPr>
            <w:r w:rsidRPr="009C6998">
              <w:rPr>
                <w:rFonts w:ascii="Arial" w:hAnsi="Arial" w:cs="Arial"/>
                <w:b/>
                <w:sz w:val="20"/>
                <w:szCs w:val="20"/>
              </w:rPr>
              <w:t>yes</w:t>
            </w:r>
          </w:p>
        </w:tc>
        <w:tc>
          <w:tcPr>
            <w:tcW w:w="2700" w:type="dxa"/>
            <w:tcBorders>
              <w:top w:val="single" w:sz="4" w:space="0" w:color="auto"/>
              <w:left w:val="single" w:sz="4" w:space="0" w:color="auto"/>
              <w:bottom w:val="single" w:sz="4" w:space="0" w:color="auto"/>
              <w:right w:val="single" w:sz="4" w:space="0" w:color="auto"/>
            </w:tcBorders>
            <w:vAlign w:val="bottom"/>
          </w:tcPr>
          <w:p w14:paraId="1AAEE6E0" w14:textId="77777777" w:rsidR="0082141C" w:rsidRPr="0099588C" w:rsidRDefault="0082141C" w:rsidP="0052639C">
            <w:pPr>
              <w:spacing w:before="60" w:after="60"/>
              <w:jc w:val="center"/>
              <w:rPr>
                <w:rFonts w:ascii="Arial" w:hAnsi="Arial" w:cs="Arial"/>
                <w:i/>
                <w:sz w:val="20"/>
                <w:szCs w:val="20"/>
              </w:rPr>
            </w:pPr>
            <w:r w:rsidRPr="009C6998">
              <w:rPr>
                <w:rFonts w:ascii="Arial" w:hAnsi="Arial" w:cs="Arial"/>
                <w:i/>
                <w:sz w:val="20"/>
                <w:szCs w:val="20"/>
              </w:rPr>
              <w:t>no</w:t>
            </w:r>
          </w:p>
        </w:tc>
      </w:tr>
      <w:tr w:rsidR="00433896" w:rsidRPr="009C6998" w14:paraId="5C31EC19" w14:textId="77777777" w:rsidTr="0082141C">
        <w:tc>
          <w:tcPr>
            <w:tcW w:w="2707" w:type="dxa"/>
            <w:tcBorders>
              <w:top w:val="single" w:sz="4" w:space="0" w:color="auto"/>
              <w:left w:val="single" w:sz="4" w:space="0" w:color="auto"/>
              <w:bottom w:val="single" w:sz="4" w:space="0" w:color="auto"/>
              <w:right w:val="single" w:sz="4" w:space="0" w:color="auto"/>
            </w:tcBorders>
            <w:vAlign w:val="bottom"/>
          </w:tcPr>
          <w:p w14:paraId="0748BA75" w14:textId="77777777" w:rsidR="00433896" w:rsidRPr="009C6998" w:rsidRDefault="00433896" w:rsidP="0052639C">
            <w:pPr>
              <w:spacing w:before="60" w:after="60"/>
              <w:jc w:val="center"/>
              <w:rPr>
                <w:rFonts w:ascii="Arial" w:hAnsi="Arial" w:cs="Arial"/>
                <w:sz w:val="20"/>
                <w:szCs w:val="20"/>
              </w:rPr>
            </w:pPr>
            <w:r w:rsidRPr="009C6998">
              <w:rPr>
                <w:rFonts w:ascii="Arial" w:hAnsi="Arial" w:cs="Arial"/>
                <w:sz w:val="20"/>
                <w:szCs w:val="20"/>
              </w:rPr>
              <w:lastRenderedPageBreak/>
              <w:t>1.6.1</w:t>
            </w:r>
          </w:p>
        </w:tc>
        <w:tc>
          <w:tcPr>
            <w:tcW w:w="2707" w:type="dxa"/>
            <w:tcBorders>
              <w:top w:val="single" w:sz="4" w:space="0" w:color="auto"/>
              <w:left w:val="single" w:sz="4" w:space="0" w:color="auto"/>
              <w:bottom w:val="single" w:sz="4" w:space="0" w:color="auto"/>
              <w:right w:val="single" w:sz="4" w:space="0" w:color="auto"/>
            </w:tcBorders>
            <w:vAlign w:val="bottom"/>
          </w:tcPr>
          <w:p w14:paraId="0C25C18C" w14:textId="77777777" w:rsidR="00433896" w:rsidRPr="009C6998" w:rsidRDefault="00433896" w:rsidP="0052639C">
            <w:pPr>
              <w:spacing w:before="60" w:after="60"/>
              <w:jc w:val="center"/>
              <w:rPr>
                <w:rFonts w:ascii="Arial" w:hAnsi="Arial" w:cs="Arial"/>
                <w:i/>
                <w:sz w:val="20"/>
                <w:szCs w:val="20"/>
              </w:rPr>
            </w:pPr>
            <w:r w:rsidRPr="009C6998">
              <w:rPr>
                <w:rFonts w:ascii="Arial" w:hAnsi="Arial" w:cs="Arial"/>
                <w:i/>
                <w:sz w:val="20"/>
                <w:szCs w:val="20"/>
              </w:rPr>
              <w:t>No</w:t>
            </w:r>
          </w:p>
        </w:tc>
        <w:tc>
          <w:tcPr>
            <w:tcW w:w="2700" w:type="dxa"/>
            <w:tcBorders>
              <w:top w:val="single" w:sz="4" w:space="0" w:color="auto"/>
              <w:left w:val="single" w:sz="4" w:space="0" w:color="auto"/>
              <w:bottom w:val="single" w:sz="4" w:space="0" w:color="auto"/>
              <w:right w:val="single" w:sz="4" w:space="0" w:color="auto"/>
            </w:tcBorders>
            <w:vAlign w:val="bottom"/>
          </w:tcPr>
          <w:p w14:paraId="1F7EBD53" w14:textId="77777777" w:rsidR="00433896" w:rsidRPr="009C6998" w:rsidRDefault="006C6360" w:rsidP="0052639C">
            <w:pPr>
              <w:spacing w:before="60" w:after="60"/>
              <w:jc w:val="center"/>
              <w:rPr>
                <w:rFonts w:ascii="Arial" w:hAnsi="Arial" w:cs="Arial"/>
                <w:b/>
                <w:sz w:val="20"/>
                <w:szCs w:val="20"/>
              </w:rPr>
            </w:pPr>
            <w:r w:rsidRPr="009C6998">
              <w:rPr>
                <w:rFonts w:ascii="Arial" w:hAnsi="Arial" w:cs="Arial"/>
                <w:b/>
                <w:sz w:val="20"/>
                <w:szCs w:val="20"/>
              </w:rPr>
              <w:t>Yes</w:t>
            </w:r>
          </w:p>
        </w:tc>
      </w:tr>
    </w:tbl>
    <w:p w14:paraId="023B57D9" w14:textId="77777777" w:rsidR="006E6EF8" w:rsidRPr="009C6998" w:rsidRDefault="006E6EF8" w:rsidP="001C414D">
      <w:pPr>
        <w:pStyle w:val="Heading3"/>
      </w:pPr>
      <w:bookmarkStart w:id="28" w:name="_Toc519237088"/>
      <w:r w:rsidRPr="009C6998">
        <w:t xml:space="preserve">M Listener Backwards/Forwards </w:t>
      </w:r>
      <w:r w:rsidR="00F9388E" w:rsidRPr="009C6998">
        <w:t xml:space="preserve">Version </w:t>
      </w:r>
      <w:r w:rsidRPr="009C6998">
        <w:t>Compatibility</w:t>
      </w:r>
      <w:bookmarkEnd w:id="28"/>
    </w:p>
    <w:p w14:paraId="39A5CE5D" w14:textId="77777777" w:rsidR="006E6EF8" w:rsidRPr="009C6998" w:rsidRDefault="006E6EF8" w:rsidP="001C414D">
      <w:pPr>
        <w:keepNext/>
      </w:pPr>
    </w:p>
    <w:p w14:paraId="28EA97E9" w14:textId="77777777" w:rsidR="006E6EF8" w:rsidRPr="009C6998" w:rsidRDefault="006E6EF8" w:rsidP="006E6EF8">
      <w:r w:rsidRPr="009C6998">
        <w:t>The</w:t>
      </w:r>
      <w:r w:rsidR="000364E0" w:rsidRPr="009C6998">
        <w:t xml:space="preserve"> </w:t>
      </w:r>
      <w:r w:rsidRPr="009C6998">
        <w:t>1.5 and</w:t>
      </w:r>
      <w:r w:rsidR="000364E0" w:rsidRPr="009C6998">
        <w:t xml:space="preserve"> </w:t>
      </w:r>
      <w:r w:rsidRPr="009C6998">
        <w:t>1.6 M listeners are backwards and forwards compatible, as follows:</w:t>
      </w:r>
    </w:p>
    <w:p w14:paraId="4AD2931F" w14:textId="77777777" w:rsidR="006E6EF8" w:rsidRPr="009C6998" w:rsidRDefault="006E6EF8" w:rsidP="00452586">
      <w:pPr>
        <w:numPr>
          <w:ilvl w:val="0"/>
          <w:numId w:val="38"/>
        </w:numPr>
        <w:spacing w:before="120"/>
      </w:pPr>
      <w:r w:rsidRPr="009C6998">
        <w:t xml:space="preserve">1.6 clients </w:t>
      </w:r>
      <w:r w:rsidRPr="009C6998">
        <w:rPr>
          <w:b/>
        </w:rPr>
        <w:t>can</w:t>
      </w:r>
      <w:r w:rsidR="00E1182A" w:rsidRPr="009C6998">
        <w:rPr>
          <w:b/>
        </w:rPr>
        <w:t>not</w:t>
      </w:r>
      <w:r w:rsidR="00E1182A" w:rsidRPr="009C6998">
        <w:t xml:space="preserve"> execute requests against</w:t>
      </w:r>
      <w:r w:rsidR="000364E0" w:rsidRPr="009C6998">
        <w:t xml:space="preserve"> </w:t>
      </w:r>
      <w:r w:rsidRPr="009C6998">
        <w:t>1.5 M listeners</w:t>
      </w:r>
    </w:p>
    <w:p w14:paraId="0B62DF10" w14:textId="77777777" w:rsidR="006E6EF8" w:rsidRPr="009C6998" w:rsidRDefault="006E6EF8" w:rsidP="00452586">
      <w:pPr>
        <w:numPr>
          <w:ilvl w:val="0"/>
          <w:numId w:val="38"/>
        </w:numPr>
      </w:pPr>
      <w:r w:rsidRPr="009C6998">
        <w:t xml:space="preserve">1.5 clients can </w:t>
      </w:r>
      <w:r w:rsidR="00E1182A" w:rsidRPr="009C6998">
        <w:t>execute requests against</w:t>
      </w:r>
      <w:r w:rsidR="000364E0" w:rsidRPr="009C6998">
        <w:t xml:space="preserve"> </w:t>
      </w:r>
      <w:r w:rsidRPr="009C6998">
        <w:t>1.6 M listeners</w:t>
      </w:r>
    </w:p>
    <w:p w14:paraId="6B141145" w14:textId="77777777" w:rsidR="006E6EF8" w:rsidRPr="009C6998" w:rsidRDefault="00E1182A" w:rsidP="00452586">
      <w:pPr>
        <w:numPr>
          <w:ilvl w:val="0"/>
          <w:numId w:val="38"/>
        </w:numPr>
      </w:pPr>
      <w:r w:rsidRPr="009C6998">
        <w:t>1.0 clients can execute requests against</w:t>
      </w:r>
      <w:r w:rsidR="000364E0" w:rsidRPr="009C6998">
        <w:t xml:space="preserve"> </w:t>
      </w:r>
      <w:r w:rsidR="006E6EF8" w:rsidRPr="009C6998">
        <w:t>1.5 and</w:t>
      </w:r>
      <w:r w:rsidR="000364E0" w:rsidRPr="009C6998">
        <w:t xml:space="preserve"> </w:t>
      </w:r>
      <w:r w:rsidR="006E6EF8" w:rsidRPr="009C6998">
        <w:t>1.6 listeners</w:t>
      </w:r>
    </w:p>
    <w:p w14:paraId="7BE78790" w14:textId="77777777" w:rsidR="00821802" w:rsidRPr="009C6998" w:rsidRDefault="00821802" w:rsidP="00A2631F">
      <w:pPr>
        <w:pStyle w:val="Heading2"/>
      </w:pPr>
      <w:bookmarkStart w:id="29" w:name="_Toc519237089"/>
      <w:r w:rsidRPr="009C6998">
        <w:t>Known Issues and Limitations</w:t>
      </w:r>
      <w:bookmarkEnd w:id="29"/>
      <w:r w:rsidRPr="009C6998">
        <w:t xml:space="preserve"> </w:t>
      </w:r>
    </w:p>
    <w:p w14:paraId="7C48971F" w14:textId="77777777" w:rsidR="00821802" w:rsidRPr="0099588C" w:rsidRDefault="00821802" w:rsidP="00A2631F"/>
    <w:p w14:paraId="07DA6B30" w14:textId="77777777" w:rsidR="00792502" w:rsidRPr="0099588C" w:rsidRDefault="00846F38" w:rsidP="00452586">
      <w:pPr>
        <w:numPr>
          <w:ilvl w:val="0"/>
          <w:numId w:val="37"/>
        </w:numPr>
        <w:spacing w:after="120"/>
      </w:pPr>
      <w:r w:rsidRPr="0099588C">
        <w:rPr>
          <w:u w:val="single"/>
        </w:rPr>
        <w:t>VistALink console plug-in on WebLogic v10.0</w:t>
      </w:r>
      <w:r w:rsidRPr="0099588C">
        <w:t xml:space="preserve">: </w:t>
      </w:r>
      <w:r w:rsidR="00821802" w:rsidRPr="0099588C">
        <w:t>In WebLogic</w:t>
      </w:r>
      <w:r w:rsidR="000364E0" w:rsidRPr="0099588C">
        <w:t xml:space="preserve"> </w:t>
      </w:r>
      <w:r w:rsidR="00140FE8" w:rsidRPr="0099588C">
        <w:t>v</w:t>
      </w:r>
      <w:r w:rsidR="00821802" w:rsidRPr="0099588C">
        <w:t>10</w:t>
      </w:r>
      <w:r w:rsidR="00140FE8" w:rsidRPr="0099588C">
        <w:t>.0</w:t>
      </w:r>
      <w:r w:rsidR="00821802" w:rsidRPr="0099588C">
        <w:t xml:space="preserve">, there is no </w:t>
      </w:r>
      <w:r w:rsidR="00A2631F" w:rsidRPr="0099588C">
        <w:t xml:space="preserve">navigation </w:t>
      </w:r>
      <w:r w:rsidR="00821802" w:rsidRPr="0099588C">
        <w:t xml:space="preserve">link for the VistALink console extension in the WebLogic console navigation tree (left hand side of the console). </w:t>
      </w:r>
      <w:r w:rsidR="00A2631F" w:rsidRPr="0099588C">
        <w:t>A</w:t>
      </w:r>
      <w:r w:rsidR="00821802" w:rsidRPr="0099588C">
        <w:t xml:space="preserve"> possible bug has been reported to </w:t>
      </w:r>
      <w:r w:rsidR="00BC3CB0" w:rsidRPr="0099588C">
        <w:t xml:space="preserve">Oracle (formerly </w:t>
      </w:r>
      <w:r w:rsidR="00821802" w:rsidRPr="0099588C">
        <w:t>BEA</w:t>
      </w:r>
      <w:r w:rsidR="00BC3CB0" w:rsidRPr="0099588C">
        <w:t>)</w:t>
      </w:r>
      <w:r w:rsidR="00821802" w:rsidRPr="0099588C">
        <w:t xml:space="preserve">. </w:t>
      </w:r>
    </w:p>
    <w:p w14:paraId="614ECBB4" w14:textId="77777777" w:rsidR="00821802" w:rsidRPr="0099588C" w:rsidRDefault="00792502" w:rsidP="00792502">
      <w:pPr>
        <w:ind w:left="720"/>
      </w:pPr>
      <w:r w:rsidRPr="0099588C">
        <w:rPr>
          <w:b/>
        </w:rPr>
        <w:t>Workaround:</w:t>
      </w:r>
      <w:r w:rsidR="00A2631F" w:rsidRPr="0099588C">
        <w:t xml:space="preserve"> </w:t>
      </w:r>
      <w:r w:rsidR="00821802" w:rsidRPr="0099588C">
        <w:t>An alternate route to the VistALink console is to click on the top link of the navigation tree, which is the domain name. On the right-hand page, one of the tabs is 'VistALink J2M'.</w:t>
      </w:r>
    </w:p>
    <w:p w14:paraId="26E9AC3B" w14:textId="77777777" w:rsidR="003E339F" w:rsidRPr="0099588C" w:rsidRDefault="003E339F" w:rsidP="00792502">
      <w:pPr>
        <w:ind w:left="720"/>
      </w:pPr>
    </w:p>
    <w:p w14:paraId="6D81263A" w14:textId="77777777" w:rsidR="003E339F" w:rsidRPr="0099588C" w:rsidRDefault="00846F38" w:rsidP="00452586">
      <w:pPr>
        <w:numPr>
          <w:ilvl w:val="0"/>
          <w:numId w:val="37"/>
        </w:numPr>
        <w:spacing w:after="120"/>
      </w:pPr>
      <w:r w:rsidRPr="0099588C">
        <w:rPr>
          <w:u w:val="single"/>
        </w:rPr>
        <w:t>VistALink console plug-in on WebLogic v10.3</w:t>
      </w:r>
      <w:r w:rsidRPr="0099588C">
        <w:t xml:space="preserve">: </w:t>
      </w:r>
      <w:r w:rsidR="00D350E5" w:rsidRPr="0099588C">
        <w:t xml:space="preserve">In WebLogic </w:t>
      </w:r>
      <w:r w:rsidR="00140FE8" w:rsidRPr="0099588C">
        <w:t>v</w:t>
      </w:r>
      <w:r w:rsidR="00D350E5" w:rsidRPr="0099588C">
        <w:t xml:space="preserve">10.3, the navigation link and tab link to access the VistALink console extension </w:t>
      </w:r>
      <w:r w:rsidR="00140FE8" w:rsidRPr="0099588C">
        <w:t>may</w:t>
      </w:r>
      <w:r w:rsidR="00D350E5" w:rsidRPr="0099588C">
        <w:t xml:space="preserve"> not </w:t>
      </w:r>
      <w:r w:rsidR="00140FE8" w:rsidRPr="0099588C">
        <w:t xml:space="preserve">be </w:t>
      </w:r>
      <w:r w:rsidR="00D350E5" w:rsidRPr="0099588C">
        <w:t xml:space="preserve">displayed </w:t>
      </w:r>
      <w:r w:rsidR="00140FE8" w:rsidRPr="0099588C">
        <w:t>in the W</w:t>
      </w:r>
      <w:r w:rsidR="00D350E5" w:rsidRPr="0099588C">
        <w:t>ebLogic console</w:t>
      </w:r>
      <w:r w:rsidR="00140FE8" w:rsidRPr="0099588C">
        <w:t xml:space="preserve"> on some systems, </w:t>
      </w:r>
      <w:r w:rsidR="00D350E5" w:rsidRPr="0099588C">
        <w:t>upon subsequent logins after initial deployment, leaving the console extension inaccessible.</w:t>
      </w:r>
      <w:r w:rsidR="003E339F" w:rsidRPr="0099588C">
        <w:t xml:space="preserve"> </w:t>
      </w:r>
    </w:p>
    <w:p w14:paraId="0EA47443" w14:textId="77777777" w:rsidR="00CA7B05" w:rsidRPr="0099588C" w:rsidRDefault="003E339F" w:rsidP="00CA7B05">
      <w:pPr>
        <w:ind w:left="749"/>
      </w:pPr>
      <w:r w:rsidRPr="0099588C">
        <w:rPr>
          <w:b/>
        </w:rPr>
        <w:t xml:space="preserve">Workaround: </w:t>
      </w:r>
      <w:r w:rsidRPr="0099588C">
        <w:t>An alternative version of the VistALink console has been provided as a standalone EAR. Use the standalone EAR version of the VistALink console for WebLogic</w:t>
      </w:r>
      <w:r w:rsidR="000364E0" w:rsidRPr="0099588C">
        <w:t xml:space="preserve"> </w:t>
      </w:r>
      <w:r w:rsidRPr="0099588C">
        <w:t>10.3 (and any other future version of WebLogic that has the same problem).</w:t>
      </w:r>
      <w:r w:rsidR="00140FE8" w:rsidRPr="0099588C">
        <w:br/>
      </w:r>
    </w:p>
    <w:p w14:paraId="560CE51D" w14:textId="77777777" w:rsidR="00140FE8" w:rsidRPr="0099588C" w:rsidRDefault="00846F38" w:rsidP="00140FE8">
      <w:pPr>
        <w:numPr>
          <w:ilvl w:val="0"/>
          <w:numId w:val="37"/>
        </w:numPr>
      </w:pPr>
      <w:r w:rsidRPr="0099588C">
        <w:rPr>
          <w:u w:val="single"/>
        </w:rPr>
        <w:t>Anomaly: Unexplained Production/Test Mismatch Error During Testing</w:t>
      </w:r>
      <w:r w:rsidRPr="0099588C">
        <w:t xml:space="preserve">: </w:t>
      </w:r>
      <w:r w:rsidR="00140FE8" w:rsidRPr="0099588C">
        <w:t xml:space="preserve">One unexplained anomaly was reported during testing with CHDR 2.0. VistALink connections to VistA sites began failing on one of the 6 CHDR WebLogic servers, with the logger error being a production/test mismatch, where VistALink requests were incorrectly reporting that the CHDR server </w:t>
      </w:r>
      <w:r w:rsidRPr="0099588C">
        <w:t xml:space="preserve">in question </w:t>
      </w:r>
      <w:r w:rsidR="00140FE8" w:rsidRPr="0099588C">
        <w:t xml:space="preserve">was not a production server. The setting used by VistALink to determine if a </w:t>
      </w:r>
      <w:r w:rsidRPr="0099588C">
        <w:t xml:space="preserve">given </w:t>
      </w:r>
      <w:r w:rsidR="00140FE8" w:rsidRPr="0099588C">
        <w:t xml:space="preserve">WebLogic server is test or production is a server-specific </w:t>
      </w:r>
      <w:bookmarkStart w:id="30" w:name="_Hlk519264931"/>
      <w:r w:rsidR="00851EC8" w:rsidRPr="00851EC8">
        <w:t>Java Virtual Machine</w:t>
      </w:r>
      <w:bookmarkEnd w:id="30"/>
      <w:r w:rsidR="00851EC8" w:rsidRPr="00851EC8">
        <w:t xml:space="preserve"> </w:t>
      </w:r>
      <w:r w:rsidR="00851EC8">
        <w:t>(</w:t>
      </w:r>
      <w:r w:rsidR="00140FE8" w:rsidRPr="0099588C">
        <w:t>JVM</w:t>
      </w:r>
      <w:r w:rsidR="00851EC8">
        <w:t>)</w:t>
      </w:r>
      <w:r w:rsidR="00140FE8" w:rsidRPr="0099588C">
        <w:t xml:space="preserve"> configuration argument configured by the data center. The argument appeared to be set correctly on the server in this case.</w:t>
      </w:r>
      <w:r w:rsidRPr="0099588C">
        <w:br/>
      </w:r>
      <w:r w:rsidRPr="0099588C">
        <w:br/>
        <w:t>The anomaly has occurred once on one server, after 5 months of running in production. The impact was that the affected WebLogic server could not access production VistA servers, and that each failed connection attempt added an error to each VistA site's error log. After a number of server restarts, and examinations / possible updates to the server configuration, the problem resolved itself. Without a deeper investigation, it was not possible to isolate which system component was responsible for the observed failure.</w:t>
      </w:r>
      <w:r w:rsidR="00140FE8" w:rsidRPr="0099588C">
        <w:br/>
      </w:r>
      <w:r w:rsidR="00140FE8" w:rsidRPr="0099588C">
        <w:br/>
      </w:r>
      <w:r w:rsidR="00140FE8" w:rsidRPr="0099588C">
        <w:rPr>
          <w:b/>
        </w:rPr>
        <w:t xml:space="preserve">Workaround: </w:t>
      </w:r>
      <w:r w:rsidR="00140FE8" w:rsidRPr="0099588C">
        <w:t xml:space="preserve">None. </w:t>
      </w:r>
    </w:p>
    <w:p w14:paraId="47BE5AE8" w14:textId="77777777" w:rsidR="00140FE8" w:rsidRPr="0099588C" w:rsidRDefault="00140FE8" w:rsidP="00CA7B05">
      <w:pPr>
        <w:ind w:left="749"/>
      </w:pPr>
    </w:p>
    <w:p w14:paraId="6CB25A29" w14:textId="77777777" w:rsidR="00140FE8" w:rsidRPr="0099588C" w:rsidRDefault="00140FE8" w:rsidP="00CA7B05">
      <w:pPr>
        <w:ind w:left="749"/>
      </w:pPr>
    </w:p>
    <w:p w14:paraId="1139B59B" w14:textId="77777777" w:rsidR="00140FE8" w:rsidRPr="0099588C" w:rsidRDefault="00140FE8" w:rsidP="00CA7B05">
      <w:pPr>
        <w:ind w:left="749"/>
      </w:pPr>
    </w:p>
    <w:p w14:paraId="6DF8C58F" w14:textId="77777777" w:rsidR="00CA7B05" w:rsidRPr="0099588C" w:rsidRDefault="00CA7B05" w:rsidP="00CA7B05">
      <w:pPr>
        <w:ind w:left="749"/>
      </w:pPr>
    </w:p>
    <w:p w14:paraId="7BBFFF5F" w14:textId="77777777" w:rsidR="009F5135" w:rsidRPr="0099588C" w:rsidRDefault="009F5135" w:rsidP="005308B1"/>
    <w:p w14:paraId="0FB4EC9B" w14:textId="77777777" w:rsidR="009F5135" w:rsidRPr="0099588C" w:rsidRDefault="009F5135" w:rsidP="009F5135"/>
    <w:p w14:paraId="2AE5AAFC" w14:textId="77777777" w:rsidR="009F5135" w:rsidRDefault="009F5135">
      <w:pPr>
        <w:ind w:left="720"/>
      </w:pPr>
    </w:p>
    <w:p w14:paraId="47DD539F" w14:textId="77777777" w:rsidR="00851EC8" w:rsidRDefault="00851EC8">
      <w:pPr>
        <w:ind w:left="720"/>
      </w:pPr>
    </w:p>
    <w:p w14:paraId="10DDDEF2" w14:textId="77777777" w:rsidR="00851EC8" w:rsidRDefault="00851EC8">
      <w:pPr>
        <w:ind w:left="720"/>
      </w:pPr>
    </w:p>
    <w:p w14:paraId="2ABE97C6" w14:textId="77777777" w:rsidR="00851EC8" w:rsidRDefault="00851EC8">
      <w:pPr>
        <w:ind w:left="720"/>
      </w:pPr>
    </w:p>
    <w:p w14:paraId="6CD140B2" w14:textId="77777777" w:rsidR="00851EC8" w:rsidRDefault="00851EC8">
      <w:pPr>
        <w:ind w:left="720"/>
      </w:pPr>
    </w:p>
    <w:p w14:paraId="32ABEE97" w14:textId="77777777" w:rsidR="00851EC8" w:rsidRDefault="00851EC8">
      <w:pPr>
        <w:ind w:left="720"/>
      </w:pPr>
    </w:p>
    <w:p w14:paraId="08ECEF80" w14:textId="77777777" w:rsidR="00851EC8" w:rsidRDefault="00851EC8">
      <w:pPr>
        <w:ind w:left="720"/>
      </w:pPr>
    </w:p>
    <w:p w14:paraId="04ACB069" w14:textId="77777777" w:rsidR="00851EC8" w:rsidRDefault="00851EC8">
      <w:pPr>
        <w:ind w:left="720"/>
      </w:pPr>
    </w:p>
    <w:p w14:paraId="6FF85461" w14:textId="77777777" w:rsidR="00851EC8" w:rsidRDefault="00851EC8">
      <w:pPr>
        <w:ind w:left="720"/>
      </w:pPr>
    </w:p>
    <w:p w14:paraId="24C9FBD6" w14:textId="77777777" w:rsidR="00851EC8" w:rsidRDefault="00851EC8">
      <w:pPr>
        <w:ind w:left="720"/>
      </w:pPr>
    </w:p>
    <w:p w14:paraId="73CEF81D" w14:textId="77777777" w:rsidR="00851EC8" w:rsidRDefault="00851EC8">
      <w:pPr>
        <w:ind w:left="720"/>
      </w:pPr>
    </w:p>
    <w:p w14:paraId="6611534A" w14:textId="77777777" w:rsidR="00851EC8" w:rsidRDefault="00851EC8">
      <w:pPr>
        <w:ind w:left="720"/>
      </w:pPr>
    </w:p>
    <w:p w14:paraId="41B5274F" w14:textId="77777777" w:rsidR="00851EC8" w:rsidRDefault="00851EC8">
      <w:pPr>
        <w:ind w:left="720"/>
      </w:pPr>
    </w:p>
    <w:p w14:paraId="5DB1CAFA" w14:textId="77777777" w:rsidR="00851EC8" w:rsidRDefault="00851EC8">
      <w:pPr>
        <w:ind w:left="720"/>
      </w:pPr>
    </w:p>
    <w:p w14:paraId="08C4CB64" w14:textId="77777777" w:rsidR="00851EC8" w:rsidRDefault="00851EC8">
      <w:pPr>
        <w:ind w:left="720"/>
      </w:pPr>
    </w:p>
    <w:p w14:paraId="00BB6465" w14:textId="77777777" w:rsidR="00851EC8" w:rsidRDefault="00851EC8">
      <w:pPr>
        <w:ind w:left="720"/>
      </w:pPr>
    </w:p>
    <w:p w14:paraId="3007187C" w14:textId="77777777" w:rsidR="00851EC8" w:rsidRDefault="00851EC8">
      <w:pPr>
        <w:ind w:left="720"/>
      </w:pPr>
    </w:p>
    <w:p w14:paraId="1B4323D1" w14:textId="77777777" w:rsidR="00851EC8" w:rsidRDefault="00851EC8">
      <w:pPr>
        <w:ind w:left="720"/>
      </w:pPr>
    </w:p>
    <w:p w14:paraId="79C1D4F0" w14:textId="77777777" w:rsidR="00851EC8" w:rsidRDefault="00851EC8">
      <w:pPr>
        <w:ind w:left="720"/>
      </w:pPr>
    </w:p>
    <w:p w14:paraId="1C12F2BD" w14:textId="77777777" w:rsidR="00851EC8" w:rsidRPr="00331C84" w:rsidRDefault="00851EC8" w:rsidP="00851EC8">
      <w:pPr>
        <w:ind w:left="720"/>
        <w:jc w:val="center"/>
        <w:rPr>
          <w:i/>
        </w:rPr>
        <w:sectPr w:rsidR="00851EC8" w:rsidRPr="00331C84" w:rsidSect="009C2D86">
          <w:headerReference w:type="even" r:id="rId30"/>
          <w:headerReference w:type="default" r:id="rId31"/>
          <w:headerReference w:type="first" r:id="rId32"/>
          <w:pgSz w:w="12240" w:h="15840" w:code="1"/>
          <w:pgMar w:top="1440" w:right="1440" w:bottom="1440" w:left="1440" w:header="720" w:footer="720" w:gutter="0"/>
          <w:pgNumType w:start="1" w:chapStyle="1"/>
          <w:cols w:space="720"/>
          <w:titlePg/>
        </w:sectPr>
      </w:pPr>
      <w:r w:rsidRPr="009C6998">
        <w:rPr>
          <w:i/>
        </w:rPr>
        <w:t>This page is left blank intentionally.</w:t>
      </w:r>
    </w:p>
    <w:p w14:paraId="1DF6FBFA" w14:textId="77777777" w:rsidR="00AC03DB" w:rsidRPr="0099588C" w:rsidRDefault="00DA6C39" w:rsidP="0096772B">
      <w:pPr>
        <w:pStyle w:val="Heading1"/>
      </w:pPr>
      <w:bookmarkStart w:id="31" w:name="_Toc74558672"/>
      <w:bookmarkStart w:id="32" w:name="_Toc519237090"/>
      <w:r w:rsidRPr="0099588C">
        <w:lastRenderedPageBreak/>
        <w:t>Installation Overview</w:t>
      </w:r>
      <w:bookmarkEnd w:id="31"/>
      <w:bookmarkEnd w:id="32"/>
    </w:p>
    <w:p w14:paraId="272D6BF4" w14:textId="77777777" w:rsidR="00DA6C39" w:rsidRPr="0099588C" w:rsidRDefault="00DA6C39" w:rsidP="008A7403">
      <w:pPr>
        <w:pStyle w:val="Heading2"/>
      </w:pPr>
      <w:bookmarkStart w:id="33" w:name="_Toc74558663"/>
      <w:bookmarkStart w:id="34" w:name="_Toc519237091"/>
      <w:r w:rsidRPr="0099588C">
        <w:t>Restrictions</w:t>
      </w:r>
      <w:bookmarkEnd w:id="33"/>
      <w:bookmarkEnd w:id="34"/>
      <w:r w:rsidRPr="0099588C">
        <w:t xml:space="preserve"> </w:t>
      </w:r>
    </w:p>
    <w:p w14:paraId="14934A15" w14:textId="77777777" w:rsidR="002566C3" w:rsidRPr="0099588C" w:rsidRDefault="002566C3"/>
    <w:p w14:paraId="718DC451" w14:textId="77777777" w:rsidR="002F6B50" w:rsidRPr="0099588C" w:rsidRDefault="00DA6C39">
      <w:r w:rsidRPr="009C6998">
        <w:t xml:space="preserve">VistALink </w:t>
      </w:r>
      <w:r w:rsidR="00EB2818" w:rsidRPr="009C6998">
        <w:t>1</w:t>
      </w:r>
      <w:r w:rsidR="00EB2818" w:rsidRPr="009C6998">
        <w:rPr>
          <w:color w:val="0000FF"/>
        </w:rPr>
        <w:t>.</w:t>
      </w:r>
      <w:r w:rsidR="00073C26" w:rsidRPr="009C6998">
        <w:t>6</w:t>
      </w:r>
      <w:r w:rsidR="006C6360" w:rsidRPr="009C6998">
        <w:t>.1</w:t>
      </w:r>
      <w:r w:rsidRPr="009C6998">
        <w:t xml:space="preserve"> has been tested and is supported on </w:t>
      </w:r>
      <w:r w:rsidR="00BC3CB0" w:rsidRPr="009C6998">
        <w:t>Oracle</w:t>
      </w:r>
      <w:r w:rsidRPr="009C6998">
        <w:t xml:space="preserve"> WebLogic </w:t>
      </w:r>
      <w:r w:rsidR="00B83B2F" w:rsidRPr="009C6998">
        <w:t>Server</w:t>
      </w:r>
      <w:r w:rsidRPr="009C6998">
        <w:t xml:space="preserve"> </w:t>
      </w:r>
      <w:r w:rsidR="006C6360" w:rsidRPr="009C6998">
        <w:t>10.3.6/12.1.2</w:t>
      </w:r>
      <w:r w:rsidR="00BE43E5" w:rsidRPr="009C6998">
        <w:t>,</w:t>
      </w:r>
      <w:r w:rsidR="004A5A2D" w:rsidRPr="009C6998">
        <w:t xml:space="preserve"> </w:t>
      </w:r>
      <w:r w:rsidRPr="009C6998">
        <w:t>only.</w:t>
      </w:r>
      <w:r w:rsidR="00447921" w:rsidRPr="0099588C">
        <w:t xml:space="preserve"> </w:t>
      </w:r>
    </w:p>
    <w:p w14:paraId="66B15C92" w14:textId="77777777" w:rsidR="009F3C43" w:rsidRPr="0099588C" w:rsidRDefault="004A5A2D" w:rsidP="008A7403">
      <w:pPr>
        <w:pStyle w:val="Heading2"/>
      </w:pPr>
      <w:bookmarkStart w:id="35" w:name="_Toc519237092"/>
      <w:r w:rsidRPr="0099588C">
        <w:t xml:space="preserve">Assumptions </w:t>
      </w:r>
      <w:r w:rsidR="0065101D" w:rsidRPr="0099588C">
        <w:t>a</w:t>
      </w:r>
      <w:r w:rsidRPr="0099588C">
        <w:t>bout Installers</w:t>
      </w:r>
      <w:bookmarkEnd w:id="35"/>
    </w:p>
    <w:p w14:paraId="3D3944B3" w14:textId="77777777" w:rsidR="002566C3" w:rsidRPr="0099588C" w:rsidRDefault="002566C3" w:rsidP="009F3C43"/>
    <w:p w14:paraId="590D63F0" w14:textId="77777777" w:rsidR="0065101D" w:rsidRPr="0099588C" w:rsidRDefault="001C414D" w:rsidP="0065101D">
      <w:r w:rsidRPr="0099588C">
        <w:t>These instructions assume</w:t>
      </w:r>
      <w:r w:rsidR="004A5A2D" w:rsidRPr="0099588C">
        <w:t xml:space="preserve"> that installers</w:t>
      </w:r>
      <w:r w:rsidR="009F3C43" w:rsidRPr="0099588C">
        <w:t xml:space="preserve"> </w:t>
      </w:r>
      <w:r w:rsidR="009C59EA" w:rsidRPr="0099588C">
        <w:t xml:space="preserve">will </w:t>
      </w:r>
      <w:r w:rsidR="009F3C43" w:rsidRPr="0099588C">
        <w:t>h</w:t>
      </w:r>
      <w:r w:rsidR="004A5A2D" w:rsidRPr="0099588C">
        <w:t>ave</w:t>
      </w:r>
      <w:r w:rsidRPr="0099588C">
        <w:t xml:space="preserve"> a</w:t>
      </w:r>
      <w:r w:rsidR="004A5A2D" w:rsidRPr="0099588C">
        <w:t xml:space="preserve"> basic working knowledge of J2EE and M </w:t>
      </w:r>
      <w:r w:rsidR="009F3C43" w:rsidRPr="0099588C">
        <w:t>systems</w:t>
      </w:r>
      <w:r w:rsidRPr="0099588C">
        <w:t>,</w:t>
      </w:r>
      <w:r w:rsidR="004A5A2D" w:rsidRPr="0099588C">
        <w:t xml:space="preserve"> including application deployments</w:t>
      </w:r>
      <w:r w:rsidR="009F3C43" w:rsidRPr="0099588C">
        <w:t xml:space="preserve">. </w:t>
      </w:r>
    </w:p>
    <w:p w14:paraId="71BFD104" w14:textId="77777777" w:rsidR="0096772B" w:rsidRPr="0099588C" w:rsidRDefault="0096772B" w:rsidP="0096772B">
      <w:pPr>
        <w:pStyle w:val="Heading2"/>
      </w:pPr>
      <w:bookmarkStart w:id="36" w:name="_Toc519237093"/>
      <w:r w:rsidRPr="0099588C">
        <w:t>Separation of M and J2EE Server Installation Procedures</w:t>
      </w:r>
      <w:bookmarkEnd w:id="36"/>
    </w:p>
    <w:p w14:paraId="66C276B2" w14:textId="77777777" w:rsidR="0096772B" w:rsidRPr="0099588C" w:rsidRDefault="0096772B" w:rsidP="0065101D"/>
    <w:p w14:paraId="4D506866" w14:textId="77777777" w:rsidR="0096772B" w:rsidRPr="0099588C" w:rsidRDefault="0096772B" w:rsidP="0096772B">
      <w:r w:rsidRPr="0099588C">
        <w:t xml:space="preserve">This </w:t>
      </w:r>
      <w:r w:rsidRPr="0099588C">
        <w:rPr>
          <w:szCs w:val="22"/>
        </w:rPr>
        <w:t>guide</w:t>
      </w:r>
      <w:r w:rsidRPr="0099588C">
        <w:t xml:space="preserve"> provides VistALink installation instructions. Because VistALink consists of modules for both a Java 2 Enterprise Edition (J2EE) application server and a VistA/M server, separate sets of instructions are provided to set up, configure, and install the appropriate module(s) on each type of server.</w:t>
      </w:r>
    </w:p>
    <w:p w14:paraId="20C1F3D0" w14:textId="77777777" w:rsidR="0096772B" w:rsidRPr="0099588C" w:rsidRDefault="0096772B" w:rsidP="0065101D"/>
    <w:p w14:paraId="4BB33579" w14:textId="77777777" w:rsidR="0065101D" w:rsidRPr="0099588C" w:rsidRDefault="0065101D" w:rsidP="0065101D">
      <w:r w:rsidRPr="0099588C">
        <w:t>At production facilities in particular, different administrators may be responsible for th</w:t>
      </w:r>
      <w:r w:rsidR="00DC5663" w:rsidRPr="0099588C">
        <w:t>e two server types (M and J2EE);</w:t>
      </w:r>
      <w:r w:rsidRPr="0099588C">
        <w:t xml:space="preserve"> thus, separate parts of the installation process. At such sites, completing both sides of a VistALink installation will require ongoing communication and coordination between the two types of system administrators. Developers, on the other hand, may be responsible for both sides of the installation process, M </w:t>
      </w:r>
      <w:r w:rsidRPr="0099588C">
        <w:rPr>
          <w:i/>
        </w:rPr>
        <w:t>and</w:t>
      </w:r>
      <w:r w:rsidRPr="0099588C">
        <w:t xml:space="preserve"> J2EE. </w:t>
      </w:r>
    </w:p>
    <w:p w14:paraId="351744AA" w14:textId="77777777" w:rsidR="0096772B" w:rsidRPr="0099588C" w:rsidRDefault="0096772B" w:rsidP="0065101D"/>
    <w:p w14:paraId="58B20233" w14:textId="77777777" w:rsidR="0096772B" w:rsidRPr="0099588C" w:rsidRDefault="0096772B" w:rsidP="0065101D">
      <w:r w:rsidRPr="0099588C">
        <w:t>Though the VistA/M server instructions are presented first in this document, the order is arbitrary</w:t>
      </w:r>
      <w:r w:rsidR="00B80924" w:rsidRPr="0099588C">
        <w:t>—</w:t>
      </w:r>
      <w:r w:rsidRPr="0099588C">
        <w:t xml:space="preserve">most of the steps for the two servers are not dependent on each other. </w:t>
      </w:r>
    </w:p>
    <w:p w14:paraId="400B5391" w14:textId="77777777" w:rsidR="00DA6C39" w:rsidRPr="0099588C" w:rsidRDefault="00DA6C39" w:rsidP="008A7403">
      <w:pPr>
        <w:pStyle w:val="Heading2"/>
      </w:pPr>
      <w:bookmarkStart w:id="37" w:name="_Toc519237094"/>
      <w:r w:rsidRPr="0099588C">
        <w:t xml:space="preserve">VistALink Distribution </w:t>
      </w:r>
      <w:r w:rsidR="008F53E6" w:rsidRPr="0099588C">
        <w:t xml:space="preserve">ZIP </w:t>
      </w:r>
      <w:r w:rsidRPr="0099588C">
        <w:t>File</w:t>
      </w:r>
      <w:r w:rsidR="00EC4CE5" w:rsidRPr="0099588C">
        <w:t xml:space="preserve"> </w:t>
      </w:r>
      <w:r w:rsidR="000507C1" w:rsidRPr="0099588C">
        <w:t xml:space="preserve">&lt;DIST FOLDER&gt; </w:t>
      </w:r>
      <w:r w:rsidR="00EC4CE5" w:rsidRPr="0099588C">
        <w:t>Structure</w:t>
      </w:r>
      <w:r w:rsidR="007B1246" w:rsidRPr="0099588C">
        <w:t xml:space="preserve"> (new structure)</w:t>
      </w:r>
      <w:bookmarkEnd w:id="37"/>
    </w:p>
    <w:p w14:paraId="0D91B0E1" w14:textId="77777777" w:rsidR="00AC03DB" w:rsidRPr="0099588C" w:rsidRDefault="00AC03DB" w:rsidP="00B03B0D">
      <w:pPr>
        <w:keepNext/>
        <w:tabs>
          <w:tab w:val="left" w:pos="3576"/>
        </w:tabs>
        <w:autoSpaceDE w:val="0"/>
        <w:autoSpaceDN w:val="0"/>
        <w:adjustRightInd w:val="0"/>
      </w:pPr>
    </w:p>
    <w:p w14:paraId="293B5AFE" w14:textId="77777777" w:rsidR="00DA6C39" w:rsidRPr="0099588C" w:rsidRDefault="00266C42" w:rsidP="00EC4CE5">
      <w:pPr>
        <w:keepNext/>
        <w:tabs>
          <w:tab w:val="left" w:pos="3576"/>
        </w:tabs>
        <w:autoSpaceDE w:val="0"/>
        <w:autoSpaceDN w:val="0"/>
        <w:adjustRightInd w:val="0"/>
        <w:rPr>
          <w:szCs w:val="22"/>
        </w:rPr>
      </w:pPr>
      <w:r w:rsidRPr="0099588C">
        <w:t>The VistALink distribution</w:t>
      </w:r>
      <w:r w:rsidR="0084763C" w:rsidRPr="0099588C">
        <w:t xml:space="preserve"> </w:t>
      </w:r>
      <w:r w:rsidR="00E14F93" w:rsidRPr="0099588C">
        <w:t xml:space="preserve">ZIP </w:t>
      </w:r>
      <w:r w:rsidR="0084763C" w:rsidRPr="0099588C">
        <w:t>file</w:t>
      </w:r>
      <w:r w:rsidRPr="0099588C">
        <w:t xml:space="preserve"> </w:t>
      </w:r>
      <w:r w:rsidR="00DA6C39" w:rsidRPr="0099588C">
        <w:t>contains:</w:t>
      </w:r>
    </w:p>
    <w:p w14:paraId="651E7F0A" w14:textId="77777777" w:rsidR="008F53E6" w:rsidRPr="0099588C" w:rsidRDefault="008F53E6" w:rsidP="00B03B0D">
      <w:pPr>
        <w:keepNext/>
        <w:autoSpaceDE w:val="0"/>
        <w:autoSpaceDN w:val="0"/>
        <w:adjustRightInd w:val="0"/>
        <w:rPr>
          <w:szCs w:val="22"/>
        </w:rPr>
      </w:pPr>
    </w:p>
    <w:tbl>
      <w:tblPr>
        <w:tblW w:w="9288"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07F52" w:rsidRPr="0099588C" w14:paraId="3C090B11" w14:textId="77777777" w:rsidTr="0052639C">
        <w:tc>
          <w:tcPr>
            <w:tcW w:w="9288" w:type="dxa"/>
            <w:shd w:val="clear" w:color="auto" w:fill="E0E0E0"/>
          </w:tcPr>
          <w:p w14:paraId="5DFC8862" w14:textId="77777777" w:rsidR="00007F52" w:rsidRPr="0099588C" w:rsidRDefault="00007F52" w:rsidP="000364E0">
            <w:pPr>
              <w:keepLines/>
              <w:spacing w:before="60" w:after="60"/>
              <w:jc w:val="center"/>
              <w:rPr>
                <w:rFonts w:ascii="Arial" w:hAnsi="Arial" w:cs="Arial"/>
                <w:b/>
                <w:sz w:val="20"/>
                <w:szCs w:val="20"/>
              </w:rPr>
            </w:pPr>
            <w:r w:rsidRPr="0099588C">
              <w:rPr>
                <w:rFonts w:ascii="Arial" w:hAnsi="Arial" w:cs="Arial"/>
                <w:b/>
                <w:sz w:val="20"/>
                <w:szCs w:val="20"/>
              </w:rPr>
              <w:t>Directory Structure of the VistALink</w:t>
            </w:r>
            <w:r w:rsidR="000364E0" w:rsidRPr="0099588C">
              <w:rPr>
                <w:rFonts w:ascii="Arial" w:hAnsi="Arial" w:cs="Arial"/>
                <w:b/>
                <w:sz w:val="20"/>
                <w:szCs w:val="20"/>
              </w:rPr>
              <w:t xml:space="preserve"> </w:t>
            </w:r>
            <w:r w:rsidRPr="0099588C">
              <w:rPr>
                <w:rFonts w:ascii="Arial" w:hAnsi="Arial" w:cs="Arial"/>
                <w:b/>
                <w:sz w:val="20"/>
                <w:szCs w:val="20"/>
              </w:rPr>
              <w:t xml:space="preserve">1.6 Distribution </w:t>
            </w:r>
            <w:r w:rsidR="00E14F93" w:rsidRPr="0099588C">
              <w:rPr>
                <w:rFonts w:ascii="Arial" w:hAnsi="Arial" w:cs="Arial"/>
                <w:b/>
                <w:sz w:val="20"/>
                <w:szCs w:val="20"/>
              </w:rPr>
              <w:t xml:space="preserve">ZIP </w:t>
            </w:r>
            <w:r w:rsidRPr="0099588C">
              <w:rPr>
                <w:rFonts w:ascii="Arial" w:hAnsi="Arial" w:cs="Arial"/>
                <w:b/>
                <w:sz w:val="20"/>
                <w:szCs w:val="20"/>
              </w:rPr>
              <w:t>File</w:t>
            </w:r>
          </w:p>
        </w:tc>
      </w:tr>
      <w:tr w:rsidR="00007F52" w:rsidRPr="0099588C" w14:paraId="0ADF8764" w14:textId="77777777" w:rsidTr="0052639C">
        <w:tc>
          <w:tcPr>
            <w:tcW w:w="9288" w:type="dxa"/>
          </w:tcPr>
          <w:p w14:paraId="41FA617E" w14:textId="77777777" w:rsidR="007E6CD1" w:rsidRPr="0099588C" w:rsidRDefault="00222A04" w:rsidP="007E6CD1">
            <w:pPr>
              <w:spacing w:before="40" w:after="40"/>
              <w:rPr>
                <w:rFonts w:ascii="Courier New" w:hAnsi="Courier New" w:cs="Courier New"/>
                <w:b/>
                <w:sz w:val="18"/>
                <w:szCs w:val="18"/>
              </w:rPr>
            </w:pPr>
            <w:r>
              <w:rPr>
                <w:rFonts w:ascii="Courier New" w:hAnsi="Courier New" w:cs="Courier New"/>
                <w:b/>
                <w:sz w:val="18"/>
                <w:szCs w:val="18"/>
              </w:rPr>
              <w:t xml:space="preserve"> /vl</w:t>
            </w:r>
            <w:r w:rsidRPr="009C6998">
              <w:rPr>
                <w:rFonts w:ascii="Courier New" w:hAnsi="Courier New" w:cs="Courier New"/>
                <w:b/>
                <w:sz w:val="18"/>
                <w:szCs w:val="18"/>
              </w:rPr>
              <w:t>j-1.6.1</w:t>
            </w:r>
            <w:r w:rsidR="007E6CD1" w:rsidRPr="009C6998">
              <w:rPr>
                <w:rFonts w:ascii="Courier New" w:hAnsi="Courier New" w:cs="Courier New"/>
                <w:b/>
                <w:sz w:val="18"/>
                <w:szCs w:val="18"/>
              </w:rPr>
              <w:t>.xxx</w:t>
            </w:r>
          </w:p>
          <w:p w14:paraId="3D7B0234" w14:textId="77777777" w:rsidR="007E6CD1" w:rsidRPr="0099588C" w:rsidRDefault="007E6CD1" w:rsidP="007E6CD1">
            <w:pPr>
              <w:spacing w:before="40" w:after="40"/>
              <w:rPr>
                <w:rFonts w:ascii="Courier New" w:hAnsi="Courier New" w:cs="Courier New"/>
                <w:sz w:val="18"/>
                <w:szCs w:val="18"/>
              </w:rPr>
            </w:pPr>
          </w:p>
          <w:p w14:paraId="33106028"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/app-j2ee               Application components for J2EE installation</w:t>
            </w:r>
          </w:p>
          <w:p w14:paraId="16459B27"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xml:space="preserve">          /configFile-j2ee    sample gov.va.med.vistalink.connectorConfig.xml </w:t>
            </w:r>
            <w:r w:rsidRPr="0099588C">
              <w:rPr>
                <w:rFonts w:ascii="Courier New" w:hAnsi="Courier New" w:cs="Courier New"/>
                <w:sz w:val="18"/>
                <w:szCs w:val="18"/>
              </w:rPr>
              <w:br/>
            </w:r>
            <w:r w:rsidRPr="0099588C">
              <w:t xml:space="preserve">                                                           </w:t>
            </w:r>
            <w:r w:rsidRPr="0099588C">
              <w:rPr>
                <w:rFonts w:ascii="Courier New" w:hAnsi="Courier New" w:cs="Courier New"/>
                <w:sz w:val="18"/>
                <w:szCs w:val="18"/>
              </w:rPr>
              <w:t>configuration file</w:t>
            </w:r>
          </w:p>
          <w:p w14:paraId="075DD8A0" w14:textId="77777777" w:rsidR="007E6CD1" w:rsidRPr="0099588C" w:rsidRDefault="007E6CD1" w:rsidP="007E6CD1">
            <w:pPr>
              <w:tabs>
                <w:tab w:val="left" w:pos="3456"/>
              </w:tabs>
              <w:spacing w:before="40" w:after="40"/>
              <w:rPr>
                <w:rFonts w:ascii="Courier New" w:hAnsi="Courier New" w:cs="Courier New"/>
                <w:sz w:val="18"/>
                <w:szCs w:val="18"/>
              </w:rPr>
            </w:pPr>
            <w:r w:rsidRPr="0099588C">
              <w:rPr>
                <w:rFonts w:ascii="Courier New" w:hAnsi="Courier New" w:cs="Courier New"/>
                <w:sz w:val="18"/>
                <w:szCs w:val="18"/>
              </w:rPr>
              <w:t>          /console-ext        Console plug-ins and standalone EAR version</w:t>
            </w:r>
          </w:p>
          <w:p w14:paraId="364C211B"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/Rar-Dev-Template   RAR for development systems</w:t>
            </w:r>
          </w:p>
          <w:p w14:paraId="219EDE61"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/Rar-Prod-Template  RAR for production systems</w:t>
            </w:r>
          </w:p>
          <w:p w14:paraId="66C5F359"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/sample             J2EE sample application</w:t>
            </w:r>
          </w:p>
          <w:p w14:paraId="53157B71"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/shared-lib         shared libraries for production systems</w:t>
            </w:r>
          </w:p>
          <w:p w14:paraId="7A2D7D48" w14:textId="77777777" w:rsidR="007E6CD1" w:rsidRPr="0099588C" w:rsidRDefault="007E6CD1" w:rsidP="007E6CD1">
            <w:pPr>
              <w:spacing w:before="40" w:after="40"/>
              <w:rPr>
                <w:rFonts w:ascii="Courier New" w:hAnsi="Courier New" w:cs="Courier New"/>
                <w:sz w:val="18"/>
                <w:szCs w:val="18"/>
              </w:rPr>
            </w:pPr>
          </w:p>
          <w:p w14:paraId="3E2C2E30"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/javadoc                javadoc for public java-side VistALink APIs</w:t>
            </w:r>
          </w:p>
          <w:p w14:paraId="3FF4CB2B"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lastRenderedPageBreak/>
              <w:t xml:space="preserve">      /lib-deprecated         contains supporting jar no longer needed in most </w:t>
            </w:r>
            <w:r w:rsidRPr="0099588C">
              <w:rPr>
                <w:rFonts w:ascii="Courier New" w:hAnsi="Courier New" w:cs="Courier New"/>
                <w:sz w:val="18"/>
                <w:szCs w:val="18"/>
              </w:rPr>
              <w:br/>
            </w:r>
            <w:r w:rsidRPr="0099588C">
              <w:t xml:space="preserve">                                                           </w:t>
            </w:r>
            <w:r w:rsidRPr="0099588C">
              <w:rPr>
                <w:rFonts w:ascii="Courier New" w:hAnsi="Courier New" w:cs="Courier New"/>
                <w:sz w:val="18"/>
                <w:szCs w:val="18"/>
              </w:rPr>
              <w:t>cases</w:t>
            </w:r>
          </w:p>
          <w:p w14:paraId="2D230165"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xml:space="preserve">      /log4j                  configuration file examples, VistALink logger </w:t>
            </w:r>
            <w:r w:rsidRPr="0099588C">
              <w:rPr>
                <w:rFonts w:ascii="Courier New" w:hAnsi="Courier New" w:cs="Courier New"/>
                <w:sz w:val="18"/>
                <w:szCs w:val="18"/>
              </w:rPr>
              <w:br/>
            </w:r>
            <w:r w:rsidRPr="0099588C">
              <w:t xml:space="preserve">                                                           </w:t>
            </w:r>
            <w:r w:rsidRPr="0099588C">
              <w:rPr>
                <w:rFonts w:ascii="Courier New" w:hAnsi="Courier New" w:cs="Courier New"/>
                <w:sz w:val="18"/>
                <w:szCs w:val="18"/>
              </w:rPr>
              <w:t>spreadsheet</w:t>
            </w:r>
          </w:p>
          <w:p w14:paraId="32F95230"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/m                      KIDS distribution containing M side of VistALink</w:t>
            </w:r>
          </w:p>
          <w:p w14:paraId="21D2D4C1" w14:textId="77777777" w:rsidR="007E6CD1" w:rsidRPr="0099588C" w:rsidRDefault="007E6CD1" w:rsidP="007E6CD1">
            <w:pPr>
              <w:spacing w:before="40" w:after="40"/>
              <w:rPr>
                <w:rFonts w:ascii="Courier New" w:hAnsi="Courier New" w:cs="Courier New"/>
                <w:sz w:val="18"/>
                <w:szCs w:val="18"/>
              </w:rPr>
            </w:pPr>
            <w:r w:rsidRPr="0099588C">
              <w:rPr>
                <w:rFonts w:ascii="Courier New" w:hAnsi="Courier New" w:cs="Courier New"/>
                <w:sz w:val="18"/>
                <w:szCs w:val="18"/>
              </w:rPr>
              <w:t xml:space="preserve">      /rpc-doc                extract of RPC Broker documentation on how to write </w:t>
            </w:r>
            <w:r w:rsidRPr="0099588C">
              <w:rPr>
                <w:rFonts w:ascii="Courier New" w:hAnsi="Courier New" w:cs="Courier New"/>
                <w:sz w:val="18"/>
                <w:szCs w:val="18"/>
              </w:rPr>
              <w:br/>
            </w:r>
            <w:r w:rsidRPr="0099588C">
              <w:t xml:space="preserve">                                                           </w:t>
            </w:r>
            <w:r w:rsidRPr="0099588C">
              <w:rPr>
                <w:rFonts w:ascii="Courier New" w:hAnsi="Courier New" w:cs="Courier New"/>
                <w:sz w:val="18"/>
                <w:szCs w:val="18"/>
              </w:rPr>
              <w:t>RPCs</w:t>
            </w:r>
          </w:p>
          <w:p w14:paraId="3038B75F" w14:textId="77777777" w:rsidR="00007F52" w:rsidRPr="0099588C" w:rsidRDefault="007E6CD1" w:rsidP="007E6CD1">
            <w:pPr>
              <w:keepLines/>
              <w:tabs>
                <w:tab w:val="right" w:pos="2520"/>
              </w:tabs>
              <w:spacing w:before="40" w:after="40"/>
              <w:rPr>
                <w:rFonts w:ascii="Arial" w:hAnsi="Arial" w:cs="Arial"/>
                <w:sz w:val="20"/>
                <w:szCs w:val="20"/>
              </w:rPr>
            </w:pPr>
            <w:r w:rsidRPr="0099588C">
              <w:rPr>
                <w:rFonts w:ascii="Courier New" w:hAnsi="Courier New" w:cs="Courier New"/>
                <w:sz w:val="18"/>
                <w:szCs w:val="18"/>
              </w:rPr>
              <w:t>      /samples-J2SE           sample J2SE rich client applications</w:t>
            </w:r>
          </w:p>
        </w:tc>
      </w:tr>
    </w:tbl>
    <w:p w14:paraId="3C59AC91" w14:textId="2281836E" w:rsidR="00007F52" w:rsidRPr="009C6998" w:rsidRDefault="004D663C" w:rsidP="004D663C">
      <w:pPr>
        <w:pStyle w:val="Caption"/>
      </w:pPr>
      <w:bookmarkStart w:id="38" w:name="_Toc519236699"/>
      <w:r w:rsidRPr="0099588C">
        <w:lastRenderedPageBreak/>
        <w:t xml:space="preserve">Figure </w:t>
      </w:r>
      <w:r w:rsidR="009C6998">
        <w:rPr>
          <w:noProof/>
        </w:rPr>
        <w:fldChar w:fldCharType="begin"/>
      </w:r>
      <w:r w:rsidR="009C6998">
        <w:rPr>
          <w:noProof/>
        </w:rPr>
        <w:instrText xml:space="preserve"> STYLEREF 1 \s </w:instrText>
      </w:r>
      <w:r w:rsidR="009C6998">
        <w:rPr>
          <w:noProof/>
        </w:rPr>
        <w:fldChar w:fldCharType="separate"/>
      </w:r>
      <w:r w:rsidR="007143AD">
        <w:rPr>
          <w:noProof/>
        </w:rPr>
        <w:t>2</w:t>
      </w:r>
      <w:r w:rsidR="009C6998">
        <w:rPr>
          <w:noProof/>
        </w:rPr>
        <w:fldChar w:fldCharType="end"/>
      </w:r>
      <w:r w:rsidR="008229CF" w:rsidRPr="0099588C">
        <w:noBreakHyphen/>
      </w:r>
      <w:r w:rsidR="009C6998">
        <w:rPr>
          <w:noProof/>
        </w:rPr>
        <w:fldChar w:fldCharType="begin"/>
      </w:r>
      <w:r w:rsidR="009C6998">
        <w:rPr>
          <w:noProof/>
        </w:rPr>
        <w:instrText xml:space="preserve"> SEQ Figure \* ARABIC \s 1 </w:instrText>
      </w:r>
      <w:r w:rsidR="009C6998">
        <w:rPr>
          <w:noProof/>
        </w:rPr>
        <w:fldChar w:fldCharType="separate"/>
      </w:r>
      <w:r w:rsidR="007143AD">
        <w:rPr>
          <w:noProof/>
        </w:rPr>
        <w:t>1</w:t>
      </w:r>
      <w:r w:rsidR="009C6998">
        <w:rPr>
          <w:noProof/>
        </w:rPr>
        <w:fldChar w:fldCharType="end"/>
      </w:r>
      <w:r w:rsidRPr="0099588C">
        <w:t xml:space="preserve">. Directory </w:t>
      </w:r>
      <w:r w:rsidRPr="009C6998">
        <w:t>structure of the VistALink</w:t>
      </w:r>
      <w:r w:rsidR="000364E0" w:rsidRPr="009C6998">
        <w:t xml:space="preserve"> </w:t>
      </w:r>
      <w:r w:rsidRPr="009C6998">
        <w:t>1.6 Distribution ZIP File</w:t>
      </w:r>
      <w:bookmarkEnd w:id="38"/>
    </w:p>
    <w:p w14:paraId="573E1B14" w14:textId="77777777" w:rsidR="005A03AC" w:rsidRPr="009C6998" w:rsidRDefault="005A03AC" w:rsidP="008A7403">
      <w:pPr>
        <w:pStyle w:val="Heading2"/>
      </w:pPr>
      <w:bookmarkStart w:id="39" w:name="_Toc519237095"/>
      <w:r w:rsidRPr="009C6998">
        <w:t>M Routine Checksum Information</w:t>
      </w:r>
      <w:bookmarkEnd w:id="39"/>
    </w:p>
    <w:p w14:paraId="04A1B765" w14:textId="77777777" w:rsidR="005A03AC" w:rsidRPr="009C6998" w:rsidRDefault="005A03AC" w:rsidP="005A03AC"/>
    <w:p w14:paraId="4B054B19" w14:textId="77777777" w:rsidR="005A03AC" w:rsidRPr="0099588C" w:rsidRDefault="005A03AC" w:rsidP="005A03AC">
      <w:r w:rsidRPr="009C6998">
        <w:t>The routine name and corresponding checksum value for each M routine co</w:t>
      </w:r>
      <w:r w:rsidR="00FE3300" w:rsidRPr="009C6998">
        <w:t>ntained within the VistALink 1.6</w:t>
      </w:r>
      <w:r w:rsidR="00F840B6" w:rsidRPr="009C6998">
        <w:t>.1</w:t>
      </w:r>
      <w:r w:rsidRPr="009C6998">
        <w:t xml:space="preserve"> software package is provided in the README.TXT file in the &lt;DIST_FOLDER</w:t>
      </w:r>
      <w:r w:rsidRPr="0099588C">
        <w:t>&gt;'s root folder.</w:t>
      </w:r>
    </w:p>
    <w:p w14:paraId="251EDAC5" w14:textId="77777777" w:rsidR="00DD63A7" w:rsidRPr="0099588C" w:rsidRDefault="00DA6C39" w:rsidP="008A7403">
      <w:pPr>
        <w:pStyle w:val="Heading2"/>
      </w:pPr>
      <w:bookmarkStart w:id="40" w:name="_Toc519237096"/>
      <w:r w:rsidRPr="0099588C">
        <w:t xml:space="preserve">Installation </w:t>
      </w:r>
      <w:r w:rsidR="0082141C" w:rsidRPr="0082141C">
        <w:rPr>
          <w:color w:val="000000"/>
        </w:rPr>
        <w:t>Synopsis</w:t>
      </w:r>
      <w:bookmarkEnd w:id="40"/>
    </w:p>
    <w:p w14:paraId="2BBB857E" w14:textId="77777777" w:rsidR="00DA6C39" w:rsidRPr="0099588C" w:rsidRDefault="00BF1F32" w:rsidP="008A7403">
      <w:pPr>
        <w:pStyle w:val="Heading3"/>
      </w:pPr>
      <w:bookmarkStart w:id="41" w:name="_Toc519237097"/>
      <w:r w:rsidRPr="0099588C">
        <w:t>VistA/</w:t>
      </w:r>
      <w:r w:rsidR="00DA6C39" w:rsidRPr="0099588C">
        <w:t>M Server</w:t>
      </w:r>
      <w:bookmarkEnd w:id="41"/>
    </w:p>
    <w:p w14:paraId="53FD0904" w14:textId="77777777" w:rsidR="002566C3" w:rsidRPr="0099588C" w:rsidRDefault="00140FE8" w:rsidP="00140FE8">
      <w:pPr>
        <w:tabs>
          <w:tab w:val="left" w:pos="1080"/>
        </w:tabs>
      </w:pPr>
      <w:r w:rsidRPr="0099588C">
        <w:tab/>
      </w:r>
    </w:p>
    <w:p w14:paraId="2D4FBAEB" w14:textId="5EABFED8" w:rsidR="00DD63A7" w:rsidRPr="0099588C" w:rsidRDefault="00DD63A7">
      <w:r w:rsidRPr="0099588C">
        <w:t xml:space="preserve">The </w:t>
      </w:r>
      <w:r w:rsidR="008B0110" w:rsidRPr="0099588C">
        <w:t xml:space="preserve">detailed instructions for installing VistALink on the </w:t>
      </w:r>
      <w:r w:rsidR="00BF1F32" w:rsidRPr="0099588C">
        <w:t>VistA/</w:t>
      </w:r>
      <w:r w:rsidR="008B0110" w:rsidRPr="0099588C">
        <w:t>M s</w:t>
      </w:r>
      <w:r w:rsidR="00792502" w:rsidRPr="0099588C">
        <w:t>erver are presented in chapter 3</w:t>
      </w:r>
      <w:r w:rsidR="008B0110" w:rsidRPr="0099588C">
        <w:t xml:space="preserve">, </w:t>
      </w:r>
      <w:r w:rsidR="005238F4" w:rsidRPr="0099588C">
        <w:t>"</w:t>
      </w:r>
      <w:hyperlink w:anchor="_M_Server_Installation_Procedures" w:history="1">
        <w:r w:rsidR="009A28FE" w:rsidRPr="0099588C">
          <w:rPr>
            <w:rStyle w:val="Hyperlink"/>
          </w:rPr>
          <w:fldChar w:fldCharType="begin"/>
        </w:r>
        <w:r w:rsidR="009A28FE" w:rsidRPr="0099588C">
          <w:instrText xml:space="preserve"> REF _Ref187448536 \h </w:instrText>
        </w:r>
        <w:r w:rsidR="009A28FE" w:rsidRPr="0099588C">
          <w:rPr>
            <w:rStyle w:val="Hyperlink"/>
          </w:rPr>
        </w:r>
        <w:r w:rsidR="009A28FE" w:rsidRPr="0099588C">
          <w:rPr>
            <w:rStyle w:val="Hyperlink"/>
          </w:rPr>
          <w:fldChar w:fldCharType="separate"/>
        </w:r>
        <w:r w:rsidR="007143AD" w:rsidRPr="0099588C">
          <w:t>VistA/M Server Installation Procedures</w:t>
        </w:r>
        <w:r w:rsidR="009A28FE" w:rsidRPr="0099588C">
          <w:rPr>
            <w:rStyle w:val="Hyperlink"/>
          </w:rPr>
          <w:fldChar w:fldCharType="end"/>
        </w:r>
      </w:hyperlink>
      <w:r w:rsidR="008B0110" w:rsidRPr="0099588C">
        <w:t>.</w:t>
      </w:r>
      <w:r w:rsidR="005238F4" w:rsidRPr="0099588C">
        <w:t>"</w:t>
      </w:r>
      <w:r w:rsidR="008B0110" w:rsidRPr="0099588C">
        <w:t xml:space="preserve"> The </w:t>
      </w:r>
      <w:r w:rsidRPr="0099588C">
        <w:t xml:space="preserve">general </w:t>
      </w:r>
      <w:r w:rsidR="00383258" w:rsidRPr="0099588C">
        <w:t>steps</w:t>
      </w:r>
      <w:r w:rsidRPr="0099588C">
        <w:t xml:space="preserve"> for installing VistALink on the </w:t>
      </w:r>
      <w:r w:rsidR="00F03A0F" w:rsidRPr="0099588C">
        <w:t>VistA/</w:t>
      </w:r>
      <w:r w:rsidRPr="0099588C">
        <w:t xml:space="preserve">M server </w:t>
      </w:r>
      <w:r w:rsidR="00E1537F" w:rsidRPr="0099588C">
        <w:t>are</w:t>
      </w:r>
      <w:r w:rsidRPr="0099588C">
        <w:t xml:space="preserve"> as follows:</w:t>
      </w:r>
    </w:p>
    <w:p w14:paraId="66C28264" w14:textId="77777777" w:rsidR="00151590" w:rsidRPr="0099588C" w:rsidRDefault="00151590" w:rsidP="002566C3">
      <w:pPr>
        <w:numPr>
          <w:ilvl w:val="0"/>
          <w:numId w:val="2"/>
        </w:numPr>
        <w:spacing w:before="120"/>
      </w:pPr>
      <w:r w:rsidRPr="0099588C">
        <w:t>Preparation</w:t>
      </w:r>
    </w:p>
    <w:p w14:paraId="4F1118EF" w14:textId="77777777" w:rsidR="00151590" w:rsidRPr="0099588C" w:rsidRDefault="00151590" w:rsidP="002566C3">
      <w:pPr>
        <w:numPr>
          <w:ilvl w:val="0"/>
          <w:numId w:val="2"/>
        </w:numPr>
        <w:spacing w:before="120"/>
      </w:pPr>
      <w:r w:rsidRPr="0099588C">
        <w:t>Install Vist</w:t>
      </w:r>
      <w:r w:rsidRPr="0099588C">
        <w:rPr>
          <w:szCs w:val="22"/>
        </w:rPr>
        <w:t xml:space="preserve">ALink </w:t>
      </w:r>
      <w:r w:rsidR="00C21922" w:rsidRPr="0099588C">
        <w:rPr>
          <w:szCs w:val="22"/>
        </w:rPr>
        <w:t>Kernel Installation and Distribution System (</w:t>
      </w:r>
      <w:r w:rsidRPr="0099588C">
        <w:rPr>
          <w:szCs w:val="22"/>
        </w:rPr>
        <w:t>KIDS</w:t>
      </w:r>
      <w:r w:rsidR="00C21922" w:rsidRPr="0099588C">
        <w:rPr>
          <w:szCs w:val="22"/>
        </w:rPr>
        <w:t>)</w:t>
      </w:r>
      <w:r w:rsidRPr="0099588C">
        <w:t xml:space="preserve"> Distribution</w:t>
      </w:r>
    </w:p>
    <w:p w14:paraId="5DF66429" w14:textId="77777777" w:rsidR="00151590" w:rsidRPr="0099588C" w:rsidRDefault="00865B4F" w:rsidP="002566C3">
      <w:pPr>
        <w:numPr>
          <w:ilvl w:val="0"/>
          <w:numId w:val="2"/>
        </w:numPr>
        <w:spacing w:before="120"/>
        <w:rPr>
          <w:b/>
        </w:rPr>
      </w:pPr>
      <w:r w:rsidRPr="0099588C">
        <w:t xml:space="preserve">(Optional) </w:t>
      </w:r>
      <w:r w:rsidR="00151590" w:rsidRPr="0099588C">
        <w:t>Configure VistALink Listener</w:t>
      </w:r>
      <w:r w:rsidR="00140FE8" w:rsidRPr="0099588C">
        <w:t xml:space="preserve"> – </w:t>
      </w:r>
      <w:r w:rsidR="00140FE8" w:rsidRPr="0099588C">
        <w:rPr>
          <w:b/>
        </w:rPr>
        <w:t>not necessary when upgrading an existing configuration</w:t>
      </w:r>
    </w:p>
    <w:p w14:paraId="506D62D8" w14:textId="77777777" w:rsidR="00151590" w:rsidRPr="0099588C" w:rsidRDefault="00865B4F" w:rsidP="002566C3">
      <w:pPr>
        <w:numPr>
          <w:ilvl w:val="0"/>
          <w:numId w:val="2"/>
        </w:numPr>
        <w:spacing w:before="120"/>
      </w:pPr>
      <w:r w:rsidRPr="0099588C">
        <w:t xml:space="preserve">(Optional) </w:t>
      </w:r>
      <w:r w:rsidR="00151590" w:rsidRPr="0099588C">
        <w:t>Verify Listener Connectivity</w:t>
      </w:r>
    </w:p>
    <w:p w14:paraId="0F75CC2B" w14:textId="77777777" w:rsidR="00151590" w:rsidRPr="0099588C" w:rsidRDefault="00865B4F" w:rsidP="002566C3">
      <w:pPr>
        <w:numPr>
          <w:ilvl w:val="0"/>
          <w:numId w:val="2"/>
        </w:numPr>
        <w:spacing w:before="120"/>
      </w:pPr>
      <w:r w:rsidRPr="0099588C">
        <w:t xml:space="preserve">(Optional) </w:t>
      </w:r>
      <w:r w:rsidR="00151590" w:rsidRPr="0099588C">
        <w:t>Configure Connector Proxy User(s) for J2EE Access</w:t>
      </w:r>
      <w:r w:rsidR="00EF65EE" w:rsidRPr="0099588C">
        <w:t xml:space="preserve"> </w:t>
      </w:r>
      <w:r w:rsidR="00EF65EE" w:rsidRPr="0099588C">
        <w:rPr>
          <w:b/>
        </w:rPr>
        <w:t>– not necessary when upgrading an existing configuration</w:t>
      </w:r>
    </w:p>
    <w:p w14:paraId="35263CFA" w14:textId="77777777" w:rsidR="00DA6C39" w:rsidRPr="0099588C" w:rsidRDefault="00C82BCE" w:rsidP="008A7403">
      <w:pPr>
        <w:pStyle w:val="Heading3"/>
      </w:pPr>
      <w:bookmarkStart w:id="42" w:name="_Toc519237098"/>
      <w:r w:rsidRPr="0099588C">
        <w:t xml:space="preserve">J2EE </w:t>
      </w:r>
      <w:r w:rsidR="00DA6C39" w:rsidRPr="0099588C">
        <w:t>Application Server</w:t>
      </w:r>
      <w:bookmarkEnd w:id="42"/>
      <w:r w:rsidR="007924F9" w:rsidRPr="0099588C">
        <w:t xml:space="preserve"> </w:t>
      </w:r>
    </w:p>
    <w:p w14:paraId="16FE14DF" w14:textId="77777777" w:rsidR="007D5843" w:rsidRPr="0099588C" w:rsidRDefault="007D5843"/>
    <w:p w14:paraId="2C735E85" w14:textId="440C4E05" w:rsidR="00DD63A7" w:rsidRPr="0099588C" w:rsidRDefault="008B0110">
      <w:r w:rsidRPr="0099588C">
        <w:t>The detailed instructions for installing VistALink on the J2EE appli</w:t>
      </w:r>
      <w:r w:rsidR="00792502" w:rsidRPr="0099588C">
        <w:t>cation server are presented in c</w:t>
      </w:r>
      <w:r w:rsidRPr="0099588C">
        <w:t xml:space="preserve">hapter </w:t>
      </w:r>
      <w:r w:rsidR="00792502" w:rsidRPr="0099588C">
        <w:t>4</w:t>
      </w:r>
      <w:r w:rsidRPr="0099588C">
        <w:t xml:space="preserve">, </w:t>
      </w:r>
      <w:r w:rsidR="005238F4" w:rsidRPr="0099588C">
        <w:t>"</w:t>
      </w:r>
      <w:hyperlink w:anchor="_WebLogic_Application_Server_ Instal" w:history="1">
        <w:r w:rsidR="000541EF" w:rsidRPr="0099588C">
          <w:rPr>
            <w:rStyle w:val="Hyperlink"/>
          </w:rPr>
          <w:fldChar w:fldCharType="begin"/>
        </w:r>
        <w:r w:rsidR="000541EF" w:rsidRPr="0099588C">
          <w:instrText xml:space="preserve"> REF _Ref187447640 \h </w:instrText>
        </w:r>
        <w:r w:rsidR="000541EF" w:rsidRPr="0099588C">
          <w:rPr>
            <w:rStyle w:val="Hyperlink"/>
          </w:rPr>
        </w:r>
        <w:r w:rsidR="000541EF" w:rsidRPr="0099588C">
          <w:rPr>
            <w:rStyle w:val="Hyperlink"/>
          </w:rPr>
          <w:fldChar w:fldCharType="separate"/>
        </w:r>
        <w:r w:rsidR="007143AD" w:rsidRPr="0099588C">
          <w:t>Oracle WebLogic Application Server: Installation Procedures</w:t>
        </w:r>
        <w:r w:rsidR="000541EF" w:rsidRPr="0099588C">
          <w:rPr>
            <w:rStyle w:val="Hyperlink"/>
          </w:rPr>
          <w:fldChar w:fldCharType="end"/>
        </w:r>
      </w:hyperlink>
      <w:r w:rsidRPr="0099588C">
        <w:t>.</w:t>
      </w:r>
      <w:r w:rsidR="005238F4" w:rsidRPr="0099588C">
        <w:t>"</w:t>
      </w:r>
      <w:r w:rsidRPr="0099588C">
        <w:t xml:space="preserve"> </w:t>
      </w:r>
      <w:r w:rsidR="00DD63A7" w:rsidRPr="0099588C">
        <w:t xml:space="preserve">The general </w:t>
      </w:r>
      <w:r w:rsidR="004B36ED" w:rsidRPr="0099588C">
        <w:t>steps</w:t>
      </w:r>
      <w:r w:rsidR="00DD63A7" w:rsidRPr="0099588C">
        <w:t xml:space="preserve"> for installing VistALink on the J2EE ap</w:t>
      </w:r>
      <w:r w:rsidR="00F14308" w:rsidRPr="0099588C">
        <w:t xml:space="preserve">plication </w:t>
      </w:r>
      <w:r w:rsidR="00E1537F" w:rsidRPr="0099588C">
        <w:t>are</w:t>
      </w:r>
      <w:r w:rsidR="00F14308" w:rsidRPr="0099588C">
        <w:t xml:space="preserve"> as follows:</w:t>
      </w:r>
    </w:p>
    <w:p w14:paraId="60FDCDEF" w14:textId="3C8919A9" w:rsidR="00DA6C39" w:rsidRPr="0099588C" w:rsidRDefault="009968C0" w:rsidP="002566C3">
      <w:pPr>
        <w:numPr>
          <w:ilvl w:val="0"/>
          <w:numId w:val="3"/>
        </w:numPr>
        <w:spacing w:before="120"/>
      </w:pPr>
      <w:r w:rsidRPr="0099588C">
        <w:fldChar w:fldCharType="begin"/>
      </w:r>
      <w:r w:rsidRPr="0099588C">
        <w:instrText xml:space="preserve"> REF _Ref187447907 \h </w:instrText>
      </w:r>
      <w:r w:rsidRPr="0099588C">
        <w:fldChar w:fldCharType="separate"/>
      </w:r>
      <w:r w:rsidR="007143AD" w:rsidRPr="0099588C">
        <w:t>Preparation</w:t>
      </w:r>
      <w:r w:rsidRPr="0099588C">
        <w:fldChar w:fldCharType="end"/>
      </w:r>
    </w:p>
    <w:p w14:paraId="03D23DD1" w14:textId="77777777" w:rsidR="00457956" w:rsidRPr="0099588C" w:rsidRDefault="00457956" w:rsidP="002566C3">
      <w:pPr>
        <w:numPr>
          <w:ilvl w:val="0"/>
          <w:numId w:val="3"/>
        </w:numPr>
        <w:spacing w:before="120"/>
      </w:pPr>
      <w:r w:rsidRPr="0099588C">
        <w:t>Upgrading a Previous Installation</w:t>
      </w:r>
    </w:p>
    <w:p w14:paraId="339A354C" w14:textId="77777777" w:rsidR="007D5843" w:rsidRPr="0099588C" w:rsidRDefault="007D5843" w:rsidP="002566C3">
      <w:pPr>
        <w:numPr>
          <w:ilvl w:val="0"/>
          <w:numId w:val="3"/>
        </w:numPr>
        <w:spacing w:before="120"/>
      </w:pPr>
      <w:r w:rsidRPr="0099588C">
        <w:t>Server Preparation</w:t>
      </w:r>
    </w:p>
    <w:p w14:paraId="3DFB6B31" w14:textId="77777777" w:rsidR="007D5843" w:rsidRPr="0099588C" w:rsidRDefault="007D5843" w:rsidP="007D5843">
      <w:pPr>
        <w:numPr>
          <w:ilvl w:val="0"/>
          <w:numId w:val="3"/>
        </w:numPr>
        <w:spacing w:before="120"/>
      </w:pPr>
      <w:r w:rsidRPr="0099588C">
        <w:t xml:space="preserve">Install the Console Plug-In </w:t>
      </w:r>
      <w:r w:rsidR="003E339F" w:rsidRPr="0099588C">
        <w:t xml:space="preserve">or Standalone Console </w:t>
      </w:r>
      <w:r w:rsidRPr="0099588C">
        <w:t>(Admin Server)</w:t>
      </w:r>
    </w:p>
    <w:p w14:paraId="714C14AF" w14:textId="77777777" w:rsidR="00457956" w:rsidRPr="0099588C" w:rsidRDefault="00151590" w:rsidP="002566C3">
      <w:pPr>
        <w:numPr>
          <w:ilvl w:val="0"/>
          <w:numId w:val="3"/>
        </w:numPr>
        <w:spacing w:before="120"/>
      </w:pPr>
      <w:r w:rsidRPr="0099588C">
        <w:t>Create/Deploy VistALink</w:t>
      </w:r>
      <w:r w:rsidR="00163EEE" w:rsidRPr="0099588C">
        <w:t xml:space="preserve"> Adapters</w:t>
      </w:r>
    </w:p>
    <w:p w14:paraId="0EC26E45" w14:textId="77777777" w:rsidR="00457956" w:rsidRPr="0099588C" w:rsidRDefault="007D5843" w:rsidP="002566C3">
      <w:pPr>
        <w:numPr>
          <w:ilvl w:val="0"/>
          <w:numId w:val="3"/>
        </w:numPr>
        <w:spacing w:before="120"/>
      </w:pPr>
      <w:r w:rsidRPr="0099588C">
        <w:t>Test with J2EE Sample Application (Development Systems Only)</w:t>
      </w:r>
      <w:r w:rsidR="00457956" w:rsidRPr="0099588C">
        <w:t xml:space="preserve"> </w:t>
      </w:r>
    </w:p>
    <w:p w14:paraId="540D07BC" w14:textId="77777777" w:rsidR="0011598D" w:rsidRPr="0099588C" w:rsidRDefault="0011598D" w:rsidP="0011598D">
      <w:pPr>
        <w:sectPr w:rsidR="0011598D" w:rsidRPr="0099588C" w:rsidSect="009C2D86">
          <w:headerReference w:type="even" r:id="rId33"/>
          <w:headerReference w:type="default" r:id="rId34"/>
          <w:headerReference w:type="first" r:id="rId35"/>
          <w:pgSz w:w="12240" w:h="15840" w:code="1"/>
          <w:pgMar w:top="1440" w:right="1440" w:bottom="1440" w:left="1440" w:header="720" w:footer="720" w:gutter="0"/>
          <w:pgNumType w:start="1" w:chapStyle="1"/>
          <w:cols w:space="720"/>
          <w:titlePg/>
        </w:sectPr>
      </w:pPr>
    </w:p>
    <w:p w14:paraId="12EE99C1" w14:textId="77777777" w:rsidR="002708DB" w:rsidRPr="0099588C" w:rsidRDefault="00D26DEF" w:rsidP="00B866B8">
      <w:pPr>
        <w:pStyle w:val="Heading1"/>
      </w:pPr>
      <w:bookmarkStart w:id="43" w:name="_M_Server_Installation_Procedures"/>
      <w:bookmarkStart w:id="44" w:name="_Ref187448536"/>
      <w:bookmarkStart w:id="45" w:name="_Toc519237099"/>
      <w:bookmarkEnd w:id="43"/>
      <w:r w:rsidRPr="0099588C">
        <w:lastRenderedPageBreak/>
        <w:t>VistA/</w:t>
      </w:r>
      <w:r w:rsidR="00DA6C39" w:rsidRPr="0099588C">
        <w:t xml:space="preserve">M Server </w:t>
      </w:r>
      <w:r w:rsidR="00AF4FE8" w:rsidRPr="0099588C">
        <w:t xml:space="preserve">Installation </w:t>
      </w:r>
      <w:r w:rsidR="00DA6C39" w:rsidRPr="0099588C">
        <w:t>Procedures</w:t>
      </w:r>
      <w:bookmarkEnd w:id="44"/>
      <w:bookmarkEnd w:id="45"/>
      <w:r w:rsidR="00DA6C39" w:rsidRPr="0099588C">
        <w:t xml:space="preserve"> </w:t>
      </w:r>
      <w:bookmarkStart w:id="46" w:name="_Installation_Overview"/>
      <w:bookmarkEnd w:id="46"/>
    </w:p>
    <w:p w14:paraId="668D4E83" w14:textId="77777777" w:rsidR="00227A79" w:rsidRPr="0099588C" w:rsidRDefault="00227A79" w:rsidP="008A7403">
      <w:pPr>
        <w:pStyle w:val="Heading2"/>
      </w:pPr>
      <w:bookmarkStart w:id="47" w:name="_Preparation_1"/>
      <w:bookmarkStart w:id="48" w:name="_Ref187447953"/>
      <w:bookmarkStart w:id="49" w:name="_Toc519237100"/>
      <w:bookmarkEnd w:id="47"/>
      <w:r w:rsidRPr="0099588C">
        <w:t>Preparation</w:t>
      </w:r>
      <w:bookmarkEnd w:id="48"/>
      <w:bookmarkEnd w:id="49"/>
    </w:p>
    <w:p w14:paraId="5609E9C8" w14:textId="77777777" w:rsidR="00DA6C39" w:rsidRPr="0099588C" w:rsidRDefault="00DA6C39" w:rsidP="008A7403">
      <w:pPr>
        <w:pStyle w:val="Heading3"/>
      </w:pPr>
      <w:bookmarkStart w:id="50" w:name="_Toc52854099"/>
      <w:bookmarkStart w:id="51" w:name="_Toc519237101"/>
      <w:r w:rsidRPr="0099588C">
        <w:t>Software Installation Time</w:t>
      </w:r>
      <w:bookmarkEnd w:id="50"/>
      <w:bookmarkEnd w:id="51"/>
    </w:p>
    <w:p w14:paraId="555A709A" w14:textId="77777777" w:rsidR="002566C3" w:rsidRPr="0099588C" w:rsidRDefault="002566C3"/>
    <w:p w14:paraId="099EA0B6" w14:textId="77777777" w:rsidR="00DA6C39" w:rsidRPr="0099588C" w:rsidRDefault="00DA6C39">
      <w:r w:rsidRPr="0099588C">
        <w:t xml:space="preserve">The estimated time for </w:t>
      </w:r>
      <w:r w:rsidR="000079DD" w:rsidRPr="0099588C">
        <w:t xml:space="preserve">the installation of </w:t>
      </w:r>
      <w:r w:rsidR="00A25ACD" w:rsidRPr="0099588C">
        <w:t xml:space="preserve">the </w:t>
      </w:r>
      <w:r w:rsidRPr="0099588C">
        <w:t xml:space="preserve">VistALink </w:t>
      </w:r>
      <w:r w:rsidR="00A25ACD" w:rsidRPr="0099588C">
        <w:t>KIDS distribution</w:t>
      </w:r>
      <w:r w:rsidR="003F0D2C" w:rsidRPr="0099588C">
        <w:t xml:space="preserve"> </w:t>
      </w:r>
      <w:r w:rsidRPr="0099588C">
        <w:t xml:space="preserve">is less than five minutes. </w:t>
      </w:r>
    </w:p>
    <w:p w14:paraId="258814A6" w14:textId="77777777" w:rsidR="00DA6C39" w:rsidRPr="0099588C" w:rsidRDefault="00DA6C39" w:rsidP="008A7403">
      <w:pPr>
        <w:pStyle w:val="Heading3"/>
      </w:pPr>
      <w:bookmarkStart w:id="52" w:name="_Toc519237102"/>
      <w:r w:rsidRPr="0099588C">
        <w:t>Virgin Installations</w:t>
      </w:r>
      <w:bookmarkEnd w:id="52"/>
    </w:p>
    <w:p w14:paraId="708CF66C" w14:textId="77777777" w:rsidR="002566C3" w:rsidRPr="0099588C" w:rsidRDefault="002566C3"/>
    <w:p w14:paraId="6AD6906E" w14:textId="77777777" w:rsidR="00DA6C39" w:rsidRPr="009C6998" w:rsidRDefault="00DA6C39">
      <w:r w:rsidRPr="0099588C">
        <w:t xml:space="preserve">It is not necessary for </w:t>
      </w:r>
      <w:r w:rsidR="00A25ACD" w:rsidRPr="0099588C">
        <w:t xml:space="preserve">a previous version of </w:t>
      </w:r>
      <w:r w:rsidRPr="0099588C">
        <w:t xml:space="preserve">VistALink to be installed on your VistA/M server before you </w:t>
      </w:r>
      <w:r w:rsidRPr="009C6998">
        <w:t>install VistALink</w:t>
      </w:r>
      <w:r w:rsidR="000364E0" w:rsidRPr="009C6998">
        <w:t xml:space="preserve"> </w:t>
      </w:r>
      <w:r w:rsidRPr="009C6998">
        <w:t>1.</w:t>
      </w:r>
      <w:r w:rsidR="00073C26" w:rsidRPr="009C6998">
        <w:t>6</w:t>
      </w:r>
      <w:r w:rsidR="00A25ACD" w:rsidRPr="009C6998">
        <w:t>.</w:t>
      </w:r>
    </w:p>
    <w:p w14:paraId="446FCE43" w14:textId="77777777" w:rsidR="00DA6C39" w:rsidRPr="009C6998" w:rsidRDefault="00DA6C39" w:rsidP="008A7403">
      <w:pPr>
        <w:pStyle w:val="Heading3"/>
      </w:pPr>
      <w:bookmarkStart w:id="53" w:name="_Toc519237103"/>
      <w:r w:rsidRPr="009C6998">
        <w:t>System Requirements</w:t>
      </w:r>
      <w:bookmarkEnd w:id="53"/>
    </w:p>
    <w:p w14:paraId="1048B563" w14:textId="77777777" w:rsidR="00DA6C39" w:rsidRPr="009C6998" w:rsidRDefault="00AA63F8" w:rsidP="008A7403">
      <w:pPr>
        <w:pStyle w:val="Heading4"/>
      </w:pPr>
      <w:r w:rsidRPr="009C6998">
        <w:t>Patch Requirements</w:t>
      </w:r>
    </w:p>
    <w:p w14:paraId="506350A9" w14:textId="77777777" w:rsidR="002566C3" w:rsidRPr="009C6998" w:rsidRDefault="002566C3" w:rsidP="004034C9"/>
    <w:p w14:paraId="0D1A37FE" w14:textId="77777777" w:rsidR="00DA6C39" w:rsidRPr="009C6998" w:rsidRDefault="00DA6C39" w:rsidP="004034C9">
      <w:r w:rsidRPr="009C6998">
        <w:t>Before</w:t>
      </w:r>
      <w:r w:rsidR="004C4A47" w:rsidRPr="009C6998">
        <w:t xml:space="preserve"> the VistALink </w:t>
      </w:r>
      <w:r w:rsidRPr="009C6998">
        <w:t>1.</w:t>
      </w:r>
      <w:r w:rsidR="00073C26" w:rsidRPr="009C6998">
        <w:t>6</w:t>
      </w:r>
      <w:r w:rsidR="00F840B6" w:rsidRPr="009C6998">
        <w:t>.1</w:t>
      </w:r>
      <w:r w:rsidR="001D2746" w:rsidRPr="009C6998">
        <w:t xml:space="preserve"> installation</w:t>
      </w:r>
      <w:r w:rsidRPr="009C6998">
        <w:t>, the following package</w:t>
      </w:r>
      <w:r w:rsidR="001D2746" w:rsidRPr="009C6998">
        <w:t>s and patches must be installed:</w:t>
      </w:r>
      <w:r w:rsidRPr="009C6998">
        <w:t xml:space="preserve"> </w:t>
      </w:r>
    </w:p>
    <w:p w14:paraId="41E2C186" w14:textId="77777777" w:rsidR="00DA6C39" w:rsidRPr="009C6998" w:rsidRDefault="00DA6C39"/>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1062"/>
        <w:gridCol w:w="4812"/>
      </w:tblGrid>
      <w:tr w:rsidR="00DA6C39" w:rsidRPr="009C6998" w14:paraId="52706A2D" w14:textId="77777777" w:rsidTr="005E39A7">
        <w:tc>
          <w:tcPr>
            <w:tcW w:w="1710" w:type="dxa"/>
            <w:shd w:val="pct12" w:color="auto" w:fill="auto"/>
            <w:vAlign w:val="center"/>
          </w:tcPr>
          <w:p w14:paraId="3326F8A3" w14:textId="77777777" w:rsidR="00DA6C39" w:rsidRPr="009C6998" w:rsidRDefault="00DA6C39">
            <w:pPr>
              <w:keepNext/>
              <w:keepLines/>
              <w:tabs>
                <w:tab w:val="center" w:pos="4320"/>
              </w:tabs>
              <w:spacing w:before="60" w:after="60"/>
              <w:rPr>
                <w:rFonts w:ascii="Arial" w:hAnsi="Arial" w:cs="Arial"/>
                <w:b/>
                <w:sz w:val="20"/>
                <w:szCs w:val="20"/>
              </w:rPr>
            </w:pPr>
            <w:r w:rsidRPr="009C6998">
              <w:rPr>
                <w:rFonts w:ascii="Arial" w:hAnsi="Arial" w:cs="Arial"/>
                <w:b/>
                <w:sz w:val="20"/>
                <w:szCs w:val="20"/>
              </w:rPr>
              <w:t>Software</w:t>
            </w:r>
          </w:p>
        </w:tc>
        <w:tc>
          <w:tcPr>
            <w:tcW w:w="1062" w:type="dxa"/>
            <w:shd w:val="pct12" w:color="auto" w:fill="auto"/>
            <w:vAlign w:val="center"/>
          </w:tcPr>
          <w:p w14:paraId="791D5F93" w14:textId="77777777" w:rsidR="00DA6C39" w:rsidRPr="009C6998" w:rsidRDefault="00DA6C39">
            <w:pPr>
              <w:keepNext/>
              <w:keepLines/>
              <w:tabs>
                <w:tab w:val="center" w:pos="4320"/>
              </w:tabs>
              <w:spacing w:before="60" w:after="60"/>
              <w:rPr>
                <w:rFonts w:ascii="Arial" w:hAnsi="Arial" w:cs="Arial"/>
                <w:b/>
                <w:sz w:val="20"/>
                <w:szCs w:val="20"/>
              </w:rPr>
            </w:pPr>
            <w:r w:rsidRPr="009C6998">
              <w:rPr>
                <w:rFonts w:ascii="Arial" w:hAnsi="Arial" w:cs="Arial"/>
                <w:b/>
                <w:sz w:val="20"/>
                <w:szCs w:val="20"/>
              </w:rPr>
              <w:t>Version</w:t>
            </w:r>
          </w:p>
        </w:tc>
        <w:tc>
          <w:tcPr>
            <w:tcW w:w="4812" w:type="dxa"/>
            <w:shd w:val="pct12" w:color="auto" w:fill="auto"/>
            <w:vAlign w:val="center"/>
          </w:tcPr>
          <w:p w14:paraId="76E88CD9" w14:textId="77777777" w:rsidR="00DA6C39" w:rsidRPr="009C6998" w:rsidRDefault="00DA6C39">
            <w:pPr>
              <w:keepNext/>
              <w:keepLines/>
              <w:tabs>
                <w:tab w:val="center" w:pos="4320"/>
              </w:tabs>
              <w:spacing w:before="60" w:after="60"/>
              <w:rPr>
                <w:rFonts w:ascii="Arial" w:hAnsi="Arial" w:cs="Arial"/>
                <w:b/>
                <w:sz w:val="20"/>
                <w:szCs w:val="20"/>
              </w:rPr>
            </w:pPr>
            <w:r w:rsidRPr="009C6998">
              <w:rPr>
                <w:rFonts w:ascii="Arial" w:hAnsi="Arial" w:cs="Arial"/>
                <w:b/>
                <w:sz w:val="20"/>
                <w:szCs w:val="20"/>
              </w:rPr>
              <w:t>Patch Information</w:t>
            </w:r>
          </w:p>
        </w:tc>
      </w:tr>
      <w:tr w:rsidR="00DA6C39" w:rsidRPr="009C6998" w14:paraId="4EB11944" w14:textId="77777777" w:rsidTr="005E39A7">
        <w:tc>
          <w:tcPr>
            <w:tcW w:w="1710" w:type="dxa"/>
          </w:tcPr>
          <w:p w14:paraId="3DA6183D" w14:textId="77777777" w:rsidR="00DA6C39" w:rsidRPr="009C6998" w:rsidRDefault="00DA6C39" w:rsidP="00792502">
            <w:pPr>
              <w:tabs>
                <w:tab w:val="center" w:pos="4320"/>
              </w:tabs>
              <w:spacing w:before="60" w:after="60"/>
              <w:rPr>
                <w:rFonts w:ascii="Arial" w:hAnsi="Arial" w:cs="Arial"/>
                <w:b/>
                <w:sz w:val="20"/>
                <w:szCs w:val="20"/>
              </w:rPr>
            </w:pPr>
            <w:r w:rsidRPr="009C6998">
              <w:rPr>
                <w:rFonts w:ascii="Arial" w:hAnsi="Arial" w:cs="Arial"/>
                <w:sz w:val="20"/>
                <w:szCs w:val="20"/>
              </w:rPr>
              <w:t>Kernel</w:t>
            </w:r>
          </w:p>
        </w:tc>
        <w:tc>
          <w:tcPr>
            <w:tcW w:w="1062" w:type="dxa"/>
          </w:tcPr>
          <w:p w14:paraId="27FCB879" w14:textId="77777777" w:rsidR="00DA6C39" w:rsidRPr="009C6998" w:rsidRDefault="00DA6C39" w:rsidP="00792502">
            <w:pPr>
              <w:tabs>
                <w:tab w:val="center" w:pos="4320"/>
              </w:tabs>
              <w:spacing w:before="60" w:after="60"/>
              <w:rPr>
                <w:rFonts w:ascii="Arial" w:hAnsi="Arial" w:cs="Arial"/>
                <w:b/>
                <w:sz w:val="20"/>
                <w:szCs w:val="20"/>
              </w:rPr>
            </w:pPr>
            <w:r w:rsidRPr="009C6998">
              <w:rPr>
                <w:rFonts w:ascii="Arial" w:hAnsi="Arial" w:cs="Arial"/>
                <w:sz w:val="20"/>
                <w:szCs w:val="20"/>
              </w:rPr>
              <w:t>8.0</w:t>
            </w:r>
          </w:p>
        </w:tc>
        <w:tc>
          <w:tcPr>
            <w:tcW w:w="4812" w:type="dxa"/>
          </w:tcPr>
          <w:p w14:paraId="253DCB68" w14:textId="77777777" w:rsidR="00DA6C39" w:rsidRPr="009C6998" w:rsidRDefault="00DA6C39" w:rsidP="00792502">
            <w:pPr>
              <w:tabs>
                <w:tab w:val="center" w:pos="4320"/>
              </w:tabs>
              <w:spacing w:before="60" w:after="60"/>
              <w:ind w:left="1166" w:hanging="1166"/>
              <w:rPr>
                <w:rFonts w:ascii="Arial" w:hAnsi="Arial" w:cs="Arial"/>
                <w:bCs/>
                <w:sz w:val="20"/>
                <w:szCs w:val="20"/>
              </w:rPr>
            </w:pPr>
            <w:r w:rsidRPr="009C6998">
              <w:rPr>
                <w:rFonts w:ascii="Arial" w:hAnsi="Arial" w:cs="Arial"/>
                <w:bCs/>
                <w:sz w:val="20"/>
                <w:szCs w:val="20"/>
              </w:rPr>
              <w:t>Fully patched</w:t>
            </w:r>
            <w:r w:rsidR="00DD46D9" w:rsidRPr="009C6998">
              <w:rPr>
                <w:rFonts w:ascii="Arial" w:hAnsi="Arial" w:cs="Arial"/>
                <w:bCs/>
                <w:sz w:val="20"/>
                <w:szCs w:val="20"/>
              </w:rPr>
              <w:t>.</w:t>
            </w:r>
            <w:r w:rsidR="00D61615" w:rsidRPr="009C6998">
              <w:rPr>
                <w:rFonts w:ascii="Arial" w:hAnsi="Arial" w:cs="Arial"/>
                <w:bCs/>
                <w:sz w:val="20"/>
                <w:szCs w:val="20"/>
              </w:rPr>
              <w:t xml:space="preserve"> </w:t>
            </w:r>
          </w:p>
        </w:tc>
      </w:tr>
      <w:tr w:rsidR="00DA6C39" w:rsidRPr="009C6998" w14:paraId="530D9358" w14:textId="77777777" w:rsidTr="005E39A7">
        <w:tc>
          <w:tcPr>
            <w:tcW w:w="1710" w:type="dxa"/>
          </w:tcPr>
          <w:p w14:paraId="7B23204A" w14:textId="77777777" w:rsidR="00DA6C39" w:rsidRPr="009C6998" w:rsidRDefault="00DA6C39" w:rsidP="00792502">
            <w:pPr>
              <w:tabs>
                <w:tab w:val="center" w:pos="4320"/>
              </w:tabs>
              <w:spacing w:before="60" w:after="60"/>
              <w:rPr>
                <w:rFonts w:ascii="Arial" w:hAnsi="Arial" w:cs="Arial"/>
                <w:b/>
                <w:sz w:val="20"/>
                <w:szCs w:val="20"/>
              </w:rPr>
            </w:pPr>
            <w:r w:rsidRPr="009C6998">
              <w:rPr>
                <w:rFonts w:ascii="Arial" w:hAnsi="Arial" w:cs="Arial"/>
                <w:sz w:val="20"/>
                <w:szCs w:val="20"/>
              </w:rPr>
              <w:t>Kernel Toolkit</w:t>
            </w:r>
          </w:p>
        </w:tc>
        <w:tc>
          <w:tcPr>
            <w:tcW w:w="1062" w:type="dxa"/>
          </w:tcPr>
          <w:p w14:paraId="0D9AA7E1" w14:textId="77777777" w:rsidR="00DA6C39" w:rsidRPr="009C6998" w:rsidRDefault="00DA6C39" w:rsidP="00792502">
            <w:pPr>
              <w:tabs>
                <w:tab w:val="center" w:pos="4320"/>
              </w:tabs>
              <w:spacing w:before="60" w:after="60"/>
              <w:rPr>
                <w:rFonts w:ascii="Arial" w:hAnsi="Arial" w:cs="Arial"/>
                <w:b/>
                <w:sz w:val="20"/>
                <w:szCs w:val="20"/>
              </w:rPr>
            </w:pPr>
            <w:r w:rsidRPr="009C6998">
              <w:rPr>
                <w:rFonts w:ascii="Arial" w:hAnsi="Arial" w:cs="Arial"/>
                <w:sz w:val="20"/>
                <w:szCs w:val="20"/>
              </w:rPr>
              <w:t>7.3</w:t>
            </w:r>
          </w:p>
        </w:tc>
        <w:tc>
          <w:tcPr>
            <w:tcW w:w="4812" w:type="dxa"/>
          </w:tcPr>
          <w:p w14:paraId="012712EC" w14:textId="77777777" w:rsidR="00CD55E6" w:rsidRPr="009C6998" w:rsidRDefault="00DA6C39" w:rsidP="00792502">
            <w:pPr>
              <w:tabs>
                <w:tab w:val="center" w:pos="4320"/>
              </w:tabs>
              <w:spacing w:before="60" w:after="60"/>
              <w:rPr>
                <w:rFonts w:ascii="Arial" w:hAnsi="Arial" w:cs="Arial"/>
                <w:bCs/>
                <w:sz w:val="20"/>
                <w:szCs w:val="20"/>
              </w:rPr>
            </w:pPr>
            <w:r w:rsidRPr="009C6998">
              <w:rPr>
                <w:rFonts w:ascii="Arial" w:hAnsi="Arial" w:cs="Arial"/>
                <w:bCs/>
                <w:sz w:val="20"/>
                <w:szCs w:val="20"/>
              </w:rPr>
              <w:t>Fully patched</w:t>
            </w:r>
            <w:r w:rsidR="00DD46D9" w:rsidRPr="009C6998">
              <w:rPr>
                <w:rFonts w:ascii="Arial" w:hAnsi="Arial" w:cs="Arial"/>
                <w:bCs/>
                <w:sz w:val="20"/>
                <w:szCs w:val="20"/>
              </w:rPr>
              <w:t>.</w:t>
            </w:r>
          </w:p>
        </w:tc>
      </w:tr>
      <w:tr w:rsidR="00DA6C39" w:rsidRPr="009C6998" w14:paraId="29BFB350" w14:textId="77777777" w:rsidTr="005E39A7">
        <w:tc>
          <w:tcPr>
            <w:tcW w:w="1710" w:type="dxa"/>
          </w:tcPr>
          <w:p w14:paraId="4ADA65DE" w14:textId="77777777" w:rsidR="00DA6C39" w:rsidRPr="009C6998" w:rsidRDefault="00DA6C39" w:rsidP="00792502">
            <w:pPr>
              <w:tabs>
                <w:tab w:val="center" w:pos="4320"/>
              </w:tabs>
              <w:spacing w:before="60" w:after="60"/>
              <w:rPr>
                <w:rFonts w:ascii="Arial" w:hAnsi="Arial" w:cs="Arial"/>
                <w:b/>
                <w:sz w:val="20"/>
                <w:szCs w:val="20"/>
              </w:rPr>
            </w:pPr>
            <w:r w:rsidRPr="009C6998">
              <w:rPr>
                <w:rFonts w:ascii="Arial" w:hAnsi="Arial" w:cs="Arial"/>
                <w:sz w:val="20"/>
                <w:szCs w:val="20"/>
              </w:rPr>
              <w:t>MailMan</w:t>
            </w:r>
          </w:p>
        </w:tc>
        <w:tc>
          <w:tcPr>
            <w:tcW w:w="1062" w:type="dxa"/>
          </w:tcPr>
          <w:p w14:paraId="3782E538" w14:textId="77777777" w:rsidR="00DA6C39" w:rsidRPr="009C6998" w:rsidRDefault="00DA6C39" w:rsidP="00792502">
            <w:pPr>
              <w:tabs>
                <w:tab w:val="center" w:pos="4320"/>
              </w:tabs>
              <w:spacing w:before="60" w:after="60"/>
              <w:rPr>
                <w:rFonts w:ascii="Arial" w:hAnsi="Arial" w:cs="Arial"/>
                <w:b/>
                <w:sz w:val="20"/>
                <w:szCs w:val="20"/>
              </w:rPr>
            </w:pPr>
            <w:r w:rsidRPr="009C6998">
              <w:rPr>
                <w:rFonts w:ascii="Arial" w:hAnsi="Arial" w:cs="Arial"/>
                <w:sz w:val="20"/>
                <w:szCs w:val="20"/>
              </w:rPr>
              <w:t>8.0</w:t>
            </w:r>
          </w:p>
        </w:tc>
        <w:tc>
          <w:tcPr>
            <w:tcW w:w="4812" w:type="dxa"/>
          </w:tcPr>
          <w:p w14:paraId="33A05A94" w14:textId="77777777" w:rsidR="00DA6C39" w:rsidRPr="009C6998" w:rsidRDefault="00DA6C39" w:rsidP="00792502">
            <w:pPr>
              <w:tabs>
                <w:tab w:val="center" w:pos="4320"/>
              </w:tabs>
              <w:spacing w:before="60" w:after="60"/>
              <w:rPr>
                <w:rFonts w:ascii="Arial" w:hAnsi="Arial" w:cs="Arial"/>
                <w:bCs/>
                <w:sz w:val="20"/>
                <w:szCs w:val="20"/>
              </w:rPr>
            </w:pPr>
            <w:r w:rsidRPr="009C6998">
              <w:rPr>
                <w:rFonts w:ascii="Arial" w:hAnsi="Arial" w:cs="Arial"/>
                <w:bCs/>
                <w:sz w:val="20"/>
                <w:szCs w:val="20"/>
              </w:rPr>
              <w:t>Fully patched.</w:t>
            </w:r>
          </w:p>
        </w:tc>
      </w:tr>
      <w:tr w:rsidR="00DA6C39" w:rsidRPr="009C6998" w14:paraId="35A1883F" w14:textId="77777777" w:rsidTr="005E39A7">
        <w:tc>
          <w:tcPr>
            <w:tcW w:w="1710" w:type="dxa"/>
          </w:tcPr>
          <w:p w14:paraId="3A4ECBD8" w14:textId="77777777" w:rsidR="00DA6C39" w:rsidRPr="009C6998" w:rsidRDefault="00DA6C39" w:rsidP="00792502">
            <w:pPr>
              <w:tabs>
                <w:tab w:val="center" w:pos="4320"/>
              </w:tabs>
              <w:spacing w:before="60" w:after="60"/>
              <w:rPr>
                <w:rFonts w:ascii="Arial" w:hAnsi="Arial" w:cs="Arial"/>
                <w:sz w:val="20"/>
                <w:szCs w:val="20"/>
              </w:rPr>
            </w:pPr>
            <w:r w:rsidRPr="009C6998">
              <w:rPr>
                <w:rFonts w:ascii="Arial" w:hAnsi="Arial" w:cs="Arial"/>
                <w:sz w:val="20"/>
                <w:szCs w:val="20"/>
              </w:rPr>
              <w:t>RPC Broker</w:t>
            </w:r>
          </w:p>
        </w:tc>
        <w:tc>
          <w:tcPr>
            <w:tcW w:w="1062" w:type="dxa"/>
          </w:tcPr>
          <w:p w14:paraId="7BEEF7C1" w14:textId="77777777" w:rsidR="00DA6C39" w:rsidRPr="009C6998" w:rsidRDefault="00DA6C39" w:rsidP="00792502">
            <w:pPr>
              <w:tabs>
                <w:tab w:val="center" w:pos="4320"/>
              </w:tabs>
              <w:spacing w:before="60" w:after="60"/>
              <w:rPr>
                <w:rFonts w:ascii="Arial" w:hAnsi="Arial" w:cs="Arial"/>
                <w:sz w:val="20"/>
                <w:szCs w:val="20"/>
              </w:rPr>
            </w:pPr>
            <w:r w:rsidRPr="009C6998">
              <w:rPr>
                <w:rFonts w:ascii="Arial" w:hAnsi="Arial" w:cs="Arial"/>
                <w:sz w:val="20"/>
                <w:szCs w:val="20"/>
              </w:rPr>
              <w:t>1.1</w:t>
            </w:r>
          </w:p>
        </w:tc>
        <w:tc>
          <w:tcPr>
            <w:tcW w:w="4812" w:type="dxa"/>
          </w:tcPr>
          <w:p w14:paraId="19A3A299" w14:textId="77777777" w:rsidR="00DA6C39" w:rsidRPr="009C6998" w:rsidRDefault="00DA6C39" w:rsidP="00792502">
            <w:pPr>
              <w:tabs>
                <w:tab w:val="center" w:pos="4320"/>
              </w:tabs>
              <w:spacing w:before="60" w:after="60"/>
              <w:rPr>
                <w:rFonts w:ascii="Arial" w:hAnsi="Arial" w:cs="Arial"/>
                <w:bCs/>
                <w:sz w:val="20"/>
                <w:szCs w:val="20"/>
              </w:rPr>
            </w:pPr>
            <w:r w:rsidRPr="009C6998">
              <w:rPr>
                <w:rFonts w:ascii="Arial" w:hAnsi="Arial" w:cs="Arial"/>
                <w:bCs/>
                <w:sz w:val="20"/>
                <w:szCs w:val="20"/>
              </w:rPr>
              <w:t>Fully patched.</w:t>
            </w:r>
          </w:p>
        </w:tc>
      </w:tr>
      <w:tr w:rsidR="00DA6C39" w:rsidRPr="009C6998" w14:paraId="41A0DFE3" w14:textId="77777777" w:rsidTr="005E39A7">
        <w:tc>
          <w:tcPr>
            <w:tcW w:w="1710" w:type="dxa"/>
          </w:tcPr>
          <w:p w14:paraId="10F4A95D" w14:textId="77777777" w:rsidR="00DA6C39" w:rsidRPr="009C6998" w:rsidRDefault="00DA6C39" w:rsidP="00792502">
            <w:pPr>
              <w:tabs>
                <w:tab w:val="center" w:pos="4320"/>
              </w:tabs>
              <w:spacing w:before="60" w:after="60"/>
              <w:rPr>
                <w:rFonts w:ascii="Arial" w:hAnsi="Arial" w:cs="Arial"/>
                <w:b/>
                <w:sz w:val="20"/>
                <w:szCs w:val="20"/>
              </w:rPr>
            </w:pPr>
            <w:r w:rsidRPr="009C6998">
              <w:rPr>
                <w:rFonts w:ascii="Arial" w:hAnsi="Arial" w:cs="Arial"/>
                <w:sz w:val="20"/>
                <w:szCs w:val="20"/>
              </w:rPr>
              <w:t>VA FileMan</w:t>
            </w:r>
          </w:p>
        </w:tc>
        <w:tc>
          <w:tcPr>
            <w:tcW w:w="1062" w:type="dxa"/>
          </w:tcPr>
          <w:p w14:paraId="15120B69" w14:textId="77777777" w:rsidR="00DA6C39" w:rsidRPr="009C6998" w:rsidRDefault="00580CF5" w:rsidP="00792502">
            <w:pPr>
              <w:tabs>
                <w:tab w:val="center" w:pos="4320"/>
              </w:tabs>
              <w:spacing w:before="60" w:after="60"/>
              <w:rPr>
                <w:rFonts w:ascii="Arial" w:hAnsi="Arial" w:cs="Arial"/>
                <w:b/>
                <w:sz w:val="20"/>
                <w:szCs w:val="20"/>
              </w:rPr>
            </w:pPr>
            <w:r w:rsidRPr="009C6998">
              <w:rPr>
                <w:rFonts w:ascii="Arial" w:hAnsi="Arial" w:cs="Arial"/>
                <w:sz w:val="20"/>
                <w:szCs w:val="20"/>
              </w:rPr>
              <w:t>22.2</w:t>
            </w:r>
          </w:p>
        </w:tc>
        <w:tc>
          <w:tcPr>
            <w:tcW w:w="4812" w:type="dxa"/>
          </w:tcPr>
          <w:p w14:paraId="704C7E94" w14:textId="77777777" w:rsidR="00DA6C39" w:rsidRPr="009C6998" w:rsidRDefault="00DA6C39" w:rsidP="00792502">
            <w:pPr>
              <w:tabs>
                <w:tab w:val="center" w:pos="4320"/>
              </w:tabs>
              <w:spacing w:before="60" w:after="60"/>
              <w:rPr>
                <w:rFonts w:ascii="Arial" w:hAnsi="Arial" w:cs="Arial"/>
                <w:bCs/>
                <w:sz w:val="20"/>
                <w:szCs w:val="20"/>
              </w:rPr>
            </w:pPr>
            <w:r w:rsidRPr="009C6998">
              <w:rPr>
                <w:rFonts w:ascii="Arial" w:hAnsi="Arial" w:cs="Arial"/>
                <w:bCs/>
                <w:sz w:val="20"/>
                <w:szCs w:val="20"/>
              </w:rPr>
              <w:t>Fully patched.</w:t>
            </w:r>
          </w:p>
        </w:tc>
      </w:tr>
    </w:tbl>
    <w:p w14:paraId="53B9E580" w14:textId="703A93D2" w:rsidR="00792502" w:rsidRPr="009C6998" w:rsidRDefault="00792502" w:rsidP="007B0157">
      <w:pPr>
        <w:pStyle w:val="TableCaption"/>
      </w:pPr>
      <w:bookmarkStart w:id="54" w:name="_2_Software_Retrieval"/>
      <w:bookmarkStart w:id="55" w:name="_Toc280220932"/>
      <w:bookmarkStart w:id="56" w:name="_Toc52854090"/>
      <w:bookmarkEnd w:id="54"/>
      <w:r w:rsidRPr="009C6998">
        <w:t xml:space="preserve">Table </w:t>
      </w:r>
      <w:r w:rsidR="009C6998" w:rsidRPr="009C6998">
        <w:rPr>
          <w:noProof/>
        </w:rPr>
        <w:fldChar w:fldCharType="begin"/>
      </w:r>
      <w:r w:rsidR="009C6998" w:rsidRPr="009C6998">
        <w:rPr>
          <w:noProof/>
        </w:rPr>
        <w:instrText xml:space="preserve"> STYLEREF 1 \s </w:instrText>
      </w:r>
      <w:r w:rsidR="009C6998" w:rsidRPr="009C6998">
        <w:rPr>
          <w:noProof/>
        </w:rPr>
        <w:fldChar w:fldCharType="separate"/>
      </w:r>
      <w:r w:rsidR="007143AD">
        <w:rPr>
          <w:noProof/>
        </w:rPr>
        <w:t>3</w:t>
      </w:r>
      <w:r w:rsidR="009C6998" w:rsidRPr="009C6998">
        <w:rPr>
          <w:noProof/>
        </w:rPr>
        <w:fldChar w:fldCharType="end"/>
      </w:r>
      <w:r w:rsidR="00376BA7" w:rsidRPr="009C6998">
        <w:noBreakHyphen/>
      </w:r>
      <w:r w:rsidR="009C6998" w:rsidRPr="009C6998">
        <w:rPr>
          <w:noProof/>
        </w:rPr>
        <w:fldChar w:fldCharType="begin"/>
      </w:r>
      <w:r w:rsidR="009C6998" w:rsidRPr="009C6998">
        <w:rPr>
          <w:noProof/>
        </w:rPr>
        <w:instrText xml:space="preserve"> SEQ Table \* ARABIC \s 1 </w:instrText>
      </w:r>
      <w:r w:rsidR="009C6998" w:rsidRPr="009C6998">
        <w:rPr>
          <w:noProof/>
        </w:rPr>
        <w:fldChar w:fldCharType="separate"/>
      </w:r>
      <w:r w:rsidR="007143AD">
        <w:rPr>
          <w:noProof/>
        </w:rPr>
        <w:t>1</w:t>
      </w:r>
      <w:r w:rsidR="009C6998" w:rsidRPr="009C6998">
        <w:rPr>
          <w:noProof/>
        </w:rPr>
        <w:fldChar w:fldCharType="end"/>
      </w:r>
      <w:r w:rsidRPr="009C6998">
        <w:t>. VistA Software Dependencies for VistALink 1.6 installation</w:t>
      </w:r>
      <w:bookmarkEnd w:id="55"/>
    </w:p>
    <w:p w14:paraId="1DA637C5" w14:textId="77777777" w:rsidR="00DA6C39" w:rsidRPr="009C6998" w:rsidRDefault="00DA6C39" w:rsidP="008A7403">
      <w:pPr>
        <w:pStyle w:val="Heading4"/>
      </w:pPr>
      <w:r w:rsidRPr="009C6998">
        <w:t>Operating System Requirements</w:t>
      </w:r>
    </w:p>
    <w:p w14:paraId="0CB632FF" w14:textId="77777777" w:rsidR="00A53460" w:rsidRPr="009C6998" w:rsidRDefault="00A53460" w:rsidP="00A53460"/>
    <w:p w14:paraId="44CF1D7B" w14:textId="77777777" w:rsidR="001C1D8B" w:rsidRPr="009C6998" w:rsidRDefault="001C1D8B" w:rsidP="0097524E">
      <w:pPr>
        <w:pStyle w:val="BodyText"/>
        <w:numPr>
          <w:ilvl w:val="0"/>
          <w:numId w:val="1"/>
        </w:numPr>
        <w:tabs>
          <w:tab w:val="clear" w:pos="1440"/>
        </w:tabs>
        <w:autoSpaceDE/>
        <w:autoSpaceDN/>
        <w:adjustRightInd/>
        <w:spacing w:after="120"/>
        <w:ind w:left="360"/>
        <w:rPr>
          <w:rFonts w:ascii="Times New Roman" w:hAnsi="Times New Roman" w:cs="Times New Roman"/>
          <w:color w:val="auto"/>
          <w:sz w:val="24"/>
          <w:szCs w:val="24"/>
        </w:rPr>
      </w:pPr>
      <w:r w:rsidRPr="009C6998">
        <w:rPr>
          <w:rFonts w:ascii="Times New Roman" w:hAnsi="Times New Roman" w:cs="Times New Roman"/>
          <w:color w:val="auto"/>
          <w:sz w:val="24"/>
          <w:szCs w:val="24"/>
        </w:rPr>
        <w:t>Caché/Linux: Ca</w:t>
      </w:r>
      <w:r w:rsidR="007936A9" w:rsidRPr="009C6998">
        <w:rPr>
          <w:rFonts w:ascii="Times New Roman" w:hAnsi="Times New Roman" w:cs="Times New Roman"/>
          <w:color w:val="auto"/>
          <w:sz w:val="24"/>
          <w:szCs w:val="24"/>
        </w:rPr>
        <w:t xml:space="preserve">ché (version </w:t>
      </w:r>
      <w:r w:rsidR="00580CF5" w:rsidRPr="009C6998">
        <w:rPr>
          <w:rFonts w:ascii="Times New Roman" w:hAnsi="Times New Roman" w:cs="Times New Roman"/>
          <w:color w:val="auto"/>
          <w:sz w:val="24"/>
          <w:szCs w:val="24"/>
        </w:rPr>
        <w:t>2014.1.3</w:t>
      </w:r>
      <w:r w:rsidR="007936A9" w:rsidRPr="009C6998">
        <w:rPr>
          <w:rFonts w:ascii="Times New Roman" w:hAnsi="Times New Roman" w:cs="Times New Roman"/>
          <w:color w:val="auto"/>
          <w:sz w:val="24"/>
          <w:szCs w:val="24"/>
        </w:rPr>
        <w:t xml:space="preserve"> or greater)</w:t>
      </w:r>
    </w:p>
    <w:p w14:paraId="58AABE0A" w14:textId="77777777" w:rsidR="00443347" w:rsidRPr="0099588C" w:rsidRDefault="00443347" w:rsidP="00792502"/>
    <w:tbl>
      <w:tblPr>
        <w:tblW w:w="8832" w:type="dxa"/>
        <w:tblInd w:w="108" w:type="dxa"/>
        <w:tblLayout w:type="fixed"/>
        <w:tblLook w:val="0000" w:firstRow="0" w:lastRow="0" w:firstColumn="0" w:lastColumn="0" w:noHBand="0" w:noVBand="0"/>
      </w:tblPr>
      <w:tblGrid>
        <w:gridCol w:w="816"/>
        <w:gridCol w:w="8016"/>
      </w:tblGrid>
      <w:tr w:rsidR="00792502" w:rsidRPr="0099588C" w14:paraId="25248E80" w14:textId="77777777" w:rsidTr="00A651EB">
        <w:trPr>
          <w:cantSplit/>
        </w:trPr>
        <w:tc>
          <w:tcPr>
            <w:tcW w:w="816" w:type="dxa"/>
          </w:tcPr>
          <w:p w14:paraId="294974FA" w14:textId="77777777" w:rsidR="00792502" w:rsidRPr="0099588C" w:rsidRDefault="00792502" w:rsidP="00792502"/>
        </w:tc>
        <w:tc>
          <w:tcPr>
            <w:tcW w:w="8016" w:type="dxa"/>
            <w:vAlign w:val="center"/>
          </w:tcPr>
          <w:p w14:paraId="02197184" w14:textId="77777777" w:rsidR="00792502" w:rsidRPr="0099588C" w:rsidRDefault="00792502" w:rsidP="00792502"/>
        </w:tc>
      </w:tr>
    </w:tbl>
    <w:bookmarkEnd w:id="56"/>
    <w:p w14:paraId="067B8B2A" w14:textId="77777777" w:rsidR="00DA6C39" w:rsidRPr="0099588C" w:rsidRDefault="00843457" w:rsidP="00330D3D">
      <w:pPr>
        <w:pStyle w:val="Heading4"/>
      </w:pPr>
      <w:r w:rsidRPr="0099588C">
        <w:lastRenderedPageBreak/>
        <w:t>VistA/</w:t>
      </w:r>
      <w:r w:rsidR="00DA6C39" w:rsidRPr="0099588C">
        <w:t>M Server Permissions</w:t>
      </w:r>
    </w:p>
    <w:p w14:paraId="4C967963" w14:textId="77777777" w:rsidR="002566C3" w:rsidRPr="0099588C" w:rsidRDefault="002566C3" w:rsidP="00330D3D">
      <w:pPr>
        <w:keepNext/>
      </w:pPr>
    </w:p>
    <w:p w14:paraId="43BBAE78" w14:textId="77777777" w:rsidR="00A53460" w:rsidRPr="009C6998" w:rsidRDefault="00A53460" w:rsidP="00330D3D">
      <w:pPr>
        <w:keepNext/>
      </w:pPr>
      <w:r w:rsidRPr="009C6998">
        <w:t>Kernel-level p</w:t>
      </w:r>
      <w:r w:rsidR="00DA6C39" w:rsidRPr="009C6998">
        <w:t>rogrammer access (DUZ(0)=</w:t>
      </w:r>
      <w:r w:rsidR="005238F4" w:rsidRPr="009C6998">
        <w:t>"</w:t>
      </w:r>
      <w:r w:rsidR="00DA6C39" w:rsidRPr="009C6998">
        <w:t>@</w:t>
      </w:r>
      <w:r w:rsidR="005238F4" w:rsidRPr="009C6998">
        <w:t>"</w:t>
      </w:r>
      <w:r w:rsidR="00DA6C39" w:rsidRPr="009C6998">
        <w:t xml:space="preserve">) is required for installing VistALink </w:t>
      </w:r>
      <w:r w:rsidR="006056FE" w:rsidRPr="009C6998">
        <w:t>1.</w:t>
      </w:r>
      <w:r w:rsidR="00073C26" w:rsidRPr="009C6998">
        <w:t>6</w:t>
      </w:r>
      <w:r w:rsidR="00DA6C39" w:rsidRPr="009C6998">
        <w:t xml:space="preserve">. </w:t>
      </w:r>
    </w:p>
    <w:p w14:paraId="122113D4" w14:textId="77777777" w:rsidR="00A53460" w:rsidRPr="009C6998" w:rsidRDefault="00A53460" w:rsidP="00330D3D">
      <w:pPr>
        <w:keepNext/>
      </w:pPr>
    </w:p>
    <w:p w14:paraId="1A026484" w14:textId="77777777" w:rsidR="00DA6C39" w:rsidRPr="009C6998" w:rsidRDefault="00FF624A" w:rsidP="00330D3D">
      <w:pPr>
        <w:keepNext/>
      </w:pPr>
      <w:r w:rsidRPr="009C6998">
        <w:t>On a</w:t>
      </w:r>
      <w:r w:rsidRPr="009C6998">
        <w:rPr>
          <w:color w:val="000000"/>
          <w:szCs w:val="22"/>
        </w:rPr>
        <w:t xml:space="preserve"> Virtual Memory System</w:t>
      </w:r>
      <w:r w:rsidRPr="009C6998">
        <w:t xml:space="preserve"> (</w:t>
      </w:r>
      <w:r w:rsidR="00A53460" w:rsidRPr="009C6998">
        <w:t>VMS</w:t>
      </w:r>
      <w:r w:rsidRPr="009C6998">
        <w:t>)</w:t>
      </w:r>
      <w:r w:rsidR="00A53460" w:rsidRPr="009C6998">
        <w:t>, the installer must</w:t>
      </w:r>
      <w:r w:rsidR="00A53460" w:rsidRPr="009C6998">
        <w:rPr>
          <w:szCs w:val="22"/>
        </w:rPr>
        <w:t xml:space="preserve"> have a VMS account. </w:t>
      </w:r>
      <w:r w:rsidR="001D2746" w:rsidRPr="009C6998">
        <w:rPr>
          <w:szCs w:val="22"/>
        </w:rPr>
        <w:t>Installers</w:t>
      </w:r>
      <w:r w:rsidR="001B49C7" w:rsidRPr="009C6998">
        <w:rPr>
          <w:szCs w:val="22"/>
        </w:rPr>
        <w:t xml:space="preserve"> </w:t>
      </w:r>
      <w:r w:rsidR="001D2746" w:rsidRPr="009C6998">
        <w:rPr>
          <w:szCs w:val="22"/>
        </w:rPr>
        <w:t xml:space="preserve">who are also </w:t>
      </w:r>
      <w:r w:rsidR="00B81116" w:rsidRPr="009C6998">
        <w:rPr>
          <w:szCs w:val="22"/>
        </w:rPr>
        <w:t xml:space="preserve">configuring </w:t>
      </w:r>
      <w:r w:rsidR="00417905" w:rsidRPr="009C6998">
        <w:rPr>
          <w:szCs w:val="22"/>
        </w:rPr>
        <w:t>Transmission Control Protocol (TCP)</w:t>
      </w:r>
      <w:r w:rsidR="00B81116" w:rsidRPr="009C6998">
        <w:rPr>
          <w:szCs w:val="22"/>
        </w:rPr>
        <w:t xml:space="preserve"> services for VistALink listeners </w:t>
      </w:r>
      <w:r w:rsidR="00843457" w:rsidRPr="009C6998">
        <w:rPr>
          <w:szCs w:val="22"/>
        </w:rPr>
        <w:t>must also hold sufficient VMS</w:t>
      </w:r>
      <w:r w:rsidR="00843457" w:rsidRPr="009C6998">
        <w:t xml:space="preserve"> privileges</w:t>
      </w:r>
      <w:r w:rsidR="001B49C7" w:rsidRPr="009C6998">
        <w:t xml:space="preserve"> (e.g., SYSPRV)</w:t>
      </w:r>
      <w:r w:rsidR="00843457" w:rsidRPr="009C6998">
        <w:t xml:space="preserve">. </w:t>
      </w:r>
    </w:p>
    <w:p w14:paraId="68D6CDC7" w14:textId="77777777" w:rsidR="00DA6C39" w:rsidRPr="009C6998" w:rsidRDefault="00DA6C39" w:rsidP="008A7403">
      <w:pPr>
        <w:pStyle w:val="Heading4"/>
      </w:pPr>
      <w:r w:rsidRPr="009C6998">
        <w:t>Namespaces</w:t>
      </w:r>
    </w:p>
    <w:p w14:paraId="13A1437B" w14:textId="77777777" w:rsidR="002566C3" w:rsidRPr="009C6998" w:rsidRDefault="002566C3" w:rsidP="00D20168">
      <w:pPr>
        <w:keepNext/>
      </w:pPr>
    </w:p>
    <w:p w14:paraId="2CA686A6" w14:textId="77777777" w:rsidR="00DA6C39" w:rsidRPr="009C6998" w:rsidRDefault="00DA6C39" w:rsidP="00D20168">
      <w:pPr>
        <w:keepNext/>
        <w:rPr>
          <w:color w:val="000000"/>
        </w:rPr>
      </w:pPr>
      <w:r w:rsidRPr="009C6998">
        <w:t xml:space="preserve">VistALink has been assigned the </w:t>
      </w:r>
      <w:r w:rsidRPr="009C6998">
        <w:rPr>
          <w:bCs/>
        </w:rPr>
        <w:t>XOB*</w:t>
      </w:r>
      <w:r w:rsidRPr="009C6998">
        <w:rPr>
          <w:b/>
          <w:bCs/>
        </w:rPr>
        <w:t xml:space="preserve"> </w:t>
      </w:r>
      <w:r w:rsidRPr="009C6998">
        <w:t>namespace</w:t>
      </w:r>
      <w:r w:rsidRPr="009C6998">
        <w:rPr>
          <w:color w:val="000000"/>
        </w:rPr>
        <w:t>.</w:t>
      </w:r>
      <w:bookmarkStart w:id="57" w:name="_Toc52854102"/>
    </w:p>
    <w:p w14:paraId="0B88544B" w14:textId="77777777" w:rsidR="00DA6C39" w:rsidRPr="009C6998" w:rsidRDefault="00DA6C39" w:rsidP="008A7403">
      <w:pPr>
        <w:pStyle w:val="Heading4"/>
      </w:pPr>
      <w:bookmarkStart w:id="58" w:name="_Toc52854103"/>
      <w:bookmarkEnd w:id="57"/>
      <w:r w:rsidRPr="009C6998">
        <w:t>File and Global Information</w:t>
      </w:r>
      <w:bookmarkEnd w:id="58"/>
    </w:p>
    <w:p w14:paraId="08166763" w14:textId="77777777" w:rsidR="002566C3" w:rsidRPr="009C6998" w:rsidRDefault="002566C3"/>
    <w:p w14:paraId="5E8905E6" w14:textId="77777777" w:rsidR="00DA6C39" w:rsidRPr="009C6998" w:rsidRDefault="00DA6C39">
      <w:r w:rsidRPr="009C6998">
        <w:t xml:space="preserve">VistALink </w:t>
      </w:r>
      <w:r w:rsidR="006056FE" w:rsidRPr="009C6998">
        <w:t>1.</w:t>
      </w:r>
      <w:r w:rsidR="00073C26" w:rsidRPr="009C6998">
        <w:t>6</w:t>
      </w:r>
      <w:r w:rsidR="00F840B6" w:rsidRPr="009C6998">
        <w:t>.1</w:t>
      </w:r>
      <w:r w:rsidRPr="009C6998">
        <w:t xml:space="preserve"> installs the following files:</w:t>
      </w:r>
    </w:p>
    <w:p w14:paraId="49B42697" w14:textId="77777777" w:rsidR="00DA6C39" w:rsidRPr="009C6998" w:rsidRDefault="00DA6C39"/>
    <w:tbl>
      <w:tblPr>
        <w:tblW w:w="8052" w:type="dxa"/>
        <w:tblInd w:w="5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4"/>
        <w:gridCol w:w="3150"/>
        <w:gridCol w:w="1608"/>
        <w:gridCol w:w="1620"/>
      </w:tblGrid>
      <w:tr w:rsidR="00DA6C39" w:rsidRPr="009C6998" w14:paraId="015F7CC3" w14:textId="77777777" w:rsidTr="00C14ABB">
        <w:trPr>
          <w:cantSplit/>
        </w:trPr>
        <w:tc>
          <w:tcPr>
            <w:tcW w:w="1674" w:type="dxa"/>
            <w:shd w:val="pct15" w:color="auto" w:fill="auto"/>
          </w:tcPr>
          <w:p w14:paraId="1F394720" w14:textId="77777777" w:rsidR="00DA6C39" w:rsidRPr="009C6998" w:rsidRDefault="00DA6C39">
            <w:pPr>
              <w:keepNext/>
              <w:keepLines/>
              <w:spacing w:before="60" w:after="60"/>
              <w:jc w:val="center"/>
              <w:rPr>
                <w:rFonts w:ascii="Arial" w:hAnsi="Arial" w:cs="Arial"/>
                <w:sz w:val="20"/>
                <w:szCs w:val="20"/>
              </w:rPr>
            </w:pPr>
            <w:r w:rsidRPr="009C6998">
              <w:rPr>
                <w:rFonts w:ascii="Arial" w:hAnsi="Arial" w:cs="Arial"/>
                <w:b/>
                <w:bCs/>
                <w:sz w:val="20"/>
                <w:szCs w:val="20"/>
              </w:rPr>
              <w:t>File #</w:t>
            </w:r>
          </w:p>
        </w:tc>
        <w:tc>
          <w:tcPr>
            <w:tcW w:w="3150" w:type="dxa"/>
            <w:shd w:val="pct15" w:color="auto" w:fill="auto"/>
          </w:tcPr>
          <w:p w14:paraId="736A490D" w14:textId="77777777" w:rsidR="00DA6C39" w:rsidRPr="009C6998" w:rsidRDefault="00DA6C39">
            <w:pPr>
              <w:keepNext/>
              <w:keepLines/>
              <w:spacing w:before="60" w:after="60"/>
              <w:jc w:val="center"/>
              <w:rPr>
                <w:rFonts w:ascii="Arial" w:hAnsi="Arial" w:cs="Arial"/>
                <w:b/>
                <w:bCs/>
                <w:sz w:val="20"/>
                <w:szCs w:val="20"/>
              </w:rPr>
            </w:pPr>
            <w:r w:rsidRPr="009C6998">
              <w:rPr>
                <w:rFonts w:ascii="Arial" w:hAnsi="Arial" w:cs="Arial"/>
                <w:b/>
                <w:bCs/>
                <w:sz w:val="20"/>
                <w:szCs w:val="20"/>
              </w:rPr>
              <w:t>File Name</w:t>
            </w:r>
          </w:p>
        </w:tc>
        <w:tc>
          <w:tcPr>
            <w:tcW w:w="1608" w:type="dxa"/>
            <w:shd w:val="pct15" w:color="auto" w:fill="auto"/>
          </w:tcPr>
          <w:p w14:paraId="4F815AED" w14:textId="77777777" w:rsidR="00DA6C39" w:rsidRPr="009C6998" w:rsidRDefault="00DA6C39">
            <w:pPr>
              <w:keepNext/>
              <w:keepLines/>
              <w:spacing w:before="60" w:after="60"/>
              <w:jc w:val="center"/>
              <w:rPr>
                <w:rFonts w:ascii="Arial" w:hAnsi="Arial" w:cs="Arial"/>
                <w:b/>
                <w:bCs/>
                <w:sz w:val="20"/>
                <w:szCs w:val="20"/>
              </w:rPr>
            </w:pPr>
            <w:r w:rsidRPr="009C6998">
              <w:rPr>
                <w:rFonts w:ascii="Arial" w:hAnsi="Arial" w:cs="Arial"/>
                <w:b/>
                <w:bCs/>
                <w:sz w:val="20"/>
                <w:szCs w:val="20"/>
              </w:rPr>
              <w:t>Root Global</w:t>
            </w:r>
          </w:p>
        </w:tc>
        <w:tc>
          <w:tcPr>
            <w:tcW w:w="1620" w:type="dxa"/>
            <w:shd w:val="pct15" w:color="auto" w:fill="auto"/>
          </w:tcPr>
          <w:p w14:paraId="308A22D2" w14:textId="77777777" w:rsidR="007F5880" w:rsidRPr="009C6998" w:rsidRDefault="007F5880">
            <w:pPr>
              <w:keepNext/>
              <w:keepLines/>
              <w:spacing w:before="60" w:after="60"/>
              <w:jc w:val="center"/>
              <w:rPr>
                <w:rFonts w:ascii="Arial" w:hAnsi="Arial" w:cs="Arial"/>
                <w:b/>
                <w:bCs/>
                <w:sz w:val="20"/>
                <w:szCs w:val="20"/>
              </w:rPr>
            </w:pPr>
            <w:r w:rsidRPr="009C6998">
              <w:rPr>
                <w:rFonts w:ascii="Arial" w:hAnsi="Arial" w:cs="Arial"/>
                <w:b/>
                <w:bCs/>
                <w:sz w:val="20"/>
                <w:szCs w:val="20"/>
              </w:rPr>
              <w:t>FileMan</w:t>
            </w:r>
          </w:p>
          <w:p w14:paraId="3E669B45" w14:textId="77777777" w:rsidR="00DA6C39" w:rsidRPr="009C6998" w:rsidRDefault="00DA6C39">
            <w:pPr>
              <w:keepNext/>
              <w:keepLines/>
              <w:spacing w:before="60" w:after="60"/>
              <w:jc w:val="center"/>
              <w:rPr>
                <w:rFonts w:ascii="Arial" w:hAnsi="Arial" w:cs="Arial"/>
                <w:b/>
                <w:bCs/>
                <w:sz w:val="20"/>
                <w:szCs w:val="20"/>
              </w:rPr>
            </w:pPr>
            <w:r w:rsidRPr="009C6998">
              <w:rPr>
                <w:rFonts w:ascii="Arial" w:hAnsi="Arial" w:cs="Arial"/>
                <w:b/>
                <w:bCs/>
                <w:sz w:val="20"/>
                <w:szCs w:val="20"/>
              </w:rPr>
              <w:t>Protection</w:t>
            </w:r>
          </w:p>
        </w:tc>
      </w:tr>
      <w:tr w:rsidR="00DA6C39" w:rsidRPr="009C6998" w14:paraId="23B20DFD" w14:textId="77777777" w:rsidTr="00C14ABB">
        <w:trPr>
          <w:cantSplit/>
        </w:trPr>
        <w:tc>
          <w:tcPr>
            <w:tcW w:w="1674" w:type="dxa"/>
          </w:tcPr>
          <w:p w14:paraId="4741FE62" w14:textId="77777777" w:rsidR="00DA6C39" w:rsidRPr="009C6998" w:rsidRDefault="00DA6C39">
            <w:pPr>
              <w:keepNext/>
              <w:keepLines/>
              <w:spacing w:before="60" w:after="60"/>
              <w:rPr>
                <w:rFonts w:ascii="Arial" w:hAnsi="Arial" w:cs="Arial"/>
                <w:sz w:val="20"/>
                <w:szCs w:val="20"/>
              </w:rPr>
            </w:pPr>
            <w:r w:rsidRPr="009C6998">
              <w:rPr>
                <w:rFonts w:ascii="Arial" w:hAnsi="Arial" w:cs="Arial"/>
                <w:sz w:val="20"/>
                <w:szCs w:val="20"/>
              </w:rPr>
              <w:t>18.01</w:t>
            </w:r>
          </w:p>
        </w:tc>
        <w:tc>
          <w:tcPr>
            <w:tcW w:w="3150" w:type="dxa"/>
          </w:tcPr>
          <w:p w14:paraId="49C8E2A0" w14:textId="77777777" w:rsidR="00DA6C39" w:rsidRPr="009C6998" w:rsidRDefault="00DA6C39">
            <w:pPr>
              <w:keepNext/>
              <w:keepLines/>
              <w:spacing w:before="60" w:after="60"/>
              <w:rPr>
                <w:rFonts w:ascii="Arial" w:hAnsi="Arial" w:cs="Arial"/>
                <w:sz w:val="20"/>
                <w:szCs w:val="20"/>
              </w:rPr>
            </w:pPr>
            <w:r w:rsidRPr="009C6998">
              <w:rPr>
                <w:rFonts w:ascii="Arial" w:hAnsi="Arial" w:cs="Arial"/>
                <w:sz w:val="20"/>
                <w:szCs w:val="20"/>
              </w:rPr>
              <w:t>FOUNDATIONS SITE PARAMETERS</w:t>
            </w:r>
          </w:p>
        </w:tc>
        <w:tc>
          <w:tcPr>
            <w:tcW w:w="1608" w:type="dxa"/>
          </w:tcPr>
          <w:p w14:paraId="3AAADE14" w14:textId="77777777" w:rsidR="00DA6C39" w:rsidRPr="009C6998" w:rsidRDefault="00DA6C39">
            <w:pPr>
              <w:keepNext/>
              <w:keepLines/>
              <w:spacing w:before="60" w:after="60"/>
              <w:rPr>
                <w:rFonts w:ascii="Arial" w:hAnsi="Arial" w:cs="Arial"/>
                <w:sz w:val="20"/>
                <w:szCs w:val="20"/>
              </w:rPr>
            </w:pPr>
            <w:r w:rsidRPr="009C6998">
              <w:rPr>
                <w:rFonts w:ascii="Arial" w:hAnsi="Arial" w:cs="Arial"/>
                <w:sz w:val="20"/>
                <w:szCs w:val="20"/>
              </w:rPr>
              <w:t>^XOB(18.01,</w:t>
            </w:r>
          </w:p>
        </w:tc>
        <w:tc>
          <w:tcPr>
            <w:tcW w:w="1620" w:type="dxa"/>
          </w:tcPr>
          <w:p w14:paraId="481689D2" w14:textId="77777777" w:rsidR="00DA6C39" w:rsidRPr="009C6998" w:rsidRDefault="00DA6C39">
            <w:pPr>
              <w:keepNext/>
              <w:keepLines/>
              <w:spacing w:before="60" w:after="60"/>
              <w:jc w:val="center"/>
              <w:rPr>
                <w:rFonts w:ascii="Arial" w:hAnsi="Arial" w:cs="Arial"/>
                <w:sz w:val="20"/>
                <w:szCs w:val="20"/>
              </w:rPr>
            </w:pPr>
            <w:r w:rsidRPr="009C6998">
              <w:rPr>
                <w:rFonts w:ascii="Arial" w:hAnsi="Arial" w:cs="Arial"/>
                <w:sz w:val="20"/>
                <w:szCs w:val="20"/>
              </w:rPr>
              <w:t>@</w:t>
            </w:r>
          </w:p>
        </w:tc>
      </w:tr>
      <w:tr w:rsidR="00DA6C39" w:rsidRPr="009C6998" w14:paraId="4CA2F41E" w14:textId="77777777" w:rsidTr="00C14ABB">
        <w:trPr>
          <w:cantSplit/>
        </w:trPr>
        <w:tc>
          <w:tcPr>
            <w:tcW w:w="1674" w:type="dxa"/>
          </w:tcPr>
          <w:p w14:paraId="00CF6E71" w14:textId="77777777" w:rsidR="00DA6C39" w:rsidRPr="009C6998" w:rsidRDefault="00DA6C39">
            <w:pPr>
              <w:keepNext/>
              <w:keepLines/>
              <w:spacing w:before="60" w:after="60"/>
              <w:rPr>
                <w:rFonts w:ascii="Arial" w:hAnsi="Arial" w:cs="Arial"/>
                <w:sz w:val="20"/>
                <w:szCs w:val="20"/>
              </w:rPr>
            </w:pPr>
            <w:r w:rsidRPr="009C6998">
              <w:rPr>
                <w:rFonts w:ascii="Arial" w:hAnsi="Arial" w:cs="Arial"/>
                <w:sz w:val="20"/>
                <w:szCs w:val="20"/>
              </w:rPr>
              <w:t>18.03</w:t>
            </w:r>
          </w:p>
        </w:tc>
        <w:tc>
          <w:tcPr>
            <w:tcW w:w="3150" w:type="dxa"/>
          </w:tcPr>
          <w:p w14:paraId="30CC9C20" w14:textId="77777777" w:rsidR="00DA6C39" w:rsidRPr="009C6998" w:rsidRDefault="00DA6C39">
            <w:pPr>
              <w:keepNext/>
              <w:keepLines/>
              <w:spacing w:before="60" w:after="60"/>
              <w:rPr>
                <w:rFonts w:ascii="Arial" w:hAnsi="Arial" w:cs="Arial"/>
                <w:sz w:val="20"/>
                <w:szCs w:val="20"/>
              </w:rPr>
            </w:pPr>
            <w:r w:rsidRPr="009C6998">
              <w:rPr>
                <w:rFonts w:ascii="Arial" w:hAnsi="Arial" w:cs="Arial"/>
                <w:sz w:val="20"/>
                <w:szCs w:val="20"/>
              </w:rPr>
              <w:t>VISTALINK LISTENER CONFIGURATION</w:t>
            </w:r>
          </w:p>
        </w:tc>
        <w:tc>
          <w:tcPr>
            <w:tcW w:w="1608" w:type="dxa"/>
          </w:tcPr>
          <w:p w14:paraId="348E3E82" w14:textId="77777777" w:rsidR="00DA6C39" w:rsidRPr="009C6998" w:rsidRDefault="00DA6C39">
            <w:pPr>
              <w:pStyle w:val="TextBoxText"/>
              <w:keepNext/>
              <w:keepLines/>
              <w:spacing w:before="60" w:after="60"/>
              <w:rPr>
                <w:rFonts w:ascii="Arial" w:hAnsi="Arial" w:cs="Arial"/>
                <w:szCs w:val="20"/>
              </w:rPr>
            </w:pPr>
            <w:r w:rsidRPr="009C6998">
              <w:rPr>
                <w:rFonts w:ascii="Arial" w:hAnsi="Arial" w:cs="Arial"/>
                <w:szCs w:val="20"/>
              </w:rPr>
              <w:t>^XOB(18.03,</w:t>
            </w:r>
          </w:p>
        </w:tc>
        <w:tc>
          <w:tcPr>
            <w:tcW w:w="1620" w:type="dxa"/>
          </w:tcPr>
          <w:p w14:paraId="5000E01F" w14:textId="77777777" w:rsidR="00DA6C39" w:rsidRPr="009C6998" w:rsidRDefault="00DA6C39">
            <w:pPr>
              <w:pStyle w:val="TextBoxText"/>
              <w:keepNext/>
              <w:keepLines/>
              <w:spacing w:before="60" w:after="60"/>
              <w:jc w:val="center"/>
              <w:rPr>
                <w:rFonts w:ascii="Arial" w:hAnsi="Arial" w:cs="Arial"/>
                <w:szCs w:val="20"/>
              </w:rPr>
            </w:pPr>
            <w:r w:rsidRPr="009C6998">
              <w:rPr>
                <w:rFonts w:ascii="Arial" w:hAnsi="Arial" w:cs="Arial"/>
                <w:szCs w:val="20"/>
              </w:rPr>
              <w:t>@</w:t>
            </w:r>
          </w:p>
        </w:tc>
      </w:tr>
      <w:tr w:rsidR="00DA6C39" w:rsidRPr="009C6998" w14:paraId="7A637BA5" w14:textId="77777777" w:rsidTr="00C14ABB">
        <w:trPr>
          <w:cantSplit/>
        </w:trPr>
        <w:tc>
          <w:tcPr>
            <w:tcW w:w="1674" w:type="dxa"/>
          </w:tcPr>
          <w:p w14:paraId="227C05CE" w14:textId="77777777" w:rsidR="00DA6C39" w:rsidRPr="009C6998" w:rsidRDefault="00DA6C39">
            <w:pPr>
              <w:keepNext/>
              <w:keepLines/>
              <w:spacing w:before="60" w:after="60"/>
              <w:rPr>
                <w:rFonts w:ascii="Arial" w:hAnsi="Arial" w:cs="Arial"/>
                <w:sz w:val="20"/>
                <w:szCs w:val="20"/>
              </w:rPr>
            </w:pPr>
            <w:r w:rsidRPr="009C6998">
              <w:rPr>
                <w:rFonts w:ascii="Arial" w:hAnsi="Arial" w:cs="Arial"/>
                <w:sz w:val="20"/>
                <w:szCs w:val="20"/>
              </w:rPr>
              <w:t>18.04</w:t>
            </w:r>
          </w:p>
        </w:tc>
        <w:tc>
          <w:tcPr>
            <w:tcW w:w="3150" w:type="dxa"/>
          </w:tcPr>
          <w:p w14:paraId="0AF780B0" w14:textId="77777777" w:rsidR="00DA6C39" w:rsidRPr="009C6998" w:rsidRDefault="00DA6C39">
            <w:pPr>
              <w:keepNext/>
              <w:keepLines/>
              <w:spacing w:before="60" w:after="60"/>
              <w:rPr>
                <w:rFonts w:ascii="Arial" w:hAnsi="Arial" w:cs="Arial"/>
                <w:sz w:val="20"/>
                <w:szCs w:val="20"/>
              </w:rPr>
            </w:pPr>
            <w:r w:rsidRPr="009C6998">
              <w:rPr>
                <w:rFonts w:ascii="Arial" w:hAnsi="Arial" w:cs="Arial"/>
                <w:sz w:val="20"/>
                <w:szCs w:val="20"/>
              </w:rPr>
              <w:t>VISTALINK LISTENER STARTUP LOG</w:t>
            </w:r>
          </w:p>
        </w:tc>
        <w:tc>
          <w:tcPr>
            <w:tcW w:w="1608" w:type="dxa"/>
          </w:tcPr>
          <w:p w14:paraId="5410930A" w14:textId="77777777" w:rsidR="00DA6C39" w:rsidRPr="009C6998" w:rsidRDefault="00DA6C39">
            <w:pPr>
              <w:pStyle w:val="TextBoxText"/>
              <w:keepNext/>
              <w:keepLines/>
              <w:spacing w:before="60" w:after="60"/>
              <w:rPr>
                <w:rFonts w:ascii="Arial" w:hAnsi="Arial" w:cs="Arial"/>
                <w:szCs w:val="20"/>
              </w:rPr>
            </w:pPr>
            <w:r w:rsidRPr="009C6998">
              <w:rPr>
                <w:rFonts w:ascii="Arial" w:hAnsi="Arial" w:cs="Arial"/>
                <w:szCs w:val="20"/>
              </w:rPr>
              <w:t>^XOB(18.04,</w:t>
            </w:r>
          </w:p>
        </w:tc>
        <w:tc>
          <w:tcPr>
            <w:tcW w:w="1620" w:type="dxa"/>
          </w:tcPr>
          <w:p w14:paraId="1AE5BBD4" w14:textId="77777777" w:rsidR="00DA6C39" w:rsidRPr="009C6998" w:rsidRDefault="00DA6C39">
            <w:pPr>
              <w:pStyle w:val="TextBoxText"/>
              <w:keepNext/>
              <w:keepLines/>
              <w:spacing w:before="60" w:after="60"/>
              <w:jc w:val="center"/>
              <w:rPr>
                <w:rFonts w:ascii="Arial" w:hAnsi="Arial" w:cs="Arial"/>
                <w:szCs w:val="20"/>
              </w:rPr>
            </w:pPr>
            <w:r w:rsidRPr="009C6998">
              <w:rPr>
                <w:rFonts w:ascii="Arial" w:hAnsi="Arial" w:cs="Arial"/>
                <w:szCs w:val="20"/>
              </w:rPr>
              <w:t>@</w:t>
            </w:r>
          </w:p>
        </w:tc>
      </w:tr>
      <w:tr w:rsidR="00DA6C39" w:rsidRPr="009C6998" w14:paraId="17C7EAB1" w14:textId="77777777" w:rsidTr="00C14ABB">
        <w:trPr>
          <w:cantSplit/>
        </w:trPr>
        <w:tc>
          <w:tcPr>
            <w:tcW w:w="1674" w:type="dxa"/>
          </w:tcPr>
          <w:p w14:paraId="558B5BA8" w14:textId="77777777" w:rsidR="00DA6C39" w:rsidRPr="009C6998" w:rsidRDefault="00DA6C39">
            <w:pPr>
              <w:keepNext/>
              <w:keepLines/>
              <w:spacing w:before="60" w:after="60"/>
              <w:rPr>
                <w:rFonts w:ascii="Arial" w:hAnsi="Arial" w:cs="Arial"/>
                <w:sz w:val="20"/>
                <w:szCs w:val="20"/>
              </w:rPr>
            </w:pPr>
            <w:r w:rsidRPr="009C6998">
              <w:rPr>
                <w:rFonts w:ascii="Arial" w:hAnsi="Arial" w:cs="Arial"/>
                <w:sz w:val="20"/>
                <w:szCs w:val="20"/>
              </w:rPr>
              <w:t>18.05</w:t>
            </w:r>
          </w:p>
        </w:tc>
        <w:tc>
          <w:tcPr>
            <w:tcW w:w="3150" w:type="dxa"/>
          </w:tcPr>
          <w:p w14:paraId="5E481977" w14:textId="77777777" w:rsidR="00DA6C39" w:rsidRPr="009C6998" w:rsidRDefault="00DA6C39">
            <w:pPr>
              <w:keepNext/>
              <w:keepLines/>
              <w:spacing w:before="60" w:after="60"/>
              <w:rPr>
                <w:rFonts w:ascii="Arial" w:hAnsi="Arial" w:cs="Arial"/>
                <w:sz w:val="20"/>
                <w:szCs w:val="20"/>
              </w:rPr>
            </w:pPr>
            <w:r w:rsidRPr="009C6998">
              <w:rPr>
                <w:rFonts w:ascii="Arial" w:hAnsi="Arial" w:cs="Arial"/>
                <w:sz w:val="20"/>
                <w:szCs w:val="20"/>
              </w:rPr>
              <w:t>VISTALINK MESSAGE TYPE</w:t>
            </w:r>
          </w:p>
        </w:tc>
        <w:tc>
          <w:tcPr>
            <w:tcW w:w="1608" w:type="dxa"/>
          </w:tcPr>
          <w:p w14:paraId="0F05D77B" w14:textId="77777777" w:rsidR="00DA6C39" w:rsidRPr="009C6998" w:rsidRDefault="00DA6C39">
            <w:pPr>
              <w:pStyle w:val="TextBoxText"/>
              <w:keepNext/>
              <w:keepLines/>
              <w:spacing w:before="60" w:after="60"/>
              <w:rPr>
                <w:rFonts w:ascii="Arial" w:hAnsi="Arial" w:cs="Arial"/>
                <w:szCs w:val="20"/>
              </w:rPr>
            </w:pPr>
            <w:r w:rsidRPr="009C6998">
              <w:rPr>
                <w:rFonts w:ascii="Arial" w:hAnsi="Arial" w:cs="Arial"/>
                <w:szCs w:val="20"/>
              </w:rPr>
              <w:t>^XOB(18.05,</w:t>
            </w:r>
          </w:p>
        </w:tc>
        <w:tc>
          <w:tcPr>
            <w:tcW w:w="1620" w:type="dxa"/>
          </w:tcPr>
          <w:p w14:paraId="6E2836B7" w14:textId="77777777" w:rsidR="00DA6C39" w:rsidRPr="009C6998" w:rsidRDefault="00DA6C39">
            <w:pPr>
              <w:pStyle w:val="TextBoxText"/>
              <w:keepNext/>
              <w:keepLines/>
              <w:spacing w:before="60" w:after="60"/>
              <w:jc w:val="center"/>
              <w:rPr>
                <w:rFonts w:ascii="Arial" w:hAnsi="Arial" w:cs="Arial"/>
                <w:szCs w:val="20"/>
              </w:rPr>
            </w:pPr>
            <w:r w:rsidRPr="009C6998">
              <w:rPr>
                <w:rFonts w:ascii="Arial" w:hAnsi="Arial" w:cs="Arial"/>
                <w:szCs w:val="20"/>
              </w:rPr>
              <w:t>@</w:t>
            </w:r>
          </w:p>
        </w:tc>
      </w:tr>
    </w:tbl>
    <w:p w14:paraId="6B834477" w14:textId="4EDFCF79" w:rsidR="00792502" w:rsidRPr="0099588C" w:rsidRDefault="00792502" w:rsidP="007B0157">
      <w:pPr>
        <w:pStyle w:val="TableCaption"/>
      </w:pPr>
      <w:bookmarkStart w:id="59" w:name="_Toc280220933"/>
      <w:bookmarkStart w:id="60" w:name="_Toc6044893"/>
      <w:bookmarkStart w:id="61" w:name="_Toc41203369"/>
      <w:bookmarkStart w:id="62" w:name="_Toc42586598"/>
      <w:bookmarkStart w:id="63" w:name="_Toc45619804"/>
      <w:bookmarkStart w:id="64" w:name="_Toc52854104"/>
      <w:bookmarkStart w:id="65" w:name="_Toc52854101"/>
      <w:r w:rsidRPr="009C6998">
        <w:t xml:space="preserve">Table </w:t>
      </w:r>
      <w:r w:rsidR="009C6998" w:rsidRPr="009C6998">
        <w:rPr>
          <w:noProof/>
        </w:rPr>
        <w:fldChar w:fldCharType="begin"/>
      </w:r>
      <w:r w:rsidR="009C6998" w:rsidRPr="009C6998">
        <w:rPr>
          <w:noProof/>
        </w:rPr>
        <w:instrText xml:space="preserve"> STYLEREF 1 \s </w:instrText>
      </w:r>
      <w:r w:rsidR="009C6998" w:rsidRPr="009C6998">
        <w:rPr>
          <w:noProof/>
        </w:rPr>
        <w:fldChar w:fldCharType="separate"/>
      </w:r>
      <w:r w:rsidR="007143AD">
        <w:rPr>
          <w:noProof/>
        </w:rPr>
        <w:t>3</w:t>
      </w:r>
      <w:r w:rsidR="009C6998" w:rsidRPr="009C6998">
        <w:rPr>
          <w:noProof/>
        </w:rPr>
        <w:fldChar w:fldCharType="end"/>
      </w:r>
      <w:r w:rsidR="00376BA7" w:rsidRPr="009C6998">
        <w:noBreakHyphen/>
      </w:r>
      <w:r w:rsidR="009C6998" w:rsidRPr="009C6998">
        <w:rPr>
          <w:noProof/>
        </w:rPr>
        <w:fldChar w:fldCharType="begin"/>
      </w:r>
      <w:r w:rsidR="009C6998" w:rsidRPr="009C6998">
        <w:rPr>
          <w:noProof/>
        </w:rPr>
        <w:instrText xml:space="preserve"> SEQ Table \* ARABIC \s 1 </w:instrText>
      </w:r>
      <w:r w:rsidR="009C6998" w:rsidRPr="009C6998">
        <w:rPr>
          <w:noProof/>
        </w:rPr>
        <w:fldChar w:fldCharType="separate"/>
      </w:r>
      <w:r w:rsidR="007143AD">
        <w:rPr>
          <w:noProof/>
        </w:rPr>
        <w:t>2</w:t>
      </w:r>
      <w:r w:rsidR="009C6998" w:rsidRPr="009C6998">
        <w:rPr>
          <w:noProof/>
        </w:rPr>
        <w:fldChar w:fldCharType="end"/>
      </w:r>
      <w:r w:rsidRPr="009C6998">
        <w:t>. VistALink 1.6 file and global</w:t>
      </w:r>
      <w:r w:rsidRPr="0099588C">
        <w:t xml:space="preserve"> installation</w:t>
      </w:r>
      <w:bookmarkEnd w:id="59"/>
    </w:p>
    <w:p w14:paraId="25E683F7" w14:textId="77777777" w:rsidR="00DA6C39" w:rsidRPr="0099588C" w:rsidRDefault="00DA6C39" w:rsidP="008A7403">
      <w:pPr>
        <w:pStyle w:val="Heading3"/>
      </w:pPr>
      <w:bookmarkStart w:id="66" w:name="_Toc519237104"/>
      <w:r w:rsidRPr="0099588C">
        <w:t>System Preparation</w:t>
      </w:r>
      <w:bookmarkEnd w:id="66"/>
    </w:p>
    <w:p w14:paraId="17616297" w14:textId="77777777" w:rsidR="00D56F30" w:rsidRPr="0099588C" w:rsidRDefault="00950C5B" w:rsidP="008A7403">
      <w:pPr>
        <w:pStyle w:val="Heading4"/>
      </w:pPr>
      <w:bookmarkStart w:id="67" w:name="_Toc6044894"/>
      <w:bookmarkStart w:id="68" w:name="_Toc41203371"/>
      <w:bookmarkStart w:id="69" w:name="_Toc42586600"/>
      <w:bookmarkStart w:id="70" w:name="_Toc45619805"/>
      <w:bookmarkStart w:id="71" w:name="_Toc52854105"/>
      <w:bookmarkEnd w:id="60"/>
      <w:bookmarkEnd w:id="61"/>
      <w:bookmarkEnd w:id="62"/>
      <w:bookmarkEnd w:id="63"/>
      <w:bookmarkEnd w:id="64"/>
      <w:r w:rsidRPr="0099588C">
        <w:t xml:space="preserve">Global Placement, Mapping, and </w:t>
      </w:r>
      <w:r w:rsidR="00D56F30" w:rsidRPr="0099588C">
        <w:t>Translation</w:t>
      </w:r>
    </w:p>
    <w:p w14:paraId="0E0FF5C1" w14:textId="77777777" w:rsidR="002566C3" w:rsidRPr="0099588C" w:rsidRDefault="002566C3" w:rsidP="00D56F30"/>
    <w:p w14:paraId="155397C0" w14:textId="77777777" w:rsidR="00A53460" w:rsidRPr="0099588C" w:rsidRDefault="00D56F30" w:rsidP="00D56F30">
      <w:r w:rsidRPr="0099588C">
        <w:t xml:space="preserve">VistALink utilizes one VistALink-specific global, ^XOB. For virgin installs, ^XOB should be placed in a </w:t>
      </w:r>
      <w:r w:rsidR="00A53460" w:rsidRPr="0099588C">
        <w:t xml:space="preserve">database </w:t>
      </w:r>
      <w:r w:rsidRPr="0099588C">
        <w:t>location appropriate for a small, stati</w:t>
      </w:r>
      <w:r w:rsidR="003A009E" w:rsidRPr="0099588C">
        <w:t>c global, prior to installation</w:t>
      </w:r>
      <w:r w:rsidRPr="0099588C">
        <w:t xml:space="preserve">. </w:t>
      </w:r>
    </w:p>
    <w:p w14:paraId="42F161CA" w14:textId="77777777" w:rsidR="00A53460" w:rsidRPr="0099588C" w:rsidRDefault="00A53460" w:rsidP="00D56F30"/>
    <w:p w14:paraId="41414F56" w14:textId="77777777" w:rsidR="00D56F30" w:rsidRPr="0099588C" w:rsidRDefault="00D56F30" w:rsidP="00D56F30">
      <w:r w:rsidRPr="0099588C">
        <w:t xml:space="preserve">For M configurations with multiple databases or volume sets, any necessary mapping or translation </w:t>
      </w:r>
      <w:r w:rsidR="003A009E" w:rsidRPr="0099588C">
        <w:t xml:space="preserve">should be set up </w:t>
      </w:r>
      <w:r w:rsidRPr="0099588C">
        <w:t xml:space="preserve">at this </w:t>
      </w:r>
      <w:r w:rsidR="002A67F2" w:rsidRPr="0099588C">
        <w:t xml:space="preserve">time </w:t>
      </w:r>
      <w:r w:rsidRPr="0099588C">
        <w:t xml:space="preserve">as well. </w:t>
      </w:r>
    </w:p>
    <w:p w14:paraId="018D5EA1" w14:textId="77777777" w:rsidR="00DA6C39" w:rsidRPr="0099588C" w:rsidRDefault="00DA6C39" w:rsidP="008A7403">
      <w:pPr>
        <w:pStyle w:val="Heading4"/>
      </w:pPr>
      <w:r w:rsidRPr="0099588C">
        <w:t>Journaling</w:t>
      </w:r>
      <w:bookmarkEnd w:id="67"/>
      <w:bookmarkEnd w:id="68"/>
      <w:bookmarkEnd w:id="69"/>
      <w:bookmarkEnd w:id="70"/>
      <w:bookmarkEnd w:id="71"/>
    </w:p>
    <w:p w14:paraId="2773E56F" w14:textId="77777777" w:rsidR="002566C3" w:rsidRPr="0099588C" w:rsidRDefault="002566C3" w:rsidP="00BF7A65"/>
    <w:p w14:paraId="2435ADD7" w14:textId="77777777" w:rsidR="00843457" w:rsidRPr="0099588C" w:rsidRDefault="009B784B" w:rsidP="00BF7A65">
      <w:r w:rsidRPr="0099588C">
        <w:t>Because</w:t>
      </w:r>
      <w:r w:rsidR="00DA6C39" w:rsidRPr="0099588C">
        <w:t xml:space="preserve"> the ^XOB global is relatively static, journaling of this global is not requ</w:t>
      </w:r>
      <w:bookmarkStart w:id="72" w:name="_Toc52854106"/>
      <w:r w:rsidR="007924F9" w:rsidRPr="0099588C">
        <w:t>ired.</w:t>
      </w:r>
    </w:p>
    <w:p w14:paraId="3A5AE045" w14:textId="77777777" w:rsidR="00593F49" w:rsidRPr="0099588C" w:rsidRDefault="00A53460" w:rsidP="005E39A7">
      <w:pPr>
        <w:pStyle w:val="Heading4"/>
      </w:pPr>
      <w:r w:rsidRPr="0099588C">
        <w:lastRenderedPageBreak/>
        <w:t xml:space="preserve">Global </w:t>
      </w:r>
      <w:r w:rsidR="00593F49" w:rsidRPr="0099588C">
        <w:t>Protection</w:t>
      </w:r>
    </w:p>
    <w:p w14:paraId="4B5A7A04" w14:textId="77777777" w:rsidR="00593F49" w:rsidRPr="0099588C" w:rsidRDefault="00593F49" w:rsidP="005E39A7">
      <w:pPr>
        <w:keepNex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4"/>
        <w:gridCol w:w="1224"/>
        <w:gridCol w:w="1224"/>
      </w:tblGrid>
      <w:tr w:rsidR="00A53460" w:rsidRPr="0099588C" w14:paraId="78AA653D" w14:textId="77777777" w:rsidTr="00792502">
        <w:trPr>
          <w:jc w:val="center"/>
        </w:trPr>
        <w:tc>
          <w:tcPr>
            <w:tcW w:w="1644" w:type="dxa"/>
            <w:shd w:val="pct15" w:color="auto" w:fill="auto"/>
          </w:tcPr>
          <w:p w14:paraId="6907BD6C" w14:textId="77777777" w:rsidR="00A53460" w:rsidRPr="0099588C" w:rsidRDefault="00A53460" w:rsidP="005E39A7">
            <w:pPr>
              <w:keepNext/>
              <w:keepLines/>
              <w:spacing w:before="60" w:after="60"/>
              <w:rPr>
                <w:rFonts w:ascii="Arial" w:hAnsi="Arial" w:cs="Arial"/>
                <w:b/>
                <w:bCs/>
                <w:sz w:val="20"/>
                <w:szCs w:val="20"/>
              </w:rPr>
            </w:pPr>
            <w:r w:rsidRPr="0099588C">
              <w:rPr>
                <w:rFonts w:ascii="Arial" w:hAnsi="Arial" w:cs="Arial"/>
                <w:b/>
                <w:bCs/>
                <w:sz w:val="20"/>
                <w:szCs w:val="20"/>
              </w:rPr>
              <w:t>Global Name</w:t>
            </w:r>
          </w:p>
        </w:tc>
        <w:tc>
          <w:tcPr>
            <w:tcW w:w="2448" w:type="dxa"/>
            <w:gridSpan w:val="2"/>
            <w:shd w:val="pct15" w:color="auto" w:fill="auto"/>
          </w:tcPr>
          <w:p w14:paraId="68FACD7F" w14:textId="77777777" w:rsidR="00A53460" w:rsidRPr="0099588C" w:rsidRDefault="00A53460" w:rsidP="005E39A7">
            <w:pPr>
              <w:keepNext/>
              <w:keepLines/>
              <w:spacing w:before="60" w:after="60"/>
              <w:jc w:val="center"/>
              <w:rPr>
                <w:rFonts w:ascii="Arial" w:hAnsi="Arial" w:cs="Arial"/>
                <w:b/>
                <w:bCs/>
                <w:sz w:val="20"/>
                <w:szCs w:val="20"/>
              </w:rPr>
            </w:pPr>
            <w:r w:rsidRPr="0099588C">
              <w:rPr>
                <w:rFonts w:ascii="Arial" w:hAnsi="Arial" w:cs="Arial"/>
                <w:b/>
                <w:bCs/>
                <w:sz w:val="20"/>
                <w:szCs w:val="20"/>
              </w:rPr>
              <w:t>Caché</w:t>
            </w:r>
          </w:p>
        </w:tc>
      </w:tr>
      <w:tr w:rsidR="00A53460" w:rsidRPr="0099588C" w14:paraId="749CD63D" w14:textId="77777777" w:rsidTr="00792502">
        <w:trPr>
          <w:cantSplit/>
          <w:trHeight w:val="306"/>
          <w:jc w:val="center"/>
        </w:trPr>
        <w:tc>
          <w:tcPr>
            <w:tcW w:w="1644" w:type="dxa"/>
            <w:vMerge w:val="restart"/>
          </w:tcPr>
          <w:p w14:paraId="3BFAC8C6" w14:textId="77777777" w:rsidR="00A53460" w:rsidRPr="0099588C" w:rsidRDefault="00A53460" w:rsidP="005E39A7">
            <w:pPr>
              <w:keepNext/>
              <w:keepLines/>
              <w:spacing w:before="60" w:after="60"/>
              <w:rPr>
                <w:rFonts w:ascii="Arial" w:hAnsi="Arial" w:cs="Arial"/>
                <w:sz w:val="20"/>
                <w:szCs w:val="20"/>
              </w:rPr>
            </w:pPr>
            <w:r w:rsidRPr="0099588C">
              <w:rPr>
                <w:rFonts w:ascii="Arial" w:hAnsi="Arial" w:cs="Arial"/>
                <w:sz w:val="20"/>
                <w:szCs w:val="20"/>
              </w:rPr>
              <w:t>^XOB</w:t>
            </w:r>
          </w:p>
        </w:tc>
        <w:tc>
          <w:tcPr>
            <w:tcW w:w="1224" w:type="dxa"/>
          </w:tcPr>
          <w:p w14:paraId="1EF53843" w14:textId="77777777" w:rsidR="00A53460" w:rsidRPr="0099588C" w:rsidRDefault="00A53460" w:rsidP="005E39A7">
            <w:pPr>
              <w:keepNext/>
              <w:keepLines/>
              <w:spacing w:before="60" w:after="60"/>
              <w:rPr>
                <w:rFonts w:ascii="Arial" w:hAnsi="Arial" w:cs="Arial"/>
                <w:sz w:val="20"/>
                <w:szCs w:val="20"/>
              </w:rPr>
            </w:pPr>
            <w:r w:rsidRPr="0099588C">
              <w:rPr>
                <w:rFonts w:ascii="Arial" w:hAnsi="Arial" w:cs="Arial"/>
                <w:sz w:val="20"/>
                <w:szCs w:val="20"/>
              </w:rPr>
              <w:t>Owner:</w:t>
            </w:r>
          </w:p>
        </w:tc>
        <w:tc>
          <w:tcPr>
            <w:tcW w:w="1224" w:type="dxa"/>
          </w:tcPr>
          <w:p w14:paraId="407C1E22" w14:textId="77777777" w:rsidR="00A53460" w:rsidRPr="0099588C" w:rsidRDefault="00A53460" w:rsidP="005E39A7">
            <w:pPr>
              <w:keepNext/>
              <w:keepLines/>
              <w:spacing w:before="60" w:after="60"/>
              <w:rPr>
                <w:rFonts w:ascii="Arial" w:hAnsi="Arial" w:cs="Arial"/>
                <w:sz w:val="20"/>
                <w:szCs w:val="20"/>
              </w:rPr>
            </w:pPr>
            <w:r w:rsidRPr="0099588C">
              <w:rPr>
                <w:rFonts w:ascii="Arial" w:hAnsi="Arial" w:cs="Arial"/>
                <w:sz w:val="20"/>
                <w:szCs w:val="20"/>
              </w:rPr>
              <w:t>RWD</w:t>
            </w:r>
          </w:p>
        </w:tc>
      </w:tr>
      <w:tr w:rsidR="00A53460" w:rsidRPr="0099588C" w14:paraId="79A6A61B" w14:textId="77777777" w:rsidTr="00792502">
        <w:trPr>
          <w:cantSplit/>
          <w:trHeight w:val="303"/>
          <w:jc w:val="center"/>
        </w:trPr>
        <w:tc>
          <w:tcPr>
            <w:tcW w:w="1644" w:type="dxa"/>
            <w:vMerge/>
          </w:tcPr>
          <w:p w14:paraId="3FD3E4D6" w14:textId="77777777" w:rsidR="00A53460" w:rsidRPr="0099588C" w:rsidRDefault="00A53460" w:rsidP="005E39A7">
            <w:pPr>
              <w:keepNext/>
              <w:keepLines/>
              <w:spacing w:before="60" w:after="60"/>
              <w:rPr>
                <w:rFonts w:ascii="Arial" w:hAnsi="Arial" w:cs="Arial"/>
                <w:sz w:val="20"/>
                <w:szCs w:val="20"/>
              </w:rPr>
            </w:pPr>
          </w:p>
        </w:tc>
        <w:tc>
          <w:tcPr>
            <w:tcW w:w="1224" w:type="dxa"/>
          </w:tcPr>
          <w:p w14:paraId="3EFEB731" w14:textId="77777777" w:rsidR="00A53460" w:rsidRPr="0099588C" w:rsidRDefault="00A53460" w:rsidP="005E39A7">
            <w:pPr>
              <w:keepNext/>
              <w:keepLines/>
              <w:spacing w:before="60" w:after="60"/>
              <w:rPr>
                <w:rFonts w:ascii="Arial" w:hAnsi="Arial" w:cs="Arial"/>
                <w:sz w:val="20"/>
                <w:szCs w:val="20"/>
              </w:rPr>
            </w:pPr>
            <w:r w:rsidRPr="0099588C">
              <w:rPr>
                <w:rFonts w:ascii="Arial" w:hAnsi="Arial" w:cs="Arial"/>
                <w:sz w:val="20"/>
                <w:szCs w:val="20"/>
              </w:rPr>
              <w:t>Group:</w:t>
            </w:r>
          </w:p>
        </w:tc>
        <w:tc>
          <w:tcPr>
            <w:tcW w:w="1224" w:type="dxa"/>
          </w:tcPr>
          <w:p w14:paraId="4CC69749" w14:textId="77777777" w:rsidR="00A53460" w:rsidRPr="0099588C" w:rsidRDefault="00A53460" w:rsidP="005E39A7">
            <w:pPr>
              <w:keepNext/>
              <w:keepLines/>
              <w:spacing w:before="60" w:after="60"/>
              <w:rPr>
                <w:rFonts w:ascii="Arial" w:hAnsi="Arial" w:cs="Arial"/>
                <w:sz w:val="20"/>
                <w:szCs w:val="20"/>
              </w:rPr>
            </w:pPr>
            <w:r w:rsidRPr="0099588C">
              <w:rPr>
                <w:rFonts w:ascii="Arial" w:hAnsi="Arial" w:cs="Arial"/>
                <w:sz w:val="20"/>
                <w:szCs w:val="20"/>
              </w:rPr>
              <w:t>N</w:t>
            </w:r>
          </w:p>
        </w:tc>
      </w:tr>
      <w:tr w:rsidR="00A53460" w:rsidRPr="0099588C" w14:paraId="39B1BC7F" w14:textId="77777777" w:rsidTr="00792502">
        <w:trPr>
          <w:cantSplit/>
          <w:trHeight w:val="303"/>
          <w:jc w:val="center"/>
        </w:trPr>
        <w:tc>
          <w:tcPr>
            <w:tcW w:w="1644" w:type="dxa"/>
            <w:vMerge/>
          </w:tcPr>
          <w:p w14:paraId="093F4ACE" w14:textId="77777777" w:rsidR="00A53460" w:rsidRPr="0099588C" w:rsidRDefault="00A53460" w:rsidP="005E39A7">
            <w:pPr>
              <w:keepNext/>
              <w:keepLines/>
              <w:spacing w:before="60" w:after="60"/>
              <w:rPr>
                <w:rFonts w:ascii="Arial" w:hAnsi="Arial" w:cs="Arial"/>
                <w:sz w:val="20"/>
                <w:szCs w:val="20"/>
              </w:rPr>
            </w:pPr>
          </w:p>
        </w:tc>
        <w:tc>
          <w:tcPr>
            <w:tcW w:w="1224" w:type="dxa"/>
          </w:tcPr>
          <w:p w14:paraId="5C257103" w14:textId="77777777" w:rsidR="00A53460" w:rsidRPr="0099588C" w:rsidRDefault="00A53460" w:rsidP="005E39A7">
            <w:pPr>
              <w:keepNext/>
              <w:keepLines/>
              <w:spacing w:before="60" w:after="60"/>
              <w:rPr>
                <w:rFonts w:ascii="Arial" w:hAnsi="Arial" w:cs="Arial"/>
                <w:sz w:val="20"/>
                <w:szCs w:val="20"/>
              </w:rPr>
            </w:pPr>
            <w:r w:rsidRPr="0099588C">
              <w:rPr>
                <w:rFonts w:ascii="Arial" w:hAnsi="Arial" w:cs="Arial"/>
                <w:sz w:val="20"/>
                <w:szCs w:val="20"/>
              </w:rPr>
              <w:t>World:</w:t>
            </w:r>
          </w:p>
        </w:tc>
        <w:tc>
          <w:tcPr>
            <w:tcW w:w="1224" w:type="dxa"/>
          </w:tcPr>
          <w:p w14:paraId="236D786D" w14:textId="77777777" w:rsidR="00A53460" w:rsidRPr="0099588C" w:rsidRDefault="00A53460" w:rsidP="005E39A7">
            <w:pPr>
              <w:keepNext/>
              <w:keepLines/>
              <w:spacing w:before="60" w:after="60"/>
              <w:rPr>
                <w:rFonts w:ascii="Arial" w:hAnsi="Arial" w:cs="Arial"/>
                <w:sz w:val="20"/>
                <w:szCs w:val="20"/>
              </w:rPr>
            </w:pPr>
            <w:r w:rsidRPr="0099588C">
              <w:rPr>
                <w:rFonts w:ascii="Arial" w:hAnsi="Arial" w:cs="Arial"/>
                <w:sz w:val="20"/>
                <w:szCs w:val="20"/>
              </w:rPr>
              <w:t>N</w:t>
            </w:r>
          </w:p>
        </w:tc>
      </w:tr>
      <w:tr w:rsidR="00A53460" w:rsidRPr="0099588C" w14:paraId="1FFE3D36" w14:textId="77777777" w:rsidTr="00792502">
        <w:trPr>
          <w:cantSplit/>
          <w:trHeight w:val="303"/>
          <w:jc w:val="center"/>
        </w:trPr>
        <w:tc>
          <w:tcPr>
            <w:tcW w:w="1644" w:type="dxa"/>
            <w:vMerge/>
          </w:tcPr>
          <w:p w14:paraId="7299383D" w14:textId="77777777" w:rsidR="00A53460" w:rsidRPr="0099588C" w:rsidRDefault="00A53460" w:rsidP="005E39A7">
            <w:pPr>
              <w:keepNext/>
              <w:keepLines/>
              <w:spacing w:before="60" w:after="60"/>
              <w:rPr>
                <w:rFonts w:ascii="Arial" w:hAnsi="Arial" w:cs="Arial"/>
                <w:sz w:val="20"/>
                <w:szCs w:val="20"/>
              </w:rPr>
            </w:pPr>
          </w:p>
        </w:tc>
        <w:tc>
          <w:tcPr>
            <w:tcW w:w="1224" w:type="dxa"/>
          </w:tcPr>
          <w:p w14:paraId="7B0F6FC5" w14:textId="77777777" w:rsidR="00A53460" w:rsidRPr="0099588C" w:rsidRDefault="00A53460" w:rsidP="005E39A7">
            <w:pPr>
              <w:keepNext/>
              <w:keepLines/>
              <w:spacing w:before="60" w:after="60"/>
              <w:rPr>
                <w:rFonts w:ascii="Arial" w:hAnsi="Arial" w:cs="Arial"/>
                <w:sz w:val="20"/>
                <w:szCs w:val="20"/>
              </w:rPr>
            </w:pPr>
            <w:r w:rsidRPr="0099588C">
              <w:rPr>
                <w:rFonts w:ascii="Arial" w:hAnsi="Arial" w:cs="Arial"/>
                <w:sz w:val="20"/>
                <w:szCs w:val="20"/>
              </w:rPr>
              <w:t>Network:</w:t>
            </w:r>
          </w:p>
        </w:tc>
        <w:tc>
          <w:tcPr>
            <w:tcW w:w="1224" w:type="dxa"/>
          </w:tcPr>
          <w:p w14:paraId="1A3FE343" w14:textId="77777777" w:rsidR="00A53460" w:rsidRPr="0099588C" w:rsidRDefault="00A53460" w:rsidP="005E39A7">
            <w:pPr>
              <w:keepNext/>
              <w:keepLines/>
              <w:spacing w:before="60" w:after="60"/>
              <w:rPr>
                <w:rFonts w:ascii="Arial" w:hAnsi="Arial" w:cs="Arial"/>
                <w:sz w:val="20"/>
                <w:szCs w:val="20"/>
              </w:rPr>
            </w:pPr>
            <w:r w:rsidRPr="0099588C">
              <w:rPr>
                <w:rFonts w:ascii="Arial" w:hAnsi="Arial" w:cs="Arial"/>
                <w:sz w:val="20"/>
                <w:szCs w:val="20"/>
              </w:rPr>
              <w:t>RWD</w:t>
            </w:r>
          </w:p>
        </w:tc>
      </w:tr>
    </w:tbl>
    <w:p w14:paraId="777EF91C" w14:textId="1697097F" w:rsidR="00BF7A65" w:rsidRPr="0099588C" w:rsidRDefault="00792502" w:rsidP="007B0157">
      <w:pPr>
        <w:pStyle w:val="TableCaption"/>
      </w:pPr>
      <w:bookmarkStart w:id="73" w:name="_Toc280220934"/>
      <w:r w:rsidRPr="0099588C">
        <w:t xml:space="preserve">Table </w:t>
      </w:r>
      <w:r w:rsidR="009C6998">
        <w:rPr>
          <w:noProof/>
        </w:rPr>
        <w:fldChar w:fldCharType="begin"/>
      </w:r>
      <w:r w:rsidR="009C6998">
        <w:rPr>
          <w:noProof/>
        </w:rPr>
        <w:instrText xml:space="preserve"> STYLEREF 1 \s </w:instrText>
      </w:r>
      <w:r w:rsidR="009C6998">
        <w:rPr>
          <w:noProof/>
        </w:rPr>
        <w:fldChar w:fldCharType="separate"/>
      </w:r>
      <w:r w:rsidR="007143AD">
        <w:rPr>
          <w:noProof/>
        </w:rPr>
        <w:t>3</w:t>
      </w:r>
      <w:r w:rsidR="009C6998">
        <w:rPr>
          <w:noProof/>
        </w:rPr>
        <w:fldChar w:fldCharType="end"/>
      </w:r>
      <w:r w:rsidR="00376BA7" w:rsidRPr="0099588C">
        <w:noBreakHyphen/>
      </w:r>
      <w:r w:rsidR="009C6998">
        <w:rPr>
          <w:noProof/>
        </w:rPr>
        <w:fldChar w:fldCharType="begin"/>
      </w:r>
      <w:r w:rsidR="009C6998">
        <w:rPr>
          <w:noProof/>
        </w:rPr>
        <w:instrText xml:space="preserve"> SEQ Table \* ARABIC \s 1 </w:instrText>
      </w:r>
      <w:r w:rsidR="009C6998">
        <w:rPr>
          <w:noProof/>
        </w:rPr>
        <w:fldChar w:fldCharType="separate"/>
      </w:r>
      <w:r w:rsidR="007143AD">
        <w:rPr>
          <w:noProof/>
        </w:rPr>
        <w:t>3</w:t>
      </w:r>
      <w:r w:rsidR="009C6998">
        <w:rPr>
          <w:noProof/>
        </w:rPr>
        <w:fldChar w:fldCharType="end"/>
      </w:r>
      <w:r w:rsidRPr="0099588C">
        <w:t>. Global protection</w:t>
      </w:r>
      <w:bookmarkEnd w:id="73"/>
    </w:p>
    <w:p w14:paraId="5D27A5B9" w14:textId="77777777" w:rsidR="00DA6C39" w:rsidRPr="0099588C" w:rsidRDefault="00DA6C39" w:rsidP="008A7403">
      <w:pPr>
        <w:pStyle w:val="Heading3"/>
      </w:pPr>
      <w:bookmarkStart w:id="74" w:name="_Toc519237105"/>
      <w:bookmarkEnd w:id="72"/>
      <w:r w:rsidRPr="0099588C">
        <w:t>HFS and Null Devices</w:t>
      </w:r>
      <w:bookmarkEnd w:id="74"/>
    </w:p>
    <w:p w14:paraId="550DA277" w14:textId="77777777" w:rsidR="002566C3" w:rsidRPr="0099588C" w:rsidRDefault="002566C3"/>
    <w:p w14:paraId="071E9D87" w14:textId="77777777" w:rsidR="00DA6C39" w:rsidRPr="0099588C" w:rsidRDefault="00DA6C39">
      <w:r w:rsidRPr="0099588C">
        <w:t xml:space="preserve">Verify </w:t>
      </w:r>
      <w:r w:rsidR="003A009E" w:rsidRPr="0099588C">
        <w:t xml:space="preserve">that </w:t>
      </w:r>
      <w:r w:rsidRPr="0099588C">
        <w:t xml:space="preserve">you have a </w:t>
      </w:r>
      <w:bookmarkStart w:id="75" w:name="_Hlk520292035"/>
      <w:r w:rsidRPr="0099588C">
        <w:t xml:space="preserve">Host File Server (HFS) </w:t>
      </w:r>
      <w:bookmarkEnd w:id="75"/>
      <w:r w:rsidRPr="0099588C">
        <w:t xml:space="preserve">device named </w:t>
      </w:r>
      <w:r w:rsidR="005238F4" w:rsidRPr="0099588C">
        <w:t>"</w:t>
      </w:r>
      <w:r w:rsidRPr="0099588C">
        <w:t>HFS</w:t>
      </w:r>
      <w:r w:rsidR="005238F4" w:rsidRPr="0099588C">
        <w:t>"</w:t>
      </w:r>
      <w:r w:rsidRPr="0099588C">
        <w:t xml:space="preserve"> and a Null device named </w:t>
      </w:r>
      <w:r w:rsidR="005238F4" w:rsidRPr="0099588C">
        <w:t>"</w:t>
      </w:r>
      <w:r w:rsidRPr="0099588C">
        <w:t>NULL</w:t>
      </w:r>
      <w:r w:rsidR="005238F4" w:rsidRPr="0099588C">
        <w:t>"</w:t>
      </w:r>
      <w:r w:rsidRPr="0099588C">
        <w:t xml:space="preserve"> in the DEVICE file (#3.5).</w:t>
      </w:r>
    </w:p>
    <w:p w14:paraId="3C8E05E8" w14:textId="77777777" w:rsidR="00DA6C39" w:rsidRPr="0099588C" w:rsidRDefault="00DA6C39" w:rsidP="002566C3"/>
    <w:tbl>
      <w:tblPr>
        <w:tblW w:w="8832" w:type="dxa"/>
        <w:tblInd w:w="108" w:type="dxa"/>
        <w:tblLayout w:type="fixed"/>
        <w:tblLook w:val="0000" w:firstRow="0" w:lastRow="0" w:firstColumn="0" w:lastColumn="0" w:noHBand="0" w:noVBand="0"/>
      </w:tblPr>
      <w:tblGrid>
        <w:gridCol w:w="816"/>
        <w:gridCol w:w="8016"/>
      </w:tblGrid>
      <w:tr w:rsidR="00DA6C39" w:rsidRPr="0099588C" w14:paraId="262E2021" w14:textId="77777777" w:rsidTr="00A651EB">
        <w:trPr>
          <w:cantSplit/>
        </w:trPr>
        <w:tc>
          <w:tcPr>
            <w:tcW w:w="816" w:type="dxa"/>
          </w:tcPr>
          <w:p w14:paraId="2F856229" w14:textId="77777777" w:rsidR="00DA6C39" w:rsidRPr="0099588C" w:rsidRDefault="00C17C63" w:rsidP="008A7403">
            <w:pPr>
              <w:spacing w:before="60" w:after="60"/>
              <w:ind w:left="-228"/>
              <w:jc w:val="center"/>
            </w:pPr>
            <w:r w:rsidRPr="0099588C">
              <w:rPr>
                <w:noProof/>
              </w:rPr>
              <w:drawing>
                <wp:inline distT="0" distB="0" distL="0" distR="0" wp14:anchorId="46B3C1C8" wp14:editId="791DFC61">
                  <wp:extent cx="304800" cy="304800"/>
                  <wp:effectExtent l="0" t="0" r="0" b="0"/>
                  <wp:docPr id="5" name="Picture 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6" w:type="dxa"/>
            <w:vAlign w:val="center"/>
          </w:tcPr>
          <w:p w14:paraId="2B13804F" w14:textId="77777777" w:rsidR="00DA6C39" w:rsidRPr="0099588C" w:rsidRDefault="00655CE0">
            <w:pPr>
              <w:ind w:left="90"/>
            </w:pPr>
            <w:r w:rsidRPr="0099588C">
              <w:rPr>
                <w:b/>
                <w:sz w:val="24"/>
              </w:rPr>
              <w:t xml:space="preserve">NOTE: </w:t>
            </w:r>
            <w:r w:rsidR="00DA6C39" w:rsidRPr="0099588C">
              <w:t xml:space="preserve">You can have other devices with similar names, but one device is needed whose name or mnemonic is </w:t>
            </w:r>
            <w:r w:rsidR="005238F4" w:rsidRPr="0099588C">
              <w:t>"</w:t>
            </w:r>
            <w:r w:rsidR="00DA6C39" w:rsidRPr="0099588C">
              <w:t>NULL.</w:t>
            </w:r>
            <w:r w:rsidR="005238F4" w:rsidRPr="0099588C">
              <w:t>"</w:t>
            </w:r>
          </w:p>
        </w:tc>
      </w:tr>
    </w:tbl>
    <w:p w14:paraId="52936C20" w14:textId="77777777" w:rsidR="00DA6C39" w:rsidRPr="0099588C" w:rsidRDefault="00DA6C39" w:rsidP="008A7403">
      <w:pPr>
        <w:pStyle w:val="Heading3"/>
      </w:pPr>
      <w:bookmarkStart w:id="76" w:name="_Toc52854109"/>
      <w:bookmarkStart w:id="77" w:name="_Toc77745294"/>
      <w:bookmarkStart w:id="78" w:name="_Toc519237106"/>
      <w:bookmarkEnd w:id="65"/>
      <w:r w:rsidRPr="0099588C">
        <w:t>Deleti</w:t>
      </w:r>
      <w:r w:rsidR="00CD4818" w:rsidRPr="0099588C">
        <w:t>on of Obsolete</w:t>
      </w:r>
      <w:r w:rsidRPr="0099588C">
        <w:t xml:space="preserve"> File #18</w:t>
      </w:r>
      <w:bookmarkEnd w:id="76"/>
      <w:bookmarkEnd w:id="77"/>
      <w:bookmarkEnd w:id="78"/>
    </w:p>
    <w:p w14:paraId="7CA7F52B" w14:textId="77777777" w:rsidR="002566C3" w:rsidRPr="0099588C" w:rsidRDefault="002566C3"/>
    <w:p w14:paraId="527561E4" w14:textId="77777777" w:rsidR="00DA6C39" w:rsidRPr="0099588C" w:rsidRDefault="00DA6C39">
      <w:r w:rsidRPr="0099588C">
        <w:t>During</w:t>
      </w:r>
      <w:r w:rsidR="00CD4818" w:rsidRPr="0099588C">
        <w:t xml:space="preserve"> the original</w:t>
      </w:r>
      <w:r w:rsidRPr="0099588C">
        <w:t xml:space="preserve"> testing of VistALink</w:t>
      </w:r>
      <w:r w:rsidR="000364E0" w:rsidRPr="0099588C">
        <w:t xml:space="preserve"> </w:t>
      </w:r>
      <w:r w:rsidRPr="0099588C">
        <w:t>1.0, it was discovered that some sites might still have an old Kernel file</w:t>
      </w:r>
      <w:r w:rsidR="00090592" w:rsidRPr="0099588C">
        <w:t xml:space="preserve"> residing on their system</w:t>
      </w:r>
      <w:r w:rsidRPr="0099588C">
        <w:t xml:space="preserve"> called </w:t>
      </w:r>
      <w:r w:rsidR="000F0181" w:rsidRPr="0099588C">
        <w:t>SYSTEM</w:t>
      </w:r>
      <w:r w:rsidRPr="0099588C">
        <w:t xml:space="preserve"> file </w:t>
      </w:r>
      <w:r w:rsidR="000F0181" w:rsidRPr="0099588C">
        <w:t>(</w:t>
      </w:r>
      <w:r w:rsidRPr="0099588C">
        <w:t>#18</w:t>
      </w:r>
      <w:r w:rsidR="000F0181" w:rsidRPr="0099588C">
        <w:t>)</w:t>
      </w:r>
      <w:r w:rsidRPr="0099588C">
        <w:t>.</w:t>
      </w:r>
      <w:r w:rsidR="00090592" w:rsidRPr="0099588C">
        <w:t xml:space="preserve"> To support virgin installs, VistALink </w:t>
      </w:r>
      <w:r w:rsidR="00EB2818" w:rsidRPr="0099588C">
        <w:t>1</w:t>
      </w:r>
      <w:r w:rsidR="00EB2818" w:rsidRPr="0099588C">
        <w:rPr>
          <w:color w:val="0000FF"/>
        </w:rPr>
        <w:t>.</w:t>
      </w:r>
      <w:r w:rsidR="00073C26" w:rsidRPr="0099588C">
        <w:t>6</w:t>
      </w:r>
      <w:r w:rsidR="00163EEE" w:rsidRPr="0099588C">
        <w:t xml:space="preserve"> still</w:t>
      </w:r>
      <w:r w:rsidR="00090592" w:rsidRPr="0099588C">
        <w:t xml:space="preserve"> includ</w:t>
      </w:r>
      <w:r w:rsidR="000F0181" w:rsidRPr="0099588C">
        <w:t>es steps to check and clean up F</w:t>
      </w:r>
      <w:r w:rsidR="00090592" w:rsidRPr="0099588C">
        <w:t>ile #18.</w:t>
      </w:r>
      <w:r w:rsidRPr="0099588C">
        <w:t xml:space="preserve"> </w:t>
      </w:r>
    </w:p>
    <w:p w14:paraId="7C3937A0" w14:textId="77777777" w:rsidR="00DA6C39" w:rsidRPr="0099588C" w:rsidRDefault="00DA6C39"/>
    <w:p w14:paraId="3A17E020" w14:textId="77777777" w:rsidR="00163EEE" w:rsidRPr="009C6998" w:rsidRDefault="00163EEE">
      <w:r w:rsidRPr="0099588C">
        <w:t>If your system already has VistALink</w:t>
      </w:r>
      <w:r w:rsidR="000364E0" w:rsidRPr="0099588C">
        <w:t xml:space="preserve"> </w:t>
      </w:r>
      <w:r w:rsidRPr="0099588C">
        <w:t>1.0 or</w:t>
      </w:r>
      <w:r w:rsidR="000364E0" w:rsidRPr="0099588C">
        <w:t xml:space="preserve"> </w:t>
      </w:r>
      <w:r w:rsidRPr="0099588C">
        <w:t xml:space="preserve">1.5 installed, this file has already been removed. Otherwise, if present on your system, you may wish to manually back up and delete </w:t>
      </w:r>
      <w:r w:rsidR="000F0181" w:rsidRPr="0099588C">
        <w:t>SYSTEM file (#18)</w:t>
      </w:r>
      <w:r w:rsidRPr="0099588C">
        <w:t>. If this file is on your system</w:t>
      </w:r>
      <w:r w:rsidR="00CD4818" w:rsidRPr="0099588C">
        <w:t xml:space="preserve"> at the time of </w:t>
      </w:r>
      <w:r w:rsidR="00CD4818" w:rsidRPr="009C6998">
        <w:t>installing VistALink</w:t>
      </w:r>
      <w:r w:rsidR="000364E0" w:rsidRPr="009C6998">
        <w:t xml:space="preserve"> </w:t>
      </w:r>
      <w:r w:rsidR="00CD4818" w:rsidRPr="009C6998">
        <w:t>1.6</w:t>
      </w:r>
      <w:r w:rsidR="00F840B6" w:rsidRPr="009C6998">
        <w:t>.1</w:t>
      </w:r>
      <w:r w:rsidRPr="009C6998">
        <w:t xml:space="preserve">, the environment check will delete the file for you. </w:t>
      </w:r>
    </w:p>
    <w:p w14:paraId="40FDEDC9" w14:textId="77777777" w:rsidR="00163EEE" w:rsidRPr="009C6998" w:rsidRDefault="00163EEE"/>
    <w:tbl>
      <w:tblPr>
        <w:tblW w:w="8832" w:type="dxa"/>
        <w:tblInd w:w="108" w:type="dxa"/>
        <w:tblLayout w:type="fixed"/>
        <w:tblLook w:val="0000" w:firstRow="0" w:lastRow="0" w:firstColumn="0" w:lastColumn="0" w:noHBand="0" w:noVBand="0"/>
      </w:tblPr>
      <w:tblGrid>
        <w:gridCol w:w="816"/>
        <w:gridCol w:w="8016"/>
      </w:tblGrid>
      <w:tr w:rsidR="000F0181" w:rsidRPr="009C6998" w14:paraId="124A4EDA" w14:textId="77777777" w:rsidTr="00A651EB">
        <w:trPr>
          <w:cantSplit/>
        </w:trPr>
        <w:tc>
          <w:tcPr>
            <w:tcW w:w="816" w:type="dxa"/>
          </w:tcPr>
          <w:p w14:paraId="689820C4" w14:textId="77777777" w:rsidR="000F0181" w:rsidRPr="009C6998" w:rsidRDefault="00C17C63" w:rsidP="00641E73">
            <w:pPr>
              <w:spacing w:before="60" w:after="60"/>
              <w:ind w:left="-228"/>
              <w:jc w:val="center"/>
            </w:pPr>
            <w:r w:rsidRPr="009C6998">
              <w:rPr>
                <w:noProof/>
              </w:rPr>
              <w:drawing>
                <wp:inline distT="0" distB="0" distL="0" distR="0" wp14:anchorId="0E681691" wp14:editId="4A367FEF">
                  <wp:extent cx="304800" cy="304800"/>
                  <wp:effectExtent l="0" t="0" r="0" b="0"/>
                  <wp:docPr id="6" name="Picture 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6" w:type="dxa"/>
            <w:vAlign w:val="center"/>
          </w:tcPr>
          <w:p w14:paraId="2F2DFCDC" w14:textId="77777777" w:rsidR="000F0181" w:rsidRPr="009C6998" w:rsidRDefault="00655CE0" w:rsidP="00641E73">
            <w:pPr>
              <w:ind w:left="90"/>
            </w:pPr>
            <w:r w:rsidRPr="009C6998">
              <w:rPr>
                <w:b/>
                <w:sz w:val="24"/>
              </w:rPr>
              <w:t xml:space="preserve">NOTE: </w:t>
            </w:r>
            <w:r w:rsidR="000F0181" w:rsidRPr="009C6998">
              <w:t xml:space="preserve">This file was created in the early 1980s and was a precursor to the current </w:t>
            </w:r>
            <w:r w:rsidR="00A651EB" w:rsidRPr="009C6998">
              <w:t>KERNEL SYSTEM PARAMETERS</w:t>
            </w:r>
            <w:r w:rsidR="000F0181" w:rsidRPr="009C6998">
              <w:t xml:space="preserve"> file</w:t>
            </w:r>
            <w:r w:rsidR="00A651EB" w:rsidRPr="009C6998">
              <w:t xml:space="preserve"> (#8989.3)</w:t>
            </w:r>
            <w:r w:rsidR="00DD4923" w:rsidRPr="009C6998">
              <w:t xml:space="preserve">. </w:t>
            </w:r>
            <w:r w:rsidR="000F0181" w:rsidRPr="009C6998">
              <w:t>However, it is now obsolete and must be removed from your system before the VistALink package can be installed, because it shares the same number space that VistALink was assigned.</w:t>
            </w:r>
          </w:p>
        </w:tc>
      </w:tr>
    </w:tbl>
    <w:p w14:paraId="47BFCD3F" w14:textId="77777777" w:rsidR="00DA6C39" w:rsidRPr="009C6998" w:rsidRDefault="00DA6C39" w:rsidP="008A7403">
      <w:pPr>
        <w:pStyle w:val="Heading2"/>
      </w:pPr>
      <w:bookmarkStart w:id="79" w:name="_Ref187448087"/>
      <w:bookmarkStart w:id="80" w:name="_Toc519237107"/>
      <w:r w:rsidRPr="009C6998">
        <w:t xml:space="preserve">Install VistALink KIDS </w:t>
      </w:r>
      <w:bookmarkEnd w:id="79"/>
      <w:r w:rsidR="009A70E1" w:rsidRPr="009C6998">
        <w:t>Distribution</w:t>
      </w:r>
      <w:bookmarkEnd w:id="80"/>
    </w:p>
    <w:p w14:paraId="2431D1BD" w14:textId="77777777" w:rsidR="002566C3" w:rsidRPr="009C6998" w:rsidRDefault="002566C3"/>
    <w:p w14:paraId="2648100F" w14:textId="77777777" w:rsidR="00DA6C39" w:rsidRPr="009C6998" w:rsidRDefault="00DA6C39">
      <w:r w:rsidRPr="009C6998">
        <w:t xml:space="preserve">Follow the steps in this section to install </w:t>
      </w:r>
      <w:r w:rsidR="009A70E1" w:rsidRPr="009C6998">
        <w:t>VistALink KIDS distribution</w:t>
      </w:r>
      <w:r w:rsidR="00F8079D" w:rsidRPr="009C6998">
        <w:t>.</w:t>
      </w:r>
      <w:r w:rsidRPr="009C6998">
        <w:t xml:space="preserve"> </w:t>
      </w:r>
    </w:p>
    <w:p w14:paraId="359CE578" w14:textId="77777777" w:rsidR="00646A07" w:rsidRPr="009C6998" w:rsidRDefault="00646A07" w:rsidP="00330D3D">
      <w:pPr>
        <w:pStyle w:val="Heading3"/>
      </w:pPr>
      <w:bookmarkStart w:id="81" w:name="_Toc519237108"/>
      <w:r w:rsidRPr="009C6998">
        <w:t>Preliminary Steps</w:t>
      </w:r>
      <w:bookmarkEnd w:id="81"/>
    </w:p>
    <w:p w14:paraId="5F1BF426" w14:textId="77777777" w:rsidR="002566C3" w:rsidRPr="009C6998" w:rsidRDefault="002566C3" w:rsidP="00330D3D">
      <w:pPr>
        <w:keepNext/>
      </w:pPr>
    </w:p>
    <w:p w14:paraId="4E72418D" w14:textId="77777777" w:rsidR="00646A07" w:rsidRPr="0099588C" w:rsidRDefault="00435089" w:rsidP="00F4651B">
      <w:pPr>
        <w:numPr>
          <w:ilvl w:val="0"/>
          <w:numId w:val="82"/>
        </w:numPr>
      </w:pPr>
      <w:r w:rsidRPr="009C6998">
        <w:t xml:space="preserve">Obtain the VistALink KIDS distribution. </w:t>
      </w:r>
      <w:r w:rsidR="00B061DF" w:rsidRPr="009C6998">
        <w:t>Download either the entire VistALink ZIP distribution file</w:t>
      </w:r>
      <w:r w:rsidR="00580CF5" w:rsidRPr="009C6998">
        <w:t xml:space="preserve"> (XOB_1.</w:t>
      </w:r>
      <w:r w:rsidR="00942823" w:rsidRPr="009C6998">
        <w:t>6</w:t>
      </w:r>
      <w:r w:rsidR="00580CF5" w:rsidRPr="009C6998">
        <w:t>.</w:t>
      </w:r>
      <w:r w:rsidR="001E4BCD" w:rsidRPr="009C6998">
        <w:t>1.</w:t>
      </w:r>
      <w:r w:rsidR="00580CF5" w:rsidRPr="009C6998">
        <w:t>xx</w:t>
      </w:r>
      <w:r w:rsidR="00942823" w:rsidRPr="009C6998">
        <w:t>.ZIP)</w:t>
      </w:r>
      <w:r w:rsidR="00B061DF" w:rsidRPr="009C6998">
        <w:t xml:space="preserve">, or just the standalone KIDS build </w:t>
      </w:r>
      <w:r w:rsidR="00580CF5" w:rsidRPr="009C6998">
        <w:t>(</w:t>
      </w:r>
      <w:r w:rsidR="00477F36" w:rsidRPr="009C6998">
        <w:rPr>
          <w:szCs w:val="22"/>
        </w:rPr>
        <w:t>XOB_1_6_Bxx.KID</w:t>
      </w:r>
      <w:r w:rsidR="00942823" w:rsidRPr="009C6998">
        <w:t xml:space="preserve">) </w:t>
      </w:r>
      <w:r w:rsidR="00B061DF" w:rsidRPr="009C6998">
        <w:t xml:space="preserve">from the </w:t>
      </w:r>
      <w:r w:rsidR="00B061DF" w:rsidRPr="009C6998">
        <w:rPr>
          <w:b/>
        </w:rPr>
        <w:t>anonymous.software</w:t>
      </w:r>
      <w:r w:rsidR="00B061DF" w:rsidRPr="009C6998">
        <w:t xml:space="preserve"> directory on any of the </w:t>
      </w:r>
      <w:r w:rsidR="0082141C" w:rsidRPr="009C6998">
        <w:t>OI&amp;T</w:t>
      </w:r>
      <w:r w:rsidR="00B061DF" w:rsidRPr="009C6998">
        <w:t xml:space="preserve"> FTP download sites. </w:t>
      </w:r>
      <w:r w:rsidR="00477F36" w:rsidRPr="009C6998">
        <w:t>For 2FA functionality</w:t>
      </w:r>
      <w:r w:rsidR="00477F36">
        <w:t xml:space="preserve"> </w:t>
      </w:r>
      <w:r w:rsidR="00477F36">
        <w:lastRenderedPageBreak/>
        <w:t xml:space="preserve">support refer to the </w:t>
      </w:r>
      <w:r w:rsidR="00477F36" w:rsidRPr="001E4BCD">
        <w:rPr>
          <w:color w:val="000000"/>
          <w:szCs w:val="22"/>
        </w:rPr>
        <w:t>XOB_1P6_3</w:t>
      </w:r>
      <w:r w:rsidR="00477F36" w:rsidRPr="001E4BCD">
        <w:rPr>
          <w:szCs w:val="22"/>
        </w:rPr>
        <w:t>.</w:t>
      </w:r>
      <w:r w:rsidR="00477F36" w:rsidRPr="0099588C">
        <w:t>KID</w:t>
      </w:r>
      <w:r w:rsidR="00477F36">
        <w:t xml:space="preserve"> </w:t>
      </w:r>
      <w:r w:rsidR="00477F36">
        <w:rPr>
          <w:szCs w:val="22"/>
        </w:rPr>
        <w:t>build and patch description.</w:t>
      </w:r>
      <w:r w:rsidR="00942823" w:rsidRPr="0099588C">
        <w:br/>
      </w:r>
    </w:p>
    <w:tbl>
      <w:tblPr>
        <w:tblW w:w="8448" w:type="dxa"/>
        <w:tblInd w:w="492" w:type="dxa"/>
        <w:tblLayout w:type="fixed"/>
        <w:tblLook w:val="0000" w:firstRow="0" w:lastRow="0" w:firstColumn="0" w:lastColumn="0" w:noHBand="0" w:noVBand="0"/>
      </w:tblPr>
      <w:tblGrid>
        <w:gridCol w:w="696"/>
        <w:gridCol w:w="7752"/>
      </w:tblGrid>
      <w:tr w:rsidR="00942823" w:rsidRPr="0099588C" w14:paraId="28DEF249" w14:textId="77777777" w:rsidTr="0090228D">
        <w:trPr>
          <w:cantSplit/>
        </w:trPr>
        <w:tc>
          <w:tcPr>
            <w:tcW w:w="696" w:type="dxa"/>
          </w:tcPr>
          <w:p w14:paraId="10499FB5" w14:textId="77777777" w:rsidR="00942823" w:rsidRPr="0099588C" w:rsidRDefault="00942823" w:rsidP="0090228D">
            <w:pPr>
              <w:spacing w:before="60" w:after="60"/>
              <w:ind w:left="-196"/>
            </w:pPr>
            <w:r w:rsidRPr="0099588C">
              <w:t xml:space="preserve">   </w:t>
            </w:r>
            <w:r w:rsidR="00C17C63" w:rsidRPr="0099588C">
              <w:rPr>
                <w:noProof/>
              </w:rPr>
              <w:drawing>
                <wp:inline distT="0" distB="0" distL="0" distR="0" wp14:anchorId="27D6C3B3" wp14:editId="751E75A1">
                  <wp:extent cx="304800" cy="304800"/>
                  <wp:effectExtent l="0" t="0" r="0" b="0"/>
                  <wp:docPr id="7" name="Picture 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52" w:type="dxa"/>
            <w:vAlign w:val="center"/>
          </w:tcPr>
          <w:p w14:paraId="7380A24A" w14:textId="77777777" w:rsidR="00942823" w:rsidRPr="0099588C" w:rsidRDefault="00655CE0" w:rsidP="00942823">
            <w:pPr>
              <w:pStyle w:val="ProcedureText"/>
              <w:ind w:left="-12"/>
              <w:rPr>
                <w:sz w:val="24"/>
              </w:rPr>
            </w:pPr>
            <w:r w:rsidRPr="0099588C">
              <w:rPr>
                <w:b/>
                <w:sz w:val="24"/>
              </w:rPr>
              <w:t xml:space="preserve">NOTE: </w:t>
            </w:r>
            <w:r w:rsidR="00942823" w:rsidRPr="0099588C">
              <w:t xml:space="preserve">If you download the entire ZIP distribution, after unzipping it, the KIDS build is located in the unzipped </w:t>
            </w:r>
            <w:r w:rsidR="00942823" w:rsidRPr="0099588C">
              <w:rPr>
                <w:b/>
              </w:rPr>
              <w:t>m</w:t>
            </w:r>
            <w:r w:rsidR="00942823" w:rsidRPr="0099588C">
              <w:t xml:space="preserve"> subfolder.</w:t>
            </w:r>
          </w:p>
        </w:tc>
      </w:tr>
    </w:tbl>
    <w:p w14:paraId="0C01A8AC" w14:textId="77777777" w:rsidR="00646A07" w:rsidRPr="0099588C" w:rsidRDefault="00646A07" w:rsidP="00F4651B">
      <w:pPr>
        <w:numPr>
          <w:ilvl w:val="0"/>
          <w:numId w:val="82"/>
        </w:numPr>
        <w:spacing w:before="120"/>
      </w:pPr>
      <w:r w:rsidRPr="0099588C">
        <w:t>FTP</w:t>
      </w:r>
      <w:r w:rsidR="000872E7" w:rsidRPr="0099588C">
        <w:t xml:space="preserve"> (or otherwise transfer)</w:t>
      </w:r>
      <w:r w:rsidRPr="0099588C">
        <w:t xml:space="preserve"> the KIDS build file to the intended VistA/M server</w:t>
      </w:r>
      <w:r w:rsidR="00443347" w:rsidRPr="0099588C">
        <w:t>.</w:t>
      </w:r>
      <w:r w:rsidRPr="0099588C">
        <w:t xml:space="preserve"> </w:t>
      </w:r>
    </w:p>
    <w:p w14:paraId="36B09345" w14:textId="77777777" w:rsidR="00646A07" w:rsidRPr="0099588C" w:rsidRDefault="00843457" w:rsidP="00F4651B">
      <w:pPr>
        <w:numPr>
          <w:ilvl w:val="0"/>
          <w:numId w:val="82"/>
        </w:numPr>
        <w:spacing w:before="120"/>
      </w:pPr>
      <w:r w:rsidRPr="0099588C">
        <w:t>Log on to your VistA/</w:t>
      </w:r>
      <w:r w:rsidR="00646A07" w:rsidRPr="0099588C">
        <w:t>M server</w:t>
      </w:r>
      <w:r w:rsidR="00E1537F" w:rsidRPr="0099588C">
        <w:t>.</w:t>
      </w:r>
      <w:r w:rsidR="00646A07" w:rsidRPr="0099588C">
        <w:t xml:space="preserve"> </w:t>
      </w:r>
      <w:r w:rsidR="00E1537F" w:rsidRPr="0099588C">
        <w:t xml:space="preserve">Select the </w:t>
      </w:r>
      <w:r w:rsidR="00E1537F" w:rsidRPr="0099588C">
        <w:rPr>
          <w:b/>
        </w:rPr>
        <w:t>Programmer O</w:t>
      </w:r>
      <w:r w:rsidR="00646A07" w:rsidRPr="0099588C">
        <w:rPr>
          <w:b/>
        </w:rPr>
        <w:t>ption</w:t>
      </w:r>
      <w:r w:rsidR="00E1537F" w:rsidRPr="0099588C">
        <w:rPr>
          <w:b/>
        </w:rPr>
        <w:t>s . . .</w:t>
      </w:r>
      <w:r w:rsidR="00E1537F" w:rsidRPr="0099588C">
        <w:t xml:space="preserve"> menu from the </w:t>
      </w:r>
      <w:r w:rsidR="00646A07" w:rsidRPr="0099588C">
        <w:t>System</w:t>
      </w:r>
      <w:r w:rsidR="00E1537F" w:rsidRPr="0099588C">
        <w:t>s Manager Menu option (EVE).</w:t>
      </w:r>
    </w:p>
    <w:p w14:paraId="2F0E8E2B" w14:textId="77777777" w:rsidR="00F8079D" w:rsidRPr="0099588C" w:rsidRDefault="00F8079D" w:rsidP="00F8079D">
      <w:pPr>
        <w:pStyle w:val="Heading3"/>
      </w:pPr>
      <w:bookmarkStart w:id="82" w:name="_Toc519237109"/>
      <w:r w:rsidRPr="0099588C">
        <w:t>Stop VistALink System Processes</w:t>
      </w:r>
      <w:bookmarkEnd w:id="82"/>
      <w:r w:rsidRPr="0099588C">
        <w:t xml:space="preserve">   </w:t>
      </w:r>
    </w:p>
    <w:p w14:paraId="5C70C1C4" w14:textId="77777777" w:rsidR="00F8079D" w:rsidRPr="0099588C" w:rsidRDefault="00F8079D" w:rsidP="00F8079D"/>
    <w:p w14:paraId="6CC6543E" w14:textId="77777777" w:rsidR="00F8079D" w:rsidRPr="0099588C" w:rsidRDefault="00F8079D" w:rsidP="00F8079D">
      <w:pPr>
        <w:numPr>
          <w:ilvl w:val="0"/>
          <w:numId w:val="4"/>
        </w:numPr>
      </w:pPr>
      <w:r w:rsidRPr="0099588C">
        <w:t>If a previous version of VistALink is running on your system, stop the VistALink Listener on the server. Follow your normal procedures to stop the VistALink Listener:</w:t>
      </w:r>
    </w:p>
    <w:p w14:paraId="0F9AB8C6" w14:textId="77777777" w:rsidR="00F8079D" w:rsidRPr="0099588C" w:rsidRDefault="00F8079D" w:rsidP="00F8079D">
      <w:pPr>
        <w:numPr>
          <w:ilvl w:val="1"/>
          <w:numId w:val="4"/>
        </w:numPr>
        <w:spacing w:before="120"/>
      </w:pPr>
      <w:r w:rsidRPr="0099588C">
        <w:t>If your VistALink listener runs via VMS TCP Services, use VMS TCP services to disable the service (listener)</w:t>
      </w:r>
    </w:p>
    <w:p w14:paraId="3DAF4D49" w14:textId="77777777" w:rsidR="00F8079D" w:rsidRPr="0099588C" w:rsidRDefault="00F8079D" w:rsidP="00F8079D">
      <w:pPr>
        <w:numPr>
          <w:ilvl w:val="1"/>
          <w:numId w:val="4"/>
        </w:numPr>
        <w:spacing w:before="120"/>
      </w:pPr>
      <w:r w:rsidRPr="0099588C">
        <w:t>If your VistALink listener process runs within Caché (not via VMS TCP services), use the Foundations menu to stop the listener.</w:t>
      </w:r>
    </w:p>
    <w:p w14:paraId="0934BCB2" w14:textId="77777777" w:rsidR="00F8079D" w:rsidRPr="0099588C" w:rsidRDefault="00F8079D" w:rsidP="0097524E">
      <w:pPr>
        <w:numPr>
          <w:ilvl w:val="0"/>
          <w:numId w:val="4"/>
        </w:numPr>
        <w:tabs>
          <w:tab w:val="clear" w:pos="360"/>
        </w:tabs>
        <w:spacing w:before="120"/>
      </w:pPr>
      <w:r w:rsidRPr="0099588C">
        <w:t>VistALink users must be stopped.</w:t>
      </w:r>
      <w:r w:rsidRPr="0099588C">
        <w:br/>
      </w:r>
    </w:p>
    <w:tbl>
      <w:tblPr>
        <w:tblW w:w="8448" w:type="dxa"/>
        <w:tblInd w:w="492" w:type="dxa"/>
        <w:tblLayout w:type="fixed"/>
        <w:tblLook w:val="0000" w:firstRow="0" w:lastRow="0" w:firstColumn="0" w:lastColumn="0" w:noHBand="0" w:noVBand="0"/>
      </w:tblPr>
      <w:tblGrid>
        <w:gridCol w:w="696"/>
        <w:gridCol w:w="7752"/>
      </w:tblGrid>
      <w:tr w:rsidR="00F8079D" w:rsidRPr="0099588C" w14:paraId="6C210A59" w14:textId="77777777" w:rsidTr="00A651EB">
        <w:trPr>
          <w:cantSplit/>
        </w:trPr>
        <w:tc>
          <w:tcPr>
            <w:tcW w:w="696" w:type="dxa"/>
          </w:tcPr>
          <w:p w14:paraId="47379D9B" w14:textId="77777777" w:rsidR="00F8079D" w:rsidRPr="0099588C" w:rsidRDefault="00F8079D" w:rsidP="00163EEE">
            <w:pPr>
              <w:spacing w:before="60" w:after="60"/>
              <w:ind w:left="-196"/>
            </w:pPr>
            <w:r w:rsidRPr="0099588C">
              <w:t xml:space="preserve">   </w:t>
            </w:r>
            <w:r w:rsidR="00C17C63" w:rsidRPr="0099588C">
              <w:rPr>
                <w:noProof/>
              </w:rPr>
              <w:drawing>
                <wp:inline distT="0" distB="0" distL="0" distR="0" wp14:anchorId="2C9385E5" wp14:editId="328464F4">
                  <wp:extent cx="304800" cy="304800"/>
                  <wp:effectExtent l="0" t="0" r="0" b="0"/>
                  <wp:docPr id="8" name="Picture 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52" w:type="dxa"/>
            <w:vAlign w:val="center"/>
          </w:tcPr>
          <w:p w14:paraId="3BA60BD7" w14:textId="77777777" w:rsidR="00F8079D" w:rsidRPr="0099588C" w:rsidRDefault="00655CE0" w:rsidP="00163EEE">
            <w:pPr>
              <w:pStyle w:val="ProcedureText"/>
              <w:ind w:left="-12"/>
              <w:rPr>
                <w:sz w:val="24"/>
              </w:rPr>
            </w:pPr>
            <w:r w:rsidRPr="0099588C">
              <w:rPr>
                <w:b/>
                <w:sz w:val="24"/>
              </w:rPr>
              <w:t xml:space="preserve">NOTE: </w:t>
            </w:r>
            <w:r w:rsidR="00F8079D" w:rsidRPr="0099588C">
              <w:t>Check the system status for any XOBVSKT routines that are running (e.g., VistALink Handler). If you find any of these jobs running on the system, notify users to log off or FORCEX the jobs. Active users may get NOSOURCE or CLOBBER errors.</w:t>
            </w:r>
          </w:p>
        </w:tc>
      </w:tr>
    </w:tbl>
    <w:p w14:paraId="4A96F0F7" w14:textId="77777777" w:rsidR="00F8079D" w:rsidRPr="0099588C" w:rsidRDefault="00F8079D" w:rsidP="0097524E">
      <w:pPr>
        <w:numPr>
          <w:ilvl w:val="0"/>
          <w:numId w:val="4"/>
        </w:numPr>
        <w:tabs>
          <w:tab w:val="clear" w:pos="360"/>
        </w:tabs>
        <w:spacing w:before="120"/>
      </w:pPr>
      <w:r w:rsidRPr="0099588C">
        <w:t xml:space="preserve">While installing this package on the server, do not run any VistALink-based Client/Server software (e.g., Care Management). </w:t>
      </w:r>
    </w:p>
    <w:p w14:paraId="1BA71EA8" w14:textId="77777777" w:rsidR="00F8079D" w:rsidRPr="0099588C" w:rsidRDefault="00F8079D" w:rsidP="0097524E">
      <w:pPr>
        <w:numPr>
          <w:ilvl w:val="0"/>
          <w:numId w:val="4"/>
        </w:numPr>
        <w:tabs>
          <w:tab w:val="clear" w:pos="360"/>
        </w:tabs>
        <w:spacing w:before="120"/>
      </w:pPr>
      <w:r w:rsidRPr="0099588C">
        <w:t xml:space="preserve">Roll-and-scroll and </w:t>
      </w:r>
      <w:r w:rsidR="00B62E56">
        <w:t>Remote Procedure Call (</w:t>
      </w:r>
      <w:r w:rsidRPr="0099588C">
        <w:t>RPC</w:t>
      </w:r>
      <w:r w:rsidR="00B62E56">
        <w:t>)</w:t>
      </w:r>
      <w:r w:rsidRPr="0099588C">
        <w:t xml:space="preserve"> Broker users may remain on the system</w:t>
      </w:r>
    </w:p>
    <w:p w14:paraId="754FCE39" w14:textId="77777777" w:rsidR="00F8079D" w:rsidRPr="0099588C" w:rsidRDefault="00F8079D" w:rsidP="0097524E">
      <w:pPr>
        <w:numPr>
          <w:ilvl w:val="0"/>
          <w:numId w:val="4"/>
        </w:numPr>
        <w:tabs>
          <w:tab w:val="clear" w:pos="360"/>
        </w:tabs>
        <w:spacing w:before="120"/>
      </w:pPr>
      <w:r w:rsidRPr="0099588C">
        <w:t>TaskMan does not need to be put into a wait state</w:t>
      </w:r>
    </w:p>
    <w:p w14:paraId="11A74D95" w14:textId="77777777" w:rsidR="00F8079D" w:rsidRPr="0099588C" w:rsidRDefault="00F8079D" w:rsidP="00F8079D"/>
    <w:tbl>
      <w:tblPr>
        <w:tblW w:w="8784" w:type="dxa"/>
        <w:tblInd w:w="132" w:type="dxa"/>
        <w:tblLayout w:type="fixed"/>
        <w:tblLook w:val="0000" w:firstRow="0" w:lastRow="0" w:firstColumn="0" w:lastColumn="0" w:noHBand="0" w:noVBand="0"/>
      </w:tblPr>
      <w:tblGrid>
        <w:gridCol w:w="936"/>
        <w:gridCol w:w="7848"/>
      </w:tblGrid>
      <w:tr w:rsidR="00F8079D" w:rsidRPr="0099588C" w14:paraId="5990BDBA" w14:textId="77777777" w:rsidTr="00A651EB">
        <w:tc>
          <w:tcPr>
            <w:tcW w:w="936" w:type="dxa"/>
          </w:tcPr>
          <w:p w14:paraId="5A57FDC2" w14:textId="77777777" w:rsidR="00F8079D" w:rsidRPr="0099588C" w:rsidRDefault="00C17C63" w:rsidP="00163EEE">
            <w:pPr>
              <w:spacing w:before="60" w:after="60"/>
              <w:ind w:left="-100"/>
              <w:jc w:val="center"/>
              <w:rPr>
                <w:rFonts w:ascii="Arial" w:hAnsi="Arial" w:cs="Arial"/>
                <w:b/>
                <w:sz w:val="20"/>
                <w:szCs w:val="20"/>
              </w:rPr>
            </w:pPr>
            <w:r w:rsidRPr="0099588C">
              <w:rPr>
                <w:rFonts w:ascii="Arial" w:hAnsi="Arial"/>
                <w:noProof/>
                <w:sz w:val="20"/>
              </w:rPr>
              <w:drawing>
                <wp:inline distT="0" distB="0" distL="0" distR="0" wp14:anchorId="1C21B86A" wp14:editId="54AC70D4">
                  <wp:extent cx="411480" cy="411480"/>
                  <wp:effectExtent l="0" t="0" r="0" b="0"/>
                  <wp:docPr id="9" name="Picture 9"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uti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a:ln>
                            <a:noFill/>
                          </a:ln>
                        </pic:spPr>
                      </pic:pic>
                    </a:graphicData>
                  </a:graphic>
                </wp:inline>
              </w:drawing>
            </w:r>
          </w:p>
        </w:tc>
        <w:tc>
          <w:tcPr>
            <w:tcW w:w="7848" w:type="dxa"/>
            <w:vAlign w:val="center"/>
          </w:tcPr>
          <w:p w14:paraId="7CAED0E4" w14:textId="77777777" w:rsidR="00F8079D" w:rsidRPr="0099588C" w:rsidRDefault="00655CE0" w:rsidP="00163EEE">
            <w:pPr>
              <w:spacing w:before="60" w:after="60"/>
              <w:rPr>
                <w:rFonts w:ascii="Arial" w:hAnsi="Arial" w:cs="Arial"/>
                <w:b/>
                <w:kern w:val="2"/>
                <w:sz w:val="20"/>
                <w:szCs w:val="20"/>
              </w:rPr>
            </w:pPr>
            <w:r w:rsidRPr="0099588C">
              <w:rPr>
                <w:rFonts w:ascii="Arial" w:hAnsi="Arial" w:cs="Arial"/>
                <w:b/>
                <w:sz w:val="20"/>
                <w:szCs w:val="20"/>
              </w:rPr>
              <w:t xml:space="preserve">CAUTION: </w:t>
            </w:r>
            <w:r w:rsidR="00F8079D" w:rsidRPr="0099588C">
              <w:rPr>
                <w:rFonts w:ascii="Arial" w:hAnsi="Arial" w:cs="Arial"/>
                <w:b/>
                <w:sz w:val="20"/>
                <w:szCs w:val="20"/>
              </w:rPr>
              <w:t xml:space="preserve">If you accept a risk of </w:t>
            </w:r>
            <w:r w:rsidR="000872E7" w:rsidRPr="0099588C">
              <w:rPr>
                <w:rFonts w:ascii="Arial" w:hAnsi="Arial" w:cs="Arial"/>
                <w:b/>
                <w:sz w:val="20"/>
                <w:szCs w:val="20"/>
              </w:rPr>
              <w:t>VistALink clients</w:t>
            </w:r>
            <w:r w:rsidR="00F8079D" w:rsidRPr="0099588C">
              <w:rPr>
                <w:rFonts w:ascii="Arial" w:hAnsi="Arial" w:cs="Arial"/>
                <w:b/>
                <w:sz w:val="20"/>
                <w:szCs w:val="20"/>
              </w:rPr>
              <w:t xml:space="preserve"> getting a CLOBBER/EDITED error, VistALink/Care Management users may remain running. Otherwise stop all other VistALink/Care Management jobs on the system.</w:t>
            </w:r>
          </w:p>
        </w:tc>
      </w:tr>
    </w:tbl>
    <w:p w14:paraId="20CB6F00" w14:textId="77777777" w:rsidR="0016122A" w:rsidRPr="0099588C" w:rsidRDefault="00865B4F" w:rsidP="008A7403">
      <w:pPr>
        <w:pStyle w:val="Heading3"/>
      </w:pPr>
      <w:bookmarkStart w:id="83" w:name="_Toc519237110"/>
      <w:r w:rsidRPr="0099588C">
        <w:t xml:space="preserve">Install </w:t>
      </w:r>
      <w:r w:rsidR="00884558" w:rsidRPr="00884558">
        <w:t>Kernel Installation and Distribution System (KIDS)</w:t>
      </w:r>
      <w:r w:rsidRPr="0099588C">
        <w:t xml:space="preserve"> Distribution</w:t>
      </w:r>
      <w:bookmarkEnd w:id="83"/>
    </w:p>
    <w:p w14:paraId="376E1217" w14:textId="77777777" w:rsidR="009F5ADA" w:rsidRPr="0099588C" w:rsidRDefault="009F5ADA" w:rsidP="009F5ADA"/>
    <w:tbl>
      <w:tblPr>
        <w:tblW w:w="8448" w:type="dxa"/>
        <w:tblInd w:w="492" w:type="dxa"/>
        <w:tblLayout w:type="fixed"/>
        <w:tblLook w:val="0000" w:firstRow="0" w:lastRow="0" w:firstColumn="0" w:lastColumn="0" w:noHBand="0" w:noVBand="0"/>
      </w:tblPr>
      <w:tblGrid>
        <w:gridCol w:w="696"/>
        <w:gridCol w:w="7752"/>
      </w:tblGrid>
      <w:tr w:rsidR="009F5ADA" w:rsidRPr="0099588C" w14:paraId="6E253B69" w14:textId="77777777" w:rsidTr="003C52AF">
        <w:trPr>
          <w:cantSplit/>
        </w:trPr>
        <w:tc>
          <w:tcPr>
            <w:tcW w:w="696" w:type="dxa"/>
          </w:tcPr>
          <w:p w14:paraId="14B8D3F3" w14:textId="77777777" w:rsidR="009F5ADA" w:rsidRPr="0099588C" w:rsidRDefault="009F5ADA" w:rsidP="003C52AF">
            <w:pPr>
              <w:spacing w:before="60" w:after="60"/>
              <w:ind w:left="-196"/>
            </w:pPr>
            <w:r w:rsidRPr="0099588C">
              <w:t xml:space="preserve">   </w:t>
            </w:r>
            <w:r w:rsidR="00C17C63" w:rsidRPr="0099588C">
              <w:rPr>
                <w:noProof/>
              </w:rPr>
              <w:drawing>
                <wp:inline distT="0" distB="0" distL="0" distR="0" wp14:anchorId="7671694D" wp14:editId="77E1AB93">
                  <wp:extent cx="304800" cy="304800"/>
                  <wp:effectExtent l="0" t="0" r="0" b="0"/>
                  <wp:docPr id="10" name="Picture 1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52" w:type="dxa"/>
            <w:vAlign w:val="center"/>
          </w:tcPr>
          <w:p w14:paraId="11A7D1B8" w14:textId="77777777" w:rsidR="009F5ADA" w:rsidRPr="001E4BCD" w:rsidRDefault="00655CE0" w:rsidP="001E4BCD">
            <w:pPr>
              <w:autoSpaceDE w:val="0"/>
              <w:autoSpaceDN w:val="0"/>
              <w:rPr>
                <w:szCs w:val="22"/>
              </w:rPr>
            </w:pPr>
            <w:r w:rsidRPr="0099588C">
              <w:rPr>
                <w:b/>
                <w:sz w:val="24"/>
              </w:rPr>
              <w:t xml:space="preserve">NOTE: </w:t>
            </w:r>
            <w:r w:rsidR="00477F36" w:rsidRPr="00477F36">
              <w:rPr>
                <w:szCs w:val="22"/>
              </w:rPr>
              <w:t>XOB_1</w:t>
            </w:r>
            <w:r w:rsidR="00477F36">
              <w:rPr>
                <w:szCs w:val="22"/>
              </w:rPr>
              <w:t>_</w:t>
            </w:r>
            <w:r w:rsidR="00477F36" w:rsidRPr="00477F36">
              <w:rPr>
                <w:szCs w:val="22"/>
              </w:rPr>
              <w:t>6_Bxx.KID</w:t>
            </w:r>
            <w:r w:rsidR="00477F36">
              <w:rPr>
                <w:b/>
                <w:sz w:val="24"/>
              </w:rPr>
              <w:t xml:space="preserve"> </w:t>
            </w:r>
            <w:r w:rsidR="009F5ADA" w:rsidRPr="0099588C">
              <w:t xml:space="preserve">distribution exports 3 </w:t>
            </w:r>
            <w:r w:rsidR="00B55E1F" w:rsidRPr="0099588C">
              <w:t xml:space="preserve">VistALink </w:t>
            </w:r>
            <w:r w:rsidR="009F5ADA" w:rsidRPr="0099588C">
              <w:t xml:space="preserve">packages/transport </w:t>
            </w:r>
            <w:r w:rsidR="009F5ADA" w:rsidRPr="009C6998">
              <w:t>globals</w:t>
            </w:r>
            <w:r w:rsidR="00B55E1F" w:rsidRPr="009C6998">
              <w:t>:</w:t>
            </w:r>
            <w:r w:rsidR="009F5ADA" w:rsidRPr="009C6998">
              <w:t xml:space="preserve"> XOBU 1.6, XOBV 1.6, and XOBS 1.6.</w:t>
            </w:r>
            <w:r w:rsidR="00B55E1F" w:rsidRPr="009C6998">
              <w:t xml:space="preserve"> For installation,</w:t>
            </w:r>
            <w:r w:rsidR="009F5ADA" w:rsidRPr="009C6998">
              <w:t xml:space="preserve"> </w:t>
            </w:r>
            <w:r w:rsidR="00B55E1F" w:rsidRPr="009C6998">
              <w:t>KIDS works</w:t>
            </w:r>
            <w:r w:rsidR="009F5ADA" w:rsidRPr="009C6998">
              <w:t xml:space="preserve"> </w:t>
            </w:r>
            <w:r w:rsidR="00B55E1F" w:rsidRPr="009C6998">
              <w:t xml:space="preserve">with them </w:t>
            </w:r>
            <w:r w:rsidR="009F5ADA" w:rsidRPr="009C6998">
              <w:t xml:space="preserve">as a single unit. When prompted </w:t>
            </w:r>
            <w:r w:rsidR="00B55E1F" w:rsidRPr="009C6998">
              <w:t xml:space="preserve">by KIDS </w:t>
            </w:r>
            <w:r w:rsidR="009F5ADA" w:rsidRPr="009C6998">
              <w:t>to enter a package</w:t>
            </w:r>
            <w:r w:rsidR="00B55E1F" w:rsidRPr="009C6998">
              <w:t xml:space="preserve"> for</w:t>
            </w:r>
            <w:r w:rsidR="009F5ADA" w:rsidRPr="009C6998">
              <w:t xml:space="preserve"> load</w:t>
            </w:r>
            <w:r w:rsidR="00B55E1F" w:rsidRPr="009C6998">
              <w:t>ing</w:t>
            </w:r>
            <w:r w:rsidR="009F5ADA" w:rsidRPr="009C6998">
              <w:t>/install</w:t>
            </w:r>
            <w:r w:rsidR="00B55E1F" w:rsidRPr="009C6998">
              <w:t>ing</w:t>
            </w:r>
            <w:r w:rsidR="009F5ADA" w:rsidRPr="009C6998">
              <w:t xml:space="preserve">, </w:t>
            </w:r>
            <w:r w:rsidR="00B55E1F" w:rsidRPr="009C6998">
              <w:t xml:space="preserve">always </w:t>
            </w:r>
            <w:r w:rsidR="009F5ADA" w:rsidRPr="009C6998">
              <w:t xml:space="preserve">enter </w:t>
            </w:r>
            <w:r w:rsidR="009F5ADA" w:rsidRPr="009C6998">
              <w:rPr>
                <w:b/>
              </w:rPr>
              <w:t xml:space="preserve">XOBU 1.6. </w:t>
            </w:r>
            <w:r w:rsidR="009F5ADA" w:rsidRPr="009C6998">
              <w:t>Doing this will load/install all 3 packages contained in the distribution</w:t>
            </w:r>
            <w:r w:rsidR="00B55E1F" w:rsidRPr="009C6998">
              <w:t>, in the correct order</w:t>
            </w:r>
            <w:r w:rsidR="009F5ADA" w:rsidRPr="009C6998">
              <w:t xml:space="preserve">. </w:t>
            </w:r>
            <w:r w:rsidR="00477F36" w:rsidRPr="009C6998">
              <w:t>The</w:t>
            </w:r>
            <w:r w:rsidR="00477F36" w:rsidRPr="0099588C">
              <w:t xml:space="preserve"> </w:t>
            </w:r>
            <w:r w:rsidR="00477F36" w:rsidRPr="001E4BCD">
              <w:rPr>
                <w:color w:val="000000"/>
                <w:szCs w:val="22"/>
              </w:rPr>
              <w:t>XOB_1P6_3</w:t>
            </w:r>
            <w:r w:rsidR="00477F36" w:rsidRPr="001E4BCD">
              <w:rPr>
                <w:szCs w:val="22"/>
              </w:rPr>
              <w:t>.</w:t>
            </w:r>
            <w:r w:rsidR="00477F36" w:rsidRPr="0099588C">
              <w:t>KID</w:t>
            </w:r>
            <w:r w:rsidR="00477F36">
              <w:t xml:space="preserve"> introduces 2FA functionality support – for installation information see the corresponding patch description. </w:t>
            </w:r>
            <w:r w:rsidR="00477F36" w:rsidRPr="0099588C">
              <w:t xml:space="preserve"> </w:t>
            </w:r>
          </w:p>
        </w:tc>
      </w:tr>
    </w:tbl>
    <w:p w14:paraId="2565147F" w14:textId="77777777" w:rsidR="002566C3" w:rsidRPr="0099588C" w:rsidRDefault="002566C3" w:rsidP="00ED5A99"/>
    <w:p w14:paraId="31D00E99" w14:textId="77777777" w:rsidR="005F7C3E" w:rsidRPr="0099588C" w:rsidRDefault="00322B77" w:rsidP="00452586">
      <w:pPr>
        <w:numPr>
          <w:ilvl w:val="0"/>
          <w:numId w:val="39"/>
        </w:numPr>
        <w:tabs>
          <w:tab w:val="clear" w:pos="720"/>
          <w:tab w:val="num" w:pos="360"/>
        </w:tabs>
        <w:ind w:left="360" w:hanging="336"/>
      </w:pPr>
      <w:r w:rsidRPr="0099588C">
        <w:t xml:space="preserve">Load Distribution. </w:t>
      </w:r>
    </w:p>
    <w:p w14:paraId="15CCE1D8" w14:textId="77777777" w:rsidR="005F7C3E" w:rsidRPr="0099588C" w:rsidRDefault="00DA6C39" w:rsidP="005F7C3E">
      <w:pPr>
        <w:spacing w:before="120"/>
        <w:ind w:left="360"/>
      </w:pPr>
      <w:r w:rsidRPr="0099588C">
        <w:lastRenderedPageBreak/>
        <w:t xml:space="preserve">Use the KIDS Installation option, </w:t>
      </w:r>
      <w:r w:rsidR="00F31656" w:rsidRPr="0099588C">
        <w:rPr>
          <w:b/>
        </w:rPr>
        <w:t>Load a</w:t>
      </w:r>
      <w:r w:rsidRPr="0099588C">
        <w:rPr>
          <w:b/>
        </w:rPr>
        <w:t xml:space="preserve"> Distribution [XPD LOAD DISTRIBUTION]</w:t>
      </w:r>
      <w:r w:rsidRPr="0099588C">
        <w:t xml:space="preserve">. </w:t>
      </w:r>
    </w:p>
    <w:p w14:paraId="7000E246" w14:textId="77777777" w:rsidR="006F15FE" w:rsidRPr="0099588C" w:rsidRDefault="00DA6C39" w:rsidP="005F7C3E">
      <w:pPr>
        <w:spacing w:before="120"/>
        <w:ind w:left="360"/>
      </w:pPr>
      <w:r w:rsidRPr="0099588C">
        <w:t xml:space="preserve">Enter </w:t>
      </w:r>
      <w:r w:rsidR="005238F4" w:rsidRPr="0099588C">
        <w:t>"</w:t>
      </w:r>
      <w:r w:rsidR="001E4BCD" w:rsidRPr="001E4BCD">
        <w:rPr>
          <w:color w:val="000000"/>
          <w:szCs w:val="22"/>
        </w:rPr>
        <w:t xml:space="preserve"> XOB_1P6_3</w:t>
      </w:r>
      <w:r w:rsidR="001E4BCD" w:rsidRPr="001E4BCD">
        <w:rPr>
          <w:szCs w:val="22"/>
        </w:rPr>
        <w:t>.</w:t>
      </w:r>
      <w:r w:rsidR="001E4BCD">
        <w:t>KID</w:t>
      </w:r>
      <w:r w:rsidR="005238F4" w:rsidRPr="0099588C">
        <w:t>"</w:t>
      </w:r>
      <w:r w:rsidR="00A4702D" w:rsidRPr="0099588C">
        <w:t xml:space="preserve"> as the name of the Host f</w:t>
      </w:r>
      <w:r w:rsidRPr="0099588C">
        <w:t>ile</w:t>
      </w:r>
      <w:r w:rsidR="006F15FE" w:rsidRPr="0099588C">
        <w:t xml:space="preserve"> (where xx is a build number)</w:t>
      </w:r>
      <w:r w:rsidR="00DD4923" w:rsidRPr="0099588C">
        <w:t xml:space="preserve">. </w:t>
      </w:r>
      <w:r w:rsidR="006F15FE" w:rsidRPr="0099588C">
        <w:t xml:space="preserve">If the KIDS file is not in the Kernel's default HFS directory on the host file system, you will need to include the directory path to the file as well. </w:t>
      </w:r>
    </w:p>
    <w:p w14:paraId="6CF58A38" w14:textId="77777777" w:rsidR="00DA6C39" w:rsidRPr="0099588C" w:rsidRDefault="00DA6C39" w:rsidP="005F7C3E">
      <w:pPr>
        <w:spacing w:before="120"/>
        <w:ind w:left="360"/>
      </w:pPr>
      <w:r w:rsidRPr="0099588C">
        <w:t>Th</w:t>
      </w:r>
      <w:r w:rsidR="006F15FE" w:rsidRPr="0099588C">
        <w:t>e Load a Distribution option</w:t>
      </w:r>
      <w:r w:rsidRPr="0099588C">
        <w:t xml:space="preserve"> will load three transport globals contained within the distribution:</w:t>
      </w:r>
    </w:p>
    <w:p w14:paraId="22C46AAD" w14:textId="77777777" w:rsidR="00DA6C39" w:rsidRPr="009C6998" w:rsidRDefault="00DA6C39" w:rsidP="00452586">
      <w:pPr>
        <w:numPr>
          <w:ilvl w:val="0"/>
          <w:numId w:val="40"/>
        </w:numPr>
        <w:tabs>
          <w:tab w:val="clear" w:pos="720"/>
          <w:tab w:val="left" w:pos="1080"/>
        </w:tabs>
        <w:spacing w:before="120"/>
        <w:ind w:left="1080"/>
      </w:pPr>
      <w:r w:rsidRPr="009C6998">
        <w:t xml:space="preserve">XOBU </w:t>
      </w:r>
      <w:r w:rsidR="006056FE" w:rsidRPr="009C6998">
        <w:t>1.</w:t>
      </w:r>
      <w:r w:rsidR="009A70E1" w:rsidRPr="009C6998">
        <w:t>6</w:t>
      </w:r>
      <w:r w:rsidRPr="009C6998">
        <w:tab/>
        <w:t>Common files and libraries used by all the XOB* packages and menu options to manage site parameters/operations</w:t>
      </w:r>
    </w:p>
    <w:p w14:paraId="643D2AB7" w14:textId="77777777" w:rsidR="00DA6C39" w:rsidRPr="009C6998" w:rsidRDefault="00AA63F8" w:rsidP="00452586">
      <w:pPr>
        <w:numPr>
          <w:ilvl w:val="0"/>
          <w:numId w:val="40"/>
        </w:numPr>
        <w:tabs>
          <w:tab w:val="clear" w:pos="720"/>
          <w:tab w:val="left" w:pos="1080"/>
        </w:tabs>
        <w:spacing w:before="120"/>
        <w:ind w:left="1080"/>
      </w:pPr>
      <w:r w:rsidRPr="009C6998">
        <w:t xml:space="preserve">XOBV </w:t>
      </w:r>
      <w:r w:rsidR="006056FE" w:rsidRPr="009C6998">
        <w:t>1.</w:t>
      </w:r>
      <w:r w:rsidR="009A70E1" w:rsidRPr="009C6998">
        <w:t>6</w:t>
      </w:r>
      <w:r w:rsidRPr="009C6998">
        <w:tab/>
      </w:r>
      <w:r w:rsidR="00DA6C39" w:rsidRPr="009C6998">
        <w:t>Handles system and RPC requests</w:t>
      </w:r>
    </w:p>
    <w:p w14:paraId="199C8D58" w14:textId="77777777" w:rsidR="00DA6C39" w:rsidRPr="009C6998" w:rsidRDefault="00ED5A99" w:rsidP="00452586">
      <w:pPr>
        <w:numPr>
          <w:ilvl w:val="0"/>
          <w:numId w:val="40"/>
        </w:numPr>
        <w:tabs>
          <w:tab w:val="clear" w:pos="720"/>
          <w:tab w:val="left" w:pos="1080"/>
        </w:tabs>
        <w:spacing w:before="120"/>
        <w:ind w:left="1080"/>
      </w:pPr>
      <w:r w:rsidRPr="009C6998">
        <w:t xml:space="preserve">XOBS </w:t>
      </w:r>
      <w:r w:rsidR="006056FE" w:rsidRPr="009C6998">
        <w:t>1.</w:t>
      </w:r>
      <w:r w:rsidR="009A70E1" w:rsidRPr="009C6998">
        <w:t>6</w:t>
      </w:r>
      <w:r w:rsidRPr="009C6998">
        <w:tab/>
      </w:r>
      <w:r w:rsidR="00DA6C39" w:rsidRPr="009C6998">
        <w:t>M-side security module</w:t>
      </w:r>
    </w:p>
    <w:p w14:paraId="25E71ACC" w14:textId="77777777" w:rsidR="00322B77" w:rsidRPr="009C6998" w:rsidRDefault="00322B77" w:rsidP="0065101D"/>
    <w:p w14:paraId="2DFBD5EF" w14:textId="77777777" w:rsidR="00322B77" w:rsidRPr="009C6998" w:rsidRDefault="00322B77" w:rsidP="00452586">
      <w:pPr>
        <w:numPr>
          <w:ilvl w:val="0"/>
          <w:numId w:val="39"/>
        </w:numPr>
        <w:tabs>
          <w:tab w:val="clear" w:pos="720"/>
          <w:tab w:val="num" w:pos="360"/>
        </w:tabs>
        <w:ind w:left="360" w:hanging="336"/>
      </w:pPr>
      <w:r w:rsidRPr="009C6998">
        <w:t xml:space="preserve">Verify Checksums. </w:t>
      </w:r>
      <w:r w:rsidRPr="009C6998">
        <w:br/>
      </w:r>
      <w:r w:rsidRPr="009C6998">
        <w:br/>
        <w:t>R</w:t>
      </w:r>
      <w:r w:rsidR="00DA6C39" w:rsidRPr="009C6998">
        <w:t xml:space="preserve">un the KIDS Installation option, </w:t>
      </w:r>
      <w:r w:rsidR="00DA6C39" w:rsidRPr="009C6998">
        <w:rPr>
          <w:b/>
        </w:rPr>
        <w:t>Verify Checksums in Transport Global</w:t>
      </w:r>
      <w:r w:rsidR="00DA6C39" w:rsidRPr="009C6998">
        <w:t xml:space="preserve"> </w:t>
      </w:r>
      <w:r w:rsidR="00DA6C39" w:rsidRPr="009C6998">
        <w:rPr>
          <w:b/>
        </w:rPr>
        <w:t>[XPD PRINT CHECKSUM]</w:t>
      </w:r>
      <w:r w:rsidR="00DD4923" w:rsidRPr="009C6998">
        <w:rPr>
          <w:b/>
        </w:rPr>
        <w:t xml:space="preserve">. </w:t>
      </w:r>
      <w:r w:rsidR="00DA6C39" w:rsidRPr="009C6998">
        <w:t>This option will ensure the transport global</w:t>
      </w:r>
      <w:r w:rsidR="003A23A3" w:rsidRPr="009C6998">
        <w:t xml:space="preserve"> was not corrupted in transit. </w:t>
      </w:r>
      <w:r w:rsidR="009F5ADA" w:rsidRPr="009C6998">
        <w:br/>
      </w:r>
      <w:r w:rsidR="009F5ADA" w:rsidRPr="009C6998">
        <w:br/>
        <w:t xml:space="preserve">At the Select </w:t>
      </w:r>
      <w:r w:rsidR="009F5ADA" w:rsidRPr="009C6998">
        <w:rPr>
          <w:b/>
        </w:rPr>
        <w:t>Select INSTALL NAME:</w:t>
      </w:r>
      <w:r w:rsidR="009F5ADA" w:rsidRPr="009C6998">
        <w:t xml:space="preserve"> prompt, enter</w:t>
      </w:r>
      <w:r w:rsidR="00D40EA8" w:rsidRPr="009C6998">
        <w:t xml:space="preserve"> </w:t>
      </w:r>
      <w:r w:rsidR="00D40EA8" w:rsidRPr="009C6998">
        <w:rPr>
          <w:b/>
        </w:rPr>
        <w:t>XOBU</w:t>
      </w:r>
      <w:r w:rsidR="00C26589" w:rsidRPr="009C6998">
        <w:rPr>
          <w:b/>
        </w:rPr>
        <w:t xml:space="preserve"> </w:t>
      </w:r>
      <w:r w:rsidR="006056FE" w:rsidRPr="009C6998">
        <w:rPr>
          <w:b/>
        </w:rPr>
        <w:t>1.</w:t>
      </w:r>
      <w:r w:rsidR="009A70E1" w:rsidRPr="009C6998">
        <w:rPr>
          <w:b/>
        </w:rPr>
        <w:t>6</w:t>
      </w:r>
      <w:r w:rsidR="00C26589" w:rsidRPr="009C6998">
        <w:t>.</w:t>
      </w:r>
      <w:r w:rsidR="009F5ADA" w:rsidRPr="009C6998">
        <w:t xml:space="preserve"> Checksums for all 3 </w:t>
      </w:r>
      <w:r w:rsidR="00B55E1F" w:rsidRPr="009C6998">
        <w:t xml:space="preserve">VistALink </w:t>
      </w:r>
      <w:r w:rsidR="009F5ADA" w:rsidRPr="009C6998">
        <w:t>packages (XOBU 1.6, XOBV 1.6 and XOBS 1.6) will be displayed.</w:t>
      </w:r>
      <w:r w:rsidR="00C26589" w:rsidRPr="009C6998">
        <w:t xml:space="preserve"> </w:t>
      </w:r>
      <w:r w:rsidRPr="009C6998">
        <w:br/>
      </w:r>
    </w:p>
    <w:tbl>
      <w:tblPr>
        <w:tblW w:w="8496" w:type="dxa"/>
        <w:tblInd w:w="444" w:type="dxa"/>
        <w:tblLayout w:type="fixed"/>
        <w:tblLook w:val="0000" w:firstRow="0" w:lastRow="0" w:firstColumn="0" w:lastColumn="0" w:noHBand="0" w:noVBand="0"/>
      </w:tblPr>
      <w:tblGrid>
        <w:gridCol w:w="648"/>
        <w:gridCol w:w="7848"/>
      </w:tblGrid>
      <w:tr w:rsidR="00322B77" w:rsidRPr="009C6998" w14:paraId="73E1E3A6" w14:textId="77777777" w:rsidTr="00A651EB">
        <w:trPr>
          <w:cantSplit/>
        </w:trPr>
        <w:tc>
          <w:tcPr>
            <w:tcW w:w="648" w:type="dxa"/>
          </w:tcPr>
          <w:p w14:paraId="314AF2CA" w14:textId="77777777" w:rsidR="00322B77" w:rsidRPr="009C6998" w:rsidRDefault="00C17C63" w:rsidP="00163EEE">
            <w:pPr>
              <w:jc w:val="center"/>
            </w:pPr>
            <w:r w:rsidRPr="009C6998">
              <w:rPr>
                <w:noProof/>
              </w:rPr>
              <w:drawing>
                <wp:inline distT="0" distB="0" distL="0" distR="0" wp14:anchorId="2780294E" wp14:editId="7ABD5565">
                  <wp:extent cx="304800" cy="304800"/>
                  <wp:effectExtent l="0" t="0" r="0" b="0"/>
                  <wp:docPr id="11" name="Picture 1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848" w:type="dxa"/>
            <w:vAlign w:val="center"/>
          </w:tcPr>
          <w:p w14:paraId="2350F55E" w14:textId="77777777" w:rsidR="00322B77" w:rsidRPr="009C6998" w:rsidRDefault="00655CE0" w:rsidP="00163EEE">
            <w:r w:rsidRPr="009C6998">
              <w:rPr>
                <w:b/>
                <w:sz w:val="24"/>
              </w:rPr>
              <w:t xml:space="preserve">NOTE: </w:t>
            </w:r>
            <w:r w:rsidR="00322B77" w:rsidRPr="009C6998">
              <w:t xml:space="preserve">When executing the </w:t>
            </w:r>
            <w:r w:rsidR="00322B77" w:rsidRPr="009C6998">
              <w:rPr>
                <w:b/>
              </w:rPr>
              <w:t>Verify Checksums</w:t>
            </w:r>
            <w:r w:rsidR="00322B77" w:rsidRPr="009C6998">
              <w:t xml:space="preserve"> option, the checksums for all three packages (XOBU, XOBV, and XOBS) are displayed. However, due to page feeds, you may need to scroll back up to see the checksums for the first two packages.</w:t>
            </w:r>
          </w:p>
        </w:tc>
      </w:tr>
    </w:tbl>
    <w:p w14:paraId="3BE7429A" w14:textId="77777777" w:rsidR="00322B77" w:rsidRPr="009C6998" w:rsidRDefault="00322B77" w:rsidP="00322B77"/>
    <w:p w14:paraId="31F2EBFB" w14:textId="77777777" w:rsidR="00EB2818" w:rsidRPr="009C6998" w:rsidRDefault="00DA6C39" w:rsidP="00322B77">
      <w:pPr>
        <w:ind w:left="360"/>
      </w:pPr>
      <w:r w:rsidRPr="009C6998">
        <w:t xml:space="preserve">Follow the example below: </w:t>
      </w:r>
    </w:p>
    <w:p w14:paraId="4F53D473" w14:textId="77777777" w:rsidR="00ED5A99" w:rsidRPr="009C6998" w:rsidRDefault="00ED5A99" w:rsidP="0065101D"/>
    <w:p w14:paraId="5E0A1891" w14:textId="77777777" w:rsidR="00132707" w:rsidRPr="009C6998" w:rsidRDefault="00132707" w:rsidP="00132707">
      <w:pPr>
        <w:pStyle w:val="Dialogue"/>
        <w:pBdr>
          <w:top w:val="single" w:sz="4" w:space="6" w:color="auto"/>
        </w:pBdr>
      </w:pPr>
      <w:r w:rsidRPr="009C6998">
        <w:t xml:space="preserve">Select Installation Option:  </w:t>
      </w:r>
      <w:r w:rsidRPr="009C6998">
        <w:rPr>
          <w:b/>
        </w:rPr>
        <w:t>Verify Checksums in Transport Global</w:t>
      </w:r>
    </w:p>
    <w:p w14:paraId="445D55E2" w14:textId="77777777" w:rsidR="00132707" w:rsidRPr="009C6998" w:rsidRDefault="00132707" w:rsidP="00132707">
      <w:pPr>
        <w:pStyle w:val="Dialogue"/>
        <w:pBdr>
          <w:top w:val="single" w:sz="4" w:space="6" w:color="auto"/>
        </w:pBdr>
      </w:pPr>
      <w:r w:rsidRPr="009C6998">
        <w:t xml:space="preserve">Select INSTALL NAME:    </w:t>
      </w:r>
      <w:r w:rsidRPr="009C6998">
        <w:rPr>
          <w:b/>
        </w:rPr>
        <w:t>XOBU 1.6</w:t>
      </w:r>
      <w:r w:rsidRPr="009C6998">
        <w:t xml:space="preserve"> </w:t>
      </w:r>
      <w:r w:rsidRPr="009C6998">
        <w:rPr>
          <w:b/>
        </w:rPr>
        <w:t>&lt;ENTER&gt;</w:t>
      </w:r>
      <w:r w:rsidR="00E37009" w:rsidRPr="009C6998">
        <w:t xml:space="preserve"> </w:t>
      </w:r>
      <w:r w:rsidRPr="009C6998">
        <w:t>Loaded from Distribution  4/3/08@09:54:49</w:t>
      </w:r>
    </w:p>
    <w:p w14:paraId="4BB48575" w14:textId="77777777" w:rsidR="00132707" w:rsidRPr="009C6998" w:rsidRDefault="00132707" w:rsidP="00132707">
      <w:pPr>
        <w:pStyle w:val="Dialogue"/>
        <w:pBdr>
          <w:top w:val="single" w:sz="4" w:space="6" w:color="auto"/>
        </w:pBdr>
      </w:pPr>
      <w:r w:rsidRPr="009C6998">
        <w:t xml:space="preserve">     =&gt; Foundations, VistALink and VistALink Security v1.6  ;Created on Apr 03</w:t>
      </w:r>
    </w:p>
    <w:p w14:paraId="6770C8D8" w14:textId="77777777" w:rsidR="00132707" w:rsidRPr="009C6998" w:rsidRDefault="00132707" w:rsidP="00132707">
      <w:pPr>
        <w:pStyle w:val="Dialogue"/>
        <w:pBdr>
          <w:top w:val="single" w:sz="4" w:space="6" w:color="auto"/>
        </w:pBdr>
      </w:pPr>
    </w:p>
    <w:p w14:paraId="6CD60386" w14:textId="77777777" w:rsidR="00132707" w:rsidRPr="009C6998" w:rsidRDefault="00132707" w:rsidP="00132707">
      <w:pPr>
        <w:pStyle w:val="Dialogue"/>
        <w:pBdr>
          <w:top w:val="single" w:sz="4" w:space="6" w:color="auto"/>
        </w:pBdr>
      </w:pPr>
      <w:r w:rsidRPr="009C6998">
        <w:t xml:space="preserve">This Distribution was loaded on Apr 03, 2008@09:54:49 with header of </w:t>
      </w:r>
    </w:p>
    <w:p w14:paraId="69520B96" w14:textId="77777777" w:rsidR="00132707" w:rsidRPr="009C6998" w:rsidRDefault="00132707" w:rsidP="00132707">
      <w:pPr>
        <w:pStyle w:val="Dialogue"/>
        <w:pBdr>
          <w:top w:val="single" w:sz="4" w:space="6" w:color="auto"/>
        </w:pBdr>
      </w:pPr>
      <w:r w:rsidRPr="009C6998">
        <w:t xml:space="preserve">   Foundations, VistALink and VistALink Security v1.6  ;Created on Apr 03, 2008@</w:t>
      </w:r>
    </w:p>
    <w:p w14:paraId="0B936684" w14:textId="77777777" w:rsidR="00132707" w:rsidRPr="009C6998" w:rsidRDefault="00132707" w:rsidP="00132707">
      <w:pPr>
        <w:pStyle w:val="Dialogue"/>
        <w:pBdr>
          <w:top w:val="single" w:sz="4" w:space="6" w:color="auto"/>
        </w:pBdr>
      </w:pPr>
      <w:r w:rsidRPr="009C6998">
        <w:t>09:34:33</w:t>
      </w:r>
    </w:p>
    <w:p w14:paraId="30D09472" w14:textId="77777777" w:rsidR="00132707" w:rsidRPr="009C6998" w:rsidRDefault="00132707" w:rsidP="00132707">
      <w:pPr>
        <w:pStyle w:val="Dialogue"/>
        <w:pBdr>
          <w:top w:val="single" w:sz="4" w:space="6" w:color="auto"/>
        </w:pBdr>
      </w:pPr>
      <w:r w:rsidRPr="009C6998">
        <w:t xml:space="preserve">   It consisted of the following Install(s):</w:t>
      </w:r>
    </w:p>
    <w:p w14:paraId="4CDB9F9F" w14:textId="77777777" w:rsidR="00132707" w:rsidRPr="009C6998" w:rsidRDefault="00132707" w:rsidP="00132707">
      <w:pPr>
        <w:pStyle w:val="Dialogue"/>
        <w:pBdr>
          <w:top w:val="single" w:sz="4" w:space="6" w:color="auto"/>
        </w:pBdr>
      </w:pPr>
      <w:r w:rsidRPr="009C6998">
        <w:t xml:space="preserve">       XOBU 1.6       XOBV 1.6       XOBS 1.6</w:t>
      </w:r>
    </w:p>
    <w:p w14:paraId="2087782C" w14:textId="77777777" w:rsidR="00132707" w:rsidRPr="009C6998" w:rsidRDefault="00132707" w:rsidP="00132707">
      <w:pPr>
        <w:pStyle w:val="Dialogue"/>
        <w:pBdr>
          <w:top w:val="single" w:sz="4" w:space="6" w:color="auto"/>
        </w:pBdr>
      </w:pPr>
    </w:p>
    <w:p w14:paraId="0819E88F" w14:textId="77777777" w:rsidR="00132707" w:rsidRPr="009C6998" w:rsidRDefault="00132707" w:rsidP="00132707">
      <w:pPr>
        <w:pStyle w:val="Dialogue"/>
        <w:pBdr>
          <w:top w:val="single" w:sz="4" w:space="6" w:color="auto"/>
        </w:pBdr>
      </w:pPr>
      <w:r w:rsidRPr="009C6998">
        <w:t xml:space="preserve">Want each Routine Listed with Checksums: Yes// </w:t>
      </w:r>
      <w:r w:rsidRPr="009C6998">
        <w:rPr>
          <w:b/>
        </w:rPr>
        <w:t>NO</w:t>
      </w:r>
    </w:p>
    <w:p w14:paraId="64FB6EBE" w14:textId="77777777" w:rsidR="00132707" w:rsidRPr="009C6998" w:rsidRDefault="00132707" w:rsidP="00132707">
      <w:pPr>
        <w:pStyle w:val="Dialogue"/>
        <w:pBdr>
          <w:top w:val="single" w:sz="4" w:space="6" w:color="auto"/>
        </w:pBdr>
      </w:pPr>
      <w:r w:rsidRPr="009C6998">
        <w:t xml:space="preserve">DEVICE: HOME//   </w:t>
      </w:r>
      <w:r w:rsidRPr="009C6998">
        <w:rPr>
          <w:b/>
        </w:rPr>
        <w:t>TELNET</w:t>
      </w:r>
    </w:p>
    <w:p w14:paraId="1CD46317" w14:textId="77777777" w:rsidR="00132707" w:rsidRPr="009C6998" w:rsidRDefault="00132707" w:rsidP="00132707">
      <w:pPr>
        <w:pStyle w:val="Dialogue"/>
        <w:pBdr>
          <w:top w:val="single" w:sz="4" w:space="6" w:color="auto"/>
        </w:pBdr>
      </w:pPr>
    </w:p>
    <w:p w14:paraId="1AEA2AB2" w14:textId="77777777" w:rsidR="00360EB7" w:rsidRPr="009C6998" w:rsidRDefault="00360EB7" w:rsidP="00132707">
      <w:pPr>
        <w:pStyle w:val="Dialogue"/>
        <w:pBdr>
          <w:top w:val="single" w:sz="4" w:space="6" w:color="auto"/>
        </w:pBdr>
      </w:pPr>
    </w:p>
    <w:p w14:paraId="2474B121" w14:textId="77777777" w:rsidR="00132707" w:rsidRPr="009C6998" w:rsidRDefault="00132707" w:rsidP="00132707">
      <w:pPr>
        <w:pStyle w:val="Dialogue"/>
        <w:pBdr>
          <w:top w:val="single" w:sz="4" w:space="6" w:color="auto"/>
        </w:pBdr>
      </w:pPr>
      <w:r w:rsidRPr="009C6998">
        <w:t>PACKAGE: XOBU 1.6     Apr 03, 2008 9:58 am                            PAGE 1</w:t>
      </w:r>
    </w:p>
    <w:p w14:paraId="2BBBF6E3" w14:textId="77777777" w:rsidR="00132707" w:rsidRPr="009C6998" w:rsidRDefault="00132707" w:rsidP="00132707">
      <w:pPr>
        <w:pStyle w:val="Dialogue"/>
        <w:pBdr>
          <w:top w:val="single" w:sz="4" w:space="6" w:color="auto"/>
        </w:pBdr>
      </w:pPr>
      <w:r w:rsidRPr="009C6998">
        <w:t>-------------------------------------------------------------------------------</w:t>
      </w:r>
    </w:p>
    <w:p w14:paraId="64FB2945" w14:textId="77777777" w:rsidR="00132707" w:rsidRPr="009C6998" w:rsidRDefault="00132707" w:rsidP="00132707">
      <w:pPr>
        <w:pStyle w:val="Dialogue"/>
        <w:pBdr>
          <w:top w:val="single" w:sz="4" w:space="6" w:color="auto"/>
        </w:pBdr>
      </w:pPr>
    </w:p>
    <w:p w14:paraId="126B2EDC" w14:textId="77777777" w:rsidR="00132707" w:rsidRPr="009C6998" w:rsidRDefault="00132707" w:rsidP="00132707">
      <w:pPr>
        <w:pStyle w:val="Dialogue"/>
        <w:pBdr>
          <w:top w:val="single" w:sz="4" w:space="6" w:color="auto"/>
        </w:pBdr>
      </w:pPr>
      <w:r w:rsidRPr="009C6998">
        <w:t xml:space="preserve">   8 Routines checked, 0 failed.</w:t>
      </w:r>
    </w:p>
    <w:p w14:paraId="34F16BE3" w14:textId="77777777" w:rsidR="00132707" w:rsidRPr="009C6998" w:rsidRDefault="00132707" w:rsidP="00132707">
      <w:pPr>
        <w:pStyle w:val="Dialogue"/>
        <w:pBdr>
          <w:top w:val="single" w:sz="4" w:space="6" w:color="auto"/>
        </w:pBdr>
      </w:pPr>
    </w:p>
    <w:p w14:paraId="2CC4C59F" w14:textId="77777777" w:rsidR="00132707" w:rsidRPr="009C6998" w:rsidRDefault="00132707" w:rsidP="00132707">
      <w:pPr>
        <w:pStyle w:val="Dialogue"/>
        <w:pBdr>
          <w:top w:val="single" w:sz="4" w:space="6" w:color="auto"/>
        </w:pBdr>
      </w:pPr>
      <w:r w:rsidRPr="009C6998">
        <w:t>PACKAGE: XOBV 1.6     Apr 03, 2008 9:58 am                            PAGE 1</w:t>
      </w:r>
    </w:p>
    <w:p w14:paraId="13DE3CA8" w14:textId="77777777" w:rsidR="00132707" w:rsidRPr="0099588C" w:rsidRDefault="00132707" w:rsidP="00132707">
      <w:pPr>
        <w:pStyle w:val="Dialogue"/>
        <w:pBdr>
          <w:top w:val="single" w:sz="4" w:space="6" w:color="auto"/>
        </w:pBdr>
      </w:pPr>
      <w:r w:rsidRPr="009C6998">
        <w:t>-------------------------------------------------------------------------------</w:t>
      </w:r>
    </w:p>
    <w:p w14:paraId="4FC9AEFB" w14:textId="77777777" w:rsidR="00132707" w:rsidRPr="0099588C" w:rsidRDefault="00132707" w:rsidP="00132707">
      <w:pPr>
        <w:pStyle w:val="Dialogue"/>
        <w:pBdr>
          <w:top w:val="single" w:sz="4" w:space="6" w:color="auto"/>
        </w:pBdr>
      </w:pPr>
    </w:p>
    <w:p w14:paraId="074AA4A2" w14:textId="77777777" w:rsidR="00132707" w:rsidRPr="0099588C" w:rsidRDefault="00132707" w:rsidP="00132707">
      <w:pPr>
        <w:pStyle w:val="Dialogue"/>
        <w:pBdr>
          <w:top w:val="single" w:sz="4" w:space="6" w:color="auto"/>
        </w:pBdr>
      </w:pPr>
      <w:r w:rsidRPr="0099588C">
        <w:t xml:space="preserve">   16 Routines checked, 0 failed.</w:t>
      </w:r>
    </w:p>
    <w:p w14:paraId="559A9F56" w14:textId="77777777" w:rsidR="00132707" w:rsidRPr="0099588C" w:rsidRDefault="00132707" w:rsidP="00132707">
      <w:pPr>
        <w:pStyle w:val="Dialogue"/>
        <w:pBdr>
          <w:top w:val="single" w:sz="4" w:space="6" w:color="auto"/>
        </w:pBdr>
      </w:pPr>
    </w:p>
    <w:p w14:paraId="27DF80D5" w14:textId="77777777" w:rsidR="00132707" w:rsidRPr="0099588C" w:rsidRDefault="00132707" w:rsidP="00132707">
      <w:pPr>
        <w:pStyle w:val="Dialogue"/>
        <w:pBdr>
          <w:top w:val="single" w:sz="4" w:space="6" w:color="auto"/>
        </w:pBdr>
      </w:pPr>
      <w:r w:rsidRPr="0099588C">
        <w:t xml:space="preserve">PACKAGE: </w:t>
      </w:r>
      <w:r w:rsidRPr="009C6998">
        <w:t>XOBS 1.6</w:t>
      </w:r>
      <w:r w:rsidRPr="0099588C">
        <w:t xml:space="preserve">     Apr 03, 2008 9:58 am                            PAGE 1</w:t>
      </w:r>
    </w:p>
    <w:p w14:paraId="445E3602" w14:textId="77777777" w:rsidR="00132707" w:rsidRPr="0099588C" w:rsidRDefault="00132707" w:rsidP="00132707">
      <w:pPr>
        <w:pStyle w:val="Dialogue"/>
        <w:pBdr>
          <w:top w:val="single" w:sz="4" w:space="6" w:color="auto"/>
        </w:pBdr>
      </w:pPr>
      <w:r w:rsidRPr="0099588C">
        <w:t>-------------------------------------------------------------------------------</w:t>
      </w:r>
    </w:p>
    <w:p w14:paraId="6D4AC144" w14:textId="77777777" w:rsidR="00132707" w:rsidRPr="0099588C" w:rsidRDefault="00132707" w:rsidP="00132707">
      <w:pPr>
        <w:pStyle w:val="Dialogue"/>
        <w:pBdr>
          <w:top w:val="single" w:sz="4" w:space="6" w:color="auto"/>
        </w:pBdr>
      </w:pPr>
    </w:p>
    <w:p w14:paraId="67E54609" w14:textId="77777777" w:rsidR="00132707" w:rsidRPr="0099588C" w:rsidRDefault="00132707" w:rsidP="00360EB7">
      <w:pPr>
        <w:pStyle w:val="Dialogue"/>
        <w:keepNext/>
        <w:keepLines/>
        <w:pBdr>
          <w:top w:val="single" w:sz="4" w:space="6" w:color="auto"/>
        </w:pBdr>
      </w:pPr>
      <w:r w:rsidRPr="0099588C">
        <w:lastRenderedPageBreak/>
        <w:t xml:space="preserve">   7 Routines checked, 0 failed.</w:t>
      </w:r>
    </w:p>
    <w:p w14:paraId="61BCBCAE" w14:textId="31871DCF" w:rsidR="00D40EA8" w:rsidRPr="0099588C" w:rsidRDefault="00D13950" w:rsidP="00360EB7">
      <w:pPr>
        <w:pStyle w:val="Caption"/>
        <w:keepNext/>
        <w:keepLines/>
      </w:pPr>
      <w:bookmarkStart w:id="84" w:name="_Toc519236700"/>
      <w:r w:rsidRPr="0099588C">
        <w:t xml:space="preserve">Figure </w:t>
      </w:r>
      <w:r w:rsidR="009C6998">
        <w:rPr>
          <w:noProof/>
        </w:rPr>
        <w:fldChar w:fldCharType="begin"/>
      </w:r>
      <w:r w:rsidR="009C6998">
        <w:rPr>
          <w:noProof/>
        </w:rPr>
        <w:instrText xml:space="preserve"> STYLEREF 1 \s </w:instrText>
      </w:r>
      <w:r w:rsidR="009C6998">
        <w:rPr>
          <w:noProof/>
        </w:rPr>
        <w:fldChar w:fldCharType="separate"/>
      </w:r>
      <w:r w:rsidR="007143AD">
        <w:rPr>
          <w:noProof/>
        </w:rPr>
        <w:t>3</w:t>
      </w:r>
      <w:r w:rsidR="009C6998">
        <w:rPr>
          <w:noProof/>
        </w:rPr>
        <w:fldChar w:fldCharType="end"/>
      </w:r>
      <w:r w:rsidR="008229CF" w:rsidRPr="0099588C">
        <w:noBreakHyphen/>
      </w:r>
      <w:r w:rsidR="009C6998">
        <w:rPr>
          <w:noProof/>
        </w:rPr>
        <w:fldChar w:fldCharType="begin"/>
      </w:r>
      <w:r w:rsidR="009C6998">
        <w:rPr>
          <w:noProof/>
        </w:rPr>
        <w:instrText xml:space="preserve"> SEQ Figure \* ARABIC \s 1 </w:instrText>
      </w:r>
      <w:r w:rsidR="009C6998">
        <w:rPr>
          <w:noProof/>
        </w:rPr>
        <w:fldChar w:fldCharType="separate"/>
      </w:r>
      <w:r w:rsidR="007143AD">
        <w:rPr>
          <w:noProof/>
        </w:rPr>
        <w:t>1</w:t>
      </w:r>
      <w:r w:rsidR="009C6998">
        <w:rPr>
          <w:noProof/>
        </w:rPr>
        <w:fldChar w:fldCharType="end"/>
      </w:r>
      <w:r w:rsidRPr="0099588C">
        <w:t>. KIDS Installation option: Verify Checksums in Transport Global [XPD PRINT CHECKSUM]</w:t>
      </w:r>
      <w:bookmarkEnd w:id="84"/>
    </w:p>
    <w:p w14:paraId="209F5141" w14:textId="77777777" w:rsidR="00D13950" w:rsidRPr="0099588C" w:rsidRDefault="00D13950" w:rsidP="00ED5A99"/>
    <w:p w14:paraId="1AFCEFA0" w14:textId="77777777" w:rsidR="00DA6C39" w:rsidRPr="009C6998" w:rsidRDefault="00322B77" w:rsidP="00452586">
      <w:pPr>
        <w:numPr>
          <w:ilvl w:val="0"/>
          <w:numId w:val="39"/>
        </w:numPr>
        <w:tabs>
          <w:tab w:val="clear" w:pos="720"/>
          <w:tab w:val="num" w:pos="360"/>
        </w:tabs>
        <w:ind w:left="360"/>
      </w:pPr>
      <w:r w:rsidRPr="0099588C">
        <w:t>Backup Transport Global.</w:t>
      </w:r>
      <w:r w:rsidRPr="0099588C">
        <w:br/>
      </w:r>
      <w:r w:rsidRPr="0099588C">
        <w:br/>
      </w:r>
      <w:r w:rsidR="00DA6C39" w:rsidRPr="0099588C">
        <w:t xml:space="preserve">Use the KIDS Installation option, </w:t>
      </w:r>
      <w:r w:rsidR="00DA6C39" w:rsidRPr="0099588C">
        <w:rPr>
          <w:b/>
        </w:rPr>
        <w:t>Backup a Transport Global [XPD BACKUP</w:t>
      </w:r>
      <w:r w:rsidR="00DA6C39" w:rsidRPr="0099588C">
        <w:t>]. This option creates a MailMan message that will back</w:t>
      </w:r>
      <w:r w:rsidR="00AB5426">
        <w:t>-</w:t>
      </w:r>
      <w:r w:rsidR="00DA6C39" w:rsidRPr="0099588C">
        <w:t xml:space="preserve">up all current routines on your VistA/M system that </w:t>
      </w:r>
      <w:r w:rsidR="005A3C2B" w:rsidRPr="0099588C">
        <w:t>will</w:t>
      </w:r>
      <w:r w:rsidR="00DA6C39" w:rsidRPr="0099588C">
        <w:t xml:space="preserve"> be replaced by the packages in this transport global. (If you need to preserve components that are not routines, you must back them up separately.) </w:t>
      </w:r>
      <w:r w:rsidR="009F5ADA" w:rsidRPr="0099588C">
        <w:br/>
      </w:r>
      <w:r w:rsidR="009F5ADA" w:rsidRPr="0099588C">
        <w:br/>
        <w:t xml:space="preserve">At the </w:t>
      </w:r>
      <w:r w:rsidR="009F5ADA" w:rsidRPr="0099588C">
        <w:rPr>
          <w:b/>
        </w:rPr>
        <w:t>Select INSTALL NAME:</w:t>
      </w:r>
      <w:r w:rsidR="009F5ADA" w:rsidRPr="0099588C">
        <w:t xml:space="preserve"> </w:t>
      </w:r>
      <w:r w:rsidR="009F5ADA" w:rsidRPr="009C6998">
        <w:t xml:space="preserve">prompt, enter </w:t>
      </w:r>
      <w:r w:rsidR="009F5ADA" w:rsidRPr="009C6998">
        <w:rPr>
          <w:b/>
        </w:rPr>
        <w:t>XOBU 1.6</w:t>
      </w:r>
      <w:r w:rsidR="009F5ADA" w:rsidRPr="009C6998">
        <w:t xml:space="preserve">. All 3 </w:t>
      </w:r>
      <w:r w:rsidR="00B55E1F" w:rsidRPr="009C6998">
        <w:t xml:space="preserve">VistALink </w:t>
      </w:r>
      <w:r w:rsidR="009F5ADA" w:rsidRPr="009C6998">
        <w:t>packages (XOBU 1.6, XOBV 1.6 and XOBS 1.6) will be backed up.</w:t>
      </w:r>
    </w:p>
    <w:p w14:paraId="74818BC3" w14:textId="77777777" w:rsidR="00DA6C39" w:rsidRPr="0099588C" w:rsidRDefault="00DA6C39" w:rsidP="009F5ADA">
      <w:pPr>
        <w:keepNext/>
        <w:spacing w:before="120"/>
        <w:ind w:left="360"/>
      </w:pPr>
      <w:r w:rsidRPr="009C6998">
        <w:t>Follow the example below:</w:t>
      </w:r>
    </w:p>
    <w:p w14:paraId="28DBB259" w14:textId="77777777" w:rsidR="00EB2818" w:rsidRPr="0099588C" w:rsidRDefault="00EB2818" w:rsidP="00EB2818"/>
    <w:p w14:paraId="0F55D993" w14:textId="77777777" w:rsidR="00E37009" w:rsidRPr="0099588C" w:rsidRDefault="00E37009" w:rsidP="00E37009">
      <w:pPr>
        <w:pStyle w:val="Dialogue"/>
      </w:pPr>
      <w:r w:rsidRPr="0099588C">
        <w:t xml:space="preserve">Select Installation Option: </w:t>
      </w:r>
      <w:r w:rsidRPr="0099588C">
        <w:rPr>
          <w:b/>
        </w:rPr>
        <w:t>Backup a Transport Global</w:t>
      </w:r>
    </w:p>
    <w:p w14:paraId="6B889CB0" w14:textId="77777777" w:rsidR="00E37009" w:rsidRPr="0099588C" w:rsidRDefault="00E37009" w:rsidP="00E37009">
      <w:pPr>
        <w:pStyle w:val="Dialogue"/>
      </w:pPr>
      <w:r w:rsidRPr="0099588C">
        <w:t xml:space="preserve">Select INSTALL NAME: </w:t>
      </w:r>
      <w:r w:rsidRPr="0099588C">
        <w:rPr>
          <w:b/>
        </w:rPr>
        <w:t>XOBU 1.6</w:t>
      </w:r>
      <w:r w:rsidRPr="0099588C">
        <w:t xml:space="preserve"> </w:t>
      </w:r>
      <w:r w:rsidRPr="0099588C">
        <w:rPr>
          <w:b/>
        </w:rPr>
        <w:t>&lt;ENTER&gt;</w:t>
      </w:r>
      <w:r w:rsidRPr="0099588C">
        <w:t xml:space="preserve"> Loaded from Distribution  4/3/08@09:54:49</w:t>
      </w:r>
    </w:p>
    <w:p w14:paraId="72F0064B" w14:textId="77777777" w:rsidR="00E37009" w:rsidRPr="0099588C" w:rsidRDefault="00E37009" w:rsidP="00E37009">
      <w:pPr>
        <w:pStyle w:val="Dialogue"/>
      </w:pPr>
      <w:r w:rsidRPr="0099588C">
        <w:t xml:space="preserve">     =&gt; Foundations, VistALink and VistALink Security v1.6  ;Created on Apr 03</w:t>
      </w:r>
    </w:p>
    <w:p w14:paraId="7D2E5CE9" w14:textId="77777777" w:rsidR="00E37009" w:rsidRPr="0099588C" w:rsidRDefault="00E37009" w:rsidP="00E37009">
      <w:pPr>
        <w:pStyle w:val="Dialogue"/>
      </w:pPr>
    </w:p>
    <w:p w14:paraId="76AF459C" w14:textId="77777777" w:rsidR="00E37009" w:rsidRPr="0099588C" w:rsidRDefault="00E37009" w:rsidP="00E37009">
      <w:pPr>
        <w:pStyle w:val="Dialogue"/>
      </w:pPr>
      <w:r w:rsidRPr="0099588C">
        <w:t xml:space="preserve">This Distribution was loaded on Apr 03, 2008@09:54:49 with header of </w:t>
      </w:r>
    </w:p>
    <w:p w14:paraId="3D0E7253" w14:textId="77777777" w:rsidR="00E37009" w:rsidRPr="0099588C" w:rsidRDefault="00E37009" w:rsidP="00E37009">
      <w:pPr>
        <w:pStyle w:val="Dialogue"/>
      </w:pPr>
      <w:r w:rsidRPr="0099588C">
        <w:t xml:space="preserve">   Foundations, VistALink and VistALink Security v1.6  ;Created on Apr 03, 2008@</w:t>
      </w:r>
    </w:p>
    <w:p w14:paraId="6E44AF58" w14:textId="77777777" w:rsidR="00E37009" w:rsidRPr="0099588C" w:rsidRDefault="00E37009" w:rsidP="00E37009">
      <w:pPr>
        <w:pStyle w:val="Dialogue"/>
      </w:pPr>
      <w:r w:rsidRPr="0099588C">
        <w:t>09:34:33</w:t>
      </w:r>
    </w:p>
    <w:p w14:paraId="5C07B0F6" w14:textId="77777777" w:rsidR="00E37009" w:rsidRPr="0099588C" w:rsidRDefault="00E37009" w:rsidP="00E37009">
      <w:pPr>
        <w:pStyle w:val="Dialogue"/>
      </w:pPr>
      <w:r w:rsidRPr="0099588C">
        <w:t xml:space="preserve">   It consisted of the following Install(s):</w:t>
      </w:r>
    </w:p>
    <w:p w14:paraId="2E1CC015" w14:textId="77777777" w:rsidR="00E37009" w:rsidRPr="0099588C" w:rsidRDefault="00E37009" w:rsidP="00E37009">
      <w:pPr>
        <w:pStyle w:val="Dialogue"/>
      </w:pPr>
      <w:r w:rsidRPr="0099588C">
        <w:t xml:space="preserve">       XOBU 1.6       XOBV 1.6       XOBS 1.6</w:t>
      </w:r>
    </w:p>
    <w:p w14:paraId="2001C2FE" w14:textId="77777777" w:rsidR="00E37009" w:rsidRPr="0099588C" w:rsidRDefault="00E37009" w:rsidP="00E37009">
      <w:pPr>
        <w:pStyle w:val="Dialogue"/>
      </w:pPr>
      <w:r w:rsidRPr="0099588C">
        <w:t>Subject: Backup of XOBU 1.6 install on Apr 03, 2008</w:t>
      </w:r>
    </w:p>
    <w:p w14:paraId="7EA24A2F" w14:textId="77777777" w:rsidR="00E37009" w:rsidRPr="0099588C" w:rsidRDefault="00E37009" w:rsidP="00E37009">
      <w:pPr>
        <w:pStyle w:val="Dialogue"/>
      </w:pPr>
      <w:r w:rsidRPr="0099588C">
        <w:t xml:space="preserve">  Replace </w:t>
      </w:r>
      <w:r w:rsidRPr="0099588C">
        <w:rPr>
          <w:b/>
        </w:rPr>
        <w:t>&lt;ENTER&gt;</w:t>
      </w:r>
    </w:p>
    <w:p w14:paraId="3304EAF4" w14:textId="77777777" w:rsidR="00E37009" w:rsidRPr="0099588C" w:rsidRDefault="00E37009" w:rsidP="00E37009">
      <w:pPr>
        <w:pStyle w:val="Dialogue"/>
      </w:pPr>
      <w:r w:rsidRPr="0099588C">
        <w:t>Loading Routines for XOBU 1.6.....</w:t>
      </w:r>
    </w:p>
    <w:p w14:paraId="5EB67279" w14:textId="77777777" w:rsidR="00E37009" w:rsidRPr="0099588C" w:rsidRDefault="00E37009" w:rsidP="00E37009">
      <w:pPr>
        <w:pStyle w:val="Dialogue"/>
      </w:pPr>
      <w:r w:rsidRPr="0099588C">
        <w:t>Routine XOBUZAP is not on the disk..</w:t>
      </w:r>
    </w:p>
    <w:p w14:paraId="18527203" w14:textId="77777777" w:rsidR="00E37009" w:rsidRPr="0099588C" w:rsidRDefault="00E37009" w:rsidP="00E37009">
      <w:pPr>
        <w:pStyle w:val="Dialogue"/>
      </w:pPr>
      <w:r w:rsidRPr="0099588C">
        <w:t>Routine XOBUZAP0 is not on the disk..</w:t>
      </w:r>
    </w:p>
    <w:p w14:paraId="2DEC9FB4" w14:textId="77777777" w:rsidR="00E37009" w:rsidRPr="0099588C" w:rsidRDefault="00E37009" w:rsidP="00E37009">
      <w:pPr>
        <w:pStyle w:val="Dialogue"/>
      </w:pPr>
      <w:r w:rsidRPr="0099588C">
        <w:t>Routine XOBUZAP1 is not on the disk..</w:t>
      </w:r>
    </w:p>
    <w:p w14:paraId="69B78239" w14:textId="77777777" w:rsidR="00E37009" w:rsidRPr="0099588C" w:rsidRDefault="00E37009" w:rsidP="00E37009">
      <w:pPr>
        <w:pStyle w:val="Dialogue"/>
      </w:pPr>
      <w:r w:rsidRPr="0099588C">
        <w:t>Loading Routines for XOBV 1.6.................</w:t>
      </w:r>
    </w:p>
    <w:p w14:paraId="400BA9A3" w14:textId="77777777" w:rsidR="00E37009" w:rsidRPr="0099588C" w:rsidRDefault="00E37009" w:rsidP="00E37009">
      <w:pPr>
        <w:pStyle w:val="Dialogue"/>
      </w:pPr>
      <w:r w:rsidRPr="0099588C">
        <w:t>Loading Routines for XOBS 1.6.......</w:t>
      </w:r>
    </w:p>
    <w:p w14:paraId="1A779F65" w14:textId="77777777" w:rsidR="00E37009" w:rsidRPr="0099588C" w:rsidRDefault="00E37009" w:rsidP="00E37009">
      <w:pPr>
        <w:pStyle w:val="Dialogue"/>
      </w:pPr>
      <w:r w:rsidRPr="0099588C">
        <w:t xml:space="preserve">Send mail to: </w:t>
      </w:r>
      <w:r w:rsidRPr="0099588C">
        <w:rPr>
          <w:b/>
        </w:rPr>
        <w:t>VLUSER,ONE</w:t>
      </w:r>
      <w:r w:rsidRPr="0099588C">
        <w:t xml:space="preserve">// </w:t>
      </w:r>
      <w:r w:rsidRPr="0099588C">
        <w:rPr>
          <w:b/>
        </w:rPr>
        <w:t>&lt;ENTER&gt;</w:t>
      </w:r>
    </w:p>
    <w:p w14:paraId="7A2A9C9C" w14:textId="77777777" w:rsidR="00E37009" w:rsidRPr="0099588C" w:rsidRDefault="00E37009" w:rsidP="00E37009">
      <w:pPr>
        <w:pStyle w:val="Dialogue"/>
      </w:pPr>
      <w:r w:rsidRPr="0099588C">
        <w:t xml:space="preserve">Select basket to send to: IN// </w:t>
      </w:r>
      <w:r w:rsidRPr="0099588C">
        <w:rPr>
          <w:b/>
        </w:rPr>
        <w:t>&lt;ENTER&gt;</w:t>
      </w:r>
    </w:p>
    <w:p w14:paraId="4FC71258" w14:textId="77777777" w:rsidR="00E37009" w:rsidRPr="0099588C" w:rsidRDefault="00E37009" w:rsidP="00E37009">
      <w:pPr>
        <w:pStyle w:val="Dialogue"/>
      </w:pPr>
      <w:r w:rsidRPr="0099588C">
        <w:t xml:space="preserve">And Send to: </w:t>
      </w:r>
      <w:r w:rsidRPr="0099588C">
        <w:rPr>
          <w:b/>
        </w:rPr>
        <w:t>&lt;ENTER&gt;</w:t>
      </w:r>
    </w:p>
    <w:p w14:paraId="2317959C" w14:textId="62030376" w:rsidR="00BB26DF" w:rsidRPr="0099588C" w:rsidRDefault="00D13950" w:rsidP="00D13950">
      <w:pPr>
        <w:pStyle w:val="Caption"/>
      </w:pPr>
      <w:bookmarkStart w:id="85" w:name="_Toc519236701"/>
      <w:r w:rsidRPr="0099588C">
        <w:t xml:space="preserve">Figure </w:t>
      </w:r>
      <w:r w:rsidR="009C6998">
        <w:rPr>
          <w:noProof/>
        </w:rPr>
        <w:fldChar w:fldCharType="begin"/>
      </w:r>
      <w:r w:rsidR="009C6998">
        <w:rPr>
          <w:noProof/>
        </w:rPr>
        <w:instrText xml:space="preserve"> STYLEREF 1 \s </w:instrText>
      </w:r>
      <w:r w:rsidR="009C6998">
        <w:rPr>
          <w:noProof/>
        </w:rPr>
        <w:fldChar w:fldCharType="separate"/>
      </w:r>
      <w:r w:rsidR="007143AD">
        <w:rPr>
          <w:noProof/>
        </w:rPr>
        <w:t>3</w:t>
      </w:r>
      <w:r w:rsidR="009C6998">
        <w:rPr>
          <w:noProof/>
        </w:rPr>
        <w:fldChar w:fldCharType="end"/>
      </w:r>
      <w:r w:rsidR="008229CF" w:rsidRPr="0099588C">
        <w:noBreakHyphen/>
      </w:r>
      <w:r w:rsidR="009C6998">
        <w:rPr>
          <w:noProof/>
        </w:rPr>
        <w:fldChar w:fldCharType="begin"/>
      </w:r>
      <w:r w:rsidR="009C6998">
        <w:rPr>
          <w:noProof/>
        </w:rPr>
        <w:instrText xml:space="preserve"> SEQ Figure \* ARABIC \s 1 </w:instrText>
      </w:r>
      <w:r w:rsidR="009C6998">
        <w:rPr>
          <w:noProof/>
        </w:rPr>
        <w:fldChar w:fldCharType="separate"/>
      </w:r>
      <w:r w:rsidR="007143AD">
        <w:rPr>
          <w:noProof/>
        </w:rPr>
        <w:t>2</w:t>
      </w:r>
      <w:r w:rsidR="009C6998">
        <w:rPr>
          <w:noProof/>
        </w:rPr>
        <w:fldChar w:fldCharType="end"/>
      </w:r>
      <w:r w:rsidRPr="0099588C">
        <w:t>. KIDS Installation option: Backup a Transport Global [XPD BACKUP]</w:t>
      </w:r>
      <w:bookmarkEnd w:id="85"/>
    </w:p>
    <w:p w14:paraId="5AD33AC4" w14:textId="77777777" w:rsidR="002566C3" w:rsidRPr="0099588C" w:rsidRDefault="002566C3" w:rsidP="00BB26DF"/>
    <w:p w14:paraId="74825AC6" w14:textId="77777777" w:rsidR="00DA6C39" w:rsidRPr="0099588C" w:rsidRDefault="00DA6C39" w:rsidP="00452586">
      <w:pPr>
        <w:numPr>
          <w:ilvl w:val="0"/>
          <w:numId w:val="39"/>
        </w:numPr>
        <w:tabs>
          <w:tab w:val="clear" w:pos="720"/>
          <w:tab w:val="num" w:pos="360"/>
        </w:tabs>
        <w:ind w:left="360"/>
      </w:pPr>
      <w:r w:rsidRPr="0099588C">
        <w:t xml:space="preserve">Use the KIDS Installation option, </w:t>
      </w:r>
      <w:r w:rsidRPr="0099588C">
        <w:rPr>
          <w:b/>
        </w:rPr>
        <w:t>Install Package(s) [XPD INSTALL BUILD]</w:t>
      </w:r>
      <w:r w:rsidR="00F427C5" w:rsidRPr="0099588C">
        <w:t xml:space="preserve"> to install VistALink 1.</w:t>
      </w:r>
      <w:r w:rsidR="00073C26" w:rsidRPr="0099588C">
        <w:t>6</w:t>
      </w:r>
      <w:r w:rsidR="00F427C5" w:rsidRPr="0099588C">
        <w:t>.</w:t>
      </w:r>
    </w:p>
    <w:p w14:paraId="47E15B82" w14:textId="77777777" w:rsidR="00ED5A99" w:rsidRPr="0099588C" w:rsidRDefault="00ED5A99" w:rsidP="00ED5A99"/>
    <w:p w14:paraId="2B80748D" w14:textId="77777777" w:rsidR="00DA6C39" w:rsidRPr="0099588C" w:rsidRDefault="00B55E1F" w:rsidP="00ED5A99">
      <w:pPr>
        <w:ind w:left="360"/>
      </w:pPr>
      <w:r w:rsidRPr="0099588C">
        <w:t xml:space="preserve">At the </w:t>
      </w:r>
      <w:r w:rsidRPr="0099588C">
        <w:rPr>
          <w:b/>
        </w:rPr>
        <w:t>Select INSTALL NAME:</w:t>
      </w:r>
      <w:r w:rsidRPr="0099588C">
        <w:t xml:space="preserve"> </w:t>
      </w:r>
      <w:r w:rsidRPr="009C6998">
        <w:t xml:space="preserve">prompt, enter </w:t>
      </w:r>
      <w:r w:rsidRPr="009C6998">
        <w:rPr>
          <w:b/>
        </w:rPr>
        <w:t>XOBU 1.6</w:t>
      </w:r>
      <w:r w:rsidRPr="009C6998">
        <w:t>. All 3 VistALink packages (XOBU 1.6, XOBV 1.6 and XOBS 1.6) will be installed.</w:t>
      </w:r>
      <w:r w:rsidRPr="0099588C">
        <w:br/>
      </w:r>
      <w:r w:rsidRPr="0099588C">
        <w:br/>
        <w:t>A</w:t>
      </w:r>
      <w:r w:rsidR="00DA6C39" w:rsidRPr="0099588C">
        <w:t xml:space="preserve">nswer the </w:t>
      </w:r>
      <w:r w:rsidRPr="0099588C">
        <w:t xml:space="preserve">following install </w:t>
      </w:r>
      <w:r w:rsidR="00DA6C39" w:rsidRPr="0099588C">
        <w:t>questions as follows:</w:t>
      </w:r>
    </w:p>
    <w:p w14:paraId="7A041565" w14:textId="77777777" w:rsidR="00DA6C39" w:rsidRPr="0099588C" w:rsidRDefault="00E00309" w:rsidP="00452586">
      <w:pPr>
        <w:numPr>
          <w:ilvl w:val="0"/>
          <w:numId w:val="33"/>
        </w:numPr>
        <w:tabs>
          <w:tab w:val="clear" w:pos="720"/>
          <w:tab w:val="num" w:pos="1080"/>
        </w:tabs>
        <w:spacing w:before="120"/>
        <w:ind w:left="1080"/>
      </w:pPr>
      <w:r w:rsidRPr="0099588C">
        <w:t xml:space="preserve">Although typically the answer is </w:t>
      </w:r>
      <w:r w:rsidR="005238F4" w:rsidRPr="0099588C">
        <w:t>"</w:t>
      </w:r>
      <w:r w:rsidRPr="0099588C">
        <w:t>No,</w:t>
      </w:r>
      <w:r w:rsidR="005238F4" w:rsidRPr="0099588C">
        <w:t>"</w:t>
      </w:r>
      <w:r w:rsidRPr="0099588C">
        <w:t xml:space="preserve"> y</w:t>
      </w:r>
      <w:r w:rsidR="00DA6C39" w:rsidRPr="0099588C">
        <w:t xml:space="preserve">ou can answer </w:t>
      </w:r>
      <w:r w:rsidR="005238F4" w:rsidRPr="0099588C">
        <w:t>"</w:t>
      </w:r>
      <w:r w:rsidR="00DA6C39" w:rsidRPr="0099588C">
        <w:t>Yes,</w:t>
      </w:r>
      <w:r w:rsidR="005238F4" w:rsidRPr="0099588C">
        <w:t>"</w:t>
      </w:r>
      <w:r w:rsidR="00DA6C39" w:rsidRPr="0099588C">
        <w:t xml:space="preserve"> to the question </w:t>
      </w:r>
    </w:p>
    <w:p w14:paraId="09B5AB2C" w14:textId="77777777" w:rsidR="00DA6C39" w:rsidRPr="0099588C" w:rsidRDefault="00DA6C39" w:rsidP="00ED5A99">
      <w:pPr>
        <w:spacing w:before="120"/>
        <w:ind w:left="1440"/>
        <w:rPr>
          <w:rFonts w:ascii="Courier New" w:hAnsi="Courier New" w:cs="Courier New"/>
          <w:iCs/>
          <w:szCs w:val="22"/>
        </w:rPr>
      </w:pPr>
      <w:r w:rsidRPr="0099588C">
        <w:rPr>
          <w:rFonts w:ascii="Courier New" w:hAnsi="Courier New" w:cs="Courier New"/>
          <w:iCs/>
          <w:szCs w:val="22"/>
        </w:rPr>
        <w:t>Want KIDS to Rebuild Menu Trees Upon Completion of Install?</w:t>
      </w:r>
    </w:p>
    <w:p w14:paraId="1974649E" w14:textId="77777777" w:rsidR="00DA6C39" w:rsidRPr="0099588C" w:rsidRDefault="00E00309" w:rsidP="00ED5A99">
      <w:pPr>
        <w:spacing w:before="120"/>
        <w:ind w:left="1080"/>
      </w:pPr>
      <w:r w:rsidRPr="0099588C">
        <w:t>Just</w:t>
      </w:r>
      <w:r w:rsidR="00DA6C39" w:rsidRPr="0099588C">
        <w:t xml:space="preserve"> remember that rebuilding menu trees will increase patch installation time. </w:t>
      </w:r>
    </w:p>
    <w:p w14:paraId="2144CCA1" w14:textId="77777777" w:rsidR="00DA6C39" w:rsidRPr="0099588C" w:rsidRDefault="00DA6C39" w:rsidP="00452586">
      <w:pPr>
        <w:numPr>
          <w:ilvl w:val="0"/>
          <w:numId w:val="33"/>
        </w:numPr>
        <w:tabs>
          <w:tab w:val="clear" w:pos="720"/>
          <w:tab w:val="num" w:pos="1080"/>
        </w:tabs>
        <w:spacing w:before="120"/>
        <w:ind w:left="1056"/>
      </w:pPr>
      <w:r w:rsidRPr="0099588C">
        <w:t xml:space="preserve">Answer </w:t>
      </w:r>
      <w:r w:rsidR="005238F4" w:rsidRPr="0099588C">
        <w:t>"</w:t>
      </w:r>
      <w:r w:rsidRPr="0099588C">
        <w:t>No</w:t>
      </w:r>
      <w:r w:rsidR="005238F4" w:rsidRPr="0099588C">
        <w:t>"</w:t>
      </w:r>
      <w:r w:rsidRPr="0099588C">
        <w:t xml:space="preserve"> to the question:</w:t>
      </w:r>
    </w:p>
    <w:p w14:paraId="676AFE0C" w14:textId="77777777" w:rsidR="00DA6C39" w:rsidRPr="0099588C" w:rsidRDefault="00DA6C39" w:rsidP="005238F4">
      <w:pPr>
        <w:spacing w:before="120"/>
        <w:ind w:left="1416"/>
        <w:rPr>
          <w:rFonts w:ascii="Courier New" w:hAnsi="Courier New" w:cs="Courier New"/>
          <w:iCs/>
          <w:szCs w:val="20"/>
        </w:rPr>
      </w:pPr>
      <w:r w:rsidRPr="0099588C">
        <w:rPr>
          <w:rFonts w:ascii="Courier New" w:hAnsi="Courier New" w:cs="Courier New"/>
          <w:iCs/>
          <w:szCs w:val="20"/>
        </w:rPr>
        <w:t>Want KIDS to INH</w:t>
      </w:r>
      <w:r w:rsidR="005238F4" w:rsidRPr="0099588C">
        <w:rPr>
          <w:rFonts w:ascii="Courier New" w:hAnsi="Courier New" w:cs="Courier New"/>
          <w:iCs/>
          <w:szCs w:val="20"/>
        </w:rPr>
        <w:t>IBIT LOGONs during the install?</w:t>
      </w:r>
    </w:p>
    <w:p w14:paraId="0EA11018" w14:textId="77777777" w:rsidR="00DA6C39" w:rsidRPr="0099588C" w:rsidRDefault="00DA6C39" w:rsidP="00452586">
      <w:pPr>
        <w:numPr>
          <w:ilvl w:val="0"/>
          <w:numId w:val="33"/>
        </w:numPr>
        <w:tabs>
          <w:tab w:val="clear" w:pos="720"/>
          <w:tab w:val="num" w:pos="1080"/>
        </w:tabs>
        <w:spacing w:before="120"/>
        <w:ind w:left="1080"/>
      </w:pPr>
      <w:r w:rsidRPr="0099588C">
        <w:t xml:space="preserve">Answer </w:t>
      </w:r>
      <w:r w:rsidR="005238F4" w:rsidRPr="0099588C">
        <w:t>"</w:t>
      </w:r>
      <w:r w:rsidRPr="0099588C">
        <w:t>No</w:t>
      </w:r>
      <w:r w:rsidR="005238F4" w:rsidRPr="0099588C">
        <w:t>"</w:t>
      </w:r>
      <w:r w:rsidRPr="0099588C">
        <w:t xml:space="preserve"> to the question: </w:t>
      </w:r>
    </w:p>
    <w:p w14:paraId="53F31440" w14:textId="77777777" w:rsidR="00DA6C39" w:rsidRPr="0099588C" w:rsidRDefault="00DA6C39" w:rsidP="005238F4">
      <w:pPr>
        <w:spacing w:before="120"/>
        <w:ind w:left="1416"/>
        <w:rPr>
          <w:rFonts w:ascii="Courier New" w:hAnsi="Courier New" w:cs="Courier New"/>
          <w:iCs/>
          <w:szCs w:val="20"/>
        </w:rPr>
      </w:pPr>
      <w:r w:rsidRPr="0099588C">
        <w:rPr>
          <w:rFonts w:ascii="Courier New" w:hAnsi="Courier New" w:cs="Courier New"/>
          <w:iCs/>
          <w:szCs w:val="20"/>
        </w:rPr>
        <w:lastRenderedPageBreak/>
        <w:t>Want to DISABLE Scheduled Options, Menu Options, and Protocols?</w:t>
      </w:r>
    </w:p>
    <w:p w14:paraId="2F5CC98C" w14:textId="77777777" w:rsidR="00B74A76" w:rsidRPr="0099588C" w:rsidRDefault="00B74A76" w:rsidP="005238F4"/>
    <w:p w14:paraId="15ACC1B9" w14:textId="77777777" w:rsidR="002566C3" w:rsidRPr="0099588C" w:rsidRDefault="002566C3" w:rsidP="001B51A6">
      <w:bookmarkStart w:id="86" w:name="_Sample_M_Installation"/>
      <w:bookmarkEnd w:id="86"/>
    </w:p>
    <w:p w14:paraId="1F90A316" w14:textId="77777777" w:rsidR="00DA6C39" w:rsidRPr="009C6998" w:rsidRDefault="00F45280" w:rsidP="0049514D">
      <w:pPr>
        <w:ind w:left="360"/>
      </w:pPr>
      <w:r w:rsidRPr="0099588C">
        <w:t>The following is an e</w:t>
      </w:r>
      <w:r w:rsidR="00A775CE" w:rsidRPr="0099588C">
        <w:t xml:space="preserve">xample </w:t>
      </w:r>
      <w:r w:rsidR="00A775CE" w:rsidRPr="009C6998">
        <w:t xml:space="preserve">of a VistALink </w:t>
      </w:r>
      <w:r w:rsidR="00EB2818" w:rsidRPr="009C6998">
        <w:t>1.</w:t>
      </w:r>
      <w:r w:rsidR="00073C26" w:rsidRPr="009C6998">
        <w:t>6</w:t>
      </w:r>
      <w:r w:rsidR="00F840B6" w:rsidRPr="009C6998">
        <w:t>.1</w:t>
      </w:r>
      <w:r w:rsidR="00DA6C39" w:rsidRPr="009C6998">
        <w:t xml:space="preserve"> i</w:t>
      </w:r>
      <w:r w:rsidR="00A775CE" w:rsidRPr="009C6998">
        <w:t>nstallation on a VistA/M server</w:t>
      </w:r>
      <w:r w:rsidR="00D06185" w:rsidRPr="009C6998">
        <w:t xml:space="preserve"> (that has VistALink</w:t>
      </w:r>
      <w:r w:rsidR="000364E0" w:rsidRPr="009C6998">
        <w:t xml:space="preserve"> </w:t>
      </w:r>
      <w:r w:rsidR="00D06185" w:rsidRPr="009C6998">
        <w:t>1.5 previously installed)</w:t>
      </w:r>
      <w:r w:rsidR="00A775CE" w:rsidRPr="009C6998">
        <w:t>:</w:t>
      </w:r>
    </w:p>
    <w:p w14:paraId="0ACD4468" w14:textId="77777777" w:rsidR="00EE3D2E" w:rsidRPr="009C6998" w:rsidRDefault="00EE3D2E" w:rsidP="001B51A6"/>
    <w:p w14:paraId="7FC61335" w14:textId="77777777" w:rsidR="00741B6D" w:rsidRPr="009C6998" w:rsidRDefault="00741B6D" w:rsidP="00741B6D">
      <w:pPr>
        <w:pStyle w:val="Dialogue"/>
      </w:pPr>
      <w:r w:rsidRPr="009C6998">
        <w:t xml:space="preserve">Select Installation Option: </w:t>
      </w:r>
      <w:r w:rsidRPr="009C6998">
        <w:rPr>
          <w:b/>
        </w:rPr>
        <w:t>6 &lt;ENTER&gt;</w:t>
      </w:r>
      <w:r w:rsidRPr="009C6998">
        <w:t xml:space="preserve"> Install Package(s)</w:t>
      </w:r>
    </w:p>
    <w:p w14:paraId="6CDBD8C1" w14:textId="77777777" w:rsidR="00741B6D" w:rsidRPr="009C6998" w:rsidRDefault="00741B6D" w:rsidP="00741B6D">
      <w:pPr>
        <w:pStyle w:val="Dialogue"/>
      </w:pPr>
      <w:r w:rsidRPr="009C6998">
        <w:t xml:space="preserve">Select INSTALL NAME: </w:t>
      </w:r>
      <w:r w:rsidRPr="009C6998">
        <w:rPr>
          <w:b/>
        </w:rPr>
        <w:t>XOBU 1.6 &lt;ENTER&gt;</w:t>
      </w:r>
      <w:r w:rsidRPr="009C6998">
        <w:t xml:space="preserve">  Loaded from Distribution  4/3/08@12:00:46</w:t>
      </w:r>
    </w:p>
    <w:p w14:paraId="491751BC" w14:textId="77777777" w:rsidR="00741B6D" w:rsidRPr="009C6998" w:rsidRDefault="00741B6D" w:rsidP="00741B6D">
      <w:pPr>
        <w:pStyle w:val="Dialogue"/>
      </w:pPr>
      <w:r w:rsidRPr="009C6998">
        <w:t xml:space="preserve">     =&gt; Foundations, VistALink, and VistALink Security v1.6  ;Created on Apr 0</w:t>
      </w:r>
    </w:p>
    <w:p w14:paraId="1EA7693F" w14:textId="77777777" w:rsidR="00741B6D" w:rsidRPr="009C6998" w:rsidRDefault="00741B6D" w:rsidP="00741B6D">
      <w:pPr>
        <w:pStyle w:val="Dialogue"/>
      </w:pPr>
    </w:p>
    <w:p w14:paraId="177D6876" w14:textId="77777777" w:rsidR="00741B6D" w:rsidRPr="009C6998" w:rsidRDefault="00741B6D" w:rsidP="00741B6D">
      <w:pPr>
        <w:pStyle w:val="Dialogue"/>
      </w:pPr>
      <w:r w:rsidRPr="009C6998">
        <w:t xml:space="preserve">This Distribution was loaded on Apr 03, 2008@12:00:46 with header of </w:t>
      </w:r>
    </w:p>
    <w:p w14:paraId="411D30C9" w14:textId="77777777" w:rsidR="00741B6D" w:rsidRPr="009C6998" w:rsidRDefault="00741B6D" w:rsidP="00741B6D">
      <w:pPr>
        <w:pStyle w:val="Dialogue"/>
      </w:pPr>
      <w:r w:rsidRPr="009C6998">
        <w:t xml:space="preserve">   Foundations, VistALink, and VistALink Security v1.6  ;Created on Apr 03, 2008</w:t>
      </w:r>
    </w:p>
    <w:p w14:paraId="17E57885" w14:textId="77777777" w:rsidR="00741B6D" w:rsidRPr="009C6998" w:rsidRDefault="00741B6D" w:rsidP="00741B6D">
      <w:pPr>
        <w:pStyle w:val="Dialogue"/>
      </w:pPr>
      <w:r w:rsidRPr="009C6998">
        <w:t>@11:54:01</w:t>
      </w:r>
    </w:p>
    <w:p w14:paraId="594D5690" w14:textId="77777777" w:rsidR="00741B6D" w:rsidRPr="009C6998" w:rsidRDefault="00741B6D" w:rsidP="00741B6D">
      <w:pPr>
        <w:pStyle w:val="Dialogue"/>
      </w:pPr>
      <w:r w:rsidRPr="009C6998">
        <w:t xml:space="preserve">   It consisted of the following Install(s):</w:t>
      </w:r>
    </w:p>
    <w:p w14:paraId="06FEC0C3" w14:textId="77777777" w:rsidR="00741B6D" w:rsidRPr="009C6998" w:rsidRDefault="00741B6D" w:rsidP="00741B6D">
      <w:pPr>
        <w:pStyle w:val="Dialogue"/>
      </w:pPr>
      <w:r w:rsidRPr="009C6998">
        <w:t xml:space="preserve">       XOBU 1.6       XOBV 1.6       XOBS 1.6</w:t>
      </w:r>
    </w:p>
    <w:p w14:paraId="7635A246" w14:textId="77777777" w:rsidR="00741B6D" w:rsidRPr="009C6998" w:rsidRDefault="00741B6D" w:rsidP="00741B6D">
      <w:pPr>
        <w:pStyle w:val="Dialogue"/>
      </w:pPr>
      <w:r w:rsidRPr="009C6998">
        <w:t>Checking Install for Package XOBU 1.6</w:t>
      </w:r>
    </w:p>
    <w:p w14:paraId="029F426E" w14:textId="77777777" w:rsidR="00741B6D" w:rsidRPr="009C6998" w:rsidRDefault="00741B6D" w:rsidP="00741B6D">
      <w:pPr>
        <w:pStyle w:val="Dialogue"/>
      </w:pPr>
      <w:r w:rsidRPr="009C6998">
        <w:t>Will first run the Environment Check Routine, XOBUENV</w:t>
      </w:r>
    </w:p>
    <w:p w14:paraId="32C43820" w14:textId="77777777" w:rsidR="00741B6D" w:rsidRPr="009C6998" w:rsidRDefault="00741B6D" w:rsidP="00741B6D">
      <w:pPr>
        <w:pStyle w:val="Dialogue"/>
      </w:pPr>
    </w:p>
    <w:p w14:paraId="2CA9E604" w14:textId="77777777" w:rsidR="00741B6D" w:rsidRPr="009C6998" w:rsidRDefault="00741B6D" w:rsidP="00741B6D">
      <w:pPr>
        <w:pStyle w:val="Dialogue"/>
      </w:pPr>
      <w:r w:rsidRPr="009C6998">
        <w:t xml:space="preserve"> &gt;&gt;&gt; Performing environment check...</w:t>
      </w:r>
    </w:p>
    <w:p w14:paraId="0CE9EF63" w14:textId="77777777" w:rsidR="00741B6D" w:rsidRPr="009C6998" w:rsidRDefault="00741B6D" w:rsidP="00741B6D">
      <w:pPr>
        <w:pStyle w:val="Dialogue"/>
      </w:pPr>
    </w:p>
    <w:p w14:paraId="05916AD5" w14:textId="77777777" w:rsidR="00741B6D" w:rsidRPr="009C6998" w:rsidRDefault="00741B6D" w:rsidP="00741B6D">
      <w:pPr>
        <w:pStyle w:val="Dialogue"/>
      </w:pPr>
      <w:r w:rsidRPr="009C6998">
        <w:t xml:space="preserve"> </w:t>
      </w:r>
    </w:p>
    <w:p w14:paraId="36BC13E5" w14:textId="77777777" w:rsidR="00741B6D" w:rsidRPr="009C6998" w:rsidRDefault="00741B6D" w:rsidP="00741B6D">
      <w:pPr>
        <w:pStyle w:val="Dialogue"/>
      </w:pPr>
      <w:r w:rsidRPr="009C6998">
        <w:t xml:space="preserve"> All running VistALink listeners should be stopped before proceeding with</w:t>
      </w:r>
    </w:p>
    <w:p w14:paraId="6853F99A" w14:textId="77777777" w:rsidR="00741B6D" w:rsidRPr="009C6998" w:rsidRDefault="00741B6D" w:rsidP="00741B6D">
      <w:pPr>
        <w:pStyle w:val="Dialogue"/>
      </w:pPr>
      <w:r w:rsidRPr="009C6998">
        <w:t xml:space="preserve"> this installation. Enter ? for help on stopping VistALink listeners.</w:t>
      </w:r>
    </w:p>
    <w:p w14:paraId="789B78BC" w14:textId="77777777" w:rsidR="00741B6D" w:rsidRPr="009C6998" w:rsidRDefault="00741B6D" w:rsidP="00741B6D">
      <w:pPr>
        <w:pStyle w:val="Dialogue"/>
      </w:pPr>
      <w:r w:rsidRPr="009C6998">
        <w:t xml:space="preserve"> </w:t>
      </w:r>
    </w:p>
    <w:p w14:paraId="7F73C4CC" w14:textId="77777777" w:rsidR="00741B6D" w:rsidRPr="009C6998" w:rsidRDefault="00741B6D" w:rsidP="00741B6D">
      <w:pPr>
        <w:pStyle w:val="Dialogue"/>
      </w:pPr>
      <w:r w:rsidRPr="009C6998">
        <w:t xml:space="preserve"> Have all VistALink listeners been stopped? NO// </w:t>
      </w:r>
      <w:r w:rsidRPr="009C6998">
        <w:rPr>
          <w:b/>
        </w:rPr>
        <w:t>YES</w:t>
      </w:r>
      <w:r w:rsidRPr="009C6998">
        <w:t xml:space="preserve"> </w:t>
      </w:r>
      <w:r w:rsidRPr="009C6998">
        <w:rPr>
          <w:b/>
        </w:rPr>
        <w:t>&lt;ENTER&gt;</w:t>
      </w:r>
      <w:r w:rsidRPr="009C6998">
        <w:t xml:space="preserve">  YES</w:t>
      </w:r>
    </w:p>
    <w:p w14:paraId="1751B3BB" w14:textId="77777777" w:rsidR="00741B6D" w:rsidRPr="009C6998" w:rsidRDefault="00741B6D" w:rsidP="00741B6D">
      <w:pPr>
        <w:pStyle w:val="Dialogue"/>
      </w:pPr>
    </w:p>
    <w:p w14:paraId="3468DCE2" w14:textId="77777777" w:rsidR="00741B6D" w:rsidRPr="009C6998" w:rsidRDefault="00741B6D" w:rsidP="00741B6D">
      <w:pPr>
        <w:pStyle w:val="Dialogue"/>
      </w:pPr>
      <w:r w:rsidRPr="009C6998">
        <w:t xml:space="preserve"> &gt;&gt;&gt; VistALink environment check completed for KIDS Install Package option.</w:t>
      </w:r>
    </w:p>
    <w:p w14:paraId="35EE9CAC" w14:textId="77777777" w:rsidR="00741B6D" w:rsidRPr="009C6998" w:rsidRDefault="00741B6D" w:rsidP="00741B6D">
      <w:pPr>
        <w:pStyle w:val="Dialogue"/>
      </w:pPr>
    </w:p>
    <w:p w14:paraId="1DFD52C5" w14:textId="77777777" w:rsidR="00741B6D" w:rsidRPr="009C6998" w:rsidRDefault="00741B6D" w:rsidP="00741B6D">
      <w:pPr>
        <w:pStyle w:val="Dialogue"/>
      </w:pPr>
    </w:p>
    <w:p w14:paraId="1A5D12B4" w14:textId="77777777" w:rsidR="00741B6D" w:rsidRPr="009C6998" w:rsidRDefault="00741B6D" w:rsidP="00741B6D">
      <w:pPr>
        <w:pStyle w:val="Dialogue"/>
      </w:pPr>
      <w:r w:rsidRPr="009C6998">
        <w:t>Install Questions for XOBU 1.6</w:t>
      </w:r>
    </w:p>
    <w:p w14:paraId="7FA353A3" w14:textId="77777777" w:rsidR="00741B6D" w:rsidRPr="009C6998" w:rsidRDefault="00741B6D" w:rsidP="00741B6D">
      <w:pPr>
        <w:pStyle w:val="Dialogue"/>
      </w:pPr>
    </w:p>
    <w:p w14:paraId="37CC82A9" w14:textId="77777777" w:rsidR="00741B6D" w:rsidRPr="0099588C" w:rsidRDefault="00741B6D" w:rsidP="00741B6D">
      <w:pPr>
        <w:pStyle w:val="Dialogue"/>
      </w:pPr>
      <w:r w:rsidRPr="009C6998">
        <w:t>Incoming Files:</w:t>
      </w:r>
    </w:p>
    <w:p w14:paraId="3BBD5D58" w14:textId="77777777" w:rsidR="00741B6D" w:rsidRPr="0099588C" w:rsidRDefault="00741B6D" w:rsidP="00741B6D">
      <w:pPr>
        <w:pStyle w:val="Dialogue"/>
      </w:pPr>
    </w:p>
    <w:p w14:paraId="6AB2CB8A" w14:textId="77777777" w:rsidR="00741B6D" w:rsidRPr="0099588C" w:rsidRDefault="00741B6D" w:rsidP="00741B6D">
      <w:pPr>
        <w:pStyle w:val="Dialogue"/>
      </w:pPr>
    </w:p>
    <w:p w14:paraId="68374D6A" w14:textId="77777777" w:rsidR="00741B6D" w:rsidRPr="0099588C" w:rsidRDefault="00741B6D" w:rsidP="00741B6D">
      <w:pPr>
        <w:pStyle w:val="Dialogue"/>
      </w:pPr>
      <w:r w:rsidRPr="0099588C">
        <w:t xml:space="preserve">   18.01     FOUNDATIONS SITE PARAMETERS</w:t>
      </w:r>
    </w:p>
    <w:p w14:paraId="2CA1C502" w14:textId="77777777" w:rsidR="00741B6D" w:rsidRPr="0099588C" w:rsidRDefault="00741B6D" w:rsidP="00741B6D">
      <w:pPr>
        <w:pStyle w:val="Dialogue"/>
      </w:pPr>
      <w:r w:rsidRPr="0099588C">
        <w:t>Note:  You already have the 'FOUNDATIONS SITE PARAMETERS' File.</w:t>
      </w:r>
    </w:p>
    <w:p w14:paraId="550FADF9" w14:textId="77777777" w:rsidR="00741B6D" w:rsidRPr="0099588C" w:rsidRDefault="00741B6D" w:rsidP="00741B6D">
      <w:pPr>
        <w:pStyle w:val="Dialogue"/>
      </w:pPr>
    </w:p>
    <w:p w14:paraId="559217E6" w14:textId="77777777" w:rsidR="00741B6D" w:rsidRPr="0099588C" w:rsidRDefault="00741B6D" w:rsidP="00741B6D">
      <w:pPr>
        <w:pStyle w:val="Dialogue"/>
      </w:pPr>
      <w:r w:rsidRPr="0099588C">
        <w:t xml:space="preserve">Want KIDS to Rebuild Menu Trees Upon Completion of Install? NO// </w:t>
      </w:r>
      <w:r w:rsidRPr="0099588C">
        <w:rPr>
          <w:b/>
        </w:rPr>
        <w:t>&lt;ENTER&gt;</w:t>
      </w:r>
    </w:p>
    <w:p w14:paraId="60ABC8B7" w14:textId="77777777" w:rsidR="00741B6D" w:rsidRPr="0099588C" w:rsidRDefault="00741B6D" w:rsidP="00741B6D">
      <w:pPr>
        <w:pStyle w:val="Dialogue"/>
      </w:pPr>
    </w:p>
    <w:p w14:paraId="393FFF7B" w14:textId="77777777" w:rsidR="00741B6D" w:rsidRPr="009C6998" w:rsidRDefault="00741B6D" w:rsidP="00741B6D">
      <w:pPr>
        <w:pStyle w:val="Dialogue"/>
      </w:pPr>
      <w:r w:rsidRPr="009C6998">
        <w:t>Checking Install for Package XOBV 1.6</w:t>
      </w:r>
    </w:p>
    <w:p w14:paraId="6738D3D8" w14:textId="77777777" w:rsidR="00741B6D" w:rsidRPr="009C6998" w:rsidRDefault="00741B6D" w:rsidP="00741B6D">
      <w:pPr>
        <w:pStyle w:val="Dialogue"/>
      </w:pPr>
    </w:p>
    <w:p w14:paraId="0A23EE39" w14:textId="77777777" w:rsidR="00741B6D" w:rsidRPr="009C6998" w:rsidRDefault="00741B6D" w:rsidP="00741B6D">
      <w:pPr>
        <w:pStyle w:val="Dialogue"/>
      </w:pPr>
      <w:r w:rsidRPr="009C6998">
        <w:t>Install Questions for XOBV 1.6</w:t>
      </w:r>
    </w:p>
    <w:p w14:paraId="1F76B1A3" w14:textId="77777777" w:rsidR="00741B6D" w:rsidRPr="009C6998" w:rsidRDefault="00741B6D" w:rsidP="00741B6D">
      <w:pPr>
        <w:pStyle w:val="Dialogue"/>
      </w:pPr>
    </w:p>
    <w:p w14:paraId="27898525" w14:textId="77777777" w:rsidR="00741B6D" w:rsidRPr="009C6998" w:rsidRDefault="00741B6D" w:rsidP="00741B6D">
      <w:pPr>
        <w:pStyle w:val="Dialogue"/>
      </w:pPr>
      <w:r w:rsidRPr="009C6998">
        <w:t>Incoming Files:</w:t>
      </w:r>
    </w:p>
    <w:p w14:paraId="61C5A87E" w14:textId="77777777" w:rsidR="00741B6D" w:rsidRPr="009C6998" w:rsidRDefault="00741B6D" w:rsidP="00741B6D">
      <w:pPr>
        <w:pStyle w:val="Dialogue"/>
      </w:pPr>
    </w:p>
    <w:p w14:paraId="76DDD19F" w14:textId="77777777" w:rsidR="00741B6D" w:rsidRPr="009C6998" w:rsidRDefault="00741B6D" w:rsidP="00741B6D">
      <w:pPr>
        <w:pStyle w:val="Dialogue"/>
      </w:pPr>
      <w:r w:rsidRPr="009C6998">
        <w:t xml:space="preserve">   18.03     VISTALINK LISTENER CONFIGURATION</w:t>
      </w:r>
    </w:p>
    <w:p w14:paraId="36BFB786" w14:textId="77777777" w:rsidR="00741B6D" w:rsidRPr="009C6998" w:rsidRDefault="00741B6D" w:rsidP="00741B6D">
      <w:pPr>
        <w:pStyle w:val="Dialogue"/>
      </w:pPr>
      <w:r w:rsidRPr="009C6998">
        <w:t>Note:  You already have the 'VISTALINK LISTENER CONFIGURATION' File.</w:t>
      </w:r>
    </w:p>
    <w:p w14:paraId="73F065C5" w14:textId="77777777" w:rsidR="00741B6D" w:rsidRPr="009C6998" w:rsidRDefault="00741B6D" w:rsidP="00741B6D">
      <w:pPr>
        <w:pStyle w:val="Dialogue"/>
      </w:pPr>
    </w:p>
    <w:p w14:paraId="687D2B74" w14:textId="77777777" w:rsidR="00741B6D" w:rsidRPr="009C6998" w:rsidRDefault="00741B6D" w:rsidP="00741B6D">
      <w:pPr>
        <w:pStyle w:val="Dialogue"/>
      </w:pPr>
      <w:r w:rsidRPr="009C6998">
        <w:t xml:space="preserve">   18.04     VISTALINK LISTENER STARTUP LOG</w:t>
      </w:r>
    </w:p>
    <w:p w14:paraId="24F8E8C5" w14:textId="77777777" w:rsidR="00741B6D" w:rsidRPr="009C6998" w:rsidRDefault="00741B6D" w:rsidP="00741B6D">
      <w:pPr>
        <w:pStyle w:val="Dialogue"/>
      </w:pPr>
      <w:r w:rsidRPr="009C6998">
        <w:t>Note:  You already have the 'VISTALINK LISTENER STARTUP LOG' File.</w:t>
      </w:r>
    </w:p>
    <w:p w14:paraId="7C06890E" w14:textId="77777777" w:rsidR="00741B6D" w:rsidRPr="009C6998" w:rsidRDefault="00741B6D" w:rsidP="00741B6D">
      <w:pPr>
        <w:pStyle w:val="Dialogue"/>
      </w:pPr>
    </w:p>
    <w:p w14:paraId="21C4E6D5" w14:textId="77777777" w:rsidR="00741B6D" w:rsidRPr="009C6998" w:rsidRDefault="00741B6D" w:rsidP="00741B6D">
      <w:pPr>
        <w:pStyle w:val="Dialogue"/>
      </w:pPr>
      <w:r w:rsidRPr="009C6998">
        <w:t xml:space="preserve">   18.05     VISTALINK MESSAGE TYPE  (including data)</w:t>
      </w:r>
    </w:p>
    <w:p w14:paraId="19D83FE4" w14:textId="77777777" w:rsidR="00741B6D" w:rsidRPr="009C6998" w:rsidRDefault="00741B6D" w:rsidP="00741B6D">
      <w:pPr>
        <w:pStyle w:val="Dialogue"/>
      </w:pPr>
      <w:r w:rsidRPr="009C6998">
        <w:t>Note:  You already have the 'VISTALINK MESSAGE TYPE' File.</w:t>
      </w:r>
    </w:p>
    <w:p w14:paraId="1817BE62" w14:textId="77777777" w:rsidR="00741B6D" w:rsidRPr="009C6998" w:rsidRDefault="00741B6D" w:rsidP="00741B6D">
      <w:pPr>
        <w:pStyle w:val="Dialogue"/>
      </w:pPr>
      <w:r w:rsidRPr="009C6998">
        <w:t>I will OVERWRITE your data with mine.</w:t>
      </w:r>
    </w:p>
    <w:p w14:paraId="61EF840D" w14:textId="77777777" w:rsidR="00741B6D" w:rsidRPr="009C6998" w:rsidRDefault="00741B6D" w:rsidP="00741B6D">
      <w:pPr>
        <w:pStyle w:val="Dialogue"/>
      </w:pPr>
    </w:p>
    <w:p w14:paraId="3CA9C761" w14:textId="77777777" w:rsidR="00741B6D" w:rsidRPr="009C6998" w:rsidRDefault="00741B6D" w:rsidP="00741B6D">
      <w:pPr>
        <w:pStyle w:val="Dialogue"/>
      </w:pPr>
      <w:r w:rsidRPr="009C6998">
        <w:t xml:space="preserve">Want KIDS to Rebuild Menu Trees Upon Completion of Install? NO// </w:t>
      </w:r>
      <w:r w:rsidRPr="009C6998">
        <w:rPr>
          <w:b/>
        </w:rPr>
        <w:t>&lt;ENTER&gt;</w:t>
      </w:r>
    </w:p>
    <w:p w14:paraId="5852BA37" w14:textId="77777777" w:rsidR="00741B6D" w:rsidRPr="009C6998" w:rsidRDefault="00741B6D" w:rsidP="00741B6D">
      <w:pPr>
        <w:pStyle w:val="Dialogue"/>
      </w:pPr>
    </w:p>
    <w:p w14:paraId="78BEB1FC" w14:textId="77777777" w:rsidR="00741B6D" w:rsidRPr="009C6998" w:rsidRDefault="00741B6D" w:rsidP="00741B6D">
      <w:pPr>
        <w:pStyle w:val="Dialogue"/>
      </w:pPr>
      <w:r w:rsidRPr="009C6998">
        <w:t>Checking Install for Package XOBS 1.6</w:t>
      </w:r>
    </w:p>
    <w:p w14:paraId="46BF00DD" w14:textId="77777777" w:rsidR="00741B6D" w:rsidRPr="009C6998" w:rsidRDefault="00741B6D" w:rsidP="00741B6D">
      <w:pPr>
        <w:pStyle w:val="Dialogue"/>
      </w:pPr>
    </w:p>
    <w:p w14:paraId="289102EA" w14:textId="77777777" w:rsidR="00741B6D" w:rsidRPr="0099588C" w:rsidRDefault="00741B6D" w:rsidP="00741B6D">
      <w:pPr>
        <w:pStyle w:val="Dialogue"/>
      </w:pPr>
      <w:r w:rsidRPr="009C6998">
        <w:t>Install Questions for XOBS 1.6</w:t>
      </w:r>
    </w:p>
    <w:p w14:paraId="5E29A2AC" w14:textId="77777777" w:rsidR="00741B6D" w:rsidRPr="0099588C" w:rsidRDefault="00741B6D" w:rsidP="00741B6D">
      <w:pPr>
        <w:pStyle w:val="Dialogue"/>
      </w:pPr>
    </w:p>
    <w:p w14:paraId="7E528E40" w14:textId="77777777" w:rsidR="00741B6D" w:rsidRPr="0099588C" w:rsidRDefault="00741B6D" w:rsidP="00741B6D">
      <w:pPr>
        <w:pStyle w:val="Dialogue"/>
      </w:pPr>
      <w:r w:rsidRPr="0099588C">
        <w:t xml:space="preserve">Want KIDS to INHIBIT LOGONs during the install? NO// </w:t>
      </w:r>
      <w:r w:rsidRPr="0099588C">
        <w:rPr>
          <w:b/>
        </w:rPr>
        <w:t>&lt;ENTER&gt;</w:t>
      </w:r>
    </w:p>
    <w:p w14:paraId="4028316C" w14:textId="77777777" w:rsidR="00741B6D" w:rsidRPr="0099588C" w:rsidRDefault="00741B6D" w:rsidP="00741B6D">
      <w:pPr>
        <w:pStyle w:val="Dialogue"/>
      </w:pPr>
      <w:r w:rsidRPr="0099588C">
        <w:t xml:space="preserve">Want to DISABLE Scheduled Options, Menu Options, and Protocols? NO// </w:t>
      </w:r>
      <w:r w:rsidRPr="0099588C">
        <w:rPr>
          <w:b/>
        </w:rPr>
        <w:t>&lt;ENTER&gt;</w:t>
      </w:r>
    </w:p>
    <w:p w14:paraId="60FCE5F5" w14:textId="77777777" w:rsidR="00741B6D" w:rsidRPr="0099588C" w:rsidRDefault="00741B6D" w:rsidP="00741B6D">
      <w:pPr>
        <w:pStyle w:val="Dialogue"/>
      </w:pPr>
    </w:p>
    <w:p w14:paraId="610ECD28" w14:textId="77777777" w:rsidR="00741B6D" w:rsidRPr="0099588C" w:rsidRDefault="00741B6D" w:rsidP="00741B6D">
      <w:pPr>
        <w:pStyle w:val="Dialogue"/>
      </w:pPr>
      <w:r w:rsidRPr="0099588C">
        <w:t>Enter the Device you want to print the Install messages.</w:t>
      </w:r>
    </w:p>
    <w:p w14:paraId="0FE1599E" w14:textId="77777777" w:rsidR="00741B6D" w:rsidRPr="0099588C" w:rsidRDefault="00741B6D" w:rsidP="00741B6D">
      <w:pPr>
        <w:pStyle w:val="Dialogue"/>
      </w:pPr>
      <w:r w:rsidRPr="0099588C">
        <w:t>You can queue the install by enter a 'Q' at the device prompt.</w:t>
      </w:r>
    </w:p>
    <w:p w14:paraId="5337ACF5" w14:textId="77777777" w:rsidR="00741B6D" w:rsidRPr="0099588C" w:rsidRDefault="00741B6D" w:rsidP="00741B6D">
      <w:pPr>
        <w:pStyle w:val="Dialogue"/>
      </w:pPr>
      <w:r w:rsidRPr="0099588C">
        <w:t>Enter a '^' to abort the install.</w:t>
      </w:r>
    </w:p>
    <w:p w14:paraId="19F31370" w14:textId="77777777" w:rsidR="00741B6D" w:rsidRPr="0099588C" w:rsidRDefault="00741B6D" w:rsidP="00741B6D">
      <w:pPr>
        <w:pStyle w:val="Dialogue"/>
      </w:pPr>
    </w:p>
    <w:p w14:paraId="1D3D80C3" w14:textId="77777777" w:rsidR="00741B6D" w:rsidRPr="0099588C" w:rsidRDefault="00741B6D" w:rsidP="00741B6D">
      <w:pPr>
        <w:pStyle w:val="Dialogue"/>
      </w:pPr>
      <w:r w:rsidRPr="0099588C">
        <w:t xml:space="preserve">DEVICE: HOME// </w:t>
      </w:r>
      <w:r w:rsidRPr="0099588C">
        <w:rPr>
          <w:b/>
        </w:rPr>
        <w:t>&lt;ENTER&gt;</w:t>
      </w:r>
      <w:r w:rsidRPr="0099588C">
        <w:t xml:space="preserve">  TELNET</w:t>
      </w:r>
    </w:p>
    <w:p w14:paraId="5B8180D8" w14:textId="77777777" w:rsidR="004C7256" w:rsidRPr="0099588C" w:rsidRDefault="004C7256" w:rsidP="00330D3D">
      <w:pPr>
        <w:pStyle w:val="Dialogue"/>
      </w:pPr>
    </w:p>
    <w:p w14:paraId="1238CDAA" w14:textId="77777777" w:rsidR="004C7256" w:rsidRPr="009C6998" w:rsidRDefault="004C7256" w:rsidP="004C7256">
      <w:pPr>
        <w:pStyle w:val="Dialogue"/>
      </w:pPr>
      <w:r w:rsidRPr="0099588C">
        <w:t xml:space="preserve">Install </w:t>
      </w:r>
      <w:r w:rsidRPr="009C6998">
        <w:t xml:space="preserve">Started for XOBU 1.6 : </w:t>
      </w:r>
    </w:p>
    <w:p w14:paraId="2836BB84" w14:textId="77777777" w:rsidR="004C7256" w:rsidRPr="009C6998" w:rsidRDefault="004C7256" w:rsidP="004C7256">
      <w:pPr>
        <w:pStyle w:val="Dialogue"/>
      </w:pPr>
      <w:r w:rsidRPr="009C6998">
        <w:t xml:space="preserve">               Apr 03, 2008@12:22:04</w:t>
      </w:r>
    </w:p>
    <w:p w14:paraId="56C478BD" w14:textId="77777777" w:rsidR="004C7256" w:rsidRPr="009C6998" w:rsidRDefault="004C7256" w:rsidP="004C7256">
      <w:pPr>
        <w:pStyle w:val="Dialogue"/>
      </w:pPr>
      <w:r w:rsidRPr="009C6998">
        <w:t xml:space="preserve"> </w:t>
      </w:r>
    </w:p>
    <w:p w14:paraId="4A58D6EE" w14:textId="77777777" w:rsidR="004C7256" w:rsidRPr="009C6998" w:rsidRDefault="004C7256" w:rsidP="004C7256">
      <w:pPr>
        <w:pStyle w:val="Dialogue"/>
      </w:pPr>
      <w:r w:rsidRPr="009C6998">
        <w:t>Build Distribution Date: Apr 03, 2008</w:t>
      </w:r>
    </w:p>
    <w:p w14:paraId="4D3A545B" w14:textId="77777777" w:rsidR="004C7256" w:rsidRPr="009C6998" w:rsidRDefault="004C7256" w:rsidP="004C7256">
      <w:pPr>
        <w:pStyle w:val="Dialogue"/>
      </w:pPr>
      <w:r w:rsidRPr="009C6998">
        <w:t xml:space="preserve"> </w:t>
      </w:r>
    </w:p>
    <w:p w14:paraId="51C3167A" w14:textId="77777777" w:rsidR="004C7256" w:rsidRPr="009C6998" w:rsidRDefault="004C7256" w:rsidP="004C7256">
      <w:pPr>
        <w:pStyle w:val="Dialogue"/>
      </w:pPr>
      <w:r w:rsidRPr="009C6998">
        <w:t xml:space="preserve"> Installing Routines:</w:t>
      </w:r>
    </w:p>
    <w:p w14:paraId="444223FB" w14:textId="77777777" w:rsidR="004C7256" w:rsidRPr="009C6998" w:rsidRDefault="004C7256" w:rsidP="004C7256">
      <w:pPr>
        <w:pStyle w:val="Dialogue"/>
      </w:pPr>
      <w:r w:rsidRPr="009C6998">
        <w:t xml:space="preserve">               Apr 03, 2008@12:22:04</w:t>
      </w:r>
    </w:p>
    <w:p w14:paraId="386B2FF9" w14:textId="77777777" w:rsidR="004C7256" w:rsidRPr="009C6998" w:rsidRDefault="004C7256" w:rsidP="004C7256">
      <w:pPr>
        <w:pStyle w:val="Dialogue"/>
      </w:pPr>
      <w:r w:rsidRPr="009C6998">
        <w:t xml:space="preserve"> </w:t>
      </w:r>
    </w:p>
    <w:p w14:paraId="031C2A7E" w14:textId="77777777" w:rsidR="004C7256" w:rsidRPr="009C6998" w:rsidRDefault="004C7256" w:rsidP="004C7256">
      <w:pPr>
        <w:pStyle w:val="Dialogue"/>
      </w:pPr>
      <w:r w:rsidRPr="009C6998">
        <w:t xml:space="preserve"> Running Pre-Install Routine: EN^XOBUPRE</w:t>
      </w:r>
    </w:p>
    <w:p w14:paraId="6A96DEBD" w14:textId="77777777" w:rsidR="004C7256" w:rsidRPr="009C6998" w:rsidRDefault="004C7256" w:rsidP="004C7256">
      <w:pPr>
        <w:pStyle w:val="Dialogue"/>
      </w:pPr>
      <w:r w:rsidRPr="009C6998">
        <w:t xml:space="preserve"> </w:t>
      </w:r>
    </w:p>
    <w:p w14:paraId="38EBF6FE" w14:textId="77777777" w:rsidR="004C7256" w:rsidRPr="009C6998" w:rsidRDefault="004C7256" w:rsidP="004C7256">
      <w:pPr>
        <w:pStyle w:val="Dialogue"/>
      </w:pPr>
      <w:r w:rsidRPr="009C6998">
        <w:t xml:space="preserve"> Installing Data Dictionaries: </w:t>
      </w:r>
    </w:p>
    <w:p w14:paraId="4F6F4231" w14:textId="77777777" w:rsidR="004C7256" w:rsidRPr="009C6998" w:rsidRDefault="004C7256" w:rsidP="004C7256">
      <w:pPr>
        <w:pStyle w:val="Dialogue"/>
      </w:pPr>
      <w:r w:rsidRPr="009C6998">
        <w:t xml:space="preserve">               Apr 03, 2008@12:22:04</w:t>
      </w:r>
    </w:p>
    <w:p w14:paraId="7A4B3C6C" w14:textId="77777777" w:rsidR="004C7256" w:rsidRPr="009C6998" w:rsidRDefault="004C7256" w:rsidP="004C7256">
      <w:pPr>
        <w:pStyle w:val="Dialogue"/>
      </w:pPr>
      <w:r w:rsidRPr="009C6998">
        <w:t xml:space="preserve"> </w:t>
      </w:r>
    </w:p>
    <w:p w14:paraId="3359E748" w14:textId="77777777" w:rsidR="004C7256" w:rsidRPr="009C6998" w:rsidRDefault="004C7256" w:rsidP="004C7256">
      <w:pPr>
        <w:pStyle w:val="Dialogue"/>
      </w:pPr>
      <w:r w:rsidRPr="009C6998">
        <w:t xml:space="preserve"> Installing PACKAGE COMPONENTS: </w:t>
      </w:r>
    </w:p>
    <w:p w14:paraId="1B0A8C4D" w14:textId="77777777" w:rsidR="004C7256" w:rsidRPr="009C6998" w:rsidRDefault="004C7256" w:rsidP="004C7256">
      <w:pPr>
        <w:pStyle w:val="Dialogue"/>
      </w:pPr>
      <w:r w:rsidRPr="009C6998">
        <w:t xml:space="preserve"> </w:t>
      </w:r>
    </w:p>
    <w:p w14:paraId="7EB522F6" w14:textId="77777777" w:rsidR="004C7256" w:rsidRPr="009C6998" w:rsidRDefault="004C7256" w:rsidP="004C7256">
      <w:pPr>
        <w:pStyle w:val="Dialogue"/>
      </w:pPr>
      <w:r w:rsidRPr="009C6998">
        <w:t xml:space="preserve"> Installing INPUT TEMPLATE</w:t>
      </w:r>
    </w:p>
    <w:p w14:paraId="060B3207" w14:textId="77777777" w:rsidR="004C7256" w:rsidRPr="009C6998" w:rsidRDefault="004C7256" w:rsidP="004C7256">
      <w:pPr>
        <w:pStyle w:val="Dialogue"/>
      </w:pPr>
      <w:r w:rsidRPr="009C6998">
        <w:t xml:space="preserve"> </w:t>
      </w:r>
    </w:p>
    <w:p w14:paraId="768AF75A" w14:textId="77777777" w:rsidR="004C7256" w:rsidRPr="009C6998" w:rsidRDefault="004C7256" w:rsidP="004C7256">
      <w:pPr>
        <w:pStyle w:val="Dialogue"/>
      </w:pPr>
      <w:r w:rsidRPr="009C6998">
        <w:t xml:space="preserve"> Installing PROTOCOL</w:t>
      </w:r>
    </w:p>
    <w:p w14:paraId="4C403C78" w14:textId="77777777" w:rsidR="004C7256" w:rsidRPr="009C6998" w:rsidRDefault="004C7256" w:rsidP="004C7256">
      <w:pPr>
        <w:pStyle w:val="Dialogue"/>
      </w:pPr>
      <w:r w:rsidRPr="009C6998">
        <w:t xml:space="preserve"> </w:t>
      </w:r>
    </w:p>
    <w:p w14:paraId="575C9C56" w14:textId="77777777" w:rsidR="004C7256" w:rsidRPr="009C6998" w:rsidRDefault="004C7256" w:rsidP="004C7256">
      <w:pPr>
        <w:pStyle w:val="Dialogue"/>
      </w:pPr>
      <w:r w:rsidRPr="009C6998">
        <w:t xml:space="preserve"> Installing LIST TEMPLATE</w:t>
      </w:r>
    </w:p>
    <w:p w14:paraId="16E679CB" w14:textId="77777777" w:rsidR="004C7256" w:rsidRPr="009C6998" w:rsidRDefault="004C7256" w:rsidP="004C7256">
      <w:pPr>
        <w:pStyle w:val="Dialogue"/>
      </w:pPr>
      <w:r w:rsidRPr="009C6998">
        <w:t xml:space="preserve"> </w:t>
      </w:r>
    </w:p>
    <w:p w14:paraId="22DB1F77" w14:textId="77777777" w:rsidR="004C7256" w:rsidRPr="009C6998" w:rsidRDefault="004C7256" w:rsidP="004C7256">
      <w:pPr>
        <w:pStyle w:val="Dialogue"/>
      </w:pPr>
      <w:r w:rsidRPr="009C6998">
        <w:t xml:space="preserve"> Installing OPTION</w:t>
      </w:r>
    </w:p>
    <w:p w14:paraId="4B52CCFB" w14:textId="77777777" w:rsidR="004C7256" w:rsidRPr="009C6998" w:rsidRDefault="004C7256" w:rsidP="004C7256">
      <w:pPr>
        <w:pStyle w:val="Dialogue"/>
      </w:pPr>
      <w:r w:rsidRPr="009C6998">
        <w:t xml:space="preserve">               Apr 03, 2008@12:22:04</w:t>
      </w:r>
    </w:p>
    <w:p w14:paraId="428E8E3A" w14:textId="77777777" w:rsidR="004C7256" w:rsidRPr="009C6998" w:rsidRDefault="004C7256" w:rsidP="004C7256">
      <w:pPr>
        <w:pStyle w:val="Dialogue"/>
      </w:pPr>
      <w:r w:rsidRPr="009C6998">
        <w:t xml:space="preserve"> </w:t>
      </w:r>
    </w:p>
    <w:p w14:paraId="71F32720" w14:textId="77777777" w:rsidR="004C7256" w:rsidRPr="009C6998" w:rsidRDefault="004C7256" w:rsidP="004C7256">
      <w:pPr>
        <w:pStyle w:val="Dialogue"/>
      </w:pPr>
      <w:r w:rsidRPr="009C6998">
        <w:t xml:space="preserve"> Running Post-Install Routine: EN^XOBUPOST</w:t>
      </w:r>
    </w:p>
    <w:p w14:paraId="1830F196" w14:textId="77777777" w:rsidR="004C7256" w:rsidRPr="009C6998" w:rsidRDefault="004C7256" w:rsidP="004C7256">
      <w:pPr>
        <w:pStyle w:val="Dialogue"/>
      </w:pPr>
      <w:r w:rsidRPr="009C6998">
        <w:t xml:space="preserve"> </w:t>
      </w:r>
    </w:p>
    <w:p w14:paraId="28B0BDD1" w14:textId="77777777" w:rsidR="004C7256" w:rsidRPr="009C6998" w:rsidRDefault="004C7256" w:rsidP="004C7256">
      <w:pPr>
        <w:pStyle w:val="Dialogue"/>
      </w:pPr>
      <w:r w:rsidRPr="009C6998">
        <w:t xml:space="preserve"> Updating Routine file...</w:t>
      </w:r>
    </w:p>
    <w:p w14:paraId="1F6EC8DB" w14:textId="77777777" w:rsidR="004C7256" w:rsidRPr="009C6998" w:rsidRDefault="004C7256" w:rsidP="004C7256">
      <w:pPr>
        <w:pStyle w:val="Dialogue"/>
      </w:pPr>
      <w:r w:rsidRPr="009C6998">
        <w:t xml:space="preserve"> </w:t>
      </w:r>
    </w:p>
    <w:p w14:paraId="781C296F" w14:textId="77777777" w:rsidR="004C7256" w:rsidRPr="009C6998" w:rsidRDefault="004C7256" w:rsidP="004C7256">
      <w:pPr>
        <w:pStyle w:val="Dialogue"/>
      </w:pPr>
      <w:r w:rsidRPr="009C6998">
        <w:t xml:space="preserve"> Updating KIDS files...</w:t>
      </w:r>
    </w:p>
    <w:p w14:paraId="6B6E8A26" w14:textId="77777777" w:rsidR="004C7256" w:rsidRPr="009C6998" w:rsidRDefault="004C7256" w:rsidP="004C7256">
      <w:pPr>
        <w:pStyle w:val="Dialogue"/>
      </w:pPr>
      <w:r w:rsidRPr="009C6998">
        <w:t xml:space="preserve"> </w:t>
      </w:r>
    </w:p>
    <w:p w14:paraId="0AB6B358" w14:textId="77777777" w:rsidR="004C7256" w:rsidRPr="009C6998" w:rsidRDefault="004C7256" w:rsidP="004C7256">
      <w:pPr>
        <w:pStyle w:val="Dialogue"/>
      </w:pPr>
      <w:r w:rsidRPr="009C6998">
        <w:t xml:space="preserve"> XOBU 1.6 Installed. </w:t>
      </w:r>
    </w:p>
    <w:p w14:paraId="1E0ADADD" w14:textId="77777777" w:rsidR="004C7256" w:rsidRPr="009C6998" w:rsidRDefault="004C7256" w:rsidP="004C7256">
      <w:pPr>
        <w:pStyle w:val="Dialogue"/>
      </w:pPr>
      <w:r w:rsidRPr="009C6998">
        <w:t xml:space="preserve">               Apr 03, 2008@12:22:04</w:t>
      </w:r>
    </w:p>
    <w:p w14:paraId="217B03FD" w14:textId="77777777" w:rsidR="004C7256" w:rsidRPr="009C6998" w:rsidRDefault="004C7256" w:rsidP="004C7256">
      <w:pPr>
        <w:pStyle w:val="Dialogue"/>
      </w:pPr>
      <w:r w:rsidRPr="009C6998">
        <w:t xml:space="preserve"> </w:t>
      </w:r>
    </w:p>
    <w:p w14:paraId="0754C121" w14:textId="77777777" w:rsidR="004C7256" w:rsidRPr="009C6998" w:rsidRDefault="004C7256" w:rsidP="004C7256">
      <w:pPr>
        <w:pStyle w:val="Dialogue"/>
      </w:pPr>
      <w:r w:rsidRPr="009C6998">
        <w:t xml:space="preserve"> Install Message sent #159</w:t>
      </w:r>
    </w:p>
    <w:p w14:paraId="5981B5A6" w14:textId="77777777" w:rsidR="004C7256" w:rsidRPr="009C6998" w:rsidRDefault="004C7256" w:rsidP="004C7256">
      <w:pPr>
        <w:pStyle w:val="Dialogue"/>
      </w:pPr>
    </w:p>
    <w:p w14:paraId="60229704" w14:textId="77777777" w:rsidR="004C7256" w:rsidRPr="009C6998" w:rsidRDefault="004C7256" w:rsidP="004C7256">
      <w:pPr>
        <w:pStyle w:val="Dialogue"/>
      </w:pPr>
      <w:r w:rsidRPr="009C6998">
        <w:t xml:space="preserve"> Install Started for XOBV 1.6 : </w:t>
      </w:r>
    </w:p>
    <w:p w14:paraId="2A085C01" w14:textId="77777777" w:rsidR="004C7256" w:rsidRPr="0099588C" w:rsidRDefault="004C7256" w:rsidP="004C7256">
      <w:pPr>
        <w:pStyle w:val="Dialogue"/>
      </w:pPr>
      <w:r w:rsidRPr="009C6998">
        <w:t xml:space="preserve">               Apr 03, 2008@12:22:04</w:t>
      </w:r>
    </w:p>
    <w:p w14:paraId="1DBE6D41" w14:textId="77777777" w:rsidR="004C7256" w:rsidRPr="0099588C" w:rsidRDefault="004C7256" w:rsidP="004C7256">
      <w:pPr>
        <w:pStyle w:val="Dialogue"/>
      </w:pPr>
      <w:r w:rsidRPr="0099588C">
        <w:t xml:space="preserve"> </w:t>
      </w:r>
    </w:p>
    <w:p w14:paraId="2D7216C1" w14:textId="77777777" w:rsidR="004C7256" w:rsidRPr="0099588C" w:rsidRDefault="004C7256" w:rsidP="004C7256">
      <w:pPr>
        <w:pStyle w:val="Dialogue"/>
      </w:pPr>
      <w:r w:rsidRPr="0099588C">
        <w:t>Build Distribution Date: Apr 03, 2008</w:t>
      </w:r>
    </w:p>
    <w:p w14:paraId="0CDFB02D" w14:textId="77777777" w:rsidR="004C7256" w:rsidRPr="0099588C" w:rsidRDefault="004C7256" w:rsidP="004C7256">
      <w:pPr>
        <w:pStyle w:val="Dialogue"/>
      </w:pPr>
      <w:r w:rsidRPr="0099588C">
        <w:t xml:space="preserve"> </w:t>
      </w:r>
    </w:p>
    <w:p w14:paraId="7C765B73" w14:textId="77777777" w:rsidR="004C7256" w:rsidRPr="0099588C" w:rsidRDefault="004C7256" w:rsidP="004C7256">
      <w:pPr>
        <w:pStyle w:val="Dialogue"/>
      </w:pPr>
      <w:r w:rsidRPr="0099588C">
        <w:t xml:space="preserve"> Installing Routines:</w:t>
      </w:r>
    </w:p>
    <w:p w14:paraId="639F5851" w14:textId="77777777" w:rsidR="004C7256" w:rsidRPr="0099588C" w:rsidRDefault="004C7256" w:rsidP="004C7256">
      <w:pPr>
        <w:pStyle w:val="Dialogue"/>
      </w:pPr>
      <w:r w:rsidRPr="0099588C">
        <w:t xml:space="preserve">               Apr 03, 2008@12:22:04</w:t>
      </w:r>
    </w:p>
    <w:p w14:paraId="730BF9E8" w14:textId="77777777" w:rsidR="004C7256" w:rsidRPr="0099588C" w:rsidRDefault="004C7256" w:rsidP="004C7256">
      <w:pPr>
        <w:pStyle w:val="Dialogue"/>
      </w:pPr>
      <w:r w:rsidRPr="0099588C">
        <w:t xml:space="preserve"> </w:t>
      </w:r>
    </w:p>
    <w:p w14:paraId="2D7F3B5C" w14:textId="77777777" w:rsidR="004C7256" w:rsidRPr="0099588C" w:rsidRDefault="004C7256" w:rsidP="004C7256">
      <w:pPr>
        <w:pStyle w:val="Dialogue"/>
      </w:pPr>
      <w:r w:rsidRPr="0099588C">
        <w:t xml:space="preserve"> Running Pre-Install Routine: EN^XOBVPRE</w:t>
      </w:r>
    </w:p>
    <w:p w14:paraId="0514F87D" w14:textId="77777777" w:rsidR="004C7256" w:rsidRPr="0099588C" w:rsidRDefault="004C7256" w:rsidP="004C7256">
      <w:pPr>
        <w:pStyle w:val="Dialogue"/>
      </w:pPr>
      <w:r w:rsidRPr="0099588C">
        <w:t xml:space="preserve"> </w:t>
      </w:r>
    </w:p>
    <w:p w14:paraId="108D9281" w14:textId="77777777" w:rsidR="004C7256" w:rsidRPr="0099588C" w:rsidRDefault="004C7256" w:rsidP="004C7256">
      <w:pPr>
        <w:pStyle w:val="Dialogue"/>
      </w:pPr>
      <w:r w:rsidRPr="0099588C">
        <w:t xml:space="preserve"> Installing Data Dictionaries: </w:t>
      </w:r>
    </w:p>
    <w:p w14:paraId="223A1018" w14:textId="77777777" w:rsidR="004C7256" w:rsidRPr="0099588C" w:rsidRDefault="004C7256" w:rsidP="004C7256">
      <w:pPr>
        <w:pStyle w:val="Dialogue"/>
      </w:pPr>
      <w:r w:rsidRPr="0099588C">
        <w:t xml:space="preserve">               Apr 03, 2008@12:22:04</w:t>
      </w:r>
    </w:p>
    <w:p w14:paraId="28882929" w14:textId="77777777" w:rsidR="004C7256" w:rsidRPr="0099588C" w:rsidRDefault="004C7256" w:rsidP="004C7256">
      <w:pPr>
        <w:pStyle w:val="Dialogue"/>
      </w:pPr>
      <w:r w:rsidRPr="0099588C">
        <w:t xml:space="preserve"> </w:t>
      </w:r>
    </w:p>
    <w:p w14:paraId="0A9FC577" w14:textId="77777777" w:rsidR="004C7256" w:rsidRPr="0099588C" w:rsidRDefault="004C7256" w:rsidP="004C7256">
      <w:pPr>
        <w:pStyle w:val="Dialogue"/>
      </w:pPr>
      <w:r w:rsidRPr="0099588C">
        <w:t xml:space="preserve"> Installing Data: </w:t>
      </w:r>
    </w:p>
    <w:p w14:paraId="2E672938" w14:textId="77777777" w:rsidR="004C7256" w:rsidRPr="0099588C" w:rsidRDefault="004C7256" w:rsidP="004C7256">
      <w:pPr>
        <w:pStyle w:val="Dialogue"/>
      </w:pPr>
      <w:r w:rsidRPr="0099588C">
        <w:t xml:space="preserve">               Apr 03, 2008@12:22:04</w:t>
      </w:r>
    </w:p>
    <w:p w14:paraId="46A50BA8" w14:textId="77777777" w:rsidR="004C7256" w:rsidRPr="0099588C" w:rsidRDefault="004C7256" w:rsidP="004C7256">
      <w:pPr>
        <w:pStyle w:val="Dialogue"/>
      </w:pPr>
      <w:r w:rsidRPr="0099588C">
        <w:t xml:space="preserve"> </w:t>
      </w:r>
    </w:p>
    <w:p w14:paraId="44BCFC5B" w14:textId="77777777" w:rsidR="004C7256" w:rsidRPr="0099588C" w:rsidRDefault="004C7256" w:rsidP="004C7256">
      <w:pPr>
        <w:pStyle w:val="Dialogue"/>
      </w:pPr>
      <w:r w:rsidRPr="0099588C">
        <w:t xml:space="preserve"> Installing PACKAGE COMPONENTS: </w:t>
      </w:r>
    </w:p>
    <w:p w14:paraId="2129FE1C" w14:textId="77777777" w:rsidR="004C7256" w:rsidRPr="0099588C" w:rsidRDefault="004C7256" w:rsidP="004C7256">
      <w:pPr>
        <w:pStyle w:val="Dialogue"/>
      </w:pPr>
      <w:r w:rsidRPr="0099588C">
        <w:t xml:space="preserve"> </w:t>
      </w:r>
    </w:p>
    <w:p w14:paraId="630643D9" w14:textId="77777777" w:rsidR="004C7256" w:rsidRPr="0099588C" w:rsidRDefault="004C7256" w:rsidP="004C7256">
      <w:pPr>
        <w:pStyle w:val="Dialogue"/>
      </w:pPr>
      <w:r w:rsidRPr="0099588C">
        <w:lastRenderedPageBreak/>
        <w:t xml:space="preserve"> Installing INPUT TEMPLATE</w:t>
      </w:r>
    </w:p>
    <w:p w14:paraId="0265C735" w14:textId="77777777" w:rsidR="004C7256" w:rsidRPr="0099588C" w:rsidRDefault="004C7256" w:rsidP="004C7256">
      <w:pPr>
        <w:pStyle w:val="Dialogue"/>
      </w:pPr>
      <w:r w:rsidRPr="0099588C">
        <w:t xml:space="preserve"> </w:t>
      </w:r>
    </w:p>
    <w:p w14:paraId="1597FAE6" w14:textId="77777777" w:rsidR="004C7256" w:rsidRPr="0099588C" w:rsidRDefault="004C7256" w:rsidP="004C7256">
      <w:pPr>
        <w:pStyle w:val="Dialogue"/>
      </w:pPr>
      <w:r w:rsidRPr="0099588C">
        <w:t xml:space="preserve"> Installing DIALOG</w:t>
      </w:r>
    </w:p>
    <w:p w14:paraId="0280F758" w14:textId="77777777" w:rsidR="004C7256" w:rsidRPr="0099588C" w:rsidRDefault="004C7256" w:rsidP="004C7256">
      <w:pPr>
        <w:pStyle w:val="Dialogue"/>
      </w:pPr>
      <w:r w:rsidRPr="0099588C">
        <w:t xml:space="preserve"> </w:t>
      </w:r>
    </w:p>
    <w:p w14:paraId="289D8E69" w14:textId="77777777" w:rsidR="004C7256" w:rsidRPr="0099588C" w:rsidRDefault="004C7256" w:rsidP="004C7256">
      <w:pPr>
        <w:pStyle w:val="Dialogue"/>
      </w:pPr>
      <w:r w:rsidRPr="0099588C">
        <w:t xml:space="preserve"> Installing PROTOCOL</w:t>
      </w:r>
    </w:p>
    <w:p w14:paraId="3F6D28C4" w14:textId="77777777" w:rsidR="004C7256" w:rsidRPr="0099588C" w:rsidRDefault="004C7256" w:rsidP="004C7256">
      <w:pPr>
        <w:pStyle w:val="Dialogue"/>
      </w:pPr>
      <w:r w:rsidRPr="0099588C">
        <w:t xml:space="preserve"> </w:t>
      </w:r>
    </w:p>
    <w:p w14:paraId="59C1B0C8" w14:textId="77777777" w:rsidR="004C7256" w:rsidRPr="0099588C" w:rsidRDefault="004C7256" w:rsidP="004C7256">
      <w:pPr>
        <w:pStyle w:val="Dialogue"/>
      </w:pPr>
      <w:r w:rsidRPr="0099588C">
        <w:t xml:space="preserve"> Installing REMOTE PROCEDURE</w:t>
      </w:r>
    </w:p>
    <w:p w14:paraId="76A7D0BB" w14:textId="77777777" w:rsidR="004C7256" w:rsidRPr="0099588C" w:rsidRDefault="004C7256" w:rsidP="004C7256">
      <w:pPr>
        <w:pStyle w:val="Dialogue"/>
      </w:pPr>
      <w:r w:rsidRPr="0099588C">
        <w:t xml:space="preserve"> </w:t>
      </w:r>
    </w:p>
    <w:p w14:paraId="1EFF7B3D" w14:textId="77777777" w:rsidR="004C7256" w:rsidRPr="0099588C" w:rsidRDefault="004C7256" w:rsidP="004C7256">
      <w:pPr>
        <w:pStyle w:val="Dialogue"/>
      </w:pPr>
      <w:r w:rsidRPr="0099588C">
        <w:t xml:space="preserve"> Installing OPTION</w:t>
      </w:r>
    </w:p>
    <w:p w14:paraId="4A279CD0" w14:textId="77777777" w:rsidR="004C7256" w:rsidRPr="0099588C" w:rsidRDefault="004C7256" w:rsidP="004C7256">
      <w:pPr>
        <w:pStyle w:val="Dialogue"/>
      </w:pPr>
      <w:r w:rsidRPr="0099588C">
        <w:t xml:space="preserve">               Apr 03, 2008@12:22:05</w:t>
      </w:r>
    </w:p>
    <w:p w14:paraId="6CB7C69B" w14:textId="77777777" w:rsidR="004C7256" w:rsidRPr="0099588C" w:rsidRDefault="004C7256" w:rsidP="004C7256">
      <w:pPr>
        <w:pStyle w:val="Dialogue"/>
      </w:pPr>
      <w:r w:rsidRPr="0099588C">
        <w:t xml:space="preserve"> </w:t>
      </w:r>
    </w:p>
    <w:p w14:paraId="614B097D" w14:textId="77777777" w:rsidR="004C7256" w:rsidRPr="0099588C" w:rsidRDefault="004C7256" w:rsidP="004C7256">
      <w:pPr>
        <w:pStyle w:val="Dialogue"/>
      </w:pPr>
      <w:r w:rsidRPr="0099588C">
        <w:t xml:space="preserve"> Running Post-Install Routine: EN^XOBVPOST</w:t>
      </w:r>
    </w:p>
    <w:p w14:paraId="16B7F0E1" w14:textId="77777777" w:rsidR="004C7256" w:rsidRPr="0099588C" w:rsidRDefault="004C7256" w:rsidP="004C7256">
      <w:pPr>
        <w:pStyle w:val="Dialogue"/>
      </w:pPr>
      <w:r w:rsidRPr="0099588C">
        <w:t xml:space="preserve"> </w:t>
      </w:r>
    </w:p>
    <w:p w14:paraId="29A0B3DE" w14:textId="77777777" w:rsidR="004C7256" w:rsidRPr="0099588C" w:rsidRDefault="004C7256" w:rsidP="004C7256">
      <w:pPr>
        <w:pStyle w:val="Dialogue"/>
      </w:pPr>
      <w:r w:rsidRPr="0099588C">
        <w:t>&gt;&gt;&gt; Scheduling the XOBV LISTENER STARTUP option...</w:t>
      </w:r>
    </w:p>
    <w:p w14:paraId="1521141B" w14:textId="77777777" w:rsidR="004C7256" w:rsidRPr="0099588C" w:rsidRDefault="004C7256" w:rsidP="004C7256">
      <w:pPr>
        <w:pStyle w:val="Dialogue"/>
      </w:pPr>
      <w:r w:rsidRPr="0099588C">
        <w:t xml:space="preserve"> </w:t>
      </w:r>
    </w:p>
    <w:p w14:paraId="310D1C16" w14:textId="77777777" w:rsidR="004C7256" w:rsidRPr="0099588C" w:rsidRDefault="004C7256" w:rsidP="004C7256">
      <w:pPr>
        <w:pStyle w:val="Dialogue"/>
      </w:pPr>
      <w:r w:rsidRPr="0099588C">
        <w:t>&gt;&gt;&gt; The XOBV LISTENER STARTUP option has previously been scheduled:</w:t>
      </w:r>
    </w:p>
    <w:p w14:paraId="5EFB4E62" w14:textId="77777777" w:rsidR="004C7256" w:rsidRPr="0099588C" w:rsidRDefault="004C7256" w:rsidP="004C7256">
      <w:pPr>
        <w:pStyle w:val="Dialogue"/>
      </w:pPr>
      <w:r w:rsidRPr="0099588C">
        <w:t xml:space="preserve"> </w:t>
      </w:r>
    </w:p>
    <w:p w14:paraId="69FAEFFF" w14:textId="77777777" w:rsidR="004C7256" w:rsidRPr="0099588C" w:rsidRDefault="004C7256" w:rsidP="004C7256">
      <w:pPr>
        <w:pStyle w:val="Dialogue"/>
      </w:pPr>
      <w:r w:rsidRPr="0099588C">
        <w:t xml:space="preserve"> Updating Routine file...</w:t>
      </w:r>
    </w:p>
    <w:p w14:paraId="5AD60724" w14:textId="77777777" w:rsidR="004C7256" w:rsidRPr="0099588C" w:rsidRDefault="004C7256" w:rsidP="004C7256">
      <w:pPr>
        <w:pStyle w:val="Dialogue"/>
      </w:pPr>
      <w:r w:rsidRPr="0099588C">
        <w:t xml:space="preserve"> </w:t>
      </w:r>
    </w:p>
    <w:p w14:paraId="5FDCD36E" w14:textId="77777777" w:rsidR="004C7256" w:rsidRPr="0099588C" w:rsidRDefault="004C7256" w:rsidP="004C7256">
      <w:pPr>
        <w:pStyle w:val="Dialogue"/>
      </w:pPr>
      <w:r w:rsidRPr="0099588C">
        <w:t xml:space="preserve"> Updating KIDS files...</w:t>
      </w:r>
    </w:p>
    <w:p w14:paraId="35A81D9F" w14:textId="77777777" w:rsidR="004C7256" w:rsidRPr="0099588C" w:rsidRDefault="004C7256" w:rsidP="004C7256">
      <w:pPr>
        <w:pStyle w:val="Dialogue"/>
      </w:pPr>
      <w:r w:rsidRPr="0099588C">
        <w:t xml:space="preserve"> </w:t>
      </w:r>
    </w:p>
    <w:p w14:paraId="0D851D81" w14:textId="77777777" w:rsidR="004C7256" w:rsidRPr="009C6998" w:rsidRDefault="004C7256" w:rsidP="004C7256">
      <w:pPr>
        <w:pStyle w:val="Dialogue"/>
      </w:pPr>
      <w:r w:rsidRPr="0099588C">
        <w:t xml:space="preserve"> </w:t>
      </w:r>
      <w:r w:rsidRPr="009C6998">
        <w:t xml:space="preserve">XOBV 1.6 Installed. </w:t>
      </w:r>
    </w:p>
    <w:p w14:paraId="46C98EF1" w14:textId="77777777" w:rsidR="004C7256" w:rsidRPr="009C6998" w:rsidRDefault="004C7256" w:rsidP="004C7256">
      <w:pPr>
        <w:pStyle w:val="Dialogue"/>
      </w:pPr>
      <w:r w:rsidRPr="009C6998">
        <w:t xml:space="preserve">               Apr 03, 2008@12:22:05</w:t>
      </w:r>
    </w:p>
    <w:p w14:paraId="3D7D8C6B" w14:textId="77777777" w:rsidR="004C7256" w:rsidRPr="009C6998" w:rsidRDefault="004C7256" w:rsidP="004C7256">
      <w:pPr>
        <w:pStyle w:val="Dialogue"/>
      </w:pPr>
      <w:r w:rsidRPr="009C6998">
        <w:t xml:space="preserve"> </w:t>
      </w:r>
    </w:p>
    <w:p w14:paraId="1480A8AF" w14:textId="77777777" w:rsidR="004C7256" w:rsidRPr="009C6998" w:rsidRDefault="004C7256" w:rsidP="004C7256">
      <w:pPr>
        <w:pStyle w:val="Dialogue"/>
      </w:pPr>
      <w:r w:rsidRPr="009C6998">
        <w:t xml:space="preserve"> Install Message sent #161</w:t>
      </w:r>
    </w:p>
    <w:p w14:paraId="26D403D0" w14:textId="77777777" w:rsidR="004C7256" w:rsidRPr="009C6998" w:rsidRDefault="004C7256" w:rsidP="004C7256">
      <w:pPr>
        <w:pStyle w:val="Dialogue"/>
      </w:pPr>
    </w:p>
    <w:p w14:paraId="2EA30BEB" w14:textId="77777777" w:rsidR="004C7256" w:rsidRPr="009C6998" w:rsidRDefault="004C7256" w:rsidP="004C7256">
      <w:pPr>
        <w:pStyle w:val="Dialogue"/>
      </w:pPr>
      <w:r w:rsidRPr="009C6998">
        <w:t xml:space="preserve"> Install Started for XOBS 1.6 : </w:t>
      </w:r>
    </w:p>
    <w:p w14:paraId="400D098B" w14:textId="77777777" w:rsidR="004C7256" w:rsidRPr="009C6998" w:rsidRDefault="004C7256" w:rsidP="004C7256">
      <w:pPr>
        <w:pStyle w:val="Dialogue"/>
      </w:pPr>
      <w:r w:rsidRPr="009C6998">
        <w:t xml:space="preserve">               Apr 03, 2008@12:22:05</w:t>
      </w:r>
    </w:p>
    <w:p w14:paraId="4F33E4CC" w14:textId="77777777" w:rsidR="004C7256" w:rsidRPr="009C6998" w:rsidRDefault="004C7256" w:rsidP="004C7256">
      <w:pPr>
        <w:pStyle w:val="Dialogue"/>
      </w:pPr>
      <w:r w:rsidRPr="009C6998">
        <w:t xml:space="preserve"> </w:t>
      </w:r>
    </w:p>
    <w:p w14:paraId="14DD5502" w14:textId="77777777" w:rsidR="004C7256" w:rsidRPr="009C6998" w:rsidRDefault="004C7256" w:rsidP="004C7256">
      <w:pPr>
        <w:pStyle w:val="Dialogue"/>
      </w:pPr>
      <w:r w:rsidRPr="009C6998">
        <w:t>Build Distribution Date: Apr 03, 2008</w:t>
      </w:r>
    </w:p>
    <w:p w14:paraId="0A12DA9D" w14:textId="77777777" w:rsidR="004C7256" w:rsidRPr="009C6998" w:rsidRDefault="004C7256" w:rsidP="004C7256">
      <w:pPr>
        <w:pStyle w:val="Dialogue"/>
      </w:pPr>
      <w:r w:rsidRPr="009C6998">
        <w:t xml:space="preserve"> </w:t>
      </w:r>
    </w:p>
    <w:p w14:paraId="105964F2" w14:textId="77777777" w:rsidR="004C7256" w:rsidRPr="009C6998" w:rsidRDefault="004C7256" w:rsidP="004C7256">
      <w:pPr>
        <w:pStyle w:val="Dialogue"/>
      </w:pPr>
      <w:r w:rsidRPr="009C6998">
        <w:t xml:space="preserve"> Installing Routines:</w:t>
      </w:r>
    </w:p>
    <w:p w14:paraId="50825C53" w14:textId="77777777" w:rsidR="004C7256" w:rsidRPr="009C6998" w:rsidRDefault="004C7256" w:rsidP="004C7256">
      <w:pPr>
        <w:pStyle w:val="Dialogue"/>
      </w:pPr>
      <w:r w:rsidRPr="009C6998">
        <w:t xml:space="preserve">               Apr 03, 2008@12:22:05</w:t>
      </w:r>
    </w:p>
    <w:p w14:paraId="341CAFC6" w14:textId="77777777" w:rsidR="004C7256" w:rsidRPr="009C6998" w:rsidRDefault="004C7256" w:rsidP="004C7256">
      <w:pPr>
        <w:pStyle w:val="Dialogue"/>
      </w:pPr>
      <w:r w:rsidRPr="009C6998">
        <w:t xml:space="preserve"> </w:t>
      </w:r>
    </w:p>
    <w:p w14:paraId="4B900DAE" w14:textId="77777777" w:rsidR="004C7256" w:rsidRPr="009C6998" w:rsidRDefault="004C7256" w:rsidP="004C7256">
      <w:pPr>
        <w:pStyle w:val="Dialogue"/>
      </w:pPr>
      <w:r w:rsidRPr="009C6998">
        <w:t xml:space="preserve"> Installing PACKAGE COMPONENTS: </w:t>
      </w:r>
    </w:p>
    <w:p w14:paraId="7069A260" w14:textId="77777777" w:rsidR="004C7256" w:rsidRPr="009C6998" w:rsidRDefault="004C7256" w:rsidP="004C7256">
      <w:pPr>
        <w:pStyle w:val="Dialogue"/>
      </w:pPr>
      <w:r w:rsidRPr="009C6998">
        <w:t xml:space="preserve"> </w:t>
      </w:r>
    </w:p>
    <w:p w14:paraId="1F8738BC" w14:textId="77777777" w:rsidR="004C7256" w:rsidRPr="009C6998" w:rsidRDefault="004C7256" w:rsidP="004C7256">
      <w:pPr>
        <w:pStyle w:val="Dialogue"/>
      </w:pPr>
      <w:r w:rsidRPr="009C6998">
        <w:t xml:space="preserve"> Installing DIALOG</w:t>
      </w:r>
    </w:p>
    <w:p w14:paraId="21984184" w14:textId="77777777" w:rsidR="004C7256" w:rsidRPr="009C6998" w:rsidRDefault="004C7256" w:rsidP="004C7256">
      <w:pPr>
        <w:pStyle w:val="Dialogue"/>
      </w:pPr>
      <w:r w:rsidRPr="009C6998">
        <w:t xml:space="preserve">               Apr 03, 2008@12:22:05</w:t>
      </w:r>
    </w:p>
    <w:p w14:paraId="691627C9" w14:textId="77777777" w:rsidR="004C7256" w:rsidRPr="009C6998" w:rsidRDefault="004C7256" w:rsidP="004C7256">
      <w:pPr>
        <w:pStyle w:val="Dialogue"/>
      </w:pPr>
      <w:r w:rsidRPr="009C6998">
        <w:t xml:space="preserve"> </w:t>
      </w:r>
    </w:p>
    <w:p w14:paraId="12014B20" w14:textId="77777777" w:rsidR="004C7256" w:rsidRPr="009C6998" w:rsidRDefault="004C7256" w:rsidP="004C7256">
      <w:pPr>
        <w:pStyle w:val="Dialogue"/>
      </w:pPr>
      <w:r w:rsidRPr="009C6998">
        <w:t xml:space="preserve"> Updating Routine file...</w:t>
      </w:r>
    </w:p>
    <w:p w14:paraId="56ABBCD3" w14:textId="77777777" w:rsidR="004C7256" w:rsidRPr="009C6998" w:rsidRDefault="004C7256" w:rsidP="004C7256">
      <w:pPr>
        <w:pStyle w:val="Dialogue"/>
      </w:pPr>
      <w:r w:rsidRPr="009C6998">
        <w:t xml:space="preserve"> </w:t>
      </w:r>
    </w:p>
    <w:p w14:paraId="1577DF52" w14:textId="77777777" w:rsidR="004C7256" w:rsidRPr="009C6998" w:rsidRDefault="004C7256" w:rsidP="004C7256">
      <w:pPr>
        <w:pStyle w:val="Dialogue"/>
      </w:pPr>
      <w:r w:rsidRPr="009C6998">
        <w:t xml:space="preserve"> Updating KIDS files...</w:t>
      </w:r>
    </w:p>
    <w:p w14:paraId="32BEF926" w14:textId="77777777" w:rsidR="004C7256" w:rsidRPr="009C6998" w:rsidRDefault="004C7256" w:rsidP="004C7256">
      <w:pPr>
        <w:pStyle w:val="Dialogue"/>
      </w:pPr>
      <w:r w:rsidRPr="009C6998">
        <w:t xml:space="preserve"> </w:t>
      </w:r>
    </w:p>
    <w:p w14:paraId="6368EEA9" w14:textId="77777777" w:rsidR="004C7256" w:rsidRPr="0099588C" w:rsidRDefault="004C7256" w:rsidP="004C7256">
      <w:pPr>
        <w:pStyle w:val="Dialogue"/>
      </w:pPr>
      <w:r w:rsidRPr="009C6998">
        <w:t xml:space="preserve"> XOBS 1.6 Installed.</w:t>
      </w:r>
      <w:r w:rsidRPr="0099588C">
        <w:t xml:space="preserve"> </w:t>
      </w:r>
    </w:p>
    <w:p w14:paraId="4B98AAA7" w14:textId="77777777" w:rsidR="004C7256" w:rsidRPr="0099588C" w:rsidRDefault="004C7256" w:rsidP="004C7256">
      <w:pPr>
        <w:pStyle w:val="Dialogue"/>
      </w:pPr>
      <w:r w:rsidRPr="0099588C">
        <w:t xml:space="preserve">               Apr 03, 2008@12:22:05</w:t>
      </w:r>
    </w:p>
    <w:p w14:paraId="3AD799AB" w14:textId="77777777" w:rsidR="004C7256" w:rsidRPr="0099588C" w:rsidRDefault="004C7256" w:rsidP="004C7256">
      <w:pPr>
        <w:pStyle w:val="Dialogue"/>
      </w:pPr>
      <w:r w:rsidRPr="0099588C">
        <w:t xml:space="preserve"> </w:t>
      </w:r>
    </w:p>
    <w:p w14:paraId="7C2EF628" w14:textId="77777777" w:rsidR="004C7256" w:rsidRPr="0099588C" w:rsidRDefault="004C7256" w:rsidP="004C7256">
      <w:pPr>
        <w:pStyle w:val="Dialogue"/>
      </w:pPr>
      <w:r w:rsidRPr="0099588C">
        <w:t xml:space="preserve"> Install Message sent #163</w:t>
      </w:r>
    </w:p>
    <w:p w14:paraId="30A64FD9" w14:textId="77777777" w:rsidR="004C7256" w:rsidRPr="0099588C" w:rsidRDefault="004C7256" w:rsidP="004C7256">
      <w:pPr>
        <w:pStyle w:val="Dialogue"/>
      </w:pPr>
    </w:p>
    <w:p w14:paraId="77520049" w14:textId="77777777" w:rsidR="004C7256" w:rsidRPr="0099588C" w:rsidRDefault="004C7256" w:rsidP="004C7256">
      <w:pPr>
        <w:pStyle w:val="Dialogue"/>
      </w:pPr>
      <w:r w:rsidRPr="0099588C">
        <w:t>────────────────────────────────────────────────────────────────────────────────</w:t>
      </w:r>
    </w:p>
    <w:p w14:paraId="1FE1E32A" w14:textId="77777777" w:rsidR="004C7256" w:rsidRPr="0099588C" w:rsidRDefault="004C7256" w:rsidP="004C7256">
      <w:pPr>
        <w:pStyle w:val="Dialogue"/>
      </w:pPr>
      <w:r w:rsidRPr="0099588C">
        <w:t xml:space="preserve">          ┌────────────────────────────────────────────────────────────┐</w:t>
      </w:r>
    </w:p>
    <w:p w14:paraId="37D47270" w14:textId="77777777" w:rsidR="004C7256" w:rsidRPr="0099588C" w:rsidRDefault="004C7256" w:rsidP="004C7256">
      <w:pPr>
        <w:pStyle w:val="Dialogue"/>
      </w:pPr>
      <w:r w:rsidRPr="0099588C">
        <w:t xml:space="preserve">  100%    │             25             50             75               │</w:t>
      </w:r>
    </w:p>
    <w:p w14:paraId="6C3704A8" w14:textId="77777777" w:rsidR="004C7256" w:rsidRPr="0099588C" w:rsidRDefault="004C7256" w:rsidP="004C7256">
      <w:pPr>
        <w:pStyle w:val="Dialogue"/>
      </w:pPr>
      <w:r w:rsidRPr="0099588C">
        <w:t>Complete  └────────────────────────────────────────────────────────────┘</w:t>
      </w:r>
    </w:p>
    <w:p w14:paraId="15BA964C" w14:textId="77777777" w:rsidR="004C7256" w:rsidRPr="0099588C" w:rsidRDefault="004C7256" w:rsidP="004C7256">
      <w:pPr>
        <w:pStyle w:val="Dialogue"/>
      </w:pPr>
    </w:p>
    <w:p w14:paraId="32249F6D" w14:textId="77777777" w:rsidR="0095126A" w:rsidRPr="0099588C" w:rsidRDefault="004C7256" w:rsidP="00360EB7">
      <w:pPr>
        <w:pStyle w:val="Dialogue"/>
      </w:pPr>
      <w:r w:rsidRPr="0099588C">
        <w:t>Install Completed</w:t>
      </w:r>
    </w:p>
    <w:p w14:paraId="4204ECD1" w14:textId="624488E4" w:rsidR="002A2CA5" w:rsidRPr="0099588C" w:rsidRDefault="00AF7AA2" w:rsidP="00AF7AA2">
      <w:pPr>
        <w:pStyle w:val="Caption"/>
      </w:pPr>
      <w:bookmarkStart w:id="87" w:name="_Toc519236702"/>
      <w:r w:rsidRPr="0099588C">
        <w:t xml:space="preserve">Figure </w:t>
      </w:r>
      <w:r w:rsidR="009C6998">
        <w:rPr>
          <w:noProof/>
        </w:rPr>
        <w:fldChar w:fldCharType="begin"/>
      </w:r>
      <w:r w:rsidR="009C6998">
        <w:rPr>
          <w:noProof/>
        </w:rPr>
        <w:instrText xml:space="preserve"> STYLEREF 1 \s </w:instrText>
      </w:r>
      <w:r w:rsidR="009C6998">
        <w:rPr>
          <w:noProof/>
        </w:rPr>
        <w:fldChar w:fldCharType="separate"/>
      </w:r>
      <w:r w:rsidR="007143AD">
        <w:rPr>
          <w:noProof/>
        </w:rPr>
        <w:t>3</w:t>
      </w:r>
      <w:r w:rsidR="009C6998">
        <w:rPr>
          <w:noProof/>
        </w:rPr>
        <w:fldChar w:fldCharType="end"/>
      </w:r>
      <w:r w:rsidR="008229CF" w:rsidRPr="0099588C">
        <w:noBreakHyphen/>
      </w:r>
      <w:r w:rsidR="009C6998">
        <w:rPr>
          <w:noProof/>
        </w:rPr>
        <w:fldChar w:fldCharType="begin"/>
      </w:r>
      <w:r w:rsidR="009C6998">
        <w:rPr>
          <w:noProof/>
        </w:rPr>
        <w:instrText xml:space="preserve"> SEQ Figure \* ARABIC \s 1 </w:instrText>
      </w:r>
      <w:r w:rsidR="009C6998">
        <w:rPr>
          <w:noProof/>
        </w:rPr>
        <w:fldChar w:fldCharType="separate"/>
      </w:r>
      <w:r w:rsidR="007143AD">
        <w:rPr>
          <w:noProof/>
        </w:rPr>
        <w:t>3</w:t>
      </w:r>
      <w:r w:rsidR="009C6998">
        <w:rPr>
          <w:noProof/>
        </w:rPr>
        <w:fldChar w:fldCharType="end"/>
      </w:r>
      <w:r w:rsidRPr="0099588C">
        <w:t>. VistALink J2M Installation Example</w:t>
      </w:r>
      <w:bookmarkEnd w:id="87"/>
    </w:p>
    <w:p w14:paraId="51FDEE0F" w14:textId="77777777" w:rsidR="005238F4" w:rsidRPr="0099588C" w:rsidRDefault="005238F4" w:rsidP="005238F4"/>
    <w:p w14:paraId="15A29104" w14:textId="77777777" w:rsidR="001C414D" w:rsidRPr="0099588C" w:rsidRDefault="001C414D" w:rsidP="005238F4"/>
    <w:tbl>
      <w:tblPr>
        <w:tblW w:w="8472" w:type="dxa"/>
        <w:tblInd w:w="372" w:type="dxa"/>
        <w:tblLayout w:type="fixed"/>
        <w:tblLook w:val="0000" w:firstRow="0" w:lastRow="0" w:firstColumn="0" w:lastColumn="0" w:noHBand="0" w:noVBand="0"/>
      </w:tblPr>
      <w:tblGrid>
        <w:gridCol w:w="1056"/>
        <w:gridCol w:w="7416"/>
      </w:tblGrid>
      <w:tr w:rsidR="00DA6C39" w:rsidRPr="0099588C" w14:paraId="20250CB6" w14:textId="77777777" w:rsidTr="00605ECB">
        <w:tc>
          <w:tcPr>
            <w:tcW w:w="1056" w:type="dxa"/>
          </w:tcPr>
          <w:p w14:paraId="18A1F895" w14:textId="77777777" w:rsidR="00DA6C39" w:rsidRPr="0099588C" w:rsidRDefault="00C17C63" w:rsidP="006A6174">
            <w:pPr>
              <w:rPr>
                <w:rFonts w:ascii="Arial" w:hAnsi="Arial"/>
                <w:sz w:val="20"/>
                <w:highlight w:val="yellow"/>
              </w:rPr>
            </w:pPr>
            <w:r w:rsidRPr="0099588C">
              <w:rPr>
                <w:noProof/>
              </w:rPr>
              <w:drawing>
                <wp:inline distT="0" distB="0" distL="0" distR="0" wp14:anchorId="4C820F82" wp14:editId="3499C5F8">
                  <wp:extent cx="304800" cy="304800"/>
                  <wp:effectExtent l="0" t="0" r="0" b="0"/>
                  <wp:docPr id="12" name="Picture 1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416" w:type="dxa"/>
            <w:vAlign w:val="center"/>
          </w:tcPr>
          <w:p w14:paraId="18CA3377" w14:textId="77777777" w:rsidR="00DA6C39" w:rsidRPr="0099588C" w:rsidRDefault="00655CE0" w:rsidP="006A6174">
            <w:pPr>
              <w:rPr>
                <w:iCs/>
                <w:highlight w:val="yellow"/>
              </w:rPr>
            </w:pPr>
            <w:r w:rsidRPr="0099588C">
              <w:rPr>
                <w:b/>
                <w:sz w:val="24"/>
              </w:rPr>
              <w:t xml:space="preserve">NOTE: </w:t>
            </w:r>
            <w:r w:rsidR="00DA6C39" w:rsidRPr="0099588C">
              <w:rPr>
                <w:bCs/>
                <w:iCs/>
              </w:rPr>
              <w:t>The</w:t>
            </w:r>
            <w:r w:rsidR="00DA6C39" w:rsidRPr="0099588C">
              <w:rPr>
                <w:b/>
                <w:bCs/>
                <w:iCs/>
              </w:rPr>
              <w:t xml:space="preserve"> </w:t>
            </w:r>
            <w:r w:rsidR="00DA6C39" w:rsidRPr="0099588C">
              <w:rPr>
                <w:iCs/>
              </w:rPr>
              <w:t>option</w:t>
            </w:r>
            <w:r w:rsidR="00DA6C39" w:rsidRPr="0099588C">
              <w:rPr>
                <w:b/>
                <w:bCs/>
                <w:i/>
                <w:iCs/>
              </w:rPr>
              <w:t xml:space="preserve"> </w:t>
            </w:r>
            <w:r w:rsidR="00DA6C39" w:rsidRPr="0099588C">
              <w:rPr>
                <w:b/>
                <w:bCs/>
                <w:iCs/>
              </w:rPr>
              <w:t>XOBV LISTENER STARTUP</w:t>
            </w:r>
            <w:r w:rsidR="00DA6C39" w:rsidRPr="0099588C">
              <w:rPr>
                <w:i/>
                <w:iCs/>
              </w:rPr>
              <w:t xml:space="preserve"> </w:t>
            </w:r>
            <w:r w:rsidR="00DA6C39" w:rsidRPr="0099588C">
              <w:rPr>
                <w:iCs/>
              </w:rPr>
              <w:t xml:space="preserve">will be scheduled for Task Manager startup on </w:t>
            </w:r>
            <w:r w:rsidR="00F31656" w:rsidRPr="0099588C">
              <w:t>Caché</w:t>
            </w:r>
            <w:r w:rsidR="00E00309" w:rsidRPr="0099588C">
              <w:rPr>
                <w:iCs/>
              </w:rPr>
              <w:t>/NT</w:t>
            </w:r>
            <w:r w:rsidR="00DA6C39" w:rsidRPr="0099588C">
              <w:rPr>
                <w:iCs/>
              </w:rPr>
              <w:t xml:space="preserve"> systems only.</w:t>
            </w:r>
          </w:p>
        </w:tc>
      </w:tr>
    </w:tbl>
    <w:p w14:paraId="48656999" w14:textId="77777777" w:rsidR="005238F4" w:rsidRPr="0099588C" w:rsidRDefault="005238F4" w:rsidP="005238F4"/>
    <w:tbl>
      <w:tblPr>
        <w:tblW w:w="8568" w:type="dxa"/>
        <w:tblInd w:w="372" w:type="dxa"/>
        <w:tblLayout w:type="fixed"/>
        <w:tblLook w:val="0000" w:firstRow="0" w:lastRow="0" w:firstColumn="0" w:lastColumn="0" w:noHBand="0" w:noVBand="0"/>
      </w:tblPr>
      <w:tblGrid>
        <w:gridCol w:w="1056"/>
        <w:gridCol w:w="7512"/>
      </w:tblGrid>
      <w:tr w:rsidR="00B147D2" w:rsidRPr="0099588C" w14:paraId="07E64DB6" w14:textId="77777777" w:rsidTr="00605ECB">
        <w:tc>
          <w:tcPr>
            <w:tcW w:w="1056" w:type="dxa"/>
          </w:tcPr>
          <w:p w14:paraId="7590F75C" w14:textId="77777777" w:rsidR="00B147D2" w:rsidRPr="0099588C" w:rsidRDefault="00C17C63" w:rsidP="00D82EE9">
            <w:pPr>
              <w:rPr>
                <w:rFonts w:ascii="Arial" w:hAnsi="Arial"/>
                <w:sz w:val="20"/>
                <w:highlight w:val="yellow"/>
              </w:rPr>
            </w:pPr>
            <w:r w:rsidRPr="0099588C">
              <w:rPr>
                <w:noProof/>
              </w:rPr>
              <w:lastRenderedPageBreak/>
              <w:drawing>
                <wp:inline distT="0" distB="0" distL="0" distR="0" wp14:anchorId="0A4C8979" wp14:editId="35429A49">
                  <wp:extent cx="304800" cy="304800"/>
                  <wp:effectExtent l="0" t="0" r="0" b="0"/>
                  <wp:docPr id="13" name="Picture 1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512" w:type="dxa"/>
            <w:vAlign w:val="center"/>
          </w:tcPr>
          <w:p w14:paraId="556E6A06" w14:textId="77777777" w:rsidR="00442CF7" w:rsidRPr="0099588C" w:rsidRDefault="00655CE0" w:rsidP="00D82EE9">
            <w:r w:rsidRPr="0099588C">
              <w:rPr>
                <w:b/>
                <w:sz w:val="24"/>
              </w:rPr>
              <w:t xml:space="preserve">NOTE: </w:t>
            </w:r>
            <w:r w:rsidR="00F222BE" w:rsidRPr="0099588C">
              <w:t xml:space="preserve">The installation adds a new Kernel Application Proxy User named "XOBVTESTER,APPLICATION PROXY" to </w:t>
            </w:r>
            <w:r w:rsidR="00C26F47" w:rsidRPr="0099588C">
              <w:t>the</w:t>
            </w:r>
            <w:r w:rsidR="00F222BE" w:rsidRPr="0099588C">
              <w:t xml:space="preserve"> NEW PERSON file</w:t>
            </w:r>
            <w:r w:rsidR="00C26F47" w:rsidRPr="0099588C">
              <w:t xml:space="preserve"> (#200)</w:t>
            </w:r>
            <w:r w:rsidR="00F222BE" w:rsidRPr="0099588C">
              <w:t xml:space="preserve">, if not already present. This application proxy user account is used in the VistALink sample Web application to demonstrate usage of the </w:t>
            </w:r>
            <w:r w:rsidR="00F222BE" w:rsidRPr="0099588C">
              <w:rPr>
                <w:b/>
              </w:rPr>
              <w:t xml:space="preserve">VistaLinkAppProxyConnectionSpec </w:t>
            </w:r>
            <w:r w:rsidR="00F222BE" w:rsidRPr="0099588C">
              <w:t>connection spec.</w:t>
            </w:r>
          </w:p>
        </w:tc>
      </w:tr>
    </w:tbl>
    <w:p w14:paraId="293FF751" w14:textId="77777777" w:rsidR="00442CF7" w:rsidRPr="0099588C" w:rsidRDefault="00442CF7" w:rsidP="00D82EE9">
      <w:pPr>
        <w:tabs>
          <w:tab w:val="left" w:pos="1092"/>
        </w:tabs>
        <w:ind w:left="60"/>
      </w:pPr>
    </w:p>
    <w:p w14:paraId="15FF9ABF" w14:textId="77777777" w:rsidR="00442CF7" w:rsidRPr="0099588C" w:rsidRDefault="00442CF7" w:rsidP="00D12132">
      <w:pPr>
        <w:keepNext/>
        <w:tabs>
          <w:tab w:val="left" w:pos="360"/>
        </w:tabs>
        <w:ind w:left="360" w:hanging="360"/>
      </w:pPr>
      <w:r w:rsidRPr="0099588C">
        <w:t>5.</w:t>
      </w:r>
      <w:r w:rsidRPr="0099588C">
        <w:tab/>
      </w:r>
      <w:r w:rsidR="00EF65EE" w:rsidRPr="0099588C">
        <w:rPr>
          <w:u w:val="single"/>
        </w:rPr>
        <w:t>Restart listeners</w:t>
      </w:r>
      <w:r w:rsidR="00EF65EE" w:rsidRPr="0099588C">
        <w:t xml:space="preserve">: </w:t>
      </w:r>
      <w:r w:rsidRPr="0099588C">
        <w:t>If VistALink has already been set up on your server, and you want your server to resume servicing VistALink client requests, restart the VistALink Listener on the server. Follow your normal procedures to start the listener. Otherwise, configuring the listener is a follow-on task (see the section "Configure VistALink Listener"):</w:t>
      </w:r>
    </w:p>
    <w:p w14:paraId="09E04D55" w14:textId="77777777" w:rsidR="00442CF7" w:rsidRPr="0099588C" w:rsidRDefault="00442CF7" w:rsidP="00452586">
      <w:pPr>
        <w:numPr>
          <w:ilvl w:val="0"/>
          <w:numId w:val="33"/>
        </w:numPr>
        <w:tabs>
          <w:tab w:val="clear" w:pos="720"/>
          <w:tab w:val="num" w:pos="1080"/>
        </w:tabs>
        <w:spacing w:before="120"/>
        <w:ind w:left="1080"/>
      </w:pPr>
      <w:r w:rsidRPr="0099588C">
        <w:t>If your VistALink listener runs via VMS TCP services, use VMS TCP services to enable the service (listener).</w:t>
      </w:r>
    </w:p>
    <w:p w14:paraId="7D037557" w14:textId="77777777" w:rsidR="00442CF7" w:rsidRPr="0099588C" w:rsidRDefault="00442CF7" w:rsidP="00452586">
      <w:pPr>
        <w:numPr>
          <w:ilvl w:val="0"/>
          <w:numId w:val="33"/>
        </w:numPr>
        <w:tabs>
          <w:tab w:val="clear" w:pos="720"/>
          <w:tab w:val="num" w:pos="1080"/>
        </w:tabs>
        <w:spacing w:before="120"/>
        <w:ind w:left="1080"/>
      </w:pPr>
      <w:r w:rsidRPr="0099588C">
        <w:t>If your VistALink listener is started within Caché (not via VMS TCP services), use the Foundati</w:t>
      </w:r>
      <w:r w:rsidR="00DF292C" w:rsidRPr="0099588C">
        <w:t>ons menu to start the listener.</w:t>
      </w:r>
    </w:p>
    <w:p w14:paraId="08B9850B" w14:textId="77777777" w:rsidR="00DA6C39" w:rsidRPr="0099588C" w:rsidRDefault="00865B4F" w:rsidP="008A7403">
      <w:pPr>
        <w:pStyle w:val="Heading2"/>
      </w:pPr>
      <w:bookmarkStart w:id="88" w:name="_Setting_up_the_Listener"/>
      <w:bookmarkStart w:id="89" w:name="_Ref187448573"/>
      <w:bookmarkStart w:id="90" w:name="_Toc519237111"/>
      <w:bookmarkEnd w:id="88"/>
      <w:r w:rsidRPr="0099588C">
        <w:t xml:space="preserve">(Optional) </w:t>
      </w:r>
      <w:r w:rsidR="00151590" w:rsidRPr="0099588C">
        <w:t>Configure</w:t>
      </w:r>
      <w:r w:rsidR="00DA6C39" w:rsidRPr="0099588C">
        <w:t xml:space="preserve"> </w:t>
      </w:r>
      <w:r w:rsidR="00151590" w:rsidRPr="0099588C">
        <w:t xml:space="preserve">VistALink </w:t>
      </w:r>
      <w:r w:rsidR="00DA6C39" w:rsidRPr="0099588C">
        <w:t>Listener</w:t>
      </w:r>
      <w:bookmarkEnd w:id="89"/>
      <w:bookmarkEnd w:id="90"/>
      <w:r w:rsidR="00DA6C39" w:rsidRPr="0099588C">
        <w:t xml:space="preserve"> </w:t>
      </w:r>
    </w:p>
    <w:p w14:paraId="5031A2FA" w14:textId="77777777" w:rsidR="00140FE8" w:rsidRPr="0099588C" w:rsidRDefault="00140FE8" w:rsidP="00140FE8">
      <w:pPr>
        <w:pStyle w:val="Heading3"/>
      </w:pPr>
      <w:bookmarkStart w:id="91" w:name="_Toc519237112"/>
      <w:bookmarkStart w:id="92" w:name="_Toc88549750"/>
      <w:r w:rsidRPr="0099588C">
        <w:t>Do I Need to Configure Listeners As Part of the VistALink Installation?</w:t>
      </w:r>
      <w:bookmarkEnd w:id="91"/>
    </w:p>
    <w:p w14:paraId="1B464290" w14:textId="77777777" w:rsidR="00140FE8" w:rsidRPr="0099588C" w:rsidRDefault="00140FE8" w:rsidP="00140FE8"/>
    <w:p w14:paraId="71745DCF" w14:textId="77777777" w:rsidR="00140FE8" w:rsidRPr="0099588C" w:rsidRDefault="00140FE8" w:rsidP="00140FE8">
      <w:r w:rsidRPr="0099588C">
        <w:t xml:space="preserve">If you are </w:t>
      </w:r>
      <w:r w:rsidRPr="0099588C">
        <w:rPr>
          <w:u w:val="single"/>
        </w:rPr>
        <w:t>upgrading</w:t>
      </w:r>
      <w:r w:rsidRPr="0099588C">
        <w:t xml:space="preserve"> an existing VistALink installation, </w:t>
      </w:r>
      <w:r w:rsidR="00EF65EE" w:rsidRPr="0099588C">
        <w:t>you likely have</w:t>
      </w:r>
      <w:r w:rsidRPr="0099588C">
        <w:t xml:space="preserve"> one or more listeners already configured</w:t>
      </w:r>
      <w:r w:rsidR="00EF65EE" w:rsidRPr="0099588C">
        <w:t xml:space="preserve"> on your system. </w:t>
      </w:r>
      <w:r w:rsidR="00EF65EE" w:rsidRPr="0099588C">
        <w:rPr>
          <w:i/>
        </w:rPr>
        <w:t>Y</w:t>
      </w:r>
      <w:r w:rsidRPr="0099588C">
        <w:rPr>
          <w:i/>
        </w:rPr>
        <w:t xml:space="preserve">ou </w:t>
      </w:r>
      <w:r w:rsidR="00EF65EE" w:rsidRPr="0099588C">
        <w:rPr>
          <w:i/>
        </w:rPr>
        <w:t>should not</w:t>
      </w:r>
      <w:r w:rsidRPr="0099588C">
        <w:rPr>
          <w:i/>
        </w:rPr>
        <w:t xml:space="preserve"> need to </w:t>
      </w:r>
      <w:r w:rsidR="00EF65EE" w:rsidRPr="0099588C">
        <w:rPr>
          <w:i/>
        </w:rPr>
        <w:t>add to or change</w:t>
      </w:r>
      <w:r w:rsidRPr="0099588C">
        <w:rPr>
          <w:i/>
        </w:rPr>
        <w:t xml:space="preserve"> your listener configuration in any way</w:t>
      </w:r>
      <w:r w:rsidRPr="0099588C">
        <w:t>. Your existing listener configurations will continue to function</w:t>
      </w:r>
      <w:r w:rsidR="00EF65EE" w:rsidRPr="0099588C">
        <w:t>,</w:t>
      </w:r>
      <w:r w:rsidRPr="0099588C">
        <w:t xml:space="preserve"> without reconfiguration</w:t>
      </w:r>
      <w:r w:rsidR="00EF65EE" w:rsidRPr="0099588C">
        <w:t>,</w:t>
      </w:r>
      <w:r w:rsidRPr="0099588C">
        <w:t xml:space="preserve"> after upgrading VistALink.</w:t>
      </w:r>
    </w:p>
    <w:p w14:paraId="183FC3B1" w14:textId="77777777" w:rsidR="00140FE8" w:rsidRPr="0099588C" w:rsidRDefault="00140FE8" w:rsidP="00140FE8"/>
    <w:p w14:paraId="61430995" w14:textId="77777777" w:rsidR="00140FE8" w:rsidRPr="0099588C" w:rsidRDefault="00140FE8" w:rsidP="00140FE8">
      <w:r w:rsidRPr="0099588C">
        <w:t xml:space="preserve">For </w:t>
      </w:r>
      <w:r w:rsidRPr="0099588C">
        <w:rPr>
          <w:u w:val="single"/>
        </w:rPr>
        <w:t>Caché/Linux sites only</w:t>
      </w:r>
      <w:r w:rsidRPr="0099588C">
        <w:t xml:space="preserve">, with existing listeners, you may want to switch from the M-only listener (started from the Foundations menu) to the XINETD version of the listener (started from the OS level). </w:t>
      </w:r>
      <w:r w:rsidRPr="009C6998">
        <w:t>You can do this switch at any time, however; it does not need to be done as part of the installation of VistALink v1.6</w:t>
      </w:r>
      <w:r w:rsidR="00F840B6" w:rsidRPr="009C6998">
        <w:t>.1</w:t>
      </w:r>
      <w:r w:rsidRPr="009C6998">
        <w:t>.</w:t>
      </w:r>
    </w:p>
    <w:p w14:paraId="63D38061" w14:textId="77777777" w:rsidR="00140FE8" w:rsidRPr="0099588C" w:rsidRDefault="00140FE8" w:rsidP="00140FE8"/>
    <w:p w14:paraId="43F0EE9E" w14:textId="77777777" w:rsidR="00140FE8" w:rsidRPr="0099588C" w:rsidRDefault="00140FE8" w:rsidP="00140FE8">
      <w:r w:rsidRPr="0099588C">
        <w:t xml:space="preserve">For sites where VistALink is being </w:t>
      </w:r>
      <w:r w:rsidRPr="0099588C">
        <w:rPr>
          <w:u w:val="single"/>
        </w:rPr>
        <w:t>installed for the first time</w:t>
      </w:r>
      <w:r w:rsidRPr="0099588C">
        <w:t>, you will need to configure at least one new listener in order to support VistALink-based requests. You can do this as part of the installation, or at later time as is convenient.</w:t>
      </w:r>
    </w:p>
    <w:p w14:paraId="0CFEF406" w14:textId="77777777" w:rsidR="00DA6C39" w:rsidRPr="0099588C" w:rsidRDefault="00140FE8" w:rsidP="008A7403">
      <w:pPr>
        <w:pStyle w:val="Heading3"/>
      </w:pPr>
      <w:bookmarkStart w:id="93" w:name="_Toc519237113"/>
      <w:r w:rsidRPr="0099588C">
        <w:t xml:space="preserve">Listener </w:t>
      </w:r>
      <w:r w:rsidR="00DA6C39" w:rsidRPr="0099588C">
        <w:t>Introduction</w:t>
      </w:r>
      <w:bookmarkEnd w:id="92"/>
      <w:bookmarkEnd w:id="93"/>
    </w:p>
    <w:p w14:paraId="2BE44EBE" w14:textId="77777777" w:rsidR="00D82EE9" w:rsidRPr="0099588C" w:rsidRDefault="00D82EE9" w:rsidP="00D82EE9">
      <w:pPr>
        <w:ind w:left="-29"/>
      </w:pPr>
    </w:p>
    <w:p w14:paraId="70AD8A37" w14:textId="77777777" w:rsidR="00DA6C39" w:rsidRPr="0099588C" w:rsidRDefault="0095126A" w:rsidP="00D82EE9">
      <w:pPr>
        <w:ind w:left="-29"/>
      </w:pPr>
      <w:r w:rsidRPr="0099588C">
        <w:t>A VistALink listener run</w:t>
      </w:r>
      <w:r w:rsidR="004E4F1D" w:rsidRPr="0099588C">
        <w:t>s</w:t>
      </w:r>
      <w:r w:rsidRPr="0099588C">
        <w:t xml:space="preserve"> on your M system, in order f</w:t>
      </w:r>
      <w:r w:rsidR="00DA6C39" w:rsidRPr="0099588C">
        <w:t xml:space="preserve">or Java applications to connect to your </w:t>
      </w:r>
      <w:r w:rsidR="00547796" w:rsidRPr="0099588C">
        <w:t>M system using VistALink</w:t>
      </w:r>
      <w:r w:rsidRPr="0099588C">
        <w:t xml:space="preserve">. The listener </w:t>
      </w:r>
      <w:r w:rsidR="00DA6C39" w:rsidRPr="0099588C">
        <w:t>waits for and accepts incoming client connections on a specified TCP port, and spawns off handler jobs to service those connection requests.</w:t>
      </w:r>
    </w:p>
    <w:p w14:paraId="4C9C4CDA" w14:textId="77777777" w:rsidR="004E4F1D" w:rsidRPr="0099588C" w:rsidRDefault="004E4F1D" w:rsidP="00D82EE9">
      <w:pPr>
        <w:ind w:left="-29"/>
      </w:pPr>
      <w:r w:rsidRPr="0099588C">
        <w:t>There are two styles of listeners:</w:t>
      </w:r>
      <w:r w:rsidRPr="0099588C">
        <w:br/>
      </w:r>
    </w:p>
    <w:p w14:paraId="233D1E30" w14:textId="77777777" w:rsidR="004E4F1D" w:rsidRPr="0099588C" w:rsidRDefault="004E4F1D" w:rsidP="006B148D">
      <w:pPr>
        <w:numPr>
          <w:ilvl w:val="0"/>
          <w:numId w:val="83"/>
        </w:numPr>
        <w:spacing w:after="120"/>
      </w:pPr>
      <w:r w:rsidRPr="0099588C">
        <w:t>OS-Based Service (the listener runs as an operating system process, i.e., a</w:t>
      </w:r>
      <w:r w:rsidR="006B148D" w:rsidRPr="0099588C">
        <w:t xml:space="preserve"> VMS</w:t>
      </w:r>
      <w:r w:rsidRPr="0099588C">
        <w:t xml:space="preserve"> TCP Service, or an </w:t>
      </w:r>
      <w:r w:rsidR="006B148D" w:rsidRPr="0099588C">
        <w:t xml:space="preserve">Linux </w:t>
      </w:r>
      <w:r w:rsidRPr="0099588C">
        <w:t xml:space="preserve">XINETD </w:t>
      </w:r>
      <w:r w:rsidR="006B148D" w:rsidRPr="0099588C">
        <w:t>service)</w:t>
      </w:r>
    </w:p>
    <w:p w14:paraId="7ABBECDA" w14:textId="77777777" w:rsidR="006B148D" w:rsidRPr="0099588C" w:rsidRDefault="006B148D" w:rsidP="006B148D">
      <w:pPr>
        <w:numPr>
          <w:ilvl w:val="0"/>
          <w:numId w:val="83"/>
        </w:numPr>
      </w:pPr>
      <w:r w:rsidRPr="0099588C">
        <w:t>M-Based (the listener starts, stops and runs as an M process)</w:t>
      </w:r>
    </w:p>
    <w:p w14:paraId="167A6A19" w14:textId="77777777" w:rsidR="00DA6C39" w:rsidRPr="0099588C" w:rsidRDefault="00DA6C39" w:rsidP="00D82EE9"/>
    <w:p w14:paraId="71450125" w14:textId="77777777" w:rsidR="004E4F1D" w:rsidRPr="0099588C" w:rsidRDefault="004E4F1D" w:rsidP="00D82EE9">
      <w:r w:rsidRPr="0099588C">
        <w:t>Recommendations for which type of listener to use are based on operating system type, and account type:</w:t>
      </w:r>
    </w:p>
    <w:p w14:paraId="7F49CDE4" w14:textId="77777777" w:rsidR="004E4F1D" w:rsidRPr="0099588C" w:rsidRDefault="004E4F1D" w:rsidP="00D82EE9"/>
    <w:p w14:paraId="4D6CA1EF" w14:textId="77777777" w:rsidR="004E4F1D" w:rsidRPr="0099588C" w:rsidRDefault="004E4F1D" w:rsidP="006B148D">
      <w:pPr>
        <w:numPr>
          <w:ilvl w:val="0"/>
          <w:numId w:val="84"/>
        </w:numPr>
        <w:spacing w:after="120"/>
      </w:pPr>
      <w:r w:rsidRPr="0099588C">
        <w:rPr>
          <w:b/>
        </w:rPr>
        <w:lastRenderedPageBreak/>
        <w:t>Production VMS systems</w:t>
      </w:r>
      <w:r w:rsidRPr="0099588C">
        <w:t xml:space="preserve">: </w:t>
      </w:r>
      <w:r w:rsidR="00A77F63" w:rsidRPr="0099588C">
        <w:t>R</w:t>
      </w:r>
      <w:r w:rsidRPr="0099588C">
        <w:t xml:space="preserve">un as a </w:t>
      </w:r>
      <w:r w:rsidR="006B148D" w:rsidRPr="0099588C">
        <w:t>VMS</w:t>
      </w:r>
      <w:r w:rsidRPr="0099588C">
        <w:t xml:space="preserve">-based </w:t>
      </w:r>
      <w:r w:rsidR="006B148D" w:rsidRPr="0099588C">
        <w:t xml:space="preserve">TCPIP </w:t>
      </w:r>
      <w:r w:rsidRPr="0099588C">
        <w:t>service</w:t>
      </w:r>
    </w:p>
    <w:p w14:paraId="5B8D1C46" w14:textId="77777777" w:rsidR="006B148D" w:rsidRPr="0099588C" w:rsidRDefault="006B148D" w:rsidP="006B148D">
      <w:pPr>
        <w:numPr>
          <w:ilvl w:val="0"/>
          <w:numId w:val="84"/>
        </w:numPr>
        <w:spacing w:after="120"/>
      </w:pPr>
      <w:r w:rsidRPr="0099588C">
        <w:rPr>
          <w:b/>
        </w:rPr>
        <w:t>Production Linux systems</w:t>
      </w:r>
      <w:r w:rsidRPr="0099588C">
        <w:t xml:space="preserve">: </w:t>
      </w:r>
      <w:r w:rsidR="00A77F63" w:rsidRPr="0099588C">
        <w:t>R</w:t>
      </w:r>
      <w:r w:rsidRPr="0099588C">
        <w:t>un as a Linux-based XINETD service</w:t>
      </w:r>
    </w:p>
    <w:p w14:paraId="4F828A16" w14:textId="77777777" w:rsidR="004E4F1D" w:rsidRPr="0099588C" w:rsidRDefault="004E4F1D" w:rsidP="006B148D">
      <w:pPr>
        <w:numPr>
          <w:ilvl w:val="0"/>
          <w:numId w:val="84"/>
        </w:numPr>
        <w:spacing w:after="120"/>
      </w:pPr>
      <w:r w:rsidRPr="0099588C">
        <w:rPr>
          <w:b/>
        </w:rPr>
        <w:t>Windows systems</w:t>
      </w:r>
      <w:r w:rsidRPr="0099588C">
        <w:t>: The M-based listener must be used</w:t>
      </w:r>
      <w:r w:rsidR="006B148D" w:rsidRPr="0099588C">
        <w:t>, including for production</w:t>
      </w:r>
      <w:r w:rsidRPr="0099588C">
        <w:t>.</w:t>
      </w:r>
    </w:p>
    <w:p w14:paraId="5DF853F8" w14:textId="77777777" w:rsidR="004E4F1D" w:rsidRPr="0099588C" w:rsidRDefault="004E4F1D" w:rsidP="00F4651B">
      <w:pPr>
        <w:numPr>
          <w:ilvl w:val="0"/>
          <w:numId w:val="84"/>
        </w:numPr>
      </w:pPr>
      <w:r w:rsidRPr="0099588C">
        <w:rPr>
          <w:b/>
        </w:rPr>
        <w:t xml:space="preserve">Non-production </w:t>
      </w:r>
      <w:r w:rsidR="006B148D" w:rsidRPr="0099588C">
        <w:rPr>
          <w:b/>
        </w:rPr>
        <w:t>VMS and Linux systems</w:t>
      </w:r>
      <w:r w:rsidR="006B148D" w:rsidRPr="0099588C">
        <w:t>:</w:t>
      </w:r>
      <w:r w:rsidRPr="0099588C">
        <w:t xml:space="preserve"> </w:t>
      </w:r>
      <w:r w:rsidR="00A77F63" w:rsidRPr="0099588C">
        <w:t>E</w:t>
      </w:r>
      <w:r w:rsidR="006B148D" w:rsidRPr="0099588C">
        <w:t>ither</w:t>
      </w:r>
      <w:r w:rsidRPr="0099588C">
        <w:t xml:space="preserve"> the M-based </w:t>
      </w:r>
      <w:r w:rsidR="006B148D" w:rsidRPr="0099588C">
        <w:t xml:space="preserve">or OS service-based </w:t>
      </w:r>
      <w:r w:rsidRPr="0099588C">
        <w:t>listener can be used</w:t>
      </w:r>
    </w:p>
    <w:p w14:paraId="1ABA331A" w14:textId="77777777" w:rsidR="004E4F1D" w:rsidRPr="0099588C" w:rsidRDefault="004E4F1D" w:rsidP="004E4F1D"/>
    <w:p w14:paraId="74473666" w14:textId="77777777" w:rsidR="00DA6C39" w:rsidRPr="0099588C" w:rsidRDefault="00DA6C39" w:rsidP="00D82EE9">
      <w:pPr>
        <w:ind w:left="-29"/>
      </w:pPr>
      <w:r w:rsidRPr="0099588C">
        <w:t xml:space="preserve">The sections below provide setup requirements for the </w:t>
      </w:r>
      <w:r w:rsidR="00F31656" w:rsidRPr="0099588C">
        <w:t>Caché/</w:t>
      </w:r>
      <w:r w:rsidR="00A53460" w:rsidRPr="0099588C">
        <w:t>VMS and</w:t>
      </w:r>
      <w:r w:rsidRPr="0099588C">
        <w:t xml:space="preserve"> </w:t>
      </w:r>
      <w:r w:rsidR="00DE6ED8" w:rsidRPr="0099588C">
        <w:t>Caché</w:t>
      </w:r>
      <w:r w:rsidR="00F31656" w:rsidRPr="0099588C">
        <w:t>/</w:t>
      </w:r>
      <w:r w:rsidRPr="0099588C">
        <w:t>NT operating systems, as well as general information for all operating system</w:t>
      </w:r>
      <w:r w:rsidR="006F6A77" w:rsidRPr="0099588C">
        <w:t>s.</w:t>
      </w:r>
    </w:p>
    <w:p w14:paraId="6AFECB9B" w14:textId="77777777" w:rsidR="00DA6C39" w:rsidRPr="0099588C" w:rsidRDefault="00547796" w:rsidP="008A7403">
      <w:pPr>
        <w:pStyle w:val="Heading3"/>
      </w:pPr>
      <w:bookmarkStart w:id="94" w:name="_Toc89843881"/>
      <w:bookmarkStart w:id="95" w:name="_Toc519237114"/>
      <w:r w:rsidRPr="0099588C">
        <w:t xml:space="preserve">Recommended </w:t>
      </w:r>
      <w:r w:rsidR="00DA6C39" w:rsidRPr="0099588C">
        <w:t>VistALink Ports</w:t>
      </w:r>
      <w:bookmarkEnd w:id="94"/>
      <w:r w:rsidR="00DA6C39" w:rsidRPr="0099588C">
        <w:t xml:space="preserve"> </w:t>
      </w:r>
      <w:r w:rsidR="006F6A77" w:rsidRPr="0099588C">
        <w:t>(all operating systems)</w:t>
      </w:r>
      <w:bookmarkEnd w:id="95"/>
    </w:p>
    <w:p w14:paraId="4BD5F085" w14:textId="77777777" w:rsidR="00D82EE9" w:rsidRPr="0099588C" w:rsidRDefault="00D82EE9" w:rsidP="00D82EE9"/>
    <w:p w14:paraId="6978F7DA" w14:textId="77777777" w:rsidR="00D34B50" w:rsidRPr="0099588C" w:rsidRDefault="00D34B50" w:rsidP="00D82EE9">
      <w:r w:rsidRPr="0099588C">
        <w:t xml:space="preserve">Though any available TCP port may be used, the recommended port for the VistALink Listener is </w:t>
      </w:r>
      <w:r w:rsidRPr="0099588C">
        <w:rPr>
          <w:b/>
        </w:rPr>
        <w:t>8000</w:t>
      </w:r>
      <w:r w:rsidRPr="0099588C">
        <w:t xml:space="preserve"> </w:t>
      </w:r>
      <w:r w:rsidR="00046A8C" w:rsidRPr="0099588C">
        <w:t xml:space="preserve">for production systems and </w:t>
      </w:r>
      <w:r w:rsidR="00046A8C" w:rsidRPr="0099588C">
        <w:rPr>
          <w:b/>
        </w:rPr>
        <w:t>8001</w:t>
      </w:r>
      <w:r w:rsidRPr="0099588C">
        <w:t xml:space="preserve"> for test systems. This recommendation comes from the DBA’s list of reserved ports, published on FORUM at </w:t>
      </w:r>
      <w:r w:rsidRPr="0099588C">
        <w:rPr>
          <w:b/>
        </w:rPr>
        <w:t>DBA Option | Port Assignments for TCP</w:t>
      </w:r>
      <w:r w:rsidRPr="0099588C">
        <w:t>.</w:t>
      </w:r>
    </w:p>
    <w:p w14:paraId="60C968B8" w14:textId="77777777" w:rsidR="00D34B50" w:rsidRPr="0099588C" w:rsidRDefault="00D34B50" w:rsidP="00D82EE9">
      <w:pPr>
        <w:rPr>
          <w:rFonts w:ascii="Arial" w:hAnsi="Arial" w:cs="Arial"/>
          <w:sz w:val="20"/>
          <w:szCs w:val="20"/>
        </w:rPr>
      </w:pPr>
    </w:p>
    <w:tbl>
      <w:tblPr>
        <w:tblW w:w="8784" w:type="dxa"/>
        <w:tblInd w:w="132" w:type="dxa"/>
        <w:tblLayout w:type="fixed"/>
        <w:tblLook w:val="0000" w:firstRow="0" w:lastRow="0" w:firstColumn="0" w:lastColumn="0" w:noHBand="0" w:noVBand="0"/>
      </w:tblPr>
      <w:tblGrid>
        <w:gridCol w:w="1080"/>
        <w:gridCol w:w="7704"/>
      </w:tblGrid>
      <w:tr w:rsidR="00D34B50" w:rsidRPr="0099588C" w14:paraId="266BA1E1" w14:textId="77777777" w:rsidTr="00A651EB">
        <w:tc>
          <w:tcPr>
            <w:tcW w:w="1080" w:type="dxa"/>
          </w:tcPr>
          <w:p w14:paraId="29C344B8" w14:textId="77777777" w:rsidR="00D34B50" w:rsidRPr="0099588C" w:rsidRDefault="00C17C63" w:rsidP="00D82EE9">
            <w:pPr>
              <w:rPr>
                <w:rFonts w:ascii="Arial" w:hAnsi="Arial" w:cs="Arial"/>
                <w:sz w:val="20"/>
                <w:szCs w:val="20"/>
              </w:rPr>
            </w:pPr>
            <w:r w:rsidRPr="0099588C">
              <w:rPr>
                <w:noProof/>
              </w:rPr>
              <w:drawing>
                <wp:inline distT="0" distB="0" distL="0" distR="0" wp14:anchorId="5725A641" wp14:editId="5A67ED3E">
                  <wp:extent cx="304800" cy="304800"/>
                  <wp:effectExtent l="0" t="0" r="0" b="0"/>
                  <wp:docPr id="14" name="Picture 1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04" w:type="dxa"/>
            <w:vAlign w:val="center"/>
          </w:tcPr>
          <w:p w14:paraId="43301392" w14:textId="77777777" w:rsidR="00D34B50" w:rsidRPr="0099588C" w:rsidRDefault="00655CE0" w:rsidP="00D82EE9">
            <w:pPr>
              <w:rPr>
                <w:kern w:val="2"/>
              </w:rPr>
            </w:pPr>
            <w:r w:rsidRPr="0099588C">
              <w:rPr>
                <w:b/>
                <w:sz w:val="24"/>
              </w:rPr>
              <w:t xml:space="preserve">NOTE: </w:t>
            </w:r>
            <w:r w:rsidR="00D34B50" w:rsidRPr="0099588C">
              <w:t xml:space="preserve">The recommended port for the VistALink </w:t>
            </w:r>
            <w:r w:rsidR="006F6A77" w:rsidRPr="0099588C">
              <w:t>l</w:t>
            </w:r>
            <w:r w:rsidR="00D34B50" w:rsidRPr="0099588C">
              <w:t>istener is 8000 for production systems and 8001 for test systems.</w:t>
            </w:r>
            <w:r w:rsidR="006F6A77" w:rsidRPr="0099588C">
              <w:t xml:space="preserve"> </w:t>
            </w:r>
          </w:p>
        </w:tc>
      </w:tr>
    </w:tbl>
    <w:p w14:paraId="0A2E066A" w14:textId="77777777" w:rsidR="000237DE" w:rsidRPr="0099588C" w:rsidRDefault="00547796" w:rsidP="008A7403">
      <w:pPr>
        <w:pStyle w:val="Heading4"/>
      </w:pPr>
      <w:r w:rsidRPr="0099588C">
        <w:t>Avoiding Port Conflicts</w:t>
      </w:r>
    </w:p>
    <w:p w14:paraId="22B8C389" w14:textId="77777777" w:rsidR="00D82EE9" w:rsidRPr="0099588C" w:rsidRDefault="00D82EE9" w:rsidP="00D82EE9"/>
    <w:p w14:paraId="25322CFF" w14:textId="77777777" w:rsidR="00D34B50" w:rsidRPr="0099588C" w:rsidRDefault="00547796" w:rsidP="00D82EE9">
      <w:r w:rsidRPr="0099588C">
        <w:t>Within a single IP address/system, VistALink listeners can be set up as:</w:t>
      </w:r>
    </w:p>
    <w:p w14:paraId="10F4FE64" w14:textId="77777777" w:rsidR="00D34B50" w:rsidRPr="0099588C" w:rsidRDefault="00D34B50" w:rsidP="00452586">
      <w:pPr>
        <w:numPr>
          <w:ilvl w:val="0"/>
          <w:numId w:val="13"/>
        </w:numPr>
        <w:spacing w:before="120"/>
      </w:pPr>
      <w:r w:rsidRPr="0099588C">
        <w:t xml:space="preserve">A </w:t>
      </w:r>
      <w:r w:rsidRPr="0099588C">
        <w:rPr>
          <w:iCs/>
        </w:rPr>
        <w:t>single</w:t>
      </w:r>
      <w:r w:rsidRPr="0099588C">
        <w:t xml:space="preserve"> VistALink listener, running on any available port.</w:t>
      </w:r>
    </w:p>
    <w:p w14:paraId="21D00E4F" w14:textId="77777777" w:rsidR="00D34B50" w:rsidRPr="0099588C" w:rsidRDefault="00D34B50" w:rsidP="00452586">
      <w:pPr>
        <w:numPr>
          <w:ilvl w:val="0"/>
          <w:numId w:val="13"/>
        </w:numPr>
        <w:spacing w:before="120"/>
      </w:pPr>
      <w:r w:rsidRPr="0099588C">
        <w:t>Multiple VistALink listeners running on the same IP address/</w:t>
      </w:r>
      <w:r w:rsidR="00547796" w:rsidRPr="0099588C">
        <w:t>system</w:t>
      </w:r>
      <w:r w:rsidRPr="0099588C">
        <w:t xml:space="preserve">, but listening on </w:t>
      </w:r>
      <w:r w:rsidRPr="0099588C">
        <w:rPr>
          <w:i/>
          <w:iCs/>
        </w:rPr>
        <w:t>different</w:t>
      </w:r>
      <w:r w:rsidRPr="0099588C">
        <w:t xml:space="preserve"> ports.</w:t>
      </w:r>
    </w:p>
    <w:p w14:paraId="45C1A738" w14:textId="77777777" w:rsidR="00D34B50" w:rsidRPr="0099588C" w:rsidRDefault="00D34B50" w:rsidP="00D82EE9"/>
    <w:p w14:paraId="3138E3DD" w14:textId="77777777" w:rsidR="00D34B50" w:rsidRPr="0099588C" w:rsidRDefault="00D34B50" w:rsidP="00D82EE9">
      <w:r w:rsidRPr="0099588C">
        <w:t>To run one listener in a production account and another in a test acc</w:t>
      </w:r>
      <w:r w:rsidR="00547796" w:rsidRPr="0099588C">
        <w:t>ount on the same IP address/system,</w:t>
      </w:r>
      <w:r w:rsidRPr="0099588C">
        <w:t xml:space="preserve"> you must configure them to listen on different ports (e.g., 8000 for production and 8001 for test). If, on the other hand, you are running the listeners on different IP addresses/</w:t>
      </w:r>
      <w:r w:rsidR="00547796" w:rsidRPr="0099588C">
        <w:t>systems</w:t>
      </w:r>
      <w:r w:rsidRPr="0099588C">
        <w:t>, the ports can be the same (e.g., one VistALink listener on every system</w:t>
      </w:r>
      <w:r w:rsidR="00EF5FC1" w:rsidRPr="0099588C">
        <w:t xml:space="preserve"> </w:t>
      </w:r>
      <w:r w:rsidRPr="0099588C">
        <w:t>listening on port 8000).</w:t>
      </w:r>
    </w:p>
    <w:p w14:paraId="6E8A6AED" w14:textId="77777777" w:rsidR="00DA6C39" w:rsidRPr="0099588C" w:rsidRDefault="009F05A6" w:rsidP="00417905">
      <w:pPr>
        <w:pStyle w:val="Heading3"/>
        <w:keepLines/>
      </w:pPr>
      <w:bookmarkStart w:id="96" w:name="_Toc519237115"/>
      <w:r w:rsidRPr="0099588C">
        <w:t xml:space="preserve">OS-Based </w:t>
      </w:r>
      <w:r w:rsidR="00DA6C39" w:rsidRPr="0099588C">
        <w:t xml:space="preserve">Listener </w:t>
      </w:r>
      <w:r w:rsidR="00807726" w:rsidRPr="0099588C">
        <w:t>Configuration</w:t>
      </w:r>
      <w:r w:rsidR="00DA6C39" w:rsidRPr="0099588C">
        <w:t xml:space="preserve"> for </w:t>
      </w:r>
      <w:r w:rsidR="004055AC" w:rsidRPr="0099588C">
        <w:t>Caché/</w:t>
      </w:r>
      <w:r w:rsidR="00DA6C39" w:rsidRPr="0099588C">
        <w:t>VMS</w:t>
      </w:r>
      <w:r w:rsidR="000360F6" w:rsidRPr="0099588C">
        <w:t xml:space="preserve"> </w:t>
      </w:r>
      <w:r w:rsidR="00DA6C39" w:rsidRPr="0099588C">
        <w:t>Systems</w:t>
      </w:r>
      <w:bookmarkEnd w:id="96"/>
    </w:p>
    <w:p w14:paraId="4F34F78A" w14:textId="77777777" w:rsidR="00D82EE9" w:rsidRPr="0099588C" w:rsidRDefault="00D82EE9" w:rsidP="00417905">
      <w:pPr>
        <w:keepNext/>
        <w:keepLines/>
      </w:pPr>
    </w:p>
    <w:p w14:paraId="3E094346" w14:textId="77777777" w:rsidR="00B90D52" w:rsidRPr="0099588C" w:rsidRDefault="009F05A6" w:rsidP="009F05A6">
      <w:pPr>
        <w:keepNext/>
        <w:keepLines/>
      </w:pPr>
      <w:r w:rsidRPr="0099588C">
        <w:t xml:space="preserve">For production </w:t>
      </w:r>
      <w:r w:rsidR="004055AC" w:rsidRPr="0099588C">
        <w:t>Caché</w:t>
      </w:r>
      <w:r w:rsidR="00DA6C39" w:rsidRPr="0099588C">
        <w:t>/VMS systems</w:t>
      </w:r>
      <w:r w:rsidRPr="0099588C">
        <w:t>, it is recommended to run the VistALink listener</w:t>
      </w:r>
      <w:r w:rsidR="00DA6C39" w:rsidRPr="0099588C">
        <w:t xml:space="preserve"> as a</w:t>
      </w:r>
      <w:r w:rsidR="001F7F68" w:rsidRPr="0099588C">
        <w:t xml:space="preserve"> </w:t>
      </w:r>
      <w:r w:rsidR="007C52A6" w:rsidRPr="0099588C">
        <w:t xml:space="preserve">VMS </w:t>
      </w:r>
      <w:r w:rsidR="001F7F68" w:rsidRPr="0099588C">
        <w:t xml:space="preserve">TCP/IP service. </w:t>
      </w:r>
      <w:r w:rsidR="007C52A6" w:rsidRPr="0099588C">
        <w:t>T</w:t>
      </w:r>
      <w:r w:rsidR="001F7F68" w:rsidRPr="0099588C">
        <w:t>he advantages</w:t>
      </w:r>
      <w:r w:rsidR="00DA6C39" w:rsidRPr="0099588C">
        <w:t xml:space="preserve"> include</w:t>
      </w:r>
      <w:r w:rsidR="00B90D52" w:rsidRPr="0099588C">
        <w:t>:</w:t>
      </w:r>
    </w:p>
    <w:p w14:paraId="04669B9E" w14:textId="77777777" w:rsidR="00B90D52" w:rsidRPr="0099588C" w:rsidRDefault="00B90D52" w:rsidP="009F05A6">
      <w:pPr>
        <w:keepNext/>
        <w:keepLines/>
      </w:pPr>
    </w:p>
    <w:p w14:paraId="6F6C9EF0" w14:textId="77777777" w:rsidR="00B90D52" w:rsidRPr="0099588C" w:rsidRDefault="00B90D52" w:rsidP="00F4651B">
      <w:pPr>
        <w:keepNext/>
        <w:keepLines/>
        <w:numPr>
          <w:ilvl w:val="0"/>
          <w:numId w:val="87"/>
        </w:numPr>
        <w:spacing w:after="120"/>
        <w:ind w:left="763"/>
      </w:pPr>
      <w:r w:rsidRPr="0099588C">
        <w:t>T</w:t>
      </w:r>
      <w:r w:rsidR="00DA6C39" w:rsidRPr="0099588C">
        <w:t>he ability to run the TCP/IP service on multiple nodes in a cluster. This allows for an uninterrupted listening process</w:t>
      </w:r>
      <w:r w:rsidR="00EF5FC1" w:rsidRPr="0099588C">
        <w:t>,</w:t>
      </w:r>
      <w:r w:rsidR="00DA6C39" w:rsidRPr="0099588C">
        <w:t xml:space="preserve"> by redirecting the job </w:t>
      </w:r>
      <w:r w:rsidR="001F7F68" w:rsidRPr="0099588C">
        <w:t>if</w:t>
      </w:r>
      <w:r w:rsidR="00DA6C39" w:rsidRPr="0099588C">
        <w:t xml:space="preserve"> one of the nodes in the cluster go</w:t>
      </w:r>
      <w:r w:rsidR="00F31656" w:rsidRPr="0099588C">
        <w:t>es</w:t>
      </w:r>
      <w:r w:rsidR="00EF5FC1" w:rsidRPr="0099588C">
        <w:t xml:space="preserve"> down. </w:t>
      </w:r>
    </w:p>
    <w:p w14:paraId="351A5347" w14:textId="77777777" w:rsidR="00DA6C39" w:rsidRPr="0099588C" w:rsidRDefault="00B90D52" w:rsidP="00F4651B">
      <w:pPr>
        <w:keepNext/>
        <w:keepLines/>
        <w:numPr>
          <w:ilvl w:val="0"/>
          <w:numId w:val="87"/>
        </w:numPr>
      </w:pPr>
      <w:r w:rsidRPr="0099588C">
        <w:t xml:space="preserve">Since TaskMan is not used to start the listener, it doesn't matter if the </w:t>
      </w:r>
      <w:r w:rsidR="00DA6C39" w:rsidRPr="0099588C">
        <w:t xml:space="preserve">TaskMan process </w:t>
      </w:r>
      <w:r w:rsidRPr="0099588C">
        <w:t>is</w:t>
      </w:r>
      <w:r w:rsidR="00DA6C39" w:rsidRPr="0099588C">
        <w:t xml:space="preserve"> running on the same node</w:t>
      </w:r>
      <w:r w:rsidRPr="0099588C">
        <w:t>(s)</w:t>
      </w:r>
      <w:r w:rsidR="00DA6C39" w:rsidRPr="0099588C">
        <w:t xml:space="preserve"> </w:t>
      </w:r>
      <w:r w:rsidRPr="0099588C">
        <w:t xml:space="preserve">as </w:t>
      </w:r>
      <w:r w:rsidR="00DA6C39" w:rsidRPr="0099588C">
        <w:t>the VistALink listener(s).</w:t>
      </w:r>
    </w:p>
    <w:p w14:paraId="4DF98875" w14:textId="77777777" w:rsidR="009F05A6" w:rsidRPr="0099588C" w:rsidRDefault="009F05A6" w:rsidP="009F05A6"/>
    <w:tbl>
      <w:tblPr>
        <w:tblW w:w="8784" w:type="dxa"/>
        <w:tblInd w:w="108" w:type="dxa"/>
        <w:tblLayout w:type="fixed"/>
        <w:tblLook w:val="0000" w:firstRow="0" w:lastRow="0" w:firstColumn="0" w:lastColumn="0" w:noHBand="0" w:noVBand="0"/>
      </w:tblPr>
      <w:tblGrid>
        <w:gridCol w:w="738"/>
        <w:gridCol w:w="8046"/>
      </w:tblGrid>
      <w:tr w:rsidR="009F05A6" w:rsidRPr="0099588C" w14:paraId="561C3699" w14:textId="77777777" w:rsidTr="0090228D">
        <w:trPr>
          <w:cantSplit/>
        </w:trPr>
        <w:tc>
          <w:tcPr>
            <w:tcW w:w="738" w:type="dxa"/>
          </w:tcPr>
          <w:p w14:paraId="78F4DD26" w14:textId="77777777" w:rsidR="009F05A6" w:rsidRPr="0099588C" w:rsidRDefault="00C17C63" w:rsidP="0090228D">
            <w:r w:rsidRPr="0099588C">
              <w:rPr>
                <w:noProof/>
              </w:rPr>
              <w:lastRenderedPageBreak/>
              <w:drawing>
                <wp:inline distT="0" distB="0" distL="0" distR="0" wp14:anchorId="6005575C" wp14:editId="47F55D95">
                  <wp:extent cx="304800" cy="304800"/>
                  <wp:effectExtent l="0" t="0" r="0" b="0"/>
                  <wp:docPr id="15" name="Picture 1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46" w:type="dxa"/>
          </w:tcPr>
          <w:p w14:paraId="64D4E32E" w14:textId="77777777" w:rsidR="009F05A6" w:rsidRPr="0099588C" w:rsidRDefault="00655CE0" w:rsidP="007C52A6">
            <w:r w:rsidRPr="0099588C">
              <w:rPr>
                <w:b/>
              </w:rPr>
              <w:t xml:space="preserve">REF: </w:t>
            </w:r>
            <w:r w:rsidR="009F05A6" w:rsidRPr="0099588C">
              <w:t xml:space="preserve">For further assistance with set-up of a </w:t>
            </w:r>
            <w:r w:rsidR="007C52A6" w:rsidRPr="0099588C">
              <w:t xml:space="preserve">VMS </w:t>
            </w:r>
            <w:r w:rsidR="009F05A6" w:rsidRPr="0099588C">
              <w:t>TCP/IP service</w:t>
            </w:r>
            <w:r w:rsidR="007C52A6" w:rsidRPr="0099588C">
              <w:t xml:space="preserve"> for VistALink</w:t>
            </w:r>
            <w:r w:rsidR="009F05A6" w:rsidRPr="0099588C">
              <w:t xml:space="preserve">, </w:t>
            </w:r>
            <w:r w:rsidR="007C52A6" w:rsidRPr="0099588C">
              <w:t xml:space="preserve">and for the latest information on recommended configuration, we strongly recommend that you </w:t>
            </w:r>
            <w:r w:rsidR="009F05A6" w:rsidRPr="0099588C">
              <w:t xml:space="preserve">log a Remedy ticket so that the appropriate Product Support team </w:t>
            </w:r>
            <w:r w:rsidR="00FD52F7" w:rsidRPr="0099588C">
              <w:t xml:space="preserve">(currently HSTS) </w:t>
            </w:r>
            <w:r w:rsidR="009F05A6" w:rsidRPr="0099588C">
              <w:t>can assist you.</w:t>
            </w:r>
          </w:p>
        </w:tc>
      </w:tr>
    </w:tbl>
    <w:p w14:paraId="13677216" w14:textId="77777777" w:rsidR="009F05A6" w:rsidRPr="0099588C" w:rsidRDefault="009F05A6"/>
    <w:p w14:paraId="02907C0E" w14:textId="77777777" w:rsidR="00DA6C39" w:rsidRPr="0099588C" w:rsidRDefault="00DA6C39">
      <w:r w:rsidRPr="0099588C">
        <w:t>The method</w:t>
      </w:r>
      <w:r w:rsidR="00B90D52" w:rsidRPr="0099588C">
        <w:t>ology for runn</w:t>
      </w:r>
      <w:r w:rsidRPr="0099588C">
        <w:t xml:space="preserve">ing </w:t>
      </w:r>
      <w:r w:rsidR="00B90D52" w:rsidRPr="0099588C">
        <w:t>VistALink as a</w:t>
      </w:r>
      <w:r w:rsidRPr="0099588C">
        <w:t xml:space="preserve"> TCP listener was </w:t>
      </w:r>
      <w:r w:rsidR="00B90D52" w:rsidRPr="0099588C">
        <w:t xml:space="preserve">developed and </w:t>
      </w:r>
      <w:r w:rsidR="00FD52F7" w:rsidRPr="0099588C">
        <w:t xml:space="preserve">written </w:t>
      </w:r>
      <w:r w:rsidR="00B90D52" w:rsidRPr="0099588C">
        <w:t>into a cookbook by</w:t>
      </w:r>
      <w:r w:rsidRPr="0099588C">
        <w:t xml:space="preserve"> </w:t>
      </w:r>
      <w:r w:rsidR="00FD52F7" w:rsidRPr="0099588C">
        <w:t xml:space="preserve">the HSTS </w:t>
      </w:r>
      <w:r w:rsidR="00B90D52" w:rsidRPr="0099588C">
        <w:t>P</w:t>
      </w:r>
      <w:r w:rsidR="00FD52F7" w:rsidRPr="0099588C">
        <w:t xml:space="preserve">roduct </w:t>
      </w:r>
      <w:r w:rsidR="00B90D52" w:rsidRPr="0099588C">
        <w:t>S</w:t>
      </w:r>
      <w:r w:rsidR="00FD52F7" w:rsidRPr="0099588C">
        <w:t>upport team,</w:t>
      </w:r>
      <w:r w:rsidRPr="0099588C">
        <w:t xml:space="preserve"> to aid IRM support staff</w:t>
      </w:r>
      <w:r w:rsidR="00B90D52" w:rsidRPr="0099588C">
        <w:t xml:space="preserve">. The cookbook, as a </w:t>
      </w:r>
      <w:r w:rsidR="00520E6A" w:rsidRPr="0099588C">
        <w:t>document</w:t>
      </w:r>
      <w:r w:rsidR="0015298B" w:rsidRPr="0099588C">
        <w:t xml:space="preserve"> named</w:t>
      </w:r>
      <w:r w:rsidR="00520E6A" w:rsidRPr="0099588C">
        <w:t xml:space="preserve"> VISTALINK_TCPIP_COOKBOOK.DOC,</w:t>
      </w:r>
      <w:r w:rsidR="00FD52F7" w:rsidRPr="0099588C">
        <w:t xml:space="preserve"> can be obtained from th</w:t>
      </w:r>
      <w:r w:rsidR="00B90D52" w:rsidRPr="0099588C">
        <w:t>e HSTS team</w:t>
      </w:r>
      <w:r w:rsidR="00520E6A" w:rsidRPr="0099588C">
        <w:t xml:space="preserve"> or downloaded from the standard Product Support ftp download directories</w:t>
      </w:r>
      <w:r w:rsidR="00FD52F7" w:rsidRPr="0099588C">
        <w:t xml:space="preserve">. </w:t>
      </w:r>
    </w:p>
    <w:p w14:paraId="7BF3D230" w14:textId="77777777" w:rsidR="00DA6C39" w:rsidRPr="0099588C" w:rsidRDefault="00DA6C39"/>
    <w:p w14:paraId="53D388FA" w14:textId="77777777" w:rsidR="002F3FB9" w:rsidRPr="0099588C" w:rsidRDefault="00FD52F7" w:rsidP="002F3FB9">
      <w:r w:rsidRPr="0099588C">
        <w:t>When configuring VMS TCP Services, some issues to consider include</w:t>
      </w:r>
      <w:r w:rsidR="007B65A4" w:rsidRPr="0099588C">
        <w:t>:</w:t>
      </w:r>
    </w:p>
    <w:p w14:paraId="753AD43B" w14:textId="77777777" w:rsidR="002F3FB9" w:rsidRPr="0099588C" w:rsidRDefault="002F3FB9" w:rsidP="00452586">
      <w:pPr>
        <w:numPr>
          <w:ilvl w:val="0"/>
          <w:numId w:val="20"/>
        </w:numPr>
        <w:tabs>
          <w:tab w:val="clear" w:pos="1080"/>
          <w:tab w:val="num" w:pos="720"/>
        </w:tabs>
        <w:spacing w:before="120"/>
        <w:ind w:left="749"/>
      </w:pPr>
      <w:r w:rsidRPr="0099588C">
        <w:t>Many of the operations require elevated VMS privileges, specifically, SYSPRV</w:t>
      </w:r>
      <w:r w:rsidR="00DD4923" w:rsidRPr="0099588C">
        <w:t xml:space="preserve">. </w:t>
      </w:r>
      <w:r w:rsidRPr="0099588C">
        <w:t>Before you begin, use the VMS SHOW PROCESS/ALL command to verify that you are logged into an account that has SYSPRV.</w:t>
      </w:r>
    </w:p>
    <w:p w14:paraId="6CECCD79" w14:textId="77777777" w:rsidR="002F3FB9" w:rsidRPr="0099588C" w:rsidRDefault="002F3FB9" w:rsidP="00452586">
      <w:pPr>
        <w:numPr>
          <w:ilvl w:val="0"/>
          <w:numId w:val="20"/>
        </w:numPr>
        <w:tabs>
          <w:tab w:val="clear" w:pos="1080"/>
          <w:tab w:val="num" w:pos="720"/>
        </w:tabs>
        <w:spacing w:before="120"/>
        <w:ind w:left="749"/>
      </w:pPr>
      <w:r w:rsidRPr="0099588C">
        <w:t xml:space="preserve">If you need to create </w:t>
      </w:r>
      <w:r w:rsidR="007B65A4" w:rsidRPr="0099588C">
        <w:t>a new</w:t>
      </w:r>
      <w:r w:rsidRPr="0099588C">
        <w:t xml:space="preserve"> service, refer to </w:t>
      </w:r>
      <w:r w:rsidR="00520E6A" w:rsidRPr="0099588C">
        <w:t>VISTALINK_TCPIP_COOKBOOK.DOC</w:t>
      </w:r>
      <w:r w:rsidRPr="0099588C">
        <w:t xml:space="preserve"> for step-by-step instructions.</w:t>
      </w:r>
    </w:p>
    <w:p w14:paraId="5393867A" w14:textId="77777777" w:rsidR="002F3FB9" w:rsidRPr="0099588C" w:rsidRDefault="007B65A4" w:rsidP="00452586">
      <w:pPr>
        <w:numPr>
          <w:ilvl w:val="0"/>
          <w:numId w:val="20"/>
        </w:numPr>
        <w:tabs>
          <w:tab w:val="clear" w:pos="1080"/>
          <w:tab w:val="num" w:pos="720"/>
        </w:tabs>
        <w:spacing w:before="120"/>
        <w:ind w:left="749"/>
      </w:pPr>
      <w:r w:rsidRPr="0099588C">
        <w:t>To modify an already-existing</w:t>
      </w:r>
      <w:r w:rsidR="002F3FB9" w:rsidRPr="0099588C">
        <w:t xml:space="preserve"> </w:t>
      </w:r>
      <w:r w:rsidRPr="0099588C">
        <w:t>VistALink</w:t>
      </w:r>
      <w:r w:rsidR="002F3FB9" w:rsidRPr="0099588C">
        <w:t xml:space="preserve"> service:</w:t>
      </w:r>
    </w:p>
    <w:p w14:paraId="5D9AE955" w14:textId="77777777" w:rsidR="002F3FB9" w:rsidRPr="0099588C" w:rsidRDefault="002F3FB9" w:rsidP="00452586">
      <w:pPr>
        <w:numPr>
          <w:ilvl w:val="1"/>
          <w:numId w:val="20"/>
        </w:numPr>
        <w:spacing w:before="120"/>
      </w:pPr>
      <w:r w:rsidRPr="0099588C">
        <w:t>Use the TCP/IP utilities to disable the service</w:t>
      </w:r>
      <w:r w:rsidR="007B65A4" w:rsidRPr="0099588C">
        <w:t>, e.g., VLINK</w:t>
      </w:r>
      <w:r w:rsidR="00B32FA7" w:rsidRPr="0099588C">
        <w:t>:</w:t>
      </w:r>
    </w:p>
    <w:p w14:paraId="1AF65B1E" w14:textId="77777777" w:rsidR="002F3FB9" w:rsidRPr="0099588C" w:rsidRDefault="002F3FB9" w:rsidP="00D82EE9">
      <w:pPr>
        <w:spacing w:before="120"/>
        <w:ind w:left="1800" w:right="360"/>
        <w:rPr>
          <w:rFonts w:ascii="Courier New" w:hAnsi="Courier New" w:cs="Courier New"/>
          <w:b/>
          <w:szCs w:val="20"/>
        </w:rPr>
      </w:pPr>
      <w:r w:rsidRPr="0099588C">
        <w:rPr>
          <w:rFonts w:ascii="Courier New" w:hAnsi="Courier New" w:cs="Courier New"/>
          <w:szCs w:val="20"/>
        </w:rPr>
        <w:t xml:space="preserve">TCPIP&gt; </w:t>
      </w:r>
      <w:r w:rsidRPr="0099588C">
        <w:rPr>
          <w:rFonts w:ascii="Courier New" w:hAnsi="Courier New" w:cs="Courier New"/>
          <w:b/>
          <w:szCs w:val="20"/>
        </w:rPr>
        <w:t>DISABLE SERVICE VLINK</w:t>
      </w:r>
    </w:p>
    <w:p w14:paraId="78123D53" w14:textId="77777777" w:rsidR="002F3FB9" w:rsidRPr="0099588C" w:rsidRDefault="007B65A4" w:rsidP="00452586">
      <w:pPr>
        <w:numPr>
          <w:ilvl w:val="1"/>
          <w:numId w:val="20"/>
        </w:numPr>
        <w:spacing w:before="120"/>
      </w:pPr>
      <w:r w:rsidRPr="0099588C">
        <w:t>Copy any</w:t>
      </w:r>
      <w:r w:rsidR="002F3FB9" w:rsidRPr="0099588C">
        <w:t xml:space="preserve"> </w:t>
      </w:r>
      <w:r w:rsidRPr="0099588C">
        <w:t xml:space="preserve">updated command </w:t>
      </w:r>
      <w:r w:rsidR="002F3FB9" w:rsidRPr="0099588C">
        <w:t>file to the directory used by the service.</w:t>
      </w:r>
    </w:p>
    <w:p w14:paraId="6EC79887" w14:textId="77777777" w:rsidR="002F3FB9" w:rsidRPr="0099588C" w:rsidRDefault="002F3FB9" w:rsidP="00452586">
      <w:pPr>
        <w:numPr>
          <w:ilvl w:val="1"/>
          <w:numId w:val="20"/>
        </w:numPr>
        <w:spacing w:before="120"/>
      </w:pPr>
      <w:r w:rsidRPr="0099588C">
        <w:t xml:space="preserve">Modify the </w:t>
      </w:r>
      <w:r w:rsidR="007B65A4" w:rsidRPr="0099588C">
        <w:t xml:space="preserve">command </w:t>
      </w:r>
      <w:r w:rsidRPr="0099588C">
        <w:t>file</w:t>
      </w:r>
      <w:r w:rsidR="007B65A4" w:rsidRPr="0099588C">
        <w:t>s</w:t>
      </w:r>
      <w:r w:rsidRPr="0099588C">
        <w:t xml:space="preserve"> to match </w:t>
      </w:r>
      <w:r w:rsidR="007B65A4" w:rsidRPr="0099588C">
        <w:t>your</w:t>
      </w:r>
      <w:r w:rsidRPr="0099588C">
        <w:t xml:space="preserve"> environment</w:t>
      </w:r>
      <w:r w:rsidR="00DD4923" w:rsidRPr="0099588C">
        <w:t xml:space="preserve">. </w:t>
      </w:r>
      <w:r w:rsidRPr="0099588C">
        <w:t>You’ll need to remove the comment from the appropriate line in the ‘command line:’ section and then modify it to match your configuration</w:t>
      </w:r>
      <w:r w:rsidR="00DD4923" w:rsidRPr="0099588C">
        <w:t xml:space="preserve">. </w:t>
      </w:r>
      <w:r w:rsidRPr="0099588C">
        <w:t>Refer to the comments for examples of how the line should be modified.</w:t>
      </w:r>
    </w:p>
    <w:p w14:paraId="7A336B26" w14:textId="77777777" w:rsidR="002F3FB9" w:rsidRPr="0099588C" w:rsidRDefault="002F3FB9" w:rsidP="00452586">
      <w:pPr>
        <w:numPr>
          <w:ilvl w:val="1"/>
          <w:numId w:val="20"/>
        </w:numPr>
        <w:spacing w:before="120"/>
      </w:pPr>
      <w:r w:rsidRPr="0099588C">
        <w:t>Save the file</w:t>
      </w:r>
      <w:r w:rsidR="007B65A4" w:rsidRPr="0099588C">
        <w:t>(s)</w:t>
      </w:r>
      <w:r w:rsidRPr="0099588C">
        <w:t>.</w:t>
      </w:r>
    </w:p>
    <w:p w14:paraId="21A2979A" w14:textId="77777777" w:rsidR="002F3FB9" w:rsidRPr="0099588C" w:rsidRDefault="002F3FB9" w:rsidP="00452586">
      <w:pPr>
        <w:numPr>
          <w:ilvl w:val="1"/>
          <w:numId w:val="20"/>
        </w:numPr>
        <w:spacing w:before="120"/>
      </w:pPr>
      <w:r w:rsidRPr="0099588C">
        <w:t xml:space="preserve">Enable the </w:t>
      </w:r>
      <w:r w:rsidR="007B65A4" w:rsidRPr="0099588C">
        <w:t xml:space="preserve">VistALink </w:t>
      </w:r>
      <w:r w:rsidRPr="0099588C">
        <w:t>service</w:t>
      </w:r>
      <w:r w:rsidR="007B65A4" w:rsidRPr="0099588C">
        <w:t>, e.g., VLINK</w:t>
      </w:r>
      <w:r w:rsidR="00B32FA7" w:rsidRPr="0099588C">
        <w:t>:</w:t>
      </w:r>
    </w:p>
    <w:p w14:paraId="759EC017" w14:textId="77777777" w:rsidR="002F3FB9" w:rsidRPr="0099588C" w:rsidRDefault="002F3FB9" w:rsidP="00D82EE9">
      <w:pPr>
        <w:spacing w:before="120"/>
        <w:ind w:left="1829" w:right="360"/>
        <w:rPr>
          <w:rFonts w:ascii="Courier New" w:hAnsi="Courier New" w:cs="Courier New"/>
          <w:b/>
          <w:szCs w:val="20"/>
        </w:rPr>
      </w:pPr>
      <w:r w:rsidRPr="0099588C">
        <w:rPr>
          <w:rFonts w:ascii="Courier New" w:hAnsi="Courier New" w:cs="Courier New"/>
          <w:szCs w:val="20"/>
        </w:rPr>
        <w:t xml:space="preserve">TCPIP&gt; </w:t>
      </w:r>
      <w:r w:rsidRPr="0099588C">
        <w:rPr>
          <w:rFonts w:ascii="Courier New" w:hAnsi="Courier New" w:cs="Courier New"/>
          <w:b/>
          <w:szCs w:val="20"/>
        </w:rPr>
        <w:t>ENABLE SERVICE VLINK</w:t>
      </w:r>
    </w:p>
    <w:p w14:paraId="663C27B1" w14:textId="77777777" w:rsidR="002F3FB9" w:rsidRPr="0099588C" w:rsidRDefault="002F3FB9" w:rsidP="002F3FB9"/>
    <w:p w14:paraId="2CCB9C86" w14:textId="77777777" w:rsidR="002F3FB9" w:rsidRPr="0099588C" w:rsidRDefault="002F3FB9" w:rsidP="002F3FB9">
      <w:r w:rsidRPr="0099588C">
        <w:t xml:space="preserve">In general, use </w:t>
      </w:r>
      <w:r w:rsidR="00520E6A" w:rsidRPr="0099588C">
        <w:t>VISTALINK_TCPIP_COOKBOOK.DOC</w:t>
      </w:r>
      <w:r w:rsidRPr="0099588C">
        <w:t xml:space="preserve"> to help you:</w:t>
      </w:r>
    </w:p>
    <w:p w14:paraId="1A4097C0" w14:textId="77777777" w:rsidR="002F3FB9" w:rsidRPr="0099588C" w:rsidRDefault="002F3FB9" w:rsidP="00452586">
      <w:pPr>
        <w:numPr>
          <w:ilvl w:val="0"/>
          <w:numId w:val="18"/>
        </w:numPr>
        <w:spacing w:before="120"/>
      </w:pPr>
      <w:r w:rsidRPr="0099588C">
        <w:t>Set up VistALink as a TCP/IP service in VMS</w:t>
      </w:r>
    </w:p>
    <w:p w14:paraId="3B0A56C6" w14:textId="77777777" w:rsidR="002F3FB9" w:rsidRPr="0099588C" w:rsidRDefault="002F3FB9" w:rsidP="00452586">
      <w:pPr>
        <w:numPr>
          <w:ilvl w:val="0"/>
          <w:numId w:val="18"/>
        </w:numPr>
        <w:spacing w:before="120"/>
      </w:pPr>
      <w:r w:rsidRPr="0099588C">
        <w:t xml:space="preserve">Modify the </w:t>
      </w:r>
      <w:r w:rsidR="007B65A4" w:rsidRPr="0099588C">
        <w:t>service command</w:t>
      </w:r>
      <w:r w:rsidRPr="0099588C">
        <w:t xml:space="preserve"> file</w:t>
      </w:r>
      <w:r w:rsidR="00520E6A" w:rsidRPr="0099588C">
        <w:t xml:space="preserve"> template</w:t>
      </w:r>
      <w:r w:rsidRPr="0099588C">
        <w:t>s to match your environment</w:t>
      </w:r>
    </w:p>
    <w:p w14:paraId="16AFC259" w14:textId="77777777" w:rsidR="00520E6A" w:rsidRPr="0099588C" w:rsidRDefault="007B65A4" w:rsidP="00452586">
      <w:pPr>
        <w:numPr>
          <w:ilvl w:val="0"/>
          <w:numId w:val="18"/>
        </w:numPr>
        <w:spacing w:before="120"/>
      </w:pPr>
      <w:r w:rsidRPr="0099588C">
        <w:t>Create and update a dedicated</w:t>
      </w:r>
      <w:r w:rsidR="002F3FB9" w:rsidRPr="0099588C">
        <w:t xml:space="preserve"> VMS user account</w:t>
      </w:r>
      <w:r w:rsidRPr="0099588C">
        <w:t xml:space="preserve">, e.g., VLINK </w:t>
      </w:r>
      <w:r w:rsidR="002F3FB9" w:rsidRPr="0099588C">
        <w:t>with the proper authorized and default privileges (e.g., remove OPER</w:t>
      </w:r>
      <w:r w:rsidR="00520E6A" w:rsidRPr="0099588C">
        <w:t xml:space="preserve"> privilege</w:t>
      </w:r>
      <w:r w:rsidR="002F3FB9" w:rsidRPr="0099588C">
        <w:t>).</w:t>
      </w:r>
    </w:p>
    <w:p w14:paraId="6FBF90B1" w14:textId="77777777" w:rsidR="007C52A6" w:rsidRPr="0099588C" w:rsidRDefault="007C52A6" w:rsidP="007C52A6">
      <w:pPr>
        <w:pStyle w:val="Heading3"/>
        <w:keepLines/>
      </w:pPr>
      <w:bookmarkStart w:id="97" w:name="_Toc519237116"/>
      <w:r w:rsidRPr="0099588C">
        <w:t>OS-Based Listener Configuration for Cach</w:t>
      </w:r>
      <w:r w:rsidRPr="0099588C">
        <w:rPr>
          <w:rFonts w:cs="Times New Roman"/>
        </w:rPr>
        <w:t>é</w:t>
      </w:r>
      <w:r w:rsidRPr="0099588C">
        <w:t>/Linux Systems</w:t>
      </w:r>
      <w:bookmarkEnd w:id="97"/>
    </w:p>
    <w:p w14:paraId="231ED7A1" w14:textId="77777777" w:rsidR="007C52A6" w:rsidRPr="0099588C" w:rsidRDefault="007C52A6" w:rsidP="007C52A6">
      <w:pPr>
        <w:keepNext/>
        <w:keepLines/>
      </w:pPr>
    </w:p>
    <w:p w14:paraId="714302BE" w14:textId="77777777" w:rsidR="007C52A6" w:rsidRPr="0099588C" w:rsidRDefault="007C52A6" w:rsidP="007C52A6">
      <w:pPr>
        <w:keepNext/>
        <w:keepLines/>
      </w:pPr>
      <w:r w:rsidRPr="0099588C">
        <w:t xml:space="preserve">For production Caché/Linux systems, it is recommended to run the VistALink listener as a XINETD (Linux) service. </w:t>
      </w:r>
    </w:p>
    <w:p w14:paraId="32CD2943" w14:textId="77777777" w:rsidR="007C52A6" w:rsidRPr="0099588C" w:rsidRDefault="007C52A6" w:rsidP="007C52A6">
      <w:pPr>
        <w:keepNext/>
        <w:keepLines/>
      </w:pPr>
    </w:p>
    <w:p w14:paraId="03B4BB19" w14:textId="77777777" w:rsidR="007C52A6" w:rsidRPr="0099588C" w:rsidRDefault="007C52A6" w:rsidP="007C52A6">
      <w:pPr>
        <w:keepNext/>
        <w:keepLines/>
      </w:pPr>
      <w:r w:rsidRPr="0099588C">
        <w:t>The advantages include a uniform method for starting and stopping VistALink as one of many different types of listener processes on Linux.</w:t>
      </w:r>
    </w:p>
    <w:p w14:paraId="477A53B2" w14:textId="77777777" w:rsidR="007C52A6" w:rsidRPr="0099588C" w:rsidRDefault="007C52A6" w:rsidP="007C52A6"/>
    <w:tbl>
      <w:tblPr>
        <w:tblW w:w="8784" w:type="dxa"/>
        <w:tblInd w:w="108" w:type="dxa"/>
        <w:tblLayout w:type="fixed"/>
        <w:tblLook w:val="0000" w:firstRow="0" w:lastRow="0" w:firstColumn="0" w:lastColumn="0" w:noHBand="0" w:noVBand="0"/>
      </w:tblPr>
      <w:tblGrid>
        <w:gridCol w:w="738"/>
        <w:gridCol w:w="8046"/>
      </w:tblGrid>
      <w:tr w:rsidR="007C52A6" w:rsidRPr="0099588C" w14:paraId="127FE5E2" w14:textId="77777777" w:rsidTr="0090228D">
        <w:trPr>
          <w:cantSplit/>
        </w:trPr>
        <w:tc>
          <w:tcPr>
            <w:tcW w:w="738" w:type="dxa"/>
          </w:tcPr>
          <w:p w14:paraId="3AE9B48C" w14:textId="77777777" w:rsidR="007C52A6" w:rsidRPr="0099588C" w:rsidRDefault="00C17C63" w:rsidP="0090228D">
            <w:r w:rsidRPr="0099588C">
              <w:rPr>
                <w:noProof/>
              </w:rPr>
              <w:lastRenderedPageBreak/>
              <w:drawing>
                <wp:inline distT="0" distB="0" distL="0" distR="0" wp14:anchorId="2B13EBF4" wp14:editId="364FCCC7">
                  <wp:extent cx="304800" cy="304800"/>
                  <wp:effectExtent l="0" t="0" r="0" b="0"/>
                  <wp:docPr id="16" name="Picture 16"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46" w:type="dxa"/>
          </w:tcPr>
          <w:p w14:paraId="32C03361" w14:textId="77777777" w:rsidR="007C52A6" w:rsidRPr="0099588C" w:rsidRDefault="00655CE0" w:rsidP="007C52A6">
            <w:r w:rsidRPr="0099588C">
              <w:rPr>
                <w:b/>
                <w:sz w:val="24"/>
              </w:rPr>
              <w:t xml:space="preserve">NOTE: </w:t>
            </w:r>
            <w:r w:rsidR="007C52A6" w:rsidRPr="0099588C">
              <w:t>For further assistance with set-up of an XINETD service for VistALink, and for the latest information on recommended configuration, we strongly recommend that you log a Remedy ticket so that the appropriate Product Support team can assist you.</w:t>
            </w:r>
          </w:p>
        </w:tc>
      </w:tr>
    </w:tbl>
    <w:p w14:paraId="4FA2DA2E" w14:textId="77777777" w:rsidR="007C52A6" w:rsidRPr="0099588C" w:rsidRDefault="007C52A6" w:rsidP="007C52A6"/>
    <w:p w14:paraId="3598F0B3" w14:textId="77777777" w:rsidR="007C52A6" w:rsidRPr="0099588C" w:rsidRDefault="006C0108" w:rsidP="00527B92">
      <w:r w:rsidRPr="0099588C">
        <w:t>An example of an XINETD configuration file for a VistALink listener is provided below.</w:t>
      </w:r>
    </w:p>
    <w:p w14:paraId="4756E2A3" w14:textId="77777777" w:rsidR="006C0108" w:rsidRPr="0099588C" w:rsidRDefault="006C0108" w:rsidP="00527B92"/>
    <w:p w14:paraId="6B41585C" w14:textId="77777777" w:rsidR="008229CF" w:rsidRPr="0099588C" w:rsidRDefault="008229CF" w:rsidP="008229CF">
      <w:pPr>
        <w:pStyle w:val="Dialogue"/>
      </w:pPr>
      <w:r w:rsidRPr="0099588C">
        <w:t>#descrip</w:t>
      </w:r>
      <w:r w:rsidR="00E10FFB" w:rsidRPr="0099588C">
        <w:t>tion: VA VistALink Listener for Port 8000</w:t>
      </w:r>
    </w:p>
    <w:p w14:paraId="44E7B6C2" w14:textId="77777777" w:rsidR="008229CF" w:rsidRPr="0099588C" w:rsidRDefault="008229CF" w:rsidP="008229CF">
      <w:pPr>
        <w:pStyle w:val="Dialogue"/>
      </w:pPr>
      <w:r w:rsidRPr="0099588C">
        <w:t>#</w:t>
      </w:r>
    </w:p>
    <w:p w14:paraId="085B1BB4" w14:textId="77777777" w:rsidR="008229CF" w:rsidRPr="0099588C" w:rsidRDefault="008229CF" w:rsidP="008229CF">
      <w:pPr>
        <w:pStyle w:val="Dialogue"/>
      </w:pPr>
      <w:r w:rsidRPr="0099588C">
        <w:t>service las_vlkp</w:t>
      </w:r>
    </w:p>
    <w:p w14:paraId="2A427918" w14:textId="77777777" w:rsidR="008229CF" w:rsidRPr="0099588C" w:rsidRDefault="008229CF" w:rsidP="008229CF">
      <w:pPr>
        <w:pStyle w:val="Dialogue"/>
      </w:pPr>
      <w:r w:rsidRPr="0099588C">
        <w:t>{</w:t>
      </w:r>
    </w:p>
    <w:p w14:paraId="532C6A1B" w14:textId="77777777" w:rsidR="008229CF" w:rsidRPr="0099588C" w:rsidRDefault="008229CF" w:rsidP="008229CF">
      <w:pPr>
        <w:pStyle w:val="Dialogue"/>
      </w:pPr>
      <w:r w:rsidRPr="0099588C">
        <w:t xml:space="preserve">    type = UNLISTED</w:t>
      </w:r>
    </w:p>
    <w:p w14:paraId="69EF6639" w14:textId="77777777" w:rsidR="008229CF" w:rsidRPr="0099588C" w:rsidRDefault="008229CF" w:rsidP="008229CF">
      <w:pPr>
        <w:pStyle w:val="Dialogue"/>
      </w:pPr>
      <w:r w:rsidRPr="0099588C">
        <w:t xml:space="preserve">    disable = no</w:t>
      </w:r>
    </w:p>
    <w:p w14:paraId="20317F70" w14:textId="77777777" w:rsidR="008229CF" w:rsidRPr="0099588C" w:rsidRDefault="008229CF" w:rsidP="008229CF">
      <w:pPr>
        <w:pStyle w:val="Dialogue"/>
      </w:pPr>
      <w:r w:rsidRPr="0099588C">
        <w:t xml:space="preserve">    flags = REUSE</w:t>
      </w:r>
    </w:p>
    <w:p w14:paraId="25F2A04A" w14:textId="77777777" w:rsidR="008229CF" w:rsidRPr="0099588C" w:rsidRDefault="008229CF" w:rsidP="008229CF">
      <w:pPr>
        <w:pStyle w:val="Dialogue"/>
      </w:pPr>
      <w:r w:rsidRPr="0099588C">
        <w:t xml:space="preserve">    socket_type = stream</w:t>
      </w:r>
    </w:p>
    <w:p w14:paraId="67FBFDFD" w14:textId="77777777" w:rsidR="008229CF" w:rsidRPr="0099588C" w:rsidRDefault="008229CF" w:rsidP="008229CF">
      <w:pPr>
        <w:pStyle w:val="Dialogue"/>
      </w:pPr>
      <w:r w:rsidRPr="0099588C">
        <w:t xml:space="preserve">    protocol = tcp</w:t>
      </w:r>
    </w:p>
    <w:p w14:paraId="494BBB36" w14:textId="77777777" w:rsidR="008229CF" w:rsidRPr="0099588C" w:rsidRDefault="008229CF" w:rsidP="008229CF">
      <w:pPr>
        <w:pStyle w:val="Dialogue"/>
      </w:pPr>
      <w:r w:rsidRPr="0099588C">
        <w:t xml:space="preserve">    port = 800</w:t>
      </w:r>
      <w:r w:rsidR="00E10FFB" w:rsidRPr="0099588C">
        <w:t>0</w:t>
      </w:r>
    </w:p>
    <w:p w14:paraId="7959DA75" w14:textId="77777777" w:rsidR="008229CF" w:rsidRPr="0099588C" w:rsidRDefault="008229CF" w:rsidP="008229CF">
      <w:pPr>
        <w:pStyle w:val="Dialogue"/>
      </w:pPr>
      <w:r w:rsidRPr="0099588C">
        <w:t xml:space="preserve">    wait = no</w:t>
      </w:r>
    </w:p>
    <w:p w14:paraId="071EC487" w14:textId="77777777" w:rsidR="008229CF" w:rsidRPr="0099588C" w:rsidRDefault="008229CF" w:rsidP="008229CF">
      <w:pPr>
        <w:pStyle w:val="Dialogue"/>
      </w:pPr>
      <w:r w:rsidRPr="0099588C">
        <w:t xml:space="preserve">    user = lastcpip</w:t>
      </w:r>
    </w:p>
    <w:p w14:paraId="426612A2" w14:textId="77777777" w:rsidR="008229CF" w:rsidRPr="0099588C" w:rsidRDefault="008229CF" w:rsidP="008229CF">
      <w:pPr>
        <w:pStyle w:val="Dialogue"/>
      </w:pPr>
      <w:r w:rsidRPr="0099588C">
        <w:t xml:space="preserve">    env = TZ=/usr/share/zoneinfo/US/Pacific</w:t>
      </w:r>
    </w:p>
    <w:p w14:paraId="60E5B567" w14:textId="77777777" w:rsidR="008229CF" w:rsidRPr="0099588C" w:rsidRDefault="008229CF" w:rsidP="008229CF">
      <w:pPr>
        <w:pStyle w:val="Dialogue"/>
      </w:pPr>
      <w:r w:rsidRPr="0099588C">
        <w:t xml:space="preserve">    server = /usr/local/cachesys/</w:t>
      </w:r>
      <w:r w:rsidR="00E10FFB" w:rsidRPr="0099588C">
        <w:t>system01</w:t>
      </w:r>
      <w:r w:rsidRPr="0099588C">
        <w:t>/bin/csession</w:t>
      </w:r>
    </w:p>
    <w:p w14:paraId="676D277A" w14:textId="77777777" w:rsidR="008229CF" w:rsidRPr="0099588C" w:rsidRDefault="008229CF" w:rsidP="008229CF">
      <w:pPr>
        <w:pStyle w:val="Dialogue"/>
      </w:pPr>
      <w:r w:rsidRPr="0099588C">
        <w:t xml:space="preserve">    server_args = </w:t>
      </w:r>
      <w:r w:rsidR="00E10FFB" w:rsidRPr="0099588C">
        <w:t>system</w:t>
      </w:r>
      <w:r w:rsidRPr="0099588C">
        <w:t xml:space="preserve">01 -ci -U </w:t>
      </w:r>
      <w:r w:rsidR="00143BFB" w:rsidRPr="0099588C">
        <w:t>OEX</w:t>
      </w:r>
      <w:r w:rsidRPr="0099588C">
        <w:t xml:space="preserve"> CACHELNX^XOBVTCP</w:t>
      </w:r>
    </w:p>
    <w:p w14:paraId="61906536" w14:textId="77777777" w:rsidR="008229CF" w:rsidRPr="0099588C" w:rsidRDefault="008229CF" w:rsidP="008229CF">
      <w:pPr>
        <w:pStyle w:val="Dialogue"/>
      </w:pPr>
      <w:r w:rsidRPr="0099588C">
        <w:t xml:space="preserve">    instances = UNLIMITED</w:t>
      </w:r>
    </w:p>
    <w:p w14:paraId="7B87A60D" w14:textId="77777777" w:rsidR="006C0108" w:rsidRPr="0099588C" w:rsidRDefault="008229CF" w:rsidP="008229CF">
      <w:pPr>
        <w:pStyle w:val="Dialogue"/>
        <w:keepNext/>
      </w:pPr>
      <w:r w:rsidRPr="0099588C">
        <w:t>}</w:t>
      </w:r>
    </w:p>
    <w:p w14:paraId="1DFA2DF8" w14:textId="35F239F7" w:rsidR="008229CF" w:rsidRPr="0099588C" w:rsidRDefault="008229CF" w:rsidP="008229CF">
      <w:pPr>
        <w:pStyle w:val="Caption"/>
      </w:pPr>
      <w:bookmarkStart w:id="98" w:name="_Toc519236703"/>
      <w:bookmarkStart w:id="99" w:name="_Toc6115836"/>
      <w:bookmarkStart w:id="100" w:name="_Toc42503190"/>
      <w:bookmarkStart w:id="101" w:name="_Toc52855508"/>
      <w:bookmarkStart w:id="102" w:name="_Toc42503188"/>
      <w:bookmarkStart w:id="103" w:name="_Toc52855506"/>
      <w:bookmarkStart w:id="104" w:name="_Toc88549752"/>
      <w:r w:rsidRPr="0099588C">
        <w:t xml:space="preserve">Figure </w:t>
      </w:r>
      <w:r w:rsidR="009C6998">
        <w:rPr>
          <w:noProof/>
        </w:rPr>
        <w:fldChar w:fldCharType="begin"/>
      </w:r>
      <w:r w:rsidR="009C6998">
        <w:rPr>
          <w:noProof/>
        </w:rPr>
        <w:instrText xml:space="preserve"> STYLEREF 1 \s </w:instrText>
      </w:r>
      <w:r w:rsidR="009C6998">
        <w:rPr>
          <w:noProof/>
        </w:rPr>
        <w:fldChar w:fldCharType="separate"/>
      </w:r>
      <w:r w:rsidR="007143AD">
        <w:rPr>
          <w:noProof/>
        </w:rPr>
        <w:t>3</w:t>
      </w:r>
      <w:r w:rsidR="009C6998">
        <w:rPr>
          <w:noProof/>
        </w:rPr>
        <w:fldChar w:fldCharType="end"/>
      </w:r>
      <w:r w:rsidRPr="0099588C">
        <w:noBreakHyphen/>
      </w:r>
      <w:r w:rsidR="009C6998">
        <w:rPr>
          <w:noProof/>
        </w:rPr>
        <w:fldChar w:fldCharType="begin"/>
      </w:r>
      <w:r w:rsidR="009C6998">
        <w:rPr>
          <w:noProof/>
        </w:rPr>
        <w:instrText xml:space="preserve"> SEQ Figure \* ARABIC \s 1 </w:instrText>
      </w:r>
      <w:r w:rsidR="009C6998">
        <w:rPr>
          <w:noProof/>
        </w:rPr>
        <w:fldChar w:fldCharType="separate"/>
      </w:r>
      <w:r w:rsidR="007143AD">
        <w:rPr>
          <w:noProof/>
        </w:rPr>
        <w:t>4</w:t>
      </w:r>
      <w:r w:rsidR="009C6998">
        <w:rPr>
          <w:noProof/>
        </w:rPr>
        <w:fldChar w:fldCharType="end"/>
      </w:r>
      <w:r w:rsidRPr="0099588C">
        <w:t>: Example XINETD Service Configuration</w:t>
      </w:r>
      <w:bookmarkEnd w:id="98"/>
    </w:p>
    <w:p w14:paraId="21C256A4" w14:textId="77777777" w:rsidR="00143BFB" w:rsidRPr="0099588C" w:rsidRDefault="00143BFB" w:rsidP="00143BFB"/>
    <w:p w14:paraId="3782995C" w14:textId="77777777" w:rsidR="00143BFB" w:rsidRPr="0099588C" w:rsidRDefault="00143BFB" w:rsidP="00143BFB">
      <w:pPr>
        <w:keepNext/>
      </w:pPr>
      <w:r w:rsidRPr="0099588C">
        <w:t>You will need to adjust certain values to match your system environment:</w:t>
      </w:r>
    </w:p>
    <w:p w14:paraId="284238B6" w14:textId="77777777" w:rsidR="00143BFB" w:rsidRPr="0099588C" w:rsidRDefault="00143BFB" w:rsidP="00143BFB">
      <w:pPr>
        <w:keepNext/>
      </w:pPr>
    </w:p>
    <w:p w14:paraId="0F86733D" w14:textId="77777777" w:rsidR="00143BFB" w:rsidRPr="0099588C" w:rsidRDefault="00143BFB" w:rsidP="00F4651B">
      <w:pPr>
        <w:numPr>
          <w:ilvl w:val="0"/>
          <w:numId w:val="85"/>
        </w:numPr>
      </w:pPr>
      <w:r w:rsidRPr="0099588C">
        <w:t>port</w:t>
      </w:r>
    </w:p>
    <w:p w14:paraId="33FFABD3" w14:textId="77777777" w:rsidR="00143BFB" w:rsidRPr="0099588C" w:rsidRDefault="00143BFB" w:rsidP="00F4651B">
      <w:pPr>
        <w:numPr>
          <w:ilvl w:val="0"/>
          <w:numId w:val="85"/>
        </w:numPr>
      </w:pPr>
      <w:r w:rsidRPr="0099588C">
        <w:t>user</w:t>
      </w:r>
    </w:p>
    <w:p w14:paraId="726F8E1F" w14:textId="77777777" w:rsidR="00143BFB" w:rsidRPr="0099588C" w:rsidRDefault="00143BFB" w:rsidP="00F4651B">
      <w:pPr>
        <w:numPr>
          <w:ilvl w:val="0"/>
          <w:numId w:val="85"/>
        </w:numPr>
      </w:pPr>
      <w:r w:rsidRPr="0099588C">
        <w:t>env</w:t>
      </w:r>
    </w:p>
    <w:p w14:paraId="3CAC3E9D" w14:textId="77777777" w:rsidR="00143BFB" w:rsidRPr="0099588C" w:rsidRDefault="00143BFB" w:rsidP="00F4651B">
      <w:pPr>
        <w:numPr>
          <w:ilvl w:val="0"/>
          <w:numId w:val="85"/>
        </w:numPr>
      </w:pPr>
      <w:r w:rsidRPr="0099588C">
        <w:t>server</w:t>
      </w:r>
    </w:p>
    <w:p w14:paraId="36EAD08C" w14:textId="77777777" w:rsidR="00143BFB" w:rsidRPr="0099588C" w:rsidRDefault="00143BFB" w:rsidP="00F4651B">
      <w:pPr>
        <w:numPr>
          <w:ilvl w:val="0"/>
          <w:numId w:val="85"/>
        </w:numPr>
      </w:pPr>
      <w:r w:rsidRPr="0099588C">
        <w:t>server_args</w:t>
      </w:r>
    </w:p>
    <w:p w14:paraId="694F5795" w14:textId="77777777" w:rsidR="007C52A6" w:rsidRPr="0099588C" w:rsidRDefault="007C52A6" w:rsidP="007C52A6">
      <w:pPr>
        <w:pStyle w:val="Heading3"/>
      </w:pPr>
      <w:bookmarkStart w:id="105" w:name="_Toc519237117"/>
      <w:r w:rsidRPr="0099588C">
        <w:t>M-Based Listener</w:t>
      </w:r>
      <w:bookmarkEnd w:id="99"/>
      <w:r w:rsidRPr="0099588C">
        <w:t xml:space="preserve"> Configuration for Caché/NT </w:t>
      </w:r>
      <w:bookmarkEnd w:id="100"/>
      <w:bookmarkEnd w:id="101"/>
      <w:r w:rsidRPr="0099588C">
        <w:t>(Windows) Systems</w:t>
      </w:r>
      <w:bookmarkEnd w:id="105"/>
    </w:p>
    <w:p w14:paraId="23DFEF55" w14:textId="77777777" w:rsidR="007C52A6" w:rsidRPr="0099588C" w:rsidRDefault="007C52A6" w:rsidP="007C52A6"/>
    <w:p w14:paraId="60ED618D" w14:textId="77777777" w:rsidR="007C52A6" w:rsidRPr="0099588C" w:rsidRDefault="007C52A6" w:rsidP="007C52A6">
      <w:r w:rsidRPr="0099588C">
        <w:t>See Appendix A, "Listener Management for Caché NT</w:t>
      </w:r>
      <w:r w:rsidRPr="009C6998">
        <w:t xml:space="preserve">," in the </w:t>
      </w:r>
      <w:r w:rsidRPr="009C6998">
        <w:rPr>
          <w:i/>
        </w:rPr>
        <w:t>VistALink 1.6 System Management Guide</w:t>
      </w:r>
      <w:r w:rsidRPr="009C6998">
        <w:t>. This approach starts, manages and stops the listener entirely within M (as opposed to using</w:t>
      </w:r>
      <w:r w:rsidRPr="0099588C">
        <w:t xml:space="preserve"> VMS (TCP/IP utility) or Linux (XINETD) to start/stop the listener. </w:t>
      </w:r>
    </w:p>
    <w:p w14:paraId="0DC4379E" w14:textId="77777777" w:rsidR="007C52A6" w:rsidRPr="0099588C" w:rsidRDefault="007C52A6" w:rsidP="007C52A6"/>
    <w:p w14:paraId="3B965043" w14:textId="77777777" w:rsidR="007C52A6" w:rsidRPr="0099588C" w:rsidRDefault="005E427F" w:rsidP="007C52A6">
      <w:r w:rsidRPr="0099588C">
        <w:t>Note: Y</w:t>
      </w:r>
      <w:r w:rsidR="007C52A6" w:rsidRPr="0099588C">
        <w:t xml:space="preserve">ou can </w:t>
      </w:r>
      <w:r w:rsidR="006B148D" w:rsidRPr="0099588C">
        <w:t xml:space="preserve">also </w:t>
      </w:r>
      <w:r w:rsidR="007C52A6" w:rsidRPr="0099588C">
        <w:t>use the same instructions to set up</w:t>
      </w:r>
      <w:r w:rsidRPr="0099588C">
        <w:t xml:space="preserve"> an</w:t>
      </w:r>
      <w:r w:rsidR="007C52A6" w:rsidRPr="0099588C">
        <w:t xml:space="preserve"> M-based</w:t>
      </w:r>
      <w:r w:rsidRPr="0099588C">
        <w:t xml:space="preserve"> (rather than OS service based)</w:t>
      </w:r>
      <w:r w:rsidR="007C52A6" w:rsidRPr="0099588C">
        <w:t xml:space="preserve"> listener </w:t>
      </w:r>
      <w:r w:rsidRPr="0099588C">
        <w:t xml:space="preserve">on </w:t>
      </w:r>
      <w:r w:rsidR="007C52A6" w:rsidRPr="0099588C">
        <w:t xml:space="preserve">Linux and/or VMS system, </w:t>
      </w:r>
      <w:r w:rsidRPr="0099588C">
        <w:t>i.e., for non-production systems</w:t>
      </w:r>
      <w:r w:rsidR="007C52A6" w:rsidRPr="0099588C">
        <w:t>.</w:t>
      </w:r>
    </w:p>
    <w:p w14:paraId="1091E618" w14:textId="77777777" w:rsidR="00DA6C39" w:rsidRPr="0099588C" w:rsidRDefault="00865B4F" w:rsidP="008A7403">
      <w:pPr>
        <w:pStyle w:val="Heading2"/>
      </w:pPr>
      <w:bookmarkStart w:id="106" w:name="_Ref187448621"/>
      <w:bookmarkStart w:id="107" w:name="_Toc519237118"/>
      <w:bookmarkEnd w:id="102"/>
      <w:bookmarkEnd w:id="103"/>
      <w:bookmarkEnd w:id="104"/>
      <w:r w:rsidRPr="0099588C">
        <w:t xml:space="preserve">(Optional) </w:t>
      </w:r>
      <w:r w:rsidR="0055294E" w:rsidRPr="0099588C">
        <w:t xml:space="preserve">Verify </w:t>
      </w:r>
      <w:r w:rsidR="00295B85" w:rsidRPr="0099588C">
        <w:t>Listener Connectivity</w:t>
      </w:r>
      <w:bookmarkEnd w:id="106"/>
      <w:bookmarkEnd w:id="107"/>
      <w:r w:rsidR="0055294E" w:rsidRPr="0099588C">
        <w:t xml:space="preserve"> </w:t>
      </w:r>
    </w:p>
    <w:p w14:paraId="4834F2B2" w14:textId="77777777" w:rsidR="00527B92" w:rsidRPr="0099588C" w:rsidRDefault="00527B92" w:rsidP="00E84FB9">
      <w:bookmarkStart w:id="108" w:name="_Toc42503176"/>
    </w:p>
    <w:p w14:paraId="324F778C" w14:textId="77777777" w:rsidR="008042DE" w:rsidRPr="0099588C" w:rsidRDefault="00E84FB9" w:rsidP="00E84FB9">
      <w:r w:rsidRPr="0099588C">
        <w:t xml:space="preserve">The general process </w:t>
      </w:r>
      <w:r w:rsidR="00DF405F" w:rsidRPr="0099588C">
        <w:t>for testing the listener is as follows</w:t>
      </w:r>
      <w:r w:rsidRPr="0099588C">
        <w:t>:</w:t>
      </w:r>
    </w:p>
    <w:p w14:paraId="2DAA0A61" w14:textId="77777777" w:rsidR="00212DB9" w:rsidRPr="0099588C" w:rsidRDefault="000872E7" w:rsidP="00452586">
      <w:pPr>
        <w:numPr>
          <w:ilvl w:val="0"/>
          <w:numId w:val="10"/>
        </w:numPr>
        <w:spacing w:before="120"/>
      </w:pPr>
      <w:r w:rsidRPr="0099588C">
        <w:t>Telnet test</w:t>
      </w:r>
    </w:p>
    <w:p w14:paraId="6F5D00E1" w14:textId="77777777" w:rsidR="001160DA" w:rsidRPr="0099588C" w:rsidRDefault="0055294E" w:rsidP="00452586">
      <w:pPr>
        <w:numPr>
          <w:ilvl w:val="0"/>
          <w:numId w:val="10"/>
        </w:numPr>
      </w:pPr>
      <w:r w:rsidRPr="0099588C">
        <w:t>VistALink J2SE S</w:t>
      </w:r>
      <w:r w:rsidR="00402CC9" w:rsidRPr="0099588C">
        <w:t>wingTester sample a</w:t>
      </w:r>
      <w:r w:rsidRPr="0099588C">
        <w:t>pplication</w:t>
      </w:r>
      <w:r w:rsidR="000872E7" w:rsidRPr="0099588C">
        <w:t xml:space="preserve"> test</w:t>
      </w:r>
    </w:p>
    <w:p w14:paraId="5DF7A92E" w14:textId="77777777" w:rsidR="001F7F68" w:rsidRPr="0099588C" w:rsidRDefault="000872E7" w:rsidP="008A7403">
      <w:pPr>
        <w:pStyle w:val="Heading3"/>
      </w:pPr>
      <w:bookmarkStart w:id="109" w:name="_Toc519237119"/>
      <w:bookmarkStart w:id="110" w:name="_Toc44410453"/>
      <w:bookmarkEnd w:id="108"/>
      <w:r w:rsidRPr="0099588C">
        <w:lastRenderedPageBreak/>
        <w:t>Telnet Test</w:t>
      </w:r>
      <w:bookmarkEnd w:id="109"/>
    </w:p>
    <w:p w14:paraId="012223DB" w14:textId="77777777" w:rsidR="003F40EF" w:rsidRPr="0099588C" w:rsidRDefault="000872E7" w:rsidP="00B32FA7">
      <w:pPr>
        <w:keepNext/>
        <w:keepLines/>
        <w:spacing w:before="120"/>
      </w:pPr>
      <w:r w:rsidRPr="0099588C">
        <w:t>T</w:t>
      </w:r>
      <w:r w:rsidR="003F40EF" w:rsidRPr="0099588C">
        <w:t xml:space="preserve">elnet from your workstation to the IP address and port of the VistALink listener. On most workstations you </w:t>
      </w:r>
      <w:r w:rsidR="00F02B06" w:rsidRPr="0099588C">
        <w:t xml:space="preserve">can do this simply by entering the </w:t>
      </w:r>
      <w:r w:rsidR="003F40EF" w:rsidRPr="0099588C">
        <w:t xml:space="preserve">telnet </w:t>
      </w:r>
      <w:r w:rsidR="00F02B06" w:rsidRPr="0099588C">
        <w:t>IP address port</w:t>
      </w:r>
      <w:r w:rsidR="003F40EF" w:rsidRPr="0099588C">
        <w:t xml:space="preserve"> in a command window, e.g.:</w:t>
      </w:r>
      <w:r w:rsidR="003F40EF" w:rsidRPr="0099588C" w:rsidDel="008042DE">
        <w:t xml:space="preserve"> </w:t>
      </w:r>
    </w:p>
    <w:p w14:paraId="15C62961" w14:textId="77777777" w:rsidR="003F40EF" w:rsidRPr="0099588C" w:rsidRDefault="003F40EF" w:rsidP="00B32FA7">
      <w:pPr>
        <w:spacing w:before="120"/>
        <w:ind w:left="720"/>
        <w:rPr>
          <w:rFonts w:ascii="Courier New" w:hAnsi="Courier New" w:cs="Courier New"/>
          <w:b/>
          <w:bCs/>
          <w:szCs w:val="20"/>
        </w:rPr>
      </w:pPr>
      <w:r w:rsidRPr="0099588C">
        <w:rPr>
          <w:rFonts w:ascii="Courier New" w:hAnsi="Courier New" w:cs="Courier New"/>
          <w:szCs w:val="20"/>
        </w:rPr>
        <w:t xml:space="preserve">c:\&gt; </w:t>
      </w:r>
      <w:r w:rsidRPr="0099588C">
        <w:rPr>
          <w:rFonts w:ascii="Courier New" w:hAnsi="Courier New" w:cs="Courier New"/>
          <w:bCs/>
          <w:szCs w:val="20"/>
        </w:rPr>
        <w:t xml:space="preserve">telnet 10.21.1.85 8000 </w:t>
      </w:r>
      <w:r w:rsidR="00EB2818" w:rsidRPr="0099588C">
        <w:rPr>
          <w:rFonts w:ascii="Courier New" w:hAnsi="Courier New" w:cs="Courier New"/>
          <w:b/>
          <w:bCs/>
          <w:szCs w:val="20"/>
        </w:rPr>
        <w:t>&lt;Enter</w:t>
      </w:r>
      <w:r w:rsidRPr="0099588C">
        <w:rPr>
          <w:rFonts w:ascii="Courier New" w:hAnsi="Courier New" w:cs="Courier New"/>
          <w:b/>
          <w:bCs/>
          <w:szCs w:val="20"/>
        </w:rPr>
        <w:t>&gt;</w:t>
      </w:r>
    </w:p>
    <w:p w14:paraId="6E2E3724" w14:textId="77777777" w:rsidR="003F40EF" w:rsidRPr="0099588C" w:rsidRDefault="003F40EF" w:rsidP="00527B92"/>
    <w:p w14:paraId="7E0661AA" w14:textId="77777777" w:rsidR="003F40EF" w:rsidRPr="0099588C" w:rsidRDefault="00EB2818" w:rsidP="00452586">
      <w:pPr>
        <w:keepNext/>
        <w:numPr>
          <w:ilvl w:val="0"/>
          <w:numId w:val="16"/>
        </w:numPr>
        <w:spacing w:before="120"/>
      </w:pPr>
      <w:r w:rsidRPr="0099588C">
        <w:t>When you connect, press &lt;Enter</w:t>
      </w:r>
      <w:r w:rsidR="003F40EF" w:rsidRPr="0099588C">
        <w:t>&gt;. If a VistALink listener is running on that port, you should see echoed som</w:t>
      </w:r>
      <w:r w:rsidR="00752B22" w:rsidRPr="0099588C">
        <w:t>ething similar to this example:</w:t>
      </w:r>
    </w:p>
    <w:p w14:paraId="55DDA979" w14:textId="77777777" w:rsidR="00241933" w:rsidRPr="0099588C" w:rsidRDefault="00241933" w:rsidP="00527B92">
      <w:pPr>
        <w:keepNext/>
        <w:rPr>
          <w:szCs w:val="22"/>
        </w:rPr>
      </w:pPr>
    </w:p>
    <w:p w14:paraId="33BB6465" w14:textId="77777777" w:rsidR="00BF1427" w:rsidRPr="0099588C" w:rsidRDefault="00AD0919" w:rsidP="00AD0919">
      <w:pPr>
        <w:pStyle w:val="Dialogue"/>
        <w:rPr>
          <w:rFonts w:cs="Courier New"/>
          <w:sz w:val="20"/>
        </w:rPr>
      </w:pPr>
      <w:r w:rsidRPr="0099588C">
        <w:t>&lt;?xml version="1.0" encoding="utf-8" ?&gt;&lt;VistaLink messageType="gov.va.med.founda</w:t>
      </w:r>
      <w:r w:rsidRPr="0099588C">
        <w:br/>
        <w:t>tions.vistalink.system.fault" version="1.5" xmlns:xsi="</w:t>
      </w:r>
      <w:hyperlink r:id="rId36" w:tgtFrame="_blank" w:history="1">
        <w:r w:rsidRPr="0099588C">
          <w:rPr>
            <w:rStyle w:val="Hyperlink"/>
          </w:rPr>
          <w:t>http://www.w3.org/2001/XM</w:t>
        </w:r>
      </w:hyperlink>
      <w:r w:rsidRPr="0099588C">
        <w:br/>
        <w:t>LSchema-instance" xsi:noNamespaceSchemaLocation="vlFault.xsd"&gt;&lt;Fault&gt;&lt;FaultCode&gt;</w:t>
      </w:r>
      <w:r w:rsidRPr="0099588C">
        <w:br/>
        <w:t>Server&lt;/FaultCode&gt;&lt;FaultString&gt;System Error&lt;/FaultString&gt;&lt;FaultActor&gt;Request Man</w:t>
      </w:r>
      <w:r w:rsidRPr="0099588C">
        <w:br/>
        <w:t>ager&lt;/FaultActor&gt;&lt;Detail&gt;&lt;Error type="Request Manager" code="184001" &gt;&lt;Message&gt;R</w:t>
      </w:r>
      <w:r w:rsidRPr="0099588C">
        <w:br/>
        <w:t>equest Handler Loading Error: No message type defined&lt;/Message&gt;&lt;/Error&gt;&lt;/Detail&gt;</w:t>
      </w:r>
      <w:r w:rsidRPr="0099588C">
        <w:br/>
        <w:t>&lt;/Fault&gt;&lt;/VistaLink&gt;</w:t>
      </w:r>
    </w:p>
    <w:p w14:paraId="37073D93" w14:textId="77777777" w:rsidR="00DA6C39" w:rsidRPr="0099588C" w:rsidRDefault="00DA6C39">
      <w:pPr>
        <w:tabs>
          <w:tab w:val="left" w:pos="1080"/>
        </w:tabs>
        <w:ind w:left="360"/>
      </w:pPr>
    </w:p>
    <w:p w14:paraId="2BD203CD" w14:textId="77777777" w:rsidR="00DA6C39" w:rsidRPr="0099588C" w:rsidRDefault="00DA6C39" w:rsidP="001F7F68">
      <w:pPr>
        <w:ind w:left="384"/>
      </w:pPr>
      <w:r w:rsidRPr="0099588C">
        <w:t xml:space="preserve">Although there is an error message echoed in this display, the error is due to the fact that </w:t>
      </w:r>
      <w:r w:rsidR="003001A5" w:rsidRPr="0099588C">
        <w:t>you</w:t>
      </w:r>
      <w:r w:rsidRPr="0099588C">
        <w:t xml:space="preserve"> are connecting from telnet rather than from a VistALink client. If </w:t>
      </w:r>
      <w:r w:rsidRPr="0099588C">
        <w:rPr>
          <w:szCs w:val="22"/>
        </w:rPr>
        <w:t>an</w:t>
      </w:r>
      <w:r w:rsidR="00417905" w:rsidRPr="0099588C">
        <w:rPr>
          <w:szCs w:val="22"/>
        </w:rPr>
        <w:t xml:space="preserve"> Extensible Markup Language</w:t>
      </w:r>
      <w:r w:rsidRPr="0099588C">
        <w:rPr>
          <w:szCs w:val="22"/>
        </w:rPr>
        <w:t xml:space="preserve"> </w:t>
      </w:r>
      <w:r w:rsidR="00417905" w:rsidRPr="0099588C">
        <w:rPr>
          <w:szCs w:val="22"/>
        </w:rPr>
        <w:t>(</w:t>
      </w:r>
      <w:r w:rsidRPr="0099588C">
        <w:rPr>
          <w:szCs w:val="22"/>
        </w:rPr>
        <w:t>XML</w:t>
      </w:r>
      <w:r w:rsidR="00417905" w:rsidRPr="0099588C">
        <w:rPr>
          <w:szCs w:val="22"/>
        </w:rPr>
        <w:t>)</w:t>
      </w:r>
      <w:r w:rsidRPr="0099588C">
        <w:t xml:space="preserve"> message similar to th</w:t>
      </w:r>
      <w:r w:rsidR="00DF6B82" w:rsidRPr="0099588C">
        <w:t>e one above is echoed back,</w:t>
      </w:r>
      <w:r w:rsidRPr="0099588C">
        <w:t xml:space="preserve"> the network connection between your workstation and the VistALink listener at the requested IP address and port is valid</w:t>
      </w:r>
      <w:r w:rsidR="00F3107A" w:rsidRPr="0099588C">
        <w:t>.</w:t>
      </w:r>
      <w:r w:rsidRPr="0099588C">
        <w:t xml:space="preserve"> </w:t>
      </w:r>
    </w:p>
    <w:p w14:paraId="32E88952" w14:textId="77777777" w:rsidR="00F3107A" w:rsidRPr="0099588C" w:rsidRDefault="00F3107A" w:rsidP="00181FE0">
      <w:pPr>
        <w:tabs>
          <w:tab w:val="left" w:pos="1080"/>
        </w:tabs>
      </w:pPr>
    </w:p>
    <w:p w14:paraId="1DE8CAF5" w14:textId="77777777" w:rsidR="00F3107A" w:rsidRPr="0099588C" w:rsidRDefault="00F3107A" w:rsidP="00181FE0">
      <w:pPr>
        <w:tabs>
          <w:tab w:val="left" w:pos="1080"/>
        </w:tabs>
      </w:pPr>
      <w:r w:rsidRPr="0099588C">
        <w:t>If you cannot make the telnet connection, there may be a problem somewhere in the network / firewall / machine TCP configuration.</w:t>
      </w:r>
    </w:p>
    <w:p w14:paraId="06BEED61" w14:textId="77777777" w:rsidR="00022CB6" w:rsidRPr="0099588C" w:rsidRDefault="00022CB6" w:rsidP="00181FE0">
      <w:pPr>
        <w:tabs>
          <w:tab w:val="left" w:pos="1080"/>
        </w:tabs>
      </w:pPr>
    </w:p>
    <w:p w14:paraId="65A54394" w14:textId="77777777" w:rsidR="00022CB6" w:rsidRPr="0099588C" w:rsidRDefault="00022CB6" w:rsidP="00181FE0">
      <w:pPr>
        <w:tabs>
          <w:tab w:val="left" w:pos="1080"/>
        </w:tabs>
      </w:pPr>
      <w:r w:rsidRPr="0099588C">
        <w:t>If you connect but do not see XML output similar to that in the sample in step 2 above when you press &lt;</w:t>
      </w:r>
      <w:r w:rsidR="00527B92" w:rsidRPr="0099588C">
        <w:t>Enter</w:t>
      </w:r>
      <w:r w:rsidRPr="0099588C">
        <w:t>&gt;</w:t>
      </w:r>
      <w:r w:rsidR="005B5550" w:rsidRPr="0099588C">
        <w:t>, check the type of listener that is running in the port</w:t>
      </w:r>
      <w:r w:rsidR="00295B85" w:rsidRPr="0099588C">
        <w:t>. (I</w:t>
      </w:r>
      <w:r w:rsidR="005B5550" w:rsidRPr="0099588C">
        <w:t xml:space="preserve">t may be a </w:t>
      </w:r>
      <w:r w:rsidR="00295B85" w:rsidRPr="0099588C">
        <w:t xml:space="preserve">Broker, </w:t>
      </w:r>
      <w:r w:rsidR="00417905" w:rsidRPr="0099588C">
        <w:t>Health Level 7 [</w:t>
      </w:r>
      <w:r w:rsidR="00295B85" w:rsidRPr="0099588C">
        <w:t>HL7</w:t>
      </w:r>
      <w:r w:rsidR="00417905" w:rsidRPr="0099588C">
        <w:t>]</w:t>
      </w:r>
      <w:r w:rsidR="00295B85" w:rsidRPr="0099588C">
        <w:t xml:space="preserve">, or other </w:t>
      </w:r>
      <w:r w:rsidR="00785657" w:rsidRPr="0099588C">
        <w:t xml:space="preserve">type of </w:t>
      </w:r>
      <w:r w:rsidR="00295B85" w:rsidRPr="0099588C">
        <w:t>listener.)</w:t>
      </w:r>
    </w:p>
    <w:p w14:paraId="101E7E74" w14:textId="77777777" w:rsidR="00F14190" w:rsidRPr="0099588C" w:rsidRDefault="00F14190" w:rsidP="00181FE0">
      <w:pPr>
        <w:tabs>
          <w:tab w:val="left" w:pos="1080"/>
        </w:tabs>
      </w:pPr>
    </w:p>
    <w:tbl>
      <w:tblPr>
        <w:tblW w:w="8784" w:type="dxa"/>
        <w:tblInd w:w="108" w:type="dxa"/>
        <w:tblLayout w:type="fixed"/>
        <w:tblLook w:val="0000" w:firstRow="0" w:lastRow="0" w:firstColumn="0" w:lastColumn="0" w:noHBand="0" w:noVBand="0"/>
      </w:tblPr>
      <w:tblGrid>
        <w:gridCol w:w="738"/>
        <w:gridCol w:w="8046"/>
      </w:tblGrid>
      <w:tr w:rsidR="00F14190" w:rsidRPr="0099588C" w14:paraId="2B1B33CF" w14:textId="77777777" w:rsidTr="00A651EB">
        <w:trPr>
          <w:cantSplit/>
        </w:trPr>
        <w:tc>
          <w:tcPr>
            <w:tcW w:w="738" w:type="dxa"/>
          </w:tcPr>
          <w:p w14:paraId="7CE5DB03" w14:textId="77777777" w:rsidR="00F14190" w:rsidRPr="0099588C" w:rsidRDefault="00C17C63" w:rsidP="00527B92">
            <w:r w:rsidRPr="0099588C">
              <w:rPr>
                <w:noProof/>
              </w:rPr>
              <w:drawing>
                <wp:inline distT="0" distB="0" distL="0" distR="0" wp14:anchorId="2E6FBFAB" wp14:editId="1018C0A4">
                  <wp:extent cx="312420" cy="312420"/>
                  <wp:effectExtent l="0" t="0" r="0" b="0"/>
                  <wp:docPr id="17" name="Picture 1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8046" w:type="dxa"/>
          </w:tcPr>
          <w:p w14:paraId="19100F1C" w14:textId="77777777" w:rsidR="00F14190" w:rsidRPr="0099588C" w:rsidRDefault="00655CE0" w:rsidP="00527B92">
            <w:r w:rsidRPr="0099588C">
              <w:rPr>
                <w:b/>
                <w:sz w:val="24"/>
              </w:rPr>
              <w:t xml:space="preserve">NOTE: </w:t>
            </w:r>
            <w:r w:rsidR="00F14190" w:rsidRPr="0099588C">
              <w:t xml:space="preserve">To disconnect the session, press and hold the CTRL key then press the right brace </w:t>
            </w:r>
            <w:r w:rsidR="005238F4" w:rsidRPr="0099588C">
              <w:t>"</w:t>
            </w:r>
            <w:r w:rsidR="00F14190" w:rsidRPr="0099588C">
              <w:t>]</w:t>
            </w:r>
            <w:r w:rsidR="005238F4" w:rsidRPr="0099588C">
              <w:t>"</w:t>
            </w:r>
            <w:r w:rsidR="00F14190" w:rsidRPr="0099588C">
              <w:t xml:space="preserve"> key:   CTRL + ]</w:t>
            </w:r>
          </w:p>
          <w:p w14:paraId="182052F5" w14:textId="77777777" w:rsidR="00F14190" w:rsidRPr="0099588C" w:rsidRDefault="00F14190" w:rsidP="00527B92">
            <w:r w:rsidRPr="0099588C">
              <w:t>This will properly disconnect the telnet connection.</w:t>
            </w:r>
          </w:p>
        </w:tc>
      </w:tr>
    </w:tbl>
    <w:p w14:paraId="4D9F4585" w14:textId="77777777" w:rsidR="00770686" w:rsidRPr="0099588C" w:rsidRDefault="00770686" w:rsidP="00181FE0">
      <w:pPr>
        <w:tabs>
          <w:tab w:val="left" w:pos="1080"/>
        </w:tabs>
      </w:pPr>
    </w:p>
    <w:tbl>
      <w:tblPr>
        <w:tblW w:w="8784" w:type="dxa"/>
        <w:tblInd w:w="108" w:type="dxa"/>
        <w:tblLayout w:type="fixed"/>
        <w:tblLook w:val="0000" w:firstRow="0" w:lastRow="0" w:firstColumn="0" w:lastColumn="0" w:noHBand="0" w:noVBand="0"/>
      </w:tblPr>
      <w:tblGrid>
        <w:gridCol w:w="738"/>
        <w:gridCol w:w="8046"/>
      </w:tblGrid>
      <w:tr w:rsidR="00770686" w:rsidRPr="0099588C" w14:paraId="5CE011DE" w14:textId="77777777" w:rsidTr="00A651EB">
        <w:trPr>
          <w:cantSplit/>
        </w:trPr>
        <w:tc>
          <w:tcPr>
            <w:tcW w:w="738" w:type="dxa"/>
          </w:tcPr>
          <w:p w14:paraId="723AD76E" w14:textId="77777777" w:rsidR="00770686" w:rsidRPr="0099588C" w:rsidRDefault="00C17C63" w:rsidP="00527B92">
            <w:r w:rsidRPr="0099588C">
              <w:rPr>
                <w:noProof/>
              </w:rPr>
              <w:drawing>
                <wp:inline distT="0" distB="0" distL="0" distR="0" wp14:anchorId="20A30BED" wp14:editId="2A0D4D5A">
                  <wp:extent cx="312420" cy="312420"/>
                  <wp:effectExtent l="0" t="0" r="0" b="0"/>
                  <wp:docPr id="18" name="Picture 1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8046" w:type="dxa"/>
          </w:tcPr>
          <w:p w14:paraId="5667882D" w14:textId="77777777" w:rsidR="0080626B" w:rsidRPr="0099588C" w:rsidRDefault="00655CE0" w:rsidP="00527B92">
            <w:r w:rsidRPr="0099588C">
              <w:rPr>
                <w:b/>
                <w:sz w:val="24"/>
              </w:rPr>
              <w:t xml:space="preserve">NOTE: </w:t>
            </w:r>
            <w:r w:rsidR="00F14190" w:rsidRPr="0099588C">
              <w:t xml:space="preserve">Errors (at SETMSG+5^XOBVRH) </w:t>
            </w:r>
            <w:r w:rsidR="00770686" w:rsidRPr="0099588C">
              <w:t>will be logged in the Kernel error trap when you use telnet to test the VistALink listener. S</w:t>
            </w:r>
            <w:r w:rsidR="00785657" w:rsidRPr="0099588C">
              <w:t>uch errors can be ignored when T</w:t>
            </w:r>
            <w:r w:rsidR="00770686" w:rsidRPr="0099588C">
              <w:t>elnet testing is the source.</w:t>
            </w:r>
          </w:p>
        </w:tc>
      </w:tr>
    </w:tbl>
    <w:p w14:paraId="1B1A6497" w14:textId="77777777" w:rsidR="0055294E" w:rsidRPr="0099588C" w:rsidRDefault="000872E7" w:rsidP="008A7403">
      <w:pPr>
        <w:pStyle w:val="Heading3"/>
      </w:pPr>
      <w:bookmarkStart w:id="111" w:name="_Toc519237120"/>
      <w:r w:rsidRPr="0099588C">
        <w:t xml:space="preserve">VistALink J2SE </w:t>
      </w:r>
      <w:r w:rsidR="0013789A" w:rsidRPr="0099588C">
        <w:t xml:space="preserve">SwingTester </w:t>
      </w:r>
      <w:r w:rsidR="0055294E" w:rsidRPr="0099588C">
        <w:t>Sample Application</w:t>
      </w:r>
      <w:r w:rsidRPr="0099588C">
        <w:t xml:space="preserve"> Test</w:t>
      </w:r>
      <w:r w:rsidR="00E111EB" w:rsidRPr="0099588C">
        <w:t xml:space="preserve"> (optional</w:t>
      </w:r>
      <w:r w:rsidR="003B71E8" w:rsidRPr="0099588C">
        <w:t>)</w:t>
      </w:r>
      <w:bookmarkEnd w:id="111"/>
    </w:p>
    <w:p w14:paraId="5E91C0C2" w14:textId="77777777" w:rsidR="00527B92" w:rsidRPr="0099588C" w:rsidRDefault="00527B92" w:rsidP="00016105">
      <w:pPr>
        <w:tabs>
          <w:tab w:val="left" w:pos="1080"/>
        </w:tabs>
      </w:pPr>
    </w:p>
    <w:p w14:paraId="189CAC65" w14:textId="77777777" w:rsidR="00016105" w:rsidRPr="0099588C" w:rsidRDefault="00016105" w:rsidP="00016105">
      <w:pPr>
        <w:tabs>
          <w:tab w:val="left" w:pos="1080"/>
        </w:tabs>
      </w:pPr>
      <w:r w:rsidRPr="0099588C">
        <w:t xml:space="preserve">To test your M listener with the SwingTester sample application, follow the instructions provided in Appendix A of this document, </w:t>
      </w:r>
      <w:r w:rsidR="005238F4" w:rsidRPr="0099588C">
        <w:t>"</w:t>
      </w:r>
      <w:hyperlink w:anchor="AppendixA" w:history="1">
        <w:r w:rsidRPr="0099588C">
          <w:rPr>
            <w:rStyle w:val="Hyperlink"/>
          </w:rPr>
          <w:t>Installing and Running the J2SE Sample Applications</w:t>
        </w:r>
      </w:hyperlink>
      <w:r w:rsidRPr="0099588C">
        <w:t>.</w:t>
      </w:r>
      <w:r w:rsidR="005238F4" w:rsidRPr="0099588C">
        <w:t>"</w:t>
      </w:r>
      <w:r w:rsidRPr="0099588C">
        <w:t xml:space="preserve"> </w:t>
      </w:r>
    </w:p>
    <w:p w14:paraId="4D8E50F8" w14:textId="77777777" w:rsidR="00016105" w:rsidRPr="0099588C" w:rsidRDefault="00016105" w:rsidP="00FF1C97">
      <w:pPr>
        <w:ind w:left="24"/>
      </w:pPr>
    </w:p>
    <w:p w14:paraId="67C50F5C" w14:textId="77777777" w:rsidR="0055294E" w:rsidRPr="0099588C" w:rsidRDefault="00E111EB" w:rsidP="00FF1C97">
      <w:pPr>
        <w:ind w:left="24"/>
      </w:pPr>
      <w:r w:rsidRPr="0099588C">
        <w:t>T</w:t>
      </w:r>
      <w:r w:rsidR="0055294E" w:rsidRPr="0099588C">
        <w:t>h</w:t>
      </w:r>
      <w:r w:rsidR="00FF1C97" w:rsidRPr="0099588C">
        <w:t>e</w:t>
      </w:r>
      <w:r w:rsidR="0055294E" w:rsidRPr="0099588C">
        <w:t xml:space="preserve"> </w:t>
      </w:r>
      <w:r w:rsidR="00FF1C97" w:rsidRPr="009C6998">
        <w:t xml:space="preserve">SwingTester </w:t>
      </w:r>
      <w:r w:rsidR="00AB5426" w:rsidRPr="009C6998">
        <w:t>Java 2 Platforms Standard Edition (</w:t>
      </w:r>
      <w:r w:rsidR="0055294E" w:rsidRPr="009C6998">
        <w:t>J2SE</w:t>
      </w:r>
      <w:r w:rsidR="00AB5426" w:rsidRPr="009C6998">
        <w:t>)</w:t>
      </w:r>
      <w:r w:rsidR="0055294E" w:rsidRPr="009C6998">
        <w:t xml:space="preserve"> (client/server) sample application </w:t>
      </w:r>
      <w:r w:rsidR="00FF1C97" w:rsidRPr="009C6998">
        <w:t xml:space="preserve">is </w:t>
      </w:r>
      <w:r w:rsidR="0055294E" w:rsidRPr="009C6998">
        <w:t>supplied</w:t>
      </w:r>
      <w:r w:rsidR="0055294E" w:rsidRPr="009C6998">
        <w:rPr>
          <w:color w:val="000000"/>
        </w:rPr>
        <w:t xml:space="preserve"> in the </w:t>
      </w:r>
      <w:r w:rsidR="0055294E" w:rsidRPr="009C6998">
        <w:rPr>
          <w:b/>
          <w:color w:val="000000"/>
        </w:rPr>
        <w:t>vljSamples_</w:t>
      </w:r>
      <w:r w:rsidR="002D75C2" w:rsidRPr="009C6998">
        <w:rPr>
          <w:b/>
        </w:rPr>
        <w:t>1.</w:t>
      </w:r>
      <w:r w:rsidR="00073C26" w:rsidRPr="009C6998">
        <w:rPr>
          <w:b/>
        </w:rPr>
        <w:t>6</w:t>
      </w:r>
      <w:r w:rsidR="0055294E" w:rsidRPr="009C6998">
        <w:rPr>
          <w:b/>
          <w:color w:val="000000"/>
        </w:rPr>
        <w:t>.</w:t>
      </w:r>
      <w:r w:rsidR="00222A04" w:rsidRPr="009C6998">
        <w:rPr>
          <w:b/>
          <w:color w:val="000000"/>
        </w:rPr>
        <w:t>1</w:t>
      </w:r>
      <w:r w:rsidR="001D7A7A" w:rsidRPr="009C6998">
        <w:rPr>
          <w:b/>
          <w:color w:val="000000"/>
        </w:rPr>
        <w:t>.</w:t>
      </w:r>
      <w:r w:rsidR="005C7F78" w:rsidRPr="009C6998">
        <w:rPr>
          <w:b/>
          <w:color w:val="000000"/>
        </w:rPr>
        <w:t>nnn.</w:t>
      </w:r>
      <w:r w:rsidR="00C5753C" w:rsidRPr="009C6998">
        <w:rPr>
          <w:b/>
          <w:color w:val="000000"/>
        </w:rPr>
        <w:t>jar</w:t>
      </w:r>
      <w:r w:rsidR="00785657" w:rsidRPr="009C6998">
        <w:rPr>
          <w:b/>
          <w:color w:val="000000"/>
        </w:rPr>
        <w:t xml:space="preserve"> </w:t>
      </w:r>
      <w:r w:rsidR="00785657" w:rsidRPr="009C6998">
        <w:rPr>
          <w:color w:val="000000"/>
        </w:rPr>
        <w:t>file</w:t>
      </w:r>
      <w:r w:rsidR="00785657" w:rsidRPr="009C6998">
        <w:rPr>
          <w:b/>
          <w:color w:val="000000"/>
        </w:rPr>
        <w:t>.</w:t>
      </w:r>
    </w:p>
    <w:p w14:paraId="0DEB3163" w14:textId="77777777" w:rsidR="0055294E" w:rsidRPr="0099588C" w:rsidRDefault="0055294E" w:rsidP="0055294E">
      <w:pPr>
        <w:ind w:left="360" w:hanging="360"/>
      </w:pPr>
    </w:p>
    <w:p w14:paraId="12D26B33" w14:textId="77777777" w:rsidR="00E02A9A" w:rsidRPr="0099588C" w:rsidRDefault="00132232" w:rsidP="0055294E">
      <w:pPr>
        <w:tabs>
          <w:tab w:val="left" w:pos="1080"/>
        </w:tabs>
      </w:pPr>
      <w:r w:rsidRPr="0099588C">
        <w:t xml:space="preserve">You can use </w:t>
      </w:r>
      <w:r w:rsidR="00FF1C97" w:rsidRPr="0099588C">
        <w:t xml:space="preserve">the SwingTester </w:t>
      </w:r>
      <w:r w:rsidRPr="0099588C">
        <w:t>sample app</w:t>
      </w:r>
      <w:r w:rsidR="00FF1C97" w:rsidRPr="0099588C">
        <w:t>lication</w:t>
      </w:r>
      <w:r w:rsidRPr="0099588C">
        <w:t xml:space="preserve"> to perform a standalone test of</w:t>
      </w:r>
      <w:r w:rsidR="00E111EB" w:rsidRPr="0099588C">
        <w:t xml:space="preserve"> the M VistALink</w:t>
      </w:r>
      <w:r w:rsidR="0055294E" w:rsidRPr="0099588C">
        <w:t xml:space="preserve"> </w:t>
      </w:r>
      <w:r w:rsidR="0013789A" w:rsidRPr="0099588C">
        <w:t xml:space="preserve">listener </w:t>
      </w:r>
      <w:r w:rsidR="00E111EB" w:rsidRPr="0099588C">
        <w:t>before proceeding with the app server installation</w:t>
      </w:r>
      <w:r w:rsidR="0055294E" w:rsidRPr="0099588C">
        <w:t>.</w:t>
      </w:r>
    </w:p>
    <w:p w14:paraId="2D673AE7" w14:textId="77777777" w:rsidR="00DA6C39" w:rsidRPr="0099588C" w:rsidRDefault="00E02A9A" w:rsidP="008A7403">
      <w:pPr>
        <w:pStyle w:val="Heading2"/>
      </w:pPr>
      <w:bookmarkStart w:id="112" w:name="_Post-Install:_Configure_Connector_P"/>
      <w:bookmarkStart w:id="113" w:name="_Ref187448638"/>
      <w:bookmarkEnd w:id="110"/>
      <w:bookmarkEnd w:id="112"/>
      <w:r w:rsidRPr="0099588C">
        <w:lastRenderedPageBreak/>
        <w:t xml:space="preserve"> </w:t>
      </w:r>
      <w:bookmarkStart w:id="114" w:name="_Toc519237121"/>
      <w:r w:rsidR="00865B4F" w:rsidRPr="0099588C">
        <w:t xml:space="preserve">(Optional) </w:t>
      </w:r>
      <w:r w:rsidR="00295B85" w:rsidRPr="0099588C">
        <w:t>Configur</w:t>
      </w:r>
      <w:r w:rsidR="00151590" w:rsidRPr="0099588C">
        <w:t>e</w:t>
      </w:r>
      <w:r w:rsidR="00080CCC" w:rsidRPr="0099588C">
        <w:t xml:space="preserve"> Connector Proxy User(s) for J2EE Access</w:t>
      </w:r>
      <w:bookmarkEnd w:id="113"/>
      <w:bookmarkEnd w:id="114"/>
      <w:r w:rsidR="00CE6DE5" w:rsidRPr="0099588C">
        <w:t xml:space="preserve"> </w:t>
      </w:r>
    </w:p>
    <w:p w14:paraId="6C4B6C4F" w14:textId="77777777" w:rsidR="00527B92" w:rsidRPr="0099588C" w:rsidRDefault="00527B92"/>
    <w:p w14:paraId="2486FBFA" w14:textId="77777777" w:rsidR="00960D0C" w:rsidRPr="0099588C" w:rsidRDefault="00D85BA5">
      <w:r w:rsidRPr="0099588C">
        <w:t xml:space="preserve">Follow this step only if you are setting up </w:t>
      </w:r>
      <w:r w:rsidR="00EF65EE" w:rsidRPr="0099588C">
        <w:t xml:space="preserve">a brand new </w:t>
      </w:r>
      <w:r w:rsidR="002A67F2" w:rsidRPr="0099588C">
        <w:t>VistA</w:t>
      </w:r>
      <w:r w:rsidR="0089416E" w:rsidRPr="0099588C">
        <w:t xml:space="preserve">Link </w:t>
      </w:r>
      <w:r w:rsidR="00EF65EE" w:rsidRPr="0099588C">
        <w:t xml:space="preserve">implementation </w:t>
      </w:r>
      <w:r w:rsidR="0089416E" w:rsidRPr="0099588C">
        <w:t xml:space="preserve">on </w:t>
      </w:r>
      <w:r w:rsidRPr="0099588C">
        <w:t xml:space="preserve">your </w:t>
      </w:r>
      <w:r w:rsidR="00F14190" w:rsidRPr="0099588C">
        <w:t>VistA/</w:t>
      </w:r>
      <w:r w:rsidRPr="0099588C">
        <w:t xml:space="preserve">M system </w:t>
      </w:r>
      <w:r w:rsidR="00D35835" w:rsidRPr="0099588C">
        <w:t xml:space="preserve">for immediate </w:t>
      </w:r>
      <w:r w:rsidRPr="0099588C">
        <w:t>acc</w:t>
      </w:r>
      <w:r w:rsidR="00D35835" w:rsidRPr="0099588C">
        <w:t>ess by</w:t>
      </w:r>
      <w:r w:rsidR="00031591" w:rsidRPr="0099588C">
        <w:t xml:space="preserve"> one or more </w:t>
      </w:r>
      <w:r w:rsidR="00D35835" w:rsidRPr="0099588C">
        <w:t xml:space="preserve">specific </w:t>
      </w:r>
      <w:r w:rsidR="00031591" w:rsidRPr="0099588C">
        <w:t>J2EE servers</w:t>
      </w:r>
      <w:r w:rsidR="00DD4923" w:rsidRPr="0099588C">
        <w:t xml:space="preserve">. </w:t>
      </w:r>
      <w:r w:rsidR="00EF65EE" w:rsidRPr="0099588C">
        <w:rPr>
          <w:u w:val="single"/>
        </w:rPr>
        <w:t>This step is not necessary if you are upgrading an existing VistALink implementation.</w:t>
      </w:r>
    </w:p>
    <w:p w14:paraId="697D613C" w14:textId="77777777" w:rsidR="0089416E" w:rsidRPr="0099588C" w:rsidRDefault="0089416E" w:rsidP="008A7403">
      <w:pPr>
        <w:pStyle w:val="Heading3"/>
      </w:pPr>
      <w:bookmarkStart w:id="115" w:name="_Toc519237122"/>
      <w:r w:rsidRPr="0099588C">
        <w:t>Connector Proxy Overview</w:t>
      </w:r>
      <w:bookmarkEnd w:id="115"/>
    </w:p>
    <w:p w14:paraId="0A083C94" w14:textId="77777777" w:rsidR="00515D4A" w:rsidRPr="0099588C" w:rsidRDefault="00515D4A"/>
    <w:p w14:paraId="79089DF4" w14:textId="77777777" w:rsidR="00960D0C" w:rsidRPr="0099588C" w:rsidRDefault="00131648" w:rsidP="00960D0C">
      <w:pPr>
        <w:rPr>
          <w:szCs w:val="22"/>
        </w:rPr>
      </w:pPr>
      <w:r w:rsidRPr="0099588C">
        <w:t xml:space="preserve">To allow </w:t>
      </w:r>
      <w:r w:rsidR="00960D0C" w:rsidRPr="0099588C">
        <w:t xml:space="preserve">a J2EE system to access resources on your M system via </w:t>
      </w:r>
      <w:r w:rsidRPr="0099588C">
        <w:t>VistALink</w:t>
      </w:r>
      <w:r w:rsidR="00960D0C" w:rsidRPr="0099588C">
        <w:t xml:space="preserve">, you need to </w:t>
      </w:r>
      <w:r w:rsidR="001160DA" w:rsidRPr="0099588C">
        <w:t xml:space="preserve">an M </w:t>
      </w:r>
      <w:r w:rsidRPr="0099588C">
        <w:t xml:space="preserve">Kernel </w:t>
      </w:r>
      <w:r w:rsidR="005238F4" w:rsidRPr="0099588C">
        <w:t>"</w:t>
      </w:r>
      <w:r w:rsidRPr="0099588C">
        <w:t>connector proxy</w:t>
      </w:r>
      <w:r w:rsidR="00F14190" w:rsidRPr="0099588C">
        <w:t xml:space="preserve"> user</w:t>
      </w:r>
      <w:r w:rsidR="005238F4" w:rsidRPr="0099588C">
        <w:t>"</w:t>
      </w:r>
      <w:r w:rsidRPr="0099588C">
        <w:t xml:space="preserve"> account</w:t>
      </w:r>
      <w:r w:rsidR="00960D0C" w:rsidRPr="0099588C">
        <w:t xml:space="preserve"> for the J2EE system to connect/login to your M system</w:t>
      </w:r>
      <w:r w:rsidRPr="0099588C">
        <w:t>.</w:t>
      </w:r>
      <w:r w:rsidR="00960D0C" w:rsidRPr="0099588C">
        <w:t xml:space="preserve"> </w:t>
      </w:r>
      <w:r w:rsidR="0048322B" w:rsidRPr="0099588C">
        <w:t>A connector proxy</w:t>
      </w:r>
      <w:r w:rsidR="003A2C8C" w:rsidRPr="0099588C">
        <w:t xml:space="preserve"> account represents a specific application server (not an end-user). A </w:t>
      </w:r>
      <w:r w:rsidR="003A2C8C" w:rsidRPr="0099588C">
        <w:rPr>
          <w:szCs w:val="22"/>
        </w:rPr>
        <w:t xml:space="preserve">VistALink adapter </w:t>
      </w:r>
      <w:r w:rsidR="00960D0C" w:rsidRPr="0099588C">
        <w:rPr>
          <w:szCs w:val="22"/>
        </w:rPr>
        <w:t xml:space="preserve">on a J2EE system </w:t>
      </w:r>
      <w:r w:rsidR="003A2C8C" w:rsidRPr="0099588C">
        <w:rPr>
          <w:szCs w:val="22"/>
        </w:rPr>
        <w:t xml:space="preserve">logs </w:t>
      </w:r>
      <w:r w:rsidR="00960D0C" w:rsidRPr="0099588C">
        <w:rPr>
          <w:szCs w:val="22"/>
        </w:rPr>
        <w:t>on to your</w:t>
      </w:r>
      <w:r w:rsidR="003A2C8C" w:rsidRPr="0099588C">
        <w:rPr>
          <w:szCs w:val="22"/>
        </w:rPr>
        <w:t xml:space="preserve"> VistA/M server using the assigned Kernel connector proxy </w:t>
      </w:r>
      <w:r w:rsidR="00D97B9B" w:rsidRPr="0099588C">
        <w:rPr>
          <w:szCs w:val="22"/>
        </w:rPr>
        <w:t xml:space="preserve">user </w:t>
      </w:r>
      <w:r w:rsidR="003A2C8C" w:rsidRPr="0099588C">
        <w:rPr>
          <w:szCs w:val="22"/>
        </w:rPr>
        <w:t xml:space="preserve">account, authenticating with an access/verify code pair. </w:t>
      </w:r>
    </w:p>
    <w:p w14:paraId="5AA08F94" w14:textId="77777777" w:rsidR="001052E5" w:rsidRPr="0099588C" w:rsidRDefault="00960D0C" w:rsidP="008A7403">
      <w:pPr>
        <w:pStyle w:val="Heading3"/>
      </w:pPr>
      <w:bookmarkStart w:id="116" w:name="_Toc519237123"/>
      <w:r w:rsidRPr="0099588C">
        <w:t>How to C</w:t>
      </w:r>
      <w:r w:rsidR="00726B87" w:rsidRPr="0099588C">
        <w:t>reat</w:t>
      </w:r>
      <w:r w:rsidRPr="0099588C">
        <w:t>e</w:t>
      </w:r>
      <w:r w:rsidR="00726B87" w:rsidRPr="0099588C">
        <w:t xml:space="preserve"> Connector Proxy </w:t>
      </w:r>
      <w:r w:rsidR="00D97B9B" w:rsidRPr="0099588C">
        <w:t>User Kernel</w:t>
      </w:r>
      <w:r w:rsidR="00726B87" w:rsidRPr="0099588C">
        <w:t xml:space="preserve"> Account</w:t>
      </w:r>
      <w:r w:rsidRPr="0099588C">
        <w:t>s</w:t>
      </w:r>
      <w:bookmarkEnd w:id="116"/>
    </w:p>
    <w:p w14:paraId="5CB0F702" w14:textId="77777777" w:rsidR="00515D4A" w:rsidRPr="0099588C" w:rsidRDefault="00515D4A"/>
    <w:p w14:paraId="0C00E431" w14:textId="77777777" w:rsidR="00326934" w:rsidRPr="009C6998" w:rsidRDefault="00960D0C" w:rsidP="00EB2818">
      <w:r w:rsidRPr="0099588C">
        <w:t xml:space="preserve">See the </w:t>
      </w:r>
      <w:r w:rsidRPr="0099588C">
        <w:rPr>
          <w:i/>
        </w:rPr>
        <w:t>Security</w:t>
      </w:r>
      <w:r w:rsidRPr="0099588C">
        <w:t xml:space="preserve"> </w:t>
      </w:r>
      <w:r w:rsidRPr="009C6998">
        <w:t>chapter, "</w:t>
      </w:r>
      <w:r w:rsidRPr="009C6998">
        <w:rPr>
          <w:i/>
        </w:rPr>
        <w:t>Creating Connector Proxy Users for J2EE Systems</w:t>
      </w:r>
      <w:r w:rsidRPr="009C6998">
        <w:t xml:space="preserve">" section, in the </w:t>
      </w:r>
      <w:r w:rsidRPr="009C6998">
        <w:rPr>
          <w:i/>
        </w:rPr>
        <w:t>VistALink 1.6 System Management Guide</w:t>
      </w:r>
      <w:r w:rsidRPr="009C6998">
        <w:t>, for complete instructions on how to create connector proxy users.</w:t>
      </w:r>
    </w:p>
    <w:p w14:paraId="193EE4D3" w14:textId="77777777" w:rsidR="00937B82" w:rsidRPr="009C6998" w:rsidRDefault="00937B82" w:rsidP="00937B82">
      <w:pPr>
        <w:pStyle w:val="Heading2"/>
      </w:pPr>
      <w:bookmarkStart w:id="117" w:name="_Toc273097046"/>
      <w:bookmarkStart w:id="118" w:name="_Toc519237124"/>
      <w:r w:rsidRPr="009C6998">
        <w:t>Installation Back-Out/Roll-Back Procedure</w:t>
      </w:r>
      <w:bookmarkEnd w:id="117"/>
      <w:bookmarkEnd w:id="118"/>
    </w:p>
    <w:p w14:paraId="1CDD2EE6" w14:textId="77777777" w:rsidR="00327A51" w:rsidRPr="009C6998" w:rsidRDefault="00327A51" w:rsidP="00EB2818"/>
    <w:p w14:paraId="6C5CE287" w14:textId="77777777" w:rsidR="00FC6CE7" w:rsidRPr="009C6998" w:rsidRDefault="000556C9" w:rsidP="00EB2818">
      <w:r w:rsidRPr="009C6998">
        <w:t>If there is an unforeseen problem with the installation of VistALink v1.6</w:t>
      </w:r>
      <w:r w:rsidR="00F840B6" w:rsidRPr="009C6998">
        <w:t>.1</w:t>
      </w:r>
      <w:r w:rsidRPr="009C6998">
        <w:t xml:space="preserve">, it is possible to reinstall VistALink v1.5. </w:t>
      </w:r>
      <w:r w:rsidR="00FC6CE7" w:rsidRPr="009C6998">
        <w:t>Possible losses of functionality with a rollback to v1.5 include:</w:t>
      </w:r>
    </w:p>
    <w:p w14:paraId="426B3EFE" w14:textId="77777777" w:rsidR="00FC6CE7" w:rsidRPr="009C6998" w:rsidRDefault="00FC6CE7" w:rsidP="00EB2818"/>
    <w:p w14:paraId="275C6A1F" w14:textId="77777777" w:rsidR="00FC6CE7" w:rsidRPr="009C6998" w:rsidRDefault="00FC6CE7" w:rsidP="00EB2818">
      <w:pPr>
        <w:numPr>
          <w:ilvl w:val="0"/>
          <w:numId w:val="78"/>
        </w:numPr>
      </w:pPr>
      <w:r w:rsidRPr="009C6998">
        <w:t>Inability of any client applications that have upgraded to VistALink v1.6</w:t>
      </w:r>
      <w:r w:rsidR="00F840B6" w:rsidRPr="009C6998">
        <w:t>.1</w:t>
      </w:r>
      <w:r w:rsidRPr="009C6998">
        <w:t xml:space="preserve"> (client-side) to connect to your site.</w:t>
      </w:r>
    </w:p>
    <w:tbl>
      <w:tblPr>
        <w:tblW w:w="8784" w:type="dxa"/>
        <w:tblInd w:w="108" w:type="dxa"/>
        <w:tblLayout w:type="fixed"/>
        <w:tblLook w:val="0000" w:firstRow="0" w:lastRow="0" w:firstColumn="0" w:lastColumn="0" w:noHBand="0" w:noVBand="0"/>
      </w:tblPr>
      <w:tblGrid>
        <w:gridCol w:w="738"/>
        <w:gridCol w:w="8046"/>
      </w:tblGrid>
      <w:tr w:rsidR="00A26DCD" w:rsidRPr="009C6998" w14:paraId="0EA003F3" w14:textId="77777777" w:rsidTr="008A2FBA">
        <w:trPr>
          <w:cantSplit/>
        </w:trPr>
        <w:tc>
          <w:tcPr>
            <w:tcW w:w="738" w:type="dxa"/>
          </w:tcPr>
          <w:p w14:paraId="1F5FE48E" w14:textId="77777777" w:rsidR="00A26DCD" w:rsidRPr="009C6998" w:rsidRDefault="00C17C63" w:rsidP="00A26DCD">
            <w:pPr>
              <w:spacing w:before="60" w:after="60"/>
              <w:ind w:left="-18"/>
            </w:pPr>
            <w:r w:rsidRPr="009C6998">
              <w:rPr>
                <w:noProof/>
                <w:sz w:val="20"/>
                <w:lang w:bidi="lo-LA"/>
              </w:rPr>
              <w:drawing>
                <wp:inline distT="0" distB="0" distL="0" distR="0" wp14:anchorId="5B5D4FC2" wp14:editId="25C9AC0E">
                  <wp:extent cx="304800" cy="304800"/>
                  <wp:effectExtent l="0" t="0" r="0" b="0"/>
                  <wp:docPr id="19" name="Picture 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46" w:type="dxa"/>
            <w:vAlign w:val="center"/>
          </w:tcPr>
          <w:p w14:paraId="3CCFE564" w14:textId="77777777" w:rsidR="00A26DCD" w:rsidRPr="009C6998" w:rsidRDefault="009443CA" w:rsidP="008A2FBA">
            <w:r w:rsidRPr="009C6998">
              <w:rPr>
                <w:b/>
                <w:bCs/>
              </w:rPr>
              <w:t>NOTE:</w:t>
            </w:r>
            <w:r w:rsidR="00A26DCD" w:rsidRPr="009C6998">
              <w:t xml:space="preserve"> There are no FileMan data dictionary changes between v1.5 and v1.6.</w:t>
            </w:r>
            <w:r w:rsidR="00F840B6" w:rsidRPr="009C6998">
              <w:t>1.</w:t>
            </w:r>
          </w:p>
        </w:tc>
      </w:tr>
    </w:tbl>
    <w:p w14:paraId="2BC433DB" w14:textId="77777777" w:rsidR="00FC6CE7" w:rsidRPr="009C6998" w:rsidRDefault="00FC6CE7" w:rsidP="00FC6CE7">
      <w:pPr>
        <w:pStyle w:val="Heading3"/>
      </w:pPr>
      <w:bookmarkStart w:id="119" w:name="_Toc519237125"/>
      <w:r w:rsidRPr="009C6998">
        <w:t>Reinstall v1.5</w:t>
      </w:r>
      <w:bookmarkEnd w:id="119"/>
    </w:p>
    <w:p w14:paraId="21062357" w14:textId="77777777" w:rsidR="00FC6CE7" w:rsidRPr="0099588C" w:rsidRDefault="00FC6CE7" w:rsidP="00EB2818"/>
    <w:p w14:paraId="03867EBA" w14:textId="77777777" w:rsidR="000556C9" w:rsidRPr="009C6998" w:rsidRDefault="00FC6CE7" w:rsidP="00EB2818">
      <w:r w:rsidRPr="009C6998">
        <w:t>To re-install v1.5:</w:t>
      </w:r>
    </w:p>
    <w:p w14:paraId="59B848EF" w14:textId="77777777" w:rsidR="000556C9" w:rsidRPr="009C6998" w:rsidRDefault="000556C9" w:rsidP="008A2FBA">
      <w:pPr>
        <w:numPr>
          <w:ilvl w:val="0"/>
          <w:numId w:val="77"/>
        </w:numPr>
        <w:spacing w:before="120"/>
      </w:pPr>
      <w:r w:rsidRPr="009C6998">
        <w:t>Obtain the v1.5 KIDS distribution from the EIE ftp server (XOB_1_5.KID)</w:t>
      </w:r>
      <w:r w:rsidR="00FC6CE7" w:rsidRPr="009C6998">
        <w:t>.</w:t>
      </w:r>
    </w:p>
    <w:p w14:paraId="0DD2EED7" w14:textId="77777777" w:rsidR="00FC6CE7" w:rsidRPr="009C6998" w:rsidRDefault="00FC6CE7" w:rsidP="008A2FBA">
      <w:pPr>
        <w:numPr>
          <w:ilvl w:val="0"/>
          <w:numId w:val="77"/>
        </w:numPr>
        <w:spacing w:before="120"/>
      </w:pPr>
      <w:r w:rsidRPr="009C6998">
        <w:t>Obtain the v1.5 Install Guide from the EIE ftp server and follow the installation steps in chapter 2 (VistA/M Server Installation Procedures) to reinstall VistALink v1.5</w:t>
      </w:r>
      <w:r w:rsidR="00256906" w:rsidRPr="009C6998">
        <w:t>. O</w:t>
      </w:r>
      <w:r w:rsidRPr="009C6998">
        <w:t>r:</w:t>
      </w:r>
    </w:p>
    <w:p w14:paraId="702164CD" w14:textId="77777777" w:rsidR="000556C9" w:rsidRPr="009C6998" w:rsidRDefault="000556C9" w:rsidP="008A2FBA">
      <w:pPr>
        <w:numPr>
          <w:ilvl w:val="1"/>
          <w:numId w:val="79"/>
        </w:numPr>
        <w:spacing w:before="120"/>
      </w:pPr>
      <w:r w:rsidRPr="009C6998">
        <w:t>Stop any running VistALink listeners (if any are running at all)</w:t>
      </w:r>
      <w:r w:rsidR="00FC6CE7" w:rsidRPr="009C6998">
        <w:t>.</w:t>
      </w:r>
    </w:p>
    <w:p w14:paraId="4C24FD3D" w14:textId="77777777" w:rsidR="000556C9" w:rsidRPr="009C6998" w:rsidRDefault="000556C9" w:rsidP="008A2FBA">
      <w:pPr>
        <w:numPr>
          <w:ilvl w:val="1"/>
          <w:numId w:val="79"/>
        </w:numPr>
        <w:spacing w:before="120"/>
      </w:pPr>
      <w:r w:rsidRPr="009C6998">
        <w:t>Use KIDS to install the XOB_1_5.KID distribution</w:t>
      </w:r>
      <w:r w:rsidR="00FC6CE7" w:rsidRPr="009C6998">
        <w:t>. The install package is XOBU 1.5.</w:t>
      </w:r>
    </w:p>
    <w:p w14:paraId="4213F53C" w14:textId="77777777" w:rsidR="000556C9" w:rsidRPr="009C6998" w:rsidRDefault="000556C9" w:rsidP="008A2FBA">
      <w:pPr>
        <w:numPr>
          <w:ilvl w:val="1"/>
          <w:numId w:val="79"/>
        </w:numPr>
        <w:spacing w:before="120"/>
      </w:pPr>
      <w:r w:rsidRPr="009C6998">
        <w:t>Start any lis</w:t>
      </w:r>
      <w:r w:rsidR="00256906" w:rsidRPr="009C6998">
        <w:t xml:space="preserve">teners after the installation, </w:t>
      </w:r>
      <w:r w:rsidRPr="009C6998">
        <w:t>either from the operating system level or Mumps level, depending on how VistALink listeners have been configured at your site</w:t>
      </w:r>
      <w:r w:rsidR="00FC6CE7" w:rsidRPr="009C6998">
        <w:t>.</w:t>
      </w:r>
    </w:p>
    <w:p w14:paraId="12B3E41A" w14:textId="77777777" w:rsidR="00FC6CE7" w:rsidRPr="009C6998" w:rsidRDefault="00256906" w:rsidP="008A2FBA">
      <w:pPr>
        <w:numPr>
          <w:ilvl w:val="1"/>
          <w:numId w:val="79"/>
        </w:numPr>
        <w:spacing w:before="120"/>
      </w:pPr>
      <w:r w:rsidRPr="009C6998">
        <w:t>Optionally v</w:t>
      </w:r>
      <w:r w:rsidR="00FC6CE7" w:rsidRPr="009C6998">
        <w:t xml:space="preserve">erify listener connectivity – </w:t>
      </w:r>
      <w:r w:rsidRPr="009C6998">
        <w:t xml:space="preserve">with telnet and/or </w:t>
      </w:r>
      <w:r w:rsidR="00FC6CE7" w:rsidRPr="009C6998">
        <w:t xml:space="preserve">with a v1.5 </w:t>
      </w:r>
      <w:r w:rsidRPr="009C6998">
        <w:t>VistALink client application</w:t>
      </w:r>
    </w:p>
    <w:p w14:paraId="1A42831A" w14:textId="77777777" w:rsidR="00F37011" w:rsidRPr="009C6998" w:rsidRDefault="00FC6CE7" w:rsidP="00FC6CE7">
      <w:pPr>
        <w:pStyle w:val="Heading3"/>
      </w:pPr>
      <w:bookmarkStart w:id="120" w:name="_Toc519237126"/>
      <w:r w:rsidRPr="0099588C">
        <w:lastRenderedPageBreak/>
        <w:t xml:space="preserve">Optional </w:t>
      </w:r>
      <w:r w:rsidRPr="009C6998">
        <w:t>Deletions</w:t>
      </w:r>
      <w:r w:rsidR="00256906" w:rsidRPr="009C6998">
        <w:t xml:space="preserve"> of v1.6-Only Components</w:t>
      </w:r>
      <w:bookmarkEnd w:id="120"/>
    </w:p>
    <w:p w14:paraId="04AC4521" w14:textId="77777777" w:rsidR="00FC6CE7" w:rsidRPr="009C6998" w:rsidRDefault="00FC6CE7" w:rsidP="00EB2818"/>
    <w:p w14:paraId="5FE4BDCE" w14:textId="77777777" w:rsidR="00F37011" w:rsidRPr="009C6998" w:rsidRDefault="00F37011" w:rsidP="00EB2818">
      <w:r w:rsidRPr="009C6998">
        <w:t>Optionally delete</w:t>
      </w:r>
      <w:r w:rsidR="00FC6CE7" w:rsidRPr="009C6998">
        <w:t xml:space="preserve"> the following v1.6-only components</w:t>
      </w:r>
      <w:r w:rsidRPr="009C6998">
        <w:t>:</w:t>
      </w:r>
    </w:p>
    <w:p w14:paraId="6552783A" w14:textId="77777777" w:rsidR="00F37011" w:rsidRPr="009C6998" w:rsidRDefault="00F37011" w:rsidP="00EB2818"/>
    <w:p w14:paraId="27DB3498" w14:textId="77777777" w:rsidR="00F37011" w:rsidRPr="009C6998" w:rsidRDefault="00F37011" w:rsidP="00452586">
      <w:pPr>
        <w:numPr>
          <w:ilvl w:val="0"/>
          <w:numId w:val="76"/>
        </w:numPr>
      </w:pPr>
      <w:r w:rsidRPr="009C6998">
        <w:t>Routines:</w:t>
      </w:r>
    </w:p>
    <w:p w14:paraId="1F7D77CC" w14:textId="77777777" w:rsidR="00F37011" w:rsidRPr="009C6998" w:rsidRDefault="00F37011" w:rsidP="00452586">
      <w:pPr>
        <w:numPr>
          <w:ilvl w:val="1"/>
          <w:numId w:val="76"/>
        </w:numPr>
      </w:pPr>
      <w:r w:rsidRPr="009C6998">
        <w:t>XOBUZAP</w:t>
      </w:r>
    </w:p>
    <w:p w14:paraId="2B699903" w14:textId="77777777" w:rsidR="00F37011" w:rsidRPr="0099588C" w:rsidRDefault="00F37011" w:rsidP="00452586">
      <w:pPr>
        <w:numPr>
          <w:ilvl w:val="1"/>
          <w:numId w:val="76"/>
        </w:numPr>
      </w:pPr>
      <w:r w:rsidRPr="0099588C">
        <w:t xml:space="preserve">XOBUZAP0 </w:t>
      </w:r>
    </w:p>
    <w:p w14:paraId="0D1FE202" w14:textId="77777777" w:rsidR="00F37011" w:rsidRPr="0099588C" w:rsidRDefault="00F37011" w:rsidP="00452586">
      <w:pPr>
        <w:numPr>
          <w:ilvl w:val="1"/>
          <w:numId w:val="76"/>
        </w:numPr>
      </w:pPr>
      <w:r w:rsidRPr="0099588C">
        <w:t>XOBUZAP1</w:t>
      </w:r>
    </w:p>
    <w:p w14:paraId="1B2E1902" w14:textId="77777777" w:rsidR="00FC6CE7" w:rsidRPr="0099588C" w:rsidRDefault="00FC6CE7" w:rsidP="00FC6CE7"/>
    <w:p w14:paraId="528210A2" w14:textId="77777777" w:rsidR="00F37011" w:rsidRPr="0099588C" w:rsidRDefault="00F37011" w:rsidP="00452586">
      <w:pPr>
        <w:numPr>
          <w:ilvl w:val="0"/>
          <w:numId w:val="76"/>
        </w:numPr>
      </w:pPr>
      <w:r w:rsidRPr="0099588C">
        <w:t xml:space="preserve">Protocols </w:t>
      </w:r>
    </w:p>
    <w:p w14:paraId="62C4E573" w14:textId="77777777" w:rsidR="00F37011" w:rsidRPr="0099588C" w:rsidRDefault="00F37011" w:rsidP="00452586">
      <w:pPr>
        <w:numPr>
          <w:ilvl w:val="1"/>
          <w:numId w:val="76"/>
        </w:numPr>
      </w:pPr>
      <w:r w:rsidRPr="0099588C">
        <w:t>XOBU TERMINATE A JOB</w:t>
      </w:r>
    </w:p>
    <w:p w14:paraId="36A35B5F" w14:textId="77777777" w:rsidR="00F37011" w:rsidRPr="0099588C" w:rsidRDefault="00F37011" w:rsidP="00452586">
      <w:pPr>
        <w:numPr>
          <w:ilvl w:val="1"/>
          <w:numId w:val="76"/>
        </w:numPr>
      </w:pPr>
      <w:r w:rsidRPr="0099588C">
        <w:t>XOBU TERMINATE ALL JOBS</w:t>
      </w:r>
    </w:p>
    <w:p w14:paraId="33F52940" w14:textId="77777777" w:rsidR="00F37011" w:rsidRPr="0099588C" w:rsidRDefault="00F37011" w:rsidP="00452586">
      <w:pPr>
        <w:numPr>
          <w:ilvl w:val="1"/>
          <w:numId w:val="76"/>
        </w:numPr>
      </w:pPr>
      <w:r w:rsidRPr="0099588C">
        <w:t>XOBU TERMINATE CONNECTION MANAGER</w:t>
      </w:r>
    </w:p>
    <w:p w14:paraId="5F3C38A4" w14:textId="77777777" w:rsidR="00F37011" w:rsidRPr="0099588C" w:rsidRDefault="00F37011" w:rsidP="00452586">
      <w:pPr>
        <w:numPr>
          <w:ilvl w:val="1"/>
          <w:numId w:val="76"/>
        </w:numPr>
      </w:pPr>
      <w:r w:rsidRPr="0099588C">
        <w:t>XOBU TERMINATE JOBS REFRESH</w:t>
      </w:r>
    </w:p>
    <w:p w14:paraId="2455D4DB" w14:textId="77777777" w:rsidR="00F37011" w:rsidRPr="0099588C" w:rsidRDefault="00F37011" w:rsidP="00452586">
      <w:pPr>
        <w:numPr>
          <w:ilvl w:val="1"/>
          <w:numId w:val="76"/>
        </w:numPr>
      </w:pPr>
      <w:r w:rsidRPr="0099588C">
        <w:t>XOBU TERMINATE JOBS UTILITY MENU</w:t>
      </w:r>
    </w:p>
    <w:p w14:paraId="0BD390E8" w14:textId="77777777" w:rsidR="00F37011" w:rsidRPr="0099588C" w:rsidRDefault="00F37011" w:rsidP="00452586">
      <w:pPr>
        <w:numPr>
          <w:ilvl w:val="1"/>
          <w:numId w:val="76"/>
        </w:numPr>
      </w:pPr>
      <w:r w:rsidRPr="0099588C">
        <w:t xml:space="preserve">XOBU TERMINATE SYSTEM STATUS  </w:t>
      </w:r>
    </w:p>
    <w:p w14:paraId="4E6AC25D" w14:textId="77777777" w:rsidR="00FC6CE7" w:rsidRPr="0099588C" w:rsidRDefault="00FC6CE7" w:rsidP="00FC6CE7"/>
    <w:p w14:paraId="70AF3875" w14:textId="77777777" w:rsidR="00F37011" w:rsidRPr="0099588C" w:rsidRDefault="00F37011" w:rsidP="00452586">
      <w:pPr>
        <w:numPr>
          <w:ilvl w:val="0"/>
          <w:numId w:val="76"/>
        </w:numPr>
      </w:pPr>
      <w:r w:rsidRPr="0099588C">
        <w:t>List Templates</w:t>
      </w:r>
    </w:p>
    <w:p w14:paraId="0D15D612" w14:textId="77777777" w:rsidR="00F37011" w:rsidRPr="0099588C" w:rsidRDefault="00F37011" w:rsidP="00452586">
      <w:pPr>
        <w:numPr>
          <w:ilvl w:val="1"/>
          <w:numId w:val="76"/>
        </w:numPr>
      </w:pPr>
      <w:r w:rsidRPr="0099588C">
        <w:t xml:space="preserve">XOBU TERMINATE JOBS UTILITY </w:t>
      </w:r>
    </w:p>
    <w:p w14:paraId="19C223DE" w14:textId="77777777" w:rsidR="00FC6CE7" w:rsidRPr="0099588C" w:rsidRDefault="00FC6CE7" w:rsidP="00FC6CE7"/>
    <w:p w14:paraId="47E6BF62" w14:textId="77777777" w:rsidR="00F37011" w:rsidRPr="0099588C" w:rsidRDefault="00F37011" w:rsidP="00452586">
      <w:pPr>
        <w:numPr>
          <w:ilvl w:val="0"/>
          <w:numId w:val="76"/>
        </w:numPr>
      </w:pPr>
      <w:r w:rsidRPr="0099588C">
        <w:t>Dialogs</w:t>
      </w:r>
    </w:p>
    <w:p w14:paraId="7A48F43B" w14:textId="77777777" w:rsidR="004A1752" w:rsidRPr="0099588C" w:rsidRDefault="00F37011" w:rsidP="00452586">
      <w:pPr>
        <w:numPr>
          <w:ilvl w:val="1"/>
          <w:numId w:val="76"/>
        </w:numPr>
      </w:pPr>
      <w:r w:rsidRPr="0099588C">
        <w:t>182010</w:t>
      </w:r>
    </w:p>
    <w:p w14:paraId="5BCE6F45" w14:textId="77777777" w:rsidR="004A1752" w:rsidRPr="0099588C" w:rsidRDefault="004A1752" w:rsidP="00EB2818"/>
    <w:p w14:paraId="198FA361" w14:textId="77777777" w:rsidR="004A1752" w:rsidRPr="0099588C" w:rsidRDefault="004A1752" w:rsidP="00A14331">
      <w:pPr>
        <w:rPr>
          <w:rFonts w:ascii="Courier New" w:hAnsi="Courier New" w:cs="Courier New"/>
          <w:color w:val="000000"/>
          <w:sz w:val="20"/>
          <w:szCs w:val="20"/>
        </w:rPr>
        <w:sectPr w:rsidR="004A1752" w:rsidRPr="0099588C" w:rsidSect="009C2D86">
          <w:headerReference w:type="even" r:id="rId37"/>
          <w:headerReference w:type="default" r:id="rId38"/>
          <w:headerReference w:type="first" r:id="rId39"/>
          <w:pgSz w:w="12240" w:h="15840" w:code="1"/>
          <w:pgMar w:top="1440" w:right="1440" w:bottom="1440" w:left="1440" w:header="720" w:footer="720" w:gutter="0"/>
          <w:pgNumType w:start="1" w:chapStyle="1"/>
          <w:cols w:space="720"/>
          <w:titlePg/>
        </w:sectPr>
      </w:pPr>
    </w:p>
    <w:p w14:paraId="367B76A3" w14:textId="77777777" w:rsidR="0096772B" w:rsidRPr="0099588C" w:rsidRDefault="00BC3CB0" w:rsidP="0096772B">
      <w:pPr>
        <w:pStyle w:val="Heading1"/>
      </w:pPr>
      <w:bookmarkStart w:id="121" w:name="_WebLogic_Application_Server__Instal"/>
      <w:bookmarkStart w:id="122" w:name="_Ref187447640"/>
      <w:bookmarkStart w:id="123" w:name="_Toc519237127"/>
      <w:bookmarkEnd w:id="121"/>
      <w:r w:rsidRPr="0099588C">
        <w:lastRenderedPageBreak/>
        <w:t>Oracle</w:t>
      </w:r>
      <w:r w:rsidR="00751009" w:rsidRPr="0099588C">
        <w:t xml:space="preserve"> </w:t>
      </w:r>
      <w:r w:rsidR="00FF2B47" w:rsidRPr="0099588C">
        <w:t xml:space="preserve">WebLogic </w:t>
      </w:r>
      <w:r w:rsidR="002D3D9B" w:rsidRPr="0099588C">
        <w:t xml:space="preserve">Application Server: </w:t>
      </w:r>
      <w:r w:rsidR="00FF2B47" w:rsidRPr="0099588C">
        <w:t xml:space="preserve">Installation </w:t>
      </w:r>
      <w:r w:rsidR="00DA6C39" w:rsidRPr="0099588C">
        <w:t>Procedures</w:t>
      </w:r>
      <w:bookmarkEnd w:id="122"/>
      <w:bookmarkEnd w:id="123"/>
    </w:p>
    <w:p w14:paraId="3983201C" w14:textId="77777777" w:rsidR="00667738" w:rsidRPr="0099588C" w:rsidRDefault="00667738" w:rsidP="008A7403">
      <w:pPr>
        <w:pStyle w:val="Heading2"/>
      </w:pPr>
      <w:bookmarkStart w:id="124" w:name="_Toc519237128"/>
      <w:r w:rsidRPr="0099588C">
        <w:t>Overview</w:t>
      </w:r>
      <w:bookmarkEnd w:id="124"/>
    </w:p>
    <w:p w14:paraId="7673A44A" w14:textId="77777777" w:rsidR="003E2CB5" w:rsidRPr="0099588C" w:rsidRDefault="003E2CB5" w:rsidP="003E2CB5"/>
    <w:p w14:paraId="4D72AE15" w14:textId="77777777" w:rsidR="003E2CB5" w:rsidRPr="0099588C" w:rsidRDefault="003E2CB5" w:rsidP="003E2CB5">
      <w:r w:rsidRPr="0099588C">
        <w:t xml:space="preserve">Goal: Install VistALink adapter(s) on application servers so that J2EE applications </w:t>
      </w:r>
      <w:r w:rsidR="007D5904" w:rsidRPr="0099588C">
        <w:t xml:space="preserve">running on those servers </w:t>
      </w:r>
      <w:r w:rsidRPr="0099588C">
        <w:t xml:space="preserve">can execute requests </w:t>
      </w:r>
      <w:r w:rsidR="007D5904" w:rsidRPr="0099588C">
        <w:t>against</w:t>
      </w:r>
      <w:r w:rsidRPr="0099588C">
        <w:t xml:space="preserve"> one or more M systems.</w:t>
      </w:r>
    </w:p>
    <w:p w14:paraId="438D3791" w14:textId="77777777" w:rsidR="003E2CB5" w:rsidRPr="0099588C" w:rsidRDefault="003E2CB5" w:rsidP="003E2CB5"/>
    <w:p w14:paraId="1B998AA6" w14:textId="77777777" w:rsidR="003E2CB5" w:rsidRPr="0099588C" w:rsidRDefault="003E2CB5" w:rsidP="003E2CB5">
      <w:r w:rsidRPr="0099588C">
        <w:t>Main installation tasks:</w:t>
      </w:r>
    </w:p>
    <w:p w14:paraId="6C68B507" w14:textId="77777777" w:rsidR="003E2CB5" w:rsidRPr="0099588C" w:rsidRDefault="003E2CB5" w:rsidP="003E2CB5"/>
    <w:p w14:paraId="07F5CCA0" w14:textId="77777777" w:rsidR="003E2CB5" w:rsidRPr="0099588C" w:rsidRDefault="003E2CB5" w:rsidP="00452586">
      <w:pPr>
        <w:numPr>
          <w:ilvl w:val="0"/>
          <w:numId w:val="36"/>
        </w:numPr>
        <w:spacing w:after="120"/>
      </w:pPr>
      <w:r w:rsidRPr="0099588C">
        <w:t>Admin server:</w:t>
      </w:r>
    </w:p>
    <w:p w14:paraId="7BB7CBFF" w14:textId="77777777" w:rsidR="003E2CB5" w:rsidRPr="0099588C" w:rsidRDefault="003E2CB5" w:rsidP="00452586">
      <w:pPr>
        <w:numPr>
          <w:ilvl w:val="1"/>
          <w:numId w:val="41"/>
        </w:numPr>
        <w:tabs>
          <w:tab w:val="clear" w:pos="1440"/>
          <w:tab w:val="num" w:pos="1080"/>
        </w:tabs>
        <w:ind w:left="1080"/>
      </w:pPr>
      <w:r w:rsidRPr="0099588C">
        <w:t xml:space="preserve">Make VistALink configuration file accessible on classpath </w:t>
      </w:r>
    </w:p>
    <w:p w14:paraId="5519E67A" w14:textId="77777777" w:rsidR="003E2CB5" w:rsidRPr="0099588C" w:rsidRDefault="003E2CB5" w:rsidP="00452586">
      <w:pPr>
        <w:numPr>
          <w:ilvl w:val="1"/>
          <w:numId w:val="41"/>
        </w:numPr>
        <w:tabs>
          <w:tab w:val="clear" w:pos="1440"/>
          <w:tab w:val="num" w:pos="1080"/>
        </w:tabs>
        <w:spacing w:after="120"/>
        <w:ind w:left="1080"/>
      </w:pPr>
      <w:r w:rsidRPr="0099588C">
        <w:t>Install VistALink-specific monitoring plug-in into WebLogic console</w:t>
      </w:r>
    </w:p>
    <w:p w14:paraId="5DABC570" w14:textId="77777777" w:rsidR="003E2CB5" w:rsidRPr="0099588C" w:rsidRDefault="003E2CB5" w:rsidP="00452586">
      <w:pPr>
        <w:numPr>
          <w:ilvl w:val="0"/>
          <w:numId w:val="41"/>
        </w:numPr>
        <w:tabs>
          <w:tab w:val="clear" w:pos="1080"/>
          <w:tab w:val="num" w:pos="720"/>
        </w:tabs>
        <w:spacing w:after="120"/>
        <w:ind w:left="720"/>
      </w:pPr>
      <w:r w:rsidRPr="0099588C">
        <w:t>Servers targeted for adapter(s):</w:t>
      </w:r>
    </w:p>
    <w:p w14:paraId="21C241D7" w14:textId="77777777" w:rsidR="003E2CB5" w:rsidRPr="0099588C" w:rsidRDefault="003E2CB5" w:rsidP="00452586">
      <w:pPr>
        <w:numPr>
          <w:ilvl w:val="1"/>
          <w:numId w:val="41"/>
        </w:numPr>
        <w:tabs>
          <w:tab w:val="clear" w:pos="1440"/>
          <w:tab w:val="num" w:pos="1080"/>
        </w:tabs>
        <w:ind w:left="1080"/>
      </w:pPr>
      <w:r w:rsidRPr="0099588C">
        <w:t xml:space="preserve">Make </w:t>
      </w:r>
      <w:r w:rsidR="00852A2E" w:rsidRPr="0099588C">
        <w:t xml:space="preserve">a copy of </w:t>
      </w:r>
      <w:r w:rsidRPr="0099588C">
        <w:t>VistALink configuration file accessible on classpath</w:t>
      </w:r>
    </w:p>
    <w:p w14:paraId="34649B04" w14:textId="77777777" w:rsidR="003E2CB5" w:rsidRPr="0099588C" w:rsidRDefault="003E2CB5" w:rsidP="00452586">
      <w:pPr>
        <w:numPr>
          <w:ilvl w:val="1"/>
          <w:numId w:val="41"/>
        </w:numPr>
        <w:tabs>
          <w:tab w:val="clear" w:pos="1440"/>
          <w:tab w:val="num" w:pos="1080"/>
        </w:tabs>
        <w:ind w:left="1080"/>
      </w:pPr>
      <w:r w:rsidRPr="0099588C">
        <w:t xml:space="preserve">Install supporting jars as J2EE Shared Libraries (production servers only) </w:t>
      </w:r>
    </w:p>
    <w:p w14:paraId="129BADFD" w14:textId="77777777" w:rsidR="003E2CB5" w:rsidRPr="0099588C" w:rsidRDefault="003E2CB5" w:rsidP="00452586">
      <w:pPr>
        <w:numPr>
          <w:ilvl w:val="1"/>
          <w:numId w:val="41"/>
        </w:numPr>
        <w:tabs>
          <w:tab w:val="clear" w:pos="1440"/>
          <w:tab w:val="num" w:pos="1080"/>
        </w:tabs>
        <w:ind w:left="1080"/>
      </w:pPr>
      <w:r w:rsidRPr="0099588C">
        <w:t xml:space="preserve">Install VistALink adapters (one per unique M system IP address/port combination) </w:t>
      </w:r>
    </w:p>
    <w:p w14:paraId="796E8BF6" w14:textId="77777777" w:rsidR="00A41FFE" w:rsidRPr="0099588C" w:rsidRDefault="00A41FFE" w:rsidP="00A41FFE">
      <w:pPr>
        <w:pStyle w:val="Heading3"/>
      </w:pPr>
      <w:bookmarkStart w:id="125" w:name="_Toc101256663"/>
      <w:bookmarkStart w:id="126" w:name="_Toc101262773"/>
      <w:bookmarkStart w:id="127" w:name="_Toc519237129"/>
      <w:bookmarkEnd w:id="125"/>
      <w:bookmarkEnd w:id="126"/>
      <w:r w:rsidRPr="0099588C">
        <w:t>Adapter Deployment Descriptors</w:t>
      </w:r>
      <w:bookmarkEnd w:id="127"/>
    </w:p>
    <w:p w14:paraId="20FC6065" w14:textId="77777777" w:rsidR="00A41FFE" w:rsidRPr="0099588C" w:rsidRDefault="00A41FFE" w:rsidP="00A41FFE"/>
    <w:p w14:paraId="0D0AB845" w14:textId="77777777" w:rsidR="00A41FFE" w:rsidRPr="0099588C" w:rsidRDefault="00A41FFE" w:rsidP="00A41FFE">
      <w:r w:rsidRPr="0099588C">
        <w:t xml:space="preserve">VistALink resource adapters have deployment descriptors that control configuration of the adapter. Text editors are the recommended tool for editing deployment descriptors. </w:t>
      </w:r>
      <w:r w:rsidR="00446592" w:rsidRPr="0099588C">
        <w:t xml:space="preserve">These </w:t>
      </w:r>
      <w:r w:rsidRPr="0099588C">
        <w:t xml:space="preserve">files are located in the </w:t>
      </w:r>
      <w:r w:rsidRPr="0099588C">
        <w:rPr>
          <w:b/>
        </w:rPr>
        <w:t>META-INF</w:t>
      </w:r>
      <w:r w:rsidRPr="0099588C">
        <w:t xml:space="preserve"> directory in each adapter archive (RAR):</w:t>
      </w:r>
    </w:p>
    <w:p w14:paraId="6F4BDDAB" w14:textId="77777777" w:rsidR="00A41FFE" w:rsidRPr="0099588C" w:rsidRDefault="00A41FFE" w:rsidP="00A41FFE">
      <w:pPr>
        <w:numPr>
          <w:ilvl w:val="0"/>
          <w:numId w:val="6"/>
        </w:numPr>
        <w:spacing w:before="120"/>
        <w:rPr>
          <w:rFonts w:ascii="Courier New" w:hAnsi="Courier New" w:cs="Courier New"/>
          <w:szCs w:val="22"/>
        </w:rPr>
      </w:pPr>
      <w:r w:rsidRPr="0099588C">
        <w:rPr>
          <w:b/>
        </w:rPr>
        <w:t>ra.xml</w:t>
      </w:r>
      <w:r w:rsidRPr="0099588C">
        <w:t xml:space="preserve">: The standard J2EE deployment descriptor for J2CA resource adapters. </w:t>
      </w:r>
    </w:p>
    <w:p w14:paraId="4C83E893" w14:textId="77777777" w:rsidR="00A41FFE" w:rsidRPr="0099588C" w:rsidRDefault="00A41FFE" w:rsidP="00A41FFE">
      <w:pPr>
        <w:numPr>
          <w:ilvl w:val="0"/>
          <w:numId w:val="6"/>
        </w:numPr>
        <w:spacing w:before="120"/>
      </w:pPr>
      <w:r w:rsidRPr="0099588C">
        <w:rPr>
          <w:b/>
        </w:rPr>
        <w:t>weblogic-ra.xml</w:t>
      </w:r>
      <w:r w:rsidRPr="0099588C">
        <w:t>: Contains WebLogic-specific extended configuration information.</w:t>
      </w:r>
    </w:p>
    <w:p w14:paraId="7B7E2830" w14:textId="77777777" w:rsidR="00446592" w:rsidRPr="0099588C" w:rsidRDefault="00446592" w:rsidP="00446592">
      <w:pPr>
        <w:numPr>
          <w:ilvl w:val="0"/>
          <w:numId w:val="6"/>
        </w:numPr>
        <w:spacing w:before="120"/>
        <w:rPr>
          <w:rFonts w:ascii="Courier New" w:hAnsi="Courier New" w:cs="Courier New"/>
          <w:szCs w:val="22"/>
        </w:rPr>
      </w:pPr>
      <w:r w:rsidRPr="0099588C">
        <w:rPr>
          <w:b/>
        </w:rPr>
        <w:t xml:space="preserve">MANIFEST.MF: </w:t>
      </w:r>
      <w:r w:rsidRPr="0099588C">
        <w:rPr>
          <w:szCs w:val="22"/>
        </w:rPr>
        <w:t>Manifest file defining information about the files packaged in the RAR.</w:t>
      </w:r>
    </w:p>
    <w:p w14:paraId="31D8C302" w14:textId="77777777" w:rsidR="00A41FFE" w:rsidRPr="009C6998" w:rsidRDefault="003E339F" w:rsidP="00A41FFE">
      <w:pPr>
        <w:pStyle w:val="Heading3"/>
      </w:pPr>
      <w:bookmarkStart w:id="128" w:name="_Toc519237130"/>
      <w:r w:rsidRPr="009C6998">
        <w:t>VistALink</w:t>
      </w:r>
      <w:r w:rsidR="000364E0" w:rsidRPr="009C6998">
        <w:t xml:space="preserve"> </w:t>
      </w:r>
      <w:r w:rsidR="00A41FFE" w:rsidRPr="009C6998">
        <w:rPr>
          <w:color w:val="000000"/>
        </w:rPr>
        <w:t>1.6</w:t>
      </w:r>
      <w:r w:rsidR="00E97BFF" w:rsidRPr="009C6998">
        <w:rPr>
          <w:color w:val="000000"/>
        </w:rPr>
        <w:t>.1</w:t>
      </w:r>
      <w:r w:rsidR="00A41FFE" w:rsidRPr="009C6998">
        <w:t xml:space="preserve"> Adapter Changes</w:t>
      </w:r>
      <w:bookmarkEnd w:id="128"/>
    </w:p>
    <w:p w14:paraId="63BDEA15" w14:textId="77777777" w:rsidR="00A41FFE" w:rsidRPr="009C6998" w:rsidRDefault="00A41FFE" w:rsidP="00A41FFE"/>
    <w:p w14:paraId="07CA16FA" w14:textId="77777777" w:rsidR="00A41FFE" w:rsidRPr="009C6998" w:rsidRDefault="00A41FFE" w:rsidP="00A41FFE">
      <w:r w:rsidRPr="009C6998">
        <w:t>VistALink</w:t>
      </w:r>
      <w:r w:rsidR="000364E0" w:rsidRPr="009C6998">
        <w:t xml:space="preserve"> </w:t>
      </w:r>
      <w:r w:rsidRPr="009C6998">
        <w:t>1.6</w:t>
      </w:r>
      <w:r w:rsidR="00E97BFF" w:rsidRPr="009C6998">
        <w:t>.1</w:t>
      </w:r>
      <w:r w:rsidRPr="009C6998">
        <w:t xml:space="preserve"> adapters are updated to sup</w:t>
      </w:r>
      <w:r w:rsidR="00E97BFF" w:rsidRPr="009C6998">
        <w:t>port the new J2EE 1.7</w:t>
      </w:r>
      <w:r w:rsidRPr="009C6998">
        <w:t xml:space="preserve"> specifications for J2EE connectors, </w:t>
      </w:r>
      <w:r w:rsidR="003E339F" w:rsidRPr="009C6998">
        <w:t>supported in WebLogic</w:t>
      </w:r>
      <w:r w:rsidR="000364E0" w:rsidRPr="009C6998">
        <w:t xml:space="preserve"> </w:t>
      </w:r>
      <w:r w:rsidR="00E97BFF" w:rsidRPr="009C6998">
        <w:t>10.3.6/12.1.2</w:t>
      </w:r>
      <w:r w:rsidRPr="009C6998">
        <w:t>. Changes significant to the installation process are:</w:t>
      </w:r>
    </w:p>
    <w:p w14:paraId="6EE02526" w14:textId="77777777" w:rsidR="00A41FFE" w:rsidRPr="009C6998" w:rsidRDefault="00A41FFE" w:rsidP="00A41FFE">
      <w:pPr>
        <w:numPr>
          <w:ilvl w:val="0"/>
          <w:numId w:val="6"/>
        </w:numPr>
        <w:spacing w:before="120" w:after="120"/>
      </w:pPr>
      <w:r w:rsidRPr="009C6998">
        <w:rPr>
          <w:u w:val="single"/>
        </w:rPr>
        <w:t>Deployment Descriptors</w:t>
      </w:r>
      <w:r w:rsidRPr="009C6998">
        <w:t>. The format of both the ra.xml and weblogic-ra.xml descriptors is different. Existing adapters' deployment descriptors need to be updated.</w:t>
      </w:r>
    </w:p>
    <w:p w14:paraId="27FE02B7" w14:textId="77777777" w:rsidR="00D753A6" w:rsidRPr="009C6998" w:rsidRDefault="00D753A6" w:rsidP="00D753A6">
      <w:pPr>
        <w:numPr>
          <w:ilvl w:val="0"/>
          <w:numId w:val="6"/>
        </w:numPr>
        <w:spacing w:after="120"/>
      </w:pPr>
      <w:r w:rsidRPr="009C6998">
        <w:rPr>
          <w:u w:val="single"/>
        </w:rPr>
        <w:t>Linked Adapters replaced by J2EE Shared Libraries</w:t>
      </w:r>
      <w:r w:rsidRPr="009C6998">
        <w:t>. The primary benefit of the WebLogic</w:t>
      </w:r>
      <w:r w:rsidR="000364E0" w:rsidRPr="009C6998">
        <w:t xml:space="preserve"> </w:t>
      </w:r>
      <w:r w:rsidRPr="009C6998">
        <w:t>8.1 linked adapter was the re-use of one adapter's resources (jars) by other adapters. The linked adapter feature is not supported for upgraded adapters in WebLogic</w:t>
      </w:r>
      <w:r w:rsidR="000364E0" w:rsidRPr="009C6998">
        <w:t xml:space="preserve"> </w:t>
      </w:r>
      <w:r w:rsidR="00E97BFF" w:rsidRPr="009C6998">
        <w:t>10.3.6/12.1.2</w:t>
      </w:r>
      <w:r w:rsidRPr="009C6998">
        <w:t>. However, for production servers that need to minimize resource consumption, the replacement feature for linked adapters is to deploy the adapter jars as "J2EE shared libraries".</w:t>
      </w:r>
    </w:p>
    <w:p w14:paraId="56BAED23" w14:textId="77777777" w:rsidR="00566E62" w:rsidRPr="009C6998" w:rsidRDefault="00A41FFE" w:rsidP="008A7403">
      <w:pPr>
        <w:pStyle w:val="Heading3"/>
      </w:pPr>
      <w:bookmarkStart w:id="129" w:name="_Toc519237131"/>
      <w:r w:rsidRPr="009C6998">
        <w:t>VistALink Adapters and Classloading</w:t>
      </w:r>
      <w:bookmarkEnd w:id="129"/>
    </w:p>
    <w:p w14:paraId="5C283C91" w14:textId="77777777" w:rsidR="006F5396" w:rsidRPr="0099588C" w:rsidRDefault="006F5396" w:rsidP="00F059BB"/>
    <w:p w14:paraId="0EA87340" w14:textId="77777777" w:rsidR="00943D2B" w:rsidRPr="0099588C" w:rsidRDefault="00943D2B" w:rsidP="00F059BB">
      <w:r w:rsidRPr="0099588C">
        <w:lastRenderedPageBreak/>
        <w:t>VistALink resource adapters are intended to be deployed and run as standalone deployments in WebLogic. The adapter is then made available for use by any application on the server. To support this, the application server places java classes used in the VistALink RAR on high-level classloaders visible by all applications.</w:t>
      </w:r>
    </w:p>
    <w:p w14:paraId="6F5A194A" w14:textId="77777777" w:rsidR="00566E62" w:rsidRPr="0099588C" w:rsidRDefault="00566E62" w:rsidP="008A7403">
      <w:pPr>
        <w:pStyle w:val="Heading2"/>
      </w:pPr>
      <w:bookmarkStart w:id="130" w:name="_Upgrading_a_Previous_Installation"/>
      <w:bookmarkStart w:id="131" w:name="_Ref187447907"/>
      <w:bookmarkStart w:id="132" w:name="_Toc519237132"/>
      <w:bookmarkEnd w:id="130"/>
      <w:r w:rsidRPr="0099588C">
        <w:t>Preparation</w:t>
      </w:r>
      <w:bookmarkEnd w:id="131"/>
      <w:bookmarkEnd w:id="132"/>
    </w:p>
    <w:p w14:paraId="6E89312D" w14:textId="77777777" w:rsidR="00F22E54" w:rsidRPr="0099588C" w:rsidRDefault="00F22E54" w:rsidP="00F22E54">
      <w:pPr>
        <w:pStyle w:val="Heading3"/>
      </w:pPr>
      <w:bookmarkStart w:id="133" w:name="_Toc519237133"/>
      <w:r w:rsidRPr="0099588C">
        <w:t>Software Installation Time</w:t>
      </w:r>
      <w:r w:rsidR="00A91214" w:rsidRPr="0099588C">
        <w:t xml:space="preserve"> (Varies)</w:t>
      </w:r>
      <w:bookmarkEnd w:id="133"/>
    </w:p>
    <w:p w14:paraId="203090F2" w14:textId="77777777" w:rsidR="00F22E54" w:rsidRPr="0099588C" w:rsidRDefault="00F22E54" w:rsidP="00F22E54"/>
    <w:p w14:paraId="023568A9" w14:textId="77777777" w:rsidR="00F22E54" w:rsidRPr="0099588C" w:rsidRDefault="00F22E54" w:rsidP="00F22E54">
      <w:r w:rsidRPr="0099588C">
        <w:t>The estima</w:t>
      </w:r>
      <w:r w:rsidR="00E44CCB" w:rsidRPr="0099588C">
        <w:t>ted installation time installing VistALink</w:t>
      </w:r>
      <w:r w:rsidR="00BE231D" w:rsidRPr="0099588C">
        <w:t xml:space="preserve"> </w:t>
      </w:r>
      <w:r w:rsidR="00AA2A19" w:rsidRPr="0099588C">
        <w:t>adapters</w:t>
      </w:r>
      <w:r w:rsidR="00E44CCB" w:rsidRPr="0099588C">
        <w:t xml:space="preserve"> </w:t>
      </w:r>
      <w:r w:rsidR="00F11E0D" w:rsidRPr="0099588C">
        <w:t>in a WebLogic domain</w:t>
      </w:r>
      <w:r w:rsidR="00E44CCB" w:rsidRPr="0099588C">
        <w:t xml:space="preserve"> </w:t>
      </w:r>
      <w:r w:rsidR="00A91214" w:rsidRPr="0099588C">
        <w:t xml:space="preserve">varies, depending </w:t>
      </w:r>
      <w:r w:rsidR="00BE231D" w:rsidRPr="0099588C">
        <w:t xml:space="preserve">in part </w:t>
      </w:r>
      <w:r w:rsidR="00AB5426">
        <w:t>on whether it is a first-</w:t>
      </w:r>
      <w:r w:rsidR="00A91214" w:rsidRPr="0099588C">
        <w:t xml:space="preserve">time installation, </w:t>
      </w:r>
      <w:r w:rsidR="00BE231D" w:rsidRPr="0099588C">
        <w:t>and in part on how many new or existing adapters need to be deployed or upgraded</w:t>
      </w:r>
      <w:r w:rsidR="00A91214" w:rsidRPr="0099588C">
        <w:t xml:space="preserve">. </w:t>
      </w:r>
      <w:r w:rsidR="00967A46" w:rsidRPr="0099588C">
        <w:t>As such, a time estimate for individual tasks is provided below, from which you can estimate on how much time is required for the installation tasks necessary on your system.</w:t>
      </w:r>
    </w:p>
    <w:p w14:paraId="55FCDF94" w14:textId="77777777" w:rsidR="00A91214" w:rsidRPr="0099588C" w:rsidRDefault="00A91214" w:rsidP="00452586">
      <w:pPr>
        <w:numPr>
          <w:ilvl w:val="0"/>
          <w:numId w:val="42"/>
        </w:numPr>
        <w:spacing w:before="120"/>
      </w:pPr>
      <w:r w:rsidRPr="0099588C">
        <w:t>Place VistALink configuration file on server classpath: 5 minutes per server</w:t>
      </w:r>
    </w:p>
    <w:p w14:paraId="611A15D8" w14:textId="77777777" w:rsidR="00A91214" w:rsidRPr="0099588C" w:rsidRDefault="00A91214" w:rsidP="00452586">
      <w:pPr>
        <w:numPr>
          <w:ilvl w:val="0"/>
          <w:numId w:val="42"/>
        </w:numPr>
      </w:pPr>
      <w:r w:rsidRPr="0099588C">
        <w:t xml:space="preserve">Install console plug-in </w:t>
      </w:r>
      <w:r w:rsidR="003E339F" w:rsidRPr="0099588C">
        <w:t xml:space="preserve">or standalone EAR </w:t>
      </w:r>
      <w:r w:rsidRPr="0099588C">
        <w:t>(admin server): 5 minutes</w:t>
      </w:r>
    </w:p>
    <w:p w14:paraId="40C4F196" w14:textId="77777777" w:rsidR="00A91214" w:rsidRPr="009C6998" w:rsidRDefault="00972139" w:rsidP="00452586">
      <w:pPr>
        <w:numPr>
          <w:ilvl w:val="0"/>
          <w:numId w:val="42"/>
        </w:numPr>
      </w:pPr>
      <w:r w:rsidRPr="009C6998">
        <w:t>Update</w:t>
      </w:r>
      <w:r w:rsidR="00A91214" w:rsidRPr="009C6998">
        <w:t xml:space="preserve"> existing</w:t>
      </w:r>
      <w:r w:rsidR="000364E0" w:rsidRPr="009C6998">
        <w:t xml:space="preserve"> </w:t>
      </w:r>
      <w:r w:rsidR="00E97BFF" w:rsidRPr="009C6998">
        <w:t xml:space="preserve">10.3.6/12.1.2 </w:t>
      </w:r>
      <w:r w:rsidR="00A91214" w:rsidRPr="009C6998">
        <w:t>RAR</w:t>
      </w:r>
      <w:r w:rsidRPr="009C6998">
        <w:t xml:space="preserve"> deployment descriptors</w:t>
      </w:r>
      <w:r w:rsidR="00A91214" w:rsidRPr="009C6998">
        <w:t>: 5-10 minutes per adapter</w:t>
      </w:r>
    </w:p>
    <w:p w14:paraId="5E74D378" w14:textId="77777777" w:rsidR="00A91214" w:rsidRPr="009C6998" w:rsidRDefault="00A91214" w:rsidP="00452586">
      <w:pPr>
        <w:numPr>
          <w:ilvl w:val="0"/>
          <w:numId w:val="42"/>
        </w:numPr>
      </w:pPr>
      <w:r w:rsidRPr="009C6998">
        <w:t>Install J2EE shared libraries (production servers only): 20 minutes</w:t>
      </w:r>
    </w:p>
    <w:p w14:paraId="42E1837A" w14:textId="77777777" w:rsidR="00A91214" w:rsidRPr="009C6998" w:rsidRDefault="00F11E0D" w:rsidP="00452586">
      <w:pPr>
        <w:numPr>
          <w:ilvl w:val="0"/>
          <w:numId w:val="42"/>
        </w:numPr>
      </w:pPr>
      <w:r w:rsidRPr="009C6998">
        <w:t>Install</w:t>
      </w:r>
      <w:r w:rsidR="00972139" w:rsidRPr="009C6998">
        <w:t xml:space="preserve"> new</w:t>
      </w:r>
      <w:r w:rsidR="00A91214" w:rsidRPr="009C6998">
        <w:t xml:space="preserve"> adapters: 5-15 minutes per adapter</w:t>
      </w:r>
    </w:p>
    <w:p w14:paraId="607DB3D6" w14:textId="77777777" w:rsidR="00F22E54" w:rsidRPr="009C6998" w:rsidRDefault="00F22E54" w:rsidP="00F22E54">
      <w:pPr>
        <w:pStyle w:val="Heading3"/>
      </w:pPr>
      <w:bookmarkStart w:id="134" w:name="_Preparation"/>
      <w:bookmarkStart w:id="135" w:name="_Toc519237134"/>
      <w:bookmarkEnd w:id="134"/>
      <w:r w:rsidRPr="009C6998">
        <w:t>System Requirements</w:t>
      </w:r>
      <w:bookmarkEnd w:id="135"/>
    </w:p>
    <w:p w14:paraId="516914BF" w14:textId="77777777" w:rsidR="00F22E54" w:rsidRPr="009C6998" w:rsidRDefault="00F22E54" w:rsidP="00F22E54"/>
    <w:p w14:paraId="474DD4D4" w14:textId="77777777" w:rsidR="00F22E54" w:rsidRPr="009C6998" w:rsidRDefault="00F22E54" w:rsidP="00F22E54">
      <w:r w:rsidRPr="009C6998">
        <w:t>VistALink</w:t>
      </w:r>
      <w:r w:rsidR="000364E0" w:rsidRPr="009C6998">
        <w:t xml:space="preserve"> </w:t>
      </w:r>
      <w:r w:rsidR="00F11E0D" w:rsidRPr="009C6998">
        <w:t>1.6</w:t>
      </w:r>
      <w:r w:rsidR="00E97BFF" w:rsidRPr="009C6998">
        <w:t>.1</w:t>
      </w:r>
      <w:r w:rsidR="00F11E0D" w:rsidRPr="009C6998">
        <w:t xml:space="preserve"> </w:t>
      </w:r>
      <w:r w:rsidRPr="009C6998">
        <w:t>is supported only on W</w:t>
      </w:r>
      <w:r w:rsidR="006E6FF6" w:rsidRPr="009C6998">
        <w:t>ebLogic at the current time. This is the requirement</w:t>
      </w:r>
      <w:r w:rsidRPr="009C6998">
        <w:t xml:space="preserve"> for installation:</w:t>
      </w:r>
    </w:p>
    <w:p w14:paraId="0FEAA302" w14:textId="77777777" w:rsidR="00551DBA" w:rsidRPr="009C6998" w:rsidRDefault="00BC3CB0" w:rsidP="0035253E">
      <w:pPr>
        <w:numPr>
          <w:ilvl w:val="0"/>
          <w:numId w:val="5"/>
        </w:numPr>
        <w:tabs>
          <w:tab w:val="clear" w:pos="2880"/>
          <w:tab w:val="left" w:pos="720"/>
        </w:tabs>
        <w:spacing w:before="120"/>
        <w:ind w:left="720"/>
      </w:pPr>
      <w:r w:rsidRPr="009C6998">
        <w:t>Oracle</w:t>
      </w:r>
      <w:r w:rsidR="00F22E54" w:rsidRPr="009C6998">
        <w:t xml:space="preserve"> WebLogic Server (WLS)</w:t>
      </w:r>
      <w:r w:rsidR="000364E0" w:rsidRPr="009C6998">
        <w:t xml:space="preserve"> </w:t>
      </w:r>
      <w:r w:rsidR="00E97BFF" w:rsidRPr="009C6998">
        <w:t>10.3.6/12.1.2</w:t>
      </w:r>
    </w:p>
    <w:p w14:paraId="377C3CF9" w14:textId="77777777" w:rsidR="00551DBA" w:rsidRPr="0099588C" w:rsidRDefault="00875F90" w:rsidP="00551DBA">
      <w:pPr>
        <w:pStyle w:val="Heading3"/>
      </w:pPr>
      <w:bookmarkStart w:id="136" w:name="_Toc519237135"/>
      <w:r w:rsidRPr="0099588C">
        <w:t>Deployer</w:t>
      </w:r>
      <w:r w:rsidR="00551DBA" w:rsidRPr="0099588C">
        <w:t xml:space="preserve"> Requirements</w:t>
      </w:r>
      <w:bookmarkEnd w:id="136"/>
    </w:p>
    <w:p w14:paraId="343BED9B" w14:textId="77777777" w:rsidR="00551DBA" w:rsidRPr="0099588C" w:rsidRDefault="00551DBA" w:rsidP="00551DBA"/>
    <w:p w14:paraId="7A172248" w14:textId="77777777" w:rsidR="00F22E54" w:rsidRPr="0099588C" w:rsidRDefault="00F22E54" w:rsidP="00551DBA">
      <w:pPr>
        <w:tabs>
          <w:tab w:val="left" w:pos="720"/>
        </w:tabs>
        <w:spacing w:after="120"/>
      </w:pPr>
      <w:r w:rsidRPr="0099588C">
        <w:t xml:space="preserve">The </w:t>
      </w:r>
      <w:r w:rsidR="00D83B09" w:rsidRPr="0099588C">
        <w:t>WebLogic administrator/deployer</w:t>
      </w:r>
      <w:r w:rsidRPr="0099588C">
        <w:t xml:space="preserve"> should have </w:t>
      </w:r>
      <w:r w:rsidR="00551DBA" w:rsidRPr="0099588C">
        <w:t xml:space="preserve">prior </w:t>
      </w:r>
      <w:r w:rsidRPr="0099588C">
        <w:t>Web</w:t>
      </w:r>
      <w:r w:rsidR="00551DBA" w:rsidRPr="0099588C">
        <w:t>Logic administration experience, and be comfortable with (and have the privileges for) the following tasks:</w:t>
      </w:r>
    </w:p>
    <w:p w14:paraId="648B0F3A" w14:textId="77777777" w:rsidR="00551DBA" w:rsidRPr="0099588C" w:rsidRDefault="00551DBA" w:rsidP="00452586">
      <w:pPr>
        <w:numPr>
          <w:ilvl w:val="0"/>
          <w:numId w:val="47"/>
        </w:numPr>
        <w:tabs>
          <w:tab w:val="clear" w:pos="2880"/>
          <w:tab w:val="left" w:pos="720"/>
        </w:tabs>
        <w:ind w:left="720"/>
      </w:pPr>
      <w:r w:rsidRPr="0099588C">
        <w:t>Modify server startup scripts</w:t>
      </w:r>
    </w:p>
    <w:p w14:paraId="45D413A3" w14:textId="77777777" w:rsidR="00551DBA" w:rsidRPr="0099588C" w:rsidRDefault="00551DBA" w:rsidP="00452586">
      <w:pPr>
        <w:numPr>
          <w:ilvl w:val="0"/>
          <w:numId w:val="47"/>
        </w:numPr>
        <w:tabs>
          <w:tab w:val="clear" w:pos="2880"/>
          <w:tab w:val="left" w:pos="720"/>
        </w:tabs>
        <w:ind w:left="720"/>
      </w:pPr>
      <w:r w:rsidRPr="0099588C">
        <w:t>Set "Remote Start" options for managed servers started by Node Manager</w:t>
      </w:r>
    </w:p>
    <w:p w14:paraId="74023FCF" w14:textId="77777777" w:rsidR="00551DBA" w:rsidRPr="0099588C" w:rsidRDefault="00551DBA" w:rsidP="00452586">
      <w:pPr>
        <w:numPr>
          <w:ilvl w:val="0"/>
          <w:numId w:val="47"/>
        </w:numPr>
        <w:tabs>
          <w:tab w:val="clear" w:pos="2880"/>
          <w:tab w:val="left" w:pos="720"/>
        </w:tabs>
        <w:ind w:left="720"/>
      </w:pPr>
      <w:r w:rsidRPr="0099588C">
        <w:t>Set JVM arguments for WebLogic servers</w:t>
      </w:r>
    </w:p>
    <w:p w14:paraId="1556E21C" w14:textId="77777777" w:rsidR="00551DBA" w:rsidRPr="0099588C" w:rsidRDefault="00551DBA" w:rsidP="00452586">
      <w:pPr>
        <w:numPr>
          <w:ilvl w:val="0"/>
          <w:numId w:val="47"/>
        </w:numPr>
        <w:tabs>
          <w:tab w:val="clear" w:pos="2880"/>
          <w:tab w:val="left" w:pos="720"/>
        </w:tabs>
        <w:ind w:left="720"/>
      </w:pPr>
      <w:r w:rsidRPr="0099588C">
        <w:t>Modify the classpath for WebLogic servers</w:t>
      </w:r>
    </w:p>
    <w:p w14:paraId="412D1407" w14:textId="77777777" w:rsidR="00551DBA" w:rsidRPr="0099588C" w:rsidRDefault="00551DBA" w:rsidP="00452586">
      <w:pPr>
        <w:numPr>
          <w:ilvl w:val="0"/>
          <w:numId w:val="47"/>
        </w:numPr>
        <w:tabs>
          <w:tab w:val="clear" w:pos="2880"/>
          <w:tab w:val="left" w:pos="720"/>
        </w:tabs>
        <w:ind w:left="720"/>
      </w:pPr>
      <w:r w:rsidRPr="0099588C">
        <w:t>Configure log4j</w:t>
      </w:r>
    </w:p>
    <w:p w14:paraId="796631CC" w14:textId="77777777" w:rsidR="00551DBA" w:rsidRPr="0099588C" w:rsidRDefault="00551DBA" w:rsidP="00452586">
      <w:pPr>
        <w:numPr>
          <w:ilvl w:val="0"/>
          <w:numId w:val="47"/>
        </w:numPr>
        <w:tabs>
          <w:tab w:val="clear" w:pos="2880"/>
          <w:tab w:val="left" w:pos="720"/>
        </w:tabs>
        <w:ind w:left="720"/>
      </w:pPr>
      <w:r w:rsidRPr="0099588C">
        <w:t>Deploy and undeploy applications</w:t>
      </w:r>
    </w:p>
    <w:p w14:paraId="60915678" w14:textId="77777777" w:rsidR="00551DBA" w:rsidRPr="0099588C" w:rsidRDefault="00551DBA" w:rsidP="00452586">
      <w:pPr>
        <w:numPr>
          <w:ilvl w:val="0"/>
          <w:numId w:val="47"/>
        </w:numPr>
        <w:tabs>
          <w:tab w:val="clear" w:pos="2880"/>
          <w:tab w:val="left" w:pos="720"/>
        </w:tabs>
        <w:ind w:left="720"/>
      </w:pPr>
      <w:r w:rsidRPr="0099588C">
        <w:t>Bounce servers</w:t>
      </w:r>
    </w:p>
    <w:p w14:paraId="42AF2112" w14:textId="77777777" w:rsidR="00566E62" w:rsidRPr="0099588C" w:rsidRDefault="00566E62" w:rsidP="00A50163">
      <w:pPr>
        <w:pStyle w:val="Heading3"/>
        <w:rPr>
          <w:color w:val="000000"/>
        </w:rPr>
      </w:pPr>
      <w:bookmarkStart w:id="137" w:name="_Toc519237136"/>
      <w:r w:rsidRPr="0099588C">
        <w:rPr>
          <w:color w:val="000000"/>
        </w:rPr>
        <w:t>Obtain the VistALink Distribution File</w:t>
      </w:r>
      <w:bookmarkEnd w:id="137"/>
    </w:p>
    <w:p w14:paraId="53948375" w14:textId="77777777" w:rsidR="00E2578E" w:rsidRPr="0099588C" w:rsidRDefault="00E2578E" w:rsidP="00A50163">
      <w:pPr>
        <w:keepNext/>
        <w:rPr>
          <w:color w:val="000000"/>
        </w:rPr>
      </w:pPr>
    </w:p>
    <w:p w14:paraId="03840A22" w14:textId="77777777" w:rsidR="00566E62" w:rsidRPr="0099588C" w:rsidRDefault="00566E62" w:rsidP="00A50163">
      <w:pPr>
        <w:keepNext/>
      </w:pPr>
      <w:r w:rsidRPr="0099588C">
        <w:t xml:space="preserve">You can obtain the VistALink distribution </w:t>
      </w:r>
      <w:r w:rsidR="00CC5683" w:rsidRPr="0099588C">
        <w:t xml:space="preserve">ZIP </w:t>
      </w:r>
      <w:r w:rsidRPr="0099588C">
        <w:t xml:space="preserve">file from any of the </w:t>
      </w:r>
      <w:r w:rsidRPr="0099588C">
        <w:rPr>
          <w:b/>
        </w:rPr>
        <w:t>anonymous.software</w:t>
      </w:r>
      <w:r w:rsidRPr="0099588C">
        <w:t xml:space="preserve"> directories on the </w:t>
      </w:r>
      <w:r w:rsidR="00417905" w:rsidRPr="0099588C">
        <w:t xml:space="preserve">Office of Information </w:t>
      </w:r>
      <w:r w:rsidR="0082141C">
        <w:t>&amp; Technology</w:t>
      </w:r>
      <w:r w:rsidR="00417905" w:rsidRPr="0099588C">
        <w:t xml:space="preserve"> (</w:t>
      </w:r>
      <w:r w:rsidR="0082141C">
        <w:t>OI&amp;T</w:t>
      </w:r>
      <w:r w:rsidR="00417905" w:rsidRPr="0099588C">
        <w:t>)</w:t>
      </w:r>
      <w:r w:rsidRPr="0099588C">
        <w:t xml:space="preserve"> </w:t>
      </w:r>
      <w:r w:rsidR="00417905" w:rsidRPr="0099588C">
        <w:rPr>
          <w:szCs w:val="22"/>
        </w:rPr>
        <w:t>File Transfer Protocol (</w:t>
      </w:r>
      <w:r w:rsidRPr="0099588C">
        <w:rPr>
          <w:szCs w:val="22"/>
        </w:rPr>
        <w:t>FTP</w:t>
      </w:r>
      <w:r w:rsidR="00417905" w:rsidRPr="0099588C">
        <w:rPr>
          <w:szCs w:val="22"/>
        </w:rPr>
        <w:t>)</w:t>
      </w:r>
      <w:r w:rsidRPr="0099588C">
        <w:t xml:space="preserve"> download sites. You should unzip it to a folder in a good working location for your WebLogic Server installation process, </w:t>
      </w:r>
      <w:r w:rsidRPr="0099588C">
        <w:lastRenderedPageBreak/>
        <w:t>most likely on a drive of the administration server for your WebLogic domain. This location will be referred to as the "&lt;DIST FOLDER&gt;" for the rest of the instructions.</w:t>
      </w:r>
    </w:p>
    <w:p w14:paraId="7B8559AB" w14:textId="77777777" w:rsidR="00566E62" w:rsidRPr="0099588C" w:rsidRDefault="00566E62" w:rsidP="00566E62">
      <w:pPr>
        <w:pStyle w:val="Heading3"/>
        <w:rPr>
          <w:color w:val="000000"/>
        </w:rPr>
      </w:pPr>
      <w:bookmarkStart w:id="138" w:name="_Toc519237137"/>
      <w:r w:rsidRPr="0099588C">
        <w:rPr>
          <w:color w:val="000000"/>
        </w:rPr>
        <w:t>Obtain M Connector Proxy User and Listener Information</w:t>
      </w:r>
      <w:bookmarkEnd w:id="138"/>
    </w:p>
    <w:p w14:paraId="45CDF27A" w14:textId="77777777" w:rsidR="00E2578E" w:rsidRPr="0099588C" w:rsidRDefault="00E2578E" w:rsidP="00566E62"/>
    <w:p w14:paraId="08DC07D1" w14:textId="77777777" w:rsidR="00566E62" w:rsidRPr="0099588C" w:rsidRDefault="00566E62" w:rsidP="00BE231D">
      <w:r w:rsidRPr="0099588C">
        <w:t>If you are configuring a new adapter, contact the VistA/M system’s Information Security Officer (ISO) and/or the VistA/M system manager to obtain the connector proxy user’s credentials for the VistA/M system to which you intend to connect. This information includes:</w:t>
      </w:r>
    </w:p>
    <w:p w14:paraId="7C249A10" w14:textId="77777777" w:rsidR="00566E62" w:rsidRPr="0099588C" w:rsidRDefault="00566E62" w:rsidP="0035253E">
      <w:pPr>
        <w:numPr>
          <w:ilvl w:val="0"/>
          <w:numId w:val="6"/>
        </w:numPr>
        <w:spacing w:before="120"/>
      </w:pPr>
      <w:r w:rsidRPr="0099588C">
        <w:t>Access/verify codes for connector proxy user</w:t>
      </w:r>
    </w:p>
    <w:p w14:paraId="23376069" w14:textId="77777777" w:rsidR="00566E62" w:rsidRPr="0099588C" w:rsidRDefault="00566E62" w:rsidP="00BE231D">
      <w:pPr>
        <w:numPr>
          <w:ilvl w:val="0"/>
          <w:numId w:val="6"/>
        </w:numPr>
      </w:pPr>
      <w:r w:rsidRPr="0099588C">
        <w:t>VistALink listener port</w:t>
      </w:r>
    </w:p>
    <w:p w14:paraId="1E7A54B8" w14:textId="77777777" w:rsidR="00566E62" w:rsidRPr="0099588C" w:rsidRDefault="00566E62" w:rsidP="00BE231D">
      <w:pPr>
        <w:numPr>
          <w:ilvl w:val="0"/>
          <w:numId w:val="6"/>
        </w:numPr>
      </w:pPr>
      <w:r w:rsidRPr="0099588C">
        <w:t>IP address of the VistA/M system</w:t>
      </w:r>
    </w:p>
    <w:p w14:paraId="5610CFA3" w14:textId="77777777" w:rsidR="00566E62" w:rsidRPr="0099588C" w:rsidRDefault="00566E62" w:rsidP="00566E62"/>
    <w:p w14:paraId="5DFA9447" w14:textId="77777777" w:rsidR="00566E62" w:rsidRPr="0099588C" w:rsidRDefault="00566E62" w:rsidP="00566E62">
      <w:r w:rsidRPr="0099588C">
        <w:t xml:space="preserve">See the section </w:t>
      </w:r>
      <w:hyperlink w:anchor="_Post-Install:_Configure_Connector_P" w:history="1">
        <w:r w:rsidRPr="0099588C">
          <w:rPr>
            <w:rStyle w:val="Hyperlink"/>
            <w:color w:val="auto"/>
          </w:rPr>
          <w:t>"Post Install: Configure Connector Proxy User(s) for J2EE Access"</w:t>
        </w:r>
      </w:hyperlink>
      <w:r w:rsidRPr="0099588C">
        <w:t xml:space="preserve"> in this guide for more information on the connector proxy user. </w:t>
      </w:r>
    </w:p>
    <w:p w14:paraId="71174F7E" w14:textId="77777777" w:rsidR="00EB3F8A" w:rsidRPr="0099588C" w:rsidRDefault="003F5607" w:rsidP="00EB3F8A">
      <w:pPr>
        <w:pStyle w:val="Heading2"/>
      </w:pPr>
      <w:bookmarkStart w:id="139" w:name="_Toc519237138"/>
      <w:r w:rsidRPr="0099588C">
        <w:t xml:space="preserve">Upgrading a </w:t>
      </w:r>
      <w:r w:rsidR="00EB3F8A" w:rsidRPr="0099588C">
        <w:t>WebLogic</w:t>
      </w:r>
      <w:r w:rsidR="000364E0" w:rsidRPr="0099588C">
        <w:t xml:space="preserve"> </w:t>
      </w:r>
      <w:r w:rsidR="00EB3F8A" w:rsidRPr="0099588C">
        <w:t>8.1 Domain</w:t>
      </w:r>
      <w:r w:rsidR="00824B15" w:rsidRPr="0099588C">
        <w:t xml:space="preserve"> w/Existing VistALink Adapters</w:t>
      </w:r>
      <w:bookmarkEnd w:id="139"/>
    </w:p>
    <w:p w14:paraId="26517D9A" w14:textId="77777777" w:rsidR="003D5077" w:rsidRPr="0099588C" w:rsidRDefault="003D5077" w:rsidP="003D5077">
      <w:pPr>
        <w:pStyle w:val="Heading3"/>
      </w:pPr>
      <w:bookmarkStart w:id="140" w:name="_Toc519237139"/>
      <w:r w:rsidRPr="0099588C">
        <w:t>Back</w:t>
      </w:r>
      <w:r w:rsidR="00EC1748" w:rsidRPr="0099588C">
        <w:t xml:space="preserve"> U</w:t>
      </w:r>
      <w:r w:rsidRPr="0099588C">
        <w:t>p Exploded RAR Directories and VistALink Configuration File</w:t>
      </w:r>
      <w:bookmarkEnd w:id="140"/>
    </w:p>
    <w:p w14:paraId="1F4C34EB" w14:textId="77777777" w:rsidR="003D5077" w:rsidRPr="0099588C" w:rsidRDefault="003D5077" w:rsidP="003D5077"/>
    <w:p w14:paraId="4996E925" w14:textId="77777777" w:rsidR="003D5077" w:rsidRPr="0099588C" w:rsidRDefault="00183455" w:rsidP="003D5077">
      <w:r w:rsidRPr="0099588C">
        <w:t>You should b</w:t>
      </w:r>
      <w:r w:rsidR="003D5077" w:rsidRPr="0099588C">
        <w:t>ack</w:t>
      </w:r>
      <w:r w:rsidRPr="0099588C">
        <w:t xml:space="preserve"> </w:t>
      </w:r>
      <w:r w:rsidR="003D5077" w:rsidRPr="0099588C">
        <w:t xml:space="preserve">up (copy) </w:t>
      </w:r>
      <w:r w:rsidRPr="0099588C">
        <w:t xml:space="preserve">all of </w:t>
      </w:r>
      <w:r w:rsidR="003D5077" w:rsidRPr="0099588C">
        <w:t>your exploded RAR directories</w:t>
      </w:r>
      <w:r w:rsidRPr="0099588C">
        <w:t>,</w:t>
      </w:r>
      <w:r w:rsidR="003D5077" w:rsidRPr="0099588C">
        <w:t xml:space="preserve"> and </w:t>
      </w:r>
      <w:r w:rsidRPr="0099588C">
        <w:t xml:space="preserve">also the </w:t>
      </w:r>
      <w:r w:rsidR="003D5077" w:rsidRPr="0099588C">
        <w:t>VistALink configuration file. You will need these to recreate your adapters in the WebLogic</w:t>
      </w:r>
      <w:r w:rsidR="000364E0" w:rsidRPr="0099588C">
        <w:t xml:space="preserve"> </w:t>
      </w:r>
      <w:r w:rsidR="00586F9E">
        <w:t>10.3.6/</w:t>
      </w:r>
      <w:r w:rsidR="00586F9E" w:rsidRPr="00E97BFF">
        <w:t>12.1.2</w:t>
      </w:r>
      <w:r w:rsidR="003D5077" w:rsidRPr="0099588C">
        <w:t xml:space="preserve"> domain.</w:t>
      </w:r>
    </w:p>
    <w:p w14:paraId="3D7B1F1C" w14:textId="77777777" w:rsidR="00EB3F8A" w:rsidRPr="0099588C" w:rsidRDefault="00183455" w:rsidP="008A7403">
      <w:pPr>
        <w:pStyle w:val="Heading3"/>
      </w:pPr>
      <w:bookmarkStart w:id="141" w:name="_Toc519237140"/>
      <w:r w:rsidRPr="0099588C">
        <w:t>If Run</w:t>
      </w:r>
      <w:r w:rsidR="00C01E39" w:rsidRPr="0099588C">
        <w:t>ning</w:t>
      </w:r>
      <w:r w:rsidRPr="0099588C">
        <w:t xml:space="preserve"> the Domain Upgrade Wizard</w:t>
      </w:r>
      <w:bookmarkEnd w:id="141"/>
    </w:p>
    <w:p w14:paraId="376559E0" w14:textId="77777777" w:rsidR="00500A41" w:rsidRPr="0099588C" w:rsidRDefault="00500A41" w:rsidP="00500A41"/>
    <w:p w14:paraId="4635C502" w14:textId="77777777" w:rsidR="00500A41" w:rsidRPr="009C6998" w:rsidRDefault="0097524E" w:rsidP="00500A41">
      <w:r w:rsidRPr="009C6998">
        <w:t>There are two approaches to moving from a WebLogic</w:t>
      </w:r>
      <w:r w:rsidR="000364E0" w:rsidRPr="009C6998">
        <w:t xml:space="preserve"> </w:t>
      </w:r>
      <w:r w:rsidR="00586F9E" w:rsidRPr="009C6998">
        <w:t>9/10</w:t>
      </w:r>
      <w:r w:rsidRPr="009C6998">
        <w:t xml:space="preserve"> domain to a WebLogic</w:t>
      </w:r>
      <w:r w:rsidR="000364E0" w:rsidRPr="009C6998">
        <w:t xml:space="preserve"> </w:t>
      </w:r>
      <w:r w:rsidR="00586F9E" w:rsidRPr="009C6998">
        <w:t xml:space="preserve">10.3.6/12.1.2 </w:t>
      </w:r>
      <w:r w:rsidRPr="009C6998">
        <w:t>domain (and o</w:t>
      </w:r>
      <w:r w:rsidR="00500A41" w:rsidRPr="009C6998">
        <w:t>nl</w:t>
      </w:r>
      <w:r w:rsidRPr="009C6998">
        <w:t>y you can decide which is best</w:t>
      </w:r>
      <w:r w:rsidR="00500A41" w:rsidRPr="009C6998">
        <w:t>)</w:t>
      </w:r>
      <w:r w:rsidRPr="009C6998">
        <w:t>:</w:t>
      </w:r>
    </w:p>
    <w:p w14:paraId="17D3C761" w14:textId="77777777" w:rsidR="0097524E" w:rsidRPr="009C6998" w:rsidRDefault="0097524E" w:rsidP="00452586">
      <w:pPr>
        <w:numPr>
          <w:ilvl w:val="0"/>
          <w:numId w:val="43"/>
        </w:numPr>
        <w:spacing w:before="120"/>
      </w:pPr>
      <w:r w:rsidRPr="009C6998">
        <w:t xml:space="preserve">Create a new WebLogic </w:t>
      </w:r>
      <w:r w:rsidR="00586F9E" w:rsidRPr="009C6998">
        <w:t xml:space="preserve">10.3.6/12.1.2 </w:t>
      </w:r>
      <w:r w:rsidRPr="009C6998">
        <w:t>domain from scratch and redeploy all applications to it that you want carried forward, or</w:t>
      </w:r>
    </w:p>
    <w:p w14:paraId="32948C10" w14:textId="77777777" w:rsidR="0097524E" w:rsidRPr="009C6998" w:rsidRDefault="0097524E" w:rsidP="00452586">
      <w:pPr>
        <w:numPr>
          <w:ilvl w:val="0"/>
          <w:numId w:val="43"/>
        </w:numPr>
        <w:spacing w:before="120"/>
      </w:pPr>
      <w:r w:rsidRPr="009C6998">
        <w:t xml:space="preserve">Run </w:t>
      </w:r>
      <w:r w:rsidR="00BC3CB0" w:rsidRPr="009C6998">
        <w:t>Oracle</w:t>
      </w:r>
      <w:r w:rsidRPr="009C6998">
        <w:t>'s domain upgrade wizard to upgrade your WebLogic</w:t>
      </w:r>
      <w:r w:rsidR="000364E0" w:rsidRPr="009C6998">
        <w:t xml:space="preserve"> </w:t>
      </w:r>
      <w:r w:rsidR="00586F9E" w:rsidRPr="009C6998">
        <w:t>9/10</w:t>
      </w:r>
      <w:r w:rsidRPr="009C6998">
        <w:t xml:space="preserve"> domain to WebLogic</w:t>
      </w:r>
      <w:r w:rsidR="000364E0" w:rsidRPr="009C6998">
        <w:t xml:space="preserve"> </w:t>
      </w:r>
      <w:r w:rsidR="00586F9E" w:rsidRPr="009C6998">
        <w:t>10.3.6/12.1.2</w:t>
      </w:r>
      <w:r w:rsidR="00BC3CB0" w:rsidRPr="009C6998">
        <w:t>.</w:t>
      </w:r>
    </w:p>
    <w:p w14:paraId="07CE01A8" w14:textId="77777777" w:rsidR="00183455" w:rsidRPr="0099588C" w:rsidRDefault="00183455" w:rsidP="00500A41"/>
    <w:p w14:paraId="05223438" w14:textId="77777777" w:rsidR="00183455" w:rsidRPr="0099588C" w:rsidRDefault="00183455" w:rsidP="00183455">
      <w:r w:rsidRPr="0099588C">
        <w:t>If you choose to upgrade your domain by running the upgrade wizard (rather than starting from scratch with a new domain), we recommend you perform the following steps, before shutting down your WebLogic</w:t>
      </w:r>
      <w:r w:rsidR="000364E0" w:rsidRPr="0099588C">
        <w:t xml:space="preserve"> </w:t>
      </w:r>
      <w:r w:rsidRPr="0099588C">
        <w:t>8.1 domain and running the wizard.</w:t>
      </w:r>
    </w:p>
    <w:p w14:paraId="0C3A05F0" w14:textId="77777777" w:rsidR="00EB3F8A" w:rsidRPr="0099588C" w:rsidRDefault="00EB3F8A" w:rsidP="00BE43E5">
      <w:pPr>
        <w:pStyle w:val="Heading4"/>
      </w:pPr>
      <w:r w:rsidRPr="0099588C">
        <w:t>Undeploy RARs</w:t>
      </w:r>
    </w:p>
    <w:p w14:paraId="29028781" w14:textId="77777777" w:rsidR="003D5077" w:rsidRPr="0099588C" w:rsidRDefault="003D5077" w:rsidP="00BE43E5">
      <w:pPr>
        <w:keepNext/>
      </w:pPr>
    </w:p>
    <w:p w14:paraId="611525FF" w14:textId="77777777" w:rsidR="00183455" w:rsidRPr="0099588C" w:rsidRDefault="003D5077" w:rsidP="00D12132">
      <w:pPr>
        <w:keepNext/>
      </w:pPr>
      <w:r w:rsidRPr="0099588C">
        <w:t xml:space="preserve">If </w:t>
      </w:r>
      <w:r w:rsidR="00183455" w:rsidRPr="0099588C">
        <w:t>you have any VistALink adapters deployed, delete them</w:t>
      </w:r>
      <w:r w:rsidRPr="0099588C">
        <w:t xml:space="preserve"> from the WebLogic configuration by navigating to:</w:t>
      </w:r>
    </w:p>
    <w:p w14:paraId="035F8214" w14:textId="77777777" w:rsidR="00183455" w:rsidRPr="0099588C" w:rsidRDefault="00183455" w:rsidP="0035253E">
      <w:pPr>
        <w:spacing w:before="120"/>
        <w:ind w:left="360"/>
        <w:rPr>
          <w:rFonts w:ascii="Courier New" w:hAnsi="Courier New" w:cs="Courier New"/>
          <w:szCs w:val="20"/>
        </w:rPr>
      </w:pPr>
      <w:r w:rsidRPr="0099588C">
        <w:rPr>
          <w:rFonts w:ascii="Courier New" w:hAnsi="Courier New" w:cs="Courier New"/>
          <w:szCs w:val="20"/>
        </w:rPr>
        <w:t>mydomain&gt;Deployments&gt;Connector Modules</w:t>
      </w:r>
    </w:p>
    <w:p w14:paraId="020DF5F6" w14:textId="77777777" w:rsidR="00183455" w:rsidRPr="0099588C" w:rsidRDefault="00183455" w:rsidP="003D5077"/>
    <w:p w14:paraId="6CA196C9" w14:textId="77777777" w:rsidR="00183455" w:rsidRPr="0099588C" w:rsidRDefault="00183455" w:rsidP="003D5077">
      <w:r w:rsidRPr="0099588C">
        <w:t xml:space="preserve">Then select each adapter, and click on the </w:t>
      </w:r>
      <w:r w:rsidR="00586F9E">
        <w:t>Delete button</w:t>
      </w:r>
      <w:r w:rsidRPr="0099588C">
        <w:t>.</w:t>
      </w:r>
    </w:p>
    <w:p w14:paraId="0E22949C" w14:textId="77777777" w:rsidR="00EB3F8A" w:rsidRPr="0099588C" w:rsidRDefault="00EB3F8A" w:rsidP="00EB3F8A">
      <w:pPr>
        <w:pStyle w:val="Heading4"/>
      </w:pPr>
      <w:r w:rsidRPr="0099588C">
        <w:lastRenderedPageBreak/>
        <w:t>Undeploy VistALink Console</w:t>
      </w:r>
    </w:p>
    <w:p w14:paraId="5FABEB54" w14:textId="77777777" w:rsidR="00E13047" w:rsidRPr="0099588C" w:rsidRDefault="00E13047" w:rsidP="00E13047"/>
    <w:p w14:paraId="616FDA5E" w14:textId="77777777" w:rsidR="00E13047" w:rsidRPr="0099588C" w:rsidRDefault="00E13047" w:rsidP="00E13047">
      <w:r w:rsidRPr="0099588C">
        <w:t>If you have deployed the VistALink Console, delete it from the WebLogic configuration by navigating to:</w:t>
      </w:r>
    </w:p>
    <w:p w14:paraId="1B1934B9" w14:textId="77777777" w:rsidR="00E13047" w:rsidRPr="0099588C" w:rsidRDefault="00E13047" w:rsidP="0035253E">
      <w:pPr>
        <w:spacing w:before="120"/>
        <w:ind w:left="360"/>
        <w:rPr>
          <w:rFonts w:ascii="Courier New" w:hAnsi="Courier New" w:cs="Courier New"/>
          <w:szCs w:val="20"/>
        </w:rPr>
      </w:pPr>
      <w:r w:rsidRPr="0099588C">
        <w:rPr>
          <w:rFonts w:ascii="Courier New" w:hAnsi="Courier New" w:cs="Courier New"/>
          <w:szCs w:val="20"/>
        </w:rPr>
        <w:t>mydomain&gt;Deployments&gt;Web Application Modules</w:t>
      </w:r>
    </w:p>
    <w:p w14:paraId="31085840" w14:textId="77777777" w:rsidR="00E13047" w:rsidRPr="0099588C" w:rsidRDefault="00E13047" w:rsidP="00E13047"/>
    <w:p w14:paraId="282E6E30" w14:textId="77777777" w:rsidR="00E13047" w:rsidRPr="0099588C" w:rsidRDefault="00E13047" w:rsidP="00E13047">
      <w:r w:rsidRPr="0099588C">
        <w:t xml:space="preserve">Then select the VistaLink console web application, and click on the </w:t>
      </w:r>
      <w:r w:rsidR="00586F9E">
        <w:t>Delete button.</w:t>
      </w:r>
    </w:p>
    <w:p w14:paraId="1845E03C" w14:textId="77777777" w:rsidR="00EB3F8A" w:rsidRPr="0099588C" w:rsidRDefault="00EB3F8A" w:rsidP="00EB3F8A">
      <w:pPr>
        <w:pStyle w:val="Heading4"/>
      </w:pPr>
      <w:r w:rsidRPr="0099588C">
        <w:t>Undeploy Sample Application</w:t>
      </w:r>
    </w:p>
    <w:p w14:paraId="4BB82B7F" w14:textId="77777777" w:rsidR="00E13047" w:rsidRPr="0099588C" w:rsidRDefault="00E13047" w:rsidP="00E13047"/>
    <w:p w14:paraId="73698ED6" w14:textId="77777777" w:rsidR="00E13047" w:rsidRPr="0099588C" w:rsidRDefault="00E13047" w:rsidP="00E13047">
      <w:r w:rsidRPr="0099588C">
        <w:t>If you have deployed the VistALink sample web application, delete it from the WebLogic configuration by navigating to:</w:t>
      </w:r>
    </w:p>
    <w:p w14:paraId="33999091" w14:textId="77777777" w:rsidR="00E13047" w:rsidRPr="0099588C" w:rsidRDefault="00E13047" w:rsidP="0035253E">
      <w:pPr>
        <w:spacing w:before="120"/>
        <w:ind w:left="389"/>
        <w:rPr>
          <w:rFonts w:ascii="Courier New" w:hAnsi="Courier New" w:cs="Courier New"/>
          <w:szCs w:val="20"/>
        </w:rPr>
      </w:pPr>
      <w:r w:rsidRPr="0099588C">
        <w:rPr>
          <w:rFonts w:ascii="Courier New" w:hAnsi="Courier New" w:cs="Courier New"/>
          <w:szCs w:val="20"/>
        </w:rPr>
        <w:t>mydomain&gt;Deployments&gt;Applications</w:t>
      </w:r>
    </w:p>
    <w:p w14:paraId="254BE903" w14:textId="77777777" w:rsidR="00E13047" w:rsidRPr="0099588C" w:rsidRDefault="00E13047" w:rsidP="00E13047"/>
    <w:p w14:paraId="6C36E5DD" w14:textId="77777777" w:rsidR="00E13047" w:rsidRPr="0099588C" w:rsidRDefault="00E13047" w:rsidP="00E13047">
      <w:r w:rsidRPr="0099588C">
        <w:t xml:space="preserve">Then select the VistALink sample web application, and click on the </w:t>
      </w:r>
      <w:r w:rsidR="00586F9E">
        <w:t>Delete button.</w:t>
      </w:r>
    </w:p>
    <w:p w14:paraId="111D3DF5" w14:textId="77777777" w:rsidR="00C72F3B" w:rsidRPr="0099588C" w:rsidRDefault="0019487E" w:rsidP="00C72F3B">
      <w:pPr>
        <w:pStyle w:val="Heading2"/>
      </w:pPr>
      <w:bookmarkStart w:id="142" w:name="_Toc519237141"/>
      <w:r w:rsidRPr="0099588C">
        <w:t>WebLogic</w:t>
      </w:r>
      <w:r w:rsidR="000364E0" w:rsidRPr="0099588C">
        <w:t xml:space="preserve"> </w:t>
      </w:r>
      <w:r w:rsidR="00586F9E">
        <w:t>10.3.6/</w:t>
      </w:r>
      <w:r w:rsidR="00586F9E" w:rsidRPr="00E97BFF">
        <w:t>12.1.2</w:t>
      </w:r>
      <w:r w:rsidR="00586F9E">
        <w:t xml:space="preserve"> </w:t>
      </w:r>
      <w:r w:rsidRPr="0099588C">
        <w:t>Server Configur</w:t>
      </w:r>
      <w:r w:rsidR="00C72F3B" w:rsidRPr="0099588C">
        <w:t>ation</w:t>
      </w:r>
      <w:bookmarkEnd w:id="142"/>
    </w:p>
    <w:p w14:paraId="29DE9E6C" w14:textId="77777777" w:rsidR="00C47BFC" w:rsidRPr="0099588C" w:rsidRDefault="00C47BFC" w:rsidP="00C47BFC"/>
    <w:p w14:paraId="5C705479" w14:textId="77777777" w:rsidR="00C47BFC" w:rsidRPr="0099588C" w:rsidRDefault="00C47BFC" w:rsidP="00C47BFC">
      <w:r w:rsidRPr="0099588C">
        <w:t>For the domain's admin server, and for each managed server that will run VistALink adapters, perform the following steps:</w:t>
      </w:r>
    </w:p>
    <w:p w14:paraId="5C658B7C" w14:textId="77777777" w:rsidR="00C72F3B" w:rsidRPr="0099588C" w:rsidRDefault="00C72F3B" w:rsidP="00C72F3B">
      <w:pPr>
        <w:pStyle w:val="Heading3"/>
      </w:pPr>
      <w:bookmarkStart w:id="143" w:name="_Toc519237142"/>
      <w:r w:rsidRPr="0099588C">
        <w:t>Create &lt;HEV Configuration Folder&gt;</w:t>
      </w:r>
      <w:bookmarkEnd w:id="143"/>
    </w:p>
    <w:p w14:paraId="3EA4F29B" w14:textId="77777777" w:rsidR="00C72F3B" w:rsidRPr="0099588C" w:rsidRDefault="00C72F3B" w:rsidP="00C72F3B"/>
    <w:p w14:paraId="58FC06FD" w14:textId="77777777" w:rsidR="00227637" w:rsidRPr="0099588C" w:rsidRDefault="00227637" w:rsidP="00B73238">
      <w:r w:rsidRPr="0099588C">
        <w:t>We recommend using a sing</w:t>
      </w:r>
      <w:r w:rsidR="00EB0F45" w:rsidRPr="0099588C">
        <w:t xml:space="preserve">le folder to hold any external </w:t>
      </w:r>
      <w:r w:rsidRPr="0099588C">
        <w:t>configuration files for all</w:t>
      </w:r>
      <w:r w:rsidR="00FD45E4" w:rsidRPr="0099588C">
        <w:t xml:space="preserve"> </w:t>
      </w:r>
      <w:r w:rsidR="00830AB9" w:rsidRPr="0099588C">
        <w:rPr>
          <w:color w:val="000000"/>
        </w:rPr>
        <w:t>Health</w:t>
      </w:r>
      <w:r w:rsidR="00A2480C" w:rsidRPr="0099588C">
        <w:rPr>
          <w:i/>
          <w:color w:val="000000"/>
          <w:u w:val="single"/>
        </w:rPr>
        <w:t>e</w:t>
      </w:r>
      <w:r w:rsidR="00830AB9" w:rsidRPr="0099588C">
        <w:rPr>
          <w:color w:val="000000"/>
        </w:rPr>
        <w:t>Vet</w:t>
      </w:r>
      <w:r w:rsidRPr="0099588C">
        <w:t xml:space="preserve"> </w:t>
      </w:r>
      <w:r w:rsidR="00FD45E4" w:rsidRPr="0099588C">
        <w:t>(</w:t>
      </w:r>
      <w:r w:rsidRPr="0099588C">
        <w:t>HEV</w:t>
      </w:r>
      <w:r w:rsidR="00FD45E4" w:rsidRPr="0099588C">
        <w:t>)</w:t>
      </w:r>
      <w:r w:rsidRPr="0099588C">
        <w:t xml:space="preserve"> applications, including VistALink. If it is not already present, you should create this folder</w:t>
      </w:r>
      <w:r w:rsidR="00EB0F45" w:rsidRPr="0099588C">
        <w:t>,</w:t>
      </w:r>
      <w:r w:rsidRPr="0099588C">
        <w:t xml:space="preserve"> on each physical WebLogic server.</w:t>
      </w:r>
    </w:p>
    <w:p w14:paraId="57A4FA37" w14:textId="77777777" w:rsidR="0035253E" w:rsidRPr="0099588C" w:rsidRDefault="001265DD" w:rsidP="00452586">
      <w:pPr>
        <w:numPr>
          <w:ilvl w:val="0"/>
          <w:numId w:val="34"/>
        </w:numPr>
        <w:spacing w:before="120"/>
      </w:pPr>
      <w:r w:rsidRPr="0099588C">
        <w:t>If not already present, c</w:t>
      </w:r>
      <w:r w:rsidR="00227637" w:rsidRPr="0099588C">
        <w:t xml:space="preserve">reate a </w:t>
      </w:r>
      <w:r w:rsidR="00350C7F" w:rsidRPr="0099588C">
        <w:t>secure, protected directory</w:t>
      </w:r>
      <w:r w:rsidR="00227637" w:rsidRPr="0099588C">
        <w:t xml:space="preserve"> to place on the server classpath for each of your WebLogic servers running VistALink. This folder will be referred to as the &lt;HEV CONFIGURATION FOLDER&gt; in the following steps.</w:t>
      </w:r>
    </w:p>
    <w:p w14:paraId="6F1FF5CE" w14:textId="77777777" w:rsidR="00350C7F" w:rsidRPr="0099588C" w:rsidRDefault="00350C7F" w:rsidP="00452586">
      <w:pPr>
        <w:numPr>
          <w:ilvl w:val="0"/>
          <w:numId w:val="34"/>
        </w:numPr>
        <w:spacing w:before="120"/>
      </w:pPr>
      <w:r w:rsidRPr="0099588C">
        <w:t xml:space="preserve">Ensure that this folder is secure and protected. The </w:t>
      </w:r>
      <w:r w:rsidRPr="0099588C">
        <w:rPr>
          <w:b/>
        </w:rPr>
        <w:t>gov.va.med.vistalink.connectorConfig.xml</w:t>
      </w:r>
      <w:r w:rsidRPr="0099588C">
        <w:t xml:space="preserve"> file it will contain holds login credentials for accessing VistA/M systems. On Linux systems, access to the folder should be restricted to the account or group under which WebLogic runs. On all J2EE systems, access to the host file system should be protected.</w:t>
      </w:r>
    </w:p>
    <w:p w14:paraId="3825DA45" w14:textId="77777777" w:rsidR="00B73238" w:rsidRPr="0099588C" w:rsidRDefault="00B73238" w:rsidP="00250172">
      <w:pPr>
        <w:pStyle w:val="Heading3"/>
      </w:pPr>
      <w:bookmarkStart w:id="144" w:name="_Toc519237143"/>
      <w:r w:rsidRPr="0099588C">
        <w:t>Create</w:t>
      </w:r>
      <w:r w:rsidR="00EB0F45" w:rsidRPr="0099588C">
        <w:t>/Copy</w:t>
      </w:r>
      <w:r w:rsidRPr="0099588C">
        <w:t xml:space="preserve"> VistALink Configuration File</w:t>
      </w:r>
      <w:bookmarkEnd w:id="144"/>
    </w:p>
    <w:p w14:paraId="1F335B6A" w14:textId="77777777" w:rsidR="00B73238" w:rsidRPr="0099588C" w:rsidRDefault="00B73238" w:rsidP="00250172">
      <w:pPr>
        <w:keepNext/>
      </w:pPr>
    </w:p>
    <w:p w14:paraId="1046BCE4" w14:textId="77777777" w:rsidR="001265DD" w:rsidRPr="0099588C" w:rsidRDefault="00B73238" w:rsidP="00250172">
      <w:pPr>
        <w:keepNext/>
      </w:pPr>
      <w:r w:rsidRPr="0099588C">
        <w:t xml:space="preserve">VistALink makes use of its own configuration file to load VistALink-specific connector settings. </w:t>
      </w:r>
      <w:r w:rsidR="001265DD" w:rsidRPr="0099588C">
        <w:t>When configured for your system, it will contain</w:t>
      </w:r>
      <w:r w:rsidRPr="0099588C">
        <w:t xml:space="preserve"> one entry for each VistALink adapter. </w:t>
      </w:r>
    </w:p>
    <w:p w14:paraId="04C91FF8" w14:textId="77777777" w:rsidR="001265DD" w:rsidRPr="0099588C" w:rsidRDefault="001265DD" w:rsidP="00B73238"/>
    <w:p w14:paraId="32DC15DB" w14:textId="77777777" w:rsidR="00350C7F" w:rsidRPr="0099588C" w:rsidRDefault="004D5C59" w:rsidP="00452586">
      <w:pPr>
        <w:numPr>
          <w:ilvl w:val="0"/>
          <w:numId w:val="17"/>
        </w:numPr>
        <w:tabs>
          <w:tab w:val="clear" w:pos="1080"/>
        </w:tabs>
        <w:ind w:left="360"/>
      </w:pPr>
      <w:r w:rsidRPr="0099588C">
        <w:t xml:space="preserve">Copy the </w:t>
      </w:r>
      <w:r w:rsidRPr="0099588C">
        <w:rPr>
          <w:i/>
        </w:rPr>
        <w:t>gov.va.med.vistalink.connectorConfig.xml</w:t>
      </w:r>
      <w:r w:rsidR="00350C7F" w:rsidRPr="0099588C">
        <w:t xml:space="preserve"> configuration file into the &lt;HEV CONFIGURATION FOLDER&gt; on each physical server that will be running VistALink adapters. </w:t>
      </w:r>
      <w:r w:rsidRPr="0099588C">
        <w:t>Also do this on the admin server</w:t>
      </w:r>
      <w:r w:rsidR="0035253E" w:rsidRPr="0099588C">
        <w:t>:</w:t>
      </w:r>
    </w:p>
    <w:p w14:paraId="403F4534" w14:textId="77777777" w:rsidR="00350C7F" w:rsidRPr="0099588C" w:rsidRDefault="00350C7F" w:rsidP="00452586">
      <w:pPr>
        <w:numPr>
          <w:ilvl w:val="0"/>
          <w:numId w:val="35"/>
        </w:numPr>
        <w:tabs>
          <w:tab w:val="clear" w:pos="720"/>
          <w:tab w:val="num" w:pos="1080"/>
        </w:tabs>
        <w:spacing w:before="120"/>
        <w:ind w:left="1080"/>
      </w:pPr>
      <w:r w:rsidRPr="0099588C">
        <w:t xml:space="preserve">If upgrading a previous domain, copy the existing </w:t>
      </w:r>
      <w:r w:rsidR="00542728" w:rsidRPr="0099588C">
        <w:t>gov.va.med.vistalink.connectorConfig.xml</w:t>
      </w:r>
      <w:r w:rsidRPr="0099588C">
        <w:t xml:space="preserve"> from that domain</w:t>
      </w:r>
    </w:p>
    <w:p w14:paraId="564EC324" w14:textId="77777777" w:rsidR="00D054C6" w:rsidRPr="0099588C" w:rsidRDefault="00D054C6" w:rsidP="00D054C6">
      <w:pPr>
        <w:ind w:left="1056"/>
      </w:pPr>
    </w:p>
    <w:tbl>
      <w:tblPr>
        <w:tblW w:w="8400" w:type="dxa"/>
        <w:tblInd w:w="1164" w:type="dxa"/>
        <w:tblLayout w:type="fixed"/>
        <w:tblLook w:val="0000" w:firstRow="0" w:lastRow="0" w:firstColumn="0" w:lastColumn="0" w:noHBand="0" w:noVBand="0"/>
      </w:tblPr>
      <w:tblGrid>
        <w:gridCol w:w="738"/>
        <w:gridCol w:w="7662"/>
      </w:tblGrid>
      <w:tr w:rsidR="00D054C6" w:rsidRPr="0099588C" w14:paraId="314A4F61" w14:textId="77777777" w:rsidTr="00107828">
        <w:trPr>
          <w:cantSplit/>
        </w:trPr>
        <w:tc>
          <w:tcPr>
            <w:tcW w:w="738" w:type="dxa"/>
          </w:tcPr>
          <w:p w14:paraId="26A12175" w14:textId="77777777" w:rsidR="00D054C6" w:rsidRPr="0099588C" w:rsidRDefault="00C17C63" w:rsidP="00107828">
            <w:r w:rsidRPr="0099588C">
              <w:rPr>
                <w:noProof/>
              </w:rPr>
              <w:lastRenderedPageBreak/>
              <w:drawing>
                <wp:inline distT="0" distB="0" distL="0" distR="0" wp14:anchorId="44DA621D" wp14:editId="08F2C1E3">
                  <wp:extent cx="312420" cy="312420"/>
                  <wp:effectExtent l="0" t="0" r="0" b="0"/>
                  <wp:docPr id="20" name="Picture 2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7662" w:type="dxa"/>
          </w:tcPr>
          <w:p w14:paraId="0E8D5621" w14:textId="77777777" w:rsidR="009443CA" w:rsidRPr="0099588C" w:rsidRDefault="00D054C6" w:rsidP="00107828">
            <w:pPr>
              <w:spacing w:before="120" w:after="120"/>
            </w:pPr>
            <w:r w:rsidRPr="0099588C">
              <w:rPr>
                <w:b/>
              </w:rPr>
              <w:t xml:space="preserve">Obsolete Setting: </w:t>
            </w:r>
            <w:r w:rsidRPr="0099588C">
              <w:t xml:space="preserve">primaryStationSuffix: This attribute has been eliminated. Any primary station numbers requiring an alpha suffix, should instead be entered as part of the "primaryStation" attribute, i.e., primaryStation="200M". </w:t>
            </w:r>
          </w:p>
          <w:p w14:paraId="5F2DF48C" w14:textId="77777777" w:rsidR="00D054C6" w:rsidRPr="0099588C" w:rsidRDefault="00D054C6" w:rsidP="00107828">
            <w:pPr>
              <w:spacing w:before="120" w:after="120"/>
            </w:pPr>
            <w:r w:rsidRPr="0099588C">
              <w:t xml:space="preserve">Note: If VA institution rules are being used, only 200-series (Austin Information Technology Center) station numbers can have alpha suffixes for the </w:t>
            </w:r>
            <w:r w:rsidRPr="0099588C">
              <w:rPr>
                <w:u w:val="single"/>
              </w:rPr>
              <w:t>primary</w:t>
            </w:r>
            <w:r w:rsidRPr="0099588C">
              <w:t xml:space="preserve"> station number.</w:t>
            </w:r>
          </w:p>
          <w:p w14:paraId="010B806C" w14:textId="77777777" w:rsidR="00D054C6" w:rsidRPr="0099588C" w:rsidRDefault="00D054C6" w:rsidP="00107828">
            <w:pPr>
              <w:spacing w:before="120" w:after="120"/>
            </w:pPr>
            <w:r w:rsidRPr="0099588C">
              <w:t>If any entries have primaryStationSuffix, they should remove that attribute and append the value of the suffix into the existing primaryStation attribute.</w:t>
            </w:r>
          </w:p>
        </w:tc>
      </w:tr>
    </w:tbl>
    <w:p w14:paraId="0AD41329" w14:textId="77777777" w:rsidR="00542728" w:rsidRPr="0099588C" w:rsidRDefault="007B1246" w:rsidP="00452586">
      <w:pPr>
        <w:numPr>
          <w:ilvl w:val="0"/>
          <w:numId w:val="35"/>
        </w:numPr>
        <w:tabs>
          <w:tab w:val="clear" w:pos="720"/>
          <w:tab w:val="num" w:pos="1080"/>
        </w:tabs>
        <w:spacing w:before="120"/>
        <w:ind w:left="1080"/>
      </w:pPr>
      <w:r w:rsidRPr="0099588C">
        <w:t>If this is a brand new VistALink deployment, copy the example configuration file from the &lt;DIST FOLDER&gt;</w:t>
      </w:r>
      <w:r w:rsidRPr="0099588C">
        <w:rPr>
          <w:bCs/>
        </w:rPr>
        <w:t>/app-j2ee/</w:t>
      </w:r>
      <w:r w:rsidRPr="0099588C">
        <w:t>configFile</w:t>
      </w:r>
      <w:r w:rsidRPr="0099588C">
        <w:rPr>
          <w:bCs/>
        </w:rPr>
        <w:t>-j2ee</w:t>
      </w:r>
      <w:r w:rsidRPr="0099588C">
        <w:t xml:space="preserve"> folder.</w:t>
      </w:r>
    </w:p>
    <w:p w14:paraId="04EFBF7D" w14:textId="77777777" w:rsidR="00542728" w:rsidRPr="0099588C" w:rsidRDefault="00542728" w:rsidP="0035253E">
      <w:pPr>
        <w:rPr>
          <w:highlight w:val="yellow"/>
        </w:rPr>
      </w:pPr>
    </w:p>
    <w:tbl>
      <w:tblPr>
        <w:tblW w:w="9432" w:type="dxa"/>
        <w:tblInd w:w="108" w:type="dxa"/>
        <w:tblLayout w:type="fixed"/>
        <w:tblLook w:val="0000" w:firstRow="0" w:lastRow="0" w:firstColumn="0" w:lastColumn="0" w:noHBand="0" w:noVBand="0"/>
      </w:tblPr>
      <w:tblGrid>
        <w:gridCol w:w="738"/>
        <w:gridCol w:w="8694"/>
      </w:tblGrid>
      <w:tr w:rsidR="0035253E" w:rsidRPr="009C6998" w14:paraId="309DA8E0" w14:textId="77777777" w:rsidTr="00417905">
        <w:trPr>
          <w:cantSplit/>
        </w:trPr>
        <w:tc>
          <w:tcPr>
            <w:tcW w:w="738" w:type="dxa"/>
          </w:tcPr>
          <w:p w14:paraId="7C91C0FC" w14:textId="77777777" w:rsidR="0035253E" w:rsidRPr="0099588C" w:rsidRDefault="00C17C63" w:rsidP="00641E73">
            <w:r w:rsidRPr="0099588C">
              <w:rPr>
                <w:noProof/>
              </w:rPr>
              <w:drawing>
                <wp:inline distT="0" distB="0" distL="0" distR="0" wp14:anchorId="6404E2A7" wp14:editId="2A77FB8F">
                  <wp:extent cx="312420" cy="312420"/>
                  <wp:effectExtent l="0" t="0" r="0" b="0"/>
                  <wp:docPr id="21" name="Picture 2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8694" w:type="dxa"/>
          </w:tcPr>
          <w:p w14:paraId="7EA5904C" w14:textId="77777777" w:rsidR="0035253E" w:rsidRPr="009C6998" w:rsidRDefault="009443CA" w:rsidP="00641E73">
            <w:r w:rsidRPr="009C6998">
              <w:rPr>
                <w:b/>
                <w:bCs/>
              </w:rPr>
              <w:t>NOTE:</w:t>
            </w:r>
            <w:r w:rsidR="00A26DCD" w:rsidRPr="009C6998">
              <w:t xml:space="preserve"> </w:t>
            </w:r>
            <w:r w:rsidR="0035253E" w:rsidRPr="009C6998">
              <w:t>For additional information on setting up a connector configuration file, see the section</w:t>
            </w:r>
            <w:r w:rsidR="0035253E" w:rsidRPr="009C6998">
              <w:rPr>
                <w:i/>
              </w:rPr>
              <w:t xml:space="preserve"> </w:t>
            </w:r>
            <w:r w:rsidR="0035253E" w:rsidRPr="009C6998">
              <w:t xml:space="preserve">"VistALink Connector Configuration File," in the </w:t>
            </w:r>
            <w:r w:rsidR="0035253E" w:rsidRPr="009C6998">
              <w:rPr>
                <w:i/>
              </w:rPr>
              <w:t>VistALink 1.6 System Management Guide</w:t>
            </w:r>
            <w:r w:rsidR="0035253E" w:rsidRPr="009C6998">
              <w:t>.</w:t>
            </w:r>
          </w:p>
        </w:tc>
      </w:tr>
    </w:tbl>
    <w:p w14:paraId="2B645731" w14:textId="77777777" w:rsidR="00B73238" w:rsidRPr="0099588C" w:rsidRDefault="00B73238" w:rsidP="00B73238">
      <w:pPr>
        <w:pStyle w:val="Heading3"/>
      </w:pPr>
      <w:bookmarkStart w:id="145" w:name="_Toc519237144"/>
      <w:r w:rsidRPr="0099588C">
        <w:t xml:space="preserve">Place </w:t>
      </w:r>
      <w:r w:rsidR="005F2CC0" w:rsidRPr="0099588C">
        <w:t xml:space="preserve">&lt;HEV Configuration Folder&gt; </w:t>
      </w:r>
      <w:r w:rsidRPr="0099588C">
        <w:t>on Server Classpath(s)</w:t>
      </w:r>
      <w:bookmarkEnd w:id="145"/>
    </w:p>
    <w:p w14:paraId="4371C705" w14:textId="77777777" w:rsidR="00227637" w:rsidRPr="0099588C" w:rsidRDefault="00227637" w:rsidP="00227637"/>
    <w:p w14:paraId="7EECEAF2" w14:textId="77777777" w:rsidR="00CE66A8" w:rsidRPr="0099588C" w:rsidRDefault="001508DD" w:rsidP="00452586">
      <w:pPr>
        <w:numPr>
          <w:ilvl w:val="0"/>
          <w:numId w:val="44"/>
        </w:numPr>
        <w:tabs>
          <w:tab w:val="clear" w:pos="1080"/>
          <w:tab w:val="num" w:pos="360"/>
        </w:tabs>
        <w:ind w:left="360"/>
        <w:rPr>
          <w:b/>
        </w:rPr>
      </w:pPr>
      <w:r w:rsidRPr="0099588C">
        <w:rPr>
          <w:b/>
        </w:rPr>
        <w:t>Admin Server</w:t>
      </w:r>
      <w:r w:rsidRPr="0099588C">
        <w:t xml:space="preserve">. </w:t>
      </w:r>
      <w:r w:rsidR="00227637" w:rsidRPr="0099588C">
        <w:t xml:space="preserve">On admin servers, </w:t>
      </w:r>
      <w:r w:rsidRPr="0099588C">
        <w:t>modify the server classpath</w:t>
      </w:r>
      <w:r w:rsidR="0021616C" w:rsidRPr="0099588C">
        <w:t xml:space="preserve"> by updating the appropriate variable in</w:t>
      </w:r>
      <w:r w:rsidRPr="0099588C">
        <w:t xml:space="preserve"> </w:t>
      </w:r>
      <w:r w:rsidR="00D666F5" w:rsidRPr="0099588C">
        <w:t xml:space="preserve">either the setDomainEnv.cmd/.sh </w:t>
      </w:r>
      <w:r w:rsidR="0021616C" w:rsidRPr="0099588C">
        <w:t xml:space="preserve">(preferred) </w:t>
      </w:r>
      <w:r w:rsidR="00D666F5" w:rsidRPr="0099588C">
        <w:t xml:space="preserve">script, or in </w:t>
      </w:r>
      <w:r w:rsidRPr="0099588C">
        <w:t>the start</w:t>
      </w:r>
      <w:r w:rsidR="00D666F5" w:rsidRPr="0099588C">
        <w:t>WebLogic.cmd/.sh</w:t>
      </w:r>
      <w:r w:rsidRPr="0099588C">
        <w:t xml:space="preserve"> script (</w:t>
      </w:r>
      <w:r w:rsidR="00D666F5" w:rsidRPr="0099588C">
        <w:t xml:space="preserve">both </w:t>
      </w:r>
      <w:r w:rsidR="0021616C" w:rsidRPr="0099588C">
        <w:t xml:space="preserve">scripts </w:t>
      </w:r>
      <w:r w:rsidR="00D666F5" w:rsidRPr="0099588C">
        <w:t xml:space="preserve">are in the </w:t>
      </w:r>
      <w:r w:rsidR="00227637" w:rsidRPr="0099588C">
        <w:t>domain</w:t>
      </w:r>
      <w:r w:rsidR="00D666F5" w:rsidRPr="0099588C">
        <w:t xml:space="preserve"> root’s /bin</w:t>
      </w:r>
      <w:r w:rsidR="00227637" w:rsidRPr="0099588C">
        <w:t xml:space="preserve"> folder</w:t>
      </w:r>
      <w:r w:rsidRPr="0099588C">
        <w:t>)</w:t>
      </w:r>
      <w:r w:rsidR="0021616C" w:rsidRPr="0099588C">
        <w:t>.</w:t>
      </w:r>
      <w:r w:rsidRPr="0099588C">
        <w:t xml:space="preserve"> </w:t>
      </w:r>
      <w:r w:rsidR="0021616C" w:rsidRPr="0099588C">
        <w:t xml:space="preserve">Add </w:t>
      </w:r>
      <w:r w:rsidRPr="0099588C">
        <w:t>t</w:t>
      </w:r>
      <w:r w:rsidRPr="0099588C">
        <w:rPr>
          <w:color w:val="000000"/>
          <w:szCs w:val="22"/>
        </w:rPr>
        <w:t>he</w:t>
      </w:r>
      <w:r w:rsidR="00B90396" w:rsidRPr="0099588C">
        <w:rPr>
          <w:color w:val="000000"/>
          <w:szCs w:val="22"/>
        </w:rPr>
        <w:t xml:space="preserve"> </w:t>
      </w:r>
      <w:r w:rsidR="00B90396" w:rsidRPr="0099588C">
        <w:rPr>
          <w:rStyle w:val="Strong"/>
          <w:b w:val="0"/>
          <w:color w:val="000000"/>
          <w:szCs w:val="22"/>
        </w:rPr>
        <w:t>&lt;HEV Configuration Folder&gt;</w:t>
      </w:r>
      <w:r w:rsidRPr="0099588C">
        <w:rPr>
          <w:b/>
        </w:rPr>
        <w:t xml:space="preserve"> </w:t>
      </w:r>
      <w:r w:rsidRPr="0099588C">
        <w:t xml:space="preserve">classpath folder to the </w:t>
      </w:r>
      <w:r w:rsidR="0021616C" w:rsidRPr="0099588C">
        <w:t>PRE_CLASSPATH (setDomainEnv) or CLASSPATH (startWebLogic) variable</w:t>
      </w:r>
      <w:r w:rsidRPr="0099588C">
        <w:t>.</w:t>
      </w:r>
      <w:r w:rsidR="00171AEB" w:rsidRPr="0099588C">
        <w:t xml:space="preserve"> </w:t>
      </w:r>
      <w:r w:rsidR="00171AEB" w:rsidRPr="0099588C">
        <w:br/>
      </w:r>
      <w:r w:rsidR="00171AEB" w:rsidRPr="0099588C">
        <w:br/>
        <w:t xml:space="preserve">The following example shows example modifications for a Windows (.cmd) </w:t>
      </w:r>
      <w:r w:rsidR="00D666F5" w:rsidRPr="0099588C">
        <w:t xml:space="preserve">setDomainEnv </w:t>
      </w:r>
      <w:r w:rsidR="00171AEB" w:rsidRPr="0099588C">
        <w:t>script:</w:t>
      </w:r>
      <w:r w:rsidR="004261B3" w:rsidRPr="0099588C">
        <w:br/>
      </w:r>
    </w:p>
    <w:p w14:paraId="61FE47D7" w14:textId="77777777" w:rsidR="00CE66A8" w:rsidRPr="0099588C" w:rsidRDefault="00CE66A8" w:rsidP="00CE66A8">
      <w:pPr>
        <w:pStyle w:val="Dialogue"/>
      </w:pPr>
      <w:r w:rsidRPr="0099588C">
        <w:t>. . .</w:t>
      </w:r>
    </w:p>
    <w:p w14:paraId="7316DBBE" w14:textId="77777777" w:rsidR="00CE66A8" w:rsidRPr="0099588C" w:rsidRDefault="00CE66A8" w:rsidP="00CE66A8">
      <w:pPr>
        <w:pStyle w:val="Dialogue"/>
      </w:pPr>
    </w:p>
    <w:p w14:paraId="4EF903A8" w14:textId="77777777" w:rsidR="00D666F5" w:rsidRPr="0099588C" w:rsidRDefault="00D666F5" w:rsidP="00D666F5">
      <w:pPr>
        <w:pStyle w:val="Dialogue"/>
      </w:pPr>
      <w:r w:rsidRPr="0099588C">
        <w:t>@REM ADD EXTENSIONS TO CLASSPATHS</w:t>
      </w:r>
    </w:p>
    <w:p w14:paraId="420E12C8" w14:textId="77777777" w:rsidR="00D666F5" w:rsidRPr="0099588C" w:rsidRDefault="00D666F5" w:rsidP="00D666F5">
      <w:pPr>
        <w:pStyle w:val="Dialogue"/>
      </w:pPr>
    </w:p>
    <w:p w14:paraId="30F358D3" w14:textId="77777777" w:rsidR="00D666F5" w:rsidRPr="0099588C" w:rsidRDefault="00D666F5" w:rsidP="00D666F5">
      <w:pPr>
        <w:pStyle w:val="Dialogue"/>
      </w:pPr>
      <w:r w:rsidRPr="0099588C">
        <w:t>@REM for VISTALINK</w:t>
      </w:r>
    </w:p>
    <w:p w14:paraId="02A36C26" w14:textId="77777777" w:rsidR="00CE66A8" w:rsidRPr="0099588C" w:rsidRDefault="00D666F5" w:rsidP="00D666F5">
      <w:pPr>
        <w:pStyle w:val="Dialogue"/>
      </w:pPr>
      <w:r w:rsidRPr="0099588C">
        <w:t>set PRE_CLASSPATH=%PRE_CLASSPATH%;C:\Data\bea103-stage\admin\ClasspathFolder;</w:t>
      </w:r>
    </w:p>
    <w:p w14:paraId="5278AAF2" w14:textId="77777777" w:rsidR="00D666F5" w:rsidRPr="0099588C" w:rsidRDefault="00D666F5" w:rsidP="00D666F5">
      <w:pPr>
        <w:pStyle w:val="Dialogue"/>
      </w:pPr>
    </w:p>
    <w:p w14:paraId="7A42E825" w14:textId="77777777" w:rsidR="00CE66A8" w:rsidRPr="0099588C" w:rsidRDefault="00CE66A8" w:rsidP="00CE66A8">
      <w:pPr>
        <w:pStyle w:val="Dialogue"/>
      </w:pPr>
      <w:r w:rsidRPr="0099588C">
        <w:t>. . .</w:t>
      </w:r>
    </w:p>
    <w:p w14:paraId="73D0C94D" w14:textId="5027EB67" w:rsidR="00CE66A8" w:rsidRPr="0099588C" w:rsidRDefault="00250172" w:rsidP="00250172">
      <w:pPr>
        <w:pStyle w:val="Caption"/>
      </w:pPr>
      <w:bookmarkStart w:id="146" w:name="_Toc519236704"/>
      <w:r w:rsidRPr="0099588C">
        <w:t xml:space="preserve">Figure </w:t>
      </w:r>
      <w:r w:rsidR="009C6998">
        <w:rPr>
          <w:noProof/>
        </w:rPr>
        <w:fldChar w:fldCharType="begin"/>
      </w:r>
      <w:r w:rsidR="009C6998">
        <w:rPr>
          <w:noProof/>
        </w:rPr>
        <w:instrText xml:space="preserve"> STYLEREF 1 \s </w:instrText>
      </w:r>
      <w:r w:rsidR="009C6998">
        <w:rPr>
          <w:noProof/>
        </w:rPr>
        <w:fldChar w:fldCharType="separate"/>
      </w:r>
      <w:r w:rsidR="007143AD">
        <w:rPr>
          <w:noProof/>
        </w:rPr>
        <w:t>4</w:t>
      </w:r>
      <w:r w:rsidR="009C6998">
        <w:rPr>
          <w:noProof/>
        </w:rPr>
        <w:fldChar w:fldCharType="end"/>
      </w:r>
      <w:r w:rsidR="008229CF" w:rsidRPr="0099588C">
        <w:noBreakHyphen/>
      </w:r>
      <w:r w:rsidR="009C6998">
        <w:rPr>
          <w:noProof/>
        </w:rPr>
        <w:fldChar w:fldCharType="begin"/>
      </w:r>
      <w:r w:rsidR="009C6998">
        <w:rPr>
          <w:noProof/>
        </w:rPr>
        <w:instrText xml:space="preserve"> SEQ Figure \* ARABIC \s 1 </w:instrText>
      </w:r>
      <w:r w:rsidR="009C6998">
        <w:rPr>
          <w:noProof/>
        </w:rPr>
        <w:fldChar w:fldCharType="separate"/>
      </w:r>
      <w:r w:rsidR="007143AD">
        <w:rPr>
          <w:noProof/>
        </w:rPr>
        <w:t>1</w:t>
      </w:r>
      <w:r w:rsidR="009C6998">
        <w:rPr>
          <w:noProof/>
        </w:rPr>
        <w:fldChar w:fldCharType="end"/>
      </w:r>
      <w:r w:rsidRPr="0099588C">
        <w:t xml:space="preserve">. Admin Server: Add the classpath folder to the server classpath in the </w:t>
      </w:r>
      <w:r w:rsidR="00D666F5" w:rsidRPr="0099588C">
        <w:t xml:space="preserve">setDomainEnv </w:t>
      </w:r>
      <w:r w:rsidRPr="0099588C">
        <w:t>script</w:t>
      </w:r>
      <w:bookmarkEnd w:id="146"/>
    </w:p>
    <w:p w14:paraId="2BC78489" w14:textId="77777777" w:rsidR="00227637" w:rsidRPr="0099588C" w:rsidRDefault="00227637" w:rsidP="00227637"/>
    <w:p w14:paraId="20345576" w14:textId="77777777" w:rsidR="00227637" w:rsidRPr="0099588C" w:rsidRDefault="001508DD" w:rsidP="00452586">
      <w:pPr>
        <w:keepNext/>
        <w:numPr>
          <w:ilvl w:val="0"/>
          <w:numId w:val="44"/>
        </w:numPr>
        <w:tabs>
          <w:tab w:val="clear" w:pos="1080"/>
          <w:tab w:val="num" w:pos="360"/>
        </w:tabs>
        <w:ind w:left="360"/>
        <w:rPr>
          <w:b/>
        </w:rPr>
      </w:pPr>
      <w:r w:rsidRPr="0099588C">
        <w:rPr>
          <w:b/>
        </w:rPr>
        <w:t>Managed Servers</w:t>
      </w:r>
      <w:r w:rsidRPr="0099588C">
        <w:t xml:space="preserve">. </w:t>
      </w:r>
      <w:r w:rsidR="00227637" w:rsidRPr="0099588C">
        <w:t xml:space="preserve">On </w:t>
      </w:r>
      <w:r w:rsidR="00947332" w:rsidRPr="0099588C">
        <w:t xml:space="preserve">any </w:t>
      </w:r>
      <w:r w:rsidR="00227637" w:rsidRPr="0099588C">
        <w:t xml:space="preserve">managed servers started by Node Manager, update the server classpath in the Configuration | Server Start tab of the console. Adding a classpath folder to the server classpath will also necessitate specifying the complete server startup classpath, which </w:t>
      </w:r>
      <w:r w:rsidR="0010772E" w:rsidRPr="0099588C">
        <w:t xml:space="preserve">typically </w:t>
      </w:r>
      <w:r w:rsidR="00227637" w:rsidRPr="0099588C">
        <w:t>means</w:t>
      </w:r>
      <w:r w:rsidR="0010772E" w:rsidRPr="0099588C">
        <w:t>,</w:t>
      </w:r>
      <w:r w:rsidR="00227637" w:rsidRPr="0099588C">
        <w:t xml:space="preserve"> at a minimum</w:t>
      </w:r>
      <w:r w:rsidR="0010772E" w:rsidRPr="0099588C">
        <w:t>,</w:t>
      </w:r>
      <w:r w:rsidR="00227637" w:rsidRPr="0099588C">
        <w:t xml:space="preserve"> including the following jars:</w:t>
      </w:r>
      <w:r w:rsidR="00227637" w:rsidRPr="0099588C">
        <w:rPr>
          <w:b/>
        </w:rPr>
        <w:t xml:space="preserve"> </w:t>
      </w:r>
    </w:p>
    <w:p w14:paraId="12BF539B" w14:textId="77777777" w:rsidR="00227637" w:rsidRPr="0099588C" w:rsidRDefault="00227637" w:rsidP="00D12132">
      <w:pPr>
        <w:keepNext/>
      </w:pPr>
    </w:p>
    <w:p w14:paraId="50F71C93" w14:textId="77777777" w:rsidR="00227637" w:rsidRPr="0099588C" w:rsidRDefault="00227637" w:rsidP="001508DD">
      <w:pPr>
        <w:tabs>
          <w:tab w:val="left" w:pos="3264"/>
        </w:tabs>
        <w:ind w:left="3264" w:hanging="2904"/>
      </w:pPr>
      <w:r w:rsidRPr="0099588C">
        <w:t>weblogic_sp.jar</w:t>
      </w:r>
      <w:r w:rsidR="001508DD" w:rsidRPr="0099588C">
        <w:tab/>
      </w:r>
      <w:r w:rsidRPr="0099588C">
        <w:t>e.g., c:/bea/weblogic92/server/lib/weblogic_sp.jar</w:t>
      </w:r>
    </w:p>
    <w:p w14:paraId="3310273E" w14:textId="77777777" w:rsidR="00227637" w:rsidRPr="0099588C" w:rsidRDefault="00227637" w:rsidP="001508DD">
      <w:pPr>
        <w:tabs>
          <w:tab w:val="left" w:pos="3264"/>
        </w:tabs>
        <w:ind w:left="3264" w:hanging="2904"/>
      </w:pPr>
      <w:r w:rsidRPr="0099588C">
        <w:t>weblogic.</w:t>
      </w:r>
      <w:r w:rsidR="001508DD" w:rsidRPr="0099588C">
        <w:tab/>
      </w:r>
      <w:r w:rsidRPr="0099588C">
        <w:t>e.g., c:/bea/weblogic92/server/lib/weblogic.jar</w:t>
      </w:r>
    </w:p>
    <w:p w14:paraId="0DBE4853" w14:textId="77777777" w:rsidR="00227637" w:rsidRPr="0099588C" w:rsidRDefault="00227637" w:rsidP="001508DD">
      <w:pPr>
        <w:tabs>
          <w:tab w:val="left" w:pos="3264"/>
        </w:tabs>
        <w:ind w:left="3264" w:hanging="2904"/>
      </w:pPr>
      <w:r w:rsidRPr="0099588C">
        <w:t>webservices.jar</w:t>
      </w:r>
      <w:r w:rsidR="001508DD" w:rsidRPr="0099588C">
        <w:tab/>
      </w:r>
      <w:r w:rsidRPr="0099588C">
        <w:t>e.g., c:/bea/weblogic92/server/lib/webservices.jar</w:t>
      </w:r>
    </w:p>
    <w:p w14:paraId="57E9409D" w14:textId="77777777" w:rsidR="00227637" w:rsidRPr="0099588C" w:rsidRDefault="00227637" w:rsidP="001508DD">
      <w:pPr>
        <w:tabs>
          <w:tab w:val="left" w:pos="3264"/>
        </w:tabs>
        <w:ind w:left="3264" w:hanging="2904"/>
      </w:pPr>
      <w:r w:rsidRPr="0099588C">
        <w:t>tools.jar</w:t>
      </w:r>
      <w:r w:rsidR="001508DD" w:rsidRPr="0099588C">
        <w:tab/>
      </w:r>
      <w:r w:rsidRPr="0099588C">
        <w:t>e.g., c:/bea/jd</w:t>
      </w:r>
      <w:r w:rsidR="001508DD" w:rsidRPr="0099588C">
        <w:t>k150_04/lib/tools.jar</w:t>
      </w:r>
      <w:r w:rsidRPr="0099588C">
        <w:t xml:space="preserve"> (required only if server compilation needed, e.g., JSPs)</w:t>
      </w:r>
    </w:p>
    <w:p w14:paraId="2A60A42C" w14:textId="77777777" w:rsidR="00227637" w:rsidRPr="0099588C" w:rsidRDefault="001508DD" w:rsidP="001508DD">
      <w:pPr>
        <w:tabs>
          <w:tab w:val="left" w:pos="3264"/>
        </w:tabs>
        <w:ind w:left="3264" w:hanging="2904"/>
      </w:pPr>
      <w:r w:rsidRPr="0099588C">
        <w:t>&lt;HEV Configuration Folder&gt;</w:t>
      </w:r>
      <w:r w:rsidRPr="0099588C">
        <w:tab/>
      </w:r>
      <w:r w:rsidR="00227637" w:rsidRPr="0099588C">
        <w:t>(the point of this exercise)</w:t>
      </w:r>
    </w:p>
    <w:p w14:paraId="5886FD5B" w14:textId="77777777" w:rsidR="00EB316B" w:rsidRPr="0099588C" w:rsidRDefault="00EB316B" w:rsidP="001508DD">
      <w:pPr>
        <w:tabs>
          <w:tab w:val="left" w:pos="3264"/>
        </w:tabs>
        <w:ind w:left="3264" w:hanging="2904"/>
      </w:pPr>
    </w:p>
    <w:tbl>
      <w:tblPr>
        <w:tblW w:w="8784" w:type="dxa"/>
        <w:tblInd w:w="132" w:type="dxa"/>
        <w:tblLayout w:type="fixed"/>
        <w:tblLook w:val="0000" w:firstRow="0" w:lastRow="0" w:firstColumn="0" w:lastColumn="0" w:noHBand="0" w:noVBand="0"/>
      </w:tblPr>
      <w:tblGrid>
        <w:gridCol w:w="1080"/>
        <w:gridCol w:w="7704"/>
      </w:tblGrid>
      <w:tr w:rsidR="005A6D5D" w:rsidRPr="0099588C" w14:paraId="4996C9CF" w14:textId="77777777" w:rsidTr="00A651EB">
        <w:trPr>
          <w:cantSplit/>
        </w:trPr>
        <w:tc>
          <w:tcPr>
            <w:tcW w:w="1080" w:type="dxa"/>
          </w:tcPr>
          <w:p w14:paraId="4DB26FF0" w14:textId="77777777" w:rsidR="005A6D5D" w:rsidRPr="0099588C" w:rsidRDefault="00C17C63" w:rsidP="005A03AC">
            <w:pPr>
              <w:rPr>
                <w:rFonts w:ascii="Arial" w:hAnsi="Arial" w:cs="Arial"/>
                <w:sz w:val="20"/>
                <w:szCs w:val="20"/>
              </w:rPr>
            </w:pPr>
            <w:r w:rsidRPr="0099588C">
              <w:rPr>
                <w:noProof/>
              </w:rPr>
              <w:drawing>
                <wp:inline distT="0" distB="0" distL="0" distR="0" wp14:anchorId="57FA5D16" wp14:editId="3AD2016A">
                  <wp:extent cx="304800" cy="304800"/>
                  <wp:effectExtent l="0" t="0" r="0" b="0"/>
                  <wp:docPr id="22" name="Picture 2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04" w:type="dxa"/>
            <w:vAlign w:val="center"/>
          </w:tcPr>
          <w:p w14:paraId="517D28E5" w14:textId="77777777" w:rsidR="005A6D5D" w:rsidRPr="0099588C" w:rsidRDefault="00655CE0" w:rsidP="005A6D5D">
            <w:r w:rsidRPr="0099588C">
              <w:rPr>
                <w:b/>
                <w:sz w:val="24"/>
              </w:rPr>
              <w:t xml:space="preserve">NOTE: </w:t>
            </w:r>
            <w:r w:rsidR="005A6D5D" w:rsidRPr="0099588C">
              <w:t xml:space="preserve">You can find the exact classpath used to start any given managed server by examining the log files (.out, .log) stored in the domain folder, servers/&lt;SERVER NAME&gt; subdirectory and looking for the value of the </w:t>
            </w:r>
            <w:r w:rsidR="005A6D5D" w:rsidRPr="0099588C">
              <w:rPr>
                <w:i/>
              </w:rPr>
              <w:t>java.class.path</w:t>
            </w:r>
            <w:r w:rsidR="005A6D5D" w:rsidRPr="0099588C">
              <w:t xml:space="preserve"> property.</w:t>
            </w:r>
          </w:p>
        </w:tc>
      </w:tr>
    </w:tbl>
    <w:p w14:paraId="38C8E444" w14:textId="77777777" w:rsidR="005A6D5D" w:rsidRPr="0099588C" w:rsidRDefault="005A6D5D" w:rsidP="005A6D5D"/>
    <w:tbl>
      <w:tblPr>
        <w:tblW w:w="8784" w:type="dxa"/>
        <w:tblInd w:w="132" w:type="dxa"/>
        <w:tblLayout w:type="fixed"/>
        <w:tblLook w:val="0000" w:firstRow="0" w:lastRow="0" w:firstColumn="0" w:lastColumn="0" w:noHBand="0" w:noVBand="0"/>
      </w:tblPr>
      <w:tblGrid>
        <w:gridCol w:w="1080"/>
        <w:gridCol w:w="7704"/>
      </w:tblGrid>
      <w:tr w:rsidR="00EB316B" w:rsidRPr="0099588C" w14:paraId="58CD32FB" w14:textId="77777777" w:rsidTr="00A651EB">
        <w:trPr>
          <w:cantSplit/>
        </w:trPr>
        <w:tc>
          <w:tcPr>
            <w:tcW w:w="1080" w:type="dxa"/>
          </w:tcPr>
          <w:p w14:paraId="0DE9C4EC" w14:textId="77777777" w:rsidR="00EB316B" w:rsidRPr="009C6998" w:rsidRDefault="00C17C63" w:rsidP="00F0422C">
            <w:pPr>
              <w:rPr>
                <w:rFonts w:ascii="Arial" w:hAnsi="Arial" w:cs="Arial"/>
                <w:sz w:val="20"/>
                <w:szCs w:val="20"/>
              </w:rPr>
            </w:pPr>
            <w:r w:rsidRPr="009C6998">
              <w:rPr>
                <w:noProof/>
              </w:rPr>
              <w:drawing>
                <wp:inline distT="0" distB="0" distL="0" distR="0" wp14:anchorId="258D12FB" wp14:editId="301DE7FF">
                  <wp:extent cx="304800" cy="304800"/>
                  <wp:effectExtent l="0" t="0" r="0" b="0"/>
                  <wp:docPr id="23" name="Picture 2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04" w:type="dxa"/>
            <w:vAlign w:val="center"/>
          </w:tcPr>
          <w:p w14:paraId="5C343865" w14:textId="77777777" w:rsidR="00947332" w:rsidRPr="009C6998" w:rsidRDefault="00655CE0" w:rsidP="00947332">
            <w:pPr>
              <w:keepLines/>
              <w:spacing w:after="120"/>
              <w:rPr>
                <w:color w:val="000000"/>
              </w:rPr>
            </w:pPr>
            <w:r w:rsidRPr="009C6998">
              <w:rPr>
                <w:b/>
                <w:sz w:val="24"/>
              </w:rPr>
              <w:t xml:space="preserve">NOTE: </w:t>
            </w:r>
            <w:r w:rsidR="00EB316B" w:rsidRPr="009C6998">
              <w:rPr>
                <w:color w:val="000000"/>
              </w:rPr>
              <w:t>No other classpath changes are necessary to support VistALink on WebLogic</w:t>
            </w:r>
            <w:r w:rsidR="000364E0" w:rsidRPr="009C6998">
              <w:rPr>
                <w:color w:val="000000"/>
              </w:rPr>
              <w:t xml:space="preserve"> </w:t>
            </w:r>
            <w:r w:rsidR="00586F9E" w:rsidRPr="009C6998">
              <w:t>10.3.6/12.1.2</w:t>
            </w:r>
            <w:r w:rsidR="00EB316B" w:rsidRPr="009C6998">
              <w:rPr>
                <w:color w:val="000000"/>
              </w:rPr>
              <w:t>. On WebLogic</w:t>
            </w:r>
            <w:r w:rsidR="000364E0" w:rsidRPr="009C6998">
              <w:rPr>
                <w:color w:val="000000"/>
              </w:rPr>
              <w:t xml:space="preserve"> </w:t>
            </w:r>
            <w:r w:rsidR="00586F9E" w:rsidRPr="009C6998">
              <w:t>10.3.6/12.1.2</w:t>
            </w:r>
            <w:r w:rsidR="00EB316B" w:rsidRPr="009C6998">
              <w:rPr>
                <w:color w:val="000000"/>
              </w:rPr>
              <w:t>, jars for adapters are loaded either as</w:t>
            </w:r>
            <w:r w:rsidR="00947332" w:rsidRPr="009C6998">
              <w:rPr>
                <w:color w:val="000000"/>
              </w:rPr>
              <w:t>:</w:t>
            </w:r>
          </w:p>
          <w:p w14:paraId="5A647067" w14:textId="77777777" w:rsidR="00947332" w:rsidRPr="009C6998" w:rsidRDefault="00EB316B" w:rsidP="00452586">
            <w:pPr>
              <w:keepLines/>
              <w:numPr>
                <w:ilvl w:val="0"/>
                <w:numId w:val="35"/>
              </w:numPr>
              <w:rPr>
                <w:kern w:val="2"/>
              </w:rPr>
            </w:pPr>
            <w:r w:rsidRPr="009C6998">
              <w:rPr>
                <w:color w:val="000000"/>
              </w:rPr>
              <w:t>J2EE shared libraries</w:t>
            </w:r>
            <w:r w:rsidR="008F6DB9" w:rsidRPr="009C6998">
              <w:rPr>
                <w:color w:val="000000"/>
              </w:rPr>
              <w:t xml:space="preserve"> (production systems)</w:t>
            </w:r>
            <w:r w:rsidR="00947332" w:rsidRPr="009C6998">
              <w:rPr>
                <w:color w:val="000000"/>
              </w:rPr>
              <w:t>, or</w:t>
            </w:r>
          </w:p>
          <w:p w14:paraId="5A3906F8" w14:textId="77777777" w:rsidR="00EB316B" w:rsidRPr="009C6998" w:rsidRDefault="00947332" w:rsidP="00452586">
            <w:pPr>
              <w:keepLines/>
              <w:numPr>
                <w:ilvl w:val="0"/>
                <w:numId w:val="35"/>
              </w:numPr>
              <w:rPr>
                <w:kern w:val="2"/>
              </w:rPr>
            </w:pPr>
            <w:r w:rsidRPr="009C6998">
              <w:rPr>
                <w:color w:val="000000"/>
              </w:rPr>
              <w:t>A</w:t>
            </w:r>
            <w:r w:rsidR="00EB316B" w:rsidRPr="009C6998">
              <w:rPr>
                <w:color w:val="000000"/>
              </w:rPr>
              <w:t>utomatically from the adapter RAR folder</w:t>
            </w:r>
            <w:r w:rsidR="008F6DB9" w:rsidRPr="009C6998">
              <w:rPr>
                <w:color w:val="000000"/>
              </w:rPr>
              <w:t xml:space="preserve"> (development systems)</w:t>
            </w:r>
          </w:p>
        </w:tc>
      </w:tr>
    </w:tbl>
    <w:p w14:paraId="5329ADAF" w14:textId="77777777" w:rsidR="00952ADE" w:rsidRPr="0099588C" w:rsidRDefault="00952ADE" w:rsidP="00A50163">
      <w:pPr>
        <w:pStyle w:val="Heading3"/>
      </w:pPr>
      <w:bookmarkStart w:id="147" w:name="_Toc519237145"/>
      <w:r w:rsidRPr="0099588C">
        <w:t>Create</w:t>
      </w:r>
      <w:r w:rsidR="00FB42D4" w:rsidRPr="0099588C">
        <w:t>/Update</w:t>
      </w:r>
      <w:r w:rsidRPr="0099588C">
        <w:t xml:space="preserve"> </w:t>
      </w:r>
      <w:r w:rsidR="004D74C3" w:rsidRPr="0099588C">
        <w:t xml:space="preserve">Server </w:t>
      </w:r>
      <w:r w:rsidRPr="0099588C">
        <w:t>log4j Configuration</w:t>
      </w:r>
      <w:r w:rsidR="00947332" w:rsidRPr="0099588C">
        <w:t>s</w:t>
      </w:r>
      <w:bookmarkEnd w:id="147"/>
    </w:p>
    <w:p w14:paraId="00F8FF00" w14:textId="77777777" w:rsidR="00FB42D4" w:rsidRPr="0099588C" w:rsidRDefault="00FB42D4" w:rsidP="00A50163">
      <w:pPr>
        <w:keepNext/>
      </w:pPr>
    </w:p>
    <w:p w14:paraId="6B5B501B" w14:textId="77777777" w:rsidR="00FB42D4" w:rsidRPr="0099588C" w:rsidRDefault="00FB42D4" w:rsidP="00A50163">
      <w:pPr>
        <w:keepNext/>
      </w:pPr>
      <w:r w:rsidRPr="0099588C">
        <w:t>VistALink uses log4j for logging. To enable VistALink logging, you should create (or if upgrading from a previous domain, update the existing) log4j configuration file</w:t>
      </w:r>
      <w:r w:rsidR="006F54BA" w:rsidRPr="0099588C">
        <w:t>(s)</w:t>
      </w:r>
      <w:r w:rsidR="00947332" w:rsidRPr="0099588C">
        <w:t xml:space="preserve"> for each server that will have VistALink components installed:</w:t>
      </w:r>
    </w:p>
    <w:p w14:paraId="291D02FD" w14:textId="77777777" w:rsidR="00947332" w:rsidRPr="0099588C" w:rsidRDefault="00947332" w:rsidP="00A50163">
      <w:pPr>
        <w:keepNext/>
      </w:pPr>
    </w:p>
    <w:p w14:paraId="59086792" w14:textId="77777777" w:rsidR="00947332" w:rsidRPr="0099588C" w:rsidRDefault="00947332" w:rsidP="00452586">
      <w:pPr>
        <w:keepNext/>
        <w:numPr>
          <w:ilvl w:val="0"/>
          <w:numId w:val="58"/>
        </w:numPr>
      </w:pPr>
      <w:r w:rsidRPr="0099588C">
        <w:t>admin server (VistALink console application, and/or adapters)</w:t>
      </w:r>
    </w:p>
    <w:p w14:paraId="327A26B4" w14:textId="77777777" w:rsidR="00947332" w:rsidRPr="0099588C" w:rsidRDefault="00947332" w:rsidP="00452586">
      <w:pPr>
        <w:keepNext/>
        <w:numPr>
          <w:ilvl w:val="0"/>
          <w:numId w:val="58"/>
        </w:numPr>
      </w:pPr>
      <w:r w:rsidRPr="0099588C">
        <w:t>managed servers (adapters)</w:t>
      </w:r>
    </w:p>
    <w:p w14:paraId="132B98FE" w14:textId="77777777" w:rsidR="00FB42D4" w:rsidRPr="0099588C" w:rsidRDefault="00FB42D4" w:rsidP="00952ADE"/>
    <w:p w14:paraId="0A98F456" w14:textId="77777777" w:rsidR="00FB42D4" w:rsidRPr="0099588C" w:rsidRDefault="00FB42D4" w:rsidP="00952ADE">
      <w:r w:rsidRPr="0099588C">
        <w:t>To help with configuring log4j, in the</w:t>
      </w:r>
      <w:r w:rsidR="00947332" w:rsidRPr="0099588C">
        <w:t xml:space="preserve"> VistALink</w:t>
      </w:r>
      <w:r w:rsidRPr="0099588C">
        <w:t xml:space="preserve"> </w:t>
      </w:r>
      <w:r w:rsidR="000507C1" w:rsidRPr="0099588C">
        <w:t>&lt;DIST FOLDER&gt;</w:t>
      </w:r>
      <w:r w:rsidR="00947332" w:rsidRPr="0099588C">
        <w:t>/</w:t>
      </w:r>
      <w:r w:rsidR="000507C1" w:rsidRPr="0099588C">
        <w:t>l</w:t>
      </w:r>
      <w:r w:rsidRPr="0099588C">
        <w:t>og4j directory, VistALink-specific log4j information is provided, including:</w:t>
      </w:r>
    </w:p>
    <w:p w14:paraId="28E2333A" w14:textId="77777777" w:rsidR="00FB42D4" w:rsidRPr="0099588C" w:rsidRDefault="00FB42D4" w:rsidP="00452586">
      <w:pPr>
        <w:numPr>
          <w:ilvl w:val="0"/>
          <w:numId w:val="45"/>
        </w:numPr>
        <w:spacing w:before="120"/>
      </w:pPr>
      <w:r w:rsidRPr="009C6998">
        <w:t>vistalink_1_6_loggers.xls</w:t>
      </w:r>
      <w:r w:rsidRPr="0099588C">
        <w:t xml:space="preserve"> (describes VistALink supported logger categories/levels)</w:t>
      </w:r>
    </w:p>
    <w:p w14:paraId="08D40374" w14:textId="77777777" w:rsidR="00FB42D4" w:rsidRPr="0099588C" w:rsidRDefault="00FB42D4" w:rsidP="00452586">
      <w:pPr>
        <w:numPr>
          <w:ilvl w:val="0"/>
          <w:numId w:val="45"/>
        </w:numPr>
      </w:pPr>
      <w:r w:rsidRPr="0099588C">
        <w:t>log4jSampleJ2EEConfig.xml (example log4j configuration file for VistALink for J2EE)</w:t>
      </w:r>
    </w:p>
    <w:p w14:paraId="48952247" w14:textId="77777777" w:rsidR="00FB42D4" w:rsidRPr="0099588C" w:rsidRDefault="00FB42D4" w:rsidP="00952ADE"/>
    <w:p w14:paraId="1C50CCEB" w14:textId="77777777" w:rsidR="00FB42D4" w:rsidRPr="0099588C" w:rsidRDefault="00FB42D4" w:rsidP="00952ADE">
      <w:r w:rsidRPr="0099588C">
        <w:t>To enable logging:</w:t>
      </w:r>
    </w:p>
    <w:p w14:paraId="62D22604" w14:textId="77777777" w:rsidR="00FB42D4" w:rsidRPr="0099588C" w:rsidRDefault="00FB42D4" w:rsidP="00452586">
      <w:pPr>
        <w:numPr>
          <w:ilvl w:val="1"/>
          <w:numId w:val="40"/>
        </w:numPr>
        <w:tabs>
          <w:tab w:val="clear" w:pos="1440"/>
          <w:tab w:val="num" w:pos="720"/>
        </w:tabs>
        <w:spacing w:before="120" w:after="120"/>
        <w:ind w:left="720"/>
      </w:pPr>
      <w:r w:rsidRPr="0099588C">
        <w:t>Create/update a log4j configu</w:t>
      </w:r>
      <w:r w:rsidR="004D74C3" w:rsidRPr="0099588C">
        <w:t>ration file on each J2EE server (admin and managed servers)</w:t>
      </w:r>
    </w:p>
    <w:p w14:paraId="33094EB5" w14:textId="77777777" w:rsidR="00FB42D4" w:rsidRPr="0099588C" w:rsidRDefault="00FB42D4" w:rsidP="00452586">
      <w:pPr>
        <w:numPr>
          <w:ilvl w:val="1"/>
          <w:numId w:val="40"/>
        </w:numPr>
        <w:tabs>
          <w:tab w:val="clear" w:pos="1440"/>
          <w:tab w:val="num" w:pos="720"/>
        </w:tabs>
        <w:spacing w:after="120"/>
        <w:ind w:left="720"/>
      </w:pPr>
      <w:r w:rsidRPr="0099588C">
        <w:t>Configure each server to find log4j configuration file. Methods include:</w:t>
      </w:r>
    </w:p>
    <w:p w14:paraId="071D34C6" w14:textId="77777777" w:rsidR="00FB42D4" w:rsidRPr="0099588C" w:rsidRDefault="00FB42D4" w:rsidP="00452586">
      <w:pPr>
        <w:numPr>
          <w:ilvl w:val="2"/>
          <w:numId w:val="40"/>
        </w:numPr>
        <w:tabs>
          <w:tab w:val="clear" w:pos="2160"/>
          <w:tab w:val="num" w:pos="1440"/>
        </w:tabs>
        <w:spacing w:after="120"/>
        <w:ind w:left="1440"/>
      </w:pPr>
      <w:r w:rsidRPr="0099588C">
        <w:t>Name the file log4j.xml and place in</w:t>
      </w:r>
      <w:r w:rsidR="006F54BA" w:rsidRPr="0099588C">
        <w:t xml:space="preserve"> a folder that is on the server classpath, such as the</w:t>
      </w:r>
      <w:r w:rsidRPr="0099588C">
        <w:t xml:space="preserve"> </w:t>
      </w:r>
      <w:r w:rsidRPr="0099588C">
        <w:rPr>
          <w:color w:val="000000"/>
        </w:rPr>
        <w:t>&lt;HEV CONFIGURATION FOLDER&gt; (WebLogic will find automatically), or</w:t>
      </w:r>
    </w:p>
    <w:p w14:paraId="067E3A31" w14:textId="77777777" w:rsidR="0035253E" w:rsidRPr="0099588C" w:rsidRDefault="00FB42D4" w:rsidP="00452586">
      <w:pPr>
        <w:numPr>
          <w:ilvl w:val="2"/>
          <w:numId w:val="40"/>
        </w:numPr>
        <w:tabs>
          <w:tab w:val="clear" w:pos="2160"/>
          <w:tab w:val="num" w:pos="1440"/>
        </w:tabs>
        <w:ind w:left="1440"/>
      </w:pPr>
      <w:r w:rsidRPr="0099588C">
        <w:rPr>
          <w:color w:val="000000"/>
        </w:rPr>
        <w:t>Name the file anything, and put it in any location on the server file system. Then configure each server</w:t>
      </w:r>
      <w:r w:rsidR="004D74C3" w:rsidRPr="0099588C">
        <w:rPr>
          <w:color w:val="000000"/>
        </w:rPr>
        <w:t xml:space="preserve">'s </w:t>
      </w:r>
      <w:r w:rsidR="0021616C" w:rsidRPr="0099588C">
        <w:rPr>
          <w:color w:val="000000"/>
        </w:rPr>
        <w:t xml:space="preserve">JVM to </w:t>
      </w:r>
      <w:r w:rsidR="004D74C3" w:rsidRPr="0099588C">
        <w:rPr>
          <w:color w:val="000000"/>
        </w:rPr>
        <w:t>start</w:t>
      </w:r>
      <w:r w:rsidR="0021616C" w:rsidRPr="0099588C">
        <w:rPr>
          <w:color w:val="000000"/>
        </w:rPr>
        <w:t xml:space="preserve"> </w:t>
      </w:r>
      <w:r w:rsidRPr="0099588C">
        <w:rPr>
          <w:color w:val="000000"/>
        </w:rPr>
        <w:t xml:space="preserve">with the </w:t>
      </w:r>
      <w:r w:rsidR="004D74C3" w:rsidRPr="0099588C">
        <w:rPr>
          <w:color w:val="000000"/>
        </w:rPr>
        <w:t xml:space="preserve">following </w:t>
      </w:r>
      <w:r w:rsidRPr="0099588C">
        <w:rPr>
          <w:color w:val="000000"/>
        </w:rPr>
        <w:t>JVM argument</w:t>
      </w:r>
      <w:r w:rsidR="004D74C3" w:rsidRPr="0099588C">
        <w:rPr>
          <w:color w:val="000000"/>
        </w:rPr>
        <w:t xml:space="preserve"> to explicitly provide the full filepath for the log4j configuration file:</w:t>
      </w:r>
    </w:p>
    <w:p w14:paraId="338B2E5C" w14:textId="77777777" w:rsidR="00FB42D4" w:rsidRPr="0099588C" w:rsidRDefault="00FB42D4" w:rsidP="0035253E">
      <w:pPr>
        <w:spacing w:before="120"/>
        <w:ind w:left="1824"/>
      </w:pPr>
      <w:r w:rsidRPr="0099588C">
        <w:t>–</w:t>
      </w:r>
      <w:r w:rsidR="004D74C3" w:rsidRPr="0099588C">
        <w:t>Dlog4j.configuration</w:t>
      </w:r>
      <w:r w:rsidR="00496948">
        <w:t>File</w:t>
      </w:r>
      <w:r w:rsidR="004D74C3" w:rsidRPr="0099588C">
        <w:t>=</w:t>
      </w:r>
      <w:r w:rsidRPr="0099588C">
        <w:t>directory/filename</w:t>
      </w:r>
    </w:p>
    <w:p w14:paraId="7D7E60FA" w14:textId="77777777" w:rsidR="00947332" w:rsidRPr="0099588C" w:rsidRDefault="00947332" w:rsidP="00A946D3">
      <w:pPr>
        <w:rPr>
          <w:color w:val="000000"/>
        </w:rPr>
      </w:pPr>
    </w:p>
    <w:tbl>
      <w:tblPr>
        <w:tblW w:w="8784" w:type="dxa"/>
        <w:tblInd w:w="132" w:type="dxa"/>
        <w:tblLayout w:type="fixed"/>
        <w:tblLook w:val="0000" w:firstRow="0" w:lastRow="0" w:firstColumn="0" w:lastColumn="0" w:noHBand="0" w:noVBand="0"/>
      </w:tblPr>
      <w:tblGrid>
        <w:gridCol w:w="1080"/>
        <w:gridCol w:w="7704"/>
      </w:tblGrid>
      <w:tr w:rsidR="00A946D3" w:rsidRPr="0099588C" w14:paraId="095176BE" w14:textId="77777777" w:rsidTr="00A651EB">
        <w:trPr>
          <w:cantSplit/>
        </w:trPr>
        <w:tc>
          <w:tcPr>
            <w:tcW w:w="1080" w:type="dxa"/>
          </w:tcPr>
          <w:p w14:paraId="745B43B0" w14:textId="77777777" w:rsidR="00A946D3" w:rsidRPr="0099588C" w:rsidRDefault="00C17C63" w:rsidP="006D3FBA">
            <w:pPr>
              <w:rPr>
                <w:rFonts w:ascii="Arial" w:hAnsi="Arial" w:cs="Arial"/>
                <w:sz w:val="20"/>
                <w:szCs w:val="20"/>
              </w:rPr>
            </w:pPr>
            <w:r w:rsidRPr="0099588C">
              <w:rPr>
                <w:noProof/>
              </w:rPr>
              <w:drawing>
                <wp:inline distT="0" distB="0" distL="0" distR="0" wp14:anchorId="065A000D" wp14:editId="45C0A11A">
                  <wp:extent cx="304800" cy="304800"/>
                  <wp:effectExtent l="0" t="0" r="0" b="0"/>
                  <wp:docPr id="24" name="Picture 2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04" w:type="dxa"/>
            <w:vAlign w:val="center"/>
          </w:tcPr>
          <w:p w14:paraId="6C40B44A" w14:textId="77777777" w:rsidR="00A946D3" w:rsidRPr="0099588C" w:rsidRDefault="00655CE0" w:rsidP="00A946D3">
            <w:pPr>
              <w:keepLines/>
              <w:rPr>
                <w:kern w:val="2"/>
              </w:rPr>
            </w:pPr>
            <w:r w:rsidRPr="0099588C">
              <w:rPr>
                <w:b/>
                <w:sz w:val="24"/>
              </w:rPr>
              <w:t xml:space="preserve">NOTE: </w:t>
            </w:r>
            <w:r w:rsidR="00A946D3" w:rsidRPr="0099588C">
              <w:rPr>
                <w:color w:val="000000"/>
              </w:rPr>
              <w:t>Due to the fact that using deploying VistALink adapters place the log4j library on a classloader higher than all deployed applicatio</w:t>
            </w:r>
            <w:r w:rsidR="00947332" w:rsidRPr="0099588C">
              <w:rPr>
                <w:color w:val="000000"/>
              </w:rPr>
              <w:t xml:space="preserve">ns, log4j configuration on all </w:t>
            </w:r>
            <w:r w:rsidR="00A946D3" w:rsidRPr="0099588C">
              <w:rPr>
                <w:color w:val="000000"/>
              </w:rPr>
              <w:t xml:space="preserve">servers </w:t>
            </w:r>
            <w:r w:rsidR="00947332" w:rsidRPr="0099588C">
              <w:rPr>
                <w:color w:val="000000"/>
              </w:rPr>
              <w:t xml:space="preserve">with VistALink adapters deployed </w:t>
            </w:r>
            <w:r w:rsidR="00A946D3" w:rsidRPr="0099588C">
              <w:rPr>
                <w:color w:val="000000"/>
              </w:rPr>
              <w:t xml:space="preserve">must contain the logger and appender </w:t>
            </w:r>
            <w:r w:rsidR="00947332" w:rsidRPr="0099588C">
              <w:rPr>
                <w:color w:val="000000"/>
              </w:rPr>
              <w:t xml:space="preserve">log4j </w:t>
            </w:r>
            <w:r w:rsidR="00A946D3" w:rsidRPr="0099588C">
              <w:rPr>
                <w:color w:val="000000"/>
              </w:rPr>
              <w:t>configuration</w:t>
            </w:r>
            <w:r w:rsidR="00947332" w:rsidRPr="0099588C">
              <w:rPr>
                <w:color w:val="000000"/>
              </w:rPr>
              <w:t>s</w:t>
            </w:r>
            <w:r w:rsidR="00A946D3" w:rsidRPr="0099588C">
              <w:rPr>
                <w:color w:val="000000"/>
              </w:rPr>
              <w:t xml:space="preserve"> for </w:t>
            </w:r>
            <w:r w:rsidR="00947332" w:rsidRPr="0099588C">
              <w:rPr>
                <w:color w:val="000000"/>
              </w:rPr>
              <w:t>ALL</w:t>
            </w:r>
            <w:r w:rsidR="00A946D3" w:rsidRPr="0099588C">
              <w:rPr>
                <w:color w:val="000000"/>
              </w:rPr>
              <w:t xml:space="preserve"> applications deployed to that server.</w:t>
            </w:r>
            <w:r w:rsidR="00A946D3" w:rsidRPr="0099588C">
              <w:t xml:space="preserve"> </w:t>
            </w:r>
          </w:p>
        </w:tc>
      </w:tr>
    </w:tbl>
    <w:p w14:paraId="1545143E" w14:textId="77777777" w:rsidR="00952ADE" w:rsidRPr="0099588C" w:rsidRDefault="00621D82" w:rsidP="00406262">
      <w:pPr>
        <w:pStyle w:val="Heading3"/>
      </w:pPr>
      <w:bookmarkStart w:id="148" w:name="_Toc519237146"/>
      <w:r w:rsidRPr="0099588C">
        <w:t>Server JVM Argument: gov.va.med.environment.production</w:t>
      </w:r>
      <w:bookmarkEnd w:id="148"/>
      <w:r w:rsidRPr="0099588C">
        <w:t xml:space="preserve"> </w:t>
      </w:r>
    </w:p>
    <w:p w14:paraId="1626515D" w14:textId="77777777" w:rsidR="00952ADE" w:rsidRPr="0099588C" w:rsidRDefault="00952ADE" w:rsidP="00406262">
      <w:pPr>
        <w:keepNext/>
        <w:rPr>
          <w:color w:val="000000"/>
        </w:rPr>
      </w:pPr>
    </w:p>
    <w:p w14:paraId="570C1129" w14:textId="77777777" w:rsidR="00383267" w:rsidRPr="0099588C" w:rsidRDefault="00383267" w:rsidP="00383267">
      <w:r w:rsidRPr="0099588C">
        <w:rPr>
          <w:color w:val="000000"/>
        </w:rPr>
        <w:t xml:space="preserve">The </w:t>
      </w:r>
      <w:r w:rsidR="00621D82" w:rsidRPr="0099588C">
        <w:rPr>
          <w:i/>
          <w:color w:val="000000"/>
        </w:rPr>
        <w:t>gov.va.med.environment.production</w:t>
      </w:r>
      <w:r w:rsidR="00621D82" w:rsidRPr="0099588C">
        <w:rPr>
          <w:color w:val="000000"/>
        </w:rPr>
        <w:t xml:space="preserve"> </w:t>
      </w:r>
      <w:r w:rsidRPr="0099588C">
        <w:rPr>
          <w:color w:val="000000"/>
        </w:rPr>
        <w:t>JVM system propert</w:t>
      </w:r>
      <w:r w:rsidR="00621D82" w:rsidRPr="0099588C">
        <w:rPr>
          <w:color w:val="000000"/>
        </w:rPr>
        <w:t>y</w:t>
      </w:r>
      <w:r w:rsidRPr="0099588C">
        <w:rPr>
          <w:color w:val="000000"/>
        </w:rPr>
        <w:t xml:space="preserve"> </w:t>
      </w:r>
      <w:r w:rsidR="00621D82" w:rsidRPr="0099588C">
        <w:rPr>
          <w:color w:val="000000"/>
        </w:rPr>
        <w:t>configur</w:t>
      </w:r>
      <w:r w:rsidRPr="0099588C">
        <w:rPr>
          <w:color w:val="000000"/>
        </w:rPr>
        <w:t>e</w:t>
      </w:r>
      <w:r w:rsidR="00621D82" w:rsidRPr="0099588C">
        <w:rPr>
          <w:color w:val="000000"/>
        </w:rPr>
        <w:t>s whether the WebLogic server is considered a Test or Production server, and is</w:t>
      </w:r>
      <w:r w:rsidRPr="0099588C">
        <w:rPr>
          <w:color w:val="000000"/>
        </w:rPr>
        <w:t xml:space="preserve"> used in VistALink and made available to other applications through the </w:t>
      </w:r>
      <w:r w:rsidRPr="0099588C">
        <w:rPr>
          <w:b/>
          <w:color w:val="000000"/>
        </w:rPr>
        <w:t>gov.va.med.environment.Environment</w:t>
      </w:r>
      <w:r w:rsidR="00BE2257" w:rsidRPr="0099588C">
        <w:rPr>
          <w:color w:val="000000"/>
        </w:rPr>
        <w:t xml:space="preserve"> </w:t>
      </w:r>
      <w:r w:rsidR="00087D5F" w:rsidRPr="0099588C">
        <w:t>Application Program Interface (</w:t>
      </w:r>
      <w:r w:rsidR="00BE2257" w:rsidRPr="0099588C">
        <w:rPr>
          <w:color w:val="000000"/>
        </w:rPr>
        <w:t>API</w:t>
      </w:r>
      <w:r w:rsidR="00087D5F" w:rsidRPr="0099588C">
        <w:rPr>
          <w:color w:val="000000"/>
        </w:rPr>
        <w:t>)</w:t>
      </w:r>
      <w:r w:rsidR="00BE2257" w:rsidRPr="0099588C">
        <w:rPr>
          <w:color w:val="000000"/>
        </w:rPr>
        <w:t>.</w:t>
      </w:r>
      <w:r w:rsidR="00BE2257" w:rsidRPr="0099588C">
        <w:t xml:space="preserve"> </w:t>
      </w:r>
      <w:r w:rsidR="00621D82" w:rsidRPr="0099588C">
        <w:t>Optionally a</w:t>
      </w:r>
      <w:r w:rsidR="00BE2257" w:rsidRPr="0099588C">
        <w:t xml:space="preserve">dd the following JVM argument to your </w:t>
      </w:r>
      <w:r w:rsidR="00621D82" w:rsidRPr="0099588C">
        <w:t>server startup(s):</w:t>
      </w:r>
    </w:p>
    <w:p w14:paraId="04FB2A77" w14:textId="77777777" w:rsidR="00383267" w:rsidRPr="0099588C" w:rsidRDefault="00383267" w:rsidP="00383267">
      <w:pPr>
        <w:rPr>
          <w:color w:val="000000"/>
        </w:rPr>
      </w:pPr>
    </w:p>
    <w:tbl>
      <w:tblPr>
        <w:tblW w:w="0" w:type="auto"/>
        <w:tblBorders>
          <w:top w:val="single" w:sz="4" w:space="0" w:color="auto"/>
          <w:bottom w:val="single" w:sz="4" w:space="0" w:color="auto"/>
        </w:tblBorders>
        <w:tblLook w:val="01E0" w:firstRow="1" w:lastRow="1" w:firstColumn="1" w:lastColumn="1" w:noHBand="0" w:noVBand="0"/>
      </w:tblPr>
      <w:tblGrid>
        <w:gridCol w:w="4533"/>
        <w:gridCol w:w="2292"/>
        <w:gridCol w:w="2535"/>
      </w:tblGrid>
      <w:tr w:rsidR="005F392A" w:rsidRPr="0099588C" w14:paraId="44CD59E9" w14:textId="77777777" w:rsidTr="00DD4923">
        <w:tc>
          <w:tcPr>
            <w:tcW w:w="4548" w:type="dxa"/>
            <w:tcBorders>
              <w:top w:val="single" w:sz="4" w:space="0" w:color="auto"/>
              <w:bottom w:val="single" w:sz="4" w:space="0" w:color="auto"/>
            </w:tcBorders>
            <w:shd w:val="pct12" w:color="auto" w:fill="auto"/>
          </w:tcPr>
          <w:p w14:paraId="3298BF2B" w14:textId="77777777" w:rsidR="005F392A" w:rsidRPr="0099588C" w:rsidRDefault="00271F17" w:rsidP="00DD4923">
            <w:pPr>
              <w:spacing w:before="60" w:after="60"/>
              <w:rPr>
                <w:rFonts w:ascii="Arial" w:hAnsi="Arial" w:cs="Arial"/>
                <w:b/>
                <w:color w:val="000000"/>
                <w:sz w:val="20"/>
                <w:szCs w:val="20"/>
              </w:rPr>
            </w:pPr>
            <w:r w:rsidRPr="0099588C">
              <w:rPr>
                <w:rFonts w:ascii="Arial" w:hAnsi="Arial" w:cs="Arial"/>
                <w:b/>
                <w:color w:val="000000"/>
                <w:sz w:val="20"/>
                <w:szCs w:val="20"/>
              </w:rPr>
              <w:t>JVM Argument</w:t>
            </w:r>
          </w:p>
        </w:tc>
        <w:tc>
          <w:tcPr>
            <w:tcW w:w="2389" w:type="dxa"/>
            <w:tcBorders>
              <w:top w:val="single" w:sz="4" w:space="0" w:color="auto"/>
              <w:bottom w:val="single" w:sz="4" w:space="0" w:color="auto"/>
            </w:tcBorders>
            <w:shd w:val="pct12" w:color="auto" w:fill="auto"/>
          </w:tcPr>
          <w:p w14:paraId="28EAA758" w14:textId="77777777" w:rsidR="005F392A" w:rsidRPr="0099588C" w:rsidRDefault="00271F17" w:rsidP="00DD4923">
            <w:pPr>
              <w:spacing w:before="60" w:after="60"/>
              <w:rPr>
                <w:rFonts w:ascii="Arial" w:hAnsi="Arial" w:cs="Arial"/>
                <w:b/>
                <w:color w:val="000000"/>
                <w:sz w:val="20"/>
                <w:szCs w:val="20"/>
              </w:rPr>
            </w:pPr>
            <w:r w:rsidRPr="0099588C">
              <w:rPr>
                <w:rFonts w:ascii="Arial" w:hAnsi="Arial" w:cs="Arial"/>
                <w:b/>
                <w:color w:val="000000"/>
                <w:sz w:val="20"/>
                <w:szCs w:val="20"/>
              </w:rPr>
              <w:t>Value</w:t>
            </w:r>
          </w:p>
        </w:tc>
        <w:tc>
          <w:tcPr>
            <w:tcW w:w="2639" w:type="dxa"/>
            <w:tcBorders>
              <w:top w:val="single" w:sz="4" w:space="0" w:color="auto"/>
              <w:bottom w:val="single" w:sz="4" w:space="0" w:color="auto"/>
            </w:tcBorders>
            <w:shd w:val="pct12" w:color="auto" w:fill="auto"/>
          </w:tcPr>
          <w:p w14:paraId="4D22A2D3" w14:textId="77777777" w:rsidR="005F392A" w:rsidRPr="0099588C" w:rsidRDefault="00271F17" w:rsidP="00DD4923">
            <w:pPr>
              <w:spacing w:before="60" w:after="60"/>
              <w:rPr>
                <w:rFonts w:ascii="Arial" w:hAnsi="Arial" w:cs="Arial"/>
                <w:b/>
                <w:color w:val="000000"/>
                <w:sz w:val="20"/>
                <w:szCs w:val="20"/>
              </w:rPr>
            </w:pPr>
            <w:r w:rsidRPr="0099588C">
              <w:rPr>
                <w:rFonts w:ascii="Arial" w:hAnsi="Arial" w:cs="Arial"/>
                <w:b/>
                <w:color w:val="000000"/>
                <w:sz w:val="20"/>
                <w:szCs w:val="20"/>
              </w:rPr>
              <w:t>Default Value</w:t>
            </w:r>
          </w:p>
        </w:tc>
      </w:tr>
      <w:tr w:rsidR="005F392A" w:rsidRPr="0099588C" w14:paraId="5718A318" w14:textId="77777777" w:rsidTr="0052639C">
        <w:tc>
          <w:tcPr>
            <w:tcW w:w="4548" w:type="dxa"/>
          </w:tcPr>
          <w:p w14:paraId="14FF10A5" w14:textId="77777777" w:rsidR="005F392A" w:rsidRPr="0099588C" w:rsidRDefault="005F392A" w:rsidP="00DD4923">
            <w:pPr>
              <w:spacing w:before="60" w:after="60"/>
              <w:rPr>
                <w:rFonts w:ascii="Courier New" w:hAnsi="Courier New" w:cs="Courier New"/>
                <w:color w:val="000000"/>
                <w:sz w:val="20"/>
                <w:szCs w:val="20"/>
              </w:rPr>
            </w:pPr>
            <w:r w:rsidRPr="0099588C">
              <w:rPr>
                <w:rFonts w:ascii="Courier New" w:hAnsi="Courier New" w:cs="Courier New"/>
                <w:color w:val="000000"/>
                <w:sz w:val="20"/>
                <w:szCs w:val="20"/>
              </w:rPr>
              <w:lastRenderedPageBreak/>
              <w:t>-Dgov.va.med.environment.production</w:t>
            </w:r>
          </w:p>
        </w:tc>
        <w:tc>
          <w:tcPr>
            <w:tcW w:w="2389" w:type="dxa"/>
          </w:tcPr>
          <w:p w14:paraId="182E4AFB" w14:textId="77777777" w:rsidR="005F392A" w:rsidRPr="0099588C" w:rsidRDefault="005F392A" w:rsidP="00DD4923">
            <w:pPr>
              <w:spacing w:before="60" w:after="60"/>
              <w:rPr>
                <w:rFonts w:ascii="Arial" w:hAnsi="Arial" w:cs="Arial"/>
                <w:color w:val="000000"/>
                <w:sz w:val="20"/>
                <w:szCs w:val="20"/>
              </w:rPr>
            </w:pPr>
            <w:r w:rsidRPr="0099588C">
              <w:rPr>
                <w:rFonts w:ascii="Arial" w:hAnsi="Arial" w:cs="Arial"/>
                <w:color w:val="000000"/>
                <w:sz w:val="20"/>
                <w:szCs w:val="20"/>
              </w:rPr>
              <w:t>false | true</w:t>
            </w:r>
          </w:p>
        </w:tc>
        <w:tc>
          <w:tcPr>
            <w:tcW w:w="2639" w:type="dxa"/>
          </w:tcPr>
          <w:p w14:paraId="42FF4C23" w14:textId="77777777" w:rsidR="005F392A" w:rsidRPr="0099588C" w:rsidRDefault="005F392A" w:rsidP="00DD4923">
            <w:pPr>
              <w:spacing w:before="60" w:after="60"/>
              <w:rPr>
                <w:rFonts w:ascii="Arial" w:hAnsi="Arial" w:cs="Arial"/>
                <w:color w:val="000000"/>
                <w:sz w:val="20"/>
                <w:szCs w:val="20"/>
              </w:rPr>
            </w:pPr>
            <w:r w:rsidRPr="0099588C">
              <w:rPr>
                <w:rFonts w:ascii="Arial" w:hAnsi="Arial" w:cs="Arial"/>
                <w:color w:val="000000"/>
                <w:sz w:val="20"/>
                <w:szCs w:val="20"/>
              </w:rPr>
              <w:t>false</w:t>
            </w:r>
          </w:p>
        </w:tc>
      </w:tr>
    </w:tbl>
    <w:p w14:paraId="6735BB63" w14:textId="77777777" w:rsidR="00383267" w:rsidRPr="0099588C" w:rsidRDefault="00383267" w:rsidP="0035253E"/>
    <w:p w14:paraId="1362C5D8" w14:textId="77777777" w:rsidR="00621D82" w:rsidRPr="0099588C" w:rsidRDefault="00271F17" w:rsidP="00452586">
      <w:pPr>
        <w:numPr>
          <w:ilvl w:val="1"/>
          <w:numId w:val="46"/>
        </w:numPr>
        <w:tabs>
          <w:tab w:val="clear" w:pos="1440"/>
          <w:tab w:val="num" w:pos="360"/>
        </w:tabs>
        <w:ind w:left="384"/>
        <w:rPr>
          <w:color w:val="000000"/>
        </w:rPr>
      </w:pPr>
      <w:r w:rsidRPr="0099588C">
        <w:rPr>
          <w:b/>
          <w:color w:val="000000"/>
        </w:rPr>
        <w:t>For production servers only</w:t>
      </w:r>
      <w:r w:rsidRPr="0099588C">
        <w:rPr>
          <w:color w:val="000000"/>
        </w:rPr>
        <w:t>, set the "-Dgov.va.med.environment.production" JVM argument to true. Modify one of the following locations to set this argument:</w:t>
      </w:r>
    </w:p>
    <w:p w14:paraId="4F4CB321" w14:textId="77777777" w:rsidR="00271F17" w:rsidRPr="0099588C" w:rsidRDefault="00271F17" w:rsidP="00271F17">
      <w:pPr>
        <w:rPr>
          <w:color w:val="000000"/>
        </w:rPr>
      </w:pPr>
    </w:p>
    <w:p w14:paraId="4C80D3A7" w14:textId="77777777" w:rsidR="00271F17" w:rsidRPr="0099588C" w:rsidRDefault="00271F17" w:rsidP="00452586">
      <w:pPr>
        <w:numPr>
          <w:ilvl w:val="0"/>
          <w:numId w:val="46"/>
        </w:numPr>
        <w:spacing w:after="120"/>
        <w:rPr>
          <w:color w:val="000000"/>
        </w:rPr>
      </w:pPr>
      <w:r w:rsidRPr="0099588C">
        <w:rPr>
          <w:color w:val="000000"/>
        </w:rPr>
        <w:t xml:space="preserve">Admin server: modify the </w:t>
      </w:r>
      <w:r w:rsidR="0021616C" w:rsidRPr="0099588C">
        <w:rPr>
          <w:color w:val="000000"/>
        </w:rPr>
        <w:t xml:space="preserve">setDomainEnv.cmd/.sh (preferred) or </w:t>
      </w:r>
      <w:r w:rsidRPr="0099588C">
        <w:rPr>
          <w:color w:val="000000"/>
        </w:rPr>
        <w:t>startWebLogic</w:t>
      </w:r>
      <w:r w:rsidR="0021616C" w:rsidRPr="0099588C">
        <w:rPr>
          <w:color w:val="000000"/>
        </w:rPr>
        <w:t>.cmd/.sh</w:t>
      </w:r>
      <w:r w:rsidRPr="0099588C">
        <w:rPr>
          <w:color w:val="000000"/>
        </w:rPr>
        <w:t xml:space="preserve"> script</w:t>
      </w:r>
      <w:r w:rsidR="0021616C" w:rsidRPr="0099588C">
        <w:rPr>
          <w:color w:val="000000"/>
        </w:rPr>
        <w:t xml:space="preserve"> (both scripts are in the domain home, /bin subdirectory)</w:t>
      </w:r>
      <w:r w:rsidRPr="0099588C">
        <w:rPr>
          <w:color w:val="000000"/>
        </w:rPr>
        <w:t>.</w:t>
      </w:r>
      <w:r w:rsidR="0021616C" w:rsidRPr="0099588C">
        <w:rPr>
          <w:color w:val="000000"/>
        </w:rPr>
        <w:t xml:space="preserve"> Modify the JAVA_OPTIONS variable.</w:t>
      </w:r>
    </w:p>
    <w:p w14:paraId="05447F45" w14:textId="77777777" w:rsidR="00271F17" w:rsidRPr="0099588C" w:rsidRDefault="00271F17" w:rsidP="00452586">
      <w:pPr>
        <w:numPr>
          <w:ilvl w:val="0"/>
          <w:numId w:val="46"/>
        </w:numPr>
        <w:rPr>
          <w:color w:val="000000"/>
        </w:rPr>
      </w:pPr>
      <w:r w:rsidRPr="0099588C">
        <w:rPr>
          <w:color w:val="000000"/>
        </w:rPr>
        <w:t>Managed servers started by node manager: In the WebLogic console, go to the &lt;Server Name&gt; | Configuration | Remote Start tab, and modify the "Arguments" field.</w:t>
      </w:r>
    </w:p>
    <w:p w14:paraId="2FD32620" w14:textId="77777777" w:rsidR="00271F17" w:rsidRPr="0099588C" w:rsidRDefault="00271F17" w:rsidP="00271F17">
      <w:pPr>
        <w:rPr>
          <w:color w:val="000000"/>
        </w:rPr>
      </w:pPr>
    </w:p>
    <w:tbl>
      <w:tblPr>
        <w:tblW w:w="8784" w:type="dxa"/>
        <w:tblInd w:w="132" w:type="dxa"/>
        <w:tblLayout w:type="fixed"/>
        <w:tblLook w:val="0000" w:firstRow="0" w:lastRow="0" w:firstColumn="0" w:lastColumn="0" w:noHBand="0" w:noVBand="0"/>
      </w:tblPr>
      <w:tblGrid>
        <w:gridCol w:w="1080"/>
        <w:gridCol w:w="7704"/>
      </w:tblGrid>
      <w:tr w:rsidR="00271F17" w:rsidRPr="0099588C" w14:paraId="07EFB33F" w14:textId="77777777" w:rsidTr="00A651EB">
        <w:trPr>
          <w:cantSplit/>
        </w:trPr>
        <w:tc>
          <w:tcPr>
            <w:tcW w:w="1080" w:type="dxa"/>
          </w:tcPr>
          <w:p w14:paraId="526A6BF8" w14:textId="77777777" w:rsidR="00271F17" w:rsidRPr="0099588C" w:rsidRDefault="00C17C63" w:rsidP="00C06B70">
            <w:pPr>
              <w:rPr>
                <w:rFonts w:ascii="Arial" w:hAnsi="Arial" w:cs="Arial"/>
                <w:sz w:val="20"/>
                <w:szCs w:val="20"/>
              </w:rPr>
            </w:pPr>
            <w:r w:rsidRPr="0099588C">
              <w:rPr>
                <w:noProof/>
              </w:rPr>
              <w:drawing>
                <wp:inline distT="0" distB="0" distL="0" distR="0" wp14:anchorId="09F14CFF" wp14:editId="0923915B">
                  <wp:extent cx="304800" cy="304800"/>
                  <wp:effectExtent l="0" t="0" r="0" b="0"/>
                  <wp:docPr id="25" name="Picture 2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04" w:type="dxa"/>
            <w:vAlign w:val="center"/>
          </w:tcPr>
          <w:p w14:paraId="57BCFAD5" w14:textId="77777777" w:rsidR="00271F17" w:rsidRPr="0099588C" w:rsidRDefault="00655CE0" w:rsidP="00C06B70">
            <w:pPr>
              <w:keepLines/>
              <w:rPr>
                <w:kern w:val="2"/>
              </w:rPr>
            </w:pPr>
            <w:r w:rsidRPr="0099588C">
              <w:rPr>
                <w:b/>
                <w:sz w:val="24"/>
              </w:rPr>
              <w:t xml:space="preserve">NOTE: </w:t>
            </w:r>
            <w:r w:rsidR="00271F17" w:rsidRPr="0099588C">
              <w:rPr>
                <w:color w:val="000000"/>
              </w:rPr>
              <w:t xml:space="preserve">The </w:t>
            </w:r>
            <w:r w:rsidR="00271F17" w:rsidRPr="0099588C">
              <w:rPr>
                <w:i/>
                <w:color w:val="000000"/>
              </w:rPr>
              <w:t>gov.va.med.environment.production</w:t>
            </w:r>
            <w:r w:rsidR="00271F17" w:rsidRPr="0099588C">
              <w:rPr>
                <w:color w:val="000000"/>
              </w:rPr>
              <w:t xml:space="preserve"> setting marks a J2EE system as being a "production" or "test" system, and is used by VistALink adapters to prevent a test J2EE system from connecting to a production M system, and vice versa.</w:t>
            </w:r>
          </w:p>
        </w:tc>
      </w:tr>
    </w:tbl>
    <w:p w14:paraId="11BC20A7" w14:textId="77777777" w:rsidR="00271F17" w:rsidRPr="0099588C" w:rsidRDefault="00271F17" w:rsidP="00271F17">
      <w:pPr>
        <w:rPr>
          <w:color w:val="000000"/>
        </w:rPr>
      </w:pPr>
    </w:p>
    <w:p w14:paraId="793D52F3" w14:textId="77777777" w:rsidR="00621D82" w:rsidRPr="0099588C" w:rsidRDefault="00621D82" w:rsidP="00621D82">
      <w:pPr>
        <w:tabs>
          <w:tab w:val="left" w:pos="360"/>
        </w:tabs>
        <w:ind w:left="360" w:hanging="360"/>
        <w:rPr>
          <w:color w:val="000000"/>
        </w:rPr>
      </w:pPr>
      <w:r w:rsidRPr="0099588C">
        <w:rPr>
          <w:color w:val="000000"/>
        </w:rPr>
        <w:t>2.</w:t>
      </w:r>
      <w:r w:rsidRPr="0099588C">
        <w:rPr>
          <w:color w:val="000000"/>
        </w:rPr>
        <w:tab/>
        <w:t xml:space="preserve">On </w:t>
      </w:r>
      <w:r w:rsidRPr="0099588C">
        <w:rPr>
          <w:b/>
          <w:color w:val="000000"/>
        </w:rPr>
        <w:t>non-production</w:t>
      </w:r>
      <w:r w:rsidRPr="0099588C">
        <w:rPr>
          <w:color w:val="000000"/>
        </w:rPr>
        <w:t xml:space="preserve"> WebLogic servers, the argument does not need to be set, since the API using it defaults to false.</w:t>
      </w:r>
    </w:p>
    <w:p w14:paraId="40A41B87" w14:textId="77777777" w:rsidR="00621D82" w:rsidRPr="0099588C" w:rsidRDefault="00621D82" w:rsidP="00621D82">
      <w:pPr>
        <w:pStyle w:val="Heading3"/>
      </w:pPr>
      <w:bookmarkStart w:id="149" w:name="_Toc519237147"/>
      <w:r w:rsidRPr="0099588C">
        <w:t>Server JVM Argument: gov.va.med.environment.servertype</w:t>
      </w:r>
      <w:bookmarkEnd w:id="149"/>
      <w:r w:rsidRPr="0099588C">
        <w:t xml:space="preserve"> </w:t>
      </w:r>
    </w:p>
    <w:p w14:paraId="72C0EF91" w14:textId="77777777" w:rsidR="00621D82" w:rsidRPr="0099588C" w:rsidRDefault="00621D82" w:rsidP="00621D82">
      <w:pPr>
        <w:keepNext/>
        <w:rPr>
          <w:color w:val="000000"/>
        </w:rPr>
      </w:pPr>
    </w:p>
    <w:p w14:paraId="6EB39299" w14:textId="77777777" w:rsidR="0021616C" w:rsidRPr="0099588C" w:rsidRDefault="0021616C" w:rsidP="00621D82">
      <w:pPr>
        <w:keepNext/>
        <w:rPr>
          <w:color w:val="000000"/>
        </w:rPr>
      </w:pPr>
      <w:r w:rsidRPr="0099588C">
        <w:rPr>
          <w:color w:val="000000"/>
        </w:rPr>
        <w:t>On WebLogic servers, in most cases the argument does not need to be set (a change since VistALink</w:t>
      </w:r>
      <w:r w:rsidR="000364E0" w:rsidRPr="0099588C">
        <w:rPr>
          <w:color w:val="000000"/>
        </w:rPr>
        <w:t xml:space="preserve"> </w:t>
      </w:r>
      <w:r w:rsidRPr="0099588C">
        <w:rPr>
          <w:color w:val="000000"/>
        </w:rPr>
        <w:t>1.5), because automatic servertype detection is performed on WebLogic servers, and will succeed (except with unusual classloader configurations.) If set, however, the value of the JVM argument still overrides the automatically detected value.</w:t>
      </w:r>
    </w:p>
    <w:p w14:paraId="7A0BDA69" w14:textId="77777777" w:rsidR="0021616C" w:rsidRPr="0099588C" w:rsidRDefault="0021616C" w:rsidP="00621D82">
      <w:pPr>
        <w:keepNext/>
        <w:rPr>
          <w:color w:val="000000"/>
        </w:rPr>
      </w:pPr>
    </w:p>
    <w:p w14:paraId="33C6DE77" w14:textId="77777777" w:rsidR="00621D82" w:rsidRPr="0099588C" w:rsidRDefault="00621D82" w:rsidP="00621D82">
      <w:r w:rsidRPr="0099588C">
        <w:rPr>
          <w:color w:val="000000"/>
        </w:rPr>
        <w:t xml:space="preserve">The </w:t>
      </w:r>
      <w:r w:rsidRPr="0099588C">
        <w:rPr>
          <w:i/>
          <w:color w:val="000000"/>
        </w:rPr>
        <w:t>gov.va.med.environment.servertype</w:t>
      </w:r>
      <w:r w:rsidRPr="0099588C">
        <w:rPr>
          <w:color w:val="000000"/>
        </w:rPr>
        <w:t xml:space="preserve"> JVM system property configures the value of the "current" server type returned to VistALink and other applications by </w:t>
      </w:r>
      <w:r w:rsidRPr="0099588C">
        <w:rPr>
          <w:b/>
          <w:color w:val="000000"/>
        </w:rPr>
        <w:t>gov.va.med.environment.Environment</w:t>
      </w:r>
      <w:r w:rsidRPr="0099588C">
        <w:rPr>
          <w:color w:val="000000"/>
        </w:rPr>
        <w:t xml:space="preserve"> API.</w:t>
      </w:r>
      <w:r w:rsidRPr="0099588C">
        <w:t xml:space="preserve"> Optionally add the following JVM argument to your server startup(s):</w:t>
      </w:r>
    </w:p>
    <w:p w14:paraId="6F51397E" w14:textId="77777777" w:rsidR="00621D82" w:rsidRPr="0099588C" w:rsidRDefault="00621D82" w:rsidP="00621D82">
      <w:pPr>
        <w:rPr>
          <w:color w:val="000000"/>
        </w:rPr>
      </w:pPr>
    </w:p>
    <w:tbl>
      <w:tblPr>
        <w:tblW w:w="0" w:type="auto"/>
        <w:tblBorders>
          <w:top w:val="single" w:sz="4" w:space="0" w:color="auto"/>
          <w:bottom w:val="single" w:sz="4" w:space="0" w:color="auto"/>
        </w:tblBorders>
        <w:tblLook w:val="01E0" w:firstRow="1" w:lastRow="1" w:firstColumn="1" w:lastColumn="1" w:noHBand="0" w:noVBand="0"/>
      </w:tblPr>
      <w:tblGrid>
        <w:gridCol w:w="4529"/>
        <w:gridCol w:w="2303"/>
        <w:gridCol w:w="2528"/>
      </w:tblGrid>
      <w:tr w:rsidR="00621D82" w:rsidRPr="0099588C" w14:paraId="6B8C3C62" w14:textId="77777777" w:rsidTr="00DD4923">
        <w:tc>
          <w:tcPr>
            <w:tcW w:w="4548" w:type="dxa"/>
            <w:tcBorders>
              <w:top w:val="single" w:sz="4" w:space="0" w:color="auto"/>
              <w:bottom w:val="single" w:sz="4" w:space="0" w:color="auto"/>
            </w:tcBorders>
            <w:shd w:val="pct12" w:color="auto" w:fill="auto"/>
          </w:tcPr>
          <w:p w14:paraId="1A1794CE" w14:textId="77777777" w:rsidR="00621D82" w:rsidRPr="0099588C" w:rsidRDefault="00621D82" w:rsidP="00DD4923">
            <w:pPr>
              <w:spacing w:before="60" w:after="60"/>
              <w:rPr>
                <w:rFonts w:ascii="Arial" w:hAnsi="Arial" w:cs="Arial"/>
                <w:b/>
                <w:color w:val="000000"/>
                <w:sz w:val="20"/>
                <w:szCs w:val="20"/>
              </w:rPr>
            </w:pPr>
            <w:r w:rsidRPr="0099588C">
              <w:rPr>
                <w:rFonts w:ascii="Arial" w:hAnsi="Arial" w:cs="Arial"/>
                <w:b/>
                <w:color w:val="000000"/>
                <w:sz w:val="20"/>
                <w:szCs w:val="20"/>
              </w:rPr>
              <w:t>JVM Argument</w:t>
            </w:r>
          </w:p>
        </w:tc>
        <w:tc>
          <w:tcPr>
            <w:tcW w:w="2389" w:type="dxa"/>
            <w:tcBorders>
              <w:top w:val="single" w:sz="4" w:space="0" w:color="auto"/>
              <w:bottom w:val="single" w:sz="4" w:space="0" w:color="auto"/>
            </w:tcBorders>
            <w:shd w:val="pct12" w:color="auto" w:fill="auto"/>
          </w:tcPr>
          <w:p w14:paraId="15B46A65" w14:textId="77777777" w:rsidR="00621D82" w:rsidRPr="0099588C" w:rsidRDefault="00621D82" w:rsidP="00DD4923">
            <w:pPr>
              <w:spacing w:before="60" w:after="60"/>
              <w:rPr>
                <w:rFonts w:ascii="Arial" w:hAnsi="Arial" w:cs="Arial"/>
                <w:b/>
                <w:color w:val="000000"/>
                <w:sz w:val="20"/>
                <w:szCs w:val="20"/>
              </w:rPr>
            </w:pPr>
            <w:r w:rsidRPr="0099588C">
              <w:rPr>
                <w:rFonts w:ascii="Arial" w:hAnsi="Arial" w:cs="Arial"/>
                <w:b/>
                <w:color w:val="000000"/>
                <w:sz w:val="20"/>
                <w:szCs w:val="20"/>
              </w:rPr>
              <w:t>Value</w:t>
            </w:r>
          </w:p>
        </w:tc>
        <w:tc>
          <w:tcPr>
            <w:tcW w:w="2639" w:type="dxa"/>
            <w:tcBorders>
              <w:top w:val="single" w:sz="4" w:space="0" w:color="auto"/>
              <w:bottom w:val="single" w:sz="4" w:space="0" w:color="auto"/>
            </w:tcBorders>
            <w:shd w:val="pct12" w:color="auto" w:fill="auto"/>
          </w:tcPr>
          <w:p w14:paraId="45626A13" w14:textId="77777777" w:rsidR="00621D82" w:rsidRPr="0099588C" w:rsidRDefault="00621D82" w:rsidP="00DD4923">
            <w:pPr>
              <w:spacing w:before="60" w:after="60"/>
              <w:rPr>
                <w:rFonts w:ascii="Arial" w:hAnsi="Arial" w:cs="Arial"/>
                <w:b/>
                <w:color w:val="000000"/>
                <w:sz w:val="20"/>
                <w:szCs w:val="20"/>
              </w:rPr>
            </w:pPr>
            <w:r w:rsidRPr="0099588C">
              <w:rPr>
                <w:rFonts w:ascii="Arial" w:hAnsi="Arial" w:cs="Arial"/>
                <w:b/>
                <w:color w:val="000000"/>
                <w:sz w:val="20"/>
                <w:szCs w:val="20"/>
              </w:rPr>
              <w:t>Default Value</w:t>
            </w:r>
          </w:p>
        </w:tc>
      </w:tr>
      <w:tr w:rsidR="00621D82" w:rsidRPr="0099588C" w14:paraId="41DC7F53" w14:textId="77777777" w:rsidTr="0052639C">
        <w:tc>
          <w:tcPr>
            <w:tcW w:w="4548" w:type="dxa"/>
            <w:tcBorders>
              <w:top w:val="single" w:sz="4" w:space="0" w:color="auto"/>
            </w:tcBorders>
          </w:tcPr>
          <w:p w14:paraId="7DF56180" w14:textId="77777777" w:rsidR="00621D82" w:rsidRPr="0099588C" w:rsidRDefault="00621D82" w:rsidP="00DD4923">
            <w:pPr>
              <w:spacing w:before="60" w:after="60"/>
              <w:rPr>
                <w:rFonts w:ascii="Courier New" w:hAnsi="Courier New" w:cs="Courier New"/>
                <w:color w:val="000000"/>
                <w:sz w:val="20"/>
                <w:szCs w:val="20"/>
              </w:rPr>
            </w:pPr>
            <w:r w:rsidRPr="0099588C">
              <w:rPr>
                <w:rFonts w:ascii="Courier New" w:hAnsi="Courier New" w:cs="Courier New"/>
                <w:color w:val="000000"/>
                <w:sz w:val="20"/>
                <w:szCs w:val="20"/>
              </w:rPr>
              <w:t>-Dgov.va.med.environment.servertype</w:t>
            </w:r>
          </w:p>
        </w:tc>
        <w:tc>
          <w:tcPr>
            <w:tcW w:w="2389" w:type="dxa"/>
            <w:tcBorders>
              <w:top w:val="single" w:sz="4" w:space="0" w:color="auto"/>
            </w:tcBorders>
          </w:tcPr>
          <w:p w14:paraId="49AA6CE7" w14:textId="77777777" w:rsidR="00621D82" w:rsidRPr="0099588C" w:rsidRDefault="00621D82" w:rsidP="00DD4923">
            <w:pPr>
              <w:spacing w:before="60" w:after="60"/>
              <w:rPr>
                <w:rFonts w:ascii="Arial" w:hAnsi="Arial" w:cs="Arial"/>
                <w:color w:val="000000"/>
                <w:sz w:val="20"/>
                <w:szCs w:val="20"/>
              </w:rPr>
            </w:pPr>
            <w:r w:rsidRPr="0099588C">
              <w:rPr>
                <w:rFonts w:ascii="Arial" w:hAnsi="Arial" w:cs="Arial"/>
                <w:color w:val="000000"/>
                <w:sz w:val="20"/>
                <w:szCs w:val="20"/>
              </w:rPr>
              <w:t>weblogic, websphere, jboss, oracle, j2se, etc.</w:t>
            </w:r>
          </w:p>
        </w:tc>
        <w:tc>
          <w:tcPr>
            <w:tcW w:w="2639" w:type="dxa"/>
            <w:tcBorders>
              <w:top w:val="single" w:sz="4" w:space="0" w:color="auto"/>
            </w:tcBorders>
          </w:tcPr>
          <w:p w14:paraId="2A20A812" w14:textId="77777777" w:rsidR="00621D82" w:rsidRPr="0099588C" w:rsidRDefault="00621D82" w:rsidP="00DD4923">
            <w:pPr>
              <w:spacing w:before="60" w:after="60"/>
              <w:rPr>
                <w:rFonts w:ascii="Arial" w:hAnsi="Arial" w:cs="Arial"/>
                <w:color w:val="000000"/>
                <w:sz w:val="20"/>
                <w:szCs w:val="20"/>
              </w:rPr>
            </w:pPr>
            <w:r w:rsidRPr="0099588C">
              <w:rPr>
                <w:rFonts w:ascii="Arial" w:hAnsi="Arial" w:cs="Arial"/>
                <w:color w:val="000000"/>
                <w:sz w:val="20"/>
                <w:szCs w:val="20"/>
              </w:rPr>
              <w:t>auto-detects for weblogic, otherwise defaults to "unknown"</w:t>
            </w:r>
          </w:p>
        </w:tc>
      </w:tr>
    </w:tbl>
    <w:p w14:paraId="430D6340" w14:textId="77777777" w:rsidR="00621D82" w:rsidRPr="0099588C" w:rsidRDefault="00621D82" w:rsidP="00621D82">
      <w:pPr>
        <w:rPr>
          <w:color w:val="000000"/>
        </w:rPr>
      </w:pPr>
    </w:p>
    <w:p w14:paraId="73A56EC1" w14:textId="77777777" w:rsidR="00621D82" w:rsidRPr="0099588C" w:rsidRDefault="00621D82" w:rsidP="00621D82">
      <w:pPr>
        <w:spacing w:after="120"/>
        <w:rPr>
          <w:color w:val="000000"/>
        </w:rPr>
      </w:pPr>
    </w:p>
    <w:p w14:paraId="2C96E085" w14:textId="77777777" w:rsidR="006746AA" w:rsidRPr="0099588C" w:rsidRDefault="006746AA" w:rsidP="00452586">
      <w:pPr>
        <w:numPr>
          <w:ilvl w:val="1"/>
          <w:numId w:val="46"/>
        </w:numPr>
        <w:tabs>
          <w:tab w:val="clear" w:pos="1440"/>
          <w:tab w:val="num" w:pos="360"/>
        </w:tabs>
        <w:ind w:left="384"/>
        <w:rPr>
          <w:color w:val="000000"/>
        </w:rPr>
      </w:pPr>
      <w:r w:rsidRPr="0099588C">
        <w:rPr>
          <w:color w:val="000000"/>
        </w:rPr>
        <w:t>If you decide to pass this argument to the serve</w:t>
      </w:r>
      <w:r w:rsidR="004F214F" w:rsidRPr="0099588C">
        <w:rPr>
          <w:color w:val="000000"/>
        </w:rPr>
        <w:t>r</w:t>
      </w:r>
      <w:r w:rsidRPr="0099588C">
        <w:rPr>
          <w:color w:val="000000"/>
        </w:rPr>
        <w:t xml:space="preserve"> JVMs, optionally modify one of the following locations to set this argument:</w:t>
      </w:r>
    </w:p>
    <w:p w14:paraId="33301247" w14:textId="77777777" w:rsidR="006746AA" w:rsidRPr="0099588C" w:rsidRDefault="006746AA" w:rsidP="006746AA">
      <w:pPr>
        <w:rPr>
          <w:color w:val="000000"/>
        </w:rPr>
      </w:pPr>
    </w:p>
    <w:p w14:paraId="5639FDF7" w14:textId="77777777" w:rsidR="006746AA" w:rsidRPr="0099588C" w:rsidRDefault="006746AA" w:rsidP="00452586">
      <w:pPr>
        <w:numPr>
          <w:ilvl w:val="0"/>
          <w:numId w:val="46"/>
        </w:numPr>
        <w:spacing w:after="120"/>
        <w:rPr>
          <w:color w:val="000000"/>
        </w:rPr>
      </w:pPr>
      <w:r w:rsidRPr="0099588C">
        <w:rPr>
          <w:color w:val="000000"/>
        </w:rPr>
        <w:t xml:space="preserve">Admin server: modify the </w:t>
      </w:r>
      <w:r w:rsidR="0021616C" w:rsidRPr="0099588C">
        <w:rPr>
          <w:color w:val="000000"/>
        </w:rPr>
        <w:t xml:space="preserve">setDomainEnv (preferred) or </w:t>
      </w:r>
      <w:r w:rsidRPr="0099588C">
        <w:rPr>
          <w:color w:val="000000"/>
        </w:rPr>
        <w:t>startWebLogic script</w:t>
      </w:r>
      <w:r w:rsidR="0021616C" w:rsidRPr="0099588C">
        <w:rPr>
          <w:color w:val="000000"/>
        </w:rPr>
        <w:t xml:space="preserve"> (both are in the domain home, /bin subdirectory)</w:t>
      </w:r>
      <w:r w:rsidRPr="0099588C">
        <w:rPr>
          <w:color w:val="000000"/>
        </w:rPr>
        <w:t>.</w:t>
      </w:r>
    </w:p>
    <w:p w14:paraId="09D0D436" w14:textId="77777777" w:rsidR="006746AA" w:rsidRPr="0099588C" w:rsidRDefault="006746AA" w:rsidP="00452586">
      <w:pPr>
        <w:numPr>
          <w:ilvl w:val="0"/>
          <w:numId w:val="46"/>
        </w:numPr>
        <w:rPr>
          <w:color w:val="000000"/>
        </w:rPr>
      </w:pPr>
      <w:r w:rsidRPr="0099588C">
        <w:rPr>
          <w:color w:val="000000"/>
        </w:rPr>
        <w:t>Managed servers started by node manager: In the WebLogic console, go to the &lt;Server Name&gt; | Configuration | Remote Start tab, and modify the "Arguments" field.</w:t>
      </w:r>
    </w:p>
    <w:p w14:paraId="2B69C92D" w14:textId="77777777" w:rsidR="00E01E08" w:rsidRPr="0099588C" w:rsidRDefault="00E01E08" w:rsidP="00586F9E">
      <w:pPr>
        <w:pStyle w:val="Heading2"/>
        <w:numPr>
          <w:ilvl w:val="0"/>
          <w:numId w:val="0"/>
        </w:numPr>
      </w:pPr>
    </w:p>
    <w:p w14:paraId="1457879C" w14:textId="77777777" w:rsidR="000802AB" w:rsidRPr="0099588C" w:rsidRDefault="000802AB" w:rsidP="000802AB"/>
    <w:p w14:paraId="7CFA315A" w14:textId="77777777" w:rsidR="00AC52A2" w:rsidRPr="0099588C" w:rsidRDefault="00AC52A2" w:rsidP="00CE2DF5">
      <w:pPr>
        <w:pStyle w:val="Heading2"/>
        <w:rPr>
          <w:color w:val="000000"/>
        </w:rPr>
      </w:pPr>
      <w:bookmarkStart w:id="150" w:name="_Ref211923918"/>
      <w:bookmarkStart w:id="151" w:name="_Ref211926178"/>
      <w:bookmarkStart w:id="152" w:name="_Ref211926223"/>
      <w:bookmarkStart w:id="153" w:name="_Ref211926608"/>
      <w:bookmarkStart w:id="154" w:name="_Ref211926615"/>
      <w:bookmarkStart w:id="155" w:name="_Toc519237148"/>
      <w:r w:rsidRPr="0099588C">
        <w:rPr>
          <w:color w:val="000000"/>
        </w:rPr>
        <w:lastRenderedPageBreak/>
        <w:t>WebLogic 10.3</w:t>
      </w:r>
      <w:r w:rsidR="00586F9E">
        <w:rPr>
          <w:color w:val="000000"/>
        </w:rPr>
        <w:t>.6/12.1.2</w:t>
      </w:r>
      <w:r w:rsidRPr="0099588C">
        <w:rPr>
          <w:color w:val="000000"/>
        </w:rPr>
        <w:t>: Install the Standalone Console EAR (Admin Server)</w:t>
      </w:r>
      <w:bookmarkEnd w:id="150"/>
      <w:bookmarkEnd w:id="151"/>
      <w:bookmarkEnd w:id="152"/>
      <w:bookmarkEnd w:id="153"/>
      <w:bookmarkEnd w:id="154"/>
      <w:bookmarkEnd w:id="155"/>
    </w:p>
    <w:p w14:paraId="2544470D" w14:textId="77777777" w:rsidR="00AC52A2" w:rsidRPr="0099588C" w:rsidRDefault="00AC52A2" w:rsidP="00CE2DF5">
      <w:pPr>
        <w:keepNext/>
      </w:pPr>
    </w:p>
    <w:p w14:paraId="47669337" w14:textId="77777777" w:rsidR="00AC52A2" w:rsidRPr="009C6998" w:rsidRDefault="00B37B11" w:rsidP="00CE2DF5">
      <w:pPr>
        <w:keepNext/>
      </w:pPr>
      <w:r w:rsidRPr="009C6998">
        <w:t>For WebLogic</w:t>
      </w:r>
      <w:r w:rsidR="000364E0" w:rsidRPr="009C6998">
        <w:t xml:space="preserve"> </w:t>
      </w:r>
      <w:r w:rsidR="00586F9E" w:rsidRPr="009C6998">
        <w:rPr>
          <w:color w:val="000000"/>
        </w:rPr>
        <w:t xml:space="preserve">10.3.6/12.1.2 </w:t>
      </w:r>
      <w:r w:rsidRPr="009C6998">
        <w:t>we recommend installing the standalone VistALink console EAR application, rather than the console</w:t>
      </w:r>
      <w:r w:rsidRPr="009C6998">
        <w:rPr>
          <w:color w:val="000000"/>
        </w:rPr>
        <w:t xml:space="preserve"> plug-in</w:t>
      </w:r>
      <w:r w:rsidRPr="009C6998">
        <w:t>, due to difficulties integrating with the WebLogic console navigation tree and tab set.</w:t>
      </w:r>
    </w:p>
    <w:p w14:paraId="452A887C" w14:textId="77777777" w:rsidR="00AC52A2" w:rsidRPr="009C6998" w:rsidRDefault="00AC52A2" w:rsidP="00AC52A2"/>
    <w:p w14:paraId="0BC2DF48" w14:textId="77777777" w:rsidR="00AC52A2" w:rsidRPr="009C6998" w:rsidRDefault="00AC52A2" w:rsidP="00AC52A2">
      <w:r w:rsidRPr="009C6998">
        <w:t>The VistALink console is helpful to monitor and troubleshoot VistALink adapters. As such it is useful to install it prior to installing any VistALink adapters.</w:t>
      </w:r>
    </w:p>
    <w:p w14:paraId="4DFC85A7" w14:textId="77777777" w:rsidR="00AC52A2" w:rsidRPr="009C6998" w:rsidRDefault="00AC52A2" w:rsidP="00AC52A2">
      <w:pPr>
        <w:pStyle w:val="Heading3"/>
        <w:rPr>
          <w:color w:val="000000"/>
        </w:rPr>
      </w:pPr>
      <w:bookmarkStart w:id="156" w:name="_Toc519237149"/>
      <w:r w:rsidRPr="009C6998">
        <w:rPr>
          <w:color w:val="000000"/>
        </w:rPr>
        <w:t>Copy Console EAR file</w:t>
      </w:r>
      <w:bookmarkEnd w:id="156"/>
    </w:p>
    <w:p w14:paraId="6BA02FDB" w14:textId="77777777" w:rsidR="00AC52A2" w:rsidRPr="009C6998" w:rsidRDefault="00AC52A2" w:rsidP="00AC52A2"/>
    <w:p w14:paraId="7B58DCBE" w14:textId="77777777" w:rsidR="00AC52A2" w:rsidRPr="009C6998" w:rsidRDefault="00AC52A2" w:rsidP="00AC52A2">
      <w:r w:rsidRPr="009C6998">
        <w:t>Copy the console EAR file from the &lt;DIST FOLDER&gt;</w:t>
      </w:r>
      <w:r w:rsidR="007B1246" w:rsidRPr="009C6998">
        <w:rPr>
          <w:bCs/>
        </w:rPr>
        <w:t>/app-j2ee/</w:t>
      </w:r>
      <w:r w:rsidRPr="009C6998">
        <w:t>console-ext folder to a staging folder on your admin server:</w:t>
      </w:r>
    </w:p>
    <w:p w14:paraId="1B194C5A" w14:textId="77777777" w:rsidR="00AC52A2" w:rsidRPr="009C6998" w:rsidRDefault="00AC52A2" w:rsidP="00AC52A2"/>
    <w:p w14:paraId="3492DEC1" w14:textId="77777777" w:rsidR="00AC52A2" w:rsidRPr="009C6998" w:rsidRDefault="00E125B6" w:rsidP="00452586">
      <w:pPr>
        <w:numPr>
          <w:ilvl w:val="0"/>
          <w:numId w:val="67"/>
        </w:numPr>
      </w:pPr>
      <w:r w:rsidRPr="009C6998">
        <w:t>VistaLinkConsole-1.6.1</w:t>
      </w:r>
      <w:r w:rsidR="00AC52A2" w:rsidRPr="009C6998">
        <w:t>.xxx.ear</w:t>
      </w:r>
    </w:p>
    <w:p w14:paraId="01786596" w14:textId="77777777" w:rsidR="00CE2DF5" w:rsidRPr="0099588C" w:rsidRDefault="00AC52A2" w:rsidP="00CE2DF5">
      <w:pPr>
        <w:pStyle w:val="Heading3"/>
        <w:rPr>
          <w:color w:val="000000"/>
        </w:rPr>
      </w:pPr>
      <w:bookmarkStart w:id="157" w:name="_Toc519237150"/>
      <w:r w:rsidRPr="0099588C">
        <w:rPr>
          <w:color w:val="000000"/>
        </w:rPr>
        <w:t>Deploy Console EAR</w:t>
      </w:r>
      <w:bookmarkEnd w:id="157"/>
      <w:r w:rsidR="00CE2DF5" w:rsidRPr="0099588C">
        <w:rPr>
          <w:color w:val="000000"/>
        </w:rPr>
        <w:t xml:space="preserve"> </w:t>
      </w:r>
    </w:p>
    <w:p w14:paraId="02DDEC4F" w14:textId="77777777" w:rsidR="00CE2DF5" w:rsidRPr="0099588C" w:rsidRDefault="00CE2DF5" w:rsidP="00CE2DF5">
      <w:pPr>
        <w:keepNext/>
        <w:rPr>
          <w:color w:val="000000"/>
        </w:rPr>
      </w:pPr>
    </w:p>
    <w:p w14:paraId="16BF4AC0" w14:textId="77777777" w:rsidR="00CE2DF5" w:rsidRPr="0099588C" w:rsidRDefault="0055176B" w:rsidP="00452586">
      <w:pPr>
        <w:numPr>
          <w:ilvl w:val="0"/>
          <w:numId w:val="56"/>
        </w:numPr>
        <w:tabs>
          <w:tab w:val="clear" w:pos="720"/>
          <w:tab w:val="num" w:pos="360"/>
        </w:tabs>
        <w:spacing w:after="120"/>
        <w:ind w:left="360"/>
        <w:rPr>
          <w:color w:val="000000"/>
        </w:rPr>
      </w:pPr>
      <w:r w:rsidRPr="0099588C">
        <w:rPr>
          <w:color w:val="000000"/>
        </w:rPr>
        <w:t>Target the deployment to the domain admin server only</w:t>
      </w:r>
      <w:r w:rsidR="00CE2DF5" w:rsidRPr="0099588C">
        <w:rPr>
          <w:color w:val="000000"/>
        </w:rPr>
        <w:t>.</w:t>
      </w:r>
    </w:p>
    <w:p w14:paraId="43A361A1" w14:textId="77777777" w:rsidR="00CE2DF5" w:rsidRPr="0099588C" w:rsidRDefault="00CE2DF5" w:rsidP="00452586">
      <w:pPr>
        <w:numPr>
          <w:ilvl w:val="0"/>
          <w:numId w:val="56"/>
        </w:numPr>
        <w:tabs>
          <w:tab w:val="clear" w:pos="720"/>
          <w:tab w:val="num" w:pos="360"/>
        </w:tabs>
        <w:spacing w:after="120"/>
        <w:ind w:left="360"/>
        <w:rPr>
          <w:color w:val="000000"/>
        </w:rPr>
      </w:pPr>
      <w:r w:rsidRPr="0099588C">
        <w:rPr>
          <w:color w:val="000000"/>
        </w:rPr>
        <w:t xml:space="preserve">Finish the deployment, and activate changes. In the main "Deployments" listing, the state of the </w:t>
      </w:r>
      <w:r w:rsidR="0055176B" w:rsidRPr="0099588C">
        <w:rPr>
          <w:color w:val="000000"/>
        </w:rPr>
        <w:t>VistaLinkConsole</w:t>
      </w:r>
      <w:r w:rsidRPr="0099588C">
        <w:rPr>
          <w:color w:val="000000"/>
        </w:rPr>
        <w:t xml:space="preserve"> application should be </w:t>
      </w:r>
      <w:r w:rsidRPr="0099588C">
        <w:rPr>
          <w:i/>
          <w:color w:val="000000"/>
        </w:rPr>
        <w:t>New</w:t>
      </w:r>
      <w:r w:rsidRPr="0099588C">
        <w:rPr>
          <w:color w:val="000000"/>
        </w:rPr>
        <w:t xml:space="preserve"> or </w:t>
      </w:r>
      <w:r w:rsidRPr="0099588C">
        <w:rPr>
          <w:i/>
          <w:color w:val="000000"/>
        </w:rPr>
        <w:t>Prepared</w:t>
      </w:r>
      <w:r w:rsidRPr="0099588C">
        <w:rPr>
          <w:color w:val="000000"/>
        </w:rPr>
        <w:t xml:space="preserve"> (depending on whether targeted servers are running or not). </w:t>
      </w:r>
    </w:p>
    <w:p w14:paraId="6DE53FAE" w14:textId="77777777" w:rsidR="00CE2DF5" w:rsidRPr="0099588C" w:rsidRDefault="00CE2DF5" w:rsidP="00452586">
      <w:pPr>
        <w:numPr>
          <w:ilvl w:val="0"/>
          <w:numId w:val="56"/>
        </w:numPr>
        <w:tabs>
          <w:tab w:val="clear" w:pos="720"/>
          <w:tab w:val="num" w:pos="360"/>
        </w:tabs>
        <w:spacing w:after="120"/>
        <w:ind w:left="360"/>
        <w:rPr>
          <w:color w:val="000000"/>
        </w:rPr>
      </w:pPr>
      <w:r w:rsidRPr="0099588C">
        <w:rPr>
          <w:color w:val="000000"/>
        </w:rPr>
        <w:t xml:space="preserve">Start the application (in the Deployment list, choose Start | Servicing all requests for the </w:t>
      </w:r>
      <w:r w:rsidR="001C2E45" w:rsidRPr="0099588C">
        <w:rPr>
          <w:color w:val="000000"/>
        </w:rPr>
        <w:t>VistaLinkConsole application</w:t>
      </w:r>
      <w:r w:rsidRPr="0099588C">
        <w:rPr>
          <w:color w:val="000000"/>
        </w:rPr>
        <w:t xml:space="preserve">). The state of the application should now be </w:t>
      </w:r>
      <w:r w:rsidRPr="0099588C">
        <w:rPr>
          <w:i/>
          <w:color w:val="000000"/>
        </w:rPr>
        <w:t>Active</w:t>
      </w:r>
      <w:r w:rsidRPr="0099588C">
        <w:rPr>
          <w:color w:val="000000"/>
        </w:rPr>
        <w:t>.</w:t>
      </w:r>
    </w:p>
    <w:p w14:paraId="0EC8E4CF" w14:textId="77777777" w:rsidR="00AC52A2" w:rsidRPr="0099588C" w:rsidRDefault="00AC52A2" w:rsidP="00AC52A2">
      <w:pPr>
        <w:pStyle w:val="Heading3"/>
        <w:rPr>
          <w:color w:val="000000"/>
        </w:rPr>
      </w:pPr>
      <w:bookmarkStart w:id="158" w:name="_Toc519237151"/>
      <w:r w:rsidRPr="0099588C">
        <w:rPr>
          <w:color w:val="000000"/>
        </w:rPr>
        <w:t>Access Standalone VistALink Console</w:t>
      </w:r>
      <w:bookmarkEnd w:id="158"/>
    </w:p>
    <w:p w14:paraId="4BFE9092" w14:textId="77777777" w:rsidR="00AC52A2" w:rsidRPr="0099588C" w:rsidRDefault="00AC52A2" w:rsidP="00AC52A2">
      <w:pPr>
        <w:rPr>
          <w:color w:val="000000"/>
        </w:rPr>
      </w:pPr>
    </w:p>
    <w:p w14:paraId="7FFD13CA" w14:textId="77777777" w:rsidR="00AC52A2" w:rsidRPr="0099588C" w:rsidRDefault="00AC52A2" w:rsidP="00AC52A2">
      <w:pPr>
        <w:rPr>
          <w:color w:val="000000"/>
        </w:rPr>
      </w:pPr>
      <w:r w:rsidRPr="0099588C">
        <w:rPr>
          <w:color w:val="000000"/>
        </w:rPr>
        <w:t>If successfully deployed, the</w:t>
      </w:r>
      <w:r w:rsidR="00E90FC0" w:rsidRPr="0099588C">
        <w:rPr>
          <w:color w:val="000000"/>
        </w:rPr>
        <w:t xml:space="preserve"> standalone</w:t>
      </w:r>
      <w:r w:rsidRPr="0099588C">
        <w:rPr>
          <w:color w:val="000000"/>
        </w:rPr>
        <w:t xml:space="preserve"> VistALink console will be reachable </w:t>
      </w:r>
      <w:r w:rsidR="00E90FC0" w:rsidRPr="0099588C">
        <w:rPr>
          <w:color w:val="000000"/>
        </w:rPr>
        <w:t>at the following URL</w:t>
      </w:r>
      <w:r w:rsidRPr="0099588C">
        <w:rPr>
          <w:color w:val="000000"/>
        </w:rPr>
        <w:t>:</w:t>
      </w:r>
    </w:p>
    <w:p w14:paraId="2AED3C06" w14:textId="77777777" w:rsidR="00AC52A2" w:rsidRPr="0099588C" w:rsidRDefault="00E90FC0" w:rsidP="00452586">
      <w:pPr>
        <w:numPr>
          <w:ilvl w:val="0"/>
          <w:numId w:val="48"/>
        </w:numPr>
        <w:spacing w:before="120" w:after="120"/>
        <w:rPr>
          <w:color w:val="000000"/>
        </w:rPr>
      </w:pPr>
      <w:r w:rsidRPr="0099588C">
        <w:rPr>
          <w:color w:val="000000"/>
        </w:rPr>
        <w:t>http://&lt;adminserver&gt;:&lt;port&gt;/vlconsole</w:t>
      </w:r>
    </w:p>
    <w:p w14:paraId="6A246D98" w14:textId="77777777" w:rsidR="00E90FC0" w:rsidRPr="0099588C" w:rsidRDefault="00E90FC0" w:rsidP="00AC52A2"/>
    <w:p w14:paraId="128D61FF" w14:textId="77777777" w:rsidR="00AC52A2" w:rsidRPr="0099588C" w:rsidRDefault="00E90FC0" w:rsidP="00AC52A2">
      <w:r w:rsidRPr="0099588C">
        <w:t xml:space="preserve">You’ll be prompted for a user name and password. Use the same credentials as you would use to login to the WebLogic administration console. From that point on, the standalone VistALink console application will look almost identical to the console extension plug-in version. </w:t>
      </w:r>
    </w:p>
    <w:p w14:paraId="54F53E30" w14:textId="77777777" w:rsidR="00AC52A2" w:rsidRPr="0099588C" w:rsidRDefault="00AC52A2" w:rsidP="00AC52A2">
      <w:pPr>
        <w:keepNext/>
      </w:pPr>
      <w:r w:rsidRPr="0099588C">
        <w:lastRenderedPageBreak/>
        <w:t>Click on the link to open the VistALink console plug-in main page. You should see a page like the following:</w:t>
      </w:r>
    </w:p>
    <w:p w14:paraId="5F5FAD5F" w14:textId="77777777" w:rsidR="00AC52A2" w:rsidRPr="0099588C" w:rsidRDefault="00AC52A2" w:rsidP="00AC52A2">
      <w:pPr>
        <w:keepNext/>
      </w:pPr>
    </w:p>
    <w:p w14:paraId="748B11F7" w14:textId="77777777" w:rsidR="00AC52A2" w:rsidRPr="0099588C" w:rsidRDefault="00C17C63" w:rsidP="00AC52A2">
      <w:pPr>
        <w:rPr>
          <w:color w:val="000000"/>
        </w:rPr>
      </w:pPr>
      <w:r w:rsidRPr="00A633C0">
        <w:rPr>
          <w:noProof/>
        </w:rPr>
        <w:drawing>
          <wp:inline distT="0" distB="0" distL="0" distR="0" wp14:anchorId="348C04CF" wp14:editId="7AA14E3D">
            <wp:extent cx="5943600" cy="2324100"/>
            <wp:effectExtent l="0" t="0" r="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2324100"/>
                    </a:xfrm>
                    <a:prstGeom prst="rect">
                      <a:avLst/>
                    </a:prstGeom>
                    <a:noFill/>
                    <a:ln>
                      <a:noFill/>
                    </a:ln>
                  </pic:spPr>
                </pic:pic>
              </a:graphicData>
            </a:graphic>
          </wp:inline>
        </w:drawing>
      </w:r>
    </w:p>
    <w:p w14:paraId="163D259F" w14:textId="1E342880" w:rsidR="00AC52A2" w:rsidRPr="009C6998" w:rsidRDefault="00AC52A2" w:rsidP="00AC52A2">
      <w:pPr>
        <w:pStyle w:val="Caption"/>
        <w:rPr>
          <w:color w:val="000000"/>
        </w:rPr>
      </w:pPr>
      <w:bookmarkStart w:id="159" w:name="_Toc519236705"/>
      <w:r w:rsidRPr="0099588C">
        <w:rPr>
          <w:color w:val="000000"/>
        </w:rPr>
        <w:t xml:space="preserve">Figure </w:t>
      </w:r>
      <w:r w:rsidR="008229CF" w:rsidRPr="0099588C">
        <w:rPr>
          <w:color w:val="000000"/>
        </w:rPr>
        <w:fldChar w:fldCharType="begin"/>
      </w:r>
      <w:r w:rsidR="008229CF" w:rsidRPr="0099588C">
        <w:rPr>
          <w:color w:val="000000"/>
        </w:rPr>
        <w:instrText xml:space="preserve"> STYLEREF 1 \s </w:instrText>
      </w:r>
      <w:r w:rsidR="008229CF" w:rsidRPr="0099588C">
        <w:rPr>
          <w:color w:val="000000"/>
        </w:rPr>
        <w:fldChar w:fldCharType="separate"/>
      </w:r>
      <w:r w:rsidR="007143AD">
        <w:rPr>
          <w:noProof/>
          <w:color w:val="000000"/>
        </w:rPr>
        <w:t>4</w:t>
      </w:r>
      <w:r w:rsidR="008229CF" w:rsidRPr="0099588C">
        <w:rPr>
          <w:color w:val="000000"/>
        </w:rPr>
        <w:fldChar w:fldCharType="end"/>
      </w:r>
      <w:r w:rsidR="008229CF" w:rsidRPr="0099588C">
        <w:rPr>
          <w:color w:val="000000"/>
        </w:rPr>
        <w:noBreakHyphen/>
      </w:r>
      <w:r w:rsidR="008229CF" w:rsidRPr="0099588C">
        <w:rPr>
          <w:color w:val="000000"/>
        </w:rPr>
        <w:fldChar w:fldCharType="begin"/>
      </w:r>
      <w:r w:rsidR="008229CF" w:rsidRPr="0099588C">
        <w:rPr>
          <w:color w:val="000000"/>
        </w:rPr>
        <w:instrText xml:space="preserve"> SEQ Figure \* ARABIC \s 1 </w:instrText>
      </w:r>
      <w:r w:rsidR="008229CF" w:rsidRPr="0099588C">
        <w:rPr>
          <w:color w:val="000000"/>
        </w:rPr>
        <w:fldChar w:fldCharType="separate"/>
      </w:r>
      <w:r w:rsidR="007143AD">
        <w:rPr>
          <w:noProof/>
          <w:color w:val="000000"/>
        </w:rPr>
        <w:t>2</w:t>
      </w:r>
      <w:r w:rsidR="008229CF" w:rsidRPr="0099588C">
        <w:rPr>
          <w:color w:val="000000"/>
        </w:rPr>
        <w:fldChar w:fldCharType="end"/>
      </w:r>
      <w:r w:rsidRPr="0099588C">
        <w:rPr>
          <w:color w:val="000000"/>
        </w:rPr>
        <w:t xml:space="preserve">. </w:t>
      </w:r>
      <w:r w:rsidR="00E90FC0" w:rsidRPr="009C6998">
        <w:rPr>
          <w:color w:val="000000"/>
        </w:rPr>
        <w:t xml:space="preserve">Standalone </w:t>
      </w:r>
      <w:r w:rsidRPr="009C6998">
        <w:rPr>
          <w:color w:val="000000"/>
        </w:rPr>
        <w:t>VistALink</w:t>
      </w:r>
      <w:r w:rsidR="000364E0" w:rsidRPr="009C6998">
        <w:rPr>
          <w:color w:val="000000"/>
        </w:rPr>
        <w:t xml:space="preserve"> </w:t>
      </w:r>
      <w:r w:rsidRPr="009C6998">
        <w:rPr>
          <w:color w:val="000000"/>
        </w:rPr>
        <w:t>1.6 Console</w:t>
      </w:r>
      <w:bookmarkEnd w:id="159"/>
    </w:p>
    <w:p w14:paraId="42D90606" w14:textId="77777777" w:rsidR="00AC52A2" w:rsidRPr="009C6998" w:rsidRDefault="00AC52A2" w:rsidP="00AC52A2">
      <w:pPr>
        <w:pStyle w:val="Heading3"/>
        <w:rPr>
          <w:color w:val="000000"/>
        </w:rPr>
      </w:pPr>
      <w:bookmarkStart w:id="160" w:name="_Toc519237152"/>
      <w:r w:rsidRPr="009C6998">
        <w:rPr>
          <w:color w:val="000000"/>
        </w:rPr>
        <w:t>Check Configuration Editor Access to Configuration File</w:t>
      </w:r>
      <w:bookmarkEnd w:id="160"/>
    </w:p>
    <w:p w14:paraId="1AC8F60A" w14:textId="77777777" w:rsidR="00AC52A2" w:rsidRPr="009C6998" w:rsidRDefault="00AC52A2" w:rsidP="00AC52A2">
      <w:pPr>
        <w:rPr>
          <w:color w:val="000000"/>
        </w:rPr>
      </w:pPr>
    </w:p>
    <w:p w14:paraId="2A9399A7" w14:textId="77777777" w:rsidR="00AC52A2" w:rsidRPr="009C6998" w:rsidRDefault="00AC52A2" w:rsidP="00AC52A2">
      <w:pPr>
        <w:rPr>
          <w:color w:val="000000"/>
        </w:rPr>
      </w:pPr>
      <w:r w:rsidRPr="009C6998">
        <w:rPr>
          <w:color w:val="000000"/>
        </w:rPr>
        <w:t>On the main page of the VistA</w:t>
      </w:r>
      <w:r w:rsidR="003E339F" w:rsidRPr="009C6998">
        <w:rPr>
          <w:color w:val="000000"/>
        </w:rPr>
        <w:t>Link console</w:t>
      </w:r>
      <w:r w:rsidRPr="009C6998">
        <w:rPr>
          <w:color w:val="000000"/>
        </w:rPr>
        <w:t>, click the "Configuration File Editor" link:</w:t>
      </w:r>
    </w:p>
    <w:p w14:paraId="7B7A6219" w14:textId="77777777" w:rsidR="00AC52A2" w:rsidRPr="009C6998" w:rsidRDefault="00AC52A2" w:rsidP="00452586">
      <w:pPr>
        <w:numPr>
          <w:ilvl w:val="0"/>
          <w:numId w:val="49"/>
        </w:numPr>
        <w:spacing w:before="120" w:after="120"/>
        <w:rPr>
          <w:color w:val="000000"/>
        </w:rPr>
      </w:pPr>
      <w:r w:rsidRPr="009C6998">
        <w:rPr>
          <w:color w:val="000000"/>
        </w:rPr>
        <w:t>If the server classpath on the admin server file system is set up correctly, you should be presented with a list of entries from the copy of the VistALink configuration file on your admin server's file system.</w:t>
      </w:r>
    </w:p>
    <w:p w14:paraId="21124F65" w14:textId="77777777" w:rsidR="00AC52A2" w:rsidRPr="009C6998" w:rsidRDefault="00AC52A2" w:rsidP="00452586">
      <w:pPr>
        <w:numPr>
          <w:ilvl w:val="0"/>
          <w:numId w:val="49"/>
        </w:numPr>
        <w:spacing w:after="120"/>
      </w:pPr>
      <w:r w:rsidRPr="009C6998">
        <w:t>Otherwise, if there is a problem, you will see an error message, for example, "Error while retrieving configuration file: 'Missing configuration file path.'.". If you see this or similar error message, check:</w:t>
      </w:r>
    </w:p>
    <w:p w14:paraId="567CA856" w14:textId="77777777" w:rsidR="00AC52A2" w:rsidRPr="009C6998" w:rsidRDefault="00AC52A2" w:rsidP="00452586">
      <w:pPr>
        <w:numPr>
          <w:ilvl w:val="1"/>
          <w:numId w:val="49"/>
        </w:numPr>
      </w:pPr>
      <w:r w:rsidRPr="009C6998">
        <w:t>Is the configuration file present on the host file system of the admin server?</w:t>
      </w:r>
    </w:p>
    <w:p w14:paraId="0752D27F" w14:textId="77777777" w:rsidR="00AC52A2" w:rsidRPr="009C6998" w:rsidRDefault="00AC52A2" w:rsidP="00452586">
      <w:pPr>
        <w:numPr>
          <w:ilvl w:val="1"/>
          <w:numId w:val="49"/>
        </w:numPr>
      </w:pPr>
      <w:r w:rsidRPr="009C6998">
        <w:t>Is the configuration file named "gov.va.med.vistalink.connectorConfig.xml"?</w:t>
      </w:r>
    </w:p>
    <w:p w14:paraId="0F621128" w14:textId="77777777" w:rsidR="00AC52A2" w:rsidRPr="009C6998" w:rsidRDefault="00AC52A2" w:rsidP="00452586">
      <w:pPr>
        <w:numPr>
          <w:ilvl w:val="1"/>
          <w:numId w:val="49"/>
        </w:numPr>
      </w:pPr>
      <w:r w:rsidRPr="009C6998">
        <w:t xml:space="preserve">Is the folder containing the configuration file on the classpath specified in the </w:t>
      </w:r>
      <w:r w:rsidR="00E628CE" w:rsidRPr="009C6998">
        <w:t xml:space="preserve">setDomainEnv or </w:t>
      </w:r>
      <w:r w:rsidRPr="009C6998">
        <w:t>start</w:t>
      </w:r>
      <w:r w:rsidR="00E628CE" w:rsidRPr="009C6998">
        <w:t>WebLogic</w:t>
      </w:r>
      <w:r w:rsidRPr="009C6998">
        <w:t xml:space="preserve"> script of the admin server?</w:t>
      </w:r>
    </w:p>
    <w:p w14:paraId="4038D5CB" w14:textId="77777777" w:rsidR="001F33AF" w:rsidRPr="009C6998" w:rsidRDefault="001F33AF" w:rsidP="00D12132">
      <w:pPr>
        <w:pStyle w:val="Heading2"/>
      </w:pPr>
      <w:bookmarkStart w:id="161" w:name="_Toc519237153"/>
      <w:r w:rsidRPr="009C6998">
        <w:t>Deploy Shared J2EE Libraries (Production Domains Only)</w:t>
      </w:r>
      <w:bookmarkEnd w:id="161"/>
    </w:p>
    <w:p w14:paraId="5F6E914E" w14:textId="77777777" w:rsidR="001F33AF" w:rsidRPr="009C6998" w:rsidRDefault="001F33AF" w:rsidP="00D12132">
      <w:pPr>
        <w:keepNext/>
      </w:pPr>
    </w:p>
    <w:p w14:paraId="2FC93EE5" w14:textId="77777777" w:rsidR="007B1246" w:rsidRPr="009C6998" w:rsidRDefault="007B1246" w:rsidP="00D12132">
      <w:pPr>
        <w:keepNext/>
        <w:rPr>
          <w:bCs/>
        </w:rPr>
      </w:pPr>
      <w:r w:rsidRPr="009C6998">
        <w:rPr>
          <w:bCs/>
        </w:rPr>
        <w:t xml:space="preserve">Copy the following jars from &lt;DIST FOLDER&gt;&gt;/app-j2ee/shared-lib to your deployment staging area, and deploy each of them as shared libraries: </w:t>
      </w:r>
    </w:p>
    <w:p w14:paraId="567E9DB3" w14:textId="77777777" w:rsidR="007B1246" w:rsidRPr="009C6998" w:rsidRDefault="007B1246" w:rsidP="00452586">
      <w:pPr>
        <w:pStyle w:val="ListParagraph"/>
        <w:keepNext/>
        <w:numPr>
          <w:ilvl w:val="0"/>
          <w:numId w:val="74"/>
        </w:numPr>
        <w:spacing w:before="120"/>
        <w:ind w:left="720"/>
        <w:contextualSpacing w:val="0"/>
        <w:rPr>
          <w:bCs/>
        </w:rPr>
      </w:pPr>
      <w:r w:rsidRPr="009C6998">
        <w:rPr>
          <w:bCs/>
        </w:rPr>
        <w:t>log4j</w:t>
      </w:r>
      <w:r w:rsidR="00586F9E" w:rsidRPr="009C6998">
        <w:rPr>
          <w:bCs/>
        </w:rPr>
        <w:t>-api-2.10.0</w:t>
      </w:r>
      <w:r w:rsidRPr="009C6998">
        <w:rPr>
          <w:bCs/>
        </w:rPr>
        <w:t>.jar</w:t>
      </w:r>
    </w:p>
    <w:p w14:paraId="5274B2F2" w14:textId="77777777" w:rsidR="00586F9E" w:rsidRPr="009C6998" w:rsidRDefault="00586F9E" w:rsidP="00452586">
      <w:pPr>
        <w:pStyle w:val="ListParagraph"/>
        <w:keepNext/>
        <w:numPr>
          <w:ilvl w:val="0"/>
          <w:numId w:val="74"/>
        </w:numPr>
        <w:spacing w:before="120"/>
        <w:ind w:left="720"/>
        <w:contextualSpacing w:val="0"/>
        <w:rPr>
          <w:bCs/>
        </w:rPr>
      </w:pPr>
      <w:r w:rsidRPr="009C6998">
        <w:rPr>
          <w:bCs/>
        </w:rPr>
        <w:t>log4j-core-2.10.0.jar</w:t>
      </w:r>
    </w:p>
    <w:p w14:paraId="6201BC5D" w14:textId="77777777" w:rsidR="00C44512" w:rsidRPr="009C6998" w:rsidRDefault="00586F9E" w:rsidP="00452586">
      <w:pPr>
        <w:pStyle w:val="ListParagraph"/>
        <w:keepNext/>
        <w:numPr>
          <w:ilvl w:val="0"/>
          <w:numId w:val="74"/>
        </w:numPr>
        <w:ind w:left="720"/>
        <w:contextualSpacing w:val="0"/>
        <w:rPr>
          <w:bCs/>
        </w:rPr>
      </w:pPr>
      <w:r w:rsidRPr="009C6998">
        <w:rPr>
          <w:bCs/>
        </w:rPr>
        <w:t>vljFoundationsLib-1.6.1</w:t>
      </w:r>
      <w:r w:rsidR="007B1246" w:rsidRPr="009C6998">
        <w:rPr>
          <w:bCs/>
        </w:rPr>
        <w:t>.xxx.jar</w:t>
      </w:r>
    </w:p>
    <w:p w14:paraId="77A41C71" w14:textId="77777777" w:rsidR="007B1246" w:rsidRPr="009C6998" w:rsidRDefault="00586F9E" w:rsidP="00452586">
      <w:pPr>
        <w:pStyle w:val="ListParagraph"/>
        <w:numPr>
          <w:ilvl w:val="0"/>
          <w:numId w:val="74"/>
        </w:numPr>
        <w:ind w:left="720"/>
        <w:contextualSpacing w:val="0"/>
        <w:rPr>
          <w:bCs/>
        </w:rPr>
      </w:pPr>
      <w:r w:rsidRPr="009C6998">
        <w:rPr>
          <w:bCs/>
        </w:rPr>
        <w:t>vljConnector-1.6.1</w:t>
      </w:r>
      <w:r w:rsidR="007B1246" w:rsidRPr="009C6998">
        <w:rPr>
          <w:bCs/>
        </w:rPr>
        <w:t>.xxx.jar</w:t>
      </w:r>
    </w:p>
    <w:p w14:paraId="6DE40107" w14:textId="77777777" w:rsidR="007B1246" w:rsidRPr="0099588C" w:rsidRDefault="007B1246" w:rsidP="00AC52A2">
      <w:pPr>
        <w:keepNext/>
      </w:pPr>
    </w:p>
    <w:p w14:paraId="5F084B9F" w14:textId="77777777" w:rsidR="001F33AF" w:rsidRPr="0099588C" w:rsidRDefault="001F33AF" w:rsidP="001F33AF">
      <w:pPr>
        <w:keepNext/>
        <w:rPr>
          <w:b/>
        </w:rPr>
      </w:pPr>
      <w:r w:rsidRPr="0099588C">
        <w:rPr>
          <w:b/>
        </w:rPr>
        <w:t>On production domains only, and for servers that will host adapters only</w:t>
      </w:r>
      <w:r w:rsidR="0010775C" w:rsidRPr="0099588C">
        <w:rPr>
          <w:b/>
        </w:rPr>
        <w:t>, deploy these jars as J2EE shared libraries:</w:t>
      </w:r>
    </w:p>
    <w:p w14:paraId="5C4A0A1F" w14:textId="77777777" w:rsidR="001F33AF" w:rsidRPr="0099588C" w:rsidRDefault="001F33AF" w:rsidP="00452586">
      <w:pPr>
        <w:keepNext/>
        <w:numPr>
          <w:ilvl w:val="1"/>
          <w:numId w:val="46"/>
        </w:numPr>
        <w:tabs>
          <w:tab w:val="clear" w:pos="1440"/>
          <w:tab w:val="num" w:pos="720"/>
        </w:tabs>
        <w:spacing w:before="120" w:after="120"/>
        <w:ind w:left="720"/>
      </w:pPr>
      <w:r w:rsidRPr="0099588C">
        <w:t>Copy each jar listed above to a file location on the admin server's file system.</w:t>
      </w:r>
    </w:p>
    <w:p w14:paraId="1F732EAA" w14:textId="77777777" w:rsidR="001F33AF" w:rsidRPr="0099588C" w:rsidRDefault="001F33AF" w:rsidP="00452586">
      <w:pPr>
        <w:numPr>
          <w:ilvl w:val="1"/>
          <w:numId w:val="46"/>
        </w:numPr>
        <w:tabs>
          <w:tab w:val="clear" w:pos="1440"/>
          <w:tab w:val="num" w:pos="720"/>
        </w:tabs>
        <w:spacing w:after="120"/>
        <w:ind w:left="720"/>
      </w:pPr>
      <w:r w:rsidRPr="0099588C">
        <w:t>Perform a deployment in the WebLogic console for each jar, using the same steps as you would for deploying an EAR. Accept the defaults presented by the WebLogic console.</w:t>
      </w:r>
    </w:p>
    <w:p w14:paraId="20D1FCB6" w14:textId="77777777" w:rsidR="001F33AF" w:rsidRPr="0099588C" w:rsidRDefault="001F33AF" w:rsidP="00452586">
      <w:pPr>
        <w:numPr>
          <w:ilvl w:val="1"/>
          <w:numId w:val="46"/>
        </w:numPr>
        <w:tabs>
          <w:tab w:val="clear" w:pos="1440"/>
          <w:tab w:val="num" w:pos="720"/>
        </w:tabs>
        <w:spacing w:after="120"/>
        <w:ind w:left="720"/>
      </w:pPr>
      <w:r w:rsidRPr="0099588C">
        <w:t>Target the deployment to all servers that will be hosting VistALink adapters.</w:t>
      </w:r>
    </w:p>
    <w:p w14:paraId="32D89A80" w14:textId="77777777" w:rsidR="001F33AF" w:rsidRPr="0099588C" w:rsidRDefault="001F33AF" w:rsidP="00452586">
      <w:pPr>
        <w:numPr>
          <w:ilvl w:val="1"/>
          <w:numId w:val="46"/>
        </w:numPr>
        <w:tabs>
          <w:tab w:val="clear" w:pos="1440"/>
          <w:tab w:val="num" w:pos="720"/>
        </w:tabs>
        <w:spacing w:after="120"/>
        <w:ind w:left="720"/>
      </w:pPr>
      <w:r w:rsidRPr="0099588C">
        <w:t>Activate changes, either individually or after all libraries are deployed.</w:t>
      </w:r>
    </w:p>
    <w:p w14:paraId="3AABE5CF" w14:textId="77777777" w:rsidR="001F33AF" w:rsidRPr="0099588C" w:rsidRDefault="001F33AF" w:rsidP="001F33AF"/>
    <w:tbl>
      <w:tblPr>
        <w:tblW w:w="8784" w:type="dxa"/>
        <w:tblInd w:w="132" w:type="dxa"/>
        <w:tblLayout w:type="fixed"/>
        <w:tblLook w:val="0000" w:firstRow="0" w:lastRow="0" w:firstColumn="0" w:lastColumn="0" w:noHBand="0" w:noVBand="0"/>
      </w:tblPr>
      <w:tblGrid>
        <w:gridCol w:w="1080"/>
        <w:gridCol w:w="7704"/>
      </w:tblGrid>
      <w:tr w:rsidR="001F33AF" w:rsidRPr="0099588C" w14:paraId="39243FD1" w14:textId="77777777" w:rsidTr="00254B21">
        <w:trPr>
          <w:cantSplit/>
        </w:trPr>
        <w:tc>
          <w:tcPr>
            <w:tcW w:w="1080" w:type="dxa"/>
          </w:tcPr>
          <w:p w14:paraId="6F9C10B6" w14:textId="77777777" w:rsidR="001F33AF" w:rsidRPr="0099588C" w:rsidRDefault="00C17C63" w:rsidP="00254B21">
            <w:pPr>
              <w:rPr>
                <w:rFonts w:ascii="Arial" w:hAnsi="Arial" w:cs="Arial"/>
                <w:sz w:val="20"/>
                <w:szCs w:val="20"/>
              </w:rPr>
            </w:pPr>
            <w:r w:rsidRPr="0099588C">
              <w:rPr>
                <w:noProof/>
              </w:rPr>
              <w:drawing>
                <wp:inline distT="0" distB="0" distL="0" distR="0" wp14:anchorId="19438096" wp14:editId="4DA8A8DF">
                  <wp:extent cx="304800" cy="304800"/>
                  <wp:effectExtent l="0" t="0" r="0" b="0"/>
                  <wp:docPr id="27" name="Picture 2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04" w:type="dxa"/>
            <w:vAlign w:val="center"/>
          </w:tcPr>
          <w:p w14:paraId="513A0024" w14:textId="77777777" w:rsidR="001F33AF" w:rsidRPr="0099588C" w:rsidRDefault="00655CE0" w:rsidP="00254B21">
            <w:pPr>
              <w:keepLines/>
              <w:rPr>
                <w:kern w:val="2"/>
              </w:rPr>
            </w:pPr>
            <w:r w:rsidRPr="0099588C">
              <w:rPr>
                <w:b/>
                <w:sz w:val="24"/>
              </w:rPr>
              <w:t xml:space="preserve">NOTE: </w:t>
            </w:r>
            <w:r w:rsidR="001F33AF" w:rsidRPr="0099588C">
              <w:rPr>
                <w:color w:val="000000"/>
              </w:rPr>
              <w:t>For J2CA adapters, J2EE shared libraries serve as a replacement for WebLogic</w:t>
            </w:r>
            <w:r w:rsidR="000364E0" w:rsidRPr="0099588C">
              <w:rPr>
                <w:color w:val="000000"/>
              </w:rPr>
              <w:t xml:space="preserve"> </w:t>
            </w:r>
            <w:r w:rsidR="001F33AF" w:rsidRPr="0099588C">
              <w:rPr>
                <w:color w:val="000000"/>
              </w:rPr>
              <w:t>8.1's "linked adapter" feature. Linked adapters in WebLogic</w:t>
            </w:r>
            <w:r w:rsidR="000364E0" w:rsidRPr="0099588C">
              <w:rPr>
                <w:color w:val="000000"/>
              </w:rPr>
              <w:t xml:space="preserve"> </w:t>
            </w:r>
            <w:r w:rsidR="001F33AF" w:rsidRPr="0099588C">
              <w:rPr>
                <w:color w:val="000000"/>
              </w:rPr>
              <w:t>8.1 allowed the sharing of jar resources across multiple adapters, reducing the amount of systems resources consumed by multiple adapters.</w:t>
            </w:r>
          </w:p>
        </w:tc>
      </w:tr>
    </w:tbl>
    <w:p w14:paraId="3EB10D7E" w14:textId="77777777" w:rsidR="001F33AF" w:rsidRPr="0099588C" w:rsidRDefault="001F33AF" w:rsidP="001F33AF"/>
    <w:p w14:paraId="295F6913" w14:textId="77777777" w:rsidR="001F33AF" w:rsidRPr="0099588C" w:rsidRDefault="001F33AF" w:rsidP="001F33AF">
      <w:pPr>
        <w:rPr>
          <w:color w:val="000000"/>
        </w:rPr>
      </w:pPr>
      <w:r w:rsidRPr="0099588C">
        <w:rPr>
          <w:b/>
          <w:color w:val="000000"/>
        </w:rPr>
        <w:t>For development systems</w:t>
      </w:r>
      <w:r w:rsidRPr="0099588C">
        <w:rPr>
          <w:color w:val="000000"/>
        </w:rPr>
        <w:t>, deploying the jars as J2EE shared libraries is not necessary. Instead, the jars can be deployed with each adapter, inside each adapter's RAR folder.</w:t>
      </w:r>
    </w:p>
    <w:p w14:paraId="4C4ED09F" w14:textId="77777777" w:rsidR="00FE5FFA" w:rsidRPr="0099588C" w:rsidRDefault="00FE5FFA" w:rsidP="00C42DBD">
      <w:pPr>
        <w:pStyle w:val="Heading2"/>
      </w:pPr>
      <w:bookmarkStart w:id="162" w:name="_Toc519237154"/>
      <w:r w:rsidRPr="0099588C">
        <w:t>Create/Deploy VistALink Adapter(s)</w:t>
      </w:r>
      <w:bookmarkEnd w:id="162"/>
    </w:p>
    <w:p w14:paraId="06A651FC" w14:textId="77777777" w:rsidR="00E36A3C" w:rsidRPr="0099588C" w:rsidRDefault="00E36A3C" w:rsidP="00C42DBD">
      <w:pPr>
        <w:keepNext/>
      </w:pPr>
    </w:p>
    <w:p w14:paraId="35A3EB71" w14:textId="77777777" w:rsidR="008F6DB9" w:rsidRPr="0099588C" w:rsidRDefault="00E36A3C" w:rsidP="006C6360">
      <w:pPr>
        <w:keepNext/>
      </w:pPr>
      <w:r w:rsidRPr="0099588C">
        <w:t>Repeat the steps in this section for each adapter you need to deploy. You would deploy one adapter for every M system that applications on your d</w:t>
      </w:r>
      <w:r w:rsidR="006C6360">
        <w:t>omain need to communicate with.</w:t>
      </w:r>
    </w:p>
    <w:p w14:paraId="6C8C1F0C" w14:textId="77777777" w:rsidR="00E36A3C" w:rsidRPr="0099588C" w:rsidRDefault="00E36A3C" w:rsidP="00E36A3C">
      <w:pPr>
        <w:pStyle w:val="Heading3"/>
      </w:pPr>
      <w:bookmarkStart w:id="163" w:name="_Toc519237155"/>
      <w:r w:rsidRPr="0099588C">
        <w:t xml:space="preserve">Add </w:t>
      </w:r>
      <w:r w:rsidR="00124309" w:rsidRPr="0099588C">
        <w:t xml:space="preserve">Connector </w:t>
      </w:r>
      <w:r w:rsidR="00F43992" w:rsidRPr="0099588C">
        <w:t>E</w:t>
      </w:r>
      <w:r w:rsidRPr="0099588C">
        <w:t>ntry to VistALink Configuration File</w:t>
      </w:r>
      <w:bookmarkEnd w:id="163"/>
    </w:p>
    <w:p w14:paraId="568FF6C2" w14:textId="77777777" w:rsidR="00E36A3C" w:rsidRPr="0099588C" w:rsidRDefault="00E36A3C" w:rsidP="00E36A3C"/>
    <w:p w14:paraId="6BFA63CA" w14:textId="77777777" w:rsidR="00F43992" w:rsidRPr="0099588C" w:rsidRDefault="00F43992" w:rsidP="00452586">
      <w:pPr>
        <w:numPr>
          <w:ilvl w:val="2"/>
          <w:numId w:val="32"/>
        </w:numPr>
        <w:tabs>
          <w:tab w:val="clear" w:pos="2340"/>
          <w:tab w:val="num" w:pos="360"/>
        </w:tabs>
        <w:ind w:left="408"/>
      </w:pPr>
      <w:r w:rsidRPr="0099588C">
        <w:t>If this is a new adapter, use the VistaLink console's configuration editor to add a new configuration entry for the new adapter. You will need to provide:</w:t>
      </w:r>
    </w:p>
    <w:p w14:paraId="7FD32B20" w14:textId="77777777" w:rsidR="00F43992" w:rsidRPr="0099588C" w:rsidRDefault="00F43992" w:rsidP="00E36A3C"/>
    <w:p w14:paraId="632A5672" w14:textId="77777777" w:rsidR="00F43992" w:rsidRPr="0099588C" w:rsidRDefault="000507C1" w:rsidP="00452586">
      <w:pPr>
        <w:numPr>
          <w:ilvl w:val="0"/>
          <w:numId w:val="50"/>
        </w:numPr>
      </w:pPr>
      <w:r w:rsidRPr="0099588C">
        <w:t>A</w:t>
      </w:r>
      <w:r w:rsidR="00F43992" w:rsidRPr="0099588C">
        <w:t xml:space="preserve"> </w:t>
      </w:r>
      <w:r w:rsidR="00F43992" w:rsidRPr="009C6998">
        <w:t>uniqu</w:t>
      </w:r>
      <w:r w:rsidR="00F43992" w:rsidRPr="009C6998">
        <w:rPr>
          <w:szCs w:val="22"/>
        </w:rPr>
        <w:t xml:space="preserve">e </w:t>
      </w:r>
      <w:r w:rsidR="00A94333" w:rsidRPr="009C6998">
        <w:rPr>
          <w:szCs w:val="22"/>
        </w:rPr>
        <w:t>Java Naming and Directory Interface (</w:t>
      </w:r>
      <w:r w:rsidR="00F43992" w:rsidRPr="009C6998">
        <w:rPr>
          <w:szCs w:val="22"/>
        </w:rPr>
        <w:t>JNDI</w:t>
      </w:r>
      <w:r w:rsidR="00A94333" w:rsidRPr="009C6998">
        <w:rPr>
          <w:szCs w:val="22"/>
        </w:rPr>
        <w:t>)</w:t>
      </w:r>
      <w:r w:rsidR="00F43992" w:rsidRPr="009C6998">
        <w:t xml:space="preserve"> name for</w:t>
      </w:r>
      <w:r w:rsidR="00F43992" w:rsidRPr="0099588C">
        <w:t xml:space="preserve"> the adapter to be deployed under</w:t>
      </w:r>
      <w:r w:rsidR="00CA39D4" w:rsidRPr="0099588C">
        <w:t xml:space="preserve">, </w:t>
      </w:r>
      <w:r w:rsidRPr="0099588C">
        <w:t xml:space="preserve">(e.g., </w:t>
      </w:r>
      <w:r w:rsidRPr="0099588C">
        <w:rPr>
          <w:i/>
          <w:color w:val="000000"/>
        </w:rPr>
        <w:t>vlj</w:t>
      </w:r>
      <w:r w:rsidR="009561E2" w:rsidRPr="0099588C">
        <w:rPr>
          <w:i/>
          <w:color w:val="000000"/>
        </w:rPr>
        <w:t>/</w:t>
      </w:r>
      <w:r w:rsidRPr="0099588C">
        <w:rPr>
          <w:i/>
          <w:color w:val="000000"/>
        </w:rPr>
        <w:t>Salem658</w:t>
      </w:r>
      <w:r w:rsidRPr="0099588C">
        <w:rPr>
          <w:color w:val="000000"/>
        </w:rPr>
        <w:t>)</w:t>
      </w:r>
      <w:r w:rsidR="00CA39D4" w:rsidRPr="0099588C">
        <w:rPr>
          <w:color w:val="000000"/>
        </w:rPr>
        <w:t xml:space="preserve"> in the </w:t>
      </w:r>
      <w:r w:rsidR="00CA39D4" w:rsidRPr="0099588C">
        <w:t>jndiName attribute</w:t>
      </w:r>
      <w:r w:rsidR="00F43992" w:rsidRPr="0099588C">
        <w:t>.</w:t>
      </w:r>
    </w:p>
    <w:p w14:paraId="6A433BF0" w14:textId="77777777" w:rsidR="00F43992" w:rsidRPr="0099588C" w:rsidRDefault="000507C1" w:rsidP="00452586">
      <w:pPr>
        <w:numPr>
          <w:ilvl w:val="0"/>
          <w:numId w:val="50"/>
        </w:numPr>
        <w:spacing w:before="120"/>
      </w:pPr>
      <w:r w:rsidRPr="0099588C">
        <w:t>T</w:t>
      </w:r>
      <w:r w:rsidR="00F43992" w:rsidRPr="0099588C">
        <w:t xml:space="preserve">he primary station number of </w:t>
      </w:r>
      <w:r w:rsidR="00CA39D4" w:rsidRPr="0099588C">
        <w:t>the M system being connected to, in the primaryStation attribute.</w:t>
      </w:r>
    </w:p>
    <w:p w14:paraId="305F4EF0" w14:textId="77777777" w:rsidR="00F43992" w:rsidRPr="0099588C" w:rsidRDefault="00F43992" w:rsidP="00452586">
      <w:pPr>
        <w:numPr>
          <w:ilvl w:val="0"/>
          <w:numId w:val="50"/>
        </w:numPr>
        <w:spacing w:before="120"/>
      </w:pPr>
      <w:r w:rsidRPr="0099588C">
        <w:t xml:space="preserve">The IP and port of the VistALink listener on </w:t>
      </w:r>
      <w:r w:rsidR="00CA39D4" w:rsidRPr="0099588C">
        <w:t>the M system being connected to (ip and port attributes)</w:t>
      </w:r>
    </w:p>
    <w:p w14:paraId="5364247A" w14:textId="77777777" w:rsidR="00F43992" w:rsidRPr="0099588C" w:rsidRDefault="00F43992" w:rsidP="00452586">
      <w:pPr>
        <w:numPr>
          <w:ilvl w:val="0"/>
          <w:numId w:val="50"/>
        </w:numPr>
        <w:spacing w:before="120"/>
      </w:pPr>
      <w:r w:rsidRPr="0099588C">
        <w:t>The access and verify code for the connector proxy user assigne</w:t>
      </w:r>
      <w:r w:rsidR="00CA39D4" w:rsidRPr="0099588C">
        <w:t>d by the M system administrator (access-code and verify-code attributes)</w:t>
      </w:r>
    </w:p>
    <w:p w14:paraId="43D84D9D" w14:textId="77777777" w:rsidR="00F43992" w:rsidRPr="0099588C" w:rsidRDefault="00F43992" w:rsidP="00F43992"/>
    <w:p w14:paraId="5C264C16" w14:textId="77777777" w:rsidR="00F43992" w:rsidRPr="0099588C" w:rsidRDefault="00CA39D4" w:rsidP="00452586">
      <w:pPr>
        <w:numPr>
          <w:ilvl w:val="2"/>
          <w:numId w:val="32"/>
        </w:numPr>
        <w:tabs>
          <w:tab w:val="clear" w:pos="2340"/>
          <w:tab w:val="num" w:pos="360"/>
        </w:tabs>
        <w:spacing w:after="120"/>
        <w:ind w:left="403"/>
      </w:pPr>
      <w:r w:rsidRPr="0099588C">
        <w:t>Be sure to set the</w:t>
      </w:r>
      <w:r w:rsidR="00F43992" w:rsidRPr="0099588C">
        <w:t xml:space="preserve"> "enabled"</w:t>
      </w:r>
      <w:r w:rsidRPr="0099588C">
        <w:t xml:space="preserve"> attribute to true</w:t>
      </w:r>
      <w:r w:rsidR="00F43992" w:rsidRPr="0099588C">
        <w:t>.</w:t>
      </w:r>
    </w:p>
    <w:p w14:paraId="4441CFD8" w14:textId="77777777" w:rsidR="00F43992" w:rsidRPr="0099588C" w:rsidRDefault="00F43992" w:rsidP="00452586">
      <w:pPr>
        <w:numPr>
          <w:ilvl w:val="2"/>
          <w:numId w:val="32"/>
        </w:numPr>
        <w:tabs>
          <w:tab w:val="clear" w:pos="2340"/>
          <w:tab w:val="num" w:pos="360"/>
        </w:tabs>
        <w:spacing w:after="120"/>
        <w:ind w:left="403"/>
      </w:pPr>
      <w:r w:rsidRPr="0099588C">
        <w:t>Save the new entry.</w:t>
      </w:r>
    </w:p>
    <w:p w14:paraId="2BCF61DE" w14:textId="77777777" w:rsidR="00F43992" w:rsidRPr="0099588C" w:rsidRDefault="00F43992" w:rsidP="00452586">
      <w:pPr>
        <w:numPr>
          <w:ilvl w:val="2"/>
          <w:numId w:val="32"/>
        </w:numPr>
        <w:tabs>
          <w:tab w:val="clear" w:pos="2340"/>
          <w:tab w:val="num" w:pos="360"/>
        </w:tabs>
        <w:ind w:left="408"/>
      </w:pPr>
      <w:r w:rsidRPr="0099588C">
        <w:t>Copy the updated configuration file to all managed servers that will be hosting the adapter (if it is a multi-server domain).</w:t>
      </w:r>
    </w:p>
    <w:p w14:paraId="4DEA57AA" w14:textId="77777777" w:rsidR="00DB38B8" w:rsidRPr="0099588C" w:rsidRDefault="00DB38B8" w:rsidP="00DB38B8"/>
    <w:tbl>
      <w:tblPr>
        <w:tblW w:w="8514" w:type="dxa"/>
        <w:tblInd w:w="468" w:type="dxa"/>
        <w:tblLayout w:type="fixed"/>
        <w:tblLook w:val="0000" w:firstRow="0" w:lastRow="0" w:firstColumn="0" w:lastColumn="0" w:noHBand="0" w:noVBand="0"/>
      </w:tblPr>
      <w:tblGrid>
        <w:gridCol w:w="810"/>
        <w:gridCol w:w="7704"/>
      </w:tblGrid>
      <w:tr w:rsidR="00DB38B8" w:rsidRPr="0099588C" w14:paraId="0F0DB2B4" w14:textId="77777777" w:rsidTr="00977A9C">
        <w:trPr>
          <w:cantSplit/>
        </w:trPr>
        <w:tc>
          <w:tcPr>
            <w:tcW w:w="810" w:type="dxa"/>
          </w:tcPr>
          <w:p w14:paraId="323202AE" w14:textId="77777777" w:rsidR="00DB38B8" w:rsidRPr="0099588C" w:rsidRDefault="00C17C63" w:rsidP="00977A9C">
            <w:pPr>
              <w:ind w:left="-108"/>
              <w:rPr>
                <w:rFonts w:ascii="Arial" w:hAnsi="Arial" w:cs="Arial"/>
                <w:sz w:val="20"/>
                <w:szCs w:val="20"/>
              </w:rPr>
            </w:pPr>
            <w:r w:rsidRPr="0099588C">
              <w:rPr>
                <w:noProof/>
              </w:rPr>
              <w:drawing>
                <wp:inline distT="0" distB="0" distL="0" distR="0" wp14:anchorId="5A635D8F" wp14:editId="31091C07">
                  <wp:extent cx="304800" cy="304800"/>
                  <wp:effectExtent l="0" t="0" r="0" b="0"/>
                  <wp:docPr id="28" name="Picture 28"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704" w:type="dxa"/>
            <w:vAlign w:val="center"/>
          </w:tcPr>
          <w:p w14:paraId="439D9298" w14:textId="77777777" w:rsidR="00DB38B8" w:rsidRPr="0099588C" w:rsidRDefault="00655CE0" w:rsidP="00977A9C">
            <w:pPr>
              <w:keepLines/>
              <w:ind w:left="72"/>
              <w:rPr>
                <w:kern w:val="2"/>
              </w:rPr>
            </w:pPr>
            <w:r w:rsidRPr="0099588C">
              <w:rPr>
                <w:b/>
                <w:sz w:val="24"/>
              </w:rPr>
              <w:t xml:space="preserve">NOTE: </w:t>
            </w:r>
            <w:r w:rsidR="00DB38B8" w:rsidRPr="0099588C">
              <w:rPr>
                <w:color w:val="000000"/>
              </w:rPr>
              <w:t>Use of the VistaLink console's configuration editor is not mandatory. The VistALink configuration file can also be edited directly using a text editor.</w:t>
            </w:r>
          </w:p>
        </w:tc>
      </w:tr>
    </w:tbl>
    <w:p w14:paraId="1B8D62EF" w14:textId="77777777" w:rsidR="00E36A3C" w:rsidRPr="0099588C" w:rsidRDefault="00E36A3C" w:rsidP="00E36A3C">
      <w:pPr>
        <w:pStyle w:val="Heading3"/>
      </w:pPr>
      <w:bookmarkStart w:id="164" w:name="_Toc519237156"/>
      <w:r w:rsidRPr="0099588C">
        <w:lastRenderedPageBreak/>
        <w:t xml:space="preserve">Create New or </w:t>
      </w:r>
      <w:r w:rsidR="00800C2B" w:rsidRPr="0099588C">
        <w:t>Update</w:t>
      </w:r>
      <w:r w:rsidRPr="0099588C">
        <w:t xml:space="preserve"> Existing Adapter Folder on Admin Server</w:t>
      </w:r>
      <w:bookmarkEnd w:id="164"/>
    </w:p>
    <w:p w14:paraId="1A191F80" w14:textId="77777777" w:rsidR="00E36A3C" w:rsidRPr="0099588C" w:rsidRDefault="00E36A3C" w:rsidP="00E36A3C"/>
    <w:p w14:paraId="50DA3F93" w14:textId="77777777" w:rsidR="000F0181" w:rsidRPr="0099588C" w:rsidRDefault="00DB38B8" w:rsidP="00452586">
      <w:pPr>
        <w:numPr>
          <w:ilvl w:val="0"/>
          <w:numId w:val="51"/>
        </w:numPr>
        <w:tabs>
          <w:tab w:val="clear" w:pos="720"/>
          <w:tab w:val="num" w:pos="360"/>
        </w:tabs>
        <w:ind w:left="360"/>
        <w:rPr>
          <w:color w:val="000000"/>
        </w:rPr>
      </w:pPr>
      <w:r w:rsidRPr="0099588C">
        <w:t>If this is a new adapter, on the admin server, create a new, empty folder for the adapter</w:t>
      </w:r>
      <w:r w:rsidR="00124309" w:rsidRPr="0099588C">
        <w:t xml:space="preserve">, with a folder name that easily identifies the adapter </w:t>
      </w:r>
      <w:r w:rsidR="000507C1" w:rsidRPr="0099588C">
        <w:t xml:space="preserve">(e.g., </w:t>
      </w:r>
      <w:r w:rsidR="00124309" w:rsidRPr="0099588C">
        <w:t>"</w:t>
      </w:r>
      <w:r w:rsidR="000507C1" w:rsidRPr="0099588C">
        <w:rPr>
          <w:color w:val="000000"/>
        </w:rPr>
        <w:t>vlj</w:t>
      </w:r>
      <w:r w:rsidR="00DE7CD1" w:rsidRPr="0099588C">
        <w:rPr>
          <w:color w:val="000000"/>
        </w:rPr>
        <w:t>/</w:t>
      </w:r>
      <w:r w:rsidR="000507C1" w:rsidRPr="0099588C">
        <w:rPr>
          <w:color w:val="000000"/>
        </w:rPr>
        <w:t>Salem658</w:t>
      </w:r>
      <w:r w:rsidR="00124309" w:rsidRPr="0099588C">
        <w:rPr>
          <w:color w:val="000000"/>
        </w:rPr>
        <w:t>"</w:t>
      </w:r>
      <w:r w:rsidR="000507C1" w:rsidRPr="0099588C">
        <w:rPr>
          <w:color w:val="000000"/>
        </w:rPr>
        <w:t>)</w:t>
      </w:r>
      <w:r w:rsidRPr="0099588C">
        <w:t xml:space="preserve">. </w:t>
      </w:r>
    </w:p>
    <w:p w14:paraId="5FC5CE94" w14:textId="77777777" w:rsidR="000F0181" w:rsidRPr="0099588C" w:rsidRDefault="000F0181" w:rsidP="000F0181"/>
    <w:tbl>
      <w:tblPr>
        <w:tblW w:w="8448" w:type="dxa"/>
        <w:tblInd w:w="468" w:type="dxa"/>
        <w:tblLayout w:type="fixed"/>
        <w:tblLook w:val="0000" w:firstRow="0" w:lastRow="0" w:firstColumn="0" w:lastColumn="0" w:noHBand="0" w:noVBand="0"/>
      </w:tblPr>
      <w:tblGrid>
        <w:gridCol w:w="816"/>
        <w:gridCol w:w="7632"/>
      </w:tblGrid>
      <w:tr w:rsidR="000F0181" w:rsidRPr="0099588C" w14:paraId="2497BCCB" w14:textId="77777777" w:rsidTr="00A651EB">
        <w:trPr>
          <w:cantSplit/>
        </w:trPr>
        <w:tc>
          <w:tcPr>
            <w:tcW w:w="816" w:type="dxa"/>
          </w:tcPr>
          <w:p w14:paraId="4292FE59" w14:textId="77777777" w:rsidR="000F0181" w:rsidRPr="0099588C" w:rsidRDefault="00C17C63" w:rsidP="00977A9C">
            <w:pPr>
              <w:spacing w:before="60" w:after="60"/>
              <w:ind w:left="-220"/>
              <w:jc w:val="center"/>
            </w:pPr>
            <w:r w:rsidRPr="0099588C">
              <w:rPr>
                <w:noProof/>
              </w:rPr>
              <w:drawing>
                <wp:inline distT="0" distB="0" distL="0" distR="0" wp14:anchorId="458513A8" wp14:editId="1D4FE914">
                  <wp:extent cx="304800" cy="304800"/>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632" w:type="dxa"/>
            <w:vAlign w:val="center"/>
          </w:tcPr>
          <w:p w14:paraId="1C347C78" w14:textId="77777777" w:rsidR="000F0181" w:rsidRPr="0099588C" w:rsidRDefault="00655CE0" w:rsidP="00641E73">
            <w:pPr>
              <w:ind w:left="90"/>
            </w:pPr>
            <w:r w:rsidRPr="0099588C">
              <w:rPr>
                <w:b/>
                <w:sz w:val="24"/>
              </w:rPr>
              <w:t xml:space="preserve">NOTE: </w:t>
            </w:r>
            <w:r w:rsidR="000F0181" w:rsidRPr="0099588C">
              <w:t>The folder name will become the default deployment name for the adapter when displayed in the WebLogic console. So choose folder names that will identify the adapter mnemonically to the administrators viewing them in the WebLogic console later.</w:t>
            </w:r>
          </w:p>
        </w:tc>
      </w:tr>
    </w:tbl>
    <w:p w14:paraId="6C32903C" w14:textId="77777777" w:rsidR="000F0181" w:rsidRPr="0099588C" w:rsidRDefault="000F0181" w:rsidP="000F0181"/>
    <w:p w14:paraId="6AD43B7D" w14:textId="77777777" w:rsidR="00DB38B8" w:rsidRPr="0099588C" w:rsidRDefault="00DB38B8" w:rsidP="00452586">
      <w:pPr>
        <w:numPr>
          <w:ilvl w:val="0"/>
          <w:numId w:val="51"/>
        </w:numPr>
        <w:tabs>
          <w:tab w:val="clear" w:pos="720"/>
          <w:tab w:val="num" w:pos="360"/>
        </w:tabs>
        <w:spacing w:after="120"/>
        <w:ind w:left="360"/>
      </w:pPr>
      <w:r w:rsidRPr="0099588C">
        <w:t xml:space="preserve">If you </w:t>
      </w:r>
      <w:r w:rsidR="00897292" w:rsidRPr="0099588C">
        <w:t>are updating</w:t>
      </w:r>
      <w:r w:rsidRPr="0099588C">
        <w:t xml:space="preserve"> an </w:t>
      </w:r>
      <w:r w:rsidR="00897292" w:rsidRPr="0099588C">
        <w:t xml:space="preserve">existing </w:t>
      </w:r>
      <w:r w:rsidRPr="0099588C">
        <w:t>adapter folder from a</w:t>
      </w:r>
      <w:r w:rsidR="00606FD2" w:rsidRPr="0099588C">
        <w:t xml:space="preserve"> previous</w:t>
      </w:r>
      <w:r w:rsidRPr="0099588C">
        <w:t xml:space="preserve"> WebLogic</w:t>
      </w:r>
      <w:r w:rsidR="000364E0" w:rsidRPr="0099588C">
        <w:t xml:space="preserve"> </w:t>
      </w:r>
      <w:r w:rsidRPr="0099588C">
        <w:t>8.1 domain, delete:</w:t>
      </w:r>
    </w:p>
    <w:p w14:paraId="6AFB279D" w14:textId="77777777" w:rsidR="00DB38B8" w:rsidRPr="0099588C" w:rsidRDefault="00DB38B8" w:rsidP="00452586">
      <w:pPr>
        <w:numPr>
          <w:ilvl w:val="0"/>
          <w:numId w:val="52"/>
        </w:numPr>
      </w:pPr>
      <w:r w:rsidRPr="0099588C">
        <w:t>all jar files in the root directory of the folder</w:t>
      </w:r>
    </w:p>
    <w:p w14:paraId="402B9FF5" w14:textId="77777777" w:rsidR="00DB38B8" w:rsidRPr="0099588C" w:rsidRDefault="00DB38B8" w:rsidP="00452586">
      <w:pPr>
        <w:numPr>
          <w:ilvl w:val="0"/>
          <w:numId w:val="52"/>
        </w:numPr>
        <w:spacing w:after="120"/>
      </w:pPr>
      <w:r w:rsidRPr="0099588C">
        <w:t>all jar files in the /lib subdirectory</w:t>
      </w:r>
    </w:p>
    <w:p w14:paraId="64A43F76" w14:textId="77777777" w:rsidR="00800C2B" w:rsidRPr="0099588C" w:rsidRDefault="00800C2B" w:rsidP="00800C2B">
      <w:pPr>
        <w:pStyle w:val="Heading3"/>
      </w:pPr>
      <w:bookmarkStart w:id="165" w:name="_Toc519237157"/>
      <w:r w:rsidRPr="0099588C">
        <w:t>Back Up Deployment Descriptors</w:t>
      </w:r>
      <w:bookmarkEnd w:id="165"/>
    </w:p>
    <w:p w14:paraId="0C237A52" w14:textId="77777777" w:rsidR="00800C2B" w:rsidRPr="0099588C" w:rsidRDefault="00800C2B" w:rsidP="00800C2B"/>
    <w:p w14:paraId="48185735" w14:textId="77777777" w:rsidR="00800C2B" w:rsidRPr="009C6998" w:rsidRDefault="00897292" w:rsidP="00452586">
      <w:pPr>
        <w:numPr>
          <w:ilvl w:val="0"/>
          <w:numId w:val="53"/>
        </w:numPr>
        <w:tabs>
          <w:tab w:val="clear" w:pos="720"/>
          <w:tab w:val="num" w:pos="360"/>
        </w:tabs>
        <w:spacing w:after="120"/>
        <w:ind w:left="360"/>
      </w:pPr>
      <w:r w:rsidRPr="009C6998">
        <w:t xml:space="preserve">If you are updating </w:t>
      </w:r>
      <w:r w:rsidR="00800C2B" w:rsidRPr="009C6998">
        <w:t>an existing adapter</w:t>
      </w:r>
      <w:r w:rsidRPr="009C6998">
        <w:t xml:space="preserve"> folder from a previous WebLogic</w:t>
      </w:r>
      <w:r w:rsidR="000364E0" w:rsidRPr="009C6998">
        <w:t xml:space="preserve"> </w:t>
      </w:r>
      <w:r w:rsidRPr="009C6998">
        <w:t>8.1 domain,</w:t>
      </w:r>
      <w:r w:rsidR="00800C2B" w:rsidRPr="009C6998">
        <w:t>, move elsewhere</w:t>
      </w:r>
      <w:r w:rsidRPr="009C6998">
        <w:t>,</w:t>
      </w:r>
      <w:r w:rsidR="00800C2B" w:rsidRPr="009C6998">
        <w:t xml:space="preserve"> rename </w:t>
      </w:r>
      <w:r w:rsidRPr="009C6998">
        <w:t xml:space="preserve">or otherwise back up </w:t>
      </w:r>
      <w:r w:rsidR="00800C2B" w:rsidRPr="009C6998">
        <w:t>the following files in the existing META-INF directory:</w:t>
      </w:r>
    </w:p>
    <w:p w14:paraId="68D667AA" w14:textId="77777777" w:rsidR="00800C2B" w:rsidRPr="009C6998" w:rsidRDefault="00800C2B" w:rsidP="00452586">
      <w:pPr>
        <w:numPr>
          <w:ilvl w:val="0"/>
          <w:numId w:val="59"/>
        </w:numPr>
      </w:pPr>
      <w:r w:rsidRPr="009C6998">
        <w:t>ra.xml</w:t>
      </w:r>
    </w:p>
    <w:p w14:paraId="0453D5AE" w14:textId="77777777" w:rsidR="00800C2B" w:rsidRPr="009C6998" w:rsidRDefault="00800C2B" w:rsidP="00452586">
      <w:pPr>
        <w:numPr>
          <w:ilvl w:val="0"/>
          <w:numId w:val="59"/>
        </w:numPr>
        <w:spacing w:after="240"/>
      </w:pPr>
      <w:r w:rsidRPr="009C6998">
        <w:t>weblogic-ra.xml</w:t>
      </w:r>
    </w:p>
    <w:p w14:paraId="1F391D6D" w14:textId="77777777" w:rsidR="00E36A3C" w:rsidRPr="009C6998" w:rsidRDefault="00E36A3C" w:rsidP="00CF5467">
      <w:pPr>
        <w:pStyle w:val="Heading3"/>
      </w:pPr>
      <w:bookmarkStart w:id="166" w:name="_Toc519237158"/>
      <w:r w:rsidRPr="009C6998">
        <w:t xml:space="preserve">Copy </w:t>
      </w:r>
      <w:r w:rsidR="00800C2B" w:rsidRPr="009C6998">
        <w:t>New</w:t>
      </w:r>
      <w:r w:rsidR="000364E0" w:rsidRPr="009C6998">
        <w:t xml:space="preserve"> </w:t>
      </w:r>
      <w:r w:rsidR="00800C2B" w:rsidRPr="009C6998">
        <w:t>1.6 Files</w:t>
      </w:r>
      <w:bookmarkEnd w:id="166"/>
    </w:p>
    <w:p w14:paraId="6D2A8E53" w14:textId="77777777" w:rsidR="00800C2B" w:rsidRPr="009C6998" w:rsidRDefault="00800C2B" w:rsidP="00CF5467">
      <w:pPr>
        <w:keepNext/>
      </w:pPr>
    </w:p>
    <w:p w14:paraId="14A2FB0B" w14:textId="77777777" w:rsidR="00800C2B" w:rsidRPr="009C6998" w:rsidRDefault="00800C2B" w:rsidP="00452586">
      <w:pPr>
        <w:keepNext/>
        <w:numPr>
          <w:ilvl w:val="0"/>
          <w:numId w:val="63"/>
        </w:numPr>
      </w:pPr>
      <w:r w:rsidRPr="009C6998">
        <w:t xml:space="preserve">Copy the </w:t>
      </w:r>
      <w:r w:rsidR="003461E5" w:rsidRPr="009C6998">
        <w:t>updated</w:t>
      </w:r>
      <w:r w:rsidR="000364E0" w:rsidRPr="009C6998">
        <w:t xml:space="preserve"> </w:t>
      </w:r>
      <w:r w:rsidR="003461E5" w:rsidRPr="009C6998">
        <w:t xml:space="preserve">1.6 </w:t>
      </w:r>
      <w:r w:rsidRPr="009C6998">
        <w:t xml:space="preserve">files needed for the RAR from the VistALink zip distribution to the </w:t>
      </w:r>
      <w:r w:rsidR="003461E5" w:rsidRPr="009C6998">
        <w:t xml:space="preserve">existing or </w:t>
      </w:r>
      <w:r w:rsidRPr="009C6998">
        <w:t>new RAR folder:</w:t>
      </w:r>
    </w:p>
    <w:p w14:paraId="4B859642" w14:textId="77777777" w:rsidR="00800C2B" w:rsidRPr="0099588C" w:rsidRDefault="00C44512" w:rsidP="00452586">
      <w:pPr>
        <w:numPr>
          <w:ilvl w:val="0"/>
          <w:numId w:val="64"/>
        </w:numPr>
        <w:spacing w:before="120"/>
      </w:pPr>
      <w:r w:rsidRPr="009C6998">
        <w:rPr>
          <w:b/>
        </w:rPr>
        <w:t>Production Systems</w:t>
      </w:r>
      <w:r w:rsidRPr="009C6998">
        <w:t>: Copy the entire contents of the</w:t>
      </w:r>
      <w:r w:rsidRPr="0099588C">
        <w:t xml:space="preserve"> </w:t>
      </w:r>
      <w:r w:rsidRPr="0099588C">
        <w:rPr>
          <w:bCs/>
        </w:rPr>
        <w:t>&lt;DIST FOLDER&gt;/app-j2ee/Rar-Prod-Template</w:t>
      </w:r>
      <w:r w:rsidRPr="0099588C">
        <w:t xml:space="preserve"> folder from the VistALink zip distribution to the new RAR folder, including the entire META-INF subfolder.</w:t>
      </w:r>
      <w:r w:rsidR="00800C2B" w:rsidRPr="0099588C">
        <w:t xml:space="preserve"> </w:t>
      </w:r>
    </w:p>
    <w:p w14:paraId="5EE243D5" w14:textId="77777777" w:rsidR="00800C2B" w:rsidRPr="0099588C" w:rsidRDefault="00800C2B" w:rsidP="00452586">
      <w:pPr>
        <w:numPr>
          <w:ilvl w:val="0"/>
          <w:numId w:val="65"/>
        </w:numPr>
        <w:spacing w:before="120"/>
      </w:pPr>
      <w:r w:rsidRPr="0099588C">
        <w:rPr>
          <w:b/>
        </w:rPr>
        <w:t>Non-production systems</w:t>
      </w:r>
      <w:r w:rsidRPr="0099588C">
        <w:t xml:space="preserve">: </w:t>
      </w:r>
      <w:r w:rsidR="00C44512" w:rsidRPr="0099588C">
        <w:rPr>
          <w:bCs/>
        </w:rPr>
        <w:t>&lt;DIST FOLDER&gt;/app-j2ee/Rar-Dev-Template</w:t>
      </w:r>
      <w:r w:rsidR="00C44512" w:rsidRPr="0099588C">
        <w:t xml:space="preserve"> folder from the VistALink zip distribution to the new RAR folder, including the entire lib and META-INF subfolders.</w:t>
      </w:r>
    </w:p>
    <w:p w14:paraId="295124C3" w14:textId="77777777" w:rsidR="00E36A3C" w:rsidRPr="0099588C" w:rsidRDefault="00E36A3C" w:rsidP="00E36A3C">
      <w:pPr>
        <w:pStyle w:val="Heading3"/>
      </w:pPr>
      <w:bookmarkStart w:id="167" w:name="_Toc519237159"/>
      <w:r w:rsidRPr="0099588C">
        <w:t>Update Deployment Descriptors</w:t>
      </w:r>
      <w:bookmarkEnd w:id="167"/>
    </w:p>
    <w:p w14:paraId="28FC1346" w14:textId="77777777" w:rsidR="00C24078" w:rsidRPr="0099588C" w:rsidRDefault="00C24078" w:rsidP="00C24078"/>
    <w:p w14:paraId="697C3460" w14:textId="77777777" w:rsidR="009F3400" w:rsidRPr="0099588C" w:rsidRDefault="006256D9" w:rsidP="00452586">
      <w:pPr>
        <w:numPr>
          <w:ilvl w:val="0"/>
          <w:numId w:val="66"/>
        </w:numPr>
        <w:spacing w:after="120"/>
      </w:pPr>
      <w:r w:rsidRPr="0099588C">
        <w:t xml:space="preserve">The new </w:t>
      </w:r>
      <w:r w:rsidRPr="0099588C">
        <w:rPr>
          <w:b/>
        </w:rPr>
        <w:t>ra.xml</w:t>
      </w:r>
      <w:r w:rsidRPr="0099588C">
        <w:t xml:space="preserve"> deployment descriptor </w:t>
      </w:r>
      <w:r w:rsidRPr="0099588C">
        <w:rPr>
          <w:b/>
        </w:rPr>
        <w:t>no longer needs to be modified</w:t>
      </w:r>
      <w:r w:rsidRPr="0099588C">
        <w:t>. Leave as-is the template ra.xml descriptor copied above.</w:t>
      </w:r>
    </w:p>
    <w:p w14:paraId="5CF23FCF" w14:textId="77777777" w:rsidR="00DF58EF" w:rsidRPr="0099588C" w:rsidRDefault="00DF58EF" w:rsidP="00452586">
      <w:pPr>
        <w:numPr>
          <w:ilvl w:val="0"/>
          <w:numId w:val="66"/>
        </w:numPr>
        <w:spacing w:after="120"/>
      </w:pPr>
      <w:r w:rsidRPr="0099588C">
        <w:t xml:space="preserve">If creating a new adapter, determine the </w:t>
      </w:r>
      <w:bookmarkStart w:id="168" w:name="_Hlk520288948"/>
      <w:r w:rsidR="00AB5426" w:rsidRPr="00AB5426">
        <w:rPr>
          <w:lang w:val="en"/>
        </w:rPr>
        <w:t>The Java Naming and Directory Interface (JNDI)</w:t>
      </w:r>
      <w:bookmarkEnd w:id="168"/>
      <w:r w:rsidRPr="0099588C">
        <w:t xml:space="preserve"> name you want to deploy the adapter</w:t>
      </w:r>
      <w:r w:rsidR="00CA39D4" w:rsidRPr="0099588C">
        <w:t xml:space="preserve"> and connection-instance</w:t>
      </w:r>
      <w:r w:rsidRPr="0099588C">
        <w:t xml:space="preserve"> under. Otherwise, get the existing JNDI name from the old deployment descriptors.</w:t>
      </w:r>
      <w:r w:rsidR="00CA39D4" w:rsidRPr="0099588C">
        <w:t xml:space="preserve"> This value should match the value used for the adapter's entry in the VistaLink configuration file earlier (e.g., </w:t>
      </w:r>
      <w:r w:rsidR="00CA39D4" w:rsidRPr="0099588C">
        <w:rPr>
          <w:i/>
        </w:rPr>
        <w:t>vlj</w:t>
      </w:r>
      <w:r w:rsidR="000B4978" w:rsidRPr="0099588C">
        <w:rPr>
          <w:i/>
        </w:rPr>
        <w:t>/</w:t>
      </w:r>
      <w:r w:rsidR="00CA39D4" w:rsidRPr="0099588C">
        <w:rPr>
          <w:i/>
        </w:rPr>
        <w:t>Salem658</w:t>
      </w:r>
      <w:r w:rsidR="00CA39D4" w:rsidRPr="0099588C">
        <w:t>).</w:t>
      </w:r>
    </w:p>
    <w:p w14:paraId="5486C87B" w14:textId="77777777" w:rsidR="006256D9" w:rsidRPr="0099588C" w:rsidRDefault="006256D9" w:rsidP="00452586">
      <w:pPr>
        <w:numPr>
          <w:ilvl w:val="0"/>
          <w:numId w:val="66"/>
        </w:numPr>
        <w:spacing w:after="120"/>
      </w:pPr>
      <w:r w:rsidRPr="0099588C">
        <w:t xml:space="preserve">Edit the </w:t>
      </w:r>
      <w:r w:rsidRPr="0099588C">
        <w:rPr>
          <w:b/>
        </w:rPr>
        <w:t>weblogic-ra.xml</w:t>
      </w:r>
      <w:r w:rsidRPr="0099588C">
        <w:t xml:space="preserve"> descriptor copied above</w:t>
      </w:r>
      <w:r w:rsidR="00CA39D4" w:rsidRPr="0099588C">
        <w:t>, as follows</w:t>
      </w:r>
      <w:r w:rsidRPr="0099588C">
        <w:t>:</w:t>
      </w:r>
    </w:p>
    <w:p w14:paraId="51C6002F" w14:textId="77777777" w:rsidR="00CA39D4" w:rsidRPr="0099588C" w:rsidRDefault="00CA39D4" w:rsidP="00452586">
      <w:pPr>
        <w:numPr>
          <w:ilvl w:val="1"/>
          <w:numId w:val="53"/>
        </w:numPr>
        <w:tabs>
          <w:tab w:val="clear" w:pos="1440"/>
          <w:tab w:val="left" w:pos="1080"/>
        </w:tabs>
        <w:spacing w:after="120"/>
        <w:ind w:left="1080"/>
      </w:pPr>
      <w:r w:rsidRPr="0099588C">
        <w:t>In the &lt;connection-instance&gt; section, &lt;jndi-name&gt; element, replace the placeholder value</w:t>
      </w:r>
      <w:r w:rsidRPr="0099588C">
        <w:rPr>
          <w:i/>
        </w:rPr>
        <w:t xml:space="preserve"> "</w:t>
      </w:r>
      <w:r w:rsidR="00C44512" w:rsidRPr="0099588C">
        <w:rPr>
          <w:bCs/>
          <w:i/>
        </w:rPr>
        <w:t>${vlj.jndi.name}</w:t>
      </w:r>
      <w:r w:rsidRPr="0099588C">
        <w:rPr>
          <w:i/>
        </w:rPr>
        <w:t>"</w:t>
      </w:r>
      <w:r w:rsidRPr="0099588C">
        <w:t xml:space="preserve"> with the chosen JNDI name. </w:t>
      </w:r>
    </w:p>
    <w:p w14:paraId="3401DB53" w14:textId="77777777" w:rsidR="009F3400" w:rsidRPr="0099588C" w:rsidRDefault="00CA39D4" w:rsidP="00452586">
      <w:pPr>
        <w:numPr>
          <w:ilvl w:val="1"/>
          <w:numId w:val="53"/>
        </w:numPr>
        <w:tabs>
          <w:tab w:val="clear" w:pos="1440"/>
          <w:tab w:val="left" w:pos="1080"/>
        </w:tabs>
        <w:spacing w:after="120"/>
        <w:ind w:left="1080"/>
      </w:pPr>
      <w:r w:rsidRPr="0099588C">
        <w:lastRenderedPageBreak/>
        <w:t>In the &lt;connection-instance</w:t>
      </w:r>
      <w:r w:rsidR="009F3400" w:rsidRPr="0099588C">
        <w:t xml:space="preserve">&gt; section, </w:t>
      </w:r>
      <w:r w:rsidRPr="0099588C">
        <w:t xml:space="preserve">&lt;connection-properties&gt; element, &lt;properties&gt; element, &lt;property&gt; element, &lt;value&gt; element, </w:t>
      </w:r>
      <w:r w:rsidR="009F3400" w:rsidRPr="0099588C">
        <w:t>replace the</w:t>
      </w:r>
      <w:r w:rsidRPr="0099588C">
        <w:t xml:space="preserve"> placeholder</w:t>
      </w:r>
      <w:r w:rsidR="009F3400" w:rsidRPr="0099588C">
        <w:t xml:space="preserve"> value </w:t>
      </w:r>
      <w:r w:rsidR="009F3400" w:rsidRPr="0099588C">
        <w:rPr>
          <w:i/>
        </w:rPr>
        <w:t>"</w:t>
      </w:r>
      <w:r w:rsidR="00C44512" w:rsidRPr="0099588C">
        <w:rPr>
          <w:bCs/>
          <w:i/>
        </w:rPr>
        <w:t>${vlj.jndi.name}</w:t>
      </w:r>
      <w:r w:rsidR="009F3400" w:rsidRPr="0099588C">
        <w:rPr>
          <w:i/>
        </w:rPr>
        <w:t>"</w:t>
      </w:r>
      <w:r w:rsidR="009F3400" w:rsidRPr="0099588C">
        <w:t xml:space="preserve"> with the</w:t>
      </w:r>
      <w:r w:rsidR="008404CF" w:rsidRPr="0099588C">
        <w:t xml:space="preserve"> </w:t>
      </w:r>
      <w:r w:rsidRPr="0099588C">
        <w:t>chosen</w:t>
      </w:r>
      <w:r w:rsidR="009F3400" w:rsidRPr="0099588C">
        <w:t xml:space="preserve"> JNDI name.</w:t>
      </w:r>
    </w:p>
    <w:p w14:paraId="4647C73C" w14:textId="77777777" w:rsidR="00A26DCD" w:rsidRPr="0099588C" w:rsidRDefault="00CA39D4" w:rsidP="00A26DCD">
      <w:pPr>
        <w:numPr>
          <w:ilvl w:val="1"/>
          <w:numId w:val="53"/>
        </w:numPr>
        <w:tabs>
          <w:tab w:val="clear" w:pos="1440"/>
          <w:tab w:val="left" w:pos="1080"/>
        </w:tabs>
        <w:spacing w:after="120"/>
        <w:ind w:left="1080"/>
      </w:pPr>
      <w:r w:rsidRPr="0099588C">
        <w:t xml:space="preserve">Near the top of the file, in the </w:t>
      </w:r>
      <w:r w:rsidR="005267DA" w:rsidRPr="0099588C">
        <w:t xml:space="preserve">first, </w:t>
      </w:r>
      <w:r w:rsidRPr="0099588C">
        <w:t xml:space="preserve">first-level &lt;jndi-name&gt; property, replace </w:t>
      </w:r>
      <w:r w:rsidR="005267DA" w:rsidRPr="0099588C">
        <w:t xml:space="preserve">the placeholder value </w:t>
      </w:r>
      <w:r w:rsidR="005267DA" w:rsidRPr="0099588C">
        <w:rPr>
          <w:i/>
        </w:rPr>
        <w:t>"</w:t>
      </w:r>
      <w:r w:rsidR="00C44512" w:rsidRPr="0099588C">
        <w:rPr>
          <w:bCs/>
          <w:i/>
        </w:rPr>
        <w:t>${vlj.jndi.name}</w:t>
      </w:r>
      <w:r w:rsidR="005267DA" w:rsidRPr="0099588C">
        <w:rPr>
          <w:i/>
        </w:rPr>
        <w:t>"</w:t>
      </w:r>
      <w:r w:rsidR="005267DA" w:rsidRPr="0099588C">
        <w:t xml:space="preserve">: we recommend using the chosen JNDI name appended with "Adapter". </w:t>
      </w:r>
    </w:p>
    <w:tbl>
      <w:tblPr>
        <w:tblW w:w="8010" w:type="dxa"/>
        <w:tblInd w:w="1188" w:type="dxa"/>
        <w:tblLayout w:type="fixed"/>
        <w:tblLook w:val="0000" w:firstRow="0" w:lastRow="0" w:firstColumn="0" w:lastColumn="0" w:noHBand="0" w:noVBand="0"/>
      </w:tblPr>
      <w:tblGrid>
        <w:gridCol w:w="738"/>
        <w:gridCol w:w="7272"/>
      </w:tblGrid>
      <w:tr w:rsidR="00A26DCD" w:rsidRPr="0099588C" w14:paraId="0ACEA882" w14:textId="77777777" w:rsidTr="00A26DCD">
        <w:trPr>
          <w:cantSplit/>
        </w:trPr>
        <w:tc>
          <w:tcPr>
            <w:tcW w:w="738" w:type="dxa"/>
          </w:tcPr>
          <w:p w14:paraId="4AB31898" w14:textId="77777777" w:rsidR="00A26DCD" w:rsidRPr="0099588C" w:rsidRDefault="00C17C63" w:rsidP="00A26DCD">
            <w:r w:rsidRPr="0099588C">
              <w:rPr>
                <w:noProof/>
              </w:rPr>
              <w:drawing>
                <wp:inline distT="0" distB="0" distL="0" distR="0" wp14:anchorId="1DAD5DF6" wp14:editId="1EFA7AF7">
                  <wp:extent cx="312420" cy="312420"/>
                  <wp:effectExtent l="0" t="0" r="0" b="0"/>
                  <wp:docPr id="30" name="Picture 30"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p>
        </w:tc>
        <w:tc>
          <w:tcPr>
            <w:tcW w:w="7272" w:type="dxa"/>
          </w:tcPr>
          <w:p w14:paraId="53C36A37" w14:textId="77777777" w:rsidR="00A26DCD" w:rsidRPr="0099588C" w:rsidRDefault="009443CA" w:rsidP="00A26DCD">
            <w:r w:rsidRPr="0099588C">
              <w:rPr>
                <w:b/>
                <w:bCs/>
              </w:rPr>
              <w:t>NOTE:</w:t>
            </w:r>
            <w:r w:rsidR="00A26DCD" w:rsidRPr="0099588C">
              <w:t xml:space="preserve"> This JNDI name (for the entire adapter) must be </w:t>
            </w:r>
            <w:r w:rsidR="00A26DCD" w:rsidRPr="0099588C">
              <w:rPr>
                <w:i/>
              </w:rPr>
              <w:t>different</w:t>
            </w:r>
            <w:r w:rsidR="00A26DCD" w:rsidRPr="0099588C">
              <w:t xml:space="preserve"> than the JNDI name of the connection instance, that was configured in previous steps a) and b).</w:t>
            </w:r>
          </w:p>
        </w:tc>
      </w:tr>
    </w:tbl>
    <w:p w14:paraId="3523459D" w14:textId="77777777" w:rsidR="00A26DCD" w:rsidRPr="0099588C" w:rsidRDefault="00A26DCD" w:rsidP="00A26DCD">
      <w:pPr>
        <w:tabs>
          <w:tab w:val="left" w:pos="1080"/>
        </w:tabs>
        <w:spacing w:after="120"/>
        <w:ind w:left="1080"/>
      </w:pPr>
    </w:p>
    <w:p w14:paraId="25326F54" w14:textId="77777777" w:rsidR="00282765" w:rsidRPr="0099588C" w:rsidRDefault="006256D9" w:rsidP="00452586">
      <w:pPr>
        <w:numPr>
          <w:ilvl w:val="1"/>
          <w:numId w:val="53"/>
        </w:numPr>
        <w:tabs>
          <w:tab w:val="clear" w:pos="1440"/>
          <w:tab w:val="left" w:pos="1080"/>
        </w:tabs>
        <w:spacing w:after="240"/>
        <w:ind w:left="1080"/>
      </w:pPr>
      <w:r w:rsidRPr="0099588C">
        <w:t>If updating an existing adapter, for other any properties you changed from the defaults in the old descriptors, update the corresponding values in the new descriptors.</w:t>
      </w:r>
    </w:p>
    <w:tbl>
      <w:tblPr>
        <w:tblW w:w="8784" w:type="dxa"/>
        <w:tblInd w:w="108" w:type="dxa"/>
        <w:tblLayout w:type="fixed"/>
        <w:tblLook w:val="0000" w:firstRow="0" w:lastRow="0" w:firstColumn="0" w:lastColumn="0" w:noHBand="0" w:noVBand="0"/>
      </w:tblPr>
      <w:tblGrid>
        <w:gridCol w:w="738"/>
        <w:gridCol w:w="8046"/>
      </w:tblGrid>
      <w:tr w:rsidR="00DD2B1F" w:rsidRPr="0099588C" w14:paraId="649DCE14" w14:textId="77777777" w:rsidTr="00A651EB">
        <w:trPr>
          <w:cantSplit/>
        </w:trPr>
        <w:tc>
          <w:tcPr>
            <w:tcW w:w="738" w:type="dxa"/>
          </w:tcPr>
          <w:p w14:paraId="1AE5B472" w14:textId="77777777" w:rsidR="00DD2B1F" w:rsidRPr="0099588C" w:rsidRDefault="00C17C63" w:rsidP="00FD45E4">
            <w:pPr>
              <w:spacing w:before="60" w:after="60"/>
              <w:ind w:left="-18"/>
            </w:pPr>
            <w:r w:rsidRPr="0099588C">
              <w:rPr>
                <w:noProof/>
                <w:sz w:val="20"/>
              </w:rPr>
              <w:drawing>
                <wp:inline distT="0" distB="0" distL="0" distR="0" wp14:anchorId="0A4C0BFB" wp14:editId="22746325">
                  <wp:extent cx="304800" cy="304800"/>
                  <wp:effectExtent l="0" t="0" r="0" b="0"/>
                  <wp:docPr id="31" name="Picture 3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46" w:type="dxa"/>
          </w:tcPr>
          <w:p w14:paraId="79484577" w14:textId="77777777" w:rsidR="00DD2B1F" w:rsidRPr="0099588C" w:rsidRDefault="009443CA" w:rsidP="00FD45E4">
            <w:r w:rsidRPr="0099588C">
              <w:rPr>
                <w:b/>
                <w:bCs/>
              </w:rPr>
              <w:t>NOTE:</w:t>
            </w:r>
            <w:r w:rsidR="00A26DCD" w:rsidRPr="0099588C">
              <w:t xml:space="preserve"> </w:t>
            </w:r>
            <w:r w:rsidR="00DD2B1F" w:rsidRPr="0099588C">
              <w:t>Linked adapters are not supported (i.e., via the WebLogic</w:t>
            </w:r>
            <w:r w:rsidR="000364E0" w:rsidRPr="0099588C">
              <w:t xml:space="preserve"> </w:t>
            </w:r>
            <w:r w:rsidR="00DD2B1F" w:rsidRPr="0099588C">
              <w:t>8.1 &lt;ra-link-ref&gt; mechanism). Any existing linked adapters should be changed to standalone adapters before upgrading.</w:t>
            </w:r>
          </w:p>
        </w:tc>
      </w:tr>
    </w:tbl>
    <w:p w14:paraId="14F7CC2E" w14:textId="77777777" w:rsidR="00DF58EF" w:rsidRPr="0099588C" w:rsidRDefault="00DF58EF" w:rsidP="00DF58EF"/>
    <w:p w14:paraId="0160BE4E" w14:textId="77777777" w:rsidR="00CA39D4" w:rsidRPr="0099588C" w:rsidRDefault="00CA39D4" w:rsidP="00DF58EF">
      <w:r w:rsidRPr="0099588C">
        <w:t>Example weblogic-ra.xml deployment descriptor:</w:t>
      </w:r>
    </w:p>
    <w:p w14:paraId="777175A6" w14:textId="77777777" w:rsidR="00CA39D4" w:rsidRPr="0099588C" w:rsidRDefault="00CA39D4" w:rsidP="00DF58EF"/>
    <w:p w14:paraId="56BB4DCD"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lastRenderedPageBreak/>
        <w:t>&lt;?xml version="1.0"?&gt;</w:t>
      </w:r>
    </w:p>
    <w:p w14:paraId="6AA49773"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&lt;weblogic-connector xmlns="http://www.bea.com/ns/weblogic/90" xmlns:xsi="http://www.w3.org/2001/XMLSchema-instance" xsi:schemaLocation="http://www.bea.com/ns/weblogic/90</w:t>
      </w:r>
    </w:p>
    <w:p w14:paraId="4752F8C9"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http://www.bea.com/ns/weblogic/90/weblogic-ra.xsd"&gt;</w:t>
      </w:r>
    </w:p>
    <w:p w14:paraId="551F00F9"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21753503"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 Warning: The order the elements appear in complex elements is usually important. </w:t>
      </w:r>
    </w:p>
    <w:p w14:paraId="287F84CA"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It is a good idea to validate and test the weblogic-ra.xml document before committing. --&gt;</w:t>
      </w:r>
    </w:p>
    <w:p w14:paraId="3F1604E9"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w:t>
      </w:r>
    </w:p>
    <w:p w14:paraId="4AC73C14"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 For new ADAPTER-level jndi-name, recommend using value of connection instance JNDI name, appended with "Adapter" --&gt;</w:t>
      </w:r>
    </w:p>
    <w:p w14:paraId="5858B883"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18"/>
          <w:szCs w:val="18"/>
        </w:rPr>
      </w:pPr>
      <w:r w:rsidRPr="0099588C">
        <w:rPr>
          <w:rFonts w:ascii="Courier New" w:hAnsi="Courier New" w:cs="Courier New"/>
          <w:sz w:val="18"/>
          <w:szCs w:val="18"/>
        </w:rPr>
        <w:t xml:space="preserve">  </w:t>
      </w:r>
      <w:r w:rsidRPr="0099588C">
        <w:rPr>
          <w:rFonts w:ascii="Courier New" w:hAnsi="Courier New" w:cs="Courier New"/>
          <w:b/>
          <w:sz w:val="18"/>
          <w:szCs w:val="18"/>
        </w:rPr>
        <w:t>&lt;jndi-name&gt;</w:t>
      </w:r>
      <w:r w:rsidR="00C44512" w:rsidRPr="0099588C">
        <w:rPr>
          <w:rFonts w:ascii="Courier New" w:hAnsi="Courier New" w:cs="Courier New"/>
          <w:b/>
          <w:sz w:val="18"/>
          <w:szCs w:val="18"/>
        </w:rPr>
        <w:t>vljtestconnector</w:t>
      </w:r>
      <w:r w:rsidRPr="0099588C">
        <w:rPr>
          <w:rFonts w:ascii="Courier New" w:hAnsi="Courier New" w:cs="Courier New"/>
          <w:b/>
          <w:sz w:val="18"/>
          <w:szCs w:val="18"/>
        </w:rPr>
        <w:t>Adapter&lt;/jndi-name&gt;</w:t>
      </w:r>
    </w:p>
    <w:p w14:paraId="5EAB4CFC"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6CB53FC1"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&lt;enable-global-access-to-classes&gt;true&lt;/enable-global-access-to-classes&gt;</w:t>
      </w:r>
    </w:p>
    <w:p w14:paraId="005BB1A6"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58BADB62"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&lt;outbound-resource-adapter&gt;</w:t>
      </w:r>
    </w:p>
    <w:p w14:paraId="137F33A5"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&lt;connection-definition-group&gt;</w:t>
      </w:r>
    </w:p>
    <w:p w14:paraId="11ECF82B"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&lt;connection-factory-interface&gt;javax.resource.cci.ConnectionFactory&lt;/connection-factory-interface&gt;</w:t>
      </w:r>
    </w:p>
    <w:p w14:paraId="4AF93814"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55E9226B"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&lt;default-connection-properties&gt;</w:t>
      </w:r>
    </w:p>
    <w:p w14:paraId="6BDA43D3"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&lt;pool-params&gt;</w:t>
      </w:r>
    </w:p>
    <w:p w14:paraId="2F68F781"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&lt;initial-capacity&gt;1&lt;/initial-capacity&gt;</w:t>
      </w:r>
    </w:p>
    <w:p w14:paraId="68EBE175"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&lt;max-capacity&gt;5&lt;/max-capacity&gt;</w:t>
      </w:r>
    </w:p>
    <w:p w14:paraId="3C353E4A"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&lt;capacity-increment&gt;1&lt;/capacity-increment&gt;</w:t>
      </w:r>
    </w:p>
    <w:p w14:paraId="61A36F3A"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&lt;shrinking-enabled&gt;true&lt;/shrinking-enabled&gt;</w:t>
      </w:r>
    </w:p>
    <w:p w14:paraId="55EEF5CF"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&lt;shrink-frequency-seconds&gt;1800&lt;/shrink-frequency-seconds&gt;</w:t>
      </w:r>
    </w:p>
    <w:p w14:paraId="4B58FC10"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&lt;highest-num-waiters&gt;2147483647&lt;/highest-num-waiters&gt;</w:t>
      </w:r>
    </w:p>
    <w:p w14:paraId="2FCAC0F0"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&lt;connection-creation-retry-frequency-seconds&gt;30&lt;/connection-creation-retry-frequency-seconds&gt;</w:t>
      </w:r>
    </w:p>
    <w:p w14:paraId="105889D6"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&lt;connection-reserve-timeout-seconds&gt;0&lt;/connection-reserve-timeout-seconds&gt;</w:t>
      </w:r>
    </w:p>
    <w:p w14:paraId="2FAC97A2"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&lt;test-frequency-seconds&gt;3600&lt;/test-frequency-seconds&gt;</w:t>
      </w:r>
    </w:p>
    <w:p w14:paraId="0B41E0DF"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&lt;profile-harvest-frequency-seconds&gt;30&lt;/profile-harvest-frequency-seconds&gt;</w:t>
      </w:r>
    </w:p>
    <w:p w14:paraId="795C7545"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&lt;ignore-in-use-connections-enabled&gt;false&lt;/ignore-in-use-connections-enabled&gt;</w:t>
      </w:r>
    </w:p>
    <w:p w14:paraId="6B0BC2FD"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&lt;match-connections-supported&gt;true&lt;/match-connections-supported&gt;</w:t>
      </w:r>
    </w:p>
    <w:p w14:paraId="3D44458B"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&lt;/pool-params&gt;</w:t>
      </w:r>
    </w:p>
    <w:p w14:paraId="7F2CB30B"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&lt;transaction-support&gt;NoTransaction&lt;/transaction-support&gt;</w:t>
      </w:r>
    </w:p>
    <w:p w14:paraId="70DDAD1F"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&lt;reauthentication-support&gt;false&lt;/reauthentication-support&gt;</w:t>
      </w:r>
    </w:p>
    <w:p w14:paraId="03476F7B"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&lt;/default-connection-properties&gt;</w:t>
      </w:r>
    </w:p>
    <w:p w14:paraId="668C86D7"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381DD90C"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18"/>
          <w:szCs w:val="18"/>
        </w:rPr>
      </w:pPr>
      <w:r w:rsidRPr="0099588C">
        <w:rPr>
          <w:rFonts w:ascii="Courier New" w:hAnsi="Courier New" w:cs="Courier New"/>
          <w:sz w:val="18"/>
          <w:szCs w:val="18"/>
        </w:rPr>
        <w:t xml:space="preserve">      </w:t>
      </w:r>
      <w:r w:rsidRPr="0099588C">
        <w:rPr>
          <w:rFonts w:ascii="Courier New" w:hAnsi="Courier New" w:cs="Courier New"/>
          <w:b/>
          <w:sz w:val="18"/>
          <w:szCs w:val="18"/>
        </w:rPr>
        <w:t>&lt;connection-instance&gt;</w:t>
      </w:r>
    </w:p>
    <w:p w14:paraId="6C1C8443"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&lt;description&gt;This is the connection and JNDI name that applications will be accessing.&lt;/description&gt;</w:t>
      </w:r>
    </w:p>
    <w:p w14:paraId="1D0AF58E"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18"/>
          <w:szCs w:val="18"/>
        </w:rPr>
      </w:pPr>
      <w:r w:rsidRPr="0099588C">
        <w:rPr>
          <w:rFonts w:ascii="Courier New" w:hAnsi="Courier New" w:cs="Courier New"/>
          <w:b/>
          <w:sz w:val="18"/>
          <w:szCs w:val="18"/>
        </w:rPr>
        <w:t xml:space="preserve">        &lt;jndi-name&gt;</w:t>
      </w:r>
      <w:r w:rsidR="00C44512" w:rsidRPr="0099588C">
        <w:rPr>
          <w:rFonts w:ascii="Courier New" w:hAnsi="Courier New" w:cs="Courier New"/>
          <w:b/>
          <w:sz w:val="18"/>
          <w:szCs w:val="18"/>
        </w:rPr>
        <w:t>vljtestconnector</w:t>
      </w:r>
      <w:r w:rsidRPr="0099588C">
        <w:rPr>
          <w:rFonts w:ascii="Courier New" w:hAnsi="Courier New" w:cs="Courier New"/>
          <w:b/>
          <w:sz w:val="18"/>
          <w:szCs w:val="18"/>
        </w:rPr>
        <w:t>&lt;/jndi-name&gt;</w:t>
      </w:r>
    </w:p>
    <w:p w14:paraId="487AFBC3"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&lt;connection-properties&gt;</w:t>
      </w:r>
    </w:p>
    <w:p w14:paraId="31194401"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&lt;properties&gt;</w:t>
      </w:r>
    </w:p>
    <w:p w14:paraId="31529DE0"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18"/>
          <w:szCs w:val="18"/>
        </w:rPr>
      </w:pPr>
      <w:r w:rsidRPr="0099588C">
        <w:rPr>
          <w:rFonts w:ascii="Courier New" w:hAnsi="Courier New" w:cs="Courier New"/>
          <w:sz w:val="18"/>
          <w:szCs w:val="18"/>
        </w:rPr>
        <w:t xml:space="preserve">            </w:t>
      </w:r>
      <w:r w:rsidRPr="0099588C">
        <w:rPr>
          <w:rFonts w:ascii="Courier New" w:hAnsi="Courier New" w:cs="Courier New"/>
          <w:b/>
          <w:sz w:val="18"/>
          <w:szCs w:val="18"/>
        </w:rPr>
        <w:t>&lt;property&gt;</w:t>
      </w:r>
    </w:p>
    <w:p w14:paraId="497F671A"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 connectorJndiName value should be the same value as connection instance jndi-name a few lines above --&gt;</w:t>
      </w:r>
    </w:p>
    <w:p w14:paraId="37A32A49"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&lt;name&gt;connectorJndiName&lt;/name&gt;</w:t>
      </w:r>
    </w:p>
    <w:p w14:paraId="099A0432"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b/>
          <w:sz w:val="18"/>
          <w:szCs w:val="18"/>
        </w:rPr>
      </w:pPr>
      <w:r w:rsidRPr="0099588C">
        <w:rPr>
          <w:rFonts w:ascii="Courier New" w:hAnsi="Courier New" w:cs="Courier New"/>
          <w:b/>
          <w:sz w:val="18"/>
          <w:szCs w:val="18"/>
        </w:rPr>
        <w:t xml:space="preserve">              &lt;value&gt;</w:t>
      </w:r>
      <w:r w:rsidR="00C44512" w:rsidRPr="0099588C">
        <w:rPr>
          <w:rFonts w:ascii="Courier New" w:hAnsi="Courier New" w:cs="Courier New"/>
          <w:b/>
          <w:sz w:val="18"/>
          <w:szCs w:val="18"/>
        </w:rPr>
        <w:t>vljtestconnector</w:t>
      </w:r>
      <w:r w:rsidRPr="0099588C">
        <w:rPr>
          <w:rFonts w:ascii="Courier New" w:hAnsi="Courier New" w:cs="Courier New"/>
          <w:b/>
          <w:sz w:val="18"/>
          <w:szCs w:val="18"/>
        </w:rPr>
        <w:t>&lt;/value&gt;</w:t>
      </w:r>
    </w:p>
    <w:p w14:paraId="749FA530"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&lt;/property&gt;</w:t>
      </w:r>
    </w:p>
    <w:p w14:paraId="2B911707"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&lt;/properties&gt;</w:t>
      </w:r>
    </w:p>
    <w:p w14:paraId="782D334B"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&lt;/connection-properties&gt;</w:t>
      </w:r>
    </w:p>
    <w:p w14:paraId="7915B695"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&lt;/connection-instance&gt;</w:t>
      </w:r>
    </w:p>
    <w:p w14:paraId="510A7986"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p>
    <w:p w14:paraId="19E4EC37"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&lt;/connection-definition-group&gt;</w:t>
      </w:r>
    </w:p>
    <w:p w14:paraId="7E46A7FC" w14:textId="77777777" w:rsidR="00DF58EF" w:rsidRPr="0099588C" w:rsidRDefault="00DF58EF" w:rsidP="00CA39D4">
      <w:pPr>
        <w:keepNext/>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 xml:space="preserve">  &lt;/outbound-resource-adapter&gt;</w:t>
      </w:r>
    </w:p>
    <w:p w14:paraId="77A75C9D" w14:textId="77777777" w:rsidR="00DF58EF" w:rsidRPr="0099588C" w:rsidRDefault="00DF58EF" w:rsidP="00CA39D4">
      <w:pPr>
        <w:keepLines/>
        <w:pBdr>
          <w:top w:val="single" w:sz="4" w:space="1" w:color="auto"/>
          <w:left w:val="single" w:sz="4" w:space="4" w:color="auto"/>
          <w:bottom w:val="single" w:sz="4" w:space="1" w:color="auto"/>
          <w:right w:val="single" w:sz="4" w:space="4" w:color="auto"/>
        </w:pBdr>
        <w:autoSpaceDE w:val="0"/>
        <w:autoSpaceDN w:val="0"/>
        <w:adjustRightInd w:val="0"/>
        <w:rPr>
          <w:rFonts w:ascii="Courier New" w:hAnsi="Courier New" w:cs="Courier New"/>
          <w:sz w:val="18"/>
          <w:szCs w:val="18"/>
        </w:rPr>
      </w:pPr>
      <w:r w:rsidRPr="0099588C">
        <w:rPr>
          <w:rFonts w:ascii="Courier New" w:hAnsi="Courier New" w:cs="Courier New"/>
          <w:sz w:val="18"/>
          <w:szCs w:val="18"/>
        </w:rPr>
        <w:t>&lt;/weblogic-connector&gt;</w:t>
      </w:r>
    </w:p>
    <w:p w14:paraId="6A98ECCB" w14:textId="197968AD" w:rsidR="00DF58EF" w:rsidRPr="0099588C" w:rsidRDefault="00250172" w:rsidP="00250172">
      <w:pPr>
        <w:pStyle w:val="Caption"/>
      </w:pPr>
      <w:bookmarkStart w:id="169" w:name="_Toc519236706"/>
      <w:r w:rsidRPr="0099588C">
        <w:t xml:space="preserve">Figure </w:t>
      </w:r>
      <w:r w:rsidR="009C6998">
        <w:rPr>
          <w:noProof/>
        </w:rPr>
        <w:fldChar w:fldCharType="begin"/>
      </w:r>
      <w:r w:rsidR="009C6998">
        <w:rPr>
          <w:noProof/>
        </w:rPr>
        <w:instrText xml:space="preserve"> STYLEREF 1 \s </w:instrText>
      </w:r>
      <w:r w:rsidR="009C6998">
        <w:rPr>
          <w:noProof/>
        </w:rPr>
        <w:fldChar w:fldCharType="separate"/>
      </w:r>
      <w:r w:rsidR="007143AD">
        <w:rPr>
          <w:noProof/>
        </w:rPr>
        <w:t>4</w:t>
      </w:r>
      <w:r w:rsidR="009C6998">
        <w:rPr>
          <w:noProof/>
        </w:rPr>
        <w:fldChar w:fldCharType="end"/>
      </w:r>
      <w:r w:rsidR="008229CF" w:rsidRPr="0099588C">
        <w:noBreakHyphen/>
      </w:r>
      <w:r w:rsidR="009C6998">
        <w:rPr>
          <w:noProof/>
        </w:rPr>
        <w:fldChar w:fldCharType="begin"/>
      </w:r>
      <w:r w:rsidR="009C6998">
        <w:rPr>
          <w:noProof/>
        </w:rPr>
        <w:instrText xml:space="preserve"> SEQ Figure \* ARABIC \s 1 </w:instrText>
      </w:r>
      <w:r w:rsidR="009C6998">
        <w:rPr>
          <w:noProof/>
        </w:rPr>
        <w:fldChar w:fldCharType="separate"/>
      </w:r>
      <w:r w:rsidR="007143AD">
        <w:rPr>
          <w:noProof/>
        </w:rPr>
        <w:t>3</w:t>
      </w:r>
      <w:r w:rsidR="009C6998">
        <w:rPr>
          <w:noProof/>
        </w:rPr>
        <w:fldChar w:fldCharType="end"/>
      </w:r>
      <w:r w:rsidRPr="0099588C">
        <w:t xml:space="preserve">. weblogic-ra.xml </w:t>
      </w:r>
      <w:r w:rsidR="008C2B90" w:rsidRPr="0099588C">
        <w:t xml:space="preserve">sample </w:t>
      </w:r>
      <w:r w:rsidRPr="0099588C">
        <w:t>deployment descriptor</w:t>
      </w:r>
      <w:bookmarkEnd w:id="169"/>
    </w:p>
    <w:p w14:paraId="07C10808" w14:textId="77777777" w:rsidR="00E36A3C" w:rsidRPr="0099588C" w:rsidRDefault="00E36A3C" w:rsidP="00E36A3C">
      <w:pPr>
        <w:pStyle w:val="Heading3"/>
      </w:pPr>
      <w:bookmarkStart w:id="170" w:name="_Toc519237160"/>
      <w:r w:rsidRPr="0099588C">
        <w:lastRenderedPageBreak/>
        <w:t>Deploy Adapter</w:t>
      </w:r>
      <w:bookmarkEnd w:id="170"/>
    </w:p>
    <w:p w14:paraId="135DDE0C" w14:textId="77777777" w:rsidR="008404CF" w:rsidRPr="0099588C" w:rsidRDefault="008404CF" w:rsidP="008404CF"/>
    <w:p w14:paraId="131C1C3F" w14:textId="77777777" w:rsidR="008404CF" w:rsidRPr="0099588C" w:rsidRDefault="008404CF" w:rsidP="00452586">
      <w:pPr>
        <w:numPr>
          <w:ilvl w:val="0"/>
          <w:numId w:val="54"/>
        </w:numPr>
        <w:tabs>
          <w:tab w:val="clear" w:pos="720"/>
          <w:tab w:val="num" w:pos="360"/>
        </w:tabs>
        <w:spacing w:after="120"/>
        <w:ind w:left="360"/>
      </w:pPr>
      <w:r w:rsidRPr="0099588C">
        <w:t>Perform a deployment in the WebLogic console for the new RAR folder (i.e., an exploded RAR). Accept the defaults presented by the WebLogic console.</w:t>
      </w:r>
    </w:p>
    <w:p w14:paraId="387464F8" w14:textId="77777777" w:rsidR="008404CF" w:rsidRPr="0099588C" w:rsidRDefault="008404CF" w:rsidP="00452586">
      <w:pPr>
        <w:numPr>
          <w:ilvl w:val="0"/>
          <w:numId w:val="54"/>
        </w:numPr>
        <w:tabs>
          <w:tab w:val="clear" w:pos="720"/>
          <w:tab w:val="num" w:pos="360"/>
        </w:tabs>
        <w:spacing w:after="120"/>
        <w:ind w:left="360"/>
      </w:pPr>
      <w:r w:rsidRPr="0099588C">
        <w:t>Target the deployment to all servers that will be hosting the VistALink adapter.</w:t>
      </w:r>
    </w:p>
    <w:p w14:paraId="64524DE4" w14:textId="77777777" w:rsidR="008404CF" w:rsidRPr="0099588C" w:rsidRDefault="00AE5E92" w:rsidP="00452586">
      <w:pPr>
        <w:numPr>
          <w:ilvl w:val="0"/>
          <w:numId w:val="54"/>
        </w:numPr>
        <w:tabs>
          <w:tab w:val="clear" w:pos="720"/>
          <w:tab w:val="num" w:pos="360"/>
        </w:tabs>
        <w:spacing w:after="120"/>
        <w:ind w:left="360"/>
      </w:pPr>
      <w:r w:rsidRPr="0099588C">
        <w:t>Finish the deployment</w:t>
      </w:r>
      <w:r w:rsidR="005267DA" w:rsidRPr="0099588C">
        <w:t>, and a</w:t>
      </w:r>
      <w:r w:rsidR="008404CF" w:rsidRPr="0099588C">
        <w:t xml:space="preserve">ctivate </w:t>
      </w:r>
      <w:r w:rsidR="008C34B1" w:rsidRPr="0099588C">
        <w:t xml:space="preserve">the </w:t>
      </w:r>
      <w:r w:rsidR="008404CF" w:rsidRPr="0099588C">
        <w:t>changes.</w:t>
      </w:r>
      <w:r w:rsidR="008C34B1" w:rsidRPr="0099588C">
        <w:t xml:space="preserve"> </w:t>
      </w:r>
      <w:r w:rsidR="008404CF" w:rsidRPr="0099588C">
        <w:t xml:space="preserve">In the main "Deployments" listing, the state of the deployed adapter </w:t>
      </w:r>
      <w:r w:rsidR="002E36D3" w:rsidRPr="0099588C">
        <w:t>should</w:t>
      </w:r>
      <w:r w:rsidR="008404CF" w:rsidRPr="0099588C">
        <w:t xml:space="preserve"> be </w:t>
      </w:r>
      <w:r w:rsidR="002E36D3" w:rsidRPr="0099588C">
        <w:rPr>
          <w:i/>
        </w:rPr>
        <w:t>New</w:t>
      </w:r>
      <w:r w:rsidR="002E36D3" w:rsidRPr="0099588C">
        <w:t xml:space="preserve"> or </w:t>
      </w:r>
      <w:r w:rsidR="008404CF" w:rsidRPr="0099588C">
        <w:rPr>
          <w:i/>
        </w:rPr>
        <w:t>Prepared</w:t>
      </w:r>
      <w:r w:rsidR="002E36D3" w:rsidRPr="0099588C">
        <w:t xml:space="preserve"> (depending on whether targeted servers are running or not).</w:t>
      </w:r>
      <w:r w:rsidR="008404CF" w:rsidRPr="0099588C">
        <w:t xml:space="preserve"> </w:t>
      </w:r>
    </w:p>
    <w:p w14:paraId="44830ED3" w14:textId="77777777" w:rsidR="005E764D" w:rsidRPr="0099588C" w:rsidRDefault="008C34B1" w:rsidP="00452586">
      <w:pPr>
        <w:numPr>
          <w:ilvl w:val="0"/>
          <w:numId w:val="54"/>
        </w:numPr>
        <w:tabs>
          <w:tab w:val="clear" w:pos="720"/>
          <w:tab w:val="num" w:pos="360"/>
        </w:tabs>
        <w:spacing w:after="120"/>
        <w:ind w:left="360"/>
      </w:pPr>
      <w:r w:rsidRPr="0099588C">
        <w:t xml:space="preserve">Start the server(s) the </w:t>
      </w:r>
      <w:r w:rsidR="005E764D" w:rsidRPr="0099588C">
        <w:t>adapter is targeted to</w:t>
      </w:r>
      <w:r w:rsidRPr="0099588C">
        <w:t>, if they</w:t>
      </w:r>
      <w:r w:rsidR="005E764D" w:rsidRPr="0099588C">
        <w:t xml:space="preserve"> aren't running.</w:t>
      </w:r>
      <w:r w:rsidR="00407F1F" w:rsidRPr="0099588C">
        <w:t xml:space="preserve"> The state of the deployed adapter </w:t>
      </w:r>
      <w:r w:rsidR="008B506B" w:rsidRPr="0099588C">
        <w:t>should</w:t>
      </w:r>
      <w:r w:rsidR="00407F1F" w:rsidRPr="0099588C">
        <w:t xml:space="preserve"> </w:t>
      </w:r>
      <w:r w:rsidR="002E36D3" w:rsidRPr="0099588C">
        <w:t>now</w:t>
      </w:r>
      <w:r w:rsidR="00407F1F" w:rsidRPr="0099588C">
        <w:t xml:space="preserve"> be </w:t>
      </w:r>
      <w:r w:rsidR="00407F1F" w:rsidRPr="0099588C">
        <w:rPr>
          <w:i/>
        </w:rPr>
        <w:t>Prepared</w:t>
      </w:r>
      <w:r w:rsidR="00407F1F" w:rsidRPr="0099588C">
        <w:t>.</w:t>
      </w:r>
    </w:p>
    <w:p w14:paraId="72DC9D2D" w14:textId="77777777" w:rsidR="008F6DB9" w:rsidRPr="0099588C" w:rsidRDefault="008C34B1" w:rsidP="00452586">
      <w:pPr>
        <w:numPr>
          <w:ilvl w:val="0"/>
          <w:numId w:val="54"/>
        </w:numPr>
        <w:tabs>
          <w:tab w:val="clear" w:pos="720"/>
          <w:tab w:val="num" w:pos="360"/>
        </w:tabs>
        <w:spacing w:after="120"/>
        <w:ind w:left="360"/>
      </w:pPr>
      <w:r w:rsidRPr="0099588C">
        <w:t>S</w:t>
      </w:r>
      <w:r w:rsidR="008404CF" w:rsidRPr="0099588C">
        <w:t>tart the adapter</w:t>
      </w:r>
      <w:r w:rsidR="005267DA" w:rsidRPr="0099588C">
        <w:t xml:space="preserve"> itself</w:t>
      </w:r>
      <w:r w:rsidR="008404CF" w:rsidRPr="0099588C">
        <w:t xml:space="preserve"> (</w:t>
      </w:r>
      <w:r w:rsidR="005267DA" w:rsidRPr="0099588C">
        <w:t xml:space="preserve">in the Deployment list, </w:t>
      </w:r>
      <w:r w:rsidR="008404CF" w:rsidRPr="0099588C">
        <w:t>choose Start | Servicing all requests</w:t>
      </w:r>
      <w:r w:rsidR="005267DA" w:rsidRPr="0099588C">
        <w:t xml:space="preserve"> for the adapter</w:t>
      </w:r>
      <w:r w:rsidR="008404CF" w:rsidRPr="0099588C">
        <w:t xml:space="preserve">). The state of the deployed adapter should now be </w:t>
      </w:r>
      <w:r w:rsidR="008404CF" w:rsidRPr="0099588C">
        <w:rPr>
          <w:i/>
        </w:rPr>
        <w:t>Active</w:t>
      </w:r>
      <w:r w:rsidR="008F6DB9" w:rsidRPr="0099588C">
        <w:t>.</w:t>
      </w:r>
    </w:p>
    <w:p w14:paraId="1486B01A" w14:textId="77777777" w:rsidR="00E36A3C" w:rsidRPr="0099588C" w:rsidRDefault="00E36A3C" w:rsidP="00E36A3C">
      <w:pPr>
        <w:pStyle w:val="Heading3"/>
      </w:pPr>
      <w:bookmarkStart w:id="171" w:name="_Toc519237161"/>
      <w:r w:rsidRPr="0099588C">
        <w:t xml:space="preserve">Monitor Adapter in </w:t>
      </w:r>
      <w:r w:rsidR="008F6DB9" w:rsidRPr="0099588C">
        <w:t xml:space="preserve">VistALink </w:t>
      </w:r>
      <w:r w:rsidRPr="0099588C">
        <w:t>Console</w:t>
      </w:r>
      <w:bookmarkEnd w:id="171"/>
    </w:p>
    <w:p w14:paraId="0E1E8687" w14:textId="77777777" w:rsidR="00E36A3C" w:rsidRPr="0099588C" w:rsidRDefault="00E36A3C" w:rsidP="00E36A3C"/>
    <w:p w14:paraId="441B9B8B" w14:textId="77777777" w:rsidR="008F6DB9" w:rsidRPr="0099588C" w:rsidRDefault="008F6DB9" w:rsidP="00E36A3C">
      <w:r w:rsidRPr="0099588C">
        <w:t>With a successfully configured adapter and a successful deployment, you will be able to:</w:t>
      </w:r>
    </w:p>
    <w:p w14:paraId="722B0DAB" w14:textId="77777777" w:rsidR="008F6DB9" w:rsidRPr="0099588C" w:rsidRDefault="008F6DB9" w:rsidP="00452586">
      <w:pPr>
        <w:numPr>
          <w:ilvl w:val="0"/>
          <w:numId w:val="55"/>
        </w:numPr>
        <w:spacing w:before="120" w:after="120"/>
      </w:pPr>
      <w:r w:rsidRPr="0099588C">
        <w:t>See the adapter listed in the "Live Connector Status" section of the VistALink console for every running server it was deployed on</w:t>
      </w:r>
    </w:p>
    <w:p w14:paraId="78B841B8" w14:textId="77777777" w:rsidR="008F6DB9" w:rsidRPr="0099588C" w:rsidRDefault="008F6DB9" w:rsidP="00452586">
      <w:pPr>
        <w:numPr>
          <w:ilvl w:val="0"/>
          <w:numId w:val="55"/>
        </w:numPr>
        <w:spacing w:after="120"/>
      </w:pPr>
      <w:r w:rsidRPr="0099588C">
        <w:t>On the list of connectors for any given server, under "M System Info", you should see the IP address and port for the connector. This means the adapter was able to find and load settings from an entry in the VistALink configuration file on that server.</w:t>
      </w:r>
    </w:p>
    <w:p w14:paraId="4FBE1F90" w14:textId="77777777" w:rsidR="008F6DB9" w:rsidRPr="0099588C" w:rsidRDefault="008F6DB9" w:rsidP="00452586">
      <w:pPr>
        <w:numPr>
          <w:ilvl w:val="0"/>
          <w:numId w:val="55"/>
        </w:numPr>
        <w:spacing w:after="120"/>
      </w:pPr>
      <w:r w:rsidRPr="0099588C">
        <w:t>If you click on hyperlinked JNDI name for each connector, you should be able to access a detail page for the connector, showing additional information and performing a live query against the M system to retrieve a number of settings, including the introductory text for the M server.</w:t>
      </w:r>
    </w:p>
    <w:p w14:paraId="4BCDAA8F" w14:textId="77777777" w:rsidR="008F6DB9" w:rsidRPr="0099588C" w:rsidRDefault="008F6DB9" w:rsidP="00452586">
      <w:pPr>
        <w:numPr>
          <w:ilvl w:val="0"/>
          <w:numId w:val="55"/>
        </w:numPr>
        <w:spacing w:after="120"/>
      </w:pPr>
      <w:r w:rsidRPr="0099588C">
        <w:t xml:space="preserve">The failure counts under health monitoring should be '0'. Otherwise, an error condition exists that should be corrected. </w:t>
      </w:r>
    </w:p>
    <w:p w14:paraId="2C150239" w14:textId="77777777" w:rsidR="00315531" w:rsidRPr="0099588C" w:rsidRDefault="00315531" w:rsidP="00315531">
      <w:pPr>
        <w:pStyle w:val="Heading2"/>
      </w:pPr>
      <w:bookmarkStart w:id="172" w:name="_Toc519237162"/>
      <w:r w:rsidRPr="0099588C">
        <w:t>Troubleshooting</w:t>
      </w:r>
      <w:bookmarkEnd w:id="172"/>
    </w:p>
    <w:p w14:paraId="3D03091E" w14:textId="77777777" w:rsidR="00315531" w:rsidRPr="0099588C" w:rsidRDefault="00315531" w:rsidP="00315531">
      <w:pPr>
        <w:rPr>
          <w:color w:val="000000"/>
        </w:rPr>
      </w:pPr>
    </w:p>
    <w:p w14:paraId="38819785" w14:textId="77777777" w:rsidR="00315531" w:rsidRPr="0099588C" w:rsidRDefault="00315531" w:rsidP="00315531">
      <w:r w:rsidRPr="0099588C">
        <w:t xml:space="preserve">If the adapter does not appear to be correctly configured or deployed, please refer to the "Troubleshooting VistALink" section of the </w:t>
      </w:r>
      <w:r w:rsidRPr="0099588C">
        <w:rPr>
          <w:i/>
        </w:rPr>
        <w:t>System Management Guide</w:t>
      </w:r>
      <w:r w:rsidRPr="0099588C">
        <w:t xml:space="preserve"> for further guidance. </w:t>
      </w:r>
    </w:p>
    <w:p w14:paraId="5E9E9811" w14:textId="77777777" w:rsidR="00315531" w:rsidRPr="0099588C" w:rsidRDefault="00315531" w:rsidP="00315531"/>
    <w:tbl>
      <w:tblPr>
        <w:tblW w:w="8796" w:type="dxa"/>
        <w:tblInd w:w="132" w:type="dxa"/>
        <w:tblLayout w:type="fixed"/>
        <w:tblLook w:val="0000" w:firstRow="0" w:lastRow="0" w:firstColumn="0" w:lastColumn="0" w:noHBand="0" w:noVBand="0"/>
      </w:tblPr>
      <w:tblGrid>
        <w:gridCol w:w="786"/>
        <w:gridCol w:w="8010"/>
      </w:tblGrid>
      <w:tr w:rsidR="000F0181" w:rsidRPr="0099588C" w14:paraId="47756D49" w14:textId="77777777" w:rsidTr="00FD45E4">
        <w:trPr>
          <w:cantSplit/>
        </w:trPr>
        <w:tc>
          <w:tcPr>
            <w:tcW w:w="786" w:type="dxa"/>
          </w:tcPr>
          <w:p w14:paraId="053C9A59" w14:textId="77777777" w:rsidR="000F0181" w:rsidRPr="0099588C" w:rsidRDefault="00C17C63" w:rsidP="00641E73">
            <w:pPr>
              <w:rPr>
                <w:rFonts w:ascii="Arial" w:hAnsi="Arial" w:cs="Arial"/>
                <w:sz w:val="20"/>
                <w:szCs w:val="20"/>
              </w:rPr>
            </w:pPr>
            <w:r w:rsidRPr="0099588C">
              <w:rPr>
                <w:noProof/>
              </w:rPr>
              <w:drawing>
                <wp:inline distT="0" distB="0" distL="0" distR="0" wp14:anchorId="660C3671" wp14:editId="7D916922">
                  <wp:extent cx="304800" cy="304800"/>
                  <wp:effectExtent l="0" t="0" r="0" b="0"/>
                  <wp:docPr id="32" name="Picture 3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0" w:type="dxa"/>
            <w:vAlign w:val="center"/>
          </w:tcPr>
          <w:p w14:paraId="00F9F777" w14:textId="77777777" w:rsidR="00931608" w:rsidRPr="0099588C" w:rsidRDefault="00655CE0" w:rsidP="00641E73">
            <w:pPr>
              <w:keepLines/>
            </w:pPr>
            <w:r w:rsidRPr="0099588C">
              <w:rPr>
                <w:b/>
                <w:sz w:val="24"/>
              </w:rPr>
              <w:t xml:space="preserve">NOTE: </w:t>
            </w:r>
            <w:r w:rsidR="00931608" w:rsidRPr="0099588C">
              <w:t>Some of the first places to look when troubleshooting a non-working adapter:</w:t>
            </w:r>
          </w:p>
          <w:p w14:paraId="10974D60" w14:textId="77777777" w:rsidR="00931608" w:rsidRPr="0099588C" w:rsidRDefault="00931608" w:rsidP="00452586">
            <w:pPr>
              <w:keepLines/>
              <w:numPr>
                <w:ilvl w:val="0"/>
                <w:numId w:val="60"/>
              </w:numPr>
              <w:tabs>
                <w:tab w:val="clear" w:pos="720"/>
                <w:tab w:val="num" w:pos="522"/>
              </w:tabs>
              <w:spacing w:before="120"/>
              <w:ind w:left="533" w:hanging="274"/>
              <w:rPr>
                <w:kern w:val="2"/>
              </w:rPr>
            </w:pPr>
            <w:r w:rsidRPr="0099588C">
              <w:t>VistALink console (what error messages if any are displayed when you try to view the adapter and perform a live query?)</w:t>
            </w:r>
          </w:p>
          <w:p w14:paraId="178017BF" w14:textId="77777777" w:rsidR="00931608" w:rsidRPr="0099588C" w:rsidRDefault="005267DA" w:rsidP="00452586">
            <w:pPr>
              <w:keepLines/>
              <w:numPr>
                <w:ilvl w:val="0"/>
                <w:numId w:val="60"/>
              </w:numPr>
              <w:tabs>
                <w:tab w:val="clear" w:pos="720"/>
                <w:tab w:val="num" w:pos="522"/>
              </w:tabs>
              <w:spacing w:before="120"/>
              <w:ind w:left="533" w:hanging="274"/>
              <w:rPr>
                <w:kern w:val="2"/>
              </w:rPr>
            </w:pPr>
            <w:r w:rsidRPr="0099588C">
              <w:t>WebLogic server log</w:t>
            </w:r>
            <w:r w:rsidR="00931608" w:rsidRPr="0099588C">
              <w:t xml:space="preserve"> file</w:t>
            </w:r>
            <w:r w:rsidRPr="0099588C">
              <w:t>s</w:t>
            </w:r>
            <w:r w:rsidR="00931608" w:rsidRPr="0099588C">
              <w:t xml:space="preserve"> (per server)</w:t>
            </w:r>
          </w:p>
          <w:p w14:paraId="281BBE63" w14:textId="77777777" w:rsidR="00931608" w:rsidRPr="0099588C" w:rsidRDefault="003E339F" w:rsidP="00452586">
            <w:pPr>
              <w:keepLines/>
              <w:numPr>
                <w:ilvl w:val="0"/>
                <w:numId w:val="60"/>
              </w:numPr>
              <w:tabs>
                <w:tab w:val="clear" w:pos="720"/>
                <w:tab w:val="num" w:pos="522"/>
              </w:tabs>
              <w:spacing w:before="120"/>
              <w:ind w:left="533" w:hanging="274"/>
              <w:rPr>
                <w:kern w:val="2"/>
              </w:rPr>
            </w:pPr>
            <w:r w:rsidRPr="0099588C">
              <w:t xml:space="preserve">WebLogic </w:t>
            </w:r>
            <w:r w:rsidR="00931608" w:rsidRPr="0099588C">
              <w:t>console "out" output</w:t>
            </w:r>
          </w:p>
          <w:p w14:paraId="4B639C71" w14:textId="77777777" w:rsidR="00931608" w:rsidRPr="0099588C" w:rsidRDefault="000F0181" w:rsidP="00452586">
            <w:pPr>
              <w:keepLines/>
              <w:numPr>
                <w:ilvl w:val="0"/>
                <w:numId w:val="60"/>
              </w:numPr>
              <w:tabs>
                <w:tab w:val="clear" w:pos="720"/>
                <w:tab w:val="num" w:pos="522"/>
              </w:tabs>
              <w:spacing w:before="120"/>
              <w:ind w:left="533" w:hanging="274"/>
              <w:rPr>
                <w:kern w:val="2"/>
              </w:rPr>
            </w:pPr>
            <w:r w:rsidRPr="0099588C">
              <w:t>log4j log files</w:t>
            </w:r>
          </w:p>
        </w:tc>
      </w:tr>
    </w:tbl>
    <w:p w14:paraId="7EEE5D96" w14:textId="77777777" w:rsidR="00871F02" w:rsidRPr="0099588C" w:rsidRDefault="00871F02" w:rsidP="00871F02">
      <w:pPr>
        <w:pStyle w:val="Heading2"/>
      </w:pPr>
      <w:bookmarkStart w:id="173" w:name="_Toc519237163"/>
      <w:r w:rsidRPr="0099588C">
        <w:lastRenderedPageBreak/>
        <w:t>Test with J2EE Sample Application (Development Systems Only)</w:t>
      </w:r>
      <w:bookmarkEnd w:id="173"/>
    </w:p>
    <w:p w14:paraId="19893C0E" w14:textId="77777777" w:rsidR="00E2578E" w:rsidRPr="0099588C" w:rsidRDefault="00E2578E" w:rsidP="00A94333">
      <w:pPr>
        <w:pStyle w:val="Heading3"/>
      </w:pPr>
      <w:bookmarkStart w:id="174" w:name="_Toc519237164"/>
      <w:r w:rsidRPr="0099588C">
        <w:t>Deploy the Sample Web Application</w:t>
      </w:r>
      <w:bookmarkEnd w:id="174"/>
      <w:r w:rsidRPr="0099588C">
        <w:t xml:space="preserve"> </w:t>
      </w:r>
    </w:p>
    <w:p w14:paraId="40D1A29A" w14:textId="77777777" w:rsidR="00E2578E" w:rsidRPr="0099588C" w:rsidRDefault="00E2578E" w:rsidP="00A94333">
      <w:pPr>
        <w:keepNext/>
        <w:rPr>
          <w:color w:val="000000"/>
        </w:rPr>
      </w:pPr>
    </w:p>
    <w:p w14:paraId="4557CCA8" w14:textId="77777777" w:rsidR="00EB091A" w:rsidRPr="0099588C" w:rsidRDefault="00E2578E" w:rsidP="00A94333">
      <w:pPr>
        <w:keepNext/>
        <w:rPr>
          <w:color w:val="000000"/>
        </w:rPr>
      </w:pPr>
      <w:r w:rsidRPr="0099588C">
        <w:rPr>
          <w:color w:val="000000"/>
        </w:rPr>
        <w:t xml:space="preserve">A sample J2EE application is provided to </w:t>
      </w:r>
      <w:r w:rsidR="00AE5E92" w:rsidRPr="0099588C">
        <w:rPr>
          <w:color w:val="000000"/>
        </w:rPr>
        <w:t xml:space="preserve">developers to </w:t>
      </w:r>
      <w:r w:rsidRPr="0099588C">
        <w:rPr>
          <w:color w:val="000000"/>
        </w:rPr>
        <w:t xml:space="preserve">demonstrate the use of VistALink in a J2EE environment. The sample application is also a way to test your basic adapter setup. </w:t>
      </w:r>
    </w:p>
    <w:p w14:paraId="54531349" w14:textId="77777777" w:rsidR="00EB091A" w:rsidRPr="0099588C" w:rsidRDefault="00EB091A" w:rsidP="00E2578E">
      <w:pPr>
        <w:rPr>
          <w:color w:val="000000"/>
        </w:rPr>
      </w:pPr>
    </w:p>
    <w:p w14:paraId="1217B196" w14:textId="77777777" w:rsidR="00E2578E" w:rsidRPr="0099588C" w:rsidRDefault="00AE5E92" w:rsidP="00E2578E">
      <w:pPr>
        <w:rPr>
          <w:color w:val="000000"/>
        </w:rPr>
      </w:pPr>
      <w:r w:rsidRPr="0099588C">
        <w:rPr>
          <w:color w:val="000000"/>
        </w:rPr>
        <w:t xml:space="preserve">The sample applications is provided in </w:t>
      </w:r>
      <w:r w:rsidR="00E2578E" w:rsidRPr="0099588C">
        <w:rPr>
          <w:color w:val="000000"/>
        </w:rPr>
        <w:t xml:space="preserve">the </w:t>
      </w:r>
      <w:r w:rsidR="00E2578E" w:rsidRPr="0099588C">
        <w:rPr>
          <w:b/>
          <w:color w:val="000000"/>
        </w:rPr>
        <w:t>&lt;DIST FOLDER&gt;</w:t>
      </w:r>
      <w:r w:rsidR="008B598D" w:rsidRPr="0099588C">
        <w:rPr>
          <w:bCs/>
        </w:rPr>
        <w:t>/app-j2ee/sample</w:t>
      </w:r>
      <w:r w:rsidR="008B598D" w:rsidRPr="0099588C">
        <w:t xml:space="preserve"> </w:t>
      </w:r>
      <w:r w:rsidR="00E2578E" w:rsidRPr="0099588C">
        <w:rPr>
          <w:b/>
          <w:color w:val="000000"/>
        </w:rPr>
        <w:t>folder</w:t>
      </w:r>
      <w:r w:rsidR="00E2578E" w:rsidRPr="0099588C">
        <w:rPr>
          <w:color w:val="000000"/>
        </w:rPr>
        <w:t xml:space="preserve">. </w:t>
      </w:r>
    </w:p>
    <w:p w14:paraId="320487B5" w14:textId="77777777" w:rsidR="00E2578E" w:rsidRPr="0099588C" w:rsidRDefault="00E2578E" w:rsidP="00E2578E">
      <w:pPr>
        <w:rPr>
          <w:color w:val="000000"/>
        </w:rPr>
      </w:pPr>
    </w:p>
    <w:p w14:paraId="72D6F7C7" w14:textId="77777777" w:rsidR="00E2578E" w:rsidRPr="0099588C" w:rsidRDefault="00E2578E" w:rsidP="00E2578E">
      <w:pPr>
        <w:rPr>
          <w:color w:val="000000"/>
        </w:rPr>
      </w:pPr>
      <w:r w:rsidRPr="0099588C">
        <w:rPr>
          <w:b/>
          <w:color w:val="000000"/>
        </w:rPr>
        <w:t>To deploy the sample J2EE application</w:t>
      </w:r>
      <w:r w:rsidRPr="0099588C">
        <w:rPr>
          <w:color w:val="000000"/>
        </w:rPr>
        <w:t>:</w:t>
      </w:r>
    </w:p>
    <w:p w14:paraId="3BEC8302" w14:textId="77777777" w:rsidR="00E2578E" w:rsidRPr="0099588C" w:rsidRDefault="00E2578E" w:rsidP="00E2578E">
      <w:pPr>
        <w:rPr>
          <w:color w:val="000000"/>
        </w:rPr>
      </w:pPr>
    </w:p>
    <w:p w14:paraId="7B6AA4FC" w14:textId="77777777" w:rsidR="00AE5E92" w:rsidRPr="0099588C" w:rsidRDefault="00AE5E92" w:rsidP="00452586">
      <w:pPr>
        <w:numPr>
          <w:ilvl w:val="0"/>
          <w:numId w:val="69"/>
        </w:numPr>
        <w:tabs>
          <w:tab w:val="clear" w:pos="720"/>
          <w:tab w:val="num" w:pos="360"/>
        </w:tabs>
        <w:spacing w:after="120"/>
        <w:ind w:left="360"/>
      </w:pPr>
      <w:r w:rsidRPr="0099588C">
        <w:t xml:space="preserve">Copy the sample application's </w:t>
      </w:r>
      <w:r w:rsidR="00222A04" w:rsidRPr="009C6998">
        <w:t>EAR file (VistaLinkSamples-1.6.1</w:t>
      </w:r>
      <w:r w:rsidRPr="009C6998">
        <w:t>.xxx.ear)</w:t>
      </w:r>
      <w:r w:rsidRPr="0099588C">
        <w:t xml:space="preserve"> to the admin server's host file system.</w:t>
      </w:r>
    </w:p>
    <w:p w14:paraId="45485FC4" w14:textId="77777777" w:rsidR="00AE5E92" w:rsidRPr="0099588C" w:rsidRDefault="00AE5E92" w:rsidP="00452586">
      <w:pPr>
        <w:numPr>
          <w:ilvl w:val="0"/>
          <w:numId w:val="69"/>
        </w:numPr>
        <w:tabs>
          <w:tab w:val="clear" w:pos="720"/>
          <w:tab w:val="num" w:pos="360"/>
        </w:tabs>
        <w:spacing w:after="120"/>
        <w:ind w:left="360"/>
      </w:pPr>
      <w:r w:rsidRPr="0099588C">
        <w:t>Perform a deployment in the WebLogic console for the sample application's EAR. Accept the defaults presented by the WebLogic console.</w:t>
      </w:r>
    </w:p>
    <w:p w14:paraId="048EC4BD" w14:textId="77777777" w:rsidR="00AE5E92" w:rsidRPr="0099588C" w:rsidRDefault="00AE5E92" w:rsidP="00452586">
      <w:pPr>
        <w:numPr>
          <w:ilvl w:val="0"/>
          <w:numId w:val="69"/>
        </w:numPr>
        <w:tabs>
          <w:tab w:val="clear" w:pos="720"/>
          <w:tab w:val="num" w:pos="360"/>
        </w:tabs>
        <w:spacing w:after="120"/>
        <w:ind w:left="360"/>
      </w:pPr>
      <w:r w:rsidRPr="0099588C">
        <w:t>Target the deployment to any or all servers hosting VistALink adapters.</w:t>
      </w:r>
    </w:p>
    <w:p w14:paraId="741E34AA" w14:textId="77777777" w:rsidR="00AE5E92" w:rsidRPr="0099588C" w:rsidRDefault="00AE5E92" w:rsidP="00452586">
      <w:pPr>
        <w:numPr>
          <w:ilvl w:val="0"/>
          <w:numId w:val="69"/>
        </w:numPr>
        <w:tabs>
          <w:tab w:val="clear" w:pos="720"/>
          <w:tab w:val="num" w:pos="360"/>
        </w:tabs>
        <w:spacing w:after="120"/>
        <w:ind w:left="360"/>
      </w:pPr>
      <w:r w:rsidRPr="0099588C">
        <w:t>Finish the deployment</w:t>
      </w:r>
      <w:r w:rsidR="00143EE9" w:rsidRPr="0099588C">
        <w:t>, and a</w:t>
      </w:r>
      <w:r w:rsidRPr="0099588C">
        <w:t>ctivate changes.</w:t>
      </w:r>
      <w:r w:rsidR="00687458" w:rsidRPr="0099588C">
        <w:t xml:space="preserve"> I</w:t>
      </w:r>
      <w:r w:rsidRPr="0099588C">
        <w:t xml:space="preserve">n the main "Deployments" listing, the state of the sample application </w:t>
      </w:r>
      <w:r w:rsidR="002E36D3" w:rsidRPr="0099588C">
        <w:t>should</w:t>
      </w:r>
      <w:r w:rsidRPr="0099588C">
        <w:t xml:space="preserve"> be </w:t>
      </w:r>
      <w:r w:rsidR="002E36D3" w:rsidRPr="0099588C">
        <w:rPr>
          <w:i/>
        </w:rPr>
        <w:t>New</w:t>
      </w:r>
      <w:r w:rsidR="002E36D3" w:rsidRPr="0099588C">
        <w:t xml:space="preserve"> or </w:t>
      </w:r>
      <w:r w:rsidR="002E36D3" w:rsidRPr="0099588C">
        <w:rPr>
          <w:i/>
        </w:rPr>
        <w:t>Prepared</w:t>
      </w:r>
      <w:r w:rsidR="002E36D3" w:rsidRPr="0099588C">
        <w:t xml:space="preserve"> (depending on whether targeted servers are running or not)</w:t>
      </w:r>
      <w:r w:rsidRPr="0099588C">
        <w:t xml:space="preserve">. </w:t>
      </w:r>
    </w:p>
    <w:p w14:paraId="45D74BD4" w14:textId="77777777" w:rsidR="00AE5E92" w:rsidRPr="0099588C" w:rsidRDefault="00687458" w:rsidP="00452586">
      <w:pPr>
        <w:numPr>
          <w:ilvl w:val="0"/>
          <w:numId w:val="69"/>
        </w:numPr>
        <w:tabs>
          <w:tab w:val="clear" w:pos="720"/>
          <w:tab w:val="num" w:pos="360"/>
        </w:tabs>
        <w:spacing w:after="120"/>
        <w:ind w:left="360"/>
      </w:pPr>
      <w:r w:rsidRPr="0099588C">
        <w:t xml:space="preserve">Start </w:t>
      </w:r>
      <w:r w:rsidR="00AE5E92" w:rsidRPr="0099588C">
        <w:t>the server(s) the application is targeted to</w:t>
      </w:r>
      <w:r w:rsidRPr="0099588C">
        <w:t xml:space="preserve">, if they </w:t>
      </w:r>
      <w:r w:rsidR="00AE5E92" w:rsidRPr="0099588C">
        <w:t>aren't running.</w:t>
      </w:r>
      <w:r w:rsidRPr="0099588C">
        <w:t xml:space="preserve"> The state of the sample application should </w:t>
      </w:r>
      <w:r w:rsidR="002E36D3" w:rsidRPr="0099588C">
        <w:t xml:space="preserve">now </w:t>
      </w:r>
      <w:r w:rsidRPr="0099588C">
        <w:t xml:space="preserve">be </w:t>
      </w:r>
      <w:r w:rsidRPr="0099588C">
        <w:rPr>
          <w:i/>
        </w:rPr>
        <w:t>Prepared</w:t>
      </w:r>
      <w:r w:rsidRPr="0099588C">
        <w:t>.</w:t>
      </w:r>
    </w:p>
    <w:p w14:paraId="6F84D769" w14:textId="77777777" w:rsidR="00AE5E92" w:rsidRPr="0099588C" w:rsidRDefault="00687458" w:rsidP="00452586">
      <w:pPr>
        <w:numPr>
          <w:ilvl w:val="0"/>
          <w:numId w:val="69"/>
        </w:numPr>
        <w:tabs>
          <w:tab w:val="clear" w:pos="720"/>
          <w:tab w:val="num" w:pos="360"/>
        </w:tabs>
        <w:spacing w:after="120"/>
        <w:ind w:left="360"/>
      </w:pPr>
      <w:r w:rsidRPr="0099588C">
        <w:t>S</w:t>
      </w:r>
      <w:r w:rsidR="00AE5E92" w:rsidRPr="0099588C">
        <w:t>tart the application (</w:t>
      </w:r>
      <w:r w:rsidR="00143EE9" w:rsidRPr="0099588C">
        <w:t xml:space="preserve">in the Deployment list, </w:t>
      </w:r>
      <w:r w:rsidR="00AE5E92" w:rsidRPr="0099588C">
        <w:t>choose Start | Servicing all requests</w:t>
      </w:r>
      <w:r w:rsidR="00143EE9" w:rsidRPr="0099588C">
        <w:t xml:space="preserve"> for the sample application</w:t>
      </w:r>
      <w:r w:rsidR="00AE5E92" w:rsidRPr="0099588C">
        <w:t xml:space="preserve">). The state of the application should now be </w:t>
      </w:r>
      <w:r w:rsidR="00AE5E92" w:rsidRPr="0099588C">
        <w:rPr>
          <w:i/>
        </w:rPr>
        <w:t>Active</w:t>
      </w:r>
      <w:r w:rsidR="00AE5E92" w:rsidRPr="0099588C">
        <w:t>.</w:t>
      </w:r>
    </w:p>
    <w:p w14:paraId="5648B75A" w14:textId="77777777" w:rsidR="00AE5E92" w:rsidRPr="0099588C" w:rsidRDefault="00AE5E92" w:rsidP="00E2578E">
      <w:pPr>
        <w:rPr>
          <w:color w:val="000000"/>
        </w:rPr>
      </w:pPr>
    </w:p>
    <w:p w14:paraId="3EAEDA3A" w14:textId="77777777" w:rsidR="00E2578E" w:rsidRPr="0099588C" w:rsidRDefault="00E2578E" w:rsidP="00E2578E">
      <w:pPr>
        <w:rPr>
          <w:b/>
          <w:color w:val="000000"/>
        </w:rPr>
      </w:pPr>
      <w:r w:rsidRPr="0099588C">
        <w:rPr>
          <w:b/>
          <w:color w:val="000000"/>
        </w:rPr>
        <w:t>To run the sample J2EE application:</w:t>
      </w:r>
    </w:p>
    <w:p w14:paraId="54F6B770" w14:textId="77777777" w:rsidR="00E2578E" w:rsidRPr="0099588C" w:rsidRDefault="00E2578E" w:rsidP="00E2578E">
      <w:pPr>
        <w:rPr>
          <w:color w:val="000000"/>
        </w:rPr>
      </w:pPr>
    </w:p>
    <w:p w14:paraId="17E831C3" w14:textId="77777777" w:rsidR="00E2578E" w:rsidRPr="0099588C" w:rsidRDefault="00E2578E" w:rsidP="00452586">
      <w:pPr>
        <w:numPr>
          <w:ilvl w:val="0"/>
          <w:numId w:val="70"/>
        </w:numPr>
        <w:tabs>
          <w:tab w:val="clear" w:pos="720"/>
          <w:tab w:val="num" w:pos="360"/>
        </w:tabs>
        <w:ind w:left="360"/>
        <w:rPr>
          <w:color w:val="000000"/>
        </w:rPr>
      </w:pPr>
      <w:r w:rsidRPr="0099588C">
        <w:rPr>
          <w:color w:val="000000"/>
        </w:rPr>
        <w:t xml:space="preserve">Point your browser to </w:t>
      </w:r>
    </w:p>
    <w:p w14:paraId="41C9B2CC" w14:textId="77777777" w:rsidR="00E2578E" w:rsidRPr="0099588C" w:rsidRDefault="00E2578E" w:rsidP="003A2A8B">
      <w:pPr>
        <w:spacing w:before="120"/>
        <w:rPr>
          <w:color w:val="000000"/>
        </w:rPr>
      </w:pPr>
      <w:r w:rsidRPr="0099588C">
        <w:rPr>
          <w:color w:val="000000"/>
        </w:rPr>
        <w:tab/>
        <w:t>http://&lt;yourserver&gt;:&lt;yourport&gt;/VistaLinkSamples</w:t>
      </w:r>
    </w:p>
    <w:p w14:paraId="71DD1559" w14:textId="77777777" w:rsidR="00E2578E" w:rsidRPr="0099588C" w:rsidRDefault="00E2578E" w:rsidP="003A2A8B">
      <w:pPr>
        <w:spacing w:before="120"/>
        <w:ind w:left="360"/>
        <w:rPr>
          <w:color w:val="000000"/>
        </w:rPr>
      </w:pPr>
      <w:r w:rsidRPr="0099588C">
        <w:rPr>
          <w:color w:val="000000"/>
        </w:rPr>
        <w:t xml:space="preserve">Example: </w:t>
      </w:r>
      <w:hyperlink r:id="rId41" w:history="1">
        <w:r w:rsidRPr="0099588C">
          <w:rPr>
            <w:rStyle w:val="Hyperlink"/>
            <w:color w:val="000000"/>
          </w:rPr>
          <w:t>http://localhost:7001/VistaLinkSamples</w:t>
        </w:r>
      </w:hyperlink>
      <w:r w:rsidRPr="0099588C">
        <w:rPr>
          <w:color w:val="000000"/>
        </w:rPr>
        <w:t>.</w:t>
      </w:r>
    </w:p>
    <w:p w14:paraId="4988DDFC" w14:textId="77777777" w:rsidR="00E2578E" w:rsidRPr="0099588C" w:rsidRDefault="00E2578E" w:rsidP="00E2578E">
      <w:pPr>
        <w:rPr>
          <w:color w:val="000000"/>
        </w:rPr>
      </w:pPr>
    </w:p>
    <w:p w14:paraId="22B8E0B2" w14:textId="77777777" w:rsidR="00E2578E" w:rsidRPr="0099588C" w:rsidRDefault="00406262" w:rsidP="00452586">
      <w:pPr>
        <w:numPr>
          <w:ilvl w:val="0"/>
          <w:numId w:val="70"/>
        </w:numPr>
        <w:tabs>
          <w:tab w:val="clear" w:pos="720"/>
          <w:tab w:val="num" w:pos="360"/>
        </w:tabs>
        <w:ind w:left="360"/>
        <w:rPr>
          <w:color w:val="000000"/>
        </w:rPr>
      </w:pPr>
      <w:r w:rsidRPr="0099588C">
        <w:rPr>
          <w:color w:val="000000"/>
        </w:rPr>
        <w:br w:type="page"/>
      </w:r>
      <w:r w:rsidR="00E2578E" w:rsidRPr="0099588C">
        <w:rPr>
          <w:color w:val="000000"/>
        </w:rPr>
        <w:lastRenderedPageBreak/>
        <w:t xml:space="preserve">If the install is successful, you should reach a page titled "VistALink Sample/Demo J2EE Application." </w:t>
      </w:r>
    </w:p>
    <w:p w14:paraId="2990BF78" w14:textId="77777777" w:rsidR="00E2578E" w:rsidRPr="0099588C" w:rsidRDefault="00E2578E" w:rsidP="00855EB5">
      <w:pPr>
        <w:rPr>
          <w:highlight w:val="yellow"/>
        </w:rPr>
      </w:pPr>
    </w:p>
    <w:p w14:paraId="310E17EA" w14:textId="77777777" w:rsidR="00BD4CFE" w:rsidRPr="0099588C" w:rsidRDefault="00BD4CFE" w:rsidP="00855EB5">
      <w:pPr>
        <w:rPr>
          <w:highlight w:val="yellow"/>
        </w:rPr>
      </w:pPr>
    </w:p>
    <w:p w14:paraId="04B84421" w14:textId="77777777" w:rsidR="009B2105" w:rsidRPr="0099588C" w:rsidRDefault="00C17C63" w:rsidP="002B7942">
      <w:pPr>
        <w:ind w:left="336"/>
      </w:pPr>
      <w:r w:rsidRPr="0099588C">
        <w:rPr>
          <w:noProof/>
        </w:rPr>
        <w:drawing>
          <wp:inline distT="0" distB="0" distL="0" distR="0" wp14:anchorId="4E7B469F" wp14:editId="6A51129B">
            <wp:extent cx="5448300" cy="2827020"/>
            <wp:effectExtent l="19050" t="19050" r="0" b="0"/>
            <wp:docPr id="33" name="Picture 33"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phic"/>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48300" cy="2827020"/>
                    </a:xfrm>
                    <a:prstGeom prst="rect">
                      <a:avLst/>
                    </a:prstGeom>
                    <a:noFill/>
                    <a:ln w="12700" cmpd="sng">
                      <a:solidFill>
                        <a:srgbClr val="000000"/>
                      </a:solidFill>
                      <a:miter lim="800000"/>
                      <a:headEnd/>
                      <a:tailEnd/>
                    </a:ln>
                    <a:effectLst/>
                  </pic:spPr>
                </pic:pic>
              </a:graphicData>
            </a:graphic>
          </wp:inline>
        </w:drawing>
      </w:r>
    </w:p>
    <w:p w14:paraId="2C1A4A7B" w14:textId="0D2F05BD" w:rsidR="00E2578E" w:rsidRPr="0099588C" w:rsidRDefault="00AF7AA2" w:rsidP="009B2105">
      <w:pPr>
        <w:pStyle w:val="Caption"/>
      </w:pPr>
      <w:bookmarkStart w:id="175" w:name="_Toc519236707"/>
      <w:r w:rsidRPr="0099588C">
        <w:t xml:space="preserve">Figure </w:t>
      </w:r>
      <w:r w:rsidR="009C6998">
        <w:rPr>
          <w:noProof/>
        </w:rPr>
        <w:fldChar w:fldCharType="begin"/>
      </w:r>
      <w:r w:rsidR="009C6998">
        <w:rPr>
          <w:noProof/>
        </w:rPr>
        <w:instrText xml:space="preserve"> STYLEREF 1 \s </w:instrText>
      </w:r>
      <w:r w:rsidR="009C6998">
        <w:rPr>
          <w:noProof/>
        </w:rPr>
        <w:fldChar w:fldCharType="separate"/>
      </w:r>
      <w:r w:rsidR="007143AD">
        <w:rPr>
          <w:noProof/>
        </w:rPr>
        <w:t>4</w:t>
      </w:r>
      <w:r w:rsidR="009C6998">
        <w:rPr>
          <w:noProof/>
        </w:rPr>
        <w:fldChar w:fldCharType="end"/>
      </w:r>
      <w:r w:rsidR="008229CF" w:rsidRPr="0099588C">
        <w:noBreakHyphen/>
      </w:r>
      <w:r w:rsidR="009C6998">
        <w:rPr>
          <w:noProof/>
        </w:rPr>
        <w:fldChar w:fldCharType="begin"/>
      </w:r>
      <w:r w:rsidR="009C6998">
        <w:rPr>
          <w:noProof/>
        </w:rPr>
        <w:instrText xml:space="preserve"> SEQ Figure \* ARABIC \s 1 </w:instrText>
      </w:r>
      <w:r w:rsidR="009C6998">
        <w:rPr>
          <w:noProof/>
        </w:rPr>
        <w:fldChar w:fldCharType="separate"/>
      </w:r>
      <w:r w:rsidR="007143AD">
        <w:rPr>
          <w:noProof/>
        </w:rPr>
        <w:t>4</w:t>
      </w:r>
      <w:r w:rsidR="009C6998">
        <w:rPr>
          <w:noProof/>
        </w:rPr>
        <w:fldChar w:fldCharType="end"/>
      </w:r>
      <w:r w:rsidRPr="0099588C">
        <w:t>.</w:t>
      </w:r>
      <w:r w:rsidR="00E2578E" w:rsidRPr="0099588C">
        <w:t xml:space="preserve"> VistALink Sample Application</w:t>
      </w:r>
      <w:bookmarkEnd w:id="175"/>
    </w:p>
    <w:p w14:paraId="07A815C5" w14:textId="77777777" w:rsidR="002B7942" w:rsidRPr="0099588C" w:rsidRDefault="002B7942" w:rsidP="00E2578E">
      <w:pPr>
        <w:rPr>
          <w:color w:val="000000"/>
        </w:rPr>
      </w:pPr>
    </w:p>
    <w:p w14:paraId="5657EC2C" w14:textId="77777777" w:rsidR="002B7942" w:rsidRPr="0099588C" w:rsidRDefault="002B7942" w:rsidP="00E2578E">
      <w:pPr>
        <w:rPr>
          <w:color w:val="000000"/>
        </w:rPr>
      </w:pPr>
    </w:p>
    <w:p w14:paraId="060C4A60" w14:textId="77777777" w:rsidR="00E2578E" w:rsidRPr="0099588C" w:rsidRDefault="00E2578E" w:rsidP="00452586">
      <w:pPr>
        <w:numPr>
          <w:ilvl w:val="0"/>
          <w:numId w:val="70"/>
        </w:numPr>
        <w:tabs>
          <w:tab w:val="clear" w:pos="720"/>
          <w:tab w:val="num" w:pos="360"/>
        </w:tabs>
        <w:ind w:left="360"/>
        <w:rPr>
          <w:color w:val="000000"/>
        </w:rPr>
      </w:pPr>
      <w:r w:rsidRPr="0099588C">
        <w:rPr>
          <w:color w:val="000000"/>
        </w:rPr>
        <w:t>Choose a re-authentication method</w:t>
      </w:r>
      <w:r w:rsidR="00492117" w:rsidRPr="0099588C">
        <w:rPr>
          <w:color w:val="000000"/>
        </w:rPr>
        <w:t xml:space="preserve"> (</w:t>
      </w:r>
      <w:bookmarkStart w:id="176" w:name="_Hlk520289636"/>
      <w:r w:rsidR="00357CBA">
        <w:t>VA Person ID</w:t>
      </w:r>
      <w:bookmarkEnd w:id="176"/>
      <w:r w:rsidR="00357CBA">
        <w:t xml:space="preserve">, or </w:t>
      </w:r>
      <w:r w:rsidRPr="0099588C">
        <w:rPr>
          <w:color w:val="000000"/>
        </w:rPr>
        <w:t>VPID,</w:t>
      </w:r>
      <w:r w:rsidR="003323F2" w:rsidRPr="0099588C">
        <w:rPr>
          <w:color w:val="000000"/>
        </w:rPr>
        <w:t xml:space="preserve"> Application Proxy, </w:t>
      </w:r>
      <w:r w:rsidR="00492117" w:rsidRPr="0099588C">
        <w:rPr>
          <w:color w:val="000000"/>
        </w:rPr>
        <w:t xml:space="preserve">or </w:t>
      </w:r>
      <w:r w:rsidR="00357CBA">
        <w:rPr>
          <w:color w:val="000000"/>
        </w:rPr>
        <w:t xml:space="preserve">User Number, also called a </w:t>
      </w:r>
      <w:r w:rsidR="003323F2" w:rsidRPr="0099588C">
        <w:rPr>
          <w:color w:val="000000"/>
        </w:rPr>
        <w:t>DUZ</w:t>
      </w:r>
      <w:r w:rsidR="00492117" w:rsidRPr="0099588C">
        <w:rPr>
          <w:color w:val="000000"/>
        </w:rPr>
        <w:t>) that will allow you to invoke a valid user identity on the target M system to run RPCs under.</w:t>
      </w:r>
    </w:p>
    <w:p w14:paraId="208DF80E" w14:textId="77777777" w:rsidR="00E2578E" w:rsidRPr="0099588C" w:rsidRDefault="00E2578E" w:rsidP="00E2578E">
      <w:pPr>
        <w:rPr>
          <w:color w:val="000000"/>
        </w:rPr>
      </w:pPr>
    </w:p>
    <w:tbl>
      <w:tblPr>
        <w:tblW w:w="8328" w:type="dxa"/>
        <w:tblInd w:w="468" w:type="dxa"/>
        <w:tblLayout w:type="fixed"/>
        <w:tblLook w:val="0000" w:firstRow="0" w:lastRow="0" w:firstColumn="0" w:lastColumn="0" w:noHBand="0" w:noVBand="0"/>
      </w:tblPr>
      <w:tblGrid>
        <w:gridCol w:w="816"/>
        <w:gridCol w:w="7512"/>
      </w:tblGrid>
      <w:tr w:rsidR="000F0181" w:rsidRPr="0099588C" w14:paraId="4A7928E3" w14:textId="77777777" w:rsidTr="00A651EB">
        <w:trPr>
          <w:cantSplit/>
        </w:trPr>
        <w:tc>
          <w:tcPr>
            <w:tcW w:w="816" w:type="dxa"/>
          </w:tcPr>
          <w:p w14:paraId="0171E6E3" w14:textId="77777777" w:rsidR="000F0181" w:rsidRPr="0099588C" w:rsidRDefault="00C17C63" w:rsidP="00641E73">
            <w:pPr>
              <w:spacing w:before="60" w:after="60"/>
              <w:ind w:left="-228"/>
              <w:jc w:val="center"/>
            </w:pPr>
            <w:r w:rsidRPr="0099588C">
              <w:rPr>
                <w:noProof/>
              </w:rPr>
              <w:drawing>
                <wp:inline distT="0" distB="0" distL="0" distR="0" wp14:anchorId="4343C423" wp14:editId="19C847E9">
                  <wp:extent cx="304800" cy="304800"/>
                  <wp:effectExtent l="0" t="0" r="0" b="0"/>
                  <wp:docPr id="34" name="Picture 3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512" w:type="dxa"/>
            <w:vAlign w:val="center"/>
          </w:tcPr>
          <w:p w14:paraId="09B355FB" w14:textId="77777777" w:rsidR="00BA2DBE" w:rsidRPr="0099588C" w:rsidRDefault="009443CA" w:rsidP="000F0181">
            <w:pPr>
              <w:ind w:left="90" w:right="-36"/>
            </w:pPr>
            <w:r w:rsidRPr="0099588C">
              <w:rPr>
                <w:b/>
                <w:bCs/>
              </w:rPr>
              <w:t>NOTE:</w:t>
            </w:r>
            <w:r w:rsidR="00A26DCD" w:rsidRPr="0099588C">
              <w:t xml:space="preserve"> </w:t>
            </w:r>
            <w:r w:rsidR="000F0181" w:rsidRPr="0099588C">
              <w:t>This user must hold the [XOBV VISTALINK TESTER] "B"-type option.</w:t>
            </w:r>
            <w:r w:rsidR="00BA2DBE" w:rsidRPr="0099588C">
              <w:t xml:space="preserve"> </w:t>
            </w:r>
          </w:p>
          <w:p w14:paraId="3FF6248C" w14:textId="77777777" w:rsidR="00BA2DBE" w:rsidRPr="0099588C" w:rsidRDefault="00BA2DBE" w:rsidP="000F0181">
            <w:pPr>
              <w:ind w:left="90" w:right="-36"/>
            </w:pPr>
          </w:p>
          <w:p w14:paraId="60E4F433" w14:textId="77777777" w:rsidR="000F0181" w:rsidRPr="0099588C" w:rsidRDefault="00BA2DBE" w:rsidP="000F0181">
            <w:pPr>
              <w:ind w:left="90" w:right="-36"/>
            </w:pPr>
            <w:r w:rsidRPr="0099588C">
              <w:t>Note also that if you select default application proxy user "</w:t>
            </w:r>
            <w:r w:rsidRPr="0099588C">
              <w:rPr>
                <w:color w:val="000000"/>
              </w:rPr>
              <w:t>XOBV VISTALINK TESTER", which is distributed/installed by VistALink, that this user is not assigned this "B"-type option by default.</w:t>
            </w:r>
          </w:p>
        </w:tc>
      </w:tr>
    </w:tbl>
    <w:p w14:paraId="25225692" w14:textId="77777777" w:rsidR="00315531" w:rsidRPr="0099588C" w:rsidRDefault="00315531" w:rsidP="00315531">
      <w:pPr>
        <w:rPr>
          <w:color w:val="000000"/>
        </w:rPr>
      </w:pPr>
    </w:p>
    <w:p w14:paraId="315FEB2B" w14:textId="77777777" w:rsidR="00315531" w:rsidRPr="0099588C" w:rsidRDefault="00315531" w:rsidP="00452586">
      <w:pPr>
        <w:numPr>
          <w:ilvl w:val="0"/>
          <w:numId w:val="70"/>
        </w:numPr>
        <w:tabs>
          <w:tab w:val="clear" w:pos="720"/>
          <w:tab w:val="num" w:pos="360"/>
        </w:tabs>
        <w:ind w:left="360"/>
        <w:rPr>
          <w:color w:val="000000"/>
        </w:rPr>
      </w:pPr>
      <w:r w:rsidRPr="0099588C">
        <w:rPr>
          <w:color w:val="000000"/>
        </w:rPr>
        <w:t>Enter the division (for DUZ(2)) valid for both the user you selected, and the M system you're connecting to.</w:t>
      </w:r>
    </w:p>
    <w:p w14:paraId="47CD9914" w14:textId="77777777" w:rsidR="00315531" w:rsidRPr="0099588C" w:rsidRDefault="00315531" w:rsidP="00315531">
      <w:pPr>
        <w:rPr>
          <w:color w:val="000000"/>
        </w:rPr>
      </w:pPr>
    </w:p>
    <w:p w14:paraId="3576608B" w14:textId="77777777" w:rsidR="00E2578E" w:rsidRPr="0099588C" w:rsidRDefault="00406262" w:rsidP="00452586">
      <w:pPr>
        <w:numPr>
          <w:ilvl w:val="0"/>
          <w:numId w:val="70"/>
        </w:numPr>
        <w:tabs>
          <w:tab w:val="clear" w:pos="720"/>
          <w:tab w:val="left" w:pos="360"/>
        </w:tabs>
        <w:ind w:left="360"/>
        <w:rPr>
          <w:color w:val="000000"/>
        </w:rPr>
      </w:pPr>
      <w:r w:rsidRPr="0099588C">
        <w:rPr>
          <w:color w:val="000000"/>
        </w:rPr>
        <w:br w:type="page"/>
      </w:r>
      <w:r w:rsidR="00492117" w:rsidRPr="0099588C">
        <w:rPr>
          <w:color w:val="000000"/>
        </w:rPr>
        <w:lastRenderedPageBreak/>
        <w:t>Choose the connector to use, either by using institution mapping feature, or selecting from the list of deployed connectors.</w:t>
      </w:r>
    </w:p>
    <w:p w14:paraId="19628AE4" w14:textId="77777777" w:rsidR="00E2578E" w:rsidRPr="0099588C" w:rsidRDefault="00E2578E" w:rsidP="00E2578E"/>
    <w:p w14:paraId="747710DC" w14:textId="77777777" w:rsidR="00E2578E" w:rsidRPr="0099588C" w:rsidRDefault="00C17C63" w:rsidP="00E2578E">
      <w:pPr>
        <w:rPr>
          <w:color w:val="0000FF"/>
        </w:rPr>
      </w:pPr>
      <w:r w:rsidRPr="0099588C">
        <w:rPr>
          <w:noProof/>
          <w:color w:val="0000FF"/>
        </w:rPr>
        <w:drawing>
          <wp:inline distT="0" distB="0" distL="0" distR="0" wp14:anchorId="337B7D47" wp14:editId="2381D926">
            <wp:extent cx="5509260" cy="4030980"/>
            <wp:effectExtent l="19050" t="19050" r="0" b="7620"/>
            <wp:docPr id="35" name="Picture 35" descr="Screenshot of the sample application Re-authentication page. The page asks for a VPID and a DUZ division number, and allows the user to specify how to find the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reenshot of the sample application Re-authentication page. The page asks for a VPID and a DUZ division number, and allows the user to specify how to find the connecto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09260" cy="4030980"/>
                    </a:xfrm>
                    <a:prstGeom prst="rect">
                      <a:avLst/>
                    </a:prstGeom>
                    <a:noFill/>
                    <a:ln w="6350" cmpd="sng">
                      <a:solidFill>
                        <a:srgbClr val="000000"/>
                      </a:solidFill>
                      <a:miter lim="800000"/>
                      <a:headEnd/>
                      <a:tailEnd/>
                    </a:ln>
                    <a:effectLst/>
                  </pic:spPr>
                </pic:pic>
              </a:graphicData>
            </a:graphic>
          </wp:inline>
        </w:drawing>
      </w:r>
    </w:p>
    <w:p w14:paraId="16CEC56E" w14:textId="11688149" w:rsidR="00E2578E" w:rsidRPr="0099588C" w:rsidRDefault="00AF7AA2" w:rsidP="00AF7AA2">
      <w:pPr>
        <w:pStyle w:val="Caption"/>
      </w:pPr>
      <w:bookmarkStart w:id="177" w:name="_Toc519236708"/>
      <w:r w:rsidRPr="0099588C">
        <w:t xml:space="preserve">Figure </w:t>
      </w:r>
      <w:r w:rsidR="009C6998">
        <w:rPr>
          <w:noProof/>
        </w:rPr>
        <w:fldChar w:fldCharType="begin"/>
      </w:r>
      <w:r w:rsidR="009C6998">
        <w:rPr>
          <w:noProof/>
        </w:rPr>
        <w:instrText xml:space="preserve"> STYLEREF 1 \s </w:instrText>
      </w:r>
      <w:r w:rsidR="009C6998">
        <w:rPr>
          <w:noProof/>
        </w:rPr>
        <w:fldChar w:fldCharType="separate"/>
      </w:r>
      <w:r w:rsidR="007143AD">
        <w:rPr>
          <w:noProof/>
        </w:rPr>
        <w:t>4</w:t>
      </w:r>
      <w:r w:rsidR="009C6998">
        <w:rPr>
          <w:noProof/>
        </w:rPr>
        <w:fldChar w:fldCharType="end"/>
      </w:r>
      <w:r w:rsidR="008229CF" w:rsidRPr="0099588C">
        <w:noBreakHyphen/>
      </w:r>
      <w:r w:rsidR="009C6998">
        <w:rPr>
          <w:noProof/>
        </w:rPr>
        <w:fldChar w:fldCharType="begin"/>
      </w:r>
      <w:r w:rsidR="009C6998">
        <w:rPr>
          <w:noProof/>
        </w:rPr>
        <w:instrText xml:space="preserve"> SEQ Figure \* ARABIC \s 1 </w:instrText>
      </w:r>
      <w:r w:rsidR="009C6998">
        <w:rPr>
          <w:noProof/>
        </w:rPr>
        <w:fldChar w:fldCharType="separate"/>
      </w:r>
      <w:r w:rsidR="007143AD">
        <w:rPr>
          <w:noProof/>
        </w:rPr>
        <w:t>5</w:t>
      </w:r>
      <w:r w:rsidR="009C6998">
        <w:rPr>
          <w:noProof/>
        </w:rPr>
        <w:fldChar w:fldCharType="end"/>
      </w:r>
      <w:r w:rsidRPr="0099588C">
        <w:t xml:space="preserve">. </w:t>
      </w:r>
      <w:r w:rsidR="008C2B90" w:rsidRPr="0099588C">
        <w:t>VistALink S</w:t>
      </w:r>
      <w:r w:rsidR="00E2578E" w:rsidRPr="0099588C">
        <w:t>ample Application Re-authentication Page</w:t>
      </w:r>
      <w:bookmarkEnd w:id="177"/>
    </w:p>
    <w:p w14:paraId="1578CA08" w14:textId="77777777" w:rsidR="00E2578E" w:rsidRPr="0099588C" w:rsidRDefault="00E2578E" w:rsidP="00E2578E">
      <w:pPr>
        <w:rPr>
          <w:color w:val="000000"/>
        </w:rPr>
      </w:pPr>
    </w:p>
    <w:p w14:paraId="55EB49CE" w14:textId="77777777" w:rsidR="00E2578E" w:rsidRPr="0099588C" w:rsidRDefault="00E2578E" w:rsidP="00452586">
      <w:pPr>
        <w:numPr>
          <w:ilvl w:val="0"/>
          <w:numId w:val="70"/>
        </w:numPr>
        <w:tabs>
          <w:tab w:val="clear" w:pos="720"/>
        </w:tabs>
        <w:ind w:left="360"/>
        <w:rPr>
          <w:color w:val="000000"/>
        </w:rPr>
      </w:pPr>
      <w:r w:rsidRPr="0099588C">
        <w:rPr>
          <w:color w:val="000000"/>
        </w:rPr>
        <w:t xml:space="preserve">Press </w:t>
      </w:r>
      <w:r w:rsidRPr="0099588C">
        <w:rPr>
          <w:b/>
          <w:color w:val="000000"/>
        </w:rPr>
        <w:t>Submit</w:t>
      </w:r>
      <w:r w:rsidR="00492117" w:rsidRPr="0099588C">
        <w:rPr>
          <w:color w:val="000000"/>
        </w:rPr>
        <w:t xml:space="preserve"> to attempt to run a set of sample RPCs using the end-user and connector criteria specified.</w:t>
      </w:r>
    </w:p>
    <w:p w14:paraId="3E7B46D1" w14:textId="77777777" w:rsidR="00E2578E" w:rsidRPr="0099588C" w:rsidRDefault="00E2578E" w:rsidP="00E2578E">
      <w:pPr>
        <w:rPr>
          <w:color w:val="000000"/>
        </w:rPr>
      </w:pPr>
    </w:p>
    <w:p w14:paraId="1A5897BF" w14:textId="77777777" w:rsidR="00E2578E" w:rsidRPr="0099588C" w:rsidRDefault="00E2578E" w:rsidP="00452586">
      <w:pPr>
        <w:numPr>
          <w:ilvl w:val="0"/>
          <w:numId w:val="70"/>
        </w:numPr>
        <w:tabs>
          <w:tab w:val="clear" w:pos="720"/>
        </w:tabs>
        <w:ind w:left="360"/>
        <w:rPr>
          <w:color w:val="000000"/>
        </w:rPr>
      </w:pPr>
      <w:r w:rsidRPr="0099588C">
        <w:rPr>
          <w:color w:val="000000"/>
        </w:rPr>
        <w:t>The results, successful or not, are displayed on a result page:</w:t>
      </w:r>
    </w:p>
    <w:p w14:paraId="53C2295E" w14:textId="77777777" w:rsidR="00E2578E" w:rsidRPr="0099588C" w:rsidRDefault="00E2578E" w:rsidP="00E2578E">
      <w:pPr>
        <w:rPr>
          <w:color w:val="000000"/>
        </w:rPr>
      </w:pPr>
    </w:p>
    <w:p w14:paraId="5AB9D0B7" w14:textId="77777777" w:rsidR="00E2578E" w:rsidRPr="0099588C" w:rsidRDefault="00E2578E" w:rsidP="00E2578E"/>
    <w:p w14:paraId="2588E6F5" w14:textId="77777777" w:rsidR="009B2105" w:rsidRPr="0099588C" w:rsidRDefault="00C17C63" w:rsidP="009B2105">
      <w:r w:rsidRPr="0099588C">
        <w:rPr>
          <w:noProof/>
        </w:rPr>
        <w:lastRenderedPageBreak/>
        <w:drawing>
          <wp:inline distT="0" distB="0" distL="0" distR="0" wp14:anchorId="47743DCD" wp14:editId="5173C7C0">
            <wp:extent cx="5943600" cy="6819900"/>
            <wp:effectExtent l="19050" t="19050" r="0" b="0"/>
            <wp:docPr id="36" name="Picture 36" descr="VistALink J2EE Sample Application Result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istALink J2EE Sample Application Results Pag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6819900"/>
                    </a:xfrm>
                    <a:prstGeom prst="rect">
                      <a:avLst/>
                    </a:prstGeom>
                    <a:noFill/>
                    <a:ln w="6350" cmpd="sng">
                      <a:solidFill>
                        <a:srgbClr val="000000"/>
                      </a:solidFill>
                      <a:miter lim="800000"/>
                      <a:headEnd/>
                      <a:tailEnd/>
                    </a:ln>
                    <a:effectLst/>
                  </pic:spPr>
                </pic:pic>
              </a:graphicData>
            </a:graphic>
          </wp:inline>
        </w:drawing>
      </w:r>
    </w:p>
    <w:p w14:paraId="1010FCC1" w14:textId="77777777" w:rsidR="009B2105" w:rsidRPr="0099588C" w:rsidRDefault="009B2105" w:rsidP="009B2105">
      <w:pPr>
        <w:rPr>
          <w:sz w:val="2"/>
          <w:szCs w:val="2"/>
        </w:rPr>
      </w:pPr>
    </w:p>
    <w:p w14:paraId="76BD30FB" w14:textId="5C8721EA" w:rsidR="00E2578E" w:rsidRPr="0099588C" w:rsidRDefault="00AF7AA2" w:rsidP="00AF7AA2">
      <w:pPr>
        <w:pStyle w:val="Caption"/>
      </w:pPr>
      <w:bookmarkStart w:id="178" w:name="_Toc519236709"/>
      <w:r w:rsidRPr="0099588C">
        <w:t xml:space="preserve">Figure </w:t>
      </w:r>
      <w:r w:rsidR="009C6998">
        <w:rPr>
          <w:noProof/>
        </w:rPr>
        <w:fldChar w:fldCharType="begin"/>
      </w:r>
      <w:r w:rsidR="009C6998">
        <w:rPr>
          <w:noProof/>
        </w:rPr>
        <w:instrText xml:space="preserve"> STYLEREF 1 \s </w:instrText>
      </w:r>
      <w:r w:rsidR="009C6998">
        <w:rPr>
          <w:noProof/>
        </w:rPr>
        <w:fldChar w:fldCharType="separate"/>
      </w:r>
      <w:r w:rsidR="007143AD">
        <w:rPr>
          <w:noProof/>
        </w:rPr>
        <w:t>4</w:t>
      </w:r>
      <w:r w:rsidR="009C6998">
        <w:rPr>
          <w:noProof/>
        </w:rPr>
        <w:fldChar w:fldCharType="end"/>
      </w:r>
      <w:r w:rsidR="008229CF" w:rsidRPr="0099588C">
        <w:noBreakHyphen/>
      </w:r>
      <w:r w:rsidR="009C6998">
        <w:rPr>
          <w:noProof/>
        </w:rPr>
        <w:fldChar w:fldCharType="begin"/>
      </w:r>
      <w:r w:rsidR="009C6998">
        <w:rPr>
          <w:noProof/>
        </w:rPr>
        <w:instrText xml:space="preserve"> SEQ Figure \* ARABIC \s 1 </w:instrText>
      </w:r>
      <w:r w:rsidR="009C6998">
        <w:rPr>
          <w:noProof/>
        </w:rPr>
        <w:fldChar w:fldCharType="separate"/>
      </w:r>
      <w:r w:rsidR="007143AD">
        <w:rPr>
          <w:noProof/>
        </w:rPr>
        <w:t>6</w:t>
      </w:r>
      <w:r w:rsidR="009C6998">
        <w:rPr>
          <w:noProof/>
        </w:rPr>
        <w:fldChar w:fldCharType="end"/>
      </w:r>
      <w:r w:rsidRPr="0099588C">
        <w:t xml:space="preserve">. </w:t>
      </w:r>
      <w:r w:rsidR="00E2578E" w:rsidRPr="0099588C">
        <w:t>VistALink J2EE Sample Application Results Page</w:t>
      </w:r>
      <w:bookmarkEnd w:id="178"/>
    </w:p>
    <w:p w14:paraId="530D0837" w14:textId="77777777" w:rsidR="003959CC" w:rsidRDefault="003959CC" w:rsidP="00E34ACB">
      <w:bookmarkStart w:id="179" w:name="_Installing_the_VistALink_1.5_Adapte"/>
      <w:bookmarkStart w:id="180" w:name="_Update_the_WebLogic_Server_Configur"/>
      <w:bookmarkStart w:id="181" w:name="_Update_the_WebLogic_Server_Classpat"/>
      <w:bookmarkEnd w:id="179"/>
      <w:bookmarkEnd w:id="180"/>
      <w:bookmarkEnd w:id="181"/>
    </w:p>
    <w:p w14:paraId="360109B6" w14:textId="77777777" w:rsidR="00740116" w:rsidRDefault="00740116" w:rsidP="00740116">
      <w:pPr>
        <w:pStyle w:val="Heading1"/>
      </w:pPr>
      <w:r>
        <w:t>Rollback Instructions</w:t>
      </w:r>
    </w:p>
    <w:p w14:paraId="60DE5BE3" w14:textId="77777777" w:rsidR="00740116" w:rsidRDefault="00740116" w:rsidP="00E34ACB"/>
    <w:p w14:paraId="4D780C53" w14:textId="77777777" w:rsidR="00740116" w:rsidRDefault="00740116" w:rsidP="00740116">
      <w:pPr>
        <w:numPr>
          <w:ilvl w:val="2"/>
          <w:numId w:val="74"/>
        </w:numPr>
      </w:pPr>
      <w:r>
        <w:t>Stop the new connector using the WebLogic Console.</w:t>
      </w:r>
    </w:p>
    <w:p w14:paraId="117DA578" w14:textId="77777777" w:rsidR="003959CC" w:rsidRPr="0099588C" w:rsidRDefault="00740116" w:rsidP="00E34ACB">
      <w:pPr>
        <w:numPr>
          <w:ilvl w:val="2"/>
          <w:numId w:val="74"/>
        </w:numPr>
        <w:sectPr w:rsidR="003959CC" w:rsidRPr="0099588C" w:rsidSect="00E5165A">
          <w:headerReference w:type="even" r:id="rId45"/>
          <w:headerReference w:type="default" r:id="rId46"/>
          <w:footerReference w:type="even" r:id="rId47"/>
          <w:footerReference w:type="default" r:id="rId48"/>
          <w:footerReference w:type="first" r:id="rId49"/>
          <w:pgSz w:w="12240" w:h="15840" w:code="1"/>
          <w:pgMar w:top="1440" w:right="1440" w:bottom="1440" w:left="1440" w:header="720" w:footer="720" w:gutter="0"/>
          <w:pgNumType w:start="1" w:chapStyle="1"/>
          <w:cols w:space="720"/>
          <w:titlePg/>
          <w:docGrid w:linePitch="65"/>
        </w:sectPr>
      </w:pPr>
      <w:r>
        <w:t>Start the old connector using the WebLogic Console.</w:t>
      </w:r>
    </w:p>
    <w:p w14:paraId="1C41B3DA" w14:textId="77777777" w:rsidR="00641811" w:rsidRPr="0099588C" w:rsidRDefault="008D069E" w:rsidP="00AC03DB">
      <w:pPr>
        <w:pStyle w:val="AltHeading1"/>
      </w:pPr>
      <w:bookmarkStart w:id="182" w:name="AppendixA"/>
      <w:bookmarkStart w:id="183" w:name="_Toc519237165"/>
      <w:bookmarkEnd w:id="182"/>
      <w:r w:rsidRPr="0099588C">
        <w:lastRenderedPageBreak/>
        <w:t>Appendix</w:t>
      </w:r>
      <w:r w:rsidR="00641811" w:rsidRPr="0099588C">
        <w:t xml:space="preserve"> A</w:t>
      </w:r>
      <w:r w:rsidR="00DA6C39" w:rsidRPr="0099588C">
        <w:t>: Install</w:t>
      </w:r>
      <w:r w:rsidR="00942DC4" w:rsidRPr="0099588C">
        <w:t>ing</w:t>
      </w:r>
      <w:r w:rsidR="00DA6C39" w:rsidRPr="0099588C">
        <w:t xml:space="preserve"> and Run</w:t>
      </w:r>
      <w:r w:rsidR="00942DC4" w:rsidRPr="0099588C">
        <w:t>ning</w:t>
      </w:r>
      <w:r w:rsidR="00DA6C39" w:rsidRPr="0099588C">
        <w:t xml:space="preserve"> the J2SE </w:t>
      </w:r>
      <w:r w:rsidR="00F50D97" w:rsidRPr="0099588C">
        <w:t>S</w:t>
      </w:r>
      <w:r w:rsidR="00942DC4" w:rsidRPr="0099588C">
        <w:t>ample</w:t>
      </w:r>
      <w:r w:rsidR="00F50D97" w:rsidRPr="0099588C">
        <w:t xml:space="preserve"> </w:t>
      </w:r>
      <w:r w:rsidR="00DA6C39" w:rsidRPr="0099588C">
        <w:t>App</w:t>
      </w:r>
      <w:r w:rsidR="00942DC4" w:rsidRPr="0099588C">
        <w:t>s</w:t>
      </w:r>
      <w:bookmarkEnd w:id="183"/>
    </w:p>
    <w:p w14:paraId="1F9D8212" w14:textId="77777777" w:rsidR="00653F81" w:rsidRPr="0099588C" w:rsidRDefault="00653F81" w:rsidP="002D3D9B">
      <w:pPr>
        <w:rPr>
          <w:sz w:val="18"/>
          <w:szCs w:val="18"/>
        </w:rPr>
      </w:pPr>
    </w:p>
    <w:p w14:paraId="7893B823" w14:textId="77777777" w:rsidR="00250172" w:rsidRPr="0099588C" w:rsidRDefault="00250172" w:rsidP="002D3D9B">
      <w:pPr>
        <w:rPr>
          <w:sz w:val="18"/>
          <w:szCs w:val="18"/>
        </w:rPr>
      </w:pPr>
    </w:p>
    <w:p w14:paraId="560C217B" w14:textId="77777777" w:rsidR="00DA6C39" w:rsidRPr="0099588C" w:rsidRDefault="009A31C2" w:rsidP="008A7403">
      <w:pPr>
        <w:pStyle w:val="AltHeading2"/>
      </w:pPr>
      <w:bookmarkStart w:id="184" w:name="_Toc519237166"/>
      <w:r w:rsidRPr="0099588C">
        <w:t>Overview</w:t>
      </w:r>
      <w:bookmarkEnd w:id="184"/>
    </w:p>
    <w:p w14:paraId="2A6D54CF" w14:textId="77777777" w:rsidR="00250172" w:rsidRPr="0099588C" w:rsidRDefault="00250172"/>
    <w:p w14:paraId="3F5B5CF8" w14:textId="77777777" w:rsidR="00DA6C39" w:rsidRPr="0099588C" w:rsidRDefault="00DA6C39">
      <w:r w:rsidRPr="0099588C">
        <w:t>The instructions in this section for setting up the</w:t>
      </w:r>
      <w:r w:rsidR="00F50D97" w:rsidRPr="0099588C">
        <w:t xml:space="preserve"> SwingTester</w:t>
      </w:r>
      <w:r w:rsidRPr="0099588C">
        <w:t xml:space="preserve"> </w:t>
      </w:r>
      <w:r w:rsidR="00942DC4" w:rsidRPr="0099588C">
        <w:t xml:space="preserve">and other </w:t>
      </w:r>
      <w:r w:rsidRPr="0099588C">
        <w:t>sample application</w:t>
      </w:r>
      <w:r w:rsidR="004964D2" w:rsidRPr="0099588C">
        <w:t>s</w:t>
      </w:r>
      <w:r w:rsidRPr="0099588C">
        <w:t xml:space="preserve"> assume the use of a Windows workstation. However, </w:t>
      </w:r>
      <w:r w:rsidR="00C14B26" w:rsidRPr="0099588C">
        <w:t xml:space="preserve">because </w:t>
      </w:r>
      <w:r w:rsidRPr="0099588C">
        <w:t xml:space="preserve">VistALink </w:t>
      </w:r>
      <w:r w:rsidR="00C14B26" w:rsidRPr="0099588C">
        <w:t xml:space="preserve">is a pure Java application, it is not </w:t>
      </w:r>
      <w:r w:rsidRPr="0099588C">
        <w:t>particularly tied to the Windows</w:t>
      </w:r>
      <w:r w:rsidR="00C14B26" w:rsidRPr="0099588C">
        <w:t xml:space="preserve"> client environment</w:t>
      </w:r>
      <w:r w:rsidRPr="0099588C">
        <w:t>.</w:t>
      </w:r>
    </w:p>
    <w:p w14:paraId="2F0A72C8" w14:textId="77777777" w:rsidR="00DA6C39" w:rsidRPr="0099588C" w:rsidRDefault="00DA6C39"/>
    <w:p w14:paraId="3EE23095" w14:textId="77777777" w:rsidR="00050CC7" w:rsidRPr="0099588C" w:rsidRDefault="00293634" w:rsidP="00050CC7">
      <w:pPr>
        <w:rPr>
          <w:color w:val="000000"/>
        </w:rPr>
      </w:pPr>
      <w:r w:rsidRPr="0099588C">
        <w:t>Four</w:t>
      </w:r>
      <w:r w:rsidR="00050CC7" w:rsidRPr="0099588C">
        <w:rPr>
          <w:color w:val="000000"/>
        </w:rPr>
        <w:t xml:space="preserve"> batch files are supplied in the samples</w:t>
      </w:r>
      <w:r w:rsidRPr="0099588C">
        <w:rPr>
          <w:bCs/>
        </w:rPr>
        <w:t>-J2SE</w:t>
      </w:r>
      <w:r w:rsidRPr="0099588C">
        <w:rPr>
          <w:color w:val="000000"/>
        </w:rPr>
        <w:t xml:space="preserve"> </w:t>
      </w:r>
      <w:r w:rsidR="00050CC7" w:rsidRPr="0099588C">
        <w:rPr>
          <w:color w:val="000000"/>
        </w:rPr>
        <w:t xml:space="preserve">folder of the distribution, one for each of the </w:t>
      </w:r>
      <w:r w:rsidR="008B598D" w:rsidRPr="0099588C">
        <w:t>four</w:t>
      </w:r>
      <w:r w:rsidR="00050CC7" w:rsidRPr="0099588C">
        <w:rPr>
          <w:color w:val="000000"/>
        </w:rPr>
        <w:t xml:space="preserve"> sample applications:</w:t>
      </w:r>
    </w:p>
    <w:p w14:paraId="066E9A60" w14:textId="77777777" w:rsidR="00050CC7" w:rsidRPr="0099588C" w:rsidRDefault="00050CC7" w:rsidP="00050CC7">
      <w:pPr>
        <w:rPr>
          <w:color w:val="000000"/>
        </w:rPr>
      </w:pPr>
    </w:p>
    <w:p w14:paraId="5C250AF9" w14:textId="77777777" w:rsidR="00050CC7" w:rsidRPr="0099588C" w:rsidRDefault="00050CC7" w:rsidP="00452586">
      <w:pPr>
        <w:numPr>
          <w:ilvl w:val="0"/>
          <w:numId w:val="60"/>
        </w:numPr>
        <w:rPr>
          <w:color w:val="000000"/>
        </w:rPr>
      </w:pPr>
      <w:r w:rsidRPr="0099588C">
        <w:rPr>
          <w:color w:val="000000"/>
        </w:rPr>
        <w:t>runSwingTester.bat (runs VistaLinkRpcSwingTester)</w:t>
      </w:r>
    </w:p>
    <w:p w14:paraId="1422D1D8" w14:textId="77777777" w:rsidR="00050CC7" w:rsidRPr="0099588C" w:rsidRDefault="00050CC7" w:rsidP="00452586">
      <w:pPr>
        <w:numPr>
          <w:ilvl w:val="0"/>
          <w:numId w:val="60"/>
        </w:numPr>
        <w:rPr>
          <w:color w:val="000000"/>
        </w:rPr>
      </w:pPr>
      <w:r w:rsidRPr="0099588C">
        <w:rPr>
          <w:color w:val="000000"/>
        </w:rPr>
        <w:t xml:space="preserve">runSwingSimple.bat (runs VistaLinkRpcSwingSimple) </w:t>
      </w:r>
    </w:p>
    <w:p w14:paraId="16D907B7" w14:textId="77777777" w:rsidR="008B598D" w:rsidRPr="0099588C" w:rsidRDefault="008B598D" w:rsidP="00452586">
      <w:pPr>
        <w:numPr>
          <w:ilvl w:val="0"/>
          <w:numId w:val="60"/>
        </w:numPr>
        <w:rPr>
          <w:color w:val="000000"/>
        </w:rPr>
      </w:pPr>
      <w:r w:rsidRPr="0099588C">
        <w:rPr>
          <w:bCs/>
        </w:rPr>
        <w:t>runSwingSimpleCcow.bat (runs VistaLinkRpcSwingSimpleCcow)</w:t>
      </w:r>
    </w:p>
    <w:p w14:paraId="1F09AC75" w14:textId="77777777" w:rsidR="00050CC7" w:rsidRPr="0099588C" w:rsidRDefault="00050CC7" w:rsidP="00452586">
      <w:pPr>
        <w:numPr>
          <w:ilvl w:val="0"/>
          <w:numId w:val="60"/>
        </w:numPr>
        <w:rPr>
          <w:color w:val="000000"/>
        </w:rPr>
      </w:pPr>
      <w:r w:rsidRPr="0099588C">
        <w:rPr>
          <w:color w:val="000000"/>
        </w:rPr>
        <w:t>runRpcConsole.bat (runs VistaLinkRpcConsole)</w:t>
      </w:r>
    </w:p>
    <w:p w14:paraId="5129C817" w14:textId="77777777" w:rsidR="00050CC7" w:rsidRPr="0099588C" w:rsidRDefault="00050CC7" w:rsidP="00050CC7">
      <w:pPr>
        <w:rPr>
          <w:color w:val="000000"/>
        </w:rPr>
      </w:pPr>
    </w:p>
    <w:p w14:paraId="4AEDEE0D" w14:textId="77777777" w:rsidR="00050CC7" w:rsidRPr="0099588C" w:rsidRDefault="00050CC7" w:rsidP="00050CC7">
      <w:pPr>
        <w:rPr>
          <w:color w:val="000000"/>
        </w:rPr>
      </w:pPr>
      <w:r w:rsidRPr="0099588C">
        <w:rPr>
          <w:color w:val="000000"/>
        </w:rPr>
        <w:t>A fourth batch file manages the environment settings used by each of the three batch files above:</w:t>
      </w:r>
    </w:p>
    <w:p w14:paraId="24D23E71" w14:textId="77777777" w:rsidR="00050CC7" w:rsidRPr="0099588C" w:rsidRDefault="00050CC7" w:rsidP="00250172">
      <w:pPr>
        <w:rPr>
          <w:sz w:val="18"/>
          <w:szCs w:val="18"/>
        </w:rPr>
      </w:pPr>
    </w:p>
    <w:p w14:paraId="30B24719" w14:textId="77777777" w:rsidR="00050CC7" w:rsidRPr="0099588C" w:rsidRDefault="00050CC7" w:rsidP="00050CC7">
      <w:pPr>
        <w:ind w:left="720" w:hanging="360"/>
        <w:rPr>
          <w:color w:val="000000"/>
        </w:rPr>
      </w:pPr>
      <w:r w:rsidRPr="0099588C">
        <w:rPr>
          <w:rFonts w:ascii="Symbol" w:hAnsi="Symbol"/>
          <w:color w:val="000000"/>
        </w:rPr>
        <w:t></w:t>
      </w:r>
      <w:r w:rsidRPr="0099588C">
        <w:rPr>
          <w:rFonts w:ascii="Symbol" w:hAnsi="Symbol"/>
          <w:color w:val="000000"/>
        </w:rPr>
        <w:tab/>
      </w:r>
      <w:r w:rsidRPr="0099588C">
        <w:rPr>
          <w:color w:val="000000"/>
        </w:rPr>
        <w:t>setVistaLinkEnvironment.bat</w:t>
      </w:r>
    </w:p>
    <w:p w14:paraId="425E5FF3" w14:textId="77777777" w:rsidR="00050CC7" w:rsidRPr="0099588C" w:rsidRDefault="00050CC7" w:rsidP="00250172">
      <w:pPr>
        <w:rPr>
          <w:sz w:val="18"/>
          <w:szCs w:val="18"/>
        </w:rPr>
      </w:pPr>
    </w:p>
    <w:p w14:paraId="3993CD43" w14:textId="77777777" w:rsidR="00050CC7" w:rsidRPr="0099588C" w:rsidRDefault="00050CC7" w:rsidP="00250172">
      <w:pPr>
        <w:rPr>
          <w:sz w:val="18"/>
          <w:szCs w:val="18"/>
        </w:rPr>
      </w:pPr>
    </w:p>
    <w:p w14:paraId="763650F6" w14:textId="77777777" w:rsidR="005A2FF9" w:rsidRPr="0099588C" w:rsidRDefault="005A2FF9" w:rsidP="008A7403">
      <w:pPr>
        <w:pStyle w:val="AltHeading2"/>
      </w:pPr>
      <w:bookmarkStart w:id="185" w:name="_Toc519237167"/>
      <w:r w:rsidRPr="0099588C">
        <w:t>Installation Instructions</w:t>
      </w:r>
      <w:bookmarkEnd w:id="185"/>
    </w:p>
    <w:p w14:paraId="1CCCF477" w14:textId="77777777" w:rsidR="00250172" w:rsidRPr="0099588C" w:rsidRDefault="00250172" w:rsidP="002D3D9B">
      <w:pPr>
        <w:keepNext/>
        <w:rPr>
          <w:sz w:val="18"/>
          <w:szCs w:val="18"/>
        </w:rPr>
      </w:pPr>
    </w:p>
    <w:p w14:paraId="7DCB3FE2" w14:textId="77777777" w:rsidR="00DA6C39" w:rsidRPr="009C6998" w:rsidRDefault="009A31C2" w:rsidP="00452586">
      <w:pPr>
        <w:pStyle w:val="AltHeading3"/>
        <w:numPr>
          <w:ilvl w:val="0"/>
          <w:numId w:val="57"/>
        </w:numPr>
        <w:tabs>
          <w:tab w:val="num" w:pos="360"/>
        </w:tabs>
        <w:ind w:left="336"/>
      </w:pPr>
      <w:r w:rsidRPr="009C6998">
        <w:t>Instal</w:t>
      </w:r>
      <w:r w:rsidR="00050A16" w:rsidRPr="009C6998">
        <w:t>l</w:t>
      </w:r>
      <w:r w:rsidRPr="009C6998">
        <w:t xml:space="preserve"> the Java Runtime Environment (JRE)</w:t>
      </w:r>
    </w:p>
    <w:p w14:paraId="795ECC51" w14:textId="77777777" w:rsidR="00250172" w:rsidRPr="009C6998" w:rsidRDefault="00250172"/>
    <w:p w14:paraId="44D12C26" w14:textId="77777777" w:rsidR="00DA6C39" w:rsidRPr="0099588C" w:rsidRDefault="00DA6C39">
      <w:r w:rsidRPr="009C6998">
        <w:t>VistALink</w:t>
      </w:r>
      <w:r w:rsidR="000364E0" w:rsidRPr="009C6998">
        <w:t xml:space="preserve"> </w:t>
      </w:r>
      <w:r w:rsidR="00533815" w:rsidRPr="009C6998">
        <w:t>1.6</w:t>
      </w:r>
      <w:r w:rsidR="00F840B6" w:rsidRPr="009C6998">
        <w:t>.1</w:t>
      </w:r>
      <w:r w:rsidR="00533815" w:rsidRPr="009C6998">
        <w:t xml:space="preserve"> </w:t>
      </w:r>
      <w:r w:rsidRPr="009C6998">
        <w:t xml:space="preserve">requires the J2SE Java Runtime Environment (JRE) </w:t>
      </w:r>
      <w:r w:rsidR="00533815" w:rsidRPr="009C6998">
        <w:t>5.0</w:t>
      </w:r>
      <w:r w:rsidR="00E97C72" w:rsidRPr="009C6998">
        <w:t xml:space="preserve"> (or higher) </w:t>
      </w:r>
      <w:r w:rsidRPr="009C6998">
        <w:t xml:space="preserve">or </w:t>
      </w:r>
      <w:r w:rsidR="00E97C72" w:rsidRPr="009C6998">
        <w:t xml:space="preserve">the </w:t>
      </w:r>
      <w:r w:rsidRPr="009C6998">
        <w:t>Java Development Kit (JDK) to be installed on the client workstation.</w:t>
      </w:r>
    </w:p>
    <w:p w14:paraId="279776DD" w14:textId="77777777" w:rsidR="00DA6C39" w:rsidRPr="0099588C" w:rsidRDefault="00DA6C39">
      <w:pPr>
        <w:rPr>
          <w:sz w:val="18"/>
          <w:szCs w:val="18"/>
        </w:rPr>
      </w:pPr>
    </w:p>
    <w:p w14:paraId="78B7B394" w14:textId="77777777" w:rsidR="00250172" w:rsidRPr="0099588C" w:rsidRDefault="00250172">
      <w:pPr>
        <w:rPr>
          <w:sz w:val="18"/>
          <w:szCs w:val="18"/>
        </w:rPr>
      </w:pPr>
    </w:p>
    <w:p w14:paraId="3A7136EB" w14:textId="77777777" w:rsidR="00F478C0" w:rsidRPr="0099588C" w:rsidRDefault="00833793" w:rsidP="00452586">
      <w:pPr>
        <w:pStyle w:val="AltHeading3"/>
        <w:numPr>
          <w:ilvl w:val="0"/>
          <w:numId w:val="57"/>
        </w:numPr>
        <w:tabs>
          <w:tab w:val="num" w:pos="336"/>
        </w:tabs>
        <w:ind w:left="360"/>
      </w:pPr>
      <w:r w:rsidRPr="0099588C">
        <w:t>Select</w:t>
      </w:r>
      <w:r w:rsidR="00F57A7B" w:rsidRPr="0099588C">
        <w:t xml:space="preserve"> J2SE Sample Application</w:t>
      </w:r>
      <w:r w:rsidRPr="0099588C">
        <w:t xml:space="preserve"> Location</w:t>
      </w:r>
    </w:p>
    <w:p w14:paraId="24549C7B" w14:textId="77777777" w:rsidR="00F57DAE" w:rsidRPr="0099588C" w:rsidRDefault="00F57DAE" w:rsidP="00F478C0"/>
    <w:p w14:paraId="5D03DC9E" w14:textId="77777777" w:rsidR="00F478C0" w:rsidRPr="0099588C" w:rsidRDefault="00F478C0" w:rsidP="00F478C0">
      <w:r w:rsidRPr="0099588C">
        <w:t>To install the J2SE Sample Application files</w:t>
      </w:r>
      <w:r w:rsidR="00050CC7" w:rsidRPr="0099588C">
        <w:t>, you should either</w:t>
      </w:r>
      <w:r w:rsidRPr="0099588C">
        <w:t>:</w:t>
      </w:r>
    </w:p>
    <w:p w14:paraId="7833939A" w14:textId="77777777" w:rsidR="00F478C0" w:rsidRPr="0099588C" w:rsidRDefault="00F478C0" w:rsidP="00F478C0"/>
    <w:p w14:paraId="6DB284F6" w14:textId="77777777" w:rsidR="00F57DAE" w:rsidRPr="0099588C" w:rsidRDefault="00F57DAE" w:rsidP="00452586">
      <w:pPr>
        <w:numPr>
          <w:ilvl w:val="0"/>
          <w:numId w:val="62"/>
        </w:numPr>
        <w:spacing w:after="120"/>
      </w:pPr>
      <w:r w:rsidRPr="0099588C">
        <w:t xml:space="preserve">Configure and run the samples directly </w:t>
      </w:r>
      <w:r w:rsidR="008600E3" w:rsidRPr="0099588C">
        <w:t>in</w:t>
      </w:r>
      <w:r w:rsidRPr="0099588C">
        <w:t xml:space="preserve"> the unzipped distribution folder</w:t>
      </w:r>
      <w:r w:rsidR="008600E3" w:rsidRPr="0099588C">
        <w:t xml:space="preserve"> set</w:t>
      </w:r>
      <w:r w:rsidRPr="0099588C">
        <w:t>, or</w:t>
      </w:r>
    </w:p>
    <w:p w14:paraId="74A3C1AF" w14:textId="77777777" w:rsidR="00F57DAE" w:rsidRPr="0099588C" w:rsidRDefault="00F57DAE" w:rsidP="00452586">
      <w:pPr>
        <w:numPr>
          <w:ilvl w:val="0"/>
          <w:numId w:val="62"/>
        </w:numPr>
        <w:spacing w:after="120"/>
      </w:pPr>
      <w:r w:rsidRPr="0099588C">
        <w:rPr>
          <w:color w:val="000000"/>
        </w:rPr>
        <w:t>Create a new folder to hold the sample application files, and copy the contents of the \</w:t>
      </w:r>
      <w:r w:rsidRPr="0099588C">
        <w:rPr>
          <w:rFonts w:ascii="Courier New" w:hAnsi="Courier New" w:cs="Courier New"/>
          <w:color w:val="000000"/>
        </w:rPr>
        <w:t>samples</w:t>
      </w:r>
      <w:r w:rsidR="008B598D" w:rsidRPr="0099588C">
        <w:rPr>
          <w:rFonts w:ascii="Courier New" w:hAnsi="Courier New" w:cs="Courier New"/>
        </w:rPr>
        <w:t>-</w:t>
      </w:r>
      <w:r w:rsidRPr="0099588C">
        <w:rPr>
          <w:rFonts w:ascii="Courier New" w:hAnsi="Courier New" w:cs="Courier New"/>
          <w:color w:val="000000"/>
        </w:rPr>
        <w:t>J2SE</w:t>
      </w:r>
      <w:r w:rsidRPr="0099588C">
        <w:rPr>
          <w:color w:val="000000"/>
        </w:rPr>
        <w:t xml:space="preserve"> folder in the distribution file to the new folder.</w:t>
      </w:r>
    </w:p>
    <w:p w14:paraId="494A3B34" w14:textId="77777777" w:rsidR="00DA6C39" w:rsidRPr="0099588C" w:rsidRDefault="00DA6C39" w:rsidP="00250172">
      <w:pPr>
        <w:rPr>
          <w:sz w:val="18"/>
          <w:szCs w:val="18"/>
        </w:rPr>
      </w:pPr>
    </w:p>
    <w:p w14:paraId="3FCE11A2" w14:textId="77777777" w:rsidR="00250172" w:rsidRPr="0099588C" w:rsidRDefault="00250172" w:rsidP="00250172">
      <w:pPr>
        <w:rPr>
          <w:sz w:val="18"/>
          <w:szCs w:val="18"/>
        </w:rPr>
      </w:pPr>
    </w:p>
    <w:p w14:paraId="5F87423A" w14:textId="77777777" w:rsidR="00050CC7" w:rsidRPr="0099588C" w:rsidRDefault="00050CC7" w:rsidP="00452586">
      <w:pPr>
        <w:pStyle w:val="AltHeading3"/>
        <w:numPr>
          <w:ilvl w:val="0"/>
          <w:numId w:val="57"/>
        </w:numPr>
      </w:pPr>
      <w:bookmarkStart w:id="186" w:name="_Toc52855494"/>
      <w:r w:rsidRPr="0099588C">
        <w:t>Configure</w:t>
      </w:r>
      <w:r w:rsidR="00050A16" w:rsidRPr="0099588C">
        <w:t xml:space="preserve"> </w:t>
      </w:r>
      <w:r w:rsidRPr="0099588C">
        <w:t>JAVA_HOME</w:t>
      </w:r>
    </w:p>
    <w:p w14:paraId="630484C2" w14:textId="77777777" w:rsidR="00050CC7" w:rsidRPr="0099588C" w:rsidRDefault="00050CC7" w:rsidP="00050CC7">
      <w:pPr>
        <w:pStyle w:val="AltHeading3"/>
        <w:ind w:left="0"/>
      </w:pPr>
    </w:p>
    <w:p w14:paraId="3F65F093" w14:textId="77777777" w:rsidR="00050CC7" w:rsidRPr="0099588C" w:rsidRDefault="00D31D0E" w:rsidP="00050CC7">
      <w:pPr>
        <w:rPr>
          <w:color w:val="000000"/>
        </w:rPr>
      </w:pPr>
      <w:r w:rsidRPr="0099588C">
        <w:rPr>
          <w:color w:val="000000"/>
        </w:rPr>
        <w:t>The</w:t>
      </w:r>
      <w:r w:rsidR="00050CC7" w:rsidRPr="0099588C">
        <w:rPr>
          <w:color w:val="000000"/>
        </w:rPr>
        <w:t xml:space="preserve"> JAVA_HOME variable in the provided </w:t>
      </w:r>
      <w:r w:rsidR="00050CC7" w:rsidRPr="0099588C">
        <w:rPr>
          <w:b/>
          <w:color w:val="000000"/>
        </w:rPr>
        <w:t>setVistaLinkEnvironment</w:t>
      </w:r>
      <w:r w:rsidR="00050CC7" w:rsidRPr="0099588C">
        <w:rPr>
          <w:color w:val="000000"/>
        </w:rPr>
        <w:t xml:space="preserve"> batch file </w:t>
      </w:r>
      <w:r w:rsidRPr="0099588C">
        <w:rPr>
          <w:color w:val="000000"/>
        </w:rPr>
        <w:t xml:space="preserve">must be modified </w:t>
      </w:r>
      <w:r w:rsidR="00050CC7" w:rsidRPr="0099588C">
        <w:rPr>
          <w:color w:val="000000"/>
        </w:rPr>
        <w:t xml:space="preserve">to match the location of the Java executable to use on your workstation. You may have multiple Java Runtime Environments (JREs) or Java Development Kits (JDKs) installed on your workstation. The selected JRE for the JAVA_HOME </w:t>
      </w:r>
      <w:r w:rsidR="00050CC7" w:rsidRPr="009C6998">
        <w:rPr>
          <w:color w:val="000000"/>
        </w:rPr>
        <w:t>variable must be version 1.5 or higher.</w:t>
      </w:r>
      <w:r w:rsidR="00050CC7" w:rsidRPr="0099588C">
        <w:rPr>
          <w:color w:val="000000"/>
        </w:rPr>
        <w:t xml:space="preserve"> </w:t>
      </w:r>
    </w:p>
    <w:p w14:paraId="44CB1909" w14:textId="77777777" w:rsidR="00050CC7" w:rsidRPr="0099588C" w:rsidRDefault="00050CC7" w:rsidP="00050CC7">
      <w:pPr>
        <w:rPr>
          <w:color w:val="000000"/>
        </w:rPr>
      </w:pPr>
    </w:p>
    <w:p w14:paraId="3E8C3BBF" w14:textId="77777777" w:rsidR="00050CC7" w:rsidRPr="0099588C" w:rsidRDefault="00050CC7" w:rsidP="00D12132">
      <w:pPr>
        <w:keepNext/>
        <w:rPr>
          <w:color w:val="000000"/>
        </w:rPr>
      </w:pPr>
      <w:r w:rsidRPr="0099588C">
        <w:rPr>
          <w:color w:val="000000"/>
        </w:rPr>
        <w:lastRenderedPageBreak/>
        <w:t xml:space="preserve">In the </w:t>
      </w:r>
      <w:r w:rsidRPr="0099588C">
        <w:rPr>
          <w:b/>
          <w:color w:val="000000"/>
        </w:rPr>
        <w:t>setVistaLinkEnvironment.bat</w:t>
      </w:r>
      <w:r w:rsidR="00D31D0E" w:rsidRPr="0099588C">
        <w:rPr>
          <w:color w:val="000000"/>
        </w:rPr>
        <w:t xml:space="preserve"> file, replace default location </w:t>
      </w:r>
      <w:r w:rsidRPr="0099588C">
        <w:rPr>
          <w:color w:val="000000"/>
        </w:rPr>
        <w:t xml:space="preserve">for the </w:t>
      </w:r>
      <w:r w:rsidRPr="0099588C">
        <w:rPr>
          <w:rFonts w:ascii="Courier New" w:hAnsi="Courier New" w:cs="Courier New"/>
          <w:color w:val="000000"/>
          <w:szCs w:val="20"/>
        </w:rPr>
        <w:t xml:space="preserve">JAVA_HOME </w:t>
      </w:r>
      <w:r w:rsidRPr="0099588C">
        <w:rPr>
          <w:color w:val="000000"/>
        </w:rPr>
        <w:t>environment variable with the location to use on your system, e.g.:</w:t>
      </w:r>
    </w:p>
    <w:p w14:paraId="24DCE12F" w14:textId="77777777" w:rsidR="00050CC7" w:rsidRPr="0099588C" w:rsidRDefault="00050CC7" w:rsidP="00D12132">
      <w:pPr>
        <w:keepNext/>
        <w:ind w:left="380"/>
        <w:rPr>
          <w:color w:val="000000"/>
          <w:szCs w:val="22"/>
        </w:rPr>
      </w:pPr>
    </w:p>
    <w:p w14:paraId="48B796E6" w14:textId="77777777" w:rsidR="00050CC7" w:rsidRPr="0099588C" w:rsidRDefault="00050CC7" w:rsidP="00050CC7">
      <w:pPr>
        <w:pStyle w:val="Dialogue"/>
        <w:ind w:left="720"/>
      </w:pPr>
      <w:r w:rsidRPr="0099588C">
        <w:t>REM -- set directory with bin subdirectory containing java.exe</w:t>
      </w:r>
    </w:p>
    <w:p w14:paraId="4624D2B1" w14:textId="77777777" w:rsidR="00050CC7" w:rsidRPr="0099588C" w:rsidRDefault="00050CC7" w:rsidP="00050CC7">
      <w:pPr>
        <w:pStyle w:val="Dialogue"/>
        <w:ind w:left="720"/>
      </w:pPr>
      <w:r w:rsidRPr="0099588C">
        <w:t>REM -- (don't include the /bin subdirectory)</w:t>
      </w:r>
    </w:p>
    <w:p w14:paraId="0DB3A1AD" w14:textId="77777777" w:rsidR="00050CC7" w:rsidRPr="0099588C" w:rsidRDefault="00050CC7" w:rsidP="00050CC7">
      <w:pPr>
        <w:pStyle w:val="Dialogue"/>
        <w:ind w:left="720"/>
      </w:pPr>
      <w:r w:rsidRPr="0099588C">
        <w:t xml:space="preserve">REM -- Note: in general you should obtain the latest v5 JRE available </w:t>
      </w:r>
    </w:p>
    <w:p w14:paraId="3F4E275D" w14:textId="77777777" w:rsidR="00050CC7" w:rsidRPr="0099588C" w:rsidRDefault="00050CC7" w:rsidP="00050CC7">
      <w:pPr>
        <w:pStyle w:val="Dialogue"/>
        <w:ind w:left="720"/>
        <w:rPr>
          <w:b/>
        </w:rPr>
      </w:pPr>
      <w:r w:rsidRPr="0099588C">
        <w:rPr>
          <w:b/>
        </w:rPr>
        <w:t>set JAVA_HOME=C:\Program Files\Java\jre1.5.0_11</w:t>
      </w:r>
    </w:p>
    <w:p w14:paraId="3448F97F" w14:textId="77777777" w:rsidR="00050CC7" w:rsidRPr="0099588C" w:rsidRDefault="00050CC7" w:rsidP="00050CC7">
      <w:pPr>
        <w:rPr>
          <w:rFonts w:eastAsia="MS Mincho"/>
          <w:color w:val="000000"/>
          <w:szCs w:val="22"/>
        </w:rPr>
      </w:pPr>
    </w:p>
    <w:p w14:paraId="6E984763" w14:textId="77777777" w:rsidR="00050CC7" w:rsidRPr="0099588C" w:rsidRDefault="00050CC7" w:rsidP="00395456"/>
    <w:p w14:paraId="62F7A164" w14:textId="77777777" w:rsidR="00DA6C39" w:rsidRPr="0099588C" w:rsidRDefault="00050CC7" w:rsidP="00452586">
      <w:pPr>
        <w:pStyle w:val="AltHeading3"/>
        <w:numPr>
          <w:ilvl w:val="0"/>
          <w:numId w:val="57"/>
        </w:numPr>
      </w:pPr>
      <w:r w:rsidRPr="0099588C">
        <w:t>Configure Jar Classpath</w:t>
      </w:r>
      <w:bookmarkEnd w:id="186"/>
      <w:r w:rsidRPr="0099588C">
        <w:t>s</w:t>
      </w:r>
    </w:p>
    <w:p w14:paraId="50F7600E" w14:textId="77777777" w:rsidR="00250172" w:rsidRPr="0099588C" w:rsidRDefault="00250172">
      <w:pPr>
        <w:rPr>
          <w:color w:val="000000"/>
        </w:rPr>
      </w:pPr>
    </w:p>
    <w:p w14:paraId="3D2CD40D" w14:textId="77777777" w:rsidR="00050CC7" w:rsidRPr="0099588C" w:rsidRDefault="00050CC7" w:rsidP="00050CC7">
      <w:r w:rsidRPr="0099588C">
        <w:t>If you are running the sample directly out of the unzipped distribution folder</w:t>
      </w:r>
      <w:r w:rsidR="008600E3" w:rsidRPr="0099588C">
        <w:t xml:space="preserve"> set</w:t>
      </w:r>
      <w:r w:rsidRPr="0099588C">
        <w:t>, you can skip this step</w:t>
      </w:r>
      <w:r w:rsidR="00E10365" w:rsidRPr="0099588C">
        <w:t xml:space="preserve"> (classpaths setVistaLInkEnvironment.bat map to the correct relative folder locations</w:t>
      </w:r>
      <w:r w:rsidRPr="0099588C">
        <w:t>.</w:t>
      </w:r>
      <w:r w:rsidR="00E10365" w:rsidRPr="0099588C">
        <w:t>)</w:t>
      </w:r>
    </w:p>
    <w:p w14:paraId="7BCFBDD4" w14:textId="77777777" w:rsidR="00050CC7" w:rsidRPr="0099588C" w:rsidRDefault="00050CC7" w:rsidP="00050CC7">
      <w:pPr>
        <w:rPr>
          <w:color w:val="000000"/>
        </w:rPr>
      </w:pPr>
    </w:p>
    <w:p w14:paraId="6BB25650" w14:textId="77777777" w:rsidR="00D31D0E" w:rsidRPr="0099588C" w:rsidRDefault="005C3A06" w:rsidP="00050CC7">
      <w:pPr>
        <w:rPr>
          <w:rFonts w:eastAsia="MS Mincho"/>
          <w:color w:val="000000"/>
        </w:rPr>
      </w:pPr>
      <w:r w:rsidRPr="0099588C">
        <w:rPr>
          <w:color w:val="000000"/>
        </w:rPr>
        <w:t xml:space="preserve">Otherwise, ensure the individual classpath settings in the </w:t>
      </w:r>
      <w:r w:rsidRPr="0099588C">
        <w:rPr>
          <w:b/>
          <w:bCs/>
          <w:color w:val="000000"/>
        </w:rPr>
        <w:t>setVistaLinkEnvironment</w:t>
      </w:r>
      <w:r w:rsidRPr="0099588C">
        <w:rPr>
          <w:color w:val="000000"/>
        </w:rPr>
        <w:t xml:space="preserve"> batch file correctly reflect the locations of each of the following files</w:t>
      </w:r>
      <w:r w:rsidR="00D31D0E" w:rsidRPr="0099588C">
        <w:rPr>
          <w:rFonts w:eastAsia="MS Mincho"/>
          <w:color w:val="000000"/>
        </w:rPr>
        <w:t xml:space="preserve">: </w:t>
      </w:r>
    </w:p>
    <w:p w14:paraId="33A63546" w14:textId="77777777" w:rsidR="00D31D0E" w:rsidRPr="0099588C" w:rsidRDefault="00D31D0E" w:rsidP="00050CC7">
      <w:pPr>
        <w:rPr>
          <w:rFonts w:eastAsia="MS Mincho"/>
          <w:color w:val="000000"/>
        </w:rPr>
      </w:pPr>
    </w:p>
    <w:p w14:paraId="0A567BCD" w14:textId="77777777" w:rsidR="00D31D0E" w:rsidRPr="009C6998" w:rsidRDefault="00D31D0E" w:rsidP="006B1697">
      <w:pPr>
        <w:numPr>
          <w:ilvl w:val="0"/>
          <w:numId w:val="7"/>
        </w:numPr>
        <w:ind w:left="720" w:hanging="360"/>
      </w:pPr>
      <w:r w:rsidRPr="009C6998">
        <w:t>log4j-</w:t>
      </w:r>
      <w:r w:rsidR="00C11503" w:rsidRPr="009C6998">
        <w:t>core -</w:t>
      </w:r>
      <w:r w:rsidR="00433896" w:rsidRPr="009C6998">
        <w:t>2.10</w:t>
      </w:r>
      <w:r w:rsidR="00C11503" w:rsidRPr="009C6998">
        <w:t>.0</w:t>
      </w:r>
      <w:r w:rsidRPr="009C6998">
        <w:t>.jar</w:t>
      </w:r>
    </w:p>
    <w:p w14:paraId="32D811E2" w14:textId="77777777" w:rsidR="00C11503" w:rsidRPr="009C6998" w:rsidRDefault="00C11503" w:rsidP="00C11503">
      <w:pPr>
        <w:numPr>
          <w:ilvl w:val="0"/>
          <w:numId w:val="7"/>
        </w:numPr>
        <w:ind w:left="720" w:hanging="360"/>
      </w:pPr>
      <w:r w:rsidRPr="009C6998">
        <w:t>log4j-api -2.10.0.jar</w:t>
      </w:r>
    </w:p>
    <w:p w14:paraId="2632DD99" w14:textId="77777777" w:rsidR="00D31D0E" w:rsidRPr="009C6998" w:rsidRDefault="00433896" w:rsidP="006B1697">
      <w:pPr>
        <w:numPr>
          <w:ilvl w:val="0"/>
          <w:numId w:val="7"/>
        </w:numPr>
        <w:ind w:left="720" w:hanging="360"/>
      </w:pPr>
      <w:r w:rsidRPr="009C6998">
        <w:t>vljConnector-1.6.1</w:t>
      </w:r>
      <w:r w:rsidR="00D31D0E" w:rsidRPr="009C6998">
        <w:t>.nnn.jar</w:t>
      </w:r>
    </w:p>
    <w:p w14:paraId="086C0FE6" w14:textId="77777777" w:rsidR="00D31D0E" w:rsidRPr="009C6998" w:rsidRDefault="00433896" w:rsidP="006B1697">
      <w:pPr>
        <w:numPr>
          <w:ilvl w:val="0"/>
          <w:numId w:val="7"/>
        </w:numPr>
        <w:ind w:left="720" w:hanging="360"/>
      </w:pPr>
      <w:r w:rsidRPr="009C6998">
        <w:t>vljFoundationsLib-1.6.1</w:t>
      </w:r>
      <w:r w:rsidR="00D31D0E" w:rsidRPr="009C6998">
        <w:t>.nnn.jar</w:t>
      </w:r>
    </w:p>
    <w:p w14:paraId="34AAB1D0" w14:textId="77777777" w:rsidR="00D31D0E" w:rsidRPr="009C6998" w:rsidRDefault="00433896" w:rsidP="006B1697">
      <w:pPr>
        <w:numPr>
          <w:ilvl w:val="0"/>
          <w:numId w:val="7"/>
        </w:numPr>
        <w:ind w:left="720" w:hanging="360"/>
      </w:pPr>
      <w:r w:rsidRPr="009C6998">
        <w:t>vljSecurity-1.6.1</w:t>
      </w:r>
      <w:r w:rsidR="00D31D0E" w:rsidRPr="009C6998">
        <w:t>.nnn.jar</w:t>
      </w:r>
    </w:p>
    <w:p w14:paraId="13744870" w14:textId="77777777" w:rsidR="00D31D0E" w:rsidRPr="0099588C" w:rsidRDefault="00D31D0E" w:rsidP="00050CC7">
      <w:pPr>
        <w:rPr>
          <w:rFonts w:eastAsia="MS Mincho"/>
          <w:color w:val="000000"/>
        </w:rPr>
      </w:pPr>
    </w:p>
    <w:p w14:paraId="6F0BBC4A" w14:textId="77777777" w:rsidR="00050CC7" w:rsidRPr="0099588C" w:rsidRDefault="00050CC7" w:rsidP="00D31D0E">
      <w:pPr>
        <w:ind w:left="24"/>
        <w:rPr>
          <w:rFonts w:eastAsia="MS Mincho"/>
          <w:color w:val="000000"/>
        </w:rPr>
      </w:pPr>
      <w:r w:rsidRPr="0099588C">
        <w:rPr>
          <w:rFonts w:eastAsia="MS Mincho"/>
          <w:color w:val="000000"/>
        </w:rPr>
        <w:t>Each entry added to the CLASSPATH variable needs to be modified to match the file name and location of the corresponding library on your system, as you installed them above. For example:</w:t>
      </w:r>
    </w:p>
    <w:p w14:paraId="3043474A" w14:textId="77777777" w:rsidR="00050CC7" w:rsidRPr="0099588C" w:rsidRDefault="00050CC7" w:rsidP="00050CC7">
      <w:pPr>
        <w:ind w:left="380"/>
        <w:rPr>
          <w:rFonts w:eastAsia="MS Mincho"/>
          <w:color w:val="000000"/>
          <w:szCs w:val="22"/>
        </w:rPr>
      </w:pPr>
    </w:p>
    <w:p w14:paraId="2012A4A5" w14:textId="77777777" w:rsidR="00050CC7" w:rsidRPr="0099588C" w:rsidRDefault="00050CC7" w:rsidP="00050CC7">
      <w:pPr>
        <w:pStyle w:val="Dialogue"/>
        <w:ind w:left="720"/>
      </w:pPr>
      <w:r w:rsidRPr="0099588C">
        <w:t xml:space="preserve">REM -- classpath for </w:t>
      </w:r>
      <w:r w:rsidR="0075241C" w:rsidRPr="0099588C">
        <w:t>log4j</w:t>
      </w:r>
    </w:p>
    <w:p w14:paraId="064321B7" w14:textId="77777777" w:rsidR="00050CC7" w:rsidRPr="0099588C" w:rsidRDefault="00050CC7" w:rsidP="00050CC7">
      <w:pPr>
        <w:pStyle w:val="Dialogue"/>
        <w:ind w:left="720"/>
        <w:rPr>
          <w:b/>
        </w:rPr>
      </w:pPr>
      <w:r w:rsidRPr="0099588C">
        <w:rPr>
          <w:b/>
        </w:rPr>
        <w:t>set CLASSPATH=%CLASSPATH%;./</w:t>
      </w:r>
      <w:r w:rsidR="00433896">
        <w:rPr>
          <w:b/>
        </w:rPr>
        <w:t>log4j-</w:t>
      </w:r>
      <w:r w:rsidR="0019798A">
        <w:rPr>
          <w:b/>
        </w:rPr>
        <w:t>core-</w:t>
      </w:r>
      <w:r w:rsidR="00433896">
        <w:rPr>
          <w:b/>
        </w:rPr>
        <w:t>2.10</w:t>
      </w:r>
      <w:r w:rsidR="0019798A">
        <w:rPr>
          <w:b/>
        </w:rPr>
        <w:t>.0</w:t>
      </w:r>
      <w:r w:rsidRPr="0099588C">
        <w:rPr>
          <w:b/>
        </w:rPr>
        <w:t>.jar</w:t>
      </w:r>
      <w:r w:rsidR="0019798A">
        <w:rPr>
          <w:b/>
        </w:rPr>
        <w:t>;</w:t>
      </w:r>
      <w:r w:rsidR="0019798A" w:rsidRPr="0099588C">
        <w:rPr>
          <w:b/>
        </w:rPr>
        <w:t>./</w:t>
      </w:r>
      <w:r w:rsidR="0019798A">
        <w:rPr>
          <w:b/>
        </w:rPr>
        <w:t>log4j-api-2.10.0</w:t>
      </w:r>
      <w:r w:rsidR="0019798A" w:rsidRPr="0099588C">
        <w:rPr>
          <w:b/>
        </w:rPr>
        <w:t>.jar</w:t>
      </w:r>
    </w:p>
    <w:p w14:paraId="58711FCD" w14:textId="77777777" w:rsidR="00050CC7" w:rsidRPr="0099588C" w:rsidRDefault="00050CC7">
      <w:pPr>
        <w:rPr>
          <w:color w:val="000000"/>
        </w:rPr>
      </w:pPr>
    </w:p>
    <w:p w14:paraId="06DDEFC4" w14:textId="77777777" w:rsidR="00050A16" w:rsidRPr="0099588C" w:rsidRDefault="00050A16" w:rsidP="00395456"/>
    <w:p w14:paraId="0B43E216" w14:textId="77777777" w:rsidR="00050A16" w:rsidRPr="0099588C" w:rsidRDefault="00050A16" w:rsidP="00452586">
      <w:pPr>
        <w:pStyle w:val="AltHeading3"/>
        <w:numPr>
          <w:ilvl w:val="0"/>
          <w:numId w:val="57"/>
        </w:numPr>
      </w:pPr>
      <w:bookmarkStart w:id="187" w:name="_Toc52855492"/>
      <w:r w:rsidRPr="0099588C">
        <w:t>Grant Yourself Kernel Access to the Sample Application</w:t>
      </w:r>
      <w:bookmarkEnd w:id="187"/>
    </w:p>
    <w:p w14:paraId="46451C17" w14:textId="77777777" w:rsidR="008C2B90" w:rsidRPr="0099588C" w:rsidRDefault="008C2B90" w:rsidP="004137CF">
      <w:pPr>
        <w:keepNext/>
        <w:rPr>
          <w:highlight w:val="white"/>
        </w:rPr>
      </w:pPr>
    </w:p>
    <w:p w14:paraId="64537DBD" w14:textId="77777777" w:rsidR="00050A16" w:rsidRPr="0099588C" w:rsidRDefault="00050A16" w:rsidP="004137CF">
      <w:pPr>
        <w:keepNext/>
      </w:pPr>
      <w:r w:rsidRPr="0099588C">
        <w:rPr>
          <w:highlight w:val="white"/>
        </w:rPr>
        <w:t>The Kernel "B"-type option, VistALink Tester [XOBV VISTALINK TESTER] was created as part of the M-side KIDS install. To run the sample application, you will need to grant yourself access to the [XOBV VISTALINK TESTER</w:t>
      </w:r>
      <w:r w:rsidRPr="0099588C">
        <w:t xml:space="preserve">] on the VistA/M server to which you will be connecting (unless you already have Kernel programmer access on the M server). </w:t>
      </w:r>
    </w:p>
    <w:p w14:paraId="720B9E43" w14:textId="77777777" w:rsidR="00050A16" w:rsidRPr="0099588C" w:rsidRDefault="00050A16" w:rsidP="00050A16"/>
    <w:tbl>
      <w:tblPr>
        <w:tblW w:w="8832" w:type="dxa"/>
        <w:tblInd w:w="108" w:type="dxa"/>
        <w:tblLayout w:type="fixed"/>
        <w:tblLook w:val="0000" w:firstRow="0" w:lastRow="0" w:firstColumn="0" w:lastColumn="0" w:noHBand="0" w:noVBand="0"/>
      </w:tblPr>
      <w:tblGrid>
        <w:gridCol w:w="816"/>
        <w:gridCol w:w="8016"/>
      </w:tblGrid>
      <w:tr w:rsidR="00050A16" w:rsidRPr="0099588C" w14:paraId="5796AEB2" w14:textId="77777777" w:rsidTr="00A651EB">
        <w:trPr>
          <w:cantSplit/>
        </w:trPr>
        <w:tc>
          <w:tcPr>
            <w:tcW w:w="816" w:type="dxa"/>
          </w:tcPr>
          <w:p w14:paraId="42C3720A" w14:textId="77777777" w:rsidR="00050A16" w:rsidRPr="0099588C" w:rsidRDefault="00C17C63" w:rsidP="005A03AC">
            <w:pPr>
              <w:spacing w:before="60" w:after="60"/>
              <w:ind w:left="-228"/>
              <w:jc w:val="center"/>
            </w:pPr>
            <w:r w:rsidRPr="0099588C">
              <w:rPr>
                <w:noProof/>
              </w:rPr>
              <w:drawing>
                <wp:inline distT="0" distB="0" distL="0" distR="0" wp14:anchorId="61C2E844" wp14:editId="0D55588A">
                  <wp:extent cx="304800" cy="304800"/>
                  <wp:effectExtent l="0" t="0" r="0" b="0"/>
                  <wp:docPr id="37" name="Picture 37"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6" w:type="dxa"/>
            <w:vAlign w:val="center"/>
          </w:tcPr>
          <w:p w14:paraId="5EFAD3A8" w14:textId="77777777" w:rsidR="00050A16" w:rsidRPr="0099588C" w:rsidRDefault="00655CE0" w:rsidP="005A03AC">
            <w:pPr>
              <w:ind w:left="90"/>
            </w:pPr>
            <w:r w:rsidRPr="0099588C">
              <w:rPr>
                <w:b/>
                <w:bCs/>
                <w:iCs/>
              </w:rPr>
              <w:t xml:space="preserve">REF: </w:t>
            </w:r>
            <w:r w:rsidR="00050A16" w:rsidRPr="0099588C">
              <w:rPr>
                <w:bCs/>
                <w:iCs/>
              </w:rPr>
              <w:t xml:space="preserve">For more information on granting yourself access to RPCs, see the </w:t>
            </w:r>
            <w:r w:rsidR="00050A16" w:rsidRPr="0099588C">
              <w:rPr>
                <w:bCs/>
                <w:i/>
                <w:iCs/>
              </w:rPr>
              <w:t xml:space="preserve">RPC Broker Systems Manual </w:t>
            </w:r>
            <w:r w:rsidR="00050A16" w:rsidRPr="0099588C">
              <w:rPr>
                <w:bCs/>
                <w:iCs/>
              </w:rPr>
              <w:t>on the VistA Documentation Library (VDL) at</w:t>
            </w:r>
            <w:r w:rsidR="00050A16" w:rsidRPr="0099588C">
              <w:t xml:space="preserve"> </w:t>
            </w:r>
            <w:hyperlink r:id="rId50" w:history="1">
              <w:r w:rsidR="00050A16" w:rsidRPr="0099588C">
                <w:rPr>
                  <w:rStyle w:val="Hyperlink"/>
                  <w:iCs/>
                  <w:kern w:val="2"/>
                  <w:u w:val="single"/>
                </w:rPr>
                <w:t>http://www.va.gov/vdl/</w:t>
              </w:r>
            </w:hyperlink>
            <w:r w:rsidR="00050A16" w:rsidRPr="0099588C">
              <w:rPr>
                <w:bCs/>
                <w:iCs/>
              </w:rPr>
              <w:t>.</w:t>
            </w:r>
          </w:p>
        </w:tc>
      </w:tr>
    </w:tbl>
    <w:p w14:paraId="4AB8B443" w14:textId="77777777" w:rsidR="00050A16" w:rsidRPr="0099588C" w:rsidRDefault="00050A16" w:rsidP="00050A16">
      <w:pPr>
        <w:rPr>
          <w:b/>
          <w:bCs/>
          <w:iCs/>
        </w:rPr>
      </w:pPr>
    </w:p>
    <w:p w14:paraId="2AE840C3" w14:textId="77777777" w:rsidR="0090420B" w:rsidRPr="0099588C" w:rsidRDefault="00DC0B03" w:rsidP="00452586">
      <w:pPr>
        <w:pStyle w:val="AltHeading3"/>
        <w:numPr>
          <w:ilvl w:val="0"/>
          <w:numId w:val="57"/>
        </w:numPr>
      </w:pPr>
      <w:r w:rsidRPr="0099588C">
        <w:t>Run</w:t>
      </w:r>
      <w:r w:rsidR="0090420B" w:rsidRPr="0099588C">
        <w:t xml:space="preserve"> </w:t>
      </w:r>
      <w:r w:rsidRPr="0099588C">
        <w:t xml:space="preserve">the </w:t>
      </w:r>
      <w:r w:rsidR="00F50D97" w:rsidRPr="0099588C">
        <w:t xml:space="preserve">SwingTester </w:t>
      </w:r>
      <w:r w:rsidRPr="0099588C">
        <w:t>Sample App</w:t>
      </w:r>
      <w:r w:rsidR="00870B02" w:rsidRPr="0099588C">
        <w:t>lication</w:t>
      </w:r>
    </w:p>
    <w:p w14:paraId="2B094B30" w14:textId="77777777" w:rsidR="008C2B90" w:rsidRPr="0099588C" w:rsidRDefault="008C2B90" w:rsidP="00F36CD0">
      <w:pPr>
        <w:keepNext/>
        <w:keepLines/>
      </w:pPr>
    </w:p>
    <w:p w14:paraId="1E963BD1" w14:textId="77777777" w:rsidR="00F36CD0" w:rsidRPr="0099588C" w:rsidRDefault="00F36CD0" w:rsidP="00F36CD0">
      <w:pPr>
        <w:keepNext/>
        <w:keepLines/>
      </w:pPr>
      <w:r w:rsidRPr="0099588C">
        <w:t xml:space="preserve">This version of VistALink </w:t>
      </w:r>
      <w:r w:rsidR="002D5D25" w:rsidRPr="0099588C">
        <w:t xml:space="preserve">includes the SwingTester sample application, which is a diagnostic tool </w:t>
      </w:r>
      <w:r w:rsidRPr="0099588C">
        <w:t xml:space="preserve">for the client workstation. </w:t>
      </w:r>
      <w:bookmarkStart w:id="188" w:name="_Ref528550911"/>
      <w:bookmarkStart w:id="189" w:name="_Toc8018398"/>
      <w:r w:rsidRPr="0099588C">
        <w:t>You can use this sample application to verify and test the VistALink client/server connection and sign-on process</w:t>
      </w:r>
      <w:bookmarkEnd w:id="188"/>
      <w:bookmarkEnd w:id="189"/>
      <w:r w:rsidRPr="0099588C">
        <w:t xml:space="preserve">. Use the </w:t>
      </w:r>
      <w:r w:rsidR="002D5D25" w:rsidRPr="0099588C">
        <w:t xml:space="preserve">following </w:t>
      </w:r>
      <w:r w:rsidRPr="0099588C">
        <w:t xml:space="preserve">instructions </w:t>
      </w:r>
      <w:r w:rsidR="002D5D25" w:rsidRPr="0099588C">
        <w:t>to use</w:t>
      </w:r>
      <w:r w:rsidRPr="0099588C">
        <w:t xml:space="preserve"> this tool.</w:t>
      </w:r>
    </w:p>
    <w:p w14:paraId="0481906E" w14:textId="77777777" w:rsidR="00F36CD0" w:rsidRPr="0099588C" w:rsidRDefault="00F36CD0" w:rsidP="00F36CD0"/>
    <w:p w14:paraId="798E74B8" w14:textId="77777777" w:rsidR="00F36CD0" w:rsidRPr="0099588C" w:rsidRDefault="00F36CD0" w:rsidP="00D12132">
      <w:pPr>
        <w:keepNext/>
      </w:pPr>
      <w:r w:rsidRPr="0099588C">
        <w:lastRenderedPageBreak/>
        <w:t>To run the SwingTester sample application:</w:t>
      </w:r>
    </w:p>
    <w:p w14:paraId="6920AFDA" w14:textId="77777777" w:rsidR="00F36CD0" w:rsidRPr="0099588C" w:rsidRDefault="00F36CD0" w:rsidP="00D12132">
      <w:pPr>
        <w:keepNext/>
      </w:pPr>
    </w:p>
    <w:p w14:paraId="26072586" w14:textId="77777777" w:rsidR="00DC240A" w:rsidRPr="0099588C" w:rsidRDefault="00DA6C39" w:rsidP="00452586">
      <w:pPr>
        <w:numPr>
          <w:ilvl w:val="0"/>
          <w:numId w:val="15"/>
        </w:numPr>
        <w:tabs>
          <w:tab w:val="clear" w:pos="360"/>
          <w:tab w:val="num" w:pos="720"/>
        </w:tabs>
        <w:ind w:left="720"/>
        <w:rPr>
          <w:rFonts w:eastAsia="MS Mincho"/>
          <w:color w:val="000000"/>
        </w:rPr>
      </w:pPr>
      <w:r w:rsidRPr="0099588C">
        <w:rPr>
          <w:rFonts w:eastAsia="MS Mincho"/>
          <w:color w:val="000000"/>
        </w:rPr>
        <w:t xml:space="preserve">Launch the batch file </w:t>
      </w:r>
      <w:r w:rsidRPr="0099588C">
        <w:rPr>
          <w:rFonts w:eastAsia="MS Mincho"/>
          <w:b/>
          <w:color w:val="000000"/>
        </w:rPr>
        <w:t>runSwingTester.bat</w:t>
      </w:r>
      <w:r w:rsidRPr="0099588C">
        <w:rPr>
          <w:rFonts w:eastAsia="MS Mincho"/>
          <w:color w:val="000000"/>
        </w:rPr>
        <w:t xml:space="preserve"> by double-clicking on it, or run it in a command window</w:t>
      </w:r>
      <w:r w:rsidRPr="0099588C">
        <w:rPr>
          <w:rFonts w:eastAsia="MS Mincho"/>
          <w:b/>
          <w:color w:val="000000"/>
        </w:rPr>
        <w:t xml:space="preserve">. </w:t>
      </w:r>
      <w:r w:rsidR="002A5530" w:rsidRPr="0099588C">
        <w:rPr>
          <w:rFonts w:eastAsia="MS Mincho"/>
          <w:color w:val="000000"/>
        </w:rPr>
        <w:t xml:space="preserve">This launches the </w:t>
      </w:r>
      <w:r w:rsidRPr="0099588C">
        <w:rPr>
          <w:rFonts w:eastAsia="MS Mincho"/>
          <w:color w:val="000000"/>
        </w:rPr>
        <w:t>main sample application, designed to demonstrate VistALink functionality and test server connectivit</w:t>
      </w:r>
      <w:r w:rsidR="002A5530" w:rsidRPr="0099588C">
        <w:rPr>
          <w:rFonts w:eastAsia="MS Mincho"/>
          <w:color w:val="000000"/>
        </w:rPr>
        <w:t>y.</w:t>
      </w:r>
    </w:p>
    <w:p w14:paraId="7B374BA9" w14:textId="77777777" w:rsidR="00DC240A" w:rsidRPr="0099588C" w:rsidRDefault="00DC240A" w:rsidP="00DC240A">
      <w:pPr>
        <w:rPr>
          <w:rFonts w:eastAsia="MS Mincho"/>
          <w:color w:val="000000"/>
        </w:rPr>
      </w:pPr>
    </w:p>
    <w:p w14:paraId="135E8543" w14:textId="77777777" w:rsidR="00DC240A" w:rsidRPr="0099588C" w:rsidRDefault="00DC240A" w:rsidP="00452586">
      <w:pPr>
        <w:numPr>
          <w:ilvl w:val="1"/>
          <w:numId w:val="15"/>
        </w:numPr>
        <w:spacing w:after="120"/>
        <w:rPr>
          <w:rFonts w:eastAsia="MS Mincho"/>
          <w:color w:val="000000"/>
        </w:rPr>
      </w:pPr>
      <w:r w:rsidRPr="0099588C">
        <w:rPr>
          <w:rFonts w:eastAsia="MS Mincho"/>
          <w:color w:val="000000"/>
        </w:rPr>
        <w:t>If the GUI application window opens, the JAVA_HOME and classpath locations have probably been set correctly.</w:t>
      </w:r>
    </w:p>
    <w:p w14:paraId="2C2B205A" w14:textId="77777777" w:rsidR="00DA6C39" w:rsidRPr="0099588C" w:rsidRDefault="00DC240A" w:rsidP="00452586">
      <w:pPr>
        <w:numPr>
          <w:ilvl w:val="1"/>
          <w:numId w:val="15"/>
        </w:numPr>
        <w:rPr>
          <w:rFonts w:eastAsia="MS Mincho"/>
          <w:color w:val="000000"/>
        </w:rPr>
      </w:pPr>
      <w:r w:rsidRPr="0099588C">
        <w:rPr>
          <w:rFonts w:eastAsia="MS Mincho"/>
          <w:color w:val="000000"/>
        </w:rPr>
        <w:t>If the GUI application window does not open, look in the command window output for the reason for failure. Most likely the Java executable was not found at the location specified by JAVA_HOME, or one of the supporting jar files is not in its specified classpath location.</w:t>
      </w:r>
      <w:r w:rsidR="00F36CD0" w:rsidRPr="0099588C">
        <w:rPr>
          <w:rFonts w:eastAsia="MS Mincho"/>
          <w:color w:val="000000"/>
        </w:rPr>
        <w:br/>
      </w:r>
    </w:p>
    <w:p w14:paraId="0D84DB57" w14:textId="77777777" w:rsidR="002A5530" w:rsidRPr="0099588C" w:rsidRDefault="002A5530" w:rsidP="00452586">
      <w:pPr>
        <w:numPr>
          <w:ilvl w:val="0"/>
          <w:numId w:val="15"/>
        </w:numPr>
        <w:tabs>
          <w:tab w:val="clear" w:pos="360"/>
          <w:tab w:val="num" w:pos="720"/>
        </w:tabs>
        <w:ind w:left="720"/>
        <w:rPr>
          <w:rFonts w:eastAsia="MS Mincho"/>
          <w:color w:val="000000"/>
        </w:rPr>
      </w:pPr>
      <w:r w:rsidRPr="0099588C">
        <w:rPr>
          <w:rFonts w:eastAsia="MS Mincho"/>
          <w:color w:val="000000"/>
        </w:rPr>
        <w:t>In the</w:t>
      </w:r>
      <w:r w:rsidRPr="0099588C">
        <w:rPr>
          <w:rFonts w:eastAsia="MS Mincho"/>
          <w:b/>
          <w:color w:val="000000"/>
        </w:rPr>
        <w:t xml:space="preserve"> </w:t>
      </w:r>
      <w:r w:rsidR="00B95F23" w:rsidRPr="0099588C">
        <w:rPr>
          <w:rFonts w:ascii="Courier New" w:eastAsia="MS Mincho" w:hAnsi="Courier New" w:cs="Courier New"/>
          <w:color w:val="000000"/>
          <w:szCs w:val="22"/>
        </w:rPr>
        <w:t>ip</w:t>
      </w:r>
      <w:r w:rsidR="00B95F23" w:rsidRPr="0099588C">
        <w:rPr>
          <w:rFonts w:eastAsia="MS Mincho"/>
          <w:color w:val="000000"/>
        </w:rPr>
        <w:t xml:space="preserve"> and </w:t>
      </w:r>
      <w:r w:rsidR="00B95F23" w:rsidRPr="0099588C">
        <w:rPr>
          <w:rFonts w:ascii="Courier New" w:eastAsia="MS Mincho" w:hAnsi="Courier New" w:cs="Courier New"/>
          <w:color w:val="000000"/>
          <w:szCs w:val="22"/>
        </w:rPr>
        <w:t>p</w:t>
      </w:r>
      <w:r w:rsidRPr="0099588C">
        <w:rPr>
          <w:rFonts w:ascii="Courier New" w:eastAsia="MS Mincho" w:hAnsi="Courier New" w:cs="Courier New"/>
          <w:color w:val="000000"/>
          <w:szCs w:val="22"/>
        </w:rPr>
        <w:t>ort</w:t>
      </w:r>
      <w:r w:rsidRPr="0099588C">
        <w:rPr>
          <w:rFonts w:eastAsia="MS Mincho"/>
          <w:color w:val="000000"/>
        </w:rPr>
        <w:t xml:space="preserve"> fields, enter the IP and port of the M listener your want to connect to, and press </w:t>
      </w:r>
      <w:r w:rsidRPr="0099588C">
        <w:rPr>
          <w:rFonts w:eastAsia="MS Mincho"/>
          <w:b/>
          <w:color w:val="000000"/>
        </w:rPr>
        <w:t>Connect.</w:t>
      </w:r>
      <w:r w:rsidR="00F36CD0" w:rsidRPr="0099588C">
        <w:rPr>
          <w:rFonts w:eastAsia="MS Mincho"/>
          <w:color w:val="000000"/>
        </w:rPr>
        <w:t xml:space="preserve"> (Alternatively, you could select an entry in a </w:t>
      </w:r>
      <w:r w:rsidR="00F36CD0" w:rsidRPr="0099588C">
        <w:rPr>
          <w:rFonts w:eastAsia="MS Mincho"/>
          <w:b/>
          <w:color w:val="000000"/>
        </w:rPr>
        <w:t xml:space="preserve">jaas.config </w:t>
      </w:r>
      <w:r w:rsidR="00F36CD0" w:rsidRPr="0099588C">
        <w:rPr>
          <w:rFonts w:eastAsia="MS Mincho"/>
          <w:color w:val="000000"/>
        </w:rPr>
        <w:t>settings file to set the IP and port.)</w:t>
      </w:r>
      <w:r w:rsidR="00F36CD0" w:rsidRPr="0099588C">
        <w:rPr>
          <w:rFonts w:eastAsia="MS Mincho"/>
          <w:color w:val="000000"/>
        </w:rPr>
        <w:br/>
      </w:r>
    </w:p>
    <w:p w14:paraId="3CDF4663" w14:textId="77777777" w:rsidR="00DA6C39" w:rsidRPr="0099588C" w:rsidRDefault="004155E3" w:rsidP="00452586">
      <w:pPr>
        <w:numPr>
          <w:ilvl w:val="0"/>
          <w:numId w:val="15"/>
        </w:numPr>
        <w:tabs>
          <w:tab w:val="clear" w:pos="360"/>
          <w:tab w:val="num" w:pos="720"/>
        </w:tabs>
        <w:ind w:left="720"/>
      </w:pPr>
      <w:r w:rsidRPr="0099588C">
        <w:t>Cli</w:t>
      </w:r>
      <w:r w:rsidR="00DA6C39" w:rsidRPr="0099588C">
        <w:t xml:space="preserve">ck </w:t>
      </w:r>
      <w:r w:rsidR="00DA6C39" w:rsidRPr="0099588C">
        <w:rPr>
          <w:b/>
          <w:bCs/>
        </w:rPr>
        <w:t>Connect</w:t>
      </w:r>
      <w:r w:rsidR="00DA6C39" w:rsidRPr="0099588C">
        <w:t xml:space="preserve"> on the </w:t>
      </w:r>
      <w:r w:rsidR="00691101" w:rsidRPr="0099588C">
        <w:rPr>
          <w:b/>
          <w:bCs/>
        </w:rPr>
        <w:t>Access/</w:t>
      </w:r>
      <w:r w:rsidR="00DA6C39" w:rsidRPr="0099588C">
        <w:rPr>
          <w:b/>
          <w:bCs/>
        </w:rPr>
        <w:t>Verify Code</w:t>
      </w:r>
      <w:r w:rsidR="00915BA8" w:rsidRPr="0099588C">
        <w:t xml:space="preserve"> interface</w:t>
      </w:r>
      <w:r w:rsidR="00DA6C39" w:rsidRPr="0099588C">
        <w:t xml:space="preserve">. </w:t>
      </w:r>
    </w:p>
    <w:p w14:paraId="5C9C1D21" w14:textId="77777777" w:rsidR="00915BA8" w:rsidRPr="0099588C" w:rsidRDefault="00915BA8" w:rsidP="00915BA8">
      <w:pPr>
        <w:pStyle w:val="CaptionChps"/>
      </w:pPr>
    </w:p>
    <w:p w14:paraId="6C165AAB" w14:textId="77777777" w:rsidR="00DA6C39" w:rsidRPr="0099588C" w:rsidRDefault="00915BA8" w:rsidP="00452586">
      <w:pPr>
        <w:numPr>
          <w:ilvl w:val="0"/>
          <w:numId w:val="15"/>
        </w:numPr>
        <w:tabs>
          <w:tab w:val="clear" w:pos="360"/>
          <w:tab w:val="num" w:pos="720"/>
        </w:tabs>
        <w:ind w:left="720"/>
      </w:pPr>
      <w:r w:rsidRPr="0099588C">
        <w:t xml:space="preserve">Enter the Access / Verify code pair you have been assigned. Click </w:t>
      </w:r>
      <w:r w:rsidRPr="0099588C">
        <w:rPr>
          <w:b/>
        </w:rPr>
        <w:t>OK</w:t>
      </w:r>
      <w:r w:rsidRPr="0099588C">
        <w:t>.</w:t>
      </w:r>
    </w:p>
    <w:p w14:paraId="30A1509A" w14:textId="77777777" w:rsidR="008C2B90" w:rsidRPr="0099588C" w:rsidRDefault="008C2B90" w:rsidP="008C2B90"/>
    <w:p w14:paraId="379DEECD" w14:textId="77777777" w:rsidR="008E1B8E" w:rsidRPr="0099588C" w:rsidRDefault="00C17C63" w:rsidP="00FC15F8">
      <w:pPr>
        <w:ind w:left="1080"/>
      </w:pPr>
      <w:r w:rsidRPr="0099588C">
        <w:rPr>
          <w:noProof/>
        </w:rPr>
        <w:drawing>
          <wp:inline distT="0" distB="0" distL="0" distR="0" wp14:anchorId="1E3265D3" wp14:editId="0E791244">
            <wp:extent cx="4091940" cy="3931920"/>
            <wp:effectExtent l="0" t="0" r="0" b="0"/>
            <wp:docPr id="38" name="Picture 38" descr="Screenshot of the SwingTester page for entering access and verify co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creenshot of the SwingTester page for entering access and verify codes.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91940" cy="3931920"/>
                    </a:xfrm>
                    <a:prstGeom prst="rect">
                      <a:avLst/>
                    </a:prstGeom>
                    <a:noFill/>
                    <a:ln>
                      <a:noFill/>
                    </a:ln>
                  </pic:spPr>
                </pic:pic>
              </a:graphicData>
            </a:graphic>
          </wp:inline>
        </w:drawing>
      </w:r>
    </w:p>
    <w:p w14:paraId="40DEF38F" w14:textId="77777777" w:rsidR="002D3D9B" w:rsidRPr="0099588C" w:rsidRDefault="00AF7AA2" w:rsidP="00AF7AA2">
      <w:pPr>
        <w:pStyle w:val="Caption"/>
      </w:pPr>
      <w:bookmarkStart w:id="190" w:name="_Toc41200449"/>
      <w:bookmarkStart w:id="191" w:name="_Toc41211882"/>
      <w:bookmarkStart w:id="192" w:name="_Toc41299194"/>
      <w:bookmarkStart w:id="193" w:name="_Toc41380454"/>
      <w:bookmarkStart w:id="194" w:name="_Toc41463931"/>
      <w:bookmarkStart w:id="195" w:name="_Toc43612805"/>
      <w:bookmarkStart w:id="196" w:name="_Toc43631751"/>
      <w:bookmarkStart w:id="197" w:name="_Toc43632833"/>
      <w:bookmarkStart w:id="198" w:name="_Toc52855455"/>
      <w:bookmarkStart w:id="199" w:name="_Toc519236710"/>
      <w:r w:rsidRPr="0099588C">
        <w:t>Figure A-</w:t>
      </w:r>
      <w:r w:rsidR="008C2B90" w:rsidRPr="0099588C">
        <w:t>2</w:t>
      </w:r>
      <w:r w:rsidRPr="0099588C">
        <w:t xml:space="preserve">. </w:t>
      </w:r>
      <w:r w:rsidR="00DA6C39" w:rsidRPr="0099588C">
        <w:t>Test Program Access/Verify Code Entry</w:t>
      </w:r>
      <w:bookmarkEnd w:id="190"/>
      <w:bookmarkEnd w:id="191"/>
      <w:bookmarkEnd w:id="192"/>
      <w:bookmarkEnd w:id="193"/>
      <w:bookmarkEnd w:id="194"/>
      <w:bookmarkEnd w:id="195"/>
      <w:bookmarkEnd w:id="196"/>
      <w:bookmarkEnd w:id="197"/>
      <w:bookmarkEnd w:id="198"/>
      <w:bookmarkEnd w:id="199"/>
    </w:p>
    <w:p w14:paraId="44327A8F" w14:textId="77777777" w:rsidR="00F36CD0" w:rsidRPr="0099588C" w:rsidRDefault="00F36CD0" w:rsidP="002D3D9B"/>
    <w:p w14:paraId="5F948FF9" w14:textId="77777777" w:rsidR="00F36CD0" w:rsidRPr="0099588C" w:rsidRDefault="00F36CD0" w:rsidP="00452586">
      <w:pPr>
        <w:numPr>
          <w:ilvl w:val="0"/>
          <w:numId w:val="15"/>
        </w:numPr>
        <w:tabs>
          <w:tab w:val="clear" w:pos="360"/>
          <w:tab w:val="num" w:pos="720"/>
        </w:tabs>
        <w:ind w:left="720"/>
        <w:rPr>
          <w:rFonts w:eastAsia="MS Mincho"/>
          <w:color w:val="000000"/>
        </w:rPr>
      </w:pPr>
      <w:r w:rsidRPr="0099588C">
        <w:rPr>
          <w:rFonts w:eastAsia="MS Mincho"/>
          <w:color w:val="000000"/>
        </w:rPr>
        <w:t xml:space="preserve">If logon is successful, the status changes to </w:t>
      </w:r>
      <w:r w:rsidR="005238F4" w:rsidRPr="0099588C">
        <w:rPr>
          <w:rFonts w:eastAsia="MS Mincho"/>
          <w:color w:val="000000"/>
        </w:rPr>
        <w:t>"</w:t>
      </w:r>
      <w:r w:rsidRPr="0099588C">
        <w:rPr>
          <w:rFonts w:eastAsia="MS Mincho"/>
          <w:color w:val="000000"/>
        </w:rPr>
        <w:t>Connected.</w:t>
      </w:r>
      <w:r w:rsidR="005238F4" w:rsidRPr="0099588C">
        <w:rPr>
          <w:rFonts w:eastAsia="MS Mincho"/>
          <w:color w:val="000000"/>
        </w:rPr>
        <w:t>"</w:t>
      </w:r>
      <w:r w:rsidRPr="0099588C">
        <w:rPr>
          <w:rFonts w:eastAsia="MS Mincho"/>
          <w:color w:val="000000"/>
        </w:rPr>
        <w:t xml:space="preserve"> You can ping the M server, and also execute RPCs using the various tab options in the SwingTester application.</w:t>
      </w:r>
      <w:r w:rsidRPr="0099588C">
        <w:rPr>
          <w:rFonts w:eastAsia="MS Mincho"/>
          <w:color w:val="000000"/>
        </w:rPr>
        <w:br/>
      </w:r>
    </w:p>
    <w:p w14:paraId="61641CFF" w14:textId="77777777" w:rsidR="00DA6C39" w:rsidRPr="0099588C" w:rsidRDefault="00DA6C39" w:rsidP="00452586">
      <w:pPr>
        <w:numPr>
          <w:ilvl w:val="0"/>
          <w:numId w:val="15"/>
        </w:numPr>
        <w:tabs>
          <w:tab w:val="clear" w:pos="360"/>
          <w:tab w:val="num" w:pos="720"/>
        </w:tabs>
        <w:ind w:left="720"/>
      </w:pPr>
      <w:r w:rsidRPr="0099588C">
        <w:lastRenderedPageBreak/>
        <w:t xml:space="preserve">An interface with multiple tabs will display. Click on the </w:t>
      </w:r>
      <w:r w:rsidRPr="0099588C">
        <w:rPr>
          <w:b/>
          <w:bCs/>
        </w:rPr>
        <w:t>RPC List</w:t>
      </w:r>
      <w:r w:rsidRPr="0099588C">
        <w:t xml:space="preserve"> tab. Type </w:t>
      </w:r>
      <w:r w:rsidR="005238F4" w:rsidRPr="0099588C">
        <w:t>"</w:t>
      </w:r>
      <w:r w:rsidRPr="0099588C">
        <w:rPr>
          <w:b/>
          <w:bCs/>
        </w:rPr>
        <w:t>X</w:t>
      </w:r>
      <w:r w:rsidR="005238F4" w:rsidRPr="0099588C">
        <w:t>"</w:t>
      </w:r>
      <w:r w:rsidRPr="0099588C">
        <w:t xml:space="preserve"> in the </w:t>
      </w:r>
      <w:r w:rsidRPr="0099588C">
        <w:rPr>
          <w:b/>
          <w:bCs/>
        </w:rPr>
        <w:t xml:space="preserve">Enter namespace </w:t>
      </w:r>
      <w:r w:rsidRPr="0099588C">
        <w:t xml:space="preserve">box. Then click </w:t>
      </w:r>
      <w:r w:rsidRPr="0099588C">
        <w:rPr>
          <w:b/>
          <w:bCs/>
        </w:rPr>
        <w:t>Get RPC List</w:t>
      </w:r>
      <w:r w:rsidRPr="0099588C">
        <w:t xml:space="preserve"> to display the information in </w:t>
      </w:r>
      <w:r w:rsidRPr="0099588C">
        <w:rPr>
          <w:bCs/>
        </w:rPr>
        <w:t>the figure</w:t>
      </w:r>
      <w:r w:rsidRPr="0099588C">
        <w:t xml:space="preserve"> below.</w:t>
      </w:r>
    </w:p>
    <w:p w14:paraId="58B93ECC" w14:textId="77777777" w:rsidR="00DA6C39" w:rsidRPr="0099588C" w:rsidRDefault="00C17C63" w:rsidP="006B6626">
      <w:pPr>
        <w:pStyle w:val="IndexHeading"/>
        <w:ind w:left="720"/>
      </w:pPr>
      <w:r w:rsidRPr="0099588C">
        <w:rPr>
          <w:rFonts w:ascii="System" w:hAnsi="System" w:cs="System"/>
          <w:b w:val="0"/>
          <w:bCs w:val="0"/>
          <w:noProof/>
          <w:sz w:val="20"/>
        </w:rPr>
        <w:drawing>
          <wp:inline distT="0" distB="0" distL="0" distR="0" wp14:anchorId="55BE8089" wp14:editId="0855ECB4">
            <wp:extent cx="4305300" cy="4114800"/>
            <wp:effectExtent l="0" t="0" r="0" b="0"/>
            <wp:docPr id="39" name="Picture 39" descr="Screenshot of the SwingTester RPC List tab and RPC list resul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creenshot of the SwingTester RPC List tab and RPC list results. "/>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305300" cy="4114800"/>
                    </a:xfrm>
                    <a:prstGeom prst="rect">
                      <a:avLst/>
                    </a:prstGeom>
                    <a:noFill/>
                    <a:ln>
                      <a:noFill/>
                    </a:ln>
                  </pic:spPr>
                </pic:pic>
              </a:graphicData>
            </a:graphic>
          </wp:inline>
        </w:drawing>
      </w:r>
    </w:p>
    <w:p w14:paraId="55AB01FB" w14:textId="77777777" w:rsidR="00DA6C39" w:rsidRPr="0099588C" w:rsidRDefault="00AF7AA2" w:rsidP="00AF7AA2">
      <w:pPr>
        <w:pStyle w:val="Caption"/>
      </w:pPr>
      <w:bookmarkStart w:id="200" w:name="_Toc41200450"/>
      <w:bookmarkStart w:id="201" w:name="_Toc41211883"/>
      <w:bookmarkStart w:id="202" w:name="_Toc41299195"/>
      <w:bookmarkStart w:id="203" w:name="_Toc41380455"/>
      <w:bookmarkStart w:id="204" w:name="_Toc41463932"/>
      <w:bookmarkStart w:id="205" w:name="_Toc43612806"/>
      <w:bookmarkStart w:id="206" w:name="_Toc43631752"/>
      <w:bookmarkStart w:id="207" w:name="_Toc43632834"/>
      <w:bookmarkStart w:id="208" w:name="_Toc52855456"/>
      <w:bookmarkStart w:id="209" w:name="_Toc519236711"/>
      <w:r w:rsidRPr="0099588C">
        <w:t>Figure A-</w:t>
      </w:r>
      <w:r w:rsidR="008C2B90" w:rsidRPr="0099588C">
        <w:t>3</w:t>
      </w:r>
      <w:r w:rsidRPr="0099588C">
        <w:t xml:space="preserve">. </w:t>
      </w:r>
      <w:r w:rsidR="00F36CD0" w:rsidRPr="0099588C">
        <w:t>SwingTester</w:t>
      </w:r>
      <w:r w:rsidR="00DA6C39" w:rsidRPr="0099588C">
        <w:t xml:space="preserve"> RPC List</w:t>
      </w:r>
      <w:bookmarkEnd w:id="200"/>
      <w:bookmarkEnd w:id="201"/>
      <w:bookmarkEnd w:id="202"/>
      <w:bookmarkEnd w:id="203"/>
      <w:bookmarkEnd w:id="204"/>
      <w:bookmarkEnd w:id="205"/>
      <w:bookmarkEnd w:id="206"/>
      <w:bookmarkEnd w:id="207"/>
      <w:bookmarkEnd w:id="208"/>
      <w:bookmarkEnd w:id="209"/>
    </w:p>
    <w:p w14:paraId="1C77ED47" w14:textId="77777777" w:rsidR="00F36CD0" w:rsidRPr="0099588C" w:rsidRDefault="00F36CD0"/>
    <w:p w14:paraId="3FD67045" w14:textId="77777777" w:rsidR="00F36CD0" w:rsidRPr="0099588C" w:rsidRDefault="00F36CD0" w:rsidP="00452586">
      <w:pPr>
        <w:numPr>
          <w:ilvl w:val="0"/>
          <w:numId w:val="15"/>
        </w:numPr>
        <w:tabs>
          <w:tab w:val="clear" w:pos="360"/>
          <w:tab w:val="num" w:pos="720"/>
        </w:tabs>
        <w:ind w:left="720"/>
        <w:rPr>
          <w:rFonts w:eastAsia="MS Mincho"/>
          <w:color w:val="000000"/>
        </w:rPr>
      </w:pPr>
      <w:r w:rsidRPr="0099588C">
        <w:rPr>
          <w:rFonts w:eastAsia="MS Mincho"/>
          <w:color w:val="000000"/>
        </w:rPr>
        <w:t xml:space="preserve">To disconnect, press </w:t>
      </w:r>
      <w:r w:rsidRPr="0099588C">
        <w:rPr>
          <w:rFonts w:eastAsia="MS Mincho"/>
          <w:b/>
          <w:color w:val="000000"/>
        </w:rPr>
        <w:t>Disconnect</w:t>
      </w:r>
      <w:r w:rsidRPr="0099588C">
        <w:rPr>
          <w:rFonts w:eastAsia="MS Mincho"/>
          <w:color w:val="000000"/>
        </w:rPr>
        <w:t>.</w:t>
      </w:r>
    </w:p>
    <w:p w14:paraId="209DD8BE" w14:textId="77777777" w:rsidR="00F36CD0" w:rsidRPr="0099588C" w:rsidRDefault="00F36CD0" w:rsidP="00F36CD0">
      <w:pPr>
        <w:rPr>
          <w:rFonts w:eastAsia="MS Mincho"/>
          <w:color w:val="000000"/>
        </w:rPr>
      </w:pPr>
    </w:p>
    <w:p w14:paraId="6290A40C" w14:textId="77777777" w:rsidR="00F36CD0" w:rsidRPr="0099588C" w:rsidRDefault="008C2B90" w:rsidP="00D20168">
      <w:pPr>
        <w:pStyle w:val="AltHeading3"/>
        <w:rPr>
          <w:rFonts w:eastAsia="MS Mincho"/>
        </w:rPr>
      </w:pPr>
      <w:r w:rsidRPr="0099588C">
        <w:rPr>
          <w:rFonts w:eastAsia="MS Mincho"/>
        </w:rPr>
        <w:br w:type="page"/>
      </w:r>
      <w:r w:rsidR="00F36CD0" w:rsidRPr="0099588C">
        <w:rPr>
          <w:rFonts w:eastAsia="MS Mincho"/>
        </w:rPr>
        <w:lastRenderedPageBreak/>
        <w:t>Troubleshooting</w:t>
      </w:r>
    </w:p>
    <w:p w14:paraId="61F254F2" w14:textId="77777777" w:rsidR="008C2B90" w:rsidRPr="0099588C" w:rsidRDefault="008C2B90" w:rsidP="00F36CD0">
      <w:pPr>
        <w:rPr>
          <w:rFonts w:eastAsia="MS Mincho"/>
        </w:rPr>
      </w:pPr>
    </w:p>
    <w:p w14:paraId="28B1BA08" w14:textId="77777777" w:rsidR="00F36CD0" w:rsidRPr="0099588C" w:rsidRDefault="003F4AF4" w:rsidP="00F36CD0">
      <w:pPr>
        <w:rPr>
          <w:rFonts w:eastAsia="MS Mincho"/>
          <w:color w:val="000000"/>
        </w:rPr>
      </w:pPr>
      <w:r w:rsidRPr="0099588C">
        <w:rPr>
          <w:rFonts w:eastAsia="MS Mincho"/>
        </w:rPr>
        <w:t>If the application is unable to</w:t>
      </w:r>
      <w:r w:rsidR="00B95F23" w:rsidRPr="0099588C">
        <w:rPr>
          <w:rFonts w:eastAsia="MS Mincho"/>
        </w:rPr>
        <w:t xml:space="preserve"> launch, c</w:t>
      </w:r>
      <w:r w:rsidR="00F36CD0" w:rsidRPr="0099588C">
        <w:rPr>
          <w:rFonts w:eastAsia="MS Mincho"/>
        </w:rPr>
        <w:t>heck for errors in the command-window output</w:t>
      </w:r>
      <w:r w:rsidR="00B95F23" w:rsidRPr="0099588C">
        <w:rPr>
          <w:rFonts w:eastAsia="MS Mincho"/>
        </w:rPr>
        <w:t xml:space="preserve">. The most likely source of the problem </w:t>
      </w:r>
      <w:r w:rsidR="00F36CD0" w:rsidRPr="0099588C">
        <w:rPr>
          <w:rFonts w:eastAsia="MS Mincho"/>
        </w:rPr>
        <w:t xml:space="preserve">is </w:t>
      </w:r>
      <w:r w:rsidR="00B95F23" w:rsidRPr="0099588C">
        <w:rPr>
          <w:rFonts w:eastAsia="MS Mincho"/>
        </w:rPr>
        <w:t>incorrect</w:t>
      </w:r>
      <w:r w:rsidR="00F36CD0" w:rsidRPr="0099588C">
        <w:rPr>
          <w:rFonts w:eastAsia="MS Mincho"/>
        </w:rPr>
        <w:t xml:space="preserve"> classpath locations se</w:t>
      </w:r>
      <w:r w:rsidR="00B95F23" w:rsidRPr="0099588C">
        <w:rPr>
          <w:rFonts w:eastAsia="MS Mincho"/>
        </w:rPr>
        <w:t>t in the batch file</w:t>
      </w:r>
      <w:r w:rsidR="00F36CD0" w:rsidRPr="0099588C">
        <w:rPr>
          <w:rFonts w:eastAsia="MS Mincho"/>
        </w:rPr>
        <w:t>.</w:t>
      </w:r>
    </w:p>
    <w:p w14:paraId="453A90E2" w14:textId="77777777" w:rsidR="00F36CD0" w:rsidRPr="0099588C" w:rsidRDefault="00F36CD0"/>
    <w:p w14:paraId="72D50EFB" w14:textId="77777777" w:rsidR="00DA6C39" w:rsidRPr="0099588C" w:rsidRDefault="00F36CD0">
      <w:r w:rsidRPr="0099588C">
        <w:t xml:space="preserve">When connected, you </w:t>
      </w:r>
      <w:r w:rsidR="00DA6C39" w:rsidRPr="0099588C">
        <w:t xml:space="preserve">can also use the </w:t>
      </w:r>
      <w:r w:rsidRPr="0099588C">
        <w:t>Sw</w:t>
      </w:r>
      <w:r w:rsidR="00B95F23" w:rsidRPr="0099588C">
        <w:t xml:space="preserve">ingTester sample app to display and </w:t>
      </w:r>
      <w:r w:rsidRPr="0099588C">
        <w:t>verify your</w:t>
      </w:r>
      <w:r w:rsidR="00DA6C39" w:rsidRPr="0099588C">
        <w:t xml:space="preserve"> user information. </w:t>
      </w:r>
    </w:p>
    <w:p w14:paraId="72ACAE10" w14:textId="77777777" w:rsidR="00DA6C39" w:rsidRPr="0099588C" w:rsidRDefault="00DA6C39"/>
    <w:p w14:paraId="659E97D1" w14:textId="77777777" w:rsidR="00DA6C39" w:rsidRPr="0099588C" w:rsidRDefault="00DA6C39" w:rsidP="00FD45E4">
      <w:pPr>
        <w:numPr>
          <w:ilvl w:val="0"/>
          <w:numId w:val="8"/>
        </w:numPr>
        <w:tabs>
          <w:tab w:val="clear" w:pos="360"/>
          <w:tab w:val="num" w:pos="720"/>
        </w:tabs>
        <w:ind w:left="720"/>
      </w:pPr>
      <w:r w:rsidRPr="0099588C">
        <w:t xml:space="preserve">Click on the </w:t>
      </w:r>
      <w:r w:rsidRPr="0099588C">
        <w:rPr>
          <w:b/>
          <w:bCs/>
        </w:rPr>
        <w:t>User Info</w:t>
      </w:r>
      <w:r w:rsidRPr="0099588C">
        <w:t xml:space="preserve"> tab in the interface shown in the figure below.</w:t>
      </w:r>
    </w:p>
    <w:p w14:paraId="10331E72" w14:textId="77777777" w:rsidR="00DA6C39" w:rsidRPr="0099588C" w:rsidRDefault="00DA6C39"/>
    <w:p w14:paraId="1423B603" w14:textId="77777777" w:rsidR="00DA6C39" w:rsidRPr="0099588C" w:rsidRDefault="00C17C63" w:rsidP="006B6626">
      <w:pPr>
        <w:pStyle w:val="IndexHeading"/>
        <w:ind w:left="720"/>
      </w:pPr>
      <w:r w:rsidRPr="0099588C">
        <w:rPr>
          <w:rFonts w:ascii="System" w:hAnsi="System" w:cs="System"/>
          <w:b w:val="0"/>
          <w:bCs w:val="0"/>
          <w:noProof/>
          <w:sz w:val="20"/>
        </w:rPr>
        <w:drawing>
          <wp:inline distT="0" distB="0" distL="0" distR="0" wp14:anchorId="63665C34" wp14:editId="68EC142D">
            <wp:extent cx="4335780" cy="4503420"/>
            <wp:effectExtent l="0" t="0" r="0" b="0"/>
            <wp:docPr id="40" name="Picture 40" descr="Screenshot of the SwingTester's user information tab and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creenshot of the SwingTester's user information tab and result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35780" cy="4503420"/>
                    </a:xfrm>
                    <a:prstGeom prst="rect">
                      <a:avLst/>
                    </a:prstGeom>
                    <a:noFill/>
                    <a:ln>
                      <a:noFill/>
                    </a:ln>
                  </pic:spPr>
                </pic:pic>
              </a:graphicData>
            </a:graphic>
          </wp:inline>
        </w:drawing>
      </w:r>
    </w:p>
    <w:p w14:paraId="390A4637" w14:textId="77777777" w:rsidR="00DA6C39" w:rsidRPr="0099588C" w:rsidRDefault="00AF7AA2" w:rsidP="00AF7AA2">
      <w:pPr>
        <w:pStyle w:val="Caption"/>
      </w:pPr>
      <w:bookmarkStart w:id="210" w:name="_Toc41200451"/>
      <w:bookmarkStart w:id="211" w:name="_Toc41211884"/>
      <w:bookmarkStart w:id="212" w:name="_Toc41299196"/>
      <w:bookmarkStart w:id="213" w:name="_Toc41380456"/>
      <w:bookmarkStart w:id="214" w:name="_Toc41463933"/>
      <w:bookmarkStart w:id="215" w:name="_Toc43612807"/>
      <w:bookmarkStart w:id="216" w:name="_Toc43631753"/>
      <w:bookmarkStart w:id="217" w:name="_Toc43632835"/>
      <w:bookmarkStart w:id="218" w:name="_Toc52855457"/>
      <w:bookmarkStart w:id="219" w:name="_Toc519236712"/>
      <w:r w:rsidRPr="0099588C">
        <w:t>Figure A-</w:t>
      </w:r>
      <w:r w:rsidR="008C2B90" w:rsidRPr="0099588C">
        <w:t>4</w:t>
      </w:r>
      <w:r w:rsidRPr="0099588C">
        <w:t xml:space="preserve">. </w:t>
      </w:r>
      <w:r w:rsidR="00DA6C39" w:rsidRPr="0099588C">
        <w:t>Test Program User Information</w:t>
      </w:r>
      <w:bookmarkEnd w:id="210"/>
      <w:bookmarkEnd w:id="211"/>
      <w:bookmarkEnd w:id="212"/>
      <w:bookmarkEnd w:id="213"/>
      <w:bookmarkEnd w:id="214"/>
      <w:bookmarkEnd w:id="215"/>
      <w:bookmarkEnd w:id="216"/>
      <w:bookmarkEnd w:id="217"/>
      <w:bookmarkEnd w:id="218"/>
      <w:bookmarkEnd w:id="219"/>
    </w:p>
    <w:p w14:paraId="5A347D80" w14:textId="77777777" w:rsidR="00DA6C39" w:rsidRPr="0099588C" w:rsidRDefault="00DA6C39">
      <w:pPr>
        <w:pStyle w:val="CaptionChps"/>
      </w:pPr>
    </w:p>
    <w:p w14:paraId="2ABF8951" w14:textId="77777777" w:rsidR="00DA6C39" w:rsidRPr="0099588C" w:rsidRDefault="00DA6C39" w:rsidP="00FD45E4">
      <w:pPr>
        <w:numPr>
          <w:ilvl w:val="0"/>
          <w:numId w:val="8"/>
        </w:numPr>
        <w:tabs>
          <w:tab w:val="clear" w:pos="360"/>
          <w:tab w:val="num" w:pos="720"/>
        </w:tabs>
        <w:ind w:left="720"/>
      </w:pPr>
      <w:r w:rsidRPr="0099588C">
        <w:t xml:space="preserve">Click </w:t>
      </w:r>
      <w:r w:rsidRPr="0099588C">
        <w:rPr>
          <w:b/>
          <w:bCs/>
        </w:rPr>
        <w:t>Get user information</w:t>
      </w:r>
      <w:r w:rsidRPr="0099588C">
        <w:t xml:space="preserve"> to display your user data. </w:t>
      </w:r>
    </w:p>
    <w:p w14:paraId="1103BEE5" w14:textId="77777777" w:rsidR="00F36CD0" w:rsidRPr="0099588C" w:rsidRDefault="00F36CD0"/>
    <w:p w14:paraId="57BF2232" w14:textId="77777777" w:rsidR="00915BA8" w:rsidRPr="0099588C" w:rsidRDefault="00915BA8"/>
    <w:p w14:paraId="5A8FAB2F" w14:textId="77777777" w:rsidR="00942DC4" w:rsidRPr="0099588C" w:rsidRDefault="00942DC4" w:rsidP="00D20168">
      <w:pPr>
        <w:pStyle w:val="AltHeading3"/>
      </w:pPr>
      <w:bookmarkStart w:id="220" w:name="_Toc52855495"/>
      <w:r w:rsidRPr="0099588C">
        <w:t xml:space="preserve">Running </w:t>
      </w:r>
      <w:r w:rsidR="00870B02" w:rsidRPr="0099588C">
        <w:t xml:space="preserve">the </w:t>
      </w:r>
      <w:r w:rsidRPr="0099588C">
        <w:t>Other Sample Applications</w:t>
      </w:r>
    </w:p>
    <w:p w14:paraId="54A70DCE" w14:textId="77777777" w:rsidR="008C2B90" w:rsidRPr="0099588C" w:rsidRDefault="008C2B90" w:rsidP="00942DC4">
      <w:pPr>
        <w:rPr>
          <w:rFonts w:eastAsia="MS Mincho"/>
          <w:color w:val="000000"/>
        </w:rPr>
      </w:pPr>
    </w:p>
    <w:p w14:paraId="27C9689C" w14:textId="77777777" w:rsidR="00294827" w:rsidRPr="0099588C" w:rsidRDefault="00942DC4" w:rsidP="00942DC4">
      <w:pPr>
        <w:rPr>
          <w:rFonts w:eastAsia="MS Mincho"/>
          <w:color w:val="000000"/>
        </w:rPr>
      </w:pPr>
      <w:r w:rsidRPr="0099588C">
        <w:rPr>
          <w:rFonts w:eastAsia="MS Mincho"/>
          <w:color w:val="000000"/>
        </w:rPr>
        <w:t xml:space="preserve">In addition to SwingTester, other sample applications are provided. </w:t>
      </w:r>
      <w:r w:rsidR="00294827" w:rsidRPr="0099588C">
        <w:rPr>
          <w:rFonts w:eastAsia="MS Mincho"/>
          <w:color w:val="000000"/>
        </w:rPr>
        <w:t xml:space="preserve">Follow the steps provided in the section on the SwingTester sample application to modify </w:t>
      </w:r>
      <w:r w:rsidR="00294827" w:rsidRPr="0099588C">
        <w:rPr>
          <w:rFonts w:eastAsia="MS Mincho"/>
          <w:b/>
          <w:color w:val="000000"/>
        </w:rPr>
        <w:t>setVistaLinkEnvironment.bat</w:t>
      </w:r>
      <w:r w:rsidR="00294827" w:rsidRPr="0099588C">
        <w:rPr>
          <w:rFonts w:eastAsia="MS Mincho"/>
          <w:color w:val="000000"/>
        </w:rPr>
        <w:t xml:space="preserve"> for your </w:t>
      </w:r>
      <w:r w:rsidR="00294827" w:rsidRPr="0099588C">
        <w:rPr>
          <w:rFonts w:eastAsia="MS Mincho"/>
          <w:b/>
          <w:color w:val="000000"/>
        </w:rPr>
        <w:t>JAVA_HOME</w:t>
      </w:r>
      <w:r w:rsidR="00294827" w:rsidRPr="0099588C">
        <w:rPr>
          <w:rFonts w:eastAsia="MS Mincho"/>
          <w:color w:val="000000"/>
        </w:rPr>
        <w:t xml:space="preserve"> and for the locations of various libraries.</w:t>
      </w:r>
    </w:p>
    <w:p w14:paraId="74BEFB2A" w14:textId="77777777" w:rsidR="00294827" w:rsidRPr="0099588C" w:rsidRDefault="00294827" w:rsidP="00942DC4">
      <w:pPr>
        <w:rPr>
          <w:rFonts w:eastAsia="MS Mincho"/>
          <w:color w:val="000000"/>
        </w:rPr>
      </w:pPr>
    </w:p>
    <w:p w14:paraId="5DB679EF" w14:textId="77777777" w:rsidR="00942DC4" w:rsidRPr="0099588C" w:rsidRDefault="00942DC4" w:rsidP="00942DC4">
      <w:pPr>
        <w:rPr>
          <w:rFonts w:eastAsia="MS Mincho"/>
          <w:color w:val="000000"/>
        </w:rPr>
      </w:pPr>
      <w:r w:rsidRPr="0099588C">
        <w:rPr>
          <w:rFonts w:eastAsia="MS Mincho"/>
          <w:color w:val="000000"/>
        </w:rPr>
        <w:lastRenderedPageBreak/>
        <w:t>Unlike the SwingTester sample application, the</w:t>
      </w:r>
      <w:r w:rsidR="00294827" w:rsidRPr="0099588C">
        <w:rPr>
          <w:rFonts w:eastAsia="MS Mincho"/>
          <w:color w:val="000000"/>
        </w:rPr>
        <w:t xml:space="preserve"> remaining sample</w:t>
      </w:r>
      <w:r w:rsidR="0048322B" w:rsidRPr="0099588C">
        <w:rPr>
          <w:rFonts w:eastAsia="MS Mincho"/>
          <w:color w:val="000000"/>
        </w:rPr>
        <w:t xml:space="preserve"> applications require</w:t>
      </w:r>
      <w:r w:rsidR="00294827" w:rsidRPr="0099588C">
        <w:rPr>
          <w:rFonts w:eastAsia="MS Mincho"/>
          <w:color w:val="000000"/>
        </w:rPr>
        <w:t xml:space="preserve"> the file </w:t>
      </w:r>
      <w:r w:rsidRPr="0099588C">
        <w:rPr>
          <w:rFonts w:eastAsia="MS Mincho"/>
          <w:b/>
          <w:color w:val="000000"/>
        </w:rPr>
        <w:t>jaas.config</w:t>
      </w:r>
      <w:r w:rsidRPr="0099588C">
        <w:rPr>
          <w:rFonts w:eastAsia="MS Mincho"/>
          <w:color w:val="000000"/>
        </w:rPr>
        <w:t xml:space="preserve"> to be set up with configurations for your M server</w:t>
      </w:r>
      <w:r w:rsidR="00870B02" w:rsidRPr="0099588C">
        <w:rPr>
          <w:rFonts w:eastAsia="MS Mincho"/>
          <w:color w:val="000000"/>
        </w:rPr>
        <w:t>.</w:t>
      </w:r>
      <w:r w:rsidRPr="0099588C">
        <w:rPr>
          <w:rFonts w:eastAsia="MS Mincho"/>
          <w:color w:val="000000"/>
        </w:rPr>
        <w:t xml:space="preserve"> (SwingTester allows free-form entry of M server IP and port to connect to.)</w:t>
      </w:r>
    </w:p>
    <w:p w14:paraId="3C70B372" w14:textId="77777777" w:rsidR="00B95F23" w:rsidRPr="0099588C" w:rsidRDefault="00B95F23" w:rsidP="00942DC4">
      <w:pPr>
        <w:rPr>
          <w:rFonts w:eastAsia="MS Mincho"/>
          <w:color w:val="000000"/>
        </w:rPr>
      </w:pPr>
    </w:p>
    <w:p w14:paraId="4AA0EC4A" w14:textId="77777777" w:rsidR="00942DC4" w:rsidRPr="0099588C" w:rsidRDefault="00942DC4" w:rsidP="00942DC4">
      <w:pPr>
        <w:rPr>
          <w:rFonts w:eastAsia="MS Mincho"/>
          <w:b/>
          <w:color w:val="000000"/>
        </w:rPr>
      </w:pPr>
      <w:r w:rsidRPr="0099588C">
        <w:rPr>
          <w:rFonts w:eastAsia="MS Mincho"/>
          <w:b/>
          <w:color w:val="000000"/>
        </w:rPr>
        <w:t xml:space="preserve">To set up jaas.config </w:t>
      </w:r>
      <w:r w:rsidR="00294827" w:rsidRPr="0099588C">
        <w:rPr>
          <w:rFonts w:eastAsia="MS Mincho"/>
          <w:b/>
          <w:color w:val="000000"/>
        </w:rPr>
        <w:t>to hold the</w:t>
      </w:r>
      <w:r w:rsidRPr="0099588C">
        <w:rPr>
          <w:rFonts w:eastAsia="MS Mincho"/>
          <w:b/>
          <w:color w:val="000000"/>
        </w:rPr>
        <w:t xml:space="preserve"> configuration for your M server's IP and port:</w:t>
      </w:r>
    </w:p>
    <w:p w14:paraId="1A959E7D" w14:textId="77777777" w:rsidR="00942DC4" w:rsidRPr="0099588C" w:rsidRDefault="00942DC4" w:rsidP="00942DC4">
      <w:pPr>
        <w:rPr>
          <w:rFonts w:eastAsia="MS Mincho"/>
          <w:color w:val="000000"/>
        </w:rPr>
      </w:pPr>
    </w:p>
    <w:p w14:paraId="78EDDF73" w14:textId="77777777" w:rsidR="000F0181" w:rsidRPr="0099588C" w:rsidRDefault="00942DC4" w:rsidP="00452586">
      <w:pPr>
        <w:numPr>
          <w:ilvl w:val="0"/>
          <w:numId w:val="14"/>
        </w:numPr>
        <w:rPr>
          <w:rFonts w:eastAsia="MS Mincho"/>
          <w:color w:val="000000"/>
        </w:rPr>
      </w:pPr>
      <w:r w:rsidRPr="0099588C">
        <w:rPr>
          <w:color w:val="000000"/>
        </w:rPr>
        <w:t xml:space="preserve">Modify the </w:t>
      </w:r>
      <w:r w:rsidRPr="0099588C">
        <w:rPr>
          <w:b/>
          <w:color w:val="000000"/>
        </w:rPr>
        <w:t>jaas.config</w:t>
      </w:r>
      <w:r w:rsidRPr="0099588C">
        <w:rPr>
          <w:color w:val="000000"/>
        </w:rPr>
        <w:t xml:space="preserve"> file in your copied samples files, so that the settings for </w:t>
      </w:r>
      <w:r w:rsidRPr="0099588C">
        <w:rPr>
          <w:b/>
          <w:color w:val="000000"/>
        </w:rPr>
        <w:t>ServerAddress</w:t>
      </w:r>
      <w:r w:rsidRPr="0099588C">
        <w:rPr>
          <w:color w:val="000000"/>
        </w:rPr>
        <w:t xml:space="preserve"> and </w:t>
      </w:r>
      <w:r w:rsidRPr="0099588C">
        <w:rPr>
          <w:b/>
          <w:color w:val="000000"/>
        </w:rPr>
        <w:t>ServerPortKey</w:t>
      </w:r>
      <w:r w:rsidRPr="0099588C">
        <w:rPr>
          <w:color w:val="000000"/>
        </w:rPr>
        <w:t xml:space="preserve"> are correct for connecting to your M system. </w:t>
      </w:r>
    </w:p>
    <w:p w14:paraId="58A227E7" w14:textId="77777777" w:rsidR="000F0181" w:rsidRPr="0099588C" w:rsidRDefault="000F0181" w:rsidP="000F0181">
      <w:pPr>
        <w:rPr>
          <w:rFonts w:eastAsia="MS Mincho"/>
        </w:rPr>
      </w:pPr>
    </w:p>
    <w:tbl>
      <w:tblPr>
        <w:tblW w:w="8832" w:type="dxa"/>
        <w:tblInd w:w="468" w:type="dxa"/>
        <w:tblLayout w:type="fixed"/>
        <w:tblLook w:val="0000" w:firstRow="0" w:lastRow="0" w:firstColumn="0" w:lastColumn="0" w:noHBand="0" w:noVBand="0"/>
      </w:tblPr>
      <w:tblGrid>
        <w:gridCol w:w="816"/>
        <w:gridCol w:w="8016"/>
      </w:tblGrid>
      <w:tr w:rsidR="000F0181" w:rsidRPr="0099588C" w14:paraId="75E379F0" w14:textId="77777777" w:rsidTr="00A651EB">
        <w:trPr>
          <w:cantSplit/>
        </w:trPr>
        <w:tc>
          <w:tcPr>
            <w:tcW w:w="816" w:type="dxa"/>
          </w:tcPr>
          <w:p w14:paraId="5FE19CC3" w14:textId="77777777" w:rsidR="000F0181" w:rsidRPr="0099588C" w:rsidRDefault="00C17C63" w:rsidP="00641E73">
            <w:pPr>
              <w:spacing w:before="60" w:after="60"/>
              <w:ind w:left="-228"/>
              <w:jc w:val="center"/>
            </w:pPr>
            <w:r w:rsidRPr="0099588C">
              <w:rPr>
                <w:noProof/>
              </w:rPr>
              <w:drawing>
                <wp:inline distT="0" distB="0" distL="0" distR="0" wp14:anchorId="43CEE1A8" wp14:editId="72B3C5AA">
                  <wp:extent cx="304800" cy="304800"/>
                  <wp:effectExtent l="0" t="0" r="0" b="0"/>
                  <wp:docPr id="41" name="Picture 41"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6" w:type="dxa"/>
            <w:vAlign w:val="center"/>
          </w:tcPr>
          <w:p w14:paraId="6D47C87E" w14:textId="77777777" w:rsidR="000F0181" w:rsidRPr="0099588C" w:rsidRDefault="000F0181" w:rsidP="00641E73">
            <w:pPr>
              <w:ind w:left="90"/>
            </w:pPr>
            <w:r w:rsidRPr="0099588C">
              <w:rPr>
                <w:b/>
              </w:rPr>
              <w:t>runRpcConsole.bat</w:t>
            </w:r>
            <w:r w:rsidRPr="0099588C">
              <w:t xml:space="preserve"> and </w:t>
            </w:r>
            <w:r w:rsidRPr="0099588C">
              <w:rPr>
                <w:b/>
              </w:rPr>
              <w:t>runSwingSimple.bat</w:t>
            </w:r>
            <w:r w:rsidRPr="0099588C">
              <w:t xml:space="preserve"> are hard-coded to load a configuration named "DemoServer" from the </w:t>
            </w:r>
            <w:r w:rsidRPr="0099588C">
              <w:rPr>
                <w:b/>
              </w:rPr>
              <w:t>jaas.config</w:t>
            </w:r>
            <w:r w:rsidRPr="0099588C">
              <w:t xml:space="preserve"> file. Either modify the DemoServer configuration with the settings needed for your M system, or, if you add a different configuration and configuration name, modify </w:t>
            </w:r>
            <w:r w:rsidRPr="0099588C">
              <w:rPr>
                <w:b/>
              </w:rPr>
              <w:t>runRpcConsole.bat</w:t>
            </w:r>
            <w:r w:rsidRPr="0099588C">
              <w:t xml:space="preserve"> and </w:t>
            </w:r>
            <w:r w:rsidRPr="0099588C">
              <w:rPr>
                <w:b/>
              </w:rPr>
              <w:t>runSwingSimple.bat</w:t>
            </w:r>
            <w:r w:rsidRPr="0099588C">
              <w:t xml:space="preserve"> to use your configuration name. (The </w:t>
            </w:r>
            <w:r w:rsidRPr="0099588C">
              <w:rPr>
                <w:rFonts w:ascii="Courier New" w:hAnsi="Courier New" w:cs="Courier New"/>
                <w:szCs w:val="20"/>
              </w:rPr>
              <w:t>-s</w:t>
            </w:r>
            <w:r w:rsidRPr="0099588C">
              <w:t xml:space="preserve"> parameter at the end of the command line that launches the application.)</w:t>
            </w:r>
          </w:p>
        </w:tc>
      </w:tr>
    </w:tbl>
    <w:p w14:paraId="32C9E93E" w14:textId="77777777" w:rsidR="00942DC4" w:rsidRPr="0099588C" w:rsidRDefault="00942DC4" w:rsidP="000F0181">
      <w:pPr>
        <w:rPr>
          <w:rFonts w:eastAsia="MS Mincho"/>
        </w:rPr>
      </w:pPr>
    </w:p>
    <w:p w14:paraId="0705CF83" w14:textId="77777777" w:rsidR="00942DC4" w:rsidRPr="0099588C" w:rsidRDefault="00294827" w:rsidP="00870B02">
      <w:pPr>
        <w:ind w:left="360"/>
        <w:rPr>
          <w:rFonts w:eastAsia="MS Mincho"/>
          <w:color w:val="000000"/>
        </w:rPr>
      </w:pPr>
      <w:r w:rsidRPr="0099588C">
        <w:rPr>
          <w:rFonts w:eastAsia="MS Mincho"/>
          <w:color w:val="000000"/>
        </w:rPr>
        <w:t xml:space="preserve">With </w:t>
      </w:r>
      <w:r w:rsidRPr="0099588C">
        <w:rPr>
          <w:rFonts w:eastAsia="MS Mincho"/>
          <w:b/>
          <w:color w:val="000000"/>
        </w:rPr>
        <w:t>jaas.config</w:t>
      </w:r>
      <w:r w:rsidRPr="0099588C">
        <w:rPr>
          <w:rFonts w:eastAsia="MS Mincho"/>
          <w:color w:val="000000"/>
        </w:rPr>
        <w:t xml:space="preserve"> and </w:t>
      </w:r>
      <w:r w:rsidRPr="0099588C">
        <w:rPr>
          <w:rFonts w:eastAsia="MS Mincho"/>
          <w:b/>
          <w:color w:val="000000"/>
        </w:rPr>
        <w:t>setVistaLinkEnvironment.bat</w:t>
      </w:r>
      <w:r w:rsidRPr="0099588C">
        <w:rPr>
          <w:rFonts w:eastAsia="MS Mincho"/>
          <w:color w:val="000000"/>
        </w:rPr>
        <w:t xml:space="preserve"> configured,</w:t>
      </w:r>
      <w:r w:rsidR="0044424B" w:rsidRPr="0099588C">
        <w:rPr>
          <w:rFonts w:eastAsia="MS Mincho"/>
          <w:color w:val="000000"/>
        </w:rPr>
        <w:t xml:space="preserve"> you can then use the </w:t>
      </w:r>
      <w:r w:rsidRPr="0099588C">
        <w:rPr>
          <w:rFonts w:eastAsia="MS Mincho"/>
          <w:color w:val="000000"/>
        </w:rPr>
        <w:t xml:space="preserve">batch files </w:t>
      </w:r>
      <w:r w:rsidR="0044424B" w:rsidRPr="0099588C">
        <w:rPr>
          <w:rFonts w:eastAsia="MS Mincho"/>
          <w:color w:val="000000"/>
        </w:rPr>
        <w:t xml:space="preserve">described below </w:t>
      </w:r>
      <w:r w:rsidRPr="0099588C">
        <w:rPr>
          <w:rFonts w:eastAsia="MS Mincho"/>
          <w:color w:val="000000"/>
        </w:rPr>
        <w:t>to launch th</w:t>
      </w:r>
      <w:r w:rsidR="00870B02" w:rsidRPr="0099588C">
        <w:rPr>
          <w:rFonts w:eastAsia="MS Mincho"/>
          <w:color w:val="000000"/>
        </w:rPr>
        <w:t>e other two sample applications.</w:t>
      </w:r>
    </w:p>
    <w:p w14:paraId="04F67BDB" w14:textId="77777777" w:rsidR="008C2B90" w:rsidRPr="0099588C" w:rsidRDefault="008C2B90" w:rsidP="00870B02">
      <w:pPr>
        <w:ind w:left="360"/>
        <w:rPr>
          <w:rFonts w:eastAsia="MS Mincho"/>
          <w:color w:val="000000"/>
        </w:rPr>
      </w:pPr>
    </w:p>
    <w:p w14:paraId="7EFA3AED" w14:textId="77777777" w:rsidR="00942DC4" w:rsidRPr="0099588C" w:rsidRDefault="00942DC4" w:rsidP="008C2B90">
      <w:pPr>
        <w:pStyle w:val="AltHeading4"/>
        <w:rPr>
          <w:rStyle w:val="Heading3Char"/>
        </w:rPr>
      </w:pPr>
      <w:r w:rsidRPr="0099588C">
        <w:t>runSwing</w:t>
      </w:r>
      <w:r w:rsidRPr="0099588C">
        <w:rPr>
          <w:rStyle w:val="AltHeading4Char"/>
        </w:rPr>
        <w:t>S</w:t>
      </w:r>
      <w:r w:rsidRPr="0099588C">
        <w:t>imple.bat</w:t>
      </w:r>
    </w:p>
    <w:p w14:paraId="60B3830B" w14:textId="77777777" w:rsidR="008C2B90" w:rsidRPr="0099588C" w:rsidRDefault="008C2B90" w:rsidP="00870B02">
      <w:pPr>
        <w:ind w:left="360"/>
        <w:rPr>
          <w:rFonts w:eastAsia="MS Mincho"/>
          <w:b/>
          <w:color w:val="000000"/>
        </w:rPr>
      </w:pPr>
    </w:p>
    <w:p w14:paraId="61B71B08" w14:textId="77777777" w:rsidR="00942DC4" w:rsidRPr="0099588C" w:rsidRDefault="00942DC4" w:rsidP="00870B02">
      <w:pPr>
        <w:ind w:left="360"/>
        <w:rPr>
          <w:rFonts w:eastAsia="MS Mincho"/>
          <w:color w:val="000000"/>
        </w:rPr>
      </w:pPr>
      <w:r w:rsidRPr="0099588C">
        <w:rPr>
          <w:rFonts w:eastAsia="MS Mincho"/>
          <w:b/>
          <w:color w:val="000000"/>
        </w:rPr>
        <w:t>runSwingSimple.bat</w:t>
      </w:r>
      <w:r w:rsidRPr="0099588C">
        <w:rPr>
          <w:rFonts w:eastAsia="MS Mincho"/>
          <w:color w:val="000000"/>
        </w:rPr>
        <w:t xml:space="preserve"> is a simpler Swing application</w:t>
      </w:r>
      <w:r w:rsidR="008921FF" w:rsidRPr="0099588C">
        <w:rPr>
          <w:rFonts w:eastAsia="MS Mincho"/>
          <w:color w:val="000000"/>
        </w:rPr>
        <w:t xml:space="preserve"> than SwingTester. It</w:t>
      </w:r>
      <w:r w:rsidRPr="0099588C">
        <w:rPr>
          <w:rFonts w:eastAsia="MS Mincho"/>
          <w:color w:val="000000"/>
        </w:rPr>
        <w:t xml:space="preserve"> is a better programming example program because it lacks the "bells and whistles" of SwingTester. It passes a command line parameter to specify which configuration in the </w:t>
      </w:r>
      <w:r w:rsidRPr="0099588C">
        <w:rPr>
          <w:rFonts w:eastAsia="MS Mincho"/>
          <w:b/>
          <w:color w:val="000000"/>
        </w:rPr>
        <w:t>jaas.config</w:t>
      </w:r>
      <w:r w:rsidRPr="0099588C">
        <w:rPr>
          <w:rFonts w:eastAsia="MS Mincho"/>
          <w:color w:val="000000"/>
        </w:rPr>
        <w:t xml:space="preserve"> file should be used to connect to. </w:t>
      </w:r>
    </w:p>
    <w:p w14:paraId="4894DA2C" w14:textId="77777777" w:rsidR="00942DC4" w:rsidRPr="0099588C" w:rsidRDefault="00942DC4" w:rsidP="00870B02">
      <w:pPr>
        <w:ind w:left="360"/>
        <w:rPr>
          <w:rFonts w:eastAsia="MS Mincho"/>
          <w:color w:val="000000"/>
        </w:rPr>
      </w:pPr>
    </w:p>
    <w:p w14:paraId="1182A2C7" w14:textId="77777777" w:rsidR="00942DC4" w:rsidRPr="0099588C" w:rsidRDefault="00942DC4" w:rsidP="008C2B90">
      <w:pPr>
        <w:pStyle w:val="AltHeading4"/>
      </w:pPr>
      <w:r w:rsidRPr="0099588C">
        <w:t>runRpcConsole.bat</w:t>
      </w:r>
    </w:p>
    <w:p w14:paraId="5BAB6922" w14:textId="77777777" w:rsidR="008C2B90" w:rsidRPr="0099588C" w:rsidRDefault="008C2B90" w:rsidP="00870B02">
      <w:pPr>
        <w:autoSpaceDE w:val="0"/>
        <w:autoSpaceDN w:val="0"/>
        <w:adjustRightInd w:val="0"/>
        <w:ind w:left="360"/>
        <w:rPr>
          <w:rFonts w:eastAsia="MS Mincho"/>
          <w:b/>
          <w:color w:val="000000"/>
        </w:rPr>
      </w:pPr>
    </w:p>
    <w:p w14:paraId="59ED2A12" w14:textId="77777777" w:rsidR="00942DC4" w:rsidRPr="0099588C" w:rsidRDefault="00942DC4" w:rsidP="00870B02">
      <w:pPr>
        <w:autoSpaceDE w:val="0"/>
        <w:autoSpaceDN w:val="0"/>
        <w:adjustRightInd w:val="0"/>
        <w:ind w:left="360"/>
        <w:rPr>
          <w:rFonts w:ascii="Verdana" w:hAnsi="Verdana"/>
        </w:rPr>
      </w:pPr>
      <w:r w:rsidRPr="0099588C">
        <w:rPr>
          <w:rFonts w:eastAsia="MS Mincho"/>
          <w:b/>
          <w:color w:val="000000"/>
        </w:rPr>
        <w:t>runRpcConsole.bat is</w:t>
      </w:r>
      <w:r w:rsidRPr="0099588C">
        <w:rPr>
          <w:rFonts w:eastAsia="MS Mincho"/>
          <w:color w:val="000000"/>
        </w:rPr>
        <w:t xml:space="preserve"> a console-only sample application. In addition to requiring a command-line parameter to specify the JAAS configu</w:t>
      </w:r>
      <w:r w:rsidR="008921FF" w:rsidRPr="0099588C">
        <w:rPr>
          <w:rFonts w:eastAsia="MS Mincho"/>
          <w:color w:val="000000"/>
        </w:rPr>
        <w:t>ration to connect to, it is</w:t>
      </w:r>
      <w:r w:rsidRPr="0099588C">
        <w:rPr>
          <w:rFonts w:eastAsia="MS Mincho"/>
          <w:color w:val="000000"/>
        </w:rPr>
        <w:t xml:space="preserve"> dependent on passing an access and verify c</w:t>
      </w:r>
      <w:r w:rsidR="008921FF" w:rsidRPr="0099588C">
        <w:rPr>
          <w:rFonts w:eastAsia="MS Mincho"/>
          <w:color w:val="000000"/>
        </w:rPr>
        <w:t xml:space="preserve">ode on the command line, </w:t>
      </w:r>
      <w:r w:rsidRPr="0099588C">
        <w:rPr>
          <w:rFonts w:eastAsia="MS Mincho"/>
          <w:color w:val="000000"/>
        </w:rPr>
        <w:t>unless the defaults e</w:t>
      </w:r>
      <w:r w:rsidR="008921FF" w:rsidRPr="0099588C">
        <w:rPr>
          <w:rFonts w:eastAsia="MS Mincho"/>
          <w:color w:val="000000"/>
        </w:rPr>
        <w:t>mbedded in the application work</w:t>
      </w:r>
      <w:r w:rsidRPr="0099588C">
        <w:rPr>
          <w:rFonts w:eastAsia="MS Mincho"/>
          <w:color w:val="000000"/>
        </w:rPr>
        <w:t xml:space="preserve"> </w:t>
      </w:r>
      <w:r w:rsidR="008921FF" w:rsidRPr="0099588C">
        <w:rPr>
          <w:rFonts w:eastAsia="MS Mincho"/>
          <w:color w:val="000000"/>
        </w:rPr>
        <w:t>(</w:t>
      </w:r>
      <w:r w:rsidRPr="0099588C">
        <w:rPr>
          <w:rFonts w:eastAsia="MS Mincho"/>
          <w:color w:val="000000"/>
        </w:rPr>
        <w:t xml:space="preserve">they probably will not). </w:t>
      </w:r>
    </w:p>
    <w:p w14:paraId="7A73E3E1" w14:textId="77777777" w:rsidR="00942DC4" w:rsidRPr="0099588C" w:rsidRDefault="00942DC4" w:rsidP="00870B02">
      <w:pPr>
        <w:autoSpaceDE w:val="0"/>
        <w:autoSpaceDN w:val="0"/>
        <w:adjustRightInd w:val="0"/>
        <w:ind w:left="360"/>
        <w:rPr>
          <w:rFonts w:ascii="Verdana" w:hAnsi="Verdana"/>
        </w:rPr>
      </w:pPr>
    </w:p>
    <w:p w14:paraId="4AFA2BCB" w14:textId="77777777" w:rsidR="00942DC4" w:rsidRPr="0099588C" w:rsidRDefault="00942DC4" w:rsidP="00870B02">
      <w:pPr>
        <w:autoSpaceDE w:val="0"/>
        <w:autoSpaceDN w:val="0"/>
        <w:adjustRightInd w:val="0"/>
        <w:ind w:left="360"/>
        <w:rPr>
          <w:rFonts w:eastAsia="MS Mincho"/>
          <w:color w:val="000000"/>
        </w:rPr>
      </w:pPr>
      <w:r w:rsidRPr="0099588C">
        <w:rPr>
          <w:rFonts w:eastAsia="MS Mincho"/>
          <w:color w:val="000000"/>
        </w:rPr>
        <w:t xml:space="preserve">You can pass </w:t>
      </w:r>
      <w:r w:rsidR="00F02B06" w:rsidRPr="0099588C">
        <w:rPr>
          <w:rFonts w:eastAsia="MS Mincho"/>
          <w:color w:val="000000"/>
        </w:rPr>
        <w:t xml:space="preserve">in </w:t>
      </w:r>
      <w:r w:rsidRPr="0099588C">
        <w:rPr>
          <w:rFonts w:eastAsia="MS Mincho"/>
          <w:color w:val="000000"/>
        </w:rPr>
        <w:t xml:space="preserve">access and verify codes with additional </w:t>
      </w:r>
      <w:r w:rsidR="005238F4" w:rsidRPr="0099588C">
        <w:rPr>
          <w:rFonts w:eastAsia="MS Mincho"/>
          <w:color w:val="000000"/>
        </w:rPr>
        <w:t>"</w:t>
      </w:r>
      <w:r w:rsidRPr="0099588C">
        <w:rPr>
          <w:rFonts w:ascii="Courier New" w:eastAsia="MS Mincho" w:hAnsi="Courier New" w:cs="Courier New"/>
          <w:color w:val="000000"/>
          <w:szCs w:val="20"/>
        </w:rPr>
        <w:t>-a</w:t>
      </w:r>
      <w:r w:rsidR="005238F4" w:rsidRPr="0099588C">
        <w:rPr>
          <w:rFonts w:eastAsia="MS Mincho"/>
          <w:color w:val="000000"/>
          <w:sz w:val="20"/>
          <w:szCs w:val="20"/>
        </w:rPr>
        <w:t>"</w:t>
      </w:r>
      <w:r w:rsidRPr="0099588C">
        <w:rPr>
          <w:rFonts w:eastAsia="MS Mincho"/>
          <w:color w:val="000000"/>
        </w:rPr>
        <w:t xml:space="preserve"> and</w:t>
      </w:r>
      <w:r w:rsidRPr="0099588C">
        <w:rPr>
          <w:rFonts w:ascii="Courier New" w:eastAsia="MS Mincho" w:hAnsi="Courier New" w:cs="Courier New"/>
          <w:color w:val="000000"/>
          <w:szCs w:val="20"/>
        </w:rPr>
        <w:t xml:space="preserve"> </w:t>
      </w:r>
      <w:r w:rsidR="005238F4" w:rsidRPr="0099588C">
        <w:rPr>
          <w:rFonts w:eastAsia="MS Mincho"/>
          <w:color w:val="000000"/>
          <w:sz w:val="20"/>
          <w:szCs w:val="20"/>
        </w:rPr>
        <w:t>"</w:t>
      </w:r>
      <w:r w:rsidRPr="0099588C">
        <w:rPr>
          <w:rFonts w:ascii="Courier New" w:eastAsia="MS Mincho" w:hAnsi="Courier New" w:cs="Courier New"/>
          <w:color w:val="000000"/>
          <w:szCs w:val="20"/>
        </w:rPr>
        <w:t>-v</w:t>
      </w:r>
      <w:r w:rsidR="005238F4" w:rsidRPr="0099588C">
        <w:rPr>
          <w:rFonts w:eastAsia="MS Mincho"/>
          <w:color w:val="000000"/>
          <w:sz w:val="20"/>
          <w:szCs w:val="20"/>
        </w:rPr>
        <w:t>"</w:t>
      </w:r>
      <w:r w:rsidRPr="0099588C">
        <w:rPr>
          <w:rFonts w:ascii="Courier New" w:eastAsia="MS Mincho" w:hAnsi="Courier New" w:cs="Courier New"/>
          <w:color w:val="000000"/>
          <w:sz w:val="20"/>
          <w:szCs w:val="20"/>
        </w:rPr>
        <w:t xml:space="preserve"> </w:t>
      </w:r>
      <w:r w:rsidRPr="0099588C">
        <w:rPr>
          <w:rFonts w:eastAsia="MS Mincho"/>
          <w:color w:val="000000"/>
        </w:rPr>
        <w:t>command-line parameters.</w:t>
      </w:r>
    </w:p>
    <w:p w14:paraId="7A6EEABA" w14:textId="77777777" w:rsidR="00915BA8" w:rsidRPr="0099588C" w:rsidRDefault="00915BA8" w:rsidP="00870B02">
      <w:pPr>
        <w:autoSpaceDE w:val="0"/>
        <w:autoSpaceDN w:val="0"/>
        <w:adjustRightInd w:val="0"/>
        <w:ind w:left="360"/>
        <w:rPr>
          <w:rFonts w:eastAsia="MS Mincho"/>
          <w:color w:val="000000"/>
        </w:rPr>
      </w:pPr>
    </w:p>
    <w:p w14:paraId="0C2FD590" w14:textId="77777777" w:rsidR="00942DC4" w:rsidRPr="0099588C" w:rsidRDefault="00942DC4" w:rsidP="00942DC4">
      <w:pPr>
        <w:autoSpaceDE w:val="0"/>
        <w:autoSpaceDN w:val="0"/>
        <w:adjustRightInd w:val="0"/>
        <w:rPr>
          <w:rFonts w:eastAsia="MS Mincho"/>
          <w:color w:val="000000"/>
        </w:rPr>
      </w:pPr>
    </w:p>
    <w:p w14:paraId="2220AFAF" w14:textId="77777777" w:rsidR="00DA6C39" w:rsidRPr="0099588C" w:rsidRDefault="00DA6C39" w:rsidP="00D20168">
      <w:pPr>
        <w:pStyle w:val="AltHeading3"/>
      </w:pPr>
      <w:r w:rsidRPr="0099588C">
        <w:t>Enabling Log4J Logging for Client Sample Applications (optional)</w:t>
      </w:r>
      <w:bookmarkEnd w:id="220"/>
    </w:p>
    <w:p w14:paraId="5B009328" w14:textId="77777777" w:rsidR="008C2B90" w:rsidRPr="0099588C" w:rsidRDefault="008C2B90" w:rsidP="00D20168">
      <w:pPr>
        <w:pStyle w:val="AltHeading3"/>
      </w:pPr>
    </w:p>
    <w:p w14:paraId="401A436B" w14:textId="77777777" w:rsidR="00DA6C39" w:rsidRPr="0099588C" w:rsidRDefault="00DA6C39" w:rsidP="00452586">
      <w:pPr>
        <w:numPr>
          <w:ilvl w:val="0"/>
          <w:numId w:val="9"/>
        </w:numPr>
        <w:autoSpaceDE w:val="0"/>
        <w:autoSpaceDN w:val="0"/>
        <w:adjustRightInd w:val="0"/>
        <w:rPr>
          <w:color w:val="000000"/>
        </w:rPr>
      </w:pPr>
      <w:r w:rsidRPr="0099588C">
        <w:rPr>
          <w:color w:val="000000"/>
          <w:szCs w:val="22"/>
        </w:rPr>
        <w:t xml:space="preserve"> </w:t>
      </w:r>
      <w:r w:rsidRPr="0099588C">
        <w:rPr>
          <w:color w:val="000000"/>
        </w:rPr>
        <w:t xml:space="preserve">Assume </w:t>
      </w:r>
      <w:r w:rsidR="009D389D" w:rsidRPr="0099588C">
        <w:rPr>
          <w:color w:val="000000"/>
        </w:rPr>
        <w:t xml:space="preserve">that </w:t>
      </w:r>
      <w:r w:rsidRPr="0099588C">
        <w:rPr>
          <w:b/>
          <w:color w:val="000000"/>
        </w:rPr>
        <w:t>c:\Program Files\vistalink\samples</w:t>
      </w:r>
      <w:r w:rsidRPr="0099588C">
        <w:rPr>
          <w:color w:val="000000"/>
        </w:rPr>
        <w:t xml:space="preserve"> is </w:t>
      </w:r>
      <w:r w:rsidR="005770F5" w:rsidRPr="0099588C">
        <w:rPr>
          <w:color w:val="000000"/>
        </w:rPr>
        <w:t xml:space="preserve">the </w:t>
      </w:r>
      <w:r w:rsidRPr="0099588C">
        <w:rPr>
          <w:color w:val="000000"/>
        </w:rPr>
        <w:t>current directory.</w:t>
      </w:r>
    </w:p>
    <w:p w14:paraId="4A992A33" w14:textId="77777777" w:rsidR="00DA6C39" w:rsidRPr="0099588C" w:rsidRDefault="00DA6C39">
      <w:pPr>
        <w:autoSpaceDE w:val="0"/>
        <w:autoSpaceDN w:val="0"/>
        <w:adjustRightInd w:val="0"/>
        <w:rPr>
          <w:color w:val="000000"/>
        </w:rPr>
      </w:pPr>
    </w:p>
    <w:p w14:paraId="70F4C78F" w14:textId="77777777" w:rsidR="00DA6C39" w:rsidRPr="0099588C" w:rsidRDefault="00DA6C39" w:rsidP="00452586">
      <w:pPr>
        <w:numPr>
          <w:ilvl w:val="0"/>
          <w:numId w:val="9"/>
        </w:numPr>
        <w:autoSpaceDE w:val="0"/>
        <w:autoSpaceDN w:val="0"/>
        <w:adjustRightInd w:val="0"/>
        <w:rPr>
          <w:color w:val="000000"/>
        </w:rPr>
      </w:pPr>
      <w:r w:rsidRPr="0099588C">
        <w:rPr>
          <w:color w:val="000000"/>
        </w:rPr>
        <w:t xml:space="preserve"> Folder </w:t>
      </w:r>
      <w:r w:rsidRPr="0099588C">
        <w:rPr>
          <w:b/>
          <w:color w:val="000000"/>
        </w:rPr>
        <w:t>c:\Program Files\vistalink\samples\props</w:t>
      </w:r>
      <w:r w:rsidRPr="0099588C">
        <w:rPr>
          <w:color w:val="000000"/>
        </w:rPr>
        <w:t xml:space="preserve"> contains a sample </w:t>
      </w:r>
      <w:r w:rsidRPr="0099588C">
        <w:rPr>
          <w:b/>
          <w:color w:val="000000"/>
        </w:rPr>
        <w:t>log4jconfig.xml</w:t>
      </w:r>
      <w:r w:rsidRPr="0099588C">
        <w:rPr>
          <w:color w:val="000000"/>
        </w:rPr>
        <w:t xml:space="preserve"> configuration file with various log4j configuration options</w:t>
      </w:r>
      <w:r w:rsidR="00DD4923" w:rsidRPr="0099588C">
        <w:rPr>
          <w:color w:val="000000"/>
        </w:rPr>
        <w:t xml:space="preserve">. </w:t>
      </w:r>
    </w:p>
    <w:p w14:paraId="79989B67" w14:textId="77777777" w:rsidR="00DA6C39" w:rsidRPr="0099588C" w:rsidRDefault="00DA6C39">
      <w:pPr>
        <w:autoSpaceDE w:val="0"/>
        <w:autoSpaceDN w:val="0"/>
        <w:adjustRightInd w:val="0"/>
        <w:rPr>
          <w:color w:val="000000"/>
        </w:rPr>
      </w:pPr>
    </w:p>
    <w:p w14:paraId="6E8EB254" w14:textId="77777777" w:rsidR="00DA6C39" w:rsidRPr="0099588C" w:rsidRDefault="00DA6C39" w:rsidP="00452586">
      <w:pPr>
        <w:numPr>
          <w:ilvl w:val="0"/>
          <w:numId w:val="9"/>
        </w:numPr>
        <w:autoSpaceDE w:val="0"/>
        <w:autoSpaceDN w:val="0"/>
        <w:adjustRightInd w:val="0"/>
        <w:rPr>
          <w:color w:val="000000"/>
        </w:rPr>
      </w:pPr>
      <w:r w:rsidRPr="0099588C">
        <w:rPr>
          <w:color w:val="000000"/>
        </w:rPr>
        <w:t xml:space="preserve">Each sample application will try to load </w:t>
      </w:r>
      <w:r w:rsidR="005770F5" w:rsidRPr="0099588C">
        <w:rPr>
          <w:color w:val="000000"/>
        </w:rPr>
        <w:t xml:space="preserve">the </w:t>
      </w:r>
      <w:r w:rsidRPr="0099588C">
        <w:rPr>
          <w:color w:val="000000"/>
        </w:rPr>
        <w:t xml:space="preserve">log4j configuration from the file named "props\log4jconfig.xml," relative to </w:t>
      </w:r>
      <w:r w:rsidR="005770F5" w:rsidRPr="0099588C">
        <w:rPr>
          <w:color w:val="000000"/>
        </w:rPr>
        <w:t xml:space="preserve">the </w:t>
      </w:r>
      <w:r w:rsidRPr="0099588C">
        <w:rPr>
          <w:color w:val="000000"/>
        </w:rPr>
        <w:t>current directory</w:t>
      </w:r>
      <w:r w:rsidR="00DD4923" w:rsidRPr="0099588C">
        <w:rPr>
          <w:color w:val="000000"/>
        </w:rPr>
        <w:t xml:space="preserve">. </w:t>
      </w:r>
      <w:r w:rsidRPr="0099588C">
        <w:rPr>
          <w:color w:val="000000"/>
        </w:rPr>
        <w:t>Therefore</w:t>
      </w:r>
      <w:r w:rsidRPr="0099588C">
        <w:rPr>
          <w:b/>
          <w:color w:val="000000"/>
        </w:rPr>
        <w:t xml:space="preserve"> c:\Program Files\vistalink\samples\props\log4jconfig.xml </w:t>
      </w:r>
      <w:r w:rsidRPr="0099588C">
        <w:rPr>
          <w:color w:val="000000"/>
        </w:rPr>
        <w:t>will be loaded.</w:t>
      </w:r>
    </w:p>
    <w:p w14:paraId="735C40B7" w14:textId="77777777" w:rsidR="00DA6C39" w:rsidRPr="0099588C" w:rsidRDefault="00DA6C39">
      <w:pPr>
        <w:autoSpaceDE w:val="0"/>
        <w:autoSpaceDN w:val="0"/>
        <w:adjustRightInd w:val="0"/>
        <w:rPr>
          <w:color w:val="000000"/>
        </w:rPr>
      </w:pPr>
    </w:p>
    <w:p w14:paraId="352BA497" w14:textId="77777777" w:rsidR="00DA6C39" w:rsidRPr="0099588C" w:rsidRDefault="00DA6C39" w:rsidP="00452586">
      <w:pPr>
        <w:keepNext/>
        <w:numPr>
          <w:ilvl w:val="0"/>
          <w:numId w:val="9"/>
        </w:numPr>
        <w:autoSpaceDE w:val="0"/>
        <w:autoSpaceDN w:val="0"/>
        <w:adjustRightInd w:val="0"/>
        <w:rPr>
          <w:color w:val="000000"/>
        </w:rPr>
      </w:pPr>
      <w:r w:rsidRPr="0099588C">
        <w:rPr>
          <w:color w:val="000000"/>
        </w:rPr>
        <w:lastRenderedPageBreak/>
        <w:t xml:space="preserve">The </w:t>
      </w:r>
      <w:r w:rsidRPr="0099588C">
        <w:rPr>
          <w:b/>
          <w:color w:val="000000"/>
        </w:rPr>
        <w:t>log4j</w:t>
      </w:r>
      <w:r w:rsidR="00BF7CB2">
        <w:rPr>
          <w:b/>
          <w:color w:val="000000"/>
        </w:rPr>
        <w:t>2</w:t>
      </w:r>
      <w:r w:rsidRPr="0099588C">
        <w:rPr>
          <w:b/>
          <w:color w:val="000000"/>
        </w:rPr>
        <w:t xml:space="preserve">config.xml </w:t>
      </w:r>
      <w:r w:rsidRPr="0099588C">
        <w:rPr>
          <w:color w:val="000000"/>
        </w:rPr>
        <w:t xml:space="preserve">file within the </w:t>
      </w:r>
      <w:r w:rsidRPr="0099588C">
        <w:rPr>
          <w:b/>
          <w:color w:val="000000"/>
        </w:rPr>
        <w:t>c:\Program Files\vistalink\samples\props\</w:t>
      </w:r>
      <w:r w:rsidRPr="0099588C">
        <w:rPr>
          <w:color w:val="000000"/>
        </w:rPr>
        <w:t xml:space="preserve"> folder contains extensive information on various log4j configuration options</w:t>
      </w:r>
      <w:r w:rsidR="00DD4923" w:rsidRPr="0099588C">
        <w:rPr>
          <w:color w:val="000000"/>
        </w:rPr>
        <w:t xml:space="preserve">. </w:t>
      </w:r>
      <w:r w:rsidRPr="0099588C">
        <w:rPr>
          <w:color w:val="000000"/>
        </w:rPr>
        <w:t xml:space="preserve">Look at this simple example of a </w:t>
      </w:r>
      <w:r w:rsidRPr="0099588C">
        <w:rPr>
          <w:b/>
          <w:color w:val="000000"/>
        </w:rPr>
        <w:t>log4j</w:t>
      </w:r>
      <w:r w:rsidR="00BF7CB2">
        <w:rPr>
          <w:b/>
          <w:color w:val="000000"/>
        </w:rPr>
        <w:t>2</w:t>
      </w:r>
      <w:r w:rsidRPr="0099588C">
        <w:rPr>
          <w:b/>
          <w:color w:val="000000"/>
        </w:rPr>
        <w:t xml:space="preserve">config.xml </w:t>
      </w:r>
      <w:r w:rsidRPr="0099588C">
        <w:rPr>
          <w:color w:val="000000"/>
        </w:rPr>
        <w:t>file:</w:t>
      </w:r>
    </w:p>
    <w:p w14:paraId="66561549" w14:textId="77777777" w:rsidR="00DA6C39" w:rsidRPr="0099588C" w:rsidRDefault="00DA6C39" w:rsidP="00D12132">
      <w:pPr>
        <w:keepNext/>
        <w:autoSpaceDE w:val="0"/>
        <w:autoSpaceDN w:val="0"/>
        <w:adjustRightInd w:val="0"/>
        <w:rPr>
          <w:color w:val="000000"/>
          <w:szCs w:val="22"/>
        </w:rPr>
      </w:pPr>
    </w:p>
    <w:p w14:paraId="0F7B88F5" w14:textId="77777777" w:rsidR="00BF7CB2" w:rsidRDefault="00BF7CB2" w:rsidP="00BF7CB2">
      <w:pPr>
        <w:autoSpaceDE w:val="0"/>
        <w:autoSpaceDN w:val="0"/>
        <w:adjustRightInd w:val="0"/>
        <w:rPr>
          <w:rFonts w:ascii="Consolas" w:hAnsi="Consolas" w:cs="Consolas"/>
          <w:sz w:val="20"/>
          <w:szCs w:val="20"/>
        </w:rPr>
      </w:pPr>
      <w:bookmarkStart w:id="221" w:name="_Toc519236713"/>
      <w:r>
        <w:rPr>
          <w:rFonts w:ascii="Consolas" w:hAnsi="Consolas" w:cs="Consolas"/>
          <w:color w:val="008080"/>
          <w:sz w:val="20"/>
          <w:szCs w:val="20"/>
        </w:rPr>
        <w:t>&lt;?</w:t>
      </w:r>
      <w:r>
        <w:rPr>
          <w:rFonts w:ascii="Consolas" w:hAnsi="Consolas" w:cs="Consolas"/>
          <w:color w:val="3F7F7F"/>
          <w:sz w:val="20"/>
          <w:szCs w:val="20"/>
        </w:rPr>
        <w:t>xml</w:t>
      </w:r>
      <w:r>
        <w:rPr>
          <w:rFonts w:ascii="Consolas" w:hAnsi="Consolas" w:cs="Consolas"/>
          <w:sz w:val="20"/>
          <w:szCs w:val="20"/>
        </w:rPr>
        <w:t xml:space="preserve"> </w:t>
      </w:r>
      <w:r>
        <w:rPr>
          <w:rFonts w:ascii="Consolas" w:hAnsi="Consolas" w:cs="Consolas"/>
          <w:color w:val="7F007F"/>
          <w:sz w:val="20"/>
          <w:szCs w:val="20"/>
        </w:rPr>
        <w:t>version</w:t>
      </w:r>
      <w:r>
        <w:rPr>
          <w:rFonts w:ascii="Consolas" w:hAnsi="Consolas" w:cs="Consolas"/>
          <w:color w:val="000000"/>
          <w:sz w:val="20"/>
          <w:szCs w:val="20"/>
        </w:rPr>
        <w:t>=</w:t>
      </w:r>
      <w:r>
        <w:rPr>
          <w:rFonts w:ascii="Consolas" w:hAnsi="Consolas" w:cs="Consolas"/>
          <w:i/>
          <w:iCs/>
          <w:color w:val="2A00FF"/>
          <w:sz w:val="20"/>
          <w:szCs w:val="20"/>
        </w:rPr>
        <w:t>"1.0"</w:t>
      </w:r>
      <w:r>
        <w:rPr>
          <w:rFonts w:ascii="Consolas" w:hAnsi="Consolas" w:cs="Consolas"/>
          <w:sz w:val="20"/>
          <w:szCs w:val="20"/>
        </w:rPr>
        <w:t xml:space="preserve"> </w:t>
      </w:r>
      <w:r>
        <w:rPr>
          <w:rFonts w:ascii="Consolas" w:hAnsi="Consolas" w:cs="Consolas"/>
          <w:color w:val="7F007F"/>
          <w:sz w:val="20"/>
          <w:szCs w:val="20"/>
        </w:rPr>
        <w:t>encoding</w:t>
      </w:r>
      <w:r>
        <w:rPr>
          <w:rFonts w:ascii="Consolas" w:hAnsi="Consolas" w:cs="Consolas"/>
          <w:color w:val="000000"/>
          <w:sz w:val="20"/>
          <w:szCs w:val="20"/>
        </w:rPr>
        <w:t>=</w:t>
      </w:r>
      <w:r>
        <w:rPr>
          <w:rFonts w:ascii="Consolas" w:hAnsi="Consolas" w:cs="Consolas"/>
          <w:i/>
          <w:iCs/>
          <w:color w:val="2A00FF"/>
          <w:sz w:val="20"/>
          <w:szCs w:val="20"/>
        </w:rPr>
        <w:t>"UTF-8"</w:t>
      </w:r>
      <w:r>
        <w:rPr>
          <w:rFonts w:ascii="Consolas" w:hAnsi="Consolas" w:cs="Consolas"/>
          <w:color w:val="008080"/>
          <w:sz w:val="20"/>
          <w:szCs w:val="20"/>
        </w:rPr>
        <w:t>?&gt;</w:t>
      </w:r>
    </w:p>
    <w:p w14:paraId="1141E703"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8080"/>
          <w:sz w:val="20"/>
          <w:szCs w:val="20"/>
        </w:rPr>
        <w:t>&lt;</w:t>
      </w:r>
      <w:r>
        <w:rPr>
          <w:rFonts w:ascii="Consolas" w:hAnsi="Consolas" w:cs="Consolas"/>
          <w:color w:val="3F7F7F"/>
          <w:sz w:val="20"/>
          <w:szCs w:val="20"/>
        </w:rPr>
        <w:t>Configuration</w:t>
      </w:r>
      <w:r>
        <w:rPr>
          <w:rFonts w:ascii="Consolas" w:hAnsi="Consolas" w:cs="Consolas"/>
          <w:sz w:val="20"/>
          <w:szCs w:val="20"/>
        </w:rPr>
        <w:t xml:space="preserve"> </w:t>
      </w:r>
      <w:r>
        <w:rPr>
          <w:rFonts w:ascii="Consolas" w:hAnsi="Consolas" w:cs="Consolas"/>
          <w:color w:val="7F007F"/>
          <w:sz w:val="20"/>
          <w:szCs w:val="20"/>
        </w:rPr>
        <w:t>status</w:t>
      </w:r>
      <w:r>
        <w:rPr>
          <w:rFonts w:ascii="Consolas" w:hAnsi="Consolas" w:cs="Consolas"/>
          <w:color w:val="000000"/>
          <w:sz w:val="20"/>
          <w:szCs w:val="20"/>
        </w:rPr>
        <w:t>=</w:t>
      </w:r>
      <w:r>
        <w:rPr>
          <w:rFonts w:ascii="Consolas" w:hAnsi="Consolas" w:cs="Consolas"/>
          <w:i/>
          <w:iCs/>
          <w:color w:val="2A00FF"/>
          <w:sz w:val="20"/>
          <w:szCs w:val="20"/>
        </w:rPr>
        <w:t>"WARN"</w:t>
      </w:r>
      <w:r>
        <w:rPr>
          <w:rFonts w:ascii="Consolas" w:hAnsi="Consolas" w:cs="Consolas"/>
          <w:color w:val="008080"/>
          <w:sz w:val="20"/>
          <w:szCs w:val="20"/>
        </w:rPr>
        <w:t>&gt;</w:t>
      </w:r>
    </w:p>
    <w:p w14:paraId="284826EC"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Appenders</w:t>
      </w:r>
      <w:r>
        <w:rPr>
          <w:rFonts w:ascii="Consolas" w:hAnsi="Consolas" w:cs="Consolas"/>
          <w:color w:val="008080"/>
          <w:sz w:val="20"/>
          <w:szCs w:val="20"/>
        </w:rPr>
        <w:t>&gt;</w:t>
      </w:r>
    </w:p>
    <w:p w14:paraId="7309F47D"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Console</w:t>
      </w:r>
      <w:r>
        <w:rPr>
          <w:rFonts w:ascii="Consolas" w:hAnsi="Consolas" w:cs="Consolas"/>
          <w:sz w:val="20"/>
          <w:szCs w:val="20"/>
        </w:rPr>
        <w:t xml:space="preserve"> </w:t>
      </w:r>
      <w:r>
        <w:rPr>
          <w:rFonts w:ascii="Consolas" w:hAnsi="Consolas" w:cs="Consolas"/>
          <w:color w:val="7F007F"/>
          <w:sz w:val="20"/>
          <w:szCs w:val="20"/>
        </w:rPr>
        <w:t>name</w:t>
      </w:r>
      <w:r>
        <w:rPr>
          <w:rFonts w:ascii="Consolas" w:hAnsi="Consolas" w:cs="Consolas"/>
          <w:color w:val="000000"/>
          <w:sz w:val="20"/>
          <w:szCs w:val="20"/>
        </w:rPr>
        <w:t>=</w:t>
      </w:r>
      <w:r>
        <w:rPr>
          <w:rFonts w:ascii="Consolas" w:hAnsi="Consolas" w:cs="Consolas"/>
          <w:i/>
          <w:iCs/>
          <w:color w:val="2A00FF"/>
          <w:sz w:val="20"/>
          <w:szCs w:val="20"/>
        </w:rPr>
        <w:t>"Console"</w:t>
      </w:r>
      <w:r>
        <w:rPr>
          <w:rFonts w:ascii="Consolas" w:hAnsi="Consolas" w:cs="Consolas"/>
          <w:sz w:val="20"/>
          <w:szCs w:val="20"/>
        </w:rPr>
        <w:t xml:space="preserve"> </w:t>
      </w:r>
      <w:r>
        <w:rPr>
          <w:rFonts w:ascii="Consolas" w:hAnsi="Consolas" w:cs="Consolas"/>
          <w:color w:val="7F007F"/>
          <w:sz w:val="20"/>
          <w:szCs w:val="20"/>
        </w:rPr>
        <w:t>target</w:t>
      </w:r>
      <w:r>
        <w:rPr>
          <w:rFonts w:ascii="Consolas" w:hAnsi="Consolas" w:cs="Consolas"/>
          <w:color w:val="000000"/>
          <w:sz w:val="20"/>
          <w:szCs w:val="20"/>
        </w:rPr>
        <w:t>=</w:t>
      </w:r>
      <w:r>
        <w:rPr>
          <w:rFonts w:ascii="Consolas" w:hAnsi="Consolas" w:cs="Consolas"/>
          <w:i/>
          <w:iCs/>
          <w:color w:val="2A00FF"/>
          <w:sz w:val="20"/>
          <w:szCs w:val="20"/>
        </w:rPr>
        <w:t>"SYSTEM_OUT"</w:t>
      </w:r>
      <w:r>
        <w:rPr>
          <w:rFonts w:ascii="Consolas" w:hAnsi="Consolas" w:cs="Consolas"/>
          <w:color w:val="008080"/>
          <w:sz w:val="20"/>
          <w:szCs w:val="20"/>
        </w:rPr>
        <w:t>&gt;</w:t>
      </w:r>
    </w:p>
    <w:p w14:paraId="5FF5478F"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PatternLayout</w:t>
      </w:r>
      <w:r>
        <w:rPr>
          <w:rFonts w:ascii="Consolas" w:hAnsi="Consolas" w:cs="Consolas"/>
          <w:sz w:val="20"/>
          <w:szCs w:val="20"/>
        </w:rPr>
        <w:t xml:space="preserve"> </w:t>
      </w:r>
      <w:r>
        <w:rPr>
          <w:rFonts w:ascii="Consolas" w:hAnsi="Consolas" w:cs="Consolas"/>
          <w:color w:val="7F007F"/>
          <w:sz w:val="20"/>
          <w:szCs w:val="20"/>
        </w:rPr>
        <w:t>pattern</w:t>
      </w:r>
      <w:r>
        <w:rPr>
          <w:rFonts w:ascii="Consolas" w:hAnsi="Consolas" w:cs="Consolas"/>
          <w:color w:val="000000"/>
          <w:sz w:val="20"/>
          <w:szCs w:val="20"/>
        </w:rPr>
        <w:t>=</w:t>
      </w:r>
      <w:r>
        <w:rPr>
          <w:rFonts w:ascii="Consolas" w:hAnsi="Consolas" w:cs="Consolas"/>
          <w:i/>
          <w:iCs/>
          <w:color w:val="2A00FF"/>
          <w:sz w:val="20"/>
          <w:szCs w:val="20"/>
        </w:rPr>
        <w:t>"%d{HH:mm:ss.SSS} [%t] %-5level %logger{36} - %msg%n"</w:t>
      </w:r>
      <w:r>
        <w:rPr>
          <w:rFonts w:ascii="Consolas" w:hAnsi="Consolas" w:cs="Consolas"/>
          <w:color w:val="008080"/>
          <w:sz w:val="20"/>
          <w:szCs w:val="20"/>
        </w:rPr>
        <w:t>/&gt;</w:t>
      </w:r>
    </w:p>
    <w:p w14:paraId="5FC7255E"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Console</w:t>
      </w:r>
      <w:r>
        <w:rPr>
          <w:rFonts w:ascii="Consolas" w:hAnsi="Consolas" w:cs="Consolas"/>
          <w:color w:val="008080"/>
          <w:sz w:val="20"/>
          <w:szCs w:val="20"/>
        </w:rPr>
        <w:t>&gt;</w:t>
      </w:r>
    </w:p>
    <w:p w14:paraId="75F180FB"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Appenders</w:t>
      </w:r>
      <w:r>
        <w:rPr>
          <w:rFonts w:ascii="Consolas" w:hAnsi="Consolas" w:cs="Consolas"/>
          <w:color w:val="008080"/>
          <w:sz w:val="20"/>
          <w:szCs w:val="20"/>
        </w:rPr>
        <w:t>&gt;</w:t>
      </w:r>
    </w:p>
    <w:p w14:paraId="4CEE045C"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Loggers</w:t>
      </w:r>
      <w:r>
        <w:rPr>
          <w:rFonts w:ascii="Consolas" w:hAnsi="Consolas" w:cs="Consolas"/>
          <w:color w:val="008080"/>
          <w:sz w:val="20"/>
          <w:szCs w:val="20"/>
        </w:rPr>
        <w:t>&gt;</w:t>
      </w:r>
    </w:p>
    <w:p w14:paraId="622A1BE8"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Logger</w:t>
      </w:r>
      <w:r>
        <w:rPr>
          <w:rFonts w:ascii="Consolas" w:hAnsi="Consolas" w:cs="Consolas"/>
          <w:sz w:val="20"/>
          <w:szCs w:val="20"/>
        </w:rPr>
        <w:t xml:space="preserve"> </w:t>
      </w:r>
      <w:r>
        <w:rPr>
          <w:rFonts w:ascii="Consolas" w:hAnsi="Consolas" w:cs="Consolas"/>
          <w:color w:val="7F007F"/>
          <w:sz w:val="20"/>
          <w:szCs w:val="20"/>
        </w:rPr>
        <w:t>name</w:t>
      </w:r>
      <w:r>
        <w:rPr>
          <w:rFonts w:ascii="Consolas" w:hAnsi="Consolas" w:cs="Consolas"/>
          <w:color w:val="000000"/>
          <w:sz w:val="20"/>
          <w:szCs w:val="20"/>
        </w:rPr>
        <w:t>=</w:t>
      </w:r>
      <w:r>
        <w:rPr>
          <w:rFonts w:ascii="Consolas" w:hAnsi="Consolas" w:cs="Consolas"/>
          <w:i/>
          <w:iCs/>
          <w:color w:val="2A00FF"/>
          <w:sz w:val="20"/>
          <w:szCs w:val="20"/>
        </w:rPr>
        <w:t>"gov.va.med.vistalink"</w:t>
      </w:r>
      <w:r>
        <w:rPr>
          <w:rFonts w:ascii="Consolas" w:hAnsi="Consolas" w:cs="Consolas"/>
          <w:sz w:val="20"/>
          <w:szCs w:val="20"/>
        </w:rPr>
        <w:t xml:space="preserve"> </w:t>
      </w:r>
      <w:r>
        <w:rPr>
          <w:rFonts w:ascii="Consolas" w:hAnsi="Consolas" w:cs="Consolas"/>
          <w:color w:val="7F007F"/>
          <w:sz w:val="20"/>
          <w:szCs w:val="20"/>
        </w:rPr>
        <w:t>level</w:t>
      </w:r>
      <w:r>
        <w:rPr>
          <w:rFonts w:ascii="Consolas" w:hAnsi="Consolas" w:cs="Consolas"/>
          <w:color w:val="000000"/>
          <w:sz w:val="20"/>
          <w:szCs w:val="20"/>
        </w:rPr>
        <w:t>=</w:t>
      </w:r>
      <w:r>
        <w:rPr>
          <w:rFonts w:ascii="Consolas" w:hAnsi="Consolas" w:cs="Consolas"/>
          <w:i/>
          <w:iCs/>
          <w:color w:val="2A00FF"/>
          <w:sz w:val="20"/>
          <w:szCs w:val="20"/>
        </w:rPr>
        <w:t>"trace"</w:t>
      </w:r>
      <w:r>
        <w:rPr>
          <w:rFonts w:ascii="Consolas" w:hAnsi="Consolas" w:cs="Consolas"/>
          <w:sz w:val="20"/>
          <w:szCs w:val="20"/>
        </w:rPr>
        <w:t xml:space="preserve"> </w:t>
      </w:r>
      <w:r>
        <w:rPr>
          <w:rFonts w:ascii="Consolas" w:hAnsi="Consolas" w:cs="Consolas"/>
          <w:color w:val="7F007F"/>
          <w:sz w:val="20"/>
          <w:szCs w:val="20"/>
        </w:rPr>
        <w:t>additivity</w:t>
      </w:r>
      <w:r>
        <w:rPr>
          <w:rFonts w:ascii="Consolas" w:hAnsi="Consolas" w:cs="Consolas"/>
          <w:color w:val="000000"/>
          <w:sz w:val="20"/>
          <w:szCs w:val="20"/>
        </w:rPr>
        <w:t>=</w:t>
      </w:r>
      <w:r>
        <w:rPr>
          <w:rFonts w:ascii="Consolas" w:hAnsi="Consolas" w:cs="Consolas"/>
          <w:i/>
          <w:iCs/>
          <w:color w:val="2A00FF"/>
          <w:sz w:val="20"/>
          <w:szCs w:val="20"/>
        </w:rPr>
        <w:t>"false"</w:t>
      </w:r>
      <w:r>
        <w:rPr>
          <w:rFonts w:ascii="Consolas" w:hAnsi="Consolas" w:cs="Consolas"/>
          <w:color w:val="008080"/>
          <w:sz w:val="20"/>
          <w:szCs w:val="20"/>
        </w:rPr>
        <w:t>&gt;</w:t>
      </w:r>
    </w:p>
    <w:p w14:paraId="047D6EFF"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AppenderRef</w:t>
      </w:r>
      <w:r>
        <w:rPr>
          <w:rFonts w:ascii="Consolas" w:hAnsi="Consolas" w:cs="Consolas"/>
          <w:sz w:val="20"/>
          <w:szCs w:val="20"/>
        </w:rPr>
        <w:t xml:space="preserve"> </w:t>
      </w:r>
      <w:r>
        <w:rPr>
          <w:rFonts w:ascii="Consolas" w:hAnsi="Consolas" w:cs="Consolas"/>
          <w:color w:val="7F007F"/>
          <w:sz w:val="20"/>
          <w:szCs w:val="20"/>
        </w:rPr>
        <w:t>ref</w:t>
      </w:r>
      <w:r>
        <w:rPr>
          <w:rFonts w:ascii="Consolas" w:hAnsi="Consolas" w:cs="Consolas"/>
          <w:color w:val="000000"/>
          <w:sz w:val="20"/>
          <w:szCs w:val="20"/>
        </w:rPr>
        <w:t>=</w:t>
      </w:r>
      <w:r>
        <w:rPr>
          <w:rFonts w:ascii="Consolas" w:hAnsi="Consolas" w:cs="Consolas"/>
          <w:i/>
          <w:iCs/>
          <w:color w:val="2A00FF"/>
          <w:sz w:val="20"/>
          <w:szCs w:val="20"/>
        </w:rPr>
        <w:t>"Console"</w:t>
      </w:r>
      <w:r>
        <w:rPr>
          <w:rFonts w:ascii="Consolas" w:hAnsi="Consolas" w:cs="Consolas"/>
          <w:color w:val="008080"/>
          <w:sz w:val="20"/>
          <w:szCs w:val="20"/>
        </w:rPr>
        <w:t>/&gt;</w:t>
      </w:r>
    </w:p>
    <w:p w14:paraId="5B17ECB3"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Logger</w:t>
      </w:r>
      <w:r>
        <w:rPr>
          <w:rFonts w:ascii="Consolas" w:hAnsi="Consolas" w:cs="Consolas"/>
          <w:color w:val="008080"/>
          <w:sz w:val="20"/>
          <w:szCs w:val="20"/>
        </w:rPr>
        <w:t>&gt;</w:t>
      </w:r>
    </w:p>
    <w:p w14:paraId="3FE0747B"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Root</w:t>
      </w:r>
      <w:r>
        <w:rPr>
          <w:rFonts w:ascii="Consolas" w:hAnsi="Consolas" w:cs="Consolas"/>
          <w:sz w:val="20"/>
          <w:szCs w:val="20"/>
        </w:rPr>
        <w:t xml:space="preserve"> </w:t>
      </w:r>
      <w:r>
        <w:rPr>
          <w:rFonts w:ascii="Consolas" w:hAnsi="Consolas" w:cs="Consolas"/>
          <w:color w:val="7F007F"/>
          <w:sz w:val="20"/>
          <w:szCs w:val="20"/>
        </w:rPr>
        <w:t>level</w:t>
      </w:r>
      <w:r>
        <w:rPr>
          <w:rFonts w:ascii="Consolas" w:hAnsi="Consolas" w:cs="Consolas"/>
          <w:color w:val="000000"/>
          <w:sz w:val="20"/>
          <w:szCs w:val="20"/>
        </w:rPr>
        <w:t>=</w:t>
      </w:r>
      <w:r>
        <w:rPr>
          <w:rFonts w:ascii="Consolas" w:hAnsi="Consolas" w:cs="Consolas"/>
          <w:i/>
          <w:iCs/>
          <w:color w:val="2A00FF"/>
          <w:sz w:val="20"/>
          <w:szCs w:val="20"/>
        </w:rPr>
        <w:t>"error"</w:t>
      </w:r>
      <w:r>
        <w:rPr>
          <w:rFonts w:ascii="Consolas" w:hAnsi="Consolas" w:cs="Consolas"/>
          <w:color w:val="008080"/>
          <w:sz w:val="20"/>
          <w:szCs w:val="20"/>
        </w:rPr>
        <w:t>&gt;</w:t>
      </w:r>
    </w:p>
    <w:p w14:paraId="20E16A47"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AppenderRef</w:t>
      </w:r>
      <w:r>
        <w:rPr>
          <w:rFonts w:ascii="Consolas" w:hAnsi="Consolas" w:cs="Consolas"/>
          <w:sz w:val="20"/>
          <w:szCs w:val="20"/>
        </w:rPr>
        <w:t xml:space="preserve"> </w:t>
      </w:r>
      <w:r>
        <w:rPr>
          <w:rFonts w:ascii="Consolas" w:hAnsi="Consolas" w:cs="Consolas"/>
          <w:color w:val="7F007F"/>
          <w:sz w:val="20"/>
          <w:szCs w:val="20"/>
        </w:rPr>
        <w:t>ref</w:t>
      </w:r>
      <w:r>
        <w:rPr>
          <w:rFonts w:ascii="Consolas" w:hAnsi="Consolas" w:cs="Consolas"/>
          <w:color w:val="000000"/>
          <w:sz w:val="20"/>
          <w:szCs w:val="20"/>
        </w:rPr>
        <w:t>=</w:t>
      </w:r>
      <w:r>
        <w:rPr>
          <w:rFonts w:ascii="Consolas" w:hAnsi="Consolas" w:cs="Consolas"/>
          <w:i/>
          <w:iCs/>
          <w:color w:val="2A00FF"/>
          <w:sz w:val="20"/>
          <w:szCs w:val="20"/>
        </w:rPr>
        <w:t>"Console"</w:t>
      </w:r>
      <w:r>
        <w:rPr>
          <w:rFonts w:ascii="Consolas" w:hAnsi="Consolas" w:cs="Consolas"/>
          <w:color w:val="008080"/>
          <w:sz w:val="20"/>
          <w:szCs w:val="20"/>
        </w:rPr>
        <w:t>/&gt;</w:t>
      </w:r>
    </w:p>
    <w:p w14:paraId="02B6E63C"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Root</w:t>
      </w:r>
      <w:r>
        <w:rPr>
          <w:rFonts w:ascii="Consolas" w:hAnsi="Consolas" w:cs="Consolas"/>
          <w:color w:val="008080"/>
          <w:sz w:val="20"/>
          <w:szCs w:val="20"/>
        </w:rPr>
        <w:t>&gt;</w:t>
      </w:r>
    </w:p>
    <w:p w14:paraId="3DAB475E" w14:textId="77777777" w:rsidR="00BF7CB2" w:rsidRDefault="00BF7CB2" w:rsidP="00BF7CB2">
      <w:pPr>
        <w:autoSpaceDE w:val="0"/>
        <w:autoSpaceDN w:val="0"/>
        <w:adjustRightInd w:val="0"/>
        <w:rPr>
          <w:rFonts w:ascii="Consolas" w:hAnsi="Consolas" w:cs="Consolas"/>
          <w:sz w:val="20"/>
          <w:szCs w:val="20"/>
        </w:rPr>
      </w:pPr>
      <w:r>
        <w:rPr>
          <w:rFonts w:ascii="Consolas" w:hAnsi="Consolas" w:cs="Consolas"/>
          <w:color w:val="000000"/>
          <w:sz w:val="20"/>
          <w:szCs w:val="20"/>
        </w:rPr>
        <w:t xml:space="preserve">  </w:t>
      </w:r>
      <w:r>
        <w:rPr>
          <w:rFonts w:ascii="Consolas" w:hAnsi="Consolas" w:cs="Consolas"/>
          <w:color w:val="008080"/>
          <w:sz w:val="20"/>
          <w:szCs w:val="20"/>
        </w:rPr>
        <w:t>&lt;/</w:t>
      </w:r>
      <w:r>
        <w:rPr>
          <w:rFonts w:ascii="Consolas" w:hAnsi="Consolas" w:cs="Consolas"/>
          <w:color w:val="3F7F7F"/>
          <w:sz w:val="20"/>
          <w:szCs w:val="20"/>
        </w:rPr>
        <w:t>Loggers</w:t>
      </w:r>
      <w:r>
        <w:rPr>
          <w:rFonts w:ascii="Consolas" w:hAnsi="Consolas" w:cs="Consolas"/>
          <w:color w:val="008080"/>
          <w:sz w:val="20"/>
          <w:szCs w:val="20"/>
        </w:rPr>
        <w:t>&gt;</w:t>
      </w:r>
    </w:p>
    <w:p w14:paraId="6EDDA422" w14:textId="77777777" w:rsidR="00BF7CB2" w:rsidRPr="00BF7CB2" w:rsidRDefault="00BF7CB2" w:rsidP="00BF7CB2">
      <w:pPr>
        <w:pStyle w:val="Caption"/>
        <w:jc w:val="left"/>
        <w:rPr>
          <w:b w:val="0"/>
        </w:rPr>
      </w:pPr>
      <w:r w:rsidRPr="00BF7CB2">
        <w:rPr>
          <w:rFonts w:ascii="Consolas" w:hAnsi="Consolas" w:cs="Consolas"/>
          <w:b w:val="0"/>
          <w:color w:val="008080"/>
        </w:rPr>
        <w:t>&lt;/</w:t>
      </w:r>
      <w:r w:rsidRPr="00BF7CB2">
        <w:rPr>
          <w:rFonts w:ascii="Consolas" w:hAnsi="Consolas" w:cs="Consolas"/>
          <w:b w:val="0"/>
          <w:color w:val="3F7F7F"/>
        </w:rPr>
        <w:t>Configuration</w:t>
      </w:r>
      <w:r w:rsidRPr="00BF7CB2">
        <w:rPr>
          <w:rFonts w:ascii="Consolas" w:hAnsi="Consolas" w:cs="Consolas"/>
          <w:b w:val="0"/>
          <w:color w:val="008080"/>
        </w:rPr>
        <w:t>&gt;</w:t>
      </w:r>
      <w:r w:rsidRPr="00BF7CB2">
        <w:rPr>
          <w:b w:val="0"/>
        </w:rPr>
        <w:t xml:space="preserve"> </w:t>
      </w:r>
    </w:p>
    <w:p w14:paraId="47EEAC07" w14:textId="77777777" w:rsidR="00DA6C39" w:rsidRPr="0099588C" w:rsidRDefault="008C2B90" w:rsidP="00BF7CB2">
      <w:pPr>
        <w:pStyle w:val="Caption"/>
        <w:rPr>
          <w:color w:val="000000"/>
          <w:szCs w:val="22"/>
        </w:rPr>
      </w:pPr>
      <w:r w:rsidRPr="0099588C">
        <w:t>Figure A</w:t>
      </w:r>
      <w:r w:rsidRPr="0099588C">
        <w:noBreakHyphen/>
        <w:t xml:space="preserve">5. log4jconfig.xml file </w:t>
      </w:r>
      <w:r w:rsidRPr="0099588C">
        <w:rPr>
          <w:color w:val="000000"/>
        </w:rPr>
        <w:t>contains extensive information on log4j configuration options</w:t>
      </w:r>
      <w:bookmarkEnd w:id="221"/>
    </w:p>
    <w:p w14:paraId="2A4A762A" w14:textId="77777777" w:rsidR="008C2B90" w:rsidRPr="0099588C" w:rsidRDefault="008C2B90">
      <w:pPr>
        <w:autoSpaceDE w:val="0"/>
        <w:autoSpaceDN w:val="0"/>
        <w:adjustRightInd w:val="0"/>
        <w:rPr>
          <w:color w:val="000000"/>
          <w:szCs w:val="22"/>
        </w:rPr>
      </w:pPr>
    </w:p>
    <w:p w14:paraId="05A3F923" w14:textId="77777777" w:rsidR="008C2B90" w:rsidRPr="0099588C" w:rsidRDefault="008C2B90">
      <w:pPr>
        <w:autoSpaceDE w:val="0"/>
        <w:autoSpaceDN w:val="0"/>
        <w:adjustRightInd w:val="0"/>
        <w:rPr>
          <w:color w:val="000000"/>
          <w:szCs w:val="22"/>
        </w:rPr>
      </w:pPr>
    </w:p>
    <w:p w14:paraId="7E9958F3" w14:textId="77777777" w:rsidR="00DA6C39" w:rsidRPr="0099588C" w:rsidRDefault="00DA6C39" w:rsidP="00452586">
      <w:pPr>
        <w:numPr>
          <w:ilvl w:val="0"/>
          <w:numId w:val="9"/>
        </w:numPr>
        <w:rPr>
          <w:color w:val="000000"/>
        </w:rPr>
      </w:pPr>
      <w:r w:rsidRPr="0099588C">
        <w:rPr>
          <w:color w:val="000000"/>
        </w:rPr>
        <w:t>When you run the sample application, you should see "logger" output for debug and error information being displayed on the console window (the window in which you are starting up the application).</w:t>
      </w:r>
    </w:p>
    <w:p w14:paraId="5BF66D0B" w14:textId="77777777" w:rsidR="000F0181" w:rsidRPr="0099588C" w:rsidRDefault="000F0181" w:rsidP="000F0181"/>
    <w:tbl>
      <w:tblPr>
        <w:tblW w:w="8832" w:type="dxa"/>
        <w:tblInd w:w="468" w:type="dxa"/>
        <w:tblLayout w:type="fixed"/>
        <w:tblLook w:val="0000" w:firstRow="0" w:lastRow="0" w:firstColumn="0" w:lastColumn="0" w:noHBand="0" w:noVBand="0"/>
      </w:tblPr>
      <w:tblGrid>
        <w:gridCol w:w="816"/>
        <w:gridCol w:w="8016"/>
      </w:tblGrid>
      <w:tr w:rsidR="000F0181" w:rsidRPr="0099588C" w14:paraId="5F566C97" w14:textId="77777777" w:rsidTr="00A651EB">
        <w:trPr>
          <w:cantSplit/>
        </w:trPr>
        <w:tc>
          <w:tcPr>
            <w:tcW w:w="816" w:type="dxa"/>
          </w:tcPr>
          <w:p w14:paraId="17C22820" w14:textId="77777777" w:rsidR="000F0181" w:rsidRPr="0099588C" w:rsidRDefault="00C17C63" w:rsidP="00641E73">
            <w:pPr>
              <w:spacing w:before="60" w:after="60"/>
              <w:ind w:left="-228"/>
              <w:jc w:val="center"/>
            </w:pPr>
            <w:r w:rsidRPr="0099588C">
              <w:rPr>
                <w:noProof/>
              </w:rPr>
              <w:drawing>
                <wp:inline distT="0" distB="0" distL="0" distR="0" wp14:anchorId="75B31094" wp14:editId="718FE77D">
                  <wp:extent cx="304800" cy="304800"/>
                  <wp:effectExtent l="0" t="0" r="0" b="0"/>
                  <wp:docPr id="42" name="Picture 4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6" w:type="dxa"/>
            <w:vAlign w:val="center"/>
          </w:tcPr>
          <w:p w14:paraId="0E8A0109" w14:textId="77777777" w:rsidR="000F0181" w:rsidRPr="0099588C" w:rsidRDefault="000F0181" w:rsidP="004137CF">
            <w:pPr>
              <w:ind w:left="90"/>
            </w:pPr>
            <w:r w:rsidRPr="0099588C">
              <w:rPr>
                <w:b/>
                <w:sz w:val="24"/>
              </w:rPr>
              <w:t xml:space="preserve">An example log4J properties file is provided in the </w:t>
            </w:r>
            <w:r w:rsidRPr="0099588C">
              <w:rPr>
                <w:b/>
                <w:sz w:val="24"/>
              </w:rPr>
              <w:br/>
            </w:r>
            <w:r w:rsidRPr="0099588C">
              <w:rPr>
                <w:sz w:val="24"/>
              </w:rPr>
              <w:t>&lt;DIST FOLDER&gt;samples</w:t>
            </w:r>
            <w:r w:rsidR="004137CF" w:rsidRPr="0099588C">
              <w:rPr>
                <w:sz w:val="24"/>
              </w:rPr>
              <w:t>-</w:t>
            </w:r>
            <w:r w:rsidRPr="0099588C">
              <w:rPr>
                <w:sz w:val="24"/>
              </w:rPr>
              <w:t>J2SE\props</w:t>
            </w:r>
            <w:r w:rsidRPr="0099588C">
              <w:rPr>
                <w:b/>
                <w:sz w:val="24"/>
              </w:rPr>
              <w:t xml:space="preserve"> folder in the distribution </w:t>
            </w:r>
            <w:r w:rsidR="00A4702D" w:rsidRPr="0099588C">
              <w:rPr>
                <w:b/>
                <w:sz w:val="24"/>
              </w:rPr>
              <w:t>ZIP</w:t>
            </w:r>
            <w:r w:rsidRPr="0099588C">
              <w:rPr>
                <w:b/>
                <w:sz w:val="24"/>
              </w:rPr>
              <w:t xml:space="preserve"> file.</w:t>
            </w:r>
          </w:p>
        </w:tc>
      </w:tr>
    </w:tbl>
    <w:p w14:paraId="1190D126" w14:textId="77777777" w:rsidR="008C2B90" w:rsidRPr="0099588C" w:rsidRDefault="008C2B90" w:rsidP="008C2B90">
      <w:pPr>
        <w:pStyle w:val="AltHeading4"/>
      </w:pPr>
    </w:p>
    <w:p w14:paraId="7BB44EAE" w14:textId="77777777" w:rsidR="00DA6C39" w:rsidRPr="0099588C" w:rsidRDefault="00DA6C39" w:rsidP="008C2B90">
      <w:pPr>
        <w:pStyle w:val="AltHeading4"/>
      </w:pPr>
      <w:r w:rsidRPr="0099588C">
        <w:t>Sample Application Loggers</w:t>
      </w:r>
    </w:p>
    <w:p w14:paraId="4F3B6C09" w14:textId="77777777" w:rsidR="008C2B90" w:rsidRPr="0099588C" w:rsidRDefault="008C2B90"/>
    <w:p w14:paraId="35AC74CE" w14:textId="77777777" w:rsidR="00DA6C39" w:rsidRPr="0099588C" w:rsidRDefault="00DA6C39">
      <w:r w:rsidRPr="0099588C">
        <w:t>The following table lists all the loggers used by VistALink sample applications and log levels. System administrators may need to use this list when deciding which loggers to activate in the site’s log4j configuration file.</w:t>
      </w:r>
    </w:p>
    <w:p w14:paraId="3409CD04" w14:textId="77777777" w:rsidR="00D96E8F" w:rsidRPr="0099588C" w:rsidRDefault="00D96E8F">
      <w:r w:rsidRPr="0099588C">
        <w:br w:type="page"/>
      </w:r>
    </w:p>
    <w:p w14:paraId="770AE58C" w14:textId="77777777" w:rsidR="00D96E8F" w:rsidRDefault="00D96E8F"/>
    <w:p w14:paraId="7815168E" w14:textId="77777777" w:rsidR="00A84DE8" w:rsidRDefault="00A84DE8"/>
    <w:p w14:paraId="5C0F3899" w14:textId="77777777" w:rsidR="00A84DE8" w:rsidRDefault="00A84DE8"/>
    <w:p w14:paraId="4EFB3EE4" w14:textId="77777777" w:rsidR="00A84DE8" w:rsidRDefault="00A84DE8"/>
    <w:p w14:paraId="17A88D98" w14:textId="77777777" w:rsidR="00A84DE8" w:rsidRDefault="00A84DE8"/>
    <w:p w14:paraId="384CAEC0" w14:textId="77777777" w:rsidR="00A84DE8" w:rsidRDefault="00A84DE8"/>
    <w:p w14:paraId="70D8CDDE" w14:textId="77777777" w:rsidR="00A84DE8" w:rsidRDefault="00A84DE8"/>
    <w:p w14:paraId="485EC0D9" w14:textId="77777777" w:rsidR="00A84DE8" w:rsidRDefault="00A84DE8"/>
    <w:p w14:paraId="761920C4" w14:textId="77777777" w:rsidR="00A84DE8" w:rsidRDefault="00A84DE8"/>
    <w:p w14:paraId="3D0AFA89" w14:textId="77777777" w:rsidR="00A84DE8" w:rsidRDefault="00A84DE8"/>
    <w:p w14:paraId="693A3302" w14:textId="77777777" w:rsidR="00A84DE8" w:rsidRDefault="00A84DE8"/>
    <w:p w14:paraId="78C3BA60" w14:textId="77777777" w:rsidR="00A84DE8" w:rsidRDefault="00A84DE8"/>
    <w:p w14:paraId="07D1EF3D" w14:textId="77777777" w:rsidR="00A84DE8" w:rsidRDefault="00A84DE8"/>
    <w:p w14:paraId="1BD39C1A" w14:textId="77777777" w:rsidR="00A84DE8" w:rsidRDefault="00A84DE8"/>
    <w:p w14:paraId="201859FA" w14:textId="77777777" w:rsidR="00A84DE8" w:rsidRDefault="00A84DE8"/>
    <w:p w14:paraId="61409F10" w14:textId="77777777" w:rsidR="00A84DE8" w:rsidRDefault="00A84DE8"/>
    <w:p w14:paraId="07232173" w14:textId="77777777" w:rsidR="00A84DE8" w:rsidRDefault="00A84DE8"/>
    <w:p w14:paraId="69C6FD2F" w14:textId="77777777" w:rsidR="00A84DE8" w:rsidRDefault="00A84DE8"/>
    <w:p w14:paraId="11EBEE10" w14:textId="77777777" w:rsidR="00A84DE8" w:rsidRDefault="00A84DE8"/>
    <w:p w14:paraId="23188433" w14:textId="77777777" w:rsidR="00A84DE8" w:rsidRDefault="00A84DE8"/>
    <w:p w14:paraId="7E946EB1" w14:textId="77777777" w:rsidR="00A84DE8" w:rsidRPr="00AF70F1" w:rsidRDefault="00A84DE8" w:rsidP="00A84DE8">
      <w:pPr>
        <w:jc w:val="center"/>
        <w:rPr>
          <w:i/>
        </w:rPr>
        <w:sectPr w:rsidR="00A84DE8" w:rsidRPr="00AF70F1" w:rsidSect="009C2D86">
          <w:headerReference w:type="even" r:id="rId54"/>
          <w:headerReference w:type="default" r:id="rId55"/>
          <w:footerReference w:type="even" r:id="rId56"/>
          <w:footerReference w:type="default" r:id="rId57"/>
          <w:headerReference w:type="first" r:id="rId58"/>
          <w:footerReference w:type="first" r:id="rId59"/>
          <w:pgSz w:w="12240" w:h="15840" w:code="1"/>
          <w:pgMar w:top="1440" w:right="1440" w:bottom="1440" w:left="1440" w:header="720" w:footer="720" w:gutter="0"/>
          <w:pgNumType w:start="1"/>
          <w:cols w:space="720"/>
          <w:titlePg/>
        </w:sectPr>
      </w:pPr>
      <w:r w:rsidRPr="009C6998">
        <w:rPr>
          <w:i/>
        </w:rPr>
        <w:t>This page is left blank intentionally.</w:t>
      </w:r>
      <w:r w:rsidRPr="00AF70F1">
        <w:rPr>
          <w:i/>
        </w:rPr>
        <w:t xml:space="preserve"> </w:t>
      </w:r>
    </w:p>
    <w:p w14:paraId="1F677829" w14:textId="77777777" w:rsidR="00DA6C39" w:rsidRPr="0099588C" w:rsidRDefault="00DA6C39" w:rsidP="006A6174"/>
    <w:tbl>
      <w:tblPr>
        <w:tblW w:w="1312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2"/>
        <w:gridCol w:w="1800"/>
        <w:gridCol w:w="2874"/>
        <w:gridCol w:w="3288"/>
        <w:gridCol w:w="2808"/>
      </w:tblGrid>
      <w:tr w:rsidR="00DA173C" w:rsidRPr="0099588C" w14:paraId="6FBCA339" w14:textId="77777777" w:rsidTr="0099588C">
        <w:trPr>
          <w:cantSplit/>
        </w:trPr>
        <w:tc>
          <w:tcPr>
            <w:tcW w:w="2352" w:type="dxa"/>
            <w:tcBorders>
              <w:bottom w:val="nil"/>
            </w:tcBorders>
            <w:vAlign w:val="bottom"/>
          </w:tcPr>
          <w:p w14:paraId="5F797A1C" w14:textId="77777777" w:rsidR="00DA173C" w:rsidRPr="0099588C" w:rsidRDefault="00DA173C" w:rsidP="00001C72">
            <w:pPr>
              <w:rPr>
                <w:b/>
                <w:bCs/>
              </w:rPr>
            </w:pPr>
          </w:p>
        </w:tc>
        <w:tc>
          <w:tcPr>
            <w:tcW w:w="1800" w:type="dxa"/>
            <w:tcBorders>
              <w:bottom w:val="nil"/>
            </w:tcBorders>
          </w:tcPr>
          <w:p w14:paraId="524E6D5F" w14:textId="77777777" w:rsidR="00DA173C" w:rsidRPr="0099588C" w:rsidRDefault="00DA173C" w:rsidP="00001C72">
            <w:pPr>
              <w:jc w:val="center"/>
              <w:rPr>
                <w:b/>
                <w:bCs/>
              </w:rPr>
            </w:pPr>
          </w:p>
        </w:tc>
        <w:tc>
          <w:tcPr>
            <w:tcW w:w="6162" w:type="dxa"/>
            <w:gridSpan w:val="2"/>
            <w:tcBorders>
              <w:bottom w:val="single" w:sz="12" w:space="0" w:color="auto"/>
            </w:tcBorders>
            <w:vAlign w:val="bottom"/>
          </w:tcPr>
          <w:p w14:paraId="25C6B040" w14:textId="77777777" w:rsidR="00DA173C" w:rsidRPr="0099588C" w:rsidRDefault="00DA173C" w:rsidP="00001C72">
            <w:pPr>
              <w:jc w:val="center"/>
              <w:rPr>
                <w:b/>
                <w:bCs/>
              </w:rPr>
            </w:pPr>
            <w:r w:rsidRPr="0099588C">
              <w:rPr>
                <w:b/>
                <w:bCs/>
              </w:rPr>
              <w:t>Logger Name</w:t>
            </w:r>
          </w:p>
        </w:tc>
        <w:tc>
          <w:tcPr>
            <w:tcW w:w="2808" w:type="dxa"/>
            <w:tcBorders>
              <w:bottom w:val="nil"/>
            </w:tcBorders>
            <w:vAlign w:val="bottom"/>
          </w:tcPr>
          <w:p w14:paraId="52645FD0" w14:textId="77777777" w:rsidR="00DA173C" w:rsidRPr="0099588C" w:rsidRDefault="00DA173C" w:rsidP="00001C72">
            <w:pPr>
              <w:ind w:right="-800"/>
              <w:rPr>
                <w:b/>
                <w:bCs/>
              </w:rPr>
            </w:pPr>
          </w:p>
        </w:tc>
      </w:tr>
      <w:tr w:rsidR="00DA173C" w:rsidRPr="0099588C" w14:paraId="5CEAF953" w14:textId="77777777" w:rsidTr="0099588C">
        <w:tc>
          <w:tcPr>
            <w:tcW w:w="2352" w:type="dxa"/>
            <w:tcBorders>
              <w:top w:val="nil"/>
              <w:bottom w:val="double" w:sz="4" w:space="0" w:color="auto"/>
            </w:tcBorders>
            <w:vAlign w:val="bottom"/>
          </w:tcPr>
          <w:p w14:paraId="32CEBACB" w14:textId="77777777" w:rsidR="00DA173C" w:rsidRPr="0099588C" w:rsidRDefault="00DA173C" w:rsidP="000A401E">
            <w:pPr>
              <w:spacing w:before="120" w:after="120"/>
              <w:rPr>
                <w:rFonts w:ascii="Arial" w:hAnsi="Arial" w:cs="Arial"/>
                <w:b/>
                <w:bCs/>
                <w:sz w:val="20"/>
                <w:szCs w:val="20"/>
              </w:rPr>
            </w:pPr>
            <w:r w:rsidRPr="0099588C">
              <w:rPr>
                <w:rFonts w:ascii="Arial" w:hAnsi="Arial" w:cs="Arial"/>
                <w:b/>
                <w:bCs/>
                <w:sz w:val="20"/>
                <w:szCs w:val="20"/>
              </w:rPr>
              <w:t>Description</w:t>
            </w:r>
          </w:p>
        </w:tc>
        <w:tc>
          <w:tcPr>
            <w:tcW w:w="1800" w:type="dxa"/>
            <w:tcBorders>
              <w:top w:val="nil"/>
              <w:bottom w:val="double" w:sz="4" w:space="0" w:color="auto"/>
            </w:tcBorders>
          </w:tcPr>
          <w:p w14:paraId="3FE0C59A" w14:textId="77777777" w:rsidR="00DA173C" w:rsidRPr="0099588C" w:rsidRDefault="00DA173C" w:rsidP="000A401E">
            <w:pPr>
              <w:spacing w:before="120" w:after="120"/>
              <w:jc w:val="center"/>
              <w:rPr>
                <w:rFonts w:ascii="Arial" w:hAnsi="Arial" w:cs="Arial"/>
                <w:b/>
                <w:bCs/>
                <w:sz w:val="20"/>
                <w:szCs w:val="20"/>
              </w:rPr>
            </w:pPr>
            <w:r w:rsidRPr="0099588C">
              <w:rPr>
                <w:rFonts w:ascii="Arial" w:hAnsi="Arial" w:cs="Arial"/>
                <w:b/>
                <w:bCs/>
                <w:sz w:val="20"/>
                <w:szCs w:val="20"/>
              </w:rPr>
              <w:t>Environment</w:t>
            </w:r>
          </w:p>
          <w:p w14:paraId="2D098634" w14:textId="77777777" w:rsidR="00DA173C" w:rsidRPr="0099588C" w:rsidRDefault="00DA173C" w:rsidP="000A401E">
            <w:pPr>
              <w:spacing w:before="120" w:after="120"/>
              <w:jc w:val="center"/>
              <w:rPr>
                <w:rFonts w:ascii="Arial" w:hAnsi="Arial" w:cs="Arial"/>
                <w:b/>
                <w:bCs/>
                <w:sz w:val="20"/>
                <w:szCs w:val="20"/>
              </w:rPr>
            </w:pPr>
            <w:r w:rsidRPr="0099588C">
              <w:rPr>
                <w:rFonts w:ascii="Arial" w:hAnsi="Arial" w:cs="Arial"/>
                <w:b/>
                <w:bCs/>
                <w:sz w:val="20"/>
                <w:szCs w:val="20"/>
              </w:rPr>
              <w:t>(J2EE | J2SE )</w:t>
            </w:r>
          </w:p>
        </w:tc>
        <w:tc>
          <w:tcPr>
            <w:tcW w:w="2874" w:type="dxa"/>
            <w:tcBorders>
              <w:top w:val="single" w:sz="12" w:space="0" w:color="auto"/>
              <w:bottom w:val="double" w:sz="4" w:space="0" w:color="auto"/>
            </w:tcBorders>
            <w:vAlign w:val="bottom"/>
          </w:tcPr>
          <w:p w14:paraId="616E49E3" w14:textId="77777777" w:rsidR="00DA173C" w:rsidRPr="0099588C" w:rsidRDefault="00DA173C" w:rsidP="000A401E">
            <w:pPr>
              <w:spacing w:before="120" w:after="120"/>
              <w:jc w:val="center"/>
              <w:rPr>
                <w:rFonts w:ascii="Arial" w:hAnsi="Arial" w:cs="Arial"/>
                <w:b/>
                <w:bCs/>
                <w:sz w:val="20"/>
                <w:szCs w:val="20"/>
              </w:rPr>
            </w:pPr>
            <w:r w:rsidRPr="0099588C">
              <w:rPr>
                <w:rFonts w:ascii="Arial" w:hAnsi="Arial" w:cs="Arial"/>
                <w:b/>
                <w:bCs/>
                <w:sz w:val="20"/>
                <w:szCs w:val="20"/>
              </w:rPr>
              <w:br/>
              <w:t>Package</w:t>
            </w:r>
          </w:p>
        </w:tc>
        <w:tc>
          <w:tcPr>
            <w:tcW w:w="3288" w:type="dxa"/>
            <w:tcBorders>
              <w:top w:val="single" w:sz="12" w:space="0" w:color="auto"/>
              <w:bottom w:val="double" w:sz="4" w:space="0" w:color="auto"/>
            </w:tcBorders>
            <w:vAlign w:val="bottom"/>
          </w:tcPr>
          <w:p w14:paraId="5F1570DD" w14:textId="77777777" w:rsidR="00DA173C" w:rsidRPr="0099588C" w:rsidRDefault="00DA173C" w:rsidP="000A401E">
            <w:pPr>
              <w:spacing w:before="120" w:after="120"/>
              <w:jc w:val="center"/>
              <w:rPr>
                <w:rFonts w:ascii="Arial" w:hAnsi="Arial" w:cs="Arial"/>
                <w:b/>
                <w:bCs/>
                <w:sz w:val="20"/>
                <w:szCs w:val="20"/>
              </w:rPr>
            </w:pPr>
            <w:r w:rsidRPr="0099588C">
              <w:rPr>
                <w:rFonts w:ascii="Arial" w:hAnsi="Arial" w:cs="Arial"/>
                <w:b/>
                <w:bCs/>
                <w:sz w:val="20"/>
                <w:szCs w:val="20"/>
              </w:rPr>
              <w:t>Class</w:t>
            </w:r>
          </w:p>
        </w:tc>
        <w:tc>
          <w:tcPr>
            <w:tcW w:w="2808" w:type="dxa"/>
            <w:tcBorders>
              <w:top w:val="nil"/>
              <w:bottom w:val="double" w:sz="4" w:space="0" w:color="auto"/>
            </w:tcBorders>
            <w:vAlign w:val="bottom"/>
          </w:tcPr>
          <w:p w14:paraId="5497C199" w14:textId="77777777" w:rsidR="00DA173C" w:rsidRPr="0099588C" w:rsidRDefault="00DA173C" w:rsidP="000A401E">
            <w:pPr>
              <w:spacing w:before="120" w:after="120"/>
              <w:rPr>
                <w:rFonts w:ascii="Arial" w:hAnsi="Arial" w:cs="Arial"/>
                <w:b/>
                <w:bCs/>
                <w:sz w:val="20"/>
                <w:szCs w:val="20"/>
              </w:rPr>
            </w:pPr>
            <w:r w:rsidRPr="0099588C">
              <w:rPr>
                <w:rFonts w:ascii="Arial" w:hAnsi="Arial" w:cs="Arial"/>
                <w:b/>
                <w:bCs/>
                <w:sz w:val="20"/>
                <w:szCs w:val="20"/>
              </w:rPr>
              <w:t>Log Levels</w:t>
            </w:r>
          </w:p>
        </w:tc>
      </w:tr>
      <w:tr w:rsidR="00DA173C" w:rsidRPr="0099588C" w14:paraId="665AEBC6" w14:textId="77777777" w:rsidTr="0099588C">
        <w:tc>
          <w:tcPr>
            <w:tcW w:w="2352" w:type="dxa"/>
            <w:shd w:val="clear" w:color="auto" w:fill="E6E6E6"/>
          </w:tcPr>
          <w:p w14:paraId="3D6BD0D3" w14:textId="77777777" w:rsidR="00DA173C" w:rsidRPr="0099588C" w:rsidRDefault="00DA173C" w:rsidP="000A401E">
            <w:pPr>
              <w:spacing w:before="120" w:after="120"/>
              <w:rPr>
                <w:rFonts w:ascii="Arial" w:hAnsi="Arial" w:cs="Arial"/>
                <w:sz w:val="20"/>
                <w:szCs w:val="20"/>
              </w:rPr>
            </w:pPr>
          </w:p>
        </w:tc>
        <w:tc>
          <w:tcPr>
            <w:tcW w:w="1800" w:type="dxa"/>
            <w:shd w:val="clear" w:color="auto" w:fill="E6E6E6"/>
          </w:tcPr>
          <w:p w14:paraId="6C37092A" w14:textId="77777777" w:rsidR="00DA173C" w:rsidRPr="0099588C" w:rsidRDefault="00DA173C" w:rsidP="000A401E">
            <w:pPr>
              <w:spacing w:before="120" w:after="120"/>
              <w:jc w:val="center"/>
              <w:rPr>
                <w:rFonts w:ascii="Arial" w:hAnsi="Arial" w:cs="Arial"/>
                <w:sz w:val="20"/>
                <w:szCs w:val="20"/>
              </w:rPr>
            </w:pPr>
          </w:p>
        </w:tc>
        <w:tc>
          <w:tcPr>
            <w:tcW w:w="2874" w:type="dxa"/>
            <w:shd w:val="clear" w:color="auto" w:fill="E6E6E6"/>
          </w:tcPr>
          <w:p w14:paraId="16677A49" w14:textId="77777777" w:rsidR="00DA173C" w:rsidRPr="0099588C" w:rsidRDefault="00DA173C" w:rsidP="000A401E">
            <w:pPr>
              <w:spacing w:before="120" w:after="120"/>
              <w:jc w:val="center"/>
              <w:rPr>
                <w:rFonts w:ascii="Arial" w:hAnsi="Arial" w:cs="Arial"/>
                <w:sz w:val="20"/>
                <w:szCs w:val="20"/>
              </w:rPr>
            </w:pPr>
          </w:p>
        </w:tc>
        <w:tc>
          <w:tcPr>
            <w:tcW w:w="3288" w:type="dxa"/>
            <w:shd w:val="clear" w:color="auto" w:fill="E6E6E6"/>
          </w:tcPr>
          <w:p w14:paraId="1ACAF6E6" w14:textId="77777777" w:rsidR="00DA173C" w:rsidRPr="0099588C" w:rsidRDefault="00DA173C" w:rsidP="000A401E">
            <w:pPr>
              <w:spacing w:before="120" w:after="120"/>
              <w:rPr>
                <w:rFonts w:ascii="Arial" w:hAnsi="Arial" w:cs="Arial"/>
                <w:sz w:val="20"/>
                <w:szCs w:val="20"/>
              </w:rPr>
            </w:pPr>
          </w:p>
        </w:tc>
        <w:tc>
          <w:tcPr>
            <w:tcW w:w="2808" w:type="dxa"/>
            <w:shd w:val="clear" w:color="auto" w:fill="E6E6E6"/>
          </w:tcPr>
          <w:p w14:paraId="776E87C1" w14:textId="77777777" w:rsidR="00DA173C" w:rsidRPr="0099588C" w:rsidRDefault="00DA173C" w:rsidP="000A401E">
            <w:pPr>
              <w:spacing w:before="120" w:after="120"/>
              <w:rPr>
                <w:rFonts w:ascii="Arial" w:hAnsi="Arial" w:cs="Arial"/>
                <w:sz w:val="20"/>
                <w:szCs w:val="20"/>
              </w:rPr>
            </w:pPr>
          </w:p>
        </w:tc>
      </w:tr>
      <w:tr w:rsidR="00DA173C" w:rsidRPr="0099588C" w14:paraId="5AAC6A17" w14:textId="77777777" w:rsidTr="0099588C">
        <w:tc>
          <w:tcPr>
            <w:tcW w:w="2352" w:type="dxa"/>
          </w:tcPr>
          <w:p w14:paraId="49140417" w14:textId="77777777" w:rsidR="00DA173C" w:rsidRPr="0099588C" w:rsidRDefault="00DA173C" w:rsidP="000A401E">
            <w:pPr>
              <w:spacing w:before="120" w:after="120"/>
              <w:rPr>
                <w:rFonts w:ascii="Arial" w:hAnsi="Arial" w:cs="Arial"/>
                <w:sz w:val="20"/>
                <w:szCs w:val="20"/>
              </w:rPr>
            </w:pPr>
            <w:r w:rsidRPr="0099588C">
              <w:rPr>
                <w:rFonts w:ascii="Arial" w:hAnsi="Arial" w:cs="Arial"/>
                <w:sz w:val="20"/>
                <w:szCs w:val="20"/>
              </w:rPr>
              <w:t>Loggers for the sample applications that demonstrate VistALink functionality</w:t>
            </w:r>
          </w:p>
        </w:tc>
        <w:tc>
          <w:tcPr>
            <w:tcW w:w="1800" w:type="dxa"/>
          </w:tcPr>
          <w:p w14:paraId="1FEDB52F" w14:textId="77777777" w:rsidR="00DA173C" w:rsidRPr="0099588C" w:rsidRDefault="00DA173C" w:rsidP="000A401E">
            <w:pPr>
              <w:spacing w:before="120" w:after="120"/>
              <w:jc w:val="center"/>
              <w:rPr>
                <w:rFonts w:ascii="Arial" w:hAnsi="Arial" w:cs="Arial"/>
                <w:sz w:val="20"/>
                <w:szCs w:val="20"/>
              </w:rPr>
            </w:pPr>
            <w:r w:rsidRPr="0099588C">
              <w:rPr>
                <w:rFonts w:ascii="Arial" w:hAnsi="Arial" w:cs="Arial"/>
                <w:sz w:val="20"/>
                <w:szCs w:val="20"/>
              </w:rPr>
              <w:t>J2SE</w:t>
            </w:r>
          </w:p>
        </w:tc>
        <w:tc>
          <w:tcPr>
            <w:tcW w:w="2874" w:type="dxa"/>
          </w:tcPr>
          <w:p w14:paraId="7D4C82D8" w14:textId="77777777" w:rsidR="00DA173C" w:rsidRPr="0099588C" w:rsidRDefault="00DA173C" w:rsidP="000A401E">
            <w:pPr>
              <w:spacing w:before="120" w:after="120"/>
              <w:jc w:val="center"/>
              <w:rPr>
                <w:rFonts w:ascii="Arial" w:hAnsi="Arial" w:cs="Arial"/>
                <w:sz w:val="20"/>
                <w:szCs w:val="20"/>
              </w:rPr>
            </w:pPr>
            <w:r w:rsidRPr="0099588C">
              <w:rPr>
                <w:rFonts w:ascii="Arial" w:hAnsi="Arial" w:cs="Arial"/>
                <w:sz w:val="20"/>
                <w:szCs w:val="20"/>
              </w:rPr>
              <w:t>gov.va.med.vistalink.samples</w:t>
            </w:r>
          </w:p>
        </w:tc>
        <w:tc>
          <w:tcPr>
            <w:tcW w:w="3288" w:type="dxa"/>
          </w:tcPr>
          <w:p w14:paraId="7B449033" w14:textId="77777777" w:rsidR="00DA173C" w:rsidRPr="0099588C" w:rsidRDefault="00DA173C" w:rsidP="000A401E">
            <w:pPr>
              <w:spacing w:before="120" w:after="120"/>
              <w:rPr>
                <w:rFonts w:ascii="Arial" w:hAnsi="Arial" w:cs="Arial"/>
                <w:sz w:val="20"/>
                <w:szCs w:val="20"/>
              </w:rPr>
            </w:pPr>
            <w:r w:rsidRPr="0099588C">
              <w:rPr>
                <w:rFonts w:ascii="Arial" w:hAnsi="Arial" w:cs="Arial"/>
                <w:sz w:val="20"/>
                <w:szCs w:val="20"/>
              </w:rPr>
              <w:t>VistaLinkRpcSwingSimple</w:t>
            </w:r>
          </w:p>
        </w:tc>
        <w:tc>
          <w:tcPr>
            <w:tcW w:w="2808" w:type="dxa"/>
          </w:tcPr>
          <w:p w14:paraId="105CFEEC" w14:textId="77777777" w:rsidR="00DA173C" w:rsidRPr="0099588C" w:rsidRDefault="00DA173C" w:rsidP="000A401E">
            <w:pPr>
              <w:spacing w:before="120" w:after="120"/>
              <w:rPr>
                <w:rFonts w:ascii="Arial" w:hAnsi="Arial" w:cs="Arial"/>
                <w:sz w:val="20"/>
                <w:szCs w:val="20"/>
              </w:rPr>
            </w:pPr>
            <w:r w:rsidRPr="0099588C">
              <w:rPr>
                <w:rFonts w:ascii="Arial" w:hAnsi="Arial" w:cs="Arial"/>
                <w:sz w:val="20"/>
                <w:szCs w:val="20"/>
              </w:rPr>
              <w:t>Debug</w:t>
            </w:r>
            <w:r w:rsidRPr="0099588C">
              <w:rPr>
                <w:rFonts w:ascii="Arial" w:hAnsi="Arial" w:cs="Arial"/>
                <w:sz w:val="20"/>
                <w:szCs w:val="20"/>
              </w:rPr>
              <w:br/>
              <w:t>Error</w:t>
            </w:r>
          </w:p>
        </w:tc>
      </w:tr>
      <w:tr w:rsidR="00DA173C" w:rsidRPr="0099588C" w14:paraId="0CFE9372" w14:textId="77777777" w:rsidTr="0099588C">
        <w:tc>
          <w:tcPr>
            <w:tcW w:w="2352" w:type="dxa"/>
          </w:tcPr>
          <w:p w14:paraId="236EE3B3" w14:textId="77777777" w:rsidR="00DA173C" w:rsidRPr="0099588C" w:rsidRDefault="00DA173C" w:rsidP="000A401E">
            <w:pPr>
              <w:spacing w:before="120" w:after="120"/>
              <w:rPr>
                <w:rFonts w:ascii="Arial" w:hAnsi="Arial" w:cs="Arial"/>
                <w:sz w:val="20"/>
                <w:szCs w:val="20"/>
              </w:rPr>
            </w:pPr>
          </w:p>
        </w:tc>
        <w:tc>
          <w:tcPr>
            <w:tcW w:w="1800" w:type="dxa"/>
          </w:tcPr>
          <w:p w14:paraId="702220B7" w14:textId="77777777" w:rsidR="00DA173C" w:rsidRPr="0099588C" w:rsidRDefault="00DA173C" w:rsidP="000A401E">
            <w:pPr>
              <w:spacing w:before="120" w:after="120"/>
              <w:jc w:val="center"/>
              <w:rPr>
                <w:rFonts w:ascii="Arial" w:hAnsi="Arial" w:cs="Arial"/>
                <w:sz w:val="20"/>
                <w:szCs w:val="20"/>
              </w:rPr>
            </w:pPr>
            <w:r w:rsidRPr="0099588C">
              <w:rPr>
                <w:rFonts w:ascii="Arial" w:hAnsi="Arial" w:cs="Arial"/>
                <w:sz w:val="20"/>
                <w:szCs w:val="20"/>
              </w:rPr>
              <w:t>J2SE</w:t>
            </w:r>
          </w:p>
        </w:tc>
        <w:tc>
          <w:tcPr>
            <w:tcW w:w="2874" w:type="dxa"/>
          </w:tcPr>
          <w:p w14:paraId="684E12C0" w14:textId="77777777" w:rsidR="00DA173C" w:rsidRPr="0099588C" w:rsidRDefault="005238F4" w:rsidP="000A401E">
            <w:pPr>
              <w:spacing w:before="120" w:after="120"/>
              <w:jc w:val="center"/>
              <w:rPr>
                <w:rFonts w:ascii="Arial" w:hAnsi="Arial" w:cs="Arial"/>
                <w:sz w:val="20"/>
                <w:szCs w:val="20"/>
              </w:rPr>
            </w:pPr>
            <w:r w:rsidRPr="0099588C">
              <w:rPr>
                <w:rFonts w:ascii="Arial" w:hAnsi="Arial" w:cs="Arial"/>
                <w:sz w:val="20"/>
                <w:szCs w:val="20"/>
              </w:rPr>
              <w:t>"</w:t>
            </w:r>
          </w:p>
        </w:tc>
        <w:tc>
          <w:tcPr>
            <w:tcW w:w="3288" w:type="dxa"/>
          </w:tcPr>
          <w:p w14:paraId="16323CC6" w14:textId="77777777" w:rsidR="00DA173C" w:rsidRPr="0099588C" w:rsidRDefault="00DA173C" w:rsidP="000A401E">
            <w:pPr>
              <w:spacing w:before="120" w:after="120"/>
              <w:rPr>
                <w:rFonts w:ascii="Arial" w:hAnsi="Arial" w:cs="Arial"/>
                <w:sz w:val="20"/>
                <w:szCs w:val="20"/>
              </w:rPr>
            </w:pPr>
            <w:r w:rsidRPr="0099588C">
              <w:rPr>
                <w:rFonts w:ascii="Arial" w:hAnsi="Arial" w:cs="Arial"/>
                <w:sz w:val="20"/>
                <w:szCs w:val="20"/>
              </w:rPr>
              <w:t>VistaLinkRpcSwingSimpleCcow</w:t>
            </w:r>
          </w:p>
        </w:tc>
        <w:tc>
          <w:tcPr>
            <w:tcW w:w="2808" w:type="dxa"/>
          </w:tcPr>
          <w:p w14:paraId="2052366C" w14:textId="77777777" w:rsidR="00DA173C" w:rsidRPr="0099588C" w:rsidRDefault="00DA173C" w:rsidP="000A401E">
            <w:pPr>
              <w:spacing w:before="120" w:after="120"/>
              <w:rPr>
                <w:rFonts w:ascii="Arial" w:hAnsi="Arial" w:cs="Arial"/>
                <w:sz w:val="20"/>
                <w:szCs w:val="20"/>
              </w:rPr>
            </w:pPr>
            <w:r w:rsidRPr="0099588C">
              <w:rPr>
                <w:rFonts w:ascii="Arial" w:hAnsi="Arial" w:cs="Arial"/>
                <w:sz w:val="20"/>
                <w:szCs w:val="20"/>
              </w:rPr>
              <w:t>Debug</w:t>
            </w:r>
            <w:r w:rsidRPr="0099588C">
              <w:rPr>
                <w:rFonts w:ascii="Arial" w:hAnsi="Arial" w:cs="Arial"/>
                <w:sz w:val="20"/>
                <w:szCs w:val="20"/>
              </w:rPr>
              <w:br/>
              <w:t>Error</w:t>
            </w:r>
          </w:p>
        </w:tc>
      </w:tr>
      <w:tr w:rsidR="00DA173C" w:rsidRPr="0099588C" w14:paraId="521320A2" w14:textId="77777777" w:rsidTr="0099588C">
        <w:tc>
          <w:tcPr>
            <w:tcW w:w="2352" w:type="dxa"/>
          </w:tcPr>
          <w:p w14:paraId="1D6B3776" w14:textId="77777777" w:rsidR="00DA173C" w:rsidRPr="0099588C" w:rsidRDefault="00DA173C" w:rsidP="000A401E">
            <w:pPr>
              <w:spacing w:before="120" w:after="120"/>
              <w:rPr>
                <w:rFonts w:ascii="Arial" w:hAnsi="Arial" w:cs="Arial"/>
                <w:sz w:val="20"/>
                <w:szCs w:val="20"/>
              </w:rPr>
            </w:pPr>
          </w:p>
        </w:tc>
        <w:tc>
          <w:tcPr>
            <w:tcW w:w="1800" w:type="dxa"/>
          </w:tcPr>
          <w:p w14:paraId="353B6270" w14:textId="77777777" w:rsidR="00DA173C" w:rsidRPr="0099588C" w:rsidRDefault="00DA173C" w:rsidP="000A401E">
            <w:pPr>
              <w:spacing w:before="120" w:after="120"/>
              <w:jc w:val="center"/>
              <w:rPr>
                <w:rFonts w:ascii="Arial" w:hAnsi="Arial" w:cs="Arial"/>
                <w:sz w:val="20"/>
                <w:szCs w:val="20"/>
              </w:rPr>
            </w:pPr>
            <w:r w:rsidRPr="0099588C">
              <w:rPr>
                <w:rFonts w:ascii="Arial" w:hAnsi="Arial" w:cs="Arial"/>
                <w:sz w:val="20"/>
                <w:szCs w:val="20"/>
              </w:rPr>
              <w:t>J2SE</w:t>
            </w:r>
          </w:p>
        </w:tc>
        <w:tc>
          <w:tcPr>
            <w:tcW w:w="2874" w:type="dxa"/>
          </w:tcPr>
          <w:p w14:paraId="423C41D9" w14:textId="77777777" w:rsidR="00DA173C" w:rsidRPr="0099588C" w:rsidRDefault="005238F4" w:rsidP="000A401E">
            <w:pPr>
              <w:spacing w:before="120" w:after="120"/>
              <w:jc w:val="center"/>
              <w:rPr>
                <w:rFonts w:ascii="Arial" w:hAnsi="Arial" w:cs="Arial"/>
                <w:sz w:val="20"/>
                <w:szCs w:val="20"/>
              </w:rPr>
            </w:pPr>
            <w:r w:rsidRPr="0099588C">
              <w:rPr>
                <w:rFonts w:ascii="Arial" w:hAnsi="Arial" w:cs="Arial"/>
                <w:sz w:val="20"/>
                <w:szCs w:val="20"/>
              </w:rPr>
              <w:t>"</w:t>
            </w:r>
          </w:p>
        </w:tc>
        <w:tc>
          <w:tcPr>
            <w:tcW w:w="3288" w:type="dxa"/>
          </w:tcPr>
          <w:p w14:paraId="1CB6EF89" w14:textId="77777777" w:rsidR="00DA173C" w:rsidRPr="0099588C" w:rsidRDefault="00DA173C" w:rsidP="000A401E">
            <w:pPr>
              <w:spacing w:before="120" w:after="120"/>
              <w:rPr>
                <w:rFonts w:ascii="Arial" w:hAnsi="Arial" w:cs="Arial"/>
                <w:sz w:val="20"/>
                <w:szCs w:val="20"/>
              </w:rPr>
            </w:pPr>
            <w:r w:rsidRPr="0099588C">
              <w:rPr>
                <w:rFonts w:ascii="Arial" w:hAnsi="Arial" w:cs="Arial"/>
                <w:sz w:val="20"/>
                <w:szCs w:val="20"/>
              </w:rPr>
              <w:t>VistaLinkRpcConsole</w:t>
            </w:r>
          </w:p>
        </w:tc>
        <w:tc>
          <w:tcPr>
            <w:tcW w:w="2808" w:type="dxa"/>
          </w:tcPr>
          <w:p w14:paraId="31101C1C" w14:textId="77777777" w:rsidR="00DA173C" w:rsidRPr="0099588C" w:rsidRDefault="00DA173C" w:rsidP="000A401E">
            <w:pPr>
              <w:spacing w:before="120" w:after="120"/>
              <w:rPr>
                <w:rFonts w:ascii="Arial" w:hAnsi="Arial" w:cs="Arial"/>
                <w:sz w:val="20"/>
                <w:szCs w:val="20"/>
              </w:rPr>
            </w:pPr>
            <w:r w:rsidRPr="0099588C">
              <w:rPr>
                <w:rFonts w:ascii="Arial" w:hAnsi="Arial" w:cs="Arial"/>
                <w:sz w:val="20"/>
                <w:szCs w:val="20"/>
              </w:rPr>
              <w:t>Debug</w:t>
            </w:r>
            <w:r w:rsidRPr="0099588C">
              <w:rPr>
                <w:rFonts w:ascii="Arial" w:hAnsi="Arial" w:cs="Arial"/>
                <w:sz w:val="20"/>
                <w:szCs w:val="20"/>
              </w:rPr>
              <w:br/>
              <w:t>Error</w:t>
            </w:r>
          </w:p>
        </w:tc>
      </w:tr>
      <w:tr w:rsidR="00DA173C" w:rsidRPr="0099588C" w14:paraId="497AC059" w14:textId="77777777" w:rsidTr="0099588C">
        <w:tblPrEx>
          <w:tblBorders>
            <w:insideH w:val="none" w:sz="0" w:space="0" w:color="auto"/>
            <w:insideV w:val="none" w:sz="0" w:space="0" w:color="auto"/>
          </w:tblBorders>
        </w:tblPrEx>
        <w:tc>
          <w:tcPr>
            <w:tcW w:w="2352" w:type="dxa"/>
            <w:tcBorders>
              <w:top w:val="single" w:sz="6" w:space="0" w:color="auto"/>
              <w:left w:val="single" w:sz="6" w:space="0" w:color="auto"/>
              <w:bottom w:val="single" w:sz="6" w:space="0" w:color="auto"/>
              <w:right w:val="single" w:sz="6" w:space="0" w:color="auto"/>
            </w:tcBorders>
          </w:tcPr>
          <w:p w14:paraId="42D7C51D" w14:textId="77777777" w:rsidR="00DA173C" w:rsidRPr="0099588C" w:rsidRDefault="00DA173C" w:rsidP="000A401E">
            <w:pPr>
              <w:spacing w:before="120" w:after="120"/>
              <w:rPr>
                <w:rFonts w:ascii="Arial" w:hAnsi="Arial" w:cs="Arial"/>
                <w:sz w:val="20"/>
                <w:szCs w:val="20"/>
              </w:rPr>
            </w:pPr>
          </w:p>
        </w:tc>
        <w:tc>
          <w:tcPr>
            <w:tcW w:w="1800" w:type="dxa"/>
            <w:tcBorders>
              <w:top w:val="single" w:sz="6" w:space="0" w:color="auto"/>
              <w:left w:val="single" w:sz="6" w:space="0" w:color="auto"/>
              <w:bottom w:val="single" w:sz="6" w:space="0" w:color="auto"/>
              <w:right w:val="single" w:sz="6" w:space="0" w:color="auto"/>
            </w:tcBorders>
          </w:tcPr>
          <w:p w14:paraId="6AB1B057" w14:textId="77777777" w:rsidR="00DA173C" w:rsidRPr="0099588C" w:rsidRDefault="00DA173C" w:rsidP="000A401E">
            <w:pPr>
              <w:spacing w:before="120" w:after="120"/>
              <w:jc w:val="center"/>
              <w:rPr>
                <w:rFonts w:ascii="Arial" w:hAnsi="Arial" w:cs="Arial"/>
                <w:sz w:val="20"/>
                <w:szCs w:val="20"/>
              </w:rPr>
            </w:pPr>
            <w:r w:rsidRPr="0099588C">
              <w:rPr>
                <w:rFonts w:ascii="Arial" w:hAnsi="Arial" w:cs="Arial"/>
                <w:sz w:val="20"/>
                <w:szCs w:val="20"/>
              </w:rPr>
              <w:t>J2SE</w:t>
            </w:r>
          </w:p>
        </w:tc>
        <w:tc>
          <w:tcPr>
            <w:tcW w:w="2874" w:type="dxa"/>
            <w:tcBorders>
              <w:top w:val="single" w:sz="6" w:space="0" w:color="auto"/>
              <w:left w:val="single" w:sz="6" w:space="0" w:color="auto"/>
              <w:bottom w:val="single" w:sz="6" w:space="0" w:color="auto"/>
              <w:right w:val="single" w:sz="6" w:space="0" w:color="auto"/>
            </w:tcBorders>
          </w:tcPr>
          <w:p w14:paraId="3DC6EC65" w14:textId="77777777" w:rsidR="00DA173C" w:rsidRPr="0099588C" w:rsidRDefault="005238F4" w:rsidP="000A401E">
            <w:pPr>
              <w:spacing w:before="120" w:after="120"/>
              <w:jc w:val="center"/>
              <w:rPr>
                <w:rFonts w:ascii="Arial" w:hAnsi="Arial" w:cs="Arial"/>
                <w:sz w:val="20"/>
                <w:szCs w:val="20"/>
              </w:rPr>
            </w:pPr>
            <w:r w:rsidRPr="0099588C">
              <w:rPr>
                <w:rFonts w:ascii="Arial" w:hAnsi="Arial" w:cs="Arial"/>
                <w:sz w:val="20"/>
                <w:szCs w:val="20"/>
              </w:rPr>
              <w:t>"</w:t>
            </w:r>
          </w:p>
        </w:tc>
        <w:tc>
          <w:tcPr>
            <w:tcW w:w="3288" w:type="dxa"/>
            <w:tcBorders>
              <w:top w:val="single" w:sz="6" w:space="0" w:color="auto"/>
              <w:left w:val="single" w:sz="6" w:space="0" w:color="auto"/>
              <w:bottom w:val="single" w:sz="6" w:space="0" w:color="auto"/>
              <w:right w:val="single" w:sz="6" w:space="0" w:color="auto"/>
            </w:tcBorders>
          </w:tcPr>
          <w:p w14:paraId="1367C306" w14:textId="77777777" w:rsidR="00DA173C" w:rsidRPr="0099588C" w:rsidRDefault="00DA173C" w:rsidP="000A401E">
            <w:pPr>
              <w:spacing w:before="120" w:after="120"/>
              <w:rPr>
                <w:rFonts w:ascii="Arial" w:hAnsi="Arial" w:cs="Arial"/>
                <w:sz w:val="20"/>
                <w:szCs w:val="20"/>
              </w:rPr>
            </w:pPr>
            <w:r w:rsidRPr="0099588C">
              <w:rPr>
                <w:rFonts w:ascii="Arial" w:hAnsi="Arial" w:cs="Arial"/>
                <w:sz w:val="20"/>
                <w:szCs w:val="20"/>
              </w:rPr>
              <w:t>VistaLinkRpcConsole.Other</w:t>
            </w:r>
          </w:p>
        </w:tc>
        <w:tc>
          <w:tcPr>
            <w:tcW w:w="2808" w:type="dxa"/>
            <w:tcBorders>
              <w:top w:val="single" w:sz="6" w:space="0" w:color="auto"/>
              <w:left w:val="single" w:sz="6" w:space="0" w:color="auto"/>
              <w:bottom w:val="single" w:sz="6" w:space="0" w:color="auto"/>
              <w:right w:val="single" w:sz="6" w:space="0" w:color="auto"/>
            </w:tcBorders>
          </w:tcPr>
          <w:p w14:paraId="0EB178FA" w14:textId="77777777" w:rsidR="00DA173C" w:rsidRPr="0099588C" w:rsidRDefault="00DA173C" w:rsidP="000A401E">
            <w:pPr>
              <w:spacing w:before="120" w:after="120"/>
              <w:rPr>
                <w:rFonts w:ascii="Arial" w:hAnsi="Arial" w:cs="Arial"/>
                <w:sz w:val="20"/>
                <w:szCs w:val="20"/>
              </w:rPr>
            </w:pPr>
            <w:r w:rsidRPr="0099588C">
              <w:rPr>
                <w:rFonts w:ascii="Arial" w:hAnsi="Arial" w:cs="Arial"/>
                <w:sz w:val="20"/>
                <w:szCs w:val="20"/>
              </w:rPr>
              <w:t>Error</w:t>
            </w:r>
          </w:p>
        </w:tc>
      </w:tr>
      <w:tr w:rsidR="00DA173C" w:rsidRPr="0099588C" w14:paraId="180E3DA8" w14:textId="77777777" w:rsidTr="0099588C">
        <w:tc>
          <w:tcPr>
            <w:tcW w:w="2352" w:type="dxa"/>
          </w:tcPr>
          <w:p w14:paraId="0531F2A6" w14:textId="77777777" w:rsidR="00DA173C" w:rsidRPr="0099588C" w:rsidRDefault="00DA173C" w:rsidP="000A401E">
            <w:pPr>
              <w:spacing w:before="120" w:after="120"/>
              <w:rPr>
                <w:rFonts w:ascii="Arial" w:hAnsi="Arial" w:cs="Arial"/>
                <w:sz w:val="20"/>
                <w:szCs w:val="20"/>
              </w:rPr>
            </w:pPr>
          </w:p>
        </w:tc>
        <w:tc>
          <w:tcPr>
            <w:tcW w:w="1800" w:type="dxa"/>
          </w:tcPr>
          <w:p w14:paraId="68367563" w14:textId="77777777" w:rsidR="00DA173C" w:rsidRPr="0099588C" w:rsidRDefault="00DA173C" w:rsidP="000A401E">
            <w:pPr>
              <w:spacing w:before="120" w:after="120"/>
              <w:jc w:val="center"/>
              <w:rPr>
                <w:rFonts w:ascii="Arial" w:hAnsi="Arial" w:cs="Arial"/>
                <w:sz w:val="20"/>
                <w:szCs w:val="20"/>
              </w:rPr>
            </w:pPr>
            <w:r w:rsidRPr="0099588C">
              <w:rPr>
                <w:rFonts w:ascii="Arial" w:hAnsi="Arial" w:cs="Arial"/>
                <w:sz w:val="20"/>
                <w:szCs w:val="20"/>
              </w:rPr>
              <w:t>J2SE</w:t>
            </w:r>
          </w:p>
        </w:tc>
        <w:tc>
          <w:tcPr>
            <w:tcW w:w="2874" w:type="dxa"/>
          </w:tcPr>
          <w:p w14:paraId="0C4241D1" w14:textId="77777777" w:rsidR="00DA173C" w:rsidRPr="0099588C" w:rsidRDefault="005238F4" w:rsidP="000A401E">
            <w:pPr>
              <w:spacing w:before="120" w:after="120"/>
              <w:jc w:val="center"/>
              <w:rPr>
                <w:rFonts w:ascii="Arial" w:hAnsi="Arial" w:cs="Arial"/>
                <w:sz w:val="20"/>
                <w:szCs w:val="20"/>
              </w:rPr>
            </w:pPr>
            <w:r w:rsidRPr="0099588C">
              <w:rPr>
                <w:rFonts w:ascii="Arial" w:hAnsi="Arial" w:cs="Arial"/>
                <w:sz w:val="20"/>
                <w:szCs w:val="20"/>
              </w:rPr>
              <w:t>"</w:t>
            </w:r>
          </w:p>
        </w:tc>
        <w:tc>
          <w:tcPr>
            <w:tcW w:w="3288" w:type="dxa"/>
          </w:tcPr>
          <w:p w14:paraId="64E3A326" w14:textId="77777777" w:rsidR="00DA173C" w:rsidRPr="0099588C" w:rsidRDefault="00DA173C" w:rsidP="000A401E">
            <w:pPr>
              <w:spacing w:before="120" w:after="120"/>
              <w:rPr>
                <w:rFonts w:ascii="Arial" w:hAnsi="Arial" w:cs="Arial"/>
                <w:sz w:val="20"/>
                <w:szCs w:val="20"/>
              </w:rPr>
            </w:pPr>
            <w:r w:rsidRPr="0099588C">
              <w:rPr>
                <w:rFonts w:ascii="Arial" w:hAnsi="Arial" w:cs="Arial"/>
                <w:sz w:val="20"/>
                <w:szCs w:val="20"/>
              </w:rPr>
              <w:t>VistaLinkRpcSwingTester</w:t>
            </w:r>
          </w:p>
        </w:tc>
        <w:tc>
          <w:tcPr>
            <w:tcW w:w="2808" w:type="dxa"/>
          </w:tcPr>
          <w:p w14:paraId="0BF6D9CD" w14:textId="77777777" w:rsidR="00DA173C" w:rsidRPr="0099588C" w:rsidRDefault="00DA173C" w:rsidP="000A401E">
            <w:pPr>
              <w:spacing w:before="120" w:after="120"/>
              <w:rPr>
                <w:rFonts w:ascii="Arial" w:hAnsi="Arial" w:cs="Arial"/>
                <w:sz w:val="20"/>
                <w:szCs w:val="20"/>
              </w:rPr>
            </w:pPr>
            <w:r w:rsidRPr="0099588C">
              <w:rPr>
                <w:rFonts w:ascii="Arial" w:hAnsi="Arial" w:cs="Arial"/>
                <w:sz w:val="20"/>
                <w:szCs w:val="20"/>
              </w:rPr>
              <w:t>Debug</w:t>
            </w:r>
          </w:p>
        </w:tc>
      </w:tr>
      <w:tr w:rsidR="00DA173C" w:rsidRPr="0099588C" w14:paraId="463D8346" w14:textId="77777777" w:rsidTr="0099588C">
        <w:tc>
          <w:tcPr>
            <w:tcW w:w="2352" w:type="dxa"/>
          </w:tcPr>
          <w:p w14:paraId="756001A3" w14:textId="77777777" w:rsidR="00DA173C" w:rsidRPr="0099588C" w:rsidRDefault="00DA173C" w:rsidP="000A401E">
            <w:pPr>
              <w:spacing w:before="120" w:after="120"/>
              <w:rPr>
                <w:rFonts w:ascii="Arial" w:hAnsi="Arial" w:cs="Arial"/>
                <w:sz w:val="20"/>
                <w:szCs w:val="20"/>
              </w:rPr>
            </w:pPr>
          </w:p>
        </w:tc>
        <w:tc>
          <w:tcPr>
            <w:tcW w:w="1800" w:type="dxa"/>
          </w:tcPr>
          <w:p w14:paraId="7F2BBF79" w14:textId="77777777" w:rsidR="00DA173C" w:rsidRPr="0099588C" w:rsidRDefault="00DA173C" w:rsidP="000A401E">
            <w:pPr>
              <w:spacing w:before="120" w:after="120"/>
              <w:jc w:val="center"/>
              <w:rPr>
                <w:rFonts w:ascii="Arial" w:hAnsi="Arial" w:cs="Arial"/>
                <w:sz w:val="20"/>
                <w:szCs w:val="20"/>
              </w:rPr>
            </w:pPr>
            <w:r w:rsidRPr="0099588C">
              <w:rPr>
                <w:rFonts w:ascii="Arial" w:hAnsi="Arial" w:cs="Arial"/>
                <w:sz w:val="20"/>
                <w:szCs w:val="20"/>
              </w:rPr>
              <w:t>J2EE</w:t>
            </w:r>
          </w:p>
        </w:tc>
        <w:tc>
          <w:tcPr>
            <w:tcW w:w="2874" w:type="dxa"/>
          </w:tcPr>
          <w:p w14:paraId="4C5D8F80" w14:textId="77777777" w:rsidR="00DA173C" w:rsidRPr="0099588C" w:rsidRDefault="005238F4" w:rsidP="000A401E">
            <w:pPr>
              <w:spacing w:before="120" w:after="120"/>
              <w:jc w:val="center"/>
              <w:rPr>
                <w:rFonts w:ascii="Arial" w:hAnsi="Arial" w:cs="Arial"/>
                <w:sz w:val="20"/>
                <w:szCs w:val="20"/>
              </w:rPr>
            </w:pPr>
            <w:r w:rsidRPr="0099588C">
              <w:rPr>
                <w:rFonts w:ascii="Arial" w:hAnsi="Arial" w:cs="Arial"/>
                <w:sz w:val="20"/>
                <w:szCs w:val="20"/>
              </w:rPr>
              <w:t>"</w:t>
            </w:r>
          </w:p>
        </w:tc>
        <w:tc>
          <w:tcPr>
            <w:tcW w:w="3288" w:type="dxa"/>
          </w:tcPr>
          <w:p w14:paraId="3C56F5CB" w14:textId="77777777" w:rsidR="00DA173C" w:rsidRPr="0099588C" w:rsidRDefault="00DA173C" w:rsidP="000A401E">
            <w:pPr>
              <w:spacing w:before="120" w:after="120"/>
              <w:rPr>
                <w:rFonts w:ascii="Arial" w:hAnsi="Arial" w:cs="Arial"/>
                <w:sz w:val="20"/>
                <w:szCs w:val="20"/>
              </w:rPr>
            </w:pPr>
            <w:r w:rsidRPr="0099588C">
              <w:rPr>
                <w:rFonts w:ascii="Arial" w:hAnsi="Arial" w:cs="Arial"/>
                <w:sz w:val="20"/>
                <w:szCs w:val="20"/>
              </w:rPr>
              <w:t>VistaLinkJ2EESample</w:t>
            </w:r>
          </w:p>
        </w:tc>
        <w:tc>
          <w:tcPr>
            <w:tcW w:w="2808" w:type="dxa"/>
          </w:tcPr>
          <w:p w14:paraId="6F2053D8" w14:textId="77777777" w:rsidR="00DA173C" w:rsidRPr="0099588C" w:rsidRDefault="00DA173C" w:rsidP="000A401E">
            <w:pPr>
              <w:spacing w:before="120" w:after="120"/>
              <w:rPr>
                <w:rFonts w:ascii="Arial" w:hAnsi="Arial" w:cs="Arial"/>
                <w:sz w:val="20"/>
                <w:szCs w:val="20"/>
              </w:rPr>
            </w:pPr>
            <w:r w:rsidRPr="0099588C">
              <w:rPr>
                <w:rFonts w:ascii="Arial" w:hAnsi="Arial" w:cs="Arial"/>
                <w:sz w:val="20"/>
                <w:szCs w:val="20"/>
              </w:rPr>
              <w:t>Debug</w:t>
            </w:r>
            <w:r w:rsidRPr="0099588C">
              <w:rPr>
                <w:rFonts w:ascii="Arial" w:hAnsi="Arial" w:cs="Arial"/>
                <w:sz w:val="20"/>
                <w:szCs w:val="20"/>
              </w:rPr>
              <w:br/>
              <w:t>Error</w:t>
            </w:r>
          </w:p>
        </w:tc>
      </w:tr>
      <w:tr w:rsidR="00DA173C" w:rsidRPr="0099588C" w14:paraId="6C9B1401" w14:textId="77777777" w:rsidTr="0099588C">
        <w:tc>
          <w:tcPr>
            <w:tcW w:w="2352" w:type="dxa"/>
            <w:shd w:val="clear" w:color="auto" w:fill="E6E6E6"/>
          </w:tcPr>
          <w:p w14:paraId="40E1ED5F" w14:textId="77777777" w:rsidR="00DA173C" w:rsidRPr="0099588C" w:rsidRDefault="00DA173C" w:rsidP="000A401E">
            <w:pPr>
              <w:spacing w:before="120" w:after="120"/>
              <w:rPr>
                <w:rFonts w:ascii="Arial" w:hAnsi="Arial" w:cs="Arial"/>
                <w:sz w:val="20"/>
                <w:szCs w:val="20"/>
              </w:rPr>
            </w:pPr>
          </w:p>
        </w:tc>
        <w:tc>
          <w:tcPr>
            <w:tcW w:w="1800" w:type="dxa"/>
            <w:shd w:val="clear" w:color="auto" w:fill="E6E6E6"/>
          </w:tcPr>
          <w:p w14:paraId="365C204B" w14:textId="77777777" w:rsidR="00DA173C" w:rsidRPr="0099588C" w:rsidRDefault="00DA173C" w:rsidP="000A401E">
            <w:pPr>
              <w:spacing w:before="120" w:after="120"/>
              <w:jc w:val="center"/>
              <w:rPr>
                <w:rFonts w:ascii="Arial" w:hAnsi="Arial" w:cs="Arial"/>
                <w:sz w:val="20"/>
                <w:szCs w:val="20"/>
              </w:rPr>
            </w:pPr>
          </w:p>
        </w:tc>
        <w:tc>
          <w:tcPr>
            <w:tcW w:w="2874" w:type="dxa"/>
            <w:shd w:val="clear" w:color="auto" w:fill="E6E6E6"/>
          </w:tcPr>
          <w:p w14:paraId="074F9B5E" w14:textId="77777777" w:rsidR="00DA173C" w:rsidRPr="0099588C" w:rsidRDefault="00DA173C" w:rsidP="000A401E">
            <w:pPr>
              <w:spacing w:before="120" w:after="120"/>
              <w:jc w:val="center"/>
              <w:rPr>
                <w:rFonts w:ascii="Arial" w:hAnsi="Arial" w:cs="Arial"/>
                <w:sz w:val="20"/>
                <w:szCs w:val="20"/>
              </w:rPr>
            </w:pPr>
          </w:p>
        </w:tc>
        <w:tc>
          <w:tcPr>
            <w:tcW w:w="3288" w:type="dxa"/>
            <w:shd w:val="clear" w:color="auto" w:fill="E6E6E6"/>
          </w:tcPr>
          <w:p w14:paraId="14080885" w14:textId="77777777" w:rsidR="00DA173C" w:rsidRPr="0099588C" w:rsidRDefault="00DA173C" w:rsidP="000A401E">
            <w:pPr>
              <w:spacing w:before="120" w:after="120"/>
              <w:rPr>
                <w:rFonts w:ascii="Arial" w:hAnsi="Arial" w:cs="Arial"/>
                <w:sz w:val="20"/>
                <w:szCs w:val="20"/>
              </w:rPr>
            </w:pPr>
          </w:p>
        </w:tc>
        <w:tc>
          <w:tcPr>
            <w:tcW w:w="2808" w:type="dxa"/>
            <w:shd w:val="clear" w:color="auto" w:fill="E6E6E6"/>
          </w:tcPr>
          <w:p w14:paraId="133B7F9B" w14:textId="77777777" w:rsidR="00DA173C" w:rsidRPr="0099588C" w:rsidRDefault="00DA173C" w:rsidP="000A401E">
            <w:pPr>
              <w:spacing w:before="120" w:after="120"/>
              <w:rPr>
                <w:rFonts w:ascii="Arial" w:hAnsi="Arial" w:cs="Arial"/>
                <w:sz w:val="20"/>
                <w:szCs w:val="20"/>
              </w:rPr>
            </w:pPr>
          </w:p>
        </w:tc>
      </w:tr>
    </w:tbl>
    <w:p w14:paraId="145B5B22" w14:textId="77777777" w:rsidR="00E16053" w:rsidRPr="0099588C" w:rsidRDefault="001264E9" w:rsidP="007B0157">
      <w:pPr>
        <w:pStyle w:val="TableCaption"/>
      </w:pPr>
      <w:bookmarkStart w:id="222" w:name="_Toc135124740"/>
      <w:bookmarkStart w:id="223" w:name="_Toc280220935"/>
      <w:r w:rsidRPr="0099588C">
        <w:t>Table A-</w:t>
      </w:r>
      <w:r w:rsidR="008C2B90" w:rsidRPr="0099588C">
        <w:t>6</w:t>
      </w:r>
      <w:r w:rsidRPr="0099588C">
        <w:t xml:space="preserve">. </w:t>
      </w:r>
      <w:r w:rsidR="00B61930" w:rsidRPr="0099588C">
        <w:t>VistALink Sample Application Loggers</w:t>
      </w:r>
      <w:bookmarkEnd w:id="222"/>
      <w:bookmarkEnd w:id="223"/>
    </w:p>
    <w:p w14:paraId="0FC3E911" w14:textId="77777777" w:rsidR="00B61930" w:rsidRPr="0099588C" w:rsidRDefault="00B61930">
      <w:pPr>
        <w:tabs>
          <w:tab w:val="left" w:pos="1080"/>
        </w:tabs>
      </w:pPr>
    </w:p>
    <w:p w14:paraId="69D0F01D" w14:textId="77777777" w:rsidR="00D96E8F" w:rsidRPr="0099588C" w:rsidRDefault="00D96E8F">
      <w:pPr>
        <w:tabs>
          <w:tab w:val="left" w:pos="1080"/>
        </w:tabs>
      </w:pPr>
      <w:r w:rsidRPr="0099588C">
        <w:br w:type="page"/>
      </w:r>
    </w:p>
    <w:p w14:paraId="0F98788E" w14:textId="77777777" w:rsidR="003D6DEA" w:rsidRDefault="003D6DEA">
      <w:pPr>
        <w:tabs>
          <w:tab w:val="left" w:pos="1080"/>
        </w:tabs>
      </w:pPr>
    </w:p>
    <w:p w14:paraId="6755A844" w14:textId="77777777" w:rsidR="00A84DE8" w:rsidRDefault="00A84DE8">
      <w:pPr>
        <w:tabs>
          <w:tab w:val="left" w:pos="1080"/>
        </w:tabs>
      </w:pPr>
    </w:p>
    <w:p w14:paraId="5C2519E2" w14:textId="77777777" w:rsidR="00A84DE8" w:rsidRDefault="00A84DE8">
      <w:pPr>
        <w:tabs>
          <w:tab w:val="left" w:pos="1080"/>
        </w:tabs>
      </w:pPr>
    </w:p>
    <w:p w14:paraId="165EE37F" w14:textId="77777777" w:rsidR="00A84DE8" w:rsidRDefault="00A84DE8">
      <w:pPr>
        <w:tabs>
          <w:tab w:val="left" w:pos="1080"/>
        </w:tabs>
      </w:pPr>
    </w:p>
    <w:p w14:paraId="514A444B" w14:textId="77777777" w:rsidR="00A84DE8" w:rsidRDefault="00A84DE8">
      <w:pPr>
        <w:tabs>
          <w:tab w:val="left" w:pos="1080"/>
        </w:tabs>
      </w:pPr>
    </w:p>
    <w:p w14:paraId="292AE430" w14:textId="77777777" w:rsidR="00A84DE8" w:rsidRDefault="00A84DE8">
      <w:pPr>
        <w:tabs>
          <w:tab w:val="left" w:pos="1080"/>
        </w:tabs>
      </w:pPr>
    </w:p>
    <w:p w14:paraId="6D80D156" w14:textId="77777777" w:rsidR="00A84DE8" w:rsidRDefault="00A84DE8">
      <w:pPr>
        <w:tabs>
          <w:tab w:val="left" w:pos="1080"/>
        </w:tabs>
      </w:pPr>
    </w:p>
    <w:p w14:paraId="01EBD086" w14:textId="77777777" w:rsidR="00A84DE8" w:rsidRDefault="00A84DE8">
      <w:pPr>
        <w:tabs>
          <w:tab w:val="left" w:pos="1080"/>
        </w:tabs>
      </w:pPr>
    </w:p>
    <w:p w14:paraId="4EAB56F5" w14:textId="77777777" w:rsidR="00A84DE8" w:rsidRDefault="00A84DE8">
      <w:pPr>
        <w:tabs>
          <w:tab w:val="left" w:pos="1080"/>
        </w:tabs>
      </w:pPr>
    </w:p>
    <w:p w14:paraId="1E33CA47" w14:textId="77777777" w:rsidR="00A84DE8" w:rsidRDefault="00A84DE8">
      <w:pPr>
        <w:tabs>
          <w:tab w:val="left" w:pos="1080"/>
        </w:tabs>
      </w:pPr>
    </w:p>
    <w:p w14:paraId="43E3C508" w14:textId="77777777" w:rsidR="00A84DE8" w:rsidRDefault="00A84DE8">
      <w:pPr>
        <w:tabs>
          <w:tab w:val="left" w:pos="1080"/>
        </w:tabs>
      </w:pPr>
    </w:p>
    <w:p w14:paraId="140AA970" w14:textId="77777777" w:rsidR="00A84DE8" w:rsidRDefault="00A84DE8">
      <w:pPr>
        <w:tabs>
          <w:tab w:val="left" w:pos="1080"/>
        </w:tabs>
      </w:pPr>
    </w:p>
    <w:p w14:paraId="7812E5E1" w14:textId="77777777" w:rsidR="00A84DE8" w:rsidRDefault="00A84DE8">
      <w:pPr>
        <w:tabs>
          <w:tab w:val="left" w:pos="1080"/>
        </w:tabs>
      </w:pPr>
    </w:p>
    <w:p w14:paraId="0809F1C9" w14:textId="77777777" w:rsidR="00A84DE8" w:rsidRDefault="00A84DE8" w:rsidP="00A84DE8">
      <w:pPr>
        <w:tabs>
          <w:tab w:val="left" w:pos="3465"/>
        </w:tabs>
      </w:pPr>
    </w:p>
    <w:p w14:paraId="008D680B" w14:textId="77777777" w:rsidR="00A84DE8" w:rsidRDefault="00A84DE8">
      <w:pPr>
        <w:tabs>
          <w:tab w:val="left" w:pos="1080"/>
        </w:tabs>
      </w:pPr>
    </w:p>
    <w:p w14:paraId="4BDD0E11" w14:textId="77777777" w:rsidR="00A84DE8" w:rsidRPr="00AF70F1" w:rsidRDefault="00A84DE8" w:rsidP="00A84DE8">
      <w:pPr>
        <w:tabs>
          <w:tab w:val="left" w:pos="1080"/>
        </w:tabs>
        <w:jc w:val="center"/>
        <w:sectPr w:rsidR="00A84DE8" w:rsidRPr="00AF70F1" w:rsidSect="009C2D86">
          <w:headerReference w:type="even" r:id="rId60"/>
          <w:headerReference w:type="default" r:id="rId61"/>
          <w:footerReference w:type="even" r:id="rId62"/>
          <w:footerReference w:type="default" r:id="rId63"/>
          <w:headerReference w:type="first" r:id="rId64"/>
          <w:footerReference w:type="first" r:id="rId65"/>
          <w:pgSz w:w="15840" w:h="12240" w:orient="landscape" w:code="1"/>
          <w:pgMar w:top="1440" w:right="1440" w:bottom="1440" w:left="1440" w:header="720" w:footer="720" w:gutter="0"/>
          <w:cols w:space="720"/>
          <w:titlePg/>
        </w:sectPr>
      </w:pPr>
      <w:r w:rsidRPr="009C6998">
        <w:t>This page is left blank intentionally.</w:t>
      </w:r>
      <w:r w:rsidRPr="00AF70F1">
        <w:t xml:space="preserve"> </w:t>
      </w:r>
    </w:p>
    <w:p w14:paraId="7A71721F" w14:textId="77777777" w:rsidR="003D6DEA" w:rsidRPr="0099588C" w:rsidRDefault="003D6DEA" w:rsidP="00AC03DB">
      <w:pPr>
        <w:pStyle w:val="AltHeading1"/>
      </w:pPr>
      <w:bookmarkStart w:id="224" w:name="_Toc519237168"/>
      <w:r w:rsidRPr="0099588C">
        <w:lastRenderedPageBreak/>
        <w:t>Appendix B:</w:t>
      </w:r>
      <w:r w:rsidR="00DD46D9" w:rsidRPr="0099588C">
        <w:t xml:space="preserve"> DSM/VMS</w:t>
      </w:r>
      <w:r w:rsidR="00547796" w:rsidRPr="0099588C">
        <w:t>-Specific</w:t>
      </w:r>
      <w:r w:rsidR="00DD46D9" w:rsidRPr="0099588C">
        <w:t xml:space="preserve"> Install Information</w:t>
      </w:r>
      <w:bookmarkEnd w:id="224"/>
    </w:p>
    <w:p w14:paraId="6D3413A8" w14:textId="77777777" w:rsidR="007B135B" w:rsidRPr="0099588C" w:rsidRDefault="007B135B" w:rsidP="007B135B"/>
    <w:p w14:paraId="01E312BD" w14:textId="77777777" w:rsidR="000F0181" w:rsidRPr="0099588C" w:rsidRDefault="000F0181" w:rsidP="007B135B"/>
    <w:tbl>
      <w:tblPr>
        <w:tblW w:w="8736" w:type="dxa"/>
        <w:tblInd w:w="108" w:type="dxa"/>
        <w:tblLayout w:type="fixed"/>
        <w:tblLook w:val="0000" w:firstRow="0" w:lastRow="0" w:firstColumn="0" w:lastColumn="0" w:noHBand="0" w:noVBand="0"/>
      </w:tblPr>
      <w:tblGrid>
        <w:gridCol w:w="720"/>
        <w:gridCol w:w="8016"/>
      </w:tblGrid>
      <w:tr w:rsidR="000F0181" w:rsidRPr="0099588C" w14:paraId="712FBDAF" w14:textId="77777777" w:rsidTr="00FD45E4">
        <w:trPr>
          <w:cantSplit/>
        </w:trPr>
        <w:tc>
          <w:tcPr>
            <w:tcW w:w="720" w:type="dxa"/>
          </w:tcPr>
          <w:p w14:paraId="7F529620" w14:textId="77777777" w:rsidR="000F0181" w:rsidRPr="0099588C" w:rsidRDefault="00C17C63" w:rsidP="00641E73">
            <w:pPr>
              <w:spacing w:before="60" w:after="60"/>
              <w:ind w:left="-228"/>
              <w:jc w:val="center"/>
            </w:pPr>
            <w:r w:rsidRPr="0099588C">
              <w:rPr>
                <w:noProof/>
              </w:rPr>
              <w:drawing>
                <wp:inline distT="0" distB="0" distL="0" distR="0" wp14:anchorId="38B08BA4" wp14:editId="67E9D556">
                  <wp:extent cx="304800" cy="304800"/>
                  <wp:effectExtent l="0" t="0" r="0" b="0"/>
                  <wp:docPr id="43" name="Picture 43"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6" w:type="dxa"/>
            <w:vAlign w:val="center"/>
          </w:tcPr>
          <w:p w14:paraId="1E56560C" w14:textId="77777777" w:rsidR="000F0181" w:rsidRPr="0099588C" w:rsidRDefault="00395456" w:rsidP="00E10C93">
            <w:pPr>
              <w:ind w:left="-108"/>
            </w:pPr>
            <w:r w:rsidRPr="0099588C">
              <w:rPr>
                <w:b/>
                <w:sz w:val="24"/>
              </w:rPr>
              <w:t xml:space="preserve">NOTE: </w:t>
            </w:r>
            <w:r w:rsidR="000F0181" w:rsidRPr="0099588C">
              <w:t xml:space="preserve">Most </w:t>
            </w:r>
            <w:r w:rsidR="00E10C93">
              <w:rPr>
                <w:rFonts w:cs="Courier New"/>
              </w:rPr>
              <w:t>Office of Information and Technology</w:t>
            </w:r>
            <w:r w:rsidR="00E10C93" w:rsidRPr="0099588C">
              <w:t xml:space="preserve"> </w:t>
            </w:r>
            <w:r w:rsidR="00E10C93">
              <w:t>(</w:t>
            </w:r>
            <w:r w:rsidR="000F0181" w:rsidRPr="0099588C">
              <w:t>OI&amp;T</w:t>
            </w:r>
            <w:r w:rsidR="00E10C93">
              <w:t>)</w:t>
            </w:r>
            <w:r w:rsidR="000F0181" w:rsidRPr="0099588C">
              <w:t xml:space="preserve"> sites have upgraded from </w:t>
            </w:r>
            <w:r w:rsidR="00E10C93">
              <w:t>Digital Standard Mumps (</w:t>
            </w:r>
            <w:r w:rsidR="000F0181" w:rsidRPr="0099588C">
              <w:t>DSM</w:t>
            </w:r>
            <w:r w:rsidR="00E10C93">
              <w:t>)</w:t>
            </w:r>
            <w:r w:rsidR="000F0181" w:rsidRPr="0099588C">
              <w:t>/VMS to Caché for VMS. DSM-specific installation information has been retained in this appendix.</w:t>
            </w:r>
          </w:p>
        </w:tc>
      </w:tr>
    </w:tbl>
    <w:p w14:paraId="4F8CCCAC" w14:textId="77777777" w:rsidR="007B135B" w:rsidRPr="0099588C" w:rsidRDefault="007B135B" w:rsidP="007B135B"/>
    <w:p w14:paraId="6794C41D" w14:textId="77777777" w:rsidR="002D3D9B" w:rsidRPr="0099588C" w:rsidRDefault="002D3D9B" w:rsidP="003D6DEA"/>
    <w:p w14:paraId="51348060" w14:textId="77777777" w:rsidR="00DD46D9" w:rsidRPr="0099588C" w:rsidRDefault="00DD46D9" w:rsidP="00A53460">
      <w:pPr>
        <w:pStyle w:val="AltHeading2"/>
      </w:pPr>
      <w:bookmarkStart w:id="225" w:name="_Toc519237169"/>
      <w:r w:rsidRPr="0099588C">
        <w:t>Operating System Requirements</w:t>
      </w:r>
      <w:bookmarkEnd w:id="225"/>
    </w:p>
    <w:p w14:paraId="662DB5AB" w14:textId="77777777" w:rsidR="00A53460" w:rsidRPr="0099588C" w:rsidRDefault="00A53460" w:rsidP="00A651EB"/>
    <w:p w14:paraId="029F5650" w14:textId="77777777" w:rsidR="00DD46D9" w:rsidRPr="0099588C" w:rsidRDefault="00DD46D9" w:rsidP="0097524E">
      <w:pPr>
        <w:pStyle w:val="BodyText"/>
        <w:numPr>
          <w:ilvl w:val="0"/>
          <w:numId w:val="1"/>
        </w:numPr>
        <w:tabs>
          <w:tab w:val="clear" w:pos="1440"/>
        </w:tabs>
        <w:autoSpaceDE/>
        <w:autoSpaceDN/>
        <w:adjustRightInd/>
        <w:spacing w:after="120"/>
        <w:ind w:left="360"/>
        <w:rPr>
          <w:rFonts w:ascii="Times New Roman" w:hAnsi="Times New Roman" w:cs="Times New Roman"/>
          <w:color w:val="auto"/>
          <w:sz w:val="24"/>
          <w:szCs w:val="24"/>
        </w:rPr>
      </w:pPr>
      <w:r w:rsidRPr="0099588C">
        <w:rPr>
          <w:rFonts w:ascii="Times New Roman" w:hAnsi="Times New Roman" w:cs="Times New Roman"/>
          <w:color w:val="auto"/>
          <w:sz w:val="24"/>
          <w:szCs w:val="24"/>
        </w:rPr>
        <w:t xml:space="preserve">DSM/VMS: </w:t>
      </w:r>
      <w:r w:rsidRPr="009C6998">
        <w:rPr>
          <w:rFonts w:ascii="Times New Roman" w:hAnsi="Times New Roman" w:cs="Times New Roman"/>
          <w:color w:val="auto"/>
          <w:sz w:val="24"/>
          <w:szCs w:val="24"/>
        </w:rPr>
        <w:t>DSM (version 7.2.1 for OpenVMS</w:t>
      </w:r>
      <w:r w:rsidRPr="0099588C">
        <w:rPr>
          <w:rFonts w:ascii="Times New Roman" w:hAnsi="Times New Roman" w:cs="Times New Roman"/>
          <w:color w:val="auto"/>
          <w:sz w:val="24"/>
          <w:szCs w:val="24"/>
        </w:rPr>
        <w:t xml:space="preserve"> or greater)</w:t>
      </w:r>
    </w:p>
    <w:tbl>
      <w:tblPr>
        <w:tblW w:w="8736" w:type="dxa"/>
        <w:tblInd w:w="468" w:type="dxa"/>
        <w:tblLayout w:type="fixed"/>
        <w:tblLook w:val="0000" w:firstRow="0" w:lastRow="0" w:firstColumn="0" w:lastColumn="0" w:noHBand="0" w:noVBand="0"/>
      </w:tblPr>
      <w:tblGrid>
        <w:gridCol w:w="720"/>
        <w:gridCol w:w="8016"/>
      </w:tblGrid>
      <w:tr w:rsidR="000F0181" w:rsidRPr="0099588C" w14:paraId="1DEA036C" w14:textId="77777777" w:rsidTr="00FD45E4">
        <w:trPr>
          <w:cantSplit/>
        </w:trPr>
        <w:tc>
          <w:tcPr>
            <w:tcW w:w="720" w:type="dxa"/>
          </w:tcPr>
          <w:p w14:paraId="35BEF1D6" w14:textId="77777777" w:rsidR="000F0181" w:rsidRPr="0099588C" w:rsidRDefault="00C17C63" w:rsidP="00641E73">
            <w:pPr>
              <w:spacing w:before="60" w:after="60"/>
              <w:ind w:left="-228"/>
              <w:jc w:val="center"/>
            </w:pPr>
            <w:r w:rsidRPr="0099588C">
              <w:rPr>
                <w:noProof/>
              </w:rPr>
              <w:drawing>
                <wp:inline distT="0" distB="0" distL="0" distR="0" wp14:anchorId="10AA3E61" wp14:editId="6E27C58F">
                  <wp:extent cx="304800" cy="304800"/>
                  <wp:effectExtent l="0" t="0" r="0" b="0"/>
                  <wp:docPr id="44" name="Picture 44"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016" w:type="dxa"/>
            <w:vAlign w:val="center"/>
          </w:tcPr>
          <w:p w14:paraId="7950701D" w14:textId="77777777" w:rsidR="000F0181" w:rsidRPr="0099588C" w:rsidRDefault="00395456" w:rsidP="00FD45E4">
            <w:pPr>
              <w:ind w:left="-114"/>
            </w:pPr>
            <w:r w:rsidRPr="0099588C">
              <w:rPr>
                <w:b/>
                <w:sz w:val="24"/>
              </w:rPr>
              <w:t xml:space="preserve">NOTE: </w:t>
            </w:r>
            <w:r w:rsidR="000F0181" w:rsidRPr="0099588C">
              <w:rPr>
                <w:sz w:val="24"/>
              </w:rPr>
              <w:t>Most DSM/VMS systems in VA OI&amp;T have been converted to Caché/VMS.</w:t>
            </w:r>
          </w:p>
        </w:tc>
      </w:tr>
    </w:tbl>
    <w:p w14:paraId="3591F584" w14:textId="77777777" w:rsidR="00DD46D9" w:rsidRPr="0099588C" w:rsidRDefault="00DD46D9" w:rsidP="003D6DEA"/>
    <w:p w14:paraId="3B849408" w14:textId="77777777" w:rsidR="00A651EB" w:rsidRPr="0099588C" w:rsidRDefault="00A651EB" w:rsidP="003D6DEA"/>
    <w:p w14:paraId="682FD0E5" w14:textId="77777777" w:rsidR="00A53460" w:rsidRPr="0099588C" w:rsidRDefault="00A53460" w:rsidP="00A53460">
      <w:pPr>
        <w:pStyle w:val="AltHeading2"/>
      </w:pPr>
      <w:bookmarkStart w:id="226" w:name="_Toc519237170"/>
      <w:r w:rsidRPr="0099588C">
        <w:t>Global Protection</w:t>
      </w:r>
      <w:bookmarkEnd w:id="226"/>
    </w:p>
    <w:p w14:paraId="0D6DC0CE" w14:textId="77777777" w:rsidR="00A53460" w:rsidRPr="0099588C" w:rsidRDefault="00A53460" w:rsidP="00A53460">
      <w:pPr>
        <w:keepNext/>
      </w:pPr>
    </w:p>
    <w:tbl>
      <w:tblPr>
        <w:tblW w:w="0" w:type="auto"/>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4"/>
        <w:gridCol w:w="2028"/>
        <w:gridCol w:w="1224"/>
      </w:tblGrid>
      <w:tr w:rsidR="00A53460" w:rsidRPr="0099588C" w14:paraId="608AFFA4" w14:textId="77777777" w:rsidTr="00A53460">
        <w:tc>
          <w:tcPr>
            <w:tcW w:w="1644" w:type="dxa"/>
            <w:shd w:val="pct15" w:color="auto" w:fill="auto"/>
          </w:tcPr>
          <w:p w14:paraId="468A499F" w14:textId="77777777" w:rsidR="00A53460" w:rsidRPr="0099588C" w:rsidRDefault="00A53460" w:rsidP="00A53460">
            <w:pPr>
              <w:keepNext/>
              <w:keepLines/>
              <w:spacing w:before="60" w:after="60"/>
              <w:rPr>
                <w:rFonts w:ascii="Arial" w:hAnsi="Arial" w:cs="Arial"/>
                <w:b/>
                <w:bCs/>
                <w:sz w:val="20"/>
                <w:szCs w:val="20"/>
              </w:rPr>
            </w:pPr>
            <w:r w:rsidRPr="0099588C">
              <w:rPr>
                <w:rFonts w:ascii="Arial" w:hAnsi="Arial" w:cs="Arial"/>
                <w:b/>
                <w:bCs/>
                <w:sz w:val="20"/>
                <w:szCs w:val="20"/>
              </w:rPr>
              <w:t>Global Name</w:t>
            </w:r>
          </w:p>
        </w:tc>
        <w:tc>
          <w:tcPr>
            <w:tcW w:w="3252" w:type="dxa"/>
            <w:gridSpan w:val="2"/>
            <w:shd w:val="pct15" w:color="auto" w:fill="auto"/>
          </w:tcPr>
          <w:p w14:paraId="423727BD" w14:textId="77777777" w:rsidR="00A53460" w:rsidRPr="0099588C" w:rsidRDefault="00A53460" w:rsidP="00A53460">
            <w:pPr>
              <w:keepNext/>
              <w:keepLines/>
              <w:spacing w:before="60" w:after="60"/>
              <w:jc w:val="center"/>
              <w:rPr>
                <w:rFonts w:ascii="Arial" w:hAnsi="Arial" w:cs="Arial"/>
                <w:b/>
                <w:bCs/>
                <w:sz w:val="20"/>
                <w:szCs w:val="20"/>
              </w:rPr>
            </w:pPr>
            <w:r w:rsidRPr="0099588C">
              <w:rPr>
                <w:rFonts w:ascii="Arial" w:hAnsi="Arial" w:cs="Arial"/>
                <w:b/>
                <w:bCs/>
                <w:sz w:val="20"/>
                <w:szCs w:val="20"/>
              </w:rPr>
              <w:t xml:space="preserve">DSM </w:t>
            </w:r>
          </w:p>
          <w:p w14:paraId="58FC425E" w14:textId="77777777" w:rsidR="00A53460" w:rsidRPr="0099588C" w:rsidRDefault="00A53460" w:rsidP="00A53460">
            <w:pPr>
              <w:keepNext/>
              <w:keepLines/>
              <w:spacing w:before="60" w:after="60"/>
              <w:jc w:val="center"/>
              <w:rPr>
                <w:rFonts w:ascii="Arial" w:hAnsi="Arial" w:cs="Arial"/>
                <w:b/>
                <w:bCs/>
                <w:sz w:val="20"/>
                <w:szCs w:val="20"/>
              </w:rPr>
            </w:pPr>
            <w:r w:rsidRPr="0099588C">
              <w:rPr>
                <w:rFonts w:ascii="Arial" w:hAnsi="Arial" w:cs="Arial"/>
                <w:b/>
                <w:bCs/>
                <w:sz w:val="20"/>
                <w:szCs w:val="20"/>
              </w:rPr>
              <w:t>for OpenVMS *</w:t>
            </w:r>
          </w:p>
        </w:tc>
      </w:tr>
      <w:tr w:rsidR="00A53460" w:rsidRPr="0099588C" w14:paraId="479542E3" w14:textId="77777777" w:rsidTr="00A53460">
        <w:trPr>
          <w:cantSplit/>
          <w:trHeight w:val="306"/>
        </w:trPr>
        <w:tc>
          <w:tcPr>
            <w:tcW w:w="1644" w:type="dxa"/>
            <w:vMerge w:val="restart"/>
          </w:tcPr>
          <w:p w14:paraId="4F7E1B35" w14:textId="77777777" w:rsidR="00A53460" w:rsidRPr="0099588C" w:rsidRDefault="00A53460" w:rsidP="00A53460">
            <w:pPr>
              <w:keepNext/>
              <w:keepLines/>
              <w:spacing w:before="60" w:after="60"/>
              <w:rPr>
                <w:rFonts w:ascii="Arial" w:hAnsi="Arial" w:cs="Arial"/>
                <w:sz w:val="20"/>
                <w:szCs w:val="20"/>
              </w:rPr>
            </w:pPr>
            <w:r w:rsidRPr="0099588C">
              <w:rPr>
                <w:rFonts w:ascii="Arial" w:hAnsi="Arial" w:cs="Arial"/>
                <w:sz w:val="20"/>
                <w:szCs w:val="20"/>
              </w:rPr>
              <w:t>^XOB</w:t>
            </w:r>
          </w:p>
        </w:tc>
        <w:tc>
          <w:tcPr>
            <w:tcW w:w="2028" w:type="dxa"/>
          </w:tcPr>
          <w:p w14:paraId="33E697EC" w14:textId="77777777" w:rsidR="00A53460" w:rsidRPr="0099588C" w:rsidRDefault="00A53460" w:rsidP="00A53460">
            <w:pPr>
              <w:keepNext/>
              <w:keepLines/>
              <w:spacing w:before="60" w:after="60"/>
              <w:rPr>
                <w:rFonts w:ascii="Arial" w:hAnsi="Arial" w:cs="Arial"/>
                <w:sz w:val="20"/>
                <w:szCs w:val="20"/>
              </w:rPr>
            </w:pPr>
            <w:r w:rsidRPr="0099588C">
              <w:rPr>
                <w:rFonts w:ascii="Arial" w:hAnsi="Arial" w:cs="Arial"/>
                <w:sz w:val="20"/>
                <w:szCs w:val="20"/>
              </w:rPr>
              <w:t>System:</w:t>
            </w:r>
          </w:p>
        </w:tc>
        <w:tc>
          <w:tcPr>
            <w:tcW w:w="1224" w:type="dxa"/>
          </w:tcPr>
          <w:p w14:paraId="305F0024" w14:textId="77777777" w:rsidR="00A53460" w:rsidRPr="0099588C" w:rsidRDefault="00A53460" w:rsidP="00A53460">
            <w:pPr>
              <w:keepNext/>
              <w:keepLines/>
              <w:spacing w:before="60" w:after="60"/>
              <w:rPr>
                <w:rFonts w:ascii="Arial" w:hAnsi="Arial" w:cs="Arial"/>
                <w:sz w:val="20"/>
                <w:szCs w:val="20"/>
              </w:rPr>
            </w:pPr>
            <w:r w:rsidRPr="0099588C">
              <w:rPr>
                <w:rFonts w:ascii="Arial" w:hAnsi="Arial" w:cs="Arial"/>
                <w:sz w:val="20"/>
                <w:szCs w:val="20"/>
              </w:rPr>
              <w:t>RWP</w:t>
            </w:r>
          </w:p>
        </w:tc>
      </w:tr>
      <w:tr w:rsidR="00A53460" w:rsidRPr="0099588C" w14:paraId="57A9D01C" w14:textId="77777777" w:rsidTr="00A53460">
        <w:trPr>
          <w:cantSplit/>
          <w:trHeight w:val="303"/>
        </w:trPr>
        <w:tc>
          <w:tcPr>
            <w:tcW w:w="1644" w:type="dxa"/>
            <w:vMerge/>
          </w:tcPr>
          <w:p w14:paraId="4433E830" w14:textId="77777777" w:rsidR="00A53460" w:rsidRPr="0099588C" w:rsidRDefault="00A53460" w:rsidP="00A53460">
            <w:pPr>
              <w:keepNext/>
              <w:keepLines/>
              <w:spacing w:before="60" w:after="60"/>
              <w:rPr>
                <w:rFonts w:ascii="Arial" w:hAnsi="Arial" w:cs="Arial"/>
                <w:sz w:val="20"/>
                <w:szCs w:val="20"/>
              </w:rPr>
            </w:pPr>
          </w:p>
        </w:tc>
        <w:tc>
          <w:tcPr>
            <w:tcW w:w="2028" w:type="dxa"/>
          </w:tcPr>
          <w:p w14:paraId="165F5E98" w14:textId="77777777" w:rsidR="00A53460" w:rsidRPr="0099588C" w:rsidRDefault="00A53460" w:rsidP="00A53460">
            <w:pPr>
              <w:keepNext/>
              <w:keepLines/>
              <w:spacing w:before="60" w:after="60"/>
              <w:rPr>
                <w:rFonts w:ascii="Arial" w:hAnsi="Arial" w:cs="Arial"/>
                <w:sz w:val="20"/>
                <w:szCs w:val="20"/>
              </w:rPr>
            </w:pPr>
            <w:r w:rsidRPr="0099588C">
              <w:rPr>
                <w:rFonts w:ascii="Arial" w:hAnsi="Arial" w:cs="Arial"/>
                <w:sz w:val="20"/>
                <w:szCs w:val="20"/>
              </w:rPr>
              <w:t>World:</w:t>
            </w:r>
          </w:p>
        </w:tc>
        <w:tc>
          <w:tcPr>
            <w:tcW w:w="1224" w:type="dxa"/>
          </w:tcPr>
          <w:p w14:paraId="63BCA8EF" w14:textId="77777777" w:rsidR="00A53460" w:rsidRPr="0099588C" w:rsidRDefault="00A53460" w:rsidP="00A53460">
            <w:pPr>
              <w:keepNext/>
              <w:keepLines/>
              <w:spacing w:before="60" w:after="60"/>
              <w:rPr>
                <w:rFonts w:ascii="Arial" w:hAnsi="Arial" w:cs="Arial"/>
                <w:sz w:val="20"/>
                <w:szCs w:val="20"/>
              </w:rPr>
            </w:pPr>
            <w:r w:rsidRPr="0099588C">
              <w:rPr>
                <w:rFonts w:ascii="Arial" w:hAnsi="Arial" w:cs="Arial"/>
                <w:sz w:val="20"/>
                <w:szCs w:val="20"/>
              </w:rPr>
              <w:t>RW</w:t>
            </w:r>
          </w:p>
        </w:tc>
      </w:tr>
      <w:tr w:rsidR="00A53460" w:rsidRPr="0099588C" w14:paraId="3FEC3181" w14:textId="77777777" w:rsidTr="00A53460">
        <w:trPr>
          <w:cantSplit/>
          <w:trHeight w:val="303"/>
        </w:trPr>
        <w:tc>
          <w:tcPr>
            <w:tcW w:w="1644" w:type="dxa"/>
            <w:vMerge/>
          </w:tcPr>
          <w:p w14:paraId="28A1A29B" w14:textId="77777777" w:rsidR="00A53460" w:rsidRPr="0099588C" w:rsidRDefault="00A53460" w:rsidP="00A53460">
            <w:pPr>
              <w:keepNext/>
              <w:keepLines/>
              <w:spacing w:before="60" w:after="60"/>
              <w:rPr>
                <w:rFonts w:ascii="Arial" w:hAnsi="Arial" w:cs="Arial"/>
                <w:sz w:val="20"/>
                <w:szCs w:val="20"/>
              </w:rPr>
            </w:pPr>
          </w:p>
        </w:tc>
        <w:tc>
          <w:tcPr>
            <w:tcW w:w="2028" w:type="dxa"/>
          </w:tcPr>
          <w:p w14:paraId="5BE7E561" w14:textId="77777777" w:rsidR="00A53460" w:rsidRPr="0099588C" w:rsidRDefault="00A53460" w:rsidP="00A53460">
            <w:pPr>
              <w:keepNext/>
              <w:keepLines/>
              <w:spacing w:before="60" w:after="60"/>
              <w:rPr>
                <w:rFonts w:ascii="Arial" w:hAnsi="Arial" w:cs="Arial"/>
                <w:sz w:val="20"/>
                <w:szCs w:val="20"/>
              </w:rPr>
            </w:pPr>
            <w:r w:rsidRPr="0099588C">
              <w:rPr>
                <w:rFonts w:ascii="Arial" w:hAnsi="Arial" w:cs="Arial"/>
                <w:sz w:val="20"/>
                <w:szCs w:val="20"/>
              </w:rPr>
              <w:t>Group:</w:t>
            </w:r>
          </w:p>
        </w:tc>
        <w:tc>
          <w:tcPr>
            <w:tcW w:w="1224" w:type="dxa"/>
          </w:tcPr>
          <w:p w14:paraId="6A57A89B" w14:textId="77777777" w:rsidR="00A53460" w:rsidRPr="0099588C" w:rsidRDefault="00A53460" w:rsidP="00A53460">
            <w:pPr>
              <w:keepNext/>
              <w:keepLines/>
              <w:spacing w:before="60" w:after="60"/>
              <w:rPr>
                <w:rFonts w:ascii="Arial" w:hAnsi="Arial" w:cs="Arial"/>
                <w:sz w:val="20"/>
                <w:szCs w:val="20"/>
              </w:rPr>
            </w:pPr>
            <w:r w:rsidRPr="0099588C">
              <w:rPr>
                <w:rFonts w:ascii="Arial" w:hAnsi="Arial" w:cs="Arial"/>
                <w:sz w:val="20"/>
                <w:szCs w:val="20"/>
              </w:rPr>
              <w:t>RW</w:t>
            </w:r>
          </w:p>
        </w:tc>
      </w:tr>
      <w:tr w:rsidR="00A53460" w:rsidRPr="0099588C" w14:paraId="583A57E2" w14:textId="77777777" w:rsidTr="00A53460">
        <w:trPr>
          <w:cantSplit/>
          <w:trHeight w:val="303"/>
        </w:trPr>
        <w:tc>
          <w:tcPr>
            <w:tcW w:w="1644" w:type="dxa"/>
            <w:vMerge/>
          </w:tcPr>
          <w:p w14:paraId="6333EA9E" w14:textId="77777777" w:rsidR="00A53460" w:rsidRPr="0099588C" w:rsidRDefault="00A53460" w:rsidP="00A53460">
            <w:pPr>
              <w:keepNext/>
              <w:keepLines/>
              <w:spacing w:before="60" w:after="60"/>
              <w:rPr>
                <w:rFonts w:ascii="Arial" w:hAnsi="Arial" w:cs="Arial"/>
                <w:sz w:val="20"/>
                <w:szCs w:val="20"/>
              </w:rPr>
            </w:pPr>
          </w:p>
        </w:tc>
        <w:tc>
          <w:tcPr>
            <w:tcW w:w="2028" w:type="dxa"/>
          </w:tcPr>
          <w:p w14:paraId="59BC978C" w14:textId="77777777" w:rsidR="00A53460" w:rsidRPr="0099588C" w:rsidRDefault="00A53460" w:rsidP="00A53460">
            <w:pPr>
              <w:keepNext/>
              <w:keepLines/>
              <w:spacing w:before="60" w:after="60"/>
              <w:rPr>
                <w:rFonts w:ascii="Arial" w:hAnsi="Arial" w:cs="Arial"/>
                <w:sz w:val="20"/>
                <w:szCs w:val="20"/>
              </w:rPr>
            </w:pPr>
            <w:r w:rsidRPr="0099588C">
              <w:rPr>
                <w:rFonts w:ascii="Arial" w:hAnsi="Arial" w:cs="Arial"/>
                <w:sz w:val="20"/>
                <w:szCs w:val="20"/>
              </w:rPr>
              <w:t>UCI:</w:t>
            </w:r>
          </w:p>
        </w:tc>
        <w:tc>
          <w:tcPr>
            <w:tcW w:w="1224" w:type="dxa"/>
          </w:tcPr>
          <w:p w14:paraId="330EC222" w14:textId="77777777" w:rsidR="00A53460" w:rsidRPr="0099588C" w:rsidRDefault="00A53460" w:rsidP="00A53460">
            <w:pPr>
              <w:keepNext/>
              <w:keepLines/>
              <w:spacing w:before="60" w:after="60"/>
              <w:rPr>
                <w:rFonts w:ascii="Arial" w:hAnsi="Arial" w:cs="Arial"/>
                <w:sz w:val="20"/>
                <w:szCs w:val="20"/>
              </w:rPr>
            </w:pPr>
            <w:r w:rsidRPr="0099588C">
              <w:rPr>
                <w:rFonts w:ascii="Arial" w:hAnsi="Arial" w:cs="Arial"/>
                <w:sz w:val="20"/>
                <w:szCs w:val="20"/>
              </w:rPr>
              <w:t>RW</w:t>
            </w:r>
          </w:p>
        </w:tc>
      </w:tr>
    </w:tbl>
    <w:p w14:paraId="514A6885" w14:textId="77777777" w:rsidR="00A53460" w:rsidRPr="0099588C" w:rsidRDefault="008C2B90" w:rsidP="008C2B90">
      <w:pPr>
        <w:pStyle w:val="Caption"/>
        <w:jc w:val="left"/>
      </w:pPr>
      <w:r w:rsidRPr="0099588C">
        <w:t xml:space="preserve">                            </w:t>
      </w:r>
      <w:bookmarkStart w:id="227" w:name="_Toc519236714"/>
      <w:r w:rsidRPr="0099588C">
        <w:t>Figure B</w:t>
      </w:r>
      <w:r w:rsidRPr="0099588C">
        <w:noBreakHyphen/>
        <w:t>1. Global protection</w:t>
      </w:r>
      <w:bookmarkEnd w:id="227"/>
    </w:p>
    <w:p w14:paraId="2E9893FA" w14:textId="77777777" w:rsidR="008C2B90" w:rsidRPr="0099588C" w:rsidRDefault="008C2B90" w:rsidP="00A53460"/>
    <w:p w14:paraId="2E71B99C" w14:textId="77777777" w:rsidR="00A53460" w:rsidRPr="0099588C" w:rsidRDefault="00A53460" w:rsidP="003D6DEA"/>
    <w:p w14:paraId="5BEA5CB4" w14:textId="77777777" w:rsidR="00A53460" w:rsidRPr="0099588C" w:rsidRDefault="00A53460" w:rsidP="00A53460">
      <w:pPr>
        <w:pStyle w:val="AltHeading2"/>
      </w:pPr>
      <w:bookmarkStart w:id="228" w:name="_Toc519237171"/>
      <w:r w:rsidRPr="0099588C">
        <w:t>Listener Management for Caché/VMS Systems</w:t>
      </w:r>
      <w:bookmarkEnd w:id="228"/>
    </w:p>
    <w:p w14:paraId="48F346B9" w14:textId="77777777" w:rsidR="00A53460" w:rsidRPr="0099588C" w:rsidRDefault="00A53460" w:rsidP="003D6DEA"/>
    <w:p w14:paraId="37ECFF2C" w14:textId="77777777" w:rsidR="00A53460" w:rsidRPr="0099588C" w:rsidRDefault="00A53460" w:rsidP="00A53460">
      <w:pPr>
        <w:keepNext/>
        <w:rPr>
          <w:i/>
        </w:rPr>
      </w:pPr>
      <w:r w:rsidRPr="0099588C">
        <w:t xml:space="preserve">We recommend running VistALink on DSM/VMS systems as a TCP/IP service. See Appendix B, "Listener Management for DSM/VMS Systems," in the </w:t>
      </w:r>
      <w:r w:rsidRPr="009C6998">
        <w:rPr>
          <w:i/>
        </w:rPr>
        <w:t>VistALink 1.6 System Management Guide.</w:t>
      </w:r>
    </w:p>
    <w:p w14:paraId="1A061E44" w14:textId="77777777" w:rsidR="00A53460" w:rsidRPr="0099588C" w:rsidRDefault="00A53460" w:rsidP="003D6DEA"/>
    <w:p w14:paraId="77C3E407" w14:textId="77777777" w:rsidR="00E16053" w:rsidRPr="0099588C" w:rsidRDefault="00E16053" w:rsidP="003D6DEA">
      <w:r w:rsidRPr="0099588C">
        <w:br w:type="page"/>
      </w:r>
    </w:p>
    <w:p w14:paraId="310FCBC4" w14:textId="77777777" w:rsidR="00E5165A" w:rsidRDefault="00E5165A" w:rsidP="00E5165A"/>
    <w:p w14:paraId="4608F558" w14:textId="77777777" w:rsidR="00FF624A" w:rsidRDefault="00FF624A" w:rsidP="00E5165A"/>
    <w:p w14:paraId="60B91452" w14:textId="77777777" w:rsidR="00FF624A" w:rsidRDefault="00FF624A" w:rsidP="00E5165A"/>
    <w:p w14:paraId="374D8873" w14:textId="77777777" w:rsidR="00FF624A" w:rsidRDefault="00FF624A" w:rsidP="00E5165A"/>
    <w:p w14:paraId="34786484" w14:textId="77777777" w:rsidR="00FF624A" w:rsidRDefault="00FF624A" w:rsidP="00E5165A"/>
    <w:p w14:paraId="09B4F366" w14:textId="77777777" w:rsidR="00FF624A" w:rsidRDefault="00FF624A" w:rsidP="00E5165A"/>
    <w:p w14:paraId="7DEA428E" w14:textId="77777777" w:rsidR="00FF624A" w:rsidRDefault="00FF624A" w:rsidP="00E5165A"/>
    <w:p w14:paraId="1F082BC3" w14:textId="77777777" w:rsidR="00FF624A" w:rsidRDefault="00FF624A" w:rsidP="00E5165A"/>
    <w:p w14:paraId="17839A27" w14:textId="77777777" w:rsidR="00FF624A" w:rsidRDefault="00FF624A" w:rsidP="00E5165A"/>
    <w:p w14:paraId="2EBD9A7E" w14:textId="77777777" w:rsidR="00FF624A" w:rsidRDefault="00FF624A" w:rsidP="00E5165A"/>
    <w:p w14:paraId="3ADCA2D3" w14:textId="77777777" w:rsidR="00FF624A" w:rsidRDefault="00FF624A" w:rsidP="00E5165A"/>
    <w:p w14:paraId="3D5F4455" w14:textId="77777777" w:rsidR="00FF624A" w:rsidRDefault="00FF624A" w:rsidP="00E5165A"/>
    <w:p w14:paraId="0ACD35E4" w14:textId="77777777" w:rsidR="00FF624A" w:rsidRDefault="00FF624A" w:rsidP="00E5165A"/>
    <w:p w14:paraId="7D992A77" w14:textId="77777777" w:rsidR="00FF624A" w:rsidRDefault="00FF624A" w:rsidP="00E5165A"/>
    <w:p w14:paraId="77FF11BC" w14:textId="77777777" w:rsidR="00FF624A" w:rsidRDefault="00FF624A" w:rsidP="00E5165A"/>
    <w:p w14:paraId="0F5858E7" w14:textId="77777777" w:rsidR="00FF624A" w:rsidRDefault="00FF624A" w:rsidP="00E5165A"/>
    <w:p w14:paraId="4B575648" w14:textId="77777777" w:rsidR="00FF624A" w:rsidRDefault="00FF624A" w:rsidP="00E5165A"/>
    <w:p w14:paraId="7095E31E" w14:textId="77777777" w:rsidR="00FF624A" w:rsidRDefault="00FF624A" w:rsidP="00E5165A"/>
    <w:p w14:paraId="4136E35E" w14:textId="77777777" w:rsidR="00FF624A" w:rsidRDefault="00FF624A" w:rsidP="00E5165A"/>
    <w:p w14:paraId="71BD7585" w14:textId="77777777" w:rsidR="00FF624A" w:rsidRPr="0099588C" w:rsidRDefault="00FF624A" w:rsidP="00FF624A">
      <w:pPr>
        <w:jc w:val="center"/>
        <w:sectPr w:rsidR="00FF624A" w:rsidRPr="0099588C" w:rsidSect="00E5165A">
          <w:headerReference w:type="even" r:id="rId66"/>
          <w:headerReference w:type="default" r:id="rId67"/>
          <w:footerReference w:type="even" r:id="rId68"/>
          <w:headerReference w:type="first" r:id="rId69"/>
          <w:footerReference w:type="first" r:id="rId70"/>
          <w:pgSz w:w="12240" w:h="15840" w:code="1"/>
          <w:pgMar w:top="1440" w:right="1440" w:bottom="1440" w:left="1440" w:header="720" w:footer="720" w:gutter="0"/>
          <w:pgNumType w:start="1"/>
          <w:cols w:space="720"/>
          <w:titlePg/>
          <w:docGrid w:linePitch="65"/>
        </w:sectPr>
      </w:pPr>
      <w:r>
        <w:t>This page is left blank intentionally.</w:t>
      </w:r>
    </w:p>
    <w:p w14:paraId="0C52707F" w14:textId="77777777" w:rsidR="00E5165A" w:rsidRPr="0099588C" w:rsidRDefault="00E5165A" w:rsidP="00E5165A">
      <w:pPr>
        <w:pStyle w:val="AltHeading1"/>
      </w:pPr>
      <w:bookmarkStart w:id="229" w:name="_Toc519237172"/>
      <w:r w:rsidRPr="0099588C">
        <w:lastRenderedPageBreak/>
        <w:t>Glossary</w:t>
      </w:r>
      <w:bookmarkEnd w:id="229"/>
    </w:p>
    <w:p w14:paraId="51B2714E" w14:textId="77777777" w:rsidR="00E5165A" w:rsidRPr="0099588C" w:rsidRDefault="00E5165A" w:rsidP="00E5165A"/>
    <w:p w14:paraId="45B1ADE1" w14:textId="77777777" w:rsidR="00E5165A" w:rsidRPr="0099588C" w:rsidRDefault="00E5165A" w:rsidP="00E5165A"/>
    <w:tbl>
      <w:tblPr>
        <w:tblW w:w="9468" w:type="dxa"/>
        <w:tblLook w:val="01E0" w:firstRow="1" w:lastRow="1" w:firstColumn="1" w:lastColumn="1" w:noHBand="0" w:noVBand="0"/>
      </w:tblPr>
      <w:tblGrid>
        <w:gridCol w:w="2088"/>
        <w:gridCol w:w="7380"/>
      </w:tblGrid>
      <w:tr w:rsidR="00E5165A" w:rsidRPr="0099588C" w14:paraId="0E2A44EC" w14:textId="77777777" w:rsidTr="00063870">
        <w:tc>
          <w:tcPr>
            <w:tcW w:w="2088" w:type="dxa"/>
          </w:tcPr>
          <w:p w14:paraId="4C6863D5" w14:textId="77777777" w:rsidR="00E5165A" w:rsidRPr="0099588C" w:rsidRDefault="00E5165A" w:rsidP="00063870">
            <w:pPr>
              <w:spacing w:before="60" w:after="60"/>
              <w:rPr>
                <w:color w:val="000000"/>
                <w:szCs w:val="22"/>
              </w:rPr>
            </w:pPr>
            <w:r w:rsidRPr="0099588C">
              <w:rPr>
                <w:color w:val="000000"/>
                <w:szCs w:val="22"/>
              </w:rPr>
              <w:t>Access Code</w:t>
            </w:r>
          </w:p>
        </w:tc>
        <w:tc>
          <w:tcPr>
            <w:tcW w:w="7380" w:type="dxa"/>
          </w:tcPr>
          <w:p w14:paraId="5BCACD13" w14:textId="77777777" w:rsidR="00E5165A" w:rsidRPr="0099588C" w:rsidRDefault="00E5165A" w:rsidP="00063870">
            <w:pPr>
              <w:spacing w:before="60" w:after="60"/>
              <w:rPr>
                <w:color w:val="000000"/>
                <w:szCs w:val="22"/>
              </w:rPr>
            </w:pPr>
            <w:r w:rsidRPr="0099588C">
              <w:rPr>
                <w:color w:val="000000"/>
                <w:szCs w:val="22"/>
              </w:rPr>
              <w:t xml:space="preserve">A password used by the Kernel system to identify the user. It is used with the verify code. </w:t>
            </w:r>
          </w:p>
        </w:tc>
      </w:tr>
      <w:tr w:rsidR="00E5165A" w:rsidRPr="0099588C" w14:paraId="58EFCA70" w14:textId="77777777" w:rsidTr="00063870">
        <w:tc>
          <w:tcPr>
            <w:tcW w:w="2088" w:type="dxa"/>
          </w:tcPr>
          <w:p w14:paraId="06A2BE3F" w14:textId="77777777" w:rsidR="00E5165A" w:rsidRPr="0099588C" w:rsidRDefault="00E5165A" w:rsidP="00063870">
            <w:pPr>
              <w:spacing w:before="60" w:after="60"/>
              <w:rPr>
                <w:color w:val="000000"/>
                <w:szCs w:val="22"/>
              </w:rPr>
            </w:pPr>
            <w:r w:rsidRPr="0099588C">
              <w:rPr>
                <w:color w:val="000000"/>
                <w:szCs w:val="22"/>
              </w:rPr>
              <w:t xml:space="preserve">Adapter </w:t>
            </w:r>
          </w:p>
        </w:tc>
        <w:tc>
          <w:tcPr>
            <w:tcW w:w="7380" w:type="dxa"/>
          </w:tcPr>
          <w:p w14:paraId="2C692651" w14:textId="77777777" w:rsidR="00E5165A" w:rsidRPr="0099588C" w:rsidRDefault="00E5165A" w:rsidP="00063870">
            <w:pPr>
              <w:spacing w:before="60" w:after="60"/>
              <w:rPr>
                <w:color w:val="000000"/>
                <w:szCs w:val="22"/>
              </w:rPr>
            </w:pPr>
            <w:r w:rsidRPr="0099588C">
              <w:rPr>
                <w:color w:val="000000"/>
                <w:szCs w:val="22"/>
              </w:rPr>
              <w:t xml:space="preserve">Another term for </w:t>
            </w:r>
            <w:r w:rsidRPr="0099588C">
              <w:rPr>
                <w:i/>
                <w:color w:val="000000"/>
                <w:szCs w:val="22"/>
              </w:rPr>
              <w:t>resource adapter</w:t>
            </w:r>
            <w:r w:rsidRPr="0099588C">
              <w:rPr>
                <w:color w:val="000000"/>
                <w:szCs w:val="22"/>
              </w:rPr>
              <w:t xml:space="preserve"> or </w:t>
            </w:r>
            <w:r w:rsidRPr="0099588C">
              <w:rPr>
                <w:i/>
                <w:color w:val="000000"/>
                <w:szCs w:val="22"/>
              </w:rPr>
              <w:t>connector.</w:t>
            </w:r>
          </w:p>
        </w:tc>
      </w:tr>
      <w:tr w:rsidR="00E5165A" w:rsidRPr="0099588C" w14:paraId="7E6DE1B2" w14:textId="77777777" w:rsidTr="00063870">
        <w:tc>
          <w:tcPr>
            <w:tcW w:w="2088" w:type="dxa"/>
          </w:tcPr>
          <w:p w14:paraId="023622CD" w14:textId="77777777" w:rsidR="00E5165A" w:rsidRPr="0099588C" w:rsidRDefault="00E5165A" w:rsidP="00063870">
            <w:pPr>
              <w:spacing w:before="60" w:after="60"/>
              <w:rPr>
                <w:color w:val="000000"/>
                <w:szCs w:val="22"/>
              </w:rPr>
            </w:pPr>
            <w:r w:rsidRPr="0099588C">
              <w:rPr>
                <w:color w:val="000000"/>
                <w:szCs w:val="22"/>
              </w:rPr>
              <w:t>Administration Server</w:t>
            </w:r>
          </w:p>
        </w:tc>
        <w:tc>
          <w:tcPr>
            <w:tcW w:w="7380" w:type="dxa"/>
          </w:tcPr>
          <w:p w14:paraId="71E1CC77" w14:textId="77777777" w:rsidR="00E5165A" w:rsidRPr="0099588C" w:rsidRDefault="00E5165A" w:rsidP="00063870">
            <w:pPr>
              <w:spacing w:before="60" w:after="60"/>
              <w:rPr>
                <w:color w:val="000000"/>
                <w:szCs w:val="22"/>
              </w:rPr>
            </w:pPr>
            <w:r w:rsidRPr="0099588C">
              <w:rPr>
                <w:color w:val="000000"/>
                <w:szCs w:val="22"/>
              </w:rPr>
              <w:t>Each Oracle WebLogic server domain must have one server instance that acts as the administration server. This server is used to configure all other server instances in the domain.</w:t>
            </w:r>
          </w:p>
        </w:tc>
      </w:tr>
      <w:tr w:rsidR="00E5165A" w:rsidRPr="0099588C" w14:paraId="6F48BC7D" w14:textId="77777777" w:rsidTr="00063870">
        <w:tc>
          <w:tcPr>
            <w:tcW w:w="2088" w:type="dxa"/>
          </w:tcPr>
          <w:p w14:paraId="58787328" w14:textId="77777777" w:rsidR="00E5165A" w:rsidRPr="0099588C" w:rsidRDefault="00E5165A" w:rsidP="00063870">
            <w:pPr>
              <w:spacing w:before="60" w:after="60"/>
              <w:rPr>
                <w:color w:val="000000"/>
                <w:szCs w:val="22"/>
              </w:rPr>
            </w:pPr>
            <w:r w:rsidRPr="0099588C">
              <w:rPr>
                <w:color w:val="000000"/>
                <w:szCs w:val="22"/>
              </w:rPr>
              <w:t>Alias</w:t>
            </w:r>
          </w:p>
        </w:tc>
        <w:tc>
          <w:tcPr>
            <w:tcW w:w="7380" w:type="dxa"/>
          </w:tcPr>
          <w:p w14:paraId="1FE6AB5C" w14:textId="77777777" w:rsidR="00E5165A" w:rsidRPr="0099588C" w:rsidRDefault="00E5165A" w:rsidP="00063870">
            <w:pPr>
              <w:spacing w:before="60" w:after="60"/>
              <w:rPr>
                <w:color w:val="000000"/>
                <w:szCs w:val="22"/>
              </w:rPr>
            </w:pPr>
            <w:r w:rsidRPr="0099588C">
              <w:rPr>
                <w:color w:val="000000"/>
                <w:szCs w:val="22"/>
              </w:rPr>
              <w:t xml:space="preserve">An alternative filename. </w:t>
            </w:r>
          </w:p>
        </w:tc>
      </w:tr>
      <w:tr w:rsidR="00E5165A" w:rsidRPr="0099588C" w14:paraId="62A97EE0" w14:textId="77777777" w:rsidTr="00063870">
        <w:tc>
          <w:tcPr>
            <w:tcW w:w="2088" w:type="dxa"/>
          </w:tcPr>
          <w:p w14:paraId="5473FFF8" w14:textId="77777777" w:rsidR="00E5165A" w:rsidRPr="0099588C" w:rsidRDefault="00E5165A" w:rsidP="00063870">
            <w:pPr>
              <w:spacing w:before="60" w:after="60"/>
              <w:rPr>
                <w:color w:val="000000"/>
                <w:szCs w:val="22"/>
              </w:rPr>
            </w:pPr>
            <w:r w:rsidRPr="0099588C">
              <w:rPr>
                <w:color w:val="000000"/>
                <w:szCs w:val="22"/>
              </w:rPr>
              <w:t>Alpha/VMS</w:t>
            </w:r>
          </w:p>
        </w:tc>
        <w:tc>
          <w:tcPr>
            <w:tcW w:w="7380" w:type="dxa"/>
          </w:tcPr>
          <w:p w14:paraId="012FB0FA" w14:textId="77777777" w:rsidR="00E5165A" w:rsidRPr="0099588C" w:rsidRDefault="00E5165A" w:rsidP="00063870">
            <w:pPr>
              <w:spacing w:before="60" w:after="60"/>
              <w:rPr>
                <w:color w:val="000000"/>
                <w:szCs w:val="22"/>
              </w:rPr>
            </w:pPr>
            <w:r w:rsidRPr="0099588C">
              <w:rPr>
                <w:color w:val="000000"/>
                <w:szCs w:val="22"/>
              </w:rPr>
              <w:t>Alpha: Hewlett Packard computer system</w:t>
            </w:r>
          </w:p>
          <w:p w14:paraId="1DA51F2B" w14:textId="77777777" w:rsidR="00E5165A" w:rsidRPr="0099588C" w:rsidRDefault="00E5165A" w:rsidP="00063870">
            <w:pPr>
              <w:spacing w:before="60" w:after="60"/>
              <w:rPr>
                <w:color w:val="000000"/>
                <w:szCs w:val="22"/>
              </w:rPr>
            </w:pPr>
            <w:r w:rsidRPr="0099588C">
              <w:rPr>
                <w:color w:val="000000"/>
                <w:szCs w:val="22"/>
              </w:rPr>
              <w:t>VMS: Virtual Memory System</w:t>
            </w:r>
          </w:p>
        </w:tc>
      </w:tr>
      <w:tr w:rsidR="00E5165A" w:rsidRPr="0099588C" w14:paraId="1F411803" w14:textId="77777777" w:rsidTr="00063870">
        <w:tc>
          <w:tcPr>
            <w:tcW w:w="2088" w:type="dxa"/>
          </w:tcPr>
          <w:p w14:paraId="1B753CF1" w14:textId="77777777" w:rsidR="00E5165A" w:rsidRPr="0099588C" w:rsidRDefault="00E5165A" w:rsidP="00063870">
            <w:pPr>
              <w:spacing w:before="60" w:after="60"/>
              <w:rPr>
                <w:color w:val="000000"/>
                <w:szCs w:val="22"/>
              </w:rPr>
            </w:pPr>
            <w:r w:rsidRPr="0099588C">
              <w:rPr>
                <w:color w:val="000000"/>
                <w:szCs w:val="22"/>
              </w:rPr>
              <w:t>Anonymous Software Directories</w:t>
            </w:r>
          </w:p>
        </w:tc>
        <w:tc>
          <w:tcPr>
            <w:tcW w:w="7380" w:type="dxa"/>
          </w:tcPr>
          <w:p w14:paraId="7BAFB85F" w14:textId="77777777" w:rsidR="00E5165A" w:rsidRPr="0099588C" w:rsidRDefault="00E5165A" w:rsidP="00063870">
            <w:pPr>
              <w:spacing w:before="60" w:after="60"/>
              <w:rPr>
                <w:color w:val="000000"/>
                <w:szCs w:val="22"/>
              </w:rPr>
            </w:pPr>
            <w:r w:rsidRPr="0099588C">
              <w:rPr>
                <w:color w:val="000000"/>
                <w:szCs w:val="22"/>
              </w:rPr>
              <w:t xml:space="preserve">Directories where VHA application, documentation, and patch files are placed for distribution. </w:t>
            </w:r>
          </w:p>
        </w:tc>
      </w:tr>
      <w:tr w:rsidR="00E5165A" w:rsidRPr="0099588C" w14:paraId="70DACDFC" w14:textId="77777777" w:rsidTr="00063870">
        <w:tc>
          <w:tcPr>
            <w:tcW w:w="2088" w:type="dxa"/>
          </w:tcPr>
          <w:p w14:paraId="1F42FC8A" w14:textId="77777777" w:rsidR="00E5165A" w:rsidRPr="0099588C" w:rsidRDefault="00E5165A" w:rsidP="00063870">
            <w:pPr>
              <w:spacing w:before="60" w:after="60"/>
              <w:rPr>
                <w:color w:val="000000"/>
                <w:szCs w:val="22"/>
              </w:rPr>
            </w:pPr>
            <w:r w:rsidRPr="0099588C">
              <w:rPr>
                <w:color w:val="000000"/>
                <w:szCs w:val="22"/>
              </w:rPr>
              <w:t>API</w:t>
            </w:r>
          </w:p>
        </w:tc>
        <w:tc>
          <w:tcPr>
            <w:tcW w:w="7380" w:type="dxa"/>
          </w:tcPr>
          <w:p w14:paraId="67DEFE9D" w14:textId="77777777" w:rsidR="00E5165A" w:rsidRPr="0099588C" w:rsidRDefault="00E5165A" w:rsidP="00063870">
            <w:pPr>
              <w:spacing w:before="60" w:after="60"/>
              <w:rPr>
                <w:color w:val="000000"/>
                <w:szCs w:val="22"/>
              </w:rPr>
            </w:pPr>
            <w:r w:rsidRPr="0099588C">
              <w:rPr>
                <w:color w:val="000000"/>
                <w:szCs w:val="22"/>
              </w:rPr>
              <w:t>Application Program Interface</w:t>
            </w:r>
          </w:p>
        </w:tc>
      </w:tr>
      <w:tr w:rsidR="00E5165A" w:rsidRPr="0099588C" w14:paraId="210D07D2" w14:textId="77777777" w:rsidTr="00063870">
        <w:tc>
          <w:tcPr>
            <w:tcW w:w="2088" w:type="dxa"/>
          </w:tcPr>
          <w:p w14:paraId="151D2D8B" w14:textId="77777777" w:rsidR="00E5165A" w:rsidRPr="0099588C" w:rsidRDefault="00E5165A" w:rsidP="00063870">
            <w:pPr>
              <w:spacing w:before="60" w:after="60"/>
              <w:rPr>
                <w:color w:val="000000"/>
                <w:szCs w:val="22"/>
              </w:rPr>
            </w:pPr>
            <w:r w:rsidRPr="0099588C">
              <w:rPr>
                <w:color w:val="000000"/>
                <w:szCs w:val="22"/>
              </w:rPr>
              <w:t>Application Proxy User</w:t>
            </w:r>
          </w:p>
        </w:tc>
        <w:tc>
          <w:tcPr>
            <w:tcW w:w="7380" w:type="dxa"/>
          </w:tcPr>
          <w:p w14:paraId="1B68DDAD" w14:textId="77777777" w:rsidR="00E5165A" w:rsidRPr="0099588C" w:rsidRDefault="00E5165A" w:rsidP="00063870">
            <w:pPr>
              <w:spacing w:before="60" w:after="60"/>
              <w:rPr>
                <w:color w:val="000000"/>
                <w:szCs w:val="22"/>
              </w:rPr>
            </w:pPr>
            <w:r w:rsidRPr="0099588C">
              <w:rPr>
                <w:color w:val="000000"/>
                <w:szCs w:val="22"/>
              </w:rPr>
              <w:t>A Kernel user account designed for use by an application rather than an end-user.</w:t>
            </w:r>
          </w:p>
        </w:tc>
      </w:tr>
      <w:tr w:rsidR="00E5165A" w:rsidRPr="0099588C" w14:paraId="037324C0" w14:textId="77777777" w:rsidTr="00063870">
        <w:tc>
          <w:tcPr>
            <w:tcW w:w="2088" w:type="dxa"/>
          </w:tcPr>
          <w:p w14:paraId="0BF1D231" w14:textId="77777777" w:rsidR="00E5165A" w:rsidRPr="0099588C" w:rsidRDefault="00E5165A" w:rsidP="00063870">
            <w:pPr>
              <w:spacing w:before="60" w:after="60"/>
              <w:rPr>
                <w:color w:val="000000"/>
                <w:szCs w:val="22"/>
              </w:rPr>
            </w:pPr>
            <w:r w:rsidRPr="0099588C">
              <w:rPr>
                <w:color w:val="000000"/>
                <w:szCs w:val="22"/>
              </w:rPr>
              <w:t>Application Server</w:t>
            </w:r>
          </w:p>
        </w:tc>
        <w:tc>
          <w:tcPr>
            <w:tcW w:w="7380" w:type="dxa"/>
          </w:tcPr>
          <w:p w14:paraId="57195F8A" w14:textId="77777777" w:rsidR="00E5165A" w:rsidRPr="0099588C" w:rsidRDefault="00E5165A" w:rsidP="00063870">
            <w:pPr>
              <w:spacing w:before="60" w:after="60"/>
              <w:rPr>
                <w:color w:val="000000"/>
                <w:szCs w:val="22"/>
              </w:rPr>
            </w:pPr>
            <w:r w:rsidRPr="0099588C">
              <w:rPr>
                <w:color w:val="000000"/>
                <w:szCs w:val="22"/>
              </w:rPr>
              <w:t>Software/hardware for handling complex interactions between users, business logic, and databases in transaction-based, multi-tier applications. Application servers, also known as app servers, provide increased availability and higher performance.</w:t>
            </w:r>
          </w:p>
        </w:tc>
      </w:tr>
      <w:tr w:rsidR="00E5165A" w:rsidRPr="0099588C" w14:paraId="6DC5C04A" w14:textId="77777777" w:rsidTr="00063870">
        <w:tc>
          <w:tcPr>
            <w:tcW w:w="2088" w:type="dxa"/>
          </w:tcPr>
          <w:p w14:paraId="735597A3" w14:textId="77777777" w:rsidR="00E5165A" w:rsidRPr="0099588C" w:rsidRDefault="00E5165A" w:rsidP="00063870">
            <w:pPr>
              <w:spacing w:before="60" w:after="60"/>
              <w:rPr>
                <w:color w:val="000000"/>
                <w:szCs w:val="22"/>
              </w:rPr>
            </w:pPr>
            <w:r w:rsidRPr="0099588C">
              <w:rPr>
                <w:color w:val="000000"/>
                <w:szCs w:val="22"/>
              </w:rPr>
              <w:t>Authentication</w:t>
            </w:r>
          </w:p>
        </w:tc>
        <w:tc>
          <w:tcPr>
            <w:tcW w:w="7380" w:type="dxa"/>
          </w:tcPr>
          <w:p w14:paraId="35A749C4" w14:textId="77777777" w:rsidR="00E5165A" w:rsidRPr="0099588C" w:rsidRDefault="00E5165A" w:rsidP="00063870">
            <w:pPr>
              <w:spacing w:before="60" w:after="60"/>
              <w:rPr>
                <w:color w:val="000000"/>
                <w:szCs w:val="22"/>
              </w:rPr>
            </w:pPr>
            <w:r w:rsidRPr="0099588C">
              <w:rPr>
                <w:color w:val="000000"/>
                <w:szCs w:val="22"/>
              </w:rPr>
              <w:t>Verifying the identity of the end-user.</w:t>
            </w:r>
          </w:p>
        </w:tc>
      </w:tr>
      <w:tr w:rsidR="00E5165A" w:rsidRPr="0099588C" w14:paraId="0184EFE7" w14:textId="77777777" w:rsidTr="00063870">
        <w:tc>
          <w:tcPr>
            <w:tcW w:w="2088" w:type="dxa"/>
          </w:tcPr>
          <w:p w14:paraId="566EB9CA" w14:textId="77777777" w:rsidR="00E5165A" w:rsidRPr="0099588C" w:rsidRDefault="00E5165A" w:rsidP="00063870">
            <w:pPr>
              <w:spacing w:before="60" w:after="60"/>
              <w:rPr>
                <w:color w:val="000000"/>
                <w:szCs w:val="22"/>
              </w:rPr>
            </w:pPr>
            <w:r w:rsidRPr="0099588C">
              <w:rPr>
                <w:color w:val="000000"/>
                <w:szCs w:val="22"/>
              </w:rPr>
              <w:t>Authorization</w:t>
            </w:r>
          </w:p>
        </w:tc>
        <w:tc>
          <w:tcPr>
            <w:tcW w:w="7380" w:type="dxa"/>
          </w:tcPr>
          <w:p w14:paraId="70DA4B3A" w14:textId="77777777" w:rsidR="00E5165A" w:rsidRPr="0099588C" w:rsidRDefault="00E5165A" w:rsidP="00063870">
            <w:pPr>
              <w:spacing w:before="60" w:after="60"/>
              <w:rPr>
                <w:color w:val="000000"/>
                <w:szCs w:val="22"/>
              </w:rPr>
            </w:pPr>
            <w:r w:rsidRPr="0099588C">
              <w:rPr>
                <w:color w:val="000000"/>
                <w:szCs w:val="22"/>
              </w:rPr>
              <w:t>Granting or denying user access or permission to perform a function.</w:t>
            </w:r>
          </w:p>
        </w:tc>
      </w:tr>
      <w:tr w:rsidR="00E5165A" w:rsidRPr="0099588C" w14:paraId="573DEB33" w14:textId="77777777" w:rsidTr="00063870">
        <w:tc>
          <w:tcPr>
            <w:tcW w:w="2088" w:type="dxa"/>
          </w:tcPr>
          <w:p w14:paraId="63F41FE5" w14:textId="77777777" w:rsidR="00E5165A" w:rsidRPr="0099588C" w:rsidRDefault="00E5165A" w:rsidP="00063870">
            <w:pPr>
              <w:spacing w:before="60" w:after="60"/>
              <w:rPr>
                <w:color w:val="000000"/>
                <w:szCs w:val="22"/>
              </w:rPr>
            </w:pPr>
            <w:r w:rsidRPr="0099588C">
              <w:rPr>
                <w:color w:val="000000"/>
                <w:szCs w:val="22"/>
              </w:rPr>
              <w:t>Base Adapter</w:t>
            </w:r>
          </w:p>
        </w:tc>
        <w:tc>
          <w:tcPr>
            <w:tcW w:w="7380" w:type="dxa"/>
          </w:tcPr>
          <w:p w14:paraId="27789020" w14:textId="77777777" w:rsidR="00E5165A" w:rsidRPr="0099588C" w:rsidRDefault="00E5165A" w:rsidP="00063870">
            <w:pPr>
              <w:spacing w:before="60" w:after="60"/>
              <w:rPr>
                <w:color w:val="000000"/>
                <w:szCs w:val="22"/>
              </w:rPr>
            </w:pPr>
            <w:r w:rsidRPr="0099588C">
              <w:rPr>
                <w:color w:val="000000"/>
                <w:szCs w:val="22"/>
              </w:rPr>
              <w:t>Version 8.1 of WebLogic introduced a "link-ref" mechanism enabling the resources of a single "base" adapter to be shared by one or more "linked" adapters. The base adapter is a completely set up standalone adapter. Its resources (classes, jars, etc.) can be linked to and reused by other resource adapters (linked adapters), and the deployer only needs to modify a subset of linked adapters’ deployment descriptor settings.</w:t>
            </w:r>
          </w:p>
        </w:tc>
      </w:tr>
      <w:tr w:rsidR="00E5165A" w:rsidRPr="0099588C" w14:paraId="13661326" w14:textId="77777777" w:rsidTr="00063870">
        <w:tc>
          <w:tcPr>
            <w:tcW w:w="2088" w:type="dxa"/>
          </w:tcPr>
          <w:p w14:paraId="7D74D99E" w14:textId="77777777" w:rsidR="00E5165A" w:rsidRPr="0099588C" w:rsidRDefault="00E5165A" w:rsidP="00063870">
            <w:pPr>
              <w:spacing w:before="60" w:after="60"/>
              <w:rPr>
                <w:color w:val="000000"/>
                <w:szCs w:val="22"/>
              </w:rPr>
            </w:pPr>
            <w:r w:rsidRPr="0099588C">
              <w:rPr>
                <w:color w:val="000000"/>
                <w:szCs w:val="22"/>
              </w:rPr>
              <w:t>BEA WebLogic</w:t>
            </w:r>
          </w:p>
        </w:tc>
        <w:tc>
          <w:tcPr>
            <w:tcW w:w="7380" w:type="dxa"/>
          </w:tcPr>
          <w:p w14:paraId="06CD774A" w14:textId="77777777" w:rsidR="00E5165A" w:rsidRPr="0099588C" w:rsidRDefault="00E5165A" w:rsidP="00063870">
            <w:pPr>
              <w:spacing w:before="60" w:after="60"/>
              <w:rPr>
                <w:color w:val="000000"/>
                <w:szCs w:val="22"/>
              </w:rPr>
            </w:pPr>
            <w:r w:rsidRPr="0099588C">
              <w:rPr>
                <w:color w:val="000000"/>
                <w:szCs w:val="22"/>
              </w:rPr>
              <w:t xml:space="preserve">BEA WebLogic is a J2EE Platform application server. </w:t>
            </w:r>
            <w:r w:rsidRPr="0099588C">
              <w:t>Oracle has acquired BEA Systems, Inc. From here forward it will be referred to as Oracle.</w:t>
            </w:r>
          </w:p>
        </w:tc>
      </w:tr>
      <w:tr w:rsidR="00E5165A" w:rsidRPr="0099588C" w14:paraId="3FE17EB4" w14:textId="77777777" w:rsidTr="00063870">
        <w:tc>
          <w:tcPr>
            <w:tcW w:w="2088" w:type="dxa"/>
          </w:tcPr>
          <w:p w14:paraId="4DF9544C" w14:textId="77777777" w:rsidR="00E5165A" w:rsidRPr="0099588C" w:rsidRDefault="00E5165A" w:rsidP="00063870">
            <w:pPr>
              <w:spacing w:before="60" w:after="60"/>
              <w:rPr>
                <w:color w:val="000000"/>
                <w:szCs w:val="22"/>
              </w:rPr>
            </w:pPr>
            <w:r w:rsidRPr="0099588C">
              <w:rPr>
                <w:color w:val="000000"/>
                <w:szCs w:val="22"/>
              </w:rPr>
              <w:t>Caché/VMS</w:t>
            </w:r>
          </w:p>
        </w:tc>
        <w:tc>
          <w:tcPr>
            <w:tcW w:w="7380" w:type="dxa"/>
          </w:tcPr>
          <w:p w14:paraId="7123C9FD" w14:textId="77777777" w:rsidR="00E5165A" w:rsidRPr="0099588C" w:rsidRDefault="00E5165A" w:rsidP="00063870">
            <w:pPr>
              <w:spacing w:before="60" w:after="60"/>
              <w:rPr>
                <w:color w:val="000000"/>
                <w:szCs w:val="22"/>
              </w:rPr>
            </w:pPr>
            <w:r w:rsidRPr="0099588C">
              <w:rPr>
                <w:color w:val="000000"/>
                <w:szCs w:val="22"/>
              </w:rPr>
              <w:t>Cache: InterSystems Caché object database that runs SQL</w:t>
            </w:r>
          </w:p>
          <w:p w14:paraId="0508DBB6" w14:textId="77777777" w:rsidR="00E5165A" w:rsidRPr="0099588C" w:rsidRDefault="00E5165A" w:rsidP="00063870">
            <w:pPr>
              <w:spacing w:before="60" w:after="60"/>
              <w:rPr>
                <w:color w:val="000000"/>
                <w:szCs w:val="22"/>
              </w:rPr>
            </w:pPr>
            <w:bookmarkStart w:id="230" w:name="_Hlk520293291"/>
            <w:r w:rsidRPr="0099588C">
              <w:rPr>
                <w:color w:val="000000"/>
                <w:szCs w:val="22"/>
              </w:rPr>
              <w:t>VMS: Virtual Memory System</w:t>
            </w:r>
            <w:bookmarkEnd w:id="230"/>
          </w:p>
        </w:tc>
      </w:tr>
      <w:tr w:rsidR="00E5165A" w:rsidRPr="0099588C" w14:paraId="4A3A4BCE" w14:textId="77777777" w:rsidTr="00063870">
        <w:tc>
          <w:tcPr>
            <w:tcW w:w="2088" w:type="dxa"/>
          </w:tcPr>
          <w:p w14:paraId="48C691F6" w14:textId="77777777" w:rsidR="00E5165A" w:rsidRPr="0099588C" w:rsidRDefault="00E5165A" w:rsidP="00063870">
            <w:pPr>
              <w:spacing w:before="60" w:after="60"/>
              <w:rPr>
                <w:color w:val="000000"/>
                <w:szCs w:val="22"/>
              </w:rPr>
            </w:pPr>
            <w:r w:rsidRPr="0099588C">
              <w:rPr>
                <w:color w:val="000000"/>
                <w:szCs w:val="22"/>
              </w:rPr>
              <w:t>CCOW</w:t>
            </w:r>
          </w:p>
        </w:tc>
        <w:tc>
          <w:tcPr>
            <w:tcW w:w="7380" w:type="dxa"/>
          </w:tcPr>
          <w:p w14:paraId="04DA6AA7" w14:textId="77777777" w:rsidR="00E5165A" w:rsidRPr="0099588C" w:rsidRDefault="00E5165A" w:rsidP="00063870">
            <w:pPr>
              <w:spacing w:before="60" w:after="60"/>
              <w:rPr>
                <w:color w:val="000000"/>
                <w:szCs w:val="22"/>
              </w:rPr>
            </w:pPr>
            <w:r w:rsidRPr="0099588C">
              <w:rPr>
                <w:bCs/>
                <w:color w:val="000000"/>
                <w:szCs w:val="22"/>
              </w:rPr>
              <w:t xml:space="preserve">The </w:t>
            </w:r>
            <w:r w:rsidRPr="0099588C">
              <w:rPr>
                <w:i/>
                <w:color w:val="000000"/>
                <w:szCs w:val="22"/>
              </w:rPr>
              <w:t>Clinical Context Object Workgroup</w:t>
            </w:r>
            <w:r w:rsidRPr="0099588C">
              <w:rPr>
                <w:bCs/>
                <w:color w:val="000000"/>
                <w:szCs w:val="22"/>
              </w:rPr>
              <w:t xml:space="preserve"> is a standard defining the use of a technique called "context management," providing the clinician with a unified view on information held in separate and disparate healthcare applications that refer to the same patient, encounter or user. </w:t>
            </w:r>
          </w:p>
        </w:tc>
      </w:tr>
      <w:tr w:rsidR="00E5165A" w:rsidRPr="0099588C" w14:paraId="4819CAB3" w14:textId="77777777" w:rsidTr="00063870">
        <w:tc>
          <w:tcPr>
            <w:tcW w:w="2088" w:type="dxa"/>
          </w:tcPr>
          <w:p w14:paraId="397AEE16" w14:textId="77777777" w:rsidR="00E5165A" w:rsidRPr="0099588C" w:rsidRDefault="00E5165A" w:rsidP="00063870">
            <w:pPr>
              <w:spacing w:before="60" w:after="60"/>
              <w:rPr>
                <w:color w:val="000000"/>
                <w:szCs w:val="22"/>
              </w:rPr>
            </w:pPr>
            <w:r w:rsidRPr="0099588C">
              <w:rPr>
                <w:color w:val="000000"/>
                <w:szCs w:val="22"/>
              </w:rPr>
              <w:t>Classpath</w:t>
            </w:r>
          </w:p>
        </w:tc>
        <w:tc>
          <w:tcPr>
            <w:tcW w:w="7380" w:type="dxa"/>
          </w:tcPr>
          <w:p w14:paraId="3C0C8A13" w14:textId="77777777" w:rsidR="00E5165A" w:rsidRPr="0099588C" w:rsidRDefault="00E5165A" w:rsidP="00063870">
            <w:pPr>
              <w:spacing w:before="60" w:after="60"/>
              <w:rPr>
                <w:color w:val="000000"/>
                <w:szCs w:val="22"/>
              </w:rPr>
            </w:pPr>
            <w:r w:rsidRPr="0099588C">
              <w:rPr>
                <w:color w:val="000000"/>
                <w:szCs w:val="22"/>
              </w:rPr>
              <w:t>The path searched by the JVM for class definitions. The class path may be set by a command-line argument to the JVM or via an environment variable.</w:t>
            </w:r>
          </w:p>
        </w:tc>
      </w:tr>
      <w:tr w:rsidR="00E5165A" w:rsidRPr="0099588C" w14:paraId="738AD823" w14:textId="77777777" w:rsidTr="00063870">
        <w:tc>
          <w:tcPr>
            <w:tcW w:w="2088" w:type="dxa"/>
          </w:tcPr>
          <w:p w14:paraId="20822007" w14:textId="77777777" w:rsidR="00E5165A" w:rsidRPr="0099588C" w:rsidRDefault="00E5165A" w:rsidP="00063870">
            <w:pPr>
              <w:spacing w:before="60" w:after="60"/>
              <w:rPr>
                <w:color w:val="000000"/>
                <w:szCs w:val="22"/>
              </w:rPr>
            </w:pPr>
            <w:r w:rsidRPr="0099588C">
              <w:rPr>
                <w:color w:val="000000"/>
                <w:szCs w:val="22"/>
              </w:rPr>
              <w:t>Client</w:t>
            </w:r>
          </w:p>
        </w:tc>
        <w:tc>
          <w:tcPr>
            <w:tcW w:w="7380" w:type="dxa"/>
          </w:tcPr>
          <w:p w14:paraId="3B136EB5" w14:textId="77777777" w:rsidR="00E5165A" w:rsidRPr="0099588C" w:rsidRDefault="00E5165A" w:rsidP="00063870">
            <w:pPr>
              <w:spacing w:before="60" w:after="60"/>
              <w:rPr>
                <w:color w:val="000000"/>
                <w:szCs w:val="22"/>
              </w:rPr>
            </w:pPr>
            <w:r w:rsidRPr="0099588C">
              <w:rPr>
                <w:color w:val="000000"/>
                <w:szCs w:val="22"/>
              </w:rPr>
              <w:t xml:space="preserve">Can refer to both the client workstation and the client portion of the program running on the workstation. </w:t>
            </w:r>
          </w:p>
        </w:tc>
      </w:tr>
      <w:tr w:rsidR="00E5165A" w:rsidRPr="0099588C" w14:paraId="350F79FA" w14:textId="77777777" w:rsidTr="00063870">
        <w:tc>
          <w:tcPr>
            <w:tcW w:w="2088" w:type="dxa"/>
          </w:tcPr>
          <w:p w14:paraId="3092B45F" w14:textId="77777777" w:rsidR="00E5165A" w:rsidRPr="0099588C" w:rsidRDefault="00E5165A" w:rsidP="00063870">
            <w:pPr>
              <w:spacing w:before="60" w:after="60"/>
              <w:rPr>
                <w:color w:val="000000"/>
                <w:szCs w:val="22"/>
              </w:rPr>
            </w:pPr>
            <w:r w:rsidRPr="0099588C">
              <w:rPr>
                <w:color w:val="000000"/>
                <w:szCs w:val="22"/>
              </w:rPr>
              <w:lastRenderedPageBreak/>
              <w:t>Connection Factory</w:t>
            </w:r>
          </w:p>
        </w:tc>
        <w:tc>
          <w:tcPr>
            <w:tcW w:w="7380" w:type="dxa"/>
          </w:tcPr>
          <w:p w14:paraId="071E6B85" w14:textId="77777777" w:rsidR="00E5165A" w:rsidRPr="0099588C" w:rsidRDefault="00E5165A" w:rsidP="00063870">
            <w:pPr>
              <w:spacing w:before="60" w:after="60"/>
              <w:rPr>
                <w:color w:val="000000"/>
                <w:szCs w:val="22"/>
              </w:rPr>
            </w:pPr>
            <w:r w:rsidRPr="0099588C">
              <w:rPr>
                <w:color w:val="000000"/>
                <w:szCs w:val="22"/>
              </w:rPr>
              <w:t xml:space="preserve">A J2CA class for creating connections on request. </w:t>
            </w:r>
          </w:p>
        </w:tc>
      </w:tr>
      <w:tr w:rsidR="00E5165A" w:rsidRPr="0099588C" w14:paraId="7B49D51C" w14:textId="77777777" w:rsidTr="00063870">
        <w:tc>
          <w:tcPr>
            <w:tcW w:w="2088" w:type="dxa"/>
          </w:tcPr>
          <w:p w14:paraId="2DC72930" w14:textId="77777777" w:rsidR="00E5165A" w:rsidRPr="0099588C" w:rsidRDefault="00E5165A" w:rsidP="00063870">
            <w:pPr>
              <w:spacing w:before="60" w:after="60"/>
              <w:rPr>
                <w:color w:val="000000"/>
                <w:szCs w:val="22"/>
              </w:rPr>
            </w:pPr>
            <w:r w:rsidRPr="0099588C">
              <w:rPr>
                <w:color w:val="000000"/>
                <w:szCs w:val="22"/>
              </w:rPr>
              <w:t>Connection Pool</w:t>
            </w:r>
          </w:p>
        </w:tc>
        <w:tc>
          <w:tcPr>
            <w:tcW w:w="7380" w:type="dxa"/>
          </w:tcPr>
          <w:p w14:paraId="4C83E736" w14:textId="77777777" w:rsidR="00E5165A" w:rsidRPr="0099588C" w:rsidRDefault="00E5165A" w:rsidP="00063870">
            <w:pPr>
              <w:spacing w:before="60" w:after="60"/>
              <w:rPr>
                <w:color w:val="000000"/>
                <w:szCs w:val="22"/>
              </w:rPr>
            </w:pPr>
            <w:r w:rsidRPr="0099588C">
              <w:rPr>
                <w:color w:val="000000"/>
                <w:szCs w:val="22"/>
              </w:rPr>
              <w:t xml:space="preserve">A cached store of connection objects that can be available on demand and reused, increasing performance and scalability. VistALink 1.5 uses connection pooling. </w:t>
            </w:r>
          </w:p>
        </w:tc>
      </w:tr>
      <w:tr w:rsidR="00E5165A" w:rsidRPr="0099588C" w14:paraId="60123E03" w14:textId="77777777" w:rsidTr="00063870">
        <w:tc>
          <w:tcPr>
            <w:tcW w:w="2088" w:type="dxa"/>
          </w:tcPr>
          <w:p w14:paraId="5A8192D9" w14:textId="77777777" w:rsidR="00E5165A" w:rsidRPr="0099588C" w:rsidRDefault="00E5165A" w:rsidP="00063870">
            <w:pPr>
              <w:spacing w:before="60" w:after="60"/>
              <w:rPr>
                <w:color w:val="000000"/>
                <w:szCs w:val="22"/>
              </w:rPr>
            </w:pPr>
            <w:r w:rsidRPr="0099588C">
              <w:rPr>
                <w:color w:val="000000"/>
                <w:szCs w:val="22"/>
              </w:rPr>
              <w:t xml:space="preserve">Connector </w:t>
            </w:r>
          </w:p>
        </w:tc>
        <w:tc>
          <w:tcPr>
            <w:tcW w:w="7380" w:type="dxa"/>
          </w:tcPr>
          <w:p w14:paraId="37EB7C74" w14:textId="77777777" w:rsidR="00E5165A" w:rsidRPr="0099588C" w:rsidRDefault="00E5165A" w:rsidP="00063870">
            <w:pPr>
              <w:spacing w:before="60" w:after="60"/>
              <w:rPr>
                <w:color w:val="000000"/>
                <w:szCs w:val="22"/>
              </w:rPr>
            </w:pPr>
            <w:r w:rsidRPr="0099588C">
              <w:rPr>
                <w:color w:val="000000"/>
                <w:szCs w:val="22"/>
              </w:rPr>
              <w:t xml:space="preserve">A system-level driver that integrates J2EE application servers with Enterprise Information Systems (EIS). VistALink is a J2EE connector module designed to connect to Java applications with VistA/M systems. The term is used interchangeably with </w:t>
            </w:r>
            <w:r w:rsidRPr="0099588C">
              <w:rPr>
                <w:i/>
                <w:color w:val="000000"/>
                <w:szCs w:val="22"/>
              </w:rPr>
              <w:t>connector module</w:t>
            </w:r>
            <w:r w:rsidRPr="0099588C">
              <w:rPr>
                <w:color w:val="000000"/>
                <w:szCs w:val="22"/>
              </w:rPr>
              <w:t xml:space="preserve">, adapter, </w:t>
            </w:r>
            <w:r w:rsidRPr="0099588C">
              <w:rPr>
                <w:i/>
                <w:color w:val="000000"/>
                <w:szCs w:val="22"/>
              </w:rPr>
              <w:t>adapter module</w:t>
            </w:r>
            <w:r w:rsidRPr="0099588C">
              <w:rPr>
                <w:color w:val="000000"/>
                <w:szCs w:val="22"/>
              </w:rPr>
              <w:t xml:space="preserve">, and </w:t>
            </w:r>
            <w:r w:rsidRPr="0099588C">
              <w:rPr>
                <w:i/>
                <w:color w:val="000000"/>
                <w:szCs w:val="22"/>
              </w:rPr>
              <w:t>resource adapter</w:t>
            </w:r>
            <w:r w:rsidRPr="0099588C">
              <w:rPr>
                <w:color w:val="000000"/>
                <w:szCs w:val="22"/>
              </w:rPr>
              <w:t>.</w:t>
            </w:r>
          </w:p>
        </w:tc>
      </w:tr>
      <w:tr w:rsidR="00E5165A" w:rsidRPr="0099588C" w14:paraId="60001088" w14:textId="77777777" w:rsidTr="00063870">
        <w:tc>
          <w:tcPr>
            <w:tcW w:w="2088" w:type="dxa"/>
          </w:tcPr>
          <w:p w14:paraId="36E1EB0F" w14:textId="77777777" w:rsidR="00E5165A" w:rsidRPr="0099588C" w:rsidRDefault="00E5165A" w:rsidP="00063870">
            <w:pPr>
              <w:spacing w:before="60" w:after="60"/>
              <w:rPr>
                <w:color w:val="000000"/>
                <w:szCs w:val="22"/>
              </w:rPr>
            </w:pPr>
            <w:r w:rsidRPr="0099588C">
              <w:rPr>
                <w:color w:val="000000"/>
                <w:szCs w:val="22"/>
              </w:rPr>
              <w:t>Connector Proxy User</w:t>
            </w:r>
          </w:p>
        </w:tc>
        <w:tc>
          <w:tcPr>
            <w:tcW w:w="7380" w:type="dxa"/>
          </w:tcPr>
          <w:p w14:paraId="14035C7E" w14:textId="77777777" w:rsidR="00E5165A" w:rsidRPr="0099588C" w:rsidRDefault="00E5165A" w:rsidP="00063870">
            <w:pPr>
              <w:spacing w:before="60" w:after="60"/>
              <w:rPr>
                <w:color w:val="000000"/>
                <w:szCs w:val="22"/>
              </w:rPr>
            </w:pPr>
            <w:r w:rsidRPr="0099588C">
              <w:rPr>
                <w:color w:val="000000"/>
                <w:szCs w:val="22"/>
              </w:rPr>
              <w:t xml:space="preserve">For security purposes, each instance of a J2EE connector must be granted access to the M server it connects to. This is done via a Kernel user account set up on the M system. This provides initial authentication for the app server and establishes a trusted connection. The M system manager must set up the connector user account and communicate the access code, verify code and listener IP address and port to the J2EE system manager. </w:t>
            </w:r>
          </w:p>
        </w:tc>
      </w:tr>
      <w:tr w:rsidR="00E5165A" w:rsidRPr="0099588C" w14:paraId="5FB72B4A" w14:textId="77777777" w:rsidTr="00063870">
        <w:tc>
          <w:tcPr>
            <w:tcW w:w="2088" w:type="dxa"/>
          </w:tcPr>
          <w:p w14:paraId="7D872B89" w14:textId="77777777" w:rsidR="00E5165A" w:rsidRPr="0099588C" w:rsidRDefault="00E5165A" w:rsidP="00063870">
            <w:pPr>
              <w:spacing w:before="60" w:after="60"/>
              <w:rPr>
                <w:color w:val="000000"/>
                <w:szCs w:val="22"/>
              </w:rPr>
            </w:pPr>
            <w:r w:rsidRPr="0099588C">
              <w:rPr>
                <w:color w:val="000000"/>
                <w:szCs w:val="22"/>
              </w:rPr>
              <w:t>COTS</w:t>
            </w:r>
          </w:p>
        </w:tc>
        <w:tc>
          <w:tcPr>
            <w:tcW w:w="7380" w:type="dxa"/>
          </w:tcPr>
          <w:p w14:paraId="459E29D2" w14:textId="77777777" w:rsidR="00E5165A" w:rsidRPr="0099588C" w:rsidRDefault="00E5165A" w:rsidP="00063870">
            <w:pPr>
              <w:spacing w:before="60" w:after="60"/>
              <w:rPr>
                <w:color w:val="000000"/>
                <w:szCs w:val="22"/>
              </w:rPr>
            </w:pPr>
            <w:r w:rsidRPr="0099588C">
              <w:rPr>
                <w:color w:val="000000"/>
                <w:szCs w:val="22"/>
              </w:rPr>
              <w:t>Commercial, Off-The-Shelf</w:t>
            </w:r>
          </w:p>
        </w:tc>
      </w:tr>
      <w:tr w:rsidR="00E5165A" w:rsidRPr="0099588C" w14:paraId="4AEC9735" w14:textId="77777777" w:rsidTr="00063870">
        <w:tc>
          <w:tcPr>
            <w:tcW w:w="2088" w:type="dxa"/>
          </w:tcPr>
          <w:p w14:paraId="11049319" w14:textId="77777777" w:rsidR="00E5165A" w:rsidRPr="0099588C" w:rsidRDefault="00E5165A" w:rsidP="00063870">
            <w:pPr>
              <w:spacing w:before="60" w:after="60"/>
              <w:rPr>
                <w:color w:val="000000"/>
                <w:szCs w:val="22"/>
              </w:rPr>
            </w:pPr>
            <w:r w:rsidRPr="0099588C">
              <w:rPr>
                <w:color w:val="000000"/>
                <w:szCs w:val="22"/>
              </w:rPr>
              <w:t>DBF</w:t>
            </w:r>
          </w:p>
        </w:tc>
        <w:tc>
          <w:tcPr>
            <w:tcW w:w="7380" w:type="dxa"/>
          </w:tcPr>
          <w:p w14:paraId="778BD80E" w14:textId="77777777" w:rsidR="00E5165A" w:rsidRPr="0099588C" w:rsidRDefault="00E5165A" w:rsidP="00063870">
            <w:pPr>
              <w:spacing w:before="60" w:after="60"/>
              <w:rPr>
                <w:color w:val="000000"/>
                <w:szCs w:val="22"/>
              </w:rPr>
            </w:pPr>
            <w:r w:rsidRPr="0099588C">
              <w:rPr>
                <w:i/>
                <w:color w:val="000000"/>
                <w:szCs w:val="22"/>
              </w:rPr>
              <w:t>Database file</w:t>
            </w:r>
            <w:r w:rsidRPr="0099588C">
              <w:rPr>
                <w:color w:val="000000"/>
                <w:szCs w:val="22"/>
              </w:rPr>
              <w:t xml:space="preserve"> format underlying many database applications (originally dBase)</w:t>
            </w:r>
          </w:p>
        </w:tc>
      </w:tr>
      <w:tr w:rsidR="00E5165A" w:rsidRPr="0099588C" w14:paraId="376575FF" w14:textId="77777777" w:rsidTr="00063870">
        <w:tc>
          <w:tcPr>
            <w:tcW w:w="2088" w:type="dxa"/>
          </w:tcPr>
          <w:p w14:paraId="7171AB7C" w14:textId="77777777" w:rsidR="00E5165A" w:rsidRPr="0099588C" w:rsidRDefault="00E5165A" w:rsidP="00063870">
            <w:pPr>
              <w:spacing w:before="60" w:after="60"/>
              <w:rPr>
                <w:color w:val="000000"/>
                <w:szCs w:val="22"/>
              </w:rPr>
            </w:pPr>
            <w:r w:rsidRPr="0099588C">
              <w:rPr>
                <w:color w:val="000000"/>
                <w:szCs w:val="22"/>
              </w:rPr>
              <w:t>DCL</w:t>
            </w:r>
          </w:p>
        </w:tc>
        <w:tc>
          <w:tcPr>
            <w:tcW w:w="7380" w:type="dxa"/>
          </w:tcPr>
          <w:p w14:paraId="30CCAF15" w14:textId="77777777" w:rsidR="00E5165A" w:rsidRPr="0099588C" w:rsidRDefault="00E5165A" w:rsidP="00063870">
            <w:pPr>
              <w:spacing w:before="60" w:after="60"/>
              <w:rPr>
                <w:color w:val="000000"/>
                <w:szCs w:val="22"/>
              </w:rPr>
            </w:pPr>
            <w:r w:rsidRPr="0099588C">
              <w:rPr>
                <w:i/>
                <w:color w:val="000000"/>
                <w:szCs w:val="22"/>
              </w:rPr>
              <w:t>Digital Command Language</w:t>
            </w:r>
            <w:r w:rsidRPr="0099588C">
              <w:rPr>
                <w:color w:val="000000"/>
                <w:szCs w:val="22"/>
              </w:rPr>
              <w:t>. An interactive command and scripting language for VMS.</w:t>
            </w:r>
          </w:p>
        </w:tc>
      </w:tr>
      <w:tr w:rsidR="00E5165A" w:rsidRPr="0099588C" w14:paraId="3937CAE5" w14:textId="77777777" w:rsidTr="00063870">
        <w:tc>
          <w:tcPr>
            <w:tcW w:w="2088" w:type="dxa"/>
          </w:tcPr>
          <w:p w14:paraId="4A6C8869" w14:textId="77777777" w:rsidR="00E5165A" w:rsidRPr="0099588C" w:rsidRDefault="00E5165A" w:rsidP="00063870">
            <w:pPr>
              <w:spacing w:before="60" w:after="60"/>
              <w:rPr>
                <w:color w:val="000000"/>
                <w:szCs w:val="22"/>
              </w:rPr>
            </w:pPr>
            <w:r w:rsidRPr="0099588C">
              <w:rPr>
                <w:color w:val="000000"/>
                <w:szCs w:val="22"/>
              </w:rPr>
              <w:t>Division</w:t>
            </w:r>
          </w:p>
        </w:tc>
        <w:tc>
          <w:tcPr>
            <w:tcW w:w="7380" w:type="dxa"/>
          </w:tcPr>
          <w:p w14:paraId="40B9F6A4" w14:textId="77777777" w:rsidR="00E5165A" w:rsidRPr="0099588C" w:rsidRDefault="00E5165A" w:rsidP="002158D1">
            <w:pPr>
              <w:spacing w:before="60" w:after="60"/>
              <w:rPr>
                <w:color w:val="000000"/>
                <w:szCs w:val="22"/>
              </w:rPr>
            </w:pPr>
            <w:r w:rsidRPr="0099588C">
              <w:rPr>
                <w:color w:val="000000"/>
                <w:szCs w:val="22"/>
              </w:rPr>
              <w:t xml:space="preserve">VHA sites are also called </w:t>
            </w:r>
            <w:r w:rsidRPr="0099588C">
              <w:rPr>
                <w:i/>
                <w:color w:val="000000"/>
                <w:szCs w:val="22"/>
              </w:rPr>
              <w:t>institutions</w:t>
            </w:r>
            <w:r w:rsidRPr="0099588C">
              <w:rPr>
                <w:color w:val="000000"/>
                <w:szCs w:val="22"/>
              </w:rPr>
              <w:t xml:space="preserve">. Each institution has a </w:t>
            </w:r>
            <w:r w:rsidRPr="0099588C">
              <w:rPr>
                <w:i/>
                <w:color w:val="000000"/>
                <w:szCs w:val="22"/>
              </w:rPr>
              <w:t>station number</w:t>
            </w:r>
            <w:r w:rsidRPr="0099588C">
              <w:rPr>
                <w:color w:val="000000"/>
                <w:szCs w:val="22"/>
              </w:rPr>
              <w:t xml:space="preserve"> associated with it. Occasionally a single institution is made up of multiple sites, known as </w:t>
            </w:r>
            <w:r w:rsidRPr="0099588C">
              <w:rPr>
                <w:i/>
                <w:color w:val="000000"/>
                <w:szCs w:val="22"/>
              </w:rPr>
              <w:t>divisions</w:t>
            </w:r>
            <w:r w:rsidRPr="0099588C">
              <w:rPr>
                <w:color w:val="000000"/>
                <w:szCs w:val="22"/>
              </w:rPr>
              <w:t xml:space="preserve">. To make a connection, VistALink needs a station number from the end-user’s New </w:t>
            </w:r>
            <w:r w:rsidR="002158D1" w:rsidRPr="0099588C">
              <w:rPr>
                <w:color w:val="000000"/>
                <w:szCs w:val="22"/>
              </w:rPr>
              <w:t>Person entry in the</w:t>
            </w:r>
            <w:r w:rsidR="002158D1" w:rsidRPr="0099588C">
              <w:rPr>
                <w:szCs w:val="22"/>
              </w:rPr>
              <w:t xml:space="preserve"> KERNEL SYSTEM PARAMETERS file (#8989.3)</w:t>
            </w:r>
            <w:r w:rsidRPr="0099588C">
              <w:rPr>
                <w:color w:val="000000"/>
                <w:szCs w:val="22"/>
              </w:rPr>
              <w:t xml:space="preserve">. It looks first for a division station number and if it can’t find one, uses the station number associated with default institution. </w:t>
            </w:r>
          </w:p>
        </w:tc>
      </w:tr>
      <w:tr w:rsidR="00E5165A" w:rsidRPr="0099588C" w14:paraId="214A9B46" w14:textId="77777777" w:rsidTr="00063870">
        <w:tc>
          <w:tcPr>
            <w:tcW w:w="2088" w:type="dxa"/>
          </w:tcPr>
          <w:p w14:paraId="2C6F7A73" w14:textId="77777777" w:rsidR="00E5165A" w:rsidRPr="0099588C" w:rsidRDefault="00E5165A" w:rsidP="00063870">
            <w:pPr>
              <w:spacing w:before="60" w:after="60"/>
              <w:rPr>
                <w:color w:val="000000"/>
                <w:szCs w:val="22"/>
              </w:rPr>
            </w:pPr>
            <w:r w:rsidRPr="0099588C">
              <w:rPr>
                <w:color w:val="000000"/>
                <w:szCs w:val="22"/>
              </w:rPr>
              <w:t>DSM</w:t>
            </w:r>
          </w:p>
        </w:tc>
        <w:tc>
          <w:tcPr>
            <w:tcW w:w="7380" w:type="dxa"/>
          </w:tcPr>
          <w:p w14:paraId="4BB95DA7" w14:textId="77777777" w:rsidR="00E5165A" w:rsidRPr="0099588C" w:rsidRDefault="00E5165A" w:rsidP="00063870">
            <w:pPr>
              <w:spacing w:before="60" w:after="60"/>
              <w:rPr>
                <w:color w:val="000000"/>
                <w:szCs w:val="22"/>
              </w:rPr>
            </w:pPr>
            <w:r w:rsidRPr="0099588C">
              <w:rPr>
                <w:i/>
                <w:color w:val="000000"/>
                <w:szCs w:val="22"/>
              </w:rPr>
              <w:t>Digital Standard MUMPS.</w:t>
            </w:r>
            <w:r w:rsidRPr="0099588C">
              <w:rPr>
                <w:color w:val="000000"/>
                <w:szCs w:val="22"/>
              </w:rPr>
              <w:t xml:space="preserve"> An M environment, a product of InterSystems Corp. </w:t>
            </w:r>
          </w:p>
        </w:tc>
      </w:tr>
      <w:tr w:rsidR="00E5165A" w:rsidRPr="0099588C" w14:paraId="2C92949D" w14:textId="77777777" w:rsidTr="00063870">
        <w:tc>
          <w:tcPr>
            <w:tcW w:w="2088" w:type="dxa"/>
          </w:tcPr>
          <w:p w14:paraId="46338A78" w14:textId="77777777" w:rsidR="00E5165A" w:rsidRPr="0099588C" w:rsidRDefault="00E5165A" w:rsidP="00063870">
            <w:pPr>
              <w:spacing w:before="60" w:after="60"/>
              <w:rPr>
                <w:color w:val="000000"/>
                <w:szCs w:val="22"/>
              </w:rPr>
            </w:pPr>
            <w:r w:rsidRPr="0099588C">
              <w:rPr>
                <w:color w:val="000000"/>
                <w:szCs w:val="22"/>
              </w:rPr>
              <w:t>DUZ</w:t>
            </w:r>
          </w:p>
        </w:tc>
        <w:tc>
          <w:tcPr>
            <w:tcW w:w="7380" w:type="dxa"/>
          </w:tcPr>
          <w:p w14:paraId="425406B8" w14:textId="77777777" w:rsidR="00E5165A" w:rsidRPr="0099588C" w:rsidRDefault="00E5165A" w:rsidP="00063870">
            <w:pPr>
              <w:spacing w:before="60" w:after="60"/>
              <w:rPr>
                <w:color w:val="000000"/>
                <w:szCs w:val="22"/>
              </w:rPr>
            </w:pPr>
            <w:r w:rsidRPr="0099588C">
              <w:rPr>
                <w:color w:val="000000"/>
                <w:szCs w:val="22"/>
              </w:rPr>
              <w:t>Unknown acronym. A local variable holding a number that identifies the signed-on user. The number is the Internal Entry Number (IEN) of the user’s record in the NEW PERSON file (file #200)</w:t>
            </w:r>
          </w:p>
        </w:tc>
      </w:tr>
      <w:tr w:rsidR="00E5165A" w:rsidRPr="0099588C" w14:paraId="64FA9898" w14:textId="77777777" w:rsidTr="00063870">
        <w:tc>
          <w:tcPr>
            <w:tcW w:w="2088" w:type="dxa"/>
          </w:tcPr>
          <w:p w14:paraId="0E5C27BA" w14:textId="77777777" w:rsidR="00E5165A" w:rsidRPr="0099588C" w:rsidRDefault="00E5165A" w:rsidP="00063870">
            <w:pPr>
              <w:spacing w:before="60" w:after="60"/>
              <w:rPr>
                <w:color w:val="000000"/>
                <w:szCs w:val="22"/>
              </w:rPr>
            </w:pPr>
            <w:r w:rsidRPr="0099588C">
              <w:rPr>
                <w:color w:val="000000"/>
                <w:szCs w:val="22"/>
              </w:rPr>
              <w:t>EAR file</w:t>
            </w:r>
          </w:p>
        </w:tc>
        <w:tc>
          <w:tcPr>
            <w:tcW w:w="7380" w:type="dxa"/>
          </w:tcPr>
          <w:p w14:paraId="006CB223" w14:textId="77777777" w:rsidR="00E5165A" w:rsidRPr="0099588C" w:rsidRDefault="00E5165A" w:rsidP="00063870">
            <w:pPr>
              <w:spacing w:before="60" w:after="60"/>
              <w:rPr>
                <w:color w:val="000000"/>
                <w:szCs w:val="22"/>
              </w:rPr>
            </w:pPr>
            <w:r w:rsidRPr="0099588C">
              <w:rPr>
                <w:i/>
                <w:color w:val="000000"/>
                <w:szCs w:val="22"/>
              </w:rPr>
              <w:t>Enterprise archive</w:t>
            </w:r>
            <w:r w:rsidRPr="0099588C">
              <w:rPr>
                <w:color w:val="000000"/>
                <w:szCs w:val="22"/>
              </w:rPr>
              <w:t xml:space="preserve"> file. An enterprise application archive file that contains a J2EE application. </w:t>
            </w:r>
          </w:p>
        </w:tc>
      </w:tr>
      <w:tr w:rsidR="00E5165A" w:rsidRPr="0099588C" w14:paraId="04E45331" w14:textId="77777777" w:rsidTr="00063870">
        <w:tc>
          <w:tcPr>
            <w:tcW w:w="2088" w:type="dxa"/>
          </w:tcPr>
          <w:p w14:paraId="7CBCDBAE" w14:textId="77777777" w:rsidR="00E5165A" w:rsidRPr="0099588C" w:rsidRDefault="00E5165A" w:rsidP="00063870">
            <w:pPr>
              <w:spacing w:before="60" w:after="60"/>
              <w:rPr>
                <w:color w:val="000000"/>
                <w:szCs w:val="22"/>
              </w:rPr>
            </w:pPr>
            <w:r w:rsidRPr="0099588C">
              <w:rPr>
                <w:color w:val="000000"/>
                <w:szCs w:val="22"/>
              </w:rPr>
              <w:t>EIS</w:t>
            </w:r>
          </w:p>
        </w:tc>
        <w:tc>
          <w:tcPr>
            <w:tcW w:w="7380" w:type="dxa"/>
          </w:tcPr>
          <w:p w14:paraId="74448D0E" w14:textId="77777777" w:rsidR="00E5165A" w:rsidRPr="0099588C" w:rsidRDefault="00E5165A" w:rsidP="00063870">
            <w:pPr>
              <w:spacing w:before="60" w:after="60"/>
              <w:rPr>
                <w:color w:val="000000"/>
                <w:szCs w:val="22"/>
              </w:rPr>
            </w:pPr>
            <w:r w:rsidRPr="0099588C">
              <w:rPr>
                <w:color w:val="000000"/>
                <w:szCs w:val="22"/>
              </w:rPr>
              <w:t>Enterprise Information System</w:t>
            </w:r>
          </w:p>
        </w:tc>
      </w:tr>
      <w:tr w:rsidR="00E5165A" w:rsidRPr="0099588C" w14:paraId="2FC4D35F" w14:textId="77777777" w:rsidTr="00063870">
        <w:tc>
          <w:tcPr>
            <w:tcW w:w="2088" w:type="dxa"/>
          </w:tcPr>
          <w:p w14:paraId="46583114" w14:textId="77777777" w:rsidR="00E5165A" w:rsidRPr="0099588C" w:rsidRDefault="00E5165A" w:rsidP="00063870">
            <w:pPr>
              <w:spacing w:before="60" w:after="60"/>
              <w:rPr>
                <w:color w:val="000000"/>
                <w:szCs w:val="22"/>
              </w:rPr>
            </w:pPr>
            <w:r w:rsidRPr="0099588C">
              <w:rPr>
                <w:color w:val="000000"/>
                <w:szCs w:val="22"/>
              </w:rPr>
              <w:t>FatKAAT</w:t>
            </w:r>
          </w:p>
        </w:tc>
        <w:tc>
          <w:tcPr>
            <w:tcW w:w="7380" w:type="dxa"/>
          </w:tcPr>
          <w:p w14:paraId="405FA189" w14:textId="77777777" w:rsidR="00E5165A" w:rsidRPr="0099588C" w:rsidRDefault="00E5165A" w:rsidP="00063870">
            <w:pPr>
              <w:spacing w:before="60" w:after="60"/>
              <w:rPr>
                <w:color w:val="000000"/>
                <w:szCs w:val="22"/>
              </w:rPr>
            </w:pPr>
            <w:r w:rsidRPr="0099588C">
              <w:rPr>
                <w:color w:val="000000"/>
                <w:szCs w:val="22"/>
              </w:rPr>
              <w:t>Fat-Client (i.e. Rich client) Kernel Authentication and Authorization</w:t>
            </w:r>
          </w:p>
        </w:tc>
      </w:tr>
      <w:tr w:rsidR="00E5165A" w:rsidRPr="0099588C" w14:paraId="6ECC763B" w14:textId="77777777" w:rsidTr="00063870">
        <w:tc>
          <w:tcPr>
            <w:tcW w:w="2088" w:type="dxa"/>
          </w:tcPr>
          <w:p w14:paraId="2CEDABBE" w14:textId="77777777" w:rsidR="00E5165A" w:rsidRPr="0099588C" w:rsidRDefault="00E5165A" w:rsidP="00063870">
            <w:pPr>
              <w:spacing w:before="60" w:after="60"/>
              <w:rPr>
                <w:color w:val="000000"/>
                <w:szCs w:val="22"/>
              </w:rPr>
            </w:pPr>
            <w:r w:rsidRPr="0099588C">
              <w:rPr>
                <w:color w:val="000000"/>
                <w:szCs w:val="22"/>
              </w:rPr>
              <w:t>File #18</w:t>
            </w:r>
          </w:p>
        </w:tc>
        <w:tc>
          <w:tcPr>
            <w:tcW w:w="7380" w:type="dxa"/>
          </w:tcPr>
          <w:p w14:paraId="34E275C2" w14:textId="77777777" w:rsidR="00E5165A" w:rsidRPr="0099588C" w:rsidRDefault="002158D1" w:rsidP="00063870">
            <w:pPr>
              <w:spacing w:before="60" w:after="60"/>
              <w:rPr>
                <w:color w:val="000000"/>
                <w:szCs w:val="22"/>
              </w:rPr>
            </w:pPr>
            <w:r w:rsidRPr="0099588C">
              <w:rPr>
                <w:color w:val="000000"/>
                <w:szCs w:val="22"/>
              </w:rPr>
              <w:t xml:space="preserve">SYSTEM </w:t>
            </w:r>
            <w:r w:rsidR="00E5165A" w:rsidRPr="0099588C">
              <w:rPr>
                <w:color w:val="000000"/>
                <w:szCs w:val="22"/>
              </w:rPr>
              <w:t xml:space="preserve">file #18 was the precursor to the </w:t>
            </w:r>
            <w:r w:rsidRPr="0099588C">
              <w:t>KERNEL SYSTEM PARAMETERS</w:t>
            </w:r>
            <w:r w:rsidR="00E5165A" w:rsidRPr="0099588C">
              <w:rPr>
                <w:color w:val="000000"/>
                <w:szCs w:val="22"/>
              </w:rPr>
              <w:t xml:space="preserve"> file</w:t>
            </w:r>
            <w:r w:rsidRPr="0099588C">
              <w:rPr>
                <w:color w:val="000000"/>
                <w:szCs w:val="22"/>
              </w:rPr>
              <w:t xml:space="preserve"> (</w:t>
            </w:r>
            <w:r w:rsidRPr="0099588C">
              <w:t>#8989.3</w:t>
            </w:r>
            <w:r w:rsidRPr="0099588C">
              <w:rPr>
                <w:color w:val="000000"/>
                <w:szCs w:val="22"/>
              </w:rPr>
              <w:t>)</w:t>
            </w:r>
            <w:r w:rsidR="00E5165A" w:rsidRPr="0099588C">
              <w:rPr>
                <w:color w:val="000000"/>
                <w:szCs w:val="22"/>
              </w:rPr>
              <w:t xml:space="preserve">, and is now obsolete. It uses the same number space that is now assigned to VistALink. Therefore, file #18 must be deleted before VistALink can be installed. </w:t>
            </w:r>
          </w:p>
        </w:tc>
      </w:tr>
      <w:tr w:rsidR="00E5165A" w:rsidRPr="0099588C" w14:paraId="23D1CE2F" w14:textId="77777777" w:rsidTr="00063870">
        <w:tc>
          <w:tcPr>
            <w:tcW w:w="2088" w:type="dxa"/>
          </w:tcPr>
          <w:p w14:paraId="34E09EB5" w14:textId="77777777" w:rsidR="00E5165A" w:rsidRPr="0099588C" w:rsidRDefault="00E5165A" w:rsidP="00063870">
            <w:pPr>
              <w:spacing w:before="60" w:after="60"/>
              <w:rPr>
                <w:color w:val="000000"/>
                <w:szCs w:val="22"/>
              </w:rPr>
            </w:pPr>
            <w:r w:rsidRPr="0099588C">
              <w:rPr>
                <w:color w:val="000000"/>
                <w:szCs w:val="22"/>
              </w:rPr>
              <w:t>FTP</w:t>
            </w:r>
          </w:p>
        </w:tc>
        <w:tc>
          <w:tcPr>
            <w:tcW w:w="7380" w:type="dxa"/>
          </w:tcPr>
          <w:p w14:paraId="28356789" w14:textId="77777777" w:rsidR="00E5165A" w:rsidRPr="0099588C" w:rsidRDefault="00E5165A" w:rsidP="00063870">
            <w:pPr>
              <w:spacing w:before="60" w:after="60"/>
              <w:rPr>
                <w:color w:val="000000"/>
                <w:szCs w:val="22"/>
              </w:rPr>
            </w:pPr>
            <w:r w:rsidRPr="0099588C">
              <w:rPr>
                <w:color w:val="000000"/>
                <w:szCs w:val="22"/>
              </w:rPr>
              <w:t>File Transfer Protocol</w:t>
            </w:r>
          </w:p>
        </w:tc>
      </w:tr>
      <w:tr w:rsidR="00E5165A" w:rsidRPr="0099588C" w14:paraId="2AF6AEE8" w14:textId="77777777" w:rsidTr="00063870">
        <w:tc>
          <w:tcPr>
            <w:tcW w:w="2088" w:type="dxa"/>
          </w:tcPr>
          <w:p w14:paraId="42DFABA1" w14:textId="77777777" w:rsidR="00E5165A" w:rsidRPr="0099588C" w:rsidRDefault="00E5165A" w:rsidP="00063870">
            <w:pPr>
              <w:spacing w:before="60" w:after="60"/>
              <w:rPr>
                <w:bCs/>
                <w:color w:val="000000"/>
                <w:szCs w:val="22"/>
              </w:rPr>
            </w:pPr>
            <w:r w:rsidRPr="0099588C">
              <w:rPr>
                <w:color w:val="000000"/>
                <w:szCs w:val="22"/>
              </w:rPr>
              <w:t>Global</w:t>
            </w:r>
          </w:p>
        </w:tc>
        <w:tc>
          <w:tcPr>
            <w:tcW w:w="7380" w:type="dxa"/>
          </w:tcPr>
          <w:p w14:paraId="19C80F11" w14:textId="77777777" w:rsidR="00E5165A" w:rsidRPr="0099588C" w:rsidRDefault="00E5165A" w:rsidP="00063870">
            <w:pPr>
              <w:spacing w:before="60" w:after="60"/>
              <w:rPr>
                <w:color w:val="000000"/>
                <w:szCs w:val="22"/>
              </w:rPr>
            </w:pPr>
            <w:r w:rsidRPr="0099588C">
              <w:rPr>
                <w:color w:val="000000"/>
                <w:szCs w:val="22"/>
              </w:rPr>
              <w:t>A multi-dimensional data storage structure -- the mechanism for  persistent data storage in a MUMPS database.</w:t>
            </w:r>
          </w:p>
        </w:tc>
      </w:tr>
      <w:tr w:rsidR="00E5165A" w:rsidRPr="0099588C" w14:paraId="574E86B9" w14:textId="77777777" w:rsidTr="00063870">
        <w:tc>
          <w:tcPr>
            <w:tcW w:w="2088" w:type="dxa"/>
          </w:tcPr>
          <w:p w14:paraId="54A0C8CE" w14:textId="77777777" w:rsidR="00E5165A" w:rsidRPr="0099588C" w:rsidRDefault="00E5165A" w:rsidP="00063870">
            <w:pPr>
              <w:spacing w:before="60" w:after="60"/>
              <w:rPr>
                <w:color w:val="000000"/>
                <w:szCs w:val="22"/>
              </w:rPr>
            </w:pPr>
            <w:r w:rsidRPr="0099588C">
              <w:rPr>
                <w:color w:val="000000"/>
                <w:szCs w:val="22"/>
              </w:rPr>
              <w:t>GUI</w:t>
            </w:r>
          </w:p>
        </w:tc>
        <w:tc>
          <w:tcPr>
            <w:tcW w:w="7380" w:type="dxa"/>
          </w:tcPr>
          <w:p w14:paraId="37446E76" w14:textId="77777777" w:rsidR="00E5165A" w:rsidRPr="0099588C" w:rsidRDefault="00E5165A" w:rsidP="00063870">
            <w:pPr>
              <w:spacing w:before="60" w:after="60"/>
              <w:rPr>
                <w:color w:val="000000"/>
                <w:szCs w:val="22"/>
              </w:rPr>
            </w:pPr>
            <w:r w:rsidRPr="0099588C">
              <w:rPr>
                <w:color w:val="000000"/>
                <w:szCs w:val="22"/>
              </w:rPr>
              <w:t>Graphical User Interface</w:t>
            </w:r>
          </w:p>
        </w:tc>
      </w:tr>
      <w:tr w:rsidR="00E5165A" w:rsidRPr="0099588C" w14:paraId="29C7A2D5" w14:textId="77777777" w:rsidTr="00063870">
        <w:tc>
          <w:tcPr>
            <w:tcW w:w="2088" w:type="dxa"/>
          </w:tcPr>
          <w:p w14:paraId="7A934996" w14:textId="77777777" w:rsidR="00E5165A" w:rsidRPr="0099588C" w:rsidRDefault="00E5165A" w:rsidP="00063870">
            <w:pPr>
              <w:spacing w:before="60" w:after="60"/>
              <w:rPr>
                <w:color w:val="000000"/>
                <w:szCs w:val="22"/>
              </w:rPr>
            </w:pPr>
            <w:r w:rsidRPr="0099588C">
              <w:rPr>
                <w:color w:val="000000"/>
              </w:rPr>
              <w:lastRenderedPageBreak/>
              <w:t>Health</w:t>
            </w:r>
            <w:r w:rsidR="00A2480C" w:rsidRPr="0099588C">
              <w:rPr>
                <w:i/>
                <w:color w:val="000000"/>
                <w:u w:val="single"/>
              </w:rPr>
              <w:t>e</w:t>
            </w:r>
            <w:r w:rsidRPr="0099588C">
              <w:rPr>
                <w:color w:val="000000"/>
              </w:rPr>
              <w:t>Vet</w:t>
            </w:r>
            <w:r w:rsidRPr="0099588C">
              <w:rPr>
                <w:color w:val="000000"/>
                <w:szCs w:val="22"/>
              </w:rPr>
              <w:t>-VistA</w:t>
            </w:r>
          </w:p>
        </w:tc>
        <w:tc>
          <w:tcPr>
            <w:tcW w:w="7380" w:type="dxa"/>
          </w:tcPr>
          <w:p w14:paraId="7F7AEC49" w14:textId="77777777" w:rsidR="00E5165A" w:rsidRPr="0099588C" w:rsidRDefault="00E5165A" w:rsidP="00063870">
            <w:pPr>
              <w:spacing w:before="60" w:after="60"/>
              <w:rPr>
                <w:color w:val="000000"/>
                <w:szCs w:val="22"/>
              </w:rPr>
            </w:pPr>
            <w:r w:rsidRPr="0099588C">
              <w:rPr>
                <w:color w:val="000000"/>
                <w:szCs w:val="22"/>
              </w:rPr>
              <w:t xml:space="preserve">The VHA is converting its MUMPS-based VistA healthcare system to a new J2EE-based platform and application suite. The new system is known as </w:t>
            </w:r>
            <w:r w:rsidRPr="0099588C">
              <w:rPr>
                <w:color w:val="000000"/>
              </w:rPr>
              <w:t>Health</w:t>
            </w:r>
            <w:r w:rsidR="00A2480C" w:rsidRPr="0099588C">
              <w:rPr>
                <w:i/>
                <w:color w:val="000000"/>
                <w:u w:val="single"/>
              </w:rPr>
              <w:t>e</w:t>
            </w:r>
            <w:r w:rsidRPr="0099588C">
              <w:rPr>
                <w:color w:val="000000"/>
              </w:rPr>
              <w:t>Vet</w:t>
            </w:r>
            <w:r w:rsidRPr="0099588C">
              <w:rPr>
                <w:color w:val="000000"/>
                <w:szCs w:val="22"/>
              </w:rPr>
              <w:t>-VistA.</w:t>
            </w:r>
          </w:p>
        </w:tc>
      </w:tr>
      <w:tr w:rsidR="00E5165A" w:rsidRPr="0099588C" w14:paraId="696C3256" w14:textId="77777777" w:rsidTr="00063870">
        <w:tc>
          <w:tcPr>
            <w:tcW w:w="2088" w:type="dxa"/>
          </w:tcPr>
          <w:p w14:paraId="6ABE9806" w14:textId="77777777" w:rsidR="00E5165A" w:rsidRPr="0099588C" w:rsidRDefault="00E5165A" w:rsidP="00063870">
            <w:pPr>
              <w:spacing w:before="60" w:after="60"/>
              <w:rPr>
                <w:color w:val="000000"/>
                <w:szCs w:val="22"/>
              </w:rPr>
            </w:pPr>
            <w:r w:rsidRPr="0099588C">
              <w:rPr>
                <w:color w:val="000000"/>
                <w:szCs w:val="22"/>
              </w:rPr>
              <w:t>HL7</w:t>
            </w:r>
          </w:p>
        </w:tc>
        <w:tc>
          <w:tcPr>
            <w:tcW w:w="7380" w:type="dxa"/>
          </w:tcPr>
          <w:p w14:paraId="2CDB056F" w14:textId="77777777" w:rsidR="00E5165A" w:rsidRPr="0099588C" w:rsidRDefault="00E5165A" w:rsidP="00063870">
            <w:pPr>
              <w:spacing w:before="60" w:after="60"/>
              <w:rPr>
                <w:color w:val="000000"/>
                <w:szCs w:val="22"/>
              </w:rPr>
            </w:pPr>
            <w:r w:rsidRPr="0099588C">
              <w:rPr>
                <w:color w:val="000000"/>
                <w:szCs w:val="22"/>
              </w:rPr>
              <w:t>Health Level 7</w:t>
            </w:r>
          </w:p>
        </w:tc>
      </w:tr>
      <w:tr w:rsidR="00E5165A" w:rsidRPr="0099588C" w14:paraId="767964E7" w14:textId="77777777" w:rsidTr="00063870">
        <w:tc>
          <w:tcPr>
            <w:tcW w:w="2088" w:type="dxa"/>
          </w:tcPr>
          <w:p w14:paraId="76D4043A" w14:textId="77777777" w:rsidR="00E5165A" w:rsidRPr="0099588C" w:rsidRDefault="00E5165A" w:rsidP="00063870">
            <w:pPr>
              <w:spacing w:before="60" w:after="60"/>
              <w:rPr>
                <w:color w:val="000000"/>
                <w:szCs w:val="22"/>
              </w:rPr>
            </w:pPr>
            <w:r w:rsidRPr="0099588C">
              <w:rPr>
                <w:color w:val="000000"/>
                <w:szCs w:val="22"/>
              </w:rPr>
              <w:t>IDE</w:t>
            </w:r>
          </w:p>
        </w:tc>
        <w:tc>
          <w:tcPr>
            <w:tcW w:w="7380" w:type="dxa"/>
          </w:tcPr>
          <w:p w14:paraId="3EB30FFE" w14:textId="77777777" w:rsidR="00E5165A" w:rsidRPr="0099588C" w:rsidRDefault="00E5165A" w:rsidP="00063870">
            <w:pPr>
              <w:spacing w:before="60" w:after="60"/>
              <w:rPr>
                <w:color w:val="000000"/>
                <w:szCs w:val="22"/>
              </w:rPr>
            </w:pPr>
            <w:r w:rsidRPr="0099588C">
              <w:rPr>
                <w:i/>
                <w:color w:val="000000"/>
                <w:szCs w:val="22"/>
              </w:rPr>
              <w:t xml:space="preserve">Integrated development environment. </w:t>
            </w:r>
            <w:r w:rsidRPr="0099588C">
              <w:rPr>
                <w:color w:val="000000"/>
                <w:szCs w:val="22"/>
              </w:rPr>
              <w:t xml:space="preserve">A suite of software tools to support writing software. </w:t>
            </w:r>
          </w:p>
        </w:tc>
      </w:tr>
      <w:tr w:rsidR="00E5165A" w:rsidRPr="0099588C" w14:paraId="693809FE" w14:textId="77777777" w:rsidTr="00063870">
        <w:tc>
          <w:tcPr>
            <w:tcW w:w="2088" w:type="dxa"/>
          </w:tcPr>
          <w:p w14:paraId="2A20E5C2" w14:textId="77777777" w:rsidR="00E5165A" w:rsidRPr="0099588C" w:rsidRDefault="00E5165A" w:rsidP="00063870">
            <w:pPr>
              <w:spacing w:before="60" w:after="60"/>
              <w:rPr>
                <w:color w:val="000000"/>
                <w:szCs w:val="22"/>
              </w:rPr>
            </w:pPr>
            <w:r w:rsidRPr="0099588C">
              <w:rPr>
                <w:color w:val="000000"/>
                <w:szCs w:val="22"/>
              </w:rPr>
              <w:t>Institution</w:t>
            </w:r>
          </w:p>
        </w:tc>
        <w:tc>
          <w:tcPr>
            <w:tcW w:w="7380" w:type="dxa"/>
          </w:tcPr>
          <w:p w14:paraId="4B1B166C" w14:textId="77777777" w:rsidR="00E5165A" w:rsidRPr="0099588C" w:rsidRDefault="00E5165A" w:rsidP="00063870">
            <w:pPr>
              <w:spacing w:before="60" w:after="60"/>
              <w:rPr>
                <w:color w:val="000000"/>
                <w:szCs w:val="22"/>
              </w:rPr>
            </w:pPr>
            <w:r w:rsidRPr="0099588C">
              <w:rPr>
                <w:color w:val="000000"/>
                <w:szCs w:val="22"/>
              </w:rPr>
              <w:t xml:space="preserve">VHA sites are also called </w:t>
            </w:r>
            <w:r w:rsidRPr="0099588C">
              <w:rPr>
                <w:i/>
                <w:color w:val="000000"/>
                <w:szCs w:val="22"/>
              </w:rPr>
              <w:t>institutions</w:t>
            </w:r>
            <w:r w:rsidRPr="0099588C">
              <w:rPr>
                <w:color w:val="000000"/>
                <w:szCs w:val="22"/>
              </w:rPr>
              <w:t xml:space="preserve">. Each institution has a </w:t>
            </w:r>
            <w:r w:rsidRPr="0099588C">
              <w:rPr>
                <w:i/>
                <w:color w:val="000000"/>
                <w:szCs w:val="22"/>
              </w:rPr>
              <w:t>station number</w:t>
            </w:r>
            <w:r w:rsidRPr="0099588C">
              <w:rPr>
                <w:color w:val="000000"/>
                <w:szCs w:val="22"/>
              </w:rPr>
              <w:t xml:space="preserve"> associated with it. Occasionally a single institution is made up of multiple sites, known as </w:t>
            </w:r>
            <w:r w:rsidRPr="0099588C">
              <w:rPr>
                <w:i/>
                <w:color w:val="000000"/>
                <w:szCs w:val="22"/>
              </w:rPr>
              <w:t>divisions</w:t>
            </w:r>
            <w:r w:rsidRPr="0099588C">
              <w:rPr>
                <w:color w:val="000000"/>
                <w:szCs w:val="22"/>
              </w:rPr>
              <w:t xml:space="preserve">. To make a connection, VistALink needs a station number from the end-user’s New Person entry in the </w:t>
            </w:r>
            <w:r w:rsidR="002158D1" w:rsidRPr="0099588C">
              <w:t>KERNEL SYSTEM PARAMETERS</w:t>
            </w:r>
            <w:r w:rsidR="002158D1" w:rsidRPr="0099588C">
              <w:rPr>
                <w:color w:val="000000"/>
                <w:szCs w:val="22"/>
              </w:rPr>
              <w:t xml:space="preserve"> file (</w:t>
            </w:r>
            <w:r w:rsidR="002158D1" w:rsidRPr="0099588C">
              <w:t>#8989.3</w:t>
            </w:r>
            <w:r w:rsidR="002158D1" w:rsidRPr="0099588C">
              <w:rPr>
                <w:color w:val="000000"/>
                <w:szCs w:val="22"/>
              </w:rPr>
              <w:t>)</w:t>
            </w:r>
            <w:r w:rsidRPr="0099588C">
              <w:rPr>
                <w:color w:val="000000"/>
                <w:szCs w:val="22"/>
              </w:rPr>
              <w:t xml:space="preserve">. It looks first for a division station number and if it can’t find one, uses the station number associated with default institution. </w:t>
            </w:r>
          </w:p>
        </w:tc>
      </w:tr>
      <w:tr w:rsidR="00E5165A" w:rsidRPr="0099588C" w14:paraId="63156EE1" w14:textId="77777777" w:rsidTr="00063870">
        <w:tc>
          <w:tcPr>
            <w:tcW w:w="2088" w:type="dxa"/>
          </w:tcPr>
          <w:p w14:paraId="25E45088" w14:textId="77777777" w:rsidR="00E5165A" w:rsidRPr="0099588C" w:rsidRDefault="00E5165A" w:rsidP="00063870">
            <w:pPr>
              <w:spacing w:before="60" w:after="60"/>
              <w:rPr>
                <w:color w:val="000000"/>
                <w:szCs w:val="22"/>
              </w:rPr>
            </w:pPr>
            <w:r w:rsidRPr="0099588C">
              <w:rPr>
                <w:color w:val="000000"/>
                <w:szCs w:val="22"/>
              </w:rPr>
              <w:t>Institution Mapping</w:t>
            </w:r>
          </w:p>
        </w:tc>
        <w:tc>
          <w:tcPr>
            <w:tcW w:w="7380" w:type="dxa"/>
          </w:tcPr>
          <w:p w14:paraId="42F24387" w14:textId="77777777" w:rsidR="00E5165A" w:rsidRPr="0099588C" w:rsidRDefault="00E5165A" w:rsidP="00063870">
            <w:pPr>
              <w:spacing w:before="60" w:after="60"/>
              <w:rPr>
                <w:color w:val="000000"/>
                <w:szCs w:val="22"/>
              </w:rPr>
            </w:pPr>
            <w:r w:rsidRPr="0099588C">
              <w:rPr>
                <w:color w:val="000000"/>
                <w:szCs w:val="22"/>
              </w:rPr>
              <w:t>The VistALink includes a small utility that administrators can use to associate station numbers with JNDI names, and which allows runtime code to retrieve the a VistALink connection factory based on station number.</w:t>
            </w:r>
          </w:p>
        </w:tc>
      </w:tr>
      <w:tr w:rsidR="00E5165A" w:rsidRPr="0099588C" w14:paraId="09136F21" w14:textId="77777777" w:rsidTr="00063870">
        <w:tc>
          <w:tcPr>
            <w:tcW w:w="2088" w:type="dxa"/>
          </w:tcPr>
          <w:p w14:paraId="484B899A" w14:textId="77777777" w:rsidR="00E5165A" w:rsidRPr="0099588C" w:rsidRDefault="00E5165A" w:rsidP="00063870">
            <w:pPr>
              <w:spacing w:before="60" w:after="60"/>
              <w:rPr>
                <w:color w:val="000000"/>
                <w:szCs w:val="22"/>
              </w:rPr>
            </w:pPr>
            <w:r w:rsidRPr="0099588C">
              <w:rPr>
                <w:color w:val="000000"/>
                <w:szCs w:val="22"/>
              </w:rPr>
              <w:t>IRM</w:t>
            </w:r>
          </w:p>
        </w:tc>
        <w:tc>
          <w:tcPr>
            <w:tcW w:w="7380" w:type="dxa"/>
          </w:tcPr>
          <w:p w14:paraId="14EAA6F3" w14:textId="77777777" w:rsidR="00E5165A" w:rsidRPr="0099588C" w:rsidRDefault="00E5165A" w:rsidP="00063870">
            <w:pPr>
              <w:spacing w:before="60" w:after="60"/>
              <w:rPr>
                <w:color w:val="000000"/>
                <w:szCs w:val="22"/>
              </w:rPr>
            </w:pPr>
            <w:r w:rsidRPr="0099588C">
              <w:rPr>
                <w:color w:val="000000"/>
                <w:szCs w:val="22"/>
              </w:rPr>
              <w:t>Information Resource Management</w:t>
            </w:r>
          </w:p>
        </w:tc>
      </w:tr>
      <w:tr w:rsidR="00E5165A" w:rsidRPr="0099588C" w14:paraId="203A377F" w14:textId="77777777" w:rsidTr="00063870">
        <w:tc>
          <w:tcPr>
            <w:tcW w:w="2088" w:type="dxa"/>
          </w:tcPr>
          <w:p w14:paraId="499AF6F7" w14:textId="77777777" w:rsidR="00E5165A" w:rsidRPr="0099588C" w:rsidRDefault="00E5165A" w:rsidP="00063870">
            <w:pPr>
              <w:spacing w:before="60" w:after="60"/>
              <w:rPr>
                <w:color w:val="000000"/>
                <w:szCs w:val="22"/>
              </w:rPr>
            </w:pPr>
            <w:r w:rsidRPr="0099588C">
              <w:rPr>
                <w:color w:val="000000"/>
                <w:szCs w:val="22"/>
              </w:rPr>
              <w:t>ISO</w:t>
            </w:r>
          </w:p>
        </w:tc>
        <w:tc>
          <w:tcPr>
            <w:tcW w:w="7380" w:type="dxa"/>
          </w:tcPr>
          <w:p w14:paraId="5901417D" w14:textId="77777777" w:rsidR="00E5165A" w:rsidRPr="0099588C" w:rsidRDefault="00E5165A" w:rsidP="00063870">
            <w:pPr>
              <w:spacing w:before="60" w:after="60"/>
              <w:rPr>
                <w:color w:val="000000"/>
                <w:szCs w:val="22"/>
              </w:rPr>
            </w:pPr>
            <w:r w:rsidRPr="0099588C">
              <w:rPr>
                <w:color w:val="000000"/>
                <w:szCs w:val="22"/>
              </w:rPr>
              <w:t>Information Security Officer</w:t>
            </w:r>
          </w:p>
        </w:tc>
      </w:tr>
      <w:tr w:rsidR="00E5165A" w:rsidRPr="0099588C" w14:paraId="4030251E" w14:textId="77777777" w:rsidTr="00063870">
        <w:tc>
          <w:tcPr>
            <w:tcW w:w="2088" w:type="dxa"/>
          </w:tcPr>
          <w:p w14:paraId="746FC9DE" w14:textId="77777777" w:rsidR="00E5165A" w:rsidRPr="0099588C" w:rsidRDefault="00E5165A" w:rsidP="00063870">
            <w:pPr>
              <w:spacing w:before="60" w:after="60"/>
              <w:rPr>
                <w:color w:val="000000"/>
                <w:szCs w:val="22"/>
              </w:rPr>
            </w:pPr>
            <w:r w:rsidRPr="0099588C">
              <w:rPr>
                <w:color w:val="000000"/>
                <w:szCs w:val="22"/>
              </w:rPr>
              <w:t>J2CA</w:t>
            </w:r>
          </w:p>
        </w:tc>
        <w:tc>
          <w:tcPr>
            <w:tcW w:w="7380" w:type="dxa"/>
          </w:tcPr>
          <w:p w14:paraId="7FA03577" w14:textId="77777777" w:rsidR="00E5165A" w:rsidRPr="0099588C" w:rsidRDefault="00E5165A" w:rsidP="00063870">
            <w:pPr>
              <w:spacing w:before="60" w:after="60"/>
              <w:rPr>
                <w:color w:val="000000"/>
                <w:szCs w:val="22"/>
              </w:rPr>
            </w:pPr>
            <w:r w:rsidRPr="0099588C">
              <w:rPr>
                <w:i/>
                <w:color w:val="000000"/>
                <w:szCs w:val="22"/>
              </w:rPr>
              <w:t>J2EE Connector Architecture</w:t>
            </w:r>
            <w:r w:rsidRPr="0099588C">
              <w:rPr>
                <w:color w:val="000000"/>
                <w:szCs w:val="22"/>
              </w:rPr>
              <w:t>. J2CA is a framework for integrating J2EE-compliant application servers with Enterprise Information Systems, such as the VHA’s VistA/M systems. It is the framework for J2EE connector modules that plug into J2EE application servers, such as the VistALink adapter.</w:t>
            </w:r>
          </w:p>
        </w:tc>
      </w:tr>
      <w:tr w:rsidR="00E5165A" w:rsidRPr="0099588C" w14:paraId="4ED53567" w14:textId="77777777" w:rsidTr="00063870">
        <w:tc>
          <w:tcPr>
            <w:tcW w:w="2088" w:type="dxa"/>
          </w:tcPr>
          <w:p w14:paraId="120CD8BA" w14:textId="77777777" w:rsidR="00E5165A" w:rsidRPr="0099588C" w:rsidRDefault="00E5165A" w:rsidP="00063870">
            <w:pPr>
              <w:spacing w:before="60" w:after="60"/>
              <w:rPr>
                <w:color w:val="000000"/>
                <w:szCs w:val="22"/>
              </w:rPr>
            </w:pPr>
            <w:r w:rsidRPr="0099588C">
              <w:rPr>
                <w:color w:val="000000"/>
                <w:szCs w:val="22"/>
              </w:rPr>
              <w:t>J2CA</w:t>
            </w:r>
          </w:p>
        </w:tc>
        <w:tc>
          <w:tcPr>
            <w:tcW w:w="7380" w:type="dxa"/>
          </w:tcPr>
          <w:p w14:paraId="11E30F78" w14:textId="77777777" w:rsidR="00E5165A" w:rsidRPr="0099588C" w:rsidRDefault="00E5165A" w:rsidP="00063870">
            <w:pPr>
              <w:spacing w:before="60" w:after="60"/>
              <w:rPr>
                <w:color w:val="000000"/>
                <w:szCs w:val="22"/>
              </w:rPr>
            </w:pPr>
            <w:r w:rsidRPr="0099588C">
              <w:rPr>
                <w:color w:val="000000"/>
                <w:szCs w:val="22"/>
              </w:rPr>
              <w:t>J2EE Connector Architecture</w:t>
            </w:r>
          </w:p>
        </w:tc>
      </w:tr>
      <w:tr w:rsidR="00E5165A" w:rsidRPr="0099588C" w14:paraId="22B3CA44" w14:textId="77777777" w:rsidTr="00063870">
        <w:tc>
          <w:tcPr>
            <w:tcW w:w="2088" w:type="dxa"/>
          </w:tcPr>
          <w:p w14:paraId="646E7CD8" w14:textId="77777777" w:rsidR="00E5165A" w:rsidRPr="0099588C" w:rsidRDefault="00E5165A" w:rsidP="00063870">
            <w:pPr>
              <w:spacing w:before="60" w:after="60"/>
              <w:rPr>
                <w:color w:val="000000"/>
                <w:szCs w:val="22"/>
              </w:rPr>
            </w:pPr>
            <w:r w:rsidRPr="0099588C">
              <w:rPr>
                <w:color w:val="000000"/>
                <w:szCs w:val="22"/>
              </w:rPr>
              <w:t>J2CA CCI</w:t>
            </w:r>
          </w:p>
        </w:tc>
        <w:tc>
          <w:tcPr>
            <w:tcW w:w="7380" w:type="dxa"/>
          </w:tcPr>
          <w:p w14:paraId="7DB84ECB" w14:textId="77777777" w:rsidR="00E5165A" w:rsidRPr="0099588C" w:rsidRDefault="00E5165A" w:rsidP="00063870">
            <w:pPr>
              <w:spacing w:before="60" w:after="60"/>
              <w:rPr>
                <w:color w:val="000000"/>
                <w:szCs w:val="22"/>
              </w:rPr>
            </w:pPr>
            <w:r w:rsidRPr="0099588C">
              <w:rPr>
                <w:color w:val="000000"/>
                <w:szCs w:val="22"/>
              </w:rPr>
              <w:t>J2EE Connector Architecture Common Client Interface</w:t>
            </w:r>
          </w:p>
        </w:tc>
      </w:tr>
      <w:tr w:rsidR="00E5165A" w:rsidRPr="0099588C" w14:paraId="7D2277A2" w14:textId="77777777" w:rsidTr="00063870">
        <w:tc>
          <w:tcPr>
            <w:tcW w:w="2088" w:type="dxa"/>
          </w:tcPr>
          <w:p w14:paraId="66636ABE" w14:textId="77777777" w:rsidR="00E5165A" w:rsidRPr="0099588C" w:rsidRDefault="00E5165A" w:rsidP="00063870">
            <w:pPr>
              <w:spacing w:before="60" w:after="60"/>
              <w:rPr>
                <w:color w:val="000000"/>
                <w:szCs w:val="22"/>
              </w:rPr>
            </w:pPr>
            <w:r w:rsidRPr="0099588C">
              <w:rPr>
                <w:color w:val="000000"/>
                <w:szCs w:val="22"/>
              </w:rPr>
              <w:t>J2EE</w:t>
            </w:r>
          </w:p>
        </w:tc>
        <w:tc>
          <w:tcPr>
            <w:tcW w:w="7380" w:type="dxa"/>
          </w:tcPr>
          <w:p w14:paraId="0F02E546" w14:textId="77777777" w:rsidR="00E5165A" w:rsidRPr="0099588C" w:rsidRDefault="00E5165A" w:rsidP="00063870">
            <w:pPr>
              <w:spacing w:before="60" w:after="60"/>
              <w:rPr>
                <w:color w:val="000000"/>
                <w:szCs w:val="22"/>
              </w:rPr>
            </w:pPr>
            <w:r w:rsidRPr="0099588C">
              <w:rPr>
                <w:color w:val="000000"/>
                <w:szCs w:val="22"/>
              </w:rPr>
              <w:t xml:space="preserve">The </w:t>
            </w:r>
            <w:r w:rsidRPr="0099588C">
              <w:rPr>
                <w:i/>
                <w:color w:val="000000"/>
                <w:szCs w:val="22"/>
              </w:rPr>
              <w:t xml:space="preserve">Java 2 Platform, Enterprise Edition (J2EE) </w:t>
            </w:r>
            <w:r w:rsidRPr="0099588C">
              <w:rPr>
                <w:color w:val="000000"/>
                <w:szCs w:val="22"/>
              </w:rPr>
              <w:t>is an environment for developing and deploying enterprise applications. The J2EE platform consists of a set of services, APIs, and protocols that provide the functionality for developing multi-tiered, Web-based applications. A J2EE Connector Architecture specification for building adapters to connect J2EE systems to non-J2EE enterprise information systems.</w:t>
            </w:r>
          </w:p>
        </w:tc>
      </w:tr>
      <w:tr w:rsidR="00E5165A" w:rsidRPr="0099588C" w14:paraId="73013FEE" w14:textId="77777777" w:rsidTr="00063870">
        <w:tc>
          <w:tcPr>
            <w:tcW w:w="2088" w:type="dxa"/>
          </w:tcPr>
          <w:p w14:paraId="2E546D73" w14:textId="77777777" w:rsidR="00E5165A" w:rsidRPr="0099588C" w:rsidRDefault="00E5165A" w:rsidP="00063870">
            <w:pPr>
              <w:spacing w:before="60" w:after="60"/>
              <w:rPr>
                <w:color w:val="000000"/>
                <w:szCs w:val="22"/>
              </w:rPr>
            </w:pPr>
            <w:r w:rsidRPr="0099588C">
              <w:rPr>
                <w:color w:val="000000"/>
                <w:szCs w:val="22"/>
              </w:rPr>
              <w:t>J2SE</w:t>
            </w:r>
          </w:p>
        </w:tc>
        <w:tc>
          <w:tcPr>
            <w:tcW w:w="7380" w:type="dxa"/>
          </w:tcPr>
          <w:p w14:paraId="77F7A852" w14:textId="77777777" w:rsidR="00E5165A" w:rsidRPr="0099588C" w:rsidRDefault="00E5165A" w:rsidP="00063870">
            <w:pPr>
              <w:spacing w:before="60" w:after="60"/>
              <w:rPr>
                <w:color w:val="000000"/>
                <w:szCs w:val="22"/>
              </w:rPr>
            </w:pPr>
            <w:r w:rsidRPr="0099588C">
              <w:rPr>
                <w:i/>
                <w:color w:val="000000"/>
                <w:szCs w:val="22"/>
              </w:rPr>
              <w:t>Java 2 Standard Edition.</w:t>
            </w:r>
            <w:r w:rsidRPr="0099588C">
              <w:rPr>
                <w:color w:val="000000"/>
                <w:szCs w:val="22"/>
              </w:rPr>
              <w:t xml:space="preserve"> Sun Microsystem’s programming platform based on the Java programming language. It is the blueprint for building Java applications, and includes the Java Development Kit (JDK) and Java Runtime Environment (JRE).</w:t>
            </w:r>
          </w:p>
        </w:tc>
      </w:tr>
      <w:tr w:rsidR="00E5165A" w:rsidRPr="0099588C" w14:paraId="5B547858" w14:textId="77777777" w:rsidTr="00063870">
        <w:tc>
          <w:tcPr>
            <w:tcW w:w="2088" w:type="dxa"/>
          </w:tcPr>
          <w:p w14:paraId="11FE8E44" w14:textId="77777777" w:rsidR="00E5165A" w:rsidRPr="0099588C" w:rsidRDefault="00E5165A" w:rsidP="00063870">
            <w:pPr>
              <w:spacing w:before="60" w:after="60"/>
              <w:rPr>
                <w:color w:val="000000"/>
                <w:szCs w:val="22"/>
              </w:rPr>
            </w:pPr>
            <w:r w:rsidRPr="0099588C">
              <w:rPr>
                <w:color w:val="000000"/>
                <w:szCs w:val="22"/>
              </w:rPr>
              <w:t>JAAS</w:t>
            </w:r>
          </w:p>
        </w:tc>
        <w:tc>
          <w:tcPr>
            <w:tcW w:w="7380" w:type="dxa"/>
          </w:tcPr>
          <w:p w14:paraId="6DA48378" w14:textId="77777777" w:rsidR="00E5165A" w:rsidRPr="0099588C" w:rsidRDefault="00E5165A" w:rsidP="00063870">
            <w:pPr>
              <w:spacing w:before="60" w:after="60"/>
              <w:rPr>
                <w:color w:val="000000"/>
                <w:szCs w:val="22"/>
              </w:rPr>
            </w:pPr>
            <w:r w:rsidRPr="0099588C">
              <w:rPr>
                <w:i/>
                <w:color w:val="000000"/>
                <w:szCs w:val="22"/>
              </w:rPr>
              <w:t>Java Authentication and Authorization Service.</w:t>
            </w:r>
            <w:r w:rsidRPr="0099588C">
              <w:rPr>
                <w:color w:val="000000"/>
                <w:szCs w:val="22"/>
              </w:rPr>
              <w:t xml:space="preserve"> JAAS is a pluggable Java framework for user authentication and authorization, enabling services to authenticate and enforce access controls upon users. </w:t>
            </w:r>
          </w:p>
        </w:tc>
      </w:tr>
      <w:tr w:rsidR="00E5165A" w:rsidRPr="0099588C" w14:paraId="0FF9B5CB" w14:textId="77777777" w:rsidTr="00063870">
        <w:tc>
          <w:tcPr>
            <w:tcW w:w="2088" w:type="dxa"/>
          </w:tcPr>
          <w:p w14:paraId="5299BB95" w14:textId="77777777" w:rsidR="00E5165A" w:rsidRPr="0099588C" w:rsidRDefault="00E5165A" w:rsidP="00063870">
            <w:pPr>
              <w:spacing w:before="60" w:after="60"/>
              <w:rPr>
                <w:color w:val="000000"/>
                <w:szCs w:val="22"/>
              </w:rPr>
            </w:pPr>
            <w:r w:rsidRPr="0099588C">
              <w:rPr>
                <w:color w:val="000000"/>
                <w:szCs w:val="22"/>
              </w:rPr>
              <w:t>JAR  file</w:t>
            </w:r>
          </w:p>
        </w:tc>
        <w:tc>
          <w:tcPr>
            <w:tcW w:w="7380" w:type="dxa"/>
          </w:tcPr>
          <w:p w14:paraId="6EBE2761" w14:textId="77777777" w:rsidR="00E5165A" w:rsidRPr="0099588C" w:rsidRDefault="00E5165A" w:rsidP="00063870">
            <w:pPr>
              <w:spacing w:before="60" w:after="60"/>
              <w:rPr>
                <w:color w:val="000000"/>
                <w:szCs w:val="22"/>
              </w:rPr>
            </w:pPr>
            <w:r w:rsidRPr="0099588C">
              <w:rPr>
                <w:color w:val="000000"/>
                <w:szCs w:val="22"/>
              </w:rPr>
              <w:t xml:space="preserve">Java archive file. It is a file format based on the ZIP file format, used to aggregate many files into one. </w:t>
            </w:r>
          </w:p>
        </w:tc>
      </w:tr>
      <w:tr w:rsidR="00E5165A" w:rsidRPr="0099588C" w14:paraId="69CD1758" w14:textId="77777777" w:rsidTr="00063870">
        <w:tc>
          <w:tcPr>
            <w:tcW w:w="2088" w:type="dxa"/>
          </w:tcPr>
          <w:p w14:paraId="79BFE277" w14:textId="77777777" w:rsidR="00E5165A" w:rsidRPr="0099588C" w:rsidRDefault="00E5165A" w:rsidP="00063870">
            <w:pPr>
              <w:spacing w:before="60" w:after="60"/>
              <w:rPr>
                <w:color w:val="000000"/>
                <w:szCs w:val="22"/>
              </w:rPr>
            </w:pPr>
            <w:r w:rsidRPr="0099588C">
              <w:rPr>
                <w:color w:val="000000"/>
                <w:szCs w:val="22"/>
              </w:rPr>
              <w:t>Java Library</w:t>
            </w:r>
          </w:p>
        </w:tc>
        <w:tc>
          <w:tcPr>
            <w:tcW w:w="7380" w:type="dxa"/>
          </w:tcPr>
          <w:p w14:paraId="515FF880" w14:textId="77777777" w:rsidR="00E5165A" w:rsidRPr="0099588C" w:rsidRDefault="00E5165A" w:rsidP="00063870">
            <w:pPr>
              <w:spacing w:before="60" w:after="60"/>
              <w:rPr>
                <w:color w:val="000000"/>
                <w:szCs w:val="22"/>
              </w:rPr>
            </w:pPr>
            <w:r w:rsidRPr="0099588C">
              <w:rPr>
                <w:color w:val="000000"/>
                <w:szCs w:val="22"/>
              </w:rPr>
              <w:t>A library of Java classes usually distributed in JAR format.</w:t>
            </w:r>
          </w:p>
        </w:tc>
      </w:tr>
      <w:tr w:rsidR="00E5165A" w:rsidRPr="0099588C" w14:paraId="58623D0B" w14:textId="77777777" w:rsidTr="00063870">
        <w:tc>
          <w:tcPr>
            <w:tcW w:w="2088" w:type="dxa"/>
          </w:tcPr>
          <w:p w14:paraId="7C058ACB" w14:textId="77777777" w:rsidR="00E5165A" w:rsidRPr="0099588C" w:rsidRDefault="00E5165A" w:rsidP="00063870">
            <w:pPr>
              <w:spacing w:before="60" w:after="60"/>
              <w:rPr>
                <w:color w:val="000000"/>
                <w:szCs w:val="22"/>
              </w:rPr>
            </w:pPr>
            <w:r w:rsidRPr="0099588C">
              <w:rPr>
                <w:color w:val="000000"/>
                <w:szCs w:val="22"/>
              </w:rPr>
              <w:t>Javadoc</w:t>
            </w:r>
          </w:p>
        </w:tc>
        <w:tc>
          <w:tcPr>
            <w:tcW w:w="7380" w:type="dxa"/>
          </w:tcPr>
          <w:p w14:paraId="7BAA894D" w14:textId="77777777" w:rsidR="00E5165A" w:rsidRPr="0099588C" w:rsidRDefault="00E5165A" w:rsidP="00063870">
            <w:pPr>
              <w:spacing w:before="60" w:after="60"/>
              <w:rPr>
                <w:color w:val="000000"/>
                <w:szCs w:val="22"/>
              </w:rPr>
            </w:pPr>
            <w:r w:rsidRPr="0099588C">
              <w:rPr>
                <w:color w:val="000000"/>
                <w:szCs w:val="22"/>
              </w:rPr>
              <w:t>Javadoc is a tool for generating API documentation in HTML format from doc comments in source code. Documentation produced with this tool is typically called Javadoc.</w:t>
            </w:r>
          </w:p>
        </w:tc>
      </w:tr>
      <w:tr w:rsidR="00E5165A" w:rsidRPr="0099588C" w14:paraId="0C2D884E" w14:textId="77777777" w:rsidTr="00063870">
        <w:tc>
          <w:tcPr>
            <w:tcW w:w="2088" w:type="dxa"/>
          </w:tcPr>
          <w:p w14:paraId="4BCCA264" w14:textId="77777777" w:rsidR="00E5165A" w:rsidRPr="0099588C" w:rsidRDefault="00E5165A" w:rsidP="00063870">
            <w:pPr>
              <w:spacing w:before="60" w:after="60"/>
              <w:rPr>
                <w:color w:val="000000"/>
                <w:szCs w:val="22"/>
              </w:rPr>
            </w:pPr>
            <w:r w:rsidRPr="0099588C">
              <w:rPr>
                <w:color w:val="000000"/>
                <w:szCs w:val="22"/>
              </w:rPr>
              <w:t>JBoss</w:t>
            </w:r>
          </w:p>
        </w:tc>
        <w:tc>
          <w:tcPr>
            <w:tcW w:w="7380" w:type="dxa"/>
          </w:tcPr>
          <w:p w14:paraId="047EB68A" w14:textId="77777777" w:rsidR="00E5165A" w:rsidRPr="0099588C" w:rsidRDefault="00E5165A" w:rsidP="00063870">
            <w:pPr>
              <w:spacing w:before="60" w:after="60"/>
              <w:rPr>
                <w:color w:val="000000"/>
                <w:szCs w:val="22"/>
              </w:rPr>
            </w:pPr>
            <w:r w:rsidRPr="0099588C">
              <w:rPr>
                <w:color w:val="000000"/>
                <w:szCs w:val="22"/>
              </w:rPr>
              <w:t>JBoss is a free software / open source Java EE-based application server.</w:t>
            </w:r>
          </w:p>
        </w:tc>
      </w:tr>
      <w:tr w:rsidR="00E5165A" w:rsidRPr="0099588C" w14:paraId="1AEAF12C" w14:textId="77777777" w:rsidTr="00063870">
        <w:tc>
          <w:tcPr>
            <w:tcW w:w="2088" w:type="dxa"/>
          </w:tcPr>
          <w:p w14:paraId="49D2C657" w14:textId="77777777" w:rsidR="00E5165A" w:rsidRPr="0099588C" w:rsidRDefault="00E5165A" w:rsidP="00063870">
            <w:pPr>
              <w:spacing w:before="60" w:after="60"/>
              <w:rPr>
                <w:color w:val="000000"/>
                <w:szCs w:val="22"/>
              </w:rPr>
            </w:pPr>
            <w:r w:rsidRPr="0099588C">
              <w:rPr>
                <w:color w:val="000000"/>
                <w:szCs w:val="22"/>
              </w:rPr>
              <w:lastRenderedPageBreak/>
              <w:t>JDK</w:t>
            </w:r>
          </w:p>
        </w:tc>
        <w:tc>
          <w:tcPr>
            <w:tcW w:w="7380" w:type="dxa"/>
          </w:tcPr>
          <w:p w14:paraId="360FE5AD" w14:textId="77777777" w:rsidR="00E5165A" w:rsidRPr="0099588C" w:rsidRDefault="00E5165A" w:rsidP="00063870">
            <w:pPr>
              <w:spacing w:before="60" w:after="60"/>
              <w:rPr>
                <w:color w:val="000000"/>
                <w:szCs w:val="22"/>
              </w:rPr>
            </w:pPr>
            <w:r w:rsidRPr="0099588C">
              <w:rPr>
                <w:i/>
                <w:color w:val="000000"/>
                <w:szCs w:val="22"/>
              </w:rPr>
              <w:t>Java Development Kit</w:t>
            </w:r>
            <w:r w:rsidRPr="0099588C">
              <w:rPr>
                <w:color w:val="000000"/>
                <w:szCs w:val="22"/>
              </w:rPr>
              <w:t>. A set of programming tools for developing Java applications.</w:t>
            </w:r>
          </w:p>
        </w:tc>
      </w:tr>
      <w:tr w:rsidR="00E5165A" w:rsidRPr="0099588C" w14:paraId="35665066" w14:textId="77777777" w:rsidTr="00063870">
        <w:tc>
          <w:tcPr>
            <w:tcW w:w="2088" w:type="dxa"/>
          </w:tcPr>
          <w:p w14:paraId="4232D7DC" w14:textId="77777777" w:rsidR="00E5165A" w:rsidRPr="0099588C" w:rsidRDefault="00E5165A" w:rsidP="00063870">
            <w:pPr>
              <w:spacing w:before="60" w:after="60"/>
              <w:rPr>
                <w:color w:val="000000"/>
                <w:szCs w:val="22"/>
              </w:rPr>
            </w:pPr>
            <w:r w:rsidRPr="0099588C">
              <w:rPr>
                <w:color w:val="000000"/>
                <w:szCs w:val="22"/>
              </w:rPr>
              <w:t>JMX</w:t>
            </w:r>
          </w:p>
        </w:tc>
        <w:tc>
          <w:tcPr>
            <w:tcW w:w="7380" w:type="dxa"/>
          </w:tcPr>
          <w:p w14:paraId="338FF993" w14:textId="77777777" w:rsidR="00E5165A" w:rsidRPr="0099588C" w:rsidRDefault="00E5165A" w:rsidP="00063870">
            <w:pPr>
              <w:spacing w:before="60" w:after="60"/>
              <w:rPr>
                <w:color w:val="000000"/>
                <w:szCs w:val="22"/>
              </w:rPr>
            </w:pPr>
            <w:r w:rsidRPr="0099588C">
              <w:rPr>
                <w:i/>
                <w:color w:val="000000"/>
                <w:szCs w:val="22"/>
              </w:rPr>
              <w:t>Java Management eXtensions.</w:t>
            </w:r>
            <w:r w:rsidRPr="0099588C">
              <w:rPr>
                <w:color w:val="000000"/>
                <w:szCs w:val="22"/>
              </w:rPr>
              <w:t xml:space="preserve"> A java specification for building manageability into java applications, including J2EE-based ones.</w:t>
            </w:r>
          </w:p>
        </w:tc>
      </w:tr>
      <w:tr w:rsidR="00E5165A" w:rsidRPr="0099588C" w14:paraId="5066EAFF" w14:textId="77777777" w:rsidTr="00063870">
        <w:tc>
          <w:tcPr>
            <w:tcW w:w="2088" w:type="dxa"/>
          </w:tcPr>
          <w:p w14:paraId="31272449" w14:textId="77777777" w:rsidR="00E5165A" w:rsidRPr="0099588C" w:rsidRDefault="00E5165A" w:rsidP="00063870">
            <w:pPr>
              <w:spacing w:before="60" w:after="60"/>
              <w:rPr>
                <w:color w:val="000000"/>
                <w:szCs w:val="22"/>
              </w:rPr>
            </w:pPr>
            <w:r w:rsidRPr="0099588C">
              <w:rPr>
                <w:color w:val="000000"/>
                <w:szCs w:val="22"/>
              </w:rPr>
              <w:t>JNDI</w:t>
            </w:r>
          </w:p>
        </w:tc>
        <w:tc>
          <w:tcPr>
            <w:tcW w:w="7380" w:type="dxa"/>
          </w:tcPr>
          <w:p w14:paraId="45A7C615" w14:textId="77777777" w:rsidR="00E5165A" w:rsidRPr="0099588C" w:rsidRDefault="00E5165A" w:rsidP="00063870">
            <w:pPr>
              <w:keepNext/>
              <w:keepLines/>
              <w:spacing w:before="60" w:after="60"/>
              <w:rPr>
                <w:color w:val="000000"/>
                <w:szCs w:val="22"/>
              </w:rPr>
            </w:pPr>
            <w:r w:rsidRPr="0099588C">
              <w:rPr>
                <w:i/>
                <w:color w:val="000000"/>
                <w:szCs w:val="22"/>
              </w:rPr>
              <w:t>Java Naming and Directory Interface</w:t>
            </w:r>
            <w:r w:rsidRPr="0099588C">
              <w:rPr>
                <w:color w:val="000000"/>
                <w:szCs w:val="22"/>
              </w:rPr>
              <w:t>. A protocol to a set of APIs for multiple naming and directory services.</w:t>
            </w:r>
          </w:p>
        </w:tc>
      </w:tr>
      <w:tr w:rsidR="00E5165A" w:rsidRPr="0099588C" w14:paraId="3EC74841" w14:textId="77777777" w:rsidTr="00063870">
        <w:tc>
          <w:tcPr>
            <w:tcW w:w="2088" w:type="dxa"/>
          </w:tcPr>
          <w:p w14:paraId="17520A89" w14:textId="77777777" w:rsidR="00E5165A" w:rsidRPr="0099588C" w:rsidRDefault="00E5165A" w:rsidP="00063870">
            <w:pPr>
              <w:spacing w:before="60" w:after="60"/>
              <w:rPr>
                <w:color w:val="000000"/>
                <w:szCs w:val="22"/>
              </w:rPr>
            </w:pPr>
            <w:r w:rsidRPr="0099588C">
              <w:rPr>
                <w:color w:val="000000"/>
                <w:szCs w:val="22"/>
              </w:rPr>
              <w:t>JRE</w:t>
            </w:r>
          </w:p>
        </w:tc>
        <w:tc>
          <w:tcPr>
            <w:tcW w:w="7380" w:type="dxa"/>
          </w:tcPr>
          <w:p w14:paraId="416AF1B3" w14:textId="77777777" w:rsidR="00E5165A" w:rsidRPr="0099588C" w:rsidRDefault="00E5165A" w:rsidP="00063870">
            <w:pPr>
              <w:spacing w:before="60" w:after="60"/>
              <w:rPr>
                <w:color w:val="000000"/>
                <w:szCs w:val="22"/>
              </w:rPr>
            </w:pPr>
            <w:r w:rsidRPr="0099588C">
              <w:rPr>
                <w:color w:val="000000"/>
                <w:szCs w:val="22"/>
              </w:rPr>
              <w:t xml:space="preserve">The </w:t>
            </w:r>
            <w:r w:rsidRPr="0099588C">
              <w:rPr>
                <w:i/>
                <w:color w:val="000000"/>
                <w:szCs w:val="22"/>
              </w:rPr>
              <w:t>Java Runtime Environment</w:t>
            </w:r>
            <w:r w:rsidRPr="0099588C">
              <w:rPr>
                <w:color w:val="000000"/>
                <w:szCs w:val="22"/>
              </w:rPr>
              <w:t xml:space="preserve"> consists of the Java virtual machine, the Java platform core classes, and supporting files. JRE is bundled with the JDK but also available packaged separately.</w:t>
            </w:r>
          </w:p>
        </w:tc>
      </w:tr>
      <w:tr w:rsidR="00E5165A" w:rsidRPr="0099588C" w14:paraId="487CF3F1" w14:textId="77777777" w:rsidTr="00063870">
        <w:tc>
          <w:tcPr>
            <w:tcW w:w="2088" w:type="dxa"/>
          </w:tcPr>
          <w:p w14:paraId="7E2BB27C" w14:textId="77777777" w:rsidR="00E5165A" w:rsidRPr="0099588C" w:rsidRDefault="00E5165A" w:rsidP="00063870">
            <w:pPr>
              <w:spacing w:before="60" w:after="60"/>
              <w:rPr>
                <w:color w:val="000000"/>
                <w:szCs w:val="22"/>
              </w:rPr>
            </w:pPr>
            <w:r w:rsidRPr="0099588C">
              <w:rPr>
                <w:color w:val="000000"/>
                <w:szCs w:val="22"/>
              </w:rPr>
              <w:t>JSP</w:t>
            </w:r>
          </w:p>
        </w:tc>
        <w:tc>
          <w:tcPr>
            <w:tcW w:w="7380" w:type="dxa"/>
          </w:tcPr>
          <w:p w14:paraId="6D6B4D2F" w14:textId="77777777" w:rsidR="00E5165A" w:rsidRPr="0099588C" w:rsidRDefault="00E5165A" w:rsidP="00063870">
            <w:pPr>
              <w:spacing w:before="60" w:after="60"/>
              <w:rPr>
                <w:color w:val="000000"/>
                <w:szCs w:val="22"/>
              </w:rPr>
            </w:pPr>
            <w:r w:rsidRPr="0099588C">
              <w:rPr>
                <w:i/>
                <w:color w:val="000000"/>
                <w:szCs w:val="22"/>
              </w:rPr>
              <w:t>Java Server Pages</w:t>
            </w:r>
            <w:r w:rsidRPr="0099588C">
              <w:rPr>
                <w:color w:val="000000"/>
                <w:szCs w:val="22"/>
              </w:rPr>
              <w:t xml:space="preserve">. A language for building web interfaces for interacting with web applications. </w:t>
            </w:r>
          </w:p>
        </w:tc>
      </w:tr>
      <w:tr w:rsidR="00E5165A" w:rsidRPr="0099588C" w14:paraId="65C4E6AC" w14:textId="77777777" w:rsidTr="00063870">
        <w:tc>
          <w:tcPr>
            <w:tcW w:w="2088" w:type="dxa"/>
          </w:tcPr>
          <w:p w14:paraId="7CA745BB" w14:textId="77777777" w:rsidR="00E5165A" w:rsidRPr="0099588C" w:rsidRDefault="00E5165A" w:rsidP="00063870">
            <w:pPr>
              <w:spacing w:before="60" w:after="60"/>
              <w:rPr>
                <w:color w:val="000000"/>
                <w:szCs w:val="22"/>
              </w:rPr>
            </w:pPr>
            <w:r w:rsidRPr="0099588C">
              <w:rPr>
                <w:color w:val="000000"/>
                <w:szCs w:val="22"/>
              </w:rPr>
              <w:t>JVM</w:t>
            </w:r>
          </w:p>
        </w:tc>
        <w:tc>
          <w:tcPr>
            <w:tcW w:w="7380" w:type="dxa"/>
          </w:tcPr>
          <w:p w14:paraId="382B0754" w14:textId="77777777" w:rsidR="00E5165A" w:rsidRPr="0099588C" w:rsidRDefault="00E5165A" w:rsidP="00063870">
            <w:pPr>
              <w:spacing w:before="60" w:after="60"/>
              <w:rPr>
                <w:b/>
                <w:bCs/>
                <w:color w:val="000000"/>
                <w:szCs w:val="22"/>
              </w:rPr>
            </w:pPr>
            <w:r w:rsidRPr="0099588C">
              <w:rPr>
                <w:i/>
                <w:color w:val="000000"/>
                <w:szCs w:val="22"/>
              </w:rPr>
              <w:t>Java Virtual Machine.</w:t>
            </w:r>
            <w:r w:rsidRPr="0099588C">
              <w:rPr>
                <w:color w:val="000000"/>
                <w:szCs w:val="22"/>
              </w:rPr>
              <w:t xml:space="preserve"> The JVM interprets compiled Java binary code (byte code) for specific computer hardware.</w:t>
            </w:r>
          </w:p>
        </w:tc>
      </w:tr>
      <w:tr w:rsidR="00E5165A" w:rsidRPr="0099588C" w14:paraId="191FC46B" w14:textId="77777777" w:rsidTr="00063870">
        <w:tc>
          <w:tcPr>
            <w:tcW w:w="2088" w:type="dxa"/>
          </w:tcPr>
          <w:p w14:paraId="4DD2476D" w14:textId="77777777" w:rsidR="00E5165A" w:rsidRPr="0099588C" w:rsidRDefault="00E5165A" w:rsidP="00063870">
            <w:pPr>
              <w:spacing w:before="60" w:after="60"/>
              <w:rPr>
                <w:color w:val="000000"/>
                <w:szCs w:val="22"/>
              </w:rPr>
            </w:pPr>
            <w:r w:rsidRPr="0099588C">
              <w:rPr>
                <w:color w:val="000000"/>
                <w:szCs w:val="22"/>
              </w:rPr>
              <w:t>KAAJEE</w:t>
            </w:r>
          </w:p>
        </w:tc>
        <w:tc>
          <w:tcPr>
            <w:tcW w:w="7380" w:type="dxa"/>
          </w:tcPr>
          <w:p w14:paraId="170AEC81" w14:textId="77777777" w:rsidR="00E5165A" w:rsidRPr="0099588C" w:rsidRDefault="00E5165A" w:rsidP="00063870">
            <w:pPr>
              <w:spacing w:before="60" w:after="60"/>
              <w:rPr>
                <w:color w:val="000000"/>
                <w:szCs w:val="22"/>
              </w:rPr>
            </w:pPr>
            <w:r w:rsidRPr="0099588C">
              <w:rPr>
                <w:color w:val="000000"/>
                <w:szCs w:val="22"/>
              </w:rPr>
              <w:t>Kernel Authentication and Authorization for Java 2 Enterprise Edition</w:t>
            </w:r>
          </w:p>
        </w:tc>
      </w:tr>
      <w:tr w:rsidR="00E5165A" w:rsidRPr="0099588C" w14:paraId="103159A8" w14:textId="77777777" w:rsidTr="00063870">
        <w:tc>
          <w:tcPr>
            <w:tcW w:w="2088" w:type="dxa"/>
          </w:tcPr>
          <w:p w14:paraId="72BEEF25" w14:textId="77777777" w:rsidR="00E5165A" w:rsidRPr="0099588C" w:rsidRDefault="00E5165A" w:rsidP="00063870">
            <w:pPr>
              <w:spacing w:before="60" w:after="60"/>
              <w:rPr>
                <w:color w:val="000000"/>
                <w:szCs w:val="22"/>
              </w:rPr>
            </w:pPr>
            <w:r w:rsidRPr="0099588C">
              <w:rPr>
                <w:color w:val="000000"/>
                <w:szCs w:val="22"/>
              </w:rPr>
              <w:t>Kernel</w:t>
            </w:r>
          </w:p>
        </w:tc>
        <w:tc>
          <w:tcPr>
            <w:tcW w:w="7380" w:type="dxa"/>
          </w:tcPr>
          <w:p w14:paraId="21E95A13" w14:textId="77777777" w:rsidR="00E5165A" w:rsidRPr="0099588C" w:rsidRDefault="00E5165A" w:rsidP="00063870">
            <w:pPr>
              <w:spacing w:before="60" w:after="60"/>
              <w:rPr>
                <w:color w:val="000000"/>
                <w:szCs w:val="22"/>
              </w:rPr>
            </w:pPr>
            <w:r w:rsidRPr="0099588C">
              <w:rPr>
                <w:color w:val="000000"/>
                <w:szCs w:val="22"/>
              </w:rPr>
              <w:t>Kernel functions as an intermediary between the host M operating system and VistA M applications. It consists of a standard user and program interface and a set of utilities for performing basic VA computer system tasks, e.g., Menu Manager, Task Manager, Device Handler, and security.</w:t>
            </w:r>
          </w:p>
        </w:tc>
      </w:tr>
      <w:tr w:rsidR="00E5165A" w:rsidRPr="0099588C" w14:paraId="4654454D" w14:textId="77777777" w:rsidTr="00063870">
        <w:tc>
          <w:tcPr>
            <w:tcW w:w="2088" w:type="dxa"/>
          </w:tcPr>
          <w:p w14:paraId="504931D6" w14:textId="77777777" w:rsidR="00E5165A" w:rsidRPr="0099588C" w:rsidRDefault="00E5165A" w:rsidP="00063870">
            <w:pPr>
              <w:spacing w:before="60" w:after="60"/>
              <w:rPr>
                <w:color w:val="000000"/>
                <w:szCs w:val="22"/>
              </w:rPr>
            </w:pPr>
            <w:r w:rsidRPr="0099588C">
              <w:rPr>
                <w:color w:val="000000"/>
                <w:szCs w:val="22"/>
              </w:rPr>
              <w:t>KIDS</w:t>
            </w:r>
          </w:p>
        </w:tc>
        <w:tc>
          <w:tcPr>
            <w:tcW w:w="7380" w:type="dxa"/>
          </w:tcPr>
          <w:p w14:paraId="2309B43D" w14:textId="77777777" w:rsidR="00E5165A" w:rsidRPr="0099588C" w:rsidRDefault="00E5165A" w:rsidP="00063870">
            <w:pPr>
              <w:spacing w:before="60" w:after="60"/>
              <w:rPr>
                <w:color w:val="000000"/>
                <w:szCs w:val="22"/>
              </w:rPr>
            </w:pPr>
            <w:r w:rsidRPr="0099588C">
              <w:rPr>
                <w:i/>
                <w:color w:val="000000"/>
                <w:szCs w:val="22"/>
              </w:rPr>
              <w:t>Kernel Installation and Distribution System</w:t>
            </w:r>
            <w:r w:rsidRPr="0099588C">
              <w:rPr>
                <w:color w:val="000000"/>
                <w:szCs w:val="22"/>
              </w:rPr>
              <w:t>. The VistA/M module for exporting new VistA software packages.</w:t>
            </w:r>
          </w:p>
        </w:tc>
      </w:tr>
      <w:tr w:rsidR="00E5165A" w:rsidRPr="0099588C" w14:paraId="793727F0" w14:textId="77777777" w:rsidTr="00063870">
        <w:tc>
          <w:tcPr>
            <w:tcW w:w="2088" w:type="dxa"/>
          </w:tcPr>
          <w:p w14:paraId="29F37D35" w14:textId="77777777" w:rsidR="00E5165A" w:rsidRPr="0099588C" w:rsidRDefault="00E5165A" w:rsidP="00063870">
            <w:pPr>
              <w:spacing w:before="60" w:after="60"/>
              <w:rPr>
                <w:color w:val="000000"/>
                <w:szCs w:val="22"/>
              </w:rPr>
            </w:pPr>
            <w:r w:rsidRPr="0099588C">
              <w:rPr>
                <w:color w:val="000000"/>
                <w:szCs w:val="22"/>
              </w:rPr>
              <w:t>LDAP</w:t>
            </w:r>
          </w:p>
        </w:tc>
        <w:tc>
          <w:tcPr>
            <w:tcW w:w="7380" w:type="dxa"/>
          </w:tcPr>
          <w:p w14:paraId="7D1712BF" w14:textId="77777777" w:rsidR="00E5165A" w:rsidRPr="0099588C" w:rsidRDefault="00E5165A" w:rsidP="00063870">
            <w:pPr>
              <w:spacing w:before="60" w:after="60"/>
              <w:rPr>
                <w:b/>
                <w:bCs/>
                <w:color w:val="000000"/>
                <w:szCs w:val="22"/>
              </w:rPr>
            </w:pPr>
            <w:r w:rsidRPr="0099588C">
              <w:rPr>
                <w:color w:val="000000"/>
                <w:szCs w:val="22"/>
              </w:rPr>
              <w:t xml:space="preserve">Acronym for </w:t>
            </w:r>
            <w:r w:rsidRPr="0099588C">
              <w:rPr>
                <w:i/>
                <w:color w:val="000000"/>
                <w:szCs w:val="22"/>
              </w:rPr>
              <w:t xml:space="preserve">Lightweight Directory Access Protocol. </w:t>
            </w:r>
            <w:r w:rsidRPr="0099588C">
              <w:rPr>
                <w:color w:val="000000"/>
                <w:szCs w:val="22"/>
              </w:rPr>
              <w:t xml:space="preserve">LDAP is an open protocol that permits applications running on various platforms to access information from directories hosted by any type of server. </w:t>
            </w:r>
            <w:r w:rsidRPr="0099588C">
              <w:rPr>
                <w:b/>
                <w:color w:val="000000"/>
                <w:szCs w:val="22"/>
              </w:rPr>
              <w:t xml:space="preserve"> </w:t>
            </w:r>
          </w:p>
        </w:tc>
      </w:tr>
      <w:tr w:rsidR="00E5165A" w:rsidRPr="0099588C" w14:paraId="4DEE68D9" w14:textId="77777777" w:rsidTr="00063870">
        <w:tc>
          <w:tcPr>
            <w:tcW w:w="2088" w:type="dxa"/>
          </w:tcPr>
          <w:p w14:paraId="54041A72" w14:textId="77777777" w:rsidR="00E5165A" w:rsidRPr="0099588C" w:rsidRDefault="00E5165A" w:rsidP="00063870">
            <w:pPr>
              <w:spacing w:before="60" w:after="60"/>
              <w:rPr>
                <w:color w:val="000000"/>
                <w:szCs w:val="22"/>
              </w:rPr>
            </w:pPr>
            <w:r w:rsidRPr="0099588C">
              <w:rPr>
                <w:color w:val="000000"/>
                <w:szCs w:val="22"/>
              </w:rPr>
              <w:t>Linked Adapter</w:t>
            </w:r>
          </w:p>
        </w:tc>
        <w:tc>
          <w:tcPr>
            <w:tcW w:w="7380" w:type="dxa"/>
          </w:tcPr>
          <w:p w14:paraId="3C7775C9" w14:textId="77777777" w:rsidR="00E5165A" w:rsidRPr="0099588C" w:rsidRDefault="00E5165A" w:rsidP="00063870">
            <w:pPr>
              <w:spacing w:before="60" w:after="60"/>
              <w:rPr>
                <w:b/>
                <w:bCs/>
                <w:color w:val="000000"/>
                <w:szCs w:val="22"/>
              </w:rPr>
            </w:pPr>
            <w:r w:rsidRPr="0099588C">
              <w:rPr>
                <w:color w:val="000000"/>
                <w:szCs w:val="22"/>
              </w:rPr>
              <w:t>Version 8.1 of WebLogic introduced a "link-ref" mechanism enabling the resources of a single "base" adapter to be shared by one or more "linked" adapters. The base adapter is a completely set up standalone adapter. Its resources (classes, jars, etc.) can be linked to and reused by other resource adapters (linked adapters), and the deployer only needs to modify a subset of linked adapters’ deployment descriptor settings.</w:t>
            </w:r>
          </w:p>
        </w:tc>
      </w:tr>
      <w:tr w:rsidR="00E5165A" w:rsidRPr="0099588C" w14:paraId="7EB25EDE" w14:textId="77777777" w:rsidTr="00063870">
        <w:tc>
          <w:tcPr>
            <w:tcW w:w="2088" w:type="dxa"/>
          </w:tcPr>
          <w:p w14:paraId="4E393BF3" w14:textId="77777777" w:rsidR="00E5165A" w:rsidRPr="0099588C" w:rsidRDefault="00E5165A" w:rsidP="00063870">
            <w:pPr>
              <w:spacing w:before="60" w:after="60"/>
              <w:rPr>
                <w:color w:val="000000"/>
                <w:szCs w:val="22"/>
              </w:rPr>
            </w:pPr>
            <w:r w:rsidRPr="0099588C">
              <w:rPr>
                <w:color w:val="000000"/>
                <w:szCs w:val="22"/>
              </w:rPr>
              <w:t>Linux</w:t>
            </w:r>
          </w:p>
        </w:tc>
        <w:tc>
          <w:tcPr>
            <w:tcW w:w="7380" w:type="dxa"/>
          </w:tcPr>
          <w:p w14:paraId="04BDC16E" w14:textId="77777777" w:rsidR="00E5165A" w:rsidRPr="0099588C" w:rsidRDefault="00E5165A" w:rsidP="00063870">
            <w:pPr>
              <w:spacing w:before="60" w:after="60"/>
              <w:rPr>
                <w:color w:val="000000"/>
                <w:szCs w:val="22"/>
              </w:rPr>
            </w:pPr>
            <w:r w:rsidRPr="0099588C">
              <w:rPr>
                <w:color w:val="000000"/>
                <w:szCs w:val="22"/>
              </w:rPr>
              <w:t xml:space="preserve">An </w:t>
            </w:r>
            <w:hyperlink r:id="rId71" w:history="1">
              <w:r w:rsidRPr="0099588C">
                <w:rPr>
                  <w:color w:val="000000"/>
                  <w:szCs w:val="22"/>
                </w:rPr>
                <w:t>open-source</w:t>
              </w:r>
            </w:hyperlink>
            <w:r w:rsidRPr="0099588C">
              <w:rPr>
                <w:color w:val="000000"/>
                <w:szCs w:val="22"/>
              </w:rPr>
              <w:t xml:space="preserve"> Unix-like computer operating system that runs on various types of hardware </w:t>
            </w:r>
            <w:hyperlink r:id="rId72" w:history="1">
              <w:r w:rsidRPr="0099588C">
                <w:rPr>
                  <w:color w:val="000000"/>
                  <w:szCs w:val="22"/>
                </w:rPr>
                <w:t>platforms</w:t>
              </w:r>
            </w:hyperlink>
            <w:r w:rsidRPr="0099588C">
              <w:rPr>
                <w:color w:val="000000"/>
                <w:szCs w:val="22"/>
              </w:rPr>
              <w:t xml:space="preserve">. Linux is one of the most prominent examples of free software and open source development; typically all underlying source code can be freely modified, used, and redistributed. </w:t>
            </w:r>
            <w:r w:rsidRPr="0099588C">
              <w:rPr>
                <w:color w:val="000000"/>
              </w:rPr>
              <w:t>Health</w:t>
            </w:r>
            <w:r w:rsidR="00A2480C" w:rsidRPr="0099588C">
              <w:rPr>
                <w:i/>
                <w:color w:val="000000"/>
                <w:u w:val="single"/>
              </w:rPr>
              <w:t>e</w:t>
            </w:r>
            <w:r w:rsidRPr="0099588C">
              <w:rPr>
                <w:color w:val="000000"/>
              </w:rPr>
              <w:t>Vet</w:t>
            </w:r>
            <w:r w:rsidRPr="0099588C">
              <w:rPr>
                <w:color w:val="000000"/>
                <w:szCs w:val="22"/>
              </w:rPr>
              <w:t>-VistA servers use both Linux and Windows operating systems.</w:t>
            </w:r>
            <w:r w:rsidRPr="0099588C">
              <w:rPr>
                <w:b/>
                <w:bCs/>
                <w:color w:val="000000"/>
                <w:szCs w:val="22"/>
              </w:rPr>
              <w:t xml:space="preserve"> </w:t>
            </w:r>
          </w:p>
        </w:tc>
      </w:tr>
      <w:tr w:rsidR="00E5165A" w:rsidRPr="0099588C" w14:paraId="07054BAC" w14:textId="77777777" w:rsidTr="00063870">
        <w:tc>
          <w:tcPr>
            <w:tcW w:w="2088" w:type="dxa"/>
          </w:tcPr>
          <w:p w14:paraId="1BEE568C" w14:textId="77777777" w:rsidR="00E5165A" w:rsidRPr="0099588C" w:rsidRDefault="00E5165A" w:rsidP="00063870">
            <w:pPr>
              <w:spacing w:before="60" w:after="60"/>
              <w:rPr>
                <w:color w:val="000000"/>
                <w:szCs w:val="22"/>
              </w:rPr>
            </w:pPr>
            <w:r w:rsidRPr="0099588C">
              <w:rPr>
                <w:color w:val="000000"/>
                <w:szCs w:val="22"/>
              </w:rPr>
              <w:t>Listener</w:t>
            </w:r>
          </w:p>
        </w:tc>
        <w:tc>
          <w:tcPr>
            <w:tcW w:w="7380" w:type="dxa"/>
          </w:tcPr>
          <w:p w14:paraId="217B01EB" w14:textId="77777777" w:rsidR="00E5165A" w:rsidRPr="0099588C" w:rsidRDefault="00E5165A" w:rsidP="00063870">
            <w:pPr>
              <w:spacing w:before="60" w:after="60"/>
              <w:rPr>
                <w:color w:val="000000"/>
                <w:szCs w:val="22"/>
              </w:rPr>
            </w:pPr>
            <w:r w:rsidRPr="0099588C">
              <w:rPr>
                <w:color w:val="000000"/>
                <w:szCs w:val="22"/>
              </w:rPr>
              <w:t>A socket routine that runs continuously at a specified port to field incoming requests. It sends requests to a front controller for processing. The controller returns its response to the client through the same port. The listener creates a separate thread for each request, so it can accept and forward requests from multiple clients concurrently.</w:t>
            </w:r>
          </w:p>
        </w:tc>
      </w:tr>
      <w:tr w:rsidR="00E5165A" w:rsidRPr="0099588C" w14:paraId="2578252E" w14:textId="77777777" w:rsidTr="00063870">
        <w:tc>
          <w:tcPr>
            <w:tcW w:w="2088" w:type="dxa"/>
          </w:tcPr>
          <w:p w14:paraId="7134BAE8" w14:textId="77777777" w:rsidR="00E5165A" w:rsidRPr="0099588C" w:rsidRDefault="00E5165A" w:rsidP="00063870">
            <w:pPr>
              <w:spacing w:before="60" w:after="60"/>
              <w:rPr>
                <w:color w:val="000000"/>
                <w:szCs w:val="22"/>
              </w:rPr>
            </w:pPr>
            <w:r w:rsidRPr="0099588C">
              <w:rPr>
                <w:color w:val="000000"/>
                <w:szCs w:val="22"/>
              </w:rPr>
              <w:t>log4J Utility</w:t>
            </w:r>
          </w:p>
        </w:tc>
        <w:tc>
          <w:tcPr>
            <w:tcW w:w="7380" w:type="dxa"/>
          </w:tcPr>
          <w:p w14:paraId="0EF343AE" w14:textId="77777777" w:rsidR="00E5165A" w:rsidRPr="0099588C" w:rsidRDefault="00E5165A" w:rsidP="00063870">
            <w:pPr>
              <w:spacing w:before="60" w:after="60"/>
              <w:rPr>
                <w:color w:val="000000"/>
                <w:szCs w:val="22"/>
              </w:rPr>
            </w:pPr>
            <w:r w:rsidRPr="0099588C">
              <w:rPr>
                <w:color w:val="000000"/>
                <w:szCs w:val="22"/>
              </w:rPr>
              <w:t xml:space="preserve">An open-source logging package distributed under the Apache Software license. Reviewing log files produced at runtime can be helpful in debugging and troubleshooting. </w:t>
            </w:r>
          </w:p>
        </w:tc>
      </w:tr>
      <w:tr w:rsidR="00E5165A" w:rsidRPr="0099588C" w14:paraId="6A96A450" w14:textId="77777777" w:rsidTr="00063870">
        <w:tc>
          <w:tcPr>
            <w:tcW w:w="2088" w:type="dxa"/>
          </w:tcPr>
          <w:p w14:paraId="0D372DAE" w14:textId="77777777" w:rsidR="00E5165A" w:rsidRPr="0099588C" w:rsidRDefault="00E5165A" w:rsidP="00063870">
            <w:pPr>
              <w:spacing w:before="60" w:after="60"/>
              <w:rPr>
                <w:color w:val="000000"/>
                <w:szCs w:val="22"/>
              </w:rPr>
            </w:pPr>
            <w:r w:rsidRPr="0099588C">
              <w:rPr>
                <w:color w:val="000000"/>
                <w:szCs w:val="22"/>
              </w:rPr>
              <w:t>logger</w:t>
            </w:r>
          </w:p>
        </w:tc>
        <w:tc>
          <w:tcPr>
            <w:tcW w:w="7380" w:type="dxa"/>
          </w:tcPr>
          <w:p w14:paraId="18E02921" w14:textId="77777777" w:rsidR="00E5165A" w:rsidRPr="0099588C" w:rsidRDefault="00E5165A" w:rsidP="00063870">
            <w:pPr>
              <w:spacing w:before="60" w:after="60"/>
              <w:rPr>
                <w:color w:val="000000"/>
                <w:szCs w:val="22"/>
              </w:rPr>
            </w:pPr>
            <w:r w:rsidRPr="0099588C">
              <w:rPr>
                <w:color w:val="000000"/>
                <w:szCs w:val="22"/>
              </w:rPr>
              <w:t xml:space="preserve">In log4j, a logger is a named entry in a hierarchy of loggers. The names in the hierarchy typically follow Java package naming conventions. Application code </w:t>
            </w:r>
            <w:r w:rsidRPr="0099588C">
              <w:rPr>
                <w:color w:val="000000"/>
                <w:szCs w:val="22"/>
              </w:rPr>
              <w:lastRenderedPageBreak/>
              <w:t>can select a particular logger by name to write output to, and administrators can configure where a particular named logger’s output is sent.</w:t>
            </w:r>
          </w:p>
        </w:tc>
      </w:tr>
      <w:tr w:rsidR="00E5165A" w:rsidRPr="0099588C" w14:paraId="2D37FDE1" w14:textId="77777777" w:rsidTr="00063870">
        <w:tc>
          <w:tcPr>
            <w:tcW w:w="2088" w:type="dxa"/>
          </w:tcPr>
          <w:p w14:paraId="302A7C49" w14:textId="77777777" w:rsidR="00E5165A" w:rsidRPr="0099588C" w:rsidRDefault="00E5165A" w:rsidP="00063870">
            <w:pPr>
              <w:spacing w:before="60" w:after="60"/>
              <w:rPr>
                <w:color w:val="000000"/>
                <w:szCs w:val="22"/>
              </w:rPr>
            </w:pPr>
            <w:r w:rsidRPr="0099588C">
              <w:rPr>
                <w:color w:val="000000"/>
                <w:szCs w:val="22"/>
              </w:rPr>
              <w:lastRenderedPageBreak/>
              <w:t>M (MUMPS)</w:t>
            </w:r>
          </w:p>
        </w:tc>
        <w:tc>
          <w:tcPr>
            <w:tcW w:w="7380" w:type="dxa"/>
          </w:tcPr>
          <w:p w14:paraId="68EED396" w14:textId="77777777" w:rsidR="00E5165A" w:rsidRPr="0099588C" w:rsidRDefault="00E5165A" w:rsidP="00063870">
            <w:pPr>
              <w:spacing w:before="60" w:after="60"/>
              <w:rPr>
                <w:color w:val="000000"/>
                <w:szCs w:val="22"/>
              </w:rPr>
            </w:pPr>
            <w:r w:rsidRPr="0099588C">
              <w:rPr>
                <w:i/>
                <w:color w:val="000000"/>
                <w:szCs w:val="22"/>
              </w:rPr>
              <w:t>Massachusetts General Hospital Utility Multi-Programming System</w:t>
            </w:r>
            <w:r w:rsidRPr="0099588C">
              <w:rPr>
                <w:color w:val="000000"/>
                <w:szCs w:val="22"/>
              </w:rPr>
              <w:t>, abbreviated M. M is a high-level procedural programming computer language, especially helpful for manipulating textual data.</w:t>
            </w:r>
          </w:p>
        </w:tc>
      </w:tr>
      <w:tr w:rsidR="00E5165A" w:rsidRPr="0099588C" w14:paraId="07D13328" w14:textId="77777777" w:rsidTr="00063870">
        <w:tc>
          <w:tcPr>
            <w:tcW w:w="2088" w:type="dxa"/>
          </w:tcPr>
          <w:p w14:paraId="58137927" w14:textId="77777777" w:rsidR="00E5165A" w:rsidRPr="0099588C" w:rsidRDefault="00E5165A" w:rsidP="00063870">
            <w:pPr>
              <w:spacing w:before="60" w:after="60"/>
              <w:rPr>
                <w:color w:val="000000"/>
                <w:szCs w:val="22"/>
              </w:rPr>
            </w:pPr>
            <w:r w:rsidRPr="0099588C">
              <w:rPr>
                <w:color w:val="000000"/>
                <w:szCs w:val="22"/>
              </w:rPr>
              <w:t>Managed Server</w:t>
            </w:r>
          </w:p>
        </w:tc>
        <w:tc>
          <w:tcPr>
            <w:tcW w:w="7380" w:type="dxa"/>
          </w:tcPr>
          <w:p w14:paraId="7E1BB3E4" w14:textId="77777777" w:rsidR="00E5165A" w:rsidRPr="0099588C" w:rsidRDefault="00E5165A" w:rsidP="00063870">
            <w:pPr>
              <w:spacing w:before="60" w:after="60"/>
              <w:rPr>
                <w:color w:val="000000"/>
                <w:szCs w:val="22"/>
              </w:rPr>
            </w:pPr>
            <w:r w:rsidRPr="0099588C">
              <w:rPr>
                <w:color w:val="000000"/>
                <w:szCs w:val="22"/>
              </w:rPr>
              <w:t xml:space="preserve">A server instance in a </w:t>
            </w:r>
            <w:r w:rsidRPr="0099588C">
              <w:t>Oracle</w:t>
            </w:r>
            <w:r w:rsidRPr="0099588C">
              <w:rPr>
                <w:color w:val="000000"/>
                <w:szCs w:val="22"/>
              </w:rPr>
              <w:t xml:space="preserve"> WebLogic domain that is not an administration server, i.e., not used to configure all other server instances in the domain.</w:t>
            </w:r>
          </w:p>
        </w:tc>
      </w:tr>
      <w:tr w:rsidR="00E5165A" w:rsidRPr="0099588C" w14:paraId="16F6FCBB" w14:textId="77777777" w:rsidTr="00063870">
        <w:tc>
          <w:tcPr>
            <w:tcW w:w="2088" w:type="dxa"/>
          </w:tcPr>
          <w:p w14:paraId="7FA44CC9" w14:textId="77777777" w:rsidR="00E5165A" w:rsidRPr="0099588C" w:rsidRDefault="00E5165A" w:rsidP="00063870">
            <w:pPr>
              <w:spacing w:before="60" w:after="60"/>
              <w:rPr>
                <w:color w:val="000000"/>
                <w:szCs w:val="22"/>
              </w:rPr>
            </w:pPr>
            <w:r w:rsidRPr="0099588C">
              <w:rPr>
                <w:color w:val="000000"/>
                <w:szCs w:val="22"/>
              </w:rPr>
              <w:t>MBeans</w:t>
            </w:r>
          </w:p>
        </w:tc>
        <w:tc>
          <w:tcPr>
            <w:tcW w:w="7380" w:type="dxa"/>
          </w:tcPr>
          <w:p w14:paraId="5D22B141" w14:textId="77777777" w:rsidR="00E5165A" w:rsidRPr="0099588C" w:rsidRDefault="00E5165A" w:rsidP="00063870">
            <w:pPr>
              <w:spacing w:before="60" w:after="60"/>
              <w:rPr>
                <w:color w:val="000000"/>
                <w:szCs w:val="22"/>
              </w:rPr>
            </w:pPr>
            <w:r w:rsidRPr="0099588C">
              <w:rPr>
                <w:color w:val="000000"/>
                <w:szCs w:val="22"/>
              </w:rPr>
              <w:t>In the Java programming language, an MBean (managed bean) is a Java object that represents a manageable resource, such as an application, a service, a component, or a device. MBeans must be concrete Java classes.</w:t>
            </w:r>
          </w:p>
        </w:tc>
      </w:tr>
      <w:tr w:rsidR="00E5165A" w:rsidRPr="0099588C" w14:paraId="13ABD391" w14:textId="77777777" w:rsidTr="00063870">
        <w:tc>
          <w:tcPr>
            <w:tcW w:w="2088" w:type="dxa"/>
          </w:tcPr>
          <w:p w14:paraId="1C4A5DEA" w14:textId="77777777" w:rsidR="00E5165A" w:rsidRPr="0099588C" w:rsidRDefault="00E5165A" w:rsidP="00063870">
            <w:pPr>
              <w:spacing w:before="60" w:after="60"/>
              <w:rPr>
                <w:color w:val="000000"/>
                <w:szCs w:val="22"/>
              </w:rPr>
            </w:pPr>
            <w:r w:rsidRPr="0099588C">
              <w:rPr>
                <w:color w:val="000000"/>
                <w:szCs w:val="22"/>
              </w:rPr>
              <w:t>Messaging</w:t>
            </w:r>
          </w:p>
        </w:tc>
        <w:tc>
          <w:tcPr>
            <w:tcW w:w="7380" w:type="dxa"/>
          </w:tcPr>
          <w:p w14:paraId="6C019486" w14:textId="77777777" w:rsidR="00E5165A" w:rsidRPr="0099588C" w:rsidRDefault="00E5165A" w:rsidP="00063870">
            <w:pPr>
              <w:spacing w:before="60" w:after="60"/>
              <w:ind w:right="-48"/>
              <w:rPr>
                <w:color w:val="000000"/>
                <w:szCs w:val="22"/>
              </w:rPr>
            </w:pPr>
            <w:r w:rsidRPr="0099588C">
              <w:rPr>
                <w:color w:val="000000"/>
                <w:szCs w:val="22"/>
              </w:rPr>
              <w:t>A framework for one application to asynchronously deliver data to another application, typically using a queuing mechanism.</w:t>
            </w:r>
          </w:p>
        </w:tc>
      </w:tr>
      <w:tr w:rsidR="00E5165A" w:rsidRPr="0099588C" w14:paraId="6A14C99E" w14:textId="77777777" w:rsidTr="00063870">
        <w:tc>
          <w:tcPr>
            <w:tcW w:w="2088" w:type="dxa"/>
          </w:tcPr>
          <w:p w14:paraId="41E010F5" w14:textId="77777777" w:rsidR="00E5165A" w:rsidRPr="0099588C" w:rsidRDefault="00E5165A" w:rsidP="00063870">
            <w:pPr>
              <w:spacing w:before="60" w:after="60"/>
              <w:rPr>
                <w:color w:val="000000"/>
                <w:szCs w:val="22"/>
              </w:rPr>
            </w:pPr>
            <w:r w:rsidRPr="0099588C">
              <w:rPr>
                <w:color w:val="000000"/>
                <w:szCs w:val="22"/>
              </w:rPr>
              <w:t>Multiple</w:t>
            </w:r>
          </w:p>
        </w:tc>
        <w:tc>
          <w:tcPr>
            <w:tcW w:w="7380" w:type="dxa"/>
          </w:tcPr>
          <w:p w14:paraId="4BF75215" w14:textId="77777777" w:rsidR="00E5165A" w:rsidRPr="0099588C" w:rsidRDefault="00E5165A" w:rsidP="00063870">
            <w:pPr>
              <w:spacing w:before="60" w:after="60"/>
              <w:ind w:right="100"/>
              <w:rPr>
                <w:color w:val="000000"/>
                <w:szCs w:val="22"/>
              </w:rPr>
            </w:pPr>
            <w:r w:rsidRPr="0099588C">
              <w:rPr>
                <w:color w:val="000000"/>
                <w:szCs w:val="22"/>
              </w:rPr>
              <w:t xml:space="preserve">A VA FileMan data type that allows more than one value for a single entry. </w:t>
            </w:r>
          </w:p>
        </w:tc>
      </w:tr>
      <w:tr w:rsidR="00E5165A" w:rsidRPr="0099588C" w14:paraId="5A7B8B59" w14:textId="77777777" w:rsidTr="00063870">
        <w:tc>
          <w:tcPr>
            <w:tcW w:w="2088" w:type="dxa"/>
          </w:tcPr>
          <w:p w14:paraId="3A879202" w14:textId="77777777" w:rsidR="00E5165A" w:rsidRPr="0099588C" w:rsidRDefault="00E5165A" w:rsidP="00063870">
            <w:pPr>
              <w:spacing w:before="60" w:after="60"/>
              <w:rPr>
                <w:color w:val="000000"/>
                <w:szCs w:val="22"/>
              </w:rPr>
            </w:pPr>
            <w:r w:rsidRPr="0099588C">
              <w:rPr>
                <w:color w:val="000000"/>
                <w:szCs w:val="22"/>
              </w:rPr>
              <w:t xml:space="preserve">Namespace </w:t>
            </w:r>
          </w:p>
        </w:tc>
        <w:tc>
          <w:tcPr>
            <w:tcW w:w="7380" w:type="dxa"/>
          </w:tcPr>
          <w:p w14:paraId="7DF927DF" w14:textId="77777777" w:rsidR="00E5165A" w:rsidRPr="0099588C" w:rsidRDefault="00E5165A" w:rsidP="00063870">
            <w:pPr>
              <w:spacing w:before="60" w:after="60"/>
              <w:rPr>
                <w:color w:val="000000"/>
                <w:szCs w:val="22"/>
              </w:rPr>
            </w:pPr>
            <w:r w:rsidRPr="0099588C">
              <w:rPr>
                <w:color w:val="000000"/>
                <w:szCs w:val="22"/>
              </w:rPr>
              <w:t xml:space="preserve">A unique 2-4 character prefix for each VistA package. The DBA assigns this character string for developers to use in naming a package’s routines, options, and other elements. The namespace includes a </w:t>
            </w:r>
            <w:r w:rsidRPr="0099588C">
              <w:rPr>
                <w:i/>
                <w:color w:val="000000"/>
                <w:szCs w:val="22"/>
              </w:rPr>
              <w:t>number space</w:t>
            </w:r>
            <w:r w:rsidRPr="0099588C">
              <w:rPr>
                <w:color w:val="000000"/>
                <w:szCs w:val="22"/>
              </w:rPr>
              <w:t xml:space="preserve">, a pre-defined range of numbers that package files must stay within. </w:t>
            </w:r>
          </w:p>
        </w:tc>
      </w:tr>
      <w:tr w:rsidR="00E5165A" w:rsidRPr="0099588C" w14:paraId="099A890F" w14:textId="77777777" w:rsidTr="00063870">
        <w:tc>
          <w:tcPr>
            <w:tcW w:w="2088" w:type="dxa"/>
          </w:tcPr>
          <w:p w14:paraId="509DC08E" w14:textId="77777777" w:rsidR="00E5165A" w:rsidRPr="0099588C" w:rsidRDefault="00E5165A" w:rsidP="00063870">
            <w:pPr>
              <w:spacing w:before="60" w:after="60"/>
              <w:rPr>
                <w:color w:val="000000"/>
                <w:szCs w:val="22"/>
              </w:rPr>
            </w:pPr>
            <w:r w:rsidRPr="0099588C">
              <w:rPr>
                <w:color w:val="000000"/>
                <w:szCs w:val="22"/>
              </w:rPr>
              <w:t>NEW PERSON File #200</w:t>
            </w:r>
          </w:p>
        </w:tc>
        <w:tc>
          <w:tcPr>
            <w:tcW w:w="7380" w:type="dxa"/>
          </w:tcPr>
          <w:p w14:paraId="4EF0DEA7" w14:textId="77777777" w:rsidR="00E5165A" w:rsidRPr="0099588C" w:rsidRDefault="00E5165A" w:rsidP="00063870">
            <w:pPr>
              <w:spacing w:before="60" w:after="60"/>
              <w:rPr>
                <w:color w:val="000000"/>
                <w:szCs w:val="22"/>
              </w:rPr>
            </w:pPr>
            <w:r w:rsidRPr="0099588C">
              <w:rPr>
                <w:color w:val="000000"/>
                <w:szCs w:val="22"/>
              </w:rPr>
              <w:t xml:space="preserve">The NEW PERSON file contains information for all valid users on an M system. </w:t>
            </w:r>
          </w:p>
        </w:tc>
      </w:tr>
      <w:tr w:rsidR="00E5165A" w:rsidRPr="0099588C" w14:paraId="24901309" w14:textId="77777777" w:rsidTr="00063870">
        <w:tc>
          <w:tcPr>
            <w:tcW w:w="2088" w:type="dxa"/>
          </w:tcPr>
          <w:p w14:paraId="0888B681" w14:textId="77777777" w:rsidR="00E5165A" w:rsidRPr="0099588C" w:rsidRDefault="00E5165A" w:rsidP="00063870">
            <w:pPr>
              <w:spacing w:before="60" w:after="60"/>
              <w:rPr>
                <w:color w:val="000000"/>
                <w:szCs w:val="22"/>
              </w:rPr>
            </w:pPr>
            <w:r w:rsidRPr="0099588C">
              <w:rPr>
                <w:color w:val="000000"/>
                <w:szCs w:val="22"/>
              </w:rPr>
              <w:t>NIST</w:t>
            </w:r>
          </w:p>
        </w:tc>
        <w:tc>
          <w:tcPr>
            <w:tcW w:w="7380" w:type="dxa"/>
          </w:tcPr>
          <w:p w14:paraId="7FCE3339" w14:textId="77777777" w:rsidR="00E5165A" w:rsidRPr="0099588C" w:rsidRDefault="00E5165A" w:rsidP="00063870">
            <w:pPr>
              <w:spacing w:before="60" w:after="60"/>
              <w:rPr>
                <w:color w:val="000000"/>
                <w:szCs w:val="22"/>
              </w:rPr>
            </w:pPr>
            <w:r w:rsidRPr="0099588C">
              <w:rPr>
                <w:color w:val="000000"/>
                <w:szCs w:val="22"/>
              </w:rPr>
              <w:t>National Institute for Standards and Technology</w:t>
            </w:r>
          </w:p>
        </w:tc>
      </w:tr>
      <w:tr w:rsidR="00E5165A" w:rsidRPr="0099588C" w14:paraId="580C23F9" w14:textId="77777777" w:rsidTr="00063870">
        <w:tc>
          <w:tcPr>
            <w:tcW w:w="2088" w:type="dxa"/>
          </w:tcPr>
          <w:p w14:paraId="46370787" w14:textId="77777777" w:rsidR="00E5165A" w:rsidRPr="0099588C" w:rsidRDefault="00E5165A" w:rsidP="00063870">
            <w:pPr>
              <w:spacing w:before="60" w:after="60"/>
              <w:rPr>
                <w:color w:val="000000"/>
                <w:szCs w:val="22"/>
              </w:rPr>
            </w:pPr>
            <w:r w:rsidRPr="0099588C">
              <w:rPr>
                <w:color w:val="000000"/>
                <w:szCs w:val="22"/>
              </w:rPr>
              <w:t>OI&amp;T</w:t>
            </w:r>
          </w:p>
        </w:tc>
        <w:tc>
          <w:tcPr>
            <w:tcW w:w="7380" w:type="dxa"/>
          </w:tcPr>
          <w:p w14:paraId="482895EB" w14:textId="77777777" w:rsidR="00E5165A" w:rsidRPr="0099588C" w:rsidRDefault="00E5165A" w:rsidP="00063870">
            <w:pPr>
              <w:spacing w:before="60" w:after="60"/>
              <w:rPr>
                <w:color w:val="000000"/>
                <w:szCs w:val="22"/>
              </w:rPr>
            </w:pPr>
            <w:r w:rsidRPr="0099588C">
              <w:rPr>
                <w:color w:val="000000"/>
                <w:szCs w:val="22"/>
              </w:rPr>
              <w:t>Office of Information &amp; Technology</w:t>
            </w:r>
          </w:p>
        </w:tc>
      </w:tr>
      <w:tr w:rsidR="00E5165A" w:rsidRPr="0099588C" w14:paraId="0D82E022" w14:textId="77777777" w:rsidTr="00063870">
        <w:tc>
          <w:tcPr>
            <w:tcW w:w="2088" w:type="dxa"/>
          </w:tcPr>
          <w:p w14:paraId="64CCEBDC" w14:textId="77777777" w:rsidR="00E5165A" w:rsidRPr="0099588C" w:rsidRDefault="00E5165A" w:rsidP="00063870">
            <w:pPr>
              <w:spacing w:before="60" w:after="60"/>
              <w:rPr>
                <w:color w:val="000000"/>
                <w:szCs w:val="22"/>
              </w:rPr>
            </w:pPr>
            <w:r w:rsidRPr="0099588C">
              <w:t>Oracle</w:t>
            </w:r>
            <w:r w:rsidRPr="0099588C">
              <w:rPr>
                <w:color w:val="000000"/>
                <w:szCs w:val="22"/>
              </w:rPr>
              <w:t xml:space="preserve"> WebLogic</w:t>
            </w:r>
          </w:p>
        </w:tc>
        <w:tc>
          <w:tcPr>
            <w:tcW w:w="7380" w:type="dxa"/>
          </w:tcPr>
          <w:p w14:paraId="2481400C" w14:textId="77777777" w:rsidR="00E5165A" w:rsidRPr="0099588C" w:rsidRDefault="00E5165A" w:rsidP="00063870">
            <w:pPr>
              <w:spacing w:before="60" w:after="60"/>
              <w:rPr>
                <w:color w:val="000000"/>
                <w:szCs w:val="22"/>
              </w:rPr>
            </w:pPr>
            <w:r w:rsidRPr="0099588C">
              <w:t>Oracle</w:t>
            </w:r>
            <w:r w:rsidRPr="0099588C">
              <w:rPr>
                <w:color w:val="000000"/>
                <w:szCs w:val="22"/>
              </w:rPr>
              <w:t xml:space="preserve"> WebLogic is a J2EE Platform application server. </w:t>
            </w:r>
            <w:r w:rsidRPr="0099588C">
              <w:t>Oracle has acquired BEA Systems, Inc.</w:t>
            </w:r>
          </w:p>
        </w:tc>
      </w:tr>
      <w:tr w:rsidR="00E5165A" w:rsidRPr="0099588C" w14:paraId="7277322B" w14:textId="77777777" w:rsidTr="00063870">
        <w:tc>
          <w:tcPr>
            <w:tcW w:w="2088" w:type="dxa"/>
          </w:tcPr>
          <w:p w14:paraId="70DD2EAC" w14:textId="77777777" w:rsidR="00E5165A" w:rsidRPr="0099588C" w:rsidRDefault="00E5165A" w:rsidP="00063870">
            <w:pPr>
              <w:spacing w:before="60" w:after="60"/>
              <w:rPr>
                <w:color w:val="000000"/>
                <w:szCs w:val="22"/>
              </w:rPr>
            </w:pPr>
            <w:r w:rsidRPr="0099588C">
              <w:rPr>
                <w:color w:val="000000"/>
                <w:szCs w:val="22"/>
              </w:rPr>
              <w:t>OS</w:t>
            </w:r>
          </w:p>
        </w:tc>
        <w:tc>
          <w:tcPr>
            <w:tcW w:w="7380" w:type="dxa"/>
          </w:tcPr>
          <w:p w14:paraId="705470C5" w14:textId="77777777" w:rsidR="00E5165A" w:rsidRPr="0099588C" w:rsidRDefault="00E5165A" w:rsidP="00063870">
            <w:pPr>
              <w:spacing w:before="60" w:after="60"/>
              <w:rPr>
                <w:color w:val="000000"/>
                <w:szCs w:val="22"/>
              </w:rPr>
            </w:pPr>
            <w:r w:rsidRPr="0099588C">
              <w:rPr>
                <w:color w:val="000000"/>
                <w:szCs w:val="22"/>
              </w:rPr>
              <w:t>Operating System</w:t>
            </w:r>
          </w:p>
        </w:tc>
      </w:tr>
      <w:tr w:rsidR="00E5165A" w:rsidRPr="0099588C" w14:paraId="11DC707B" w14:textId="77777777" w:rsidTr="00063870">
        <w:tc>
          <w:tcPr>
            <w:tcW w:w="2088" w:type="dxa"/>
          </w:tcPr>
          <w:p w14:paraId="61CC9E85" w14:textId="77777777" w:rsidR="00E5165A" w:rsidRPr="0099588C" w:rsidRDefault="00E5165A" w:rsidP="00063870">
            <w:pPr>
              <w:spacing w:before="60" w:after="60"/>
              <w:rPr>
                <w:color w:val="000000"/>
                <w:szCs w:val="22"/>
              </w:rPr>
            </w:pPr>
            <w:r w:rsidRPr="0099588C">
              <w:rPr>
                <w:color w:val="000000"/>
                <w:szCs w:val="22"/>
              </w:rPr>
              <w:t>Patch</w:t>
            </w:r>
          </w:p>
        </w:tc>
        <w:tc>
          <w:tcPr>
            <w:tcW w:w="7380" w:type="dxa"/>
          </w:tcPr>
          <w:p w14:paraId="01EA3ABF" w14:textId="77777777" w:rsidR="00E5165A" w:rsidRPr="0099588C" w:rsidRDefault="00E5165A" w:rsidP="00063870">
            <w:pPr>
              <w:spacing w:before="60" w:after="60"/>
              <w:rPr>
                <w:color w:val="000000"/>
                <w:szCs w:val="22"/>
              </w:rPr>
            </w:pPr>
            <w:r w:rsidRPr="0099588C">
              <w:rPr>
                <w:color w:val="000000"/>
                <w:szCs w:val="22"/>
              </w:rPr>
              <w:t>An update to a VistA software package that contains an enhancement or bug fix. Patches can include code updates, documentation updates, and information updates. Patches are applied to the programs on M systems by IRM services.</w:t>
            </w:r>
          </w:p>
        </w:tc>
      </w:tr>
      <w:tr w:rsidR="00E5165A" w:rsidRPr="0099588C" w14:paraId="5F15E3A4" w14:textId="77777777" w:rsidTr="00063870">
        <w:tc>
          <w:tcPr>
            <w:tcW w:w="2088" w:type="dxa"/>
          </w:tcPr>
          <w:p w14:paraId="50D3CFEA" w14:textId="77777777" w:rsidR="00E5165A" w:rsidRPr="0099588C" w:rsidRDefault="00E5165A" w:rsidP="00063870">
            <w:pPr>
              <w:spacing w:before="60" w:after="60"/>
              <w:rPr>
                <w:color w:val="000000"/>
                <w:szCs w:val="22"/>
              </w:rPr>
            </w:pPr>
            <w:r w:rsidRPr="0099588C">
              <w:rPr>
                <w:color w:val="000000"/>
                <w:szCs w:val="22"/>
              </w:rPr>
              <w:t>Plug-in</w:t>
            </w:r>
          </w:p>
        </w:tc>
        <w:tc>
          <w:tcPr>
            <w:tcW w:w="7380" w:type="dxa"/>
          </w:tcPr>
          <w:p w14:paraId="68DC1B72" w14:textId="77777777" w:rsidR="00E5165A" w:rsidRPr="0099588C" w:rsidRDefault="00E5165A" w:rsidP="00063870">
            <w:pPr>
              <w:spacing w:before="60" w:after="60"/>
              <w:rPr>
                <w:color w:val="000000"/>
                <w:szCs w:val="22"/>
              </w:rPr>
            </w:pPr>
            <w:r w:rsidRPr="0099588C">
              <w:rPr>
                <w:color w:val="000000"/>
                <w:szCs w:val="22"/>
              </w:rPr>
              <w:t>A component that can interact with or be added to an application without recompiling the application.</w:t>
            </w:r>
          </w:p>
        </w:tc>
      </w:tr>
      <w:tr w:rsidR="00E5165A" w:rsidRPr="0099588C" w14:paraId="7790100C" w14:textId="77777777" w:rsidTr="00063870">
        <w:tc>
          <w:tcPr>
            <w:tcW w:w="2088" w:type="dxa"/>
          </w:tcPr>
          <w:p w14:paraId="65CAF4C0" w14:textId="77777777" w:rsidR="00E5165A" w:rsidRPr="0099588C" w:rsidRDefault="00E5165A" w:rsidP="00063870">
            <w:pPr>
              <w:spacing w:before="60" w:after="60"/>
              <w:rPr>
                <w:color w:val="000000"/>
                <w:szCs w:val="22"/>
              </w:rPr>
            </w:pPr>
            <w:r w:rsidRPr="0099588C">
              <w:rPr>
                <w:color w:val="000000"/>
                <w:szCs w:val="22"/>
              </w:rPr>
              <w:t xml:space="preserve">ra.xml </w:t>
            </w:r>
          </w:p>
        </w:tc>
        <w:tc>
          <w:tcPr>
            <w:tcW w:w="7380" w:type="dxa"/>
          </w:tcPr>
          <w:p w14:paraId="361C525A" w14:textId="77777777" w:rsidR="00E5165A" w:rsidRPr="0099588C" w:rsidRDefault="00E5165A" w:rsidP="00063870">
            <w:pPr>
              <w:spacing w:before="60" w:after="60"/>
              <w:rPr>
                <w:color w:val="000000"/>
                <w:szCs w:val="22"/>
              </w:rPr>
            </w:pPr>
            <w:r w:rsidRPr="0099588C">
              <w:rPr>
                <w:color w:val="000000"/>
                <w:szCs w:val="22"/>
              </w:rPr>
              <w:t xml:space="preserve">ra.xml is the standard J2EE deployment descriptor for J2CA connectors. It describes connector-related attributes and its deployment properties using a standard DTD (Document Type Definition) from Sun. </w:t>
            </w:r>
          </w:p>
        </w:tc>
      </w:tr>
      <w:tr w:rsidR="00E5165A" w:rsidRPr="0099588C" w14:paraId="2CC4B97C" w14:textId="77777777" w:rsidTr="00063870">
        <w:tc>
          <w:tcPr>
            <w:tcW w:w="2088" w:type="dxa"/>
          </w:tcPr>
          <w:p w14:paraId="6CC495E4" w14:textId="77777777" w:rsidR="00E5165A" w:rsidRPr="0099588C" w:rsidRDefault="00E5165A" w:rsidP="00063870">
            <w:pPr>
              <w:spacing w:before="60" w:after="60"/>
              <w:rPr>
                <w:color w:val="000000"/>
                <w:szCs w:val="22"/>
              </w:rPr>
            </w:pPr>
            <w:r w:rsidRPr="0099588C">
              <w:rPr>
                <w:color w:val="000000"/>
                <w:szCs w:val="22"/>
              </w:rPr>
              <w:t>Re-authentication</w:t>
            </w:r>
          </w:p>
        </w:tc>
        <w:tc>
          <w:tcPr>
            <w:tcW w:w="7380" w:type="dxa"/>
          </w:tcPr>
          <w:p w14:paraId="4CB73DA5" w14:textId="77777777" w:rsidR="00E5165A" w:rsidRPr="0099588C" w:rsidRDefault="00E5165A" w:rsidP="00063870">
            <w:pPr>
              <w:spacing w:before="60" w:after="60"/>
              <w:rPr>
                <w:color w:val="000000"/>
                <w:szCs w:val="22"/>
              </w:rPr>
            </w:pPr>
            <w:r w:rsidRPr="0099588C">
              <w:rPr>
                <w:color w:val="000000"/>
                <w:szCs w:val="22"/>
              </w:rPr>
              <w:t>When using a J2CA connector, the process of switching the security context of the connector from the original application connector "user" to the actual end-user</w:t>
            </w:r>
            <w:r w:rsidRPr="0099588C">
              <w:rPr>
                <w:i/>
                <w:color w:val="000000"/>
                <w:szCs w:val="22"/>
              </w:rPr>
              <w:t>.</w:t>
            </w:r>
            <w:r w:rsidRPr="0099588C">
              <w:rPr>
                <w:color w:val="000000"/>
                <w:szCs w:val="22"/>
              </w:rPr>
              <w:t xml:space="preserve"> This is done by the calling application supplying a proper set of user credentials.</w:t>
            </w:r>
          </w:p>
        </w:tc>
      </w:tr>
      <w:tr w:rsidR="00E5165A" w:rsidRPr="0099588C" w14:paraId="513B6295" w14:textId="77777777" w:rsidTr="00063870">
        <w:tc>
          <w:tcPr>
            <w:tcW w:w="2088" w:type="dxa"/>
          </w:tcPr>
          <w:p w14:paraId="120C9C06" w14:textId="77777777" w:rsidR="00E5165A" w:rsidRPr="0099588C" w:rsidRDefault="00E5165A" w:rsidP="00063870">
            <w:pPr>
              <w:spacing w:before="60" w:after="60"/>
              <w:rPr>
                <w:color w:val="000000"/>
                <w:szCs w:val="22"/>
              </w:rPr>
            </w:pPr>
            <w:r w:rsidRPr="0099588C">
              <w:rPr>
                <w:color w:val="000000"/>
                <w:szCs w:val="22"/>
              </w:rPr>
              <w:t>Resource Adapter</w:t>
            </w:r>
          </w:p>
        </w:tc>
        <w:tc>
          <w:tcPr>
            <w:tcW w:w="7380" w:type="dxa"/>
          </w:tcPr>
          <w:p w14:paraId="08CA3AB8" w14:textId="77777777" w:rsidR="00E5165A" w:rsidRPr="0099588C" w:rsidRDefault="00E5165A" w:rsidP="00063870">
            <w:pPr>
              <w:spacing w:before="60" w:after="60"/>
              <w:rPr>
                <w:color w:val="000000"/>
                <w:szCs w:val="22"/>
              </w:rPr>
            </w:pPr>
            <w:r w:rsidRPr="0099588C">
              <w:rPr>
                <w:color w:val="000000"/>
                <w:szCs w:val="22"/>
              </w:rPr>
              <w:t xml:space="preserve">J2EE resource adapter modules are system-level drivers that integrate J2EE application servers with Enterprise Information Systems (EIS). This term is used interchangeably with </w:t>
            </w:r>
            <w:r w:rsidRPr="0099588C">
              <w:rPr>
                <w:i/>
                <w:color w:val="000000"/>
                <w:szCs w:val="22"/>
              </w:rPr>
              <w:t>resource adapter</w:t>
            </w:r>
            <w:r w:rsidRPr="0099588C">
              <w:rPr>
                <w:color w:val="000000"/>
                <w:szCs w:val="22"/>
              </w:rPr>
              <w:t xml:space="preserve"> and </w:t>
            </w:r>
            <w:r w:rsidRPr="0099588C">
              <w:rPr>
                <w:i/>
                <w:color w:val="000000"/>
                <w:szCs w:val="22"/>
              </w:rPr>
              <w:t>connector</w:t>
            </w:r>
            <w:r w:rsidRPr="0099588C">
              <w:rPr>
                <w:color w:val="000000"/>
                <w:szCs w:val="22"/>
              </w:rPr>
              <w:t>.</w:t>
            </w:r>
          </w:p>
        </w:tc>
      </w:tr>
      <w:tr w:rsidR="00E5165A" w:rsidRPr="0099588C" w14:paraId="30C2F122" w14:textId="77777777" w:rsidTr="00063870">
        <w:tc>
          <w:tcPr>
            <w:tcW w:w="2088" w:type="dxa"/>
          </w:tcPr>
          <w:p w14:paraId="6E41E1BE" w14:textId="77777777" w:rsidR="00E5165A" w:rsidRPr="0099588C" w:rsidRDefault="00E5165A" w:rsidP="00063870">
            <w:pPr>
              <w:spacing w:before="60" w:after="60"/>
              <w:rPr>
                <w:color w:val="000000"/>
                <w:szCs w:val="22"/>
              </w:rPr>
            </w:pPr>
            <w:r w:rsidRPr="0099588C">
              <w:rPr>
                <w:color w:val="000000"/>
                <w:szCs w:val="22"/>
              </w:rPr>
              <w:t>Routine</w:t>
            </w:r>
          </w:p>
        </w:tc>
        <w:tc>
          <w:tcPr>
            <w:tcW w:w="7380" w:type="dxa"/>
          </w:tcPr>
          <w:p w14:paraId="707E1A46" w14:textId="77777777" w:rsidR="00E5165A" w:rsidRPr="0099588C" w:rsidRDefault="00E5165A" w:rsidP="00063870">
            <w:pPr>
              <w:spacing w:before="60" w:after="60"/>
              <w:rPr>
                <w:color w:val="000000"/>
                <w:szCs w:val="22"/>
              </w:rPr>
            </w:pPr>
            <w:r w:rsidRPr="0099588C">
              <w:rPr>
                <w:color w:val="000000"/>
                <w:szCs w:val="22"/>
              </w:rPr>
              <w:t>A program or sequence of computer instructions that may have some general or frequent use. M routines are groups of program lines that are saved, loaded, and called as a single unit with a specific name.</w:t>
            </w:r>
          </w:p>
        </w:tc>
      </w:tr>
      <w:tr w:rsidR="00E5165A" w:rsidRPr="0099588C" w14:paraId="5FF527B5" w14:textId="77777777" w:rsidTr="00063870">
        <w:tc>
          <w:tcPr>
            <w:tcW w:w="2088" w:type="dxa"/>
          </w:tcPr>
          <w:p w14:paraId="41A96903" w14:textId="77777777" w:rsidR="00E5165A" w:rsidRPr="0099588C" w:rsidRDefault="00E5165A" w:rsidP="00063870">
            <w:pPr>
              <w:spacing w:before="60" w:after="60"/>
              <w:rPr>
                <w:color w:val="000000"/>
                <w:szCs w:val="22"/>
              </w:rPr>
            </w:pPr>
            <w:r w:rsidRPr="0099588C">
              <w:rPr>
                <w:color w:val="000000"/>
                <w:szCs w:val="22"/>
              </w:rPr>
              <w:lastRenderedPageBreak/>
              <w:t>RPC</w:t>
            </w:r>
          </w:p>
        </w:tc>
        <w:tc>
          <w:tcPr>
            <w:tcW w:w="7380" w:type="dxa"/>
          </w:tcPr>
          <w:p w14:paraId="1B2E72C1" w14:textId="77777777" w:rsidR="00E5165A" w:rsidRPr="0099588C" w:rsidRDefault="00E5165A" w:rsidP="00063870">
            <w:pPr>
              <w:keepNext/>
              <w:keepLines/>
              <w:spacing w:before="60" w:after="60"/>
              <w:rPr>
                <w:color w:val="000000"/>
                <w:szCs w:val="22"/>
              </w:rPr>
            </w:pPr>
            <w:r w:rsidRPr="0099588C">
              <w:rPr>
                <w:i/>
                <w:color w:val="000000"/>
                <w:szCs w:val="22"/>
              </w:rPr>
              <w:t>Remote Procedure Call</w:t>
            </w:r>
            <w:r w:rsidRPr="0099588C">
              <w:rPr>
                <w:color w:val="000000"/>
                <w:szCs w:val="22"/>
              </w:rPr>
              <w:t>. A defined call to M code that runs on an M server. A client application, through the RPC Broker, can make a call to the M server and execute an RPC on the M server. Through this mechanism a client application can send data to an M server, execute code on an M server, or retrieve data from an M server</w:t>
            </w:r>
          </w:p>
        </w:tc>
      </w:tr>
      <w:tr w:rsidR="00E5165A" w:rsidRPr="0099588C" w14:paraId="4EBF5510" w14:textId="77777777" w:rsidTr="00063870">
        <w:tc>
          <w:tcPr>
            <w:tcW w:w="2088" w:type="dxa"/>
          </w:tcPr>
          <w:p w14:paraId="5B014389" w14:textId="77777777" w:rsidR="00E5165A" w:rsidRPr="0099588C" w:rsidRDefault="00E5165A" w:rsidP="00063870">
            <w:pPr>
              <w:spacing w:before="60" w:after="60"/>
              <w:rPr>
                <w:color w:val="000000"/>
                <w:szCs w:val="22"/>
              </w:rPr>
            </w:pPr>
            <w:r w:rsidRPr="0099588C">
              <w:rPr>
                <w:color w:val="000000"/>
                <w:szCs w:val="22"/>
              </w:rPr>
              <w:t>RPC Broker</w:t>
            </w:r>
          </w:p>
        </w:tc>
        <w:tc>
          <w:tcPr>
            <w:tcW w:w="7380" w:type="dxa"/>
          </w:tcPr>
          <w:p w14:paraId="5A88D77A" w14:textId="77777777" w:rsidR="00E5165A" w:rsidRPr="0099588C" w:rsidRDefault="00E5165A" w:rsidP="00063870">
            <w:pPr>
              <w:spacing w:before="60" w:after="60"/>
              <w:rPr>
                <w:color w:val="000000"/>
                <w:szCs w:val="22"/>
              </w:rPr>
            </w:pPr>
            <w:r w:rsidRPr="0099588C">
              <w:rPr>
                <w:color w:val="000000"/>
                <w:szCs w:val="22"/>
              </w:rPr>
              <w:t>The RPC Broker is a client/server system within VistA. It establishes a common and consistent framework for client-server applications to communicate and exchange data with VistA/M servers.</w:t>
            </w:r>
          </w:p>
        </w:tc>
      </w:tr>
      <w:tr w:rsidR="00E5165A" w:rsidRPr="0099588C" w14:paraId="38946616" w14:textId="77777777" w:rsidTr="00063870">
        <w:tc>
          <w:tcPr>
            <w:tcW w:w="2088" w:type="dxa"/>
          </w:tcPr>
          <w:p w14:paraId="1D2F1650" w14:textId="77777777" w:rsidR="00E5165A" w:rsidRPr="0099588C" w:rsidRDefault="00E5165A" w:rsidP="00063870">
            <w:pPr>
              <w:spacing w:before="60" w:after="60"/>
              <w:rPr>
                <w:color w:val="000000"/>
                <w:szCs w:val="22"/>
              </w:rPr>
            </w:pPr>
            <w:r w:rsidRPr="0099588C">
              <w:rPr>
                <w:color w:val="000000"/>
                <w:szCs w:val="22"/>
              </w:rPr>
              <w:t>RPC Security</w:t>
            </w:r>
          </w:p>
        </w:tc>
        <w:tc>
          <w:tcPr>
            <w:tcW w:w="7380" w:type="dxa"/>
          </w:tcPr>
          <w:p w14:paraId="3277CA30" w14:textId="77777777" w:rsidR="00E5165A" w:rsidRPr="0099588C" w:rsidRDefault="00E5165A" w:rsidP="00063870">
            <w:pPr>
              <w:spacing w:before="60" w:after="60"/>
              <w:rPr>
                <w:color w:val="000000"/>
                <w:szCs w:val="22"/>
              </w:rPr>
            </w:pPr>
            <w:r w:rsidRPr="0099588C">
              <w:rPr>
                <w:color w:val="000000"/>
                <w:szCs w:val="22"/>
              </w:rPr>
              <w:t xml:space="preserve">All RPCs are secured with an RPC context (a "B"-type option). An end-user executing an RPC must have the "B"-type option associated with the RPC in the user’s menu tree. Otherwise an exception is thrown. </w:t>
            </w:r>
          </w:p>
        </w:tc>
      </w:tr>
      <w:tr w:rsidR="00E5165A" w:rsidRPr="0099588C" w14:paraId="0F59C286" w14:textId="77777777" w:rsidTr="00063870">
        <w:tc>
          <w:tcPr>
            <w:tcW w:w="2088" w:type="dxa"/>
          </w:tcPr>
          <w:p w14:paraId="301D1AE2" w14:textId="77777777" w:rsidR="00E5165A" w:rsidRPr="0099588C" w:rsidRDefault="00E5165A" w:rsidP="00063870">
            <w:pPr>
              <w:spacing w:before="60" w:after="60"/>
              <w:rPr>
                <w:color w:val="000000"/>
                <w:szCs w:val="22"/>
              </w:rPr>
            </w:pPr>
            <w:r w:rsidRPr="0099588C">
              <w:rPr>
                <w:color w:val="000000"/>
                <w:szCs w:val="22"/>
              </w:rPr>
              <w:t>SAD</w:t>
            </w:r>
          </w:p>
        </w:tc>
        <w:tc>
          <w:tcPr>
            <w:tcW w:w="7380" w:type="dxa"/>
          </w:tcPr>
          <w:p w14:paraId="679D0F1D" w14:textId="77777777" w:rsidR="00E5165A" w:rsidRPr="0099588C" w:rsidRDefault="00E5165A" w:rsidP="00063870">
            <w:pPr>
              <w:spacing w:before="60" w:after="60"/>
              <w:rPr>
                <w:color w:val="000000"/>
                <w:szCs w:val="22"/>
              </w:rPr>
            </w:pPr>
            <w:bookmarkStart w:id="231" w:name="OLE_LINK1"/>
            <w:bookmarkStart w:id="232" w:name="OLE_LINK2"/>
            <w:r w:rsidRPr="0099588C">
              <w:rPr>
                <w:color w:val="000000"/>
                <w:szCs w:val="22"/>
              </w:rPr>
              <w:t>Software Architecture Document</w:t>
            </w:r>
            <w:bookmarkEnd w:id="231"/>
            <w:bookmarkEnd w:id="232"/>
          </w:p>
        </w:tc>
      </w:tr>
      <w:tr w:rsidR="00E5165A" w:rsidRPr="0099588C" w14:paraId="7D365559" w14:textId="77777777" w:rsidTr="00063870">
        <w:tc>
          <w:tcPr>
            <w:tcW w:w="2088" w:type="dxa"/>
          </w:tcPr>
          <w:p w14:paraId="0188533E" w14:textId="77777777" w:rsidR="00E5165A" w:rsidRPr="0099588C" w:rsidRDefault="00E5165A" w:rsidP="00063870">
            <w:pPr>
              <w:spacing w:before="60" w:after="60"/>
              <w:rPr>
                <w:color w:val="000000"/>
                <w:szCs w:val="22"/>
              </w:rPr>
            </w:pPr>
            <w:r w:rsidRPr="0099588C">
              <w:rPr>
                <w:color w:val="000000"/>
                <w:szCs w:val="22"/>
              </w:rPr>
              <w:t>SE&amp;I</w:t>
            </w:r>
          </w:p>
        </w:tc>
        <w:tc>
          <w:tcPr>
            <w:tcW w:w="7380" w:type="dxa"/>
          </w:tcPr>
          <w:p w14:paraId="65EE2CB7" w14:textId="77777777" w:rsidR="00E5165A" w:rsidRPr="0099588C" w:rsidRDefault="00E5165A" w:rsidP="00063870">
            <w:pPr>
              <w:spacing w:before="60" w:after="60"/>
              <w:rPr>
                <w:color w:val="000000"/>
                <w:szCs w:val="22"/>
              </w:rPr>
            </w:pPr>
            <w:r w:rsidRPr="0099588C">
              <w:rPr>
                <w:color w:val="000000"/>
                <w:szCs w:val="22"/>
              </w:rPr>
              <w:t>Software Engineering &amp; Integration</w:t>
            </w:r>
          </w:p>
        </w:tc>
      </w:tr>
      <w:tr w:rsidR="00E5165A" w:rsidRPr="0099588C" w14:paraId="5B7253D8" w14:textId="77777777" w:rsidTr="00063870">
        <w:tc>
          <w:tcPr>
            <w:tcW w:w="2088" w:type="dxa"/>
          </w:tcPr>
          <w:p w14:paraId="28754014" w14:textId="77777777" w:rsidR="00E5165A" w:rsidRPr="0099588C" w:rsidRDefault="00E5165A" w:rsidP="00063870">
            <w:pPr>
              <w:spacing w:before="60" w:after="60"/>
              <w:rPr>
                <w:color w:val="000000"/>
                <w:szCs w:val="22"/>
              </w:rPr>
            </w:pPr>
            <w:r w:rsidRPr="0099588C">
              <w:rPr>
                <w:color w:val="000000"/>
                <w:szCs w:val="22"/>
              </w:rPr>
              <w:t>Servlet</w:t>
            </w:r>
          </w:p>
        </w:tc>
        <w:tc>
          <w:tcPr>
            <w:tcW w:w="7380" w:type="dxa"/>
          </w:tcPr>
          <w:p w14:paraId="352805C6" w14:textId="77777777" w:rsidR="00E5165A" w:rsidRPr="0099588C" w:rsidRDefault="00E5165A" w:rsidP="00063870">
            <w:pPr>
              <w:spacing w:before="60" w:after="60"/>
              <w:rPr>
                <w:color w:val="000000"/>
                <w:szCs w:val="22"/>
              </w:rPr>
            </w:pPr>
            <w:r w:rsidRPr="0099588C">
              <w:rPr>
                <w:color w:val="000000"/>
                <w:szCs w:val="22"/>
              </w:rPr>
              <w:t xml:space="preserve">A Java program that resides on a server and executes requests from client web pages. </w:t>
            </w:r>
          </w:p>
        </w:tc>
      </w:tr>
      <w:tr w:rsidR="00E5165A" w:rsidRPr="0099588C" w14:paraId="32F19D8B" w14:textId="77777777" w:rsidTr="00063870">
        <w:tc>
          <w:tcPr>
            <w:tcW w:w="2088" w:type="dxa"/>
          </w:tcPr>
          <w:p w14:paraId="4C077A48" w14:textId="77777777" w:rsidR="00E5165A" w:rsidRPr="0099588C" w:rsidRDefault="00E5165A" w:rsidP="00063870">
            <w:pPr>
              <w:spacing w:before="60" w:after="60"/>
              <w:rPr>
                <w:color w:val="000000"/>
                <w:szCs w:val="22"/>
              </w:rPr>
            </w:pPr>
            <w:r w:rsidRPr="0099588C">
              <w:rPr>
                <w:color w:val="000000"/>
                <w:szCs w:val="22"/>
              </w:rPr>
              <w:t>Socket</w:t>
            </w:r>
          </w:p>
        </w:tc>
        <w:tc>
          <w:tcPr>
            <w:tcW w:w="7380" w:type="dxa"/>
          </w:tcPr>
          <w:p w14:paraId="55EAFCD0" w14:textId="77777777" w:rsidR="00E5165A" w:rsidRPr="0099588C" w:rsidRDefault="00E5165A" w:rsidP="00063870">
            <w:pPr>
              <w:keepNext/>
              <w:keepLines/>
              <w:spacing w:before="60" w:after="60"/>
              <w:rPr>
                <w:color w:val="000000"/>
                <w:szCs w:val="22"/>
              </w:rPr>
            </w:pPr>
            <w:r w:rsidRPr="0099588C">
              <w:rPr>
                <w:color w:val="000000"/>
                <w:szCs w:val="22"/>
              </w:rPr>
              <w:t xml:space="preserve">An operating system object that connects application requests to network protocols. </w:t>
            </w:r>
          </w:p>
        </w:tc>
      </w:tr>
      <w:tr w:rsidR="00E5165A" w:rsidRPr="0099588C" w14:paraId="50AD4B89" w14:textId="77777777" w:rsidTr="00063870">
        <w:tc>
          <w:tcPr>
            <w:tcW w:w="2088" w:type="dxa"/>
          </w:tcPr>
          <w:p w14:paraId="7A359923" w14:textId="77777777" w:rsidR="00E5165A" w:rsidRPr="0099588C" w:rsidRDefault="00E5165A" w:rsidP="00063870">
            <w:pPr>
              <w:spacing w:before="60" w:after="60"/>
              <w:rPr>
                <w:color w:val="000000"/>
                <w:szCs w:val="22"/>
              </w:rPr>
            </w:pPr>
            <w:r w:rsidRPr="0099588C">
              <w:rPr>
                <w:color w:val="000000"/>
                <w:szCs w:val="22"/>
              </w:rPr>
              <w:t>SRS</w:t>
            </w:r>
          </w:p>
        </w:tc>
        <w:tc>
          <w:tcPr>
            <w:tcW w:w="7380" w:type="dxa"/>
          </w:tcPr>
          <w:p w14:paraId="7540C408" w14:textId="77777777" w:rsidR="00E5165A" w:rsidRPr="0099588C" w:rsidRDefault="00E5165A" w:rsidP="00063870">
            <w:pPr>
              <w:spacing w:before="60" w:after="60"/>
              <w:rPr>
                <w:color w:val="000000"/>
                <w:szCs w:val="22"/>
              </w:rPr>
            </w:pPr>
            <w:r w:rsidRPr="0099588C">
              <w:rPr>
                <w:color w:val="000000"/>
                <w:szCs w:val="22"/>
              </w:rPr>
              <w:t>Software Requirements Specification</w:t>
            </w:r>
          </w:p>
        </w:tc>
      </w:tr>
      <w:tr w:rsidR="00E5165A" w:rsidRPr="0099588C" w14:paraId="5EC53E6B" w14:textId="77777777" w:rsidTr="00063870">
        <w:tc>
          <w:tcPr>
            <w:tcW w:w="2088" w:type="dxa"/>
          </w:tcPr>
          <w:p w14:paraId="23379E83" w14:textId="77777777" w:rsidR="00E5165A" w:rsidRPr="0099588C" w:rsidRDefault="00E5165A" w:rsidP="00063870">
            <w:pPr>
              <w:spacing w:before="60" w:after="60"/>
              <w:rPr>
                <w:color w:val="000000"/>
                <w:szCs w:val="22"/>
              </w:rPr>
            </w:pPr>
            <w:r w:rsidRPr="0099588C">
              <w:rPr>
                <w:color w:val="000000"/>
                <w:szCs w:val="22"/>
              </w:rPr>
              <w:t>TCP/IP</w:t>
            </w:r>
          </w:p>
        </w:tc>
        <w:tc>
          <w:tcPr>
            <w:tcW w:w="7380" w:type="dxa"/>
          </w:tcPr>
          <w:p w14:paraId="27C8D5F7" w14:textId="77777777" w:rsidR="00E5165A" w:rsidRPr="0099588C" w:rsidRDefault="00E5165A" w:rsidP="00063870">
            <w:pPr>
              <w:spacing w:before="60" w:after="60"/>
              <w:rPr>
                <w:color w:val="000000"/>
                <w:szCs w:val="22"/>
              </w:rPr>
            </w:pPr>
            <w:r w:rsidRPr="0099588C">
              <w:rPr>
                <w:color w:val="000000"/>
                <w:szCs w:val="22"/>
              </w:rPr>
              <w:t>Transmission Control Protocol (TCP) and the Internet Protocol (IP),</w:t>
            </w:r>
          </w:p>
        </w:tc>
      </w:tr>
      <w:tr w:rsidR="00E5165A" w:rsidRPr="0099588C" w14:paraId="2CA6E40C" w14:textId="77777777" w:rsidTr="00063870">
        <w:tc>
          <w:tcPr>
            <w:tcW w:w="2088" w:type="dxa"/>
          </w:tcPr>
          <w:p w14:paraId="4FF878F8" w14:textId="77777777" w:rsidR="00E5165A" w:rsidRPr="0099588C" w:rsidRDefault="00E5165A" w:rsidP="00063870">
            <w:pPr>
              <w:spacing w:before="60" w:after="60"/>
              <w:rPr>
                <w:color w:val="000000"/>
                <w:szCs w:val="22"/>
              </w:rPr>
            </w:pPr>
            <w:r w:rsidRPr="0099588C">
              <w:rPr>
                <w:color w:val="000000"/>
                <w:szCs w:val="22"/>
              </w:rPr>
              <w:t>TXT</w:t>
            </w:r>
          </w:p>
        </w:tc>
        <w:tc>
          <w:tcPr>
            <w:tcW w:w="7380" w:type="dxa"/>
          </w:tcPr>
          <w:p w14:paraId="0A45A3BB" w14:textId="77777777" w:rsidR="00E5165A" w:rsidRPr="0099588C" w:rsidRDefault="00E5165A" w:rsidP="00063870">
            <w:pPr>
              <w:spacing w:before="60" w:after="60"/>
              <w:rPr>
                <w:color w:val="000000"/>
                <w:szCs w:val="22"/>
              </w:rPr>
            </w:pPr>
            <w:r w:rsidRPr="0099588C">
              <w:rPr>
                <w:color w:val="000000"/>
                <w:szCs w:val="22"/>
              </w:rPr>
              <w:t xml:space="preserve">Text file format </w:t>
            </w:r>
          </w:p>
        </w:tc>
      </w:tr>
      <w:tr w:rsidR="00E5165A" w:rsidRPr="0099588C" w14:paraId="139D4433" w14:textId="77777777" w:rsidTr="00063870">
        <w:tc>
          <w:tcPr>
            <w:tcW w:w="2088" w:type="dxa"/>
          </w:tcPr>
          <w:p w14:paraId="19877328" w14:textId="77777777" w:rsidR="00E5165A" w:rsidRPr="0099588C" w:rsidRDefault="00E5165A" w:rsidP="00063870">
            <w:pPr>
              <w:spacing w:before="60" w:after="60"/>
              <w:rPr>
                <w:color w:val="000000"/>
                <w:szCs w:val="22"/>
              </w:rPr>
            </w:pPr>
            <w:r w:rsidRPr="0099588C">
              <w:rPr>
                <w:color w:val="000000"/>
                <w:szCs w:val="22"/>
              </w:rPr>
              <w:t>VA</w:t>
            </w:r>
          </w:p>
        </w:tc>
        <w:tc>
          <w:tcPr>
            <w:tcW w:w="7380" w:type="dxa"/>
          </w:tcPr>
          <w:p w14:paraId="7C59945A" w14:textId="77777777" w:rsidR="00E5165A" w:rsidRPr="0099588C" w:rsidRDefault="00E5165A" w:rsidP="00063870">
            <w:pPr>
              <w:spacing w:before="60" w:after="60"/>
              <w:rPr>
                <w:color w:val="000000"/>
                <w:szCs w:val="22"/>
              </w:rPr>
            </w:pPr>
            <w:r w:rsidRPr="0099588C">
              <w:rPr>
                <w:color w:val="000000"/>
                <w:szCs w:val="22"/>
              </w:rPr>
              <w:t>Department of Veterans Affairs</w:t>
            </w:r>
          </w:p>
        </w:tc>
      </w:tr>
      <w:tr w:rsidR="00E5165A" w:rsidRPr="0099588C" w14:paraId="57E962E7" w14:textId="77777777" w:rsidTr="00063870">
        <w:tc>
          <w:tcPr>
            <w:tcW w:w="2088" w:type="dxa"/>
          </w:tcPr>
          <w:p w14:paraId="134E039D" w14:textId="77777777" w:rsidR="00E5165A" w:rsidRPr="0099588C" w:rsidRDefault="00E5165A" w:rsidP="00063870">
            <w:pPr>
              <w:spacing w:before="60" w:after="60"/>
              <w:rPr>
                <w:color w:val="000000"/>
                <w:szCs w:val="22"/>
              </w:rPr>
            </w:pPr>
            <w:r w:rsidRPr="0099588C">
              <w:rPr>
                <w:color w:val="000000"/>
                <w:szCs w:val="22"/>
              </w:rPr>
              <w:t>VACO</w:t>
            </w:r>
          </w:p>
        </w:tc>
        <w:tc>
          <w:tcPr>
            <w:tcW w:w="7380" w:type="dxa"/>
          </w:tcPr>
          <w:p w14:paraId="32ED6285" w14:textId="77777777" w:rsidR="00E5165A" w:rsidRPr="0099588C" w:rsidRDefault="00E5165A" w:rsidP="00063870">
            <w:pPr>
              <w:spacing w:before="60" w:after="60"/>
              <w:rPr>
                <w:color w:val="000000"/>
                <w:szCs w:val="22"/>
              </w:rPr>
            </w:pPr>
            <w:r w:rsidRPr="0099588C">
              <w:rPr>
                <w:color w:val="000000"/>
                <w:szCs w:val="22"/>
              </w:rPr>
              <w:t>Veterans Affairs Central Office</w:t>
            </w:r>
          </w:p>
        </w:tc>
      </w:tr>
      <w:tr w:rsidR="00E5165A" w:rsidRPr="0099588C" w14:paraId="4A5E8869" w14:textId="77777777" w:rsidTr="00063870">
        <w:tc>
          <w:tcPr>
            <w:tcW w:w="2088" w:type="dxa"/>
          </w:tcPr>
          <w:p w14:paraId="2F8428E9" w14:textId="77777777" w:rsidR="00E5165A" w:rsidRPr="0099588C" w:rsidRDefault="00E5165A" w:rsidP="00063870">
            <w:pPr>
              <w:spacing w:before="60" w:after="60"/>
              <w:rPr>
                <w:color w:val="000000"/>
                <w:szCs w:val="22"/>
              </w:rPr>
            </w:pPr>
            <w:r w:rsidRPr="0099588C">
              <w:rPr>
                <w:color w:val="000000"/>
                <w:szCs w:val="22"/>
              </w:rPr>
              <w:t>Verify Code</w:t>
            </w:r>
          </w:p>
        </w:tc>
        <w:tc>
          <w:tcPr>
            <w:tcW w:w="7380" w:type="dxa"/>
          </w:tcPr>
          <w:p w14:paraId="7C22492F" w14:textId="77777777" w:rsidR="00E5165A" w:rsidRPr="0099588C" w:rsidRDefault="00E5165A" w:rsidP="00063870">
            <w:pPr>
              <w:spacing w:before="60" w:after="60"/>
              <w:rPr>
                <w:color w:val="000000"/>
                <w:szCs w:val="22"/>
              </w:rPr>
            </w:pPr>
            <w:r w:rsidRPr="0099588C">
              <w:rPr>
                <w:color w:val="000000"/>
                <w:szCs w:val="22"/>
              </w:rPr>
              <w:t>A password used in tandem with the access code to provide secure user access. The Kernel’s Sign-on/Security system uses the verify code to validate the user's identity.</w:t>
            </w:r>
          </w:p>
        </w:tc>
      </w:tr>
      <w:tr w:rsidR="00E5165A" w:rsidRPr="0099588C" w14:paraId="6B82737A" w14:textId="77777777" w:rsidTr="00063870">
        <w:tc>
          <w:tcPr>
            <w:tcW w:w="2088" w:type="dxa"/>
          </w:tcPr>
          <w:p w14:paraId="27A3F332" w14:textId="77777777" w:rsidR="00E5165A" w:rsidRPr="0099588C" w:rsidRDefault="00E5165A" w:rsidP="00063870">
            <w:pPr>
              <w:spacing w:before="60" w:after="60"/>
              <w:rPr>
                <w:color w:val="000000"/>
                <w:szCs w:val="22"/>
              </w:rPr>
            </w:pPr>
            <w:r w:rsidRPr="0099588C">
              <w:rPr>
                <w:color w:val="000000"/>
                <w:szCs w:val="22"/>
              </w:rPr>
              <w:t>VistA</w:t>
            </w:r>
          </w:p>
        </w:tc>
        <w:tc>
          <w:tcPr>
            <w:tcW w:w="7380" w:type="dxa"/>
          </w:tcPr>
          <w:p w14:paraId="57B590D7" w14:textId="77777777" w:rsidR="00E5165A" w:rsidRPr="0099588C" w:rsidRDefault="00E5165A" w:rsidP="00063870">
            <w:pPr>
              <w:spacing w:before="60" w:after="60"/>
              <w:rPr>
                <w:color w:val="000000"/>
                <w:szCs w:val="22"/>
              </w:rPr>
            </w:pPr>
            <w:r w:rsidRPr="0099588C">
              <w:rPr>
                <w:i/>
                <w:color w:val="000000"/>
                <w:szCs w:val="22"/>
              </w:rPr>
              <w:t>Veterans Health Information Systems and Technology Architecture</w:t>
            </w:r>
            <w:r w:rsidRPr="0099588C">
              <w:rPr>
                <w:color w:val="000000"/>
                <w:szCs w:val="22"/>
              </w:rPr>
              <w:t>. The VHA’s portfolio of M-based application software used by all VA medical centers and associated facilities.</w:t>
            </w:r>
          </w:p>
        </w:tc>
      </w:tr>
      <w:tr w:rsidR="00E5165A" w:rsidRPr="0099588C" w14:paraId="627584C6" w14:textId="77777777" w:rsidTr="00063870">
        <w:tc>
          <w:tcPr>
            <w:tcW w:w="2088" w:type="dxa"/>
          </w:tcPr>
          <w:p w14:paraId="0694F454" w14:textId="77777777" w:rsidR="00E5165A" w:rsidRPr="0099588C" w:rsidRDefault="00E5165A" w:rsidP="00063870">
            <w:pPr>
              <w:spacing w:before="60" w:after="60"/>
              <w:rPr>
                <w:color w:val="000000"/>
                <w:szCs w:val="22"/>
              </w:rPr>
            </w:pPr>
            <w:r w:rsidRPr="0099588C">
              <w:rPr>
                <w:color w:val="000000"/>
                <w:szCs w:val="22"/>
              </w:rPr>
              <w:t>VistALink Libraries</w:t>
            </w:r>
          </w:p>
        </w:tc>
        <w:tc>
          <w:tcPr>
            <w:tcW w:w="7380" w:type="dxa"/>
          </w:tcPr>
          <w:p w14:paraId="1B6DE84D" w14:textId="77777777" w:rsidR="00E5165A" w:rsidRPr="0099588C" w:rsidRDefault="00E5165A" w:rsidP="00063870">
            <w:pPr>
              <w:spacing w:before="60" w:after="60"/>
              <w:rPr>
                <w:color w:val="000000"/>
                <w:szCs w:val="22"/>
              </w:rPr>
            </w:pPr>
            <w:r w:rsidRPr="0099588C">
              <w:rPr>
                <w:color w:val="000000"/>
                <w:szCs w:val="22"/>
              </w:rPr>
              <w:t>Classes written specifically for VistALink.</w:t>
            </w:r>
          </w:p>
        </w:tc>
      </w:tr>
      <w:tr w:rsidR="00E5165A" w:rsidRPr="0099588C" w14:paraId="56D4DD05" w14:textId="77777777" w:rsidTr="00063870">
        <w:tc>
          <w:tcPr>
            <w:tcW w:w="2088" w:type="dxa"/>
          </w:tcPr>
          <w:p w14:paraId="51737F9D" w14:textId="77777777" w:rsidR="00E5165A" w:rsidRPr="0099588C" w:rsidRDefault="00E5165A" w:rsidP="00063870">
            <w:pPr>
              <w:spacing w:before="60" w:after="60"/>
              <w:rPr>
                <w:color w:val="000000"/>
                <w:szCs w:val="22"/>
              </w:rPr>
            </w:pPr>
            <w:r w:rsidRPr="0099588C">
              <w:rPr>
                <w:color w:val="000000"/>
                <w:szCs w:val="22"/>
              </w:rPr>
              <w:t>VL</w:t>
            </w:r>
          </w:p>
        </w:tc>
        <w:tc>
          <w:tcPr>
            <w:tcW w:w="7380" w:type="dxa"/>
          </w:tcPr>
          <w:p w14:paraId="56F38226" w14:textId="77777777" w:rsidR="00E5165A" w:rsidRPr="0099588C" w:rsidRDefault="00E5165A" w:rsidP="00063870">
            <w:pPr>
              <w:spacing w:before="60" w:after="60"/>
              <w:rPr>
                <w:color w:val="000000"/>
                <w:szCs w:val="22"/>
              </w:rPr>
            </w:pPr>
            <w:r w:rsidRPr="0099588C">
              <w:rPr>
                <w:i/>
                <w:color w:val="000000"/>
                <w:szCs w:val="22"/>
              </w:rPr>
              <w:t>VistaLink</w:t>
            </w:r>
            <w:r w:rsidRPr="0099588C">
              <w:rPr>
                <w:color w:val="000000"/>
                <w:szCs w:val="22"/>
              </w:rPr>
              <w:t xml:space="preserve"> is a runtime and development tool providing connection and data conversion between Java and M applications in client-server and n-tier architectures, to which this document describes the architecture and design. </w:t>
            </w:r>
          </w:p>
        </w:tc>
      </w:tr>
      <w:tr w:rsidR="00E5165A" w:rsidRPr="0099588C" w14:paraId="6ABEBF15" w14:textId="77777777" w:rsidTr="00063870">
        <w:tc>
          <w:tcPr>
            <w:tcW w:w="2088" w:type="dxa"/>
          </w:tcPr>
          <w:p w14:paraId="3F2FF444" w14:textId="77777777" w:rsidR="00E5165A" w:rsidRPr="0099588C" w:rsidRDefault="00E5165A" w:rsidP="00063870">
            <w:pPr>
              <w:spacing w:before="60" w:after="60"/>
              <w:rPr>
                <w:color w:val="000000"/>
                <w:szCs w:val="22"/>
              </w:rPr>
            </w:pPr>
            <w:r w:rsidRPr="0099588C">
              <w:rPr>
                <w:color w:val="000000"/>
                <w:szCs w:val="22"/>
              </w:rPr>
              <w:t>VMS</w:t>
            </w:r>
          </w:p>
        </w:tc>
        <w:tc>
          <w:tcPr>
            <w:tcW w:w="7380" w:type="dxa"/>
          </w:tcPr>
          <w:p w14:paraId="2DBA9A50" w14:textId="77777777" w:rsidR="00E5165A" w:rsidRPr="0099588C" w:rsidRDefault="00E5165A" w:rsidP="00063870">
            <w:pPr>
              <w:spacing w:before="60" w:after="60"/>
              <w:rPr>
                <w:color w:val="000000"/>
                <w:szCs w:val="22"/>
              </w:rPr>
            </w:pPr>
            <w:r w:rsidRPr="0099588C">
              <w:rPr>
                <w:i/>
                <w:color w:val="000000"/>
                <w:szCs w:val="22"/>
              </w:rPr>
              <w:t>Virtual Memory System</w:t>
            </w:r>
            <w:r w:rsidRPr="0099588C">
              <w:rPr>
                <w:color w:val="000000"/>
                <w:szCs w:val="22"/>
              </w:rPr>
              <w:t xml:space="preserve">. An operating system, originally designed by DEC (now owned by Hewlett-Packard), that operates on the VAX and Alpha architectures. </w:t>
            </w:r>
          </w:p>
        </w:tc>
      </w:tr>
      <w:tr w:rsidR="00E5165A" w:rsidRPr="0099588C" w14:paraId="3333958D" w14:textId="77777777" w:rsidTr="00063870">
        <w:tc>
          <w:tcPr>
            <w:tcW w:w="2088" w:type="dxa"/>
          </w:tcPr>
          <w:p w14:paraId="32B58888" w14:textId="77777777" w:rsidR="00E5165A" w:rsidRPr="0099588C" w:rsidRDefault="00E5165A" w:rsidP="00063870">
            <w:pPr>
              <w:spacing w:before="60" w:after="60"/>
              <w:rPr>
                <w:color w:val="000000"/>
                <w:szCs w:val="22"/>
              </w:rPr>
            </w:pPr>
            <w:r w:rsidRPr="0099588C">
              <w:rPr>
                <w:color w:val="000000"/>
                <w:szCs w:val="22"/>
              </w:rPr>
              <w:t>VPID</w:t>
            </w:r>
          </w:p>
        </w:tc>
        <w:tc>
          <w:tcPr>
            <w:tcW w:w="7380" w:type="dxa"/>
          </w:tcPr>
          <w:p w14:paraId="7943A591" w14:textId="77777777" w:rsidR="00E5165A" w:rsidRPr="0099588C" w:rsidRDefault="00E5165A" w:rsidP="00063870">
            <w:pPr>
              <w:spacing w:before="60" w:after="60"/>
              <w:rPr>
                <w:color w:val="000000"/>
                <w:szCs w:val="22"/>
              </w:rPr>
            </w:pPr>
            <w:r w:rsidRPr="0099588C">
              <w:rPr>
                <w:i/>
                <w:color w:val="000000"/>
                <w:szCs w:val="22"/>
              </w:rPr>
              <w:t>VA Person Identifier</w:t>
            </w:r>
            <w:r w:rsidRPr="0099588C">
              <w:rPr>
                <w:color w:val="000000"/>
                <w:szCs w:val="22"/>
              </w:rPr>
              <w:t>. A new enterprise-level identifier uniquely identifying VA ‘persons’ across the entire VA domain.</w:t>
            </w:r>
          </w:p>
        </w:tc>
      </w:tr>
      <w:tr w:rsidR="00E5165A" w:rsidRPr="0099588C" w14:paraId="025B6C77" w14:textId="77777777" w:rsidTr="00063870">
        <w:tc>
          <w:tcPr>
            <w:tcW w:w="2088" w:type="dxa"/>
          </w:tcPr>
          <w:p w14:paraId="5CFD0F06" w14:textId="77777777" w:rsidR="00E5165A" w:rsidRPr="0099588C" w:rsidRDefault="00E5165A" w:rsidP="00063870">
            <w:pPr>
              <w:spacing w:before="60" w:after="60"/>
              <w:rPr>
                <w:color w:val="000000"/>
                <w:szCs w:val="22"/>
              </w:rPr>
            </w:pPr>
            <w:r w:rsidRPr="0099588C">
              <w:rPr>
                <w:color w:val="000000"/>
                <w:szCs w:val="22"/>
              </w:rPr>
              <w:t>WAR file</w:t>
            </w:r>
          </w:p>
        </w:tc>
        <w:tc>
          <w:tcPr>
            <w:tcW w:w="7380" w:type="dxa"/>
          </w:tcPr>
          <w:p w14:paraId="733639FC" w14:textId="77777777" w:rsidR="00E5165A" w:rsidRPr="0099588C" w:rsidRDefault="00E5165A" w:rsidP="00063870">
            <w:pPr>
              <w:spacing w:before="60" w:after="60"/>
              <w:rPr>
                <w:color w:val="000000"/>
                <w:szCs w:val="22"/>
              </w:rPr>
            </w:pPr>
            <w:r w:rsidRPr="0099588C">
              <w:rPr>
                <w:i/>
                <w:color w:val="000000"/>
                <w:szCs w:val="22"/>
              </w:rPr>
              <w:t>Web archive</w:t>
            </w:r>
            <w:r w:rsidRPr="0099588C">
              <w:rPr>
                <w:color w:val="000000"/>
                <w:szCs w:val="22"/>
              </w:rPr>
              <w:t xml:space="preserve"> file. Contains the class files for servlets and JSPs.</w:t>
            </w:r>
          </w:p>
        </w:tc>
      </w:tr>
      <w:tr w:rsidR="00E5165A" w:rsidRPr="0099588C" w14:paraId="2FEFB6FB" w14:textId="77777777" w:rsidTr="00063870">
        <w:tc>
          <w:tcPr>
            <w:tcW w:w="2088" w:type="dxa"/>
          </w:tcPr>
          <w:p w14:paraId="085CC4B6" w14:textId="77777777" w:rsidR="00E5165A" w:rsidRPr="0099588C" w:rsidRDefault="00E5165A" w:rsidP="00063870">
            <w:pPr>
              <w:spacing w:before="60" w:after="60"/>
              <w:rPr>
                <w:color w:val="000000"/>
                <w:szCs w:val="22"/>
              </w:rPr>
            </w:pPr>
            <w:r w:rsidRPr="0099588C">
              <w:rPr>
                <w:color w:val="000000"/>
                <w:szCs w:val="22"/>
              </w:rPr>
              <w:t>WebLogic Server</w:t>
            </w:r>
          </w:p>
        </w:tc>
        <w:tc>
          <w:tcPr>
            <w:tcW w:w="7380" w:type="dxa"/>
          </w:tcPr>
          <w:p w14:paraId="69F3256D" w14:textId="77777777" w:rsidR="00E5165A" w:rsidRPr="0099588C" w:rsidRDefault="00E5165A" w:rsidP="00063870">
            <w:pPr>
              <w:spacing w:before="60" w:after="60"/>
              <w:rPr>
                <w:color w:val="000000"/>
                <w:szCs w:val="22"/>
              </w:rPr>
            </w:pPr>
            <w:r w:rsidRPr="0099588C">
              <w:rPr>
                <w:color w:val="000000"/>
                <w:szCs w:val="22"/>
              </w:rPr>
              <w:t xml:space="preserve">A J2EE application server manufactured by </w:t>
            </w:r>
            <w:r w:rsidRPr="0099588C">
              <w:t>Oracle</w:t>
            </w:r>
            <w:r w:rsidRPr="0099588C">
              <w:rPr>
                <w:color w:val="000000"/>
                <w:szCs w:val="22"/>
              </w:rPr>
              <w:t xml:space="preserve"> WebLogic Systems. </w:t>
            </w:r>
          </w:p>
        </w:tc>
      </w:tr>
      <w:tr w:rsidR="00E5165A" w:rsidRPr="0099588C" w14:paraId="5E793916" w14:textId="77777777" w:rsidTr="00063870">
        <w:tc>
          <w:tcPr>
            <w:tcW w:w="2088" w:type="dxa"/>
          </w:tcPr>
          <w:p w14:paraId="1A4B976C" w14:textId="77777777" w:rsidR="00E5165A" w:rsidRPr="0099588C" w:rsidRDefault="00E5165A" w:rsidP="00063870">
            <w:pPr>
              <w:spacing w:before="60" w:after="60"/>
              <w:rPr>
                <w:color w:val="000000"/>
                <w:szCs w:val="22"/>
              </w:rPr>
            </w:pPr>
            <w:r w:rsidRPr="0099588C">
              <w:rPr>
                <w:color w:val="000000"/>
                <w:szCs w:val="22"/>
              </w:rPr>
              <w:t>WebSphere</w:t>
            </w:r>
          </w:p>
        </w:tc>
        <w:tc>
          <w:tcPr>
            <w:tcW w:w="7380" w:type="dxa"/>
          </w:tcPr>
          <w:p w14:paraId="60FCD4B6" w14:textId="77777777" w:rsidR="00E5165A" w:rsidRPr="0099588C" w:rsidRDefault="00E5165A" w:rsidP="00063870">
            <w:pPr>
              <w:spacing w:before="60" w:after="60"/>
              <w:rPr>
                <w:color w:val="000000"/>
                <w:szCs w:val="22"/>
              </w:rPr>
            </w:pPr>
            <w:r w:rsidRPr="0099588C">
              <w:rPr>
                <w:color w:val="000000"/>
                <w:szCs w:val="22"/>
              </w:rPr>
              <w:t>WebSphere Application Server (WAS) is and IBM application server.</w:t>
            </w:r>
          </w:p>
        </w:tc>
      </w:tr>
      <w:tr w:rsidR="00E5165A" w:rsidRPr="0099588C" w14:paraId="13A1B0A5" w14:textId="77777777" w:rsidTr="00063870">
        <w:tc>
          <w:tcPr>
            <w:tcW w:w="2088" w:type="dxa"/>
          </w:tcPr>
          <w:p w14:paraId="6B8FDB34" w14:textId="77777777" w:rsidR="00E5165A" w:rsidRPr="0099588C" w:rsidRDefault="00E5165A" w:rsidP="00063870">
            <w:pPr>
              <w:spacing w:before="60" w:after="60"/>
              <w:rPr>
                <w:color w:val="000000"/>
                <w:szCs w:val="22"/>
              </w:rPr>
            </w:pPr>
            <w:r w:rsidRPr="0099588C">
              <w:rPr>
                <w:color w:val="000000"/>
                <w:szCs w:val="22"/>
              </w:rPr>
              <w:t>XLS</w:t>
            </w:r>
          </w:p>
        </w:tc>
        <w:tc>
          <w:tcPr>
            <w:tcW w:w="7380" w:type="dxa"/>
          </w:tcPr>
          <w:p w14:paraId="08D94E68" w14:textId="77777777" w:rsidR="00E5165A" w:rsidRPr="0099588C" w:rsidRDefault="00E5165A" w:rsidP="00063870">
            <w:pPr>
              <w:spacing w:before="60" w:after="60"/>
              <w:rPr>
                <w:color w:val="000000"/>
                <w:szCs w:val="22"/>
              </w:rPr>
            </w:pPr>
            <w:r w:rsidRPr="0099588C">
              <w:rPr>
                <w:color w:val="000000"/>
                <w:szCs w:val="22"/>
              </w:rPr>
              <w:t>Microsoft Office XL worksheet and workbook file format</w:t>
            </w:r>
          </w:p>
        </w:tc>
      </w:tr>
      <w:tr w:rsidR="00E5165A" w:rsidRPr="0099588C" w14:paraId="554F96EE" w14:textId="77777777" w:rsidTr="00063870">
        <w:tc>
          <w:tcPr>
            <w:tcW w:w="2088" w:type="dxa"/>
          </w:tcPr>
          <w:p w14:paraId="3D025AA5" w14:textId="77777777" w:rsidR="00E5165A" w:rsidRPr="0099588C" w:rsidRDefault="00E5165A" w:rsidP="00063870">
            <w:pPr>
              <w:spacing w:before="60" w:after="60"/>
              <w:rPr>
                <w:color w:val="000000"/>
                <w:szCs w:val="22"/>
              </w:rPr>
            </w:pPr>
            <w:r w:rsidRPr="0099588C">
              <w:rPr>
                <w:color w:val="000000"/>
                <w:szCs w:val="22"/>
              </w:rPr>
              <w:lastRenderedPageBreak/>
              <w:t>XML</w:t>
            </w:r>
          </w:p>
        </w:tc>
        <w:tc>
          <w:tcPr>
            <w:tcW w:w="7380" w:type="dxa"/>
          </w:tcPr>
          <w:p w14:paraId="1E5C4855" w14:textId="77777777" w:rsidR="00E5165A" w:rsidRPr="0099588C" w:rsidRDefault="00E5165A" w:rsidP="00063870">
            <w:pPr>
              <w:spacing w:before="60" w:after="60"/>
              <w:rPr>
                <w:color w:val="000000"/>
                <w:szCs w:val="22"/>
              </w:rPr>
            </w:pPr>
            <w:r w:rsidRPr="0099588C">
              <w:rPr>
                <w:color w:val="000000"/>
                <w:szCs w:val="22"/>
              </w:rPr>
              <w:t>Extensible Markup Language</w:t>
            </w:r>
          </w:p>
        </w:tc>
      </w:tr>
      <w:tr w:rsidR="00E5165A" w:rsidRPr="0099588C" w14:paraId="48195986" w14:textId="77777777" w:rsidTr="00063870">
        <w:tc>
          <w:tcPr>
            <w:tcW w:w="2088" w:type="dxa"/>
          </w:tcPr>
          <w:p w14:paraId="695E0F2F" w14:textId="77777777" w:rsidR="00E5165A" w:rsidRPr="0099588C" w:rsidRDefault="00E5165A" w:rsidP="00063870">
            <w:pPr>
              <w:spacing w:before="60" w:after="60"/>
              <w:rPr>
                <w:color w:val="000000"/>
                <w:szCs w:val="22"/>
              </w:rPr>
            </w:pPr>
            <w:r w:rsidRPr="0099588C">
              <w:rPr>
                <w:color w:val="000000"/>
                <w:szCs w:val="22"/>
              </w:rPr>
              <w:t>XmlBeans</w:t>
            </w:r>
          </w:p>
        </w:tc>
        <w:tc>
          <w:tcPr>
            <w:tcW w:w="7380" w:type="dxa"/>
          </w:tcPr>
          <w:p w14:paraId="58797F66" w14:textId="77777777" w:rsidR="00E5165A" w:rsidRPr="0099588C" w:rsidRDefault="00E5165A" w:rsidP="00063870">
            <w:pPr>
              <w:spacing w:before="60" w:after="60"/>
              <w:rPr>
                <w:color w:val="000000"/>
                <w:szCs w:val="22"/>
              </w:rPr>
            </w:pPr>
            <w:r w:rsidRPr="0099588C">
              <w:rPr>
                <w:color w:val="000000"/>
                <w:szCs w:val="22"/>
              </w:rPr>
              <w:t>XMLBeans is a Java-to-XML binding framework which is part of the Apache Software Foundation XML project.</w:t>
            </w:r>
          </w:p>
        </w:tc>
      </w:tr>
      <w:tr w:rsidR="00E5165A" w:rsidRPr="0099588C" w14:paraId="351F9633" w14:textId="77777777" w:rsidTr="00063870">
        <w:tc>
          <w:tcPr>
            <w:tcW w:w="2088" w:type="dxa"/>
          </w:tcPr>
          <w:p w14:paraId="0F8C51FC" w14:textId="77777777" w:rsidR="00E5165A" w:rsidRPr="0099588C" w:rsidRDefault="00E5165A" w:rsidP="00063870">
            <w:pPr>
              <w:spacing w:before="60" w:after="60"/>
              <w:rPr>
                <w:color w:val="000000"/>
                <w:szCs w:val="22"/>
              </w:rPr>
            </w:pPr>
            <w:r w:rsidRPr="0099588C">
              <w:rPr>
                <w:color w:val="000000"/>
                <w:szCs w:val="22"/>
              </w:rPr>
              <w:t>XOB Namespace</w:t>
            </w:r>
          </w:p>
        </w:tc>
        <w:tc>
          <w:tcPr>
            <w:tcW w:w="7380" w:type="dxa"/>
          </w:tcPr>
          <w:p w14:paraId="1531DE08" w14:textId="77777777" w:rsidR="00E5165A" w:rsidRPr="0099588C" w:rsidRDefault="00E5165A" w:rsidP="00063870">
            <w:pPr>
              <w:spacing w:before="60" w:after="60"/>
              <w:rPr>
                <w:color w:val="000000"/>
                <w:szCs w:val="22"/>
              </w:rPr>
            </w:pPr>
            <w:r w:rsidRPr="0099588C">
              <w:rPr>
                <w:color w:val="000000"/>
                <w:szCs w:val="22"/>
              </w:rPr>
              <w:t>The VistALink namespace. All VistALink programs and their elements begin with the characters "XOB."</w:t>
            </w:r>
          </w:p>
        </w:tc>
      </w:tr>
    </w:tbl>
    <w:p w14:paraId="17D1EC56" w14:textId="77777777" w:rsidR="00E5165A" w:rsidRPr="0099588C" w:rsidRDefault="00E5165A" w:rsidP="00E5165A">
      <w:pPr>
        <w:ind w:right="-408"/>
      </w:pPr>
    </w:p>
    <w:p w14:paraId="6B644F7E" w14:textId="77777777" w:rsidR="00E5165A" w:rsidRPr="0099588C" w:rsidRDefault="00E5165A" w:rsidP="00E5165A"/>
    <w:tbl>
      <w:tblPr>
        <w:tblW w:w="9540" w:type="dxa"/>
        <w:tblInd w:w="108" w:type="dxa"/>
        <w:tblLayout w:type="fixed"/>
        <w:tblLook w:val="0000" w:firstRow="0" w:lastRow="0" w:firstColumn="0" w:lastColumn="0" w:noHBand="0" w:noVBand="0"/>
      </w:tblPr>
      <w:tblGrid>
        <w:gridCol w:w="738"/>
        <w:gridCol w:w="8802"/>
      </w:tblGrid>
      <w:tr w:rsidR="00E5165A" w:rsidRPr="0099588C" w14:paraId="571DF0E1" w14:textId="77777777" w:rsidTr="00063870">
        <w:trPr>
          <w:cantSplit/>
        </w:trPr>
        <w:tc>
          <w:tcPr>
            <w:tcW w:w="738" w:type="dxa"/>
          </w:tcPr>
          <w:p w14:paraId="024A9415" w14:textId="77777777" w:rsidR="00E5165A" w:rsidRPr="0099588C" w:rsidRDefault="00C17C63" w:rsidP="000A401E">
            <w:pPr>
              <w:spacing w:before="120" w:after="120"/>
              <w:ind w:left="-18"/>
            </w:pPr>
            <w:r w:rsidRPr="0099588C">
              <w:rPr>
                <w:noProof/>
              </w:rPr>
              <w:drawing>
                <wp:inline distT="0" distB="0" distL="0" distR="0" wp14:anchorId="06D2F33E" wp14:editId="65CA4167">
                  <wp:extent cx="289560" cy="289560"/>
                  <wp:effectExtent l="0" t="0" r="0" b="0"/>
                  <wp:docPr id="45" name="Picture 45"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tc>
        <w:tc>
          <w:tcPr>
            <w:tcW w:w="8802" w:type="dxa"/>
          </w:tcPr>
          <w:p w14:paraId="021F8E20" w14:textId="77777777" w:rsidR="00E5165A" w:rsidRPr="0099588C" w:rsidRDefault="00395456" w:rsidP="000A401E">
            <w:pPr>
              <w:keepNext/>
              <w:keepLines/>
              <w:spacing w:before="120" w:after="120"/>
            </w:pPr>
            <w:r w:rsidRPr="0099588C">
              <w:rPr>
                <w:b/>
              </w:rPr>
              <w:t xml:space="preserve">REF: </w:t>
            </w:r>
            <w:r w:rsidR="00E5165A" w:rsidRPr="0099588C">
              <w:t>For a comprehensive list of commonly used infrastructure- and security-related terms and definitions, please visit the Security and Other Common Services Glossary Web page at the following Web address</w:t>
            </w:r>
            <w:r w:rsidR="00E5165A" w:rsidRPr="0099588C">
              <w:rPr>
                <w:szCs w:val="22"/>
              </w:rPr>
              <w:fldChar w:fldCharType="begin"/>
            </w:r>
            <w:r w:rsidR="00E5165A" w:rsidRPr="0099588C">
              <w:rPr>
                <w:szCs w:val="22"/>
              </w:rPr>
              <w:instrText>XE "</w:instrText>
            </w:r>
            <w:r w:rsidR="00E5165A" w:rsidRPr="0099588C">
              <w:rPr>
                <w:kern w:val="2"/>
                <w:szCs w:val="22"/>
              </w:rPr>
              <w:instrText>Glossary:ISS Home Page Web Address, Glossary</w:instrText>
            </w:r>
            <w:r w:rsidR="00E5165A" w:rsidRPr="0099588C">
              <w:rPr>
                <w:szCs w:val="22"/>
              </w:rPr>
              <w:instrText>"</w:instrText>
            </w:r>
            <w:r w:rsidR="00E5165A" w:rsidRPr="0099588C">
              <w:rPr>
                <w:szCs w:val="22"/>
              </w:rPr>
              <w:fldChar w:fldCharType="end"/>
            </w:r>
            <w:r w:rsidR="00E5165A" w:rsidRPr="0099588C">
              <w:rPr>
                <w:szCs w:val="22"/>
              </w:rPr>
              <w:fldChar w:fldCharType="begin"/>
            </w:r>
            <w:r w:rsidR="00E5165A" w:rsidRPr="0099588C">
              <w:rPr>
                <w:szCs w:val="22"/>
              </w:rPr>
              <w:instrText>XE "ISS:</w:instrText>
            </w:r>
            <w:r w:rsidR="00E5165A" w:rsidRPr="0099588C">
              <w:rPr>
                <w:kern w:val="2"/>
                <w:szCs w:val="22"/>
              </w:rPr>
              <w:instrText>Glossary:Home Page Web Address, Glossary</w:instrText>
            </w:r>
            <w:r w:rsidR="00E5165A" w:rsidRPr="0099588C">
              <w:rPr>
                <w:szCs w:val="22"/>
              </w:rPr>
              <w:instrText>"</w:instrText>
            </w:r>
            <w:r w:rsidR="00E5165A" w:rsidRPr="0099588C">
              <w:rPr>
                <w:szCs w:val="22"/>
              </w:rPr>
              <w:fldChar w:fldCharType="end"/>
            </w:r>
            <w:r w:rsidR="00E5165A" w:rsidRPr="0099588C">
              <w:rPr>
                <w:szCs w:val="22"/>
              </w:rPr>
              <w:fldChar w:fldCharType="begin"/>
            </w:r>
            <w:r w:rsidR="00E5165A" w:rsidRPr="0099588C">
              <w:rPr>
                <w:szCs w:val="22"/>
              </w:rPr>
              <w:instrText>XE "Web Pages:</w:instrText>
            </w:r>
            <w:r w:rsidR="00E5165A" w:rsidRPr="0099588C">
              <w:rPr>
                <w:kern w:val="2"/>
                <w:szCs w:val="22"/>
              </w:rPr>
              <w:instrText>ISS:Glossary Home Page Web Address, Glossary</w:instrText>
            </w:r>
            <w:r w:rsidR="00E5165A" w:rsidRPr="0099588C">
              <w:rPr>
                <w:szCs w:val="22"/>
              </w:rPr>
              <w:instrText>"</w:instrText>
            </w:r>
            <w:r w:rsidR="00E5165A" w:rsidRPr="0099588C">
              <w:rPr>
                <w:szCs w:val="22"/>
              </w:rPr>
              <w:fldChar w:fldCharType="end"/>
            </w:r>
            <w:r w:rsidR="00E5165A" w:rsidRPr="0099588C">
              <w:rPr>
                <w:szCs w:val="22"/>
              </w:rPr>
              <w:fldChar w:fldCharType="begin"/>
            </w:r>
            <w:r w:rsidR="00E5165A" w:rsidRPr="0099588C">
              <w:rPr>
                <w:szCs w:val="22"/>
              </w:rPr>
              <w:instrText>XE "Home Pages:ISS:</w:instrText>
            </w:r>
            <w:r w:rsidR="00E5165A" w:rsidRPr="0099588C">
              <w:rPr>
                <w:kern w:val="2"/>
                <w:szCs w:val="22"/>
              </w:rPr>
              <w:instrText>Glossary Home Page Web Address, Glossary</w:instrText>
            </w:r>
            <w:r w:rsidR="00E5165A" w:rsidRPr="0099588C">
              <w:rPr>
                <w:szCs w:val="22"/>
              </w:rPr>
              <w:instrText>"</w:instrText>
            </w:r>
            <w:r w:rsidR="00E5165A" w:rsidRPr="0099588C">
              <w:rPr>
                <w:szCs w:val="22"/>
              </w:rPr>
              <w:fldChar w:fldCharType="end"/>
            </w:r>
            <w:r w:rsidR="00E5165A" w:rsidRPr="0099588C">
              <w:rPr>
                <w:szCs w:val="22"/>
              </w:rPr>
              <w:fldChar w:fldCharType="begin"/>
            </w:r>
            <w:r w:rsidR="00E5165A" w:rsidRPr="0099588C">
              <w:rPr>
                <w:szCs w:val="22"/>
              </w:rPr>
              <w:instrText>XE "URLs:ISS:</w:instrText>
            </w:r>
            <w:r w:rsidR="00E5165A" w:rsidRPr="0099588C">
              <w:rPr>
                <w:kern w:val="2"/>
                <w:szCs w:val="22"/>
              </w:rPr>
              <w:instrText>Glossary Home Page Web Address, Glossary</w:instrText>
            </w:r>
            <w:r w:rsidR="00E5165A" w:rsidRPr="0099588C">
              <w:rPr>
                <w:szCs w:val="22"/>
              </w:rPr>
              <w:instrText>"</w:instrText>
            </w:r>
            <w:r w:rsidR="00E5165A" w:rsidRPr="0099588C">
              <w:rPr>
                <w:szCs w:val="22"/>
              </w:rPr>
              <w:fldChar w:fldCharType="end"/>
            </w:r>
            <w:r w:rsidR="00E5165A" w:rsidRPr="0099588C">
              <w:t>:</w:t>
            </w:r>
          </w:p>
          <w:p w14:paraId="0F9C005A" w14:textId="77777777" w:rsidR="00E5165A" w:rsidRPr="0099588C" w:rsidRDefault="00E5165A" w:rsidP="000A401E">
            <w:pPr>
              <w:keepNext/>
              <w:keepLines/>
              <w:spacing w:before="120" w:after="120"/>
              <w:ind w:left="346"/>
              <w:rPr>
                <w:color w:val="000000"/>
                <w:u w:val="single"/>
              </w:rPr>
            </w:pPr>
            <w:r w:rsidRPr="0099588C">
              <w:rPr>
                <w:color w:val="000000"/>
                <w:u w:val="single"/>
              </w:rPr>
              <w:t>http://vista.med.va.gov/iss/glossary.asp</w:t>
            </w:r>
          </w:p>
          <w:p w14:paraId="6EC632F0" w14:textId="77777777" w:rsidR="00E5165A" w:rsidRPr="0099588C" w:rsidRDefault="00E5165A" w:rsidP="000A401E">
            <w:pPr>
              <w:keepNext/>
              <w:keepLines/>
              <w:spacing w:before="120" w:after="120"/>
            </w:pPr>
            <w:r w:rsidRPr="0099588C">
              <w:t>For a comprehensive list of acronyms, please visit the Security and Other Common Services Acronyms Web site at the following Web address</w:t>
            </w:r>
            <w:r w:rsidRPr="0099588C">
              <w:rPr>
                <w:szCs w:val="22"/>
              </w:rPr>
              <w:fldChar w:fldCharType="begin"/>
            </w:r>
            <w:r w:rsidRPr="0099588C">
              <w:rPr>
                <w:szCs w:val="22"/>
              </w:rPr>
              <w:instrText>XE "</w:instrText>
            </w:r>
            <w:r w:rsidRPr="0099588C">
              <w:rPr>
                <w:kern w:val="2"/>
                <w:szCs w:val="22"/>
              </w:rPr>
              <w:instrText>Acronyms (ISS):Home Page Web Address, Glossary</w:instrText>
            </w:r>
            <w:r w:rsidRPr="0099588C">
              <w:rPr>
                <w:szCs w:val="22"/>
              </w:rPr>
              <w:instrText>"</w:instrText>
            </w:r>
            <w:r w:rsidRPr="0099588C">
              <w:rPr>
                <w:szCs w:val="22"/>
              </w:rPr>
              <w:fldChar w:fldCharType="end"/>
            </w:r>
            <w:r w:rsidRPr="0099588C">
              <w:rPr>
                <w:szCs w:val="22"/>
              </w:rPr>
              <w:fldChar w:fldCharType="begin"/>
            </w:r>
            <w:r w:rsidRPr="0099588C">
              <w:rPr>
                <w:szCs w:val="22"/>
              </w:rPr>
              <w:instrText>XE "ISS:</w:instrText>
            </w:r>
            <w:r w:rsidRPr="0099588C">
              <w:rPr>
                <w:kern w:val="2"/>
                <w:szCs w:val="22"/>
              </w:rPr>
              <w:instrText>Acronyms:Home Page Web Address, Glossary</w:instrText>
            </w:r>
            <w:r w:rsidRPr="0099588C">
              <w:rPr>
                <w:szCs w:val="22"/>
              </w:rPr>
              <w:instrText>"</w:instrText>
            </w:r>
            <w:r w:rsidRPr="0099588C">
              <w:rPr>
                <w:szCs w:val="22"/>
              </w:rPr>
              <w:fldChar w:fldCharType="end"/>
            </w:r>
            <w:r w:rsidRPr="0099588C">
              <w:rPr>
                <w:szCs w:val="22"/>
              </w:rPr>
              <w:fldChar w:fldCharType="begin"/>
            </w:r>
            <w:r w:rsidRPr="0099588C">
              <w:rPr>
                <w:szCs w:val="22"/>
              </w:rPr>
              <w:instrText>XE "Web Pages:</w:instrText>
            </w:r>
            <w:r w:rsidRPr="0099588C">
              <w:rPr>
                <w:kern w:val="2"/>
                <w:szCs w:val="22"/>
              </w:rPr>
              <w:instrText>ISS:Acronyms Home Page Web Address, Glossary</w:instrText>
            </w:r>
            <w:r w:rsidRPr="0099588C">
              <w:rPr>
                <w:szCs w:val="22"/>
              </w:rPr>
              <w:instrText>"</w:instrText>
            </w:r>
            <w:r w:rsidRPr="0099588C">
              <w:rPr>
                <w:szCs w:val="22"/>
              </w:rPr>
              <w:fldChar w:fldCharType="end"/>
            </w:r>
            <w:r w:rsidRPr="0099588C">
              <w:rPr>
                <w:szCs w:val="22"/>
              </w:rPr>
              <w:fldChar w:fldCharType="begin"/>
            </w:r>
            <w:r w:rsidRPr="0099588C">
              <w:rPr>
                <w:szCs w:val="22"/>
              </w:rPr>
              <w:instrText>XE "Home Pages:ISS:</w:instrText>
            </w:r>
            <w:r w:rsidRPr="0099588C">
              <w:rPr>
                <w:kern w:val="2"/>
                <w:szCs w:val="22"/>
              </w:rPr>
              <w:instrText>Acronyms Home Page Web Address, Glossary</w:instrText>
            </w:r>
            <w:r w:rsidRPr="0099588C">
              <w:rPr>
                <w:szCs w:val="22"/>
              </w:rPr>
              <w:instrText>"</w:instrText>
            </w:r>
            <w:r w:rsidRPr="0099588C">
              <w:rPr>
                <w:szCs w:val="22"/>
              </w:rPr>
              <w:fldChar w:fldCharType="end"/>
            </w:r>
            <w:r w:rsidRPr="0099588C">
              <w:rPr>
                <w:szCs w:val="22"/>
              </w:rPr>
              <w:fldChar w:fldCharType="begin"/>
            </w:r>
            <w:r w:rsidRPr="0099588C">
              <w:rPr>
                <w:szCs w:val="22"/>
              </w:rPr>
              <w:instrText>XE "URLs:ISS:</w:instrText>
            </w:r>
            <w:r w:rsidRPr="0099588C">
              <w:rPr>
                <w:kern w:val="2"/>
                <w:szCs w:val="22"/>
              </w:rPr>
              <w:instrText>Acronyms Home Page Web Address, Glossary</w:instrText>
            </w:r>
            <w:r w:rsidRPr="0099588C">
              <w:rPr>
                <w:szCs w:val="22"/>
              </w:rPr>
              <w:instrText>"</w:instrText>
            </w:r>
            <w:r w:rsidRPr="0099588C">
              <w:rPr>
                <w:szCs w:val="22"/>
              </w:rPr>
              <w:fldChar w:fldCharType="end"/>
            </w:r>
            <w:r w:rsidRPr="0099588C">
              <w:t>:</w:t>
            </w:r>
          </w:p>
          <w:p w14:paraId="449D06E2" w14:textId="77777777" w:rsidR="00E5165A" w:rsidRPr="0099588C" w:rsidRDefault="00E5165A" w:rsidP="000A401E">
            <w:pPr>
              <w:keepNext/>
              <w:keepLines/>
              <w:spacing w:before="120" w:after="120"/>
              <w:ind w:left="342"/>
              <w:rPr>
                <w:color w:val="000000"/>
                <w:u w:val="single"/>
              </w:rPr>
            </w:pPr>
            <w:r w:rsidRPr="0099588C">
              <w:rPr>
                <w:color w:val="000000"/>
                <w:u w:val="single"/>
              </w:rPr>
              <w:t>http://vista/med/va/gov/iss/acronyms/index.asp</w:t>
            </w:r>
          </w:p>
        </w:tc>
      </w:tr>
    </w:tbl>
    <w:p w14:paraId="32AECD58" w14:textId="77777777" w:rsidR="00E5165A" w:rsidRPr="0099588C" w:rsidRDefault="00E5165A" w:rsidP="00E5165A">
      <w:pPr>
        <w:rPr>
          <w:sz w:val="2"/>
          <w:szCs w:val="2"/>
        </w:rPr>
      </w:pPr>
    </w:p>
    <w:p w14:paraId="77086821" w14:textId="77777777" w:rsidR="00E5165A" w:rsidRPr="0099588C" w:rsidRDefault="00E5165A" w:rsidP="00E5165A">
      <w:pPr>
        <w:rPr>
          <w:sz w:val="2"/>
          <w:szCs w:val="2"/>
        </w:rPr>
      </w:pPr>
    </w:p>
    <w:p w14:paraId="188FBEEA" w14:textId="77777777" w:rsidR="00E5165A" w:rsidRPr="0099588C" w:rsidRDefault="00E5165A" w:rsidP="00E5165A"/>
    <w:p w14:paraId="5D9BD379" w14:textId="77777777" w:rsidR="00E16053" w:rsidRPr="0099588C" w:rsidRDefault="00E5165A" w:rsidP="00E5165A">
      <w:r w:rsidRPr="0099588C">
        <w:br w:type="page"/>
      </w:r>
    </w:p>
    <w:p w14:paraId="3E0CB933" w14:textId="77777777" w:rsidR="00AF70F1" w:rsidRDefault="00AF70F1" w:rsidP="0044708A">
      <w:pPr>
        <w:rPr>
          <w:rFonts w:ascii="Courier New" w:hAnsi="Courier New" w:cs="Courier New"/>
        </w:rPr>
      </w:pPr>
    </w:p>
    <w:p w14:paraId="0929B71E" w14:textId="77777777" w:rsidR="00AF70F1" w:rsidRPr="00AF70F1" w:rsidRDefault="00AF70F1" w:rsidP="00AF70F1">
      <w:pPr>
        <w:rPr>
          <w:rFonts w:ascii="Courier New" w:hAnsi="Courier New" w:cs="Courier New"/>
        </w:rPr>
      </w:pPr>
    </w:p>
    <w:p w14:paraId="2062A85B" w14:textId="77777777" w:rsidR="00AF70F1" w:rsidRPr="00AF70F1" w:rsidRDefault="00AF70F1" w:rsidP="00AF70F1">
      <w:pPr>
        <w:rPr>
          <w:rFonts w:ascii="Courier New" w:hAnsi="Courier New" w:cs="Courier New"/>
        </w:rPr>
      </w:pPr>
    </w:p>
    <w:p w14:paraId="03E17637" w14:textId="77777777" w:rsidR="00AF70F1" w:rsidRPr="00AF70F1" w:rsidRDefault="00AF70F1" w:rsidP="00AF70F1">
      <w:pPr>
        <w:rPr>
          <w:rFonts w:ascii="Courier New" w:hAnsi="Courier New" w:cs="Courier New"/>
        </w:rPr>
      </w:pPr>
    </w:p>
    <w:p w14:paraId="7B80D692" w14:textId="77777777" w:rsidR="00AF70F1" w:rsidRPr="00AF70F1" w:rsidRDefault="00AF70F1" w:rsidP="00AF70F1">
      <w:pPr>
        <w:rPr>
          <w:rFonts w:ascii="Courier New" w:hAnsi="Courier New" w:cs="Courier New"/>
        </w:rPr>
      </w:pPr>
    </w:p>
    <w:p w14:paraId="18B4A0E4" w14:textId="77777777" w:rsidR="00AF70F1" w:rsidRPr="00AF70F1" w:rsidRDefault="00AF70F1" w:rsidP="00AF70F1">
      <w:pPr>
        <w:rPr>
          <w:rFonts w:ascii="Courier New" w:hAnsi="Courier New" w:cs="Courier New"/>
        </w:rPr>
      </w:pPr>
    </w:p>
    <w:p w14:paraId="648D1C6C" w14:textId="77777777" w:rsidR="00AF70F1" w:rsidRPr="00AF70F1" w:rsidRDefault="00AF70F1" w:rsidP="00AF70F1">
      <w:pPr>
        <w:rPr>
          <w:rFonts w:ascii="Courier New" w:hAnsi="Courier New" w:cs="Courier New"/>
        </w:rPr>
      </w:pPr>
    </w:p>
    <w:p w14:paraId="14885406" w14:textId="77777777" w:rsidR="00AF70F1" w:rsidRPr="00AF70F1" w:rsidRDefault="00AF70F1" w:rsidP="00AF70F1">
      <w:pPr>
        <w:rPr>
          <w:rFonts w:ascii="Courier New" w:hAnsi="Courier New" w:cs="Courier New"/>
        </w:rPr>
      </w:pPr>
    </w:p>
    <w:p w14:paraId="4D0C162A" w14:textId="77777777" w:rsidR="00AF70F1" w:rsidRPr="00AF70F1" w:rsidRDefault="00AF70F1" w:rsidP="00AF70F1">
      <w:pPr>
        <w:rPr>
          <w:rFonts w:ascii="Courier New" w:hAnsi="Courier New" w:cs="Courier New"/>
        </w:rPr>
      </w:pPr>
    </w:p>
    <w:p w14:paraId="63BB14A2" w14:textId="77777777" w:rsidR="00AF70F1" w:rsidRPr="00AF70F1" w:rsidRDefault="00AF70F1" w:rsidP="00AF70F1">
      <w:pPr>
        <w:rPr>
          <w:rFonts w:ascii="Courier New" w:hAnsi="Courier New" w:cs="Courier New"/>
        </w:rPr>
      </w:pPr>
    </w:p>
    <w:p w14:paraId="1B1380B7" w14:textId="77777777" w:rsidR="00AF70F1" w:rsidRPr="00AF70F1" w:rsidRDefault="00AF70F1" w:rsidP="00AF70F1">
      <w:pPr>
        <w:rPr>
          <w:rFonts w:ascii="Courier New" w:hAnsi="Courier New" w:cs="Courier New"/>
        </w:rPr>
      </w:pPr>
    </w:p>
    <w:p w14:paraId="563DBB9B" w14:textId="77777777" w:rsidR="00AF70F1" w:rsidRPr="00AF70F1" w:rsidRDefault="00AF70F1" w:rsidP="00AF70F1">
      <w:pPr>
        <w:rPr>
          <w:rFonts w:ascii="Courier New" w:hAnsi="Courier New" w:cs="Courier New"/>
        </w:rPr>
      </w:pPr>
    </w:p>
    <w:p w14:paraId="1952FBF5" w14:textId="77777777" w:rsidR="00AF70F1" w:rsidRPr="00AF70F1" w:rsidRDefault="00AF70F1" w:rsidP="00AF70F1">
      <w:pPr>
        <w:rPr>
          <w:rFonts w:ascii="Courier New" w:hAnsi="Courier New" w:cs="Courier New"/>
        </w:rPr>
      </w:pPr>
    </w:p>
    <w:p w14:paraId="1F98A6E5" w14:textId="77777777" w:rsidR="00AF70F1" w:rsidRPr="00AF70F1" w:rsidRDefault="00AF70F1" w:rsidP="00AF70F1">
      <w:pPr>
        <w:rPr>
          <w:rFonts w:ascii="Courier New" w:hAnsi="Courier New" w:cs="Courier New"/>
        </w:rPr>
      </w:pPr>
    </w:p>
    <w:p w14:paraId="3E475E35" w14:textId="77777777" w:rsidR="00AF70F1" w:rsidRPr="00AF70F1" w:rsidRDefault="00AF70F1" w:rsidP="00AF70F1">
      <w:pPr>
        <w:rPr>
          <w:rFonts w:ascii="Courier New" w:hAnsi="Courier New" w:cs="Courier New"/>
        </w:rPr>
      </w:pPr>
    </w:p>
    <w:p w14:paraId="52F5E7E0" w14:textId="77777777" w:rsidR="00AF70F1" w:rsidRPr="00AF70F1" w:rsidRDefault="00AF70F1" w:rsidP="00AF70F1">
      <w:pPr>
        <w:rPr>
          <w:rFonts w:ascii="Courier New" w:hAnsi="Courier New" w:cs="Courier New"/>
        </w:rPr>
      </w:pPr>
    </w:p>
    <w:p w14:paraId="3ECD674C" w14:textId="77777777" w:rsidR="00AF70F1" w:rsidRPr="00AF70F1" w:rsidRDefault="00AF70F1" w:rsidP="00AF70F1">
      <w:pPr>
        <w:rPr>
          <w:rFonts w:ascii="Courier New" w:hAnsi="Courier New" w:cs="Courier New"/>
        </w:rPr>
      </w:pPr>
    </w:p>
    <w:p w14:paraId="6900B02A" w14:textId="77777777" w:rsidR="00AF70F1" w:rsidRPr="00AF70F1" w:rsidRDefault="00AF70F1" w:rsidP="00AF70F1">
      <w:pPr>
        <w:rPr>
          <w:rFonts w:ascii="Courier New" w:hAnsi="Courier New" w:cs="Courier New"/>
        </w:rPr>
      </w:pPr>
    </w:p>
    <w:p w14:paraId="5A732821" w14:textId="77777777" w:rsidR="00AF70F1" w:rsidRPr="00AF70F1" w:rsidRDefault="00AF70F1" w:rsidP="00AF70F1">
      <w:pPr>
        <w:rPr>
          <w:rFonts w:ascii="Courier New" w:hAnsi="Courier New" w:cs="Courier New"/>
        </w:rPr>
      </w:pPr>
    </w:p>
    <w:p w14:paraId="0ED750E9" w14:textId="77777777" w:rsidR="00AF70F1" w:rsidRDefault="00AF70F1" w:rsidP="00AF70F1">
      <w:pPr>
        <w:rPr>
          <w:rFonts w:ascii="Courier New" w:hAnsi="Courier New" w:cs="Courier New"/>
        </w:rPr>
      </w:pPr>
    </w:p>
    <w:p w14:paraId="7547A2BA" w14:textId="77777777" w:rsidR="0044708A" w:rsidRPr="00AF70F1" w:rsidRDefault="00AF70F1" w:rsidP="00AF70F1">
      <w:pPr>
        <w:jc w:val="center"/>
        <w:rPr>
          <w:rFonts w:ascii="Courier New" w:hAnsi="Courier New" w:cs="Courier New"/>
          <w:i/>
        </w:rPr>
      </w:pPr>
      <w:r w:rsidRPr="00DD2043">
        <w:rPr>
          <w:rFonts w:ascii="Courier New" w:hAnsi="Courier New" w:cs="Courier New"/>
          <w:i/>
        </w:rPr>
        <w:t>This page is left blank intentionally.</w:t>
      </w:r>
    </w:p>
    <w:sectPr w:rsidR="0044708A" w:rsidRPr="00AF70F1" w:rsidSect="009C2D86">
      <w:headerReference w:type="even" r:id="rId73"/>
      <w:headerReference w:type="default" r:id="rId74"/>
      <w:footerReference w:type="even" r:id="rId75"/>
      <w:footerReference w:type="default" r:id="rId76"/>
      <w:headerReference w:type="first" r:id="rId77"/>
      <w:footerReference w:type="first" r:id="rId78"/>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E2963" w14:textId="77777777" w:rsidR="003935E9" w:rsidRDefault="003935E9">
      <w:r>
        <w:separator/>
      </w:r>
    </w:p>
  </w:endnote>
  <w:endnote w:type="continuationSeparator" w:id="0">
    <w:p w14:paraId="49809F3A" w14:textId="77777777" w:rsidR="003935E9" w:rsidRDefault="0039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stem">
    <w:altName w:val="Calibri"/>
    <w:panose1 w:val="000000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B926" w14:textId="77777777" w:rsidR="009C6998" w:rsidRDefault="009C6998">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E77E" w14:textId="77777777" w:rsidR="009C6998" w:rsidRDefault="009C6998" w:rsidP="009A7D9C">
    <w:pPr>
      <w:pStyle w:val="Footer"/>
      <w:tabs>
        <w:tab w:val="clear" w:pos="4680"/>
        <w:tab w:val="clear" w:pos="9360"/>
        <w:tab w:val="center" w:pos="4488"/>
        <w:tab w:val="right" w:pos="8592"/>
        <w:tab w:val="right" w:pos="12600"/>
      </w:tabs>
    </w:pPr>
  </w:p>
  <w:p w14:paraId="152C7BC2" w14:textId="77777777" w:rsidR="009C6998" w:rsidRPr="00FF3877" w:rsidRDefault="00104B21" w:rsidP="000A6826">
    <w:pPr>
      <w:pStyle w:val="Footer"/>
      <w:tabs>
        <w:tab w:val="right" w:pos="12600"/>
      </w:tabs>
    </w:pPr>
    <w:r>
      <w:t>July 2020</w:t>
    </w:r>
    <w:r w:rsidR="009C6998" w:rsidRPr="009C6998">
      <w:tab/>
      <w:t xml:space="preserve">VistALink 1.6 </w:t>
    </w:r>
    <w:r w:rsidR="009C6998" w:rsidRPr="009C6998">
      <w:rPr>
        <w:rStyle w:val="PageNumber"/>
      </w:rPr>
      <w:t>Installation Guide</w:t>
    </w:r>
    <w:r w:rsidR="009C6998" w:rsidRPr="009C6998">
      <w:tab/>
    </w:r>
    <w:r w:rsidR="009C6998" w:rsidRPr="009C6998">
      <w:fldChar w:fldCharType="begin"/>
    </w:r>
    <w:r w:rsidR="009C6998" w:rsidRPr="009C6998">
      <w:instrText xml:space="preserve"> PAGE </w:instrText>
    </w:r>
    <w:r w:rsidR="009C6998" w:rsidRPr="009C6998">
      <w:fldChar w:fldCharType="separate"/>
    </w:r>
    <w:r w:rsidR="009C6998" w:rsidRPr="009C6998">
      <w:rPr>
        <w:noProof/>
      </w:rPr>
      <w:t>4-17</w:t>
    </w:r>
    <w:r w:rsidR="009C6998" w:rsidRPr="009C6998">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D5B6" w14:textId="77777777" w:rsidR="009C6998" w:rsidRDefault="009C6998" w:rsidP="000A6826">
    <w:pPr>
      <w:pStyle w:val="Footer"/>
      <w:tabs>
        <w:tab w:val="clear" w:pos="4680"/>
        <w:tab w:val="center" w:pos="4656"/>
        <w:tab w:val="right" w:pos="12600"/>
      </w:tabs>
    </w:pPr>
  </w:p>
  <w:p w14:paraId="0F4FA1A1" w14:textId="77777777" w:rsidR="009C6998" w:rsidRPr="00FF3877" w:rsidRDefault="00104B21" w:rsidP="000A6826">
    <w:pPr>
      <w:pStyle w:val="Footer"/>
      <w:tabs>
        <w:tab w:val="clear" w:pos="4680"/>
        <w:tab w:val="center" w:pos="4656"/>
        <w:tab w:val="right" w:pos="12600"/>
      </w:tabs>
    </w:pPr>
    <w:r>
      <w:t>July 2020</w:t>
    </w:r>
    <w:r w:rsidR="009C6998" w:rsidRPr="009C6998">
      <w:tab/>
      <w:t xml:space="preserve">VistALink 1.6 </w:t>
    </w:r>
    <w:r w:rsidR="009C6998" w:rsidRPr="009C6998">
      <w:rPr>
        <w:rStyle w:val="PageNumber"/>
      </w:rPr>
      <w:t>Installation Guide</w:t>
    </w:r>
    <w:r w:rsidR="009C6998" w:rsidRPr="009C6998">
      <w:tab/>
    </w:r>
    <w:r w:rsidR="009C6998" w:rsidRPr="009C6998">
      <w:rPr>
        <w:rStyle w:val="PageNumber"/>
      </w:rPr>
      <w:fldChar w:fldCharType="begin"/>
    </w:r>
    <w:r w:rsidR="009C6998" w:rsidRPr="009C6998">
      <w:rPr>
        <w:rStyle w:val="PageNumber"/>
      </w:rPr>
      <w:instrText xml:space="preserve"> PAGE </w:instrText>
    </w:r>
    <w:r w:rsidR="009C6998" w:rsidRPr="009C6998">
      <w:rPr>
        <w:rStyle w:val="PageNumber"/>
      </w:rPr>
      <w:fldChar w:fldCharType="separate"/>
    </w:r>
    <w:r w:rsidR="009C6998" w:rsidRPr="009C6998">
      <w:rPr>
        <w:rStyle w:val="PageNumber"/>
        <w:noProof/>
      </w:rPr>
      <w:t>4-1</w:t>
    </w:r>
    <w:r w:rsidR="009C6998" w:rsidRPr="009C6998">
      <w:rPr>
        <w:rStyle w:val="PageNumber"/>
      </w:rPr>
      <w:fldChar w:fldCharType="end"/>
    </w:r>
    <w:r w:rsidR="009C6998">
      <w:rPr>
        <w:rStyle w:val="PageNumber"/>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43CB" w14:textId="77777777" w:rsidR="009C6998" w:rsidRDefault="009C6998" w:rsidP="00097D71">
    <w:pPr>
      <w:pStyle w:val="Footer"/>
      <w:tabs>
        <w:tab w:val="clear" w:pos="4680"/>
        <w:tab w:val="clear" w:pos="9360"/>
        <w:tab w:val="center" w:pos="4488"/>
        <w:tab w:val="right" w:pos="8592"/>
        <w:tab w:val="right" w:pos="12600"/>
      </w:tabs>
    </w:pPr>
  </w:p>
  <w:p w14:paraId="39179638" w14:textId="77777777" w:rsidR="009C6998" w:rsidRPr="00FF3877" w:rsidRDefault="009C6998" w:rsidP="000A6826">
    <w:pPr>
      <w:pStyle w:val="Footer"/>
      <w:tabs>
        <w:tab w:val="right" w:pos="12600"/>
      </w:tabs>
    </w:pPr>
    <w:r w:rsidRPr="009C6998">
      <w:t>Appendix A-</w:t>
    </w:r>
    <w:r w:rsidRPr="009C6998">
      <w:fldChar w:fldCharType="begin"/>
    </w:r>
    <w:r w:rsidRPr="009C6998">
      <w:instrText xml:space="preserve"> PAGE </w:instrText>
    </w:r>
    <w:r w:rsidRPr="009C6998">
      <w:fldChar w:fldCharType="separate"/>
    </w:r>
    <w:r w:rsidRPr="009C6998">
      <w:rPr>
        <w:noProof/>
      </w:rPr>
      <w:t>8</w:t>
    </w:r>
    <w:r w:rsidRPr="009C6998">
      <w:fldChar w:fldCharType="end"/>
    </w:r>
    <w:r w:rsidRPr="009C6998">
      <w:tab/>
      <w:t xml:space="preserve">VistALink 1.6 </w:t>
    </w:r>
    <w:r w:rsidRPr="009C6998">
      <w:rPr>
        <w:rStyle w:val="PageNumber"/>
      </w:rPr>
      <w:t>Installation Guide</w:t>
    </w:r>
    <w:r w:rsidRPr="009C6998">
      <w:tab/>
    </w:r>
    <w:r w:rsidR="00104B21">
      <w:t>July 2020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213F1" w14:textId="77777777" w:rsidR="009C6998" w:rsidRDefault="009C6998" w:rsidP="009A7D9C">
    <w:pPr>
      <w:pStyle w:val="Footer"/>
      <w:tabs>
        <w:tab w:val="clear" w:pos="4680"/>
        <w:tab w:val="clear" w:pos="9360"/>
        <w:tab w:val="center" w:pos="4488"/>
        <w:tab w:val="right" w:pos="8592"/>
        <w:tab w:val="right" w:pos="12600"/>
      </w:tabs>
    </w:pPr>
  </w:p>
  <w:p w14:paraId="6543D94B" w14:textId="77777777" w:rsidR="009C6998" w:rsidRPr="00FF3877" w:rsidRDefault="00104B21" w:rsidP="000A6826">
    <w:pPr>
      <w:pStyle w:val="Footer"/>
      <w:tabs>
        <w:tab w:val="right" w:pos="12600"/>
      </w:tabs>
    </w:pPr>
    <w:r>
      <w:t>July 2020</w:t>
    </w:r>
    <w:r w:rsidR="009C6998" w:rsidRPr="009C6998">
      <w:tab/>
      <w:t xml:space="preserve">VistALink 1.6 </w:t>
    </w:r>
    <w:r w:rsidR="009C6998" w:rsidRPr="009C6998">
      <w:rPr>
        <w:rStyle w:val="PageNumber"/>
      </w:rPr>
      <w:t>Installation Guide</w:t>
    </w:r>
    <w:r w:rsidR="009C6998" w:rsidRPr="009C6998">
      <w:tab/>
      <w:t>Appendix A-</w:t>
    </w:r>
    <w:r w:rsidR="009C6998" w:rsidRPr="009C6998">
      <w:fldChar w:fldCharType="begin"/>
    </w:r>
    <w:r w:rsidR="009C6998" w:rsidRPr="009C6998">
      <w:instrText xml:space="preserve"> PAGE </w:instrText>
    </w:r>
    <w:r w:rsidR="009C6998" w:rsidRPr="009C6998">
      <w:fldChar w:fldCharType="separate"/>
    </w:r>
    <w:r w:rsidR="009C6998" w:rsidRPr="009C6998">
      <w:rPr>
        <w:noProof/>
      </w:rPr>
      <w:t>7</w:t>
    </w:r>
    <w:r w:rsidR="009C6998" w:rsidRPr="009C6998">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C51E" w14:textId="77777777" w:rsidR="009C6998" w:rsidRDefault="009C6998" w:rsidP="000A6826">
    <w:pPr>
      <w:pStyle w:val="Footer"/>
      <w:tabs>
        <w:tab w:val="clear" w:pos="4680"/>
        <w:tab w:val="center" w:pos="4656"/>
        <w:tab w:val="right" w:pos="12600"/>
      </w:tabs>
    </w:pPr>
  </w:p>
  <w:p w14:paraId="3396EBD6" w14:textId="77777777" w:rsidR="009C6998" w:rsidRPr="00FF3877" w:rsidRDefault="00104B21" w:rsidP="000A6826">
    <w:pPr>
      <w:pStyle w:val="Footer"/>
      <w:tabs>
        <w:tab w:val="clear" w:pos="4680"/>
        <w:tab w:val="center" w:pos="4656"/>
        <w:tab w:val="right" w:pos="12600"/>
      </w:tabs>
    </w:pPr>
    <w:r>
      <w:t>July 2020</w:t>
    </w:r>
    <w:r w:rsidR="009C6998">
      <w:tab/>
      <w:t xml:space="preserve">VistALink 1.6 </w:t>
    </w:r>
    <w:r w:rsidR="009C6998">
      <w:rPr>
        <w:rStyle w:val="PageNumber"/>
      </w:rPr>
      <w:t>Installation Guide</w:t>
    </w:r>
    <w:r w:rsidR="009C6998" w:rsidRPr="00FF3877">
      <w:tab/>
    </w:r>
    <w:r w:rsidR="009C6998">
      <w:t>Appendix A-</w:t>
    </w:r>
    <w:r w:rsidR="009C6998" w:rsidRPr="00FF3877">
      <w:rPr>
        <w:rStyle w:val="PageNumber"/>
      </w:rPr>
      <w:fldChar w:fldCharType="begin"/>
    </w:r>
    <w:r w:rsidR="009C6998" w:rsidRPr="00FF3877">
      <w:rPr>
        <w:rStyle w:val="PageNumber"/>
      </w:rPr>
      <w:instrText xml:space="preserve"> PAGE </w:instrText>
    </w:r>
    <w:r w:rsidR="009C6998" w:rsidRPr="00FF3877">
      <w:rPr>
        <w:rStyle w:val="PageNumber"/>
      </w:rPr>
      <w:fldChar w:fldCharType="separate"/>
    </w:r>
    <w:r w:rsidR="009C6998">
      <w:rPr>
        <w:rStyle w:val="PageNumber"/>
        <w:noProof/>
      </w:rPr>
      <w:t>1</w:t>
    </w:r>
    <w:r w:rsidR="009C6998" w:rsidRPr="00FF3877">
      <w:rPr>
        <w:rStyle w:val="PageNumber"/>
      </w:rPr>
      <w:fldChar w:fldCharType="end"/>
    </w:r>
    <w:r w:rsidR="009C6998">
      <w:rPr>
        <w:rStyle w:val="PageNumber"/>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63268" w14:textId="77777777" w:rsidR="009C6998" w:rsidRDefault="009C6998" w:rsidP="00FA0D51">
    <w:pPr>
      <w:pStyle w:val="Footer"/>
      <w:tabs>
        <w:tab w:val="clear" w:pos="4680"/>
        <w:tab w:val="clear" w:pos="9360"/>
        <w:tab w:val="center" w:pos="5760"/>
        <w:tab w:val="right" w:pos="12936"/>
      </w:tabs>
    </w:pPr>
  </w:p>
  <w:p w14:paraId="5A18ABAE" w14:textId="77777777" w:rsidR="009C6998" w:rsidRDefault="009C6998" w:rsidP="00414972">
    <w:pPr>
      <w:pStyle w:val="Footer"/>
      <w:tabs>
        <w:tab w:val="clear" w:pos="4680"/>
        <w:tab w:val="clear" w:pos="9360"/>
        <w:tab w:val="center" w:pos="6480"/>
        <w:tab w:val="right" w:pos="12936"/>
      </w:tabs>
    </w:pPr>
    <w:r w:rsidRPr="009C6998">
      <w:t>Appendix A</w:t>
    </w:r>
    <w:r w:rsidRPr="009C6998">
      <w:rPr>
        <w:rStyle w:val="PageNumber"/>
      </w:rPr>
      <w:t>-</w:t>
    </w:r>
    <w:r w:rsidRPr="009C6998">
      <w:rPr>
        <w:rStyle w:val="PageNumber"/>
      </w:rPr>
      <w:fldChar w:fldCharType="begin"/>
    </w:r>
    <w:r w:rsidRPr="009C6998">
      <w:rPr>
        <w:rStyle w:val="PageNumber"/>
      </w:rPr>
      <w:instrText xml:space="preserve"> PAGE </w:instrText>
    </w:r>
    <w:r w:rsidRPr="009C6998">
      <w:rPr>
        <w:rStyle w:val="PageNumber"/>
      </w:rPr>
      <w:fldChar w:fldCharType="separate"/>
    </w:r>
    <w:r w:rsidRPr="009C6998">
      <w:rPr>
        <w:rStyle w:val="PageNumber"/>
        <w:noProof/>
      </w:rPr>
      <w:t>10</w:t>
    </w:r>
    <w:r w:rsidRPr="009C6998">
      <w:rPr>
        <w:rStyle w:val="PageNumber"/>
      </w:rPr>
      <w:fldChar w:fldCharType="end"/>
    </w:r>
    <w:r w:rsidRPr="009C6998">
      <w:tab/>
      <w:t xml:space="preserve">VistALink 1.6 </w:t>
    </w:r>
    <w:r w:rsidRPr="009C6998">
      <w:rPr>
        <w:rStyle w:val="PageNumber"/>
      </w:rPr>
      <w:t>Installation Guide</w:t>
    </w:r>
    <w:r w:rsidRPr="009C6998">
      <w:tab/>
    </w:r>
    <w:r w:rsidR="00104B21">
      <w:t>July 2020</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0994" w14:textId="77777777" w:rsidR="009C6998" w:rsidRPr="005175DD" w:rsidRDefault="009C6998" w:rsidP="00E5165A">
    <w:pPr>
      <w:pStyle w:val="Footer"/>
      <w:tabs>
        <w:tab w:val="clear" w:pos="4680"/>
        <w:tab w:val="clear" w:pos="9360"/>
        <w:tab w:val="center" w:pos="6480"/>
        <w:tab w:val="right" w:pos="12960"/>
      </w:tabs>
      <w:ind w:left="-24" w:right="-29" w:firstLine="24"/>
    </w:pPr>
    <w:r>
      <w:t>July 2018</w:t>
    </w:r>
    <w:r w:rsidRPr="003D1864">
      <w:tab/>
      <w:t>VistALink 1.</w:t>
    </w:r>
    <w:r>
      <w:t>6 Installation Guide</w:t>
    </w:r>
    <w:r w:rsidRPr="003D1864">
      <w:tab/>
    </w:r>
    <w:r>
      <w:t>Appendix A-</w:t>
    </w:r>
    <w:r w:rsidRPr="003D1864">
      <w:rPr>
        <w:rStyle w:val="PageNumber"/>
      </w:rPr>
      <w:fldChar w:fldCharType="begin"/>
    </w:r>
    <w:r w:rsidRPr="003D1864">
      <w:rPr>
        <w:rStyle w:val="PageNumber"/>
      </w:rPr>
      <w:instrText xml:space="preserve"> PAGE </w:instrText>
    </w:r>
    <w:r w:rsidRPr="003D1864">
      <w:rPr>
        <w:rStyle w:val="PageNumber"/>
      </w:rPr>
      <w:fldChar w:fldCharType="separate"/>
    </w:r>
    <w:r>
      <w:rPr>
        <w:rStyle w:val="PageNumber"/>
        <w:noProof/>
      </w:rPr>
      <w:t>9</w:t>
    </w:r>
    <w:r w:rsidRPr="003D1864">
      <w:rPr>
        <w:rStyle w:val="PageNumber"/>
      </w:rPr>
      <w:fldChar w:fldCharType="end"/>
    </w: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96AE3" w14:textId="77777777" w:rsidR="009C6998" w:rsidRDefault="009C6998" w:rsidP="00DB6BF4">
    <w:pPr>
      <w:pStyle w:val="Footer"/>
      <w:tabs>
        <w:tab w:val="clear" w:pos="4680"/>
        <w:tab w:val="clear" w:pos="9360"/>
        <w:tab w:val="center" w:pos="6480"/>
        <w:tab w:val="right" w:pos="12960"/>
      </w:tabs>
      <w:ind w:left="-24" w:right="-29" w:firstLine="24"/>
    </w:pPr>
  </w:p>
  <w:p w14:paraId="5BA651EB" w14:textId="77777777" w:rsidR="009C6998" w:rsidRPr="003D1864" w:rsidRDefault="00104B21" w:rsidP="00DB6BF4">
    <w:pPr>
      <w:pStyle w:val="Footer"/>
      <w:tabs>
        <w:tab w:val="clear" w:pos="4680"/>
        <w:tab w:val="clear" w:pos="9360"/>
        <w:tab w:val="center" w:pos="6480"/>
        <w:tab w:val="right" w:pos="12960"/>
      </w:tabs>
      <w:ind w:left="-24" w:right="-29" w:firstLine="24"/>
    </w:pPr>
    <w:r>
      <w:t>July 2020</w:t>
    </w:r>
    <w:r w:rsidR="009C6998" w:rsidRPr="009C6998">
      <w:tab/>
      <w:t xml:space="preserve">VistALink 1.6 </w:t>
    </w:r>
    <w:r w:rsidR="009C6998" w:rsidRPr="009C6998">
      <w:rPr>
        <w:rStyle w:val="PageNumber"/>
      </w:rPr>
      <w:t>Installation Guide</w:t>
    </w:r>
    <w:r w:rsidR="009C6998" w:rsidRPr="009C6998">
      <w:tab/>
      <w:t>Appendix A-</w:t>
    </w:r>
    <w:r w:rsidR="009C6998" w:rsidRPr="009C6998">
      <w:rPr>
        <w:rStyle w:val="PageNumber"/>
      </w:rPr>
      <w:fldChar w:fldCharType="begin"/>
    </w:r>
    <w:r w:rsidR="009C6998" w:rsidRPr="009C6998">
      <w:rPr>
        <w:rStyle w:val="PageNumber"/>
      </w:rPr>
      <w:instrText xml:space="preserve"> PAGE </w:instrText>
    </w:r>
    <w:r w:rsidR="009C6998" w:rsidRPr="009C6998">
      <w:rPr>
        <w:rStyle w:val="PageNumber"/>
      </w:rPr>
      <w:fldChar w:fldCharType="separate"/>
    </w:r>
    <w:r w:rsidR="009C6998" w:rsidRPr="009C6998">
      <w:rPr>
        <w:rStyle w:val="PageNumber"/>
        <w:noProof/>
      </w:rPr>
      <w:t>9</w:t>
    </w:r>
    <w:r w:rsidR="009C6998" w:rsidRPr="009C6998">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B25C" w14:textId="77777777" w:rsidR="009C6998" w:rsidRDefault="009C6998" w:rsidP="00E5165A">
    <w:pPr>
      <w:pStyle w:val="Footer"/>
      <w:tabs>
        <w:tab w:val="clear" w:pos="4680"/>
        <w:tab w:val="clear" w:pos="9360"/>
      </w:tabs>
    </w:pPr>
  </w:p>
  <w:p w14:paraId="0F923450" w14:textId="77777777" w:rsidR="009C6998" w:rsidRDefault="009C6998" w:rsidP="00E5165A">
    <w:pPr>
      <w:pStyle w:val="Footer"/>
    </w:pPr>
    <w:r w:rsidRPr="00DD2043">
      <w:t>Appendix B</w:t>
    </w:r>
    <w:r w:rsidRPr="00DD2043">
      <w:rPr>
        <w:rStyle w:val="PageNumber"/>
      </w:rPr>
      <w:t>-</w:t>
    </w:r>
    <w:r w:rsidRPr="00DD2043">
      <w:rPr>
        <w:rStyle w:val="PageNumber"/>
      </w:rPr>
      <w:fldChar w:fldCharType="begin"/>
    </w:r>
    <w:r w:rsidRPr="00DD2043">
      <w:rPr>
        <w:rStyle w:val="PageNumber"/>
      </w:rPr>
      <w:instrText xml:space="preserve"> PAGE </w:instrText>
    </w:r>
    <w:r w:rsidRPr="00DD2043">
      <w:rPr>
        <w:rStyle w:val="PageNumber"/>
      </w:rPr>
      <w:fldChar w:fldCharType="separate"/>
    </w:r>
    <w:r w:rsidRPr="00DD2043">
      <w:rPr>
        <w:rStyle w:val="PageNumber"/>
        <w:noProof/>
      </w:rPr>
      <w:t>2</w:t>
    </w:r>
    <w:r w:rsidRPr="00DD2043">
      <w:rPr>
        <w:rStyle w:val="PageNumber"/>
      </w:rPr>
      <w:fldChar w:fldCharType="end"/>
    </w:r>
    <w:r w:rsidRPr="00DD2043">
      <w:tab/>
      <w:t xml:space="preserve">VistALink 1.6 </w:t>
    </w:r>
    <w:r w:rsidRPr="00DD2043">
      <w:rPr>
        <w:rStyle w:val="PageNumber"/>
      </w:rPr>
      <w:t>Installation Guide</w:t>
    </w:r>
    <w:r w:rsidRPr="00DD2043">
      <w:tab/>
    </w:r>
    <w:r w:rsidR="00104B21">
      <w:t>July 2020</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3186" w14:textId="77777777" w:rsidR="009C6998" w:rsidRDefault="009C6998" w:rsidP="00E5165A">
    <w:pPr>
      <w:pStyle w:val="Footer"/>
      <w:tabs>
        <w:tab w:val="clear" w:pos="4680"/>
        <w:tab w:val="clear" w:pos="9360"/>
      </w:tabs>
      <w:ind w:left="-29" w:right="-29" w:firstLine="29"/>
    </w:pPr>
  </w:p>
  <w:p w14:paraId="120FA857" w14:textId="77777777" w:rsidR="009C6998" w:rsidRPr="003D1864" w:rsidRDefault="00104B21" w:rsidP="00E5165A">
    <w:pPr>
      <w:pStyle w:val="Footer"/>
      <w:ind w:left="-29" w:right="-29" w:firstLine="29"/>
    </w:pPr>
    <w:r>
      <w:t>July 2020</w:t>
    </w:r>
    <w:r w:rsidR="009C6998" w:rsidRPr="00DD2043">
      <w:tab/>
      <w:t xml:space="preserve">VistALink 1.6 </w:t>
    </w:r>
    <w:r w:rsidR="009C6998" w:rsidRPr="00DD2043">
      <w:rPr>
        <w:rStyle w:val="PageNumber"/>
      </w:rPr>
      <w:t>Installation Guide</w:t>
    </w:r>
    <w:r w:rsidR="009C6998" w:rsidRPr="00DD2043">
      <w:tab/>
      <w:t>Appendix B-</w:t>
    </w:r>
    <w:r w:rsidR="009C6998" w:rsidRPr="00DD2043">
      <w:rPr>
        <w:rStyle w:val="PageNumber"/>
      </w:rPr>
      <w:fldChar w:fldCharType="begin"/>
    </w:r>
    <w:r w:rsidR="009C6998" w:rsidRPr="00DD2043">
      <w:rPr>
        <w:rStyle w:val="PageNumber"/>
      </w:rPr>
      <w:instrText xml:space="preserve"> PAGE </w:instrText>
    </w:r>
    <w:r w:rsidR="009C6998" w:rsidRPr="00DD2043">
      <w:rPr>
        <w:rStyle w:val="PageNumber"/>
      </w:rPr>
      <w:fldChar w:fldCharType="separate"/>
    </w:r>
    <w:r w:rsidR="009C6998" w:rsidRPr="00DD2043">
      <w:rPr>
        <w:rStyle w:val="PageNumber"/>
        <w:noProof/>
      </w:rPr>
      <w:t>1</w:t>
    </w:r>
    <w:r w:rsidR="009C6998" w:rsidRPr="00DD204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7EA4E" w14:textId="77777777" w:rsidR="009C6998" w:rsidRDefault="009C6998" w:rsidP="00555EF4">
    <w:pPr>
      <w:pStyle w:val="Footer"/>
      <w:tabs>
        <w:tab w:val="clear" w:pos="4680"/>
        <w:tab w:val="clear" w:pos="9360"/>
        <w:tab w:val="center" w:pos="4488"/>
        <w:tab w:val="right" w:pos="8592"/>
        <w:tab w:val="right" w:pos="12600"/>
      </w:tabs>
      <w:rPr>
        <w:rStyle w:val="PageNumber"/>
      </w:rPr>
    </w:pPr>
    <w:r>
      <w:t>7/26/05</w:t>
    </w:r>
    <w:r>
      <w:tab/>
      <w:t>VistALink 1.5.0.Beta1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79948235" w14:textId="77777777" w:rsidR="009C6998" w:rsidRPr="00161CF8" w:rsidRDefault="009C6998" w:rsidP="00827A16">
    <w:pPr>
      <w:pStyle w:val="Footer"/>
      <w:tabs>
        <w:tab w:val="clear" w:pos="4680"/>
        <w:tab w:val="clear" w:pos="9360"/>
        <w:tab w:val="center" w:pos="4488"/>
        <w:tab w:val="right" w:pos="8592"/>
        <w:tab w:val="right" w:pos="12600"/>
      </w:tabs>
    </w:pPr>
    <w:r>
      <w:rPr>
        <w:rStyle w:val="PageNumber"/>
      </w:rPr>
      <w:tab/>
      <w:t xml:space="preserve">Installation Guide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855F" w14:textId="77777777" w:rsidR="009C6998" w:rsidRDefault="009C6998" w:rsidP="00F03B60">
    <w:pPr>
      <w:pStyle w:val="Footer"/>
      <w:tabs>
        <w:tab w:val="clear" w:pos="4680"/>
        <w:tab w:val="clear" w:pos="9360"/>
        <w:tab w:val="center" w:pos="4320"/>
        <w:tab w:val="right" w:pos="8664"/>
        <w:tab w:val="right" w:pos="12600"/>
      </w:tabs>
      <w:rPr>
        <w:rStyle w:val="PageNumber"/>
      </w:rPr>
    </w:pPr>
  </w:p>
  <w:p w14:paraId="47E561BB" w14:textId="77777777" w:rsidR="009C6998" w:rsidRPr="003D1864" w:rsidRDefault="009C6998" w:rsidP="000A6826">
    <w:pPr>
      <w:pStyle w:val="Footer"/>
      <w:tabs>
        <w:tab w:val="right" w:pos="12600"/>
      </w:tabs>
    </w:pPr>
    <w:r w:rsidRPr="00DD2043">
      <w:t>Glossary-</w:t>
    </w:r>
    <w:r w:rsidRPr="00DD2043">
      <w:rPr>
        <w:rStyle w:val="PageNumber"/>
      </w:rPr>
      <w:fldChar w:fldCharType="begin"/>
    </w:r>
    <w:r w:rsidRPr="00DD2043">
      <w:rPr>
        <w:rStyle w:val="PageNumber"/>
      </w:rPr>
      <w:instrText xml:space="preserve"> PAGE </w:instrText>
    </w:r>
    <w:r w:rsidRPr="00DD2043">
      <w:rPr>
        <w:rStyle w:val="PageNumber"/>
      </w:rPr>
      <w:fldChar w:fldCharType="separate"/>
    </w:r>
    <w:r w:rsidRPr="00DD2043">
      <w:rPr>
        <w:rStyle w:val="PageNumber"/>
        <w:noProof/>
      </w:rPr>
      <w:t>8</w:t>
    </w:r>
    <w:r w:rsidRPr="00DD2043">
      <w:rPr>
        <w:rStyle w:val="PageNumber"/>
      </w:rPr>
      <w:fldChar w:fldCharType="end"/>
    </w:r>
    <w:r w:rsidRPr="00DD2043">
      <w:tab/>
      <w:t xml:space="preserve">VistALink 1.6 </w:t>
    </w:r>
    <w:r w:rsidRPr="00DD2043">
      <w:rPr>
        <w:rStyle w:val="PageNumber"/>
      </w:rPr>
      <w:t>Installation Guide</w:t>
    </w:r>
    <w:r w:rsidRPr="00DD2043">
      <w:tab/>
    </w:r>
    <w:r w:rsidR="00104B21">
      <w:t>July 2020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1EBD" w14:textId="77777777" w:rsidR="009C6998" w:rsidRDefault="009C6998" w:rsidP="00E5165A">
    <w:pPr>
      <w:pStyle w:val="Footer"/>
      <w:tabs>
        <w:tab w:val="clear" w:pos="4680"/>
        <w:tab w:val="clear" w:pos="9360"/>
        <w:tab w:val="center" w:pos="4488"/>
        <w:tab w:val="right" w:pos="8592"/>
        <w:tab w:val="right" w:pos="12600"/>
      </w:tabs>
    </w:pPr>
  </w:p>
  <w:p w14:paraId="66391126" w14:textId="77777777" w:rsidR="009C6998" w:rsidRPr="005175DD" w:rsidRDefault="00104B21" w:rsidP="00E5165A">
    <w:pPr>
      <w:pStyle w:val="Footer"/>
    </w:pPr>
    <w:r>
      <w:t>July 2020</w:t>
    </w:r>
    <w:r w:rsidR="009C6998" w:rsidRPr="00DD2043">
      <w:tab/>
      <w:t xml:space="preserve">VistALink 1.6 </w:t>
    </w:r>
    <w:r w:rsidR="009C6998" w:rsidRPr="00DD2043">
      <w:rPr>
        <w:rStyle w:val="PageNumber"/>
      </w:rPr>
      <w:t>Installation Guide</w:t>
    </w:r>
    <w:r w:rsidR="009C6998" w:rsidRPr="00DD2043">
      <w:tab/>
      <w:t>Glossary-</w:t>
    </w:r>
    <w:r w:rsidR="009C6998" w:rsidRPr="00DD2043">
      <w:fldChar w:fldCharType="begin"/>
    </w:r>
    <w:r w:rsidR="009C6998" w:rsidRPr="00DD2043">
      <w:instrText xml:space="preserve"> PAGE   \* MERGEFORMAT </w:instrText>
    </w:r>
    <w:r w:rsidR="009C6998" w:rsidRPr="00DD2043">
      <w:fldChar w:fldCharType="separate"/>
    </w:r>
    <w:r w:rsidR="009C6998" w:rsidRPr="00DD2043">
      <w:rPr>
        <w:noProof/>
      </w:rPr>
      <w:t>7</w:t>
    </w:r>
    <w:r w:rsidR="009C6998" w:rsidRPr="00DD2043">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EC48F" w14:textId="77777777" w:rsidR="009C6998" w:rsidRDefault="009C6998" w:rsidP="00D45E5F">
    <w:pPr>
      <w:pStyle w:val="Footer"/>
      <w:tabs>
        <w:tab w:val="clear" w:pos="4680"/>
        <w:tab w:val="clear" w:pos="9360"/>
        <w:tab w:val="center" w:pos="4488"/>
        <w:tab w:val="right" w:pos="8592"/>
        <w:tab w:val="right" w:pos="12600"/>
      </w:tabs>
    </w:pPr>
  </w:p>
  <w:p w14:paraId="65976143" w14:textId="77777777" w:rsidR="009C6998" w:rsidRPr="003D1864" w:rsidRDefault="00104B21" w:rsidP="000A6826">
    <w:pPr>
      <w:pStyle w:val="Footer"/>
      <w:tabs>
        <w:tab w:val="clear" w:pos="9360"/>
        <w:tab w:val="right" w:pos="9336"/>
        <w:tab w:val="right" w:pos="12600"/>
      </w:tabs>
    </w:pPr>
    <w:r>
      <w:t>July 2020</w:t>
    </w:r>
    <w:r w:rsidR="009C6998">
      <w:tab/>
      <w:t xml:space="preserve">VistALink 1.6 </w:t>
    </w:r>
    <w:r w:rsidR="009C6998">
      <w:rPr>
        <w:rStyle w:val="PageNumber"/>
      </w:rPr>
      <w:t>Installation Guide</w:t>
    </w:r>
    <w:r w:rsidR="009C6998" w:rsidRPr="003D1864">
      <w:tab/>
    </w:r>
    <w:r w:rsidR="009C6998">
      <w:t>Glossary-</w:t>
    </w:r>
    <w:r w:rsidR="009C6998" w:rsidRPr="003D1864">
      <w:rPr>
        <w:rStyle w:val="PageNumber"/>
      </w:rPr>
      <w:fldChar w:fldCharType="begin"/>
    </w:r>
    <w:r w:rsidR="009C6998" w:rsidRPr="003D1864">
      <w:rPr>
        <w:rStyle w:val="PageNumber"/>
      </w:rPr>
      <w:instrText xml:space="preserve"> PAGE </w:instrText>
    </w:r>
    <w:r w:rsidR="009C6998" w:rsidRPr="003D1864">
      <w:rPr>
        <w:rStyle w:val="PageNumber"/>
      </w:rPr>
      <w:fldChar w:fldCharType="separate"/>
    </w:r>
    <w:r w:rsidR="009C6998">
      <w:rPr>
        <w:rStyle w:val="PageNumber"/>
        <w:noProof/>
      </w:rPr>
      <w:t>1</w:t>
    </w:r>
    <w:r w:rsidR="009C6998" w:rsidRPr="003D186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34B9F" w14:textId="77777777" w:rsidR="009C6998" w:rsidRDefault="009C6998" w:rsidP="00097D71">
    <w:pPr>
      <w:pStyle w:val="Footer"/>
      <w:tabs>
        <w:tab w:val="clear" w:pos="4680"/>
        <w:tab w:val="clear" w:pos="9360"/>
        <w:tab w:val="center" w:pos="4488"/>
        <w:tab w:val="right" w:pos="8592"/>
        <w:tab w:val="right" w:pos="12600"/>
      </w:tabs>
    </w:pPr>
  </w:p>
  <w:p w14:paraId="3F28BBF9" w14:textId="77777777" w:rsidR="009C6998" w:rsidRPr="00FF3877" w:rsidRDefault="009C6998" w:rsidP="000A6826">
    <w:pPr>
      <w:pStyle w:val="Footer"/>
      <w:tabs>
        <w:tab w:val="right" w:pos="12600"/>
      </w:tabs>
    </w:pPr>
    <w:r w:rsidRPr="00FF3877">
      <w:fldChar w:fldCharType="begin"/>
    </w:r>
    <w:r w:rsidRPr="00FF3877">
      <w:instrText xml:space="preserve"> PAGE </w:instrText>
    </w:r>
    <w:r w:rsidRPr="00FF3877">
      <w:fldChar w:fldCharType="separate"/>
    </w:r>
    <w:r>
      <w:rPr>
        <w:noProof/>
      </w:rPr>
      <w:t>vi</w:t>
    </w:r>
    <w:r w:rsidRPr="00FF3877">
      <w:fldChar w:fldCharType="end"/>
    </w:r>
    <w:r>
      <w:tab/>
      <w:t xml:space="preserve">VistALink 1.6 </w:t>
    </w:r>
    <w:r>
      <w:rPr>
        <w:rStyle w:val="PageNumber"/>
      </w:rPr>
      <w:t>Installation Guide</w:t>
    </w:r>
    <w:r w:rsidRPr="00FF3877">
      <w:tab/>
    </w:r>
    <w:r>
      <w:t>July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9C37" w14:textId="77777777" w:rsidR="009C6998" w:rsidRDefault="009C6998" w:rsidP="009A7D9C">
    <w:pPr>
      <w:pStyle w:val="Footer"/>
      <w:tabs>
        <w:tab w:val="clear" w:pos="4680"/>
        <w:tab w:val="clear" w:pos="9360"/>
        <w:tab w:val="center" w:pos="4488"/>
        <w:tab w:val="right" w:pos="8592"/>
        <w:tab w:val="right" w:pos="12600"/>
      </w:tabs>
    </w:pPr>
  </w:p>
  <w:p w14:paraId="6B00A339" w14:textId="77777777" w:rsidR="009C6998" w:rsidRPr="00FF3877" w:rsidRDefault="009C6998" w:rsidP="000A6826">
    <w:pPr>
      <w:pStyle w:val="Footer"/>
      <w:tabs>
        <w:tab w:val="right" w:pos="12600"/>
      </w:tabs>
    </w:pPr>
    <w:r>
      <w:t>July 2018</w:t>
    </w:r>
    <w:r w:rsidRPr="00FF3877">
      <w:tab/>
    </w:r>
    <w:r>
      <w:t>VistALink 1.6 Installation Guide</w:t>
    </w:r>
    <w:r w:rsidRPr="00FF3877">
      <w:tab/>
    </w:r>
    <w:r w:rsidRPr="00FF3877">
      <w:fldChar w:fldCharType="begin"/>
    </w:r>
    <w:r w:rsidRPr="00FF3877">
      <w:instrText xml:space="preserve"> PAGE </w:instrText>
    </w:r>
    <w:r w:rsidRPr="00FF3877">
      <w:fldChar w:fldCharType="separate"/>
    </w:r>
    <w:r>
      <w:rPr>
        <w:noProof/>
      </w:rPr>
      <w:t>v</w:t>
    </w:r>
    <w:r w:rsidRPr="00FF387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61F86" w14:textId="77777777" w:rsidR="009C6998" w:rsidRPr="00FF3877" w:rsidRDefault="009C6998" w:rsidP="00B92C06">
    <w:pPr>
      <w:pStyle w:val="Footer"/>
      <w:tabs>
        <w:tab w:val="clear" w:pos="4680"/>
        <w:tab w:val="center" w:pos="4656"/>
      </w:tabs>
    </w:pPr>
    <w:r>
      <w:fldChar w:fldCharType="begin"/>
    </w:r>
    <w:r>
      <w:instrText xml:space="preserve"> PAGE   \* MERGEFORMAT </w:instrText>
    </w:r>
    <w:r>
      <w:fldChar w:fldCharType="separate"/>
    </w:r>
    <w:r>
      <w:rPr>
        <w:noProof/>
      </w:rPr>
      <w:t>ii</w:t>
    </w:r>
    <w:r>
      <w:fldChar w:fldCharType="end"/>
    </w:r>
    <w:r>
      <w:tab/>
    </w:r>
    <w:r w:rsidRPr="009C6998">
      <w:t xml:space="preserve">VistALink 1.6 </w:t>
    </w:r>
    <w:r w:rsidRPr="009C6998">
      <w:rPr>
        <w:rStyle w:val="PageNumber"/>
      </w:rPr>
      <w:t>Installation Guide</w:t>
    </w:r>
    <w:r w:rsidRPr="009C6998">
      <w:tab/>
    </w:r>
    <w:r w:rsidR="00104B21">
      <w:t>July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9A18" w14:textId="77777777" w:rsidR="009C6998" w:rsidRPr="00FF3877" w:rsidRDefault="009C6998" w:rsidP="000A6826">
    <w:pPr>
      <w:pStyle w:val="Footer"/>
      <w:tabs>
        <w:tab w:val="right" w:pos="12600"/>
      </w:tabs>
    </w:pPr>
    <w:r w:rsidRPr="009C6998">
      <w:fldChar w:fldCharType="begin"/>
    </w:r>
    <w:r w:rsidRPr="009C6998">
      <w:instrText xml:space="preserve"> PAGE </w:instrText>
    </w:r>
    <w:r w:rsidRPr="009C6998">
      <w:fldChar w:fldCharType="separate"/>
    </w:r>
    <w:r w:rsidRPr="009C6998">
      <w:rPr>
        <w:noProof/>
      </w:rPr>
      <w:t>3-10</w:t>
    </w:r>
    <w:r w:rsidRPr="009C6998">
      <w:fldChar w:fldCharType="end"/>
    </w:r>
    <w:r w:rsidRPr="009C6998">
      <w:tab/>
      <w:t xml:space="preserve">VistALink 1.6 </w:t>
    </w:r>
    <w:r w:rsidRPr="009C6998">
      <w:rPr>
        <w:rStyle w:val="PageNumber"/>
      </w:rPr>
      <w:t>Installation Guide</w:t>
    </w:r>
    <w:r w:rsidRPr="009C6998">
      <w:tab/>
    </w:r>
    <w:r w:rsidR="00104B21">
      <w:t>July 2020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153A" w14:textId="77777777" w:rsidR="009C6998" w:rsidRDefault="009C6998" w:rsidP="009A7D9C">
    <w:pPr>
      <w:pStyle w:val="Footer"/>
      <w:tabs>
        <w:tab w:val="clear" w:pos="4680"/>
        <w:tab w:val="clear" w:pos="9360"/>
        <w:tab w:val="center" w:pos="4488"/>
        <w:tab w:val="right" w:pos="8592"/>
        <w:tab w:val="right" w:pos="12600"/>
      </w:tabs>
    </w:pPr>
  </w:p>
  <w:p w14:paraId="5A194875" w14:textId="77777777" w:rsidR="009C6998" w:rsidRPr="00FF3877" w:rsidRDefault="00104B21" w:rsidP="000A6826">
    <w:pPr>
      <w:pStyle w:val="Footer"/>
      <w:tabs>
        <w:tab w:val="right" w:pos="12600"/>
      </w:tabs>
    </w:pPr>
    <w:r>
      <w:t>July 2020</w:t>
    </w:r>
    <w:r w:rsidR="009C6998" w:rsidRPr="009C6998">
      <w:tab/>
      <w:t xml:space="preserve">VistALink 1.6 </w:t>
    </w:r>
    <w:r w:rsidR="009C6998" w:rsidRPr="009C6998">
      <w:rPr>
        <w:rStyle w:val="PageNumber"/>
      </w:rPr>
      <w:t>Installation Guide</w:t>
    </w:r>
    <w:r w:rsidR="009C6998" w:rsidRPr="009C6998">
      <w:tab/>
    </w:r>
    <w:r w:rsidR="009C6998" w:rsidRPr="009C6998">
      <w:fldChar w:fldCharType="begin"/>
    </w:r>
    <w:r w:rsidR="009C6998" w:rsidRPr="009C6998">
      <w:instrText xml:space="preserve"> PAGE </w:instrText>
    </w:r>
    <w:r w:rsidR="009C6998" w:rsidRPr="009C6998">
      <w:fldChar w:fldCharType="separate"/>
    </w:r>
    <w:r w:rsidR="009C6998" w:rsidRPr="009C6998">
      <w:rPr>
        <w:noProof/>
      </w:rPr>
      <w:t>3-11</w:t>
    </w:r>
    <w:r w:rsidR="009C6998" w:rsidRPr="009C6998">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6E81" w14:textId="77777777" w:rsidR="009C6998" w:rsidRPr="00FF3877" w:rsidRDefault="00104B21" w:rsidP="00B92C06">
    <w:pPr>
      <w:pStyle w:val="Footer"/>
      <w:tabs>
        <w:tab w:val="clear" w:pos="4680"/>
        <w:tab w:val="center" w:pos="4656"/>
      </w:tabs>
    </w:pPr>
    <w:r>
      <w:t>July 2020</w:t>
    </w:r>
    <w:r w:rsidR="009C6998" w:rsidRPr="009C6998">
      <w:tab/>
      <w:t xml:space="preserve">VistALink 1.6 </w:t>
    </w:r>
    <w:r w:rsidR="009C6998" w:rsidRPr="009C6998">
      <w:rPr>
        <w:rStyle w:val="PageNumber"/>
      </w:rPr>
      <w:t>Installation Guide</w:t>
    </w:r>
    <w:r w:rsidR="009C6998" w:rsidRPr="009C6998">
      <w:tab/>
    </w:r>
    <w:r w:rsidR="009C6998" w:rsidRPr="009C6998">
      <w:fldChar w:fldCharType="begin"/>
    </w:r>
    <w:r w:rsidR="009C6998" w:rsidRPr="009C6998">
      <w:instrText xml:space="preserve"> PAGE   \* MERGEFORMAT </w:instrText>
    </w:r>
    <w:r w:rsidR="009C6998" w:rsidRPr="009C6998">
      <w:fldChar w:fldCharType="separate"/>
    </w:r>
    <w:r w:rsidR="009C6998" w:rsidRPr="009C6998">
      <w:rPr>
        <w:noProof/>
      </w:rPr>
      <w:t>vi</w:t>
    </w:r>
    <w:r w:rsidR="009C6998" w:rsidRPr="009C6998">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F10A" w14:textId="77777777" w:rsidR="009C6998" w:rsidRDefault="009C6998" w:rsidP="00097D71">
    <w:pPr>
      <w:pStyle w:val="Footer"/>
      <w:tabs>
        <w:tab w:val="clear" w:pos="4680"/>
        <w:tab w:val="clear" w:pos="9360"/>
        <w:tab w:val="center" w:pos="4488"/>
        <w:tab w:val="right" w:pos="8592"/>
        <w:tab w:val="right" w:pos="12600"/>
      </w:tabs>
    </w:pPr>
  </w:p>
  <w:p w14:paraId="1E460F16" w14:textId="77777777" w:rsidR="009C6998" w:rsidRPr="00331C84" w:rsidRDefault="009C6998" w:rsidP="000A6826">
    <w:pPr>
      <w:pStyle w:val="Footer"/>
      <w:tabs>
        <w:tab w:val="right" w:pos="12600"/>
      </w:tabs>
    </w:pPr>
    <w:r w:rsidRPr="009C6998">
      <w:fldChar w:fldCharType="begin"/>
    </w:r>
    <w:r w:rsidRPr="009C6998">
      <w:instrText xml:space="preserve"> PAGE </w:instrText>
    </w:r>
    <w:r w:rsidRPr="009C6998">
      <w:fldChar w:fldCharType="separate"/>
    </w:r>
    <w:r w:rsidRPr="009C6998">
      <w:rPr>
        <w:noProof/>
      </w:rPr>
      <w:t>5-18</w:t>
    </w:r>
    <w:r w:rsidRPr="009C6998">
      <w:fldChar w:fldCharType="end"/>
    </w:r>
    <w:r w:rsidRPr="009C6998">
      <w:tab/>
      <w:t xml:space="preserve">VistALink 1.6 </w:t>
    </w:r>
    <w:r w:rsidRPr="009C6998">
      <w:rPr>
        <w:rStyle w:val="PageNumber"/>
      </w:rPr>
      <w:t>Installation Guide</w:t>
    </w:r>
    <w:r w:rsidRPr="009C6998">
      <w:tab/>
    </w:r>
    <w:r w:rsidR="00104B21">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BF467" w14:textId="77777777" w:rsidR="003935E9" w:rsidRDefault="003935E9">
      <w:r>
        <w:separator/>
      </w:r>
    </w:p>
  </w:footnote>
  <w:footnote w:type="continuationSeparator" w:id="0">
    <w:p w14:paraId="0379FE6A" w14:textId="77777777" w:rsidR="003935E9" w:rsidRDefault="0039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D1D3" w14:textId="77777777" w:rsidR="009C6998" w:rsidRPr="00ED5C72" w:rsidRDefault="009C6998" w:rsidP="00D80410">
    <w:pPr>
      <w:pStyle w:val="Header"/>
    </w:pPr>
    <w:r w:rsidRPr="00ED5C72">
      <w:t>Revision History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2E14F" w14:textId="77777777" w:rsidR="009C6998" w:rsidRPr="00097D71" w:rsidRDefault="009C6998" w:rsidP="00D80410">
    <w:pPr>
      <w:pStyle w:val="Header"/>
      <w:rPr>
        <w:bCs/>
        <w:szCs w:val="22"/>
      </w:rPr>
    </w:pPr>
    <w:r w:rsidRPr="00ED5C72">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D53CE" w14:textId="77777777" w:rsidR="009C6998" w:rsidRPr="00ED5C72" w:rsidRDefault="009C6998" w:rsidP="00FF3877">
    <w:pPr>
      <w:pStyle w:val="Footer"/>
      <w:tabs>
        <w:tab w:val="clear" w:pos="4680"/>
        <w:tab w:val="clear" w:pos="9360"/>
        <w:tab w:val="center" w:pos="4488"/>
        <w:tab w:val="right" w:pos="8592"/>
        <w:tab w:val="right" w:pos="12600"/>
      </w:tabs>
      <w:jc w:val="right"/>
      <w:rPr>
        <w:color w:val="000000"/>
      </w:rPr>
    </w:pPr>
    <w:r w:rsidRPr="00ED5C72">
      <w:rPr>
        <w:color w:val="000000"/>
      </w:rPr>
      <w:t>Introduction</w:t>
    </w:r>
  </w:p>
  <w:p w14:paraId="32B4E78B" w14:textId="77777777" w:rsidR="009C6998" w:rsidRDefault="009C6998" w:rsidP="00D80410">
    <w:pPr>
      <w:pStyle w:val="Header"/>
    </w:pPr>
  </w:p>
  <w:p w14:paraId="612393F0" w14:textId="77777777" w:rsidR="009C6998" w:rsidRDefault="009C6998" w:rsidP="00D8041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8A744" w14:textId="77777777" w:rsidR="009C6998" w:rsidRDefault="009C6998" w:rsidP="00D8041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98557" w14:textId="77777777" w:rsidR="009C6998" w:rsidRPr="000510AC" w:rsidRDefault="009C6998" w:rsidP="00D80410">
    <w:pPr>
      <w:pStyle w:val="Header"/>
    </w:pPr>
    <w:r w:rsidRPr="00ED5C72">
      <w:t>Installation Overview</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AD686" w14:textId="77777777" w:rsidR="009C6998" w:rsidRPr="00ED5C72" w:rsidRDefault="009C6998" w:rsidP="00FF3877">
    <w:pPr>
      <w:pStyle w:val="Footer"/>
      <w:tabs>
        <w:tab w:val="clear" w:pos="4680"/>
        <w:tab w:val="clear" w:pos="9360"/>
        <w:tab w:val="center" w:pos="4488"/>
        <w:tab w:val="right" w:pos="8592"/>
        <w:tab w:val="right" w:pos="12600"/>
      </w:tabs>
      <w:rPr>
        <w:color w:val="000000"/>
      </w:rPr>
    </w:pPr>
    <w:r w:rsidRPr="00ED5C72">
      <w:rPr>
        <w:color w:val="000000"/>
      </w:rPr>
      <w:t>Installation Overview</w:t>
    </w:r>
  </w:p>
  <w:p w14:paraId="22C4A900" w14:textId="77777777" w:rsidR="009C6998" w:rsidRDefault="009C6998" w:rsidP="00D80410">
    <w:pPr>
      <w:pStyle w:val="Header"/>
    </w:pPr>
  </w:p>
  <w:p w14:paraId="6D942210" w14:textId="77777777" w:rsidR="009C6998" w:rsidRDefault="009C6998" w:rsidP="00D8041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C8D0" w14:textId="77777777" w:rsidR="009C6998" w:rsidRDefault="009C6998" w:rsidP="00D8041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DE377" w14:textId="77777777" w:rsidR="009C6998" w:rsidRPr="000510AC" w:rsidRDefault="009C6998" w:rsidP="00D80410">
    <w:pPr>
      <w:pStyle w:val="Header"/>
    </w:pPr>
    <w:r w:rsidRPr="00ED5C72">
      <w:t>VistA/M Server Installation Procedures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2274" w14:textId="77777777" w:rsidR="009C6998" w:rsidRPr="00D80410" w:rsidRDefault="009C6998" w:rsidP="00D80410">
    <w:pPr>
      <w:pStyle w:val="Header"/>
      <w:rPr>
        <w:color w:val="000000"/>
      </w:rPr>
    </w:pPr>
    <w:r>
      <w:tab/>
    </w:r>
    <w:r>
      <w:tab/>
    </w:r>
    <w:r w:rsidRPr="00ED5C72">
      <w:t>VistA/M</w:t>
    </w:r>
    <w:r>
      <w:t xml:space="preserve"> Server Installation Procedures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D2E52" w14:textId="77777777" w:rsidR="009C6998" w:rsidRDefault="009C6998" w:rsidP="00D8041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CF6F" w14:textId="77777777" w:rsidR="009C6998" w:rsidRPr="000510AC" w:rsidRDefault="009C6998" w:rsidP="00D80410">
    <w:pPr>
      <w:pStyle w:val="Header"/>
    </w:pPr>
    <w:r w:rsidRPr="00BC3CB0">
      <w:t>Oracle</w:t>
    </w:r>
    <w:r w:rsidRPr="00967A46">
      <w:t xml:space="preserve"> WebLogic Application Server: Installation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603F" w14:textId="77777777" w:rsidR="009C6998" w:rsidRPr="0082328C" w:rsidRDefault="009C6998" w:rsidP="00D80410">
    <w:pPr>
      <w:pStyle w:val="Header"/>
    </w:pPr>
    <w:r>
      <w:tab/>
    </w:r>
    <w:r>
      <w:tab/>
    </w:r>
    <w:r w:rsidRPr="0082328C">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436C5" w14:textId="77777777" w:rsidR="009C6998" w:rsidRPr="00125659" w:rsidRDefault="009C6998" w:rsidP="00D80410">
    <w:pPr>
      <w:pStyle w:val="Header"/>
    </w:pPr>
    <w:r>
      <w:tab/>
    </w:r>
    <w:r>
      <w:tab/>
    </w:r>
    <w:r w:rsidRPr="00BC3CB0">
      <w:t>Oracle</w:t>
    </w:r>
    <w:r w:rsidRPr="00967A46">
      <w:t xml:space="preserve"> WebLogic Application Server: Installation Procedures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0691" w14:textId="77777777" w:rsidR="009C6998" w:rsidRPr="00125659" w:rsidRDefault="009C6998" w:rsidP="00D80410">
    <w:pPr>
      <w:pStyle w:val="Header"/>
    </w:pPr>
    <w:r w:rsidRPr="00125659">
      <w:t>Appendix A: Installing and Running J2SE Sample Applications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0D678" w14:textId="77777777" w:rsidR="009C6998" w:rsidRPr="00125659" w:rsidRDefault="009C6998" w:rsidP="00D80410">
    <w:pPr>
      <w:pStyle w:val="Header"/>
      <w:tabs>
        <w:tab w:val="clear" w:pos="4680"/>
      </w:tabs>
    </w:pPr>
    <w:r>
      <w:tab/>
    </w:r>
    <w:r w:rsidRPr="00125659">
      <w:t>Appendix A: Installing and Running J2SE Sample Applications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5DCD4" w14:textId="77777777" w:rsidR="009C6998" w:rsidRDefault="009C6998" w:rsidP="00D80410">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3034" w14:textId="77777777" w:rsidR="009C6998" w:rsidRPr="005D7F87" w:rsidRDefault="009C6998" w:rsidP="00D80410">
    <w:pPr>
      <w:pStyle w:val="Header"/>
    </w:pPr>
    <w:r w:rsidRPr="005D7F87">
      <w:t>Appendix A: Installing and Running J2SE Sample Applications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BB54" w14:textId="77777777" w:rsidR="009C6998" w:rsidRPr="00ED5C72" w:rsidRDefault="009C6998" w:rsidP="00D80410">
    <w:pPr>
      <w:pStyle w:val="Header"/>
    </w:pPr>
    <w:r w:rsidRPr="00ED5C72">
      <w:t>Appendix A: Installing and Running J2SE Sample Applications</w:t>
    </w:r>
  </w:p>
  <w:p w14:paraId="3A5E765C" w14:textId="77777777" w:rsidR="009C6998" w:rsidRDefault="009C6998" w:rsidP="00D80410">
    <w:pPr>
      <w:pStyle w:val="Header"/>
    </w:pPr>
  </w:p>
  <w:p w14:paraId="54EF702D" w14:textId="77777777" w:rsidR="009C6998" w:rsidRDefault="009C6998" w:rsidP="00D8041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24154" w14:textId="77777777" w:rsidR="009C6998" w:rsidRPr="00125659" w:rsidRDefault="009C6998" w:rsidP="00D80410">
    <w:pPr>
      <w:pStyle w:val="Header"/>
      <w:tabs>
        <w:tab w:val="clear" w:pos="4680"/>
        <w:tab w:val="clear" w:pos="9360"/>
        <w:tab w:val="right" w:pos="12936"/>
      </w:tabs>
    </w:pPr>
    <w:r>
      <w:tab/>
    </w:r>
    <w:r w:rsidRPr="00125659">
      <w:t>Appendix A: Installing and Running J2SE Sample Applications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551C" w14:textId="77777777" w:rsidR="009C6998" w:rsidRPr="000510AC" w:rsidRDefault="009C6998" w:rsidP="00D80410">
    <w:pPr>
      <w:pStyle w:val="Header"/>
    </w:pPr>
    <w:r w:rsidRPr="00967A46">
      <w:t>Appendix B: DSM/VMS-Specific Install Information</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6C987" w14:textId="77777777" w:rsidR="009C6998" w:rsidRPr="00125659" w:rsidRDefault="009C6998" w:rsidP="00D80410">
    <w:pPr>
      <w:pStyle w:val="Header"/>
    </w:pPr>
    <w:r>
      <w:tab/>
    </w:r>
    <w:r>
      <w:tab/>
      <w:t>Oracle</w:t>
    </w:r>
    <w:r w:rsidRPr="00125659">
      <w:t xml:space="preserve"> WebLogic Application Server Installation Procedures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EFE4" w14:textId="77777777" w:rsidR="009C6998" w:rsidRDefault="009C6998" w:rsidP="00D80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86865" w14:textId="77777777" w:rsidR="009C6998" w:rsidRDefault="009C6998" w:rsidP="00D8041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1154A" w14:textId="77777777" w:rsidR="009C6998" w:rsidRPr="00125659" w:rsidRDefault="009C6998" w:rsidP="00D80410">
    <w:pPr>
      <w:pStyle w:val="Header"/>
    </w:pPr>
    <w:r>
      <w:t>Glossary</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A6AB0" w14:textId="77777777" w:rsidR="009C6998" w:rsidRPr="009365D8" w:rsidRDefault="009C6998" w:rsidP="00D80410">
    <w:pPr>
      <w:pStyle w:val="Header"/>
    </w:pPr>
    <w:r>
      <w:tab/>
    </w:r>
    <w:r>
      <w:tab/>
      <w:t>Glossary</w:t>
    </w:r>
  </w:p>
  <w:p w14:paraId="650BBCF9" w14:textId="77777777" w:rsidR="009C6998" w:rsidRDefault="009C6998" w:rsidP="00D80410">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2157" w14:textId="77777777" w:rsidR="009C6998" w:rsidRPr="00B72FB4" w:rsidRDefault="009C6998" w:rsidP="00D804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1BEF" w14:textId="77777777" w:rsidR="009C6998" w:rsidRPr="00ED5C72" w:rsidRDefault="009C6998" w:rsidP="00D80410">
    <w:pPr>
      <w:pStyle w:val="Header"/>
    </w:pPr>
    <w:r w:rsidRPr="00ED5C72">
      <w:t>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B6197" w14:textId="77777777" w:rsidR="009C6998" w:rsidRPr="00ED5C72" w:rsidRDefault="009C6998" w:rsidP="00D80410">
    <w:pPr>
      <w:pStyle w:val="Header"/>
      <w:rPr>
        <w:szCs w:val="22"/>
      </w:rPr>
    </w:pPr>
    <w:r>
      <w:rPr>
        <w:szCs w:val="22"/>
      </w:rPr>
      <w:tab/>
    </w:r>
    <w:r>
      <w:rPr>
        <w:szCs w:val="22"/>
      </w:rPr>
      <w:tab/>
    </w:r>
    <w:r w:rsidRPr="00ED5C72">
      <w:t>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A429" w14:textId="77777777" w:rsidR="009C6998" w:rsidRDefault="009C6998" w:rsidP="00D804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49CED" w14:textId="77777777" w:rsidR="009C6998" w:rsidRPr="00ED5C72" w:rsidRDefault="009C6998" w:rsidP="00D80410">
    <w:pPr>
      <w:pStyle w:val="Header"/>
    </w:pPr>
    <w:r>
      <w:t>Tables and Figures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64D4" w14:textId="77777777" w:rsidR="009C6998" w:rsidRPr="00ED5C72" w:rsidRDefault="009C6998" w:rsidP="00D80410">
    <w:pPr>
      <w:pStyle w:val="Header"/>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A6FC" w14:textId="77777777" w:rsidR="009C6998" w:rsidRPr="00ED5C72" w:rsidRDefault="009C6998" w:rsidP="00D80410">
    <w:pPr>
      <w:pStyle w:val="Header"/>
      <w:rPr>
        <w:szCs w:val="22"/>
      </w:rPr>
    </w:pPr>
    <w:r>
      <w:rPr>
        <w:szCs w:val="22"/>
      </w:rPr>
      <w:tab/>
    </w:r>
    <w:r>
      <w:rPr>
        <w:szCs w:val="22"/>
      </w:rPr>
      <w:tab/>
    </w:r>
    <w:r>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22EF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6C76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B0C4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7AAB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9B631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DCFA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7A75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160B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DEB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A87A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496E222"/>
    <w:lvl w:ilvl="0">
      <w:numFmt w:val="decimal"/>
      <w:lvlText w:val="*"/>
      <w:lvlJc w:val="left"/>
    </w:lvl>
  </w:abstractNum>
  <w:abstractNum w:abstractNumId="11" w15:restartNumberingAfterBreak="0">
    <w:nsid w:val="05FD5C73"/>
    <w:multiLevelType w:val="hybridMultilevel"/>
    <w:tmpl w:val="F8186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A46B05"/>
    <w:multiLevelType w:val="hybridMultilevel"/>
    <w:tmpl w:val="EE2CCCF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375D6A"/>
    <w:multiLevelType w:val="hybridMultilevel"/>
    <w:tmpl w:val="F2C06B1A"/>
    <w:lvl w:ilvl="0" w:tplc="3CE68E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0B22C4"/>
    <w:multiLevelType w:val="hybridMultilevel"/>
    <w:tmpl w:val="FBF6B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D250BE"/>
    <w:multiLevelType w:val="hybridMultilevel"/>
    <w:tmpl w:val="985C7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EF3393A"/>
    <w:multiLevelType w:val="hybridMultilevel"/>
    <w:tmpl w:val="96CE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FD1A8C"/>
    <w:multiLevelType w:val="hybridMultilevel"/>
    <w:tmpl w:val="4C2457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C230FE"/>
    <w:multiLevelType w:val="hybridMultilevel"/>
    <w:tmpl w:val="EDEC2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844954"/>
    <w:multiLevelType w:val="hybridMultilevel"/>
    <w:tmpl w:val="EE1C32D2"/>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416"/>
        </w:tabs>
        <w:ind w:left="1416" w:hanging="360"/>
      </w:p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20" w15:restartNumberingAfterBreak="0">
    <w:nsid w:val="1526011B"/>
    <w:multiLevelType w:val="hybridMultilevel"/>
    <w:tmpl w:val="ED6E2A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63B7F5A"/>
    <w:multiLevelType w:val="hybridMultilevel"/>
    <w:tmpl w:val="D78C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EB66E6"/>
    <w:multiLevelType w:val="hybridMultilevel"/>
    <w:tmpl w:val="A65CB0A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8D2C1E"/>
    <w:multiLevelType w:val="hybridMultilevel"/>
    <w:tmpl w:val="69DA6AA6"/>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24" w15:restartNumberingAfterBreak="0">
    <w:nsid w:val="1C0E0951"/>
    <w:multiLevelType w:val="hybridMultilevel"/>
    <w:tmpl w:val="631EFD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1C773C4D"/>
    <w:multiLevelType w:val="hybridMultilevel"/>
    <w:tmpl w:val="81D08274"/>
    <w:lvl w:ilvl="0" w:tplc="04090001">
      <w:start w:val="1"/>
      <w:numFmt w:val="bullet"/>
      <w:lvlText w:val=""/>
      <w:lvlJc w:val="left"/>
      <w:pPr>
        <w:tabs>
          <w:tab w:val="num" w:pos="720"/>
        </w:tabs>
        <w:ind w:left="720" w:hanging="360"/>
      </w:pPr>
      <w:rPr>
        <w:rFonts w:ascii="Symbol" w:hAnsi="Symbol" w:hint="default"/>
      </w:rPr>
    </w:lvl>
    <w:lvl w:ilvl="1" w:tplc="3B1E4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2B36B3"/>
    <w:multiLevelType w:val="hybridMultilevel"/>
    <w:tmpl w:val="5F76BE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03A1105"/>
    <w:multiLevelType w:val="hybridMultilevel"/>
    <w:tmpl w:val="5A9ED2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5FA2383"/>
    <w:multiLevelType w:val="hybridMultilevel"/>
    <w:tmpl w:val="3D8A2A6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272B4598"/>
    <w:multiLevelType w:val="hybridMultilevel"/>
    <w:tmpl w:val="C6228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7DA7F98"/>
    <w:multiLevelType w:val="hybridMultilevel"/>
    <w:tmpl w:val="7736EF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88E158C"/>
    <w:multiLevelType w:val="hybridMultilevel"/>
    <w:tmpl w:val="8654ED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2A111263"/>
    <w:multiLevelType w:val="hybridMultilevel"/>
    <w:tmpl w:val="CB8E938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128"/>
        </w:tabs>
        <w:ind w:left="1128" w:hanging="360"/>
      </w:pPr>
    </w:lvl>
    <w:lvl w:ilvl="2" w:tplc="0409001B">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33" w15:restartNumberingAfterBreak="0">
    <w:nsid w:val="2DB068AA"/>
    <w:multiLevelType w:val="hybridMultilevel"/>
    <w:tmpl w:val="1702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8030C6"/>
    <w:multiLevelType w:val="hybridMultilevel"/>
    <w:tmpl w:val="EFBA3ED8"/>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1A84634"/>
    <w:multiLevelType w:val="hybridMultilevel"/>
    <w:tmpl w:val="855227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31BB7EDC"/>
    <w:multiLevelType w:val="hybridMultilevel"/>
    <w:tmpl w:val="4A2851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2070386"/>
    <w:multiLevelType w:val="hybridMultilevel"/>
    <w:tmpl w:val="4D9CF0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6F87C76"/>
    <w:multiLevelType w:val="hybridMultilevel"/>
    <w:tmpl w:val="0E52E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ABA3C4B"/>
    <w:multiLevelType w:val="hybridMultilevel"/>
    <w:tmpl w:val="E9AC30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CEF507A"/>
    <w:multiLevelType w:val="hybridMultilevel"/>
    <w:tmpl w:val="2848BD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D8C5C3C"/>
    <w:multiLevelType w:val="hybridMultilevel"/>
    <w:tmpl w:val="4C90A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0013715"/>
    <w:multiLevelType w:val="hybridMultilevel"/>
    <w:tmpl w:val="BF7EDD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08606B5"/>
    <w:multiLevelType w:val="hybridMultilevel"/>
    <w:tmpl w:val="D89E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B81E14"/>
    <w:multiLevelType w:val="hybridMultilevel"/>
    <w:tmpl w:val="C87AA50A"/>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1F0399"/>
    <w:multiLevelType w:val="hybridMultilevel"/>
    <w:tmpl w:val="8DC8B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409614C"/>
    <w:multiLevelType w:val="hybridMultilevel"/>
    <w:tmpl w:val="E83E55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41E6E50"/>
    <w:multiLevelType w:val="hybridMultilevel"/>
    <w:tmpl w:val="0C3EF1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446A4DA4"/>
    <w:multiLevelType w:val="hybridMultilevel"/>
    <w:tmpl w:val="8BBE8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FC0720"/>
    <w:multiLevelType w:val="hybridMultilevel"/>
    <w:tmpl w:val="0CB0F9BC"/>
    <w:lvl w:ilvl="0" w:tplc="0409000F">
      <w:start w:val="1"/>
      <w:numFmt w:val="decimal"/>
      <w:lvlText w:val="%1."/>
      <w:lvlJc w:val="left"/>
      <w:pPr>
        <w:tabs>
          <w:tab w:val="num" w:pos="408"/>
        </w:tabs>
        <w:ind w:left="408" w:hanging="360"/>
      </w:p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abstractNum w:abstractNumId="50" w15:restartNumberingAfterBreak="0">
    <w:nsid w:val="4A92173A"/>
    <w:multiLevelType w:val="hybridMultilevel"/>
    <w:tmpl w:val="69D2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B110EF7"/>
    <w:multiLevelType w:val="hybridMultilevel"/>
    <w:tmpl w:val="8A509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BCD4EA7"/>
    <w:multiLevelType w:val="hybridMultilevel"/>
    <w:tmpl w:val="2DFC9C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DB449BA"/>
    <w:multiLevelType w:val="hybridMultilevel"/>
    <w:tmpl w:val="3C9A41E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54" w15:restartNumberingAfterBreak="0">
    <w:nsid w:val="4E170698"/>
    <w:multiLevelType w:val="hybridMultilevel"/>
    <w:tmpl w:val="6E7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2D47BD"/>
    <w:multiLevelType w:val="hybridMultilevel"/>
    <w:tmpl w:val="C64CE9A6"/>
    <w:lvl w:ilvl="0" w:tplc="04090001">
      <w:start w:val="1"/>
      <w:numFmt w:val="bullet"/>
      <w:lvlText w:val=""/>
      <w:lvlJc w:val="left"/>
      <w:pPr>
        <w:tabs>
          <w:tab w:val="num" w:pos="2880"/>
        </w:tabs>
        <w:ind w:left="2880" w:hanging="360"/>
      </w:pPr>
      <w:rPr>
        <w:rFonts w:ascii="Symbol" w:hAnsi="Symbol" w:cs="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56" w15:restartNumberingAfterBreak="0">
    <w:nsid w:val="4EA00B13"/>
    <w:multiLevelType w:val="hybridMultilevel"/>
    <w:tmpl w:val="371CA1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57" w15:restartNumberingAfterBreak="0">
    <w:nsid w:val="4FBC21AD"/>
    <w:multiLevelType w:val="hybridMultilevel"/>
    <w:tmpl w:val="1F00A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0227A36"/>
    <w:multiLevelType w:val="hybridMultilevel"/>
    <w:tmpl w:val="75AA8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0CA1E71"/>
    <w:multiLevelType w:val="hybridMultilevel"/>
    <w:tmpl w:val="37DE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1590D27"/>
    <w:multiLevelType w:val="hybridMultilevel"/>
    <w:tmpl w:val="661A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1E1625B"/>
    <w:multiLevelType w:val="hybridMultilevel"/>
    <w:tmpl w:val="2B1418C2"/>
    <w:lvl w:ilvl="0" w:tplc="04090001">
      <w:start w:val="1"/>
      <w:numFmt w:val="bullet"/>
      <w:lvlText w:val=""/>
      <w:lvlJc w:val="left"/>
      <w:pPr>
        <w:ind w:left="691" w:hanging="360"/>
      </w:pPr>
      <w:rPr>
        <w:rFonts w:ascii="Symbol" w:hAnsi="Symbol"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62" w15:restartNumberingAfterBreak="0">
    <w:nsid w:val="539F4C99"/>
    <w:multiLevelType w:val="hybridMultilevel"/>
    <w:tmpl w:val="789464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4185C89"/>
    <w:multiLevelType w:val="hybridMultilevel"/>
    <w:tmpl w:val="6D5CE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43F3B84"/>
    <w:multiLevelType w:val="hybridMultilevel"/>
    <w:tmpl w:val="F112FF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55F4397F"/>
    <w:multiLevelType w:val="hybridMultilevel"/>
    <w:tmpl w:val="EA24F5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57452823"/>
    <w:multiLevelType w:val="hybridMultilevel"/>
    <w:tmpl w:val="09B0E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9A84087"/>
    <w:multiLevelType w:val="hybridMultilevel"/>
    <w:tmpl w:val="DDA0FE7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AB9272F"/>
    <w:multiLevelType w:val="hybridMultilevel"/>
    <w:tmpl w:val="1598BAD2"/>
    <w:lvl w:ilvl="0" w:tplc="0409000F">
      <w:start w:val="1"/>
      <w:numFmt w:val="decimal"/>
      <w:lvlText w:val="%1."/>
      <w:lvlJc w:val="left"/>
      <w:pPr>
        <w:tabs>
          <w:tab w:val="num" w:pos="720"/>
        </w:tabs>
        <w:ind w:left="720" w:hanging="360"/>
      </w:pPr>
    </w:lvl>
    <w:lvl w:ilvl="1" w:tplc="9FC6D7C0">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BD66A43"/>
    <w:multiLevelType w:val="hybridMultilevel"/>
    <w:tmpl w:val="145426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14F6242"/>
    <w:multiLevelType w:val="hybridMultilevel"/>
    <w:tmpl w:val="7A1AA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1CA4069"/>
    <w:multiLevelType w:val="hybridMultilevel"/>
    <w:tmpl w:val="7760F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27D15CF"/>
    <w:multiLevelType w:val="hybridMultilevel"/>
    <w:tmpl w:val="AD727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7C71C00"/>
    <w:multiLevelType w:val="multilevel"/>
    <w:tmpl w:val="7D0CD5E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350"/>
        </w:tabs>
        <w:ind w:left="135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4" w15:restartNumberingAfterBreak="0">
    <w:nsid w:val="6A1D2010"/>
    <w:multiLevelType w:val="hybridMultilevel"/>
    <w:tmpl w:val="74DECDE0"/>
    <w:lvl w:ilvl="0" w:tplc="0616C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ADA7BFA"/>
    <w:multiLevelType w:val="hybridMultilevel"/>
    <w:tmpl w:val="D2CEE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77" w15:restartNumberingAfterBreak="0">
    <w:nsid w:val="6E4C171D"/>
    <w:multiLevelType w:val="hybridMultilevel"/>
    <w:tmpl w:val="64C2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0193D94"/>
    <w:multiLevelType w:val="hybridMultilevel"/>
    <w:tmpl w:val="0DFCDC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79" w15:restartNumberingAfterBreak="0">
    <w:nsid w:val="71DF4FEB"/>
    <w:multiLevelType w:val="hybridMultilevel"/>
    <w:tmpl w:val="F05821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741B0491"/>
    <w:multiLevelType w:val="hybridMultilevel"/>
    <w:tmpl w:val="DB32A1F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74E6689B"/>
    <w:multiLevelType w:val="hybridMultilevel"/>
    <w:tmpl w:val="F36E5CBA"/>
    <w:lvl w:ilvl="0" w:tplc="3CE68E54">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6875D76"/>
    <w:multiLevelType w:val="hybridMultilevel"/>
    <w:tmpl w:val="9BC66E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3" w15:restartNumberingAfterBreak="0">
    <w:nsid w:val="78925622"/>
    <w:multiLevelType w:val="hybridMultilevel"/>
    <w:tmpl w:val="CBC0F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ABB3CCF"/>
    <w:multiLevelType w:val="hybridMultilevel"/>
    <w:tmpl w:val="D96C7CCC"/>
    <w:lvl w:ilvl="0" w:tplc="04090001">
      <w:start w:val="1"/>
      <w:numFmt w:val="bullet"/>
      <w:lvlText w:val=""/>
      <w:lvlJc w:val="left"/>
      <w:pPr>
        <w:tabs>
          <w:tab w:val="num" w:pos="720"/>
        </w:tabs>
        <w:ind w:left="720" w:hanging="360"/>
      </w:pPr>
      <w:rPr>
        <w:rFonts w:ascii="Symbol" w:hAnsi="Symbol" w:hint="default"/>
      </w:rPr>
    </w:lvl>
    <w:lvl w:ilvl="1" w:tplc="3B1E414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C761CE9"/>
    <w:multiLevelType w:val="hybridMultilevel"/>
    <w:tmpl w:val="860E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ED92DF0"/>
    <w:multiLevelType w:val="hybridMultilevel"/>
    <w:tmpl w:val="E286C6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7" w15:restartNumberingAfterBreak="0">
    <w:nsid w:val="7EE73696"/>
    <w:multiLevelType w:val="hybridMultilevel"/>
    <w:tmpl w:val="BABA0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9"/>
  </w:num>
  <w:num w:numId="2">
    <w:abstractNumId w:val="42"/>
  </w:num>
  <w:num w:numId="3">
    <w:abstractNumId w:val="68"/>
  </w:num>
  <w:num w:numId="4">
    <w:abstractNumId w:val="46"/>
  </w:num>
  <w:num w:numId="5">
    <w:abstractNumId w:val="55"/>
  </w:num>
  <w:num w:numId="6">
    <w:abstractNumId w:val="3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35"/>
  </w:num>
  <w:num w:numId="9">
    <w:abstractNumId w:val="86"/>
  </w:num>
  <w:num w:numId="10">
    <w:abstractNumId w:val="40"/>
  </w:num>
  <w:num w:numId="11">
    <w:abstractNumId w:val="44"/>
  </w:num>
  <w:num w:numId="12">
    <w:abstractNumId w:val="34"/>
  </w:num>
  <w:num w:numId="13">
    <w:abstractNumId w:val="74"/>
  </w:num>
  <w:num w:numId="14">
    <w:abstractNumId w:val="65"/>
  </w:num>
  <w:num w:numId="15">
    <w:abstractNumId w:val="80"/>
  </w:num>
  <w:num w:numId="16">
    <w:abstractNumId w:val="49"/>
  </w:num>
  <w:num w:numId="17">
    <w:abstractNumId w:val="24"/>
  </w:num>
  <w:num w:numId="18">
    <w:abstractNumId w:val="52"/>
  </w:num>
  <w:num w:numId="19">
    <w:abstractNumId w:val="23"/>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73"/>
  </w:num>
  <w:num w:numId="32">
    <w:abstractNumId w:val="62"/>
  </w:num>
  <w:num w:numId="33">
    <w:abstractNumId w:val="18"/>
  </w:num>
  <w:num w:numId="34">
    <w:abstractNumId w:val="84"/>
  </w:num>
  <w:num w:numId="35">
    <w:abstractNumId w:val="25"/>
  </w:num>
  <w:num w:numId="36">
    <w:abstractNumId w:val="32"/>
  </w:num>
  <w:num w:numId="37">
    <w:abstractNumId w:val="29"/>
  </w:num>
  <w:num w:numId="38">
    <w:abstractNumId w:val="57"/>
  </w:num>
  <w:num w:numId="39">
    <w:abstractNumId w:val="83"/>
  </w:num>
  <w:num w:numId="40">
    <w:abstractNumId w:val="67"/>
  </w:num>
  <w:num w:numId="41">
    <w:abstractNumId w:val="78"/>
  </w:num>
  <w:num w:numId="42">
    <w:abstractNumId w:val="41"/>
  </w:num>
  <w:num w:numId="43">
    <w:abstractNumId w:val="75"/>
  </w:num>
  <w:num w:numId="44">
    <w:abstractNumId w:val="37"/>
  </w:num>
  <w:num w:numId="45">
    <w:abstractNumId w:val="63"/>
  </w:num>
  <w:num w:numId="46">
    <w:abstractNumId w:val="69"/>
  </w:num>
  <w:num w:numId="47">
    <w:abstractNumId w:val="53"/>
  </w:num>
  <w:num w:numId="48">
    <w:abstractNumId w:val="14"/>
  </w:num>
  <w:num w:numId="49">
    <w:abstractNumId w:val="26"/>
  </w:num>
  <w:num w:numId="50">
    <w:abstractNumId w:val="58"/>
  </w:num>
  <w:num w:numId="51">
    <w:abstractNumId w:val="36"/>
  </w:num>
  <w:num w:numId="52">
    <w:abstractNumId w:val="30"/>
  </w:num>
  <w:num w:numId="53">
    <w:abstractNumId w:val="20"/>
  </w:num>
  <w:num w:numId="54">
    <w:abstractNumId w:val="87"/>
  </w:num>
  <w:num w:numId="55">
    <w:abstractNumId w:val="72"/>
  </w:num>
  <w:num w:numId="56">
    <w:abstractNumId w:val="66"/>
  </w:num>
  <w:num w:numId="57">
    <w:abstractNumId w:val="19"/>
  </w:num>
  <w:num w:numId="58">
    <w:abstractNumId w:val="15"/>
  </w:num>
  <w:num w:numId="59">
    <w:abstractNumId w:val="12"/>
  </w:num>
  <w:num w:numId="60">
    <w:abstractNumId w:val="71"/>
  </w:num>
  <w:num w:numId="61">
    <w:abstractNumId w:val="81"/>
  </w:num>
  <w:num w:numId="62">
    <w:abstractNumId w:val="45"/>
  </w:num>
  <w:num w:numId="63">
    <w:abstractNumId w:val="28"/>
  </w:num>
  <w:num w:numId="64">
    <w:abstractNumId w:val="27"/>
  </w:num>
  <w:num w:numId="65">
    <w:abstractNumId w:val="64"/>
  </w:num>
  <w:num w:numId="66">
    <w:abstractNumId w:val="31"/>
  </w:num>
  <w:num w:numId="67">
    <w:abstractNumId w:val="11"/>
  </w:num>
  <w:num w:numId="68">
    <w:abstractNumId w:val="13"/>
  </w:num>
  <w:num w:numId="69">
    <w:abstractNumId w:val="51"/>
  </w:num>
  <w:num w:numId="70">
    <w:abstractNumId w:val="38"/>
  </w:num>
  <w:num w:numId="71">
    <w:abstractNumId w:val="70"/>
  </w:num>
  <w:num w:numId="72">
    <w:abstractNumId w:val="85"/>
  </w:num>
  <w:num w:numId="73">
    <w:abstractNumId w:val="50"/>
  </w:num>
  <w:num w:numId="7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num>
  <w:num w:numId="76">
    <w:abstractNumId w:val="77"/>
  </w:num>
  <w:num w:numId="77">
    <w:abstractNumId w:val="22"/>
  </w:num>
  <w:num w:numId="78">
    <w:abstractNumId w:val="33"/>
  </w:num>
  <w:num w:numId="79">
    <w:abstractNumId w:val="48"/>
  </w:num>
  <w:num w:numId="80">
    <w:abstractNumId w:val="16"/>
  </w:num>
  <w:num w:numId="81">
    <w:abstractNumId w:val="59"/>
  </w:num>
  <w:num w:numId="82">
    <w:abstractNumId w:val="47"/>
  </w:num>
  <w:num w:numId="83">
    <w:abstractNumId w:val="61"/>
  </w:num>
  <w:num w:numId="84">
    <w:abstractNumId w:val="21"/>
  </w:num>
  <w:num w:numId="85">
    <w:abstractNumId w:val="60"/>
  </w:num>
  <w:num w:numId="86">
    <w:abstractNumId w:val="54"/>
  </w:num>
  <w:num w:numId="87">
    <w:abstractNumId w:val="82"/>
  </w:num>
  <w:num w:numId="88">
    <w:abstractNumId w:val="76"/>
  </w:num>
  <w:num w:numId="89">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39"/>
    <w:rsid w:val="000003E5"/>
    <w:rsid w:val="00000B4B"/>
    <w:rsid w:val="00001591"/>
    <w:rsid w:val="00001B08"/>
    <w:rsid w:val="00001C72"/>
    <w:rsid w:val="00001EDB"/>
    <w:rsid w:val="00002813"/>
    <w:rsid w:val="0000428D"/>
    <w:rsid w:val="00005036"/>
    <w:rsid w:val="00006AE5"/>
    <w:rsid w:val="000079DD"/>
    <w:rsid w:val="00007F52"/>
    <w:rsid w:val="000104A6"/>
    <w:rsid w:val="000106A6"/>
    <w:rsid w:val="00010D00"/>
    <w:rsid w:val="00013E2A"/>
    <w:rsid w:val="00014DB0"/>
    <w:rsid w:val="00016105"/>
    <w:rsid w:val="000202A2"/>
    <w:rsid w:val="00020F42"/>
    <w:rsid w:val="00022554"/>
    <w:rsid w:val="00022CB6"/>
    <w:rsid w:val="00022DEC"/>
    <w:rsid w:val="000237DE"/>
    <w:rsid w:val="00023FB3"/>
    <w:rsid w:val="000242A7"/>
    <w:rsid w:val="00024C23"/>
    <w:rsid w:val="00024CF4"/>
    <w:rsid w:val="00024DCC"/>
    <w:rsid w:val="0002582E"/>
    <w:rsid w:val="0002751E"/>
    <w:rsid w:val="0003011D"/>
    <w:rsid w:val="000305D0"/>
    <w:rsid w:val="00030896"/>
    <w:rsid w:val="00030B7E"/>
    <w:rsid w:val="00030F67"/>
    <w:rsid w:val="00030F92"/>
    <w:rsid w:val="00031591"/>
    <w:rsid w:val="000329F9"/>
    <w:rsid w:val="00034543"/>
    <w:rsid w:val="000347F0"/>
    <w:rsid w:val="00035452"/>
    <w:rsid w:val="000360F6"/>
    <w:rsid w:val="000364E0"/>
    <w:rsid w:val="000370EF"/>
    <w:rsid w:val="000407BF"/>
    <w:rsid w:val="00040B81"/>
    <w:rsid w:val="00040E84"/>
    <w:rsid w:val="00041701"/>
    <w:rsid w:val="00041E06"/>
    <w:rsid w:val="00042591"/>
    <w:rsid w:val="00043479"/>
    <w:rsid w:val="00043D2B"/>
    <w:rsid w:val="00043DA3"/>
    <w:rsid w:val="00046A8C"/>
    <w:rsid w:val="00046C25"/>
    <w:rsid w:val="00047464"/>
    <w:rsid w:val="00047D31"/>
    <w:rsid w:val="000507C1"/>
    <w:rsid w:val="00050A16"/>
    <w:rsid w:val="00050A90"/>
    <w:rsid w:val="00050CC7"/>
    <w:rsid w:val="000510AC"/>
    <w:rsid w:val="000514D9"/>
    <w:rsid w:val="00052E0A"/>
    <w:rsid w:val="00053366"/>
    <w:rsid w:val="000541EF"/>
    <w:rsid w:val="000553F4"/>
    <w:rsid w:val="000556C9"/>
    <w:rsid w:val="00055B69"/>
    <w:rsid w:val="0006181D"/>
    <w:rsid w:val="000618EA"/>
    <w:rsid w:val="000634B6"/>
    <w:rsid w:val="00063870"/>
    <w:rsid w:val="00063A02"/>
    <w:rsid w:val="0006432D"/>
    <w:rsid w:val="00067FDF"/>
    <w:rsid w:val="00073C26"/>
    <w:rsid w:val="00074D00"/>
    <w:rsid w:val="00074E55"/>
    <w:rsid w:val="00075085"/>
    <w:rsid w:val="000765EF"/>
    <w:rsid w:val="00076E46"/>
    <w:rsid w:val="00077EC1"/>
    <w:rsid w:val="000802AB"/>
    <w:rsid w:val="000803F1"/>
    <w:rsid w:val="00080613"/>
    <w:rsid w:val="00080617"/>
    <w:rsid w:val="00080CCC"/>
    <w:rsid w:val="00081113"/>
    <w:rsid w:val="00081FD7"/>
    <w:rsid w:val="00082AC9"/>
    <w:rsid w:val="00083E79"/>
    <w:rsid w:val="000845FF"/>
    <w:rsid w:val="00084D9E"/>
    <w:rsid w:val="000869DE"/>
    <w:rsid w:val="000872E7"/>
    <w:rsid w:val="00087D5F"/>
    <w:rsid w:val="00090592"/>
    <w:rsid w:val="00090ED7"/>
    <w:rsid w:val="0009147B"/>
    <w:rsid w:val="00091D88"/>
    <w:rsid w:val="00091DF4"/>
    <w:rsid w:val="00093250"/>
    <w:rsid w:val="0009328D"/>
    <w:rsid w:val="00094F43"/>
    <w:rsid w:val="000956D0"/>
    <w:rsid w:val="00095C6B"/>
    <w:rsid w:val="000969D9"/>
    <w:rsid w:val="000979E4"/>
    <w:rsid w:val="00097D71"/>
    <w:rsid w:val="000A1858"/>
    <w:rsid w:val="000A2494"/>
    <w:rsid w:val="000A3792"/>
    <w:rsid w:val="000A3C93"/>
    <w:rsid w:val="000A401E"/>
    <w:rsid w:val="000A4124"/>
    <w:rsid w:val="000A4770"/>
    <w:rsid w:val="000A4C02"/>
    <w:rsid w:val="000A4C86"/>
    <w:rsid w:val="000A65AD"/>
    <w:rsid w:val="000A6826"/>
    <w:rsid w:val="000A7931"/>
    <w:rsid w:val="000A7948"/>
    <w:rsid w:val="000B0579"/>
    <w:rsid w:val="000B16BC"/>
    <w:rsid w:val="000B16C5"/>
    <w:rsid w:val="000B30B6"/>
    <w:rsid w:val="000B3D6F"/>
    <w:rsid w:val="000B4978"/>
    <w:rsid w:val="000B4D92"/>
    <w:rsid w:val="000B55B4"/>
    <w:rsid w:val="000B56B5"/>
    <w:rsid w:val="000B5728"/>
    <w:rsid w:val="000B5C29"/>
    <w:rsid w:val="000B6566"/>
    <w:rsid w:val="000B6C6A"/>
    <w:rsid w:val="000B78F7"/>
    <w:rsid w:val="000B7FD1"/>
    <w:rsid w:val="000C11F6"/>
    <w:rsid w:val="000C197C"/>
    <w:rsid w:val="000C2FEB"/>
    <w:rsid w:val="000C4444"/>
    <w:rsid w:val="000C57AC"/>
    <w:rsid w:val="000C6DD7"/>
    <w:rsid w:val="000C6EFD"/>
    <w:rsid w:val="000C7937"/>
    <w:rsid w:val="000D020B"/>
    <w:rsid w:val="000D0FA3"/>
    <w:rsid w:val="000D12BA"/>
    <w:rsid w:val="000D19F0"/>
    <w:rsid w:val="000D2648"/>
    <w:rsid w:val="000D3418"/>
    <w:rsid w:val="000D435F"/>
    <w:rsid w:val="000D4808"/>
    <w:rsid w:val="000D4E9F"/>
    <w:rsid w:val="000D59B3"/>
    <w:rsid w:val="000E1038"/>
    <w:rsid w:val="000E15F1"/>
    <w:rsid w:val="000E1D71"/>
    <w:rsid w:val="000E2F37"/>
    <w:rsid w:val="000E33A4"/>
    <w:rsid w:val="000E495B"/>
    <w:rsid w:val="000E4989"/>
    <w:rsid w:val="000E4DB6"/>
    <w:rsid w:val="000E4EDC"/>
    <w:rsid w:val="000E6540"/>
    <w:rsid w:val="000E6DAB"/>
    <w:rsid w:val="000F0181"/>
    <w:rsid w:val="000F24C6"/>
    <w:rsid w:val="000F370F"/>
    <w:rsid w:val="000F4C91"/>
    <w:rsid w:val="000F594E"/>
    <w:rsid w:val="000F656F"/>
    <w:rsid w:val="000F65B4"/>
    <w:rsid w:val="000F75C7"/>
    <w:rsid w:val="000F76FD"/>
    <w:rsid w:val="00101C65"/>
    <w:rsid w:val="00103A95"/>
    <w:rsid w:val="00104414"/>
    <w:rsid w:val="00104A16"/>
    <w:rsid w:val="00104B21"/>
    <w:rsid w:val="00104FAE"/>
    <w:rsid w:val="001052E5"/>
    <w:rsid w:val="0010634F"/>
    <w:rsid w:val="0010772E"/>
    <w:rsid w:val="0010775C"/>
    <w:rsid w:val="00107828"/>
    <w:rsid w:val="00110974"/>
    <w:rsid w:val="0011470E"/>
    <w:rsid w:val="00114DB1"/>
    <w:rsid w:val="0011598D"/>
    <w:rsid w:val="001160DA"/>
    <w:rsid w:val="00120818"/>
    <w:rsid w:val="00120AC1"/>
    <w:rsid w:val="00120C1B"/>
    <w:rsid w:val="00121AC4"/>
    <w:rsid w:val="00123681"/>
    <w:rsid w:val="00123745"/>
    <w:rsid w:val="00124309"/>
    <w:rsid w:val="00125659"/>
    <w:rsid w:val="00125891"/>
    <w:rsid w:val="00125DBE"/>
    <w:rsid w:val="001264E9"/>
    <w:rsid w:val="001265DD"/>
    <w:rsid w:val="00126CD6"/>
    <w:rsid w:val="001274BA"/>
    <w:rsid w:val="001275A0"/>
    <w:rsid w:val="00131648"/>
    <w:rsid w:val="00131EAD"/>
    <w:rsid w:val="00132232"/>
    <w:rsid w:val="0013263A"/>
    <w:rsid w:val="00132669"/>
    <w:rsid w:val="00132707"/>
    <w:rsid w:val="001346BC"/>
    <w:rsid w:val="0013536C"/>
    <w:rsid w:val="00135468"/>
    <w:rsid w:val="00136B41"/>
    <w:rsid w:val="00136C5B"/>
    <w:rsid w:val="00136E2C"/>
    <w:rsid w:val="0013789A"/>
    <w:rsid w:val="00137911"/>
    <w:rsid w:val="001400FA"/>
    <w:rsid w:val="00140FE8"/>
    <w:rsid w:val="00141113"/>
    <w:rsid w:val="00141FBD"/>
    <w:rsid w:val="00143BFB"/>
    <w:rsid w:val="00143E0D"/>
    <w:rsid w:val="00143EE9"/>
    <w:rsid w:val="00144D03"/>
    <w:rsid w:val="00144FD8"/>
    <w:rsid w:val="001471D8"/>
    <w:rsid w:val="00147F24"/>
    <w:rsid w:val="001500BD"/>
    <w:rsid w:val="00150697"/>
    <w:rsid w:val="001508DD"/>
    <w:rsid w:val="00151590"/>
    <w:rsid w:val="00151C45"/>
    <w:rsid w:val="0015298B"/>
    <w:rsid w:val="00152D69"/>
    <w:rsid w:val="00153BDC"/>
    <w:rsid w:val="00153EC8"/>
    <w:rsid w:val="00154867"/>
    <w:rsid w:val="00154A2B"/>
    <w:rsid w:val="0015532F"/>
    <w:rsid w:val="001559A5"/>
    <w:rsid w:val="0016097D"/>
    <w:rsid w:val="0016122A"/>
    <w:rsid w:val="001616F8"/>
    <w:rsid w:val="00161CF8"/>
    <w:rsid w:val="00161D24"/>
    <w:rsid w:val="001633DB"/>
    <w:rsid w:val="00163803"/>
    <w:rsid w:val="00163EEE"/>
    <w:rsid w:val="00164D1D"/>
    <w:rsid w:val="00164F5C"/>
    <w:rsid w:val="001651F3"/>
    <w:rsid w:val="001659B0"/>
    <w:rsid w:val="00166ACC"/>
    <w:rsid w:val="00166F9B"/>
    <w:rsid w:val="001713C7"/>
    <w:rsid w:val="00171AEB"/>
    <w:rsid w:val="00171E59"/>
    <w:rsid w:val="0017291B"/>
    <w:rsid w:val="00172CE6"/>
    <w:rsid w:val="00172F7D"/>
    <w:rsid w:val="0017443B"/>
    <w:rsid w:val="00176DA6"/>
    <w:rsid w:val="00176F97"/>
    <w:rsid w:val="00181FE0"/>
    <w:rsid w:val="00182479"/>
    <w:rsid w:val="00182E45"/>
    <w:rsid w:val="00183123"/>
    <w:rsid w:val="00183455"/>
    <w:rsid w:val="00183EB1"/>
    <w:rsid w:val="00183FE6"/>
    <w:rsid w:val="00184DE2"/>
    <w:rsid w:val="001858D6"/>
    <w:rsid w:val="001858EC"/>
    <w:rsid w:val="0018657A"/>
    <w:rsid w:val="00187D19"/>
    <w:rsid w:val="00187F67"/>
    <w:rsid w:val="00191E10"/>
    <w:rsid w:val="001932D9"/>
    <w:rsid w:val="00193B9D"/>
    <w:rsid w:val="00194206"/>
    <w:rsid w:val="0019458A"/>
    <w:rsid w:val="0019487E"/>
    <w:rsid w:val="00194F30"/>
    <w:rsid w:val="00194F60"/>
    <w:rsid w:val="00195437"/>
    <w:rsid w:val="001966CE"/>
    <w:rsid w:val="00196738"/>
    <w:rsid w:val="001970A5"/>
    <w:rsid w:val="0019798A"/>
    <w:rsid w:val="001979FD"/>
    <w:rsid w:val="001A0735"/>
    <w:rsid w:val="001A196C"/>
    <w:rsid w:val="001A2BB9"/>
    <w:rsid w:val="001A3199"/>
    <w:rsid w:val="001A3DCF"/>
    <w:rsid w:val="001A41FE"/>
    <w:rsid w:val="001A4ABE"/>
    <w:rsid w:val="001A4D8C"/>
    <w:rsid w:val="001A52FE"/>
    <w:rsid w:val="001A567B"/>
    <w:rsid w:val="001A5877"/>
    <w:rsid w:val="001A73F3"/>
    <w:rsid w:val="001A75FC"/>
    <w:rsid w:val="001B1A69"/>
    <w:rsid w:val="001B2960"/>
    <w:rsid w:val="001B3712"/>
    <w:rsid w:val="001B49C7"/>
    <w:rsid w:val="001B51A6"/>
    <w:rsid w:val="001B6173"/>
    <w:rsid w:val="001B6649"/>
    <w:rsid w:val="001B68F6"/>
    <w:rsid w:val="001B7286"/>
    <w:rsid w:val="001C057A"/>
    <w:rsid w:val="001C1D5E"/>
    <w:rsid w:val="001C1D8B"/>
    <w:rsid w:val="001C270E"/>
    <w:rsid w:val="001C2E45"/>
    <w:rsid w:val="001C414D"/>
    <w:rsid w:val="001C5388"/>
    <w:rsid w:val="001C56B4"/>
    <w:rsid w:val="001C5F7F"/>
    <w:rsid w:val="001C6F7A"/>
    <w:rsid w:val="001D1BA5"/>
    <w:rsid w:val="001D2746"/>
    <w:rsid w:val="001D3053"/>
    <w:rsid w:val="001D337D"/>
    <w:rsid w:val="001D3933"/>
    <w:rsid w:val="001D4D99"/>
    <w:rsid w:val="001D6451"/>
    <w:rsid w:val="001D69ED"/>
    <w:rsid w:val="001D6E03"/>
    <w:rsid w:val="001D7328"/>
    <w:rsid w:val="001D7A7A"/>
    <w:rsid w:val="001E0343"/>
    <w:rsid w:val="001E0CB6"/>
    <w:rsid w:val="001E0FA5"/>
    <w:rsid w:val="001E12D7"/>
    <w:rsid w:val="001E1901"/>
    <w:rsid w:val="001E4BCD"/>
    <w:rsid w:val="001E5A6B"/>
    <w:rsid w:val="001E667B"/>
    <w:rsid w:val="001E69BA"/>
    <w:rsid w:val="001F010E"/>
    <w:rsid w:val="001F0D8C"/>
    <w:rsid w:val="001F0EFE"/>
    <w:rsid w:val="001F114C"/>
    <w:rsid w:val="001F1712"/>
    <w:rsid w:val="001F33AF"/>
    <w:rsid w:val="001F49BF"/>
    <w:rsid w:val="001F50C1"/>
    <w:rsid w:val="001F533C"/>
    <w:rsid w:val="001F5601"/>
    <w:rsid w:val="001F68FF"/>
    <w:rsid w:val="001F7D6F"/>
    <w:rsid w:val="001F7F68"/>
    <w:rsid w:val="002006A4"/>
    <w:rsid w:val="00200A10"/>
    <w:rsid w:val="00201E2F"/>
    <w:rsid w:val="0020546F"/>
    <w:rsid w:val="0020608F"/>
    <w:rsid w:val="002072D6"/>
    <w:rsid w:val="00207AB8"/>
    <w:rsid w:val="00207E61"/>
    <w:rsid w:val="002107A6"/>
    <w:rsid w:val="002113F6"/>
    <w:rsid w:val="00212678"/>
    <w:rsid w:val="0021276A"/>
    <w:rsid w:val="00212DB9"/>
    <w:rsid w:val="00213F49"/>
    <w:rsid w:val="002158D1"/>
    <w:rsid w:val="0021616C"/>
    <w:rsid w:val="00217346"/>
    <w:rsid w:val="002174F1"/>
    <w:rsid w:val="00220D60"/>
    <w:rsid w:val="00221CC4"/>
    <w:rsid w:val="0022238D"/>
    <w:rsid w:val="00222A04"/>
    <w:rsid w:val="00223C22"/>
    <w:rsid w:val="00224755"/>
    <w:rsid w:val="00226A09"/>
    <w:rsid w:val="00227637"/>
    <w:rsid w:val="00227A79"/>
    <w:rsid w:val="00227EF1"/>
    <w:rsid w:val="00230DBD"/>
    <w:rsid w:val="002340EC"/>
    <w:rsid w:val="00234634"/>
    <w:rsid w:val="00235482"/>
    <w:rsid w:val="00236338"/>
    <w:rsid w:val="00241933"/>
    <w:rsid w:val="00241FC6"/>
    <w:rsid w:val="002420D5"/>
    <w:rsid w:val="00243545"/>
    <w:rsid w:val="0024423F"/>
    <w:rsid w:val="002458B7"/>
    <w:rsid w:val="00245EEF"/>
    <w:rsid w:val="0025004D"/>
    <w:rsid w:val="00250172"/>
    <w:rsid w:val="00250CBC"/>
    <w:rsid w:val="00251164"/>
    <w:rsid w:val="002517E4"/>
    <w:rsid w:val="0025447B"/>
    <w:rsid w:val="00254B21"/>
    <w:rsid w:val="00254CE6"/>
    <w:rsid w:val="00255841"/>
    <w:rsid w:val="00255933"/>
    <w:rsid w:val="00256140"/>
    <w:rsid w:val="002566C3"/>
    <w:rsid w:val="00256906"/>
    <w:rsid w:val="002572E2"/>
    <w:rsid w:val="0025798A"/>
    <w:rsid w:val="00262749"/>
    <w:rsid w:val="00262AEA"/>
    <w:rsid w:val="0026312D"/>
    <w:rsid w:val="0026349E"/>
    <w:rsid w:val="00266C42"/>
    <w:rsid w:val="00266F85"/>
    <w:rsid w:val="00267930"/>
    <w:rsid w:val="0027042D"/>
    <w:rsid w:val="0027057E"/>
    <w:rsid w:val="002708DB"/>
    <w:rsid w:val="002709DD"/>
    <w:rsid w:val="00271F17"/>
    <w:rsid w:val="00272559"/>
    <w:rsid w:val="00272DC7"/>
    <w:rsid w:val="0027374E"/>
    <w:rsid w:val="00273C86"/>
    <w:rsid w:val="00273D83"/>
    <w:rsid w:val="00273FAC"/>
    <w:rsid w:val="00274446"/>
    <w:rsid w:val="00275AF2"/>
    <w:rsid w:val="0028159C"/>
    <w:rsid w:val="00282711"/>
    <w:rsid w:val="00282765"/>
    <w:rsid w:val="00285344"/>
    <w:rsid w:val="0028553C"/>
    <w:rsid w:val="00285BCC"/>
    <w:rsid w:val="00290A24"/>
    <w:rsid w:val="00293289"/>
    <w:rsid w:val="00293634"/>
    <w:rsid w:val="00294827"/>
    <w:rsid w:val="00294AF6"/>
    <w:rsid w:val="00295B85"/>
    <w:rsid w:val="002A10C9"/>
    <w:rsid w:val="002A2CA5"/>
    <w:rsid w:val="002A3CDD"/>
    <w:rsid w:val="002A4DAF"/>
    <w:rsid w:val="002A5029"/>
    <w:rsid w:val="002A5530"/>
    <w:rsid w:val="002A67F2"/>
    <w:rsid w:val="002A6FEA"/>
    <w:rsid w:val="002A7991"/>
    <w:rsid w:val="002B3B3C"/>
    <w:rsid w:val="002B4861"/>
    <w:rsid w:val="002B7942"/>
    <w:rsid w:val="002B7A6F"/>
    <w:rsid w:val="002C0C4E"/>
    <w:rsid w:val="002C21FF"/>
    <w:rsid w:val="002C3630"/>
    <w:rsid w:val="002C47A4"/>
    <w:rsid w:val="002C5465"/>
    <w:rsid w:val="002C5ADC"/>
    <w:rsid w:val="002C7742"/>
    <w:rsid w:val="002D2362"/>
    <w:rsid w:val="002D268E"/>
    <w:rsid w:val="002D3D9B"/>
    <w:rsid w:val="002D5D25"/>
    <w:rsid w:val="002D738E"/>
    <w:rsid w:val="002D75C2"/>
    <w:rsid w:val="002E03ED"/>
    <w:rsid w:val="002E040A"/>
    <w:rsid w:val="002E0F54"/>
    <w:rsid w:val="002E2DE1"/>
    <w:rsid w:val="002E3327"/>
    <w:rsid w:val="002E33D9"/>
    <w:rsid w:val="002E3454"/>
    <w:rsid w:val="002E36D3"/>
    <w:rsid w:val="002E492B"/>
    <w:rsid w:val="002E66DF"/>
    <w:rsid w:val="002E6C46"/>
    <w:rsid w:val="002F121C"/>
    <w:rsid w:val="002F130D"/>
    <w:rsid w:val="002F1506"/>
    <w:rsid w:val="002F1BEB"/>
    <w:rsid w:val="002F1EF4"/>
    <w:rsid w:val="002F2785"/>
    <w:rsid w:val="002F29C4"/>
    <w:rsid w:val="002F364C"/>
    <w:rsid w:val="002F3FB9"/>
    <w:rsid w:val="002F4BE4"/>
    <w:rsid w:val="002F6B50"/>
    <w:rsid w:val="002F734B"/>
    <w:rsid w:val="002F7C4F"/>
    <w:rsid w:val="003001A5"/>
    <w:rsid w:val="00302A6E"/>
    <w:rsid w:val="00303210"/>
    <w:rsid w:val="00305452"/>
    <w:rsid w:val="003058FE"/>
    <w:rsid w:val="003152AB"/>
    <w:rsid w:val="00315531"/>
    <w:rsid w:val="003155C5"/>
    <w:rsid w:val="00315EE4"/>
    <w:rsid w:val="00317FB4"/>
    <w:rsid w:val="00322B77"/>
    <w:rsid w:val="0032338F"/>
    <w:rsid w:val="00323401"/>
    <w:rsid w:val="00323E7F"/>
    <w:rsid w:val="003258D2"/>
    <w:rsid w:val="00325D23"/>
    <w:rsid w:val="00326934"/>
    <w:rsid w:val="00327A51"/>
    <w:rsid w:val="00330D3D"/>
    <w:rsid w:val="00331B2D"/>
    <w:rsid w:val="00331C84"/>
    <w:rsid w:val="003323F2"/>
    <w:rsid w:val="00332660"/>
    <w:rsid w:val="00332979"/>
    <w:rsid w:val="003377F1"/>
    <w:rsid w:val="00340877"/>
    <w:rsid w:val="003410CE"/>
    <w:rsid w:val="00343071"/>
    <w:rsid w:val="003450D0"/>
    <w:rsid w:val="00345161"/>
    <w:rsid w:val="0034548C"/>
    <w:rsid w:val="003460CE"/>
    <w:rsid w:val="0034616B"/>
    <w:rsid w:val="003461E5"/>
    <w:rsid w:val="00347733"/>
    <w:rsid w:val="00350C7F"/>
    <w:rsid w:val="003512F6"/>
    <w:rsid w:val="003518C7"/>
    <w:rsid w:val="00351CFF"/>
    <w:rsid w:val="0035253E"/>
    <w:rsid w:val="00352B2E"/>
    <w:rsid w:val="00353F98"/>
    <w:rsid w:val="00355C36"/>
    <w:rsid w:val="00355C5B"/>
    <w:rsid w:val="00356964"/>
    <w:rsid w:val="00356D1D"/>
    <w:rsid w:val="00357A5C"/>
    <w:rsid w:val="00357CBA"/>
    <w:rsid w:val="00357F11"/>
    <w:rsid w:val="00360EB7"/>
    <w:rsid w:val="003623E9"/>
    <w:rsid w:val="003639D0"/>
    <w:rsid w:val="003639EF"/>
    <w:rsid w:val="003647B0"/>
    <w:rsid w:val="00364910"/>
    <w:rsid w:val="00364C45"/>
    <w:rsid w:val="00364EEB"/>
    <w:rsid w:val="00365020"/>
    <w:rsid w:val="00365CE6"/>
    <w:rsid w:val="0036648F"/>
    <w:rsid w:val="003700D2"/>
    <w:rsid w:val="0037085D"/>
    <w:rsid w:val="003709AD"/>
    <w:rsid w:val="0037128E"/>
    <w:rsid w:val="00372FE1"/>
    <w:rsid w:val="00373B05"/>
    <w:rsid w:val="00373ED2"/>
    <w:rsid w:val="003745CA"/>
    <w:rsid w:val="00374BAF"/>
    <w:rsid w:val="00374FF5"/>
    <w:rsid w:val="00376BA7"/>
    <w:rsid w:val="003777F5"/>
    <w:rsid w:val="00377C4D"/>
    <w:rsid w:val="00380136"/>
    <w:rsid w:val="00380363"/>
    <w:rsid w:val="003810C5"/>
    <w:rsid w:val="003816E3"/>
    <w:rsid w:val="00381991"/>
    <w:rsid w:val="00383258"/>
    <w:rsid w:val="00383267"/>
    <w:rsid w:val="0038349F"/>
    <w:rsid w:val="0038415E"/>
    <w:rsid w:val="003853A6"/>
    <w:rsid w:val="0038582A"/>
    <w:rsid w:val="00387964"/>
    <w:rsid w:val="00387DFF"/>
    <w:rsid w:val="00392A2E"/>
    <w:rsid w:val="003935E9"/>
    <w:rsid w:val="003937A4"/>
    <w:rsid w:val="00395456"/>
    <w:rsid w:val="003959CC"/>
    <w:rsid w:val="003A009E"/>
    <w:rsid w:val="003A0EFB"/>
    <w:rsid w:val="003A23A3"/>
    <w:rsid w:val="003A2A8B"/>
    <w:rsid w:val="003A2C8C"/>
    <w:rsid w:val="003A3553"/>
    <w:rsid w:val="003A3AE3"/>
    <w:rsid w:val="003A4355"/>
    <w:rsid w:val="003A476D"/>
    <w:rsid w:val="003A6313"/>
    <w:rsid w:val="003B03C5"/>
    <w:rsid w:val="003B0E06"/>
    <w:rsid w:val="003B1B9A"/>
    <w:rsid w:val="003B2533"/>
    <w:rsid w:val="003B3F44"/>
    <w:rsid w:val="003B5416"/>
    <w:rsid w:val="003B582C"/>
    <w:rsid w:val="003B5BCA"/>
    <w:rsid w:val="003B640C"/>
    <w:rsid w:val="003B67AE"/>
    <w:rsid w:val="003B6D45"/>
    <w:rsid w:val="003B71E8"/>
    <w:rsid w:val="003C24C9"/>
    <w:rsid w:val="003C24E9"/>
    <w:rsid w:val="003C31DE"/>
    <w:rsid w:val="003C3E6E"/>
    <w:rsid w:val="003C47A7"/>
    <w:rsid w:val="003C4BE3"/>
    <w:rsid w:val="003C4C52"/>
    <w:rsid w:val="003C52AF"/>
    <w:rsid w:val="003C7303"/>
    <w:rsid w:val="003D0A0D"/>
    <w:rsid w:val="003D129C"/>
    <w:rsid w:val="003D1784"/>
    <w:rsid w:val="003D1864"/>
    <w:rsid w:val="003D1BB2"/>
    <w:rsid w:val="003D5077"/>
    <w:rsid w:val="003D5DB4"/>
    <w:rsid w:val="003D6DEA"/>
    <w:rsid w:val="003E136F"/>
    <w:rsid w:val="003E23D3"/>
    <w:rsid w:val="003E2CB5"/>
    <w:rsid w:val="003E339F"/>
    <w:rsid w:val="003E3432"/>
    <w:rsid w:val="003E73D9"/>
    <w:rsid w:val="003E74A6"/>
    <w:rsid w:val="003E7A97"/>
    <w:rsid w:val="003F0D2C"/>
    <w:rsid w:val="003F0FF1"/>
    <w:rsid w:val="003F16EA"/>
    <w:rsid w:val="003F19C5"/>
    <w:rsid w:val="003F40EF"/>
    <w:rsid w:val="003F4AF4"/>
    <w:rsid w:val="003F5607"/>
    <w:rsid w:val="003F57F3"/>
    <w:rsid w:val="003F7156"/>
    <w:rsid w:val="003F7474"/>
    <w:rsid w:val="0040061C"/>
    <w:rsid w:val="00400B85"/>
    <w:rsid w:val="00401FE4"/>
    <w:rsid w:val="004025D1"/>
    <w:rsid w:val="00402CC9"/>
    <w:rsid w:val="00403317"/>
    <w:rsid w:val="004034C9"/>
    <w:rsid w:val="0040421C"/>
    <w:rsid w:val="0040485B"/>
    <w:rsid w:val="004055AC"/>
    <w:rsid w:val="00406262"/>
    <w:rsid w:val="00406C13"/>
    <w:rsid w:val="004077E2"/>
    <w:rsid w:val="00407F1F"/>
    <w:rsid w:val="00410442"/>
    <w:rsid w:val="00410A76"/>
    <w:rsid w:val="004137CF"/>
    <w:rsid w:val="00413DD6"/>
    <w:rsid w:val="00414972"/>
    <w:rsid w:val="004155E3"/>
    <w:rsid w:val="00416FA4"/>
    <w:rsid w:val="00417225"/>
    <w:rsid w:val="00417905"/>
    <w:rsid w:val="00420181"/>
    <w:rsid w:val="00420329"/>
    <w:rsid w:val="00420532"/>
    <w:rsid w:val="00420B48"/>
    <w:rsid w:val="00420BD2"/>
    <w:rsid w:val="00420D19"/>
    <w:rsid w:val="00420E86"/>
    <w:rsid w:val="004213BC"/>
    <w:rsid w:val="00424171"/>
    <w:rsid w:val="00424268"/>
    <w:rsid w:val="0042468A"/>
    <w:rsid w:val="004250E7"/>
    <w:rsid w:val="00425C0F"/>
    <w:rsid w:val="004261B3"/>
    <w:rsid w:val="00426B9C"/>
    <w:rsid w:val="00430D10"/>
    <w:rsid w:val="00430D27"/>
    <w:rsid w:val="004314F4"/>
    <w:rsid w:val="004320A8"/>
    <w:rsid w:val="00432D7F"/>
    <w:rsid w:val="00433896"/>
    <w:rsid w:val="00435089"/>
    <w:rsid w:val="004351A8"/>
    <w:rsid w:val="00435216"/>
    <w:rsid w:val="0043562C"/>
    <w:rsid w:val="00435C2B"/>
    <w:rsid w:val="004366E7"/>
    <w:rsid w:val="00437133"/>
    <w:rsid w:val="00437A4D"/>
    <w:rsid w:val="00440934"/>
    <w:rsid w:val="00441B34"/>
    <w:rsid w:val="00442CF7"/>
    <w:rsid w:val="004432B4"/>
    <w:rsid w:val="00443347"/>
    <w:rsid w:val="00443CB5"/>
    <w:rsid w:val="0044424B"/>
    <w:rsid w:val="00445762"/>
    <w:rsid w:val="00446592"/>
    <w:rsid w:val="004465A7"/>
    <w:rsid w:val="0044708A"/>
    <w:rsid w:val="00447921"/>
    <w:rsid w:val="004503E5"/>
    <w:rsid w:val="00451D3D"/>
    <w:rsid w:val="00452586"/>
    <w:rsid w:val="00454309"/>
    <w:rsid w:val="00456280"/>
    <w:rsid w:val="00456310"/>
    <w:rsid w:val="00456D82"/>
    <w:rsid w:val="004573BB"/>
    <w:rsid w:val="004575D9"/>
    <w:rsid w:val="00457956"/>
    <w:rsid w:val="00460B04"/>
    <w:rsid w:val="00461DEE"/>
    <w:rsid w:val="00461E90"/>
    <w:rsid w:val="004631DB"/>
    <w:rsid w:val="004633F4"/>
    <w:rsid w:val="00463EA2"/>
    <w:rsid w:val="004711D7"/>
    <w:rsid w:val="00471349"/>
    <w:rsid w:val="0047244D"/>
    <w:rsid w:val="004735A4"/>
    <w:rsid w:val="00473E15"/>
    <w:rsid w:val="004746CB"/>
    <w:rsid w:val="00474859"/>
    <w:rsid w:val="00475DD3"/>
    <w:rsid w:val="00476197"/>
    <w:rsid w:val="0047622A"/>
    <w:rsid w:val="004778A0"/>
    <w:rsid w:val="004778DD"/>
    <w:rsid w:val="00477F36"/>
    <w:rsid w:val="004805BE"/>
    <w:rsid w:val="00481EBC"/>
    <w:rsid w:val="00482592"/>
    <w:rsid w:val="00482F83"/>
    <w:rsid w:val="0048322B"/>
    <w:rsid w:val="004840CA"/>
    <w:rsid w:val="00484AF0"/>
    <w:rsid w:val="004871B3"/>
    <w:rsid w:val="004908DA"/>
    <w:rsid w:val="00490962"/>
    <w:rsid w:val="00490A28"/>
    <w:rsid w:val="00490EE9"/>
    <w:rsid w:val="0049182F"/>
    <w:rsid w:val="00492117"/>
    <w:rsid w:val="004921DD"/>
    <w:rsid w:val="0049514D"/>
    <w:rsid w:val="00495895"/>
    <w:rsid w:val="004964D2"/>
    <w:rsid w:val="00496948"/>
    <w:rsid w:val="004A0A8F"/>
    <w:rsid w:val="004A0C04"/>
    <w:rsid w:val="004A0CAB"/>
    <w:rsid w:val="004A1502"/>
    <w:rsid w:val="004A1752"/>
    <w:rsid w:val="004A1D16"/>
    <w:rsid w:val="004A397F"/>
    <w:rsid w:val="004A4F4A"/>
    <w:rsid w:val="004A5A2D"/>
    <w:rsid w:val="004A6EAB"/>
    <w:rsid w:val="004A7162"/>
    <w:rsid w:val="004A7810"/>
    <w:rsid w:val="004A7CE3"/>
    <w:rsid w:val="004B13AB"/>
    <w:rsid w:val="004B1EB5"/>
    <w:rsid w:val="004B3200"/>
    <w:rsid w:val="004B350A"/>
    <w:rsid w:val="004B36ED"/>
    <w:rsid w:val="004B45E7"/>
    <w:rsid w:val="004B5572"/>
    <w:rsid w:val="004B7290"/>
    <w:rsid w:val="004B7828"/>
    <w:rsid w:val="004B79A1"/>
    <w:rsid w:val="004C0901"/>
    <w:rsid w:val="004C20A7"/>
    <w:rsid w:val="004C402F"/>
    <w:rsid w:val="004C44D4"/>
    <w:rsid w:val="004C4A47"/>
    <w:rsid w:val="004C7256"/>
    <w:rsid w:val="004C7FB2"/>
    <w:rsid w:val="004D1748"/>
    <w:rsid w:val="004D3834"/>
    <w:rsid w:val="004D3876"/>
    <w:rsid w:val="004D5C59"/>
    <w:rsid w:val="004D663C"/>
    <w:rsid w:val="004D74C3"/>
    <w:rsid w:val="004D7D49"/>
    <w:rsid w:val="004E047B"/>
    <w:rsid w:val="004E2A4A"/>
    <w:rsid w:val="004E2BF8"/>
    <w:rsid w:val="004E38B7"/>
    <w:rsid w:val="004E4F1D"/>
    <w:rsid w:val="004E56F6"/>
    <w:rsid w:val="004F0990"/>
    <w:rsid w:val="004F214F"/>
    <w:rsid w:val="004F2215"/>
    <w:rsid w:val="004F3571"/>
    <w:rsid w:val="004F55E1"/>
    <w:rsid w:val="004F6C6E"/>
    <w:rsid w:val="004F6EE9"/>
    <w:rsid w:val="00500A41"/>
    <w:rsid w:val="00500DFD"/>
    <w:rsid w:val="005014A2"/>
    <w:rsid w:val="00501508"/>
    <w:rsid w:val="005023A8"/>
    <w:rsid w:val="005023C0"/>
    <w:rsid w:val="005026E0"/>
    <w:rsid w:val="00502BC1"/>
    <w:rsid w:val="00502E4D"/>
    <w:rsid w:val="005041F8"/>
    <w:rsid w:val="00504823"/>
    <w:rsid w:val="00504950"/>
    <w:rsid w:val="00504A52"/>
    <w:rsid w:val="00504BDD"/>
    <w:rsid w:val="00504EC6"/>
    <w:rsid w:val="00504F70"/>
    <w:rsid w:val="0050504A"/>
    <w:rsid w:val="0050727D"/>
    <w:rsid w:val="00510F4B"/>
    <w:rsid w:val="005114BE"/>
    <w:rsid w:val="0051176F"/>
    <w:rsid w:val="005118E2"/>
    <w:rsid w:val="00513392"/>
    <w:rsid w:val="0051399D"/>
    <w:rsid w:val="00513F50"/>
    <w:rsid w:val="0051574D"/>
    <w:rsid w:val="00515D4A"/>
    <w:rsid w:val="005175DD"/>
    <w:rsid w:val="0051770F"/>
    <w:rsid w:val="00520904"/>
    <w:rsid w:val="00520E6A"/>
    <w:rsid w:val="00521006"/>
    <w:rsid w:val="0052241D"/>
    <w:rsid w:val="005238F4"/>
    <w:rsid w:val="00523CFE"/>
    <w:rsid w:val="00524FEE"/>
    <w:rsid w:val="0052639C"/>
    <w:rsid w:val="005267DA"/>
    <w:rsid w:val="00526D55"/>
    <w:rsid w:val="00527450"/>
    <w:rsid w:val="00527B92"/>
    <w:rsid w:val="00530632"/>
    <w:rsid w:val="005308B1"/>
    <w:rsid w:val="00531065"/>
    <w:rsid w:val="005314F9"/>
    <w:rsid w:val="0053228D"/>
    <w:rsid w:val="005322ED"/>
    <w:rsid w:val="005328E8"/>
    <w:rsid w:val="00532D42"/>
    <w:rsid w:val="00532D9D"/>
    <w:rsid w:val="00533815"/>
    <w:rsid w:val="00534F64"/>
    <w:rsid w:val="005372C8"/>
    <w:rsid w:val="00537456"/>
    <w:rsid w:val="00540067"/>
    <w:rsid w:val="005406ED"/>
    <w:rsid w:val="00542728"/>
    <w:rsid w:val="005435AF"/>
    <w:rsid w:val="005448FA"/>
    <w:rsid w:val="005448FC"/>
    <w:rsid w:val="005449C9"/>
    <w:rsid w:val="00544C3E"/>
    <w:rsid w:val="0054723E"/>
    <w:rsid w:val="00547796"/>
    <w:rsid w:val="005504E4"/>
    <w:rsid w:val="0055176B"/>
    <w:rsid w:val="00551DBA"/>
    <w:rsid w:val="005520E7"/>
    <w:rsid w:val="0055294E"/>
    <w:rsid w:val="00552AA4"/>
    <w:rsid w:val="00552DEE"/>
    <w:rsid w:val="005541A3"/>
    <w:rsid w:val="00554615"/>
    <w:rsid w:val="005553E7"/>
    <w:rsid w:val="00555CC9"/>
    <w:rsid w:val="00555E31"/>
    <w:rsid w:val="00555EF4"/>
    <w:rsid w:val="0055617F"/>
    <w:rsid w:val="00557E58"/>
    <w:rsid w:val="0056066E"/>
    <w:rsid w:val="00560BB5"/>
    <w:rsid w:val="00561070"/>
    <w:rsid w:val="0056153A"/>
    <w:rsid w:val="005633F2"/>
    <w:rsid w:val="00563AAD"/>
    <w:rsid w:val="00563F07"/>
    <w:rsid w:val="0056441F"/>
    <w:rsid w:val="0056478B"/>
    <w:rsid w:val="0056615D"/>
    <w:rsid w:val="005668F5"/>
    <w:rsid w:val="00566E62"/>
    <w:rsid w:val="00572C91"/>
    <w:rsid w:val="00572DD8"/>
    <w:rsid w:val="00575356"/>
    <w:rsid w:val="0057544B"/>
    <w:rsid w:val="00576425"/>
    <w:rsid w:val="00576B92"/>
    <w:rsid w:val="005770F5"/>
    <w:rsid w:val="005777B8"/>
    <w:rsid w:val="00577BF3"/>
    <w:rsid w:val="005809F7"/>
    <w:rsid w:val="00580CF5"/>
    <w:rsid w:val="00582981"/>
    <w:rsid w:val="0058379C"/>
    <w:rsid w:val="00584175"/>
    <w:rsid w:val="005859F2"/>
    <w:rsid w:val="00586C8C"/>
    <w:rsid w:val="00586F9E"/>
    <w:rsid w:val="005872B8"/>
    <w:rsid w:val="00587C15"/>
    <w:rsid w:val="0059028B"/>
    <w:rsid w:val="00590BB0"/>
    <w:rsid w:val="00591630"/>
    <w:rsid w:val="00593F49"/>
    <w:rsid w:val="005A03AC"/>
    <w:rsid w:val="005A0447"/>
    <w:rsid w:val="005A045F"/>
    <w:rsid w:val="005A0F46"/>
    <w:rsid w:val="005A1DBE"/>
    <w:rsid w:val="005A2FF9"/>
    <w:rsid w:val="005A3C2B"/>
    <w:rsid w:val="005A502D"/>
    <w:rsid w:val="005A5A4B"/>
    <w:rsid w:val="005A6D5D"/>
    <w:rsid w:val="005A71F8"/>
    <w:rsid w:val="005A78DF"/>
    <w:rsid w:val="005B0CE3"/>
    <w:rsid w:val="005B1487"/>
    <w:rsid w:val="005B17CC"/>
    <w:rsid w:val="005B2DA3"/>
    <w:rsid w:val="005B51EF"/>
    <w:rsid w:val="005B5550"/>
    <w:rsid w:val="005B58E6"/>
    <w:rsid w:val="005B5A31"/>
    <w:rsid w:val="005B5AC4"/>
    <w:rsid w:val="005B701F"/>
    <w:rsid w:val="005C0925"/>
    <w:rsid w:val="005C147E"/>
    <w:rsid w:val="005C20CE"/>
    <w:rsid w:val="005C3A06"/>
    <w:rsid w:val="005C51A2"/>
    <w:rsid w:val="005C58F5"/>
    <w:rsid w:val="005C6B9C"/>
    <w:rsid w:val="005C7F78"/>
    <w:rsid w:val="005D0A09"/>
    <w:rsid w:val="005D0A86"/>
    <w:rsid w:val="005D0BB9"/>
    <w:rsid w:val="005D1056"/>
    <w:rsid w:val="005D25A1"/>
    <w:rsid w:val="005D4490"/>
    <w:rsid w:val="005D5612"/>
    <w:rsid w:val="005D5D24"/>
    <w:rsid w:val="005D6E66"/>
    <w:rsid w:val="005D796B"/>
    <w:rsid w:val="005D7F87"/>
    <w:rsid w:val="005E0952"/>
    <w:rsid w:val="005E2BBD"/>
    <w:rsid w:val="005E3051"/>
    <w:rsid w:val="005E345E"/>
    <w:rsid w:val="005E39A7"/>
    <w:rsid w:val="005E3BEF"/>
    <w:rsid w:val="005E40E5"/>
    <w:rsid w:val="005E427F"/>
    <w:rsid w:val="005E44EA"/>
    <w:rsid w:val="005E56ED"/>
    <w:rsid w:val="005E6459"/>
    <w:rsid w:val="005E6842"/>
    <w:rsid w:val="005E689F"/>
    <w:rsid w:val="005E764D"/>
    <w:rsid w:val="005F0E3E"/>
    <w:rsid w:val="005F270C"/>
    <w:rsid w:val="005F2CC0"/>
    <w:rsid w:val="005F2EB9"/>
    <w:rsid w:val="005F392A"/>
    <w:rsid w:val="005F3D50"/>
    <w:rsid w:val="005F5438"/>
    <w:rsid w:val="005F6A28"/>
    <w:rsid w:val="005F7557"/>
    <w:rsid w:val="005F7C3E"/>
    <w:rsid w:val="0060003A"/>
    <w:rsid w:val="00600AFA"/>
    <w:rsid w:val="00600D2D"/>
    <w:rsid w:val="00602C59"/>
    <w:rsid w:val="00602CF1"/>
    <w:rsid w:val="00604434"/>
    <w:rsid w:val="00604F0D"/>
    <w:rsid w:val="006056FE"/>
    <w:rsid w:val="00605E7A"/>
    <w:rsid w:val="00605ECB"/>
    <w:rsid w:val="0060673B"/>
    <w:rsid w:val="00606FD2"/>
    <w:rsid w:val="006075A8"/>
    <w:rsid w:val="00610246"/>
    <w:rsid w:val="006108BB"/>
    <w:rsid w:val="006119FB"/>
    <w:rsid w:val="006149FD"/>
    <w:rsid w:val="006158DB"/>
    <w:rsid w:val="00616B7A"/>
    <w:rsid w:val="00621351"/>
    <w:rsid w:val="00621D82"/>
    <w:rsid w:val="0062241D"/>
    <w:rsid w:val="006236C0"/>
    <w:rsid w:val="00623B9C"/>
    <w:rsid w:val="006241C0"/>
    <w:rsid w:val="006256D9"/>
    <w:rsid w:val="00625D9E"/>
    <w:rsid w:val="006261B6"/>
    <w:rsid w:val="0062752B"/>
    <w:rsid w:val="0062754F"/>
    <w:rsid w:val="00627761"/>
    <w:rsid w:val="00630E28"/>
    <w:rsid w:val="00631431"/>
    <w:rsid w:val="006328F4"/>
    <w:rsid w:val="00632CEF"/>
    <w:rsid w:val="00633159"/>
    <w:rsid w:val="006336AA"/>
    <w:rsid w:val="00636190"/>
    <w:rsid w:val="0064010E"/>
    <w:rsid w:val="0064054D"/>
    <w:rsid w:val="00641811"/>
    <w:rsid w:val="00641E73"/>
    <w:rsid w:val="0064299B"/>
    <w:rsid w:val="00643337"/>
    <w:rsid w:val="006433EE"/>
    <w:rsid w:val="00643BEC"/>
    <w:rsid w:val="00643CE8"/>
    <w:rsid w:val="00643D9B"/>
    <w:rsid w:val="00646A07"/>
    <w:rsid w:val="00647EC9"/>
    <w:rsid w:val="0065101D"/>
    <w:rsid w:val="00651BD8"/>
    <w:rsid w:val="00653E05"/>
    <w:rsid w:val="00653F81"/>
    <w:rsid w:val="006542BC"/>
    <w:rsid w:val="00655CE0"/>
    <w:rsid w:val="00655FAC"/>
    <w:rsid w:val="00655FC9"/>
    <w:rsid w:val="00656CB1"/>
    <w:rsid w:val="0066454E"/>
    <w:rsid w:val="00666FC8"/>
    <w:rsid w:val="00667738"/>
    <w:rsid w:val="00667746"/>
    <w:rsid w:val="006702AC"/>
    <w:rsid w:val="00670AD9"/>
    <w:rsid w:val="006718C1"/>
    <w:rsid w:val="00672528"/>
    <w:rsid w:val="00673220"/>
    <w:rsid w:val="0067439E"/>
    <w:rsid w:val="006746AA"/>
    <w:rsid w:val="00674FB3"/>
    <w:rsid w:val="00675DE4"/>
    <w:rsid w:val="00676919"/>
    <w:rsid w:val="0067767E"/>
    <w:rsid w:val="006807FF"/>
    <w:rsid w:val="006819C9"/>
    <w:rsid w:val="00681B63"/>
    <w:rsid w:val="00684FB1"/>
    <w:rsid w:val="006859B9"/>
    <w:rsid w:val="00687458"/>
    <w:rsid w:val="0069085C"/>
    <w:rsid w:val="00691101"/>
    <w:rsid w:val="00692B01"/>
    <w:rsid w:val="0069329C"/>
    <w:rsid w:val="00694CAB"/>
    <w:rsid w:val="0069521F"/>
    <w:rsid w:val="00696552"/>
    <w:rsid w:val="0069705F"/>
    <w:rsid w:val="006A0EFC"/>
    <w:rsid w:val="006A1789"/>
    <w:rsid w:val="006A1891"/>
    <w:rsid w:val="006A18E7"/>
    <w:rsid w:val="006A4844"/>
    <w:rsid w:val="006A4987"/>
    <w:rsid w:val="006A5FE7"/>
    <w:rsid w:val="006A6174"/>
    <w:rsid w:val="006B00B6"/>
    <w:rsid w:val="006B055B"/>
    <w:rsid w:val="006B0D63"/>
    <w:rsid w:val="006B148D"/>
    <w:rsid w:val="006B1697"/>
    <w:rsid w:val="006B19D9"/>
    <w:rsid w:val="006B1AD8"/>
    <w:rsid w:val="006B4082"/>
    <w:rsid w:val="006B40A0"/>
    <w:rsid w:val="006B46B1"/>
    <w:rsid w:val="006B4A54"/>
    <w:rsid w:val="006B5479"/>
    <w:rsid w:val="006B6626"/>
    <w:rsid w:val="006B6B69"/>
    <w:rsid w:val="006C0108"/>
    <w:rsid w:val="006C05A3"/>
    <w:rsid w:val="006C223C"/>
    <w:rsid w:val="006C3D67"/>
    <w:rsid w:val="006C6360"/>
    <w:rsid w:val="006C672B"/>
    <w:rsid w:val="006C6811"/>
    <w:rsid w:val="006D0BE3"/>
    <w:rsid w:val="006D10AF"/>
    <w:rsid w:val="006D2313"/>
    <w:rsid w:val="006D2473"/>
    <w:rsid w:val="006D3202"/>
    <w:rsid w:val="006D3FBA"/>
    <w:rsid w:val="006D4C60"/>
    <w:rsid w:val="006D5CF0"/>
    <w:rsid w:val="006D6F2A"/>
    <w:rsid w:val="006E28E7"/>
    <w:rsid w:val="006E2CF2"/>
    <w:rsid w:val="006E3149"/>
    <w:rsid w:val="006E3B8A"/>
    <w:rsid w:val="006E5111"/>
    <w:rsid w:val="006E6EF8"/>
    <w:rsid w:val="006E6FE0"/>
    <w:rsid w:val="006E6FF6"/>
    <w:rsid w:val="006E79C5"/>
    <w:rsid w:val="006F15FE"/>
    <w:rsid w:val="006F1B78"/>
    <w:rsid w:val="006F1E71"/>
    <w:rsid w:val="006F20C0"/>
    <w:rsid w:val="006F280F"/>
    <w:rsid w:val="006F307B"/>
    <w:rsid w:val="006F4DB7"/>
    <w:rsid w:val="006F4F88"/>
    <w:rsid w:val="006F5396"/>
    <w:rsid w:val="006F54BA"/>
    <w:rsid w:val="006F6A77"/>
    <w:rsid w:val="0070111D"/>
    <w:rsid w:val="007027AB"/>
    <w:rsid w:val="00705B1E"/>
    <w:rsid w:val="00707137"/>
    <w:rsid w:val="00710AFB"/>
    <w:rsid w:val="0071240D"/>
    <w:rsid w:val="007143AD"/>
    <w:rsid w:val="00715BD4"/>
    <w:rsid w:val="0071620F"/>
    <w:rsid w:val="007164C0"/>
    <w:rsid w:val="00716AFA"/>
    <w:rsid w:val="0071769D"/>
    <w:rsid w:val="00721B6C"/>
    <w:rsid w:val="00722C4D"/>
    <w:rsid w:val="0072308A"/>
    <w:rsid w:val="0072340B"/>
    <w:rsid w:val="00725243"/>
    <w:rsid w:val="00726B87"/>
    <w:rsid w:val="007272DA"/>
    <w:rsid w:val="00730FF5"/>
    <w:rsid w:val="00733C20"/>
    <w:rsid w:val="00734E9F"/>
    <w:rsid w:val="0073535B"/>
    <w:rsid w:val="007356EC"/>
    <w:rsid w:val="00740116"/>
    <w:rsid w:val="00740B1C"/>
    <w:rsid w:val="007417FF"/>
    <w:rsid w:val="00741B6D"/>
    <w:rsid w:val="00742F8A"/>
    <w:rsid w:val="00743552"/>
    <w:rsid w:val="00743C8D"/>
    <w:rsid w:val="007442C7"/>
    <w:rsid w:val="0074509B"/>
    <w:rsid w:val="0074574B"/>
    <w:rsid w:val="00745994"/>
    <w:rsid w:val="00747803"/>
    <w:rsid w:val="00747C86"/>
    <w:rsid w:val="00751009"/>
    <w:rsid w:val="007519B7"/>
    <w:rsid w:val="00751DD8"/>
    <w:rsid w:val="0075241C"/>
    <w:rsid w:val="0075288F"/>
    <w:rsid w:val="00752B22"/>
    <w:rsid w:val="00756816"/>
    <w:rsid w:val="00756B02"/>
    <w:rsid w:val="00756CA0"/>
    <w:rsid w:val="0076088E"/>
    <w:rsid w:val="007611C9"/>
    <w:rsid w:val="007612DF"/>
    <w:rsid w:val="007616FB"/>
    <w:rsid w:val="00761A93"/>
    <w:rsid w:val="00762B99"/>
    <w:rsid w:val="00762C56"/>
    <w:rsid w:val="007632DC"/>
    <w:rsid w:val="00763B68"/>
    <w:rsid w:val="007648AF"/>
    <w:rsid w:val="00764955"/>
    <w:rsid w:val="007650C5"/>
    <w:rsid w:val="007653D3"/>
    <w:rsid w:val="007662EB"/>
    <w:rsid w:val="0076652B"/>
    <w:rsid w:val="00766CF8"/>
    <w:rsid w:val="00767922"/>
    <w:rsid w:val="00767DAD"/>
    <w:rsid w:val="007702BA"/>
    <w:rsid w:val="00770423"/>
    <w:rsid w:val="00770686"/>
    <w:rsid w:val="00770BCC"/>
    <w:rsid w:val="00771AD3"/>
    <w:rsid w:val="00773A06"/>
    <w:rsid w:val="007741BC"/>
    <w:rsid w:val="00774D34"/>
    <w:rsid w:val="007767FA"/>
    <w:rsid w:val="0077766E"/>
    <w:rsid w:val="00777F69"/>
    <w:rsid w:val="007807B5"/>
    <w:rsid w:val="00781FF5"/>
    <w:rsid w:val="007823D5"/>
    <w:rsid w:val="007827F0"/>
    <w:rsid w:val="00782A0B"/>
    <w:rsid w:val="00783681"/>
    <w:rsid w:val="00785657"/>
    <w:rsid w:val="007860C2"/>
    <w:rsid w:val="0078622C"/>
    <w:rsid w:val="00786A90"/>
    <w:rsid w:val="00787708"/>
    <w:rsid w:val="00790F82"/>
    <w:rsid w:val="00791816"/>
    <w:rsid w:val="007924F9"/>
    <w:rsid w:val="00792502"/>
    <w:rsid w:val="00792D7C"/>
    <w:rsid w:val="00792F94"/>
    <w:rsid w:val="007936A9"/>
    <w:rsid w:val="00793FEE"/>
    <w:rsid w:val="00794A79"/>
    <w:rsid w:val="00795B5F"/>
    <w:rsid w:val="00795DB3"/>
    <w:rsid w:val="0079648A"/>
    <w:rsid w:val="00796954"/>
    <w:rsid w:val="00796EF6"/>
    <w:rsid w:val="007A03A4"/>
    <w:rsid w:val="007A10BD"/>
    <w:rsid w:val="007A14AC"/>
    <w:rsid w:val="007A257B"/>
    <w:rsid w:val="007A2EA8"/>
    <w:rsid w:val="007A4431"/>
    <w:rsid w:val="007A4FC1"/>
    <w:rsid w:val="007A5307"/>
    <w:rsid w:val="007A57D8"/>
    <w:rsid w:val="007A6A14"/>
    <w:rsid w:val="007A7293"/>
    <w:rsid w:val="007B0157"/>
    <w:rsid w:val="007B0462"/>
    <w:rsid w:val="007B1246"/>
    <w:rsid w:val="007B135B"/>
    <w:rsid w:val="007B4E39"/>
    <w:rsid w:val="007B65A4"/>
    <w:rsid w:val="007B74FD"/>
    <w:rsid w:val="007C03EA"/>
    <w:rsid w:val="007C0C4E"/>
    <w:rsid w:val="007C3067"/>
    <w:rsid w:val="007C3BB6"/>
    <w:rsid w:val="007C3FA0"/>
    <w:rsid w:val="007C52A6"/>
    <w:rsid w:val="007C5C9C"/>
    <w:rsid w:val="007C6C8A"/>
    <w:rsid w:val="007C7305"/>
    <w:rsid w:val="007C798F"/>
    <w:rsid w:val="007C7A47"/>
    <w:rsid w:val="007C7B2D"/>
    <w:rsid w:val="007D4253"/>
    <w:rsid w:val="007D4831"/>
    <w:rsid w:val="007D5843"/>
    <w:rsid w:val="007D5904"/>
    <w:rsid w:val="007E17D0"/>
    <w:rsid w:val="007E2B2D"/>
    <w:rsid w:val="007E2DF5"/>
    <w:rsid w:val="007E372B"/>
    <w:rsid w:val="007E540C"/>
    <w:rsid w:val="007E6CD1"/>
    <w:rsid w:val="007F483A"/>
    <w:rsid w:val="007F5880"/>
    <w:rsid w:val="007F5D8C"/>
    <w:rsid w:val="007F676A"/>
    <w:rsid w:val="007F7656"/>
    <w:rsid w:val="00800991"/>
    <w:rsid w:val="00800C2B"/>
    <w:rsid w:val="00802939"/>
    <w:rsid w:val="008042DE"/>
    <w:rsid w:val="00805325"/>
    <w:rsid w:val="008054C1"/>
    <w:rsid w:val="00805809"/>
    <w:rsid w:val="00805FB4"/>
    <w:rsid w:val="0080626B"/>
    <w:rsid w:val="0080703B"/>
    <w:rsid w:val="00807700"/>
    <w:rsid w:val="00807726"/>
    <w:rsid w:val="008106C8"/>
    <w:rsid w:val="00811B10"/>
    <w:rsid w:val="00811FB3"/>
    <w:rsid w:val="00812395"/>
    <w:rsid w:val="0081383F"/>
    <w:rsid w:val="00813EFB"/>
    <w:rsid w:val="008140B5"/>
    <w:rsid w:val="00814407"/>
    <w:rsid w:val="00814E7B"/>
    <w:rsid w:val="00815EE9"/>
    <w:rsid w:val="008161B2"/>
    <w:rsid w:val="00817E14"/>
    <w:rsid w:val="0082141C"/>
    <w:rsid w:val="00821802"/>
    <w:rsid w:val="008224EF"/>
    <w:rsid w:val="008229CF"/>
    <w:rsid w:val="00822A5D"/>
    <w:rsid w:val="0082328C"/>
    <w:rsid w:val="00823D47"/>
    <w:rsid w:val="00824B15"/>
    <w:rsid w:val="00827038"/>
    <w:rsid w:val="00827A16"/>
    <w:rsid w:val="00827C0B"/>
    <w:rsid w:val="00830AB9"/>
    <w:rsid w:val="00832BBE"/>
    <w:rsid w:val="00833793"/>
    <w:rsid w:val="0083468D"/>
    <w:rsid w:val="0083475B"/>
    <w:rsid w:val="00837411"/>
    <w:rsid w:val="00840238"/>
    <w:rsid w:val="008404CF"/>
    <w:rsid w:val="00840D75"/>
    <w:rsid w:val="008417E9"/>
    <w:rsid w:val="00841A00"/>
    <w:rsid w:val="0084240F"/>
    <w:rsid w:val="008426A8"/>
    <w:rsid w:val="00843457"/>
    <w:rsid w:val="00846F38"/>
    <w:rsid w:val="008473CE"/>
    <w:rsid w:val="0084763C"/>
    <w:rsid w:val="00847C5B"/>
    <w:rsid w:val="008503C7"/>
    <w:rsid w:val="0085141A"/>
    <w:rsid w:val="00851EC8"/>
    <w:rsid w:val="00852A2E"/>
    <w:rsid w:val="00853937"/>
    <w:rsid w:val="00854563"/>
    <w:rsid w:val="00854B5A"/>
    <w:rsid w:val="00855EB5"/>
    <w:rsid w:val="00857C6D"/>
    <w:rsid w:val="00857FCC"/>
    <w:rsid w:val="008600E3"/>
    <w:rsid w:val="00860456"/>
    <w:rsid w:val="00861D6D"/>
    <w:rsid w:val="00861EAC"/>
    <w:rsid w:val="00863A9C"/>
    <w:rsid w:val="00864AEE"/>
    <w:rsid w:val="00865B4F"/>
    <w:rsid w:val="00866846"/>
    <w:rsid w:val="00867E18"/>
    <w:rsid w:val="00870B02"/>
    <w:rsid w:val="00871E38"/>
    <w:rsid w:val="00871F02"/>
    <w:rsid w:val="0087212D"/>
    <w:rsid w:val="00873E5C"/>
    <w:rsid w:val="008749D7"/>
    <w:rsid w:val="00874BC1"/>
    <w:rsid w:val="00875F90"/>
    <w:rsid w:val="00876093"/>
    <w:rsid w:val="00876B58"/>
    <w:rsid w:val="00881F50"/>
    <w:rsid w:val="00883DDA"/>
    <w:rsid w:val="00884558"/>
    <w:rsid w:val="00886F35"/>
    <w:rsid w:val="008921FF"/>
    <w:rsid w:val="00892429"/>
    <w:rsid w:val="00892E24"/>
    <w:rsid w:val="00893476"/>
    <w:rsid w:val="00893522"/>
    <w:rsid w:val="0089416E"/>
    <w:rsid w:val="00894482"/>
    <w:rsid w:val="00894CB1"/>
    <w:rsid w:val="008950F9"/>
    <w:rsid w:val="00895204"/>
    <w:rsid w:val="0089553B"/>
    <w:rsid w:val="00895698"/>
    <w:rsid w:val="00897292"/>
    <w:rsid w:val="00897B36"/>
    <w:rsid w:val="008A19A4"/>
    <w:rsid w:val="008A27F5"/>
    <w:rsid w:val="008A2FBA"/>
    <w:rsid w:val="008A3478"/>
    <w:rsid w:val="008A36AA"/>
    <w:rsid w:val="008A36D2"/>
    <w:rsid w:val="008A7403"/>
    <w:rsid w:val="008A773F"/>
    <w:rsid w:val="008A77BC"/>
    <w:rsid w:val="008B0110"/>
    <w:rsid w:val="008B20E9"/>
    <w:rsid w:val="008B2195"/>
    <w:rsid w:val="008B2EF7"/>
    <w:rsid w:val="008B3BB7"/>
    <w:rsid w:val="008B48F5"/>
    <w:rsid w:val="008B4E74"/>
    <w:rsid w:val="008B506B"/>
    <w:rsid w:val="008B598D"/>
    <w:rsid w:val="008C2B90"/>
    <w:rsid w:val="008C34B1"/>
    <w:rsid w:val="008C400C"/>
    <w:rsid w:val="008C419B"/>
    <w:rsid w:val="008C6EA7"/>
    <w:rsid w:val="008C7E84"/>
    <w:rsid w:val="008D069E"/>
    <w:rsid w:val="008D0A50"/>
    <w:rsid w:val="008D2E45"/>
    <w:rsid w:val="008D368B"/>
    <w:rsid w:val="008D3842"/>
    <w:rsid w:val="008D39CD"/>
    <w:rsid w:val="008D3D0D"/>
    <w:rsid w:val="008D5077"/>
    <w:rsid w:val="008D6920"/>
    <w:rsid w:val="008D78DC"/>
    <w:rsid w:val="008D7B16"/>
    <w:rsid w:val="008E0691"/>
    <w:rsid w:val="008E1B8E"/>
    <w:rsid w:val="008E1E0B"/>
    <w:rsid w:val="008E2797"/>
    <w:rsid w:val="008E3CBF"/>
    <w:rsid w:val="008E5049"/>
    <w:rsid w:val="008E57A3"/>
    <w:rsid w:val="008E6A61"/>
    <w:rsid w:val="008E74A7"/>
    <w:rsid w:val="008E78C2"/>
    <w:rsid w:val="008F2827"/>
    <w:rsid w:val="008F4222"/>
    <w:rsid w:val="008F440C"/>
    <w:rsid w:val="008F4DE9"/>
    <w:rsid w:val="008F53E6"/>
    <w:rsid w:val="008F6DB9"/>
    <w:rsid w:val="008F76C2"/>
    <w:rsid w:val="008F7B0B"/>
    <w:rsid w:val="00900000"/>
    <w:rsid w:val="00900004"/>
    <w:rsid w:val="009019F8"/>
    <w:rsid w:val="0090228D"/>
    <w:rsid w:val="00902336"/>
    <w:rsid w:val="0090420B"/>
    <w:rsid w:val="00904FB4"/>
    <w:rsid w:val="009057A7"/>
    <w:rsid w:val="009058DE"/>
    <w:rsid w:val="00905B32"/>
    <w:rsid w:val="00906DDB"/>
    <w:rsid w:val="00910DF2"/>
    <w:rsid w:val="0091138D"/>
    <w:rsid w:val="009124E9"/>
    <w:rsid w:val="00913AAF"/>
    <w:rsid w:val="00913B62"/>
    <w:rsid w:val="00915BA8"/>
    <w:rsid w:val="00915DAD"/>
    <w:rsid w:val="00917E49"/>
    <w:rsid w:val="00924AE2"/>
    <w:rsid w:val="009254E5"/>
    <w:rsid w:val="00926116"/>
    <w:rsid w:val="009270C4"/>
    <w:rsid w:val="00927BC4"/>
    <w:rsid w:val="00927E84"/>
    <w:rsid w:val="0093001C"/>
    <w:rsid w:val="009306CB"/>
    <w:rsid w:val="00931608"/>
    <w:rsid w:val="00931D97"/>
    <w:rsid w:val="009324E9"/>
    <w:rsid w:val="009327A9"/>
    <w:rsid w:val="00932FFD"/>
    <w:rsid w:val="00933625"/>
    <w:rsid w:val="009365D8"/>
    <w:rsid w:val="0093716A"/>
    <w:rsid w:val="00937586"/>
    <w:rsid w:val="00937846"/>
    <w:rsid w:val="00937B82"/>
    <w:rsid w:val="009423CC"/>
    <w:rsid w:val="00942823"/>
    <w:rsid w:val="00942DC4"/>
    <w:rsid w:val="009433DF"/>
    <w:rsid w:val="0094343A"/>
    <w:rsid w:val="00943D2B"/>
    <w:rsid w:val="009443CA"/>
    <w:rsid w:val="00944D87"/>
    <w:rsid w:val="009452C8"/>
    <w:rsid w:val="0094545A"/>
    <w:rsid w:val="00945DEB"/>
    <w:rsid w:val="0094641B"/>
    <w:rsid w:val="00947332"/>
    <w:rsid w:val="00947BAD"/>
    <w:rsid w:val="00947F89"/>
    <w:rsid w:val="009503D5"/>
    <w:rsid w:val="00950487"/>
    <w:rsid w:val="009508D4"/>
    <w:rsid w:val="00950C5B"/>
    <w:rsid w:val="009510AD"/>
    <w:rsid w:val="0095126A"/>
    <w:rsid w:val="0095155E"/>
    <w:rsid w:val="009523D0"/>
    <w:rsid w:val="00952ADE"/>
    <w:rsid w:val="009531B3"/>
    <w:rsid w:val="00953244"/>
    <w:rsid w:val="00954F88"/>
    <w:rsid w:val="009561E2"/>
    <w:rsid w:val="0095623A"/>
    <w:rsid w:val="00956633"/>
    <w:rsid w:val="0095690E"/>
    <w:rsid w:val="00960D0C"/>
    <w:rsid w:val="00960FC3"/>
    <w:rsid w:val="0096121D"/>
    <w:rsid w:val="0096172A"/>
    <w:rsid w:val="00961BA0"/>
    <w:rsid w:val="00961D3C"/>
    <w:rsid w:val="00961D51"/>
    <w:rsid w:val="00962040"/>
    <w:rsid w:val="0096218A"/>
    <w:rsid w:val="009621B2"/>
    <w:rsid w:val="00963877"/>
    <w:rsid w:val="00963977"/>
    <w:rsid w:val="009657FC"/>
    <w:rsid w:val="0096772B"/>
    <w:rsid w:val="00967A46"/>
    <w:rsid w:val="00967B67"/>
    <w:rsid w:val="00967CA3"/>
    <w:rsid w:val="00972139"/>
    <w:rsid w:val="009736BB"/>
    <w:rsid w:val="00974FEC"/>
    <w:rsid w:val="0097524E"/>
    <w:rsid w:val="00975B25"/>
    <w:rsid w:val="00975EC2"/>
    <w:rsid w:val="00977A9C"/>
    <w:rsid w:val="00977CDA"/>
    <w:rsid w:val="00980365"/>
    <w:rsid w:val="00980794"/>
    <w:rsid w:val="009819BB"/>
    <w:rsid w:val="00984F93"/>
    <w:rsid w:val="00985013"/>
    <w:rsid w:val="00985477"/>
    <w:rsid w:val="0098588E"/>
    <w:rsid w:val="00985DC1"/>
    <w:rsid w:val="0098638B"/>
    <w:rsid w:val="00986B74"/>
    <w:rsid w:val="00987B75"/>
    <w:rsid w:val="009904A7"/>
    <w:rsid w:val="00992FC0"/>
    <w:rsid w:val="009944C0"/>
    <w:rsid w:val="009946E4"/>
    <w:rsid w:val="0099588C"/>
    <w:rsid w:val="0099647A"/>
    <w:rsid w:val="00996759"/>
    <w:rsid w:val="009968C0"/>
    <w:rsid w:val="00996D49"/>
    <w:rsid w:val="00996E61"/>
    <w:rsid w:val="009A03A1"/>
    <w:rsid w:val="009A03FE"/>
    <w:rsid w:val="009A0620"/>
    <w:rsid w:val="009A0753"/>
    <w:rsid w:val="009A1B46"/>
    <w:rsid w:val="009A24BE"/>
    <w:rsid w:val="009A28FE"/>
    <w:rsid w:val="009A31C2"/>
    <w:rsid w:val="009A3A1B"/>
    <w:rsid w:val="009A4239"/>
    <w:rsid w:val="009A4A24"/>
    <w:rsid w:val="009A5BAF"/>
    <w:rsid w:val="009A70E1"/>
    <w:rsid w:val="009A7D9C"/>
    <w:rsid w:val="009B016D"/>
    <w:rsid w:val="009B15DC"/>
    <w:rsid w:val="009B2105"/>
    <w:rsid w:val="009B3B54"/>
    <w:rsid w:val="009B48FD"/>
    <w:rsid w:val="009B6A93"/>
    <w:rsid w:val="009B784B"/>
    <w:rsid w:val="009B7B35"/>
    <w:rsid w:val="009B7E12"/>
    <w:rsid w:val="009C03DD"/>
    <w:rsid w:val="009C04BF"/>
    <w:rsid w:val="009C0A7D"/>
    <w:rsid w:val="009C13CE"/>
    <w:rsid w:val="009C145A"/>
    <w:rsid w:val="009C2D86"/>
    <w:rsid w:val="009C42A3"/>
    <w:rsid w:val="009C59EA"/>
    <w:rsid w:val="009C6998"/>
    <w:rsid w:val="009C7866"/>
    <w:rsid w:val="009D0890"/>
    <w:rsid w:val="009D1446"/>
    <w:rsid w:val="009D18B5"/>
    <w:rsid w:val="009D2185"/>
    <w:rsid w:val="009D389D"/>
    <w:rsid w:val="009D4179"/>
    <w:rsid w:val="009D4492"/>
    <w:rsid w:val="009D7707"/>
    <w:rsid w:val="009E1334"/>
    <w:rsid w:val="009E1FDB"/>
    <w:rsid w:val="009E2BA2"/>
    <w:rsid w:val="009E3BEC"/>
    <w:rsid w:val="009F05A6"/>
    <w:rsid w:val="009F3400"/>
    <w:rsid w:val="009F3C43"/>
    <w:rsid w:val="009F5135"/>
    <w:rsid w:val="009F5996"/>
    <w:rsid w:val="009F5ADA"/>
    <w:rsid w:val="009F6490"/>
    <w:rsid w:val="009F6EF3"/>
    <w:rsid w:val="009F7428"/>
    <w:rsid w:val="009F7B83"/>
    <w:rsid w:val="00A007F9"/>
    <w:rsid w:val="00A024F5"/>
    <w:rsid w:val="00A039F3"/>
    <w:rsid w:val="00A06951"/>
    <w:rsid w:val="00A07374"/>
    <w:rsid w:val="00A10554"/>
    <w:rsid w:val="00A10C63"/>
    <w:rsid w:val="00A12376"/>
    <w:rsid w:val="00A12A7A"/>
    <w:rsid w:val="00A14331"/>
    <w:rsid w:val="00A159B6"/>
    <w:rsid w:val="00A1652B"/>
    <w:rsid w:val="00A16712"/>
    <w:rsid w:val="00A22B33"/>
    <w:rsid w:val="00A22EE1"/>
    <w:rsid w:val="00A2480C"/>
    <w:rsid w:val="00A25396"/>
    <w:rsid w:val="00A2542B"/>
    <w:rsid w:val="00A25617"/>
    <w:rsid w:val="00A25ACD"/>
    <w:rsid w:val="00A2631F"/>
    <w:rsid w:val="00A269D9"/>
    <w:rsid w:val="00A26DCD"/>
    <w:rsid w:val="00A31086"/>
    <w:rsid w:val="00A317CC"/>
    <w:rsid w:val="00A31959"/>
    <w:rsid w:val="00A332A2"/>
    <w:rsid w:val="00A33328"/>
    <w:rsid w:val="00A33BC7"/>
    <w:rsid w:val="00A3469F"/>
    <w:rsid w:val="00A35D4F"/>
    <w:rsid w:val="00A369EF"/>
    <w:rsid w:val="00A37986"/>
    <w:rsid w:val="00A41FFE"/>
    <w:rsid w:val="00A434CD"/>
    <w:rsid w:val="00A43DEB"/>
    <w:rsid w:val="00A4427E"/>
    <w:rsid w:val="00A448D0"/>
    <w:rsid w:val="00A4702D"/>
    <w:rsid w:val="00A47E79"/>
    <w:rsid w:val="00A50163"/>
    <w:rsid w:val="00A52590"/>
    <w:rsid w:val="00A52F7A"/>
    <w:rsid w:val="00A532A0"/>
    <w:rsid w:val="00A53460"/>
    <w:rsid w:val="00A54BE9"/>
    <w:rsid w:val="00A55743"/>
    <w:rsid w:val="00A55B85"/>
    <w:rsid w:val="00A55E2E"/>
    <w:rsid w:val="00A56402"/>
    <w:rsid w:val="00A62345"/>
    <w:rsid w:val="00A62D0E"/>
    <w:rsid w:val="00A635CF"/>
    <w:rsid w:val="00A651EB"/>
    <w:rsid w:val="00A657BE"/>
    <w:rsid w:val="00A6583D"/>
    <w:rsid w:val="00A662D8"/>
    <w:rsid w:val="00A707DB"/>
    <w:rsid w:val="00A71EBF"/>
    <w:rsid w:val="00A729AD"/>
    <w:rsid w:val="00A72EC3"/>
    <w:rsid w:val="00A75BEF"/>
    <w:rsid w:val="00A775CE"/>
    <w:rsid w:val="00A77F63"/>
    <w:rsid w:val="00A77FE6"/>
    <w:rsid w:val="00A80410"/>
    <w:rsid w:val="00A812E1"/>
    <w:rsid w:val="00A813CE"/>
    <w:rsid w:val="00A821E1"/>
    <w:rsid w:val="00A82D3E"/>
    <w:rsid w:val="00A83393"/>
    <w:rsid w:val="00A839BC"/>
    <w:rsid w:val="00A8400F"/>
    <w:rsid w:val="00A842CD"/>
    <w:rsid w:val="00A84D29"/>
    <w:rsid w:val="00A84DE8"/>
    <w:rsid w:val="00A84FAE"/>
    <w:rsid w:val="00A8598A"/>
    <w:rsid w:val="00A8604D"/>
    <w:rsid w:val="00A86230"/>
    <w:rsid w:val="00A86F20"/>
    <w:rsid w:val="00A87241"/>
    <w:rsid w:val="00A90311"/>
    <w:rsid w:val="00A91214"/>
    <w:rsid w:val="00A922C7"/>
    <w:rsid w:val="00A92C0B"/>
    <w:rsid w:val="00A92CA8"/>
    <w:rsid w:val="00A9327F"/>
    <w:rsid w:val="00A94333"/>
    <w:rsid w:val="00A946D3"/>
    <w:rsid w:val="00A94B30"/>
    <w:rsid w:val="00A95FDC"/>
    <w:rsid w:val="00A96226"/>
    <w:rsid w:val="00A96BC4"/>
    <w:rsid w:val="00A96EB0"/>
    <w:rsid w:val="00A975D5"/>
    <w:rsid w:val="00AA04E3"/>
    <w:rsid w:val="00AA0C64"/>
    <w:rsid w:val="00AA20A5"/>
    <w:rsid w:val="00AA2A19"/>
    <w:rsid w:val="00AA406D"/>
    <w:rsid w:val="00AA436B"/>
    <w:rsid w:val="00AA63F8"/>
    <w:rsid w:val="00AA7095"/>
    <w:rsid w:val="00AA725E"/>
    <w:rsid w:val="00AB0E2C"/>
    <w:rsid w:val="00AB1B83"/>
    <w:rsid w:val="00AB1E11"/>
    <w:rsid w:val="00AB202B"/>
    <w:rsid w:val="00AB276D"/>
    <w:rsid w:val="00AB2F45"/>
    <w:rsid w:val="00AB418A"/>
    <w:rsid w:val="00AB4194"/>
    <w:rsid w:val="00AB4A06"/>
    <w:rsid w:val="00AB5406"/>
    <w:rsid w:val="00AB5426"/>
    <w:rsid w:val="00AB582A"/>
    <w:rsid w:val="00AB707F"/>
    <w:rsid w:val="00AB7C86"/>
    <w:rsid w:val="00AC03DB"/>
    <w:rsid w:val="00AC3945"/>
    <w:rsid w:val="00AC4386"/>
    <w:rsid w:val="00AC52A2"/>
    <w:rsid w:val="00AC606A"/>
    <w:rsid w:val="00AC68C8"/>
    <w:rsid w:val="00AD0919"/>
    <w:rsid w:val="00AD0BDB"/>
    <w:rsid w:val="00AD127E"/>
    <w:rsid w:val="00AD17AB"/>
    <w:rsid w:val="00AD379A"/>
    <w:rsid w:val="00AD3850"/>
    <w:rsid w:val="00AD4072"/>
    <w:rsid w:val="00AD55DC"/>
    <w:rsid w:val="00AD57EC"/>
    <w:rsid w:val="00AD5B01"/>
    <w:rsid w:val="00AD6F01"/>
    <w:rsid w:val="00AD6F67"/>
    <w:rsid w:val="00AD7491"/>
    <w:rsid w:val="00AD7A20"/>
    <w:rsid w:val="00AE1246"/>
    <w:rsid w:val="00AE1558"/>
    <w:rsid w:val="00AE3B25"/>
    <w:rsid w:val="00AE4CBB"/>
    <w:rsid w:val="00AE5E92"/>
    <w:rsid w:val="00AE7CC6"/>
    <w:rsid w:val="00AF26FE"/>
    <w:rsid w:val="00AF312D"/>
    <w:rsid w:val="00AF4FE8"/>
    <w:rsid w:val="00AF70F1"/>
    <w:rsid w:val="00AF732B"/>
    <w:rsid w:val="00AF7AA2"/>
    <w:rsid w:val="00B00A15"/>
    <w:rsid w:val="00B0149B"/>
    <w:rsid w:val="00B03B0D"/>
    <w:rsid w:val="00B047D0"/>
    <w:rsid w:val="00B0485C"/>
    <w:rsid w:val="00B04DFF"/>
    <w:rsid w:val="00B0531F"/>
    <w:rsid w:val="00B05C94"/>
    <w:rsid w:val="00B061DF"/>
    <w:rsid w:val="00B07AC4"/>
    <w:rsid w:val="00B1041E"/>
    <w:rsid w:val="00B10ABA"/>
    <w:rsid w:val="00B1100B"/>
    <w:rsid w:val="00B11B7A"/>
    <w:rsid w:val="00B1382F"/>
    <w:rsid w:val="00B147D2"/>
    <w:rsid w:val="00B151D6"/>
    <w:rsid w:val="00B15B26"/>
    <w:rsid w:val="00B174D5"/>
    <w:rsid w:val="00B17DE0"/>
    <w:rsid w:val="00B2267D"/>
    <w:rsid w:val="00B24050"/>
    <w:rsid w:val="00B24D15"/>
    <w:rsid w:val="00B302B1"/>
    <w:rsid w:val="00B302D7"/>
    <w:rsid w:val="00B30599"/>
    <w:rsid w:val="00B32A29"/>
    <w:rsid w:val="00B32FA7"/>
    <w:rsid w:val="00B33025"/>
    <w:rsid w:val="00B337BD"/>
    <w:rsid w:val="00B33DFE"/>
    <w:rsid w:val="00B341D8"/>
    <w:rsid w:val="00B35F9A"/>
    <w:rsid w:val="00B37408"/>
    <w:rsid w:val="00B378B7"/>
    <w:rsid w:val="00B37B11"/>
    <w:rsid w:val="00B41196"/>
    <w:rsid w:val="00B41D2F"/>
    <w:rsid w:val="00B425D0"/>
    <w:rsid w:val="00B4369A"/>
    <w:rsid w:val="00B4385B"/>
    <w:rsid w:val="00B441F1"/>
    <w:rsid w:val="00B4452A"/>
    <w:rsid w:val="00B4703F"/>
    <w:rsid w:val="00B47839"/>
    <w:rsid w:val="00B501C7"/>
    <w:rsid w:val="00B50225"/>
    <w:rsid w:val="00B50DD9"/>
    <w:rsid w:val="00B51D7A"/>
    <w:rsid w:val="00B52B5A"/>
    <w:rsid w:val="00B544FB"/>
    <w:rsid w:val="00B55E1F"/>
    <w:rsid w:val="00B5630E"/>
    <w:rsid w:val="00B56EF4"/>
    <w:rsid w:val="00B57139"/>
    <w:rsid w:val="00B61930"/>
    <w:rsid w:val="00B62E56"/>
    <w:rsid w:val="00B6536A"/>
    <w:rsid w:val="00B66D77"/>
    <w:rsid w:val="00B66F6D"/>
    <w:rsid w:val="00B723F1"/>
    <w:rsid w:val="00B72FB4"/>
    <w:rsid w:val="00B73238"/>
    <w:rsid w:val="00B732BF"/>
    <w:rsid w:val="00B73306"/>
    <w:rsid w:val="00B74A76"/>
    <w:rsid w:val="00B74EC9"/>
    <w:rsid w:val="00B763C0"/>
    <w:rsid w:val="00B7643F"/>
    <w:rsid w:val="00B76760"/>
    <w:rsid w:val="00B76879"/>
    <w:rsid w:val="00B77DC8"/>
    <w:rsid w:val="00B77FE8"/>
    <w:rsid w:val="00B801C6"/>
    <w:rsid w:val="00B8050E"/>
    <w:rsid w:val="00B80924"/>
    <w:rsid w:val="00B81116"/>
    <w:rsid w:val="00B81ABA"/>
    <w:rsid w:val="00B82278"/>
    <w:rsid w:val="00B824D9"/>
    <w:rsid w:val="00B83B2F"/>
    <w:rsid w:val="00B863A9"/>
    <w:rsid w:val="00B865A2"/>
    <w:rsid w:val="00B866B8"/>
    <w:rsid w:val="00B86BBC"/>
    <w:rsid w:val="00B90396"/>
    <w:rsid w:val="00B90D52"/>
    <w:rsid w:val="00B92C06"/>
    <w:rsid w:val="00B95F23"/>
    <w:rsid w:val="00B96085"/>
    <w:rsid w:val="00BA018A"/>
    <w:rsid w:val="00BA0EE6"/>
    <w:rsid w:val="00BA1800"/>
    <w:rsid w:val="00BA1A1A"/>
    <w:rsid w:val="00BA1B2C"/>
    <w:rsid w:val="00BA2082"/>
    <w:rsid w:val="00BA2825"/>
    <w:rsid w:val="00BA282E"/>
    <w:rsid w:val="00BA2DBE"/>
    <w:rsid w:val="00BA43CB"/>
    <w:rsid w:val="00BA55C2"/>
    <w:rsid w:val="00BA58E8"/>
    <w:rsid w:val="00BA5949"/>
    <w:rsid w:val="00BA63A1"/>
    <w:rsid w:val="00BA674E"/>
    <w:rsid w:val="00BA7402"/>
    <w:rsid w:val="00BB1CD5"/>
    <w:rsid w:val="00BB251B"/>
    <w:rsid w:val="00BB2649"/>
    <w:rsid w:val="00BB26DF"/>
    <w:rsid w:val="00BB3EB0"/>
    <w:rsid w:val="00BB5556"/>
    <w:rsid w:val="00BB6DE5"/>
    <w:rsid w:val="00BB76AF"/>
    <w:rsid w:val="00BB7A3A"/>
    <w:rsid w:val="00BC0336"/>
    <w:rsid w:val="00BC21D4"/>
    <w:rsid w:val="00BC3784"/>
    <w:rsid w:val="00BC3BB3"/>
    <w:rsid w:val="00BC3CB0"/>
    <w:rsid w:val="00BC3CC1"/>
    <w:rsid w:val="00BC6AF7"/>
    <w:rsid w:val="00BC746D"/>
    <w:rsid w:val="00BD0649"/>
    <w:rsid w:val="00BD0E60"/>
    <w:rsid w:val="00BD121C"/>
    <w:rsid w:val="00BD16BD"/>
    <w:rsid w:val="00BD2C29"/>
    <w:rsid w:val="00BD2F1F"/>
    <w:rsid w:val="00BD3080"/>
    <w:rsid w:val="00BD33B8"/>
    <w:rsid w:val="00BD355D"/>
    <w:rsid w:val="00BD42FA"/>
    <w:rsid w:val="00BD4CFE"/>
    <w:rsid w:val="00BD5A6A"/>
    <w:rsid w:val="00BD5BB9"/>
    <w:rsid w:val="00BD5C28"/>
    <w:rsid w:val="00BD63D3"/>
    <w:rsid w:val="00BD6E8A"/>
    <w:rsid w:val="00BD6ED2"/>
    <w:rsid w:val="00BE2257"/>
    <w:rsid w:val="00BE231D"/>
    <w:rsid w:val="00BE2A3C"/>
    <w:rsid w:val="00BE43E5"/>
    <w:rsid w:val="00BE503C"/>
    <w:rsid w:val="00BE6007"/>
    <w:rsid w:val="00BF1427"/>
    <w:rsid w:val="00BF19DD"/>
    <w:rsid w:val="00BF1DB0"/>
    <w:rsid w:val="00BF1F32"/>
    <w:rsid w:val="00BF244C"/>
    <w:rsid w:val="00BF417A"/>
    <w:rsid w:val="00BF5DA9"/>
    <w:rsid w:val="00BF5F78"/>
    <w:rsid w:val="00BF705C"/>
    <w:rsid w:val="00BF7A65"/>
    <w:rsid w:val="00BF7CB2"/>
    <w:rsid w:val="00C01E39"/>
    <w:rsid w:val="00C020A5"/>
    <w:rsid w:val="00C026CA"/>
    <w:rsid w:val="00C035BE"/>
    <w:rsid w:val="00C040CA"/>
    <w:rsid w:val="00C05458"/>
    <w:rsid w:val="00C06101"/>
    <w:rsid w:val="00C0628E"/>
    <w:rsid w:val="00C06AE4"/>
    <w:rsid w:val="00C06B70"/>
    <w:rsid w:val="00C06B9A"/>
    <w:rsid w:val="00C07080"/>
    <w:rsid w:val="00C07E67"/>
    <w:rsid w:val="00C10B1A"/>
    <w:rsid w:val="00C111ED"/>
    <w:rsid w:val="00C11503"/>
    <w:rsid w:val="00C11BB2"/>
    <w:rsid w:val="00C11F41"/>
    <w:rsid w:val="00C121FB"/>
    <w:rsid w:val="00C14ABB"/>
    <w:rsid w:val="00C14B26"/>
    <w:rsid w:val="00C17C63"/>
    <w:rsid w:val="00C2033D"/>
    <w:rsid w:val="00C205F1"/>
    <w:rsid w:val="00C20DB7"/>
    <w:rsid w:val="00C21922"/>
    <w:rsid w:val="00C21A6B"/>
    <w:rsid w:val="00C222BE"/>
    <w:rsid w:val="00C229BD"/>
    <w:rsid w:val="00C22D37"/>
    <w:rsid w:val="00C22EFC"/>
    <w:rsid w:val="00C2356E"/>
    <w:rsid w:val="00C2368D"/>
    <w:rsid w:val="00C24078"/>
    <w:rsid w:val="00C25EEA"/>
    <w:rsid w:val="00C26589"/>
    <w:rsid w:val="00C26F47"/>
    <w:rsid w:val="00C32D14"/>
    <w:rsid w:val="00C33E5B"/>
    <w:rsid w:val="00C3452C"/>
    <w:rsid w:val="00C35087"/>
    <w:rsid w:val="00C42DBD"/>
    <w:rsid w:val="00C43449"/>
    <w:rsid w:val="00C44512"/>
    <w:rsid w:val="00C44679"/>
    <w:rsid w:val="00C44931"/>
    <w:rsid w:val="00C4691D"/>
    <w:rsid w:val="00C47BFC"/>
    <w:rsid w:val="00C51BB5"/>
    <w:rsid w:val="00C52352"/>
    <w:rsid w:val="00C535C5"/>
    <w:rsid w:val="00C53871"/>
    <w:rsid w:val="00C53BA7"/>
    <w:rsid w:val="00C53FE1"/>
    <w:rsid w:val="00C5406B"/>
    <w:rsid w:val="00C54941"/>
    <w:rsid w:val="00C569F8"/>
    <w:rsid w:val="00C56B1E"/>
    <w:rsid w:val="00C56C37"/>
    <w:rsid w:val="00C5753C"/>
    <w:rsid w:val="00C576F9"/>
    <w:rsid w:val="00C60E48"/>
    <w:rsid w:val="00C613A3"/>
    <w:rsid w:val="00C61946"/>
    <w:rsid w:val="00C61EAB"/>
    <w:rsid w:val="00C63335"/>
    <w:rsid w:val="00C645F9"/>
    <w:rsid w:val="00C6592C"/>
    <w:rsid w:val="00C663A3"/>
    <w:rsid w:val="00C66561"/>
    <w:rsid w:val="00C67037"/>
    <w:rsid w:val="00C671B6"/>
    <w:rsid w:val="00C70327"/>
    <w:rsid w:val="00C714C5"/>
    <w:rsid w:val="00C72C79"/>
    <w:rsid w:val="00C72F3B"/>
    <w:rsid w:val="00C74055"/>
    <w:rsid w:val="00C74CED"/>
    <w:rsid w:val="00C74F68"/>
    <w:rsid w:val="00C81D64"/>
    <w:rsid w:val="00C82169"/>
    <w:rsid w:val="00C82B96"/>
    <w:rsid w:val="00C82BCE"/>
    <w:rsid w:val="00C82FD0"/>
    <w:rsid w:val="00C83309"/>
    <w:rsid w:val="00C83BE3"/>
    <w:rsid w:val="00C840E0"/>
    <w:rsid w:val="00C8433B"/>
    <w:rsid w:val="00C84698"/>
    <w:rsid w:val="00C84DD9"/>
    <w:rsid w:val="00C865CC"/>
    <w:rsid w:val="00C87390"/>
    <w:rsid w:val="00C87F77"/>
    <w:rsid w:val="00C901FD"/>
    <w:rsid w:val="00C905C0"/>
    <w:rsid w:val="00C91DA5"/>
    <w:rsid w:val="00C93127"/>
    <w:rsid w:val="00C93346"/>
    <w:rsid w:val="00C93775"/>
    <w:rsid w:val="00C93802"/>
    <w:rsid w:val="00C93E07"/>
    <w:rsid w:val="00C95CCE"/>
    <w:rsid w:val="00C97B79"/>
    <w:rsid w:val="00CA222C"/>
    <w:rsid w:val="00CA2C43"/>
    <w:rsid w:val="00CA312E"/>
    <w:rsid w:val="00CA3266"/>
    <w:rsid w:val="00CA39D4"/>
    <w:rsid w:val="00CA43DD"/>
    <w:rsid w:val="00CA4A2C"/>
    <w:rsid w:val="00CA5779"/>
    <w:rsid w:val="00CA7B05"/>
    <w:rsid w:val="00CA7E9E"/>
    <w:rsid w:val="00CB0041"/>
    <w:rsid w:val="00CB0432"/>
    <w:rsid w:val="00CB0E39"/>
    <w:rsid w:val="00CB1435"/>
    <w:rsid w:val="00CB1E07"/>
    <w:rsid w:val="00CB2F4D"/>
    <w:rsid w:val="00CB332C"/>
    <w:rsid w:val="00CB43A3"/>
    <w:rsid w:val="00CB453F"/>
    <w:rsid w:val="00CB507C"/>
    <w:rsid w:val="00CB5200"/>
    <w:rsid w:val="00CB6841"/>
    <w:rsid w:val="00CC1CF4"/>
    <w:rsid w:val="00CC1F5C"/>
    <w:rsid w:val="00CC43ED"/>
    <w:rsid w:val="00CC4847"/>
    <w:rsid w:val="00CC5683"/>
    <w:rsid w:val="00CC5A30"/>
    <w:rsid w:val="00CC5FCF"/>
    <w:rsid w:val="00CC6AAB"/>
    <w:rsid w:val="00CC72DC"/>
    <w:rsid w:val="00CD3092"/>
    <w:rsid w:val="00CD4818"/>
    <w:rsid w:val="00CD55E6"/>
    <w:rsid w:val="00CD6083"/>
    <w:rsid w:val="00CD63D6"/>
    <w:rsid w:val="00CE0321"/>
    <w:rsid w:val="00CE0476"/>
    <w:rsid w:val="00CE126E"/>
    <w:rsid w:val="00CE1323"/>
    <w:rsid w:val="00CE295E"/>
    <w:rsid w:val="00CE2DF5"/>
    <w:rsid w:val="00CE33A3"/>
    <w:rsid w:val="00CE4097"/>
    <w:rsid w:val="00CE492A"/>
    <w:rsid w:val="00CE4BCA"/>
    <w:rsid w:val="00CE5AA8"/>
    <w:rsid w:val="00CE66A8"/>
    <w:rsid w:val="00CE6DE5"/>
    <w:rsid w:val="00CE7916"/>
    <w:rsid w:val="00CF13AB"/>
    <w:rsid w:val="00CF3F66"/>
    <w:rsid w:val="00CF5467"/>
    <w:rsid w:val="00CF69BA"/>
    <w:rsid w:val="00CF70A4"/>
    <w:rsid w:val="00D004EB"/>
    <w:rsid w:val="00D00566"/>
    <w:rsid w:val="00D005EF"/>
    <w:rsid w:val="00D0108E"/>
    <w:rsid w:val="00D02623"/>
    <w:rsid w:val="00D03CED"/>
    <w:rsid w:val="00D054C6"/>
    <w:rsid w:val="00D06185"/>
    <w:rsid w:val="00D0619C"/>
    <w:rsid w:val="00D06487"/>
    <w:rsid w:val="00D068A3"/>
    <w:rsid w:val="00D075FC"/>
    <w:rsid w:val="00D10061"/>
    <w:rsid w:val="00D1007B"/>
    <w:rsid w:val="00D10C96"/>
    <w:rsid w:val="00D10FA9"/>
    <w:rsid w:val="00D110CB"/>
    <w:rsid w:val="00D1193E"/>
    <w:rsid w:val="00D12132"/>
    <w:rsid w:val="00D13950"/>
    <w:rsid w:val="00D20168"/>
    <w:rsid w:val="00D20CB4"/>
    <w:rsid w:val="00D24596"/>
    <w:rsid w:val="00D250C4"/>
    <w:rsid w:val="00D26DEF"/>
    <w:rsid w:val="00D2783B"/>
    <w:rsid w:val="00D30255"/>
    <w:rsid w:val="00D303C3"/>
    <w:rsid w:val="00D31D0E"/>
    <w:rsid w:val="00D31FBE"/>
    <w:rsid w:val="00D33306"/>
    <w:rsid w:val="00D33542"/>
    <w:rsid w:val="00D33C94"/>
    <w:rsid w:val="00D34B50"/>
    <w:rsid w:val="00D34C09"/>
    <w:rsid w:val="00D350E5"/>
    <w:rsid w:val="00D35835"/>
    <w:rsid w:val="00D3669F"/>
    <w:rsid w:val="00D37470"/>
    <w:rsid w:val="00D40168"/>
    <w:rsid w:val="00D40EA8"/>
    <w:rsid w:val="00D41EE5"/>
    <w:rsid w:val="00D430E3"/>
    <w:rsid w:val="00D43991"/>
    <w:rsid w:val="00D43D28"/>
    <w:rsid w:val="00D43FEE"/>
    <w:rsid w:val="00D44D17"/>
    <w:rsid w:val="00D45E5F"/>
    <w:rsid w:val="00D4687D"/>
    <w:rsid w:val="00D47145"/>
    <w:rsid w:val="00D472EC"/>
    <w:rsid w:val="00D47EA7"/>
    <w:rsid w:val="00D505DD"/>
    <w:rsid w:val="00D50CAD"/>
    <w:rsid w:val="00D525FB"/>
    <w:rsid w:val="00D53B6E"/>
    <w:rsid w:val="00D53E4C"/>
    <w:rsid w:val="00D56232"/>
    <w:rsid w:val="00D56380"/>
    <w:rsid w:val="00D56F30"/>
    <w:rsid w:val="00D57F00"/>
    <w:rsid w:val="00D61615"/>
    <w:rsid w:val="00D63316"/>
    <w:rsid w:val="00D64049"/>
    <w:rsid w:val="00D645F3"/>
    <w:rsid w:val="00D65B40"/>
    <w:rsid w:val="00D666F5"/>
    <w:rsid w:val="00D67E0A"/>
    <w:rsid w:val="00D67FF2"/>
    <w:rsid w:val="00D70714"/>
    <w:rsid w:val="00D7237E"/>
    <w:rsid w:val="00D72A14"/>
    <w:rsid w:val="00D72B4B"/>
    <w:rsid w:val="00D731A5"/>
    <w:rsid w:val="00D73224"/>
    <w:rsid w:val="00D74632"/>
    <w:rsid w:val="00D753A6"/>
    <w:rsid w:val="00D757B2"/>
    <w:rsid w:val="00D80410"/>
    <w:rsid w:val="00D80866"/>
    <w:rsid w:val="00D81369"/>
    <w:rsid w:val="00D81B28"/>
    <w:rsid w:val="00D82EE9"/>
    <w:rsid w:val="00D83B09"/>
    <w:rsid w:val="00D83E85"/>
    <w:rsid w:val="00D84F8A"/>
    <w:rsid w:val="00D85BA5"/>
    <w:rsid w:val="00D87E13"/>
    <w:rsid w:val="00D91820"/>
    <w:rsid w:val="00D91DDF"/>
    <w:rsid w:val="00D92AC8"/>
    <w:rsid w:val="00D93162"/>
    <w:rsid w:val="00D94656"/>
    <w:rsid w:val="00D956FB"/>
    <w:rsid w:val="00D9661E"/>
    <w:rsid w:val="00D96E53"/>
    <w:rsid w:val="00D96E8F"/>
    <w:rsid w:val="00D97B9B"/>
    <w:rsid w:val="00D97F08"/>
    <w:rsid w:val="00DA001A"/>
    <w:rsid w:val="00DA0492"/>
    <w:rsid w:val="00DA0575"/>
    <w:rsid w:val="00DA173C"/>
    <w:rsid w:val="00DA22CC"/>
    <w:rsid w:val="00DA4BD5"/>
    <w:rsid w:val="00DA50F7"/>
    <w:rsid w:val="00DA5664"/>
    <w:rsid w:val="00DA5AC7"/>
    <w:rsid w:val="00DA6C39"/>
    <w:rsid w:val="00DA6DB4"/>
    <w:rsid w:val="00DA75BC"/>
    <w:rsid w:val="00DA7F04"/>
    <w:rsid w:val="00DB0284"/>
    <w:rsid w:val="00DB340E"/>
    <w:rsid w:val="00DB38B8"/>
    <w:rsid w:val="00DB3D0B"/>
    <w:rsid w:val="00DB4833"/>
    <w:rsid w:val="00DB4FC0"/>
    <w:rsid w:val="00DB5ED1"/>
    <w:rsid w:val="00DB636D"/>
    <w:rsid w:val="00DB6BF4"/>
    <w:rsid w:val="00DC0B03"/>
    <w:rsid w:val="00DC2026"/>
    <w:rsid w:val="00DC240A"/>
    <w:rsid w:val="00DC2A18"/>
    <w:rsid w:val="00DC5059"/>
    <w:rsid w:val="00DC512E"/>
    <w:rsid w:val="00DC5663"/>
    <w:rsid w:val="00DD02D8"/>
    <w:rsid w:val="00DD0BD8"/>
    <w:rsid w:val="00DD0F25"/>
    <w:rsid w:val="00DD2043"/>
    <w:rsid w:val="00DD25F3"/>
    <w:rsid w:val="00DD2B1F"/>
    <w:rsid w:val="00DD395C"/>
    <w:rsid w:val="00DD4175"/>
    <w:rsid w:val="00DD46D9"/>
    <w:rsid w:val="00DD4923"/>
    <w:rsid w:val="00DD5AD5"/>
    <w:rsid w:val="00DD63A7"/>
    <w:rsid w:val="00DD7A90"/>
    <w:rsid w:val="00DE0B0C"/>
    <w:rsid w:val="00DE1EA8"/>
    <w:rsid w:val="00DE2324"/>
    <w:rsid w:val="00DE2552"/>
    <w:rsid w:val="00DE337A"/>
    <w:rsid w:val="00DE3471"/>
    <w:rsid w:val="00DE3B9A"/>
    <w:rsid w:val="00DE60C4"/>
    <w:rsid w:val="00DE6826"/>
    <w:rsid w:val="00DE688F"/>
    <w:rsid w:val="00DE6AAF"/>
    <w:rsid w:val="00DE6ED8"/>
    <w:rsid w:val="00DE7CD1"/>
    <w:rsid w:val="00DF017C"/>
    <w:rsid w:val="00DF04F3"/>
    <w:rsid w:val="00DF16DE"/>
    <w:rsid w:val="00DF22E9"/>
    <w:rsid w:val="00DF2445"/>
    <w:rsid w:val="00DF292C"/>
    <w:rsid w:val="00DF2F1E"/>
    <w:rsid w:val="00DF2FA9"/>
    <w:rsid w:val="00DF405F"/>
    <w:rsid w:val="00DF5105"/>
    <w:rsid w:val="00DF57CA"/>
    <w:rsid w:val="00DF582D"/>
    <w:rsid w:val="00DF58EF"/>
    <w:rsid w:val="00DF69B1"/>
    <w:rsid w:val="00DF6B82"/>
    <w:rsid w:val="00E0014E"/>
    <w:rsid w:val="00E00309"/>
    <w:rsid w:val="00E013B4"/>
    <w:rsid w:val="00E018A1"/>
    <w:rsid w:val="00E01DF1"/>
    <w:rsid w:val="00E01E08"/>
    <w:rsid w:val="00E02A9A"/>
    <w:rsid w:val="00E02CBE"/>
    <w:rsid w:val="00E041E9"/>
    <w:rsid w:val="00E05407"/>
    <w:rsid w:val="00E06549"/>
    <w:rsid w:val="00E0715B"/>
    <w:rsid w:val="00E10365"/>
    <w:rsid w:val="00E10C93"/>
    <w:rsid w:val="00E10FFB"/>
    <w:rsid w:val="00E111EB"/>
    <w:rsid w:val="00E1182A"/>
    <w:rsid w:val="00E12364"/>
    <w:rsid w:val="00E125B6"/>
    <w:rsid w:val="00E13047"/>
    <w:rsid w:val="00E14608"/>
    <w:rsid w:val="00E149DB"/>
    <w:rsid w:val="00E14B2F"/>
    <w:rsid w:val="00E14F93"/>
    <w:rsid w:val="00E1537F"/>
    <w:rsid w:val="00E15535"/>
    <w:rsid w:val="00E15BBA"/>
    <w:rsid w:val="00E16053"/>
    <w:rsid w:val="00E1755E"/>
    <w:rsid w:val="00E212FA"/>
    <w:rsid w:val="00E22AA2"/>
    <w:rsid w:val="00E22F87"/>
    <w:rsid w:val="00E23B15"/>
    <w:rsid w:val="00E2403E"/>
    <w:rsid w:val="00E240B2"/>
    <w:rsid w:val="00E24716"/>
    <w:rsid w:val="00E25173"/>
    <w:rsid w:val="00E2578E"/>
    <w:rsid w:val="00E2587C"/>
    <w:rsid w:val="00E25ABF"/>
    <w:rsid w:val="00E26A1B"/>
    <w:rsid w:val="00E271BB"/>
    <w:rsid w:val="00E31B38"/>
    <w:rsid w:val="00E31C7C"/>
    <w:rsid w:val="00E32348"/>
    <w:rsid w:val="00E337BC"/>
    <w:rsid w:val="00E337D3"/>
    <w:rsid w:val="00E34446"/>
    <w:rsid w:val="00E34ACB"/>
    <w:rsid w:val="00E34C39"/>
    <w:rsid w:val="00E3563D"/>
    <w:rsid w:val="00E35DA9"/>
    <w:rsid w:val="00E36A3C"/>
    <w:rsid w:val="00E37009"/>
    <w:rsid w:val="00E402C9"/>
    <w:rsid w:val="00E43594"/>
    <w:rsid w:val="00E43A46"/>
    <w:rsid w:val="00E449EB"/>
    <w:rsid w:val="00E44CCB"/>
    <w:rsid w:val="00E4589B"/>
    <w:rsid w:val="00E46293"/>
    <w:rsid w:val="00E47758"/>
    <w:rsid w:val="00E502EF"/>
    <w:rsid w:val="00E514AD"/>
    <w:rsid w:val="00E5165A"/>
    <w:rsid w:val="00E523BE"/>
    <w:rsid w:val="00E52F26"/>
    <w:rsid w:val="00E5343D"/>
    <w:rsid w:val="00E5399B"/>
    <w:rsid w:val="00E53B97"/>
    <w:rsid w:val="00E561C6"/>
    <w:rsid w:val="00E5769E"/>
    <w:rsid w:val="00E57806"/>
    <w:rsid w:val="00E61272"/>
    <w:rsid w:val="00E61618"/>
    <w:rsid w:val="00E61C83"/>
    <w:rsid w:val="00E628CE"/>
    <w:rsid w:val="00E6297D"/>
    <w:rsid w:val="00E62CC9"/>
    <w:rsid w:val="00E63F77"/>
    <w:rsid w:val="00E64BCE"/>
    <w:rsid w:val="00E65671"/>
    <w:rsid w:val="00E672B4"/>
    <w:rsid w:val="00E72917"/>
    <w:rsid w:val="00E72C04"/>
    <w:rsid w:val="00E72FBA"/>
    <w:rsid w:val="00E74DA8"/>
    <w:rsid w:val="00E75407"/>
    <w:rsid w:val="00E759F0"/>
    <w:rsid w:val="00E75A63"/>
    <w:rsid w:val="00E75C4D"/>
    <w:rsid w:val="00E773EC"/>
    <w:rsid w:val="00E77973"/>
    <w:rsid w:val="00E80C20"/>
    <w:rsid w:val="00E8300E"/>
    <w:rsid w:val="00E84FB9"/>
    <w:rsid w:val="00E85C5A"/>
    <w:rsid w:val="00E867A2"/>
    <w:rsid w:val="00E86ACF"/>
    <w:rsid w:val="00E87AF0"/>
    <w:rsid w:val="00E90FC0"/>
    <w:rsid w:val="00E926CA"/>
    <w:rsid w:val="00E9334A"/>
    <w:rsid w:val="00E93AD8"/>
    <w:rsid w:val="00E94C05"/>
    <w:rsid w:val="00E94D04"/>
    <w:rsid w:val="00E9500C"/>
    <w:rsid w:val="00E966E0"/>
    <w:rsid w:val="00E96FA5"/>
    <w:rsid w:val="00E97BFF"/>
    <w:rsid w:val="00E97C72"/>
    <w:rsid w:val="00EA1A47"/>
    <w:rsid w:val="00EA6154"/>
    <w:rsid w:val="00EA79C8"/>
    <w:rsid w:val="00EB0759"/>
    <w:rsid w:val="00EB091A"/>
    <w:rsid w:val="00EB0F45"/>
    <w:rsid w:val="00EB1AD0"/>
    <w:rsid w:val="00EB2818"/>
    <w:rsid w:val="00EB2E15"/>
    <w:rsid w:val="00EB316B"/>
    <w:rsid w:val="00EB3EEE"/>
    <w:rsid w:val="00EB3F8A"/>
    <w:rsid w:val="00EB421E"/>
    <w:rsid w:val="00EB46DC"/>
    <w:rsid w:val="00EB5A5B"/>
    <w:rsid w:val="00EB7037"/>
    <w:rsid w:val="00EB75F0"/>
    <w:rsid w:val="00EB7BB2"/>
    <w:rsid w:val="00EC0DED"/>
    <w:rsid w:val="00EC1748"/>
    <w:rsid w:val="00EC1FA6"/>
    <w:rsid w:val="00EC267B"/>
    <w:rsid w:val="00EC42AD"/>
    <w:rsid w:val="00EC4CE5"/>
    <w:rsid w:val="00EC4DD2"/>
    <w:rsid w:val="00EC4F0F"/>
    <w:rsid w:val="00EC66C3"/>
    <w:rsid w:val="00EC6A0F"/>
    <w:rsid w:val="00EC6DA2"/>
    <w:rsid w:val="00ED0230"/>
    <w:rsid w:val="00ED07D9"/>
    <w:rsid w:val="00ED1F5F"/>
    <w:rsid w:val="00ED2792"/>
    <w:rsid w:val="00ED3BB3"/>
    <w:rsid w:val="00ED5A99"/>
    <w:rsid w:val="00ED5C72"/>
    <w:rsid w:val="00ED6C95"/>
    <w:rsid w:val="00ED745F"/>
    <w:rsid w:val="00ED7B3D"/>
    <w:rsid w:val="00EE017A"/>
    <w:rsid w:val="00EE1439"/>
    <w:rsid w:val="00EE1E41"/>
    <w:rsid w:val="00EE22B9"/>
    <w:rsid w:val="00EE23EB"/>
    <w:rsid w:val="00EE3D2E"/>
    <w:rsid w:val="00EE52B7"/>
    <w:rsid w:val="00EE55CF"/>
    <w:rsid w:val="00EE6189"/>
    <w:rsid w:val="00EE7451"/>
    <w:rsid w:val="00EE7749"/>
    <w:rsid w:val="00EE7FA5"/>
    <w:rsid w:val="00EF0007"/>
    <w:rsid w:val="00EF0154"/>
    <w:rsid w:val="00EF0643"/>
    <w:rsid w:val="00EF321C"/>
    <w:rsid w:val="00EF5FC1"/>
    <w:rsid w:val="00EF65EE"/>
    <w:rsid w:val="00F001FB"/>
    <w:rsid w:val="00F02B06"/>
    <w:rsid w:val="00F0345D"/>
    <w:rsid w:val="00F03A0F"/>
    <w:rsid w:val="00F03B04"/>
    <w:rsid w:val="00F03B60"/>
    <w:rsid w:val="00F0422C"/>
    <w:rsid w:val="00F04D30"/>
    <w:rsid w:val="00F04F30"/>
    <w:rsid w:val="00F05981"/>
    <w:rsid w:val="00F059BB"/>
    <w:rsid w:val="00F068D0"/>
    <w:rsid w:val="00F06906"/>
    <w:rsid w:val="00F071BC"/>
    <w:rsid w:val="00F10B8B"/>
    <w:rsid w:val="00F11372"/>
    <w:rsid w:val="00F11568"/>
    <w:rsid w:val="00F11E0D"/>
    <w:rsid w:val="00F12210"/>
    <w:rsid w:val="00F131D6"/>
    <w:rsid w:val="00F13A80"/>
    <w:rsid w:val="00F14190"/>
    <w:rsid w:val="00F14308"/>
    <w:rsid w:val="00F1444A"/>
    <w:rsid w:val="00F14583"/>
    <w:rsid w:val="00F16750"/>
    <w:rsid w:val="00F169C4"/>
    <w:rsid w:val="00F16C20"/>
    <w:rsid w:val="00F176D5"/>
    <w:rsid w:val="00F20572"/>
    <w:rsid w:val="00F21336"/>
    <w:rsid w:val="00F216C7"/>
    <w:rsid w:val="00F219A8"/>
    <w:rsid w:val="00F222BE"/>
    <w:rsid w:val="00F22893"/>
    <w:rsid w:val="00F22B9C"/>
    <w:rsid w:val="00F22E54"/>
    <w:rsid w:val="00F233CA"/>
    <w:rsid w:val="00F24B6D"/>
    <w:rsid w:val="00F24FAD"/>
    <w:rsid w:val="00F25989"/>
    <w:rsid w:val="00F270B5"/>
    <w:rsid w:val="00F3013E"/>
    <w:rsid w:val="00F3107A"/>
    <w:rsid w:val="00F31656"/>
    <w:rsid w:val="00F31D48"/>
    <w:rsid w:val="00F32527"/>
    <w:rsid w:val="00F326AF"/>
    <w:rsid w:val="00F34322"/>
    <w:rsid w:val="00F3443A"/>
    <w:rsid w:val="00F3491C"/>
    <w:rsid w:val="00F3696E"/>
    <w:rsid w:val="00F36CD0"/>
    <w:rsid w:val="00F36D5D"/>
    <w:rsid w:val="00F37011"/>
    <w:rsid w:val="00F37992"/>
    <w:rsid w:val="00F40314"/>
    <w:rsid w:val="00F418EA"/>
    <w:rsid w:val="00F41B3E"/>
    <w:rsid w:val="00F427C5"/>
    <w:rsid w:val="00F42BC4"/>
    <w:rsid w:val="00F433DB"/>
    <w:rsid w:val="00F43992"/>
    <w:rsid w:val="00F43ADB"/>
    <w:rsid w:val="00F446E1"/>
    <w:rsid w:val="00F44D75"/>
    <w:rsid w:val="00F4525D"/>
    <w:rsid w:val="00F45280"/>
    <w:rsid w:val="00F4651B"/>
    <w:rsid w:val="00F46B87"/>
    <w:rsid w:val="00F46BA1"/>
    <w:rsid w:val="00F46E63"/>
    <w:rsid w:val="00F4721A"/>
    <w:rsid w:val="00F478C0"/>
    <w:rsid w:val="00F50D97"/>
    <w:rsid w:val="00F511EC"/>
    <w:rsid w:val="00F51B4B"/>
    <w:rsid w:val="00F520CC"/>
    <w:rsid w:val="00F52497"/>
    <w:rsid w:val="00F52C82"/>
    <w:rsid w:val="00F539A4"/>
    <w:rsid w:val="00F54E88"/>
    <w:rsid w:val="00F56B17"/>
    <w:rsid w:val="00F57809"/>
    <w:rsid w:val="00F57A7B"/>
    <w:rsid w:val="00F57DAE"/>
    <w:rsid w:val="00F611DF"/>
    <w:rsid w:val="00F656F5"/>
    <w:rsid w:val="00F65ABA"/>
    <w:rsid w:val="00F668DE"/>
    <w:rsid w:val="00F66D58"/>
    <w:rsid w:val="00F67599"/>
    <w:rsid w:val="00F676FE"/>
    <w:rsid w:val="00F67BED"/>
    <w:rsid w:val="00F67CAB"/>
    <w:rsid w:val="00F702E6"/>
    <w:rsid w:val="00F70B1C"/>
    <w:rsid w:val="00F71BE3"/>
    <w:rsid w:val="00F724DF"/>
    <w:rsid w:val="00F72889"/>
    <w:rsid w:val="00F74D22"/>
    <w:rsid w:val="00F758CC"/>
    <w:rsid w:val="00F803DE"/>
    <w:rsid w:val="00F80677"/>
    <w:rsid w:val="00F8079D"/>
    <w:rsid w:val="00F828E2"/>
    <w:rsid w:val="00F835DA"/>
    <w:rsid w:val="00F840B6"/>
    <w:rsid w:val="00F85611"/>
    <w:rsid w:val="00F86134"/>
    <w:rsid w:val="00F86464"/>
    <w:rsid w:val="00F875EF"/>
    <w:rsid w:val="00F902FB"/>
    <w:rsid w:val="00F9156A"/>
    <w:rsid w:val="00F916AC"/>
    <w:rsid w:val="00F917B7"/>
    <w:rsid w:val="00F92249"/>
    <w:rsid w:val="00F925EC"/>
    <w:rsid w:val="00F9276C"/>
    <w:rsid w:val="00F92780"/>
    <w:rsid w:val="00F92FCC"/>
    <w:rsid w:val="00F9388E"/>
    <w:rsid w:val="00F93D3A"/>
    <w:rsid w:val="00F952F0"/>
    <w:rsid w:val="00F95F5E"/>
    <w:rsid w:val="00FA0D51"/>
    <w:rsid w:val="00FA3A39"/>
    <w:rsid w:val="00FA5E93"/>
    <w:rsid w:val="00FA65D6"/>
    <w:rsid w:val="00FA71B2"/>
    <w:rsid w:val="00FA7630"/>
    <w:rsid w:val="00FA7A70"/>
    <w:rsid w:val="00FA7B69"/>
    <w:rsid w:val="00FB0584"/>
    <w:rsid w:val="00FB06EC"/>
    <w:rsid w:val="00FB0C43"/>
    <w:rsid w:val="00FB0FC1"/>
    <w:rsid w:val="00FB16CD"/>
    <w:rsid w:val="00FB21B5"/>
    <w:rsid w:val="00FB2E3B"/>
    <w:rsid w:val="00FB3FB3"/>
    <w:rsid w:val="00FB42D4"/>
    <w:rsid w:val="00FB59FE"/>
    <w:rsid w:val="00FB6B23"/>
    <w:rsid w:val="00FC1467"/>
    <w:rsid w:val="00FC15F8"/>
    <w:rsid w:val="00FC1E1C"/>
    <w:rsid w:val="00FC2367"/>
    <w:rsid w:val="00FC364C"/>
    <w:rsid w:val="00FC3DA4"/>
    <w:rsid w:val="00FC498A"/>
    <w:rsid w:val="00FC4EC8"/>
    <w:rsid w:val="00FC526C"/>
    <w:rsid w:val="00FC6CE7"/>
    <w:rsid w:val="00FD0BFD"/>
    <w:rsid w:val="00FD1BF0"/>
    <w:rsid w:val="00FD2031"/>
    <w:rsid w:val="00FD36FE"/>
    <w:rsid w:val="00FD3CAA"/>
    <w:rsid w:val="00FD45E4"/>
    <w:rsid w:val="00FD4B65"/>
    <w:rsid w:val="00FD52F7"/>
    <w:rsid w:val="00FD588C"/>
    <w:rsid w:val="00FD6777"/>
    <w:rsid w:val="00FD7258"/>
    <w:rsid w:val="00FD77B1"/>
    <w:rsid w:val="00FD79E1"/>
    <w:rsid w:val="00FD7D7D"/>
    <w:rsid w:val="00FE0C22"/>
    <w:rsid w:val="00FE0F3A"/>
    <w:rsid w:val="00FE2FF6"/>
    <w:rsid w:val="00FE3300"/>
    <w:rsid w:val="00FE5FFA"/>
    <w:rsid w:val="00FE64EB"/>
    <w:rsid w:val="00FE67D8"/>
    <w:rsid w:val="00FF09DC"/>
    <w:rsid w:val="00FF0A2A"/>
    <w:rsid w:val="00FF1075"/>
    <w:rsid w:val="00FF1C97"/>
    <w:rsid w:val="00FF2116"/>
    <w:rsid w:val="00FF2B47"/>
    <w:rsid w:val="00FF3877"/>
    <w:rsid w:val="00FF624A"/>
    <w:rsid w:val="00FF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7A7B3DC"/>
  <w15:chartTrackingRefBased/>
  <w15:docId w15:val="{F9B2D814-1585-4A58-8657-0B56B97D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Title" w:qFormat="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0181"/>
    <w:rPr>
      <w:sz w:val="22"/>
      <w:szCs w:val="24"/>
    </w:rPr>
  </w:style>
  <w:style w:type="paragraph" w:styleId="Heading1">
    <w:name w:val="heading 1"/>
    <w:basedOn w:val="Normal"/>
    <w:next w:val="Normal"/>
    <w:qFormat/>
    <w:rsid w:val="00AC03DB"/>
    <w:pPr>
      <w:keepNext/>
      <w:numPr>
        <w:numId w:val="31"/>
      </w:numPr>
      <w:outlineLvl w:val="0"/>
    </w:pPr>
    <w:rPr>
      <w:rFonts w:ascii="Arial" w:hAnsi="Arial" w:cs="Arial"/>
      <w:bCs/>
      <w:kern w:val="32"/>
      <w:sz w:val="36"/>
      <w:szCs w:val="36"/>
    </w:rPr>
  </w:style>
  <w:style w:type="paragraph" w:styleId="Heading2">
    <w:name w:val="heading 2"/>
    <w:basedOn w:val="Normal"/>
    <w:next w:val="Normal"/>
    <w:qFormat/>
    <w:rsid w:val="00B866B8"/>
    <w:pPr>
      <w:keepNext/>
      <w:numPr>
        <w:ilvl w:val="1"/>
        <w:numId w:val="31"/>
      </w:numPr>
      <w:spacing w:before="480"/>
      <w:outlineLvl w:val="1"/>
    </w:pPr>
    <w:rPr>
      <w:rFonts w:cs="Arial"/>
      <w:b/>
      <w:bCs/>
      <w:iCs/>
      <w:sz w:val="28"/>
    </w:rPr>
  </w:style>
  <w:style w:type="paragraph" w:styleId="Heading3">
    <w:name w:val="heading 3"/>
    <w:basedOn w:val="Normal"/>
    <w:next w:val="Normal"/>
    <w:qFormat/>
    <w:rsid w:val="008A7403"/>
    <w:pPr>
      <w:keepNext/>
      <w:numPr>
        <w:ilvl w:val="2"/>
        <w:numId w:val="31"/>
      </w:numPr>
      <w:tabs>
        <w:tab w:val="num" w:pos="1080"/>
      </w:tabs>
      <w:spacing w:before="480"/>
      <w:ind w:left="1080"/>
      <w:outlineLvl w:val="2"/>
    </w:pPr>
    <w:rPr>
      <w:rFonts w:cs="Arial"/>
      <w:b/>
      <w:bCs/>
      <w:sz w:val="24"/>
    </w:rPr>
  </w:style>
  <w:style w:type="paragraph" w:styleId="Heading4">
    <w:name w:val="heading 4"/>
    <w:basedOn w:val="Normal"/>
    <w:next w:val="Normal"/>
    <w:link w:val="Heading4Char1"/>
    <w:qFormat/>
    <w:rsid w:val="008A7403"/>
    <w:pPr>
      <w:keepNext/>
      <w:numPr>
        <w:ilvl w:val="3"/>
        <w:numId w:val="31"/>
      </w:numPr>
      <w:tabs>
        <w:tab w:val="clear" w:pos="864"/>
        <w:tab w:val="num" w:pos="1632"/>
      </w:tabs>
      <w:spacing w:before="480"/>
      <w:ind w:left="1627"/>
      <w:outlineLvl w:val="3"/>
    </w:pPr>
    <w:rPr>
      <w:b/>
      <w:bCs/>
      <w:sz w:val="24"/>
    </w:rPr>
  </w:style>
  <w:style w:type="paragraph" w:styleId="Heading5">
    <w:name w:val="heading 5"/>
    <w:basedOn w:val="Normal"/>
    <w:next w:val="Normal"/>
    <w:qFormat/>
    <w:rsid w:val="002566C3"/>
    <w:pPr>
      <w:numPr>
        <w:ilvl w:val="4"/>
        <w:numId w:val="31"/>
      </w:numPr>
      <w:spacing w:before="240"/>
      <w:outlineLvl w:val="4"/>
    </w:pPr>
    <w:rPr>
      <w:b/>
      <w:bCs/>
      <w:iCs/>
      <w:szCs w:val="26"/>
    </w:rPr>
  </w:style>
  <w:style w:type="paragraph" w:styleId="Heading6">
    <w:name w:val="heading 6"/>
    <w:basedOn w:val="Normal"/>
    <w:next w:val="Normal"/>
    <w:qFormat/>
    <w:rsid w:val="002566C3"/>
    <w:pPr>
      <w:numPr>
        <w:ilvl w:val="5"/>
        <w:numId w:val="31"/>
      </w:numPr>
      <w:spacing w:before="240"/>
      <w:outlineLvl w:val="5"/>
    </w:pPr>
    <w:rPr>
      <w:b/>
      <w:bCs/>
      <w:szCs w:val="22"/>
    </w:rPr>
  </w:style>
  <w:style w:type="paragraph" w:styleId="Heading7">
    <w:name w:val="heading 7"/>
    <w:basedOn w:val="Normal"/>
    <w:next w:val="Normal"/>
    <w:qFormat/>
    <w:rsid w:val="00461E90"/>
    <w:pPr>
      <w:numPr>
        <w:ilvl w:val="6"/>
        <w:numId w:val="31"/>
      </w:numPr>
      <w:spacing w:before="240" w:after="60"/>
      <w:outlineLvl w:val="6"/>
    </w:pPr>
    <w:rPr>
      <w:sz w:val="24"/>
    </w:rPr>
  </w:style>
  <w:style w:type="paragraph" w:styleId="Heading8">
    <w:name w:val="heading 8"/>
    <w:basedOn w:val="Normal"/>
    <w:next w:val="Normal"/>
    <w:qFormat/>
    <w:rsid w:val="00461E90"/>
    <w:pPr>
      <w:numPr>
        <w:ilvl w:val="7"/>
        <w:numId w:val="31"/>
      </w:numPr>
      <w:spacing w:before="240" w:after="60"/>
      <w:outlineLvl w:val="7"/>
    </w:pPr>
    <w:rPr>
      <w:i/>
      <w:iCs/>
      <w:sz w:val="24"/>
    </w:rPr>
  </w:style>
  <w:style w:type="paragraph" w:styleId="Heading9">
    <w:name w:val="heading 9"/>
    <w:basedOn w:val="Normal"/>
    <w:next w:val="Normal"/>
    <w:qFormat/>
    <w:pPr>
      <w:numPr>
        <w:ilvl w:val="8"/>
        <w:numId w:val="3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rPr>
      <w:rFonts w:ascii="Arial" w:hAnsi="Arial" w:cs="Arial"/>
      <w:b/>
      <w:bCs/>
      <w:sz w:val="24"/>
      <w:szCs w:val="24"/>
      <w:lang w:val="en-US" w:eastAsia="en-US" w:bidi="ar-SA"/>
    </w:rPr>
  </w:style>
  <w:style w:type="character" w:customStyle="1" w:styleId="Heading4Char">
    <w:name w:val="Heading 4 Char"/>
    <w:rPr>
      <w:rFonts w:ascii="Arial" w:hAnsi="Arial"/>
      <w:b/>
      <w:bCs/>
      <w:sz w:val="22"/>
      <w:szCs w:val="22"/>
      <w:u w:val="single"/>
      <w:lang w:val="en-US" w:eastAsia="en-US" w:bidi="ar-SA"/>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none"/>
    </w:rPr>
  </w:style>
  <w:style w:type="paragraph" w:customStyle="1" w:styleId="Procedure">
    <w:name w:val="Procedure"/>
    <w:basedOn w:val="Normal"/>
    <w:semiHidden/>
    <w:pPr>
      <w:tabs>
        <w:tab w:val="num" w:pos="720"/>
      </w:tabs>
      <w:spacing w:before="60" w:after="240" w:line="340" w:lineRule="exact"/>
      <w:ind w:left="720" w:hanging="360"/>
    </w:pPr>
    <w:rPr>
      <w:szCs w:val="20"/>
    </w:rPr>
  </w:style>
  <w:style w:type="paragraph" w:styleId="Index1">
    <w:name w:val="index 1"/>
    <w:basedOn w:val="Normal"/>
    <w:next w:val="Normal"/>
    <w:autoRedefine/>
    <w:rsid w:val="00461E90"/>
    <w:pPr>
      <w:ind w:left="240" w:hanging="240"/>
    </w:pPr>
  </w:style>
  <w:style w:type="paragraph" w:styleId="IndexHeading">
    <w:name w:val="index heading"/>
    <w:basedOn w:val="Normal"/>
    <w:next w:val="Index1"/>
    <w:rsid w:val="00482592"/>
    <w:pPr>
      <w:spacing w:before="240" w:after="120"/>
      <w:ind w:left="140"/>
    </w:pPr>
    <w:rPr>
      <w:rFonts w:ascii="Arial" w:hAnsi="Arial" w:cs="Arial"/>
      <w:b/>
      <w:bCs/>
      <w:sz w:val="28"/>
      <w:szCs w:val="28"/>
    </w:rPr>
  </w:style>
  <w:style w:type="paragraph" w:styleId="BodyText">
    <w:name w:val="Body Text"/>
    <w:basedOn w:val="Normal"/>
    <w:pPr>
      <w:autoSpaceDE w:val="0"/>
      <w:autoSpaceDN w:val="0"/>
      <w:adjustRightInd w:val="0"/>
    </w:pPr>
    <w:rPr>
      <w:rFonts w:ascii="Arial" w:hAnsi="Arial" w:cs="Arial"/>
      <w:color w:val="000080"/>
      <w:sz w:val="20"/>
      <w:szCs w:val="20"/>
    </w:rPr>
  </w:style>
  <w:style w:type="paragraph" w:customStyle="1" w:styleId="ProcedureText">
    <w:name w:val="ProcedureText"/>
    <w:basedOn w:val="Normal"/>
    <w:next w:val="Normal"/>
    <w:semiHidden/>
    <w:pPr>
      <w:spacing w:after="240"/>
      <w:ind w:left="720"/>
    </w:pPr>
  </w:style>
  <w:style w:type="paragraph" w:customStyle="1" w:styleId="StyleBulleted">
    <w:name w:val="Style Bulleted"/>
    <w:basedOn w:val="Normal"/>
    <w:semiHidden/>
    <w:pPr>
      <w:tabs>
        <w:tab w:val="num" w:pos="144"/>
      </w:tabs>
      <w:ind w:left="720" w:hanging="360"/>
    </w:pPr>
  </w:style>
  <w:style w:type="paragraph" w:customStyle="1" w:styleId="TextBoxText">
    <w:name w:val="TextBox Text"/>
    <w:basedOn w:val="BodyText"/>
    <w:semiHidden/>
    <w:pPr>
      <w:autoSpaceDE/>
      <w:autoSpaceDN/>
      <w:adjustRightInd/>
    </w:pPr>
    <w:rPr>
      <w:rFonts w:ascii="Times New Roman" w:hAnsi="Times New Roman" w:cs="Times New Roman"/>
      <w:color w:val="auto"/>
      <w:szCs w:val="24"/>
    </w:rPr>
  </w:style>
  <w:style w:type="paragraph" w:styleId="Footer">
    <w:name w:val="footer"/>
    <w:basedOn w:val="Normal"/>
    <w:link w:val="FooterChar"/>
    <w:uiPriority w:val="99"/>
    <w:rsid w:val="00482592"/>
    <w:pPr>
      <w:widowControl w:val="0"/>
      <w:tabs>
        <w:tab w:val="center" w:pos="4680"/>
        <w:tab w:val="right" w:pos="9360"/>
      </w:tabs>
    </w:pPr>
    <w:rPr>
      <w:sz w:val="20"/>
      <w:szCs w:val="20"/>
    </w:rPr>
  </w:style>
  <w:style w:type="paragraph" w:styleId="Caption">
    <w:name w:val="caption"/>
    <w:basedOn w:val="Normal"/>
    <w:next w:val="Normal"/>
    <w:link w:val="CaptionChar"/>
    <w:qFormat/>
    <w:rsid w:val="00515D4A"/>
    <w:pPr>
      <w:spacing w:before="120"/>
      <w:jc w:val="center"/>
    </w:pPr>
    <w:rPr>
      <w:rFonts w:ascii="Times New Roman Bold" w:hAnsi="Times New Roman Bold"/>
      <w:b/>
      <w:bCs/>
      <w:sz w:val="20"/>
      <w:szCs w:val="20"/>
    </w:rPr>
  </w:style>
  <w:style w:type="paragraph" w:customStyle="1" w:styleId="TableText">
    <w:name w:val="Table Text"/>
    <w:link w:val="TableTextChar"/>
    <w:pPr>
      <w:overflowPunct w:val="0"/>
      <w:autoSpaceDE w:val="0"/>
      <w:autoSpaceDN w:val="0"/>
      <w:adjustRightInd w:val="0"/>
      <w:spacing w:before="40" w:after="40"/>
      <w:textAlignment w:val="baseline"/>
    </w:pPr>
  </w:style>
  <w:style w:type="paragraph" w:styleId="DocumentMap">
    <w:name w:val="Document Map"/>
    <w:basedOn w:val="Normal"/>
    <w:semiHidden/>
    <w:pPr>
      <w:shd w:val="clear" w:color="auto" w:fill="000080"/>
    </w:pPr>
    <w:rPr>
      <w:rFonts w:ascii="Tahoma" w:hAnsi="Tahoma" w:cs="Tahoma"/>
    </w:rPr>
  </w:style>
  <w:style w:type="character" w:customStyle="1" w:styleId="m1">
    <w:name w:val="m1"/>
    <w:semiHidden/>
    <w:rPr>
      <w:color w:val="0000FF"/>
    </w:rPr>
  </w:style>
  <w:style w:type="character" w:customStyle="1" w:styleId="t1">
    <w:name w:val="t1"/>
    <w:rPr>
      <w:color w:val="990000"/>
    </w:rPr>
  </w:style>
  <w:style w:type="character" w:customStyle="1" w:styleId="b1">
    <w:name w:val="b1"/>
    <w:rPr>
      <w:rFonts w:ascii="Courier New" w:hAnsi="Courier New" w:cs="Courier New" w:hint="default"/>
      <w:b/>
      <w:bCs/>
      <w:strike w:val="0"/>
      <w:dstrike w:val="0"/>
      <w:color w:val="FF0000"/>
      <w:u w:val="none"/>
      <w:effect w:val="none"/>
    </w:rPr>
  </w:style>
  <w:style w:type="character" w:customStyle="1" w:styleId="tx1">
    <w:name w:val="tx1"/>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pPr>
      <w:spacing w:after="120"/>
    </w:pPr>
    <w:rPr>
      <w:sz w:val="16"/>
      <w:szCs w:val="16"/>
    </w:rPr>
  </w:style>
  <w:style w:type="paragraph" w:styleId="Header">
    <w:name w:val="header"/>
    <w:basedOn w:val="Normal"/>
    <w:rsid w:val="00D80410"/>
    <w:pPr>
      <w:tabs>
        <w:tab w:val="center" w:pos="4680"/>
        <w:tab w:val="right" w:pos="9360"/>
      </w:tabs>
    </w:pPr>
    <w:rPr>
      <w:sz w:val="20"/>
    </w:rPr>
  </w:style>
  <w:style w:type="paragraph" w:customStyle="1" w:styleId="HeaderLeftEven">
    <w:name w:val="HeaderLeftEven"/>
    <w:basedOn w:val="Header"/>
  </w:style>
  <w:style w:type="paragraph" w:customStyle="1" w:styleId="Caution">
    <w:name w:val="Caution"/>
    <w:basedOn w:val="Normal"/>
    <w:link w:val="CautionChar"/>
    <w:pPr>
      <w:keepNext/>
      <w:keepLines/>
      <w:spacing w:before="60" w:after="60"/>
    </w:pPr>
    <w:rPr>
      <w:rFonts w:ascii="Arial" w:hAnsi="Arial"/>
      <w:b/>
      <w:bCs/>
      <w:sz w:val="20"/>
      <w:szCs w:val="20"/>
    </w:rPr>
  </w:style>
  <w:style w:type="paragraph" w:styleId="PlainText">
    <w:name w:val="Plain Text"/>
    <w:basedOn w:val="Normal"/>
    <w:pPr>
      <w:ind w:left="720"/>
    </w:pPr>
    <w:rPr>
      <w:rFonts w:ascii="Courier New" w:hAnsi="Courier New"/>
      <w:sz w:val="20"/>
      <w:szCs w:val="20"/>
    </w:rPr>
  </w:style>
  <w:style w:type="paragraph" w:customStyle="1" w:styleId="CaptionChps">
    <w:name w:val="Caption Chps"/>
    <w:basedOn w:val="Normal"/>
    <w:semiHidden/>
    <w:rPr>
      <w:b/>
      <w:i/>
      <w:sz w:val="20"/>
      <w:szCs w:val="20"/>
    </w:rPr>
  </w:style>
  <w:style w:type="paragraph" w:customStyle="1" w:styleId="NoteEvH">
    <w:name w:val="NoteEvH"/>
    <w:basedOn w:val="Normal"/>
    <w:semiHidden/>
    <w:pPr>
      <w:spacing w:before="200"/>
    </w:pPr>
    <w:rPr>
      <w:b/>
      <w:i/>
      <w:sz w:val="20"/>
      <w:szCs w:val="20"/>
    </w:rPr>
  </w:style>
  <w:style w:type="character" w:styleId="Strong">
    <w:name w:val="Strong"/>
    <w:uiPriority w:val="22"/>
    <w:qFormat/>
    <w:rPr>
      <w:b/>
      <w:bCs/>
    </w:rPr>
  </w:style>
  <w:style w:type="paragraph" w:styleId="BlockText">
    <w:name w:val="Block Text"/>
    <w:basedOn w:val="Normal"/>
    <w:pPr>
      <w:spacing w:after="120"/>
      <w:ind w:left="1440" w:right="1440"/>
    </w:pPr>
  </w:style>
  <w:style w:type="character" w:styleId="PageNumber">
    <w:name w:val="page number"/>
    <w:basedOn w:val="DefaultParagraphFont"/>
  </w:style>
  <w:style w:type="paragraph" w:styleId="TOC1">
    <w:name w:val="toc 1"/>
    <w:basedOn w:val="TOC2"/>
    <w:next w:val="Normal"/>
    <w:autoRedefine/>
    <w:uiPriority w:val="39"/>
    <w:rsid w:val="00F92FCC"/>
    <w:pPr>
      <w:spacing w:before="160"/>
      <w:ind w:left="360" w:hanging="360"/>
    </w:pPr>
    <w:rPr>
      <w:b/>
    </w:rPr>
  </w:style>
  <w:style w:type="paragraph" w:styleId="TOC2">
    <w:name w:val="toc 2"/>
    <w:basedOn w:val="Normal"/>
    <w:next w:val="Normal"/>
    <w:uiPriority w:val="39"/>
    <w:rsid w:val="00F92780"/>
    <w:pPr>
      <w:tabs>
        <w:tab w:val="left" w:pos="540"/>
        <w:tab w:val="right" w:leader="dot" w:pos="9350"/>
      </w:tabs>
      <w:spacing w:before="120"/>
      <w:ind w:left="187" w:hanging="187"/>
    </w:pPr>
    <w:rPr>
      <w:noProof/>
      <w:szCs w:val="22"/>
    </w:rPr>
  </w:style>
  <w:style w:type="paragraph" w:styleId="TOC3">
    <w:name w:val="toc 3"/>
    <w:basedOn w:val="Normal"/>
    <w:next w:val="Normal"/>
    <w:autoRedefine/>
    <w:uiPriority w:val="39"/>
    <w:rsid w:val="005B0CE3"/>
    <w:pPr>
      <w:tabs>
        <w:tab w:val="left" w:pos="1080"/>
        <w:tab w:val="right" w:leader="dot" w:pos="9350"/>
      </w:tabs>
      <w:spacing w:before="120"/>
      <w:ind w:left="547" w:hanging="187"/>
    </w:pPr>
    <w:rPr>
      <w:noProof/>
      <w:szCs w:val="22"/>
    </w:rPr>
  </w:style>
  <w:style w:type="paragraph" w:styleId="TOC4">
    <w:name w:val="toc 4"/>
    <w:basedOn w:val="Normal"/>
    <w:next w:val="Normal"/>
    <w:autoRedefine/>
    <w:uiPriority w:val="39"/>
    <w:rsid w:val="00F92780"/>
    <w:pPr>
      <w:tabs>
        <w:tab w:val="left" w:pos="1440"/>
        <w:tab w:val="right" w:leader="dot" w:pos="9350"/>
      </w:tabs>
      <w:spacing w:before="60"/>
      <w:ind w:left="907" w:hanging="187"/>
    </w:pPr>
    <w:rPr>
      <w:noProof/>
    </w:rPr>
  </w:style>
  <w:style w:type="paragraph" w:styleId="TOC5">
    <w:name w:val="toc 5"/>
    <w:basedOn w:val="Normal"/>
    <w:next w:val="Normal"/>
    <w:autoRedefine/>
    <w:uiPriority w:val="39"/>
    <w:rsid w:val="002D3D9B"/>
    <w:pPr>
      <w:tabs>
        <w:tab w:val="left" w:pos="1800"/>
        <w:tab w:val="right" w:leader="dot" w:pos="9360"/>
      </w:tabs>
      <w:spacing w:before="60"/>
      <w:ind w:left="965"/>
    </w:pPr>
    <w:rPr>
      <w:szCs w:val="22"/>
    </w:rPr>
  </w:style>
  <w:style w:type="paragraph" w:customStyle="1" w:styleId="TableTitle">
    <w:name w:val="Table Title"/>
    <w:basedOn w:val="Normal"/>
    <w:semiHidden/>
    <w:rPr>
      <w:rFonts w:ascii="Arial" w:hAnsi="Arial"/>
      <w:b/>
      <w:szCs w:val="22"/>
    </w:rPr>
  </w:style>
  <w:style w:type="paragraph" w:customStyle="1" w:styleId="FigureTitle">
    <w:name w:val="Figure Title"/>
    <w:basedOn w:val="Normal"/>
    <w:rPr>
      <w:rFonts w:ascii="Arial" w:hAnsi="Arial"/>
      <w:b/>
      <w:szCs w:val="22"/>
    </w:rPr>
  </w:style>
  <w:style w:type="paragraph" w:styleId="TableofFigures">
    <w:name w:val="table of figures"/>
    <w:basedOn w:val="Normal"/>
    <w:next w:val="Normal"/>
    <w:uiPriority w:val="99"/>
    <w:rsid w:val="00963977"/>
    <w:pPr>
      <w:tabs>
        <w:tab w:val="right" w:leader="dot" w:pos="9336"/>
      </w:tabs>
      <w:spacing w:before="120" w:after="120"/>
      <w:ind w:left="446" w:hanging="446"/>
    </w:pPr>
  </w:style>
  <w:style w:type="paragraph" w:styleId="NormalWeb">
    <w:name w:val="Normal (Web)"/>
    <w:basedOn w:val="Normal"/>
    <w:pPr>
      <w:spacing w:before="100" w:beforeAutospacing="1" w:after="100" w:afterAutospacing="1"/>
    </w:pPr>
  </w:style>
  <w:style w:type="paragraph" w:customStyle="1" w:styleId="tabletext0">
    <w:name w:val="tabletext"/>
    <w:basedOn w:val="Normal"/>
    <w:semiHidden/>
    <w:pPr>
      <w:spacing w:before="100" w:beforeAutospacing="1" w:after="100" w:afterAutospacing="1"/>
    </w:pPr>
  </w:style>
  <w:style w:type="paragraph" w:styleId="BodyText2">
    <w:name w:val="Body Text 2"/>
    <w:basedOn w:val="Normal"/>
    <w:pPr>
      <w:spacing w:after="120" w:line="480" w:lineRule="auto"/>
    </w:pPr>
  </w:style>
  <w:style w:type="character" w:customStyle="1" w:styleId="AltHeading3Char">
    <w:name w:val="Alt Heading 3 Char"/>
    <w:basedOn w:val="Heading3Char"/>
    <w:rPr>
      <w:rFonts w:ascii="Arial" w:hAnsi="Arial" w:cs="Arial"/>
      <w:b/>
      <w:bCs/>
      <w:sz w:val="24"/>
      <w:szCs w:val="24"/>
      <w:lang w:val="en-US" w:eastAsia="en-US" w:bidi="ar-SA"/>
    </w:rPr>
  </w:style>
  <w:style w:type="character" w:styleId="CommentReference">
    <w:name w:val="annotation reference"/>
    <w:semiHidden/>
    <w:rPr>
      <w:sz w:val="16"/>
      <w:szCs w:val="16"/>
    </w:rPr>
  </w:style>
  <w:style w:type="paragraph" w:customStyle="1" w:styleId="AltHeading2">
    <w:name w:val="Alt Heading 2"/>
    <w:basedOn w:val="Heading2"/>
    <w:rsid w:val="00975EC2"/>
    <w:pPr>
      <w:numPr>
        <w:ilvl w:val="0"/>
        <w:numId w:val="0"/>
      </w:numPr>
      <w:spacing w:before="0"/>
    </w:pPr>
    <w:rPr>
      <w:szCs w:val="32"/>
    </w:rPr>
  </w:style>
  <w:style w:type="paragraph" w:customStyle="1" w:styleId="AltHeading3">
    <w:name w:val="Alt Heading 3"/>
    <w:basedOn w:val="Normal"/>
    <w:rsid w:val="00D20168"/>
    <w:pPr>
      <w:keepNext/>
      <w:ind w:left="-24" w:right="-48"/>
    </w:pPr>
    <w:rPr>
      <w:b/>
      <w:sz w:val="24"/>
    </w:rPr>
  </w:style>
  <w:style w:type="paragraph" w:customStyle="1" w:styleId="AltHeading4">
    <w:name w:val="Alt Heading 4"/>
    <w:basedOn w:val="Heading4"/>
    <w:link w:val="AltHeading4Char"/>
    <w:autoRedefine/>
    <w:rsid w:val="008C2B90"/>
    <w:pPr>
      <w:numPr>
        <w:ilvl w:val="0"/>
        <w:numId w:val="0"/>
      </w:numPr>
      <w:spacing w:before="0"/>
    </w:pPr>
    <w:rPr>
      <w:sz w:val="20"/>
      <w:szCs w:val="20"/>
    </w:rPr>
  </w:style>
  <w:style w:type="paragraph" w:customStyle="1" w:styleId="AltHeading1">
    <w:name w:val="Alt Heading 1"/>
    <w:basedOn w:val="Heading1"/>
    <w:rsid w:val="00482592"/>
    <w:pPr>
      <w:numPr>
        <w:numId w:val="0"/>
      </w:numPr>
    </w:pPr>
  </w:style>
  <w:style w:type="paragraph" w:styleId="TOC6">
    <w:name w:val="toc 6"/>
    <w:basedOn w:val="Normal"/>
    <w:next w:val="Normal"/>
    <w:autoRedefine/>
    <w:uiPriority w:val="39"/>
    <w:rsid w:val="00461E90"/>
    <w:pPr>
      <w:tabs>
        <w:tab w:val="left" w:pos="2280"/>
        <w:tab w:val="right" w:leader="dot" w:pos="9360"/>
      </w:tabs>
      <w:spacing w:before="60"/>
      <w:ind w:left="1195"/>
    </w:pPr>
    <w:rPr>
      <w:rFonts w:eastAsia="Batang"/>
      <w:szCs w:val="22"/>
      <w:lang w:eastAsia="ko-KR"/>
    </w:rPr>
  </w:style>
  <w:style w:type="paragraph" w:styleId="TOC7">
    <w:name w:val="toc 7"/>
    <w:basedOn w:val="Normal"/>
    <w:next w:val="Normal"/>
    <w:autoRedefine/>
    <w:uiPriority w:val="39"/>
    <w:pPr>
      <w:ind w:left="1440"/>
    </w:pPr>
    <w:rPr>
      <w:rFonts w:eastAsia="Batang"/>
      <w:lang w:eastAsia="ko-KR"/>
    </w:rPr>
  </w:style>
  <w:style w:type="paragraph" w:styleId="TOC8">
    <w:name w:val="toc 8"/>
    <w:basedOn w:val="Normal"/>
    <w:next w:val="Normal"/>
    <w:autoRedefine/>
    <w:uiPriority w:val="39"/>
    <w:pPr>
      <w:ind w:left="1680"/>
    </w:pPr>
    <w:rPr>
      <w:rFonts w:eastAsia="Batang"/>
      <w:lang w:eastAsia="ko-KR"/>
    </w:rPr>
  </w:style>
  <w:style w:type="paragraph" w:styleId="TOC9">
    <w:name w:val="toc 9"/>
    <w:basedOn w:val="Normal"/>
    <w:next w:val="Normal"/>
    <w:autoRedefine/>
    <w:uiPriority w:val="39"/>
    <w:pPr>
      <w:ind w:left="1920"/>
    </w:pPr>
    <w:rPr>
      <w:rFonts w:eastAsia="Batang"/>
      <w:lang w:eastAsia="ko-KR"/>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274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log-help">
    <w:name w:val="dialog-help"/>
    <w:basedOn w:val="DefaultParagraphFont"/>
    <w:rsid w:val="00B96085"/>
  </w:style>
  <w:style w:type="character" w:customStyle="1" w:styleId="Heading4Char1">
    <w:name w:val="Heading 4 Char1"/>
    <w:link w:val="Heading4"/>
    <w:rsid w:val="008A7403"/>
    <w:rPr>
      <w:b/>
      <w:bCs/>
      <w:sz w:val="24"/>
      <w:szCs w:val="24"/>
    </w:rPr>
  </w:style>
  <w:style w:type="character" w:customStyle="1" w:styleId="AltHeading4Char">
    <w:name w:val="Alt Heading 4 Char"/>
    <w:basedOn w:val="Heading4Char1"/>
    <w:link w:val="AltHeading4"/>
    <w:rsid w:val="008C2B90"/>
    <w:rPr>
      <w:b/>
      <w:bCs/>
      <w:sz w:val="24"/>
      <w:szCs w:val="24"/>
    </w:rPr>
  </w:style>
  <w:style w:type="paragraph" w:styleId="BodyTextFirstIndent">
    <w:name w:val="Body Text First Indent"/>
    <w:basedOn w:val="BodyText"/>
    <w:rsid w:val="00F31D48"/>
    <w:pPr>
      <w:autoSpaceDE/>
      <w:autoSpaceDN/>
      <w:adjustRightInd/>
      <w:spacing w:after="120"/>
      <w:ind w:firstLine="210"/>
    </w:pPr>
    <w:rPr>
      <w:rFonts w:ascii="Times New Roman" w:hAnsi="Times New Roman" w:cs="Times New Roman"/>
      <w:color w:val="auto"/>
      <w:sz w:val="24"/>
      <w:szCs w:val="24"/>
    </w:rPr>
  </w:style>
  <w:style w:type="paragraph" w:styleId="BodyTextIndent">
    <w:name w:val="Body Text Indent"/>
    <w:basedOn w:val="Normal"/>
    <w:rsid w:val="00F31D48"/>
    <w:pPr>
      <w:spacing w:after="120"/>
      <w:ind w:left="360"/>
    </w:pPr>
  </w:style>
  <w:style w:type="paragraph" w:styleId="BodyTextFirstIndent2">
    <w:name w:val="Body Text First Indent 2"/>
    <w:basedOn w:val="BodyTextIndent"/>
    <w:rsid w:val="00F31D48"/>
    <w:pPr>
      <w:ind w:firstLine="210"/>
    </w:pPr>
  </w:style>
  <w:style w:type="paragraph" w:styleId="BodyTextIndent2">
    <w:name w:val="Body Text Indent 2"/>
    <w:basedOn w:val="Normal"/>
    <w:rsid w:val="00F31D48"/>
    <w:pPr>
      <w:spacing w:after="120" w:line="480" w:lineRule="auto"/>
      <w:ind w:left="360"/>
    </w:pPr>
  </w:style>
  <w:style w:type="paragraph" w:styleId="BodyTextIndent3">
    <w:name w:val="Body Text Indent 3"/>
    <w:basedOn w:val="Normal"/>
    <w:rsid w:val="00F31D48"/>
    <w:pPr>
      <w:spacing w:after="120"/>
      <w:ind w:left="360"/>
    </w:pPr>
    <w:rPr>
      <w:sz w:val="16"/>
      <w:szCs w:val="16"/>
    </w:rPr>
  </w:style>
  <w:style w:type="paragraph" w:styleId="Closing">
    <w:name w:val="Closing"/>
    <w:basedOn w:val="Normal"/>
    <w:rsid w:val="00F31D48"/>
    <w:pPr>
      <w:ind w:left="4320"/>
    </w:pPr>
  </w:style>
  <w:style w:type="paragraph" w:styleId="Date">
    <w:name w:val="Date"/>
    <w:basedOn w:val="Normal"/>
    <w:next w:val="Normal"/>
    <w:rsid w:val="00F31D48"/>
  </w:style>
  <w:style w:type="paragraph" w:styleId="E-mailSignature">
    <w:name w:val="E-mail Signature"/>
    <w:basedOn w:val="Normal"/>
    <w:rsid w:val="00F31D48"/>
  </w:style>
  <w:style w:type="paragraph" w:styleId="EndnoteText">
    <w:name w:val="endnote text"/>
    <w:basedOn w:val="Normal"/>
    <w:semiHidden/>
    <w:rsid w:val="00F31D48"/>
    <w:rPr>
      <w:sz w:val="20"/>
      <w:szCs w:val="20"/>
    </w:rPr>
  </w:style>
  <w:style w:type="paragraph" w:styleId="EnvelopeAddress">
    <w:name w:val="envelope address"/>
    <w:basedOn w:val="Normal"/>
    <w:rsid w:val="00F31D4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31D48"/>
    <w:rPr>
      <w:rFonts w:ascii="Arial" w:hAnsi="Arial" w:cs="Arial"/>
      <w:sz w:val="20"/>
      <w:szCs w:val="20"/>
    </w:rPr>
  </w:style>
  <w:style w:type="paragraph" w:styleId="HTMLAddress">
    <w:name w:val="HTML Address"/>
    <w:basedOn w:val="Normal"/>
    <w:rsid w:val="00F31D48"/>
    <w:rPr>
      <w:i/>
      <w:iCs/>
    </w:rPr>
  </w:style>
  <w:style w:type="paragraph" w:styleId="HTMLPreformatted">
    <w:name w:val="HTML Preformatted"/>
    <w:basedOn w:val="Normal"/>
    <w:rsid w:val="00F31D48"/>
    <w:rPr>
      <w:rFonts w:ascii="Courier New" w:hAnsi="Courier New" w:cs="Courier New"/>
      <w:sz w:val="20"/>
      <w:szCs w:val="20"/>
    </w:rPr>
  </w:style>
  <w:style w:type="paragraph" w:styleId="Index2">
    <w:name w:val="index 2"/>
    <w:basedOn w:val="Normal"/>
    <w:next w:val="Normal"/>
    <w:autoRedefine/>
    <w:rsid w:val="00461E90"/>
    <w:pPr>
      <w:ind w:left="480" w:hanging="240"/>
    </w:pPr>
  </w:style>
  <w:style w:type="paragraph" w:styleId="Index3">
    <w:name w:val="index 3"/>
    <w:basedOn w:val="Normal"/>
    <w:next w:val="Normal"/>
    <w:autoRedefine/>
    <w:rsid w:val="00461E90"/>
    <w:pPr>
      <w:ind w:left="720" w:hanging="240"/>
    </w:pPr>
  </w:style>
  <w:style w:type="paragraph" w:styleId="Index4">
    <w:name w:val="index 4"/>
    <w:basedOn w:val="Normal"/>
    <w:next w:val="Normal"/>
    <w:autoRedefine/>
    <w:semiHidden/>
    <w:rsid w:val="00F31D48"/>
    <w:pPr>
      <w:ind w:left="960" w:hanging="240"/>
    </w:pPr>
  </w:style>
  <w:style w:type="paragraph" w:styleId="Index5">
    <w:name w:val="index 5"/>
    <w:basedOn w:val="Normal"/>
    <w:next w:val="Normal"/>
    <w:autoRedefine/>
    <w:semiHidden/>
    <w:rsid w:val="00F31D48"/>
    <w:pPr>
      <w:ind w:left="1200" w:hanging="240"/>
    </w:pPr>
  </w:style>
  <w:style w:type="paragraph" w:styleId="Index6">
    <w:name w:val="index 6"/>
    <w:basedOn w:val="Normal"/>
    <w:next w:val="Normal"/>
    <w:autoRedefine/>
    <w:semiHidden/>
    <w:rsid w:val="00F31D48"/>
    <w:pPr>
      <w:ind w:left="1440" w:hanging="240"/>
    </w:pPr>
  </w:style>
  <w:style w:type="paragraph" w:styleId="Index7">
    <w:name w:val="index 7"/>
    <w:basedOn w:val="Normal"/>
    <w:next w:val="Normal"/>
    <w:autoRedefine/>
    <w:semiHidden/>
    <w:rsid w:val="00F31D48"/>
    <w:pPr>
      <w:ind w:left="1680" w:hanging="240"/>
    </w:pPr>
  </w:style>
  <w:style w:type="paragraph" w:styleId="Index8">
    <w:name w:val="index 8"/>
    <w:basedOn w:val="Normal"/>
    <w:next w:val="Normal"/>
    <w:autoRedefine/>
    <w:semiHidden/>
    <w:rsid w:val="00F31D48"/>
    <w:pPr>
      <w:ind w:left="1920" w:hanging="240"/>
    </w:pPr>
  </w:style>
  <w:style w:type="paragraph" w:styleId="Index9">
    <w:name w:val="index 9"/>
    <w:basedOn w:val="Normal"/>
    <w:next w:val="Normal"/>
    <w:autoRedefine/>
    <w:semiHidden/>
    <w:rsid w:val="00F31D48"/>
    <w:pPr>
      <w:ind w:left="2160" w:hanging="240"/>
    </w:pPr>
  </w:style>
  <w:style w:type="paragraph" w:styleId="List">
    <w:name w:val="List"/>
    <w:basedOn w:val="Normal"/>
    <w:rsid w:val="00F31D48"/>
    <w:pPr>
      <w:ind w:left="360" w:hanging="360"/>
    </w:pPr>
  </w:style>
  <w:style w:type="paragraph" w:styleId="List2">
    <w:name w:val="List 2"/>
    <w:basedOn w:val="Normal"/>
    <w:rsid w:val="00F31D48"/>
    <w:pPr>
      <w:ind w:left="720" w:hanging="360"/>
    </w:pPr>
  </w:style>
  <w:style w:type="paragraph" w:styleId="List3">
    <w:name w:val="List 3"/>
    <w:basedOn w:val="Normal"/>
    <w:rsid w:val="00F31D48"/>
    <w:pPr>
      <w:ind w:left="1080" w:hanging="360"/>
    </w:pPr>
  </w:style>
  <w:style w:type="paragraph" w:styleId="List4">
    <w:name w:val="List 4"/>
    <w:basedOn w:val="Normal"/>
    <w:rsid w:val="00F31D48"/>
    <w:pPr>
      <w:ind w:left="1440" w:hanging="360"/>
    </w:pPr>
  </w:style>
  <w:style w:type="paragraph" w:styleId="List5">
    <w:name w:val="List 5"/>
    <w:basedOn w:val="Normal"/>
    <w:rsid w:val="00F31D48"/>
    <w:pPr>
      <w:ind w:left="1800" w:hanging="360"/>
    </w:pPr>
  </w:style>
  <w:style w:type="paragraph" w:styleId="ListBullet">
    <w:name w:val="List Bullet"/>
    <w:basedOn w:val="Normal"/>
    <w:rsid w:val="00F31D48"/>
    <w:pPr>
      <w:numPr>
        <w:numId w:val="21"/>
      </w:numPr>
    </w:pPr>
  </w:style>
  <w:style w:type="paragraph" w:styleId="ListBullet2">
    <w:name w:val="List Bullet 2"/>
    <w:basedOn w:val="Normal"/>
    <w:rsid w:val="00F31D48"/>
    <w:pPr>
      <w:numPr>
        <w:numId w:val="22"/>
      </w:numPr>
    </w:pPr>
  </w:style>
  <w:style w:type="paragraph" w:styleId="ListBullet3">
    <w:name w:val="List Bullet 3"/>
    <w:basedOn w:val="Normal"/>
    <w:rsid w:val="00F31D48"/>
    <w:pPr>
      <w:numPr>
        <w:numId w:val="23"/>
      </w:numPr>
    </w:pPr>
  </w:style>
  <w:style w:type="paragraph" w:styleId="ListBullet4">
    <w:name w:val="List Bullet 4"/>
    <w:basedOn w:val="Normal"/>
    <w:rsid w:val="00F31D48"/>
    <w:pPr>
      <w:numPr>
        <w:numId w:val="24"/>
      </w:numPr>
    </w:pPr>
  </w:style>
  <w:style w:type="paragraph" w:styleId="ListBullet5">
    <w:name w:val="List Bullet 5"/>
    <w:basedOn w:val="Normal"/>
    <w:rsid w:val="00F31D48"/>
    <w:pPr>
      <w:numPr>
        <w:numId w:val="25"/>
      </w:numPr>
    </w:pPr>
  </w:style>
  <w:style w:type="paragraph" w:styleId="ListContinue">
    <w:name w:val="List Continue"/>
    <w:basedOn w:val="Normal"/>
    <w:rsid w:val="00F31D48"/>
    <w:pPr>
      <w:spacing w:after="120"/>
      <w:ind w:left="360"/>
    </w:pPr>
  </w:style>
  <w:style w:type="paragraph" w:styleId="ListContinue2">
    <w:name w:val="List Continue 2"/>
    <w:basedOn w:val="Normal"/>
    <w:rsid w:val="00F31D48"/>
    <w:pPr>
      <w:spacing w:after="120"/>
      <w:ind w:left="720"/>
    </w:pPr>
  </w:style>
  <w:style w:type="paragraph" w:styleId="ListContinue3">
    <w:name w:val="List Continue 3"/>
    <w:basedOn w:val="Normal"/>
    <w:rsid w:val="00F31D48"/>
    <w:pPr>
      <w:spacing w:after="120"/>
      <w:ind w:left="1080"/>
    </w:pPr>
  </w:style>
  <w:style w:type="paragraph" w:styleId="ListContinue4">
    <w:name w:val="List Continue 4"/>
    <w:basedOn w:val="Normal"/>
    <w:rsid w:val="00F31D48"/>
    <w:pPr>
      <w:spacing w:after="120"/>
      <w:ind w:left="1440"/>
    </w:pPr>
  </w:style>
  <w:style w:type="paragraph" w:styleId="ListContinue5">
    <w:name w:val="List Continue 5"/>
    <w:basedOn w:val="Normal"/>
    <w:rsid w:val="00F31D48"/>
    <w:pPr>
      <w:spacing w:after="120"/>
      <w:ind w:left="1800"/>
    </w:pPr>
  </w:style>
  <w:style w:type="paragraph" w:styleId="ListNumber">
    <w:name w:val="List Number"/>
    <w:basedOn w:val="Normal"/>
    <w:rsid w:val="00F31D48"/>
    <w:pPr>
      <w:numPr>
        <w:numId w:val="26"/>
      </w:numPr>
    </w:pPr>
  </w:style>
  <w:style w:type="paragraph" w:styleId="ListNumber2">
    <w:name w:val="List Number 2"/>
    <w:basedOn w:val="Normal"/>
    <w:rsid w:val="00F31D48"/>
    <w:pPr>
      <w:numPr>
        <w:numId w:val="27"/>
      </w:numPr>
    </w:pPr>
  </w:style>
  <w:style w:type="paragraph" w:styleId="ListNumber3">
    <w:name w:val="List Number 3"/>
    <w:basedOn w:val="Normal"/>
    <w:rsid w:val="00F31D48"/>
    <w:pPr>
      <w:numPr>
        <w:numId w:val="28"/>
      </w:numPr>
    </w:pPr>
  </w:style>
  <w:style w:type="paragraph" w:styleId="ListNumber4">
    <w:name w:val="List Number 4"/>
    <w:basedOn w:val="Normal"/>
    <w:rsid w:val="00F31D48"/>
    <w:pPr>
      <w:numPr>
        <w:numId w:val="29"/>
      </w:numPr>
    </w:pPr>
  </w:style>
  <w:style w:type="paragraph" w:styleId="ListNumber5">
    <w:name w:val="List Number 5"/>
    <w:basedOn w:val="Normal"/>
    <w:rsid w:val="00F31D48"/>
    <w:pPr>
      <w:numPr>
        <w:numId w:val="30"/>
      </w:numPr>
    </w:pPr>
  </w:style>
  <w:style w:type="paragraph" w:styleId="MacroText">
    <w:name w:val="macro"/>
    <w:semiHidden/>
    <w:rsid w:val="00F31D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31D4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F31D48"/>
    <w:pPr>
      <w:ind w:left="720"/>
    </w:pPr>
  </w:style>
  <w:style w:type="paragraph" w:styleId="NoteHeading">
    <w:name w:val="Note Heading"/>
    <w:basedOn w:val="Normal"/>
    <w:next w:val="Normal"/>
    <w:rsid w:val="00F31D48"/>
  </w:style>
  <w:style w:type="paragraph" w:styleId="Salutation">
    <w:name w:val="Salutation"/>
    <w:basedOn w:val="Normal"/>
    <w:next w:val="Normal"/>
    <w:rsid w:val="00F31D48"/>
  </w:style>
  <w:style w:type="paragraph" w:styleId="Signature">
    <w:name w:val="Signature"/>
    <w:basedOn w:val="Normal"/>
    <w:rsid w:val="00F31D48"/>
    <w:pPr>
      <w:ind w:left="4320"/>
    </w:pPr>
  </w:style>
  <w:style w:type="paragraph" w:styleId="Subtitle">
    <w:name w:val="Subtitle"/>
    <w:basedOn w:val="Normal"/>
    <w:qFormat/>
    <w:rsid w:val="00F31D48"/>
    <w:pPr>
      <w:spacing w:after="60"/>
      <w:jc w:val="center"/>
      <w:outlineLvl w:val="1"/>
    </w:pPr>
    <w:rPr>
      <w:rFonts w:ascii="Arial" w:hAnsi="Arial" w:cs="Arial"/>
    </w:rPr>
  </w:style>
  <w:style w:type="paragraph" w:styleId="TableofAuthorities">
    <w:name w:val="table of authorities"/>
    <w:basedOn w:val="Normal"/>
    <w:next w:val="Normal"/>
    <w:semiHidden/>
    <w:rsid w:val="00F31D48"/>
    <w:pPr>
      <w:ind w:left="240" w:hanging="240"/>
    </w:pPr>
  </w:style>
  <w:style w:type="paragraph" w:styleId="TOAHeading">
    <w:name w:val="toa heading"/>
    <w:basedOn w:val="Normal"/>
    <w:next w:val="Normal"/>
    <w:semiHidden/>
    <w:rsid w:val="00F31D48"/>
    <w:pPr>
      <w:spacing w:before="120"/>
    </w:pPr>
    <w:rPr>
      <w:rFonts w:ascii="Arial" w:hAnsi="Arial" w:cs="Arial"/>
      <w:b/>
      <w:bCs/>
    </w:rPr>
  </w:style>
  <w:style w:type="paragraph" w:customStyle="1" w:styleId="Dialogue">
    <w:name w:val="Dialogue"/>
    <w:basedOn w:val="Normal"/>
    <w:rsid w:val="00482592"/>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character" w:customStyle="1" w:styleId="CaptionChar">
    <w:name w:val="Caption Char"/>
    <w:link w:val="Caption"/>
    <w:rsid w:val="00515D4A"/>
    <w:rPr>
      <w:rFonts w:ascii="Times New Roman Bold" w:hAnsi="Times New Roman Bold"/>
      <w:b/>
      <w:bCs/>
      <w:lang w:val="en-US" w:eastAsia="en-US" w:bidi="ar-SA"/>
    </w:rPr>
  </w:style>
  <w:style w:type="character" w:customStyle="1" w:styleId="TableTextChar">
    <w:name w:val="Table Text Char"/>
    <w:link w:val="TableText"/>
    <w:rsid w:val="00566E62"/>
    <w:rPr>
      <w:lang w:val="en-US" w:eastAsia="en-US" w:bidi="ar-SA"/>
    </w:rPr>
  </w:style>
  <w:style w:type="paragraph" w:customStyle="1" w:styleId="TableHeading">
    <w:name w:val="Table Heading"/>
    <w:basedOn w:val="TableText"/>
    <w:rsid w:val="00566E62"/>
    <w:pPr>
      <w:overflowPunct/>
      <w:autoSpaceDE/>
      <w:autoSpaceDN/>
      <w:adjustRightInd/>
      <w:textAlignment w:val="auto"/>
    </w:pPr>
    <w:rPr>
      <w:rFonts w:ascii="Arial" w:hAnsi="Arial"/>
      <w:b/>
    </w:rPr>
  </w:style>
  <w:style w:type="paragraph" w:customStyle="1" w:styleId="Default">
    <w:name w:val="Default"/>
    <w:rsid w:val="00960D0C"/>
    <w:pPr>
      <w:autoSpaceDE w:val="0"/>
      <w:autoSpaceDN w:val="0"/>
      <w:adjustRightInd w:val="0"/>
    </w:pPr>
    <w:rPr>
      <w:rFonts w:ascii="Arial" w:hAnsi="Arial" w:cs="Arial"/>
      <w:color w:val="000000"/>
      <w:sz w:val="24"/>
      <w:szCs w:val="24"/>
    </w:rPr>
  </w:style>
  <w:style w:type="character" w:customStyle="1" w:styleId="vhaisfstracs">
    <w:name w:val="vhaisfstracs"/>
    <w:semiHidden/>
    <w:rsid w:val="00811B10"/>
    <w:rPr>
      <w:rFonts w:ascii="Arial" w:hAnsi="Arial" w:cs="Arial"/>
      <w:b w:val="0"/>
      <w:bCs w:val="0"/>
      <w:i w:val="0"/>
      <w:iCs w:val="0"/>
      <w:strike w:val="0"/>
      <w:color w:val="800000"/>
      <w:sz w:val="20"/>
      <w:szCs w:val="20"/>
      <w:u w:val="none"/>
    </w:rPr>
  </w:style>
  <w:style w:type="paragraph" w:styleId="ListParagraph">
    <w:name w:val="List Paragraph"/>
    <w:basedOn w:val="Normal"/>
    <w:uiPriority w:val="34"/>
    <w:qFormat/>
    <w:rsid w:val="00673220"/>
    <w:pPr>
      <w:ind w:left="720"/>
      <w:contextualSpacing/>
    </w:pPr>
  </w:style>
  <w:style w:type="character" w:styleId="Emphasis">
    <w:name w:val="Emphasis"/>
    <w:qFormat/>
    <w:rsid w:val="00830AB9"/>
    <w:rPr>
      <w:i/>
      <w:iCs/>
    </w:rPr>
  </w:style>
  <w:style w:type="character" w:customStyle="1" w:styleId="organization1">
    <w:name w:val="organization1"/>
    <w:rsid w:val="002A4DAF"/>
    <w:rPr>
      <w:vanish w:val="0"/>
      <w:webHidden w:val="0"/>
      <w:specVanish w:val="0"/>
    </w:rPr>
  </w:style>
  <w:style w:type="paragraph" w:customStyle="1" w:styleId="TableCaption">
    <w:name w:val="Table Caption"/>
    <w:basedOn w:val="Caption"/>
    <w:qFormat/>
    <w:rsid w:val="007B0157"/>
  </w:style>
  <w:style w:type="character" w:customStyle="1" w:styleId="CautionChar">
    <w:name w:val="Caution Char"/>
    <w:link w:val="Caution"/>
    <w:rsid w:val="003B0E06"/>
    <w:rPr>
      <w:rFonts w:ascii="Arial" w:hAnsi="Arial"/>
      <w:b/>
      <w:bCs/>
    </w:rPr>
  </w:style>
  <w:style w:type="character" w:customStyle="1" w:styleId="FooterChar">
    <w:name w:val="Footer Char"/>
    <w:basedOn w:val="DefaultParagraphFont"/>
    <w:link w:val="Footer"/>
    <w:uiPriority w:val="99"/>
    <w:rsid w:val="00B92C06"/>
  </w:style>
  <w:style w:type="character" w:styleId="UnresolvedMention">
    <w:name w:val="Unresolved Mention"/>
    <w:uiPriority w:val="99"/>
    <w:semiHidden/>
    <w:unhideWhenUsed/>
    <w:rsid w:val="006C63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892239">
      <w:bodyDiv w:val="1"/>
      <w:marLeft w:val="0"/>
      <w:marRight w:val="0"/>
      <w:marTop w:val="0"/>
      <w:marBottom w:val="0"/>
      <w:divBdr>
        <w:top w:val="none" w:sz="0" w:space="0" w:color="auto"/>
        <w:left w:val="none" w:sz="0" w:space="0" w:color="auto"/>
        <w:bottom w:val="none" w:sz="0" w:space="0" w:color="auto"/>
        <w:right w:val="none" w:sz="0" w:space="0" w:color="auto"/>
      </w:divBdr>
    </w:div>
    <w:div w:id="414280047">
      <w:bodyDiv w:val="1"/>
      <w:marLeft w:val="0"/>
      <w:marRight w:val="0"/>
      <w:marTop w:val="0"/>
      <w:marBottom w:val="0"/>
      <w:divBdr>
        <w:top w:val="none" w:sz="0" w:space="0" w:color="auto"/>
        <w:left w:val="none" w:sz="0" w:space="0" w:color="auto"/>
        <w:bottom w:val="none" w:sz="0" w:space="0" w:color="auto"/>
        <w:right w:val="none" w:sz="0" w:space="0" w:color="auto"/>
      </w:divBdr>
    </w:div>
    <w:div w:id="450124496">
      <w:bodyDiv w:val="1"/>
      <w:marLeft w:val="0"/>
      <w:marRight w:val="0"/>
      <w:marTop w:val="0"/>
      <w:marBottom w:val="0"/>
      <w:divBdr>
        <w:top w:val="none" w:sz="0" w:space="0" w:color="auto"/>
        <w:left w:val="none" w:sz="0" w:space="0" w:color="auto"/>
        <w:bottom w:val="none" w:sz="0" w:space="0" w:color="auto"/>
        <w:right w:val="none" w:sz="0" w:space="0" w:color="auto"/>
      </w:divBdr>
    </w:div>
    <w:div w:id="580141725">
      <w:bodyDiv w:val="1"/>
      <w:marLeft w:val="0"/>
      <w:marRight w:val="0"/>
      <w:marTop w:val="0"/>
      <w:marBottom w:val="0"/>
      <w:divBdr>
        <w:top w:val="none" w:sz="0" w:space="0" w:color="auto"/>
        <w:left w:val="none" w:sz="0" w:space="0" w:color="auto"/>
        <w:bottom w:val="none" w:sz="0" w:space="0" w:color="auto"/>
        <w:right w:val="none" w:sz="0" w:space="0" w:color="auto"/>
      </w:divBdr>
      <w:divsChild>
        <w:div w:id="10582853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42542255">
              <w:marLeft w:val="0"/>
              <w:marRight w:val="0"/>
              <w:marTop w:val="0"/>
              <w:marBottom w:val="0"/>
              <w:divBdr>
                <w:top w:val="none" w:sz="0" w:space="0" w:color="auto"/>
                <w:left w:val="none" w:sz="0" w:space="0" w:color="auto"/>
                <w:bottom w:val="none" w:sz="0" w:space="0" w:color="auto"/>
                <w:right w:val="none" w:sz="0" w:space="0" w:color="auto"/>
              </w:divBdr>
            </w:div>
            <w:div w:id="18519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865">
      <w:bodyDiv w:val="1"/>
      <w:marLeft w:val="0"/>
      <w:marRight w:val="0"/>
      <w:marTop w:val="0"/>
      <w:marBottom w:val="0"/>
      <w:divBdr>
        <w:top w:val="none" w:sz="0" w:space="0" w:color="auto"/>
        <w:left w:val="none" w:sz="0" w:space="0" w:color="auto"/>
        <w:bottom w:val="none" w:sz="0" w:space="0" w:color="auto"/>
        <w:right w:val="none" w:sz="0" w:space="0" w:color="auto"/>
      </w:divBdr>
    </w:div>
    <w:div w:id="656767170">
      <w:bodyDiv w:val="1"/>
      <w:marLeft w:val="0"/>
      <w:marRight w:val="0"/>
      <w:marTop w:val="0"/>
      <w:marBottom w:val="0"/>
      <w:divBdr>
        <w:top w:val="none" w:sz="0" w:space="0" w:color="auto"/>
        <w:left w:val="none" w:sz="0" w:space="0" w:color="auto"/>
        <w:bottom w:val="none" w:sz="0" w:space="0" w:color="auto"/>
        <w:right w:val="none" w:sz="0" w:space="0" w:color="auto"/>
      </w:divBdr>
    </w:div>
    <w:div w:id="837235418">
      <w:bodyDiv w:val="1"/>
      <w:marLeft w:val="0"/>
      <w:marRight w:val="0"/>
      <w:marTop w:val="0"/>
      <w:marBottom w:val="0"/>
      <w:divBdr>
        <w:top w:val="none" w:sz="0" w:space="0" w:color="auto"/>
        <w:left w:val="none" w:sz="0" w:space="0" w:color="auto"/>
        <w:bottom w:val="none" w:sz="0" w:space="0" w:color="auto"/>
        <w:right w:val="none" w:sz="0" w:space="0" w:color="auto"/>
      </w:divBdr>
    </w:div>
    <w:div w:id="881207964">
      <w:bodyDiv w:val="1"/>
      <w:marLeft w:val="0"/>
      <w:marRight w:val="0"/>
      <w:marTop w:val="0"/>
      <w:marBottom w:val="0"/>
      <w:divBdr>
        <w:top w:val="none" w:sz="0" w:space="0" w:color="auto"/>
        <w:left w:val="none" w:sz="0" w:space="0" w:color="auto"/>
        <w:bottom w:val="none" w:sz="0" w:space="0" w:color="auto"/>
        <w:right w:val="none" w:sz="0" w:space="0" w:color="auto"/>
      </w:divBdr>
    </w:div>
    <w:div w:id="966543934">
      <w:bodyDiv w:val="1"/>
      <w:marLeft w:val="0"/>
      <w:marRight w:val="0"/>
      <w:marTop w:val="0"/>
      <w:marBottom w:val="0"/>
      <w:divBdr>
        <w:top w:val="none" w:sz="0" w:space="0" w:color="auto"/>
        <w:left w:val="none" w:sz="0" w:space="0" w:color="auto"/>
        <w:bottom w:val="none" w:sz="0" w:space="0" w:color="auto"/>
        <w:right w:val="none" w:sz="0" w:space="0" w:color="auto"/>
      </w:divBdr>
    </w:div>
    <w:div w:id="1029456296">
      <w:bodyDiv w:val="1"/>
      <w:marLeft w:val="0"/>
      <w:marRight w:val="0"/>
      <w:marTop w:val="0"/>
      <w:marBottom w:val="0"/>
      <w:divBdr>
        <w:top w:val="none" w:sz="0" w:space="0" w:color="auto"/>
        <w:left w:val="none" w:sz="0" w:space="0" w:color="auto"/>
        <w:bottom w:val="none" w:sz="0" w:space="0" w:color="auto"/>
        <w:right w:val="none" w:sz="0" w:space="0" w:color="auto"/>
      </w:divBdr>
      <w:divsChild>
        <w:div w:id="50555788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25524801">
              <w:marLeft w:val="0"/>
              <w:marRight w:val="0"/>
              <w:marTop w:val="0"/>
              <w:marBottom w:val="0"/>
              <w:divBdr>
                <w:top w:val="none" w:sz="0" w:space="0" w:color="auto"/>
                <w:left w:val="none" w:sz="0" w:space="0" w:color="auto"/>
                <w:bottom w:val="none" w:sz="0" w:space="0" w:color="auto"/>
                <w:right w:val="none" w:sz="0" w:space="0" w:color="auto"/>
              </w:divBdr>
            </w:div>
            <w:div w:id="148689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3898">
      <w:bodyDiv w:val="1"/>
      <w:marLeft w:val="0"/>
      <w:marRight w:val="0"/>
      <w:marTop w:val="0"/>
      <w:marBottom w:val="0"/>
      <w:divBdr>
        <w:top w:val="none" w:sz="0" w:space="0" w:color="auto"/>
        <w:left w:val="none" w:sz="0" w:space="0" w:color="auto"/>
        <w:bottom w:val="none" w:sz="0" w:space="0" w:color="auto"/>
        <w:right w:val="none" w:sz="0" w:space="0" w:color="auto"/>
      </w:divBdr>
    </w:div>
    <w:div w:id="1195194589">
      <w:bodyDiv w:val="1"/>
      <w:marLeft w:val="0"/>
      <w:marRight w:val="0"/>
      <w:marTop w:val="0"/>
      <w:marBottom w:val="0"/>
      <w:divBdr>
        <w:top w:val="none" w:sz="0" w:space="0" w:color="auto"/>
        <w:left w:val="none" w:sz="0" w:space="0" w:color="auto"/>
        <w:bottom w:val="none" w:sz="0" w:space="0" w:color="auto"/>
        <w:right w:val="none" w:sz="0" w:space="0" w:color="auto"/>
      </w:divBdr>
    </w:div>
    <w:div w:id="1396778862">
      <w:bodyDiv w:val="1"/>
      <w:marLeft w:val="0"/>
      <w:marRight w:val="0"/>
      <w:marTop w:val="0"/>
      <w:marBottom w:val="0"/>
      <w:divBdr>
        <w:top w:val="none" w:sz="0" w:space="0" w:color="auto"/>
        <w:left w:val="none" w:sz="0" w:space="0" w:color="auto"/>
        <w:bottom w:val="none" w:sz="0" w:space="0" w:color="auto"/>
        <w:right w:val="none" w:sz="0" w:space="0" w:color="auto"/>
      </w:divBdr>
    </w:div>
    <w:div w:id="1791387950">
      <w:bodyDiv w:val="1"/>
      <w:marLeft w:val="0"/>
      <w:marRight w:val="0"/>
      <w:marTop w:val="0"/>
      <w:marBottom w:val="0"/>
      <w:divBdr>
        <w:top w:val="none" w:sz="0" w:space="0" w:color="auto"/>
        <w:left w:val="none" w:sz="0" w:space="0" w:color="auto"/>
        <w:bottom w:val="none" w:sz="0" w:space="0" w:color="auto"/>
        <w:right w:val="none" w:sz="0" w:space="0" w:color="auto"/>
      </w:divBdr>
    </w:div>
    <w:div w:id="2026979004">
      <w:bodyDiv w:val="1"/>
      <w:marLeft w:val="0"/>
      <w:marRight w:val="0"/>
      <w:marTop w:val="0"/>
      <w:marBottom w:val="0"/>
      <w:divBdr>
        <w:top w:val="none" w:sz="0" w:space="0" w:color="auto"/>
        <w:left w:val="none" w:sz="0" w:space="0" w:color="auto"/>
        <w:bottom w:val="none" w:sz="0" w:space="0" w:color="auto"/>
        <w:right w:val="none" w:sz="0" w:space="0" w:color="auto"/>
      </w:divBdr>
    </w:div>
    <w:div w:id="211478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yperlink" Target="ftp://ftp.fo-hines.med.va.gov/" TargetMode="External"/><Relationship Id="rId39" Type="http://schemas.openxmlformats.org/officeDocument/2006/relationships/header" Target="header18.xml"/><Relationship Id="rId21" Type="http://schemas.openxmlformats.org/officeDocument/2006/relationships/footer" Target="footer8.xml"/><Relationship Id="rId34" Type="http://schemas.openxmlformats.org/officeDocument/2006/relationships/header" Target="header14.xml"/><Relationship Id="rId42" Type="http://schemas.openxmlformats.org/officeDocument/2006/relationships/image" Target="media/image5.emf"/><Relationship Id="rId47" Type="http://schemas.openxmlformats.org/officeDocument/2006/relationships/footer" Target="footer9.xml"/><Relationship Id="rId50" Type="http://schemas.openxmlformats.org/officeDocument/2006/relationships/hyperlink" Target="http://www.va.gov/vdl/" TargetMode="External"/><Relationship Id="rId55" Type="http://schemas.openxmlformats.org/officeDocument/2006/relationships/header" Target="header22.xml"/><Relationship Id="rId63" Type="http://schemas.openxmlformats.org/officeDocument/2006/relationships/footer" Target="footer16.xml"/><Relationship Id="rId68" Type="http://schemas.openxmlformats.org/officeDocument/2006/relationships/footer" Target="footer18.xml"/><Relationship Id="rId76" Type="http://schemas.openxmlformats.org/officeDocument/2006/relationships/footer" Target="footer21.xml"/><Relationship Id="rId7" Type="http://schemas.openxmlformats.org/officeDocument/2006/relationships/image" Target="media/image1.jpeg"/><Relationship Id="rId71" Type="http://schemas.openxmlformats.org/officeDocument/2006/relationships/hyperlink" Target="http://www.webopedia.com/TERM/L/open_source.html"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9.xml"/><Relationship Id="rId11" Type="http://schemas.openxmlformats.org/officeDocument/2006/relationships/header" Target="header2.xml"/><Relationship Id="rId24" Type="http://schemas.openxmlformats.org/officeDocument/2006/relationships/image" Target="media/image3.png"/><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image" Target="media/image4.png"/><Relationship Id="rId45" Type="http://schemas.openxmlformats.org/officeDocument/2006/relationships/header" Target="header19.xml"/><Relationship Id="rId53" Type="http://schemas.openxmlformats.org/officeDocument/2006/relationships/image" Target="media/image10.png"/><Relationship Id="rId58" Type="http://schemas.openxmlformats.org/officeDocument/2006/relationships/header" Target="header23.xml"/><Relationship Id="rId66" Type="http://schemas.openxmlformats.org/officeDocument/2006/relationships/header" Target="header27.xml"/><Relationship Id="rId74" Type="http://schemas.openxmlformats.org/officeDocument/2006/relationships/header" Target="header31.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5.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header" Target="header11.xml"/><Relationship Id="rId44" Type="http://schemas.openxmlformats.org/officeDocument/2006/relationships/image" Target="media/image7.jpeg"/><Relationship Id="rId52" Type="http://schemas.openxmlformats.org/officeDocument/2006/relationships/image" Target="media/image9.png"/><Relationship Id="rId60" Type="http://schemas.openxmlformats.org/officeDocument/2006/relationships/header" Target="header24.xml"/><Relationship Id="rId65" Type="http://schemas.openxmlformats.org/officeDocument/2006/relationships/footer" Target="footer17.xml"/><Relationship Id="rId73" Type="http://schemas.openxmlformats.org/officeDocument/2006/relationships/header" Target="header30.xml"/><Relationship Id="rId78" Type="http://schemas.openxmlformats.org/officeDocument/2006/relationships/footer" Target="footer2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yperlink" Target="http://www.adobe.com/" TargetMode="Externa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image" Target="media/image6.png"/><Relationship Id="rId48" Type="http://schemas.openxmlformats.org/officeDocument/2006/relationships/footer" Target="footer10.xml"/><Relationship Id="rId56" Type="http://schemas.openxmlformats.org/officeDocument/2006/relationships/footer" Target="footer12.xml"/><Relationship Id="rId64" Type="http://schemas.openxmlformats.org/officeDocument/2006/relationships/header" Target="header26.xml"/><Relationship Id="rId69" Type="http://schemas.openxmlformats.org/officeDocument/2006/relationships/header" Target="header29.xml"/><Relationship Id="rId77" Type="http://schemas.openxmlformats.org/officeDocument/2006/relationships/header" Target="header32.xml"/><Relationship Id="rId8" Type="http://schemas.openxmlformats.org/officeDocument/2006/relationships/footer" Target="footer1.xml"/><Relationship Id="rId51" Type="http://schemas.openxmlformats.org/officeDocument/2006/relationships/image" Target="media/image8.png"/><Relationship Id="rId72" Type="http://schemas.openxmlformats.org/officeDocument/2006/relationships/hyperlink" Target="http://www.webopedia.com/TERM/L/platform.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http://www.va.gov/vdl/application.asp?appid=163" TargetMode="Externa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0.xml"/><Relationship Id="rId59" Type="http://schemas.openxmlformats.org/officeDocument/2006/relationships/footer" Target="footer14.xml"/><Relationship Id="rId67" Type="http://schemas.openxmlformats.org/officeDocument/2006/relationships/header" Target="header28.xml"/><Relationship Id="rId20" Type="http://schemas.openxmlformats.org/officeDocument/2006/relationships/header" Target="header6.xml"/><Relationship Id="rId41" Type="http://schemas.openxmlformats.org/officeDocument/2006/relationships/hyperlink" Target="http://localhost:7001/VistaLinkSamples" TargetMode="External"/><Relationship Id="rId54" Type="http://schemas.openxmlformats.org/officeDocument/2006/relationships/header" Target="header21.xml"/><Relationship Id="rId62" Type="http://schemas.openxmlformats.org/officeDocument/2006/relationships/footer" Target="footer15.xml"/><Relationship Id="rId70" Type="http://schemas.openxmlformats.org/officeDocument/2006/relationships/footer" Target="footer19.xml"/><Relationship Id="rId75"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image" Target="media/image2.png"/><Relationship Id="rId28" Type="http://schemas.openxmlformats.org/officeDocument/2006/relationships/header" Target="header8.xml"/><Relationship Id="rId36" Type="http://schemas.openxmlformats.org/officeDocument/2006/relationships/hyperlink" Target="http://www.w3.org/2001/XM" TargetMode="External"/><Relationship Id="rId49" Type="http://schemas.openxmlformats.org/officeDocument/2006/relationships/footer" Target="footer11.xml"/><Relationship Id="rId57"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72</Pages>
  <Words>17712</Words>
  <Characters>100960</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VistALink V. 1.6 Installation Guide</vt:lpstr>
    </vt:vector>
  </TitlesOfParts>
  <Manager>Srilatha Lingamaneni, Office of Enterprise Development</Manager>
  <Company>Department of Veterans Affairs (VA)</Company>
  <LinksUpToDate>false</LinksUpToDate>
  <CharactersWithSpaces>118436</CharactersWithSpaces>
  <SharedDoc>false</SharedDoc>
  <HLinks>
    <vt:vector size="786" baseType="variant">
      <vt:variant>
        <vt:i4>6029315</vt:i4>
      </vt:variant>
      <vt:variant>
        <vt:i4>849</vt:i4>
      </vt:variant>
      <vt:variant>
        <vt:i4>0</vt:i4>
      </vt:variant>
      <vt:variant>
        <vt:i4>5</vt:i4>
      </vt:variant>
      <vt:variant>
        <vt:lpwstr>http://www.webopedia.com/TERM/L/platform.html</vt:lpwstr>
      </vt:variant>
      <vt:variant>
        <vt:lpwstr/>
      </vt:variant>
      <vt:variant>
        <vt:i4>917620</vt:i4>
      </vt:variant>
      <vt:variant>
        <vt:i4>846</vt:i4>
      </vt:variant>
      <vt:variant>
        <vt:i4>0</vt:i4>
      </vt:variant>
      <vt:variant>
        <vt:i4>5</vt:i4>
      </vt:variant>
      <vt:variant>
        <vt:lpwstr>http://www.webopedia.com/TERM/L/open_source.html</vt:lpwstr>
      </vt:variant>
      <vt:variant>
        <vt:lpwstr/>
      </vt:variant>
      <vt:variant>
        <vt:i4>7864378</vt:i4>
      </vt:variant>
      <vt:variant>
        <vt:i4>843</vt:i4>
      </vt:variant>
      <vt:variant>
        <vt:i4>0</vt:i4>
      </vt:variant>
      <vt:variant>
        <vt:i4>5</vt:i4>
      </vt:variant>
      <vt:variant>
        <vt:lpwstr>http://www.va.gov/vdl/</vt:lpwstr>
      </vt:variant>
      <vt:variant>
        <vt:lpwstr/>
      </vt:variant>
      <vt:variant>
        <vt:i4>6619189</vt:i4>
      </vt:variant>
      <vt:variant>
        <vt:i4>822</vt:i4>
      </vt:variant>
      <vt:variant>
        <vt:i4>0</vt:i4>
      </vt:variant>
      <vt:variant>
        <vt:i4>5</vt:i4>
      </vt:variant>
      <vt:variant>
        <vt:lpwstr>http://localhost:7001/VistaLinkSamples</vt:lpwstr>
      </vt:variant>
      <vt:variant>
        <vt:lpwstr/>
      </vt:variant>
      <vt:variant>
        <vt:i4>524317</vt:i4>
      </vt:variant>
      <vt:variant>
        <vt:i4>801</vt:i4>
      </vt:variant>
      <vt:variant>
        <vt:i4>0</vt:i4>
      </vt:variant>
      <vt:variant>
        <vt:i4>5</vt:i4>
      </vt:variant>
      <vt:variant>
        <vt:lpwstr/>
      </vt:variant>
      <vt:variant>
        <vt:lpwstr>_Post-Install:_Configure_Connector_P</vt:lpwstr>
      </vt:variant>
      <vt:variant>
        <vt:i4>589846</vt:i4>
      </vt:variant>
      <vt:variant>
        <vt:i4>798</vt:i4>
      </vt:variant>
      <vt:variant>
        <vt:i4>0</vt:i4>
      </vt:variant>
      <vt:variant>
        <vt:i4>5</vt:i4>
      </vt:variant>
      <vt:variant>
        <vt:lpwstr/>
      </vt:variant>
      <vt:variant>
        <vt:lpwstr>AppendixA</vt:lpwstr>
      </vt:variant>
      <vt:variant>
        <vt:i4>5636166</vt:i4>
      </vt:variant>
      <vt:variant>
        <vt:i4>795</vt:i4>
      </vt:variant>
      <vt:variant>
        <vt:i4>0</vt:i4>
      </vt:variant>
      <vt:variant>
        <vt:i4>5</vt:i4>
      </vt:variant>
      <vt:variant>
        <vt:lpwstr>http://www.w3.org/2001/XM</vt:lpwstr>
      </vt:variant>
      <vt:variant>
        <vt:lpwstr/>
      </vt:variant>
      <vt:variant>
        <vt:i4>4194316</vt:i4>
      </vt:variant>
      <vt:variant>
        <vt:i4>744</vt:i4>
      </vt:variant>
      <vt:variant>
        <vt:i4>0</vt:i4>
      </vt:variant>
      <vt:variant>
        <vt:i4>5</vt:i4>
      </vt:variant>
      <vt:variant>
        <vt:lpwstr/>
      </vt:variant>
      <vt:variant>
        <vt:lpwstr>_WebLogic_Application_Server_ Instal</vt:lpwstr>
      </vt:variant>
      <vt:variant>
        <vt:i4>2883637</vt:i4>
      </vt:variant>
      <vt:variant>
        <vt:i4>738</vt:i4>
      </vt:variant>
      <vt:variant>
        <vt:i4>0</vt:i4>
      </vt:variant>
      <vt:variant>
        <vt:i4>5</vt:i4>
      </vt:variant>
      <vt:variant>
        <vt:lpwstr/>
      </vt:variant>
      <vt:variant>
        <vt:lpwstr>_M_Server_Installation_Procedures</vt:lpwstr>
      </vt:variant>
      <vt:variant>
        <vt:i4>5111831</vt:i4>
      </vt:variant>
      <vt:variant>
        <vt:i4>729</vt:i4>
      </vt:variant>
      <vt:variant>
        <vt:i4>0</vt:i4>
      </vt:variant>
      <vt:variant>
        <vt:i4>5</vt:i4>
      </vt:variant>
      <vt:variant>
        <vt:lpwstr>http://www.adobe.com/</vt:lpwstr>
      </vt:variant>
      <vt:variant>
        <vt:lpwstr/>
      </vt:variant>
      <vt:variant>
        <vt:i4>3145853</vt:i4>
      </vt:variant>
      <vt:variant>
        <vt:i4>726</vt:i4>
      </vt:variant>
      <vt:variant>
        <vt:i4>0</vt:i4>
      </vt:variant>
      <vt:variant>
        <vt:i4>5</vt:i4>
      </vt:variant>
      <vt:variant>
        <vt:lpwstr>ftp://ftp.fo-hines.med.va.gov/</vt:lpwstr>
      </vt:variant>
      <vt:variant>
        <vt:lpwstr/>
      </vt:variant>
      <vt:variant>
        <vt:i4>7078001</vt:i4>
      </vt:variant>
      <vt:variant>
        <vt:i4>723</vt:i4>
      </vt:variant>
      <vt:variant>
        <vt:i4>0</vt:i4>
      </vt:variant>
      <vt:variant>
        <vt:i4>5</vt:i4>
      </vt:variant>
      <vt:variant>
        <vt:lpwstr>http://www.va.gov/vdl/application.asp?appid=163</vt:lpwstr>
      </vt:variant>
      <vt:variant>
        <vt:lpwstr/>
      </vt:variant>
      <vt:variant>
        <vt:i4>1245240</vt:i4>
      </vt:variant>
      <vt:variant>
        <vt:i4>716</vt:i4>
      </vt:variant>
      <vt:variant>
        <vt:i4>0</vt:i4>
      </vt:variant>
      <vt:variant>
        <vt:i4>5</vt:i4>
      </vt:variant>
      <vt:variant>
        <vt:lpwstr/>
      </vt:variant>
      <vt:variant>
        <vt:lpwstr>_Toc519236714</vt:lpwstr>
      </vt:variant>
      <vt:variant>
        <vt:i4>1245240</vt:i4>
      </vt:variant>
      <vt:variant>
        <vt:i4>710</vt:i4>
      </vt:variant>
      <vt:variant>
        <vt:i4>0</vt:i4>
      </vt:variant>
      <vt:variant>
        <vt:i4>5</vt:i4>
      </vt:variant>
      <vt:variant>
        <vt:lpwstr/>
      </vt:variant>
      <vt:variant>
        <vt:lpwstr>_Toc519236713</vt:lpwstr>
      </vt:variant>
      <vt:variant>
        <vt:i4>1245240</vt:i4>
      </vt:variant>
      <vt:variant>
        <vt:i4>704</vt:i4>
      </vt:variant>
      <vt:variant>
        <vt:i4>0</vt:i4>
      </vt:variant>
      <vt:variant>
        <vt:i4>5</vt:i4>
      </vt:variant>
      <vt:variant>
        <vt:lpwstr/>
      </vt:variant>
      <vt:variant>
        <vt:lpwstr>_Toc519236712</vt:lpwstr>
      </vt:variant>
      <vt:variant>
        <vt:i4>1245240</vt:i4>
      </vt:variant>
      <vt:variant>
        <vt:i4>698</vt:i4>
      </vt:variant>
      <vt:variant>
        <vt:i4>0</vt:i4>
      </vt:variant>
      <vt:variant>
        <vt:i4>5</vt:i4>
      </vt:variant>
      <vt:variant>
        <vt:lpwstr/>
      </vt:variant>
      <vt:variant>
        <vt:lpwstr>_Toc519236711</vt:lpwstr>
      </vt:variant>
      <vt:variant>
        <vt:i4>1245240</vt:i4>
      </vt:variant>
      <vt:variant>
        <vt:i4>692</vt:i4>
      </vt:variant>
      <vt:variant>
        <vt:i4>0</vt:i4>
      </vt:variant>
      <vt:variant>
        <vt:i4>5</vt:i4>
      </vt:variant>
      <vt:variant>
        <vt:lpwstr/>
      </vt:variant>
      <vt:variant>
        <vt:lpwstr>_Toc519236710</vt:lpwstr>
      </vt:variant>
      <vt:variant>
        <vt:i4>1179704</vt:i4>
      </vt:variant>
      <vt:variant>
        <vt:i4>686</vt:i4>
      </vt:variant>
      <vt:variant>
        <vt:i4>0</vt:i4>
      </vt:variant>
      <vt:variant>
        <vt:i4>5</vt:i4>
      </vt:variant>
      <vt:variant>
        <vt:lpwstr/>
      </vt:variant>
      <vt:variant>
        <vt:lpwstr>_Toc519236709</vt:lpwstr>
      </vt:variant>
      <vt:variant>
        <vt:i4>1179704</vt:i4>
      </vt:variant>
      <vt:variant>
        <vt:i4>680</vt:i4>
      </vt:variant>
      <vt:variant>
        <vt:i4>0</vt:i4>
      </vt:variant>
      <vt:variant>
        <vt:i4>5</vt:i4>
      </vt:variant>
      <vt:variant>
        <vt:lpwstr/>
      </vt:variant>
      <vt:variant>
        <vt:lpwstr>_Toc519236708</vt:lpwstr>
      </vt:variant>
      <vt:variant>
        <vt:i4>1179704</vt:i4>
      </vt:variant>
      <vt:variant>
        <vt:i4>674</vt:i4>
      </vt:variant>
      <vt:variant>
        <vt:i4>0</vt:i4>
      </vt:variant>
      <vt:variant>
        <vt:i4>5</vt:i4>
      </vt:variant>
      <vt:variant>
        <vt:lpwstr/>
      </vt:variant>
      <vt:variant>
        <vt:lpwstr>_Toc519236707</vt:lpwstr>
      </vt:variant>
      <vt:variant>
        <vt:i4>1179704</vt:i4>
      </vt:variant>
      <vt:variant>
        <vt:i4>668</vt:i4>
      </vt:variant>
      <vt:variant>
        <vt:i4>0</vt:i4>
      </vt:variant>
      <vt:variant>
        <vt:i4>5</vt:i4>
      </vt:variant>
      <vt:variant>
        <vt:lpwstr/>
      </vt:variant>
      <vt:variant>
        <vt:lpwstr>_Toc519236706</vt:lpwstr>
      </vt:variant>
      <vt:variant>
        <vt:i4>1179704</vt:i4>
      </vt:variant>
      <vt:variant>
        <vt:i4>662</vt:i4>
      </vt:variant>
      <vt:variant>
        <vt:i4>0</vt:i4>
      </vt:variant>
      <vt:variant>
        <vt:i4>5</vt:i4>
      </vt:variant>
      <vt:variant>
        <vt:lpwstr/>
      </vt:variant>
      <vt:variant>
        <vt:lpwstr>_Toc519236705</vt:lpwstr>
      </vt:variant>
      <vt:variant>
        <vt:i4>1179704</vt:i4>
      </vt:variant>
      <vt:variant>
        <vt:i4>656</vt:i4>
      </vt:variant>
      <vt:variant>
        <vt:i4>0</vt:i4>
      </vt:variant>
      <vt:variant>
        <vt:i4>5</vt:i4>
      </vt:variant>
      <vt:variant>
        <vt:lpwstr/>
      </vt:variant>
      <vt:variant>
        <vt:lpwstr>_Toc519236704</vt:lpwstr>
      </vt:variant>
      <vt:variant>
        <vt:i4>1179704</vt:i4>
      </vt:variant>
      <vt:variant>
        <vt:i4>650</vt:i4>
      </vt:variant>
      <vt:variant>
        <vt:i4>0</vt:i4>
      </vt:variant>
      <vt:variant>
        <vt:i4>5</vt:i4>
      </vt:variant>
      <vt:variant>
        <vt:lpwstr/>
      </vt:variant>
      <vt:variant>
        <vt:lpwstr>_Toc519236703</vt:lpwstr>
      </vt:variant>
      <vt:variant>
        <vt:i4>1179704</vt:i4>
      </vt:variant>
      <vt:variant>
        <vt:i4>644</vt:i4>
      </vt:variant>
      <vt:variant>
        <vt:i4>0</vt:i4>
      </vt:variant>
      <vt:variant>
        <vt:i4>5</vt:i4>
      </vt:variant>
      <vt:variant>
        <vt:lpwstr/>
      </vt:variant>
      <vt:variant>
        <vt:lpwstr>_Toc519236702</vt:lpwstr>
      </vt:variant>
      <vt:variant>
        <vt:i4>1179704</vt:i4>
      </vt:variant>
      <vt:variant>
        <vt:i4>638</vt:i4>
      </vt:variant>
      <vt:variant>
        <vt:i4>0</vt:i4>
      </vt:variant>
      <vt:variant>
        <vt:i4>5</vt:i4>
      </vt:variant>
      <vt:variant>
        <vt:lpwstr/>
      </vt:variant>
      <vt:variant>
        <vt:lpwstr>_Toc519236701</vt:lpwstr>
      </vt:variant>
      <vt:variant>
        <vt:i4>1179704</vt:i4>
      </vt:variant>
      <vt:variant>
        <vt:i4>632</vt:i4>
      </vt:variant>
      <vt:variant>
        <vt:i4>0</vt:i4>
      </vt:variant>
      <vt:variant>
        <vt:i4>5</vt:i4>
      </vt:variant>
      <vt:variant>
        <vt:lpwstr/>
      </vt:variant>
      <vt:variant>
        <vt:lpwstr>_Toc519236700</vt:lpwstr>
      </vt:variant>
      <vt:variant>
        <vt:i4>1769529</vt:i4>
      </vt:variant>
      <vt:variant>
        <vt:i4>626</vt:i4>
      </vt:variant>
      <vt:variant>
        <vt:i4>0</vt:i4>
      </vt:variant>
      <vt:variant>
        <vt:i4>5</vt:i4>
      </vt:variant>
      <vt:variant>
        <vt:lpwstr/>
      </vt:variant>
      <vt:variant>
        <vt:lpwstr>_Toc519236699</vt:lpwstr>
      </vt:variant>
      <vt:variant>
        <vt:i4>1769529</vt:i4>
      </vt:variant>
      <vt:variant>
        <vt:i4>620</vt:i4>
      </vt:variant>
      <vt:variant>
        <vt:i4>0</vt:i4>
      </vt:variant>
      <vt:variant>
        <vt:i4>5</vt:i4>
      </vt:variant>
      <vt:variant>
        <vt:lpwstr/>
      </vt:variant>
      <vt:variant>
        <vt:lpwstr>_Toc519236698</vt:lpwstr>
      </vt:variant>
      <vt:variant>
        <vt:i4>1966137</vt:i4>
      </vt:variant>
      <vt:variant>
        <vt:i4>611</vt:i4>
      </vt:variant>
      <vt:variant>
        <vt:i4>0</vt:i4>
      </vt:variant>
      <vt:variant>
        <vt:i4>5</vt:i4>
      </vt:variant>
      <vt:variant>
        <vt:lpwstr/>
      </vt:variant>
      <vt:variant>
        <vt:lpwstr>_Toc280220935</vt:lpwstr>
      </vt:variant>
      <vt:variant>
        <vt:i4>1966137</vt:i4>
      </vt:variant>
      <vt:variant>
        <vt:i4>605</vt:i4>
      </vt:variant>
      <vt:variant>
        <vt:i4>0</vt:i4>
      </vt:variant>
      <vt:variant>
        <vt:i4>5</vt:i4>
      </vt:variant>
      <vt:variant>
        <vt:lpwstr/>
      </vt:variant>
      <vt:variant>
        <vt:lpwstr>_Toc280220934</vt:lpwstr>
      </vt:variant>
      <vt:variant>
        <vt:i4>1966137</vt:i4>
      </vt:variant>
      <vt:variant>
        <vt:i4>599</vt:i4>
      </vt:variant>
      <vt:variant>
        <vt:i4>0</vt:i4>
      </vt:variant>
      <vt:variant>
        <vt:i4>5</vt:i4>
      </vt:variant>
      <vt:variant>
        <vt:lpwstr/>
      </vt:variant>
      <vt:variant>
        <vt:lpwstr>_Toc280220933</vt:lpwstr>
      </vt:variant>
      <vt:variant>
        <vt:i4>1966137</vt:i4>
      </vt:variant>
      <vt:variant>
        <vt:i4>593</vt:i4>
      </vt:variant>
      <vt:variant>
        <vt:i4>0</vt:i4>
      </vt:variant>
      <vt:variant>
        <vt:i4>5</vt:i4>
      </vt:variant>
      <vt:variant>
        <vt:lpwstr/>
      </vt:variant>
      <vt:variant>
        <vt:lpwstr>_Toc280220932</vt:lpwstr>
      </vt:variant>
      <vt:variant>
        <vt:i4>1966137</vt:i4>
      </vt:variant>
      <vt:variant>
        <vt:i4>587</vt:i4>
      </vt:variant>
      <vt:variant>
        <vt:i4>0</vt:i4>
      </vt:variant>
      <vt:variant>
        <vt:i4>5</vt:i4>
      </vt:variant>
      <vt:variant>
        <vt:lpwstr/>
      </vt:variant>
      <vt:variant>
        <vt:lpwstr>_Toc280220931</vt:lpwstr>
      </vt:variant>
      <vt:variant>
        <vt:i4>1310782</vt:i4>
      </vt:variant>
      <vt:variant>
        <vt:i4>578</vt:i4>
      </vt:variant>
      <vt:variant>
        <vt:i4>0</vt:i4>
      </vt:variant>
      <vt:variant>
        <vt:i4>5</vt:i4>
      </vt:variant>
      <vt:variant>
        <vt:lpwstr/>
      </vt:variant>
      <vt:variant>
        <vt:lpwstr>_Toc519237172</vt:lpwstr>
      </vt:variant>
      <vt:variant>
        <vt:i4>1310782</vt:i4>
      </vt:variant>
      <vt:variant>
        <vt:i4>572</vt:i4>
      </vt:variant>
      <vt:variant>
        <vt:i4>0</vt:i4>
      </vt:variant>
      <vt:variant>
        <vt:i4>5</vt:i4>
      </vt:variant>
      <vt:variant>
        <vt:lpwstr/>
      </vt:variant>
      <vt:variant>
        <vt:lpwstr>_Toc519237171</vt:lpwstr>
      </vt:variant>
      <vt:variant>
        <vt:i4>1310782</vt:i4>
      </vt:variant>
      <vt:variant>
        <vt:i4>566</vt:i4>
      </vt:variant>
      <vt:variant>
        <vt:i4>0</vt:i4>
      </vt:variant>
      <vt:variant>
        <vt:i4>5</vt:i4>
      </vt:variant>
      <vt:variant>
        <vt:lpwstr/>
      </vt:variant>
      <vt:variant>
        <vt:lpwstr>_Toc519237170</vt:lpwstr>
      </vt:variant>
      <vt:variant>
        <vt:i4>1376318</vt:i4>
      </vt:variant>
      <vt:variant>
        <vt:i4>560</vt:i4>
      </vt:variant>
      <vt:variant>
        <vt:i4>0</vt:i4>
      </vt:variant>
      <vt:variant>
        <vt:i4>5</vt:i4>
      </vt:variant>
      <vt:variant>
        <vt:lpwstr/>
      </vt:variant>
      <vt:variant>
        <vt:lpwstr>_Toc519237169</vt:lpwstr>
      </vt:variant>
      <vt:variant>
        <vt:i4>1376318</vt:i4>
      </vt:variant>
      <vt:variant>
        <vt:i4>554</vt:i4>
      </vt:variant>
      <vt:variant>
        <vt:i4>0</vt:i4>
      </vt:variant>
      <vt:variant>
        <vt:i4>5</vt:i4>
      </vt:variant>
      <vt:variant>
        <vt:lpwstr/>
      </vt:variant>
      <vt:variant>
        <vt:lpwstr>_Toc519237168</vt:lpwstr>
      </vt:variant>
      <vt:variant>
        <vt:i4>1376318</vt:i4>
      </vt:variant>
      <vt:variant>
        <vt:i4>548</vt:i4>
      </vt:variant>
      <vt:variant>
        <vt:i4>0</vt:i4>
      </vt:variant>
      <vt:variant>
        <vt:i4>5</vt:i4>
      </vt:variant>
      <vt:variant>
        <vt:lpwstr/>
      </vt:variant>
      <vt:variant>
        <vt:lpwstr>_Toc519237167</vt:lpwstr>
      </vt:variant>
      <vt:variant>
        <vt:i4>1376318</vt:i4>
      </vt:variant>
      <vt:variant>
        <vt:i4>542</vt:i4>
      </vt:variant>
      <vt:variant>
        <vt:i4>0</vt:i4>
      </vt:variant>
      <vt:variant>
        <vt:i4>5</vt:i4>
      </vt:variant>
      <vt:variant>
        <vt:lpwstr/>
      </vt:variant>
      <vt:variant>
        <vt:lpwstr>_Toc519237166</vt:lpwstr>
      </vt:variant>
      <vt:variant>
        <vt:i4>1376318</vt:i4>
      </vt:variant>
      <vt:variant>
        <vt:i4>536</vt:i4>
      </vt:variant>
      <vt:variant>
        <vt:i4>0</vt:i4>
      </vt:variant>
      <vt:variant>
        <vt:i4>5</vt:i4>
      </vt:variant>
      <vt:variant>
        <vt:lpwstr/>
      </vt:variant>
      <vt:variant>
        <vt:lpwstr>_Toc519237165</vt:lpwstr>
      </vt:variant>
      <vt:variant>
        <vt:i4>1376318</vt:i4>
      </vt:variant>
      <vt:variant>
        <vt:i4>530</vt:i4>
      </vt:variant>
      <vt:variant>
        <vt:i4>0</vt:i4>
      </vt:variant>
      <vt:variant>
        <vt:i4>5</vt:i4>
      </vt:variant>
      <vt:variant>
        <vt:lpwstr/>
      </vt:variant>
      <vt:variant>
        <vt:lpwstr>_Toc519237164</vt:lpwstr>
      </vt:variant>
      <vt:variant>
        <vt:i4>1376318</vt:i4>
      </vt:variant>
      <vt:variant>
        <vt:i4>524</vt:i4>
      </vt:variant>
      <vt:variant>
        <vt:i4>0</vt:i4>
      </vt:variant>
      <vt:variant>
        <vt:i4>5</vt:i4>
      </vt:variant>
      <vt:variant>
        <vt:lpwstr/>
      </vt:variant>
      <vt:variant>
        <vt:lpwstr>_Toc519237163</vt:lpwstr>
      </vt:variant>
      <vt:variant>
        <vt:i4>1376318</vt:i4>
      </vt:variant>
      <vt:variant>
        <vt:i4>518</vt:i4>
      </vt:variant>
      <vt:variant>
        <vt:i4>0</vt:i4>
      </vt:variant>
      <vt:variant>
        <vt:i4>5</vt:i4>
      </vt:variant>
      <vt:variant>
        <vt:lpwstr/>
      </vt:variant>
      <vt:variant>
        <vt:lpwstr>_Toc519237162</vt:lpwstr>
      </vt:variant>
      <vt:variant>
        <vt:i4>1376318</vt:i4>
      </vt:variant>
      <vt:variant>
        <vt:i4>512</vt:i4>
      </vt:variant>
      <vt:variant>
        <vt:i4>0</vt:i4>
      </vt:variant>
      <vt:variant>
        <vt:i4>5</vt:i4>
      </vt:variant>
      <vt:variant>
        <vt:lpwstr/>
      </vt:variant>
      <vt:variant>
        <vt:lpwstr>_Toc519237161</vt:lpwstr>
      </vt:variant>
      <vt:variant>
        <vt:i4>1376318</vt:i4>
      </vt:variant>
      <vt:variant>
        <vt:i4>506</vt:i4>
      </vt:variant>
      <vt:variant>
        <vt:i4>0</vt:i4>
      </vt:variant>
      <vt:variant>
        <vt:i4>5</vt:i4>
      </vt:variant>
      <vt:variant>
        <vt:lpwstr/>
      </vt:variant>
      <vt:variant>
        <vt:lpwstr>_Toc519237160</vt:lpwstr>
      </vt:variant>
      <vt:variant>
        <vt:i4>1441854</vt:i4>
      </vt:variant>
      <vt:variant>
        <vt:i4>500</vt:i4>
      </vt:variant>
      <vt:variant>
        <vt:i4>0</vt:i4>
      </vt:variant>
      <vt:variant>
        <vt:i4>5</vt:i4>
      </vt:variant>
      <vt:variant>
        <vt:lpwstr/>
      </vt:variant>
      <vt:variant>
        <vt:lpwstr>_Toc519237159</vt:lpwstr>
      </vt:variant>
      <vt:variant>
        <vt:i4>1441854</vt:i4>
      </vt:variant>
      <vt:variant>
        <vt:i4>494</vt:i4>
      </vt:variant>
      <vt:variant>
        <vt:i4>0</vt:i4>
      </vt:variant>
      <vt:variant>
        <vt:i4>5</vt:i4>
      </vt:variant>
      <vt:variant>
        <vt:lpwstr/>
      </vt:variant>
      <vt:variant>
        <vt:lpwstr>_Toc519237158</vt:lpwstr>
      </vt:variant>
      <vt:variant>
        <vt:i4>1441854</vt:i4>
      </vt:variant>
      <vt:variant>
        <vt:i4>488</vt:i4>
      </vt:variant>
      <vt:variant>
        <vt:i4>0</vt:i4>
      </vt:variant>
      <vt:variant>
        <vt:i4>5</vt:i4>
      </vt:variant>
      <vt:variant>
        <vt:lpwstr/>
      </vt:variant>
      <vt:variant>
        <vt:lpwstr>_Toc519237157</vt:lpwstr>
      </vt:variant>
      <vt:variant>
        <vt:i4>1441854</vt:i4>
      </vt:variant>
      <vt:variant>
        <vt:i4>482</vt:i4>
      </vt:variant>
      <vt:variant>
        <vt:i4>0</vt:i4>
      </vt:variant>
      <vt:variant>
        <vt:i4>5</vt:i4>
      </vt:variant>
      <vt:variant>
        <vt:lpwstr/>
      </vt:variant>
      <vt:variant>
        <vt:lpwstr>_Toc519237156</vt:lpwstr>
      </vt:variant>
      <vt:variant>
        <vt:i4>1441854</vt:i4>
      </vt:variant>
      <vt:variant>
        <vt:i4>476</vt:i4>
      </vt:variant>
      <vt:variant>
        <vt:i4>0</vt:i4>
      </vt:variant>
      <vt:variant>
        <vt:i4>5</vt:i4>
      </vt:variant>
      <vt:variant>
        <vt:lpwstr/>
      </vt:variant>
      <vt:variant>
        <vt:lpwstr>_Toc519237155</vt:lpwstr>
      </vt:variant>
      <vt:variant>
        <vt:i4>1441854</vt:i4>
      </vt:variant>
      <vt:variant>
        <vt:i4>470</vt:i4>
      </vt:variant>
      <vt:variant>
        <vt:i4>0</vt:i4>
      </vt:variant>
      <vt:variant>
        <vt:i4>5</vt:i4>
      </vt:variant>
      <vt:variant>
        <vt:lpwstr/>
      </vt:variant>
      <vt:variant>
        <vt:lpwstr>_Toc519237154</vt:lpwstr>
      </vt:variant>
      <vt:variant>
        <vt:i4>1441854</vt:i4>
      </vt:variant>
      <vt:variant>
        <vt:i4>464</vt:i4>
      </vt:variant>
      <vt:variant>
        <vt:i4>0</vt:i4>
      </vt:variant>
      <vt:variant>
        <vt:i4>5</vt:i4>
      </vt:variant>
      <vt:variant>
        <vt:lpwstr/>
      </vt:variant>
      <vt:variant>
        <vt:lpwstr>_Toc519237153</vt:lpwstr>
      </vt:variant>
      <vt:variant>
        <vt:i4>1441854</vt:i4>
      </vt:variant>
      <vt:variant>
        <vt:i4>458</vt:i4>
      </vt:variant>
      <vt:variant>
        <vt:i4>0</vt:i4>
      </vt:variant>
      <vt:variant>
        <vt:i4>5</vt:i4>
      </vt:variant>
      <vt:variant>
        <vt:lpwstr/>
      </vt:variant>
      <vt:variant>
        <vt:lpwstr>_Toc519237152</vt:lpwstr>
      </vt:variant>
      <vt:variant>
        <vt:i4>1441854</vt:i4>
      </vt:variant>
      <vt:variant>
        <vt:i4>452</vt:i4>
      </vt:variant>
      <vt:variant>
        <vt:i4>0</vt:i4>
      </vt:variant>
      <vt:variant>
        <vt:i4>5</vt:i4>
      </vt:variant>
      <vt:variant>
        <vt:lpwstr/>
      </vt:variant>
      <vt:variant>
        <vt:lpwstr>_Toc519237151</vt:lpwstr>
      </vt:variant>
      <vt:variant>
        <vt:i4>1441854</vt:i4>
      </vt:variant>
      <vt:variant>
        <vt:i4>446</vt:i4>
      </vt:variant>
      <vt:variant>
        <vt:i4>0</vt:i4>
      </vt:variant>
      <vt:variant>
        <vt:i4>5</vt:i4>
      </vt:variant>
      <vt:variant>
        <vt:lpwstr/>
      </vt:variant>
      <vt:variant>
        <vt:lpwstr>_Toc519237150</vt:lpwstr>
      </vt:variant>
      <vt:variant>
        <vt:i4>1507390</vt:i4>
      </vt:variant>
      <vt:variant>
        <vt:i4>440</vt:i4>
      </vt:variant>
      <vt:variant>
        <vt:i4>0</vt:i4>
      </vt:variant>
      <vt:variant>
        <vt:i4>5</vt:i4>
      </vt:variant>
      <vt:variant>
        <vt:lpwstr/>
      </vt:variant>
      <vt:variant>
        <vt:lpwstr>_Toc519237149</vt:lpwstr>
      </vt:variant>
      <vt:variant>
        <vt:i4>1507390</vt:i4>
      </vt:variant>
      <vt:variant>
        <vt:i4>434</vt:i4>
      </vt:variant>
      <vt:variant>
        <vt:i4>0</vt:i4>
      </vt:variant>
      <vt:variant>
        <vt:i4>5</vt:i4>
      </vt:variant>
      <vt:variant>
        <vt:lpwstr/>
      </vt:variant>
      <vt:variant>
        <vt:lpwstr>_Toc519237148</vt:lpwstr>
      </vt:variant>
      <vt:variant>
        <vt:i4>1507390</vt:i4>
      </vt:variant>
      <vt:variant>
        <vt:i4>428</vt:i4>
      </vt:variant>
      <vt:variant>
        <vt:i4>0</vt:i4>
      </vt:variant>
      <vt:variant>
        <vt:i4>5</vt:i4>
      </vt:variant>
      <vt:variant>
        <vt:lpwstr/>
      </vt:variant>
      <vt:variant>
        <vt:lpwstr>_Toc519237147</vt:lpwstr>
      </vt:variant>
      <vt:variant>
        <vt:i4>1507390</vt:i4>
      </vt:variant>
      <vt:variant>
        <vt:i4>422</vt:i4>
      </vt:variant>
      <vt:variant>
        <vt:i4>0</vt:i4>
      </vt:variant>
      <vt:variant>
        <vt:i4>5</vt:i4>
      </vt:variant>
      <vt:variant>
        <vt:lpwstr/>
      </vt:variant>
      <vt:variant>
        <vt:lpwstr>_Toc519237146</vt:lpwstr>
      </vt:variant>
      <vt:variant>
        <vt:i4>1507390</vt:i4>
      </vt:variant>
      <vt:variant>
        <vt:i4>416</vt:i4>
      </vt:variant>
      <vt:variant>
        <vt:i4>0</vt:i4>
      </vt:variant>
      <vt:variant>
        <vt:i4>5</vt:i4>
      </vt:variant>
      <vt:variant>
        <vt:lpwstr/>
      </vt:variant>
      <vt:variant>
        <vt:lpwstr>_Toc519237145</vt:lpwstr>
      </vt:variant>
      <vt:variant>
        <vt:i4>1507390</vt:i4>
      </vt:variant>
      <vt:variant>
        <vt:i4>410</vt:i4>
      </vt:variant>
      <vt:variant>
        <vt:i4>0</vt:i4>
      </vt:variant>
      <vt:variant>
        <vt:i4>5</vt:i4>
      </vt:variant>
      <vt:variant>
        <vt:lpwstr/>
      </vt:variant>
      <vt:variant>
        <vt:lpwstr>_Toc519237144</vt:lpwstr>
      </vt:variant>
      <vt:variant>
        <vt:i4>1507390</vt:i4>
      </vt:variant>
      <vt:variant>
        <vt:i4>404</vt:i4>
      </vt:variant>
      <vt:variant>
        <vt:i4>0</vt:i4>
      </vt:variant>
      <vt:variant>
        <vt:i4>5</vt:i4>
      </vt:variant>
      <vt:variant>
        <vt:lpwstr/>
      </vt:variant>
      <vt:variant>
        <vt:lpwstr>_Toc519237143</vt:lpwstr>
      </vt:variant>
      <vt:variant>
        <vt:i4>1507390</vt:i4>
      </vt:variant>
      <vt:variant>
        <vt:i4>398</vt:i4>
      </vt:variant>
      <vt:variant>
        <vt:i4>0</vt:i4>
      </vt:variant>
      <vt:variant>
        <vt:i4>5</vt:i4>
      </vt:variant>
      <vt:variant>
        <vt:lpwstr/>
      </vt:variant>
      <vt:variant>
        <vt:lpwstr>_Toc519237142</vt:lpwstr>
      </vt:variant>
      <vt:variant>
        <vt:i4>1507390</vt:i4>
      </vt:variant>
      <vt:variant>
        <vt:i4>392</vt:i4>
      </vt:variant>
      <vt:variant>
        <vt:i4>0</vt:i4>
      </vt:variant>
      <vt:variant>
        <vt:i4>5</vt:i4>
      </vt:variant>
      <vt:variant>
        <vt:lpwstr/>
      </vt:variant>
      <vt:variant>
        <vt:lpwstr>_Toc519237141</vt:lpwstr>
      </vt:variant>
      <vt:variant>
        <vt:i4>1507390</vt:i4>
      </vt:variant>
      <vt:variant>
        <vt:i4>386</vt:i4>
      </vt:variant>
      <vt:variant>
        <vt:i4>0</vt:i4>
      </vt:variant>
      <vt:variant>
        <vt:i4>5</vt:i4>
      </vt:variant>
      <vt:variant>
        <vt:lpwstr/>
      </vt:variant>
      <vt:variant>
        <vt:lpwstr>_Toc519237140</vt:lpwstr>
      </vt:variant>
      <vt:variant>
        <vt:i4>1048638</vt:i4>
      </vt:variant>
      <vt:variant>
        <vt:i4>380</vt:i4>
      </vt:variant>
      <vt:variant>
        <vt:i4>0</vt:i4>
      </vt:variant>
      <vt:variant>
        <vt:i4>5</vt:i4>
      </vt:variant>
      <vt:variant>
        <vt:lpwstr/>
      </vt:variant>
      <vt:variant>
        <vt:lpwstr>_Toc519237139</vt:lpwstr>
      </vt:variant>
      <vt:variant>
        <vt:i4>1048638</vt:i4>
      </vt:variant>
      <vt:variant>
        <vt:i4>374</vt:i4>
      </vt:variant>
      <vt:variant>
        <vt:i4>0</vt:i4>
      </vt:variant>
      <vt:variant>
        <vt:i4>5</vt:i4>
      </vt:variant>
      <vt:variant>
        <vt:lpwstr/>
      </vt:variant>
      <vt:variant>
        <vt:lpwstr>_Toc519237138</vt:lpwstr>
      </vt:variant>
      <vt:variant>
        <vt:i4>1048638</vt:i4>
      </vt:variant>
      <vt:variant>
        <vt:i4>368</vt:i4>
      </vt:variant>
      <vt:variant>
        <vt:i4>0</vt:i4>
      </vt:variant>
      <vt:variant>
        <vt:i4>5</vt:i4>
      </vt:variant>
      <vt:variant>
        <vt:lpwstr/>
      </vt:variant>
      <vt:variant>
        <vt:lpwstr>_Toc519237137</vt:lpwstr>
      </vt:variant>
      <vt:variant>
        <vt:i4>1048638</vt:i4>
      </vt:variant>
      <vt:variant>
        <vt:i4>362</vt:i4>
      </vt:variant>
      <vt:variant>
        <vt:i4>0</vt:i4>
      </vt:variant>
      <vt:variant>
        <vt:i4>5</vt:i4>
      </vt:variant>
      <vt:variant>
        <vt:lpwstr/>
      </vt:variant>
      <vt:variant>
        <vt:lpwstr>_Toc519237136</vt:lpwstr>
      </vt:variant>
      <vt:variant>
        <vt:i4>1048638</vt:i4>
      </vt:variant>
      <vt:variant>
        <vt:i4>356</vt:i4>
      </vt:variant>
      <vt:variant>
        <vt:i4>0</vt:i4>
      </vt:variant>
      <vt:variant>
        <vt:i4>5</vt:i4>
      </vt:variant>
      <vt:variant>
        <vt:lpwstr/>
      </vt:variant>
      <vt:variant>
        <vt:lpwstr>_Toc519237135</vt:lpwstr>
      </vt:variant>
      <vt:variant>
        <vt:i4>1048638</vt:i4>
      </vt:variant>
      <vt:variant>
        <vt:i4>350</vt:i4>
      </vt:variant>
      <vt:variant>
        <vt:i4>0</vt:i4>
      </vt:variant>
      <vt:variant>
        <vt:i4>5</vt:i4>
      </vt:variant>
      <vt:variant>
        <vt:lpwstr/>
      </vt:variant>
      <vt:variant>
        <vt:lpwstr>_Toc519237134</vt:lpwstr>
      </vt:variant>
      <vt:variant>
        <vt:i4>1048638</vt:i4>
      </vt:variant>
      <vt:variant>
        <vt:i4>344</vt:i4>
      </vt:variant>
      <vt:variant>
        <vt:i4>0</vt:i4>
      </vt:variant>
      <vt:variant>
        <vt:i4>5</vt:i4>
      </vt:variant>
      <vt:variant>
        <vt:lpwstr/>
      </vt:variant>
      <vt:variant>
        <vt:lpwstr>_Toc519237133</vt:lpwstr>
      </vt:variant>
      <vt:variant>
        <vt:i4>1048638</vt:i4>
      </vt:variant>
      <vt:variant>
        <vt:i4>338</vt:i4>
      </vt:variant>
      <vt:variant>
        <vt:i4>0</vt:i4>
      </vt:variant>
      <vt:variant>
        <vt:i4>5</vt:i4>
      </vt:variant>
      <vt:variant>
        <vt:lpwstr/>
      </vt:variant>
      <vt:variant>
        <vt:lpwstr>_Toc519237132</vt:lpwstr>
      </vt:variant>
      <vt:variant>
        <vt:i4>1048638</vt:i4>
      </vt:variant>
      <vt:variant>
        <vt:i4>332</vt:i4>
      </vt:variant>
      <vt:variant>
        <vt:i4>0</vt:i4>
      </vt:variant>
      <vt:variant>
        <vt:i4>5</vt:i4>
      </vt:variant>
      <vt:variant>
        <vt:lpwstr/>
      </vt:variant>
      <vt:variant>
        <vt:lpwstr>_Toc519237131</vt:lpwstr>
      </vt:variant>
      <vt:variant>
        <vt:i4>1048638</vt:i4>
      </vt:variant>
      <vt:variant>
        <vt:i4>326</vt:i4>
      </vt:variant>
      <vt:variant>
        <vt:i4>0</vt:i4>
      </vt:variant>
      <vt:variant>
        <vt:i4>5</vt:i4>
      </vt:variant>
      <vt:variant>
        <vt:lpwstr/>
      </vt:variant>
      <vt:variant>
        <vt:lpwstr>_Toc519237130</vt:lpwstr>
      </vt:variant>
      <vt:variant>
        <vt:i4>1114174</vt:i4>
      </vt:variant>
      <vt:variant>
        <vt:i4>320</vt:i4>
      </vt:variant>
      <vt:variant>
        <vt:i4>0</vt:i4>
      </vt:variant>
      <vt:variant>
        <vt:i4>5</vt:i4>
      </vt:variant>
      <vt:variant>
        <vt:lpwstr/>
      </vt:variant>
      <vt:variant>
        <vt:lpwstr>_Toc519237129</vt:lpwstr>
      </vt:variant>
      <vt:variant>
        <vt:i4>1114174</vt:i4>
      </vt:variant>
      <vt:variant>
        <vt:i4>314</vt:i4>
      </vt:variant>
      <vt:variant>
        <vt:i4>0</vt:i4>
      </vt:variant>
      <vt:variant>
        <vt:i4>5</vt:i4>
      </vt:variant>
      <vt:variant>
        <vt:lpwstr/>
      </vt:variant>
      <vt:variant>
        <vt:lpwstr>_Toc519237128</vt:lpwstr>
      </vt:variant>
      <vt:variant>
        <vt:i4>1114174</vt:i4>
      </vt:variant>
      <vt:variant>
        <vt:i4>308</vt:i4>
      </vt:variant>
      <vt:variant>
        <vt:i4>0</vt:i4>
      </vt:variant>
      <vt:variant>
        <vt:i4>5</vt:i4>
      </vt:variant>
      <vt:variant>
        <vt:lpwstr/>
      </vt:variant>
      <vt:variant>
        <vt:lpwstr>_Toc519237127</vt:lpwstr>
      </vt:variant>
      <vt:variant>
        <vt:i4>1114174</vt:i4>
      </vt:variant>
      <vt:variant>
        <vt:i4>302</vt:i4>
      </vt:variant>
      <vt:variant>
        <vt:i4>0</vt:i4>
      </vt:variant>
      <vt:variant>
        <vt:i4>5</vt:i4>
      </vt:variant>
      <vt:variant>
        <vt:lpwstr/>
      </vt:variant>
      <vt:variant>
        <vt:lpwstr>_Toc519237126</vt:lpwstr>
      </vt:variant>
      <vt:variant>
        <vt:i4>1114174</vt:i4>
      </vt:variant>
      <vt:variant>
        <vt:i4>296</vt:i4>
      </vt:variant>
      <vt:variant>
        <vt:i4>0</vt:i4>
      </vt:variant>
      <vt:variant>
        <vt:i4>5</vt:i4>
      </vt:variant>
      <vt:variant>
        <vt:lpwstr/>
      </vt:variant>
      <vt:variant>
        <vt:lpwstr>_Toc519237125</vt:lpwstr>
      </vt:variant>
      <vt:variant>
        <vt:i4>1114174</vt:i4>
      </vt:variant>
      <vt:variant>
        <vt:i4>290</vt:i4>
      </vt:variant>
      <vt:variant>
        <vt:i4>0</vt:i4>
      </vt:variant>
      <vt:variant>
        <vt:i4>5</vt:i4>
      </vt:variant>
      <vt:variant>
        <vt:lpwstr/>
      </vt:variant>
      <vt:variant>
        <vt:lpwstr>_Toc519237124</vt:lpwstr>
      </vt:variant>
      <vt:variant>
        <vt:i4>1114174</vt:i4>
      </vt:variant>
      <vt:variant>
        <vt:i4>284</vt:i4>
      </vt:variant>
      <vt:variant>
        <vt:i4>0</vt:i4>
      </vt:variant>
      <vt:variant>
        <vt:i4>5</vt:i4>
      </vt:variant>
      <vt:variant>
        <vt:lpwstr/>
      </vt:variant>
      <vt:variant>
        <vt:lpwstr>_Toc519237123</vt:lpwstr>
      </vt:variant>
      <vt:variant>
        <vt:i4>1114174</vt:i4>
      </vt:variant>
      <vt:variant>
        <vt:i4>278</vt:i4>
      </vt:variant>
      <vt:variant>
        <vt:i4>0</vt:i4>
      </vt:variant>
      <vt:variant>
        <vt:i4>5</vt:i4>
      </vt:variant>
      <vt:variant>
        <vt:lpwstr/>
      </vt:variant>
      <vt:variant>
        <vt:lpwstr>_Toc519237122</vt:lpwstr>
      </vt:variant>
      <vt:variant>
        <vt:i4>1114174</vt:i4>
      </vt:variant>
      <vt:variant>
        <vt:i4>272</vt:i4>
      </vt:variant>
      <vt:variant>
        <vt:i4>0</vt:i4>
      </vt:variant>
      <vt:variant>
        <vt:i4>5</vt:i4>
      </vt:variant>
      <vt:variant>
        <vt:lpwstr/>
      </vt:variant>
      <vt:variant>
        <vt:lpwstr>_Toc519237121</vt:lpwstr>
      </vt:variant>
      <vt:variant>
        <vt:i4>1114174</vt:i4>
      </vt:variant>
      <vt:variant>
        <vt:i4>266</vt:i4>
      </vt:variant>
      <vt:variant>
        <vt:i4>0</vt:i4>
      </vt:variant>
      <vt:variant>
        <vt:i4>5</vt:i4>
      </vt:variant>
      <vt:variant>
        <vt:lpwstr/>
      </vt:variant>
      <vt:variant>
        <vt:lpwstr>_Toc519237120</vt:lpwstr>
      </vt:variant>
      <vt:variant>
        <vt:i4>1179710</vt:i4>
      </vt:variant>
      <vt:variant>
        <vt:i4>260</vt:i4>
      </vt:variant>
      <vt:variant>
        <vt:i4>0</vt:i4>
      </vt:variant>
      <vt:variant>
        <vt:i4>5</vt:i4>
      </vt:variant>
      <vt:variant>
        <vt:lpwstr/>
      </vt:variant>
      <vt:variant>
        <vt:lpwstr>_Toc519237119</vt:lpwstr>
      </vt:variant>
      <vt:variant>
        <vt:i4>1179710</vt:i4>
      </vt:variant>
      <vt:variant>
        <vt:i4>254</vt:i4>
      </vt:variant>
      <vt:variant>
        <vt:i4>0</vt:i4>
      </vt:variant>
      <vt:variant>
        <vt:i4>5</vt:i4>
      </vt:variant>
      <vt:variant>
        <vt:lpwstr/>
      </vt:variant>
      <vt:variant>
        <vt:lpwstr>_Toc519237118</vt:lpwstr>
      </vt:variant>
      <vt:variant>
        <vt:i4>1179710</vt:i4>
      </vt:variant>
      <vt:variant>
        <vt:i4>248</vt:i4>
      </vt:variant>
      <vt:variant>
        <vt:i4>0</vt:i4>
      </vt:variant>
      <vt:variant>
        <vt:i4>5</vt:i4>
      </vt:variant>
      <vt:variant>
        <vt:lpwstr/>
      </vt:variant>
      <vt:variant>
        <vt:lpwstr>_Toc519237117</vt:lpwstr>
      </vt:variant>
      <vt:variant>
        <vt:i4>1179710</vt:i4>
      </vt:variant>
      <vt:variant>
        <vt:i4>242</vt:i4>
      </vt:variant>
      <vt:variant>
        <vt:i4>0</vt:i4>
      </vt:variant>
      <vt:variant>
        <vt:i4>5</vt:i4>
      </vt:variant>
      <vt:variant>
        <vt:lpwstr/>
      </vt:variant>
      <vt:variant>
        <vt:lpwstr>_Toc519237116</vt:lpwstr>
      </vt:variant>
      <vt:variant>
        <vt:i4>1179710</vt:i4>
      </vt:variant>
      <vt:variant>
        <vt:i4>236</vt:i4>
      </vt:variant>
      <vt:variant>
        <vt:i4>0</vt:i4>
      </vt:variant>
      <vt:variant>
        <vt:i4>5</vt:i4>
      </vt:variant>
      <vt:variant>
        <vt:lpwstr/>
      </vt:variant>
      <vt:variant>
        <vt:lpwstr>_Toc519237115</vt:lpwstr>
      </vt:variant>
      <vt:variant>
        <vt:i4>1179710</vt:i4>
      </vt:variant>
      <vt:variant>
        <vt:i4>230</vt:i4>
      </vt:variant>
      <vt:variant>
        <vt:i4>0</vt:i4>
      </vt:variant>
      <vt:variant>
        <vt:i4>5</vt:i4>
      </vt:variant>
      <vt:variant>
        <vt:lpwstr/>
      </vt:variant>
      <vt:variant>
        <vt:lpwstr>_Toc519237114</vt:lpwstr>
      </vt:variant>
      <vt:variant>
        <vt:i4>1179710</vt:i4>
      </vt:variant>
      <vt:variant>
        <vt:i4>224</vt:i4>
      </vt:variant>
      <vt:variant>
        <vt:i4>0</vt:i4>
      </vt:variant>
      <vt:variant>
        <vt:i4>5</vt:i4>
      </vt:variant>
      <vt:variant>
        <vt:lpwstr/>
      </vt:variant>
      <vt:variant>
        <vt:lpwstr>_Toc519237113</vt:lpwstr>
      </vt:variant>
      <vt:variant>
        <vt:i4>1179710</vt:i4>
      </vt:variant>
      <vt:variant>
        <vt:i4>218</vt:i4>
      </vt:variant>
      <vt:variant>
        <vt:i4>0</vt:i4>
      </vt:variant>
      <vt:variant>
        <vt:i4>5</vt:i4>
      </vt:variant>
      <vt:variant>
        <vt:lpwstr/>
      </vt:variant>
      <vt:variant>
        <vt:lpwstr>_Toc519237112</vt:lpwstr>
      </vt:variant>
      <vt:variant>
        <vt:i4>1179710</vt:i4>
      </vt:variant>
      <vt:variant>
        <vt:i4>212</vt:i4>
      </vt:variant>
      <vt:variant>
        <vt:i4>0</vt:i4>
      </vt:variant>
      <vt:variant>
        <vt:i4>5</vt:i4>
      </vt:variant>
      <vt:variant>
        <vt:lpwstr/>
      </vt:variant>
      <vt:variant>
        <vt:lpwstr>_Toc519237111</vt:lpwstr>
      </vt:variant>
      <vt:variant>
        <vt:i4>1179710</vt:i4>
      </vt:variant>
      <vt:variant>
        <vt:i4>206</vt:i4>
      </vt:variant>
      <vt:variant>
        <vt:i4>0</vt:i4>
      </vt:variant>
      <vt:variant>
        <vt:i4>5</vt:i4>
      </vt:variant>
      <vt:variant>
        <vt:lpwstr/>
      </vt:variant>
      <vt:variant>
        <vt:lpwstr>_Toc519237110</vt:lpwstr>
      </vt:variant>
      <vt:variant>
        <vt:i4>1245246</vt:i4>
      </vt:variant>
      <vt:variant>
        <vt:i4>200</vt:i4>
      </vt:variant>
      <vt:variant>
        <vt:i4>0</vt:i4>
      </vt:variant>
      <vt:variant>
        <vt:i4>5</vt:i4>
      </vt:variant>
      <vt:variant>
        <vt:lpwstr/>
      </vt:variant>
      <vt:variant>
        <vt:lpwstr>_Toc519237109</vt:lpwstr>
      </vt:variant>
      <vt:variant>
        <vt:i4>1245246</vt:i4>
      </vt:variant>
      <vt:variant>
        <vt:i4>194</vt:i4>
      </vt:variant>
      <vt:variant>
        <vt:i4>0</vt:i4>
      </vt:variant>
      <vt:variant>
        <vt:i4>5</vt:i4>
      </vt:variant>
      <vt:variant>
        <vt:lpwstr/>
      </vt:variant>
      <vt:variant>
        <vt:lpwstr>_Toc519237108</vt:lpwstr>
      </vt:variant>
      <vt:variant>
        <vt:i4>1245246</vt:i4>
      </vt:variant>
      <vt:variant>
        <vt:i4>188</vt:i4>
      </vt:variant>
      <vt:variant>
        <vt:i4>0</vt:i4>
      </vt:variant>
      <vt:variant>
        <vt:i4>5</vt:i4>
      </vt:variant>
      <vt:variant>
        <vt:lpwstr/>
      </vt:variant>
      <vt:variant>
        <vt:lpwstr>_Toc519237107</vt:lpwstr>
      </vt:variant>
      <vt:variant>
        <vt:i4>1245246</vt:i4>
      </vt:variant>
      <vt:variant>
        <vt:i4>182</vt:i4>
      </vt:variant>
      <vt:variant>
        <vt:i4>0</vt:i4>
      </vt:variant>
      <vt:variant>
        <vt:i4>5</vt:i4>
      </vt:variant>
      <vt:variant>
        <vt:lpwstr/>
      </vt:variant>
      <vt:variant>
        <vt:lpwstr>_Toc519237106</vt:lpwstr>
      </vt:variant>
      <vt:variant>
        <vt:i4>1245246</vt:i4>
      </vt:variant>
      <vt:variant>
        <vt:i4>176</vt:i4>
      </vt:variant>
      <vt:variant>
        <vt:i4>0</vt:i4>
      </vt:variant>
      <vt:variant>
        <vt:i4>5</vt:i4>
      </vt:variant>
      <vt:variant>
        <vt:lpwstr/>
      </vt:variant>
      <vt:variant>
        <vt:lpwstr>_Toc519237105</vt:lpwstr>
      </vt:variant>
      <vt:variant>
        <vt:i4>1245246</vt:i4>
      </vt:variant>
      <vt:variant>
        <vt:i4>170</vt:i4>
      </vt:variant>
      <vt:variant>
        <vt:i4>0</vt:i4>
      </vt:variant>
      <vt:variant>
        <vt:i4>5</vt:i4>
      </vt:variant>
      <vt:variant>
        <vt:lpwstr/>
      </vt:variant>
      <vt:variant>
        <vt:lpwstr>_Toc519237104</vt:lpwstr>
      </vt:variant>
      <vt:variant>
        <vt:i4>1245246</vt:i4>
      </vt:variant>
      <vt:variant>
        <vt:i4>164</vt:i4>
      </vt:variant>
      <vt:variant>
        <vt:i4>0</vt:i4>
      </vt:variant>
      <vt:variant>
        <vt:i4>5</vt:i4>
      </vt:variant>
      <vt:variant>
        <vt:lpwstr/>
      </vt:variant>
      <vt:variant>
        <vt:lpwstr>_Toc519237103</vt:lpwstr>
      </vt:variant>
      <vt:variant>
        <vt:i4>1245246</vt:i4>
      </vt:variant>
      <vt:variant>
        <vt:i4>158</vt:i4>
      </vt:variant>
      <vt:variant>
        <vt:i4>0</vt:i4>
      </vt:variant>
      <vt:variant>
        <vt:i4>5</vt:i4>
      </vt:variant>
      <vt:variant>
        <vt:lpwstr/>
      </vt:variant>
      <vt:variant>
        <vt:lpwstr>_Toc519237102</vt:lpwstr>
      </vt:variant>
      <vt:variant>
        <vt:i4>1245246</vt:i4>
      </vt:variant>
      <vt:variant>
        <vt:i4>152</vt:i4>
      </vt:variant>
      <vt:variant>
        <vt:i4>0</vt:i4>
      </vt:variant>
      <vt:variant>
        <vt:i4>5</vt:i4>
      </vt:variant>
      <vt:variant>
        <vt:lpwstr/>
      </vt:variant>
      <vt:variant>
        <vt:lpwstr>_Toc519237101</vt:lpwstr>
      </vt:variant>
      <vt:variant>
        <vt:i4>1245246</vt:i4>
      </vt:variant>
      <vt:variant>
        <vt:i4>146</vt:i4>
      </vt:variant>
      <vt:variant>
        <vt:i4>0</vt:i4>
      </vt:variant>
      <vt:variant>
        <vt:i4>5</vt:i4>
      </vt:variant>
      <vt:variant>
        <vt:lpwstr/>
      </vt:variant>
      <vt:variant>
        <vt:lpwstr>_Toc519237100</vt:lpwstr>
      </vt:variant>
      <vt:variant>
        <vt:i4>1703999</vt:i4>
      </vt:variant>
      <vt:variant>
        <vt:i4>140</vt:i4>
      </vt:variant>
      <vt:variant>
        <vt:i4>0</vt:i4>
      </vt:variant>
      <vt:variant>
        <vt:i4>5</vt:i4>
      </vt:variant>
      <vt:variant>
        <vt:lpwstr/>
      </vt:variant>
      <vt:variant>
        <vt:lpwstr>_Toc519237099</vt:lpwstr>
      </vt:variant>
      <vt:variant>
        <vt:i4>1703999</vt:i4>
      </vt:variant>
      <vt:variant>
        <vt:i4>134</vt:i4>
      </vt:variant>
      <vt:variant>
        <vt:i4>0</vt:i4>
      </vt:variant>
      <vt:variant>
        <vt:i4>5</vt:i4>
      </vt:variant>
      <vt:variant>
        <vt:lpwstr/>
      </vt:variant>
      <vt:variant>
        <vt:lpwstr>_Toc519237098</vt:lpwstr>
      </vt:variant>
      <vt:variant>
        <vt:i4>1703999</vt:i4>
      </vt:variant>
      <vt:variant>
        <vt:i4>128</vt:i4>
      </vt:variant>
      <vt:variant>
        <vt:i4>0</vt:i4>
      </vt:variant>
      <vt:variant>
        <vt:i4>5</vt:i4>
      </vt:variant>
      <vt:variant>
        <vt:lpwstr/>
      </vt:variant>
      <vt:variant>
        <vt:lpwstr>_Toc519237097</vt:lpwstr>
      </vt:variant>
      <vt:variant>
        <vt:i4>1703999</vt:i4>
      </vt:variant>
      <vt:variant>
        <vt:i4>122</vt:i4>
      </vt:variant>
      <vt:variant>
        <vt:i4>0</vt:i4>
      </vt:variant>
      <vt:variant>
        <vt:i4>5</vt:i4>
      </vt:variant>
      <vt:variant>
        <vt:lpwstr/>
      </vt:variant>
      <vt:variant>
        <vt:lpwstr>_Toc519237096</vt:lpwstr>
      </vt:variant>
      <vt:variant>
        <vt:i4>1703999</vt:i4>
      </vt:variant>
      <vt:variant>
        <vt:i4>116</vt:i4>
      </vt:variant>
      <vt:variant>
        <vt:i4>0</vt:i4>
      </vt:variant>
      <vt:variant>
        <vt:i4>5</vt:i4>
      </vt:variant>
      <vt:variant>
        <vt:lpwstr/>
      </vt:variant>
      <vt:variant>
        <vt:lpwstr>_Toc519237095</vt:lpwstr>
      </vt:variant>
      <vt:variant>
        <vt:i4>1703999</vt:i4>
      </vt:variant>
      <vt:variant>
        <vt:i4>110</vt:i4>
      </vt:variant>
      <vt:variant>
        <vt:i4>0</vt:i4>
      </vt:variant>
      <vt:variant>
        <vt:i4>5</vt:i4>
      </vt:variant>
      <vt:variant>
        <vt:lpwstr/>
      </vt:variant>
      <vt:variant>
        <vt:lpwstr>_Toc519237094</vt:lpwstr>
      </vt:variant>
      <vt:variant>
        <vt:i4>1703999</vt:i4>
      </vt:variant>
      <vt:variant>
        <vt:i4>104</vt:i4>
      </vt:variant>
      <vt:variant>
        <vt:i4>0</vt:i4>
      </vt:variant>
      <vt:variant>
        <vt:i4>5</vt:i4>
      </vt:variant>
      <vt:variant>
        <vt:lpwstr/>
      </vt:variant>
      <vt:variant>
        <vt:lpwstr>_Toc519237093</vt:lpwstr>
      </vt:variant>
      <vt:variant>
        <vt:i4>1703999</vt:i4>
      </vt:variant>
      <vt:variant>
        <vt:i4>98</vt:i4>
      </vt:variant>
      <vt:variant>
        <vt:i4>0</vt:i4>
      </vt:variant>
      <vt:variant>
        <vt:i4>5</vt:i4>
      </vt:variant>
      <vt:variant>
        <vt:lpwstr/>
      </vt:variant>
      <vt:variant>
        <vt:lpwstr>_Toc519237092</vt:lpwstr>
      </vt:variant>
      <vt:variant>
        <vt:i4>1703999</vt:i4>
      </vt:variant>
      <vt:variant>
        <vt:i4>92</vt:i4>
      </vt:variant>
      <vt:variant>
        <vt:i4>0</vt:i4>
      </vt:variant>
      <vt:variant>
        <vt:i4>5</vt:i4>
      </vt:variant>
      <vt:variant>
        <vt:lpwstr/>
      </vt:variant>
      <vt:variant>
        <vt:lpwstr>_Toc519237091</vt:lpwstr>
      </vt:variant>
      <vt:variant>
        <vt:i4>1703999</vt:i4>
      </vt:variant>
      <vt:variant>
        <vt:i4>86</vt:i4>
      </vt:variant>
      <vt:variant>
        <vt:i4>0</vt:i4>
      </vt:variant>
      <vt:variant>
        <vt:i4>5</vt:i4>
      </vt:variant>
      <vt:variant>
        <vt:lpwstr/>
      </vt:variant>
      <vt:variant>
        <vt:lpwstr>_Toc519237090</vt:lpwstr>
      </vt:variant>
      <vt:variant>
        <vt:i4>1769535</vt:i4>
      </vt:variant>
      <vt:variant>
        <vt:i4>80</vt:i4>
      </vt:variant>
      <vt:variant>
        <vt:i4>0</vt:i4>
      </vt:variant>
      <vt:variant>
        <vt:i4>5</vt:i4>
      </vt:variant>
      <vt:variant>
        <vt:lpwstr/>
      </vt:variant>
      <vt:variant>
        <vt:lpwstr>_Toc519237089</vt:lpwstr>
      </vt:variant>
      <vt:variant>
        <vt:i4>1769535</vt:i4>
      </vt:variant>
      <vt:variant>
        <vt:i4>74</vt:i4>
      </vt:variant>
      <vt:variant>
        <vt:i4>0</vt:i4>
      </vt:variant>
      <vt:variant>
        <vt:i4>5</vt:i4>
      </vt:variant>
      <vt:variant>
        <vt:lpwstr/>
      </vt:variant>
      <vt:variant>
        <vt:lpwstr>_Toc519237088</vt:lpwstr>
      </vt:variant>
      <vt:variant>
        <vt:i4>1769535</vt:i4>
      </vt:variant>
      <vt:variant>
        <vt:i4>68</vt:i4>
      </vt:variant>
      <vt:variant>
        <vt:i4>0</vt:i4>
      </vt:variant>
      <vt:variant>
        <vt:i4>5</vt:i4>
      </vt:variant>
      <vt:variant>
        <vt:lpwstr/>
      </vt:variant>
      <vt:variant>
        <vt:lpwstr>_Toc519237087</vt:lpwstr>
      </vt:variant>
      <vt:variant>
        <vt:i4>1769535</vt:i4>
      </vt:variant>
      <vt:variant>
        <vt:i4>62</vt:i4>
      </vt:variant>
      <vt:variant>
        <vt:i4>0</vt:i4>
      </vt:variant>
      <vt:variant>
        <vt:i4>5</vt:i4>
      </vt:variant>
      <vt:variant>
        <vt:lpwstr/>
      </vt:variant>
      <vt:variant>
        <vt:lpwstr>_Toc519237086</vt:lpwstr>
      </vt:variant>
      <vt:variant>
        <vt:i4>1769535</vt:i4>
      </vt:variant>
      <vt:variant>
        <vt:i4>56</vt:i4>
      </vt:variant>
      <vt:variant>
        <vt:i4>0</vt:i4>
      </vt:variant>
      <vt:variant>
        <vt:i4>5</vt:i4>
      </vt:variant>
      <vt:variant>
        <vt:lpwstr/>
      </vt:variant>
      <vt:variant>
        <vt:lpwstr>_Toc519237085</vt:lpwstr>
      </vt:variant>
      <vt:variant>
        <vt:i4>1769535</vt:i4>
      </vt:variant>
      <vt:variant>
        <vt:i4>50</vt:i4>
      </vt:variant>
      <vt:variant>
        <vt:i4>0</vt:i4>
      </vt:variant>
      <vt:variant>
        <vt:i4>5</vt:i4>
      </vt:variant>
      <vt:variant>
        <vt:lpwstr/>
      </vt:variant>
      <vt:variant>
        <vt:lpwstr>_Toc519237084</vt:lpwstr>
      </vt:variant>
      <vt:variant>
        <vt:i4>1769535</vt:i4>
      </vt:variant>
      <vt:variant>
        <vt:i4>44</vt:i4>
      </vt:variant>
      <vt:variant>
        <vt:i4>0</vt:i4>
      </vt:variant>
      <vt:variant>
        <vt:i4>5</vt:i4>
      </vt:variant>
      <vt:variant>
        <vt:lpwstr/>
      </vt:variant>
      <vt:variant>
        <vt:lpwstr>_Toc519237083</vt:lpwstr>
      </vt:variant>
      <vt:variant>
        <vt:i4>1769535</vt:i4>
      </vt:variant>
      <vt:variant>
        <vt:i4>38</vt:i4>
      </vt:variant>
      <vt:variant>
        <vt:i4>0</vt:i4>
      </vt:variant>
      <vt:variant>
        <vt:i4>5</vt:i4>
      </vt:variant>
      <vt:variant>
        <vt:lpwstr/>
      </vt:variant>
      <vt:variant>
        <vt:lpwstr>_Toc519237082</vt:lpwstr>
      </vt:variant>
      <vt:variant>
        <vt:i4>1769535</vt:i4>
      </vt:variant>
      <vt:variant>
        <vt:i4>32</vt:i4>
      </vt:variant>
      <vt:variant>
        <vt:i4>0</vt:i4>
      </vt:variant>
      <vt:variant>
        <vt:i4>5</vt:i4>
      </vt:variant>
      <vt:variant>
        <vt:lpwstr/>
      </vt:variant>
      <vt:variant>
        <vt:lpwstr>_Toc519237081</vt:lpwstr>
      </vt:variant>
      <vt:variant>
        <vt:i4>1769535</vt:i4>
      </vt:variant>
      <vt:variant>
        <vt:i4>26</vt:i4>
      </vt:variant>
      <vt:variant>
        <vt:i4>0</vt:i4>
      </vt:variant>
      <vt:variant>
        <vt:i4>5</vt:i4>
      </vt:variant>
      <vt:variant>
        <vt:lpwstr/>
      </vt:variant>
      <vt:variant>
        <vt:lpwstr>_Toc519237080</vt:lpwstr>
      </vt:variant>
      <vt:variant>
        <vt:i4>1310783</vt:i4>
      </vt:variant>
      <vt:variant>
        <vt:i4>20</vt:i4>
      </vt:variant>
      <vt:variant>
        <vt:i4>0</vt:i4>
      </vt:variant>
      <vt:variant>
        <vt:i4>5</vt:i4>
      </vt:variant>
      <vt:variant>
        <vt:lpwstr/>
      </vt:variant>
      <vt:variant>
        <vt:lpwstr>_Toc519237079</vt:lpwstr>
      </vt:variant>
      <vt:variant>
        <vt:i4>1310783</vt:i4>
      </vt:variant>
      <vt:variant>
        <vt:i4>14</vt:i4>
      </vt:variant>
      <vt:variant>
        <vt:i4>0</vt:i4>
      </vt:variant>
      <vt:variant>
        <vt:i4>5</vt:i4>
      </vt:variant>
      <vt:variant>
        <vt:lpwstr/>
      </vt:variant>
      <vt:variant>
        <vt:lpwstr>_Toc519237078</vt:lpwstr>
      </vt:variant>
      <vt:variant>
        <vt:i4>1310783</vt:i4>
      </vt:variant>
      <vt:variant>
        <vt:i4>8</vt:i4>
      </vt:variant>
      <vt:variant>
        <vt:i4>0</vt:i4>
      </vt:variant>
      <vt:variant>
        <vt:i4>5</vt:i4>
      </vt:variant>
      <vt:variant>
        <vt:lpwstr/>
      </vt:variant>
      <vt:variant>
        <vt:lpwstr>_Toc519237077</vt:lpwstr>
      </vt:variant>
      <vt:variant>
        <vt:i4>1310783</vt:i4>
      </vt:variant>
      <vt:variant>
        <vt:i4>2</vt:i4>
      </vt:variant>
      <vt:variant>
        <vt:i4>0</vt:i4>
      </vt:variant>
      <vt:variant>
        <vt:i4>5</vt:i4>
      </vt:variant>
      <vt:variant>
        <vt:lpwstr/>
      </vt:variant>
      <vt:variant>
        <vt:lpwstr>_Toc519237076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VistALink V. 1.6 Installation Guide</dc:title>
  <dc:subject>How to install VistALink V. 1.6 software</dc:subject>
  <dc:creator>Kyle Clarke and Susan Strack, Office of Enterprise Development</dc:creator>
  <cp:keywords>authentication,authorization,kernel,kaajee,j2ee,vista,deployment,implementation,Infrastructure and Security Services,Information Infrastructure Service,ISS,IIS,VISTA,SSO/UC,SSO,UC,Single Sign-On/User Context,single sign-on,single signon,user context,context,fatkaat,Fat-Client Kernel Authentication &amp; Authorization Tool,j2ee,java,application server,application,server,weblogic,client,Kernel,Broker,RPC Broker,vl,VistALink,documentation,download,software,software download,exe,pdf,word,WebLogic Upgrades,WebLogic</cp:keywords>
  <dc:description>This manual provides information for installing the VistALink 1.6 resource adapter and M-side listener. Its intended audience includes Java 2 Enterprise Edition (J2EE) application server administrators, Information Resource Management (IRM) Information Technology (IT) Specialists at Department of Veterans Affairs (VA) facilities, and developers of Java applications requiring communication with Veterans Health Information Systems and Technology Architecture (VistA)/M (Massachusetts General Hospital Utility Multi-Programming System) systems.
System administrators and developers should use this document in conjunction with the VistALink 1.6 System Management Guide, which contains detailed information on the Java 2 Platform, Enterprise Edition (J2EE) application server management, institution mapping, the VistALink console, M listener management, and VistALink security, logging, and troubleshooting.</dc:description>
  <cp:lastModifiedBy>Lowery, Cindy</cp:lastModifiedBy>
  <cp:revision>3</cp:revision>
  <cp:lastPrinted>2020-11-23T19:31:00Z</cp:lastPrinted>
  <dcterms:created xsi:type="dcterms:W3CDTF">2020-11-23T19:31:00Z</dcterms:created>
  <dcterms:modified xsi:type="dcterms:W3CDTF">2020-11-23T19:32:00Z</dcterms:modified>
  <cp:category>Installation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Reviewed">
    <vt:lpwstr>20101223</vt:lpwstr>
  </property>
  <property fmtid="{D5CDD505-2E9C-101B-9397-08002B2CF9AE}" pid="3" name="Language">
    <vt:lpwstr>en</vt:lpwstr>
  </property>
  <property fmtid="{D5CDD505-2E9C-101B-9397-08002B2CF9AE}" pid="4" name="Creator">
    <vt:lpwstr>vhaisfclarkk</vt:lpwstr>
  </property>
  <property fmtid="{D5CDD505-2E9C-101B-9397-08002B2CF9AE}" pid="5" name="Type">
    <vt:lpwstr>Manual</vt:lpwstr>
  </property>
  <property fmtid="{D5CDD505-2E9C-101B-9397-08002B2CF9AE}" pid="6" name="DateCreated">
    <vt:lpwstr>20080416</vt:lpwstr>
  </property>
  <property fmtid="{D5CDD505-2E9C-101B-9397-08002B2CF9AE}" pid="7" name="Subject">
    <vt:lpwstr>This manual provides information for installing the VistALink 1.6 resource adapter and M-side listener. </vt:lpwstr>
  </property>
  <property fmtid="{D5CDD505-2E9C-101B-9397-08002B2CF9AE}" pid="8" name="Keywords">
    <vt:lpwstr>authentication,authorization,kernel,kaajee,j2ee,vista,deployment,implementation,Infrastructure and Security Services,Information Infrastructure Service,ISS,IIS,VISTA,SSO/UC,SSO,UC,Single Sign-On/User Context,WebLogic,vistalink,VistALink,VL</vt:lpwstr>
  </property>
  <property fmtid="{D5CDD505-2E9C-101B-9397-08002B2CF9AE}" pid="9" name="Title">
    <vt:lpwstr>VistALink V. 1.6 Installation Guide</vt:lpwstr>
  </property>
</Properties>
</file>