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5C9D" w:rsidRPr="006F3629" w:rsidRDefault="005E7FA7">
      <w:pPr>
        <w:jc w:val="center"/>
        <w:rPr>
          <w:rFonts w:ascii="Arial Narrow" w:hAnsi="Arial Narrow"/>
          <w:sz w:val="28"/>
          <w:szCs w:val="28"/>
        </w:rPr>
      </w:pPr>
      <w:bookmarkStart w:id="0" w:name="_GoBack"/>
      <w:bookmarkEnd w:id="0"/>
      <w:r w:rsidRPr="006F3629">
        <w:rPr>
          <w:rFonts w:ascii="Arial Narrow" w:hAnsi="Arial Narrow"/>
          <w:sz w:val="28"/>
          <w:szCs w:val="28"/>
        </w:rPr>
        <w:t>15168-</w:t>
      </w:r>
      <w:r w:rsidR="00862C77">
        <w:rPr>
          <w:rFonts w:ascii="Arial Narrow" w:hAnsi="Arial Narrow"/>
          <w:sz w:val="28"/>
          <w:szCs w:val="28"/>
        </w:rPr>
        <w:t>DATUP</w:t>
      </w:r>
      <w:r w:rsidRPr="006F3629">
        <w:rPr>
          <w:rFonts w:ascii="Arial Narrow" w:hAnsi="Arial Narrow"/>
          <w:sz w:val="28"/>
          <w:szCs w:val="28"/>
        </w:rPr>
        <w:t>_IG</w:t>
      </w:r>
      <w:r>
        <w:rPr>
          <w:rFonts w:ascii="Arial Narrow" w:hAnsi="Arial Narrow"/>
          <w:sz w:val="28"/>
          <w:szCs w:val="28"/>
        </w:rPr>
        <w:t>L</w:t>
      </w:r>
      <w:r w:rsidRPr="006F3629">
        <w:rPr>
          <w:rFonts w:ascii="Arial Narrow" w:hAnsi="Arial Narrow"/>
          <w:sz w:val="28"/>
          <w:szCs w:val="28"/>
        </w:rPr>
        <w:t>-V</w:t>
      </w:r>
      <w:r>
        <w:rPr>
          <w:rFonts w:ascii="Arial Narrow" w:hAnsi="Arial Narrow"/>
          <w:sz w:val="28"/>
          <w:szCs w:val="28"/>
        </w:rPr>
        <w:t>1.0.00.00</w:t>
      </w:r>
      <w:r w:rsidR="0081203C">
        <w:rPr>
          <w:rFonts w:ascii="Arial Narrow" w:hAnsi="Arial Narrow"/>
          <w:sz w:val="28"/>
          <w:szCs w:val="28"/>
        </w:rPr>
        <w:t>3</w:t>
      </w:r>
    </w:p>
    <w:p w:rsidR="000B5C9D" w:rsidRPr="006F3629" w:rsidRDefault="000B5C9D">
      <w:pPr>
        <w:jc w:val="center"/>
        <w:rPr>
          <w:rFonts w:ascii="Arial Narrow" w:hAnsi="Arial Narrow"/>
        </w:rPr>
      </w:pPr>
    </w:p>
    <w:p w:rsidR="000B5C9D" w:rsidRPr="006F3629" w:rsidRDefault="000B5C9D">
      <w:pPr>
        <w:jc w:val="center"/>
        <w:rPr>
          <w:rFonts w:ascii="Arial Narrow" w:hAnsi="Arial Narrow"/>
        </w:rPr>
      </w:pPr>
    </w:p>
    <w:p w:rsidR="00C5280D" w:rsidRPr="006F3629" w:rsidRDefault="005E7FA7">
      <w:pPr>
        <w:jc w:val="center"/>
        <w:rPr>
          <w:rFonts w:ascii="Arial Narrow" w:hAnsi="Arial Narrow"/>
          <w:sz w:val="40"/>
          <w:szCs w:val="40"/>
        </w:rPr>
      </w:pPr>
      <w:r>
        <w:rPr>
          <w:rFonts w:ascii="Arial Narrow" w:hAnsi="Arial Narrow"/>
          <w:sz w:val="40"/>
          <w:szCs w:val="40"/>
        </w:rPr>
        <w:t xml:space="preserve">Local </w:t>
      </w:r>
      <w:r w:rsidR="009B67A0">
        <w:rPr>
          <w:rFonts w:ascii="Arial Narrow" w:hAnsi="Arial Narrow"/>
          <w:sz w:val="40"/>
          <w:szCs w:val="40"/>
        </w:rPr>
        <w:t>DATA UPDATE (DATUP) COMPONENT</w:t>
      </w:r>
    </w:p>
    <w:p w:rsidR="000B5C9D" w:rsidRPr="006F3629" w:rsidRDefault="000B5C9D" w:rsidP="00C5280D">
      <w:pPr>
        <w:jc w:val="center"/>
        <w:rPr>
          <w:rFonts w:ascii="Arial Narrow" w:hAnsi="Arial Narrow"/>
          <w:sz w:val="40"/>
          <w:szCs w:val="40"/>
        </w:rPr>
      </w:pPr>
      <w:r w:rsidRPr="006F3629">
        <w:rPr>
          <w:rFonts w:ascii="Arial Narrow" w:hAnsi="Arial Narrow"/>
          <w:sz w:val="40"/>
          <w:szCs w:val="40"/>
        </w:rPr>
        <w:t>INSTALLATION GUIDE</w:t>
      </w:r>
    </w:p>
    <w:p w:rsidR="000B5C9D" w:rsidRPr="006F3629" w:rsidRDefault="006F3629">
      <w:pPr>
        <w:spacing w:after="120"/>
        <w:jc w:val="center"/>
        <w:rPr>
          <w:rFonts w:ascii="Arial Narrow" w:hAnsi="Arial Narrow"/>
          <w:sz w:val="32"/>
          <w:szCs w:val="32"/>
        </w:rPr>
      </w:pPr>
      <w:r w:rsidRPr="006F3629">
        <w:rPr>
          <w:rFonts w:ascii="Arial Narrow" w:hAnsi="Arial Narrow"/>
          <w:sz w:val="32"/>
          <w:szCs w:val="32"/>
        </w:rPr>
        <w:t xml:space="preserve">Version </w:t>
      </w:r>
      <w:r w:rsidR="0062283B">
        <w:rPr>
          <w:rFonts w:ascii="Arial Narrow" w:hAnsi="Arial Narrow"/>
          <w:sz w:val="32"/>
          <w:szCs w:val="32"/>
        </w:rPr>
        <w:t>1.0.00.00</w:t>
      </w:r>
      <w:r w:rsidR="0081203C">
        <w:rPr>
          <w:rFonts w:ascii="Arial Narrow" w:hAnsi="Arial Narrow"/>
          <w:sz w:val="32"/>
          <w:szCs w:val="32"/>
        </w:rPr>
        <w:t>3</w:t>
      </w:r>
    </w:p>
    <w:p w:rsidR="000B5C9D" w:rsidRPr="006F3629" w:rsidRDefault="000B5C9D" w:rsidP="00DC79DC">
      <w:pPr>
        <w:jc w:val="right"/>
        <w:rPr>
          <w:rFonts w:ascii="Arial Narrow" w:hAnsi="Arial Narrow"/>
          <w:sz w:val="36"/>
          <w:szCs w:val="36"/>
        </w:rPr>
      </w:pPr>
    </w:p>
    <w:p w:rsidR="000B5C9D" w:rsidRPr="006F3629" w:rsidRDefault="000B5C9D">
      <w:pPr>
        <w:jc w:val="center"/>
        <w:rPr>
          <w:rFonts w:ascii="Arial Narrow" w:hAnsi="Arial Narrow"/>
          <w:sz w:val="30"/>
          <w:szCs w:val="30"/>
        </w:rPr>
      </w:pPr>
      <w:r w:rsidRPr="006F3629">
        <w:rPr>
          <w:rFonts w:ascii="Arial Narrow" w:hAnsi="Arial Narrow"/>
          <w:caps/>
          <w:sz w:val="30"/>
          <w:szCs w:val="30"/>
        </w:rPr>
        <w:t>VETERANS HEALTH ADMINISTRATION (VHA)</w:t>
      </w:r>
      <w:r w:rsidRPr="006F3629">
        <w:rPr>
          <w:rFonts w:ascii="Arial Narrow" w:hAnsi="Arial Narrow"/>
          <w:caps/>
          <w:sz w:val="30"/>
          <w:szCs w:val="30"/>
        </w:rPr>
        <w:br/>
      </w:r>
      <w:r w:rsidRPr="006F3629">
        <w:rPr>
          <w:rFonts w:ascii="Arial Narrow" w:hAnsi="Arial Narrow"/>
          <w:sz w:val="30"/>
          <w:szCs w:val="30"/>
        </w:rPr>
        <w:t xml:space="preserve">Pharmacy Reengineering and </w:t>
      </w:r>
    </w:p>
    <w:p w:rsidR="000B5C9D" w:rsidRPr="006F3629" w:rsidRDefault="000B5C9D">
      <w:pPr>
        <w:jc w:val="center"/>
        <w:rPr>
          <w:rFonts w:ascii="Arial Narrow" w:hAnsi="Arial Narrow"/>
          <w:sz w:val="30"/>
          <w:szCs w:val="30"/>
        </w:rPr>
      </w:pPr>
      <w:r w:rsidRPr="006F3629">
        <w:rPr>
          <w:rFonts w:ascii="Arial Narrow" w:hAnsi="Arial Narrow"/>
          <w:sz w:val="30"/>
          <w:szCs w:val="30"/>
        </w:rPr>
        <w:t xml:space="preserve">Information Technology Support Project, </w:t>
      </w:r>
      <w:r w:rsidR="00C1637F" w:rsidRPr="00C1637F">
        <w:rPr>
          <w:rFonts w:ascii="Arial Narrow" w:hAnsi="Arial Narrow"/>
          <w:sz w:val="30"/>
          <w:szCs w:val="30"/>
        </w:rPr>
        <w:t>Testing Support</w:t>
      </w:r>
    </w:p>
    <w:p w:rsidR="000B5C9D" w:rsidRPr="00891CD3" w:rsidRDefault="00965394">
      <w:pPr>
        <w:jc w:val="center"/>
        <w:rPr>
          <w:rFonts w:ascii="Arial Narrow" w:hAnsi="Arial Narrow"/>
          <w:sz w:val="30"/>
          <w:szCs w:val="30"/>
          <w:lang w:val="es-MX"/>
        </w:rPr>
      </w:pPr>
      <w:r w:rsidRPr="00965394">
        <w:rPr>
          <w:rFonts w:ascii="Arial Narrow" w:hAnsi="Arial Narrow"/>
          <w:sz w:val="30"/>
          <w:szCs w:val="30"/>
          <w:highlight w:val="yellow"/>
          <w:lang w:val="es-MX"/>
        </w:rPr>
        <w:t>REDACTED</w:t>
      </w:r>
    </w:p>
    <w:p w:rsidR="000B5C9D" w:rsidRPr="00891CD3" w:rsidRDefault="000B5C9D">
      <w:pPr>
        <w:jc w:val="center"/>
        <w:rPr>
          <w:rFonts w:ascii="Arial Narrow" w:hAnsi="Arial Narrow"/>
          <w:sz w:val="40"/>
          <w:szCs w:val="40"/>
          <w:lang w:val="es-MX"/>
        </w:rPr>
      </w:pPr>
    </w:p>
    <w:p w:rsidR="00774B19" w:rsidRPr="00891CD3" w:rsidRDefault="00774B19">
      <w:pPr>
        <w:jc w:val="center"/>
        <w:rPr>
          <w:rFonts w:ascii="Arial Narrow" w:hAnsi="Arial Narrow"/>
          <w:sz w:val="28"/>
          <w:szCs w:val="28"/>
          <w:lang w:val="es-MX"/>
        </w:rPr>
      </w:pPr>
    </w:p>
    <w:p w:rsidR="000B5C9D" w:rsidRPr="006F3629" w:rsidRDefault="000B5C9D">
      <w:pPr>
        <w:spacing w:after="120"/>
        <w:jc w:val="center"/>
        <w:rPr>
          <w:rFonts w:ascii="Arial Narrow" w:hAnsi="Arial Narrow"/>
          <w:b/>
          <w:bCs/>
          <w:sz w:val="27"/>
          <w:szCs w:val="27"/>
        </w:rPr>
      </w:pPr>
      <w:r w:rsidRPr="006F3629">
        <w:rPr>
          <w:rFonts w:ascii="Arial Narrow" w:hAnsi="Arial Narrow"/>
          <w:b/>
          <w:bCs/>
          <w:sz w:val="27"/>
          <w:szCs w:val="27"/>
        </w:rPr>
        <w:t>Prepared for:</w:t>
      </w:r>
    </w:p>
    <w:p w:rsidR="00965394" w:rsidRPr="00891CD3" w:rsidRDefault="00965394" w:rsidP="00965394">
      <w:pPr>
        <w:jc w:val="center"/>
        <w:rPr>
          <w:rFonts w:ascii="Arial Narrow" w:hAnsi="Arial Narrow"/>
          <w:sz w:val="30"/>
          <w:szCs w:val="30"/>
          <w:lang w:val="es-MX"/>
        </w:rPr>
      </w:pPr>
      <w:r w:rsidRPr="00965394">
        <w:rPr>
          <w:rFonts w:ascii="Arial Narrow" w:hAnsi="Arial Narrow"/>
          <w:sz w:val="30"/>
          <w:szCs w:val="30"/>
          <w:highlight w:val="yellow"/>
          <w:lang w:val="es-MX"/>
        </w:rPr>
        <w:t>REDACTED</w:t>
      </w: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p>
    <w:p w:rsidR="000B5C9D" w:rsidRPr="006F3629" w:rsidRDefault="000B5C9D">
      <w:pPr>
        <w:spacing w:after="120"/>
        <w:jc w:val="center"/>
        <w:rPr>
          <w:rFonts w:ascii="Arial Narrow" w:hAnsi="Arial Narrow"/>
          <w:b/>
          <w:bCs/>
          <w:sz w:val="27"/>
          <w:szCs w:val="27"/>
        </w:rPr>
      </w:pPr>
      <w:r w:rsidRPr="006F3629">
        <w:rPr>
          <w:rFonts w:ascii="Arial Narrow" w:hAnsi="Arial Narrow"/>
          <w:b/>
          <w:bCs/>
          <w:sz w:val="27"/>
          <w:szCs w:val="27"/>
        </w:rPr>
        <w:t>Prepared by:</w:t>
      </w:r>
    </w:p>
    <w:p w:rsidR="00965394" w:rsidRPr="00891CD3" w:rsidRDefault="00965394" w:rsidP="00965394">
      <w:pPr>
        <w:jc w:val="center"/>
        <w:rPr>
          <w:rFonts w:ascii="Arial Narrow" w:hAnsi="Arial Narrow"/>
          <w:sz w:val="30"/>
          <w:szCs w:val="30"/>
          <w:lang w:val="es-MX"/>
        </w:rPr>
      </w:pPr>
      <w:r w:rsidRPr="00965394">
        <w:rPr>
          <w:rFonts w:ascii="Arial Narrow" w:hAnsi="Arial Narrow"/>
          <w:sz w:val="30"/>
          <w:szCs w:val="30"/>
          <w:highlight w:val="yellow"/>
          <w:lang w:val="es-MX"/>
        </w:rPr>
        <w:t>REDACTED</w:t>
      </w: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r w:rsidRPr="006F3629">
        <w:rPr>
          <w:rFonts w:ascii="Arial Narrow" w:hAnsi="Arial Narrow"/>
          <w:sz w:val="27"/>
          <w:szCs w:val="27"/>
        </w:rPr>
        <w:t>SwRI</w:t>
      </w:r>
      <w:r w:rsidRPr="006F3629">
        <w:rPr>
          <w:rFonts w:ascii="Symbol" w:hAnsi="Symbol"/>
          <w:sz w:val="27"/>
          <w:szCs w:val="26"/>
          <w:vertAlign w:val="superscript"/>
        </w:rPr>
        <w:t></w:t>
      </w:r>
      <w:r w:rsidRPr="006F3629">
        <w:rPr>
          <w:rFonts w:ascii="Arial Narrow" w:hAnsi="Arial Narrow"/>
          <w:sz w:val="27"/>
          <w:szCs w:val="27"/>
        </w:rPr>
        <w:t xml:space="preserve"> Project No. 10-1</w:t>
      </w:r>
      <w:r w:rsidR="00CA2713">
        <w:rPr>
          <w:rFonts w:ascii="Arial Narrow" w:hAnsi="Arial Narrow"/>
          <w:sz w:val="27"/>
          <w:szCs w:val="27"/>
        </w:rPr>
        <w:t>5168</w:t>
      </w: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p>
    <w:p w:rsidR="000B5C9D" w:rsidRPr="006F3629" w:rsidRDefault="0081203C">
      <w:pPr>
        <w:jc w:val="center"/>
        <w:rPr>
          <w:rFonts w:ascii="Arial Narrow" w:hAnsi="Arial Narrow"/>
          <w:sz w:val="27"/>
          <w:szCs w:val="27"/>
        </w:rPr>
      </w:pPr>
      <w:r>
        <w:rPr>
          <w:rFonts w:ascii="Arial Narrow" w:hAnsi="Arial Narrow"/>
          <w:sz w:val="27"/>
          <w:szCs w:val="27"/>
        </w:rPr>
        <w:t>December 3</w:t>
      </w:r>
      <w:r w:rsidR="0055334F">
        <w:rPr>
          <w:rFonts w:ascii="Arial Narrow" w:hAnsi="Arial Narrow"/>
          <w:sz w:val="27"/>
          <w:szCs w:val="27"/>
        </w:rPr>
        <w:t>, 2010</w:t>
      </w:r>
    </w:p>
    <w:p w:rsidR="000B5C9D" w:rsidRPr="006F3629" w:rsidRDefault="000B5C9D">
      <w:pPr>
        <w:jc w:val="center"/>
        <w:rPr>
          <w:rFonts w:ascii="Arial Narrow" w:hAnsi="Arial Narrow"/>
          <w:sz w:val="27"/>
          <w:szCs w:val="27"/>
        </w:rPr>
      </w:pPr>
    </w:p>
    <w:p w:rsidR="000B5C9D" w:rsidRPr="006F3629" w:rsidRDefault="000B5C9D">
      <w:pPr>
        <w:rPr>
          <w:b/>
        </w:rPr>
        <w:sectPr w:rsidR="000B5C9D" w:rsidRPr="006F3629" w:rsidSect="00320F45">
          <w:footnotePr>
            <w:pos w:val="beneathText"/>
          </w:footnotePr>
          <w:pgSz w:w="12240" w:h="15840"/>
          <w:pgMar w:top="1440" w:right="1440" w:bottom="1440" w:left="1440" w:header="720" w:footer="720" w:gutter="0"/>
          <w:cols w:space="720"/>
          <w:docGrid w:linePitch="360"/>
        </w:sectPr>
      </w:pPr>
    </w:p>
    <w:p w:rsidR="000B5C9D" w:rsidRPr="006F3629" w:rsidRDefault="000B5C9D" w:rsidP="00D05BF5">
      <w:pPr>
        <w:jc w:val="left"/>
        <w:rPr>
          <w:rFonts w:ascii="Arial Narrow" w:hAnsi="Arial Narrow"/>
          <w:sz w:val="28"/>
          <w:szCs w:val="28"/>
        </w:rPr>
        <w:sectPr w:rsidR="000B5C9D" w:rsidRPr="006F3629">
          <w:footnotePr>
            <w:pos w:val="beneathText"/>
          </w:footnotePr>
          <w:pgSz w:w="12240" w:h="15840"/>
          <w:pgMar w:top="1440" w:right="1440" w:bottom="1440" w:left="1440" w:header="720" w:footer="720" w:gutter="0"/>
          <w:cols w:space="720"/>
          <w:docGrid w:linePitch="360"/>
        </w:sectPr>
      </w:pPr>
    </w:p>
    <w:p w:rsidR="000B5C9D" w:rsidRPr="006F3629" w:rsidRDefault="00587AE4">
      <w:pPr>
        <w:jc w:val="center"/>
        <w:rPr>
          <w:rFonts w:ascii="Arial Narrow" w:hAnsi="Arial Narrow"/>
          <w:sz w:val="28"/>
          <w:szCs w:val="28"/>
        </w:rPr>
      </w:pPr>
      <w:r w:rsidRPr="006F3629">
        <w:rPr>
          <w:rFonts w:ascii="Arial Narrow" w:hAnsi="Arial Narrow"/>
          <w:sz w:val="28"/>
          <w:szCs w:val="28"/>
        </w:rPr>
        <w:lastRenderedPageBreak/>
        <w:t>15168-</w:t>
      </w:r>
      <w:r w:rsidR="00862C77">
        <w:rPr>
          <w:rFonts w:ascii="Arial Narrow" w:hAnsi="Arial Narrow"/>
          <w:sz w:val="28"/>
          <w:szCs w:val="28"/>
        </w:rPr>
        <w:t>DATUP</w:t>
      </w:r>
      <w:r w:rsidRPr="006F3629">
        <w:rPr>
          <w:rFonts w:ascii="Arial Narrow" w:hAnsi="Arial Narrow"/>
          <w:sz w:val="28"/>
          <w:szCs w:val="28"/>
        </w:rPr>
        <w:t>_IG</w:t>
      </w:r>
      <w:r>
        <w:rPr>
          <w:rFonts w:ascii="Arial Narrow" w:hAnsi="Arial Narrow"/>
          <w:sz w:val="28"/>
          <w:szCs w:val="28"/>
        </w:rPr>
        <w:t>L</w:t>
      </w:r>
      <w:r w:rsidRPr="006F3629">
        <w:rPr>
          <w:rFonts w:ascii="Arial Narrow" w:hAnsi="Arial Narrow"/>
          <w:sz w:val="28"/>
          <w:szCs w:val="28"/>
        </w:rPr>
        <w:t>-V</w:t>
      </w:r>
      <w:r>
        <w:rPr>
          <w:rFonts w:ascii="Arial Narrow" w:hAnsi="Arial Narrow"/>
          <w:sz w:val="28"/>
          <w:szCs w:val="28"/>
        </w:rPr>
        <w:t>1.0.00.00</w:t>
      </w:r>
      <w:r w:rsidR="00D1538F">
        <w:rPr>
          <w:rFonts w:ascii="Arial Narrow" w:hAnsi="Arial Narrow"/>
          <w:sz w:val="28"/>
          <w:szCs w:val="28"/>
        </w:rPr>
        <w:t>3</w:t>
      </w:r>
    </w:p>
    <w:p w:rsidR="000B5C9D" w:rsidRPr="006F3629" w:rsidRDefault="000B5C9D">
      <w:pPr>
        <w:jc w:val="center"/>
        <w:rPr>
          <w:rFonts w:ascii="Arial Narrow" w:hAnsi="Arial Narrow"/>
        </w:rPr>
      </w:pPr>
    </w:p>
    <w:p w:rsidR="000B5C9D" w:rsidRPr="006F3629" w:rsidRDefault="000B5C9D">
      <w:pPr>
        <w:jc w:val="center"/>
        <w:rPr>
          <w:rFonts w:ascii="Arial Narrow" w:hAnsi="Arial Narrow"/>
        </w:rPr>
      </w:pPr>
    </w:p>
    <w:p w:rsidR="00C5280D" w:rsidRPr="006F3629" w:rsidRDefault="000C4281" w:rsidP="00F37313">
      <w:pPr>
        <w:jc w:val="center"/>
        <w:rPr>
          <w:rFonts w:ascii="Arial Narrow" w:hAnsi="Arial Narrow"/>
          <w:sz w:val="40"/>
          <w:szCs w:val="40"/>
        </w:rPr>
      </w:pPr>
      <w:r>
        <w:rPr>
          <w:rFonts w:ascii="Arial Narrow" w:hAnsi="Arial Narrow"/>
          <w:sz w:val="40"/>
          <w:szCs w:val="40"/>
        </w:rPr>
        <w:t xml:space="preserve">Local </w:t>
      </w:r>
      <w:r w:rsidR="007213A1">
        <w:rPr>
          <w:rFonts w:ascii="Arial Narrow" w:hAnsi="Arial Narrow"/>
          <w:sz w:val="40"/>
          <w:szCs w:val="40"/>
        </w:rPr>
        <w:t>DATA UPDATE (DATUP) COMPONENT</w:t>
      </w:r>
    </w:p>
    <w:p w:rsidR="00F37313" w:rsidRPr="006F3629" w:rsidRDefault="000B5C9D" w:rsidP="00C41553">
      <w:pPr>
        <w:jc w:val="center"/>
        <w:rPr>
          <w:rFonts w:ascii="Arial Narrow" w:hAnsi="Arial Narrow"/>
          <w:sz w:val="40"/>
          <w:szCs w:val="40"/>
        </w:rPr>
      </w:pPr>
      <w:r w:rsidRPr="006F3629">
        <w:rPr>
          <w:rFonts w:ascii="Arial Narrow" w:hAnsi="Arial Narrow"/>
          <w:sz w:val="40"/>
          <w:szCs w:val="40"/>
        </w:rPr>
        <w:t>INSTALLATION GUIDE</w:t>
      </w:r>
    </w:p>
    <w:p w:rsidR="000B5C9D" w:rsidRPr="006F3629" w:rsidRDefault="006F3629">
      <w:pPr>
        <w:spacing w:after="120"/>
        <w:jc w:val="center"/>
        <w:rPr>
          <w:rFonts w:ascii="Arial Narrow" w:hAnsi="Arial Narrow"/>
          <w:sz w:val="32"/>
          <w:szCs w:val="32"/>
        </w:rPr>
      </w:pPr>
      <w:r w:rsidRPr="006F3629">
        <w:rPr>
          <w:rFonts w:ascii="Arial Narrow" w:hAnsi="Arial Narrow"/>
          <w:sz w:val="32"/>
          <w:szCs w:val="32"/>
        </w:rPr>
        <w:t xml:space="preserve">Version </w:t>
      </w:r>
      <w:r w:rsidR="000C4281">
        <w:rPr>
          <w:rFonts w:ascii="Arial Narrow" w:hAnsi="Arial Narrow"/>
          <w:sz w:val="32"/>
          <w:szCs w:val="32"/>
        </w:rPr>
        <w:t>1.0.00.00</w:t>
      </w:r>
      <w:r w:rsidR="00D1538F">
        <w:rPr>
          <w:rFonts w:ascii="Arial Narrow" w:hAnsi="Arial Narrow"/>
          <w:sz w:val="32"/>
          <w:szCs w:val="32"/>
        </w:rPr>
        <w:t>3</w:t>
      </w:r>
    </w:p>
    <w:p w:rsidR="000B5C9D" w:rsidRPr="006F3629" w:rsidRDefault="000B5C9D">
      <w:pPr>
        <w:jc w:val="center"/>
        <w:rPr>
          <w:rFonts w:ascii="Arial Narrow" w:hAnsi="Arial Narrow"/>
          <w:szCs w:val="22"/>
        </w:rPr>
      </w:pPr>
    </w:p>
    <w:p w:rsidR="000B5C9D" w:rsidRPr="006F3629" w:rsidRDefault="000B5C9D">
      <w:pPr>
        <w:jc w:val="center"/>
        <w:rPr>
          <w:rFonts w:ascii="Arial Narrow" w:hAnsi="Arial Narrow"/>
          <w:sz w:val="30"/>
          <w:szCs w:val="30"/>
        </w:rPr>
      </w:pPr>
      <w:r w:rsidRPr="006F3629">
        <w:rPr>
          <w:rFonts w:ascii="Arial Narrow" w:hAnsi="Arial Narrow"/>
          <w:caps/>
          <w:sz w:val="30"/>
          <w:szCs w:val="30"/>
        </w:rPr>
        <w:t>VETERANS HEALTH ADMINISTRATION (VHA</w:t>
      </w:r>
      <w:r w:rsidR="00D23883" w:rsidRPr="006F3629">
        <w:rPr>
          <w:rFonts w:ascii="Arial Narrow" w:hAnsi="Arial Narrow"/>
          <w:caps/>
          <w:sz w:val="30"/>
          <w:szCs w:val="30"/>
        </w:rPr>
        <w:t xml:space="preserve">) </w:t>
      </w:r>
      <w:r w:rsidRPr="006F3629">
        <w:rPr>
          <w:rFonts w:ascii="Arial Narrow" w:hAnsi="Arial Narrow"/>
          <w:caps/>
          <w:sz w:val="30"/>
          <w:szCs w:val="30"/>
        </w:rPr>
        <w:br/>
      </w:r>
      <w:r w:rsidRPr="006F3629">
        <w:rPr>
          <w:rFonts w:ascii="Arial Narrow" w:hAnsi="Arial Narrow"/>
          <w:sz w:val="30"/>
          <w:szCs w:val="30"/>
        </w:rPr>
        <w:t xml:space="preserve">Pharmacy Reengineering and </w:t>
      </w:r>
    </w:p>
    <w:p w:rsidR="000B5C9D" w:rsidRPr="006F3629" w:rsidRDefault="000B5C9D">
      <w:pPr>
        <w:jc w:val="center"/>
        <w:rPr>
          <w:rFonts w:ascii="Arial Narrow" w:hAnsi="Arial Narrow"/>
          <w:sz w:val="30"/>
          <w:szCs w:val="30"/>
        </w:rPr>
      </w:pPr>
      <w:r w:rsidRPr="006F3629">
        <w:rPr>
          <w:rFonts w:ascii="Arial Narrow" w:hAnsi="Arial Narrow"/>
          <w:sz w:val="30"/>
          <w:szCs w:val="30"/>
        </w:rPr>
        <w:t xml:space="preserve">Information Technology Support Project, </w:t>
      </w:r>
      <w:r w:rsidR="00C1637F" w:rsidRPr="00C1637F">
        <w:rPr>
          <w:rFonts w:ascii="Arial Narrow" w:hAnsi="Arial Narrow"/>
          <w:sz w:val="30"/>
          <w:szCs w:val="30"/>
        </w:rPr>
        <w:t>Testing Support</w:t>
      </w:r>
    </w:p>
    <w:p w:rsidR="00965394" w:rsidRPr="00891CD3" w:rsidRDefault="00965394" w:rsidP="00965394">
      <w:pPr>
        <w:jc w:val="center"/>
        <w:rPr>
          <w:rFonts w:ascii="Arial Narrow" w:hAnsi="Arial Narrow"/>
          <w:sz w:val="30"/>
          <w:szCs w:val="30"/>
          <w:lang w:val="es-MX"/>
        </w:rPr>
      </w:pPr>
      <w:r w:rsidRPr="00965394">
        <w:rPr>
          <w:rFonts w:ascii="Arial Narrow" w:hAnsi="Arial Narrow"/>
          <w:sz w:val="30"/>
          <w:szCs w:val="30"/>
          <w:highlight w:val="yellow"/>
          <w:lang w:val="es-MX"/>
        </w:rPr>
        <w:t>REDACTED</w:t>
      </w:r>
    </w:p>
    <w:p w:rsidR="000B5C9D" w:rsidRPr="00891CD3" w:rsidRDefault="000B5C9D">
      <w:pPr>
        <w:jc w:val="center"/>
        <w:rPr>
          <w:rFonts w:ascii="Arial Narrow" w:hAnsi="Arial Narrow"/>
          <w:sz w:val="40"/>
          <w:szCs w:val="40"/>
          <w:lang w:val="es-MX"/>
        </w:rPr>
      </w:pPr>
    </w:p>
    <w:p w:rsidR="000B5C9D" w:rsidRPr="006F3629" w:rsidRDefault="000B5C9D">
      <w:pPr>
        <w:spacing w:after="120"/>
        <w:jc w:val="center"/>
        <w:rPr>
          <w:rFonts w:ascii="Arial Narrow" w:hAnsi="Arial Narrow"/>
          <w:b/>
          <w:bCs/>
          <w:sz w:val="27"/>
          <w:szCs w:val="27"/>
        </w:rPr>
      </w:pPr>
      <w:r w:rsidRPr="006F3629">
        <w:rPr>
          <w:rFonts w:ascii="Arial Narrow" w:hAnsi="Arial Narrow"/>
          <w:b/>
          <w:bCs/>
          <w:sz w:val="27"/>
          <w:szCs w:val="27"/>
        </w:rPr>
        <w:t>Prepared for:</w:t>
      </w:r>
    </w:p>
    <w:p w:rsidR="00965394" w:rsidRPr="00891CD3" w:rsidRDefault="00965394" w:rsidP="00965394">
      <w:pPr>
        <w:jc w:val="center"/>
        <w:rPr>
          <w:rFonts w:ascii="Arial Narrow" w:hAnsi="Arial Narrow"/>
          <w:sz w:val="30"/>
          <w:szCs w:val="30"/>
          <w:lang w:val="es-MX"/>
        </w:rPr>
      </w:pPr>
      <w:r w:rsidRPr="00965394">
        <w:rPr>
          <w:rFonts w:ascii="Arial Narrow" w:hAnsi="Arial Narrow"/>
          <w:sz w:val="30"/>
          <w:szCs w:val="30"/>
          <w:highlight w:val="yellow"/>
          <w:lang w:val="es-MX"/>
        </w:rPr>
        <w:t>REDACTED</w:t>
      </w: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p>
    <w:p w:rsidR="000B5C9D" w:rsidRPr="006F3629" w:rsidRDefault="000B5C9D">
      <w:pPr>
        <w:spacing w:after="120"/>
        <w:jc w:val="center"/>
        <w:rPr>
          <w:rFonts w:ascii="Arial Narrow" w:hAnsi="Arial Narrow"/>
          <w:b/>
          <w:bCs/>
          <w:sz w:val="27"/>
          <w:szCs w:val="27"/>
        </w:rPr>
      </w:pPr>
      <w:r w:rsidRPr="006F3629">
        <w:rPr>
          <w:rFonts w:ascii="Arial Narrow" w:hAnsi="Arial Narrow"/>
          <w:b/>
          <w:bCs/>
          <w:sz w:val="27"/>
          <w:szCs w:val="27"/>
        </w:rPr>
        <w:t>Prepared by:</w:t>
      </w:r>
    </w:p>
    <w:p w:rsidR="00965394" w:rsidRPr="00891CD3" w:rsidRDefault="00965394" w:rsidP="00965394">
      <w:pPr>
        <w:jc w:val="center"/>
        <w:rPr>
          <w:rFonts w:ascii="Arial Narrow" w:hAnsi="Arial Narrow"/>
          <w:sz w:val="30"/>
          <w:szCs w:val="30"/>
          <w:lang w:val="es-MX"/>
        </w:rPr>
      </w:pPr>
      <w:r w:rsidRPr="00965394">
        <w:rPr>
          <w:rFonts w:ascii="Arial Narrow" w:hAnsi="Arial Narrow"/>
          <w:sz w:val="30"/>
          <w:szCs w:val="30"/>
          <w:highlight w:val="yellow"/>
          <w:lang w:val="es-MX"/>
        </w:rPr>
        <w:t xml:space="preserve"> REDACTED</w:t>
      </w:r>
    </w:p>
    <w:p w:rsidR="000B5C9D" w:rsidRPr="006F3629" w:rsidRDefault="000B5C9D">
      <w:pPr>
        <w:jc w:val="center"/>
        <w:rPr>
          <w:rFonts w:ascii="Arial Narrow" w:hAnsi="Arial Narrow"/>
          <w:sz w:val="27"/>
          <w:szCs w:val="27"/>
        </w:rPr>
      </w:pPr>
    </w:p>
    <w:p w:rsidR="000B5C9D" w:rsidRPr="006F3629" w:rsidRDefault="000B5C9D">
      <w:pPr>
        <w:jc w:val="center"/>
        <w:rPr>
          <w:rFonts w:ascii="Arial Narrow" w:hAnsi="Arial Narrow"/>
          <w:sz w:val="27"/>
          <w:szCs w:val="27"/>
        </w:rPr>
      </w:pPr>
      <w:r w:rsidRPr="006F3629">
        <w:rPr>
          <w:rFonts w:ascii="Arial Narrow" w:hAnsi="Arial Narrow"/>
          <w:sz w:val="27"/>
          <w:szCs w:val="27"/>
        </w:rPr>
        <w:t>SwRI</w:t>
      </w:r>
      <w:r w:rsidRPr="006F3629">
        <w:rPr>
          <w:rFonts w:ascii="Symbol" w:hAnsi="Symbol"/>
          <w:sz w:val="27"/>
          <w:szCs w:val="26"/>
          <w:vertAlign w:val="superscript"/>
        </w:rPr>
        <w:t></w:t>
      </w:r>
      <w:r w:rsidRPr="006F3629">
        <w:rPr>
          <w:rFonts w:ascii="Arial Narrow" w:hAnsi="Arial Narrow"/>
          <w:sz w:val="27"/>
          <w:szCs w:val="27"/>
        </w:rPr>
        <w:t xml:space="preserve"> Project No. 10-1</w:t>
      </w:r>
      <w:r w:rsidR="00CA2713">
        <w:rPr>
          <w:rFonts w:ascii="Arial Narrow" w:hAnsi="Arial Narrow"/>
          <w:sz w:val="27"/>
          <w:szCs w:val="27"/>
        </w:rPr>
        <w:t>5168</w:t>
      </w:r>
    </w:p>
    <w:p w:rsidR="000B5C9D" w:rsidRPr="006F3629" w:rsidRDefault="000B5C9D" w:rsidP="001B44A6">
      <w:pPr>
        <w:rPr>
          <w:rFonts w:ascii="Arial Narrow" w:hAnsi="Arial Narrow"/>
          <w:sz w:val="20"/>
          <w:szCs w:val="20"/>
        </w:rPr>
      </w:pPr>
    </w:p>
    <w:p w:rsidR="000B5C9D" w:rsidRPr="006F3629" w:rsidRDefault="000B5C9D">
      <w:pPr>
        <w:jc w:val="center"/>
        <w:rPr>
          <w:rFonts w:ascii="Arial Narrow" w:hAnsi="Arial Narrow"/>
          <w:sz w:val="20"/>
          <w:szCs w:val="20"/>
        </w:rPr>
      </w:pPr>
    </w:p>
    <w:p w:rsidR="000B5C9D" w:rsidRPr="006F3629" w:rsidRDefault="000B5C9D"/>
    <w:p w:rsidR="000B5C9D" w:rsidRPr="006F3629" w:rsidRDefault="00D61614" w:rsidP="00FB1095">
      <w:pPr>
        <w:pStyle w:val="NormalLeft"/>
        <w:spacing w:before="60" w:after="0"/>
        <w:rPr>
          <w:rFonts w:ascii="Arial" w:hAnsi="Arial" w:cs="Arial"/>
          <w:sz w:val="22"/>
          <w:szCs w:val="22"/>
        </w:rPr>
      </w:pPr>
      <w:r>
        <w:rPr>
          <w:highlight w:val="yellow"/>
        </w:rPr>
        <w:pict>
          <v:line id="_x0000_s1026" style="position:absolute;left:0;text-align:left;flip:y;z-index:251656192" from="249.35pt,.35pt" to="446.1pt,.55pt" strokeweight=".26mm">
            <v:stroke joinstyle="miter"/>
          </v:line>
        </w:pict>
      </w:r>
      <w:r>
        <w:rPr>
          <w:highlight w:val="yellow"/>
        </w:rPr>
        <w:pict>
          <v:line id="_x0000_s1028" style="position:absolute;left:0;text-align:left;flip:y;z-index:251658240" from="1.25pt,.35pt" to="221.55pt,.55pt" strokeweight=".26mm">
            <v:stroke joinstyle="miter"/>
          </v:line>
        </w:pict>
      </w:r>
      <w:r w:rsidR="00965394" w:rsidRPr="00965394">
        <w:rPr>
          <w:rFonts w:ascii="Arial" w:hAnsi="Arial" w:cs="Arial"/>
          <w:sz w:val="22"/>
          <w:szCs w:val="22"/>
          <w:highlight w:val="yellow"/>
        </w:rPr>
        <w:t>REDACTED</w:t>
      </w:r>
      <w:r w:rsidR="00965394">
        <w:rPr>
          <w:rFonts w:ascii="Arial" w:hAnsi="Arial" w:cs="Arial"/>
          <w:sz w:val="22"/>
          <w:szCs w:val="22"/>
        </w:rPr>
        <w:tab/>
      </w:r>
      <w:r w:rsidR="00965394">
        <w:rPr>
          <w:rFonts w:ascii="Arial" w:hAnsi="Arial" w:cs="Arial"/>
          <w:sz w:val="22"/>
          <w:szCs w:val="22"/>
        </w:rPr>
        <w:tab/>
      </w:r>
      <w:r w:rsidR="000B5C9D" w:rsidRPr="006F3629">
        <w:rPr>
          <w:rFonts w:ascii="Arial" w:hAnsi="Arial" w:cs="Arial"/>
          <w:sz w:val="22"/>
          <w:szCs w:val="22"/>
        </w:rPr>
        <w:tab/>
      </w:r>
      <w:r w:rsidR="000B5C9D" w:rsidRPr="006F3629">
        <w:rPr>
          <w:rFonts w:ascii="Arial" w:hAnsi="Arial" w:cs="Arial"/>
          <w:sz w:val="22"/>
          <w:szCs w:val="22"/>
        </w:rPr>
        <w:tab/>
      </w:r>
      <w:r w:rsidR="00320F45" w:rsidRPr="006F3629">
        <w:rPr>
          <w:rFonts w:ascii="Arial" w:hAnsi="Arial" w:cs="Arial"/>
          <w:sz w:val="22"/>
          <w:szCs w:val="22"/>
        </w:rPr>
        <w:tab/>
      </w:r>
      <w:r w:rsidR="000B5C9D" w:rsidRPr="006F3629">
        <w:rPr>
          <w:rFonts w:ascii="Arial" w:hAnsi="Arial" w:cs="Arial"/>
          <w:sz w:val="22"/>
          <w:szCs w:val="22"/>
        </w:rPr>
        <w:tab/>
        <w:t>Date</w:t>
      </w:r>
    </w:p>
    <w:p w:rsidR="000B5C9D" w:rsidRPr="006F3629" w:rsidRDefault="000B5C9D">
      <w:pPr>
        <w:pStyle w:val="NormalLeft"/>
        <w:rPr>
          <w:rFonts w:ascii="Arial" w:hAnsi="Arial" w:cs="Arial"/>
          <w:sz w:val="22"/>
          <w:szCs w:val="22"/>
        </w:rPr>
      </w:pPr>
      <w:r w:rsidRPr="006F3629">
        <w:rPr>
          <w:rFonts w:ascii="Arial" w:hAnsi="Arial" w:cs="Arial"/>
          <w:sz w:val="22"/>
          <w:szCs w:val="22"/>
        </w:rPr>
        <w:t>Project Manager</w:t>
      </w:r>
    </w:p>
    <w:p w:rsidR="003B523C" w:rsidRDefault="003B523C" w:rsidP="003B523C"/>
    <w:p w:rsidR="001743F6" w:rsidRDefault="00D61614" w:rsidP="003B523C">
      <w:r>
        <w:pict>
          <v:line id="_x0000_s1027" style="position:absolute;left:0;text-align:left;flip:y;z-index:251657216" from="247.35pt,8.3pt" to="446.1pt,8.5pt" strokeweight=".26mm">
            <v:stroke joinstyle="miter"/>
          </v:line>
        </w:pict>
      </w:r>
      <w:r>
        <w:pict>
          <v:line id="_x0000_s1029" style="position:absolute;left:0;text-align:left;flip:y;z-index:251659264" from="0,8.5pt" to="220.3pt,8.7pt" strokeweight=".26mm">
            <v:stroke joinstyle="miter"/>
          </v:line>
        </w:pict>
      </w:r>
    </w:p>
    <w:p w:rsidR="000B5C9D" w:rsidRPr="006F3629" w:rsidRDefault="00965394" w:rsidP="003B523C">
      <w:pPr>
        <w:rPr>
          <w:rFonts w:ascii="Arial" w:hAnsi="Arial" w:cs="Arial"/>
          <w:szCs w:val="22"/>
        </w:rPr>
      </w:pPr>
      <w:r w:rsidRPr="00965394">
        <w:rPr>
          <w:rFonts w:ascii="Arial" w:hAnsi="Arial" w:cs="Arial"/>
          <w:szCs w:val="22"/>
          <w:highlight w:val="yellow"/>
        </w:rPr>
        <w:t>REDACTED</w:t>
      </w:r>
      <w:r w:rsidR="0009603E">
        <w:rPr>
          <w:rFonts w:ascii="Arial" w:hAnsi="Arial" w:cs="Arial"/>
        </w:rPr>
        <w:tab/>
      </w:r>
      <w:r w:rsidR="000B5C9D" w:rsidRPr="006F3629">
        <w:rPr>
          <w:rFonts w:ascii="Arial" w:hAnsi="Arial" w:cs="Arial"/>
          <w:szCs w:val="22"/>
        </w:rPr>
        <w:tab/>
      </w:r>
      <w:r w:rsidR="000B5C9D" w:rsidRPr="006F3629">
        <w:rPr>
          <w:rFonts w:ascii="Arial" w:hAnsi="Arial" w:cs="Arial"/>
          <w:szCs w:val="22"/>
        </w:rPr>
        <w:tab/>
      </w:r>
      <w:r w:rsidR="000B5C9D" w:rsidRPr="006F3629">
        <w:rPr>
          <w:rFonts w:ascii="Arial" w:hAnsi="Arial" w:cs="Arial"/>
          <w:szCs w:val="22"/>
        </w:rPr>
        <w:tab/>
      </w:r>
      <w:r w:rsidR="000B5C9D" w:rsidRPr="006F3629">
        <w:rPr>
          <w:rFonts w:ascii="Arial" w:hAnsi="Arial" w:cs="Arial"/>
          <w:szCs w:val="22"/>
        </w:rPr>
        <w:tab/>
      </w:r>
      <w:r w:rsidR="000B5C9D" w:rsidRPr="006F3629">
        <w:rPr>
          <w:rFonts w:ascii="Arial" w:hAnsi="Arial" w:cs="Arial"/>
          <w:szCs w:val="22"/>
        </w:rPr>
        <w:tab/>
        <w:t>Date</w:t>
      </w:r>
    </w:p>
    <w:p w:rsidR="000B5C9D" w:rsidRPr="006F3629" w:rsidRDefault="000B5C9D">
      <w:pPr>
        <w:pStyle w:val="NormalLeft"/>
        <w:spacing w:after="0"/>
        <w:rPr>
          <w:rFonts w:ascii="Arial" w:hAnsi="Arial" w:cs="Arial"/>
          <w:sz w:val="22"/>
          <w:szCs w:val="22"/>
        </w:rPr>
      </w:pPr>
      <w:r w:rsidRPr="006F3629">
        <w:rPr>
          <w:rFonts w:ascii="Arial" w:hAnsi="Arial" w:cs="Arial"/>
          <w:sz w:val="22"/>
          <w:szCs w:val="22"/>
        </w:rPr>
        <w:t>Manager</w:t>
      </w:r>
    </w:p>
    <w:p w:rsidR="00CA4DA8" w:rsidRPr="006F3629" w:rsidRDefault="00E85DB5" w:rsidP="00866DFB">
      <w:pPr>
        <w:pStyle w:val="NormalLeft"/>
        <w:spacing w:after="0"/>
        <w:rPr>
          <w:rFonts w:ascii="Arial" w:hAnsi="Arial" w:cs="Arial"/>
          <w:sz w:val="22"/>
          <w:szCs w:val="22"/>
        </w:rPr>
        <w:sectPr w:rsidR="00CA4DA8" w:rsidRPr="006F3629" w:rsidSect="00320F45">
          <w:footerReference w:type="default" r:id="rId8"/>
          <w:footnotePr>
            <w:pos w:val="beneathText"/>
          </w:footnotePr>
          <w:pgSz w:w="12240" w:h="15840"/>
          <w:pgMar w:top="1440" w:right="1440" w:bottom="1440" w:left="1440" w:header="720" w:footer="432" w:gutter="0"/>
          <w:pgNumType w:fmt="lowerRoman" w:start="1"/>
          <w:cols w:space="720"/>
          <w:docGrid w:linePitch="360"/>
        </w:sectPr>
      </w:pPr>
      <w:r>
        <w:rPr>
          <w:rStyle w:val="Style10pt"/>
          <w:rFonts w:ascii="Arial" w:hAnsi="Arial" w:cs="Arial"/>
          <w:sz w:val="22"/>
          <w:szCs w:val="22"/>
        </w:rPr>
        <w:t>Intelligent Systems Department</w:t>
      </w:r>
    </w:p>
    <w:p w:rsidR="000B5C9D" w:rsidRPr="006F3629" w:rsidRDefault="000B5C9D">
      <w:pPr>
        <w:pStyle w:val="NormalLeft"/>
        <w:rPr>
          <w:rFonts w:ascii="Arial" w:hAnsi="Arial" w:cs="Arial"/>
          <w:sz w:val="22"/>
          <w:szCs w:val="22"/>
        </w:rPr>
        <w:sectPr w:rsidR="000B5C9D" w:rsidRPr="006F3629">
          <w:footerReference w:type="default" r:id="rId9"/>
          <w:footnotePr>
            <w:pos w:val="beneathText"/>
          </w:footnotePr>
          <w:pgSz w:w="12240" w:h="15840"/>
          <w:pgMar w:top="1440" w:right="1440" w:bottom="1440" w:left="1440" w:header="720" w:footer="432" w:gutter="0"/>
          <w:pgNumType w:fmt="lowerRoman" w:start="1"/>
          <w:cols w:space="720"/>
          <w:docGrid w:linePitch="360"/>
        </w:sectPr>
      </w:pPr>
    </w:p>
    <w:p w:rsidR="000B5C9D" w:rsidRPr="006F3629" w:rsidRDefault="000B5C9D" w:rsidP="00542623">
      <w:pPr>
        <w:pStyle w:val="flysheet"/>
        <w:spacing w:after="120"/>
        <w:rPr>
          <w:rFonts w:hint="eastAsia"/>
          <w:caps w:val="0"/>
        </w:rPr>
      </w:pPr>
      <w:r w:rsidRPr="006F3629">
        <w:rPr>
          <w:caps w:val="0"/>
        </w:rPr>
        <w:lastRenderedPageBreak/>
        <w:t>TABLE OF CONTENTS</w:t>
      </w:r>
    </w:p>
    <w:p w:rsidR="000B5C9D" w:rsidRPr="006F3629" w:rsidRDefault="000B5C9D" w:rsidP="00542623">
      <w:pPr>
        <w:pStyle w:val="flysheet"/>
        <w:spacing w:after="0"/>
        <w:jc w:val="right"/>
        <w:rPr>
          <w:rFonts w:hint="eastAsia"/>
          <w:b w:val="0"/>
          <w:i/>
          <w:caps w:val="0"/>
        </w:rPr>
        <w:sectPr w:rsidR="000B5C9D" w:rsidRPr="006F3629" w:rsidSect="00C85BC8">
          <w:footerReference w:type="default" r:id="rId10"/>
          <w:footnotePr>
            <w:pos w:val="beneathText"/>
          </w:footnotePr>
          <w:pgSz w:w="12240" w:h="15840"/>
          <w:pgMar w:top="1440" w:right="1440" w:bottom="1440" w:left="1440" w:header="720" w:footer="432" w:gutter="0"/>
          <w:pgNumType w:fmt="lowerRoman" w:start="1"/>
          <w:cols w:space="720"/>
          <w:docGrid w:linePitch="360"/>
        </w:sectPr>
      </w:pPr>
      <w:r w:rsidRPr="006F3629">
        <w:rPr>
          <w:b w:val="0"/>
          <w:i/>
          <w:caps w:val="0"/>
        </w:rPr>
        <w:t>Page</w:t>
      </w:r>
    </w:p>
    <w:p w:rsidR="00CD38A4" w:rsidRDefault="000346F6">
      <w:pPr>
        <w:pStyle w:val="TOC1"/>
        <w:rPr>
          <w:rFonts w:ascii="Calibri" w:eastAsia="Times New Roman" w:hAnsi="Calibri"/>
          <w:b w:val="0"/>
          <w:caps w:val="0"/>
          <w:noProof/>
          <w:lang w:eastAsia="en-US"/>
        </w:rPr>
      </w:pPr>
      <w:r>
        <w:rPr>
          <w:rFonts w:hint="eastAsia"/>
          <w:b w:val="0"/>
          <w:caps w:val="0"/>
        </w:rPr>
        <w:fldChar w:fldCharType="begin"/>
      </w:r>
      <w:r>
        <w:rPr>
          <w:rFonts w:hint="eastAsia"/>
          <w:b w:val="0"/>
          <w:caps w:val="0"/>
        </w:rPr>
        <w:instrText xml:space="preserve"> </w:instrText>
      </w:r>
      <w:r>
        <w:rPr>
          <w:b w:val="0"/>
          <w:caps w:val="0"/>
        </w:rPr>
        <w:instrText>TOC \o "1-4" \h \z \u</w:instrText>
      </w:r>
      <w:r>
        <w:rPr>
          <w:rFonts w:hint="eastAsia"/>
          <w:b w:val="0"/>
          <w:caps w:val="0"/>
        </w:rPr>
        <w:instrText xml:space="preserve"> </w:instrText>
      </w:r>
      <w:r>
        <w:rPr>
          <w:rFonts w:hint="eastAsia"/>
          <w:b w:val="0"/>
          <w:caps w:val="0"/>
        </w:rPr>
        <w:fldChar w:fldCharType="separate"/>
      </w:r>
      <w:hyperlink w:anchor="_Toc277321639" w:history="1">
        <w:r w:rsidR="00CD38A4" w:rsidRPr="0082427E">
          <w:rPr>
            <w:rStyle w:val="Hyperlink"/>
            <w:noProof/>
          </w:rPr>
          <w:t>1</w:t>
        </w:r>
        <w:r w:rsidR="00CD38A4">
          <w:rPr>
            <w:rFonts w:ascii="Calibri" w:eastAsia="Times New Roman" w:hAnsi="Calibri"/>
            <w:b w:val="0"/>
            <w:caps w:val="0"/>
            <w:noProof/>
            <w:lang w:eastAsia="en-US"/>
          </w:rPr>
          <w:tab/>
        </w:r>
        <w:r w:rsidR="00CD38A4" w:rsidRPr="0082427E">
          <w:rPr>
            <w:rStyle w:val="Hyperlink"/>
            <w:noProof/>
          </w:rPr>
          <w:t>Project Scope</w:t>
        </w:r>
        <w:r w:rsidR="00CD38A4">
          <w:rPr>
            <w:noProof/>
            <w:webHidden/>
          </w:rPr>
          <w:tab/>
        </w:r>
        <w:r w:rsidR="00CD38A4">
          <w:rPr>
            <w:noProof/>
            <w:webHidden/>
          </w:rPr>
          <w:fldChar w:fldCharType="begin"/>
        </w:r>
        <w:r w:rsidR="00CD38A4">
          <w:rPr>
            <w:noProof/>
            <w:webHidden/>
          </w:rPr>
          <w:instrText xml:space="preserve"> PAGEREF _Toc277321639 \h </w:instrText>
        </w:r>
        <w:r w:rsidR="00CD38A4">
          <w:rPr>
            <w:noProof/>
            <w:webHidden/>
          </w:rPr>
        </w:r>
        <w:r w:rsidR="00CD38A4">
          <w:rPr>
            <w:noProof/>
            <w:webHidden/>
          </w:rPr>
          <w:fldChar w:fldCharType="separate"/>
        </w:r>
        <w:r w:rsidR="00CD38A4">
          <w:rPr>
            <w:rFonts w:hint="eastAsia"/>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0" w:history="1">
        <w:r w:rsidR="00CD38A4" w:rsidRPr="0082427E">
          <w:rPr>
            <w:rStyle w:val="Hyperlink"/>
            <w:noProof/>
          </w:rPr>
          <w:t>1.1</w:t>
        </w:r>
        <w:r w:rsidR="00CD38A4">
          <w:rPr>
            <w:rFonts w:ascii="Calibri" w:eastAsia="Times New Roman" w:hAnsi="Calibri"/>
            <w:noProof/>
            <w:szCs w:val="22"/>
            <w:lang w:eastAsia="en-US"/>
          </w:rPr>
          <w:tab/>
        </w:r>
        <w:r w:rsidR="00CD38A4" w:rsidRPr="0082427E">
          <w:rPr>
            <w:rStyle w:val="Hyperlink"/>
            <w:noProof/>
          </w:rPr>
          <w:t>Project Identification</w:t>
        </w:r>
        <w:r w:rsidR="00CD38A4">
          <w:rPr>
            <w:noProof/>
            <w:webHidden/>
          </w:rPr>
          <w:tab/>
        </w:r>
        <w:r w:rsidR="00CD38A4">
          <w:rPr>
            <w:noProof/>
            <w:webHidden/>
          </w:rPr>
          <w:fldChar w:fldCharType="begin"/>
        </w:r>
        <w:r w:rsidR="00CD38A4">
          <w:rPr>
            <w:noProof/>
            <w:webHidden/>
          </w:rPr>
          <w:instrText xml:space="preserve"> PAGEREF _Toc277321640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1" w:history="1">
        <w:r w:rsidR="00CD38A4" w:rsidRPr="0082427E">
          <w:rPr>
            <w:rStyle w:val="Hyperlink"/>
            <w:noProof/>
          </w:rPr>
          <w:t>1.2</w:t>
        </w:r>
        <w:r w:rsidR="00CD38A4">
          <w:rPr>
            <w:rFonts w:ascii="Calibri" w:eastAsia="Times New Roman" w:hAnsi="Calibri"/>
            <w:noProof/>
            <w:szCs w:val="22"/>
            <w:lang w:eastAsia="en-US"/>
          </w:rPr>
          <w:tab/>
        </w:r>
        <w:r w:rsidR="00CD38A4" w:rsidRPr="0082427E">
          <w:rPr>
            <w:rStyle w:val="Hyperlink"/>
            <w:noProof/>
          </w:rPr>
          <w:t>Project Description</w:t>
        </w:r>
        <w:r w:rsidR="00CD38A4">
          <w:rPr>
            <w:noProof/>
            <w:webHidden/>
          </w:rPr>
          <w:tab/>
        </w:r>
        <w:r w:rsidR="00CD38A4">
          <w:rPr>
            <w:noProof/>
            <w:webHidden/>
          </w:rPr>
          <w:fldChar w:fldCharType="begin"/>
        </w:r>
        <w:r w:rsidR="00CD38A4">
          <w:rPr>
            <w:noProof/>
            <w:webHidden/>
          </w:rPr>
          <w:instrText xml:space="preserve"> PAGEREF _Toc277321641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2" w:history="1">
        <w:r w:rsidR="00CD38A4" w:rsidRPr="0082427E">
          <w:rPr>
            <w:rStyle w:val="Hyperlink"/>
            <w:noProof/>
          </w:rPr>
          <w:t>1.3</w:t>
        </w:r>
        <w:r w:rsidR="00CD38A4">
          <w:rPr>
            <w:rFonts w:ascii="Calibri" w:eastAsia="Times New Roman" w:hAnsi="Calibri"/>
            <w:noProof/>
            <w:szCs w:val="22"/>
            <w:lang w:eastAsia="en-US"/>
          </w:rPr>
          <w:tab/>
        </w:r>
        <w:r w:rsidR="00CD38A4" w:rsidRPr="0082427E">
          <w:rPr>
            <w:rStyle w:val="Hyperlink"/>
            <w:noProof/>
          </w:rPr>
          <w:t>PRE Project Goals and Objectives</w:t>
        </w:r>
        <w:r w:rsidR="00CD38A4">
          <w:rPr>
            <w:noProof/>
            <w:webHidden/>
          </w:rPr>
          <w:tab/>
        </w:r>
        <w:r w:rsidR="00CD38A4">
          <w:rPr>
            <w:noProof/>
            <w:webHidden/>
          </w:rPr>
          <w:fldChar w:fldCharType="begin"/>
        </w:r>
        <w:r w:rsidR="00CD38A4">
          <w:rPr>
            <w:noProof/>
            <w:webHidden/>
          </w:rPr>
          <w:instrText xml:space="preserve"> PAGEREF _Toc277321642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3" w:history="1">
        <w:r w:rsidR="00CD38A4" w:rsidRPr="0082427E">
          <w:rPr>
            <w:rStyle w:val="Hyperlink"/>
            <w:noProof/>
          </w:rPr>
          <w:t>1.4</w:t>
        </w:r>
        <w:r w:rsidR="00CD38A4">
          <w:rPr>
            <w:rFonts w:ascii="Calibri" w:eastAsia="Times New Roman" w:hAnsi="Calibri"/>
            <w:noProof/>
            <w:szCs w:val="22"/>
            <w:lang w:eastAsia="en-US"/>
          </w:rPr>
          <w:tab/>
        </w:r>
        <w:r w:rsidR="00CD38A4" w:rsidRPr="0082427E">
          <w:rPr>
            <w:rStyle w:val="Hyperlink"/>
            <w:noProof/>
          </w:rPr>
          <w:t>DATUP Background</w:t>
        </w:r>
        <w:r w:rsidR="00CD38A4">
          <w:rPr>
            <w:noProof/>
            <w:webHidden/>
          </w:rPr>
          <w:tab/>
        </w:r>
        <w:r w:rsidR="00CD38A4">
          <w:rPr>
            <w:noProof/>
            <w:webHidden/>
          </w:rPr>
          <w:fldChar w:fldCharType="begin"/>
        </w:r>
        <w:r w:rsidR="00CD38A4">
          <w:rPr>
            <w:noProof/>
            <w:webHidden/>
          </w:rPr>
          <w:instrText xml:space="preserve"> PAGEREF _Toc277321643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4" w:history="1">
        <w:r w:rsidR="00CD38A4" w:rsidRPr="0082427E">
          <w:rPr>
            <w:rStyle w:val="Hyperlink"/>
            <w:noProof/>
          </w:rPr>
          <w:t>1.5</w:t>
        </w:r>
        <w:r w:rsidR="00CD38A4">
          <w:rPr>
            <w:rFonts w:ascii="Calibri" w:eastAsia="Times New Roman" w:hAnsi="Calibri"/>
            <w:noProof/>
            <w:szCs w:val="22"/>
            <w:lang w:eastAsia="en-US"/>
          </w:rPr>
          <w:tab/>
        </w:r>
        <w:r w:rsidR="00CD38A4" w:rsidRPr="0082427E">
          <w:rPr>
            <w:rStyle w:val="Hyperlink"/>
            <w:noProof/>
          </w:rPr>
          <w:t>Related Documents</w:t>
        </w:r>
        <w:r w:rsidR="00CD38A4">
          <w:rPr>
            <w:noProof/>
            <w:webHidden/>
          </w:rPr>
          <w:tab/>
        </w:r>
        <w:r w:rsidR="00CD38A4">
          <w:rPr>
            <w:noProof/>
            <w:webHidden/>
          </w:rPr>
          <w:fldChar w:fldCharType="begin"/>
        </w:r>
        <w:r w:rsidR="00CD38A4">
          <w:rPr>
            <w:noProof/>
            <w:webHidden/>
          </w:rPr>
          <w:instrText xml:space="preserve"> PAGEREF _Toc277321644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1"/>
        <w:rPr>
          <w:rFonts w:ascii="Calibri" w:eastAsia="Times New Roman" w:hAnsi="Calibri"/>
          <w:b w:val="0"/>
          <w:caps w:val="0"/>
          <w:noProof/>
          <w:lang w:eastAsia="en-US"/>
        </w:rPr>
      </w:pPr>
      <w:hyperlink w:anchor="_Toc277321645" w:history="1">
        <w:r w:rsidR="00CD38A4" w:rsidRPr="0082427E">
          <w:rPr>
            <w:rStyle w:val="Hyperlink"/>
            <w:noProof/>
          </w:rPr>
          <w:t>2</w:t>
        </w:r>
        <w:r w:rsidR="00CD38A4">
          <w:rPr>
            <w:rFonts w:ascii="Calibri" w:eastAsia="Times New Roman" w:hAnsi="Calibri"/>
            <w:b w:val="0"/>
            <w:caps w:val="0"/>
            <w:noProof/>
            <w:lang w:eastAsia="en-US"/>
          </w:rPr>
          <w:tab/>
        </w:r>
        <w:r w:rsidR="00CD38A4" w:rsidRPr="0082427E">
          <w:rPr>
            <w:rStyle w:val="Hyperlink"/>
            <w:noProof/>
          </w:rPr>
          <w:t>DOCUMENT Overview</w:t>
        </w:r>
        <w:r w:rsidR="00CD38A4">
          <w:rPr>
            <w:noProof/>
            <w:webHidden/>
          </w:rPr>
          <w:tab/>
        </w:r>
        <w:r w:rsidR="00CD38A4">
          <w:rPr>
            <w:noProof/>
            <w:webHidden/>
          </w:rPr>
          <w:fldChar w:fldCharType="begin"/>
        </w:r>
        <w:r w:rsidR="00CD38A4">
          <w:rPr>
            <w:noProof/>
            <w:webHidden/>
          </w:rPr>
          <w:instrText xml:space="preserve"> PAGEREF _Toc277321645 \h </w:instrText>
        </w:r>
        <w:r w:rsidR="00CD38A4">
          <w:rPr>
            <w:noProof/>
            <w:webHidden/>
          </w:rPr>
        </w:r>
        <w:r w:rsidR="00CD38A4">
          <w:rPr>
            <w:noProof/>
            <w:webHidden/>
          </w:rPr>
          <w:fldChar w:fldCharType="separate"/>
        </w:r>
        <w:r w:rsidR="00CD38A4">
          <w:rPr>
            <w:rFonts w:hint="eastAsia"/>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6" w:history="1">
        <w:r w:rsidR="00CD38A4" w:rsidRPr="0082427E">
          <w:rPr>
            <w:rStyle w:val="Hyperlink"/>
            <w:noProof/>
          </w:rPr>
          <w:t>2.1</w:t>
        </w:r>
        <w:r w:rsidR="00CD38A4">
          <w:rPr>
            <w:rFonts w:ascii="Calibri" w:eastAsia="Times New Roman" w:hAnsi="Calibri"/>
            <w:noProof/>
            <w:szCs w:val="22"/>
            <w:lang w:eastAsia="en-US"/>
          </w:rPr>
          <w:tab/>
        </w:r>
        <w:r w:rsidR="00CD38A4" w:rsidRPr="0082427E">
          <w:rPr>
            <w:rStyle w:val="Hyperlink"/>
            <w:noProof/>
          </w:rPr>
          <w:t>Document Background</w:t>
        </w:r>
        <w:r w:rsidR="00CD38A4">
          <w:rPr>
            <w:noProof/>
            <w:webHidden/>
          </w:rPr>
          <w:tab/>
        </w:r>
        <w:r w:rsidR="00CD38A4">
          <w:rPr>
            <w:noProof/>
            <w:webHidden/>
          </w:rPr>
          <w:fldChar w:fldCharType="begin"/>
        </w:r>
        <w:r w:rsidR="00CD38A4">
          <w:rPr>
            <w:noProof/>
            <w:webHidden/>
          </w:rPr>
          <w:instrText xml:space="preserve"> PAGEREF _Toc277321646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7" w:history="1">
        <w:r w:rsidR="00CD38A4" w:rsidRPr="0082427E">
          <w:rPr>
            <w:rStyle w:val="Hyperlink"/>
            <w:noProof/>
          </w:rPr>
          <w:t>2.2</w:t>
        </w:r>
        <w:r w:rsidR="00CD38A4">
          <w:rPr>
            <w:rFonts w:ascii="Calibri" w:eastAsia="Times New Roman" w:hAnsi="Calibri"/>
            <w:noProof/>
            <w:szCs w:val="22"/>
            <w:lang w:eastAsia="en-US"/>
          </w:rPr>
          <w:tab/>
        </w:r>
        <w:r w:rsidR="00CD38A4" w:rsidRPr="0082427E">
          <w:rPr>
            <w:rStyle w:val="Hyperlink"/>
            <w:noProof/>
          </w:rPr>
          <w:t>Overview</w:t>
        </w:r>
        <w:r w:rsidR="00CD38A4">
          <w:rPr>
            <w:noProof/>
            <w:webHidden/>
          </w:rPr>
          <w:tab/>
        </w:r>
        <w:r w:rsidR="00CD38A4">
          <w:rPr>
            <w:noProof/>
            <w:webHidden/>
          </w:rPr>
          <w:fldChar w:fldCharType="begin"/>
        </w:r>
        <w:r w:rsidR="00CD38A4">
          <w:rPr>
            <w:noProof/>
            <w:webHidden/>
          </w:rPr>
          <w:instrText xml:space="preserve"> PAGEREF _Toc277321647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1"/>
        <w:rPr>
          <w:rFonts w:ascii="Calibri" w:eastAsia="Times New Roman" w:hAnsi="Calibri"/>
          <w:b w:val="0"/>
          <w:caps w:val="0"/>
          <w:noProof/>
          <w:lang w:eastAsia="en-US"/>
        </w:rPr>
      </w:pPr>
      <w:hyperlink w:anchor="_Toc277321648" w:history="1">
        <w:r w:rsidR="00CD38A4" w:rsidRPr="0082427E">
          <w:rPr>
            <w:rStyle w:val="Hyperlink"/>
            <w:noProof/>
          </w:rPr>
          <w:t>3</w:t>
        </w:r>
        <w:r w:rsidR="00CD38A4">
          <w:rPr>
            <w:rFonts w:ascii="Calibri" w:eastAsia="Times New Roman" w:hAnsi="Calibri"/>
            <w:b w:val="0"/>
            <w:caps w:val="0"/>
            <w:noProof/>
            <w:lang w:eastAsia="en-US"/>
          </w:rPr>
          <w:tab/>
        </w:r>
        <w:r w:rsidR="00CD38A4" w:rsidRPr="0082427E">
          <w:rPr>
            <w:rStyle w:val="Hyperlink"/>
            <w:noProof/>
          </w:rPr>
          <w:t>Installation Instructions</w:t>
        </w:r>
        <w:r w:rsidR="00CD38A4">
          <w:rPr>
            <w:noProof/>
            <w:webHidden/>
          </w:rPr>
          <w:tab/>
        </w:r>
        <w:r w:rsidR="00CD38A4">
          <w:rPr>
            <w:noProof/>
            <w:webHidden/>
          </w:rPr>
          <w:fldChar w:fldCharType="begin"/>
        </w:r>
        <w:r w:rsidR="00CD38A4">
          <w:rPr>
            <w:noProof/>
            <w:webHidden/>
          </w:rPr>
          <w:instrText xml:space="preserve"> PAGEREF _Toc277321648 \h </w:instrText>
        </w:r>
        <w:r w:rsidR="00CD38A4">
          <w:rPr>
            <w:noProof/>
            <w:webHidden/>
          </w:rPr>
        </w:r>
        <w:r w:rsidR="00CD38A4">
          <w:rPr>
            <w:noProof/>
            <w:webHidden/>
          </w:rPr>
          <w:fldChar w:fldCharType="separate"/>
        </w:r>
        <w:r w:rsidR="00CD38A4">
          <w:rPr>
            <w:rFonts w:hint="eastAsia"/>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49" w:history="1">
        <w:r w:rsidR="00CD38A4" w:rsidRPr="0082427E">
          <w:rPr>
            <w:rStyle w:val="Hyperlink"/>
            <w:noProof/>
          </w:rPr>
          <w:t>3.1</w:t>
        </w:r>
        <w:r w:rsidR="00CD38A4">
          <w:rPr>
            <w:rFonts w:ascii="Calibri" w:eastAsia="Times New Roman" w:hAnsi="Calibri"/>
            <w:noProof/>
            <w:szCs w:val="22"/>
            <w:lang w:eastAsia="en-US"/>
          </w:rPr>
          <w:tab/>
        </w:r>
        <w:r w:rsidR="00CD38A4" w:rsidRPr="0082427E">
          <w:rPr>
            <w:rStyle w:val="Hyperlink"/>
            <w:noProof/>
          </w:rPr>
          <w:t>Terminology</w:t>
        </w:r>
        <w:r w:rsidR="00CD38A4">
          <w:rPr>
            <w:noProof/>
            <w:webHidden/>
          </w:rPr>
          <w:tab/>
        </w:r>
        <w:r w:rsidR="00CD38A4">
          <w:rPr>
            <w:noProof/>
            <w:webHidden/>
          </w:rPr>
          <w:fldChar w:fldCharType="begin"/>
        </w:r>
        <w:r w:rsidR="00CD38A4">
          <w:rPr>
            <w:noProof/>
            <w:webHidden/>
          </w:rPr>
          <w:instrText xml:space="preserve"> PAGEREF _Toc277321649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50" w:history="1">
        <w:r w:rsidR="00CD38A4" w:rsidRPr="0082427E">
          <w:rPr>
            <w:rStyle w:val="Hyperlink"/>
            <w:noProof/>
          </w:rPr>
          <w:t>3.2</w:t>
        </w:r>
        <w:r w:rsidR="00CD38A4">
          <w:rPr>
            <w:rFonts w:ascii="Calibri" w:eastAsia="Times New Roman" w:hAnsi="Calibri"/>
            <w:noProof/>
            <w:szCs w:val="22"/>
            <w:lang w:eastAsia="en-US"/>
          </w:rPr>
          <w:tab/>
        </w:r>
        <w:r w:rsidR="00CD38A4" w:rsidRPr="0082427E">
          <w:rPr>
            <w:rStyle w:val="Hyperlink"/>
            <w:noProof/>
          </w:rPr>
          <w:t>Assumptions</w:t>
        </w:r>
        <w:r w:rsidR="00CD38A4">
          <w:rPr>
            <w:noProof/>
            <w:webHidden/>
          </w:rPr>
          <w:tab/>
        </w:r>
        <w:r w:rsidR="00CD38A4">
          <w:rPr>
            <w:noProof/>
            <w:webHidden/>
          </w:rPr>
          <w:fldChar w:fldCharType="begin"/>
        </w:r>
        <w:r w:rsidR="00CD38A4">
          <w:rPr>
            <w:noProof/>
            <w:webHidden/>
          </w:rPr>
          <w:instrText xml:space="preserve"> PAGEREF _Toc277321650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51" w:history="1">
        <w:r w:rsidR="00CD38A4" w:rsidRPr="0082427E">
          <w:rPr>
            <w:rStyle w:val="Hyperlink"/>
            <w:noProof/>
          </w:rPr>
          <w:t>3.3</w:t>
        </w:r>
        <w:r w:rsidR="00CD38A4">
          <w:rPr>
            <w:rFonts w:ascii="Calibri" w:eastAsia="Times New Roman" w:hAnsi="Calibri"/>
            <w:noProof/>
            <w:szCs w:val="22"/>
            <w:lang w:eastAsia="en-US"/>
          </w:rPr>
          <w:tab/>
        </w:r>
        <w:r w:rsidR="00CD38A4" w:rsidRPr="0082427E">
          <w:rPr>
            <w:rStyle w:val="Hyperlink"/>
            <w:noProof/>
          </w:rPr>
          <w:t>Database Installation and Configuration</w:t>
        </w:r>
        <w:r w:rsidR="00CD38A4">
          <w:rPr>
            <w:noProof/>
            <w:webHidden/>
          </w:rPr>
          <w:tab/>
        </w:r>
        <w:r w:rsidR="00CD38A4">
          <w:rPr>
            <w:noProof/>
            <w:webHidden/>
          </w:rPr>
          <w:fldChar w:fldCharType="begin"/>
        </w:r>
        <w:r w:rsidR="00CD38A4">
          <w:rPr>
            <w:noProof/>
            <w:webHidden/>
          </w:rPr>
          <w:instrText xml:space="preserve"> PAGEREF _Toc277321651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52" w:history="1">
        <w:r w:rsidR="00CD38A4" w:rsidRPr="0082427E">
          <w:rPr>
            <w:rStyle w:val="Hyperlink"/>
            <w:noProof/>
          </w:rPr>
          <w:t>3.3.1</w:t>
        </w:r>
        <w:r w:rsidR="00CD38A4">
          <w:rPr>
            <w:rFonts w:ascii="Calibri" w:eastAsia="Times New Roman" w:hAnsi="Calibri"/>
            <w:noProof/>
            <w:szCs w:val="22"/>
            <w:lang w:eastAsia="en-US"/>
          </w:rPr>
          <w:tab/>
        </w:r>
        <w:r w:rsidR="00CD38A4" w:rsidRPr="0082427E">
          <w:rPr>
            <w:rStyle w:val="Hyperlink"/>
            <w:noProof/>
          </w:rPr>
          <w:t>Caché Features and Installation</w:t>
        </w:r>
        <w:r w:rsidR="00CD38A4">
          <w:rPr>
            <w:noProof/>
            <w:webHidden/>
          </w:rPr>
          <w:tab/>
        </w:r>
        <w:r w:rsidR="00CD38A4">
          <w:rPr>
            <w:noProof/>
            <w:webHidden/>
          </w:rPr>
          <w:fldChar w:fldCharType="begin"/>
        </w:r>
        <w:r w:rsidR="00CD38A4">
          <w:rPr>
            <w:noProof/>
            <w:webHidden/>
          </w:rPr>
          <w:instrText xml:space="preserve"> PAGEREF _Toc277321652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53" w:history="1">
        <w:r w:rsidR="00CD38A4" w:rsidRPr="0082427E">
          <w:rPr>
            <w:rStyle w:val="Hyperlink"/>
            <w:noProof/>
          </w:rPr>
          <w:t>3.3.2</w:t>
        </w:r>
        <w:r w:rsidR="00CD38A4">
          <w:rPr>
            <w:rFonts w:ascii="Calibri" w:eastAsia="Times New Roman" w:hAnsi="Calibri"/>
            <w:noProof/>
            <w:szCs w:val="22"/>
            <w:lang w:eastAsia="en-US"/>
          </w:rPr>
          <w:tab/>
        </w:r>
        <w:r w:rsidR="00CD38A4" w:rsidRPr="0082427E">
          <w:rPr>
            <w:rStyle w:val="Hyperlink"/>
            <w:noProof/>
          </w:rPr>
          <w:t>Caché Database Configuration</w:t>
        </w:r>
        <w:r w:rsidR="00CD38A4">
          <w:rPr>
            <w:noProof/>
            <w:webHidden/>
          </w:rPr>
          <w:tab/>
        </w:r>
        <w:r w:rsidR="00CD38A4">
          <w:rPr>
            <w:noProof/>
            <w:webHidden/>
          </w:rPr>
          <w:fldChar w:fldCharType="begin"/>
        </w:r>
        <w:r w:rsidR="00CD38A4">
          <w:rPr>
            <w:noProof/>
            <w:webHidden/>
          </w:rPr>
          <w:instrText xml:space="preserve"> PAGEREF _Toc277321653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4"/>
        <w:rPr>
          <w:rFonts w:ascii="Calibri" w:eastAsia="Times New Roman" w:hAnsi="Calibri"/>
          <w:noProof/>
          <w:szCs w:val="22"/>
          <w:lang w:eastAsia="en-US"/>
        </w:rPr>
      </w:pPr>
      <w:hyperlink w:anchor="_Toc277321654" w:history="1">
        <w:r w:rsidR="00CD38A4" w:rsidRPr="0082427E">
          <w:rPr>
            <w:rStyle w:val="Hyperlink"/>
            <w:noProof/>
          </w:rPr>
          <w:t>3.3.2.1</w:t>
        </w:r>
        <w:r w:rsidR="00CD38A4">
          <w:rPr>
            <w:rFonts w:ascii="Calibri" w:eastAsia="Times New Roman" w:hAnsi="Calibri"/>
            <w:noProof/>
            <w:szCs w:val="22"/>
            <w:lang w:eastAsia="en-US"/>
          </w:rPr>
          <w:tab/>
        </w:r>
        <w:r w:rsidR="00CD38A4" w:rsidRPr="0082427E">
          <w:rPr>
            <w:rStyle w:val="Hyperlink"/>
            <w:noProof/>
          </w:rPr>
          <w:t>Namespace Configuration</w:t>
        </w:r>
        <w:r w:rsidR="00CD38A4">
          <w:rPr>
            <w:noProof/>
            <w:webHidden/>
          </w:rPr>
          <w:tab/>
        </w:r>
        <w:r w:rsidR="00CD38A4">
          <w:rPr>
            <w:noProof/>
            <w:webHidden/>
          </w:rPr>
          <w:fldChar w:fldCharType="begin"/>
        </w:r>
        <w:r w:rsidR="00CD38A4">
          <w:rPr>
            <w:noProof/>
            <w:webHidden/>
          </w:rPr>
          <w:instrText xml:space="preserve"> PAGEREF _Toc277321654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4"/>
        <w:rPr>
          <w:rFonts w:ascii="Calibri" w:eastAsia="Times New Roman" w:hAnsi="Calibri"/>
          <w:noProof/>
          <w:szCs w:val="22"/>
          <w:lang w:eastAsia="en-US"/>
        </w:rPr>
      </w:pPr>
      <w:hyperlink w:anchor="_Toc277321655" w:history="1">
        <w:r w:rsidR="00CD38A4" w:rsidRPr="0082427E">
          <w:rPr>
            <w:rStyle w:val="Hyperlink"/>
            <w:noProof/>
          </w:rPr>
          <w:t>3.3.2.2</w:t>
        </w:r>
        <w:r w:rsidR="00CD38A4">
          <w:rPr>
            <w:rFonts w:ascii="Calibri" w:eastAsia="Times New Roman" w:hAnsi="Calibri"/>
            <w:noProof/>
            <w:szCs w:val="22"/>
            <w:lang w:eastAsia="en-US"/>
          </w:rPr>
          <w:tab/>
        </w:r>
        <w:r w:rsidR="00CD38A4" w:rsidRPr="0082427E">
          <w:rPr>
            <w:rStyle w:val="Hyperlink"/>
            <w:noProof/>
          </w:rPr>
          <w:t>Advanced Parameter Configuration</w:t>
        </w:r>
        <w:r w:rsidR="00CD38A4">
          <w:rPr>
            <w:noProof/>
            <w:webHidden/>
          </w:rPr>
          <w:tab/>
        </w:r>
        <w:r w:rsidR="00CD38A4">
          <w:rPr>
            <w:noProof/>
            <w:webHidden/>
          </w:rPr>
          <w:fldChar w:fldCharType="begin"/>
        </w:r>
        <w:r w:rsidR="00CD38A4">
          <w:rPr>
            <w:noProof/>
            <w:webHidden/>
          </w:rPr>
          <w:instrText xml:space="preserve"> PAGEREF _Toc277321655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4"/>
        <w:rPr>
          <w:rFonts w:ascii="Calibri" w:eastAsia="Times New Roman" w:hAnsi="Calibri"/>
          <w:noProof/>
          <w:szCs w:val="22"/>
          <w:lang w:eastAsia="en-US"/>
        </w:rPr>
      </w:pPr>
      <w:hyperlink w:anchor="_Toc277321656" w:history="1">
        <w:r w:rsidR="00CD38A4" w:rsidRPr="0082427E">
          <w:rPr>
            <w:rStyle w:val="Hyperlink"/>
            <w:noProof/>
          </w:rPr>
          <w:t>3.3.2.3</w:t>
        </w:r>
        <w:r w:rsidR="00CD38A4">
          <w:rPr>
            <w:rFonts w:ascii="Calibri" w:eastAsia="Times New Roman" w:hAnsi="Calibri"/>
            <w:noProof/>
            <w:szCs w:val="22"/>
            <w:lang w:eastAsia="en-US"/>
          </w:rPr>
          <w:tab/>
        </w:r>
        <w:r w:rsidR="00CD38A4" w:rsidRPr="0082427E">
          <w:rPr>
            <w:rStyle w:val="Hyperlink"/>
            <w:noProof/>
          </w:rPr>
          <w:t>User Creation</w:t>
        </w:r>
        <w:r w:rsidR="00CD38A4">
          <w:rPr>
            <w:noProof/>
            <w:webHidden/>
          </w:rPr>
          <w:tab/>
        </w:r>
        <w:r w:rsidR="00CD38A4">
          <w:rPr>
            <w:noProof/>
            <w:webHidden/>
          </w:rPr>
          <w:fldChar w:fldCharType="begin"/>
        </w:r>
        <w:r w:rsidR="00CD38A4">
          <w:rPr>
            <w:noProof/>
            <w:webHidden/>
          </w:rPr>
          <w:instrText xml:space="preserve"> PAGEREF _Toc277321656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57" w:history="1">
        <w:r w:rsidR="00CD38A4" w:rsidRPr="0082427E">
          <w:rPr>
            <w:rStyle w:val="Hyperlink"/>
            <w:noProof/>
          </w:rPr>
          <w:t>3.3.3</w:t>
        </w:r>
        <w:r w:rsidR="00CD38A4">
          <w:rPr>
            <w:rFonts w:ascii="Calibri" w:eastAsia="Times New Roman" w:hAnsi="Calibri"/>
            <w:noProof/>
            <w:szCs w:val="22"/>
            <w:lang w:eastAsia="en-US"/>
          </w:rPr>
          <w:tab/>
        </w:r>
        <w:r w:rsidR="00CD38A4" w:rsidRPr="0082427E">
          <w:rPr>
            <w:rStyle w:val="Hyperlink"/>
            <w:noProof/>
          </w:rPr>
          <w:t>FDB DIF Instructions</w:t>
        </w:r>
        <w:r w:rsidR="00CD38A4">
          <w:rPr>
            <w:noProof/>
            <w:webHidden/>
          </w:rPr>
          <w:tab/>
        </w:r>
        <w:r w:rsidR="00CD38A4">
          <w:rPr>
            <w:noProof/>
            <w:webHidden/>
          </w:rPr>
          <w:fldChar w:fldCharType="begin"/>
        </w:r>
        <w:r w:rsidR="00CD38A4">
          <w:rPr>
            <w:noProof/>
            <w:webHidden/>
          </w:rPr>
          <w:instrText xml:space="preserve"> PAGEREF _Toc277321657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58" w:history="1">
        <w:r w:rsidR="00CD38A4" w:rsidRPr="0082427E">
          <w:rPr>
            <w:rStyle w:val="Hyperlink"/>
            <w:noProof/>
          </w:rPr>
          <w:t>3.4</w:t>
        </w:r>
        <w:r w:rsidR="00CD38A4">
          <w:rPr>
            <w:rFonts w:ascii="Calibri" w:eastAsia="Times New Roman" w:hAnsi="Calibri"/>
            <w:noProof/>
            <w:szCs w:val="22"/>
            <w:lang w:eastAsia="en-US"/>
          </w:rPr>
          <w:tab/>
        </w:r>
        <w:r w:rsidR="00CD38A4" w:rsidRPr="0082427E">
          <w:rPr>
            <w:rStyle w:val="Hyperlink"/>
            <w:noProof/>
          </w:rPr>
          <w:t>WebLogic Installation Instructions</w:t>
        </w:r>
        <w:r w:rsidR="00CD38A4">
          <w:rPr>
            <w:noProof/>
            <w:webHidden/>
          </w:rPr>
          <w:tab/>
        </w:r>
        <w:r w:rsidR="00CD38A4">
          <w:rPr>
            <w:noProof/>
            <w:webHidden/>
          </w:rPr>
          <w:fldChar w:fldCharType="begin"/>
        </w:r>
        <w:r w:rsidR="00CD38A4">
          <w:rPr>
            <w:noProof/>
            <w:webHidden/>
          </w:rPr>
          <w:instrText xml:space="preserve"> PAGEREF _Toc277321658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59" w:history="1">
        <w:r w:rsidR="00CD38A4" w:rsidRPr="0082427E">
          <w:rPr>
            <w:rStyle w:val="Hyperlink"/>
            <w:noProof/>
          </w:rPr>
          <w:t>3.4.1</w:t>
        </w:r>
        <w:r w:rsidR="00CD38A4">
          <w:rPr>
            <w:rFonts w:ascii="Calibri" w:eastAsia="Times New Roman" w:hAnsi="Calibri"/>
            <w:noProof/>
            <w:szCs w:val="22"/>
            <w:lang w:eastAsia="en-US"/>
          </w:rPr>
          <w:tab/>
        </w:r>
        <w:r w:rsidR="00CD38A4" w:rsidRPr="0082427E">
          <w:rPr>
            <w:rStyle w:val="Hyperlink"/>
            <w:noProof/>
          </w:rPr>
          <w:t>Class Path</w:t>
        </w:r>
        <w:r w:rsidR="00CD38A4">
          <w:rPr>
            <w:noProof/>
            <w:webHidden/>
          </w:rPr>
          <w:tab/>
        </w:r>
        <w:r w:rsidR="00CD38A4">
          <w:rPr>
            <w:noProof/>
            <w:webHidden/>
          </w:rPr>
          <w:fldChar w:fldCharType="begin"/>
        </w:r>
        <w:r w:rsidR="00CD38A4">
          <w:rPr>
            <w:noProof/>
            <w:webHidden/>
          </w:rPr>
          <w:instrText xml:space="preserve"> PAGEREF _Toc277321659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0" w:history="1">
        <w:r w:rsidR="00CD38A4" w:rsidRPr="0082427E">
          <w:rPr>
            <w:rStyle w:val="Hyperlink"/>
            <w:noProof/>
          </w:rPr>
          <w:t>3.4.2</w:t>
        </w:r>
        <w:r w:rsidR="00CD38A4">
          <w:rPr>
            <w:rFonts w:ascii="Calibri" w:eastAsia="Times New Roman" w:hAnsi="Calibri"/>
            <w:noProof/>
            <w:szCs w:val="22"/>
            <w:lang w:eastAsia="en-US"/>
          </w:rPr>
          <w:tab/>
        </w:r>
        <w:r w:rsidR="00CD38A4" w:rsidRPr="0082427E">
          <w:rPr>
            <w:rStyle w:val="Hyperlink"/>
            <w:noProof/>
          </w:rPr>
          <w:t>WebLogic Server Startup Configuration</w:t>
        </w:r>
        <w:r w:rsidR="00CD38A4">
          <w:rPr>
            <w:noProof/>
            <w:webHidden/>
          </w:rPr>
          <w:tab/>
        </w:r>
        <w:r w:rsidR="00CD38A4">
          <w:rPr>
            <w:noProof/>
            <w:webHidden/>
          </w:rPr>
          <w:fldChar w:fldCharType="begin"/>
        </w:r>
        <w:r w:rsidR="00CD38A4">
          <w:rPr>
            <w:noProof/>
            <w:webHidden/>
          </w:rPr>
          <w:instrText xml:space="preserve"> PAGEREF _Toc277321660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1" w:history="1">
        <w:r w:rsidR="00CD38A4" w:rsidRPr="0082427E">
          <w:rPr>
            <w:rStyle w:val="Hyperlink"/>
            <w:noProof/>
          </w:rPr>
          <w:t>3.4.3</w:t>
        </w:r>
        <w:r w:rsidR="00CD38A4">
          <w:rPr>
            <w:rFonts w:ascii="Calibri" w:eastAsia="Times New Roman" w:hAnsi="Calibri"/>
            <w:noProof/>
            <w:szCs w:val="22"/>
            <w:lang w:eastAsia="en-US"/>
          </w:rPr>
          <w:tab/>
        </w:r>
        <w:r w:rsidR="00CD38A4" w:rsidRPr="0082427E">
          <w:rPr>
            <w:rStyle w:val="Hyperlink"/>
            <w:noProof/>
          </w:rPr>
          <w:t>Local JDBC Data Source Configuration</w:t>
        </w:r>
        <w:r w:rsidR="00CD38A4">
          <w:rPr>
            <w:noProof/>
            <w:webHidden/>
          </w:rPr>
          <w:tab/>
        </w:r>
        <w:r w:rsidR="00CD38A4">
          <w:rPr>
            <w:noProof/>
            <w:webHidden/>
          </w:rPr>
          <w:fldChar w:fldCharType="begin"/>
        </w:r>
        <w:r w:rsidR="00CD38A4">
          <w:rPr>
            <w:noProof/>
            <w:webHidden/>
          </w:rPr>
          <w:instrText xml:space="preserve"> PAGEREF _Toc277321661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2" w:history="1">
        <w:r w:rsidR="00CD38A4" w:rsidRPr="0082427E">
          <w:rPr>
            <w:rStyle w:val="Hyperlink"/>
            <w:noProof/>
          </w:rPr>
          <w:t>3.4.4</w:t>
        </w:r>
        <w:r w:rsidR="00CD38A4">
          <w:rPr>
            <w:rFonts w:ascii="Calibri" w:eastAsia="Times New Roman" w:hAnsi="Calibri"/>
            <w:noProof/>
            <w:szCs w:val="22"/>
            <w:lang w:eastAsia="en-US"/>
          </w:rPr>
          <w:tab/>
        </w:r>
        <w:r w:rsidR="00CD38A4" w:rsidRPr="0082427E">
          <w:rPr>
            <w:rStyle w:val="Hyperlink"/>
            <w:noProof/>
          </w:rPr>
          <w:t>Log4j</w:t>
        </w:r>
        <w:r w:rsidR="00CD38A4">
          <w:rPr>
            <w:noProof/>
            <w:webHidden/>
          </w:rPr>
          <w:tab/>
        </w:r>
        <w:r w:rsidR="00CD38A4">
          <w:rPr>
            <w:noProof/>
            <w:webHidden/>
          </w:rPr>
          <w:fldChar w:fldCharType="begin"/>
        </w:r>
        <w:r w:rsidR="00CD38A4">
          <w:rPr>
            <w:noProof/>
            <w:webHidden/>
          </w:rPr>
          <w:instrText xml:space="preserve"> PAGEREF _Toc277321662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4"/>
        <w:rPr>
          <w:rFonts w:ascii="Calibri" w:eastAsia="Times New Roman" w:hAnsi="Calibri"/>
          <w:noProof/>
          <w:szCs w:val="22"/>
          <w:lang w:eastAsia="en-US"/>
        </w:rPr>
      </w:pPr>
      <w:hyperlink w:anchor="_Toc277321663" w:history="1">
        <w:r w:rsidR="00CD38A4" w:rsidRPr="0082427E">
          <w:rPr>
            <w:rStyle w:val="Hyperlink"/>
            <w:noProof/>
          </w:rPr>
          <w:t>3.4.4.1</w:t>
        </w:r>
        <w:r w:rsidR="00CD38A4">
          <w:rPr>
            <w:rFonts w:ascii="Calibri" w:eastAsia="Times New Roman" w:hAnsi="Calibri"/>
            <w:noProof/>
            <w:szCs w:val="22"/>
            <w:lang w:eastAsia="en-US"/>
          </w:rPr>
          <w:tab/>
        </w:r>
        <w:r w:rsidR="00CD38A4" w:rsidRPr="0082427E">
          <w:rPr>
            <w:rStyle w:val="Hyperlink"/>
            <w:noProof/>
          </w:rPr>
          <w:t>Local JMS Configuration</w:t>
        </w:r>
        <w:r w:rsidR="00CD38A4">
          <w:rPr>
            <w:noProof/>
            <w:webHidden/>
          </w:rPr>
          <w:tab/>
        </w:r>
        <w:r w:rsidR="00CD38A4">
          <w:rPr>
            <w:noProof/>
            <w:webHidden/>
          </w:rPr>
          <w:fldChar w:fldCharType="begin"/>
        </w:r>
        <w:r w:rsidR="00CD38A4">
          <w:rPr>
            <w:noProof/>
            <w:webHidden/>
          </w:rPr>
          <w:instrText xml:space="preserve"> PAGEREF _Toc277321663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4" w:history="1">
        <w:r w:rsidR="00CD38A4" w:rsidRPr="0082427E">
          <w:rPr>
            <w:rStyle w:val="Hyperlink"/>
            <w:noProof/>
          </w:rPr>
          <w:t>3.4.5</w:t>
        </w:r>
        <w:r w:rsidR="00CD38A4">
          <w:rPr>
            <w:rFonts w:ascii="Calibri" w:eastAsia="Times New Roman" w:hAnsi="Calibri"/>
            <w:noProof/>
            <w:szCs w:val="22"/>
            <w:lang w:eastAsia="en-US"/>
          </w:rPr>
          <w:tab/>
        </w:r>
        <w:r w:rsidR="00CD38A4" w:rsidRPr="0082427E">
          <w:rPr>
            <w:rStyle w:val="Hyperlink"/>
            <w:noProof/>
          </w:rPr>
          <w:t>Site Configuration Properties</w:t>
        </w:r>
        <w:r w:rsidR="00CD38A4">
          <w:rPr>
            <w:noProof/>
            <w:webHidden/>
          </w:rPr>
          <w:tab/>
        </w:r>
        <w:r w:rsidR="00CD38A4">
          <w:rPr>
            <w:noProof/>
            <w:webHidden/>
          </w:rPr>
          <w:fldChar w:fldCharType="begin"/>
        </w:r>
        <w:r w:rsidR="00CD38A4">
          <w:rPr>
            <w:noProof/>
            <w:webHidden/>
          </w:rPr>
          <w:instrText xml:space="preserve"> PAGEREF _Toc277321664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5" w:history="1">
        <w:r w:rsidR="00CD38A4" w:rsidRPr="0082427E">
          <w:rPr>
            <w:rStyle w:val="Hyperlink"/>
            <w:noProof/>
          </w:rPr>
          <w:t>3.4.6</w:t>
        </w:r>
        <w:r w:rsidR="00CD38A4">
          <w:rPr>
            <w:rFonts w:ascii="Calibri" w:eastAsia="Times New Roman" w:hAnsi="Calibri"/>
            <w:noProof/>
            <w:szCs w:val="22"/>
            <w:lang w:eastAsia="en-US"/>
          </w:rPr>
          <w:tab/>
        </w:r>
        <w:r w:rsidR="00CD38A4" w:rsidRPr="0082427E">
          <w:rPr>
            <w:rStyle w:val="Hyperlink"/>
            <w:noProof/>
          </w:rPr>
          <w:t>DATUP Configuration Properties</w:t>
        </w:r>
        <w:r w:rsidR="00CD38A4">
          <w:rPr>
            <w:noProof/>
            <w:webHidden/>
          </w:rPr>
          <w:tab/>
        </w:r>
        <w:r w:rsidR="00CD38A4">
          <w:rPr>
            <w:noProof/>
            <w:webHidden/>
          </w:rPr>
          <w:fldChar w:fldCharType="begin"/>
        </w:r>
        <w:r w:rsidR="00CD38A4">
          <w:rPr>
            <w:noProof/>
            <w:webHidden/>
          </w:rPr>
          <w:instrText xml:space="preserve"> PAGEREF _Toc277321665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6" w:history="1">
        <w:r w:rsidR="00CD38A4" w:rsidRPr="0082427E">
          <w:rPr>
            <w:rStyle w:val="Hyperlink"/>
            <w:noProof/>
          </w:rPr>
          <w:t>3.4.7</w:t>
        </w:r>
        <w:r w:rsidR="00CD38A4">
          <w:rPr>
            <w:rFonts w:ascii="Calibri" w:eastAsia="Times New Roman" w:hAnsi="Calibri"/>
            <w:noProof/>
            <w:szCs w:val="22"/>
            <w:lang w:eastAsia="en-US"/>
          </w:rPr>
          <w:tab/>
        </w:r>
        <w:r w:rsidR="00CD38A4" w:rsidRPr="0082427E">
          <w:rPr>
            <w:rStyle w:val="Hyperlink"/>
            <w:noProof/>
          </w:rPr>
          <w:t>DATUP Cleanup Script</w:t>
        </w:r>
        <w:r w:rsidR="00CD38A4">
          <w:rPr>
            <w:noProof/>
            <w:webHidden/>
          </w:rPr>
          <w:tab/>
        </w:r>
        <w:r w:rsidR="00CD38A4">
          <w:rPr>
            <w:noProof/>
            <w:webHidden/>
          </w:rPr>
          <w:fldChar w:fldCharType="begin"/>
        </w:r>
        <w:r w:rsidR="00CD38A4">
          <w:rPr>
            <w:noProof/>
            <w:webHidden/>
          </w:rPr>
          <w:instrText xml:space="preserve"> PAGEREF _Toc277321666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3"/>
        <w:rPr>
          <w:rFonts w:ascii="Calibri" w:eastAsia="Times New Roman" w:hAnsi="Calibri"/>
          <w:noProof/>
          <w:szCs w:val="22"/>
          <w:lang w:eastAsia="en-US"/>
        </w:rPr>
      </w:pPr>
      <w:hyperlink w:anchor="_Toc277321667" w:history="1">
        <w:r w:rsidR="00CD38A4" w:rsidRPr="0082427E">
          <w:rPr>
            <w:rStyle w:val="Hyperlink"/>
            <w:noProof/>
          </w:rPr>
          <w:t>3.4.8</w:t>
        </w:r>
        <w:r w:rsidR="00CD38A4">
          <w:rPr>
            <w:rFonts w:ascii="Calibri" w:eastAsia="Times New Roman" w:hAnsi="Calibri"/>
            <w:noProof/>
            <w:szCs w:val="22"/>
            <w:lang w:eastAsia="en-US"/>
          </w:rPr>
          <w:tab/>
        </w:r>
        <w:r w:rsidR="00CD38A4" w:rsidRPr="0082427E">
          <w:rPr>
            <w:rStyle w:val="Hyperlink"/>
            <w:noProof/>
          </w:rPr>
          <w:t>Deployment</w:t>
        </w:r>
        <w:r w:rsidR="00CD38A4">
          <w:rPr>
            <w:noProof/>
            <w:webHidden/>
          </w:rPr>
          <w:tab/>
        </w:r>
        <w:r w:rsidR="00CD38A4">
          <w:rPr>
            <w:noProof/>
            <w:webHidden/>
          </w:rPr>
          <w:fldChar w:fldCharType="begin"/>
        </w:r>
        <w:r w:rsidR="00CD38A4">
          <w:rPr>
            <w:noProof/>
            <w:webHidden/>
          </w:rPr>
          <w:instrText xml:space="preserve"> PAGEREF _Toc277321667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1"/>
        <w:rPr>
          <w:rFonts w:ascii="Calibri" w:eastAsia="Times New Roman" w:hAnsi="Calibri"/>
          <w:b w:val="0"/>
          <w:caps w:val="0"/>
          <w:noProof/>
          <w:lang w:eastAsia="en-US"/>
        </w:rPr>
      </w:pPr>
      <w:hyperlink w:anchor="_Toc277321668" w:history="1">
        <w:r w:rsidR="00CD38A4" w:rsidRPr="0082427E">
          <w:rPr>
            <w:rStyle w:val="Hyperlink"/>
            <w:noProof/>
          </w:rPr>
          <w:t>4</w:t>
        </w:r>
        <w:r w:rsidR="00CD38A4">
          <w:rPr>
            <w:rFonts w:ascii="Calibri" w:eastAsia="Times New Roman" w:hAnsi="Calibri"/>
            <w:b w:val="0"/>
            <w:caps w:val="0"/>
            <w:noProof/>
            <w:lang w:eastAsia="en-US"/>
          </w:rPr>
          <w:tab/>
        </w:r>
        <w:r w:rsidR="00CD38A4" w:rsidRPr="0082427E">
          <w:rPr>
            <w:rStyle w:val="Hyperlink"/>
            <w:noProof/>
          </w:rPr>
          <w:t>Upgrade Installation Instructions</w:t>
        </w:r>
        <w:r w:rsidR="00CD38A4">
          <w:rPr>
            <w:noProof/>
            <w:webHidden/>
          </w:rPr>
          <w:tab/>
        </w:r>
        <w:r w:rsidR="00CD38A4">
          <w:rPr>
            <w:noProof/>
            <w:webHidden/>
          </w:rPr>
          <w:fldChar w:fldCharType="begin"/>
        </w:r>
        <w:r w:rsidR="00CD38A4">
          <w:rPr>
            <w:noProof/>
            <w:webHidden/>
          </w:rPr>
          <w:instrText xml:space="preserve"> PAGEREF _Toc277321668 \h </w:instrText>
        </w:r>
        <w:r w:rsidR="00CD38A4">
          <w:rPr>
            <w:noProof/>
            <w:webHidden/>
          </w:rPr>
        </w:r>
        <w:r w:rsidR="00CD38A4">
          <w:rPr>
            <w:noProof/>
            <w:webHidden/>
          </w:rPr>
          <w:fldChar w:fldCharType="separate"/>
        </w:r>
        <w:r w:rsidR="00CD38A4">
          <w:rPr>
            <w:rFonts w:hint="eastAsia"/>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69" w:history="1">
        <w:r w:rsidR="00CD38A4" w:rsidRPr="0082427E">
          <w:rPr>
            <w:rStyle w:val="Hyperlink"/>
            <w:noProof/>
          </w:rPr>
          <w:t>4.1</w:t>
        </w:r>
        <w:r w:rsidR="00CD38A4">
          <w:rPr>
            <w:rFonts w:ascii="Calibri" w:eastAsia="Times New Roman" w:hAnsi="Calibri"/>
            <w:noProof/>
            <w:szCs w:val="22"/>
            <w:lang w:eastAsia="en-US"/>
          </w:rPr>
          <w:tab/>
        </w:r>
        <w:r w:rsidR="00CD38A4" w:rsidRPr="0082427E">
          <w:rPr>
            <w:rStyle w:val="Hyperlink"/>
            <w:noProof/>
          </w:rPr>
          <w:t>Uninstall Previous Release</w:t>
        </w:r>
        <w:r w:rsidR="00CD38A4">
          <w:rPr>
            <w:noProof/>
            <w:webHidden/>
          </w:rPr>
          <w:tab/>
        </w:r>
        <w:r w:rsidR="00CD38A4">
          <w:rPr>
            <w:noProof/>
            <w:webHidden/>
          </w:rPr>
          <w:fldChar w:fldCharType="begin"/>
        </w:r>
        <w:r w:rsidR="00CD38A4">
          <w:rPr>
            <w:noProof/>
            <w:webHidden/>
          </w:rPr>
          <w:instrText xml:space="preserve"> PAGEREF _Toc277321669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70" w:history="1">
        <w:r w:rsidR="00CD38A4" w:rsidRPr="0082427E">
          <w:rPr>
            <w:rStyle w:val="Hyperlink"/>
            <w:noProof/>
          </w:rPr>
          <w:t>4.2</w:t>
        </w:r>
        <w:r w:rsidR="00CD38A4">
          <w:rPr>
            <w:rFonts w:ascii="Calibri" w:eastAsia="Times New Roman" w:hAnsi="Calibri"/>
            <w:noProof/>
            <w:szCs w:val="22"/>
            <w:lang w:eastAsia="en-US"/>
          </w:rPr>
          <w:tab/>
        </w:r>
        <w:r w:rsidR="00CD38A4" w:rsidRPr="0082427E">
          <w:rPr>
            <w:rStyle w:val="Hyperlink"/>
            <w:noProof/>
          </w:rPr>
          <w:t>Deploy New Release</w:t>
        </w:r>
        <w:r w:rsidR="00CD38A4">
          <w:rPr>
            <w:noProof/>
            <w:webHidden/>
          </w:rPr>
          <w:tab/>
        </w:r>
        <w:r w:rsidR="00CD38A4">
          <w:rPr>
            <w:noProof/>
            <w:webHidden/>
          </w:rPr>
          <w:fldChar w:fldCharType="begin"/>
        </w:r>
        <w:r w:rsidR="00CD38A4">
          <w:rPr>
            <w:noProof/>
            <w:webHidden/>
          </w:rPr>
          <w:instrText xml:space="preserve"> PAGEREF _Toc277321670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CD38A4" w:rsidRDefault="00D61614">
      <w:pPr>
        <w:pStyle w:val="TOC1"/>
        <w:rPr>
          <w:rFonts w:ascii="Calibri" w:eastAsia="Times New Roman" w:hAnsi="Calibri"/>
          <w:b w:val="0"/>
          <w:caps w:val="0"/>
          <w:noProof/>
          <w:lang w:eastAsia="en-US"/>
        </w:rPr>
      </w:pPr>
      <w:hyperlink w:anchor="_Toc277321671" w:history="1">
        <w:r w:rsidR="00CD38A4" w:rsidRPr="0082427E">
          <w:rPr>
            <w:rStyle w:val="Hyperlink"/>
            <w:noProof/>
          </w:rPr>
          <w:t>5</w:t>
        </w:r>
        <w:r w:rsidR="00CD38A4">
          <w:rPr>
            <w:rFonts w:ascii="Calibri" w:eastAsia="Times New Roman" w:hAnsi="Calibri"/>
            <w:b w:val="0"/>
            <w:caps w:val="0"/>
            <w:noProof/>
            <w:lang w:eastAsia="en-US"/>
          </w:rPr>
          <w:tab/>
        </w:r>
        <w:r w:rsidR="00CD38A4" w:rsidRPr="0082427E">
          <w:rPr>
            <w:rStyle w:val="Hyperlink"/>
            <w:noProof/>
          </w:rPr>
          <w:t>System Verification</w:t>
        </w:r>
        <w:r w:rsidR="00CD38A4">
          <w:rPr>
            <w:noProof/>
            <w:webHidden/>
          </w:rPr>
          <w:tab/>
        </w:r>
        <w:r w:rsidR="00CD38A4">
          <w:rPr>
            <w:noProof/>
            <w:webHidden/>
          </w:rPr>
          <w:fldChar w:fldCharType="begin"/>
        </w:r>
        <w:r w:rsidR="00CD38A4">
          <w:rPr>
            <w:noProof/>
            <w:webHidden/>
          </w:rPr>
          <w:instrText xml:space="preserve"> PAGEREF _Toc277321671 \h </w:instrText>
        </w:r>
        <w:r w:rsidR="00CD38A4">
          <w:rPr>
            <w:noProof/>
            <w:webHidden/>
          </w:rPr>
        </w:r>
        <w:r w:rsidR="00CD38A4">
          <w:rPr>
            <w:noProof/>
            <w:webHidden/>
          </w:rPr>
          <w:fldChar w:fldCharType="separate"/>
        </w:r>
        <w:r w:rsidR="00CD38A4">
          <w:rPr>
            <w:rFonts w:hint="eastAsia"/>
            <w:noProof/>
            <w:webHidden/>
          </w:rPr>
          <w:t>1</w:t>
        </w:r>
        <w:r w:rsidR="00CD38A4">
          <w:rPr>
            <w:noProof/>
            <w:webHidden/>
          </w:rPr>
          <w:fldChar w:fldCharType="end"/>
        </w:r>
      </w:hyperlink>
    </w:p>
    <w:p w:rsidR="00CD38A4" w:rsidRDefault="00D61614">
      <w:pPr>
        <w:pStyle w:val="TOC2"/>
        <w:rPr>
          <w:rFonts w:ascii="Calibri" w:eastAsia="Times New Roman" w:hAnsi="Calibri"/>
          <w:noProof/>
          <w:szCs w:val="22"/>
          <w:lang w:eastAsia="en-US"/>
        </w:rPr>
      </w:pPr>
      <w:hyperlink w:anchor="_Toc277321672" w:history="1">
        <w:r w:rsidR="00CD38A4" w:rsidRPr="0082427E">
          <w:rPr>
            <w:rStyle w:val="Hyperlink"/>
            <w:noProof/>
          </w:rPr>
          <w:t>5.1</w:t>
        </w:r>
        <w:r w:rsidR="00CD38A4">
          <w:rPr>
            <w:rFonts w:ascii="Calibri" w:eastAsia="Times New Roman" w:hAnsi="Calibri"/>
            <w:noProof/>
            <w:szCs w:val="22"/>
            <w:lang w:eastAsia="en-US"/>
          </w:rPr>
          <w:tab/>
        </w:r>
        <w:r w:rsidR="00CD38A4" w:rsidRPr="0082427E">
          <w:rPr>
            <w:rStyle w:val="Hyperlink"/>
            <w:noProof/>
          </w:rPr>
          <w:t>Verification</w:t>
        </w:r>
        <w:r w:rsidR="00CD38A4">
          <w:rPr>
            <w:noProof/>
            <w:webHidden/>
          </w:rPr>
          <w:tab/>
        </w:r>
        <w:r w:rsidR="00CD38A4">
          <w:rPr>
            <w:noProof/>
            <w:webHidden/>
          </w:rPr>
          <w:fldChar w:fldCharType="begin"/>
        </w:r>
        <w:r w:rsidR="00CD38A4">
          <w:rPr>
            <w:noProof/>
            <w:webHidden/>
          </w:rPr>
          <w:instrText xml:space="preserve"> PAGEREF _Toc277321672 \h </w:instrText>
        </w:r>
        <w:r w:rsidR="00CD38A4">
          <w:rPr>
            <w:noProof/>
            <w:webHidden/>
          </w:rPr>
        </w:r>
        <w:r w:rsidR="00CD38A4">
          <w:rPr>
            <w:noProof/>
            <w:webHidden/>
          </w:rPr>
          <w:fldChar w:fldCharType="separate"/>
        </w:r>
        <w:r w:rsidR="00CD38A4">
          <w:rPr>
            <w:noProof/>
            <w:webHidden/>
          </w:rPr>
          <w:t>1</w:t>
        </w:r>
        <w:r w:rsidR="00CD38A4">
          <w:rPr>
            <w:noProof/>
            <w:webHidden/>
          </w:rPr>
          <w:fldChar w:fldCharType="end"/>
        </w:r>
      </w:hyperlink>
    </w:p>
    <w:p w:rsidR="000B5C9D" w:rsidRPr="006F3629" w:rsidRDefault="000346F6">
      <w:pPr>
        <w:pStyle w:val="TOC2"/>
        <w:tabs>
          <w:tab w:val="right" w:leader="dot" w:pos="9360"/>
        </w:tabs>
        <w:rPr>
          <w:rFonts w:eastAsia="Times New Roman"/>
          <w:b/>
          <w:bCs/>
          <w:caps/>
        </w:rPr>
        <w:sectPr w:rsidR="000B5C9D" w:rsidRPr="006F3629">
          <w:footnotePr>
            <w:pos w:val="beneathText"/>
          </w:footnotePr>
          <w:type w:val="continuous"/>
          <w:pgSz w:w="12240" w:h="15840"/>
          <w:pgMar w:top="1440" w:right="1440" w:bottom="1440" w:left="1440" w:header="1440" w:footer="432" w:gutter="0"/>
          <w:cols w:space="720"/>
          <w:docGrid w:linePitch="360"/>
        </w:sectPr>
      </w:pPr>
      <w:r>
        <w:rPr>
          <w:rFonts w:ascii="Times New Roman Bold" w:hAnsi="Times New Roman Bold" w:hint="eastAsia"/>
          <w:b/>
          <w:caps/>
          <w:szCs w:val="22"/>
        </w:rPr>
        <w:fldChar w:fldCharType="end"/>
      </w:r>
    </w:p>
    <w:p w:rsidR="000B5C9D" w:rsidRPr="006F3629" w:rsidRDefault="000B5C9D">
      <w:pPr>
        <w:rPr>
          <w:rFonts w:eastAsia="Times New Roman"/>
          <w:b/>
          <w:bCs/>
          <w:caps/>
        </w:rPr>
        <w:sectPr w:rsidR="000B5C9D" w:rsidRPr="006F3629">
          <w:footnotePr>
            <w:pos w:val="beneathText"/>
          </w:footnotePr>
          <w:type w:val="continuous"/>
          <w:pgSz w:w="12240" w:h="15840"/>
          <w:pgMar w:top="1440" w:right="1440" w:bottom="1440" w:left="1440" w:header="720" w:footer="432" w:gutter="0"/>
          <w:pgNumType w:fmt="lowerRoman"/>
          <w:cols w:space="720"/>
          <w:docGrid w:linePitch="360"/>
        </w:sectPr>
      </w:pPr>
    </w:p>
    <w:p w:rsidR="000B5C9D" w:rsidRPr="006F3629" w:rsidRDefault="000B5C9D">
      <w:pPr>
        <w:pStyle w:val="Styleflysheet11pt"/>
        <w:rPr>
          <w:b/>
        </w:rPr>
      </w:pPr>
      <w:r w:rsidRPr="006F3629">
        <w:rPr>
          <w:b/>
        </w:rPr>
        <w:lastRenderedPageBreak/>
        <w:t>LIST OF FIGURES</w:t>
      </w:r>
    </w:p>
    <w:p w:rsidR="000B5C9D" w:rsidRPr="006F3629" w:rsidRDefault="000B5C9D">
      <w:pPr>
        <w:pStyle w:val="flysheet"/>
        <w:spacing w:after="60"/>
        <w:jc w:val="right"/>
        <w:rPr>
          <w:rFonts w:hint="eastAsia"/>
          <w:b w:val="0"/>
          <w:i/>
          <w:caps w:val="0"/>
        </w:rPr>
        <w:sectPr w:rsidR="000B5C9D" w:rsidRPr="006F3629">
          <w:footerReference w:type="default" r:id="rId11"/>
          <w:footnotePr>
            <w:pos w:val="beneathText"/>
          </w:footnotePr>
          <w:pgSz w:w="12240" w:h="15840"/>
          <w:pgMar w:top="1440" w:right="1440" w:bottom="1440" w:left="1440" w:header="720" w:footer="432" w:gutter="0"/>
          <w:pgNumType w:fmt="lowerRoman"/>
          <w:cols w:space="720"/>
          <w:docGrid w:linePitch="360"/>
        </w:sectPr>
      </w:pPr>
    </w:p>
    <w:p w:rsidR="00CD38A4" w:rsidRDefault="000B5C9D">
      <w:pPr>
        <w:pStyle w:val="TableofFigures"/>
        <w:tabs>
          <w:tab w:val="right" w:leader="dot" w:pos="9350"/>
        </w:tabs>
        <w:rPr>
          <w:rFonts w:ascii="Calibri" w:eastAsia="Times New Roman" w:hAnsi="Calibri"/>
          <w:noProof/>
          <w:szCs w:val="22"/>
          <w:lang w:eastAsia="en-US"/>
        </w:rPr>
      </w:pPr>
      <w:r w:rsidRPr="006F3629">
        <w:fldChar w:fldCharType="begin"/>
      </w:r>
      <w:r w:rsidRPr="006F3629">
        <w:instrText xml:space="preserve"> TOC \c "FIGURE" </w:instrText>
      </w:r>
      <w:r w:rsidRPr="006F3629">
        <w:fldChar w:fldCharType="separate"/>
      </w:r>
      <w:r w:rsidR="00CD38A4">
        <w:rPr>
          <w:noProof/>
        </w:rPr>
        <w:t>Figure 3</w:t>
      </w:r>
      <w:r w:rsidR="00CD38A4">
        <w:rPr>
          <w:noProof/>
        </w:rPr>
        <w:noBreakHyphen/>
        <w:t>1. WebLogic Console</w:t>
      </w:r>
      <w:r w:rsidR="00CD38A4">
        <w:rPr>
          <w:noProof/>
        </w:rPr>
        <w:tab/>
      </w:r>
      <w:r w:rsidR="00CD38A4">
        <w:rPr>
          <w:noProof/>
        </w:rPr>
        <w:fldChar w:fldCharType="begin"/>
      </w:r>
      <w:r w:rsidR="00CD38A4">
        <w:rPr>
          <w:noProof/>
        </w:rPr>
        <w:instrText xml:space="preserve"> PAGEREF _Toc277321673 \h </w:instrText>
      </w:r>
      <w:r w:rsidR="00CD38A4">
        <w:rPr>
          <w:noProof/>
        </w:rPr>
      </w:r>
      <w:r w:rsidR="00CD38A4">
        <w:rPr>
          <w:noProof/>
        </w:rPr>
        <w:fldChar w:fldCharType="separate"/>
      </w:r>
      <w:r w:rsidR="00CD38A4">
        <w:rPr>
          <w:noProof/>
        </w:rPr>
        <w:t>1</w:t>
      </w:r>
      <w:r w:rsidR="00CD38A4">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 Caché System Management Portal</w:t>
      </w:r>
      <w:r>
        <w:rPr>
          <w:noProof/>
        </w:rPr>
        <w:tab/>
      </w:r>
      <w:r>
        <w:rPr>
          <w:noProof/>
        </w:rPr>
        <w:fldChar w:fldCharType="begin"/>
      </w:r>
      <w:r>
        <w:rPr>
          <w:noProof/>
        </w:rPr>
        <w:instrText xml:space="preserve"> PAGEREF _Toc277321674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 Domain Structure</w:t>
      </w:r>
      <w:r>
        <w:rPr>
          <w:noProof/>
        </w:rPr>
        <w:tab/>
      </w:r>
      <w:r>
        <w:rPr>
          <w:noProof/>
        </w:rPr>
        <w:fldChar w:fldCharType="begin"/>
      </w:r>
      <w:r>
        <w:rPr>
          <w:noProof/>
        </w:rPr>
        <w:instrText xml:space="preserve"> PAGEREF _Toc277321675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 Change Center</w:t>
      </w:r>
      <w:r>
        <w:rPr>
          <w:noProof/>
        </w:rPr>
        <w:tab/>
      </w:r>
      <w:r>
        <w:rPr>
          <w:noProof/>
        </w:rPr>
        <w:fldChar w:fldCharType="begin"/>
      </w:r>
      <w:r>
        <w:rPr>
          <w:noProof/>
        </w:rPr>
        <w:instrText xml:space="preserve"> PAGEREF _Toc277321676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 Summary of Servers</w:t>
      </w:r>
      <w:r>
        <w:rPr>
          <w:noProof/>
        </w:rPr>
        <w:tab/>
      </w:r>
      <w:r>
        <w:rPr>
          <w:noProof/>
        </w:rPr>
        <w:fldChar w:fldCharType="begin"/>
      </w:r>
      <w:r>
        <w:rPr>
          <w:noProof/>
        </w:rPr>
        <w:instrText xml:space="preserve"> PAGEREF _Toc277321677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 Settings for Deployment Server</w:t>
      </w:r>
      <w:r>
        <w:rPr>
          <w:noProof/>
        </w:rPr>
        <w:tab/>
      </w:r>
      <w:r>
        <w:rPr>
          <w:noProof/>
        </w:rPr>
        <w:fldChar w:fldCharType="begin"/>
      </w:r>
      <w:r>
        <w:rPr>
          <w:noProof/>
        </w:rPr>
        <w:instrText xml:space="preserve"> PAGEREF _Toc277321678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7. Server Start Tab</w:t>
      </w:r>
      <w:r>
        <w:rPr>
          <w:noProof/>
        </w:rPr>
        <w:tab/>
      </w:r>
      <w:r>
        <w:rPr>
          <w:noProof/>
        </w:rPr>
        <w:fldChar w:fldCharType="begin"/>
      </w:r>
      <w:r>
        <w:rPr>
          <w:noProof/>
        </w:rPr>
        <w:instrText xml:space="preserve"> PAGEREF _Toc277321679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8. Activate Changes</w:t>
      </w:r>
      <w:r>
        <w:rPr>
          <w:noProof/>
        </w:rPr>
        <w:tab/>
      </w:r>
      <w:r>
        <w:rPr>
          <w:noProof/>
        </w:rPr>
        <w:fldChar w:fldCharType="begin"/>
      </w:r>
      <w:r>
        <w:rPr>
          <w:noProof/>
        </w:rPr>
        <w:instrText xml:space="preserve"> PAGEREF _Toc277321680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9. Domain Structure</w:t>
      </w:r>
      <w:r>
        <w:rPr>
          <w:noProof/>
        </w:rPr>
        <w:tab/>
      </w:r>
      <w:r>
        <w:rPr>
          <w:noProof/>
        </w:rPr>
        <w:fldChar w:fldCharType="begin"/>
      </w:r>
      <w:r>
        <w:rPr>
          <w:noProof/>
        </w:rPr>
        <w:instrText xml:space="preserve"> PAGEREF _Toc277321681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10. Change Center</w:t>
      </w:r>
      <w:r>
        <w:rPr>
          <w:noProof/>
        </w:rPr>
        <w:tab/>
      </w:r>
      <w:r>
        <w:rPr>
          <w:noProof/>
        </w:rPr>
        <w:fldChar w:fldCharType="begin"/>
      </w:r>
      <w:r>
        <w:rPr>
          <w:noProof/>
        </w:rPr>
        <w:instrText xml:space="preserve"> PAGEREF _Toc277321682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11. Summary of JDBC Data Sources</w:t>
      </w:r>
      <w:r>
        <w:rPr>
          <w:noProof/>
        </w:rPr>
        <w:tab/>
      </w:r>
      <w:r>
        <w:rPr>
          <w:noProof/>
        </w:rPr>
        <w:fldChar w:fldCharType="begin"/>
      </w:r>
      <w:r>
        <w:rPr>
          <w:noProof/>
        </w:rPr>
        <w:instrText xml:space="preserve"> PAGEREF _Toc277321683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12. JDBC Data Source Properties</w:t>
      </w:r>
      <w:r>
        <w:rPr>
          <w:noProof/>
        </w:rPr>
        <w:tab/>
      </w:r>
      <w:r>
        <w:rPr>
          <w:noProof/>
        </w:rPr>
        <w:fldChar w:fldCharType="begin"/>
      </w:r>
      <w:r>
        <w:rPr>
          <w:noProof/>
        </w:rPr>
        <w:instrText xml:space="preserve"> PAGEREF _Toc277321684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13. Transaction Options</w:t>
      </w:r>
      <w:r>
        <w:rPr>
          <w:noProof/>
        </w:rPr>
        <w:tab/>
      </w:r>
      <w:r>
        <w:rPr>
          <w:noProof/>
        </w:rPr>
        <w:fldChar w:fldCharType="begin"/>
      </w:r>
      <w:r>
        <w:rPr>
          <w:noProof/>
        </w:rPr>
        <w:instrText xml:space="preserve"> PAGEREF _Toc277321685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14. Connection Properties</w:t>
      </w:r>
      <w:r>
        <w:rPr>
          <w:noProof/>
        </w:rPr>
        <w:tab/>
      </w:r>
      <w:r>
        <w:rPr>
          <w:noProof/>
        </w:rPr>
        <w:fldChar w:fldCharType="begin"/>
      </w:r>
      <w:r>
        <w:rPr>
          <w:noProof/>
        </w:rPr>
        <w:instrText xml:space="preserve"> PAGEREF _Toc277321686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15. Test Database Connection</w:t>
      </w:r>
      <w:r>
        <w:rPr>
          <w:noProof/>
        </w:rPr>
        <w:tab/>
      </w:r>
      <w:r>
        <w:rPr>
          <w:noProof/>
        </w:rPr>
        <w:fldChar w:fldCharType="begin"/>
      </w:r>
      <w:r>
        <w:rPr>
          <w:noProof/>
        </w:rPr>
        <w:instrText xml:space="preserve"> PAGEREF _Toc277321687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16. Select Targets</w:t>
      </w:r>
      <w:r>
        <w:rPr>
          <w:noProof/>
        </w:rPr>
        <w:tab/>
      </w:r>
      <w:r>
        <w:rPr>
          <w:noProof/>
        </w:rPr>
        <w:fldChar w:fldCharType="begin"/>
      </w:r>
      <w:r>
        <w:rPr>
          <w:noProof/>
        </w:rPr>
        <w:instrText xml:space="preserve"> PAGEREF _Toc277321688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17. Summary of JDBC Data Sources</w:t>
      </w:r>
      <w:r>
        <w:rPr>
          <w:noProof/>
        </w:rPr>
        <w:tab/>
      </w:r>
      <w:r>
        <w:rPr>
          <w:noProof/>
        </w:rPr>
        <w:fldChar w:fldCharType="begin"/>
      </w:r>
      <w:r>
        <w:rPr>
          <w:noProof/>
        </w:rPr>
        <w:instrText xml:space="preserve"> PAGEREF _Toc277321689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18. Statement Cache Size Parameter</w:t>
      </w:r>
      <w:r>
        <w:rPr>
          <w:noProof/>
        </w:rPr>
        <w:tab/>
      </w:r>
      <w:r>
        <w:rPr>
          <w:noProof/>
        </w:rPr>
        <w:fldChar w:fldCharType="begin"/>
      </w:r>
      <w:r>
        <w:rPr>
          <w:noProof/>
        </w:rPr>
        <w:instrText xml:space="preserve"> PAGEREF _Toc277321690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19. Activate Changes</w:t>
      </w:r>
      <w:r>
        <w:rPr>
          <w:noProof/>
        </w:rPr>
        <w:tab/>
      </w:r>
      <w:r>
        <w:rPr>
          <w:noProof/>
        </w:rPr>
        <w:fldChar w:fldCharType="begin"/>
      </w:r>
      <w:r>
        <w:rPr>
          <w:noProof/>
        </w:rPr>
        <w:instrText xml:space="preserve"> PAGEREF _Toc277321691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20. Lock &amp; Edit</w:t>
      </w:r>
      <w:r>
        <w:rPr>
          <w:noProof/>
        </w:rPr>
        <w:tab/>
      </w:r>
      <w:r>
        <w:rPr>
          <w:noProof/>
        </w:rPr>
        <w:fldChar w:fldCharType="begin"/>
      </w:r>
      <w:r>
        <w:rPr>
          <w:noProof/>
        </w:rPr>
        <w:instrText xml:space="preserve"> PAGEREF _Toc277321692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21. JMS Modules</w:t>
      </w:r>
      <w:r>
        <w:rPr>
          <w:noProof/>
        </w:rPr>
        <w:tab/>
      </w:r>
      <w:r>
        <w:rPr>
          <w:noProof/>
        </w:rPr>
        <w:fldChar w:fldCharType="begin"/>
      </w:r>
      <w:r>
        <w:rPr>
          <w:noProof/>
        </w:rPr>
        <w:instrText xml:space="preserve"> PAGEREF _Toc277321693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22. JMS Modules</w:t>
      </w:r>
      <w:r>
        <w:rPr>
          <w:noProof/>
        </w:rPr>
        <w:tab/>
      </w:r>
      <w:r>
        <w:rPr>
          <w:noProof/>
        </w:rPr>
        <w:fldChar w:fldCharType="begin"/>
      </w:r>
      <w:r>
        <w:rPr>
          <w:noProof/>
        </w:rPr>
        <w:instrText xml:space="preserve"> PAGEREF _Toc277321694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23. JMS System Module Properties</w:t>
      </w:r>
      <w:r>
        <w:rPr>
          <w:noProof/>
        </w:rPr>
        <w:tab/>
      </w:r>
      <w:r>
        <w:rPr>
          <w:noProof/>
        </w:rPr>
        <w:fldChar w:fldCharType="begin"/>
      </w:r>
      <w:r>
        <w:rPr>
          <w:noProof/>
        </w:rPr>
        <w:instrText xml:space="preserve"> PAGEREF _Toc277321695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24. JMS System Module Targets</w:t>
      </w:r>
      <w:r>
        <w:rPr>
          <w:noProof/>
        </w:rPr>
        <w:tab/>
      </w:r>
      <w:r>
        <w:rPr>
          <w:noProof/>
        </w:rPr>
        <w:fldChar w:fldCharType="begin"/>
      </w:r>
      <w:r>
        <w:rPr>
          <w:noProof/>
        </w:rPr>
        <w:instrText xml:space="preserve"> PAGEREF _Toc277321696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25. Add Resources to JMS System Module</w:t>
      </w:r>
      <w:r>
        <w:rPr>
          <w:noProof/>
        </w:rPr>
        <w:tab/>
      </w:r>
      <w:r>
        <w:rPr>
          <w:noProof/>
        </w:rPr>
        <w:fldChar w:fldCharType="begin"/>
      </w:r>
      <w:r>
        <w:rPr>
          <w:noProof/>
        </w:rPr>
        <w:instrText xml:space="preserve"> PAGEREF _Toc277321697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26. Activate Changes</w:t>
      </w:r>
      <w:r>
        <w:rPr>
          <w:noProof/>
        </w:rPr>
        <w:tab/>
      </w:r>
      <w:r>
        <w:rPr>
          <w:noProof/>
        </w:rPr>
        <w:fldChar w:fldCharType="begin"/>
      </w:r>
      <w:r>
        <w:rPr>
          <w:noProof/>
        </w:rPr>
        <w:instrText xml:space="preserve"> PAGEREF _Toc277321698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27. Lock &amp; Edit</w:t>
      </w:r>
      <w:r>
        <w:rPr>
          <w:noProof/>
        </w:rPr>
        <w:tab/>
      </w:r>
      <w:r>
        <w:rPr>
          <w:noProof/>
        </w:rPr>
        <w:fldChar w:fldCharType="begin"/>
      </w:r>
      <w:r>
        <w:rPr>
          <w:noProof/>
        </w:rPr>
        <w:instrText xml:space="preserve"> PAGEREF _Toc277321699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28. JMS Modules</w:t>
      </w:r>
      <w:r>
        <w:rPr>
          <w:noProof/>
        </w:rPr>
        <w:tab/>
      </w:r>
      <w:r>
        <w:rPr>
          <w:noProof/>
        </w:rPr>
        <w:fldChar w:fldCharType="begin"/>
      </w:r>
      <w:r>
        <w:rPr>
          <w:noProof/>
        </w:rPr>
        <w:instrText xml:space="preserve"> PAGEREF _Toc277321700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29. JMS Modules</w:t>
      </w:r>
      <w:r>
        <w:rPr>
          <w:noProof/>
        </w:rPr>
        <w:tab/>
      </w:r>
      <w:r>
        <w:rPr>
          <w:noProof/>
        </w:rPr>
        <w:fldChar w:fldCharType="begin"/>
      </w:r>
      <w:r>
        <w:rPr>
          <w:noProof/>
        </w:rPr>
        <w:instrText xml:space="preserve"> PAGEREF _Toc277321701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30. Summary of Resources</w:t>
      </w:r>
      <w:r>
        <w:rPr>
          <w:noProof/>
        </w:rPr>
        <w:tab/>
      </w:r>
      <w:r>
        <w:rPr>
          <w:noProof/>
        </w:rPr>
        <w:fldChar w:fldCharType="begin"/>
      </w:r>
      <w:r>
        <w:rPr>
          <w:noProof/>
        </w:rPr>
        <w:instrText xml:space="preserve"> PAGEREF _Toc277321702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31. Choose Type of Resource to Create</w:t>
      </w:r>
      <w:r>
        <w:rPr>
          <w:noProof/>
        </w:rPr>
        <w:tab/>
      </w:r>
      <w:r>
        <w:rPr>
          <w:noProof/>
        </w:rPr>
        <w:fldChar w:fldCharType="begin"/>
      </w:r>
      <w:r>
        <w:rPr>
          <w:noProof/>
        </w:rPr>
        <w:instrText xml:space="preserve"> PAGEREF _Toc277321703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32. Foreign Server Properties</w:t>
      </w:r>
      <w:r>
        <w:rPr>
          <w:noProof/>
        </w:rPr>
        <w:tab/>
      </w:r>
      <w:r>
        <w:rPr>
          <w:noProof/>
        </w:rPr>
        <w:fldChar w:fldCharType="begin"/>
      </w:r>
      <w:r>
        <w:rPr>
          <w:noProof/>
        </w:rPr>
        <w:instrText xml:space="preserve"> PAGEREF _Toc277321704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33. Foreign JMS Server Target</w:t>
      </w:r>
      <w:r>
        <w:rPr>
          <w:noProof/>
        </w:rPr>
        <w:tab/>
      </w:r>
      <w:r>
        <w:rPr>
          <w:noProof/>
        </w:rPr>
        <w:fldChar w:fldCharType="begin"/>
      </w:r>
      <w:r>
        <w:rPr>
          <w:noProof/>
        </w:rPr>
        <w:instrText xml:space="preserve"> PAGEREF _Toc277321705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34. Summary of Resources</w:t>
      </w:r>
      <w:r>
        <w:rPr>
          <w:noProof/>
        </w:rPr>
        <w:tab/>
      </w:r>
      <w:r>
        <w:rPr>
          <w:noProof/>
        </w:rPr>
        <w:fldChar w:fldCharType="begin"/>
      </w:r>
      <w:r>
        <w:rPr>
          <w:noProof/>
        </w:rPr>
        <w:instrText xml:space="preserve"> PAGEREF _Toc277321706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35. Foreign JMS Server General Configuration</w:t>
      </w:r>
      <w:r>
        <w:rPr>
          <w:noProof/>
        </w:rPr>
        <w:tab/>
      </w:r>
      <w:r>
        <w:rPr>
          <w:noProof/>
        </w:rPr>
        <w:fldChar w:fldCharType="begin"/>
      </w:r>
      <w:r>
        <w:rPr>
          <w:noProof/>
        </w:rPr>
        <w:instrText xml:space="preserve"> PAGEREF _Toc277321707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36. Activate Changes</w:t>
      </w:r>
      <w:r>
        <w:rPr>
          <w:noProof/>
        </w:rPr>
        <w:tab/>
      </w:r>
      <w:r>
        <w:rPr>
          <w:noProof/>
        </w:rPr>
        <w:fldChar w:fldCharType="begin"/>
      </w:r>
      <w:r>
        <w:rPr>
          <w:noProof/>
        </w:rPr>
        <w:instrText xml:space="preserve"> PAGEREF _Toc277321708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37. Lock &amp; Edit</w:t>
      </w:r>
      <w:r>
        <w:rPr>
          <w:noProof/>
        </w:rPr>
        <w:tab/>
      </w:r>
      <w:r>
        <w:rPr>
          <w:noProof/>
        </w:rPr>
        <w:fldChar w:fldCharType="begin"/>
      </w:r>
      <w:r>
        <w:rPr>
          <w:noProof/>
        </w:rPr>
        <w:instrText xml:space="preserve"> PAGEREF _Toc277321709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38. JMS Modules</w:t>
      </w:r>
      <w:r>
        <w:rPr>
          <w:noProof/>
        </w:rPr>
        <w:tab/>
      </w:r>
      <w:r>
        <w:rPr>
          <w:noProof/>
        </w:rPr>
        <w:fldChar w:fldCharType="begin"/>
      </w:r>
      <w:r>
        <w:rPr>
          <w:noProof/>
        </w:rPr>
        <w:instrText xml:space="preserve"> PAGEREF _Toc277321710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39. JMS Modules</w:t>
      </w:r>
      <w:r>
        <w:rPr>
          <w:noProof/>
        </w:rPr>
        <w:tab/>
      </w:r>
      <w:r>
        <w:rPr>
          <w:noProof/>
        </w:rPr>
        <w:fldChar w:fldCharType="begin"/>
      </w:r>
      <w:r>
        <w:rPr>
          <w:noProof/>
        </w:rPr>
        <w:instrText xml:space="preserve"> PAGEREF _Toc277321711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40. Summary of Resources</w:t>
      </w:r>
      <w:r>
        <w:rPr>
          <w:noProof/>
        </w:rPr>
        <w:tab/>
      </w:r>
      <w:r>
        <w:rPr>
          <w:noProof/>
        </w:rPr>
        <w:fldChar w:fldCharType="begin"/>
      </w:r>
      <w:r>
        <w:rPr>
          <w:noProof/>
        </w:rPr>
        <w:instrText xml:space="preserve"> PAGEREF _Toc277321712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41. Foreign JMS Server General Configuration</w:t>
      </w:r>
      <w:r>
        <w:rPr>
          <w:noProof/>
        </w:rPr>
        <w:tab/>
      </w:r>
      <w:r>
        <w:rPr>
          <w:noProof/>
        </w:rPr>
        <w:fldChar w:fldCharType="begin"/>
      </w:r>
      <w:r>
        <w:rPr>
          <w:noProof/>
        </w:rPr>
        <w:instrText xml:space="preserve"> PAGEREF _Toc277321713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42. Destinations</w:t>
      </w:r>
      <w:r>
        <w:rPr>
          <w:noProof/>
        </w:rPr>
        <w:tab/>
      </w:r>
      <w:r>
        <w:rPr>
          <w:noProof/>
        </w:rPr>
        <w:fldChar w:fldCharType="begin"/>
      </w:r>
      <w:r>
        <w:rPr>
          <w:noProof/>
        </w:rPr>
        <w:instrText xml:space="preserve"> PAGEREF _Toc277321714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43. Foreign Connection Factory Properties</w:t>
      </w:r>
      <w:r>
        <w:rPr>
          <w:noProof/>
        </w:rPr>
        <w:tab/>
      </w:r>
      <w:r>
        <w:rPr>
          <w:noProof/>
        </w:rPr>
        <w:fldChar w:fldCharType="begin"/>
      </w:r>
      <w:r>
        <w:rPr>
          <w:noProof/>
        </w:rPr>
        <w:instrText xml:space="preserve"> PAGEREF _Toc277321715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44. Activate Changes</w:t>
      </w:r>
      <w:r>
        <w:rPr>
          <w:noProof/>
        </w:rPr>
        <w:tab/>
      </w:r>
      <w:r>
        <w:rPr>
          <w:noProof/>
        </w:rPr>
        <w:fldChar w:fldCharType="begin"/>
      </w:r>
      <w:r>
        <w:rPr>
          <w:noProof/>
        </w:rPr>
        <w:instrText xml:space="preserve"> PAGEREF _Toc277321716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45. Lock &amp; Edit</w:t>
      </w:r>
      <w:r>
        <w:rPr>
          <w:noProof/>
        </w:rPr>
        <w:tab/>
      </w:r>
      <w:r>
        <w:rPr>
          <w:noProof/>
        </w:rPr>
        <w:fldChar w:fldCharType="begin"/>
      </w:r>
      <w:r>
        <w:rPr>
          <w:noProof/>
        </w:rPr>
        <w:instrText xml:space="preserve"> PAGEREF _Toc277321717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46. JMS Modules</w:t>
      </w:r>
      <w:r>
        <w:rPr>
          <w:noProof/>
        </w:rPr>
        <w:tab/>
      </w:r>
      <w:r>
        <w:rPr>
          <w:noProof/>
        </w:rPr>
        <w:fldChar w:fldCharType="begin"/>
      </w:r>
      <w:r>
        <w:rPr>
          <w:noProof/>
        </w:rPr>
        <w:instrText xml:space="preserve"> PAGEREF _Toc277321718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47. JMS Modules</w:t>
      </w:r>
      <w:r>
        <w:rPr>
          <w:noProof/>
        </w:rPr>
        <w:tab/>
      </w:r>
      <w:r>
        <w:rPr>
          <w:noProof/>
        </w:rPr>
        <w:fldChar w:fldCharType="begin"/>
      </w:r>
      <w:r>
        <w:rPr>
          <w:noProof/>
        </w:rPr>
        <w:instrText xml:space="preserve"> PAGEREF _Toc277321719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48. Summary of Resources</w:t>
      </w:r>
      <w:r>
        <w:rPr>
          <w:noProof/>
        </w:rPr>
        <w:tab/>
      </w:r>
      <w:r>
        <w:rPr>
          <w:noProof/>
        </w:rPr>
        <w:fldChar w:fldCharType="begin"/>
      </w:r>
      <w:r>
        <w:rPr>
          <w:noProof/>
        </w:rPr>
        <w:instrText xml:space="preserve"> PAGEREF _Toc277321720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lastRenderedPageBreak/>
        <w:t>Figure 3</w:t>
      </w:r>
      <w:r>
        <w:rPr>
          <w:noProof/>
        </w:rPr>
        <w:noBreakHyphen/>
        <w:t>49. Foreign JMS Server General Configuration</w:t>
      </w:r>
      <w:r>
        <w:rPr>
          <w:noProof/>
        </w:rPr>
        <w:tab/>
      </w:r>
      <w:r>
        <w:rPr>
          <w:noProof/>
        </w:rPr>
        <w:fldChar w:fldCharType="begin"/>
      </w:r>
      <w:r>
        <w:rPr>
          <w:noProof/>
        </w:rPr>
        <w:instrText xml:space="preserve"> PAGEREF _Toc277321721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50. Foreign JMS Server Connection Factories</w:t>
      </w:r>
      <w:r>
        <w:rPr>
          <w:noProof/>
        </w:rPr>
        <w:tab/>
      </w:r>
      <w:r>
        <w:rPr>
          <w:noProof/>
        </w:rPr>
        <w:fldChar w:fldCharType="begin"/>
      </w:r>
      <w:r>
        <w:rPr>
          <w:noProof/>
        </w:rPr>
        <w:instrText xml:space="preserve"> PAGEREF _Toc277321722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51. Foreign Connection Factory Properties</w:t>
      </w:r>
      <w:r>
        <w:rPr>
          <w:noProof/>
        </w:rPr>
        <w:tab/>
      </w:r>
      <w:r>
        <w:rPr>
          <w:noProof/>
        </w:rPr>
        <w:fldChar w:fldCharType="begin"/>
      </w:r>
      <w:r>
        <w:rPr>
          <w:noProof/>
        </w:rPr>
        <w:instrText xml:space="preserve"> PAGEREF _Toc277321723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52. Activate Changes</w:t>
      </w:r>
      <w:r>
        <w:rPr>
          <w:noProof/>
        </w:rPr>
        <w:tab/>
      </w:r>
      <w:r>
        <w:rPr>
          <w:noProof/>
        </w:rPr>
        <w:fldChar w:fldCharType="begin"/>
      </w:r>
      <w:r>
        <w:rPr>
          <w:noProof/>
        </w:rPr>
        <w:instrText xml:space="preserve"> PAGEREF _Toc277321724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53. Domain Structure</w:t>
      </w:r>
      <w:r>
        <w:rPr>
          <w:noProof/>
        </w:rPr>
        <w:tab/>
      </w:r>
      <w:r>
        <w:rPr>
          <w:noProof/>
        </w:rPr>
        <w:fldChar w:fldCharType="begin"/>
      </w:r>
      <w:r>
        <w:rPr>
          <w:noProof/>
        </w:rPr>
        <w:instrText xml:space="preserve"> PAGEREF _Toc277321725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54. Change Center</w:t>
      </w:r>
      <w:r>
        <w:rPr>
          <w:noProof/>
        </w:rPr>
        <w:tab/>
      </w:r>
      <w:r>
        <w:rPr>
          <w:noProof/>
        </w:rPr>
        <w:fldChar w:fldCharType="begin"/>
      </w:r>
      <w:r>
        <w:rPr>
          <w:noProof/>
        </w:rPr>
        <w:instrText xml:space="preserve"> PAGEREF _Toc277321726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55. Deployments</w:t>
      </w:r>
      <w:r>
        <w:rPr>
          <w:noProof/>
        </w:rPr>
        <w:tab/>
      </w:r>
      <w:r>
        <w:rPr>
          <w:noProof/>
        </w:rPr>
        <w:fldChar w:fldCharType="begin"/>
      </w:r>
      <w:r>
        <w:rPr>
          <w:noProof/>
        </w:rPr>
        <w:instrText xml:space="preserve"> PAGEREF _Toc277321727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56. Install Application Assistant</w:t>
      </w:r>
      <w:r>
        <w:rPr>
          <w:noProof/>
        </w:rPr>
        <w:tab/>
      </w:r>
      <w:r>
        <w:rPr>
          <w:noProof/>
        </w:rPr>
        <w:fldChar w:fldCharType="begin"/>
      </w:r>
      <w:r>
        <w:rPr>
          <w:noProof/>
        </w:rPr>
        <w:instrText xml:space="preserve"> PAGEREF _Toc277321728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57. Locate Deployment to Install and Prepare for Deployment</w:t>
      </w:r>
      <w:r>
        <w:rPr>
          <w:noProof/>
        </w:rPr>
        <w:tab/>
      </w:r>
      <w:r>
        <w:rPr>
          <w:noProof/>
        </w:rPr>
        <w:fldChar w:fldCharType="begin"/>
      </w:r>
      <w:r>
        <w:rPr>
          <w:noProof/>
        </w:rPr>
        <w:instrText xml:space="preserve"> PAGEREF _Toc277321729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58. Upload a Deployment to the Admin Server</w:t>
      </w:r>
      <w:r>
        <w:rPr>
          <w:noProof/>
        </w:rPr>
        <w:tab/>
      </w:r>
      <w:r>
        <w:rPr>
          <w:noProof/>
        </w:rPr>
        <w:fldChar w:fldCharType="begin"/>
      </w:r>
      <w:r>
        <w:rPr>
          <w:noProof/>
        </w:rPr>
        <w:instrText xml:space="preserve"> PAGEREF _Toc277321730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59. Choose Targeting Style</w:t>
      </w:r>
      <w:r>
        <w:rPr>
          <w:noProof/>
        </w:rPr>
        <w:tab/>
      </w:r>
      <w:r>
        <w:rPr>
          <w:noProof/>
        </w:rPr>
        <w:fldChar w:fldCharType="begin"/>
      </w:r>
      <w:r>
        <w:rPr>
          <w:noProof/>
        </w:rPr>
        <w:instrText xml:space="preserve"> PAGEREF _Toc277321731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60. Select Deployment Targets</w:t>
      </w:r>
      <w:r>
        <w:rPr>
          <w:noProof/>
        </w:rPr>
        <w:tab/>
      </w:r>
      <w:r>
        <w:rPr>
          <w:noProof/>
        </w:rPr>
        <w:fldChar w:fldCharType="begin"/>
      </w:r>
      <w:r>
        <w:rPr>
          <w:noProof/>
        </w:rPr>
        <w:instrText xml:space="preserve"> PAGEREF _Toc277321732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61. Optional Settings</w:t>
      </w:r>
      <w:r>
        <w:rPr>
          <w:noProof/>
        </w:rPr>
        <w:tab/>
      </w:r>
      <w:r>
        <w:rPr>
          <w:noProof/>
        </w:rPr>
        <w:fldChar w:fldCharType="begin"/>
      </w:r>
      <w:r>
        <w:rPr>
          <w:noProof/>
        </w:rPr>
        <w:instrText xml:space="preserve"> PAGEREF _Toc277321733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62. Review Your Choices and Click Finish</w:t>
      </w:r>
      <w:r>
        <w:rPr>
          <w:noProof/>
        </w:rPr>
        <w:tab/>
      </w:r>
      <w:r>
        <w:rPr>
          <w:noProof/>
        </w:rPr>
        <w:fldChar w:fldCharType="begin"/>
      </w:r>
      <w:r>
        <w:rPr>
          <w:noProof/>
        </w:rPr>
        <w:instrText xml:space="preserve"> PAGEREF _Toc277321734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63. Settings for DATUP</w:t>
      </w:r>
      <w:r>
        <w:rPr>
          <w:noProof/>
        </w:rPr>
        <w:tab/>
      </w:r>
      <w:r>
        <w:rPr>
          <w:noProof/>
        </w:rPr>
        <w:fldChar w:fldCharType="begin"/>
      </w:r>
      <w:r>
        <w:rPr>
          <w:noProof/>
        </w:rPr>
        <w:instrText xml:space="preserve"> PAGEREF _Toc277321735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64. Activate Changes</w:t>
      </w:r>
      <w:r>
        <w:rPr>
          <w:noProof/>
        </w:rPr>
        <w:tab/>
      </w:r>
      <w:r>
        <w:rPr>
          <w:noProof/>
        </w:rPr>
        <w:fldChar w:fldCharType="begin"/>
      </w:r>
      <w:r>
        <w:rPr>
          <w:noProof/>
        </w:rPr>
        <w:instrText xml:space="preserve"> PAGEREF _Toc277321736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65. Domain Structure</w:t>
      </w:r>
      <w:r>
        <w:rPr>
          <w:noProof/>
        </w:rPr>
        <w:tab/>
      </w:r>
      <w:r>
        <w:rPr>
          <w:noProof/>
        </w:rPr>
        <w:fldChar w:fldCharType="begin"/>
      </w:r>
      <w:r>
        <w:rPr>
          <w:noProof/>
        </w:rPr>
        <w:instrText xml:space="preserve"> PAGEREF _Toc277321737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66. Summary of Deployments</w:t>
      </w:r>
      <w:r>
        <w:rPr>
          <w:noProof/>
        </w:rPr>
        <w:tab/>
      </w:r>
      <w:r>
        <w:rPr>
          <w:noProof/>
        </w:rPr>
        <w:fldChar w:fldCharType="begin"/>
      </w:r>
      <w:r>
        <w:rPr>
          <w:noProof/>
        </w:rPr>
        <w:instrText xml:space="preserve"> PAGEREF _Toc277321738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67. Start Application Assistant</w:t>
      </w:r>
      <w:r>
        <w:rPr>
          <w:noProof/>
        </w:rPr>
        <w:tab/>
      </w:r>
      <w:r>
        <w:rPr>
          <w:noProof/>
        </w:rPr>
        <w:fldChar w:fldCharType="begin"/>
      </w:r>
      <w:r>
        <w:rPr>
          <w:noProof/>
        </w:rPr>
        <w:instrText xml:space="preserve"> PAGEREF _Toc277321739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3</w:t>
      </w:r>
      <w:r>
        <w:rPr>
          <w:noProof/>
        </w:rPr>
        <w:noBreakHyphen/>
        <w:t>68. Summary of Deployments – DATUP Deployment Active</w:t>
      </w:r>
      <w:r>
        <w:rPr>
          <w:noProof/>
        </w:rPr>
        <w:tab/>
      </w:r>
      <w:r>
        <w:rPr>
          <w:noProof/>
        </w:rPr>
        <w:fldChar w:fldCharType="begin"/>
      </w:r>
      <w:r>
        <w:rPr>
          <w:noProof/>
        </w:rPr>
        <w:instrText xml:space="preserve"> PAGEREF _Toc277321740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_Toc277321741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_Toc277321742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_Toc277321743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_Toc277321744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_Toc277321745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_Toc277321746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_Toc277321747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_Toc277321748 \h </w:instrText>
      </w:r>
      <w:r>
        <w:rPr>
          <w:noProof/>
        </w:rPr>
      </w:r>
      <w:r>
        <w:rPr>
          <w:noProof/>
        </w:rPr>
        <w:fldChar w:fldCharType="separate"/>
      </w:r>
      <w:r>
        <w:rPr>
          <w:noProof/>
        </w:rPr>
        <w:t>1</w:t>
      </w:r>
      <w:r>
        <w:rPr>
          <w:noProof/>
        </w:rPr>
        <w:fldChar w:fldCharType="end"/>
      </w:r>
    </w:p>
    <w:p w:rsidR="000B5C9D" w:rsidRPr="006F3629" w:rsidRDefault="000B5C9D">
      <w:pPr>
        <w:pStyle w:val="TOC1"/>
        <w:tabs>
          <w:tab w:val="right" w:leader="dot" w:pos="9360"/>
        </w:tabs>
        <w:rPr>
          <w:rFonts w:hint="eastAsia"/>
        </w:rPr>
        <w:sectPr w:rsidR="000B5C9D" w:rsidRPr="006F3629">
          <w:footnotePr>
            <w:pos w:val="beneathText"/>
          </w:footnotePr>
          <w:type w:val="continuous"/>
          <w:pgSz w:w="12240" w:h="15840"/>
          <w:pgMar w:top="1440" w:right="1440" w:bottom="1440" w:left="1440" w:header="1440" w:footer="432" w:gutter="0"/>
          <w:cols w:space="720"/>
          <w:docGrid w:linePitch="360"/>
        </w:sectPr>
      </w:pPr>
      <w:r w:rsidRPr="006F3629">
        <w:fldChar w:fldCharType="end"/>
      </w:r>
    </w:p>
    <w:p w:rsidR="00913127" w:rsidRPr="006F3629" w:rsidRDefault="00913127" w:rsidP="00C85BC8">
      <w:pPr>
        <w:pStyle w:val="flysheet"/>
        <w:spacing w:after="240"/>
        <w:rPr>
          <w:rFonts w:hint="eastAsia"/>
        </w:rPr>
      </w:pPr>
    </w:p>
    <w:p w:rsidR="00C85BC8" w:rsidRPr="006F3629" w:rsidRDefault="00C85BC8" w:rsidP="00C85BC8">
      <w:pPr>
        <w:pStyle w:val="flysheet"/>
        <w:spacing w:after="240"/>
        <w:rPr>
          <w:rFonts w:hint="eastAsia"/>
        </w:rPr>
      </w:pPr>
    </w:p>
    <w:p w:rsidR="000B5C9D" w:rsidRPr="006F3629" w:rsidRDefault="000B5C9D">
      <w:pPr>
        <w:pStyle w:val="flysheet"/>
        <w:rPr>
          <w:rFonts w:hint="eastAsia"/>
        </w:rPr>
      </w:pPr>
      <w:r w:rsidRPr="006F3629">
        <w:t>LIST OF TABLES</w:t>
      </w:r>
    </w:p>
    <w:p w:rsidR="000B5C9D" w:rsidRPr="006F3629" w:rsidRDefault="000B5C9D">
      <w:pPr>
        <w:pStyle w:val="flysheet"/>
        <w:spacing w:after="60"/>
        <w:jc w:val="right"/>
        <w:rPr>
          <w:rFonts w:hint="eastAsia"/>
          <w:b w:val="0"/>
          <w:i/>
          <w:caps w:val="0"/>
        </w:rPr>
        <w:sectPr w:rsidR="000B5C9D" w:rsidRPr="006F3629">
          <w:footnotePr>
            <w:pos w:val="beneathText"/>
          </w:footnotePr>
          <w:type w:val="continuous"/>
          <w:pgSz w:w="12240" w:h="15840"/>
          <w:pgMar w:top="1440" w:right="1440" w:bottom="1440" w:left="1440" w:header="720" w:footer="432" w:gutter="0"/>
          <w:pgNumType w:fmt="lowerRoman"/>
          <w:cols w:space="720"/>
          <w:docGrid w:linePitch="360"/>
        </w:sectPr>
      </w:pPr>
    </w:p>
    <w:p w:rsidR="00CD38A4" w:rsidRDefault="000B5C9D">
      <w:pPr>
        <w:pStyle w:val="TableofFigures"/>
        <w:tabs>
          <w:tab w:val="right" w:leader="dot" w:pos="9350"/>
        </w:tabs>
        <w:rPr>
          <w:rFonts w:ascii="Calibri" w:eastAsia="Times New Roman" w:hAnsi="Calibri"/>
          <w:noProof/>
          <w:szCs w:val="22"/>
          <w:lang w:eastAsia="en-US"/>
        </w:rPr>
      </w:pPr>
      <w:r w:rsidRPr="006F3629">
        <w:fldChar w:fldCharType="begin"/>
      </w:r>
      <w:r w:rsidRPr="006F3629">
        <w:instrText xml:space="preserve"> TOC \c "TABLE" </w:instrText>
      </w:r>
      <w:r w:rsidRPr="006F3629">
        <w:fldChar w:fldCharType="separate"/>
      </w:r>
      <w:r w:rsidR="00CD38A4">
        <w:rPr>
          <w:noProof/>
        </w:rPr>
        <w:t>Table 3</w:t>
      </w:r>
      <w:r w:rsidR="00CD38A4">
        <w:rPr>
          <w:noProof/>
        </w:rPr>
        <w:noBreakHyphen/>
        <w:t>1. Terminology</w:t>
      </w:r>
      <w:r w:rsidR="00CD38A4">
        <w:rPr>
          <w:noProof/>
        </w:rPr>
        <w:tab/>
      </w:r>
      <w:r w:rsidR="00CD38A4">
        <w:rPr>
          <w:noProof/>
        </w:rPr>
        <w:fldChar w:fldCharType="begin"/>
      </w:r>
      <w:r w:rsidR="00CD38A4">
        <w:rPr>
          <w:noProof/>
        </w:rPr>
        <w:instrText xml:space="preserve"> PAGEREF _Toc277321749 \h </w:instrText>
      </w:r>
      <w:r w:rsidR="00CD38A4">
        <w:rPr>
          <w:noProof/>
        </w:rPr>
      </w:r>
      <w:r w:rsidR="00CD38A4">
        <w:rPr>
          <w:noProof/>
        </w:rPr>
        <w:fldChar w:fldCharType="separate"/>
      </w:r>
      <w:r w:rsidR="00CD38A4">
        <w:rPr>
          <w:noProof/>
        </w:rPr>
        <w:t>1</w:t>
      </w:r>
      <w:r w:rsidR="00CD38A4">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Table 3</w:t>
      </w:r>
      <w:r>
        <w:rPr>
          <w:noProof/>
        </w:rPr>
        <w:noBreakHyphen/>
        <w:t>2. Namespace Configuration</w:t>
      </w:r>
      <w:r>
        <w:rPr>
          <w:noProof/>
        </w:rPr>
        <w:tab/>
      </w:r>
      <w:r>
        <w:rPr>
          <w:noProof/>
        </w:rPr>
        <w:fldChar w:fldCharType="begin"/>
      </w:r>
      <w:r>
        <w:rPr>
          <w:noProof/>
        </w:rPr>
        <w:instrText xml:space="preserve"> PAGEREF _Toc277321750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Table 3</w:t>
      </w:r>
      <w:r>
        <w:rPr>
          <w:noProof/>
        </w:rPr>
        <w:noBreakHyphen/>
        <w:t>3. Advanced Parameter Configuration</w:t>
      </w:r>
      <w:r>
        <w:rPr>
          <w:noProof/>
        </w:rPr>
        <w:tab/>
      </w:r>
      <w:r>
        <w:rPr>
          <w:noProof/>
        </w:rPr>
        <w:fldChar w:fldCharType="begin"/>
      </w:r>
      <w:r>
        <w:rPr>
          <w:noProof/>
        </w:rPr>
        <w:instrText xml:space="preserve"> PAGEREF _Toc277321751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Table 3</w:t>
      </w:r>
      <w:r>
        <w:rPr>
          <w:noProof/>
        </w:rPr>
        <w:noBreakHyphen/>
        <w:t>4. Advanced Settings Configuration</w:t>
      </w:r>
      <w:r>
        <w:rPr>
          <w:noProof/>
        </w:rPr>
        <w:tab/>
      </w:r>
      <w:r>
        <w:rPr>
          <w:noProof/>
        </w:rPr>
        <w:fldChar w:fldCharType="begin"/>
      </w:r>
      <w:r>
        <w:rPr>
          <w:noProof/>
        </w:rPr>
        <w:instrText xml:space="preserve"> PAGEREF _Toc277321752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Table 3</w:t>
      </w:r>
      <w:r>
        <w:rPr>
          <w:noProof/>
        </w:rPr>
        <w:noBreakHyphen/>
        <w:t>5. Memory Management Parameters</w:t>
      </w:r>
      <w:r>
        <w:rPr>
          <w:noProof/>
        </w:rPr>
        <w:tab/>
      </w:r>
      <w:r>
        <w:rPr>
          <w:noProof/>
        </w:rPr>
        <w:fldChar w:fldCharType="begin"/>
      </w:r>
      <w:r>
        <w:rPr>
          <w:noProof/>
        </w:rPr>
        <w:instrText xml:space="preserve"> PAGEREF _Toc277321753 \h </w:instrText>
      </w:r>
      <w:r>
        <w:rPr>
          <w:noProof/>
        </w:rPr>
      </w:r>
      <w:r>
        <w:rPr>
          <w:noProof/>
        </w:rPr>
        <w:fldChar w:fldCharType="separate"/>
      </w:r>
      <w:r>
        <w:rPr>
          <w:noProof/>
        </w:rPr>
        <w:t>1</w:t>
      </w:r>
      <w:r>
        <w:rPr>
          <w:noProof/>
        </w:rPr>
        <w:fldChar w:fldCharType="end"/>
      </w:r>
    </w:p>
    <w:p w:rsidR="00CD38A4" w:rsidRDefault="00CD38A4">
      <w:pPr>
        <w:pStyle w:val="TableofFigures"/>
        <w:tabs>
          <w:tab w:val="right" w:leader="dot" w:pos="9350"/>
        </w:tabs>
        <w:rPr>
          <w:rFonts w:ascii="Calibri" w:eastAsia="Times New Roman" w:hAnsi="Calibri"/>
          <w:noProof/>
          <w:szCs w:val="22"/>
          <w:lang w:eastAsia="en-US"/>
        </w:rPr>
      </w:pPr>
      <w:r>
        <w:rPr>
          <w:noProof/>
        </w:rPr>
        <w:t>Table 3</w:t>
      </w:r>
      <w:r>
        <w:rPr>
          <w:noProof/>
        </w:rPr>
        <w:noBreakHyphen/>
        <w:t>6. Optional Site Configuration Properties</w:t>
      </w:r>
      <w:r>
        <w:rPr>
          <w:noProof/>
        </w:rPr>
        <w:tab/>
      </w:r>
      <w:r>
        <w:rPr>
          <w:noProof/>
        </w:rPr>
        <w:fldChar w:fldCharType="begin"/>
      </w:r>
      <w:r>
        <w:rPr>
          <w:noProof/>
        </w:rPr>
        <w:instrText xml:space="preserve"> PAGEREF _Toc277321754 \h </w:instrText>
      </w:r>
      <w:r>
        <w:rPr>
          <w:noProof/>
        </w:rPr>
      </w:r>
      <w:r>
        <w:rPr>
          <w:noProof/>
        </w:rPr>
        <w:fldChar w:fldCharType="separate"/>
      </w:r>
      <w:r>
        <w:rPr>
          <w:noProof/>
        </w:rPr>
        <w:t>1</w:t>
      </w:r>
      <w:r>
        <w:rPr>
          <w:noProof/>
        </w:rPr>
        <w:fldChar w:fldCharType="end"/>
      </w:r>
    </w:p>
    <w:p w:rsidR="000B5C9D" w:rsidRPr="006F3629" w:rsidRDefault="000B5C9D">
      <w:pPr>
        <w:pStyle w:val="TOC1"/>
        <w:tabs>
          <w:tab w:val="right" w:leader="dot" w:pos="9360"/>
        </w:tabs>
        <w:rPr>
          <w:rFonts w:hint="eastAsia"/>
        </w:rPr>
        <w:sectPr w:rsidR="000B5C9D" w:rsidRPr="006F3629">
          <w:footnotePr>
            <w:pos w:val="beneathText"/>
          </w:footnotePr>
          <w:type w:val="continuous"/>
          <w:pgSz w:w="12240" w:h="15840"/>
          <w:pgMar w:top="1440" w:right="1440" w:bottom="1440" w:left="1440" w:header="1440" w:footer="432" w:gutter="0"/>
          <w:cols w:space="720"/>
          <w:docGrid w:linePitch="360"/>
        </w:sectPr>
      </w:pPr>
      <w:r w:rsidRPr="006F3629">
        <w:fldChar w:fldCharType="end"/>
      </w:r>
    </w:p>
    <w:p w:rsidR="006256DE" w:rsidRPr="00027B62" w:rsidRDefault="00CE50A5" w:rsidP="006256DE">
      <w:pPr>
        <w:pStyle w:val="LofFigTabTitle"/>
        <w:rPr>
          <w:rFonts w:ascii="Times New Roman Bold" w:hAnsi="Times New Roman Bold" w:hint="eastAsia"/>
          <w:bCs/>
          <w:caps/>
          <w:spacing w:val="0"/>
          <w:sz w:val="22"/>
        </w:rPr>
      </w:pPr>
      <w:r>
        <w:rPr>
          <w:rFonts w:ascii="Times New Roman Bold" w:hAnsi="Times New Roman Bold" w:hint="eastAsia"/>
          <w:bCs/>
          <w:caps/>
          <w:spacing w:val="0"/>
          <w:sz w:val="22"/>
        </w:rPr>
        <w:br w:type="page"/>
      </w:r>
      <w:r w:rsidR="006256DE" w:rsidRPr="00027B62">
        <w:rPr>
          <w:rFonts w:ascii="Times New Roman Bold" w:hAnsi="Times New Roman Bold"/>
          <w:bCs/>
          <w:caps/>
          <w:spacing w:val="0"/>
          <w:sz w:val="22"/>
        </w:rPr>
        <w:lastRenderedPageBreak/>
        <w:t>Appendices</w:t>
      </w:r>
    </w:p>
    <w:p w:rsidR="006256DE" w:rsidRPr="004249A6" w:rsidRDefault="006256DE" w:rsidP="006256DE">
      <w:pPr>
        <w:pStyle w:val="LofFigTabTitle"/>
      </w:pPr>
    </w:p>
    <w:p w:rsidR="006256DE" w:rsidRDefault="006256DE" w:rsidP="002B55D6">
      <w:pPr>
        <w:spacing w:after="60"/>
      </w:pPr>
      <w:r w:rsidRPr="004249A6">
        <w:t>Appendix A –</w:t>
      </w:r>
      <w:r w:rsidR="002B55D6">
        <w:t xml:space="preserve"> </w:t>
      </w:r>
      <w:r w:rsidR="0005076C">
        <w:t xml:space="preserve">Local </w:t>
      </w:r>
      <w:r w:rsidR="00862C77">
        <w:t>DATUP</w:t>
      </w:r>
      <w:r>
        <w:t xml:space="preserve"> Configuration</w:t>
      </w:r>
    </w:p>
    <w:p w:rsidR="007908F8" w:rsidRPr="00007CD5" w:rsidRDefault="007908F8" w:rsidP="007908F8">
      <w:pPr>
        <w:pStyle w:val="NormalAfter3pt"/>
        <w:rPr>
          <w:rFonts w:ascii="Times New Roman" w:hAnsi="Times New Roman"/>
          <w:b w:val="0"/>
          <w:caps w:val="0"/>
          <w:sz w:val="22"/>
          <w:szCs w:val="22"/>
        </w:rPr>
      </w:pPr>
      <w:r w:rsidRPr="00007CD5">
        <w:rPr>
          <w:rFonts w:ascii="Times New Roman" w:hAnsi="Times New Roman"/>
          <w:b w:val="0"/>
          <w:caps w:val="0"/>
          <w:sz w:val="22"/>
          <w:szCs w:val="22"/>
        </w:rPr>
        <w:t>Appendix</w:t>
      </w:r>
      <w:r w:rsidRPr="00007CD5">
        <w:rPr>
          <w:rFonts w:ascii="Times New Roman" w:hAnsi="Times New Roman"/>
          <w:b w:val="0"/>
          <w:sz w:val="22"/>
          <w:szCs w:val="22"/>
        </w:rPr>
        <w:t xml:space="preserve"> B – </w:t>
      </w:r>
      <w:r w:rsidRPr="00007CD5">
        <w:rPr>
          <w:rFonts w:ascii="Times New Roman" w:hAnsi="Times New Roman"/>
          <w:b w:val="0"/>
          <w:caps w:val="0"/>
          <w:sz w:val="22"/>
          <w:szCs w:val="22"/>
        </w:rPr>
        <w:t xml:space="preserve">Combined </w:t>
      </w:r>
      <w:r w:rsidR="00862C77">
        <w:rPr>
          <w:rFonts w:ascii="Times New Roman" w:hAnsi="Times New Roman"/>
          <w:b w:val="0"/>
          <w:caps w:val="0"/>
          <w:sz w:val="22"/>
          <w:szCs w:val="22"/>
        </w:rPr>
        <w:t>DATUP</w:t>
      </w:r>
      <w:r w:rsidRPr="00007CD5">
        <w:rPr>
          <w:rFonts w:ascii="Times New Roman" w:hAnsi="Times New Roman"/>
          <w:b w:val="0"/>
          <w:caps w:val="0"/>
          <w:sz w:val="22"/>
          <w:szCs w:val="22"/>
        </w:rPr>
        <w:t xml:space="preserve"> and PECS Architecture</w:t>
      </w:r>
    </w:p>
    <w:p w:rsidR="00434A63" w:rsidRDefault="00434A63">
      <w:pPr>
        <w:pStyle w:val="flysheet"/>
        <w:rPr>
          <w:rFonts w:hint="eastAsia"/>
        </w:rPr>
      </w:pPr>
    </w:p>
    <w:p w:rsidR="001B1C21" w:rsidRDefault="001B1C21">
      <w:pPr>
        <w:pStyle w:val="flysheet"/>
        <w:rPr>
          <w:rFonts w:hint="eastAsia"/>
        </w:rPr>
        <w:sectPr w:rsidR="001B1C21">
          <w:footnotePr>
            <w:pos w:val="beneathText"/>
          </w:footnotePr>
          <w:type w:val="continuous"/>
          <w:pgSz w:w="12240" w:h="15840"/>
          <w:pgMar w:top="1440" w:right="1440" w:bottom="1440" w:left="1440" w:header="720" w:footer="432" w:gutter="0"/>
          <w:pgNumType w:fmt="lowerRoman"/>
          <w:cols w:space="720"/>
          <w:docGrid w:linePitch="360"/>
        </w:sectPr>
      </w:pPr>
    </w:p>
    <w:p w:rsidR="000B5C9D" w:rsidRPr="006F3629" w:rsidRDefault="000B5C9D">
      <w:pPr>
        <w:pStyle w:val="flysheet"/>
        <w:rPr>
          <w:rFonts w:hint="eastAsia"/>
        </w:rPr>
      </w:pPr>
      <w:r w:rsidRPr="006F3629">
        <w:lastRenderedPageBreak/>
        <w:t>REVISION HISTORY</w:t>
      </w:r>
    </w:p>
    <w:tbl>
      <w:tblPr>
        <w:tblW w:w="0" w:type="auto"/>
        <w:tblInd w:w="266" w:type="dxa"/>
        <w:tblLayout w:type="fixed"/>
        <w:tblLook w:val="0000" w:firstRow="0" w:lastRow="0" w:firstColumn="0" w:lastColumn="0" w:noHBand="0" w:noVBand="0"/>
      </w:tblPr>
      <w:tblGrid>
        <w:gridCol w:w="2092"/>
        <w:gridCol w:w="1220"/>
        <w:gridCol w:w="4180"/>
        <w:gridCol w:w="1739"/>
      </w:tblGrid>
      <w:tr w:rsidR="000B5C9D" w:rsidRPr="006F3629" w:rsidTr="00B4591B">
        <w:trPr>
          <w:cantSplit/>
          <w:trHeight w:val="228"/>
          <w:tblHeader/>
        </w:trPr>
        <w:tc>
          <w:tcPr>
            <w:tcW w:w="2092" w:type="dxa"/>
            <w:tcBorders>
              <w:top w:val="single" w:sz="4" w:space="0" w:color="000000"/>
              <w:left w:val="single" w:sz="4" w:space="0" w:color="000000"/>
              <w:bottom w:val="single" w:sz="4" w:space="0" w:color="000000"/>
            </w:tcBorders>
            <w:shd w:val="clear" w:color="auto" w:fill="E6E6E6"/>
          </w:tcPr>
          <w:p w:rsidR="000B5C9D" w:rsidRPr="006F3629" w:rsidRDefault="000B5C9D">
            <w:pPr>
              <w:pStyle w:val="StyleBodyTextArialBoldCentered"/>
              <w:snapToGrid w:val="0"/>
              <w:spacing w:before="120" w:after="120"/>
              <w:rPr>
                <w:rFonts w:ascii="Times New Roman" w:hAnsi="Times New Roman"/>
              </w:rPr>
            </w:pPr>
            <w:r w:rsidRPr="006F3629">
              <w:rPr>
                <w:rFonts w:ascii="Times New Roman" w:hAnsi="Times New Roman"/>
              </w:rPr>
              <w:t>Date</w:t>
            </w:r>
          </w:p>
        </w:tc>
        <w:tc>
          <w:tcPr>
            <w:tcW w:w="1220" w:type="dxa"/>
            <w:tcBorders>
              <w:top w:val="single" w:sz="4" w:space="0" w:color="000000"/>
              <w:left w:val="single" w:sz="4" w:space="0" w:color="000000"/>
              <w:bottom w:val="single" w:sz="4" w:space="0" w:color="000000"/>
            </w:tcBorders>
            <w:shd w:val="clear" w:color="auto" w:fill="E6E6E6"/>
          </w:tcPr>
          <w:p w:rsidR="000B5C9D" w:rsidRPr="006F3629" w:rsidRDefault="000B5C9D">
            <w:pPr>
              <w:pStyle w:val="StyleBodyTextArialBoldCentered"/>
              <w:snapToGrid w:val="0"/>
              <w:spacing w:before="120" w:after="120"/>
              <w:rPr>
                <w:rFonts w:ascii="Times New Roman" w:hAnsi="Times New Roman"/>
              </w:rPr>
            </w:pPr>
            <w:r w:rsidRPr="006F3629">
              <w:rPr>
                <w:rFonts w:ascii="Times New Roman" w:hAnsi="Times New Roman"/>
              </w:rPr>
              <w:t>Version</w:t>
            </w:r>
          </w:p>
        </w:tc>
        <w:tc>
          <w:tcPr>
            <w:tcW w:w="4180" w:type="dxa"/>
            <w:tcBorders>
              <w:top w:val="single" w:sz="4" w:space="0" w:color="000000"/>
              <w:left w:val="single" w:sz="4" w:space="0" w:color="000000"/>
              <w:bottom w:val="single" w:sz="4" w:space="0" w:color="000000"/>
            </w:tcBorders>
            <w:shd w:val="clear" w:color="auto" w:fill="E6E6E6"/>
          </w:tcPr>
          <w:p w:rsidR="000B5C9D" w:rsidRPr="006F3629" w:rsidRDefault="000B5C9D">
            <w:pPr>
              <w:pStyle w:val="StyleBodyTextArialBoldCentered"/>
              <w:snapToGrid w:val="0"/>
              <w:spacing w:before="120" w:after="120"/>
              <w:rPr>
                <w:rFonts w:ascii="Times New Roman" w:hAnsi="Times New Roman"/>
              </w:rPr>
            </w:pPr>
            <w:r w:rsidRPr="006F3629">
              <w:rPr>
                <w:rFonts w:ascii="Times New Roman" w:hAnsi="Times New Roman"/>
              </w:rPr>
              <w:t>Description</w:t>
            </w:r>
          </w:p>
        </w:tc>
        <w:tc>
          <w:tcPr>
            <w:tcW w:w="1739" w:type="dxa"/>
            <w:tcBorders>
              <w:top w:val="single" w:sz="4" w:space="0" w:color="000000"/>
              <w:left w:val="single" w:sz="4" w:space="0" w:color="000000"/>
              <w:bottom w:val="single" w:sz="4" w:space="0" w:color="000000"/>
              <w:right w:val="single" w:sz="4" w:space="0" w:color="000000"/>
            </w:tcBorders>
            <w:shd w:val="clear" w:color="auto" w:fill="E6E6E6"/>
          </w:tcPr>
          <w:p w:rsidR="000B5C9D" w:rsidRPr="006F3629" w:rsidRDefault="000B5C9D">
            <w:pPr>
              <w:pStyle w:val="StyleBodyTextArialBoldCentered"/>
              <w:snapToGrid w:val="0"/>
              <w:spacing w:before="120" w:after="120"/>
              <w:rPr>
                <w:rFonts w:ascii="Times New Roman" w:hAnsi="Times New Roman"/>
              </w:rPr>
            </w:pPr>
            <w:r w:rsidRPr="006F3629">
              <w:rPr>
                <w:rFonts w:ascii="Times New Roman" w:hAnsi="Times New Roman"/>
              </w:rPr>
              <w:t>Author</w:t>
            </w:r>
          </w:p>
        </w:tc>
      </w:tr>
      <w:tr w:rsidR="00276176" w:rsidRPr="006F3629" w:rsidTr="00B4591B">
        <w:trPr>
          <w:cantSplit/>
          <w:trHeight w:val="341"/>
        </w:trPr>
        <w:tc>
          <w:tcPr>
            <w:tcW w:w="2092" w:type="dxa"/>
            <w:tcBorders>
              <w:top w:val="single" w:sz="4" w:space="0" w:color="000000"/>
              <w:left w:val="single" w:sz="4" w:space="0" w:color="000000"/>
              <w:bottom w:val="single" w:sz="4" w:space="0" w:color="000000"/>
            </w:tcBorders>
            <w:vAlign w:val="center"/>
          </w:tcPr>
          <w:p w:rsidR="00276176" w:rsidRDefault="00276176" w:rsidP="00AE7E08">
            <w:pPr>
              <w:pStyle w:val="StyleBodyTextArialLeft"/>
              <w:snapToGrid w:val="0"/>
              <w:rPr>
                <w:rFonts w:ascii="Times New Roman" w:hAnsi="Times New Roman"/>
              </w:rPr>
            </w:pPr>
            <w:r>
              <w:rPr>
                <w:rFonts w:ascii="Times New Roman" w:hAnsi="Times New Roman"/>
              </w:rPr>
              <w:t>September 3, 2010</w:t>
            </w:r>
          </w:p>
        </w:tc>
        <w:tc>
          <w:tcPr>
            <w:tcW w:w="1220" w:type="dxa"/>
            <w:tcBorders>
              <w:top w:val="single" w:sz="4" w:space="0" w:color="000000"/>
              <w:left w:val="single" w:sz="4" w:space="0" w:color="000000"/>
              <w:bottom w:val="single" w:sz="4" w:space="0" w:color="000000"/>
            </w:tcBorders>
            <w:vAlign w:val="center"/>
          </w:tcPr>
          <w:p w:rsidR="00276176" w:rsidRDefault="00276176" w:rsidP="00451FAD">
            <w:pPr>
              <w:pStyle w:val="StyleBodyTextArialLeft"/>
              <w:snapToGrid w:val="0"/>
              <w:rPr>
                <w:rFonts w:ascii="Times New Roman" w:hAnsi="Times New Roman"/>
              </w:rPr>
            </w:pPr>
            <w:r>
              <w:rPr>
                <w:rFonts w:ascii="Times New Roman" w:hAnsi="Times New Roman"/>
              </w:rPr>
              <w:t>1.0.00.001</w:t>
            </w:r>
          </w:p>
        </w:tc>
        <w:tc>
          <w:tcPr>
            <w:tcW w:w="4180" w:type="dxa"/>
            <w:tcBorders>
              <w:top w:val="single" w:sz="4" w:space="0" w:color="000000"/>
              <w:left w:val="single" w:sz="4" w:space="0" w:color="000000"/>
              <w:bottom w:val="single" w:sz="4" w:space="0" w:color="000000"/>
            </w:tcBorders>
            <w:vAlign w:val="center"/>
          </w:tcPr>
          <w:p w:rsidR="00276176" w:rsidRDefault="00911803" w:rsidP="00911803">
            <w:pPr>
              <w:pStyle w:val="StyleBodyTextArialLeft"/>
              <w:snapToGrid w:val="0"/>
              <w:rPr>
                <w:rFonts w:ascii="Times New Roman" w:hAnsi="Times New Roman"/>
              </w:rPr>
            </w:pPr>
            <w:r>
              <w:rPr>
                <w:rFonts w:ascii="Times New Roman" w:hAnsi="Times New Roman"/>
              </w:rPr>
              <w:t xml:space="preserve">Local </w:t>
            </w:r>
            <w:r w:rsidR="00276176">
              <w:rPr>
                <w:rFonts w:ascii="Times New Roman" w:hAnsi="Times New Roman"/>
              </w:rPr>
              <w:t xml:space="preserve">PEDTUP Installation Guide: </w:t>
            </w:r>
            <w:r>
              <w:rPr>
                <w:rFonts w:ascii="Times New Roman" w:hAnsi="Times New Roman"/>
              </w:rPr>
              <w:t>Initial version.</w:t>
            </w:r>
          </w:p>
        </w:tc>
        <w:tc>
          <w:tcPr>
            <w:tcW w:w="1739" w:type="dxa"/>
            <w:tcBorders>
              <w:top w:val="single" w:sz="4" w:space="0" w:color="000000"/>
              <w:left w:val="single" w:sz="4" w:space="0" w:color="000000"/>
              <w:bottom w:val="single" w:sz="4" w:space="0" w:color="000000"/>
              <w:right w:val="single" w:sz="4" w:space="0" w:color="000000"/>
            </w:tcBorders>
            <w:vAlign w:val="center"/>
          </w:tcPr>
          <w:p w:rsidR="00276176" w:rsidRDefault="00276176" w:rsidP="00BC0754">
            <w:pPr>
              <w:pStyle w:val="StyleBodyTextArialLeft"/>
              <w:snapToGrid w:val="0"/>
              <w:rPr>
                <w:rFonts w:ascii="Times New Roman" w:hAnsi="Times New Roman"/>
              </w:rPr>
            </w:pPr>
            <w:r w:rsidRPr="006F3629">
              <w:rPr>
                <w:rFonts w:ascii="Times New Roman" w:hAnsi="Times New Roman"/>
              </w:rPr>
              <w:t>SwRI</w:t>
            </w:r>
          </w:p>
        </w:tc>
      </w:tr>
      <w:tr w:rsidR="00C33717" w:rsidRPr="006F3629" w:rsidTr="00B4591B">
        <w:trPr>
          <w:cantSplit/>
          <w:trHeight w:val="341"/>
        </w:trPr>
        <w:tc>
          <w:tcPr>
            <w:tcW w:w="2092" w:type="dxa"/>
            <w:tcBorders>
              <w:top w:val="single" w:sz="4" w:space="0" w:color="000000"/>
              <w:left w:val="single" w:sz="4" w:space="0" w:color="000000"/>
              <w:bottom w:val="single" w:sz="4" w:space="0" w:color="000000"/>
            </w:tcBorders>
            <w:vAlign w:val="center"/>
          </w:tcPr>
          <w:p w:rsidR="00C33717" w:rsidRDefault="00C33717" w:rsidP="00AE7E08">
            <w:pPr>
              <w:pStyle w:val="StyleBodyTextArialLeft"/>
              <w:snapToGrid w:val="0"/>
              <w:rPr>
                <w:rFonts w:ascii="Times New Roman" w:hAnsi="Times New Roman"/>
              </w:rPr>
            </w:pPr>
            <w:r>
              <w:rPr>
                <w:rFonts w:ascii="Times New Roman" w:hAnsi="Times New Roman"/>
              </w:rPr>
              <w:t>October 8, 2010</w:t>
            </w:r>
          </w:p>
        </w:tc>
        <w:tc>
          <w:tcPr>
            <w:tcW w:w="1220" w:type="dxa"/>
            <w:tcBorders>
              <w:top w:val="single" w:sz="4" w:space="0" w:color="000000"/>
              <w:left w:val="single" w:sz="4" w:space="0" w:color="000000"/>
              <w:bottom w:val="single" w:sz="4" w:space="0" w:color="000000"/>
            </w:tcBorders>
            <w:vAlign w:val="center"/>
          </w:tcPr>
          <w:p w:rsidR="00C33717" w:rsidRDefault="00C33717" w:rsidP="00451FAD">
            <w:pPr>
              <w:pStyle w:val="StyleBodyTextArialLeft"/>
              <w:snapToGrid w:val="0"/>
              <w:rPr>
                <w:rFonts w:ascii="Times New Roman" w:hAnsi="Times New Roman"/>
              </w:rPr>
            </w:pPr>
            <w:r>
              <w:rPr>
                <w:rFonts w:ascii="Times New Roman" w:hAnsi="Times New Roman"/>
              </w:rPr>
              <w:t>1.0.00.001</w:t>
            </w:r>
          </w:p>
        </w:tc>
        <w:tc>
          <w:tcPr>
            <w:tcW w:w="4180" w:type="dxa"/>
            <w:tcBorders>
              <w:top w:val="single" w:sz="4" w:space="0" w:color="000000"/>
              <w:left w:val="single" w:sz="4" w:space="0" w:color="000000"/>
              <w:bottom w:val="single" w:sz="4" w:space="0" w:color="000000"/>
            </w:tcBorders>
            <w:vAlign w:val="center"/>
          </w:tcPr>
          <w:p w:rsidR="00C33717" w:rsidRDefault="00C33717" w:rsidP="00911803">
            <w:pPr>
              <w:pStyle w:val="StyleBodyTextArialLeft"/>
              <w:snapToGrid w:val="0"/>
              <w:rPr>
                <w:rFonts w:ascii="Times New Roman" w:hAnsi="Times New Roman"/>
              </w:rPr>
            </w:pPr>
            <w:r>
              <w:rPr>
                <w:rFonts w:ascii="Times New Roman" w:hAnsi="Times New Roman"/>
              </w:rPr>
              <w:t>Renamed all instances of “PEDTUP” to “DATUP.</w:t>
            </w:r>
          </w:p>
        </w:tc>
        <w:tc>
          <w:tcPr>
            <w:tcW w:w="1739" w:type="dxa"/>
            <w:tcBorders>
              <w:top w:val="single" w:sz="4" w:space="0" w:color="000000"/>
              <w:left w:val="single" w:sz="4" w:space="0" w:color="000000"/>
              <w:bottom w:val="single" w:sz="4" w:space="0" w:color="000000"/>
              <w:right w:val="single" w:sz="4" w:space="0" w:color="000000"/>
            </w:tcBorders>
            <w:vAlign w:val="center"/>
          </w:tcPr>
          <w:p w:rsidR="00C33717" w:rsidRPr="006F3629" w:rsidRDefault="00C33717" w:rsidP="00BC0754">
            <w:pPr>
              <w:pStyle w:val="StyleBodyTextArialLeft"/>
              <w:snapToGrid w:val="0"/>
              <w:rPr>
                <w:rFonts w:ascii="Times New Roman" w:hAnsi="Times New Roman"/>
              </w:rPr>
            </w:pPr>
            <w:r w:rsidRPr="006F3629">
              <w:rPr>
                <w:rFonts w:ascii="Times New Roman" w:hAnsi="Times New Roman"/>
              </w:rPr>
              <w:t>SwRI</w:t>
            </w:r>
          </w:p>
        </w:tc>
      </w:tr>
      <w:tr w:rsidR="002A4B8D" w:rsidRPr="006F3629" w:rsidTr="00B4591B">
        <w:trPr>
          <w:cantSplit/>
          <w:trHeight w:val="341"/>
        </w:trPr>
        <w:tc>
          <w:tcPr>
            <w:tcW w:w="2092" w:type="dxa"/>
            <w:tcBorders>
              <w:top w:val="single" w:sz="4" w:space="0" w:color="000000"/>
              <w:left w:val="single" w:sz="4" w:space="0" w:color="000000"/>
              <w:bottom w:val="single" w:sz="4" w:space="0" w:color="000000"/>
            </w:tcBorders>
            <w:vAlign w:val="center"/>
          </w:tcPr>
          <w:p w:rsidR="002A4B8D" w:rsidRDefault="002A4B8D" w:rsidP="00AE7E08">
            <w:pPr>
              <w:pStyle w:val="StyleBodyTextArialLeft"/>
              <w:snapToGrid w:val="0"/>
              <w:rPr>
                <w:rFonts w:ascii="Times New Roman" w:hAnsi="Times New Roman"/>
              </w:rPr>
            </w:pPr>
            <w:r>
              <w:rPr>
                <w:rFonts w:ascii="Times New Roman" w:hAnsi="Times New Roman"/>
              </w:rPr>
              <w:t>November 12, 2010</w:t>
            </w:r>
          </w:p>
        </w:tc>
        <w:tc>
          <w:tcPr>
            <w:tcW w:w="1220" w:type="dxa"/>
            <w:tcBorders>
              <w:top w:val="single" w:sz="4" w:space="0" w:color="000000"/>
              <w:left w:val="single" w:sz="4" w:space="0" w:color="000000"/>
              <w:bottom w:val="single" w:sz="4" w:space="0" w:color="000000"/>
            </w:tcBorders>
            <w:vAlign w:val="center"/>
          </w:tcPr>
          <w:p w:rsidR="002A4B8D" w:rsidRDefault="002A4B8D" w:rsidP="00451FAD">
            <w:pPr>
              <w:pStyle w:val="StyleBodyTextArialLeft"/>
              <w:snapToGrid w:val="0"/>
              <w:rPr>
                <w:rFonts w:ascii="Times New Roman" w:hAnsi="Times New Roman"/>
              </w:rPr>
            </w:pPr>
            <w:r>
              <w:rPr>
                <w:rFonts w:ascii="Times New Roman" w:hAnsi="Times New Roman"/>
              </w:rPr>
              <w:t>1.0.00.002</w:t>
            </w:r>
          </w:p>
        </w:tc>
        <w:tc>
          <w:tcPr>
            <w:tcW w:w="4180" w:type="dxa"/>
            <w:tcBorders>
              <w:top w:val="single" w:sz="4" w:space="0" w:color="000000"/>
              <w:left w:val="single" w:sz="4" w:space="0" w:color="000000"/>
              <w:bottom w:val="single" w:sz="4" w:space="0" w:color="000000"/>
            </w:tcBorders>
            <w:vAlign w:val="center"/>
          </w:tcPr>
          <w:p w:rsidR="002A4B8D" w:rsidRDefault="002A4B8D" w:rsidP="001D5572">
            <w:pPr>
              <w:pStyle w:val="StyleBodyTextArialLeft"/>
              <w:snapToGrid w:val="0"/>
              <w:rPr>
                <w:rFonts w:ascii="Times New Roman" w:hAnsi="Times New Roman"/>
              </w:rPr>
            </w:pPr>
            <w:r>
              <w:rPr>
                <w:rFonts w:ascii="Times New Roman" w:hAnsi="Times New Roman"/>
              </w:rPr>
              <w:t>Updated the document t</w:t>
            </w:r>
            <w:r w:rsidR="007F0C2D">
              <w:rPr>
                <w:rFonts w:ascii="Times New Roman" w:hAnsi="Times New Roman"/>
              </w:rPr>
              <w:t>o address change request #CR2942</w:t>
            </w:r>
            <w:r>
              <w:rPr>
                <w:rFonts w:ascii="Times New Roman" w:hAnsi="Times New Roman"/>
              </w:rPr>
              <w:t>.</w:t>
            </w:r>
          </w:p>
        </w:tc>
        <w:tc>
          <w:tcPr>
            <w:tcW w:w="1739" w:type="dxa"/>
            <w:tcBorders>
              <w:top w:val="single" w:sz="4" w:space="0" w:color="000000"/>
              <w:left w:val="single" w:sz="4" w:space="0" w:color="000000"/>
              <w:bottom w:val="single" w:sz="4" w:space="0" w:color="000000"/>
              <w:right w:val="single" w:sz="4" w:space="0" w:color="000000"/>
            </w:tcBorders>
            <w:vAlign w:val="center"/>
          </w:tcPr>
          <w:p w:rsidR="002A4B8D" w:rsidRPr="006F3629" w:rsidRDefault="002A4B8D" w:rsidP="00BC0754">
            <w:pPr>
              <w:pStyle w:val="StyleBodyTextArialLeft"/>
              <w:snapToGrid w:val="0"/>
              <w:rPr>
                <w:rFonts w:ascii="Times New Roman" w:hAnsi="Times New Roman"/>
              </w:rPr>
            </w:pPr>
            <w:r w:rsidRPr="006F3629">
              <w:rPr>
                <w:rFonts w:ascii="Times New Roman" w:hAnsi="Times New Roman"/>
              </w:rPr>
              <w:t>SwRI</w:t>
            </w:r>
          </w:p>
        </w:tc>
      </w:tr>
      <w:tr w:rsidR="00D1538F" w:rsidRPr="006F3629" w:rsidTr="00B4591B">
        <w:trPr>
          <w:cantSplit/>
          <w:trHeight w:val="341"/>
        </w:trPr>
        <w:tc>
          <w:tcPr>
            <w:tcW w:w="2092" w:type="dxa"/>
            <w:tcBorders>
              <w:top w:val="single" w:sz="4" w:space="0" w:color="000000"/>
              <w:left w:val="single" w:sz="4" w:space="0" w:color="000000"/>
              <w:bottom w:val="single" w:sz="4" w:space="0" w:color="000000"/>
            </w:tcBorders>
            <w:vAlign w:val="center"/>
          </w:tcPr>
          <w:p w:rsidR="00D1538F" w:rsidRDefault="00D1538F" w:rsidP="00AE7E08">
            <w:pPr>
              <w:pStyle w:val="StyleBodyTextArialLeft"/>
              <w:snapToGrid w:val="0"/>
              <w:rPr>
                <w:rFonts w:ascii="Times New Roman" w:hAnsi="Times New Roman"/>
              </w:rPr>
            </w:pPr>
            <w:r>
              <w:rPr>
                <w:rFonts w:ascii="Times New Roman" w:hAnsi="Times New Roman"/>
              </w:rPr>
              <w:t>December 3, 2010</w:t>
            </w:r>
          </w:p>
        </w:tc>
        <w:tc>
          <w:tcPr>
            <w:tcW w:w="1220" w:type="dxa"/>
            <w:tcBorders>
              <w:top w:val="single" w:sz="4" w:space="0" w:color="000000"/>
              <w:left w:val="single" w:sz="4" w:space="0" w:color="000000"/>
              <w:bottom w:val="single" w:sz="4" w:space="0" w:color="000000"/>
            </w:tcBorders>
            <w:vAlign w:val="center"/>
          </w:tcPr>
          <w:p w:rsidR="00D1538F" w:rsidRDefault="00D1538F" w:rsidP="00451FAD">
            <w:pPr>
              <w:pStyle w:val="StyleBodyTextArialLeft"/>
              <w:snapToGrid w:val="0"/>
              <w:rPr>
                <w:rFonts w:ascii="Times New Roman" w:hAnsi="Times New Roman"/>
              </w:rPr>
            </w:pPr>
            <w:r>
              <w:rPr>
                <w:rFonts w:ascii="Times New Roman" w:hAnsi="Times New Roman"/>
              </w:rPr>
              <w:t>1.0.00.003</w:t>
            </w:r>
          </w:p>
        </w:tc>
        <w:tc>
          <w:tcPr>
            <w:tcW w:w="4180" w:type="dxa"/>
            <w:tcBorders>
              <w:top w:val="single" w:sz="4" w:space="0" w:color="000000"/>
              <w:left w:val="single" w:sz="4" w:space="0" w:color="000000"/>
              <w:bottom w:val="single" w:sz="4" w:space="0" w:color="000000"/>
            </w:tcBorders>
            <w:vAlign w:val="center"/>
          </w:tcPr>
          <w:p w:rsidR="00D1538F" w:rsidRDefault="00D1538F" w:rsidP="001D5572">
            <w:pPr>
              <w:pStyle w:val="StyleBodyTextArialLeft"/>
              <w:snapToGrid w:val="0"/>
              <w:rPr>
                <w:rFonts w:ascii="Times New Roman" w:hAnsi="Times New Roman"/>
              </w:rPr>
            </w:pPr>
            <w:r>
              <w:rPr>
                <w:rFonts w:ascii="Times New Roman" w:hAnsi="Times New Roman"/>
              </w:rPr>
              <w:t>No changes since last delivery. Updated the version number to reflect the latest release of DATUP.</w:t>
            </w:r>
          </w:p>
        </w:tc>
        <w:tc>
          <w:tcPr>
            <w:tcW w:w="1739" w:type="dxa"/>
            <w:tcBorders>
              <w:top w:val="single" w:sz="4" w:space="0" w:color="000000"/>
              <w:left w:val="single" w:sz="4" w:space="0" w:color="000000"/>
              <w:bottom w:val="single" w:sz="4" w:space="0" w:color="000000"/>
              <w:right w:val="single" w:sz="4" w:space="0" w:color="000000"/>
            </w:tcBorders>
            <w:vAlign w:val="center"/>
          </w:tcPr>
          <w:p w:rsidR="00D1538F" w:rsidRPr="006F3629" w:rsidRDefault="00D1538F" w:rsidP="00BC0754">
            <w:pPr>
              <w:pStyle w:val="StyleBodyTextArialLeft"/>
              <w:snapToGrid w:val="0"/>
              <w:rPr>
                <w:rFonts w:ascii="Times New Roman" w:hAnsi="Times New Roman"/>
              </w:rPr>
            </w:pPr>
            <w:r w:rsidRPr="006F3629">
              <w:rPr>
                <w:rFonts w:ascii="Times New Roman" w:hAnsi="Times New Roman"/>
              </w:rPr>
              <w:t>SwRI</w:t>
            </w:r>
          </w:p>
        </w:tc>
      </w:tr>
    </w:tbl>
    <w:p w:rsidR="000B5C9D" w:rsidRPr="006F3629" w:rsidRDefault="000B5C9D"/>
    <w:p w:rsidR="003842CB" w:rsidRPr="006F3629" w:rsidRDefault="003842CB">
      <w:pPr>
        <w:sectPr w:rsidR="003842CB" w:rsidRPr="006F3629" w:rsidSect="00434A63">
          <w:footerReference w:type="default" r:id="rId12"/>
          <w:footnotePr>
            <w:pos w:val="beneathText"/>
          </w:footnotePr>
          <w:pgSz w:w="12240" w:h="15840"/>
          <w:pgMar w:top="1440" w:right="1440" w:bottom="1440" w:left="1440" w:header="720" w:footer="432" w:gutter="0"/>
          <w:pgNumType w:fmt="lowerRoman"/>
          <w:cols w:space="720"/>
          <w:docGrid w:linePitch="360"/>
        </w:sectPr>
      </w:pPr>
    </w:p>
    <w:p w:rsidR="00445BFF" w:rsidRPr="00445BFF" w:rsidRDefault="00445BFF" w:rsidP="00445BFF">
      <w:pPr>
        <w:pStyle w:val="Bullet1"/>
        <w:numPr>
          <w:ilvl w:val="0"/>
          <w:numId w:val="0"/>
        </w:numPr>
        <w:ind w:left="360"/>
        <w:jc w:val="center"/>
        <w:rPr>
          <w:b/>
          <w:bCs/>
        </w:rPr>
        <w:sectPr w:rsidR="00445BFF" w:rsidRPr="00445BFF" w:rsidSect="00445BFF">
          <w:footerReference w:type="default" r:id="rId13"/>
          <w:footnotePr>
            <w:pos w:val="beneathText"/>
          </w:footnotePr>
          <w:pgSz w:w="12240" w:h="15840" w:code="1"/>
          <w:pgMar w:top="1440" w:right="1440" w:bottom="1440" w:left="1440" w:header="720" w:footer="720" w:gutter="0"/>
          <w:pgNumType w:start="1"/>
          <w:cols w:space="720"/>
          <w:vAlign w:val="center"/>
          <w:docGrid w:linePitch="360"/>
        </w:sectPr>
      </w:pPr>
      <w:r w:rsidRPr="006F3629">
        <w:rPr>
          <w:b/>
          <w:bCs/>
        </w:rPr>
        <w:lastRenderedPageBreak/>
        <w:t>(This Page Intentional</w:t>
      </w:r>
      <w:r>
        <w:rPr>
          <w:b/>
          <w:bCs/>
        </w:rPr>
        <w:t>ly</w:t>
      </w:r>
      <w:r w:rsidRPr="006F3629">
        <w:rPr>
          <w:b/>
          <w:bCs/>
        </w:rPr>
        <w:t xml:space="preserve"> Left Blank)</w:t>
      </w:r>
    </w:p>
    <w:p w:rsidR="000B5C9D" w:rsidRPr="006F3629" w:rsidRDefault="00034BDC">
      <w:pPr>
        <w:pStyle w:val="Heading1"/>
        <w:tabs>
          <w:tab w:val="left" w:pos="432"/>
        </w:tabs>
        <w:rPr>
          <w:rFonts w:hint="eastAsia"/>
        </w:rPr>
      </w:pPr>
      <w:bookmarkStart w:id="1" w:name="_Toc277321639"/>
      <w:r w:rsidRPr="006F3629">
        <w:lastRenderedPageBreak/>
        <w:t>Project Scope</w:t>
      </w:r>
      <w:bookmarkEnd w:id="1"/>
    </w:p>
    <w:p w:rsidR="000B5C9D" w:rsidRPr="006F3629" w:rsidRDefault="000B5C9D" w:rsidP="00620E45">
      <w:pPr>
        <w:pStyle w:val="StyleHeading2Before12ptAfter6pt"/>
      </w:pPr>
      <w:bookmarkStart w:id="2" w:name="_Toc277321640"/>
      <w:r w:rsidRPr="006F3629">
        <w:t>Project Identification</w:t>
      </w:r>
      <w:bookmarkEnd w:id="2"/>
    </w:p>
    <w:p w:rsidR="00DE09CD" w:rsidRPr="006F3629" w:rsidRDefault="00DE09CD" w:rsidP="00277BD7">
      <w:pPr>
        <w:pStyle w:val="NormalText"/>
      </w:pPr>
      <w:r w:rsidRPr="006F3629">
        <w:t>Southwest Research Institute</w:t>
      </w:r>
      <w:r w:rsidRPr="006F3629">
        <w:rPr>
          <w:vertAlign w:val="superscript"/>
        </w:rPr>
        <w:t>®</w:t>
      </w:r>
      <w:r w:rsidRPr="006F3629">
        <w:t xml:space="preserve"> is developing this Pharmacy Reengineering (PRE) and Information Technology Support Project document for the PRE project </w:t>
      </w:r>
      <w:r w:rsidR="00CA57E6">
        <w:t xml:space="preserve">Testing Support </w:t>
      </w:r>
      <w:r w:rsidRPr="006F3629">
        <w:t>Contract No. GS</w:t>
      </w:r>
      <w:r w:rsidRPr="006F3629">
        <w:noBreakHyphen/>
        <w:t>35F</w:t>
      </w:r>
      <w:r w:rsidRPr="006F3629">
        <w:noBreakHyphen/>
        <w:t>0533L /</w:t>
      </w:r>
      <w:r w:rsidR="00A21344" w:rsidRPr="00A21344">
        <w:t xml:space="preserve"> </w:t>
      </w:r>
      <w:r w:rsidR="00A21344" w:rsidRPr="00BD0CEE">
        <w:t>VA118-09-F-0003</w:t>
      </w:r>
      <w:r w:rsidRPr="006F3629">
        <w:t>.</w:t>
      </w:r>
    </w:p>
    <w:p w:rsidR="00DE09CD" w:rsidRPr="006F3629" w:rsidRDefault="00DE09CD" w:rsidP="00DE09CD">
      <w:pPr>
        <w:rPr>
          <w:sz w:val="24"/>
        </w:rPr>
      </w:pPr>
    </w:p>
    <w:tbl>
      <w:tblPr>
        <w:tblW w:w="0" w:type="auto"/>
        <w:tblInd w:w="643" w:type="dxa"/>
        <w:tblLayout w:type="fixed"/>
        <w:tblLook w:val="0000" w:firstRow="0" w:lastRow="0" w:firstColumn="0" w:lastColumn="0" w:noHBand="0" w:noVBand="0"/>
      </w:tblPr>
      <w:tblGrid>
        <w:gridCol w:w="1908"/>
        <w:gridCol w:w="5752"/>
      </w:tblGrid>
      <w:tr w:rsidR="00DE09CD" w:rsidRPr="006F3629" w:rsidTr="00112F7E">
        <w:trPr>
          <w:cantSplit/>
          <w:trHeight w:val="806"/>
        </w:trPr>
        <w:tc>
          <w:tcPr>
            <w:tcW w:w="1908" w:type="dxa"/>
            <w:tcBorders>
              <w:top w:val="single" w:sz="4" w:space="0" w:color="000000"/>
              <w:left w:val="single" w:sz="4" w:space="0" w:color="000000"/>
              <w:bottom w:val="single" w:sz="4" w:space="0" w:color="000000"/>
            </w:tcBorders>
            <w:shd w:val="clear" w:color="auto" w:fill="E6E6E6"/>
            <w:vAlign w:val="center"/>
          </w:tcPr>
          <w:p w:rsidR="00DE09CD" w:rsidRPr="006F3629" w:rsidRDefault="00DE09CD" w:rsidP="00112F7E">
            <w:pPr>
              <w:keepNext/>
              <w:keepLines/>
              <w:snapToGrid w:val="0"/>
              <w:spacing w:before="120" w:after="120"/>
              <w:jc w:val="right"/>
              <w:rPr>
                <w:b/>
                <w:szCs w:val="22"/>
              </w:rPr>
            </w:pPr>
            <w:r w:rsidRPr="006F3629">
              <w:rPr>
                <w:b/>
                <w:szCs w:val="22"/>
              </w:rPr>
              <w:t>Project Title:</w:t>
            </w:r>
          </w:p>
        </w:tc>
        <w:tc>
          <w:tcPr>
            <w:tcW w:w="5752" w:type="dxa"/>
            <w:tcBorders>
              <w:top w:val="single" w:sz="4" w:space="0" w:color="000000"/>
              <w:left w:val="single" w:sz="4" w:space="0" w:color="000000"/>
              <w:bottom w:val="single" w:sz="4" w:space="0" w:color="000000"/>
              <w:right w:val="single" w:sz="4" w:space="0" w:color="000000"/>
            </w:tcBorders>
            <w:vAlign w:val="center"/>
          </w:tcPr>
          <w:p w:rsidR="00DE09CD" w:rsidRPr="006F3629" w:rsidRDefault="00DE09CD" w:rsidP="00CA57E6">
            <w:pPr>
              <w:keepNext/>
              <w:keepLines/>
              <w:snapToGrid w:val="0"/>
              <w:spacing w:before="120" w:after="120"/>
              <w:rPr>
                <w:szCs w:val="22"/>
              </w:rPr>
            </w:pPr>
            <w:r w:rsidRPr="006F3629">
              <w:rPr>
                <w:szCs w:val="22"/>
              </w:rPr>
              <w:t xml:space="preserve">VHA Pharmacy Reengineering and Information Technology Support Project, </w:t>
            </w:r>
            <w:r w:rsidR="00A21344">
              <w:t>Testing Support</w:t>
            </w:r>
          </w:p>
        </w:tc>
      </w:tr>
      <w:tr w:rsidR="00DE09CD" w:rsidRPr="006F3629" w:rsidTr="00112F7E">
        <w:trPr>
          <w:cantSplit/>
        </w:trPr>
        <w:tc>
          <w:tcPr>
            <w:tcW w:w="1908" w:type="dxa"/>
            <w:tcBorders>
              <w:left w:val="single" w:sz="4" w:space="0" w:color="000000"/>
              <w:bottom w:val="single" w:sz="4" w:space="0" w:color="000000"/>
            </w:tcBorders>
            <w:shd w:val="clear" w:color="auto" w:fill="E6E6E6"/>
            <w:vAlign w:val="center"/>
          </w:tcPr>
          <w:p w:rsidR="00DE09CD" w:rsidRPr="006F3629" w:rsidRDefault="00DE09CD" w:rsidP="00112F7E">
            <w:pPr>
              <w:keepNext/>
              <w:keepLines/>
              <w:snapToGrid w:val="0"/>
              <w:spacing w:before="120" w:after="120"/>
              <w:jc w:val="right"/>
              <w:rPr>
                <w:b/>
                <w:szCs w:val="22"/>
              </w:rPr>
            </w:pPr>
            <w:r w:rsidRPr="006F3629">
              <w:rPr>
                <w:b/>
                <w:szCs w:val="22"/>
              </w:rPr>
              <w:t>Project Number:</w:t>
            </w:r>
          </w:p>
        </w:tc>
        <w:tc>
          <w:tcPr>
            <w:tcW w:w="5752" w:type="dxa"/>
            <w:tcBorders>
              <w:left w:val="single" w:sz="4" w:space="0" w:color="000000"/>
              <w:bottom w:val="single" w:sz="4" w:space="0" w:color="000000"/>
              <w:right w:val="single" w:sz="4" w:space="0" w:color="000000"/>
            </w:tcBorders>
            <w:vAlign w:val="center"/>
          </w:tcPr>
          <w:p w:rsidR="00DE09CD" w:rsidRPr="006F3629" w:rsidRDefault="00965394" w:rsidP="00112F7E">
            <w:pPr>
              <w:keepNext/>
              <w:keepLines/>
              <w:snapToGrid w:val="0"/>
              <w:spacing w:before="120" w:after="120"/>
              <w:rPr>
                <w:szCs w:val="22"/>
              </w:rPr>
            </w:pPr>
            <w:r w:rsidRPr="00965394">
              <w:rPr>
                <w:rFonts w:ascii="Arial" w:hAnsi="Arial" w:cs="Arial"/>
                <w:szCs w:val="22"/>
                <w:highlight w:val="yellow"/>
              </w:rPr>
              <w:t>REDACTED</w:t>
            </w:r>
          </w:p>
        </w:tc>
      </w:tr>
      <w:tr w:rsidR="00DE09CD" w:rsidRPr="006F3629" w:rsidTr="00112F7E">
        <w:trPr>
          <w:cantSplit/>
        </w:trPr>
        <w:tc>
          <w:tcPr>
            <w:tcW w:w="1908" w:type="dxa"/>
            <w:tcBorders>
              <w:left w:val="single" w:sz="4" w:space="0" w:color="000000"/>
              <w:bottom w:val="single" w:sz="4" w:space="0" w:color="000000"/>
            </w:tcBorders>
            <w:shd w:val="clear" w:color="auto" w:fill="E6E6E6"/>
            <w:vAlign w:val="center"/>
          </w:tcPr>
          <w:p w:rsidR="00DE09CD" w:rsidRPr="006F3629" w:rsidRDefault="00DE09CD" w:rsidP="00112F7E">
            <w:pPr>
              <w:keepNext/>
              <w:keepLines/>
              <w:snapToGrid w:val="0"/>
              <w:spacing w:before="120" w:after="120"/>
              <w:jc w:val="right"/>
              <w:rPr>
                <w:b/>
                <w:szCs w:val="22"/>
              </w:rPr>
            </w:pPr>
            <w:r w:rsidRPr="006F3629">
              <w:rPr>
                <w:b/>
                <w:szCs w:val="22"/>
              </w:rPr>
              <w:t>Abbreviation:</w:t>
            </w:r>
          </w:p>
        </w:tc>
        <w:tc>
          <w:tcPr>
            <w:tcW w:w="5752" w:type="dxa"/>
            <w:tcBorders>
              <w:left w:val="single" w:sz="4" w:space="0" w:color="000000"/>
              <w:bottom w:val="single" w:sz="4" w:space="0" w:color="000000"/>
              <w:right w:val="single" w:sz="4" w:space="0" w:color="000000"/>
            </w:tcBorders>
            <w:vAlign w:val="center"/>
          </w:tcPr>
          <w:p w:rsidR="00DE09CD" w:rsidRPr="006F3629" w:rsidRDefault="00DE09CD" w:rsidP="00112F7E">
            <w:pPr>
              <w:keepNext/>
              <w:keepLines/>
              <w:snapToGrid w:val="0"/>
              <w:spacing w:before="120" w:after="120"/>
              <w:rPr>
                <w:szCs w:val="22"/>
              </w:rPr>
            </w:pPr>
            <w:r w:rsidRPr="006F3629">
              <w:rPr>
                <w:szCs w:val="22"/>
              </w:rPr>
              <w:t>PRE</w:t>
            </w:r>
          </w:p>
        </w:tc>
      </w:tr>
    </w:tbl>
    <w:p w:rsidR="00DE09CD" w:rsidRPr="006F3629" w:rsidRDefault="00DE09CD" w:rsidP="00620E45">
      <w:pPr>
        <w:pStyle w:val="StyleHeading2Before12ptAfter6pt"/>
      </w:pPr>
      <w:bookmarkStart w:id="3" w:name="_Toc191456067"/>
      <w:bookmarkStart w:id="4" w:name="_Toc277321641"/>
      <w:r w:rsidRPr="006F3629">
        <w:t>Project Description</w:t>
      </w:r>
      <w:bookmarkEnd w:id="3"/>
      <w:bookmarkEnd w:id="4"/>
    </w:p>
    <w:p w:rsidR="00DE09CD" w:rsidRPr="006F3629" w:rsidRDefault="00A21344" w:rsidP="00277BD7">
      <w:r>
        <w:t xml:space="preserve">The goal of the VHA PRE project is to design and develop a re-engineered pharmacy system, incorporating changes that have been made to the Enterprise Architecture and </w:t>
      </w:r>
      <w:r w:rsidRPr="00AF68F7">
        <w:t>changes in pharmacy business processes</w:t>
      </w:r>
      <w:r>
        <w:t>.</w:t>
      </w:r>
      <w:r w:rsidRPr="00AF68F7">
        <w:t xml:space="preserve"> The intent of the PRE program </w:t>
      </w:r>
      <w:r>
        <w:t>is to e</w:t>
      </w:r>
      <w:r w:rsidRPr="00AF68F7">
        <w:t>nsure that no current system functionality is lost, but that it is either replicated in the new system or replaced by improved process and functionality. While the overall plan is</w:t>
      </w:r>
      <w:r>
        <w:t xml:space="preserve"> still</w:t>
      </w:r>
      <w:r w:rsidRPr="00AF68F7">
        <w:t xml:space="preserve"> based on designing and implementing </w:t>
      </w:r>
      <w:r>
        <w:t>a complete pharmacy system, the</w:t>
      </w:r>
      <w:r w:rsidRPr="00AF68F7">
        <w:t xml:space="preserve"> scope </w:t>
      </w:r>
      <w:r>
        <w:t xml:space="preserve">of the effort </w:t>
      </w:r>
      <w:r w:rsidRPr="00AF68F7">
        <w:t xml:space="preserve">has been defined to address a focused subset of the PRE functionality confined to </w:t>
      </w:r>
      <w:r>
        <w:t>the</w:t>
      </w:r>
      <w:r w:rsidRPr="00AF68F7">
        <w:t xml:space="preserve"> </w:t>
      </w:r>
      <w:r w:rsidR="00154B50">
        <w:t>Data Update</w:t>
      </w:r>
      <w:r w:rsidR="00154B50" w:rsidRPr="00007CD5">
        <w:t xml:space="preserve"> (</w:t>
      </w:r>
      <w:r w:rsidR="00154B50">
        <w:t>DATUP</w:t>
      </w:r>
      <w:r w:rsidR="00154B50" w:rsidRPr="00007CD5">
        <w:t>)</w:t>
      </w:r>
      <w:r w:rsidR="00154B50">
        <w:t xml:space="preserve"> process</w:t>
      </w:r>
      <w:r>
        <w:t>.</w:t>
      </w:r>
    </w:p>
    <w:p w:rsidR="00DE09CD" w:rsidRPr="006F3629" w:rsidRDefault="00DE09CD" w:rsidP="00620E45">
      <w:pPr>
        <w:pStyle w:val="StyleHeading2Before12ptAfter6pt"/>
      </w:pPr>
      <w:bookmarkStart w:id="5" w:name="_Toc191456068"/>
      <w:bookmarkStart w:id="6" w:name="_Toc277321642"/>
      <w:r w:rsidRPr="006F3629">
        <w:t>PRE Project Goals and Objectives</w:t>
      </w:r>
      <w:bookmarkEnd w:id="5"/>
      <w:bookmarkEnd w:id="6"/>
    </w:p>
    <w:p w:rsidR="00DE09CD" w:rsidRPr="006F3629" w:rsidRDefault="00DE09CD" w:rsidP="00DE09CD">
      <w:r w:rsidRPr="006F3629">
        <w:t xml:space="preserve">The objective of the PRE project is to facilitate the improvement of pharmacy operations, customer service, and patient safety for the VHA. The PRE project will help address the identified goals and vision for the VHA Pharmacy System. </w:t>
      </w:r>
    </w:p>
    <w:p w:rsidR="00DE09CD" w:rsidRPr="006F3629" w:rsidRDefault="00DE09CD" w:rsidP="00DE09CD"/>
    <w:p w:rsidR="00425C28" w:rsidRPr="006F3629" w:rsidRDefault="00A21344" w:rsidP="00DE09CD">
      <w:r w:rsidRPr="004249A6">
        <w:t>The goal for the PRE project is a seamless and integrated nationally-supported system that is an integral part of the Health</w:t>
      </w:r>
      <w:r w:rsidRPr="004249A6">
        <w:rPr>
          <w:b/>
          <w:i/>
          <w:u w:val="single"/>
        </w:rPr>
        <w:t>e</w:t>
      </w:r>
      <w:r w:rsidRPr="004249A6">
        <w:t>Vet-</w:t>
      </w:r>
      <w:r w:rsidRPr="000123D2">
        <w:t>Veterans Health Information Systems &amp; Technology Architecture</w:t>
      </w:r>
      <w:r>
        <w:rPr>
          <w:rFonts w:ascii="Arial" w:hAnsi="Arial" w:cs="Arial"/>
          <w:sz w:val="20"/>
          <w:szCs w:val="20"/>
        </w:rPr>
        <w:t xml:space="preserve"> (</w:t>
      </w:r>
      <w:r w:rsidRPr="004249A6">
        <w:t>VistA</w:t>
      </w:r>
      <w:r>
        <w:t>)</w:t>
      </w:r>
      <w:r w:rsidRPr="004249A6">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DE09CD" w:rsidRPr="006F3629" w:rsidRDefault="00154B50" w:rsidP="00620E45">
      <w:pPr>
        <w:pStyle w:val="StyleHeading2Before12ptAfter6pt"/>
      </w:pPr>
      <w:bookmarkStart w:id="7" w:name="_Toc191456069"/>
      <w:bookmarkStart w:id="8" w:name="_Toc277321643"/>
      <w:r>
        <w:t>DATUP</w:t>
      </w:r>
      <w:r w:rsidR="00DE09CD" w:rsidRPr="006F3629">
        <w:t xml:space="preserve"> Background</w:t>
      </w:r>
      <w:bookmarkEnd w:id="7"/>
      <w:bookmarkEnd w:id="8"/>
    </w:p>
    <w:p w:rsidR="00DE09CD" w:rsidRPr="006F3629" w:rsidRDefault="00154B50" w:rsidP="00DE09CD">
      <w:r>
        <w:t>DATUP supports the Medication Order Check Healthcare Application (MOCHA)</w:t>
      </w:r>
      <w:r w:rsidRPr="00007CD5">
        <w:t xml:space="preserve"> </w:t>
      </w:r>
      <w:r>
        <w:t xml:space="preserve">by performing data source updates. MOCHA </w:t>
      </w:r>
      <w:r w:rsidR="00DE09CD" w:rsidRPr="006F3629">
        <w:t>conduct</w:t>
      </w:r>
      <w:r>
        <w:t>s</w:t>
      </w:r>
      <w:r w:rsidR="00DE09CD" w:rsidRPr="006F3629">
        <w:t xml:space="preserve"> order checks using First DataBank’s (FDB) Drug Information Framework (DIF) within the existing VistA pharmacy application. FDB is a data product that provides the latest identification and safety information on medications. Additionally, FDB provides the latest algorithms used to perform order checks. </w:t>
      </w:r>
      <w:r>
        <w:t>DATUP processes the data updates associated with FDB’s DIF.</w:t>
      </w:r>
      <w:r w:rsidRPr="006F3629">
        <w:t xml:space="preserve"> </w:t>
      </w:r>
      <w:r w:rsidR="00DE09CD" w:rsidRPr="006F3629">
        <w:t xml:space="preserve">The order checks performed by </w:t>
      </w:r>
      <w:r w:rsidR="00D905AF">
        <w:t>MOCHA</w:t>
      </w:r>
      <w:r w:rsidR="00DE09CD" w:rsidRPr="006F3629">
        <w:t xml:space="preserve"> include:</w:t>
      </w:r>
    </w:p>
    <w:p w:rsidR="00DE09CD" w:rsidRPr="006F3629" w:rsidRDefault="00DE09CD" w:rsidP="00DE09CD"/>
    <w:p w:rsidR="00DE09CD" w:rsidRPr="006F3629" w:rsidRDefault="00DE09CD" w:rsidP="00641264">
      <w:pPr>
        <w:numPr>
          <w:ilvl w:val="0"/>
          <w:numId w:val="18"/>
        </w:numPr>
      </w:pPr>
      <w:r w:rsidRPr="006F3629">
        <w:t>Drug-Drug Order Check – Check interactions between two or more drugs, including interaction monographs</w:t>
      </w:r>
      <w:r w:rsidR="00F4062D">
        <w:t>.</w:t>
      </w:r>
    </w:p>
    <w:p w:rsidR="00DE09CD" w:rsidRPr="006F3629" w:rsidRDefault="00DE09CD" w:rsidP="00641264">
      <w:pPr>
        <w:numPr>
          <w:ilvl w:val="0"/>
          <w:numId w:val="18"/>
        </w:numPr>
      </w:pPr>
      <w:r w:rsidRPr="006F3629">
        <w:lastRenderedPageBreak/>
        <w:t>Duplicate Therapy Order Check – Check for duplicated drug classifications between two or more drugs</w:t>
      </w:r>
      <w:r w:rsidR="00F4062D">
        <w:t>.</w:t>
      </w:r>
    </w:p>
    <w:p w:rsidR="00DE09CD" w:rsidRPr="006F3629" w:rsidRDefault="00DE09CD" w:rsidP="00641264">
      <w:pPr>
        <w:numPr>
          <w:ilvl w:val="0"/>
          <w:numId w:val="18"/>
        </w:numPr>
      </w:pPr>
      <w:r w:rsidRPr="006F3629">
        <w:t>Drug-Dose Order Check – Check minimum and maximum single doses, verify the dosing schedule, and provide the normal dosing range.</w:t>
      </w:r>
    </w:p>
    <w:p w:rsidR="00DE09CD" w:rsidRPr="006F3629" w:rsidRDefault="00DE09CD" w:rsidP="00620E45">
      <w:pPr>
        <w:pStyle w:val="StyleHeading2Before12ptAfter6pt"/>
      </w:pPr>
      <w:bookmarkStart w:id="9" w:name="_Toc191456070"/>
      <w:bookmarkStart w:id="10" w:name="_Toc277321644"/>
      <w:r w:rsidRPr="006F3629">
        <w:t>Related Documents</w:t>
      </w:r>
      <w:bookmarkEnd w:id="9"/>
      <w:bookmarkEnd w:id="10"/>
    </w:p>
    <w:p w:rsidR="00DE09CD" w:rsidRPr="006F3629" w:rsidRDefault="00C015DC" w:rsidP="00C015DC">
      <w:r w:rsidRPr="006F3629">
        <w:t xml:space="preserve">A complete list of documents relating to the PRE project and the </w:t>
      </w:r>
      <w:r w:rsidR="00154B50">
        <w:t>DATUP</w:t>
      </w:r>
      <w:r w:rsidRPr="006F3629">
        <w:t xml:space="preserve"> development effort can be found in the Glossary and Acronym List (Version </w:t>
      </w:r>
      <w:r w:rsidR="0066266B" w:rsidRPr="006F3629">
        <w:t>5.0</w:t>
      </w:r>
      <w:r w:rsidRPr="006F3629">
        <w:t xml:space="preserve">, dated </w:t>
      </w:r>
      <w:r w:rsidR="0066266B" w:rsidRPr="006F3629">
        <w:t>September 26</w:t>
      </w:r>
      <w:r w:rsidRPr="006F3629">
        <w:t>, 2008)</w:t>
      </w:r>
      <w:r w:rsidR="00DE09CD" w:rsidRPr="006F3629">
        <w:t>.</w:t>
      </w:r>
    </w:p>
    <w:p w:rsidR="004C4846" w:rsidRPr="006F3629" w:rsidRDefault="004C4846" w:rsidP="004C4846"/>
    <w:p w:rsidR="004C4846" w:rsidRPr="006F3629" w:rsidRDefault="004C4846">
      <w:pPr>
        <w:sectPr w:rsidR="004C4846" w:rsidRPr="006F3629">
          <w:footerReference w:type="default" r:id="rId14"/>
          <w:footnotePr>
            <w:pos w:val="beneathText"/>
          </w:footnotePr>
          <w:pgSz w:w="12240" w:h="15840"/>
          <w:pgMar w:top="1440" w:right="1440" w:bottom="1440" w:left="1440" w:header="720" w:footer="720" w:gutter="0"/>
          <w:pgNumType w:start="1"/>
          <w:cols w:space="720"/>
          <w:docGrid w:linePitch="360"/>
        </w:sectPr>
      </w:pPr>
    </w:p>
    <w:p w:rsidR="000B5C9D" w:rsidRPr="006F3629" w:rsidRDefault="000B5C9D">
      <w:pPr>
        <w:pStyle w:val="Heading1"/>
        <w:tabs>
          <w:tab w:val="left" w:pos="432"/>
        </w:tabs>
        <w:rPr>
          <w:rFonts w:hint="eastAsia"/>
        </w:rPr>
      </w:pPr>
      <w:bookmarkStart w:id="11" w:name="_Ref80947835"/>
      <w:bookmarkStart w:id="12" w:name="_Ref80947855"/>
      <w:bookmarkStart w:id="13" w:name="_Ref80947860"/>
      <w:bookmarkStart w:id="14" w:name="_Ref80947868"/>
      <w:bookmarkStart w:id="15" w:name="_Ref80947937"/>
      <w:bookmarkStart w:id="16" w:name="_Toc277321645"/>
      <w:r w:rsidRPr="006F3629">
        <w:lastRenderedPageBreak/>
        <w:t>DOCUMENT</w:t>
      </w:r>
      <w:bookmarkEnd w:id="11"/>
      <w:bookmarkEnd w:id="12"/>
      <w:bookmarkEnd w:id="13"/>
      <w:bookmarkEnd w:id="14"/>
      <w:bookmarkEnd w:id="15"/>
      <w:r w:rsidR="004C4846" w:rsidRPr="006F3629">
        <w:t xml:space="preserve"> Overview</w:t>
      </w:r>
      <w:bookmarkEnd w:id="16"/>
    </w:p>
    <w:p w:rsidR="004C4846" w:rsidRPr="006F3629" w:rsidRDefault="00E47642" w:rsidP="004C4846">
      <w:r w:rsidRPr="006F3629">
        <w:t xml:space="preserve">The information contained in this </w:t>
      </w:r>
      <w:r w:rsidR="00C85ACB">
        <w:t xml:space="preserve">Local </w:t>
      </w:r>
      <w:r w:rsidR="00862C77">
        <w:t>Data Update</w:t>
      </w:r>
      <w:r w:rsidR="00D76309" w:rsidRPr="006F3629">
        <w:t xml:space="preserve"> </w:t>
      </w:r>
      <w:r w:rsidR="00D76309">
        <w:t>(</w:t>
      </w:r>
      <w:r w:rsidR="00862C77">
        <w:t>DATUP</w:t>
      </w:r>
      <w:r w:rsidR="00D76309">
        <w:t>)</w:t>
      </w:r>
      <w:r w:rsidR="00C85ACB">
        <w:t xml:space="preserve"> </w:t>
      </w:r>
      <w:r w:rsidR="000F1D48" w:rsidRPr="006F3629">
        <w:t>Installation Guide</w:t>
      </w:r>
      <w:r w:rsidR="007E15E1">
        <w:t xml:space="preserve"> </w:t>
      </w:r>
      <w:r w:rsidRPr="006F3629">
        <w:t xml:space="preserve">is specific to </w:t>
      </w:r>
      <w:r w:rsidR="00862C77">
        <w:t>DATUP</w:t>
      </w:r>
      <w:r w:rsidRPr="006F3629">
        <w:t xml:space="preserve"> </w:t>
      </w:r>
      <w:r w:rsidR="00366FD4" w:rsidRPr="006F3629">
        <w:t>development</w:t>
      </w:r>
      <w:r w:rsidR="00D76309">
        <w:t xml:space="preserve">, which supports the </w:t>
      </w:r>
      <w:r w:rsidR="00D905AF">
        <w:t>MOCHA</w:t>
      </w:r>
      <w:r w:rsidR="00D76309">
        <w:t xml:space="preserve"> component</w:t>
      </w:r>
      <w:r w:rsidRPr="006F3629">
        <w:t xml:space="preserve">. This section defines the layout of this document and </w:t>
      </w:r>
      <w:r w:rsidR="000F1D48" w:rsidRPr="006F3629">
        <w:t>provides</w:t>
      </w:r>
      <w:r w:rsidRPr="006F3629">
        <w:t xml:space="preserve"> an outline of the document structure.</w:t>
      </w:r>
    </w:p>
    <w:p w:rsidR="00E47642" w:rsidRPr="006F3629" w:rsidRDefault="00E47642" w:rsidP="00620E45">
      <w:pPr>
        <w:pStyle w:val="StyleHeading2Before12ptAfter6pt"/>
      </w:pPr>
      <w:bookmarkStart w:id="17" w:name="_Toc277321646"/>
      <w:r w:rsidRPr="006F3629">
        <w:t>Document Background</w:t>
      </w:r>
      <w:bookmarkEnd w:id="17"/>
    </w:p>
    <w:p w:rsidR="000F1D48" w:rsidRPr="006F3629" w:rsidRDefault="004C6A72" w:rsidP="000F1D48">
      <w:r w:rsidRPr="006F3629">
        <w:t xml:space="preserve">This document </w:t>
      </w:r>
      <w:r w:rsidR="00AE4CE4" w:rsidRPr="006F3629">
        <w:t>details</w:t>
      </w:r>
      <w:r w:rsidR="00C062C4" w:rsidRPr="006F3629">
        <w:t xml:space="preserve"> the steps required to install the </w:t>
      </w:r>
      <w:r w:rsidR="00862C77">
        <w:t>DATUP</w:t>
      </w:r>
      <w:r w:rsidR="00D76309" w:rsidRPr="006F3629">
        <w:t xml:space="preserve"> </w:t>
      </w:r>
      <w:r w:rsidR="00C062C4" w:rsidRPr="006F3629">
        <w:t>software</w:t>
      </w:r>
      <w:r w:rsidR="00C85ACB">
        <w:t xml:space="preserve"> at a local site</w:t>
      </w:r>
      <w:r w:rsidR="00C062C4" w:rsidRPr="006F3629">
        <w:t>, the terminology used for the configuration and deployment</w:t>
      </w:r>
      <w:r w:rsidR="000F1D48" w:rsidRPr="006F3629">
        <w:t xml:space="preserve"> of the software</w:t>
      </w:r>
      <w:r w:rsidR="00C062C4" w:rsidRPr="006F3629">
        <w:t>, and the assumptions for installing the</w:t>
      </w:r>
      <w:r w:rsidR="000F1D48" w:rsidRPr="006F3629">
        <w:t xml:space="preserve"> </w:t>
      </w:r>
      <w:r w:rsidR="00C062C4" w:rsidRPr="006F3629">
        <w:t xml:space="preserve">software. </w:t>
      </w:r>
      <w:r w:rsidR="00F4530E" w:rsidRPr="006F3629">
        <w:t>Additionally, this document details</w:t>
      </w:r>
      <w:r w:rsidR="000F1D48" w:rsidRPr="006F3629">
        <w:t xml:space="preserve"> how to install and configure the database environment</w:t>
      </w:r>
      <w:r w:rsidR="00C062C4" w:rsidRPr="006F3629">
        <w:t xml:space="preserve">. </w:t>
      </w:r>
      <w:r w:rsidR="007E15E1" w:rsidRPr="004249A6">
        <w:t xml:space="preserve">This document accompanies the </w:t>
      </w:r>
      <w:r w:rsidR="007E15E1" w:rsidRPr="004249A6">
        <w:rPr>
          <w:szCs w:val="22"/>
        </w:rPr>
        <w:t xml:space="preserve">delivery of </w:t>
      </w:r>
      <w:r w:rsidR="007E15E1" w:rsidRPr="004249A6">
        <w:rPr>
          <w:rFonts w:eastAsia="Times New Roman"/>
          <w:szCs w:val="22"/>
        </w:rPr>
        <w:t xml:space="preserve">the </w:t>
      </w:r>
      <w:r w:rsidR="00862C77">
        <w:t>DATUP</w:t>
      </w:r>
      <w:r w:rsidR="00D76309">
        <w:t>.v1.0.00.00</w:t>
      </w:r>
      <w:r w:rsidR="000D050D">
        <w:t>3</w:t>
      </w:r>
      <w:r w:rsidR="00D76309">
        <w:t xml:space="preserve"> </w:t>
      </w:r>
      <w:r w:rsidR="007E15E1">
        <w:rPr>
          <w:rFonts w:eastAsia="Times New Roman"/>
          <w:szCs w:val="22"/>
        </w:rPr>
        <w:t xml:space="preserve">software release. </w:t>
      </w:r>
      <w:r w:rsidR="00F4530E" w:rsidRPr="006F3629">
        <w:t xml:space="preserve">The </w:t>
      </w:r>
      <w:r w:rsidR="00862C77">
        <w:t>DATUP</w:t>
      </w:r>
      <w:r w:rsidR="007E15E1" w:rsidRPr="006F3629">
        <w:t xml:space="preserve"> </w:t>
      </w:r>
      <w:r w:rsidR="00F4530E" w:rsidRPr="006F3629">
        <w:t>Version Description Document</w:t>
      </w:r>
      <w:r w:rsidR="007E15E1">
        <w:t xml:space="preserve"> </w:t>
      </w:r>
      <w:r w:rsidR="007E15E1" w:rsidRPr="004249A6">
        <w:rPr>
          <w:szCs w:val="22"/>
        </w:rPr>
        <w:t xml:space="preserve">(Version </w:t>
      </w:r>
      <w:r w:rsidR="00D76309">
        <w:rPr>
          <w:szCs w:val="22"/>
        </w:rPr>
        <w:t>1.0.00.00</w:t>
      </w:r>
      <w:r w:rsidR="000D050D">
        <w:rPr>
          <w:szCs w:val="22"/>
        </w:rPr>
        <w:t>3</w:t>
      </w:r>
      <w:r w:rsidR="007E15E1" w:rsidRPr="004249A6">
        <w:rPr>
          <w:szCs w:val="22"/>
        </w:rPr>
        <w:t xml:space="preserve">, dated </w:t>
      </w:r>
      <w:r w:rsidR="000D050D">
        <w:rPr>
          <w:szCs w:val="22"/>
        </w:rPr>
        <w:t>December 3</w:t>
      </w:r>
      <w:r w:rsidR="0055334F">
        <w:rPr>
          <w:szCs w:val="22"/>
        </w:rPr>
        <w:t>, 2010</w:t>
      </w:r>
      <w:r w:rsidR="007E15E1" w:rsidRPr="004249A6">
        <w:rPr>
          <w:szCs w:val="22"/>
        </w:rPr>
        <w:t>)</w:t>
      </w:r>
      <w:r w:rsidR="00111EBE" w:rsidRPr="006F3629">
        <w:t xml:space="preserve"> is delivered as a companion document to this Installation Guide. Refer to the Version Description Document for more information on the software inventory and versions </w:t>
      </w:r>
      <w:r w:rsidR="00D2209D" w:rsidRPr="006F3629">
        <w:t>used</w:t>
      </w:r>
      <w:r w:rsidR="00111EBE" w:rsidRPr="006F3629">
        <w:t xml:space="preserve"> in the </w:t>
      </w:r>
      <w:r w:rsidR="00862C77">
        <w:t>DATUP</w:t>
      </w:r>
      <w:r w:rsidR="00E0221B">
        <w:t>.v1.0.00.00</w:t>
      </w:r>
      <w:r w:rsidR="000D050D">
        <w:t>3</w:t>
      </w:r>
      <w:r w:rsidR="00E0221B">
        <w:t xml:space="preserve"> </w:t>
      </w:r>
      <w:r w:rsidR="00D37E91">
        <w:rPr>
          <w:rFonts w:eastAsia="Times New Roman"/>
          <w:szCs w:val="22"/>
        </w:rPr>
        <w:t xml:space="preserve">software </w:t>
      </w:r>
      <w:r w:rsidR="007E15E1">
        <w:rPr>
          <w:rFonts w:eastAsia="Times New Roman"/>
          <w:szCs w:val="22"/>
        </w:rPr>
        <w:t>release</w:t>
      </w:r>
      <w:r w:rsidR="00111EBE" w:rsidRPr="006F3629">
        <w:t>.</w:t>
      </w:r>
    </w:p>
    <w:p w:rsidR="00FA63AF" w:rsidRPr="006F3629" w:rsidRDefault="003012EA" w:rsidP="00620E45">
      <w:pPr>
        <w:pStyle w:val="StyleHeading2Before12ptAfter6pt"/>
      </w:pPr>
      <w:bookmarkStart w:id="18" w:name="_Toc277321647"/>
      <w:r w:rsidRPr="006F3629">
        <w:t>Overview</w:t>
      </w:r>
      <w:bookmarkEnd w:id="18"/>
    </w:p>
    <w:p w:rsidR="00FA63AF" w:rsidRPr="006F3629" w:rsidRDefault="00FA63AF" w:rsidP="00FA63AF">
      <w:r w:rsidRPr="006F3629">
        <w:t>The following list provides a brief description of the sections included in this document</w:t>
      </w:r>
      <w:r w:rsidR="008554B6" w:rsidRPr="006F3629">
        <w:t>:</w:t>
      </w:r>
    </w:p>
    <w:p w:rsidR="00FA63AF" w:rsidRPr="006F3629" w:rsidRDefault="00FA63AF" w:rsidP="00FA63AF"/>
    <w:p w:rsidR="00FA63AF" w:rsidRPr="006F3629" w:rsidRDefault="00FA63AF" w:rsidP="00FA63AF">
      <w:pPr>
        <w:tabs>
          <w:tab w:val="left" w:pos="1300"/>
        </w:tabs>
        <w:ind w:left="1300" w:hanging="1300"/>
        <w:rPr>
          <w:kern w:val="22"/>
        </w:rPr>
      </w:pPr>
      <w:r w:rsidRPr="006F3629">
        <w:t>Section 1:</w:t>
      </w:r>
      <w:r w:rsidRPr="006F3629">
        <w:tab/>
        <w:t>Provides i</w:t>
      </w:r>
      <w:r w:rsidRPr="006F3629">
        <w:rPr>
          <w:kern w:val="22"/>
        </w:rPr>
        <w:t xml:space="preserve">ntroductory material delineating the purpose of the PRE project and the scope of </w:t>
      </w:r>
      <w:r w:rsidR="00FB4146" w:rsidRPr="006F3629">
        <w:rPr>
          <w:kern w:val="22"/>
        </w:rPr>
        <w:t xml:space="preserve">the </w:t>
      </w:r>
      <w:r w:rsidR="00D905AF">
        <w:rPr>
          <w:szCs w:val="22"/>
        </w:rPr>
        <w:t>MOCHA</w:t>
      </w:r>
      <w:r w:rsidR="00FB4146" w:rsidRPr="006F3629">
        <w:rPr>
          <w:szCs w:val="22"/>
        </w:rPr>
        <w:t xml:space="preserve"> effort</w:t>
      </w:r>
      <w:r w:rsidR="003269CD">
        <w:rPr>
          <w:szCs w:val="22"/>
        </w:rPr>
        <w:tab/>
      </w:r>
      <w:r w:rsidR="003269CD">
        <w:rPr>
          <w:szCs w:val="22"/>
        </w:rPr>
        <w:tab/>
      </w:r>
      <w:r w:rsidR="003269CD">
        <w:rPr>
          <w:szCs w:val="22"/>
        </w:rPr>
        <w:tab/>
      </w:r>
      <w:r w:rsidR="003269CD">
        <w:rPr>
          <w:szCs w:val="22"/>
        </w:rPr>
        <w:tab/>
      </w:r>
    </w:p>
    <w:p w:rsidR="00FA63AF" w:rsidRPr="006F3629" w:rsidRDefault="00FA63AF" w:rsidP="00FA63AF">
      <w:pPr>
        <w:tabs>
          <w:tab w:val="left" w:pos="1300"/>
        </w:tabs>
        <w:ind w:left="1300" w:hanging="1300"/>
        <w:rPr>
          <w:kern w:val="22"/>
        </w:rPr>
      </w:pPr>
      <w:r w:rsidRPr="006F3629">
        <w:rPr>
          <w:kern w:val="22"/>
        </w:rPr>
        <w:t>Section 2:</w:t>
      </w:r>
      <w:r w:rsidRPr="006F3629">
        <w:rPr>
          <w:kern w:val="22"/>
        </w:rPr>
        <w:tab/>
        <w:t xml:space="preserve">Presents an overview </w:t>
      </w:r>
      <w:r w:rsidR="00366FD4" w:rsidRPr="006F3629">
        <w:rPr>
          <w:kern w:val="22"/>
        </w:rPr>
        <w:t xml:space="preserve">of </w:t>
      </w:r>
      <w:r w:rsidRPr="006F3629">
        <w:rPr>
          <w:kern w:val="22"/>
        </w:rPr>
        <w:t>the layout of the document</w:t>
      </w:r>
    </w:p>
    <w:p w:rsidR="00FA63AF" w:rsidRPr="006F3629" w:rsidRDefault="00FA63AF" w:rsidP="00FA63AF">
      <w:pPr>
        <w:tabs>
          <w:tab w:val="left" w:pos="1300"/>
        </w:tabs>
        <w:ind w:left="1300" w:hanging="1300"/>
        <w:rPr>
          <w:kern w:val="22"/>
        </w:rPr>
      </w:pPr>
      <w:r w:rsidRPr="006F3629">
        <w:rPr>
          <w:kern w:val="22"/>
        </w:rPr>
        <w:t>Section 3:</w:t>
      </w:r>
      <w:r w:rsidRPr="006F3629">
        <w:rPr>
          <w:i/>
          <w:kern w:val="22"/>
        </w:rPr>
        <w:tab/>
      </w:r>
      <w:r w:rsidRPr="006F3629">
        <w:rPr>
          <w:kern w:val="22"/>
        </w:rPr>
        <w:t xml:space="preserve">Presents the </w:t>
      </w:r>
      <w:r w:rsidR="00681C38" w:rsidRPr="006F3629">
        <w:rPr>
          <w:kern w:val="22"/>
        </w:rPr>
        <w:t>i</w:t>
      </w:r>
      <w:r w:rsidRPr="006F3629">
        <w:rPr>
          <w:kern w:val="22"/>
        </w:rPr>
        <w:t xml:space="preserve">nstallation </w:t>
      </w:r>
      <w:r w:rsidR="00681C38" w:rsidRPr="006F3629">
        <w:rPr>
          <w:kern w:val="22"/>
        </w:rPr>
        <w:t>i</w:t>
      </w:r>
      <w:r w:rsidRPr="006F3629">
        <w:rPr>
          <w:kern w:val="22"/>
        </w:rPr>
        <w:t xml:space="preserve">nstructions for </w:t>
      </w:r>
      <w:r w:rsidR="00FE55FE" w:rsidRPr="006F3629">
        <w:t xml:space="preserve">the </w:t>
      </w:r>
      <w:r w:rsidR="00862C77">
        <w:t>DATUP</w:t>
      </w:r>
      <w:r w:rsidR="00625637">
        <w:t>.v1.0.00.00</w:t>
      </w:r>
      <w:r w:rsidR="000D050D">
        <w:t>3</w:t>
      </w:r>
      <w:r w:rsidR="00625637">
        <w:rPr>
          <w:rFonts w:eastAsia="Times New Roman"/>
          <w:szCs w:val="22"/>
        </w:rPr>
        <w:t xml:space="preserve"> </w:t>
      </w:r>
      <w:r w:rsidR="00FE55FE">
        <w:rPr>
          <w:rFonts w:eastAsia="Times New Roman"/>
          <w:szCs w:val="22"/>
        </w:rPr>
        <w:t>software release</w:t>
      </w:r>
    </w:p>
    <w:p w:rsidR="00681C38" w:rsidRPr="006F3629" w:rsidRDefault="00681C38" w:rsidP="00FA63AF">
      <w:pPr>
        <w:tabs>
          <w:tab w:val="left" w:pos="1300"/>
        </w:tabs>
        <w:ind w:left="1300" w:hanging="1300"/>
        <w:rPr>
          <w:i/>
          <w:kern w:val="22"/>
        </w:rPr>
      </w:pPr>
      <w:r w:rsidRPr="006F3629">
        <w:rPr>
          <w:kern w:val="22"/>
        </w:rPr>
        <w:t>Section 4:</w:t>
      </w:r>
      <w:r w:rsidRPr="006F3629">
        <w:rPr>
          <w:kern w:val="22"/>
        </w:rPr>
        <w:tab/>
        <w:t xml:space="preserve">Presents </w:t>
      </w:r>
      <w:r w:rsidR="003C4981">
        <w:rPr>
          <w:kern w:val="22"/>
        </w:rPr>
        <w:t>verification steps</w:t>
      </w:r>
      <w:r w:rsidRPr="006F3629">
        <w:rPr>
          <w:kern w:val="22"/>
        </w:rPr>
        <w:t xml:space="preserve"> to </w:t>
      </w:r>
      <w:r w:rsidR="003C4981">
        <w:rPr>
          <w:kern w:val="22"/>
        </w:rPr>
        <w:t>verify</w:t>
      </w:r>
      <w:r w:rsidRPr="006F3629">
        <w:rPr>
          <w:kern w:val="22"/>
        </w:rPr>
        <w:t xml:space="preserve"> that the installation was successful</w:t>
      </w:r>
    </w:p>
    <w:p w:rsidR="004C4846" w:rsidRPr="006F3629" w:rsidRDefault="004C4846" w:rsidP="004C4846"/>
    <w:p w:rsidR="000F1912" w:rsidRPr="006F3629" w:rsidRDefault="000F1912" w:rsidP="000F1912">
      <w:r w:rsidRPr="006F3629">
        <w:t>Text in a </w:t>
      </w:r>
      <w:r w:rsidRPr="006F3629">
        <w:rPr>
          <w:rFonts w:ascii="Courier New" w:hAnsi="Courier New" w:cs="Courier New"/>
        </w:rPr>
        <w:t>Courier New</w:t>
      </w:r>
      <w:r w:rsidRPr="006F3629">
        <w:t xml:space="preserve"> font indicates </w:t>
      </w:r>
      <w:r w:rsidR="00E67191" w:rsidRPr="006F3629">
        <w:t xml:space="preserve">WebLogic Console panels or </w:t>
      </w:r>
      <w:r w:rsidRPr="006F3629">
        <w:t xml:space="preserve">text, commands, </w:t>
      </w:r>
      <w:r w:rsidR="00E67191" w:rsidRPr="006F3629">
        <w:t>and</w:t>
      </w:r>
      <w:r w:rsidRPr="006F3629">
        <w:t xml:space="preserve"> settings that must be typed, executed, or configured to complete the installation. </w:t>
      </w:r>
    </w:p>
    <w:p w:rsidR="000F1912" w:rsidRPr="006F3629" w:rsidRDefault="000F1912" w:rsidP="004C4846"/>
    <w:p w:rsidR="00950CAD" w:rsidRPr="006F3629" w:rsidRDefault="00950CAD" w:rsidP="00320F45">
      <w:pPr>
        <w:pStyle w:val="Bullet1"/>
        <w:numPr>
          <w:ilvl w:val="0"/>
          <w:numId w:val="0"/>
        </w:numPr>
        <w:ind w:left="360"/>
        <w:sectPr w:rsidR="00950CAD" w:rsidRPr="006F3629">
          <w:footerReference w:type="default" r:id="rId15"/>
          <w:footnotePr>
            <w:pos w:val="beneathText"/>
          </w:footnotePr>
          <w:pgSz w:w="12240" w:h="15840"/>
          <w:pgMar w:top="1440" w:right="1440" w:bottom="1440" w:left="1440" w:header="720" w:footer="720" w:gutter="0"/>
          <w:pgNumType w:start="3"/>
          <w:cols w:space="720"/>
          <w:docGrid w:linePitch="360"/>
        </w:sectPr>
      </w:pPr>
    </w:p>
    <w:p w:rsidR="000B5C9D" w:rsidRPr="006F3629" w:rsidRDefault="00950CAD" w:rsidP="00950CAD">
      <w:pPr>
        <w:pStyle w:val="Bullet1"/>
        <w:numPr>
          <w:ilvl w:val="0"/>
          <w:numId w:val="0"/>
        </w:numPr>
        <w:ind w:left="360"/>
        <w:jc w:val="center"/>
        <w:rPr>
          <w:b/>
          <w:bCs/>
        </w:rPr>
        <w:sectPr w:rsidR="000B5C9D" w:rsidRPr="006F3629" w:rsidSect="00D07D3E">
          <w:footerReference w:type="default" r:id="rId16"/>
          <w:footnotePr>
            <w:pos w:val="beneathText"/>
          </w:footnotePr>
          <w:pgSz w:w="12240" w:h="15840" w:code="1"/>
          <w:pgMar w:top="1440" w:right="1440" w:bottom="1440" w:left="1440" w:header="720" w:footer="720" w:gutter="0"/>
          <w:cols w:space="720"/>
          <w:vAlign w:val="center"/>
          <w:docGrid w:linePitch="360"/>
        </w:sectPr>
      </w:pPr>
      <w:r w:rsidRPr="006F3629">
        <w:rPr>
          <w:b/>
          <w:bCs/>
        </w:rPr>
        <w:lastRenderedPageBreak/>
        <w:t>(This Page Intentional</w:t>
      </w:r>
      <w:r w:rsidR="004321D2">
        <w:rPr>
          <w:b/>
          <w:bCs/>
        </w:rPr>
        <w:t>ly</w:t>
      </w:r>
      <w:r w:rsidRPr="006F3629">
        <w:rPr>
          <w:b/>
          <w:bCs/>
        </w:rPr>
        <w:t xml:space="preserve"> Left Blank)</w:t>
      </w:r>
    </w:p>
    <w:p w:rsidR="000B5C9D" w:rsidRPr="006F3629" w:rsidRDefault="000B5C9D">
      <w:pPr>
        <w:pStyle w:val="Heading1"/>
        <w:tabs>
          <w:tab w:val="left" w:pos="432"/>
        </w:tabs>
        <w:rPr>
          <w:rFonts w:hint="eastAsia"/>
        </w:rPr>
      </w:pPr>
      <w:bookmarkStart w:id="19" w:name="_Ref174862103"/>
      <w:bookmarkStart w:id="20" w:name="_Ref176919399"/>
      <w:bookmarkStart w:id="21" w:name="_Ref177282999"/>
      <w:bookmarkStart w:id="22" w:name="_Toc277321648"/>
      <w:r w:rsidRPr="006F3629">
        <w:lastRenderedPageBreak/>
        <w:t>Installation Instructions</w:t>
      </w:r>
      <w:bookmarkEnd w:id="19"/>
      <w:bookmarkEnd w:id="20"/>
      <w:bookmarkEnd w:id="21"/>
      <w:bookmarkEnd w:id="22"/>
    </w:p>
    <w:p w:rsidR="0051211E" w:rsidRPr="006F3629" w:rsidRDefault="000B5C9D" w:rsidP="00BE0BB4">
      <w:r w:rsidRPr="006F3629">
        <w:t xml:space="preserve">The following instructions detail the steps required to </w:t>
      </w:r>
      <w:r w:rsidR="00127C8B">
        <w:t xml:space="preserve">perform a </w:t>
      </w:r>
      <w:r w:rsidR="00127C8B" w:rsidRPr="001204D5">
        <w:rPr>
          <w:i/>
        </w:rPr>
        <w:t>fresh</w:t>
      </w:r>
      <w:r w:rsidR="00127C8B">
        <w:t xml:space="preserve"> </w:t>
      </w:r>
      <w:r w:rsidRPr="006F3629">
        <w:t>install</w:t>
      </w:r>
      <w:r w:rsidR="00127C8B">
        <w:t>ation</w:t>
      </w:r>
      <w:r w:rsidRPr="006F3629">
        <w:t xml:space="preserve"> </w:t>
      </w:r>
      <w:r w:rsidR="002B1B23">
        <w:t xml:space="preserve">of </w:t>
      </w:r>
      <w:r w:rsidRPr="006F3629">
        <w:t xml:space="preserve">the </w:t>
      </w:r>
      <w:r w:rsidR="00862C77">
        <w:t>DATUP</w:t>
      </w:r>
      <w:r w:rsidRPr="006F3629">
        <w:t xml:space="preserve"> software</w:t>
      </w:r>
      <w:r w:rsidR="00C85ACB">
        <w:t xml:space="preserve"> at a local site</w:t>
      </w:r>
      <w:r w:rsidRPr="006F3629">
        <w:t xml:space="preserve">. </w:t>
      </w:r>
      <w:r w:rsidR="001204D5">
        <w:t xml:space="preserve">For </w:t>
      </w:r>
      <w:r w:rsidR="001204D5" w:rsidRPr="001204D5">
        <w:rPr>
          <w:i/>
        </w:rPr>
        <w:t>upgrade</w:t>
      </w:r>
      <w:r w:rsidR="001204D5">
        <w:t xml:space="preserve"> installation instructions see Section </w:t>
      </w:r>
      <w:r w:rsidR="008265E7">
        <w:fldChar w:fldCharType="begin"/>
      </w:r>
      <w:r w:rsidR="008265E7">
        <w:instrText xml:space="preserve"> REF _Ref270077329 \r \h </w:instrText>
      </w:r>
      <w:r w:rsidR="008265E7">
        <w:fldChar w:fldCharType="separate"/>
      </w:r>
      <w:r w:rsidR="00CD38A4">
        <w:t>4</w:t>
      </w:r>
      <w:r w:rsidR="008265E7">
        <w:fldChar w:fldCharType="end"/>
      </w:r>
      <w:r w:rsidR="001204D5">
        <w:t xml:space="preserve">. </w:t>
      </w:r>
      <w:r w:rsidRPr="006F3629">
        <w:t>Section</w:t>
      </w:r>
      <w:r w:rsidR="00BE0BB4" w:rsidRPr="006F3629">
        <w:t> </w:t>
      </w:r>
      <w:r w:rsidRPr="006F3629">
        <w:fldChar w:fldCharType="begin"/>
      </w:r>
      <w:r w:rsidRPr="006F3629">
        <w:instrText xml:space="preserve"> REF _Ref173747670 \n \h </w:instrText>
      </w:r>
      <w:r w:rsidRPr="006F3629">
        <w:fldChar w:fldCharType="separate"/>
      </w:r>
      <w:r w:rsidR="00CD38A4">
        <w:t>3.1</w:t>
      </w:r>
      <w:r w:rsidRPr="006F3629">
        <w:fldChar w:fldCharType="end"/>
      </w:r>
      <w:r w:rsidRPr="006F3629">
        <w:t xml:space="preserve"> details the terminology used for the configuration and deployment</w:t>
      </w:r>
      <w:r w:rsidR="002F783C" w:rsidRPr="006F3629">
        <w:t xml:space="preserve"> of the </w:t>
      </w:r>
      <w:r w:rsidR="00862C77">
        <w:t>DATUP</w:t>
      </w:r>
      <w:r w:rsidR="002F783C" w:rsidRPr="006F3629">
        <w:t xml:space="preserve"> software</w:t>
      </w:r>
      <w:r w:rsidRPr="006F3629">
        <w:t xml:space="preserve">. </w:t>
      </w:r>
      <w:r w:rsidR="00284D15" w:rsidRPr="006F3629">
        <w:t>Section </w:t>
      </w:r>
      <w:r w:rsidRPr="006F3629">
        <w:fldChar w:fldCharType="begin"/>
      </w:r>
      <w:r w:rsidRPr="006F3629">
        <w:instrText xml:space="preserve"> REF _Ref173747646 \n \h </w:instrText>
      </w:r>
      <w:r w:rsidRPr="006F3629">
        <w:fldChar w:fldCharType="separate"/>
      </w:r>
      <w:r w:rsidR="00CD38A4">
        <w:t>3.2</w:t>
      </w:r>
      <w:r w:rsidRPr="006F3629">
        <w:fldChar w:fldCharType="end"/>
      </w:r>
      <w:r w:rsidRPr="006F3629">
        <w:t xml:space="preserve"> outlines the </w:t>
      </w:r>
      <w:r w:rsidR="00043B6E" w:rsidRPr="006F3629">
        <w:t xml:space="preserve">assumptions for installing the </w:t>
      </w:r>
      <w:r w:rsidR="00862C77">
        <w:t>DATUP</w:t>
      </w:r>
      <w:r w:rsidR="00853AA5" w:rsidRPr="006F3629" w:rsidDel="00853AA5">
        <w:t xml:space="preserve"> </w:t>
      </w:r>
      <w:r w:rsidR="00043B6E" w:rsidRPr="006F3629">
        <w:t>software</w:t>
      </w:r>
      <w:r w:rsidRPr="006F3629">
        <w:t>. While the system may be configured to run outside the given assumptions, doing so requires modifications that are not detailed in this document. Section</w:t>
      </w:r>
      <w:r w:rsidR="009928AA" w:rsidRPr="006F3629">
        <w:t> </w:t>
      </w:r>
      <w:r w:rsidRPr="006F3629">
        <w:fldChar w:fldCharType="begin"/>
      </w:r>
      <w:r w:rsidRPr="006F3629">
        <w:instrText xml:space="preserve"> REF _Ref169483080 \n \h </w:instrText>
      </w:r>
      <w:r w:rsidRPr="006F3629">
        <w:fldChar w:fldCharType="separate"/>
      </w:r>
      <w:r w:rsidR="00CD38A4">
        <w:t>3.3</w:t>
      </w:r>
      <w:r w:rsidRPr="006F3629">
        <w:fldChar w:fldCharType="end"/>
      </w:r>
      <w:r w:rsidRPr="006F3629">
        <w:t xml:space="preserve"> </w:t>
      </w:r>
      <w:r w:rsidR="00284D15" w:rsidRPr="006F3629">
        <w:t>describes</w:t>
      </w:r>
      <w:r w:rsidR="00043B6E" w:rsidRPr="006F3629">
        <w:t xml:space="preserve"> </w:t>
      </w:r>
      <w:r w:rsidRPr="006F3629">
        <w:t xml:space="preserve">how to install and configure </w:t>
      </w:r>
      <w:r w:rsidR="0089635B" w:rsidRPr="006F3629">
        <w:t xml:space="preserve">the </w:t>
      </w:r>
      <w:r w:rsidR="00862C77">
        <w:t>DATUP</w:t>
      </w:r>
      <w:r w:rsidR="00853AA5" w:rsidRPr="006F3629" w:rsidDel="00853AA5">
        <w:t xml:space="preserve"> </w:t>
      </w:r>
      <w:r w:rsidRPr="006F3629">
        <w:t xml:space="preserve">software properly. Finally, </w:t>
      </w:r>
      <w:r w:rsidR="00284D15" w:rsidRPr="006F3629">
        <w:t>Section </w:t>
      </w:r>
      <w:r w:rsidRPr="006F3629">
        <w:fldChar w:fldCharType="begin"/>
      </w:r>
      <w:r w:rsidRPr="006F3629">
        <w:instrText xml:space="preserve"> REF _Ref169483098 \n \h </w:instrText>
      </w:r>
      <w:r w:rsidR="0089635B" w:rsidRPr="006F3629">
        <w:instrText xml:space="preserve"> \* MERGEFORMAT </w:instrText>
      </w:r>
      <w:r w:rsidRPr="006F3629">
        <w:fldChar w:fldCharType="separate"/>
      </w:r>
      <w:r w:rsidR="00CD38A4">
        <w:t>3.3</w:t>
      </w:r>
      <w:r w:rsidRPr="006F3629">
        <w:fldChar w:fldCharType="end"/>
      </w:r>
      <w:r w:rsidRPr="006F3629">
        <w:t xml:space="preserve"> describes </w:t>
      </w:r>
      <w:r w:rsidR="00194E71" w:rsidRPr="006F3629">
        <w:t xml:space="preserve">how to </w:t>
      </w:r>
      <w:r w:rsidR="00FA0512" w:rsidRPr="006F3629">
        <w:t xml:space="preserve">install and </w:t>
      </w:r>
      <w:r w:rsidR="00194E71" w:rsidRPr="006F3629">
        <w:t xml:space="preserve">configure </w:t>
      </w:r>
      <w:r w:rsidR="002A6046" w:rsidRPr="006F3629">
        <w:t xml:space="preserve">the </w:t>
      </w:r>
      <w:r w:rsidR="00FA0512" w:rsidRPr="006F3629">
        <w:t>database</w:t>
      </w:r>
      <w:r w:rsidR="0051211E" w:rsidRPr="006F3629">
        <w:t xml:space="preserve"> </w:t>
      </w:r>
      <w:r w:rsidRPr="006F3629">
        <w:t>environment</w:t>
      </w:r>
      <w:r w:rsidR="0089635B" w:rsidRPr="006F3629">
        <w:t>.</w:t>
      </w:r>
    </w:p>
    <w:p w:rsidR="0051211E" w:rsidRPr="006F3629" w:rsidRDefault="0051211E"/>
    <w:p w:rsidR="00863993" w:rsidRPr="006F3629" w:rsidRDefault="000B5C9D" w:rsidP="002E1A87">
      <w:pPr>
        <w:tabs>
          <w:tab w:val="left" w:pos="1890"/>
        </w:tabs>
      </w:pPr>
      <w:r w:rsidRPr="006F3629">
        <w:t xml:space="preserve">In order to understand the installation and verification process, the reader should be familiar with the WebLogic console shown in </w:t>
      </w:r>
      <w:r w:rsidR="00E15135" w:rsidRPr="006F3629">
        <w:fldChar w:fldCharType="begin"/>
      </w:r>
      <w:r w:rsidR="00E15135" w:rsidRPr="006F3629">
        <w:instrText xml:space="preserve"> REF _Ref191089515 \h </w:instrText>
      </w:r>
      <w:r w:rsidR="00E15135" w:rsidRPr="006F3629">
        <w:fldChar w:fldCharType="separate"/>
      </w:r>
      <w:r w:rsidR="00CD38A4" w:rsidRPr="006F3629">
        <w:t>Figure </w:t>
      </w:r>
      <w:r w:rsidR="00CD38A4">
        <w:rPr>
          <w:noProof/>
        </w:rPr>
        <w:t>3</w:t>
      </w:r>
      <w:r w:rsidR="00CD38A4">
        <w:noBreakHyphen/>
      </w:r>
      <w:r w:rsidR="00CD38A4">
        <w:rPr>
          <w:noProof/>
        </w:rPr>
        <w:t>1</w:t>
      </w:r>
      <w:r w:rsidR="00E15135" w:rsidRPr="006F3629">
        <w:fldChar w:fldCharType="end"/>
      </w:r>
      <w:r w:rsidRPr="006F3629">
        <w:t>.</w:t>
      </w:r>
      <w:r w:rsidR="00194E71" w:rsidRPr="006F3629">
        <w:t xml:space="preserve"> The WebLogic console is a Web page viewable from any Internet browser</w:t>
      </w:r>
      <w:r w:rsidR="002E1A87" w:rsidRPr="006F3629">
        <w:t>;</w:t>
      </w:r>
      <w:r w:rsidR="00194E71" w:rsidRPr="006F3629">
        <w:t xml:space="preserve"> however, Internet Explorer, Version 7, is recommended.</w:t>
      </w:r>
      <w:r w:rsidR="00146469" w:rsidRPr="006F3629">
        <w:t xml:space="preserve"> </w:t>
      </w:r>
      <w:r w:rsidR="00194E71" w:rsidRPr="006F3629">
        <w:t xml:space="preserve">The </w:t>
      </w:r>
      <w:r w:rsidR="00863993" w:rsidRPr="006F3629">
        <w:t xml:space="preserve">WebLogic console </w:t>
      </w:r>
      <w:r w:rsidRPr="006F3629">
        <w:t xml:space="preserve">is </w:t>
      </w:r>
      <w:r w:rsidR="00822031" w:rsidRPr="006F3629">
        <w:t xml:space="preserve">generally </w:t>
      </w:r>
      <w:r w:rsidRPr="006F3629">
        <w:t xml:space="preserve">divided into two </w:t>
      </w:r>
      <w:r w:rsidR="00E31A44" w:rsidRPr="006F3629">
        <w:t>sections</w:t>
      </w:r>
      <w:r w:rsidRPr="006F3629">
        <w:t xml:space="preserve">. The left </w:t>
      </w:r>
      <w:r w:rsidR="00E31A44" w:rsidRPr="006F3629">
        <w:t xml:space="preserve">section </w:t>
      </w:r>
      <w:r w:rsidRPr="006F3629">
        <w:t xml:space="preserve">contains </w:t>
      </w:r>
      <w:r w:rsidR="00822031" w:rsidRPr="006F3629">
        <w:t>the</w:t>
      </w:r>
      <w:r w:rsidRPr="006F3629">
        <w:t xml:space="preserve"> </w:t>
      </w:r>
      <w:r w:rsidR="00863993" w:rsidRPr="006F3629">
        <w:rPr>
          <w:rFonts w:ascii="Courier New" w:hAnsi="Courier New" w:cs="Courier New"/>
        </w:rPr>
        <w:t>Change Center</w:t>
      </w:r>
      <w:r w:rsidR="00863993" w:rsidRPr="006F3629">
        <w:t xml:space="preserve">, </w:t>
      </w:r>
      <w:r w:rsidRPr="006F3629">
        <w:rPr>
          <w:rFonts w:ascii="Courier New" w:hAnsi="Courier New" w:cs="Courier New"/>
        </w:rPr>
        <w:t>Domain Structure</w:t>
      </w:r>
      <w:r w:rsidR="00863993" w:rsidRPr="006F3629">
        <w:t>, and</w:t>
      </w:r>
      <w:r w:rsidRPr="006F3629">
        <w:t xml:space="preserve"> other informational panels. The right </w:t>
      </w:r>
      <w:r w:rsidR="00E31A44" w:rsidRPr="006F3629">
        <w:t xml:space="preserve">section </w:t>
      </w:r>
      <w:r w:rsidR="00863993" w:rsidRPr="006F3629">
        <w:t xml:space="preserve">displays panels containing additional options or </w:t>
      </w:r>
      <w:r w:rsidRPr="006F3629">
        <w:t xml:space="preserve">configuration details. </w:t>
      </w:r>
      <w:r w:rsidR="00BC102B" w:rsidRPr="006F3629">
        <w:t xml:space="preserve">Note: </w:t>
      </w:r>
      <w:r w:rsidR="00863993" w:rsidRPr="006F3629">
        <w:t xml:space="preserve">With the exception of the </w:t>
      </w:r>
      <w:r w:rsidR="00863993" w:rsidRPr="006F3629">
        <w:rPr>
          <w:rFonts w:ascii="Courier New" w:hAnsi="Courier New" w:cs="Courier New"/>
        </w:rPr>
        <w:t>Change Center</w:t>
      </w:r>
      <w:r w:rsidR="00863993" w:rsidRPr="006F3629">
        <w:t xml:space="preserve"> and </w:t>
      </w:r>
      <w:r w:rsidR="00863993" w:rsidRPr="006F3629">
        <w:rPr>
          <w:rFonts w:ascii="Courier New" w:hAnsi="Courier New" w:cs="Courier New"/>
        </w:rPr>
        <w:t>Domain Structure</w:t>
      </w:r>
      <w:r w:rsidR="00E31A44" w:rsidRPr="006F3629">
        <w:t xml:space="preserve"> references</w:t>
      </w:r>
      <w:r w:rsidR="00345A4A" w:rsidRPr="006F3629">
        <w:t>, further references to</w:t>
      </w:r>
      <w:r w:rsidR="00863993" w:rsidRPr="006F3629">
        <w:t xml:space="preserve"> WebLogic console panels </w:t>
      </w:r>
      <w:r w:rsidR="00E31A44" w:rsidRPr="006F3629">
        <w:t>refer to panels in</w:t>
      </w:r>
      <w:r w:rsidR="00345A4A" w:rsidRPr="006F3629">
        <w:t xml:space="preserve"> the right </w:t>
      </w:r>
      <w:r w:rsidR="00E31A44" w:rsidRPr="006F3629">
        <w:t>section of the WebLogic console</w:t>
      </w:r>
      <w:r w:rsidR="00345A4A" w:rsidRPr="006F3629">
        <w:t>.</w:t>
      </w:r>
    </w:p>
    <w:p w:rsidR="00E67191" w:rsidRPr="006F3629" w:rsidRDefault="00E67191" w:rsidP="00AE4CE4">
      <w:pPr>
        <w:tabs>
          <w:tab w:val="left" w:pos="1890"/>
        </w:tabs>
      </w:pPr>
    </w:p>
    <w:p w:rsidR="000F3DEE" w:rsidRPr="006F3629" w:rsidRDefault="00D61614" w:rsidP="000F3DEE">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35pt;height:362.05pt" o:bordertopcolor="this" o:borderleftcolor="this" o:borderbottomcolor="this" o:borderrightcolor="this">
            <v:imagedata r:id="rId17" o:title=""/>
            <w10:bordertop type="single" width="4"/>
            <w10:borderleft type="single" width="4"/>
            <w10:borderbottom type="single" width="4"/>
            <w10:borderright type="single" width="4"/>
          </v:shape>
        </w:pict>
      </w:r>
    </w:p>
    <w:p w:rsidR="000F3DEE" w:rsidRPr="006F3629" w:rsidRDefault="000F3DEE" w:rsidP="00DE09CD">
      <w:pPr>
        <w:pStyle w:val="Caption"/>
        <w:spacing w:before="120" w:after="120"/>
        <w:jc w:val="center"/>
      </w:pPr>
      <w:bookmarkStart w:id="23" w:name="_Ref191089515"/>
      <w:bookmarkStart w:id="24" w:name="_Toc256175741"/>
      <w:bookmarkStart w:id="25" w:name="_Toc277321673"/>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w:t>
        </w:r>
      </w:fldSimple>
      <w:bookmarkEnd w:id="23"/>
      <w:r w:rsidR="00C85BC8" w:rsidRPr="006F3629">
        <w:t>.</w:t>
      </w:r>
      <w:r w:rsidR="002C7186" w:rsidRPr="006F3629">
        <w:t xml:space="preserve"> </w:t>
      </w:r>
      <w:r w:rsidRPr="006F3629">
        <w:t xml:space="preserve">WebLogic </w:t>
      </w:r>
      <w:r w:rsidR="00863993" w:rsidRPr="006F3629">
        <w:t>Console</w:t>
      </w:r>
      <w:bookmarkEnd w:id="24"/>
      <w:bookmarkEnd w:id="25"/>
    </w:p>
    <w:p w:rsidR="000B5C9D" w:rsidRPr="006F3629" w:rsidRDefault="000B5C9D" w:rsidP="00DE09CD">
      <w:pPr>
        <w:pStyle w:val="Heading2"/>
        <w:tabs>
          <w:tab w:val="left" w:pos="576"/>
        </w:tabs>
        <w:spacing w:before="240" w:after="120"/>
        <w:rPr>
          <w:rFonts w:hint="eastAsia"/>
          <w:iCs w:val="0"/>
        </w:rPr>
      </w:pPr>
      <w:bookmarkStart w:id="26" w:name="_Ref173747670"/>
      <w:bookmarkStart w:id="27" w:name="_Toc277321649"/>
      <w:bookmarkStart w:id="28" w:name="_Ref152746456"/>
      <w:bookmarkStart w:id="29" w:name="_Ref152746511"/>
      <w:bookmarkStart w:id="30" w:name="_Ref152746527"/>
      <w:r w:rsidRPr="006F3629">
        <w:rPr>
          <w:iCs w:val="0"/>
        </w:rPr>
        <w:lastRenderedPageBreak/>
        <w:t>Terminology</w:t>
      </w:r>
      <w:bookmarkEnd w:id="26"/>
      <w:bookmarkEnd w:id="27"/>
    </w:p>
    <w:p w:rsidR="00086568" w:rsidRPr="00086568" w:rsidRDefault="000B5C9D" w:rsidP="00086568">
      <w:pPr>
        <w:pStyle w:val="Caption"/>
        <w:keepNext/>
        <w:rPr>
          <w:b w:val="0"/>
          <w:bCs w:val="0"/>
          <w:szCs w:val="24"/>
        </w:rPr>
      </w:pPr>
      <w:r w:rsidRPr="006F3629">
        <w:rPr>
          <w:b w:val="0"/>
        </w:rPr>
        <w:t xml:space="preserve">In an effort to make these installation instructions as general as possible for installation at any site, a few terms are used throughout the instructions with the intent that they be replaced with site-specific </w:t>
      </w:r>
      <w:r w:rsidRPr="00086568">
        <w:rPr>
          <w:b w:val="0"/>
          <w:bCs w:val="0"/>
          <w:szCs w:val="24"/>
        </w:rPr>
        <w:t>values.</w:t>
      </w:r>
    </w:p>
    <w:p w:rsidR="006F3629" w:rsidRDefault="00086568" w:rsidP="006F3629">
      <w:r>
        <w:fldChar w:fldCharType="begin"/>
      </w:r>
      <w:r>
        <w:instrText xml:space="preserve"> REF _Ref259199330 \h </w:instrText>
      </w:r>
      <w:r>
        <w:fldChar w:fldCharType="separate"/>
      </w:r>
      <w:r w:rsidR="00CD38A4" w:rsidRPr="00FF583D">
        <w:t>Table </w:t>
      </w:r>
      <w:r w:rsidR="00CD38A4">
        <w:rPr>
          <w:noProof/>
        </w:rPr>
        <w:t>3</w:t>
      </w:r>
      <w:r w:rsidR="00CD38A4">
        <w:noBreakHyphen/>
      </w:r>
      <w:r w:rsidR="00CD38A4">
        <w:rPr>
          <w:noProof/>
        </w:rPr>
        <w:t>1</w:t>
      </w:r>
      <w:r>
        <w:fldChar w:fldCharType="end"/>
      </w:r>
      <w:r w:rsidR="000B5C9D" w:rsidRPr="006F3629">
        <w:t xml:space="preserve"> contains a list of those terms used only within this document as well as sample site-specific values for each term.</w:t>
      </w:r>
      <w:r w:rsidR="00043B6E" w:rsidRPr="006F3629">
        <w:t xml:space="preserve"> Additionally, references to the </w:t>
      </w:r>
      <w:r w:rsidR="00862C77">
        <w:rPr>
          <w:rStyle w:val="StyleLatinCourier"/>
          <w:rFonts w:ascii="Courier New" w:hAnsi="Courier New" w:cs="Courier New"/>
          <w:sz w:val="22"/>
          <w:szCs w:val="22"/>
        </w:rPr>
        <w:t>DATUP</w:t>
      </w:r>
      <w:r w:rsidR="005A3A54">
        <w:rPr>
          <w:rStyle w:val="StyleLatinCourier"/>
          <w:rFonts w:ascii="Courier New" w:hAnsi="Courier New" w:cs="Courier New"/>
          <w:sz w:val="22"/>
          <w:szCs w:val="22"/>
        </w:rPr>
        <w:t>-</w:t>
      </w:r>
      <w:r w:rsidR="00235DB5">
        <w:rPr>
          <w:rStyle w:val="StyleLatinCourier"/>
          <w:rFonts w:ascii="Courier New" w:hAnsi="Courier New" w:cs="Courier New"/>
          <w:sz w:val="22"/>
          <w:szCs w:val="22"/>
        </w:rPr>
        <w:t>L-1</w:t>
      </w:r>
      <w:r w:rsidR="00043B6E" w:rsidRPr="006F3629">
        <w:t xml:space="preserve"> server may be replaced with the site-specific name of the destination server at the installation site. </w:t>
      </w:r>
      <w:bookmarkStart w:id="31" w:name="_Ref176675115"/>
      <w:bookmarkStart w:id="32" w:name="_Ref176675109"/>
    </w:p>
    <w:p w:rsidR="006F3629" w:rsidRDefault="006F3629" w:rsidP="006F3629"/>
    <w:p w:rsidR="000B5C9D" w:rsidRPr="00FF583D" w:rsidRDefault="000B5C9D" w:rsidP="003A547E">
      <w:pPr>
        <w:pStyle w:val="Caption"/>
        <w:spacing w:after="120"/>
        <w:jc w:val="center"/>
      </w:pPr>
      <w:bookmarkStart w:id="33" w:name="_Ref259199330"/>
      <w:bookmarkStart w:id="34" w:name="_Toc277321749"/>
      <w:r w:rsidRPr="00FF583D">
        <w:t>Table</w:t>
      </w:r>
      <w:r w:rsidR="00CA46DF" w:rsidRPr="00FF583D">
        <w:t> </w:t>
      </w:r>
      <w:fldSimple w:instr=" STYLEREF 1 \s ">
        <w:r w:rsidR="00CD38A4">
          <w:rPr>
            <w:noProof/>
          </w:rPr>
          <w:t>3</w:t>
        </w:r>
      </w:fldSimple>
      <w:r w:rsidR="00196D84">
        <w:noBreakHyphen/>
      </w:r>
      <w:fldSimple w:instr=" SEQ Table \* ARABIC \s 1 ">
        <w:r w:rsidR="00CD38A4">
          <w:rPr>
            <w:noProof/>
          </w:rPr>
          <w:t>1</w:t>
        </w:r>
      </w:fldSimple>
      <w:bookmarkEnd w:id="31"/>
      <w:bookmarkEnd w:id="33"/>
      <w:r w:rsidR="00C85BC8" w:rsidRPr="00FF583D">
        <w:t>.</w:t>
      </w:r>
      <w:r w:rsidR="002C7186" w:rsidRPr="00FF583D">
        <w:t xml:space="preserve"> </w:t>
      </w:r>
      <w:r w:rsidRPr="00FF583D">
        <w:t>Terminology</w:t>
      </w:r>
      <w:bookmarkEnd w:id="32"/>
      <w:bookmarkEnd w:id="34"/>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6F3629"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rsidR="000B5C9D" w:rsidRPr="006F3629" w:rsidRDefault="000B5C9D" w:rsidP="00C313B5">
            <w:pPr>
              <w:pStyle w:val="TableHeading"/>
              <w:rPr>
                <w:rFonts w:hint="eastAsia"/>
              </w:rPr>
            </w:pPr>
            <w:r w:rsidRPr="006F3629">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rsidR="000B5C9D" w:rsidRPr="006F3629" w:rsidRDefault="000B5C9D" w:rsidP="00C313B5">
            <w:pPr>
              <w:pStyle w:val="TableHeading"/>
              <w:rPr>
                <w:rFonts w:hint="eastAsia"/>
              </w:rPr>
            </w:pPr>
            <w:r w:rsidRPr="006F3629">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rsidR="000B5C9D" w:rsidRPr="006F3629" w:rsidRDefault="000B5C9D" w:rsidP="00C313B5">
            <w:pPr>
              <w:pStyle w:val="TableHeading"/>
              <w:rPr>
                <w:rFonts w:hint="eastAsia"/>
              </w:rPr>
            </w:pPr>
            <w:r w:rsidRPr="006F3629">
              <w:t>Sample</w:t>
            </w:r>
          </w:p>
        </w:tc>
      </w:tr>
      <w:tr w:rsidR="000B5C9D" w:rsidRPr="006F3629"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rsidR="000B5C9D" w:rsidRPr="006F3629" w:rsidRDefault="000B5C9D">
            <w:pPr>
              <w:pStyle w:val="TableContents"/>
              <w:snapToGrid w:val="0"/>
              <w:rPr>
                <w:rFonts w:cs="Tahoma"/>
                <w:sz w:val="22"/>
                <w:szCs w:val="22"/>
              </w:rPr>
            </w:pPr>
            <w:r w:rsidRPr="006F3629">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rsidR="000B5C9D" w:rsidRPr="006F3629" w:rsidRDefault="000B5C9D">
            <w:pPr>
              <w:pStyle w:val="TableContents"/>
              <w:snapToGrid w:val="0"/>
              <w:rPr>
                <w:rFonts w:cs="Tahoma"/>
                <w:sz w:val="22"/>
                <w:szCs w:val="22"/>
              </w:rPr>
            </w:pPr>
            <w:r w:rsidRPr="006F3629">
              <w:rPr>
                <w:rFonts w:cs="Tahoma"/>
                <w:sz w:val="22"/>
                <w:szCs w:val="22"/>
              </w:rPr>
              <w:t>Machine on which Caché is installed and runs</w:t>
            </w:r>
          </w:p>
        </w:tc>
        <w:tc>
          <w:tcPr>
            <w:tcW w:w="5310" w:type="dxa"/>
            <w:tcBorders>
              <w:top w:val="single" w:sz="4" w:space="0" w:color="auto"/>
              <w:left w:val="single" w:sz="2" w:space="0" w:color="000000"/>
              <w:bottom w:val="single" w:sz="4" w:space="0" w:color="auto"/>
              <w:right w:val="single" w:sz="4" w:space="0" w:color="auto"/>
            </w:tcBorders>
          </w:tcPr>
          <w:p w:rsidR="000B5C9D" w:rsidRPr="006F3629" w:rsidRDefault="00862C77" w:rsidP="00692976">
            <w:pPr>
              <w:pStyle w:val="TableContents"/>
              <w:snapToGrid w:val="0"/>
              <w:rPr>
                <w:rFonts w:ascii="Courier New" w:hAnsi="Courier New" w:cs="Tahoma"/>
                <w:sz w:val="22"/>
                <w:szCs w:val="22"/>
              </w:rPr>
            </w:pPr>
            <w:r>
              <w:rPr>
                <w:rStyle w:val="StyleLatinCourier"/>
                <w:rFonts w:ascii="Courier New" w:hAnsi="Courier New" w:cs="Courier New"/>
                <w:sz w:val="22"/>
                <w:szCs w:val="22"/>
              </w:rPr>
              <w:t>DATUP</w:t>
            </w:r>
            <w:r w:rsidR="00922D13" w:rsidRPr="006F3629">
              <w:rPr>
                <w:rFonts w:ascii="Courier New" w:hAnsi="Courier New" w:cs="Tahoma"/>
                <w:sz w:val="22"/>
                <w:szCs w:val="22"/>
              </w:rPr>
              <w:t>-</w:t>
            </w:r>
            <w:r w:rsidR="00235DB5">
              <w:rPr>
                <w:rFonts w:ascii="Courier New" w:hAnsi="Courier New" w:cs="Tahoma"/>
                <w:sz w:val="22"/>
                <w:szCs w:val="22"/>
              </w:rPr>
              <w:t>L-1-</w:t>
            </w:r>
            <w:r w:rsidR="00922D13" w:rsidRPr="006F3629">
              <w:rPr>
                <w:rFonts w:ascii="Courier New" w:hAnsi="Courier New" w:cs="Tahoma"/>
                <w:sz w:val="22"/>
                <w:szCs w:val="22"/>
              </w:rPr>
              <w:t>DB</w:t>
            </w:r>
          </w:p>
        </w:tc>
      </w:tr>
      <w:tr w:rsidR="004039AC" w:rsidRPr="006F3629" w:rsidTr="00015116">
        <w:trPr>
          <w:jc w:val="center"/>
        </w:trPr>
        <w:tc>
          <w:tcPr>
            <w:tcW w:w="1800" w:type="dxa"/>
            <w:tcBorders>
              <w:top w:val="single" w:sz="4" w:space="0" w:color="auto"/>
              <w:left w:val="single" w:sz="1" w:space="0" w:color="000000"/>
              <w:bottom w:val="single" w:sz="1" w:space="0" w:color="000000"/>
            </w:tcBorders>
          </w:tcPr>
          <w:p w:rsidR="004039AC" w:rsidRPr="006F3629" w:rsidRDefault="004039AC">
            <w:pPr>
              <w:pStyle w:val="TableContents"/>
              <w:snapToGrid w:val="0"/>
              <w:rPr>
                <w:rFonts w:cs="Tahoma"/>
                <w:sz w:val="22"/>
                <w:szCs w:val="22"/>
              </w:rPr>
            </w:pPr>
            <w:r w:rsidRPr="006F3629">
              <w:rPr>
                <w:rFonts w:cs="Tahoma"/>
                <w:sz w:val="22"/>
                <w:szCs w:val="22"/>
              </w:rPr>
              <w:t>Deployment Machine</w:t>
            </w:r>
          </w:p>
        </w:tc>
        <w:tc>
          <w:tcPr>
            <w:tcW w:w="2340" w:type="dxa"/>
            <w:tcBorders>
              <w:top w:val="single" w:sz="4" w:space="0" w:color="auto"/>
              <w:left w:val="single" w:sz="1" w:space="0" w:color="000000"/>
              <w:bottom w:val="single" w:sz="1" w:space="0" w:color="000000"/>
            </w:tcBorders>
          </w:tcPr>
          <w:p w:rsidR="004039AC" w:rsidRPr="006F3629" w:rsidRDefault="004039AC">
            <w:pPr>
              <w:pStyle w:val="TableContents"/>
              <w:snapToGrid w:val="0"/>
              <w:rPr>
                <w:rFonts w:cs="Tahoma"/>
                <w:sz w:val="22"/>
                <w:szCs w:val="22"/>
              </w:rPr>
            </w:pPr>
            <w:r w:rsidRPr="006F3629">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rsidR="004039AC" w:rsidRPr="006F3629" w:rsidRDefault="00862C77" w:rsidP="00692976">
            <w:pPr>
              <w:pStyle w:val="TableContents"/>
              <w:snapToGrid w:val="0"/>
              <w:rPr>
                <w:rFonts w:ascii="Courier New" w:hAnsi="Courier New" w:cs="Tahoma"/>
                <w:sz w:val="22"/>
                <w:szCs w:val="22"/>
              </w:rPr>
            </w:pPr>
            <w:r>
              <w:rPr>
                <w:rStyle w:val="StyleLatinCourier"/>
                <w:rFonts w:ascii="Courier New" w:hAnsi="Courier New" w:cs="Courier New"/>
                <w:sz w:val="22"/>
                <w:szCs w:val="22"/>
              </w:rPr>
              <w:t>DATUP</w:t>
            </w:r>
            <w:r w:rsidR="00235DB5">
              <w:rPr>
                <w:rFonts w:ascii="Courier New" w:hAnsi="Courier New" w:cs="Tahoma"/>
                <w:sz w:val="22"/>
                <w:szCs w:val="22"/>
              </w:rPr>
              <w:t>-L-1</w:t>
            </w:r>
          </w:p>
        </w:tc>
      </w:tr>
      <w:tr w:rsidR="004039AC" w:rsidRPr="006F3629" w:rsidTr="00015116">
        <w:trPr>
          <w:jc w:val="center"/>
        </w:trPr>
        <w:tc>
          <w:tcPr>
            <w:tcW w:w="1800" w:type="dxa"/>
            <w:tcBorders>
              <w:left w:val="single" w:sz="1" w:space="0" w:color="000000"/>
              <w:bottom w:val="single" w:sz="1" w:space="0" w:color="000000"/>
            </w:tcBorders>
          </w:tcPr>
          <w:p w:rsidR="004039AC" w:rsidRPr="006F3629" w:rsidRDefault="004039AC">
            <w:pPr>
              <w:pStyle w:val="TableContents"/>
              <w:snapToGrid w:val="0"/>
              <w:rPr>
                <w:rFonts w:cs="Tahoma"/>
                <w:sz w:val="22"/>
                <w:szCs w:val="22"/>
              </w:rPr>
            </w:pPr>
            <w:r w:rsidRPr="006F3629">
              <w:rPr>
                <w:rFonts w:cs="Tahoma"/>
                <w:sz w:val="22"/>
                <w:szCs w:val="22"/>
              </w:rPr>
              <w:t>Deployment Server</w:t>
            </w:r>
          </w:p>
        </w:tc>
        <w:tc>
          <w:tcPr>
            <w:tcW w:w="2340" w:type="dxa"/>
            <w:tcBorders>
              <w:left w:val="single" w:sz="1" w:space="0" w:color="000000"/>
              <w:bottom w:val="single" w:sz="1" w:space="0" w:color="000000"/>
            </w:tcBorders>
          </w:tcPr>
          <w:p w:rsidR="004039AC" w:rsidRPr="006F3629" w:rsidRDefault="004039AC" w:rsidP="00570B9C">
            <w:pPr>
              <w:pStyle w:val="TableContents"/>
              <w:snapToGrid w:val="0"/>
              <w:rPr>
                <w:rFonts w:cs="Tahoma"/>
                <w:sz w:val="22"/>
                <w:szCs w:val="22"/>
              </w:rPr>
            </w:pPr>
            <w:r w:rsidRPr="006F3629">
              <w:rPr>
                <w:rFonts w:cs="Tahoma"/>
                <w:sz w:val="22"/>
                <w:szCs w:val="22"/>
              </w:rPr>
              <w:t xml:space="preserve">WebLogic managed server where </w:t>
            </w:r>
            <w:r w:rsidR="00862C77">
              <w:rPr>
                <w:sz w:val="22"/>
                <w:szCs w:val="22"/>
              </w:rPr>
              <w:t>DATUP</w:t>
            </w:r>
            <w:r w:rsidRPr="006F3629">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rsidR="004039AC" w:rsidRPr="006F3629" w:rsidRDefault="004039AC">
            <w:pPr>
              <w:pStyle w:val="TableContents"/>
              <w:snapToGrid w:val="0"/>
              <w:rPr>
                <w:rFonts w:ascii="Courier New" w:hAnsi="Courier New" w:cs="Tahoma"/>
                <w:sz w:val="22"/>
                <w:szCs w:val="22"/>
              </w:rPr>
            </w:pPr>
            <w:r w:rsidRPr="006F3629">
              <w:rPr>
                <w:rFonts w:ascii="Courier New" w:hAnsi="Courier New" w:cs="Tahoma"/>
                <w:sz w:val="22"/>
                <w:szCs w:val="22"/>
              </w:rPr>
              <w:t>LocalPharmacyServer</w:t>
            </w:r>
          </w:p>
        </w:tc>
      </w:tr>
      <w:tr w:rsidR="004039AC" w:rsidRPr="006F3629" w:rsidTr="00015116">
        <w:trPr>
          <w:jc w:val="center"/>
        </w:trPr>
        <w:tc>
          <w:tcPr>
            <w:tcW w:w="1800" w:type="dxa"/>
            <w:tcBorders>
              <w:left w:val="single" w:sz="1" w:space="0" w:color="000000"/>
              <w:bottom w:val="single" w:sz="1" w:space="0" w:color="000000"/>
            </w:tcBorders>
          </w:tcPr>
          <w:p w:rsidR="004039AC" w:rsidRPr="006F3629" w:rsidRDefault="004039AC">
            <w:pPr>
              <w:pStyle w:val="TableContents"/>
              <w:snapToGrid w:val="0"/>
              <w:rPr>
                <w:rFonts w:cs="Tahoma"/>
                <w:sz w:val="22"/>
                <w:szCs w:val="22"/>
              </w:rPr>
            </w:pPr>
            <w:r w:rsidRPr="006F3629">
              <w:rPr>
                <w:rFonts w:cs="Tahoma"/>
                <w:sz w:val="22"/>
                <w:szCs w:val="22"/>
              </w:rPr>
              <w:t>Deployment Server Port</w:t>
            </w:r>
          </w:p>
        </w:tc>
        <w:tc>
          <w:tcPr>
            <w:tcW w:w="2340" w:type="dxa"/>
            <w:tcBorders>
              <w:left w:val="single" w:sz="1" w:space="0" w:color="000000"/>
              <w:bottom w:val="single" w:sz="1" w:space="0" w:color="000000"/>
            </w:tcBorders>
          </w:tcPr>
          <w:p w:rsidR="004039AC" w:rsidRPr="006F3629" w:rsidRDefault="004039AC">
            <w:pPr>
              <w:pStyle w:val="TableContents"/>
              <w:snapToGrid w:val="0"/>
              <w:rPr>
                <w:rFonts w:cs="Tahoma"/>
                <w:sz w:val="22"/>
                <w:szCs w:val="22"/>
              </w:rPr>
            </w:pPr>
            <w:r w:rsidRPr="006F3629">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rsidR="004039AC" w:rsidRPr="006F3629" w:rsidRDefault="004039AC">
            <w:pPr>
              <w:pStyle w:val="TableContents"/>
              <w:snapToGrid w:val="0"/>
              <w:rPr>
                <w:rFonts w:ascii="Courier New" w:hAnsi="Courier New" w:cs="Courier New"/>
                <w:sz w:val="22"/>
                <w:szCs w:val="22"/>
              </w:rPr>
            </w:pPr>
            <w:r w:rsidRPr="006F3629">
              <w:rPr>
                <w:rFonts w:ascii="Courier New" w:hAnsi="Courier New" w:cs="Courier New"/>
                <w:sz w:val="22"/>
                <w:szCs w:val="22"/>
              </w:rPr>
              <w:t>8010</w:t>
            </w:r>
          </w:p>
        </w:tc>
      </w:tr>
      <w:tr w:rsidR="004039AC" w:rsidRPr="006F3629" w:rsidTr="00015116">
        <w:trPr>
          <w:jc w:val="center"/>
        </w:trPr>
        <w:tc>
          <w:tcPr>
            <w:tcW w:w="1800" w:type="dxa"/>
            <w:tcBorders>
              <w:left w:val="single" w:sz="1" w:space="0" w:color="000000"/>
              <w:bottom w:val="single" w:sz="4" w:space="0" w:color="auto"/>
            </w:tcBorders>
          </w:tcPr>
          <w:p w:rsidR="004039AC" w:rsidRPr="006F3629" w:rsidRDefault="004039AC">
            <w:pPr>
              <w:pStyle w:val="TableContents"/>
              <w:snapToGrid w:val="0"/>
              <w:rPr>
                <w:rFonts w:cs="Tahoma"/>
                <w:sz w:val="22"/>
                <w:szCs w:val="22"/>
              </w:rPr>
            </w:pPr>
            <w:r w:rsidRPr="006F3629">
              <w:rPr>
                <w:rFonts w:cs="Tahoma"/>
                <w:sz w:val="22"/>
                <w:szCs w:val="22"/>
              </w:rPr>
              <w:t>Deployment Server’s class path directory</w:t>
            </w:r>
          </w:p>
        </w:tc>
        <w:tc>
          <w:tcPr>
            <w:tcW w:w="2340" w:type="dxa"/>
            <w:tcBorders>
              <w:left w:val="single" w:sz="1" w:space="0" w:color="000000"/>
              <w:bottom w:val="single" w:sz="4" w:space="0" w:color="auto"/>
            </w:tcBorders>
          </w:tcPr>
          <w:p w:rsidR="004039AC" w:rsidRPr="006F3629" w:rsidRDefault="004039AC">
            <w:pPr>
              <w:pStyle w:val="TableContents"/>
              <w:snapToGrid w:val="0"/>
              <w:rPr>
                <w:rFonts w:cs="Tahoma"/>
                <w:sz w:val="22"/>
                <w:szCs w:val="22"/>
              </w:rPr>
            </w:pPr>
            <w:r w:rsidRPr="006F3629">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rsidR="004039AC" w:rsidRPr="006F3629" w:rsidRDefault="004039AC">
            <w:pPr>
              <w:pStyle w:val="TableContents"/>
              <w:snapToGrid w:val="0"/>
              <w:rPr>
                <w:rFonts w:ascii="Courier New" w:hAnsi="Courier New" w:cs="Tahoma"/>
                <w:sz w:val="22"/>
                <w:szCs w:val="22"/>
              </w:rPr>
            </w:pPr>
            <w:r w:rsidRPr="006F3629">
              <w:rPr>
                <w:rFonts w:ascii="Courier New" w:hAnsi="Courier New" w:cs="Tahoma"/>
                <w:sz w:val="22"/>
                <w:szCs w:val="22"/>
              </w:rPr>
              <w:t>/opt/bea/domains/PRE/lib</w:t>
            </w:r>
          </w:p>
        </w:tc>
      </w:tr>
      <w:tr w:rsidR="004039AC" w:rsidRPr="006F3629"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rsidR="004039AC" w:rsidRPr="006F3629" w:rsidRDefault="004039AC">
            <w:pPr>
              <w:pStyle w:val="TableContents"/>
              <w:snapToGrid w:val="0"/>
              <w:rPr>
                <w:rFonts w:cs="Tahoma"/>
                <w:sz w:val="22"/>
                <w:szCs w:val="22"/>
              </w:rPr>
            </w:pPr>
            <w:r w:rsidRPr="006F3629">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rsidR="004039AC" w:rsidRPr="006F3629" w:rsidRDefault="004039AC">
            <w:pPr>
              <w:pStyle w:val="TableContents"/>
              <w:snapToGrid w:val="0"/>
              <w:rPr>
                <w:rFonts w:cs="Tahoma"/>
                <w:sz w:val="22"/>
                <w:szCs w:val="22"/>
              </w:rPr>
            </w:pPr>
            <w:r w:rsidRPr="006F3629">
              <w:rPr>
                <w:rFonts w:cs="Tahoma"/>
                <w:sz w:val="22"/>
                <w:szCs w:val="22"/>
              </w:rPr>
              <w:t>URL to connect to Cach</w:t>
            </w:r>
            <w:r w:rsidRPr="006F3629">
              <w:rPr>
                <w:sz w:val="22"/>
                <w:szCs w:val="22"/>
              </w:rPr>
              <w:t>é</w:t>
            </w:r>
            <w:r w:rsidRPr="006F3629">
              <w:rPr>
                <w:rFonts w:cs="Tahoma"/>
                <w:sz w:val="22"/>
                <w:szCs w:val="22"/>
              </w:rPr>
              <w:t xml:space="preserve"> database</w:t>
            </w:r>
          </w:p>
        </w:tc>
        <w:tc>
          <w:tcPr>
            <w:tcW w:w="5310" w:type="dxa"/>
            <w:tcBorders>
              <w:top w:val="single" w:sz="4" w:space="0" w:color="auto"/>
              <w:left w:val="single" w:sz="2" w:space="0" w:color="000000"/>
              <w:bottom w:val="single" w:sz="4" w:space="0" w:color="auto"/>
              <w:right w:val="single" w:sz="4" w:space="0" w:color="auto"/>
            </w:tcBorders>
          </w:tcPr>
          <w:p w:rsidR="004039AC" w:rsidRPr="006F3629" w:rsidRDefault="004039AC" w:rsidP="005A3A54">
            <w:pPr>
              <w:pStyle w:val="TableContents"/>
              <w:snapToGrid w:val="0"/>
              <w:rPr>
                <w:rFonts w:ascii="Courier New" w:hAnsi="Courier New" w:cs="Tahoma"/>
                <w:sz w:val="22"/>
                <w:szCs w:val="22"/>
              </w:rPr>
            </w:pPr>
            <w:r w:rsidRPr="006F3629">
              <w:rPr>
                <w:rFonts w:ascii="Courier New" w:hAnsi="Courier New" w:cs="Tahoma"/>
                <w:sz w:val="22"/>
                <w:szCs w:val="22"/>
              </w:rPr>
              <w:t>jdbc:Cache://</w:t>
            </w:r>
            <w:r w:rsidR="00862C77">
              <w:rPr>
                <w:rStyle w:val="StyleLatinCourier"/>
                <w:rFonts w:ascii="Courier New" w:hAnsi="Courier New" w:cs="Courier New"/>
                <w:sz w:val="22"/>
                <w:szCs w:val="22"/>
              </w:rPr>
              <w:t>DATUP</w:t>
            </w:r>
            <w:r w:rsidRPr="006F3629">
              <w:rPr>
                <w:rFonts w:ascii="Courier New" w:hAnsi="Courier New" w:cs="Tahoma"/>
                <w:sz w:val="22"/>
                <w:szCs w:val="22"/>
              </w:rPr>
              <w:t>-</w:t>
            </w:r>
            <w:r w:rsidR="00235DB5">
              <w:rPr>
                <w:rFonts w:ascii="Courier New" w:hAnsi="Courier New" w:cs="Tahoma"/>
                <w:sz w:val="22"/>
                <w:szCs w:val="22"/>
              </w:rPr>
              <w:t>l-1-</w:t>
            </w:r>
            <w:r w:rsidRPr="006F3629">
              <w:rPr>
                <w:rFonts w:ascii="Courier New" w:hAnsi="Courier New" w:cs="Tahoma"/>
                <w:sz w:val="22"/>
                <w:szCs w:val="22"/>
              </w:rPr>
              <w:t>db:1972/FDB_DIF</w:t>
            </w:r>
          </w:p>
        </w:tc>
      </w:tr>
    </w:tbl>
    <w:p w:rsidR="000B5C9D" w:rsidRPr="006F3629" w:rsidRDefault="000B5C9D" w:rsidP="00B2073F">
      <w:pPr>
        <w:pStyle w:val="Heading2"/>
        <w:tabs>
          <w:tab w:val="left" w:pos="576"/>
        </w:tabs>
        <w:spacing w:before="240" w:after="120"/>
        <w:rPr>
          <w:rFonts w:hint="eastAsia"/>
          <w:iCs w:val="0"/>
        </w:rPr>
      </w:pPr>
      <w:bookmarkStart w:id="35" w:name="_Ref173747646"/>
      <w:bookmarkStart w:id="36" w:name="_Ref173747712"/>
      <w:bookmarkStart w:id="37" w:name="_Toc277321650"/>
      <w:r w:rsidRPr="006F3629">
        <w:rPr>
          <w:iCs w:val="0"/>
        </w:rPr>
        <w:t>Assumptions</w:t>
      </w:r>
      <w:bookmarkEnd w:id="28"/>
      <w:bookmarkEnd w:id="29"/>
      <w:bookmarkEnd w:id="30"/>
      <w:bookmarkEnd w:id="35"/>
      <w:bookmarkEnd w:id="36"/>
      <w:bookmarkEnd w:id="37"/>
    </w:p>
    <w:p w:rsidR="000F1912" w:rsidRPr="006F3629" w:rsidRDefault="00EB3D67" w:rsidP="00CA46DF">
      <w:r w:rsidRPr="006F3629">
        <w:t>H</w:t>
      </w:r>
      <w:r w:rsidR="000B5C9D" w:rsidRPr="006F3629">
        <w:t>ardware requirements</w:t>
      </w:r>
      <w:r w:rsidRPr="006F3629">
        <w:t xml:space="preserve"> for </w:t>
      </w:r>
      <w:r w:rsidR="00862C77">
        <w:t>DATUP</w:t>
      </w:r>
      <w:r w:rsidR="004D697C" w:rsidRPr="006F3629" w:rsidDel="004D697C">
        <w:t xml:space="preserve"> </w:t>
      </w:r>
      <w:r w:rsidRPr="006F3629">
        <w:t xml:space="preserve">are found in the </w:t>
      </w:r>
      <w:r w:rsidR="00862C77">
        <w:t>DATUP</w:t>
      </w:r>
      <w:r w:rsidR="000B5C9D" w:rsidRPr="006F3629">
        <w:t xml:space="preserve"> Version Description Document</w:t>
      </w:r>
      <w:r w:rsidR="008E3DA2" w:rsidRPr="006F3629">
        <w:t xml:space="preserve"> </w:t>
      </w:r>
      <w:r w:rsidR="008E3DA2" w:rsidRPr="006F3629">
        <w:rPr>
          <w:szCs w:val="22"/>
        </w:rPr>
        <w:t>(</w:t>
      </w:r>
      <w:r w:rsidR="000D050D" w:rsidRPr="006F3629">
        <w:rPr>
          <w:szCs w:val="22"/>
        </w:rPr>
        <w:t>Version</w:t>
      </w:r>
      <w:r w:rsidR="000D050D">
        <w:rPr>
          <w:szCs w:val="22"/>
        </w:rPr>
        <w:t> </w:t>
      </w:r>
      <w:r w:rsidR="004D697C">
        <w:rPr>
          <w:szCs w:val="22"/>
        </w:rPr>
        <w:t>1.0.00.00</w:t>
      </w:r>
      <w:r w:rsidR="000D050D">
        <w:rPr>
          <w:szCs w:val="22"/>
        </w:rPr>
        <w:t>3</w:t>
      </w:r>
      <w:r w:rsidR="00CA46DF" w:rsidRPr="006F3629">
        <w:rPr>
          <w:szCs w:val="22"/>
        </w:rPr>
        <w:t>, dated</w:t>
      </w:r>
      <w:r w:rsidR="008E3DA2" w:rsidRPr="006F3629">
        <w:rPr>
          <w:szCs w:val="22"/>
        </w:rPr>
        <w:t xml:space="preserve"> </w:t>
      </w:r>
      <w:r w:rsidR="000D050D">
        <w:rPr>
          <w:szCs w:val="22"/>
        </w:rPr>
        <w:t>December 3</w:t>
      </w:r>
      <w:r w:rsidR="0055334F">
        <w:rPr>
          <w:szCs w:val="22"/>
        </w:rPr>
        <w:t>, 2010</w:t>
      </w:r>
      <w:r w:rsidR="008E3DA2" w:rsidRPr="006F3629">
        <w:rPr>
          <w:szCs w:val="22"/>
        </w:rPr>
        <w:t xml:space="preserve">), which </w:t>
      </w:r>
      <w:r w:rsidR="00432778" w:rsidRPr="006F3629">
        <w:rPr>
          <w:szCs w:val="22"/>
        </w:rPr>
        <w:t>is delivered as a companion document to this Installation Guide</w:t>
      </w:r>
      <w:r w:rsidR="000E5BFB" w:rsidRPr="006F3629">
        <w:rPr>
          <w:szCs w:val="22"/>
        </w:rPr>
        <w:t>.</w:t>
      </w:r>
      <w:r w:rsidRPr="006F3629">
        <w:t xml:space="preserve"> </w:t>
      </w:r>
    </w:p>
    <w:p w:rsidR="000F1912" w:rsidRPr="00B2073F" w:rsidRDefault="000F1912">
      <w:pPr>
        <w:rPr>
          <w:sz w:val="20"/>
          <w:szCs w:val="20"/>
        </w:rPr>
      </w:pPr>
    </w:p>
    <w:p w:rsidR="00E15135" w:rsidRPr="006F3629" w:rsidRDefault="000B5C9D">
      <w:r w:rsidRPr="006F3629">
        <w:t xml:space="preserve">The installation instructions found within this </w:t>
      </w:r>
      <w:r w:rsidR="00805D67" w:rsidRPr="006F3629">
        <w:t xml:space="preserve">guide </w:t>
      </w:r>
      <w:r w:rsidRPr="006F3629">
        <w:t xml:space="preserve">are intended to be performed on a clean installation of WebLogic </w:t>
      </w:r>
      <w:r w:rsidR="00235DB5">
        <w:t>10.3</w:t>
      </w:r>
      <w:r w:rsidR="000F1912" w:rsidRPr="006F3629">
        <w:t>,</w:t>
      </w:r>
      <w:r w:rsidR="00782935" w:rsidRPr="006F3629">
        <w:t xml:space="preserve"> </w:t>
      </w:r>
      <w:r w:rsidRPr="006F3629">
        <w:t xml:space="preserve">with </w:t>
      </w:r>
      <w:r w:rsidR="00782935" w:rsidRPr="006F3629">
        <w:t xml:space="preserve">a separate managed server to act as the Deployment Server. </w:t>
      </w:r>
      <w:r w:rsidRPr="006F3629">
        <w:t xml:space="preserve">For details on </w:t>
      </w:r>
      <w:r w:rsidRPr="006F3629">
        <w:lastRenderedPageBreak/>
        <w:t xml:space="preserve">completing the installation </w:t>
      </w:r>
      <w:r w:rsidR="000E5BFB" w:rsidRPr="006F3629">
        <w:t xml:space="preserve">of </w:t>
      </w:r>
      <w:r w:rsidR="00782935" w:rsidRPr="006F3629">
        <w:t xml:space="preserve">the </w:t>
      </w:r>
      <w:r w:rsidR="00F258D6" w:rsidRPr="006F3629">
        <w:t xml:space="preserve">following </w:t>
      </w:r>
      <w:r w:rsidRPr="006F3629">
        <w:t>items, please refer to each item’s installation and configuration documentation</w:t>
      </w:r>
      <w:r w:rsidR="00FA60AF" w:rsidRPr="006F3629">
        <w:t xml:space="preserve"> supplied by </w:t>
      </w:r>
      <w:r w:rsidR="00235DB5">
        <w:t>Oracle</w:t>
      </w:r>
      <w:r w:rsidRPr="006F3629">
        <w:t>.</w:t>
      </w:r>
      <w:r w:rsidR="00356634" w:rsidRPr="006F3629">
        <w:t xml:space="preserve"> </w:t>
      </w:r>
    </w:p>
    <w:p w:rsidR="00D07D3E" w:rsidRPr="00B2073F" w:rsidRDefault="00D07D3E">
      <w:pPr>
        <w:rPr>
          <w:sz w:val="20"/>
          <w:szCs w:val="20"/>
        </w:rPr>
      </w:pPr>
    </w:p>
    <w:p w:rsidR="000B5C9D" w:rsidRPr="006F3629" w:rsidRDefault="0051211E">
      <w:r w:rsidRPr="006F3629">
        <w:t>For successful deployment of</w:t>
      </w:r>
      <w:r w:rsidR="00356634" w:rsidRPr="006F3629">
        <w:t xml:space="preserve"> the </w:t>
      </w:r>
      <w:r w:rsidR="00862C77">
        <w:t>DATUP</w:t>
      </w:r>
      <w:r w:rsidR="004D697C" w:rsidRPr="006F3629" w:rsidDel="004D697C">
        <w:t xml:space="preserve"> </w:t>
      </w:r>
      <w:r w:rsidR="00356634" w:rsidRPr="006F3629">
        <w:t>software at a site, the following assumptions must be met:</w:t>
      </w:r>
    </w:p>
    <w:p w:rsidR="000B5C9D" w:rsidRPr="006F3629" w:rsidRDefault="00782935">
      <w:pPr>
        <w:pStyle w:val="Bullet1"/>
        <w:ind w:left="720"/>
      </w:pPr>
      <w:r w:rsidRPr="006F3629">
        <w:t>The</w:t>
      </w:r>
      <w:r w:rsidR="000B5C9D" w:rsidRPr="006F3629">
        <w:t xml:space="preserve"> Deployment Server </w:t>
      </w:r>
      <w:r w:rsidR="00356634" w:rsidRPr="006F3629">
        <w:t xml:space="preserve">is </w:t>
      </w:r>
      <w:r w:rsidR="000B5C9D" w:rsidRPr="006F3629">
        <w:t>configured and running</w:t>
      </w:r>
      <w:r w:rsidR="00356634" w:rsidRPr="006F3629">
        <w:t>.</w:t>
      </w:r>
    </w:p>
    <w:p w:rsidR="000B5C9D" w:rsidRPr="006F3629" w:rsidRDefault="000B5C9D">
      <w:pPr>
        <w:pStyle w:val="Bullet1"/>
        <w:ind w:left="720"/>
      </w:pPr>
      <w:r w:rsidRPr="006F3629">
        <w:t>WebLogic is configured to run with the Java</w:t>
      </w:r>
      <w:r w:rsidR="00FA60AF" w:rsidRPr="006F3629">
        <w:t>™</w:t>
      </w:r>
      <w:r w:rsidRPr="006F3629">
        <w:t xml:space="preserve"> </w:t>
      </w:r>
      <w:r w:rsidR="00235DB5">
        <w:t>Standard Edition Development Kit</w:t>
      </w:r>
      <w:r w:rsidR="00FA60AF" w:rsidRPr="006F3629">
        <w:t>, V</w:t>
      </w:r>
      <w:r w:rsidRPr="006F3629">
        <w:t xml:space="preserve">ersion </w:t>
      </w:r>
      <w:r w:rsidR="00782935" w:rsidRPr="006F3629">
        <w:t>1.</w:t>
      </w:r>
      <w:r w:rsidR="00235DB5">
        <w:t>6</w:t>
      </w:r>
      <w:r w:rsidR="00CE3E77">
        <w:t>+</w:t>
      </w:r>
      <w:r w:rsidR="00356634" w:rsidRPr="006F3629">
        <w:t>.</w:t>
      </w:r>
    </w:p>
    <w:p w:rsidR="000B5C9D" w:rsidRPr="006F3629" w:rsidRDefault="000B5C9D">
      <w:pPr>
        <w:pStyle w:val="Bullet1"/>
        <w:ind w:left="720"/>
      </w:pPr>
      <w:r w:rsidRPr="006F3629">
        <w:t xml:space="preserve">Access to the WebLogic console </w:t>
      </w:r>
      <w:r w:rsidR="00356634" w:rsidRPr="006F3629">
        <w:t xml:space="preserve">is </w:t>
      </w:r>
      <w:r w:rsidR="003C6DE0" w:rsidRPr="006F3629">
        <w:t>by means of</w:t>
      </w:r>
      <w:r w:rsidRPr="006F3629">
        <w:t xml:space="preserve"> an</w:t>
      </w:r>
      <w:r w:rsidR="002A6046" w:rsidRPr="006F3629">
        <w:t>y</w:t>
      </w:r>
      <w:r w:rsidRPr="006F3629">
        <w:t xml:space="preserve"> </w:t>
      </w:r>
      <w:r w:rsidR="002A6046" w:rsidRPr="006F3629">
        <w:t xml:space="preserve">valid </w:t>
      </w:r>
      <w:r w:rsidR="00C01CB8" w:rsidRPr="006F3629">
        <w:t xml:space="preserve">administrative </w:t>
      </w:r>
      <w:r w:rsidR="00702C7E" w:rsidRPr="006F3629">
        <w:t xml:space="preserve">user name </w:t>
      </w:r>
      <w:r w:rsidRPr="006F3629">
        <w:t>and password</w:t>
      </w:r>
      <w:r w:rsidR="00356634" w:rsidRPr="006F3629">
        <w:t>.</w:t>
      </w:r>
    </w:p>
    <w:p w:rsidR="00AD44A4" w:rsidRDefault="00990544" w:rsidP="006E6077">
      <w:pPr>
        <w:pStyle w:val="Bullet1"/>
        <w:ind w:left="720"/>
      </w:pPr>
      <w:r>
        <w:t xml:space="preserve">The proper </w:t>
      </w:r>
      <w:r w:rsidR="00CE3E77">
        <w:t>Caché</w:t>
      </w:r>
      <w:r w:rsidR="000B5C9D" w:rsidRPr="006F3629">
        <w:t xml:space="preserve"> </w:t>
      </w:r>
      <w:r w:rsidR="006E6077">
        <w:t xml:space="preserve">database driver libraries </w:t>
      </w:r>
      <w:r>
        <w:t xml:space="preserve">for the chosen deployment environment </w:t>
      </w:r>
      <w:r w:rsidR="006E6077">
        <w:t>are present on the class path for the respective Deployment Servers.</w:t>
      </w:r>
    </w:p>
    <w:p w:rsidR="000B5C9D" w:rsidRPr="006F3629" w:rsidRDefault="000B5C9D" w:rsidP="006E6077">
      <w:pPr>
        <w:pStyle w:val="Bullet1"/>
        <w:ind w:left="720"/>
      </w:pPr>
      <w:r w:rsidRPr="006F3629">
        <w:t>Red</w:t>
      </w:r>
      <w:r w:rsidR="00214B3A" w:rsidRPr="006F3629">
        <w:t xml:space="preserve"> </w:t>
      </w:r>
      <w:r w:rsidRPr="006F3629">
        <w:t>Hat</w:t>
      </w:r>
      <w:r w:rsidR="00235DB5">
        <w:t xml:space="preserve"> Enterprise</w:t>
      </w:r>
      <w:r w:rsidRPr="006F3629">
        <w:t xml:space="preserve"> Linux</w:t>
      </w:r>
      <w:r w:rsidR="00782935" w:rsidRPr="006F3629">
        <w:t xml:space="preserve"> </w:t>
      </w:r>
      <w:r w:rsidR="00235DB5">
        <w:t>5.2</w:t>
      </w:r>
      <w:r w:rsidR="00782935" w:rsidRPr="006F3629">
        <w:t xml:space="preserve"> oper</w:t>
      </w:r>
      <w:r w:rsidR="00782935" w:rsidRPr="006E6077">
        <w:rPr>
          <w:szCs w:val="22"/>
        </w:rPr>
        <w:t xml:space="preserve">ating system </w:t>
      </w:r>
      <w:r w:rsidR="00FA60AF" w:rsidRPr="006E6077">
        <w:rPr>
          <w:szCs w:val="22"/>
        </w:rPr>
        <w:t>i</w:t>
      </w:r>
      <w:r w:rsidR="00FA60AF" w:rsidRPr="006F3629">
        <w:t>s properly installed</w:t>
      </w:r>
      <w:r w:rsidR="00356634" w:rsidRPr="006F3629">
        <w:t>.</w:t>
      </w:r>
    </w:p>
    <w:p w:rsidR="000B5C9D" w:rsidRPr="006F3629" w:rsidRDefault="000B5C9D" w:rsidP="00D07D3E">
      <w:pPr>
        <w:pStyle w:val="Bullet1"/>
        <w:ind w:left="720"/>
        <w:rPr>
          <w:rFonts w:ascii="Courier" w:hAnsi="Courier"/>
        </w:rPr>
      </w:pPr>
      <w:r w:rsidRPr="006F3629">
        <w:t xml:space="preserve">Domain </w:t>
      </w:r>
      <w:r w:rsidR="00D07D3E" w:rsidRPr="006F3629">
        <w:t>N</w:t>
      </w:r>
      <w:r w:rsidRPr="006F3629">
        <w:t xml:space="preserve">ame </w:t>
      </w:r>
      <w:r w:rsidR="00D07D3E" w:rsidRPr="006F3629">
        <w:t>S</w:t>
      </w:r>
      <w:r w:rsidRPr="006F3629">
        <w:t xml:space="preserve">erver (DNS) resolution </w:t>
      </w:r>
      <w:r w:rsidR="00356634" w:rsidRPr="006F3629">
        <w:t xml:space="preserve">is </w:t>
      </w:r>
      <w:r w:rsidRPr="006F3629">
        <w:t xml:space="preserve">configured for the </w:t>
      </w:r>
      <w:r w:rsidR="00862C77">
        <w:t>DATUP</w:t>
      </w:r>
      <w:r w:rsidRPr="006F3629">
        <w:t xml:space="preserve"> server</w:t>
      </w:r>
      <w:r w:rsidR="005A3A54">
        <w:t>.</w:t>
      </w:r>
    </w:p>
    <w:p w:rsidR="00E67191" w:rsidRPr="006F3629" w:rsidRDefault="00E67191" w:rsidP="002E1A87">
      <w:pPr>
        <w:pStyle w:val="Bullet1"/>
        <w:ind w:left="720"/>
      </w:pPr>
      <w:r w:rsidRPr="006F3629">
        <w:t>The installation instructions are followed in the order that the se</w:t>
      </w:r>
      <w:r w:rsidR="002E1A87" w:rsidRPr="006F3629">
        <w:t>c</w:t>
      </w:r>
      <w:r w:rsidRPr="006F3629">
        <w:t>tions are presented within this Installation Guide.</w:t>
      </w:r>
    </w:p>
    <w:p w:rsidR="00D5674D" w:rsidRPr="006F3629" w:rsidRDefault="00D5674D" w:rsidP="00620E45">
      <w:pPr>
        <w:pStyle w:val="StyleHeading2Before12ptAfter6pt"/>
      </w:pPr>
      <w:bookmarkStart w:id="38" w:name="_Ref169483098"/>
      <w:bookmarkStart w:id="39" w:name="_Toc277321651"/>
      <w:bookmarkStart w:id="40" w:name="_Ref169483080"/>
      <w:bookmarkStart w:id="41" w:name="_Ref167523784"/>
      <w:r w:rsidRPr="006F3629">
        <w:t>Database Installation and Configuration</w:t>
      </w:r>
      <w:bookmarkEnd w:id="38"/>
      <w:bookmarkEnd w:id="39"/>
    </w:p>
    <w:p w:rsidR="006E6077" w:rsidRDefault="00D5674D" w:rsidP="006E6077">
      <w:r w:rsidRPr="006F3629">
        <w:rPr>
          <w:szCs w:val="22"/>
        </w:rPr>
        <w:t xml:space="preserve">The following sections describe the operating system and software for the </w:t>
      </w:r>
      <w:r w:rsidR="00862C77">
        <w:t>DATUP</w:t>
      </w:r>
      <w:r w:rsidR="004D697C" w:rsidRPr="006F3629" w:rsidDel="004D697C">
        <w:t xml:space="preserve"> </w:t>
      </w:r>
      <w:r w:rsidRPr="006F3629">
        <w:rPr>
          <w:szCs w:val="22"/>
        </w:rPr>
        <w:t>database tier installation and configuration</w:t>
      </w:r>
      <w:r w:rsidR="00D9534D">
        <w:rPr>
          <w:szCs w:val="22"/>
        </w:rPr>
        <w:t xml:space="preserve"> at a local site</w:t>
      </w:r>
      <w:r w:rsidRPr="006F3629">
        <w:rPr>
          <w:szCs w:val="22"/>
        </w:rPr>
        <w:t xml:space="preserve">. Initially, install and configure the operating system software according to the manufacturer’s specifications. Then configure </w:t>
      </w:r>
      <w:r w:rsidR="00AE618E">
        <w:rPr>
          <w:szCs w:val="22"/>
        </w:rPr>
        <w:t xml:space="preserve">the </w:t>
      </w:r>
      <w:r w:rsidR="00924378">
        <w:t xml:space="preserve">Caché </w:t>
      </w:r>
      <w:r w:rsidR="00AE618E">
        <w:rPr>
          <w:szCs w:val="22"/>
        </w:rPr>
        <w:t xml:space="preserve">database </w:t>
      </w:r>
      <w:r w:rsidRPr="006F3629">
        <w:rPr>
          <w:szCs w:val="22"/>
        </w:rPr>
        <w:t xml:space="preserve">as specified in the following sections for </w:t>
      </w:r>
      <w:r w:rsidR="00862C77">
        <w:t>DATUP</w:t>
      </w:r>
      <w:r w:rsidR="004D697C" w:rsidRPr="006F3629" w:rsidDel="004D697C">
        <w:t xml:space="preserve"> </w:t>
      </w:r>
      <w:r w:rsidRPr="006F3629">
        <w:rPr>
          <w:szCs w:val="22"/>
        </w:rPr>
        <w:t>to function properly.</w:t>
      </w:r>
      <w:r w:rsidR="006E6077" w:rsidRPr="006E6077">
        <w:rPr>
          <w:szCs w:val="22"/>
        </w:rPr>
        <w:t xml:space="preserve"> </w:t>
      </w:r>
    </w:p>
    <w:p w:rsidR="00D5674D" w:rsidRPr="006F3629" w:rsidRDefault="006E6077" w:rsidP="00D5674D">
      <w:pPr>
        <w:pStyle w:val="Heading3"/>
        <w:tabs>
          <w:tab w:val="left" w:pos="720"/>
        </w:tabs>
        <w:spacing w:before="240" w:after="120"/>
      </w:pPr>
      <w:bookmarkStart w:id="42" w:name="_Toc191168437"/>
      <w:bookmarkStart w:id="43" w:name="_Toc277321652"/>
      <w:r w:rsidRPr="006F3629">
        <w:t xml:space="preserve">Caché </w:t>
      </w:r>
      <w:r w:rsidR="00D5674D" w:rsidRPr="006F3629">
        <w:t>Features and Installation</w:t>
      </w:r>
      <w:bookmarkEnd w:id="42"/>
      <w:bookmarkEnd w:id="43"/>
    </w:p>
    <w:p w:rsidR="00D5674D" w:rsidRPr="006F3629" w:rsidRDefault="00D5674D" w:rsidP="00D5674D">
      <w:pPr>
        <w:keepNext/>
        <w:keepLines/>
      </w:pPr>
      <w:r w:rsidRPr="006F3629">
        <w:t xml:space="preserve">The FDB DIF database used by </w:t>
      </w:r>
      <w:r w:rsidR="00862C77">
        <w:t>DATUP</w:t>
      </w:r>
      <w:r w:rsidR="004D697C" w:rsidRPr="006F3629" w:rsidDel="004D697C">
        <w:t xml:space="preserve"> </w:t>
      </w:r>
      <w:r w:rsidR="00D9534D">
        <w:t xml:space="preserve">at a local site </w:t>
      </w:r>
      <w:r w:rsidRPr="006F3629">
        <w:t>requires Caché to be successfully installed. The Caché database has specific installation procedures and files for each operating system. Red Hat Linux must be successfully installed prior to installing the Caché database. A successful installation of a Caché database instance is one in which the installation guide procedures are followed, resulting in an error-free installation.</w:t>
      </w:r>
    </w:p>
    <w:p w:rsidR="00D5674D" w:rsidRPr="006F3629" w:rsidRDefault="00D5674D" w:rsidP="00D5674D"/>
    <w:p w:rsidR="00D5674D" w:rsidRPr="006F3629" w:rsidRDefault="00D5674D" w:rsidP="00E739A6">
      <w:r w:rsidRPr="006F3629">
        <w:t xml:space="preserve">The installation of the Caché database is described in the </w:t>
      </w:r>
      <w:r w:rsidRPr="006F3629">
        <w:rPr>
          <w:i/>
        </w:rPr>
        <w:t>Caché Installation Guide</w:t>
      </w:r>
      <w:r w:rsidRPr="006F3629">
        <w:t xml:space="preserve">, Version </w:t>
      </w:r>
      <w:r w:rsidR="004A755C">
        <w:t>2008.2</w:t>
      </w:r>
      <w:r w:rsidRPr="006F3629">
        <w:t xml:space="preserve">, </w:t>
      </w:r>
      <w:r w:rsidR="00E739A6" w:rsidRPr="006F3629">
        <w:t>Section</w:t>
      </w:r>
      <w:r w:rsidRPr="006F3629">
        <w:t> 4, Installing Caché on UNIX and Linux. The standard installation should be used to install the Caché database server software.</w:t>
      </w:r>
    </w:p>
    <w:p w:rsidR="00D5674D" w:rsidRPr="006F3629" w:rsidRDefault="00D5674D" w:rsidP="00D5674D"/>
    <w:p w:rsidR="00D5674D" w:rsidRPr="006F3629" w:rsidRDefault="00D5674D" w:rsidP="00E739A6">
      <w:r w:rsidRPr="006F3629">
        <w:t>To support the configuration of the Caché systems, the Caché Client should be installed on a Microsoft Windows</w:t>
      </w:r>
      <w:r w:rsidR="00DA29E6" w:rsidRPr="006F3629">
        <w:rPr>
          <w:vertAlign w:val="superscript"/>
        </w:rPr>
        <w:t>®</w:t>
      </w:r>
      <w:r w:rsidRPr="006F3629">
        <w:t xml:space="preserve"> computer. The Windows client installation procedures are located in the </w:t>
      </w:r>
      <w:r w:rsidRPr="006F3629">
        <w:rPr>
          <w:i/>
        </w:rPr>
        <w:t>Caché Installation Guide</w:t>
      </w:r>
      <w:r w:rsidRPr="006F3629">
        <w:t>, Version </w:t>
      </w:r>
      <w:r w:rsidR="004A755C">
        <w:t>2008.2</w:t>
      </w:r>
      <w:r w:rsidRPr="006F3629">
        <w:t xml:space="preserve">, </w:t>
      </w:r>
      <w:r w:rsidR="00E739A6" w:rsidRPr="006F3629">
        <w:t>Section</w:t>
      </w:r>
      <w:r w:rsidRPr="006F3629">
        <w:t xml:space="preserve"> </w:t>
      </w:r>
      <w:smartTag w:uri="urn:schemas-microsoft-com:office:cs:smarttags" w:element="NumConv6p0">
        <w:smartTagPr>
          <w:attr w:name="sch" w:val="1"/>
          <w:attr w:name="val" w:val="2"/>
        </w:smartTagPr>
        <w:r w:rsidRPr="006F3629">
          <w:t>2</w:t>
        </w:r>
      </w:smartTag>
      <w:r w:rsidRPr="006F3629">
        <w:t>.</w:t>
      </w:r>
      <w:smartTag w:uri="urn:schemas-microsoft-com:office:cs:smarttags" w:element="NumConv6p0">
        <w:smartTagPr>
          <w:attr w:name="sch" w:val="1"/>
          <w:attr w:name="val" w:val="2"/>
        </w:smartTagPr>
        <w:r w:rsidRPr="006F3629">
          <w:t>2</w:t>
        </w:r>
      </w:smartTag>
      <w:r w:rsidRPr="006F3629">
        <w:t>.</w:t>
      </w:r>
      <w:smartTag w:uri="urn:schemas-microsoft-com:office:cs:smarttags" w:element="NumConv6p0">
        <w:smartTagPr>
          <w:attr w:name="sch" w:val="1"/>
          <w:attr w:name="val" w:val="2"/>
        </w:smartTagPr>
        <w:r w:rsidRPr="006F3629">
          <w:t>2</w:t>
        </w:r>
      </w:smartTag>
      <w:r w:rsidRPr="006F3629">
        <w:t>, Caché Client Installation.</w:t>
      </w:r>
      <w:r w:rsidR="004D697C">
        <w:t xml:space="preserve"> </w:t>
      </w:r>
    </w:p>
    <w:p w:rsidR="00D5674D" w:rsidRPr="006F3629" w:rsidRDefault="00D5674D" w:rsidP="00D5674D"/>
    <w:p w:rsidR="00D5674D" w:rsidRPr="006F3629" w:rsidRDefault="00D5674D" w:rsidP="00154499">
      <w:pPr>
        <w:pStyle w:val="BodyText"/>
        <w:keepNext/>
        <w:keepLines/>
        <w:spacing w:after="120"/>
        <w:jc w:val="left"/>
        <w:rPr>
          <w:b w:val="0"/>
          <w:szCs w:val="22"/>
        </w:rPr>
      </w:pPr>
      <w:r w:rsidRPr="006F3629">
        <w:rPr>
          <w:b w:val="0"/>
          <w:szCs w:val="22"/>
        </w:rPr>
        <w:t xml:space="preserve">The following standard installation features are required for the </w:t>
      </w:r>
      <w:r w:rsidR="00862C77">
        <w:rPr>
          <w:b w:val="0"/>
        </w:rPr>
        <w:t>DATUP</w:t>
      </w:r>
      <w:r w:rsidR="004D697C" w:rsidRPr="006F3629" w:rsidDel="004D697C">
        <w:rPr>
          <w:b w:val="0"/>
          <w:szCs w:val="22"/>
        </w:rPr>
        <w:t xml:space="preserve"> </w:t>
      </w:r>
      <w:r w:rsidRPr="006F3629">
        <w:rPr>
          <w:b w:val="0"/>
          <w:szCs w:val="22"/>
        </w:rPr>
        <w:t>system:</w:t>
      </w:r>
    </w:p>
    <w:p w:rsidR="00D5674D" w:rsidRPr="006F3629" w:rsidRDefault="00D5674D" w:rsidP="00154499">
      <w:pPr>
        <w:pStyle w:val="Bullet1"/>
        <w:keepNext/>
        <w:keepLines/>
        <w:ind w:left="720"/>
      </w:pPr>
      <w:r w:rsidRPr="006F3629">
        <w:t>Database Server Engine</w:t>
      </w:r>
    </w:p>
    <w:p w:rsidR="00D5674D" w:rsidRPr="006F3629" w:rsidRDefault="00D5674D" w:rsidP="00154499">
      <w:pPr>
        <w:pStyle w:val="Bullet1"/>
        <w:keepNext/>
        <w:keepLines/>
        <w:ind w:left="720"/>
      </w:pPr>
      <w:r w:rsidRPr="006F3629">
        <w:t>Client</w:t>
      </w:r>
    </w:p>
    <w:p w:rsidR="00D5674D" w:rsidRPr="006F3629" w:rsidRDefault="00D5674D" w:rsidP="00D5674D">
      <w:pPr>
        <w:pStyle w:val="Bullet1"/>
        <w:ind w:left="720"/>
      </w:pPr>
      <w:r w:rsidRPr="006F3629">
        <w:t>Open Database Connectivity (ODBC) Driver Components (Structured Query Language (SQL) Tools)</w:t>
      </w:r>
    </w:p>
    <w:p w:rsidR="00D5674D" w:rsidRPr="006F3629" w:rsidRDefault="00D5674D" w:rsidP="00D5674D">
      <w:pPr>
        <w:pStyle w:val="bodytextbullet"/>
        <w:ind w:left="360" w:firstLine="0"/>
      </w:pPr>
    </w:p>
    <w:p w:rsidR="00D5674D" w:rsidRPr="006F3629" w:rsidRDefault="00D5674D" w:rsidP="00D5674D">
      <w:pPr>
        <w:keepNext/>
        <w:keepLines/>
        <w:spacing w:after="120"/>
        <w:rPr>
          <w:szCs w:val="22"/>
        </w:rPr>
      </w:pPr>
      <w:r w:rsidRPr="006F3629">
        <w:rPr>
          <w:szCs w:val="22"/>
        </w:rPr>
        <w:lastRenderedPageBreak/>
        <w:t xml:space="preserve">The following features are required to configure the </w:t>
      </w:r>
      <w:r w:rsidRPr="006F3629">
        <w:t xml:space="preserve">Caché database for the </w:t>
      </w:r>
      <w:r w:rsidR="00862C77">
        <w:t>DATUP</w:t>
      </w:r>
      <w:r w:rsidR="004D697C" w:rsidRPr="006F3629" w:rsidDel="004D697C">
        <w:t xml:space="preserve"> </w:t>
      </w:r>
      <w:r w:rsidRPr="006F3629">
        <w:t>system</w:t>
      </w:r>
      <w:r w:rsidRPr="006F3629">
        <w:rPr>
          <w:szCs w:val="22"/>
        </w:rPr>
        <w:t>:</w:t>
      </w:r>
    </w:p>
    <w:p w:rsidR="00D5674D" w:rsidRPr="006F3629" w:rsidRDefault="00D5674D" w:rsidP="00D5674D">
      <w:pPr>
        <w:pStyle w:val="Bullet1"/>
        <w:numPr>
          <w:ilvl w:val="0"/>
          <w:numId w:val="2"/>
        </w:numPr>
        <w:tabs>
          <w:tab w:val="clear" w:pos="720"/>
          <w:tab w:val="left" w:pos="1500"/>
        </w:tabs>
        <w:rPr>
          <w:color w:val="000000"/>
        </w:rPr>
      </w:pPr>
      <w:r w:rsidRPr="006F3629">
        <w:rPr>
          <w:color w:val="000000"/>
        </w:rPr>
        <w:t>Caché Terminal</w:t>
      </w:r>
    </w:p>
    <w:p w:rsidR="00D5674D" w:rsidRPr="006F3629" w:rsidRDefault="00D5674D" w:rsidP="00C77F54">
      <w:pPr>
        <w:pStyle w:val="Bullet1"/>
        <w:numPr>
          <w:ilvl w:val="0"/>
          <w:numId w:val="2"/>
        </w:numPr>
        <w:tabs>
          <w:tab w:val="clear" w:pos="720"/>
          <w:tab w:val="left" w:pos="1500"/>
        </w:tabs>
        <w:ind w:left="778"/>
        <w:rPr>
          <w:color w:val="000000"/>
        </w:rPr>
      </w:pPr>
      <w:r w:rsidRPr="006F3629">
        <w:rPr>
          <w:color w:val="000000"/>
        </w:rPr>
        <w:t>System Management Portal</w:t>
      </w:r>
    </w:p>
    <w:p w:rsidR="00D5674D" w:rsidRPr="006F3629" w:rsidRDefault="00D5674D" w:rsidP="00D5674D">
      <w:pPr>
        <w:pStyle w:val="Bullet1"/>
        <w:numPr>
          <w:ilvl w:val="1"/>
          <w:numId w:val="2"/>
        </w:numPr>
        <w:tabs>
          <w:tab w:val="clear" w:pos="720"/>
        </w:tabs>
        <w:rPr>
          <w:color w:val="000000"/>
        </w:rPr>
      </w:pPr>
      <w:r w:rsidRPr="006F3629">
        <w:rPr>
          <w:color w:val="000000"/>
        </w:rPr>
        <w:t>Configuration</w:t>
      </w:r>
    </w:p>
    <w:p w:rsidR="00D5674D" w:rsidRPr="006F3629" w:rsidRDefault="00D5674D" w:rsidP="00D5674D">
      <w:pPr>
        <w:pStyle w:val="Bullet1"/>
        <w:numPr>
          <w:ilvl w:val="1"/>
          <w:numId w:val="2"/>
        </w:numPr>
        <w:tabs>
          <w:tab w:val="clear" w:pos="720"/>
        </w:tabs>
        <w:rPr>
          <w:color w:val="000000"/>
        </w:rPr>
      </w:pPr>
      <w:r w:rsidRPr="006F3629">
        <w:rPr>
          <w:color w:val="000000"/>
        </w:rPr>
        <w:t>Security Management</w:t>
      </w:r>
    </w:p>
    <w:p w:rsidR="00D5674D" w:rsidRPr="006F3629" w:rsidRDefault="00D5674D" w:rsidP="00D5674D">
      <w:pPr>
        <w:pStyle w:val="BodyText"/>
        <w:rPr>
          <w:szCs w:val="22"/>
        </w:rPr>
      </w:pPr>
    </w:p>
    <w:p w:rsidR="00D5674D" w:rsidRPr="006F3629" w:rsidRDefault="00D5674D" w:rsidP="00D5674D">
      <w:pPr>
        <w:keepNext/>
        <w:keepLines/>
        <w:spacing w:after="120"/>
        <w:rPr>
          <w:szCs w:val="22"/>
        </w:rPr>
      </w:pPr>
      <w:r w:rsidRPr="006F3629">
        <w:rPr>
          <w:szCs w:val="22"/>
        </w:rPr>
        <w:t xml:space="preserve">The following extended Data and Application Server features of Caché are not required and were not tested with </w:t>
      </w:r>
      <w:r w:rsidR="00862C77">
        <w:t>DATUP</w:t>
      </w:r>
      <w:r w:rsidRPr="006F3629">
        <w:rPr>
          <w:szCs w:val="22"/>
        </w:rPr>
        <w:t>:</w:t>
      </w:r>
    </w:p>
    <w:p w:rsidR="00D5674D" w:rsidRPr="006F3629" w:rsidRDefault="00D5674D" w:rsidP="00D5674D">
      <w:pPr>
        <w:pStyle w:val="Bullet1"/>
        <w:ind w:left="720"/>
      </w:pPr>
      <w:r w:rsidRPr="006F3629">
        <w:t>Caché Relational Gateway</w:t>
      </w:r>
    </w:p>
    <w:p w:rsidR="00D5674D" w:rsidRPr="006F3629" w:rsidRDefault="00D5674D" w:rsidP="00D5674D">
      <w:pPr>
        <w:pStyle w:val="Bullet1"/>
        <w:ind w:left="720"/>
      </w:pPr>
      <w:r w:rsidRPr="006F3629">
        <w:t>Caché Scripting Language</w:t>
      </w:r>
    </w:p>
    <w:p w:rsidR="00D5674D" w:rsidRPr="006F3629" w:rsidRDefault="00D5674D" w:rsidP="00D5674D">
      <w:pPr>
        <w:pStyle w:val="Bullet1"/>
        <w:ind w:left="720"/>
      </w:pPr>
      <w:r w:rsidRPr="006F3629">
        <w:t>Class Projections</w:t>
      </w:r>
    </w:p>
    <w:p w:rsidR="00D5674D" w:rsidRPr="006F3629" w:rsidRDefault="00D5674D" w:rsidP="00D5674D">
      <w:pPr>
        <w:pStyle w:val="Bullet1"/>
        <w:ind w:left="720"/>
      </w:pPr>
      <w:r w:rsidRPr="006F3629">
        <w:t>Component Object Model Gateway</w:t>
      </w:r>
    </w:p>
    <w:p w:rsidR="00D5674D" w:rsidRPr="006F3629" w:rsidRDefault="00D5674D" w:rsidP="00D5674D">
      <w:pPr>
        <w:pStyle w:val="Bullet1"/>
        <w:ind w:left="720"/>
      </w:pPr>
      <w:r w:rsidRPr="006F3629">
        <w:t>Enterprise Caché Protocol</w:t>
      </w:r>
    </w:p>
    <w:p w:rsidR="00D5674D" w:rsidRPr="006F3629" w:rsidRDefault="00D5674D" w:rsidP="00D5674D">
      <w:pPr>
        <w:pStyle w:val="Bullet1"/>
        <w:ind w:left="720"/>
      </w:pPr>
      <w:r w:rsidRPr="006F3629">
        <w:t>Enterprise Java Beans</w:t>
      </w:r>
    </w:p>
    <w:p w:rsidR="00D5674D" w:rsidRPr="006F3629" w:rsidRDefault="00D5674D" w:rsidP="00D5674D">
      <w:pPr>
        <w:pStyle w:val="Bullet1"/>
        <w:ind w:left="720"/>
      </w:pPr>
      <w:r w:rsidRPr="006F3629">
        <w:t>Multidimensional Data Access</w:t>
      </w:r>
    </w:p>
    <w:p w:rsidR="00D5674D" w:rsidRPr="006F3629" w:rsidRDefault="00D5674D" w:rsidP="00D5674D">
      <w:pPr>
        <w:pStyle w:val="Bullet1"/>
        <w:ind w:left="720"/>
      </w:pPr>
      <w:r w:rsidRPr="006F3629">
        <w:t>Multidimensional Data Engine</w:t>
      </w:r>
    </w:p>
    <w:p w:rsidR="00D5674D" w:rsidRPr="006F3629" w:rsidRDefault="00D5674D" w:rsidP="00D5674D">
      <w:pPr>
        <w:pStyle w:val="Bullet1"/>
        <w:ind w:left="720"/>
      </w:pPr>
      <w:r w:rsidRPr="006F3629">
        <w:t>Object Data Access</w:t>
      </w:r>
    </w:p>
    <w:p w:rsidR="00D5674D" w:rsidRPr="006F3629" w:rsidRDefault="00D5674D" w:rsidP="00D5674D">
      <w:pPr>
        <w:pStyle w:val="Bullet1"/>
        <w:ind w:left="720"/>
      </w:pPr>
      <w:r w:rsidRPr="006F3629">
        <w:t>Performance Monitoring Application Programming Interface</w:t>
      </w:r>
    </w:p>
    <w:p w:rsidR="00D5674D" w:rsidRPr="006F3629" w:rsidRDefault="00D5674D" w:rsidP="00D5674D">
      <w:pPr>
        <w:pStyle w:val="Bullet1"/>
        <w:ind w:left="720"/>
      </w:pPr>
      <w:r w:rsidRPr="006F3629">
        <w:t>Transactional Bit-Map Indexing</w:t>
      </w:r>
    </w:p>
    <w:p w:rsidR="00D5674D" w:rsidRPr="006F3629" w:rsidRDefault="00D5674D" w:rsidP="00D5674D">
      <w:pPr>
        <w:pStyle w:val="Bullet1"/>
        <w:ind w:left="720"/>
      </w:pPr>
      <w:r w:rsidRPr="006F3629">
        <w:t>Unified Data Architecture</w:t>
      </w:r>
    </w:p>
    <w:p w:rsidR="00D5674D" w:rsidRPr="006F3629" w:rsidRDefault="00D5674D" w:rsidP="00D5674D">
      <w:pPr>
        <w:pStyle w:val="Bullet1"/>
        <w:ind w:left="720"/>
      </w:pPr>
      <w:r w:rsidRPr="006F3629">
        <w:t>Visual Caché</w:t>
      </w:r>
    </w:p>
    <w:p w:rsidR="00D5674D" w:rsidRPr="006F3629" w:rsidRDefault="006E6077" w:rsidP="00D5674D">
      <w:pPr>
        <w:pStyle w:val="Heading3"/>
        <w:tabs>
          <w:tab w:val="left" w:pos="720"/>
        </w:tabs>
        <w:spacing w:before="240" w:after="120"/>
      </w:pPr>
      <w:bookmarkStart w:id="44" w:name="_Toc191168438"/>
      <w:bookmarkStart w:id="45" w:name="_Toc277321653"/>
      <w:r w:rsidRPr="006F3629">
        <w:t xml:space="preserve">Caché </w:t>
      </w:r>
      <w:r w:rsidR="00D5674D" w:rsidRPr="006F3629">
        <w:t>Database Configuration</w:t>
      </w:r>
      <w:bookmarkEnd w:id="44"/>
      <w:bookmarkEnd w:id="45"/>
    </w:p>
    <w:p w:rsidR="00D5674D" w:rsidRPr="006F3629" w:rsidRDefault="00D5674D" w:rsidP="002E1A87">
      <w:r w:rsidRPr="006F3629">
        <w:t xml:space="preserve">The </w:t>
      </w:r>
      <w:r w:rsidR="00862C77">
        <w:t>DATUP</w:t>
      </w:r>
      <w:r w:rsidR="004D697C" w:rsidRPr="006F3629" w:rsidDel="004D697C">
        <w:t xml:space="preserve"> </w:t>
      </w:r>
      <w:r w:rsidRPr="006F3629">
        <w:t xml:space="preserve">Caché database server will contain the </w:t>
      </w:r>
      <w:r w:rsidR="00CC7D59" w:rsidRPr="006F3629">
        <w:rPr>
          <w:rFonts w:ascii="Courier New" w:hAnsi="Courier New" w:cs="Courier New"/>
          <w:szCs w:val="22"/>
        </w:rPr>
        <w:t>FDB_DIF</w:t>
      </w:r>
      <w:r w:rsidR="00CC7D59" w:rsidRPr="006F3629">
        <w:t xml:space="preserve"> database </w:t>
      </w:r>
      <w:r w:rsidRPr="006F3629">
        <w:t xml:space="preserve">installation. This database is the primary and only data repository for the </w:t>
      </w:r>
      <w:r w:rsidR="00862C77">
        <w:t>DATUP</w:t>
      </w:r>
      <w:r w:rsidR="004D697C" w:rsidRPr="006F3629" w:rsidDel="004D697C">
        <w:t xml:space="preserve"> </w:t>
      </w:r>
      <w:r w:rsidRPr="006F3629">
        <w:t>application. Caché namespace configuration, advanced parameter configuration, and user creation topics are discussed in this section. Most database configuration tasks can be accomplished using the System Management Portal following instructions provided in the Caché documentation. For a Linux installation, the Caché Client (which can only be installed on Windows) is used to operate the System Management Portal interface remotely on the Linux server. The System Management Portal</w:t>
      </w:r>
      <w:r w:rsidR="002E1A87" w:rsidRPr="006F3629">
        <w:t xml:space="preserve"> shown</w:t>
      </w:r>
      <w:r w:rsidRPr="006F3629">
        <w:t xml:space="preserve"> in</w:t>
      </w:r>
      <w:r w:rsidR="00E11CFA" w:rsidRPr="006F3629">
        <w:t xml:space="preserve"> </w:t>
      </w:r>
      <w:r w:rsidR="00E11CFA" w:rsidRPr="006F3629">
        <w:fldChar w:fldCharType="begin"/>
      </w:r>
      <w:r w:rsidR="00E11CFA" w:rsidRPr="006F3629">
        <w:instrText xml:space="preserve"> REF _Ref205866025 \h </w:instrText>
      </w:r>
      <w:r w:rsidR="00E11CFA" w:rsidRPr="006F3629">
        <w:fldChar w:fldCharType="separate"/>
      </w:r>
      <w:r w:rsidR="00CD38A4" w:rsidRPr="006F3629">
        <w:t>Figure </w:t>
      </w:r>
      <w:r w:rsidR="00CD38A4">
        <w:rPr>
          <w:noProof/>
        </w:rPr>
        <w:t>3</w:t>
      </w:r>
      <w:r w:rsidR="00CD38A4">
        <w:noBreakHyphen/>
      </w:r>
      <w:r w:rsidR="00CD38A4">
        <w:rPr>
          <w:noProof/>
        </w:rPr>
        <w:t>2</w:t>
      </w:r>
      <w:r w:rsidR="00E11CFA" w:rsidRPr="006F3629">
        <w:fldChar w:fldCharType="end"/>
      </w:r>
      <w:r w:rsidRPr="006F3629">
        <w:t xml:space="preserve"> denotes the major configuration sections for Caché.</w:t>
      </w:r>
    </w:p>
    <w:p w:rsidR="00D5674D" w:rsidRPr="006F3629" w:rsidRDefault="00D5674D" w:rsidP="00D5674D"/>
    <w:p w:rsidR="00D5674D" w:rsidRPr="006F3629" w:rsidRDefault="00D61614" w:rsidP="00D5674D">
      <w:pPr>
        <w:keepNext/>
        <w:jc w:val="center"/>
      </w:pPr>
      <w:r>
        <w:rPr>
          <w:rFonts w:ascii="Arial" w:hAnsi="Arial" w:cs="Arial"/>
          <w:sz w:val="20"/>
          <w:szCs w:val="20"/>
        </w:rPr>
        <w:lastRenderedPageBreak/>
        <w:pict>
          <v:shape id="_x0000_i1026" type="#_x0000_t75" style="width:468pt;height:209.2pt">
            <v:imagedata r:id="rId18" o:title="CacheSysManPortal"/>
          </v:shape>
        </w:pict>
      </w:r>
    </w:p>
    <w:p w:rsidR="00D5674D" w:rsidRPr="006F3629" w:rsidRDefault="00B13269" w:rsidP="005818C6">
      <w:pPr>
        <w:pStyle w:val="Caption"/>
        <w:spacing w:before="120"/>
        <w:jc w:val="center"/>
      </w:pPr>
      <w:bookmarkStart w:id="46" w:name="_Ref205866025"/>
      <w:bookmarkStart w:id="47" w:name="_Ref191168374"/>
      <w:bookmarkStart w:id="48" w:name="_Toc191168478"/>
      <w:bookmarkStart w:id="49" w:name="_Toc256175742"/>
      <w:bookmarkStart w:id="50" w:name="_Toc277321674"/>
      <w:r w:rsidRPr="006F3629">
        <w:t>Figure </w:t>
      </w:r>
      <w:fldSimple w:instr=" STYLEREF 1 \s ">
        <w:r w:rsidR="00CD38A4">
          <w:rPr>
            <w:noProof/>
          </w:rPr>
          <w:t>3</w:t>
        </w:r>
      </w:fldSimple>
      <w:r w:rsidR="00FF60B2">
        <w:noBreakHyphen/>
      </w:r>
      <w:fldSimple w:instr=" SEQ Figure \* ARABIC \s 1 ">
        <w:r w:rsidR="00CD38A4">
          <w:rPr>
            <w:noProof/>
          </w:rPr>
          <w:t>2</w:t>
        </w:r>
      </w:fldSimple>
      <w:bookmarkEnd w:id="46"/>
      <w:r w:rsidR="00D5674D" w:rsidRPr="006F3629">
        <w:t>. Caché System Management Portal</w:t>
      </w:r>
      <w:bookmarkEnd w:id="47"/>
      <w:bookmarkEnd w:id="48"/>
      <w:bookmarkEnd w:id="49"/>
      <w:bookmarkEnd w:id="50"/>
    </w:p>
    <w:p w:rsidR="00D5674D" w:rsidRPr="006F3629" w:rsidRDefault="00D5674D" w:rsidP="00D5674D">
      <w:pPr>
        <w:pStyle w:val="Heading4"/>
        <w:tabs>
          <w:tab w:val="left" w:pos="864"/>
        </w:tabs>
        <w:spacing w:before="240" w:after="120"/>
      </w:pPr>
      <w:bookmarkStart w:id="51" w:name="_Toc191168439"/>
      <w:bookmarkStart w:id="52" w:name="_Toc277321654"/>
      <w:r w:rsidRPr="006F3629">
        <w:t>Namespace Configuration</w:t>
      </w:r>
      <w:bookmarkEnd w:id="51"/>
      <w:bookmarkEnd w:id="52"/>
    </w:p>
    <w:p w:rsidR="00D314C8" w:rsidRPr="00277D2B" w:rsidRDefault="00D5674D" w:rsidP="0068134B">
      <w:pPr>
        <w:pStyle w:val="TableCaption"/>
        <w:keepNext w:val="0"/>
        <w:keepLines w:val="0"/>
        <w:spacing w:before="0" w:after="0"/>
        <w:jc w:val="both"/>
        <w:rPr>
          <w:b w:val="0"/>
          <w:bCs w:val="0"/>
          <w:szCs w:val="24"/>
        </w:rPr>
      </w:pPr>
      <w:r w:rsidRPr="00277D2B">
        <w:rPr>
          <w:b w:val="0"/>
          <w:bCs w:val="0"/>
          <w:szCs w:val="24"/>
        </w:rPr>
        <w:t xml:space="preserve">FDB_DIF namespace and directory structures must be created for the </w:t>
      </w:r>
      <w:r w:rsidR="00862C77">
        <w:rPr>
          <w:b w:val="0"/>
        </w:rPr>
        <w:t>DATUP</w:t>
      </w:r>
      <w:r w:rsidR="004D697C" w:rsidRPr="00277D2B" w:rsidDel="004D697C">
        <w:rPr>
          <w:b w:val="0"/>
          <w:bCs w:val="0"/>
          <w:szCs w:val="24"/>
        </w:rPr>
        <w:t xml:space="preserve"> </w:t>
      </w:r>
      <w:r w:rsidRPr="00277D2B">
        <w:rPr>
          <w:b w:val="0"/>
          <w:bCs w:val="0"/>
          <w:szCs w:val="24"/>
        </w:rPr>
        <w:t>Caché database. This task is performed using the System Management Portal on the System Configuration – Namespaces page.</w:t>
      </w:r>
      <w:r w:rsidRPr="00277D2B" w:rsidDel="007E716E">
        <w:rPr>
          <w:b w:val="0"/>
          <w:bCs w:val="0"/>
          <w:szCs w:val="24"/>
        </w:rPr>
        <w:t xml:space="preserve"> </w:t>
      </w:r>
      <w:r w:rsidRPr="00277D2B">
        <w:rPr>
          <w:b w:val="0"/>
          <w:bCs w:val="0"/>
          <w:szCs w:val="24"/>
        </w:rPr>
        <w:t xml:space="preserve">The Caché System Administration Guide, Version </w:t>
      </w:r>
      <w:r w:rsidR="004A755C" w:rsidRPr="00277D2B">
        <w:rPr>
          <w:b w:val="0"/>
          <w:bCs w:val="0"/>
          <w:szCs w:val="24"/>
        </w:rPr>
        <w:t>2008.2</w:t>
      </w:r>
      <w:r w:rsidRPr="00277D2B">
        <w:rPr>
          <w:b w:val="0"/>
          <w:bCs w:val="0"/>
          <w:szCs w:val="24"/>
        </w:rPr>
        <w:t xml:space="preserve">, </w:t>
      </w:r>
      <w:r w:rsidR="00E739A6" w:rsidRPr="00277D2B">
        <w:rPr>
          <w:b w:val="0"/>
          <w:bCs w:val="0"/>
          <w:szCs w:val="24"/>
        </w:rPr>
        <w:t>Section</w:t>
      </w:r>
      <w:r w:rsidRPr="00277D2B">
        <w:rPr>
          <w:b w:val="0"/>
          <w:bCs w:val="0"/>
          <w:szCs w:val="24"/>
        </w:rPr>
        <w:t xml:space="preserve"> 2</w:t>
      </w:r>
      <w:r w:rsidR="009059F1" w:rsidRPr="00277D2B">
        <w:rPr>
          <w:b w:val="0"/>
          <w:bCs w:val="0"/>
          <w:szCs w:val="24"/>
        </w:rPr>
        <w:t>.2, Configuring Namespaces</w:t>
      </w:r>
      <w:r w:rsidRPr="00277D2B">
        <w:rPr>
          <w:b w:val="0"/>
          <w:bCs w:val="0"/>
          <w:szCs w:val="24"/>
        </w:rPr>
        <w:t xml:space="preserve"> provides instructions for creating and configuring namespaces. The required namespace information is listed in</w:t>
      </w:r>
      <w:bookmarkStart w:id="53" w:name="_Ref191794471"/>
      <w:bookmarkStart w:id="54" w:name="_Toc191168480"/>
      <w:r w:rsidR="00277D2B">
        <w:rPr>
          <w:b w:val="0"/>
          <w:bCs w:val="0"/>
          <w:szCs w:val="24"/>
        </w:rPr>
        <w:t xml:space="preserve"> </w:t>
      </w:r>
      <w:r w:rsidR="00277D2B">
        <w:rPr>
          <w:b w:val="0"/>
          <w:bCs w:val="0"/>
          <w:szCs w:val="24"/>
        </w:rPr>
        <w:fldChar w:fldCharType="begin"/>
      </w:r>
      <w:r w:rsidR="00277D2B">
        <w:rPr>
          <w:b w:val="0"/>
          <w:bCs w:val="0"/>
          <w:szCs w:val="24"/>
        </w:rPr>
        <w:instrText xml:space="preserve"> REF _Ref259198676 \h  \* MERGEFORMAT </w:instrText>
      </w:r>
      <w:r w:rsidR="00277D2B">
        <w:rPr>
          <w:b w:val="0"/>
          <w:bCs w:val="0"/>
          <w:szCs w:val="24"/>
        </w:rPr>
      </w:r>
      <w:r w:rsidR="00277D2B">
        <w:rPr>
          <w:b w:val="0"/>
          <w:bCs w:val="0"/>
          <w:szCs w:val="24"/>
        </w:rPr>
        <w:fldChar w:fldCharType="separate"/>
      </w:r>
      <w:r w:rsidR="00CD38A4" w:rsidRPr="00CD38A4">
        <w:rPr>
          <w:b w:val="0"/>
          <w:bCs w:val="0"/>
          <w:szCs w:val="24"/>
        </w:rPr>
        <w:t>Table 3</w:t>
      </w:r>
      <w:r w:rsidR="00CD38A4" w:rsidRPr="00CD38A4">
        <w:rPr>
          <w:b w:val="0"/>
          <w:bCs w:val="0"/>
          <w:szCs w:val="24"/>
        </w:rPr>
        <w:noBreakHyphen/>
        <w:t>2</w:t>
      </w:r>
      <w:r w:rsidR="00277D2B">
        <w:rPr>
          <w:b w:val="0"/>
          <w:bCs w:val="0"/>
          <w:szCs w:val="24"/>
        </w:rPr>
        <w:fldChar w:fldCharType="end"/>
      </w:r>
      <w:r w:rsidR="00277D2B">
        <w:rPr>
          <w:b w:val="0"/>
          <w:bCs w:val="0"/>
          <w:szCs w:val="24"/>
        </w:rPr>
        <w:t>.</w:t>
      </w:r>
    </w:p>
    <w:p w:rsidR="00D5674D" w:rsidRDefault="00D5674D" w:rsidP="00277D2B">
      <w:pPr>
        <w:pStyle w:val="TableCaption"/>
        <w:keepLines w:val="0"/>
        <w:spacing w:before="240"/>
      </w:pPr>
      <w:bookmarkStart w:id="55" w:name="_Ref259198676"/>
      <w:bookmarkStart w:id="56" w:name="_Toc277321750"/>
      <w:r w:rsidRPr="0067346A">
        <w:t>Table </w:t>
      </w:r>
      <w:fldSimple w:instr=" STYLEREF 1 \s ">
        <w:r w:rsidR="00CD38A4">
          <w:rPr>
            <w:noProof/>
          </w:rPr>
          <w:t>3</w:t>
        </w:r>
      </w:fldSimple>
      <w:r w:rsidR="00196D84">
        <w:noBreakHyphen/>
      </w:r>
      <w:fldSimple w:instr=" SEQ Table \* ARABIC \s 1 ">
        <w:r w:rsidR="00CD38A4">
          <w:rPr>
            <w:noProof/>
          </w:rPr>
          <w:t>2</w:t>
        </w:r>
      </w:fldSimple>
      <w:bookmarkEnd w:id="53"/>
      <w:bookmarkEnd w:id="55"/>
      <w:r w:rsidRPr="0067346A">
        <w:t>. Namespace Configuration</w:t>
      </w:r>
      <w:bookmarkEnd w:id="54"/>
      <w:bookmarkEnd w:id="56"/>
    </w:p>
    <w:tbl>
      <w:tblPr>
        <w:tblW w:w="0" w:type="auto"/>
        <w:jc w:val="center"/>
        <w:tblLayout w:type="fixed"/>
        <w:tblLook w:val="0000" w:firstRow="0" w:lastRow="0" w:firstColumn="0" w:lastColumn="0" w:noHBand="0" w:noVBand="0"/>
      </w:tblPr>
      <w:tblGrid>
        <w:gridCol w:w="1517"/>
        <w:gridCol w:w="2790"/>
        <w:gridCol w:w="1800"/>
        <w:gridCol w:w="1170"/>
        <w:gridCol w:w="1627"/>
      </w:tblGrid>
      <w:tr w:rsidR="00D314C8" w:rsidRPr="000C1E42" w:rsidTr="006C75FE">
        <w:trPr>
          <w:trHeight w:val="345"/>
          <w:tblHeader/>
          <w:jc w:val="center"/>
        </w:trPr>
        <w:tc>
          <w:tcPr>
            <w:tcW w:w="1517" w:type="dxa"/>
            <w:tcBorders>
              <w:top w:val="single" w:sz="4" w:space="0" w:color="000000"/>
              <w:left w:val="single" w:sz="4" w:space="0" w:color="000000"/>
              <w:bottom w:val="single" w:sz="4" w:space="0" w:color="000000"/>
            </w:tcBorders>
            <w:shd w:val="clear" w:color="auto" w:fill="E6E6E6"/>
            <w:vAlign w:val="bottom"/>
          </w:tcPr>
          <w:p w:rsidR="00D314C8" w:rsidRPr="00746FB9" w:rsidRDefault="00D314C8" w:rsidP="00277D2B">
            <w:pPr>
              <w:pStyle w:val="TableHeading"/>
              <w:keepNext/>
              <w:keepLines w:val="0"/>
              <w:snapToGrid w:val="0"/>
              <w:rPr>
                <w:rFonts w:hint="eastAsia"/>
              </w:rPr>
            </w:pPr>
            <w:r w:rsidRPr="00746FB9">
              <w:t>Namespace</w:t>
            </w:r>
          </w:p>
        </w:tc>
        <w:tc>
          <w:tcPr>
            <w:tcW w:w="2790" w:type="dxa"/>
            <w:tcBorders>
              <w:top w:val="single" w:sz="4" w:space="0" w:color="000000"/>
              <w:left w:val="single" w:sz="4" w:space="0" w:color="000000"/>
              <w:bottom w:val="single" w:sz="4" w:space="0" w:color="000000"/>
            </w:tcBorders>
            <w:shd w:val="clear" w:color="auto" w:fill="E6E6E6"/>
            <w:tcMar>
              <w:left w:w="0" w:type="dxa"/>
              <w:right w:w="0" w:type="dxa"/>
            </w:tcMar>
            <w:vAlign w:val="bottom"/>
          </w:tcPr>
          <w:p w:rsidR="00D314C8" w:rsidRPr="00746FB9" w:rsidRDefault="00D314C8" w:rsidP="00277D2B">
            <w:pPr>
              <w:pStyle w:val="TableHeading"/>
              <w:keepNext/>
              <w:keepLines w:val="0"/>
              <w:snapToGrid w:val="0"/>
              <w:rPr>
                <w:rFonts w:hint="eastAsia"/>
              </w:rPr>
            </w:pPr>
            <w:r w:rsidRPr="00746FB9">
              <w:t>Database Directory</w:t>
            </w:r>
          </w:p>
        </w:tc>
        <w:tc>
          <w:tcPr>
            <w:tcW w:w="1800" w:type="dxa"/>
            <w:tcBorders>
              <w:top w:val="single" w:sz="4" w:space="0" w:color="000000"/>
              <w:left w:val="single" w:sz="4" w:space="0" w:color="000000"/>
              <w:bottom w:val="single" w:sz="4" w:space="0" w:color="000000"/>
            </w:tcBorders>
            <w:shd w:val="clear" w:color="auto" w:fill="E6E6E6"/>
            <w:tcMar>
              <w:left w:w="0" w:type="dxa"/>
              <w:right w:w="0" w:type="dxa"/>
            </w:tcMar>
            <w:vAlign w:val="bottom"/>
          </w:tcPr>
          <w:p w:rsidR="00D314C8" w:rsidRPr="00746FB9" w:rsidRDefault="00D314C8" w:rsidP="00277D2B">
            <w:pPr>
              <w:pStyle w:val="TableHeading"/>
              <w:keepNext/>
              <w:keepLines w:val="0"/>
              <w:snapToGrid w:val="0"/>
              <w:rPr>
                <w:rFonts w:hint="eastAsia"/>
              </w:rPr>
            </w:pPr>
            <w:r w:rsidRPr="00746FB9">
              <w:t>Default Database</w:t>
            </w:r>
          </w:p>
        </w:tc>
        <w:tc>
          <w:tcPr>
            <w:tcW w:w="1170"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D314C8" w:rsidRPr="00746FB9" w:rsidRDefault="00D314C8" w:rsidP="00277D2B">
            <w:pPr>
              <w:pStyle w:val="TableHeading"/>
              <w:keepNext/>
              <w:keepLines w:val="0"/>
              <w:snapToGrid w:val="0"/>
              <w:rPr>
                <w:rFonts w:hint="eastAsia"/>
              </w:rPr>
            </w:pPr>
            <w:r w:rsidRPr="00746FB9">
              <w:t>Size (MB)</w:t>
            </w:r>
          </w:p>
        </w:tc>
        <w:tc>
          <w:tcPr>
            <w:tcW w:w="1627"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D314C8" w:rsidRPr="00746FB9" w:rsidRDefault="00D314C8" w:rsidP="00277D2B">
            <w:pPr>
              <w:pStyle w:val="TableHeading"/>
              <w:keepNext/>
              <w:keepLines w:val="0"/>
              <w:snapToGrid w:val="0"/>
              <w:rPr>
                <w:rFonts w:hint="eastAsia"/>
              </w:rPr>
            </w:pPr>
            <w:r w:rsidRPr="00746FB9">
              <w:t>Note</w:t>
            </w:r>
          </w:p>
        </w:tc>
      </w:tr>
      <w:tr w:rsidR="00D314C8" w:rsidRPr="000C1E42" w:rsidTr="006C75FE">
        <w:trPr>
          <w:trHeight w:val="345"/>
          <w:jc w:val="center"/>
        </w:trPr>
        <w:tc>
          <w:tcPr>
            <w:tcW w:w="1517" w:type="dxa"/>
            <w:tcBorders>
              <w:left w:val="single" w:sz="4" w:space="0" w:color="000000"/>
              <w:bottom w:val="single" w:sz="4" w:space="0" w:color="000000"/>
            </w:tcBorders>
            <w:vAlign w:val="center"/>
          </w:tcPr>
          <w:p w:rsidR="00D314C8" w:rsidRPr="00746FB9" w:rsidRDefault="00D314C8" w:rsidP="006C75FE">
            <w:pPr>
              <w:snapToGrid w:val="0"/>
              <w:jc w:val="center"/>
              <w:rPr>
                <w:szCs w:val="22"/>
              </w:rPr>
            </w:pPr>
            <w:r w:rsidRPr="00746FB9">
              <w:rPr>
                <w:szCs w:val="22"/>
              </w:rPr>
              <w:t>FDB_DIF</w:t>
            </w:r>
          </w:p>
        </w:tc>
        <w:tc>
          <w:tcPr>
            <w:tcW w:w="279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/root/CACHE/mgr/FDB_DIF</w:t>
            </w:r>
          </w:p>
        </w:tc>
        <w:tc>
          <w:tcPr>
            <w:tcW w:w="180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FDB_DIF</w:t>
            </w:r>
          </w:p>
        </w:tc>
        <w:tc>
          <w:tcPr>
            <w:tcW w:w="1170"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1671</w:t>
            </w:r>
          </w:p>
        </w:tc>
        <w:tc>
          <w:tcPr>
            <w:tcW w:w="1627"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p>
        </w:tc>
      </w:tr>
      <w:tr w:rsidR="00D314C8" w:rsidRPr="000C1E42" w:rsidTr="006C75FE">
        <w:trPr>
          <w:trHeight w:val="345"/>
          <w:jc w:val="center"/>
        </w:trPr>
        <w:tc>
          <w:tcPr>
            <w:tcW w:w="1517" w:type="dxa"/>
            <w:tcBorders>
              <w:left w:val="single" w:sz="4" w:space="0" w:color="000000"/>
              <w:bottom w:val="single" w:sz="4" w:space="0" w:color="000000"/>
            </w:tcBorders>
            <w:vAlign w:val="center"/>
          </w:tcPr>
          <w:p w:rsidR="00D314C8" w:rsidRPr="00746FB9" w:rsidRDefault="00D314C8" w:rsidP="006C75FE">
            <w:pPr>
              <w:snapToGrid w:val="0"/>
              <w:jc w:val="center"/>
              <w:rPr>
                <w:szCs w:val="22"/>
              </w:rPr>
            </w:pPr>
            <w:r w:rsidRPr="00746FB9">
              <w:rPr>
                <w:szCs w:val="22"/>
              </w:rPr>
              <w:t>%SYS</w:t>
            </w:r>
          </w:p>
        </w:tc>
        <w:tc>
          <w:tcPr>
            <w:tcW w:w="279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Cachelib</w:t>
            </w:r>
          </w:p>
        </w:tc>
        <w:tc>
          <w:tcPr>
            <w:tcW w:w="180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CACHESYS</w:t>
            </w:r>
          </w:p>
        </w:tc>
        <w:tc>
          <w:tcPr>
            <w:tcW w:w="1170"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N/A</w:t>
            </w:r>
          </w:p>
        </w:tc>
        <w:tc>
          <w:tcPr>
            <w:tcW w:w="1627"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Standard Install</w:t>
            </w:r>
          </w:p>
        </w:tc>
      </w:tr>
      <w:tr w:rsidR="00D314C8" w:rsidRPr="000C1E42" w:rsidTr="006C75FE">
        <w:trPr>
          <w:trHeight w:val="345"/>
          <w:jc w:val="center"/>
        </w:trPr>
        <w:tc>
          <w:tcPr>
            <w:tcW w:w="1517" w:type="dxa"/>
            <w:tcBorders>
              <w:left w:val="single" w:sz="4" w:space="0" w:color="000000"/>
              <w:bottom w:val="single" w:sz="4" w:space="0" w:color="000000"/>
            </w:tcBorders>
            <w:vAlign w:val="center"/>
          </w:tcPr>
          <w:p w:rsidR="00D314C8" w:rsidRPr="00746FB9" w:rsidRDefault="00D314C8" w:rsidP="006C75FE">
            <w:pPr>
              <w:snapToGrid w:val="0"/>
              <w:jc w:val="center"/>
              <w:rPr>
                <w:szCs w:val="22"/>
              </w:rPr>
            </w:pPr>
            <w:r w:rsidRPr="00746FB9">
              <w:rPr>
                <w:szCs w:val="22"/>
              </w:rPr>
              <w:t>DOCBOOK</w:t>
            </w:r>
          </w:p>
        </w:tc>
        <w:tc>
          <w:tcPr>
            <w:tcW w:w="279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docbook</w:t>
            </w:r>
          </w:p>
        </w:tc>
        <w:tc>
          <w:tcPr>
            <w:tcW w:w="180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DOCBOOK</w:t>
            </w:r>
          </w:p>
        </w:tc>
        <w:tc>
          <w:tcPr>
            <w:tcW w:w="1170"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N/A</w:t>
            </w:r>
          </w:p>
        </w:tc>
        <w:tc>
          <w:tcPr>
            <w:tcW w:w="1627"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Standard Install</w:t>
            </w:r>
          </w:p>
        </w:tc>
      </w:tr>
      <w:tr w:rsidR="00D314C8" w:rsidRPr="000C1E42" w:rsidTr="006C75FE">
        <w:trPr>
          <w:trHeight w:val="345"/>
          <w:jc w:val="center"/>
        </w:trPr>
        <w:tc>
          <w:tcPr>
            <w:tcW w:w="1517" w:type="dxa"/>
            <w:tcBorders>
              <w:left w:val="single" w:sz="4" w:space="0" w:color="000000"/>
              <w:bottom w:val="single" w:sz="4" w:space="0" w:color="000000"/>
            </w:tcBorders>
            <w:vAlign w:val="center"/>
          </w:tcPr>
          <w:p w:rsidR="00D314C8" w:rsidRPr="00746FB9" w:rsidRDefault="00D314C8" w:rsidP="006C75FE">
            <w:pPr>
              <w:snapToGrid w:val="0"/>
              <w:jc w:val="center"/>
              <w:rPr>
                <w:szCs w:val="22"/>
              </w:rPr>
            </w:pPr>
            <w:r w:rsidRPr="00746FB9">
              <w:rPr>
                <w:szCs w:val="22"/>
              </w:rPr>
              <w:t>SAMPLES</w:t>
            </w:r>
          </w:p>
        </w:tc>
        <w:tc>
          <w:tcPr>
            <w:tcW w:w="279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samples</w:t>
            </w:r>
          </w:p>
        </w:tc>
        <w:tc>
          <w:tcPr>
            <w:tcW w:w="180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SAMPLES</w:t>
            </w:r>
          </w:p>
        </w:tc>
        <w:tc>
          <w:tcPr>
            <w:tcW w:w="1170"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N/A</w:t>
            </w:r>
          </w:p>
        </w:tc>
        <w:tc>
          <w:tcPr>
            <w:tcW w:w="1627"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Standard Install</w:t>
            </w:r>
          </w:p>
        </w:tc>
      </w:tr>
      <w:tr w:rsidR="00D314C8" w:rsidRPr="006F3629" w:rsidTr="006C75FE">
        <w:trPr>
          <w:trHeight w:val="345"/>
          <w:jc w:val="center"/>
        </w:trPr>
        <w:tc>
          <w:tcPr>
            <w:tcW w:w="1517" w:type="dxa"/>
            <w:tcBorders>
              <w:left w:val="single" w:sz="4" w:space="0" w:color="000000"/>
              <w:bottom w:val="single" w:sz="4" w:space="0" w:color="000000"/>
            </w:tcBorders>
            <w:vAlign w:val="center"/>
          </w:tcPr>
          <w:p w:rsidR="00D314C8" w:rsidRPr="00746FB9" w:rsidRDefault="00D314C8" w:rsidP="006C75FE">
            <w:pPr>
              <w:snapToGrid w:val="0"/>
              <w:jc w:val="center"/>
              <w:rPr>
                <w:szCs w:val="22"/>
              </w:rPr>
            </w:pPr>
            <w:r w:rsidRPr="00746FB9">
              <w:rPr>
                <w:szCs w:val="22"/>
              </w:rPr>
              <w:t>USER</w:t>
            </w:r>
          </w:p>
        </w:tc>
        <w:tc>
          <w:tcPr>
            <w:tcW w:w="279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user</w:t>
            </w:r>
          </w:p>
        </w:tc>
        <w:tc>
          <w:tcPr>
            <w:tcW w:w="1800" w:type="dxa"/>
            <w:tcBorders>
              <w:left w:val="single" w:sz="4" w:space="0" w:color="000000"/>
              <w:bottom w:val="single" w:sz="4" w:space="0" w:color="000000"/>
            </w:tcBorders>
            <w:tcMar>
              <w:left w:w="0" w:type="dxa"/>
              <w:right w:w="0" w:type="dxa"/>
            </w:tcMar>
            <w:vAlign w:val="center"/>
          </w:tcPr>
          <w:p w:rsidR="00D314C8" w:rsidRPr="00746FB9" w:rsidRDefault="00D314C8" w:rsidP="006C75FE">
            <w:pPr>
              <w:snapToGrid w:val="0"/>
              <w:jc w:val="center"/>
              <w:rPr>
                <w:szCs w:val="22"/>
              </w:rPr>
            </w:pPr>
            <w:r w:rsidRPr="00746FB9">
              <w:rPr>
                <w:szCs w:val="22"/>
              </w:rPr>
              <w:t>USER</w:t>
            </w:r>
          </w:p>
        </w:tc>
        <w:tc>
          <w:tcPr>
            <w:tcW w:w="1170"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N/A</w:t>
            </w:r>
          </w:p>
        </w:tc>
        <w:tc>
          <w:tcPr>
            <w:tcW w:w="1627" w:type="dxa"/>
            <w:tcBorders>
              <w:left w:val="single" w:sz="4" w:space="0" w:color="000000"/>
              <w:bottom w:val="single" w:sz="4" w:space="0" w:color="000000"/>
              <w:right w:val="single" w:sz="4" w:space="0" w:color="000000"/>
            </w:tcBorders>
            <w:vAlign w:val="center"/>
          </w:tcPr>
          <w:p w:rsidR="00D314C8" w:rsidRPr="00746FB9" w:rsidRDefault="00D314C8" w:rsidP="006C75FE">
            <w:pPr>
              <w:snapToGrid w:val="0"/>
              <w:jc w:val="center"/>
              <w:rPr>
                <w:szCs w:val="22"/>
              </w:rPr>
            </w:pPr>
            <w:r w:rsidRPr="00746FB9">
              <w:rPr>
                <w:szCs w:val="22"/>
              </w:rPr>
              <w:t>Standard Install</w:t>
            </w:r>
          </w:p>
        </w:tc>
      </w:tr>
    </w:tbl>
    <w:p w:rsidR="00D314C8" w:rsidRPr="006F3629" w:rsidRDefault="00D314C8" w:rsidP="00196D84">
      <w:pPr>
        <w:pStyle w:val="Heading4"/>
        <w:keepNext w:val="0"/>
        <w:tabs>
          <w:tab w:val="left" w:pos="864"/>
        </w:tabs>
        <w:spacing w:before="240" w:after="120"/>
      </w:pPr>
      <w:bookmarkStart w:id="57" w:name="_Toc277321655"/>
      <w:r w:rsidRPr="006F3629">
        <w:t>Advanced Parameter Configuration</w:t>
      </w:r>
      <w:bookmarkEnd w:id="57"/>
    </w:p>
    <w:p w:rsidR="00D314C8" w:rsidRDefault="00D314C8" w:rsidP="00196D84">
      <w:r w:rsidRPr="006F3629">
        <w:t xml:space="preserve">Some SQL options must be modified in order for the </w:t>
      </w:r>
      <w:r w:rsidR="00862C77">
        <w:t>DATUP</w:t>
      </w:r>
      <w:r w:rsidR="004D697C" w:rsidRPr="00277D2B" w:rsidDel="004D697C">
        <w:rPr>
          <w:b/>
          <w:bCs/>
        </w:rPr>
        <w:t xml:space="preserve"> </w:t>
      </w:r>
      <w:r w:rsidRPr="006F3629">
        <w:t xml:space="preserve">Caché installation to function properly. These modifications are performed via the </w:t>
      </w:r>
      <w:r w:rsidRPr="006F3629">
        <w:rPr>
          <w:rFonts w:ascii="Courier New" w:hAnsi="Courier New" w:cs="Courier New"/>
        </w:rPr>
        <w:t>System Management Portal</w:t>
      </w:r>
      <w:r w:rsidRPr="006F3629">
        <w:t xml:space="preserve"> on the </w:t>
      </w:r>
      <w:r w:rsidRPr="006F3629">
        <w:rPr>
          <w:rFonts w:ascii="Courier New" w:hAnsi="Courier New" w:cs="Courier New"/>
        </w:rPr>
        <w:t>System Configuration – SQL Settings</w:t>
      </w:r>
      <w:r w:rsidRPr="006F3629">
        <w:t xml:space="preserve"> page. The following SQL options should be modified as illustrated in </w:t>
      </w:r>
      <w:r w:rsidR="00196D84">
        <w:fldChar w:fldCharType="begin"/>
      </w:r>
      <w:r w:rsidR="00196D84">
        <w:instrText xml:space="preserve"> REF _Ref259197773 \h </w:instrText>
      </w:r>
      <w:r w:rsidR="00196D84">
        <w:fldChar w:fldCharType="separate"/>
      </w:r>
      <w:r w:rsidR="00CD38A4">
        <w:t>Table </w:t>
      </w:r>
      <w:r w:rsidR="00CD38A4">
        <w:rPr>
          <w:noProof/>
        </w:rPr>
        <w:t>3</w:t>
      </w:r>
      <w:r w:rsidR="00CD38A4">
        <w:noBreakHyphen/>
      </w:r>
      <w:r w:rsidR="00CD38A4">
        <w:rPr>
          <w:noProof/>
        </w:rPr>
        <w:t>3</w:t>
      </w:r>
      <w:r w:rsidR="00196D84">
        <w:fldChar w:fldCharType="end"/>
      </w:r>
      <w:r w:rsidRPr="006F3629">
        <w:t>.</w:t>
      </w:r>
    </w:p>
    <w:p w:rsidR="00BD457C" w:rsidRPr="006F3629" w:rsidRDefault="00196D84" w:rsidP="00B818CF">
      <w:pPr>
        <w:pStyle w:val="Caption"/>
        <w:keepNext/>
        <w:keepLines/>
        <w:spacing w:before="240" w:after="120"/>
        <w:jc w:val="center"/>
      </w:pPr>
      <w:bookmarkStart w:id="58" w:name="_Ref259197773"/>
      <w:bookmarkStart w:id="59" w:name="_Toc191168481"/>
      <w:bookmarkStart w:id="60" w:name="_Toc277321751"/>
      <w:r>
        <w:lastRenderedPageBreak/>
        <w:t>Table </w:t>
      </w:r>
      <w:fldSimple w:instr=" STYLEREF 1 \s ">
        <w:r w:rsidR="00CD38A4">
          <w:rPr>
            <w:noProof/>
          </w:rPr>
          <w:t>3</w:t>
        </w:r>
      </w:fldSimple>
      <w:r>
        <w:noBreakHyphen/>
      </w:r>
      <w:fldSimple w:instr=" SEQ Table \* ARABIC \s 1 ">
        <w:r w:rsidR="00CD38A4">
          <w:rPr>
            <w:noProof/>
          </w:rPr>
          <w:t>3</w:t>
        </w:r>
      </w:fldSimple>
      <w:bookmarkEnd w:id="58"/>
      <w:r w:rsidRPr="006F3629">
        <w:t>.</w:t>
      </w:r>
      <w:r>
        <w:t xml:space="preserve"> </w:t>
      </w:r>
      <w:r w:rsidR="00BD457C" w:rsidRPr="006F3629">
        <w:t>Advanced Parameter Configuration</w:t>
      </w:r>
      <w:bookmarkEnd w:id="59"/>
      <w:bookmarkEnd w:id="60"/>
    </w:p>
    <w:tbl>
      <w:tblPr>
        <w:tblW w:w="0" w:type="auto"/>
        <w:jc w:val="center"/>
        <w:tblLayout w:type="fixed"/>
        <w:tblLook w:val="0000" w:firstRow="0" w:lastRow="0" w:firstColumn="0" w:lastColumn="0" w:noHBand="0" w:noVBand="0"/>
      </w:tblPr>
      <w:tblGrid>
        <w:gridCol w:w="6312"/>
        <w:gridCol w:w="2046"/>
      </w:tblGrid>
      <w:tr w:rsidR="00BD457C" w:rsidRPr="006F3629" w:rsidTr="008C7A0D">
        <w:trPr>
          <w:trHeight w:val="345"/>
          <w:tblHeader/>
          <w:jc w:val="center"/>
        </w:trPr>
        <w:tc>
          <w:tcPr>
            <w:tcW w:w="6312" w:type="dxa"/>
            <w:tcBorders>
              <w:top w:val="single" w:sz="8" w:space="0" w:color="000000"/>
              <w:left w:val="single" w:sz="8" w:space="0" w:color="000000"/>
              <w:bottom w:val="single" w:sz="8" w:space="0" w:color="000000"/>
            </w:tcBorders>
            <w:shd w:val="clear" w:color="auto" w:fill="E6E6E6"/>
            <w:vAlign w:val="bottom"/>
          </w:tcPr>
          <w:p w:rsidR="00BD457C" w:rsidRPr="006F3629" w:rsidRDefault="00BD457C" w:rsidP="00B818CF">
            <w:pPr>
              <w:pStyle w:val="TableHeading"/>
              <w:keepNext/>
              <w:snapToGrid w:val="0"/>
              <w:rPr>
                <w:rFonts w:hint="eastAsia"/>
              </w:rPr>
            </w:pPr>
            <w:r w:rsidRPr="006F3629">
              <w:t>Option</w:t>
            </w:r>
          </w:p>
        </w:tc>
        <w:tc>
          <w:tcPr>
            <w:tcW w:w="2046" w:type="dxa"/>
            <w:tcBorders>
              <w:top w:val="single" w:sz="8" w:space="0" w:color="000000"/>
              <w:left w:val="single" w:sz="8" w:space="0" w:color="000000"/>
              <w:bottom w:val="single" w:sz="8" w:space="0" w:color="000000"/>
              <w:right w:val="single" w:sz="8" w:space="0" w:color="000000"/>
            </w:tcBorders>
            <w:shd w:val="clear" w:color="auto" w:fill="E6E6E6"/>
            <w:tcMar>
              <w:left w:w="0" w:type="dxa"/>
              <w:right w:w="0" w:type="dxa"/>
            </w:tcMar>
            <w:vAlign w:val="bottom"/>
          </w:tcPr>
          <w:p w:rsidR="00BD457C" w:rsidRPr="006F3629" w:rsidRDefault="00BD457C" w:rsidP="00B818CF">
            <w:pPr>
              <w:pStyle w:val="TableHeading"/>
              <w:keepNext/>
              <w:snapToGrid w:val="0"/>
              <w:rPr>
                <w:rFonts w:hint="eastAsia"/>
              </w:rPr>
            </w:pPr>
            <w:r w:rsidRPr="006F3629">
              <w:t>Value</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B818CF">
            <w:pPr>
              <w:keepNext/>
              <w:keepLines/>
              <w:snapToGrid w:val="0"/>
              <w:jc w:val="left"/>
              <w:rPr>
                <w:szCs w:val="22"/>
              </w:rPr>
            </w:pPr>
            <w:r w:rsidRPr="006F3629">
              <w:rPr>
                <w:szCs w:val="22"/>
              </w:rPr>
              <w:t>Allow DDL DROP of Non-Existent Table</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BD457C" w:rsidRPr="006F3629" w:rsidRDefault="00BD457C" w:rsidP="00B818CF">
            <w:pPr>
              <w:keepNext/>
              <w:keepLines/>
              <w:snapToGrid w:val="0"/>
              <w:spacing w:before="20"/>
              <w:jc w:val="center"/>
              <w:rPr>
                <w:szCs w:val="22"/>
              </w:rPr>
            </w:pPr>
            <w:r w:rsidRPr="006F3629">
              <w:rPr>
                <w:szCs w:val="22"/>
              </w:rPr>
              <w:t>Yes</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B818CF">
            <w:pPr>
              <w:keepNext/>
              <w:keepLines/>
              <w:snapToGrid w:val="0"/>
              <w:jc w:val="left"/>
              <w:rPr>
                <w:szCs w:val="22"/>
              </w:rPr>
            </w:pPr>
            <w:r w:rsidRPr="006F3629">
              <w:rPr>
                <w:szCs w:val="22"/>
              </w:rPr>
              <w:t>Allow DDL CREATE TABLE for Existing Table</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BD457C" w:rsidRPr="006F3629" w:rsidRDefault="00BD457C" w:rsidP="00B818CF">
            <w:pPr>
              <w:keepNext/>
              <w:keepLines/>
              <w:snapToGrid w:val="0"/>
              <w:spacing w:before="20"/>
              <w:jc w:val="center"/>
              <w:rPr>
                <w:szCs w:val="22"/>
              </w:rPr>
            </w:pPr>
            <w:r w:rsidRPr="006F3629">
              <w:rPr>
                <w:szCs w:val="22"/>
              </w:rPr>
              <w:t>No</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Allow Create Primary Key Through DDL When Key Exists</w:t>
            </w:r>
          </w:p>
        </w:tc>
        <w:tc>
          <w:tcPr>
            <w:tcW w:w="2046" w:type="dxa"/>
            <w:tcBorders>
              <w:left w:val="single" w:sz="8" w:space="0" w:color="000000"/>
              <w:bottom w:val="single" w:sz="8" w:space="0" w:color="000000"/>
              <w:right w:val="single" w:sz="8" w:space="0" w:color="000000"/>
            </w:tcBorders>
            <w:tcMar>
              <w:left w:w="0" w:type="dxa"/>
              <w:right w:w="0" w:type="dxa"/>
            </w:tcMar>
          </w:tcPr>
          <w:p w:rsidR="00BD457C" w:rsidRPr="006F3629" w:rsidRDefault="00BD457C" w:rsidP="00196D84">
            <w:pPr>
              <w:snapToGrid w:val="0"/>
              <w:spacing w:before="20"/>
              <w:jc w:val="center"/>
              <w:rPr>
                <w:szCs w:val="22"/>
              </w:rPr>
            </w:pPr>
            <w:r w:rsidRPr="006F3629">
              <w:rPr>
                <w:szCs w:val="22"/>
              </w:rPr>
              <w:t>No</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Does DDL DROP TABLE Delete the Table’s Data</w:t>
            </w:r>
          </w:p>
        </w:tc>
        <w:tc>
          <w:tcPr>
            <w:tcW w:w="2046" w:type="dxa"/>
            <w:tcBorders>
              <w:left w:val="single" w:sz="8" w:space="0" w:color="000000"/>
              <w:bottom w:val="single" w:sz="8" w:space="0" w:color="000000"/>
              <w:right w:val="single" w:sz="8" w:space="0" w:color="000000"/>
            </w:tcBorders>
            <w:tcMar>
              <w:left w:w="0" w:type="dxa"/>
              <w:right w:w="0" w:type="dxa"/>
            </w:tcMar>
          </w:tcPr>
          <w:p w:rsidR="00BD457C" w:rsidRPr="006F3629" w:rsidRDefault="00BD457C" w:rsidP="00196D84">
            <w:pPr>
              <w:snapToGrid w:val="0"/>
              <w:spacing w:before="20"/>
              <w:jc w:val="center"/>
              <w:rPr>
                <w:szCs w:val="22"/>
              </w:rPr>
            </w:pPr>
            <w:r w:rsidRPr="006F3629">
              <w:rPr>
                <w:szCs w:val="22"/>
              </w:rPr>
              <w:t>Yes</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Allow DDL ADD Foreign Key Constraints when Foreign Key Exists</w:t>
            </w:r>
          </w:p>
        </w:tc>
        <w:tc>
          <w:tcPr>
            <w:tcW w:w="2046" w:type="dxa"/>
            <w:tcBorders>
              <w:left w:val="single" w:sz="8" w:space="0" w:color="000000"/>
              <w:bottom w:val="single" w:sz="8" w:space="0" w:color="000000"/>
              <w:right w:val="single" w:sz="8" w:space="0" w:color="000000"/>
            </w:tcBorders>
            <w:tcMar>
              <w:left w:w="0" w:type="dxa"/>
              <w:right w:w="0" w:type="dxa"/>
            </w:tcMar>
          </w:tcPr>
          <w:p w:rsidR="00BD457C" w:rsidRPr="006F3629" w:rsidRDefault="00BD457C" w:rsidP="00196D84">
            <w:pPr>
              <w:snapToGrid w:val="0"/>
              <w:spacing w:before="20"/>
              <w:jc w:val="center"/>
              <w:rPr>
                <w:szCs w:val="22"/>
              </w:rPr>
            </w:pPr>
            <w:r w:rsidRPr="006F3629">
              <w:rPr>
                <w:szCs w:val="22"/>
              </w:rPr>
              <w:t>No</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Are Prima</w:t>
            </w:r>
            <w:r>
              <w:rPr>
                <w:szCs w:val="22"/>
              </w:rPr>
              <w:t>ry Keys Created through DDL not</w:t>
            </w:r>
            <w:r w:rsidRPr="006F3629">
              <w:rPr>
                <w:szCs w:val="22"/>
              </w:rPr>
              <w:t xml:space="preserve"> ID Keys</w:t>
            </w:r>
          </w:p>
        </w:tc>
        <w:tc>
          <w:tcPr>
            <w:tcW w:w="2046" w:type="dxa"/>
            <w:tcBorders>
              <w:left w:val="single" w:sz="8" w:space="0" w:color="000000"/>
              <w:bottom w:val="single" w:sz="8" w:space="0" w:color="000000"/>
              <w:right w:val="single" w:sz="8" w:space="0" w:color="000000"/>
            </w:tcBorders>
            <w:tcMar>
              <w:left w:w="0" w:type="dxa"/>
              <w:right w:w="0" w:type="dxa"/>
            </w:tcMar>
          </w:tcPr>
          <w:p w:rsidR="00BD457C" w:rsidRPr="006F3629" w:rsidRDefault="00BD457C" w:rsidP="00196D84">
            <w:pPr>
              <w:snapToGrid w:val="0"/>
              <w:spacing w:before="20"/>
              <w:jc w:val="center"/>
              <w:rPr>
                <w:szCs w:val="22"/>
              </w:rPr>
            </w:pPr>
            <w:r>
              <w:rPr>
                <w:szCs w:val="22"/>
              </w:rPr>
              <w:t>Yes</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SQL Security Enabled</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BD457C" w:rsidRPr="006F3629" w:rsidRDefault="00BD457C" w:rsidP="00196D84">
            <w:pPr>
              <w:snapToGrid w:val="0"/>
              <w:spacing w:before="20"/>
              <w:jc w:val="center"/>
              <w:rPr>
                <w:szCs w:val="22"/>
              </w:rPr>
            </w:pPr>
            <w:r w:rsidRPr="006F3629">
              <w:rPr>
                <w:szCs w:val="22"/>
              </w:rPr>
              <w:t>Yes</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Perform Referential Integrity Checks on Foreign Keys for INSERT, UPDATE, and DELETE</w:t>
            </w:r>
          </w:p>
        </w:tc>
        <w:tc>
          <w:tcPr>
            <w:tcW w:w="2046" w:type="dxa"/>
            <w:tcBorders>
              <w:left w:val="single" w:sz="8" w:space="0" w:color="000000"/>
              <w:bottom w:val="single" w:sz="8" w:space="0" w:color="000000"/>
              <w:right w:val="single" w:sz="8" w:space="0" w:color="000000"/>
            </w:tcBorders>
            <w:tcMar>
              <w:left w:w="0" w:type="dxa"/>
              <w:right w:w="0" w:type="dxa"/>
            </w:tcMar>
          </w:tcPr>
          <w:p w:rsidR="00BD457C" w:rsidRPr="006F3629" w:rsidRDefault="00BD457C" w:rsidP="00196D84">
            <w:pPr>
              <w:snapToGrid w:val="0"/>
              <w:spacing w:before="20"/>
              <w:jc w:val="center"/>
              <w:rPr>
                <w:szCs w:val="22"/>
              </w:rPr>
            </w:pPr>
            <w:r w:rsidRPr="006F3629">
              <w:rPr>
                <w:szCs w:val="22"/>
              </w:rPr>
              <w:t>Yes</w:t>
            </w:r>
          </w:p>
        </w:tc>
      </w:tr>
      <w:tr w:rsidR="00BD457C" w:rsidRPr="006F3629" w:rsidTr="008C7A0D">
        <w:trPr>
          <w:trHeight w:val="345"/>
          <w:jc w:val="center"/>
        </w:trPr>
        <w:tc>
          <w:tcPr>
            <w:tcW w:w="6312" w:type="dxa"/>
            <w:tcBorders>
              <w:left w:val="single" w:sz="8" w:space="0" w:color="000000"/>
              <w:bottom w:val="single" w:sz="8" w:space="0" w:color="000000"/>
            </w:tcBorders>
            <w:vAlign w:val="center"/>
          </w:tcPr>
          <w:p w:rsidR="00BD457C" w:rsidRPr="006F3629" w:rsidRDefault="00BD457C" w:rsidP="00196D84">
            <w:pPr>
              <w:snapToGrid w:val="0"/>
              <w:jc w:val="left"/>
              <w:rPr>
                <w:szCs w:val="22"/>
              </w:rPr>
            </w:pPr>
            <w:r w:rsidRPr="006F3629">
              <w:rPr>
                <w:szCs w:val="22"/>
              </w:rPr>
              <w:t>Default SQL Schema Name</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BD457C" w:rsidRPr="006F3629" w:rsidRDefault="00BD457C" w:rsidP="00196D84">
            <w:pPr>
              <w:snapToGrid w:val="0"/>
              <w:spacing w:before="20"/>
              <w:jc w:val="center"/>
              <w:rPr>
                <w:szCs w:val="22"/>
              </w:rPr>
            </w:pPr>
            <w:r w:rsidRPr="006F3629">
              <w:rPr>
                <w:szCs w:val="22"/>
              </w:rPr>
              <w:t>_CURRENT_USER</w:t>
            </w:r>
          </w:p>
        </w:tc>
      </w:tr>
    </w:tbl>
    <w:p w:rsidR="00C246EA" w:rsidRDefault="00C246EA" w:rsidP="00C246EA">
      <w:pPr>
        <w:keepNext/>
        <w:keepLines/>
      </w:pPr>
    </w:p>
    <w:p w:rsidR="00C246EA" w:rsidRDefault="00C246EA" w:rsidP="00CD0829">
      <w:pPr>
        <w:keepNext/>
        <w:keepLines/>
        <w:spacing w:after="240"/>
      </w:pPr>
      <w:r>
        <w:t xml:space="preserve">Additional settings should be modified to avoid issues discovered during site testing. These modifications are performed </w:t>
      </w:r>
      <w:r w:rsidRPr="006F3629">
        <w:t xml:space="preserve">via the </w:t>
      </w:r>
      <w:r w:rsidRPr="006F3629">
        <w:rPr>
          <w:rFonts w:ascii="Courier New" w:hAnsi="Courier New" w:cs="Courier New"/>
        </w:rPr>
        <w:t>System Management Portal</w:t>
      </w:r>
      <w:r w:rsidRPr="006F3629">
        <w:t xml:space="preserve"> on the </w:t>
      </w:r>
      <w:r w:rsidRPr="006F3629">
        <w:rPr>
          <w:rFonts w:ascii="Courier New" w:hAnsi="Courier New" w:cs="Courier New"/>
        </w:rPr>
        <w:t xml:space="preserve">System Configuration – </w:t>
      </w:r>
      <w:r>
        <w:rPr>
          <w:rFonts w:ascii="Courier New" w:hAnsi="Courier New" w:cs="Courier New"/>
        </w:rPr>
        <w:t>Advanced</w:t>
      </w:r>
      <w:r w:rsidRPr="006F3629">
        <w:rPr>
          <w:rFonts w:ascii="Courier New" w:hAnsi="Courier New" w:cs="Courier New"/>
        </w:rPr>
        <w:t xml:space="preserve"> Settings</w:t>
      </w:r>
      <w:r w:rsidRPr="006F3629">
        <w:t xml:space="preserve"> page. The options in</w:t>
      </w:r>
      <w:r>
        <w:t xml:space="preserve"> </w:t>
      </w:r>
      <w:r w:rsidR="00C3113F">
        <w:fldChar w:fldCharType="begin"/>
      </w:r>
      <w:r w:rsidR="00C3113F">
        <w:instrText xml:space="preserve"> REF _Ref271302610 \h </w:instrText>
      </w:r>
      <w:r w:rsidR="00C3113F">
        <w:fldChar w:fldCharType="separate"/>
      </w:r>
      <w:r w:rsidR="00CD38A4">
        <w:t>Table </w:t>
      </w:r>
      <w:r w:rsidR="00CD38A4">
        <w:rPr>
          <w:noProof/>
        </w:rPr>
        <w:t>3</w:t>
      </w:r>
      <w:r w:rsidR="00CD38A4">
        <w:noBreakHyphen/>
      </w:r>
      <w:r w:rsidR="00CD38A4">
        <w:rPr>
          <w:noProof/>
        </w:rPr>
        <w:t>4</w:t>
      </w:r>
      <w:r w:rsidR="00C3113F">
        <w:fldChar w:fldCharType="end"/>
      </w:r>
      <w:r w:rsidR="00C3113F">
        <w:t xml:space="preserve"> are recommended</w:t>
      </w:r>
      <w:r w:rsidRPr="006F3629">
        <w:t>.</w:t>
      </w:r>
    </w:p>
    <w:p w:rsidR="00C246EA" w:rsidRDefault="00C246EA" w:rsidP="005B70E5">
      <w:pPr>
        <w:pStyle w:val="Caption"/>
        <w:keepNext/>
        <w:spacing w:before="240" w:after="120"/>
        <w:jc w:val="center"/>
      </w:pPr>
      <w:bookmarkStart w:id="61" w:name="_Ref271302610"/>
      <w:bookmarkStart w:id="62" w:name="_Toc271099938"/>
      <w:bookmarkStart w:id="63" w:name="_Toc277321752"/>
      <w:r>
        <w:t>Table</w:t>
      </w:r>
      <w:r w:rsidR="00C3113F">
        <w:t> </w:t>
      </w:r>
      <w:fldSimple w:instr=" STYLEREF 1 \s ">
        <w:r w:rsidR="00CD38A4">
          <w:rPr>
            <w:noProof/>
          </w:rPr>
          <w:t>3</w:t>
        </w:r>
      </w:fldSimple>
      <w:r>
        <w:noBreakHyphen/>
      </w:r>
      <w:fldSimple w:instr=" SEQ Table \* ARABIC \s 1 ">
        <w:r w:rsidR="00CD38A4">
          <w:rPr>
            <w:noProof/>
          </w:rPr>
          <w:t>4</w:t>
        </w:r>
      </w:fldSimple>
      <w:bookmarkEnd w:id="61"/>
      <w:r w:rsidR="00C3113F">
        <w:t>.</w:t>
      </w:r>
      <w:r>
        <w:t xml:space="preserve"> Advanced Settings Configuration</w:t>
      </w:r>
      <w:bookmarkEnd w:id="62"/>
      <w:bookmarkEnd w:id="63"/>
    </w:p>
    <w:tbl>
      <w:tblPr>
        <w:tblW w:w="0" w:type="auto"/>
        <w:jc w:val="center"/>
        <w:tblLayout w:type="fixed"/>
        <w:tblLook w:val="0000" w:firstRow="0" w:lastRow="0" w:firstColumn="0" w:lastColumn="0" w:noHBand="0" w:noVBand="0"/>
      </w:tblPr>
      <w:tblGrid>
        <w:gridCol w:w="6312"/>
        <w:gridCol w:w="2046"/>
      </w:tblGrid>
      <w:tr w:rsidR="00C246EA" w:rsidRPr="006F3629" w:rsidTr="00C246EA">
        <w:trPr>
          <w:trHeight w:val="345"/>
          <w:tblHeader/>
          <w:jc w:val="center"/>
        </w:trPr>
        <w:tc>
          <w:tcPr>
            <w:tcW w:w="6312" w:type="dxa"/>
            <w:tcBorders>
              <w:top w:val="single" w:sz="8" w:space="0" w:color="000000"/>
              <w:left w:val="single" w:sz="8" w:space="0" w:color="000000"/>
              <w:bottom w:val="single" w:sz="8" w:space="0" w:color="000000"/>
            </w:tcBorders>
            <w:shd w:val="clear" w:color="auto" w:fill="E6E6E6"/>
            <w:vAlign w:val="bottom"/>
          </w:tcPr>
          <w:p w:rsidR="00C246EA" w:rsidRPr="006F3629" w:rsidRDefault="00C246EA" w:rsidP="00C246EA">
            <w:pPr>
              <w:pStyle w:val="TableHeading"/>
              <w:keepNext/>
              <w:snapToGrid w:val="0"/>
              <w:rPr>
                <w:rFonts w:hint="eastAsia"/>
              </w:rPr>
            </w:pPr>
            <w:r w:rsidRPr="006F3629">
              <w:t>Option</w:t>
            </w:r>
          </w:p>
        </w:tc>
        <w:tc>
          <w:tcPr>
            <w:tcW w:w="2046" w:type="dxa"/>
            <w:tcBorders>
              <w:top w:val="single" w:sz="8" w:space="0" w:color="000000"/>
              <w:left w:val="single" w:sz="8" w:space="0" w:color="000000"/>
              <w:bottom w:val="single" w:sz="8" w:space="0" w:color="000000"/>
              <w:right w:val="single" w:sz="8" w:space="0" w:color="000000"/>
            </w:tcBorders>
            <w:shd w:val="clear" w:color="auto" w:fill="E6E6E6"/>
            <w:tcMar>
              <w:left w:w="0" w:type="dxa"/>
              <w:right w:w="0" w:type="dxa"/>
            </w:tcMar>
            <w:vAlign w:val="bottom"/>
          </w:tcPr>
          <w:p w:rsidR="00C246EA" w:rsidRPr="006F3629" w:rsidRDefault="00C246EA" w:rsidP="00C246EA">
            <w:pPr>
              <w:pStyle w:val="TableHeading"/>
              <w:keepNext/>
              <w:snapToGrid w:val="0"/>
              <w:rPr>
                <w:rFonts w:hint="eastAsia"/>
              </w:rPr>
            </w:pPr>
            <w:r w:rsidRPr="006F3629">
              <w:t>Value</w:t>
            </w:r>
          </w:p>
        </w:tc>
      </w:tr>
      <w:tr w:rsidR="00C246EA" w:rsidRPr="006F3629" w:rsidTr="00C246EA">
        <w:trPr>
          <w:trHeight w:val="345"/>
          <w:jc w:val="center"/>
        </w:trPr>
        <w:tc>
          <w:tcPr>
            <w:tcW w:w="6312" w:type="dxa"/>
            <w:tcBorders>
              <w:left w:val="single" w:sz="8" w:space="0" w:color="000000"/>
              <w:bottom w:val="single" w:sz="8" w:space="0" w:color="000000"/>
            </w:tcBorders>
            <w:vAlign w:val="center"/>
          </w:tcPr>
          <w:p w:rsidR="00C246EA" w:rsidRPr="006F3629" w:rsidRDefault="00C246EA" w:rsidP="00C246EA">
            <w:pPr>
              <w:keepNext/>
              <w:keepLines/>
              <w:snapToGrid w:val="0"/>
              <w:jc w:val="left"/>
              <w:rPr>
                <w:szCs w:val="22"/>
              </w:rPr>
            </w:pPr>
            <w:r>
              <w:rPr>
                <w:szCs w:val="22"/>
              </w:rPr>
              <w:t>GenericHeapSize</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C246EA" w:rsidRPr="006F3629" w:rsidRDefault="00C246EA" w:rsidP="00C246EA">
            <w:pPr>
              <w:keepNext/>
              <w:keepLines/>
              <w:snapToGrid w:val="0"/>
              <w:spacing w:before="20"/>
              <w:jc w:val="center"/>
              <w:rPr>
                <w:szCs w:val="22"/>
              </w:rPr>
            </w:pPr>
            <w:r>
              <w:rPr>
                <w:szCs w:val="22"/>
              </w:rPr>
              <w:t>51200</w:t>
            </w:r>
          </w:p>
        </w:tc>
      </w:tr>
      <w:tr w:rsidR="00C246EA" w:rsidRPr="006F3629" w:rsidTr="00C246EA">
        <w:trPr>
          <w:trHeight w:val="345"/>
          <w:jc w:val="center"/>
        </w:trPr>
        <w:tc>
          <w:tcPr>
            <w:tcW w:w="6312" w:type="dxa"/>
            <w:tcBorders>
              <w:left w:val="single" w:sz="8" w:space="0" w:color="000000"/>
              <w:bottom w:val="single" w:sz="8" w:space="0" w:color="000000"/>
            </w:tcBorders>
            <w:vAlign w:val="center"/>
          </w:tcPr>
          <w:p w:rsidR="00C246EA" w:rsidRPr="006F3629" w:rsidRDefault="00C246EA" w:rsidP="00C246EA">
            <w:pPr>
              <w:keepNext/>
              <w:keepLines/>
              <w:snapToGrid w:val="0"/>
              <w:jc w:val="left"/>
              <w:rPr>
                <w:szCs w:val="22"/>
              </w:rPr>
            </w:pPr>
            <w:r>
              <w:rPr>
                <w:szCs w:val="22"/>
              </w:rPr>
              <w:t>LockTableSize</w:t>
            </w:r>
          </w:p>
        </w:tc>
        <w:tc>
          <w:tcPr>
            <w:tcW w:w="2046" w:type="dxa"/>
            <w:tcBorders>
              <w:left w:val="single" w:sz="8" w:space="0" w:color="000000"/>
              <w:bottom w:val="single" w:sz="8" w:space="0" w:color="000000"/>
              <w:right w:val="single" w:sz="8" w:space="0" w:color="000000"/>
            </w:tcBorders>
            <w:tcMar>
              <w:left w:w="0" w:type="dxa"/>
              <w:right w:w="0" w:type="dxa"/>
            </w:tcMar>
            <w:vAlign w:val="center"/>
          </w:tcPr>
          <w:p w:rsidR="00C246EA" w:rsidRPr="006F3629" w:rsidRDefault="00C246EA" w:rsidP="00C246EA">
            <w:pPr>
              <w:keepNext/>
              <w:keepLines/>
              <w:snapToGrid w:val="0"/>
              <w:spacing w:before="20"/>
              <w:jc w:val="center"/>
              <w:rPr>
                <w:szCs w:val="22"/>
              </w:rPr>
            </w:pPr>
            <w:r>
              <w:rPr>
                <w:szCs w:val="22"/>
              </w:rPr>
              <w:t>28311552</w:t>
            </w:r>
          </w:p>
        </w:tc>
      </w:tr>
    </w:tbl>
    <w:p w:rsidR="00C246EA" w:rsidRDefault="00C246EA" w:rsidP="00C3113F">
      <w:pPr>
        <w:spacing w:before="240" w:after="240"/>
      </w:pPr>
      <w:r>
        <w:t xml:space="preserve">The memory option must also be set via the </w:t>
      </w:r>
      <w:r>
        <w:rPr>
          <w:rFonts w:ascii="Courier New" w:hAnsi="Courier New" w:cs="Courier New"/>
        </w:rPr>
        <w:t>System Management Portal</w:t>
      </w:r>
      <w:r>
        <w:t xml:space="preserve"> on the </w:t>
      </w:r>
      <w:r>
        <w:rPr>
          <w:rFonts w:ascii="Courier New" w:hAnsi="Courier New" w:cs="Courier New"/>
        </w:rPr>
        <w:t>System Configuration</w:t>
      </w:r>
      <w:r>
        <w:t xml:space="preserve"> - </w:t>
      </w:r>
      <w:r>
        <w:rPr>
          <w:rFonts w:ascii="Courier New" w:hAnsi="Courier New" w:cs="Courier New"/>
        </w:rPr>
        <w:t>Memory and Startup</w:t>
      </w:r>
      <w:r>
        <w:t xml:space="preserve"> menu. Select </w:t>
      </w:r>
      <w:r>
        <w:rPr>
          <w:rFonts w:ascii="Courier New" w:hAnsi="Courier New" w:cs="Courier New"/>
        </w:rPr>
        <w:t>Manually</w:t>
      </w:r>
      <w:r>
        <w:t xml:space="preserve"> for the </w:t>
      </w:r>
      <w:r>
        <w:rPr>
          <w:rFonts w:ascii="Courier New" w:hAnsi="Courier New" w:cs="Courier New"/>
        </w:rPr>
        <w:t>Configure Memory Settings</w:t>
      </w:r>
      <w:r w:rsidR="00CD0829">
        <w:t xml:space="preserve"> option.</w:t>
      </w:r>
      <w:r>
        <w:t xml:space="preserve"> The memory management options </w:t>
      </w:r>
      <w:r w:rsidR="002E4960">
        <w:t xml:space="preserve">in </w:t>
      </w:r>
      <w:r w:rsidR="002E4960">
        <w:fldChar w:fldCharType="begin"/>
      </w:r>
      <w:r w:rsidR="002E4960">
        <w:instrText xml:space="preserve"> REF _Ref271302703 \h </w:instrText>
      </w:r>
      <w:r w:rsidR="002E4960">
        <w:fldChar w:fldCharType="separate"/>
      </w:r>
      <w:r w:rsidR="00CD38A4">
        <w:t>Table </w:t>
      </w:r>
      <w:r w:rsidR="00CD38A4">
        <w:rPr>
          <w:noProof/>
        </w:rPr>
        <w:t>3</w:t>
      </w:r>
      <w:r w:rsidR="00CD38A4">
        <w:noBreakHyphen/>
      </w:r>
      <w:r w:rsidR="00CD38A4">
        <w:rPr>
          <w:noProof/>
        </w:rPr>
        <w:t>5</w:t>
      </w:r>
      <w:r w:rsidR="002E4960">
        <w:fldChar w:fldCharType="end"/>
      </w:r>
      <w:r w:rsidR="002E4960">
        <w:t xml:space="preserve"> </w:t>
      </w:r>
      <w:r>
        <w:t>were recommended by InterSystems</w:t>
      </w:r>
      <w:r w:rsidR="00CD0829">
        <w:t xml:space="preserve"> for the development database.</w:t>
      </w:r>
      <w:r>
        <w:t xml:space="preserve"> The database administrator may use these memory management values or set other values as necessary to support the actual deployment hardware. When done making changes ensure that the </w:t>
      </w:r>
      <w:r>
        <w:rPr>
          <w:rFonts w:ascii="Courier New" w:hAnsi="Courier New" w:cs="Courier New"/>
        </w:rPr>
        <w:t>Save</w:t>
      </w:r>
      <w:r>
        <w:t xml:space="preserve"> button is selected.</w:t>
      </w:r>
    </w:p>
    <w:p w:rsidR="00C246EA" w:rsidRDefault="00C246EA" w:rsidP="005B70E5">
      <w:pPr>
        <w:pStyle w:val="Caption"/>
        <w:keepNext/>
        <w:spacing w:before="240" w:after="120"/>
        <w:jc w:val="center"/>
      </w:pPr>
      <w:bookmarkStart w:id="64" w:name="_Ref271302703"/>
      <w:bookmarkStart w:id="65" w:name="_Toc271095318"/>
      <w:bookmarkStart w:id="66" w:name="_Toc271099939"/>
      <w:bookmarkStart w:id="67" w:name="_Toc277321753"/>
      <w:r>
        <w:t>Table</w:t>
      </w:r>
      <w:r w:rsidR="002E4960">
        <w:t> </w:t>
      </w:r>
      <w:fldSimple w:instr=" STYLEREF 1 \s ">
        <w:r w:rsidR="00CD38A4">
          <w:rPr>
            <w:noProof/>
          </w:rPr>
          <w:t>3</w:t>
        </w:r>
      </w:fldSimple>
      <w:r>
        <w:noBreakHyphen/>
      </w:r>
      <w:fldSimple w:instr=" SEQ Table \* ARABIC \s 1 ">
        <w:r w:rsidR="00CD38A4">
          <w:rPr>
            <w:noProof/>
          </w:rPr>
          <w:t>5</w:t>
        </w:r>
      </w:fldSimple>
      <w:bookmarkEnd w:id="64"/>
      <w:r>
        <w:t>. Memory Management Parameters</w:t>
      </w:r>
      <w:bookmarkEnd w:id="65"/>
      <w:bookmarkEnd w:id="66"/>
      <w:bookmarkEnd w:id="67"/>
    </w:p>
    <w:tbl>
      <w:tblPr>
        <w:tblW w:w="0" w:type="auto"/>
        <w:jc w:val="center"/>
        <w:tblCellMar>
          <w:left w:w="0" w:type="dxa"/>
          <w:right w:w="0" w:type="dxa"/>
        </w:tblCellMar>
        <w:tblLook w:val="04A0" w:firstRow="1" w:lastRow="0" w:firstColumn="1" w:lastColumn="0" w:noHBand="0" w:noVBand="1"/>
      </w:tblPr>
      <w:tblGrid>
        <w:gridCol w:w="6312"/>
        <w:gridCol w:w="2046"/>
      </w:tblGrid>
      <w:tr w:rsidR="00C246EA" w:rsidTr="00C246EA">
        <w:trPr>
          <w:trHeight w:val="345"/>
          <w:tblHeader/>
          <w:jc w:val="center"/>
        </w:trPr>
        <w:tc>
          <w:tcPr>
            <w:tcW w:w="6312" w:type="dxa"/>
            <w:tcBorders>
              <w:top w:val="single" w:sz="8" w:space="0" w:color="000000"/>
              <w:left w:val="single" w:sz="8" w:space="0" w:color="000000"/>
              <w:bottom w:val="single" w:sz="8" w:space="0" w:color="000000"/>
              <w:right w:val="nil"/>
            </w:tcBorders>
            <w:shd w:val="clear" w:color="auto" w:fill="E6E6E6"/>
            <w:tcMar>
              <w:top w:w="0" w:type="dxa"/>
              <w:left w:w="108" w:type="dxa"/>
              <w:bottom w:w="0" w:type="dxa"/>
              <w:right w:w="108" w:type="dxa"/>
            </w:tcMar>
            <w:vAlign w:val="bottom"/>
            <w:hideMark/>
          </w:tcPr>
          <w:p w:rsidR="00C246EA" w:rsidRDefault="00C246EA" w:rsidP="00C246EA">
            <w:pPr>
              <w:pStyle w:val="TableHeading"/>
              <w:snapToGrid w:val="0"/>
              <w:rPr>
                <w:rFonts w:hint="eastAsia"/>
              </w:rPr>
            </w:pPr>
            <w:r>
              <w:t>Option</w:t>
            </w:r>
          </w:p>
        </w:tc>
        <w:tc>
          <w:tcPr>
            <w:tcW w:w="2046" w:type="dxa"/>
            <w:tcBorders>
              <w:top w:val="single" w:sz="8" w:space="0" w:color="000000"/>
              <w:left w:val="single" w:sz="8" w:space="0" w:color="000000"/>
              <w:bottom w:val="single" w:sz="8" w:space="0" w:color="000000"/>
              <w:right w:val="single" w:sz="8" w:space="0" w:color="000000"/>
            </w:tcBorders>
            <w:shd w:val="clear" w:color="auto" w:fill="E6E6E6"/>
            <w:vAlign w:val="bottom"/>
            <w:hideMark/>
          </w:tcPr>
          <w:p w:rsidR="00C246EA" w:rsidRDefault="00C246EA" w:rsidP="00C246EA">
            <w:pPr>
              <w:pStyle w:val="TableHeading"/>
              <w:snapToGrid w:val="0"/>
              <w:rPr>
                <w:rFonts w:hint="eastAsia"/>
              </w:rPr>
            </w:pPr>
            <w:r>
              <w:t>Value</w:t>
            </w:r>
          </w:p>
        </w:tc>
      </w:tr>
      <w:tr w:rsidR="00C246EA" w:rsidTr="00C246EA">
        <w:trPr>
          <w:trHeight w:val="345"/>
          <w:jc w:val="center"/>
        </w:trPr>
        <w:tc>
          <w:tcPr>
            <w:tcW w:w="631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246EA" w:rsidRDefault="00C246EA" w:rsidP="00C246EA">
            <w:pPr>
              <w:snapToGrid w:val="0"/>
              <w:rPr>
                <w:rFonts w:eastAsia="Calibri"/>
                <w:szCs w:val="22"/>
              </w:rPr>
            </w:pPr>
            <w:r>
              <w:t>Memory Allocated for Routine Cache (MB):</w:t>
            </w:r>
          </w:p>
        </w:tc>
        <w:tc>
          <w:tcPr>
            <w:tcW w:w="2046" w:type="dxa"/>
            <w:tcBorders>
              <w:top w:val="nil"/>
              <w:left w:val="single" w:sz="8" w:space="0" w:color="000000"/>
              <w:bottom w:val="single" w:sz="8" w:space="0" w:color="000000"/>
              <w:right w:val="single" w:sz="8" w:space="0" w:color="000000"/>
            </w:tcBorders>
            <w:vAlign w:val="center"/>
            <w:hideMark/>
          </w:tcPr>
          <w:p w:rsidR="00C246EA" w:rsidRDefault="00C246EA" w:rsidP="00C246EA">
            <w:pPr>
              <w:snapToGrid w:val="0"/>
              <w:spacing w:before="20"/>
              <w:jc w:val="center"/>
              <w:rPr>
                <w:rFonts w:eastAsia="Calibri"/>
                <w:szCs w:val="22"/>
              </w:rPr>
            </w:pPr>
            <w:r>
              <w:t>512</w:t>
            </w:r>
          </w:p>
        </w:tc>
      </w:tr>
      <w:tr w:rsidR="00C246EA" w:rsidTr="00C246EA">
        <w:trPr>
          <w:trHeight w:val="345"/>
          <w:jc w:val="center"/>
        </w:trPr>
        <w:tc>
          <w:tcPr>
            <w:tcW w:w="631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246EA" w:rsidRDefault="00C246EA" w:rsidP="00C246EA">
            <w:pPr>
              <w:snapToGrid w:val="0"/>
              <w:rPr>
                <w:rFonts w:eastAsia="Calibri"/>
                <w:szCs w:val="22"/>
              </w:rPr>
            </w:pPr>
            <w:r>
              <w:t>Memory Allocated for 2KB Database Cache (MB):</w:t>
            </w:r>
          </w:p>
        </w:tc>
        <w:tc>
          <w:tcPr>
            <w:tcW w:w="2046" w:type="dxa"/>
            <w:tcBorders>
              <w:top w:val="nil"/>
              <w:left w:val="single" w:sz="8" w:space="0" w:color="000000"/>
              <w:bottom w:val="single" w:sz="8" w:space="0" w:color="000000"/>
              <w:right w:val="single" w:sz="8" w:space="0" w:color="000000"/>
            </w:tcBorders>
            <w:vAlign w:val="center"/>
            <w:hideMark/>
          </w:tcPr>
          <w:p w:rsidR="00C246EA" w:rsidRDefault="00C246EA" w:rsidP="00C246EA">
            <w:pPr>
              <w:snapToGrid w:val="0"/>
              <w:spacing w:before="20"/>
              <w:jc w:val="center"/>
              <w:rPr>
                <w:rFonts w:eastAsia="Calibri"/>
                <w:szCs w:val="22"/>
              </w:rPr>
            </w:pPr>
            <w:r>
              <w:t>1024</w:t>
            </w:r>
          </w:p>
        </w:tc>
      </w:tr>
      <w:tr w:rsidR="00C246EA" w:rsidTr="00C246EA">
        <w:trPr>
          <w:trHeight w:val="345"/>
          <w:jc w:val="center"/>
        </w:trPr>
        <w:tc>
          <w:tcPr>
            <w:tcW w:w="631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246EA" w:rsidRDefault="00C246EA" w:rsidP="00C246EA">
            <w:pPr>
              <w:snapToGrid w:val="0"/>
              <w:rPr>
                <w:rFonts w:eastAsia="Calibri"/>
                <w:szCs w:val="22"/>
              </w:rPr>
            </w:pPr>
            <w:r>
              <w:t>Memory Allocated for 8KB Database Cache (MB):</w:t>
            </w:r>
          </w:p>
        </w:tc>
        <w:tc>
          <w:tcPr>
            <w:tcW w:w="2046" w:type="dxa"/>
            <w:tcBorders>
              <w:top w:val="nil"/>
              <w:left w:val="single" w:sz="8" w:space="0" w:color="000000"/>
              <w:bottom w:val="single" w:sz="8" w:space="0" w:color="000000"/>
              <w:right w:val="single" w:sz="8" w:space="0" w:color="000000"/>
            </w:tcBorders>
            <w:hideMark/>
          </w:tcPr>
          <w:p w:rsidR="00C246EA" w:rsidRDefault="00C246EA" w:rsidP="00C246EA">
            <w:pPr>
              <w:snapToGrid w:val="0"/>
              <w:spacing w:before="20"/>
              <w:jc w:val="center"/>
              <w:rPr>
                <w:rFonts w:eastAsia="Calibri"/>
                <w:szCs w:val="22"/>
              </w:rPr>
            </w:pPr>
            <w:r>
              <w:t>1024</w:t>
            </w:r>
          </w:p>
        </w:tc>
      </w:tr>
      <w:tr w:rsidR="00C246EA" w:rsidTr="00C246EA">
        <w:trPr>
          <w:trHeight w:val="345"/>
          <w:jc w:val="center"/>
        </w:trPr>
        <w:tc>
          <w:tcPr>
            <w:tcW w:w="631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246EA" w:rsidRDefault="00C246EA" w:rsidP="00C246EA">
            <w:pPr>
              <w:snapToGrid w:val="0"/>
              <w:rPr>
                <w:rFonts w:eastAsia="Calibri"/>
                <w:szCs w:val="22"/>
              </w:rPr>
            </w:pPr>
            <w:r>
              <w:t>Enable Long Strings</w:t>
            </w:r>
          </w:p>
        </w:tc>
        <w:tc>
          <w:tcPr>
            <w:tcW w:w="2046" w:type="dxa"/>
            <w:tcBorders>
              <w:top w:val="nil"/>
              <w:left w:val="single" w:sz="8" w:space="0" w:color="000000"/>
              <w:bottom w:val="single" w:sz="8" w:space="0" w:color="000000"/>
              <w:right w:val="single" w:sz="8" w:space="0" w:color="000000"/>
            </w:tcBorders>
            <w:hideMark/>
          </w:tcPr>
          <w:p w:rsidR="00C246EA" w:rsidRDefault="00C246EA" w:rsidP="00C246EA">
            <w:pPr>
              <w:snapToGrid w:val="0"/>
              <w:spacing w:before="20"/>
              <w:jc w:val="center"/>
              <w:rPr>
                <w:rFonts w:eastAsia="Calibri"/>
                <w:szCs w:val="22"/>
              </w:rPr>
            </w:pPr>
            <w:r>
              <w:t>Unchecked</w:t>
            </w:r>
          </w:p>
        </w:tc>
      </w:tr>
      <w:tr w:rsidR="00C246EA" w:rsidTr="00C246EA">
        <w:trPr>
          <w:trHeight w:val="345"/>
          <w:jc w:val="center"/>
        </w:trPr>
        <w:tc>
          <w:tcPr>
            <w:tcW w:w="631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246EA" w:rsidRDefault="00C246EA" w:rsidP="00C246EA">
            <w:pPr>
              <w:snapToGrid w:val="0"/>
              <w:rPr>
                <w:rFonts w:eastAsia="Calibri"/>
                <w:szCs w:val="22"/>
              </w:rPr>
            </w:pPr>
            <w:r>
              <w:t>Super Server Port Number</w:t>
            </w:r>
          </w:p>
        </w:tc>
        <w:tc>
          <w:tcPr>
            <w:tcW w:w="2046" w:type="dxa"/>
            <w:tcBorders>
              <w:top w:val="nil"/>
              <w:left w:val="single" w:sz="8" w:space="0" w:color="000000"/>
              <w:bottom w:val="single" w:sz="8" w:space="0" w:color="000000"/>
              <w:right w:val="single" w:sz="8" w:space="0" w:color="000000"/>
            </w:tcBorders>
            <w:hideMark/>
          </w:tcPr>
          <w:p w:rsidR="00C246EA" w:rsidRDefault="00C246EA" w:rsidP="00C246EA">
            <w:pPr>
              <w:snapToGrid w:val="0"/>
              <w:spacing w:before="20"/>
              <w:jc w:val="center"/>
              <w:rPr>
                <w:rFonts w:eastAsia="Calibri"/>
                <w:szCs w:val="22"/>
              </w:rPr>
            </w:pPr>
            <w:r>
              <w:t>1972</w:t>
            </w:r>
          </w:p>
        </w:tc>
      </w:tr>
    </w:tbl>
    <w:p w:rsidR="00BD457C" w:rsidRPr="006F3629" w:rsidRDefault="00BD457C" w:rsidP="00196D84">
      <w:pPr>
        <w:spacing w:before="240"/>
      </w:pPr>
    </w:p>
    <w:p w:rsidR="00D5674D" w:rsidRPr="006F3629" w:rsidRDefault="00D5674D" w:rsidP="00D5674D">
      <w:pPr>
        <w:pStyle w:val="Heading4"/>
        <w:tabs>
          <w:tab w:val="left" w:pos="864"/>
        </w:tabs>
        <w:spacing w:before="240" w:after="120"/>
      </w:pPr>
      <w:bookmarkStart w:id="68" w:name="_Toc191168441"/>
      <w:bookmarkStart w:id="69" w:name="_Ref191453396"/>
      <w:bookmarkStart w:id="70" w:name="_Toc277321656"/>
      <w:r w:rsidRPr="006F3629">
        <w:lastRenderedPageBreak/>
        <w:t>User Creation</w:t>
      </w:r>
      <w:bookmarkEnd w:id="68"/>
      <w:bookmarkEnd w:id="69"/>
      <w:bookmarkEnd w:id="70"/>
    </w:p>
    <w:p w:rsidR="00D5674D" w:rsidRPr="006F3629" w:rsidRDefault="00D5674D" w:rsidP="00E739A6">
      <w:pPr>
        <w:keepNext/>
        <w:keepLines/>
        <w:rPr>
          <w:szCs w:val="22"/>
        </w:rPr>
      </w:pPr>
      <w:r w:rsidRPr="00746FB9">
        <w:t xml:space="preserve">One user must be created within the </w:t>
      </w:r>
      <w:r w:rsidR="00862C77">
        <w:t>DATUP</w:t>
      </w:r>
      <w:r w:rsidR="004D697C" w:rsidRPr="00277D2B" w:rsidDel="004D697C">
        <w:rPr>
          <w:b/>
          <w:bCs/>
        </w:rPr>
        <w:t xml:space="preserve"> </w:t>
      </w:r>
      <w:r w:rsidRPr="00746FB9">
        <w:t xml:space="preserve">Caché database to support </w:t>
      </w:r>
      <w:r w:rsidR="00862C77">
        <w:t>DATUP</w:t>
      </w:r>
      <w:r w:rsidRPr="00746FB9">
        <w:t xml:space="preserve">. </w:t>
      </w:r>
      <w:r w:rsidRPr="00746FB9">
        <w:rPr>
          <w:szCs w:val="22"/>
        </w:rPr>
        <w:t xml:space="preserve">The </w:t>
      </w:r>
      <w:r w:rsidRPr="00746FB9">
        <w:rPr>
          <w:i/>
          <w:szCs w:val="22"/>
        </w:rPr>
        <w:t>Caché Security Administration Guide</w:t>
      </w:r>
      <w:r w:rsidRPr="00746FB9">
        <w:rPr>
          <w:szCs w:val="22"/>
        </w:rPr>
        <w:t xml:space="preserve">, Version </w:t>
      </w:r>
      <w:r w:rsidR="007B14EA" w:rsidRPr="00746FB9">
        <w:rPr>
          <w:szCs w:val="22"/>
        </w:rPr>
        <w:t>2008.2</w:t>
      </w:r>
      <w:r w:rsidRPr="00746FB9">
        <w:rPr>
          <w:szCs w:val="22"/>
        </w:rPr>
        <w:t xml:space="preserve">, </w:t>
      </w:r>
      <w:r w:rsidR="00E739A6" w:rsidRPr="00746FB9">
        <w:rPr>
          <w:szCs w:val="22"/>
        </w:rPr>
        <w:t>Section</w:t>
      </w:r>
      <w:r w:rsidRPr="00746FB9">
        <w:rPr>
          <w:szCs w:val="22"/>
        </w:rPr>
        <w:t xml:space="preserve"> 6.2</w:t>
      </w:r>
      <w:r w:rsidR="000B3D32" w:rsidRPr="00746FB9">
        <w:rPr>
          <w:szCs w:val="22"/>
        </w:rPr>
        <w:t>,</w:t>
      </w:r>
      <w:r w:rsidRPr="00746FB9">
        <w:rPr>
          <w:szCs w:val="22"/>
        </w:rPr>
        <w:t xml:space="preserve"> Creating and Editing Users can be used as a reference to add a new user. The user should be assigned all roles, SQL privileges, and SQL table permissions with the “Granted Admin” access rights to the </w:t>
      </w:r>
      <w:r w:rsidRPr="00746FB9">
        <w:rPr>
          <w:rFonts w:ascii="Courier New" w:hAnsi="Courier New" w:cs="Courier New"/>
          <w:szCs w:val="22"/>
        </w:rPr>
        <w:t>FDB_DIF</w:t>
      </w:r>
      <w:r w:rsidRPr="00746FB9">
        <w:rPr>
          <w:szCs w:val="22"/>
        </w:rPr>
        <w:t xml:space="preserve"> namespace. The same user is used to access the </w:t>
      </w:r>
      <w:r w:rsidRPr="00746FB9">
        <w:rPr>
          <w:rFonts w:ascii="Courier New" w:hAnsi="Courier New" w:cs="Courier New"/>
          <w:szCs w:val="22"/>
        </w:rPr>
        <w:t>FDB_DIF</w:t>
      </w:r>
      <w:r w:rsidRPr="00746FB9">
        <w:rPr>
          <w:szCs w:val="22"/>
        </w:rPr>
        <w:t xml:space="preserve"> namespace, create the tables, and load the </w:t>
      </w:r>
      <w:r w:rsidRPr="00746FB9">
        <w:rPr>
          <w:rFonts w:ascii="Courier New" w:hAnsi="Courier New" w:cs="Courier New"/>
          <w:szCs w:val="22"/>
        </w:rPr>
        <w:t>FDB_DIF</w:t>
      </w:r>
      <w:r w:rsidRPr="00746FB9">
        <w:rPr>
          <w:szCs w:val="22"/>
        </w:rPr>
        <w:t xml:space="preserve"> data. When the </w:t>
      </w:r>
      <w:r w:rsidRPr="00746FB9">
        <w:rPr>
          <w:rFonts w:ascii="Courier New" w:hAnsi="Courier New" w:cs="Courier New"/>
          <w:szCs w:val="22"/>
        </w:rPr>
        <w:t>FDB_DIF</w:t>
      </w:r>
      <w:r w:rsidRPr="00746FB9">
        <w:rPr>
          <w:szCs w:val="22"/>
        </w:rPr>
        <w:t xml:space="preserve"> tables and data are created via the FDB Data Updater utility, access rights and other permissions will already be assigned.</w:t>
      </w:r>
    </w:p>
    <w:p w:rsidR="00D5674D" w:rsidRPr="006F3629" w:rsidRDefault="00D5674D" w:rsidP="00D5674D">
      <w:pPr>
        <w:pStyle w:val="Heading3"/>
        <w:tabs>
          <w:tab w:val="left" w:pos="720"/>
        </w:tabs>
        <w:spacing w:before="240" w:after="120"/>
      </w:pPr>
      <w:bookmarkStart w:id="71" w:name="_Toc191168442"/>
      <w:bookmarkStart w:id="72" w:name="_Toc277321657"/>
      <w:r w:rsidRPr="006F3629">
        <w:t>FDB DIF Instructions</w:t>
      </w:r>
      <w:bookmarkEnd w:id="71"/>
      <w:bookmarkEnd w:id="72"/>
    </w:p>
    <w:p w:rsidR="00D5674D" w:rsidRPr="006F3629" w:rsidRDefault="00D5674D" w:rsidP="00D5674D">
      <w:r w:rsidRPr="006F3629">
        <w:t xml:space="preserve">In the event the </w:t>
      </w:r>
      <w:r w:rsidRPr="006F3629">
        <w:rPr>
          <w:rFonts w:ascii="Courier New" w:hAnsi="Courier New" w:cs="Courier New"/>
        </w:rPr>
        <w:t>FDB DIF</w:t>
      </w:r>
      <w:r w:rsidRPr="006F3629">
        <w:t xml:space="preserve"> database is not and cannot be installed on </w:t>
      </w:r>
      <w:r w:rsidR="00862C77">
        <w:rPr>
          <w:rFonts w:ascii="Courier New" w:hAnsi="Courier New" w:cs="Courier New"/>
        </w:rPr>
        <w:t>DATUP</w:t>
      </w:r>
      <w:r w:rsidR="00235DB5">
        <w:rPr>
          <w:rFonts w:ascii="Courier New" w:hAnsi="Courier New" w:cs="Courier New"/>
        </w:rPr>
        <w:t>-L-1-DB</w:t>
      </w:r>
      <w:r w:rsidRPr="006F3629">
        <w:t>, complete the following steps to install the FDB DIF data on the server running Caché. Although these installation steps are provided as an optional convenience to get the system up and running, it should be noted that this FDB installation will not contain the latest FDB information.</w:t>
      </w:r>
    </w:p>
    <w:p w:rsidR="00D5674D" w:rsidRPr="006F3629" w:rsidRDefault="00D5674D" w:rsidP="00746FB9">
      <w:pPr>
        <w:pStyle w:val="Numbered"/>
        <w:keepNext/>
        <w:numPr>
          <w:ilvl w:val="0"/>
          <w:numId w:val="16"/>
        </w:numPr>
        <w:jc w:val="left"/>
      </w:pPr>
      <w:r w:rsidRPr="006F3629">
        <w:t>Stop Caché.</w:t>
      </w:r>
    </w:p>
    <w:p w:rsidR="00D5674D" w:rsidRDefault="00D5674D" w:rsidP="00746FB9">
      <w:pPr>
        <w:pStyle w:val="Numbered"/>
        <w:keepNext/>
        <w:numPr>
          <w:ilvl w:val="0"/>
          <w:numId w:val="16"/>
        </w:numPr>
        <w:jc w:val="left"/>
      </w:pPr>
      <w:r w:rsidRPr="006F3629">
        <w:t xml:space="preserve">Create directory </w:t>
      </w:r>
      <w:r w:rsidRPr="006F3629">
        <w:rPr>
          <w:rStyle w:val="StyleLatinCourier"/>
          <w:rFonts w:ascii="Courier New" w:hAnsi="Courier New" w:cs="Courier New"/>
          <w:sz w:val="22"/>
        </w:rPr>
        <w:t>/root/CACHE/mgr/FDB_DIF</w:t>
      </w:r>
      <w:r w:rsidRPr="006F3629">
        <w:t>.</w:t>
      </w:r>
    </w:p>
    <w:p w:rsidR="00671EAF" w:rsidRPr="006F3629" w:rsidRDefault="00671EAF" w:rsidP="00641264">
      <w:pPr>
        <w:pStyle w:val="Numbered"/>
        <w:numPr>
          <w:ilvl w:val="0"/>
          <w:numId w:val="16"/>
        </w:numPr>
        <w:jc w:val="left"/>
      </w:pPr>
      <w:r>
        <w:t xml:space="preserve">Change permissions to </w:t>
      </w:r>
      <w:r w:rsidRPr="000356E4">
        <w:rPr>
          <w:rFonts w:ascii="Courier New" w:hAnsi="Courier New" w:cs="Courier New"/>
        </w:rPr>
        <w:t>777</w:t>
      </w:r>
      <w:r>
        <w:t xml:space="preserve"> for directory </w:t>
      </w:r>
      <w:r w:rsidRPr="006F3629">
        <w:rPr>
          <w:rStyle w:val="StyleLatinCourier"/>
          <w:rFonts w:ascii="Courier New" w:hAnsi="Courier New" w:cs="Courier New"/>
          <w:sz w:val="22"/>
        </w:rPr>
        <w:t>/root/CACHE/mgr/FDB_DIF</w:t>
      </w:r>
      <w:r>
        <w:t>.</w:t>
      </w:r>
    </w:p>
    <w:p w:rsidR="00D5674D" w:rsidRPr="006F3629" w:rsidRDefault="00D5674D" w:rsidP="00641264">
      <w:pPr>
        <w:pStyle w:val="Numbered"/>
        <w:numPr>
          <w:ilvl w:val="0"/>
          <w:numId w:val="16"/>
        </w:numPr>
        <w:jc w:val="left"/>
      </w:pPr>
      <w:r w:rsidRPr="006F3629">
        <w:t xml:space="preserve">Insert the Installation Media into the </w:t>
      </w:r>
      <w:r w:rsidRPr="006F3629">
        <w:rPr>
          <w:rFonts w:ascii="Courier New" w:hAnsi="Courier New" w:cs="Courier New"/>
        </w:rPr>
        <w:t>PEPS</w:t>
      </w:r>
      <w:r w:rsidR="00235DB5">
        <w:rPr>
          <w:rFonts w:ascii="Courier New" w:hAnsi="Courier New" w:cs="Courier New"/>
        </w:rPr>
        <w:t>-L-1-DB</w:t>
      </w:r>
      <w:r w:rsidRPr="006F3629">
        <w:t xml:space="preserve"> Server.</w:t>
      </w:r>
    </w:p>
    <w:p w:rsidR="00D5674D" w:rsidRPr="006F3629" w:rsidRDefault="00D5674D" w:rsidP="00641264">
      <w:pPr>
        <w:pStyle w:val="Numbered"/>
        <w:numPr>
          <w:ilvl w:val="0"/>
          <w:numId w:val="16"/>
        </w:numPr>
        <w:jc w:val="left"/>
      </w:pPr>
      <w:r w:rsidRPr="006F3629">
        <w:t xml:space="preserve">Copy </w:t>
      </w:r>
      <w:r w:rsidRPr="006F3629">
        <w:rPr>
          <w:rStyle w:val="StyleLatinCourier"/>
          <w:rFonts w:ascii="Courier New" w:hAnsi="Courier New" w:cs="Courier New"/>
          <w:sz w:val="22"/>
        </w:rPr>
        <w:t>FDB_DIF_CACHE.DAT</w:t>
      </w:r>
      <w:r w:rsidRPr="006F3629">
        <w:t xml:space="preserve"> to </w:t>
      </w:r>
      <w:r w:rsidRPr="006F3629">
        <w:rPr>
          <w:rStyle w:val="StyleLatinCourier"/>
          <w:rFonts w:ascii="Courier New" w:hAnsi="Courier New" w:cs="Courier New"/>
          <w:sz w:val="22"/>
        </w:rPr>
        <w:t>/root/CACHE/mgr/FDB_DIF/CACHE.DAT</w:t>
      </w:r>
      <w:r w:rsidRPr="006F3629">
        <w:t>.</w:t>
      </w:r>
    </w:p>
    <w:p w:rsidR="00D5674D" w:rsidRPr="006F3629" w:rsidRDefault="00D5674D" w:rsidP="00641264">
      <w:pPr>
        <w:pStyle w:val="Numbered"/>
        <w:keepNext/>
        <w:keepLines/>
        <w:numPr>
          <w:ilvl w:val="0"/>
          <w:numId w:val="16"/>
        </w:numPr>
        <w:jc w:val="left"/>
      </w:pPr>
      <w:r w:rsidRPr="006F3629">
        <w:t>Start Caché.</w:t>
      </w:r>
    </w:p>
    <w:p w:rsidR="00D5674D" w:rsidRDefault="00D5674D" w:rsidP="00641264">
      <w:pPr>
        <w:pStyle w:val="Numbered"/>
        <w:keepNext/>
        <w:keepLines/>
        <w:numPr>
          <w:ilvl w:val="0"/>
          <w:numId w:val="16"/>
        </w:numPr>
        <w:jc w:val="left"/>
      </w:pPr>
      <w:r w:rsidRPr="006F3629">
        <w:t xml:space="preserve">Utilizing the Caché System Management Portal, create and configure the </w:t>
      </w:r>
      <w:r w:rsidRPr="006F3629">
        <w:rPr>
          <w:rStyle w:val="StyleLatinCourier"/>
          <w:rFonts w:ascii="Courier New" w:hAnsi="Courier New" w:cs="Courier New"/>
          <w:sz w:val="22"/>
        </w:rPr>
        <w:t>FDB_DIF</w:t>
      </w:r>
      <w:r w:rsidRPr="006F3629">
        <w:t xml:space="preserve"> namespace to attach it to the to </w:t>
      </w:r>
      <w:r w:rsidRPr="006F3629">
        <w:rPr>
          <w:rStyle w:val="StyleLatinCourier"/>
          <w:rFonts w:ascii="Courier New" w:hAnsi="Courier New" w:cs="Courier New"/>
          <w:sz w:val="22"/>
        </w:rPr>
        <w:t>FDB_DIF</w:t>
      </w:r>
      <w:r w:rsidRPr="006F3629">
        <w:t xml:space="preserve"> database.</w:t>
      </w:r>
    </w:p>
    <w:p w:rsidR="000B5C9D" w:rsidRPr="006F3629" w:rsidRDefault="00D5674D" w:rsidP="00620E45">
      <w:pPr>
        <w:pStyle w:val="StyleHeading2Before12ptAfter6pt"/>
      </w:pPr>
      <w:bookmarkStart w:id="73" w:name="_Toc277321658"/>
      <w:r w:rsidRPr="006F3629">
        <w:t xml:space="preserve">WebLogic </w:t>
      </w:r>
      <w:r w:rsidR="000B5C9D" w:rsidRPr="006F3629">
        <w:t>Installation Instructions</w:t>
      </w:r>
      <w:bookmarkEnd w:id="40"/>
      <w:bookmarkEnd w:id="73"/>
    </w:p>
    <w:p w:rsidR="000B5C9D" w:rsidRPr="006F3629" w:rsidRDefault="000B5C9D">
      <w:r w:rsidRPr="006F3629">
        <w:t xml:space="preserve">The </w:t>
      </w:r>
      <w:r w:rsidR="00703902" w:rsidRPr="006F3629">
        <w:t xml:space="preserve">following </w:t>
      </w:r>
      <w:r w:rsidRPr="006F3629">
        <w:t>sections</w:t>
      </w:r>
      <w:r w:rsidR="0089635B" w:rsidRPr="006F3629">
        <w:t xml:space="preserve"> </w:t>
      </w:r>
      <w:r w:rsidRPr="006F3629">
        <w:t xml:space="preserve">detail the steps required to configure and deploy </w:t>
      </w:r>
      <w:r w:rsidR="00862C77">
        <w:t>DATUP</w:t>
      </w:r>
      <w:r w:rsidR="004D697C" w:rsidRPr="00277D2B" w:rsidDel="004D697C">
        <w:rPr>
          <w:b/>
          <w:bCs/>
        </w:rPr>
        <w:t xml:space="preserve"> </w:t>
      </w:r>
      <w:r w:rsidRPr="006F3629">
        <w:t>onto WebLogic</w:t>
      </w:r>
      <w:r w:rsidR="00D9534D">
        <w:t xml:space="preserve"> at a local site</w:t>
      </w:r>
      <w:r w:rsidRPr="006F3629">
        <w:t>.</w:t>
      </w:r>
    </w:p>
    <w:p w:rsidR="000B5C9D" w:rsidRPr="006F3629" w:rsidRDefault="000B5C9D" w:rsidP="00DE09CD">
      <w:pPr>
        <w:pStyle w:val="Heading3"/>
        <w:tabs>
          <w:tab w:val="left" w:pos="720"/>
        </w:tabs>
        <w:spacing w:before="240" w:after="120"/>
      </w:pPr>
      <w:bookmarkStart w:id="74" w:name="_Ref177282228"/>
      <w:bookmarkStart w:id="75" w:name="_Toc277321659"/>
      <w:r w:rsidRPr="006F3629">
        <w:t>Class Path</w:t>
      </w:r>
      <w:bookmarkEnd w:id="74"/>
      <w:bookmarkEnd w:id="75"/>
    </w:p>
    <w:p w:rsidR="000B5C9D" w:rsidRPr="006F3629" w:rsidRDefault="000B5C9D">
      <w:r w:rsidRPr="006F3629">
        <w:t xml:space="preserve">In order for the </w:t>
      </w:r>
      <w:r w:rsidR="006E6930" w:rsidRPr="006F3629">
        <w:t xml:space="preserve">Caché </w:t>
      </w:r>
      <w:r w:rsidRPr="006F3629">
        <w:t xml:space="preserve">JDBC </w:t>
      </w:r>
      <w:r w:rsidR="006E6930" w:rsidRPr="006F3629">
        <w:t>data source</w:t>
      </w:r>
      <w:r w:rsidRPr="006F3629">
        <w:t xml:space="preserve"> to be added to the WebLogic configuration, the Caché JDBC driver must first be added to the Deployment Server’s class path. Use the JDBC driver provided within the Caché distribution and the WebLogic documentation to add the driver to the class path.</w:t>
      </w:r>
    </w:p>
    <w:p w:rsidR="000B5C9D" w:rsidRPr="006F3629" w:rsidRDefault="000B5C9D"/>
    <w:p w:rsidR="000B5C9D" w:rsidRDefault="000B5C9D">
      <w:r w:rsidRPr="006F3629">
        <w:t xml:space="preserve">The </w:t>
      </w:r>
      <w:r w:rsidR="00FA696A">
        <w:t>l</w:t>
      </w:r>
      <w:r w:rsidR="00DD76BE" w:rsidRPr="004D697C">
        <w:t xml:space="preserve">ocal </w:t>
      </w:r>
      <w:r w:rsidR="00862C77">
        <w:t>DATUP</w:t>
      </w:r>
      <w:r w:rsidR="00DD76BE" w:rsidRPr="00277D2B" w:rsidDel="004D697C">
        <w:rPr>
          <w:b/>
          <w:bCs/>
        </w:rPr>
        <w:t xml:space="preserve"> </w:t>
      </w:r>
      <w:r w:rsidRPr="006F3629">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62C77">
        <w:t>DATUP</w:t>
      </w:r>
      <w:r w:rsidR="00DD76BE" w:rsidRPr="00277D2B" w:rsidDel="004D697C">
        <w:rPr>
          <w:b/>
          <w:bCs/>
        </w:rPr>
        <w:t xml:space="preserve"> </w:t>
      </w:r>
      <w:r w:rsidRPr="006F3629">
        <w:t xml:space="preserve">to operate differently than expected. If versions </w:t>
      </w:r>
      <w:r w:rsidR="006E6930" w:rsidRPr="006F3629">
        <w:t xml:space="preserve">on the Deployment Server’s class path </w:t>
      </w:r>
      <w:r w:rsidRPr="006F3629">
        <w:t>differ from those</w:t>
      </w:r>
      <w:r w:rsidR="006E6930" w:rsidRPr="006F3629">
        <w:t xml:space="preserve"> defined in the </w:t>
      </w:r>
      <w:r w:rsidR="00862C77">
        <w:t>DATUP</w:t>
      </w:r>
      <w:r w:rsidR="006E6930" w:rsidRPr="006F3629">
        <w:t xml:space="preserve"> Version Description Document </w:t>
      </w:r>
      <w:r w:rsidR="006E6930" w:rsidRPr="006F3629">
        <w:rPr>
          <w:szCs w:val="22"/>
        </w:rPr>
        <w:t xml:space="preserve">(Version </w:t>
      </w:r>
      <w:r w:rsidR="00DD76BE">
        <w:rPr>
          <w:szCs w:val="22"/>
        </w:rPr>
        <w:t>1.0.00.00</w:t>
      </w:r>
      <w:r w:rsidR="000D050D">
        <w:rPr>
          <w:szCs w:val="22"/>
        </w:rPr>
        <w:t>3</w:t>
      </w:r>
      <w:r w:rsidR="006E6930" w:rsidRPr="006F3629">
        <w:rPr>
          <w:szCs w:val="22"/>
        </w:rPr>
        <w:t xml:space="preserve">, dated </w:t>
      </w:r>
      <w:r w:rsidR="000D050D">
        <w:rPr>
          <w:szCs w:val="22"/>
        </w:rPr>
        <w:t>December 3</w:t>
      </w:r>
      <w:r w:rsidR="0055334F">
        <w:rPr>
          <w:szCs w:val="22"/>
        </w:rPr>
        <w:t>,</w:t>
      </w:r>
      <w:r w:rsidR="00F22751">
        <w:rPr>
          <w:szCs w:val="22"/>
        </w:rPr>
        <w:t> </w:t>
      </w:r>
      <w:r w:rsidR="0055334F">
        <w:rPr>
          <w:szCs w:val="22"/>
        </w:rPr>
        <w:t>2010</w:t>
      </w:r>
      <w:r w:rsidR="006E6930" w:rsidRPr="006F3629">
        <w:rPr>
          <w:szCs w:val="22"/>
        </w:rPr>
        <w:t>)</w:t>
      </w:r>
      <w:r w:rsidRPr="006F3629">
        <w:t xml:space="preserve">, the preferred solution is to remove the library from the Deployment Server's class path. If that is not possible, replace the libraries with the </w:t>
      </w:r>
      <w:r w:rsidR="00862C77">
        <w:t>DATUP</w:t>
      </w:r>
      <w:r w:rsidR="00FA696A" w:rsidRPr="006F3629">
        <w:t xml:space="preserve"> </w:t>
      </w:r>
      <w:r w:rsidRPr="006F3629">
        <w:t>versions.</w:t>
      </w:r>
    </w:p>
    <w:p w:rsidR="00766367" w:rsidRPr="006F3629" w:rsidRDefault="00766367" w:rsidP="00766367">
      <w:pPr>
        <w:pStyle w:val="Heading3"/>
        <w:tabs>
          <w:tab w:val="left" w:pos="720"/>
        </w:tabs>
        <w:spacing w:before="240" w:after="120"/>
      </w:pPr>
      <w:bookmarkStart w:id="76" w:name="_Ref256518512"/>
      <w:bookmarkStart w:id="77" w:name="_Toc277321660"/>
      <w:r>
        <w:t>WebLogic Server Startup Configuration</w:t>
      </w:r>
      <w:bookmarkEnd w:id="76"/>
      <w:bookmarkEnd w:id="77"/>
    </w:p>
    <w:p w:rsidR="00766367" w:rsidRPr="006F3629" w:rsidRDefault="00862C77" w:rsidP="00766367">
      <w:r>
        <w:t>DATUP</w:t>
      </w:r>
      <w:r w:rsidR="00766367">
        <w:t xml:space="preserve"> requires additional arguments added to the WebLogic Server’s Server Start properties. This section details the steps to add the arguments to the server </w:t>
      </w:r>
    </w:p>
    <w:p w:rsidR="00766367" w:rsidRPr="006F3629" w:rsidRDefault="00766367" w:rsidP="00766367">
      <w:pPr>
        <w:pStyle w:val="Numbered"/>
        <w:numPr>
          <w:ilvl w:val="0"/>
          <w:numId w:val="15"/>
        </w:numPr>
        <w:jc w:val="left"/>
      </w:pPr>
      <w:r w:rsidRPr="006F3629">
        <w:lastRenderedPageBreak/>
        <w:t xml:space="preserve">Open and log into the WebLogic console, using an administrative user name and password. The WebLogic console is located at: </w:t>
      </w:r>
      <w:r w:rsidRPr="006F3629">
        <w:rPr>
          <w:rFonts w:ascii="Courier New" w:hAnsi="Courier New"/>
        </w:rPr>
        <w:t>http://&lt;Deployment Machine&gt;:7001/console</w:t>
      </w:r>
      <w:r w:rsidRPr="006F3629">
        <w:t>.</w:t>
      </w:r>
    </w:p>
    <w:p w:rsidR="00766367" w:rsidRPr="006F3629" w:rsidRDefault="00766367" w:rsidP="00766367">
      <w:pPr>
        <w:pStyle w:val="Numbered"/>
        <w:suppressAutoHyphens w:val="0"/>
        <w:jc w:val="left"/>
      </w:pPr>
      <w:r w:rsidRPr="006F3629">
        <w:t xml:space="preserve">Within the </w:t>
      </w:r>
      <w:r w:rsidRPr="006F3629">
        <w:rPr>
          <w:rFonts w:ascii="Courier New" w:hAnsi="Courier New"/>
        </w:rPr>
        <w:t>Domain Structure</w:t>
      </w:r>
      <w:r w:rsidRPr="006F3629">
        <w:t xml:space="preserve"> panel found in the left column of the WebLogic console, click on the </w:t>
      </w:r>
      <w:r w:rsidRPr="006F3629">
        <w:rPr>
          <w:rFonts w:ascii="Courier New" w:hAnsi="Courier New"/>
        </w:rPr>
        <w:t>Services &gt; JDBC &gt; Data Sources</w:t>
      </w:r>
      <w:r w:rsidRPr="006F3629">
        <w:t xml:space="preserve"> node. For reference, see</w:t>
      </w:r>
      <w:r w:rsidR="00C05041">
        <w:t xml:space="preserve"> </w:t>
      </w:r>
      <w:r w:rsidR="00C05041">
        <w:fldChar w:fldCharType="begin"/>
      </w:r>
      <w:r w:rsidR="00C05041">
        <w:instrText xml:space="preserve"> REF _Ref256581857 \h </w:instrText>
      </w:r>
      <w:r w:rsidR="00C05041">
        <w:fldChar w:fldCharType="separate"/>
      </w:r>
      <w:r w:rsidR="00CD38A4">
        <w:t xml:space="preserve">Figure </w:t>
      </w:r>
      <w:r w:rsidR="00CD38A4">
        <w:rPr>
          <w:noProof/>
        </w:rPr>
        <w:t>3</w:t>
      </w:r>
      <w:r w:rsidR="00CD38A4">
        <w:noBreakHyphen/>
      </w:r>
      <w:r w:rsidR="00CD38A4">
        <w:rPr>
          <w:noProof/>
        </w:rPr>
        <w:t>3</w:t>
      </w:r>
      <w:r w:rsidR="00C05041">
        <w:fldChar w:fldCharType="end"/>
      </w:r>
      <w:r w:rsidRPr="006F3629">
        <w:t>.</w:t>
      </w:r>
    </w:p>
    <w:p w:rsidR="00766367" w:rsidRPr="006F3629" w:rsidRDefault="00766367" w:rsidP="00766367">
      <w:pPr>
        <w:pStyle w:val="Numbered"/>
        <w:numPr>
          <w:ilvl w:val="0"/>
          <w:numId w:val="0"/>
        </w:numPr>
        <w:suppressAutoHyphens w:val="0"/>
        <w:spacing w:before="0"/>
        <w:ind w:left="360"/>
        <w:jc w:val="left"/>
      </w:pPr>
    </w:p>
    <w:p w:rsidR="006445FE" w:rsidRDefault="00D61614" w:rsidP="006445FE">
      <w:pPr>
        <w:pStyle w:val="Numbered"/>
        <w:keepNext/>
        <w:numPr>
          <w:ilvl w:val="0"/>
          <w:numId w:val="0"/>
        </w:numPr>
        <w:suppressAutoHyphens w:val="0"/>
        <w:jc w:val="center"/>
      </w:pPr>
      <w:r>
        <w:rPr>
          <w:noProof/>
          <w:lang w:eastAsia="en-US"/>
        </w:rPr>
        <w:pict>
          <v:shape id="_x0000_i1027" type="#_x0000_t75" style="width:184.1pt;height:226.2pt">
            <v:imagedata r:id="rId19" o:title=""/>
          </v:shape>
        </w:pict>
      </w:r>
    </w:p>
    <w:p w:rsidR="00766367" w:rsidRDefault="006445FE" w:rsidP="00593DF7">
      <w:pPr>
        <w:pStyle w:val="Caption"/>
        <w:keepNext/>
        <w:keepLines/>
        <w:spacing w:before="120"/>
        <w:jc w:val="center"/>
      </w:pPr>
      <w:bookmarkStart w:id="78" w:name="_Ref256581857"/>
      <w:bookmarkStart w:id="79" w:name="_Ref256581856"/>
      <w:bookmarkStart w:id="80" w:name="_Toc277321675"/>
      <w:r>
        <w:t xml:space="preserve">Figure </w:t>
      </w:r>
      <w:fldSimple w:instr=" STYLEREF 1 \s ">
        <w:r w:rsidR="00CD38A4">
          <w:rPr>
            <w:noProof/>
          </w:rPr>
          <w:t>3</w:t>
        </w:r>
      </w:fldSimple>
      <w:r w:rsidR="00FF60B2">
        <w:noBreakHyphen/>
      </w:r>
      <w:fldSimple w:instr=" SEQ Figure \* ARABIC \s 1 ">
        <w:r w:rsidR="00CD38A4">
          <w:rPr>
            <w:noProof/>
          </w:rPr>
          <w:t>3</w:t>
        </w:r>
      </w:fldSimple>
      <w:bookmarkEnd w:id="78"/>
      <w:r>
        <w:t>. Domain Structure</w:t>
      </w:r>
      <w:bookmarkEnd w:id="79"/>
      <w:bookmarkEnd w:id="80"/>
    </w:p>
    <w:p w:rsidR="00766367" w:rsidRPr="006F3629" w:rsidRDefault="00766367" w:rsidP="00766367">
      <w:pPr>
        <w:pStyle w:val="Numbered"/>
        <w:keepNext/>
        <w:keepLines/>
        <w:suppressAutoHyphens w:val="0"/>
        <w:jc w:val="left"/>
      </w:pPr>
      <w:r w:rsidRPr="006F3629">
        <w:t xml:space="preserve">Within the </w:t>
      </w:r>
      <w:r w:rsidRPr="006F3629">
        <w:rPr>
          <w:rFonts w:ascii="Courier New" w:hAnsi="Courier New" w:cs="Courier New"/>
        </w:rPr>
        <w:t xml:space="preserve">Change Center </w:t>
      </w:r>
      <w:r w:rsidRPr="006F3629">
        <w:t xml:space="preserve">panel found in the left column of the WebLogic console, click </w:t>
      </w:r>
      <w:r w:rsidRPr="006F3629">
        <w:rPr>
          <w:rFonts w:ascii="Courier New" w:hAnsi="Courier New" w:cs="Courier New"/>
        </w:rPr>
        <w:t>Lock &amp; Edit</w:t>
      </w:r>
      <w:r w:rsidRPr="006F3629">
        <w:t>. For reference, see</w:t>
      </w:r>
      <w:r w:rsidR="00C05041">
        <w:t xml:space="preserve"> </w:t>
      </w:r>
      <w:r w:rsidR="00C05041">
        <w:fldChar w:fldCharType="begin"/>
      </w:r>
      <w:r w:rsidR="00C05041">
        <w:instrText xml:space="preserve"> REF _Ref256581858 \h </w:instrText>
      </w:r>
      <w:r w:rsidR="00C05041">
        <w:fldChar w:fldCharType="separate"/>
      </w:r>
      <w:r w:rsidR="00CD38A4" w:rsidRPr="006F3629">
        <w:t>Figure </w:t>
      </w:r>
      <w:r w:rsidR="00CD38A4">
        <w:rPr>
          <w:noProof/>
        </w:rPr>
        <w:t>3</w:t>
      </w:r>
      <w:r w:rsidR="00CD38A4">
        <w:noBreakHyphen/>
      </w:r>
      <w:r w:rsidR="00CD38A4">
        <w:rPr>
          <w:noProof/>
        </w:rPr>
        <w:t>4</w:t>
      </w:r>
      <w:r w:rsidR="00C05041">
        <w:fldChar w:fldCharType="end"/>
      </w:r>
      <w:r w:rsidRPr="006F3629">
        <w:t>.</w:t>
      </w:r>
    </w:p>
    <w:p w:rsidR="00766367" w:rsidRPr="006F3629" w:rsidRDefault="00766367" w:rsidP="00766367">
      <w:pPr>
        <w:pStyle w:val="Numbered"/>
        <w:keepNext/>
        <w:keepLines/>
        <w:numPr>
          <w:ilvl w:val="0"/>
          <w:numId w:val="0"/>
        </w:numPr>
        <w:suppressAutoHyphens w:val="0"/>
        <w:spacing w:before="0"/>
        <w:ind w:left="360"/>
        <w:jc w:val="left"/>
      </w:pPr>
    </w:p>
    <w:p w:rsidR="00766367" w:rsidRPr="006F3629" w:rsidRDefault="00D61614" w:rsidP="00766367">
      <w:pPr>
        <w:pStyle w:val="Numbered"/>
        <w:keepNext/>
        <w:keepLines/>
        <w:numPr>
          <w:ilvl w:val="0"/>
          <w:numId w:val="0"/>
        </w:numPr>
        <w:jc w:val="center"/>
      </w:pPr>
      <w:r>
        <w:rPr>
          <w:noProof/>
          <w:lang w:eastAsia="en-US"/>
        </w:rPr>
        <w:pict>
          <v:shape id="Picture 2" o:spid="_x0000_i1028" type="#_x0000_t75" style="width:188.15pt;height:156.9pt;visibility:visible" o:bordertopcolor="black" o:borderleftcolor="black" o:borderbottomcolor="black" o:borderrightcolor="black">
            <v:imagedata r:id="rId20" o:title=""/>
            <w10:bordertop type="single" width="4"/>
            <w10:borderleft type="single" width="4"/>
            <w10:borderbottom type="single" width="4"/>
            <w10:borderright type="single" width="4"/>
          </v:shape>
        </w:pict>
      </w:r>
    </w:p>
    <w:p w:rsidR="00766367" w:rsidRPr="006F3629" w:rsidRDefault="00766367" w:rsidP="00766367">
      <w:pPr>
        <w:pStyle w:val="Caption"/>
        <w:keepNext/>
        <w:keepLines/>
        <w:spacing w:before="120"/>
        <w:jc w:val="center"/>
      </w:pPr>
      <w:bookmarkStart w:id="81" w:name="_Ref256581858"/>
      <w:bookmarkStart w:id="82" w:name="_Toc277321676"/>
      <w:r w:rsidRPr="006F3629">
        <w:t>Figure </w:t>
      </w:r>
      <w:fldSimple w:instr=" STYLEREF 1 \s ">
        <w:r w:rsidR="00CD38A4">
          <w:rPr>
            <w:noProof/>
          </w:rPr>
          <w:t>3</w:t>
        </w:r>
      </w:fldSimple>
      <w:r w:rsidR="00FF60B2">
        <w:noBreakHyphen/>
      </w:r>
      <w:fldSimple w:instr=" SEQ Figure \* ARABIC \s 1 ">
        <w:r w:rsidR="00CD38A4">
          <w:rPr>
            <w:noProof/>
          </w:rPr>
          <w:t>4</w:t>
        </w:r>
      </w:fldSimple>
      <w:bookmarkEnd w:id="81"/>
      <w:r w:rsidRPr="006F3629">
        <w:t>. Change Center</w:t>
      </w:r>
      <w:bookmarkEnd w:id="82"/>
    </w:p>
    <w:p w:rsidR="00766367" w:rsidRPr="006F3629" w:rsidRDefault="00766367" w:rsidP="00766367">
      <w:pPr>
        <w:pStyle w:val="Numbered"/>
        <w:numPr>
          <w:ilvl w:val="0"/>
          <w:numId w:val="17"/>
        </w:numPr>
        <w:jc w:val="left"/>
      </w:pPr>
      <w:r w:rsidRPr="006F3629">
        <w:t>Click</w:t>
      </w:r>
      <w:r>
        <w:t xml:space="preserve"> on the server name corresponding to the deployment server i</w:t>
      </w:r>
      <w:r w:rsidRPr="006F3629">
        <w:t xml:space="preserve">n the </w:t>
      </w:r>
      <w:r w:rsidRPr="006F3629">
        <w:rPr>
          <w:rFonts w:ascii="Courier New" w:hAnsi="Courier New" w:cs="Courier New"/>
        </w:rPr>
        <w:t xml:space="preserve">Summary of </w:t>
      </w:r>
      <w:r>
        <w:rPr>
          <w:rFonts w:ascii="Courier New" w:hAnsi="Courier New" w:cs="Courier New"/>
        </w:rPr>
        <w:t>Servers</w:t>
      </w:r>
      <w:r w:rsidRPr="006F3629">
        <w:t xml:space="preserve"> panel found in the right column of the WebLogic console. For reference, see</w:t>
      </w:r>
      <w:r w:rsidR="00C05041">
        <w:t xml:space="preserve"> </w:t>
      </w:r>
      <w:r w:rsidR="00C05041">
        <w:fldChar w:fldCharType="begin"/>
      </w:r>
      <w:r w:rsidR="00C05041">
        <w:instrText xml:space="preserve"> REF _Ref256581859 \h </w:instrText>
      </w:r>
      <w:r w:rsidR="00C05041">
        <w:fldChar w:fldCharType="separate"/>
      </w:r>
      <w:r w:rsidR="00CD38A4">
        <w:t>Figure </w:t>
      </w:r>
      <w:r w:rsidR="00CD38A4">
        <w:rPr>
          <w:noProof/>
        </w:rPr>
        <w:t>3</w:t>
      </w:r>
      <w:r w:rsidR="00CD38A4">
        <w:noBreakHyphen/>
      </w:r>
      <w:r w:rsidR="00CD38A4">
        <w:rPr>
          <w:noProof/>
        </w:rPr>
        <w:t>5</w:t>
      </w:r>
      <w:r w:rsidR="00C05041">
        <w:fldChar w:fldCharType="end"/>
      </w:r>
      <w:r w:rsidRPr="006F3629">
        <w:t>.</w:t>
      </w:r>
      <w:r>
        <w:t xml:space="preserve"> </w:t>
      </w:r>
    </w:p>
    <w:p w:rsidR="00766367" w:rsidRPr="006F3629" w:rsidRDefault="00766367" w:rsidP="00766367">
      <w:pPr>
        <w:pStyle w:val="Numbered"/>
        <w:numPr>
          <w:ilvl w:val="0"/>
          <w:numId w:val="0"/>
        </w:numPr>
        <w:spacing w:before="0"/>
        <w:ind w:left="360"/>
        <w:jc w:val="left"/>
      </w:pPr>
    </w:p>
    <w:p w:rsidR="00766367" w:rsidRDefault="00D61614" w:rsidP="005818C6">
      <w:pPr>
        <w:pStyle w:val="Numbered"/>
        <w:keepNext/>
        <w:numPr>
          <w:ilvl w:val="0"/>
          <w:numId w:val="0"/>
        </w:numPr>
        <w:jc w:val="center"/>
      </w:pPr>
      <w:r>
        <w:rPr>
          <w:noProof/>
          <w:lang w:eastAsia="en-US"/>
        </w:rPr>
        <w:lastRenderedPageBreak/>
        <w:pict>
          <v:shape id="_x0000_i1029" type="#_x0000_t75" style="width:362.7pt;height:247.25pt">
            <v:imagedata r:id="rId21" o:title=""/>
          </v:shape>
        </w:pict>
      </w:r>
    </w:p>
    <w:p w:rsidR="00766367" w:rsidRPr="006F3629" w:rsidRDefault="00766367" w:rsidP="00593DF7">
      <w:pPr>
        <w:pStyle w:val="Caption"/>
        <w:keepNext/>
        <w:keepLines/>
        <w:spacing w:before="120"/>
        <w:jc w:val="center"/>
      </w:pPr>
      <w:bookmarkStart w:id="83" w:name="_Ref256581859"/>
      <w:bookmarkStart w:id="84" w:name="_Toc277321677"/>
      <w:r>
        <w:t>Figure</w:t>
      </w:r>
      <w:r w:rsidR="00557F45">
        <w:t> </w:t>
      </w:r>
      <w:fldSimple w:instr=" STYLEREF 1 \s ">
        <w:r w:rsidR="00CD38A4">
          <w:rPr>
            <w:noProof/>
          </w:rPr>
          <w:t>3</w:t>
        </w:r>
      </w:fldSimple>
      <w:r w:rsidR="00FF60B2">
        <w:noBreakHyphen/>
      </w:r>
      <w:fldSimple w:instr=" SEQ Figure \* ARABIC \s 1 ">
        <w:r w:rsidR="00CD38A4">
          <w:rPr>
            <w:noProof/>
          </w:rPr>
          <w:t>5</w:t>
        </w:r>
      </w:fldSimple>
      <w:bookmarkEnd w:id="83"/>
      <w:r>
        <w:t>. Summary of Servers</w:t>
      </w:r>
      <w:bookmarkEnd w:id="84"/>
    </w:p>
    <w:p w:rsidR="00766367" w:rsidRPr="006F3629" w:rsidRDefault="00766367" w:rsidP="00766367">
      <w:pPr>
        <w:pStyle w:val="Numbered"/>
        <w:numPr>
          <w:ilvl w:val="0"/>
          <w:numId w:val="17"/>
        </w:numPr>
        <w:jc w:val="left"/>
      </w:pPr>
      <w:r w:rsidRPr="006F3629">
        <w:t xml:space="preserve">WebLogic will now display the panel </w:t>
      </w:r>
      <w:r>
        <w:rPr>
          <w:rFonts w:ascii="Courier New" w:hAnsi="Courier New" w:cs="Courier New"/>
        </w:rPr>
        <w:t xml:space="preserve">Settings for Deployment Server </w:t>
      </w:r>
      <w:r w:rsidRPr="006F3629">
        <w:t xml:space="preserve">in the right column of the console, where </w:t>
      </w:r>
      <w:r>
        <w:t>configuration of the Deployment Server</w:t>
      </w:r>
      <w:r w:rsidRPr="006F3629">
        <w:t xml:space="preserve"> are set. For reference, see</w:t>
      </w:r>
      <w:r w:rsidR="00C05041">
        <w:t xml:space="preserve"> </w:t>
      </w:r>
      <w:r w:rsidR="00C05041">
        <w:fldChar w:fldCharType="begin"/>
      </w:r>
      <w:r w:rsidR="00C05041">
        <w:instrText xml:space="preserve"> REF _Ref256581860 \h </w:instrText>
      </w:r>
      <w:r w:rsidR="00C05041">
        <w:fldChar w:fldCharType="separate"/>
      </w:r>
      <w:r w:rsidR="00CD38A4">
        <w:t>Figure </w:t>
      </w:r>
      <w:r w:rsidR="00CD38A4">
        <w:rPr>
          <w:noProof/>
        </w:rPr>
        <w:t>3</w:t>
      </w:r>
      <w:r w:rsidR="00CD38A4">
        <w:noBreakHyphen/>
      </w:r>
      <w:r w:rsidR="00CD38A4">
        <w:rPr>
          <w:noProof/>
        </w:rPr>
        <w:t>6</w:t>
      </w:r>
      <w:r w:rsidR="00C05041">
        <w:fldChar w:fldCharType="end"/>
      </w:r>
      <w:r w:rsidRPr="006F3629">
        <w:t>.</w:t>
      </w:r>
    </w:p>
    <w:p w:rsidR="00766367" w:rsidRPr="006F3629" w:rsidRDefault="00766367" w:rsidP="00766367">
      <w:pPr>
        <w:pStyle w:val="Numbered"/>
        <w:numPr>
          <w:ilvl w:val="0"/>
          <w:numId w:val="0"/>
        </w:numPr>
        <w:spacing w:before="0"/>
        <w:ind w:left="360"/>
        <w:jc w:val="left"/>
      </w:pPr>
    </w:p>
    <w:p w:rsidR="00766367" w:rsidRDefault="00D61614" w:rsidP="005818C6">
      <w:pPr>
        <w:pStyle w:val="Numbered"/>
        <w:keepNext/>
        <w:numPr>
          <w:ilvl w:val="0"/>
          <w:numId w:val="0"/>
        </w:numPr>
        <w:spacing w:before="0"/>
        <w:jc w:val="center"/>
      </w:pPr>
      <w:r>
        <w:rPr>
          <w:noProof/>
          <w:lang w:eastAsia="en-US"/>
        </w:rPr>
        <w:lastRenderedPageBreak/>
        <w:pict>
          <v:shape id="_x0000_i1030" type="#_x0000_t75" style="width:400.1pt;height:275.1pt">
            <v:imagedata r:id="rId22" o:title=""/>
          </v:shape>
        </w:pict>
      </w:r>
    </w:p>
    <w:p w:rsidR="00766367" w:rsidRPr="006F3629" w:rsidRDefault="00766367" w:rsidP="00593DF7">
      <w:pPr>
        <w:pStyle w:val="Caption"/>
        <w:keepNext/>
        <w:keepLines/>
        <w:spacing w:before="120"/>
        <w:jc w:val="center"/>
      </w:pPr>
      <w:bookmarkStart w:id="85" w:name="_Ref256581860"/>
      <w:bookmarkStart w:id="86" w:name="_Toc277321678"/>
      <w:r>
        <w:t>Figure</w:t>
      </w:r>
      <w:r w:rsidR="00557F45">
        <w:t> </w:t>
      </w:r>
      <w:fldSimple w:instr=" STYLEREF 1 \s ">
        <w:r w:rsidR="00CD38A4">
          <w:rPr>
            <w:noProof/>
          </w:rPr>
          <w:t>3</w:t>
        </w:r>
      </w:fldSimple>
      <w:r w:rsidR="00FF60B2">
        <w:noBreakHyphen/>
      </w:r>
      <w:fldSimple w:instr=" SEQ Figure \* ARABIC \s 1 ">
        <w:r w:rsidR="00CD38A4">
          <w:rPr>
            <w:noProof/>
          </w:rPr>
          <w:t>6</w:t>
        </w:r>
      </w:fldSimple>
      <w:bookmarkEnd w:id="85"/>
      <w:r>
        <w:t>. Settings for Deployment Server</w:t>
      </w:r>
      <w:bookmarkEnd w:id="86"/>
    </w:p>
    <w:p w:rsidR="00766367" w:rsidRPr="006F3629" w:rsidRDefault="00766367" w:rsidP="00766367">
      <w:pPr>
        <w:pStyle w:val="Numbered"/>
        <w:numPr>
          <w:ilvl w:val="0"/>
          <w:numId w:val="17"/>
        </w:numPr>
        <w:jc w:val="left"/>
      </w:pPr>
      <w:r>
        <w:t xml:space="preserve">Click on the </w:t>
      </w:r>
      <w:r>
        <w:rPr>
          <w:rFonts w:ascii="Courier New" w:hAnsi="Courier New" w:cs="Courier New"/>
        </w:rPr>
        <w:t>Server Start t</w:t>
      </w:r>
      <w:r>
        <w:t>ab.</w:t>
      </w:r>
    </w:p>
    <w:p w:rsidR="00766367" w:rsidRPr="006F3629" w:rsidRDefault="00766367" w:rsidP="00766367">
      <w:pPr>
        <w:pStyle w:val="Numbered"/>
        <w:numPr>
          <w:ilvl w:val="0"/>
          <w:numId w:val="17"/>
        </w:numPr>
        <w:jc w:val="left"/>
      </w:pPr>
      <w:r w:rsidRPr="006F3629">
        <w:t xml:space="preserve">WebLogic will now display the panel </w:t>
      </w:r>
      <w:r w:rsidRPr="001A1B1D">
        <w:rPr>
          <w:rFonts w:ascii="Courier New" w:hAnsi="Courier New" w:cs="Courier New"/>
        </w:rPr>
        <w:t>Server Start</w:t>
      </w:r>
      <w:r>
        <w:t xml:space="preserve"> tab in the </w:t>
      </w:r>
      <w:r w:rsidRPr="001A1B1D">
        <w:rPr>
          <w:rFonts w:ascii="Courier New" w:hAnsi="Courier New" w:cs="Courier New"/>
        </w:rPr>
        <w:t xml:space="preserve">Settings for Deployment </w:t>
      </w:r>
      <w:r w:rsidR="00425C28" w:rsidRPr="001A1B1D">
        <w:rPr>
          <w:rFonts w:ascii="Courier New" w:hAnsi="Courier New" w:cs="Courier New"/>
        </w:rPr>
        <w:t xml:space="preserve">Server </w:t>
      </w:r>
      <w:r w:rsidR="00425C28" w:rsidRPr="006F3629">
        <w:t>in</w:t>
      </w:r>
      <w:r w:rsidRPr="006F3629">
        <w:t xml:space="preserve"> the right column of the console, where </w:t>
      </w:r>
      <w:r>
        <w:t>configuration of the Deployment Server</w:t>
      </w:r>
      <w:r w:rsidRPr="006F3629">
        <w:t xml:space="preserve"> are set. For reference, see</w:t>
      </w:r>
      <w:r w:rsidR="00C05041">
        <w:t xml:space="preserve"> </w:t>
      </w:r>
      <w:r w:rsidR="00C05041">
        <w:fldChar w:fldCharType="begin"/>
      </w:r>
      <w:r w:rsidR="00C05041">
        <w:instrText xml:space="preserve"> REF _Ref256581861 \h </w:instrText>
      </w:r>
      <w:r w:rsidR="00C05041">
        <w:fldChar w:fldCharType="separate"/>
      </w:r>
      <w:r w:rsidR="00CD38A4" w:rsidRPr="006F3629">
        <w:t>Figure </w:t>
      </w:r>
      <w:r w:rsidR="00CD38A4">
        <w:rPr>
          <w:noProof/>
        </w:rPr>
        <w:t>3</w:t>
      </w:r>
      <w:r w:rsidR="00CD38A4">
        <w:noBreakHyphen/>
      </w:r>
      <w:r w:rsidR="00CD38A4">
        <w:rPr>
          <w:noProof/>
        </w:rPr>
        <w:t>7</w:t>
      </w:r>
      <w:r w:rsidR="00C05041">
        <w:fldChar w:fldCharType="end"/>
      </w:r>
      <w:r w:rsidRPr="006F3629">
        <w:t>.</w:t>
      </w:r>
    </w:p>
    <w:p w:rsidR="00766367" w:rsidRPr="006F3629" w:rsidRDefault="00766367" w:rsidP="00766367">
      <w:pPr>
        <w:pStyle w:val="Numbered"/>
        <w:numPr>
          <w:ilvl w:val="0"/>
          <w:numId w:val="0"/>
        </w:numPr>
        <w:spacing w:before="0"/>
        <w:jc w:val="left"/>
      </w:pPr>
    </w:p>
    <w:p w:rsidR="00766367" w:rsidRPr="006F3629" w:rsidRDefault="00D61614" w:rsidP="00766367">
      <w:pPr>
        <w:pStyle w:val="Numbered"/>
        <w:numPr>
          <w:ilvl w:val="0"/>
          <w:numId w:val="0"/>
        </w:numPr>
        <w:spacing w:before="0"/>
        <w:jc w:val="center"/>
      </w:pPr>
      <w:r>
        <w:rPr>
          <w:noProof/>
          <w:lang w:eastAsia="en-US"/>
        </w:rPr>
        <w:lastRenderedPageBreak/>
        <w:pict>
          <v:shape id="_x0000_i1031" type="#_x0000_t75" style="width:467.3pt;height:378.35pt">
            <v:imagedata r:id="rId23" o:title=""/>
          </v:shape>
        </w:pict>
      </w:r>
    </w:p>
    <w:p w:rsidR="00766367" w:rsidRPr="006F3629" w:rsidRDefault="00766367" w:rsidP="00766367">
      <w:pPr>
        <w:pStyle w:val="Caption"/>
        <w:spacing w:before="120"/>
        <w:jc w:val="center"/>
      </w:pPr>
      <w:bookmarkStart w:id="87" w:name="_Ref256581861"/>
      <w:bookmarkStart w:id="88" w:name="_Toc277321679"/>
      <w:r w:rsidRPr="006F3629">
        <w:t>Figure </w:t>
      </w:r>
      <w:fldSimple w:instr=" STYLEREF 1 \s ">
        <w:r w:rsidR="00CD38A4">
          <w:rPr>
            <w:noProof/>
          </w:rPr>
          <w:t>3</w:t>
        </w:r>
      </w:fldSimple>
      <w:r w:rsidR="00FF60B2">
        <w:noBreakHyphen/>
      </w:r>
      <w:fldSimple w:instr=" SEQ Figure \* ARABIC \s 1 ">
        <w:r w:rsidR="00CD38A4">
          <w:rPr>
            <w:noProof/>
          </w:rPr>
          <w:t>7</w:t>
        </w:r>
      </w:fldSimple>
      <w:bookmarkEnd w:id="87"/>
      <w:r w:rsidRPr="006F3629">
        <w:t xml:space="preserve">. </w:t>
      </w:r>
      <w:r>
        <w:t>Server Start Tab</w:t>
      </w:r>
      <w:bookmarkEnd w:id="88"/>
    </w:p>
    <w:p w:rsidR="00766367" w:rsidRDefault="00326D1B" w:rsidP="00831394">
      <w:pPr>
        <w:pStyle w:val="Numbered"/>
        <w:keepNext/>
        <w:numPr>
          <w:ilvl w:val="0"/>
          <w:numId w:val="17"/>
        </w:numPr>
        <w:jc w:val="left"/>
      </w:pPr>
      <w:r>
        <w:t>I</w:t>
      </w:r>
      <w:r w:rsidR="00AB57C5">
        <w:t>nsert the following text in the Arguments box</w:t>
      </w:r>
      <w:r w:rsidR="00831394">
        <w:t>:</w:t>
      </w:r>
      <w:r w:rsidR="00352E51">
        <w:t xml:space="preserve"> </w:t>
      </w:r>
    </w:p>
    <w:p w:rsidR="00AB57C5" w:rsidRPr="00831394" w:rsidRDefault="00AB57C5" w:rsidP="00831394">
      <w:pPr>
        <w:pStyle w:val="Numbered"/>
        <w:keepNext/>
        <w:numPr>
          <w:ilvl w:val="0"/>
          <w:numId w:val="0"/>
        </w:numPr>
        <w:ind w:left="720"/>
        <w:jc w:val="left"/>
        <w:rPr>
          <w:rFonts w:ascii="Courier New" w:hAnsi="Courier New" w:cs="Courier New"/>
          <w:bCs/>
          <w:sz w:val="20"/>
          <w:szCs w:val="20"/>
        </w:rPr>
      </w:pPr>
      <w:r w:rsidRPr="00831394">
        <w:rPr>
          <w:rFonts w:ascii="Courier New" w:hAnsi="Courier New" w:cs="Courier New"/>
          <w:bCs/>
          <w:sz w:val="20"/>
          <w:szCs w:val="20"/>
        </w:rPr>
        <w:t xml:space="preserve">-Xms1024m </w:t>
      </w:r>
    </w:p>
    <w:p w:rsidR="00AB57C5" w:rsidRPr="00831394" w:rsidRDefault="00AB57C5" w:rsidP="00831394">
      <w:pPr>
        <w:pStyle w:val="Numbered"/>
        <w:keepNext/>
        <w:numPr>
          <w:ilvl w:val="0"/>
          <w:numId w:val="0"/>
        </w:numPr>
        <w:ind w:left="720"/>
        <w:jc w:val="left"/>
        <w:rPr>
          <w:rFonts w:ascii="Courier New" w:hAnsi="Courier New" w:cs="Courier New"/>
          <w:bCs/>
          <w:sz w:val="20"/>
          <w:szCs w:val="20"/>
        </w:rPr>
      </w:pPr>
      <w:r w:rsidRPr="00831394">
        <w:rPr>
          <w:rFonts w:ascii="Courier New" w:hAnsi="Courier New" w:cs="Courier New"/>
          <w:bCs/>
          <w:sz w:val="20"/>
          <w:szCs w:val="20"/>
        </w:rPr>
        <w:t xml:space="preserve">-Xmx1024m </w:t>
      </w:r>
    </w:p>
    <w:p w:rsidR="00AB57C5" w:rsidRPr="00831394" w:rsidRDefault="00AB57C5" w:rsidP="00831394">
      <w:pPr>
        <w:pStyle w:val="Numbered"/>
        <w:keepNext/>
        <w:numPr>
          <w:ilvl w:val="0"/>
          <w:numId w:val="0"/>
        </w:numPr>
        <w:ind w:left="720"/>
        <w:jc w:val="left"/>
        <w:rPr>
          <w:rFonts w:ascii="Courier New" w:hAnsi="Courier New" w:cs="Courier New"/>
          <w:bCs/>
          <w:sz w:val="20"/>
          <w:szCs w:val="20"/>
        </w:rPr>
      </w:pPr>
      <w:r w:rsidRPr="00831394">
        <w:rPr>
          <w:rFonts w:ascii="Courier New" w:hAnsi="Courier New" w:cs="Courier New"/>
          <w:bCs/>
          <w:sz w:val="20"/>
          <w:szCs w:val="20"/>
        </w:rPr>
        <w:t>-XX:PermSize=</w:t>
      </w:r>
      <w:r w:rsidR="002023DB" w:rsidRPr="00831394">
        <w:rPr>
          <w:rFonts w:ascii="Courier New" w:hAnsi="Courier New" w:cs="Courier New"/>
          <w:bCs/>
          <w:sz w:val="20"/>
          <w:szCs w:val="20"/>
        </w:rPr>
        <w:t>1024</w:t>
      </w:r>
      <w:r w:rsidRPr="00831394">
        <w:rPr>
          <w:rFonts w:ascii="Courier New" w:hAnsi="Courier New" w:cs="Courier New"/>
          <w:bCs/>
          <w:sz w:val="20"/>
          <w:szCs w:val="20"/>
        </w:rPr>
        <w:t xml:space="preserve">m </w:t>
      </w:r>
    </w:p>
    <w:p w:rsidR="005127F4" w:rsidRPr="00831394" w:rsidRDefault="002023DB" w:rsidP="00326D1B">
      <w:pPr>
        <w:pStyle w:val="Numbered"/>
        <w:keepNext/>
        <w:numPr>
          <w:ilvl w:val="0"/>
          <w:numId w:val="0"/>
        </w:numPr>
        <w:ind w:left="720"/>
        <w:jc w:val="left"/>
        <w:rPr>
          <w:rFonts w:ascii="Courier New" w:hAnsi="Courier New" w:cs="Courier New"/>
          <w:bCs/>
          <w:sz w:val="20"/>
          <w:szCs w:val="20"/>
        </w:rPr>
      </w:pPr>
      <w:r w:rsidRPr="00831394">
        <w:rPr>
          <w:rFonts w:ascii="Courier New" w:hAnsi="Courier New" w:cs="Courier New"/>
          <w:bCs/>
          <w:sz w:val="20"/>
          <w:szCs w:val="20"/>
        </w:rPr>
        <w:t>-XX:MaxPermSize=1024</w:t>
      </w:r>
      <w:r w:rsidR="00AB57C5" w:rsidRPr="00831394">
        <w:rPr>
          <w:rFonts w:ascii="Courier New" w:hAnsi="Courier New" w:cs="Courier New"/>
          <w:bCs/>
          <w:sz w:val="20"/>
          <w:szCs w:val="20"/>
        </w:rPr>
        <w:t xml:space="preserve">m </w:t>
      </w:r>
    </w:p>
    <w:p w:rsidR="005127F4" w:rsidRPr="00831394" w:rsidRDefault="00AB57C5" w:rsidP="00352E51">
      <w:pPr>
        <w:pStyle w:val="Numbered"/>
        <w:keepNext/>
        <w:numPr>
          <w:ilvl w:val="0"/>
          <w:numId w:val="0"/>
        </w:numPr>
        <w:ind w:left="720"/>
        <w:jc w:val="left"/>
        <w:rPr>
          <w:rFonts w:ascii="Courier New" w:hAnsi="Courier New" w:cs="Courier New"/>
          <w:bCs/>
          <w:sz w:val="20"/>
          <w:szCs w:val="20"/>
        </w:rPr>
      </w:pPr>
      <w:r w:rsidRPr="00831394">
        <w:rPr>
          <w:rFonts w:ascii="Courier New" w:hAnsi="Courier New" w:cs="Courier New"/>
          <w:bCs/>
          <w:sz w:val="20"/>
          <w:szCs w:val="20"/>
        </w:rPr>
        <w:t xml:space="preserve">-Dlog4j.logs.dir=servers/LocalPharmacyServer/logs </w:t>
      </w:r>
    </w:p>
    <w:p w:rsidR="00AB57C5" w:rsidRDefault="00AB57C5" w:rsidP="00352E51">
      <w:pPr>
        <w:pStyle w:val="Numbered"/>
        <w:keepNext/>
        <w:numPr>
          <w:ilvl w:val="0"/>
          <w:numId w:val="0"/>
        </w:numPr>
        <w:ind w:firstLine="720"/>
        <w:jc w:val="left"/>
        <w:rPr>
          <w:rFonts w:ascii="Courier New" w:hAnsi="Courier New" w:cs="Courier New"/>
          <w:bCs/>
          <w:sz w:val="20"/>
          <w:szCs w:val="20"/>
        </w:rPr>
      </w:pPr>
      <w:r w:rsidRPr="00831394">
        <w:rPr>
          <w:rFonts w:ascii="Courier New" w:hAnsi="Courier New" w:cs="Courier New"/>
          <w:bCs/>
          <w:sz w:val="20"/>
          <w:szCs w:val="20"/>
        </w:rPr>
        <w:t xml:space="preserve">-Dweblogic.JobScheduler=true </w:t>
      </w:r>
    </w:p>
    <w:p w:rsidR="00692976" w:rsidRPr="00692976" w:rsidRDefault="005127F4" w:rsidP="00692976">
      <w:pPr>
        <w:pStyle w:val="Numbered"/>
        <w:numPr>
          <w:ilvl w:val="0"/>
          <w:numId w:val="0"/>
        </w:numPr>
        <w:ind w:left="720"/>
        <w:jc w:val="left"/>
      </w:pPr>
      <w:r w:rsidRPr="00831394">
        <w:rPr>
          <w:rFonts w:ascii="Courier New" w:hAnsi="Courier New" w:cs="Courier New"/>
          <w:bCs/>
          <w:sz w:val="20"/>
          <w:szCs w:val="20"/>
        </w:rPr>
        <w:t>-Dpeps.</w:t>
      </w:r>
      <w:r w:rsidR="00862C77">
        <w:rPr>
          <w:rFonts w:ascii="Courier New" w:hAnsi="Courier New" w:cs="Courier New"/>
          <w:bCs/>
          <w:sz w:val="20"/>
          <w:szCs w:val="20"/>
        </w:rPr>
        <w:t>datup</w:t>
      </w:r>
      <w:r w:rsidRPr="00831394">
        <w:rPr>
          <w:rFonts w:ascii="Courier New" w:hAnsi="Courier New" w:cs="Courier New"/>
          <w:bCs/>
          <w:sz w:val="20"/>
          <w:szCs w:val="20"/>
        </w:rPr>
        <w:t>.configuration=/opt/fdb_</w:t>
      </w:r>
      <w:r w:rsidR="00862C77">
        <w:rPr>
          <w:rFonts w:ascii="Courier New" w:hAnsi="Courier New" w:cs="Courier New"/>
          <w:bCs/>
          <w:sz w:val="20"/>
          <w:szCs w:val="20"/>
        </w:rPr>
        <w:t>datup</w:t>
      </w:r>
      <w:r w:rsidRPr="00831394">
        <w:rPr>
          <w:rFonts w:ascii="Courier New" w:hAnsi="Courier New" w:cs="Courier New"/>
          <w:bCs/>
          <w:sz w:val="20"/>
          <w:szCs w:val="20"/>
        </w:rPr>
        <w:t>_configuration.properties</w:t>
      </w:r>
      <w:r>
        <w:rPr>
          <w:rFonts w:ascii="Courier New" w:hAnsi="Courier New" w:cs="Courier New"/>
          <w:bCs/>
          <w:sz w:val="20"/>
          <w:szCs w:val="20"/>
        </w:rPr>
        <w:t xml:space="preserve"> </w:t>
      </w:r>
    </w:p>
    <w:p w:rsidR="00766367" w:rsidRPr="006F3629" w:rsidRDefault="00766367" w:rsidP="00766367">
      <w:pPr>
        <w:pStyle w:val="Numbered"/>
        <w:numPr>
          <w:ilvl w:val="0"/>
          <w:numId w:val="17"/>
        </w:numPr>
        <w:jc w:val="left"/>
      </w:pPr>
      <w:r>
        <w:t xml:space="preserve">Click the </w:t>
      </w:r>
      <w:r w:rsidRPr="001A1B1D">
        <w:rPr>
          <w:rFonts w:ascii="Courier New" w:hAnsi="Courier New" w:cs="Courier New"/>
        </w:rPr>
        <w:t>Save</w:t>
      </w:r>
      <w:r>
        <w:t xml:space="preserve"> Button</w:t>
      </w:r>
    </w:p>
    <w:p w:rsidR="00766367" w:rsidRDefault="00766367" w:rsidP="00766367">
      <w:pPr>
        <w:pStyle w:val="Numbered"/>
        <w:numPr>
          <w:ilvl w:val="0"/>
          <w:numId w:val="17"/>
        </w:numPr>
        <w:jc w:val="left"/>
      </w:pPr>
      <w:r>
        <w:t xml:space="preserve">Within the </w:t>
      </w:r>
      <w:r w:rsidRPr="00443D60">
        <w:rPr>
          <w:rFonts w:ascii="Courier New" w:hAnsi="Courier New" w:cs="Courier New"/>
        </w:rPr>
        <w:t>Change Center</w:t>
      </w:r>
      <w:r>
        <w:t xml:space="preserve"> panel in the left column of the WebLogic console, click </w:t>
      </w:r>
      <w:r w:rsidRPr="00443D60">
        <w:rPr>
          <w:rFonts w:ascii="Courier New" w:hAnsi="Courier New" w:cs="Courier New"/>
        </w:rPr>
        <w:t>Activate Changes</w:t>
      </w:r>
      <w:r>
        <w:t>. For reference, see</w:t>
      </w:r>
      <w:r w:rsidR="00C05041">
        <w:t xml:space="preserve"> </w:t>
      </w:r>
      <w:r w:rsidR="00C05041">
        <w:fldChar w:fldCharType="begin"/>
      </w:r>
      <w:r w:rsidR="00C05041">
        <w:instrText xml:space="preserve"> REF _Ref256581862 \h </w:instrText>
      </w:r>
      <w:r w:rsidR="00C05041">
        <w:fldChar w:fldCharType="separate"/>
      </w:r>
      <w:r w:rsidR="00CD38A4" w:rsidRPr="00F46B6B">
        <w:t>Figure </w:t>
      </w:r>
      <w:r w:rsidR="00CD38A4">
        <w:rPr>
          <w:noProof/>
        </w:rPr>
        <w:t>3</w:t>
      </w:r>
      <w:r w:rsidR="00CD38A4">
        <w:noBreakHyphen/>
      </w:r>
      <w:r w:rsidR="00CD38A4">
        <w:rPr>
          <w:noProof/>
        </w:rPr>
        <w:t>8</w:t>
      </w:r>
      <w:r w:rsidR="00C05041">
        <w:fldChar w:fldCharType="end"/>
      </w:r>
      <w:r>
        <w:t>.</w:t>
      </w:r>
    </w:p>
    <w:p w:rsidR="00766367" w:rsidRDefault="00766367" w:rsidP="00766367">
      <w:pPr>
        <w:pStyle w:val="Numbered"/>
        <w:numPr>
          <w:ilvl w:val="0"/>
          <w:numId w:val="0"/>
        </w:numPr>
        <w:suppressAutoHyphens w:val="0"/>
        <w:spacing w:before="0" w:after="120"/>
        <w:ind w:left="720"/>
        <w:jc w:val="left"/>
      </w:pPr>
    </w:p>
    <w:p w:rsidR="00766367" w:rsidRDefault="00D61614" w:rsidP="00766367">
      <w:pPr>
        <w:pStyle w:val="Numbered"/>
        <w:numPr>
          <w:ilvl w:val="0"/>
          <w:numId w:val="0"/>
        </w:numPr>
        <w:jc w:val="center"/>
      </w:pPr>
      <w:r>
        <w:rPr>
          <w:noProof/>
          <w:lang w:eastAsia="en-US"/>
        </w:rPr>
        <w:lastRenderedPageBreak/>
        <w:pict>
          <v:shape id="Picture 10" o:spid="_x0000_i1032" type="#_x0000_t75" style="width:186.1pt;height:156.2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766367" w:rsidRDefault="00766367" w:rsidP="00766367">
      <w:pPr>
        <w:pStyle w:val="Caption"/>
        <w:spacing w:before="120"/>
        <w:jc w:val="center"/>
      </w:pPr>
      <w:bookmarkStart w:id="89" w:name="_Ref256581862"/>
      <w:bookmarkStart w:id="90" w:name="_Toc277321680"/>
      <w:r w:rsidRPr="00F46B6B">
        <w:t>Figure </w:t>
      </w:r>
      <w:fldSimple w:instr=" STYLEREF 1 \s ">
        <w:r w:rsidR="00CD38A4">
          <w:rPr>
            <w:noProof/>
          </w:rPr>
          <w:t>3</w:t>
        </w:r>
      </w:fldSimple>
      <w:r w:rsidR="00FF60B2">
        <w:noBreakHyphen/>
      </w:r>
      <w:fldSimple w:instr=" SEQ Figure \* ARABIC \s 1 ">
        <w:r w:rsidR="00CD38A4">
          <w:rPr>
            <w:noProof/>
          </w:rPr>
          <w:t>8</w:t>
        </w:r>
      </w:fldSimple>
      <w:bookmarkEnd w:id="89"/>
      <w:r w:rsidRPr="00F46B6B">
        <w:t>. Activate Changes</w:t>
      </w:r>
      <w:bookmarkEnd w:id="90"/>
    </w:p>
    <w:p w:rsidR="000B5C9D" w:rsidRPr="006F3629" w:rsidRDefault="000670E9" w:rsidP="00DE09CD">
      <w:pPr>
        <w:pStyle w:val="Heading3"/>
        <w:tabs>
          <w:tab w:val="left" w:pos="720"/>
        </w:tabs>
        <w:spacing w:before="240" w:after="120"/>
      </w:pPr>
      <w:bookmarkStart w:id="91" w:name="_Ref177282241"/>
      <w:bookmarkStart w:id="92" w:name="_Toc277321661"/>
      <w:r>
        <w:t xml:space="preserve">Local </w:t>
      </w:r>
      <w:r w:rsidR="00A424C4" w:rsidRPr="006F3629">
        <w:t>JDBC Data Source Configuration</w:t>
      </w:r>
      <w:bookmarkEnd w:id="91"/>
      <w:bookmarkEnd w:id="92"/>
    </w:p>
    <w:p w:rsidR="000B5C9D" w:rsidRPr="006F3629" w:rsidRDefault="00862C77">
      <w:r>
        <w:t>DATUP</w:t>
      </w:r>
      <w:r w:rsidR="009B374F" w:rsidRPr="00277D2B" w:rsidDel="004D697C">
        <w:rPr>
          <w:b/>
          <w:bCs/>
        </w:rPr>
        <w:t xml:space="preserve"> </w:t>
      </w:r>
      <w:r w:rsidR="000B5C9D" w:rsidRPr="006F3629">
        <w:t xml:space="preserve">uses a database connection </w:t>
      </w:r>
      <w:r w:rsidR="003C6DE0" w:rsidRPr="006F3629">
        <w:t>by means of</w:t>
      </w:r>
      <w:r w:rsidR="000B5C9D" w:rsidRPr="006F3629">
        <w:t xml:space="preserve"> a data source to DIF in order to perform order checks. </w:t>
      </w:r>
      <w:r w:rsidR="00F258D6" w:rsidRPr="006F3629">
        <w:t xml:space="preserve">Complete </w:t>
      </w:r>
      <w:r w:rsidR="000B5C9D" w:rsidRPr="006F3629">
        <w:t xml:space="preserve">the </w:t>
      </w:r>
      <w:r w:rsidR="00F258D6" w:rsidRPr="006F3629">
        <w:t xml:space="preserve">following steps </w:t>
      </w:r>
      <w:r w:rsidR="000B5C9D" w:rsidRPr="006F3629">
        <w:t>to create a new connection pool and data source for DIF.</w:t>
      </w:r>
    </w:p>
    <w:p w:rsidR="008B2DD9" w:rsidRPr="006F3629" w:rsidRDefault="008B2DD9" w:rsidP="00574BEE">
      <w:pPr>
        <w:pStyle w:val="Numbered"/>
        <w:numPr>
          <w:ilvl w:val="0"/>
          <w:numId w:val="33"/>
        </w:numPr>
        <w:jc w:val="left"/>
      </w:pPr>
      <w:r w:rsidRPr="006F3629">
        <w:t>Open and log into the WebLogic console</w:t>
      </w:r>
      <w:r w:rsidR="00782935" w:rsidRPr="006F3629">
        <w:t xml:space="preserve">, using an administrative </w:t>
      </w:r>
      <w:r w:rsidR="00702C7E" w:rsidRPr="006F3629">
        <w:t>user name</w:t>
      </w:r>
      <w:r w:rsidR="00782935" w:rsidRPr="006F3629">
        <w:t xml:space="preserve"> and password</w:t>
      </w:r>
      <w:r w:rsidRPr="006F3629">
        <w:t xml:space="preserve">. </w:t>
      </w:r>
      <w:r w:rsidR="002A6046" w:rsidRPr="006F3629">
        <w:t xml:space="preserve">The WebLogic console </w:t>
      </w:r>
      <w:r w:rsidRPr="006F3629">
        <w:t>is located at:</w:t>
      </w:r>
      <w:r w:rsidR="00DF686D" w:rsidRPr="006F3629">
        <w:t xml:space="preserve"> </w:t>
      </w:r>
      <w:r w:rsidRPr="006F3629">
        <w:rPr>
          <w:rFonts w:ascii="Courier New" w:hAnsi="Courier New"/>
        </w:rPr>
        <w:t>http://&lt;</w:t>
      </w:r>
      <w:r w:rsidR="00FA0512" w:rsidRPr="006F3629">
        <w:rPr>
          <w:rFonts w:ascii="Courier New" w:hAnsi="Courier New"/>
        </w:rPr>
        <w:t>Deployment Machine</w:t>
      </w:r>
      <w:r w:rsidRPr="006F3629">
        <w:rPr>
          <w:rFonts w:ascii="Courier New" w:hAnsi="Courier New"/>
        </w:rPr>
        <w:t>&gt;:7001/console</w:t>
      </w:r>
      <w:r w:rsidRPr="006F3629">
        <w:t>.</w:t>
      </w:r>
    </w:p>
    <w:p w:rsidR="006E19D9" w:rsidRPr="006F3629" w:rsidRDefault="006E19D9" w:rsidP="00574BEE">
      <w:pPr>
        <w:pStyle w:val="Numbered"/>
        <w:numPr>
          <w:ilvl w:val="0"/>
          <w:numId w:val="33"/>
        </w:numPr>
        <w:suppressAutoHyphens w:val="0"/>
        <w:jc w:val="left"/>
      </w:pPr>
      <w:r w:rsidRPr="006F3629">
        <w:t xml:space="preserve">Within the </w:t>
      </w:r>
      <w:r w:rsidRPr="006F3629">
        <w:rPr>
          <w:rFonts w:ascii="Courier New" w:hAnsi="Courier New"/>
        </w:rPr>
        <w:t>Domain Structure</w:t>
      </w:r>
      <w:r w:rsidRPr="006F3629">
        <w:t xml:space="preserve"> panel</w:t>
      </w:r>
      <w:r w:rsidR="008401BC" w:rsidRPr="006F3629">
        <w:t xml:space="preserve"> found in the left column of the WebLogic console</w:t>
      </w:r>
      <w:r w:rsidRPr="006F3629">
        <w:t xml:space="preserve">, click on the </w:t>
      </w:r>
      <w:r w:rsidR="003801CD" w:rsidRPr="006F3629">
        <w:rPr>
          <w:rFonts w:ascii="Courier New" w:hAnsi="Courier New"/>
        </w:rPr>
        <w:t>Services &gt; </w:t>
      </w:r>
      <w:r w:rsidRPr="006F3629">
        <w:rPr>
          <w:rFonts w:ascii="Courier New" w:hAnsi="Courier New"/>
        </w:rPr>
        <w:t>JDBC</w:t>
      </w:r>
      <w:r w:rsidR="003801CD" w:rsidRPr="006F3629">
        <w:rPr>
          <w:rFonts w:ascii="Courier New" w:hAnsi="Courier New"/>
        </w:rPr>
        <w:t> &gt; </w:t>
      </w:r>
      <w:r w:rsidRPr="006F3629">
        <w:rPr>
          <w:rFonts w:ascii="Courier New" w:hAnsi="Courier New"/>
        </w:rPr>
        <w:t>Data Sources</w:t>
      </w:r>
      <w:r w:rsidRPr="006F3629">
        <w:t xml:space="preserve"> node. For reference, see</w:t>
      </w:r>
      <w:r w:rsidR="00782935" w:rsidRPr="006F3629">
        <w:t xml:space="preserve"> </w:t>
      </w:r>
      <w:r w:rsidR="00782935" w:rsidRPr="006F3629">
        <w:fldChar w:fldCharType="begin"/>
      </w:r>
      <w:r w:rsidR="00782935" w:rsidRPr="006F3629">
        <w:instrText xml:space="preserve"> REF _Ref184087883 \h </w:instrText>
      </w:r>
      <w:r w:rsidR="00782935" w:rsidRPr="006F3629">
        <w:fldChar w:fldCharType="separate"/>
      </w:r>
      <w:r w:rsidR="00CD38A4" w:rsidRPr="006F3629">
        <w:t>Figure </w:t>
      </w:r>
      <w:r w:rsidR="00CD38A4">
        <w:rPr>
          <w:noProof/>
        </w:rPr>
        <w:t>3</w:t>
      </w:r>
      <w:r w:rsidR="00CD38A4">
        <w:noBreakHyphen/>
      </w:r>
      <w:r w:rsidR="00CD38A4">
        <w:rPr>
          <w:noProof/>
        </w:rPr>
        <w:t>9</w:t>
      </w:r>
      <w:r w:rsidR="00782935" w:rsidRPr="006F3629">
        <w:fldChar w:fldCharType="end"/>
      </w:r>
      <w:r w:rsidRPr="006F3629">
        <w:t>.</w:t>
      </w:r>
    </w:p>
    <w:p w:rsidR="009928AA" w:rsidRPr="006F3629" w:rsidRDefault="009928AA" w:rsidP="00574BEE">
      <w:pPr>
        <w:pStyle w:val="Numbered"/>
        <w:numPr>
          <w:ilvl w:val="0"/>
          <w:numId w:val="0"/>
        </w:numPr>
        <w:suppressAutoHyphens w:val="0"/>
        <w:spacing w:before="0"/>
        <w:ind w:left="360"/>
        <w:jc w:val="left"/>
      </w:pPr>
    </w:p>
    <w:p w:rsidR="000342F1" w:rsidRPr="006F3629" w:rsidRDefault="00D61614" w:rsidP="004C5D42">
      <w:pPr>
        <w:pStyle w:val="Numbered"/>
        <w:keepNext/>
        <w:numPr>
          <w:ilvl w:val="0"/>
          <w:numId w:val="0"/>
        </w:numPr>
        <w:suppressAutoHyphens w:val="0"/>
        <w:jc w:val="center"/>
      </w:pPr>
      <w:r>
        <w:pict>
          <v:shape id="_x0000_i1033" type="#_x0000_t75" style="width:185.45pt;height:230.95pt" o:bordertopcolor="this" o:borderleftcolor="this" o:borderbottomcolor="this" o:borderrightcolor="this">
            <v:imagedata r:id="rId25" o:title=""/>
            <w10:bordertop type="single" width="4"/>
            <w10:borderleft type="single" width="4"/>
            <w10:borderbottom type="single" width="4"/>
            <w10:borderright type="single" width="4"/>
          </v:shape>
        </w:pict>
      </w:r>
    </w:p>
    <w:p w:rsidR="006E19D9" w:rsidRPr="006F3629" w:rsidRDefault="000342F1" w:rsidP="005818C6">
      <w:pPr>
        <w:pStyle w:val="Caption"/>
        <w:spacing w:before="120"/>
        <w:jc w:val="center"/>
      </w:pPr>
      <w:bookmarkStart w:id="93" w:name="_Ref184087883"/>
      <w:bookmarkStart w:id="94" w:name="_Toc256175763"/>
      <w:bookmarkStart w:id="95" w:name="_Toc277321681"/>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9</w:t>
        </w:r>
      </w:fldSimple>
      <w:bookmarkEnd w:id="93"/>
      <w:r w:rsidR="00C85BC8" w:rsidRPr="006F3629">
        <w:t>.</w:t>
      </w:r>
      <w:r w:rsidR="002C7186" w:rsidRPr="006F3629">
        <w:t xml:space="preserve"> </w:t>
      </w:r>
      <w:r w:rsidRPr="006F3629">
        <w:t>Domain Structure</w:t>
      </w:r>
      <w:bookmarkEnd w:id="94"/>
      <w:bookmarkEnd w:id="95"/>
    </w:p>
    <w:p w:rsidR="00E0519B" w:rsidRPr="006F3629" w:rsidRDefault="003801CD" w:rsidP="00574BEE">
      <w:pPr>
        <w:pStyle w:val="Numbered"/>
        <w:keepNext/>
        <w:keepLines/>
        <w:numPr>
          <w:ilvl w:val="0"/>
          <w:numId w:val="33"/>
        </w:numPr>
        <w:suppressAutoHyphens w:val="0"/>
        <w:jc w:val="left"/>
      </w:pPr>
      <w:r w:rsidRPr="006F3629">
        <w:lastRenderedPageBreak/>
        <w:t xml:space="preserve">Within the </w:t>
      </w:r>
      <w:r w:rsidRPr="006F3629">
        <w:rPr>
          <w:rFonts w:ascii="Courier New" w:hAnsi="Courier New" w:cs="Courier New"/>
        </w:rPr>
        <w:t xml:space="preserve">Change Center </w:t>
      </w:r>
      <w:r w:rsidRPr="006F3629">
        <w:t>panel</w:t>
      </w:r>
      <w:r w:rsidR="008401BC" w:rsidRPr="006F3629">
        <w:t xml:space="preserve"> found in the left column of the WebLogic console</w:t>
      </w:r>
      <w:r w:rsidRPr="006F3629">
        <w:t xml:space="preserve">, click </w:t>
      </w:r>
      <w:r w:rsidRPr="006F3629">
        <w:rPr>
          <w:rFonts w:ascii="Courier New" w:hAnsi="Courier New" w:cs="Courier New"/>
        </w:rPr>
        <w:t>Lock &amp; Edit</w:t>
      </w:r>
      <w:r w:rsidRPr="006F3629">
        <w:t>. For reference, see</w:t>
      </w:r>
      <w:r w:rsidR="00782935" w:rsidRPr="006F3629">
        <w:t xml:space="preserve"> </w:t>
      </w:r>
      <w:r w:rsidR="00782935" w:rsidRPr="006F3629">
        <w:fldChar w:fldCharType="begin"/>
      </w:r>
      <w:r w:rsidR="00782935" w:rsidRPr="006F3629">
        <w:instrText xml:space="preserve"> REF _Ref184087925 \h </w:instrText>
      </w:r>
      <w:r w:rsidR="00782935" w:rsidRPr="006F3629">
        <w:fldChar w:fldCharType="separate"/>
      </w:r>
      <w:r w:rsidR="00CD38A4" w:rsidRPr="006F3629">
        <w:t>Figure </w:t>
      </w:r>
      <w:r w:rsidR="00CD38A4">
        <w:rPr>
          <w:noProof/>
        </w:rPr>
        <w:t>3</w:t>
      </w:r>
      <w:r w:rsidR="00CD38A4">
        <w:noBreakHyphen/>
      </w:r>
      <w:r w:rsidR="00CD38A4">
        <w:rPr>
          <w:noProof/>
        </w:rPr>
        <w:t>10</w:t>
      </w:r>
      <w:r w:rsidR="00782935" w:rsidRPr="006F3629">
        <w:fldChar w:fldCharType="end"/>
      </w:r>
      <w:r w:rsidR="00782935" w:rsidRPr="006F3629">
        <w:t>.</w:t>
      </w:r>
    </w:p>
    <w:p w:rsidR="009928AA" w:rsidRPr="006F3629" w:rsidRDefault="009928AA" w:rsidP="00A079A0">
      <w:pPr>
        <w:pStyle w:val="Numbered"/>
        <w:keepNext/>
        <w:keepLines/>
        <w:numPr>
          <w:ilvl w:val="0"/>
          <w:numId w:val="0"/>
        </w:numPr>
        <w:suppressAutoHyphens w:val="0"/>
        <w:spacing w:before="0"/>
        <w:ind w:left="360"/>
        <w:jc w:val="left"/>
      </w:pPr>
    </w:p>
    <w:p w:rsidR="00E0519B" w:rsidRPr="006F3629" w:rsidRDefault="00D61614" w:rsidP="00A079A0">
      <w:pPr>
        <w:pStyle w:val="Numbered"/>
        <w:keepNext/>
        <w:keepLines/>
        <w:numPr>
          <w:ilvl w:val="0"/>
          <w:numId w:val="0"/>
        </w:numPr>
        <w:jc w:val="center"/>
      </w:pPr>
      <w:bookmarkStart w:id="96" w:name="_Ref178732119"/>
      <w:bookmarkStart w:id="97" w:name="_Ref178732244"/>
      <w:bookmarkStart w:id="98" w:name="_Toc178736372"/>
      <w:r>
        <w:pict>
          <v:shape id="_x0000_i1034"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E0519B" w:rsidRPr="006F3629" w:rsidRDefault="00E0519B" w:rsidP="00231CA6">
      <w:pPr>
        <w:pStyle w:val="Caption"/>
        <w:keepNext/>
        <w:keepLines/>
        <w:spacing w:before="120"/>
        <w:jc w:val="center"/>
      </w:pPr>
      <w:bookmarkStart w:id="99" w:name="_Ref184087925"/>
      <w:bookmarkStart w:id="100" w:name="_Toc256175764"/>
      <w:bookmarkStart w:id="101" w:name="_Toc277321682"/>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10</w:t>
        </w:r>
      </w:fldSimple>
      <w:bookmarkEnd w:id="99"/>
      <w:r w:rsidR="00C85BC8" w:rsidRPr="006F3629">
        <w:t>.</w:t>
      </w:r>
      <w:r w:rsidR="002C7186" w:rsidRPr="006F3629">
        <w:t xml:space="preserve"> </w:t>
      </w:r>
      <w:r w:rsidRPr="006F3629">
        <w:t>Change Center</w:t>
      </w:r>
      <w:bookmarkEnd w:id="100"/>
      <w:bookmarkEnd w:id="101"/>
    </w:p>
    <w:bookmarkEnd w:id="96"/>
    <w:bookmarkEnd w:id="97"/>
    <w:bookmarkEnd w:id="98"/>
    <w:p w:rsidR="0030129C" w:rsidRPr="006F3629" w:rsidRDefault="0030129C" w:rsidP="00574BEE">
      <w:pPr>
        <w:pStyle w:val="Numbered"/>
        <w:keepNext/>
        <w:keepLines/>
        <w:numPr>
          <w:ilvl w:val="0"/>
          <w:numId w:val="33"/>
        </w:numPr>
        <w:suppressAutoHyphens w:val="0"/>
        <w:jc w:val="left"/>
      </w:pPr>
      <w:r w:rsidRPr="006F3629">
        <w:t xml:space="preserve">Click </w:t>
      </w:r>
      <w:r w:rsidRPr="006F3629">
        <w:rPr>
          <w:rFonts w:ascii="Courier New" w:hAnsi="Courier New" w:cs="Courier New"/>
        </w:rPr>
        <w:t>New</w:t>
      </w:r>
      <w:r w:rsidRPr="006F3629">
        <w:t xml:space="preserve"> found in the </w:t>
      </w:r>
      <w:r w:rsidR="00822031" w:rsidRPr="006F3629">
        <w:rPr>
          <w:rFonts w:ascii="Courier New" w:hAnsi="Courier New" w:cs="Courier New"/>
        </w:rPr>
        <w:t>Summary of JDBC Data Sources</w:t>
      </w:r>
      <w:r w:rsidR="00822031" w:rsidRPr="006F3629">
        <w:t xml:space="preserve"> panel</w:t>
      </w:r>
      <w:r w:rsidR="008401BC" w:rsidRPr="006F3629">
        <w:t xml:space="preserve"> found in the right column of the WebLogic console</w:t>
      </w:r>
      <w:r w:rsidRPr="006F3629">
        <w:t xml:space="preserve">. For reference, see </w:t>
      </w:r>
      <w:r w:rsidRPr="006F3629">
        <w:fldChar w:fldCharType="begin"/>
      </w:r>
      <w:r w:rsidRPr="006F3629">
        <w:instrText xml:space="preserve"> REF _Ref181416612 \h </w:instrText>
      </w:r>
      <w:r w:rsidRPr="006F3629">
        <w:fldChar w:fldCharType="separate"/>
      </w:r>
      <w:r w:rsidR="00CD38A4" w:rsidRPr="006F3629">
        <w:t>Figure </w:t>
      </w:r>
      <w:r w:rsidR="00CD38A4">
        <w:rPr>
          <w:noProof/>
        </w:rPr>
        <w:t>3</w:t>
      </w:r>
      <w:r w:rsidR="00CD38A4">
        <w:noBreakHyphen/>
      </w:r>
      <w:r w:rsidR="00CD38A4">
        <w:rPr>
          <w:noProof/>
        </w:rPr>
        <w:t>11</w:t>
      </w:r>
      <w:r w:rsidRPr="006F3629">
        <w:fldChar w:fldCharType="end"/>
      </w:r>
      <w:r w:rsidRPr="006F3629">
        <w:t>.</w:t>
      </w:r>
    </w:p>
    <w:p w:rsidR="009928AA" w:rsidRPr="006F3629" w:rsidRDefault="009928AA" w:rsidP="009928AA">
      <w:pPr>
        <w:pStyle w:val="Numbered"/>
        <w:numPr>
          <w:ilvl w:val="0"/>
          <w:numId w:val="0"/>
        </w:numPr>
        <w:spacing w:before="0"/>
        <w:ind w:left="360"/>
        <w:jc w:val="left"/>
      </w:pPr>
    </w:p>
    <w:p w:rsidR="0030129C" w:rsidRPr="006F3629" w:rsidRDefault="00D61614" w:rsidP="004C5D42">
      <w:pPr>
        <w:pStyle w:val="Numbered"/>
        <w:keepNext/>
        <w:numPr>
          <w:ilvl w:val="0"/>
          <w:numId w:val="0"/>
        </w:numPr>
        <w:jc w:val="center"/>
      </w:pPr>
      <w:r>
        <w:pict>
          <v:shape id="_x0000_i1035" type="#_x0000_t75" style="width:408.25pt;height:190.2pt" o:bordertopcolor="this" o:borderleftcolor="this" o:borderbottomcolor="this" o:borderrightcolor="this">
            <v:imagedata r:id="rId26" o:title=""/>
            <w10:bordertop type="single" width="4"/>
            <w10:borderleft type="single" width="4"/>
            <w10:borderbottom type="single" width="4"/>
            <w10:borderright type="single" width="4"/>
          </v:shape>
        </w:pict>
      </w:r>
    </w:p>
    <w:p w:rsidR="0030129C" w:rsidRPr="006F3629" w:rsidRDefault="0030129C" w:rsidP="003F3327">
      <w:pPr>
        <w:pStyle w:val="Caption"/>
        <w:spacing w:before="120"/>
        <w:jc w:val="center"/>
      </w:pPr>
      <w:bookmarkStart w:id="102" w:name="_Ref181416612"/>
      <w:bookmarkStart w:id="103" w:name="_Ref181416607"/>
      <w:bookmarkStart w:id="104" w:name="_Toc256175765"/>
      <w:bookmarkStart w:id="105" w:name="_Toc277321683"/>
      <w:r w:rsidRPr="006F3629">
        <w:t>Figure</w:t>
      </w:r>
      <w:r w:rsidR="00CA46DF" w:rsidRPr="006F3629">
        <w:t> </w:t>
      </w:r>
      <w:fldSimple w:instr=" STYLEREF 1 \s ">
        <w:r w:rsidR="00CD38A4">
          <w:rPr>
            <w:noProof/>
          </w:rPr>
          <w:t>3</w:t>
        </w:r>
      </w:fldSimple>
      <w:r w:rsidR="00FF60B2">
        <w:noBreakHyphen/>
      </w:r>
      <w:fldSimple w:instr=" SEQ Figure \* ARABIC \s 1 ">
        <w:r w:rsidR="00CD38A4">
          <w:rPr>
            <w:noProof/>
          </w:rPr>
          <w:t>11</w:t>
        </w:r>
      </w:fldSimple>
      <w:bookmarkEnd w:id="102"/>
      <w:r w:rsidR="00C85BC8" w:rsidRPr="006F3629">
        <w:t>.</w:t>
      </w:r>
      <w:r w:rsidR="002C7186" w:rsidRPr="006F3629">
        <w:t xml:space="preserve"> </w:t>
      </w:r>
      <w:r w:rsidRPr="006F3629">
        <w:t>Summary of JDBC Data Sources</w:t>
      </w:r>
      <w:bookmarkEnd w:id="103"/>
      <w:bookmarkEnd w:id="104"/>
      <w:bookmarkEnd w:id="105"/>
    </w:p>
    <w:p w:rsidR="003B220E" w:rsidRPr="006F3629" w:rsidRDefault="003B220E" w:rsidP="003B220E">
      <w:pPr>
        <w:pStyle w:val="Numbered"/>
        <w:keepNext/>
        <w:keepLines/>
        <w:numPr>
          <w:ilvl w:val="0"/>
          <w:numId w:val="33"/>
        </w:numPr>
        <w:suppressAutoHyphens w:val="0"/>
        <w:jc w:val="left"/>
      </w:pPr>
      <w:r w:rsidRPr="006F3629">
        <w:t xml:space="preserve">WebLogic will now display the panel </w:t>
      </w:r>
      <w:r w:rsidRPr="006F3629">
        <w:rPr>
          <w:rFonts w:ascii="Courier New" w:hAnsi="Courier New" w:cs="Courier New"/>
        </w:rPr>
        <w:t>Create a New JDBC Data Source</w:t>
      </w:r>
      <w:r w:rsidRPr="006F3629">
        <w:t xml:space="preserve"> in the right column of the console, where details of the new data source are set. For reference, see </w:t>
      </w:r>
      <w:r w:rsidRPr="006F3629">
        <w:fldChar w:fldCharType="begin"/>
      </w:r>
      <w:r w:rsidRPr="006F3629">
        <w:instrText xml:space="preserve"> REF _Ref191102359 \h </w:instrText>
      </w:r>
      <w:r w:rsidRPr="006F3629">
        <w:fldChar w:fldCharType="separate"/>
      </w:r>
      <w:r w:rsidR="00CD38A4" w:rsidRPr="006F3629">
        <w:t>Figure </w:t>
      </w:r>
      <w:r w:rsidR="00CD38A4">
        <w:rPr>
          <w:noProof/>
        </w:rPr>
        <w:t>3</w:t>
      </w:r>
      <w:r w:rsidR="00CD38A4">
        <w:noBreakHyphen/>
      </w:r>
      <w:r w:rsidR="00CD38A4">
        <w:rPr>
          <w:noProof/>
        </w:rPr>
        <w:t>12</w:t>
      </w:r>
      <w:r w:rsidRPr="006F3629">
        <w:fldChar w:fldCharType="end"/>
      </w:r>
      <w:r w:rsidRPr="006F3629">
        <w:t>.</w:t>
      </w:r>
    </w:p>
    <w:p w:rsidR="009928AA" w:rsidRPr="006F3629" w:rsidRDefault="009928AA" w:rsidP="009928AA">
      <w:pPr>
        <w:pStyle w:val="Numbered"/>
        <w:numPr>
          <w:ilvl w:val="0"/>
          <w:numId w:val="0"/>
        </w:numPr>
        <w:spacing w:before="0"/>
        <w:ind w:left="360"/>
        <w:jc w:val="left"/>
      </w:pPr>
    </w:p>
    <w:p w:rsidR="00112AE7" w:rsidRPr="006F3629" w:rsidRDefault="00D61614" w:rsidP="004C5D42">
      <w:pPr>
        <w:pStyle w:val="Numbered"/>
        <w:keepNext/>
        <w:keepLines/>
        <w:numPr>
          <w:ilvl w:val="0"/>
          <w:numId w:val="0"/>
        </w:numPr>
        <w:suppressAutoHyphens w:val="0"/>
        <w:spacing w:before="0"/>
        <w:jc w:val="center"/>
      </w:pPr>
      <w:r>
        <w:lastRenderedPageBreak/>
        <w:pict>
          <v:shape id="_x0000_i1036" type="#_x0000_t75" style="width:409.6pt;height:375.6pt" o:bordertopcolor="this" o:borderleftcolor="this" o:borderbottomcolor="this" o:borderrightcolor="this">
            <v:imagedata r:id="rId27" o:title=""/>
            <w10:bordertop type="single" width="4"/>
            <w10:borderleft type="single" width="4"/>
            <w10:borderbottom type="single" width="4"/>
            <w10:borderright type="single" width="4"/>
          </v:shape>
        </w:pict>
      </w:r>
    </w:p>
    <w:p w:rsidR="00112AE7" w:rsidRPr="006F3629" w:rsidRDefault="00112AE7" w:rsidP="00231CA6">
      <w:pPr>
        <w:pStyle w:val="Caption"/>
        <w:spacing w:before="120"/>
        <w:jc w:val="center"/>
      </w:pPr>
      <w:bookmarkStart w:id="106" w:name="_Ref191102359"/>
      <w:bookmarkStart w:id="107" w:name="_Toc256175766"/>
      <w:bookmarkStart w:id="108" w:name="_Toc277321684"/>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12</w:t>
        </w:r>
      </w:fldSimple>
      <w:bookmarkEnd w:id="106"/>
      <w:r w:rsidR="0060133C">
        <w:t>.</w:t>
      </w:r>
      <w:r w:rsidR="002C7186" w:rsidRPr="006F3629">
        <w:t xml:space="preserve"> </w:t>
      </w:r>
      <w:r w:rsidRPr="006F3629">
        <w:t>JDBC Data Source Properties</w:t>
      </w:r>
      <w:bookmarkEnd w:id="107"/>
      <w:bookmarkEnd w:id="108"/>
    </w:p>
    <w:p w:rsidR="001A3EA6" w:rsidRPr="006F3629" w:rsidRDefault="001A3EA6" w:rsidP="003B220E">
      <w:pPr>
        <w:pStyle w:val="Numbered"/>
        <w:keepNext/>
        <w:keepLines/>
        <w:numPr>
          <w:ilvl w:val="0"/>
          <w:numId w:val="33"/>
        </w:numPr>
        <w:suppressAutoHyphens w:val="0"/>
        <w:jc w:val="left"/>
      </w:pPr>
      <w:r w:rsidRPr="006F3629">
        <w:t xml:space="preserve">For the </w:t>
      </w:r>
      <w:r w:rsidRPr="006F3629">
        <w:rPr>
          <w:rFonts w:ascii="Courier New" w:hAnsi="Courier New" w:cs="Courier New"/>
        </w:rPr>
        <w:t>Name</w:t>
      </w:r>
      <w:r w:rsidRPr="006F3629">
        <w:t xml:space="preserve">, </w:t>
      </w:r>
      <w:r w:rsidR="003C6DE0" w:rsidRPr="006F3629">
        <w:t>type</w:t>
      </w:r>
      <w:r w:rsidRPr="006F3629">
        <w:t xml:space="preserve"> </w:t>
      </w:r>
      <w:r w:rsidRPr="006F3629">
        <w:rPr>
          <w:rFonts w:ascii="Courier New" w:hAnsi="Courier New" w:cs="Courier New"/>
        </w:rPr>
        <w:t>FDB-DIF</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the </w:t>
      </w:r>
      <w:r w:rsidRPr="006F3629">
        <w:rPr>
          <w:rFonts w:ascii="Courier New" w:hAnsi="Courier New" w:cs="Courier New"/>
        </w:rPr>
        <w:t>JNDI Name</w:t>
      </w:r>
      <w:r w:rsidRPr="006F3629">
        <w:t xml:space="preserve">, </w:t>
      </w:r>
      <w:r w:rsidR="003C6DE0" w:rsidRPr="006F3629">
        <w:t>type</w:t>
      </w:r>
      <w:r w:rsidRPr="006F3629">
        <w:t xml:space="preserve"> </w:t>
      </w:r>
      <w:r w:rsidRPr="006F3629">
        <w:rPr>
          <w:rFonts w:ascii="Courier New" w:hAnsi="Courier New" w:cs="Courier New"/>
        </w:rPr>
        <w:t>datasource/FDB-DIF</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the </w:t>
      </w:r>
      <w:r w:rsidRPr="006F3629">
        <w:rPr>
          <w:rFonts w:ascii="Courier New" w:hAnsi="Courier New" w:cs="Courier New"/>
        </w:rPr>
        <w:t>Database Type</w:t>
      </w:r>
      <w:r w:rsidRPr="006F3629">
        <w:t xml:space="preserve">, select </w:t>
      </w:r>
      <w:r w:rsidRPr="006F3629">
        <w:rPr>
          <w:rFonts w:ascii="Courier New" w:hAnsi="Courier New" w:cs="Courier New"/>
        </w:rPr>
        <w:t>Cache</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the </w:t>
      </w:r>
      <w:r w:rsidRPr="006F3629">
        <w:rPr>
          <w:rFonts w:ascii="Courier New" w:hAnsi="Courier New" w:cs="Courier New"/>
        </w:rPr>
        <w:t>Database Driver</w:t>
      </w:r>
      <w:r w:rsidRPr="006F3629">
        <w:t xml:space="preserve">, verify </w:t>
      </w:r>
      <w:r w:rsidR="00CE4D6B" w:rsidRPr="006F3629">
        <w:t xml:space="preserve">that </w:t>
      </w:r>
      <w:r w:rsidR="00062C17" w:rsidRPr="006F3629">
        <w:rPr>
          <w:rFonts w:ascii="Courier New" w:hAnsi="Courier New" w:cs="Courier New"/>
        </w:rPr>
        <w:t>Intersystems’s Cache Driver </w:t>
      </w:r>
      <w:r w:rsidRPr="006F3629">
        <w:rPr>
          <w:rFonts w:ascii="Courier New" w:hAnsi="Courier New" w:cs="Courier New"/>
        </w:rPr>
        <w:t>(</w:t>
      </w:r>
      <w:r w:rsidR="00062C17" w:rsidRPr="006F3629">
        <w:rPr>
          <w:rFonts w:ascii="Courier New" w:hAnsi="Courier New" w:cs="Courier New"/>
        </w:rPr>
        <w:t>Type </w:t>
      </w:r>
      <w:r w:rsidRPr="006F3629">
        <w:rPr>
          <w:rFonts w:ascii="Courier New" w:hAnsi="Courier New" w:cs="Courier New"/>
        </w:rPr>
        <w:t>4</w:t>
      </w:r>
      <w:r w:rsidR="00062C17" w:rsidRPr="006F3629">
        <w:rPr>
          <w:rFonts w:ascii="Courier New" w:hAnsi="Courier New" w:cs="Courier New"/>
        </w:rPr>
        <w:t xml:space="preserve">) </w:t>
      </w:r>
      <w:r w:rsidRPr="006F3629">
        <w:rPr>
          <w:rFonts w:ascii="Courier New" w:hAnsi="Courier New" w:cs="Courier New"/>
        </w:rPr>
        <w:t>Versions</w:t>
      </w:r>
      <w:r w:rsidR="00062C17" w:rsidRPr="006F3629">
        <w:rPr>
          <w:rFonts w:ascii="Courier New" w:hAnsi="Courier New" w:cs="Courier New"/>
        </w:rPr>
        <w:t>: </w:t>
      </w:r>
      <w:r w:rsidRPr="006F3629">
        <w:rPr>
          <w:rFonts w:ascii="Courier New" w:hAnsi="Courier New" w:cs="Courier New"/>
        </w:rPr>
        <w:t>Any</w:t>
      </w:r>
      <w:r w:rsidR="00062C17" w:rsidRPr="006F3629">
        <w:t xml:space="preserve"> </w:t>
      </w:r>
      <w:r w:rsidRPr="006F3629">
        <w:t>is selected.</w:t>
      </w:r>
    </w:p>
    <w:p w:rsidR="00112AE7" w:rsidRPr="006F3629" w:rsidRDefault="001A3EA6" w:rsidP="003B220E">
      <w:pPr>
        <w:pStyle w:val="Numbered"/>
        <w:keepNext/>
        <w:keepLines/>
        <w:numPr>
          <w:ilvl w:val="0"/>
          <w:numId w:val="33"/>
        </w:numPr>
        <w:suppressAutoHyphens w:val="0"/>
        <w:jc w:val="left"/>
      </w:pPr>
      <w:r w:rsidRPr="006F3629">
        <w:t xml:space="preserve">Click </w:t>
      </w:r>
      <w:r w:rsidRPr="006F3629">
        <w:rPr>
          <w:rFonts w:ascii="Courier New" w:hAnsi="Courier New" w:cs="Courier New"/>
        </w:rPr>
        <w:t>Next</w:t>
      </w:r>
      <w:r w:rsidRPr="006F3629">
        <w:t>.</w:t>
      </w:r>
    </w:p>
    <w:p w:rsidR="003B220E" w:rsidRPr="006F3629" w:rsidRDefault="003B220E" w:rsidP="003B220E">
      <w:pPr>
        <w:pStyle w:val="Numbered"/>
        <w:keepNext/>
        <w:keepLines/>
        <w:numPr>
          <w:ilvl w:val="0"/>
          <w:numId w:val="33"/>
        </w:numPr>
        <w:suppressAutoHyphens w:val="0"/>
        <w:jc w:val="left"/>
      </w:pPr>
      <w:r w:rsidRPr="006F3629">
        <w:t xml:space="preserve">WebLogic will now display the panel </w:t>
      </w:r>
      <w:r w:rsidRPr="006F3629">
        <w:rPr>
          <w:rFonts w:ascii="Courier New" w:hAnsi="Courier New" w:cs="Courier New"/>
        </w:rPr>
        <w:t>Transaction Options</w:t>
      </w:r>
      <w:r w:rsidRPr="006F3629">
        <w:t xml:space="preserve"> in the right column of the console, where the transaction attributes for this data source are set. For reference, see </w:t>
      </w:r>
      <w:r w:rsidRPr="006F3629">
        <w:fldChar w:fldCharType="begin"/>
      </w:r>
      <w:r w:rsidRPr="006F3629">
        <w:instrText xml:space="preserve"> REF _Ref191089711 \h </w:instrText>
      </w:r>
      <w:r w:rsidRPr="006F3629">
        <w:fldChar w:fldCharType="separate"/>
      </w:r>
      <w:r w:rsidR="00CD38A4" w:rsidRPr="006F3629">
        <w:t>Figure </w:t>
      </w:r>
      <w:r w:rsidR="00CD38A4">
        <w:rPr>
          <w:noProof/>
        </w:rPr>
        <w:t>3</w:t>
      </w:r>
      <w:r w:rsidR="00CD38A4">
        <w:noBreakHyphen/>
      </w:r>
      <w:r w:rsidR="00CD38A4">
        <w:rPr>
          <w:noProof/>
        </w:rPr>
        <w:t>13</w:t>
      </w:r>
      <w:r w:rsidRPr="006F3629">
        <w:fldChar w:fldCharType="end"/>
      </w:r>
      <w:r w:rsidRPr="006F3629">
        <w:t>.</w:t>
      </w:r>
    </w:p>
    <w:p w:rsidR="009928AA" w:rsidRPr="006F3629" w:rsidRDefault="009928AA" w:rsidP="009928AA">
      <w:pPr>
        <w:pStyle w:val="Numbered"/>
        <w:numPr>
          <w:ilvl w:val="0"/>
          <w:numId w:val="0"/>
        </w:numPr>
        <w:spacing w:before="0"/>
        <w:jc w:val="left"/>
      </w:pPr>
    </w:p>
    <w:p w:rsidR="00786684" w:rsidRPr="006F3629" w:rsidRDefault="00D61614" w:rsidP="004C5D42">
      <w:pPr>
        <w:pStyle w:val="Numbered"/>
        <w:keepNext/>
        <w:keepLines/>
        <w:numPr>
          <w:ilvl w:val="0"/>
          <w:numId w:val="0"/>
        </w:numPr>
        <w:suppressAutoHyphens w:val="0"/>
        <w:spacing w:before="0"/>
        <w:jc w:val="center"/>
      </w:pPr>
      <w:r>
        <w:lastRenderedPageBreak/>
        <w:pict>
          <v:shape id="_x0000_i1037" type="#_x0000_t75" style="width:444.9pt;height:349.15pt">
            <v:imagedata r:id="rId28" o:title=""/>
          </v:shape>
        </w:pict>
      </w:r>
    </w:p>
    <w:p w:rsidR="00786684" w:rsidRPr="006F3629" w:rsidRDefault="00786684" w:rsidP="00231CA6">
      <w:pPr>
        <w:pStyle w:val="Caption"/>
        <w:spacing w:before="120"/>
        <w:jc w:val="center"/>
      </w:pPr>
      <w:bookmarkStart w:id="109" w:name="_Ref191089711"/>
      <w:bookmarkStart w:id="110" w:name="_Toc256175767"/>
      <w:bookmarkStart w:id="111" w:name="_Toc277321685"/>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13</w:t>
        </w:r>
      </w:fldSimple>
      <w:bookmarkEnd w:id="109"/>
      <w:r w:rsidR="0060133C">
        <w:t>.</w:t>
      </w:r>
      <w:r w:rsidR="002C7186" w:rsidRPr="006F3629">
        <w:t xml:space="preserve"> </w:t>
      </w:r>
      <w:r w:rsidRPr="006F3629">
        <w:t>Transaction Options</w:t>
      </w:r>
      <w:bookmarkEnd w:id="110"/>
      <w:bookmarkEnd w:id="111"/>
    </w:p>
    <w:p w:rsidR="001A3EA6" w:rsidRPr="006F3629" w:rsidRDefault="008D2F72" w:rsidP="003B220E">
      <w:pPr>
        <w:pStyle w:val="Numbered"/>
        <w:keepNext/>
        <w:keepLines/>
        <w:numPr>
          <w:ilvl w:val="0"/>
          <w:numId w:val="33"/>
        </w:numPr>
        <w:suppressAutoHyphens w:val="0"/>
        <w:jc w:val="left"/>
      </w:pPr>
      <w:r>
        <w:t>Select</w:t>
      </w:r>
      <w:r w:rsidRPr="006F3629">
        <w:t xml:space="preserve"> </w:t>
      </w:r>
      <w:r w:rsidR="00D64CA2" w:rsidRPr="006F3629">
        <w:t>the</w:t>
      </w:r>
      <w:r w:rsidR="001A3EA6" w:rsidRPr="006F3629">
        <w:t xml:space="preserve"> </w:t>
      </w:r>
      <w:r>
        <w:rPr>
          <w:rFonts w:ascii="Courier New" w:hAnsi="Courier New" w:cs="Courier New"/>
        </w:rPr>
        <w:t>Emulate Two-Phase Commit</w:t>
      </w:r>
      <w:r w:rsidR="002E1A87" w:rsidRPr="006F3629">
        <w:t xml:space="preserve"> </w:t>
      </w:r>
      <w:r>
        <w:t>radio button</w:t>
      </w:r>
      <w:r w:rsidR="001A3EA6" w:rsidRPr="006F3629">
        <w:t>.</w:t>
      </w:r>
    </w:p>
    <w:p w:rsidR="00786684" w:rsidRPr="006F3629" w:rsidRDefault="001A3EA6" w:rsidP="003B220E">
      <w:pPr>
        <w:pStyle w:val="Numbered"/>
        <w:keepNext/>
        <w:keepLines/>
        <w:numPr>
          <w:ilvl w:val="0"/>
          <w:numId w:val="33"/>
        </w:numPr>
        <w:suppressAutoHyphens w:val="0"/>
        <w:jc w:val="left"/>
      </w:pPr>
      <w:r w:rsidRPr="006F3629">
        <w:t xml:space="preserve">Click </w:t>
      </w:r>
      <w:r w:rsidRPr="006F3629">
        <w:rPr>
          <w:rFonts w:ascii="Courier New" w:hAnsi="Courier New" w:cs="Courier New"/>
        </w:rPr>
        <w:t>Next</w:t>
      </w:r>
      <w:r w:rsidRPr="006F3629">
        <w:t xml:space="preserve">. </w:t>
      </w:r>
    </w:p>
    <w:p w:rsidR="001A3EA6" w:rsidRPr="006F3629" w:rsidRDefault="001A3EA6" w:rsidP="003B220E">
      <w:pPr>
        <w:pStyle w:val="Numbered"/>
        <w:keepNext/>
        <w:keepLines/>
        <w:numPr>
          <w:ilvl w:val="0"/>
          <w:numId w:val="33"/>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8401BC" w:rsidRPr="006F3629">
        <w:t xml:space="preserve">panel </w:t>
      </w:r>
      <w:r w:rsidR="00062C17" w:rsidRPr="006F3629">
        <w:rPr>
          <w:rFonts w:ascii="Courier New" w:hAnsi="Courier New" w:cs="Courier New"/>
        </w:rPr>
        <w:t>Connection </w:t>
      </w:r>
      <w:r w:rsidRPr="006F3629">
        <w:rPr>
          <w:rFonts w:ascii="Courier New" w:hAnsi="Courier New" w:cs="Courier New"/>
        </w:rPr>
        <w:t>Properties</w:t>
      </w:r>
      <w:r w:rsidR="008401BC" w:rsidRPr="006F3629">
        <w:t xml:space="preserve"> in the right column of the console,</w:t>
      </w:r>
      <w:r w:rsidRPr="006F3629">
        <w:t xml:space="preserve"> where the connection pool attributes are set.</w:t>
      </w:r>
      <w:r w:rsidR="0078697E" w:rsidRPr="006F3629">
        <w:t xml:space="preserve"> For reference, see </w:t>
      </w:r>
      <w:r w:rsidR="0078697E" w:rsidRPr="006F3629">
        <w:fldChar w:fldCharType="begin"/>
      </w:r>
      <w:r w:rsidR="0078697E" w:rsidRPr="006F3629">
        <w:instrText xml:space="preserve"> REF _Ref191089804 \h </w:instrText>
      </w:r>
      <w:r w:rsidR="0078697E" w:rsidRPr="006F3629">
        <w:fldChar w:fldCharType="separate"/>
      </w:r>
      <w:r w:rsidR="00CD38A4" w:rsidRPr="006F3629">
        <w:t>Figure </w:t>
      </w:r>
      <w:r w:rsidR="00CD38A4">
        <w:rPr>
          <w:noProof/>
        </w:rPr>
        <w:t>3</w:t>
      </w:r>
      <w:r w:rsidR="00CD38A4">
        <w:noBreakHyphen/>
      </w:r>
      <w:r w:rsidR="00CD38A4">
        <w:rPr>
          <w:noProof/>
        </w:rPr>
        <w:t>14</w:t>
      </w:r>
      <w:r w:rsidR="0078697E" w:rsidRPr="006F3629">
        <w:fldChar w:fldCharType="end"/>
      </w:r>
      <w:r w:rsidR="0078697E" w:rsidRPr="006F3629">
        <w:t>.</w:t>
      </w:r>
    </w:p>
    <w:p w:rsidR="009928AA" w:rsidRPr="006F3629" w:rsidRDefault="009928AA" w:rsidP="009928AA">
      <w:pPr>
        <w:pStyle w:val="Numbered"/>
        <w:numPr>
          <w:ilvl w:val="0"/>
          <w:numId w:val="0"/>
        </w:numPr>
        <w:spacing w:before="0"/>
        <w:jc w:val="left"/>
      </w:pPr>
    </w:p>
    <w:p w:rsidR="0078697E" w:rsidRPr="006F3629" w:rsidRDefault="00D61614" w:rsidP="005818C6">
      <w:pPr>
        <w:pStyle w:val="Numbered"/>
        <w:keepNext/>
        <w:numPr>
          <w:ilvl w:val="0"/>
          <w:numId w:val="0"/>
        </w:numPr>
        <w:jc w:val="center"/>
      </w:pPr>
      <w:r>
        <w:lastRenderedPageBreak/>
        <w:pict>
          <v:shape id="_x0000_i1038" type="#_x0000_t75" style="width:354.55pt;height:331.45pt">
            <v:imagedata r:id="rId29" o:title=""/>
          </v:shape>
        </w:pict>
      </w:r>
    </w:p>
    <w:p w:rsidR="0078697E" w:rsidRPr="006F3629" w:rsidRDefault="0078697E" w:rsidP="00231CA6">
      <w:pPr>
        <w:pStyle w:val="Caption"/>
        <w:spacing w:before="120"/>
        <w:jc w:val="center"/>
      </w:pPr>
      <w:bookmarkStart w:id="112" w:name="_Ref191089804"/>
      <w:bookmarkStart w:id="113" w:name="_Toc256175768"/>
      <w:bookmarkStart w:id="114" w:name="_Toc277321686"/>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14</w:t>
        </w:r>
      </w:fldSimple>
      <w:bookmarkEnd w:id="112"/>
      <w:r w:rsidR="0060133C">
        <w:t>.</w:t>
      </w:r>
      <w:r w:rsidR="002C7186" w:rsidRPr="006F3629">
        <w:t xml:space="preserve"> </w:t>
      </w:r>
      <w:r w:rsidRPr="006F3629">
        <w:t>Connection Properties</w:t>
      </w:r>
      <w:bookmarkEnd w:id="113"/>
      <w:bookmarkEnd w:id="114"/>
    </w:p>
    <w:p w:rsidR="001A3EA6" w:rsidRPr="006F3629" w:rsidRDefault="001A3EA6" w:rsidP="003B220E">
      <w:pPr>
        <w:pStyle w:val="Numbered"/>
        <w:keepNext/>
        <w:keepLines/>
        <w:numPr>
          <w:ilvl w:val="0"/>
          <w:numId w:val="33"/>
        </w:numPr>
        <w:suppressAutoHyphens w:val="0"/>
        <w:jc w:val="left"/>
      </w:pPr>
      <w:r w:rsidRPr="006F3629">
        <w:t xml:space="preserve">For </w:t>
      </w:r>
      <w:r w:rsidRPr="006F3629">
        <w:rPr>
          <w:rFonts w:ascii="Courier New" w:hAnsi="Courier New" w:cs="Courier New"/>
        </w:rPr>
        <w:t>Database Name</w:t>
      </w:r>
      <w:r w:rsidRPr="006F3629">
        <w:t xml:space="preserve">, type the name of the Caché database </w:t>
      </w:r>
      <w:r w:rsidR="004111D9" w:rsidRPr="006F3629">
        <w:t xml:space="preserve">to which </w:t>
      </w:r>
      <w:r w:rsidR="00862C77">
        <w:t>DATUP</w:t>
      </w:r>
      <w:r w:rsidR="00723FAD" w:rsidRPr="006F3629">
        <w:t xml:space="preserve"> </w:t>
      </w:r>
      <w:r w:rsidRPr="006F3629">
        <w:t>will connect</w:t>
      </w:r>
      <w:r w:rsidR="004111D9" w:rsidRPr="006F3629">
        <w:t>.</w:t>
      </w:r>
      <w:r w:rsidRPr="006F3629">
        <w:t xml:space="preserve"> For example, </w:t>
      </w:r>
      <w:r w:rsidRPr="006F3629">
        <w:rPr>
          <w:rFonts w:ascii="Courier New" w:hAnsi="Courier New" w:cs="Courier New"/>
        </w:rPr>
        <w:t>FDB_DIF</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w:t>
      </w:r>
      <w:r w:rsidRPr="006F3629">
        <w:rPr>
          <w:rFonts w:ascii="Courier New" w:hAnsi="Courier New" w:cs="Courier New"/>
        </w:rPr>
        <w:t>Host Name</w:t>
      </w:r>
      <w:r w:rsidRPr="006F3629">
        <w:t xml:space="preserve">, type the name of the machine on which Caché is running. For example, </w:t>
      </w:r>
      <w:r w:rsidR="00862C77">
        <w:rPr>
          <w:rFonts w:ascii="Courier New" w:hAnsi="Courier New" w:cs="Courier New"/>
        </w:rPr>
        <w:t>DATUP</w:t>
      </w:r>
      <w:r w:rsidR="00235DB5">
        <w:rPr>
          <w:rFonts w:ascii="Courier New" w:hAnsi="Courier New" w:cs="Courier New"/>
        </w:rPr>
        <w:t>-L-1</w:t>
      </w:r>
      <w:r w:rsidR="00922D13" w:rsidRPr="006F3629">
        <w:rPr>
          <w:rFonts w:ascii="Courier New" w:hAnsi="Courier New" w:cs="Courier New"/>
        </w:rPr>
        <w:t>-DB</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w:t>
      </w:r>
      <w:r w:rsidRPr="006F3629">
        <w:rPr>
          <w:rFonts w:ascii="Courier New" w:hAnsi="Courier New" w:cs="Courier New"/>
        </w:rPr>
        <w:t>Port</w:t>
      </w:r>
      <w:r w:rsidRPr="006F3629">
        <w:t xml:space="preserve">, type the port on which Caché is listening. For example, </w:t>
      </w:r>
      <w:r w:rsidRPr="006F3629">
        <w:rPr>
          <w:rFonts w:ascii="Courier New" w:hAnsi="Courier New" w:cs="Courier New"/>
        </w:rPr>
        <w:t>1972</w:t>
      </w:r>
      <w:r w:rsidRPr="006F3629">
        <w:t>.</w:t>
      </w:r>
    </w:p>
    <w:p w:rsidR="001A3EA6" w:rsidRPr="006F3629" w:rsidRDefault="001A3EA6" w:rsidP="003B220E">
      <w:pPr>
        <w:pStyle w:val="Numbered"/>
        <w:keepNext/>
        <w:keepLines/>
        <w:numPr>
          <w:ilvl w:val="0"/>
          <w:numId w:val="33"/>
        </w:numPr>
        <w:suppressAutoHyphens w:val="0"/>
        <w:jc w:val="left"/>
      </w:pPr>
      <w:r w:rsidRPr="006F3629">
        <w:t xml:space="preserve">For </w:t>
      </w:r>
      <w:r w:rsidR="005E72B2" w:rsidRPr="006F3629">
        <w:rPr>
          <w:rFonts w:ascii="Courier New" w:hAnsi="Courier New" w:cs="Courier New"/>
        </w:rPr>
        <w:t>Database User</w:t>
      </w:r>
      <w:r w:rsidR="005E72B2" w:rsidRPr="006F3629">
        <w:t> </w:t>
      </w:r>
      <w:r w:rsidRPr="006F3629">
        <w:rPr>
          <w:rFonts w:ascii="Courier New" w:hAnsi="Courier New" w:cs="Courier New"/>
        </w:rPr>
        <w:t>Name</w:t>
      </w:r>
      <w:r w:rsidRPr="006F3629">
        <w:t xml:space="preserve">, type the user to connect to the FDB database. For example, </w:t>
      </w:r>
      <w:r w:rsidRPr="006F3629">
        <w:rPr>
          <w:rFonts w:ascii="Courier New" w:hAnsi="Courier New" w:cs="Courier New"/>
        </w:rPr>
        <w:t>developer</w:t>
      </w:r>
      <w:r w:rsidRPr="006F3629">
        <w:t>.</w:t>
      </w:r>
      <w:r w:rsidR="00146469" w:rsidRPr="006F3629">
        <w:t xml:space="preserve"> The user entered should be the same as configured in </w:t>
      </w:r>
      <w:r w:rsidR="005A4FA3" w:rsidRPr="006F3629">
        <w:t>Section</w:t>
      </w:r>
      <w:r w:rsidR="009928AA" w:rsidRPr="006F3629">
        <w:t> </w:t>
      </w:r>
      <w:r w:rsidR="00D07D3E" w:rsidRPr="006F3629">
        <w:fldChar w:fldCharType="begin"/>
      </w:r>
      <w:r w:rsidR="00D07D3E" w:rsidRPr="006F3629">
        <w:instrText xml:space="preserve"> REF _Ref191453396 \n \h </w:instrText>
      </w:r>
      <w:r w:rsidR="00C85BC8" w:rsidRPr="006F3629">
        <w:instrText xml:space="preserve"> \* MERGEFORMAT </w:instrText>
      </w:r>
      <w:r w:rsidR="00D07D3E" w:rsidRPr="006F3629">
        <w:fldChar w:fldCharType="separate"/>
      </w:r>
      <w:r w:rsidR="00CD38A4">
        <w:t>3.3.2.3</w:t>
      </w:r>
      <w:r w:rsidR="00D07D3E" w:rsidRPr="006F3629">
        <w:fldChar w:fldCharType="end"/>
      </w:r>
      <w:r w:rsidR="00146469" w:rsidRPr="006F3629">
        <w:t>.</w:t>
      </w:r>
    </w:p>
    <w:p w:rsidR="001A3EA6" w:rsidRPr="006F3629" w:rsidRDefault="001A3EA6" w:rsidP="003B220E">
      <w:pPr>
        <w:pStyle w:val="Numbered"/>
        <w:keepNext/>
        <w:keepLines/>
        <w:numPr>
          <w:ilvl w:val="0"/>
          <w:numId w:val="33"/>
        </w:numPr>
        <w:suppressAutoHyphens w:val="0"/>
        <w:jc w:val="left"/>
      </w:pPr>
      <w:r w:rsidRPr="006F3629">
        <w:t xml:space="preserve">For </w:t>
      </w:r>
      <w:r w:rsidRPr="006F3629">
        <w:rPr>
          <w:rFonts w:ascii="Courier New" w:hAnsi="Courier New" w:cs="Courier New"/>
        </w:rPr>
        <w:t>Password</w:t>
      </w:r>
      <w:r w:rsidRPr="006F3629">
        <w:t xml:space="preserve"> and </w:t>
      </w:r>
      <w:r w:rsidRPr="006F3629">
        <w:rPr>
          <w:rFonts w:ascii="Courier New" w:hAnsi="Courier New" w:cs="Courier New"/>
        </w:rPr>
        <w:t>Confirm</w:t>
      </w:r>
      <w:r w:rsidR="005E72B2" w:rsidRPr="006F3629">
        <w:rPr>
          <w:rFonts w:ascii="Courier New" w:hAnsi="Courier New" w:cs="Courier New"/>
        </w:rPr>
        <w:t> </w:t>
      </w:r>
      <w:r w:rsidRPr="006F3629">
        <w:rPr>
          <w:rFonts w:ascii="Courier New" w:hAnsi="Courier New" w:cs="Courier New"/>
        </w:rPr>
        <w:t>Password</w:t>
      </w:r>
      <w:r w:rsidRPr="006F3629">
        <w:t xml:space="preserve">, type the password for the user given previously. For example, </w:t>
      </w:r>
      <w:r w:rsidRPr="006F3629">
        <w:rPr>
          <w:rFonts w:ascii="Courier New" w:hAnsi="Courier New" w:cs="Courier New"/>
        </w:rPr>
        <w:t>pharmacy</w:t>
      </w:r>
      <w:r w:rsidRPr="006F3629">
        <w:t>.</w:t>
      </w:r>
    </w:p>
    <w:p w:rsidR="0078697E" w:rsidRPr="006F3629" w:rsidRDefault="001A3EA6" w:rsidP="003B220E">
      <w:pPr>
        <w:pStyle w:val="Numbered"/>
        <w:keepNext/>
        <w:keepLines/>
        <w:numPr>
          <w:ilvl w:val="0"/>
          <w:numId w:val="33"/>
        </w:numPr>
        <w:suppressAutoHyphens w:val="0"/>
        <w:jc w:val="left"/>
      </w:pPr>
      <w:r w:rsidRPr="006F3629">
        <w:t xml:space="preserve">Click </w:t>
      </w:r>
      <w:r w:rsidRPr="006F3629">
        <w:rPr>
          <w:rFonts w:ascii="Courier New" w:hAnsi="Courier New" w:cs="Courier New"/>
        </w:rPr>
        <w:t>Next</w:t>
      </w:r>
      <w:r w:rsidRPr="006F3629">
        <w:t xml:space="preserve">. </w:t>
      </w:r>
    </w:p>
    <w:p w:rsidR="001E6BEC" w:rsidRPr="006F3629" w:rsidRDefault="001E6BEC" w:rsidP="003B220E">
      <w:pPr>
        <w:pStyle w:val="Numbered"/>
        <w:keepNext/>
        <w:keepLines/>
        <w:numPr>
          <w:ilvl w:val="0"/>
          <w:numId w:val="33"/>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8401BC" w:rsidRPr="006F3629">
        <w:t xml:space="preserve">panel </w:t>
      </w:r>
      <w:r w:rsidR="00062C17" w:rsidRPr="006F3629">
        <w:rPr>
          <w:rFonts w:ascii="Courier New" w:hAnsi="Courier New" w:cs="Courier New"/>
        </w:rPr>
        <w:t>Test Database </w:t>
      </w:r>
      <w:r w:rsidRPr="006F3629">
        <w:rPr>
          <w:rFonts w:ascii="Courier New" w:hAnsi="Courier New" w:cs="Courier New"/>
        </w:rPr>
        <w:t>Connection</w:t>
      </w:r>
      <w:r w:rsidR="008401BC" w:rsidRPr="006F3629">
        <w:t xml:space="preserve"> in the right column of the console,</w:t>
      </w:r>
      <w:r w:rsidRPr="006F3629">
        <w:t xml:space="preserve"> where the new data source can be tested.</w:t>
      </w:r>
      <w:r w:rsidR="00E13830" w:rsidRPr="006F3629">
        <w:t xml:space="preserve"> For reference, see </w:t>
      </w:r>
      <w:r w:rsidR="00E13830" w:rsidRPr="006F3629">
        <w:fldChar w:fldCharType="begin"/>
      </w:r>
      <w:r w:rsidR="00E13830" w:rsidRPr="006F3629">
        <w:instrText xml:space="preserve"> REF _Ref191089849 \h </w:instrText>
      </w:r>
      <w:r w:rsidR="00E13830" w:rsidRPr="006F3629">
        <w:fldChar w:fldCharType="separate"/>
      </w:r>
      <w:r w:rsidR="00CD38A4" w:rsidRPr="0060133C">
        <w:t>Figure </w:t>
      </w:r>
      <w:r w:rsidR="00CD38A4">
        <w:rPr>
          <w:noProof/>
        </w:rPr>
        <w:t>3</w:t>
      </w:r>
      <w:r w:rsidR="00CD38A4" w:rsidRPr="0060133C">
        <w:noBreakHyphen/>
      </w:r>
      <w:r w:rsidR="00CD38A4">
        <w:rPr>
          <w:noProof/>
        </w:rPr>
        <w:t>15</w:t>
      </w:r>
      <w:r w:rsidR="00E13830" w:rsidRPr="006F3629">
        <w:fldChar w:fldCharType="end"/>
      </w:r>
      <w:r w:rsidR="00E13830" w:rsidRPr="006F3629">
        <w:t>.</w:t>
      </w:r>
    </w:p>
    <w:p w:rsidR="009928AA" w:rsidRPr="006F3629" w:rsidRDefault="009928AA" w:rsidP="009928AA">
      <w:pPr>
        <w:pStyle w:val="Numbered"/>
        <w:numPr>
          <w:ilvl w:val="0"/>
          <w:numId w:val="0"/>
        </w:numPr>
        <w:spacing w:before="0"/>
        <w:ind w:left="360"/>
        <w:jc w:val="left"/>
      </w:pPr>
    </w:p>
    <w:p w:rsidR="00E13830" w:rsidRPr="006F3629" w:rsidRDefault="00D61614" w:rsidP="004C5D42">
      <w:pPr>
        <w:pStyle w:val="Numbered"/>
        <w:keepNext/>
        <w:numPr>
          <w:ilvl w:val="0"/>
          <w:numId w:val="0"/>
        </w:numPr>
        <w:jc w:val="center"/>
      </w:pPr>
      <w:r>
        <w:lastRenderedPageBreak/>
        <w:pict>
          <v:shape id="_x0000_i1039" type="#_x0000_t75" style="width:332.15pt;height:477.5pt">
            <v:imagedata r:id="rId30" o:title=""/>
          </v:shape>
        </w:pict>
      </w:r>
    </w:p>
    <w:p w:rsidR="00E13830" w:rsidRPr="006F3629" w:rsidRDefault="00E13830" w:rsidP="00231CA6">
      <w:pPr>
        <w:pStyle w:val="Caption"/>
        <w:spacing w:before="120"/>
        <w:jc w:val="center"/>
      </w:pPr>
      <w:bookmarkStart w:id="115" w:name="_Ref191089849"/>
      <w:bookmarkStart w:id="116" w:name="_Toc256175769"/>
      <w:bookmarkStart w:id="117" w:name="_Toc277321687"/>
      <w:r w:rsidRPr="0060133C">
        <w:t>Figure</w:t>
      </w:r>
      <w:r w:rsidR="002C7186" w:rsidRPr="0060133C">
        <w:t> </w:t>
      </w:r>
      <w:fldSimple w:instr=" STYLEREF 1 \s ">
        <w:r w:rsidR="00CD38A4">
          <w:rPr>
            <w:noProof/>
          </w:rPr>
          <w:t>3</w:t>
        </w:r>
      </w:fldSimple>
      <w:r w:rsidR="00FF60B2" w:rsidRPr="0060133C">
        <w:noBreakHyphen/>
      </w:r>
      <w:fldSimple w:instr=" SEQ Figure \* ARABIC \s 1 ">
        <w:r w:rsidR="00CD38A4">
          <w:rPr>
            <w:noProof/>
          </w:rPr>
          <w:t>15</w:t>
        </w:r>
      </w:fldSimple>
      <w:bookmarkEnd w:id="115"/>
      <w:r w:rsidR="0060133C">
        <w:t>.</w:t>
      </w:r>
      <w:r w:rsidR="002C7186" w:rsidRPr="006F3629">
        <w:t xml:space="preserve"> </w:t>
      </w:r>
      <w:r w:rsidRPr="006F3629">
        <w:t>Test Database Connection</w:t>
      </w:r>
      <w:bookmarkEnd w:id="116"/>
      <w:bookmarkEnd w:id="117"/>
    </w:p>
    <w:p w:rsidR="001E6BEC" w:rsidRPr="006F3629" w:rsidRDefault="001E6BEC" w:rsidP="003B220E">
      <w:pPr>
        <w:pStyle w:val="Numbered"/>
        <w:keepNext/>
        <w:keepLines/>
        <w:numPr>
          <w:ilvl w:val="0"/>
          <w:numId w:val="33"/>
        </w:numPr>
        <w:suppressAutoHyphens w:val="0"/>
        <w:jc w:val="left"/>
      </w:pPr>
      <w:r w:rsidRPr="006F3629">
        <w:t xml:space="preserve">Leave all values </w:t>
      </w:r>
      <w:r w:rsidR="008401BC" w:rsidRPr="006F3629">
        <w:t xml:space="preserve">as </w:t>
      </w:r>
      <w:r w:rsidRPr="006F3629">
        <w:t>set</w:t>
      </w:r>
      <w:r w:rsidR="008401BC" w:rsidRPr="006F3629">
        <w:t xml:space="preserve"> by default</w:t>
      </w:r>
      <w:r w:rsidRPr="006F3629">
        <w:t xml:space="preserve">, with the exception of </w:t>
      </w:r>
      <w:r w:rsidRPr="006F3629">
        <w:rPr>
          <w:rFonts w:ascii="Courier New" w:hAnsi="Courier New" w:cs="Courier New"/>
        </w:rPr>
        <w:t>Test Table Name.</w:t>
      </w:r>
      <w:r w:rsidRPr="006F3629">
        <w:t xml:space="preserve"> For this attribute, type </w:t>
      </w:r>
      <w:r w:rsidRPr="006F3629">
        <w:rPr>
          <w:rFonts w:ascii="Courier New" w:hAnsi="Courier New" w:cs="Courier New"/>
        </w:rPr>
        <w:t>fdb_version</w:t>
      </w:r>
      <w:r w:rsidRPr="006F3629">
        <w:t>.</w:t>
      </w:r>
    </w:p>
    <w:p w:rsidR="00E13830" w:rsidRPr="006F3629" w:rsidRDefault="001E6BEC" w:rsidP="003B220E">
      <w:pPr>
        <w:pStyle w:val="Numbered"/>
        <w:keepNext/>
        <w:keepLines/>
        <w:numPr>
          <w:ilvl w:val="0"/>
          <w:numId w:val="33"/>
        </w:numPr>
        <w:suppressAutoHyphens w:val="0"/>
        <w:jc w:val="left"/>
      </w:pPr>
      <w:r w:rsidRPr="006F3629">
        <w:t xml:space="preserve">Click </w:t>
      </w:r>
      <w:r w:rsidRPr="006F3629">
        <w:rPr>
          <w:rFonts w:ascii="Courier New" w:hAnsi="Courier New" w:cs="Courier New"/>
        </w:rPr>
        <w:t>Next</w:t>
      </w:r>
      <w:r w:rsidRPr="006F3629">
        <w:t xml:space="preserve">. </w:t>
      </w:r>
    </w:p>
    <w:p w:rsidR="001E6BEC" w:rsidRPr="006F3629" w:rsidRDefault="001E6BEC" w:rsidP="003B220E">
      <w:pPr>
        <w:pStyle w:val="Numbered"/>
        <w:keepNext/>
        <w:keepLines/>
        <w:numPr>
          <w:ilvl w:val="0"/>
          <w:numId w:val="33"/>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8401BC" w:rsidRPr="006F3629">
        <w:t xml:space="preserve">panel </w:t>
      </w:r>
      <w:r w:rsidRPr="006F3629">
        <w:rPr>
          <w:rFonts w:ascii="Courier New" w:hAnsi="Courier New" w:cs="Courier New"/>
        </w:rPr>
        <w:t>Select Targets</w:t>
      </w:r>
      <w:r w:rsidR="008401BC" w:rsidRPr="006F3629">
        <w:t xml:space="preserve"> in the right column of the console,</w:t>
      </w:r>
      <w:r w:rsidRPr="006F3629">
        <w:t xml:space="preserve"> where the target server is selected for the new data source.</w:t>
      </w:r>
      <w:r w:rsidR="00DE6CA9" w:rsidRPr="006F3629">
        <w:t xml:space="preserve"> </w:t>
      </w:r>
      <w:r w:rsidR="0093291E" w:rsidRPr="006F3629">
        <w:t xml:space="preserve">For reference, see </w:t>
      </w:r>
      <w:r w:rsidR="0093291E" w:rsidRPr="006F3629">
        <w:fldChar w:fldCharType="begin"/>
      </w:r>
      <w:r w:rsidR="0093291E" w:rsidRPr="006F3629">
        <w:instrText xml:space="preserve"> REF _Ref191089523 \h </w:instrText>
      </w:r>
      <w:r w:rsidR="0093291E" w:rsidRPr="006F3629">
        <w:fldChar w:fldCharType="separate"/>
      </w:r>
      <w:r w:rsidR="00CD38A4" w:rsidRPr="006F3629">
        <w:t>Figure </w:t>
      </w:r>
      <w:r w:rsidR="00CD38A4">
        <w:rPr>
          <w:noProof/>
        </w:rPr>
        <w:t>3</w:t>
      </w:r>
      <w:r w:rsidR="00CD38A4">
        <w:noBreakHyphen/>
      </w:r>
      <w:r w:rsidR="00CD38A4">
        <w:rPr>
          <w:noProof/>
        </w:rPr>
        <w:t>16</w:t>
      </w:r>
      <w:r w:rsidR="0093291E" w:rsidRPr="006F3629">
        <w:fldChar w:fldCharType="end"/>
      </w:r>
      <w:r w:rsidR="0093291E" w:rsidRPr="006F3629">
        <w:t>.</w:t>
      </w:r>
    </w:p>
    <w:p w:rsidR="009928AA" w:rsidRPr="006F3629" w:rsidRDefault="009928AA" w:rsidP="009928AA">
      <w:pPr>
        <w:pStyle w:val="Numbered"/>
        <w:numPr>
          <w:ilvl w:val="0"/>
          <w:numId w:val="0"/>
        </w:numPr>
        <w:spacing w:before="0"/>
        <w:jc w:val="left"/>
      </w:pPr>
    </w:p>
    <w:p w:rsidR="0093291E" w:rsidRPr="006F3629" w:rsidRDefault="00D61614" w:rsidP="005818C6">
      <w:pPr>
        <w:pStyle w:val="Numbered"/>
        <w:keepNext/>
        <w:numPr>
          <w:ilvl w:val="0"/>
          <w:numId w:val="0"/>
        </w:numPr>
        <w:jc w:val="center"/>
      </w:pPr>
      <w:r>
        <w:lastRenderedPageBreak/>
        <w:pict>
          <v:shape id="_x0000_i1040" type="#_x0000_t75" style="width:379pt;height:190.85pt" o:bordertopcolor="this" o:borderleftcolor="this" o:borderbottomcolor="this" o:borderrightcolor="this">
            <v:imagedata r:id="rId31" o:title=""/>
            <w10:bordertop type="single" width="4"/>
            <w10:borderleft type="single" width="4"/>
            <w10:borderbottom type="single" width="4"/>
            <w10:borderright type="single" width="4"/>
          </v:shape>
        </w:pict>
      </w:r>
    </w:p>
    <w:p w:rsidR="0093291E" w:rsidRPr="006F3629" w:rsidRDefault="0093291E" w:rsidP="00231CA6">
      <w:pPr>
        <w:pStyle w:val="Caption"/>
        <w:spacing w:before="120"/>
        <w:jc w:val="center"/>
      </w:pPr>
      <w:bookmarkStart w:id="118" w:name="_Ref191089523"/>
      <w:bookmarkStart w:id="119" w:name="_Toc256175770"/>
      <w:bookmarkStart w:id="120" w:name="_Toc277321688"/>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16</w:t>
        </w:r>
      </w:fldSimple>
      <w:bookmarkEnd w:id="118"/>
      <w:r w:rsidR="00C85BC8" w:rsidRPr="006F3629">
        <w:t>.</w:t>
      </w:r>
      <w:r w:rsidR="002C7186" w:rsidRPr="006F3629">
        <w:t xml:space="preserve"> </w:t>
      </w:r>
      <w:r w:rsidRPr="006F3629">
        <w:t>Select Targets</w:t>
      </w:r>
      <w:bookmarkEnd w:id="119"/>
      <w:bookmarkEnd w:id="120"/>
    </w:p>
    <w:p w:rsidR="001E6BEC" w:rsidRPr="006F3629" w:rsidRDefault="001E6BEC" w:rsidP="003B220E">
      <w:pPr>
        <w:pStyle w:val="Numbered"/>
        <w:keepNext/>
        <w:keepLines/>
        <w:numPr>
          <w:ilvl w:val="0"/>
          <w:numId w:val="33"/>
        </w:numPr>
        <w:suppressAutoHyphens w:val="0"/>
        <w:jc w:val="left"/>
      </w:pPr>
      <w:r w:rsidRPr="006F3629">
        <w:t xml:space="preserve">Select the Deployment Server as the target. For example, </w:t>
      </w:r>
      <w:r w:rsidRPr="006F3629">
        <w:rPr>
          <w:rFonts w:ascii="Courier New" w:hAnsi="Courier New" w:cs="Courier New"/>
        </w:rPr>
        <w:t>LocalPharmacyServer</w:t>
      </w:r>
      <w:r w:rsidRPr="006F3629">
        <w:t>.</w:t>
      </w:r>
    </w:p>
    <w:p w:rsidR="001E6BEC" w:rsidRPr="006F3629" w:rsidRDefault="001E6BEC" w:rsidP="003B220E">
      <w:pPr>
        <w:pStyle w:val="Numbered"/>
        <w:keepNext/>
        <w:keepLines/>
        <w:numPr>
          <w:ilvl w:val="0"/>
          <w:numId w:val="33"/>
        </w:numPr>
        <w:suppressAutoHyphens w:val="0"/>
        <w:jc w:val="left"/>
      </w:pPr>
      <w:r w:rsidRPr="006F3629">
        <w:t xml:space="preserve">Click </w:t>
      </w:r>
      <w:r w:rsidRPr="006F3629">
        <w:rPr>
          <w:rFonts w:ascii="Courier New" w:hAnsi="Courier New" w:cs="Courier New"/>
        </w:rPr>
        <w:t>Finish</w:t>
      </w:r>
      <w:r w:rsidRPr="006F3629">
        <w:t>.</w:t>
      </w:r>
    </w:p>
    <w:p w:rsidR="001E6BEC" w:rsidRDefault="001E6BEC" w:rsidP="003F3327">
      <w:pPr>
        <w:pStyle w:val="Numbered"/>
        <w:keepNext/>
        <w:keepLines/>
        <w:numPr>
          <w:ilvl w:val="0"/>
          <w:numId w:val="33"/>
        </w:numPr>
        <w:suppressAutoHyphens w:val="0"/>
        <w:spacing w:after="24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Pr="006F3629">
        <w:rPr>
          <w:rFonts w:ascii="Courier New" w:hAnsi="Courier New" w:cs="Courier New"/>
        </w:rPr>
        <w:t>Summary of JDBC Data Sources</w:t>
      </w:r>
      <w:r w:rsidR="005D4800" w:rsidRPr="006F3629">
        <w:t xml:space="preserve"> in the right column of the console</w:t>
      </w:r>
      <w:r w:rsidR="00E34A9B" w:rsidRPr="006F3629">
        <w:t xml:space="preserve">, </w:t>
      </w:r>
      <w:r w:rsidRPr="006F3629">
        <w:t>where the newly created data source is displayed.</w:t>
      </w:r>
      <w:r w:rsidR="00DE6CA9" w:rsidRPr="006F3629">
        <w:t xml:space="preserve"> For reference, see </w:t>
      </w:r>
      <w:r w:rsidR="00DE6CA9" w:rsidRPr="006F3629">
        <w:fldChar w:fldCharType="begin"/>
      </w:r>
      <w:r w:rsidR="00DE6CA9" w:rsidRPr="006F3629">
        <w:instrText xml:space="preserve"> REF _Ref181418183 \h </w:instrText>
      </w:r>
      <w:r w:rsidR="00DE6CA9" w:rsidRPr="006F3629">
        <w:fldChar w:fldCharType="separate"/>
      </w:r>
      <w:r w:rsidR="00CD38A4" w:rsidRPr="006F3629">
        <w:t>Figure </w:t>
      </w:r>
      <w:r w:rsidR="00CD38A4">
        <w:rPr>
          <w:noProof/>
        </w:rPr>
        <w:t>3</w:t>
      </w:r>
      <w:r w:rsidR="00CD38A4">
        <w:noBreakHyphen/>
      </w:r>
      <w:r w:rsidR="00CD38A4">
        <w:rPr>
          <w:noProof/>
        </w:rPr>
        <w:t>17</w:t>
      </w:r>
      <w:r w:rsidR="00DE6CA9" w:rsidRPr="006F3629">
        <w:fldChar w:fldCharType="end"/>
      </w:r>
      <w:r w:rsidR="00DE6CA9" w:rsidRPr="006F3629">
        <w:t>.</w:t>
      </w:r>
    </w:p>
    <w:p w:rsidR="004D67F5" w:rsidRPr="006F3629" w:rsidRDefault="00D61614" w:rsidP="004C5D42">
      <w:pPr>
        <w:pStyle w:val="Numbered"/>
        <w:keepNext/>
        <w:numPr>
          <w:ilvl w:val="0"/>
          <w:numId w:val="0"/>
        </w:numPr>
        <w:jc w:val="center"/>
      </w:pPr>
      <w:r>
        <w:pict>
          <v:shape id="_x0000_i1041" type="#_x0000_t75" style="width:317.2pt;height:169.15pt" o:bordertopcolor="this" o:borderleftcolor="this" o:borderbottomcolor="this" o:borderrightcolor="this">
            <v:imagedata r:id="rId32" o:title=""/>
            <w10:bordertop type="single" width="4"/>
            <w10:borderleft type="single" width="4"/>
            <w10:borderbottom type="single" width="4"/>
            <w10:borderright type="single" width="4"/>
          </v:shape>
        </w:pict>
      </w:r>
    </w:p>
    <w:p w:rsidR="004D67F5" w:rsidRDefault="004D67F5" w:rsidP="005818C6">
      <w:pPr>
        <w:pStyle w:val="Caption"/>
        <w:spacing w:before="120"/>
        <w:jc w:val="center"/>
      </w:pPr>
      <w:bookmarkStart w:id="121" w:name="_Ref181418183"/>
      <w:bookmarkStart w:id="122" w:name="_Toc256175771"/>
      <w:bookmarkStart w:id="123" w:name="_Toc277321689"/>
      <w:r w:rsidRPr="006F3629">
        <w:t>Figure </w:t>
      </w:r>
      <w:fldSimple w:instr=" STYLEREF 1 \s ">
        <w:r w:rsidR="00CD38A4">
          <w:rPr>
            <w:noProof/>
          </w:rPr>
          <w:t>3</w:t>
        </w:r>
      </w:fldSimple>
      <w:r w:rsidR="00FF60B2">
        <w:noBreakHyphen/>
      </w:r>
      <w:fldSimple w:instr=" SEQ Figure \* ARABIC \s 1 ">
        <w:r w:rsidR="00CD38A4">
          <w:rPr>
            <w:noProof/>
          </w:rPr>
          <w:t>17</w:t>
        </w:r>
      </w:fldSimple>
      <w:bookmarkEnd w:id="121"/>
      <w:r w:rsidRPr="006F3629">
        <w:t>. Summary of JDBC Data Sources</w:t>
      </w:r>
      <w:bookmarkEnd w:id="122"/>
      <w:bookmarkEnd w:id="123"/>
    </w:p>
    <w:p w:rsidR="00260C44" w:rsidRDefault="00341B4D" w:rsidP="00B818CF">
      <w:pPr>
        <w:pStyle w:val="Numbered"/>
        <w:numPr>
          <w:ilvl w:val="0"/>
          <w:numId w:val="33"/>
        </w:numPr>
        <w:suppressAutoHyphens w:val="0"/>
        <w:spacing w:after="240"/>
        <w:jc w:val="left"/>
      </w:pPr>
      <w:r>
        <w:t xml:space="preserve">Prepared statement caching will need to be turned off to </w:t>
      </w:r>
      <w:r w:rsidR="00FF62E8">
        <w:t>work around</w:t>
      </w:r>
      <w:r>
        <w:t xml:space="preserve"> a defect in Cache. To do so, select the newly created data</w:t>
      </w:r>
      <w:r w:rsidR="005B70E5">
        <w:t xml:space="preserve"> </w:t>
      </w:r>
      <w:r>
        <w:t xml:space="preserve">source, </w:t>
      </w:r>
      <w:r w:rsidRPr="00260C44">
        <w:rPr>
          <w:rFonts w:ascii="Courier New" w:hAnsi="Courier New" w:cs="Courier New"/>
        </w:rPr>
        <w:t>FDB-DIF</w:t>
      </w:r>
      <w:r>
        <w:t xml:space="preserve">, and navigate to the </w:t>
      </w:r>
      <w:r w:rsidRPr="00260C44">
        <w:rPr>
          <w:rFonts w:ascii="Courier New" w:hAnsi="Courier New" w:cs="Courier New"/>
        </w:rPr>
        <w:t>Connection Pool</w:t>
      </w:r>
      <w:r>
        <w:t xml:space="preserve"> tab. Change the </w:t>
      </w:r>
      <w:r w:rsidRPr="00260C44">
        <w:rPr>
          <w:rFonts w:ascii="Courier New" w:hAnsi="Courier New" w:cs="Courier New"/>
        </w:rPr>
        <w:t>Statement Cache Size</w:t>
      </w:r>
      <w:r>
        <w:t xml:space="preserve"> parameter to </w:t>
      </w:r>
      <w:r w:rsidRPr="00260C44">
        <w:rPr>
          <w:rFonts w:ascii="Courier New" w:hAnsi="Courier New" w:cs="Courier New"/>
        </w:rPr>
        <w:t>0</w:t>
      </w:r>
      <w:r w:rsidR="00001695">
        <w:rPr>
          <w:rFonts w:ascii="Courier New" w:hAnsi="Courier New" w:cs="Courier New"/>
        </w:rPr>
        <w:t xml:space="preserve"> then click save</w:t>
      </w:r>
      <w:r>
        <w:t>.</w:t>
      </w:r>
      <w:r w:rsidR="00260C44">
        <w:t xml:space="preserve"> For reference, see </w:t>
      </w:r>
      <w:r w:rsidR="00260C44">
        <w:fldChar w:fldCharType="begin"/>
      </w:r>
      <w:r w:rsidR="00260C44">
        <w:instrText xml:space="preserve"> REF _Ref258586453 \h </w:instrText>
      </w:r>
      <w:r w:rsidR="00260C44">
        <w:fldChar w:fldCharType="separate"/>
      </w:r>
      <w:r w:rsidR="00CD38A4" w:rsidRPr="00F46B6B">
        <w:t>Figure </w:t>
      </w:r>
      <w:r w:rsidR="00CD38A4">
        <w:rPr>
          <w:noProof/>
        </w:rPr>
        <w:t>3</w:t>
      </w:r>
      <w:r w:rsidR="00CD38A4">
        <w:noBreakHyphen/>
      </w:r>
      <w:r w:rsidR="00CD38A4">
        <w:rPr>
          <w:noProof/>
        </w:rPr>
        <w:t>18</w:t>
      </w:r>
      <w:r w:rsidR="00260C44">
        <w:fldChar w:fldCharType="end"/>
      </w:r>
      <w:r w:rsidR="00260C44">
        <w:t>.</w:t>
      </w:r>
    </w:p>
    <w:p w:rsidR="00260C44" w:rsidRDefault="00D61614" w:rsidP="003F3327">
      <w:pPr>
        <w:pStyle w:val="Caption"/>
        <w:spacing w:before="120" w:after="0"/>
        <w:jc w:val="center"/>
        <w:rPr>
          <w:szCs w:val="22"/>
        </w:rPr>
      </w:pPr>
      <w:r>
        <w:rPr>
          <w:szCs w:val="22"/>
        </w:rPr>
        <w:pict>
          <v:shape id="_x0000_i1042" type="#_x0000_t75" style="width:200.4pt;height:30.55pt" o:bordertopcolor="this" o:borderleftcolor="this" o:borderbottomcolor="this" o:borderrightcolor="this">
            <v:imagedata r:id="rId33" o:title=""/>
            <w10:bordertop type="single" width="4"/>
            <w10:borderleft type="single" width="4"/>
            <w10:borderbottom type="single" width="4"/>
            <w10:borderright type="single" width="4"/>
          </v:shape>
        </w:pict>
      </w:r>
    </w:p>
    <w:p w:rsidR="00260C44" w:rsidRPr="00F46B6B" w:rsidRDefault="00260C44" w:rsidP="003F3327">
      <w:pPr>
        <w:pStyle w:val="Caption"/>
        <w:spacing w:before="120"/>
        <w:jc w:val="center"/>
      </w:pPr>
      <w:bookmarkStart w:id="124" w:name="_Ref258586453"/>
      <w:bookmarkStart w:id="125" w:name="_Toc277321690"/>
      <w:r w:rsidRPr="00F46B6B">
        <w:t>Figure </w:t>
      </w:r>
      <w:fldSimple w:instr=" STYLEREF 1 \s ">
        <w:r w:rsidR="00CD38A4">
          <w:rPr>
            <w:noProof/>
          </w:rPr>
          <w:t>3</w:t>
        </w:r>
      </w:fldSimple>
      <w:r>
        <w:noBreakHyphen/>
      </w:r>
      <w:fldSimple w:instr=" SEQ Figure \* ARABIC \s 1 ">
        <w:r w:rsidR="00CD38A4">
          <w:rPr>
            <w:noProof/>
          </w:rPr>
          <w:t>18</w:t>
        </w:r>
      </w:fldSimple>
      <w:bookmarkEnd w:id="124"/>
      <w:r w:rsidRPr="00F46B6B">
        <w:t xml:space="preserve">. </w:t>
      </w:r>
      <w:r>
        <w:t>Statement Cache Size Parameter</w:t>
      </w:r>
      <w:bookmarkEnd w:id="125"/>
    </w:p>
    <w:p w:rsidR="004D67F5" w:rsidRDefault="004D67F5" w:rsidP="003B220E">
      <w:pPr>
        <w:pStyle w:val="Numbered"/>
        <w:keepNext/>
        <w:keepLines/>
        <w:numPr>
          <w:ilvl w:val="0"/>
          <w:numId w:val="33"/>
        </w:numPr>
        <w:suppressAutoHyphens w:val="0"/>
        <w:jc w:val="left"/>
      </w:pPr>
      <w:r>
        <w:lastRenderedPageBreak/>
        <w:t xml:space="preserve">Within the </w:t>
      </w:r>
      <w:r w:rsidRPr="00443D60">
        <w:rPr>
          <w:rFonts w:ascii="Courier New" w:hAnsi="Courier New" w:cs="Courier New"/>
        </w:rPr>
        <w:t>Change Center</w:t>
      </w:r>
      <w:r>
        <w:t xml:space="preserve"> panel in the left column of the WebLogic console, click </w:t>
      </w:r>
      <w:r w:rsidRPr="00443D60">
        <w:rPr>
          <w:rFonts w:ascii="Courier New" w:hAnsi="Courier New" w:cs="Courier New"/>
        </w:rPr>
        <w:t>Activate Changes</w:t>
      </w:r>
      <w:r>
        <w:t xml:space="preserve">. For reference, see </w:t>
      </w:r>
      <w:r w:rsidRPr="00F870A8">
        <w:fldChar w:fldCharType="begin"/>
      </w:r>
      <w:r w:rsidRPr="00F870A8">
        <w:instrText xml:space="preserve"> REF _Ref193865244 \h </w:instrText>
      </w:r>
      <w:r w:rsidR="00F870A8" w:rsidRPr="00F870A8">
        <w:instrText xml:space="preserve"> \* MERGEFORMAT </w:instrText>
      </w:r>
      <w:r w:rsidRPr="00F870A8">
        <w:fldChar w:fldCharType="separate"/>
      </w:r>
      <w:r w:rsidR="00CD38A4" w:rsidRPr="00F46B6B">
        <w:t>Figure </w:t>
      </w:r>
      <w:r w:rsidR="00CD38A4">
        <w:t>3</w:t>
      </w:r>
      <w:r w:rsidR="00CD38A4">
        <w:noBreakHyphen/>
        <w:t>19</w:t>
      </w:r>
      <w:r w:rsidRPr="00F870A8">
        <w:fldChar w:fldCharType="end"/>
      </w:r>
      <w:r>
        <w:t>.</w:t>
      </w:r>
    </w:p>
    <w:p w:rsidR="004D67F5" w:rsidRDefault="004D67F5" w:rsidP="004D67F5">
      <w:pPr>
        <w:pStyle w:val="Numbered"/>
        <w:numPr>
          <w:ilvl w:val="0"/>
          <w:numId w:val="0"/>
        </w:numPr>
        <w:suppressAutoHyphens w:val="0"/>
        <w:spacing w:before="0" w:after="120"/>
        <w:ind w:left="720"/>
        <w:jc w:val="left"/>
      </w:pPr>
    </w:p>
    <w:p w:rsidR="004D67F5" w:rsidRDefault="00D61614" w:rsidP="004D67F5">
      <w:pPr>
        <w:pStyle w:val="Numbered"/>
        <w:numPr>
          <w:ilvl w:val="0"/>
          <w:numId w:val="0"/>
        </w:numPr>
        <w:jc w:val="center"/>
      </w:pPr>
      <w:r>
        <w:pict>
          <v:shape id="_x0000_i1043"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4D67F5" w:rsidRPr="00F46B6B" w:rsidRDefault="004D67F5" w:rsidP="00E6313F">
      <w:pPr>
        <w:pStyle w:val="Caption"/>
        <w:spacing w:before="120"/>
        <w:jc w:val="center"/>
      </w:pPr>
      <w:bookmarkStart w:id="126" w:name="_Ref193865244"/>
      <w:bookmarkStart w:id="127" w:name="_Ref193865240"/>
      <w:bookmarkStart w:id="128" w:name="_Toc238270249"/>
      <w:bookmarkStart w:id="129" w:name="_Toc256175772"/>
      <w:bookmarkStart w:id="130" w:name="_Toc277321691"/>
      <w:r w:rsidRPr="00F46B6B">
        <w:t>Figure </w:t>
      </w:r>
      <w:fldSimple w:instr=" STYLEREF 1 \s ">
        <w:r w:rsidR="00CD38A4">
          <w:rPr>
            <w:noProof/>
          </w:rPr>
          <w:t>3</w:t>
        </w:r>
      </w:fldSimple>
      <w:r w:rsidR="00FF60B2">
        <w:noBreakHyphen/>
      </w:r>
      <w:fldSimple w:instr=" SEQ Figure \* ARABIC \s 1 ">
        <w:r w:rsidR="00CD38A4">
          <w:rPr>
            <w:noProof/>
          </w:rPr>
          <w:t>19</w:t>
        </w:r>
      </w:fldSimple>
      <w:bookmarkEnd w:id="126"/>
      <w:r w:rsidRPr="00F46B6B">
        <w:t>. Activate Changes</w:t>
      </w:r>
      <w:bookmarkEnd w:id="127"/>
      <w:bookmarkEnd w:id="128"/>
      <w:bookmarkEnd w:id="129"/>
      <w:bookmarkEnd w:id="130"/>
    </w:p>
    <w:p w:rsidR="000B5C9D" w:rsidRPr="006F3629" w:rsidRDefault="000B5C9D" w:rsidP="00DE09CD">
      <w:pPr>
        <w:pStyle w:val="Heading3"/>
        <w:tabs>
          <w:tab w:val="left" w:pos="720"/>
        </w:tabs>
        <w:spacing w:before="240" w:after="120"/>
      </w:pPr>
      <w:bookmarkStart w:id="131" w:name="_Toc277321662"/>
      <w:r w:rsidRPr="006F3629">
        <w:t>Log4j</w:t>
      </w:r>
      <w:bookmarkEnd w:id="131"/>
    </w:p>
    <w:p w:rsidR="000B5C9D" w:rsidRDefault="00862C77">
      <w:r>
        <w:t>DATUP</w:t>
      </w:r>
      <w:r w:rsidR="00723FAD" w:rsidRPr="006F3629">
        <w:t xml:space="preserve"> </w:t>
      </w:r>
      <w:r w:rsidR="000B5C9D" w:rsidRPr="006F3629">
        <w:t xml:space="preserve">uses Log4j to provide debug and error logs. </w:t>
      </w:r>
      <w:r w:rsidR="000F1B01" w:rsidRPr="006F3629">
        <w:t>Although t</w:t>
      </w:r>
      <w:r w:rsidR="000B5C9D" w:rsidRPr="006F3629">
        <w:t>he application will function without Log4j installed</w:t>
      </w:r>
      <w:r w:rsidR="000F1B01" w:rsidRPr="006F3629">
        <w:t>,</w:t>
      </w:r>
      <w:r w:rsidR="000B5C9D" w:rsidRPr="006F3629">
        <w:t xml:space="preserve"> using it can be helpful to troubleshoot potential issues. </w:t>
      </w:r>
      <w:r w:rsidR="00D64CA2" w:rsidRPr="006F3629">
        <w:t>Because</w:t>
      </w:r>
      <w:r w:rsidR="000B5C9D" w:rsidRPr="006F3629">
        <w:t xml:space="preserve"> </w:t>
      </w:r>
      <w:r>
        <w:t>DATUP</w:t>
      </w:r>
      <w:r w:rsidR="00B12DB0" w:rsidRPr="006F3629">
        <w:t xml:space="preserve"> </w:t>
      </w:r>
      <w:r w:rsidR="000B5C9D" w:rsidRPr="006F3629">
        <w:t xml:space="preserve">can operate without Log4j configured, all instructions within this section are </w:t>
      </w:r>
      <w:r w:rsidR="00611A8A" w:rsidRPr="006F3629">
        <w:t>only required if debugging deployed code.</w:t>
      </w:r>
    </w:p>
    <w:p w:rsidR="00B12DB0" w:rsidRPr="006F3629" w:rsidRDefault="00B12DB0"/>
    <w:p w:rsidR="000B5C9D" w:rsidRPr="006F3629" w:rsidRDefault="000B5C9D" w:rsidP="000F0F30">
      <w:r w:rsidRPr="006F3629">
        <w:t xml:space="preserve">If the installation of Log4j is desired, the Java Archive (JAR) can be found within the </w:t>
      </w:r>
      <w:r w:rsidR="00FA696A">
        <w:t>local</w:t>
      </w:r>
      <w:r w:rsidR="00B12DB0">
        <w:t xml:space="preserve"> </w:t>
      </w:r>
      <w:r w:rsidR="00862C77">
        <w:t>DATUP</w:t>
      </w:r>
      <w:r w:rsidR="00723FAD" w:rsidRPr="006F3629">
        <w:t xml:space="preserve"> </w:t>
      </w:r>
      <w:r w:rsidRPr="006F3629">
        <w:t xml:space="preserve">EAR, or it can be downloaded from the </w:t>
      </w:r>
      <w:r w:rsidR="00AC1508" w:rsidRPr="006F3629">
        <w:t>Internet</w:t>
      </w:r>
      <w:r w:rsidRPr="006F3629">
        <w:t xml:space="preserve">. Please refer to the </w:t>
      </w:r>
      <w:r w:rsidR="00862C77">
        <w:t>DATUP</w:t>
      </w:r>
      <w:r w:rsidRPr="006F3629">
        <w:t xml:space="preserve"> </w:t>
      </w:r>
      <w:r w:rsidR="000F0F30" w:rsidRPr="006F3629">
        <w:t>Version Description Document</w:t>
      </w:r>
      <w:r w:rsidRPr="006F3629">
        <w:t xml:space="preserve"> </w:t>
      </w:r>
      <w:r w:rsidR="00141B19" w:rsidRPr="006F3629">
        <w:rPr>
          <w:szCs w:val="22"/>
        </w:rPr>
        <w:t xml:space="preserve">(Version </w:t>
      </w:r>
      <w:r w:rsidR="00B12DB0">
        <w:rPr>
          <w:szCs w:val="22"/>
        </w:rPr>
        <w:t>1.0.00.00</w:t>
      </w:r>
      <w:r w:rsidR="000D050D">
        <w:rPr>
          <w:szCs w:val="22"/>
        </w:rPr>
        <w:t>3</w:t>
      </w:r>
      <w:r w:rsidR="00AC1508" w:rsidRPr="006F3629">
        <w:rPr>
          <w:szCs w:val="22"/>
        </w:rPr>
        <w:t>, dated</w:t>
      </w:r>
      <w:r w:rsidR="00141B19" w:rsidRPr="006F3629">
        <w:rPr>
          <w:szCs w:val="22"/>
        </w:rPr>
        <w:t xml:space="preserve"> </w:t>
      </w:r>
      <w:r w:rsidR="000D050D">
        <w:rPr>
          <w:szCs w:val="22"/>
        </w:rPr>
        <w:t>December 3</w:t>
      </w:r>
      <w:r w:rsidR="0055334F">
        <w:rPr>
          <w:szCs w:val="22"/>
        </w:rPr>
        <w:t>, 2010</w:t>
      </w:r>
      <w:r w:rsidR="00141B19" w:rsidRPr="006F3629">
        <w:rPr>
          <w:szCs w:val="22"/>
        </w:rPr>
        <w:t xml:space="preserve">) </w:t>
      </w:r>
      <w:r w:rsidRPr="006F3629">
        <w:t>for the version required.</w:t>
      </w:r>
    </w:p>
    <w:p w:rsidR="000B5C9D" w:rsidRPr="006F3629" w:rsidRDefault="000B5C9D"/>
    <w:p w:rsidR="000B5C9D" w:rsidRPr="006F3629" w:rsidRDefault="00E0519B">
      <w:r w:rsidRPr="006F3629">
        <w:t xml:space="preserve">To install Log4j, the Log4j JAR </w:t>
      </w:r>
      <w:r w:rsidR="000B5C9D" w:rsidRPr="006F3629">
        <w:t>must be placed on the Deployment Server</w:t>
      </w:r>
      <w:r w:rsidR="003733A2" w:rsidRPr="006F3629">
        <w:t>’s</w:t>
      </w:r>
      <w:r w:rsidR="000B5C9D" w:rsidRPr="006F3629">
        <w:t xml:space="preserve"> class path and the </w:t>
      </w:r>
      <w:r w:rsidR="000B5C9D" w:rsidRPr="006F3629">
        <w:rPr>
          <w:rFonts w:ascii="Courier New" w:hAnsi="Courier New" w:cs="Courier New"/>
        </w:rPr>
        <w:t>log4j.xml</w:t>
      </w:r>
      <w:r w:rsidR="000B5C9D" w:rsidRPr="006F3629">
        <w:t xml:space="preserve"> must be edited to include the </w:t>
      </w:r>
      <w:r w:rsidR="00862C77">
        <w:t>DATUP</w:t>
      </w:r>
      <w:r w:rsidR="000B5C9D" w:rsidRPr="006F3629">
        <w:t xml:space="preserve"> appenders and loggers. </w:t>
      </w:r>
      <w:r w:rsidR="00F258D6" w:rsidRPr="006F3629">
        <w:t xml:space="preserve">Complete </w:t>
      </w:r>
      <w:r w:rsidR="000B5C9D" w:rsidRPr="006F3629">
        <w:t xml:space="preserve">the </w:t>
      </w:r>
      <w:r w:rsidR="00F258D6" w:rsidRPr="006F3629">
        <w:t xml:space="preserve">following </w:t>
      </w:r>
      <w:r w:rsidR="000B5C9D" w:rsidRPr="006F3629">
        <w:t>instructions to place the Log4j library on the Deployment Server</w:t>
      </w:r>
      <w:r w:rsidR="003733A2" w:rsidRPr="006F3629">
        <w:t>’s</w:t>
      </w:r>
      <w:r w:rsidR="000B5C9D" w:rsidRPr="006F3629">
        <w:t xml:space="preserve"> class path. If Log4j is already installed on the Deployment Server, these steps do not need to be completed.</w:t>
      </w:r>
    </w:p>
    <w:p w:rsidR="000B5C9D" w:rsidRPr="006F3629" w:rsidRDefault="000B5C9D" w:rsidP="00641264">
      <w:pPr>
        <w:pStyle w:val="Numbered"/>
        <w:numPr>
          <w:ilvl w:val="0"/>
          <w:numId w:val="6"/>
        </w:numPr>
        <w:tabs>
          <w:tab w:val="left" w:pos="720"/>
        </w:tabs>
        <w:jc w:val="left"/>
      </w:pPr>
      <w:r w:rsidRPr="006F3629">
        <w:t>Locate the Deployment Server’s Class Path Directory.</w:t>
      </w:r>
    </w:p>
    <w:p w:rsidR="009F4610" w:rsidRPr="006F3629" w:rsidRDefault="009F4610" w:rsidP="00641264">
      <w:pPr>
        <w:pStyle w:val="Numbered"/>
        <w:numPr>
          <w:ilvl w:val="0"/>
          <w:numId w:val="6"/>
        </w:numPr>
        <w:jc w:val="left"/>
      </w:pPr>
      <w:r w:rsidRPr="006F3629">
        <w:t xml:space="preserve">Copy the </w:t>
      </w:r>
      <w:r w:rsidR="00DA453C" w:rsidRPr="006F3629">
        <w:rPr>
          <w:rFonts w:ascii="Courier New" w:hAnsi="Courier New" w:cs="Courier New"/>
        </w:rPr>
        <w:t>log4j-</w:t>
      </w:r>
      <w:r w:rsidR="000A014C" w:rsidRPr="006F3629">
        <w:rPr>
          <w:rFonts w:ascii="Courier New" w:hAnsi="Courier New" w:cs="Courier New"/>
        </w:rPr>
        <w:t>1.</w:t>
      </w:r>
      <w:r w:rsidR="00DA453C" w:rsidRPr="006F3629">
        <w:rPr>
          <w:rFonts w:ascii="Courier New" w:hAnsi="Courier New" w:cs="Courier New"/>
        </w:rPr>
        <w:t>2.</w:t>
      </w:r>
      <w:r w:rsidR="000A014C" w:rsidRPr="006F3629">
        <w:rPr>
          <w:rFonts w:ascii="Courier New" w:hAnsi="Courier New" w:cs="Courier New"/>
        </w:rPr>
        <w:t>1</w:t>
      </w:r>
      <w:r w:rsidR="0031481A">
        <w:rPr>
          <w:rFonts w:ascii="Courier New" w:hAnsi="Courier New" w:cs="Courier New"/>
        </w:rPr>
        <w:t>5</w:t>
      </w:r>
      <w:r w:rsidR="000A014C" w:rsidRPr="006F3629">
        <w:rPr>
          <w:rFonts w:ascii="Courier New" w:hAnsi="Courier New" w:cs="Courier New"/>
        </w:rPr>
        <w:t>.jar</w:t>
      </w:r>
      <w:r w:rsidR="000A014C" w:rsidRPr="006F3629">
        <w:t xml:space="preserve"> </w:t>
      </w:r>
      <w:r w:rsidRPr="006F3629">
        <w:t>file into a folder within the class path.</w:t>
      </w:r>
    </w:p>
    <w:p w:rsidR="009F4610" w:rsidRPr="006F3629" w:rsidRDefault="009F4610" w:rsidP="00641264">
      <w:pPr>
        <w:pStyle w:val="Numbered"/>
        <w:numPr>
          <w:ilvl w:val="0"/>
          <w:numId w:val="6"/>
        </w:numPr>
        <w:jc w:val="left"/>
      </w:pPr>
      <w:r w:rsidRPr="006F3629">
        <w:t xml:space="preserve">Configure WebLogic to include the Log4j library in the Deployment Server’s class path. Please refer to the WebLogic documentation </w:t>
      </w:r>
      <w:r w:rsidR="00E5623F" w:rsidRPr="006F3629">
        <w:t xml:space="preserve">provided by BEA </w:t>
      </w:r>
      <w:r w:rsidRPr="006F3629">
        <w:t>for completing this step.</w:t>
      </w:r>
    </w:p>
    <w:p w:rsidR="009F4610" w:rsidRPr="006F3629" w:rsidRDefault="009F4610" w:rsidP="00641264">
      <w:pPr>
        <w:pStyle w:val="Numbered"/>
        <w:numPr>
          <w:ilvl w:val="0"/>
          <w:numId w:val="6"/>
        </w:numPr>
        <w:jc w:val="left"/>
      </w:pPr>
      <w:r w:rsidRPr="006F3629">
        <w:t xml:space="preserve">Restart the Deployment Server </w:t>
      </w:r>
      <w:r w:rsidR="00AC1508" w:rsidRPr="006F3629">
        <w:t>to load</w:t>
      </w:r>
      <w:r w:rsidRPr="006F3629">
        <w:t xml:space="preserve"> Log4j.</w:t>
      </w:r>
    </w:p>
    <w:p w:rsidR="002E1A87" w:rsidRPr="006F3629" w:rsidRDefault="002E1A87"/>
    <w:p w:rsidR="000B5C9D" w:rsidRPr="006F3629" w:rsidRDefault="000B5C9D" w:rsidP="002E1A87">
      <w:r w:rsidRPr="006F3629">
        <w:t xml:space="preserve">With Log4j installed on the Deployment Server, the </w:t>
      </w:r>
      <w:r w:rsidRPr="006F3629">
        <w:rPr>
          <w:rFonts w:ascii="Courier New" w:hAnsi="Courier New" w:cs="Courier New"/>
          <w:szCs w:val="22"/>
        </w:rPr>
        <w:t>log4j.xml</w:t>
      </w:r>
      <w:r w:rsidRPr="006F3629">
        <w:t xml:space="preserve"> file must be modified to include the </w:t>
      </w:r>
      <w:r w:rsidR="00862C77">
        <w:t>DATUP</w:t>
      </w:r>
      <w:r w:rsidR="004C5864">
        <w:t xml:space="preserve"> </w:t>
      </w:r>
      <w:r w:rsidRPr="006F3629">
        <w:t>configuration.</w:t>
      </w:r>
      <w:r w:rsidR="003733A2" w:rsidRPr="006F3629">
        <w:t xml:space="preserve"> </w:t>
      </w:r>
      <w:r w:rsidR="007C4E7E" w:rsidRPr="006F3629">
        <w:t xml:space="preserve">Note that the appenders place the logs under a </w:t>
      </w:r>
      <w:r w:rsidR="007C4E7E" w:rsidRPr="006F3629">
        <w:rPr>
          <w:rFonts w:ascii="Courier New" w:hAnsi="Courier New" w:cs="Courier New"/>
        </w:rPr>
        <w:t>log</w:t>
      </w:r>
      <w:r w:rsidR="007C4E7E" w:rsidRPr="006F3629">
        <w:t xml:space="preserve"> folder. This folder must be created at the same directory level at which the Deployment Server is running. For</w:t>
      </w:r>
      <w:r w:rsidR="007C1946">
        <w:t xml:space="preserve"> </w:t>
      </w:r>
      <w:r w:rsidR="007C4E7E" w:rsidRPr="006F3629">
        <w:t xml:space="preserve">example, </w:t>
      </w:r>
      <w:r w:rsidR="007C4E7E" w:rsidRPr="006F3629">
        <w:rPr>
          <w:rFonts w:ascii="Courier New" w:hAnsi="Courier New" w:cs="Courier New"/>
        </w:rPr>
        <w:t>/opt/bea/domains/PRE/log</w:t>
      </w:r>
      <w:r w:rsidR="007C4E7E" w:rsidRPr="006F3629">
        <w:t xml:space="preserve">. Without this folder, Log4j will not be able to create the log files specified in the </w:t>
      </w:r>
      <w:r w:rsidR="00862C77">
        <w:t>DATUP</w:t>
      </w:r>
      <w:r w:rsidR="007C4E7E" w:rsidRPr="006F3629">
        <w:t xml:space="preserve"> configuration. Alternatively, the file locations could be altered to be placed in a different location.</w:t>
      </w:r>
      <w:r w:rsidRPr="006F3629">
        <w:t xml:space="preserve"> Follow the </w:t>
      </w:r>
      <w:r w:rsidR="00F258D6" w:rsidRPr="006F3629">
        <w:t xml:space="preserve">steps </w:t>
      </w:r>
      <w:r w:rsidR="002E1A87" w:rsidRPr="006F3629">
        <w:t xml:space="preserve">below </w:t>
      </w:r>
      <w:r w:rsidRPr="006F3629">
        <w:t>to complete this process:</w:t>
      </w:r>
    </w:p>
    <w:p w:rsidR="000B5C9D" w:rsidRPr="006F3629" w:rsidRDefault="000B5C9D" w:rsidP="00641264">
      <w:pPr>
        <w:pStyle w:val="Numbered"/>
        <w:numPr>
          <w:ilvl w:val="0"/>
          <w:numId w:val="7"/>
        </w:numPr>
        <w:tabs>
          <w:tab w:val="left" w:pos="720"/>
        </w:tabs>
        <w:jc w:val="left"/>
      </w:pPr>
      <w:r w:rsidRPr="006F3629">
        <w:t xml:space="preserve">If Log4j </w:t>
      </w:r>
      <w:r w:rsidR="002E1A87" w:rsidRPr="006F3629">
        <w:t xml:space="preserve">has </w:t>
      </w:r>
      <w:r w:rsidRPr="006F3629">
        <w:t xml:space="preserve">already </w:t>
      </w:r>
      <w:r w:rsidR="002E1A87" w:rsidRPr="006F3629">
        <w:t xml:space="preserve">been </w:t>
      </w:r>
      <w:r w:rsidRPr="006F3629">
        <w:t xml:space="preserve">installed, locate the </w:t>
      </w:r>
      <w:r w:rsidRPr="006F3629">
        <w:rPr>
          <w:rFonts w:ascii="Courier New" w:hAnsi="Courier New" w:cs="Courier New"/>
        </w:rPr>
        <w:t>log4j.xml</w:t>
      </w:r>
      <w:r w:rsidRPr="006F3629">
        <w:t xml:space="preserve"> file used for the Deployment Server. Otherwise, create a new </w:t>
      </w:r>
      <w:r w:rsidRPr="006F3629">
        <w:rPr>
          <w:rFonts w:ascii="Courier New" w:hAnsi="Courier New" w:cs="Courier New"/>
        </w:rPr>
        <w:t>log4j.xml</w:t>
      </w:r>
      <w:r w:rsidRPr="006F3629">
        <w:t xml:space="preserve"> file that is either located in a folder on the Deployment </w:t>
      </w:r>
      <w:r w:rsidRPr="006F3629">
        <w:lastRenderedPageBreak/>
        <w:t xml:space="preserve">Server class path, or use the </w:t>
      </w:r>
      <w:r w:rsidRPr="006F3629">
        <w:rPr>
          <w:rFonts w:ascii="Courier New" w:hAnsi="Courier New" w:cs="Courier New"/>
        </w:rPr>
        <w:t>log4j.configuration</w:t>
      </w:r>
      <w:r w:rsidRPr="006F3629">
        <w:t xml:space="preserve"> Java system property to set the location of the file. Please refer to the WebLogic </w:t>
      </w:r>
      <w:r w:rsidR="00E5623F" w:rsidRPr="006F3629">
        <w:t xml:space="preserve">provided by BEA </w:t>
      </w:r>
      <w:r w:rsidRPr="006F3629">
        <w:t xml:space="preserve">and Log4j documentation </w:t>
      </w:r>
      <w:r w:rsidR="00E5623F" w:rsidRPr="006F3629">
        <w:t xml:space="preserve">provided by Apache </w:t>
      </w:r>
      <w:r w:rsidRPr="006F3629">
        <w:t>to complete any of these operations.</w:t>
      </w:r>
    </w:p>
    <w:p w:rsidR="000B5C9D" w:rsidRPr="006F3629" w:rsidRDefault="000B5C9D" w:rsidP="00641264">
      <w:pPr>
        <w:pStyle w:val="Numbered"/>
        <w:numPr>
          <w:ilvl w:val="0"/>
          <w:numId w:val="14"/>
        </w:numPr>
        <w:jc w:val="left"/>
      </w:pPr>
      <w:r w:rsidRPr="006F3629">
        <w:t xml:space="preserve">Add the following configuration to the </w:t>
      </w:r>
      <w:r w:rsidRPr="006F3629">
        <w:rPr>
          <w:rFonts w:ascii="Courier New" w:hAnsi="Courier New" w:cs="Courier New"/>
        </w:rPr>
        <w:t>log4j.xml</w:t>
      </w:r>
      <w:r w:rsidRPr="006F3629">
        <w:t xml:space="preserve"> file:</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&lt;appender name="PepsAppender" class="org.apache.log4j.RollingFileAppender"&gt;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name="File" value="log/peps.log"/&gt;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name="Append" value="false"/&gt;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name="MaxBackupIndex" value="10"/&gt;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 class="org.apache.log4j.PatternLayout"&gt;</w:t>
      </w:r>
    </w:p>
    <w:p w:rsidR="000B5C9D" w:rsidRPr="006F3629" w:rsidRDefault="000B5C9D">
      <w:pPr>
        <w:pStyle w:val="Numbered"/>
        <w:numPr>
          <w:ilvl w:val="0"/>
          <w:numId w:val="0"/>
        </w:numPr>
        <w:ind w:left="2520"/>
        <w:jc w:val="left"/>
        <w:rPr>
          <w:rFonts w:ascii="Courier New" w:hAnsi="Courier New" w:cs="Courier New"/>
        </w:rPr>
      </w:pPr>
      <w:r w:rsidRPr="006F3629">
        <w:rPr>
          <w:rFonts w:ascii="Courier New" w:hAnsi="Courier New" w:cs="Courier New"/>
        </w:rPr>
        <w:t>&lt;param name="ConversionPattern" value="%d{dd MMM yyyy hh:mm:ss a} %-5p [%c:%M] %m%n"/&gt;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&lt;appender name="SpringAppender" class="org.apache.log4j.RollingFileAppender"&gt;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name="File" value="log/spring.log"/&gt;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name="Append" value="false"/&gt;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name="MaxBackupIndex" value="10"/&gt;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 class="org.apache.log4j.PatternLayout"&gt;</w:t>
      </w:r>
    </w:p>
    <w:p w:rsidR="000B5C9D" w:rsidRPr="006F3629" w:rsidRDefault="000B5C9D">
      <w:pPr>
        <w:pStyle w:val="Numbered"/>
        <w:numPr>
          <w:ilvl w:val="0"/>
          <w:numId w:val="0"/>
        </w:numPr>
        <w:ind w:left="2520"/>
        <w:jc w:val="left"/>
        <w:rPr>
          <w:rFonts w:ascii="Courier New" w:hAnsi="Courier New" w:cs="Courier New"/>
        </w:rPr>
      </w:pPr>
      <w:r w:rsidRPr="006F3629">
        <w:rPr>
          <w:rFonts w:ascii="Courier New" w:hAnsi="Courier New" w:cs="Courier New"/>
        </w:rPr>
        <w:t>&lt;param name="ConversionPattern" value="%d{dd MMM yyyy hh:mm:ss a} %-5p [%c:%M] %m%n"/&gt;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&lt;logger name="org.springframework" additivity="false"&gt;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&lt;level value="</w:t>
      </w:r>
      <w:r w:rsidR="0031481A">
        <w:rPr>
          <w:rFonts w:ascii="Courier New" w:hAnsi="Courier New" w:cs="Courier New"/>
        </w:rPr>
        <w:t>error</w:t>
      </w:r>
      <w:r w:rsidRPr="006F3629">
        <w:rPr>
          <w:rFonts w:ascii="Courier New" w:hAnsi="Courier New" w:cs="Courier New"/>
        </w:rPr>
        <w:t>" /&gt;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&lt;appender-ref ref="SpringAppender"/&gt;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&lt;/logger&gt;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&lt;logger name="</w:t>
      </w:r>
      <w:r w:rsidR="00965394" w:rsidRPr="00965394">
        <w:rPr>
          <w:rFonts w:ascii="Courier New" w:hAnsi="Courier New" w:cs="Courier New"/>
          <w:highlight w:val="yellow"/>
        </w:rPr>
        <w:t>REDACTED</w:t>
      </w:r>
      <w:r w:rsidRPr="006F3629">
        <w:rPr>
          <w:rFonts w:ascii="Courier New" w:hAnsi="Courier New" w:cs="Courier New"/>
        </w:rPr>
        <w:t>pharmacy.peps" additivity="false"&gt;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&lt;level value="</w:t>
      </w:r>
      <w:r w:rsidR="0031481A">
        <w:rPr>
          <w:rFonts w:ascii="Courier New" w:hAnsi="Courier New" w:cs="Courier New"/>
        </w:rPr>
        <w:t>error</w:t>
      </w:r>
      <w:r w:rsidRPr="006F3629">
        <w:rPr>
          <w:rFonts w:ascii="Courier New" w:hAnsi="Courier New" w:cs="Courier New"/>
        </w:rPr>
        <w:t>" /&gt;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 xml:space="preserve">    &lt;appender-ref ref="PepsAppender"/&gt;</w:t>
      </w:r>
    </w:p>
    <w:p w:rsidR="000B5C9D" w:rsidRPr="006F3629" w:rsidRDefault="000B5C9D">
      <w:pPr>
        <w:pStyle w:val="Numbered"/>
        <w:numPr>
          <w:ilvl w:val="0"/>
          <w:numId w:val="0"/>
        </w:numPr>
        <w:ind w:left="1440"/>
        <w:jc w:val="left"/>
        <w:rPr>
          <w:rFonts w:ascii="Courier New" w:hAnsi="Courier New" w:cs="Courier New"/>
        </w:rPr>
      </w:pPr>
      <w:r w:rsidRPr="006F3629">
        <w:rPr>
          <w:rFonts w:ascii="Courier New" w:hAnsi="Courier New" w:cs="Courier New"/>
        </w:rPr>
        <w:t>&lt;/logger&gt;</w:t>
      </w:r>
    </w:p>
    <w:p w:rsidR="00D974DA" w:rsidRPr="006F3629" w:rsidRDefault="00D974DA" w:rsidP="00641264">
      <w:pPr>
        <w:pStyle w:val="Numbered"/>
        <w:numPr>
          <w:ilvl w:val="0"/>
          <w:numId w:val="14"/>
        </w:numPr>
        <w:jc w:val="left"/>
      </w:pPr>
      <w:r w:rsidRPr="006F3629">
        <w:t>If profiling</w:t>
      </w:r>
      <w:r w:rsidR="00394918" w:rsidRPr="006F3629">
        <w:t xml:space="preserve"> is turned on and </w:t>
      </w:r>
      <w:r w:rsidRPr="006F3629">
        <w:t xml:space="preserve">should be recorded, add the following configuration to the </w:t>
      </w:r>
      <w:r w:rsidRPr="006F3629">
        <w:rPr>
          <w:rFonts w:ascii="Courier New" w:hAnsi="Courier New" w:cs="Courier New"/>
        </w:rPr>
        <w:t>log4j.xml</w:t>
      </w:r>
      <w:r w:rsidRPr="006F3629">
        <w:t xml:space="preserve"> file:</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&lt;appender name="ProfileAppender" class="org.apache.log4j.RollingFileAppender"&gt;</w:t>
      </w:r>
    </w:p>
    <w:p w:rsidR="00D974DA" w:rsidRPr="006F3629" w:rsidRDefault="00D974DA" w:rsidP="00D974DA">
      <w:pPr>
        <w:pStyle w:val="Numbered"/>
        <w:numPr>
          <w:ilvl w:val="0"/>
          <w:numId w:val="0"/>
        </w:numPr>
        <w:ind w:left="1980"/>
        <w:jc w:val="left"/>
        <w:rPr>
          <w:rFonts w:ascii="Courier New" w:hAnsi="Courier New" w:cs="Courier New"/>
        </w:rPr>
      </w:pPr>
      <w:r w:rsidRPr="006F3629">
        <w:rPr>
          <w:rFonts w:ascii="Courier New" w:hAnsi="Courier New" w:cs="Courier New"/>
        </w:rPr>
        <w:t>&lt;param name="File" value="log/profile.log"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lastRenderedPageBreak/>
        <w:t xml:space="preserve">    &lt;param name="Append" value="false"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 xml:space="preserve">    &lt;param name="MaxBackupIndex" value="10"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 class="org.apache.log4j.PatternLayout"&gt;</w:t>
      </w:r>
    </w:p>
    <w:p w:rsidR="00D974DA" w:rsidRPr="006F3629" w:rsidRDefault="00D974DA" w:rsidP="00D974DA">
      <w:pPr>
        <w:pStyle w:val="Numbered"/>
        <w:numPr>
          <w:ilvl w:val="0"/>
          <w:numId w:val="0"/>
        </w:numPr>
        <w:ind w:left="2880"/>
        <w:jc w:val="left"/>
        <w:rPr>
          <w:rFonts w:ascii="Courier New" w:hAnsi="Courier New" w:cs="Courier New"/>
        </w:rPr>
      </w:pPr>
      <w:r w:rsidRPr="006F3629">
        <w:rPr>
          <w:rFonts w:ascii="Courier New" w:hAnsi="Courier New" w:cs="Courier New"/>
        </w:rPr>
        <w:t>&lt;param name="ConversionPattern" value="%d{dd MMM yyyy hh:mm:ss a} %-5p [%c%M] %m%n"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&lt;/layout&gt;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&lt;/appender&gt;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&lt;logger name="</w:t>
      </w:r>
      <w:r w:rsidR="00965394" w:rsidRPr="00965394">
        <w:rPr>
          <w:rFonts w:ascii="Courier New" w:hAnsi="Courier New" w:cs="Courier New"/>
          <w:highlight w:val="yellow"/>
        </w:rPr>
        <w:t>REDACTED</w:t>
      </w:r>
      <w:r w:rsidRPr="006F3629">
        <w:rPr>
          <w:rFonts w:ascii="Courier New" w:hAnsi="Courier New" w:cs="Courier New"/>
        </w:rPr>
        <w:t>pharmacy.peps.common.utility.profile"</w:t>
      </w:r>
      <w:r w:rsidR="004159FB" w:rsidRPr="006F3629">
        <w:rPr>
          <w:rFonts w:ascii="Courier New" w:hAnsi="Courier New" w:cs="Courier New"/>
        </w:rPr>
        <w:t xml:space="preserve"> additivity=”false”</w:t>
      </w:r>
      <w:r w:rsidRPr="006F3629">
        <w:rPr>
          <w:rFonts w:ascii="Courier New" w:hAnsi="Courier New" w:cs="Courier New"/>
        </w:rPr>
        <w:t>&gt;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 xml:space="preserve">    &lt;level value="info"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 xml:space="preserve">    &lt;appender-ref ref="ProfileAppender" /&gt;</w:t>
      </w:r>
    </w:p>
    <w:p w:rsidR="00D974DA" w:rsidRPr="006F3629" w:rsidRDefault="00D974DA" w:rsidP="00D974DA">
      <w:pPr>
        <w:pStyle w:val="Numbered"/>
        <w:numPr>
          <w:ilvl w:val="0"/>
          <w:numId w:val="0"/>
        </w:numPr>
        <w:ind w:left="1440"/>
        <w:jc w:val="left"/>
        <w:rPr>
          <w:rFonts w:ascii="Courier New" w:hAnsi="Courier New" w:cs="Courier New"/>
        </w:rPr>
      </w:pPr>
      <w:r w:rsidRPr="006F3629">
        <w:rPr>
          <w:rFonts w:ascii="Courier New" w:hAnsi="Courier New" w:cs="Courier New"/>
        </w:rPr>
        <w:t>&lt;/logger&gt;</w:t>
      </w:r>
    </w:p>
    <w:p w:rsidR="000B5C9D" w:rsidRDefault="000B5C9D" w:rsidP="00641264">
      <w:pPr>
        <w:pStyle w:val="Numbered"/>
        <w:numPr>
          <w:ilvl w:val="0"/>
          <w:numId w:val="14"/>
        </w:numPr>
        <w:jc w:val="left"/>
      </w:pPr>
      <w:r w:rsidRPr="006F3629">
        <w:t>Restart the Deployment Server to load the Log4j configuration.</w:t>
      </w:r>
    </w:p>
    <w:p w:rsidR="0031481A" w:rsidRDefault="005F5211" w:rsidP="005D02C0">
      <w:pPr>
        <w:pStyle w:val="Numbered"/>
        <w:numPr>
          <w:ilvl w:val="0"/>
          <w:numId w:val="0"/>
        </w:numPr>
      </w:pPr>
      <w:r>
        <w:t xml:space="preserve">The given Log4j configuration assumes that an existing </w:t>
      </w:r>
      <w:r w:rsidRPr="0031481A">
        <w:rPr>
          <w:rFonts w:ascii="Courier New" w:hAnsi="Courier New" w:cs="Courier New"/>
        </w:rPr>
        <w:t>log4j.xml</w:t>
      </w:r>
      <w:r>
        <w:t xml:space="preserve"> file is being modified, as the configurations above are only a fragment of a complete Log4j configuration. In particular, the given configuration will only log messages for classes in the </w:t>
      </w:r>
      <w:r w:rsidRPr="0031481A">
        <w:rPr>
          <w:rFonts w:ascii="Courier New" w:hAnsi="Courier New" w:cs="Courier New"/>
        </w:rPr>
        <w:t>org.springframework</w:t>
      </w:r>
      <w:r>
        <w:t xml:space="preserve"> and </w:t>
      </w:r>
      <w:r w:rsidR="00965394" w:rsidRPr="00965394">
        <w:rPr>
          <w:rFonts w:ascii="Courier New" w:hAnsi="Courier New" w:cs="Courier New"/>
          <w:highlight w:val="yellow"/>
        </w:rPr>
        <w:t>REDACTED</w:t>
      </w:r>
      <w:r w:rsidRPr="0031481A">
        <w:rPr>
          <w:rFonts w:ascii="Courier New" w:hAnsi="Courier New" w:cs="Courier New"/>
        </w:rPr>
        <w:t>pharmacy.peps</w:t>
      </w:r>
      <w:r>
        <w:t xml:space="preserve"> packages and sub-packages. No other classes are covered. If additional logging is desired, other </w:t>
      </w:r>
      <w:r w:rsidRPr="0031481A">
        <w:rPr>
          <w:rFonts w:ascii="Courier New" w:hAnsi="Courier New" w:cs="Courier New"/>
        </w:rPr>
        <w:t>logger</w:t>
      </w:r>
      <w:r>
        <w:t xml:space="preserve"> elements or the </w:t>
      </w:r>
      <w:r w:rsidRPr="0031481A">
        <w:rPr>
          <w:rFonts w:ascii="Courier New" w:hAnsi="Courier New" w:cs="Courier New"/>
        </w:rPr>
        <w:t>root</w:t>
      </w:r>
      <w:r>
        <w:t xml:space="preserve"> element must be configured. In addition, the given Log4j configuration only logs error-level messages and optionally the info-level profiling messages. </w:t>
      </w:r>
      <w:r w:rsidR="00965394" w:rsidRPr="00965394">
        <w:rPr>
          <w:rFonts w:ascii="Arial" w:hAnsi="Arial" w:cs="Arial"/>
          <w:highlight w:val="yellow"/>
        </w:rPr>
        <w:t>REDACTED</w:t>
      </w:r>
    </w:p>
    <w:p w:rsidR="003C4A97" w:rsidRDefault="003C4A97" w:rsidP="00F92E46">
      <w:pPr>
        <w:pStyle w:val="Heading4"/>
      </w:pPr>
      <w:bookmarkStart w:id="132" w:name="_Ref193871457"/>
      <w:bookmarkStart w:id="133" w:name="_Toc240767583"/>
      <w:bookmarkStart w:id="134" w:name="_Toc277321663"/>
      <w:r>
        <w:t>Local JMS Configuration</w:t>
      </w:r>
      <w:bookmarkEnd w:id="132"/>
      <w:bookmarkEnd w:id="133"/>
      <w:bookmarkEnd w:id="134"/>
    </w:p>
    <w:p w:rsidR="003C4A97" w:rsidRDefault="00FA696A" w:rsidP="003C4A97">
      <w:r>
        <w:t>A</w:t>
      </w:r>
      <w:r w:rsidR="003C4A97">
        <w:t xml:space="preserve"> </w:t>
      </w:r>
      <w:r w:rsidR="00862C77">
        <w:t>DATUP</w:t>
      </w:r>
      <w:r>
        <w:t xml:space="preserve"> local </w:t>
      </w:r>
      <w:r w:rsidR="003C4A97">
        <w:t>instance is comprised of a JMS module</w:t>
      </w:r>
      <w:r>
        <w:t>,</w:t>
      </w:r>
      <w:r w:rsidR="003C4A97">
        <w:t xml:space="preserve"> including the remote JMS server to the </w:t>
      </w:r>
      <w:r w:rsidR="00862C77">
        <w:t>DATUP</w:t>
      </w:r>
      <w:r w:rsidR="003C4A97">
        <w:t xml:space="preserve"> </w:t>
      </w:r>
      <w:r>
        <w:t xml:space="preserve">national </w:t>
      </w:r>
      <w:r w:rsidR="003C4A97">
        <w:t xml:space="preserve">instance with destinations pointing to the </w:t>
      </w:r>
      <w:r w:rsidR="003C4A97" w:rsidRPr="00516FD5">
        <w:t>local receive topic</w:t>
      </w:r>
      <w:r>
        <w:t>,</w:t>
      </w:r>
      <w:r w:rsidR="003C4A97" w:rsidRPr="00516FD5">
        <w:t xml:space="preserve"> </w:t>
      </w:r>
      <w:r>
        <w:t xml:space="preserve">the </w:t>
      </w:r>
      <w:r w:rsidR="003C4A97" w:rsidRPr="00516FD5">
        <w:t>national receive queue</w:t>
      </w:r>
      <w:r>
        <w:t>,</w:t>
      </w:r>
      <w:r w:rsidR="003C4A97" w:rsidRPr="00516FD5">
        <w:t xml:space="preserve"> as well as</w:t>
      </w:r>
      <w:r>
        <w:t>,</w:t>
      </w:r>
      <w:r w:rsidR="003C4A97" w:rsidRPr="00516FD5">
        <w:t xml:space="preserve"> a connection factory. </w:t>
      </w:r>
      <w:r w:rsidR="003C4A97">
        <w:t>Complete</w:t>
      </w:r>
      <w:r w:rsidR="003C4A97" w:rsidRPr="00516FD5">
        <w:t xml:space="preserve"> the</w:t>
      </w:r>
      <w:r w:rsidR="003C4A97">
        <w:t xml:space="preserve"> following</w:t>
      </w:r>
      <w:r w:rsidR="003C4A97" w:rsidRPr="00516FD5">
        <w:t xml:space="preserve"> instructions</w:t>
      </w:r>
      <w:r w:rsidR="003C4A97">
        <w:t xml:space="preserve">, in order by section, for each element of the </w:t>
      </w:r>
      <w:r>
        <w:t>local</w:t>
      </w:r>
      <w:r w:rsidR="003C4A97">
        <w:t xml:space="preserve"> JMS configuration. These installation instructions must be repeated for each </w:t>
      </w:r>
      <w:r w:rsidR="00862C77">
        <w:t>DATUP</w:t>
      </w:r>
      <w:r w:rsidR="003C4A97">
        <w:t xml:space="preserve"> </w:t>
      </w:r>
      <w:r>
        <w:t xml:space="preserve">local site </w:t>
      </w:r>
      <w:r w:rsidR="003C4A97">
        <w:t>installation.</w:t>
      </w:r>
    </w:p>
    <w:p w:rsidR="003C4A97" w:rsidRDefault="003C4A97" w:rsidP="003C4A97">
      <w:pPr>
        <w:pStyle w:val="Heading5"/>
        <w:suppressAutoHyphens w:val="0"/>
        <w:spacing w:before="240" w:after="120"/>
        <w:rPr>
          <w:rFonts w:hint="eastAsia"/>
        </w:rPr>
      </w:pPr>
      <w:bookmarkStart w:id="135" w:name="_Ref193977178"/>
      <w:bookmarkStart w:id="136" w:name="_Toc240767584"/>
      <w:r>
        <w:t>JMS Module</w:t>
      </w:r>
      <w:bookmarkEnd w:id="135"/>
      <w:bookmarkEnd w:id="136"/>
    </w:p>
    <w:p w:rsidR="003C4A97" w:rsidRDefault="003C4A97" w:rsidP="00641264">
      <w:pPr>
        <w:pStyle w:val="Numbered"/>
        <w:numPr>
          <w:ilvl w:val="0"/>
          <w:numId w:val="30"/>
        </w:numPr>
        <w:suppressAutoHyphens w:val="0"/>
        <w:jc w:val="left"/>
      </w:pPr>
      <w:r>
        <w:t xml:space="preserve">Open and log into the WebLogic console, using an administrative user name and password. The WebLogic console is located at: </w:t>
      </w:r>
      <w:r>
        <w:rPr>
          <w:rFonts w:ascii="Courier New" w:hAnsi="Courier New"/>
        </w:rPr>
        <w:t>http://&lt;Deployment Machine&gt;:7001/console</w:t>
      </w:r>
      <w:r>
        <w:t>.</w:t>
      </w:r>
    </w:p>
    <w:p w:rsidR="003C4A97" w:rsidRDefault="003C4A97" w:rsidP="00641264">
      <w:pPr>
        <w:pStyle w:val="Numbered"/>
        <w:numPr>
          <w:ilvl w:val="0"/>
          <w:numId w:val="30"/>
        </w:numPr>
        <w:suppressAutoHyphens w:val="0"/>
        <w:jc w:val="left"/>
      </w:pPr>
      <w:r>
        <w:t xml:space="preserve">Within the </w:t>
      </w:r>
      <w:smartTag w:uri="urn:schemas-microsoft-com:office:smarttags" w:element="place">
        <w:smartTag w:uri="urn:schemas-microsoft-com:office:smarttags" w:element="PlaceName">
          <w:r>
            <w:rPr>
              <w:rFonts w:ascii="Courier New" w:hAnsi="Courier New" w:cs="Courier New"/>
            </w:rPr>
            <w:t>Change</w:t>
          </w:r>
        </w:smartTag>
        <w:r>
          <w:rPr>
            <w:rFonts w:ascii="Courier New" w:hAnsi="Courier New" w:cs="Courier New"/>
          </w:rPr>
          <w:t xml:space="preserve"> </w:t>
        </w:r>
        <w:smartTag w:uri="urn:schemas-microsoft-com:office:smarttags" w:element="PlaceType">
          <w:r>
            <w:rPr>
              <w:rFonts w:ascii="Courier New" w:hAnsi="Courier New" w:cs="Courier New"/>
            </w:rPr>
            <w:t>Center</w:t>
          </w:r>
        </w:smartTag>
      </w:smartTag>
      <w:r>
        <w:rPr>
          <w:rFonts w:ascii="Courier New" w:hAnsi="Courier New" w:cs="Courier New"/>
        </w:rPr>
        <w:t xml:space="preserve"> </w:t>
      </w:r>
      <w:r>
        <w:t xml:space="preserve">panel in the left column of the WebLogic console, click </w:t>
      </w:r>
      <w:r>
        <w:rPr>
          <w:rFonts w:ascii="Courier New" w:hAnsi="Courier New" w:cs="Courier New"/>
        </w:rPr>
        <w:t>Lock &amp; Edit</w:t>
      </w:r>
      <w:r>
        <w:t xml:space="preserve">. For reference, see </w:t>
      </w:r>
      <w:r>
        <w:fldChar w:fldCharType="begin"/>
      </w:r>
      <w:r>
        <w:instrText xml:space="preserve"> REF _Ref195512216 \h </w:instrText>
      </w:r>
      <w:r>
        <w:fldChar w:fldCharType="separate"/>
      </w:r>
      <w:r w:rsidR="00CD38A4">
        <w:t>Figure </w:t>
      </w:r>
      <w:r w:rsidR="00CD38A4">
        <w:rPr>
          <w:noProof/>
        </w:rPr>
        <w:t>3</w:t>
      </w:r>
      <w:r w:rsidR="00CD38A4">
        <w:noBreakHyphen/>
      </w:r>
      <w:r w:rsidR="00CD38A4">
        <w:rPr>
          <w:noProof/>
        </w:rPr>
        <w:t>20</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lastRenderedPageBreak/>
        <w:pict>
          <v:shape id="_x0000_i1044"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37" w:name="_Ref195512216"/>
      <w:bookmarkStart w:id="138" w:name="_Toc240767682"/>
      <w:bookmarkStart w:id="139" w:name="_Toc256175817"/>
      <w:bookmarkStart w:id="140" w:name="_Toc277321692"/>
      <w:r>
        <w:t>Figure </w:t>
      </w:r>
      <w:fldSimple w:instr=" STYLEREF 1 \s ">
        <w:r w:rsidR="00CD38A4">
          <w:rPr>
            <w:noProof/>
          </w:rPr>
          <w:t>3</w:t>
        </w:r>
      </w:fldSimple>
      <w:r w:rsidR="00FF60B2">
        <w:noBreakHyphen/>
      </w:r>
      <w:fldSimple w:instr=" SEQ Figure \* ARABIC \s 1 ">
        <w:r w:rsidR="00CD38A4">
          <w:rPr>
            <w:noProof/>
          </w:rPr>
          <w:t>20</w:t>
        </w:r>
      </w:fldSimple>
      <w:bookmarkEnd w:id="137"/>
      <w:r>
        <w:t>. Lock &amp; Edit</w:t>
      </w:r>
      <w:bookmarkEnd w:id="138"/>
      <w:bookmarkEnd w:id="139"/>
      <w:bookmarkEnd w:id="140"/>
    </w:p>
    <w:p w:rsidR="003C4A97" w:rsidRDefault="003C4A97" w:rsidP="00641264">
      <w:pPr>
        <w:pStyle w:val="Numbered"/>
        <w:numPr>
          <w:ilvl w:val="0"/>
          <w:numId w:val="30"/>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w:t>
      </w:r>
      <w:r w:rsidRPr="00A51951">
        <w:t>node</w:t>
      </w:r>
      <w:r>
        <w:t xml:space="preserve">. For reference, see </w:t>
      </w:r>
      <w:r>
        <w:fldChar w:fldCharType="begin"/>
      </w:r>
      <w:r>
        <w:instrText xml:space="preserve"> REF _Ref195512217 \h </w:instrText>
      </w:r>
      <w:r>
        <w:fldChar w:fldCharType="separate"/>
      </w:r>
      <w:r w:rsidR="00CD38A4">
        <w:t>Figure </w:t>
      </w:r>
      <w:r w:rsidR="00CD38A4">
        <w:rPr>
          <w:noProof/>
        </w:rPr>
        <w:t>3</w:t>
      </w:r>
      <w:r w:rsidR="00CD38A4">
        <w:noBreakHyphen/>
      </w:r>
      <w:r w:rsidR="00CD38A4">
        <w:rPr>
          <w:noProof/>
        </w:rPr>
        <w:t>21</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45" type="#_x0000_t75" style="width:186.8pt;height:227.55pt" o:bordertopcolor="this" o:borderleftcolor="this" o:borderbottomcolor="this" o:borderrightcolor="this">
            <v:imagedata r:id="rId34"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41" w:name="_Ref195512217"/>
      <w:bookmarkStart w:id="142" w:name="_Toc240767683"/>
      <w:bookmarkStart w:id="143" w:name="_Toc256175818"/>
      <w:bookmarkStart w:id="144" w:name="_Toc277321693"/>
      <w:r>
        <w:t>Figure </w:t>
      </w:r>
      <w:fldSimple w:instr=" STYLEREF 1 \s ">
        <w:r w:rsidR="00CD38A4">
          <w:rPr>
            <w:noProof/>
          </w:rPr>
          <w:t>3</w:t>
        </w:r>
      </w:fldSimple>
      <w:r w:rsidR="00FF60B2">
        <w:noBreakHyphen/>
      </w:r>
      <w:fldSimple w:instr=" SEQ Figure \* ARABIC \s 1 ">
        <w:r w:rsidR="00CD38A4">
          <w:rPr>
            <w:noProof/>
          </w:rPr>
          <w:t>21</w:t>
        </w:r>
      </w:fldSimple>
      <w:bookmarkEnd w:id="141"/>
      <w:r>
        <w:t>. JMS Modules</w:t>
      </w:r>
      <w:bookmarkEnd w:id="142"/>
      <w:bookmarkEnd w:id="143"/>
      <w:bookmarkEnd w:id="144"/>
    </w:p>
    <w:p w:rsidR="003C4A97" w:rsidRDefault="003C4A97" w:rsidP="00641264">
      <w:pPr>
        <w:pStyle w:val="Numbered"/>
        <w:numPr>
          <w:ilvl w:val="0"/>
          <w:numId w:val="30"/>
        </w:numPr>
        <w:suppressAutoHyphens w:val="0"/>
        <w:jc w:val="left"/>
      </w:pPr>
      <w:r>
        <w:t xml:space="preserve">WebLogic will now display the panel </w:t>
      </w:r>
      <w:r>
        <w:rPr>
          <w:rFonts w:ascii="Courier New" w:hAnsi="Courier New"/>
        </w:rPr>
        <w:t>JMS Modules</w:t>
      </w:r>
      <w:r w:rsidRPr="005D4800">
        <w:t xml:space="preserve"> </w:t>
      </w:r>
      <w:r>
        <w:t xml:space="preserve">in the right column of the console, where the currently configured JMS servers will be found. For reference, see </w:t>
      </w:r>
      <w:r>
        <w:fldChar w:fldCharType="begin"/>
      </w:r>
      <w:r>
        <w:instrText xml:space="preserve"> REF _Ref195512223 \h </w:instrText>
      </w:r>
      <w:r>
        <w:fldChar w:fldCharType="separate"/>
      </w:r>
      <w:r w:rsidR="00CD38A4">
        <w:t>Figure </w:t>
      </w:r>
      <w:r w:rsidR="00CD38A4">
        <w:rPr>
          <w:noProof/>
        </w:rPr>
        <w:t>3</w:t>
      </w:r>
      <w:r w:rsidR="00CD38A4">
        <w:noBreakHyphen/>
      </w:r>
      <w:r w:rsidR="00CD38A4">
        <w:rPr>
          <w:noProof/>
        </w:rPr>
        <w:t>22</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lastRenderedPageBreak/>
        <w:pict>
          <v:shape id="_x0000_i1046" type="#_x0000_t75" style="width:406.2pt;height:192.25pt" o:bordertopcolor="this" o:borderleftcolor="this" o:borderbottomcolor="this" o:borderrightcolor="this">
            <v:imagedata r:id="rId35"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45" w:name="_Ref195512223"/>
      <w:bookmarkStart w:id="146" w:name="_Toc240767684"/>
      <w:bookmarkStart w:id="147" w:name="_Toc256175819"/>
      <w:bookmarkStart w:id="148" w:name="_Toc277321694"/>
      <w:r>
        <w:t>Figure </w:t>
      </w:r>
      <w:fldSimple w:instr=" STYLEREF 1 \s ">
        <w:r w:rsidR="00CD38A4">
          <w:rPr>
            <w:noProof/>
          </w:rPr>
          <w:t>3</w:t>
        </w:r>
      </w:fldSimple>
      <w:r w:rsidR="00FF60B2">
        <w:noBreakHyphen/>
      </w:r>
      <w:fldSimple w:instr=" SEQ Figure \* ARABIC \s 1 ">
        <w:r w:rsidR="00CD38A4">
          <w:rPr>
            <w:noProof/>
          </w:rPr>
          <w:t>22</w:t>
        </w:r>
      </w:fldSimple>
      <w:bookmarkEnd w:id="145"/>
      <w:r>
        <w:t>. JMS Modules</w:t>
      </w:r>
      <w:bookmarkEnd w:id="146"/>
      <w:bookmarkEnd w:id="147"/>
      <w:bookmarkEnd w:id="148"/>
    </w:p>
    <w:p w:rsidR="003C4A97" w:rsidRDefault="003C4A97" w:rsidP="00641264">
      <w:pPr>
        <w:pStyle w:val="Numbered"/>
        <w:numPr>
          <w:ilvl w:val="0"/>
          <w:numId w:val="30"/>
        </w:numPr>
        <w:suppressAutoHyphens w:val="0"/>
        <w:jc w:val="left"/>
      </w:pPr>
      <w:r>
        <w:t xml:space="preserve">Click </w:t>
      </w:r>
      <w:r w:rsidRPr="00CF62F0">
        <w:rPr>
          <w:rFonts w:ascii="Courier New" w:hAnsi="Courier New" w:cs="Courier New"/>
        </w:rPr>
        <w:t>New</w:t>
      </w:r>
      <w:r>
        <w:t>.</w:t>
      </w:r>
    </w:p>
    <w:p w:rsidR="003C4A97" w:rsidRDefault="003C4A97" w:rsidP="00641264">
      <w:pPr>
        <w:pStyle w:val="Numbered"/>
        <w:numPr>
          <w:ilvl w:val="0"/>
          <w:numId w:val="30"/>
        </w:numPr>
        <w:suppressAutoHyphens w:val="0"/>
        <w:jc w:val="left"/>
      </w:pPr>
      <w:r>
        <w:t xml:space="preserve">WebLogic will now display the panel </w:t>
      </w:r>
      <w:r>
        <w:rPr>
          <w:rFonts w:ascii="Courier New" w:hAnsi="Courier New" w:cs="Courier New"/>
        </w:rPr>
        <w:t xml:space="preserve">Create </w:t>
      </w:r>
      <w:r w:rsidRPr="00943131">
        <w:rPr>
          <w:rFonts w:ascii="Courier New" w:hAnsi="Courier New" w:cs="Courier New"/>
        </w:rPr>
        <w:t xml:space="preserve">JMS </w:t>
      </w:r>
      <w:r>
        <w:rPr>
          <w:rFonts w:ascii="Courier New" w:hAnsi="Courier New" w:cs="Courier New"/>
        </w:rPr>
        <w:t>System Module</w:t>
      </w:r>
      <w:r>
        <w:t xml:space="preserve"> in the right column of the console. Within the panel is </w:t>
      </w:r>
      <w:r w:rsidRPr="00CF62F0">
        <w:rPr>
          <w:rStyle w:val="bold"/>
          <w:rFonts w:ascii="Courier New" w:hAnsi="Courier New" w:cs="Courier New"/>
        </w:rPr>
        <w:t>The following properties will be used to identify your new module</w:t>
      </w:r>
      <w:r>
        <w:rPr>
          <w:rStyle w:val="bold"/>
        </w:rPr>
        <w:t>,</w:t>
      </w:r>
      <w:r>
        <w:t xml:space="preserve"> where the new JMS module will be configured. For reference, see </w:t>
      </w:r>
      <w:r>
        <w:fldChar w:fldCharType="begin"/>
      </w:r>
      <w:r>
        <w:instrText xml:space="preserve"> REF _Ref195512238 \h </w:instrText>
      </w:r>
      <w:r>
        <w:fldChar w:fldCharType="separate"/>
      </w:r>
      <w:r w:rsidR="00CD38A4">
        <w:t>Figure </w:t>
      </w:r>
      <w:r w:rsidR="00CD38A4">
        <w:rPr>
          <w:noProof/>
        </w:rPr>
        <w:t>3</w:t>
      </w:r>
      <w:r w:rsidR="00CD38A4">
        <w:noBreakHyphen/>
      </w:r>
      <w:r w:rsidR="00CD38A4">
        <w:rPr>
          <w:noProof/>
        </w:rPr>
        <w:t>23</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47" type="#_x0000_t75" style="width:377.65pt;height:236.4pt" o:bordertopcolor="this" o:borderleftcolor="this" o:borderbottomcolor="this" o:borderrightcolor="this">
            <v:imagedata r:id="rId36"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49" w:name="_Ref195512238"/>
      <w:bookmarkStart w:id="150" w:name="_Toc240767685"/>
      <w:bookmarkStart w:id="151" w:name="_Toc256175820"/>
      <w:bookmarkStart w:id="152" w:name="_Toc277321695"/>
      <w:r>
        <w:t>Figure </w:t>
      </w:r>
      <w:fldSimple w:instr=" STYLEREF 1 \s ">
        <w:r w:rsidR="00CD38A4">
          <w:rPr>
            <w:noProof/>
          </w:rPr>
          <w:t>3</w:t>
        </w:r>
      </w:fldSimple>
      <w:r w:rsidR="00FF60B2">
        <w:noBreakHyphen/>
      </w:r>
      <w:fldSimple w:instr=" SEQ Figure \* ARABIC \s 1 ">
        <w:r w:rsidR="00CD38A4">
          <w:rPr>
            <w:noProof/>
          </w:rPr>
          <w:t>23</w:t>
        </w:r>
      </w:fldSimple>
      <w:bookmarkEnd w:id="149"/>
      <w:r>
        <w:t>. JMS System Module Properties</w:t>
      </w:r>
      <w:bookmarkEnd w:id="150"/>
      <w:bookmarkEnd w:id="151"/>
      <w:bookmarkEnd w:id="152"/>
    </w:p>
    <w:p w:rsidR="003C4A97" w:rsidRDefault="003C4A97" w:rsidP="00641264">
      <w:pPr>
        <w:pStyle w:val="Numbered"/>
        <w:numPr>
          <w:ilvl w:val="0"/>
          <w:numId w:val="30"/>
        </w:numPr>
        <w:suppressAutoHyphens w:val="0"/>
        <w:jc w:val="left"/>
      </w:pPr>
      <w:r>
        <w:t xml:space="preserve">For </w:t>
      </w:r>
      <w:r w:rsidRPr="00CF62F0">
        <w:rPr>
          <w:rFonts w:ascii="Courier New" w:hAnsi="Courier New" w:cs="Courier New"/>
        </w:rPr>
        <w:t>Name</w:t>
      </w:r>
      <w:r>
        <w:t xml:space="preserve">, enter a unique name for the new JMS system module. For example, </w:t>
      </w:r>
      <w:r w:rsidRPr="00DD72C0">
        <w:rPr>
          <w:rFonts w:ascii="Courier New" w:hAnsi="Courier New" w:cs="Courier New"/>
        </w:rPr>
        <w:t>LocalPhar</w:t>
      </w:r>
      <w:r w:rsidRPr="00CF62F0">
        <w:rPr>
          <w:rFonts w:ascii="Courier New" w:hAnsi="Courier New" w:cs="Courier New"/>
        </w:rPr>
        <w:t>macyJmsModule</w:t>
      </w:r>
      <w:r>
        <w:t>.</w:t>
      </w:r>
    </w:p>
    <w:p w:rsidR="003C4A97" w:rsidRDefault="003C4A97" w:rsidP="00641264">
      <w:pPr>
        <w:pStyle w:val="Numbered"/>
        <w:numPr>
          <w:ilvl w:val="0"/>
          <w:numId w:val="30"/>
        </w:numPr>
        <w:suppressAutoHyphens w:val="0"/>
        <w:jc w:val="left"/>
      </w:pPr>
      <w:r>
        <w:t xml:space="preserve">Leave </w:t>
      </w:r>
      <w:r w:rsidRPr="00CF62F0">
        <w:rPr>
          <w:rFonts w:ascii="Courier New" w:hAnsi="Courier New" w:cs="Courier New"/>
        </w:rPr>
        <w:t>Descriptor File Name</w:t>
      </w:r>
      <w:r>
        <w:t xml:space="preserve"> and </w:t>
      </w:r>
      <w:r w:rsidRPr="00CF62F0">
        <w:rPr>
          <w:rFonts w:ascii="Courier New" w:hAnsi="Courier New" w:cs="Courier New"/>
        </w:rPr>
        <w:t>Location In Domain</w:t>
      </w:r>
      <w:r>
        <w:t xml:space="preserve"> blank.</w:t>
      </w:r>
    </w:p>
    <w:p w:rsidR="003C4A97" w:rsidRDefault="003C4A97" w:rsidP="00641264">
      <w:pPr>
        <w:pStyle w:val="Numbered"/>
        <w:numPr>
          <w:ilvl w:val="0"/>
          <w:numId w:val="30"/>
        </w:numPr>
        <w:suppressAutoHyphens w:val="0"/>
        <w:jc w:val="left"/>
      </w:pPr>
      <w:r>
        <w:lastRenderedPageBreak/>
        <w:t xml:space="preserve">Click </w:t>
      </w:r>
      <w:r w:rsidRPr="00CF62F0">
        <w:rPr>
          <w:rFonts w:ascii="Courier New" w:hAnsi="Courier New" w:cs="Courier New"/>
        </w:rPr>
        <w:t>Next</w:t>
      </w:r>
      <w:r>
        <w:t>.</w:t>
      </w:r>
    </w:p>
    <w:p w:rsidR="003C4A97" w:rsidRDefault="003C4A97" w:rsidP="00641264">
      <w:pPr>
        <w:pStyle w:val="Numbered"/>
        <w:numPr>
          <w:ilvl w:val="0"/>
          <w:numId w:val="30"/>
        </w:numPr>
        <w:suppressAutoHyphens w:val="0"/>
        <w:jc w:val="left"/>
      </w:pPr>
      <w:r>
        <w:t xml:space="preserve">WebLogic will now display the panel </w:t>
      </w:r>
      <w:r>
        <w:rPr>
          <w:rFonts w:ascii="Courier New" w:hAnsi="Courier New" w:cs="Courier New"/>
        </w:rPr>
        <w:t xml:space="preserve">Create </w:t>
      </w:r>
      <w:r w:rsidRPr="00943131">
        <w:rPr>
          <w:rFonts w:ascii="Courier New" w:hAnsi="Courier New" w:cs="Courier New"/>
        </w:rPr>
        <w:t xml:space="preserve">JMS </w:t>
      </w:r>
      <w:r>
        <w:rPr>
          <w:rFonts w:ascii="Courier New" w:hAnsi="Courier New" w:cs="Courier New"/>
        </w:rPr>
        <w:t>System Module</w:t>
      </w:r>
      <w:r>
        <w:t xml:space="preserve"> in the right column of the console. Within the panel is </w:t>
      </w:r>
      <w:r>
        <w:rPr>
          <w:rStyle w:val="bold"/>
          <w:rFonts w:ascii="Courier New" w:hAnsi="Courier New" w:cs="Courier New"/>
        </w:rPr>
        <w:t>Targets</w:t>
      </w:r>
      <w:r>
        <w:rPr>
          <w:rStyle w:val="bold"/>
        </w:rPr>
        <w:t>,</w:t>
      </w:r>
      <w:r>
        <w:t xml:space="preserve"> where the new JMS module will be configured. For reference, see </w:t>
      </w:r>
      <w:r>
        <w:fldChar w:fldCharType="begin"/>
      </w:r>
      <w:r>
        <w:instrText xml:space="preserve"> REF _Ref195512256 \h </w:instrText>
      </w:r>
      <w:r>
        <w:fldChar w:fldCharType="separate"/>
      </w:r>
      <w:r w:rsidR="00CD38A4">
        <w:t>Figure </w:t>
      </w:r>
      <w:r w:rsidR="00CD38A4">
        <w:rPr>
          <w:noProof/>
        </w:rPr>
        <w:t>3</w:t>
      </w:r>
      <w:r w:rsidR="00CD38A4">
        <w:noBreakHyphen/>
      </w:r>
      <w:r w:rsidR="00CD38A4">
        <w:rPr>
          <w:noProof/>
        </w:rPr>
        <w:t>24</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48" type="#_x0000_t75" style="width:385.15pt;height:188.85pt" o:bordertopcolor="this" o:borderleftcolor="this" o:borderbottomcolor="this" o:borderrightcolor="this">
            <v:imagedata r:id="rId37"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53" w:name="_Ref195512256"/>
      <w:bookmarkStart w:id="154" w:name="_Toc240767686"/>
      <w:bookmarkStart w:id="155" w:name="_Toc256175821"/>
      <w:bookmarkStart w:id="156" w:name="_Toc277321696"/>
      <w:r>
        <w:t>Figure </w:t>
      </w:r>
      <w:fldSimple w:instr=" STYLEREF 1 \s ">
        <w:r w:rsidR="00CD38A4">
          <w:rPr>
            <w:noProof/>
          </w:rPr>
          <w:t>3</w:t>
        </w:r>
      </w:fldSimple>
      <w:r w:rsidR="00FF60B2">
        <w:noBreakHyphen/>
      </w:r>
      <w:fldSimple w:instr=" SEQ Figure \* ARABIC \s 1 ">
        <w:r w:rsidR="00CD38A4">
          <w:rPr>
            <w:noProof/>
          </w:rPr>
          <w:t>24</w:t>
        </w:r>
      </w:fldSimple>
      <w:bookmarkEnd w:id="153"/>
      <w:r>
        <w:t>. JMS System Module Targets</w:t>
      </w:r>
      <w:bookmarkEnd w:id="154"/>
      <w:bookmarkEnd w:id="155"/>
      <w:bookmarkEnd w:id="156"/>
    </w:p>
    <w:p w:rsidR="003C4A97" w:rsidRDefault="003C4A97" w:rsidP="00641264">
      <w:pPr>
        <w:pStyle w:val="Numbered"/>
        <w:numPr>
          <w:ilvl w:val="0"/>
          <w:numId w:val="30"/>
        </w:numPr>
        <w:suppressAutoHyphens w:val="0"/>
        <w:jc w:val="left"/>
      </w:pPr>
      <w:r>
        <w:t xml:space="preserve">For </w:t>
      </w:r>
      <w:r w:rsidRPr="00666739">
        <w:rPr>
          <w:rFonts w:ascii="Courier New" w:hAnsi="Courier New" w:cs="Courier New"/>
        </w:rPr>
        <w:t>Targets</w:t>
      </w:r>
      <w:r>
        <w:t xml:space="preserve">, select the Deployment Server for the </w:t>
      </w:r>
      <w:r w:rsidR="00862C77">
        <w:t>DATUP</w:t>
      </w:r>
      <w:r>
        <w:t xml:space="preserve"> </w:t>
      </w:r>
      <w:r w:rsidR="006E38DE">
        <w:t xml:space="preserve">local </w:t>
      </w:r>
      <w:r>
        <w:t xml:space="preserve">instance. For example, </w:t>
      </w:r>
      <w:r>
        <w:rPr>
          <w:rFonts w:ascii="Courier New" w:hAnsi="Courier New" w:cs="Courier New"/>
        </w:rPr>
        <w:t>Local</w:t>
      </w:r>
      <w:r w:rsidRPr="00943131">
        <w:rPr>
          <w:rFonts w:ascii="Courier New" w:hAnsi="Courier New" w:cs="Courier New"/>
        </w:rPr>
        <w:t>PharmacyServer</w:t>
      </w:r>
      <w:r>
        <w:rPr>
          <w:rFonts w:ascii="Courier New" w:hAnsi="Courier New" w:cs="Courier New"/>
        </w:rPr>
        <w:t>-1</w:t>
      </w:r>
      <w:r>
        <w:t>.</w:t>
      </w:r>
    </w:p>
    <w:p w:rsidR="003C4A97" w:rsidRDefault="003C4A97" w:rsidP="00641264">
      <w:pPr>
        <w:pStyle w:val="Numbered"/>
        <w:numPr>
          <w:ilvl w:val="0"/>
          <w:numId w:val="30"/>
        </w:numPr>
        <w:suppressAutoHyphens w:val="0"/>
        <w:jc w:val="left"/>
      </w:pPr>
      <w:r>
        <w:t xml:space="preserve">Click </w:t>
      </w:r>
      <w:r w:rsidRPr="00666739">
        <w:rPr>
          <w:rFonts w:ascii="Courier New" w:hAnsi="Courier New" w:cs="Courier New"/>
        </w:rPr>
        <w:t>Next</w:t>
      </w:r>
      <w:r>
        <w:t>.</w:t>
      </w:r>
    </w:p>
    <w:p w:rsidR="003C4A97" w:rsidRDefault="003C4A97" w:rsidP="00641264">
      <w:pPr>
        <w:pStyle w:val="Numbered"/>
        <w:numPr>
          <w:ilvl w:val="0"/>
          <w:numId w:val="30"/>
        </w:numPr>
        <w:suppressAutoHyphens w:val="0"/>
        <w:jc w:val="left"/>
      </w:pPr>
      <w:r>
        <w:t xml:space="preserve">WebLogic will now display the panel </w:t>
      </w:r>
      <w:r>
        <w:rPr>
          <w:rFonts w:ascii="Courier New" w:hAnsi="Courier New" w:cs="Courier New"/>
        </w:rPr>
        <w:t xml:space="preserve">Create </w:t>
      </w:r>
      <w:r w:rsidRPr="00943131">
        <w:rPr>
          <w:rFonts w:ascii="Courier New" w:hAnsi="Courier New" w:cs="Courier New"/>
        </w:rPr>
        <w:t xml:space="preserve">JMS </w:t>
      </w:r>
      <w:r>
        <w:rPr>
          <w:rFonts w:ascii="Courier New" w:hAnsi="Courier New" w:cs="Courier New"/>
        </w:rPr>
        <w:t>System Module</w:t>
      </w:r>
      <w:r>
        <w:t xml:space="preserve"> in the right column of the console. Within the panel is </w:t>
      </w:r>
      <w:r>
        <w:rPr>
          <w:rStyle w:val="bold"/>
          <w:rFonts w:ascii="Courier New" w:hAnsi="Courier New" w:cs="Courier New"/>
        </w:rPr>
        <w:t>Add resources to this JMS system module</w:t>
      </w:r>
      <w:r>
        <w:t xml:space="preserve">, where the new JMS module will be configured. For reference, see </w:t>
      </w:r>
      <w:r>
        <w:fldChar w:fldCharType="begin"/>
      </w:r>
      <w:r>
        <w:instrText xml:space="preserve"> REF _Ref195512273 \h </w:instrText>
      </w:r>
      <w:r>
        <w:fldChar w:fldCharType="separate"/>
      </w:r>
      <w:r w:rsidR="00CD38A4">
        <w:t>Figure </w:t>
      </w:r>
      <w:r w:rsidR="00CD38A4">
        <w:rPr>
          <w:noProof/>
        </w:rPr>
        <w:t>3</w:t>
      </w:r>
      <w:r w:rsidR="00CD38A4">
        <w:noBreakHyphen/>
      </w:r>
      <w:r w:rsidR="00CD38A4">
        <w:rPr>
          <w:noProof/>
        </w:rPr>
        <w:t>25</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49" type="#_x0000_t75" style="width:403.45pt;height:141.3pt" o:bordertopcolor="this" o:borderleftcolor="this" o:borderbottomcolor="this" o:borderrightcolor="this">
            <v:imagedata r:id="rId38"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57" w:name="_Ref195512273"/>
      <w:bookmarkStart w:id="158" w:name="_Toc240767687"/>
      <w:bookmarkStart w:id="159" w:name="_Toc256175822"/>
      <w:bookmarkStart w:id="160" w:name="_Toc277321697"/>
      <w:r>
        <w:t>Figure </w:t>
      </w:r>
      <w:fldSimple w:instr=" STYLEREF 1 \s ">
        <w:r w:rsidR="00CD38A4">
          <w:rPr>
            <w:noProof/>
          </w:rPr>
          <w:t>3</w:t>
        </w:r>
      </w:fldSimple>
      <w:r w:rsidR="00FF60B2">
        <w:noBreakHyphen/>
      </w:r>
      <w:fldSimple w:instr=" SEQ Figure \* ARABIC \s 1 ">
        <w:r w:rsidR="00CD38A4">
          <w:rPr>
            <w:noProof/>
          </w:rPr>
          <w:t>25</w:t>
        </w:r>
      </w:fldSimple>
      <w:bookmarkEnd w:id="157"/>
      <w:r>
        <w:t>. Add Resources to JMS System Module</w:t>
      </w:r>
      <w:bookmarkEnd w:id="158"/>
      <w:bookmarkEnd w:id="159"/>
      <w:bookmarkEnd w:id="160"/>
    </w:p>
    <w:p w:rsidR="003C4A97" w:rsidRDefault="003C4A97" w:rsidP="00641264">
      <w:pPr>
        <w:pStyle w:val="Numbered"/>
        <w:numPr>
          <w:ilvl w:val="0"/>
          <w:numId w:val="30"/>
        </w:numPr>
        <w:suppressAutoHyphens w:val="0"/>
        <w:jc w:val="left"/>
      </w:pPr>
      <w:r>
        <w:t xml:space="preserve">Leave the </w:t>
      </w:r>
      <w:r w:rsidRPr="00666739">
        <w:rPr>
          <w:rFonts w:ascii="Courier New" w:hAnsi="Courier New" w:cs="Courier New"/>
        </w:rPr>
        <w:t>Would you like to add resources to this JMS system module?</w:t>
      </w:r>
      <w:r>
        <w:t xml:space="preserve"> check box unchecked.</w:t>
      </w:r>
    </w:p>
    <w:p w:rsidR="003C4A97" w:rsidRDefault="003C4A97" w:rsidP="00641264">
      <w:pPr>
        <w:pStyle w:val="Numbered"/>
        <w:numPr>
          <w:ilvl w:val="0"/>
          <w:numId w:val="30"/>
        </w:numPr>
        <w:suppressAutoHyphens w:val="0"/>
        <w:jc w:val="left"/>
      </w:pPr>
      <w:r>
        <w:t xml:space="preserve">Click </w:t>
      </w:r>
      <w:r w:rsidRPr="00666739">
        <w:rPr>
          <w:rFonts w:ascii="Courier New" w:hAnsi="Courier New" w:cs="Courier New"/>
        </w:rPr>
        <w:t>Finish</w:t>
      </w:r>
      <w:r>
        <w:t>.</w:t>
      </w:r>
    </w:p>
    <w:p w:rsidR="003C4A97" w:rsidRDefault="003C4A97" w:rsidP="00641264">
      <w:pPr>
        <w:pStyle w:val="Numbered"/>
        <w:numPr>
          <w:ilvl w:val="0"/>
          <w:numId w:val="30"/>
        </w:numPr>
        <w:suppressAutoHyphens w:val="0"/>
        <w:jc w:val="left"/>
      </w:pPr>
      <w:r>
        <w:lastRenderedPageBreak/>
        <w:t xml:space="preserve">Within the </w:t>
      </w:r>
      <w:r w:rsidRPr="00443D60">
        <w:rPr>
          <w:rFonts w:ascii="Courier New" w:hAnsi="Courier New" w:cs="Courier New"/>
        </w:rPr>
        <w:t>Change Center</w:t>
      </w:r>
      <w:r>
        <w:t xml:space="preserve"> panel in the left column of the WebLogic console, click </w:t>
      </w:r>
      <w:r w:rsidRPr="00443D60">
        <w:rPr>
          <w:rFonts w:ascii="Courier New" w:hAnsi="Courier New" w:cs="Courier New"/>
        </w:rPr>
        <w:t>Activate Changes</w:t>
      </w:r>
      <w:r>
        <w:t xml:space="preserve">. For reference, see </w:t>
      </w:r>
      <w:r>
        <w:fldChar w:fldCharType="begin"/>
      </w:r>
      <w:r>
        <w:instrText xml:space="preserve"> REF _Ref195512291 \h </w:instrText>
      </w:r>
      <w:r>
        <w:fldChar w:fldCharType="separate"/>
      </w:r>
      <w:r w:rsidR="00CD38A4">
        <w:t>Figure </w:t>
      </w:r>
      <w:r w:rsidR="00CD38A4">
        <w:rPr>
          <w:noProof/>
        </w:rPr>
        <w:t>3</w:t>
      </w:r>
      <w:r w:rsidR="00CD38A4">
        <w:noBreakHyphen/>
      </w:r>
      <w:r w:rsidR="00CD38A4">
        <w:rPr>
          <w:noProof/>
        </w:rPr>
        <w:t>26</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0"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3C4A97" w:rsidRPr="00163F0C" w:rsidRDefault="003C4A97" w:rsidP="00E6313F">
      <w:pPr>
        <w:pStyle w:val="Caption"/>
        <w:spacing w:before="120"/>
        <w:jc w:val="center"/>
      </w:pPr>
      <w:bookmarkStart w:id="161" w:name="_Ref195512291"/>
      <w:bookmarkStart w:id="162" w:name="_Toc240767688"/>
      <w:bookmarkStart w:id="163" w:name="_Toc256175823"/>
      <w:bookmarkStart w:id="164" w:name="_Toc277321698"/>
      <w:r>
        <w:t>Figure </w:t>
      </w:r>
      <w:fldSimple w:instr=" STYLEREF 1 \s ">
        <w:r w:rsidR="00CD38A4">
          <w:rPr>
            <w:noProof/>
          </w:rPr>
          <w:t>3</w:t>
        </w:r>
      </w:fldSimple>
      <w:r w:rsidR="00FF60B2">
        <w:noBreakHyphen/>
      </w:r>
      <w:fldSimple w:instr=" SEQ Figure \* ARABIC \s 1 ">
        <w:r w:rsidR="00CD38A4">
          <w:rPr>
            <w:noProof/>
          </w:rPr>
          <w:t>26</w:t>
        </w:r>
      </w:fldSimple>
      <w:bookmarkEnd w:id="161"/>
      <w:r>
        <w:t>. Activate Changes</w:t>
      </w:r>
      <w:bookmarkEnd w:id="162"/>
      <w:bookmarkEnd w:id="163"/>
      <w:bookmarkEnd w:id="164"/>
    </w:p>
    <w:p w:rsidR="003C4A97" w:rsidRDefault="003C4A97" w:rsidP="003C4A97">
      <w:pPr>
        <w:pStyle w:val="Heading5"/>
        <w:suppressAutoHyphens w:val="0"/>
        <w:spacing w:before="240" w:after="120"/>
        <w:rPr>
          <w:rFonts w:hint="eastAsia"/>
        </w:rPr>
      </w:pPr>
      <w:bookmarkStart w:id="165" w:name="_Ref193978274"/>
      <w:bookmarkStart w:id="166" w:name="_Toc240767585"/>
      <w:r>
        <w:t>Foreign JMS Server</w:t>
      </w:r>
      <w:bookmarkEnd w:id="165"/>
      <w:bookmarkEnd w:id="166"/>
    </w:p>
    <w:p w:rsidR="003C4A97" w:rsidRDefault="003C4A97" w:rsidP="00641264">
      <w:pPr>
        <w:pStyle w:val="Numbered"/>
        <w:numPr>
          <w:ilvl w:val="0"/>
          <w:numId w:val="29"/>
        </w:numPr>
        <w:suppressAutoHyphens w:val="0"/>
        <w:jc w:val="left"/>
      </w:pPr>
      <w:r>
        <w:t xml:space="preserve">Open and log on to the WebLogic console, using an administrative user name and password. The WebLogic console is located at: </w:t>
      </w:r>
      <w:r>
        <w:rPr>
          <w:rFonts w:ascii="Courier New" w:hAnsi="Courier New"/>
        </w:rPr>
        <w:t>http://&lt;Deployment Machine&gt;:7001/console</w:t>
      </w:r>
      <w:r>
        <w:t>.</w:t>
      </w:r>
    </w:p>
    <w:p w:rsidR="003C4A97" w:rsidRDefault="003C4A97" w:rsidP="00641264">
      <w:pPr>
        <w:pStyle w:val="Numbered"/>
        <w:numPr>
          <w:ilvl w:val="0"/>
          <w:numId w:val="29"/>
        </w:numPr>
        <w:suppressAutoHyphens w:val="0"/>
        <w:jc w:val="left"/>
      </w:pPr>
      <w:r>
        <w:t xml:space="preserve">Within the </w:t>
      </w:r>
      <w:smartTag w:uri="urn:schemas-microsoft-com:office:smarttags" w:element="place">
        <w:smartTag w:uri="urn:schemas-microsoft-com:office:smarttags" w:element="PlaceName">
          <w:r>
            <w:rPr>
              <w:rFonts w:ascii="Courier New" w:hAnsi="Courier New" w:cs="Courier New"/>
            </w:rPr>
            <w:t>Change</w:t>
          </w:r>
        </w:smartTag>
        <w:r>
          <w:rPr>
            <w:rFonts w:ascii="Courier New" w:hAnsi="Courier New" w:cs="Courier New"/>
          </w:rPr>
          <w:t xml:space="preserve"> </w:t>
        </w:r>
        <w:smartTag w:uri="urn:schemas-microsoft-com:office:smarttags" w:element="PlaceType">
          <w:r>
            <w:rPr>
              <w:rFonts w:ascii="Courier New" w:hAnsi="Courier New" w:cs="Courier New"/>
            </w:rPr>
            <w:t>Center</w:t>
          </w:r>
        </w:smartTag>
      </w:smartTag>
      <w:r>
        <w:rPr>
          <w:rFonts w:ascii="Courier New" w:hAnsi="Courier New" w:cs="Courier New"/>
        </w:rPr>
        <w:t xml:space="preserve"> </w:t>
      </w:r>
      <w:r>
        <w:t xml:space="preserve">panel in the left column of the WebLogic console, click </w:t>
      </w:r>
      <w:r>
        <w:rPr>
          <w:rFonts w:ascii="Courier New" w:hAnsi="Courier New" w:cs="Courier New"/>
        </w:rPr>
        <w:t>Lock &amp; Edit</w:t>
      </w:r>
      <w:r>
        <w:t xml:space="preserve">. For reference, see </w:t>
      </w:r>
      <w:r>
        <w:fldChar w:fldCharType="begin"/>
      </w:r>
      <w:r>
        <w:instrText xml:space="preserve"> REF _Ref193978393 \h </w:instrText>
      </w:r>
      <w:r>
        <w:fldChar w:fldCharType="separate"/>
      </w:r>
      <w:r w:rsidR="00CD38A4">
        <w:t>Figure </w:t>
      </w:r>
      <w:r w:rsidR="00CD38A4">
        <w:rPr>
          <w:noProof/>
        </w:rPr>
        <w:t>3</w:t>
      </w:r>
      <w:r w:rsidR="00CD38A4">
        <w:noBreakHyphen/>
      </w:r>
      <w:r w:rsidR="00CD38A4">
        <w:rPr>
          <w:noProof/>
        </w:rPr>
        <w:t>27</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1"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67" w:name="_Ref193978393"/>
      <w:bookmarkStart w:id="168" w:name="_Toc240767689"/>
      <w:bookmarkStart w:id="169" w:name="_Toc256175824"/>
      <w:bookmarkStart w:id="170" w:name="_Toc277321699"/>
      <w:r>
        <w:t>Figure </w:t>
      </w:r>
      <w:fldSimple w:instr=" STYLEREF 1 \s ">
        <w:r w:rsidR="00CD38A4">
          <w:rPr>
            <w:noProof/>
          </w:rPr>
          <w:t>3</w:t>
        </w:r>
      </w:fldSimple>
      <w:r w:rsidR="00FF60B2">
        <w:noBreakHyphen/>
      </w:r>
      <w:fldSimple w:instr=" SEQ Figure \* ARABIC \s 1 ">
        <w:r w:rsidR="00CD38A4">
          <w:rPr>
            <w:noProof/>
          </w:rPr>
          <w:t>27</w:t>
        </w:r>
      </w:fldSimple>
      <w:bookmarkEnd w:id="167"/>
      <w:r>
        <w:t>. Lock &amp; Edit</w:t>
      </w:r>
      <w:bookmarkEnd w:id="168"/>
      <w:bookmarkEnd w:id="169"/>
      <w:bookmarkEnd w:id="170"/>
    </w:p>
    <w:p w:rsidR="003C4A97" w:rsidRDefault="003C4A97" w:rsidP="00641264">
      <w:pPr>
        <w:pStyle w:val="Numbered"/>
        <w:numPr>
          <w:ilvl w:val="0"/>
          <w:numId w:val="29"/>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w:t>
      </w:r>
      <w:r w:rsidRPr="00A51951">
        <w:t>node</w:t>
      </w:r>
      <w:r>
        <w:t xml:space="preserve">. For reference, see </w:t>
      </w:r>
      <w:r>
        <w:fldChar w:fldCharType="begin"/>
      </w:r>
      <w:r>
        <w:instrText xml:space="preserve"> REF _Ref193978412 \h </w:instrText>
      </w:r>
      <w:r>
        <w:fldChar w:fldCharType="separate"/>
      </w:r>
      <w:r w:rsidR="00CD38A4">
        <w:t>Figure </w:t>
      </w:r>
      <w:r w:rsidR="00CD38A4">
        <w:rPr>
          <w:noProof/>
        </w:rPr>
        <w:t>3</w:t>
      </w:r>
      <w:r w:rsidR="00CD38A4">
        <w:noBreakHyphen/>
      </w:r>
      <w:r w:rsidR="00CD38A4">
        <w:rPr>
          <w:noProof/>
        </w:rPr>
        <w:t>28</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lastRenderedPageBreak/>
        <w:pict>
          <v:shape id="_x0000_i1052" type="#_x0000_t75" style="width:186.8pt;height:227.55pt" o:bordertopcolor="this" o:borderleftcolor="this" o:borderbottomcolor="this" o:borderrightcolor="this">
            <v:imagedata r:id="rId34"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71" w:name="_Ref193978412"/>
      <w:bookmarkStart w:id="172" w:name="_Toc240767690"/>
      <w:bookmarkStart w:id="173" w:name="_Toc256175825"/>
      <w:bookmarkStart w:id="174" w:name="_Toc277321700"/>
      <w:r>
        <w:t>Figure </w:t>
      </w:r>
      <w:fldSimple w:instr=" STYLEREF 1 \s ">
        <w:r w:rsidR="00CD38A4">
          <w:rPr>
            <w:noProof/>
          </w:rPr>
          <w:t>3</w:t>
        </w:r>
      </w:fldSimple>
      <w:r w:rsidR="00FF60B2">
        <w:noBreakHyphen/>
      </w:r>
      <w:fldSimple w:instr=" SEQ Figure \* ARABIC \s 1 ">
        <w:r w:rsidR="00CD38A4">
          <w:rPr>
            <w:noProof/>
          </w:rPr>
          <w:t>28</w:t>
        </w:r>
      </w:fldSimple>
      <w:bookmarkEnd w:id="171"/>
      <w:r>
        <w:t>. JMS Modules</w:t>
      </w:r>
      <w:bookmarkEnd w:id="172"/>
      <w:bookmarkEnd w:id="173"/>
      <w:bookmarkEnd w:id="174"/>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rPr>
        <w:t>JMS Modules</w:t>
      </w:r>
      <w:r w:rsidRPr="005D4800">
        <w:t xml:space="preserve"> </w:t>
      </w:r>
      <w:r>
        <w:t xml:space="preserve">in the right column of the console, where the currently configured JMS servers will be found. For reference, see </w:t>
      </w:r>
      <w:r>
        <w:fldChar w:fldCharType="begin"/>
      </w:r>
      <w:r>
        <w:instrText xml:space="preserve"> REF _Ref193978431 \h </w:instrText>
      </w:r>
      <w:r>
        <w:fldChar w:fldCharType="separate"/>
      </w:r>
      <w:r w:rsidR="00CD38A4">
        <w:t>Figure </w:t>
      </w:r>
      <w:r w:rsidR="00CD38A4">
        <w:rPr>
          <w:noProof/>
        </w:rPr>
        <w:t>3</w:t>
      </w:r>
      <w:r w:rsidR="00CD38A4">
        <w:noBreakHyphen/>
      </w:r>
      <w:r w:rsidR="00CD38A4">
        <w:rPr>
          <w:noProof/>
        </w:rPr>
        <w:t>29</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3" type="#_x0000_t75" style="width:402.1pt;height:194.95pt" o:bordertopcolor="this" o:borderleftcolor="this" o:borderbottomcolor="this" o:borderrightcolor="this">
            <v:imagedata r:id="rId39"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75" w:name="_Ref193978431"/>
      <w:bookmarkStart w:id="176" w:name="_Toc240767691"/>
      <w:bookmarkStart w:id="177" w:name="_Toc256175826"/>
      <w:bookmarkStart w:id="178" w:name="_Toc277321701"/>
      <w:r>
        <w:t>Figure </w:t>
      </w:r>
      <w:fldSimple w:instr=" STYLEREF 1 \s ">
        <w:r w:rsidR="00CD38A4">
          <w:rPr>
            <w:noProof/>
          </w:rPr>
          <w:t>3</w:t>
        </w:r>
      </w:fldSimple>
      <w:r w:rsidR="00FF60B2">
        <w:noBreakHyphen/>
      </w:r>
      <w:fldSimple w:instr=" SEQ Figure \* ARABIC \s 1 ">
        <w:r w:rsidR="00CD38A4">
          <w:rPr>
            <w:noProof/>
          </w:rPr>
          <w:t>29</w:t>
        </w:r>
      </w:fldSimple>
      <w:bookmarkEnd w:id="175"/>
      <w:r>
        <w:t>. JMS Modules</w:t>
      </w:r>
      <w:bookmarkEnd w:id="176"/>
      <w:bookmarkEnd w:id="177"/>
      <w:bookmarkEnd w:id="178"/>
    </w:p>
    <w:p w:rsidR="003C4A97" w:rsidRDefault="003C4A97" w:rsidP="00641264">
      <w:pPr>
        <w:pStyle w:val="Numbered"/>
        <w:numPr>
          <w:ilvl w:val="0"/>
          <w:numId w:val="29"/>
        </w:numPr>
        <w:suppressAutoHyphens w:val="0"/>
        <w:jc w:val="left"/>
      </w:pPr>
      <w:r>
        <w:t>Click on the link to the JMS system module created in Section </w:t>
      </w:r>
      <w:r>
        <w:fldChar w:fldCharType="begin"/>
      </w:r>
      <w:r>
        <w:instrText xml:space="preserve"> REF _Ref193977178 \r \h </w:instrText>
      </w:r>
      <w:r>
        <w:fldChar w:fldCharType="separate"/>
      </w:r>
      <w:r w:rsidR="00CD38A4">
        <w:t>3.4.4.1.1</w:t>
      </w:r>
      <w:r>
        <w:fldChar w:fldCharType="end"/>
      </w:r>
      <w:r>
        <w:t xml:space="preserve">. For example, </w:t>
      </w:r>
      <w:r>
        <w:rPr>
          <w:rFonts w:ascii="Courier New" w:hAnsi="Courier New" w:cs="Courier New"/>
        </w:rPr>
        <w:t>Loc</w:t>
      </w:r>
      <w:r w:rsidRPr="00D87158">
        <w:rPr>
          <w:rFonts w:ascii="Courier New" w:hAnsi="Courier New" w:cs="Courier New"/>
        </w:rPr>
        <w:t>alPharmacyJmsModule</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Settings for LocalPharmacyJmsModule</w:t>
      </w:r>
      <w:r>
        <w:t xml:space="preserve"> in the right column of the console. Within the panel is </w:t>
      </w:r>
      <w:r>
        <w:rPr>
          <w:rStyle w:val="bold"/>
          <w:rFonts w:ascii="Courier New" w:hAnsi="Courier New" w:cs="Courier New"/>
        </w:rPr>
        <w:t>Summary of Resources</w:t>
      </w:r>
      <w:r>
        <w:t xml:space="preserve">, where the JMS module will be further configured. For reference, see </w:t>
      </w:r>
      <w:r>
        <w:fldChar w:fldCharType="begin"/>
      </w:r>
      <w:r>
        <w:instrText xml:space="preserve"> REF _Ref193978452 \h </w:instrText>
      </w:r>
      <w:r>
        <w:fldChar w:fldCharType="separate"/>
      </w:r>
      <w:r w:rsidR="00CD38A4">
        <w:t>Figure </w:t>
      </w:r>
      <w:r w:rsidR="00CD38A4">
        <w:rPr>
          <w:noProof/>
        </w:rPr>
        <w:t>3</w:t>
      </w:r>
      <w:r w:rsidR="00CD38A4">
        <w:noBreakHyphen/>
      </w:r>
      <w:r w:rsidR="00CD38A4">
        <w:rPr>
          <w:noProof/>
        </w:rPr>
        <w:t>30</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lastRenderedPageBreak/>
        <w:pict>
          <v:shape id="_x0000_i1054" type="#_x0000_t75" style="width:400.75pt;height:253.35pt" o:bordertopcolor="this" o:borderleftcolor="this" o:borderbottomcolor="this" o:borderrightcolor="this">
            <v:imagedata r:id="rId40"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79" w:name="_Ref193978452"/>
      <w:bookmarkStart w:id="180" w:name="_Toc240767692"/>
      <w:bookmarkStart w:id="181" w:name="_Toc256175827"/>
      <w:bookmarkStart w:id="182" w:name="_Toc277321702"/>
      <w:r>
        <w:t>Figure </w:t>
      </w:r>
      <w:fldSimple w:instr=" STYLEREF 1 \s ">
        <w:r w:rsidR="00CD38A4">
          <w:rPr>
            <w:noProof/>
          </w:rPr>
          <w:t>3</w:t>
        </w:r>
      </w:fldSimple>
      <w:r w:rsidR="00FF60B2">
        <w:noBreakHyphen/>
      </w:r>
      <w:fldSimple w:instr=" SEQ Figure \* ARABIC \s 1 ">
        <w:r w:rsidR="00CD38A4">
          <w:rPr>
            <w:noProof/>
          </w:rPr>
          <w:t>30</w:t>
        </w:r>
      </w:fldSimple>
      <w:bookmarkEnd w:id="179"/>
      <w:r>
        <w:t>. Summary of Resources</w:t>
      </w:r>
      <w:bookmarkEnd w:id="180"/>
      <w:bookmarkEnd w:id="181"/>
      <w:bookmarkEnd w:id="182"/>
    </w:p>
    <w:p w:rsidR="003C4A97" w:rsidRDefault="003C4A97" w:rsidP="00641264">
      <w:pPr>
        <w:pStyle w:val="Numbered"/>
        <w:numPr>
          <w:ilvl w:val="0"/>
          <w:numId w:val="29"/>
        </w:numPr>
        <w:suppressAutoHyphens w:val="0"/>
        <w:jc w:val="left"/>
      </w:pPr>
      <w:r>
        <w:t xml:space="preserve">Click </w:t>
      </w:r>
      <w:r w:rsidRPr="00F74189">
        <w:rPr>
          <w:rFonts w:ascii="Courier New" w:hAnsi="Courier New" w:cs="Courier New"/>
        </w:rPr>
        <w:t>New</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Create a New JMS System Module Resource</w:t>
      </w:r>
      <w:r>
        <w:t xml:space="preserve"> in the right column of the console. Within the panel is </w:t>
      </w:r>
      <w:r>
        <w:rPr>
          <w:rStyle w:val="bold"/>
          <w:rFonts w:ascii="Courier New" w:hAnsi="Courier New" w:cs="Courier New"/>
        </w:rPr>
        <w:t>Choose the type of resource you want to create</w:t>
      </w:r>
      <w:r>
        <w:t xml:space="preserve">, where the JMS module will be further configured. For reference, see </w:t>
      </w:r>
      <w:r>
        <w:fldChar w:fldCharType="begin"/>
      </w:r>
      <w:r>
        <w:instrText xml:space="preserve"> REF _Ref193981712 \h </w:instrText>
      </w:r>
      <w:r>
        <w:fldChar w:fldCharType="separate"/>
      </w:r>
      <w:r w:rsidR="00CD38A4">
        <w:t>Figure </w:t>
      </w:r>
      <w:r w:rsidR="00CD38A4">
        <w:rPr>
          <w:noProof/>
        </w:rPr>
        <w:t>3</w:t>
      </w:r>
      <w:r w:rsidR="00CD38A4">
        <w:noBreakHyphen/>
      </w:r>
      <w:r w:rsidR="00CD38A4">
        <w:rPr>
          <w:noProof/>
        </w:rPr>
        <w:t>31</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5" type="#_x0000_t75" style="width:305pt;height:221.45pt" o:bordertopcolor="this" o:borderleftcolor="this" o:borderbottomcolor="this" o:borderrightcolor="this">
            <v:imagedata r:id="rId41"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83" w:name="_Ref193981712"/>
      <w:bookmarkStart w:id="184" w:name="_Toc240767693"/>
      <w:bookmarkStart w:id="185" w:name="_Toc256175828"/>
      <w:bookmarkStart w:id="186" w:name="_Toc277321703"/>
      <w:r>
        <w:t>Figure </w:t>
      </w:r>
      <w:fldSimple w:instr=" STYLEREF 1 \s ">
        <w:r w:rsidR="00CD38A4">
          <w:rPr>
            <w:noProof/>
          </w:rPr>
          <w:t>3</w:t>
        </w:r>
      </w:fldSimple>
      <w:r w:rsidR="00FF60B2">
        <w:noBreakHyphen/>
      </w:r>
      <w:fldSimple w:instr=" SEQ Figure \* ARABIC \s 1 ">
        <w:r w:rsidR="00CD38A4">
          <w:rPr>
            <w:noProof/>
          </w:rPr>
          <w:t>31</w:t>
        </w:r>
      </w:fldSimple>
      <w:bookmarkEnd w:id="183"/>
      <w:r>
        <w:t>. Choose Type of Resource to Create</w:t>
      </w:r>
      <w:bookmarkEnd w:id="184"/>
      <w:bookmarkEnd w:id="185"/>
      <w:bookmarkEnd w:id="186"/>
    </w:p>
    <w:p w:rsidR="003C4A97" w:rsidRDefault="003C4A97" w:rsidP="00641264">
      <w:pPr>
        <w:pStyle w:val="Numbered"/>
        <w:numPr>
          <w:ilvl w:val="0"/>
          <w:numId w:val="29"/>
        </w:numPr>
        <w:suppressAutoHyphens w:val="0"/>
        <w:jc w:val="left"/>
      </w:pPr>
      <w:r>
        <w:lastRenderedPageBreak/>
        <w:t xml:space="preserve">Select </w:t>
      </w:r>
      <w:r>
        <w:rPr>
          <w:rFonts w:ascii="Courier New" w:hAnsi="Courier New" w:cs="Courier New"/>
        </w:rPr>
        <w:t>Foreign Server</w:t>
      </w:r>
      <w:r>
        <w:t>.</w:t>
      </w:r>
    </w:p>
    <w:p w:rsidR="003C4A97" w:rsidRPr="001C1588" w:rsidRDefault="003C4A97" w:rsidP="00641264">
      <w:pPr>
        <w:pStyle w:val="Numbered"/>
        <w:numPr>
          <w:ilvl w:val="0"/>
          <w:numId w:val="29"/>
        </w:numPr>
        <w:suppressAutoHyphens w:val="0"/>
        <w:jc w:val="left"/>
      </w:pPr>
      <w:r>
        <w:t xml:space="preserve">Click </w:t>
      </w:r>
      <w:r w:rsidRPr="00681309">
        <w:rPr>
          <w:rFonts w:ascii="Courier New" w:hAnsi="Courier New" w:cs="Courier New"/>
        </w:rPr>
        <w:t>Next</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Create a New JMS System Module Resource</w:t>
      </w:r>
      <w:r>
        <w:t xml:space="preserve"> in the right column of the console. Within the panel is </w:t>
      </w:r>
      <w:r>
        <w:rPr>
          <w:rStyle w:val="bold"/>
          <w:rFonts w:ascii="Courier New" w:hAnsi="Courier New" w:cs="Courier New"/>
        </w:rPr>
        <w:t>Foreign Server Properties</w:t>
      </w:r>
      <w:r>
        <w:t xml:space="preserve">, where the JMS module will be further configured. For reference, see </w:t>
      </w:r>
      <w:r>
        <w:fldChar w:fldCharType="begin"/>
      </w:r>
      <w:r>
        <w:instrText xml:space="preserve"> REF _Ref193977655 \h </w:instrText>
      </w:r>
      <w:r>
        <w:fldChar w:fldCharType="separate"/>
      </w:r>
      <w:r w:rsidR="00CD38A4">
        <w:t>Figure </w:t>
      </w:r>
      <w:r w:rsidR="00CD38A4">
        <w:rPr>
          <w:noProof/>
        </w:rPr>
        <w:t>3</w:t>
      </w:r>
      <w:r w:rsidR="00CD38A4">
        <w:noBreakHyphen/>
      </w:r>
      <w:r w:rsidR="00CD38A4">
        <w:rPr>
          <w:noProof/>
        </w:rPr>
        <w:t>32</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6" type="#_x0000_t75" style="width:396pt;height:147.4pt" o:bordertopcolor="this" o:borderleftcolor="this" o:borderbottomcolor="this" o:borderrightcolor="this">
            <v:imagedata r:id="rId42"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87" w:name="_Ref193977655"/>
      <w:bookmarkStart w:id="188" w:name="_Toc240767694"/>
      <w:bookmarkStart w:id="189" w:name="_Toc256175829"/>
      <w:bookmarkStart w:id="190" w:name="_Toc277321704"/>
      <w:r>
        <w:t>Figure </w:t>
      </w:r>
      <w:fldSimple w:instr=" STYLEREF 1 \s ">
        <w:r w:rsidR="00CD38A4">
          <w:rPr>
            <w:noProof/>
          </w:rPr>
          <w:t>3</w:t>
        </w:r>
      </w:fldSimple>
      <w:r w:rsidR="00FF60B2">
        <w:noBreakHyphen/>
      </w:r>
      <w:fldSimple w:instr=" SEQ Figure \* ARABIC \s 1 ">
        <w:r w:rsidR="00CD38A4">
          <w:rPr>
            <w:noProof/>
          </w:rPr>
          <w:t>32</w:t>
        </w:r>
      </w:fldSimple>
      <w:bookmarkEnd w:id="187"/>
      <w:r>
        <w:t>. Foreign Server Properties</w:t>
      </w:r>
      <w:bookmarkEnd w:id="188"/>
      <w:bookmarkEnd w:id="189"/>
      <w:bookmarkEnd w:id="190"/>
    </w:p>
    <w:p w:rsidR="003C4A97" w:rsidRDefault="003C4A97" w:rsidP="00641264">
      <w:pPr>
        <w:pStyle w:val="Numbered"/>
        <w:numPr>
          <w:ilvl w:val="0"/>
          <w:numId w:val="29"/>
        </w:numPr>
        <w:suppressAutoHyphens w:val="0"/>
        <w:jc w:val="left"/>
      </w:pPr>
      <w:r>
        <w:t xml:space="preserve">For </w:t>
      </w:r>
      <w:r w:rsidRPr="00C87D6B">
        <w:rPr>
          <w:rFonts w:ascii="Courier New" w:hAnsi="Courier New" w:cs="Courier New"/>
        </w:rPr>
        <w:t>Name</w:t>
      </w:r>
      <w:r>
        <w:t xml:space="preserve">, enter a unique name for the foreign server. For example, </w:t>
      </w:r>
      <w:r w:rsidRPr="00C87D6B">
        <w:rPr>
          <w:rFonts w:ascii="Courier New" w:hAnsi="Courier New" w:cs="Courier New"/>
        </w:rPr>
        <w:t>RemoteNationalPharmacyJmsServer</w:t>
      </w:r>
      <w:r>
        <w:t>.</w:t>
      </w:r>
    </w:p>
    <w:p w:rsidR="003C4A97" w:rsidRDefault="003C4A97" w:rsidP="00641264">
      <w:pPr>
        <w:pStyle w:val="Numbered"/>
        <w:numPr>
          <w:ilvl w:val="0"/>
          <w:numId w:val="29"/>
        </w:numPr>
        <w:suppressAutoHyphens w:val="0"/>
        <w:jc w:val="left"/>
      </w:pPr>
      <w:r>
        <w:t xml:space="preserve">Click </w:t>
      </w:r>
      <w:r w:rsidRPr="00C87D6B">
        <w:rPr>
          <w:rFonts w:ascii="Courier New" w:hAnsi="Courier New" w:cs="Courier New"/>
        </w:rPr>
        <w:t>Next</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Create a New JMS System Module Resource</w:t>
      </w:r>
      <w:r>
        <w:t xml:space="preserve"> in the right column of the console. Within the panel is </w:t>
      </w:r>
      <w:r>
        <w:rPr>
          <w:rStyle w:val="bold"/>
          <w:rFonts w:ascii="Courier New" w:hAnsi="Courier New" w:cs="Courier New"/>
        </w:rPr>
        <w:t>Foreign Server Properties</w:t>
      </w:r>
      <w:r w:rsidRPr="00EF25F9">
        <w:rPr>
          <w:rStyle w:val="bold"/>
        </w:rPr>
        <w:t>,</w:t>
      </w:r>
      <w:r>
        <w:rPr>
          <w:rStyle w:val="bold"/>
          <w:rFonts w:ascii="Courier New" w:hAnsi="Courier New" w:cs="Courier New"/>
        </w:rPr>
        <w:t xml:space="preserve"> </w:t>
      </w:r>
      <w:r>
        <w:t xml:space="preserve">where the JMS module will be further configured. For reference, see </w:t>
      </w:r>
      <w:r>
        <w:fldChar w:fldCharType="begin"/>
      </w:r>
      <w:r>
        <w:instrText xml:space="preserve"> REF _Ref193981734 \h </w:instrText>
      </w:r>
      <w:r>
        <w:fldChar w:fldCharType="separate"/>
      </w:r>
      <w:r w:rsidR="00CD38A4">
        <w:t>Figure </w:t>
      </w:r>
      <w:r w:rsidR="00CD38A4">
        <w:rPr>
          <w:noProof/>
        </w:rPr>
        <w:t>3</w:t>
      </w:r>
      <w:r w:rsidR="00CD38A4">
        <w:noBreakHyphen/>
      </w:r>
      <w:r w:rsidR="00CD38A4">
        <w:rPr>
          <w:noProof/>
        </w:rPr>
        <w:t>33</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7" type="#_x0000_t75" style="width:377.65pt;height:199pt" o:bordertopcolor="this" o:borderleftcolor="this" o:borderbottomcolor="this" o:borderrightcolor="this">
            <v:imagedata r:id="rId43"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91" w:name="_Ref193981734"/>
      <w:bookmarkStart w:id="192" w:name="_Toc240767695"/>
      <w:bookmarkStart w:id="193" w:name="_Toc256175830"/>
      <w:bookmarkStart w:id="194" w:name="_Toc277321705"/>
      <w:r>
        <w:t>Figure </w:t>
      </w:r>
      <w:fldSimple w:instr=" STYLEREF 1 \s ">
        <w:r w:rsidR="00CD38A4">
          <w:rPr>
            <w:noProof/>
          </w:rPr>
          <w:t>3</w:t>
        </w:r>
      </w:fldSimple>
      <w:r w:rsidR="00FF60B2">
        <w:noBreakHyphen/>
      </w:r>
      <w:fldSimple w:instr=" SEQ Figure \* ARABIC \s 1 ">
        <w:r w:rsidR="00CD38A4">
          <w:rPr>
            <w:noProof/>
          </w:rPr>
          <w:t>33</w:t>
        </w:r>
      </w:fldSimple>
      <w:bookmarkEnd w:id="191"/>
      <w:r>
        <w:t>. Foreign JMS Server Target</w:t>
      </w:r>
      <w:bookmarkEnd w:id="192"/>
      <w:bookmarkEnd w:id="193"/>
      <w:bookmarkEnd w:id="194"/>
    </w:p>
    <w:p w:rsidR="003C4A97" w:rsidRDefault="003C4A97" w:rsidP="00641264">
      <w:pPr>
        <w:pStyle w:val="Numbered"/>
        <w:numPr>
          <w:ilvl w:val="0"/>
          <w:numId w:val="29"/>
        </w:numPr>
        <w:suppressAutoHyphens w:val="0"/>
        <w:jc w:val="left"/>
      </w:pPr>
      <w:r>
        <w:t xml:space="preserve">For </w:t>
      </w:r>
      <w:r w:rsidRPr="00C87D6B">
        <w:rPr>
          <w:rFonts w:ascii="Courier New" w:hAnsi="Courier New" w:cs="Courier New"/>
        </w:rPr>
        <w:t>Targets</w:t>
      </w:r>
      <w:r>
        <w:t>, verify that the target chosen</w:t>
      </w:r>
      <w:r w:rsidR="00001695">
        <w:t xml:space="preserve"> </w:t>
      </w:r>
      <w:r w:rsidR="005D02C0">
        <w:t>i</w:t>
      </w:r>
      <w:r w:rsidR="00001695">
        <w:t xml:space="preserve">s the </w:t>
      </w:r>
      <w:r w:rsidR="005D02C0">
        <w:t>W</w:t>
      </w:r>
      <w:r w:rsidR="00001695">
        <w:t>eb</w:t>
      </w:r>
      <w:r w:rsidR="005D02C0">
        <w:t>L</w:t>
      </w:r>
      <w:r w:rsidR="00001695">
        <w:t xml:space="preserve">ogic server for this </w:t>
      </w:r>
      <w:r w:rsidR="00862C77">
        <w:t>DATUP</w:t>
      </w:r>
      <w:r w:rsidR="00001695">
        <w:t xml:space="preserve"> installation</w:t>
      </w:r>
      <w:r w:rsidR="006E38DE">
        <w:t>.</w:t>
      </w:r>
    </w:p>
    <w:p w:rsidR="003C4A97" w:rsidRDefault="003C4A97" w:rsidP="00641264">
      <w:pPr>
        <w:pStyle w:val="Numbered"/>
        <w:numPr>
          <w:ilvl w:val="0"/>
          <w:numId w:val="29"/>
        </w:numPr>
        <w:suppressAutoHyphens w:val="0"/>
        <w:jc w:val="left"/>
      </w:pPr>
      <w:r>
        <w:lastRenderedPageBreak/>
        <w:t xml:space="preserve">Click </w:t>
      </w:r>
      <w:r w:rsidRPr="00C87D6B">
        <w:rPr>
          <w:rFonts w:ascii="Courier New" w:hAnsi="Courier New" w:cs="Courier New"/>
        </w:rPr>
        <w:t>Finish</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Settings for LocalPharmacyJmsModule</w:t>
      </w:r>
      <w:r>
        <w:t xml:space="preserve"> in the right column of the console. Within the panel is </w:t>
      </w:r>
      <w:r>
        <w:rPr>
          <w:rStyle w:val="bold"/>
          <w:rFonts w:ascii="Courier New" w:hAnsi="Courier New" w:cs="Courier New"/>
        </w:rPr>
        <w:t>Summary of Resources</w:t>
      </w:r>
      <w:r>
        <w:t xml:space="preserve">, where the JMS module will be further configured. For reference, see </w:t>
      </w:r>
      <w:r>
        <w:fldChar w:fldCharType="begin"/>
      </w:r>
      <w:r>
        <w:instrText xml:space="preserve"> REF _Ref193981761 \h </w:instrText>
      </w:r>
      <w:r>
        <w:fldChar w:fldCharType="separate"/>
      </w:r>
      <w:r w:rsidR="00CD38A4">
        <w:t>Figure </w:t>
      </w:r>
      <w:r w:rsidR="00CD38A4">
        <w:rPr>
          <w:noProof/>
        </w:rPr>
        <w:t>3</w:t>
      </w:r>
      <w:r w:rsidR="00CD38A4">
        <w:noBreakHyphen/>
      </w:r>
      <w:r w:rsidR="00CD38A4">
        <w:rPr>
          <w:noProof/>
        </w:rPr>
        <w:t>34</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pict>
          <v:shape id="_x0000_i1058" type="#_x0000_t75" style="width:396pt;height:252pt" o:bordertopcolor="this" o:borderleftcolor="this" o:borderbottomcolor="this" o:borderrightcolor="this">
            <v:imagedata r:id="rId44" o:title=""/>
            <w10:bordertop type="single" width="4"/>
            <w10:borderleft type="single" width="4"/>
            <w10:borderbottom type="single" width="4"/>
            <w10:borderright type="single" width="4"/>
          </v:shape>
        </w:pict>
      </w:r>
    </w:p>
    <w:p w:rsidR="003C4A97" w:rsidRDefault="003C4A97" w:rsidP="00E6313F">
      <w:pPr>
        <w:pStyle w:val="Caption"/>
        <w:spacing w:before="120"/>
        <w:jc w:val="center"/>
      </w:pPr>
      <w:bookmarkStart w:id="195" w:name="_Ref193981761"/>
      <w:bookmarkStart w:id="196" w:name="_Toc240767696"/>
      <w:bookmarkStart w:id="197" w:name="_Toc256175831"/>
      <w:bookmarkStart w:id="198" w:name="_Toc277321706"/>
      <w:r>
        <w:t>Figure </w:t>
      </w:r>
      <w:fldSimple w:instr=" STYLEREF 1 \s ">
        <w:r w:rsidR="00CD38A4">
          <w:rPr>
            <w:noProof/>
          </w:rPr>
          <w:t>3</w:t>
        </w:r>
      </w:fldSimple>
      <w:r w:rsidR="00FF60B2">
        <w:noBreakHyphen/>
      </w:r>
      <w:fldSimple w:instr=" SEQ Figure \* ARABIC \s 1 ">
        <w:r w:rsidR="00CD38A4">
          <w:rPr>
            <w:noProof/>
          </w:rPr>
          <w:t>34</w:t>
        </w:r>
      </w:fldSimple>
      <w:bookmarkEnd w:id="195"/>
      <w:r>
        <w:t>. Summary of Resources</w:t>
      </w:r>
      <w:bookmarkEnd w:id="196"/>
      <w:bookmarkEnd w:id="197"/>
      <w:bookmarkEnd w:id="198"/>
    </w:p>
    <w:p w:rsidR="003C4A97" w:rsidRDefault="003C4A97" w:rsidP="00641264">
      <w:pPr>
        <w:pStyle w:val="Numbered"/>
        <w:numPr>
          <w:ilvl w:val="0"/>
          <w:numId w:val="29"/>
        </w:numPr>
        <w:suppressAutoHyphens w:val="0"/>
        <w:jc w:val="left"/>
      </w:pPr>
      <w:r>
        <w:t xml:space="preserve">Click on the link for the foreign JMS server just created. For example, </w:t>
      </w:r>
      <w:r w:rsidRPr="00494495">
        <w:rPr>
          <w:rFonts w:ascii="Courier New" w:hAnsi="Courier New" w:cs="Courier New"/>
        </w:rPr>
        <w:t>RemoteNationalPharmacyJmsServer</w:t>
      </w:r>
      <w:r>
        <w:t>.</w:t>
      </w:r>
    </w:p>
    <w:p w:rsidR="003C4A97" w:rsidRDefault="003C4A97" w:rsidP="00641264">
      <w:pPr>
        <w:pStyle w:val="Numbered"/>
        <w:numPr>
          <w:ilvl w:val="0"/>
          <w:numId w:val="29"/>
        </w:numPr>
        <w:suppressAutoHyphens w:val="0"/>
        <w:jc w:val="left"/>
      </w:pPr>
      <w:r>
        <w:t xml:space="preserve">WebLogic will now display the panel </w:t>
      </w:r>
      <w:r>
        <w:rPr>
          <w:rFonts w:ascii="Courier New" w:hAnsi="Courier New" w:cs="Courier New"/>
        </w:rPr>
        <w:t xml:space="preserve">Settings for </w:t>
      </w:r>
      <w:r w:rsidRPr="00F05E6C">
        <w:rPr>
          <w:rFonts w:ascii="Courier New" w:hAnsi="Courier New" w:cs="Courier New"/>
        </w:rPr>
        <w:t>RemoteNationalPharmacy</w:t>
      </w:r>
      <w:r>
        <w:rPr>
          <w:rFonts w:ascii="Courier New" w:hAnsi="Courier New" w:cs="Courier New"/>
          <w:sz w:val="20"/>
          <w:szCs w:val="20"/>
        </w:rPr>
        <w:br/>
      </w:r>
      <w:r w:rsidRPr="00F05E6C">
        <w:rPr>
          <w:rFonts w:ascii="Courier New" w:hAnsi="Courier New" w:cs="Courier New"/>
        </w:rPr>
        <w:t>JmsServer</w:t>
      </w:r>
      <w:r w:rsidRPr="00F05E6C">
        <w:t xml:space="preserve"> </w:t>
      </w:r>
      <w:r>
        <w:t xml:space="preserve">in the right column of the console. Within the panel is </w:t>
      </w:r>
      <w:r>
        <w:rPr>
          <w:rStyle w:val="bold"/>
          <w:rFonts w:ascii="Courier New" w:hAnsi="Courier New" w:cs="Courier New"/>
        </w:rPr>
        <w:t>Configuration - General</w:t>
      </w:r>
      <w:r>
        <w:t xml:space="preserve">, where the JMS module will be further configured. For reference, see </w:t>
      </w:r>
      <w:r>
        <w:fldChar w:fldCharType="begin"/>
      </w:r>
      <w:r>
        <w:instrText xml:space="preserve"> REF _Ref193981790 \h </w:instrText>
      </w:r>
      <w:r>
        <w:fldChar w:fldCharType="separate"/>
      </w:r>
      <w:r w:rsidR="00CD38A4">
        <w:t>Figure </w:t>
      </w:r>
      <w:r w:rsidR="00CD38A4">
        <w:rPr>
          <w:noProof/>
        </w:rPr>
        <w:t>3</w:t>
      </w:r>
      <w:r w:rsidR="00CD38A4">
        <w:noBreakHyphen/>
      </w:r>
      <w:r w:rsidR="00CD38A4">
        <w:rPr>
          <w:noProof/>
        </w:rPr>
        <w:t>35</w:t>
      </w:r>
      <w:r>
        <w:fldChar w:fldCharType="end"/>
      </w:r>
      <w:r>
        <w:t>.</w:t>
      </w:r>
    </w:p>
    <w:p w:rsidR="003C4A97" w:rsidRDefault="003C4A97" w:rsidP="003C4A97">
      <w:pPr>
        <w:pStyle w:val="Numbered"/>
        <w:numPr>
          <w:ilvl w:val="0"/>
          <w:numId w:val="0"/>
        </w:numPr>
        <w:spacing w:before="0"/>
      </w:pPr>
    </w:p>
    <w:p w:rsidR="003C4A97" w:rsidRDefault="00D61614" w:rsidP="003C4A97">
      <w:pPr>
        <w:pStyle w:val="Numbered"/>
        <w:keepNext/>
        <w:numPr>
          <w:ilvl w:val="0"/>
          <w:numId w:val="0"/>
        </w:numPr>
        <w:jc w:val="center"/>
      </w:pPr>
      <w:r>
        <w:lastRenderedPageBreak/>
        <w:pict>
          <v:shape id="_x0000_i1059" type="#_x0000_t75" style="width:369.5pt;height:497.2pt">
            <v:imagedata r:id="rId45" o:title=""/>
          </v:shape>
        </w:pict>
      </w:r>
    </w:p>
    <w:p w:rsidR="003C4A97" w:rsidRDefault="003C4A97" w:rsidP="00E6313F">
      <w:pPr>
        <w:pStyle w:val="Caption"/>
        <w:spacing w:before="120"/>
        <w:jc w:val="center"/>
      </w:pPr>
      <w:bookmarkStart w:id="199" w:name="_Ref193981790"/>
      <w:bookmarkStart w:id="200" w:name="_Toc240767697"/>
      <w:bookmarkStart w:id="201" w:name="_Toc256175832"/>
      <w:bookmarkStart w:id="202" w:name="_Toc277321707"/>
      <w:r>
        <w:t>Figure </w:t>
      </w:r>
      <w:fldSimple w:instr=" STYLEREF 1 \s ">
        <w:r w:rsidR="00CD38A4">
          <w:rPr>
            <w:noProof/>
          </w:rPr>
          <w:t>3</w:t>
        </w:r>
      </w:fldSimple>
      <w:r w:rsidR="00FF60B2">
        <w:noBreakHyphen/>
      </w:r>
      <w:fldSimple w:instr=" SEQ Figure \* ARABIC \s 1 ">
        <w:r w:rsidR="00CD38A4">
          <w:rPr>
            <w:noProof/>
          </w:rPr>
          <w:t>35</w:t>
        </w:r>
      </w:fldSimple>
      <w:bookmarkEnd w:id="199"/>
      <w:r>
        <w:t>. Foreign JMS Server General Configuration</w:t>
      </w:r>
      <w:bookmarkEnd w:id="200"/>
      <w:bookmarkEnd w:id="201"/>
      <w:bookmarkEnd w:id="202"/>
    </w:p>
    <w:p w:rsidR="003C4A97" w:rsidRDefault="003C4A97" w:rsidP="00641264">
      <w:pPr>
        <w:pStyle w:val="Numbered"/>
        <w:numPr>
          <w:ilvl w:val="0"/>
          <w:numId w:val="29"/>
        </w:numPr>
        <w:suppressAutoHyphens w:val="0"/>
        <w:jc w:val="left"/>
      </w:pPr>
      <w:r>
        <w:t xml:space="preserve">For </w:t>
      </w:r>
      <w:r w:rsidRPr="001879C8">
        <w:rPr>
          <w:rFonts w:ascii="Courier New" w:hAnsi="Courier New" w:cs="Courier New"/>
        </w:rPr>
        <w:t>JNDI Connection URL</w:t>
      </w:r>
      <w:r>
        <w:t xml:space="preserve">, enter the URL to the National Deployment Server. For example, </w:t>
      </w:r>
      <w:r w:rsidRPr="001879C8">
        <w:rPr>
          <w:rFonts w:ascii="Courier New" w:hAnsi="Courier New" w:cs="Courier New"/>
        </w:rPr>
        <w:t>t3://test-</w:t>
      </w:r>
      <w:r w:rsidR="00862C77">
        <w:rPr>
          <w:rFonts w:ascii="Courier New" w:hAnsi="Courier New" w:cs="Courier New"/>
        </w:rPr>
        <w:t>datup</w:t>
      </w:r>
      <w:r w:rsidRPr="001879C8">
        <w:rPr>
          <w:rFonts w:ascii="Courier New" w:hAnsi="Courier New" w:cs="Courier New"/>
        </w:rPr>
        <w:t>-n:8021</w:t>
      </w:r>
      <w:r>
        <w:t>.</w:t>
      </w:r>
    </w:p>
    <w:p w:rsidR="003C4A97" w:rsidRDefault="003C4A97" w:rsidP="00641264">
      <w:pPr>
        <w:pStyle w:val="Numbered"/>
        <w:numPr>
          <w:ilvl w:val="0"/>
          <w:numId w:val="29"/>
        </w:numPr>
        <w:suppressAutoHyphens w:val="0"/>
        <w:jc w:val="left"/>
      </w:pPr>
      <w:r>
        <w:t xml:space="preserve">Leave the default values for the remaining settings </w:t>
      </w:r>
      <w:r w:rsidRPr="004502E3">
        <w:rPr>
          <w:rFonts w:ascii="Courier New" w:hAnsi="Courier New" w:cs="Courier New"/>
        </w:rPr>
        <w:t>JNDI Properties Credential</w:t>
      </w:r>
      <w:r>
        <w:t xml:space="preserve">, </w:t>
      </w:r>
      <w:r w:rsidRPr="004502E3">
        <w:rPr>
          <w:rFonts w:ascii="Courier New" w:hAnsi="Courier New" w:cs="Courier New"/>
        </w:rPr>
        <w:t>Confirm JNDI Properties Credential</w:t>
      </w:r>
      <w:r>
        <w:t xml:space="preserve">, </w:t>
      </w:r>
      <w:r w:rsidRPr="004502E3">
        <w:rPr>
          <w:rFonts w:ascii="Courier New" w:hAnsi="Courier New" w:cs="Courier New"/>
        </w:rPr>
        <w:t>JNDI Properties</w:t>
      </w:r>
      <w:r>
        <w:t xml:space="preserve">, and </w:t>
      </w:r>
      <w:r w:rsidRPr="004502E3">
        <w:rPr>
          <w:rFonts w:ascii="Courier New" w:hAnsi="Courier New" w:cs="Courier New"/>
        </w:rPr>
        <w:t>Default Targeting Enabled</w:t>
      </w:r>
      <w:r>
        <w:t>.</w:t>
      </w:r>
    </w:p>
    <w:p w:rsidR="00384F51" w:rsidRDefault="003C4A97" w:rsidP="00D854C3">
      <w:pPr>
        <w:pStyle w:val="Numbered"/>
        <w:numPr>
          <w:ilvl w:val="0"/>
          <w:numId w:val="29"/>
        </w:numPr>
        <w:suppressAutoHyphens w:val="0"/>
        <w:jc w:val="left"/>
      </w:pPr>
      <w:r>
        <w:t xml:space="preserve">Click </w:t>
      </w:r>
      <w:r w:rsidRPr="00B72A02">
        <w:rPr>
          <w:rFonts w:ascii="Courier New" w:hAnsi="Courier New" w:cs="Courier New"/>
        </w:rPr>
        <w:t>Save</w:t>
      </w:r>
      <w:r>
        <w:t>.</w:t>
      </w:r>
    </w:p>
    <w:p w:rsidR="003C4A97" w:rsidRDefault="003C4A97" w:rsidP="00384F51">
      <w:pPr>
        <w:pStyle w:val="Numbered"/>
        <w:numPr>
          <w:ilvl w:val="0"/>
          <w:numId w:val="29"/>
        </w:numPr>
        <w:suppressAutoHyphens w:val="0"/>
        <w:jc w:val="left"/>
      </w:pPr>
      <w:r>
        <w:lastRenderedPageBreak/>
        <w:t xml:space="preserve">Within the </w:t>
      </w:r>
      <w:r w:rsidRPr="00443D60">
        <w:rPr>
          <w:rFonts w:ascii="Courier New" w:hAnsi="Courier New" w:cs="Courier New"/>
        </w:rPr>
        <w:t>Change Center</w:t>
      </w:r>
      <w:r>
        <w:t xml:space="preserve"> panel in the left column of the WebLogic console, click </w:t>
      </w:r>
      <w:r w:rsidRPr="00443D60">
        <w:rPr>
          <w:rFonts w:ascii="Courier New" w:hAnsi="Courier New" w:cs="Courier New"/>
        </w:rPr>
        <w:t>Activate Changes</w:t>
      </w:r>
      <w:r>
        <w:t xml:space="preserve">. For reference, see </w:t>
      </w:r>
      <w:r>
        <w:fldChar w:fldCharType="begin"/>
      </w:r>
      <w:r>
        <w:instrText xml:space="preserve"> REF _Ref193978131 \h </w:instrText>
      </w:r>
      <w:r>
        <w:fldChar w:fldCharType="separate"/>
      </w:r>
      <w:r w:rsidR="00CD38A4">
        <w:t>Figure </w:t>
      </w:r>
      <w:r w:rsidR="00CD38A4">
        <w:rPr>
          <w:noProof/>
        </w:rPr>
        <w:t>3</w:t>
      </w:r>
      <w:r w:rsidR="00CD38A4">
        <w:noBreakHyphen/>
      </w:r>
      <w:r w:rsidR="00CD38A4">
        <w:rPr>
          <w:noProof/>
        </w:rPr>
        <w:t>36</w:t>
      </w:r>
      <w:r>
        <w:fldChar w:fldCharType="end"/>
      </w:r>
      <w:r>
        <w:t>.</w:t>
      </w:r>
    </w:p>
    <w:p w:rsidR="005B70E5" w:rsidRDefault="005B70E5" w:rsidP="005B70E5">
      <w:pPr>
        <w:pStyle w:val="Numbered"/>
        <w:numPr>
          <w:ilvl w:val="0"/>
          <w:numId w:val="0"/>
        </w:numPr>
        <w:suppressAutoHyphens w:val="0"/>
        <w:jc w:val="left"/>
      </w:pPr>
    </w:p>
    <w:p w:rsidR="00BC6ABE" w:rsidRDefault="00D61614" w:rsidP="003F3327">
      <w:pPr>
        <w:pStyle w:val="Numbered"/>
        <w:keepNext/>
        <w:numPr>
          <w:ilvl w:val="0"/>
          <w:numId w:val="0"/>
        </w:numPr>
        <w:jc w:val="center"/>
      </w:pPr>
      <w:r>
        <w:pict>
          <v:shape id="_x0000_i1060"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BC6ABE" w:rsidRDefault="00BC6ABE" w:rsidP="00BC6ABE">
      <w:pPr>
        <w:pStyle w:val="Caption"/>
        <w:spacing w:before="120"/>
        <w:ind w:left="360"/>
        <w:jc w:val="center"/>
      </w:pPr>
      <w:bookmarkStart w:id="203" w:name="_Ref193978131"/>
      <w:bookmarkStart w:id="204" w:name="_Toc240767698"/>
      <w:bookmarkStart w:id="205" w:name="_Toc256175833"/>
      <w:bookmarkStart w:id="206" w:name="_Toc277321708"/>
      <w:r>
        <w:t>Figure </w:t>
      </w:r>
      <w:fldSimple w:instr=" STYLEREF 1 \s ">
        <w:r w:rsidR="00CD38A4">
          <w:rPr>
            <w:noProof/>
          </w:rPr>
          <w:t>3</w:t>
        </w:r>
      </w:fldSimple>
      <w:r w:rsidR="00FF60B2">
        <w:noBreakHyphen/>
      </w:r>
      <w:fldSimple w:instr=" SEQ Figure \* ARABIC \s 1 ">
        <w:r w:rsidR="00CD38A4">
          <w:rPr>
            <w:noProof/>
          </w:rPr>
          <w:t>36</w:t>
        </w:r>
      </w:fldSimple>
      <w:bookmarkEnd w:id="203"/>
      <w:r>
        <w:t>. Activate Changes</w:t>
      </w:r>
      <w:bookmarkEnd w:id="204"/>
      <w:bookmarkEnd w:id="205"/>
      <w:bookmarkEnd w:id="206"/>
    </w:p>
    <w:p w:rsidR="00D854C3" w:rsidRDefault="00D854C3" w:rsidP="00D854C3">
      <w:pPr>
        <w:pStyle w:val="Heading5"/>
        <w:suppressAutoHyphens w:val="0"/>
        <w:spacing w:before="240" w:after="120"/>
        <w:rPr>
          <w:rFonts w:hint="eastAsia"/>
        </w:rPr>
      </w:pPr>
      <w:r>
        <w:t>Destination</w:t>
      </w:r>
    </w:p>
    <w:p w:rsidR="00D854C3" w:rsidRDefault="00D854C3" w:rsidP="00D854C3">
      <w:pPr>
        <w:pStyle w:val="Numbered"/>
        <w:numPr>
          <w:ilvl w:val="0"/>
          <w:numId w:val="92"/>
        </w:numPr>
        <w:suppressAutoHyphens w:val="0"/>
        <w:jc w:val="left"/>
      </w:pPr>
      <w:r>
        <w:t xml:space="preserve">Open and log on to the WebLogic console, using an administrative user name and password. The WebLogic console is located at: </w:t>
      </w:r>
      <w:r>
        <w:rPr>
          <w:rFonts w:ascii="Courier New" w:hAnsi="Courier New"/>
        </w:rPr>
        <w:t>http://&lt;Deployment Machine&gt;:7001/console</w:t>
      </w:r>
      <w:r>
        <w:t>.</w:t>
      </w:r>
    </w:p>
    <w:p w:rsidR="00D854C3" w:rsidRDefault="00D854C3" w:rsidP="00D854C3">
      <w:pPr>
        <w:pStyle w:val="Numbered"/>
        <w:numPr>
          <w:ilvl w:val="0"/>
          <w:numId w:val="92"/>
        </w:numPr>
        <w:suppressAutoHyphens w:val="0"/>
        <w:jc w:val="left"/>
      </w:pPr>
      <w:r>
        <w:t xml:space="preserve">Within the </w:t>
      </w:r>
      <w:smartTag w:uri="urn:schemas-microsoft-com:office:smarttags" w:element="place">
        <w:smartTag w:uri="urn:schemas-microsoft-com:office:smarttags" w:element="PlaceName">
          <w:r>
            <w:rPr>
              <w:rFonts w:ascii="Courier New" w:hAnsi="Courier New" w:cs="Courier New"/>
            </w:rPr>
            <w:t>Change</w:t>
          </w:r>
        </w:smartTag>
        <w:r>
          <w:rPr>
            <w:rFonts w:ascii="Courier New" w:hAnsi="Courier New" w:cs="Courier New"/>
          </w:rPr>
          <w:t xml:space="preserve"> </w:t>
        </w:r>
        <w:smartTag w:uri="urn:schemas-microsoft-com:office:smarttags" w:element="PlaceType">
          <w:r>
            <w:rPr>
              <w:rFonts w:ascii="Courier New" w:hAnsi="Courier New" w:cs="Courier New"/>
            </w:rPr>
            <w:t>Center</w:t>
          </w:r>
        </w:smartTag>
      </w:smartTag>
      <w:r>
        <w:rPr>
          <w:rFonts w:ascii="Courier New" w:hAnsi="Courier New" w:cs="Courier New"/>
        </w:rPr>
        <w:t xml:space="preserve"> </w:t>
      </w:r>
      <w:r>
        <w:t xml:space="preserve">panel in the left column of the WebLogic console, click </w:t>
      </w:r>
      <w:r>
        <w:rPr>
          <w:rFonts w:ascii="Courier New" w:hAnsi="Courier New" w:cs="Courier New"/>
        </w:rPr>
        <w:t>Lock &amp; Edit</w:t>
      </w:r>
      <w:r>
        <w:t xml:space="preserve">. For reference, see </w:t>
      </w:r>
      <w:r w:rsidR="006C368A">
        <w:fldChar w:fldCharType="begin"/>
      </w:r>
      <w:r w:rsidR="006C368A">
        <w:instrText xml:space="preserve"> REF _Ref271266366 \h </w:instrText>
      </w:r>
      <w:r w:rsidR="006C368A">
        <w:fldChar w:fldCharType="separate"/>
      </w:r>
      <w:r w:rsidR="00CD38A4">
        <w:t xml:space="preserve">Figure </w:t>
      </w:r>
      <w:r w:rsidR="00CD38A4">
        <w:rPr>
          <w:noProof/>
        </w:rPr>
        <w:t>3</w:t>
      </w:r>
      <w:r w:rsidR="00CD38A4">
        <w:noBreakHyphen/>
      </w:r>
      <w:r w:rsidR="00CD38A4">
        <w:rPr>
          <w:noProof/>
        </w:rPr>
        <w:t>37</w:t>
      </w:r>
      <w:r w:rsidR="006C368A">
        <w:fldChar w:fldCharType="end"/>
      </w:r>
      <w:r>
        <w:t>.</w:t>
      </w:r>
    </w:p>
    <w:p w:rsidR="00D854C3" w:rsidRDefault="00D854C3" w:rsidP="00D854C3">
      <w:pPr>
        <w:pStyle w:val="Numbered"/>
        <w:numPr>
          <w:ilvl w:val="0"/>
          <w:numId w:val="0"/>
        </w:numPr>
        <w:spacing w:before="0"/>
      </w:pPr>
    </w:p>
    <w:p w:rsidR="009A097F" w:rsidRDefault="00D61614" w:rsidP="003F3327">
      <w:pPr>
        <w:pStyle w:val="Numbered"/>
        <w:keepNext/>
        <w:numPr>
          <w:ilvl w:val="0"/>
          <w:numId w:val="0"/>
        </w:numPr>
        <w:jc w:val="center"/>
      </w:pPr>
      <w:r>
        <w:rPr>
          <w:noProof/>
          <w:lang w:eastAsia="en-US"/>
        </w:rPr>
        <w:pict>
          <v:shape id="Picture 1" o:spid="_x0000_i1061" type="#_x0000_t75" style="width:188.15pt;height:156.9pt;visibility:visible" o:bordertopcolor="black" o:borderleftcolor="black" o:borderbottomcolor="black" o:borderrightcolor="black">
            <v:imagedata r:id="rId20" o:title=""/>
            <w10:bordertop type="single" width="4"/>
            <w10:borderleft type="single" width="4"/>
            <w10:borderbottom type="single" width="4"/>
            <w10:borderright type="single" width="4"/>
          </v:shape>
        </w:pict>
      </w:r>
    </w:p>
    <w:p w:rsidR="00D854C3" w:rsidRDefault="009A097F" w:rsidP="003F3327">
      <w:pPr>
        <w:pStyle w:val="Caption"/>
        <w:spacing w:before="120"/>
        <w:jc w:val="center"/>
      </w:pPr>
      <w:bookmarkStart w:id="207" w:name="_Ref271266366"/>
      <w:bookmarkStart w:id="208" w:name="_Toc277321709"/>
      <w:r>
        <w:t xml:space="preserve">Figure </w:t>
      </w:r>
      <w:fldSimple w:instr=" STYLEREF 1 \s ">
        <w:r w:rsidR="00CD38A4">
          <w:rPr>
            <w:noProof/>
          </w:rPr>
          <w:t>3</w:t>
        </w:r>
      </w:fldSimple>
      <w:r w:rsidR="00FF60B2">
        <w:noBreakHyphen/>
      </w:r>
      <w:fldSimple w:instr=" SEQ Figure \* ARABIC \s 1 ">
        <w:r w:rsidR="00CD38A4">
          <w:rPr>
            <w:noProof/>
          </w:rPr>
          <w:t>37</w:t>
        </w:r>
      </w:fldSimple>
      <w:bookmarkEnd w:id="207"/>
      <w:r>
        <w:t xml:space="preserve">. </w:t>
      </w:r>
      <w:r w:rsidRPr="009653F0">
        <w:t>Lock &amp; Edit</w:t>
      </w:r>
      <w:bookmarkEnd w:id="208"/>
    </w:p>
    <w:p w:rsidR="00D854C3" w:rsidRDefault="00D854C3" w:rsidP="00D854C3">
      <w:pPr>
        <w:pStyle w:val="Numbered"/>
        <w:numPr>
          <w:ilvl w:val="0"/>
          <w:numId w:val="92"/>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w:t>
      </w:r>
      <w:r w:rsidRPr="00A51951">
        <w:t>node</w:t>
      </w:r>
      <w:r>
        <w:t xml:space="preserve">. For reference, see </w:t>
      </w:r>
      <w:r w:rsidR="006C368A">
        <w:fldChar w:fldCharType="begin"/>
      </w:r>
      <w:r w:rsidR="006C368A">
        <w:instrText xml:space="preserve"> REF _Ref271266392 \h </w:instrText>
      </w:r>
      <w:r w:rsidR="006C368A">
        <w:fldChar w:fldCharType="separate"/>
      </w:r>
      <w:r w:rsidR="00CD38A4">
        <w:t>Figure </w:t>
      </w:r>
      <w:r w:rsidR="00CD38A4">
        <w:rPr>
          <w:noProof/>
        </w:rPr>
        <w:t>3</w:t>
      </w:r>
      <w:r w:rsidR="00CD38A4">
        <w:noBreakHyphen/>
      </w:r>
      <w:r w:rsidR="00CD38A4">
        <w:rPr>
          <w:noProof/>
        </w:rPr>
        <w:t>38</w:t>
      </w:r>
      <w:r w:rsidR="006C368A">
        <w:fldChar w:fldCharType="end"/>
      </w:r>
      <w:r>
        <w:t>.</w:t>
      </w:r>
    </w:p>
    <w:p w:rsidR="00D854C3" w:rsidRDefault="00D854C3" w:rsidP="00D854C3">
      <w:pPr>
        <w:pStyle w:val="Numbered"/>
        <w:numPr>
          <w:ilvl w:val="0"/>
          <w:numId w:val="0"/>
        </w:numPr>
        <w:spacing w:before="0"/>
      </w:pPr>
    </w:p>
    <w:p w:rsidR="00D854C3" w:rsidRDefault="00D61614" w:rsidP="003F3327">
      <w:pPr>
        <w:pStyle w:val="Numbered"/>
        <w:keepNext/>
        <w:numPr>
          <w:ilvl w:val="0"/>
          <w:numId w:val="0"/>
        </w:numPr>
        <w:jc w:val="center"/>
      </w:pPr>
      <w:r>
        <w:rPr>
          <w:noProof/>
          <w:lang w:eastAsia="en-US"/>
        </w:rPr>
        <w:lastRenderedPageBreak/>
        <w:pict>
          <v:shape id="_x0000_i1062" type="#_x0000_t75" style="width:186.8pt;height:228.25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p>
    <w:p w:rsidR="00D854C3" w:rsidRDefault="00D854C3" w:rsidP="003F3327">
      <w:pPr>
        <w:pStyle w:val="Caption"/>
        <w:spacing w:before="120"/>
        <w:jc w:val="center"/>
      </w:pPr>
      <w:bookmarkStart w:id="209" w:name="_Ref271266392"/>
      <w:bookmarkStart w:id="210" w:name="_Toc277321710"/>
      <w:r>
        <w:t>Figure </w:t>
      </w:r>
      <w:fldSimple w:instr=" STYLEREF 1 \s ">
        <w:r w:rsidR="00CD38A4">
          <w:rPr>
            <w:noProof/>
          </w:rPr>
          <w:t>3</w:t>
        </w:r>
      </w:fldSimple>
      <w:r w:rsidR="00FF60B2">
        <w:noBreakHyphen/>
      </w:r>
      <w:fldSimple w:instr=" SEQ Figure \* ARABIC \s 1 ">
        <w:r w:rsidR="00CD38A4">
          <w:rPr>
            <w:noProof/>
          </w:rPr>
          <w:t>38</w:t>
        </w:r>
      </w:fldSimple>
      <w:bookmarkEnd w:id="209"/>
      <w:r>
        <w:t>. JMS Modules</w:t>
      </w:r>
      <w:bookmarkEnd w:id="210"/>
    </w:p>
    <w:p w:rsidR="00D854C3" w:rsidRDefault="00D854C3" w:rsidP="00D854C3">
      <w:pPr>
        <w:pStyle w:val="Numbered"/>
        <w:numPr>
          <w:ilvl w:val="0"/>
          <w:numId w:val="92"/>
        </w:numPr>
        <w:suppressAutoHyphens w:val="0"/>
        <w:jc w:val="left"/>
      </w:pPr>
      <w:r>
        <w:t xml:space="preserve">WebLogic will now display the panel </w:t>
      </w:r>
      <w:r>
        <w:rPr>
          <w:rFonts w:ascii="Courier New" w:hAnsi="Courier New"/>
        </w:rPr>
        <w:t>JMS Modules</w:t>
      </w:r>
      <w:r w:rsidRPr="005D4800">
        <w:t xml:space="preserve"> </w:t>
      </w:r>
      <w:r>
        <w:t xml:space="preserve">in the right column of the console, where the currently configured JMS servers will be found. For reference, see </w:t>
      </w:r>
      <w:r w:rsidR="006C368A">
        <w:fldChar w:fldCharType="begin"/>
      </w:r>
      <w:r w:rsidR="006C368A">
        <w:instrText xml:space="preserve"> REF _Ref271266409 \h </w:instrText>
      </w:r>
      <w:r w:rsidR="006C368A">
        <w:fldChar w:fldCharType="separate"/>
      </w:r>
      <w:r w:rsidR="00CD38A4">
        <w:t>Figure </w:t>
      </w:r>
      <w:r w:rsidR="00CD38A4">
        <w:rPr>
          <w:noProof/>
        </w:rPr>
        <w:t>3</w:t>
      </w:r>
      <w:r w:rsidR="00CD38A4">
        <w:noBreakHyphen/>
      </w:r>
      <w:r w:rsidR="00CD38A4">
        <w:rPr>
          <w:noProof/>
        </w:rPr>
        <w:t>39</w:t>
      </w:r>
      <w:r w:rsidR="006C368A">
        <w:fldChar w:fldCharType="end"/>
      </w:r>
      <w:r>
        <w:t>.</w:t>
      </w:r>
    </w:p>
    <w:p w:rsidR="00D854C3" w:rsidRDefault="00D854C3" w:rsidP="00D854C3">
      <w:pPr>
        <w:pStyle w:val="Numbered"/>
        <w:numPr>
          <w:ilvl w:val="0"/>
          <w:numId w:val="0"/>
        </w:numPr>
        <w:spacing w:before="0"/>
      </w:pPr>
    </w:p>
    <w:p w:rsidR="00D854C3" w:rsidRDefault="00D61614" w:rsidP="003F3327">
      <w:pPr>
        <w:pStyle w:val="Numbered"/>
        <w:keepNext/>
        <w:numPr>
          <w:ilvl w:val="0"/>
          <w:numId w:val="0"/>
        </w:numPr>
        <w:jc w:val="center"/>
      </w:pPr>
      <w:r>
        <w:rPr>
          <w:noProof/>
          <w:lang w:eastAsia="en-US"/>
        </w:rPr>
        <w:pict>
          <v:shape id="Picture 3" o:spid="_x0000_i1063" type="#_x0000_t75" style="width:402.1pt;height:194.95pt;visibility:visible" o:bordertopcolor="black" o:borderleftcolor="black" o:borderbottomcolor="black" o:borderrightcolor="black">
            <v:imagedata r:id="rId39" o:title=""/>
            <w10:bordertop type="single" width="4"/>
            <w10:borderleft type="single" width="4"/>
            <w10:borderbottom type="single" width="4"/>
            <w10:borderright type="single" width="4"/>
          </v:shape>
        </w:pict>
      </w:r>
    </w:p>
    <w:p w:rsidR="00D854C3" w:rsidRDefault="00D854C3" w:rsidP="003F3327">
      <w:pPr>
        <w:pStyle w:val="Caption"/>
        <w:spacing w:before="120"/>
        <w:jc w:val="center"/>
      </w:pPr>
      <w:bookmarkStart w:id="211" w:name="_Ref271266409"/>
      <w:bookmarkStart w:id="212" w:name="_Toc277321711"/>
      <w:r>
        <w:t>Figure </w:t>
      </w:r>
      <w:fldSimple w:instr=" STYLEREF 1 \s ">
        <w:r w:rsidR="00CD38A4">
          <w:rPr>
            <w:noProof/>
          </w:rPr>
          <w:t>3</w:t>
        </w:r>
      </w:fldSimple>
      <w:r w:rsidR="00FF60B2">
        <w:noBreakHyphen/>
      </w:r>
      <w:fldSimple w:instr=" SEQ Figure \* ARABIC \s 1 ">
        <w:r w:rsidR="00CD38A4">
          <w:rPr>
            <w:noProof/>
          </w:rPr>
          <w:t>39</w:t>
        </w:r>
      </w:fldSimple>
      <w:bookmarkEnd w:id="211"/>
      <w:r>
        <w:t>. JMS Modules</w:t>
      </w:r>
      <w:bookmarkEnd w:id="212"/>
    </w:p>
    <w:p w:rsidR="00D854C3" w:rsidRDefault="00D854C3" w:rsidP="00D854C3">
      <w:pPr>
        <w:pStyle w:val="Numbered"/>
        <w:numPr>
          <w:ilvl w:val="0"/>
          <w:numId w:val="92"/>
        </w:numPr>
        <w:suppressAutoHyphens w:val="0"/>
        <w:jc w:val="left"/>
      </w:pPr>
      <w:r>
        <w:t>Click on the link to the JMS system module created in Section </w:t>
      </w:r>
      <w:r>
        <w:fldChar w:fldCharType="begin"/>
      </w:r>
      <w:r>
        <w:instrText xml:space="preserve"> REF _Ref193977178 \r \h </w:instrText>
      </w:r>
      <w:r>
        <w:fldChar w:fldCharType="separate"/>
      </w:r>
      <w:r w:rsidR="00CD38A4">
        <w:t>3.4.4.1.1</w:t>
      </w:r>
      <w:r>
        <w:fldChar w:fldCharType="end"/>
      </w:r>
      <w:r>
        <w:t xml:space="preserve">. For example, </w:t>
      </w:r>
      <w:r>
        <w:rPr>
          <w:rFonts w:ascii="Courier New" w:hAnsi="Courier New" w:cs="Courier New"/>
        </w:rPr>
        <w:t>Loc</w:t>
      </w:r>
      <w:r w:rsidRPr="00D87158">
        <w:rPr>
          <w:rFonts w:ascii="Courier New" w:hAnsi="Courier New" w:cs="Courier New"/>
        </w:rPr>
        <w:t>alPharmacyJmsModule</w:t>
      </w:r>
      <w:r>
        <w:t>.</w:t>
      </w:r>
    </w:p>
    <w:p w:rsidR="00D854C3" w:rsidRDefault="00D854C3" w:rsidP="00D854C3">
      <w:pPr>
        <w:pStyle w:val="Numbered"/>
        <w:numPr>
          <w:ilvl w:val="0"/>
          <w:numId w:val="92"/>
        </w:numPr>
        <w:suppressAutoHyphens w:val="0"/>
        <w:jc w:val="left"/>
      </w:pPr>
      <w:r>
        <w:t xml:space="preserve">WebLogic will now display the panel </w:t>
      </w:r>
      <w:r>
        <w:rPr>
          <w:rFonts w:ascii="Courier New" w:hAnsi="Courier New" w:cs="Courier New"/>
        </w:rPr>
        <w:t>Settings for LocalPharmacyJmsModule</w:t>
      </w:r>
      <w:r>
        <w:t xml:space="preserve"> in the right column of the console. Within the panel is </w:t>
      </w:r>
      <w:r>
        <w:rPr>
          <w:rStyle w:val="bold"/>
          <w:rFonts w:ascii="Courier New" w:hAnsi="Courier New" w:cs="Courier New"/>
        </w:rPr>
        <w:t>Summary of Resources</w:t>
      </w:r>
      <w:r>
        <w:t xml:space="preserve">, where the JMS module will be further configured. For reference, see </w:t>
      </w:r>
      <w:r w:rsidR="006C368A">
        <w:fldChar w:fldCharType="begin"/>
      </w:r>
      <w:r w:rsidR="006C368A">
        <w:instrText xml:space="preserve"> REF _Ref271266425 \h </w:instrText>
      </w:r>
      <w:r w:rsidR="006C368A">
        <w:fldChar w:fldCharType="separate"/>
      </w:r>
      <w:r w:rsidR="00CD38A4">
        <w:t>Figure </w:t>
      </w:r>
      <w:r w:rsidR="00CD38A4">
        <w:rPr>
          <w:noProof/>
        </w:rPr>
        <w:t>3</w:t>
      </w:r>
      <w:r w:rsidR="00CD38A4">
        <w:noBreakHyphen/>
      </w:r>
      <w:r w:rsidR="00CD38A4">
        <w:rPr>
          <w:noProof/>
        </w:rPr>
        <w:t>40</w:t>
      </w:r>
      <w:r w:rsidR="006C368A">
        <w:fldChar w:fldCharType="end"/>
      </w:r>
      <w:r>
        <w:t>.</w:t>
      </w:r>
    </w:p>
    <w:p w:rsidR="00D854C3" w:rsidRDefault="00D854C3" w:rsidP="00D854C3">
      <w:pPr>
        <w:pStyle w:val="Numbered"/>
        <w:numPr>
          <w:ilvl w:val="0"/>
          <w:numId w:val="0"/>
        </w:numPr>
        <w:spacing w:before="0"/>
      </w:pPr>
    </w:p>
    <w:p w:rsidR="00D854C3" w:rsidRDefault="00D61614" w:rsidP="003F3327">
      <w:pPr>
        <w:pStyle w:val="Numbered"/>
        <w:keepNext/>
        <w:numPr>
          <w:ilvl w:val="0"/>
          <w:numId w:val="0"/>
        </w:numPr>
        <w:jc w:val="center"/>
      </w:pPr>
      <w:r>
        <w:rPr>
          <w:noProof/>
          <w:lang w:eastAsia="en-US"/>
        </w:rPr>
        <w:lastRenderedPageBreak/>
        <w:pict>
          <v:shape id="Picture 4" o:spid="_x0000_i1064" type="#_x0000_t75" style="width:377.65pt;height:241.8pt;visibility:visible" o:bordertopcolor="black" o:borderleftcolor="black" o:borderbottomcolor="black" o:borderrightcolor="black">
            <v:imagedata r:id="rId46" o:title=""/>
            <w10:bordertop type="single" width="4"/>
            <w10:borderleft type="single" width="4"/>
            <w10:borderbottom type="single" width="4"/>
            <w10:borderright type="single" width="4"/>
          </v:shape>
        </w:pict>
      </w:r>
    </w:p>
    <w:p w:rsidR="00D854C3" w:rsidRDefault="00D854C3" w:rsidP="003F3327">
      <w:pPr>
        <w:pStyle w:val="Caption"/>
        <w:spacing w:before="120"/>
        <w:jc w:val="center"/>
      </w:pPr>
      <w:bookmarkStart w:id="213" w:name="_Ref271266425"/>
      <w:bookmarkStart w:id="214" w:name="_Toc277321712"/>
      <w:r>
        <w:t>Figure </w:t>
      </w:r>
      <w:fldSimple w:instr=" STYLEREF 1 \s ">
        <w:r w:rsidR="00CD38A4">
          <w:rPr>
            <w:noProof/>
          </w:rPr>
          <w:t>3</w:t>
        </w:r>
      </w:fldSimple>
      <w:r w:rsidR="00FF60B2">
        <w:noBreakHyphen/>
      </w:r>
      <w:fldSimple w:instr=" SEQ Figure \* ARABIC \s 1 ">
        <w:r w:rsidR="00CD38A4">
          <w:rPr>
            <w:noProof/>
          </w:rPr>
          <w:t>40</w:t>
        </w:r>
      </w:fldSimple>
      <w:bookmarkEnd w:id="213"/>
      <w:r>
        <w:t>. Summary of Resources</w:t>
      </w:r>
      <w:bookmarkEnd w:id="214"/>
    </w:p>
    <w:p w:rsidR="00D854C3" w:rsidRDefault="00D854C3" w:rsidP="00D854C3">
      <w:pPr>
        <w:pStyle w:val="Numbered"/>
        <w:numPr>
          <w:ilvl w:val="0"/>
          <w:numId w:val="92"/>
        </w:numPr>
        <w:suppressAutoHyphens w:val="0"/>
        <w:jc w:val="left"/>
      </w:pPr>
      <w:r>
        <w:t>Click on the link for the foreign JMS server created in Section </w:t>
      </w:r>
      <w:r>
        <w:fldChar w:fldCharType="begin"/>
      </w:r>
      <w:r>
        <w:instrText xml:space="preserve"> REF _Ref193978274 \r \h </w:instrText>
      </w:r>
      <w:r>
        <w:fldChar w:fldCharType="separate"/>
      </w:r>
      <w:r w:rsidR="00CD38A4">
        <w:t>3.4.4.1.2</w:t>
      </w:r>
      <w:r>
        <w:fldChar w:fldCharType="end"/>
      </w:r>
      <w:r>
        <w:t xml:space="preserve">. For example, </w:t>
      </w:r>
      <w:r w:rsidRPr="00494495">
        <w:rPr>
          <w:rFonts w:ascii="Courier New" w:hAnsi="Courier New" w:cs="Courier New"/>
        </w:rPr>
        <w:t>RemoteNationalPharmacyJmsServer</w:t>
      </w:r>
      <w:r>
        <w:t>.</w:t>
      </w:r>
    </w:p>
    <w:p w:rsidR="00D854C3" w:rsidRDefault="00D854C3" w:rsidP="00D854C3">
      <w:pPr>
        <w:pStyle w:val="Numbered"/>
        <w:numPr>
          <w:ilvl w:val="0"/>
          <w:numId w:val="92"/>
        </w:numPr>
        <w:suppressAutoHyphens w:val="0"/>
        <w:jc w:val="left"/>
      </w:pPr>
      <w:r>
        <w:t xml:space="preserve">WebLogic will now display the panel </w:t>
      </w:r>
      <w:r>
        <w:rPr>
          <w:rFonts w:ascii="Courier New" w:hAnsi="Courier New" w:cs="Courier New"/>
        </w:rPr>
        <w:t xml:space="preserve">Settings </w:t>
      </w:r>
      <w:r w:rsidRPr="00F05E6C">
        <w:rPr>
          <w:rFonts w:ascii="Courier New" w:hAnsi="Courier New" w:cs="Courier New"/>
        </w:rPr>
        <w:t>for RemoteNationalPharmacyJms</w:t>
      </w:r>
      <w:r>
        <w:rPr>
          <w:rFonts w:ascii="Courier" w:hAnsi="Courier" w:cs="Courier New"/>
        </w:rPr>
        <w:br/>
      </w:r>
      <w:r w:rsidRPr="00F05E6C">
        <w:rPr>
          <w:rFonts w:ascii="Courier New" w:hAnsi="Courier New" w:cs="Courier New"/>
        </w:rPr>
        <w:t>Server</w:t>
      </w:r>
      <w:r>
        <w:t xml:space="preserve"> in the right column of the console. Within the panel is </w:t>
      </w:r>
      <w:r>
        <w:rPr>
          <w:rStyle w:val="bold"/>
          <w:rFonts w:ascii="Courier New" w:hAnsi="Courier New" w:cs="Courier New"/>
        </w:rPr>
        <w:t>Configuration - General</w:t>
      </w:r>
      <w:r>
        <w:t xml:space="preserve">, where the JMS module will be further configured. For reference, see </w:t>
      </w:r>
      <w:r w:rsidR="006C368A">
        <w:fldChar w:fldCharType="begin"/>
      </w:r>
      <w:r w:rsidR="006C368A">
        <w:instrText xml:space="preserve"> REF _Ref271266451 \h </w:instrText>
      </w:r>
      <w:r w:rsidR="006C368A">
        <w:fldChar w:fldCharType="separate"/>
      </w:r>
      <w:r w:rsidR="00CD38A4">
        <w:t>Figure </w:t>
      </w:r>
      <w:r w:rsidR="00CD38A4">
        <w:rPr>
          <w:noProof/>
        </w:rPr>
        <w:t>3</w:t>
      </w:r>
      <w:r w:rsidR="00CD38A4">
        <w:noBreakHyphen/>
      </w:r>
      <w:r w:rsidR="00CD38A4">
        <w:rPr>
          <w:noProof/>
        </w:rPr>
        <w:t>41</w:t>
      </w:r>
      <w:r w:rsidR="006C368A">
        <w:fldChar w:fldCharType="end"/>
      </w:r>
      <w:r>
        <w:t>.</w:t>
      </w:r>
    </w:p>
    <w:p w:rsidR="00D854C3" w:rsidRDefault="00D61614" w:rsidP="003F3327">
      <w:pPr>
        <w:pStyle w:val="Numbered"/>
        <w:keepNext/>
        <w:numPr>
          <w:ilvl w:val="0"/>
          <w:numId w:val="0"/>
        </w:numPr>
        <w:jc w:val="center"/>
      </w:pPr>
      <w:r>
        <w:lastRenderedPageBreak/>
        <w:pict>
          <v:shape id="_x0000_i1065" type="#_x0000_t75" style="width:369.5pt;height:497.2pt">
            <v:imagedata r:id="rId45" o:title=""/>
          </v:shape>
        </w:pict>
      </w:r>
    </w:p>
    <w:p w:rsidR="00D854C3" w:rsidRDefault="00D854C3" w:rsidP="003F3327">
      <w:pPr>
        <w:pStyle w:val="Caption"/>
        <w:spacing w:before="120"/>
        <w:jc w:val="center"/>
      </w:pPr>
      <w:bookmarkStart w:id="215" w:name="_Ref271266451"/>
      <w:bookmarkStart w:id="216" w:name="_Toc277321713"/>
      <w:r>
        <w:t>Figure </w:t>
      </w:r>
      <w:fldSimple w:instr=" STYLEREF 1 \s ">
        <w:r w:rsidR="00CD38A4">
          <w:rPr>
            <w:noProof/>
          </w:rPr>
          <w:t>3</w:t>
        </w:r>
      </w:fldSimple>
      <w:r w:rsidR="00FF60B2">
        <w:noBreakHyphen/>
      </w:r>
      <w:fldSimple w:instr=" SEQ Figure \* ARABIC \s 1 ">
        <w:r w:rsidR="00CD38A4">
          <w:rPr>
            <w:noProof/>
          </w:rPr>
          <w:t>41</w:t>
        </w:r>
      </w:fldSimple>
      <w:bookmarkEnd w:id="215"/>
      <w:r>
        <w:t>. Foreign JMS Server General Configuration</w:t>
      </w:r>
      <w:bookmarkEnd w:id="216"/>
    </w:p>
    <w:p w:rsidR="00D854C3" w:rsidRDefault="00D854C3" w:rsidP="00D854C3">
      <w:pPr>
        <w:pStyle w:val="Numbered"/>
        <w:numPr>
          <w:ilvl w:val="0"/>
          <w:numId w:val="92"/>
        </w:numPr>
        <w:suppressAutoHyphens w:val="0"/>
        <w:jc w:val="left"/>
      </w:pPr>
      <w:r>
        <w:t xml:space="preserve">Select the </w:t>
      </w:r>
      <w:r>
        <w:rPr>
          <w:rFonts w:ascii="Courier New" w:hAnsi="Courier New" w:cs="Courier New"/>
        </w:rPr>
        <w:t>Destinations</w:t>
      </w:r>
      <w:r>
        <w:t xml:space="preserve"> tab.</w:t>
      </w:r>
    </w:p>
    <w:p w:rsidR="00D854C3" w:rsidRDefault="00D854C3" w:rsidP="00D854C3">
      <w:pPr>
        <w:pStyle w:val="Numbered"/>
        <w:numPr>
          <w:ilvl w:val="0"/>
          <w:numId w:val="92"/>
        </w:numPr>
        <w:suppressAutoHyphens w:val="0"/>
        <w:jc w:val="left"/>
      </w:pPr>
      <w:r>
        <w:t xml:space="preserve">WebLogic will now display the panel </w:t>
      </w:r>
      <w:r w:rsidRPr="008F41BA">
        <w:rPr>
          <w:rFonts w:ascii="Courier New" w:hAnsi="Courier New" w:cs="Courier New"/>
        </w:rPr>
        <w:t xml:space="preserve">Settings for </w:t>
      </w:r>
      <w:r>
        <w:rPr>
          <w:rFonts w:ascii="Courier New" w:hAnsi="Courier New" w:cs="Courier New"/>
        </w:rPr>
        <w:t>R</w:t>
      </w:r>
      <w:r w:rsidRPr="008F41BA">
        <w:rPr>
          <w:rFonts w:ascii="Courier New" w:hAnsi="Courier New" w:cs="Courier New"/>
        </w:rPr>
        <w:t>emoteNationalPharmacy</w:t>
      </w:r>
      <w:r>
        <w:rPr>
          <w:rFonts w:ascii="Courier New" w:hAnsi="Courier New" w:cs="Courier New"/>
        </w:rPr>
        <w:br/>
      </w:r>
      <w:r w:rsidRPr="008F41BA">
        <w:rPr>
          <w:rFonts w:ascii="Courier New" w:hAnsi="Courier New" w:cs="Courier New"/>
        </w:rPr>
        <w:t>JmsServer</w:t>
      </w:r>
      <w:r>
        <w:t xml:space="preserve"> in the right column of the console. Within the panel is </w:t>
      </w:r>
      <w:r>
        <w:rPr>
          <w:rStyle w:val="bold"/>
          <w:rFonts w:ascii="Courier New" w:hAnsi="Courier New" w:cs="Courier New"/>
        </w:rPr>
        <w:t>Foreign Destinations Configuration</w:t>
      </w:r>
      <w:r>
        <w:t xml:space="preserve">, where the JMS module will be further configured. For reference, see </w:t>
      </w:r>
      <w:r w:rsidR="006C368A">
        <w:fldChar w:fldCharType="begin"/>
      </w:r>
      <w:r w:rsidR="006C368A">
        <w:instrText xml:space="preserve"> REF _Ref271266475 \h </w:instrText>
      </w:r>
      <w:r w:rsidR="006C368A">
        <w:fldChar w:fldCharType="separate"/>
      </w:r>
      <w:r w:rsidR="00CD38A4">
        <w:t xml:space="preserve">Figure </w:t>
      </w:r>
      <w:r w:rsidR="00CD38A4">
        <w:rPr>
          <w:noProof/>
        </w:rPr>
        <w:t>3</w:t>
      </w:r>
      <w:r w:rsidR="00CD38A4">
        <w:noBreakHyphen/>
      </w:r>
      <w:r w:rsidR="00CD38A4">
        <w:rPr>
          <w:noProof/>
        </w:rPr>
        <w:t>42</w:t>
      </w:r>
      <w:r w:rsidR="006C368A">
        <w:fldChar w:fldCharType="end"/>
      </w:r>
      <w:r>
        <w:t>.</w:t>
      </w:r>
    </w:p>
    <w:p w:rsidR="00D854C3" w:rsidRDefault="00D854C3" w:rsidP="00D854C3">
      <w:pPr>
        <w:pStyle w:val="Numbered"/>
        <w:numPr>
          <w:ilvl w:val="0"/>
          <w:numId w:val="0"/>
        </w:numPr>
        <w:spacing w:before="0"/>
      </w:pPr>
    </w:p>
    <w:p w:rsidR="00D854C3" w:rsidRDefault="00D61614" w:rsidP="003F3327">
      <w:pPr>
        <w:pStyle w:val="Numbered"/>
        <w:keepNext/>
        <w:numPr>
          <w:ilvl w:val="0"/>
          <w:numId w:val="0"/>
        </w:numPr>
        <w:jc w:val="center"/>
      </w:pPr>
      <w:r>
        <w:rPr>
          <w:noProof/>
          <w:lang w:eastAsia="en-US"/>
        </w:rPr>
        <w:lastRenderedPageBreak/>
        <w:pict>
          <v:shape id="Picture 17" o:spid="_x0000_i1066" type="#_x0000_t75" style="width:429.95pt;height:206.5pt;visibility:visible">
            <v:imagedata r:id="rId47" o:title=""/>
          </v:shape>
        </w:pict>
      </w:r>
    </w:p>
    <w:p w:rsidR="00D854C3" w:rsidRDefault="00D854C3" w:rsidP="003F3327">
      <w:pPr>
        <w:pStyle w:val="Caption"/>
        <w:spacing w:before="120"/>
        <w:jc w:val="center"/>
      </w:pPr>
      <w:bookmarkStart w:id="217" w:name="_Ref271266475"/>
      <w:bookmarkStart w:id="218" w:name="_Toc277321714"/>
      <w:r>
        <w:t xml:space="preserve">Figure </w:t>
      </w:r>
      <w:fldSimple w:instr=" STYLEREF 1 \s ">
        <w:r w:rsidR="00CD38A4">
          <w:rPr>
            <w:noProof/>
          </w:rPr>
          <w:t>3</w:t>
        </w:r>
      </w:fldSimple>
      <w:r w:rsidR="00FF60B2">
        <w:noBreakHyphen/>
      </w:r>
      <w:fldSimple w:instr=" SEQ Figure \* ARABIC \s 1 ">
        <w:r w:rsidR="00CD38A4">
          <w:rPr>
            <w:noProof/>
          </w:rPr>
          <w:t>42</w:t>
        </w:r>
      </w:fldSimple>
      <w:bookmarkEnd w:id="217"/>
      <w:r>
        <w:t>. Destinations</w:t>
      </w:r>
      <w:bookmarkEnd w:id="218"/>
    </w:p>
    <w:p w:rsidR="00D854C3" w:rsidRDefault="00D854C3" w:rsidP="00D854C3">
      <w:pPr>
        <w:pStyle w:val="Numbered"/>
        <w:numPr>
          <w:ilvl w:val="0"/>
          <w:numId w:val="92"/>
        </w:numPr>
        <w:suppressAutoHyphens w:val="0"/>
        <w:jc w:val="left"/>
      </w:pPr>
      <w:r>
        <w:t xml:space="preserve">Click </w:t>
      </w:r>
      <w:r w:rsidRPr="00BC6ABE">
        <w:rPr>
          <w:rFonts w:ascii="Courier New" w:hAnsi="Courier New" w:cs="Courier New"/>
        </w:rPr>
        <w:t>New</w:t>
      </w:r>
      <w:r>
        <w:t xml:space="preserve">. </w:t>
      </w:r>
    </w:p>
    <w:p w:rsidR="00D854C3" w:rsidRDefault="00D854C3" w:rsidP="00D854C3">
      <w:pPr>
        <w:pStyle w:val="Numbered"/>
        <w:numPr>
          <w:ilvl w:val="0"/>
          <w:numId w:val="92"/>
        </w:numPr>
        <w:suppressAutoHyphens w:val="0"/>
        <w:jc w:val="left"/>
      </w:pPr>
      <w:r>
        <w:t xml:space="preserve">WebLogic will now display the panel </w:t>
      </w:r>
      <w:r w:rsidRPr="00BC6ABE">
        <w:rPr>
          <w:rFonts w:ascii="Courier New" w:hAnsi="Courier New" w:cs="Courier New"/>
        </w:rPr>
        <w:t>Settings for RemoteNationalPharmacy</w:t>
      </w:r>
      <w:r w:rsidRPr="00BC6ABE">
        <w:rPr>
          <w:rFonts w:ascii="Courier New" w:hAnsi="Courier New" w:cs="Courier New"/>
        </w:rPr>
        <w:br/>
        <w:t>JmsServer</w:t>
      </w:r>
      <w:r>
        <w:t xml:space="preserve"> in the right column of the console. Within the panel is </w:t>
      </w:r>
      <w:r w:rsidRPr="00BC6ABE">
        <w:rPr>
          <w:rStyle w:val="bold"/>
          <w:rFonts w:ascii="Courier New" w:hAnsi="Courier New" w:cs="Courier New"/>
        </w:rPr>
        <w:t>Foreign Connection Factory Properties</w:t>
      </w:r>
      <w:r>
        <w:t xml:space="preserve">, where the JMS module will be further configured. For reference, see </w:t>
      </w:r>
      <w:r w:rsidR="006C368A">
        <w:fldChar w:fldCharType="begin"/>
      </w:r>
      <w:r w:rsidR="006C368A">
        <w:instrText xml:space="preserve"> REF _Ref271266551 \h </w:instrText>
      </w:r>
      <w:r w:rsidR="006C368A">
        <w:fldChar w:fldCharType="separate"/>
      </w:r>
      <w:r w:rsidR="00CD38A4">
        <w:t>Figure </w:t>
      </w:r>
      <w:r w:rsidR="00CD38A4">
        <w:rPr>
          <w:noProof/>
        </w:rPr>
        <w:t>3</w:t>
      </w:r>
      <w:r w:rsidR="00CD38A4">
        <w:noBreakHyphen/>
      </w:r>
      <w:r w:rsidR="00CD38A4">
        <w:rPr>
          <w:noProof/>
        </w:rPr>
        <w:t>43</w:t>
      </w:r>
      <w:r w:rsidR="006C368A">
        <w:fldChar w:fldCharType="end"/>
      </w:r>
      <w:r>
        <w:t>.</w:t>
      </w:r>
    </w:p>
    <w:p w:rsidR="00D854C3" w:rsidRDefault="00D854C3" w:rsidP="00D854C3">
      <w:pPr>
        <w:pStyle w:val="Numbered"/>
        <w:numPr>
          <w:ilvl w:val="0"/>
          <w:numId w:val="0"/>
        </w:numPr>
        <w:spacing w:before="0"/>
        <w:ind w:left="360"/>
        <w:jc w:val="left"/>
      </w:pPr>
    </w:p>
    <w:p w:rsidR="00D854C3" w:rsidRDefault="00D61614" w:rsidP="003F3327">
      <w:pPr>
        <w:pStyle w:val="Numbered"/>
        <w:keepNext/>
        <w:numPr>
          <w:ilvl w:val="0"/>
          <w:numId w:val="0"/>
        </w:numPr>
        <w:jc w:val="center"/>
      </w:pPr>
      <w:r>
        <w:rPr>
          <w:noProof/>
          <w:lang w:eastAsia="en-US"/>
        </w:rPr>
        <w:pict>
          <v:shape id="_x0000_i1067" type="#_x0000_t75" style="width:403.45pt;height:199pt">
            <v:imagedata r:id="rId48" o:title=""/>
          </v:shape>
        </w:pict>
      </w:r>
    </w:p>
    <w:p w:rsidR="00D854C3" w:rsidRDefault="00D854C3" w:rsidP="003F3327">
      <w:pPr>
        <w:pStyle w:val="Caption"/>
        <w:spacing w:before="120"/>
        <w:jc w:val="center"/>
      </w:pPr>
      <w:bookmarkStart w:id="219" w:name="_Ref271266551"/>
      <w:bookmarkStart w:id="220" w:name="_Toc277321715"/>
      <w:r>
        <w:t>Figure </w:t>
      </w:r>
      <w:fldSimple w:instr=" STYLEREF 1 \s ">
        <w:r w:rsidR="00CD38A4">
          <w:rPr>
            <w:noProof/>
          </w:rPr>
          <w:t>3</w:t>
        </w:r>
      </w:fldSimple>
      <w:r w:rsidR="00FF60B2">
        <w:noBreakHyphen/>
      </w:r>
      <w:fldSimple w:instr=" SEQ Figure \* ARABIC \s 1 ">
        <w:r w:rsidR="00CD38A4">
          <w:rPr>
            <w:noProof/>
          </w:rPr>
          <w:t>43</w:t>
        </w:r>
      </w:fldSimple>
      <w:bookmarkEnd w:id="219"/>
      <w:r>
        <w:t>. Foreign Connection Factory Properties</w:t>
      </w:r>
      <w:bookmarkEnd w:id="220"/>
    </w:p>
    <w:p w:rsidR="00D854C3" w:rsidRDefault="00D854C3" w:rsidP="00D854C3">
      <w:pPr>
        <w:pStyle w:val="Numbered"/>
        <w:numPr>
          <w:ilvl w:val="0"/>
          <w:numId w:val="92"/>
        </w:numPr>
        <w:suppressAutoHyphens w:val="0"/>
        <w:jc w:val="left"/>
      </w:pPr>
      <w:r>
        <w:t xml:space="preserve">For </w:t>
      </w:r>
      <w:r w:rsidRPr="00E765B1">
        <w:rPr>
          <w:rFonts w:ascii="Courier New" w:hAnsi="Courier New" w:cs="Courier New"/>
        </w:rPr>
        <w:t>Name</w:t>
      </w:r>
      <w:r>
        <w:t xml:space="preserve">, enter a unique name for the foreign </w:t>
      </w:r>
      <w:r w:rsidR="00956F52">
        <w:t>JMS Destination</w:t>
      </w:r>
      <w:r>
        <w:t xml:space="preserve">. For example, </w:t>
      </w:r>
      <w:r w:rsidR="00862C77">
        <w:rPr>
          <w:rFonts w:ascii="Courier New" w:hAnsi="Courier New" w:cs="Courier New"/>
        </w:rPr>
        <w:t>Datup</w:t>
      </w:r>
      <w:r w:rsidR="00956F52">
        <w:rPr>
          <w:rFonts w:ascii="Courier New" w:hAnsi="Courier New" w:cs="Courier New"/>
        </w:rPr>
        <w:t>Destination</w:t>
      </w:r>
    </w:p>
    <w:p w:rsidR="00D854C3" w:rsidRDefault="00D854C3" w:rsidP="00D854C3">
      <w:pPr>
        <w:pStyle w:val="Numbered"/>
        <w:numPr>
          <w:ilvl w:val="0"/>
          <w:numId w:val="92"/>
        </w:numPr>
        <w:suppressAutoHyphens w:val="0"/>
        <w:jc w:val="left"/>
      </w:pPr>
      <w:r>
        <w:t xml:space="preserve">For </w:t>
      </w:r>
      <w:r w:rsidRPr="00E765B1">
        <w:rPr>
          <w:rFonts w:ascii="Courier New" w:hAnsi="Courier New" w:cs="Courier New"/>
        </w:rPr>
        <w:t>Local JNDI Name</w:t>
      </w:r>
      <w:r>
        <w:t xml:space="preserve">, enter: </w:t>
      </w:r>
      <w:r w:rsidRPr="00384F51">
        <w:rPr>
          <w:rFonts w:ascii="Courier New" w:hAnsi="Courier New" w:cs="Courier New"/>
          <w:sz w:val="20"/>
          <w:szCs w:val="20"/>
        </w:rPr>
        <w:t>jms/gov/va/med/pharmacy/peps/messagingservice/queue/national/</w:t>
      </w:r>
      <w:r w:rsidR="006E38DE">
        <w:rPr>
          <w:rFonts w:ascii="Courier New" w:hAnsi="Courier New" w:cs="Courier New"/>
          <w:sz w:val="20"/>
          <w:szCs w:val="20"/>
        </w:rPr>
        <w:br/>
      </w:r>
      <w:r w:rsidR="00862C77">
        <w:rPr>
          <w:rFonts w:ascii="Courier New" w:hAnsi="Courier New" w:cs="Courier New"/>
          <w:sz w:val="20"/>
          <w:szCs w:val="20"/>
        </w:rPr>
        <w:t>datup</w:t>
      </w:r>
      <w:r w:rsidRPr="00384F51">
        <w:rPr>
          <w:rFonts w:ascii="Courier New" w:hAnsi="Courier New" w:cs="Courier New"/>
          <w:sz w:val="20"/>
          <w:szCs w:val="20"/>
        </w:rPr>
        <w:t>/receive</w:t>
      </w:r>
      <w:r w:rsidR="006E38DE">
        <w:t>.</w:t>
      </w:r>
    </w:p>
    <w:p w:rsidR="00D854C3" w:rsidRDefault="00D854C3" w:rsidP="00D854C3">
      <w:pPr>
        <w:pStyle w:val="Numbered"/>
        <w:numPr>
          <w:ilvl w:val="0"/>
          <w:numId w:val="92"/>
        </w:numPr>
        <w:suppressAutoHyphens w:val="0"/>
        <w:jc w:val="left"/>
      </w:pPr>
      <w:r>
        <w:lastRenderedPageBreak/>
        <w:t xml:space="preserve">For </w:t>
      </w:r>
      <w:r w:rsidRPr="00E765B1">
        <w:rPr>
          <w:rFonts w:ascii="Courier New" w:hAnsi="Courier New" w:cs="Courier New"/>
        </w:rPr>
        <w:t>Remote JNDI Name</w:t>
      </w:r>
      <w:r>
        <w:t xml:space="preserve">, enter: </w:t>
      </w:r>
      <w:r w:rsidRPr="00C32793">
        <w:rPr>
          <w:rFonts w:ascii="Courier New" w:hAnsi="Courier New" w:cs="Courier New"/>
        </w:rPr>
        <w:t>jms/gov/va/med/pharmacy/peps/messagingservice/queue/national/</w:t>
      </w:r>
      <w:r w:rsidR="00C32793">
        <w:rPr>
          <w:rFonts w:ascii="Courier New" w:hAnsi="Courier New" w:cs="Courier New"/>
        </w:rPr>
        <w:br/>
      </w:r>
      <w:r w:rsidR="00862C77">
        <w:rPr>
          <w:rFonts w:ascii="Courier New" w:hAnsi="Courier New" w:cs="Courier New"/>
        </w:rPr>
        <w:t>datup</w:t>
      </w:r>
      <w:r w:rsidRPr="00C32793">
        <w:rPr>
          <w:rFonts w:ascii="Courier New" w:hAnsi="Courier New" w:cs="Courier New"/>
        </w:rPr>
        <w:t>/receive.</w:t>
      </w:r>
    </w:p>
    <w:p w:rsidR="00D854C3" w:rsidRDefault="00D854C3" w:rsidP="00D854C3">
      <w:pPr>
        <w:pStyle w:val="Numbered"/>
        <w:numPr>
          <w:ilvl w:val="0"/>
          <w:numId w:val="92"/>
        </w:numPr>
        <w:suppressAutoHyphens w:val="0"/>
        <w:jc w:val="left"/>
      </w:pPr>
      <w:r>
        <w:t xml:space="preserve">Click </w:t>
      </w:r>
      <w:r w:rsidRPr="0045161B">
        <w:rPr>
          <w:rFonts w:ascii="Courier New" w:hAnsi="Courier New" w:cs="Courier New"/>
        </w:rPr>
        <w:t>OK</w:t>
      </w:r>
      <w:r>
        <w:t>.</w:t>
      </w:r>
    </w:p>
    <w:p w:rsidR="00D854C3" w:rsidRDefault="00D854C3" w:rsidP="00D503AC">
      <w:pPr>
        <w:pStyle w:val="Numbered"/>
        <w:numPr>
          <w:ilvl w:val="0"/>
          <w:numId w:val="92"/>
        </w:numPr>
        <w:suppressAutoHyphens w:val="0"/>
        <w:jc w:val="left"/>
      </w:pPr>
      <w:r>
        <w:t xml:space="preserve">Within the </w:t>
      </w:r>
      <w:smartTag w:uri="urn:schemas-microsoft-com:office:smarttags" w:element="place">
        <w:smartTag w:uri="urn:schemas-microsoft-com:office:smarttags" w:element="PlaceName">
          <w:r w:rsidRPr="00443D60">
            <w:rPr>
              <w:rFonts w:ascii="Courier New" w:hAnsi="Courier New" w:cs="Courier New"/>
            </w:rPr>
            <w:t>Change</w:t>
          </w:r>
        </w:smartTag>
        <w:r w:rsidRPr="00443D60">
          <w:rPr>
            <w:rFonts w:ascii="Courier New" w:hAnsi="Courier New" w:cs="Courier New"/>
          </w:rPr>
          <w:t xml:space="preserve"> </w:t>
        </w:r>
        <w:smartTag w:uri="urn:schemas-microsoft-com:office:smarttags" w:element="PlaceType">
          <w:r w:rsidRPr="00443D60">
            <w:rPr>
              <w:rFonts w:ascii="Courier New" w:hAnsi="Courier New" w:cs="Courier New"/>
            </w:rPr>
            <w:t>Center</w:t>
          </w:r>
        </w:smartTag>
      </w:smartTag>
      <w:r>
        <w:t xml:space="preserve"> panel in the left column of the WebLogic console, click </w:t>
      </w:r>
      <w:r w:rsidRPr="00443D60">
        <w:rPr>
          <w:rFonts w:ascii="Courier New" w:hAnsi="Courier New" w:cs="Courier New"/>
        </w:rPr>
        <w:t>Activate Changes</w:t>
      </w:r>
      <w:r>
        <w:t xml:space="preserve">. For reference, see </w:t>
      </w:r>
      <w:r w:rsidR="006C368A">
        <w:fldChar w:fldCharType="begin"/>
      </w:r>
      <w:r w:rsidR="006C368A">
        <w:instrText xml:space="preserve"> REF _Ref271266563 \h </w:instrText>
      </w:r>
      <w:r w:rsidR="006C368A">
        <w:fldChar w:fldCharType="separate"/>
      </w:r>
      <w:r w:rsidR="00CD38A4">
        <w:t>Figure </w:t>
      </w:r>
      <w:r w:rsidR="00CD38A4">
        <w:rPr>
          <w:noProof/>
        </w:rPr>
        <w:t>3</w:t>
      </w:r>
      <w:r w:rsidR="00CD38A4">
        <w:noBreakHyphen/>
      </w:r>
      <w:r w:rsidR="00CD38A4">
        <w:rPr>
          <w:noProof/>
        </w:rPr>
        <w:t>44</w:t>
      </w:r>
      <w:r w:rsidR="006C368A">
        <w:fldChar w:fldCharType="end"/>
      </w:r>
      <w:r>
        <w:t>.</w:t>
      </w:r>
    </w:p>
    <w:p w:rsidR="00D503AC" w:rsidRDefault="00D503AC" w:rsidP="00D503AC">
      <w:pPr>
        <w:pStyle w:val="Numbered"/>
        <w:numPr>
          <w:ilvl w:val="0"/>
          <w:numId w:val="0"/>
        </w:numPr>
        <w:suppressAutoHyphens w:val="0"/>
        <w:spacing w:before="0"/>
        <w:ind w:left="720"/>
        <w:jc w:val="left"/>
      </w:pPr>
    </w:p>
    <w:p w:rsidR="00D854C3" w:rsidRDefault="00D61614" w:rsidP="00557F45">
      <w:pPr>
        <w:pStyle w:val="Numbered"/>
        <w:keepNext/>
        <w:numPr>
          <w:ilvl w:val="0"/>
          <w:numId w:val="0"/>
        </w:numPr>
        <w:jc w:val="center"/>
      </w:pPr>
      <w:r>
        <w:rPr>
          <w:noProof/>
          <w:lang w:eastAsia="en-US"/>
        </w:rPr>
        <w:pict>
          <v:shape id="Picture 8" o:spid="_x0000_i1068" type="#_x0000_t75" style="width:186.1pt;height:156.25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D854C3" w:rsidRDefault="00D854C3" w:rsidP="003F3327">
      <w:pPr>
        <w:pStyle w:val="Caption"/>
        <w:spacing w:before="120"/>
        <w:jc w:val="center"/>
      </w:pPr>
      <w:bookmarkStart w:id="221" w:name="_Ref271266563"/>
      <w:bookmarkStart w:id="222" w:name="_Toc277321716"/>
      <w:r>
        <w:t>Figure </w:t>
      </w:r>
      <w:fldSimple w:instr=" STYLEREF 1 \s ">
        <w:r w:rsidR="00CD38A4">
          <w:rPr>
            <w:noProof/>
          </w:rPr>
          <w:t>3</w:t>
        </w:r>
      </w:fldSimple>
      <w:r w:rsidR="00FF60B2">
        <w:noBreakHyphen/>
      </w:r>
      <w:fldSimple w:instr=" SEQ Figure \* ARABIC \s 1 ">
        <w:r w:rsidR="00CD38A4">
          <w:rPr>
            <w:noProof/>
          </w:rPr>
          <w:t>44</w:t>
        </w:r>
      </w:fldSimple>
      <w:bookmarkEnd w:id="221"/>
      <w:r>
        <w:t>. Activate Changes</w:t>
      </w:r>
      <w:bookmarkEnd w:id="222"/>
    </w:p>
    <w:p w:rsidR="00C22850" w:rsidRDefault="00C22850" w:rsidP="00C22850">
      <w:pPr>
        <w:pStyle w:val="Heading5"/>
        <w:suppressAutoHyphens w:val="0"/>
        <w:spacing w:before="240" w:after="120"/>
        <w:rPr>
          <w:rFonts w:hint="eastAsia"/>
        </w:rPr>
      </w:pPr>
      <w:bookmarkStart w:id="223" w:name="_Toc240767586"/>
      <w:r>
        <w:t>Connection Factory</w:t>
      </w:r>
      <w:bookmarkEnd w:id="223"/>
    </w:p>
    <w:p w:rsidR="00C22850" w:rsidRDefault="00C22850" w:rsidP="00584A70">
      <w:pPr>
        <w:pStyle w:val="Numbered"/>
        <w:numPr>
          <w:ilvl w:val="0"/>
          <w:numId w:val="130"/>
        </w:numPr>
        <w:suppressAutoHyphens w:val="0"/>
        <w:jc w:val="left"/>
      </w:pPr>
      <w:r>
        <w:t xml:space="preserve">Open and log on to the WebLogic console, using an administrative user name and password. The WebLogic console is located at: </w:t>
      </w:r>
      <w:r>
        <w:rPr>
          <w:rFonts w:ascii="Courier New" w:hAnsi="Courier New"/>
        </w:rPr>
        <w:t>http://&lt;Deployment Machine&gt;:7001/console</w:t>
      </w:r>
      <w:r>
        <w:t>.</w:t>
      </w:r>
    </w:p>
    <w:p w:rsidR="00C22850" w:rsidRDefault="00C22850" w:rsidP="00584A70">
      <w:pPr>
        <w:pStyle w:val="Numbered"/>
        <w:numPr>
          <w:ilvl w:val="0"/>
          <w:numId w:val="130"/>
        </w:numPr>
        <w:suppressAutoHyphens w:val="0"/>
        <w:jc w:val="left"/>
      </w:pPr>
      <w:r>
        <w:t xml:space="preserve">Within the </w:t>
      </w:r>
      <w:smartTag w:uri="urn:schemas-microsoft-com:office:smarttags" w:element="place">
        <w:smartTag w:uri="urn:schemas-microsoft-com:office:smarttags" w:element="PlaceName">
          <w:r>
            <w:rPr>
              <w:rFonts w:ascii="Courier New" w:hAnsi="Courier New" w:cs="Courier New"/>
            </w:rPr>
            <w:t>Change</w:t>
          </w:r>
        </w:smartTag>
        <w:r>
          <w:rPr>
            <w:rFonts w:ascii="Courier New" w:hAnsi="Courier New" w:cs="Courier New"/>
          </w:rPr>
          <w:t xml:space="preserve"> </w:t>
        </w:r>
        <w:smartTag w:uri="urn:schemas-microsoft-com:office:smarttags" w:element="PlaceType">
          <w:r>
            <w:rPr>
              <w:rFonts w:ascii="Courier New" w:hAnsi="Courier New" w:cs="Courier New"/>
            </w:rPr>
            <w:t>Center</w:t>
          </w:r>
        </w:smartTag>
      </w:smartTag>
      <w:r>
        <w:rPr>
          <w:rFonts w:ascii="Courier New" w:hAnsi="Courier New" w:cs="Courier New"/>
        </w:rPr>
        <w:t xml:space="preserve"> </w:t>
      </w:r>
      <w:r>
        <w:t xml:space="preserve">panel in the left column of the WebLogic console, click </w:t>
      </w:r>
      <w:r>
        <w:rPr>
          <w:rFonts w:ascii="Courier New" w:hAnsi="Courier New" w:cs="Courier New"/>
        </w:rPr>
        <w:t>Lock &amp; Edit</w:t>
      </w:r>
      <w:r>
        <w:t xml:space="preserve">. For reference, see </w:t>
      </w:r>
      <w:r>
        <w:fldChar w:fldCharType="begin"/>
      </w:r>
      <w:r>
        <w:instrText xml:space="preserve"> REF _Ref193981831 \h </w:instrText>
      </w:r>
      <w:r>
        <w:fldChar w:fldCharType="separate"/>
      </w:r>
      <w:r w:rsidR="00CD38A4">
        <w:t>Figure </w:t>
      </w:r>
      <w:r w:rsidR="00CD38A4">
        <w:rPr>
          <w:noProof/>
        </w:rPr>
        <w:t>3</w:t>
      </w:r>
      <w:r w:rsidR="00CD38A4">
        <w:noBreakHyphen/>
      </w:r>
      <w:r w:rsidR="00CD38A4">
        <w:rPr>
          <w:noProof/>
        </w:rPr>
        <w:t>45</w:t>
      </w:r>
      <w:r>
        <w:fldChar w:fldCharType="end"/>
      </w:r>
      <w:r>
        <w:t>.</w:t>
      </w:r>
    </w:p>
    <w:p w:rsidR="00C22850" w:rsidRDefault="00C22850" w:rsidP="00C22850">
      <w:pPr>
        <w:pStyle w:val="Numbered"/>
        <w:numPr>
          <w:ilvl w:val="0"/>
          <w:numId w:val="0"/>
        </w:numPr>
        <w:spacing w:before="0"/>
      </w:pPr>
    </w:p>
    <w:p w:rsidR="00C22850" w:rsidRDefault="00D61614" w:rsidP="00BC6ABE">
      <w:pPr>
        <w:pStyle w:val="Numbered"/>
        <w:keepNext/>
        <w:numPr>
          <w:ilvl w:val="0"/>
          <w:numId w:val="0"/>
        </w:numPr>
        <w:jc w:val="center"/>
      </w:pPr>
      <w:r>
        <w:pict>
          <v:shape id="_x0000_i1069"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24" w:name="_Ref193981831"/>
      <w:bookmarkStart w:id="225" w:name="_Toc240767699"/>
      <w:bookmarkStart w:id="226" w:name="_Toc256175834"/>
      <w:bookmarkStart w:id="227" w:name="_Toc277321717"/>
      <w:r>
        <w:t>Figure </w:t>
      </w:r>
      <w:fldSimple w:instr=" STYLEREF 1 \s ">
        <w:r w:rsidR="00CD38A4">
          <w:rPr>
            <w:noProof/>
          </w:rPr>
          <w:t>3</w:t>
        </w:r>
      </w:fldSimple>
      <w:r w:rsidR="00FF60B2">
        <w:noBreakHyphen/>
      </w:r>
      <w:fldSimple w:instr=" SEQ Figure \* ARABIC \s 1 ">
        <w:r w:rsidR="00CD38A4">
          <w:rPr>
            <w:noProof/>
          </w:rPr>
          <w:t>45</w:t>
        </w:r>
      </w:fldSimple>
      <w:bookmarkEnd w:id="224"/>
      <w:r>
        <w:t>. Lock &amp; Edit</w:t>
      </w:r>
      <w:bookmarkEnd w:id="225"/>
      <w:bookmarkEnd w:id="226"/>
      <w:bookmarkEnd w:id="227"/>
    </w:p>
    <w:p w:rsidR="00C22850" w:rsidRDefault="00C22850" w:rsidP="00584A70">
      <w:pPr>
        <w:pStyle w:val="Numbered"/>
        <w:numPr>
          <w:ilvl w:val="0"/>
          <w:numId w:val="130"/>
        </w:numPr>
        <w:suppressAutoHyphens w:val="0"/>
        <w:jc w:val="left"/>
      </w:pPr>
      <w:r>
        <w:t xml:space="preserve">Within the </w:t>
      </w:r>
      <w:r>
        <w:rPr>
          <w:rFonts w:ascii="Courier New" w:hAnsi="Courier New" w:cs="Courier New"/>
        </w:rPr>
        <w:t>Domain Structure</w:t>
      </w:r>
      <w:r>
        <w:t xml:space="preserve"> panel in the left column of the WebLogic console, click the </w:t>
      </w:r>
      <w:r>
        <w:rPr>
          <w:rFonts w:ascii="Courier New" w:hAnsi="Courier New" w:cs="Courier New"/>
        </w:rPr>
        <w:t>Services &gt; Messaging &gt; JMS Modules</w:t>
      </w:r>
      <w:r>
        <w:t xml:space="preserve"> </w:t>
      </w:r>
      <w:r w:rsidRPr="00A51951">
        <w:t>node</w:t>
      </w:r>
      <w:r>
        <w:t xml:space="preserve">. For reference, see </w:t>
      </w:r>
      <w:r>
        <w:fldChar w:fldCharType="begin"/>
      </w:r>
      <w:r>
        <w:instrText xml:space="preserve"> REF _Ref193981847 \h </w:instrText>
      </w:r>
      <w:r>
        <w:fldChar w:fldCharType="separate"/>
      </w:r>
      <w:r w:rsidR="00CD38A4">
        <w:t>Figure </w:t>
      </w:r>
      <w:r w:rsidR="00CD38A4">
        <w:rPr>
          <w:noProof/>
        </w:rPr>
        <w:t>3</w:t>
      </w:r>
      <w:r w:rsidR="00CD38A4">
        <w:noBreakHyphen/>
      </w:r>
      <w:r w:rsidR="00CD38A4">
        <w:rPr>
          <w:noProof/>
        </w:rPr>
        <w:t>46</w:t>
      </w:r>
      <w:r>
        <w:fldChar w:fldCharType="end"/>
      </w:r>
      <w:r>
        <w:t>.</w:t>
      </w:r>
    </w:p>
    <w:p w:rsidR="00C22850" w:rsidRDefault="00C22850" w:rsidP="00C22850">
      <w:pPr>
        <w:pStyle w:val="Numbered"/>
        <w:numPr>
          <w:ilvl w:val="0"/>
          <w:numId w:val="0"/>
        </w:numPr>
        <w:spacing w:before="0"/>
      </w:pPr>
    </w:p>
    <w:p w:rsidR="00C22850" w:rsidRDefault="00D61614" w:rsidP="00BC6ABE">
      <w:pPr>
        <w:pStyle w:val="Numbered"/>
        <w:keepNext/>
        <w:numPr>
          <w:ilvl w:val="0"/>
          <w:numId w:val="0"/>
        </w:numPr>
        <w:jc w:val="center"/>
      </w:pPr>
      <w:r>
        <w:lastRenderedPageBreak/>
        <w:pict>
          <v:shape id="_x0000_i1070" type="#_x0000_t75" style="width:186.8pt;height:227.55pt" o:bordertopcolor="this" o:borderleftcolor="this" o:borderbottomcolor="this" o:borderrightcolor="this">
            <v:imagedata r:id="rId34"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28" w:name="_Ref193981847"/>
      <w:bookmarkStart w:id="229" w:name="_Toc240767700"/>
      <w:bookmarkStart w:id="230" w:name="_Toc256175835"/>
      <w:bookmarkStart w:id="231" w:name="_Toc277321718"/>
      <w:r>
        <w:t>Figure </w:t>
      </w:r>
      <w:fldSimple w:instr=" STYLEREF 1 \s ">
        <w:r w:rsidR="00CD38A4">
          <w:rPr>
            <w:noProof/>
          </w:rPr>
          <w:t>3</w:t>
        </w:r>
      </w:fldSimple>
      <w:r w:rsidR="00FF60B2">
        <w:noBreakHyphen/>
      </w:r>
      <w:fldSimple w:instr=" SEQ Figure \* ARABIC \s 1 ">
        <w:r w:rsidR="00CD38A4">
          <w:rPr>
            <w:noProof/>
          </w:rPr>
          <w:t>46</w:t>
        </w:r>
      </w:fldSimple>
      <w:bookmarkEnd w:id="228"/>
      <w:r>
        <w:t>. JMS Modules</w:t>
      </w:r>
      <w:bookmarkEnd w:id="229"/>
      <w:bookmarkEnd w:id="230"/>
      <w:bookmarkEnd w:id="231"/>
    </w:p>
    <w:p w:rsidR="00C22850" w:rsidRDefault="00C22850" w:rsidP="00584A70">
      <w:pPr>
        <w:pStyle w:val="Numbered"/>
        <w:numPr>
          <w:ilvl w:val="0"/>
          <w:numId w:val="130"/>
        </w:numPr>
        <w:suppressAutoHyphens w:val="0"/>
        <w:jc w:val="left"/>
      </w:pPr>
      <w:r>
        <w:t xml:space="preserve">WebLogic will now display the panel </w:t>
      </w:r>
      <w:r>
        <w:rPr>
          <w:rFonts w:ascii="Courier New" w:hAnsi="Courier New"/>
        </w:rPr>
        <w:t>JMS Modules</w:t>
      </w:r>
      <w:r w:rsidRPr="005D4800">
        <w:t xml:space="preserve"> </w:t>
      </w:r>
      <w:r>
        <w:t xml:space="preserve">in the right column of the console, where the currently configured JMS servers will be found. For reference, see </w:t>
      </w:r>
      <w:r>
        <w:fldChar w:fldCharType="begin"/>
      </w:r>
      <w:r>
        <w:instrText xml:space="preserve"> REF _Ref193981888 \h </w:instrText>
      </w:r>
      <w:r>
        <w:fldChar w:fldCharType="separate"/>
      </w:r>
      <w:r w:rsidR="00CD38A4">
        <w:t>Figure </w:t>
      </w:r>
      <w:r w:rsidR="00CD38A4">
        <w:rPr>
          <w:noProof/>
        </w:rPr>
        <w:t>3</w:t>
      </w:r>
      <w:r w:rsidR="00CD38A4">
        <w:noBreakHyphen/>
      </w:r>
      <w:r w:rsidR="00CD38A4">
        <w:rPr>
          <w:noProof/>
        </w:rPr>
        <w:t>47</w:t>
      </w:r>
      <w:r>
        <w:fldChar w:fldCharType="end"/>
      </w:r>
      <w:r>
        <w:t>.</w:t>
      </w:r>
    </w:p>
    <w:p w:rsidR="00C22850" w:rsidRDefault="00C22850" w:rsidP="00C22850">
      <w:pPr>
        <w:pStyle w:val="Numbered"/>
        <w:numPr>
          <w:ilvl w:val="0"/>
          <w:numId w:val="0"/>
        </w:numPr>
        <w:spacing w:before="0"/>
      </w:pPr>
    </w:p>
    <w:p w:rsidR="00C22850" w:rsidRDefault="00D61614" w:rsidP="00BC6ABE">
      <w:pPr>
        <w:pStyle w:val="Numbered"/>
        <w:keepNext/>
        <w:numPr>
          <w:ilvl w:val="0"/>
          <w:numId w:val="0"/>
        </w:numPr>
        <w:jc w:val="center"/>
      </w:pPr>
      <w:r>
        <w:pict>
          <v:shape id="_x0000_i1071" type="#_x0000_t75" style="width:402.1pt;height:194.95pt" o:bordertopcolor="this" o:borderleftcolor="this" o:borderbottomcolor="this" o:borderrightcolor="this">
            <v:imagedata r:id="rId39"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32" w:name="_Ref193981888"/>
      <w:bookmarkStart w:id="233" w:name="_Toc240767701"/>
      <w:bookmarkStart w:id="234" w:name="_Toc256175836"/>
      <w:bookmarkStart w:id="235" w:name="_Toc277321719"/>
      <w:r>
        <w:t>Figure </w:t>
      </w:r>
      <w:fldSimple w:instr=" STYLEREF 1 \s ">
        <w:r w:rsidR="00CD38A4">
          <w:rPr>
            <w:noProof/>
          </w:rPr>
          <w:t>3</w:t>
        </w:r>
      </w:fldSimple>
      <w:r w:rsidR="00FF60B2">
        <w:noBreakHyphen/>
      </w:r>
      <w:fldSimple w:instr=" SEQ Figure \* ARABIC \s 1 ">
        <w:r w:rsidR="00CD38A4">
          <w:rPr>
            <w:noProof/>
          </w:rPr>
          <w:t>47</w:t>
        </w:r>
      </w:fldSimple>
      <w:bookmarkEnd w:id="232"/>
      <w:r>
        <w:t>. JMS Modules</w:t>
      </w:r>
      <w:bookmarkEnd w:id="233"/>
      <w:bookmarkEnd w:id="234"/>
      <w:bookmarkEnd w:id="235"/>
    </w:p>
    <w:p w:rsidR="00C22850" w:rsidRDefault="00C22850" w:rsidP="00584A70">
      <w:pPr>
        <w:pStyle w:val="Numbered"/>
        <w:numPr>
          <w:ilvl w:val="0"/>
          <w:numId w:val="130"/>
        </w:numPr>
        <w:suppressAutoHyphens w:val="0"/>
        <w:jc w:val="left"/>
      </w:pPr>
      <w:r>
        <w:t>Click on the link to the JMS system module created in Section </w:t>
      </w:r>
      <w:r>
        <w:fldChar w:fldCharType="begin"/>
      </w:r>
      <w:r>
        <w:instrText xml:space="preserve"> REF _Ref193977178 \r \h </w:instrText>
      </w:r>
      <w:r>
        <w:fldChar w:fldCharType="separate"/>
      </w:r>
      <w:r w:rsidR="00CD38A4">
        <w:t>3.4.4.1.1</w:t>
      </w:r>
      <w:r>
        <w:fldChar w:fldCharType="end"/>
      </w:r>
      <w:r>
        <w:t xml:space="preserve">. For example, </w:t>
      </w:r>
      <w:r>
        <w:rPr>
          <w:rFonts w:ascii="Courier New" w:hAnsi="Courier New" w:cs="Courier New"/>
        </w:rPr>
        <w:t>Loc</w:t>
      </w:r>
      <w:r w:rsidRPr="00D87158">
        <w:rPr>
          <w:rFonts w:ascii="Courier New" w:hAnsi="Courier New" w:cs="Courier New"/>
        </w:rPr>
        <w:t>alPharmacyJmsModule</w:t>
      </w:r>
      <w:r>
        <w:t>.</w:t>
      </w:r>
    </w:p>
    <w:p w:rsidR="00C22850" w:rsidRDefault="00C22850" w:rsidP="00584A70">
      <w:pPr>
        <w:pStyle w:val="Numbered"/>
        <w:numPr>
          <w:ilvl w:val="0"/>
          <w:numId w:val="130"/>
        </w:numPr>
        <w:suppressAutoHyphens w:val="0"/>
        <w:jc w:val="left"/>
      </w:pPr>
      <w:r>
        <w:t xml:space="preserve">WebLogic will now display the panel </w:t>
      </w:r>
      <w:r>
        <w:rPr>
          <w:rFonts w:ascii="Courier New" w:hAnsi="Courier New" w:cs="Courier New"/>
        </w:rPr>
        <w:t>Settings for LocalPharmacyJmsModule</w:t>
      </w:r>
      <w:r>
        <w:t xml:space="preserve"> in the right column of the console. Within the panel is </w:t>
      </w:r>
      <w:r>
        <w:rPr>
          <w:rStyle w:val="bold"/>
          <w:rFonts w:ascii="Courier New" w:hAnsi="Courier New" w:cs="Courier New"/>
        </w:rPr>
        <w:t>Summary of Resources</w:t>
      </w:r>
      <w:r>
        <w:t xml:space="preserve">, where the JMS module will be further configured. For reference, see </w:t>
      </w:r>
      <w:r>
        <w:fldChar w:fldCharType="begin"/>
      </w:r>
      <w:r>
        <w:instrText xml:space="preserve"> REF _Ref193981910 \h </w:instrText>
      </w:r>
      <w:r>
        <w:fldChar w:fldCharType="separate"/>
      </w:r>
      <w:r w:rsidR="00CD38A4">
        <w:t>Figure </w:t>
      </w:r>
      <w:r w:rsidR="00CD38A4">
        <w:rPr>
          <w:noProof/>
        </w:rPr>
        <w:t>3</w:t>
      </w:r>
      <w:r w:rsidR="00CD38A4">
        <w:noBreakHyphen/>
      </w:r>
      <w:r w:rsidR="00CD38A4">
        <w:rPr>
          <w:noProof/>
        </w:rPr>
        <w:t>48</w:t>
      </w:r>
      <w:r>
        <w:fldChar w:fldCharType="end"/>
      </w:r>
      <w:r>
        <w:t>.</w:t>
      </w:r>
    </w:p>
    <w:p w:rsidR="00C22850" w:rsidRDefault="00C22850" w:rsidP="00C22850">
      <w:pPr>
        <w:pStyle w:val="Numbered"/>
        <w:numPr>
          <w:ilvl w:val="0"/>
          <w:numId w:val="0"/>
        </w:numPr>
        <w:spacing w:before="0"/>
      </w:pPr>
    </w:p>
    <w:p w:rsidR="00C22850" w:rsidRDefault="00D61614" w:rsidP="00BC6ABE">
      <w:pPr>
        <w:pStyle w:val="Numbered"/>
        <w:keepNext/>
        <w:numPr>
          <w:ilvl w:val="0"/>
          <w:numId w:val="0"/>
        </w:numPr>
        <w:jc w:val="center"/>
      </w:pPr>
      <w:r>
        <w:lastRenderedPageBreak/>
        <w:pict>
          <v:shape id="_x0000_i1072" type="#_x0000_t75" style="width:377.65pt;height:241.8pt" o:bordertopcolor="this" o:borderleftcolor="this" o:borderbottomcolor="this" o:borderrightcolor="this">
            <v:imagedata r:id="rId46"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36" w:name="_Ref193981910"/>
      <w:bookmarkStart w:id="237" w:name="_Toc240767702"/>
      <w:bookmarkStart w:id="238" w:name="_Toc256175837"/>
      <w:bookmarkStart w:id="239" w:name="_Toc277321720"/>
      <w:r>
        <w:t>Figure </w:t>
      </w:r>
      <w:fldSimple w:instr=" STYLEREF 1 \s ">
        <w:r w:rsidR="00CD38A4">
          <w:rPr>
            <w:noProof/>
          </w:rPr>
          <w:t>3</w:t>
        </w:r>
      </w:fldSimple>
      <w:r w:rsidR="00FF60B2">
        <w:noBreakHyphen/>
      </w:r>
      <w:fldSimple w:instr=" SEQ Figure \* ARABIC \s 1 ">
        <w:r w:rsidR="00CD38A4">
          <w:rPr>
            <w:noProof/>
          </w:rPr>
          <w:t>48</w:t>
        </w:r>
      </w:fldSimple>
      <w:bookmarkEnd w:id="236"/>
      <w:r>
        <w:t>. Summary of Resources</w:t>
      </w:r>
      <w:bookmarkEnd w:id="237"/>
      <w:bookmarkEnd w:id="238"/>
      <w:bookmarkEnd w:id="239"/>
    </w:p>
    <w:p w:rsidR="00C22850" w:rsidRDefault="00C22850" w:rsidP="00584A70">
      <w:pPr>
        <w:pStyle w:val="Numbered"/>
        <w:numPr>
          <w:ilvl w:val="0"/>
          <w:numId w:val="130"/>
        </w:numPr>
        <w:suppressAutoHyphens w:val="0"/>
        <w:jc w:val="left"/>
      </w:pPr>
      <w:r>
        <w:t>Click on the link for the foreign JMS server created in Section </w:t>
      </w:r>
      <w:r>
        <w:fldChar w:fldCharType="begin"/>
      </w:r>
      <w:r>
        <w:instrText xml:space="preserve"> REF _Ref193978274 \r \h </w:instrText>
      </w:r>
      <w:r>
        <w:fldChar w:fldCharType="separate"/>
      </w:r>
      <w:r w:rsidR="00CD38A4">
        <w:t>3.4.4.1.2</w:t>
      </w:r>
      <w:r>
        <w:fldChar w:fldCharType="end"/>
      </w:r>
      <w:r>
        <w:t xml:space="preserve">. For example, </w:t>
      </w:r>
      <w:r w:rsidRPr="00494495">
        <w:rPr>
          <w:rFonts w:ascii="Courier New" w:hAnsi="Courier New" w:cs="Courier New"/>
        </w:rPr>
        <w:t>RemoteNationalPharmacyJmsServer</w:t>
      </w:r>
      <w:r>
        <w:t>.</w:t>
      </w:r>
    </w:p>
    <w:p w:rsidR="00C22850" w:rsidRDefault="00C22850" w:rsidP="00584A70">
      <w:pPr>
        <w:pStyle w:val="Numbered"/>
        <w:numPr>
          <w:ilvl w:val="0"/>
          <w:numId w:val="130"/>
        </w:numPr>
        <w:suppressAutoHyphens w:val="0"/>
        <w:jc w:val="left"/>
      </w:pPr>
      <w:r>
        <w:t xml:space="preserve">WebLogic will now display the panel </w:t>
      </w:r>
      <w:r>
        <w:rPr>
          <w:rFonts w:ascii="Courier New" w:hAnsi="Courier New" w:cs="Courier New"/>
        </w:rPr>
        <w:t xml:space="preserve">Settings </w:t>
      </w:r>
      <w:r w:rsidRPr="00C32793">
        <w:rPr>
          <w:rFonts w:ascii="Courier New" w:hAnsi="Courier New" w:cs="Courier New"/>
        </w:rPr>
        <w:t>for RemoteNationalPharmacyJms</w:t>
      </w:r>
      <w:r w:rsidRPr="00C32793">
        <w:rPr>
          <w:rFonts w:ascii="Courier New" w:hAnsi="Courier New" w:cs="Courier New"/>
        </w:rPr>
        <w:br/>
        <w:t xml:space="preserve">Server </w:t>
      </w:r>
      <w:r>
        <w:t xml:space="preserve">in the right column of the console. Within the panel is </w:t>
      </w:r>
      <w:r>
        <w:rPr>
          <w:rStyle w:val="bold"/>
          <w:rFonts w:ascii="Courier New" w:hAnsi="Courier New" w:cs="Courier New"/>
        </w:rPr>
        <w:t>Configuration - General</w:t>
      </w:r>
      <w:r>
        <w:t xml:space="preserve">, where the JMS module will be further configured. For reference, see </w:t>
      </w:r>
      <w:r>
        <w:fldChar w:fldCharType="begin"/>
      </w:r>
      <w:r>
        <w:instrText xml:space="preserve"> REF _Ref193978585 \h </w:instrText>
      </w:r>
      <w:r>
        <w:fldChar w:fldCharType="separate"/>
      </w:r>
      <w:r w:rsidR="00CD38A4">
        <w:t>Figure </w:t>
      </w:r>
      <w:r w:rsidR="00CD38A4">
        <w:rPr>
          <w:noProof/>
        </w:rPr>
        <w:t>3</w:t>
      </w:r>
      <w:r w:rsidR="00CD38A4">
        <w:noBreakHyphen/>
      </w:r>
      <w:r w:rsidR="00CD38A4">
        <w:rPr>
          <w:noProof/>
        </w:rPr>
        <w:t>49</w:t>
      </w:r>
      <w:r>
        <w:fldChar w:fldCharType="end"/>
      </w:r>
      <w:r>
        <w:t>.</w:t>
      </w:r>
    </w:p>
    <w:p w:rsidR="00C22850" w:rsidRDefault="00D61614" w:rsidP="00BC6ABE">
      <w:pPr>
        <w:pStyle w:val="Numbered"/>
        <w:keepNext/>
        <w:numPr>
          <w:ilvl w:val="0"/>
          <w:numId w:val="0"/>
        </w:numPr>
        <w:jc w:val="center"/>
      </w:pPr>
      <w:r>
        <w:lastRenderedPageBreak/>
        <w:pict>
          <v:shape id="_x0000_i1073" type="#_x0000_t75" style="width:369.5pt;height:497.2pt">
            <v:imagedata r:id="rId45" o:title=""/>
          </v:shape>
        </w:pict>
      </w:r>
    </w:p>
    <w:p w:rsidR="00C22850" w:rsidRDefault="00C22850" w:rsidP="003F3327">
      <w:pPr>
        <w:pStyle w:val="Caption"/>
        <w:spacing w:before="120"/>
        <w:jc w:val="center"/>
      </w:pPr>
      <w:bookmarkStart w:id="240" w:name="_Ref193978585"/>
      <w:bookmarkStart w:id="241" w:name="_Toc240767703"/>
      <w:bookmarkStart w:id="242" w:name="_Toc256175838"/>
      <w:bookmarkStart w:id="243" w:name="_Toc277321721"/>
      <w:r>
        <w:t>Figure </w:t>
      </w:r>
      <w:fldSimple w:instr=" STYLEREF 1 \s ">
        <w:r w:rsidR="00CD38A4">
          <w:rPr>
            <w:noProof/>
          </w:rPr>
          <w:t>3</w:t>
        </w:r>
      </w:fldSimple>
      <w:r w:rsidR="00FF60B2">
        <w:noBreakHyphen/>
      </w:r>
      <w:fldSimple w:instr=" SEQ Figure \* ARABIC \s 1 ">
        <w:r w:rsidR="00CD38A4">
          <w:rPr>
            <w:noProof/>
          </w:rPr>
          <w:t>49</w:t>
        </w:r>
      </w:fldSimple>
      <w:bookmarkEnd w:id="240"/>
      <w:r>
        <w:t>. Foreign JMS Server General Configuration</w:t>
      </w:r>
      <w:bookmarkEnd w:id="241"/>
      <w:bookmarkEnd w:id="242"/>
      <w:bookmarkEnd w:id="243"/>
    </w:p>
    <w:p w:rsidR="00C22850" w:rsidRDefault="00C22850" w:rsidP="00584A70">
      <w:pPr>
        <w:pStyle w:val="Numbered"/>
        <w:numPr>
          <w:ilvl w:val="0"/>
          <w:numId w:val="130"/>
        </w:numPr>
        <w:suppressAutoHyphens w:val="0"/>
        <w:jc w:val="left"/>
      </w:pPr>
      <w:r>
        <w:t xml:space="preserve">Select the </w:t>
      </w:r>
      <w:r w:rsidRPr="00DA2CE3">
        <w:rPr>
          <w:rFonts w:ascii="Courier New" w:hAnsi="Courier New" w:cs="Courier New"/>
        </w:rPr>
        <w:t>Connection Factories</w:t>
      </w:r>
      <w:r>
        <w:t xml:space="preserve"> tab.</w:t>
      </w:r>
    </w:p>
    <w:p w:rsidR="00C22850" w:rsidRDefault="00C22850" w:rsidP="00584A70">
      <w:pPr>
        <w:pStyle w:val="Numbered"/>
        <w:numPr>
          <w:ilvl w:val="0"/>
          <w:numId w:val="130"/>
        </w:numPr>
        <w:suppressAutoHyphens w:val="0"/>
        <w:jc w:val="left"/>
      </w:pPr>
      <w:r>
        <w:t xml:space="preserve">WebLogic will now display the panel </w:t>
      </w:r>
      <w:r w:rsidRPr="008F41BA">
        <w:rPr>
          <w:rFonts w:ascii="Courier New" w:hAnsi="Courier New" w:cs="Courier New"/>
        </w:rPr>
        <w:t xml:space="preserve">Settings for </w:t>
      </w:r>
      <w:r>
        <w:rPr>
          <w:rFonts w:ascii="Courier New" w:hAnsi="Courier New" w:cs="Courier New"/>
        </w:rPr>
        <w:t>R</w:t>
      </w:r>
      <w:r w:rsidRPr="008F41BA">
        <w:rPr>
          <w:rFonts w:ascii="Courier New" w:hAnsi="Courier New" w:cs="Courier New"/>
        </w:rPr>
        <w:t>emoteNationalPharmacy</w:t>
      </w:r>
      <w:r>
        <w:rPr>
          <w:rFonts w:ascii="Courier New" w:hAnsi="Courier New" w:cs="Courier New"/>
        </w:rPr>
        <w:br/>
      </w:r>
      <w:r w:rsidRPr="008F41BA">
        <w:rPr>
          <w:rFonts w:ascii="Courier New" w:hAnsi="Courier New" w:cs="Courier New"/>
        </w:rPr>
        <w:t>JmsServer</w:t>
      </w:r>
      <w:r>
        <w:t xml:space="preserve"> in the right column of the console. Within the panel is </w:t>
      </w:r>
      <w:r>
        <w:rPr>
          <w:rStyle w:val="bold"/>
          <w:rFonts w:ascii="Courier New" w:hAnsi="Courier New" w:cs="Courier New"/>
        </w:rPr>
        <w:t>Connection Factories Configuration</w:t>
      </w:r>
      <w:r>
        <w:t xml:space="preserve">, where the JMS module will be further configured. For reference, see </w:t>
      </w:r>
      <w:r>
        <w:fldChar w:fldCharType="begin"/>
      </w:r>
      <w:r>
        <w:instrText xml:space="preserve"> REF _Ref193979224 \h </w:instrText>
      </w:r>
      <w:r>
        <w:fldChar w:fldCharType="separate"/>
      </w:r>
      <w:r w:rsidR="00CD38A4">
        <w:t>Figure </w:t>
      </w:r>
      <w:r w:rsidR="00CD38A4">
        <w:rPr>
          <w:noProof/>
        </w:rPr>
        <w:t>3</w:t>
      </w:r>
      <w:r w:rsidR="00CD38A4">
        <w:noBreakHyphen/>
      </w:r>
      <w:r w:rsidR="00CD38A4">
        <w:rPr>
          <w:noProof/>
        </w:rPr>
        <w:t>50</w:t>
      </w:r>
      <w:r>
        <w:fldChar w:fldCharType="end"/>
      </w:r>
      <w:r>
        <w:t>.</w:t>
      </w:r>
    </w:p>
    <w:p w:rsidR="00C22850" w:rsidRDefault="00C22850" w:rsidP="00C22850">
      <w:pPr>
        <w:pStyle w:val="Numbered"/>
        <w:numPr>
          <w:ilvl w:val="0"/>
          <w:numId w:val="0"/>
        </w:numPr>
        <w:spacing w:before="0"/>
      </w:pPr>
    </w:p>
    <w:p w:rsidR="00C22850" w:rsidRDefault="00D61614" w:rsidP="00BC6ABE">
      <w:pPr>
        <w:pStyle w:val="Numbered"/>
        <w:keepNext/>
        <w:numPr>
          <w:ilvl w:val="0"/>
          <w:numId w:val="0"/>
        </w:numPr>
        <w:jc w:val="center"/>
      </w:pPr>
      <w:r>
        <w:lastRenderedPageBreak/>
        <w:pict>
          <v:shape id="_x0000_i1074" type="#_x0000_t75" style="width:377.65pt;height:211.9pt" o:bordertopcolor="this" o:borderleftcolor="this" o:borderbottomcolor="this" o:borderrightcolor="this">
            <v:imagedata r:id="rId49"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44" w:name="_Ref193979224"/>
      <w:bookmarkStart w:id="245" w:name="_Toc240767704"/>
      <w:bookmarkStart w:id="246" w:name="_Toc256175839"/>
      <w:bookmarkStart w:id="247" w:name="_Toc277321722"/>
      <w:r>
        <w:t>Figure </w:t>
      </w:r>
      <w:fldSimple w:instr=" STYLEREF 1 \s ">
        <w:r w:rsidR="00CD38A4">
          <w:rPr>
            <w:noProof/>
          </w:rPr>
          <w:t>3</w:t>
        </w:r>
      </w:fldSimple>
      <w:r w:rsidR="00FF60B2">
        <w:noBreakHyphen/>
      </w:r>
      <w:fldSimple w:instr=" SEQ Figure \* ARABIC \s 1 ">
        <w:r w:rsidR="00CD38A4">
          <w:rPr>
            <w:noProof/>
          </w:rPr>
          <w:t>50</w:t>
        </w:r>
      </w:fldSimple>
      <w:bookmarkEnd w:id="244"/>
      <w:r>
        <w:t>. Foreign JMS Server Connection Factories</w:t>
      </w:r>
      <w:bookmarkEnd w:id="245"/>
      <w:bookmarkEnd w:id="246"/>
      <w:bookmarkEnd w:id="247"/>
    </w:p>
    <w:p w:rsidR="00BC6ABE" w:rsidRDefault="00C22850" w:rsidP="00584A70">
      <w:pPr>
        <w:pStyle w:val="Numbered"/>
        <w:numPr>
          <w:ilvl w:val="0"/>
          <w:numId w:val="130"/>
        </w:numPr>
        <w:suppressAutoHyphens w:val="0"/>
        <w:jc w:val="left"/>
      </w:pPr>
      <w:r>
        <w:t xml:space="preserve">Click </w:t>
      </w:r>
      <w:r w:rsidRPr="00BC6ABE">
        <w:rPr>
          <w:rFonts w:ascii="Courier New" w:hAnsi="Courier New" w:cs="Courier New"/>
        </w:rPr>
        <w:t>New</w:t>
      </w:r>
      <w:r>
        <w:t>.</w:t>
      </w:r>
      <w:r w:rsidR="00BC6ABE">
        <w:t xml:space="preserve"> </w:t>
      </w:r>
    </w:p>
    <w:p w:rsidR="00C22850" w:rsidRDefault="00C22850" w:rsidP="003F3327">
      <w:pPr>
        <w:pStyle w:val="Numbered"/>
        <w:numPr>
          <w:ilvl w:val="0"/>
          <w:numId w:val="130"/>
        </w:numPr>
        <w:suppressAutoHyphens w:val="0"/>
        <w:spacing w:after="240"/>
        <w:jc w:val="left"/>
      </w:pPr>
      <w:r>
        <w:t xml:space="preserve">WebLogic will now display the panel </w:t>
      </w:r>
      <w:r w:rsidRPr="00BC6ABE">
        <w:rPr>
          <w:rFonts w:ascii="Courier New" w:hAnsi="Courier New" w:cs="Courier New"/>
        </w:rPr>
        <w:t>Settings for RemoteNationalPharmacy</w:t>
      </w:r>
      <w:r w:rsidRPr="00BC6ABE">
        <w:rPr>
          <w:rFonts w:ascii="Courier New" w:hAnsi="Courier New" w:cs="Courier New"/>
        </w:rPr>
        <w:br/>
        <w:t>JmsServer</w:t>
      </w:r>
      <w:r>
        <w:t xml:space="preserve"> in the right column of the console. Within the panel is </w:t>
      </w:r>
      <w:r w:rsidRPr="00BC6ABE">
        <w:rPr>
          <w:rStyle w:val="bold"/>
          <w:rFonts w:ascii="Courier New" w:hAnsi="Courier New" w:cs="Courier New"/>
        </w:rPr>
        <w:t>Foreign Connection Factory Properties</w:t>
      </w:r>
      <w:r>
        <w:t xml:space="preserve">, where the JMS module will be further configured. For reference, see </w:t>
      </w:r>
      <w:r>
        <w:fldChar w:fldCharType="begin"/>
      </w:r>
      <w:r>
        <w:instrText xml:space="preserve"> REF _Ref193979563 \h </w:instrText>
      </w:r>
      <w:r>
        <w:fldChar w:fldCharType="separate"/>
      </w:r>
      <w:r w:rsidR="00CD38A4">
        <w:t>Figure </w:t>
      </w:r>
      <w:r w:rsidR="00CD38A4">
        <w:rPr>
          <w:noProof/>
        </w:rPr>
        <w:t>3</w:t>
      </w:r>
      <w:r w:rsidR="00CD38A4">
        <w:noBreakHyphen/>
      </w:r>
      <w:r w:rsidR="00CD38A4">
        <w:rPr>
          <w:noProof/>
        </w:rPr>
        <w:t>51</w:t>
      </w:r>
      <w:r>
        <w:fldChar w:fldCharType="end"/>
      </w:r>
      <w:r>
        <w:t>.</w:t>
      </w:r>
    </w:p>
    <w:p w:rsidR="00C22850" w:rsidRDefault="00D61614" w:rsidP="00BC6ABE">
      <w:pPr>
        <w:pStyle w:val="Numbered"/>
        <w:keepNext/>
        <w:numPr>
          <w:ilvl w:val="0"/>
          <w:numId w:val="0"/>
        </w:numPr>
        <w:jc w:val="center"/>
      </w:pPr>
      <w:r>
        <w:pict>
          <v:shape id="_x0000_i1075" type="#_x0000_t75" style="width:404.85pt;height:201.75pt">
            <v:imagedata r:id="rId50" o:title=""/>
          </v:shape>
        </w:pict>
      </w:r>
    </w:p>
    <w:p w:rsidR="00C22850" w:rsidRDefault="00C22850" w:rsidP="003F3327">
      <w:pPr>
        <w:pStyle w:val="Caption"/>
        <w:spacing w:before="120"/>
        <w:jc w:val="center"/>
      </w:pPr>
      <w:bookmarkStart w:id="248" w:name="_Ref193979563"/>
      <w:bookmarkStart w:id="249" w:name="_Toc240767705"/>
      <w:bookmarkStart w:id="250" w:name="_Toc256175840"/>
      <w:bookmarkStart w:id="251" w:name="_Toc277321723"/>
      <w:r>
        <w:t>Figure </w:t>
      </w:r>
      <w:fldSimple w:instr=" STYLEREF 1 \s ">
        <w:r w:rsidR="00CD38A4">
          <w:rPr>
            <w:noProof/>
          </w:rPr>
          <w:t>3</w:t>
        </w:r>
      </w:fldSimple>
      <w:r w:rsidR="00FF60B2">
        <w:noBreakHyphen/>
      </w:r>
      <w:fldSimple w:instr=" SEQ Figure \* ARABIC \s 1 ">
        <w:r w:rsidR="00CD38A4">
          <w:rPr>
            <w:noProof/>
          </w:rPr>
          <w:t>51</w:t>
        </w:r>
      </w:fldSimple>
      <w:bookmarkEnd w:id="248"/>
      <w:r>
        <w:t>. Foreign Connection Factory Properties</w:t>
      </w:r>
      <w:bookmarkEnd w:id="249"/>
      <w:bookmarkEnd w:id="250"/>
      <w:bookmarkEnd w:id="251"/>
    </w:p>
    <w:p w:rsidR="00C22850" w:rsidRDefault="00C22850" w:rsidP="00584A70">
      <w:pPr>
        <w:pStyle w:val="Numbered"/>
        <w:numPr>
          <w:ilvl w:val="0"/>
          <w:numId w:val="130"/>
        </w:numPr>
        <w:suppressAutoHyphens w:val="0"/>
        <w:jc w:val="left"/>
      </w:pPr>
      <w:r>
        <w:t xml:space="preserve">For </w:t>
      </w:r>
      <w:r w:rsidRPr="00E765B1">
        <w:rPr>
          <w:rFonts w:ascii="Courier New" w:hAnsi="Courier New" w:cs="Courier New"/>
        </w:rPr>
        <w:t>Name</w:t>
      </w:r>
      <w:r>
        <w:t xml:space="preserve">, enter a unique name for the foreign connection factory. For example, </w:t>
      </w:r>
      <w:r w:rsidR="00862C77">
        <w:rPr>
          <w:rFonts w:ascii="Courier New" w:hAnsi="Courier New" w:cs="Courier New"/>
        </w:rPr>
        <w:t>Datup</w:t>
      </w:r>
      <w:r w:rsidR="00956F52" w:rsidRPr="00E765B1">
        <w:rPr>
          <w:rFonts w:ascii="Courier New" w:hAnsi="Courier New" w:cs="Courier New"/>
        </w:rPr>
        <w:t>ConnectionFactory</w:t>
      </w:r>
      <w:r>
        <w:t>.</w:t>
      </w:r>
    </w:p>
    <w:p w:rsidR="00C22850" w:rsidRDefault="00C22850" w:rsidP="00584A70">
      <w:pPr>
        <w:pStyle w:val="Numbered"/>
        <w:numPr>
          <w:ilvl w:val="0"/>
          <w:numId w:val="130"/>
        </w:numPr>
        <w:suppressAutoHyphens w:val="0"/>
        <w:jc w:val="left"/>
      </w:pPr>
      <w:r>
        <w:t xml:space="preserve">For </w:t>
      </w:r>
      <w:r w:rsidRPr="00E765B1">
        <w:rPr>
          <w:rFonts w:ascii="Courier New" w:hAnsi="Courier New" w:cs="Courier New"/>
        </w:rPr>
        <w:t>Local JNDI Name</w:t>
      </w:r>
      <w:r>
        <w:t xml:space="preserve">, enter: </w:t>
      </w:r>
      <w:r w:rsidRPr="00E765B1">
        <w:rPr>
          <w:rFonts w:ascii="Courier New" w:hAnsi="Courier New" w:cs="Courier New"/>
        </w:rPr>
        <w:t>jms/gov/va/med/pharmacy/peps/messagingservice/factory</w:t>
      </w:r>
      <w:r>
        <w:t>.</w:t>
      </w:r>
    </w:p>
    <w:p w:rsidR="00C22850" w:rsidRDefault="00C22850" w:rsidP="00584A70">
      <w:pPr>
        <w:pStyle w:val="Numbered"/>
        <w:numPr>
          <w:ilvl w:val="0"/>
          <w:numId w:val="130"/>
        </w:numPr>
        <w:suppressAutoHyphens w:val="0"/>
        <w:jc w:val="left"/>
      </w:pPr>
      <w:r>
        <w:lastRenderedPageBreak/>
        <w:t xml:space="preserve">For </w:t>
      </w:r>
      <w:r w:rsidRPr="00E765B1">
        <w:rPr>
          <w:rFonts w:ascii="Courier New" w:hAnsi="Courier New" w:cs="Courier New"/>
        </w:rPr>
        <w:t>Remote JNDI Name</w:t>
      </w:r>
      <w:r>
        <w:t xml:space="preserve">, enter: </w:t>
      </w:r>
      <w:r w:rsidRPr="00E765B1">
        <w:rPr>
          <w:rFonts w:ascii="Courier New" w:hAnsi="Courier New" w:cs="Courier New"/>
        </w:rPr>
        <w:t>jms/gov/va/med/pharmacy/peps/messagingservice/factory</w:t>
      </w:r>
      <w:r>
        <w:t>.</w:t>
      </w:r>
    </w:p>
    <w:p w:rsidR="00C22850" w:rsidRDefault="00C22850" w:rsidP="00584A70">
      <w:pPr>
        <w:pStyle w:val="Numbered"/>
        <w:numPr>
          <w:ilvl w:val="0"/>
          <w:numId w:val="130"/>
        </w:numPr>
        <w:suppressAutoHyphens w:val="0"/>
        <w:jc w:val="left"/>
      </w:pPr>
      <w:r>
        <w:t xml:space="preserve">Click </w:t>
      </w:r>
      <w:r w:rsidRPr="0045161B">
        <w:rPr>
          <w:rFonts w:ascii="Courier New" w:hAnsi="Courier New" w:cs="Courier New"/>
        </w:rPr>
        <w:t>OK</w:t>
      </w:r>
      <w:r>
        <w:t>.</w:t>
      </w:r>
    </w:p>
    <w:p w:rsidR="00C22850" w:rsidRDefault="00C22850" w:rsidP="003F3327">
      <w:pPr>
        <w:pStyle w:val="Numbered"/>
        <w:numPr>
          <w:ilvl w:val="0"/>
          <w:numId w:val="130"/>
        </w:numPr>
        <w:suppressAutoHyphens w:val="0"/>
        <w:spacing w:after="240"/>
        <w:jc w:val="left"/>
      </w:pPr>
      <w:r>
        <w:t xml:space="preserve">Within the </w:t>
      </w:r>
      <w:smartTag w:uri="urn:schemas-microsoft-com:office:smarttags" w:element="place">
        <w:smartTag w:uri="urn:schemas-microsoft-com:office:smarttags" w:element="PlaceName">
          <w:r w:rsidRPr="00443D60">
            <w:rPr>
              <w:rFonts w:ascii="Courier New" w:hAnsi="Courier New" w:cs="Courier New"/>
            </w:rPr>
            <w:t>Change</w:t>
          </w:r>
        </w:smartTag>
        <w:r w:rsidRPr="00443D60">
          <w:rPr>
            <w:rFonts w:ascii="Courier New" w:hAnsi="Courier New" w:cs="Courier New"/>
          </w:rPr>
          <w:t xml:space="preserve"> </w:t>
        </w:r>
        <w:smartTag w:uri="urn:schemas-microsoft-com:office:smarttags" w:element="PlaceType">
          <w:r w:rsidRPr="00443D60">
            <w:rPr>
              <w:rFonts w:ascii="Courier New" w:hAnsi="Courier New" w:cs="Courier New"/>
            </w:rPr>
            <w:t>Center</w:t>
          </w:r>
        </w:smartTag>
      </w:smartTag>
      <w:r>
        <w:t xml:space="preserve"> panel in the left column of the WebLogic console, click </w:t>
      </w:r>
      <w:r w:rsidRPr="00443D60">
        <w:rPr>
          <w:rFonts w:ascii="Courier New" w:hAnsi="Courier New" w:cs="Courier New"/>
        </w:rPr>
        <w:t>Activate Changes</w:t>
      </w:r>
      <w:r>
        <w:t xml:space="preserve">. For reference, see </w:t>
      </w:r>
      <w:r>
        <w:fldChar w:fldCharType="begin"/>
      </w:r>
      <w:r>
        <w:instrText xml:space="preserve"> REF _Ref193979715 \h </w:instrText>
      </w:r>
      <w:r>
        <w:fldChar w:fldCharType="separate"/>
      </w:r>
      <w:r w:rsidR="00CD38A4">
        <w:t>Figure </w:t>
      </w:r>
      <w:r w:rsidR="00CD38A4">
        <w:rPr>
          <w:noProof/>
        </w:rPr>
        <w:t>3</w:t>
      </w:r>
      <w:r w:rsidR="00CD38A4">
        <w:noBreakHyphen/>
      </w:r>
      <w:r w:rsidR="00CD38A4">
        <w:rPr>
          <w:noProof/>
        </w:rPr>
        <w:t>52</w:t>
      </w:r>
      <w:r>
        <w:fldChar w:fldCharType="end"/>
      </w:r>
      <w:r>
        <w:t>.</w:t>
      </w:r>
    </w:p>
    <w:p w:rsidR="00C22850" w:rsidRDefault="00D61614" w:rsidP="00BC6ABE">
      <w:pPr>
        <w:pStyle w:val="Numbered"/>
        <w:keepNext/>
        <w:numPr>
          <w:ilvl w:val="0"/>
          <w:numId w:val="0"/>
        </w:numPr>
        <w:jc w:val="center"/>
      </w:pPr>
      <w:r>
        <w:pict>
          <v:shape id="_x0000_i1076"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C22850" w:rsidRDefault="00C22850" w:rsidP="003F3327">
      <w:pPr>
        <w:pStyle w:val="Caption"/>
        <w:spacing w:before="120"/>
        <w:jc w:val="center"/>
      </w:pPr>
      <w:bookmarkStart w:id="252" w:name="_Ref193979715"/>
      <w:bookmarkStart w:id="253" w:name="_Toc240767706"/>
      <w:bookmarkStart w:id="254" w:name="_Toc256175841"/>
      <w:bookmarkStart w:id="255" w:name="_Toc277321724"/>
      <w:r>
        <w:t>Figure </w:t>
      </w:r>
      <w:fldSimple w:instr=" STYLEREF 1 \s ">
        <w:r w:rsidR="00CD38A4">
          <w:rPr>
            <w:noProof/>
          </w:rPr>
          <w:t>3</w:t>
        </w:r>
      </w:fldSimple>
      <w:r w:rsidR="00FF60B2">
        <w:noBreakHyphen/>
      </w:r>
      <w:fldSimple w:instr=" SEQ Figure \* ARABIC \s 1 ">
        <w:r w:rsidR="00CD38A4">
          <w:rPr>
            <w:noProof/>
          </w:rPr>
          <w:t>52</w:t>
        </w:r>
      </w:fldSimple>
      <w:bookmarkEnd w:id="252"/>
      <w:r>
        <w:t>. Activate Changes</w:t>
      </w:r>
      <w:bookmarkEnd w:id="253"/>
      <w:bookmarkEnd w:id="254"/>
      <w:bookmarkEnd w:id="255"/>
    </w:p>
    <w:p w:rsidR="00DA30C0" w:rsidRPr="006F3629" w:rsidRDefault="00DA30C0" w:rsidP="00DA30C0">
      <w:pPr>
        <w:pStyle w:val="Heading3"/>
      </w:pPr>
      <w:bookmarkStart w:id="256" w:name="_Toc203191747"/>
      <w:bookmarkStart w:id="257" w:name="_Toc234047843"/>
      <w:bookmarkStart w:id="258" w:name="_Ref233009075"/>
      <w:bookmarkStart w:id="259" w:name="_Toc277321664"/>
      <w:bookmarkEnd w:id="256"/>
      <w:r w:rsidRPr="006F3629">
        <w:t>Site Configuration Properties</w:t>
      </w:r>
      <w:bookmarkEnd w:id="257"/>
      <w:bookmarkEnd w:id="258"/>
      <w:bookmarkEnd w:id="259"/>
    </w:p>
    <w:p w:rsidR="00DA30C0" w:rsidRPr="006F3629" w:rsidRDefault="00DA30C0" w:rsidP="00DA30C0">
      <w:r w:rsidRPr="006F3629">
        <w:t xml:space="preserve">In order to filter FDB drug-drug interactions replaced by custom VA drug-drug interactions, the </w:t>
      </w:r>
      <w:r w:rsidRPr="006F3629">
        <w:rPr>
          <w:rFonts w:ascii="Courier New" w:hAnsi="Courier New" w:cs="Courier New"/>
        </w:rPr>
        <w:t>fdb_custom_ddimstrings</w:t>
      </w:r>
      <w:r w:rsidRPr="006F3629">
        <w:t xml:space="preserve"> FDB DIF table must be populated with a mapping between the FDB DIF interaction to be replaced and the custom VA drug-drug interaction. One attribute of this mapping is a configurable category code, with a default of </w:t>
      </w:r>
      <w:r w:rsidRPr="006F3629">
        <w:rPr>
          <w:rFonts w:ascii="Courier New" w:hAnsi="Courier New" w:cs="Courier New"/>
        </w:rPr>
        <w:t>FDB_ID</w:t>
      </w:r>
      <w:r w:rsidRPr="006F3629">
        <w:t xml:space="preserve">. A file, </w:t>
      </w:r>
      <w:r w:rsidR="00965394" w:rsidRPr="00965394">
        <w:rPr>
          <w:rFonts w:ascii="Courier New" w:hAnsi="Courier New" w:cs="Courier New"/>
          <w:highlight w:val="yellow"/>
        </w:rPr>
        <w:t>REDACTED</w:t>
      </w:r>
      <w:r w:rsidRPr="006F3629">
        <w:rPr>
          <w:rFonts w:ascii="Courier New" w:hAnsi="Courier New" w:cs="Courier New"/>
        </w:rPr>
        <w:t>pharmacy.peps.siteConfig.properties</w:t>
      </w:r>
      <w:r w:rsidRPr="006F3629">
        <w:t xml:space="preserve">, can be placed within a folder on the Deployment Server’s class path in order to override this default. Follow the BEA WebLogic documentation for adding folders to a server’s class path. Each property is set via a key/value pair. For example, </w:t>
      </w:r>
      <w:r w:rsidRPr="006F3629">
        <w:rPr>
          <w:rFonts w:ascii="Courier New" w:hAnsi="Courier New" w:cs="Courier New"/>
        </w:rPr>
        <w:t>fdb.id.category=FDB_ID</w:t>
      </w:r>
      <w:r w:rsidRPr="006F3629">
        <w:t xml:space="preserve">, where </w:t>
      </w:r>
      <w:r w:rsidRPr="006F3629">
        <w:rPr>
          <w:rFonts w:ascii="Courier New" w:hAnsi="Courier New" w:cs="Courier New"/>
        </w:rPr>
        <w:t>fdb.id.category</w:t>
      </w:r>
      <w:r w:rsidRPr="006F3629">
        <w:t xml:space="preserve"> is the key and </w:t>
      </w:r>
      <w:r w:rsidRPr="006F3629">
        <w:rPr>
          <w:rFonts w:ascii="Courier New" w:hAnsi="Courier New" w:cs="Courier New"/>
        </w:rPr>
        <w:t>FDB_ID</w:t>
      </w:r>
      <w:r w:rsidRPr="006F3629">
        <w:t xml:space="preserve"> is the value. </w:t>
      </w:r>
      <w:r w:rsidRPr="006F3629">
        <w:fldChar w:fldCharType="begin"/>
      </w:r>
      <w:r w:rsidRPr="006F3629">
        <w:instrText xml:space="preserve"> REF _Ref213809714 \h </w:instrText>
      </w:r>
      <w:r w:rsidRPr="006F3629">
        <w:fldChar w:fldCharType="separate"/>
      </w:r>
      <w:r w:rsidR="00CD38A4" w:rsidRPr="006F3629">
        <w:t>Table</w:t>
      </w:r>
      <w:r w:rsidR="00CD38A4">
        <w:t> </w:t>
      </w:r>
      <w:r w:rsidR="00CD38A4">
        <w:rPr>
          <w:noProof/>
        </w:rPr>
        <w:t>3</w:t>
      </w:r>
      <w:r w:rsidR="00CD38A4">
        <w:noBreakHyphen/>
      </w:r>
      <w:r w:rsidR="00CD38A4">
        <w:rPr>
          <w:noProof/>
        </w:rPr>
        <w:t>6</w:t>
      </w:r>
      <w:r w:rsidRPr="006F3629">
        <w:fldChar w:fldCharType="end"/>
      </w:r>
      <w:r w:rsidRPr="006F3629">
        <w:t xml:space="preserve"> defines the optional property.</w:t>
      </w:r>
    </w:p>
    <w:p w:rsidR="00DA30C0" w:rsidRPr="006F3629" w:rsidRDefault="00DA30C0" w:rsidP="00DA30C0"/>
    <w:p w:rsidR="00DA30C0" w:rsidRPr="006F3629" w:rsidRDefault="00DA30C0" w:rsidP="002D07E5">
      <w:pPr>
        <w:pStyle w:val="Caption"/>
        <w:spacing w:after="120"/>
        <w:jc w:val="center"/>
      </w:pPr>
      <w:bookmarkStart w:id="260" w:name="_Ref213809714"/>
      <w:bookmarkStart w:id="261" w:name="_Toc234047999"/>
      <w:bookmarkStart w:id="262" w:name="_Toc277321754"/>
      <w:r w:rsidRPr="006F3629">
        <w:t>Table</w:t>
      </w:r>
      <w:r w:rsidR="00196D84">
        <w:t> </w:t>
      </w:r>
      <w:r w:rsidR="00D61614">
        <w:fldChar w:fldCharType="begin"/>
      </w:r>
      <w:r w:rsidR="00D61614">
        <w:instrText xml:space="preserve"> STYLEREF 1 \s </w:instrText>
      </w:r>
      <w:r w:rsidR="00D61614">
        <w:fldChar w:fldCharType="separate"/>
      </w:r>
      <w:r w:rsidR="00CD38A4">
        <w:rPr>
          <w:noProof/>
        </w:rPr>
        <w:t>3</w:t>
      </w:r>
      <w:r w:rsidR="00D61614">
        <w:rPr>
          <w:noProof/>
        </w:rPr>
        <w:fldChar w:fldCharType="end"/>
      </w:r>
      <w:r w:rsidR="00196D84">
        <w:noBreakHyphen/>
      </w:r>
      <w:fldSimple w:instr=" SEQ Table \* ARABIC \s 1 ">
        <w:r w:rsidR="00CD38A4">
          <w:rPr>
            <w:noProof/>
          </w:rPr>
          <w:t>6</w:t>
        </w:r>
      </w:fldSimple>
      <w:bookmarkEnd w:id="260"/>
      <w:r w:rsidRPr="006F3629">
        <w:t>. Optional Site Configuration Properties</w:t>
      </w:r>
      <w:bookmarkEnd w:id="261"/>
      <w:bookmarkEnd w:id="262"/>
    </w:p>
    <w:tbl>
      <w:tblPr>
        <w:tblW w:w="9450" w:type="dxa"/>
        <w:tblInd w:w="55" w:type="dxa"/>
        <w:tblLayout w:type="fixed"/>
        <w:tblCellMar>
          <w:top w:w="55" w:type="dxa"/>
          <w:left w:w="55" w:type="dxa"/>
          <w:bottom w:w="55" w:type="dxa"/>
          <w:right w:w="55" w:type="dxa"/>
        </w:tblCellMar>
        <w:tblLook w:val="04A0" w:firstRow="1" w:lastRow="0" w:firstColumn="1" w:lastColumn="0" w:noHBand="0" w:noVBand="1"/>
      </w:tblPr>
      <w:tblGrid>
        <w:gridCol w:w="2520"/>
        <w:gridCol w:w="3600"/>
        <w:gridCol w:w="3330"/>
      </w:tblGrid>
      <w:tr w:rsidR="00DA30C0" w:rsidRPr="006F3629" w:rsidTr="00766367">
        <w:trPr>
          <w:cantSplit/>
          <w:tblHeader/>
        </w:trPr>
        <w:tc>
          <w:tcPr>
            <w:tcW w:w="252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6F3629" w:rsidRDefault="00DA30C0">
            <w:pPr>
              <w:pStyle w:val="TableHeading"/>
              <w:rPr>
                <w:rFonts w:hint="eastAsia"/>
              </w:rPr>
            </w:pPr>
            <w:r w:rsidRPr="006F3629">
              <w:t>Key</w:t>
            </w:r>
          </w:p>
        </w:tc>
        <w:tc>
          <w:tcPr>
            <w:tcW w:w="360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6F3629" w:rsidRDefault="00DA30C0">
            <w:pPr>
              <w:pStyle w:val="TableHeading"/>
              <w:rPr>
                <w:rFonts w:hint="eastAsia"/>
              </w:rPr>
            </w:pPr>
            <w:r w:rsidRPr="006F3629">
              <w:t>Definition</w:t>
            </w:r>
          </w:p>
        </w:tc>
        <w:tc>
          <w:tcPr>
            <w:tcW w:w="333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6F3629" w:rsidRDefault="00DA30C0">
            <w:pPr>
              <w:pStyle w:val="TableHeading"/>
              <w:rPr>
                <w:rFonts w:hint="eastAsia"/>
              </w:rPr>
            </w:pPr>
            <w:r w:rsidRPr="006F3629">
              <w:t>Sample</w:t>
            </w:r>
          </w:p>
        </w:tc>
      </w:tr>
      <w:tr w:rsidR="00DA30C0" w:rsidRPr="006F3629" w:rsidTr="00766367">
        <w:trPr>
          <w:cantSplit/>
        </w:trPr>
        <w:tc>
          <w:tcPr>
            <w:tcW w:w="2520" w:type="dxa"/>
            <w:tcBorders>
              <w:top w:val="single" w:sz="2" w:space="0" w:color="000000"/>
              <w:left w:val="single" w:sz="2" w:space="0" w:color="000000"/>
              <w:bottom w:val="single" w:sz="2" w:space="0" w:color="000000"/>
              <w:right w:val="nil"/>
            </w:tcBorders>
            <w:hideMark/>
          </w:tcPr>
          <w:p w:rsidR="00DA30C0" w:rsidRPr="006F3629" w:rsidRDefault="00DA30C0">
            <w:pPr>
              <w:pStyle w:val="TableContents"/>
              <w:snapToGrid w:val="0"/>
              <w:rPr>
                <w:rFonts w:ascii="Courier New" w:hAnsi="Courier New" w:cs="Courier New"/>
                <w:sz w:val="22"/>
                <w:szCs w:val="22"/>
              </w:rPr>
            </w:pPr>
            <w:r w:rsidRPr="006F3629">
              <w:rPr>
                <w:rFonts w:ascii="Courier New" w:hAnsi="Courier New" w:cs="Courier New"/>
                <w:sz w:val="22"/>
                <w:szCs w:val="22"/>
              </w:rPr>
              <w:t>fdb.id.category</w:t>
            </w:r>
          </w:p>
        </w:tc>
        <w:tc>
          <w:tcPr>
            <w:tcW w:w="3600" w:type="dxa"/>
            <w:tcBorders>
              <w:top w:val="single" w:sz="2" w:space="0" w:color="000000"/>
              <w:left w:val="single" w:sz="2" w:space="0" w:color="000000"/>
              <w:bottom w:val="single" w:sz="2" w:space="0" w:color="000000"/>
              <w:right w:val="nil"/>
            </w:tcBorders>
            <w:hideMark/>
          </w:tcPr>
          <w:p w:rsidR="00DA30C0" w:rsidRPr="006F3629" w:rsidRDefault="00DA30C0">
            <w:pPr>
              <w:pStyle w:val="TableContents"/>
              <w:snapToGrid w:val="0"/>
              <w:rPr>
                <w:rFonts w:cs="Tahoma"/>
                <w:sz w:val="22"/>
                <w:szCs w:val="22"/>
              </w:rPr>
            </w:pPr>
            <w:r w:rsidRPr="006F3629">
              <w:rPr>
                <w:sz w:val="22"/>
                <w:szCs w:val="22"/>
              </w:rPr>
              <w:t xml:space="preserve">Category code used within the </w:t>
            </w:r>
            <w:r w:rsidRPr="006F3629">
              <w:rPr>
                <w:rFonts w:ascii="Courier New" w:hAnsi="Courier New" w:cs="Courier New"/>
                <w:sz w:val="22"/>
                <w:szCs w:val="22"/>
              </w:rPr>
              <w:t>fdb_custom_ddimstrings</w:t>
            </w:r>
            <w:r w:rsidRPr="006F3629">
              <w:rPr>
                <w:sz w:val="22"/>
                <w:szCs w:val="22"/>
              </w:rPr>
              <w:t xml:space="preserve"> table for mapping FDB DIF drug-drug interactions replaced by custom VA drug-drug interactions.</w:t>
            </w:r>
          </w:p>
        </w:tc>
        <w:tc>
          <w:tcPr>
            <w:tcW w:w="3330" w:type="dxa"/>
            <w:tcBorders>
              <w:top w:val="single" w:sz="2" w:space="0" w:color="000000"/>
              <w:left w:val="single" w:sz="2" w:space="0" w:color="000000"/>
              <w:bottom w:val="single" w:sz="2" w:space="0" w:color="000000"/>
              <w:right w:val="single" w:sz="2" w:space="0" w:color="000000"/>
            </w:tcBorders>
            <w:hideMark/>
          </w:tcPr>
          <w:p w:rsidR="00DA30C0" w:rsidRPr="006F3629" w:rsidRDefault="00DA30C0">
            <w:pPr>
              <w:pStyle w:val="TableContents"/>
              <w:snapToGrid w:val="0"/>
              <w:rPr>
                <w:rFonts w:ascii="Courier New" w:hAnsi="Courier New" w:cs="Tahoma"/>
                <w:sz w:val="22"/>
                <w:szCs w:val="22"/>
              </w:rPr>
            </w:pPr>
            <w:r w:rsidRPr="006F3629">
              <w:rPr>
                <w:rFonts w:ascii="Courier New" w:hAnsi="Courier New" w:cs="Tahoma"/>
                <w:sz w:val="22"/>
                <w:szCs w:val="22"/>
              </w:rPr>
              <w:t>FDB_ID</w:t>
            </w:r>
          </w:p>
        </w:tc>
      </w:tr>
    </w:tbl>
    <w:p w:rsidR="00766367" w:rsidRPr="006F3629" w:rsidRDefault="00862C77" w:rsidP="00766367">
      <w:pPr>
        <w:pStyle w:val="Heading3"/>
      </w:pPr>
      <w:bookmarkStart w:id="263" w:name="_Toc277321665"/>
      <w:bookmarkStart w:id="264" w:name="_Ref246230456"/>
      <w:r>
        <w:t>DATUP</w:t>
      </w:r>
      <w:r w:rsidR="00766367" w:rsidRPr="006F3629">
        <w:t xml:space="preserve"> Configuration Properties</w:t>
      </w:r>
      <w:bookmarkEnd w:id="263"/>
    </w:p>
    <w:p w:rsidR="00300151" w:rsidRDefault="00766367" w:rsidP="00766367">
      <w:pPr>
        <w:rPr>
          <w:bCs/>
        </w:rPr>
      </w:pPr>
      <w:r w:rsidRPr="006F3629">
        <w:t xml:space="preserve">In order to </w:t>
      </w:r>
      <w:r>
        <w:t xml:space="preserve">use the </w:t>
      </w:r>
      <w:r w:rsidR="00862C77">
        <w:t>DATUP</w:t>
      </w:r>
      <w:r>
        <w:t xml:space="preserve"> </w:t>
      </w:r>
      <w:r w:rsidR="004C5D42">
        <w:t>component</w:t>
      </w:r>
      <w:r>
        <w:t xml:space="preserve">, a configuration file must be configured for each </w:t>
      </w:r>
      <w:r w:rsidR="004C5D42">
        <w:t>W</w:t>
      </w:r>
      <w:r>
        <w:t>eb</w:t>
      </w:r>
      <w:r w:rsidR="004C5D42">
        <w:t>L</w:t>
      </w:r>
      <w:r>
        <w:t>ogic deployment. The location of this file was configured in</w:t>
      </w:r>
      <w:r w:rsidR="004C5D42">
        <w:t xml:space="preserve"> Section</w:t>
      </w:r>
      <w:r>
        <w:t xml:space="preserve"> </w:t>
      </w:r>
      <w:r>
        <w:fldChar w:fldCharType="begin"/>
      </w:r>
      <w:r>
        <w:instrText xml:space="preserve"> REF _Ref256518512 \r \h </w:instrText>
      </w:r>
      <w:r>
        <w:fldChar w:fldCharType="separate"/>
      </w:r>
      <w:r w:rsidR="00CD38A4">
        <w:t>3.4.2</w:t>
      </w:r>
      <w:r>
        <w:fldChar w:fldCharType="end"/>
      </w:r>
      <w:r>
        <w:t xml:space="preserve"> and is by default </w:t>
      </w:r>
      <w:r w:rsidRPr="001A1B1D">
        <w:rPr>
          <w:rFonts w:ascii="Courier New" w:hAnsi="Courier New" w:cs="Courier New"/>
          <w:bCs/>
        </w:rPr>
        <w:lastRenderedPageBreak/>
        <w:t>/opt/fdb_</w:t>
      </w:r>
      <w:r w:rsidR="00862C77">
        <w:rPr>
          <w:rFonts w:ascii="Courier New" w:hAnsi="Courier New" w:cs="Courier New"/>
          <w:bCs/>
        </w:rPr>
        <w:t>datup</w:t>
      </w:r>
      <w:r w:rsidRPr="001A1B1D">
        <w:rPr>
          <w:rFonts w:ascii="Courier New" w:hAnsi="Courier New" w:cs="Courier New"/>
          <w:bCs/>
        </w:rPr>
        <w:t>_configuration.properties</w:t>
      </w:r>
      <w:r>
        <w:rPr>
          <w:rFonts w:ascii="Courier New" w:hAnsi="Courier New" w:cs="Courier New"/>
          <w:bCs/>
        </w:rPr>
        <w:t xml:space="preserve">. </w:t>
      </w:r>
      <w:r w:rsidR="00805329" w:rsidRPr="00766367">
        <w:rPr>
          <w:bCs/>
        </w:rPr>
        <w:t xml:space="preserve">This file is self documenting and contains </w:t>
      </w:r>
      <w:r w:rsidR="00805329">
        <w:rPr>
          <w:bCs/>
        </w:rPr>
        <w:t xml:space="preserve">the list </w:t>
      </w:r>
      <w:r w:rsidR="00805329" w:rsidRPr="00766367">
        <w:rPr>
          <w:bCs/>
        </w:rPr>
        <w:t xml:space="preserve">of configurable properties for </w:t>
      </w:r>
      <w:r w:rsidR="00862C77">
        <w:rPr>
          <w:bCs/>
        </w:rPr>
        <w:t>DATUP</w:t>
      </w:r>
      <w:r w:rsidR="00805329">
        <w:rPr>
          <w:bCs/>
        </w:rPr>
        <w:t xml:space="preserve">. See Appendix A for </w:t>
      </w:r>
      <w:r w:rsidR="006F608F">
        <w:rPr>
          <w:bCs/>
        </w:rPr>
        <w:t xml:space="preserve">a </w:t>
      </w:r>
      <w:r w:rsidR="00805329">
        <w:rPr>
          <w:bCs/>
        </w:rPr>
        <w:t>sample version.</w:t>
      </w:r>
    </w:p>
    <w:p w:rsidR="00300151" w:rsidRPr="006F3629" w:rsidRDefault="00862C77" w:rsidP="00300151">
      <w:pPr>
        <w:pStyle w:val="Heading3"/>
      </w:pPr>
      <w:bookmarkStart w:id="265" w:name="_Toc277321666"/>
      <w:r>
        <w:t>DATUP</w:t>
      </w:r>
      <w:r w:rsidR="00300151" w:rsidRPr="006F3629">
        <w:t xml:space="preserve"> </w:t>
      </w:r>
      <w:r w:rsidR="00300151">
        <w:t>Cleanup Script</w:t>
      </w:r>
      <w:bookmarkEnd w:id="265"/>
    </w:p>
    <w:p w:rsidR="00300151" w:rsidRDefault="00862C77" w:rsidP="00300151">
      <w:r>
        <w:t>DATUP</w:t>
      </w:r>
      <w:r w:rsidR="00300151">
        <w:t xml:space="preserve"> creates temporary zip files during the update process. A script has been provided in the</w:t>
      </w:r>
      <w:r w:rsidR="00300151">
        <w:rPr>
          <w:rFonts w:ascii="Courier New" w:hAnsi="Courier New" w:cs="Courier New"/>
        </w:rPr>
        <w:t xml:space="preserve"> /scripts/</w:t>
      </w:r>
      <w:r>
        <w:rPr>
          <w:rFonts w:ascii="Courier New" w:hAnsi="Courier New" w:cs="Courier New"/>
        </w:rPr>
        <w:t>datup</w:t>
      </w:r>
      <w:r w:rsidR="00300151">
        <w:rPr>
          <w:rFonts w:ascii="Courier New" w:hAnsi="Courier New" w:cs="Courier New"/>
        </w:rPr>
        <w:t xml:space="preserve">cleanup.sh </w:t>
      </w:r>
      <w:r w:rsidR="00300151">
        <w:t xml:space="preserve">file. This file provides a template to remove any files that </w:t>
      </w:r>
      <w:r>
        <w:t>DATUP</w:t>
      </w:r>
      <w:r w:rsidR="00300151">
        <w:t xml:space="preserve"> creates during the update process.</w:t>
      </w:r>
      <w:r w:rsidR="001A08F2">
        <w:t xml:space="preserve"> If the bash interpreter is not located at </w:t>
      </w:r>
      <w:r w:rsidR="001A08F2" w:rsidRPr="001A08F2">
        <w:rPr>
          <w:rFonts w:ascii="Courier New" w:hAnsi="Courier New" w:cs="Courier New"/>
        </w:rPr>
        <w:t>/bin/bash</w:t>
      </w:r>
      <w:r w:rsidR="001A08F2">
        <w:t xml:space="preserve"> or the system’s default temporary directory is not located at </w:t>
      </w:r>
      <w:r w:rsidR="001A08F2" w:rsidRPr="001A08F2">
        <w:rPr>
          <w:rFonts w:ascii="Courier New" w:hAnsi="Courier New" w:cs="Courier New"/>
        </w:rPr>
        <w:t>/tmp</w:t>
      </w:r>
      <w:r w:rsidR="001A08F2">
        <w:t xml:space="preserve">, the script file must be updated, comments in the example file show which lines to change. </w:t>
      </w:r>
    </w:p>
    <w:p w:rsidR="00300151" w:rsidRDefault="00300151" w:rsidP="00300151"/>
    <w:p w:rsidR="00300151" w:rsidRPr="00766367" w:rsidRDefault="00300151" w:rsidP="00766367">
      <w:r>
        <w:t xml:space="preserve">To automate this process using the CRON scheduler, </w:t>
      </w:r>
      <w:r w:rsidR="001A08F2">
        <w:t xml:space="preserve">copy the file to the </w:t>
      </w:r>
      <w:r w:rsidR="001A08F2" w:rsidRPr="001A08F2">
        <w:rPr>
          <w:rFonts w:ascii="Courier New" w:hAnsi="Courier New" w:cs="Courier New"/>
        </w:rPr>
        <w:t>/etc/cron.weekly</w:t>
      </w:r>
      <w:r w:rsidR="001A08F2">
        <w:t xml:space="preserve">/ directory for weekly execution. If you wish this script to run more often, it can be copied to the </w:t>
      </w:r>
      <w:r w:rsidR="001A08F2" w:rsidRPr="001A08F2">
        <w:rPr>
          <w:rFonts w:ascii="Courier New" w:hAnsi="Courier New" w:cs="Courier New"/>
        </w:rPr>
        <w:t>/etc/cron.daily/</w:t>
      </w:r>
      <w:r w:rsidR="001A08F2">
        <w:t xml:space="preserve"> directory for daily execution. The script must be given execution permissions, so the command </w:t>
      </w:r>
      <w:r w:rsidR="001A08F2" w:rsidRPr="001A08F2">
        <w:rPr>
          <w:rFonts w:ascii="Courier New" w:hAnsi="Courier New" w:cs="Courier New"/>
        </w:rPr>
        <w:t xml:space="preserve">chmod 755 </w:t>
      </w:r>
      <w:r w:rsidR="00862C77">
        <w:rPr>
          <w:rFonts w:ascii="Courier New" w:hAnsi="Courier New" w:cs="Courier New"/>
        </w:rPr>
        <w:t>datup</w:t>
      </w:r>
      <w:r w:rsidR="001A08F2" w:rsidRPr="001A08F2">
        <w:rPr>
          <w:rFonts w:ascii="Courier New" w:hAnsi="Courier New" w:cs="Courier New"/>
        </w:rPr>
        <w:t>cleanup.sh</w:t>
      </w:r>
      <w:r w:rsidR="001A08F2">
        <w:t xml:space="preserve"> must also be run on the command line. </w:t>
      </w:r>
    </w:p>
    <w:p w:rsidR="000B5C9D" w:rsidRPr="006F3629" w:rsidRDefault="000B5C9D">
      <w:pPr>
        <w:pStyle w:val="Heading3"/>
        <w:tabs>
          <w:tab w:val="left" w:pos="720"/>
        </w:tabs>
        <w:spacing w:before="240" w:after="120"/>
        <w:jc w:val="left"/>
      </w:pPr>
      <w:bookmarkStart w:id="266" w:name="_Toc277321667"/>
      <w:r w:rsidRPr="006F3629">
        <w:t>Deployment</w:t>
      </w:r>
      <w:bookmarkEnd w:id="264"/>
      <w:bookmarkEnd w:id="266"/>
    </w:p>
    <w:p w:rsidR="000B5C9D" w:rsidRPr="006F3629" w:rsidRDefault="000B5C9D" w:rsidP="00BE0BB4">
      <w:r w:rsidRPr="006F3629">
        <w:t xml:space="preserve">The following steps detail the deployment of the </w:t>
      </w:r>
      <w:r w:rsidR="00862C77">
        <w:t>DATUP</w:t>
      </w:r>
      <w:r w:rsidR="00723FAD" w:rsidRPr="006F3629">
        <w:t xml:space="preserve"> </w:t>
      </w:r>
      <w:r w:rsidRPr="006F3629">
        <w:t>application</w:t>
      </w:r>
      <w:r w:rsidR="006E403C">
        <w:t xml:space="preserve"> at a local site</w:t>
      </w:r>
      <w:r w:rsidRPr="006F3629">
        <w:t>. Prior to completing these steps, the WebLogic class path</w:t>
      </w:r>
      <w:r w:rsidR="000F1B01" w:rsidRPr="006F3629">
        <w:t>, the</w:t>
      </w:r>
      <w:r w:rsidRPr="006F3629">
        <w:t xml:space="preserve"> WebLogic database configurations</w:t>
      </w:r>
      <w:r w:rsidR="000F1B01" w:rsidRPr="006F3629">
        <w:t xml:space="preserve">, </w:t>
      </w:r>
      <w:r w:rsidRPr="006F3629">
        <w:t>and the Deployment Server must be restarted to load the changed configuration. Please refer to Sections</w:t>
      </w:r>
      <w:r w:rsidR="00BE0BB4" w:rsidRPr="006F3629">
        <w:t> </w:t>
      </w:r>
      <w:r w:rsidRPr="006F3629">
        <w:fldChar w:fldCharType="begin"/>
      </w:r>
      <w:r w:rsidRPr="006F3629">
        <w:instrText xml:space="preserve"> REF _Ref177282228 \n \h </w:instrText>
      </w:r>
      <w:r w:rsidRPr="006F3629">
        <w:fldChar w:fldCharType="separate"/>
      </w:r>
      <w:r w:rsidR="00CD38A4">
        <w:t>3.4.1</w:t>
      </w:r>
      <w:r w:rsidRPr="006F3629">
        <w:fldChar w:fldCharType="end"/>
      </w:r>
      <w:r w:rsidRPr="006F3629">
        <w:t xml:space="preserve"> and </w:t>
      </w:r>
      <w:r w:rsidRPr="006F3629">
        <w:fldChar w:fldCharType="begin"/>
      </w:r>
      <w:r w:rsidRPr="006F3629">
        <w:instrText xml:space="preserve"> REF _Ref177282241 \n \h </w:instrText>
      </w:r>
      <w:r w:rsidRPr="006F3629">
        <w:fldChar w:fldCharType="separate"/>
      </w:r>
      <w:r w:rsidR="00CD38A4">
        <w:t>3.4.3</w:t>
      </w:r>
      <w:r w:rsidRPr="006F3629">
        <w:fldChar w:fldCharType="end"/>
      </w:r>
      <w:r w:rsidRPr="006F3629">
        <w:t xml:space="preserve"> for instructions concerning these configuration items.</w:t>
      </w:r>
      <w:r w:rsidR="00611A8A" w:rsidRPr="006F3629">
        <w:t xml:space="preserve"> </w:t>
      </w:r>
      <w:r w:rsidR="00B64329" w:rsidRPr="006F3629">
        <w:t>Complete</w:t>
      </w:r>
      <w:r w:rsidRPr="006F3629">
        <w:t xml:space="preserve"> </w:t>
      </w:r>
      <w:r w:rsidR="00F258D6" w:rsidRPr="006F3629">
        <w:t>the following steps</w:t>
      </w:r>
      <w:r w:rsidRPr="006F3629">
        <w:t xml:space="preserve"> to deploy </w:t>
      </w:r>
      <w:r w:rsidR="00862C77">
        <w:t>DATUP</w:t>
      </w:r>
      <w:r w:rsidR="005B7FB0" w:rsidRPr="006F3629">
        <w:t>:</w:t>
      </w:r>
    </w:p>
    <w:p w:rsidR="001E1E99" w:rsidRPr="006F3629" w:rsidRDefault="00E0519B" w:rsidP="00587B63">
      <w:pPr>
        <w:pStyle w:val="Numbered"/>
        <w:numPr>
          <w:ilvl w:val="0"/>
          <w:numId w:val="83"/>
        </w:numPr>
        <w:suppressAutoHyphens w:val="0"/>
        <w:jc w:val="left"/>
      </w:pPr>
      <w:r w:rsidRPr="006F3629">
        <w:t xml:space="preserve">Open and log </w:t>
      </w:r>
      <w:r w:rsidR="00F33FAE" w:rsidRPr="006F3629">
        <w:t>in</w:t>
      </w:r>
      <w:r w:rsidRPr="006F3629">
        <w:t>to the WebLogic console. This is located at:</w:t>
      </w:r>
      <w:r w:rsidR="00DF686D" w:rsidRPr="006F3629">
        <w:t xml:space="preserve"> </w:t>
      </w:r>
      <w:r w:rsidRPr="006F3629">
        <w:rPr>
          <w:rFonts w:ascii="Courier New" w:hAnsi="Courier New"/>
        </w:rPr>
        <w:t>http://&lt;</w:t>
      </w:r>
      <w:r w:rsidR="00FA0512" w:rsidRPr="006F3629">
        <w:rPr>
          <w:rFonts w:ascii="Courier New" w:hAnsi="Courier New"/>
        </w:rPr>
        <w:t>Deployment Machine</w:t>
      </w:r>
      <w:r w:rsidRPr="006F3629">
        <w:rPr>
          <w:rFonts w:ascii="Courier New" w:hAnsi="Courier New"/>
        </w:rPr>
        <w:t>&gt;:7001/console</w:t>
      </w:r>
      <w:r w:rsidRPr="006F3629">
        <w:t>.</w:t>
      </w:r>
    </w:p>
    <w:p w:rsidR="00723FAD" w:rsidRPr="006F3629" w:rsidRDefault="00E0519B" w:rsidP="003F3327">
      <w:pPr>
        <w:pStyle w:val="Numbered"/>
        <w:numPr>
          <w:ilvl w:val="0"/>
          <w:numId w:val="83"/>
        </w:numPr>
        <w:suppressAutoHyphens w:val="0"/>
        <w:spacing w:after="240"/>
        <w:jc w:val="left"/>
      </w:pPr>
      <w:r w:rsidRPr="006F3629">
        <w:t xml:space="preserve">Within the </w:t>
      </w:r>
      <w:r w:rsidRPr="006F3629">
        <w:rPr>
          <w:rFonts w:ascii="Courier New" w:hAnsi="Courier New" w:cs="Courier New"/>
        </w:rPr>
        <w:t>Domain Structure</w:t>
      </w:r>
      <w:r w:rsidRPr="006F3629">
        <w:t xml:space="preserve"> panel</w:t>
      </w:r>
      <w:r w:rsidR="005D4800" w:rsidRPr="006F3629">
        <w:t xml:space="preserve"> in the left column of the WebLogic console</w:t>
      </w:r>
      <w:r w:rsidRPr="006F3629">
        <w:t xml:space="preserve">, click the </w:t>
      </w:r>
      <w:r w:rsidRPr="006F3629">
        <w:rPr>
          <w:rFonts w:ascii="Courier New" w:hAnsi="Courier New" w:cs="Courier New"/>
        </w:rPr>
        <w:t>Deployments</w:t>
      </w:r>
      <w:r w:rsidRPr="006F3629">
        <w:t xml:space="preserve"> node. For reference, see </w:t>
      </w:r>
      <w:r w:rsidRPr="006F3629">
        <w:fldChar w:fldCharType="begin"/>
      </w:r>
      <w:r w:rsidRPr="006F3629">
        <w:instrText xml:space="preserve"> REF _Ref178735721 \h </w:instrText>
      </w:r>
      <w:r w:rsidRPr="006F3629">
        <w:fldChar w:fldCharType="separate"/>
      </w:r>
      <w:r w:rsidR="00CD38A4" w:rsidRPr="006F3629">
        <w:t>Figure </w:t>
      </w:r>
      <w:r w:rsidR="00CD38A4">
        <w:rPr>
          <w:noProof/>
        </w:rPr>
        <w:t>3</w:t>
      </w:r>
      <w:r w:rsidR="00CD38A4">
        <w:noBreakHyphen/>
      </w:r>
      <w:r w:rsidR="00CD38A4">
        <w:rPr>
          <w:noProof/>
        </w:rPr>
        <w:t>53</w:t>
      </w:r>
      <w:r w:rsidRPr="006F3629">
        <w:fldChar w:fldCharType="end"/>
      </w:r>
      <w:r w:rsidR="00723FAD" w:rsidRPr="006F3629">
        <w:t>.</w:t>
      </w:r>
    </w:p>
    <w:p w:rsidR="00E0519B" w:rsidRPr="006F3629" w:rsidRDefault="00D61614" w:rsidP="003F3327">
      <w:pPr>
        <w:pStyle w:val="Numbered"/>
        <w:keepNext/>
        <w:numPr>
          <w:ilvl w:val="0"/>
          <w:numId w:val="0"/>
        </w:numPr>
        <w:jc w:val="center"/>
      </w:pPr>
      <w:bookmarkStart w:id="267" w:name="_Ref176676762"/>
      <w:r>
        <w:pict>
          <v:shape id="_x0000_i1077" type="#_x0000_t75" style="width:185.45pt;height:226.2pt" o:bordertopcolor="this" o:borderleftcolor="this" o:borderbottomcolor="this" o:borderrightcolor="this">
            <v:imagedata r:id="rId51" o:title=""/>
            <w10:bordertop type="single" width="4"/>
            <w10:borderleft type="single" width="4"/>
            <w10:borderbottom type="single" width="4"/>
            <w10:borderright type="single" width="4"/>
          </v:shape>
        </w:pict>
      </w:r>
    </w:p>
    <w:p w:rsidR="00E0519B" w:rsidRPr="006F3629" w:rsidRDefault="00E0519B" w:rsidP="003F3327">
      <w:pPr>
        <w:pStyle w:val="Caption"/>
        <w:spacing w:before="120"/>
        <w:jc w:val="center"/>
      </w:pPr>
      <w:bookmarkStart w:id="268" w:name="_Ref178735721"/>
      <w:bookmarkStart w:id="269" w:name="_Toc178736371"/>
      <w:bookmarkStart w:id="270" w:name="_Toc256175842"/>
      <w:bookmarkStart w:id="271" w:name="_Toc277321725"/>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53</w:t>
        </w:r>
      </w:fldSimple>
      <w:bookmarkEnd w:id="268"/>
      <w:r w:rsidR="00C85BC8" w:rsidRPr="006F3629">
        <w:t>.</w:t>
      </w:r>
      <w:r w:rsidR="002C7186" w:rsidRPr="006F3629">
        <w:t xml:space="preserve"> </w:t>
      </w:r>
      <w:bookmarkEnd w:id="269"/>
      <w:r w:rsidR="005F2E78" w:rsidRPr="006F3629">
        <w:t>Domain Structure</w:t>
      </w:r>
      <w:bookmarkEnd w:id="270"/>
      <w:bookmarkEnd w:id="271"/>
    </w:p>
    <w:bookmarkEnd w:id="267"/>
    <w:p w:rsidR="00E0519B" w:rsidRPr="006F3629" w:rsidRDefault="00E0519B" w:rsidP="00641264">
      <w:pPr>
        <w:pStyle w:val="Numbered"/>
        <w:numPr>
          <w:ilvl w:val="0"/>
          <w:numId w:val="19"/>
        </w:numPr>
        <w:suppressAutoHyphens w:val="0"/>
        <w:jc w:val="left"/>
      </w:pPr>
      <w:r w:rsidRPr="006F3629">
        <w:lastRenderedPageBreak/>
        <w:t xml:space="preserve">Within the </w:t>
      </w:r>
      <w:r w:rsidRPr="006F3629">
        <w:rPr>
          <w:rFonts w:ascii="Courier New" w:hAnsi="Courier New" w:cs="Courier New"/>
        </w:rPr>
        <w:t xml:space="preserve">Change Center </w:t>
      </w:r>
      <w:r w:rsidRPr="006F3629">
        <w:t>panel</w:t>
      </w:r>
      <w:r w:rsidR="005D4800" w:rsidRPr="006F3629">
        <w:t xml:space="preserve"> in the left column of the WebLogic console</w:t>
      </w:r>
      <w:r w:rsidRPr="006F3629">
        <w:t xml:space="preserve">, click </w:t>
      </w:r>
      <w:r w:rsidR="00702C7E" w:rsidRPr="006F3629">
        <w:rPr>
          <w:rFonts w:ascii="Courier New" w:hAnsi="Courier New" w:cs="Courier New"/>
        </w:rPr>
        <w:t>Lock &amp; </w:t>
      </w:r>
      <w:r w:rsidRPr="006F3629">
        <w:rPr>
          <w:rFonts w:ascii="Courier New" w:hAnsi="Courier New" w:cs="Courier New"/>
        </w:rPr>
        <w:t>Edit</w:t>
      </w:r>
      <w:r w:rsidRPr="006F3629">
        <w:t xml:space="preserve">. For reference, see </w:t>
      </w:r>
      <w:r w:rsidR="008C2B7D" w:rsidRPr="006F3629">
        <w:fldChar w:fldCharType="begin"/>
      </w:r>
      <w:r w:rsidR="008C2B7D" w:rsidRPr="006F3629">
        <w:instrText xml:space="preserve"> REF _Ref181421187 \h </w:instrText>
      </w:r>
      <w:r w:rsidR="008C2B7D" w:rsidRPr="006F3629">
        <w:fldChar w:fldCharType="separate"/>
      </w:r>
      <w:r w:rsidR="00CD38A4" w:rsidRPr="006F3629">
        <w:t>Figure </w:t>
      </w:r>
      <w:r w:rsidR="00CD38A4">
        <w:rPr>
          <w:noProof/>
        </w:rPr>
        <w:t>3</w:t>
      </w:r>
      <w:r w:rsidR="00CD38A4">
        <w:noBreakHyphen/>
      </w:r>
      <w:r w:rsidR="00CD38A4">
        <w:rPr>
          <w:noProof/>
        </w:rPr>
        <w:t>54</w:t>
      </w:r>
      <w:r w:rsidR="008C2B7D" w:rsidRPr="006F3629">
        <w:fldChar w:fldCharType="end"/>
      </w:r>
      <w:r w:rsidRPr="006F3629">
        <w:t>.</w:t>
      </w:r>
    </w:p>
    <w:p w:rsidR="009928AA" w:rsidRPr="006F3629" w:rsidRDefault="009928AA" w:rsidP="009928AA">
      <w:pPr>
        <w:pStyle w:val="Numbered"/>
        <w:numPr>
          <w:ilvl w:val="0"/>
          <w:numId w:val="0"/>
        </w:numPr>
        <w:suppressAutoHyphens w:val="0"/>
        <w:spacing w:before="0"/>
        <w:ind w:left="360"/>
        <w:jc w:val="left"/>
      </w:pPr>
    </w:p>
    <w:p w:rsidR="00E0519B" w:rsidRPr="006F3629" w:rsidRDefault="00D61614" w:rsidP="003F3327">
      <w:pPr>
        <w:pStyle w:val="Numbered"/>
        <w:numPr>
          <w:ilvl w:val="0"/>
          <w:numId w:val="0"/>
        </w:numPr>
        <w:jc w:val="center"/>
      </w:pPr>
      <w:r>
        <w:pict>
          <v:shape id="_x0000_i1078"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E0519B" w:rsidRPr="006F3629" w:rsidRDefault="00E0519B" w:rsidP="003F3327">
      <w:pPr>
        <w:pStyle w:val="Caption"/>
        <w:spacing w:before="120"/>
        <w:jc w:val="center"/>
      </w:pPr>
      <w:bookmarkStart w:id="272" w:name="_Ref181421187"/>
      <w:bookmarkStart w:id="273" w:name="_Ref181420835"/>
      <w:bookmarkStart w:id="274" w:name="_Toc256175843"/>
      <w:bookmarkStart w:id="275" w:name="_Toc277321726"/>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54</w:t>
        </w:r>
      </w:fldSimple>
      <w:bookmarkEnd w:id="272"/>
      <w:r w:rsidR="00C85BC8" w:rsidRPr="006F3629">
        <w:t>.</w:t>
      </w:r>
      <w:r w:rsidR="002C7186" w:rsidRPr="006F3629">
        <w:t xml:space="preserve"> </w:t>
      </w:r>
      <w:r w:rsidRPr="006F3629">
        <w:t>Change Center</w:t>
      </w:r>
      <w:bookmarkEnd w:id="273"/>
      <w:bookmarkEnd w:id="274"/>
      <w:bookmarkEnd w:id="275"/>
    </w:p>
    <w:p w:rsidR="009928AA" w:rsidRDefault="00E0519B" w:rsidP="00AC3211">
      <w:pPr>
        <w:pStyle w:val="Numbered"/>
        <w:numPr>
          <w:ilvl w:val="0"/>
          <w:numId w:val="19"/>
        </w:numPr>
        <w:suppressAutoHyphens w:val="0"/>
        <w:jc w:val="left"/>
      </w:pPr>
      <w:r w:rsidRPr="006F3629">
        <w:t xml:space="preserve">Click </w:t>
      </w:r>
      <w:r w:rsidRPr="006F3629">
        <w:rPr>
          <w:rFonts w:ascii="Courier New" w:hAnsi="Courier New" w:cs="Courier New"/>
        </w:rPr>
        <w:t>Install</w:t>
      </w:r>
      <w:r w:rsidRPr="006F3629">
        <w:t xml:space="preserve"> found in the </w:t>
      </w:r>
      <w:r w:rsidR="005D4800" w:rsidRPr="006F3629">
        <w:rPr>
          <w:rFonts w:ascii="Courier New" w:hAnsi="Courier New" w:cs="Courier New"/>
        </w:rPr>
        <w:t>Deployments</w:t>
      </w:r>
      <w:r w:rsidR="005D4800" w:rsidRPr="006F3629">
        <w:t xml:space="preserve"> panel in the right column</w:t>
      </w:r>
      <w:r w:rsidR="005F2E78" w:rsidRPr="006F3629">
        <w:t xml:space="preserve"> </w:t>
      </w:r>
      <w:r w:rsidRPr="006F3629">
        <w:t xml:space="preserve">of the WebLogic console. For reference, see </w:t>
      </w:r>
      <w:r w:rsidRPr="006F3629">
        <w:fldChar w:fldCharType="begin"/>
      </w:r>
      <w:r w:rsidRPr="006F3629">
        <w:instrText xml:space="preserve"> REF _Ref178732223 \h </w:instrText>
      </w:r>
      <w:r w:rsidRPr="006F3629">
        <w:fldChar w:fldCharType="separate"/>
      </w:r>
      <w:r w:rsidR="00CD38A4" w:rsidRPr="006F3629">
        <w:t>Figure </w:t>
      </w:r>
      <w:r w:rsidR="00CD38A4">
        <w:rPr>
          <w:noProof/>
        </w:rPr>
        <w:t>3</w:t>
      </w:r>
      <w:r w:rsidR="00CD38A4">
        <w:noBreakHyphen/>
      </w:r>
      <w:r w:rsidR="00CD38A4">
        <w:rPr>
          <w:noProof/>
        </w:rPr>
        <w:t>55</w:t>
      </w:r>
      <w:r w:rsidRPr="006F3629">
        <w:fldChar w:fldCharType="end"/>
      </w:r>
      <w:r w:rsidRPr="006F3629">
        <w:t>.</w:t>
      </w:r>
    </w:p>
    <w:p w:rsidR="00AC3211" w:rsidRPr="006F3629" w:rsidRDefault="00AC3211" w:rsidP="00AC3211">
      <w:pPr>
        <w:pStyle w:val="Numbered"/>
        <w:numPr>
          <w:ilvl w:val="0"/>
          <w:numId w:val="0"/>
        </w:numPr>
        <w:suppressAutoHyphens w:val="0"/>
        <w:spacing w:before="0"/>
        <w:ind w:left="360"/>
        <w:jc w:val="left"/>
      </w:pPr>
    </w:p>
    <w:p w:rsidR="00E0519B" w:rsidRPr="006F3629" w:rsidRDefault="00D61614" w:rsidP="003F3327">
      <w:pPr>
        <w:pStyle w:val="Numbered"/>
        <w:numPr>
          <w:ilvl w:val="0"/>
          <w:numId w:val="0"/>
        </w:numPr>
        <w:jc w:val="center"/>
      </w:pPr>
      <w:r>
        <w:pict>
          <v:shape id="_x0000_i1079" type="#_x0000_t75" style="width:397.35pt;height:218.7pt" o:bordertopcolor="this" o:borderleftcolor="this" o:borderbottomcolor="this" o:borderrightcolor="this">
            <v:imagedata r:id="rId52" o:title=""/>
            <w10:bordertop type="single" width="4"/>
            <w10:borderleft type="single" width="4"/>
            <w10:borderbottom type="single" width="4"/>
            <w10:borderright type="single" width="4"/>
          </v:shape>
        </w:pict>
      </w:r>
    </w:p>
    <w:p w:rsidR="00E0519B" w:rsidRPr="006F3629" w:rsidRDefault="00E0519B" w:rsidP="003F3327">
      <w:pPr>
        <w:pStyle w:val="Caption"/>
        <w:spacing w:before="120"/>
        <w:jc w:val="center"/>
      </w:pPr>
      <w:bookmarkStart w:id="276" w:name="_Ref178732223"/>
      <w:bookmarkStart w:id="277" w:name="_Toc178736373"/>
      <w:bookmarkStart w:id="278" w:name="_Toc256175844"/>
      <w:bookmarkStart w:id="279" w:name="_Toc277321727"/>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55</w:t>
        </w:r>
      </w:fldSimple>
      <w:bookmarkEnd w:id="276"/>
      <w:r w:rsidR="00C85BC8" w:rsidRPr="006F3629">
        <w:t>.</w:t>
      </w:r>
      <w:r w:rsidR="002C7186" w:rsidRPr="006F3629">
        <w:t xml:space="preserve"> </w:t>
      </w:r>
      <w:r w:rsidRPr="006F3629">
        <w:t>Deployment</w:t>
      </w:r>
      <w:bookmarkEnd w:id="277"/>
      <w:r w:rsidR="00E13A4D" w:rsidRPr="006F3629">
        <w:t>s</w:t>
      </w:r>
      <w:bookmarkEnd w:id="278"/>
      <w:bookmarkEnd w:id="279"/>
    </w:p>
    <w:p w:rsidR="00E0519B" w:rsidRPr="006F3629" w:rsidRDefault="00E0519B" w:rsidP="00641264">
      <w:pPr>
        <w:pStyle w:val="Numbered"/>
        <w:numPr>
          <w:ilvl w:val="0"/>
          <w:numId w:val="19"/>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Pr="006F3629">
        <w:rPr>
          <w:rFonts w:ascii="Courier New" w:hAnsi="Courier New"/>
        </w:rPr>
        <w:t xml:space="preserve">Install Application </w:t>
      </w:r>
      <w:r w:rsidR="005E4AF9" w:rsidRPr="006F3629">
        <w:rPr>
          <w:rFonts w:ascii="Courier New" w:hAnsi="Courier New"/>
        </w:rPr>
        <w:t>Assistant</w:t>
      </w:r>
      <w:r w:rsidR="005D4800" w:rsidRPr="006F3629">
        <w:t xml:space="preserve"> in the right column of the console,</w:t>
      </w:r>
      <w:r w:rsidRPr="006F3629">
        <w:t xml:space="preserve"> where the location of the </w:t>
      </w:r>
      <w:r w:rsidR="00862C77">
        <w:t>DATUP</w:t>
      </w:r>
      <w:r w:rsidR="00723FAD" w:rsidRPr="006F3629">
        <w:t xml:space="preserve"> </w:t>
      </w:r>
      <w:r w:rsidRPr="006F3629">
        <w:t xml:space="preserve">deployment will be found. For reference, see </w:t>
      </w:r>
      <w:r w:rsidRPr="006F3629">
        <w:fldChar w:fldCharType="begin"/>
      </w:r>
      <w:r w:rsidRPr="006F3629">
        <w:instrText xml:space="preserve"> REF _Ref178732382 \h </w:instrText>
      </w:r>
      <w:r w:rsidRPr="006F3629">
        <w:fldChar w:fldCharType="separate"/>
      </w:r>
      <w:r w:rsidR="00CD38A4" w:rsidRPr="006F3629">
        <w:t>Figure </w:t>
      </w:r>
      <w:r w:rsidR="00CD38A4">
        <w:rPr>
          <w:noProof/>
        </w:rPr>
        <w:t>3</w:t>
      </w:r>
      <w:r w:rsidR="00CD38A4">
        <w:noBreakHyphen/>
      </w:r>
      <w:r w:rsidR="00CD38A4">
        <w:rPr>
          <w:noProof/>
        </w:rPr>
        <w:t>56</w:t>
      </w:r>
      <w:r w:rsidRPr="006F3629">
        <w:fldChar w:fldCharType="end"/>
      </w:r>
      <w:r w:rsidRPr="006F3629">
        <w:t>.</w:t>
      </w:r>
    </w:p>
    <w:p w:rsidR="005D4800" w:rsidRPr="006F3629" w:rsidRDefault="005D4800" w:rsidP="009928AA">
      <w:pPr>
        <w:pStyle w:val="Numbered"/>
        <w:numPr>
          <w:ilvl w:val="0"/>
          <w:numId w:val="0"/>
        </w:numPr>
        <w:suppressAutoHyphens w:val="0"/>
        <w:spacing w:before="0"/>
        <w:ind w:left="360"/>
      </w:pPr>
    </w:p>
    <w:p w:rsidR="00E0519B" w:rsidRPr="006F3629" w:rsidRDefault="00D61614" w:rsidP="003F3327">
      <w:pPr>
        <w:pStyle w:val="Numbered"/>
        <w:numPr>
          <w:ilvl w:val="0"/>
          <w:numId w:val="0"/>
        </w:numPr>
        <w:jc w:val="center"/>
      </w:pPr>
      <w:r>
        <w:lastRenderedPageBreak/>
        <w:pict>
          <v:shape id="_x0000_i1080" type="#_x0000_t75" style="width:403.45pt;height:247.9pt">
            <v:imagedata r:id="rId53" o:title=""/>
          </v:shape>
        </w:pict>
      </w:r>
    </w:p>
    <w:p w:rsidR="00E0519B" w:rsidRPr="006F3629" w:rsidRDefault="00E0519B" w:rsidP="003F3327">
      <w:pPr>
        <w:pStyle w:val="Caption"/>
        <w:spacing w:before="120"/>
        <w:jc w:val="center"/>
      </w:pPr>
      <w:bookmarkStart w:id="280" w:name="_Ref178732382"/>
      <w:bookmarkStart w:id="281" w:name="_Toc178736374"/>
      <w:bookmarkStart w:id="282" w:name="_Toc256175845"/>
      <w:bookmarkStart w:id="283" w:name="_Toc277321728"/>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56</w:t>
        </w:r>
      </w:fldSimple>
      <w:bookmarkEnd w:id="280"/>
      <w:r w:rsidR="00C85BC8" w:rsidRPr="006F3629">
        <w:t>.</w:t>
      </w:r>
      <w:r w:rsidR="002C7186" w:rsidRPr="006F3629">
        <w:t xml:space="preserve"> </w:t>
      </w:r>
      <w:r w:rsidRPr="006F3629">
        <w:t>Install Application Assistant</w:t>
      </w:r>
      <w:bookmarkEnd w:id="281"/>
      <w:bookmarkEnd w:id="282"/>
      <w:bookmarkEnd w:id="283"/>
    </w:p>
    <w:p w:rsidR="00E0519B" w:rsidRPr="006F3629" w:rsidRDefault="00E0519B" w:rsidP="00641264">
      <w:pPr>
        <w:pStyle w:val="Numbered"/>
        <w:numPr>
          <w:ilvl w:val="0"/>
          <w:numId w:val="19"/>
        </w:numPr>
        <w:suppressAutoHyphens w:val="0"/>
        <w:jc w:val="left"/>
      </w:pPr>
      <w:bookmarkStart w:id="284" w:name="_Ref191254105"/>
      <w:r w:rsidRPr="006F3629">
        <w:t xml:space="preserve">Select the </w:t>
      </w:r>
      <w:r w:rsidR="00862C77">
        <w:t>DATUP</w:t>
      </w:r>
      <w:r w:rsidR="00723FAD" w:rsidRPr="006F3629">
        <w:t xml:space="preserve"> </w:t>
      </w:r>
      <w:r w:rsidRPr="006F3629">
        <w:t>deployment.</w:t>
      </w:r>
      <w:bookmarkEnd w:id="284"/>
      <w:r w:rsidR="007667D2" w:rsidRPr="006F3629">
        <w:t xml:space="preserve"> If profiling should be turned on, select the </w:t>
      </w:r>
      <w:r w:rsidR="007667D2" w:rsidRPr="006F3629">
        <w:br/>
      </w:r>
      <w:r w:rsidR="00862C77">
        <w:rPr>
          <w:rFonts w:ascii="Courier New" w:hAnsi="Courier New" w:cs="Courier New"/>
        </w:rPr>
        <w:t>DATUP</w:t>
      </w:r>
      <w:r w:rsidR="00313E19">
        <w:rPr>
          <w:rFonts w:ascii="Courier New" w:hAnsi="Courier New" w:cs="Courier New"/>
        </w:rPr>
        <w:t>.</w:t>
      </w:r>
      <w:r w:rsidR="009847ED">
        <w:rPr>
          <w:rFonts w:ascii="Courier New" w:hAnsi="Courier New" w:cs="Courier New"/>
        </w:rPr>
        <w:t>Local</w:t>
      </w:r>
      <w:r w:rsidR="002817B8">
        <w:rPr>
          <w:rFonts w:ascii="Courier New" w:hAnsi="Courier New" w:cs="Courier New"/>
        </w:rPr>
        <w:t>.1.0.00.00</w:t>
      </w:r>
      <w:r w:rsidR="000D050D">
        <w:rPr>
          <w:rFonts w:ascii="Courier New" w:hAnsi="Courier New" w:cs="Courier New"/>
        </w:rPr>
        <w:t>3</w:t>
      </w:r>
      <w:r w:rsidR="007667D2" w:rsidRPr="006F3629">
        <w:rPr>
          <w:rFonts w:ascii="Courier New" w:hAnsi="Courier New" w:cs="Courier New"/>
        </w:rPr>
        <w:t>-profile.ear</w:t>
      </w:r>
      <w:r w:rsidR="007667D2" w:rsidRPr="006F3629">
        <w:t xml:space="preserve"> file. If profiling should be turned off, select the </w:t>
      </w:r>
      <w:r w:rsidR="00862C77">
        <w:rPr>
          <w:rFonts w:ascii="Courier New" w:hAnsi="Courier New" w:cs="Courier New"/>
        </w:rPr>
        <w:t>DATUP</w:t>
      </w:r>
      <w:r w:rsidR="00313E19">
        <w:rPr>
          <w:rFonts w:ascii="Courier New" w:hAnsi="Courier New" w:cs="Courier New"/>
        </w:rPr>
        <w:t>.</w:t>
      </w:r>
      <w:r w:rsidR="009847ED">
        <w:rPr>
          <w:rFonts w:ascii="Courier New" w:hAnsi="Courier New" w:cs="Courier New"/>
        </w:rPr>
        <w:t>Local</w:t>
      </w:r>
      <w:r w:rsidR="002817B8">
        <w:rPr>
          <w:rFonts w:ascii="Courier New" w:hAnsi="Courier New" w:cs="Courier New"/>
        </w:rPr>
        <w:t>.1.0.00.00</w:t>
      </w:r>
      <w:r w:rsidR="000D050D">
        <w:rPr>
          <w:rFonts w:ascii="Courier New" w:hAnsi="Courier New" w:cs="Courier New"/>
        </w:rPr>
        <w:t>3</w:t>
      </w:r>
      <w:r w:rsidR="007667D2" w:rsidRPr="006F3629">
        <w:rPr>
          <w:rFonts w:ascii="Courier New" w:hAnsi="Courier New" w:cs="Courier New"/>
        </w:rPr>
        <w:t>.ear</w:t>
      </w:r>
      <w:r w:rsidR="007667D2" w:rsidRPr="006F3629">
        <w:t xml:space="preserve"> file. </w:t>
      </w:r>
      <w:r w:rsidR="005D1020" w:rsidRPr="006F3629">
        <w:t>P</w:t>
      </w:r>
      <w:r w:rsidR="007667D2" w:rsidRPr="006F3629">
        <w:t>rofiling should be turned off unless required.</w:t>
      </w:r>
      <w:r w:rsidR="005D1020" w:rsidRPr="006F3629">
        <w:t xml:space="preserve"> The remaining steps assume profiling is turned off and therefore use the </w:t>
      </w:r>
      <w:r w:rsidR="00862C77">
        <w:rPr>
          <w:rFonts w:ascii="Courier New" w:hAnsi="Courier New" w:cs="Courier New"/>
        </w:rPr>
        <w:t>DATUP</w:t>
      </w:r>
      <w:r w:rsidR="00313E19">
        <w:rPr>
          <w:rFonts w:ascii="Courier New" w:hAnsi="Courier New" w:cs="Courier New"/>
        </w:rPr>
        <w:t>.</w:t>
      </w:r>
      <w:r w:rsidR="009847ED" w:rsidRPr="009847ED">
        <w:rPr>
          <w:rFonts w:ascii="Courier New" w:hAnsi="Courier New" w:cs="Courier New"/>
        </w:rPr>
        <w:t xml:space="preserve"> </w:t>
      </w:r>
      <w:r w:rsidR="009847ED">
        <w:rPr>
          <w:rFonts w:ascii="Courier New" w:hAnsi="Courier New" w:cs="Courier New"/>
        </w:rPr>
        <w:t>Local</w:t>
      </w:r>
      <w:r w:rsidR="002817B8">
        <w:rPr>
          <w:rFonts w:ascii="Courier New" w:hAnsi="Courier New" w:cs="Courier New"/>
        </w:rPr>
        <w:t>.1.0.00.00</w:t>
      </w:r>
      <w:r w:rsidR="000D050D">
        <w:rPr>
          <w:rFonts w:ascii="Courier New" w:hAnsi="Courier New" w:cs="Courier New"/>
        </w:rPr>
        <w:t>3</w:t>
      </w:r>
      <w:r w:rsidR="005D1020" w:rsidRPr="006F3629">
        <w:rPr>
          <w:rFonts w:ascii="Courier New" w:hAnsi="Courier New" w:cs="Courier New"/>
        </w:rPr>
        <w:t>.ear</w:t>
      </w:r>
      <w:r w:rsidR="005D1020" w:rsidRPr="006F3629">
        <w:t xml:space="preserve"> file.</w:t>
      </w:r>
      <w:r w:rsidR="006D23B2">
        <w:t xml:space="preserve"> Replace the release number for the current release.</w:t>
      </w:r>
    </w:p>
    <w:p w:rsidR="000D79B4" w:rsidRPr="006F3629" w:rsidRDefault="00E0519B" w:rsidP="00641264">
      <w:pPr>
        <w:pStyle w:val="Numbered"/>
        <w:numPr>
          <w:ilvl w:val="2"/>
          <w:numId w:val="8"/>
        </w:numPr>
        <w:suppressAutoHyphens w:val="0"/>
        <w:jc w:val="left"/>
      </w:pPr>
      <w:r w:rsidRPr="006F3629">
        <w:t xml:space="preserve">If the </w:t>
      </w:r>
      <w:r w:rsidR="00862C77">
        <w:t>DATUP</w:t>
      </w:r>
      <w:r w:rsidRPr="006F3629">
        <w:t xml:space="preserve"> deployment has already been transferred to the </w:t>
      </w:r>
      <w:r w:rsidR="00FA0512" w:rsidRPr="006F3629">
        <w:t>Deployment Machine</w:t>
      </w:r>
      <w:r w:rsidRPr="006F3629">
        <w:t xml:space="preserve">, </w:t>
      </w:r>
      <w:r w:rsidR="000D79B4" w:rsidRPr="006F3629">
        <w:t xml:space="preserve">navigate to the deployment file location using the links and file structure displayed within the </w:t>
      </w:r>
      <w:r w:rsidR="000D79B4" w:rsidRPr="006F3629">
        <w:rPr>
          <w:rFonts w:ascii="Courier New" w:hAnsi="Courier New" w:cs="Courier New"/>
        </w:rPr>
        <w:t>Location</w:t>
      </w:r>
      <w:r w:rsidR="000D79B4" w:rsidRPr="006F3629">
        <w:t xml:space="preserve"> panel</w:t>
      </w:r>
      <w:r w:rsidR="005D4800" w:rsidRPr="006F3629">
        <w:t xml:space="preserve"> </w:t>
      </w:r>
      <w:r w:rsidR="005D4800" w:rsidRPr="006F3629">
        <w:rPr>
          <w:rStyle w:val="bold"/>
        </w:rPr>
        <w:t xml:space="preserve">within the </w:t>
      </w:r>
      <w:r w:rsidR="005D4800" w:rsidRPr="006F3629">
        <w:rPr>
          <w:rStyle w:val="bold"/>
          <w:rFonts w:ascii="Courier New" w:hAnsi="Courier New" w:cs="Courier New"/>
        </w:rPr>
        <w:t>Install Application Assistant</w:t>
      </w:r>
      <w:r w:rsidR="005D4800" w:rsidRPr="006F3629">
        <w:rPr>
          <w:rStyle w:val="bold"/>
        </w:rPr>
        <w:t xml:space="preserve"> </w:t>
      </w:r>
      <w:r w:rsidR="005D4800" w:rsidRPr="006F3629">
        <w:t>in the right column of the console</w:t>
      </w:r>
      <w:r w:rsidR="000D79B4" w:rsidRPr="006F3629">
        <w:t xml:space="preserve">. For reference, see </w:t>
      </w:r>
      <w:r w:rsidR="000D79B4" w:rsidRPr="006F3629">
        <w:fldChar w:fldCharType="begin"/>
      </w:r>
      <w:r w:rsidR="000D79B4" w:rsidRPr="006F3629">
        <w:instrText xml:space="preserve"> REF _Ref184090181 \h </w:instrText>
      </w:r>
      <w:r w:rsidR="000D79B4" w:rsidRPr="006F3629">
        <w:fldChar w:fldCharType="separate"/>
      </w:r>
      <w:r w:rsidR="00CD38A4" w:rsidRPr="006F3629">
        <w:t>Figure </w:t>
      </w:r>
      <w:r w:rsidR="00CD38A4">
        <w:rPr>
          <w:noProof/>
        </w:rPr>
        <w:t>3</w:t>
      </w:r>
      <w:r w:rsidR="00CD38A4">
        <w:noBreakHyphen/>
      </w:r>
      <w:r w:rsidR="00CD38A4">
        <w:rPr>
          <w:noProof/>
        </w:rPr>
        <w:t>57</w:t>
      </w:r>
      <w:r w:rsidR="000D79B4" w:rsidRPr="006F3629">
        <w:fldChar w:fldCharType="end"/>
      </w:r>
      <w:r w:rsidR="000D79B4" w:rsidRPr="006F3629">
        <w:t>.</w:t>
      </w:r>
    </w:p>
    <w:p w:rsidR="009928AA" w:rsidRPr="006F3629" w:rsidRDefault="009928AA" w:rsidP="009928AA">
      <w:pPr>
        <w:pStyle w:val="Numbered"/>
        <w:numPr>
          <w:ilvl w:val="0"/>
          <w:numId w:val="0"/>
        </w:numPr>
        <w:suppressAutoHyphens w:val="0"/>
        <w:spacing w:before="0"/>
        <w:ind w:left="720"/>
        <w:jc w:val="left"/>
      </w:pPr>
    </w:p>
    <w:p w:rsidR="000D79B4" w:rsidRPr="006F3629" w:rsidRDefault="00D61614" w:rsidP="003F3327">
      <w:pPr>
        <w:pStyle w:val="Numbered"/>
        <w:keepNext/>
        <w:numPr>
          <w:ilvl w:val="0"/>
          <w:numId w:val="0"/>
        </w:numPr>
        <w:suppressAutoHyphens w:val="0"/>
        <w:jc w:val="center"/>
      </w:pPr>
      <w:r>
        <w:lastRenderedPageBreak/>
        <w:pict>
          <v:shape id="_x0000_i1081" type="#_x0000_t75" style="width:396pt;height:224.15pt">
            <v:imagedata r:id="rId54" o:title=""/>
          </v:shape>
        </w:pict>
      </w:r>
    </w:p>
    <w:p w:rsidR="00E0519B" w:rsidRPr="006F3629" w:rsidRDefault="000D79B4" w:rsidP="00231CA6">
      <w:pPr>
        <w:pStyle w:val="Caption"/>
        <w:spacing w:before="120"/>
        <w:jc w:val="center"/>
      </w:pPr>
      <w:bookmarkStart w:id="285" w:name="_Ref184090181"/>
      <w:bookmarkStart w:id="286" w:name="_Toc256175846"/>
      <w:bookmarkStart w:id="287" w:name="_Toc277321729"/>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57</w:t>
        </w:r>
      </w:fldSimple>
      <w:bookmarkEnd w:id="285"/>
      <w:r w:rsidR="00C85BC8" w:rsidRPr="006F3629">
        <w:t>.</w:t>
      </w:r>
      <w:r w:rsidR="002C7186" w:rsidRPr="006F3629">
        <w:t xml:space="preserve"> </w:t>
      </w:r>
      <w:r w:rsidR="002C098E" w:rsidRPr="006F3629">
        <w:t>Locate Deployment to Install and Prepare for Deployment</w:t>
      </w:r>
      <w:bookmarkEnd w:id="286"/>
      <w:bookmarkEnd w:id="287"/>
    </w:p>
    <w:p w:rsidR="00450E52" w:rsidRPr="006F3629" w:rsidRDefault="00826A3C" w:rsidP="00641264">
      <w:pPr>
        <w:pStyle w:val="Numbered"/>
        <w:numPr>
          <w:ilvl w:val="2"/>
          <w:numId w:val="8"/>
        </w:numPr>
        <w:suppressAutoHyphens w:val="0"/>
        <w:jc w:val="left"/>
      </w:pPr>
      <w:r w:rsidRPr="006F3629">
        <w:t xml:space="preserve">If the </w:t>
      </w:r>
      <w:r w:rsidR="00862C77">
        <w:t>DATUP</w:t>
      </w:r>
      <w:r w:rsidR="00E0519B" w:rsidRPr="006F3629">
        <w:t xml:space="preserve"> deployment has not been transferred to the </w:t>
      </w:r>
      <w:r w:rsidR="00FA0512" w:rsidRPr="006F3629">
        <w:t>Deployment Machine</w:t>
      </w:r>
      <w:r w:rsidR="00450E52" w:rsidRPr="006F3629">
        <w:t>:</w:t>
      </w:r>
    </w:p>
    <w:p w:rsidR="00450E52" w:rsidRPr="006F3629" w:rsidRDefault="00450E52" w:rsidP="00641264">
      <w:pPr>
        <w:pStyle w:val="Numbered"/>
        <w:numPr>
          <w:ilvl w:val="3"/>
          <w:numId w:val="8"/>
        </w:numPr>
        <w:suppressAutoHyphens w:val="0"/>
        <w:jc w:val="left"/>
      </w:pPr>
      <w:r w:rsidRPr="006F3629">
        <w:t>C</w:t>
      </w:r>
      <w:r w:rsidR="00E0519B" w:rsidRPr="006F3629">
        <w:t xml:space="preserve">lick on the </w:t>
      </w:r>
      <w:r w:rsidR="00E0519B" w:rsidRPr="006F3629">
        <w:rPr>
          <w:rFonts w:ascii="Courier New" w:hAnsi="Courier New"/>
        </w:rPr>
        <w:t>upload your file(s)</w:t>
      </w:r>
      <w:r w:rsidR="00E30F87" w:rsidRPr="006F3629">
        <w:t xml:space="preserve"> link</w:t>
      </w:r>
      <w:r w:rsidR="005D4800" w:rsidRPr="006F3629">
        <w:t xml:space="preserve"> in the </w:t>
      </w:r>
      <w:r w:rsidR="005D4800" w:rsidRPr="006F3629">
        <w:rPr>
          <w:rFonts w:ascii="Courier New" w:hAnsi="Courier New" w:cs="Courier New"/>
        </w:rPr>
        <w:t>Install Application Assistant</w:t>
      </w:r>
      <w:r w:rsidR="005D4800" w:rsidRPr="006F3629">
        <w:t xml:space="preserve"> panel in the right </w:t>
      </w:r>
      <w:r w:rsidR="00E31A44" w:rsidRPr="006F3629">
        <w:t>section</w:t>
      </w:r>
      <w:r w:rsidR="005D4800" w:rsidRPr="006F3629">
        <w:t xml:space="preserve"> of the console</w:t>
      </w:r>
      <w:r w:rsidR="000904F9" w:rsidRPr="006F3629">
        <w:t>.</w:t>
      </w:r>
      <w:r w:rsidR="005D4800" w:rsidRPr="006F3629">
        <w:t xml:space="preserve"> For reference, see </w:t>
      </w:r>
      <w:r w:rsidR="005D4800" w:rsidRPr="006F3629">
        <w:fldChar w:fldCharType="begin"/>
      </w:r>
      <w:r w:rsidR="005D4800" w:rsidRPr="006F3629">
        <w:instrText xml:space="preserve"> REF _Ref184090181 \h </w:instrText>
      </w:r>
      <w:r w:rsidR="005D4800" w:rsidRPr="006F3629">
        <w:fldChar w:fldCharType="separate"/>
      </w:r>
      <w:r w:rsidR="00CD38A4" w:rsidRPr="006F3629">
        <w:t>Figure </w:t>
      </w:r>
      <w:r w:rsidR="00CD38A4">
        <w:rPr>
          <w:noProof/>
        </w:rPr>
        <w:t>3</w:t>
      </w:r>
      <w:r w:rsidR="00CD38A4">
        <w:noBreakHyphen/>
      </w:r>
      <w:r w:rsidR="00CD38A4">
        <w:rPr>
          <w:noProof/>
        </w:rPr>
        <w:t>57</w:t>
      </w:r>
      <w:r w:rsidR="005D4800" w:rsidRPr="006F3629">
        <w:fldChar w:fldCharType="end"/>
      </w:r>
      <w:r w:rsidR="005D4800" w:rsidRPr="006F3629">
        <w:t>.</w:t>
      </w:r>
      <w:r w:rsidR="000904F9" w:rsidRPr="006F3629">
        <w:t xml:space="preserve"> </w:t>
      </w:r>
    </w:p>
    <w:p w:rsidR="00450E52" w:rsidRPr="006F3629" w:rsidRDefault="000904F9" w:rsidP="00641264">
      <w:pPr>
        <w:pStyle w:val="Numbered"/>
        <w:numPr>
          <w:ilvl w:val="3"/>
          <w:numId w:val="8"/>
        </w:numPr>
        <w:suppressAutoHyphens w:val="0"/>
        <w:jc w:val="left"/>
      </w:pPr>
      <w:r w:rsidRPr="006F3629">
        <w:t>Click</w:t>
      </w:r>
      <w:r w:rsidR="000A014C" w:rsidRPr="006F3629">
        <w:t xml:space="preserve"> the </w:t>
      </w:r>
      <w:r w:rsidR="000A014C" w:rsidRPr="006F3629">
        <w:rPr>
          <w:rFonts w:ascii="Courier New" w:hAnsi="Courier New" w:cs="Courier New"/>
        </w:rPr>
        <w:t>Deployment Archive</w:t>
      </w:r>
      <w:r w:rsidRPr="006F3629">
        <w:t xml:space="preserve"> </w:t>
      </w:r>
      <w:r w:rsidRPr="006F3629">
        <w:rPr>
          <w:rFonts w:ascii="Courier New" w:hAnsi="Courier New" w:cs="Courier New"/>
        </w:rPr>
        <w:t>Browse</w:t>
      </w:r>
      <w:r w:rsidR="000A014C" w:rsidRPr="006F3629">
        <w:t xml:space="preserve"> t</w:t>
      </w:r>
      <w:r w:rsidRPr="006F3629">
        <w:t xml:space="preserve">o see the </w:t>
      </w:r>
      <w:r w:rsidRPr="006F3629">
        <w:rPr>
          <w:rFonts w:ascii="Courier New" w:hAnsi="Courier New" w:cs="Courier New"/>
        </w:rPr>
        <w:t>Choose file</w:t>
      </w:r>
      <w:r w:rsidRPr="006F3629">
        <w:t xml:space="preserve"> dialogue used to select the </w:t>
      </w:r>
      <w:r w:rsidRPr="006F3629">
        <w:rPr>
          <w:rFonts w:ascii="Courier New" w:hAnsi="Courier New" w:cs="Courier New"/>
        </w:rPr>
        <w:t>Deployment Archive</w:t>
      </w:r>
      <w:r w:rsidRPr="006F3629">
        <w:t xml:space="preserve">. </w:t>
      </w:r>
    </w:p>
    <w:p w:rsidR="000904F9" w:rsidRDefault="000904F9" w:rsidP="00641264">
      <w:pPr>
        <w:pStyle w:val="Numbered"/>
        <w:numPr>
          <w:ilvl w:val="3"/>
          <w:numId w:val="8"/>
        </w:numPr>
        <w:suppressAutoHyphens w:val="0"/>
        <w:jc w:val="left"/>
      </w:pPr>
      <w:r w:rsidRPr="006F3629">
        <w:t xml:space="preserve">Click </w:t>
      </w:r>
      <w:r w:rsidRPr="006F3629">
        <w:rPr>
          <w:rFonts w:ascii="Courier New" w:hAnsi="Courier New" w:cs="Courier New"/>
        </w:rPr>
        <w:t>Next</w:t>
      </w:r>
      <w:r w:rsidRPr="006F3629">
        <w:t xml:space="preserve"> in the </w:t>
      </w:r>
      <w:r w:rsidRPr="006F3629">
        <w:rPr>
          <w:rFonts w:ascii="Courier New" w:hAnsi="Courier New" w:cs="Courier New"/>
        </w:rPr>
        <w:t>Upload a Deployment to the admin server</w:t>
      </w:r>
      <w:r w:rsidRPr="006F3629">
        <w:t xml:space="preserve"> panel in the right </w:t>
      </w:r>
      <w:r w:rsidR="00450E52" w:rsidRPr="006F3629">
        <w:t xml:space="preserve">column </w:t>
      </w:r>
      <w:r w:rsidRPr="006F3629">
        <w:t xml:space="preserve">of the WebLogic console to return to the </w:t>
      </w:r>
      <w:r w:rsidRPr="006F3629">
        <w:rPr>
          <w:rFonts w:ascii="Courier New" w:hAnsi="Courier New" w:cs="Courier New"/>
        </w:rPr>
        <w:t>Locate deployment to install and prepare for deployment</w:t>
      </w:r>
      <w:r w:rsidRPr="006F3629">
        <w:t xml:space="preserve"> </w:t>
      </w:r>
      <w:r w:rsidR="005D4800" w:rsidRPr="006F3629">
        <w:t xml:space="preserve">panel </w:t>
      </w:r>
      <w:r w:rsidR="005D4800" w:rsidRPr="006F3629">
        <w:rPr>
          <w:rStyle w:val="bold"/>
        </w:rPr>
        <w:t xml:space="preserve">within the </w:t>
      </w:r>
      <w:r w:rsidR="005D4800" w:rsidRPr="006F3629">
        <w:rPr>
          <w:rStyle w:val="bold"/>
          <w:rFonts w:ascii="Courier New" w:hAnsi="Courier New" w:cs="Courier New"/>
        </w:rPr>
        <w:t>Install Application Assistant</w:t>
      </w:r>
      <w:r w:rsidRPr="006F3629">
        <w:t xml:space="preserve">. For reference, see </w:t>
      </w:r>
      <w:r w:rsidRPr="006F3629">
        <w:fldChar w:fldCharType="begin"/>
      </w:r>
      <w:r w:rsidRPr="006F3629">
        <w:instrText xml:space="preserve"> REF _Ref184090012 \h </w:instrText>
      </w:r>
      <w:r w:rsidRPr="006F3629">
        <w:fldChar w:fldCharType="separate"/>
      </w:r>
      <w:r w:rsidR="00CD38A4" w:rsidRPr="006F3629">
        <w:t>Figure </w:t>
      </w:r>
      <w:r w:rsidR="00CD38A4">
        <w:rPr>
          <w:noProof/>
        </w:rPr>
        <w:t>3</w:t>
      </w:r>
      <w:r w:rsidR="00CD38A4">
        <w:noBreakHyphen/>
      </w:r>
      <w:r w:rsidR="00CD38A4">
        <w:rPr>
          <w:noProof/>
        </w:rPr>
        <w:t>58</w:t>
      </w:r>
      <w:r w:rsidRPr="006F3629">
        <w:fldChar w:fldCharType="end"/>
      </w:r>
      <w:r w:rsidRPr="006F3629">
        <w:t>.</w:t>
      </w:r>
    </w:p>
    <w:p w:rsidR="00717439" w:rsidRPr="006F3629" w:rsidRDefault="00717439" w:rsidP="002A6A8B">
      <w:pPr>
        <w:pStyle w:val="Numbered"/>
        <w:numPr>
          <w:ilvl w:val="0"/>
          <w:numId w:val="0"/>
        </w:numPr>
        <w:suppressAutoHyphens w:val="0"/>
        <w:spacing w:before="0"/>
        <w:ind w:left="1080"/>
        <w:jc w:val="left"/>
      </w:pPr>
    </w:p>
    <w:p w:rsidR="000904F9" w:rsidRPr="006F3629" w:rsidRDefault="00D61614" w:rsidP="003F3327">
      <w:pPr>
        <w:pStyle w:val="Numbered"/>
        <w:keepNext/>
        <w:numPr>
          <w:ilvl w:val="0"/>
          <w:numId w:val="0"/>
        </w:numPr>
        <w:suppressAutoHyphens w:val="0"/>
        <w:jc w:val="center"/>
      </w:pPr>
      <w:r>
        <w:pict>
          <v:shape id="_x0000_i1082" type="#_x0000_t75" style="width:377pt;height:198.35pt">
            <v:imagedata r:id="rId55" o:title=""/>
          </v:shape>
        </w:pict>
      </w:r>
    </w:p>
    <w:p w:rsidR="00E0519B" w:rsidRPr="006F3629" w:rsidRDefault="000904F9" w:rsidP="00231CA6">
      <w:pPr>
        <w:pStyle w:val="Caption"/>
        <w:spacing w:before="120"/>
        <w:jc w:val="center"/>
      </w:pPr>
      <w:bookmarkStart w:id="288" w:name="_Ref184090012"/>
      <w:bookmarkStart w:id="289" w:name="_Toc256175847"/>
      <w:bookmarkStart w:id="290" w:name="_Toc277321730"/>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58</w:t>
        </w:r>
      </w:fldSimple>
      <w:bookmarkEnd w:id="288"/>
      <w:r w:rsidR="00C85BC8" w:rsidRPr="006F3629">
        <w:t>.</w:t>
      </w:r>
      <w:r w:rsidR="002C7186" w:rsidRPr="006F3629">
        <w:t xml:space="preserve"> </w:t>
      </w:r>
      <w:r w:rsidRPr="006F3629">
        <w:t xml:space="preserve">Upload a Deployment to the </w:t>
      </w:r>
      <w:r w:rsidR="00F019C5" w:rsidRPr="006F3629">
        <w:t>A</w:t>
      </w:r>
      <w:r w:rsidRPr="006F3629">
        <w:t xml:space="preserve">dmin </w:t>
      </w:r>
      <w:r w:rsidR="00F019C5" w:rsidRPr="006F3629">
        <w:t>S</w:t>
      </w:r>
      <w:r w:rsidRPr="006F3629">
        <w:t>erver</w:t>
      </w:r>
      <w:bookmarkEnd w:id="289"/>
      <w:bookmarkEnd w:id="290"/>
    </w:p>
    <w:p w:rsidR="00E0519B" w:rsidRPr="006F3629" w:rsidRDefault="00E0519B" w:rsidP="00641264">
      <w:pPr>
        <w:pStyle w:val="Numbered"/>
        <w:numPr>
          <w:ilvl w:val="0"/>
          <w:numId w:val="19"/>
        </w:numPr>
        <w:suppressAutoHyphens w:val="0"/>
        <w:jc w:val="left"/>
      </w:pPr>
      <w:r w:rsidRPr="006F3629">
        <w:lastRenderedPageBreak/>
        <w:t xml:space="preserve">Once the </w:t>
      </w:r>
      <w:r w:rsidR="00862C77">
        <w:t>DATUP</w:t>
      </w:r>
      <w:r w:rsidR="00826A3C" w:rsidRPr="006F3629">
        <w:t xml:space="preserve"> </w:t>
      </w:r>
      <w:r w:rsidRPr="006F3629">
        <w:t>deployment is located</w:t>
      </w:r>
      <w:r w:rsidR="00E30F87" w:rsidRPr="006F3629">
        <w:t xml:space="preserve"> and selected</w:t>
      </w:r>
      <w:r w:rsidRPr="006F3629">
        <w:t xml:space="preserve">, click </w:t>
      </w:r>
      <w:r w:rsidRPr="006F3629">
        <w:rPr>
          <w:rFonts w:ascii="Courier New" w:hAnsi="Courier New"/>
        </w:rPr>
        <w:t>Next</w:t>
      </w:r>
      <w:r w:rsidRPr="006F3629">
        <w:t>.</w:t>
      </w:r>
    </w:p>
    <w:p w:rsidR="00E0519B" w:rsidRDefault="00E0519B" w:rsidP="006A207B">
      <w:pPr>
        <w:pStyle w:val="Numbered"/>
        <w:numPr>
          <w:ilvl w:val="0"/>
          <w:numId w:val="19"/>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Pr="006F3629">
        <w:rPr>
          <w:rFonts w:ascii="Courier New" w:hAnsi="Courier New"/>
        </w:rPr>
        <w:t>Choose targeting style</w:t>
      </w:r>
      <w:r w:rsidR="005D4800" w:rsidRPr="006F3629">
        <w:t xml:space="preserve"> </w:t>
      </w:r>
      <w:r w:rsidR="005D4800" w:rsidRPr="006F3629">
        <w:rPr>
          <w:rStyle w:val="bold"/>
        </w:rPr>
        <w:t xml:space="preserve">within the </w:t>
      </w:r>
      <w:r w:rsidR="005D4800" w:rsidRPr="006F3629">
        <w:rPr>
          <w:rStyle w:val="bold"/>
          <w:rFonts w:ascii="Courier New" w:hAnsi="Courier New" w:cs="Courier New"/>
        </w:rPr>
        <w:t>Install Application Assistant</w:t>
      </w:r>
      <w:r w:rsidR="005D4800" w:rsidRPr="006F3629">
        <w:rPr>
          <w:rStyle w:val="bold"/>
        </w:rPr>
        <w:t xml:space="preserve"> </w:t>
      </w:r>
      <w:r w:rsidR="005D4800" w:rsidRPr="006F3629">
        <w:t>in the right column of the console.</w:t>
      </w:r>
      <w:r w:rsidRPr="006F3629">
        <w:t xml:space="preserve"> Leave the default value selected, </w:t>
      </w:r>
      <w:r w:rsidRPr="006F3629">
        <w:rPr>
          <w:rStyle w:val="bold"/>
          <w:rFonts w:ascii="Courier New" w:hAnsi="Courier New" w:cs="Courier New"/>
        </w:rPr>
        <w:t>Install this deployment as an application</w:t>
      </w:r>
      <w:r w:rsidRPr="006F3629">
        <w:rPr>
          <w:rStyle w:val="bold"/>
        </w:rPr>
        <w:t xml:space="preserve">, and click </w:t>
      </w:r>
      <w:r w:rsidRPr="006F3629">
        <w:rPr>
          <w:rStyle w:val="bold"/>
          <w:rFonts w:ascii="Courier New" w:hAnsi="Courier New" w:cs="Courier New"/>
        </w:rPr>
        <w:t>Next</w:t>
      </w:r>
      <w:r w:rsidRPr="006F3629">
        <w:rPr>
          <w:rStyle w:val="bold"/>
        </w:rPr>
        <w:t>.</w:t>
      </w:r>
      <w:r w:rsidRPr="006F3629">
        <w:t xml:space="preserve"> For reference, see </w:t>
      </w:r>
      <w:r w:rsidRPr="006F3629">
        <w:fldChar w:fldCharType="begin"/>
      </w:r>
      <w:r w:rsidRPr="006F3629">
        <w:instrText xml:space="preserve"> REF _Ref176676787 \h </w:instrText>
      </w:r>
      <w:r w:rsidRPr="006F3629">
        <w:fldChar w:fldCharType="separate"/>
      </w:r>
      <w:r w:rsidR="00CD38A4" w:rsidRPr="006F3629">
        <w:t>Figure </w:t>
      </w:r>
      <w:r w:rsidR="00CD38A4">
        <w:rPr>
          <w:noProof/>
        </w:rPr>
        <w:t>3</w:t>
      </w:r>
      <w:r w:rsidR="00CD38A4">
        <w:noBreakHyphen/>
      </w:r>
      <w:r w:rsidR="00CD38A4">
        <w:rPr>
          <w:noProof/>
        </w:rPr>
        <w:t>59</w:t>
      </w:r>
      <w:r w:rsidRPr="006F3629">
        <w:fldChar w:fldCharType="end"/>
      </w:r>
      <w:r w:rsidRPr="006F3629">
        <w:t>.</w:t>
      </w:r>
    </w:p>
    <w:p w:rsidR="002A6A8B" w:rsidRPr="006F3629" w:rsidRDefault="002A6A8B" w:rsidP="002A6A8B">
      <w:pPr>
        <w:pStyle w:val="Numbered"/>
        <w:numPr>
          <w:ilvl w:val="0"/>
          <w:numId w:val="0"/>
        </w:numPr>
        <w:suppressAutoHyphens w:val="0"/>
        <w:spacing w:before="0"/>
        <w:ind w:left="360"/>
        <w:jc w:val="left"/>
      </w:pPr>
    </w:p>
    <w:p w:rsidR="00E0519B" w:rsidRPr="006F3629" w:rsidRDefault="00D61614" w:rsidP="003F3327">
      <w:pPr>
        <w:pStyle w:val="Numbered"/>
        <w:keepNext/>
        <w:keepLines/>
        <w:numPr>
          <w:ilvl w:val="0"/>
          <w:numId w:val="0"/>
        </w:numPr>
        <w:jc w:val="center"/>
      </w:pPr>
      <w:r>
        <w:pict>
          <v:shape id="_x0000_i1083" type="#_x0000_t75" style="width:390.55pt;height:214.65pt" o:bordertopcolor="this" o:borderleftcolor="this" o:borderbottomcolor="this" o:borderrightcolor="this">
            <v:imagedata r:id="rId56" o:title=""/>
            <w10:bordertop type="single" width="4"/>
            <w10:borderleft type="single" width="4"/>
            <w10:borderbottom type="single" width="4"/>
            <w10:borderright type="single" width="4"/>
          </v:shape>
        </w:pict>
      </w:r>
    </w:p>
    <w:p w:rsidR="00E0519B" w:rsidRPr="006F3629" w:rsidRDefault="00E0519B" w:rsidP="006A207B">
      <w:pPr>
        <w:pStyle w:val="Caption"/>
        <w:keepNext/>
        <w:keepLines/>
        <w:spacing w:before="120"/>
        <w:jc w:val="center"/>
      </w:pPr>
      <w:bookmarkStart w:id="291" w:name="_Ref176676787"/>
      <w:bookmarkStart w:id="292" w:name="_Toc178736375"/>
      <w:bookmarkStart w:id="293" w:name="_Toc256175848"/>
      <w:bookmarkStart w:id="294" w:name="_Toc277321731"/>
      <w:r w:rsidRPr="006F3629">
        <w:t>Figure</w:t>
      </w:r>
      <w:r w:rsidR="002C7186" w:rsidRPr="006F3629">
        <w:t> </w:t>
      </w:r>
      <w:r w:rsidR="00D61614">
        <w:fldChar w:fldCharType="begin"/>
      </w:r>
      <w:r w:rsidR="00D61614">
        <w:instrText xml:space="preserve"> STYLEREF 1 \s </w:instrText>
      </w:r>
      <w:r w:rsidR="00D61614">
        <w:fldChar w:fldCharType="separate"/>
      </w:r>
      <w:r w:rsidR="00CD38A4">
        <w:rPr>
          <w:noProof/>
        </w:rPr>
        <w:t>3</w:t>
      </w:r>
      <w:r w:rsidR="00D61614">
        <w:rPr>
          <w:noProof/>
        </w:rPr>
        <w:fldChar w:fldCharType="end"/>
      </w:r>
      <w:r w:rsidR="00FF60B2">
        <w:noBreakHyphen/>
      </w:r>
      <w:r w:rsidR="00D61614">
        <w:fldChar w:fldCharType="begin"/>
      </w:r>
      <w:r w:rsidR="00D61614">
        <w:instrText xml:space="preserve"> SEQ Figure \* ARABIC \s 1 </w:instrText>
      </w:r>
      <w:r w:rsidR="00D61614">
        <w:fldChar w:fldCharType="separate"/>
      </w:r>
      <w:r w:rsidR="00CD38A4">
        <w:rPr>
          <w:noProof/>
        </w:rPr>
        <w:t>59</w:t>
      </w:r>
      <w:r w:rsidR="00D61614">
        <w:rPr>
          <w:noProof/>
        </w:rPr>
        <w:fldChar w:fldCharType="end"/>
      </w:r>
      <w:bookmarkEnd w:id="291"/>
      <w:r w:rsidR="00C85BC8" w:rsidRPr="006F3629">
        <w:t>.</w:t>
      </w:r>
      <w:r w:rsidR="002C7186" w:rsidRPr="006F3629">
        <w:t xml:space="preserve"> </w:t>
      </w:r>
      <w:r w:rsidRPr="006F3629">
        <w:t>Choose Targeting Style</w:t>
      </w:r>
      <w:bookmarkEnd w:id="292"/>
      <w:bookmarkEnd w:id="293"/>
      <w:bookmarkEnd w:id="294"/>
    </w:p>
    <w:p w:rsidR="00E0519B" w:rsidRDefault="00E34A9B" w:rsidP="00641264">
      <w:pPr>
        <w:pStyle w:val="Numbered"/>
        <w:numPr>
          <w:ilvl w:val="0"/>
          <w:numId w:val="19"/>
        </w:numPr>
        <w:suppressAutoHyphens w:val="0"/>
        <w:jc w:val="left"/>
      </w:pPr>
      <w:r w:rsidRPr="006F3629">
        <w:t>W</w:t>
      </w:r>
      <w:r w:rsidR="005D4800" w:rsidRPr="006F3629">
        <w:rPr>
          <w:rStyle w:val="bold"/>
        </w:rPr>
        <w:t xml:space="preserve">ithin the </w:t>
      </w:r>
      <w:r w:rsidR="005D4800" w:rsidRPr="006F3629">
        <w:rPr>
          <w:rStyle w:val="bold"/>
          <w:rFonts w:ascii="Courier New" w:hAnsi="Courier New" w:cs="Courier New"/>
        </w:rPr>
        <w:t>Install Application Assistant</w:t>
      </w:r>
      <w:r w:rsidR="005D4800" w:rsidRPr="006F3629">
        <w:rPr>
          <w:rStyle w:val="bold"/>
        </w:rPr>
        <w:t xml:space="preserve"> </w:t>
      </w:r>
      <w:r w:rsidR="005D4800" w:rsidRPr="006F3629">
        <w:t>in the right column of the console,</w:t>
      </w:r>
      <w:r w:rsidR="00E0519B" w:rsidRPr="006F3629">
        <w:t xml:space="preserve"> </w:t>
      </w:r>
      <w:r w:rsidRPr="006F3629">
        <w:t xml:space="preserve">WebLogic will now display the panel </w:t>
      </w:r>
      <w:r w:rsidRPr="006F3629">
        <w:rPr>
          <w:rFonts w:ascii="Courier New" w:hAnsi="Courier New"/>
        </w:rPr>
        <w:t>Select deployment targets</w:t>
      </w:r>
      <w:r w:rsidRPr="006F3629">
        <w:t xml:space="preserve">, </w:t>
      </w:r>
      <w:r w:rsidR="00E0519B" w:rsidRPr="006F3629">
        <w:t>where the Deployment Server will be selected</w:t>
      </w:r>
      <w:r w:rsidR="000A014C" w:rsidRPr="006F3629">
        <w:t xml:space="preserve"> as the target in the next step</w:t>
      </w:r>
      <w:r w:rsidR="00E0519B" w:rsidRPr="006F3629">
        <w:t>.</w:t>
      </w:r>
      <w:r w:rsidR="003D3164" w:rsidRPr="006F3629">
        <w:t xml:space="preserve"> For reference, see </w:t>
      </w:r>
      <w:r w:rsidR="003D3164" w:rsidRPr="006F3629">
        <w:fldChar w:fldCharType="begin"/>
      </w:r>
      <w:r w:rsidR="003D3164" w:rsidRPr="006F3629">
        <w:instrText xml:space="preserve"> REF _Ref191090118 \h </w:instrText>
      </w:r>
      <w:r w:rsidR="003D3164" w:rsidRPr="006F3629">
        <w:fldChar w:fldCharType="separate"/>
      </w:r>
      <w:r w:rsidR="00CD38A4" w:rsidRPr="006F3629">
        <w:t>Figure </w:t>
      </w:r>
      <w:r w:rsidR="00CD38A4">
        <w:rPr>
          <w:noProof/>
        </w:rPr>
        <w:t>3</w:t>
      </w:r>
      <w:r w:rsidR="00CD38A4">
        <w:noBreakHyphen/>
      </w:r>
      <w:r w:rsidR="00CD38A4">
        <w:rPr>
          <w:noProof/>
        </w:rPr>
        <w:t>60</w:t>
      </w:r>
      <w:r w:rsidR="003D3164" w:rsidRPr="006F3629">
        <w:fldChar w:fldCharType="end"/>
      </w:r>
      <w:r w:rsidR="003D3164" w:rsidRPr="006F3629">
        <w:t>.</w:t>
      </w:r>
    </w:p>
    <w:p w:rsidR="00231CA6" w:rsidRPr="006F3629" w:rsidRDefault="00231CA6" w:rsidP="00231CA6">
      <w:pPr>
        <w:pStyle w:val="Numbered"/>
        <w:numPr>
          <w:ilvl w:val="0"/>
          <w:numId w:val="0"/>
        </w:numPr>
        <w:suppressAutoHyphens w:val="0"/>
        <w:jc w:val="left"/>
      </w:pPr>
    </w:p>
    <w:p w:rsidR="003D3164" w:rsidRPr="006F3629" w:rsidRDefault="00D61614" w:rsidP="003F3327">
      <w:pPr>
        <w:pStyle w:val="Numbered"/>
        <w:keepNext/>
        <w:numPr>
          <w:ilvl w:val="0"/>
          <w:numId w:val="0"/>
        </w:numPr>
        <w:suppressAutoHyphens w:val="0"/>
        <w:jc w:val="center"/>
      </w:pPr>
      <w:r>
        <w:pict>
          <v:shape id="_x0000_i1084" type="#_x0000_t75" style="width:374.25pt;height:214.65pt" o:bordertopcolor="this" o:borderleftcolor="this" o:borderbottomcolor="this" o:borderrightcolor="this">
            <v:imagedata r:id="rId57" o:title=""/>
            <w10:bordertop type="single" width="4"/>
            <w10:borderleft type="single" width="4"/>
            <w10:borderbottom type="single" width="4"/>
            <w10:borderright type="single" width="4"/>
          </v:shape>
        </w:pict>
      </w:r>
    </w:p>
    <w:p w:rsidR="003D3164" w:rsidRPr="006F3629" w:rsidRDefault="003D3164" w:rsidP="00231CA6">
      <w:pPr>
        <w:pStyle w:val="Caption"/>
        <w:spacing w:before="120"/>
        <w:jc w:val="center"/>
      </w:pPr>
      <w:bookmarkStart w:id="295" w:name="_Ref191090118"/>
      <w:bookmarkStart w:id="296" w:name="_Toc256175849"/>
      <w:bookmarkStart w:id="297" w:name="_Toc277321732"/>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60</w:t>
        </w:r>
      </w:fldSimple>
      <w:bookmarkEnd w:id="295"/>
      <w:r w:rsidR="00C85BC8" w:rsidRPr="006F3629">
        <w:t>.</w:t>
      </w:r>
      <w:r w:rsidR="002C7186" w:rsidRPr="006F3629">
        <w:t xml:space="preserve"> </w:t>
      </w:r>
      <w:r w:rsidRPr="006F3629">
        <w:t>Select Deployment Targets</w:t>
      </w:r>
      <w:bookmarkEnd w:id="296"/>
      <w:bookmarkEnd w:id="297"/>
    </w:p>
    <w:p w:rsidR="003D3164" w:rsidRPr="006F3629" w:rsidRDefault="00E0519B" w:rsidP="00641264">
      <w:pPr>
        <w:pStyle w:val="Numbered"/>
        <w:numPr>
          <w:ilvl w:val="0"/>
          <w:numId w:val="19"/>
        </w:numPr>
        <w:suppressAutoHyphens w:val="0"/>
        <w:jc w:val="left"/>
      </w:pPr>
      <w:r w:rsidRPr="006F3629">
        <w:lastRenderedPageBreak/>
        <w:t xml:space="preserve">For the </w:t>
      </w:r>
      <w:r w:rsidRPr="006F3629">
        <w:rPr>
          <w:rFonts w:ascii="Courier New" w:hAnsi="Courier New"/>
        </w:rPr>
        <w:t>Target</w:t>
      </w:r>
      <w:r w:rsidRPr="006F3629">
        <w:t xml:space="preserve">, select the Deployment Server. For example, </w:t>
      </w:r>
      <w:r w:rsidRPr="006F3629">
        <w:rPr>
          <w:rFonts w:ascii="Courier New" w:hAnsi="Courier New"/>
        </w:rPr>
        <w:t>LocalPharmacyServer</w:t>
      </w:r>
      <w:r w:rsidRPr="006F3629">
        <w:t>.</w:t>
      </w:r>
    </w:p>
    <w:p w:rsidR="00E0519B" w:rsidRPr="006F3629" w:rsidRDefault="00E0519B" w:rsidP="00641264">
      <w:pPr>
        <w:pStyle w:val="Numbered"/>
        <w:numPr>
          <w:ilvl w:val="0"/>
          <w:numId w:val="19"/>
        </w:numPr>
        <w:suppressAutoHyphens w:val="0"/>
        <w:jc w:val="left"/>
      </w:pPr>
      <w:r w:rsidRPr="006F3629">
        <w:t xml:space="preserve">Click </w:t>
      </w:r>
      <w:r w:rsidRPr="006F3629">
        <w:rPr>
          <w:rFonts w:ascii="Courier New" w:hAnsi="Courier New"/>
        </w:rPr>
        <w:t>Next</w:t>
      </w:r>
      <w:r w:rsidRPr="006F3629">
        <w:t xml:space="preserve">. </w:t>
      </w:r>
    </w:p>
    <w:p w:rsidR="00E0519B" w:rsidRDefault="00E34A9B" w:rsidP="00641264">
      <w:pPr>
        <w:pStyle w:val="Numbered"/>
        <w:numPr>
          <w:ilvl w:val="0"/>
          <w:numId w:val="19"/>
        </w:numPr>
        <w:suppressAutoHyphens w:val="0"/>
        <w:jc w:val="left"/>
      </w:pPr>
      <w:r w:rsidRPr="006F3629">
        <w:rPr>
          <w:rStyle w:val="bold"/>
        </w:rPr>
        <w:t xml:space="preserve">Within the </w:t>
      </w:r>
      <w:r w:rsidRPr="006F3629">
        <w:rPr>
          <w:rStyle w:val="bold"/>
          <w:rFonts w:ascii="Courier New" w:hAnsi="Courier New" w:cs="Courier New"/>
        </w:rPr>
        <w:t>Install Application Assistant</w:t>
      </w:r>
      <w:r w:rsidRPr="006F3629">
        <w:rPr>
          <w:rStyle w:val="bold"/>
          <w:rFonts w:cs="Courier New"/>
        </w:rPr>
        <w:t>,</w:t>
      </w:r>
      <w:r w:rsidRPr="006F3629">
        <w:rPr>
          <w:rStyle w:val="bold"/>
          <w:rFonts w:ascii="Courier New" w:hAnsi="Courier New" w:cs="Courier New"/>
        </w:rPr>
        <w:t xml:space="preserve"> </w:t>
      </w:r>
      <w:r w:rsidR="00E0519B" w:rsidRPr="006F3629">
        <w:t xml:space="preserve">WebLogic will now display </w:t>
      </w:r>
      <w:r w:rsidR="003C6DE0" w:rsidRPr="006F3629">
        <w:t>the</w:t>
      </w:r>
      <w:r w:rsidR="00E0519B" w:rsidRPr="006F3629">
        <w:t xml:space="preserve"> </w:t>
      </w:r>
      <w:r w:rsidR="005D4800" w:rsidRPr="006F3629">
        <w:t xml:space="preserve">panel </w:t>
      </w:r>
      <w:r w:rsidR="00E0519B" w:rsidRPr="006F3629">
        <w:rPr>
          <w:rFonts w:ascii="Courier New" w:hAnsi="Courier New" w:cs="Courier New"/>
        </w:rPr>
        <w:t>Optional Settings</w:t>
      </w:r>
      <w:r w:rsidR="005D4800" w:rsidRPr="006F3629">
        <w:t xml:space="preserve"> in the right column of the console,</w:t>
      </w:r>
      <w:r w:rsidR="00E0519B" w:rsidRPr="006F3629">
        <w:t xml:space="preserve"> where the name of the deployment and the copy behavior are chosen.</w:t>
      </w:r>
      <w:r w:rsidR="00B43FF6" w:rsidRPr="006F3629">
        <w:t xml:space="preserve"> For reference, see </w:t>
      </w:r>
      <w:r w:rsidR="00B43FF6" w:rsidRPr="006F3629">
        <w:fldChar w:fldCharType="begin"/>
      </w:r>
      <w:r w:rsidR="00B43FF6" w:rsidRPr="006F3629">
        <w:instrText xml:space="preserve"> REF _Ref191090176 \h </w:instrText>
      </w:r>
      <w:r w:rsidR="00B43FF6" w:rsidRPr="006F3629">
        <w:fldChar w:fldCharType="separate"/>
      </w:r>
      <w:r w:rsidR="00CD38A4" w:rsidRPr="006F3629">
        <w:t>Figure </w:t>
      </w:r>
      <w:r w:rsidR="00CD38A4">
        <w:rPr>
          <w:noProof/>
        </w:rPr>
        <w:t>3</w:t>
      </w:r>
      <w:r w:rsidR="00CD38A4">
        <w:noBreakHyphen/>
      </w:r>
      <w:r w:rsidR="00CD38A4">
        <w:rPr>
          <w:noProof/>
        </w:rPr>
        <w:t>61</w:t>
      </w:r>
      <w:r w:rsidR="00B43FF6" w:rsidRPr="006F3629">
        <w:fldChar w:fldCharType="end"/>
      </w:r>
      <w:r w:rsidR="00B43FF6" w:rsidRPr="006F3629">
        <w:t>.</w:t>
      </w:r>
    </w:p>
    <w:p w:rsidR="00231CA6" w:rsidRPr="006F3629" w:rsidRDefault="00231CA6" w:rsidP="00602B4B">
      <w:pPr>
        <w:pStyle w:val="Numbered"/>
        <w:numPr>
          <w:ilvl w:val="0"/>
          <w:numId w:val="0"/>
        </w:numPr>
        <w:suppressAutoHyphens w:val="0"/>
        <w:spacing w:before="0"/>
        <w:jc w:val="left"/>
      </w:pPr>
    </w:p>
    <w:p w:rsidR="00B43FF6" w:rsidRPr="006F3629" w:rsidRDefault="00D61614" w:rsidP="003F3327">
      <w:pPr>
        <w:pStyle w:val="Numbered"/>
        <w:keepNext/>
        <w:numPr>
          <w:ilvl w:val="0"/>
          <w:numId w:val="0"/>
        </w:numPr>
        <w:suppressAutoHyphens w:val="0"/>
        <w:jc w:val="center"/>
      </w:pPr>
      <w:r>
        <w:pict>
          <v:shape id="_x0000_i1085" type="#_x0000_t75" style="width:397.35pt;height:510.1pt">
            <v:imagedata r:id="rId58" o:title=""/>
          </v:shape>
        </w:pict>
      </w:r>
    </w:p>
    <w:p w:rsidR="00B43FF6" w:rsidRPr="006F3629" w:rsidRDefault="00B43FF6" w:rsidP="00231CA6">
      <w:pPr>
        <w:pStyle w:val="Caption"/>
        <w:spacing w:before="120"/>
        <w:jc w:val="center"/>
      </w:pPr>
      <w:bookmarkStart w:id="298" w:name="_Ref191090176"/>
      <w:bookmarkStart w:id="299" w:name="_Toc256175850"/>
      <w:bookmarkStart w:id="300" w:name="_Toc277321733"/>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61</w:t>
        </w:r>
      </w:fldSimple>
      <w:bookmarkEnd w:id="298"/>
      <w:r w:rsidR="00C85BC8" w:rsidRPr="006F3629">
        <w:t>.</w:t>
      </w:r>
      <w:r w:rsidR="002C7186" w:rsidRPr="006F3629">
        <w:t xml:space="preserve"> </w:t>
      </w:r>
      <w:r w:rsidRPr="006F3629">
        <w:t>Optional Settings</w:t>
      </w:r>
      <w:bookmarkEnd w:id="299"/>
      <w:bookmarkEnd w:id="300"/>
    </w:p>
    <w:p w:rsidR="00E0519B" w:rsidRPr="006F3629" w:rsidRDefault="000D79B4" w:rsidP="00641264">
      <w:pPr>
        <w:pStyle w:val="Numbered"/>
        <w:numPr>
          <w:ilvl w:val="0"/>
          <w:numId w:val="19"/>
        </w:numPr>
        <w:suppressAutoHyphens w:val="0"/>
        <w:jc w:val="left"/>
      </w:pPr>
      <w:r w:rsidRPr="006F3629">
        <w:lastRenderedPageBreak/>
        <w:t xml:space="preserve">Enter </w:t>
      </w:r>
      <w:r w:rsidR="00E0519B" w:rsidRPr="006F3629">
        <w:t xml:space="preserve">the </w:t>
      </w:r>
      <w:r w:rsidR="00E0519B" w:rsidRPr="006F3629">
        <w:rPr>
          <w:rFonts w:ascii="Courier New" w:hAnsi="Courier New" w:cs="Courier New"/>
        </w:rPr>
        <w:t xml:space="preserve">Name </w:t>
      </w:r>
      <w:r w:rsidRPr="006F3629">
        <w:t>for the deployment. For example,</w:t>
      </w:r>
      <w:r w:rsidR="00E0519B" w:rsidRPr="006F3629">
        <w:t xml:space="preserve"> </w:t>
      </w:r>
      <w:r w:rsidR="00970217">
        <w:rPr>
          <w:rFonts w:ascii="Courier New" w:hAnsi="Courier New" w:cs="Courier New"/>
        </w:rPr>
        <w:t xml:space="preserve">Local </w:t>
      </w:r>
      <w:r w:rsidR="00862C77">
        <w:rPr>
          <w:rFonts w:ascii="Courier New" w:hAnsi="Courier New" w:cs="Courier New"/>
        </w:rPr>
        <w:t>DATUP</w:t>
      </w:r>
      <w:r w:rsidR="00E0519B" w:rsidRPr="006F3629">
        <w:t>.</w:t>
      </w:r>
    </w:p>
    <w:p w:rsidR="00E0519B" w:rsidRPr="006F3629" w:rsidRDefault="00E0519B" w:rsidP="00641264">
      <w:pPr>
        <w:pStyle w:val="Numbered"/>
        <w:numPr>
          <w:ilvl w:val="0"/>
          <w:numId w:val="19"/>
        </w:numPr>
        <w:suppressAutoHyphens w:val="0"/>
        <w:jc w:val="left"/>
      </w:pPr>
      <w:r w:rsidRPr="006F3629">
        <w:t xml:space="preserve">Verify </w:t>
      </w:r>
      <w:r w:rsidR="00467C24" w:rsidRPr="006F3629">
        <w:t xml:space="preserve">that </w:t>
      </w:r>
      <w:r w:rsidRPr="006F3629">
        <w:t xml:space="preserve">the following default option for </w:t>
      </w:r>
      <w:r w:rsidRPr="006F3629">
        <w:rPr>
          <w:rFonts w:ascii="Courier New" w:hAnsi="Courier New" w:cs="Courier New"/>
        </w:rPr>
        <w:t>Security</w:t>
      </w:r>
      <w:r w:rsidRPr="006F3629">
        <w:t xml:space="preserve"> is selected:</w:t>
      </w:r>
    </w:p>
    <w:p w:rsidR="00E0519B" w:rsidRPr="006F3629" w:rsidRDefault="00E0519B" w:rsidP="00BE0BB4">
      <w:pPr>
        <w:pStyle w:val="Numbered"/>
        <w:numPr>
          <w:ilvl w:val="0"/>
          <w:numId w:val="0"/>
        </w:numPr>
        <w:ind w:left="720"/>
        <w:jc w:val="left"/>
      </w:pPr>
      <w:r w:rsidRPr="006F3629">
        <w:rPr>
          <w:rStyle w:val="bold"/>
          <w:rFonts w:ascii="Courier New" w:hAnsi="Courier New" w:cs="Courier New"/>
        </w:rPr>
        <w:t>DD Only: Use only roles and policies that are defined in the deployment descriptors</w:t>
      </w:r>
      <w:r w:rsidRPr="006F3629">
        <w:rPr>
          <w:rFonts w:ascii="Courier New" w:hAnsi="Courier New" w:cs="Courier New"/>
        </w:rPr>
        <w:t>.</w:t>
      </w:r>
    </w:p>
    <w:p w:rsidR="00E0519B" w:rsidRPr="006F3629" w:rsidRDefault="00E0519B" w:rsidP="00641264">
      <w:pPr>
        <w:pStyle w:val="Numbered"/>
        <w:keepNext/>
        <w:numPr>
          <w:ilvl w:val="0"/>
          <w:numId w:val="19"/>
        </w:numPr>
        <w:suppressAutoHyphens w:val="0"/>
        <w:jc w:val="left"/>
      </w:pPr>
      <w:r w:rsidRPr="006F3629">
        <w:t xml:space="preserve">Verify </w:t>
      </w:r>
      <w:r w:rsidR="00D64CA2" w:rsidRPr="006F3629">
        <w:t xml:space="preserve">that </w:t>
      </w:r>
      <w:r w:rsidRPr="006F3629">
        <w:t xml:space="preserve">the following default option for </w:t>
      </w:r>
      <w:r w:rsidRPr="006F3629">
        <w:rPr>
          <w:rFonts w:ascii="Courier New" w:hAnsi="Courier New" w:cs="Courier New"/>
        </w:rPr>
        <w:t>Source accessibility</w:t>
      </w:r>
      <w:r w:rsidRPr="006F3629">
        <w:t xml:space="preserve"> is selected:</w:t>
      </w:r>
    </w:p>
    <w:p w:rsidR="00E0519B" w:rsidRPr="006F3629" w:rsidRDefault="00E0519B" w:rsidP="003A547E">
      <w:pPr>
        <w:pStyle w:val="Numbered"/>
        <w:keepNext/>
        <w:numPr>
          <w:ilvl w:val="0"/>
          <w:numId w:val="0"/>
        </w:numPr>
        <w:ind w:left="720"/>
        <w:jc w:val="left"/>
        <w:rPr>
          <w:rFonts w:ascii="Courier New" w:hAnsi="Courier New" w:cs="Courier New"/>
        </w:rPr>
      </w:pPr>
      <w:r w:rsidRPr="006F3629">
        <w:rPr>
          <w:rStyle w:val="bold"/>
          <w:rFonts w:ascii="Courier New" w:hAnsi="Courier New" w:cs="Courier New"/>
        </w:rPr>
        <w:t>Use the defaults defined by the deployment's targets.</w:t>
      </w:r>
    </w:p>
    <w:p w:rsidR="00B43FF6" w:rsidRPr="006F3629" w:rsidRDefault="00E0519B" w:rsidP="00641264">
      <w:pPr>
        <w:pStyle w:val="Numbered"/>
        <w:numPr>
          <w:ilvl w:val="0"/>
          <w:numId w:val="19"/>
        </w:numPr>
        <w:suppressAutoHyphens w:val="0"/>
        <w:jc w:val="left"/>
      </w:pPr>
      <w:r w:rsidRPr="006F3629">
        <w:t xml:space="preserve">Click </w:t>
      </w:r>
      <w:r w:rsidRPr="006F3629">
        <w:rPr>
          <w:rFonts w:ascii="Courier New" w:hAnsi="Courier New" w:cs="Courier New"/>
        </w:rPr>
        <w:t>Next</w:t>
      </w:r>
      <w:r w:rsidRPr="006F3629">
        <w:t xml:space="preserve">. </w:t>
      </w:r>
    </w:p>
    <w:p w:rsidR="00E0519B" w:rsidRPr="006F3629" w:rsidRDefault="00E34A9B" w:rsidP="00641264">
      <w:pPr>
        <w:pStyle w:val="Numbered"/>
        <w:numPr>
          <w:ilvl w:val="0"/>
          <w:numId w:val="19"/>
        </w:numPr>
        <w:suppressAutoHyphens w:val="0"/>
        <w:jc w:val="left"/>
      </w:pPr>
      <w:bookmarkStart w:id="301" w:name="_Ref191254124"/>
      <w:r w:rsidRPr="006F3629">
        <w:t>W</w:t>
      </w:r>
      <w:r w:rsidR="00A60ACF" w:rsidRPr="006F3629">
        <w:rPr>
          <w:rStyle w:val="bold"/>
        </w:rPr>
        <w:t xml:space="preserve">ithin the </w:t>
      </w:r>
      <w:r w:rsidR="00A60ACF" w:rsidRPr="006F3629">
        <w:rPr>
          <w:rStyle w:val="bold"/>
          <w:rFonts w:ascii="Courier New" w:hAnsi="Courier New" w:cs="Courier New"/>
        </w:rPr>
        <w:t>Install Application Assistant</w:t>
      </w:r>
      <w:r w:rsidR="005D4800" w:rsidRPr="006F3629">
        <w:rPr>
          <w:rStyle w:val="bold"/>
        </w:rPr>
        <w:t xml:space="preserve"> </w:t>
      </w:r>
      <w:r w:rsidR="005D4800" w:rsidRPr="006F3629">
        <w:t>in the right column of the console</w:t>
      </w:r>
      <w:r w:rsidRPr="006F3629">
        <w:t xml:space="preserve"> WebLogic will now display the panel </w:t>
      </w:r>
      <w:r w:rsidRPr="006F3629">
        <w:rPr>
          <w:rStyle w:val="bold"/>
          <w:rFonts w:ascii="Courier New" w:hAnsi="Courier New" w:cs="Courier New"/>
        </w:rPr>
        <w:t>Review your choices and click Finish</w:t>
      </w:r>
      <w:r w:rsidR="005D4800" w:rsidRPr="006F3629">
        <w:t>,</w:t>
      </w:r>
      <w:r w:rsidR="00A60ACF" w:rsidRPr="006F3629">
        <w:t xml:space="preserve"> </w:t>
      </w:r>
      <w:r w:rsidR="00E0519B" w:rsidRPr="006F3629">
        <w:t>which summarizes the steps completed above.</w:t>
      </w:r>
      <w:r w:rsidR="003D1A6D" w:rsidRPr="006F3629">
        <w:t xml:space="preserve"> For reference, see </w:t>
      </w:r>
      <w:r w:rsidR="003D1A6D" w:rsidRPr="006F3629">
        <w:fldChar w:fldCharType="begin"/>
      </w:r>
      <w:r w:rsidR="003D1A6D" w:rsidRPr="006F3629">
        <w:instrText xml:space="preserve"> REF _Ref191090260 \h </w:instrText>
      </w:r>
      <w:r w:rsidR="003D1A6D" w:rsidRPr="006F3629">
        <w:fldChar w:fldCharType="separate"/>
      </w:r>
      <w:r w:rsidR="00CD38A4" w:rsidRPr="006F3629">
        <w:t>Figure </w:t>
      </w:r>
      <w:r w:rsidR="00CD38A4">
        <w:rPr>
          <w:noProof/>
        </w:rPr>
        <w:t>3</w:t>
      </w:r>
      <w:r w:rsidR="00CD38A4">
        <w:noBreakHyphen/>
      </w:r>
      <w:r w:rsidR="00CD38A4">
        <w:rPr>
          <w:noProof/>
        </w:rPr>
        <w:t>62</w:t>
      </w:r>
      <w:r w:rsidR="003D1A6D" w:rsidRPr="006F3629">
        <w:fldChar w:fldCharType="end"/>
      </w:r>
      <w:r w:rsidR="003D1A6D" w:rsidRPr="006F3629">
        <w:t>.</w:t>
      </w:r>
      <w:bookmarkEnd w:id="301"/>
    </w:p>
    <w:p w:rsidR="009928AA" w:rsidRPr="006F3629" w:rsidRDefault="009928AA" w:rsidP="009928AA">
      <w:pPr>
        <w:pStyle w:val="Numbered"/>
        <w:numPr>
          <w:ilvl w:val="0"/>
          <w:numId w:val="0"/>
        </w:numPr>
        <w:suppressAutoHyphens w:val="0"/>
        <w:spacing w:before="0"/>
        <w:ind w:left="360"/>
      </w:pPr>
    </w:p>
    <w:p w:rsidR="003D1A6D" w:rsidRPr="006F3629" w:rsidRDefault="00D61614" w:rsidP="003F3327">
      <w:pPr>
        <w:pStyle w:val="Numbered"/>
        <w:keepNext/>
        <w:numPr>
          <w:ilvl w:val="0"/>
          <w:numId w:val="0"/>
        </w:numPr>
        <w:suppressAutoHyphens w:val="0"/>
        <w:jc w:val="center"/>
      </w:pPr>
      <w:r>
        <w:pict>
          <v:shape id="_x0000_i1086" type="#_x0000_t75" style="width:391.9pt;height:378.35pt">
            <v:imagedata r:id="rId59" o:title=""/>
          </v:shape>
        </w:pict>
      </w:r>
    </w:p>
    <w:p w:rsidR="003D1A6D" w:rsidRPr="006F3629" w:rsidRDefault="003D1A6D" w:rsidP="00231CA6">
      <w:pPr>
        <w:pStyle w:val="Caption"/>
        <w:spacing w:before="120"/>
        <w:jc w:val="center"/>
      </w:pPr>
      <w:bookmarkStart w:id="302" w:name="_Ref191090260"/>
      <w:bookmarkStart w:id="303" w:name="_Toc256175851"/>
      <w:bookmarkStart w:id="304" w:name="_Toc277321734"/>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62</w:t>
        </w:r>
      </w:fldSimple>
      <w:bookmarkEnd w:id="302"/>
      <w:r w:rsidR="00C85BC8" w:rsidRPr="006F3629">
        <w:t>.</w:t>
      </w:r>
      <w:r w:rsidR="002C7186" w:rsidRPr="006F3629">
        <w:t xml:space="preserve"> </w:t>
      </w:r>
      <w:r w:rsidRPr="006F3629">
        <w:t>Review Your Choices and Click Finish</w:t>
      </w:r>
      <w:bookmarkEnd w:id="303"/>
      <w:bookmarkEnd w:id="304"/>
    </w:p>
    <w:p w:rsidR="005155A8" w:rsidRPr="006F3629" w:rsidRDefault="00E0519B" w:rsidP="00641264">
      <w:pPr>
        <w:pStyle w:val="Numbered"/>
        <w:numPr>
          <w:ilvl w:val="0"/>
          <w:numId w:val="19"/>
        </w:numPr>
        <w:suppressAutoHyphens w:val="0"/>
        <w:jc w:val="left"/>
      </w:pPr>
      <w:r w:rsidRPr="006F3629">
        <w:t xml:space="preserve">Verify </w:t>
      </w:r>
      <w:r w:rsidR="003C6DE0" w:rsidRPr="006F3629">
        <w:t xml:space="preserve">that </w:t>
      </w:r>
      <w:r w:rsidR="00DF686D" w:rsidRPr="006F3629">
        <w:t xml:space="preserve">the </w:t>
      </w:r>
      <w:r w:rsidRPr="006F3629">
        <w:t xml:space="preserve">values match those </w:t>
      </w:r>
      <w:r w:rsidR="002C098E" w:rsidRPr="006F3629">
        <w:t xml:space="preserve">entered in </w:t>
      </w:r>
      <w:r w:rsidR="009928AA" w:rsidRPr="006F3629">
        <w:t>S</w:t>
      </w:r>
      <w:r w:rsidR="002C098E" w:rsidRPr="006F3629">
        <w:t xml:space="preserve">teps </w:t>
      </w:r>
      <w:r w:rsidR="002C098E" w:rsidRPr="006F3629">
        <w:fldChar w:fldCharType="begin"/>
      </w:r>
      <w:r w:rsidR="002C098E" w:rsidRPr="006F3629">
        <w:instrText xml:space="preserve"> REF _Ref191254105 \r \h </w:instrText>
      </w:r>
      <w:r w:rsidR="002C098E" w:rsidRPr="006F3629">
        <w:fldChar w:fldCharType="separate"/>
      </w:r>
      <w:r w:rsidR="00CD38A4">
        <w:t>6</w:t>
      </w:r>
      <w:r w:rsidR="002C098E" w:rsidRPr="006F3629">
        <w:fldChar w:fldCharType="end"/>
      </w:r>
      <w:r w:rsidR="003D3358" w:rsidRPr="006F3629">
        <w:t xml:space="preserve"> through </w:t>
      </w:r>
      <w:r w:rsidR="002C098E" w:rsidRPr="006F3629">
        <w:fldChar w:fldCharType="begin"/>
      </w:r>
      <w:r w:rsidR="002C098E" w:rsidRPr="006F3629">
        <w:instrText xml:space="preserve"> REF _Ref191254124 \r \h </w:instrText>
      </w:r>
      <w:r w:rsidR="002C098E" w:rsidRPr="006F3629">
        <w:fldChar w:fldCharType="separate"/>
      </w:r>
      <w:r w:rsidR="00CD38A4">
        <w:t>17</w:t>
      </w:r>
      <w:r w:rsidR="002C098E" w:rsidRPr="006F3629">
        <w:fldChar w:fldCharType="end"/>
      </w:r>
      <w:r w:rsidR="002C098E" w:rsidRPr="006F3629">
        <w:t xml:space="preserve"> </w:t>
      </w:r>
      <w:r w:rsidRPr="006F3629">
        <w:t xml:space="preserve">and click </w:t>
      </w:r>
      <w:r w:rsidRPr="006F3629">
        <w:rPr>
          <w:rFonts w:ascii="Courier New" w:hAnsi="Courier New" w:cs="Courier New"/>
        </w:rPr>
        <w:t>Finish</w:t>
      </w:r>
      <w:r w:rsidRPr="006F3629">
        <w:t xml:space="preserve">. </w:t>
      </w:r>
    </w:p>
    <w:p w:rsidR="00E0519B" w:rsidRPr="006F3629" w:rsidRDefault="00E0519B" w:rsidP="00641264">
      <w:pPr>
        <w:pStyle w:val="Numbered"/>
        <w:numPr>
          <w:ilvl w:val="0"/>
          <w:numId w:val="19"/>
        </w:numPr>
        <w:suppressAutoHyphens w:val="0"/>
        <w:jc w:val="left"/>
      </w:pPr>
      <w:r w:rsidRPr="006F3629">
        <w:lastRenderedPageBreak/>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Pr="006F3629">
        <w:rPr>
          <w:rFonts w:ascii="Courier New" w:hAnsi="Courier New" w:cs="Courier New"/>
        </w:rPr>
        <w:t xml:space="preserve">Settings for </w:t>
      </w:r>
      <w:r w:rsidR="00970217">
        <w:rPr>
          <w:rFonts w:ascii="Courier New" w:hAnsi="Courier New" w:cs="Courier New"/>
        </w:rPr>
        <w:t xml:space="preserve">Local </w:t>
      </w:r>
      <w:r w:rsidR="00862C77">
        <w:rPr>
          <w:rFonts w:ascii="Courier New" w:hAnsi="Courier New" w:cs="Courier New"/>
        </w:rPr>
        <w:t>DATUP</w:t>
      </w:r>
      <w:r w:rsidR="00E34A9B" w:rsidRPr="006F3629">
        <w:rPr>
          <w:rFonts w:cs="Courier New"/>
        </w:rPr>
        <w:t>,</w:t>
      </w:r>
      <w:r w:rsidR="005D4800" w:rsidRPr="006F3629">
        <w:t xml:space="preserve"> in the right column of the console,</w:t>
      </w:r>
      <w:r w:rsidR="00E34A9B" w:rsidRPr="006F3629">
        <w:t xml:space="preserve"> </w:t>
      </w:r>
      <w:r w:rsidRPr="006F3629">
        <w:t xml:space="preserve">where the values previously entered are available as well as a setting to change the deployment order. </w:t>
      </w:r>
      <w:r w:rsidR="00B66A13" w:rsidRPr="006F3629">
        <w:t xml:space="preserve">For reference, see </w:t>
      </w:r>
      <w:r w:rsidR="00B66A13" w:rsidRPr="006F3629">
        <w:fldChar w:fldCharType="begin"/>
      </w:r>
      <w:r w:rsidR="00B66A13" w:rsidRPr="006F3629">
        <w:instrText xml:space="preserve"> REF _Ref191090327 \h </w:instrText>
      </w:r>
      <w:r w:rsidR="00B66A13" w:rsidRPr="006F3629">
        <w:fldChar w:fldCharType="separate"/>
      </w:r>
      <w:r w:rsidR="00CD38A4" w:rsidRPr="006F3629">
        <w:t>Figure </w:t>
      </w:r>
      <w:r w:rsidR="00CD38A4">
        <w:rPr>
          <w:noProof/>
        </w:rPr>
        <w:t>3</w:t>
      </w:r>
      <w:r w:rsidR="00CD38A4">
        <w:noBreakHyphen/>
      </w:r>
      <w:r w:rsidR="00CD38A4">
        <w:rPr>
          <w:noProof/>
        </w:rPr>
        <w:t>63</w:t>
      </w:r>
      <w:r w:rsidR="00B66A13" w:rsidRPr="006F3629">
        <w:fldChar w:fldCharType="end"/>
      </w:r>
      <w:r w:rsidR="00B66A13" w:rsidRPr="006F3629">
        <w:t>.</w:t>
      </w:r>
    </w:p>
    <w:p w:rsidR="009928AA" w:rsidRPr="006F3629" w:rsidRDefault="009928AA" w:rsidP="009928AA">
      <w:pPr>
        <w:pStyle w:val="Numbered"/>
        <w:numPr>
          <w:ilvl w:val="0"/>
          <w:numId w:val="0"/>
        </w:numPr>
        <w:suppressAutoHyphens w:val="0"/>
        <w:spacing w:before="0"/>
      </w:pPr>
    </w:p>
    <w:p w:rsidR="00B66A13" w:rsidRPr="006F3629" w:rsidRDefault="00D61614" w:rsidP="003F3327">
      <w:pPr>
        <w:pStyle w:val="Numbered"/>
        <w:keepNext/>
        <w:numPr>
          <w:ilvl w:val="0"/>
          <w:numId w:val="0"/>
        </w:numPr>
        <w:suppressAutoHyphens w:val="0"/>
        <w:jc w:val="center"/>
      </w:pPr>
      <w:r>
        <w:pict>
          <v:shape id="_x0000_i1087" type="#_x0000_t75" style="width:366.8pt;height:296.15pt">
            <v:imagedata r:id="rId60" o:title=""/>
          </v:shape>
        </w:pict>
      </w:r>
    </w:p>
    <w:p w:rsidR="00B66A13" w:rsidRPr="006F3629" w:rsidRDefault="00B66A13" w:rsidP="00231CA6">
      <w:pPr>
        <w:pStyle w:val="Caption"/>
        <w:spacing w:before="120"/>
        <w:jc w:val="center"/>
      </w:pPr>
      <w:bookmarkStart w:id="305" w:name="_Ref191090327"/>
      <w:bookmarkStart w:id="306" w:name="_Toc256175852"/>
      <w:bookmarkStart w:id="307" w:name="_Toc277321735"/>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63</w:t>
        </w:r>
      </w:fldSimple>
      <w:bookmarkEnd w:id="305"/>
      <w:r w:rsidR="00C85BC8" w:rsidRPr="006F3629">
        <w:t>.</w:t>
      </w:r>
      <w:r w:rsidR="002C7186" w:rsidRPr="006F3629">
        <w:t xml:space="preserve"> </w:t>
      </w:r>
      <w:r w:rsidRPr="006F3629">
        <w:t xml:space="preserve">Settings for </w:t>
      </w:r>
      <w:bookmarkEnd w:id="306"/>
      <w:r w:rsidR="00862C77">
        <w:t>DATUP</w:t>
      </w:r>
      <w:bookmarkEnd w:id="307"/>
    </w:p>
    <w:p w:rsidR="00E0519B" w:rsidRPr="006F3629" w:rsidRDefault="00E0519B" w:rsidP="00641264">
      <w:pPr>
        <w:pStyle w:val="Numbered"/>
        <w:numPr>
          <w:ilvl w:val="0"/>
          <w:numId w:val="19"/>
        </w:numPr>
        <w:suppressAutoHyphens w:val="0"/>
        <w:jc w:val="left"/>
      </w:pPr>
      <w:r w:rsidRPr="006F3629">
        <w:t xml:space="preserve">Leave all </w:t>
      </w:r>
      <w:r w:rsidR="003C6DE0" w:rsidRPr="006F3629">
        <w:t xml:space="preserve">the </w:t>
      </w:r>
      <w:r w:rsidRPr="006F3629">
        <w:t xml:space="preserve">values as defaulted by WebLogic and click </w:t>
      </w:r>
      <w:r w:rsidRPr="006F3629">
        <w:rPr>
          <w:rFonts w:ascii="Courier New" w:hAnsi="Courier New" w:cs="Courier New"/>
        </w:rPr>
        <w:t>Save</w:t>
      </w:r>
      <w:r w:rsidRPr="006F3629">
        <w:t>.</w:t>
      </w:r>
    </w:p>
    <w:p w:rsidR="00E0519B" w:rsidRPr="006F3629" w:rsidRDefault="00E0519B" w:rsidP="00641264">
      <w:pPr>
        <w:pStyle w:val="Numbered"/>
        <w:numPr>
          <w:ilvl w:val="0"/>
          <w:numId w:val="19"/>
        </w:numPr>
        <w:suppressAutoHyphens w:val="0"/>
        <w:jc w:val="left"/>
      </w:pPr>
      <w:r w:rsidRPr="006F3629">
        <w:t xml:space="preserve">Within the </w:t>
      </w:r>
      <w:r w:rsidRPr="006F3629">
        <w:rPr>
          <w:rFonts w:ascii="Courier New" w:hAnsi="Courier New" w:cs="Courier New"/>
        </w:rPr>
        <w:t>Change Center</w:t>
      </w:r>
      <w:r w:rsidRPr="006F3629">
        <w:t xml:space="preserve"> panel</w:t>
      </w:r>
      <w:r w:rsidR="00D2394D" w:rsidRPr="006F3629">
        <w:t xml:space="preserve"> in the left </w:t>
      </w:r>
      <w:r w:rsidR="005D4800" w:rsidRPr="006F3629">
        <w:t>column</w:t>
      </w:r>
      <w:r w:rsidR="0049522A" w:rsidRPr="006F3629">
        <w:t xml:space="preserve"> </w:t>
      </w:r>
      <w:r w:rsidR="00D2394D" w:rsidRPr="006F3629">
        <w:t>of the WebLogic console</w:t>
      </w:r>
      <w:r w:rsidRPr="006F3629">
        <w:t xml:space="preserve">, click </w:t>
      </w:r>
      <w:r w:rsidRPr="006F3629">
        <w:rPr>
          <w:rFonts w:ascii="Courier New" w:hAnsi="Courier New" w:cs="Courier New"/>
        </w:rPr>
        <w:t>Activate Changes</w:t>
      </w:r>
      <w:r w:rsidRPr="006F3629">
        <w:t xml:space="preserve">. For reference, see </w:t>
      </w:r>
      <w:r w:rsidRPr="006F3629">
        <w:fldChar w:fldCharType="begin"/>
      </w:r>
      <w:r w:rsidRPr="006F3629">
        <w:instrText xml:space="preserve"> REF _Ref178733999 \h </w:instrText>
      </w:r>
      <w:r w:rsidRPr="006F3629">
        <w:fldChar w:fldCharType="separate"/>
      </w:r>
      <w:r w:rsidR="00CD38A4" w:rsidRPr="006F3629">
        <w:t>Figure </w:t>
      </w:r>
      <w:r w:rsidR="00CD38A4">
        <w:rPr>
          <w:noProof/>
        </w:rPr>
        <w:t>3</w:t>
      </w:r>
      <w:r w:rsidR="00CD38A4">
        <w:noBreakHyphen/>
      </w:r>
      <w:r w:rsidR="00CD38A4">
        <w:rPr>
          <w:noProof/>
        </w:rPr>
        <w:t>64</w:t>
      </w:r>
      <w:r w:rsidRPr="006F3629">
        <w:fldChar w:fldCharType="end"/>
      </w:r>
      <w:r w:rsidRPr="006F3629">
        <w:t>.</w:t>
      </w:r>
    </w:p>
    <w:p w:rsidR="009928AA" w:rsidRPr="006F3629" w:rsidRDefault="009928AA" w:rsidP="009928AA">
      <w:pPr>
        <w:pStyle w:val="Numbered"/>
        <w:numPr>
          <w:ilvl w:val="0"/>
          <w:numId w:val="0"/>
        </w:numPr>
        <w:suppressAutoHyphens w:val="0"/>
        <w:spacing w:before="0"/>
        <w:ind w:left="360"/>
      </w:pPr>
    </w:p>
    <w:p w:rsidR="00E0519B" w:rsidRPr="006F3629" w:rsidRDefault="00D61614" w:rsidP="003F3327">
      <w:pPr>
        <w:pStyle w:val="Numbered"/>
        <w:keepNext/>
        <w:keepLines/>
        <w:numPr>
          <w:ilvl w:val="0"/>
          <w:numId w:val="0"/>
        </w:numPr>
        <w:jc w:val="center"/>
      </w:pPr>
      <w:r>
        <w:lastRenderedPageBreak/>
        <w:pict>
          <v:shape id="_x0000_i1088"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E0519B" w:rsidRPr="006F3629" w:rsidRDefault="00E0519B" w:rsidP="003F3327">
      <w:pPr>
        <w:pStyle w:val="Caption"/>
        <w:keepNext/>
        <w:keepLines/>
        <w:spacing w:before="120"/>
        <w:jc w:val="center"/>
      </w:pPr>
      <w:bookmarkStart w:id="308" w:name="_Ref178733999"/>
      <w:bookmarkStart w:id="309" w:name="_Toc178736380"/>
      <w:bookmarkStart w:id="310" w:name="_Toc256175853"/>
      <w:bookmarkStart w:id="311" w:name="_Toc277321736"/>
      <w:r w:rsidRPr="006F3629">
        <w:t>Figure</w:t>
      </w:r>
      <w:r w:rsidR="002C7186" w:rsidRPr="006F3629">
        <w:t> </w:t>
      </w:r>
      <w:fldSimple w:instr=" STYLEREF 1 \s ">
        <w:r w:rsidR="00CD38A4">
          <w:rPr>
            <w:noProof/>
          </w:rPr>
          <w:t>3</w:t>
        </w:r>
      </w:fldSimple>
      <w:r w:rsidR="00FF60B2">
        <w:noBreakHyphen/>
      </w:r>
      <w:fldSimple w:instr=" SEQ Figure \* ARABIC \s 1 ">
        <w:r w:rsidR="00CD38A4">
          <w:rPr>
            <w:noProof/>
          </w:rPr>
          <w:t>64</w:t>
        </w:r>
      </w:fldSimple>
      <w:bookmarkEnd w:id="308"/>
      <w:r w:rsidR="00C85BC8" w:rsidRPr="006F3629">
        <w:t>.</w:t>
      </w:r>
      <w:r w:rsidR="002C7186" w:rsidRPr="006F3629">
        <w:t xml:space="preserve"> </w:t>
      </w:r>
      <w:r w:rsidRPr="006F3629">
        <w:t>Activate Changes</w:t>
      </w:r>
      <w:bookmarkEnd w:id="309"/>
      <w:bookmarkEnd w:id="310"/>
      <w:bookmarkEnd w:id="311"/>
    </w:p>
    <w:p w:rsidR="00E0519B" w:rsidRPr="006F3629" w:rsidRDefault="00E0519B" w:rsidP="00641264">
      <w:pPr>
        <w:pStyle w:val="Numbered"/>
        <w:numPr>
          <w:ilvl w:val="0"/>
          <w:numId w:val="19"/>
        </w:numPr>
        <w:suppressAutoHyphens w:val="0"/>
        <w:jc w:val="left"/>
      </w:pPr>
      <w:r w:rsidRPr="006F3629">
        <w:t xml:space="preserve">Within the </w:t>
      </w:r>
      <w:r w:rsidRPr="006F3629">
        <w:rPr>
          <w:rFonts w:ascii="Courier New" w:hAnsi="Courier New" w:cs="Courier New"/>
        </w:rPr>
        <w:t>Domain Structure</w:t>
      </w:r>
      <w:r w:rsidRPr="006F3629">
        <w:t xml:space="preserve"> panel</w:t>
      </w:r>
      <w:r w:rsidR="00D2394D" w:rsidRPr="006F3629">
        <w:t xml:space="preserve"> in the left </w:t>
      </w:r>
      <w:r w:rsidR="005D4800" w:rsidRPr="006F3629">
        <w:t>column</w:t>
      </w:r>
      <w:r w:rsidR="00835AD7" w:rsidRPr="006F3629">
        <w:t xml:space="preserve"> </w:t>
      </w:r>
      <w:r w:rsidR="00D2394D" w:rsidRPr="006F3629">
        <w:t>of the WebLogic console</w:t>
      </w:r>
      <w:r w:rsidRPr="006F3629">
        <w:t xml:space="preserve">, click the </w:t>
      </w:r>
      <w:r w:rsidRPr="006F3629">
        <w:rPr>
          <w:rFonts w:ascii="Courier New" w:hAnsi="Courier New" w:cs="Courier New"/>
        </w:rPr>
        <w:t>Deployments</w:t>
      </w:r>
      <w:r w:rsidRPr="006F3629">
        <w:t xml:space="preserve"> node. For reference, see</w:t>
      </w:r>
      <w:r w:rsidR="00E82D8B" w:rsidRPr="006F3629">
        <w:t xml:space="preserve"> </w:t>
      </w:r>
      <w:r w:rsidR="00E82D8B" w:rsidRPr="006F3629">
        <w:fldChar w:fldCharType="begin"/>
      </w:r>
      <w:r w:rsidR="00E82D8B" w:rsidRPr="006F3629">
        <w:instrText xml:space="preserve"> REF _Ref181421306 \h </w:instrText>
      </w:r>
      <w:r w:rsidR="00E82D8B" w:rsidRPr="006F3629">
        <w:fldChar w:fldCharType="separate"/>
      </w:r>
      <w:r w:rsidR="00CD38A4" w:rsidRPr="006F3629">
        <w:t>Figure </w:t>
      </w:r>
      <w:r w:rsidR="00CD38A4">
        <w:rPr>
          <w:noProof/>
        </w:rPr>
        <w:t>3</w:t>
      </w:r>
      <w:r w:rsidR="00CD38A4">
        <w:noBreakHyphen/>
      </w:r>
      <w:r w:rsidR="00CD38A4">
        <w:rPr>
          <w:noProof/>
        </w:rPr>
        <w:t>65</w:t>
      </w:r>
      <w:r w:rsidR="00E82D8B" w:rsidRPr="006F3629">
        <w:fldChar w:fldCharType="end"/>
      </w:r>
      <w:r w:rsidRPr="006F3629">
        <w:t>.</w:t>
      </w:r>
    </w:p>
    <w:p w:rsidR="009928AA" w:rsidRPr="006F3629" w:rsidRDefault="009928AA" w:rsidP="009928AA">
      <w:pPr>
        <w:pStyle w:val="Numbered"/>
        <w:numPr>
          <w:ilvl w:val="0"/>
          <w:numId w:val="0"/>
        </w:numPr>
        <w:suppressAutoHyphens w:val="0"/>
        <w:spacing w:before="0"/>
        <w:ind w:left="360"/>
      </w:pPr>
    </w:p>
    <w:p w:rsidR="00E0519B" w:rsidRPr="006F3629" w:rsidRDefault="00D61614" w:rsidP="003F3327">
      <w:pPr>
        <w:pStyle w:val="Numbered"/>
        <w:keepNext/>
        <w:numPr>
          <w:ilvl w:val="0"/>
          <w:numId w:val="0"/>
        </w:numPr>
        <w:jc w:val="center"/>
      </w:pPr>
      <w:r>
        <w:pict>
          <v:shape id="_x0000_i1089" type="#_x0000_t75" style="width:185.45pt;height:226.2pt" o:bordertopcolor="this" o:borderleftcolor="this" o:borderbottomcolor="this" o:borderrightcolor="this">
            <v:imagedata r:id="rId51" o:title=""/>
            <w10:bordertop type="single" width="4"/>
            <w10:borderleft type="single" width="4"/>
            <w10:borderbottom type="single" width="4"/>
            <w10:borderright type="single" width="4"/>
          </v:shape>
        </w:pict>
      </w:r>
    </w:p>
    <w:p w:rsidR="00E0519B" w:rsidRPr="006F3629" w:rsidRDefault="00E0519B" w:rsidP="003F3327">
      <w:pPr>
        <w:pStyle w:val="Caption"/>
        <w:spacing w:before="120"/>
        <w:jc w:val="center"/>
      </w:pPr>
      <w:bookmarkStart w:id="312" w:name="_Ref181421306"/>
      <w:bookmarkStart w:id="313" w:name="_Toc178736381"/>
      <w:bookmarkStart w:id="314" w:name="_Toc256175854"/>
      <w:bookmarkStart w:id="315" w:name="_Toc277321737"/>
      <w:r w:rsidRPr="006F3629">
        <w:t>Figure</w:t>
      </w:r>
      <w:r w:rsidR="00FB1367" w:rsidRPr="006F3629">
        <w:t> </w:t>
      </w:r>
      <w:fldSimple w:instr=" STYLEREF 1 \s ">
        <w:r w:rsidR="00CD38A4">
          <w:rPr>
            <w:noProof/>
          </w:rPr>
          <w:t>3</w:t>
        </w:r>
      </w:fldSimple>
      <w:r w:rsidR="00FF60B2">
        <w:noBreakHyphen/>
      </w:r>
      <w:fldSimple w:instr=" SEQ Figure \* ARABIC \s 1 ">
        <w:r w:rsidR="00CD38A4">
          <w:rPr>
            <w:noProof/>
          </w:rPr>
          <w:t>65</w:t>
        </w:r>
      </w:fldSimple>
      <w:bookmarkEnd w:id="312"/>
      <w:r w:rsidR="00C85BC8" w:rsidRPr="006F3629">
        <w:t>.</w:t>
      </w:r>
      <w:r w:rsidR="00FB1367" w:rsidRPr="006F3629">
        <w:t xml:space="preserve"> </w:t>
      </w:r>
      <w:r w:rsidRPr="006F3629">
        <w:t>Domain Structure</w:t>
      </w:r>
      <w:bookmarkEnd w:id="313"/>
      <w:bookmarkEnd w:id="314"/>
      <w:bookmarkEnd w:id="315"/>
    </w:p>
    <w:p w:rsidR="00E0519B" w:rsidRPr="006F3629" w:rsidRDefault="00E0519B" w:rsidP="00641264">
      <w:pPr>
        <w:pStyle w:val="Numbered"/>
        <w:numPr>
          <w:ilvl w:val="0"/>
          <w:numId w:val="19"/>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00D2394D" w:rsidRPr="006F3629">
        <w:rPr>
          <w:rFonts w:ascii="Courier New" w:hAnsi="Courier New" w:cs="Courier New"/>
        </w:rPr>
        <w:t>Summary of </w:t>
      </w:r>
      <w:r w:rsidRPr="006F3629">
        <w:rPr>
          <w:rFonts w:ascii="Courier New" w:hAnsi="Courier New" w:cs="Courier New"/>
        </w:rPr>
        <w:t>Deployments</w:t>
      </w:r>
      <w:r w:rsidR="005D4800" w:rsidRPr="006F3629">
        <w:t xml:space="preserve"> in the right column of the console,</w:t>
      </w:r>
      <w:r w:rsidR="00A60ACF" w:rsidRPr="006F3629">
        <w:t xml:space="preserve"> where </w:t>
      </w:r>
      <w:r w:rsidRPr="006F3629">
        <w:t xml:space="preserve">all deployments for the WebLogic domain are listed. </w:t>
      </w:r>
      <w:r w:rsidR="001A5C4A" w:rsidRPr="006F3629">
        <w:t xml:space="preserve">For reference, see </w:t>
      </w:r>
      <w:r w:rsidR="001A5C4A" w:rsidRPr="006F3629">
        <w:fldChar w:fldCharType="begin"/>
      </w:r>
      <w:r w:rsidR="001A5C4A" w:rsidRPr="006F3629">
        <w:instrText xml:space="preserve"> REF _Ref191090401 \h </w:instrText>
      </w:r>
      <w:r w:rsidR="001A5C4A" w:rsidRPr="006F3629">
        <w:fldChar w:fldCharType="separate"/>
      </w:r>
      <w:r w:rsidR="00CD38A4" w:rsidRPr="006F3629">
        <w:t>Figure </w:t>
      </w:r>
      <w:r w:rsidR="00CD38A4">
        <w:rPr>
          <w:noProof/>
        </w:rPr>
        <w:t>3</w:t>
      </w:r>
      <w:r w:rsidR="00CD38A4">
        <w:noBreakHyphen/>
      </w:r>
      <w:r w:rsidR="00CD38A4">
        <w:rPr>
          <w:noProof/>
        </w:rPr>
        <w:t>66</w:t>
      </w:r>
      <w:r w:rsidR="001A5C4A" w:rsidRPr="006F3629">
        <w:fldChar w:fldCharType="end"/>
      </w:r>
      <w:r w:rsidR="00E15135" w:rsidRPr="006F3629">
        <w:t>.</w:t>
      </w:r>
    </w:p>
    <w:p w:rsidR="00BE0BB4" w:rsidRPr="006F3629" w:rsidRDefault="00BE0BB4" w:rsidP="00BE0BB4">
      <w:pPr>
        <w:pStyle w:val="Numbered"/>
        <w:numPr>
          <w:ilvl w:val="0"/>
          <w:numId w:val="0"/>
        </w:numPr>
        <w:suppressAutoHyphens w:val="0"/>
        <w:spacing w:before="0"/>
        <w:ind w:left="360"/>
        <w:jc w:val="left"/>
      </w:pPr>
    </w:p>
    <w:p w:rsidR="001A5C4A" w:rsidRPr="006F3629" w:rsidRDefault="00D61614" w:rsidP="003F3327">
      <w:pPr>
        <w:pStyle w:val="Numbered"/>
        <w:keepNext/>
        <w:numPr>
          <w:ilvl w:val="0"/>
          <w:numId w:val="0"/>
        </w:numPr>
        <w:suppressAutoHyphens w:val="0"/>
        <w:jc w:val="center"/>
      </w:pPr>
      <w:r>
        <w:lastRenderedPageBreak/>
        <w:pict>
          <v:shape id="_x0000_i1090" type="#_x0000_t75" style="width:378.35pt;height:221.45pt">
            <v:imagedata r:id="rId61" o:title=""/>
          </v:shape>
        </w:pict>
      </w:r>
    </w:p>
    <w:p w:rsidR="001A5C4A" w:rsidRPr="006F3629" w:rsidRDefault="001A5C4A" w:rsidP="00231CA6">
      <w:pPr>
        <w:pStyle w:val="Caption"/>
        <w:spacing w:before="120"/>
        <w:jc w:val="center"/>
      </w:pPr>
      <w:bookmarkStart w:id="316" w:name="_Ref191090401"/>
      <w:bookmarkStart w:id="317" w:name="_Toc256175855"/>
      <w:bookmarkStart w:id="318" w:name="_Toc277321738"/>
      <w:r w:rsidRPr="006F3629">
        <w:t>Figure</w:t>
      </w:r>
      <w:r w:rsidR="00FB1367" w:rsidRPr="006F3629">
        <w:t> </w:t>
      </w:r>
      <w:fldSimple w:instr=" STYLEREF 1 \s ">
        <w:r w:rsidR="00CD38A4">
          <w:rPr>
            <w:noProof/>
          </w:rPr>
          <w:t>3</w:t>
        </w:r>
      </w:fldSimple>
      <w:r w:rsidR="00FF60B2">
        <w:noBreakHyphen/>
      </w:r>
      <w:fldSimple w:instr=" SEQ Figure \* ARABIC \s 1 ">
        <w:r w:rsidR="00CD38A4">
          <w:rPr>
            <w:noProof/>
          </w:rPr>
          <w:t>66</w:t>
        </w:r>
      </w:fldSimple>
      <w:bookmarkEnd w:id="316"/>
      <w:r w:rsidR="00C85BC8" w:rsidRPr="006F3629">
        <w:t>.</w:t>
      </w:r>
      <w:r w:rsidR="00FB1367" w:rsidRPr="006F3629">
        <w:t xml:space="preserve"> </w:t>
      </w:r>
      <w:r w:rsidRPr="006F3629">
        <w:t>Summary of Deployments</w:t>
      </w:r>
      <w:bookmarkEnd w:id="317"/>
      <w:bookmarkEnd w:id="318"/>
    </w:p>
    <w:p w:rsidR="00E0519B" w:rsidRPr="006F3629" w:rsidRDefault="00E0519B" w:rsidP="00641264">
      <w:pPr>
        <w:pStyle w:val="Numbered"/>
        <w:numPr>
          <w:ilvl w:val="0"/>
          <w:numId w:val="19"/>
        </w:numPr>
        <w:suppressAutoHyphens w:val="0"/>
        <w:jc w:val="left"/>
      </w:pPr>
      <w:r w:rsidRPr="006F3629">
        <w:t xml:space="preserve">Select the previously deployed </w:t>
      </w:r>
      <w:r w:rsidR="00862C77">
        <w:rPr>
          <w:rFonts w:ascii="Courier New" w:hAnsi="Courier New" w:cs="Courier New"/>
        </w:rPr>
        <w:t>DATUP</w:t>
      </w:r>
      <w:r w:rsidRPr="006F3629">
        <w:t xml:space="preserve"> deployment</w:t>
      </w:r>
      <w:r w:rsidR="00202166" w:rsidRPr="006F3629">
        <w:t xml:space="preserve">, </w:t>
      </w:r>
      <w:r w:rsidRPr="006F3629">
        <w:t xml:space="preserve">click </w:t>
      </w:r>
      <w:r w:rsidRPr="006F3629">
        <w:rPr>
          <w:rFonts w:ascii="Courier New" w:hAnsi="Courier New" w:cs="Courier New"/>
        </w:rPr>
        <w:t>Start</w:t>
      </w:r>
      <w:r w:rsidRPr="006F3629">
        <w:t xml:space="preserve">, </w:t>
      </w:r>
      <w:r w:rsidR="00202166" w:rsidRPr="006F3629">
        <w:t xml:space="preserve">and then </w:t>
      </w:r>
      <w:r w:rsidRPr="006F3629">
        <w:t>select</w:t>
      </w:r>
      <w:r w:rsidR="00202166" w:rsidRPr="006F3629">
        <w:t xml:space="preserve"> </w:t>
      </w:r>
      <w:r w:rsidR="00D2394D" w:rsidRPr="006F3629">
        <w:rPr>
          <w:rFonts w:ascii="Courier New" w:hAnsi="Courier New" w:cs="Courier New"/>
        </w:rPr>
        <w:t>Servicing all </w:t>
      </w:r>
      <w:r w:rsidRPr="006F3629">
        <w:rPr>
          <w:rFonts w:ascii="Courier New" w:hAnsi="Courier New" w:cs="Courier New"/>
        </w:rPr>
        <w:t>requests</w:t>
      </w:r>
      <w:r w:rsidR="00D2394D" w:rsidRPr="006F3629">
        <w:t xml:space="preserve"> from the drop-down list</w:t>
      </w:r>
      <w:r w:rsidR="003C6DE0" w:rsidRPr="006F3629">
        <w:t xml:space="preserve"> box</w:t>
      </w:r>
      <w:r w:rsidRPr="006F3629">
        <w:t>.</w:t>
      </w:r>
    </w:p>
    <w:p w:rsidR="00E0519B" w:rsidRPr="006F3629" w:rsidRDefault="00E0519B" w:rsidP="00641264">
      <w:pPr>
        <w:pStyle w:val="Numbered"/>
        <w:numPr>
          <w:ilvl w:val="0"/>
          <w:numId w:val="19"/>
        </w:numPr>
        <w:suppressAutoHyphens w:val="0"/>
        <w:jc w:val="left"/>
      </w:pPr>
      <w:r w:rsidRPr="006F3629">
        <w:t xml:space="preserve">WebLogic </w:t>
      </w:r>
      <w:r w:rsidR="00B64329" w:rsidRPr="006F3629">
        <w:t>will now display</w:t>
      </w:r>
      <w:r w:rsidRPr="006F3629">
        <w:t xml:space="preserve"> </w:t>
      </w:r>
      <w:r w:rsidR="003C6DE0" w:rsidRPr="006F3629">
        <w:t>the</w:t>
      </w:r>
      <w:r w:rsidRPr="006F3629">
        <w:t xml:space="preserve"> </w:t>
      </w:r>
      <w:r w:rsidR="005D4800" w:rsidRPr="006F3629">
        <w:t xml:space="preserve">panel </w:t>
      </w:r>
      <w:r w:rsidR="00D2394D" w:rsidRPr="006F3629">
        <w:rPr>
          <w:rFonts w:ascii="Courier New" w:hAnsi="Courier New" w:cs="Courier New"/>
        </w:rPr>
        <w:t>Start Application </w:t>
      </w:r>
      <w:r w:rsidRPr="006F3629">
        <w:rPr>
          <w:rFonts w:ascii="Courier New" w:hAnsi="Courier New" w:cs="Courier New"/>
        </w:rPr>
        <w:t>Assistant</w:t>
      </w:r>
      <w:r w:rsidR="005D4800" w:rsidRPr="006F3629">
        <w:t xml:space="preserve"> in the right column of the console</w:t>
      </w:r>
      <w:r w:rsidR="00255C5C" w:rsidRPr="006F3629">
        <w:t xml:space="preserve"> </w:t>
      </w:r>
      <w:r w:rsidRPr="006F3629">
        <w:t>for confirmation to start servicing requests.</w:t>
      </w:r>
      <w:r w:rsidR="00446FE1" w:rsidRPr="006F3629">
        <w:t xml:space="preserve"> For reference, see </w:t>
      </w:r>
      <w:r w:rsidR="00446FE1" w:rsidRPr="006F3629">
        <w:fldChar w:fldCharType="begin"/>
      </w:r>
      <w:r w:rsidR="00446FE1" w:rsidRPr="006F3629">
        <w:instrText xml:space="preserve"> REF _Ref191090464 \h </w:instrText>
      </w:r>
      <w:r w:rsidR="00446FE1" w:rsidRPr="006F3629">
        <w:fldChar w:fldCharType="separate"/>
      </w:r>
      <w:r w:rsidR="00CD38A4" w:rsidRPr="006F3629">
        <w:t>Figure </w:t>
      </w:r>
      <w:r w:rsidR="00CD38A4">
        <w:rPr>
          <w:noProof/>
        </w:rPr>
        <w:t>3</w:t>
      </w:r>
      <w:r w:rsidR="00CD38A4">
        <w:noBreakHyphen/>
      </w:r>
      <w:r w:rsidR="00CD38A4">
        <w:rPr>
          <w:noProof/>
        </w:rPr>
        <w:t>67</w:t>
      </w:r>
      <w:r w:rsidR="00446FE1" w:rsidRPr="006F3629">
        <w:fldChar w:fldCharType="end"/>
      </w:r>
      <w:r w:rsidR="00446FE1" w:rsidRPr="006F3629">
        <w:t>.</w:t>
      </w:r>
    </w:p>
    <w:p w:rsidR="00EE42A2" w:rsidRPr="006F3629" w:rsidRDefault="00EE42A2" w:rsidP="00EE42A2">
      <w:pPr>
        <w:pStyle w:val="Numbered"/>
        <w:numPr>
          <w:ilvl w:val="0"/>
          <w:numId w:val="0"/>
        </w:numPr>
        <w:suppressAutoHyphens w:val="0"/>
        <w:spacing w:before="0"/>
      </w:pPr>
    </w:p>
    <w:p w:rsidR="00446FE1" w:rsidRPr="006F3629" w:rsidRDefault="00D61614" w:rsidP="00446FE1">
      <w:pPr>
        <w:pStyle w:val="Numbered"/>
        <w:keepNext/>
        <w:numPr>
          <w:ilvl w:val="0"/>
          <w:numId w:val="0"/>
        </w:numPr>
        <w:suppressAutoHyphens w:val="0"/>
        <w:jc w:val="center"/>
      </w:pPr>
      <w:r>
        <w:pict>
          <v:shape id="_x0000_i1091" type="#_x0000_t75" style="width:366.1pt;height:112.75pt">
            <v:imagedata r:id="rId62" o:title=""/>
          </v:shape>
        </w:pict>
      </w:r>
    </w:p>
    <w:p w:rsidR="00446FE1" w:rsidRPr="006F3629" w:rsidRDefault="00446FE1" w:rsidP="00231CA6">
      <w:pPr>
        <w:pStyle w:val="Caption"/>
        <w:spacing w:before="120"/>
        <w:jc w:val="center"/>
      </w:pPr>
      <w:bookmarkStart w:id="319" w:name="_Ref191090464"/>
      <w:bookmarkStart w:id="320" w:name="_Toc256175856"/>
      <w:bookmarkStart w:id="321" w:name="_Toc277321739"/>
      <w:r w:rsidRPr="006F3629">
        <w:t>Figure</w:t>
      </w:r>
      <w:r w:rsidR="00FB1367" w:rsidRPr="006F3629">
        <w:t> </w:t>
      </w:r>
      <w:fldSimple w:instr=" STYLEREF 1 \s ">
        <w:r w:rsidR="00CD38A4">
          <w:rPr>
            <w:noProof/>
          </w:rPr>
          <w:t>3</w:t>
        </w:r>
      </w:fldSimple>
      <w:r w:rsidR="00FF60B2">
        <w:noBreakHyphen/>
      </w:r>
      <w:fldSimple w:instr=" SEQ Figure \* ARABIC \s 1 ">
        <w:r w:rsidR="00CD38A4">
          <w:rPr>
            <w:noProof/>
          </w:rPr>
          <w:t>67</w:t>
        </w:r>
      </w:fldSimple>
      <w:bookmarkEnd w:id="319"/>
      <w:r w:rsidR="00C85BC8" w:rsidRPr="006F3629">
        <w:t>.</w:t>
      </w:r>
      <w:r w:rsidR="00FB1367" w:rsidRPr="006F3629">
        <w:t xml:space="preserve"> </w:t>
      </w:r>
      <w:r w:rsidRPr="006F3629">
        <w:t>Start Application Assistant</w:t>
      </w:r>
      <w:bookmarkEnd w:id="320"/>
      <w:bookmarkEnd w:id="321"/>
    </w:p>
    <w:p w:rsidR="00E0519B" w:rsidRPr="006F3629" w:rsidRDefault="00E0519B" w:rsidP="00641264">
      <w:pPr>
        <w:pStyle w:val="Numbered"/>
        <w:numPr>
          <w:ilvl w:val="0"/>
          <w:numId w:val="19"/>
        </w:numPr>
        <w:suppressAutoHyphens w:val="0"/>
        <w:jc w:val="left"/>
      </w:pPr>
      <w:r w:rsidRPr="006F3629">
        <w:t xml:space="preserve">Click </w:t>
      </w:r>
      <w:r w:rsidRPr="006F3629">
        <w:rPr>
          <w:rFonts w:ascii="Courier New" w:hAnsi="Courier New" w:cs="Courier New"/>
        </w:rPr>
        <w:t>Yes</w:t>
      </w:r>
      <w:r w:rsidR="00D2394D" w:rsidRPr="006F3629">
        <w:t xml:space="preserve"> in the </w:t>
      </w:r>
      <w:r w:rsidR="00D2394D" w:rsidRPr="006F3629">
        <w:rPr>
          <w:rFonts w:ascii="Courier New" w:hAnsi="Courier New" w:cs="Courier New"/>
        </w:rPr>
        <w:t>Start Application Assistant</w:t>
      </w:r>
      <w:r w:rsidR="00D2394D" w:rsidRPr="006F3629">
        <w:t xml:space="preserve"> panel in the right </w:t>
      </w:r>
      <w:r w:rsidR="005D4800" w:rsidRPr="006F3629">
        <w:t xml:space="preserve">column </w:t>
      </w:r>
      <w:r w:rsidR="00D2394D" w:rsidRPr="006F3629">
        <w:t>of the WebLogic console</w:t>
      </w:r>
      <w:r w:rsidRPr="006F3629">
        <w:t>.</w:t>
      </w:r>
    </w:p>
    <w:p w:rsidR="00E0519B" w:rsidRPr="006F3629" w:rsidRDefault="00E0519B" w:rsidP="00641264">
      <w:pPr>
        <w:pStyle w:val="Numbered"/>
        <w:numPr>
          <w:ilvl w:val="0"/>
          <w:numId w:val="19"/>
        </w:numPr>
        <w:suppressAutoHyphens w:val="0"/>
        <w:jc w:val="left"/>
      </w:pPr>
      <w:r w:rsidRPr="006F3629">
        <w:t xml:space="preserve">WebLogic now returns to the </w:t>
      </w:r>
      <w:r w:rsidRPr="006F3629">
        <w:rPr>
          <w:rFonts w:ascii="Courier New" w:hAnsi="Courier New" w:cs="Courier New"/>
        </w:rPr>
        <w:t>Summary of Deployments</w:t>
      </w:r>
      <w:r w:rsidRPr="006F3629">
        <w:t xml:space="preserve"> </w:t>
      </w:r>
      <w:r w:rsidR="005D4800" w:rsidRPr="006F3629">
        <w:t>panel in the right column of the console</w:t>
      </w:r>
      <w:r w:rsidRPr="006F3629">
        <w:t>.</w:t>
      </w:r>
      <w:r w:rsidR="00D3716E" w:rsidRPr="006F3629">
        <w:t xml:space="preserve"> For reference, see </w:t>
      </w:r>
      <w:r w:rsidR="00D3716E" w:rsidRPr="006F3629">
        <w:fldChar w:fldCharType="begin"/>
      </w:r>
      <w:r w:rsidR="00D3716E" w:rsidRPr="006F3629">
        <w:instrText xml:space="preserve"> REF _Ref191090529 \h </w:instrText>
      </w:r>
      <w:r w:rsidR="00D3716E" w:rsidRPr="006F3629">
        <w:fldChar w:fldCharType="separate"/>
      </w:r>
      <w:r w:rsidR="00CD38A4" w:rsidRPr="006F3629">
        <w:t>Figure </w:t>
      </w:r>
      <w:r w:rsidR="00CD38A4">
        <w:rPr>
          <w:noProof/>
        </w:rPr>
        <w:t>3</w:t>
      </w:r>
      <w:r w:rsidR="00CD38A4">
        <w:noBreakHyphen/>
      </w:r>
      <w:r w:rsidR="00CD38A4">
        <w:rPr>
          <w:noProof/>
        </w:rPr>
        <w:t>68</w:t>
      </w:r>
      <w:r w:rsidR="00D3716E" w:rsidRPr="006F3629">
        <w:fldChar w:fldCharType="end"/>
      </w:r>
      <w:r w:rsidR="00D3716E" w:rsidRPr="006F3629">
        <w:t>.</w:t>
      </w:r>
    </w:p>
    <w:p w:rsidR="00EE42A2" w:rsidRPr="006F3629" w:rsidRDefault="00EE42A2" w:rsidP="00EE42A2">
      <w:pPr>
        <w:pStyle w:val="Numbered"/>
        <w:numPr>
          <w:ilvl w:val="0"/>
          <w:numId w:val="0"/>
        </w:numPr>
        <w:suppressAutoHyphens w:val="0"/>
        <w:spacing w:before="0"/>
        <w:ind w:left="360"/>
      </w:pPr>
    </w:p>
    <w:p w:rsidR="00D3716E" w:rsidRPr="006F3629" w:rsidRDefault="00D61614" w:rsidP="00D3716E">
      <w:pPr>
        <w:pStyle w:val="Numbered"/>
        <w:keepNext/>
        <w:numPr>
          <w:ilvl w:val="0"/>
          <w:numId w:val="0"/>
        </w:numPr>
        <w:suppressAutoHyphens w:val="0"/>
        <w:ind w:left="360"/>
        <w:jc w:val="center"/>
      </w:pPr>
      <w:r>
        <w:lastRenderedPageBreak/>
        <w:pict>
          <v:shape id="_x0000_i1092" type="#_x0000_t75" style="width:377pt;height:214.65pt">
            <v:imagedata r:id="rId63" o:title=""/>
          </v:shape>
        </w:pict>
      </w:r>
    </w:p>
    <w:p w:rsidR="00D3716E" w:rsidRPr="006F3629" w:rsidRDefault="00D3716E" w:rsidP="00231CA6">
      <w:pPr>
        <w:pStyle w:val="Caption"/>
        <w:spacing w:before="120"/>
        <w:jc w:val="center"/>
      </w:pPr>
      <w:bookmarkStart w:id="322" w:name="_Ref191090529"/>
      <w:bookmarkStart w:id="323" w:name="_Toc256175857"/>
      <w:bookmarkStart w:id="324" w:name="_Toc277321740"/>
      <w:r w:rsidRPr="006F3629">
        <w:t>Figure</w:t>
      </w:r>
      <w:r w:rsidR="00FB1367" w:rsidRPr="006F3629">
        <w:t> </w:t>
      </w:r>
      <w:fldSimple w:instr=" STYLEREF 1 \s ">
        <w:r w:rsidR="00CD38A4">
          <w:rPr>
            <w:noProof/>
          </w:rPr>
          <w:t>3</w:t>
        </w:r>
      </w:fldSimple>
      <w:r w:rsidR="00FF60B2">
        <w:noBreakHyphen/>
      </w:r>
      <w:fldSimple w:instr=" SEQ Figure \* ARABIC \s 1 ">
        <w:r w:rsidR="00CD38A4">
          <w:rPr>
            <w:noProof/>
          </w:rPr>
          <w:t>68</w:t>
        </w:r>
      </w:fldSimple>
      <w:bookmarkEnd w:id="322"/>
      <w:r w:rsidR="00C85BC8" w:rsidRPr="006F3629">
        <w:t>.</w:t>
      </w:r>
      <w:r w:rsidR="00FB1367" w:rsidRPr="006F3629">
        <w:t xml:space="preserve"> </w:t>
      </w:r>
      <w:r w:rsidR="002B56FD" w:rsidRPr="006F3629">
        <w:t xml:space="preserve">Summary of Deployments </w:t>
      </w:r>
      <w:r w:rsidR="00F33FAE" w:rsidRPr="006F3629">
        <w:t>–</w:t>
      </w:r>
      <w:r w:rsidR="002B56FD" w:rsidRPr="006F3629">
        <w:t xml:space="preserve"> </w:t>
      </w:r>
      <w:r w:rsidR="00862C77">
        <w:t>DATUP</w:t>
      </w:r>
      <w:r w:rsidRPr="006F3629">
        <w:t xml:space="preserve"> Deployment Active</w:t>
      </w:r>
      <w:bookmarkEnd w:id="323"/>
      <w:bookmarkEnd w:id="324"/>
    </w:p>
    <w:p w:rsidR="000B5C9D" w:rsidRPr="006F3629" w:rsidRDefault="00E0519B" w:rsidP="00641264">
      <w:pPr>
        <w:pStyle w:val="Numbered"/>
        <w:numPr>
          <w:ilvl w:val="0"/>
          <w:numId w:val="19"/>
        </w:numPr>
        <w:suppressAutoHyphens w:val="0"/>
        <w:spacing w:before="0"/>
        <w:jc w:val="left"/>
      </w:pPr>
      <w:r w:rsidRPr="006F3629">
        <w:t xml:space="preserve">Verify </w:t>
      </w:r>
      <w:r w:rsidR="00D64CA2" w:rsidRPr="006F3629">
        <w:t xml:space="preserve">that </w:t>
      </w:r>
      <w:r w:rsidRPr="006F3629">
        <w:t xml:space="preserve">the </w:t>
      </w:r>
      <w:r w:rsidRPr="006F3629">
        <w:rPr>
          <w:rFonts w:ascii="Courier New" w:hAnsi="Courier New" w:cs="Courier New"/>
        </w:rPr>
        <w:t>State</w:t>
      </w:r>
      <w:r w:rsidRPr="006F3629">
        <w:t xml:space="preserve"> of the </w:t>
      </w:r>
      <w:r w:rsidR="00862C77">
        <w:rPr>
          <w:rFonts w:ascii="Courier New" w:hAnsi="Courier New" w:cs="Courier New"/>
        </w:rPr>
        <w:t>DATUP</w:t>
      </w:r>
      <w:r w:rsidRPr="006F3629">
        <w:t xml:space="preserve"> deployment </w:t>
      </w:r>
      <w:r w:rsidR="00EB5A5C" w:rsidRPr="006F3629">
        <w:t xml:space="preserve">is </w:t>
      </w:r>
      <w:r w:rsidRPr="006F3629">
        <w:rPr>
          <w:rFonts w:ascii="Courier New" w:hAnsi="Courier New" w:cs="Courier New"/>
        </w:rPr>
        <w:t>Active</w:t>
      </w:r>
      <w:r w:rsidRPr="006F3629">
        <w:t>.</w:t>
      </w:r>
    </w:p>
    <w:p w:rsidR="00A079A0" w:rsidRDefault="00A079A0" w:rsidP="00A202B4">
      <w:pPr>
        <w:pStyle w:val="Numbered"/>
        <w:numPr>
          <w:ilvl w:val="0"/>
          <w:numId w:val="0"/>
        </w:numPr>
        <w:ind w:left="360"/>
        <w:jc w:val="left"/>
      </w:pPr>
    </w:p>
    <w:p w:rsidR="007419AB" w:rsidRPr="006F3629" w:rsidRDefault="007419AB" w:rsidP="007419AB">
      <w:pPr>
        <w:pStyle w:val="Bullet1"/>
        <w:numPr>
          <w:ilvl w:val="0"/>
          <w:numId w:val="0"/>
        </w:numPr>
        <w:ind w:left="360"/>
        <w:sectPr w:rsidR="007419AB" w:rsidRPr="006F3629" w:rsidSect="004C5D42">
          <w:footerReference w:type="default" r:id="rId64"/>
          <w:footnotePr>
            <w:pos w:val="beneathText"/>
          </w:footnotePr>
          <w:pgSz w:w="12240" w:h="15840"/>
          <w:pgMar w:top="1440" w:right="1440" w:bottom="1440" w:left="1440" w:header="720" w:footer="720" w:gutter="0"/>
          <w:cols w:space="720"/>
          <w:docGrid w:linePitch="360"/>
        </w:sectPr>
      </w:pPr>
    </w:p>
    <w:p w:rsidR="00127C8B" w:rsidRDefault="00127C8B" w:rsidP="00127C8B">
      <w:pPr>
        <w:pStyle w:val="Heading1"/>
        <w:tabs>
          <w:tab w:val="left" w:pos="432"/>
        </w:tabs>
        <w:rPr>
          <w:rFonts w:hint="eastAsia"/>
        </w:rPr>
      </w:pPr>
      <w:bookmarkStart w:id="325" w:name="_Ref246807602"/>
      <w:bookmarkStart w:id="326" w:name="_Ref270077329"/>
      <w:bookmarkStart w:id="327" w:name="_Toc277321668"/>
      <w:bookmarkEnd w:id="41"/>
      <w:r>
        <w:lastRenderedPageBreak/>
        <w:t xml:space="preserve">Upgrade </w:t>
      </w:r>
      <w:r w:rsidR="00AD6BCE">
        <w:t xml:space="preserve">Installation </w:t>
      </w:r>
      <w:r>
        <w:t>Instructions</w:t>
      </w:r>
      <w:bookmarkEnd w:id="325"/>
      <w:bookmarkEnd w:id="326"/>
      <w:bookmarkEnd w:id="327"/>
    </w:p>
    <w:p w:rsidR="00AD6BCE" w:rsidRDefault="00AD6BCE" w:rsidP="00127C8B">
      <w:r w:rsidRPr="006F3629">
        <w:t xml:space="preserve">The following instructions detail the steps required to </w:t>
      </w:r>
      <w:r>
        <w:t>perform a</w:t>
      </w:r>
      <w:r w:rsidR="00891CD3">
        <w:t>n</w:t>
      </w:r>
      <w:r>
        <w:t xml:space="preserve"> </w:t>
      </w:r>
      <w:r w:rsidRPr="006F3629">
        <w:t>install</w:t>
      </w:r>
      <w:r>
        <w:t>ation</w:t>
      </w:r>
      <w:r w:rsidRPr="006F3629">
        <w:t xml:space="preserve"> </w:t>
      </w:r>
      <w:r>
        <w:t xml:space="preserve">of a release for </w:t>
      </w:r>
      <w:r w:rsidRPr="006F3629">
        <w:t xml:space="preserve">the </w:t>
      </w:r>
      <w:r w:rsidR="00862C77">
        <w:t>DATUP</w:t>
      </w:r>
      <w:r w:rsidRPr="006F3629">
        <w:t xml:space="preserve"> software</w:t>
      </w:r>
      <w:r w:rsidR="00574E34">
        <w:t>,</w:t>
      </w:r>
      <w:r>
        <w:t xml:space="preserve"> when an existing release is already deployed</w:t>
      </w:r>
      <w:r w:rsidR="00574E34">
        <w:t xml:space="preserve"> at a local site</w:t>
      </w:r>
      <w:r w:rsidRPr="006F3629">
        <w:t>.</w:t>
      </w:r>
      <w:r>
        <w:t xml:space="preserve"> These steps assume a fresh installation </w:t>
      </w:r>
      <w:r w:rsidR="007210D9">
        <w:t>has been completed</w:t>
      </w:r>
      <w:r>
        <w:t xml:space="preserve">, following the steps in </w:t>
      </w:r>
      <w:r w:rsidR="00891CD3">
        <w:t>S</w:t>
      </w:r>
      <w:r>
        <w:t xml:space="preserve">ection </w:t>
      </w:r>
      <w:r>
        <w:fldChar w:fldCharType="begin"/>
      </w:r>
      <w:r>
        <w:instrText xml:space="preserve"> REF _Ref174862103 \r \h </w:instrText>
      </w:r>
      <w:r>
        <w:fldChar w:fldCharType="separate"/>
      </w:r>
      <w:r w:rsidR="00CD38A4">
        <w:t>3</w:t>
      </w:r>
      <w:r>
        <w:fldChar w:fldCharType="end"/>
      </w:r>
      <w:r>
        <w:t>.</w:t>
      </w:r>
    </w:p>
    <w:p w:rsidR="00AD6BCE" w:rsidRDefault="00AD6BCE" w:rsidP="00AD6BCE">
      <w:pPr>
        <w:pStyle w:val="Heading2"/>
        <w:rPr>
          <w:rFonts w:hint="eastAsia"/>
        </w:rPr>
      </w:pPr>
      <w:bookmarkStart w:id="328" w:name="_Toc277321669"/>
      <w:r>
        <w:t>Un</w:t>
      </w:r>
      <w:r w:rsidR="007210D9">
        <w:t>install</w:t>
      </w:r>
      <w:r>
        <w:t xml:space="preserve"> Previous Release</w:t>
      </w:r>
      <w:bookmarkEnd w:id="328"/>
      <w:r>
        <w:t xml:space="preserve"> </w:t>
      </w:r>
    </w:p>
    <w:p w:rsidR="005A6D43" w:rsidRPr="006F3629" w:rsidRDefault="005A6D43" w:rsidP="005A6D43">
      <w:r w:rsidRPr="006F3629">
        <w:t xml:space="preserve">The following steps detail the </w:t>
      </w:r>
      <w:r>
        <w:t>un</w:t>
      </w:r>
      <w:r w:rsidR="007210D9">
        <w:t>installation</w:t>
      </w:r>
      <w:r w:rsidRPr="006F3629">
        <w:t xml:space="preserve"> of the </w:t>
      </w:r>
      <w:r w:rsidR="00862C77">
        <w:t>DATUP</w:t>
      </w:r>
      <w:r w:rsidRPr="006F3629">
        <w:t xml:space="preserve"> application. Prior to completing these steps, </w:t>
      </w:r>
      <w:r>
        <w:t xml:space="preserve">the </w:t>
      </w:r>
      <w:r w:rsidR="00862C77">
        <w:t>DATUP</w:t>
      </w:r>
      <w:r>
        <w:t xml:space="preserve"> application must have been deployed following the steps in </w:t>
      </w:r>
      <w:r w:rsidR="00891CD3">
        <w:t>S</w:t>
      </w:r>
      <w:r>
        <w:t xml:space="preserve">ection </w:t>
      </w:r>
      <w:r>
        <w:fldChar w:fldCharType="begin"/>
      </w:r>
      <w:r>
        <w:instrText xml:space="preserve"> REF _Ref174862103 \r \h </w:instrText>
      </w:r>
      <w:r>
        <w:fldChar w:fldCharType="separate"/>
      </w:r>
      <w:r w:rsidR="00CD38A4">
        <w:t>3</w:t>
      </w:r>
      <w:r>
        <w:fldChar w:fldCharType="end"/>
      </w:r>
      <w:r>
        <w:t>.</w:t>
      </w:r>
      <w:r w:rsidRPr="006F3629">
        <w:t xml:space="preserve"> Complete the following steps to </w:t>
      </w:r>
      <w:r>
        <w:t>un</w:t>
      </w:r>
      <w:r w:rsidRPr="006F3629">
        <w:t xml:space="preserve">deploy </w:t>
      </w:r>
      <w:r w:rsidR="00862C77">
        <w:t>DATUP</w:t>
      </w:r>
      <w:r w:rsidR="00574E34">
        <w:t xml:space="preserve"> at a local site</w:t>
      </w:r>
      <w:r w:rsidRPr="006F3629">
        <w:t>:</w:t>
      </w:r>
    </w:p>
    <w:p w:rsidR="005A6D43" w:rsidRPr="006F3629" w:rsidRDefault="005A6D43" w:rsidP="00641264">
      <w:pPr>
        <w:pStyle w:val="Numbered"/>
        <w:numPr>
          <w:ilvl w:val="0"/>
          <w:numId w:val="20"/>
        </w:numPr>
        <w:suppressAutoHyphens w:val="0"/>
      </w:pPr>
      <w:r w:rsidRPr="006F3629">
        <w:t xml:space="preserve">Open and log into the WebLogic console. This is located at: </w:t>
      </w:r>
      <w:r w:rsidRPr="006F3629">
        <w:rPr>
          <w:rFonts w:ascii="Courier New" w:hAnsi="Courier New"/>
        </w:rPr>
        <w:t>http://&lt;Deployment Machine&gt;:7001/console</w:t>
      </w:r>
      <w:r w:rsidRPr="006F3629">
        <w:t>.</w:t>
      </w:r>
    </w:p>
    <w:p w:rsidR="005A6D43" w:rsidRPr="006F3629" w:rsidRDefault="005A6D43" w:rsidP="00641264">
      <w:pPr>
        <w:pStyle w:val="Numbered"/>
        <w:numPr>
          <w:ilvl w:val="0"/>
          <w:numId w:val="20"/>
        </w:numPr>
        <w:suppressAutoHyphens w:val="0"/>
      </w:pPr>
      <w:r w:rsidRPr="006F3629">
        <w:t xml:space="preserve">Within the </w:t>
      </w:r>
      <w:r w:rsidRPr="006F3629">
        <w:rPr>
          <w:rFonts w:ascii="Courier New" w:hAnsi="Courier New" w:cs="Courier New"/>
        </w:rPr>
        <w:t>Domain Structure</w:t>
      </w:r>
      <w:r w:rsidRPr="006F3629">
        <w:t xml:space="preserve"> panel in the left column of the WebLogic console, click the </w:t>
      </w:r>
      <w:r w:rsidRPr="006F3629">
        <w:rPr>
          <w:rFonts w:ascii="Courier New" w:hAnsi="Courier New" w:cs="Courier New"/>
        </w:rPr>
        <w:t>Deployments</w:t>
      </w:r>
      <w:r w:rsidRPr="006F3629">
        <w:t xml:space="preserve"> node. For reference, see</w:t>
      </w:r>
      <w:r w:rsidR="00DA326A">
        <w:t xml:space="preserve"> </w:t>
      </w:r>
      <w:r w:rsidR="00DA326A">
        <w:fldChar w:fldCharType="begin"/>
      </w:r>
      <w:r w:rsidR="00DA326A">
        <w:instrText xml:space="preserve"> REF _Ref246231865 \h </w:instrText>
      </w:r>
      <w:r w:rsidR="00891CD3">
        <w:instrText xml:space="preserve"> \* MERGEFORMAT </w:instrText>
      </w:r>
      <w:r w:rsidR="00DA326A">
        <w:fldChar w:fldCharType="separate"/>
      </w:r>
      <w:r w:rsidR="00CD38A4" w:rsidRPr="006F3629">
        <w:t>Figure </w:t>
      </w:r>
      <w:r w:rsidR="00CD38A4">
        <w:t>4</w:t>
      </w:r>
      <w:r w:rsidR="00CD38A4">
        <w:noBreakHyphen/>
        <w:t>1</w:t>
      </w:r>
      <w:r w:rsidR="00DA326A">
        <w:fldChar w:fldCharType="end"/>
      </w:r>
      <w:r w:rsidRPr="006F3629">
        <w:t>.</w:t>
      </w:r>
    </w:p>
    <w:p w:rsidR="005A6D43" w:rsidRPr="006F3629" w:rsidRDefault="005A6D43" w:rsidP="005A6D43">
      <w:pPr>
        <w:pStyle w:val="Numbered"/>
        <w:numPr>
          <w:ilvl w:val="0"/>
          <w:numId w:val="0"/>
        </w:numPr>
        <w:suppressAutoHyphens w:val="0"/>
        <w:spacing w:before="0"/>
        <w:jc w:val="left"/>
      </w:pPr>
    </w:p>
    <w:p w:rsidR="005A6D43" w:rsidRPr="006F3629" w:rsidRDefault="00D61614" w:rsidP="003F3327">
      <w:pPr>
        <w:pStyle w:val="Numbered"/>
        <w:keepNext/>
        <w:numPr>
          <w:ilvl w:val="0"/>
          <w:numId w:val="0"/>
        </w:numPr>
        <w:jc w:val="center"/>
      </w:pPr>
      <w:r>
        <w:pict>
          <v:shape id="_x0000_i1093" type="#_x0000_t75" style="width:185.45pt;height:226.2pt" o:bordertopcolor="this" o:borderleftcolor="this" o:borderbottomcolor="this" o:borderrightcolor="this">
            <v:imagedata r:id="rId51" o:title=""/>
            <w10:bordertop type="single" width="4"/>
            <w10:borderleft type="single" width="4"/>
            <w10:borderbottom type="single" width="4"/>
            <w10:borderright type="single" width="4"/>
          </v:shape>
        </w:pict>
      </w:r>
    </w:p>
    <w:p w:rsidR="005A6D43" w:rsidRPr="006F3629" w:rsidRDefault="005A6D43" w:rsidP="003F3327">
      <w:pPr>
        <w:pStyle w:val="Caption"/>
        <w:spacing w:before="120"/>
        <w:jc w:val="center"/>
      </w:pPr>
      <w:bookmarkStart w:id="329" w:name="_Ref246231865"/>
      <w:bookmarkStart w:id="330" w:name="_Toc277321741"/>
      <w:r w:rsidRPr="006F3629">
        <w:t>Figure </w:t>
      </w:r>
      <w:fldSimple w:instr=" STYLEREF 1 \s ">
        <w:r w:rsidR="00CD38A4">
          <w:rPr>
            <w:noProof/>
          </w:rPr>
          <w:t>4</w:t>
        </w:r>
      </w:fldSimple>
      <w:r w:rsidR="00FF60B2">
        <w:noBreakHyphen/>
      </w:r>
      <w:fldSimple w:instr=" SEQ Figure \* ARABIC \s 1 ">
        <w:r w:rsidR="00CD38A4">
          <w:rPr>
            <w:noProof/>
          </w:rPr>
          <w:t>1</w:t>
        </w:r>
      </w:fldSimple>
      <w:bookmarkEnd w:id="329"/>
      <w:r w:rsidRPr="006F3629">
        <w:t>. Domain Structure</w:t>
      </w:r>
      <w:bookmarkEnd w:id="330"/>
    </w:p>
    <w:p w:rsidR="005A6D43" w:rsidRPr="006F3629" w:rsidRDefault="005A6D43" w:rsidP="00641264">
      <w:pPr>
        <w:pStyle w:val="Numbered"/>
        <w:numPr>
          <w:ilvl w:val="0"/>
          <w:numId w:val="21"/>
        </w:numPr>
        <w:suppressAutoHyphens w:val="0"/>
      </w:pPr>
      <w:r w:rsidRPr="006F3629">
        <w:t xml:space="preserve">Within the </w:t>
      </w:r>
      <w:r w:rsidRPr="006F3629">
        <w:rPr>
          <w:rFonts w:ascii="Courier New" w:hAnsi="Courier New" w:cs="Courier New"/>
        </w:rPr>
        <w:t xml:space="preserve">Change Center </w:t>
      </w:r>
      <w:r w:rsidRPr="006F3629">
        <w:t xml:space="preserve">panel in the left column of the WebLogic console, click </w:t>
      </w:r>
      <w:r w:rsidRPr="006F3629">
        <w:rPr>
          <w:rFonts w:ascii="Courier New" w:hAnsi="Courier New" w:cs="Courier New"/>
        </w:rPr>
        <w:t>Lock &amp; Edit</w:t>
      </w:r>
      <w:r w:rsidRPr="006F3629">
        <w:t>. For reference, see</w:t>
      </w:r>
      <w:r w:rsidR="00DA326A">
        <w:t xml:space="preserve"> </w:t>
      </w:r>
      <w:r w:rsidR="00DA326A">
        <w:fldChar w:fldCharType="begin"/>
      </w:r>
      <w:r w:rsidR="00DA326A">
        <w:instrText xml:space="preserve"> REF _Ref246231871 \h </w:instrText>
      </w:r>
      <w:r w:rsidR="00891CD3">
        <w:instrText xml:space="preserve"> \* MERGEFORMAT </w:instrText>
      </w:r>
      <w:r w:rsidR="00DA326A">
        <w:fldChar w:fldCharType="separate"/>
      </w:r>
      <w:r w:rsidR="00CD38A4" w:rsidRPr="006F3629">
        <w:t>Figure </w:t>
      </w:r>
      <w:r w:rsidR="00CD38A4">
        <w:t>4</w:t>
      </w:r>
      <w:r w:rsidR="00CD38A4">
        <w:noBreakHyphen/>
        <w:t>2</w:t>
      </w:r>
      <w:r w:rsidR="00DA326A">
        <w:fldChar w:fldCharType="end"/>
      </w:r>
      <w:r w:rsidRPr="006F3629">
        <w:t>.</w:t>
      </w:r>
    </w:p>
    <w:p w:rsidR="005A6D43" w:rsidRPr="006F3629" w:rsidRDefault="005A6D43" w:rsidP="00891CD3">
      <w:pPr>
        <w:pStyle w:val="Numbered"/>
        <w:numPr>
          <w:ilvl w:val="0"/>
          <w:numId w:val="0"/>
        </w:numPr>
        <w:suppressAutoHyphens w:val="0"/>
        <w:spacing w:before="0"/>
        <w:ind w:left="360"/>
      </w:pPr>
    </w:p>
    <w:p w:rsidR="005A6D43" w:rsidRPr="006F3629" w:rsidRDefault="00D61614" w:rsidP="003F3327">
      <w:pPr>
        <w:pStyle w:val="Numbered"/>
        <w:numPr>
          <w:ilvl w:val="0"/>
          <w:numId w:val="0"/>
        </w:numPr>
        <w:jc w:val="center"/>
      </w:pPr>
      <w:r>
        <w:lastRenderedPageBreak/>
        <w:pict>
          <v:shape id="_x0000_i1094" type="#_x0000_t75" style="width:188.15pt;height:156.9pt" o:bordertopcolor="this" o:borderleftcolor="this" o:borderbottomcolor="this" o:borderrightcolor="this">
            <v:imagedata r:id="rId20" o:title=""/>
            <w10:bordertop type="single" width="4"/>
            <w10:borderleft type="single" width="4"/>
            <w10:borderbottom type="single" width="4"/>
            <w10:borderright type="single" width="4"/>
          </v:shape>
        </w:pict>
      </w:r>
    </w:p>
    <w:p w:rsidR="005A6D43" w:rsidRPr="006F3629" w:rsidRDefault="005A6D43" w:rsidP="003F3327">
      <w:pPr>
        <w:pStyle w:val="Caption"/>
        <w:spacing w:before="120"/>
        <w:jc w:val="center"/>
      </w:pPr>
      <w:bookmarkStart w:id="331" w:name="_Ref246231871"/>
      <w:bookmarkStart w:id="332" w:name="_Toc256175858"/>
      <w:bookmarkStart w:id="333" w:name="_Toc277321742"/>
      <w:r w:rsidRPr="006F3629">
        <w:t>Figure </w:t>
      </w:r>
      <w:fldSimple w:instr=" STYLEREF 1 \s ">
        <w:r w:rsidR="00CD38A4">
          <w:rPr>
            <w:noProof/>
          </w:rPr>
          <w:t>4</w:t>
        </w:r>
      </w:fldSimple>
      <w:r w:rsidR="00FF60B2">
        <w:noBreakHyphen/>
      </w:r>
      <w:fldSimple w:instr=" SEQ Figure \* ARABIC \s 1 ">
        <w:r w:rsidR="00CD38A4">
          <w:rPr>
            <w:noProof/>
          </w:rPr>
          <w:t>2</w:t>
        </w:r>
      </w:fldSimple>
      <w:bookmarkEnd w:id="331"/>
      <w:r w:rsidRPr="006F3629">
        <w:t>. Change Center</w:t>
      </w:r>
      <w:bookmarkEnd w:id="332"/>
      <w:bookmarkEnd w:id="333"/>
    </w:p>
    <w:p w:rsidR="00C33D97" w:rsidRDefault="00C33D97" w:rsidP="003F3327">
      <w:pPr>
        <w:pStyle w:val="Numbered"/>
        <w:numPr>
          <w:ilvl w:val="0"/>
          <w:numId w:val="21"/>
        </w:numPr>
        <w:suppressAutoHyphens w:val="0"/>
        <w:spacing w:after="240"/>
      </w:pPr>
      <w:r w:rsidRPr="006F3629">
        <w:t xml:space="preserve">WebLogic will now display the panel </w:t>
      </w:r>
      <w:r w:rsidRPr="006F3629">
        <w:rPr>
          <w:rFonts w:ascii="Courier New" w:hAnsi="Courier New" w:cs="Courier New"/>
        </w:rPr>
        <w:t>Summary of Deployments</w:t>
      </w:r>
      <w:r w:rsidRPr="006F3629">
        <w:t xml:space="preserve"> in the right column of the console, where all deployments for the WebLogic domain are listed. For reference, see</w:t>
      </w:r>
      <w:r>
        <w:t xml:space="preserve"> </w:t>
      </w:r>
      <w:r>
        <w:fldChar w:fldCharType="begin"/>
      </w:r>
      <w:r>
        <w:instrText xml:space="preserve"> REF _Ref246231328 \h </w:instrText>
      </w:r>
      <w:r w:rsidR="00891CD3">
        <w:instrText xml:space="preserve"> \* MERGEFORMAT </w:instrText>
      </w:r>
      <w:r>
        <w:fldChar w:fldCharType="separate"/>
      </w:r>
      <w:r w:rsidR="00CD38A4" w:rsidRPr="006F3629">
        <w:t>Figure </w:t>
      </w:r>
      <w:r w:rsidR="00CD38A4">
        <w:t>4</w:t>
      </w:r>
      <w:r w:rsidR="00CD38A4">
        <w:noBreakHyphen/>
        <w:t>3</w:t>
      </w:r>
      <w:r>
        <w:fldChar w:fldCharType="end"/>
      </w:r>
      <w:r w:rsidRPr="006F3629">
        <w:t>.</w:t>
      </w:r>
    </w:p>
    <w:p w:rsidR="005A6D43" w:rsidRPr="006F3629" w:rsidRDefault="00D61614" w:rsidP="003F3327">
      <w:pPr>
        <w:pStyle w:val="Numbered"/>
        <w:numPr>
          <w:ilvl w:val="0"/>
          <w:numId w:val="0"/>
        </w:numPr>
        <w:jc w:val="center"/>
      </w:pPr>
      <w:r>
        <w:pict>
          <v:shape id="_x0000_i1095" type="#_x0000_t75" style="width:386.5pt;height:220.1pt">
            <v:imagedata r:id="rId65" o:title=""/>
          </v:shape>
        </w:pict>
      </w:r>
    </w:p>
    <w:p w:rsidR="00127C8B" w:rsidRDefault="005A6D43" w:rsidP="00891CD3">
      <w:pPr>
        <w:pStyle w:val="Caption"/>
        <w:spacing w:before="120"/>
        <w:jc w:val="center"/>
      </w:pPr>
      <w:bookmarkStart w:id="334" w:name="_Ref246231328"/>
      <w:bookmarkStart w:id="335" w:name="_Toc256175859"/>
      <w:bookmarkStart w:id="336" w:name="_Toc277321743"/>
      <w:r w:rsidRPr="006F3629">
        <w:t>Figure </w:t>
      </w:r>
      <w:fldSimple w:instr=" STYLEREF 1 \s ">
        <w:r w:rsidR="00CD38A4">
          <w:rPr>
            <w:noProof/>
          </w:rPr>
          <w:t>4</w:t>
        </w:r>
      </w:fldSimple>
      <w:r w:rsidR="00FF60B2">
        <w:noBreakHyphen/>
      </w:r>
      <w:fldSimple w:instr=" SEQ Figure \* ARABIC \s 1 ">
        <w:r w:rsidR="00CD38A4">
          <w:rPr>
            <w:noProof/>
          </w:rPr>
          <w:t>3</w:t>
        </w:r>
      </w:fldSimple>
      <w:bookmarkEnd w:id="334"/>
      <w:r w:rsidRPr="006F3629">
        <w:t xml:space="preserve">. </w:t>
      </w:r>
      <w:r>
        <w:t xml:space="preserve">Summary of </w:t>
      </w:r>
      <w:r w:rsidRPr="006F3629">
        <w:t>Deployments</w:t>
      </w:r>
      <w:r w:rsidR="00DA326A">
        <w:t xml:space="preserve"> – Stopping </w:t>
      </w:r>
      <w:bookmarkEnd w:id="335"/>
      <w:r w:rsidR="00862C77">
        <w:t>DATUP</w:t>
      </w:r>
      <w:bookmarkEnd w:id="336"/>
    </w:p>
    <w:p w:rsidR="00C33D97" w:rsidRPr="006F3629" w:rsidRDefault="00C33D97" w:rsidP="00587B63">
      <w:pPr>
        <w:pStyle w:val="Numbered"/>
        <w:numPr>
          <w:ilvl w:val="0"/>
          <w:numId w:val="21"/>
        </w:numPr>
        <w:suppressAutoHyphens w:val="0"/>
      </w:pPr>
      <w:r w:rsidRPr="006F3629">
        <w:t xml:space="preserve">Select the previously deployed </w:t>
      </w:r>
      <w:r w:rsidR="00862C77">
        <w:rPr>
          <w:rFonts w:ascii="Courier New" w:hAnsi="Courier New" w:cs="Courier New"/>
        </w:rPr>
        <w:t>DATUP</w:t>
      </w:r>
      <w:r w:rsidRPr="006F3629">
        <w:t xml:space="preserve"> deployment, click </w:t>
      </w:r>
      <w:r>
        <w:rPr>
          <w:rFonts w:ascii="Courier New" w:hAnsi="Courier New" w:cs="Courier New"/>
        </w:rPr>
        <w:t>Stop</w:t>
      </w:r>
      <w:r w:rsidRPr="006F3629">
        <w:t xml:space="preserve">, and then select </w:t>
      </w:r>
      <w:r>
        <w:rPr>
          <w:rFonts w:ascii="Courier New" w:hAnsi="Courier New" w:cs="Courier New"/>
        </w:rPr>
        <w:t>Force Stop Now</w:t>
      </w:r>
      <w:r w:rsidRPr="006F3629">
        <w:t xml:space="preserve"> from the drop-down list box.</w:t>
      </w:r>
    </w:p>
    <w:p w:rsidR="00C33D97" w:rsidRPr="006F3629" w:rsidRDefault="00C33D97" w:rsidP="00587B63">
      <w:pPr>
        <w:pStyle w:val="Numbered"/>
        <w:numPr>
          <w:ilvl w:val="0"/>
          <w:numId w:val="21"/>
        </w:numPr>
        <w:suppressAutoHyphens w:val="0"/>
      </w:pPr>
      <w:r w:rsidRPr="006F3629">
        <w:t xml:space="preserve">WebLogic will now display the panel </w:t>
      </w:r>
      <w:r>
        <w:rPr>
          <w:rFonts w:ascii="Courier New" w:hAnsi="Courier New" w:cs="Courier New"/>
        </w:rPr>
        <w:t>Force Stop</w:t>
      </w:r>
      <w:r w:rsidRPr="006F3629">
        <w:rPr>
          <w:rFonts w:ascii="Courier New" w:hAnsi="Courier New" w:cs="Courier New"/>
        </w:rPr>
        <w:t> Application Assistant</w:t>
      </w:r>
      <w:r w:rsidRPr="006F3629">
        <w:t xml:space="preserve"> in the right column of the console for confirmation to start servicing requests. For reference, see</w:t>
      </w:r>
      <w:r w:rsidR="00DA326A">
        <w:t xml:space="preserve"> </w:t>
      </w:r>
      <w:r w:rsidR="00DA326A">
        <w:fldChar w:fldCharType="begin"/>
      </w:r>
      <w:r w:rsidR="00DA326A">
        <w:instrText xml:space="preserve"> REF _Ref246231887 \h </w:instrText>
      </w:r>
      <w:r w:rsidR="00891CD3">
        <w:instrText xml:space="preserve"> \* MERGEFORMAT </w:instrText>
      </w:r>
      <w:r w:rsidR="00DA326A">
        <w:fldChar w:fldCharType="separate"/>
      </w:r>
      <w:r w:rsidR="00CD38A4" w:rsidRPr="006F3629">
        <w:t>Figure </w:t>
      </w:r>
      <w:r w:rsidR="00CD38A4">
        <w:t>4</w:t>
      </w:r>
      <w:r w:rsidR="00CD38A4">
        <w:noBreakHyphen/>
        <w:t>4</w:t>
      </w:r>
      <w:r w:rsidR="00DA326A">
        <w:fldChar w:fldCharType="end"/>
      </w:r>
      <w:r w:rsidRPr="006F3629">
        <w:t>.</w:t>
      </w:r>
    </w:p>
    <w:p w:rsidR="00C33D97" w:rsidRPr="006F3629" w:rsidRDefault="00C33D97" w:rsidP="00891CD3">
      <w:pPr>
        <w:pStyle w:val="Numbered"/>
        <w:numPr>
          <w:ilvl w:val="0"/>
          <w:numId w:val="0"/>
        </w:numPr>
        <w:suppressAutoHyphens w:val="0"/>
        <w:spacing w:before="0"/>
      </w:pPr>
    </w:p>
    <w:p w:rsidR="00C33D97" w:rsidRPr="006F3629" w:rsidRDefault="00D61614" w:rsidP="00C33D97">
      <w:pPr>
        <w:pStyle w:val="Numbered"/>
        <w:keepNext/>
        <w:numPr>
          <w:ilvl w:val="0"/>
          <w:numId w:val="0"/>
        </w:numPr>
        <w:suppressAutoHyphens w:val="0"/>
        <w:jc w:val="center"/>
      </w:pPr>
      <w:r>
        <w:lastRenderedPageBreak/>
        <w:pict>
          <v:shape id="_x0000_i1096" type="#_x0000_t75" style="width:390.55pt;height:119.55pt">
            <v:imagedata r:id="rId66" o:title=""/>
          </v:shape>
        </w:pict>
      </w:r>
    </w:p>
    <w:p w:rsidR="00C33D97" w:rsidRPr="006F3629" w:rsidRDefault="00C33D97" w:rsidP="00C33D97">
      <w:pPr>
        <w:pStyle w:val="Caption"/>
        <w:spacing w:before="120"/>
        <w:jc w:val="center"/>
      </w:pPr>
      <w:bookmarkStart w:id="337" w:name="_Ref246231887"/>
      <w:bookmarkStart w:id="338" w:name="_Toc256175860"/>
      <w:bookmarkStart w:id="339" w:name="_Toc277321744"/>
      <w:r w:rsidRPr="006F3629">
        <w:t>Figure </w:t>
      </w:r>
      <w:fldSimple w:instr=" STYLEREF 1 \s ">
        <w:r w:rsidR="00CD38A4">
          <w:rPr>
            <w:noProof/>
          </w:rPr>
          <w:t>4</w:t>
        </w:r>
      </w:fldSimple>
      <w:r w:rsidR="00FF60B2">
        <w:noBreakHyphen/>
      </w:r>
      <w:fldSimple w:instr=" SEQ Figure \* ARABIC \s 1 ">
        <w:r w:rsidR="00CD38A4">
          <w:rPr>
            <w:noProof/>
          </w:rPr>
          <w:t>4</w:t>
        </w:r>
      </w:fldSimple>
      <w:bookmarkEnd w:id="337"/>
      <w:r w:rsidRPr="006F3629">
        <w:t xml:space="preserve">. </w:t>
      </w:r>
      <w:r>
        <w:t>Force Stop</w:t>
      </w:r>
      <w:r w:rsidRPr="006F3629">
        <w:t xml:space="preserve"> Application Assistant</w:t>
      </w:r>
      <w:bookmarkEnd w:id="338"/>
      <w:bookmarkEnd w:id="339"/>
    </w:p>
    <w:p w:rsidR="00C33D97" w:rsidRPr="006F3629" w:rsidRDefault="00C33D97" w:rsidP="00587B63">
      <w:pPr>
        <w:pStyle w:val="Numbered"/>
        <w:numPr>
          <w:ilvl w:val="0"/>
          <w:numId w:val="21"/>
        </w:numPr>
        <w:suppressAutoHyphens w:val="0"/>
      </w:pPr>
      <w:r w:rsidRPr="006F3629">
        <w:t xml:space="preserve">Click </w:t>
      </w:r>
      <w:r w:rsidRPr="006F3629">
        <w:rPr>
          <w:rFonts w:ascii="Courier New" w:hAnsi="Courier New" w:cs="Courier New"/>
        </w:rPr>
        <w:t>Yes</w:t>
      </w:r>
      <w:r w:rsidRPr="006F3629">
        <w:t xml:space="preserve"> in the </w:t>
      </w:r>
      <w:r>
        <w:rPr>
          <w:rFonts w:ascii="Courier New" w:hAnsi="Courier New" w:cs="Courier New"/>
        </w:rPr>
        <w:t>Force Stop</w:t>
      </w:r>
      <w:r w:rsidRPr="006F3629">
        <w:rPr>
          <w:rFonts w:ascii="Courier New" w:hAnsi="Courier New" w:cs="Courier New"/>
        </w:rPr>
        <w:t> Application Assistant</w:t>
      </w:r>
      <w:r w:rsidRPr="006F3629">
        <w:t xml:space="preserve"> panel in the right column of the WebLogic console.</w:t>
      </w:r>
    </w:p>
    <w:p w:rsidR="00C33D97" w:rsidRPr="006F3629" w:rsidRDefault="00C33D97" w:rsidP="00587B63">
      <w:pPr>
        <w:pStyle w:val="Numbered"/>
        <w:numPr>
          <w:ilvl w:val="0"/>
          <w:numId w:val="21"/>
        </w:numPr>
        <w:suppressAutoHyphens w:val="0"/>
      </w:pPr>
      <w:r w:rsidRPr="006F3629">
        <w:t xml:space="preserve">WebLogic now returns to the </w:t>
      </w:r>
      <w:r w:rsidRPr="006F3629">
        <w:rPr>
          <w:rFonts w:ascii="Courier New" w:hAnsi="Courier New" w:cs="Courier New"/>
        </w:rPr>
        <w:t>Summary of Deployments</w:t>
      </w:r>
      <w:r w:rsidRPr="006F3629">
        <w:t xml:space="preserve"> panel in the right column of the console. For reference, see</w:t>
      </w:r>
      <w:r w:rsidR="00DA326A">
        <w:t xml:space="preserve"> </w:t>
      </w:r>
      <w:r w:rsidR="00DA326A">
        <w:fldChar w:fldCharType="begin"/>
      </w:r>
      <w:r w:rsidR="00DA326A">
        <w:instrText xml:space="preserve"> REF _Ref246231898 \h </w:instrText>
      </w:r>
      <w:r w:rsidR="00891CD3">
        <w:instrText xml:space="preserve"> \* MERGEFORMAT </w:instrText>
      </w:r>
      <w:r w:rsidR="00DA326A">
        <w:fldChar w:fldCharType="separate"/>
      </w:r>
      <w:r w:rsidR="00CD38A4" w:rsidRPr="006F3629">
        <w:t>Figure </w:t>
      </w:r>
      <w:r w:rsidR="00CD38A4">
        <w:t>4</w:t>
      </w:r>
      <w:r w:rsidR="00CD38A4">
        <w:noBreakHyphen/>
        <w:t>5</w:t>
      </w:r>
      <w:r w:rsidR="00DA326A">
        <w:fldChar w:fldCharType="end"/>
      </w:r>
      <w:r w:rsidRPr="006F3629">
        <w:t>.</w:t>
      </w:r>
    </w:p>
    <w:p w:rsidR="00C33D97" w:rsidRPr="006F3629" w:rsidRDefault="00C33D97" w:rsidP="00891CD3">
      <w:pPr>
        <w:pStyle w:val="Numbered"/>
        <w:numPr>
          <w:ilvl w:val="0"/>
          <w:numId w:val="0"/>
        </w:numPr>
        <w:suppressAutoHyphens w:val="0"/>
        <w:spacing w:before="0"/>
        <w:ind w:left="360"/>
      </w:pPr>
    </w:p>
    <w:p w:rsidR="00C33D97" w:rsidRPr="006F3629" w:rsidRDefault="00D61614" w:rsidP="000A2657">
      <w:pPr>
        <w:pStyle w:val="Numbered"/>
        <w:keepNext/>
        <w:numPr>
          <w:ilvl w:val="0"/>
          <w:numId w:val="0"/>
        </w:numPr>
        <w:suppressAutoHyphens w:val="0"/>
        <w:jc w:val="center"/>
      </w:pPr>
      <w:r>
        <w:pict>
          <v:shape id="_x0000_i1097" type="#_x0000_t75" style="width:396pt;height:231.6pt">
            <v:imagedata r:id="rId67" o:title=""/>
          </v:shape>
        </w:pict>
      </w:r>
    </w:p>
    <w:p w:rsidR="00C33D97" w:rsidRPr="006F3629" w:rsidRDefault="00C33D97" w:rsidP="00C33D97">
      <w:pPr>
        <w:pStyle w:val="Caption"/>
        <w:spacing w:before="120"/>
        <w:jc w:val="center"/>
      </w:pPr>
      <w:bookmarkStart w:id="340" w:name="_Ref246231898"/>
      <w:bookmarkStart w:id="341" w:name="_Toc256175861"/>
      <w:bookmarkStart w:id="342" w:name="_Toc277321745"/>
      <w:r w:rsidRPr="006F3629">
        <w:t>Figure </w:t>
      </w:r>
      <w:fldSimple w:instr=" STYLEREF 1 \s ">
        <w:r w:rsidR="00CD38A4">
          <w:rPr>
            <w:noProof/>
          </w:rPr>
          <w:t>4</w:t>
        </w:r>
      </w:fldSimple>
      <w:r w:rsidR="00FF60B2">
        <w:noBreakHyphen/>
      </w:r>
      <w:fldSimple w:instr=" SEQ Figure \* ARABIC \s 1 ">
        <w:r w:rsidR="00CD38A4">
          <w:rPr>
            <w:noProof/>
          </w:rPr>
          <w:t>5</w:t>
        </w:r>
      </w:fldSimple>
      <w:bookmarkEnd w:id="340"/>
      <w:r w:rsidRPr="006F3629">
        <w:t xml:space="preserve">. Summary of Deployments – </w:t>
      </w:r>
      <w:r w:rsidR="00862C77">
        <w:t>DATUP</w:t>
      </w:r>
      <w:r w:rsidRPr="006F3629">
        <w:t xml:space="preserve"> Deployment </w:t>
      </w:r>
      <w:r>
        <w:t>Prepared</w:t>
      </w:r>
      <w:bookmarkEnd w:id="341"/>
      <w:bookmarkEnd w:id="342"/>
    </w:p>
    <w:p w:rsidR="00C33D97" w:rsidRDefault="00C33D97" w:rsidP="00587B63">
      <w:pPr>
        <w:pStyle w:val="Numbered"/>
        <w:numPr>
          <w:ilvl w:val="0"/>
          <w:numId w:val="21"/>
        </w:numPr>
        <w:suppressAutoHyphens w:val="0"/>
        <w:spacing w:before="0"/>
      </w:pPr>
      <w:r w:rsidRPr="006F3629">
        <w:t xml:space="preserve">Verify that the </w:t>
      </w:r>
      <w:r w:rsidRPr="006F3629">
        <w:rPr>
          <w:rFonts w:ascii="Courier New" w:hAnsi="Courier New" w:cs="Courier New"/>
        </w:rPr>
        <w:t>State</w:t>
      </w:r>
      <w:r w:rsidRPr="006F3629">
        <w:t xml:space="preserve"> of the </w:t>
      </w:r>
      <w:r w:rsidR="001D0487">
        <w:rPr>
          <w:rFonts w:ascii="Courier New" w:hAnsi="Courier New" w:cs="Courier New"/>
        </w:rPr>
        <w:t>EDTUP</w:t>
      </w:r>
      <w:r w:rsidRPr="006F3629">
        <w:t xml:space="preserve"> deployment is </w:t>
      </w:r>
      <w:r>
        <w:rPr>
          <w:rFonts w:ascii="Courier New" w:hAnsi="Courier New" w:cs="Courier New"/>
        </w:rPr>
        <w:t>Prepared</w:t>
      </w:r>
      <w:r w:rsidRPr="006F3629">
        <w:t>.</w:t>
      </w:r>
    </w:p>
    <w:p w:rsidR="00C33D97" w:rsidRPr="006F3629" w:rsidRDefault="00C33D97" w:rsidP="00587B63">
      <w:pPr>
        <w:pStyle w:val="Numbered"/>
        <w:numPr>
          <w:ilvl w:val="0"/>
          <w:numId w:val="21"/>
        </w:numPr>
        <w:suppressAutoHyphens w:val="0"/>
      </w:pPr>
      <w:r w:rsidRPr="006F3629">
        <w:t xml:space="preserve">Select the previously deployed </w:t>
      </w:r>
      <w:r w:rsidR="001D0487">
        <w:rPr>
          <w:rFonts w:ascii="Courier New" w:hAnsi="Courier New" w:cs="Courier New"/>
        </w:rPr>
        <w:t>EDTUP</w:t>
      </w:r>
      <w:r w:rsidRPr="006F3629">
        <w:t xml:space="preserve"> deployment, </w:t>
      </w:r>
      <w:r>
        <w:t xml:space="preserve">and then </w:t>
      </w:r>
      <w:r w:rsidRPr="006F3629">
        <w:t xml:space="preserve">click </w:t>
      </w:r>
      <w:r>
        <w:rPr>
          <w:rFonts w:ascii="Courier New" w:hAnsi="Courier New" w:cs="Courier New"/>
        </w:rPr>
        <w:t>Delete</w:t>
      </w:r>
      <w:r w:rsidRPr="006F3629">
        <w:t>.</w:t>
      </w:r>
    </w:p>
    <w:p w:rsidR="00C33D97" w:rsidRPr="006F3629" w:rsidRDefault="00C33D97" w:rsidP="00587B63">
      <w:pPr>
        <w:pStyle w:val="Numbered"/>
        <w:numPr>
          <w:ilvl w:val="0"/>
          <w:numId w:val="21"/>
        </w:numPr>
        <w:suppressAutoHyphens w:val="0"/>
      </w:pPr>
      <w:r w:rsidRPr="006F3629">
        <w:t xml:space="preserve">WebLogic will now display the panel </w:t>
      </w:r>
      <w:r>
        <w:rPr>
          <w:rFonts w:ascii="Courier New" w:hAnsi="Courier New" w:cs="Courier New"/>
        </w:rPr>
        <w:t>Delete</w:t>
      </w:r>
      <w:r w:rsidRPr="006F3629">
        <w:rPr>
          <w:rFonts w:ascii="Courier New" w:hAnsi="Courier New" w:cs="Courier New"/>
        </w:rPr>
        <w:t> Application Assistant</w:t>
      </w:r>
      <w:r w:rsidRPr="006F3629">
        <w:t xml:space="preserve"> in the right column of the console for confirmation to start servicing requests. For reference, see</w:t>
      </w:r>
      <w:r w:rsidR="00DA326A">
        <w:t xml:space="preserve"> </w:t>
      </w:r>
      <w:r w:rsidR="00DA326A">
        <w:fldChar w:fldCharType="begin"/>
      </w:r>
      <w:r w:rsidR="00DA326A">
        <w:instrText xml:space="preserve"> REF _Ref246231908 \h </w:instrText>
      </w:r>
      <w:r w:rsidR="00891CD3">
        <w:instrText xml:space="preserve"> \* MERGEFORMAT </w:instrText>
      </w:r>
      <w:r w:rsidR="00DA326A">
        <w:fldChar w:fldCharType="separate"/>
      </w:r>
      <w:r w:rsidR="00CD38A4" w:rsidRPr="006F3629">
        <w:t>Figure </w:t>
      </w:r>
      <w:r w:rsidR="00CD38A4">
        <w:t>4</w:t>
      </w:r>
      <w:r w:rsidR="00CD38A4">
        <w:noBreakHyphen/>
        <w:t>6</w:t>
      </w:r>
      <w:r w:rsidR="00DA326A">
        <w:fldChar w:fldCharType="end"/>
      </w:r>
      <w:r w:rsidRPr="006F3629">
        <w:t>.</w:t>
      </w:r>
    </w:p>
    <w:p w:rsidR="00C33D97" w:rsidRPr="006F3629" w:rsidRDefault="00C33D97" w:rsidP="00891CD3">
      <w:pPr>
        <w:pStyle w:val="Numbered"/>
        <w:numPr>
          <w:ilvl w:val="0"/>
          <w:numId w:val="0"/>
        </w:numPr>
        <w:suppressAutoHyphens w:val="0"/>
        <w:spacing w:before="0"/>
      </w:pPr>
    </w:p>
    <w:p w:rsidR="00C33D97" w:rsidRPr="006F3629" w:rsidRDefault="00D61614" w:rsidP="00C33D97">
      <w:pPr>
        <w:pStyle w:val="Numbered"/>
        <w:keepNext/>
        <w:numPr>
          <w:ilvl w:val="0"/>
          <w:numId w:val="0"/>
        </w:numPr>
        <w:suppressAutoHyphens w:val="0"/>
        <w:jc w:val="center"/>
      </w:pPr>
      <w:r>
        <w:lastRenderedPageBreak/>
        <w:pict>
          <v:shape id="_x0000_i1098" type="#_x0000_t75" style="width:467.3pt;height:145.35pt">
            <v:imagedata r:id="rId68" o:title=""/>
          </v:shape>
        </w:pict>
      </w:r>
    </w:p>
    <w:p w:rsidR="00C33D97" w:rsidRPr="006F3629" w:rsidRDefault="00C33D97" w:rsidP="00C33D97">
      <w:pPr>
        <w:pStyle w:val="Caption"/>
        <w:spacing w:before="120"/>
        <w:jc w:val="center"/>
      </w:pPr>
      <w:bookmarkStart w:id="343" w:name="_Ref246231908"/>
      <w:bookmarkStart w:id="344" w:name="_Toc256175862"/>
      <w:bookmarkStart w:id="345" w:name="_Toc277321746"/>
      <w:r w:rsidRPr="006F3629">
        <w:t>Figure </w:t>
      </w:r>
      <w:fldSimple w:instr=" STYLEREF 1 \s ">
        <w:r w:rsidR="00CD38A4">
          <w:rPr>
            <w:noProof/>
          </w:rPr>
          <w:t>4</w:t>
        </w:r>
      </w:fldSimple>
      <w:r w:rsidR="00FF60B2">
        <w:noBreakHyphen/>
      </w:r>
      <w:fldSimple w:instr=" SEQ Figure \* ARABIC \s 1 ">
        <w:r w:rsidR="00CD38A4">
          <w:rPr>
            <w:noProof/>
          </w:rPr>
          <w:t>6</w:t>
        </w:r>
      </w:fldSimple>
      <w:bookmarkEnd w:id="343"/>
      <w:r w:rsidRPr="006F3629">
        <w:t xml:space="preserve">. </w:t>
      </w:r>
      <w:r>
        <w:t>Delete</w:t>
      </w:r>
      <w:r w:rsidRPr="006F3629">
        <w:t xml:space="preserve"> Application Assistant</w:t>
      </w:r>
      <w:bookmarkEnd w:id="344"/>
      <w:bookmarkEnd w:id="345"/>
    </w:p>
    <w:p w:rsidR="00C33D97" w:rsidRDefault="00C33D97" w:rsidP="00587B63">
      <w:pPr>
        <w:pStyle w:val="Numbered"/>
        <w:numPr>
          <w:ilvl w:val="0"/>
          <w:numId w:val="21"/>
        </w:numPr>
        <w:suppressAutoHyphens w:val="0"/>
        <w:spacing w:before="0"/>
      </w:pPr>
      <w:r w:rsidRPr="006F3629">
        <w:t xml:space="preserve">Click </w:t>
      </w:r>
      <w:r w:rsidRPr="006F3629">
        <w:rPr>
          <w:rFonts w:ascii="Courier New" w:hAnsi="Courier New" w:cs="Courier New"/>
        </w:rPr>
        <w:t>Yes</w:t>
      </w:r>
      <w:r w:rsidRPr="006F3629">
        <w:t xml:space="preserve"> in the </w:t>
      </w:r>
      <w:r>
        <w:rPr>
          <w:rFonts w:ascii="Courier New" w:hAnsi="Courier New" w:cs="Courier New"/>
        </w:rPr>
        <w:t>Delete</w:t>
      </w:r>
      <w:r w:rsidRPr="006F3629">
        <w:rPr>
          <w:rFonts w:ascii="Courier New" w:hAnsi="Courier New" w:cs="Courier New"/>
        </w:rPr>
        <w:t> Application Assistant</w:t>
      </w:r>
      <w:r w:rsidRPr="006F3629">
        <w:t xml:space="preserve"> panel in the right column of the WebLogic console.</w:t>
      </w:r>
    </w:p>
    <w:p w:rsidR="00C33D97" w:rsidRPr="006F3629" w:rsidRDefault="00C33D97" w:rsidP="000A2657">
      <w:pPr>
        <w:pStyle w:val="Numbered"/>
        <w:numPr>
          <w:ilvl w:val="0"/>
          <w:numId w:val="21"/>
        </w:numPr>
        <w:suppressAutoHyphens w:val="0"/>
        <w:spacing w:after="240"/>
      </w:pPr>
      <w:r w:rsidRPr="006F3629">
        <w:t xml:space="preserve">WebLogic now returns to the </w:t>
      </w:r>
      <w:r w:rsidRPr="006F3629">
        <w:rPr>
          <w:rFonts w:ascii="Courier New" w:hAnsi="Courier New" w:cs="Courier New"/>
        </w:rPr>
        <w:t>Summary of Deployments</w:t>
      </w:r>
      <w:r w:rsidRPr="006F3629">
        <w:t xml:space="preserve"> panel in the right column of the console. For reference, see</w:t>
      </w:r>
      <w:r w:rsidR="00DA326A">
        <w:t xml:space="preserve"> </w:t>
      </w:r>
      <w:r w:rsidR="00DA326A">
        <w:fldChar w:fldCharType="begin"/>
      </w:r>
      <w:r w:rsidR="00DA326A">
        <w:instrText xml:space="preserve"> REF _Ref246231916 \h </w:instrText>
      </w:r>
      <w:r w:rsidR="00891CD3">
        <w:instrText xml:space="preserve"> \* MERGEFORMAT </w:instrText>
      </w:r>
      <w:r w:rsidR="00DA326A">
        <w:fldChar w:fldCharType="separate"/>
      </w:r>
      <w:r w:rsidR="00CD38A4" w:rsidRPr="006F3629">
        <w:t>Figure </w:t>
      </w:r>
      <w:r w:rsidR="00CD38A4">
        <w:t>4</w:t>
      </w:r>
      <w:r w:rsidR="00CD38A4">
        <w:noBreakHyphen/>
        <w:t>7</w:t>
      </w:r>
      <w:r w:rsidR="00DA326A">
        <w:fldChar w:fldCharType="end"/>
      </w:r>
      <w:r w:rsidRPr="006F3629">
        <w:t>.</w:t>
      </w:r>
    </w:p>
    <w:p w:rsidR="00C33D97" w:rsidRPr="006F3629" w:rsidRDefault="00D61614" w:rsidP="000A2657">
      <w:pPr>
        <w:pStyle w:val="Numbered"/>
        <w:keepNext/>
        <w:numPr>
          <w:ilvl w:val="0"/>
          <w:numId w:val="0"/>
        </w:numPr>
        <w:suppressAutoHyphens w:val="0"/>
        <w:jc w:val="center"/>
      </w:pPr>
      <w:r>
        <w:pict>
          <v:shape id="_x0000_i1099" type="#_x0000_t75" style="width:378.35pt;height:244.55pt" o:bordertopcolor="this" o:borderleftcolor="this" o:borderbottomcolor="this" o:borderrightcolor="this">
            <v:imagedata r:id="rId69" o:title=""/>
            <w10:bordertop type="single" width="4"/>
            <w10:borderleft type="single" width="4"/>
            <w10:borderbottom type="single" width="4"/>
            <w10:borderright type="single" width="4"/>
          </v:shape>
        </w:pict>
      </w:r>
    </w:p>
    <w:p w:rsidR="00C33D97" w:rsidRPr="006F3629" w:rsidRDefault="00C33D97" w:rsidP="00C33D97">
      <w:pPr>
        <w:pStyle w:val="Caption"/>
        <w:spacing w:before="120"/>
        <w:jc w:val="center"/>
      </w:pPr>
      <w:bookmarkStart w:id="346" w:name="_Ref246231916"/>
      <w:bookmarkStart w:id="347" w:name="_Toc256175863"/>
      <w:bookmarkStart w:id="348" w:name="_Toc277321747"/>
      <w:r w:rsidRPr="006F3629">
        <w:t>Figure </w:t>
      </w:r>
      <w:fldSimple w:instr=" STYLEREF 1 \s ">
        <w:r w:rsidR="00CD38A4">
          <w:rPr>
            <w:noProof/>
          </w:rPr>
          <w:t>4</w:t>
        </w:r>
      </w:fldSimple>
      <w:r w:rsidR="00FF60B2">
        <w:noBreakHyphen/>
      </w:r>
      <w:fldSimple w:instr=" SEQ Figure \* ARABIC \s 1 ">
        <w:r w:rsidR="00CD38A4">
          <w:rPr>
            <w:noProof/>
          </w:rPr>
          <w:t>7</w:t>
        </w:r>
      </w:fldSimple>
      <w:bookmarkEnd w:id="346"/>
      <w:r w:rsidRPr="006F3629">
        <w:t xml:space="preserve">. Summary of Deployments – </w:t>
      </w:r>
      <w:r w:rsidR="00862C77">
        <w:t>DATUP</w:t>
      </w:r>
      <w:r w:rsidR="00713CE9">
        <w:t xml:space="preserve"> </w:t>
      </w:r>
      <w:r w:rsidRPr="006F3629">
        <w:t xml:space="preserve">Deployment </w:t>
      </w:r>
      <w:r>
        <w:t>Deleted</w:t>
      </w:r>
      <w:bookmarkEnd w:id="347"/>
      <w:bookmarkEnd w:id="348"/>
    </w:p>
    <w:p w:rsidR="00C33D97" w:rsidRPr="006F3629" w:rsidRDefault="00C33D97" w:rsidP="00587B63">
      <w:pPr>
        <w:pStyle w:val="Numbered"/>
        <w:numPr>
          <w:ilvl w:val="0"/>
          <w:numId w:val="21"/>
        </w:numPr>
        <w:suppressAutoHyphens w:val="0"/>
        <w:spacing w:before="0"/>
      </w:pPr>
      <w:r w:rsidRPr="006F3629">
        <w:t xml:space="preserve">Verify that the </w:t>
      </w:r>
      <w:r w:rsidR="00862C77">
        <w:rPr>
          <w:rFonts w:ascii="Courier New" w:hAnsi="Courier New" w:cs="Courier New"/>
        </w:rPr>
        <w:t>DATUP</w:t>
      </w:r>
      <w:r w:rsidRPr="006F3629">
        <w:t xml:space="preserve"> deployment </w:t>
      </w:r>
      <w:r>
        <w:t>is deleted and no longer present</w:t>
      </w:r>
      <w:r w:rsidRPr="006F3629">
        <w:t>.</w:t>
      </w:r>
    </w:p>
    <w:p w:rsidR="00C33D97" w:rsidRPr="006F3629" w:rsidRDefault="00C33D97" w:rsidP="00587B63">
      <w:pPr>
        <w:pStyle w:val="Numbered"/>
        <w:numPr>
          <w:ilvl w:val="0"/>
          <w:numId w:val="21"/>
        </w:numPr>
        <w:suppressAutoHyphens w:val="0"/>
      </w:pPr>
      <w:r w:rsidRPr="006F3629">
        <w:t xml:space="preserve">Within the </w:t>
      </w:r>
      <w:r w:rsidRPr="006F3629">
        <w:rPr>
          <w:rFonts w:ascii="Courier New" w:hAnsi="Courier New" w:cs="Courier New"/>
        </w:rPr>
        <w:t>Change Center</w:t>
      </w:r>
      <w:r w:rsidRPr="006F3629">
        <w:t xml:space="preserve"> panel in the left column of the WebLogic console, click </w:t>
      </w:r>
      <w:r w:rsidRPr="006F3629">
        <w:rPr>
          <w:rFonts w:ascii="Courier New" w:hAnsi="Courier New" w:cs="Courier New"/>
        </w:rPr>
        <w:t>Activate Changes</w:t>
      </w:r>
      <w:r w:rsidRPr="006F3629">
        <w:t>. For reference, see</w:t>
      </w:r>
      <w:r w:rsidR="00DA326A">
        <w:t xml:space="preserve"> </w:t>
      </w:r>
      <w:r w:rsidR="00DA326A">
        <w:fldChar w:fldCharType="begin"/>
      </w:r>
      <w:r w:rsidR="00DA326A">
        <w:instrText xml:space="preserve"> REF _Ref246231924 \h </w:instrText>
      </w:r>
      <w:r w:rsidR="00891CD3">
        <w:instrText xml:space="preserve"> \* MERGEFORMAT </w:instrText>
      </w:r>
      <w:r w:rsidR="00DA326A">
        <w:fldChar w:fldCharType="separate"/>
      </w:r>
      <w:r w:rsidR="00CD38A4" w:rsidRPr="006F3629">
        <w:t>Figure </w:t>
      </w:r>
      <w:r w:rsidR="00CD38A4">
        <w:t>4</w:t>
      </w:r>
      <w:r w:rsidR="00CD38A4">
        <w:noBreakHyphen/>
        <w:t>8</w:t>
      </w:r>
      <w:r w:rsidR="00DA326A">
        <w:fldChar w:fldCharType="end"/>
      </w:r>
      <w:r w:rsidRPr="006F3629">
        <w:t>.</w:t>
      </w:r>
    </w:p>
    <w:p w:rsidR="00C33D97" w:rsidRPr="006F3629" w:rsidRDefault="00C33D97" w:rsidP="00C33D97">
      <w:pPr>
        <w:pStyle w:val="Numbered"/>
        <w:numPr>
          <w:ilvl w:val="0"/>
          <w:numId w:val="0"/>
        </w:numPr>
        <w:suppressAutoHyphens w:val="0"/>
        <w:spacing w:before="0"/>
        <w:ind w:left="360"/>
      </w:pPr>
    </w:p>
    <w:p w:rsidR="00C33D97" w:rsidRPr="006F3629" w:rsidRDefault="00D61614" w:rsidP="000A2657">
      <w:pPr>
        <w:pStyle w:val="Numbered"/>
        <w:keepNext/>
        <w:keepLines/>
        <w:numPr>
          <w:ilvl w:val="0"/>
          <w:numId w:val="0"/>
        </w:numPr>
        <w:jc w:val="center"/>
      </w:pPr>
      <w:r>
        <w:lastRenderedPageBreak/>
        <w:pict>
          <v:shape id="_x0000_i1100" type="#_x0000_t75" style="width:186.1pt;height:155.55pt" o:bordertopcolor="this" o:borderleftcolor="this" o:borderbottomcolor="this" o:borderrightcolor="this">
            <v:imagedata r:id="rId24" o:title=""/>
            <w10:bordertop type="single" width="4"/>
            <w10:borderleft type="single" width="4"/>
            <w10:borderbottom type="single" width="4"/>
            <w10:borderright type="single" width="4"/>
          </v:shape>
        </w:pict>
      </w:r>
    </w:p>
    <w:p w:rsidR="005A6D43" w:rsidRPr="005A6D43" w:rsidRDefault="00C33D97" w:rsidP="000A2657">
      <w:pPr>
        <w:pStyle w:val="Caption"/>
        <w:keepNext/>
        <w:keepLines/>
        <w:spacing w:before="120"/>
        <w:jc w:val="center"/>
      </w:pPr>
      <w:bookmarkStart w:id="349" w:name="_Ref246231924"/>
      <w:bookmarkStart w:id="350" w:name="_Toc256175864"/>
      <w:bookmarkStart w:id="351" w:name="_Toc277321748"/>
      <w:r w:rsidRPr="006F3629">
        <w:t>Figure </w:t>
      </w:r>
      <w:fldSimple w:instr=" STYLEREF 1 \s ">
        <w:r w:rsidR="00CD38A4">
          <w:rPr>
            <w:noProof/>
          </w:rPr>
          <w:t>4</w:t>
        </w:r>
      </w:fldSimple>
      <w:r w:rsidR="00FF60B2">
        <w:noBreakHyphen/>
      </w:r>
      <w:fldSimple w:instr=" SEQ Figure \* ARABIC \s 1 ">
        <w:r w:rsidR="00CD38A4">
          <w:rPr>
            <w:noProof/>
          </w:rPr>
          <w:t>8</w:t>
        </w:r>
      </w:fldSimple>
      <w:bookmarkEnd w:id="349"/>
      <w:r w:rsidRPr="006F3629">
        <w:t>. Activate Changes</w:t>
      </w:r>
      <w:bookmarkEnd w:id="350"/>
      <w:bookmarkEnd w:id="351"/>
    </w:p>
    <w:p w:rsidR="00AD6BCE" w:rsidRDefault="00AD6BCE" w:rsidP="00AD6BCE">
      <w:pPr>
        <w:pStyle w:val="Heading2"/>
        <w:rPr>
          <w:rFonts w:hint="eastAsia"/>
        </w:rPr>
      </w:pPr>
      <w:bookmarkStart w:id="352" w:name="_Toc277321670"/>
      <w:r>
        <w:t>Deploy New Release</w:t>
      </w:r>
      <w:bookmarkEnd w:id="352"/>
    </w:p>
    <w:p w:rsidR="00202D37" w:rsidRDefault="00AD6BCE" w:rsidP="00202D37">
      <w:r>
        <w:t xml:space="preserve">To deploy the new release, follow the same deployment steps found in </w:t>
      </w:r>
      <w:r w:rsidR="00797C0C">
        <w:t>S</w:t>
      </w:r>
      <w:r>
        <w:t xml:space="preserve">ection </w:t>
      </w:r>
      <w:r>
        <w:fldChar w:fldCharType="begin"/>
      </w:r>
      <w:r>
        <w:instrText xml:space="preserve"> REF _Ref246230456 \r \h </w:instrText>
      </w:r>
      <w:r>
        <w:fldChar w:fldCharType="separate"/>
      </w:r>
      <w:r w:rsidR="00CD38A4">
        <w:t>3.4.6</w:t>
      </w:r>
      <w:r>
        <w:fldChar w:fldCharType="end"/>
      </w:r>
      <w:r>
        <w:t>.</w:t>
      </w:r>
    </w:p>
    <w:p w:rsidR="00202D37" w:rsidRDefault="00202D37" w:rsidP="00202D37"/>
    <w:p w:rsidR="00202D37" w:rsidRPr="006F3629" w:rsidRDefault="00202D37" w:rsidP="00202D37">
      <w:pPr>
        <w:pStyle w:val="Bullet1"/>
        <w:numPr>
          <w:ilvl w:val="0"/>
          <w:numId w:val="0"/>
        </w:numPr>
        <w:ind w:left="360"/>
        <w:sectPr w:rsidR="00202D37" w:rsidRPr="006F3629" w:rsidSect="00202D37">
          <w:footerReference w:type="default" r:id="rId70"/>
          <w:footnotePr>
            <w:pos w:val="beneathText"/>
          </w:footnotePr>
          <w:pgSz w:w="12240" w:h="15840"/>
          <w:pgMar w:top="1440" w:right="1440" w:bottom="1440" w:left="1440" w:header="720" w:footer="720" w:gutter="0"/>
          <w:cols w:space="720"/>
          <w:docGrid w:linePitch="360"/>
        </w:sectPr>
      </w:pPr>
    </w:p>
    <w:p w:rsidR="00015116" w:rsidRPr="006F3629" w:rsidRDefault="00015116" w:rsidP="00015116">
      <w:pPr>
        <w:pStyle w:val="Bullet1"/>
        <w:numPr>
          <w:ilvl w:val="0"/>
          <w:numId w:val="0"/>
        </w:numPr>
        <w:ind w:left="360"/>
        <w:jc w:val="center"/>
        <w:rPr>
          <w:b/>
          <w:bCs/>
        </w:rPr>
        <w:sectPr w:rsidR="00015116" w:rsidRPr="006F3629" w:rsidSect="00D07D3E">
          <w:footerReference w:type="default" r:id="rId71"/>
          <w:footnotePr>
            <w:pos w:val="beneathText"/>
          </w:footnotePr>
          <w:pgSz w:w="12240" w:h="15840" w:code="1"/>
          <w:pgMar w:top="1440" w:right="1440" w:bottom="1440" w:left="1440" w:header="720" w:footer="720" w:gutter="0"/>
          <w:cols w:space="720"/>
          <w:vAlign w:val="center"/>
          <w:docGrid w:linePitch="360"/>
        </w:sectPr>
      </w:pPr>
      <w:r w:rsidRPr="006F3629">
        <w:rPr>
          <w:b/>
          <w:bCs/>
        </w:rPr>
        <w:lastRenderedPageBreak/>
        <w:t>(This Page Intentional</w:t>
      </w:r>
      <w:r>
        <w:rPr>
          <w:b/>
          <w:bCs/>
        </w:rPr>
        <w:t>ly</w:t>
      </w:r>
      <w:r w:rsidRPr="006F3629">
        <w:rPr>
          <w:b/>
          <w:bCs/>
        </w:rPr>
        <w:t xml:space="preserve"> Left Blank)</w:t>
      </w:r>
    </w:p>
    <w:p w:rsidR="00326D1B" w:rsidRDefault="00326D1B" w:rsidP="00326D1B">
      <w:pPr>
        <w:pStyle w:val="Heading1"/>
        <w:keepNext w:val="0"/>
        <w:tabs>
          <w:tab w:val="left" w:pos="432"/>
        </w:tabs>
        <w:rPr>
          <w:rFonts w:hint="eastAsia"/>
        </w:rPr>
      </w:pPr>
      <w:bookmarkStart w:id="353" w:name="_Toc277321671"/>
      <w:r>
        <w:lastRenderedPageBreak/>
        <w:t>System Verification</w:t>
      </w:r>
      <w:bookmarkEnd w:id="353"/>
    </w:p>
    <w:p w:rsidR="00326D1B" w:rsidRPr="00D222E6" w:rsidRDefault="00326D1B" w:rsidP="00326D1B">
      <w:r>
        <w:t xml:space="preserve">The following section will verify that the </w:t>
      </w:r>
      <w:r w:rsidR="00862C77">
        <w:t>DATUP</w:t>
      </w:r>
      <w:r>
        <w:t xml:space="preserve"> system is up and running</w:t>
      </w:r>
      <w:r w:rsidR="005A51BA">
        <w:t xml:space="preserve"> at a local site.</w:t>
      </w:r>
    </w:p>
    <w:p w:rsidR="00326D1B" w:rsidRDefault="00326D1B" w:rsidP="00326D1B">
      <w:pPr>
        <w:pStyle w:val="Heading2"/>
        <w:rPr>
          <w:rFonts w:hint="eastAsia"/>
        </w:rPr>
      </w:pPr>
      <w:bookmarkStart w:id="354" w:name="_Toc277321672"/>
      <w:r>
        <w:t>Verification</w:t>
      </w:r>
      <w:bookmarkEnd w:id="354"/>
    </w:p>
    <w:p w:rsidR="00326D1B" w:rsidRDefault="00697AC4" w:rsidP="00186EEF">
      <w:r>
        <w:t xml:space="preserve">To verify that a </w:t>
      </w:r>
      <w:r w:rsidR="00862C77">
        <w:t>DATUP</w:t>
      </w:r>
      <w:r>
        <w:t xml:space="preserve"> installation is up and running</w:t>
      </w:r>
      <w:r w:rsidR="00186EEF">
        <w:t xml:space="preserve"> at a local site</w:t>
      </w:r>
      <w:r>
        <w:t xml:space="preserve">, navigate a web-browser to the logs directory on </w:t>
      </w:r>
      <w:r w:rsidR="00186EEF">
        <w:t>the</w:t>
      </w:r>
      <w:r>
        <w:t xml:space="preserve"> server, </w:t>
      </w:r>
      <w:r w:rsidR="00186EEF">
        <w:t xml:space="preserve">for </w:t>
      </w:r>
      <w:r>
        <w:t>example</w:t>
      </w:r>
      <w:r w:rsidR="00186EEF">
        <w:t>,</w:t>
      </w:r>
      <w:r>
        <w:t xml:space="preserve"> </w:t>
      </w:r>
      <w:r w:rsidRPr="00697AC4">
        <w:rPr>
          <w:rFonts w:ascii="Courier New" w:hAnsi="Courier New" w:cs="Courier New"/>
        </w:rPr>
        <w:t>http://</w:t>
      </w:r>
      <w:r w:rsidR="00862C77">
        <w:rPr>
          <w:rFonts w:ascii="Courier New" w:hAnsi="Courier New" w:cs="Courier New"/>
        </w:rPr>
        <w:t>datup</w:t>
      </w:r>
      <w:r w:rsidR="00617E1B">
        <w:rPr>
          <w:rFonts w:ascii="Courier New" w:hAnsi="Courier New" w:cs="Courier New"/>
        </w:rPr>
        <w:t>-</w:t>
      </w:r>
      <w:r w:rsidRPr="00697AC4">
        <w:rPr>
          <w:rFonts w:ascii="Courier New" w:hAnsi="Courier New" w:cs="Courier New"/>
        </w:rPr>
        <w:t>l-1/logs/Local</w:t>
      </w:r>
      <w:r w:rsidR="00862C77">
        <w:rPr>
          <w:rFonts w:ascii="Courier New" w:hAnsi="Courier New" w:cs="Courier New"/>
        </w:rPr>
        <w:t>Datup</w:t>
      </w:r>
      <w:r w:rsidRPr="00697AC4">
        <w:rPr>
          <w:rFonts w:ascii="Courier New" w:hAnsi="Courier New" w:cs="Courier New"/>
        </w:rPr>
        <w:t>Server/logs</w:t>
      </w:r>
      <w:r>
        <w:t xml:space="preserve">. </w:t>
      </w:r>
    </w:p>
    <w:p w:rsidR="00697AC4" w:rsidRDefault="00697AC4" w:rsidP="00186EEF"/>
    <w:p w:rsidR="00697AC4" w:rsidRDefault="00186EEF" w:rsidP="00186EEF">
      <w:r>
        <w:t>Verify that t</w:t>
      </w:r>
      <w:r w:rsidR="00697AC4">
        <w:t xml:space="preserve">he </w:t>
      </w:r>
      <w:r w:rsidR="00697AC4" w:rsidRPr="00697AC4">
        <w:rPr>
          <w:rFonts w:ascii="Courier New" w:hAnsi="Courier New" w:cs="Courier New"/>
        </w:rPr>
        <w:t>server.log</w:t>
      </w:r>
      <w:r w:rsidR="00697AC4">
        <w:t xml:space="preserve"> file </w:t>
      </w:r>
      <w:r>
        <w:t>has</w:t>
      </w:r>
      <w:r w:rsidR="00697AC4">
        <w:t xml:space="preserve"> an entry indicating the next schedule</w:t>
      </w:r>
      <w:r>
        <w:t>d</w:t>
      </w:r>
      <w:r w:rsidR="00697AC4">
        <w:t xml:space="preserve"> run time </w:t>
      </w:r>
      <w:r>
        <w:t>for</w:t>
      </w:r>
      <w:r w:rsidR="00697AC4">
        <w:t xml:space="preserve"> the </w:t>
      </w:r>
      <w:r w:rsidR="00862C77">
        <w:t>DATUP</w:t>
      </w:r>
      <w:r w:rsidR="00697AC4">
        <w:t xml:space="preserve"> application</w:t>
      </w:r>
      <w:r>
        <w:t xml:space="preserve">. The </w:t>
      </w:r>
      <w:r w:rsidRPr="00697AC4">
        <w:rPr>
          <w:rFonts w:ascii="Courier New" w:hAnsi="Courier New" w:cs="Courier New"/>
        </w:rPr>
        <w:t>server.log</w:t>
      </w:r>
      <w:r w:rsidRPr="00186EEF">
        <w:t xml:space="preserve"> </w:t>
      </w:r>
      <w:r>
        <w:t xml:space="preserve">entry </w:t>
      </w:r>
      <w:r w:rsidR="00697AC4">
        <w:t>look</w:t>
      </w:r>
      <w:r>
        <w:t>s</w:t>
      </w:r>
      <w:r w:rsidR="00697AC4">
        <w:t xml:space="preserve"> like</w:t>
      </w:r>
      <w:r>
        <w:t>:</w:t>
      </w:r>
    </w:p>
    <w:p w:rsidR="00697AC4" w:rsidRDefault="00697AC4" w:rsidP="00186EEF"/>
    <w:p w:rsidR="00697AC4" w:rsidRDefault="00697AC4" w:rsidP="00186EEF">
      <w:pPr>
        <w:rPr>
          <w:rFonts w:ascii="Courier New" w:eastAsia="Times New Roman" w:hAnsi="Courier New" w:cs="Courier New"/>
          <w:sz w:val="20"/>
          <w:szCs w:val="20"/>
          <w:lang w:eastAsia="en-US"/>
        </w:rPr>
      </w:pPr>
      <w:r w:rsidRPr="00697AC4">
        <w:rPr>
          <w:rFonts w:ascii="Courier New" w:eastAsia="Times New Roman" w:hAnsi="Courier New" w:cs="Courier New"/>
          <w:sz w:val="18"/>
          <w:szCs w:val="18"/>
          <w:lang w:eastAsia="en-US"/>
        </w:rPr>
        <w:t>DEBUG [</w:t>
      </w:r>
      <w:r w:rsidR="00965394" w:rsidRPr="00965394">
        <w:rPr>
          <w:rFonts w:ascii="Courier New" w:eastAsia="Times New Roman" w:hAnsi="Courier New" w:cs="Courier New"/>
          <w:sz w:val="18"/>
          <w:szCs w:val="18"/>
          <w:highlight w:val="yellow"/>
          <w:lang w:eastAsia="en-US"/>
        </w:rPr>
        <w:t>REDACTED</w:t>
      </w:r>
      <w:r w:rsidRPr="00697AC4">
        <w:rPr>
          <w:rFonts w:ascii="Courier New" w:eastAsia="Times New Roman" w:hAnsi="Courier New" w:cs="Courier New"/>
          <w:sz w:val="18"/>
          <w:szCs w:val="18"/>
          <w:lang w:eastAsia="en-US"/>
        </w:rPr>
        <w:t>pharmacy.peps.updater.common.utility.DifUpdateScheduler:scheduleNextTimer] Next scheduled DIF update time: Thu, 08/26/2010, 02:45:00 PM, CDT</w:t>
      </w:r>
    </w:p>
    <w:p w:rsidR="00186EEF" w:rsidRDefault="00186EEF" w:rsidP="00186EEF">
      <w:bookmarkStart w:id="355" w:name="_Toc256581539"/>
      <w:bookmarkEnd w:id="355"/>
    </w:p>
    <w:p w:rsidR="00154499" w:rsidRDefault="00697AC4" w:rsidP="00186EEF">
      <w:r>
        <w:t>This line indicates that the system is running.</w:t>
      </w:r>
    </w:p>
    <w:p w:rsidR="00186EEF" w:rsidRDefault="00186EEF" w:rsidP="00186EEF">
      <w:pPr>
        <w:ind w:firstLine="576"/>
      </w:pPr>
    </w:p>
    <w:p w:rsidR="00186EEF" w:rsidRDefault="00186EEF" w:rsidP="00186EEF">
      <w:pPr>
        <w:ind w:firstLine="576"/>
        <w:sectPr w:rsidR="00186EEF" w:rsidSect="00670F5A">
          <w:footerReference w:type="default" r:id="rId72"/>
          <w:footnotePr>
            <w:pos w:val="beneathText"/>
          </w:footnotePr>
          <w:pgSz w:w="12240" w:h="15840" w:code="1"/>
          <w:pgMar w:top="1440" w:right="1440" w:bottom="1440" w:left="1440" w:header="720" w:footer="720" w:gutter="0"/>
          <w:cols w:space="720"/>
          <w:docGrid w:linePitch="360"/>
        </w:sectPr>
      </w:pPr>
    </w:p>
    <w:p w:rsidR="00445BFF" w:rsidRDefault="00445BFF" w:rsidP="00445BFF">
      <w:pPr>
        <w:jc w:val="center"/>
        <w:rPr>
          <w:b/>
          <w:bCs/>
        </w:rPr>
      </w:pPr>
      <w:bookmarkStart w:id="356" w:name="_Toc191864722"/>
      <w:r w:rsidRPr="00C8337A">
        <w:rPr>
          <w:b/>
          <w:bCs/>
        </w:rPr>
        <w:lastRenderedPageBreak/>
        <w:t>(This Page Intentionally Left Blank)</w:t>
      </w:r>
    </w:p>
    <w:p w:rsidR="00445BFF" w:rsidRDefault="00445BFF" w:rsidP="006B3148">
      <w:pPr>
        <w:jc w:val="center"/>
        <w:rPr>
          <w:b/>
          <w:bCs/>
          <w:sz w:val="28"/>
          <w:szCs w:val="28"/>
        </w:rPr>
        <w:sectPr w:rsidR="00445BFF" w:rsidSect="00D00719">
          <w:footerReference w:type="default" r:id="rId73"/>
          <w:footnotePr>
            <w:pos w:val="beneathText"/>
          </w:footnotePr>
          <w:pgSz w:w="12240" w:h="15840"/>
          <w:pgMar w:top="1440" w:right="1440" w:bottom="1440" w:left="1440" w:header="720" w:footer="720" w:gutter="0"/>
          <w:pgNumType w:start="1"/>
          <w:cols w:space="720"/>
          <w:vAlign w:val="center"/>
          <w:docGrid w:linePitch="360"/>
        </w:sectPr>
      </w:pPr>
    </w:p>
    <w:p w:rsidR="006B3148" w:rsidRPr="004135E2" w:rsidRDefault="006B3148" w:rsidP="006B3148">
      <w:pPr>
        <w:jc w:val="center"/>
        <w:rPr>
          <w:b/>
          <w:bCs/>
          <w:sz w:val="28"/>
          <w:szCs w:val="28"/>
        </w:rPr>
      </w:pPr>
      <w:r w:rsidRPr="004135E2">
        <w:rPr>
          <w:b/>
          <w:bCs/>
          <w:sz w:val="28"/>
          <w:szCs w:val="28"/>
        </w:rPr>
        <w:lastRenderedPageBreak/>
        <w:t>A</w:t>
      </w:r>
      <w:r>
        <w:rPr>
          <w:b/>
          <w:bCs/>
          <w:sz w:val="28"/>
          <w:szCs w:val="28"/>
        </w:rPr>
        <w:t>ppendix</w:t>
      </w:r>
      <w:r w:rsidRPr="004135E2">
        <w:rPr>
          <w:b/>
          <w:bCs/>
          <w:sz w:val="28"/>
          <w:szCs w:val="28"/>
        </w:rPr>
        <w:t xml:space="preserve"> </w:t>
      </w:r>
      <w:r>
        <w:rPr>
          <w:b/>
          <w:bCs/>
          <w:sz w:val="28"/>
          <w:szCs w:val="28"/>
        </w:rPr>
        <w:t>A</w:t>
      </w:r>
    </w:p>
    <w:bookmarkEnd w:id="356"/>
    <w:p w:rsidR="006B3148" w:rsidRPr="004135E2" w:rsidRDefault="0005076C" w:rsidP="006B3148">
      <w:pPr>
        <w:jc w:val="center"/>
        <w:rPr>
          <w:rFonts w:ascii="Times New Roman Bold" w:hAnsi="Times New Roman Bold" w:hint="eastAsia"/>
          <w:b/>
          <w:bCs/>
          <w:sz w:val="28"/>
          <w:szCs w:val="28"/>
        </w:rPr>
      </w:pPr>
      <w:r>
        <w:rPr>
          <w:rFonts w:ascii="Times New Roman Bold" w:hAnsi="Times New Roman Bold"/>
          <w:b/>
          <w:bCs/>
          <w:sz w:val="28"/>
          <w:szCs w:val="28"/>
        </w:rPr>
        <w:t xml:space="preserve">Local </w:t>
      </w:r>
      <w:r w:rsidR="00862C77">
        <w:rPr>
          <w:rFonts w:ascii="Times New Roman Bold" w:hAnsi="Times New Roman Bold"/>
          <w:b/>
          <w:bCs/>
          <w:sz w:val="28"/>
          <w:szCs w:val="28"/>
        </w:rPr>
        <w:t>DATUP</w:t>
      </w:r>
      <w:r w:rsidR="006F608F">
        <w:rPr>
          <w:rFonts w:ascii="Times New Roman Bold" w:hAnsi="Times New Roman Bold"/>
          <w:b/>
          <w:bCs/>
          <w:sz w:val="28"/>
          <w:szCs w:val="28"/>
        </w:rPr>
        <w:t xml:space="preserve"> </w:t>
      </w:r>
      <w:r w:rsidR="00564EBB">
        <w:rPr>
          <w:rFonts w:ascii="Times New Roman Bold" w:hAnsi="Times New Roman Bold"/>
          <w:b/>
          <w:bCs/>
          <w:sz w:val="28"/>
          <w:szCs w:val="28"/>
        </w:rPr>
        <w:t>Configuration</w:t>
      </w:r>
    </w:p>
    <w:p w:rsidR="006B3148" w:rsidRDefault="006B3148" w:rsidP="006B3148">
      <w:pPr>
        <w:pStyle w:val="StyleSubtitle14pt"/>
        <w:spacing w:before="0"/>
        <w:rPr>
          <w:caps w:val="0"/>
        </w:rPr>
        <w:sectPr w:rsidR="006B3148" w:rsidSect="00D00719">
          <w:footnotePr>
            <w:pos w:val="beneathText"/>
          </w:footnotePr>
          <w:pgSz w:w="12240" w:h="15840"/>
          <w:pgMar w:top="1440" w:right="1440" w:bottom="1440" w:left="1440" w:header="720" w:footer="720" w:gutter="0"/>
          <w:pgNumType w:start="1"/>
          <w:cols w:space="720"/>
          <w:vAlign w:val="center"/>
          <w:docGrid w:linePitch="360"/>
        </w:sectPr>
      </w:pPr>
    </w:p>
    <w:p w:rsidR="006B3148" w:rsidRDefault="006B3148" w:rsidP="006B3148">
      <w:pPr>
        <w:jc w:val="center"/>
        <w:rPr>
          <w:b/>
          <w:bCs/>
        </w:rPr>
      </w:pPr>
      <w:r w:rsidRPr="00C8337A">
        <w:rPr>
          <w:b/>
          <w:bCs/>
        </w:rPr>
        <w:lastRenderedPageBreak/>
        <w:t>(This Page Intentionally Left Blank)</w:t>
      </w:r>
    </w:p>
    <w:p w:rsidR="006B3148" w:rsidRPr="00C8337A" w:rsidRDefault="006B3148" w:rsidP="006B3148">
      <w:pPr>
        <w:jc w:val="center"/>
        <w:rPr>
          <w:b/>
          <w:bCs/>
        </w:rPr>
        <w:sectPr w:rsidR="006B3148" w:rsidRPr="00C8337A" w:rsidSect="00D00719">
          <w:footerReference w:type="default" r:id="rId74"/>
          <w:footnotePr>
            <w:pos w:val="beneathText"/>
          </w:footnotePr>
          <w:pgSz w:w="12240" w:h="15840"/>
          <w:pgMar w:top="1440" w:right="1440" w:bottom="1440" w:left="1440" w:header="720" w:footer="720" w:gutter="0"/>
          <w:pgNumType w:start="1"/>
          <w:cols w:space="720"/>
          <w:vAlign w:val="center"/>
          <w:docGrid w:linePitch="360"/>
        </w:sectPr>
      </w:pPr>
    </w:p>
    <w:p w:rsidR="006B3148" w:rsidRDefault="0005076C" w:rsidP="006B3148">
      <w:pPr>
        <w:pStyle w:val="StyleAppendixTopHeadAllcapsAfter18pt"/>
        <w:rPr>
          <w:sz w:val="24"/>
          <w:szCs w:val="24"/>
        </w:rPr>
      </w:pPr>
      <w:r>
        <w:rPr>
          <w:sz w:val="24"/>
          <w:szCs w:val="24"/>
        </w:rPr>
        <w:lastRenderedPageBreak/>
        <w:t xml:space="preserve">Local </w:t>
      </w:r>
      <w:r w:rsidR="00862C77">
        <w:rPr>
          <w:sz w:val="24"/>
          <w:szCs w:val="24"/>
        </w:rPr>
        <w:t>DATUP</w:t>
      </w:r>
      <w:r w:rsidR="00564EBB">
        <w:rPr>
          <w:sz w:val="24"/>
          <w:szCs w:val="24"/>
        </w:rPr>
        <w:t xml:space="preserve"> configuration</w:t>
      </w:r>
    </w:p>
    <w:p w:rsidR="006B3148" w:rsidRDefault="006B3148" w:rsidP="006B3148">
      <w:r>
        <w:t xml:space="preserve">This appendix provides </w:t>
      </w:r>
      <w:r w:rsidR="006F608F">
        <w:t>a c</w:t>
      </w:r>
      <w:r w:rsidR="00564EBB">
        <w:t xml:space="preserve">onfiguration file example </w:t>
      </w:r>
      <w:r w:rsidR="00F647C9">
        <w:t xml:space="preserve">for a local site </w:t>
      </w:r>
      <w:r w:rsidR="00564EBB">
        <w:t>based on the baseline</w:t>
      </w:r>
      <w:r>
        <w:t xml:space="preserve"> </w:t>
      </w:r>
      <w:r w:rsidRPr="00564EBB">
        <w:rPr>
          <w:rFonts w:ascii="Courier New" w:hAnsi="Courier New" w:cs="Courier New"/>
        </w:rPr>
        <w:t>fdb_</w:t>
      </w:r>
      <w:r w:rsidR="00862C77">
        <w:rPr>
          <w:rFonts w:ascii="Courier New" w:hAnsi="Courier New" w:cs="Courier New"/>
        </w:rPr>
        <w:t>datup</w:t>
      </w:r>
      <w:r w:rsidR="00564EBB" w:rsidRPr="00564EBB">
        <w:rPr>
          <w:rFonts w:ascii="Courier New" w:hAnsi="Courier New" w:cs="Courier New"/>
        </w:rPr>
        <w:t>_configuration.properties</w:t>
      </w:r>
      <w:r w:rsidR="00564EBB">
        <w:t xml:space="preserve"> file</w:t>
      </w:r>
      <w:r>
        <w:t xml:space="preserve"> </w:t>
      </w:r>
      <w:r w:rsidR="00564EBB">
        <w:t xml:space="preserve">located on the delivery CD in the </w:t>
      </w:r>
      <w:r w:rsidR="00564EBB" w:rsidRPr="00564EBB">
        <w:rPr>
          <w:rFonts w:ascii="Courier New" w:hAnsi="Courier New" w:cs="Courier New"/>
        </w:rPr>
        <w:t>/configuration</w:t>
      </w:r>
      <w:r w:rsidR="00564EBB">
        <w:t xml:space="preserve"> directory</w:t>
      </w:r>
      <w:r>
        <w:t>.</w:t>
      </w:r>
    </w:p>
    <w:p w:rsidR="006B3148" w:rsidRPr="00105865" w:rsidRDefault="006B3148" w:rsidP="006B3148">
      <w:pPr>
        <w:spacing w:before="240" w:after="120"/>
        <w:rPr>
          <w:b/>
          <w:bCs/>
          <w:sz w:val="24"/>
        </w:rPr>
      </w:pPr>
      <w:r>
        <w:rPr>
          <w:b/>
          <w:bCs/>
          <w:sz w:val="24"/>
        </w:rPr>
        <w:t xml:space="preserve">Example </w:t>
      </w:r>
      <w:r w:rsidR="00862C77">
        <w:rPr>
          <w:b/>
          <w:bCs/>
          <w:sz w:val="24"/>
        </w:rPr>
        <w:t>DATUP</w:t>
      </w:r>
      <w:r>
        <w:rPr>
          <w:b/>
          <w:bCs/>
          <w:sz w:val="24"/>
        </w:rPr>
        <w:t xml:space="preserve"> Configuration Properties</w:t>
      </w:r>
      <w:r w:rsidR="00F647C9">
        <w:rPr>
          <w:b/>
          <w:bCs/>
          <w:sz w:val="24"/>
        </w:rPr>
        <w:t xml:space="preserve"> for a Local Site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Scheduler -------------------</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Scheduled nightly update time (military time).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For example, "0230" schedules the nightly update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for 2:30 am.</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scheduled.time=0230</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FTP Server -------------------</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FTP server hostname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anonymous FTP server hostname.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ftp.hostname=</w:t>
      </w:r>
      <w:r w:rsidR="00965394" w:rsidRPr="00965394">
        <w:rPr>
          <w:rFonts w:ascii="Arial" w:hAnsi="Arial" w:cs="Arial"/>
          <w:szCs w:val="22"/>
          <w:highlight w:val="yellow"/>
        </w:rPr>
        <w:t xml:space="preserve"> REDACTED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FTP server port number</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anonymous FTP server port number.</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ftp.port=21</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FTP server username/password.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anonymous account username/password.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*These parameters apply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ftp.username=PECS</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ftp.password=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FTP server working directory</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FTP working directory, relative to</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the FTP root directory.</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ftp.directory.working=pharmacy</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lastRenderedPageBreak/>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Pending FDB-DIF update storage directory.</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pending directory, relative to the</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working directory, to the location where FDB-DIF</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full, incremental, and custom ZIP files will be</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placed for processing.</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ftp.directory.pending=fdb_dif</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FDB DIF ---------------------</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Number of random FDB-DIF verification tests</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number of random FDB-DIF verification</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tests to run. 10 is a reasonable number. However,</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do not specify a large number as it will cause an</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unacceptable delay for processing new VistA order</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checks during that time.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fdb.verification.test.count=10</w:t>
      </w:r>
    </w:p>
    <w:p w:rsidR="006B3148" w:rsidRDefault="006B3148" w:rsidP="006B3148">
      <w:pPr>
        <w:spacing w:before="240" w:after="120"/>
        <w:contextualSpacing/>
        <w:rPr>
          <w:rStyle w:val="syntax171"/>
          <w:rFonts w:ascii="Courier New" w:eastAsia="Courier New" w:hAnsi="Courier New" w:cs="Courier New"/>
          <w:color w:val="auto"/>
          <w:sz w:val="16"/>
          <w:szCs w:val="16"/>
        </w:rPr>
      </w:pP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Number of statements to batch before commit</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Specify the number of statements to batch before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a commit to the database. This value is database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vendor and JDBC driver dependent. A reasonable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batch size is 500. However, tests show that Cache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may throw system errors with a batch size greater</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than 200.</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Specify a batch size of 0 to disable batching. A</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single commit will be issued at the end of the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incremental update.</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 *This parameter applies to National and Local.</w:t>
      </w:r>
    </w:p>
    <w:p w:rsidR="005020FA" w:rsidRP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w:t>
      </w:r>
    </w:p>
    <w:p w:rsidR="005020FA" w:rsidRDefault="005020FA" w:rsidP="005020FA">
      <w:pPr>
        <w:spacing w:before="240" w:after="120"/>
        <w:contextualSpacing/>
        <w:rPr>
          <w:rStyle w:val="syntax171"/>
          <w:rFonts w:ascii="Courier New" w:eastAsia="Courier New" w:hAnsi="Courier New" w:cs="Courier New"/>
          <w:color w:val="auto"/>
          <w:sz w:val="16"/>
          <w:szCs w:val="16"/>
        </w:rPr>
      </w:pPr>
      <w:r w:rsidRPr="005020FA">
        <w:rPr>
          <w:rStyle w:val="syntax171"/>
          <w:rFonts w:ascii="Courier New" w:eastAsia="Courier New" w:hAnsi="Courier New" w:cs="Courier New"/>
          <w:color w:val="auto"/>
          <w:sz w:val="16"/>
          <w:szCs w:val="16"/>
        </w:rPr>
        <w:t>fdb.batch.commit.size</w:t>
      </w:r>
      <w:r>
        <w:rPr>
          <w:rStyle w:val="syntax171"/>
          <w:rFonts w:ascii="Courier New" w:eastAsia="Courier New" w:hAnsi="Courier New" w:cs="Courier New"/>
          <w:color w:val="auto"/>
          <w:sz w:val="16"/>
          <w:szCs w:val="16"/>
        </w:rPr>
        <w:t>=200</w:t>
      </w:r>
    </w:p>
    <w:p w:rsidR="005020FA" w:rsidRPr="00125AEF" w:rsidRDefault="005020FA"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Server -----------------</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server hostname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email.hostname=mail.</w:t>
      </w:r>
      <w:r w:rsidR="00965394" w:rsidRPr="00965394">
        <w:rPr>
          <w:rStyle w:val="syntax171"/>
          <w:rFonts w:ascii="Courier New" w:eastAsia="Courier New" w:hAnsi="Courier New" w:cs="Courier New"/>
          <w:color w:val="auto"/>
          <w:sz w:val="16"/>
          <w:szCs w:val="16"/>
          <w:highlight w:val="yellow"/>
        </w:rPr>
        <w:t>REDACTED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sender 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For example, "noreply@va.gov".</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email.sender=noreply@</w:t>
      </w:r>
      <w:r w:rsidR="00965394" w:rsidRPr="00965394">
        <w:rPr>
          <w:rStyle w:val="syntax171"/>
          <w:rFonts w:ascii="Courier New" w:eastAsia="Courier New" w:hAnsi="Courier New" w:cs="Courier New"/>
          <w:color w:val="auto"/>
          <w:sz w:val="16"/>
          <w:szCs w:val="16"/>
          <w:highlight w:val="yellow"/>
        </w:rPr>
        <w:t>REDACTED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username/password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lastRenderedPageBreak/>
        <w:t># May be necessary to relay email.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*These parameters apply to National and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email.username=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email.password=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list for success notifications</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Include individuals that should be notified about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successful FDB/FDB-Custom updates.</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564EBB">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email.list.success=local_managers@</w:t>
      </w:r>
      <w:r w:rsidR="00965394" w:rsidRPr="00965394">
        <w:rPr>
          <w:rStyle w:val="syntax171"/>
          <w:rFonts w:ascii="Courier New" w:eastAsia="Courier New" w:hAnsi="Courier New" w:cs="Courier New"/>
          <w:color w:val="auto"/>
          <w:sz w:val="16"/>
          <w:szCs w:val="16"/>
          <w:highlight w:val="yellow"/>
        </w:rPr>
        <w:t>REDACTED</w:t>
      </w:r>
    </w:p>
    <w:p w:rsidR="006B3148" w:rsidRDefault="006B3148" w:rsidP="006B3148">
      <w:pPr>
        <w:spacing w:before="240" w:after="120"/>
        <w:contextualSpacing/>
        <w:rPr>
          <w:rStyle w:val="syntax171"/>
          <w:rFonts w:ascii="Courier New" w:eastAsia="Courier New" w:hAnsi="Courier New" w:cs="Courier New"/>
          <w:color w:val="auto"/>
          <w:sz w:val="16"/>
          <w:szCs w:val="16"/>
        </w:rPr>
      </w:pP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 Email template file for success notifications</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 Specify the full path to the template file. The</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 specified template will override the default</w:t>
      </w:r>
    </w:p>
    <w:p w:rsidR="00014525" w:rsidRPr="00014525" w:rsidRDefault="000D2B84" w:rsidP="00014525">
      <w:pPr>
        <w:spacing w:before="240" w:after="120"/>
        <w:contextualSpacing/>
        <w:rPr>
          <w:rStyle w:val="syntax171"/>
          <w:rFonts w:ascii="Courier New" w:eastAsia="Courier New" w:hAnsi="Courier New" w:cs="Courier New"/>
          <w:color w:val="auto"/>
          <w:sz w:val="16"/>
          <w:szCs w:val="16"/>
        </w:rPr>
      </w:pPr>
      <w:r>
        <w:rPr>
          <w:rStyle w:val="syntax171"/>
          <w:rFonts w:ascii="Courier New" w:eastAsia="Courier New" w:hAnsi="Courier New" w:cs="Courier New"/>
          <w:color w:val="auto"/>
          <w:sz w:val="16"/>
          <w:szCs w:val="16"/>
        </w:rPr>
        <w:t># template bundled with DA</w:t>
      </w:r>
      <w:r w:rsidR="00014525" w:rsidRPr="00014525">
        <w:rPr>
          <w:rStyle w:val="syntax171"/>
          <w:rFonts w:ascii="Courier New" w:eastAsia="Courier New" w:hAnsi="Courier New" w:cs="Courier New"/>
          <w:color w:val="auto"/>
          <w:sz w:val="16"/>
          <w:szCs w:val="16"/>
        </w:rPr>
        <w:t>TUP.</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 *This parameter applies to National and Local.</w:t>
      </w:r>
    </w:p>
    <w:p w:rsidR="00014525" w:rsidRP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w:t>
      </w:r>
    </w:p>
    <w:p w:rsidR="00014525" w:rsidRDefault="00014525" w:rsidP="00014525">
      <w:pPr>
        <w:spacing w:before="240" w:after="120"/>
        <w:contextualSpacing/>
        <w:rPr>
          <w:rStyle w:val="syntax171"/>
          <w:rFonts w:ascii="Courier New" w:eastAsia="Courier New" w:hAnsi="Courier New" w:cs="Courier New"/>
          <w:color w:val="auto"/>
          <w:sz w:val="16"/>
          <w:szCs w:val="16"/>
        </w:rPr>
      </w:pPr>
      <w:r w:rsidRPr="00014525">
        <w:rPr>
          <w:rStyle w:val="syntax171"/>
          <w:rFonts w:ascii="Courier New" w:eastAsia="Courier New" w:hAnsi="Courier New" w:cs="Courier New"/>
          <w:color w:val="auto"/>
          <w:sz w:val="16"/>
          <w:szCs w:val="16"/>
        </w:rPr>
        <w:t>email.template.success=/opt/</w:t>
      </w:r>
      <w:r w:rsidR="00862C77">
        <w:rPr>
          <w:rStyle w:val="syntax171"/>
          <w:rFonts w:ascii="Courier New" w:eastAsia="Courier New" w:hAnsi="Courier New" w:cs="Courier New"/>
          <w:color w:val="auto"/>
          <w:sz w:val="16"/>
          <w:szCs w:val="16"/>
        </w:rPr>
        <w:t>datup</w:t>
      </w:r>
      <w:r w:rsidRPr="00014525">
        <w:rPr>
          <w:rStyle w:val="syntax171"/>
          <w:rFonts w:ascii="Courier New" w:eastAsia="Courier New" w:hAnsi="Courier New" w:cs="Courier New"/>
          <w:color w:val="auto"/>
          <w:sz w:val="16"/>
          <w:szCs w:val="16"/>
        </w:rPr>
        <w:t>/local.success.txt</w:t>
      </w:r>
    </w:p>
    <w:p w:rsidR="00014525" w:rsidRPr="00125AEF" w:rsidRDefault="00014525"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Email list for failure notifications</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Include individuals that should be notified about</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failed FDB/FDB-Custom updates.</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National and Local.</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3017A8">
      <w:pPr>
        <w:keepNext/>
        <w:keepLines/>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email.list.failure=local_managers@</w:t>
      </w:r>
      <w:r w:rsidR="00965394" w:rsidRPr="00965394">
        <w:rPr>
          <w:rStyle w:val="syntax171"/>
          <w:rFonts w:ascii="Courier New" w:eastAsia="Courier New" w:hAnsi="Courier New" w:cs="Courier New"/>
          <w:color w:val="auto"/>
          <w:sz w:val="16"/>
          <w:szCs w:val="16"/>
          <w:highlight w:val="yellow"/>
        </w:rPr>
        <w:t>REDACTED</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Locality -----------------</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Regional Data Center (RDC) name</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name of the RDC or leave blank if</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installation is not part of a RDC.</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locality.rdc.name=Sacramento</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Site number(s)</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Specify the site number(s) for this installation.</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If more than one site is associated with this</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installation, separate the site numbers with a</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comma (e.g., 423,512,211).</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 *This parameter applies to Local.</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w:t>
      </w:r>
    </w:p>
    <w:p w:rsidR="006B3148" w:rsidRPr="00125AEF" w:rsidRDefault="006B3148" w:rsidP="006B3148">
      <w:pPr>
        <w:spacing w:before="240" w:after="120"/>
        <w:contextualSpacing/>
        <w:rPr>
          <w:rStyle w:val="syntax171"/>
          <w:rFonts w:ascii="Courier New" w:eastAsia="Courier New" w:hAnsi="Courier New" w:cs="Courier New"/>
          <w:color w:val="auto"/>
          <w:sz w:val="16"/>
          <w:szCs w:val="16"/>
        </w:rPr>
      </w:pPr>
      <w:r w:rsidRPr="00125AEF">
        <w:rPr>
          <w:rStyle w:val="syntax171"/>
          <w:rFonts w:ascii="Courier New" w:eastAsia="Courier New" w:hAnsi="Courier New" w:cs="Courier New"/>
          <w:color w:val="auto"/>
          <w:sz w:val="16"/>
          <w:szCs w:val="16"/>
        </w:rPr>
        <w:t>locality.site.number=600,662</w:t>
      </w:r>
    </w:p>
    <w:p w:rsidR="00820E49" w:rsidRDefault="00820E49" w:rsidP="00326D1B">
      <w:pPr>
        <w:spacing w:before="240" w:after="120"/>
        <w:rPr>
          <w:b/>
        </w:rPr>
      </w:pPr>
    </w:p>
    <w:p w:rsidR="00820E49" w:rsidRDefault="00820E49" w:rsidP="00326D1B">
      <w:pPr>
        <w:spacing w:before="240" w:after="120"/>
        <w:rPr>
          <w:b/>
        </w:rPr>
        <w:sectPr w:rsidR="00820E49" w:rsidSect="009171AE">
          <w:footerReference w:type="default" r:id="rId75"/>
          <w:footnotePr>
            <w:pos w:val="beneathText"/>
          </w:footnotePr>
          <w:pgSz w:w="12240" w:h="15840"/>
          <w:pgMar w:top="1440" w:right="1440" w:bottom="1440" w:left="1440" w:header="720" w:footer="720" w:gutter="0"/>
          <w:pgNumType w:start="1"/>
          <w:cols w:space="720"/>
          <w:docGrid w:linePitch="360"/>
        </w:sectPr>
      </w:pPr>
    </w:p>
    <w:p w:rsidR="00445BFF" w:rsidRDefault="00445BFF" w:rsidP="00445BFF">
      <w:pPr>
        <w:jc w:val="center"/>
        <w:rPr>
          <w:b/>
          <w:bCs/>
        </w:rPr>
      </w:pPr>
      <w:r w:rsidRPr="00C8337A">
        <w:rPr>
          <w:b/>
          <w:bCs/>
        </w:rPr>
        <w:lastRenderedPageBreak/>
        <w:t>(This Page Intentionally Left Blank)</w:t>
      </w:r>
    </w:p>
    <w:p w:rsidR="00445BFF" w:rsidRDefault="00445BFF" w:rsidP="00820E49">
      <w:pPr>
        <w:jc w:val="center"/>
        <w:rPr>
          <w:b/>
          <w:bCs/>
          <w:sz w:val="28"/>
          <w:szCs w:val="28"/>
        </w:rPr>
        <w:sectPr w:rsidR="00445BFF" w:rsidSect="00D00719">
          <w:footerReference w:type="default" r:id="rId76"/>
          <w:footnotePr>
            <w:pos w:val="beneathText"/>
          </w:footnotePr>
          <w:pgSz w:w="12240" w:h="15840"/>
          <w:pgMar w:top="1440" w:right="1440" w:bottom="1440" w:left="1440" w:header="720" w:footer="720" w:gutter="0"/>
          <w:pgNumType w:start="1"/>
          <w:cols w:space="720"/>
          <w:vAlign w:val="center"/>
          <w:docGrid w:linePitch="360"/>
        </w:sectPr>
      </w:pPr>
    </w:p>
    <w:p w:rsidR="00820E49" w:rsidRPr="004135E2" w:rsidRDefault="00820E49" w:rsidP="00820E49">
      <w:pPr>
        <w:jc w:val="center"/>
        <w:rPr>
          <w:b/>
          <w:bCs/>
          <w:sz w:val="28"/>
          <w:szCs w:val="28"/>
        </w:rPr>
      </w:pPr>
      <w:r w:rsidRPr="004135E2">
        <w:rPr>
          <w:b/>
          <w:bCs/>
          <w:sz w:val="28"/>
          <w:szCs w:val="28"/>
        </w:rPr>
        <w:lastRenderedPageBreak/>
        <w:t>A</w:t>
      </w:r>
      <w:r>
        <w:rPr>
          <w:b/>
          <w:bCs/>
          <w:sz w:val="28"/>
          <w:szCs w:val="28"/>
        </w:rPr>
        <w:t>ppendix</w:t>
      </w:r>
      <w:r w:rsidRPr="004135E2">
        <w:rPr>
          <w:b/>
          <w:bCs/>
          <w:sz w:val="28"/>
          <w:szCs w:val="28"/>
        </w:rPr>
        <w:t xml:space="preserve"> </w:t>
      </w:r>
      <w:r>
        <w:rPr>
          <w:b/>
          <w:bCs/>
          <w:sz w:val="28"/>
          <w:szCs w:val="28"/>
        </w:rPr>
        <w:t>B</w:t>
      </w:r>
    </w:p>
    <w:p w:rsidR="00820E49" w:rsidRPr="00007CD5" w:rsidRDefault="00820E49" w:rsidP="00820E49">
      <w:pPr>
        <w:jc w:val="center"/>
        <w:rPr>
          <w:rFonts w:ascii="Times New Roman Bold" w:hAnsi="Times New Roman Bold" w:hint="eastAsia"/>
          <w:b/>
          <w:bCs/>
          <w:sz w:val="28"/>
          <w:szCs w:val="28"/>
        </w:rPr>
      </w:pPr>
      <w:r w:rsidRPr="00007CD5">
        <w:rPr>
          <w:rFonts w:ascii="Times New Roman Bold" w:hAnsi="Times New Roman Bold"/>
          <w:b/>
          <w:bCs/>
          <w:sz w:val="28"/>
          <w:szCs w:val="28"/>
        </w:rPr>
        <w:t xml:space="preserve">Combined </w:t>
      </w:r>
      <w:r w:rsidR="00862C77">
        <w:rPr>
          <w:rFonts w:ascii="Times New Roman Bold" w:hAnsi="Times New Roman Bold"/>
          <w:b/>
          <w:bCs/>
          <w:sz w:val="28"/>
          <w:szCs w:val="28"/>
        </w:rPr>
        <w:t>DATUP</w:t>
      </w:r>
      <w:r>
        <w:rPr>
          <w:rFonts w:ascii="Times New Roman Bold" w:hAnsi="Times New Roman Bold"/>
          <w:b/>
          <w:bCs/>
          <w:sz w:val="28"/>
          <w:szCs w:val="28"/>
        </w:rPr>
        <w:t xml:space="preserve"> </w:t>
      </w:r>
      <w:r w:rsidRPr="00007CD5">
        <w:rPr>
          <w:rFonts w:ascii="Times New Roman Bold" w:hAnsi="Times New Roman Bold"/>
          <w:b/>
          <w:bCs/>
          <w:sz w:val="28"/>
          <w:szCs w:val="28"/>
        </w:rPr>
        <w:t>/</w:t>
      </w:r>
      <w:r>
        <w:rPr>
          <w:rFonts w:ascii="Times New Roman Bold" w:hAnsi="Times New Roman Bold"/>
          <w:b/>
          <w:bCs/>
          <w:sz w:val="28"/>
          <w:szCs w:val="28"/>
        </w:rPr>
        <w:t xml:space="preserve"> </w:t>
      </w:r>
      <w:r w:rsidRPr="00007CD5">
        <w:rPr>
          <w:rFonts w:ascii="Times New Roman Bold" w:hAnsi="Times New Roman Bold"/>
          <w:b/>
          <w:bCs/>
          <w:sz w:val="28"/>
          <w:szCs w:val="28"/>
        </w:rPr>
        <w:t>PECS Architecture</w:t>
      </w:r>
    </w:p>
    <w:p w:rsidR="00820E49" w:rsidRDefault="00820E49" w:rsidP="00820E49">
      <w:pPr>
        <w:pStyle w:val="StyleSubtitle14pt"/>
        <w:spacing w:before="0"/>
        <w:rPr>
          <w:caps w:val="0"/>
        </w:rPr>
        <w:sectPr w:rsidR="00820E49" w:rsidSect="00D00719">
          <w:footnotePr>
            <w:pos w:val="beneathText"/>
          </w:footnotePr>
          <w:pgSz w:w="12240" w:h="15840"/>
          <w:pgMar w:top="1440" w:right="1440" w:bottom="1440" w:left="1440" w:header="720" w:footer="720" w:gutter="0"/>
          <w:pgNumType w:start="1"/>
          <w:cols w:space="720"/>
          <w:vAlign w:val="center"/>
          <w:docGrid w:linePitch="360"/>
        </w:sectPr>
      </w:pPr>
    </w:p>
    <w:p w:rsidR="00820E49" w:rsidRDefault="00820E49" w:rsidP="00820E49">
      <w:pPr>
        <w:jc w:val="center"/>
        <w:rPr>
          <w:b/>
          <w:bCs/>
        </w:rPr>
      </w:pPr>
      <w:r w:rsidRPr="00C8337A">
        <w:rPr>
          <w:b/>
          <w:bCs/>
        </w:rPr>
        <w:lastRenderedPageBreak/>
        <w:t>(This Page Intentionally Left Blank)</w:t>
      </w:r>
    </w:p>
    <w:p w:rsidR="00820E49" w:rsidRPr="00C8337A" w:rsidRDefault="00820E49" w:rsidP="00820E49">
      <w:pPr>
        <w:jc w:val="center"/>
        <w:rPr>
          <w:b/>
          <w:bCs/>
        </w:rPr>
        <w:sectPr w:rsidR="00820E49" w:rsidRPr="00C8337A" w:rsidSect="00D00719">
          <w:footerReference w:type="default" r:id="rId77"/>
          <w:footnotePr>
            <w:pos w:val="beneathText"/>
          </w:footnotePr>
          <w:pgSz w:w="12240" w:h="15840"/>
          <w:pgMar w:top="1440" w:right="1440" w:bottom="1440" w:left="1440" w:header="720" w:footer="720" w:gutter="0"/>
          <w:pgNumType w:start="1"/>
          <w:cols w:space="720"/>
          <w:vAlign w:val="center"/>
          <w:docGrid w:linePitch="360"/>
        </w:sectPr>
      </w:pPr>
    </w:p>
    <w:p w:rsidR="00360633" w:rsidRPr="00007CD5" w:rsidRDefault="00360633" w:rsidP="00360633">
      <w:pPr>
        <w:pStyle w:val="StyleAppendixTopHeadAllcapsAfter18pt"/>
        <w:rPr>
          <w:sz w:val="24"/>
          <w:szCs w:val="24"/>
        </w:rPr>
      </w:pPr>
      <w:r w:rsidRPr="00007CD5">
        <w:rPr>
          <w:sz w:val="24"/>
          <w:szCs w:val="24"/>
        </w:rPr>
        <w:lastRenderedPageBreak/>
        <w:t xml:space="preserve">combined </w:t>
      </w:r>
      <w:r w:rsidR="00862C77">
        <w:rPr>
          <w:sz w:val="24"/>
          <w:szCs w:val="24"/>
        </w:rPr>
        <w:t>DATUP</w:t>
      </w:r>
      <w:r w:rsidRPr="00007CD5">
        <w:rPr>
          <w:sz w:val="24"/>
          <w:szCs w:val="24"/>
        </w:rPr>
        <w:t xml:space="preserve"> and peCs architecture</w:t>
      </w:r>
    </w:p>
    <w:p w:rsidR="00360633" w:rsidRPr="00007CD5" w:rsidRDefault="00360633" w:rsidP="00360633">
      <w:r w:rsidRPr="00007CD5">
        <w:t xml:space="preserve">This appendix provides the combined </w:t>
      </w:r>
      <w:r w:rsidR="00862C77">
        <w:t>DATUP</w:t>
      </w:r>
      <w:r>
        <w:t xml:space="preserve"> </w:t>
      </w:r>
      <w:r w:rsidRPr="00007CD5">
        <w:t>/</w:t>
      </w:r>
      <w:r>
        <w:t xml:space="preserve"> </w:t>
      </w:r>
      <w:r w:rsidRPr="00007CD5">
        <w:t>PECS architecture diagram for reference. The combined logical system components are:</w:t>
      </w:r>
    </w:p>
    <w:p w:rsidR="00360633" w:rsidRPr="00007CD5" w:rsidRDefault="00360633" w:rsidP="00360633"/>
    <w:p w:rsidR="00360633" w:rsidRPr="00007CD5" w:rsidRDefault="00862C77" w:rsidP="00360633">
      <w:pPr>
        <w:numPr>
          <w:ilvl w:val="0"/>
          <w:numId w:val="138"/>
        </w:numPr>
        <w:spacing w:after="120"/>
      </w:pPr>
      <w:r>
        <w:t>DATUP</w:t>
      </w:r>
      <w:r w:rsidR="00360633" w:rsidRPr="00007CD5">
        <w:t xml:space="preserve"> – Implements the FDB-DIF update business logic.</w:t>
      </w:r>
    </w:p>
    <w:p w:rsidR="00360633" w:rsidRPr="00007CD5" w:rsidRDefault="00360633" w:rsidP="00360633">
      <w:pPr>
        <w:numPr>
          <w:ilvl w:val="0"/>
          <w:numId w:val="138"/>
        </w:numPr>
        <w:spacing w:after="120"/>
      </w:pPr>
      <w:r w:rsidRPr="00007CD5">
        <w:t xml:space="preserve">Scheduler – Background process for scheduling </w:t>
      </w:r>
      <w:r w:rsidR="00862C77">
        <w:t>DATUP</w:t>
      </w:r>
      <w:r w:rsidRPr="00007CD5">
        <w:t>.</w:t>
      </w:r>
    </w:p>
    <w:p w:rsidR="00360633" w:rsidRPr="00007CD5" w:rsidRDefault="00360633" w:rsidP="00360633">
      <w:pPr>
        <w:numPr>
          <w:ilvl w:val="0"/>
          <w:numId w:val="138"/>
        </w:numPr>
        <w:spacing w:after="120"/>
      </w:pPr>
      <w:r w:rsidRPr="00007CD5">
        <w:t>WebLogic – Application server environment.</w:t>
      </w:r>
    </w:p>
    <w:p w:rsidR="00360633" w:rsidRPr="00007CD5" w:rsidRDefault="00360633" w:rsidP="00360633">
      <w:pPr>
        <w:numPr>
          <w:ilvl w:val="0"/>
          <w:numId w:val="138"/>
        </w:numPr>
        <w:spacing w:after="120"/>
      </w:pPr>
      <w:r w:rsidRPr="00007CD5">
        <w:t xml:space="preserve">Configuration File – Defines the </w:t>
      </w:r>
      <w:r w:rsidR="00862C77">
        <w:t>DATUP</w:t>
      </w:r>
      <w:r w:rsidRPr="00007CD5">
        <w:t xml:space="preserve"> configuration settings.</w:t>
      </w:r>
    </w:p>
    <w:p w:rsidR="00360633" w:rsidRPr="00007CD5" w:rsidRDefault="00360633" w:rsidP="00360633">
      <w:pPr>
        <w:numPr>
          <w:ilvl w:val="0"/>
          <w:numId w:val="138"/>
        </w:numPr>
        <w:spacing w:after="120"/>
      </w:pPr>
      <w:r w:rsidRPr="00007CD5">
        <w:t>Email Templates – Templated emails for notifications sent to National/Local Managers.</w:t>
      </w:r>
    </w:p>
    <w:p w:rsidR="00360633" w:rsidRPr="00007CD5" w:rsidRDefault="00360633" w:rsidP="00360633">
      <w:pPr>
        <w:numPr>
          <w:ilvl w:val="0"/>
          <w:numId w:val="138"/>
        </w:numPr>
        <w:spacing w:after="120"/>
      </w:pPr>
      <w:r w:rsidRPr="00007CD5">
        <w:t>Anonymous FTP Server – FTP Server that hosts the FDB-DIF update archives.</w:t>
      </w:r>
    </w:p>
    <w:p w:rsidR="00360633" w:rsidRPr="00007CD5" w:rsidRDefault="00360633" w:rsidP="00360633">
      <w:pPr>
        <w:numPr>
          <w:ilvl w:val="0"/>
          <w:numId w:val="138"/>
        </w:numPr>
        <w:spacing w:after="120"/>
      </w:pPr>
      <w:r w:rsidRPr="00007CD5">
        <w:t>Email Server – Email relay server.</w:t>
      </w:r>
    </w:p>
    <w:p w:rsidR="00360633" w:rsidRPr="00007CD5" w:rsidRDefault="00360633" w:rsidP="00360633">
      <w:pPr>
        <w:numPr>
          <w:ilvl w:val="0"/>
          <w:numId w:val="138"/>
        </w:numPr>
        <w:spacing w:after="120"/>
      </w:pPr>
      <w:r w:rsidRPr="00007CD5">
        <w:t>PECS – Implements the FDB-Custom drug business logic.</w:t>
      </w:r>
    </w:p>
    <w:p w:rsidR="00360633" w:rsidRPr="00007CD5" w:rsidRDefault="00360633" w:rsidP="00360633">
      <w:pPr>
        <w:numPr>
          <w:ilvl w:val="0"/>
          <w:numId w:val="138"/>
        </w:numPr>
        <w:spacing w:after="120"/>
      </w:pPr>
      <w:r w:rsidRPr="00007CD5">
        <w:t>CT Staging Database – Stores PECS FDB-Custom modifications.</w:t>
      </w:r>
    </w:p>
    <w:p w:rsidR="00360633" w:rsidRPr="00007CD5" w:rsidRDefault="00862C77" w:rsidP="00360633">
      <w:pPr>
        <w:numPr>
          <w:ilvl w:val="0"/>
          <w:numId w:val="138"/>
        </w:numPr>
        <w:spacing w:after="120"/>
      </w:pPr>
      <w:r>
        <w:t>DATUP</w:t>
      </w:r>
      <w:r w:rsidR="00360633" w:rsidRPr="00007CD5">
        <w:t xml:space="preserve"> Database – Stores </w:t>
      </w:r>
      <w:r>
        <w:t>DATUP</w:t>
      </w:r>
      <w:r w:rsidR="00360633" w:rsidRPr="00007CD5">
        <w:t xml:space="preserve"> site update history.</w:t>
      </w:r>
    </w:p>
    <w:p w:rsidR="00360633" w:rsidRPr="00007CD5" w:rsidRDefault="00360633" w:rsidP="00360633">
      <w:pPr>
        <w:numPr>
          <w:ilvl w:val="0"/>
          <w:numId w:val="138"/>
        </w:numPr>
        <w:spacing w:after="120"/>
      </w:pPr>
      <w:r w:rsidRPr="00007CD5">
        <w:t xml:space="preserve">FDB-DIF Database – Stores the FDB-DIF drug database. </w:t>
      </w:r>
    </w:p>
    <w:p w:rsidR="00360633" w:rsidRPr="00007CD5" w:rsidRDefault="00360633" w:rsidP="00360633">
      <w:pPr>
        <w:numPr>
          <w:ilvl w:val="0"/>
          <w:numId w:val="138"/>
        </w:numPr>
        <w:rPr>
          <w:lang w:val="es-MX"/>
        </w:rPr>
      </w:pPr>
      <w:r w:rsidRPr="0033786E">
        <w:rPr>
          <w:lang w:val="es-MX"/>
        </w:rPr>
        <w:t>Legacy</w:t>
      </w:r>
      <w:r w:rsidRPr="00007CD5">
        <w:rPr>
          <w:lang w:val="es-MX"/>
        </w:rPr>
        <w:t xml:space="preserve"> VistA – </w:t>
      </w:r>
      <w:r w:rsidRPr="0033786E">
        <w:rPr>
          <w:lang w:val="es-MX"/>
        </w:rPr>
        <w:t>Existing</w:t>
      </w:r>
      <w:r w:rsidRPr="00007CD5">
        <w:rPr>
          <w:lang w:val="es-MX"/>
        </w:rPr>
        <w:t xml:space="preserve"> VistA server.</w:t>
      </w:r>
    </w:p>
    <w:p w:rsidR="00360633" w:rsidRPr="00007CD5" w:rsidRDefault="00360633" w:rsidP="00360633">
      <w:pPr>
        <w:rPr>
          <w:lang w:val="es-MX"/>
        </w:rPr>
      </w:pPr>
    </w:p>
    <w:p w:rsidR="00360633" w:rsidRPr="00007CD5" w:rsidRDefault="00360633" w:rsidP="00360633">
      <w:r w:rsidRPr="00007CD5">
        <w:t>Figure B</w:t>
      </w:r>
      <w:r w:rsidRPr="00007CD5">
        <w:rPr>
          <w:b/>
        </w:rPr>
        <w:t>−</w:t>
      </w:r>
      <w:r w:rsidRPr="00007CD5">
        <w:t>1 illustrates the logical system components for the National and Local environments. The National components are responsible for verifying and publishing FDB-DIF and FDB-Custom updates to the Anonymous FTP Server. The Local components then consume and apply the verified updates in an automated manner.</w:t>
      </w:r>
    </w:p>
    <w:p w:rsidR="00360633" w:rsidRPr="00007CD5" w:rsidRDefault="00D61614" w:rsidP="00360633">
      <w:pPr>
        <w:pStyle w:val="Numbered"/>
        <w:numPr>
          <w:ilvl w:val="0"/>
          <w:numId w:val="0"/>
        </w:numPr>
        <w:ind w:left="-540"/>
        <w:jc w:val="center"/>
        <w:rPr>
          <w:b/>
        </w:rPr>
      </w:pPr>
      <w:r>
        <w:lastRenderedPageBreak/>
        <w:pict>
          <v:shape id="_x0000_i1101" type="#_x0000_t75" style="width:468pt;height:467.3pt">
            <v:imagedata r:id="rId78" o:title=""/>
          </v:shape>
        </w:pict>
      </w:r>
    </w:p>
    <w:p w:rsidR="004F4592" w:rsidRPr="004F4592" w:rsidRDefault="00360633" w:rsidP="00360633">
      <w:pPr>
        <w:spacing w:before="120" w:after="240"/>
        <w:jc w:val="center"/>
        <w:rPr>
          <w:b/>
        </w:rPr>
      </w:pPr>
      <w:r w:rsidRPr="00007CD5">
        <w:rPr>
          <w:b/>
        </w:rPr>
        <w:t xml:space="preserve">Figure B−1. Combined </w:t>
      </w:r>
      <w:r w:rsidR="00862C77">
        <w:rPr>
          <w:b/>
        </w:rPr>
        <w:t>DATUP</w:t>
      </w:r>
      <w:r w:rsidRPr="00007CD5">
        <w:rPr>
          <w:b/>
        </w:rPr>
        <w:t>/PECS Architecture Diagram</w:t>
      </w:r>
    </w:p>
    <w:sectPr w:rsidR="004F4592" w:rsidRPr="004F4592" w:rsidSect="009171AE">
      <w:footerReference w:type="default" r:id="rId79"/>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EF6" w:rsidRDefault="00B43EF6">
      <w:r>
        <w:separator/>
      </w:r>
    </w:p>
  </w:endnote>
  <w:endnote w:type="continuationSeparator" w:id="0">
    <w:p w:rsidR="00B43EF6" w:rsidRDefault="00B4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rPr>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56</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61</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rPr>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154499">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63</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154499">
    <w:pPr>
      <w:pStyle w:val="Footer"/>
      <w:rPr>
        <w:szCs w:val="18"/>
      </w:rPr>
    </w:pPr>
    <w:r>
      <w:rPr>
        <w:szCs w:val="18"/>
      </w:rPr>
      <w:t xml:space="preserve">VHA Pharmacy Reengineering and </w:t>
    </w:r>
  </w:p>
  <w:p w:rsidR="0033786E" w:rsidRDefault="0033786E" w:rsidP="00154499">
    <w:pPr>
      <w:pStyle w:val="Footer"/>
      <w:rPr>
        <w:szCs w:val="18"/>
      </w:rPr>
    </w:pPr>
    <w:r>
      <w:rPr>
        <w:szCs w:val="18"/>
      </w:rPr>
      <w:t>Information Technology Support Project, Testing Support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Pr="00154499" w:rsidRDefault="0033786E" w:rsidP="00154499">
    <w:pPr>
      <w:pStyle w:val="Footer"/>
      <w:rPr>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rPr>
        <w:szCs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t>A-</w:t>
    </w:r>
    <w:r>
      <w:rPr>
        <w:szCs w:val="18"/>
      </w:rPr>
      <w:fldChar w:fldCharType="begin"/>
    </w:r>
    <w:r>
      <w:rPr>
        <w:szCs w:val="18"/>
      </w:rPr>
      <w:instrText xml:space="preserve"> PAGE </w:instrText>
    </w:r>
    <w:r>
      <w:rPr>
        <w:szCs w:val="18"/>
      </w:rPr>
      <w:fldChar w:fldCharType="separate"/>
    </w:r>
    <w:r w:rsidR="00297176">
      <w:rPr>
        <w:noProof/>
        <w:szCs w:val="18"/>
      </w:rPr>
      <w:t>3</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Pr="00154499" w:rsidRDefault="0033786E" w:rsidP="00154499">
    <w:pPr>
      <w:pStyle w:val="Footer"/>
      <w:rPr>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rPr>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t>B-</w:t>
    </w:r>
    <w:r>
      <w:rPr>
        <w:szCs w:val="18"/>
      </w:rPr>
      <w:fldChar w:fldCharType="begin"/>
    </w:r>
    <w:r>
      <w:rPr>
        <w:szCs w:val="18"/>
      </w:rPr>
      <w:instrText xml:space="preserve"> PAGE </w:instrText>
    </w:r>
    <w:r>
      <w:rPr>
        <w:szCs w:val="18"/>
      </w:rPr>
      <w:fldChar w:fldCharType="separate"/>
    </w:r>
    <w:r w:rsidR="00297176">
      <w:rPr>
        <w:noProof/>
        <w:szCs w:val="18"/>
      </w:rPr>
      <w:t>2</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i</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pPr>
      <w:pStyle w:val="Footer"/>
      <w:rPr>
        <w:szCs w:val="18"/>
      </w:rPr>
    </w:pPr>
    <w:r>
      <w:rPr>
        <w:szCs w:val="18"/>
      </w:rPr>
      <w:t xml:space="preserve">VHA Pharmacy Reengineering and </w:t>
    </w:r>
  </w:p>
  <w:p w:rsidR="0033786E" w:rsidRDefault="0033786E">
    <w:pPr>
      <w:pStyle w:val="Footer"/>
      <w:rPr>
        <w:szCs w:val="18"/>
      </w:rPr>
    </w:pPr>
    <w:r>
      <w:rPr>
        <w:szCs w:val="18"/>
      </w:rPr>
      <w:t>Information Technology Support Project, Testing Support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 roman </w:instrText>
    </w:r>
    <w:r>
      <w:rPr>
        <w:szCs w:val="18"/>
      </w:rPr>
      <w:fldChar w:fldCharType="separate"/>
    </w:r>
    <w:r w:rsidR="00297176">
      <w:rPr>
        <w:noProof/>
        <w:szCs w:val="18"/>
      </w:rPr>
      <w:t>iv</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 roman </w:instrText>
    </w:r>
    <w:r>
      <w:rPr>
        <w:szCs w:val="18"/>
      </w:rPr>
      <w:fldChar w:fldCharType="separate"/>
    </w:r>
    <w:r w:rsidR="00297176">
      <w:rPr>
        <w:noProof/>
        <w:szCs w:val="18"/>
      </w:rPr>
      <w:t>v</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Pr="00445BFF" w:rsidRDefault="0033786E" w:rsidP="00445BFF">
    <w:pPr>
      <w:pStyle w:val="Footer"/>
      <w:rPr>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2</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pBdr>
        <w:top w:val="single" w:sz="4" w:space="1" w:color="000000"/>
      </w:pBdr>
      <w:tabs>
        <w:tab w:val="clear" w:pos="4320"/>
        <w:tab w:val="clear" w:pos="8640"/>
        <w:tab w:val="right" w:pos="9360"/>
      </w:tabs>
      <w:rPr>
        <w:szCs w:val="18"/>
      </w:rPr>
    </w:pPr>
    <w:r w:rsidRPr="002E18F7">
      <w:rPr>
        <w:szCs w:val="18"/>
      </w:rPr>
      <w:t>15168-</w:t>
    </w:r>
    <w:r>
      <w:rPr>
        <w:szCs w:val="18"/>
      </w:rPr>
      <w:t>DATUP</w:t>
    </w:r>
    <w:r w:rsidRPr="002E18F7">
      <w:rPr>
        <w:szCs w:val="18"/>
      </w:rPr>
      <w:t>_IG</w:t>
    </w:r>
    <w:r>
      <w:rPr>
        <w:szCs w:val="18"/>
      </w:rPr>
      <w:t>L</w:t>
    </w:r>
    <w:r w:rsidRPr="002E18F7">
      <w:rPr>
        <w:szCs w:val="18"/>
      </w:rPr>
      <w:t>-V1.0.00.00</w:t>
    </w:r>
    <w:r w:rsidR="00D1538F">
      <w:rPr>
        <w:szCs w:val="18"/>
      </w:rPr>
      <w:t>3</w:t>
    </w:r>
    <w:r>
      <w:rPr>
        <w:szCs w:val="18"/>
      </w:rPr>
      <w:tab/>
    </w:r>
    <w:r>
      <w:rPr>
        <w:szCs w:val="18"/>
      </w:rPr>
      <w:fldChar w:fldCharType="begin"/>
    </w:r>
    <w:r>
      <w:rPr>
        <w:szCs w:val="18"/>
      </w:rPr>
      <w:instrText xml:space="preserve"> PAGE </w:instrText>
    </w:r>
    <w:r>
      <w:rPr>
        <w:szCs w:val="18"/>
      </w:rPr>
      <w:fldChar w:fldCharType="separate"/>
    </w:r>
    <w:r w:rsidR="00297176">
      <w:rPr>
        <w:noProof/>
        <w:szCs w:val="18"/>
      </w:rPr>
      <w:t>3</w:t>
    </w:r>
    <w:r>
      <w:rPr>
        <w:szCs w:val="18"/>
      </w:rPr>
      <w:fldChar w:fldCharType="end"/>
    </w:r>
    <w:r>
      <w:rPr>
        <w:szCs w:val="18"/>
      </w:rPr>
      <w:br/>
      <w:t>Local DATUP Installation Guide</w:t>
    </w:r>
    <w:r>
      <w:rPr>
        <w:szCs w:val="18"/>
      </w:rPr>
      <w:tab/>
    </w:r>
    <w:r w:rsidR="00D1538F">
      <w:rPr>
        <w:szCs w:val="18"/>
      </w:rPr>
      <w:t>December 3</w:t>
    </w:r>
    <w:r>
      <w:rPr>
        <w:szCs w:val="18"/>
      </w:rPr>
      <w:t>, 2010</w:t>
    </w:r>
  </w:p>
  <w:p w:rsidR="0033786E" w:rsidRDefault="0033786E" w:rsidP="00A21344">
    <w:pPr>
      <w:pStyle w:val="Footer"/>
      <w:rPr>
        <w:szCs w:val="18"/>
      </w:rPr>
    </w:pPr>
    <w:r>
      <w:rPr>
        <w:szCs w:val="18"/>
      </w:rPr>
      <w:t xml:space="preserve">VHA Pharmacy Reengineering and </w:t>
    </w:r>
  </w:p>
  <w:p w:rsidR="0033786E" w:rsidRDefault="0033786E" w:rsidP="00A21344">
    <w:pPr>
      <w:pStyle w:val="Footer"/>
      <w:rPr>
        <w:szCs w:val="18"/>
      </w:rPr>
    </w:pPr>
    <w:r>
      <w:rPr>
        <w:szCs w:val="18"/>
      </w:rPr>
      <w:t>Information Technology Support Project, Testing Support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86E" w:rsidRDefault="0033786E" w:rsidP="00A21344">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EF6" w:rsidRDefault="00B43EF6">
      <w:r>
        <w:separator/>
      </w:r>
    </w:p>
  </w:footnote>
  <w:footnote w:type="continuationSeparator" w:id="0">
    <w:p w:rsidR="00B43EF6" w:rsidRDefault="00B43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color w:val="auto"/>
      </w:rPr>
    </w:lvl>
    <w:lvl w:ilvl="2">
      <w:start w:val="1"/>
      <w:numFmt w:val="decimal"/>
      <w:pStyle w:val="Heading3"/>
      <w:lvlText w:val="%1.%2.%3"/>
      <w:lvlJc w:val="left"/>
      <w:pPr>
        <w:tabs>
          <w:tab w:val="num" w:pos="720"/>
        </w:tabs>
        <w:ind w:left="720" w:hanging="720"/>
      </w:pPr>
      <w:rPr>
        <w:rFonts w:ascii="Times New Roman" w:hAnsi="Times New Roman" w:cs="Times New Roman"/>
        <w:b/>
        <w:i w:val="0"/>
        <w:caps w:val="0"/>
        <w:smallCaps w:val="0"/>
        <w:outline w:val="0"/>
        <w:shadow w:val="0"/>
        <w:vanish w:val="0"/>
        <w:sz w:val="24"/>
        <w:szCs w:val="24"/>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rFonts w:ascii="Times New Roman Bold" w:hAnsi="Times New Roman Bold"/>
        <w:b/>
        <w:i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5"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C"/>
    <w:multiLevelType w:val="multilevel"/>
    <w:tmpl w:val="0000000C"/>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D"/>
    <w:multiLevelType w:val="multilevel"/>
    <w:tmpl w:val="0000000D"/>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000000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75D360D"/>
    <w:multiLevelType w:val="hybridMultilevel"/>
    <w:tmpl w:val="7CBEF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0F98756D"/>
    <w:multiLevelType w:val="hybridMultilevel"/>
    <w:tmpl w:val="D2D0EFB8"/>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402379B"/>
    <w:multiLevelType w:val="hybridMultilevel"/>
    <w:tmpl w:val="DD1407A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AE6315"/>
    <w:multiLevelType w:val="hybridMultilevel"/>
    <w:tmpl w:val="0AD25BD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B694048"/>
    <w:multiLevelType w:val="hybridMultilevel"/>
    <w:tmpl w:val="0AD25BD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C5F0D80"/>
    <w:multiLevelType w:val="hybridMultilevel"/>
    <w:tmpl w:val="1EA4CE74"/>
    <w:lvl w:ilvl="0" w:tplc="581A4F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945529"/>
    <w:multiLevelType w:val="hybridMultilevel"/>
    <w:tmpl w:val="048A6B7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EBF3079"/>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477169A"/>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5107F7C"/>
    <w:multiLevelType w:val="hybridMultilevel"/>
    <w:tmpl w:val="5D6A20F6"/>
    <w:lvl w:ilvl="0" w:tplc="E1CE4470">
      <w:start w:val="1"/>
      <w:numFmt w:val="decimal"/>
      <w:lvlText w:val="%1."/>
      <w:lvlJc w:val="left"/>
      <w:pPr>
        <w:tabs>
          <w:tab w:val="num" w:pos="720"/>
        </w:tabs>
        <w:ind w:left="720" w:hanging="360"/>
      </w:pPr>
    </w:lvl>
    <w:lvl w:ilvl="1" w:tplc="F9F827A0" w:tentative="1">
      <w:start w:val="1"/>
      <w:numFmt w:val="lowerLetter"/>
      <w:lvlText w:val="%2."/>
      <w:lvlJc w:val="left"/>
      <w:pPr>
        <w:tabs>
          <w:tab w:val="num" w:pos="1440"/>
        </w:tabs>
        <w:ind w:left="1440" w:hanging="360"/>
      </w:pPr>
    </w:lvl>
    <w:lvl w:ilvl="2" w:tplc="A544BF08" w:tentative="1">
      <w:start w:val="1"/>
      <w:numFmt w:val="lowerRoman"/>
      <w:lvlText w:val="%3."/>
      <w:lvlJc w:val="right"/>
      <w:pPr>
        <w:tabs>
          <w:tab w:val="num" w:pos="2160"/>
        </w:tabs>
        <w:ind w:left="2160" w:hanging="180"/>
      </w:pPr>
    </w:lvl>
    <w:lvl w:ilvl="3" w:tplc="419EA816" w:tentative="1">
      <w:start w:val="1"/>
      <w:numFmt w:val="decimal"/>
      <w:lvlText w:val="%4."/>
      <w:lvlJc w:val="left"/>
      <w:pPr>
        <w:tabs>
          <w:tab w:val="num" w:pos="2880"/>
        </w:tabs>
        <w:ind w:left="2880" w:hanging="360"/>
      </w:pPr>
    </w:lvl>
    <w:lvl w:ilvl="4" w:tplc="CA70CDE2" w:tentative="1">
      <w:start w:val="1"/>
      <w:numFmt w:val="lowerLetter"/>
      <w:lvlText w:val="%5."/>
      <w:lvlJc w:val="left"/>
      <w:pPr>
        <w:tabs>
          <w:tab w:val="num" w:pos="3600"/>
        </w:tabs>
        <w:ind w:left="3600" w:hanging="360"/>
      </w:pPr>
    </w:lvl>
    <w:lvl w:ilvl="5" w:tplc="CF462FA2" w:tentative="1">
      <w:start w:val="1"/>
      <w:numFmt w:val="lowerRoman"/>
      <w:lvlText w:val="%6."/>
      <w:lvlJc w:val="right"/>
      <w:pPr>
        <w:tabs>
          <w:tab w:val="num" w:pos="4320"/>
        </w:tabs>
        <w:ind w:left="4320" w:hanging="180"/>
      </w:pPr>
    </w:lvl>
    <w:lvl w:ilvl="6" w:tplc="DAD239CC" w:tentative="1">
      <w:start w:val="1"/>
      <w:numFmt w:val="decimal"/>
      <w:lvlText w:val="%7."/>
      <w:lvlJc w:val="left"/>
      <w:pPr>
        <w:tabs>
          <w:tab w:val="num" w:pos="5040"/>
        </w:tabs>
        <w:ind w:left="5040" w:hanging="360"/>
      </w:pPr>
    </w:lvl>
    <w:lvl w:ilvl="7" w:tplc="C15EAF6C" w:tentative="1">
      <w:start w:val="1"/>
      <w:numFmt w:val="lowerLetter"/>
      <w:lvlText w:val="%8."/>
      <w:lvlJc w:val="left"/>
      <w:pPr>
        <w:tabs>
          <w:tab w:val="num" w:pos="5760"/>
        </w:tabs>
        <w:ind w:left="5760" w:hanging="360"/>
      </w:pPr>
    </w:lvl>
    <w:lvl w:ilvl="8" w:tplc="67A80EDC" w:tentative="1">
      <w:start w:val="1"/>
      <w:numFmt w:val="lowerRoman"/>
      <w:lvlText w:val="%9."/>
      <w:lvlJc w:val="right"/>
      <w:pPr>
        <w:tabs>
          <w:tab w:val="num" w:pos="6480"/>
        </w:tabs>
        <w:ind w:left="6480" w:hanging="180"/>
      </w:pPr>
    </w:lvl>
  </w:abstractNum>
  <w:abstractNum w:abstractNumId="28" w15:restartNumberingAfterBreak="0">
    <w:nsid w:val="273D055E"/>
    <w:multiLevelType w:val="hybridMultilevel"/>
    <w:tmpl w:val="B92C82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2A1766B"/>
    <w:multiLevelType w:val="hybridMultilevel"/>
    <w:tmpl w:val="2BD87782"/>
    <w:lvl w:ilvl="0" w:tplc="6358C6DA">
      <w:start w:val="1"/>
      <w:numFmt w:val="decimal"/>
      <w:lvlText w:val="%1."/>
      <w:lvlJc w:val="left"/>
      <w:pPr>
        <w:ind w:left="720" w:hanging="360"/>
      </w:pPr>
      <w:rPr>
        <w:rFonts w:hint="default"/>
      </w:rPr>
    </w:lvl>
    <w:lvl w:ilvl="1" w:tplc="486CD342" w:tentative="1">
      <w:start w:val="1"/>
      <w:numFmt w:val="lowerLetter"/>
      <w:lvlText w:val="%2."/>
      <w:lvlJc w:val="left"/>
      <w:pPr>
        <w:ind w:left="1440" w:hanging="360"/>
      </w:pPr>
    </w:lvl>
    <w:lvl w:ilvl="2" w:tplc="01068DB4" w:tentative="1">
      <w:start w:val="1"/>
      <w:numFmt w:val="lowerRoman"/>
      <w:lvlText w:val="%3."/>
      <w:lvlJc w:val="right"/>
      <w:pPr>
        <w:ind w:left="2160" w:hanging="180"/>
      </w:pPr>
    </w:lvl>
    <w:lvl w:ilvl="3" w:tplc="C8E6B120" w:tentative="1">
      <w:start w:val="1"/>
      <w:numFmt w:val="decimal"/>
      <w:lvlText w:val="%4."/>
      <w:lvlJc w:val="left"/>
      <w:pPr>
        <w:ind w:left="2880" w:hanging="360"/>
      </w:pPr>
    </w:lvl>
    <w:lvl w:ilvl="4" w:tplc="970C3648" w:tentative="1">
      <w:start w:val="1"/>
      <w:numFmt w:val="lowerLetter"/>
      <w:lvlText w:val="%5."/>
      <w:lvlJc w:val="left"/>
      <w:pPr>
        <w:ind w:left="3600" w:hanging="360"/>
      </w:pPr>
    </w:lvl>
    <w:lvl w:ilvl="5" w:tplc="B74681B6" w:tentative="1">
      <w:start w:val="1"/>
      <w:numFmt w:val="lowerRoman"/>
      <w:lvlText w:val="%6."/>
      <w:lvlJc w:val="right"/>
      <w:pPr>
        <w:ind w:left="4320" w:hanging="180"/>
      </w:pPr>
    </w:lvl>
    <w:lvl w:ilvl="6" w:tplc="ADF41F0E" w:tentative="1">
      <w:start w:val="1"/>
      <w:numFmt w:val="decimal"/>
      <w:lvlText w:val="%7."/>
      <w:lvlJc w:val="left"/>
      <w:pPr>
        <w:ind w:left="5040" w:hanging="360"/>
      </w:pPr>
    </w:lvl>
    <w:lvl w:ilvl="7" w:tplc="AD5083AE" w:tentative="1">
      <w:start w:val="1"/>
      <w:numFmt w:val="lowerLetter"/>
      <w:lvlText w:val="%8."/>
      <w:lvlJc w:val="left"/>
      <w:pPr>
        <w:ind w:left="5760" w:hanging="360"/>
      </w:pPr>
    </w:lvl>
    <w:lvl w:ilvl="8" w:tplc="1B468CE4" w:tentative="1">
      <w:start w:val="1"/>
      <w:numFmt w:val="lowerRoman"/>
      <w:lvlText w:val="%9."/>
      <w:lvlJc w:val="right"/>
      <w:pPr>
        <w:ind w:left="6480" w:hanging="180"/>
      </w:pPr>
    </w:lvl>
  </w:abstractNum>
  <w:abstractNum w:abstractNumId="30" w15:restartNumberingAfterBreak="0">
    <w:nsid w:val="33434E7A"/>
    <w:multiLevelType w:val="hybridMultilevel"/>
    <w:tmpl w:val="DA489BA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4A73B74"/>
    <w:multiLevelType w:val="hybridMultilevel"/>
    <w:tmpl w:val="C2781CF4"/>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964851"/>
    <w:multiLevelType w:val="multilevel"/>
    <w:tmpl w:val="40542D7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4A67ED"/>
    <w:multiLevelType w:val="hybridMultilevel"/>
    <w:tmpl w:val="5D0ACC3E"/>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C990C81"/>
    <w:multiLevelType w:val="hybridMultilevel"/>
    <w:tmpl w:val="9A7E5984"/>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41B0CC9"/>
    <w:multiLevelType w:val="hybridMultilevel"/>
    <w:tmpl w:val="BE844C1E"/>
    <w:lvl w:ilvl="0" w:tplc="3D48785A">
      <w:start w:val="1"/>
      <w:numFmt w:val="decimal"/>
      <w:lvlText w:val="%1."/>
      <w:lvlJc w:val="left"/>
      <w:pPr>
        <w:tabs>
          <w:tab w:val="num" w:pos="720"/>
        </w:tabs>
        <w:ind w:left="720" w:hanging="360"/>
      </w:pPr>
    </w:lvl>
    <w:lvl w:ilvl="1" w:tplc="B4440564" w:tentative="1">
      <w:start w:val="1"/>
      <w:numFmt w:val="lowerLetter"/>
      <w:lvlText w:val="%2."/>
      <w:lvlJc w:val="left"/>
      <w:pPr>
        <w:tabs>
          <w:tab w:val="num" w:pos="1440"/>
        </w:tabs>
        <w:ind w:left="1440" w:hanging="360"/>
      </w:pPr>
    </w:lvl>
    <w:lvl w:ilvl="2" w:tplc="287EDC7E" w:tentative="1">
      <w:start w:val="1"/>
      <w:numFmt w:val="lowerRoman"/>
      <w:lvlText w:val="%3."/>
      <w:lvlJc w:val="right"/>
      <w:pPr>
        <w:tabs>
          <w:tab w:val="num" w:pos="2160"/>
        </w:tabs>
        <w:ind w:left="2160" w:hanging="180"/>
      </w:pPr>
    </w:lvl>
    <w:lvl w:ilvl="3" w:tplc="50C63CD6" w:tentative="1">
      <w:start w:val="1"/>
      <w:numFmt w:val="decimal"/>
      <w:lvlText w:val="%4."/>
      <w:lvlJc w:val="left"/>
      <w:pPr>
        <w:tabs>
          <w:tab w:val="num" w:pos="2880"/>
        </w:tabs>
        <w:ind w:left="2880" w:hanging="360"/>
      </w:pPr>
    </w:lvl>
    <w:lvl w:ilvl="4" w:tplc="708C23E0" w:tentative="1">
      <w:start w:val="1"/>
      <w:numFmt w:val="lowerLetter"/>
      <w:lvlText w:val="%5."/>
      <w:lvlJc w:val="left"/>
      <w:pPr>
        <w:tabs>
          <w:tab w:val="num" w:pos="3600"/>
        </w:tabs>
        <w:ind w:left="3600" w:hanging="360"/>
      </w:pPr>
    </w:lvl>
    <w:lvl w:ilvl="5" w:tplc="BD8A03B4" w:tentative="1">
      <w:start w:val="1"/>
      <w:numFmt w:val="lowerRoman"/>
      <w:lvlText w:val="%6."/>
      <w:lvlJc w:val="right"/>
      <w:pPr>
        <w:tabs>
          <w:tab w:val="num" w:pos="4320"/>
        </w:tabs>
        <w:ind w:left="4320" w:hanging="180"/>
      </w:pPr>
    </w:lvl>
    <w:lvl w:ilvl="6" w:tplc="86D2C988" w:tentative="1">
      <w:start w:val="1"/>
      <w:numFmt w:val="decimal"/>
      <w:lvlText w:val="%7."/>
      <w:lvlJc w:val="left"/>
      <w:pPr>
        <w:tabs>
          <w:tab w:val="num" w:pos="5040"/>
        </w:tabs>
        <w:ind w:left="5040" w:hanging="360"/>
      </w:pPr>
    </w:lvl>
    <w:lvl w:ilvl="7" w:tplc="F79491E4" w:tentative="1">
      <w:start w:val="1"/>
      <w:numFmt w:val="lowerLetter"/>
      <w:lvlText w:val="%8."/>
      <w:lvlJc w:val="left"/>
      <w:pPr>
        <w:tabs>
          <w:tab w:val="num" w:pos="5760"/>
        </w:tabs>
        <w:ind w:left="5760" w:hanging="360"/>
      </w:pPr>
    </w:lvl>
    <w:lvl w:ilvl="8" w:tplc="7554B3DC" w:tentative="1">
      <w:start w:val="1"/>
      <w:numFmt w:val="lowerRoman"/>
      <w:lvlText w:val="%9."/>
      <w:lvlJc w:val="right"/>
      <w:pPr>
        <w:tabs>
          <w:tab w:val="num" w:pos="6480"/>
        </w:tabs>
        <w:ind w:left="6480" w:hanging="180"/>
      </w:pPr>
    </w:lvl>
  </w:abstractNum>
  <w:abstractNum w:abstractNumId="39" w15:restartNumberingAfterBreak="0">
    <w:nsid w:val="4433186D"/>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4BD3977"/>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7AA1719"/>
    <w:multiLevelType w:val="hybridMultilevel"/>
    <w:tmpl w:val="63D2C632"/>
    <w:lvl w:ilvl="0" w:tplc="0BC4A59C">
      <w:start w:val="1"/>
      <w:numFmt w:val="decimal"/>
      <w:lvlText w:val="%1."/>
      <w:lvlJc w:val="left"/>
      <w:pPr>
        <w:tabs>
          <w:tab w:val="num" w:pos="720"/>
        </w:tabs>
        <w:ind w:left="720" w:hanging="360"/>
      </w:pPr>
    </w:lvl>
    <w:lvl w:ilvl="1" w:tplc="CBDAF6BA" w:tentative="1">
      <w:start w:val="1"/>
      <w:numFmt w:val="lowerLetter"/>
      <w:lvlText w:val="%2."/>
      <w:lvlJc w:val="left"/>
      <w:pPr>
        <w:tabs>
          <w:tab w:val="num" w:pos="1440"/>
        </w:tabs>
        <w:ind w:left="1440" w:hanging="360"/>
      </w:pPr>
    </w:lvl>
    <w:lvl w:ilvl="2" w:tplc="EE0E15A2" w:tentative="1">
      <w:start w:val="1"/>
      <w:numFmt w:val="lowerRoman"/>
      <w:lvlText w:val="%3."/>
      <w:lvlJc w:val="right"/>
      <w:pPr>
        <w:tabs>
          <w:tab w:val="num" w:pos="2160"/>
        </w:tabs>
        <w:ind w:left="2160" w:hanging="180"/>
      </w:pPr>
    </w:lvl>
    <w:lvl w:ilvl="3" w:tplc="249E1560" w:tentative="1">
      <w:start w:val="1"/>
      <w:numFmt w:val="decimal"/>
      <w:lvlText w:val="%4."/>
      <w:lvlJc w:val="left"/>
      <w:pPr>
        <w:tabs>
          <w:tab w:val="num" w:pos="2880"/>
        </w:tabs>
        <w:ind w:left="2880" w:hanging="360"/>
      </w:pPr>
    </w:lvl>
    <w:lvl w:ilvl="4" w:tplc="6D20DE50" w:tentative="1">
      <w:start w:val="1"/>
      <w:numFmt w:val="lowerLetter"/>
      <w:lvlText w:val="%5."/>
      <w:lvlJc w:val="left"/>
      <w:pPr>
        <w:tabs>
          <w:tab w:val="num" w:pos="3600"/>
        </w:tabs>
        <w:ind w:left="3600" w:hanging="360"/>
      </w:pPr>
    </w:lvl>
    <w:lvl w:ilvl="5" w:tplc="5F8004C8" w:tentative="1">
      <w:start w:val="1"/>
      <w:numFmt w:val="lowerRoman"/>
      <w:lvlText w:val="%6."/>
      <w:lvlJc w:val="right"/>
      <w:pPr>
        <w:tabs>
          <w:tab w:val="num" w:pos="4320"/>
        </w:tabs>
        <w:ind w:left="4320" w:hanging="180"/>
      </w:pPr>
    </w:lvl>
    <w:lvl w:ilvl="6" w:tplc="ECF4EA66" w:tentative="1">
      <w:start w:val="1"/>
      <w:numFmt w:val="decimal"/>
      <w:lvlText w:val="%7."/>
      <w:lvlJc w:val="left"/>
      <w:pPr>
        <w:tabs>
          <w:tab w:val="num" w:pos="5040"/>
        </w:tabs>
        <w:ind w:left="5040" w:hanging="360"/>
      </w:pPr>
    </w:lvl>
    <w:lvl w:ilvl="7" w:tplc="D7BA7D56" w:tentative="1">
      <w:start w:val="1"/>
      <w:numFmt w:val="lowerLetter"/>
      <w:lvlText w:val="%8."/>
      <w:lvlJc w:val="left"/>
      <w:pPr>
        <w:tabs>
          <w:tab w:val="num" w:pos="5760"/>
        </w:tabs>
        <w:ind w:left="5760" w:hanging="360"/>
      </w:pPr>
    </w:lvl>
    <w:lvl w:ilvl="8" w:tplc="D95E6B28" w:tentative="1">
      <w:start w:val="1"/>
      <w:numFmt w:val="lowerRoman"/>
      <w:lvlText w:val="%9."/>
      <w:lvlJc w:val="right"/>
      <w:pPr>
        <w:tabs>
          <w:tab w:val="num" w:pos="6480"/>
        </w:tabs>
        <w:ind w:left="6480" w:hanging="180"/>
      </w:pPr>
    </w:lvl>
  </w:abstractNum>
  <w:abstractNum w:abstractNumId="42" w15:restartNumberingAfterBreak="0">
    <w:nsid w:val="49917F40"/>
    <w:multiLevelType w:val="hybridMultilevel"/>
    <w:tmpl w:val="63D2C632"/>
    <w:lvl w:ilvl="0" w:tplc="B8E4B7C2">
      <w:start w:val="1"/>
      <w:numFmt w:val="decimal"/>
      <w:lvlText w:val="%1."/>
      <w:lvlJc w:val="left"/>
      <w:pPr>
        <w:tabs>
          <w:tab w:val="num" w:pos="720"/>
        </w:tabs>
        <w:ind w:left="720" w:hanging="360"/>
      </w:pPr>
    </w:lvl>
    <w:lvl w:ilvl="1" w:tplc="130AD798" w:tentative="1">
      <w:start w:val="1"/>
      <w:numFmt w:val="lowerLetter"/>
      <w:lvlText w:val="%2."/>
      <w:lvlJc w:val="left"/>
      <w:pPr>
        <w:tabs>
          <w:tab w:val="num" w:pos="1440"/>
        </w:tabs>
        <w:ind w:left="1440" w:hanging="360"/>
      </w:pPr>
    </w:lvl>
    <w:lvl w:ilvl="2" w:tplc="90685664" w:tentative="1">
      <w:start w:val="1"/>
      <w:numFmt w:val="lowerRoman"/>
      <w:lvlText w:val="%3."/>
      <w:lvlJc w:val="right"/>
      <w:pPr>
        <w:tabs>
          <w:tab w:val="num" w:pos="2160"/>
        </w:tabs>
        <w:ind w:left="2160" w:hanging="180"/>
      </w:pPr>
    </w:lvl>
    <w:lvl w:ilvl="3" w:tplc="C882D818" w:tentative="1">
      <w:start w:val="1"/>
      <w:numFmt w:val="decimal"/>
      <w:lvlText w:val="%4."/>
      <w:lvlJc w:val="left"/>
      <w:pPr>
        <w:tabs>
          <w:tab w:val="num" w:pos="2880"/>
        </w:tabs>
        <w:ind w:left="2880" w:hanging="360"/>
      </w:pPr>
    </w:lvl>
    <w:lvl w:ilvl="4" w:tplc="BB0ADE24" w:tentative="1">
      <w:start w:val="1"/>
      <w:numFmt w:val="lowerLetter"/>
      <w:lvlText w:val="%5."/>
      <w:lvlJc w:val="left"/>
      <w:pPr>
        <w:tabs>
          <w:tab w:val="num" w:pos="3600"/>
        </w:tabs>
        <w:ind w:left="3600" w:hanging="360"/>
      </w:pPr>
    </w:lvl>
    <w:lvl w:ilvl="5" w:tplc="CA8032C8" w:tentative="1">
      <w:start w:val="1"/>
      <w:numFmt w:val="lowerRoman"/>
      <w:lvlText w:val="%6."/>
      <w:lvlJc w:val="right"/>
      <w:pPr>
        <w:tabs>
          <w:tab w:val="num" w:pos="4320"/>
        </w:tabs>
        <w:ind w:left="4320" w:hanging="180"/>
      </w:pPr>
    </w:lvl>
    <w:lvl w:ilvl="6" w:tplc="7DFA5C60" w:tentative="1">
      <w:start w:val="1"/>
      <w:numFmt w:val="decimal"/>
      <w:lvlText w:val="%7."/>
      <w:lvlJc w:val="left"/>
      <w:pPr>
        <w:tabs>
          <w:tab w:val="num" w:pos="5040"/>
        </w:tabs>
        <w:ind w:left="5040" w:hanging="360"/>
      </w:pPr>
    </w:lvl>
    <w:lvl w:ilvl="7" w:tplc="528E7518" w:tentative="1">
      <w:start w:val="1"/>
      <w:numFmt w:val="lowerLetter"/>
      <w:lvlText w:val="%8."/>
      <w:lvlJc w:val="left"/>
      <w:pPr>
        <w:tabs>
          <w:tab w:val="num" w:pos="5760"/>
        </w:tabs>
        <w:ind w:left="5760" w:hanging="360"/>
      </w:pPr>
    </w:lvl>
    <w:lvl w:ilvl="8" w:tplc="8FB6CA90" w:tentative="1">
      <w:start w:val="1"/>
      <w:numFmt w:val="lowerRoman"/>
      <w:lvlText w:val="%9."/>
      <w:lvlJc w:val="right"/>
      <w:pPr>
        <w:tabs>
          <w:tab w:val="num" w:pos="6480"/>
        </w:tabs>
        <w:ind w:left="6480" w:hanging="180"/>
      </w:pPr>
    </w:lvl>
  </w:abstractNum>
  <w:abstractNum w:abstractNumId="43" w15:restartNumberingAfterBreak="0">
    <w:nsid w:val="4A2B2674"/>
    <w:multiLevelType w:val="hybridMultilevel"/>
    <w:tmpl w:val="D70099AE"/>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4DAE5768"/>
    <w:multiLevelType w:val="hybridMultilevel"/>
    <w:tmpl w:val="06622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D51788"/>
    <w:multiLevelType w:val="hybridMultilevel"/>
    <w:tmpl w:val="D3620B62"/>
    <w:lvl w:ilvl="0" w:tplc="31A4DFDE">
      <w:start w:val="1"/>
      <w:numFmt w:val="bullet"/>
      <w:lvlText w:val=""/>
      <w:lvlJc w:val="left"/>
      <w:pPr>
        <w:tabs>
          <w:tab w:val="num" w:pos="720"/>
        </w:tabs>
        <w:ind w:left="720" w:hanging="360"/>
      </w:pPr>
      <w:rPr>
        <w:rFonts w:ascii="Symbol" w:hAnsi="Symbol" w:hint="default"/>
      </w:rPr>
    </w:lvl>
    <w:lvl w:ilvl="1" w:tplc="C8807F42" w:tentative="1">
      <w:start w:val="1"/>
      <w:numFmt w:val="bullet"/>
      <w:lvlText w:val="o"/>
      <w:lvlJc w:val="left"/>
      <w:pPr>
        <w:tabs>
          <w:tab w:val="num" w:pos="1440"/>
        </w:tabs>
        <w:ind w:left="1440" w:hanging="360"/>
      </w:pPr>
      <w:rPr>
        <w:rFonts w:ascii="Courier New" w:hAnsi="Courier New" w:cs="Courier New" w:hint="default"/>
      </w:rPr>
    </w:lvl>
    <w:lvl w:ilvl="2" w:tplc="9EC2F814" w:tentative="1">
      <w:start w:val="1"/>
      <w:numFmt w:val="bullet"/>
      <w:lvlText w:val=""/>
      <w:lvlJc w:val="left"/>
      <w:pPr>
        <w:tabs>
          <w:tab w:val="num" w:pos="2160"/>
        </w:tabs>
        <w:ind w:left="2160" w:hanging="360"/>
      </w:pPr>
      <w:rPr>
        <w:rFonts w:ascii="Wingdings" w:hAnsi="Wingdings" w:hint="default"/>
      </w:rPr>
    </w:lvl>
    <w:lvl w:ilvl="3" w:tplc="D0EC961A" w:tentative="1">
      <w:start w:val="1"/>
      <w:numFmt w:val="bullet"/>
      <w:lvlText w:val=""/>
      <w:lvlJc w:val="left"/>
      <w:pPr>
        <w:tabs>
          <w:tab w:val="num" w:pos="2880"/>
        </w:tabs>
        <w:ind w:left="2880" w:hanging="360"/>
      </w:pPr>
      <w:rPr>
        <w:rFonts w:ascii="Symbol" w:hAnsi="Symbol" w:hint="default"/>
      </w:rPr>
    </w:lvl>
    <w:lvl w:ilvl="4" w:tplc="CA165FDC" w:tentative="1">
      <w:start w:val="1"/>
      <w:numFmt w:val="bullet"/>
      <w:lvlText w:val="o"/>
      <w:lvlJc w:val="left"/>
      <w:pPr>
        <w:tabs>
          <w:tab w:val="num" w:pos="3600"/>
        </w:tabs>
        <w:ind w:left="3600" w:hanging="360"/>
      </w:pPr>
      <w:rPr>
        <w:rFonts w:ascii="Courier New" w:hAnsi="Courier New" w:cs="Courier New" w:hint="default"/>
      </w:rPr>
    </w:lvl>
    <w:lvl w:ilvl="5" w:tplc="1830386A" w:tentative="1">
      <w:start w:val="1"/>
      <w:numFmt w:val="bullet"/>
      <w:lvlText w:val=""/>
      <w:lvlJc w:val="left"/>
      <w:pPr>
        <w:tabs>
          <w:tab w:val="num" w:pos="4320"/>
        </w:tabs>
        <w:ind w:left="4320" w:hanging="360"/>
      </w:pPr>
      <w:rPr>
        <w:rFonts w:ascii="Wingdings" w:hAnsi="Wingdings" w:hint="default"/>
      </w:rPr>
    </w:lvl>
    <w:lvl w:ilvl="6" w:tplc="C99A9EF8" w:tentative="1">
      <w:start w:val="1"/>
      <w:numFmt w:val="bullet"/>
      <w:lvlText w:val=""/>
      <w:lvlJc w:val="left"/>
      <w:pPr>
        <w:tabs>
          <w:tab w:val="num" w:pos="5040"/>
        </w:tabs>
        <w:ind w:left="5040" w:hanging="360"/>
      </w:pPr>
      <w:rPr>
        <w:rFonts w:ascii="Symbol" w:hAnsi="Symbol" w:hint="default"/>
      </w:rPr>
    </w:lvl>
    <w:lvl w:ilvl="7" w:tplc="F650F898" w:tentative="1">
      <w:start w:val="1"/>
      <w:numFmt w:val="bullet"/>
      <w:lvlText w:val="o"/>
      <w:lvlJc w:val="left"/>
      <w:pPr>
        <w:tabs>
          <w:tab w:val="num" w:pos="5760"/>
        </w:tabs>
        <w:ind w:left="5760" w:hanging="360"/>
      </w:pPr>
      <w:rPr>
        <w:rFonts w:ascii="Courier New" w:hAnsi="Courier New" w:cs="Courier New" w:hint="default"/>
      </w:rPr>
    </w:lvl>
    <w:lvl w:ilvl="8" w:tplc="75ACA37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E914483"/>
    <w:multiLevelType w:val="multilevel"/>
    <w:tmpl w:val="EB6C4558"/>
    <w:lvl w:ilvl="0">
      <w:start w:val="6"/>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53D72C11"/>
    <w:multiLevelType w:val="hybridMultilevel"/>
    <w:tmpl w:val="A54E1F50"/>
    <w:lvl w:ilvl="0" w:tplc="A324109E">
      <w:start w:val="1"/>
      <w:numFmt w:val="decimal"/>
      <w:lvlText w:val="%1."/>
      <w:lvlJc w:val="left"/>
      <w:pPr>
        <w:tabs>
          <w:tab w:val="num" w:pos="720"/>
        </w:tabs>
        <w:ind w:left="720" w:hanging="360"/>
      </w:pPr>
    </w:lvl>
    <w:lvl w:ilvl="1" w:tplc="BA4A2FF6" w:tentative="1">
      <w:start w:val="1"/>
      <w:numFmt w:val="lowerLetter"/>
      <w:lvlText w:val="%2."/>
      <w:lvlJc w:val="left"/>
      <w:pPr>
        <w:tabs>
          <w:tab w:val="num" w:pos="1440"/>
        </w:tabs>
        <w:ind w:left="1440" w:hanging="360"/>
      </w:pPr>
    </w:lvl>
    <w:lvl w:ilvl="2" w:tplc="3BAA5424" w:tentative="1">
      <w:start w:val="1"/>
      <w:numFmt w:val="lowerRoman"/>
      <w:lvlText w:val="%3."/>
      <w:lvlJc w:val="right"/>
      <w:pPr>
        <w:tabs>
          <w:tab w:val="num" w:pos="2160"/>
        </w:tabs>
        <w:ind w:left="2160" w:hanging="180"/>
      </w:pPr>
    </w:lvl>
    <w:lvl w:ilvl="3" w:tplc="654A4A84" w:tentative="1">
      <w:start w:val="1"/>
      <w:numFmt w:val="decimal"/>
      <w:lvlText w:val="%4."/>
      <w:lvlJc w:val="left"/>
      <w:pPr>
        <w:tabs>
          <w:tab w:val="num" w:pos="2880"/>
        </w:tabs>
        <w:ind w:left="2880" w:hanging="360"/>
      </w:pPr>
    </w:lvl>
    <w:lvl w:ilvl="4" w:tplc="148CA198" w:tentative="1">
      <w:start w:val="1"/>
      <w:numFmt w:val="lowerLetter"/>
      <w:lvlText w:val="%5."/>
      <w:lvlJc w:val="left"/>
      <w:pPr>
        <w:tabs>
          <w:tab w:val="num" w:pos="3600"/>
        </w:tabs>
        <w:ind w:left="3600" w:hanging="360"/>
      </w:pPr>
    </w:lvl>
    <w:lvl w:ilvl="5" w:tplc="DBD64E5C" w:tentative="1">
      <w:start w:val="1"/>
      <w:numFmt w:val="lowerRoman"/>
      <w:lvlText w:val="%6."/>
      <w:lvlJc w:val="right"/>
      <w:pPr>
        <w:tabs>
          <w:tab w:val="num" w:pos="4320"/>
        </w:tabs>
        <w:ind w:left="4320" w:hanging="180"/>
      </w:pPr>
    </w:lvl>
    <w:lvl w:ilvl="6" w:tplc="762E4D5C" w:tentative="1">
      <w:start w:val="1"/>
      <w:numFmt w:val="decimal"/>
      <w:lvlText w:val="%7."/>
      <w:lvlJc w:val="left"/>
      <w:pPr>
        <w:tabs>
          <w:tab w:val="num" w:pos="5040"/>
        </w:tabs>
        <w:ind w:left="5040" w:hanging="360"/>
      </w:pPr>
    </w:lvl>
    <w:lvl w:ilvl="7" w:tplc="491C2342" w:tentative="1">
      <w:start w:val="1"/>
      <w:numFmt w:val="lowerLetter"/>
      <w:lvlText w:val="%8."/>
      <w:lvlJc w:val="left"/>
      <w:pPr>
        <w:tabs>
          <w:tab w:val="num" w:pos="5760"/>
        </w:tabs>
        <w:ind w:left="5760" w:hanging="360"/>
      </w:pPr>
    </w:lvl>
    <w:lvl w:ilvl="8" w:tplc="F7F2A700" w:tentative="1">
      <w:start w:val="1"/>
      <w:numFmt w:val="lowerRoman"/>
      <w:lvlText w:val="%9."/>
      <w:lvlJc w:val="right"/>
      <w:pPr>
        <w:tabs>
          <w:tab w:val="num" w:pos="6480"/>
        </w:tabs>
        <w:ind w:left="6480" w:hanging="180"/>
      </w:pPr>
    </w:lvl>
  </w:abstractNum>
  <w:abstractNum w:abstractNumId="49" w15:restartNumberingAfterBreak="0">
    <w:nsid w:val="575F0F12"/>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58B43D37"/>
    <w:multiLevelType w:val="hybridMultilevel"/>
    <w:tmpl w:val="433E275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C5628B1"/>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4542AFD"/>
    <w:multiLevelType w:val="hybridMultilevel"/>
    <w:tmpl w:val="DCD0A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D82C5A"/>
    <w:multiLevelType w:val="hybridMultilevel"/>
    <w:tmpl w:val="748EC522"/>
    <w:lvl w:ilvl="0" w:tplc="D638D43E">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15:restartNumberingAfterBreak="0">
    <w:nsid w:val="6B9B6C9E"/>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74EA193B"/>
    <w:multiLevelType w:val="hybridMultilevel"/>
    <w:tmpl w:val="67047704"/>
    <w:lvl w:ilvl="0" w:tplc="581A4F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F2C17AF"/>
    <w:multiLevelType w:val="hybridMultilevel"/>
    <w:tmpl w:val="737C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55"/>
  </w:num>
  <w:num w:numId="14">
    <w:abstractNumId w:val="21"/>
  </w:num>
  <w:num w:numId="15">
    <w:abstractNumId w:val="56"/>
  </w:num>
  <w:num w:numId="16">
    <w:abstractNumId w:val="54"/>
  </w:num>
  <w:num w:numId="17">
    <w:abstractNumId w:val="58"/>
  </w:num>
  <w:num w:numId="18">
    <w:abstractNumId w:val="46"/>
  </w:num>
  <w:num w:numId="19">
    <w:abstractNumId w:val="36"/>
  </w:num>
  <w:num w:numId="20">
    <w:abstractNumId w:val="42"/>
  </w:num>
  <w:num w:numId="21">
    <w:abstractNumId w:val="37"/>
  </w:num>
  <w:num w:numId="22">
    <w:abstractNumId w:val="39"/>
  </w:num>
  <w:num w:numId="23">
    <w:abstractNumId w:val="43"/>
  </w:num>
  <w:num w:numId="24">
    <w:abstractNumId w:val="19"/>
  </w:num>
  <w:num w:numId="25">
    <w:abstractNumId w:val="27"/>
  </w:num>
  <w:num w:numId="26">
    <w:abstractNumId w:val="53"/>
  </w:num>
  <w:num w:numId="27">
    <w:abstractNumId w:val="20"/>
  </w:num>
  <w:num w:numId="28">
    <w:abstractNumId w:val="34"/>
  </w:num>
  <w:num w:numId="29">
    <w:abstractNumId w:val="28"/>
  </w:num>
  <w:num w:numId="30">
    <w:abstractNumId w:val="48"/>
  </w:num>
  <w:num w:numId="31">
    <w:abstractNumId w:val="15"/>
  </w:num>
  <w:num w:numId="32">
    <w:abstractNumId w:val="29"/>
  </w:num>
  <w:num w:numId="33">
    <w:abstractNumId w:val="16"/>
  </w:num>
  <w:num w:numId="34">
    <w:abstractNumId w:val="50"/>
  </w:num>
  <w:num w:numId="35">
    <w:abstractNumId w:val="30"/>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 w:numId="48">
    <w:abstractNumId w:val="5"/>
  </w:num>
  <w:num w:numId="49">
    <w:abstractNumId w:val="5"/>
  </w:num>
  <w:num w:numId="50">
    <w:abstractNumId w:val="5"/>
  </w:num>
  <w:num w:numId="51">
    <w:abstractNumId w:val="5"/>
  </w:num>
  <w:num w:numId="52">
    <w:abstractNumId w:val="5"/>
  </w:num>
  <w:num w:numId="53">
    <w:abstractNumId w:val="5"/>
  </w:num>
  <w:num w:numId="54">
    <w:abstractNumId w:val="5"/>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5"/>
  </w:num>
  <w:num w:numId="81">
    <w:abstractNumId w:val="5"/>
  </w:num>
  <w:num w:numId="82">
    <w:abstractNumId w:val="0"/>
  </w:num>
  <w:num w:numId="83">
    <w:abstractNumId w:val="41"/>
  </w:num>
  <w:num w:numId="84">
    <w:abstractNumId w:val="0"/>
  </w:num>
  <w:num w:numId="85">
    <w:abstractNumId w:val="35"/>
  </w:num>
  <w:num w:numId="86">
    <w:abstractNumId w:val="5"/>
  </w:num>
  <w:num w:numId="87">
    <w:abstractNumId w:val="5"/>
  </w:num>
  <w:num w:numId="88">
    <w:abstractNumId w:val="26"/>
  </w:num>
  <w:num w:numId="89">
    <w:abstractNumId w:val="5"/>
  </w:num>
  <w:num w:numId="90">
    <w:abstractNumId w:val="5"/>
  </w:num>
  <w:num w:numId="91">
    <w:abstractNumId w:val="32"/>
  </w:num>
  <w:num w:numId="92">
    <w:abstractNumId w:val="13"/>
  </w:num>
  <w:num w:numId="93">
    <w:abstractNumId w:val="24"/>
  </w:num>
  <w:num w:numId="94">
    <w:abstractNumId w:val="38"/>
  </w:num>
  <w:num w:numId="95">
    <w:abstractNumId w:val="22"/>
  </w:num>
  <w:num w:numId="96">
    <w:abstractNumId w:val="18"/>
  </w:num>
  <w:num w:numId="97">
    <w:abstractNumId w:val="17"/>
  </w:num>
  <w:num w:numId="98">
    <w:abstractNumId w:val="25"/>
  </w:num>
  <w:num w:numId="9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num>
  <w:num w:numId="101">
    <w:abstractNumId w:val="47"/>
  </w:num>
  <w:num w:numId="102">
    <w:abstractNumId w:val="23"/>
  </w:num>
  <w:num w:numId="103">
    <w:abstractNumId w:val="57"/>
  </w:num>
  <w:num w:numId="104">
    <w:abstractNumId w:val="33"/>
  </w:num>
  <w:num w:numId="105">
    <w:abstractNumId w:val="5"/>
  </w:num>
  <w:num w:numId="106">
    <w:abstractNumId w:val="5"/>
  </w:num>
  <w:num w:numId="107">
    <w:abstractNumId w:val="5"/>
  </w:num>
  <w:num w:numId="108">
    <w:abstractNumId w:val="5"/>
  </w:num>
  <w:num w:numId="109">
    <w:abstractNumId w:val="5"/>
  </w:num>
  <w:num w:numId="110">
    <w:abstractNumId w:val="5"/>
  </w:num>
  <w:num w:numId="111">
    <w:abstractNumId w:val="5"/>
  </w:num>
  <w:num w:numId="112">
    <w:abstractNumId w:val="5"/>
  </w:num>
  <w:num w:numId="113">
    <w:abstractNumId w:val="5"/>
  </w:num>
  <w:num w:numId="114">
    <w:abstractNumId w:val="5"/>
  </w:num>
  <w:num w:numId="115">
    <w:abstractNumId w:val="5"/>
  </w:num>
  <w:num w:numId="116">
    <w:abstractNumId w:val="5"/>
  </w:num>
  <w:num w:numId="117">
    <w:abstractNumId w:val="5"/>
  </w:num>
  <w:num w:numId="118">
    <w:abstractNumId w:val="5"/>
  </w:num>
  <w:num w:numId="119">
    <w:abstractNumId w:val="5"/>
  </w:num>
  <w:num w:numId="120">
    <w:abstractNumId w:val="5"/>
  </w:num>
  <w:num w:numId="121">
    <w:abstractNumId w:val="5"/>
  </w:num>
  <w:num w:numId="122">
    <w:abstractNumId w:val="5"/>
  </w:num>
  <w:num w:numId="123">
    <w:abstractNumId w:val="5"/>
  </w:num>
  <w:num w:numId="124">
    <w:abstractNumId w:val="5"/>
  </w:num>
  <w:num w:numId="125">
    <w:abstractNumId w:val="5"/>
  </w:num>
  <w:num w:numId="126">
    <w:abstractNumId w:val="5"/>
  </w:num>
  <w:num w:numId="127">
    <w:abstractNumId w:val="5"/>
  </w:num>
  <w:num w:numId="128">
    <w:abstractNumId w:val="5"/>
  </w:num>
  <w:num w:numId="129">
    <w:abstractNumId w:val="5"/>
  </w:num>
  <w:num w:numId="130">
    <w:abstractNumId w:val="40"/>
  </w:num>
  <w:num w:numId="131">
    <w:abstractNumId w:val="3"/>
  </w:num>
  <w:num w:numId="132">
    <w:abstractNumId w:val="3"/>
  </w:num>
  <w:num w:numId="133">
    <w:abstractNumId w:val="3"/>
  </w:num>
  <w:num w:numId="134">
    <w:abstractNumId w:val="3"/>
  </w:num>
  <w:num w:numId="135">
    <w:abstractNumId w:val="45"/>
  </w:num>
  <w:num w:numId="136">
    <w:abstractNumId w:val="51"/>
  </w:num>
  <w:num w:numId="137">
    <w:abstractNumId w:val="49"/>
  </w:num>
  <w:num w:numId="138">
    <w:abstractNumId w:val="44"/>
  </w:num>
  <w:num w:numId="139">
    <w:abstractNumId w:val="5"/>
  </w:num>
  <w:num w:numId="140">
    <w:abstractNumId w:val="59"/>
  </w:num>
  <w:num w:numId="141">
    <w:abstractNumId w:val="52"/>
  </w:num>
  <w:num w:numId="142">
    <w:abstractNumId w:val="14"/>
  </w:num>
  <w:num w:numId="143">
    <w:abstractNumId w:val="3"/>
  </w:num>
  <w:num w:numId="144">
    <w:abstractNumId w:val="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19B"/>
    <w:rsid w:val="00001695"/>
    <w:rsid w:val="000033F9"/>
    <w:rsid w:val="00005834"/>
    <w:rsid w:val="00013E63"/>
    <w:rsid w:val="000140D9"/>
    <w:rsid w:val="00014525"/>
    <w:rsid w:val="00015116"/>
    <w:rsid w:val="00023FB5"/>
    <w:rsid w:val="00027B62"/>
    <w:rsid w:val="000342F1"/>
    <w:rsid w:val="000346F6"/>
    <w:rsid w:val="00034BDC"/>
    <w:rsid w:val="000356E4"/>
    <w:rsid w:val="00036AAE"/>
    <w:rsid w:val="0004245C"/>
    <w:rsid w:val="0004254C"/>
    <w:rsid w:val="0004343C"/>
    <w:rsid w:val="00043B6E"/>
    <w:rsid w:val="00044DF7"/>
    <w:rsid w:val="0005076C"/>
    <w:rsid w:val="00051184"/>
    <w:rsid w:val="00055B49"/>
    <w:rsid w:val="0005784E"/>
    <w:rsid w:val="000627B1"/>
    <w:rsid w:val="00062C17"/>
    <w:rsid w:val="00063CEA"/>
    <w:rsid w:val="000670E9"/>
    <w:rsid w:val="000749FD"/>
    <w:rsid w:val="00083269"/>
    <w:rsid w:val="00083BC6"/>
    <w:rsid w:val="00086568"/>
    <w:rsid w:val="000904F9"/>
    <w:rsid w:val="00090D44"/>
    <w:rsid w:val="00091E03"/>
    <w:rsid w:val="00092C75"/>
    <w:rsid w:val="0009603E"/>
    <w:rsid w:val="00096EF1"/>
    <w:rsid w:val="000A014C"/>
    <w:rsid w:val="000A1E29"/>
    <w:rsid w:val="000A2657"/>
    <w:rsid w:val="000A3CA5"/>
    <w:rsid w:val="000A3CFA"/>
    <w:rsid w:val="000A3F79"/>
    <w:rsid w:val="000A471D"/>
    <w:rsid w:val="000A5B46"/>
    <w:rsid w:val="000A7214"/>
    <w:rsid w:val="000B3D32"/>
    <w:rsid w:val="000B5C9D"/>
    <w:rsid w:val="000C1E42"/>
    <w:rsid w:val="000C2DAF"/>
    <w:rsid w:val="000C4281"/>
    <w:rsid w:val="000C74C4"/>
    <w:rsid w:val="000C7F83"/>
    <w:rsid w:val="000D050D"/>
    <w:rsid w:val="000D2B84"/>
    <w:rsid w:val="000D4FE7"/>
    <w:rsid w:val="000D5FE4"/>
    <w:rsid w:val="000D76D1"/>
    <w:rsid w:val="000D79B4"/>
    <w:rsid w:val="000E0188"/>
    <w:rsid w:val="000E019C"/>
    <w:rsid w:val="000E0A7D"/>
    <w:rsid w:val="000E0F3F"/>
    <w:rsid w:val="000E5BFB"/>
    <w:rsid w:val="000E6C4E"/>
    <w:rsid w:val="000E7DEF"/>
    <w:rsid w:val="000F0F30"/>
    <w:rsid w:val="000F1912"/>
    <w:rsid w:val="000F1B01"/>
    <w:rsid w:val="000F1D48"/>
    <w:rsid w:val="000F3DEE"/>
    <w:rsid w:val="000F7550"/>
    <w:rsid w:val="000F7816"/>
    <w:rsid w:val="00101225"/>
    <w:rsid w:val="001019A0"/>
    <w:rsid w:val="00106E69"/>
    <w:rsid w:val="00107DAD"/>
    <w:rsid w:val="00111B65"/>
    <w:rsid w:val="00111EBE"/>
    <w:rsid w:val="0011210D"/>
    <w:rsid w:val="00112AE7"/>
    <w:rsid w:val="00112F7E"/>
    <w:rsid w:val="001201E1"/>
    <w:rsid w:val="001204D5"/>
    <w:rsid w:val="00122240"/>
    <w:rsid w:val="0012510C"/>
    <w:rsid w:val="00127C8B"/>
    <w:rsid w:val="00131700"/>
    <w:rsid w:val="001353D3"/>
    <w:rsid w:val="001417BE"/>
    <w:rsid w:val="00141B19"/>
    <w:rsid w:val="00143D5B"/>
    <w:rsid w:val="00146469"/>
    <w:rsid w:val="001469AF"/>
    <w:rsid w:val="00150987"/>
    <w:rsid w:val="001522F7"/>
    <w:rsid w:val="001526B0"/>
    <w:rsid w:val="00154499"/>
    <w:rsid w:val="00154B50"/>
    <w:rsid w:val="00155A86"/>
    <w:rsid w:val="00161ED9"/>
    <w:rsid w:val="001673C4"/>
    <w:rsid w:val="00171D73"/>
    <w:rsid w:val="00173A42"/>
    <w:rsid w:val="001743F6"/>
    <w:rsid w:val="00174405"/>
    <w:rsid w:val="00176394"/>
    <w:rsid w:val="00182A42"/>
    <w:rsid w:val="001845E1"/>
    <w:rsid w:val="0018537A"/>
    <w:rsid w:val="00186EEF"/>
    <w:rsid w:val="001923D9"/>
    <w:rsid w:val="0019398F"/>
    <w:rsid w:val="00193C12"/>
    <w:rsid w:val="00194E71"/>
    <w:rsid w:val="00196D84"/>
    <w:rsid w:val="001A08F2"/>
    <w:rsid w:val="001A3EA6"/>
    <w:rsid w:val="001A5C4A"/>
    <w:rsid w:val="001A6F1D"/>
    <w:rsid w:val="001B1C21"/>
    <w:rsid w:val="001B2C39"/>
    <w:rsid w:val="001B44A6"/>
    <w:rsid w:val="001B4B95"/>
    <w:rsid w:val="001B5991"/>
    <w:rsid w:val="001B665D"/>
    <w:rsid w:val="001B6CE2"/>
    <w:rsid w:val="001C1BE8"/>
    <w:rsid w:val="001C4690"/>
    <w:rsid w:val="001C4F50"/>
    <w:rsid w:val="001C5F4E"/>
    <w:rsid w:val="001D0487"/>
    <w:rsid w:val="001D2C08"/>
    <w:rsid w:val="001D2FBE"/>
    <w:rsid w:val="001D3A6E"/>
    <w:rsid w:val="001D5572"/>
    <w:rsid w:val="001E1E99"/>
    <w:rsid w:val="001E4852"/>
    <w:rsid w:val="001E5067"/>
    <w:rsid w:val="001E6BEC"/>
    <w:rsid w:val="001E7224"/>
    <w:rsid w:val="001E795B"/>
    <w:rsid w:val="001F10BF"/>
    <w:rsid w:val="001F1314"/>
    <w:rsid w:val="00201C68"/>
    <w:rsid w:val="00202166"/>
    <w:rsid w:val="002023DB"/>
    <w:rsid w:val="00202D37"/>
    <w:rsid w:val="00204852"/>
    <w:rsid w:val="00205076"/>
    <w:rsid w:val="00210243"/>
    <w:rsid w:val="002144EA"/>
    <w:rsid w:val="00214B3A"/>
    <w:rsid w:val="00214E45"/>
    <w:rsid w:val="002163C0"/>
    <w:rsid w:val="00217BBE"/>
    <w:rsid w:val="00221E0B"/>
    <w:rsid w:val="00222102"/>
    <w:rsid w:val="00231CA6"/>
    <w:rsid w:val="0023294C"/>
    <w:rsid w:val="00232CAD"/>
    <w:rsid w:val="00232E41"/>
    <w:rsid w:val="00233B5C"/>
    <w:rsid w:val="00233F6A"/>
    <w:rsid w:val="00235D4A"/>
    <w:rsid w:val="00235DB5"/>
    <w:rsid w:val="00236797"/>
    <w:rsid w:val="002405CB"/>
    <w:rsid w:val="00250B78"/>
    <w:rsid w:val="00254B9D"/>
    <w:rsid w:val="00255C5C"/>
    <w:rsid w:val="00257D4C"/>
    <w:rsid w:val="0026037E"/>
    <w:rsid w:val="00260481"/>
    <w:rsid w:val="00260C44"/>
    <w:rsid w:val="00260E66"/>
    <w:rsid w:val="002633BF"/>
    <w:rsid w:val="0026362F"/>
    <w:rsid w:val="00264876"/>
    <w:rsid w:val="002700FD"/>
    <w:rsid w:val="0027290A"/>
    <w:rsid w:val="0027367B"/>
    <w:rsid w:val="00276176"/>
    <w:rsid w:val="00277BD7"/>
    <w:rsid w:val="00277D2B"/>
    <w:rsid w:val="00277DC7"/>
    <w:rsid w:val="002801DD"/>
    <w:rsid w:val="002817B8"/>
    <w:rsid w:val="002818F5"/>
    <w:rsid w:val="00284D15"/>
    <w:rsid w:val="002879FA"/>
    <w:rsid w:val="002933DB"/>
    <w:rsid w:val="00296108"/>
    <w:rsid w:val="00297176"/>
    <w:rsid w:val="002A4B8D"/>
    <w:rsid w:val="002A6046"/>
    <w:rsid w:val="002A6534"/>
    <w:rsid w:val="002A6A8B"/>
    <w:rsid w:val="002B1B23"/>
    <w:rsid w:val="002B55D6"/>
    <w:rsid w:val="002B56FD"/>
    <w:rsid w:val="002B5DED"/>
    <w:rsid w:val="002C098E"/>
    <w:rsid w:val="002C37D6"/>
    <w:rsid w:val="002C5584"/>
    <w:rsid w:val="002C7186"/>
    <w:rsid w:val="002C7E4D"/>
    <w:rsid w:val="002D07E5"/>
    <w:rsid w:val="002D6AF3"/>
    <w:rsid w:val="002E1A87"/>
    <w:rsid w:val="002E208B"/>
    <w:rsid w:val="002E24D2"/>
    <w:rsid w:val="002E4960"/>
    <w:rsid w:val="002E7B9E"/>
    <w:rsid w:val="002F40C0"/>
    <w:rsid w:val="002F77B8"/>
    <w:rsid w:val="002F783C"/>
    <w:rsid w:val="00300151"/>
    <w:rsid w:val="0030129C"/>
    <w:rsid w:val="003012EA"/>
    <w:rsid w:val="003017A8"/>
    <w:rsid w:val="00301BEA"/>
    <w:rsid w:val="003073CF"/>
    <w:rsid w:val="00313E19"/>
    <w:rsid w:val="0031481A"/>
    <w:rsid w:val="003165D7"/>
    <w:rsid w:val="00320F45"/>
    <w:rsid w:val="003245EC"/>
    <w:rsid w:val="00325541"/>
    <w:rsid w:val="003269CD"/>
    <w:rsid w:val="00326D1B"/>
    <w:rsid w:val="0033008C"/>
    <w:rsid w:val="003312E4"/>
    <w:rsid w:val="0033160D"/>
    <w:rsid w:val="00331724"/>
    <w:rsid w:val="003328F6"/>
    <w:rsid w:val="00334C1C"/>
    <w:rsid w:val="00335127"/>
    <w:rsid w:val="00335B2D"/>
    <w:rsid w:val="00337798"/>
    <w:rsid w:val="0033786E"/>
    <w:rsid w:val="00341B4D"/>
    <w:rsid w:val="00342398"/>
    <w:rsid w:val="00345A4A"/>
    <w:rsid w:val="00345FA4"/>
    <w:rsid w:val="00352017"/>
    <w:rsid w:val="00352E51"/>
    <w:rsid w:val="003550B0"/>
    <w:rsid w:val="00356634"/>
    <w:rsid w:val="00360213"/>
    <w:rsid w:val="00360633"/>
    <w:rsid w:val="00362B27"/>
    <w:rsid w:val="00366D67"/>
    <w:rsid w:val="00366E2C"/>
    <w:rsid w:val="00366FD4"/>
    <w:rsid w:val="003701EE"/>
    <w:rsid w:val="00371176"/>
    <w:rsid w:val="00371B30"/>
    <w:rsid w:val="003733A2"/>
    <w:rsid w:val="00376D25"/>
    <w:rsid w:val="003801CD"/>
    <w:rsid w:val="003821FC"/>
    <w:rsid w:val="003842CB"/>
    <w:rsid w:val="00384F51"/>
    <w:rsid w:val="00385323"/>
    <w:rsid w:val="003929FD"/>
    <w:rsid w:val="00392C88"/>
    <w:rsid w:val="00394918"/>
    <w:rsid w:val="00395499"/>
    <w:rsid w:val="003A14E9"/>
    <w:rsid w:val="003A547E"/>
    <w:rsid w:val="003B1FA7"/>
    <w:rsid w:val="003B220E"/>
    <w:rsid w:val="003B23CA"/>
    <w:rsid w:val="003B4669"/>
    <w:rsid w:val="003B523C"/>
    <w:rsid w:val="003B716E"/>
    <w:rsid w:val="003B71C8"/>
    <w:rsid w:val="003B79B3"/>
    <w:rsid w:val="003C4981"/>
    <w:rsid w:val="003C4A97"/>
    <w:rsid w:val="003C4F6D"/>
    <w:rsid w:val="003C6DE0"/>
    <w:rsid w:val="003D1A6D"/>
    <w:rsid w:val="003D223A"/>
    <w:rsid w:val="003D3164"/>
    <w:rsid w:val="003D3358"/>
    <w:rsid w:val="003D4D19"/>
    <w:rsid w:val="003D4DAA"/>
    <w:rsid w:val="003E348C"/>
    <w:rsid w:val="003E5833"/>
    <w:rsid w:val="003F28FB"/>
    <w:rsid w:val="003F3327"/>
    <w:rsid w:val="003F5182"/>
    <w:rsid w:val="0040086B"/>
    <w:rsid w:val="00403638"/>
    <w:rsid w:val="004039AC"/>
    <w:rsid w:val="00406C40"/>
    <w:rsid w:val="0040715B"/>
    <w:rsid w:val="004111D9"/>
    <w:rsid w:val="00411C90"/>
    <w:rsid w:val="0041386D"/>
    <w:rsid w:val="004152B4"/>
    <w:rsid w:val="00415818"/>
    <w:rsid w:val="004159FB"/>
    <w:rsid w:val="00422DAD"/>
    <w:rsid w:val="00425C28"/>
    <w:rsid w:val="004321D2"/>
    <w:rsid w:val="00432778"/>
    <w:rsid w:val="00432CE8"/>
    <w:rsid w:val="00434A63"/>
    <w:rsid w:val="00435AF7"/>
    <w:rsid w:val="00443AA5"/>
    <w:rsid w:val="004442D3"/>
    <w:rsid w:val="00445725"/>
    <w:rsid w:val="00445BFF"/>
    <w:rsid w:val="00446FE1"/>
    <w:rsid w:val="00450BA5"/>
    <w:rsid w:val="00450E52"/>
    <w:rsid w:val="00451FAD"/>
    <w:rsid w:val="00453E77"/>
    <w:rsid w:val="0046747E"/>
    <w:rsid w:val="00467C24"/>
    <w:rsid w:val="00470863"/>
    <w:rsid w:val="00472ED4"/>
    <w:rsid w:val="004735EA"/>
    <w:rsid w:val="00474E9D"/>
    <w:rsid w:val="00476A8F"/>
    <w:rsid w:val="00480C66"/>
    <w:rsid w:val="00484509"/>
    <w:rsid w:val="004910A0"/>
    <w:rsid w:val="00494C54"/>
    <w:rsid w:val="0049522A"/>
    <w:rsid w:val="0049590F"/>
    <w:rsid w:val="004979A7"/>
    <w:rsid w:val="004A388B"/>
    <w:rsid w:val="004A3AF6"/>
    <w:rsid w:val="004A755C"/>
    <w:rsid w:val="004C4846"/>
    <w:rsid w:val="004C5864"/>
    <w:rsid w:val="004C5D42"/>
    <w:rsid w:val="004C6A72"/>
    <w:rsid w:val="004D67F5"/>
    <w:rsid w:val="004D697C"/>
    <w:rsid w:val="004D6C38"/>
    <w:rsid w:val="004E2D47"/>
    <w:rsid w:val="004F1A12"/>
    <w:rsid w:val="004F458A"/>
    <w:rsid w:val="004F4592"/>
    <w:rsid w:val="004F4896"/>
    <w:rsid w:val="004F7209"/>
    <w:rsid w:val="004F766E"/>
    <w:rsid w:val="00500CB9"/>
    <w:rsid w:val="005020FA"/>
    <w:rsid w:val="00511131"/>
    <w:rsid w:val="0051211E"/>
    <w:rsid w:val="005127F4"/>
    <w:rsid w:val="00514982"/>
    <w:rsid w:val="00515167"/>
    <w:rsid w:val="005151F6"/>
    <w:rsid w:val="005155A8"/>
    <w:rsid w:val="005164D3"/>
    <w:rsid w:val="0052182A"/>
    <w:rsid w:val="00523530"/>
    <w:rsid w:val="0053109A"/>
    <w:rsid w:val="00531D24"/>
    <w:rsid w:val="005331B2"/>
    <w:rsid w:val="00533817"/>
    <w:rsid w:val="00542623"/>
    <w:rsid w:val="005455B1"/>
    <w:rsid w:val="005468C1"/>
    <w:rsid w:val="0054737F"/>
    <w:rsid w:val="00547C85"/>
    <w:rsid w:val="00547EEA"/>
    <w:rsid w:val="005507FC"/>
    <w:rsid w:val="0055334F"/>
    <w:rsid w:val="00555EFD"/>
    <w:rsid w:val="00557EA5"/>
    <w:rsid w:val="00557F45"/>
    <w:rsid w:val="00564EBB"/>
    <w:rsid w:val="00565889"/>
    <w:rsid w:val="00570B9C"/>
    <w:rsid w:val="0057193F"/>
    <w:rsid w:val="0057322C"/>
    <w:rsid w:val="00573B5A"/>
    <w:rsid w:val="00574BEE"/>
    <w:rsid w:val="00574E34"/>
    <w:rsid w:val="005754CC"/>
    <w:rsid w:val="00575580"/>
    <w:rsid w:val="00576D33"/>
    <w:rsid w:val="0058154F"/>
    <w:rsid w:val="005818C6"/>
    <w:rsid w:val="005820D2"/>
    <w:rsid w:val="005840C7"/>
    <w:rsid w:val="00584A70"/>
    <w:rsid w:val="0058668C"/>
    <w:rsid w:val="00587688"/>
    <w:rsid w:val="00587AE4"/>
    <w:rsid w:val="00587B63"/>
    <w:rsid w:val="00593DF7"/>
    <w:rsid w:val="00594C77"/>
    <w:rsid w:val="005A0A74"/>
    <w:rsid w:val="005A0BB0"/>
    <w:rsid w:val="005A3A54"/>
    <w:rsid w:val="005A4D98"/>
    <w:rsid w:val="005A4FA3"/>
    <w:rsid w:val="005A51BA"/>
    <w:rsid w:val="005A6D43"/>
    <w:rsid w:val="005B1661"/>
    <w:rsid w:val="005B3B54"/>
    <w:rsid w:val="005B6D73"/>
    <w:rsid w:val="005B70E5"/>
    <w:rsid w:val="005B7FB0"/>
    <w:rsid w:val="005D02C0"/>
    <w:rsid w:val="005D1020"/>
    <w:rsid w:val="005D1E33"/>
    <w:rsid w:val="005D2146"/>
    <w:rsid w:val="005D4800"/>
    <w:rsid w:val="005D5937"/>
    <w:rsid w:val="005D640F"/>
    <w:rsid w:val="005E0E2B"/>
    <w:rsid w:val="005E2B39"/>
    <w:rsid w:val="005E4AF9"/>
    <w:rsid w:val="005E55BA"/>
    <w:rsid w:val="005E72B2"/>
    <w:rsid w:val="005E7FA7"/>
    <w:rsid w:val="005F122C"/>
    <w:rsid w:val="005F1A88"/>
    <w:rsid w:val="005F2E78"/>
    <w:rsid w:val="005F3AE8"/>
    <w:rsid w:val="005F4D96"/>
    <w:rsid w:val="005F5211"/>
    <w:rsid w:val="0060133C"/>
    <w:rsid w:val="00602B4B"/>
    <w:rsid w:val="0061041B"/>
    <w:rsid w:val="00611A8A"/>
    <w:rsid w:val="00617E1B"/>
    <w:rsid w:val="00620E45"/>
    <w:rsid w:val="006220D0"/>
    <w:rsid w:val="0062283B"/>
    <w:rsid w:val="00623757"/>
    <w:rsid w:val="00624B28"/>
    <w:rsid w:val="00625637"/>
    <w:rsid w:val="006256DE"/>
    <w:rsid w:val="0063111C"/>
    <w:rsid w:val="006359C3"/>
    <w:rsid w:val="006373E3"/>
    <w:rsid w:val="006405FB"/>
    <w:rsid w:val="00641264"/>
    <w:rsid w:val="006416D3"/>
    <w:rsid w:val="006445DE"/>
    <w:rsid w:val="006445FE"/>
    <w:rsid w:val="00647480"/>
    <w:rsid w:val="0066266B"/>
    <w:rsid w:val="00663394"/>
    <w:rsid w:val="006650ED"/>
    <w:rsid w:val="00665D33"/>
    <w:rsid w:val="006675B9"/>
    <w:rsid w:val="00670F5A"/>
    <w:rsid w:val="00671EAF"/>
    <w:rsid w:val="0067346A"/>
    <w:rsid w:val="006742FA"/>
    <w:rsid w:val="0068134B"/>
    <w:rsid w:val="00681C38"/>
    <w:rsid w:val="0068239D"/>
    <w:rsid w:val="00682CC9"/>
    <w:rsid w:val="006834FC"/>
    <w:rsid w:val="00685AF1"/>
    <w:rsid w:val="00692976"/>
    <w:rsid w:val="006929B3"/>
    <w:rsid w:val="00697AC4"/>
    <w:rsid w:val="006A0301"/>
    <w:rsid w:val="006A0B01"/>
    <w:rsid w:val="006A207B"/>
    <w:rsid w:val="006A3089"/>
    <w:rsid w:val="006A64AD"/>
    <w:rsid w:val="006B3148"/>
    <w:rsid w:val="006B7554"/>
    <w:rsid w:val="006B7B7A"/>
    <w:rsid w:val="006C31FC"/>
    <w:rsid w:val="006C368A"/>
    <w:rsid w:val="006C3A04"/>
    <w:rsid w:val="006C3B2B"/>
    <w:rsid w:val="006C75FE"/>
    <w:rsid w:val="006D0BB1"/>
    <w:rsid w:val="006D1149"/>
    <w:rsid w:val="006D23B2"/>
    <w:rsid w:val="006D25BE"/>
    <w:rsid w:val="006E0456"/>
    <w:rsid w:val="006E19D9"/>
    <w:rsid w:val="006E1E86"/>
    <w:rsid w:val="006E38DE"/>
    <w:rsid w:val="006E403C"/>
    <w:rsid w:val="006E6077"/>
    <w:rsid w:val="006E6930"/>
    <w:rsid w:val="006E7A1E"/>
    <w:rsid w:val="006F0345"/>
    <w:rsid w:val="006F1A5E"/>
    <w:rsid w:val="006F3629"/>
    <w:rsid w:val="006F5C50"/>
    <w:rsid w:val="006F608F"/>
    <w:rsid w:val="006F7B84"/>
    <w:rsid w:val="006F7FD3"/>
    <w:rsid w:val="0070245F"/>
    <w:rsid w:val="00702C7E"/>
    <w:rsid w:val="00703902"/>
    <w:rsid w:val="007059B7"/>
    <w:rsid w:val="00705F3E"/>
    <w:rsid w:val="00713CE9"/>
    <w:rsid w:val="00715140"/>
    <w:rsid w:val="00717439"/>
    <w:rsid w:val="007210D9"/>
    <w:rsid w:val="0072119E"/>
    <w:rsid w:val="007213A1"/>
    <w:rsid w:val="00721E3D"/>
    <w:rsid w:val="007230F3"/>
    <w:rsid w:val="00723FAD"/>
    <w:rsid w:val="007249F1"/>
    <w:rsid w:val="0073339F"/>
    <w:rsid w:val="0073499D"/>
    <w:rsid w:val="00740115"/>
    <w:rsid w:val="007403E7"/>
    <w:rsid w:val="00740F4C"/>
    <w:rsid w:val="007419AB"/>
    <w:rsid w:val="007420C6"/>
    <w:rsid w:val="007421DC"/>
    <w:rsid w:val="00746CBA"/>
    <w:rsid w:val="00746FB9"/>
    <w:rsid w:val="007501F0"/>
    <w:rsid w:val="00754926"/>
    <w:rsid w:val="00760FE1"/>
    <w:rsid w:val="00763F3D"/>
    <w:rsid w:val="00766367"/>
    <w:rsid w:val="007667D2"/>
    <w:rsid w:val="007702F8"/>
    <w:rsid w:val="00772258"/>
    <w:rsid w:val="007732A1"/>
    <w:rsid w:val="00773E92"/>
    <w:rsid w:val="00774B19"/>
    <w:rsid w:val="00776D0E"/>
    <w:rsid w:val="007771E2"/>
    <w:rsid w:val="007824EC"/>
    <w:rsid w:val="00782935"/>
    <w:rsid w:val="00784F1F"/>
    <w:rsid w:val="00786684"/>
    <w:rsid w:val="0078697E"/>
    <w:rsid w:val="007901A4"/>
    <w:rsid w:val="007908F8"/>
    <w:rsid w:val="00793B6E"/>
    <w:rsid w:val="00796817"/>
    <w:rsid w:val="007978D1"/>
    <w:rsid w:val="00797924"/>
    <w:rsid w:val="00797C0C"/>
    <w:rsid w:val="007A0868"/>
    <w:rsid w:val="007A7181"/>
    <w:rsid w:val="007B0BDB"/>
    <w:rsid w:val="007B14EA"/>
    <w:rsid w:val="007B4B75"/>
    <w:rsid w:val="007B64A7"/>
    <w:rsid w:val="007B72A4"/>
    <w:rsid w:val="007C1946"/>
    <w:rsid w:val="007C3E6F"/>
    <w:rsid w:val="007C4E7E"/>
    <w:rsid w:val="007D1825"/>
    <w:rsid w:val="007D517F"/>
    <w:rsid w:val="007E15E1"/>
    <w:rsid w:val="007E229D"/>
    <w:rsid w:val="007E3BE3"/>
    <w:rsid w:val="007E44D7"/>
    <w:rsid w:val="007E4D66"/>
    <w:rsid w:val="007E71AA"/>
    <w:rsid w:val="007F0C2D"/>
    <w:rsid w:val="007F433B"/>
    <w:rsid w:val="0080093B"/>
    <w:rsid w:val="00805329"/>
    <w:rsid w:val="00805D67"/>
    <w:rsid w:val="0080672D"/>
    <w:rsid w:val="0081203C"/>
    <w:rsid w:val="008133E3"/>
    <w:rsid w:val="00815001"/>
    <w:rsid w:val="00815653"/>
    <w:rsid w:val="008159E9"/>
    <w:rsid w:val="00816335"/>
    <w:rsid w:val="0082058E"/>
    <w:rsid w:val="00820E49"/>
    <w:rsid w:val="00822031"/>
    <w:rsid w:val="00822267"/>
    <w:rsid w:val="00825861"/>
    <w:rsid w:val="008265E7"/>
    <w:rsid w:val="00826A3C"/>
    <w:rsid w:val="00830CA4"/>
    <w:rsid w:val="00831394"/>
    <w:rsid w:val="00834130"/>
    <w:rsid w:val="00835159"/>
    <w:rsid w:val="0083531C"/>
    <w:rsid w:val="00835475"/>
    <w:rsid w:val="00835AD7"/>
    <w:rsid w:val="008372BC"/>
    <w:rsid w:val="008401BC"/>
    <w:rsid w:val="00844067"/>
    <w:rsid w:val="00844116"/>
    <w:rsid w:val="0084769E"/>
    <w:rsid w:val="00853AA5"/>
    <w:rsid w:val="008554B6"/>
    <w:rsid w:val="0086068B"/>
    <w:rsid w:val="00860788"/>
    <w:rsid w:val="00860887"/>
    <w:rsid w:val="00862C77"/>
    <w:rsid w:val="00863993"/>
    <w:rsid w:val="00866DFB"/>
    <w:rsid w:val="0087007E"/>
    <w:rsid w:val="00870D50"/>
    <w:rsid w:val="008715B9"/>
    <w:rsid w:val="008743D8"/>
    <w:rsid w:val="008819EE"/>
    <w:rsid w:val="008836B0"/>
    <w:rsid w:val="00885F27"/>
    <w:rsid w:val="00890668"/>
    <w:rsid w:val="00891CD3"/>
    <w:rsid w:val="00892964"/>
    <w:rsid w:val="00893D77"/>
    <w:rsid w:val="00895D73"/>
    <w:rsid w:val="00895E03"/>
    <w:rsid w:val="0089635B"/>
    <w:rsid w:val="008A1DB3"/>
    <w:rsid w:val="008A54EF"/>
    <w:rsid w:val="008B125A"/>
    <w:rsid w:val="008B2DD9"/>
    <w:rsid w:val="008B4E53"/>
    <w:rsid w:val="008B71CE"/>
    <w:rsid w:val="008C2B7D"/>
    <w:rsid w:val="008C7A0D"/>
    <w:rsid w:val="008D2F72"/>
    <w:rsid w:val="008D3BAC"/>
    <w:rsid w:val="008D43CC"/>
    <w:rsid w:val="008D46BD"/>
    <w:rsid w:val="008E182B"/>
    <w:rsid w:val="008E3DA2"/>
    <w:rsid w:val="008E461C"/>
    <w:rsid w:val="008F2AA1"/>
    <w:rsid w:val="008F3041"/>
    <w:rsid w:val="009003FC"/>
    <w:rsid w:val="009006E3"/>
    <w:rsid w:val="009021F7"/>
    <w:rsid w:val="00903368"/>
    <w:rsid w:val="0090388F"/>
    <w:rsid w:val="009059F1"/>
    <w:rsid w:val="00907AEB"/>
    <w:rsid w:val="00910551"/>
    <w:rsid w:val="00911803"/>
    <w:rsid w:val="00913127"/>
    <w:rsid w:val="0091629E"/>
    <w:rsid w:val="00916987"/>
    <w:rsid w:val="009171AE"/>
    <w:rsid w:val="009177B7"/>
    <w:rsid w:val="00922442"/>
    <w:rsid w:val="00922D13"/>
    <w:rsid w:val="00924378"/>
    <w:rsid w:val="00930168"/>
    <w:rsid w:val="00930497"/>
    <w:rsid w:val="00931D43"/>
    <w:rsid w:val="0093291E"/>
    <w:rsid w:val="00937942"/>
    <w:rsid w:val="00941806"/>
    <w:rsid w:val="00941E2E"/>
    <w:rsid w:val="009477BE"/>
    <w:rsid w:val="0095037B"/>
    <w:rsid w:val="00950CAD"/>
    <w:rsid w:val="00952416"/>
    <w:rsid w:val="00956F52"/>
    <w:rsid w:val="0095739D"/>
    <w:rsid w:val="00960FF7"/>
    <w:rsid w:val="00965394"/>
    <w:rsid w:val="009664E1"/>
    <w:rsid w:val="00967AC9"/>
    <w:rsid w:val="00970217"/>
    <w:rsid w:val="00971588"/>
    <w:rsid w:val="009739C8"/>
    <w:rsid w:val="0097508D"/>
    <w:rsid w:val="00983F65"/>
    <w:rsid w:val="009847ED"/>
    <w:rsid w:val="00985010"/>
    <w:rsid w:val="00990544"/>
    <w:rsid w:val="009928AA"/>
    <w:rsid w:val="00995187"/>
    <w:rsid w:val="0099558C"/>
    <w:rsid w:val="00995DD6"/>
    <w:rsid w:val="009A097F"/>
    <w:rsid w:val="009B0CB4"/>
    <w:rsid w:val="009B3571"/>
    <w:rsid w:val="009B374F"/>
    <w:rsid w:val="009B3BB6"/>
    <w:rsid w:val="009B3E27"/>
    <w:rsid w:val="009B3FF0"/>
    <w:rsid w:val="009B67A0"/>
    <w:rsid w:val="009C04B7"/>
    <w:rsid w:val="009C1E0F"/>
    <w:rsid w:val="009C7CDE"/>
    <w:rsid w:val="009D1C3C"/>
    <w:rsid w:val="009D1F1A"/>
    <w:rsid w:val="009D7DD6"/>
    <w:rsid w:val="009E18F9"/>
    <w:rsid w:val="009E3BAA"/>
    <w:rsid w:val="009E69D9"/>
    <w:rsid w:val="009E6DCB"/>
    <w:rsid w:val="009E7BE2"/>
    <w:rsid w:val="009F3154"/>
    <w:rsid w:val="009F44C1"/>
    <w:rsid w:val="009F4610"/>
    <w:rsid w:val="009F51FA"/>
    <w:rsid w:val="00A00FD0"/>
    <w:rsid w:val="00A01213"/>
    <w:rsid w:val="00A030E9"/>
    <w:rsid w:val="00A079A0"/>
    <w:rsid w:val="00A1025C"/>
    <w:rsid w:val="00A11285"/>
    <w:rsid w:val="00A1214E"/>
    <w:rsid w:val="00A202B4"/>
    <w:rsid w:val="00A209A8"/>
    <w:rsid w:val="00A21344"/>
    <w:rsid w:val="00A279D3"/>
    <w:rsid w:val="00A323AB"/>
    <w:rsid w:val="00A424C4"/>
    <w:rsid w:val="00A454A9"/>
    <w:rsid w:val="00A513FB"/>
    <w:rsid w:val="00A51677"/>
    <w:rsid w:val="00A53AC1"/>
    <w:rsid w:val="00A600A0"/>
    <w:rsid w:val="00A600B6"/>
    <w:rsid w:val="00A605C1"/>
    <w:rsid w:val="00A60ACF"/>
    <w:rsid w:val="00A629C8"/>
    <w:rsid w:val="00A641E2"/>
    <w:rsid w:val="00A6515C"/>
    <w:rsid w:val="00A71B42"/>
    <w:rsid w:val="00A74701"/>
    <w:rsid w:val="00A76027"/>
    <w:rsid w:val="00A82EAE"/>
    <w:rsid w:val="00A87B0F"/>
    <w:rsid w:val="00A90542"/>
    <w:rsid w:val="00A90F3A"/>
    <w:rsid w:val="00AB57C5"/>
    <w:rsid w:val="00AC1508"/>
    <w:rsid w:val="00AC2807"/>
    <w:rsid w:val="00AC3211"/>
    <w:rsid w:val="00AC5DBE"/>
    <w:rsid w:val="00AD0F60"/>
    <w:rsid w:val="00AD2F65"/>
    <w:rsid w:val="00AD3D19"/>
    <w:rsid w:val="00AD44A4"/>
    <w:rsid w:val="00AD64F6"/>
    <w:rsid w:val="00AD6BCE"/>
    <w:rsid w:val="00AE0864"/>
    <w:rsid w:val="00AE36CC"/>
    <w:rsid w:val="00AE4CE4"/>
    <w:rsid w:val="00AE618E"/>
    <w:rsid w:val="00AE78A5"/>
    <w:rsid w:val="00AE7E08"/>
    <w:rsid w:val="00AF19FF"/>
    <w:rsid w:val="00B01ACF"/>
    <w:rsid w:val="00B0475F"/>
    <w:rsid w:val="00B118C2"/>
    <w:rsid w:val="00B12DB0"/>
    <w:rsid w:val="00B13269"/>
    <w:rsid w:val="00B2073F"/>
    <w:rsid w:val="00B222A1"/>
    <w:rsid w:val="00B307BA"/>
    <w:rsid w:val="00B31303"/>
    <w:rsid w:val="00B32EA7"/>
    <w:rsid w:val="00B33485"/>
    <w:rsid w:val="00B355E4"/>
    <w:rsid w:val="00B36CEB"/>
    <w:rsid w:val="00B4029D"/>
    <w:rsid w:val="00B412EE"/>
    <w:rsid w:val="00B42192"/>
    <w:rsid w:val="00B43EF6"/>
    <w:rsid w:val="00B43FF6"/>
    <w:rsid w:val="00B4591B"/>
    <w:rsid w:val="00B504E4"/>
    <w:rsid w:val="00B50F6E"/>
    <w:rsid w:val="00B54C24"/>
    <w:rsid w:val="00B54E89"/>
    <w:rsid w:val="00B57420"/>
    <w:rsid w:val="00B60671"/>
    <w:rsid w:val="00B619B1"/>
    <w:rsid w:val="00B62DCC"/>
    <w:rsid w:val="00B64329"/>
    <w:rsid w:val="00B64E60"/>
    <w:rsid w:val="00B66A13"/>
    <w:rsid w:val="00B81829"/>
    <w:rsid w:val="00B818CF"/>
    <w:rsid w:val="00BA1800"/>
    <w:rsid w:val="00BA2A2F"/>
    <w:rsid w:val="00BA2C5F"/>
    <w:rsid w:val="00BA7C29"/>
    <w:rsid w:val="00BB3D8C"/>
    <w:rsid w:val="00BB4C1F"/>
    <w:rsid w:val="00BB6037"/>
    <w:rsid w:val="00BB72E1"/>
    <w:rsid w:val="00BC0754"/>
    <w:rsid w:val="00BC102B"/>
    <w:rsid w:val="00BC52A4"/>
    <w:rsid w:val="00BC6ABE"/>
    <w:rsid w:val="00BD081C"/>
    <w:rsid w:val="00BD126B"/>
    <w:rsid w:val="00BD355E"/>
    <w:rsid w:val="00BD3D86"/>
    <w:rsid w:val="00BD457C"/>
    <w:rsid w:val="00BE0BB4"/>
    <w:rsid w:val="00BE474C"/>
    <w:rsid w:val="00BE4C18"/>
    <w:rsid w:val="00BF0985"/>
    <w:rsid w:val="00BF1091"/>
    <w:rsid w:val="00C01271"/>
    <w:rsid w:val="00C015DC"/>
    <w:rsid w:val="00C01CB8"/>
    <w:rsid w:val="00C05041"/>
    <w:rsid w:val="00C062C4"/>
    <w:rsid w:val="00C112C4"/>
    <w:rsid w:val="00C14B77"/>
    <w:rsid w:val="00C1637F"/>
    <w:rsid w:val="00C20518"/>
    <w:rsid w:val="00C219B3"/>
    <w:rsid w:val="00C22850"/>
    <w:rsid w:val="00C246EA"/>
    <w:rsid w:val="00C3113F"/>
    <w:rsid w:val="00C313B5"/>
    <w:rsid w:val="00C32793"/>
    <w:rsid w:val="00C32AAF"/>
    <w:rsid w:val="00C33717"/>
    <w:rsid w:val="00C33D97"/>
    <w:rsid w:val="00C373FE"/>
    <w:rsid w:val="00C40943"/>
    <w:rsid w:val="00C41553"/>
    <w:rsid w:val="00C424A2"/>
    <w:rsid w:val="00C42A11"/>
    <w:rsid w:val="00C439A6"/>
    <w:rsid w:val="00C51645"/>
    <w:rsid w:val="00C51FB2"/>
    <w:rsid w:val="00C5280D"/>
    <w:rsid w:val="00C52A3B"/>
    <w:rsid w:val="00C554B8"/>
    <w:rsid w:val="00C60D9B"/>
    <w:rsid w:val="00C60F98"/>
    <w:rsid w:val="00C6413A"/>
    <w:rsid w:val="00C65C70"/>
    <w:rsid w:val="00C70123"/>
    <w:rsid w:val="00C70908"/>
    <w:rsid w:val="00C73ECA"/>
    <w:rsid w:val="00C76541"/>
    <w:rsid w:val="00C77F54"/>
    <w:rsid w:val="00C81E2B"/>
    <w:rsid w:val="00C83AA4"/>
    <w:rsid w:val="00C83C9E"/>
    <w:rsid w:val="00C85ACB"/>
    <w:rsid w:val="00C85BC8"/>
    <w:rsid w:val="00C90E14"/>
    <w:rsid w:val="00C911F1"/>
    <w:rsid w:val="00C971F5"/>
    <w:rsid w:val="00CA06C5"/>
    <w:rsid w:val="00CA0C0F"/>
    <w:rsid w:val="00CA1E35"/>
    <w:rsid w:val="00CA2713"/>
    <w:rsid w:val="00CA46DF"/>
    <w:rsid w:val="00CA48DB"/>
    <w:rsid w:val="00CA4DA8"/>
    <w:rsid w:val="00CA51EE"/>
    <w:rsid w:val="00CA57E6"/>
    <w:rsid w:val="00CA71A6"/>
    <w:rsid w:val="00CA7759"/>
    <w:rsid w:val="00CB1315"/>
    <w:rsid w:val="00CB5476"/>
    <w:rsid w:val="00CB56FE"/>
    <w:rsid w:val="00CC2E8B"/>
    <w:rsid w:val="00CC46D1"/>
    <w:rsid w:val="00CC659C"/>
    <w:rsid w:val="00CC7D59"/>
    <w:rsid w:val="00CD0829"/>
    <w:rsid w:val="00CD38A4"/>
    <w:rsid w:val="00CD6BFA"/>
    <w:rsid w:val="00CE22C8"/>
    <w:rsid w:val="00CE3A4B"/>
    <w:rsid w:val="00CE3E77"/>
    <w:rsid w:val="00CE4D6B"/>
    <w:rsid w:val="00CE50A5"/>
    <w:rsid w:val="00CE5219"/>
    <w:rsid w:val="00CE66CB"/>
    <w:rsid w:val="00CF18BA"/>
    <w:rsid w:val="00CF6DAE"/>
    <w:rsid w:val="00D00026"/>
    <w:rsid w:val="00D00719"/>
    <w:rsid w:val="00D02509"/>
    <w:rsid w:val="00D05BF5"/>
    <w:rsid w:val="00D076FA"/>
    <w:rsid w:val="00D077C4"/>
    <w:rsid w:val="00D07D3E"/>
    <w:rsid w:val="00D1538F"/>
    <w:rsid w:val="00D1552C"/>
    <w:rsid w:val="00D165F7"/>
    <w:rsid w:val="00D2209D"/>
    <w:rsid w:val="00D23883"/>
    <w:rsid w:val="00D2394D"/>
    <w:rsid w:val="00D314C8"/>
    <w:rsid w:val="00D31D9E"/>
    <w:rsid w:val="00D31FA6"/>
    <w:rsid w:val="00D32D15"/>
    <w:rsid w:val="00D33CDB"/>
    <w:rsid w:val="00D3581C"/>
    <w:rsid w:val="00D3716E"/>
    <w:rsid w:val="00D37E91"/>
    <w:rsid w:val="00D40FDF"/>
    <w:rsid w:val="00D47737"/>
    <w:rsid w:val="00D503AC"/>
    <w:rsid w:val="00D5050C"/>
    <w:rsid w:val="00D5674D"/>
    <w:rsid w:val="00D61614"/>
    <w:rsid w:val="00D64CA2"/>
    <w:rsid w:val="00D76309"/>
    <w:rsid w:val="00D77A01"/>
    <w:rsid w:val="00D801CA"/>
    <w:rsid w:val="00D83513"/>
    <w:rsid w:val="00D839C5"/>
    <w:rsid w:val="00D854C3"/>
    <w:rsid w:val="00D90171"/>
    <w:rsid w:val="00D905AF"/>
    <w:rsid w:val="00D94668"/>
    <w:rsid w:val="00D9534D"/>
    <w:rsid w:val="00D974DA"/>
    <w:rsid w:val="00DA156A"/>
    <w:rsid w:val="00DA29E6"/>
    <w:rsid w:val="00DA30C0"/>
    <w:rsid w:val="00DA326A"/>
    <w:rsid w:val="00DA445C"/>
    <w:rsid w:val="00DA453C"/>
    <w:rsid w:val="00DA5DA7"/>
    <w:rsid w:val="00DB5DF6"/>
    <w:rsid w:val="00DB71DB"/>
    <w:rsid w:val="00DB765E"/>
    <w:rsid w:val="00DC1031"/>
    <w:rsid w:val="00DC7475"/>
    <w:rsid w:val="00DC79DC"/>
    <w:rsid w:val="00DD1C41"/>
    <w:rsid w:val="00DD3422"/>
    <w:rsid w:val="00DD5360"/>
    <w:rsid w:val="00DD6DBA"/>
    <w:rsid w:val="00DD76BE"/>
    <w:rsid w:val="00DE09CD"/>
    <w:rsid w:val="00DE4A4F"/>
    <w:rsid w:val="00DE513A"/>
    <w:rsid w:val="00DE57D2"/>
    <w:rsid w:val="00DE6C0F"/>
    <w:rsid w:val="00DE6CA9"/>
    <w:rsid w:val="00DF4DE2"/>
    <w:rsid w:val="00DF524A"/>
    <w:rsid w:val="00DF686D"/>
    <w:rsid w:val="00E01DCE"/>
    <w:rsid w:val="00E0221B"/>
    <w:rsid w:val="00E02767"/>
    <w:rsid w:val="00E03106"/>
    <w:rsid w:val="00E04361"/>
    <w:rsid w:val="00E0519B"/>
    <w:rsid w:val="00E11CFA"/>
    <w:rsid w:val="00E13830"/>
    <w:rsid w:val="00E13A4D"/>
    <w:rsid w:val="00E15135"/>
    <w:rsid w:val="00E1704D"/>
    <w:rsid w:val="00E1753A"/>
    <w:rsid w:val="00E17E51"/>
    <w:rsid w:val="00E20600"/>
    <w:rsid w:val="00E22A98"/>
    <w:rsid w:val="00E246BB"/>
    <w:rsid w:val="00E2675F"/>
    <w:rsid w:val="00E27C69"/>
    <w:rsid w:val="00E30F87"/>
    <w:rsid w:val="00E31563"/>
    <w:rsid w:val="00E31A44"/>
    <w:rsid w:val="00E333E4"/>
    <w:rsid w:val="00E34A9B"/>
    <w:rsid w:val="00E36B7D"/>
    <w:rsid w:val="00E36F5B"/>
    <w:rsid w:val="00E41067"/>
    <w:rsid w:val="00E44277"/>
    <w:rsid w:val="00E46114"/>
    <w:rsid w:val="00E47642"/>
    <w:rsid w:val="00E50C79"/>
    <w:rsid w:val="00E51DFA"/>
    <w:rsid w:val="00E53CD1"/>
    <w:rsid w:val="00E54CD1"/>
    <w:rsid w:val="00E5623F"/>
    <w:rsid w:val="00E5749F"/>
    <w:rsid w:val="00E6313F"/>
    <w:rsid w:val="00E63323"/>
    <w:rsid w:val="00E67191"/>
    <w:rsid w:val="00E678DA"/>
    <w:rsid w:val="00E73725"/>
    <w:rsid w:val="00E739A6"/>
    <w:rsid w:val="00E75FE1"/>
    <w:rsid w:val="00E75FF4"/>
    <w:rsid w:val="00E76C7C"/>
    <w:rsid w:val="00E777B0"/>
    <w:rsid w:val="00E8070B"/>
    <w:rsid w:val="00E82D8B"/>
    <w:rsid w:val="00E83601"/>
    <w:rsid w:val="00E85DB5"/>
    <w:rsid w:val="00E87006"/>
    <w:rsid w:val="00E8742C"/>
    <w:rsid w:val="00E92312"/>
    <w:rsid w:val="00E92462"/>
    <w:rsid w:val="00E95108"/>
    <w:rsid w:val="00E97A05"/>
    <w:rsid w:val="00EA1663"/>
    <w:rsid w:val="00EA35AF"/>
    <w:rsid w:val="00EA3B98"/>
    <w:rsid w:val="00EA4570"/>
    <w:rsid w:val="00EA45C8"/>
    <w:rsid w:val="00EA5CA4"/>
    <w:rsid w:val="00EB3D67"/>
    <w:rsid w:val="00EB531C"/>
    <w:rsid w:val="00EB5A5C"/>
    <w:rsid w:val="00EB674F"/>
    <w:rsid w:val="00EC17DF"/>
    <w:rsid w:val="00EC197E"/>
    <w:rsid w:val="00EC1BF2"/>
    <w:rsid w:val="00EC3FB4"/>
    <w:rsid w:val="00EC6AA7"/>
    <w:rsid w:val="00EC7097"/>
    <w:rsid w:val="00ED1001"/>
    <w:rsid w:val="00ED68BF"/>
    <w:rsid w:val="00ED742B"/>
    <w:rsid w:val="00ED7B39"/>
    <w:rsid w:val="00EE42A2"/>
    <w:rsid w:val="00EE4AC4"/>
    <w:rsid w:val="00EE629E"/>
    <w:rsid w:val="00EF3542"/>
    <w:rsid w:val="00EF66DF"/>
    <w:rsid w:val="00EF6EFF"/>
    <w:rsid w:val="00EF7D96"/>
    <w:rsid w:val="00F019C5"/>
    <w:rsid w:val="00F05E6C"/>
    <w:rsid w:val="00F136B8"/>
    <w:rsid w:val="00F16772"/>
    <w:rsid w:val="00F21D92"/>
    <w:rsid w:val="00F22691"/>
    <w:rsid w:val="00F22751"/>
    <w:rsid w:val="00F2583D"/>
    <w:rsid w:val="00F258D6"/>
    <w:rsid w:val="00F310A4"/>
    <w:rsid w:val="00F33FAE"/>
    <w:rsid w:val="00F37313"/>
    <w:rsid w:val="00F4062D"/>
    <w:rsid w:val="00F42754"/>
    <w:rsid w:val="00F4530E"/>
    <w:rsid w:val="00F46B6B"/>
    <w:rsid w:val="00F472C4"/>
    <w:rsid w:val="00F52B8B"/>
    <w:rsid w:val="00F52F9D"/>
    <w:rsid w:val="00F60FD5"/>
    <w:rsid w:val="00F61BDA"/>
    <w:rsid w:val="00F647C9"/>
    <w:rsid w:val="00F65CF2"/>
    <w:rsid w:val="00F67A9E"/>
    <w:rsid w:val="00F70FF4"/>
    <w:rsid w:val="00F75D7D"/>
    <w:rsid w:val="00F82341"/>
    <w:rsid w:val="00F82F99"/>
    <w:rsid w:val="00F845C9"/>
    <w:rsid w:val="00F84889"/>
    <w:rsid w:val="00F85A78"/>
    <w:rsid w:val="00F870A8"/>
    <w:rsid w:val="00F915F9"/>
    <w:rsid w:val="00F91E93"/>
    <w:rsid w:val="00F92110"/>
    <w:rsid w:val="00F921F5"/>
    <w:rsid w:val="00F927FE"/>
    <w:rsid w:val="00F92E46"/>
    <w:rsid w:val="00F9684E"/>
    <w:rsid w:val="00FA0512"/>
    <w:rsid w:val="00FA24B5"/>
    <w:rsid w:val="00FA452A"/>
    <w:rsid w:val="00FA5027"/>
    <w:rsid w:val="00FA5127"/>
    <w:rsid w:val="00FA60AF"/>
    <w:rsid w:val="00FA63AF"/>
    <w:rsid w:val="00FA696A"/>
    <w:rsid w:val="00FA6C78"/>
    <w:rsid w:val="00FA7B80"/>
    <w:rsid w:val="00FB1095"/>
    <w:rsid w:val="00FB1367"/>
    <w:rsid w:val="00FB4146"/>
    <w:rsid w:val="00FB5885"/>
    <w:rsid w:val="00FB640A"/>
    <w:rsid w:val="00FC4F00"/>
    <w:rsid w:val="00FC5624"/>
    <w:rsid w:val="00FD678E"/>
    <w:rsid w:val="00FE235B"/>
    <w:rsid w:val="00FE3883"/>
    <w:rsid w:val="00FE5483"/>
    <w:rsid w:val="00FE55FE"/>
    <w:rsid w:val="00FE5B7C"/>
    <w:rsid w:val="00FE67FA"/>
    <w:rsid w:val="00FE79BC"/>
    <w:rsid w:val="00FF0083"/>
    <w:rsid w:val="00FF07A8"/>
    <w:rsid w:val="00FF12C5"/>
    <w:rsid w:val="00FF5317"/>
    <w:rsid w:val="00FF583D"/>
    <w:rsid w:val="00FF58F6"/>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cs:smarttags" w:name="NumConv6p0"/>
  <w:shapeDefaults>
    <o:shapedefaults v:ext="edit" spidmax="1107">
      <o:colormenu v:ext="edit" fillcolor="none [4]" strokecolor="none [1]" shadowcolor="none [2]"/>
    </o:shapedefaults>
    <o:shapelayout v:ext="edit">
      <o:idmap v:ext="edit" data="1"/>
    </o:shapelayout>
  </w:shapeDefaults>
  <w:decimalSymbol w:val="."/>
  <w:listSeparator w:val=","/>
  <w15:chartTrackingRefBased/>
  <w15:docId w15:val="{F6817C0E-D141-47FC-9358-E97060E6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jc w:val="both"/>
    </w:pPr>
    <w:rPr>
      <w:rFonts w:eastAsia="Batang"/>
      <w:sz w:val="22"/>
      <w:szCs w:val="24"/>
      <w:lang w:eastAsia="ar-SA"/>
    </w:rPr>
  </w:style>
  <w:style w:type="paragraph" w:styleId="Heading1">
    <w:name w:val="heading 1"/>
    <w:aliases w:val="H1"/>
    <w:basedOn w:val="Normal"/>
    <w:next w:val="Normal"/>
    <w:qFormat/>
    <w:pPr>
      <w:keepNext/>
      <w:numPr>
        <w:numId w:val="1"/>
      </w:numPr>
      <w:spacing w:after="360"/>
      <w:jc w:val="center"/>
      <w:outlineLvl w:val="0"/>
    </w:pPr>
    <w:rPr>
      <w:rFonts w:ascii="Times New Roman Bold" w:hAnsi="Times New Roman Bold" w:cs="Arial"/>
      <w:b/>
      <w:bCs/>
      <w:caps/>
      <w:kern w:val="1"/>
      <w:sz w:val="28"/>
      <w:szCs w:val="32"/>
    </w:rPr>
  </w:style>
  <w:style w:type="paragraph" w:styleId="Heading2">
    <w:name w:val="heading 2"/>
    <w:aliases w:val="H2"/>
    <w:basedOn w:val="Normal"/>
    <w:next w:val="Normal"/>
    <w:link w:val="Heading2Char"/>
    <w:qFormat/>
    <w:pPr>
      <w:keepNext/>
      <w:numPr>
        <w:ilvl w:val="1"/>
        <w:numId w:val="1"/>
      </w:numPr>
      <w:spacing w:before="360" w:after="240"/>
      <w:outlineLvl w:val="1"/>
    </w:pPr>
    <w:rPr>
      <w:rFonts w:ascii="Times New Roman Bold" w:hAnsi="Times New Roman Bold" w:cs="Arial"/>
      <w:b/>
      <w:bCs/>
      <w:iCs/>
      <w:sz w:val="24"/>
      <w:szCs w:val="28"/>
    </w:rPr>
  </w:style>
  <w:style w:type="paragraph" w:styleId="Heading3">
    <w:name w:val="heading 3"/>
    <w:aliases w:val="H3"/>
    <w:basedOn w:val="Normal"/>
    <w:next w:val="Normal"/>
    <w:link w:val="Heading3Char"/>
    <w:qFormat/>
    <w:pPr>
      <w:keepNext/>
      <w:numPr>
        <w:ilvl w:val="2"/>
        <w:numId w:val="1"/>
      </w:numPr>
      <w:spacing w:before="360" w:after="240"/>
      <w:outlineLvl w:val="2"/>
    </w:pPr>
    <w:rPr>
      <w:rFonts w:cs="Arial"/>
      <w:b/>
      <w:bCs/>
      <w:sz w:val="24"/>
      <w:szCs w:val="26"/>
    </w:rPr>
  </w:style>
  <w:style w:type="paragraph" w:styleId="Heading4">
    <w:name w:val="heading 4"/>
    <w:aliases w:val="H4"/>
    <w:basedOn w:val="Normal"/>
    <w:next w:val="Normal"/>
    <w:qFormat/>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6z0">
    <w:name w:val="WW8Num6z0"/>
    <w:rPr>
      <w:rFonts w:ascii="Wingdings" w:hAnsi="Wingdings" w:cs="StarSymbol"/>
      <w:sz w:val="18"/>
      <w:szCs w:val="18"/>
    </w:rPr>
  </w:style>
  <w:style w:type="character" w:customStyle="1" w:styleId="WW8Num6z1">
    <w:name w:val="WW8Num6z1"/>
    <w:rPr>
      <w:rFonts w:ascii="Wingdings 2" w:hAnsi="Wingdings 2" w:cs="StarSymbol"/>
      <w:sz w:val="18"/>
      <w:szCs w:val="18"/>
    </w:rPr>
  </w:style>
  <w:style w:type="character" w:customStyle="1" w:styleId="WW8Num6z2">
    <w:name w:val="WW8Num6z2"/>
    <w:rPr>
      <w:rFonts w:ascii="StarSymbol" w:hAnsi="StarSymbol" w:cs="StarSymbol"/>
      <w:sz w:val="18"/>
      <w:szCs w:val="18"/>
    </w:rPr>
  </w:style>
  <w:style w:type="character" w:customStyle="1" w:styleId="WW8Num8z0">
    <w:name w:val="WW8Num8z0"/>
    <w:rPr>
      <w:rFonts w:ascii="Symbol" w:hAnsi="Symbol"/>
      <w:b w:val="0"/>
      <w:i w:val="0"/>
      <w:color w:val="auto"/>
      <w:sz w:val="16"/>
      <w:szCs w:val="16"/>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sz w:val="22"/>
    </w:rPr>
  </w:style>
  <w:style w:type="character" w:customStyle="1" w:styleId="WW8Num9z1">
    <w:name w:val="WW8Num9z1"/>
    <w:rPr>
      <w:rFonts w:ascii="Courier New" w:hAnsi="Courier New" w:cs="Courier New"/>
      <w:sz w:val="18"/>
      <w:szCs w:val="18"/>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9z4">
    <w:name w:val="WW8Num9z4"/>
    <w:rPr>
      <w:rFonts w:ascii="Courier New" w:hAnsi="Courier New" w:cs="Courier New"/>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cs="Courier New"/>
      <w:color w:val="auto"/>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1z4">
    <w:name w:val="WW8Num11z4"/>
    <w:rPr>
      <w:rFonts w:ascii="Courier New" w:hAnsi="Courier New"/>
    </w:rPr>
  </w:style>
  <w:style w:type="character" w:customStyle="1" w:styleId="WW8Num12z0">
    <w:name w:val="WW8Num12z0"/>
    <w:rPr>
      <w:rFonts w:ascii="Times New Roman" w:hAnsi="Times New Roman"/>
      <w:b w:val="0"/>
      <w:i w:val="0"/>
      <w:sz w:val="22"/>
    </w:rPr>
  </w:style>
  <w:style w:type="character" w:customStyle="1" w:styleId="WW8Num13z1">
    <w:name w:val="WW8Num13z1"/>
    <w:rPr>
      <w:color w:val="auto"/>
    </w:rPr>
  </w:style>
  <w:style w:type="character" w:customStyle="1" w:styleId="WW8Num13z2">
    <w:name w:val="WW8Num13z2"/>
    <w:rPr>
      <w:rFonts w:ascii="Times New Roman" w:hAnsi="Times New Roman" w:cs="Times New Roman"/>
      <w:b/>
      <w:i w:val="0"/>
      <w:caps w:val="0"/>
      <w:smallCaps w:val="0"/>
      <w:outline w:val="0"/>
      <w:shadow w:val="0"/>
      <w:vanish w:val="0"/>
      <w:sz w:val="24"/>
      <w:szCs w:val="24"/>
    </w:rPr>
  </w:style>
  <w:style w:type="character" w:customStyle="1" w:styleId="WW8Num13z4">
    <w:name w:val="WW8Num13z4"/>
    <w:rPr>
      <w:rFonts w:ascii="Times New Roman Bold" w:hAnsi="Times New Roman Bold"/>
      <w:b/>
      <w:i w:val="0"/>
    </w:rPr>
  </w:style>
  <w:style w:type="character" w:customStyle="1" w:styleId="WW8Num14z0">
    <w:name w:val="WW8Num14z0"/>
    <w:rPr>
      <w:rFonts w:ascii="Symbol" w:hAnsi="Symbol"/>
      <w:color w:val="auto"/>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4z4">
    <w:name w:val="WW8Num14z4"/>
    <w:rPr>
      <w:rFonts w:ascii="Courier New" w:hAnsi="Courier New"/>
    </w:rPr>
  </w:style>
  <w:style w:type="character" w:customStyle="1" w:styleId="WW8Num15z0">
    <w:name w:val="WW8Num15z0"/>
    <w:rPr>
      <w:rFonts w:ascii="Symbol" w:hAnsi="Symbol"/>
      <w:color w:val="auto"/>
    </w:rPr>
  </w:style>
  <w:style w:type="character" w:customStyle="1" w:styleId="WW8Num15z1">
    <w:name w:val="WW8Num15z1"/>
    <w:rPr>
      <w:rFonts w:ascii="Times New Roman" w:eastAsia="Times New Roman" w:hAnsi="Times New Roman" w:cs="Times New Roman"/>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5z4">
    <w:name w:val="WW8Num15z4"/>
    <w:rPr>
      <w:rFonts w:ascii="Courier New" w:hAnsi="Courier New" w:cs="Courier New"/>
    </w:rPr>
  </w:style>
  <w:style w:type="character" w:customStyle="1" w:styleId="WW8Num16z0">
    <w:name w:val="WW8Num16z0"/>
    <w:rPr>
      <w:rFonts w:ascii="Symbol" w:hAnsi="Symbol"/>
    </w:rPr>
  </w:style>
  <w:style w:type="character" w:customStyle="1" w:styleId="WW8Num16z1">
    <w:name w:val="WW8Num16z1"/>
    <w:rPr>
      <w:rFonts w:cs="Times New Roman"/>
    </w:rPr>
  </w:style>
  <w:style w:type="character" w:customStyle="1" w:styleId="WW8Num16z4">
    <w:name w:val="WW8Num16z4"/>
    <w:rPr>
      <w:rFonts w:ascii="Courier New" w:hAnsi="Courier New"/>
    </w:rPr>
  </w:style>
  <w:style w:type="character" w:customStyle="1" w:styleId="WW8Num16z5">
    <w:name w:val="WW8Num16z5"/>
    <w:rPr>
      <w:rFonts w:ascii="Wingdings" w:hAnsi="Wingdings"/>
    </w:rPr>
  </w:style>
  <w:style w:type="character" w:customStyle="1" w:styleId="WW8Num17z0">
    <w:name w:val="WW8Num17z0"/>
    <w:rPr>
      <w:rFonts w:cs="Times New Roman"/>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styleId="PageNumber">
    <w:name w:val="page number"/>
    <w:basedOn w:val="DefaultParagraphFont"/>
    <w:rPr>
      <w:sz w:val="20"/>
      <w:szCs w:val="20"/>
    </w:rPr>
  </w:style>
  <w:style w:type="character" w:customStyle="1" w:styleId="FootnoteCharacters">
    <w:name w:val="Footnote Characters"/>
    <w:basedOn w:val="DefaultParagraphFont"/>
    <w:rPr>
      <w:vertAlign w:val="superscript"/>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rPr>
      <w:color w:val="FF00FF"/>
      <w:sz w:val="16"/>
      <w:szCs w:val="16"/>
      <w:shd w:val="clear" w:color="auto" w:fill="FFFF99"/>
    </w:rPr>
  </w:style>
  <w:style w:type="character" w:customStyle="1" w:styleId="StyleArialNarrow15ptCenteredChar">
    <w:name w:val="Style Arial Narrow 15 pt Centered Char"/>
    <w:basedOn w:val="DefaultParagraphFont"/>
    <w:rPr>
      <w:rFonts w:ascii="Arial Narrow" w:eastAsia="Batang" w:hAnsi="Arial Narrow"/>
      <w:sz w:val="30"/>
      <w:szCs w:val="24"/>
      <w:lang w:val="en-US" w:eastAsia="ar-SA" w:bidi="ar-SA"/>
    </w:rPr>
  </w:style>
  <w:style w:type="character" w:customStyle="1" w:styleId="Style10pt">
    <w:name w:val="Style 10 pt"/>
    <w:basedOn w:val="DefaultParagraphFont"/>
    <w:rPr>
      <w:rFonts w:ascii="Times New Roman" w:hAnsi="Times New Roman"/>
      <w:sz w:val="20"/>
      <w:szCs w:val="20"/>
    </w:rPr>
  </w:style>
  <w:style w:type="character" w:customStyle="1" w:styleId="dialog-content">
    <w:name w:val="dialog-content"/>
    <w:basedOn w:val="DefaultParagraphFont"/>
  </w:style>
  <w:style w:type="character" w:customStyle="1" w:styleId="TableEntryChar">
    <w:name w:val="Table Entry Char"/>
    <w:basedOn w:val="DefaultParagraphFont"/>
    <w:rPr>
      <w:rFonts w:ascii="TimesNewRoman" w:hAnsi="TimesNewRoman"/>
      <w:sz w:val="24"/>
      <w:szCs w:val="24"/>
      <w:lang w:val="en-US" w:eastAsia="ar-SA" w:bidi="ar-SA"/>
    </w:rPr>
  </w:style>
  <w:style w:type="character" w:customStyle="1" w:styleId="CharChar2">
    <w:name w:val="Char Char2"/>
    <w:basedOn w:val="DefaultParagraphFont"/>
    <w:rPr>
      <w:rFonts w:eastAsia="Batang"/>
      <w:sz w:val="22"/>
      <w:szCs w:val="24"/>
      <w:lang w:val="en-US" w:eastAsia="ar-SA" w:bidi="ar-SA"/>
    </w:rPr>
  </w:style>
  <w:style w:type="character" w:customStyle="1" w:styleId="CharChar3">
    <w:name w:val="Char Char3"/>
    <w:basedOn w:val="DefaultParagraphFont"/>
    <w:rPr>
      <w:rFonts w:eastAsia="Batang"/>
      <w:b/>
      <w:bCs/>
      <w:sz w:val="22"/>
      <w:lang w:val="en-US" w:eastAsia="ar-SA" w:bidi="ar-SA"/>
    </w:rPr>
  </w:style>
  <w:style w:type="character" w:customStyle="1" w:styleId="StyleCaption12ptChar">
    <w:name w:val="Style Caption + 12 pt Char"/>
    <w:basedOn w:val="CharChar3"/>
    <w:rPr>
      <w:rFonts w:eastAsia="Batang"/>
      <w:b/>
      <w:bCs/>
      <w:sz w:val="22"/>
      <w:lang w:val="en-US" w:eastAsia="ar-SA" w:bidi="ar-SA"/>
    </w:rPr>
  </w:style>
  <w:style w:type="character" w:customStyle="1" w:styleId="Heading1Char">
    <w:name w:val="Heading 1 Char"/>
    <w:basedOn w:val="DefaultParagraphFont"/>
    <w:rPr>
      <w:rFonts w:cs="Arial"/>
      <w:b/>
      <w:bCs/>
      <w:kern w:val="1"/>
      <w:sz w:val="28"/>
      <w:szCs w:val="32"/>
      <w:lang w:val="en-US" w:eastAsia="ar-SA" w:bidi="ar-SA"/>
    </w:rPr>
  </w:style>
  <w:style w:type="character" w:customStyle="1" w:styleId="flysheetChar">
    <w:name w:val="flysheet Char"/>
    <w:basedOn w:val="DefaultParagraphFont"/>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Pr>
      <w:rFonts w:eastAsia="Batang"/>
      <w:b/>
      <w:bCs/>
      <w:sz w:val="22"/>
      <w:lang w:val="en-US" w:eastAsia="ar-SA" w:bidi="ar-SA"/>
    </w:rPr>
  </w:style>
  <w:style w:type="character" w:customStyle="1" w:styleId="StyleCaptionChar">
    <w:name w:val="Style Caption Char"/>
    <w:basedOn w:val="CharChar1"/>
    <w:rPr>
      <w:rFonts w:eastAsia="Batang"/>
      <w:b/>
      <w:bCs/>
      <w:sz w:val="22"/>
      <w:lang w:val="en-US" w:eastAsia="ar-SA" w:bidi="ar-SA"/>
    </w:rPr>
  </w:style>
  <w:style w:type="character" w:customStyle="1" w:styleId="NormalTextChar">
    <w:name w:val="Normal Text Char"/>
    <w:basedOn w:val="DefaultParagraphFont"/>
    <w:rPr>
      <w:rFonts w:eastAsia="Batang"/>
      <w:sz w:val="22"/>
      <w:szCs w:val="22"/>
      <w:lang w:val="en-US" w:eastAsia="ar-SA" w:bidi="ar-SA"/>
    </w:rPr>
  </w:style>
  <w:style w:type="character" w:customStyle="1" w:styleId="CharChar">
    <w:name w:val="Char Char"/>
    <w:basedOn w:val="DefaultParagraphFont"/>
    <w:rPr>
      <w:rFonts w:eastAsia="Batang"/>
      <w:b/>
      <w:bCs/>
      <w:sz w:val="22"/>
      <w:szCs w:val="24"/>
      <w:lang w:val="en-US" w:eastAsia="ar-SA" w:bidi="ar-SA"/>
    </w:rPr>
  </w:style>
  <w:style w:type="character" w:customStyle="1" w:styleId="Char">
    <w:name w:val="Char"/>
    <w:basedOn w:val="DefaultParagraphFont"/>
    <w:rPr>
      <w:b/>
      <w:bCs/>
      <w:lang w:val="en-US" w:eastAsia="ar-SA" w:bidi="ar-SA"/>
    </w:rPr>
  </w:style>
  <w:style w:type="character" w:customStyle="1" w:styleId="CaptionChar1">
    <w:name w:val="Caption Char1"/>
    <w:basedOn w:val="DefaultParagraphFont"/>
    <w:rPr>
      <w:rFonts w:eastAsia="Batang"/>
      <w:b/>
      <w:bCs/>
      <w:sz w:val="22"/>
      <w:lang w:val="en-US" w:eastAsia="ar-SA" w:bidi="ar-SA"/>
    </w:rPr>
  </w:style>
  <w:style w:type="character" w:customStyle="1" w:styleId="StyleCaptionChar1">
    <w:name w:val="Style Caption Char1"/>
    <w:basedOn w:val="CaptionChar1"/>
    <w:rPr>
      <w:rFonts w:eastAsia="Batang"/>
      <w:b/>
      <w:bCs/>
      <w:sz w:val="22"/>
      <w:lang w:val="en-US" w:eastAsia="ar-SA" w:bidi="ar-SA"/>
    </w:rPr>
  </w:style>
  <w:style w:type="character" w:customStyle="1" w:styleId="CaptionChar2">
    <w:name w:val="Caption Char2"/>
    <w:basedOn w:val="DefaultParagraphFont"/>
    <w:rPr>
      <w:rFonts w:eastAsia="Batang"/>
      <w:b/>
      <w:bCs/>
      <w:sz w:val="22"/>
      <w:lang w:val="en-US" w:eastAsia="ar-SA" w:bidi="ar-SA"/>
    </w:rPr>
  </w:style>
  <w:style w:type="character" w:customStyle="1" w:styleId="StyleCaptionChar2">
    <w:name w:val="Style Caption Char2"/>
    <w:basedOn w:val="CaptionChar2"/>
    <w:rPr>
      <w:rFonts w:eastAsia="Batang"/>
      <w:b/>
      <w:bCs/>
      <w:sz w:val="22"/>
      <w:lang w:val="en-US" w:eastAsia="ar-SA" w:bidi="ar-SA"/>
    </w:rPr>
  </w:style>
  <w:style w:type="character" w:customStyle="1" w:styleId="StyleLatinCourier">
    <w:name w:val="Style (Latin) Courier"/>
    <w:basedOn w:val="DefaultParagraphFont"/>
    <w:rPr>
      <w:rFonts w:ascii="Courier" w:hAnsi="Courier"/>
      <w:sz w:val="20"/>
    </w:rPr>
  </w:style>
  <w:style w:type="character" w:customStyle="1" w:styleId="StyleLatinCourier10pt">
    <w:name w:val="Style (Latin) Courier 10 pt"/>
    <w:basedOn w:val="DefaultParagraphFont"/>
    <w:rPr>
      <w:rFonts w:ascii="Courier" w:hAnsi="Courier"/>
      <w:sz w:val="20"/>
    </w:rPr>
  </w:style>
  <w:style w:type="character" w:customStyle="1" w:styleId="CaptionChar">
    <w:name w:val="Caption Char"/>
    <w:basedOn w:val="DefaultParagraphFont"/>
    <w:rPr>
      <w:b/>
      <w:bCs/>
      <w:lang w:val="en-US" w:eastAsia="ar-SA" w:bidi="ar-SA"/>
    </w:rPr>
  </w:style>
  <w:style w:type="character" w:customStyle="1" w:styleId="Styledialog-contentLatinCourier">
    <w:name w:val="Style dialog-content + (Latin) Courier"/>
    <w:basedOn w:val="dialog-content"/>
    <w:rPr>
      <w:rFonts w:ascii="Courier" w:hAnsi="Courier"/>
      <w:sz w:val="20"/>
    </w:rPr>
  </w:style>
  <w:style w:type="character" w:customStyle="1" w:styleId="StyleLatinCourierNew">
    <w:name w:val="Style (Latin) Courier New"/>
    <w:basedOn w:val="DefaultParagraphFont"/>
    <w:rPr>
      <w:rFonts w:ascii="Courier" w:hAnsi="Courier"/>
      <w:sz w:val="20"/>
    </w:rPr>
  </w:style>
  <w:style w:type="character" w:customStyle="1" w:styleId="StyleLatinCourierNew10pt">
    <w:name w:val="Style (Latin) Courier New 10 pt"/>
    <w:basedOn w:val="DefaultParagraphFont"/>
    <w:rPr>
      <w:rFonts w:ascii="Courier" w:hAnsi="Courier"/>
      <w:sz w:val="20"/>
    </w:rPr>
  </w:style>
  <w:style w:type="character" w:customStyle="1" w:styleId="BulletListChar">
    <w:name w:val="Bullet List Char"/>
    <w:basedOn w:val="DefaultParagraphFont"/>
    <w:rPr>
      <w:rFonts w:eastAsia="Batang"/>
      <w:sz w:val="22"/>
      <w:szCs w:val="22"/>
      <w:lang w:val="en-US" w:eastAsia="ar-SA" w:bidi="ar-SA"/>
    </w:rPr>
  </w:style>
  <w:style w:type="character" w:customStyle="1" w:styleId="StyleBulletListLatinCourierNew10ptChar">
    <w:name w:val="Style Bullet List + (Latin) Courier New 10 pt Char"/>
    <w:basedOn w:val="BulletListChar"/>
    <w:rPr>
      <w:rFonts w:ascii="Courier" w:eastAsia="Batang" w:hAnsi="Courier"/>
      <w:sz w:val="22"/>
      <w:szCs w:val="22"/>
      <w:lang w:val="en-US" w:eastAsia="ar-SA" w:bidi="ar-SA"/>
    </w:rPr>
  </w:style>
  <w:style w:type="character" w:customStyle="1" w:styleId="StyleCaptionCenteredChar">
    <w:name w:val="Style Caption + Centered Char"/>
    <w:basedOn w:val="CharChar3"/>
    <w:rPr>
      <w:rFonts w:eastAsia="Batang"/>
      <w:b/>
      <w:bCs/>
      <w:sz w:val="22"/>
      <w:lang w:val="en-US" w:eastAsia="ar-SA" w:bidi="ar-SA"/>
    </w:rPr>
  </w:style>
  <w:style w:type="character" w:customStyle="1" w:styleId="NormalTextChar1">
    <w:name w:val="Normal Text Char1"/>
    <w:basedOn w:val="DefaultParagraphFont"/>
    <w:rPr>
      <w:rFonts w:eastAsia="Batang"/>
      <w:sz w:val="22"/>
      <w:szCs w:val="22"/>
      <w:lang w:val="en-US" w:eastAsia="ar-SA" w:bidi="ar-SA"/>
    </w:rPr>
  </w:style>
  <w:style w:type="character" w:customStyle="1" w:styleId="Bulleted2Char">
    <w:name w:val="Bulleted 2 Char"/>
    <w:basedOn w:val="DefaultParagraphFont"/>
    <w:rPr>
      <w:sz w:val="22"/>
      <w:szCs w:val="22"/>
      <w:lang w:val="en-US" w:eastAsia="ar-SA" w:bidi="ar-SA"/>
    </w:rPr>
  </w:style>
  <w:style w:type="character" w:customStyle="1" w:styleId="CharChar4">
    <w:name w:val="Char Char4"/>
    <w:basedOn w:val="DefaultParagraphFont"/>
    <w:rPr>
      <w:rFonts w:eastAsia="Batang"/>
      <w:b/>
      <w:bCs/>
      <w:sz w:val="22"/>
      <w:szCs w:val="24"/>
      <w:lang w:val="en-US" w:eastAsia="ar-SA" w:bidi="ar-SA"/>
    </w:rPr>
  </w:style>
  <w:style w:type="character" w:customStyle="1" w:styleId="StyleItalic">
    <w:name w:val="Style Italic"/>
    <w:basedOn w:val="DefaultParagraphFont"/>
    <w:rPr>
      <w:rFonts w:cs="Times New Roman"/>
      <w:i/>
      <w:iCs/>
      <w:sz w:val="22"/>
    </w:rPr>
  </w:style>
  <w:style w:type="character" w:customStyle="1" w:styleId="Styleflysheet11ptChar">
    <w:name w:val="Style flysheet + 11 pt Char"/>
    <w:basedOn w:val="DefaultParagraphFont"/>
    <w:rPr>
      <w:bCs/>
      <w:caps/>
      <w:sz w:val="22"/>
      <w:szCs w:val="24"/>
      <w:lang w:val="en-US" w:eastAsia="ar-SA" w:bidi="ar-SA"/>
    </w:rPr>
  </w:style>
  <w:style w:type="character" w:customStyle="1" w:styleId="flysheetNormalChar">
    <w:name w:val="flysheet Normal Char"/>
    <w:basedOn w:val="flysheetChar"/>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rPr>
      <w:b/>
      <w:bCs/>
    </w:rPr>
  </w:style>
  <w:style w:type="paragraph" w:styleId="List">
    <w:name w:val="List"/>
    <w:basedOn w:val="Normal"/>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style>
  <w:style w:type="paragraph" w:styleId="DocumentMap">
    <w:name w:val="Document Map"/>
    <w:basedOn w:val="Normal"/>
    <w:pPr>
      <w:shd w:val="clear" w:color="auto" w:fill="000080"/>
    </w:pPr>
    <w:rPr>
      <w:rFonts w:ascii="Tahoma" w:hAnsi="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8"/>
    </w:rPr>
  </w:style>
  <w:style w:type="paragraph" w:styleId="TOC2">
    <w:name w:val="toc 2"/>
    <w:basedOn w:val="Normal"/>
    <w:next w:val="Normal"/>
    <w:uiPriority w:val="39"/>
    <w:qFormat/>
    <w:pPr>
      <w:tabs>
        <w:tab w:val="left" w:pos="792"/>
        <w:tab w:val="right" w:leader="dot" w:pos="9403"/>
      </w:tabs>
    </w:pPr>
  </w:style>
  <w:style w:type="paragraph" w:styleId="TOC3">
    <w:name w:val="toc 3"/>
    <w:basedOn w:val="Normal"/>
    <w:next w:val="Normal"/>
    <w:uiPriority w:val="39"/>
    <w:qFormat/>
    <w:pPr>
      <w:tabs>
        <w:tab w:val="left" w:pos="792"/>
        <w:tab w:val="right" w:leader="dot" w:pos="9403"/>
      </w:tabs>
    </w:pPr>
  </w:style>
  <w:style w:type="paragraph" w:styleId="TOC4">
    <w:name w:val="toc 4"/>
    <w:basedOn w:val="Normal"/>
    <w:next w:val="Normal"/>
    <w:uiPriority w:val="39"/>
    <w:pPr>
      <w:tabs>
        <w:tab w:val="left" w:pos="792"/>
        <w:tab w:val="right" w:leader="dot" w:pos="9403"/>
      </w:tabs>
      <w:jc w:val="left"/>
    </w:pPr>
    <w:rPr>
      <w:szCs w:val="18"/>
    </w:rPr>
  </w:style>
  <w:style w:type="paragraph" w:styleId="TOC5">
    <w:name w:val="toc 5"/>
    <w:basedOn w:val="Normal"/>
    <w:next w:val="Normal"/>
    <w:uiPriority w:val="39"/>
    <w:pPr>
      <w:ind w:left="800"/>
    </w:pPr>
    <w:rPr>
      <w:sz w:val="18"/>
      <w:szCs w:val="18"/>
    </w:rPr>
  </w:style>
  <w:style w:type="paragraph" w:styleId="TOC6">
    <w:name w:val="toc 6"/>
    <w:basedOn w:val="Normal"/>
    <w:next w:val="Normal"/>
    <w:semiHidden/>
    <w:pPr>
      <w:ind w:left="1000"/>
    </w:pPr>
    <w:rPr>
      <w:sz w:val="18"/>
      <w:szCs w:val="18"/>
    </w:rPr>
  </w:style>
  <w:style w:type="paragraph" w:styleId="TOC7">
    <w:name w:val="toc 7"/>
    <w:basedOn w:val="Normal"/>
    <w:next w:val="Normal"/>
    <w:semiHidden/>
    <w:pPr>
      <w:ind w:left="1200"/>
    </w:pPr>
    <w:rPr>
      <w:sz w:val="18"/>
      <w:szCs w:val="18"/>
    </w:rPr>
  </w:style>
  <w:style w:type="paragraph" w:styleId="TOC8">
    <w:name w:val="toc 8"/>
    <w:basedOn w:val="Normal"/>
    <w:next w:val="Normal"/>
    <w:semiHidden/>
    <w:pPr>
      <w:ind w:left="1400"/>
    </w:pPr>
    <w:rPr>
      <w:sz w:val="18"/>
      <w:szCs w:val="18"/>
    </w:rPr>
  </w:style>
  <w:style w:type="paragraph" w:styleId="TOC9">
    <w:name w:val="toc 9"/>
    <w:basedOn w:val="Normal"/>
    <w:next w:val="Normal"/>
    <w:semiHidden/>
    <w:pPr>
      <w:ind w:left="1600"/>
    </w:pPr>
    <w:rPr>
      <w:sz w:val="18"/>
      <w:szCs w:val="18"/>
    </w:rPr>
  </w:style>
  <w:style w:type="paragraph" w:styleId="ListBullet">
    <w:name w:val="List Bullet"/>
    <w:basedOn w:val="Normal"/>
  </w:style>
  <w:style w:type="paragraph" w:styleId="FootnoteText">
    <w:name w:val="footnote text"/>
    <w:basedOn w:val="Normal"/>
    <w:semiHidden/>
    <w:rPr>
      <w:szCs w:val="20"/>
    </w:rPr>
  </w:style>
  <w:style w:type="paragraph" w:styleId="Title">
    <w:name w:val="Title"/>
    <w:basedOn w:val="Normal"/>
    <w:next w:val="Subtitle"/>
    <w:qFormat/>
    <w:pPr>
      <w:spacing w:before="240" w:after="240"/>
      <w:jc w:val="center"/>
    </w:pPr>
    <w:rPr>
      <w:rFonts w:ascii="Arial" w:hAnsi="Arial" w:cs="Arial"/>
      <w:b/>
      <w:bCs/>
      <w:caps/>
      <w:kern w:val="1"/>
      <w:sz w:val="40"/>
      <w:szCs w:val="40"/>
    </w:rPr>
  </w:style>
  <w:style w:type="paragraph" w:styleId="Subtitle">
    <w:name w:val="Subtitle"/>
    <w:basedOn w:val="Normal"/>
    <w:next w:val="BodyText"/>
    <w:qFormat/>
    <w:pPr>
      <w:spacing w:before="240" w:after="240"/>
      <w:jc w:val="center"/>
    </w:pPr>
    <w:rPr>
      <w:rFonts w:ascii="Arial" w:hAnsi="Arial" w:cs="Arial"/>
      <w:b/>
      <w:bCs/>
      <w:kern w:val="1"/>
      <w:sz w:val="40"/>
      <w:szCs w:val="40"/>
    </w:rPr>
  </w:style>
  <w:style w:type="paragraph" w:customStyle="1" w:styleId="TemplateHeading1">
    <w:name w:val="Template Heading1"/>
    <w:basedOn w:val="Heading1"/>
    <w:pPr>
      <w:numPr>
        <w:numId w:val="0"/>
      </w:numPr>
    </w:pPr>
  </w:style>
  <w:style w:type="paragraph" w:styleId="CommentText">
    <w:name w:val="annotation text"/>
    <w:basedOn w:val="Normal"/>
    <w:rPr>
      <w:sz w:val="20"/>
      <w:szCs w:val="20"/>
    </w:rPr>
  </w:style>
  <w:style w:type="paragraph" w:customStyle="1" w:styleId="LofFigTabTitle">
    <w:name w:val="L of Fig_Tab_Title"/>
    <w:basedOn w:val="Normal"/>
    <w:pPr>
      <w:spacing w:before="40" w:after="40"/>
      <w:jc w:val="center"/>
    </w:pPr>
    <w:rPr>
      <w:b/>
      <w:spacing w:val="-2"/>
      <w:sz w:val="28"/>
    </w:rPr>
  </w:style>
  <w:style w:type="paragraph" w:customStyle="1" w:styleId="TableEntry">
    <w:name w:val="Table Entry"/>
    <w:basedOn w:val="Normal"/>
    <w:next w:val="Normal"/>
    <w:pPr>
      <w:autoSpaceDE w:val="0"/>
      <w:spacing w:before="40" w:after="40"/>
    </w:pPr>
    <w:rPr>
      <w:rFonts w:ascii="TimesNewRoman" w:hAnsi="TimesNewRoman"/>
      <w:sz w:val="24"/>
    </w:rPr>
  </w:style>
  <w:style w:type="paragraph" w:customStyle="1" w:styleId="TableContents">
    <w:name w:val="Table Contents"/>
    <w:basedOn w:val="Normal"/>
    <w:pPr>
      <w:widowControl w:val="0"/>
      <w:suppressLineNumbers/>
      <w:jc w:val="left"/>
    </w:pPr>
    <w:rPr>
      <w:rFonts w:eastAsia="Lucida Sans Unicode"/>
      <w:sz w:val="24"/>
    </w:rPr>
  </w:style>
  <w:style w:type="paragraph" w:customStyle="1" w:styleId="TableHeading">
    <w:name w:val="Table Heading"/>
    <w:basedOn w:val="Normal"/>
    <w:next w:val="Normal"/>
    <w:pPr>
      <w:keepLines/>
      <w:autoSpaceDE w:val="0"/>
      <w:spacing w:before="120" w:after="120"/>
      <w:jc w:val="center"/>
    </w:pPr>
    <w:rPr>
      <w:rFonts w:ascii="TimesNewRoman" w:hAnsi="TimesNewRoman"/>
      <w:b/>
    </w:rPr>
  </w:style>
  <w:style w:type="paragraph" w:customStyle="1" w:styleId="DocList">
    <w:name w:val="Doc List"/>
    <w:basedOn w:val="Normal"/>
    <w:pPr>
      <w:keepNext/>
      <w:tabs>
        <w:tab w:val="left" w:pos="2160"/>
      </w:tabs>
      <w:ind w:left="2160" w:hanging="1440"/>
    </w:pPr>
    <w:rPr>
      <w:sz w:val="20"/>
    </w:rPr>
  </w:style>
  <w:style w:type="paragraph" w:customStyle="1" w:styleId="TailoringGuideline">
    <w:name w:val="Tailoring Guideline"/>
    <w:basedOn w:val="Normal"/>
    <w:pPr>
      <w:ind w:left="360" w:right="360"/>
    </w:pPr>
    <w:rPr>
      <w:b/>
      <w:i/>
    </w:rPr>
  </w:style>
  <w:style w:type="paragraph" w:customStyle="1" w:styleId="DocListLast">
    <w:name w:val="Doc List Last"/>
    <w:basedOn w:val="DocList"/>
    <w:pPr>
      <w:keepNext w:val="0"/>
      <w:keepLines/>
      <w:spacing w:after="100"/>
    </w:pPr>
  </w:style>
  <w:style w:type="paragraph" w:customStyle="1" w:styleId="NormalText">
    <w:name w:val="Normal Text"/>
    <w:basedOn w:val="Normal"/>
    <w:rPr>
      <w:szCs w:val="22"/>
    </w:rPr>
  </w:style>
  <w:style w:type="paragraph" w:customStyle="1" w:styleId="BulletList">
    <w:name w:val="Bullet List"/>
    <w:basedOn w:val="Normal"/>
    <w:pPr>
      <w:tabs>
        <w:tab w:val="left" w:pos="720"/>
      </w:tabs>
      <w:spacing w:before="120"/>
      <w:ind w:left="-360"/>
    </w:pPr>
    <w:rPr>
      <w:szCs w:val="22"/>
    </w:rPr>
  </w:style>
  <w:style w:type="paragraph" w:customStyle="1" w:styleId="BulletList-NoIndent">
    <w:name w:val="Bullet List - No Indent"/>
    <w:basedOn w:val="Normal"/>
    <w:pPr>
      <w:tabs>
        <w:tab w:val="left" w:pos="360"/>
      </w:tabs>
      <w:spacing w:after="200"/>
      <w:ind w:left="-360"/>
    </w:pPr>
    <w:rPr>
      <w:szCs w:val="22"/>
    </w:rPr>
  </w:style>
  <w:style w:type="paragraph" w:customStyle="1" w:styleId="StyleArialNarrow15ptCentered">
    <w:name w:val="Style Arial Narrow 15 pt Centered"/>
    <w:basedOn w:val="Normal"/>
    <w:pPr>
      <w:jc w:val="center"/>
    </w:pPr>
    <w:rPr>
      <w:rFonts w:ascii="Arial Narrow" w:hAnsi="Arial Narrow"/>
      <w:sz w:val="30"/>
    </w:rPr>
  </w:style>
  <w:style w:type="paragraph" w:customStyle="1" w:styleId="StyleArialNarrow135ptBoldCentered">
    <w:name w:val="Style Arial Narrow 13.5 pt Bold Centered"/>
    <w:basedOn w:val="Normal"/>
    <w:pPr>
      <w:jc w:val="center"/>
    </w:pPr>
    <w:rPr>
      <w:rFonts w:ascii="Arial Narrow" w:hAnsi="Arial Narrow"/>
      <w:b/>
      <w:bCs/>
      <w:sz w:val="27"/>
    </w:rPr>
  </w:style>
  <w:style w:type="paragraph" w:customStyle="1" w:styleId="StyleArialNarrow135ptCentered">
    <w:name w:val="Style Arial Narrow 13.5 pt Centered"/>
    <w:basedOn w:val="Normal"/>
    <w:pPr>
      <w:jc w:val="center"/>
    </w:pPr>
    <w:rPr>
      <w:rFonts w:ascii="Arial Narrow" w:hAnsi="Arial Narrow"/>
      <w:sz w:val="27"/>
    </w:rPr>
  </w:style>
  <w:style w:type="paragraph" w:customStyle="1" w:styleId="NormalLeft">
    <w:name w:val="Normal + Left"/>
    <w:basedOn w:val="Normal"/>
    <w:pPr>
      <w:spacing w:after="240"/>
    </w:pPr>
    <w:rPr>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pPr>
      <w:spacing w:before="280" w:after="280"/>
    </w:pPr>
    <w:rPr>
      <w:sz w:val="24"/>
    </w:rPr>
  </w:style>
  <w:style w:type="paragraph" w:customStyle="1" w:styleId="bodytextbullet">
    <w:name w:val="bodytextbullet"/>
    <w:basedOn w:val="Normal"/>
    <w:pPr>
      <w:ind w:left="720" w:hanging="360"/>
    </w:pPr>
    <w:rPr>
      <w:szCs w:val="22"/>
    </w:rPr>
  </w:style>
  <w:style w:type="paragraph" w:styleId="CommentSubject">
    <w:name w:val="annotation subject"/>
    <w:basedOn w:val="CommentText"/>
    <w:next w:val="CommentText"/>
    <w:rPr>
      <w:b/>
      <w:bCs/>
    </w:rPr>
  </w:style>
  <w:style w:type="paragraph" w:customStyle="1" w:styleId="StyleBodyTextArialBoldCentered">
    <w:name w:val="Style Body Text + Arial Bold Centered"/>
    <w:basedOn w:val="BodyText"/>
    <w:pPr>
      <w:jc w:val="center"/>
    </w:pPr>
    <w:rPr>
      <w:rFonts w:ascii="Arial" w:hAnsi="Arial"/>
      <w:szCs w:val="20"/>
    </w:rPr>
  </w:style>
  <w:style w:type="paragraph" w:customStyle="1" w:styleId="StyleBodyTextArialLeft">
    <w:name w:val="Style Body Text + Arial Left"/>
    <w:basedOn w:val="BodyText"/>
    <w:pPr>
      <w:spacing w:before="120" w:after="120"/>
      <w:jc w:val="center"/>
    </w:pPr>
    <w:rPr>
      <w:rFonts w:ascii="Arial" w:hAnsi="Arial"/>
      <w:b w:val="0"/>
      <w:bCs w:val="0"/>
      <w:szCs w:val="20"/>
    </w:rPr>
  </w:style>
  <w:style w:type="paragraph" w:customStyle="1" w:styleId="StyleHeading612pt">
    <w:name w:val="Style Heading 6 + 12 pt"/>
    <w:basedOn w:val="Heading6"/>
    <w:pPr>
      <w:numPr>
        <w:numId w:val="0"/>
      </w:numPr>
      <w:outlineLvl w:val="9"/>
    </w:pPr>
    <w:rPr>
      <w:bCs w:val="0"/>
    </w:rPr>
  </w:style>
  <w:style w:type="paragraph" w:customStyle="1" w:styleId="StyleHeading7TimesNewRoman12ptBold">
    <w:name w:val="Style Heading 7 + Times New Roman 12 pt Bold"/>
    <w:basedOn w:val="Heading7"/>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pPr>
      <w:numPr>
        <w:numId w:val="0"/>
      </w:numPr>
      <w:spacing w:before="360" w:after="240"/>
      <w:outlineLvl w:val="9"/>
    </w:pPr>
    <w:rPr>
      <w:rFonts w:ascii="Times New Roman" w:hAnsi="Times New Roman"/>
      <w:bCs/>
      <w:sz w:val="24"/>
    </w:rPr>
  </w:style>
  <w:style w:type="paragraph" w:customStyle="1" w:styleId="TableCaption">
    <w:name w:val="Table Caption"/>
    <w:basedOn w:val="Caption"/>
    <w:pPr>
      <w:keepNext/>
      <w:keepLines/>
      <w:spacing w:before="360" w:after="120"/>
      <w:jc w:val="center"/>
    </w:pPr>
  </w:style>
  <w:style w:type="paragraph" w:customStyle="1" w:styleId="StyleCenteredLeft075Firstline025">
    <w:name w:val="Style Centered Left:  0.75&quot; First line:  0.25&quot;"/>
    <w:basedOn w:val="Normal"/>
    <w:pPr>
      <w:jc w:val="center"/>
    </w:pPr>
  </w:style>
  <w:style w:type="paragraph" w:customStyle="1" w:styleId="CenterCaption">
    <w:name w:val="Center Caption"/>
    <w:basedOn w:val="Normal"/>
    <w:pPr>
      <w:keepNext/>
      <w:jc w:val="center"/>
    </w:pPr>
  </w:style>
  <w:style w:type="paragraph" w:customStyle="1" w:styleId="StyleCaption12pt">
    <w:name w:val="Style Caption + 12 pt"/>
    <w:basedOn w:val="Caption"/>
    <w:rPr>
      <w:bCs w:val="0"/>
    </w:rPr>
  </w:style>
  <w:style w:type="paragraph" w:customStyle="1" w:styleId="AppendixTitle">
    <w:name w:val="Appendix Title"/>
    <w:basedOn w:val="Heading1"/>
    <w:pPr>
      <w:tabs>
        <w:tab w:val="left" w:pos="576"/>
      </w:tabs>
      <w:spacing w:after="240"/>
      <w:ind w:left="0" w:firstLine="0"/>
      <w:jc w:val="left"/>
    </w:pPr>
    <w:rPr>
      <w:caps w:val="0"/>
      <w:sz w:val="24"/>
    </w:rPr>
  </w:style>
  <w:style w:type="paragraph" w:customStyle="1" w:styleId="AppendixH11">
    <w:name w:val="Appendix H1.1"/>
    <w:basedOn w:val="Heading2"/>
    <w:pPr>
      <w:ind w:left="0" w:firstLine="0"/>
    </w:pPr>
  </w:style>
  <w:style w:type="paragraph" w:customStyle="1" w:styleId="AppendixH111">
    <w:name w:val="Appendix H1.1.1"/>
    <w:basedOn w:val="Heading3"/>
    <w:pPr>
      <w:numPr>
        <w:numId w:val="0"/>
      </w:numPr>
      <w:outlineLvl w:val="9"/>
    </w:pPr>
  </w:style>
  <w:style w:type="paragraph" w:customStyle="1" w:styleId="Style11ptBoldCenteredAfter18pt">
    <w:name w:val="Style 11 pt Bold Centered After:  18 pt"/>
    <w:basedOn w:val="Normal"/>
    <w:pPr>
      <w:spacing w:after="360"/>
      <w:jc w:val="center"/>
    </w:pPr>
    <w:rPr>
      <w:b/>
      <w:bCs/>
      <w:szCs w:val="22"/>
    </w:rPr>
  </w:style>
  <w:style w:type="paragraph" w:customStyle="1" w:styleId="12ptCenteredBold">
    <w:name w:val="12 pt Centered Bold"/>
    <w:basedOn w:val="Normal"/>
    <w:next w:val="Normal"/>
    <w:pPr>
      <w:spacing w:after="240"/>
      <w:jc w:val="center"/>
    </w:pPr>
    <w:rPr>
      <w:b/>
      <w:bCs/>
      <w:sz w:val="24"/>
    </w:rPr>
  </w:style>
  <w:style w:type="paragraph" w:customStyle="1" w:styleId="StyleHeading211pt">
    <w:name w:val="Style Heading 2 + 11 pt"/>
    <w:basedOn w:val="Heading2"/>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Pr>
      <w:bCs/>
      <w:iCs/>
      <w:sz w:val="24"/>
    </w:rPr>
  </w:style>
  <w:style w:type="paragraph" w:customStyle="1" w:styleId="StyleAfter9pt">
    <w:name w:val="Style After:  9 pt"/>
    <w:basedOn w:val="Normal"/>
    <w:pPr>
      <w:spacing w:after="240"/>
    </w:pPr>
    <w:rPr>
      <w:sz w:val="24"/>
      <w:szCs w:val="20"/>
    </w:rPr>
  </w:style>
  <w:style w:type="paragraph" w:customStyle="1" w:styleId="AppendixAH1">
    <w:name w:val="AppendixAH1"/>
    <w:basedOn w:val="Heading1"/>
    <w:pPr>
      <w:pageBreakBefore/>
      <w:numPr>
        <w:numId w:val="0"/>
      </w:numPr>
    </w:pPr>
    <w:rPr>
      <w:rFonts w:ascii="Times New Roman" w:hAnsi="Times New Roman"/>
      <w:caps w:val="0"/>
      <w:szCs w:val="28"/>
    </w:rPr>
  </w:style>
  <w:style w:type="paragraph" w:styleId="BodyText2">
    <w:name w:val="Body Text 2"/>
    <w:basedOn w:val="Normal"/>
    <w:rPr>
      <w:szCs w:val="22"/>
    </w:rPr>
  </w:style>
  <w:style w:type="paragraph" w:styleId="BodyTextIndent">
    <w:name w:val="Body Text Indent"/>
    <w:basedOn w:val="Normal"/>
    <w:pPr>
      <w:spacing w:after="120"/>
      <w:ind w:left="360"/>
    </w:pPr>
    <w:rPr>
      <w:szCs w:val="20"/>
    </w:rPr>
  </w:style>
  <w:style w:type="paragraph" w:customStyle="1" w:styleId="covertext">
    <w:name w:val="covertext"/>
    <w:basedOn w:val="Normal"/>
    <w:pPr>
      <w:spacing w:after="240"/>
      <w:jc w:val="center"/>
    </w:pPr>
    <w:rPr>
      <w:rFonts w:ascii="Arial Narrow" w:hAnsi="Arial Narrow"/>
      <w:sz w:val="28"/>
      <w:szCs w:val="28"/>
    </w:rPr>
  </w:style>
  <w:style w:type="paragraph" w:customStyle="1" w:styleId="Subtitle1">
    <w:name w:val="Subtitle1"/>
    <w:basedOn w:val="Title"/>
    <w:pPr>
      <w:spacing w:before="0" w:after="0"/>
    </w:pPr>
    <w:rPr>
      <w:rFonts w:ascii="Arial Narrow" w:hAnsi="Arial Narrow"/>
      <w:b w:val="0"/>
      <w:bCs w:val="0"/>
      <w:caps w:val="0"/>
      <w:sz w:val="28"/>
      <w:szCs w:val="28"/>
    </w:rPr>
  </w:style>
  <w:style w:type="paragraph" w:customStyle="1" w:styleId="UseCaseText">
    <w:name w:val="Use Case Text"/>
    <w:basedOn w:val="Normal"/>
    <w:pPr>
      <w:spacing w:before="120" w:after="120"/>
      <w:ind w:left="360"/>
    </w:pPr>
  </w:style>
  <w:style w:type="paragraph" w:customStyle="1" w:styleId="UseCaseCentered">
    <w:name w:val="Use Case Centered"/>
    <w:basedOn w:val="UseCaseText"/>
    <w:pPr>
      <w:jc w:val="center"/>
    </w:pPr>
    <w:rPr>
      <w:szCs w:val="20"/>
    </w:rPr>
  </w:style>
  <w:style w:type="paragraph" w:customStyle="1" w:styleId="PrePost">
    <w:name w:val="PrePost"/>
    <w:basedOn w:val="Normal"/>
    <w:pPr>
      <w:spacing w:after="240"/>
    </w:pPr>
    <w:rPr>
      <w:b/>
      <w:sz w:val="24"/>
      <w:u w:val="single"/>
    </w:rPr>
  </w:style>
  <w:style w:type="paragraph" w:customStyle="1" w:styleId="Numbering">
    <w:name w:val="Numbering"/>
    <w:basedOn w:val="Normal"/>
    <w:rPr>
      <w:sz w:val="24"/>
    </w:rPr>
  </w:style>
  <w:style w:type="paragraph" w:customStyle="1" w:styleId="flysheet">
    <w:name w:val="flysheet"/>
    <w:basedOn w:val="Normal"/>
    <w:pPr>
      <w:spacing w:after="360"/>
      <w:jc w:val="center"/>
    </w:pPr>
    <w:rPr>
      <w:rFonts w:ascii="Times New Roman Bold" w:hAnsi="Times New Roman Bold"/>
      <w:b/>
      <w:bCs/>
      <w:caps/>
    </w:rPr>
  </w:style>
  <w:style w:type="paragraph" w:customStyle="1" w:styleId="StyleTOC1Centered">
    <w:name w:val="Style TOC 1 + Centered"/>
    <w:basedOn w:val="TOC1"/>
    <w:pPr>
      <w:tabs>
        <w:tab w:val="left" w:pos="720"/>
        <w:tab w:val="right" w:leader="dot" w:pos="9360"/>
      </w:tabs>
      <w:spacing w:before="240" w:after="60"/>
      <w:ind w:left="720" w:hanging="720"/>
    </w:pPr>
    <w:rPr>
      <w:caps w:val="0"/>
      <w:sz w:val="24"/>
      <w:szCs w:val="20"/>
    </w:rPr>
  </w:style>
  <w:style w:type="paragraph" w:styleId="BalloonText">
    <w:name w:val="Balloon Text"/>
    <w:basedOn w:val="Normal"/>
    <w:rPr>
      <w:rFonts w:ascii="Tahoma" w:hAnsi="Tahoma" w:cs="Tahoma"/>
      <w:sz w:val="16"/>
      <w:szCs w:val="16"/>
    </w:rPr>
  </w:style>
  <w:style w:type="paragraph" w:customStyle="1" w:styleId="FooterLand">
    <w:name w:val="FooterLand"/>
    <w:basedOn w:val="Footer"/>
    <w:pPr>
      <w:tabs>
        <w:tab w:val="right" w:pos="12960"/>
      </w:tabs>
      <w:spacing w:after="360"/>
    </w:pPr>
    <w:rPr>
      <w:szCs w:val="20"/>
    </w:rPr>
  </w:style>
  <w:style w:type="paragraph" w:customStyle="1" w:styleId="FooterLand12">
    <w:name w:val="FooterLand12"/>
    <w:basedOn w:val="FooterLand"/>
    <w:pPr>
      <w:pBdr>
        <w:top w:val="single" w:sz="8" w:space="1" w:color="000000"/>
      </w:pBdr>
      <w:tabs>
        <w:tab w:val="right" w:pos="17280"/>
      </w:tabs>
      <w:jc w:val="left"/>
    </w:pPr>
  </w:style>
  <w:style w:type="paragraph" w:customStyle="1" w:styleId="Heading40">
    <w:name w:val="Heading 4+"/>
    <w:basedOn w:val="Heading4"/>
    <w:pPr>
      <w:numPr>
        <w:ilvl w:val="0"/>
        <w:numId w:val="0"/>
      </w:numPr>
      <w:spacing w:after="360"/>
    </w:pPr>
    <w:rPr>
      <w:bCs w:val="0"/>
      <w:szCs w:val="20"/>
    </w:rPr>
  </w:style>
  <w:style w:type="paragraph" w:customStyle="1" w:styleId="directionalnotes">
    <w:name w:val="directional notes"/>
    <w:basedOn w:val="Normal"/>
    <w:rPr>
      <w:color w:val="0000FF"/>
      <w:sz w:val="24"/>
      <w:szCs w:val="20"/>
    </w:rPr>
  </w:style>
  <w:style w:type="paragraph" w:customStyle="1" w:styleId="BulletedList">
    <w:name w:val="Bulleted List"/>
    <w:basedOn w:val="Normal"/>
    <w:pPr>
      <w:spacing w:before="120" w:after="120"/>
    </w:pPr>
    <w:rPr>
      <w:sz w:val="24"/>
    </w:rPr>
  </w:style>
  <w:style w:type="paragraph" w:customStyle="1" w:styleId="AppendixFlySheet">
    <w:name w:val="AppendixFlySheet"/>
    <w:basedOn w:val="Subtitle"/>
    <w:next w:val="Normal"/>
    <w:pPr>
      <w:spacing w:before="0" w:after="60"/>
    </w:pPr>
    <w:rPr>
      <w:rFonts w:ascii="Times New Roman" w:eastAsia="Times New Roman" w:hAnsi="Times New Roman" w:cs="Times New Roman"/>
      <w:b w:val="0"/>
      <w:bCs w:val="0"/>
      <w:sz w:val="28"/>
      <w:szCs w:val="28"/>
    </w:rPr>
  </w:style>
  <w:style w:type="paragraph" w:customStyle="1" w:styleId="TableText">
    <w:name w:val="Table_Text"/>
    <w:basedOn w:val="Caption"/>
    <w:pPr>
      <w:keepNext/>
      <w:keepLines/>
      <w:spacing w:before="60" w:after="60"/>
    </w:pPr>
    <w:rPr>
      <w:b w:val="0"/>
      <w:color w:val="000000"/>
      <w:sz w:val="24"/>
      <w:szCs w:val="22"/>
    </w:rPr>
  </w:style>
  <w:style w:type="paragraph" w:customStyle="1" w:styleId="xl29">
    <w:name w:val="xl29"/>
    <w:basedOn w:val="Normal"/>
    <w:pPr>
      <w:spacing w:before="280" w:after="280"/>
      <w:textAlignment w:val="top"/>
    </w:pPr>
    <w:rPr>
      <w:rFonts w:eastAsia="Arial Unicode MS"/>
      <w:b/>
      <w:bCs/>
      <w:sz w:val="24"/>
    </w:rPr>
  </w:style>
  <w:style w:type="paragraph" w:customStyle="1" w:styleId="xl28">
    <w:name w:val="xl28"/>
    <w:basedOn w:val="Normal"/>
    <w:pPr>
      <w:spacing w:before="280" w:after="280"/>
      <w:textAlignment w:val="top"/>
    </w:pPr>
    <w:rPr>
      <w:rFonts w:ascii="Arial Unicode MS" w:eastAsia="Arial Unicode MS" w:hAnsi="Arial Unicode MS" w:cs="Arial Unicode MS"/>
      <w:sz w:val="24"/>
    </w:rPr>
  </w:style>
  <w:style w:type="paragraph" w:customStyle="1" w:styleId="font7">
    <w:name w:val="font7"/>
    <w:basedOn w:val="Normal"/>
    <w:pPr>
      <w:spacing w:before="280" w:after="280"/>
    </w:pPr>
    <w:rPr>
      <w:rFonts w:ascii="Tahoma" w:eastAsia="Arial Unicode MS" w:hAnsi="Tahoma" w:cs="Tahoma"/>
      <w:color w:val="000000"/>
      <w:sz w:val="16"/>
      <w:szCs w:val="16"/>
    </w:rPr>
  </w:style>
  <w:style w:type="paragraph" w:customStyle="1" w:styleId="font5">
    <w:name w:val="font5"/>
    <w:basedOn w:val="Normal"/>
    <w:pPr>
      <w:spacing w:before="280" w:after="280"/>
    </w:pPr>
    <w:rPr>
      <w:rFonts w:ascii="Tahoma" w:eastAsia="Arial Unicode MS" w:hAnsi="Tahoma" w:cs="Tahoma"/>
      <w:color w:val="000000"/>
      <w:sz w:val="16"/>
      <w:szCs w:val="16"/>
    </w:rPr>
  </w:style>
  <w:style w:type="paragraph" w:customStyle="1" w:styleId="font6">
    <w:name w:val="font6"/>
    <w:basedOn w:val="Normal"/>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pPr>
      <w:spacing w:before="240" w:after="120"/>
      <w:jc w:val="center"/>
    </w:pPr>
    <w:rPr>
      <w:sz w:val="24"/>
    </w:rPr>
  </w:style>
  <w:style w:type="paragraph" w:customStyle="1" w:styleId="Draft">
    <w:name w:val="Draft"/>
    <w:basedOn w:val="Normal"/>
    <w:pPr>
      <w:pBdr>
        <w:top w:val="single" w:sz="4" w:space="9" w:color="000000"/>
      </w:pBdr>
      <w:tabs>
        <w:tab w:val="right" w:pos="9360"/>
      </w:tabs>
      <w:spacing w:after="360"/>
    </w:pPr>
    <w:rPr>
      <w:sz w:val="16"/>
    </w:rPr>
  </w:style>
  <w:style w:type="paragraph" w:customStyle="1" w:styleId="StyleHeading4Before12pt">
    <w:name w:val="Style Heading 4 + Before:  12 pt"/>
    <w:basedOn w:val="Heading4"/>
    <w:pPr>
      <w:tabs>
        <w:tab w:val="left" w:pos="907"/>
      </w:tabs>
      <w:ind w:left="0" w:firstLine="0"/>
    </w:pPr>
    <w:rPr>
      <w:kern w:val="1"/>
      <w:szCs w:val="20"/>
    </w:rPr>
  </w:style>
  <w:style w:type="paragraph" w:customStyle="1" w:styleId="xl22">
    <w:name w:val="xl22"/>
    <w:basedOn w:val="Normal"/>
    <w:pPr>
      <w:spacing w:before="280" w:after="280"/>
    </w:pPr>
    <w:rPr>
      <w:rFonts w:ascii="Arial" w:eastAsia="Arial Unicode MS" w:hAnsi="Arial" w:cs="Arial"/>
      <w:b/>
      <w:bCs/>
      <w:sz w:val="24"/>
    </w:rPr>
  </w:style>
  <w:style w:type="paragraph" w:customStyle="1" w:styleId="Style3">
    <w:name w:val="Style3"/>
    <w:basedOn w:val="Normal"/>
    <w:pPr>
      <w:spacing w:after="360"/>
      <w:jc w:val="center"/>
    </w:pPr>
    <w:rPr>
      <w:b/>
      <w:bCs/>
      <w:sz w:val="24"/>
    </w:rPr>
  </w:style>
  <w:style w:type="paragraph" w:customStyle="1" w:styleId="WW-Default">
    <w:name w:val="WW-Default"/>
    <w:pPr>
      <w:suppressAutoHyphens/>
      <w:autoSpaceDE w:val="0"/>
    </w:pPr>
    <w:rPr>
      <w:rFonts w:ascii="TimesNewRoman" w:eastAsia="Batang" w:hAnsi="TimesNewRoman"/>
      <w:lang w:eastAsia="ar-SA"/>
    </w:rPr>
  </w:style>
  <w:style w:type="paragraph" w:customStyle="1" w:styleId="StyleAfter12pt">
    <w:name w:val="Style After:  12 pt"/>
    <w:basedOn w:val="Normal"/>
    <w:pPr>
      <w:spacing w:after="180"/>
    </w:pPr>
    <w:rPr>
      <w:sz w:val="24"/>
      <w:szCs w:val="20"/>
    </w:rPr>
  </w:style>
  <w:style w:type="paragraph" w:customStyle="1" w:styleId="StyleBodyTextAfter12pt">
    <w:name w:val="Style Body Text + After:  12 pt"/>
    <w:basedOn w:val="BodyText"/>
    <w:pPr>
      <w:spacing w:after="240"/>
    </w:pPr>
    <w:rPr>
      <w:rFonts w:eastAsia="Times New Roman"/>
      <w:b w:val="0"/>
      <w:bCs w:val="0"/>
      <w:sz w:val="24"/>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pPr>
      <w:spacing w:before="280" w:after="280"/>
    </w:pPr>
    <w:rPr>
      <w:rFonts w:ascii="Arial Unicode MS" w:eastAsia="Arial Unicode MS" w:hAnsi="Arial Unicode MS" w:cs="Arial Unicode MS"/>
      <w:sz w:val="24"/>
    </w:rPr>
  </w:style>
  <w:style w:type="paragraph" w:customStyle="1" w:styleId="Style1">
    <w:name w:val="Style1"/>
    <w:basedOn w:val="Heading1"/>
    <w:pPr>
      <w:numPr>
        <w:numId w:val="0"/>
      </w:numPr>
      <w:outlineLvl w:val="9"/>
    </w:pPr>
    <w:rPr>
      <w:rFonts w:ascii="Times New Roman" w:hAnsi="Times New Roman"/>
    </w:rPr>
  </w:style>
  <w:style w:type="paragraph" w:customStyle="1" w:styleId="Bulleted">
    <w:name w:val="Bulleted"/>
    <w:basedOn w:val="BulletedList"/>
    <w:pPr>
      <w:ind w:left="288"/>
    </w:pPr>
  </w:style>
  <w:style w:type="paragraph" w:customStyle="1" w:styleId="StyleCaption">
    <w:name w:val="Style Caption"/>
    <w:basedOn w:val="Caption"/>
    <w:pPr>
      <w:spacing w:before="120" w:after="360"/>
      <w:jc w:val="center"/>
    </w:pPr>
  </w:style>
  <w:style w:type="paragraph" w:customStyle="1" w:styleId="StyleJustifiedAfter6pt">
    <w:name w:val="Style Justified After:  6 pt"/>
    <w:basedOn w:val="Normal"/>
    <w:pPr>
      <w:spacing w:after="120"/>
    </w:pPr>
    <w:rPr>
      <w:szCs w:val="20"/>
    </w:rPr>
  </w:style>
  <w:style w:type="paragraph" w:styleId="ListNumber">
    <w:name w:val="List Number"/>
    <w:basedOn w:val="Normal"/>
    <w:pPr>
      <w:numPr>
        <w:numId w:val="4"/>
      </w:numPr>
      <w:ind w:left="0" w:firstLine="0"/>
    </w:pPr>
  </w:style>
  <w:style w:type="paragraph" w:customStyle="1" w:styleId="Numbered">
    <w:name w:val="Numbered"/>
    <w:basedOn w:val="ListNumber"/>
    <w:pPr>
      <w:numPr>
        <w:numId w:val="5"/>
      </w:numPr>
      <w:spacing w:before="120"/>
    </w:pPr>
    <w:rPr>
      <w:szCs w:val="22"/>
    </w:rPr>
  </w:style>
  <w:style w:type="paragraph" w:customStyle="1" w:styleId="StyleHeading2H2LatinTimesNewRomanBold11pt">
    <w:name w:val="Style Heading 2H2 + (Latin) Times New Roman Bold 11 pt"/>
    <w:basedOn w:val="Heading2"/>
    <w:pPr>
      <w:tabs>
        <w:tab w:val="left" w:pos="576"/>
      </w:tabs>
      <w:ind w:left="0" w:firstLine="0"/>
    </w:pPr>
  </w:style>
  <w:style w:type="paragraph" w:customStyle="1" w:styleId="StyleCaptionCentered">
    <w:name w:val="Style Caption + Centered"/>
    <w:basedOn w:val="Caption"/>
    <w:pPr>
      <w:spacing w:before="120" w:after="360"/>
      <w:jc w:val="center"/>
    </w:pPr>
  </w:style>
  <w:style w:type="paragraph" w:customStyle="1" w:styleId="Heading4-LeftJustify">
    <w:name w:val="Heading 4 - Left Justify"/>
    <w:basedOn w:val="Heading4"/>
    <w:pPr>
      <w:numPr>
        <w:numId w:val="0"/>
      </w:numPr>
      <w:spacing w:before="240"/>
      <w:outlineLvl w:val="9"/>
    </w:pPr>
    <w:rPr>
      <w:bCs w:val="0"/>
      <w:szCs w:val="20"/>
    </w:rPr>
  </w:style>
  <w:style w:type="paragraph" w:customStyle="1" w:styleId="TOCListHeading">
    <w:name w:val="TOC &amp; List Heading"/>
    <w:basedOn w:val="Style11ptBoldCenteredAfter18pt"/>
    <w:rPr>
      <w:rFonts w:ascii="Times New Roman Bold" w:eastAsia="Times New Roman" w:hAnsi="Times New Roman Bold"/>
      <w:caps/>
      <w:sz w:val="24"/>
      <w:szCs w:val="24"/>
    </w:rPr>
  </w:style>
  <w:style w:type="paragraph" w:customStyle="1" w:styleId="TableText0">
    <w:name w:val="Table Text"/>
    <w:basedOn w:val="Normal"/>
    <w:pPr>
      <w:spacing w:before="120"/>
    </w:pPr>
    <w:rPr>
      <w:rFonts w:eastAsia="Times New Roman"/>
      <w:szCs w:val="20"/>
    </w:rPr>
  </w:style>
  <w:style w:type="paragraph" w:styleId="BodyTextIndent2">
    <w:name w:val="Body Text Indent 2"/>
    <w:basedOn w:val="Normal"/>
    <w:pPr>
      <w:ind w:left="720"/>
    </w:pPr>
  </w:style>
  <w:style w:type="paragraph" w:styleId="NormalIndent">
    <w:name w:val="Normal Indent"/>
    <w:basedOn w:val="Normal"/>
    <w:pPr>
      <w:ind w:left="720"/>
    </w:pPr>
  </w:style>
  <w:style w:type="paragraph" w:customStyle="1" w:styleId="Style2">
    <w:name w:val="Style2"/>
    <w:basedOn w:val="TableText0"/>
  </w:style>
  <w:style w:type="paragraph" w:customStyle="1" w:styleId="StyleNormalWebLatinCourier">
    <w:name w:val="Style Normal (Web) + (Latin) Courier"/>
    <w:basedOn w:val="NormalWeb"/>
    <w:rPr>
      <w:rFonts w:ascii="Courier" w:hAnsi="Courier"/>
      <w:sz w:val="20"/>
    </w:rPr>
  </w:style>
  <w:style w:type="paragraph" w:customStyle="1" w:styleId="StyleNormalWebLatinCourier11pt">
    <w:name w:val="Style Normal (Web) + (Latin) Courier 11 pt"/>
    <w:basedOn w:val="NormalWeb"/>
    <w:rPr>
      <w:rFonts w:ascii="Courier" w:hAnsi="Courier"/>
      <w:sz w:val="20"/>
    </w:rPr>
  </w:style>
  <w:style w:type="paragraph" w:customStyle="1" w:styleId="StyleBefore5ptAfter5pt">
    <w:name w:val="Style Before:  5 pt After:  5 pt"/>
    <w:basedOn w:val="Normal"/>
    <w:pPr>
      <w:spacing w:before="60" w:after="60"/>
    </w:pPr>
    <w:rPr>
      <w:rFonts w:eastAsia="Times New Roman"/>
      <w:szCs w:val="20"/>
    </w:rPr>
  </w:style>
  <w:style w:type="paragraph" w:customStyle="1" w:styleId="StyleBefore5ptAfter5pt1">
    <w:name w:val="Style Before:  5 pt After:  5 pt1"/>
    <w:basedOn w:val="Normal"/>
    <w:rPr>
      <w:rFonts w:eastAsia="Times New Roman"/>
      <w:szCs w:val="20"/>
    </w:rPr>
  </w:style>
  <w:style w:type="paragraph" w:customStyle="1" w:styleId="ApendixH3">
    <w:name w:val="Apendix H3"/>
    <w:basedOn w:val="AppendixH111"/>
  </w:style>
  <w:style w:type="paragraph" w:customStyle="1" w:styleId="APP3">
    <w:name w:val="APP 3"/>
    <w:basedOn w:val="Heading2"/>
    <w:pPr>
      <w:numPr>
        <w:numId w:val="0"/>
      </w:numPr>
      <w:outlineLvl w:val="9"/>
    </w:pPr>
  </w:style>
  <w:style w:type="paragraph" w:customStyle="1" w:styleId="Bullet4">
    <w:name w:val="Bullet4"/>
    <w:basedOn w:val="BulletList"/>
    <w:pPr>
      <w:spacing w:before="40"/>
    </w:pPr>
  </w:style>
  <w:style w:type="paragraph" w:customStyle="1" w:styleId="StyleLatinCourierLeft075Firstline025">
    <w:name w:val="Style (Latin) Courier Left:  0.75&quot; First line:  0.25&quot;"/>
    <w:basedOn w:val="Normal"/>
    <w:pPr>
      <w:ind w:left="1080" w:firstLine="360"/>
    </w:pPr>
    <w:rPr>
      <w:rFonts w:ascii="Courier" w:eastAsia="Times New Roman" w:hAnsi="Courier"/>
      <w:sz w:val="20"/>
      <w:szCs w:val="20"/>
    </w:rPr>
  </w:style>
  <w:style w:type="paragraph" w:customStyle="1" w:styleId="StyleLatinCourierLeft1">
    <w:name w:val="Style (Latin) Courier Left:  1&quot;"/>
    <w:basedOn w:val="Normal"/>
    <w:pPr>
      <w:ind w:left="1440"/>
    </w:pPr>
    <w:rPr>
      <w:rFonts w:ascii="Courier" w:eastAsia="Times New Roman" w:hAnsi="Courier"/>
      <w:sz w:val="20"/>
      <w:szCs w:val="20"/>
    </w:rPr>
  </w:style>
  <w:style w:type="paragraph" w:customStyle="1" w:styleId="AppendixCaption">
    <w:name w:val="Appendix Caption"/>
    <w:basedOn w:val="Caption"/>
    <w:pPr>
      <w:keepNext/>
      <w:spacing w:before="360" w:after="120"/>
      <w:jc w:val="center"/>
    </w:pPr>
  </w:style>
  <w:style w:type="paragraph" w:customStyle="1" w:styleId="StyleAppendixCaption">
    <w:name w:val="Style Appendix Caption"/>
    <w:basedOn w:val="StyleCaptionCentered"/>
  </w:style>
  <w:style w:type="paragraph" w:customStyle="1" w:styleId="StyleBulletListLatinCourierNew10pt">
    <w:name w:val="Style Bullet List + (Latin) Courier New 10 pt"/>
    <w:basedOn w:val="BulletList"/>
    <w:rPr>
      <w:rFonts w:ascii="Courier" w:hAnsi="Courier"/>
      <w:sz w:val="20"/>
    </w:rPr>
  </w:style>
  <w:style w:type="paragraph" w:styleId="PlainText">
    <w:name w:val="Plain Text"/>
    <w:basedOn w:val="Normal"/>
    <w:pPr>
      <w:jc w:val="left"/>
    </w:pPr>
    <w:rPr>
      <w:rFonts w:ascii="Courier New" w:eastAsia="Times New Roman" w:hAnsi="Courier New" w:cs="Courier New"/>
      <w:sz w:val="20"/>
      <w:szCs w:val="20"/>
    </w:rPr>
  </w:style>
  <w:style w:type="paragraph" w:customStyle="1" w:styleId="Bulleted2">
    <w:name w:val="Bulleted 2"/>
    <w:basedOn w:val="Normal"/>
    <w:pPr>
      <w:spacing w:after="60"/>
      <w:ind w:left="360"/>
    </w:pPr>
    <w:rPr>
      <w:rFonts w:eastAsia="Times New Roman"/>
      <w:szCs w:val="22"/>
    </w:rPr>
  </w:style>
  <w:style w:type="paragraph" w:customStyle="1" w:styleId="AppendixHeading1">
    <w:name w:val="Appendix Heading 1"/>
    <w:basedOn w:val="Normal"/>
    <w:pPr>
      <w:spacing w:before="240" w:after="120"/>
      <w:jc w:val="left"/>
    </w:pPr>
    <w:rPr>
      <w:rFonts w:ascii="Times New Roman Bold" w:eastAsia="Times New Roman" w:hAnsi="Times New Roman Bold"/>
      <w:b/>
      <w:kern w:val="1"/>
      <w:sz w:val="24"/>
      <w:szCs w:val="28"/>
    </w:rPr>
  </w:style>
  <w:style w:type="paragraph" w:customStyle="1" w:styleId="List-Bullet">
    <w:name w:val="List - Bullet"/>
    <w:basedOn w:val="Bulleted2"/>
    <w:pPr>
      <w:spacing w:after="120"/>
      <w:ind w:left="0"/>
    </w:pPr>
  </w:style>
  <w:style w:type="paragraph" w:customStyle="1" w:styleId="AppendixHead2">
    <w:name w:val="AppendixHead2"/>
    <w:basedOn w:val="Normal"/>
    <w:pPr>
      <w:tabs>
        <w:tab w:val="left" w:pos="576"/>
      </w:tabs>
      <w:spacing w:before="240" w:after="360"/>
      <w:ind w:left="576" w:hanging="576"/>
    </w:pPr>
    <w:rPr>
      <w:rFonts w:eastAsia="Times New Roman"/>
      <w:b/>
      <w:sz w:val="24"/>
      <w:szCs w:val="22"/>
    </w:rPr>
  </w:style>
  <w:style w:type="paragraph" w:customStyle="1" w:styleId="AppendixH4">
    <w:name w:val="Appendix H4"/>
    <w:basedOn w:val="Normal"/>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pPr>
      <w:tabs>
        <w:tab w:val="left" w:pos="864"/>
      </w:tabs>
      <w:ind w:left="864" w:hanging="864"/>
    </w:pPr>
  </w:style>
  <w:style w:type="paragraph" w:customStyle="1" w:styleId="Bullet1">
    <w:name w:val="Bullet 1"/>
    <w:basedOn w:val="Normal"/>
    <w:pPr>
      <w:numPr>
        <w:numId w:val="3"/>
      </w:numPr>
      <w:tabs>
        <w:tab w:val="left" w:pos="720"/>
      </w:tabs>
      <w:spacing w:before="120"/>
    </w:pPr>
    <w:rPr>
      <w:rFonts w:eastAsia="Times New Roman"/>
    </w:rPr>
  </w:style>
  <w:style w:type="paragraph" w:customStyle="1" w:styleId="Styleflysheet11pt">
    <w:name w:val="Style flysheet + 11 pt"/>
    <w:basedOn w:val="flysheet"/>
    <w:next w:val="flysheetNormal"/>
    <w:rPr>
      <w:rFonts w:ascii="Times New Roman" w:eastAsia="Times New Roman" w:hAnsi="Times New Roman"/>
      <w:b w:val="0"/>
    </w:rPr>
  </w:style>
  <w:style w:type="paragraph" w:customStyle="1" w:styleId="flysheetNormal">
    <w:name w:val="flysheet Normal"/>
    <w:basedOn w:val="flysheet"/>
    <w:pPr>
      <w:spacing w:after="60"/>
      <w:jc w:val="left"/>
    </w:pPr>
    <w:rPr>
      <w:rFonts w:ascii="Times New Roman" w:eastAsia="Times New Roman" w:hAnsi="Times New Roman"/>
      <w:b w:val="0"/>
      <w:bCs w:val="0"/>
    </w:rPr>
  </w:style>
  <w:style w:type="paragraph" w:customStyle="1" w:styleId="NumberedList">
    <w:name w:val="Numbered List"/>
    <w:basedOn w:val="Normal"/>
  </w:style>
  <w:style w:type="paragraph" w:customStyle="1" w:styleId="Contents10">
    <w:name w:val="Contents 10"/>
    <w:basedOn w:val="Index"/>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aliases w:val="H2 Char"/>
    <w:basedOn w:val="DefaultParagraphFont"/>
    <w:link w:val="Heading2"/>
    <w:rsid w:val="00FA63AF"/>
    <w:rPr>
      <w:rFonts w:ascii="Times New Roman Bold" w:eastAsia="Batang" w:hAnsi="Times New Roman Bold" w:cs="Arial"/>
      <w:b/>
      <w:bCs/>
      <w:iCs/>
      <w:sz w:val="24"/>
      <w:szCs w:val="28"/>
      <w:lang w:eastAsia="ar-SA"/>
    </w:rPr>
  </w:style>
  <w:style w:type="paragraph" w:customStyle="1" w:styleId="StyleHeading2Before12ptAfter6pt">
    <w:name w:val="Style Heading 2 + Before:  12 pt After:  6 pt"/>
    <w:basedOn w:val="Heading2"/>
    <w:rsid w:val="00620E45"/>
    <w:pPr>
      <w:tabs>
        <w:tab w:val="left" w:pos="720"/>
      </w:tabs>
      <w:spacing w:before="240" w:after="120"/>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uppressAutoHyphens w:val="0"/>
      <w:spacing w:before="480" w:after="0" w:line="276" w:lineRule="auto"/>
      <w:jc w:val="left"/>
      <w:outlineLvl w:val="9"/>
    </w:pPr>
    <w:rPr>
      <w:rFonts w:ascii="Cambria" w:eastAsia="Times New Roman" w:hAnsi="Cambria" w:cs="Times New Roman"/>
      <w:caps w:val="0"/>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aliases w:val="H3 Char"/>
    <w:basedOn w:val="DefaultParagraphFont"/>
    <w:link w:val="Heading3"/>
    <w:rsid w:val="00766367"/>
    <w:rPr>
      <w:rFonts w:eastAsia="Batang" w:cs="Arial"/>
      <w:b/>
      <w:bCs/>
      <w:sz w:val="24"/>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image" Target="media/image13.png"/><Relationship Id="rId11" Type="http://schemas.openxmlformats.org/officeDocument/2006/relationships/footer" Target="footer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74" Type="http://schemas.openxmlformats.org/officeDocument/2006/relationships/footer" Target="footer15.xml"/><Relationship Id="rId79"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image" Target="media/image45.png"/><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14.xml"/><Relationship Id="rId78" Type="http://schemas.openxmlformats.org/officeDocument/2006/relationships/image" Target="media/image53.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0.xml"/><Relationship Id="rId69" Type="http://schemas.openxmlformats.org/officeDocument/2006/relationships/image" Target="media/image52.png"/><Relationship Id="rId77"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footer" Target="footer1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11.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6DC0-1F2E-4B74-9C06-5632D4832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11211</Words>
  <Characters>63906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1</vt:lpstr>
    </vt:vector>
  </TitlesOfParts>
  <Company>Southwest Research Institute</Company>
  <LinksUpToDate>false</LinksUpToDate>
  <CharactersWithSpaces>74968</CharactersWithSpaces>
  <SharedDoc>false</SharedDoc>
  <HLinks>
    <vt:vector size="210" baseType="variant">
      <vt:variant>
        <vt:i4>7995488</vt:i4>
      </vt:variant>
      <vt:variant>
        <vt:i4>693</vt:i4>
      </vt:variant>
      <vt:variant>
        <vt:i4>0</vt:i4>
      </vt:variant>
      <vt:variant>
        <vt:i4>5</vt:i4>
      </vt:variant>
      <vt:variant>
        <vt:lpwstr>http://wiki.apache.org/logging-log4j/Log4jXmlFormat</vt:lpwstr>
      </vt:variant>
      <vt:variant>
        <vt:lpwstr/>
      </vt:variant>
      <vt:variant>
        <vt:i4>1376305</vt:i4>
      </vt:variant>
      <vt:variant>
        <vt:i4>200</vt:i4>
      </vt:variant>
      <vt:variant>
        <vt:i4>0</vt:i4>
      </vt:variant>
      <vt:variant>
        <vt:i4>5</vt:i4>
      </vt:variant>
      <vt:variant>
        <vt:lpwstr/>
      </vt:variant>
      <vt:variant>
        <vt:lpwstr>_Toc277321672</vt:lpwstr>
      </vt:variant>
      <vt:variant>
        <vt:i4>1376305</vt:i4>
      </vt:variant>
      <vt:variant>
        <vt:i4>194</vt:i4>
      </vt:variant>
      <vt:variant>
        <vt:i4>0</vt:i4>
      </vt:variant>
      <vt:variant>
        <vt:i4>5</vt:i4>
      </vt:variant>
      <vt:variant>
        <vt:lpwstr/>
      </vt:variant>
      <vt:variant>
        <vt:lpwstr>_Toc277321671</vt:lpwstr>
      </vt:variant>
      <vt:variant>
        <vt:i4>1376305</vt:i4>
      </vt:variant>
      <vt:variant>
        <vt:i4>188</vt:i4>
      </vt:variant>
      <vt:variant>
        <vt:i4>0</vt:i4>
      </vt:variant>
      <vt:variant>
        <vt:i4>5</vt:i4>
      </vt:variant>
      <vt:variant>
        <vt:lpwstr/>
      </vt:variant>
      <vt:variant>
        <vt:lpwstr>_Toc277321670</vt:lpwstr>
      </vt:variant>
      <vt:variant>
        <vt:i4>1310769</vt:i4>
      </vt:variant>
      <vt:variant>
        <vt:i4>182</vt:i4>
      </vt:variant>
      <vt:variant>
        <vt:i4>0</vt:i4>
      </vt:variant>
      <vt:variant>
        <vt:i4>5</vt:i4>
      </vt:variant>
      <vt:variant>
        <vt:lpwstr/>
      </vt:variant>
      <vt:variant>
        <vt:lpwstr>_Toc277321669</vt:lpwstr>
      </vt:variant>
      <vt:variant>
        <vt:i4>1310769</vt:i4>
      </vt:variant>
      <vt:variant>
        <vt:i4>176</vt:i4>
      </vt:variant>
      <vt:variant>
        <vt:i4>0</vt:i4>
      </vt:variant>
      <vt:variant>
        <vt:i4>5</vt:i4>
      </vt:variant>
      <vt:variant>
        <vt:lpwstr/>
      </vt:variant>
      <vt:variant>
        <vt:lpwstr>_Toc277321668</vt:lpwstr>
      </vt:variant>
      <vt:variant>
        <vt:i4>1310769</vt:i4>
      </vt:variant>
      <vt:variant>
        <vt:i4>170</vt:i4>
      </vt:variant>
      <vt:variant>
        <vt:i4>0</vt:i4>
      </vt:variant>
      <vt:variant>
        <vt:i4>5</vt:i4>
      </vt:variant>
      <vt:variant>
        <vt:lpwstr/>
      </vt:variant>
      <vt:variant>
        <vt:lpwstr>_Toc277321667</vt:lpwstr>
      </vt:variant>
      <vt:variant>
        <vt:i4>1310769</vt:i4>
      </vt:variant>
      <vt:variant>
        <vt:i4>164</vt:i4>
      </vt:variant>
      <vt:variant>
        <vt:i4>0</vt:i4>
      </vt:variant>
      <vt:variant>
        <vt:i4>5</vt:i4>
      </vt:variant>
      <vt:variant>
        <vt:lpwstr/>
      </vt:variant>
      <vt:variant>
        <vt:lpwstr>_Toc277321666</vt:lpwstr>
      </vt:variant>
      <vt:variant>
        <vt:i4>1310769</vt:i4>
      </vt:variant>
      <vt:variant>
        <vt:i4>158</vt:i4>
      </vt:variant>
      <vt:variant>
        <vt:i4>0</vt:i4>
      </vt:variant>
      <vt:variant>
        <vt:i4>5</vt:i4>
      </vt:variant>
      <vt:variant>
        <vt:lpwstr/>
      </vt:variant>
      <vt:variant>
        <vt:lpwstr>_Toc277321665</vt:lpwstr>
      </vt:variant>
      <vt:variant>
        <vt:i4>1310769</vt:i4>
      </vt:variant>
      <vt:variant>
        <vt:i4>152</vt:i4>
      </vt:variant>
      <vt:variant>
        <vt:i4>0</vt:i4>
      </vt:variant>
      <vt:variant>
        <vt:i4>5</vt:i4>
      </vt:variant>
      <vt:variant>
        <vt:lpwstr/>
      </vt:variant>
      <vt:variant>
        <vt:lpwstr>_Toc277321664</vt:lpwstr>
      </vt:variant>
      <vt:variant>
        <vt:i4>1310769</vt:i4>
      </vt:variant>
      <vt:variant>
        <vt:i4>146</vt:i4>
      </vt:variant>
      <vt:variant>
        <vt:i4>0</vt:i4>
      </vt:variant>
      <vt:variant>
        <vt:i4>5</vt:i4>
      </vt:variant>
      <vt:variant>
        <vt:lpwstr/>
      </vt:variant>
      <vt:variant>
        <vt:lpwstr>_Toc277321663</vt:lpwstr>
      </vt:variant>
      <vt:variant>
        <vt:i4>1310769</vt:i4>
      </vt:variant>
      <vt:variant>
        <vt:i4>140</vt:i4>
      </vt:variant>
      <vt:variant>
        <vt:i4>0</vt:i4>
      </vt:variant>
      <vt:variant>
        <vt:i4>5</vt:i4>
      </vt:variant>
      <vt:variant>
        <vt:lpwstr/>
      </vt:variant>
      <vt:variant>
        <vt:lpwstr>_Toc277321662</vt:lpwstr>
      </vt:variant>
      <vt:variant>
        <vt:i4>1310769</vt:i4>
      </vt:variant>
      <vt:variant>
        <vt:i4>134</vt:i4>
      </vt:variant>
      <vt:variant>
        <vt:i4>0</vt:i4>
      </vt:variant>
      <vt:variant>
        <vt:i4>5</vt:i4>
      </vt:variant>
      <vt:variant>
        <vt:lpwstr/>
      </vt:variant>
      <vt:variant>
        <vt:lpwstr>_Toc277321661</vt:lpwstr>
      </vt:variant>
      <vt:variant>
        <vt:i4>1310769</vt:i4>
      </vt:variant>
      <vt:variant>
        <vt:i4>128</vt:i4>
      </vt:variant>
      <vt:variant>
        <vt:i4>0</vt:i4>
      </vt:variant>
      <vt:variant>
        <vt:i4>5</vt:i4>
      </vt:variant>
      <vt:variant>
        <vt:lpwstr/>
      </vt:variant>
      <vt:variant>
        <vt:lpwstr>_Toc277321660</vt:lpwstr>
      </vt:variant>
      <vt:variant>
        <vt:i4>1507377</vt:i4>
      </vt:variant>
      <vt:variant>
        <vt:i4>122</vt:i4>
      </vt:variant>
      <vt:variant>
        <vt:i4>0</vt:i4>
      </vt:variant>
      <vt:variant>
        <vt:i4>5</vt:i4>
      </vt:variant>
      <vt:variant>
        <vt:lpwstr/>
      </vt:variant>
      <vt:variant>
        <vt:lpwstr>_Toc277321659</vt:lpwstr>
      </vt:variant>
      <vt:variant>
        <vt:i4>1507377</vt:i4>
      </vt:variant>
      <vt:variant>
        <vt:i4>116</vt:i4>
      </vt:variant>
      <vt:variant>
        <vt:i4>0</vt:i4>
      </vt:variant>
      <vt:variant>
        <vt:i4>5</vt:i4>
      </vt:variant>
      <vt:variant>
        <vt:lpwstr/>
      </vt:variant>
      <vt:variant>
        <vt:lpwstr>_Toc277321658</vt:lpwstr>
      </vt:variant>
      <vt:variant>
        <vt:i4>1507377</vt:i4>
      </vt:variant>
      <vt:variant>
        <vt:i4>110</vt:i4>
      </vt:variant>
      <vt:variant>
        <vt:i4>0</vt:i4>
      </vt:variant>
      <vt:variant>
        <vt:i4>5</vt:i4>
      </vt:variant>
      <vt:variant>
        <vt:lpwstr/>
      </vt:variant>
      <vt:variant>
        <vt:lpwstr>_Toc277321657</vt:lpwstr>
      </vt:variant>
      <vt:variant>
        <vt:i4>1507377</vt:i4>
      </vt:variant>
      <vt:variant>
        <vt:i4>104</vt:i4>
      </vt:variant>
      <vt:variant>
        <vt:i4>0</vt:i4>
      </vt:variant>
      <vt:variant>
        <vt:i4>5</vt:i4>
      </vt:variant>
      <vt:variant>
        <vt:lpwstr/>
      </vt:variant>
      <vt:variant>
        <vt:lpwstr>_Toc277321656</vt:lpwstr>
      </vt:variant>
      <vt:variant>
        <vt:i4>1507377</vt:i4>
      </vt:variant>
      <vt:variant>
        <vt:i4>98</vt:i4>
      </vt:variant>
      <vt:variant>
        <vt:i4>0</vt:i4>
      </vt:variant>
      <vt:variant>
        <vt:i4>5</vt:i4>
      </vt:variant>
      <vt:variant>
        <vt:lpwstr/>
      </vt:variant>
      <vt:variant>
        <vt:lpwstr>_Toc277321655</vt:lpwstr>
      </vt:variant>
      <vt:variant>
        <vt:i4>1507377</vt:i4>
      </vt:variant>
      <vt:variant>
        <vt:i4>92</vt:i4>
      </vt:variant>
      <vt:variant>
        <vt:i4>0</vt:i4>
      </vt:variant>
      <vt:variant>
        <vt:i4>5</vt:i4>
      </vt:variant>
      <vt:variant>
        <vt:lpwstr/>
      </vt:variant>
      <vt:variant>
        <vt:lpwstr>_Toc277321654</vt:lpwstr>
      </vt:variant>
      <vt:variant>
        <vt:i4>1507377</vt:i4>
      </vt:variant>
      <vt:variant>
        <vt:i4>86</vt:i4>
      </vt:variant>
      <vt:variant>
        <vt:i4>0</vt:i4>
      </vt:variant>
      <vt:variant>
        <vt:i4>5</vt:i4>
      </vt:variant>
      <vt:variant>
        <vt:lpwstr/>
      </vt:variant>
      <vt:variant>
        <vt:lpwstr>_Toc277321653</vt:lpwstr>
      </vt:variant>
      <vt:variant>
        <vt:i4>1507377</vt:i4>
      </vt:variant>
      <vt:variant>
        <vt:i4>80</vt:i4>
      </vt:variant>
      <vt:variant>
        <vt:i4>0</vt:i4>
      </vt:variant>
      <vt:variant>
        <vt:i4>5</vt:i4>
      </vt:variant>
      <vt:variant>
        <vt:lpwstr/>
      </vt:variant>
      <vt:variant>
        <vt:lpwstr>_Toc277321652</vt:lpwstr>
      </vt:variant>
      <vt:variant>
        <vt:i4>1507377</vt:i4>
      </vt:variant>
      <vt:variant>
        <vt:i4>74</vt:i4>
      </vt:variant>
      <vt:variant>
        <vt:i4>0</vt:i4>
      </vt:variant>
      <vt:variant>
        <vt:i4>5</vt:i4>
      </vt:variant>
      <vt:variant>
        <vt:lpwstr/>
      </vt:variant>
      <vt:variant>
        <vt:lpwstr>_Toc277321651</vt:lpwstr>
      </vt:variant>
      <vt:variant>
        <vt:i4>1507377</vt:i4>
      </vt:variant>
      <vt:variant>
        <vt:i4>68</vt:i4>
      </vt:variant>
      <vt:variant>
        <vt:i4>0</vt:i4>
      </vt:variant>
      <vt:variant>
        <vt:i4>5</vt:i4>
      </vt:variant>
      <vt:variant>
        <vt:lpwstr/>
      </vt:variant>
      <vt:variant>
        <vt:lpwstr>_Toc277321650</vt:lpwstr>
      </vt:variant>
      <vt:variant>
        <vt:i4>1441841</vt:i4>
      </vt:variant>
      <vt:variant>
        <vt:i4>62</vt:i4>
      </vt:variant>
      <vt:variant>
        <vt:i4>0</vt:i4>
      </vt:variant>
      <vt:variant>
        <vt:i4>5</vt:i4>
      </vt:variant>
      <vt:variant>
        <vt:lpwstr/>
      </vt:variant>
      <vt:variant>
        <vt:lpwstr>_Toc277321649</vt:lpwstr>
      </vt:variant>
      <vt:variant>
        <vt:i4>1441841</vt:i4>
      </vt:variant>
      <vt:variant>
        <vt:i4>56</vt:i4>
      </vt:variant>
      <vt:variant>
        <vt:i4>0</vt:i4>
      </vt:variant>
      <vt:variant>
        <vt:i4>5</vt:i4>
      </vt:variant>
      <vt:variant>
        <vt:lpwstr/>
      </vt:variant>
      <vt:variant>
        <vt:lpwstr>_Toc277321648</vt:lpwstr>
      </vt:variant>
      <vt:variant>
        <vt:i4>1441841</vt:i4>
      </vt:variant>
      <vt:variant>
        <vt:i4>50</vt:i4>
      </vt:variant>
      <vt:variant>
        <vt:i4>0</vt:i4>
      </vt:variant>
      <vt:variant>
        <vt:i4>5</vt:i4>
      </vt:variant>
      <vt:variant>
        <vt:lpwstr/>
      </vt:variant>
      <vt:variant>
        <vt:lpwstr>_Toc277321647</vt:lpwstr>
      </vt:variant>
      <vt:variant>
        <vt:i4>1441841</vt:i4>
      </vt:variant>
      <vt:variant>
        <vt:i4>44</vt:i4>
      </vt:variant>
      <vt:variant>
        <vt:i4>0</vt:i4>
      </vt:variant>
      <vt:variant>
        <vt:i4>5</vt:i4>
      </vt:variant>
      <vt:variant>
        <vt:lpwstr/>
      </vt:variant>
      <vt:variant>
        <vt:lpwstr>_Toc277321646</vt:lpwstr>
      </vt:variant>
      <vt:variant>
        <vt:i4>1441841</vt:i4>
      </vt:variant>
      <vt:variant>
        <vt:i4>38</vt:i4>
      </vt:variant>
      <vt:variant>
        <vt:i4>0</vt:i4>
      </vt:variant>
      <vt:variant>
        <vt:i4>5</vt:i4>
      </vt:variant>
      <vt:variant>
        <vt:lpwstr/>
      </vt:variant>
      <vt:variant>
        <vt:lpwstr>_Toc277321645</vt:lpwstr>
      </vt:variant>
      <vt:variant>
        <vt:i4>1441841</vt:i4>
      </vt:variant>
      <vt:variant>
        <vt:i4>32</vt:i4>
      </vt:variant>
      <vt:variant>
        <vt:i4>0</vt:i4>
      </vt:variant>
      <vt:variant>
        <vt:i4>5</vt:i4>
      </vt:variant>
      <vt:variant>
        <vt:lpwstr/>
      </vt:variant>
      <vt:variant>
        <vt:lpwstr>_Toc277321644</vt:lpwstr>
      </vt:variant>
      <vt:variant>
        <vt:i4>1441841</vt:i4>
      </vt:variant>
      <vt:variant>
        <vt:i4>26</vt:i4>
      </vt:variant>
      <vt:variant>
        <vt:i4>0</vt:i4>
      </vt:variant>
      <vt:variant>
        <vt:i4>5</vt:i4>
      </vt:variant>
      <vt:variant>
        <vt:lpwstr/>
      </vt:variant>
      <vt:variant>
        <vt:lpwstr>_Toc277321643</vt:lpwstr>
      </vt:variant>
      <vt:variant>
        <vt:i4>1441841</vt:i4>
      </vt:variant>
      <vt:variant>
        <vt:i4>20</vt:i4>
      </vt:variant>
      <vt:variant>
        <vt:i4>0</vt:i4>
      </vt:variant>
      <vt:variant>
        <vt:i4>5</vt:i4>
      </vt:variant>
      <vt:variant>
        <vt:lpwstr/>
      </vt:variant>
      <vt:variant>
        <vt:lpwstr>_Toc277321642</vt:lpwstr>
      </vt:variant>
      <vt:variant>
        <vt:i4>1441841</vt:i4>
      </vt:variant>
      <vt:variant>
        <vt:i4>14</vt:i4>
      </vt:variant>
      <vt:variant>
        <vt:i4>0</vt:i4>
      </vt:variant>
      <vt:variant>
        <vt:i4>5</vt:i4>
      </vt:variant>
      <vt:variant>
        <vt:lpwstr/>
      </vt:variant>
      <vt:variant>
        <vt:lpwstr>_Toc277321641</vt:lpwstr>
      </vt:variant>
      <vt:variant>
        <vt:i4>1441841</vt:i4>
      </vt:variant>
      <vt:variant>
        <vt:i4>8</vt:i4>
      </vt:variant>
      <vt:variant>
        <vt:i4>0</vt:i4>
      </vt:variant>
      <vt:variant>
        <vt:i4>5</vt:i4>
      </vt:variant>
      <vt:variant>
        <vt:lpwstr/>
      </vt:variant>
      <vt:variant>
        <vt:lpwstr>_Toc277321640</vt:lpwstr>
      </vt:variant>
      <vt:variant>
        <vt:i4>1114161</vt:i4>
      </vt:variant>
      <vt:variant>
        <vt:i4>2</vt:i4>
      </vt:variant>
      <vt:variant>
        <vt:i4>0</vt:i4>
      </vt:variant>
      <vt:variant>
        <vt:i4>5</vt:i4>
      </vt:variant>
      <vt:variant>
        <vt:lpwstr/>
      </vt:variant>
      <vt:variant>
        <vt:lpwstr>_Toc277321639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
  <cp:keywords/>
  <dc:description/>
  <cp:lastModifiedBy>Department of Veterans Affairs</cp:lastModifiedBy>
  <cp:revision>3</cp:revision>
  <cp:lastPrinted>2010-06-24T14:22:00Z</cp:lastPrinted>
  <dcterms:created xsi:type="dcterms:W3CDTF">2021-03-10T19:58:00Z</dcterms:created>
  <dcterms:modified xsi:type="dcterms:W3CDTF">2021-03-12T14:23:00Z</dcterms:modified>
</cp:coreProperties>
</file>