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789BD76" w14:textId="5B86BD3C" w:rsidR="000B5C9D" w:rsidRPr="00D9060C" w:rsidRDefault="004059EA" w:rsidP="00771583">
      <w:pPr>
        <w:pStyle w:val="Title2"/>
        <w:spacing w:before="0" w:after="360"/>
        <w:rPr>
          <w:rFonts w:eastAsia="Times New Roman"/>
          <w:sz w:val="36"/>
          <w:szCs w:val="36"/>
          <w:lang w:eastAsia="en-US"/>
        </w:rPr>
      </w:pPr>
      <w:bookmarkStart w:id="0" w:name="_GoBack"/>
      <w:bookmarkEnd w:id="0"/>
      <w:r w:rsidRPr="00D9060C">
        <w:rPr>
          <w:rFonts w:eastAsia="Times New Roman"/>
          <w:sz w:val="36"/>
          <w:szCs w:val="36"/>
          <w:lang w:eastAsia="en-US"/>
        </w:rPr>
        <w:t>D</w:t>
      </w:r>
      <w:r w:rsidR="008463A9">
        <w:rPr>
          <w:rFonts w:eastAsia="Times New Roman"/>
          <w:sz w:val="36"/>
          <w:szCs w:val="36"/>
          <w:lang w:eastAsia="en-US"/>
        </w:rPr>
        <w:t xml:space="preserve">ata </w:t>
      </w:r>
      <w:r w:rsidRPr="00D9060C">
        <w:rPr>
          <w:rFonts w:eastAsia="Times New Roman"/>
          <w:sz w:val="36"/>
          <w:szCs w:val="36"/>
          <w:lang w:eastAsia="en-US"/>
        </w:rPr>
        <w:t>U</w:t>
      </w:r>
      <w:r w:rsidR="008463A9">
        <w:rPr>
          <w:rFonts w:eastAsia="Times New Roman"/>
          <w:sz w:val="36"/>
          <w:szCs w:val="36"/>
          <w:lang w:eastAsia="en-US"/>
        </w:rPr>
        <w:t>pdate (DATUP) 3.1.01</w:t>
      </w:r>
    </w:p>
    <w:p w14:paraId="4AAA6672" w14:textId="0B3A68E8" w:rsidR="00771583" w:rsidRPr="005F44BC" w:rsidRDefault="00771583" w:rsidP="00771583">
      <w:pPr>
        <w:pStyle w:val="Subtitle"/>
        <w:rPr>
          <w:sz w:val="36"/>
          <w:szCs w:val="36"/>
        </w:rPr>
      </w:pPr>
      <w:r w:rsidRPr="00D9060C">
        <w:rPr>
          <w:rFonts w:eastAsia="Times New Roman"/>
          <w:sz w:val="36"/>
          <w:szCs w:val="36"/>
          <w:lang w:eastAsia="en-US"/>
        </w:rPr>
        <w:t>Installation Guide</w:t>
      </w:r>
      <w:r w:rsidR="008463A9">
        <w:rPr>
          <w:rFonts w:eastAsia="Times New Roman"/>
          <w:sz w:val="36"/>
          <w:szCs w:val="36"/>
          <w:lang w:eastAsia="en-US"/>
        </w:rPr>
        <w:t xml:space="preserve"> - </w:t>
      </w:r>
      <w:r w:rsidR="008463A9" w:rsidRPr="000218EC">
        <w:rPr>
          <w:rFonts w:eastAsia="Times New Roman"/>
          <w:sz w:val="36"/>
          <w:szCs w:val="36"/>
          <w:lang w:eastAsia="en-US"/>
        </w:rPr>
        <w:t>Local</w:t>
      </w:r>
    </w:p>
    <w:p w14:paraId="2789BD7B" w14:textId="49C708D5" w:rsidR="00793AAC" w:rsidRPr="00E66DD9" w:rsidRDefault="00D959F6" w:rsidP="00D959F6">
      <w:pPr>
        <w:pStyle w:val="BodyText"/>
        <w:spacing w:before="960" w:after="960"/>
        <w:jc w:val="center"/>
        <w:rPr>
          <w:lang w:eastAsia="zh-CN"/>
        </w:rPr>
      </w:pPr>
      <w:r>
        <w:rPr>
          <w:noProof/>
          <w:lang w:eastAsia="en-US"/>
        </w:rPr>
        <w:drawing>
          <wp:inline distT="0" distB="0" distL="0" distR="0" wp14:anchorId="73AAB382" wp14:editId="7DFB5931">
            <wp:extent cx="2110740" cy="2057400"/>
            <wp:effectExtent l="0" t="0" r="3810" b="0"/>
            <wp:docPr id="2" name="Picture 2" descr="Official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VA_Seal_embossed_web_3in.gif"/>
                    <pic:cNvPicPr/>
                  </pic:nvPicPr>
                  <pic:blipFill>
                    <a:blip r:embed="rId12">
                      <a:extLst>
                        <a:ext uri="{28A0092B-C50C-407E-A947-70E740481C1C}">
                          <a14:useLocalDpi xmlns:a14="http://schemas.microsoft.com/office/drawing/2010/main" val="0"/>
                        </a:ext>
                      </a:extLst>
                    </a:blip>
                    <a:stretch>
                      <a:fillRect/>
                    </a:stretch>
                  </pic:blipFill>
                  <pic:spPr>
                    <a:xfrm>
                      <a:off x="0" y="0"/>
                      <a:ext cx="2110740" cy="2057400"/>
                    </a:xfrm>
                    <a:prstGeom prst="rect">
                      <a:avLst/>
                    </a:prstGeom>
                  </pic:spPr>
                </pic:pic>
              </a:graphicData>
            </a:graphic>
          </wp:inline>
        </w:drawing>
      </w:r>
    </w:p>
    <w:p w14:paraId="2789BD7F" w14:textId="0963DCB5" w:rsidR="00793AAC" w:rsidRPr="00E66DD9" w:rsidRDefault="005F44BC" w:rsidP="00771583">
      <w:pPr>
        <w:pStyle w:val="Title2"/>
        <w:spacing w:before="0" w:after="360"/>
      </w:pPr>
      <w:r>
        <w:t>March 2021</w:t>
      </w:r>
    </w:p>
    <w:p w14:paraId="2789BD82" w14:textId="0D087523" w:rsidR="00793AAC" w:rsidRPr="00E66DD9" w:rsidRDefault="00793AAC" w:rsidP="00771583">
      <w:pPr>
        <w:pStyle w:val="Title2"/>
        <w:spacing w:before="0" w:after="360"/>
      </w:pPr>
      <w:r w:rsidRPr="00E66DD9">
        <w:t>Department of Veterans Affairs</w:t>
      </w:r>
      <w:r w:rsidR="00771583">
        <w:t xml:space="preserve"> (VA)</w:t>
      </w:r>
    </w:p>
    <w:p w14:paraId="066EFE4C" w14:textId="72531DDC" w:rsidR="00BB0EE6" w:rsidRDefault="00793AAC" w:rsidP="00771583">
      <w:pPr>
        <w:pStyle w:val="Title2"/>
        <w:spacing w:before="0" w:after="360"/>
      </w:pPr>
      <w:r w:rsidRPr="00E66DD9">
        <w:t>Office of Information and Technology (OIT)</w:t>
      </w:r>
    </w:p>
    <w:p w14:paraId="1FECAD40" w14:textId="5716CC91" w:rsidR="00A22763" w:rsidRDefault="00A22763">
      <w:pPr>
        <w:suppressAutoHyphens w:val="0"/>
        <w:jc w:val="left"/>
      </w:pPr>
    </w:p>
    <w:p w14:paraId="4B85ABC7" w14:textId="77777777" w:rsidR="00C7394E" w:rsidRDefault="00C7394E" w:rsidP="00BB0EE6">
      <w:pPr>
        <w:sectPr w:rsidR="00C7394E" w:rsidSect="00771583">
          <w:footnotePr>
            <w:pos w:val="beneathText"/>
          </w:footnotePr>
          <w:type w:val="continuous"/>
          <w:pgSz w:w="12240" w:h="15840" w:code="1"/>
          <w:pgMar w:top="1440" w:right="1440" w:bottom="1440" w:left="1440" w:header="1440" w:footer="706" w:gutter="0"/>
          <w:cols w:space="720"/>
          <w:vAlign w:val="center"/>
          <w:docGrid w:linePitch="360"/>
        </w:sectPr>
      </w:pPr>
    </w:p>
    <w:p w14:paraId="26467C73" w14:textId="77777777" w:rsidR="00BB0EE6" w:rsidRDefault="00BB0EE6" w:rsidP="00C7394E">
      <w:pPr>
        <w:pStyle w:val="flysheet"/>
        <w:spacing w:after="240"/>
        <w:rPr>
          <w:rFonts w:hint="eastAsia"/>
        </w:rPr>
      </w:pPr>
      <w:r w:rsidRPr="00E66DD9">
        <w:lastRenderedPageBreak/>
        <w:t>REVISION HISTORY</w:t>
      </w:r>
    </w:p>
    <w:p w14:paraId="2C49B528" w14:textId="6F9E25D3" w:rsidR="0005410D" w:rsidRPr="00E66DD9" w:rsidRDefault="0005410D" w:rsidP="0005410D">
      <w:pPr>
        <w:pStyle w:val="BodyText"/>
      </w:pPr>
      <w:r w:rsidRPr="0005410D">
        <w:t>Each time this manual is updated, the Title Page lists the new revised date and this page describes the changes. No Change Pages document is created for this manual. Replace any previous copy with this updated version.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620"/>
        <w:gridCol w:w="1440"/>
        <w:gridCol w:w="4590"/>
      </w:tblGrid>
      <w:tr w:rsidR="0005410D" w:rsidRPr="0005410D" w14:paraId="48F855F0" w14:textId="77777777" w:rsidTr="00771583">
        <w:trPr>
          <w:cantSplit/>
          <w:trHeight w:val="228"/>
          <w:tblHeader/>
        </w:trPr>
        <w:tc>
          <w:tcPr>
            <w:tcW w:w="1800" w:type="dxa"/>
            <w:shd w:val="clear" w:color="auto" w:fill="E6E6E6"/>
            <w:vAlign w:val="center"/>
          </w:tcPr>
          <w:p w14:paraId="79211207" w14:textId="77777777" w:rsidR="0005410D" w:rsidRPr="005F44BC" w:rsidRDefault="0005410D" w:rsidP="003251CF">
            <w:pPr>
              <w:pStyle w:val="StyleBodyTextArialBoldCentered"/>
              <w:snapToGrid w:val="0"/>
              <w:spacing w:before="60" w:after="60"/>
              <w:jc w:val="left"/>
              <w:rPr>
                <w:rFonts w:cs="Arial"/>
                <w:b/>
                <w:sz w:val="20"/>
              </w:rPr>
            </w:pPr>
            <w:r w:rsidRPr="005F44BC">
              <w:rPr>
                <w:rFonts w:cs="Arial"/>
                <w:b/>
                <w:sz w:val="20"/>
              </w:rPr>
              <w:t>Date</w:t>
            </w:r>
          </w:p>
        </w:tc>
        <w:tc>
          <w:tcPr>
            <w:tcW w:w="1620" w:type="dxa"/>
            <w:shd w:val="clear" w:color="auto" w:fill="E6E6E6"/>
            <w:vAlign w:val="center"/>
          </w:tcPr>
          <w:p w14:paraId="62359E1D" w14:textId="311562E9" w:rsidR="0005410D" w:rsidRPr="005F44BC" w:rsidRDefault="0005410D" w:rsidP="003251CF">
            <w:pPr>
              <w:pStyle w:val="StyleBodyTextArialBoldCentered"/>
              <w:snapToGrid w:val="0"/>
              <w:spacing w:before="60" w:after="60"/>
              <w:jc w:val="left"/>
              <w:rPr>
                <w:rFonts w:cs="Arial"/>
                <w:b/>
                <w:sz w:val="20"/>
              </w:rPr>
            </w:pPr>
            <w:r w:rsidRPr="005F44BC">
              <w:rPr>
                <w:rFonts w:cs="Arial"/>
                <w:b/>
                <w:sz w:val="20"/>
              </w:rPr>
              <w:t>Revised Pages</w:t>
            </w:r>
          </w:p>
        </w:tc>
        <w:tc>
          <w:tcPr>
            <w:tcW w:w="1440" w:type="dxa"/>
            <w:shd w:val="clear" w:color="auto" w:fill="E6E6E6"/>
            <w:tcMar>
              <w:left w:w="115" w:type="dxa"/>
              <w:right w:w="58" w:type="dxa"/>
            </w:tcMar>
            <w:vAlign w:val="center"/>
          </w:tcPr>
          <w:p w14:paraId="33A0A82D" w14:textId="1C804C47" w:rsidR="0005410D" w:rsidRPr="005F44BC" w:rsidRDefault="0005410D" w:rsidP="003251CF">
            <w:pPr>
              <w:pStyle w:val="StyleBodyTextArialBoldCentered"/>
              <w:snapToGrid w:val="0"/>
              <w:spacing w:before="60" w:after="60"/>
              <w:jc w:val="left"/>
              <w:rPr>
                <w:rFonts w:cs="Arial"/>
                <w:b/>
                <w:sz w:val="20"/>
              </w:rPr>
            </w:pPr>
            <w:r w:rsidRPr="005F44BC">
              <w:rPr>
                <w:rFonts w:cs="Arial"/>
                <w:b/>
                <w:sz w:val="20"/>
              </w:rPr>
              <w:t>Patch Number</w:t>
            </w:r>
          </w:p>
        </w:tc>
        <w:tc>
          <w:tcPr>
            <w:tcW w:w="4590" w:type="dxa"/>
            <w:shd w:val="clear" w:color="auto" w:fill="E6E6E6"/>
            <w:vAlign w:val="center"/>
          </w:tcPr>
          <w:p w14:paraId="78558EAB" w14:textId="29155D15" w:rsidR="0005410D" w:rsidRPr="005F44BC" w:rsidRDefault="0005410D" w:rsidP="003251CF">
            <w:pPr>
              <w:pStyle w:val="StyleBodyTextArialBoldCentered"/>
              <w:snapToGrid w:val="0"/>
              <w:spacing w:before="60" w:after="60"/>
              <w:jc w:val="left"/>
              <w:rPr>
                <w:rFonts w:cs="Arial"/>
                <w:b/>
                <w:sz w:val="20"/>
              </w:rPr>
            </w:pPr>
            <w:r w:rsidRPr="005F44BC">
              <w:rPr>
                <w:rFonts w:cs="Arial"/>
                <w:b/>
                <w:sz w:val="20"/>
              </w:rPr>
              <w:t>Description</w:t>
            </w:r>
          </w:p>
        </w:tc>
      </w:tr>
      <w:tr w:rsidR="00771583" w:rsidRPr="00E66DD9" w14:paraId="3CFC016D" w14:textId="77777777" w:rsidTr="00771583">
        <w:trPr>
          <w:cantSplit/>
          <w:trHeight w:val="341"/>
        </w:trPr>
        <w:tc>
          <w:tcPr>
            <w:tcW w:w="1800" w:type="dxa"/>
          </w:tcPr>
          <w:p w14:paraId="496BDD8E" w14:textId="7BB5D3D7" w:rsidR="00771583" w:rsidRPr="005F44BC" w:rsidRDefault="00771583" w:rsidP="0010429C">
            <w:pPr>
              <w:pStyle w:val="RHTable"/>
              <w:rPr>
                <w:rFonts w:ascii="Arial" w:hAnsi="Arial" w:cs="Arial"/>
                <w:sz w:val="20"/>
              </w:rPr>
            </w:pPr>
            <w:r w:rsidRPr="005F44BC">
              <w:rPr>
                <w:rFonts w:ascii="Arial" w:hAnsi="Arial" w:cs="Arial"/>
                <w:sz w:val="20"/>
              </w:rPr>
              <w:t>0</w:t>
            </w:r>
            <w:r w:rsidR="005C1B12">
              <w:rPr>
                <w:rFonts w:ascii="Arial" w:hAnsi="Arial" w:cs="Arial"/>
                <w:sz w:val="20"/>
              </w:rPr>
              <w:t>3</w:t>
            </w:r>
            <w:r w:rsidRPr="005F44BC">
              <w:rPr>
                <w:rFonts w:ascii="Arial" w:hAnsi="Arial" w:cs="Arial"/>
                <w:sz w:val="20"/>
              </w:rPr>
              <w:t>/</w:t>
            </w:r>
            <w:r w:rsidR="005C1B12">
              <w:rPr>
                <w:rFonts w:ascii="Arial" w:hAnsi="Arial" w:cs="Arial"/>
                <w:sz w:val="20"/>
              </w:rPr>
              <w:t>15</w:t>
            </w:r>
            <w:r w:rsidRPr="005F44BC">
              <w:rPr>
                <w:rFonts w:ascii="Arial" w:hAnsi="Arial" w:cs="Arial"/>
                <w:sz w:val="20"/>
              </w:rPr>
              <w:t>/2021</w:t>
            </w:r>
          </w:p>
        </w:tc>
        <w:tc>
          <w:tcPr>
            <w:tcW w:w="1620" w:type="dxa"/>
          </w:tcPr>
          <w:p w14:paraId="4A1F622F" w14:textId="1D649D50" w:rsidR="00771583" w:rsidRPr="005F44BC" w:rsidRDefault="00D9060C" w:rsidP="00D959F6">
            <w:pPr>
              <w:pStyle w:val="RHTable"/>
              <w:rPr>
                <w:rFonts w:ascii="Arial" w:hAnsi="Arial" w:cs="Arial"/>
                <w:sz w:val="20"/>
              </w:rPr>
            </w:pPr>
            <w:r>
              <w:rPr>
                <w:rFonts w:ascii="Arial" w:hAnsi="Arial" w:cs="Arial"/>
                <w:sz w:val="20"/>
              </w:rPr>
              <w:t xml:space="preserve">Title, i, v, 12, 22, 23, 24, 25, 26, 27, 28, 30, 31, 33, 34, 35, </w:t>
            </w:r>
            <w:r w:rsidR="00B36101">
              <w:rPr>
                <w:rFonts w:ascii="Arial" w:hAnsi="Arial" w:cs="Arial"/>
                <w:sz w:val="20"/>
              </w:rPr>
              <w:t>38, C-1 – C-5, all</w:t>
            </w:r>
          </w:p>
        </w:tc>
        <w:tc>
          <w:tcPr>
            <w:tcW w:w="1440" w:type="dxa"/>
            <w:tcMar>
              <w:left w:w="115" w:type="dxa"/>
              <w:right w:w="58" w:type="dxa"/>
            </w:tcMar>
          </w:tcPr>
          <w:p w14:paraId="3106777F" w14:textId="0E91520F" w:rsidR="00771583" w:rsidRPr="005F44BC" w:rsidRDefault="00771583" w:rsidP="00D959F6">
            <w:pPr>
              <w:pStyle w:val="RHTable"/>
              <w:rPr>
                <w:rFonts w:ascii="Arial" w:hAnsi="Arial" w:cs="Arial"/>
                <w:sz w:val="20"/>
              </w:rPr>
            </w:pPr>
            <w:r w:rsidRPr="005F44BC">
              <w:rPr>
                <w:rFonts w:ascii="Arial" w:hAnsi="Arial" w:cs="Arial"/>
                <w:sz w:val="20"/>
              </w:rPr>
              <w:t>PRED*3*3</w:t>
            </w:r>
          </w:p>
        </w:tc>
        <w:tc>
          <w:tcPr>
            <w:tcW w:w="4590" w:type="dxa"/>
          </w:tcPr>
          <w:p w14:paraId="59697481" w14:textId="46BF61A8" w:rsidR="00771583" w:rsidRPr="005F44BC" w:rsidRDefault="00653FBC" w:rsidP="005F44BC">
            <w:pPr>
              <w:pStyle w:val="RevHistTable"/>
              <w:numPr>
                <w:ilvl w:val="0"/>
                <w:numId w:val="43"/>
              </w:numPr>
              <w:spacing w:after="40"/>
              <w:rPr>
                <w:rFonts w:ascii="Arial" w:hAnsi="Arial" w:cs="Arial"/>
                <w:sz w:val="20"/>
              </w:rPr>
            </w:pPr>
            <w:r w:rsidRPr="005F44BC">
              <w:rPr>
                <w:rFonts w:ascii="Arial" w:hAnsi="Arial" w:cs="Arial"/>
                <w:sz w:val="20"/>
              </w:rPr>
              <w:t xml:space="preserve">Updated DATUP </w:t>
            </w:r>
            <w:r w:rsidR="00D9060C" w:rsidRPr="005F44BC">
              <w:rPr>
                <w:rFonts w:ascii="Arial" w:hAnsi="Arial" w:cs="Arial"/>
                <w:sz w:val="20"/>
              </w:rPr>
              <w:t xml:space="preserve">version number </w:t>
            </w:r>
            <w:r w:rsidRPr="005F44BC">
              <w:rPr>
                <w:rFonts w:ascii="Arial" w:hAnsi="Arial" w:cs="Arial"/>
                <w:sz w:val="20"/>
              </w:rPr>
              <w:t>to 3.1.01</w:t>
            </w:r>
            <w:r w:rsidR="00BA6B17" w:rsidRPr="005F44BC">
              <w:rPr>
                <w:rFonts w:ascii="Arial" w:hAnsi="Arial" w:cs="Arial"/>
                <w:sz w:val="20"/>
              </w:rPr>
              <w:t xml:space="preserve"> for RTM and Fortify mitigation fixes</w:t>
            </w:r>
          </w:p>
          <w:p w14:paraId="6D70B4AE" w14:textId="64FEE06C" w:rsidR="003E7E56" w:rsidRPr="005F44BC" w:rsidRDefault="003E7E56" w:rsidP="005F44BC">
            <w:pPr>
              <w:pStyle w:val="RevHistTable"/>
              <w:numPr>
                <w:ilvl w:val="0"/>
                <w:numId w:val="43"/>
              </w:numPr>
              <w:spacing w:after="40"/>
              <w:rPr>
                <w:rFonts w:ascii="Arial" w:hAnsi="Arial" w:cs="Arial"/>
                <w:b/>
                <w:bCs/>
                <w:sz w:val="20"/>
                <w:u w:val="single"/>
              </w:rPr>
            </w:pPr>
            <w:r w:rsidRPr="005F44BC">
              <w:rPr>
                <w:rFonts w:ascii="Arial" w:hAnsi="Arial" w:cs="Arial"/>
                <w:sz w:val="20"/>
              </w:rPr>
              <w:t xml:space="preserve">Updated the entire section </w:t>
            </w:r>
            <w:r w:rsidRPr="005F44BC">
              <w:rPr>
                <w:rFonts w:ascii="Arial" w:hAnsi="Arial" w:cs="Arial"/>
                <w:b/>
                <w:bCs/>
                <w:sz w:val="20"/>
                <w:u w:val="single"/>
              </w:rPr>
              <w:fldChar w:fldCharType="begin"/>
            </w:r>
            <w:r w:rsidRPr="005F44BC">
              <w:rPr>
                <w:rFonts w:ascii="Arial" w:hAnsi="Arial" w:cs="Arial"/>
                <w:b/>
                <w:bCs/>
                <w:sz w:val="20"/>
                <w:u w:val="single"/>
              </w:rPr>
              <w:instrText xml:space="preserve"> REF _Ref62221173 \r \h  \* MERGEFORMAT </w:instrText>
            </w:r>
            <w:r w:rsidRPr="005F44BC">
              <w:rPr>
                <w:rFonts w:ascii="Arial" w:hAnsi="Arial" w:cs="Arial"/>
                <w:b/>
                <w:bCs/>
                <w:sz w:val="20"/>
                <w:u w:val="single"/>
              </w:rPr>
            </w:r>
            <w:r w:rsidRPr="005F44BC">
              <w:rPr>
                <w:rFonts w:ascii="Arial" w:hAnsi="Arial" w:cs="Arial"/>
                <w:b/>
                <w:bCs/>
                <w:sz w:val="20"/>
                <w:u w:val="single"/>
              </w:rPr>
              <w:fldChar w:fldCharType="separate"/>
            </w:r>
            <w:r w:rsidR="00BF7FB2">
              <w:rPr>
                <w:rFonts w:ascii="Arial" w:hAnsi="Arial" w:cs="Arial"/>
                <w:b/>
                <w:bCs/>
                <w:sz w:val="20"/>
                <w:u w:val="single"/>
              </w:rPr>
              <w:t>3.4.4</w:t>
            </w:r>
            <w:r w:rsidRPr="005F44BC">
              <w:rPr>
                <w:rFonts w:ascii="Arial" w:hAnsi="Arial" w:cs="Arial"/>
                <w:b/>
                <w:bCs/>
                <w:sz w:val="20"/>
                <w:u w:val="single"/>
              </w:rPr>
              <w:fldChar w:fldCharType="end"/>
            </w:r>
            <w:r w:rsidRPr="005F44BC">
              <w:rPr>
                <w:rFonts w:ascii="Arial" w:hAnsi="Arial" w:cs="Arial"/>
                <w:sz w:val="20"/>
              </w:rPr>
              <w:t xml:space="preserve">, </w:t>
            </w:r>
            <w:r w:rsidRPr="005F44BC">
              <w:rPr>
                <w:rFonts w:ascii="Arial" w:hAnsi="Arial" w:cs="Arial"/>
                <w:b/>
                <w:bCs/>
                <w:sz w:val="20"/>
                <w:u w:val="single"/>
              </w:rPr>
              <w:fldChar w:fldCharType="begin"/>
            </w:r>
            <w:r w:rsidRPr="005F44BC">
              <w:rPr>
                <w:rFonts w:ascii="Arial" w:hAnsi="Arial" w:cs="Arial"/>
                <w:b/>
                <w:bCs/>
                <w:sz w:val="20"/>
                <w:u w:val="single"/>
              </w:rPr>
              <w:instrText xml:space="preserve"> REF _Ref62221165 \h  \* MERGEFORMAT </w:instrText>
            </w:r>
            <w:r w:rsidRPr="005F44BC">
              <w:rPr>
                <w:rFonts w:ascii="Arial" w:hAnsi="Arial" w:cs="Arial"/>
                <w:b/>
                <w:bCs/>
                <w:sz w:val="20"/>
                <w:u w:val="single"/>
              </w:rPr>
            </w:r>
            <w:r w:rsidRPr="005F44BC">
              <w:rPr>
                <w:rFonts w:ascii="Arial" w:hAnsi="Arial" w:cs="Arial"/>
                <w:b/>
                <w:bCs/>
                <w:sz w:val="20"/>
                <w:u w:val="single"/>
              </w:rPr>
              <w:fldChar w:fldCharType="separate"/>
            </w:r>
            <w:r w:rsidR="00BF7FB2" w:rsidRPr="00BF7FB2">
              <w:rPr>
                <w:rFonts w:ascii="Arial" w:hAnsi="Arial" w:cs="Arial"/>
                <w:b/>
                <w:bCs/>
                <w:sz w:val="20"/>
                <w:u w:val="single"/>
              </w:rPr>
              <w:t>Log4j2</w:t>
            </w:r>
            <w:r w:rsidRPr="005F44BC">
              <w:rPr>
                <w:rFonts w:ascii="Arial" w:hAnsi="Arial" w:cs="Arial"/>
                <w:b/>
                <w:bCs/>
                <w:sz w:val="20"/>
                <w:u w:val="single"/>
              </w:rPr>
              <w:fldChar w:fldCharType="end"/>
            </w:r>
          </w:p>
          <w:p w14:paraId="3289D85C" w14:textId="23DF608D" w:rsidR="003E7E56" w:rsidRPr="005F44BC" w:rsidRDefault="00026AF6" w:rsidP="005F44BC">
            <w:pPr>
              <w:pStyle w:val="RevHistTable"/>
              <w:numPr>
                <w:ilvl w:val="0"/>
                <w:numId w:val="43"/>
              </w:numPr>
              <w:spacing w:after="40"/>
              <w:rPr>
                <w:rFonts w:ascii="Arial" w:hAnsi="Arial" w:cs="Arial"/>
                <w:sz w:val="20"/>
              </w:rPr>
            </w:pPr>
            <w:r w:rsidRPr="005F44BC">
              <w:rPr>
                <w:rFonts w:ascii="Arial" w:hAnsi="Arial" w:cs="Arial"/>
                <w:sz w:val="20"/>
              </w:rPr>
              <w:t xml:space="preserve">Updated multiple figures, </w:t>
            </w:r>
            <w:r w:rsidRPr="005F44BC">
              <w:rPr>
                <w:rFonts w:ascii="Arial" w:hAnsi="Arial" w:cs="Arial"/>
                <w:b/>
                <w:bCs/>
                <w:sz w:val="20"/>
                <w:u w:val="single"/>
              </w:rPr>
              <w:fldChar w:fldCharType="begin"/>
            </w:r>
            <w:r w:rsidRPr="005F44BC">
              <w:rPr>
                <w:rFonts w:ascii="Arial" w:hAnsi="Arial" w:cs="Arial"/>
                <w:b/>
                <w:bCs/>
                <w:sz w:val="20"/>
                <w:u w:val="single"/>
              </w:rPr>
              <w:instrText xml:space="preserve"> REF _Ref256581861 \h  \* MERGEFORMAT </w:instrText>
            </w:r>
            <w:r w:rsidRPr="005F44BC">
              <w:rPr>
                <w:rFonts w:ascii="Arial" w:hAnsi="Arial" w:cs="Arial"/>
                <w:b/>
                <w:bCs/>
                <w:sz w:val="20"/>
                <w:u w:val="single"/>
              </w:rPr>
            </w:r>
            <w:r w:rsidRPr="005F44BC">
              <w:rPr>
                <w:rFonts w:ascii="Arial" w:hAnsi="Arial" w:cs="Arial"/>
                <w:b/>
                <w:bCs/>
                <w:sz w:val="20"/>
                <w:u w:val="single"/>
              </w:rPr>
              <w:fldChar w:fldCharType="separate"/>
            </w:r>
            <w:r w:rsidR="00BF7FB2" w:rsidRPr="00BF7FB2">
              <w:rPr>
                <w:rFonts w:ascii="Arial" w:hAnsi="Arial" w:cs="Arial"/>
                <w:b/>
                <w:bCs/>
                <w:sz w:val="20"/>
                <w:u w:val="single"/>
              </w:rPr>
              <w:t>Figure 3</w:t>
            </w:r>
            <w:r w:rsidR="00BF7FB2" w:rsidRPr="00BF7FB2">
              <w:rPr>
                <w:rFonts w:ascii="Arial" w:hAnsi="Arial" w:cs="Arial"/>
                <w:b/>
                <w:bCs/>
                <w:sz w:val="20"/>
                <w:u w:val="single"/>
              </w:rPr>
              <w:noBreakHyphen/>
              <w:t>6</w:t>
            </w:r>
            <w:r w:rsidRPr="005F44BC">
              <w:rPr>
                <w:rFonts w:ascii="Arial" w:hAnsi="Arial" w:cs="Arial"/>
                <w:b/>
                <w:bCs/>
                <w:sz w:val="20"/>
                <w:u w:val="single"/>
              </w:rPr>
              <w:fldChar w:fldCharType="end"/>
            </w:r>
            <w:r w:rsidRPr="005F44BC">
              <w:rPr>
                <w:rFonts w:ascii="Arial" w:hAnsi="Arial" w:cs="Arial"/>
                <w:sz w:val="20"/>
              </w:rPr>
              <w:t xml:space="preserve">, </w:t>
            </w:r>
            <w:r w:rsidR="004516FA" w:rsidRPr="005F44BC">
              <w:rPr>
                <w:rFonts w:ascii="Arial" w:hAnsi="Arial" w:cs="Arial"/>
                <w:b/>
                <w:bCs/>
                <w:sz w:val="20"/>
                <w:u w:val="single"/>
              </w:rPr>
              <w:fldChar w:fldCharType="begin"/>
            </w:r>
            <w:r w:rsidR="004516FA" w:rsidRPr="005F44BC">
              <w:rPr>
                <w:rFonts w:ascii="Arial" w:hAnsi="Arial" w:cs="Arial"/>
                <w:b/>
                <w:bCs/>
                <w:sz w:val="20"/>
                <w:u w:val="single"/>
              </w:rPr>
              <w:instrText xml:space="preserve"> REF _Ref178732223 \h  \* MERGEFORMAT </w:instrText>
            </w:r>
            <w:r w:rsidR="004516FA" w:rsidRPr="005F44BC">
              <w:rPr>
                <w:rFonts w:ascii="Arial" w:hAnsi="Arial" w:cs="Arial"/>
                <w:b/>
                <w:bCs/>
                <w:sz w:val="20"/>
                <w:u w:val="single"/>
              </w:rPr>
            </w:r>
            <w:r w:rsidR="004516FA" w:rsidRPr="005F44BC">
              <w:rPr>
                <w:rFonts w:ascii="Arial" w:hAnsi="Arial" w:cs="Arial"/>
                <w:b/>
                <w:bCs/>
                <w:sz w:val="20"/>
                <w:u w:val="single"/>
              </w:rPr>
              <w:fldChar w:fldCharType="separate"/>
            </w:r>
            <w:r w:rsidR="00BF7FB2" w:rsidRPr="00BF7FB2">
              <w:rPr>
                <w:rFonts w:ascii="Arial" w:hAnsi="Arial" w:cs="Arial"/>
                <w:b/>
                <w:bCs/>
                <w:sz w:val="20"/>
                <w:u w:val="single"/>
              </w:rPr>
              <w:t>Figure 3</w:t>
            </w:r>
            <w:r w:rsidR="00BF7FB2" w:rsidRPr="00BF7FB2">
              <w:rPr>
                <w:rFonts w:ascii="Arial" w:hAnsi="Arial" w:cs="Arial"/>
                <w:b/>
                <w:bCs/>
                <w:sz w:val="20"/>
                <w:u w:val="single"/>
              </w:rPr>
              <w:noBreakHyphen/>
              <w:t>21</w:t>
            </w:r>
            <w:r w:rsidR="004516FA" w:rsidRPr="005F44BC">
              <w:rPr>
                <w:rFonts w:ascii="Arial" w:hAnsi="Arial" w:cs="Arial"/>
                <w:b/>
                <w:bCs/>
                <w:sz w:val="20"/>
                <w:u w:val="single"/>
              </w:rPr>
              <w:fldChar w:fldCharType="end"/>
            </w:r>
            <w:r w:rsidR="004516FA" w:rsidRPr="005F44BC">
              <w:rPr>
                <w:rFonts w:ascii="Arial" w:hAnsi="Arial" w:cs="Arial"/>
                <w:sz w:val="20"/>
              </w:rPr>
              <w:t xml:space="preserve">, </w:t>
            </w:r>
            <w:r w:rsidR="004516FA" w:rsidRPr="005F44BC">
              <w:rPr>
                <w:rFonts w:ascii="Arial" w:hAnsi="Arial" w:cs="Arial"/>
                <w:b/>
                <w:bCs/>
                <w:sz w:val="20"/>
                <w:u w:val="single"/>
              </w:rPr>
              <w:fldChar w:fldCharType="begin"/>
            </w:r>
            <w:r w:rsidR="004516FA" w:rsidRPr="005F44BC">
              <w:rPr>
                <w:rFonts w:ascii="Arial" w:hAnsi="Arial" w:cs="Arial"/>
                <w:b/>
                <w:bCs/>
                <w:sz w:val="20"/>
                <w:u w:val="single"/>
              </w:rPr>
              <w:instrText xml:space="preserve"> REF _Ref178732382 \h  \* MERGEFORMAT </w:instrText>
            </w:r>
            <w:r w:rsidR="004516FA" w:rsidRPr="005F44BC">
              <w:rPr>
                <w:rFonts w:ascii="Arial" w:hAnsi="Arial" w:cs="Arial"/>
                <w:b/>
                <w:bCs/>
                <w:sz w:val="20"/>
                <w:u w:val="single"/>
              </w:rPr>
            </w:r>
            <w:r w:rsidR="004516FA" w:rsidRPr="005F44BC">
              <w:rPr>
                <w:rFonts w:ascii="Arial" w:hAnsi="Arial" w:cs="Arial"/>
                <w:b/>
                <w:bCs/>
                <w:sz w:val="20"/>
                <w:u w:val="single"/>
              </w:rPr>
              <w:fldChar w:fldCharType="separate"/>
            </w:r>
            <w:r w:rsidR="00BF7FB2" w:rsidRPr="00BF7FB2">
              <w:rPr>
                <w:rFonts w:ascii="Arial" w:hAnsi="Arial" w:cs="Arial"/>
                <w:b/>
                <w:bCs/>
                <w:sz w:val="20"/>
                <w:u w:val="single"/>
              </w:rPr>
              <w:t>Figure 3</w:t>
            </w:r>
            <w:r w:rsidR="00BF7FB2" w:rsidRPr="00BF7FB2">
              <w:rPr>
                <w:rFonts w:ascii="Arial" w:hAnsi="Arial" w:cs="Arial"/>
                <w:b/>
                <w:bCs/>
                <w:sz w:val="20"/>
                <w:u w:val="single"/>
              </w:rPr>
              <w:noBreakHyphen/>
              <w:t>22</w:t>
            </w:r>
            <w:r w:rsidR="004516FA" w:rsidRPr="005F44BC">
              <w:rPr>
                <w:rFonts w:ascii="Arial" w:hAnsi="Arial" w:cs="Arial"/>
                <w:b/>
                <w:bCs/>
                <w:sz w:val="20"/>
                <w:u w:val="single"/>
              </w:rPr>
              <w:fldChar w:fldCharType="end"/>
            </w:r>
            <w:r w:rsidR="004516FA" w:rsidRPr="005F44BC">
              <w:rPr>
                <w:rFonts w:ascii="Arial" w:hAnsi="Arial" w:cs="Arial"/>
                <w:sz w:val="20"/>
              </w:rPr>
              <w:t xml:space="preserve">, </w:t>
            </w:r>
            <w:r w:rsidR="004516FA" w:rsidRPr="005F44BC">
              <w:rPr>
                <w:rFonts w:ascii="Arial" w:hAnsi="Arial" w:cs="Arial"/>
                <w:b/>
                <w:bCs/>
                <w:sz w:val="20"/>
                <w:u w:val="single"/>
              </w:rPr>
              <w:fldChar w:fldCharType="begin"/>
            </w:r>
            <w:r w:rsidR="004516FA" w:rsidRPr="005F44BC">
              <w:rPr>
                <w:rFonts w:ascii="Arial" w:hAnsi="Arial" w:cs="Arial"/>
                <w:b/>
                <w:bCs/>
                <w:sz w:val="20"/>
                <w:u w:val="single"/>
              </w:rPr>
              <w:instrText xml:space="preserve"> REF _Ref184090181 \h  \* MERGEFORMAT </w:instrText>
            </w:r>
            <w:r w:rsidR="004516FA" w:rsidRPr="005F44BC">
              <w:rPr>
                <w:rFonts w:ascii="Arial" w:hAnsi="Arial" w:cs="Arial"/>
                <w:b/>
                <w:bCs/>
                <w:sz w:val="20"/>
                <w:u w:val="single"/>
              </w:rPr>
            </w:r>
            <w:r w:rsidR="004516FA" w:rsidRPr="005F44BC">
              <w:rPr>
                <w:rFonts w:ascii="Arial" w:hAnsi="Arial" w:cs="Arial"/>
                <w:b/>
                <w:bCs/>
                <w:sz w:val="20"/>
                <w:u w:val="single"/>
              </w:rPr>
              <w:fldChar w:fldCharType="separate"/>
            </w:r>
            <w:r w:rsidR="00BF7FB2" w:rsidRPr="00BF7FB2">
              <w:rPr>
                <w:rFonts w:ascii="Arial" w:hAnsi="Arial" w:cs="Arial"/>
                <w:b/>
                <w:bCs/>
                <w:sz w:val="20"/>
                <w:u w:val="single"/>
              </w:rPr>
              <w:t>Figure 3</w:t>
            </w:r>
            <w:r w:rsidR="00BF7FB2" w:rsidRPr="00BF7FB2">
              <w:rPr>
                <w:rFonts w:ascii="Arial" w:hAnsi="Arial" w:cs="Arial"/>
                <w:b/>
                <w:bCs/>
                <w:sz w:val="20"/>
                <w:u w:val="single"/>
              </w:rPr>
              <w:noBreakHyphen/>
              <w:t>23</w:t>
            </w:r>
            <w:r w:rsidR="004516FA" w:rsidRPr="005F44BC">
              <w:rPr>
                <w:rFonts w:ascii="Arial" w:hAnsi="Arial" w:cs="Arial"/>
                <w:b/>
                <w:bCs/>
                <w:sz w:val="20"/>
                <w:u w:val="single"/>
              </w:rPr>
              <w:fldChar w:fldCharType="end"/>
            </w:r>
            <w:r w:rsidR="004516FA" w:rsidRPr="005F44BC">
              <w:rPr>
                <w:rFonts w:ascii="Arial" w:hAnsi="Arial" w:cs="Arial"/>
                <w:sz w:val="20"/>
              </w:rPr>
              <w:t xml:space="preserve">, </w:t>
            </w:r>
            <w:r w:rsidR="004516FA" w:rsidRPr="005F44BC">
              <w:rPr>
                <w:rFonts w:ascii="Arial" w:hAnsi="Arial" w:cs="Arial"/>
                <w:b/>
                <w:bCs/>
                <w:sz w:val="20"/>
                <w:u w:val="single"/>
              </w:rPr>
              <w:fldChar w:fldCharType="begin"/>
            </w:r>
            <w:r w:rsidR="004516FA" w:rsidRPr="005F44BC">
              <w:rPr>
                <w:rFonts w:ascii="Arial" w:hAnsi="Arial" w:cs="Arial"/>
                <w:b/>
                <w:bCs/>
                <w:sz w:val="20"/>
                <w:u w:val="single"/>
              </w:rPr>
              <w:instrText xml:space="preserve"> REF _Ref191090118 \h  \* MERGEFORMAT </w:instrText>
            </w:r>
            <w:r w:rsidR="004516FA" w:rsidRPr="005F44BC">
              <w:rPr>
                <w:rFonts w:ascii="Arial" w:hAnsi="Arial" w:cs="Arial"/>
                <w:b/>
                <w:bCs/>
                <w:sz w:val="20"/>
                <w:u w:val="single"/>
              </w:rPr>
            </w:r>
            <w:r w:rsidR="004516FA" w:rsidRPr="005F44BC">
              <w:rPr>
                <w:rFonts w:ascii="Arial" w:hAnsi="Arial" w:cs="Arial"/>
                <w:b/>
                <w:bCs/>
                <w:sz w:val="20"/>
                <w:u w:val="single"/>
              </w:rPr>
              <w:fldChar w:fldCharType="separate"/>
            </w:r>
            <w:r w:rsidR="00BF7FB2" w:rsidRPr="00BF7FB2">
              <w:rPr>
                <w:rFonts w:ascii="Arial" w:hAnsi="Arial" w:cs="Arial"/>
                <w:b/>
                <w:bCs/>
                <w:sz w:val="20"/>
                <w:u w:val="single"/>
              </w:rPr>
              <w:t>Figure 3</w:t>
            </w:r>
            <w:r w:rsidR="00BF7FB2" w:rsidRPr="00BF7FB2">
              <w:rPr>
                <w:rFonts w:ascii="Arial" w:hAnsi="Arial" w:cs="Arial"/>
                <w:b/>
                <w:bCs/>
                <w:sz w:val="20"/>
                <w:u w:val="single"/>
              </w:rPr>
              <w:noBreakHyphen/>
              <w:t>25</w:t>
            </w:r>
            <w:r w:rsidR="004516FA" w:rsidRPr="005F44BC">
              <w:rPr>
                <w:rFonts w:ascii="Arial" w:hAnsi="Arial" w:cs="Arial"/>
                <w:b/>
                <w:bCs/>
                <w:sz w:val="20"/>
                <w:u w:val="single"/>
              </w:rPr>
              <w:fldChar w:fldCharType="end"/>
            </w:r>
            <w:r w:rsidR="004516FA" w:rsidRPr="005F44BC">
              <w:rPr>
                <w:rFonts w:ascii="Arial" w:hAnsi="Arial" w:cs="Arial"/>
                <w:sz w:val="20"/>
              </w:rPr>
              <w:t xml:space="preserve">, </w:t>
            </w:r>
            <w:r w:rsidR="004516FA" w:rsidRPr="005F44BC">
              <w:rPr>
                <w:rFonts w:ascii="Arial" w:hAnsi="Arial" w:cs="Arial"/>
                <w:b/>
                <w:bCs/>
                <w:sz w:val="20"/>
                <w:u w:val="single"/>
              </w:rPr>
              <w:fldChar w:fldCharType="begin"/>
            </w:r>
            <w:r w:rsidR="004516FA" w:rsidRPr="005F44BC">
              <w:rPr>
                <w:rFonts w:ascii="Arial" w:hAnsi="Arial" w:cs="Arial"/>
                <w:b/>
                <w:bCs/>
                <w:sz w:val="20"/>
                <w:u w:val="single"/>
              </w:rPr>
              <w:instrText xml:space="preserve"> REF _Ref62222446 \h  \* MERGEFORMAT </w:instrText>
            </w:r>
            <w:r w:rsidR="004516FA" w:rsidRPr="005F44BC">
              <w:rPr>
                <w:rFonts w:ascii="Arial" w:hAnsi="Arial" w:cs="Arial"/>
                <w:b/>
                <w:bCs/>
                <w:sz w:val="20"/>
                <w:u w:val="single"/>
              </w:rPr>
            </w:r>
            <w:r w:rsidR="004516FA" w:rsidRPr="005F44BC">
              <w:rPr>
                <w:rFonts w:ascii="Arial" w:hAnsi="Arial" w:cs="Arial"/>
                <w:b/>
                <w:bCs/>
                <w:sz w:val="20"/>
                <w:u w:val="single"/>
              </w:rPr>
              <w:fldChar w:fldCharType="separate"/>
            </w:r>
            <w:r w:rsidR="00BF7FB2" w:rsidRPr="00BF7FB2">
              <w:rPr>
                <w:rFonts w:ascii="Arial" w:hAnsi="Arial" w:cs="Arial"/>
                <w:b/>
                <w:bCs/>
                <w:sz w:val="20"/>
                <w:u w:val="single"/>
              </w:rPr>
              <w:t>Figure 3</w:t>
            </w:r>
            <w:r w:rsidR="00BF7FB2" w:rsidRPr="00BF7FB2">
              <w:rPr>
                <w:rFonts w:ascii="Arial" w:hAnsi="Arial" w:cs="Arial"/>
                <w:b/>
                <w:bCs/>
                <w:sz w:val="20"/>
                <w:u w:val="single"/>
              </w:rPr>
              <w:noBreakHyphen/>
              <w:t>26</w:t>
            </w:r>
            <w:r w:rsidR="004516FA" w:rsidRPr="005F44BC">
              <w:rPr>
                <w:rFonts w:ascii="Arial" w:hAnsi="Arial" w:cs="Arial"/>
                <w:b/>
                <w:bCs/>
                <w:sz w:val="20"/>
                <w:u w:val="single"/>
              </w:rPr>
              <w:fldChar w:fldCharType="end"/>
            </w:r>
            <w:r w:rsidR="004516FA" w:rsidRPr="005F44BC">
              <w:rPr>
                <w:rFonts w:ascii="Arial" w:hAnsi="Arial" w:cs="Arial"/>
                <w:sz w:val="20"/>
              </w:rPr>
              <w:t xml:space="preserve">, </w:t>
            </w:r>
            <w:r w:rsidR="004516FA" w:rsidRPr="005F44BC">
              <w:rPr>
                <w:rFonts w:ascii="Arial" w:hAnsi="Arial" w:cs="Arial"/>
                <w:b/>
                <w:bCs/>
                <w:sz w:val="20"/>
                <w:u w:val="single"/>
              </w:rPr>
              <w:fldChar w:fldCharType="begin"/>
            </w:r>
            <w:r w:rsidR="004516FA" w:rsidRPr="005F44BC">
              <w:rPr>
                <w:rFonts w:ascii="Arial" w:hAnsi="Arial" w:cs="Arial"/>
                <w:b/>
                <w:bCs/>
                <w:sz w:val="20"/>
                <w:u w:val="single"/>
              </w:rPr>
              <w:instrText xml:space="preserve"> REF _Ref191090327 \h  \* MERGEFORMAT </w:instrText>
            </w:r>
            <w:r w:rsidR="004516FA" w:rsidRPr="005F44BC">
              <w:rPr>
                <w:rFonts w:ascii="Arial" w:hAnsi="Arial" w:cs="Arial"/>
                <w:b/>
                <w:bCs/>
                <w:sz w:val="20"/>
                <w:u w:val="single"/>
              </w:rPr>
            </w:r>
            <w:r w:rsidR="004516FA" w:rsidRPr="005F44BC">
              <w:rPr>
                <w:rFonts w:ascii="Arial" w:hAnsi="Arial" w:cs="Arial"/>
                <w:b/>
                <w:bCs/>
                <w:sz w:val="20"/>
                <w:u w:val="single"/>
              </w:rPr>
              <w:fldChar w:fldCharType="separate"/>
            </w:r>
            <w:r w:rsidR="00BF7FB2" w:rsidRPr="00BF7FB2">
              <w:rPr>
                <w:rFonts w:ascii="Arial" w:hAnsi="Arial" w:cs="Arial"/>
                <w:b/>
                <w:bCs/>
                <w:sz w:val="20"/>
                <w:u w:val="single"/>
              </w:rPr>
              <w:t>Figure 3</w:t>
            </w:r>
            <w:r w:rsidR="00BF7FB2" w:rsidRPr="00BF7FB2">
              <w:rPr>
                <w:rFonts w:ascii="Arial" w:hAnsi="Arial" w:cs="Arial"/>
                <w:b/>
                <w:bCs/>
                <w:sz w:val="20"/>
                <w:u w:val="single"/>
              </w:rPr>
              <w:noBreakHyphen/>
              <w:t>27</w:t>
            </w:r>
            <w:r w:rsidR="004516FA" w:rsidRPr="005F44BC">
              <w:rPr>
                <w:rFonts w:ascii="Arial" w:hAnsi="Arial" w:cs="Arial"/>
                <w:b/>
                <w:bCs/>
                <w:sz w:val="20"/>
                <w:u w:val="single"/>
              </w:rPr>
              <w:fldChar w:fldCharType="end"/>
            </w:r>
            <w:r w:rsidR="004516FA" w:rsidRPr="005F44BC">
              <w:rPr>
                <w:rFonts w:ascii="Arial" w:hAnsi="Arial" w:cs="Arial"/>
                <w:sz w:val="20"/>
              </w:rPr>
              <w:t xml:space="preserve">, </w:t>
            </w:r>
            <w:r w:rsidR="00ED1AE1" w:rsidRPr="005F44BC">
              <w:rPr>
                <w:rFonts w:ascii="Arial" w:hAnsi="Arial" w:cs="Arial"/>
                <w:b/>
                <w:bCs/>
                <w:sz w:val="20"/>
                <w:u w:val="single"/>
              </w:rPr>
              <w:fldChar w:fldCharType="begin"/>
            </w:r>
            <w:r w:rsidR="00ED1AE1" w:rsidRPr="005F44BC">
              <w:rPr>
                <w:rFonts w:ascii="Arial" w:hAnsi="Arial" w:cs="Arial"/>
                <w:b/>
                <w:bCs/>
                <w:sz w:val="20"/>
                <w:u w:val="single"/>
              </w:rPr>
              <w:instrText xml:space="preserve"> REF _Ref62222856 \h  \* MERGEFORMAT </w:instrText>
            </w:r>
            <w:r w:rsidR="00ED1AE1" w:rsidRPr="005F44BC">
              <w:rPr>
                <w:rFonts w:ascii="Arial" w:hAnsi="Arial" w:cs="Arial"/>
                <w:b/>
                <w:bCs/>
                <w:sz w:val="20"/>
                <w:u w:val="single"/>
              </w:rPr>
            </w:r>
            <w:r w:rsidR="00ED1AE1" w:rsidRPr="005F44BC">
              <w:rPr>
                <w:rFonts w:ascii="Arial" w:hAnsi="Arial" w:cs="Arial"/>
                <w:b/>
                <w:bCs/>
                <w:sz w:val="20"/>
                <w:u w:val="single"/>
              </w:rPr>
              <w:fldChar w:fldCharType="separate"/>
            </w:r>
            <w:r w:rsidR="00BF7FB2" w:rsidRPr="00BF7FB2">
              <w:rPr>
                <w:rFonts w:ascii="Arial" w:hAnsi="Arial" w:cs="Arial"/>
                <w:b/>
                <w:bCs/>
                <w:sz w:val="20"/>
                <w:u w:val="single"/>
              </w:rPr>
              <w:t>Figure 3</w:t>
            </w:r>
            <w:r w:rsidR="00BF7FB2" w:rsidRPr="00BF7FB2">
              <w:rPr>
                <w:rFonts w:ascii="Arial" w:hAnsi="Arial" w:cs="Arial"/>
                <w:b/>
                <w:bCs/>
                <w:sz w:val="20"/>
                <w:u w:val="single"/>
              </w:rPr>
              <w:noBreakHyphen/>
              <w:t>28</w:t>
            </w:r>
            <w:r w:rsidR="00ED1AE1" w:rsidRPr="005F44BC">
              <w:rPr>
                <w:rFonts w:ascii="Arial" w:hAnsi="Arial" w:cs="Arial"/>
                <w:b/>
                <w:bCs/>
                <w:sz w:val="20"/>
                <w:u w:val="single"/>
              </w:rPr>
              <w:fldChar w:fldCharType="end"/>
            </w:r>
            <w:r w:rsidR="00ED1AE1" w:rsidRPr="005F44BC">
              <w:rPr>
                <w:rFonts w:ascii="Arial" w:hAnsi="Arial" w:cs="Arial"/>
                <w:sz w:val="20"/>
              </w:rPr>
              <w:t xml:space="preserve">, </w:t>
            </w:r>
            <w:r w:rsidR="00595455" w:rsidRPr="005F44BC">
              <w:rPr>
                <w:rFonts w:ascii="Arial" w:hAnsi="Arial" w:cs="Arial"/>
                <w:b/>
                <w:bCs/>
                <w:sz w:val="20"/>
                <w:u w:val="single"/>
              </w:rPr>
              <w:fldChar w:fldCharType="begin"/>
            </w:r>
            <w:r w:rsidR="00595455" w:rsidRPr="005F44BC">
              <w:rPr>
                <w:rFonts w:ascii="Arial" w:hAnsi="Arial" w:cs="Arial"/>
                <w:b/>
                <w:bCs/>
                <w:sz w:val="20"/>
                <w:u w:val="single"/>
              </w:rPr>
              <w:instrText xml:space="preserve"> REF _Ref191090401 \h  \* MERGEFORMAT </w:instrText>
            </w:r>
            <w:r w:rsidR="00595455" w:rsidRPr="005F44BC">
              <w:rPr>
                <w:rFonts w:ascii="Arial" w:hAnsi="Arial" w:cs="Arial"/>
                <w:b/>
                <w:bCs/>
                <w:sz w:val="20"/>
                <w:u w:val="single"/>
              </w:rPr>
            </w:r>
            <w:r w:rsidR="00595455" w:rsidRPr="005F44BC">
              <w:rPr>
                <w:rFonts w:ascii="Arial" w:hAnsi="Arial" w:cs="Arial"/>
                <w:b/>
                <w:bCs/>
                <w:sz w:val="20"/>
                <w:u w:val="single"/>
              </w:rPr>
              <w:fldChar w:fldCharType="separate"/>
            </w:r>
            <w:r w:rsidR="00BF7FB2" w:rsidRPr="00BF7FB2">
              <w:rPr>
                <w:rFonts w:ascii="Arial" w:hAnsi="Arial" w:cs="Arial"/>
                <w:b/>
                <w:bCs/>
                <w:sz w:val="20"/>
                <w:u w:val="single"/>
              </w:rPr>
              <w:t>Figure 3</w:t>
            </w:r>
            <w:r w:rsidR="00BF7FB2" w:rsidRPr="00BF7FB2">
              <w:rPr>
                <w:rFonts w:ascii="Arial" w:hAnsi="Arial" w:cs="Arial"/>
                <w:b/>
                <w:bCs/>
                <w:sz w:val="20"/>
                <w:u w:val="single"/>
              </w:rPr>
              <w:noBreakHyphen/>
              <w:t>31</w:t>
            </w:r>
            <w:r w:rsidR="00595455" w:rsidRPr="005F44BC">
              <w:rPr>
                <w:rFonts w:ascii="Arial" w:hAnsi="Arial" w:cs="Arial"/>
                <w:b/>
                <w:bCs/>
                <w:sz w:val="20"/>
                <w:u w:val="single"/>
              </w:rPr>
              <w:fldChar w:fldCharType="end"/>
            </w:r>
            <w:r w:rsidR="00595455" w:rsidRPr="005F44BC">
              <w:rPr>
                <w:rFonts w:ascii="Arial" w:hAnsi="Arial" w:cs="Arial"/>
                <w:sz w:val="20"/>
              </w:rPr>
              <w:t xml:space="preserve">, </w:t>
            </w:r>
            <w:r w:rsidR="00595455" w:rsidRPr="005F44BC">
              <w:rPr>
                <w:rFonts w:ascii="Arial" w:hAnsi="Arial" w:cs="Arial"/>
                <w:b/>
                <w:bCs/>
                <w:sz w:val="20"/>
                <w:u w:val="single"/>
              </w:rPr>
              <w:fldChar w:fldCharType="begin"/>
            </w:r>
            <w:r w:rsidR="00595455" w:rsidRPr="005F44BC">
              <w:rPr>
                <w:rFonts w:ascii="Arial" w:hAnsi="Arial" w:cs="Arial"/>
                <w:b/>
                <w:bCs/>
                <w:sz w:val="20"/>
                <w:u w:val="single"/>
              </w:rPr>
              <w:instrText xml:space="preserve"> REF _Ref191090464 \h  \* MERGEFORMAT </w:instrText>
            </w:r>
            <w:r w:rsidR="00595455" w:rsidRPr="005F44BC">
              <w:rPr>
                <w:rFonts w:ascii="Arial" w:hAnsi="Arial" w:cs="Arial"/>
                <w:b/>
                <w:bCs/>
                <w:sz w:val="20"/>
                <w:u w:val="single"/>
              </w:rPr>
            </w:r>
            <w:r w:rsidR="00595455" w:rsidRPr="005F44BC">
              <w:rPr>
                <w:rFonts w:ascii="Arial" w:hAnsi="Arial" w:cs="Arial"/>
                <w:b/>
                <w:bCs/>
                <w:sz w:val="20"/>
                <w:u w:val="single"/>
              </w:rPr>
              <w:fldChar w:fldCharType="separate"/>
            </w:r>
            <w:r w:rsidR="00BF7FB2" w:rsidRPr="00BF7FB2">
              <w:rPr>
                <w:rFonts w:ascii="Arial" w:hAnsi="Arial" w:cs="Arial"/>
                <w:b/>
                <w:bCs/>
                <w:sz w:val="20"/>
                <w:u w:val="single"/>
              </w:rPr>
              <w:t>Figure 3</w:t>
            </w:r>
            <w:r w:rsidR="00BF7FB2" w:rsidRPr="00BF7FB2">
              <w:rPr>
                <w:rFonts w:ascii="Arial" w:hAnsi="Arial" w:cs="Arial"/>
                <w:b/>
                <w:bCs/>
                <w:sz w:val="20"/>
                <w:u w:val="single"/>
              </w:rPr>
              <w:noBreakHyphen/>
              <w:t>32</w:t>
            </w:r>
            <w:r w:rsidR="00595455" w:rsidRPr="005F44BC">
              <w:rPr>
                <w:rFonts w:ascii="Arial" w:hAnsi="Arial" w:cs="Arial"/>
                <w:b/>
                <w:bCs/>
                <w:sz w:val="20"/>
                <w:u w:val="single"/>
              </w:rPr>
              <w:fldChar w:fldCharType="end"/>
            </w:r>
            <w:r w:rsidR="00595455" w:rsidRPr="005F44BC">
              <w:rPr>
                <w:rFonts w:ascii="Arial" w:hAnsi="Arial" w:cs="Arial"/>
                <w:sz w:val="20"/>
              </w:rPr>
              <w:t xml:space="preserve">, </w:t>
            </w:r>
            <w:r w:rsidR="00595455" w:rsidRPr="005F44BC">
              <w:rPr>
                <w:rFonts w:ascii="Arial" w:hAnsi="Arial" w:cs="Arial"/>
                <w:b/>
                <w:bCs/>
                <w:sz w:val="20"/>
                <w:u w:val="single"/>
              </w:rPr>
              <w:fldChar w:fldCharType="begin"/>
            </w:r>
            <w:r w:rsidR="00595455" w:rsidRPr="005F44BC">
              <w:rPr>
                <w:rFonts w:ascii="Arial" w:hAnsi="Arial" w:cs="Arial"/>
                <w:b/>
                <w:bCs/>
                <w:sz w:val="20"/>
                <w:u w:val="single"/>
              </w:rPr>
              <w:instrText xml:space="preserve"> REF _Ref191090529 \h  \* MERGEFORMAT </w:instrText>
            </w:r>
            <w:r w:rsidR="00595455" w:rsidRPr="005F44BC">
              <w:rPr>
                <w:rFonts w:ascii="Arial" w:hAnsi="Arial" w:cs="Arial"/>
                <w:b/>
                <w:bCs/>
                <w:sz w:val="20"/>
                <w:u w:val="single"/>
              </w:rPr>
            </w:r>
            <w:r w:rsidR="00595455" w:rsidRPr="005F44BC">
              <w:rPr>
                <w:rFonts w:ascii="Arial" w:hAnsi="Arial" w:cs="Arial"/>
                <w:b/>
                <w:bCs/>
                <w:sz w:val="20"/>
                <w:u w:val="single"/>
              </w:rPr>
              <w:fldChar w:fldCharType="separate"/>
            </w:r>
            <w:r w:rsidR="00BF7FB2" w:rsidRPr="00BF7FB2">
              <w:rPr>
                <w:rFonts w:ascii="Arial" w:hAnsi="Arial" w:cs="Arial"/>
                <w:b/>
                <w:bCs/>
                <w:sz w:val="20"/>
                <w:u w:val="single"/>
              </w:rPr>
              <w:t>Figure 3</w:t>
            </w:r>
            <w:r w:rsidR="00BF7FB2" w:rsidRPr="00BF7FB2">
              <w:rPr>
                <w:rFonts w:ascii="Arial" w:hAnsi="Arial" w:cs="Arial"/>
                <w:b/>
                <w:bCs/>
                <w:sz w:val="20"/>
                <w:u w:val="single"/>
              </w:rPr>
              <w:noBreakHyphen/>
              <w:t>33</w:t>
            </w:r>
            <w:r w:rsidR="00595455" w:rsidRPr="005F44BC">
              <w:rPr>
                <w:rFonts w:ascii="Arial" w:hAnsi="Arial" w:cs="Arial"/>
                <w:b/>
                <w:bCs/>
                <w:sz w:val="20"/>
                <w:u w:val="single"/>
              </w:rPr>
              <w:fldChar w:fldCharType="end"/>
            </w:r>
            <w:r w:rsidR="00595455" w:rsidRPr="005F44BC">
              <w:rPr>
                <w:rFonts w:ascii="Arial" w:hAnsi="Arial" w:cs="Arial"/>
                <w:sz w:val="20"/>
              </w:rPr>
              <w:t xml:space="preserve">, </w:t>
            </w:r>
            <w:r w:rsidR="00595455" w:rsidRPr="005F44BC">
              <w:rPr>
                <w:rFonts w:ascii="Arial" w:hAnsi="Arial" w:cs="Arial"/>
                <w:b/>
                <w:bCs/>
                <w:sz w:val="20"/>
                <w:u w:val="single"/>
              </w:rPr>
              <w:fldChar w:fldCharType="begin"/>
            </w:r>
            <w:r w:rsidR="00595455" w:rsidRPr="005F44BC">
              <w:rPr>
                <w:rFonts w:ascii="Arial" w:hAnsi="Arial" w:cs="Arial"/>
                <w:b/>
                <w:bCs/>
                <w:sz w:val="20"/>
                <w:u w:val="single"/>
              </w:rPr>
              <w:instrText xml:space="preserve"> REF _Ref246231328 \h  \* MERGEFORMAT </w:instrText>
            </w:r>
            <w:r w:rsidR="00595455" w:rsidRPr="005F44BC">
              <w:rPr>
                <w:rFonts w:ascii="Arial" w:hAnsi="Arial" w:cs="Arial"/>
                <w:b/>
                <w:bCs/>
                <w:sz w:val="20"/>
                <w:u w:val="single"/>
              </w:rPr>
            </w:r>
            <w:r w:rsidR="00595455" w:rsidRPr="005F44BC">
              <w:rPr>
                <w:rFonts w:ascii="Arial" w:hAnsi="Arial" w:cs="Arial"/>
                <w:b/>
                <w:bCs/>
                <w:sz w:val="20"/>
                <w:u w:val="single"/>
              </w:rPr>
              <w:fldChar w:fldCharType="separate"/>
            </w:r>
            <w:r w:rsidR="00BF7FB2" w:rsidRPr="00BF7FB2">
              <w:rPr>
                <w:rFonts w:ascii="Arial" w:hAnsi="Arial" w:cs="Arial"/>
                <w:b/>
                <w:bCs/>
                <w:sz w:val="20"/>
                <w:u w:val="single"/>
              </w:rPr>
              <w:t>Figure 4</w:t>
            </w:r>
            <w:r w:rsidR="00BF7FB2" w:rsidRPr="00BF7FB2">
              <w:rPr>
                <w:rFonts w:ascii="Arial" w:hAnsi="Arial" w:cs="Arial"/>
                <w:b/>
                <w:bCs/>
                <w:sz w:val="20"/>
                <w:u w:val="single"/>
              </w:rPr>
              <w:noBreakHyphen/>
              <w:t>3</w:t>
            </w:r>
            <w:r w:rsidR="00595455" w:rsidRPr="005F44BC">
              <w:rPr>
                <w:rFonts w:ascii="Arial" w:hAnsi="Arial" w:cs="Arial"/>
                <w:b/>
                <w:bCs/>
                <w:sz w:val="20"/>
                <w:u w:val="single"/>
              </w:rPr>
              <w:fldChar w:fldCharType="end"/>
            </w:r>
            <w:r w:rsidR="00595455" w:rsidRPr="005F44BC">
              <w:rPr>
                <w:rFonts w:ascii="Arial" w:hAnsi="Arial" w:cs="Arial"/>
                <w:sz w:val="20"/>
              </w:rPr>
              <w:t xml:space="preserve">, </w:t>
            </w:r>
            <w:r w:rsidR="002F4283" w:rsidRPr="005F44BC">
              <w:rPr>
                <w:rFonts w:ascii="Arial" w:hAnsi="Arial" w:cs="Arial"/>
                <w:b/>
                <w:bCs/>
                <w:sz w:val="20"/>
                <w:u w:val="single"/>
              </w:rPr>
              <w:fldChar w:fldCharType="begin"/>
            </w:r>
            <w:r w:rsidR="002F4283" w:rsidRPr="005F44BC">
              <w:rPr>
                <w:rFonts w:ascii="Arial" w:hAnsi="Arial" w:cs="Arial"/>
                <w:b/>
                <w:bCs/>
                <w:sz w:val="20"/>
                <w:u w:val="single"/>
              </w:rPr>
              <w:instrText xml:space="preserve"> REF _Ref246231887 \h  \* MERGEFORMAT </w:instrText>
            </w:r>
            <w:r w:rsidR="002F4283" w:rsidRPr="005F44BC">
              <w:rPr>
                <w:rFonts w:ascii="Arial" w:hAnsi="Arial" w:cs="Arial"/>
                <w:b/>
                <w:bCs/>
                <w:sz w:val="20"/>
                <w:u w:val="single"/>
              </w:rPr>
            </w:r>
            <w:r w:rsidR="002F4283" w:rsidRPr="005F44BC">
              <w:rPr>
                <w:rFonts w:ascii="Arial" w:hAnsi="Arial" w:cs="Arial"/>
                <w:b/>
                <w:bCs/>
                <w:sz w:val="20"/>
                <w:u w:val="single"/>
              </w:rPr>
              <w:fldChar w:fldCharType="separate"/>
            </w:r>
            <w:r w:rsidR="00BF7FB2" w:rsidRPr="00BF7FB2">
              <w:rPr>
                <w:rFonts w:ascii="Arial" w:hAnsi="Arial" w:cs="Arial"/>
                <w:b/>
                <w:bCs/>
                <w:sz w:val="20"/>
                <w:u w:val="single"/>
              </w:rPr>
              <w:t>Figure 4</w:t>
            </w:r>
            <w:r w:rsidR="00BF7FB2" w:rsidRPr="00BF7FB2">
              <w:rPr>
                <w:rFonts w:ascii="Arial" w:hAnsi="Arial" w:cs="Arial"/>
                <w:b/>
                <w:bCs/>
                <w:sz w:val="20"/>
                <w:u w:val="single"/>
              </w:rPr>
              <w:noBreakHyphen/>
              <w:t>4</w:t>
            </w:r>
            <w:r w:rsidR="002F4283" w:rsidRPr="005F44BC">
              <w:rPr>
                <w:rFonts w:ascii="Arial" w:hAnsi="Arial" w:cs="Arial"/>
                <w:b/>
                <w:bCs/>
                <w:sz w:val="20"/>
                <w:u w:val="single"/>
              </w:rPr>
              <w:fldChar w:fldCharType="end"/>
            </w:r>
            <w:r w:rsidR="002F4283" w:rsidRPr="005F44BC">
              <w:rPr>
                <w:rFonts w:ascii="Arial" w:hAnsi="Arial" w:cs="Arial"/>
                <w:sz w:val="20"/>
              </w:rPr>
              <w:t xml:space="preserve">, </w:t>
            </w:r>
            <w:r w:rsidR="002F4283" w:rsidRPr="005F44BC">
              <w:rPr>
                <w:rFonts w:ascii="Arial" w:hAnsi="Arial" w:cs="Arial"/>
                <w:b/>
                <w:bCs/>
                <w:sz w:val="20"/>
                <w:u w:val="single"/>
              </w:rPr>
              <w:fldChar w:fldCharType="begin"/>
            </w:r>
            <w:r w:rsidR="002F4283" w:rsidRPr="005F44BC">
              <w:rPr>
                <w:rFonts w:ascii="Arial" w:hAnsi="Arial" w:cs="Arial"/>
                <w:b/>
                <w:bCs/>
                <w:sz w:val="20"/>
                <w:u w:val="single"/>
              </w:rPr>
              <w:instrText xml:space="preserve"> REF _Ref246231898 \h  \* MERGEFORMAT </w:instrText>
            </w:r>
            <w:r w:rsidR="002F4283" w:rsidRPr="005F44BC">
              <w:rPr>
                <w:rFonts w:ascii="Arial" w:hAnsi="Arial" w:cs="Arial"/>
                <w:b/>
                <w:bCs/>
                <w:sz w:val="20"/>
                <w:u w:val="single"/>
              </w:rPr>
            </w:r>
            <w:r w:rsidR="002F4283" w:rsidRPr="005F44BC">
              <w:rPr>
                <w:rFonts w:ascii="Arial" w:hAnsi="Arial" w:cs="Arial"/>
                <w:b/>
                <w:bCs/>
                <w:sz w:val="20"/>
                <w:u w:val="single"/>
              </w:rPr>
              <w:fldChar w:fldCharType="separate"/>
            </w:r>
            <w:r w:rsidR="00BF7FB2" w:rsidRPr="00BF7FB2">
              <w:rPr>
                <w:rFonts w:ascii="Arial" w:hAnsi="Arial" w:cs="Arial"/>
                <w:b/>
                <w:bCs/>
                <w:sz w:val="20"/>
                <w:u w:val="single"/>
              </w:rPr>
              <w:t>Figure 4</w:t>
            </w:r>
            <w:r w:rsidR="00BF7FB2" w:rsidRPr="00BF7FB2">
              <w:rPr>
                <w:rFonts w:ascii="Arial" w:hAnsi="Arial" w:cs="Arial"/>
                <w:b/>
                <w:bCs/>
                <w:sz w:val="20"/>
                <w:u w:val="single"/>
              </w:rPr>
              <w:noBreakHyphen/>
              <w:t>5</w:t>
            </w:r>
            <w:r w:rsidR="002F4283" w:rsidRPr="005F44BC">
              <w:rPr>
                <w:rFonts w:ascii="Arial" w:hAnsi="Arial" w:cs="Arial"/>
                <w:b/>
                <w:bCs/>
                <w:sz w:val="20"/>
                <w:u w:val="single"/>
              </w:rPr>
              <w:fldChar w:fldCharType="end"/>
            </w:r>
            <w:r w:rsidR="002F4283" w:rsidRPr="005F44BC">
              <w:rPr>
                <w:rFonts w:ascii="Arial" w:hAnsi="Arial" w:cs="Arial"/>
                <w:sz w:val="20"/>
              </w:rPr>
              <w:t xml:space="preserve">, </w:t>
            </w:r>
            <w:r w:rsidR="002F4283" w:rsidRPr="005F44BC">
              <w:rPr>
                <w:rFonts w:ascii="Arial" w:hAnsi="Arial" w:cs="Arial"/>
                <w:b/>
                <w:bCs/>
                <w:sz w:val="20"/>
                <w:u w:val="single"/>
              </w:rPr>
              <w:fldChar w:fldCharType="begin"/>
            </w:r>
            <w:r w:rsidR="002F4283" w:rsidRPr="005F44BC">
              <w:rPr>
                <w:rFonts w:ascii="Arial" w:hAnsi="Arial" w:cs="Arial"/>
                <w:b/>
                <w:bCs/>
                <w:sz w:val="20"/>
                <w:u w:val="single"/>
              </w:rPr>
              <w:instrText xml:space="preserve"> REF _Ref246231908 \h  \* MERGEFORMAT </w:instrText>
            </w:r>
            <w:r w:rsidR="002F4283" w:rsidRPr="005F44BC">
              <w:rPr>
                <w:rFonts w:ascii="Arial" w:hAnsi="Arial" w:cs="Arial"/>
                <w:b/>
                <w:bCs/>
                <w:sz w:val="20"/>
                <w:u w:val="single"/>
              </w:rPr>
            </w:r>
            <w:r w:rsidR="002F4283" w:rsidRPr="005F44BC">
              <w:rPr>
                <w:rFonts w:ascii="Arial" w:hAnsi="Arial" w:cs="Arial"/>
                <w:b/>
                <w:bCs/>
                <w:sz w:val="20"/>
                <w:u w:val="single"/>
              </w:rPr>
              <w:fldChar w:fldCharType="separate"/>
            </w:r>
            <w:r w:rsidR="00BF7FB2" w:rsidRPr="00BF7FB2">
              <w:rPr>
                <w:rFonts w:ascii="Arial" w:hAnsi="Arial" w:cs="Arial"/>
                <w:b/>
                <w:bCs/>
                <w:sz w:val="20"/>
                <w:u w:val="single"/>
              </w:rPr>
              <w:t>Figure 4</w:t>
            </w:r>
            <w:r w:rsidR="00BF7FB2" w:rsidRPr="00BF7FB2">
              <w:rPr>
                <w:rFonts w:ascii="Arial" w:hAnsi="Arial" w:cs="Arial"/>
                <w:b/>
                <w:bCs/>
                <w:sz w:val="20"/>
                <w:u w:val="single"/>
              </w:rPr>
              <w:noBreakHyphen/>
              <w:t>6</w:t>
            </w:r>
            <w:r w:rsidR="002F4283" w:rsidRPr="005F44BC">
              <w:rPr>
                <w:rFonts w:ascii="Arial" w:hAnsi="Arial" w:cs="Arial"/>
                <w:b/>
                <w:bCs/>
                <w:sz w:val="20"/>
                <w:u w:val="single"/>
              </w:rPr>
              <w:fldChar w:fldCharType="end"/>
            </w:r>
            <w:r w:rsidR="002F4283" w:rsidRPr="005F44BC">
              <w:rPr>
                <w:rFonts w:ascii="Arial" w:hAnsi="Arial" w:cs="Arial"/>
                <w:sz w:val="20"/>
              </w:rPr>
              <w:t>,</w:t>
            </w:r>
            <w:r w:rsidR="007C2ACE" w:rsidRPr="005F44BC">
              <w:rPr>
                <w:rFonts w:ascii="Arial" w:hAnsi="Arial" w:cs="Arial"/>
                <w:sz w:val="20"/>
              </w:rPr>
              <w:t xml:space="preserve"> and</w:t>
            </w:r>
            <w:r w:rsidR="002F4283" w:rsidRPr="005F44BC">
              <w:rPr>
                <w:rFonts w:ascii="Arial" w:hAnsi="Arial" w:cs="Arial"/>
                <w:sz w:val="20"/>
              </w:rPr>
              <w:t xml:space="preserve"> </w:t>
            </w:r>
            <w:r w:rsidR="002F4283" w:rsidRPr="005F44BC">
              <w:rPr>
                <w:rFonts w:ascii="Arial" w:hAnsi="Arial" w:cs="Arial"/>
                <w:b/>
                <w:bCs/>
                <w:sz w:val="20"/>
                <w:u w:val="single"/>
              </w:rPr>
              <w:fldChar w:fldCharType="begin"/>
            </w:r>
            <w:r w:rsidR="002F4283" w:rsidRPr="005F44BC">
              <w:rPr>
                <w:rFonts w:ascii="Arial" w:hAnsi="Arial" w:cs="Arial"/>
                <w:b/>
                <w:bCs/>
                <w:sz w:val="20"/>
                <w:u w:val="single"/>
              </w:rPr>
              <w:instrText xml:space="preserve"> REF _Ref246231916 \h  \* MERGEFORMAT </w:instrText>
            </w:r>
            <w:r w:rsidR="002F4283" w:rsidRPr="005F44BC">
              <w:rPr>
                <w:rFonts w:ascii="Arial" w:hAnsi="Arial" w:cs="Arial"/>
                <w:b/>
                <w:bCs/>
                <w:sz w:val="20"/>
                <w:u w:val="single"/>
              </w:rPr>
            </w:r>
            <w:r w:rsidR="002F4283" w:rsidRPr="005F44BC">
              <w:rPr>
                <w:rFonts w:ascii="Arial" w:hAnsi="Arial" w:cs="Arial"/>
                <w:b/>
                <w:bCs/>
                <w:sz w:val="20"/>
                <w:u w:val="single"/>
              </w:rPr>
              <w:fldChar w:fldCharType="separate"/>
            </w:r>
            <w:r w:rsidR="00BF7FB2" w:rsidRPr="00BF7FB2">
              <w:rPr>
                <w:rFonts w:ascii="Arial" w:hAnsi="Arial" w:cs="Arial"/>
                <w:b/>
                <w:bCs/>
                <w:sz w:val="20"/>
                <w:u w:val="single"/>
              </w:rPr>
              <w:t>Figure 4</w:t>
            </w:r>
            <w:r w:rsidR="00BF7FB2" w:rsidRPr="00BF7FB2">
              <w:rPr>
                <w:rFonts w:ascii="Arial" w:hAnsi="Arial" w:cs="Arial"/>
                <w:b/>
                <w:bCs/>
                <w:sz w:val="20"/>
                <w:u w:val="single"/>
              </w:rPr>
              <w:noBreakHyphen/>
              <w:t>7</w:t>
            </w:r>
            <w:r w:rsidR="002F4283" w:rsidRPr="005F44BC">
              <w:rPr>
                <w:rFonts w:ascii="Arial" w:hAnsi="Arial" w:cs="Arial"/>
                <w:b/>
                <w:bCs/>
                <w:sz w:val="20"/>
                <w:u w:val="single"/>
              </w:rPr>
              <w:fldChar w:fldCharType="end"/>
            </w:r>
          </w:p>
          <w:p w14:paraId="01B9B649" w14:textId="267CBAB6" w:rsidR="007C2ACE" w:rsidRPr="005F44BC" w:rsidRDefault="00026AF6" w:rsidP="005F44BC">
            <w:pPr>
              <w:pStyle w:val="RevHistTable"/>
              <w:numPr>
                <w:ilvl w:val="0"/>
                <w:numId w:val="43"/>
              </w:numPr>
              <w:spacing w:after="40"/>
              <w:rPr>
                <w:rFonts w:ascii="Arial" w:hAnsi="Arial" w:cs="Arial"/>
                <w:sz w:val="20"/>
              </w:rPr>
            </w:pPr>
            <w:r w:rsidRPr="005F44BC">
              <w:rPr>
                <w:rFonts w:ascii="Arial" w:hAnsi="Arial" w:cs="Arial"/>
                <w:sz w:val="20"/>
              </w:rPr>
              <w:t>Updated</w:t>
            </w:r>
            <w:r w:rsidR="00225052" w:rsidRPr="005F44BC">
              <w:rPr>
                <w:rFonts w:ascii="Arial" w:hAnsi="Arial" w:cs="Arial"/>
                <w:sz w:val="20"/>
              </w:rPr>
              <w:t xml:space="preserve"> section 3.4.2, step 8</w:t>
            </w:r>
            <w:r w:rsidRPr="005F44BC">
              <w:rPr>
                <w:rFonts w:ascii="Arial" w:hAnsi="Arial" w:cs="Arial"/>
                <w:sz w:val="20"/>
              </w:rPr>
              <w:t xml:space="preserve"> </w:t>
            </w:r>
            <w:r w:rsidRPr="005F44BC">
              <w:rPr>
                <w:rFonts w:ascii="Arial" w:hAnsi="Arial" w:cs="Arial"/>
                <w:b/>
                <w:bCs/>
                <w:sz w:val="20"/>
                <w:u w:val="single"/>
              </w:rPr>
              <w:fldChar w:fldCharType="begin"/>
            </w:r>
            <w:r w:rsidRPr="005F44BC">
              <w:rPr>
                <w:rFonts w:ascii="Arial" w:hAnsi="Arial" w:cs="Arial"/>
                <w:b/>
                <w:bCs/>
                <w:sz w:val="20"/>
                <w:u w:val="single"/>
              </w:rPr>
              <w:instrText xml:space="preserve"> REF PRED_3_Sect_3_4_2_Step_8 \h </w:instrText>
            </w:r>
            <w:r w:rsidR="00225052" w:rsidRPr="005F44BC">
              <w:rPr>
                <w:rFonts w:ascii="Arial" w:hAnsi="Arial" w:cs="Arial"/>
                <w:b/>
                <w:bCs/>
                <w:sz w:val="20"/>
                <w:u w:val="single"/>
              </w:rPr>
              <w:instrText xml:space="preserve"> \* MERGEFORMAT </w:instrText>
            </w:r>
            <w:r w:rsidRPr="005F44BC">
              <w:rPr>
                <w:rFonts w:ascii="Arial" w:hAnsi="Arial" w:cs="Arial"/>
                <w:b/>
                <w:bCs/>
                <w:sz w:val="20"/>
                <w:u w:val="single"/>
              </w:rPr>
            </w:r>
            <w:r w:rsidRPr="005F44BC">
              <w:rPr>
                <w:rFonts w:ascii="Arial" w:hAnsi="Arial" w:cs="Arial"/>
                <w:b/>
                <w:bCs/>
                <w:sz w:val="20"/>
                <w:u w:val="single"/>
              </w:rPr>
              <w:fldChar w:fldCharType="separate"/>
            </w:r>
            <w:r w:rsidR="00BF7FB2" w:rsidRPr="00BF7FB2">
              <w:rPr>
                <w:rFonts w:ascii="Arial" w:hAnsi="Arial" w:cs="Arial"/>
                <w:b/>
                <w:bCs/>
                <w:sz w:val="20"/>
                <w:u w:val="single"/>
              </w:rPr>
              <w:t>Insert</w:t>
            </w:r>
            <w:r w:rsidRPr="005F44BC">
              <w:rPr>
                <w:rFonts w:ascii="Arial" w:hAnsi="Arial" w:cs="Arial"/>
                <w:b/>
                <w:bCs/>
                <w:sz w:val="20"/>
                <w:u w:val="single"/>
              </w:rPr>
              <w:fldChar w:fldCharType="end"/>
            </w:r>
            <w:r w:rsidR="00225052" w:rsidRPr="005F44BC">
              <w:rPr>
                <w:rFonts w:ascii="Arial" w:hAnsi="Arial" w:cs="Arial"/>
                <w:sz w:val="20"/>
              </w:rPr>
              <w:t>…</w:t>
            </w:r>
          </w:p>
          <w:p w14:paraId="3D52B4FD" w14:textId="6D462C77" w:rsidR="00026AF6" w:rsidRPr="005F44BC" w:rsidRDefault="007C2ACE" w:rsidP="005F44BC">
            <w:pPr>
              <w:pStyle w:val="RevHistTable"/>
              <w:numPr>
                <w:ilvl w:val="0"/>
                <w:numId w:val="43"/>
              </w:numPr>
              <w:spacing w:after="40"/>
              <w:rPr>
                <w:rFonts w:ascii="Arial" w:hAnsi="Arial" w:cs="Arial"/>
                <w:sz w:val="20"/>
              </w:rPr>
            </w:pPr>
            <w:r w:rsidRPr="005F44BC">
              <w:rPr>
                <w:rFonts w:ascii="Arial" w:hAnsi="Arial" w:cs="Arial"/>
                <w:sz w:val="20"/>
              </w:rPr>
              <w:t xml:space="preserve">Update the entire section </w:t>
            </w:r>
            <w:r w:rsidRPr="005F44BC">
              <w:rPr>
                <w:rFonts w:ascii="Arial" w:hAnsi="Arial" w:cs="Arial"/>
                <w:b/>
                <w:bCs/>
                <w:sz w:val="20"/>
                <w:u w:val="single"/>
              </w:rPr>
              <w:fldChar w:fldCharType="begin"/>
            </w:r>
            <w:r w:rsidRPr="005F44BC">
              <w:rPr>
                <w:rFonts w:ascii="Arial" w:hAnsi="Arial" w:cs="Arial"/>
                <w:b/>
                <w:bCs/>
                <w:sz w:val="20"/>
                <w:u w:val="single"/>
              </w:rPr>
              <w:instrText xml:space="preserve"> REF _Ref62224123 \r \h  \* MERGEFORMAT </w:instrText>
            </w:r>
            <w:r w:rsidRPr="005F44BC">
              <w:rPr>
                <w:rFonts w:ascii="Arial" w:hAnsi="Arial" w:cs="Arial"/>
                <w:b/>
                <w:bCs/>
                <w:sz w:val="20"/>
                <w:u w:val="single"/>
              </w:rPr>
            </w:r>
            <w:r w:rsidRPr="005F44BC">
              <w:rPr>
                <w:rFonts w:ascii="Arial" w:hAnsi="Arial" w:cs="Arial"/>
                <w:b/>
                <w:bCs/>
                <w:sz w:val="20"/>
                <w:u w:val="single"/>
              </w:rPr>
              <w:fldChar w:fldCharType="separate"/>
            </w:r>
            <w:r w:rsidR="00BF7FB2">
              <w:rPr>
                <w:rFonts w:ascii="Arial" w:hAnsi="Arial" w:cs="Arial"/>
                <w:b/>
                <w:bCs/>
                <w:sz w:val="20"/>
                <w:u w:val="single"/>
              </w:rPr>
              <w:t>5.1</w:t>
            </w:r>
            <w:r w:rsidRPr="005F44BC">
              <w:rPr>
                <w:rFonts w:ascii="Arial" w:hAnsi="Arial" w:cs="Arial"/>
                <w:b/>
                <w:bCs/>
                <w:sz w:val="20"/>
                <w:u w:val="single"/>
              </w:rPr>
              <w:fldChar w:fldCharType="end"/>
            </w:r>
            <w:r w:rsidRPr="005F44BC">
              <w:rPr>
                <w:rFonts w:ascii="Arial" w:hAnsi="Arial" w:cs="Arial"/>
                <w:sz w:val="20"/>
              </w:rPr>
              <w:t xml:space="preserve">, </w:t>
            </w:r>
            <w:r w:rsidRPr="005F44BC">
              <w:rPr>
                <w:rFonts w:ascii="Arial" w:hAnsi="Arial" w:cs="Arial"/>
                <w:b/>
                <w:bCs/>
                <w:sz w:val="20"/>
                <w:u w:val="single"/>
              </w:rPr>
              <w:fldChar w:fldCharType="begin"/>
            </w:r>
            <w:r w:rsidRPr="005F44BC">
              <w:rPr>
                <w:rFonts w:ascii="Arial" w:hAnsi="Arial" w:cs="Arial"/>
                <w:b/>
                <w:bCs/>
                <w:sz w:val="20"/>
                <w:u w:val="single"/>
              </w:rPr>
              <w:instrText xml:space="preserve"> REF _Ref62224126 \h  \* MERGEFORMAT </w:instrText>
            </w:r>
            <w:r w:rsidRPr="005F44BC">
              <w:rPr>
                <w:rFonts w:ascii="Arial" w:hAnsi="Arial" w:cs="Arial"/>
                <w:b/>
                <w:bCs/>
                <w:sz w:val="20"/>
                <w:u w:val="single"/>
              </w:rPr>
            </w:r>
            <w:r w:rsidRPr="005F44BC">
              <w:rPr>
                <w:rFonts w:ascii="Arial" w:hAnsi="Arial" w:cs="Arial"/>
                <w:b/>
                <w:bCs/>
                <w:sz w:val="20"/>
                <w:u w:val="single"/>
              </w:rPr>
              <w:fldChar w:fldCharType="separate"/>
            </w:r>
            <w:r w:rsidR="00BF7FB2" w:rsidRPr="00BF7FB2">
              <w:rPr>
                <w:rFonts w:ascii="Arial" w:hAnsi="Arial" w:cs="Arial"/>
                <w:b/>
                <w:bCs/>
                <w:sz w:val="20"/>
                <w:u w:val="single"/>
              </w:rPr>
              <w:t>Verification</w:t>
            </w:r>
            <w:r w:rsidRPr="005F44BC">
              <w:rPr>
                <w:rFonts w:ascii="Arial" w:hAnsi="Arial" w:cs="Arial"/>
                <w:b/>
                <w:bCs/>
                <w:sz w:val="20"/>
                <w:u w:val="single"/>
              </w:rPr>
              <w:fldChar w:fldCharType="end"/>
            </w:r>
          </w:p>
          <w:p w14:paraId="0EB607B2" w14:textId="7F5F13BE" w:rsidR="007C2ACE" w:rsidRDefault="007C2ACE" w:rsidP="005F44BC">
            <w:pPr>
              <w:pStyle w:val="RevHistTable"/>
              <w:numPr>
                <w:ilvl w:val="0"/>
                <w:numId w:val="43"/>
              </w:numPr>
              <w:spacing w:after="40"/>
              <w:rPr>
                <w:rFonts w:ascii="Arial" w:hAnsi="Arial" w:cs="Arial"/>
                <w:b/>
                <w:bCs/>
                <w:sz w:val="20"/>
                <w:u w:val="single"/>
              </w:rPr>
            </w:pPr>
            <w:r w:rsidRPr="005F44BC">
              <w:rPr>
                <w:rFonts w:ascii="Arial" w:hAnsi="Arial" w:cs="Arial"/>
                <w:sz w:val="20"/>
              </w:rPr>
              <w:t xml:space="preserve">Updated the entire </w:t>
            </w:r>
            <w:r w:rsidRPr="005F44BC">
              <w:rPr>
                <w:rFonts w:ascii="Arial" w:hAnsi="Arial" w:cs="Arial"/>
                <w:b/>
                <w:bCs/>
                <w:sz w:val="20"/>
                <w:u w:val="single"/>
              </w:rPr>
              <w:fldChar w:fldCharType="begin"/>
            </w:r>
            <w:r w:rsidRPr="005F44BC">
              <w:rPr>
                <w:rFonts w:ascii="Arial" w:hAnsi="Arial" w:cs="Arial"/>
                <w:b/>
                <w:bCs/>
                <w:sz w:val="20"/>
                <w:u w:val="single"/>
              </w:rPr>
              <w:instrText xml:space="preserve"> REF _Ref62224163 \h  \* MERGEFORMAT </w:instrText>
            </w:r>
            <w:r w:rsidRPr="005F44BC">
              <w:rPr>
                <w:rFonts w:ascii="Arial" w:hAnsi="Arial" w:cs="Arial"/>
                <w:b/>
                <w:bCs/>
                <w:sz w:val="20"/>
                <w:u w:val="single"/>
              </w:rPr>
            </w:r>
            <w:r w:rsidRPr="005F44BC">
              <w:rPr>
                <w:rFonts w:ascii="Arial" w:hAnsi="Arial" w:cs="Arial"/>
                <w:b/>
                <w:bCs/>
                <w:sz w:val="20"/>
                <w:u w:val="single"/>
              </w:rPr>
              <w:fldChar w:fldCharType="separate"/>
            </w:r>
            <w:r w:rsidR="00BF7FB2" w:rsidRPr="00BF7FB2">
              <w:rPr>
                <w:rFonts w:ascii="Arial" w:hAnsi="Arial" w:cs="Arial"/>
                <w:b/>
                <w:bCs/>
                <w:sz w:val="20"/>
                <w:u w:val="single"/>
              </w:rPr>
              <w:t>Appendix C: log4j2</w:t>
            </w:r>
            <w:r w:rsidRPr="005F44BC">
              <w:rPr>
                <w:rFonts w:ascii="Arial" w:hAnsi="Arial" w:cs="Arial"/>
                <w:b/>
                <w:bCs/>
                <w:sz w:val="20"/>
                <w:u w:val="single"/>
              </w:rPr>
              <w:fldChar w:fldCharType="end"/>
            </w:r>
          </w:p>
          <w:p w14:paraId="7896DF55" w14:textId="77777777" w:rsidR="00D9060C" w:rsidRDefault="00D9060C" w:rsidP="00D9060C">
            <w:pPr>
              <w:pStyle w:val="RevHistTable"/>
              <w:numPr>
                <w:ilvl w:val="0"/>
                <w:numId w:val="43"/>
              </w:numPr>
              <w:spacing w:after="40"/>
              <w:rPr>
                <w:rFonts w:ascii="Arial" w:hAnsi="Arial" w:cs="Arial"/>
                <w:sz w:val="20"/>
              </w:rPr>
            </w:pPr>
            <w:r>
              <w:rPr>
                <w:rFonts w:ascii="Arial" w:hAnsi="Arial" w:cs="Arial"/>
                <w:sz w:val="20"/>
              </w:rPr>
              <w:t>Updated the Title page, Revision History, Table of Contents, List of Figures, List of Tables, and Footers</w:t>
            </w:r>
          </w:p>
          <w:p w14:paraId="6023157B" w14:textId="459CACEE" w:rsidR="009C50D8" w:rsidRPr="005F44BC" w:rsidRDefault="00C118A7">
            <w:pPr>
              <w:pStyle w:val="RevHistTable"/>
              <w:spacing w:after="40"/>
              <w:rPr>
                <w:rFonts w:ascii="Arial" w:hAnsi="Arial" w:cs="Arial"/>
                <w:sz w:val="20"/>
              </w:rPr>
            </w:pPr>
            <w:r>
              <w:rPr>
                <w:rFonts w:ascii="Arial" w:hAnsi="Arial" w:cs="Arial"/>
                <w:sz w:val="20"/>
              </w:rPr>
              <w:t>(</w:t>
            </w:r>
            <w:r w:rsidR="009C50D8">
              <w:rPr>
                <w:rFonts w:ascii="Arial" w:hAnsi="Arial" w:cs="Arial"/>
                <w:sz w:val="20"/>
              </w:rPr>
              <w:t>Liberty ITS</w:t>
            </w:r>
            <w:r>
              <w:rPr>
                <w:rFonts w:ascii="Arial" w:hAnsi="Arial" w:cs="Arial"/>
                <w:sz w:val="20"/>
              </w:rPr>
              <w:t>)</w:t>
            </w:r>
          </w:p>
        </w:tc>
      </w:tr>
      <w:tr w:rsidR="00ED050E" w:rsidRPr="00E66DD9" w14:paraId="48DFB393" w14:textId="77777777" w:rsidTr="00771583">
        <w:trPr>
          <w:cantSplit/>
          <w:trHeight w:val="341"/>
        </w:trPr>
        <w:tc>
          <w:tcPr>
            <w:tcW w:w="1800" w:type="dxa"/>
          </w:tcPr>
          <w:p w14:paraId="2FF63E97" w14:textId="4909E660" w:rsidR="00ED050E" w:rsidRPr="005F44BC" w:rsidRDefault="00ED050E" w:rsidP="0010429C">
            <w:pPr>
              <w:pStyle w:val="RHTable"/>
              <w:rPr>
                <w:rFonts w:ascii="Arial" w:hAnsi="Arial" w:cs="Arial"/>
                <w:sz w:val="20"/>
              </w:rPr>
            </w:pPr>
            <w:r w:rsidRPr="005F44BC">
              <w:rPr>
                <w:rFonts w:ascii="Arial" w:hAnsi="Arial" w:cs="Arial"/>
                <w:sz w:val="20"/>
              </w:rPr>
              <w:t>February, 2017</w:t>
            </w:r>
          </w:p>
        </w:tc>
        <w:tc>
          <w:tcPr>
            <w:tcW w:w="1620" w:type="dxa"/>
          </w:tcPr>
          <w:p w14:paraId="14CBF682" w14:textId="4026E48D" w:rsidR="00ED050E" w:rsidRPr="005F44BC" w:rsidRDefault="00ED050E" w:rsidP="00D959F6">
            <w:pPr>
              <w:pStyle w:val="RHTable"/>
              <w:rPr>
                <w:rFonts w:ascii="Arial" w:hAnsi="Arial" w:cs="Arial"/>
                <w:sz w:val="20"/>
              </w:rPr>
            </w:pPr>
            <w:r w:rsidRPr="005F44BC">
              <w:rPr>
                <w:rFonts w:ascii="Arial" w:hAnsi="Arial" w:cs="Arial"/>
                <w:sz w:val="20"/>
              </w:rPr>
              <w:t>Many</w:t>
            </w:r>
          </w:p>
        </w:tc>
        <w:tc>
          <w:tcPr>
            <w:tcW w:w="1440" w:type="dxa"/>
            <w:tcMar>
              <w:left w:w="115" w:type="dxa"/>
              <w:right w:w="58" w:type="dxa"/>
            </w:tcMar>
          </w:tcPr>
          <w:p w14:paraId="6FBC8FEC" w14:textId="30758248" w:rsidR="00ED050E" w:rsidRPr="005F44BC" w:rsidRDefault="00ED050E" w:rsidP="00D959F6">
            <w:pPr>
              <w:pStyle w:val="RHTable"/>
              <w:rPr>
                <w:rFonts w:ascii="Arial" w:hAnsi="Arial" w:cs="Arial"/>
                <w:sz w:val="20"/>
              </w:rPr>
            </w:pPr>
            <w:r w:rsidRPr="005F44BC">
              <w:rPr>
                <w:rFonts w:ascii="Arial" w:hAnsi="Arial" w:cs="Arial"/>
                <w:sz w:val="20"/>
              </w:rPr>
              <w:t>N/A</w:t>
            </w:r>
          </w:p>
        </w:tc>
        <w:tc>
          <w:tcPr>
            <w:tcW w:w="4590" w:type="dxa"/>
          </w:tcPr>
          <w:p w14:paraId="3ECE219B" w14:textId="77777777" w:rsidR="00ED050E" w:rsidRPr="005F44BC" w:rsidRDefault="00ED050E" w:rsidP="00266693">
            <w:pPr>
              <w:pStyle w:val="RevHistTable"/>
              <w:spacing w:after="40"/>
              <w:rPr>
                <w:rFonts w:ascii="Arial" w:hAnsi="Arial" w:cs="Arial"/>
                <w:sz w:val="20"/>
              </w:rPr>
            </w:pPr>
            <w:r w:rsidRPr="005F44BC">
              <w:rPr>
                <w:rFonts w:ascii="Arial" w:hAnsi="Arial" w:cs="Arial"/>
                <w:sz w:val="20"/>
              </w:rPr>
              <w:t>Updated Version number for DATUP v3.0.01 which has the code changes to fix the SFTP connection issue with Centrify/Active Directory.</w:t>
            </w:r>
          </w:p>
          <w:p w14:paraId="2FEA4181" w14:textId="105D14DD"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2284C6DD" w14:textId="77777777" w:rsidTr="00771583">
        <w:trPr>
          <w:cantSplit/>
          <w:trHeight w:val="341"/>
        </w:trPr>
        <w:tc>
          <w:tcPr>
            <w:tcW w:w="1800" w:type="dxa"/>
          </w:tcPr>
          <w:p w14:paraId="55C4CD73" w14:textId="2C5FBA8E" w:rsidR="00ED050E" w:rsidRPr="005F44BC" w:rsidRDefault="00ED050E" w:rsidP="0010429C">
            <w:pPr>
              <w:pStyle w:val="RHTable"/>
              <w:rPr>
                <w:rFonts w:ascii="Arial" w:hAnsi="Arial" w:cs="Arial"/>
                <w:sz w:val="20"/>
              </w:rPr>
            </w:pPr>
            <w:r w:rsidRPr="005F44BC">
              <w:rPr>
                <w:rFonts w:ascii="Arial" w:hAnsi="Arial" w:cs="Arial"/>
                <w:sz w:val="20"/>
              </w:rPr>
              <w:t>March 31, 2016</w:t>
            </w:r>
          </w:p>
        </w:tc>
        <w:tc>
          <w:tcPr>
            <w:tcW w:w="1620" w:type="dxa"/>
          </w:tcPr>
          <w:p w14:paraId="7A0AA71D" w14:textId="5ACDD33E" w:rsidR="00ED050E" w:rsidRPr="005F44BC" w:rsidRDefault="00ED050E" w:rsidP="00D959F6">
            <w:pPr>
              <w:pStyle w:val="RHTable"/>
              <w:rPr>
                <w:rFonts w:ascii="Arial" w:hAnsi="Arial" w:cs="Arial"/>
                <w:sz w:val="20"/>
              </w:rPr>
            </w:pPr>
            <w:r w:rsidRPr="005F44BC">
              <w:rPr>
                <w:rFonts w:ascii="Arial" w:hAnsi="Arial" w:cs="Arial"/>
                <w:sz w:val="20"/>
              </w:rPr>
              <w:t>Many</w:t>
            </w:r>
          </w:p>
        </w:tc>
        <w:tc>
          <w:tcPr>
            <w:tcW w:w="1440" w:type="dxa"/>
            <w:tcMar>
              <w:left w:w="115" w:type="dxa"/>
              <w:right w:w="58" w:type="dxa"/>
            </w:tcMar>
          </w:tcPr>
          <w:p w14:paraId="05BA0AC9" w14:textId="77777777" w:rsidR="00ED050E" w:rsidRPr="005F44BC" w:rsidRDefault="00ED050E" w:rsidP="00D959F6">
            <w:pPr>
              <w:pStyle w:val="RHTable"/>
              <w:rPr>
                <w:rFonts w:ascii="Arial" w:hAnsi="Arial" w:cs="Arial"/>
                <w:sz w:val="20"/>
              </w:rPr>
            </w:pPr>
            <w:r w:rsidRPr="005F44BC">
              <w:rPr>
                <w:rFonts w:ascii="Arial" w:hAnsi="Arial" w:cs="Arial"/>
                <w:sz w:val="20"/>
              </w:rPr>
              <w:t>N/A</w:t>
            </w:r>
          </w:p>
        </w:tc>
        <w:tc>
          <w:tcPr>
            <w:tcW w:w="4590" w:type="dxa"/>
            <w:vAlign w:val="center"/>
          </w:tcPr>
          <w:p w14:paraId="4D3C6F40" w14:textId="185FC74B" w:rsidR="00ED050E" w:rsidRPr="005F44BC" w:rsidRDefault="00ED050E" w:rsidP="003D4BFE">
            <w:pPr>
              <w:pStyle w:val="RHTable"/>
              <w:spacing w:before="40" w:after="40"/>
              <w:rPr>
                <w:rFonts w:ascii="Arial" w:hAnsi="Arial" w:cs="Arial"/>
                <w:sz w:val="20"/>
              </w:rPr>
            </w:pPr>
            <w:r w:rsidRPr="005F44BC">
              <w:rPr>
                <w:rFonts w:ascii="Arial" w:hAnsi="Arial" w:cs="Arial"/>
                <w:sz w:val="20"/>
              </w:rPr>
              <w:t xml:space="preserve">Updated references to build number; added </w:t>
            </w:r>
            <w:r w:rsidR="00B419AE" w:rsidRPr="005F44BC">
              <w:rPr>
                <w:rFonts w:ascii="Arial" w:hAnsi="Arial" w:cs="Arial"/>
                <w:sz w:val="20"/>
              </w:rPr>
              <w:t>back out</w:t>
            </w:r>
            <w:r w:rsidRPr="005F44BC">
              <w:rPr>
                <w:rFonts w:ascii="Arial" w:hAnsi="Arial" w:cs="Arial"/>
                <w:sz w:val="20"/>
              </w:rPr>
              <w:t xml:space="preserve"> steps.</w:t>
            </w:r>
          </w:p>
        </w:tc>
      </w:tr>
      <w:tr w:rsidR="00ED050E" w:rsidRPr="00E66DD9" w14:paraId="4EEB9EF3" w14:textId="77777777" w:rsidTr="00771583">
        <w:trPr>
          <w:cantSplit/>
          <w:trHeight w:val="341"/>
        </w:trPr>
        <w:tc>
          <w:tcPr>
            <w:tcW w:w="1800" w:type="dxa"/>
          </w:tcPr>
          <w:p w14:paraId="7BE5CE10" w14:textId="403DC085" w:rsidR="00ED050E" w:rsidRPr="005F44BC" w:rsidRDefault="00ED050E" w:rsidP="0094252A">
            <w:pPr>
              <w:pStyle w:val="RHTable"/>
              <w:rPr>
                <w:rFonts w:ascii="Arial" w:hAnsi="Arial" w:cs="Arial"/>
                <w:sz w:val="20"/>
              </w:rPr>
            </w:pPr>
            <w:r w:rsidRPr="005F44BC">
              <w:rPr>
                <w:rFonts w:ascii="Arial" w:hAnsi="Arial" w:cs="Arial"/>
                <w:sz w:val="20"/>
              </w:rPr>
              <w:t>January, 2016</w:t>
            </w:r>
          </w:p>
        </w:tc>
        <w:tc>
          <w:tcPr>
            <w:tcW w:w="1620" w:type="dxa"/>
          </w:tcPr>
          <w:p w14:paraId="3A1F40F6" w14:textId="1C0F8BE8" w:rsidR="00ED050E" w:rsidRPr="005F44BC" w:rsidRDefault="00ED050E" w:rsidP="005C21CC">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5C0BEEAA" w14:textId="1B76F1BD" w:rsidR="00ED050E" w:rsidRPr="005F44BC" w:rsidRDefault="00ED050E" w:rsidP="0094252A">
            <w:pPr>
              <w:pStyle w:val="RHTable"/>
              <w:rPr>
                <w:rFonts w:ascii="Arial" w:hAnsi="Arial" w:cs="Arial"/>
                <w:sz w:val="20"/>
              </w:rPr>
            </w:pPr>
            <w:r w:rsidRPr="005F44BC">
              <w:rPr>
                <w:rFonts w:ascii="Arial" w:hAnsi="Arial" w:cs="Arial"/>
                <w:sz w:val="20"/>
              </w:rPr>
              <w:t>N/A</w:t>
            </w:r>
          </w:p>
        </w:tc>
        <w:tc>
          <w:tcPr>
            <w:tcW w:w="4590" w:type="dxa"/>
            <w:vAlign w:val="center"/>
          </w:tcPr>
          <w:p w14:paraId="50CFCCAB" w14:textId="4579C254" w:rsidR="00ED050E" w:rsidRPr="005F44BC" w:rsidRDefault="00ED050E" w:rsidP="003D4BFE">
            <w:pPr>
              <w:pStyle w:val="RHTable"/>
              <w:spacing w:before="40" w:after="40"/>
              <w:rPr>
                <w:rFonts w:ascii="Arial" w:hAnsi="Arial" w:cs="Arial"/>
                <w:sz w:val="20"/>
              </w:rPr>
            </w:pPr>
            <w:r w:rsidRPr="005F44BC">
              <w:rPr>
                <w:rFonts w:ascii="Arial" w:hAnsi="Arial" w:cs="Arial"/>
                <w:sz w:val="20"/>
              </w:rPr>
              <w:t>Tech edited</w:t>
            </w:r>
            <w:r w:rsidRPr="005F44BC">
              <w:rPr>
                <w:rFonts w:ascii="Arial" w:hAnsi="Arial" w:cs="Arial"/>
                <w:sz w:val="20"/>
              </w:rPr>
              <w:br/>
            </w:r>
            <w:r w:rsidR="00093F68" w:rsidRPr="005F44BC">
              <w:rPr>
                <w:rFonts w:ascii="Arial" w:hAnsi="Arial" w:cs="Arial"/>
                <w:sz w:val="20"/>
                <w:highlight w:val="yellow"/>
              </w:rPr>
              <w:t>REDACTED</w:t>
            </w:r>
          </w:p>
        </w:tc>
      </w:tr>
      <w:tr w:rsidR="00ED050E" w:rsidRPr="00E66DD9" w14:paraId="0B013C4D" w14:textId="77777777" w:rsidTr="00771583">
        <w:trPr>
          <w:cantSplit/>
          <w:trHeight w:val="341"/>
        </w:trPr>
        <w:tc>
          <w:tcPr>
            <w:tcW w:w="1800" w:type="dxa"/>
          </w:tcPr>
          <w:p w14:paraId="03DE5DBC" w14:textId="67AF8665" w:rsidR="00ED050E" w:rsidRPr="005F44BC" w:rsidRDefault="00ED050E" w:rsidP="0094252A">
            <w:pPr>
              <w:pStyle w:val="RHTable"/>
              <w:rPr>
                <w:rFonts w:ascii="Arial" w:hAnsi="Arial" w:cs="Arial"/>
                <w:sz w:val="20"/>
              </w:rPr>
            </w:pPr>
            <w:r w:rsidRPr="005F44BC">
              <w:rPr>
                <w:rFonts w:ascii="Arial" w:hAnsi="Arial" w:cs="Arial"/>
                <w:sz w:val="20"/>
              </w:rPr>
              <w:t>August, 2015</w:t>
            </w:r>
          </w:p>
        </w:tc>
        <w:tc>
          <w:tcPr>
            <w:tcW w:w="1620" w:type="dxa"/>
          </w:tcPr>
          <w:p w14:paraId="04BE9EBC" w14:textId="5CDC96D8" w:rsidR="00ED050E" w:rsidRPr="005F44BC" w:rsidRDefault="00ED050E" w:rsidP="005C21CC">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1FDC56EF" w14:textId="1593CEE3" w:rsidR="00ED050E" w:rsidRPr="005F44BC" w:rsidRDefault="00ED050E" w:rsidP="0094252A">
            <w:pPr>
              <w:pStyle w:val="RHTable"/>
              <w:rPr>
                <w:rFonts w:ascii="Arial" w:hAnsi="Arial" w:cs="Arial"/>
                <w:sz w:val="20"/>
              </w:rPr>
            </w:pPr>
            <w:r w:rsidRPr="005F44BC">
              <w:rPr>
                <w:rFonts w:ascii="Arial" w:hAnsi="Arial" w:cs="Arial"/>
                <w:sz w:val="20"/>
              </w:rPr>
              <w:t>N/A</w:t>
            </w:r>
          </w:p>
        </w:tc>
        <w:tc>
          <w:tcPr>
            <w:tcW w:w="4590" w:type="dxa"/>
            <w:vAlign w:val="center"/>
          </w:tcPr>
          <w:p w14:paraId="62FFD0FC" w14:textId="7412BCD5" w:rsidR="00ED050E" w:rsidRPr="005F44BC" w:rsidRDefault="00ED050E" w:rsidP="003D4BFE">
            <w:pPr>
              <w:pStyle w:val="RHTable"/>
              <w:spacing w:before="40" w:after="40"/>
              <w:rPr>
                <w:rFonts w:ascii="Arial" w:hAnsi="Arial" w:cs="Arial"/>
                <w:sz w:val="20"/>
              </w:rPr>
            </w:pPr>
            <w:r w:rsidRPr="005F44BC">
              <w:rPr>
                <w:rFonts w:ascii="Arial" w:hAnsi="Arial" w:cs="Arial"/>
                <w:sz w:val="20"/>
              </w:rPr>
              <w:t>Updated for DATUP 3.0</w:t>
            </w:r>
            <w:r w:rsidRPr="005F44BC">
              <w:rPr>
                <w:rFonts w:ascii="Arial" w:hAnsi="Arial" w:cs="Arial"/>
                <w:sz w:val="20"/>
              </w:rPr>
              <w:br/>
            </w:r>
            <w:r w:rsidR="00093F68" w:rsidRPr="005F44BC">
              <w:rPr>
                <w:rFonts w:ascii="Arial" w:hAnsi="Arial" w:cs="Arial"/>
                <w:sz w:val="20"/>
                <w:highlight w:val="yellow"/>
              </w:rPr>
              <w:t>REDACTED</w:t>
            </w:r>
          </w:p>
        </w:tc>
      </w:tr>
      <w:tr w:rsidR="00ED050E" w:rsidRPr="00E66DD9" w14:paraId="21CC457C" w14:textId="77777777" w:rsidTr="00771583">
        <w:trPr>
          <w:cantSplit/>
          <w:trHeight w:val="341"/>
        </w:trPr>
        <w:tc>
          <w:tcPr>
            <w:tcW w:w="1800" w:type="dxa"/>
          </w:tcPr>
          <w:p w14:paraId="4F4C718D" w14:textId="349261C4" w:rsidR="00ED050E" w:rsidRPr="005F44BC" w:rsidRDefault="00ED050E" w:rsidP="0094252A">
            <w:pPr>
              <w:pStyle w:val="RHTable"/>
              <w:rPr>
                <w:rFonts w:ascii="Arial" w:hAnsi="Arial" w:cs="Arial"/>
                <w:sz w:val="20"/>
              </w:rPr>
            </w:pPr>
            <w:r w:rsidRPr="005F44BC">
              <w:rPr>
                <w:rFonts w:ascii="Arial" w:hAnsi="Arial" w:cs="Arial"/>
                <w:sz w:val="20"/>
              </w:rPr>
              <w:t>April 27, 2015</w:t>
            </w:r>
          </w:p>
        </w:tc>
        <w:tc>
          <w:tcPr>
            <w:tcW w:w="1620" w:type="dxa"/>
          </w:tcPr>
          <w:p w14:paraId="42AD0537" w14:textId="6EBD6D20" w:rsidR="00ED050E" w:rsidRPr="005F44BC" w:rsidRDefault="00ED050E" w:rsidP="005C21CC">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02ADEFDE" w14:textId="7410450E" w:rsidR="00ED050E" w:rsidRPr="005F44BC" w:rsidRDefault="00ED050E" w:rsidP="0094252A">
            <w:pPr>
              <w:pStyle w:val="RHTable"/>
              <w:rPr>
                <w:rFonts w:ascii="Arial" w:hAnsi="Arial" w:cs="Arial"/>
                <w:sz w:val="20"/>
              </w:rPr>
            </w:pPr>
            <w:r w:rsidRPr="005F44BC">
              <w:rPr>
                <w:rFonts w:ascii="Arial" w:hAnsi="Arial" w:cs="Arial"/>
                <w:sz w:val="20"/>
              </w:rPr>
              <w:t>N/A</w:t>
            </w:r>
          </w:p>
        </w:tc>
        <w:tc>
          <w:tcPr>
            <w:tcW w:w="4590" w:type="dxa"/>
            <w:vAlign w:val="center"/>
          </w:tcPr>
          <w:p w14:paraId="65D7C5CD" w14:textId="6ADF3ECE" w:rsidR="00ED050E" w:rsidRPr="005F44BC" w:rsidRDefault="00ED050E" w:rsidP="003D4BFE">
            <w:pPr>
              <w:pStyle w:val="RHTable"/>
              <w:spacing w:before="40" w:after="40"/>
              <w:rPr>
                <w:rFonts w:ascii="Arial" w:hAnsi="Arial" w:cs="Arial"/>
                <w:sz w:val="20"/>
              </w:rPr>
            </w:pPr>
            <w:r w:rsidRPr="005F44BC">
              <w:rPr>
                <w:rFonts w:ascii="Arial" w:hAnsi="Arial" w:cs="Arial"/>
                <w:sz w:val="20"/>
              </w:rPr>
              <w:t>Tech edited and updated for template compliance.</w:t>
            </w:r>
            <w:r w:rsidRPr="005F44BC">
              <w:rPr>
                <w:rFonts w:ascii="Arial" w:hAnsi="Arial" w:cs="Arial"/>
                <w:sz w:val="20"/>
              </w:rPr>
              <w:br/>
            </w:r>
            <w:r w:rsidR="00093F68" w:rsidRPr="005F44BC">
              <w:rPr>
                <w:rFonts w:ascii="Arial" w:hAnsi="Arial" w:cs="Arial"/>
                <w:sz w:val="20"/>
                <w:highlight w:val="yellow"/>
              </w:rPr>
              <w:t>REDACTED</w:t>
            </w:r>
          </w:p>
        </w:tc>
      </w:tr>
      <w:tr w:rsidR="00ED050E" w:rsidRPr="00E66DD9" w14:paraId="500D89F1" w14:textId="77777777" w:rsidTr="00771583">
        <w:trPr>
          <w:cantSplit/>
          <w:trHeight w:val="341"/>
        </w:trPr>
        <w:tc>
          <w:tcPr>
            <w:tcW w:w="1800" w:type="dxa"/>
          </w:tcPr>
          <w:p w14:paraId="3D961ED5" w14:textId="091556FE" w:rsidR="00ED050E" w:rsidRPr="005F44BC" w:rsidRDefault="00ED050E" w:rsidP="0094252A">
            <w:pPr>
              <w:pStyle w:val="RHTable"/>
              <w:rPr>
                <w:rFonts w:ascii="Arial" w:hAnsi="Arial" w:cs="Arial"/>
                <w:sz w:val="20"/>
              </w:rPr>
            </w:pPr>
            <w:r w:rsidRPr="005F44BC">
              <w:rPr>
                <w:rFonts w:ascii="Arial" w:hAnsi="Arial" w:cs="Arial"/>
                <w:sz w:val="20"/>
              </w:rPr>
              <w:t>July 18, 2014</w:t>
            </w:r>
          </w:p>
        </w:tc>
        <w:tc>
          <w:tcPr>
            <w:tcW w:w="1620" w:type="dxa"/>
          </w:tcPr>
          <w:p w14:paraId="4329A1B4" w14:textId="5C3B7C62" w:rsidR="00ED050E" w:rsidRPr="005F44BC" w:rsidRDefault="00ED050E" w:rsidP="005C21CC">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2F2D4571" w14:textId="301C452E"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55DEF30D" w14:textId="77777777" w:rsidR="00ED050E" w:rsidRPr="005F44BC" w:rsidRDefault="00ED050E" w:rsidP="003D4BFE">
            <w:pPr>
              <w:pStyle w:val="RHTable"/>
              <w:spacing w:before="40" w:after="40"/>
              <w:rPr>
                <w:rFonts w:ascii="Arial" w:hAnsi="Arial" w:cs="Arial"/>
                <w:sz w:val="20"/>
              </w:rPr>
            </w:pPr>
            <w:r w:rsidRPr="005F44BC">
              <w:rPr>
                <w:rFonts w:ascii="Arial" w:hAnsi="Arial" w:cs="Arial"/>
                <w:sz w:val="20"/>
              </w:rPr>
              <w:t>Changed date (month) to reflect real release date</w:t>
            </w:r>
          </w:p>
          <w:p w14:paraId="76CDCBBA" w14:textId="5F42D32F"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49F197A6" w14:textId="77777777" w:rsidTr="00771583">
        <w:trPr>
          <w:cantSplit/>
          <w:trHeight w:val="341"/>
        </w:trPr>
        <w:tc>
          <w:tcPr>
            <w:tcW w:w="1800" w:type="dxa"/>
          </w:tcPr>
          <w:p w14:paraId="22CC59B9" w14:textId="651F16B5" w:rsidR="00ED050E" w:rsidRPr="005F44BC" w:rsidRDefault="00ED050E" w:rsidP="0094252A">
            <w:pPr>
              <w:pStyle w:val="RHTable"/>
              <w:rPr>
                <w:rFonts w:ascii="Arial" w:hAnsi="Arial" w:cs="Arial"/>
                <w:sz w:val="20"/>
              </w:rPr>
            </w:pPr>
            <w:r w:rsidRPr="005F44BC">
              <w:rPr>
                <w:rFonts w:ascii="Arial" w:hAnsi="Arial" w:cs="Arial"/>
                <w:sz w:val="20"/>
              </w:rPr>
              <w:t>June 3, 2014</w:t>
            </w:r>
          </w:p>
        </w:tc>
        <w:tc>
          <w:tcPr>
            <w:tcW w:w="1620" w:type="dxa"/>
          </w:tcPr>
          <w:p w14:paraId="149ADDA2" w14:textId="7CFC0E12"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14355803" w14:textId="7EA379ED"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60897FE4" w14:textId="77777777" w:rsidR="00ED050E" w:rsidRPr="005F44BC" w:rsidRDefault="00ED050E" w:rsidP="003D4BFE">
            <w:pPr>
              <w:pStyle w:val="RHTable"/>
              <w:spacing w:before="40" w:after="40"/>
              <w:rPr>
                <w:rFonts w:ascii="Arial" w:hAnsi="Arial" w:cs="Arial"/>
                <w:sz w:val="20"/>
              </w:rPr>
            </w:pPr>
            <w:r w:rsidRPr="005F44BC">
              <w:rPr>
                <w:rFonts w:ascii="Arial" w:hAnsi="Arial" w:cs="Arial"/>
                <w:sz w:val="20"/>
              </w:rPr>
              <w:t>Fixed pagination</w:t>
            </w:r>
          </w:p>
          <w:p w14:paraId="5D7E1B7E" w14:textId="765D60B3"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7C629862" w14:textId="77777777" w:rsidTr="00771583">
        <w:trPr>
          <w:cantSplit/>
          <w:trHeight w:val="341"/>
        </w:trPr>
        <w:tc>
          <w:tcPr>
            <w:tcW w:w="1800" w:type="dxa"/>
          </w:tcPr>
          <w:p w14:paraId="62361D9D" w14:textId="15FC4557" w:rsidR="00ED050E" w:rsidRPr="005F44BC" w:rsidRDefault="00ED050E" w:rsidP="0094252A">
            <w:pPr>
              <w:pStyle w:val="RHTable"/>
              <w:rPr>
                <w:rFonts w:ascii="Arial" w:hAnsi="Arial" w:cs="Arial"/>
                <w:sz w:val="20"/>
              </w:rPr>
            </w:pPr>
            <w:r w:rsidRPr="005F44BC">
              <w:rPr>
                <w:rFonts w:ascii="Arial" w:hAnsi="Arial" w:cs="Arial"/>
                <w:sz w:val="20"/>
              </w:rPr>
              <w:t>May 30, 2014</w:t>
            </w:r>
          </w:p>
        </w:tc>
        <w:tc>
          <w:tcPr>
            <w:tcW w:w="1620" w:type="dxa"/>
          </w:tcPr>
          <w:p w14:paraId="511AFFD4" w14:textId="519070E3"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13D54228" w14:textId="42E26E42"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5FE887DB" w14:textId="77777777" w:rsidR="00ED050E" w:rsidRPr="005F44BC" w:rsidRDefault="00ED050E" w:rsidP="003D4BFE">
            <w:pPr>
              <w:pStyle w:val="RHTable"/>
              <w:spacing w:before="40" w:after="40"/>
              <w:rPr>
                <w:rFonts w:ascii="Arial" w:hAnsi="Arial" w:cs="Arial"/>
                <w:sz w:val="20"/>
              </w:rPr>
            </w:pPr>
            <w:r w:rsidRPr="005F44BC">
              <w:rPr>
                <w:rFonts w:ascii="Arial" w:hAnsi="Arial" w:cs="Arial"/>
                <w:sz w:val="20"/>
              </w:rPr>
              <w:t>Added footnote describing relationship between FDB MedKnowledge Framework and FDB-DIF, updated text appropriately. Updated TOC.</w:t>
            </w:r>
          </w:p>
          <w:p w14:paraId="7757BFB6" w14:textId="1F568612"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202A5C53" w14:textId="77777777" w:rsidTr="00771583">
        <w:trPr>
          <w:cantSplit/>
          <w:trHeight w:val="341"/>
        </w:trPr>
        <w:tc>
          <w:tcPr>
            <w:tcW w:w="1800" w:type="dxa"/>
          </w:tcPr>
          <w:p w14:paraId="4F86F66F" w14:textId="666F0B27" w:rsidR="00ED050E" w:rsidRPr="005F44BC" w:rsidRDefault="00ED050E" w:rsidP="0094252A">
            <w:pPr>
              <w:pStyle w:val="RHTable"/>
              <w:rPr>
                <w:rFonts w:ascii="Arial" w:hAnsi="Arial" w:cs="Arial"/>
                <w:sz w:val="20"/>
              </w:rPr>
            </w:pPr>
            <w:r w:rsidRPr="005F44BC">
              <w:rPr>
                <w:rFonts w:ascii="Arial" w:hAnsi="Arial" w:cs="Arial"/>
                <w:sz w:val="20"/>
              </w:rPr>
              <w:lastRenderedPageBreak/>
              <w:t>May 28, 2014</w:t>
            </w:r>
          </w:p>
        </w:tc>
        <w:tc>
          <w:tcPr>
            <w:tcW w:w="1620" w:type="dxa"/>
          </w:tcPr>
          <w:p w14:paraId="07A8ECFA" w14:textId="4D0BB235"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7697DCDA" w14:textId="1EEC7A5D"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70859B6F" w14:textId="77777777" w:rsidR="00ED050E" w:rsidRPr="005F44BC" w:rsidRDefault="00ED050E" w:rsidP="003D4BFE">
            <w:pPr>
              <w:pStyle w:val="RHTable"/>
              <w:spacing w:before="40" w:after="40"/>
              <w:rPr>
                <w:rFonts w:ascii="Arial" w:hAnsi="Arial" w:cs="Arial"/>
                <w:sz w:val="20"/>
              </w:rPr>
            </w:pPr>
            <w:r w:rsidRPr="005F44BC">
              <w:rPr>
                <w:rFonts w:ascii="Arial" w:hAnsi="Arial" w:cs="Arial"/>
                <w:sz w:val="20"/>
              </w:rPr>
              <w:t>Updated images for 508 compliance; changed FDB MedKnowledge Framework back to FDB-DIF. Updated TOC</w:t>
            </w:r>
          </w:p>
          <w:p w14:paraId="3B009394" w14:textId="338BF6BD"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6149A3A4" w14:textId="77777777" w:rsidTr="00771583">
        <w:trPr>
          <w:cantSplit/>
          <w:trHeight w:val="341"/>
        </w:trPr>
        <w:tc>
          <w:tcPr>
            <w:tcW w:w="1800" w:type="dxa"/>
          </w:tcPr>
          <w:p w14:paraId="430DCED8" w14:textId="49929075" w:rsidR="00ED050E" w:rsidRPr="005F44BC" w:rsidRDefault="00ED050E" w:rsidP="0094252A">
            <w:pPr>
              <w:pStyle w:val="RHTable"/>
              <w:rPr>
                <w:rFonts w:ascii="Arial" w:hAnsi="Arial" w:cs="Arial"/>
                <w:sz w:val="20"/>
              </w:rPr>
            </w:pPr>
            <w:r w:rsidRPr="005F44BC">
              <w:rPr>
                <w:rFonts w:ascii="Arial" w:hAnsi="Arial" w:cs="Arial"/>
                <w:sz w:val="20"/>
              </w:rPr>
              <w:t>May 27, 2014</w:t>
            </w:r>
          </w:p>
        </w:tc>
        <w:tc>
          <w:tcPr>
            <w:tcW w:w="1620" w:type="dxa"/>
          </w:tcPr>
          <w:p w14:paraId="03C50B8A" w14:textId="16BCB7AA"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39586328" w14:textId="673C172A"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76E0CB09" w14:textId="0F8B5ECB" w:rsidR="00ED050E" w:rsidRPr="005F44BC" w:rsidRDefault="00ED050E" w:rsidP="003D4BFE">
            <w:pPr>
              <w:pStyle w:val="RHTable"/>
              <w:spacing w:before="40" w:after="40"/>
              <w:rPr>
                <w:rFonts w:ascii="Arial" w:hAnsi="Arial" w:cs="Arial"/>
                <w:sz w:val="20"/>
              </w:rPr>
            </w:pPr>
            <w:r w:rsidRPr="005F44BC">
              <w:rPr>
                <w:rFonts w:ascii="Arial" w:hAnsi="Arial" w:cs="Arial"/>
                <w:sz w:val="20"/>
              </w:rPr>
              <w:t>Updated Revision History format; did a partial search and replace on FDB-DIF (and other similar iterations) to FDB MedKnowledge Framework, though not in the instructions as the tool may not be updated yet. Removed extraneous definitions of FDB.</w:t>
            </w:r>
          </w:p>
          <w:p w14:paraId="0EE0CDF3" w14:textId="6DFF5815"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325C6920" w14:textId="77777777" w:rsidTr="00771583">
        <w:trPr>
          <w:cantSplit/>
          <w:trHeight w:val="341"/>
        </w:trPr>
        <w:tc>
          <w:tcPr>
            <w:tcW w:w="1800" w:type="dxa"/>
          </w:tcPr>
          <w:p w14:paraId="49C219A9" w14:textId="1E39AD3F" w:rsidR="00ED050E" w:rsidRPr="005F44BC" w:rsidRDefault="00ED050E" w:rsidP="0094252A">
            <w:pPr>
              <w:pStyle w:val="RHTable"/>
              <w:rPr>
                <w:rFonts w:ascii="Arial" w:hAnsi="Arial" w:cs="Arial"/>
                <w:sz w:val="20"/>
              </w:rPr>
            </w:pPr>
            <w:r w:rsidRPr="005F44BC">
              <w:rPr>
                <w:rFonts w:ascii="Arial" w:hAnsi="Arial" w:cs="Arial"/>
                <w:sz w:val="20"/>
              </w:rPr>
              <w:t>May 21, 2014</w:t>
            </w:r>
          </w:p>
        </w:tc>
        <w:tc>
          <w:tcPr>
            <w:tcW w:w="1620" w:type="dxa"/>
          </w:tcPr>
          <w:p w14:paraId="11856C8D" w14:textId="0284C7C1" w:rsidR="00ED050E" w:rsidRPr="005F44BC" w:rsidRDefault="00ED050E" w:rsidP="0094252A">
            <w:pPr>
              <w:pStyle w:val="RHTable"/>
              <w:rPr>
                <w:rFonts w:ascii="Arial" w:hAnsi="Arial" w:cs="Arial"/>
                <w:sz w:val="20"/>
              </w:rPr>
            </w:pPr>
            <w:r w:rsidRPr="005F44BC">
              <w:rPr>
                <w:rFonts w:ascii="Arial" w:hAnsi="Arial" w:cs="Arial"/>
                <w:sz w:val="20"/>
              </w:rPr>
              <w:t>i</w:t>
            </w:r>
          </w:p>
        </w:tc>
        <w:tc>
          <w:tcPr>
            <w:tcW w:w="1440" w:type="dxa"/>
            <w:tcMar>
              <w:left w:w="115" w:type="dxa"/>
              <w:right w:w="58" w:type="dxa"/>
            </w:tcMar>
          </w:tcPr>
          <w:p w14:paraId="56362B63" w14:textId="797B0B7F"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211DFAF4" w14:textId="35609B64" w:rsidR="00ED050E" w:rsidRPr="005F44BC" w:rsidRDefault="00ED050E" w:rsidP="003D4BFE">
            <w:pPr>
              <w:pStyle w:val="RHTable"/>
              <w:spacing w:before="40" w:after="40"/>
              <w:rPr>
                <w:rFonts w:ascii="Arial" w:hAnsi="Arial" w:cs="Arial"/>
                <w:sz w:val="20"/>
              </w:rPr>
            </w:pPr>
            <w:r w:rsidRPr="005F44BC">
              <w:rPr>
                <w:rFonts w:ascii="Arial" w:hAnsi="Arial" w:cs="Arial"/>
                <w:sz w:val="20"/>
              </w:rPr>
              <w:t>Updated Revision History</w:t>
            </w:r>
          </w:p>
          <w:p w14:paraId="365F3EB6" w14:textId="5CBD5FFD"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669B1A82" w14:textId="77777777" w:rsidTr="00771583">
        <w:trPr>
          <w:cantSplit/>
          <w:trHeight w:val="341"/>
        </w:trPr>
        <w:tc>
          <w:tcPr>
            <w:tcW w:w="1800" w:type="dxa"/>
          </w:tcPr>
          <w:p w14:paraId="77DD592C" w14:textId="7D0BC690" w:rsidR="00ED050E" w:rsidRPr="005F44BC" w:rsidRDefault="00ED050E" w:rsidP="0094252A">
            <w:pPr>
              <w:pStyle w:val="RHTable"/>
              <w:rPr>
                <w:rFonts w:ascii="Arial" w:hAnsi="Arial" w:cs="Arial"/>
                <w:sz w:val="20"/>
              </w:rPr>
            </w:pPr>
            <w:r w:rsidRPr="005F44BC">
              <w:rPr>
                <w:rFonts w:ascii="Arial" w:hAnsi="Arial" w:cs="Arial"/>
                <w:sz w:val="20"/>
              </w:rPr>
              <w:t>May 21, 2014</w:t>
            </w:r>
          </w:p>
        </w:tc>
        <w:tc>
          <w:tcPr>
            <w:tcW w:w="1620" w:type="dxa"/>
          </w:tcPr>
          <w:p w14:paraId="52563579" w14:textId="2ED98943" w:rsidR="00ED050E" w:rsidRPr="005F44BC" w:rsidRDefault="00ED050E" w:rsidP="0094252A">
            <w:pPr>
              <w:pStyle w:val="RHTable"/>
              <w:rPr>
                <w:rFonts w:ascii="Arial" w:hAnsi="Arial" w:cs="Arial"/>
                <w:sz w:val="20"/>
              </w:rPr>
            </w:pPr>
            <w:r w:rsidRPr="005F44BC">
              <w:rPr>
                <w:rFonts w:ascii="Arial" w:hAnsi="Arial" w:cs="Arial"/>
                <w:sz w:val="20"/>
              </w:rPr>
              <w:t>i, 3, B-1</w:t>
            </w:r>
          </w:p>
        </w:tc>
        <w:tc>
          <w:tcPr>
            <w:tcW w:w="1440" w:type="dxa"/>
            <w:tcMar>
              <w:left w:w="115" w:type="dxa"/>
              <w:right w:w="58" w:type="dxa"/>
            </w:tcMar>
          </w:tcPr>
          <w:p w14:paraId="52B1CF8F" w14:textId="0075004D"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497CEA92" w14:textId="772B498E" w:rsidR="00ED050E" w:rsidRPr="005F44BC" w:rsidRDefault="00ED050E" w:rsidP="003D4BFE">
            <w:pPr>
              <w:pStyle w:val="RHTable"/>
              <w:spacing w:before="40" w:after="40"/>
              <w:rPr>
                <w:rFonts w:ascii="Arial" w:hAnsi="Arial" w:cs="Arial"/>
                <w:sz w:val="20"/>
              </w:rPr>
            </w:pPr>
            <w:r w:rsidRPr="005F44BC">
              <w:rPr>
                <w:rFonts w:ascii="Arial" w:hAnsi="Arial" w:cs="Arial"/>
                <w:sz w:val="20"/>
              </w:rPr>
              <w:t xml:space="preserve">Updated Title Page, Corrected Version number in Overview section, minor text edit, added B-1 to Table of Figures. </w:t>
            </w:r>
          </w:p>
          <w:p w14:paraId="01B2E194" w14:textId="0A24D9F9"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3A9D7A41" w14:textId="77777777" w:rsidTr="00771583">
        <w:trPr>
          <w:cantSplit/>
          <w:trHeight w:val="341"/>
        </w:trPr>
        <w:tc>
          <w:tcPr>
            <w:tcW w:w="1800" w:type="dxa"/>
          </w:tcPr>
          <w:p w14:paraId="5C39CD6E" w14:textId="4E708C10" w:rsidR="00ED050E" w:rsidRPr="005F44BC" w:rsidRDefault="00ED050E" w:rsidP="0094252A">
            <w:pPr>
              <w:pStyle w:val="RHTable"/>
              <w:rPr>
                <w:rFonts w:ascii="Arial" w:hAnsi="Arial" w:cs="Arial"/>
                <w:sz w:val="20"/>
              </w:rPr>
            </w:pPr>
            <w:r w:rsidRPr="005F44BC">
              <w:rPr>
                <w:rFonts w:ascii="Arial" w:hAnsi="Arial" w:cs="Arial"/>
                <w:sz w:val="20"/>
              </w:rPr>
              <w:t>May 19, 2014</w:t>
            </w:r>
          </w:p>
        </w:tc>
        <w:tc>
          <w:tcPr>
            <w:tcW w:w="1620" w:type="dxa"/>
          </w:tcPr>
          <w:p w14:paraId="682285E1" w14:textId="6A7397B8"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3482C76E" w14:textId="239940BF"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1E4DAFE2" w14:textId="0A748E46" w:rsidR="00ED050E" w:rsidRPr="005F44BC" w:rsidRDefault="00ED050E" w:rsidP="003D4BFE">
            <w:pPr>
              <w:pStyle w:val="RHTable"/>
              <w:spacing w:before="40" w:after="40"/>
              <w:rPr>
                <w:rFonts w:ascii="Arial" w:hAnsi="Arial" w:cs="Arial"/>
                <w:sz w:val="20"/>
              </w:rPr>
            </w:pPr>
            <w:r w:rsidRPr="005F44BC">
              <w:rPr>
                <w:rFonts w:ascii="Arial" w:hAnsi="Arial" w:cs="Arial"/>
                <w:sz w:val="20"/>
              </w:rPr>
              <w:t>DBA Corrected Information, minor formatting updates</w:t>
            </w:r>
          </w:p>
          <w:p w14:paraId="308AEEB8" w14:textId="6C824564"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r w:rsidR="00ED050E" w:rsidRPr="005F44BC">
              <w:rPr>
                <w:rFonts w:ascii="Arial" w:hAnsi="Arial" w:cs="Arial"/>
                <w:sz w:val="20"/>
              </w:rPr>
              <w:t xml:space="preserve">, </w:t>
            </w:r>
            <w:r w:rsidRPr="005F44BC">
              <w:rPr>
                <w:rFonts w:ascii="Arial" w:hAnsi="Arial" w:cs="Arial"/>
                <w:sz w:val="20"/>
                <w:highlight w:val="yellow"/>
              </w:rPr>
              <w:t>REDACTED</w:t>
            </w:r>
          </w:p>
        </w:tc>
      </w:tr>
      <w:tr w:rsidR="00ED050E" w:rsidRPr="00E66DD9" w14:paraId="500E816E" w14:textId="77777777" w:rsidTr="00771583">
        <w:trPr>
          <w:cantSplit/>
          <w:trHeight w:val="341"/>
        </w:trPr>
        <w:tc>
          <w:tcPr>
            <w:tcW w:w="1800" w:type="dxa"/>
          </w:tcPr>
          <w:p w14:paraId="2050A180" w14:textId="70FCBD1F" w:rsidR="00ED050E" w:rsidRPr="005F44BC" w:rsidRDefault="00ED050E" w:rsidP="0094252A">
            <w:pPr>
              <w:pStyle w:val="RHTable"/>
              <w:rPr>
                <w:rFonts w:ascii="Arial" w:hAnsi="Arial" w:cs="Arial"/>
                <w:sz w:val="20"/>
              </w:rPr>
            </w:pPr>
            <w:r w:rsidRPr="005F44BC">
              <w:rPr>
                <w:rFonts w:ascii="Arial" w:hAnsi="Arial" w:cs="Arial"/>
                <w:sz w:val="20"/>
              </w:rPr>
              <w:t>May 13, 2014</w:t>
            </w:r>
          </w:p>
        </w:tc>
        <w:tc>
          <w:tcPr>
            <w:tcW w:w="1620" w:type="dxa"/>
          </w:tcPr>
          <w:p w14:paraId="5FED4D47" w14:textId="3AEFE618"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1060E645" w14:textId="4955B0C3"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328993E0" w14:textId="1829A30D" w:rsidR="00ED050E" w:rsidRPr="005F44BC" w:rsidRDefault="00ED050E" w:rsidP="003D4BFE">
            <w:pPr>
              <w:pStyle w:val="RHTable"/>
              <w:spacing w:before="40" w:after="40"/>
              <w:rPr>
                <w:rFonts w:ascii="Arial" w:hAnsi="Arial" w:cs="Arial"/>
                <w:sz w:val="20"/>
              </w:rPr>
            </w:pPr>
            <w:r w:rsidRPr="005F44BC">
              <w:rPr>
                <w:rFonts w:ascii="Arial" w:hAnsi="Arial" w:cs="Arial"/>
                <w:sz w:val="20"/>
              </w:rPr>
              <w:t>Edits to headings, TOC, references, and footers</w:t>
            </w:r>
          </w:p>
          <w:p w14:paraId="505065A5" w14:textId="5EBCAAE0"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213BD5D5" w14:textId="77777777" w:rsidTr="00771583">
        <w:trPr>
          <w:cantSplit/>
          <w:trHeight w:val="341"/>
        </w:trPr>
        <w:tc>
          <w:tcPr>
            <w:tcW w:w="1800" w:type="dxa"/>
          </w:tcPr>
          <w:p w14:paraId="7A05BFBC" w14:textId="77777777" w:rsidR="00ED050E" w:rsidRPr="005F44BC" w:rsidRDefault="00ED050E" w:rsidP="0094252A">
            <w:pPr>
              <w:pStyle w:val="RHTable"/>
              <w:rPr>
                <w:rFonts w:ascii="Arial" w:hAnsi="Arial" w:cs="Arial"/>
                <w:sz w:val="20"/>
              </w:rPr>
            </w:pPr>
            <w:r w:rsidRPr="005F44BC">
              <w:rPr>
                <w:rFonts w:ascii="Arial" w:hAnsi="Arial" w:cs="Arial"/>
                <w:sz w:val="20"/>
              </w:rPr>
              <w:t>February 7, 2013</w:t>
            </w:r>
          </w:p>
        </w:tc>
        <w:tc>
          <w:tcPr>
            <w:tcW w:w="1620" w:type="dxa"/>
          </w:tcPr>
          <w:p w14:paraId="6A84BB8C" w14:textId="205AFC4B"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5C85EDB0" w14:textId="776AF1DB"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57489167" w14:textId="706E8F8C" w:rsidR="00ED050E" w:rsidRPr="005F44BC" w:rsidRDefault="00ED050E" w:rsidP="003D4BFE">
            <w:pPr>
              <w:pStyle w:val="RHTable"/>
              <w:spacing w:before="40" w:after="40"/>
              <w:rPr>
                <w:rFonts w:ascii="Arial" w:hAnsi="Arial" w:cs="Arial"/>
                <w:sz w:val="20"/>
              </w:rPr>
            </w:pPr>
            <w:r w:rsidRPr="005F44BC">
              <w:rPr>
                <w:rFonts w:ascii="Arial" w:hAnsi="Arial" w:cs="Arial"/>
                <w:sz w:val="20"/>
              </w:rPr>
              <w:t>Technical Writer Edits</w:t>
            </w:r>
          </w:p>
          <w:p w14:paraId="234B3170" w14:textId="61C4D9A6"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4C564204" w14:textId="77777777" w:rsidTr="00771583">
        <w:trPr>
          <w:cantSplit/>
          <w:trHeight w:val="341"/>
        </w:trPr>
        <w:tc>
          <w:tcPr>
            <w:tcW w:w="1800" w:type="dxa"/>
          </w:tcPr>
          <w:p w14:paraId="0F870D92" w14:textId="77777777" w:rsidR="00ED050E" w:rsidRPr="005F44BC" w:rsidRDefault="00ED050E" w:rsidP="0094252A">
            <w:pPr>
              <w:pStyle w:val="RHTable"/>
              <w:rPr>
                <w:rFonts w:ascii="Arial" w:hAnsi="Arial" w:cs="Arial"/>
                <w:sz w:val="20"/>
              </w:rPr>
            </w:pPr>
            <w:r w:rsidRPr="005F44BC">
              <w:rPr>
                <w:rFonts w:ascii="Arial" w:hAnsi="Arial" w:cs="Arial"/>
                <w:sz w:val="20"/>
              </w:rPr>
              <w:t>February 5, 2013</w:t>
            </w:r>
          </w:p>
        </w:tc>
        <w:tc>
          <w:tcPr>
            <w:tcW w:w="1620" w:type="dxa"/>
          </w:tcPr>
          <w:p w14:paraId="26F4F93A" w14:textId="5D8D7DFE"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224E35FC" w14:textId="5CCD4BF4"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7552FC1E" w14:textId="18FC4E22" w:rsidR="00ED050E" w:rsidRPr="005F44BC" w:rsidRDefault="00ED050E" w:rsidP="003D4BFE">
            <w:pPr>
              <w:pStyle w:val="RHTable"/>
              <w:spacing w:before="40" w:after="40"/>
              <w:rPr>
                <w:rFonts w:ascii="Arial" w:hAnsi="Arial" w:cs="Arial"/>
                <w:sz w:val="20"/>
              </w:rPr>
            </w:pPr>
            <w:r w:rsidRPr="005F44BC">
              <w:rPr>
                <w:rFonts w:ascii="Arial" w:hAnsi="Arial" w:cs="Arial"/>
                <w:sz w:val="20"/>
              </w:rPr>
              <w:t xml:space="preserve">Updates to various section for DATUP 2.0 </w:t>
            </w:r>
          </w:p>
          <w:p w14:paraId="3172D0D1" w14:textId="39E4EB77"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32BB759C" w14:textId="77777777" w:rsidTr="00771583">
        <w:trPr>
          <w:cantSplit/>
          <w:trHeight w:val="341"/>
        </w:trPr>
        <w:tc>
          <w:tcPr>
            <w:tcW w:w="1800" w:type="dxa"/>
          </w:tcPr>
          <w:p w14:paraId="242F7AA2" w14:textId="77777777" w:rsidR="00ED050E" w:rsidRPr="005F44BC" w:rsidRDefault="00ED050E" w:rsidP="0094252A">
            <w:pPr>
              <w:pStyle w:val="RHTable"/>
              <w:rPr>
                <w:rFonts w:ascii="Arial" w:hAnsi="Arial" w:cs="Arial"/>
                <w:sz w:val="20"/>
              </w:rPr>
            </w:pPr>
            <w:r w:rsidRPr="005F44BC">
              <w:rPr>
                <w:rFonts w:ascii="Arial" w:hAnsi="Arial" w:cs="Arial"/>
                <w:sz w:val="20"/>
              </w:rPr>
              <w:t>February 1, 2013</w:t>
            </w:r>
          </w:p>
        </w:tc>
        <w:tc>
          <w:tcPr>
            <w:tcW w:w="1620" w:type="dxa"/>
          </w:tcPr>
          <w:p w14:paraId="5C5DF9D1" w14:textId="182774AF"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354FE4EB" w14:textId="4AE7B0F9"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6DF88785" w14:textId="2D79D0E6" w:rsidR="00ED050E" w:rsidRPr="005F44BC" w:rsidRDefault="00ED050E" w:rsidP="003D4BFE">
            <w:pPr>
              <w:pStyle w:val="RHTable"/>
              <w:spacing w:before="40" w:after="40"/>
              <w:rPr>
                <w:rFonts w:ascii="Arial" w:hAnsi="Arial" w:cs="Arial"/>
                <w:sz w:val="20"/>
              </w:rPr>
            </w:pPr>
            <w:r w:rsidRPr="005F44BC">
              <w:rPr>
                <w:rFonts w:ascii="Arial" w:hAnsi="Arial" w:cs="Arial"/>
                <w:sz w:val="20"/>
              </w:rPr>
              <w:t>Incorporated database configuration updates for DATUP 2.0, FDB installation instructions moved to FDB install guide.</w:t>
            </w:r>
          </w:p>
          <w:p w14:paraId="71AC5C4C" w14:textId="749C9B5B"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55193E4A" w14:textId="77777777" w:rsidTr="00771583">
        <w:trPr>
          <w:cantSplit/>
          <w:trHeight w:val="341"/>
        </w:trPr>
        <w:tc>
          <w:tcPr>
            <w:tcW w:w="1800" w:type="dxa"/>
          </w:tcPr>
          <w:p w14:paraId="5C9BBCDC" w14:textId="77777777" w:rsidR="00ED050E" w:rsidRPr="005F44BC" w:rsidRDefault="00ED050E" w:rsidP="0094252A">
            <w:pPr>
              <w:pStyle w:val="RHTable"/>
              <w:rPr>
                <w:rFonts w:ascii="Arial" w:hAnsi="Arial" w:cs="Arial"/>
                <w:sz w:val="20"/>
              </w:rPr>
            </w:pPr>
            <w:r w:rsidRPr="005F44BC">
              <w:rPr>
                <w:rFonts w:ascii="Arial" w:hAnsi="Arial" w:cs="Arial"/>
                <w:sz w:val="20"/>
              </w:rPr>
              <w:t>August 27, 2012</w:t>
            </w:r>
          </w:p>
        </w:tc>
        <w:tc>
          <w:tcPr>
            <w:tcW w:w="1620" w:type="dxa"/>
          </w:tcPr>
          <w:p w14:paraId="3AFC69E3" w14:textId="3CB41745"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0D3C870A" w14:textId="357D186C"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0BCD9B84" w14:textId="550DCB49" w:rsidR="00ED050E" w:rsidRPr="005F44BC" w:rsidRDefault="00ED050E" w:rsidP="003D4BFE">
            <w:pPr>
              <w:pStyle w:val="RHTable"/>
              <w:spacing w:before="40" w:after="40"/>
              <w:rPr>
                <w:rFonts w:ascii="Arial" w:hAnsi="Arial" w:cs="Arial"/>
                <w:sz w:val="20"/>
              </w:rPr>
            </w:pPr>
            <w:r w:rsidRPr="005F44BC">
              <w:rPr>
                <w:rFonts w:ascii="Arial" w:hAnsi="Arial" w:cs="Arial"/>
                <w:sz w:val="20"/>
              </w:rPr>
              <w:t>Changed formatting and performed edits</w:t>
            </w:r>
          </w:p>
          <w:p w14:paraId="3C3AEFC3" w14:textId="132E6D33"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3ED40C33" w14:textId="77777777" w:rsidTr="00771583">
        <w:trPr>
          <w:cantSplit/>
          <w:trHeight w:val="341"/>
        </w:trPr>
        <w:tc>
          <w:tcPr>
            <w:tcW w:w="1800" w:type="dxa"/>
          </w:tcPr>
          <w:p w14:paraId="44777599" w14:textId="77777777" w:rsidR="00ED050E" w:rsidRPr="005F44BC" w:rsidRDefault="00ED050E" w:rsidP="0094252A">
            <w:pPr>
              <w:pStyle w:val="RHTable"/>
              <w:rPr>
                <w:rFonts w:ascii="Arial" w:hAnsi="Arial" w:cs="Arial"/>
                <w:sz w:val="20"/>
              </w:rPr>
            </w:pPr>
            <w:r w:rsidRPr="005F44BC">
              <w:rPr>
                <w:rFonts w:ascii="Arial" w:hAnsi="Arial" w:cs="Arial"/>
                <w:sz w:val="20"/>
              </w:rPr>
              <w:t>August 14,2012</w:t>
            </w:r>
          </w:p>
        </w:tc>
        <w:tc>
          <w:tcPr>
            <w:tcW w:w="1620" w:type="dxa"/>
          </w:tcPr>
          <w:p w14:paraId="6D2902A6" w14:textId="63ED86A9"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58E27F7F" w14:textId="1B1ECA84"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05B24D5E" w14:textId="6615441A" w:rsidR="00ED050E" w:rsidRPr="005F44BC" w:rsidRDefault="00ED050E" w:rsidP="003D4BFE">
            <w:pPr>
              <w:pStyle w:val="RHTable"/>
              <w:spacing w:before="40" w:after="40"/>
              <w:rPr>
                <w:rFonts w:ascii="Arial" w:hAnsi="Arial" w:cs="Arial"/>
                <w:sz w:val="20"/>
              </w:rPr>
            </w:pPr>
            <w:r w:rsidRPr="005F44BC">
              <w:rPr>
                <w:rFonts w:ascii="Arial" w:hAnsi="Arial" w:cs="Arial"/>
                <w:sz w:val="20"/>
              </w:rPr>
              <w:t xml:space="preserve">Updates to various section to address minor configuration changes </w:t>
            </w:r>
          </w:p>
          <w:p w14:paraId="052E24C6" w14:textId="4D034A60"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46C329E0" w14:textId="77777777" w:rsidTr="00771583">
        <w:trPr>
          <w:cantSplit/>
          <w:trHeight w:val="341"/>
        </w:trPr>
        <w:tc>
          <w:tcPr>
            <w:tcW w:w="1800" w:type="dxa"/>
          </w:tcPr>
          <w:p w14:paraId="67E4CEAD" w14:textId="77777777" w:rsidR="00ED050E" w:rsidRPr="005F44BC" w:rsidRDefault="00ED050E" w:rsidP="0094252A">
            <w:pPr>
              <w:pStyle w:val="RHTable"/>
              <w:rPr>
                <w:rFonts w:ascii="Arial" w:hAnsi="Arial" w:cs="Arial"/>
                <w:sz w:val="20"/>
              </w:rPr>
            </w:pPr>
            <w:r w:rsidRPr="005F44BC">
              <w:rPr>
                <w:rFonts w:ascii="Arial" w:hAnsi="Arial" w:cs="Arial"/>
                <w:sz w:val="20"/>
              </w:rPr>
              <w:t>May 29,2012</w:t>
            </w:r>
          </w:p>
        </w:tc>
        <w:tc>
          <w:tcPr>
            <w:tcW w:w="1620" w:type="dxa"/>
          </w:tcPr>
          <w:p w14:paraId="0E62664D" w14:textId="2A53DE02"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760A625E" w14:textId="074BF748"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308DB91D" w14:textId="0442141D" w:rsidR="00ED050E" w:rsidRPr="005F44BC" w:rsidRDefault="00ED050E" w:rsidP="003D4BFE">
            <w:pPr>
              <w:pStyle w:val="RHTable"/>
              <w:spacing w:before="40" w:after="40"/>
              <w:rPr>
                <w:rFonts w:ascii="Arial" w:hAnsi="Arial" w:cs="Arial"/>
                <w:sz w:val="20"/>
              </w:rPr>
            </w:pPr>
            <w:r w:rsidRPr="005F44BC">
              <w:rPr>
                <w:rFonts w:ascii="Arial" w:hAnsi="Arial" w:cs="Arial"/>
                <w:sz w:val="20"/>
              </w:rPr>
              <w:t>Updated the document to address change request #CR5172 (Image Processing for PPS)</w:t>
            </w:r>
          </w:p>
          <w:p w14:paraId="6CF4DFBC" w14:textId="1C90689C" w:rsidR="00ED050E" w:rsidRPr="005F44BC" w:rsidRDefault="00093F68" w:rsidP="003D4BFE">
            <w:pPr>
              <w:pStyle w:val="RHTable"/>
              <w:spacing w:before="40" w:after="40"/>
              <w:rPr>
                <w:rFonts w:ascii="Arial" w:hAnsi="Arial" w:cs="Arial"/>
                <w:sz w:val="20"/>
              </w:rPr>
            </w:pPr>
            <w:r w:rsidRPr="005F44BC">
              <w:rPr>
                <w:rFonts w:ascii="Arial" w:hAnsi="Arial" w:cs="Arial"/>
                <w:sz w:val="20"/>
                <w:highlight w:val="yellow"/>
              </w:rPr>
              <w:t>REDACTED</w:t>
            </w:r>
          </w:p>
        </w:tc>
      </w:tr>
      <w:tr w:rsidR="00ED050E" w:rsidRPr="00E66DD9" w14:paraId="071E2A7D" w14:textId="77777777" w:rsidTr="00771583">
        <w:trPr>
          <w:cantSplit/>
          <w:trHeight w:val="341"/>
        </w:trPr>
        <w:tc>
          <w:tcPr>
            <w:tcW w:w="1800" w:type="dxa"/>
          </w:tcPr>
          <w:p w14:paraId="482A60A0" w14:textId="77777777" w:rsidR="00ED050E" w:rsidRPr="005F44BC" w:rsidRDefault="00ED050E" w:rsidP="0094252A">
            <w:pPr>
              <w:pStyle w:val="RHTable"/>
              <w:rPr>
                <w:rFonts w:ascii="Arial" w:hAnsi="Arial" w:cs="Arial"/>
                <w:sz w:val="20"/>
              </w:rPr>
            </w:pPr>
            <w:r w:rsidRPr="005F44BC">
              <w:rPr>
                <w:rFonts w:ascii="Arial" w:hAnsi="Arial" w:cs="Arial"/>
                <w:sz w:val="20"/>
              </w:rPr>
              <w:t>December 3, 2010</w:t>
            </w:r>
          </w:p>
        </w:tc>
        <w:tc>
          <w:tcPr>
            <w:tcW w:w="1620" w:type="dxa"/>
          </w:tcPr>
          <w:p w14:paraId="16706D9E" w14:textId="6E78B9AE"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6B9FED84" w14:textId="085A4A05"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2A685CE2" w14:textId="076C9515" w:rsidR="00ED050E" w:rsidRPr="005F44BC" w:rsidRDefault="00ED050E" w:rsidP="003D4BFE">
            <w:pPr>
              <w:pStyle w:val="RHTable"/>
              <w:spacing w:before="40" w:after="40"/>
              <w:rPr>
                <w:rFonts w:ascii="Arial" w:hAnsi="Arial" w:cs="Arial"/>
                <w:sz w:val="20"/>
              </w:rPr>
            </w:pPr>
            <w:r w:rsidRPr="005F44BC">
              <w:rPr>
                <w:rFonts w:ascii="Arial" w:hAnsi="Arial" w:cs="Arial"/>
                <w:sz w:val="20"/>
              </w:rPr>
              <w:t>No changes since last delivery. Updated the version number to reflect the latest release of DATUP.</w:t>
            </w:r>
          </w:p>
          <w:p w14:paraId="7E8BB91C" w14:textId="0EFF02E2" w:rsidR="00ED050E" w:rsidRPr="005F44BC" w:rsidRDefault="00ED050E" w:rsidP="003D4BFE">
            <w:pPr>
              <w:pStyle w:val="RHTable"/>
              <w:spacing w:before="40" w:after="40"/>
              <w:rPr>
                <w:rFonts w:ascii="Arial" w:hAnsi="Arial" w:cs="Arial"/>
                <w:sz w:val="20"/>
              </w:rPr>
            </w:pPr>
            <w:r w:rsidRPr="005F44BC">
              <w:rPr>
                <w:rFonts w:ascii="Arial" w:hAnsi="Arial" w:cs="Arial"/>
                <w:sz w:val="20"/>
              </w:rPr>
              <w:t>SwRI</w:t>
            </w:r>
          </w:p>
        </w:tc>
      </w:tr>
      <w:tr w:rsidR="00ED050E" w:rsidRPr="00E66DD9" w14:paraId="5A7356A0" w14:textId="77777777" w:rsidTr="00771583">
        <w:trPr>
          <w:cantSplit/>
          <w:trHeight w:val="341"/>
        </w:trPr>
        <w:tc>
          <w:tcPr>
            <w:tcW w:w="1800" w:type="dxa"/>
          </w:tcPr>
          <w:p w14:paraId="2B50B84E" w14:textId="77777777" w:rsidR="00ED050E" w:rsidRPr="005F44BC" w:rsidRDefault="00ED050E" w:rsidP="0094252A">
            <w:pPr>
              <w:pStyle w:val="RHTable"/>
              <w:rPr>
                <w:rFonts w:ascii="Arial" w:hAnsi="Arial" w:cs="Arial"/>
                <w:sz w:val="20"/>
              </w:rPr>
            </w:pPr>
            <w:r w:rsidRPr="005F44BC">
              <w:rPr>
                <w:rFonts w:ascii="Arial" w:hAnsi="Arial" w:cs="Arial"/>
                <w:sz w:val="20"/>
              </w:rPr>
              <w:t>November 12, 2010</w:t>
            </w:r>
          </w:p>
        </w:tc>
        <w:tc>
          <w:tcPr>
            <w:tcW w:w="1620" w:type="dxa"/>
          </w:tcPr>
          <w:p w14:paraId="4F249AE4" w14:textId="287848F1"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35055D71" w14:textId="0AD65286"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681E614E" w14:textId="7167C534" w:rsidR="00ED050E" w:rsidRPr="005F44BC" w:rsidRDefault="00ED050E" w:rsidP="003D4BFE">
            <w:pPr>
              <w:pStyle w:val="RHTable"/>
              <w:spacing w:before="40" w:after="40"/>
              <w:rPr>
                <w:rFonts w:ascii="Arial" w:hAnsi="Arial" w:cs="Arial"/>
                <w:sz w:val="20"/>
              </w:rPr>
            </w:pPr>
            <w:r w:rsidRPr="005F44BC">
              <w:rPr>
                <w:rFonts w:ascii="Arial" w:hAnsi="Arial" w:cs="Arial"/>
                <w:sz w:val="20"/>
              </w:rPr>
              <w:t>Updated the document to address change request #CR2942.</w:t>
            </w:r>
          </w:p>
          <w:p w14:paraId="785EF947" w14:textId="721F3006" w:rsidR="00ED050E" w:rsidRPr="005F44BC" w:rsidRDefault="00ED050E" w:rsidP="003D4BFE">
            <w:pPr>
              <w:pStyle w:val="RHTable"/>
              <w:spacing w:before="40" w:after="40"/>
              <w:rPr>
                <w:rFonts w:ascii="Arial" w:hAnsi="Arial" w:cs="Arial"/>
                <w:sz w:val="20"/>
              </w:rPr>
            </w:pPr>
            <w:r w:rsidRPr="005F44BC">
              <w:rPr>
                <w:rFonts w:ascii="Arial" w:hAnsi="Arial" w:cs="Arial"/>
                <w:sz w:val="20"/>
              </w:rPr>
              <w:t>SwRI</w:t>
            </w:r>
          </w:p>
        </w:tc>
      </w:tr>
      <w:tr w:rsidR="00ED050E" w:rsidRPr="00E66DD9" w14:paraId="3993A8DC" w14:textId="77777777" w:rsidTr="00771583">
        <w:trPr>
          <w:cantSplit/>
          <w:trHeight w:val="341"/>
        </w:trPr>
        <w:tc>
          <w:tcPr>
            <w:tcW w:w="1800" w:type="dxa"/>
          </w:tcPr>
          <w:p w14:paraId="15CF2AD8" w14:textId="77777777" w:rsidR="00ED050E" w:rsidRPr="005F44BC" w:rsidRDefault="00ED050E" w:rsidP="0094252A">
            <w:pPr>
              <w:pStyle w:val="RHTable"/>
              <w:rPr>
                <w:rFonts w:ascii="Arial" w:hAnsi="Arial" w:cs="Arial"/>
                <w:sz w:val="20"/>
              </w:rPr>
            </w:pPr>
            <w:r w:rsidRPr="005F44BC">
              <w:rPr>
                <w:rFonts w:ascii="Arial" w:hAnsi="Arial" w:cs="Arial"/>
                <w:sz w:val="20"/>
              </w:rPr>
              <w:lastRenderedPageBreak/>
              <w:t>October 8, 2010</w:t>
            </w:r>
          </w:p>
        </w:tc>
        <w:tc>
          <w:tcPr>
            <w:tcW w:w="1620" w:type="dxa"/>
          </w:tcPr>
          <w:p w14:paraId="07473885" w14:textId="2992FB47"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5AE5E59E" w14:textId="5B2894B4"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3ECA2CA1" w14:textId="29DE9424" w:rsidR="00ED050E" w:rsidRPr="005F44BC" w:rsidRDefault="00ED050E" w:rsidP="003D4BFE">
            <w:pPr>
              <w:pStyle w:val="RHTable"/>
              <w:spacing w:before="40" w:after="40"/>
              <w:rPr>
                <w:rFonts w:ascii="Arial" w:hAnsi="Arial" w:cs="Arial"/>
                <w:sz w:val="20"/>
              </w:rPr>
            </w:pPr>
            <w:r w:rsidRPr="005F44BC">
              <w:rPr>
                <w:rFonts w:ascii="Arial" w:hAnsi="Arial" w:cs="Arial"/>
                <w:sz w:val="20"/>
              </w:rPr>
              <w:t>Renamed all instances of “PEDTUP” to “DATUP.”</w:t>
            </w:r>
          </w:p>
          <w:p w14:paraId="13475683" w14:textId="3FED867E" w:rsidR="00ED050E" w:rsidRPr="005F44BC" w:rsidRDefault="00ED050E" w:rsidP="003D4BFE">
            <w:pPr>
              <w:pStyle w:val="RHTable"/>
              <w:spacing w:before="40" w:after="40"/>
              <w:rPr>
                <w:rFonts w:ascii="Arial" w:hAnsi="Arial" w:cs="Arial"/>
                <w:sz w:val="20"/>
              </w:rPr>
            </w:pPr>
            <w:r w:rsidRPr="005F44BC">
              <w:rPr>
                <w:rFonts w:ascii="Arial" w:hAnsi="Arial" w:cs="Arial"/>
                <w:sz w:val="20"/>
              </w:rPr>
              <w:t>SwRI</w:t>
            </w:r>
          </w:p>
        </w:tc>
      </w:tr>
      <w:tr w:rsidR="00ED050E" w:rsidRPr="00E66DD9" w14:paraId="74155A01" w14:textId="77777777" w:rsidTr="00771583">
        <w:trPr>
          <w:cantSplit/>
          <w:trHeight w:val="341"/>
        </w:trPr>
        <w:tc>
          <w:tcPr>
            <w:tcW w:w="1800" w:type="dxa"/>
          </w:tcPr>
          <w:p w14:paraId="70C1BF9C" w14:textId="77777777" w:rsidR="00ED050E" w:rsidRPr="005F44BC" w:rsidRDefault="00ED050E" w:rsidP="0094252A">
            <w:pPr>
              <w:pStyle w:val="RHTable"/>
              <w:rPr>
                <w:rFonts w:ascii="Arial" w:hAnsi="Arial" w:cs="Arial"/>
                <w:sz w:val="20"/>
              </w:rPr>
            </w:pPr>
            <w:r w:rsidRPr="005F44BC">
              <w:rPr>
                <w:rFonts w:ascii="Arial" w:hAnsi="Arial" w:cs="Arial"/>
                <w:sz w:val="20"/>
              </w:rPr>
              <w:t>September 3, 2010</w:t>
            </w:r>
          </w:p>
        </w:tc>
        <w:tc>
          <w:tcPr>
            <w:tcW w:w="1620" w:type="dxa"/>
          </w:tcPr>
          <w:p w14:paraId="5F2F0970" w14:textId="06BE8F57" w:rsidR="00ED050E" w:rsidRPr="005F44BC" w:rsidRDefault="00ED050E" w:rsidP="0094252A">
            <w:pPr>
              <w:pStyle w:val="RHTable"/>
              <w:rPr>
                <w:rFonts w:ascii="Arial" w:hAnsi="Arial" w:cs="Arial"/>
                <w:sz w:val="20"/>
              </w:rPr>
            </w:pPr>
            <w:r w:rsidRPr="005F44BC">
              <w:rPr>
                <w:rFonts w:ascii="Arial" w:hAnsi="Arial" w:cs="Arial"/>
                <w:sz w:val="20"/>
              </w:rPr>
              <w:t>All</w:t>
            </w:r>
          </w:p>
        </w:tc>
        <w:tc>
          <w:tcPr>
            <w:tcW w:w="1440" w:type="dxa"/>
            <w:tcMar>
              <w:left w:w="115" w:type="dxa"/>
              <w:right w:w="58" w:type="dxa"/>
            </w:tcMar>
          </w:tcPr>
          <w:p w14:paraId="5B5D9B23" w14:textId="3EDD95CE" w:rsidR="00ED050E" w:rsidRPr="005F44BC" w:rsidRDefault="00ED050E" w:rsidP="0094252A">
            <w:pPr>
              <w:pStyle w:val="RHTable"/>
              <w:rPr>
                <w:rFonts w:ascii="Arial" w:hAnsi="Arial" w:cs="Arial"/>
                <w:sz w:val="20"/>
              </w:rPr>
            </w:pPr>
            <w:r w:rsidRPr="005F44BC">
              <w:rPr>
                <w:rFonts w:ascii="Arial" w:hAnsi="Arial" w:cs="Arial"/>
                <w:sz w:val="20"/>
              </w:rPr>
              <w:t>N/A (First Release)</w:t>
            </w:r>
          </w:p>
        </w:tc>
        <w:tc>
          <w:tcPr>
            <w:tcW w:w="4590" w:type="dxa"/>
            <w:vAlign w:val="center"/>
          </w:tcPr>
          <w:p w14:paraId="164D69D7" w14:textId="40A6D59C" w:rsidR="00ED050E" w:rsidRPr="005F44BC" w:rsidRDefault="00ED050E" w:rsidP="003D4BFE">
            <w:pPr>
              <w:pStyle w:val="RHTable"/>
              <w:spacing w:before="40" w:after="40"/>
              <w:rPr>
                <w:rFonts w:ascii="Arial" w:hAnsi="Arial" w:cs="Arial"/>
                <w:sz w:val="20"/>
              </w:rPr>
            </w:pPr>
            <w:r w:rsidRPr="005F44BC">
              <w:rPr>
                <w:rFonts w:ascii="Arial" w:hAnsi="Arial" w:cs="Arial"/>
                <w:sz w:val="20"/>
              </w:rPr>
              <w:t>Local PEDTUP Installation Guide: Initial version.</w:t>
            </w:r>
          </w:p>
          <w:p w14:paraId="6D4C2236" w14:textId="7CC5384F" w:rsidR="00ED050E" w:rsidRPr="005F44BC" w:rsidRDefault="00ED050E" w:rsidP="003D4BFE">
            <w:pPr>
              <w:pStyle w:val="RHTable"/>
              <w:spacing w:before="40" w:after="40"/>
              <w:rPr>
                <w:rFonts w:ascii="Arial" w:hAnsi="Arial" w:cs="Arial"/>
                <w:sz w:val="20"/>
              </w:rPr>
            </w:pPr>
            <w:r w:rsidRPr="005F44BC">
              <w:rPr>
                <w:rFonts w:ascii="Arial" w:hAnsi="Arial" w:cs="Arial"/>
                <w:sz w:val="20"/>
              </w:rPr>
              <w:t>SwRI</w:t>
            </w:r>
          </w:p>
        </w:tc>
      </w:tr>
    </w:tbl>
    <w:p w14:paraId="66614BC7" w14:textId="5DE7FD24" w:rsidR="00BB0EE6" w:rsidRPr="00BB0EE6" w:rsidRDefault="00BB0EE6" w:rsidP="003D4BFE">
      <w:pPr>
        <w:suppressAutoHyphens w:val="0"/>
        <w:jc w:val="left"/>
      </w:pPr>
      <w:r w:rsidRPr="00BB0EE6">
        <w:rPr>
          <w:rFonts w:eastAsiaTheme="minorEastAsia" w:cstheme="minorBidi"/>
          <w:vanish/>
          <w:szCs w:val="20"/>
          <w:lang w:eastAsia="en-US"/>
        </w:rPr>
        <w:t>ProPath Template used v1.6, June 2012</w:t>
      </w:r>
      <w:r w:rsidR="0005410D" w:rsidRPr="0005410D">
        <w:t xml:space="preserve"> </w:t>
      </w:r>
    </w:p>
    <w:p w14:paraId="1D8C4C76" w14:textId="77777777" w:rsidR="00BB0EE6" w:rsidRDefault="00BB0EE6" w:rsidP="00BB0EE6">
      <w:pPr>
        <w:sectPr w:rsidR="00BB0EE6" w:rsidSect="00B14D14">
          <w:footerReference w:type="even" r:id="rId13"/>
          <w:footerReference w:type="default" r:id="rId14"/>
          <w:footnotePr>
            <w:pos w:val="beneathText"/>
          </w:footnotePr>
          <w:pgSz w:w="12240" w:h="15840"/>
          <w:pgMar w:top="1440" w:right="1440" w:bottom="1440" w:left="1440" w:header="1440" w:footer="702" w:gutter="0"/>
          <w:pgNumType w:fmt="lowerRoman" w:start="1"/>
          <w:cols w:space="720"/>
          <w:docGrid w:linePitch="360"/>
        </w:sectPr>
      </w:pPr>
    </w:p>
    <w:p w14:paraId="2789BD8A" w14:textId="77777777" w:rsidR="000B5C9D" w:rsidRPr="00E66DD9" w:rsidRDefault="000B5C9D" w:rsidP="00542623">
      <w:pPr>
        <w:pStyle w:val="flysheet"/>
        <w:spacing w:after="120"/>
        <w:rPr>
          <w:rFonts w:hint="eastAsia"/>
          <w:caps w:val="0"/>
        </w:rPr>
      </w:pPr>
      <w:r w:rsidRPr="00E66DD9">
        <w:rPr>
          <w:caps w:val="0"/>
        </w:rPr>
        <w:lastRenderedPageBreak/>
        <w:t>TABLE OF CONTENTS</w:t>
      </w:r>
    </w:p>
    <w:p w14:paraId="33084AF2" w14:textId="0208748A" w:rsidR="001E4024" w:rsidRDefault="007F2266">
      <w:pPr>
        <w:pStyle w:val="TOC1"/>
        <w:rPr>
          <w:rFonts w:asciiTheme="minorHAnsi" w:eastAsiaTheme="minorEastAsia" w:hAnsiTheme="minorHAnsi" w:cstheme="minorBidi"/>
          <w:b w:val="0"/>
          <w:caps w:val="0"/>
          <w:noProof/>
          <w:lang w:eastAsia="en-US"/>
        </w:rPr>
      </w:pPr>
      <w:r>
        <w:rPr>
          <w:rFonts w:hint="eastAsia"/>
        </w:rPr>
        <w:fldChar w:fldCharType="begin"/>
      </w:r>
      <w:r w:rsidR="00960790">
        <w:rPr>
          <w:rFonts w:hint="eastAsia"/>
        </w:rPr>
        <w:instrText xml:space="preserve"> </w:instrText>
      </w:r>
      <w:r w:rsidR="00960790">
        <w:instrText>TOC \o "3-3" \h \z \t "Heading 1,1,Heading 2,2,AppendixFlySheet,2,Appendix Heading 1,1"</w:instrText>
      </w:r>
      <w:r w:rsidR="00960790">
        <w:rPr>
          <w:rFonts w:hint="eastAsia"/>
        </w:rPr>
        <w:instrText xml:space="preserve"> </w:instrText>
      </w:r>
      <w:r>
        <w:rPr>
          <w:rFonts w:hint="eastAsia"/>
        </w:rPr>
        <w:fldChar w:fldCharType="separate"/>
      </w:r>
      <w:hyperlink w:anchor="_Toc66784852" w:history="1">
        <w:r w:rsidR="001E4024" w:rsidRPr="00A86DAB">
          <w:rPr>
            <w:rStyle w:val="Hyperlink"/>
            <w:noProof/>
          </w:rPr>
          <w:t>1</w:t>
        </w:r>
        <w:r w:rsidR="001E4024">
          <w:rPr>
            <w:rFonts w:asciiTheme="minorHAnsi" w:eastAsiaTheme="minorEastAsia" w:hAnsiTheme="minorHAnsi" w:cstheme="minorBidi"/>
            <w:b w:val="0"/>
            <w:caps w:val="0"/>
            <w:noProof/>
            <w:lang w:eastAsia="en-US"/>
          </w:rPr>
          <w:tab/>
        </w:r>
        <w:r w:rsidR="001E4024" w:rsidRPr="00A86DAB">
          <w:rPr>
            <w:rStyle w:val="Hyperlink"/>
            <w:noProof/>
          </w:rPr>
          <w:t>Project Scope</w:t>
        </w:r>
        <w:r w:rsidR="001E4024">
          <w:rPr>
            <w:noProof/>
            <w:webHidden/>
          </w:rPr>
          <w:tab/>
        </w:r>
        <w:r w:rsidR="001E4024">
          <w:rPr>
            <w:noProof/>
            <w:webHidden/>
          </w:rPr>
          <w:fldChar w:fldCharType="begin"/>
        </w:r>
        <w:r w:rsidR="001E4024">
          <w:rPr>
            <w:noProof/>
            <w:webHidden/>
          </w:rPr>
          <w:instrText xml:space="preserve"> PAGEREF _Toc66784852 \h </w:instrText>
        </w:r>
        <w:r w:rsidR="001E4024">
          <w:rPr>
            <w:noProof/>
            <w:webHidden/>
          </w:rPr>
        </w:r>
        <w:r w:rsidR="001E4024">
          <w:rPr>
            <w:noProof/>
            <w:webHidden/>
          </w:rPr>
          <w:fldChar w:fldCharType="separate"/>
        </w:r>
        <w:r w:rsidR="00BF7FB2">
          <w:rPr>
            <w:rFonts w:hint="eastAsia"/>
            <w:noProof/>
            <w:webHidden/>
          </w:rPr>
          <w:t>1</w:t>
        </w:r>
        <w:r w:rsidR="001E4024">
          <w:rPr>
            <w:noProof/>
            <w:webHidden/>
          </w:rPr>
          <w:fldChar w:fldCharType="end"/>
        </w:r>
      </w:hyperlink>
    </w:p>
    <w:p w14:paraId="603007B2" w14:textId="4F69E6E5" w:rsidR="001E4024" w:rsidRDefault="00847A3C">
      <w:pPr>
        <w:pStyle w:val="TOC2"/>
        <w:rPr>
          <w:rFonts w:asciiTheme="minorHAnsi" w:hAnsiTheme="minorHAnsi"/>
        </w:rPr>
      </w:pPr>
      <w:hyperlink w:anchor="_Toc66784853" w:history="1">
        <w:r w:rsidR="001E4024" w:rsidRPr="00A86DAB">
          <w:rPr>
            <w:rStyle w:val="Hyperlink"/>
          </w:rPr>
          <w:t>1.1</w:t>
        </w:r>
        <w:r w:rsidR="001E4024">
          <w:rPr>
            <w:rFonts w:asciiTheme="minorHAnsi" w:hAnsiTheme="minorHAnsi"/>
          </w:rPr>
          <w:tab/>
        </w:r>
        <w:r w:rsidR="001E4024" w:rsidRPr="00A86DAB">
          <w:rPr>
            <w:rStyle w:val="Hyperlink"/>
          </w:rPr>
          <w:t>Project Description</w:t>
        </w:r>
        <w:r w:rsidR="001E4024">
          <w:rPr>
            <w:webHidden/>
          </w:rPr>
          <w:tab/>
        </w:r>
        <w:r w:rsidR="001E4024">
          <w:rPr>
            <w:webHidden/>
          </w:rPr>
          <w:fldChar w:fldCharType="begin"/>
        </w:r>
        <w:r w:rsidR="001E4024">
          <w:rPr>
            <w:webHidden/>
          </w:rPr>
          <w:instrText xml:space="preserve"> PAGEREF _Toc66784853 \h </w:instrText>
        </w:r>
        <w:r w:rsidR="001E4024">
          <w:rPr>
            <w:webHidden/>
          </w:rPr>
        </w:r>
        <w:r w:rsidR="001E4024">
          <w:rPr>
            <w:webHidden/>
          </w:rPr>
          <w:fldChar w:fldCharType="separate"/>
        </w:r>
        <w:r w:rsidR="00BF7FB2">
          <w:rPr>
            <w:webHidden/>
          </w:rPr>
          <w:t>1</w:t>
        </w:r>
        <w:r w:rsidR="001E4024">
          <w:rPr>
            <w:webHidden/>
          </w:rPr>
          <w:fldChar w:fldCharType="end"/>
        </w:r>
      </w:hyperlink>
    </w:p>
    <w:p w14:paraId="2DA41314" w14:textId="1E441C8E" w:rsidR="001E4024" w:rsidRDefault="00847A3C">
      <w:pPr>
        <w:pStyle w:val="TOC2"/>
        <w:rPr>
          <w:rFonts w:asciiTheme="minorHAnsi" w:hAnsiTheme="minorHAnsi"/>
        </w:rPr>
      </w:pPr>
      <w:hyperlink w:anchor="_Toc66784854" w:history="1">
        <w:r w:rsidR="001E4024" w:rsidRPr="00A86DAB">
          <w:rPr>
            <w:rStyle w:val="Hyperlink"/>
          </w:rPr>
          <w:t>1.2</w:t>
        </w:r>
        <w:r w:rsidR="001E4024">
          <w:rPr>
            <w:rFonts w:asciiTheme="minorHAnsi" w:hAnsiTheme="minorHAnsi"/>
          </w:rPr>
          <w:tab/>
        </w:r>
        <w:r w:rsidR="001E4024" w:rsidRPr="00A86DAB">
          <w:rPr>
            <w:rStyle w:val="Hyperlink"/>
          </w:rPr>
          <w:t>PRE Project Goals and Objectives</w:t>
        </w:r>
        <w:r w:rsidR="001E4024">
          <w:rPr>
            <w:webHidden/>
          </w:rPr>
          <w:tab/>
        </w:r>
        <w:r w:rsidR="001E4024">
          <w:rPr>
            <w:webHidden/>
          </w:rPr>
          <w:fldChar w:fldCharType="begin"/>
        </w:r>
        <w:r w:rsidR="001E4024">
          <w:rPr>
            <w:webHidden/>
          </w:rPr>
          <w:instrText xml:space="preserve"> PAGEREF _Toc66784854 \h </w:instrText>
        </w:r>
        <w:r w:rsidR="001E4024">
          <w:rPr>
            <w:webHidden/>
          </w:rPr>
        </w:r>
        <w:r w:rsidR="001E4024">
          <w:rPr>
            <w:webHidden/>
          </w:rPr>
          <w:fldChar w:fldCharType="separate"/>
        </w:r>
        <w:r w:rsidR="00BF7FB2">
          <w:rPr>
            <w:webHidden/>
          </w:rPr>
          <w:t>1</w:t>
        </w:r>
        <w:r w:rsidR="001E4024">
          <w:rPr>
            <w:webHidden/>
          </w:rPr>
          <w:fldChar w:fldCharType="end"/>
        </w:r>
      </w:hyperlink>
    </w:p>
    <w:p w14:paraId="0A7CB0D3" w14:textId="7472E417" w:rsidR="001E4024" w:rsidRDefault="00847A3C">
      <w:pPr>
        <w:pStyle w:val="TOC2"/>
        <w:rPr>
          <w:rFonts w:asciiTheme="minorHAnsi" w:hAnsiTheme="minorHAnsi"/>
        </w:rPr>
      </w:pPr>
      <w:hyperlink w:anchor="_Toc66784855" w:history="1">
        <w:r w:rsidR="001E4024" w:rsidRPr="00A86DAB">
          <w:rPr>
            <w:rStyle w:val="Hyperlink"/>
          </w:rPr>
          <w:t>1.3</w:t>
        </w:r>
        <w:r w:rsidR="001E4024">
          <w:rPr>
            <w:rFonts w:asciiTheme="minorHAnsi" w:hAnsiTheme="minorHAnsi"/>
          </w:rPr>
          <w:tab/>
        </w:r>
        <w:r w:rsidR="001E4024" w:rsidRPr="00A86DAB">
          <w:rPr>
            <w:rStyle w:val="Hyperlink"/>
          </w:rPr>
          <w:t>DATUP Background</w:t>
        </w:r>
        <w:r w:rsidR="001E4024">
          <w:rPr>
            <w:webHidden/>
          </w:rPr>
          <w:tab/>
        </w:r>
        <w:r w:rsidR="001E4024">
          <w:rPr>
            <w:webHidden/>
          </w:rPr>
          <w:fldChar w:fldCharType="begin"/>
        </w:r>
        <w:r w:rsidR="001E4024">
          <w:rPr>
            <w:webHidden/>
          </w:rPr>
          <w:instrText xml:space="preserve"> PAGEREF _Toc66784855 \h </w:instrText>
        </w:r>
        <w:r w:rsidR="001E4024">
          <w:rPr>
            <w:webHidden/>
          </w:rPr>
        </w:r>
        <w:r w:rsidR="001E4024">
          <w:rPr>
            <w:webHidden/>
          </w:rPr>
          <w:fldChar w:fldCharType="separate"/>
        </w:r>
        <w:r w:rsidR="00BF7FB2">
          <w:rPr>
            <w:webHidden/>
          </w:rPr>
          <w:t>1</w:t>
        </w:r>
        <w:r w:rsidR="001E4024">
          <w:rPr>
            <w:webHidden/>
          </w:rPr>
          <w:fldChar w:fldCharType="end"/>
        </w:r>
      </w:hyperlink>
    </w:p>
    <w:p w14:paraId="6C9837DC" w14:textId="3C181E90" w:rsidR="001E4024" w:rsidRDefault="00847A3C">
      <w:pPr>
        <w:pStyle w:val="TOC2"/>
        <w:rPr>
          <w:rFonts w:asciiTheme="minorHAnsi" w:hAnsiTheme="minorHAnsi"/>
        </w:rPr>
      </w:pPr>
      <w:hyperlink w:anchor="_Toc66784856" w:history="1">
        <w:r w:rsidR="001E4024" w:rsidRPr="00A86DAB">
          <w:rPr>
            <w:rStyle w:val="Hyperlink"/>
          </w:rPr>
          <w:t>1.4</w:t>
        </w:r>
        <w:r w:rsidR="001E4024">
          <w:rPr>
            <w:rFonts w:asciiTheme="minorHAnsi" w:hAnsiTheme="minorHAnsi"/>
          </w:rPr>
          <w:tab/>
        </w:r>
        <w:r w:rsidR="001E4024" w:rsidRPr="00A86DAB">
          <w:rPr>
            <w:rStyle w:val="Hyperlink"/>
          </w:rPr>
          <w:t>Related Documents</w:t>
        </w:r>
        <w:r w:rsidR="001E4024">
          <w:rPr>
            <w:webHidden/>
          </w:rPr>
          <w:tab/>
        </w:r>
        <w:r w:rsidR="001E4024">
          <w:rPr>
            <w:webHidden/>
          </w:rPr>
          <w:fldChar w:fldCharType="begin"/>
        </w:r>
        <w:r w:rsidR="001E4024">
          <w:rPr>
            <w:webHidden/>
          </w:rPr>
          <w:instrText xml:space="preserve"> PAGEREF _Toc66784856 \h </w:instrText>
        </w:r>
        <w:r w:rsidR="001E4024">
          <w:rPr>
            <w:webHidden/>
          </w:rPr>
        </w:r>
        <w:r w:rsidR="001E4024">
          <w:rPr>
            <w:webHidden/>
          </w:rPr>
          <w:fldChar w:fldCharType="separate"/>
        </w:r>
        <w:r w:rsidR="00BF7FB2">
          <w:rPr>
            <w:webHidden/>
          </w:rPr>
          <w:t>2</w:t>
        </w:r>
        <w:r w:rsidR="001E4024">
          <w:rPr>
            <w:webHidden/>
          </w:rPr>
          <w:fldChar w:fldCharType="end"/>
        </w:r>
      </w:hyperlink>
    </w:p>
    <w:p w14:paraId="26A3EF61" w14:textId="725A29B3" w:rsidR="001E4024" w:rsidRDefault="00847A3C">
      <w:pPr>
        <w:pStyle w:val="TOC1"/>
        <w:rPr>
          <w:rFonts w:asciiTheme="minorHAnsi" w:eastAsiaTheme="minorEastAsia" w:hAnsiTheme="minorHAnsi" w:cstheme="minorBidi"/>
          <w:b w:val="0"/>
          <w:caps w:val="0"/>
          <w:noProof/>
          <w:lang w:eastAsia="en-US"/>
        </w:rPr>
      </w:pPr>
      <w:hyperlink w:anchor="_Toc66784857" w:history="1">
        <w:r w:rsidR="001E4024" w:rsidRPr="00A86DAB">
          <w:rPr>
            <w:rStyle w:val="Hyperlink"/>
            <w:noProof/>
          </w:rPr>
          <w:t>2</w:t>
        </w:r>
        <w:r w:rsidR="001E4024">
          <w:rPr>
            <w:rFonts w:asciiTheme="minorHAnsi" w:eastAsiaTheme="minorEastAsia" w:hAnsiTheme="minorHAnsi" w:cstheme="minorBidi"/>
            <w:b w:val="0"/>
            <w:caps w:val="0"/>
            <w:noProof/>
            <w:lang w:eastAsia="en-US"/>
          </w:rPr>
          <w:tab/>
        </w:r>
        <w:r w:rsidR="001E4024" w:rsidRPr="00A86DAB">
          <w:rPr>
            <w:rStyle w:val="Hyperlink"/>
            <w:noProof/>
          </w:rPr>
          <w:t>Document Overview</w:t>
        </w:r>
        <w:r w:rsidR="001E4024">
          <w:rPr>
            <w:noProof/>
            <w:webHidden/>
          </w:rPr>
          <w:tab/>
        </w:r>
        <w:r w:rsidR="001E4024">
          <w:rPr>
            <w:noProof/>
            <w:webHidden/>
          </w:rPr>
          <w:fldChar w:fldCharType="begin"/>
        </w:r>
        <w:r w:rsidR="001E4024">
          <w:rPr>
            <w:noProof/>
            <w:webHidden/>
          </w:rPr>
          <w:instrText xml:space="preserve"> PAGEREF _Toc66784857 \h </w:instrText>
        </w:r>
        <w:r w:rsidR="001E4024">
          <w:rPr>
            <w:noProof/>
            <w:webHidden/>
          </w:rPr>
        </w:r>
        <w:r w:rsidR="001E4024">
          <w:rPr>
            <w:noProof/>
            <w:webHidden/>
          </w:rPr>
          <w:fldChar w:fldCharType="separate"/>
        </w:r>
        <w:r w:rsidR="00BF7FB2">
          <w:rPr>
            <w:rFonts w:hint="eastAsia"/>
            <w:noProof/>
            <w:webHidden/>
          </w:rPr>
          <w:t>3</w:t>
        </w:r>
        <w:r w:rsidR="001E4024">
          <w:rPr>
            <w:noProof/>
            <w:webHidden/>
          </w:rPr>
          <w:fldChar w:fldCharType="end"/>
        </w:r>
      </w:hyperlink>
    </w:p>
    <w:p w14:paraId="7A232AD6" w14:textId="4F595EED" w:rsidR="001E4024" w:rsidRDefault="00847A3C">
      <w:pPr>
        <w:pStyle w:val="TOC2"/>
        <w:rPr>
          <w:rFonts w:asciiTheme="minorHAnsi" w:hAnsiTheme="minorHAnsi"/>
        </w:rPr>
      </w:pPr>
      <w:hyperlink w:anchor="_Toc66784858" w:history="1">
        <w:r w:rsidR="001E4024" w:rsidRPr="00A86DAB">
          <w:rPr>
            <w:rStyle w:val="Hyperlink"/>
          </w:rPr>
          <w:t>2.1</w:t>
        </w:r>
        <w:r w:rsidR="001E4024">
          <w:rPr>
            <w:rFonts w:asciiTheme="minorHAnsi" w:hAnsiTheme="minorHAnsi"/>
          </w:rPr>
          <w:tab/>
        </w:r>
        <w:r w:rsidR="001E4024" w:rsidRPr="00A86DAB">
          <w:rPr>
            <w:rStyle w:val="Hyperlink"/>
          </w:rPr>
          <w:t>Document Background</w:t>
        </w:r>
        <w:r w:rsidR="001E4024">
          <w:rPr>
            <w:webHidden/>
          </w:rPr>
          <w:tab/>
        </w:r>
        <w:r w:rsidR="001E4024">
          <w:rPr>
            <w:webHidden/>
          </w:rPr>
          <w:fldChar w:fldCharType="begin"/>
        </w:r>
        <w:r w:rsidR="001E4024">
          <w:rPr>
            <w:webHidden/>
          </w:rPr>
          <w:instrText xml:space="preserve"> PAGEREF _Toc66784858 \h </w:instrText>
        </w:r>
        <w:r w:rsidR="001E4024">
          <w:rPr>
            <w:webHidden/>
          </w:rPr>
        </w:r>
        <w:r w:rsidR="001E4024">
          <w:rPr>
            <w:webHidden/>
          </w:rPr>
          <w:fldChar w:fldCharType="separate"/>
        </w:r>
        <w:r w:rsidR="00BF7FB2">
          <w:rPr>
            <w:webHidden/>
          </w:rPr>
          <w:t>3</w:t>
        </w:r>
        <w:r w:rsidR="001E4024">
          <w:rPr>
            <w:webHidden/>
          </w:rPr>
          <w:fldChar w:fldCharType="end"/>
        </w:r>
      </w:hyperlink>
    </w:p>
    <w:p w14:paraId="322F4256" w14:textId="126C4803" w:rsidR="001E4024" w:rsidRDefault="00847A3C">
      <w:pPr>
        <w:pStyle w:val="TOC2"/>
        <w:rPr>
          <w:rFonts w:asciiTheme="minorHAnsi" w:hAnsiTheme="minorHAnsi"/>
        </w:rPr>
      </w:pPr>
      <w:hyperlink w:anchor="_Toc66784859" w:history="1">
        <w:r w:rsidR="001E4024" w:rsidRPr="00A86DAB">
          <w:rPr>
            <w:rStyle w:val="Hyperlink"/>
          </w:rPr>
          <w:t>2.2</w:t>
        </w:r>
        <w:r w:rsidR="001E4024">
          <w:rPr>
            <w:rFonts w:asciiTheme="minorHAnsi" w:hAnsiTheme="minorHAnsi"/>
          </w:rPr>
          <w:tab/>
        </w:r>
        <w:r w:rsidR="001E4024" w:rsidRPr="00A86DAB">
          <w:rPr>
            <w:rStyle w:val="Hyperlink"/>
          </w:rPr>
          <w:t>Overview</w:t>
        </w:r>
        <w:r w:rsidR="001E4024">
          <w:rPr>
            <w:webHidden/>
          </w:rPr>
          <w:tab/>
        </w:r>
        <w:r w:rsidR="001E4024">
          <w:rPr>
            <w:webHidden/>
          </w:rPr>
          <w:fldChar w:fldCharType="begin"/>
        </w:r>
        <w:r w:rsidR="001E4024">
          <w:rPr>
            <w:webHidden/>
          </w:rPr>
          <w:instrText xml:space="preserve"> PAGEREF _Toc66784859 \h </w:instrText>
        </w:r>
        <w:r w:rsidR="001E4024">
          <w:rPr>
            <w:webHidden/>
          </w:rPr>
        </w:r>
        <w:r w:rsidR="001E4024">
          <w:rPr>
            <w:webHidden/>
          </w:rPr>
          <w:fldChar w:fldCharType="separate"/>
        </w:r>
        <w:r w:rsidR="00BF7FB2">
          <w:rPr>
            <w:webHidden/>
          </w:rPr>
          <w:t>3</w:t>
        </w:r>
        <w:r w:rsidR="001E4024">
          <w:rPr>
            <w:webHidden/>
          </w:rPr>
          <w:fldChar w:fldCharType="end"/>
        </w:r>
      </w:hyperlink>
    </w:p>
    <w:p w14:paraId="5A10BAFA" w14:textId="01529284" w:rsidR="001E4024" w:rsidRDefault="00847A3C">
      <w:pPr>
        <w:pStyle w:val="TOC1"/>
        <w:rPr>
          <w:rFonts w:asciiTheme="minorHAnsi" w:eastAsiaTheme="minorEastAsia" w:hAnsiTheme="minorHAnsi" w:cstheme="minorBidi"/>
          <w:b w:val="0"/>
          <w:caps w:val="0"/>
          <w:noProof/>
          <w:lang w:eastAsia="en-US"/>
        </w:rPr>
      </w:pPr>
      <w:hyperlink w:anchor="_Toc66784860" w:history="1">
        <w:r w:rsidR="001E4024" w:rsidRPr="00A86DAB">
          <w:rPr>
            <w:rStyle w:val="Hyperlink"/>
            <w:noProof/>
          </w:rPr>
          <w:t>3</w:t>
        </w:r>
        <w:r w:rsidR="001E4024">
          <w:rPr>
            <w:rFonts w:asciiTheme="minorHAnsi" w:eastAsiaTheme="minorEastAsia" w:hAnsiTheme="minorHAnsi" w:cstheme="minorBidi"/>
            <w:b w:val="0"/>
            <w:caps w:val="0"/>
            <w:noProof/>
            <w:lang w:eastAsia="en-US"/>
          </w:rPr>
          <w:tab/>
        </w:r>
        <w:r w:rsidR="001E4024" w:rsidRPr="00A86DAB">
          <w:rPr>
            <w:rStyle w:val="Hyperlink"/>
            <w:noProof/>
          </w:rPr>
          <w:t>Installation Instructions</w:t>
        </w:r>
        <w:r w:rsidR="001E4024">
          <w:rPr>
            <w:noProof/>
            <w:webHidden/>
          </w:rPr>
          <w:tab/>
        </w:r>
        <w:r w:rsidR="001E4024">
          <w:rPr>
            <w:noProof/>
            <w:webHidden/>
          </w:rPr>
          <w:fldChar w:fldCharType="begin"/>
        </w:r>
        <w:r w:rsidR="001E4024">
          <w:rPr>
            <w:noProof/>
            <w:webHidden/>
          </w:rPr>
          <w:instrText xml:space="preserve"> PAGEREF _Toc66784860 \h </w:instrText>
        </w:r>
        <w:r w:rsidR="001E4024">
          <w:rPr>
            <w:noProof/>
            <w:webHidden/>
          </w:rPr>
        </w:r>
        <w:r w:rsidR="001E4024">
          <w:rPr>
            <w:noProof/>
            <w:webHidden/>
          </w:rPr>
          <w:fldChar w:fldCharType="separate"/>
        </w:r>
        <w:r w:rsidR="00BF7FB2">
          <w:rPr>
            <w:rFonts w:hint="eastAsia"/>
            <w:noProof/>
            <w:webHidden/>
          </w:rPr>
          <w:t>5</w:t>
        </w:r>
        <w:r w:rsidR="001E4024">
          <w:rPr>
            <w:noProof/>
            <w:webHidden/>
          </w:rPr>
          <w:fldChar w:fldCharType="end"/>
        </w:r>
      </w:hyperlink>
    </w:p>
    <w:p w14:paraId="4EE1EB93" w14:textId="382EE317" w:rsidR="001E4024" w:rsidRDefault="00847A3C">
      <w:pPr>
        <w:pStyle w:val="TOC2"/>
        <w:rPr>
          <w:rFonts w:asciiTheme="minorHAnsi" w:hAnsiTheme="minorHAnsi"/>
        </w:rPr>
      </w:pPr>
      <w:hyperlink w:anchor="_Toc66784861" w:history="1">
        <w:r w:rsidR="001E4024" w:rsidRPr="00A86DAB">
          <w:rPr>
            <w:rStyle w:val="Hyperlink"/>
          </w:rPr>
          <w:t>3.1</w:t>
        </w:r>
        <w:r w:rsidR="001E4024">
          <w:rPr>
            <w:rFonts w:asciiTheme="minorHAnsi" w:hAnsiTheme="minorHAnsi"/>
          </w:rPr>
          <w:tab/>
        </w:r>
        <w:r w:rsidR="001E4024" w:rsidRPr="00A86DAB">
          <w:rPr>
            <w:rStyle w:val="Hyperlink"/>
          </w:rPr>
          <w:t>Terminology</w:t>
        </w:r>
        <w:r w:rsidR="001E4024">
          <w:rPr>
            <w:webHidden/>
          </w:rPr>
          <w:tab/>
        </w:r>
        <w:r w:rsidR="001E4024">
          <w:rPr>
            <w:webHidden/>
          </w:rPr>
          <w:fldChar w:fldCharType="begin"/>
        </w:r>
        <w:r w:rsidR="001E4024">
          <w:rPr>
            <w:webHidden/>
          </w:rPr>
          <w:instrText xml:space="preserve"> PAGEREF _Toc66784861 \h </w:instrText>
        </w:r>
        <w:r w:rsidR="001E4024">
          <w:rPr>
            <w:webHidden/>
          </w:rPr>
        </w:r>
        <w:r w:rsidR="001E4024">
          <w:rPr>
            <w:webHidden/>
          </w:rPr>
          <w:fldChar w:fldCharType="separate"/>
        </w:r>
        <w:r w:rsidR="00BF7FB2">
          <w:rPr>
            <w:webHidden/>
          </w:rPr>
          <w:t>6</w:t>
        </w:r>
        <w:r w:rsidR="001E4024">
          <w:rPr>
            <w:webHidden/>
          </w:rPr>
          <w:fldChar w:fldCharType="end"/>
        </w:r>
      </w:hyperlink>
    </w:p>
    <w:p w14:paraId="4C174FAD" w14:textId="6F454E26" w:rsidR="001E4024" w:rsidRDefault="00847A3C">
      <w:pPr>
        <w:pStyle w:val="TOC2"/>
        <w:rPr>
          <w:rFonts w:asciiTheme="minorHAnsi" w:hAnsiTheme="minorHAnsi"/>
        </w:rPr>
      </w:pPr>
      <w:hyperlink w:anchor="_Toc66784862" w:history="1">
        <w:r w:rsidR="001E4024" w:rsidRPr="00A86DAB">
          <w:rPr>
            <w:rStyle w:val="Hyperlink"/>
          </w:rPr>
          <w:t>3.2</w:t>
        </w:r>
        <w:r w:rsidR="001E4024">
          <w:rPr>
            <w:rFonts w:asciiTheme="minorHAnsi" w:hAnsiTheme="minorHAnsi"/>
          </w:rPr>
          <w:tab/>
        </w:r>
        <w:r w:rsidR="001E4024" w:rsidRPr="00A86DAB">
          <w:rPr>
            <w:rStyle w:val="Hyperlink"/>
          </w:rPr>
          <w:t>Assumptions</w:t>
        </w:r>
        <w:r w:rsidR="001E4024">
          <w:rPr>
            <w:webHidden/>
          </w:rPr>
          <w:tab/>
        </w:r>
        <w:r w:rsidR="001E4024">
          <w:rPr>
            <w:webHidden/>
          </w:rPr>
          <w:fldChar w:fldCharType="begin"/>
        </w:r>
        <w:r w:rsidR="001E4024">
          <w:rPr>
            <w:webHidden/>
          </w:rPr>
          <w:instrText xml:space="preserve"> PAGEREF _Toc66784862 \h </w:instrText>
        </w:r>
        <w:r w:rsidR="001E4024">
          <w:rPr>
            <w:webHidden/>
          </w:rPr>
        </w:r>
        <w:r w:rsidR="001E4024">
          <w:rPr>
            <w:webHidden/>
          </w:rPr>
          <w:fldChar w:fldCharType="separate"/>
        </w:r>
        <w:r w:rsidR="00BF7FB2">
          <w:rPr>
            <w:webHidden/>
          </w:rPr>
          <w:t>6</w:t>
        </w:r>
        <w:r w:rsidR="001E4024">
          <w:rPr>
            <w:webHidden/>
          </w:rPr>
          <w:fldChar w:fldCharType="end"/>
        </w:r>
      </w:hyperlink>
    </w:p>
    <w:p w14:paraId="3558818E" w14:textId="6F3E9DC0" w:rsidR="001E4024" w:rsidRDefault="00847A3C">
      <w:pPr>
        <w:pStyle w:val="TOC2"/>
        <w:rPr>
          <w:rFonts w:asciiTheme="minorHAnsi" w:hAnsiTheme="minorHAnsi"/>
        </w:rPr>
      </w:pPr>
      <w:hyperlink w:anchor="_Toc66784863" w:history="1">
        <w:r w:rsidR="001E4024" w:rsidRPr="00A86DAB">
          <w:rPr>
            <w:rStyle w:val="Hyperlink"/>
          </w:rPr>
          <w:t>3.3</w:t>
        </w:r>
        <w:r w:rsidR="001E4024">
          <w:rPr>
            <w:rFonts w:asciiTheme="minorHAnsi" w:hAnsiTheme="minorHAnsi"/>
          </w:rPr>
          <w:tab/>
        </w:r>
        <w:r w:rsidR="001E4024" w:rsidRPr="00A86DAB">
          <w:rPr>
            <w:rStyle w:val="Hyperlink"/>
          </w:rPr>
          <w:t>Database Installation and Configuration</w:t>
        </w:r>
        <w:r w:rsidR="001E4024">
          <w:rPr>
            <w:webHidden/>
          </w:rPr>
          <w:tab/>
        </w:r>
        <w:r w:rsidR="001E4024">
          <w:rPr>
            <w:webHidden/>
          </w:rPr>
          <w:fldChar w:fldCharType="begin"/>
        </w:r>
        <w:r w:rsidR="001E4024">
          <w:rPr>
            <w:webHidden/>
          </w:rPr>
          <w:instrText xml:space="preserve"> PAGEREF _Toc66784863 \h </w:instrText>
        </w:r>
        <w:r w:rsidR="001E4024">
          <w:rPr>
            <w:webHidden/>
          </w:rPr>
        </w:r>
        <w:r w:rsidR="001E4024">
          <w:rPr>
            <w:webHidden/>
          </w:rPr>
          <w:fldChar w:fldCharType="separate"/>
        </w:r>
        <w:r w:rsidR="00BF7FB2">
          <w:rPr>
            <w:webHidden/>
          </w:rPr>
          <w:t>7</w:t>
        </w:r>
        <w:r w:rsidR="001E4024">
          <w:rPr>
            <w:webHidden/>
          </w:rPr>
          <w:fldChar w:fldCharType="end"/>
        </w:r>
      </w:hyperlink>
    </w:p>
    <w:p w14:paraId="1F6EF908" w14:textId="5ED6F92E" w:rsidR="001E4024" w:rsidRDefault="00847A3C">
      <w:pPr>
        <w:pStyle w:val="TOC2"/>
        <w:rPr>
          <w:rFonts w:asciiTheme="minorHAnsi" w:hAnsiTheme="minorHAnsi"/>
        </w:rPr>
      </w:pPr>
      <w:hyperlink w:anchor="_Toc66784864" w:history="1">
        <w:r w:rsidR="001E4024" w:rsidRPr="00A86DAB">
          <w:rPr>
            <w:rStyle w:val="Hyperlink"/>
          </w:rPr>
          <w:t>3.4</w:t>
        </w:r>
        <w:r w:rsidR="001E4024">
          <w:rPr>
            <w:rFonts w:asciiTheme="minorHAnsi" w:hAnsiTheme="minorHAnsi"/>
          </w:rPr>
          <w:tab/>
        </w:r>
        <w:r w:rsidR="001E4024" w:rsidRPr="00A86DAB">
          <w:rPr>
            <w:rStyle w:val="Hyperlink"/>
          </w:rPr>
          <w:t>WebLogic Installation Instructions</w:t>
        </w:r>
        <w:r w:rsidR="001E4024">
          <w:rPr>
            <w:webHidden/>
          </w:rPr>
          <w:tab/>
        </w:r>
        <w:r w:rsidR="001E4024">
          <w:rPr>
            <w:webHidden/>
          </w:rPr>
          <w:fldChar w:fldCharType="begin"/>
        </w:r>
        <w:r w:rsidR="001E4024">
          <w:rPr>
            <w:webHidden/>
          </w:rPr>
          <w:instrText xml:space="preserve"> PAGEREF _Toc66784864 \h </w:instrText>
        </w:r>
        <w:r w:rsidR="001E4024">
          <w:rPr>
            <w:webHidden/>
          </w:rPr>
        </w:r>
        <w:r w:rsidR="001E4024">
          <w:rPr>
            <w:webHidden/>
          </w:rPr>
          <w:fldChar w:fldCharType="separate"/>
        </w:r>
        <w:r w:rsidR="00BF7FB2">
          <w:rPr>
            <w:webHidden/>
          </w:rPr>
          <w:t>7</w:t>
        </w:r>
        <w:r w:rsidR="001E4024">
          <w:rPr>
            <w:webHidden/>
          </w:rPr>
          <w:fldChar w:fldCharType="end"/>
        </w:r>
      </w:hyperlink>
    </w:p>
    <w:p w14:paraId="7F547694" w14:textId="562B76D9" w:rsidR="001E4024" w:rsidRDefault="00847A3C">
      <w:pPr>
        <w:pStyle w:val="TOC3"/>
        <w:rPr>
          <w:rFonts w:asciiTheme="minorHAnsi" w:eastAsiaTheme="minorEastAsia" w:hAnsiTheme="minorHAnsi" w:cstheme="minorBidi"/>
          <w:szCs w:val="22"/>
          <w:lang w:eastAsia="en-US"/>
        </w:rPr>
      </w:pPr>
      <w:hyperlink w:anchor="_Toc66784865" w:history="1">
        <w:r w:rsidR="001E4024" w:rsidRPr="00A86DAB">
          <w:rPr>
            <w:rStyle w:val="Hyperlink"/>
          </w:rPr>
          <w:t>3.4.1</w:t>
        </w:r>
        <w:r w:rsidR="001E4024">
          <w:rPr>
            <w:rFonts w:asciiTheme="minorHAnsi" w:eastAsiaTheme="minorEastAsia" w:hAnsiTheme="minorHAnsi" w:cstheme="minorBidi"/>
            <w:szCs w:val="22"/>
            <w:lang w:eastAsia="en-US"/>
          </w:rPr>
          <w:tab/>
        </w:r>
        <w:r w:rsidR="001E4024" w:rsidRPr="00A86DAB">
          <w:rPr>
            <w:rStyle w:val="Hyperlink"/>
          </w:rPr>
          <w:t>Class Path</w:t>
        </w:r>
        <w:r w:rsidR="001E4024">
          <w:rPr>
            <w:webHidden/>
          </w:rPr>
          <w:tab/>
        </w:r>
        <w:r w:rsidR="001E4024">
          <w:rPr>
            <w:webHidden/>
          </w:rPr>
          <w:fldChar w:fldCharType="begin"/>
        </w:r>
        <w:r w:rsidR="001E4024">
          <w:rPr>
            <w:webHidden/>
          </w:rPr>
          <w:instrText xml:space="preserve"> PAGEREF _Toc66784865 \h </w:instrText>
        </w:r>
        <w:r w:rsidR="001E4024">
          <w:rPr>
            <w:webHidden/>
          </w:rPr>
        </w:r>
        <w:r w:rsidR="001E4024">
          <w:rPr>
            <w:webHidden/>
          </w:rPr>
          <w:fldChar w:fldCharType="separate"/>
        </w:r>
        <w:r w:rsidR="00BF7FB2">
          <w:rPr>
            <w:webHidden/>
          </w:rPr>
          <w:t>7</w:t>
        </w:r>
        <w:r w:rsidR="001E4024">
          <w:rPr>
            <w:webHidden/>
          </w:rPr>
          <w:fldChar w:fldCharType="end"/>
        </w:r>
      </w:hyperlink>
    </w:p>
    <w:p w14:paraId="66560153" w14:textId="7E212C2C" w:rsidR="001E4024" w:rsidRDefault="00847A3C">
      <w:pPr>
        <w:pStyle w:val="TOC3"/>
        <w:rPr>
          <w:rFonts w:asciiTheme="minorHAnsi" w:eastAsiaTheme="minorEastAsia" w:hAnsiTheme="minorHAnsi" w:cstheme="minorBidi"/>
          <w:szCs w:val="22"/>
          <w:lang w:eastAsia="en-US"/>
        </w:rPr>
      </w:pPr>
      <w:hyperlink w:anchor="_Toc66784866" w:history="1">
        <w:r w:rsidR="001E4024" w:rsidRPr="00A86DAB">
          <w:rPr>
            <w:rStyle w:val="Hyperlink"/>
          </w:rPr>
          <w:t>3.4.2</w:t>
        </w:r>
        <w:r w:rsidR="001E4024">
          <w:rPr>
            <w:rFonts w:asciiTheme="minorHAnsi" w:eastAsiaTheme="minorEastAsia" w:hAnsiTheme="minorHAnsi" w:cstheme="minorBidi"/>
            <w:szCs w:val="22"/>
            <w:lang w:eastAsia="en-US"/>
          </w:rPr>
          <w:tab/>
        </w:r>
        <w:r w:rsidR="001E4024" w:rsidRPr="00A86DAB">
          <w:rPr>
            <w:rStyle w:val="Hyperlink"/>
          </w:rPr>
          <w:t>WebLogic Server Startup Configuration</w:t>
        </w:r>
        <w:r w:rsidR="001E4024">
          <w:rPr>
            <w:webHidden/>
          </w:rPr>
          <w:tab/>
        </w:r>
        <w:r w:rsidR="001E4024">
          <w:rPr>
            <w:webHidden/>
          </w:rPr>
          <w:fldChar w:fldCharType="begin"/>
        </w:r>
        <w:r w:rsidR="001E4024">
          <w:rPr>
            <w:webHidden/>
          </w:rPr>
          <w:instrText xml:space="preserve"> PAGEREF _Toc66784866 \h </w:instrText>
        </w:r>
        <w:r w:rsidR="001E4024">
          <w:rPr>
            <w:webHidden/>
          </w:rPr>
        </w:r>
        <w:r w:rsidR="001E4024">
          <w:rPr>
            <w:webHidden/>
          </w:rPr>
          <w:fldChar w:fldCharType="separate"/>
        </w:r>
        <w:r w:rsidR="00BF7FB2">
          <w:rPr>
            <w:webHidden/>
          </w:rPr>
          <w:t>8</w:t>
        </w:r>
        <w:r w:rsidR="001E4024">
          <w:rPr>
            <w:webHidden/>
          </w:rPr>
          <w:fldChar w:fldCharType="end"/>
        </w:r>
      </w:hyperlink>
    </w:p>
    <w:p w14:paraId="0C7DCD35" w14:textId="31445E77" w:rsidR="001E4024" w:rsidRDefault="00847A3C">
      <w:pPr>
        <w:pStyle w:val="TOC3"/>
        <w:rPr>
          <w:rFonts w:asciiTheme="minorHAnsi" w:eastAsiaTheme="minorEastAsia" w:hAnsiTheme="minorHAnsi" w:cstheme="minorBidi"/>
          <w:szCs w:val="22"/>
          <w:lang w:eastAsia="en-US"/>
        </w:rPr>
      </w:pPr>
      <w:hyperlink w:anchor="_Toc66784867" w:history="1">
        <w:r w:rsidR="001E4024" w:rsidRPr="00A86DAB">
          <w:rPr>
            <w:rStyle w:val="Hyperlink"/>
          </w:rPr>
          <w:t>3.4.3</w:t>
        </w:r>
        <w:r w:rsidR="001E4024">
          <w:rPr>
            <w:rFonts w:asciiTheme="minorHAnsi" w:eastAsiaTheme="minorEastAsia" w:hAnsiTheme="minorHAnsi" w:cstheme="minorBidi"/>
            <w:szCs w:val="22"/>
            <w:lang w:eastAsia="en-US"/>
          </w:rPr>
          <w:tab/>
        </w:r>
        <w:r w:rsidR="001E4024" w:rsidRPr="00A86DAB">
          <w:rPr>
            <w:rStyle w:val="Hyperlink"/>
          </w:rPr>
          <w:t>Local JDBC Data Source Configuration</w:t>
        </w:r>
        <w:r w:rsidR="001E4024">
          <w:rPr>
            <w:webHidden/>
          </w:rPr>
          <w:tab/>
        </w:r>
        <w:r w:rsidR="001E4024">
          <w:rPr>
            <w:webHidden/>
          </w:rPr>
          <w:fldChar w:fldCharType="begin"/>
        </w:r>
        <w:r w:rsidR="001E4024">
          <w:rPr>
            <w:webHidden/>
          </w:rPr>
          <w:instrText xml:space="preserve"> PAGEREF _Toc66784867 \h </w:instrText>
        </w:r>
        <w:r w:rsidR="001E4024">
          <w:rPr>
            <w:webHidden/>
          </w:rPr>
        </w:r>
        <w:r w:rsidR="001E4024">
          <w:rPr>
            <w:webHidden/>
          </w:rPr>
          <w:fldChar w:fldCharType="separate"/>
        </w:r>
        <w:r w:rsidR="00BF7FB2">
          <w:rPr>
            <w:webHidden/>
          </w:rPr>
          <w:t>11</w:t>
        </w:r>
        <w:r w:rsidR="001E4024">
          <w:rPr>
            <w:webHidden/>
          </w:rPr>
          <w:fldChar w:fldCharType="end"/>
        </w:r>
      </w:hyperlink>
    </w:p>
    <w:p w14:paraId="51362DFD" w14:textId="4A6BA5EE" w:rsidR="001E4024" w:rsidRDefault="00847A3C">
      <w:pPr>
        <w:pStyle w:val="TOC3"/>
        <w:rPr>
          <w:rFonts w:asciiTheme="minorHAnsi" w:eastAsiaTheme="minorEastAsia" w:hAnsiTheme="minorHAnsi" w:cstheme="minorBidi"/>
          <w:szCs w:val="22"/>
          <w:lang w:eastAsia="en-US"/>
        </w:rPr>
      </w:pPr>
      <w:hyperlink w:anchor="_Toc66784868" w:history="1">
        <w:r w:rsidR="001E4024" w:rsidRPr="00A86DAB">
          <w:rPr>
            <w:rStyle w:val="Hyperlink"/>
          </w:rPr>
          <w:t>3.4.4</w:t>
        </w:r>
        <w:r w:rsidR="001E4024">
          <w:rPr>
            <w:rFonts w:asciiTheme="minorHAnsi" w:eastAsiaTheme="minorEastAsia" w:hAnsiTheme="minorHAnsi" w:cstheme="minorBidi"/>
            <w:szCs w:val="22"/>
            <w:lang w:eastAsia="en-US"/>
          </w:rPr>
          <w:tab/>
        </w:r>
        <w:r w:rsidR="001E4024" w:rsidRPr="00A86DAB">
          <w:rPr>
            <w:rStyle w:val="Hyperlink"/>
          </w:rPr>
          <w:t>Log4j2</w:t>
        </w:r>
        <w:r w:rsidR="001E4024">
          <w:rPr>
            <w:webHidden/>
          </w:rPr>
          <w:tab/>
        </w:r>
        <w:r w:rsidR="001E4024">
          <w:rPr>
            <w:webHidden/>
          </w:rPr>
          <w:fldChar w:fldCharType="begin"/>
        </w:r>
        <w:r w:rsidR="001E4024">
          <w:rPr>
            <w:webHidden/>
          </w:rPr>
          <w:instrText xml:space="preserve"> PAGEREF _Toc66784868 \h </w:instrText>
        </w:r>
        <w:r w:rsidR="001E4024">
          <w:rPr>
            <w:webHidden/>
          </w:rPr>
        </w:r>
        <w:r w:rsidR="001E4024">
          <w:rPr>
            <w:webHidden/>
          </w:rPr>
          <w:fldChar w:fldCharType="separate"/>
        </w:r>
        <w:r w:rsidR="00BF7FB2">
          <w:rPr>
            <w:webHidden/>
          </w:rPr>
          <w:t>19</w:t>
        </w:r>
        <w:r w:rsidR="001E4024">
          <w:rPr>
            <w:webHidden/>
          </w:rPr>
          <w:fldChar w:fldCharType="end"/>
        </w:r>
      </w:hyperlink>
    </w:p>
    <w:p w14:paraId="268F248B" w14:textId="329A31A7" w:rsidR="001E4024" w:rsidRDefault="00847A3C">
      <w:pPr>
        <w:pStyle w:val="TOC3"/>
        <w:rPr>
          <w:rFonts w:asciiTheme="minorHAnsi" w:eastAsiaTheme="minorEastAsia" w:hAnsiTheme="minorHAnsi" w:cstheme="minorBidi"/>
          <w:szCs w:val="22"/>
          <w:lang w:eastAsia="en-US"/>
        </w:rPr>
      </w:pPr>
      <w:hyperlink w:anchor="_Toc66784869" w:history="1">
        <w:r w:rsidR="001E4024" w:rsidRPr="00A86DAB">
          <w:rPr>
            <w:rStyle w:val="Hyperlink"/>
          </w:rPr>
          <w:t>3.4.5</w:t>
        </w:r>
        <w:r w:rsidR="001E4024">
          <w:rPr>
            <w:rFonts w:asciiTheme="minorHAnsi" w:eastAsiaTheme="minorEastAsia" w:hAnsiTheme="minorHAnsi" w:cstheme="minorBidi"/>
            <w:szCs w:val="22"/>
            <w:lang w:eastAsia="en-US"/>
          </w:rPr>
          <w:tab/>
        </w:r>
        <w:r w:rsidR="001E4024" w:rsidRPr="00A86DAB">
          <w:rPr>
            <w:rStyle w:val="Hyperlink"/>
          </w:rPr>
          <w:t>DATUP Configuration Properties</w:t>
        </w:r>
        <w:r w:rsidR="001E4024">
          <w:rPr>
            <w:webHidden/>
          </w:rPr>
          <w:tab/>
        </w:r>
        <w:r w:rsidR="001E4024">
          <w:rPr>
            <w:webHidden/>
          </w:rPr>
          <w:fldChar w:fldCharType="begin"/>
        </w:r>
        <w:r w:rsidR="001E4024">
          <w:rPr>
            <w:webHidden/>
          </w:rPr>
          <w:instrText xml:space="preserve"> PAGEREF _Toc66784869 \h </w:instrText>
        </w:r>
        <w:r w:rsidR="001E4024">
          <w:rPr>
            <w:webHidden/>
          </w:rPr>
        </w:r>
        <w:r w:rsidR="001E4024">
          <w:rPr>
            <w:webHidden/>
          </w:rPr>
          <w:fldChar w:fldCharType="separate"/>
        </w:r>
        <w:r w:rsidR="00BF7FB2">
          <w:rPr>
            <w:webHidden/>
          </w:rPr>
          <w:t>19</w:t>
        </w:r>
        <w:r w:rsidR="001E4024">
          <w:rPr>
            <w:webHidden/>
          </w:rPr>
          <w:fldChar w:fldCharType="end"/>
        </w:r>
      </w:hyperlink>
    </w:p>
    <w:p w14:paraId="5C79B5F8" w14:textId="368E4F57" w:rsidR="001E4024" w:rsidRDefault="00847A3C">
      <w:pPr>
        <w:pStyle w:val="TOC3"/>
        <w:rPr>
          <w:rFonts w:asciiTheme="minorHAnsi" w:eastAsiaTheme="minorEastAsia" w:hAnsiTheme="minorHAnsi" w:cstheme="minorBidi"/>
          <w:szCs w:val="22"/>
          <w:lang w:eastAsia="en-US"/>
        </w:rPr>
      </w:pPr>
      <w:hyperlink w:anchor="_Toc66784870" w:history="1">
        <w:r w:rsidR="001E4024" w:rsidRPr="00A86DAB">
          <w:rPr>
            <w:rStyle w:val="Hyperlink"/>
          </w:rPr>
          <w:t>3.4.6</w:t>
        </w:r>
        <w:r w:rsidR="001E4024">
          <w:rPr>
            <w:rFonts w:asciiTheme="minorHAnsi" w:eastAsiaTheme="minorEastAsia" w:hAnsiTheme="minorHAnsi" w:cstheme="minorBidi"/>
            <w:szCs w:val="22"/>
            <w:lang w:eastAsia="en-US"/>
          </w:rPr>
          <w:tab/>
        </w:r>
        <w:r w:rsidR="001E4024" w:rsidRPr="00A86DAB">
          <w:rPr>
            <w:rStyle w:val="Hyperlink"/>
          </w:rPr>
          <w:t>DATUP Cleanup Script</w:t>
        </w:r>
        <w:r w:rsidR="001E4024">
          <w:rPr>
            <w:webHidden/>
          </w:rPr>
          <w:tab/>
        </w:r>
        <w:r w:rsidR="001E4024">
          <w:rPr>
            <w:webHidden/>
          </w:rPr>
          <w:fldChar w:fldCharType="begin"/>
        </w:r>
        <w:r w:rsidR="001E4024">
          <w:rPr>
            <w:webHidden/>
          </w:rPr>
          <w:instrText xml:space="preserve"> PAGEREF _Toc66784870 \h </w:instrText>
        </w:r>
        <w:r w:rsidR="001E4024">
          <w:rPr>
            <w:webHidden/>
          </w:rPr>
        </w:r>
        <w:r w:rsidR="001E4024">
          <w:rPr>
            <w:webHidden/>
          </w:rPr>
          <w:fldChar w:fldCharType="separate"/>
        </w:r>
        <w:r w:rsidR="00BF7FB2">
          <w:rPr>
            <w:webHidden/>
          </w:rPr>
          <w:t>19</w:t>
        </w:r>
        <w:r w:rsidR="001E4024">
          <w:rPr>
            <w:webHidden/>
          </w:rPr>
          <w:fldChar w:fldCharType="end"/>
        </w:r>
      </w:hyperlink>
    </w:p>
    <w:p w14:paraId="4446E441" w14:textId="214C5057" w:rsidR="001E4024" w:rsidRDefault="00847A3C">
      <w:pPr>
        <w:pStyle w:val="TOC3"/>
        <w:rPr>
          <w:rFonts w:asciiTheme="minorHAnsi" w:eastAsiaTheme="minorEastAsia" w:hAnsiTheme="minorHAnsi" w:cstheme="minorBidi"/>
          <w:szCs w:val="22"/>
          <w:lang w:eastAsia="en-US"/>
        </w:rPr>
      </w:pPr>
      <w:hyperlink w:anchor="_Toc66784871" w:history="1">
        <w:r w:rsidR="001E4024" w:rsidRPr="00A86DAB">
          <w:rPr>
            <w:rStyle w:val="Hyperlink"/>
          </w:rPr>
          <w:t>3.4.7</w:t>
        </w:r>
        <w:r w:rsidR="001E4024">
          <w:rPr>
            <w:rFonts w:asciiTheme="minorHAnsi" w:eastAsiaTheme="minorEastAsia" w:hAnsiTheme="minorHAnsi" w:cstheme="minorBidi"/>
            <w:szCs w:val="22"/>
            <w:lang w:eastAsia="en-US"/>
          </w:rPr>
          <w:tab/>
        </w:r>
        <w:r w:rsidR="001E4024" w:rsidRPr="00A86DAB">
          <w:rPr>
            <w:rStyle w:val="Hyperlink"/>
          </w:rPr>
          <w:t>Deployment</w:t>
        </w:r>
        <w:r w:rsidR="001E4024">
          <w:rPr>
            <w:webHidden/>
          </w:rPr>
          <w:tab/>
        </w:r>
        <w:r w:rsidR="001E4024">
          <w:rPr>
            <w:webHidden/>
          </w:rPr>
          <w:fldChar w:fldCharType="begin"/>
        </w:r>
        <w:r w:rsidR="001E4024">
          <w:rPr>
            <w:webHidden/>
          </w:rPr>
          <w:instrText xml:space="preserve"> PAGEREF _Toc66784871 \h </w:instrText>
        </w:r>
        <w:r w:rsidR="001E4024">
          <w:rPr>
            <w:webHidden/>
          </w:rPr>
        </w:r>
        <w:r w:rsidR="001E4024">
          <w:rPr>
            <w:webHidden/>
          </w:rPr>
          <w:fldChar w:fldCharType="separate"/>
        </w:r>
        <w:r w:rsidR="00BF7FB2">
          <w:rPr>
            <w:webHidden/>
          </w:rPr>
          <w:t>19</w:t>
        </w:r>
        <w:r w:rsidR="001E4024">
          <w:rPr>
            <w:webHidden/>
          </w:rPr>
          <w:fldChar w:fldCharType="end"/>
        </w:r>
      </w:hyperlink>
    </w:p>
    <w:p w14:paraId="6EAF606F" w14:textId="735DFA2F" w:rsidR="001E4024" w:rsidRDefault="00847A3C">
      <w:pPr>
        <w:pStyle w:val="TOC1"/>
        <w:rPr>
          <w:rFonts w:asciiTheme="minorHAnsi" w:eastAsiaTheme="minorEastAsia" w:hAnsiTheme="minorHAnsi" w:cstheme="minorBidi"/>
          <w:b w:val="0"/>
          <w:caps w:val="0"/>
          <w:noProof/>
          <w:lang w:eastAsia="en-US"/>
        </w:rPr>
      </w:pPr>
      <w:hyperlink w:anchor="_Toc66784872" w:history="1">
        <w:r w:rsidR="001E4024" w:rsidRPr="00A86DAB">
          <w:rPr>
            <w:rStyle w:val="Hyperlink"/>
            <w:noProof/>
          </w:rPr>
          <w:t>4</w:t>
        </w:r>
        <w:r w:rsidR="001E4024">
          <w:rPr>
            <w:rFonts w:asciiTheme="minorHAnsi" w:eastAsiaTheme="minorEastAsia" w:hAnsiTheme="minorHAnsi" w:cstheme="minorBidi"/>
            <w:b w:val="0"/>
            <w:caps w:val="0"/>
            <w:noProof/>
            <w:lang w:eastAsia="en-US"/>
          </w:rPr>
          <w:tab/>
        </w:r>
        <w:r w:rsidR="001E4024" w:rsidRPr="00A86DAB">
          <w:rPr>
            <w:rStyle w:val="Hyperlink"/>
            <w:noProof/>
          </w:rPr>
          <w:t>Upgrade Installation Instructions</w:t>
        </w:r>
        <w:r w:rsidR="001E4024">
          <w:rPr>
            <w:noProof/>
            <w:webHidden/>
          </w:rPr>
          <w:tab/>
        </w:r>
        <w:r w:rsidR="001E4024">
          <w:rPr>
            <w:noProof/>
            <w:webHidden/>
          </w:rPr>
          <w:fldChar w:fldCharType="begin"/>
        </w:r>
        <w:r w:rsidR="001E4024">
          <w:rPr>
            <w:noProof/>
            <w:webHidden/>
          </w:rPr>
          <w:instrText xml:space="preserve"> PAGEREF _Toc66784872 \h </w:instrText>
        </w:r>
        <w:r w:rsidR="001E4024">
          <w:rPr>
            <w:noProof/>
            <w:webHidden/>
          </w:rPr>
        </w:r>
        <w:r w:rsidR="001E4024">
          <w:rPr>
            <w:noProof/>
            <w:webHidden/>
          </w:rPr>
          <w:fldChar w:fldCharType="separate"/>
        </w:r>
        <w:r w:rsidR="00BF7FB2">
          <w:rPr>
            <w:rFonts w:hint="eastAsia"/>
            <w:noProof/>
            <w:webHidden/>
          </w:rPr>
          <w:t>27</w:t>
        </w:r>
        <w:r w:rsidR="001E4024">
          <w:rPr>
            <w:noProof/>
            <w:webHidden/>
          </w:rPr>
          <w:fldChar w:fldCharType="end"/>
        </w:r>
      </w:hyperlink>
    </w:p>
    <w:p w14:paraId="591385D2" w14:textId="652C37AE" w:rsidR="001E4024" w:rsidRDefault="00847A3C">
      <w:pPr>
        <w:pStyle w:val="TOC2"/>
        <w:rPr>
          <w:rFonts w:asciiTheme="minorHAnsi" w:hAnsiTheme="minorHAnsi"/>
        </w:rPr>
      </w:pPr>
      <w:hyperlink w:anchor="_Toc66784873" w:history="1">
        <w:r w:rsidR="001E4024" w:rsidRPr="00A86DAB">
          <w:rPr>
            <w:rStyle w:val="Hyperlink"/>
          </w:rPr>
          <w:t>4.1</w:t>
        </w:r>
        <w:r w:rsidR="001E4024">
          <w:rPr>
            <w:rFonts w:asciiTheme="minorHAnsi" w:hAnsiTheme="minorHAnsi"/>
          </w:rPr>
          <w:tab/>
        </w:r>
        <w:r w:rsidR="001E4024" w:rsidRPr="00A86DAB">
          <w:rPr>
            <w:rStyle w:val="Hyperlink"/>
          </w:rPr>
          <w:t>Uninstall Previous Release</w:t>
        </w:r>
        <w:r w:rsidR="001E4024">
          <w:rPr>
            <w:webHidden/>
          </w:rPr>
          <w:tab/>
        </w:r>
        <w:r w:rsidR="001E4024">
          <w:rPr>
            <w:webHidden/>
          </w:rPr>
          <w:fldChar w:fldCharType="begin"/>
        </w:r>
        <w:r w:rsidR="001E4024">
          <w:rPr>
            <w:webHidden/>
          </w:rPr>
          <w:instrText xml:space="preserve"> PAGEREF _Toc66784873 \h </w:instrText>
        </w:r>
        <w:r w:rsidR="001E4024">
          <w:rPr>
            <w:webHidden/>
          </w:rPr>
        </w:r>
        <w:r w:rsidR="001E4024">
          <w:rPr>
            <w:webHidden/>
          </w:rPr>
          <w:fldChar w:fldCharType="separate"/>
        </w:r>
        <w:r w:rsidR="00BF7FB2">
          <w:rPr>
            <w:webHidden/>
          </w:rPr>
          <w:t>27</w:t>
        </w:r>
        <w:r w:rsidR="001E4024">
          <w:rPr>
            <w:webHidden/>
          </w:rPr>
          <w:fldChar w:fldCharType="end"/>
        </w:r>
      </w:hyperlink>
    </w:p>
    <w:p w14:paraId="5D01C119" w14:textId="6216CE51" w:rsidR="001E4024" w:rsidRDefault="00847A3C">
      <w:pPr>
        <w:pStyle w:val="TOC2"/>
        <w:rPr>
          <w:rFonts w:asciiTheme="minorHAnsi" w:hAnsiTheme="minorHAnsi"/>
        </w:rPr>
      </w:pPr>
      <w:hyperlink w:anchor="_Toc66784874" w:history="1">
        <w:r w:rsidR="001E4024" w:rsidRPr="00A86DAB">
          <w:rPr>
            <w:rStyle w:val="Hyperlink"/>
          </w:rPr>
          <w:t>4.2</w:t>
        </w:r>
        <w:r w:rsidR="001E4024">
          <w:rPr>
            <w:rFonts w:asciiTheme="minorHAnsi" w:hAnsiTheme="minorHAnsi"/>
          </w:rPr>
          <w:tab/>
        </w:r>
        <w:r w:rsidR="001E4024" w:rsidRPr="00A86DAB">
          <w:rPr>
            <w:rStyle w:val="Hyperlink"/>
          </w:rPr>
          <w:t>Deploy New Release</w:t>
        </w:r>
        <w:r w:rsidR="001E4024">
          <w:rPr>
            <w:webHidden/>
          </w:rPr>
          <w:tab/>
        </w:r>
        <w:r w:rsidR="001E4024">
          <w:rPr>
            <w:webHidden/>
          </w:rPr>
          <w:fldChar w:fldCharType="begin"/>
        </w:r>
        <w:r w:rsidR="001E4024">
          <w:rPr>
            <w:webHidden/>
          </w:rPr>
          <w:instrText xml:space="preserve"> PAGEREF _Toc66784874 \h </w:instrText>
        </w:r>
        <w:r w:rsidR="001E4024">
          <w:rPr>
            <w:webHidden/>
          </w:rPr>
        </w:r>
        <w:r w:rsidR="001E4024">
          <w:rPr>
            <w:webHidden/>
          </w:rPr>
          <w:fldChar w:fldCharType="separate"/>
        </w:r>
        <w:r w:rsidR="00BF7FB2">
          <w:rPr>
            <w:webHidden/>
          </w:rPr>
          <w:t>30</w:t>
        </w:r>
        <w:r w:rsidR="001E4024">
          <w:rPr>
            <w:webHidden/>
          </w:rPr>
          <w:fldChar w:fldCharType="end"/>
        </w:r>
      </w:hyperlink>
    </w:p>
    <w:p w14:paraId="2759C6EE" w14:textId="372F0CED" w:rsidR="001E4024" w:rsidRDefault="00847A3C">
      <w:pPr>
        <w:pStyle w:val="TOC2"/>
        <w:rPr>
          <w:rFonts w:asciiTheme="minorHAnsi" w:hAnsiTheme="minorHAnsi"/>
        </w:rPr>
      </w:pPr>
      <w:hyperlink w:anchor="_Toc66784875" w:history="1">
        <w:r w:rsidR="001E4024" w:rsidRPr="00A86DAB">
          <w:rPr>
            <w:rStyle w:val="Hyperlink"/>
          </w:rPr>
          <w:t>4.3</w:t>
        </w:r>
        <w:r w:rsidR="001E4024">
          <w:rPr>
            <w:rFonts w:asciiTheme="minorHAnsi" w:hAnsiTheme="minorHAnsi"/>
          </w:rPr>
          <w:tab/>
        </w:r>
        <w:r w:rsidR="001E4024" w:rsidRPr="00A86DAB">
          <w:rPr>
            <w:rStyle w:val="Hyperlink"/>
          </w:rPr>
          <w:t>Backout Build</w:t>
        </w:r>
        <w:r w:rsidR="001E4024">
          <w:rPr>
            <w:webHidden/>
          </w:rPr>
          <w:tab/>
        </w:r>
        <w:r w:rsidR="001E4024">
          <w:rPr>
            <w:webHidden/>
          </w:rPr>
          <w:fldChar w:fldCharType="begin"/>
        </w:r>
        <w:r w:rsidR="001E4024">
          <w:rPr>
            <w:webHidden/>
          </w:rPr>
          <w:instrText xml:space="preserve"> PAGEREF _Toc66784875 \h </w:instrText>
        </w:r>
        <w:r w:rsidR="001E4024">
          <w:rPr>
            <w:webHidden/>
          </w:rPr>
        </w:r>
        <w:r w:rsidR="001E4024">
          <w:rPr>
            <w:webHidden/>
          </w:rPr>
          <w:fldChar w:fldCharType="separate"/>
        </w:r>
        <w:r w:rsidR="00BF7FB2">
          <w:rPr>
            <w:webHidden/>
          </w:rPr>
          <w:t>30</w:t>
        </w:r>
        <w:r w:rsidR="001E4024">
          <w:rPr>
            <w:webHidden/>
          </w:rPr>
          <w:fldChar w:fldCharType="end"/>
        </w:r>
      </w:hyperlink>
    </w:p>
    <w:p w14:paraId="3A31730D" w14:textId="29A8688A" w:rsidR="001E4024" w:rsidRDefault="00847A3C">
      <w:pPr>
        <w:pStyle w:val="TOC1"/>
        <w:rPr>
          <w:rFonts w:asciiTheme="minorHAnsi" w:eastAsiaTheme="minorEastAsia" w:hAnsiTheme="minorHAnsi" w:cstheme="minorBidi"/>
          <w:b w:val="0"/>
          <w:caps w:val="0"/>
          <w:noProof/>
          <w:lang w:eastAsia="en-US"/>
        </w:rPr>
      </w:pPr>
      <w:hyperlink w:anchor="_Toc66784876" w:history="1">
        <w:r w:rsidR="001E4024" w:rsidRPr="00A86DAB">
          <w:rPr>
            <w:rStyle w:val="Hyperlink"/>
            <w:noProof/>
          </w:rPr>
          <w:t>5</w:t>
        </w:r>
        <w:r w:rsidR="001E4024">
          <w:rPr>
            <w:rFonts w:asciiTheme="minorHAnsi" w:eastAsiaTheme="minorEastAsia" w:hAnsiTheme="minorHAnsi" w:cstheme="minorBidi"/>
            <w:b w:val="0"/>
            <w:caps w:val="0"/>
            <w:noProof/>
            <w:lang w:eastAsia="en-US"/>
          </w:rPr>
          <w:tab/>
        </w:r>
        <w:r w:rsidR="001E4024" w:rsidRPr="00A86DAB">
          <w:rPr>
            <w:rStyle w:val="Hyperlink"/>
            <w:noProof/>
          </w:rPr>
          <w:t>System Verification</w:t>
        </w:r>
        <w:r w:rsidR="001E4024">
          <w:rPr>
            <w:noProof/>
            <w:webHidden/>
          </w:rPr>
          <w:tab/>
        </w:r>
        <w:r w:rsidR="001E4024">
          <w:rPr>
            <w:noProof/>
            <w:webHidden/>
          </w:rPr>
          <w:fldChar w:fldCharType="begin"/>
        </w:r>
        <w:r w:rsidR="001E4024">
          <w:rPr>
            <w:noProof/>
            <w:webHidden/>
          </w:rPr>
          <w:instrText xml:space="preserve"> PAGEREF _Toc66784876 \h </w:instrText>
        </w:r>
        <w:r w:rsidR="001E4024">
          <w:rPr>
            <w:noProof/>
            <w:webHidden/>
          </w:rPr>
        </w:r>
        <w:r w:rsidR="001E4024">
          <w:rPr>
            <w:noProof/>
            <w:webHidden/>
          </w:rPr>
          <w:fldChar w:fldCharType="separate"/>
        </w:r>
        <w:r w:rsidR="00BF7FB2">
          <w:rPr>
            <w:rFonts w:hint="eastAsia"/>
            <w:noProof/>
            <w:webHidden/>
          </w:rPr>
          <w:t>32</w:t>
        </w:r>
        <w:r w:rsidR="001E4024">
          <w:rPr>
            <w:noProof/>
            <w:webHidden/>
          </w:rPr>
          <w:fldChar w:fldCharType="end"/>
        </w:r>
      </w:hyperlink>
    </w:p>
    <w:p w14:paraId="1617845B" w14:textId="0F2FFA61" w:rsidR="001E4024" w:rsidRDefault="00847A3C">
      <w:pPr>
        <w:pStyle w:val="TOC2"/>
        <w:rPr>
          <w:rFonts w:asciiTheme="minorHAnsi" w:hAnsiTheme="minorHAnsi"/>
        </w:rPr>
      </w:pPr>
      <w:hyperlink w:anchor="_Toc66784877" w:history="1">
        <w:r w:rsidR="001E4024" w:rsidRPr="00A86DAB">
          <w:rPr>
            <w:rStyle w:val="Hyperlink"/>
          </w:rPr>
          <w:t>5.1</w:t>
        </w:r>
        <w:r w:rsidR="001E4024">
          <w:rPr>
            <w:rFonts w:asciiTheme="minorHAnsi" w:hAnsiTheme="minorHAnsi"/>
          </w:rPr>
          <w:tab/>
        </w:r>
        <w:r w:rsidR="001E4024" w:rsidRPr="00A86DAB">
          <w:rPr>
            <w:rStyle w:val="Hyperlink"/>
          </w:rPr>
          <w:t>Verification</w:t>
        </w:r>
        <w:r w:rsidR="001E4024">
          <w:rPr>
            <w:webHidden/>
          </w:rPr>
          <w:tab/>
        </w:r>
        <w:r w:rsidR="001E4024">
          <w:rPr>
            <w:webHidden/>
          </w:rPr>
          <w:fldChar w:fldCharType="begin"/>
        </w:r>
        <w:r w:rsidR="001E4024">
          <w:rPr>
            <w:webHidden/>
          </w:rPr>
          <w:instrText xml:space="preserve"> PAGEREF _Toc66784877 \h </w:instrText>
        </w:r>
        <w:r w:rsidR="001E4024">
          <w:rPr>
            <w:webHidden/>
          </w:rPr>
        </w:r>
        <w:r w:rsidR="001E4024">
          <w:rPr>
            <w:webHidden/>
          </w:rPr>
          <w:fldChar w:fldCharType="separate"/>
        </w:r>
        <w:r w:rsidR="00BF7FB2">
          <w:rPr>
            <w:webHidden/>
          </w:rPr>
          <w:t>32</w:t>
        </w:r>
        <w:r w:rsidR="001E4024">
          <w:rPr>
            <w:webHidden/>
          </w:rPr>
          <w:fldChar w:fldCharType="end"/>
        </w:r>
      </w:hyperlink>
    </w:p>
    <w:p w14:paraId="1F3D473D" w14:textId="5CC51911" w:rsidR="001E4024" w:rsidRDefault="00847A3C">
      <w:pPr>
        <w:pStyle w:val="TOC1"/>
        <w:rPr>
          <w:rFonts w:asciiTheme="minorHAnsi" w:eastAsiaTheme="minorEastAsia" w:hAnsiTheme="minorHAnsi" w:cstheme="minorBidi"/>
          <w:b w:val="0"/>
          <w:caps w:val="0"/>
          <w:noProof/>
          <w:lang w:eastAsia="en-US"/>
        </w:rPr>
      </w:pPr>
      <w:hyperlink w:anchor="_Toc66784878" w:history="1">
        <w:r w:rsidR="001E4024" w:rsidRPr="00A86DAB">
          <w:rPr>
            <w:rStyle w:val="Hyperlink"/>
            <w:noProof/>
          </w:rPr>
          <w:t>Appendix A</w:t>
        </w:r>
        <w:r w:rsidR="001E4024">
          <w:rPr>
            <w:noProof/>
            <w:webHidden/>
          </w:rPr>
          <w:tab/>
        </w:r>
        <w:r w:rsidR="001E4024">
          <w:rPr>
            <w:noProof/>
            <w:webHidden/>
          </w:rPr>
          <w:fldChar w:fldCharType="begin"/>
        </w:r>
        <w:r w:rsidR="001E4024">
          <w:rPr>
            <w:noProof/>
            <w:webHidden/>
          </w:rPr>
          <w:instrText xml:space="preserve"> PAGEREF _Toc66784878 \h </w:instrText>
        </w:r>
        <w:r w:rsidR="001E4024">
          <w:rPr>
            <w:noProof/>
            <w:webHidden/>
          </w:rPr>
        </w:r>
        <w:r w:rsidR="001E4024">
          <w:rPr>
            <w:noProof/>
            <w:webHidden/>
          </w:rPr>
          <w:fldChar w:fldCharType="separate"/>
        </w:r>
        <w:r w:rsidR="00BF7FB2">
          <w:rPr>
            <w:rFonts w:hint="eastAsia"/>
            <w:noProof/>
            <w:webHidden/>
          </w:rPr>
          <w:t>1</w:t>
        </w:r>
        <w:r w:rsidR="001E4024">
          <w:rPr>
            <w:noProof/>
            <w:webHidden/>
          </w:rPr>
          <w:fldChar w:fldCharType="end"/>
        </w:r>
      </w:hyperlink>
    </w:p>
    <w:p w14:paraId="0CE2C123" w14:textId="3A669578" w:rsidR="001E4024" w:rsidRDefault="00847A3C">
      <w:pPr>
        <w:pStyle w:val="TOC2"/>
        <w:rPr>
          <w:rFonts w:asciiTheme="minorHAnsi" w:hAnsiTheme="minorHAnsi"/>
        </w:rPr>
      </w:pPr>
      <w:hyperlink w:anchor="_Toc66784879" w:history="1">
        <w:r w:rsidR="001E4024" w:rsidRPr="00A86DAB">
          <w:rPr>
            <w:rStyle w:val="Hyperlink"/>
          </w:rPr>
          <w:t>Local DATUP Configuration</w:t>
        </w:r>
        <w:r w:rsidR="001E4024">
          <w:rPr>
            <w:webHidden/>
          </w:rPr>
          <w:tab/>
        </w:r>
        <w:r w:rsidR="001E4024">
          <w:rPr>
            <w:webHidden/>
          </w:rPr>
          <w:fldChar w:fldCharType="begin"/>
        </w:r>
        <w:r w:rsidR="001E4024">
          <w:rPr>
            <w:webHidden/>
          </w:rPr>
          <w:instrText xml:space="preserve"> PAGEREF _Toc66784879 \h </w:instrText>
        </w:r>
        <w:r w:rsidR="001E4024">
          <w:rPr>
            <w:webHidden/>
          </w:rPr>
        </w:r>
        <w:r w:rsidR="001E4024">
          <w:rPr>
            <w:webHidden/>
          </w:rPr>
          <w:fldChar w:fldCharType="separate"/>
        </w:r>
        <w:r w:rsidR="00BF7FB2">
          <w:rPr>
            <w:webHidden/>
          </w:rPr>
          <w:t>1</w:t>
        </w:r>
        <w:r w:rsidR="001E4024">
          <w:rPr>
            <w:webHidden/>
          </w:rPr>
          <w:fldChar w:fldCharType="end"/>
        </w:r>
      </w:hyperlink>
    </w:p>
    <w:p w14:paraId="72180440" w14:textId="4B2D09FA" w:rsidR="001E4024" w:rsidRDefault="00847A3C">
      <w:pPr>
        <w:pStyle w:val="TOC1"/>
        <w:rPr>
          <w:rFonts w:asciiTheme="minorHAnsi" w:eastAsiaTheme="minorEastAsia" w:hAnsiTheme="minorHAnsi" w:cstheme="minorBidi"/>
          <w:b w:val="0"/>
          <w:caps w:val="0"/>
          <w:noProof/>
          <w:lang w:eastAsia="en-US"/>
        </w:rPr>
      </w:pPr>
      <w:hyperlink w:anchor="_Toc66784880" w:history="1">
        <w:r w:rsidR="001E4024" w:rsidRPr="00A86DAB">
          <w:rPr>
            <w:rStyle w:val="Hyperlink"/>
            <w:noProof/>
          </w:rPr>
          <w:t>Appendix B</w:t>
        </w:r>
        <w:r w:rsidR="001E4024">
          <w:rPr>
            <w:noProof/>
            <w:webHidden/>
          </w:rPr>
          <w:tab/>
        </w:r>
        <w:r w:rsidR="001E4024">
          <w:rPr>
            <w:noProof/>
            <w:webHidden/>
          </w:rPr>
          <w:fldChar w:fldCharType="begin"/>
        </w:r>
        <w:r w:rsidR="001E4024">
          <w:rPr>
            <w:noProof/>
            <w:webHidden/>
          </w:rPr>
          <w:instrText xml:space="preserve"> PAGEREF _Toc66784880 \h </w:instrText>
        </w:r>
        <w:r w:rsidR="001E4024">
          <w:rPr>
            <w:noProof/>
            <w:webHidden/>
          </w:rPr>
        </w:r>
        <w:r w:rsidR="001E4024">
          <w:rPr>
            <w:noProof/>
            <w:webHidden/>
          </w:rPr>
          <w:fldChar w:fldCharType="separate"/>
        </w:r>
        <w:r w:rsidR="00BF7FB2">
          <w:rPr>
            <w:rFonts w:hint="eastAsia"/>
            <w:noProof/>
            <w:webHidden/>
          </w:rPr>
          <w:t>1</w:t>
        </w:r>
        <w:r w:rsidR="001E4024">
          <w:rPr>
            <w:noProof/>
            <w:webHidden/>
          </w:rPr>
          <w:fldChar w:fldCharType="end"/>
        </w:r>
      </w:hyperlink>
    </w:p>
    <w:p w14:paraId="1E67EF5B" w14:textId="73313056" w:rsidR="001E4024" w:rsidRDefault="00847A3C">
      <w:pPr>
        <w:pStyle w:val="TOC2"/>
        <w:rPr>
          <w:rFonts w:asciiTheme="minorHAnsi" w:hAnsiTheme="minorHAnsi"/>
        </w:rPr>
      </w:pPr>
      <w:hyperlink w:anchor="_Toc66784881" w:history="1">
        <w:r w:rsidR="001E4024" w:rsidRPr="00A86DAB">
          <w:rPr>
            <w:rStyle w:val="Hyperlink"/>
          </w:rPr>
          <w:t>Combined DATUP / PECS Architecture</w:t>
        </w:r>
        <w:r w:rsidR="001E4024">
          <w:rPr>
            <w:webHidden/>
          </w:rPr>
          <w:tab/>
        </w:r>
        <w:r w:rsidR="001E4024">
          <w:rPr>
            <w:webHidden/>
          </w:rPr>
          <w:fldChar w:fldCharType="begin"/>
        </w:r>
        <w:r w:rsidR="001E4024">
          <w:rPr>
            <w:webHidden/>
          </w:rPr>
          <w:instrText xml:space="preserve"> PAGEREF _Toc66784881 \h </w:instrText>
        </w:r>
        <w:r w:rsidR="001E4024">
          <w:rPr>
            <w:webHidden/>
          </w:rPr>
        </w:r>
        <w:r w:rsidR="001E4024">
          <w:rPr>
            <w:webHidden/>
          </w:rPr>
          <w:fldChar w:fldCharType="separate"/>
        </w:r>
        <w:r w:rsidR="00BF7FB2">
          <w:rPr>
            <w:webHidden/>
          </w:rPr>
          <w:t>1</w:t>
        </w:r>
        <w:r w:rsidR="001E4024">
          <w:rPr>
            <w:webHidden/>
          </w:rPr>
          <w:fldChar w:fldCharType="end"/>
        </w:r>
      </w:hyperlink>
    </w:p>
    <w:p w14:paraId="14564350" w14:textId="5CEFD20A" w:rsidR="001E4024" w:rsidRDefault="00847A3C">
      <w:pPr>
        <w:pStyle w:val="TOC1"/>
        <w:rPr>
          <w:rFonts w:asciiTheme="minorHAnsi" w:eastAsiaTheme="minorEastAsia" w:hAnsiTheme="minorHAnsi" w:cstheme="minorBidi"/>
          <w:b w:val="0"/>
          <w:caps w:val="0"/>
          <w:noProof/>
          <w:lang w:eastAsia="en-US"/>
        </w:rPr>
      </w:pPr>
      <w:hyperlink w:anchor="_Toc66784882" w:history="1">
        <w:r w:rsidR="001E4024" w:rsidRPr="00A86DAB">
          <w:rPr>
            <w:rStyle w:val="Hyperlink"/>
            <w:noProof/>
          </w:rPr>
          <w:t>Appendix C: log4j2</w:t>
        </w:r>
        <w:r w:rsidR="001E4024">
          <w:rPr>
            <w:noProof/>
            <w:webHidden/>
          </w:rPr>
          <w:tab/>
        </w:r>
        <w:r w:rsidR="001E4024">
          <w:rPr>
            <w:noProof/>
            <w:webHidden/>
          </w:rPr>
          <w:fldChar w:fldCharType="begin"/>
        </w:r>
        <w:r w:rsidR="001E4024">
          <w:rPr>
            <w:noProof/>
            <w:webHidden/>
          </w:rPr>
          <w:instrText xml:space="preserve"> PAGEREF _Toc66784882 \h </w:instrText>
        </w:r>
        <w:r w:rsidR="001E4024">
          <w:rPr>
            <w:noProof/>
            <w:webHidden/>
          </w:rPr>
        </w:r>
        <w:r w:rsidR="001E4024">
          <w:rPr>
            <w:noProof/>
            <w:webHidden/>
          </w:rPr>
          <w:fldChar w:fldCharType="separate"/>
        </w:r>
        <w:r w:rsidR="00BF7FB2">
          <w:rPr>
            <w:rFonts w:hint="eastAsia"/>
            <w:noProof/>
            <w:webHidden/>
          </w:rPr>
          <w:t>1</w:t>
        </w:r>
        <w:r w:rsidR="001E4024">
          <w:rPr>
            <w:noProof/>
            <w:webHidden/>
          </w:rPr>
          <w:fldChar w:fldCharType="end"/>
        </w:r>
      </w:hyperlink>
    </w:p>
    <w:p w14:paraId="4B7445F1" w14:textId="4C6111F4" w:rsidR="00BB0EE6" w:rsidRDefault="007F2266" w:rsidP="00A919E7">
      <w:pPr>
        <w:pStyle w:val="TOC2"/>
      </w:pPr>
      <w:r>
        <w:rPr>
          <w:rFonts w:hint="eastAsia"/>
        </w:rPr>
        <w:fldChar w:fldCharType="end"/>
      </w:r>
    </w:p>
    <w:p w14:paraId="50ED3473" w14:textId="77777777" w:rsidR="00BB0EE6" w:rsidRDefault="00BB0EE6">
      <w:pPr>
        <w:suppressAutoHyphens w:val="0"/>
        <w:jc w:val="left"/>
        <w:rPr>
          <w:b/>
        </w:rPr>
      </w:pPr>
      <w:r>
        <w:rPr>
          <w:b/>
        </w:rPr>
        <w:br w:type="page"/>
      </w:r>
    </w:p>
    <w:p w14:paraId="2789BDA9" w14:textId="46AC094A" w:rsidR="000B5C9D" w:rsidRPr="00A919E7" w:rsidRDefault="000B5C9D" w:rsidP="00A919E7">
      <w:pPr>
        <w:pStyle w:val="TOC2"/>
        <w:tabs>
          <w:tab w:val="clear" w:pos="990"/>
        </w:tabs>
        <w:ind w:left="0" w:firstLine="0"/>
        <w:jc w:val="center"/>
        <w:rPr>
          <w:b/>
        </w:rPr>
      </w:pPr>
      <w:r w:rsidRPr="00A919E7">
        <w:rPr>
          <w:b/>
        </w:rPr>
        <w:lastRenderedPageBreak/>
        <w:t>LIST OF FIGURES</w:t>
      </w:r>
    </w:p>
    <w:p w14:paraId="3701EE14" w14:textId="77777777" w:rsidR="00BB0EE6" w:rsidRPr="00BB0EE6" w:rsidRDefault="00BB0EE6" w:rsidP="00BB0EE6"/>
    <w:p w14:paraId="3E423652" w14:textId="4722F0A2" w:rsidR="001E4024" w:rsidRDefault="007F2266">
      <w:pPr>
        <w:pStyle w:val="TableofFigures"/>
        <w:tabs>
          <w:tab w:val="right" w:leader="dot" w:pos="9350"/>
        </w:tabs>
        <w:rPr>
          <w:rFonts w:asciiTheme="minorHAnsi" w:eastAsiaTheme="minorEastAsia" w:hAnsiTheme="minorHAnsi" w:cstheme="minorBidi"/>
          <w:noProof/>
          <w:szCs w:val="22"/>
          <w:lang w:eastAsia="en-US"/>
        </w:rPr>
      </w:pPr>
      <w:r w:rsidRPr="00E66DD9">
        <w:fldChar w:fldCharType="begin"/>
      </w:r>
      <w:r w:rsidR="000B5C9D" w:rsidRPr="00E66DD9">
        <w:instrText xml:space="preserve"> TOC \c "FIGURE" </w:instrText>
      </w:r>
      <w:r w:rsidRPr="00E66DD9">
        <w:fldChar w:fldCharType="separate"/>
      </w:r>
      <w:r w:rsidR="001E4024">
        <w:rPr>
          <w:noProof/>
        </w:rPr>
        <w:t>Figure 3</w:t>
      </w:r>
      <w:r w:rsidR="001E4024">
        <w:rPr>
          <w:noProof/>
        </w:rPr>
        <w:noBreakHyphen/>
        <w:t>1. WebLogic Console</w:t>
      </w:r>
      <w:r w:rsidR="001E4024">
        <w:rPr>
          <w:noProof/>
        </w:rPr>
        <w:tab/>
      </w:r>
      <w:r w:rsidR="001E4024">
        <w:rPr>
          <w:noProof/>
        </w:rPr>
        <w:fldChar w:fldCharType="begin"/>
      </w:r>
      <w:r w:rsidR="001E4024">
        <w:rPr>
          <w:noProof/>
        </w:rPr>
        <w:instrText xml:space="preserve"> PAGEREF _Toc66784883 \h </w:instrText>
      </w:r>
      <w:r w:rsidR="001E4024">
        <w:rPr>
          <w:noProof/>
        </w:rPr>
      </w:r>
      <w:r w:rsidR="001E4024">
        <w:rPr>
          <w:noProof/>
        </w:rPr>
        <w:fldChar w:fldCharType="separate"/>
      </w:r>
      <w:r w:rsidR="00BF7FB2">
        <w:rPr>
          <w:noProof/>
        </w:rPr>
        <w:t>5</w:t>
      </w:r>
      <w:r w:rsidR="001E4024">
        <w:rPr>
          <w:noProof/>
        </w:rPr>
        <w:fldChar w:fldCharType="end"/>
      </w:r>
    </w:p>
    <w:p w14:paraId="0D2AC407" w14:textId="324CCD97"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 Domain Structure</w:t>
      </w:r>
      <w:r>
        <w:rPr>
          <w:noProof/>
        </w:rPr>
        <w:tab/>
      </w:r>
      <w:r>
        <w:rPr>
          <w:noProof/>
        </w:rPr>
        <w:fldChar w:fldCharType="begin"/>
      </w:r>
      <w:r>
        <w:rPr>
          <w:noProof/>
        </w:rPr>
        <w:instrText xml:space="preserve"> PAGEREF _Toc66784884 \h </w:instrText>
      </w:r>
      <w:r>
        <w:rPr>
          <w:noProof/>
        </w:rPr>
      </w:r>
      <w:r>
        <w:rPr>
          <w:noProof/>
        </w:rPr>
        <w:fldChar w:fldCharType="separate"/>
      </w:r>
      <w:r w:rsidR="00BF7FB2">
        <w:rPr>
          <w:noProof/>
        </w:rPr>
        <w:t>8</w:t>
      </w:r>
      <w:r>
        <w:rPr>
          <w:noProof/>
        </w:rPr>
        <w:fldChar w:fldCharType="end"/>
      </w:r>
    </w:p>
    <w:p w14:paraId="3CAF0B06" w14:textId="603A006B"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 Change Center</w:t>
      </w:r>
      <w:r>
        <w:rPr>
          <w:noProof/>
        </w:rPr>
        <w:tab/>
      </w:r>
      <w:r>
        <w:rPr>
          <w:noProof/>
        </w:rPr>
        <w:fldChar w:fldCharType="begin"/>
      </w:r>
      <w:r>
        <w:rPr>
          <w:noProof/>
        </w:rPr>
        <w:instrText xml:space="preserve"> PAGEREF _Toc66784885 \h </w:instrText>
      </w:r>
      <w:r>
        <w:rPr>
          <w:noProof/>
        </w:rPr>
      </w:r>
      <w:r>
        <w:rPr>
          <w:noProof/>
        </w:rPr>
        <w:fldChar w:fldCharType="separate"/>
      </w:r>
      <w:r w:rsidR="00BF7FB2">
        <w:rPr>
          <w:noProof/>
        </w:rPr>
        <w:t>8</w:t>
      </w:r>
      <w:r>
        <w:rPr>
          <w:noProof/>
        </w:rPr>
        <w:fldChar w:fldCharType="end"/>
      </w:r>
    </w:p>
    <w:p w14:paraId="2246ADCA" w14:textId="22F1F5C9"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 Summary of Servers</w:t>
      </w:r>
      <w:r>
        <w:rPr>
          <w:noProof/>
        </w:rPr>
        <w:tab/>
      </w:r>
      <w:r>
        <w:rPr>
          <w:noProof/>
        </w:rPr>
        <w:fldChar w:fldCharType="begin"/>
      </w:r>
      <w:r>
        <w:rPr>
          <w:noProof/>
        </w:rPr>
        <w:instrText xml:space="preserve"> PAGEREF _Toc66784886 \h </w:instrText>
      </w:r>
      <w:r>
        <w:rPr>
          <w:noProof/>
        </w:rPr>
      </w:r>
      <w:r>
        <w:rPr>
          <w:noProof/>
        </w:rPr>
        <w:fldChar w:fldCharType="separate"/>
      </w:r>
      <w:r w:rsidR="00BF7FB2">
        <w:rPr>
          <w:noProof/>
        </w:rPr>
        <w:t>9</w:t>
      </w:r>
      <w:r>
        <w:rPr>
          <w:noProof/>
        </w:rPr>
        <w:fldChar w:fldCharType="end"/>
      </w:r>
    </w:p>
    <w:p w14:paraId="0C85D23D" w14:textId="3289373D"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5. Settings for Deployment Server</w:t>
      </w:r>
      <w:r>
        <w:rPr>
          <w:noProof/>
        </w:rPr>
        <w:tab/>
      </w:r>
      <w:r>
        <w:rPr>
          <w:noProof/>
        </w:rPr>
        <w:fldChar w:fldCharType="begin"/>
      </w:r>
      <w:r>
        <w:rPr>
          <w:noProof/>
        </w:rPr>
        <w:instrText xml:space="preserve"> PAGEREF _Toc66784887 \h </w:instrText>
      </w:r>
      <w:r>
        <w:rPr>
          <w:noProof/>
        </w:rPr>
      </w:r>
      <w:r>
        <w:rPr>
          <w:noProof/>
        </w:rPr>
        <w:fldChar w:fldCharType="separate"/>
      </w:r>
      <w:r w:rsidR="00BF7FB2">
        <w:rPr>
          <w:noProof/>
        </w:rPr>
        <w:t>10</w:t>
      </w:r>
      <w:r>
        <w:rPr>
          <w:noProof/>
        </w:rPr>
        <w:fldChar w:fldCharType="end"/>
      </w:r>
    </w:p>
    <w:p w14:paraId="04DF15F3" w14:textId="3A4EC416"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6. Server Start Tab</w:t>
      </w:r>
      <w:r>
        <w:rPr>
          <w:noProof/>
        </w:rPr>
        <w:tab/>
      </w:r>
      <w:r>
        <w:rPr>
          <w:noProof/>
        </w:rPr>
        <w:fldChar w:fldCharType="begin"/>
      </w:r>
      <w:r>
        <w:rPr>
          <w:noProof/>
        </w:rPr>
        <w:instrText xml:space="preserve"> PAGEREF _Toc66784888 \h </w:instrText>
      </w:r>
      <w:r>
        <w:rPr>
          <w:noProof/>
        </w:rPr>
      </w:r>
      <w:r>
        <w:rPr>
          <w:noProof/>
        </w:rPr>
        <w:fldChar w:fldCharType="separate"/>
      </w:r>
      <w:r w:rsidR="00BF7FB2">
        <w:rPr>
          <w:noProof/>
        </w:rPr>
        <w:t>11</w:t>
      </w:r>
      <w:r>
        <w:rPr>
          <w:noProof/>
        </w:rPr>
        <w:fldChar w:fldCharType="end"/>
      </w:r>
    </w:p>
    <w:p w14:paraId="7D59D00F" w14:textId="7F285CA7"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7. Activate Changes</w:t>
      </w:r>
      <w:r>
        <w:rPr>
          <w:noProof/>
        </w:rPr>
        <w:tab/>
      </w:r>
      <w:r>
        <w:rPr>
          <w:noProof/>
        </w:rPr>
        <w:fldChar w:fldCharType="begin"/>
      </w:r>
      <w:r>
        <w:rPr>
          <w:noProof/>
        </w:rPr>
        <w:instrText xml:space="preserve"> PAGEREF _Toc66784889 \h </w:instrText>
      </w:r>
      <w:r>
        <w:rPr>
          <w:noProof/>
        </w:rPr>
      </w:r>
      <w:r>
        <w:rPr>
          <w:noProof/>
        </w:rPr>
        <w:fldChar w:fldCharType="separate"/>
      </w:r>
      <w:r w:rsidR="00BF7FB2">
        <w:rPr>
          <w:noProof/>
        </w:rPr>
        <w:t>11</w:t>
      </w:r>
      <w:r>
        <w:rPr>
          <w:noProof/>
        </w:rPr>
        <w:fldChar w:fldCharType="end"/>
      </w:r>
    </w:p>
    <w:p w14:paraId="798FC5E8" w14:textId="6253B435"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8. Domain Structure</w:t>
      </w:r>
      <w:r>
        <w:rPr>
          <w:noProof/>
        </w:rPr>
        <w:tab/>
      </w:r>
      <w:r>
        <w:rPr>
          <w:noProof/>
        </w:rPr>
        <w:fldChar w:fldCharType="begin"/>
      </w:r>
      <w:r>
        <w:rPr>
          <w:noProof/>
        </w:rPr>
        <w:instrText xml:space="preserve"> PAGEREF _Toc66784890 \h </w:instrText>
      </w:r>
      <w:r>
        <w:rPr>
          <w:noProof/>
        </w:rPr>
      </w:r>
      <w:r>
        <w:rPr>
          <w:noProof/>
        </w:rPr>
        <w:fldChar w:fldCharType="separate"/>
      </w:r>
      <w:r w:rsidR="00BF7FB2">
        <w:rPr>
          <w:noProof/>
        </w:rPr>
        <w:t>12</w:t>
      </w:r>
      <w:r>
        <w:rPr>
          <w:noProof/>
        </w:rPr>
        <w:fldChar w:fldCharType="end"/>
      </w:r>
    </w:p>
    <w:p w14:paraId="1BA85C3B" w14:textId="555386C2"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9. Change Center</w:t>
      </w:r>
      <w:r>
        <w:rPr>
          <w:noProof/>
        </w:rPr>
        <w:tab/>
      </w:r>
      <w:r>
        <w:rPr>
          <w:noProof/>
        </w:rPr>
        <w:fldChar w:fldCharType="begin"/>
      </w:r>
      <w:r>
        <w:rPr>
          <w:noProof/>
        </w:rPr>
        <w:instrText xml:space="preserve"> PAGEREF _Toc66784891 \h </w:instrText>
      </w:r>
      <w:r>
        <w:rPr>
          <w:noProof/>
        </w:rPr>
      </w:r>
      <w:r>
        <w:rPr>
          <w:noProof/>
        </w:rPr>
        <w:fldChar w:fldCharType="separate"/>
      </w:r>
      <w:r w:rsidR="00BF7FB2">
        <w:rPr>
          <w:noProof/>
        </w:rPr>
        <w:t>12</w:t>
      </w:r>
      <w:r>
        <w:rPr>
          <w:noProof/>
        </w:rPr>
        <w:fldChar w:fldCharType="end"/>
      </w:r>
    </w:p>
    <w:p w14:paraId="24E6FC28" w14:textId="55F4BA8D"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10. Summary of JDBC Data Sources</w:t>
      </w:r>
      <w:r>
        <w:rPr>
          <w:noProof/>
        </w:rPr>
        <w:tab/>
      </w:r>
      <w:r>
        <w:rPr>
          <w:noProof/>
        </w:rPr>
        <w:fldChar w:fldCharType="begin"/>
      </w:r>
      <w:r>
        <w:rPr>
          <w:noProof/>
        </w:rPr>
        <w:instrText xml:space="preserve"> PAGEREF _Toc66784892 \h </w:instrText>
      </w:r>
      <w:r>
        <w:rPr>
          <w:noProof/>
        </w:rPr>
      </w:r>
      <w:r>
        <w:rPr>
          <w:noProof/>
        </w:rPr>
        <w:fldChar w:fldCharType="separate"/>
      </w:r>
      <w:r w:rsidR="00BF7FB2">
        <w:rPr>
          <w:noProof/>
        </w:rPr>
        <w:t>13</w:t>
      </w:r>
      <w:r>
        <w:rPr>
          <w:noProof/>
        </w:rPr>
        <w:fldChar w:fldCharType="end"/>
      </w:r>
    </w:p>
    <w:p w14:paraId="4C645143" w14:textId="7565F93C"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11. JDBC Data Source Properties</w:t>
      </w:r>
      <w:r>
        <w:rPr>
          <w:noProof/>
        </w:rPr>
        <w:tab/>
      </w:r>
      <w:r>
        <w:rPr>
          <w:noProof/>
        </w:rPr>
        <w:fldChar w:fldCharType="begin"/>
      </w:r>
      <w:r>
        <w:rPr>
          <w:noProof/>
        </w:rPr>
        <w:instrText xml:space="preserve"> PAGEREF _Toc66784893 \h </w:instrText>
      </w:r>
      <w:r>
        <w:rPr>
          <w:noProof/>
        </w:rPr>
      </w:r>
      <w:r>
        <w:rPr>
          <w:noProof/>
        </w:rPr>
        <w:fldChar w:fldCharType="separate"/>
      </w:r>
      <w:r w:rsidR="00BF7FB2">
        <w:rPr>
          <w:noProof/>
        </w:rPr>
        <w:t>13</w:t>
      </w:r>
      <w:r>
        <w:rPr>
          <w:noProof/>
        </w:rPr>
        <w:fldChar w:fldCharType="end"/>
      </w:r>
    </w:p>
    <w:p w14:paraId="3F8E6329" w14:textId="705C12EC"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12. Transaction Options</w:t>
      </w:r>
      <w:r>
        <w:rPr>
          <w:noProof/>
        </w:rPr>
        <w:tab/>
      </w:r>
      <w:r>
        <w:rPr>
          <w:noProof/>
        </w:rPr>
        <w:fldChar w:fldCharType="begin"/>
      </w:r>
      <w:r>
        <w:rPr>
          <w:noProof/>
        </w:rPr>
        <w:instrText xml:space="preserve"> PAGEREF _Toc66784894 \h </w:instrText>
      </w:r>
      <w:r>
        <w:rPr>
          <w:noProof/>
        </w:rPr>
      </w:r>
      <w:r>
        <w:rPr>
          <w:noProof/>
        </w:rPr>
        <w:fldChar w:fldCharType="separate"/>
      </w:r>
      <w:r w:rsidR="00BF7FB2">
        <w:rPr>
          <w:noProof/>
        </w:rPr>
        <w:t>14</w:t>
      </w:r>
      <w:r>
        <w:rPr>
          <w:noProof/>
        </w:rPr>
        <w:fldChar w:fldCharType="end"/>
      </w:r>
    </w:p>
    <w:p w14:paraId="547F0458" w14:textId="47F6E197"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13. Connection Properties</w:t>
      </w:r>
      <w:r>
        <w:rPr>
          <w:noProof/>
        </w:rPr>
        <w:tab/>
      </w:r>
      <w:r>
        <w:rPr>
          <w:noProof/>
        </w:rPr>
        <w:fldChar w:fldCharType="begin"/>
      </w:r>
      <w:r>
        <w:rPr>
          <w:noProof/>
        </w:rPr>
        <w:instrText xml:space="preserve"> PAGEREF _Toc66784895 \h </w:instrText>
      </w:r>
      <w:r>
        <w:rPr>
          <w:noProof/>
        </w:rPr>
      </w:r>
      <w:r>
        <w:rPr>
          <w:noProof/>
        </w:rPr>
        <w:fldChar w:fldCharType="separate"/>
      </w:r>
      <w:r w:rsidR="00BF7FB2">
        <w:rPr>
          <w:noProof/>
        </w:rPr>
        <w:t>15</w:t>
      </w:r>
      <w:r>
        <w:rPr>
          <w:noProof/>
        </w:rPr>
        <w:fldChar w:fldCharType="end"/>
      </w:r>
    </w:p>
    <w:p w14:paraId="27D685C1" w14:textId="5CFB31C7"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14. Test Database Connection</w:t>
      </w:r>
      <w:r>
        <w:rPr>
          <w:noProof/>
        </w:rPr>
        <w:tab/>
      </w:r>
      <w:r>
        <w:rPr>
          <w:noProof/>
        </w:rPr>
        <w:fldChar w:fldCharType="begin"/>
      </w:r>
      <w:r>
        <w:rPr>
          <w:noProof/>
        </w:rPr>
        <w:instrText xml:space="preserve"> PAGEREF _Toc66784896 \h </w:instrText>
      </w:r>
      <w:r>
        <w:rPr>
          <w:noProof/>
        </w:rPr>
      </w:r>
      <w:r>
        <w:rPr>
          <w:noProof/>
        </w:rPr>
        <w:fldChar w:fldCharType="separate"/>
      </w:r>
      <w:r w:rsidR="00BF7FB2">
        <w:rPr>
          <w:noProof/>
        </w:rPr>
        <w:t>16</w:t>
      </w:r>
      <w:r>
        <w:rPr>
          <w:noProof/>
        </w:rPr>
        <w:fldChar w:fldCharType="end"/>
      </w:r>
    </w:p>
    <w:p w14:paraId="6BD5F229" w14:textId="542D2BC1"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15. Select Targets</w:t>
      </w:r>
      <w:r>
        <w:rPr>
          <w:noProof/>
        </w:rPr>
        <w:tab/>
      </w:r>
      <w:r>
        <w:rPr>
          <w:noProof/>
        </w:rPr>
        <w:fldChar w:fldCharType="begin"/>
      </w:r>
      <w:r>
        <w:rPr>
          <w:noProof/>
        </w:rPr>
        <w:instrText xml:space="preserve"> PAGEREF _Toc66784897 \h </w:instrText>
      </w:r>
      <w:r>
        <w:rPr>
          <w:noProof/>
        </w:rPr>
      </w:r>
      <w:r>
        <w:rPr>
          <w:noProof/>
        </w:rPr>
        <w:fldChar w:fldCharType="separate"/>
      </w:r>
      <w:r w:rsidR="00BF7FB2">
        <w:rPr>
          <w:noProof/>
        </w:rPr>
        <w:t>17</w:t>
      </w:r>
      <w:r>
        <w:rPr>
          <w:noProof/>
        </w:rPr>
        <w:fldChar w:fldCharType="end"/>
      </w:r>
    </w:p>
    <w:p w14:paraId="09B7FFD1" w14:textId="31B7D77A"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16. Summary of JDBC Data Sources</w:t>
      </w:r>
      <w:r>
        <w:rPr>
          <w:noProof/>
        </w:rPr>
        <w:tab/>
      </w:r>
      <w:r>
        <w:rPr>
          <w:noProof/>
        </w:rPr>
        <w:fldChar w:fldCharType="begin"/>
      </w:r>
      <w:r>
        <w:rPr>
          <w:noProof/>
        </w:rPr>
        <w:instrText xml:space="preserve"> PAGEREF _Toc66784898 \h </w:instrText>
      </w:r>
      <w:r>
        <w:rPr>
          <w:noProof/>
        </w:rPr>
      </w:r>
      <w:r>
        <w:rPr>
          <w:noProof/>
        </w:rPr>
        <w:fldChar w:fldCharType="separate"/>
      </w:r>
      <w:r w:rsidR="00BF7FB2">
        <w:rPr>
          <w:noProof/>
        </w:rPr>
        <w:t>18</w:t>
      </w:r>
      <w:r>
        <w:rPr>
          <w:noProof/>
        </w:rPr>
        <w:fldChar w:fldCharType="end"/>
      </w:r>
    </w:p>
    <w:p w14:paraId="72DD9E35" w14:textId="403F028B"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17. Statement Cache Size Parameter</w:t>
      </w:r>
      <w:r>
        <w:rPr>
          <w:noProof/>
        </w:rPr>
        <w:tab/>
      </w:r>
      <w:r>
        <w:rPr>
          <w:noProof/>
        </w:rPr>
        <w:fldChar w:fldCharType="begin"/>
      </w:r>
      <w:r>
        <w:rPr>
          <w:noProof/>
        </w:rPr>
        <w:instrText xml:space="preserve"> PAGEREF _Toc66784899 \h </w:instrText>
      </w:r>
      <w:r>
        <w:rPr>
          <w:noProof/>
        </w:rPr>
      </w:r>
      <w:r>
        <w:rPr>
          <w:noProof/>
        </w:rPr>
        <w:fldChar w:fldCharType="separate"/>
      </w:r>
      <w:r w:rsidR="00BF7FB2">
        <w:rPr>
          <w:noProof/>
        </w:rPr>
        <w:t>18</w:t>
      </w:r>
      <w:r>
        <w:rPr>
          <w:noProof/>
        </w:rPr>
        <w:fldChar w:fldCharType="end"/>
      </w:r>
    </w:p>
    <w:p w14:paraId="3B0B5AAE" w14:textId="6703209B"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18. Activate Changes</w:t>
      </w:r>
      <w:r>
        <w:rPr>
          <w:noProof/>
        </w:rPr>
        <w:tab/>
      </w:r>
      <w:r>
        <w:rPr>
          <w:noProof/>
        </w:rPr>
        <w:fldChar w:fldCharType="begin"/>
      </w:r>
      <w:r>
        <w:rPr>
          <w:noProof/>
        </w:rPr>
        <w:instrText xml:space="preserve"> PAGEREF _Toc66784900 \h </w:instrText>
      </w:r>
      <w:r>
        <w:rPr>
          <w:noProof/>
        </w:rPr>
      </w:r>
      <w:r>
        <w:rPr>
          <w:noProof/>
        </w:rPr>
        <w:fldChar w:fldCharType="separate"/>
      </w:r>
      <w:r w:rsidR="00BF7FB2">
        <w:rPr>
          <w:noProof/>
        </w:rPr>
        <w:t>18</w:t>
      </w:r>
      <w:r>
        <w:rPr>
          <w:noProof/>
        </w:rPr>
        <w:fldChar w:fldCharType="end"/>
      </w:r>
    </w:p>
    <w:p w14:paraId="3DA28FC4" w14:textId="65E2FD50"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19. Domain Structure</w:t>
      </w:r>
      <w:r>
        <w:rPr>
          <w:noProof/>
        </w:rPr>
        <w:tab/>
      </w:r>
      <w:r>
        <w:rPr>
          <w:noProof/>
        </w:rPr>
        <w:fldChar w:fldCharType="begin"/>
      </w:r>
      <w:r>
        <w:rPr>
          <w:noProof/>
        </w:rPr>
        <w:instrText xml:space="preserve"> PAGEREF _Toc66784901 \h </w:instrText>
      </w:r>
      <w:r>
        <w:rPr>
          <w:noProof/>
        </w:rPr>
      </w:r>
      <w:r>
        <w:rPr>
          <w:noProof/>
        </w:rPr>
        <w:fldChar w:fldCharType="separate"/>
      </w:r>
      <w:r w:rsidR="00BF7FB2">
        <w:rPr>
          <w:noProof/>
        </w:rPr>
        <w:t>20</w:t>
      </w:r>
      <w:r>
        <w:rPr>
          <w:noProof/>
        </w:rPr>
        <w:fldChar w:fldCharType="end"/>
      </w:r>
    </w:p>
    <w:p w14:paraId="207221C7" w14:textId="7F8C9271"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20. Change Center</w:t>
      </w:r>
      <w:r>
        <w:rPr>
          <w:noProof/>
        </w:rPr>
        <w:tab/>
      </w:r>
      <w:r>
        <w:rPr>
          <w:noProof/>
        </w:rPr>
        <w:fldChar w:fldCharType="begin"/>
      </w:r>
      <w:r>
        <w:rPr>
          <w:noProof/>
        </w:rPr>
        <w:instrText xml:space="preserve"> PAGEREF _Toc66784902 \h </w:instrText>
      </w:r>
      <w:r>
        <w:rPr>
          <w:noProof/>
        </w:rPr>
      </w:r>
      <w:r>
        <w:rPr>
          <w:noProof/>
        </w:rPr>
        <w:fldChar w:fldCharType="separate"/>
      </w:r>
      <w:r w:rsidR="00BF7FB2">
        <w:rPr>
          <w:noProof/>
        </w:rPr>
        <w:t>20</w:t>
      </w:r>
      <w:r>
        <w:rPr>
          <w:noProof/>
        </w:rPr>
        <w:fldChar w:fldCharType="end"/>
      </w:r>
    </w:p>
    <w:p w14:paraId="5586A562" w14:textId="3FE9D7C2"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21. Deployments</w:t>
      </w:r>
      <w:r>
        <w:rPr>
          <w:noProof/>
        </w:rPr>
        <w:tab/>
      </w:r>
      <w:r>
        <w:rPr>
          <w:noProof/>
        </w:rPr>
        <w:fldChar w:fldCharType="begin"/>
      </w:r>
      <w:r>
        <w:rPr>
          <w:noProof/>
        </w:rPr>
        <w:instrText xml:space="preserve"> PAGEREF _Toc66784903 \h </w:instrText>
      </w:r>
      <w:r>
        <w:rPr>
          <w:noProof/>
        </w:rPr>
      </w:r>
      <w:r>
        <w:rPr>
          <w:noProof/>
        </w:rPr>
        <w:fldChar w:fldCharType="separate"/>
      </w:r>
      <w:r w:rsidR="00BF7FB2">
        <w:rPr>
          <w:noProof/>
        </w:rPr>
        <w:t>20</w:t>
      </w:r>
      <w:r>
        <w:rPr>
          <w:noProof/>
        </w:rPr>
        <w:fldChar w:fldCharType="end"/>
      </w:r>
    </w:p>
    <w:p w14:paraId="2983957E" w14:textId="6F514D58"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22. Install Application Assistant</w:t>
      </w:r>
      <w:r>
        <w:rPr>
          <w:noProof/>
        </w:rPr>
        <w:tab/>
      </w:r>
      <w:r>
        <w:rPr>
          <w:noProof/>
        </w:rPr>
        <w:fldChar w:fldCharType="begin"/>
      </w:r>
      <w:r>
        <w:rPr>
          <w:noProof/>
        </w:rPr>
        <w:instrText xml:space="preserve"> PAGEREF _Toc66784904 \h </w:instrText>
      </w:r>
      <w:r>
        <w:rPr>
          <w:noProof/>
        </w:rPr>
      </w:r>
      <w:r>
        <w:rPr>
          <w:noProof/>
        </w:rPr>
        <w:fldChar w:fldCharType="separate"/>
      </w:r>
      <w:r w:rsidR="00BF7FB2">
        <w:rPr>
          <w:noProof/>
        </w:rPr>
        <w:t>21</w:t>
      </w:r>
      <w:r>
        <w:rPr>
          <w:noProof/>
        </w:rPr>
        <w:fldChar w:fldCharType="end"/>
      </w:r>
    </w:p>
    <w:p w14:paraId="380AC409" w14:textId="330415BC"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23. Locate Deployment to Install and Prepare for Deployment</w:t>
      </w:r>
      <w:r>
        <w:rPr>
          <w:noProof/>
        </w:rPr>
        <w:tab/>
      </w:r>
      <w:r>
        <w:rPr>
          <w:noProof/>
        </w:rPr>
        <w:fldChar w:fldCharType="begin"/>
      </w:r>
      <w:r>
        <w:rPr>
          <w:noProof/>
        </w:rPr>
        <w:instrText xml:space="preserve"> PAGEREF _Toc66784905 \h </w:instrText>
      </w:r>
      <w:r>
        <w:rPr>
          <w:noProof/>
        </w:rPr>
      </w:r>
      <w:r>
        <w:rPr>
          <w:noProof/>
        </w:rPr>
        <w:fldChar w:fldCharType="separate"/>
      </w:r>
      <w:r w:rsidR="00BF7FB2">
        <w:rPr>
          <w:noProof/>
        </w:rPr>
        <w:t>21</w:t>
      </w:r>
      <w:r>
        <w:rPr>
          <w:noProof/>
        </w:rPr>
        <w:fldChar w:fldCharType="end"/>
      </w:r>
    </w:p>
    <w:p w14:paraId="100F6F21" w14:textId="4AC3F035"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24. Choose Targeting Style</w:t>
      </w:r>
      <w:r>
        <w:rPr>
          <w:noProof/>
        </w:rPr>
        <w:tab/>
      </w:r>
      <w:r>
        <w:rPr>
          <w:noProof/>
        </w:rPr>
        <w:fldChar w:fldCharType="begin"/>
      </w:r>
      <w:r>
        <w:rPr>
          <w:noProof/>
        </w:rPr>
        <w:instrText xml:space="preserve"> PAGEREF _Toc66784906 \h </w:instrText>
      </w:r>
      <w:r>
        <w:rPr>
          <w:noProof/>
        </w:rPr>
      </w:r>
      <w:r>
        <w:rPr>
          <w:noProof/>
        </w:rPr>
        <w:fldChar w:fldCharType="separate"/>
      </w:r>
      <w:r w:rsidR="00BF7FB2">
        <w:rPr>
          <w:noProof/>
        </w:rPr>
        <w:t>22</w:t>
      </w:r>
      <w:r>
        <w:rPr>
          <w:noProof/>
        </w:rPr>
        <w:fldChar w:fldCharType="end"/>
      </w:r>
    </w:p>
    <w:p w14:paraId="3B270102" w14:textId="756866A3"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25. Select Deployment Targets</w:t>
      </w:r>
      <w:r>
        <w:rPr>
          <w:noProof/>
        </w:rPr>
        <w:tab/>
      </w:r>
      <w:r>
        <w:rPr>
          <w:noProof/>
        </w:rPr>
        <w:fldChar w:fldCharType="begin"/>
      </w:r>
      <w:r>
        <w:rPr>
          <w:noProof/>
        </w:rPr>
        <w:instrText xml:space="preserve"> PAGEREF _Toc66784907 \h </w:instrText>
      </w:r>
      <w:r>
        <w:rPr>
          <w:noProof/>
        </w:rPr>
      </w:r>
      <w:r>
        <w:rPr>
          <w:noProof/>
        </w:rPr>
        <w:fldChar w:fldCharType="separate"/>
      </w:r>
      <w:r w:rsidR="00BF7FB2">
        <w:rPr>
          <w:noProof/>
        </w:rPr>
        <w:t>22</w:t>
      </w:r>
      <w:r>
        <w:rPr>
          <w:noProof/>
        </w:rPr>
        <w:fldChar w:fldCharType="end"/>
      </w:r>
    </w:p>
    <w:p w14:paraId="625E7028" w14:textId="5EC8509E"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26. Optional Settings</w:t>
      </w:r>
      <w:r>
        <w:rPr>
          <w:noProof/>
        </w:rPr>
        <w:tab/>
      </w:r>
      <w:r>
        <w:rPr>
          <w:noProof/>
        </w:rPr>
        <w:fldChar w:fldCharType="begin"/>
      </w:r>
      <w:r>
        <w:rPr>
          <w:noProof/>
        </w:rPr>
        <w:instrText xml:space="preserve"> PAGEREF _Toc66784908 \h </w:instrText>
      </w:r>
      <w:r>
        <w:rPr>
          <w:noProof/>
        </w:rPr>
      </w:r>
      <w:r>
        <w:rPr>
          <w:noProof/>
        </w:rPr>
        <w:fldChar w:fldCharType="separate"/>
      </w:r>
      <w:r w:rsidR="00BF7FB2">
        <w:rPr>
          <w:noProof/>
        </w:rPr>
        <w:t>23</w:t>
      </w:r>
      <w:r>
        <w:rPr>
          <w:noProof/>
        </w:rPr>
        <w:fldChar w:fldCharType="end"/>
      </w:r>
    </w:p>
    <w:p w14:paraId="5C01A4D7" w14:textId="65ACC370"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27. Settings for DATUP</w:t>
      </w:r>
      <w:r>
        <w:rPr>
          <w:noProof/>
        </w:rPr>
        <w:tab/>
      </w:r>
      <w:r>
        <w:rPr>
          <w:noProof/>
        </w:rPr>
        <w:fldChar w:fldCharType="begin"/>
      </w:r>
      <w:r>
        <w:rPr>
          <w:noProof/>
        </w:rPr>
        <w:instrText xml:space="preserve"> PAGEREF _Toc66784909 \h </w:instrText>
      </w:r>
      <w:r>
        <w:rPr>
          <w:noProof/>
        </w:rPr>
      </w:r>
      <w:r>
        <w:rPr>
          <w:noProof/>
        </w:rPr>
        <w:fldChar w:fldCharType="separate"/>
      </w:r>
      <w:r w:rsidR="00BF7FB2">
        <w:rPr>
          <w:noProof/>
        </w:rPr>
        <w:t>24</w:t>
      </w:r>
      <w:r>
        <w:rPr>
          <w:noProof/>
        </w:rPr>
        <w:fldChar w:fldCharType="end"/>
      </w:r>
    </w:p>
    <w:p w14:paraId="461DC50A" w14:textId="3A2DCEF7"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28. Overview of Values</w:t>
      </w:r>
      <w:r>
        <w:rPr>
          <w:noProof/>
        </w:rPr>
        <w:tab/>
      </w:r>
      <w:r>
        <w:rPr>
          <w:noProof/>
        </w:rPr>
        <w:fldChar w:fldCharType="begin"/>
      </w:r>
      <w:r>
        <w:rPr>
          <w:noProof/>
        </w:rPr>
        <w:instrText xml:space="preserve"> PAGEREF _Toc66784910 \h </w:instrText>
      </w:r>
      <w:r>
        <w:rPr>
          <w:noProof/>
        </w:rPr>
      </w:r>
      <w:r>
        <w:rPr>
          <w:noProof/>
        </w:rPr>
        <w:fldChar w:fldCharType="separate"/>
      </w:r>
      <w:r w:rsidR="00BF7FB2">
        <w:rPr>
          <w:noProof/>
        </w:rPr>
        <w:t>24</w:t>
      </w:r>
      <w:r>
        <w:rPr>
          <w:noProof/>
        </w:rPr>
        <w:fldChar w:fldCharType="end"/>
      </w:r>
    </w:p>
    <w:p w14:paraId="7F1CF0EA" w14:textId="10B980A4"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29. Activate Changes</w:t>
      </w:r>
      <w:r>
        <w:rPr>
          <w:noProof/>
        </w:rPr>
        <w:tab/>
      </w:r>
      <w:r>
        <w:rPr>
          <w:noProof/>
        </w:rPr>
        <w:fldChar w:fldCharType="begin"/>
      </w:r>
      <w:r>
        <w:rPr>
          <w:noProof/>
        </w:rPr>
        <w:instrText xml:space="preserve"> PAGEREF _Toc66784911 \h </w:instrText>
      </w:r>
      <w:r>
        <w:rPr>
          <w:noProof/>
        </w:rPr>
      </w:r>
      <w:r>
        <w:rPr>
          <w:noProof/>
        </w:rPr>
        <w:fldChar w:fldCharType="separate"/>
      </w:r>
      <w:r w:rsidR="00BF7FB2">
        <w:rPr>
          <w:noProof/>
        </w:rPr>
        <w:t>25</w:t>
      </w:r>
      <w:r>
        <w:rPr>
          <w:noProof/>
        </w:rPr>
        <w:fldChar w:fldCharType="end"/>
      </w:r>
    </w:p>
    <w:p w14:paraId="14532A83" w14:textId="1723806C"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30. Domain Structure</w:t>
      </w:r>
      <w:r>
        <w:rPr>
          <w:noProof/>
        </w:rPr>
        <w:tab/>
      </w:r>
      <w:r>
        <w:rPr>
          <w:noProof/>
        </w:rPr>
        <w:fldChar w:fldCharType="begin"/>
      </w:r>
      <w:r>
        <w:rPr>
          <w:noProof/>
        </w:rPr>
        <w:instrText xml:space="preserve"> PAGEREF _Toc66784912 \h </w:instrText>
      </w:r>
      <w:r>
        <w:rPr>
          <w:noProof/>
        </w:rPr>
      </w:r>
      <w:r>
        <w:rPr>
          <w:noProof/>
        </w:rPr>
        <w:fldChar w:fldCharType="separate"/>
      </w:r>
      <w:r w:rsidR="00BF7FB2">
        <w:rPr>
          <w:noProof/>
        </w:rPr>
        <w:t>25</w:t>
      </w:r>
      <w:r>
        <w:rPr>
          <w:noProof/>
        </w:rPr>
        <w:fldChar w:fldCharType="end"/>
      </w:r>
    </w:p>
    <w:p w14:paraId="55928D79" w14:textId="2015C055"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31. Summary of Deployments</w:t>
      </w:r>
      <w:r>
        <w:rPr>
          <w:noProof/>
        </w:rPr>
        <w:tab/>
      </w:r>
      <w:r>
        <w:rPr>
          <w:noProof/>
        </w:rPr>
        <w:fldChar w:fldCharType="begin"/>
      </w:r>
      <w:r>
        <w:rPr>
          <w:noProof/>
        </w:rPr>
        <w:instrText xml:space="preserve"> PAGEREF _Toc66784913 \h </w:instrText>
      </w:r>
      <w:r>
        <w:rPr>
          <w:noProof/>
        </w:rPr>
      </w:r>
      <w:r>
        <w:rPr>
          <w:noProof/>
        </w:rPr>
        <w:fldChar w:fldCharType="separate"/>
      </w:r>
      <w:r w:rsidR="00BF7FB2">
        <w:rPr>
          <w:noProof/>
        </w:rPr>
        <w:t>25</w:t>
      </w:r>
      <w:r>
        <w:rPr>
          <w:noProof/>
        </w:rPr>
        <w:fldChar w:fldCharType="end"/>
      </w:r>
    </w:p>
    <w:p w14:paraId="724A4966" w14:textId="3C97A487"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32. Start Application Assistant</w:t>
      </w:r>
      <w:r>
        <w:rPr>
          <w:noProof/>
        </w:rPr>
        <w:tab/>
      </w:r>
      <w:r>
        <w:rPr>
          <w:noProof/>
        </w:rPr>
        <w:fldChar w:fldCharType="begin"/>
      </w:r>
      <w:r>
        <w:rPr>
          <w:noProof/>
        </w:rPr>
        <w:instrText xml:space="preserve"> PAGEREF _Toc66784914 \h </w:instrText>
      </w:r>
      <w:r>
        <w:rPr>
          <w:noProof/>
        </w:rPr>
      </w:r>
      <w:r>
        <w:rPr>
          <w:noProof/>
        </w:rPr>
        <w:fldChar w:fldCharType="separate"/>
      </w:r>
      <w:r w:rsidR="00BF7FB2">
        <w:rPr>
          <w:noProof/>
        </w:rPr>
        <w:t>26</w:t>
      </w:r>
      <w:r>
        <w:rPr>
          <w:noProof/>
        </w:rPr>
        <w:fldChar w:fldCharType="end"/>
      </w:r>
    </w:p>
    <w:p w14:paraId="26EEC438" w14:textId="43B327BD"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33. Summary of Deployments – DATUP Deployment Active</w:t>
      </w:r>
      <w:r>
        <w:rPr>
          <w:noProof/>
        </w:rPr>
        <w:tab/>
      </w:r>
      <w:r>
        <w:rPr>
          <w:noProof/>
        </w:rPr>
        <w:fldChar w:fldCharType="begin"/>
      </w:r>
      <w:r>
        <w:rPr>
          <w:noProof/>
        </w:rPr>
        <w:instrText xml:space="preserve"> PAGEREF _Toc66784915 \h </w:instrText>
      </w:r>
      <w:r>
        <w:rPr>
          <w:noProof/>
        </w:rPr>
      </w:r>
      <w:r>
        <w:rPr>
          <w:noProof/>
        </w:rPr>
        <w:fldChar w:fldCharType="separate"/>
      </w:r>
      <w:r w:rsidR="00BF7FB2">
        <w:rPr>
          <w:noProof/>
        </w:rPr>
        <w:t>26</w:t>
      </w:r>
      <w:r>
        <w:rPr>
          <w:noProof/>
        </w:rPr>
        <w:fldChar w:fldCharType="end"/>
      </w:r>
    </w:p>
    <w:p w14:paraId="30EA5D0E" w14:textId="1828F129"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1. Domain Structure</w:t>
      </w:r>
      <w:r>
        <w:rPr>
          <w:noProof/>
        </w:rPr>
        <w:tab/>
      </w:r>
      <w:r>
        <w:rPr>
          <w:noProof/>
        </w:rPr>
        <w:fldChar w:fldCharType="begin"/>
      </w:r>
      <w:r>
        <w:rPr>
          <w:noProof/>
        </w:rPr>
        <w:instrText xml:space="preserve"> PAGEREF _Toc66784916 \h </w:instrText>
      </w:r>
      <w:r>
        <w:rPr>
          <w:noProof/>
        </w:rPr>
      </w:r>
      <w:r>
        <w:rPr>
          <w:noProof/>
        </w:rPr>
        <w:fldChar w:fldCharType="separate"/>
      </w:r>
      <w:r w:rsidR="00BF7FB2">
        <w:rPr>
          <w:noProof/>
        </w:rPr>
        <w:t>27</w:t>
      </w:r>
      <w:r>
        <w:rPr>
          <w:noProof/>
        </w:rPr>
        <w:fldChar w:fldCharType="end"/>
      </w:r>
    </w:p>
    <w:p w14:paraId="2A00AB38" w14:textId="3F85AEA1"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2. Change Center</w:t>
      </w:r>
      <w:r>
        <w:rPr>
          <w:noProof/>
        </w:rPr>
        <w:tab/>
      </w:r>
      <w:r>
        <w:rPr>
          <w:noProof/>
        </w:rPr>
        <w:fldChar w:fldCharType="begin"/>
      </w:r>
      <w:r>
        <w:rPr>
          <w:noProof/>
        </w:rPr>
        <w:instrText xml:space="preserve"> PAGEREF _Toc66784917 \h </w:instrText>
      </w:r>
      <w:r>
        <w:rPr>
          <w:noProof/>
        </w:rPr>
      </w:r>
      <w:r>
        <w:rPr>
          <w:noProof/>
        </w:rPr>
        <w:fldChar w:fldCharType="separate"/>
      </w:r>
      <w:r w:rsidR="00BF7FB2">
        <w:rPr>
          <w:noProof/>
        </w:rPr>
        <w:t>27</w:t>
      </w:r>
      <w:r>
        <w:rPr>
          <w:noProof/>
        </w:rPr>
        <w:fldChar w:fldCharType="end"/>
      </w:r>
    </w:p>
    <w:p w14:paraId="76B5419B" w14:textId="59744826"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3. Summary of Deployments – Stopping DATUP</w:t>
      </w:r>
      <w:r>
        <w:rPr>
          <w:noProof/>
        </w:rPr>
        <w:tab/>
      </w:r>
      <w:r>
        <w:rPr>
          <w:noProof/>
        </w:rPr>
        <w:fldChar w:fldCharType="begin"/>
      </w:r>
      <w:r>
        <w:rPr>
          <w:noProof/>
        </w:rPr>
        <w:instrText xml:space="preserve"> PAGEREF _Toc66784918 \h </w:instrText>
      </w:r>
      <w:r>
        <w:rPr>
          <w:noProof/>
        </w:rPr>
      </w:r>
      <w:r>
        <w:rPr>
          <w:noProof/>
        </w:rPr>
        <w:fldChar w:fldCharType="separate"/>
      </w:r>
      <w:r w:rsidR="00BF7FB2">
        <w:rPr>
          <w:noProof/>
        </w:rPr>
        <w:t>28</w:t>
      </w:r>
      <w:r>
        <w:rPr>
          <w:noProof/>
        </w:rPr>
        <w:fldChar w:fldCharType="end"/>
      </w:r>
    </w:p>
    <w:p w14:paraId="22A2D557" w14:textId="02CFA663"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4. Force Stop Application Assistant</w:t>
      </w:r>
      <w:r>
        <w:rPr>
          <w:noProof/>
        </w:rPr>
        <w:tab/>
      </w:r>
      <w:r>
        <w:rPr>
          <w:noProof/>
        </w:rPr>
        <w:fldChar w:fldCharType="begin"/>
      </w:r>
      <w:r>
        <w:rPr>
          <w:noProof/>
        </w:rPr>
        <w:instrText xml:space="preserve"> PAGEREF _Toc66784919 \h </w:instrText>
      </w:r>
      <w:r>
        <w:rPr>
          <w:noProof/>
        </w:rPr>
      </w:r>
      <w:r>
        <w:rPr>
          <w:noProof/>
        </w:rPr>
        <w:fldChar w:fldCharType="separate"/>
      </w:r>
      <w:r w:rsidR="00BF7FB2">
        <w:rPr>
          <w:noProof/>
        </w:rPr>
        <w:t>28</w:t>
      </w:r>
      <w:r>
        <w:rPr>
          <w:noProof/>
        </w:rPr>
        <w:fldChar w:fldCharType="end"/>
      </w:r>
    </w:p>
    <w:p w14:paraId="5BDF3229" w14:textId="687BCB2B"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5. Summary of Deployments – DATUP Deployment Prepared</w:t>
      </w:r>
      <w:r>
        <w:rPr>
          <w:noProof/>
        </w:rPr>
        <w:tab/>
      </w:r>
      <w:r>
        <w:rPr>
          <w:noProof/>
        </w:rPr>
        <w:fldChar w:fldCharType="begin"/>
      </w:r>
      <w:r>
        <w:rPr>
          <w:noProof/>
        </w:rPr>
        <w:instrText xml:space="preserve"> PAGEREF _Toc66784920 \h </w:instrText>
      </w:r>
      <w:r>
        <w:rPr>
          <w:noProof/>
        </w:rPr>
      </w:r>
      <w:r>
        <w:rPr>
          <w:noProof/>
        </w:rPr>
        <w:fldChar w:fldCharType="separate"/>
      </w:r>
      <w:r w:rsidR="00BF7FB2">
        <w:rPr>
          <w:noProof/>
        </w:rPr>
        <w:t>28</w:t>
      </w:r>
      <w:r>
        <w:rPr>
          <w:noProof/>
        </w:rPr>
        <w:fldChar w:fldCharType="end"/>
      </w:r>
    </w:p>
    <w:p w14:paraId="1C943AA5" w14:textId="36282AEE"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6. Delete Application Assistant</w:t>
      </w:r>
      <w:r>
        <w:rPr>
          <w:noProof/>
        </w:rPr>
        <w:tab/>
      </w:r>
      <w:r>
        <w:rPr>
          <w:noProof/>
        </w:rPr>
        <w:fldChar w:fldCharType="begin"/>
      </w:r>
      <w:r>
        <w:rPr>
          <w:noProof/>
        </w:rPr>
        <w:instrText xml:space="preserve"> PAGEREF _Toc66784921 \h </w:instrText>
      </w:r>
      <w:r>
        <w:rPr>
          <w:noProof/>
        </w:rPr>
      </w:r>
      <w:r>
        <w:rPr>
          <w:noProof/>
        </w:rPr>
        <w:fldChar w:fldCharType="separate"/>
      </w:r>
      <w:r w:rsidR="00BF7FB2">
        <w:rPr>
          <w:noProof/>
        </w:rPr>
        <w:t>29</w:t>
      </w:r>
      <w:r>
        <w:rPr>
          <w:noProof/>
        </w:rPr>
        <w:fldChar w:fldCharType="end"/>
      </w:r>
    </w:p>
    <w:p w14:paraId="7D9A870E" w14:textId="30B05718"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7. Summary of Deployments – DATUP Deployment Deleted</w:t>
      </w:r>
      <w:r>
        <w:rPr>
          <w:noProof/>
        </w:rPr>
        <w:tab/>
      </w:r>
      <w:r>
        <w:rPr>
          <w:noProof/>
        </w:rPr>
        <w:fldChar w:fldCharType="begin"/>
      </w:r>
      <w:r>
        <w:rPr>
          <w:noProof/>
        </w:rPr>
        <w:instrText xml:space="preserve"> PAGEREF _Toc66784922 \h </w:instrText>
      </w:r>
      <w:r>
        <w:rPr>
          <w:noProof/>
        </w:rPr>
      </w:r>
      <w:r>
        <w:rPr>
          <w:noProof/>
        </w:rPr>
        <w:fldChar w:fldCharType="separate"/>
      </w:r>
      <w:r w:rsidR="00BF7FB2">
        <w:rPr>
          <w:noProof/>
        </w:rPr>
        <w:t>29</w:t>
      </w:r>
      <w:r>
        <w:rPr>
          <w:noProof/>
        </w:rPr>
        <w:fldChar w:fldCharType="end"/>
      </w:r>
    </w:p>
    <w:p w14:paraId="2C3C305A" w14:textId="35A2AE04"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8. Activate Changes</w:t>
      </w:r>
      <w:r>
        <w:rPr>
          <w:noProof/>
        </w:rPr>
        <w:tab/>
      </w:r>
      <w:r>
        <w:rPr>
          <w:noProof/>
        </w:rPr>
        <w:fldChar w:fldCharType="begin"/>
      </w:r>
      <w:r>
        <w:rPr>
          <w:noProof/>
        </w:rPr>
        <w:instrText xml:space="preserve"> PAGEREF _Toc66784923 \h </w:instrText>
      </w:r>
      <w:r>
        <w:rPr>
          <w:noProof/>
        </w:rPr>
      </w:r>
      <w:r>
        <w:rPr>
          <w:noProof/>
        </w:rPr>
        <w:fldChar w:fldCharType="separate"/>
      </w:r>
      <w:r w:rsidR="00BF7FB2">
        <w:rPr>
          <w:noProof/>
        </w:rPr>
        <w:t>29</w:t>
      </w:r>
      <w:r>
        <w:rPr>
          <w:noProof/>
        </w:rPr>
        <w:fldChar w:fldCharType="end"/>
      </w:r>
    </w:p>
    <w:p w14:paraId="1C17C7BC" w14:textId="7845E804" w:rsidR="001E4024" w:rsidRDefault="001E4024">
      <w:pPr>
        <w:pStyle w:val="TableofFigures"/>
        <w:tabs>
          <w:tab w:val="right" w:leader="dot" w:pos="9350"/>
        </w:tabs>
        <w:rPr>
          <w:rFonts w:asciiTheme="minorHAnsi" w:eastAsiaTheme="minorEastAsia" w:hAnsiTheme="minorHAnsi" w:cstheme="minorBidi"/>
          <w:noProof/>
          <w:szCs w:val="22"/>
          <w:lang w:eastAsia="en-US"/>
        </w:rPr>
      </w:pPr>
      <w:r>
        <w:rPr>
          <w:noProof/>
        </w:rPr>
        <w:t>Figure B</w:t>
      </w:r>
      <w:r>
        <w:rPr>
          <w:noProof/>
        </w:rPr>
        <w:noBreakHyphen/>
        <w:t>1: Combined DATUP/PECS Architecture Diagram</w:t>
      </w:r>
      <w:r>
        <w:rPr>
          <w:noProof/>
        </w:rPr>
        <w:tab/>
      </w:r>
      <w:r>
        <w:rPr>
          <w:noProof/>
        </w:rPr>
        <w:fldChar w:fldCharType="begin"/>
      </w:r>
      <w:r>
        <w:rPr>
          <w:noProof/>
        </w:rPr>
        <w:instrText xml:space="preserve"> PAGEREF _Toc66784924 \h </w:instrText>
      </w:r>
      <w:r>
        <w:rPr>
          <w:noProof/>
        </w:rPr>
      </w:r>
      <w:r>
        <w:rPr>
          <w:noProof/>
        </w:rPr>
        <w:fldChar w:fldCharType="separate"/>
      </w:r>
      <w:r w:rsidR="00BF7FB2">
        <w:rPr>
          <w:noProof/>
        </w:rPr>
        <w:t>2</w:t>
      </w:r>
      <w:r>
        <w:rPr>
          <w:noProof/>
        </w:rPr>
        <w:fldChar w:fldCharType="end"/>
      </w:r>
    </w:p>
    <w:p w14:paraId="2789BDF6" w14:textId="5756455F" w:rsidR="00BB0EE6" w:rsidRDefault="007F2266">
      <w:pPr>
        <w:pStyle w:val="TOC1"/>
        <w:tabs>
          <w:tab w:val="right" w:leader="dot" w:pos="9360"/>
        </w:tabs>
        <w:rPr>
          <w:rFonts w:hint="eastAsia"/>
        </w:rPr>
      </w:pPr>
      <w:r w:rsidRPr="00E66DD9">
        <w:fldChar w:fldCharType="end"/>
      </w:r>
    </w:p>
    <w:p w14:paraId="2789BDF9" w14:textId="77777777" w:rsidR="000B5C9D" w:rsidRPr="00E66DD9" w:rsidRDefault="000B5C9D" w:rsidP="005F44BC">
      <w:pPr>
        <w:pStyle w:val="flysheet"/>
        <w:spacing w:before="360"/>
        <w:rPr>
          <w:rFonts w:hint="eastAsia"/>
        </w:rPr>
      </w:pPr>
      <w:r w:rsidRPr="00E66DD9">
        <w:t>LIST OF TABLES</w:t>
      </w:r>
    </w:p>
    <w:p w14:paraId="03E2664F" w14:textId="1792F4CC" w:rsidR="001E4024" w:rsidRDefault="007F2266">
      <w:pPr>
        <w:pStyle w:val="TableofFigures"/>
        <w:tabs>
          <w:tab w:val="right" w:leader="dot" w:pos="9350"/>
        </w:tabs>
        <w:rPr>
          <w:rFonts w:asciiTheme="minorHAnsi" w:eastAsiaTheme="minorEastAsia" w:hAnsiTheme="minorHAnsi" w:cstheme="minorBidi"/>
          <w:noProof/>
          <w:szCs w:val="22"/>
          <w:lang w:eastAsia="en-US"/>
        </w:rPr>
      </w:pPr>
      <w:r w:rsidRPr="00E66DD9">
        <w:fldChar w:fldCharType="begin"/>
      </w:r>
      <w:r w:rsidR="000B5C9D" w:rsidRPr="00E66DD9">
        <w:instrText xml:space="preserve"> TOC \c "TABLE" </w:instrText>
      </w:r>
      <w:r w:rsidRPr="00E66DD9">
        <w:fldChar w:fldCharType="separate"/>
      </w:r>
      <w:r w:rsidR="001E4024">
        <w:rPr>
          <w:noProof/>
        </w:rPr>
        <w:t>Table 3</w:t>
      </w:r>
      <w:r w:rsidR="001E4024">
        <w:rPr>
          <w:noProof/>
        </w:rPr>
        <w:noBreakHyphen/>
        <w:t>1. Terminology</w:t>
      </w:r>
      <w:r w:rsidR="001E4024">
        <w:rPr>
          <w:noProof/>
        </w:rPr>
        <w:tab/>
      </w:r>
      <w:r w:rsidR="001E4024">
        <w:rPr>
          <w:noProof/>
        </w:rPr>
        <w:fldChar w:fldCharType="begin"/>
      </w:r>
      <w:r w:rsidR="001E4024">
        <w:rPr>
          <w:noProof/>
        </w:rPr>
        <w:instrText xml:space="preserve"> PAGEREF _Toc66784925 \h </w:instrText>
      </w:r>
      <w:r w:rsidR="001E4024">
        <w:rPr>
          <w:noProof/>
        </w:rPr>
      </w:r>
      <w:r w:rsidR="001E4024">
        <w:rPr>
          <w:noProof/>
        </w:rPr>
        <w:fldChar w:fldCharType="separate"/>
      </w:r>
      <w:r w:rsidR="00BF7FB2">
        <w:rPr>
          <w:noProof/>
        </w:rPr>
        <w:t>6</w:t>
      </w:r>
      <w:r w:rsidR="001E4024">
        <w:rPr>
          <w:noProof/>
        </w:rPr>
        <w:fldChar w:fldCharType="end"/>
      </w:r>
    </w:p>
    <w:p w14:paraId="2789BE3A" w14:textId="1F7BA48A" w:rsidR="00432D84" w:rsidRPr="00E66DD9" w:rsidRDefault="007F2266" w:rsidP="005F44BC">
      <w:pPr>
        <w:pStyle w:val="TOC1"/>
        <w:tabs>
          <w:tab w:val="right" w:leader="dot" w:pos="9360"/>
        </w:tabs>
        <w:rPr>
          <w:rFonts w:hint="eastAsia"/>
        </w:rPr>
      </w:pPr>
      <w:r w:rsidRPr="00E66DD9">
        <w:fldChar w:fldCharType="end"/>
      </w:r>
    </w:p>
    <w:p w14:paraId="2789BE3B" w14:textId="77777777" w:rsidR="003842CB" w:rsidRPr="00E66DD9" w:rsidRDefault="003842CB">
      <w:pPr>
        <w:sectPr w:rsidR="003842CB" w:rsidRPr="00E66DD9" w:rsidSect="0062523F">
          <w:footerReference w:type="even" r:id="rId15"/>
          <w:footerReference w:type="default" r:id="rId16"/>
          <w:footnotePr>
            <w:pos w:val="beneathText"/>
          </w:footnotePr>
          <w:pgSz w:w="12240" w:h="15840"/>
          <w:pgMar w:top="1440" w:right="1440" w:bottom="1440" w:left="1440" w:header="720" w:footer="702" w:gutter="0"/>
          <w:pgNumType w:fmt="lowerRoman"/>
          <w:cols w:space="720"/>
          <w:docGrid w:linePitch="360"/>
        </w:sectPr>
      </w:pPr>
    </w:p>
    <w:p w14:paraId="2789BE3C" w14:textId="77777777" w:rsidR="000B5C9D" w:rsidRPr="00E66DD9" w:rsidRDefault="00034BDC" w:rsidP="00E40DC9">
      <w:pPr>
        <w:pStyle w:val="Heading1"/>
        <w:rPr>
          <w:rFonts w:hint="eastAsia"/>
        </w:rPr>
      </w:pPr>
      <w:bookmarkStart w:id="1" w:name="_Toc66784852"/>
      <w:r w:rsidRPr="00E66DD9">
        <w:lastRenderedPageBreak/>
        <w:t>Project Scope</w:t>
      </w:r>
      <w:bookmarkEnd w:id="1"/>
    </w:p>
    <w:p w14:paraId="2789BE3D" w14:textId="77777777" w:rsidR="00DE09CD" w:rsidRPr="00E66DD9" w:rsidRDefault="00DE09CD" w:rsidP="00A919E7">
      <w:pPr>
        <w:pStyle w:val="Heading2"/>
        <w:rPr>
          <w:rFonts w:hint="eastAsia"/>
        </w:rPr>
      </w:pPr>
      <w:bookmarkStart w:id="2" w:name="_Toc191456067"/>
      <w:bookmarkStart w:id="3" w:name="_Toc66784853"/>
      <w:r w:rsidRPr="00E66DD9">
        <w:t>Project Description</w:t>
      </w:r>
      <w:bookmarkEnd w:id="2"/>
      <w:bookmarkEnd w:id="3"/>
    </w:p>
    <w:p w14:paraId="2789BE3E" w14:textId="6C64BFB9" w:rsidR="00DE09CD" w:rsidRPr="00E66DD9" w:rsidRDefault="00A21344" w:rsidP="004A6C13">
      <w:pPr>
        <w:pStyle w:val="BodyText"/>
      </w:pPr>
      <w:r w:rsidRPr="00E66DD9">
        <w:t xml:space="preserve">The goal of the VHA </w:t>
      </w:r>
      <w:r w:rsidR="0062523F">
        <w:t>Pharmacy Reengineering (</w:t>
      </w:r>
      <w:r w:rsidRPr="00E66DD9">
        <w:t>PRE</w:t>
      </w:r>
      <w:r w:rsidR="0062523F">
        <w:t>)</w:t>
      </w:r>
      <w:r w:rsidRPr="00E66DD9">
        <w:t xml:space="preserve"> project is to design and develop a re-engineered pharmacy system, incorporating changes that have been made to the Enterprise Architecture and changes in pharmacy business processes. The intent of the PRE program is to ensure that no current system functionality is lost, but that it is either replicated in the new system or replaced by improved process and functionality. While the overall plan is still based on designing and implementing a complete pharmacy system, the scope of the effort has been defined to address a focused subset of the PRE functionality confined to the </w:t>
      </w:r>
      <w:r w:rsidR="00154B50" w:rsidRPr="00E66DD9">
        <w:t>DATUP process</w:t>
      </w:r>
      <w:r w:rsidRPr="00E66DD9">
        <w:t>.</w:t>
      </w:r>
    </w:p>
    <w:p w14:paraId="2789BE3F" w14:textId="77777777" w:rsidR="00DE09CD" w:rsidRPr="00E66DD9" w:rsidRDefault="00DE09CD" w:rsidP="00A919E7">
      <w:pPr>
        <w:pStyle w:val="Heading2"/>
        <w:rPr>
          <w:rFonts w:hint="eastAsia"/>
        </w:rPr>
      </w:pPr>
      <w:bookmarkStart w:id="4" w:name="_Toc191456068"/>
      <w:bookmarkStart w:id="5" w:name="_Toc66784854"/>
      <w:r w:rsidRPr="00E66DD9">
        <w:t>PRE Project Goals and Objectives</w:t>
      </w:r>
      <w:bookmarkEnd w:id="4"/>
      <w:bookmarkEnd w:id="5"/>
    </w:p>
    <w:p w14:paraId="2789BE40" w14:textId="77777777" w:rsidR="00DE09CD" w:rsidRPr="00E66DD9" w:rsidRDefault="00DE09CD" w:rsidP="004A6C13">
      <w:pPr>
        <w:pStyle w:val="BodyText"/>
      </w:pPr>
      <w:r w:rsidRPr="00E66DD9">
        <w:t xml:space="preserve">The objective of the PRE project is to facilitate the improvement of pharmacy operations, customer service, and patient safety for the VHA. The PRE project will help address the identified goals and vision for the VHA Pharmacy System. </w:t>
      </w:r>
    </w:p>
    <w:p w14:paraId="2789BE41" w14:textId="77777777" w:rsidR="00425C28" w:rsidRPr="00E66DD9" w:rsidRDefault="00A21344" w:rsidP="004A6C13">
      <w:pPr>
        <w:pStyle w:val="BodyText"/>
      </w:pPr>
      <w:r w:rsidRPr="00E66DD9">
        <w:t>The goal for the PRE project is a seamless and integrated nationally-supported system that is an integral part of the Health</w:t>
      </w:r>
      <w:r w:rsidRPr="00E66DD9">
        <w:rPr>
          <w:i/>
          <w:u w:val="single"/>
        </w:rPr>
        <w:t>e</w:t>
      </w:r>
      <w:r w:rsidRPr="00E66DD9">
        <w:t>Vet-Veterans Health Information Systems &amp; Technology Architecture</w:t>
      </w:r>
      <w:r w:rsidRPr="00E66DD9">
        <w:rPr>
          <w:rFonts w:ascii="Arial" w:hAnsi="Arial" w:cs="Arial"/>
          <w:sz w:val="20"/>
          <w:szCs w:val="20"/>
        </w:rPr>
        <w:t xml:space="preserve"> (</w:t>
      </w:r>
      <w:r w:rsidRPr="00E66DD9">
        <w: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2789BE42" w14:textId="77777777" w:rsidR="00DE09CD" w:rsidRPr="00A919E7" w:rsidRDefault="00154B50" w:rsidP="00A919E7">
      <w:pPr>
        <w:pStyle w:val="Heading2"/>
        <w:rPr>
          <w:rFonts w:hint="eastAsia"/>
        </w:rPr>
      </w:pPr>
      <w:bookmarkStart w:id="6" w:name="_Toc191456069"/>
      <w:bookmarkStart w:id="7" w:name="_Toc66784855"/>
      <w:r w:rsidRPr="00A919E7">
        <w:t>DATUP</w:t>
      </w:r>
      <w:r w:rsidR="00DE09CD" w:rsidRPr="00A919E7">
        <w:t xml:space="preserve"> Background</w:t>
      </w:r>
      <w:bookmarkEnd w:id="6"/>
      <w:bookmarkEnd w:id="7"/>
    </w:p>
    <w:p w14:paraId="2789BE43" w14:textId="12CD0F85" w:rsidR="00DE09CD" w:rsidRPr="00E66DD9" w:rsidRDefault="00154B50" w:rsidP="004A6C13">
      <w:pPr>
        <w:pStyle w:val="BodyText"/>
      </w:pPr>
      <w:r w:rsidRPr="00E66DD9">
        <w:t xml:space="preserve">DATUP supports the Medication Order Check Healthcare Application (MOCHA) by performing data source updates. MOCHA </w:t>
      </w:r>
      <w:r w:rsidR="00DE09CD" w:rsidRPr="00E66DD9">
        <w:t>conduct</w:t>
      </w:r>
      <w:r w:rsidRPr="00E66DD9">
        <w:t>s</w:t>
      </w:r>
      <w:r w:rsidR="00393131">
        <w:t xml:space="preserve"> order checks using First Datab</w:t>
      </w:r>
      <w:r w:rsidR="00DE09CD" w:rsidRPr="00E66DD9">
        <w:t xml:space="preserve">ank (FDB) </w:t>
      </w:r>
      <w:r w:rsidR="006668AC">
        <w:t xml:space="preserve">MedKnowledge </w:t>
      </w:r>
      <w:r w:rsidR="0094252A" w:rsidRPr="0094252A">
        <w:t>Framework</w:t>
      </w:r>
      <w:r w:rsidR="006668AC">
        <w:rPr>
          <w:rStyle w:val="FootnoteReference"/>
        </w:rPr>
        <w:footnoteReference w:id="1"/>
      </w:r>
      <w:r w:rsidR="0094252A" w:rsidRPr="0094252A">
        <w:t xml:space="preserve"> </w:t>
      </w:r>
      <w:r w:rsidR="00DE09CD" w:rsidRPr="00E66DD9">
        <w:t xml:space="preserve">within the existing VistA pharmacy application. FDB </w:t>
      </w:r>
      <w:r w:rsidR="006668AC">
        <w:t xml:space="preserve">MedKnowledge </w:t>
      </w:r>
      <w:r w:rsidR="006668AC" w:rsidRPr="0094252A">
        <w:t>Framework</w:t>
      </w:r>
      <w:r w:rsidR="006668AC" w:rsidRPr="00E66DD9">
        <w:t xml:space="preserve"> </w:t>
      </w:r>
      <w:r w:rsidR="00DE09CD" w:rsidRPr="00E66DD9">
        <w:t xml:space="preserve">is a data product that provides the latest identification and safety information on medications. Additionally, FDB provides the latest algorithms used to perform order checks. </w:t>
      </w:r>
      <w:r w:rsidRPr="00E66DD9">
        <w:t xml:space="preserve">DATUP processes the data updates associated with </w:t>
      </w:r>
      <w:r w:rsidR="006668AC" w:rsidRPr="00E66DD9">
        <w:t xml:space="preserve">FDB </w:t>
      </w:r>
      <w:r w:rsidR="006668AC">
        <w:t xml:space="preserve">MedKnowledge </w:t>
      </w:r>
      <w:r w:rsidR="006668AC" w:rsidRPr="0094252A">
        <w:t>Framework</w:t>
      </w:r>
      <w:r w:rsidRPr="00E66DD9">
        <w:t xml:space="preserve">. </w:t>
      </w:r>
      <w:r w:rsidR="00DE09CD" w:rsidRPr="00E66DD9">
        <w:t xml:space="preserve">The order checks performed by </w:t>
      </w:r>
      <w:r w:rsidR="00D905AF" w:rsidRPr="00E66DD9">
        <w:t>MOCHA</w:t>
      </w:r>
      <w:r w:rsidR="00DE09CD" w:rsidRPr="00E66DD9">
        <w:t xml:space="preserve"> include:</w:t>
      </w:r>
    </w:p>
    <w:p w14:paraId="2789BE44" w14:textId="77777777" w:rsidR="00DE09CD" w:rsidRPr="00E66DD9" w:rsidRDefault="00DE09CD" w:rsidP="00BA76C0">
      <w:pPr>
        <w:numPr>
          <w:ilvl w:val="0"/>
          <w:numId w:val="13"/>
        </w:numPr>
        <w:jc w:val="left"/>
      </w:pPr>
      <w:r w:rsidRPr="00E66DD9">
        <w:t>Drug-Drug Order Check – Check interactions between two or more drugs, including interaction monographs</w:t>
      </w:r>
      <w:r w:rsidR="00F4062D" w:rsidRPr="00E66DD9">
        <w:t>.</w:t>
      </w:r>
    </w:p>
    <w:p w14:paraId="2789BE45" w14:textId="77777777" w:rsidR="00DE09CD" w:rsidRPr="00E66DD9" w:rsidRDefault="00DE09CD" w:rsidP="00BA76C0">
      <w:pPr>
        <w:numPr>
          <w:ilvl w:val="0"/>
          <w:numId w:val="13"/>
        </w:numPr>
        <w:jc w:val="left"/>
      </w:pPr>
      <w:r w:rsidRPr="00E66DD9">
        <w:t>Duplicate Therapy Order Check – Check for duplicated drug classifications between two or more drugs</w:t>
      </w:r>
      <w:r w:rsidR="00F4062D" w:rsidRPr="00E66DD9">
        <w:t>.</w:t>
      </w:r>
    </w:p>
    <w:p w14:paraId="2789BE46" w14:textId="77777777" w:rsidR="00DE09CD" w:rsidRDefault="00DE09CD" w:rsidP="00A919E7">
      <w:pPr>
        <w:numPr>
          <w:ilvl w:val="0"/>
          <w:numId w:val="13"/>
        </w:numPr>
        <w:spacing w:after="1120"/>
        <w:jc w:val="left"/>
      </w:pPr>
      <w:r w:rsidRPr="00E66DD9">
        <w:t>Drug-Dose Order Check – Check minimum and maximum single doses, verify the dosing schedule, and provide the normal dosing range.</w:t>
      </w:r>
    </w:p>
    <w:p w14:paraId="2789BE47" w14:textId="77777777" w:rsidR="00DE09CD" w:rsidRPr="00E66DD9" w:rsidRDefault="00DE09CD" w:rsidP="00A919E7">
      <w:pPr>
        <w:pStyle w:val="Heading2"/>
        <w:rPr>
          <w:rFonts w:hint="eastAsia"/>
        </w:rPr>
      </w:pPr>
      <w:bookmarkStart w:id="8" w:name="_Toc191456070"/>
      <w:bookmarkStart w:id="9" w:name="_Toc66784856"/>
      <w:r w:rsidRPr="00E66DD9">
        <w:lastRenderedPageBreak/>
        <w:t>Related Documents</w:t>
      </w:r>
      <w:bookmarkEnd w:id="8"/>
      <w:bookmarkEnd w:id="9"/>
    </w:p>
    <w:p w14:paraId="2789BE48" w14:textId="77777777" w:rsidR="00DE09CD" w:rsidRDefault="00C015DC" w:rsidP="004A6C13">
      <w:pPr>
        <w:pStyle w:val="BodyText"/>
      </w:pPr>
      <w:r w:rsidRPr="00E66DD9">
        <w:t xml:space="preserve">A complete list of documents relating to the PRE project and the </w:t>
      </w:r>
      <w:r w:rsidR="00154B50" w:rsidRPr="00E66DD9">
        <w:t>DATUP</w:t>
      </w:r>
      <w:r w:rsidRPr="00E66DD9">
        <w:t xml:space="preserve"> development effort can be found in the Glossary and Acronym List (Version </w:t>
      </w:r>
      <w:r w:rsidR="0066266B" w:rsidRPr="00E66DD9">
        <w:t>5.0</w:t>
      </w:r>
      <w:r w:rsidRPr="00E66DD9">
        <w:t xml:space="preserve">, dated </w:t>
      </w:r>
      <w:r w:rsidR="0066266B" w:rsidRPr="00E66DD9">
        <w:t>September 26</w:t>
      </w:r>
      <w:r w:rsidRPr="00E66DD9">
        <w:t>, 2008)</w:t>
      </w:r>
      <w:r w:rsidR="00DE09CD" w:rsidRPr="00E66DD9">
        <w:t>.</w:t>
      </w:r>
    </w:p>
    <w:p w14:paraId="66B309A5" w14:textId="77777777" w:rsidR="00650A67" w:rsidRPr="00E66DD9" w:rsidRDefault="00650A67" w:rsidP="004A6C13">
      <w:pPr>
        <w:pStyle w:val="BodyText"/>
      </w:pPr>
    </w:p>
    <w:p w14:paraId="2789BE49" w14:textId="77777777" w:rsidR="000B5C9D" w:rsidRPr="00E66DD9" w:rsidRDefault="00E40DC9" w:rsidP="004A6C13">
      <w:pPr>
        <w:pStyle w:val="Heading1"/>
        <w:pageBreakBefore/>
        <w:rPr>
          <w:rFonts w:hint="eastAsia"/>
        </w:rPr>
      </w:pPr>
      <w:bookmarkStart w:id="10" w:name="_Ref80947835"/>
      <w:bookmarkStart w:id="11" w:name="_Ref80947855"/>
      <w:bookmarkStart w:id="12" w:name="_Ref80947860"/>
      <w:bookmarkStart w:id="13" w:name="_Ref80947868"/>
      <w:bookmarkStart w:id="14" w:name="_Ref80947937"/>
      <w:bookmarkStart w:id="15" w:name="_Toc66784857"/>
      <w:r w:rsidRPr="00E66DD9">
        <w:lastRenderedPageBreak/>
        <w:t>Document</w:t>
      </w:r>
      <w:bookmarkEnd w:id="10"/>
      <w:bookmarkEnd w:id="11"/>
      <w:bookmarkEnd w:id="12"/>
      <w:bookmarkEnd w:id="13"/>
      <w:bookmarkEnd w:id="14"/>
      <w:r w:rsidRPr="00E66DD9">
        <w:t xml:space="preserve"> </w:t>
      </w:r>
      <w:r w:rsidR="004C4846" w:rsidRPr="00E66DD9">
        <w:t>Overview</w:t>
      </w:r>
      <w:bookmarkEnd w:id="15"/>
    </w:p>
    <w:p w14:paraId="2789BE4A" w14:textId="1E34F1E5" w:rsidR="004C4846" w:rsidRPr="00E66DD9" w:rsidRDefault="00E47642" w:rsidP="004A6C13">
      <w:pPr>
        <w:pStyle w:val="BodyText"/>
      </w:pPr>
      <w:r w:rsidRPr="00E66DD9">
        <w:t xml:space="preserve">The information contained in this </w:t>
      </w:r>
      <w:r w:rsidR="00862C77" w:rsidRPr="00E66DD9">
        <w:t>DATUP</w:t>
      </w:r>
      <w:r w:rsidR="004059EA">
        <w:t xml:space="preserve"> Local</w:t>
      </w:r>
      <w:r w:rsidR="00C85ACB" w:rsidRPr="00E66DD9">
        <w:t xml:space="preserve"> </w:t>
      </w:r>
      <w:r w:rsidR="000F1D48" w:rsidRPr="00E66DD9">
        <w:t>Installation Guide</w:t>
      </w:r>
      <w:r w:rsidR="007E15E1" w:rsidRPr="00E66DD9">
        <w:t xml:space="preserve"> </w:t>
      </w:r>
      <w:r w:rsidRPr="00E66DD9">
        <w:t>is specific to</w:t>
      </w:r>
      <w:r w:rsidR="004059EA">
        <w:t xml:space="preserve"> the</w:t>
      </w:r>
      <w:r w:rsidRPr="00E66DD9">
        <w:t xml:space="preserve"> </w:t>
      </w:r>
      <w:r w:rsidR="00862C77" w:rsidRPr="00E66DD9">
        <w:t>DATUP</w:t>
      </w:r>
      <w:r w:rsidRPr="00E66DD9">
        <w:t xml:space="preserve"> </w:t>
      </w:r>
      <w:r w:rsidR="00366FD4" w:rsidRPr="00E66DD9">
        <w:t>development</w:t>
      </w:r>
      <w:r w:rsidR="00D76309" w:rsidRPr="00E66DD9">
        <w:t xml:space="preserve">, which supports the </w:t>
      </w:r>
      <w:r w:rsidR="00D905AF" w:rsidRPr="00E66DD9">
        <w:t>MOCHA</w:t>
      </w:r>
      <w:r w:rsidR="00D76309" w:rsidRPr="00E66DD9">
        <w:t xml:space="preserve"> component</w:t>
      </w:r>
      <w:r w:rsidRPr="00E66DD9">
        <w:t xml:space="preserve">. This section defines the layout of this document and </w:t>
      </w:r>
      <w:r w:rsidR="000F1D48" w:rsidRPr="00E66DD9">
        <w:t>provides</w:t>
      </w:r>
      <w:r w:rsidRPr="00E66DD9">
        <w:t xml:space="preserve"> an outline of the document structure.</w:t>
      </w:r>
    </w:p>
    <w:p w14:paraId="2789BE4B" w14:textId="77777777" w:rsidR="00E47642" w:rsidRPr="00E66DD9" w:rsidRDefault="00E47642" w:rsidP="00A919E7">
      <w:pPr>
        <w:pStyle w:val="Heading2"/>
        <w:rPr>
          <w:rFonts w:hint="eastAsia"/>
        </w:rPr>
      </w:pPr>
      <w:bookmarkStart w:id="16" w:name="_Toc66784858"/>
      <w:r w:rsidRPr="00E66DD9">
        <w:t>Document Background</w:t>
      </w:r>
      <w:bookmarkEnd w:id="16"/>
    </w:p>
    <w:p w14:paraId="2789BE4C" w14:textId="57C68440" w:rsidR="000F1D48" w:rsidRPr="00E66DD9" w:rsidRDefault="004C6A72" w:rsidP="004A6C13">
      <w:pPr>
        <w:pStyle w:val="BodyText"/>
      </w:pPr>
      <w:r w:rsidRPr="00E66DD9">
        <w:t xml:space="preserve">This document </w:t>
      </w:r>
      <w:r w:rsidR="00AE4CE4" w:rsidRPr="00E66DD9">
        <w:t>details</w:t>
      </w:r>
      <w:r w:rsidR="00C062C4" w:rsidRPr="00E66DD9">
        <w:t xml:space="preserve"> the steps required to install the </w:t>
      </w:r>
      <w:r w:rsidR="00862C77" w:rsidRPr="00E66DD9">
        <w:t>DATUP</w:t>
      </w:r>
      <w:r w:rsidR="00D76309" w:rsidRPr="00E66DD9">
        <w:t xml:space="preserve"> </w:t>
      </w:r>
      <w:r w:rsidR="00C062C4" w:rsidRPr="00E66DD9">
        <w:t>software</w:t>
      </w:r>
      <w:r w:rsidR="00B419AE">
        <w:t xml:space="preserve"> </w:t>
      </w:r>
      <w:r w:rsidR="008E6707">
        <w:t>on a regional</w:t>
      </w:r>
      <w:r w:rsidR="004A4371">
        <w:t>ly-managed</w:t>
      </w:r>
      <w:r w:rsidR="008E6707">
        <w:t xml:space="preserve"> MOCHA server</w:t>
      </w:r>
      <w:r w:rsidR="00C062C4" w:rsidRPr="00E66DD9">
        <w:t>, the terminology used for the configuration and deployment</w:t>
      </w:r>
      <w:r w:rsidR="000F1D48" w:rsidRPr="00E66DD9">
        <w:t xml:space="preserve"> of the software</w:t>
      </w:r>
      <w:r w:rsidR="00C062C4" w:rsidRPr="00E66DD9">
        <w:t>, and the assumptions for installing the</w:t>
      </w:r>
      <w:r w:rsidR="000F1D48" w:rsidRPr="00E66DD9">
        <w:t xml:space="preserve"> </w:t>
      </w:r>
      <w:r w:rsidR="00C062C4" w:rsidRPr="00E66DD9">
        <w:t xml:space="preserve">software. </w:t>
      </w:r>
      <w:r w:rsidR="00F4530E" w:rsidRPr="00E66DD9">
        <w:t>Additionally, this document details</w:t>
      </w:r>
      <w:r w:rsidR="000F1D48" w:rsidRPr="00E66DD9">
        <w:t xml:space="preserve"> how to install and configure the database environment</w:t>
      </w:r>
      <w:r w:rsidR="00C062C4" w:rsidRPr="00E66DD9">
        <w:t xml:space="preserve">. </w:t>
      </w:r>
      <w:r w:rsidR="007E15E1" w:rsidRPr="00E66DD9">
        <w:t xml:space="preserve">This document accompanies the </w:t>
      </w:r>
      <w:r w:rsidR="007E15E1" w:rsidRPr="00E66DD9">
        <w:rPr>
          <w:szCs w:val="22"/>
        </w:rPr>
        <w:t xml:space="preserve">delivery of </w:t>
      </w:r>
      <w:r w:rsidR="007E15E1" w:rsidRPr="00E66DD9">
        <w:rPr>
          <w:rFonts w:eastAsia="Times New Roman"/>
          <w:szCs w:val="22"/>
        </w:rPr>
        <w:t xml:space="preserve">the </w:t>
      </w:r>
      <w:r w:rsidR="00862C77" w:rsidRPr="00E66DD9">
        <w:t>DATUP</w:t>
      </w:r>
      <w:r w:rsidR="00786012">
        <w:t xml:space="preserve"> Local </w:t>
      </w:r>
      <w:r w:rsidR="00592853">
        <w:t>3.</w:t>
      </w:r>
      <w:r w:rsidR="003603CE">
        <w:t>1</w:t>
      </w:r>
      <w:r w:rsidR="00592853">
        <w:t>.</w:t>
      </w:r>
      <w:r w:rsidR="00ED050E">
        <w:t xml:space="preserve">01 </w:t>
      </w:r>
      <w:r w:rsidR="007E15E1" w:rsidRPr="00E66DD9">
        <w:rPr>
          <w:rFonts w:eastAsia="Times New Roman"/>
          <w:szCs w:val="22"/>
        </w:rPr>
        <w:t xml:space="preserve">software release. </w:t>
      </w:r>
      <w:r w:rsidR="00F4530E" w:rsidRPr="00E66DD9">
        <w:t xml:space="preserve">The </w:t>
      </w:r>
      <w:r w:rsidR="00862C77" w:rsidRPr="00E66DD9">
        <w:t>DATUP</w:t>
      </w:r>
      <w:r w:rsidR="007E15E1" w:rsidRPr="00E66DD9">
        <w:t xml:space="preserve"> </w:t>
      </w:r>
      <w:r w:rsidR="00F4530E" w:rsidRPr="00E66DD9">
        <w:t>Version Description Document</w:t>
      </w:r>
      <w:r w:rsidR="007E15E1" w:rsidRPr="00E66DD9">
        <w:t xml:space="preserve"> </w:t>
      </w:r>
      <w:r w:rsidR="007E15E1" w:rsidRPr="00E66DD9">
        <w:rPr>
          <w:szCs w:val="22"/>
        </w:rPr>
        <w:t>(</w:t>
      </w:r>
      <w:r w:rsidR="001B4123" w:rsidRPr="001B4123">
        <w:rPr>
          <w:szCs w:val="22"/>
        </w:rPr>
        <w:t xml:space="preserve">Version </w:t>
      </w:r>
      <w:r w:rsidR="00974D76">
        <w:rPr>
          <w:szCs w:val="22"/>
        </w:rPr>
        <w:t>1.7</w:t>
      </w:r>
      <w:r w:rsidR="007E15E1" w:rsidRPr="00E66DD9">
        <w:rPr>
          <w:szCs w:val="22"/>
        </w:rPr>
        <w:t>)</w:t>
      </w:r>
      <w:r w:rsidR="00111EBE" w:rsidRPr="00E66DD9">
        <w:t xml:space="preserve"> is delivered as a companion document to this Installation Guide. Refer to the Version Description Document for more information on the software inventory and versions </w:t>
      </w:r>
      <w:r w:rsidR="00D2209D" w:rsidRPr="00E66DD9">
        <w:t>used</w:t>
      </w:r>
      <w:r w:rsidR="00111EBE" w:rsidRPr="00E66DD9">
        <w:t xml:space="preserve"> in the </w:t>
      </w:r>
      <w:r w:rsidR="00862C77" w:rsidRPr="00E66DD9">
        <w:t>DATUP</w:t>
      </w:r>
      <w:r w:rsidR="00786012">
        <w:t xml:space="preserve"> Local </w:t>
      </w:r>
      <w:r w:rsidR="00EE36AB" w:rsidRPr="00E66DD9">
        <w:t>v</w:t>
      </w:r>
      <w:r w:rsidR="00786012">
        <w:t>3</w:t>
      </w:r>
      <w:r w:rsidR="00ED050E">
        <w:t>.</w:t>
      </w:r>
      <w:r w:rsidR="003603CE">
        <w:t>1</w:t>
      </w:r>
      <w:r w:rsidR="00ED050E">
        <w:t>.01</w:t>
      </w:r>
      <w:r w:rsidR="00E0221B" w:rsidRPr="00E66DD9">
        <w:t xml:space="preserve"> </w:t>
      </w:r>
      <w:r w:rsidR="00D37E91" w:rsidRPr="00E66DD9">
        <w:rPr>
          <w:rFonts w:eastAsia="Times New Roman"/>
          <w:szCs w:val="22"/>
        </w:rPr>
        <w:t xml:space="preserve">software </w:t>
      </w:r>
      <w:r w:rsidR="007E15E1" w:rsidRPr="00E66DD9">
        <w:rPr>
          <w:rFonts w:eastAsia="Times New Roman"/>
          <w:szCs w:val="22"/>
        </w:rPr>
        <w:t>release</w:t>
      </w:r>
      <w:r w:rsidR="00111EBE" w:rsidRPr="00E66DD9">
        <w:t>.</w:t>
      </w:r>
    </w:p>
    <w:p w14:paraId="2789BE4D" w14:textId="77777777" w:rsidR="00FA63AF" w:rsidRPr="00E66DD9" w:rsidRDefault="003012EA" w:rsidP="00A919E7">
      <w:pPr>
        <w:pStyle w:val="Heading2"/>
        <w:rPr>
          <w:rFonts w:hint="eastAsia"/>
        </w:rPr>
      </w:pPr>
      <w:bookmarkStart w:id="17" w:name="_Toc66784859"/>
      <w:r w:rsidRPr="00E66DD9">
        <w:t>Overview</w:t>
      </w:r>
      <w:bookmarkEnd w:id="17"/>
    </w:p>
    <w:p w14:paraId="2789BE4E" w14:textId="77777777" w:rsidR="00FA63AF" w:rsidRPr="00E66DD9" w:rsidRDefault="00FA63AF" w:rsidP="004A6C13">
      <w:pPr>
        <w:pStyle w:val="BodyText"/>
      </w:pPr>
      <w:r w:rsidRPr="00E66DD9">
        <w:t>The following list provides a brief description of the sections included in this document</w:t>
      </w:r>
      <w:r w:rsidR="008554B6" w:rsidRPr="00E66DD9">
        <w:t>:</w:t>
      </w:r>
    </w:p>
    <w:p w14:paraId="2789BE4F" w14:textId="77777777" w:rsidR="00FA63AF" w:rsidRPr="00E66DD9" w:rsidRDefault="00FA63AF" w:rsidP="004A6C13">
      <w:pPr>
        <w:tabs>
          <w:tab w:val="left" w:pos="1300"/>
        </w:tabs>
        <w:ind w:left="1296" w:hanging="1296"/>
        <w:jc w:val="left"/>
        <w:rPr>
          <w:kern w:val="22"/>
        </w:rPr>
      </w:pPr>
      <w:r w:rsidRPr="00E66DD9">
        <w:t>Section 1:</w:t>
      </w:r>
      <w:r w:rsidRPr="00E66DD9">
        <w:tab/>
        <w:t>Provides i</w:t>
      </w:r>
      <w:r w:rsidRPr="00E66DD9">
        <w:rPr>
          <w:kern w:val="22"/>
        </w:rPr>
        <w:t xml:space="preserve">ntroductory material delineating the purpose of the PRE project and the scope of </w:t>
      </w:r>
      <w:r w:rsidR="00FB4146" w:rsidRPr="00E66DD9">
        <w:rPr>
          <w:kern w:val="22"/>
        </w:rPr>
        <w:t xml:space="preserve">the </w:t>
      </w:r>
      <w:r w:rsidR="00D905AF" w:rsidRPr="00E66DD9">
        <w:rPr>
          <w:szCs w:val="22"/>
        </w:rPr>
        <w:t>MOCHA</w:t>
      </w:r>
      <w:r w:rsidR="00A1178B">
        <w:rPr>
          <w:szCs w:val="22"/>
        </w:rPr>
        <w:t xml:space="preserve"> effort</w:t>
      </w:r>
    </w:p>
    <w:p w14:paraId="2789BE50" w14:textId="77777777" w:rsidR="00FA63AF" w:rsidRPr="00E66DD9" w:rsidRDefault="00FA63AF" w:rsidP="004A6C13">
      <w:pPr>
        <w:tabs>
          <w:tab w:val="left" w:pos="1300"/>
        </w:tabs>
        <w:ind w:left="1296" w:hanging="1296"/>
        <w:jc w:val="left"/>
        <w:rPr>
          <w:kern w:val="22"/>
        </w:rPr>
      </w:pPr>
      <w:r w:rsidRPr="00E66DD9">
        <w:rPr>
          <w:kern w:val="22"/>
        </w:rPr>
        <w:t>Section 2:</w:t>
      </w:r>
      <w:r w:rsidRPr="00E66DD9">
        <w:rPr>
          <w:kern w:val="22"/>
        </w:rPr>
        <w:tab/>
        <w:t xml:space="preserve">Presents an overview </w:t>
      </w:r>
      <w:r w:rsidR="00366FD4" w:rsidRPr="00E66DD9">
        <w:rPr>
          <w:kern w:val="22"/>
        </w:rPr>
        <w:t xml:space="preserve">of </w:t>
      </w:r>
      <w:r w:rsidRPr="00E66DD9">
        <w:rPr>
          <w:kern w:val="22"/>
        </w:rPr>
        <w:t>the layout of the document</w:t>
      </w:r>
    </w:p>
    <w:p w14:paraId="2789BE51" w14:textId="75CC641D" w:rsidR="00FA63AF" w:rsidRPr="00E66DD9" w:rsidRDefault="00FA63AF" w:rsidP="004A6C13">
      <w:pPr>
        <w:tabs>
          <w:tab w:val="left" w:pos="1300"/>
        </w:tabs>
        <w:ind w:left="1296" w:hanging="1296"/>
        <w:jc w:val="left"/>
        <w:rPr>
          <w:kern w:val="22"/>
        </w:rPr>
      </w:pPr>
      <w:r w:rsidRPr="00E66DD9">
        <w:rPr>
          <w:kern w:val="22"/>
        </w:rPr>
        <w:t>Section 3:</w:t>
      </w:r>
      <w:r w:rsidRPr="00E66DD9">
        <w:rPr>
          <w:i/>
          <w:kern w:val="22"/>
        </w:rPr>
        <w:tab/>
      </w:r>
      <w:r w:rsidRPr="00E66DD9">
        <w:rPr>
          <w:kern w:val="22"/>
        </w:rPr>
        <w:t xml:space="preserve">Presents the </w:t>
      </w:r>
      <w:r w:rsidR="00681C38" w:rsidRPr="00E66DD9">
        <w:rPr>
          <w:kern w:val="22"/>
        </w:rPr>
        <w:t>i</w:t>
      </w:r>
      <w:r w:rsidRPr="00E66DD9">
        <w:rPr>
          <w:kern w:val="22"/>
        </w:rPr>
        <w:t xml:space="preserve">nstallation </w:t>
      </w:r>
      <w:r w:rsidR="00681C38" w:rsidRPr="00E66DD9">
        <w:rPr>
          <w:kern w:val="22"/>
        </w:rPr>
        <w:t>i</w:t>
      </w:r>
      <w:r w:rsidRPr="00E66DD9">
        <w:rPr>
          <w:kern w:val="22"/>
        </w:rPr>
        <w:t xml:space="preserve">nstructions for </w:t>
      </w:r>
      <w:r w:rsidR="00FE55FE" w:rsidRPr="00E66DD9">
        <w:t xml:space="preserve">the </w:t>
      </w:r>
      <w:r w:rsidR="00454B61">
        <w:t>DATUP</w:t>
      </w:r>
      <w:r w:rsidR="00786012">
        <w:t xml:space="preserve"> Local</w:t>
      </w:r>
      <w:r w:rsidR="00454B61">
        <w:t xml:space="preserve"> </w:t>
      </w:r>
      <w:r w:rsidR="00454B61" w:rsidRPr="00E66DD9">
        <w:t>v</w:t>
      </w:r>
      <w:r w:rsidR="00786012">
        <w:t>3</w:t>
      </w:r>
      <w:r w:rsidR="00ED050E">
        <w:t>.</w:t>
      </w:r>
      <w:r w:rsidR="003603CE">
        <w:t>1</w:t>
      </w:r>
      <w:r w:rsidR="00ED050E">
        <w:t>.01</w:t>
      </w:r>
      <w:r w:rsidR="00625637" w:rsidRPr="00E66DD9">
        <w:rPr>
          <w:rFonts w:eastAsia="Times New Roman"/>
          <w:szCs w:val="22"/>
        </w:rPr>
        <w:t xml:space="preserve"> </w:t>
      </w:r>
      <w:r w:rsidR="00FE55FE" w:rsidRPr="00E66DD9">
        <w:rPr>
          <w:rFonts w:eastAsia="Times New Roman"/>
          <w:szCs w:val="22"/>
        </w:rPr>
        <w:t>software release</w:t>
      </w:r>
    </w:p>
    <w:p w14:paraId="2789BE52" w14:textId="77777777" w:rsidR="00681C38" w:rsidRPr="00E66DD9" w:rsidRDefault="00681C38" w:rsidP="004A6C13">
      <w:pPr>
        <w:tabs>
          <w:tab w:val="left" w:pos="1300"/>
        </w:tabs>
        <w:ind w:left="1296" w:hanging="1296"/>
        <w:jc w:val="left"/>
        <w:rPr>
          <w:i/>
          <w:kern w:val="22"/>
        </w:rPr>
      </w:pPr>
      <w:r w:rsidRPr="00E66DD9">
        <w:rPr>
          <w:kern w:val="22"/>
        </w:rPr>
        <w:t>Section 4:</w:t>
      </w:r>
      <w:r w:rsidRPr="00E66DD9">
        <w:rPr>
          <w:kern w:val="22"/>
        </w:rPr>
        <w:tab/>
        <w:t xml:space="preserve">Presents </w:t>
      </w:r>
      <w:r w:rsidR="003C4981" w:rsidRPr="00E66DD9">
        <w:rPr>
          <w:kern w:val="22"/>
        </w:rPr>
        <w:t>verification steps</w:t>
      </w:r>
      <w:r w:rsidRPr="00E66DD9">
        <w:rPr>
          <w:kern w:val="22"/>
        </w:rPr>
        <w:t xml:space="preserve"> to </w:t>
      </w:r>
      <w:r w:rsidR="003C4981" w:rsidRPr="00E66DD9">
        <w:rPr>
          <w:kern w:val="22"/>
        </w:rPr>
        <w:t>verify</w:t>
      </w:r>
      <w:r w:rsidRPr="00E66DD9">
        <w:rPr>
          <w:kern w:val="22"/>
        </w:rPr>
        <w:t xml:space="preserve"> that the installation was successful</w:t>
      </w:r>
    </w:p>
    <w:p w14:paraId="2789BE53" w14:textId="77777777" w:rsidR="000F1912" w:rsidRPr="00E66DD9" w:rsidRDefault="000F1912" w:rsidP="004A6C13">
      <w:pPr>
        <w:pStyle w:val="BodyText"/>
      </w:pPr>
      <w:r w:rsidRPr="00E66DD9">
        <w:t>Text in a </w:t>
      </w:r>
      <w:r w:rsidRPr="00E66DD9">
        <w:rPr>
          <w:rFonts w:ascii="Courier New" w:hAnsi="Courier New" w:cs="Courier New"/>
        </w:rPr>
        <w:t>Courier New</w:t>
      </w:r>
      <w:r w:rsidRPr="00E66DD9">
        <w:t xml:space="preserve"> font indicates </w:t>
      </w:r>
      <w:r w:rsidR="00E67191" w:rsidRPr="00E66DD9">
        <w:t xml:space="preserve">WebLogic Console panels or </w:t>
      </w:r>
      <w:r w:rsidRPr="00E66DD9">
        <w:t xml:space="preserve">text, commands, </w:t>
      </w:r>
      <w:r w:rsidR="00E67191" w:rsidRPr="00E66DD9">
        <w:t>and</w:t>
      </w:r>
      <w:r w:rsidRPr="00E66DD9">
        <w:t xml:space="preserve"> settings that must be typed, executed, or configured to complete the installation. </w:t>
      </w:r>
    </w:p>
    <w:p w14:paraId="2789BE54" w14:textId="6897D78A" w:rsidR="00650A67" w:rsidRDefault="00650A67">
      <w:pPr>
        <w:suppressAutoHyphens w:val="0"/>
        <w:jc w:val="left"/>
      </w:pPr>
      <w:r>
        <w:br w:type="page"/>
      </w:r>
    </w:p>
    <w:p w14:paraId="158797A9" w14:textId="77777777" w:rsidR="00650A67" w:rsidRPr="00BB0EE6" w:rsidRDefault="00650A67" w:rsidP="00650A67">
      <w:pPr>
        <w:jc w:val="center"/>
        <w:rPr>
          <w:i/>
        </w:rPr>
      </w:pPr>
      <w:r w:rsidRPr="00BB0EE6">
        <w:rPr>
          <w:i/>
        </w:rPr>
        <w:lastRenderedPageBreak/>
        <w:t>(This page included for two-sided copying.)</w:t>
      </w:r>
    </w:p>
    <w:p w14:paraId="2434B81B" w14:textId="77777777" w:rsidR="000F1912" w:rsidRPr="00E66DD9" w:rsidRDefault="000F1912" w:rsidP="004C4846"/>
    <w:p w14:paraId="2789BE56" w14:textId="77777777" w:rsidR="000B5C9D" w:rsidRPr="00E66DD9" w:rsidRDefault="000B5C9D" w:rsidP="00B14D14">
      <w:pPr>
        <w:pStyle w:val="Heading1"/>
        <w:pageBreakBefore/>
        <w:rPr>
          <w:rFonts w:hint="eastAsia"/>
        </w:rPr>
      </w:pPr>
      <w:bookmarkStart w:id="18" w:name="_Ref174862103"/>
      <w:bookmarkStart w:id="19" w:name="_Ref176919399"/>
      <w:bookmarkStart w:id="20" w:name="_Ref177282999"/>
      <w:bookmarkStart w:id="21" w:name="_Toc66784860"/>
      <w:r w:rsidRPr="00E66DD9">
        <w:lastRenderedPageBreak/>
        <w:t>Installation Instructions</w:t>
      </w:r>
      <w:bookmarkEnd w:id="18"/>
      <w:bookmarkEnd w:id="19"/>
      <w:bookmarkEnd w:id="20"/>
      <w:bookmarkEnd w:id="21"/>
    </w:p>
    <w:p w14:paraId="2789BE57" w14:textId="7FCED5D8" w:rsidR="0051211E" w:rsidRPr="00E66DD9" w:rsidRDefault="000B5C9D" w:rsidP="004A6C13">
      <w:pPr>
        <w:pStyle w:val="BodyText"/>
      </w:pPr>
      <w:r w:rsidRPr="00E66DD9">
        <w:t xml:space="preserve">The following instructions detail the steps required to </w:t>
      </w:r>
      <w:r w:rsidR="00127C8B" w:rsidRPr="00E66DD9">
        <w:t xml:space="preserve">perform a </w:t>
      </w:r>
      <w:r w:rsidR="00127C8B" w:rsidRPr="00E66DD9">
        <w:rPr>
          <w:i/>
        </w:rPr>
        <w:t>fresh</w:t>
      </w:r>
      <w:r w:rsidR="00127C8B" w:rsidRPr="00E66DD9">
        <w:t xml:space="preserve"> </w:t>
      </w:r>
      <w:r w:rsidRPr="00E66DD9">
        <w:t>install</w:t>
      </w:r>
      <w:r w:rsidR="00127C8B" w:rsidRPr="00E66DD9">
        <w:t>ation</w:t>
      </w:r>
      <w:r w:rsidRPr="00E66DD9">
        <w:t xml:space="preserve"> </w:t>
      </w:r>
      <w:r w:rsidR="002B1B23" w:rsidRPr="00E66DD9">
        <w:t xml:space="preserve">of </w:t>
      </w:r>
      <w:r w:rsidRPr="00E66DD9">
        <w:t xml:space="preserve">the </w:t>
      </w:r>
      <w:r w:rsidR="00862C77" w:rsidRPr="00E66DD9">
        <w:t>DATUP</w:t>
      </w:r>
      <w:r w:rsidRPr="00E66DD9">
        <w:t xml:space="preserve"> software</w:t>
      </w:r>
      <w:r w:rsidR="00C85ACB" w:rsidRPr="00E66DD9">
        <w:t xml:space="preserve"> </w:t>
      </w:r>
      <w:r w:rsidR="008E6707">
        <w:t>on a regiona</w:t>
      </w:r>
      <w:r w:rsidR="004A4371">
        <w:t>l</w:t>
      </w:r>
      <w:r w:rsidR="008E6707">
        <w:t>l</w:t>
      </w:r>
      <w:r w:rsidR="004A4371">
        <w:t>y-managed</w:t>
      </w:r>
      <w:r w:rsidR="008E6707">
        <w:t xml:space="preserve"> MOCHA server</w:t>
      </w:r>
      <w:r w:rsidR="009A49F0">
        <w:t xml:space="preserve">. </w:t>
      </w:r>
      <w:r w:rsidR="001204D5" w:rsidRPr="00E66DD9">
        <w:t xml:space="preserve">For </w:t>
      </w:r>
      <w:r w:rsidR="001204D5" w:rsidRPr="00E66DD9">
        <w:rPr>
          <w:i/>
        </w:rPr>
        <w:t>upgrade</w:t>
      </w:r>
      <w:r w:rsidR="001204D5" w:rsidRPr="00E66DD9">
        <w:t xml:space="preserve"> installation instructions see Section </w:t>
      </w:r>
      <w:r w:rsidR="007F2266" w:rsidRPr="00E66DD9">
        <w:fldChar w:fldCharType="begin"/>
      </w:r>
      <w:r w:rsidR="008265E7" w:rsidRPr="00E66DD9">
        <w:instrText xml:space="preserve"> REF _Ref270077329 \r \h </w:instrText>
      </w:r>
      <w:r w:rsidR="007F2266" w:rsidRPr="00E66DD9">
        <w:fldChar w:fldCharType="separate"/>
      </w:r>
      <w:r w:rsidR="00BF7FB2">
        <w:t>4</w:t>
      </w:r>
      <w:r w:rsidR="007F2266" w:rsidRPr="00E66DD9">
        <w:fldChar w:fldCharType="end"/>
      </w:r>
      <w:r w:rsidR="001204D5" w:rsidRPr="00E66DD9">
        <w:t xml:space="preserve">. </w:t>
      </w:r>
      <w:r w:rsidRPr="00E66DD9">
        <w:t>Section</w:t>
      </w:r>
      <w:r w:rsidR="00BE0BB4" w:rsidRPr="00E66DD9">
        <w:t> </w:t>
      </w:r>
      <w:r w:rsidR="007F2266" w:rsidRPr="00E66DD9">
        <w:fldChar w:fldCharType="begin"/>
      </w:r>
      <w:r w:rsidRPr="00E66DD9">
        <w:instrText xml:space="preserve"> REF _Ref173747670 \n \h </w:instrText>
      </w:r>
      <w:r w:rsidR="007F2266" w:rsidRPr="00E66DD9">
        <w:fldChar w:fldCharType="separate"/>
      </w:r>
      <w:r w:rsidR="00BF7FB2">
        <w:t>3.1</w:t>
      </w:r>
      <w:r w:rsidR="007F2266" w:rsidRPr="00E66DD9">
        <w:fldChar w:fldCharType="end"/>
      </w:r>
      <w:r w:rsidRPr="00E66DD9">
        <w:t xml:space="preserve"> details the terminology used for the configuration and deployment</w:t>
      </w:r>
      <w:r w:rsidR="002F783C" w:rsidRPr="00E66DD9">
        <w:t xml:space="preserve"> of the </w:t>
      </w:r>
      <w:r w:rsidR="00862C77" w:rsidRPr="00E66DD9">
        <w:t>DATUP</w:t>
      </w:r>
      <w:r w:rsidR="002F783C" w:rsidRPr="00E66DD9">
        <w:t xml:space="preserve"> software</w:t>
      </w:r>
      <w:r w:rsidRPr="00E66DD9">
        <w:t xml:space="preserve">. </w:t>
      </w:r>
      <w:r w:rsidR="00284D15" w:rsidRPr="00E66DD9">
        <w:t>Section </w:t>
      </w:r>
      <w:r w:rsidR="007F2266" w:rsidRPr="00E66DD9">
        <w:fldChar w:fldCharType="begin"/>
      </w:r>
      <w:r w:rsidRPr="00E66DD9">
        <w:instrText xml:space="preserve"> REF _Ref173747646 \n \h </w:instrText>
      </w:r>
      <w:r w:rsidR="007F2266" w:rsidRPr="00E66DD9">
        <w:fldChar w:fldCharType="separate"/>
      </w:r>
      <w:r w:rsidR="00BF7FB2">
        <w:t>3.2</w:t>
      </w:r>
      <w:r w:rsidR="007F2266" w:rsidRPr="00E66DD9">
        <w:fldChar w:fldCharType="end"/>
      </w:r>
      <w:r w:rsidRPr="00E66DD9">
        <w:t xml:space="preserve"> outlines the </w:t>
      </w:r>
      <w:r w:rsidR="00043B6E" w:rsidRPr="00E66DD9">
        <w:t xml:space="preserve">assumptions for installing the </w:t>
      </w:r>
      <w:r w:rsidR="00862C77" w:rsidRPr="00E66DD9">
        <w:t>DATUP</w:t>
      </w:r>
      <w:r w:rsidR="00853AA5" w:rsidRPr="00E66DD9" w:rsidDel="00853AA5">
        <w:t xml:space="preserve"> </w:t>
      </w:r>
      <w:r w:rsidR="00043B6E" w:rsidRPr="00E66DD9">
        <w:t>software</w:t>
      </w:r>
      <w:r w:rsidRPr="00E66DD9">
        <w:t>. While the system may be configured to run outside the given assumptions, doing so requires modifications that are not detailed in this document. Section</w:t>
      </w:r>
      <w:r w:rsidR="009928AA" w:rsidRPr="00E66DD9">
        <w:t> </w:t>
      </w:r>
      <w:r w:rsidR="007F2266" w:rsidRPr="00E66DD9">
        <w:fldChar w:fldCharType="begin"/>
      </w:r>
      <w:r w:rsidRPr="00E66DD9">
        <w:instrText xml:space="preserve"> REF _Ref169483080 \n \h </w:instrText>
      </w:r>
      <w:r w:rsidR="007F2266" w:rsidRPr="00E66DD9">
        <w:fldChar w:fldCharType="separate"/>
      </w:r>
      <w:r w:rsidR="00BF7FB2">
        <w:t>3.3</w:t>
      </w:r>
      <w:r w:rsidR="007F2266" w:rsidRPr="00E66DD9">
        <w:fldChar w:fldCharType="end"/>
      </w:r>
      <w:r w:rsidRPr="00E66DD9">
        <w:t xml:space="preserve"> </w:t>
      </w:r>
      <w:r w:rsidR="00284D15" w:rsidRPr="00E66DD9">
        <w:t>describes</w:t>
      </w:r>
      <w:r w:rsidR="00043B6E" w:rsidRPr="00E66DD9">
        <w:t xml:space="preserve"> </w:t>
      </w:r>
      <w:r w:rsidRPr="00E66DD9">
        <w:t xml:space="preserve">how to install and configure </w:t>
      </w:r>
      <w:r w:rsidR="0089635B" w:rsidRPr="00E66DD9">
        <w:t xml:space="preserve">the </w:t>
      </w:r>
      <w:r w:rsidR="00862C77" w:rsidRPr="00E66DD9">
        <w:t>DATUP</w:t>
      </w:r>
      <w:r w:rsidR="00853AA5" w:rsidRPr="00E66DD9" w:rsidDel="00853AA5">
        <w:t xml:space="preserve"> </w:t>
      </w:r>
      <w:r w:rsidRPr="00E66DD9">
        <w:t xml:space="preserve">software properly. Finally, </w:t>
      </w:r>
      <w:r w:rsidR="00284D15" w:rsidRPr="00E66DD9">
        <w:t>Section </w:t>
      </w:r>
      <w:r w:rsidR="00BB0EE6">
        <w:fldChar w:fldCharType="begin"/>
      </w:r>
      <w:r w:rsidR="00BB0EE6">
        <w:instrText xml:space="preserve"> REF _Ref169483098 \n \h  \* MERGEFORMAT </w:instrText>
      </w:r>
      <w:r w:rsidR="00BB0EE6">
        <w:fldChar w:fldCharType="separate"/>
      </w:r>
      <w:r w:rsidR="00BF7FB2">
        <w:t>3.3</w:t>
      </w:r>
      <w:r w:rsidR="00BB0EE6">
        <w:fldChar w:fldCharType="end"/>
      </w:r>
      <w:r w:rsidRPr="00E66DD9">
        <w:t xml:space="preserve"> </w:t>
      </w:r>
      <w:r w:rsidR="00BC7988" w:rsidRPr="00BC7988">
        <w:t>provide</w:t>
      </w:r>
      <w:r w:rsidR="00BC7988">
        <w:t>s</w:t>
      </w:r>
      <w:r w:rsidR="00BC7988" w:rsidRPr="00BC7988">
        <w:t xml:space="preserve"> an overview of</w:t>
      </w:r>
      <w:r w:rsidR="00BC7988">
        <w:t xml:space="preserve"> the Database Server component</w:t>
      </w:r>
      <w:r w:rsidR="0089635B" w:rsidRPr="00E66DD9">
        <w:t>.</w:t>
      </w:r>
    </w:p>
    <w:p w14:paraId="2789BE58" w14:textId="3C0BE01D" w:rsidR="00863993" w:rsidRPr="00E66DD9" w:rsidRDefault="000B5C9D" w:rsidP="004A6C13">
      <w:pPr>
        <w:pStyle w:val="BodyText"/>
      </w:pPr>
      <w:r w:rsidRPr="00E66DD9">
        <w:t xml:space="preserve">In order to understand the installation and verification process, the reader should be familiar with the WebLogic console shown in </w:t>
      </w:r>
      <w:r w:rsidR="007F2266" w:rsidRPr="00E66DD9">
        <w:fldChar w:fldCharType="begin"/>
      </w:r>
      <w:r w:rsidR="00E15135" w:rsidRPr="00E66DD9">
        <w:instrText xml:space="preserve"> REF _Ref191089515 \h </w:instrText>
      </w:r>
      <w:r w:rsidR="007F2266" w:rsidRPr="00E66DD9">
        <w:fldChar w:fldCharType="separate"/>
      </w:r>
      <w:r w:rsidR="00BF7FB2" w:rsidRPr="00E66DD9">
        <w:t>Figure </w:t>
      </w:r>
      <w:r w:rsidR="00BF7FB2">
        <w:rPr>
          <w:noProof/>
        </w:rPr>
        <w:t>3</w:t>
      </w:r>
      <w:r w:rsidR="00BF7FB2">
        <w:noBreakHyphen/>
      </w:r>
      <w:r w:rsidR="00BF7FB2">
        <w:rPr>
          <w:noProof/>
        </w:rPr>
        <w:t>1</w:t>
      </w:r>
      <w:r w:rsidR="007F2266" w:rsidRPr="00E66DD9">
        <w:fldChar w:fldCharType="end"/>
      </w:r>
      <w:r w:rsidRPr="00E66DD9">
        <w:t>.</w:t>
      </w:r>
      <w:r w:rsidR="00194E71" w:rsidRPr="00E66DD9">
        <w:t xml:space="preserve"> The WebLogic console is a Web page viewable from any Internet browser</w:t>
      </w:r>
      <w:r w:rsidR="002E1A87" w:rsidRPr="00E66DD9">
        <w:t>;</w:t>
      </w:r>
      <w:r w:rsidR="00194E71" w:rsidRPr="00E66DD9">
        <w:t xml:space="preserve"> however, Internet Explorer, Version 7, is recommended.</w:t>
      </w:r>
      <w:r w:rsidR="00146469" w:rsidRPr="00E66DD9">
        <w:t xml:space="preserve"> </w:t>
      </w:r>
      <w:r w:rsidR="00194E71" w:rsidRPr="00E66DD9">
        <w:t xml:space="preserve">The </w:t>
      </w:r>
      <w:r w:rsidR="00863993" w:rsidRPr="00E66DD9">
        <w:t xml:space="preserve">WebLogic console </w:t>
      </w:r>
      <w:r w:rsidRPr="00E66DD9">
        <w:t xml:space="preserve">is </w:t>
      </w:r>
      <w:r w:rsidR="00822031" w:rsidRPr="00E66DD9">
        <w:t xml:space="preserve">generally </w:t>
      </w:r>
      <w:r w:rsidRPr="00E66DD9">
        <w:t xml:space="preserve">divided into two </w:t>
      </w:r>
      <w:r w:rsidR="00E31A44" w:rsidRPr="00E66DD9">
        <w:t>sections</w:t>
      </w:r>
      <w:r w:rsidRPr="00E66DD9">
        <w:t xml:space="preserve">. The left </w:t>
      </w:r>
      <w:r w:rsidR="00E31A44" w:rsidRPr="00E66DD9">
        <w:t xml:space="preserve">section </w:t>
      </w:r>
      <w:r w:rsidRPr="00E66DD9">
        <w:t xml:space="preserve">contains </w:t>
      </w:r>
      <w:r w:rsidR="00822031" w:rsidRPr="00E66DD9">
        <w:t>the</w:t>
      </w:r>
      <w:r w:rsidRPr="00E66DD9">
        <w:t xml:space="preserve"> </w:t>
      </w:r>
      <w:r w:rsidR="00863993" w:rsidRPr="00E66DD9">
        <w:rPr>
          <w:rFonts w:ascii="Courier New" w:hAnsi="Courier New" w:cs="Courier New"/>
        </w:rPr>
        <w:t>Change Center</w:t>
      </w:r>
      <w:r w:rsidR="00863993" w:rsidRPr="00E66DD9">
        <w:t xml:space="preserve">, </w:t>
      </w:r>
      <w:r w:rsidRPr="00E66DD9">
        <w:rPr>
          <w:rFonts w:ascii="Courier New" w:hAnsi="Courier New" w:cs="Courier New"/>
        </w:rPr>
        <w:t>Domain Structure</w:t>
      </w:r>
      <w:r w:rsidR="00863993" w:rsidRPr="00E66DD9">
        <w:t>, and</w:t>
      </w:r>
      <w:r w:rsidRPr="00E66DD9">
        <w:t xml:space="preserve"> other informational panels. The right </w:t>
      </w:r>
      <w:r w:rsidR="00E31A44" w:rsidRPr="00E66DD9">
        <w:t xml:space="preserve">section </w:t>
      </w:r>
      <w:r w:rsidR="00863993" w:rsidRPr="00E66DD9">
        <w:t xml:space="preserve">displays panels containing additional options or </w:t>
      </w:r>
      <w:r w:rsidRPr="00E66DD9">
        <w:t xml:space="preserve">configuration details. </w:t>
      </w:r>
      <w:r w:rsidR="00BC102B" w:rsidRPr="00E66DD9">
        <w:t xml:space="preserve">Note: </w:t>
      </w:r>
      <w:r w:rsidR="00863993" w:rsidRPr="00E66DD9">
        <w:t xml:space="preserve">With the exception of the </w:t>
      </w:r>
      <w:r w:rsidR="00863993" w:rsidRPr="00E66DD9">
        <w:rPr>
          <w:rFonts w:ascii="Courier New" w:hAnsi="Courier New" w:cs="Courier New"/>
        </w:rPr>
        <w:t>Change Center</w:t>
      </w:r>
      <w:r w:rsidR="00863993" w:rsidRPr="00E66DD9">
        <w:t xml:space="preserve"> and </w:t>
      </w:r>
      <w:r w:rsidR="00863993" w:rsidRPr="00E66DD9">
        <w:rPr>
          <w:rFonts w:ascii="Courier New" w:hAnsi="Courier New" w:cs="Courier New"/>
        </w:rPr>
        <w:t>Domain Structure</w:t>
      </w:r>
      <w:r w:rsidR="00E31A44" w:rsidRPr="00E66DD9">
        <w:t xml:space="preserve"> references</w:t>
      </w:r>
      <w:r w:rsidR="00345A4A" w:rsidRPr="00E66DD9">
        <w:t>, further references to</w:t>
      </w:r>
      <w:r w:rsidR="00863993" w:rsidRPr="00E66DD9">
        <w:t xml:space="preserve"> WebLogic console panels </w:t>
      </w:r>
      <w:r w:rsidR="00E31A44" w:rsidRPr="00E66DD9">
        <w:t>refer to panels in</w:t>
      </w:r>
      <w:r w:rsidR="00345A4A" w:rsidRPr="00E66DD9">
        <w:t xml:space="preserve"> the right </w:t>
      </w:r>
      <w:r w:rsidR="00E31A44" w:rsidRPr="00E66DD9">
        <w:t>section of the WebLogic console</w:t>
      </w:r>
      <w:r w:rsidR="00345A4A" w:rsidRPr="00E66DD9">
        <w:t>.</w:t>
      </w:r>
    </w:p>
    <w:p w14:paraId="2789BE59" w14:textId="77777777" w:rsidR="00E67191" w:rsidRPr="00E66DD9" w:rsidRDefault="00E67191" w:rsidP="00AE4CE4">
      <w:pPr>
        <w:tabs>
          <w:tab w:val="left" w:pos="1890"/>
        </w:tabs>
      </w:pPr>
    </w:p>
    <w:p w14:paraId="2789BE5A" w14:textId="081F5CE5" w:rsidR="000F3DEE" w:rsidRPr="00E66DD9" w:rsidRDefault="00C65972" w:rsidP="000F3DEE">
      <w:pPr>
        <w:keepNext/>
        <w:jc w:val="center"/>
      </w:pPr>
      <w:r>
        <w:rPr>
          <w:noProof/>
          <w:lang w:eastAsia="en-US"/>
        </w:rPr>
        <w:drawing>
          <wp:inline distT="0" distB="0" distL="0" distR="0" wp14:anchorId="4940D29B" wp14:editId="0E8285BE">
            <wp:extent cx="5935980" cy="4069080"/>
            <wp:effectExtent l="0" t="0" r="7620" b="7620"/>
            <wp:docPr id="3" name="Picture 3" descr="WebLogic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4069080"/>
                    </a:xfrm>
                    <a:prstGeom prst="rect">
                      <a:avLst/>
                    </a:prstGeom>
                    <a:noFill/>
                    <a:ln>
                      <a:noFill/>
                    </a:ln>
                  </pic:spPr>
                </pic:pic>
              </a:graphicData>
            </a:graphic>
          </wp:inline>
        </w:drawing>
      </w:r>
    </w:p>
    <w:p w14:paraId="2789BE5B" w14:textId="4E6BA888" w:rsidR="000F3DEE" w:rsidRPr="00E66DD9" w:rsidRDefault="000F3DEE" w:rsidP="00DE09CD">
      <w:pPr>
        <w:pStyle w:val="Caption"/>
        <w:spacing w:before="120" w:after="120"/>
        <w:jc w:val="center"/>
      </w:pPr>
      <w:bookmarkStart w:id="22" w:name="_Ref191089515"/>
      <w:bookmarkStart w:id="23" w:name="_Toc256175741"/>
      <w:bookmarkStart w:id="24" w:name="_Toc66784883"/>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1</w:t>
      </w:r>
      <w:r w:rsidR="00847A3C">
        <w:rPr>
          <w:noProof/>
        </w:rPr>
        <w:fldChar w:fldCharType="end"/>
      </w:r>
      <w:bookmarkEnd w:id="22"/>
      <w:r w:rsidR="00C85BC8" w:rsidRPr="00E66DD9">
        <w:t>.</w:t>
      </w:r>
      <w:r w:rsidR="002C7186" w:rsidRPr="00E66DD9">
        <w:t xml:space="preserve"> </w:t>
      </w:r>
      <w:r w:rsidRPr="00E66DD9">
        <w:t xml:space="preserve">WebLogic </w:t>
      </w:r>
      <w:r w:rsidR="00863993" w:rsidRPr="00E66DD9">
        <w:t>Console</w:t>
      </w:r>
      <w:bookmarkEnd w:id="23"/>
      <w:bookmarkEnd w:id="24"/>
    </w:p>
    <w:p w14:paraId="2789BE5C" w14:textId="77777777" w:rsidR="000B5C9D" w:rsidRPr="00E66DD9" w:rsidRDefault="000B5C9D" w:rsidP="00A919E7">
      <w:pPr>
        <w:pStyle w:val="Heading2"/>
        <w:rPr>
          <w:rFonts w:hint="eastAsia"/>
        </w:rPr>
      </w:pPr>
      <w:bookmarkStart w:id="25" w:name="_Ref173747670"/>
      <w:bookmarkStart w:id="26" w:name="_Toc66784861"/>
      <w:bookmarkStart w:id="27" w:name="_Ref152746456"/>
      <w:bookmarkStart w:id="28" w:name="_Ref152746511"/>
      <w:bookmarkStart w:id="29" w:name="_Ref152746527"/>
      <w:r w:rsidRPr="00E66DD9">
        <w:lastRenderedPageBreak/>
        <w:t>Terminology</w:t>
      </w:r>
      <w:bookmarkEnd w:id="25"/>
      <w:bookmarkEnd w:id="26"/>
    </w:p>
    <w:p w14:paraId="2789BE5D" w14:textId="79F9E69C" w:rsidR="00086568" w:rsidRPr="00E66DD9" w:rsidRDefault="000B5C9D" w:rsidP="004A6C13">
      <w:pPr>
        <w:pStyle w:val="BodyText"/>
      </w:pPr>
      <w:r w:rsidRPr="00E66DD9">
        <w:t xml:space="preserve">In an effort to make these installation instructions as general as possible for </w:t>
      </w:r>
      <w:r w:rsidR="00B419AE" w:rsidRPr="00E66DD9">
        <w:t>installation</w:t>
      </w:r>
      <w:r w:rsidR="00B419AE">
        <w:t xml:space="preserve"> on</w:t>
      </w:r>
      <w:r w:rsidR="008E6707">
        <w:t xml:space="preserve"> any MOCHA server</w:t>
      </w:r>
      <w:r w:rsidRPr="00E66DD9">
        <w:t xml:space="preserve">, a few terms are used throughout the instructions with the intent that they be replaced with </w:t>
      </w:r>
      <w:r w:rsidR="008E6707">
        <w:t>server</w:t>
      </w:r>
      <w:r w:rsidRPr="00E66DD9">
        <w:t>-specific values.</w:t>
      </w:r>
    </w:p>
    <w:p w14:paraId="2789BE5E" w14:textId="1AFDC234" w:rsidR="006F3629" w:rsidRPr="00E66DD9" w:rsidRDefault="007F2266" w:rsidP="004A6C13">
      <w:pPr>
        <w:pStyle w:val="BodyText"/>
      </w:pPr>
      <w:r w:rsidRPr="00E66DD9">
        <w:fldChar w:fldCharType="begin"/>
      </w:r>
      <w:r w:rsidR="00086568" w:rsidRPr="00E66DD9">
        <w:instrText xml:space="preserve"> REF _Ref259199330 \h </w:instrText>
      </w:r>
      <w:r w:rsidRPr="00E66DD9">
        <w:fldChar w:fldCharType="separate"/>
      </w:r>
      <w:r w:rsidR="00BF7FB2" w:rsidRPr="00E66DD9">
        <w:t>Table </w:t>
      </w:r>
      <w:r w:rsidR="00BF7FB2">
        <w:rPr>
          <w:noProof/>
        </w:rPr>
        <w:t>3</w:t>
      </w:r>
      <w:r w:rsidR="00BF7FB2" w:rsidRPr="00E66DD9">
        <w:noBreakHyphen/>
      </w:r>
      <w:r w:rsidR="00BF7FB2">
        <w:rPr>
          <w:noProof/>
        </w:rPr>
        <w:t>1</w:t>
      </w:r>
      <w:r w:rsidRPr="00E66DD9">
        <w:fldChar w:fldCharType="end"/>
      </w:r>
      <w:r w:rsidR="000B5C9D" w:rsidRPr="00E66DD9">
        <w:t xml:space="preserve"> contains a list of those terms used only within this document as well as sample </w:t>
      </w:r>
      <w:r w:rsidR="008E6707">
        <w:t>server</w:t>
      </w:r>
      <w:r w:rsidR="000B5C9D" w:rsidRPr="00E66DD9">
        <w:t>-specific values for each term.</w:t>
      </w:r>
      <w:r w:rsidR="00043B6E" w:rsidRPr="00E66DD9">
        <w:t xml:space="preserve"> Additionally, references to the </w:t>
      </w:r>
      <w:r w:rsidR="00862C77" w:rsidRPr="00E66DD9">
        <w:rPr>
          <w:rStyle w:val="StyleLatinCourier"/>
          <w:rFonts w:ascii="Courier New" w:hAnsi="Courier New" w:cs="Courier New"/>
          <w:sz w:val="22"/>
          <w:szCs w:val="22"/>
        </w:rPr>
        <w:t>DATUP</w:t>
      </w:r>
      <w:r w:rsidR="005A3A54" w:rsidRPr="00E66DD9">
        <w:rPr>
          <w:rStyle w:val="StyleLatinCourier"/>
          <w:rFonts w:ascii="Courier New" w:hAnsi="Courier New" w:cs="Courier New"/>
          <w:sz w:val="22"/>
          <w:szCs w:val="22"/>
        </w:rPr>
        <w:t>-</w:t>
      </w:r>
      <w:r w:rsidR="00235DB5" w:rsidRPr="00E66DD9">
        <w:rPr>
          <w:rStyle w:val="StyleLatinCourier"/>
          <w:rFonts w:ascii="Courier New" w:hAnsi="Courier New" w:cs="Courier New"/>
          <w:sz w:val="22"/>
          <w:szCs w:val="22"/>
        </w:rPr>
        <w:t>L-1</w:t>
      </w:r>
      <w:r w:rsidR="00043B6E" w:rsidRPr="00E66DD9">
        <w:t xml:space="preserve"> server may be replaced with the </w:t>
      </w:r>
      <w:r w:rsidR="009A7FEF">
        <w:t>region</w:t>
      </w:r>
      <w:r w:rsidR="00043B6E" w:rsidRPr="00E66DD9">
        <w:t xml:space="preserve">-specific name of the destination server. </w:t>
      </w:r>
      <w:bookmarkStart w:id="30" w:name="_Ref176675115"/>
      <w:bookmarkStart w:id="31" w:name="_Ref176675109"/>
    </w:p>
    <w:p w14:paraId="2789BE5F" w14:textId="77777777" w:rsidR="004A6C13" w:rsidRPr="00E66DD9" w:rsidRDefault="004A6C13" w:rsidP="004A6C13">
      <w:pPr>
        <w:pStyle w:val="BodyText"/>
      </w:pPr>
    </w:p>
    <w:p w14:paraId="2789BE60" w14:textId="2BFFBD49" w:rsidR="000B5C9D" w:rsidRPr="00E66DD9" w:rsidRDefault="000B5C9D" w:rsidP="003A547E">
      <w:pPr>
        <w:pStyle w:val="Caption"/>
        <w:spacing w:after="120"/>
        <w:jc w:val="center"/>
      </w:pPr>
      <w:bookmarkStart w:id="32" w:name="_Ref259199330"/>
      <w:bookmarkStart w:id="33" w:name="_Toc66784925"/>
      <w:r w:rsidRPr="00E66DD9">
        <w:t>Table</w:t>
      </w:r>
      <w:r w:rsidR="00CA46DF"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196D84" w:rsidRPr="00E66DD9">
        <w:noBreakHyphen/>
      </w:r>
      <w:r w:rsidR="00847A3C">
        <w:fldChar w:fldCharType="begin"/>
      </w:r>
      <w:r w:rsidR="00847A3C">
        <w:instrText xml:space="preserve"> SEQ Table \* ARABIC \s 1 </w:instrText>
      </w:r>
      <w:r w:rsidR="00847A3C">
        <w:fldChar w:fldCharType="separate"/>
      </w:r>
      <w:r w:rsidR="00BF7FB2">
        <w:rPr>
          <w:noProof/>
        </w:rPr>
        <w:t>1</w:t>
      </w:r>
      <w:r w:rsidR="00847A3C">
        <w:rPr>
          <w:noProof/>
        </w:rPr>
        <w:fldChar w:fldCharType="end"/>
      </w:r>
      <w:bookmarkEnd w:id="30"/>
      <w:bookmarkEnd w:id="32"/>
      <w:r w:rsidR="00C85BC8" w:rsidRPr="00E66DD9">
        <w:t>.</w:t>
      </w:r>
      <w:r w:rsidR="002C7186" w:rsidRPr="00E66DD9">
        <w:t xml:space="preserve"> </w:t>
      </w:r>
      <w:r w:rsidRPr="00E66DD9">
        <w:t>Terminology</w:t>
      </w:r>
      <w:bookmarkEnd w:id="31"/>
      <w:bookmarkEnd w:id="33"/>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1800"/>
        <w:gridCol w:w="2340"/>
        <w:gridCol w:w="5310"/>
      </w:tblGrid>
      <w:tr w:rsidR="000B5C9D" w:rsidRPr="00E66DD9" w14:paraId="2789BE64" w14:textId="77777777" w:rsidTr="00015116">
        <w:trPr>
          <w:cantSplit/>
          <w:trHeight w:val="390"/>
          <w:tblHeader/>
          <w:jc w:val="center"/>
        </w:trPr>
        <w:tc>
          <w:tcPr>
            <w:tcW w:w="1800" w:type="dxa"/>
            <w:tcBorders>
              <w:top w:val="single" w:sz="2" w:space="0" w:color="000000"/>
              <w:left w:val="single" w:sz="2" w:space="0" w:color="000000"/>
              <w:bottom w:val="single" w:sz="4" w:space="0" w:color="auto"/>
              <w:right w:val="single" w:sz="2" w:space="0" w:color="000000"/>
            </w:tcBorders>
            <w:shd w:val="clear" w:color="auto" w:fill="E6E6E6"/>
          </w:tcPr>
          <w:p w14:paraId="2789BE61" w14:textId="77777777" w:rsidR="000B5C9D" w:rsidRPr="00E66DD9" w:rsidRDefault="000B5C9D" w:rsidP="00C313B5">
            <w:pPr>
              <w:pStyle w:val="TableHeading"/>
              <w:rPr>
                <w:rFonts w:hint="eastAsia"/>
              </w:rPr>
            </w:pPr>
            <w:r w:rsidRPr="00E66DD9">
              <w:t>Term</w:t>
            </w:r>
          </w:p>
        </w:tc>
        <w:tc>
          <w:tcPr>
            <w:tcW w:w="2340" w:type="dxa"/>
            <w:tcBorders>
              <w:top w:val="single" w:sz="2" w:space="0" w:color="000000"/>
              <w:left w:val="single" w:sz="2" w:space="0" w:color="000000"/>
              <w:bottom w:val="single" w:sz="4" w:space="0" w:color="auto"/>
              <w:right w:val="single" w:sz="2" w:space="0" w:color="000000"/>
            </w:tcBorders>
            <w:shd w:val="clear" w:color="auto" w:fill="E6E6E6"/>
          </w:tcPr>
          <w:p w14:paraId="2789BE62" w14:textId="77777777" w:rsidR="000B5C9D" w:rsidRPr="00E66DD9" w:rsidRDefault="000B5C9D" w:rsidP="00C313B5">
            <w:pPr>
              <w:pStyle w:val="TableHeading"/>
              <w:rPr>
                <w:rFonts w:hint="eastAsia"/>
              </w:rPr>
            </w:pPr>
            <w:r w:rsidRPr="00E66DD9">
              <w:t>Definition</w:t>
            </w:r>
          </w:p>
        </w:tc>
        <w:tc>
          <w:tcPr>
            <w:tcW w:w="5310" w:type="dxa"/>
            <w:tcBorders>
              <w:top w:val="single" w:sz="2" w:space="0" w:color="000000"/>
              <w:left w:val="single" w:sz="2" w:space="0" w:color="000000"/>
              <w:bottom w:val="single" w:sz="4" w:space="0" w:color="auto"/>
              <w:right w:val="single" w:sz="2" w:space="0" w:color="000000"/>
            </w:tcBorders>
            <w:shd w:val="clear" w:color="auto" w:fill="E6E6E6"/>
          </w:tcPr>
          <w:p w14:paraId="2789BE63" w14:textId="77777777" w:rsidR="000B5C9D" w:rsidRPr="00E66DD9" w:rsidRDefault="000B5C9D" w:rsidP="00C313B5">
            <w:pPr>
              <w:pStyle w:val="TableHeading"/>
              <w:rPr>
                <w:rFonts w:hint="eastAsia"/>
              </w:rPr>
            </w:pPr>
            <w:r w:rsidRPr="00E66DD9">
              <w:t>Sample</w:t>
            </w:r>
          </w:p>
        </w:tc>
      </w:tr>
      <w:tr w:rsidR="000B5C9D" w:rsidRPr="00E66DD9" w14:paraId="2789BE68" w14:textId="77777777" w:rsidTr="00015116">
        <w:trPr>
          <w:cantSplit/>
          <w:jc w:val="center"/>
        </w:trPr>
        <w:tc>
          <w:tcPr>
            <w:tcW w:w="1800" w:type="dxa"/>
            <w:tcBorders>
              <w:top w:val="single" w:sz="4" w:space="0" w:color="auto"/>
              <w:left w:val="single" w:sz="4" w:space="0" w:color="auto"/>
              <w:bottom w:val="single" w:sz="4" w:space="0" w:color="auto"/>
              <w:right w:val="single" w:sz="2" w:space="0" w:color="000000"/>
            </w:tcBorders>
          </w:tcPr>
          <w:p w14:paraId="2789BE65" w14:textId="77777777" w:rsidR="000B5C9D" w:rsidRPr="00E66DD9" w:rsidRDefault="000B5C9D">
            <w:pPr>
              <w:pStyle w:val="TableContents"/>
              <w:snapToGrid w:val="0"/>
              <w:rPr>
                <w:rFonts w:cs="Tahoma"/>
                <w:sz w:val="22"/>
                <w:szCs w:val="22"/>
              </w:rPr>
            </w:pPr>
            <w:r w:rsidRPr="00E66DD9">
              <w:rPr>
                <w:rFonts w:cs="Tahoma"/>
                <w:sz w:val="22"/>
                <w:szCs w:val="22"/>
              </w:rPr>
              <w:t>Database Server</w:t>
            </w:r>
          </w:p>
        </w:tc>
        <w:tc>
          <w:tcPr>
            <w:tcW w:w="2340" w:type="dxa"/>
            <w:tcBorders>
              <w:top w:val="single" w:sz="4" w:space="0" w:color="auto"/>
              <w:left w:val="single" w:sz="2" w:space="0" w:color="000000"/>
              <w:bottom w:val="single" w:sz="4" w:space="0" w:color="auto"/>
              <w:right w:val="single" w:sz="2" w:space="0" w:color="000000"/>
            </w:tcBorders>
          </w:tcPr>
          <w:p w14:paraId="2789BE66" w14:textId="77777777" w:rsidR="000B5C9D" w:rsidRPr="00E66DD9" w:rsidRDefault="000B5C9D">
            <w:pPr>
              <w:pStyle w:val="TableContents"/>
              <w:snapToGrid w:val="0"/>
              <w:rPr>
                <w:rFonts w:cs="Tahoma"/>
                <w:sz w:val="22"/>
                <w:szCs w:val="22"/>
              </w:rPr>
            </w:pPr>
            <w:r w:rsidRPr="00E66DD9">
              <w:rPr>
                <w:rFonts w:cs="Tahoma"/>
                <w:sz w:val="22"/>
                <w:szCs w:val="22"/>
              </w:rPr>
              <w:t>Machine on which Caché is installed and runs</w:t>
            </w:r>
          </w:p>
        </w:tc>
        <w:tc>
          <w:tcPr>
            <w:tcW w:w="5310" w:type="dxa"/>
            <w:tcBorders>
              <w:top w:val="single" w:sz="4" w:space="0" w:color="auto"/>
              <w:left w:val="single" w:sz="2" w:space="0" w:color="000000"/>
              <w:bottom w:val="single" w:sz="4" w:space="0" w:color="auto"/>
              <w:right w:val="single" w:sz="4" w:space="0" w:color="auto"/>
            </w:tcBorders>
          </w:tcPr>
          <w:p w14:paraId="2789BE67" w14:textId="77777777" w:rsidR="000B5C9D" w:rsidRPr="00E66DD9" w:rsidRDefault="00862C77" w:rsidP="00692976">
            <w:pPr>
              <w:pStyle w:val="TableContents"/>
              <w:snapToGrid w:val="0"/>
              <w:rPr>
                <w:rFonts w:ascii="Courier New" w:hAnsi="Courier New" w:cs="Tahoma"/>
                <w:sz w:val="22"/>
                <w:szCs w:val="22"/>
              </w:rPr>
            </w:pPr>
            <w:r w:rsidRPr="00E66DD9">
              <w:rPr>
                <w:rStyle w:val="StyleLatinCourier"/>
                <w:rFonts w:ascii="Courier New" w:hAnsi="Courier New" w:cs="Courier New"/>
                <w:sz w:val="22"/>
                <w:szCs w:val="22"/>
              </w:rPr>
              <w:t>DATUP</w:t>
            </w:r>
            <w:r w:rsidR="00922D13" w:rsidRPr="00E66DD9">
              <w:rPr>
                <w:rFonts w:ascii="Courier New" w:hAnsi="Courier New" w:cs="Tahoma"/>
                <w:sz w:val="22"/>
                <w:szCs w:val="22"/>
              </w:rPr>
              <w:t>-</w:t>
            </w:r>
            <w:r w:rsidR="00235DB5" w:rsidRPr="00E66DD9">
              <w:rPr>
                <w:rFonts w:ascii="Courier New" w:hAnsi="Courier New" w:cs="Tahoma"/>
                <w:sz w:val="22"/>
                <w:szCs w:val="22"/>
              </w:rPr>
              <w:t>L-1-</w:t>
            </w:r>
            <w:r w:rsidR="00922D13" w:rsidRPr="00E66DD9">
              <w:rPr>
                <w:rFonts w:ascii="Courier New" w:hAnsi="Courier New" w:cs="Tahoma"/>
                <w:sz w:val="22"/>
                <w:szCs w:val="22"/>
              </w:rPr>
              <w:t>DB</w:t>
            </w:r>
          </w:p>
        </w:tc>
      </w:tr>
      <w:tr w:rsidR="004039AC" w:rsidRPr="00E66DD9" w14:paraId="2789BE6C" w14:textId="77777777" w:rsidTr="00015116">
        <w:trPr>
          <w:jc w:val="center"/>
        </w:trPr>
        <w:tc>
          <w:tcPr>
            <w:tcW w:w="1800" w:type="dxa"/>
            <w:tcBorders>
              <w:top w:val="single" w:sz="4" w:space="0" w:color="auto"/>
              <w:left w:val="single" w:sz="1" w:space="0" w:color="000000"/>
              <w:bottom w:val="single" w:sz="1" w:space="0" w:color="000000"/>
            </w:tcBorders>
          </w:tcPr>
          <w:p w14:paraId="2789BE69" w14:textId="77777777" w:rsidR="004039AC" w:rsidRPr="00E66DD9" w:rsidRDefault="004039AC">
            <w:pPr>
              <w:pStyle w:val="TableContents"/>
              <w:snapToGrid w:val="0"/>
              <w:rPr>
                <w:rFonts w:cs="Tahoma"/>
                <w:sz w:val="22"/>
                <w:szCs w:val="22"/>
              </w:rPr>
            </w:pPr>
            <w:r w:rsidRPr="00E66DD9">
              <w:rPr>
                <w:rFonts w:cs="Tahoma"/>
                <w:sz w:val="22"/>
                <w:szCs w:val="22"/>
              </w:rPr>
              <w:t>Deployment Machine</w:t>
            </w:r>
          </w:p>
        </w:tc>
        <w:tc>
          <w:tcPr>
            <w:tcW w:w="2340" w:type="dxa"/>
            <w:tcBorders>
              <w:top w:val="single" w:sz="4" w:space="0" w:color="auto"/>
              <w:left w:val="single" w:sz="1" w:space="0" w:color="000000"/>
              <w:bottom w:val="single" w:sz="1" w:space="0" w:color="000000"/>
            </w:tcBorders>
          </w:tcPr>
          <w:p w14:paraId="2789BE6A" w14:textId="7C99D7C5" w:rsidR="004039AC" w:rsidRPr="00E66DD9" w:rsidRDefault="009A7FEF" w:rsidP="009A7FEF">
            <w:pPr>
              <w:pStyle w:val="TableContents"/>
              <w:snapToGrid w:val="0"/>
              <w:rPr>
                <w:rFonts w:cs="Tahoma"/>
                <w:sz w:val="22"/>
                <w:szCs w:val="22"/>
              </w:rPr>
            </w:pPr>
            <w:r>
              <w:rPr>
                <w:rFonts w:cs="Tahoma"/>
                <w:sz w:val="22"/>
                <w:szCs w:val="22"/>
              </w:rPr>
              <w:t>Regional server</w:t>
            </w:r>
            <w:r w:rsidR="004039AC" w:rsidRPr="00E66DD9">
              <w:rPr>
                <w:rFonts w:cs="Tahoma"/>
                <w:sz w:val="22"/>
                <w:szCs w:val="22"/>
              </w:rPr>
              <w:t xml:space="preserve"> on which WebLogic is installed and runs</w:t>
            </w:r>
          </w:p>
        </w:tc>
        <w:tc>
          <w:tcPr>
            <w:tcW w:w="5310" w:type="dxa"/>
            <w:tcBorders>
              <w:top w:val="single" w:sz="4" w:space="0" w:color="auto"/>
              <w:left w:val="single" w:sz="1" w:space="0" w:color="000000"/>
              <w:bottom w:val="single" w:sz="1" w:space="0" w:color="000000"/>
              <w:right w:val="single" w:sz="1" w:space="0" w:color="000000"/>
            </w:tcBorders>
          </w:tcPr>
          <w:p w14:paraId="2789BE6B" w14:textId="77777777" w:rsidR="004039AC" w:rsidRPr="00E66DD9" w:rsidRDefault="00862C77" w:rsidP="00692976">
            <w:pPr>
              <w:pStyle w:val="TableContents"/>
              <w:snapToGrid w:val="0"/>
              <w:rPr>
                <w:rFonts w:ascii="Courier New" w:hAnsi="Courier New" w:cs="Tahoma"/>
                <w:sz w:val="22"/>
                <w:szCs w:val="22"/>
              </w:rPr>
            </w:pPr>
            <w:r w:rsidRPr="00E66DD9">
              <w:rPr>
                <w:rStyle w:val="StyleLatinCourier"/>
                <w:rFonts w:ascii="Courier New" w:hAnsi="Courier New" w:cs="Courier New"/>
                <w:sz w:val="22"/>
                <w:szCs w:val="22"/>
              </w:rPr>
              <w:t>DATUP</w:t>
            </w:r>
            <w:r w:rsidR="00235DB5" w:rsidRPr="00E66DD9">
              <w:rPr>
                <w:rFonts w:ascii="Courier New" w:hAnsi="Courier New" w:cs="Tahoma"/>
                <w:sz w:val="22"/>
                <w:szCs w:val="22"/>
              </w:rPr>
              <w:t>-L-1</w:t>
            </w:r>
          </w:p>
        </w:tc>
      </w:tr>
      <w:tr w:rsidR="004039AC" w:rsidRPr="00E66DD9" w14:paraId="2789BE70" w14:textId="77777777" w:rsidTr="00015116">
        <w:trPr>
          <w:jc w:val="center"/>
        </w:trPr>
        <w:tc>
          <w:tcPr>
            <w:tcW w:w="1800" w:type="dxa"/>
            <w:tcBorders>
              <w:left w:val="single" w:sz="1" w:space="0" w:color="000000"/>
              <w:bottom w:val="single" w:sz="1" w:space="0" w:color="000000"/>
            </w:tcBorders>
          </w:tcPr>
          <w:p w14:paraId="2789BE6D" w14:textId="77777777" w:rsidR="004039AC" w:rsidRPr="00E66DD9" w:rsidRDefault="004039AC">
            <w:pPr>
              <w:pStyle w:val="TableContents"/>
              <w:snapToGrid w:val="0"/>
              <w:rPr>
                <w:rFonts w:cs="Tahoma"/>
                <w:sz w:val="22"/>
                <w:szCs w:val="22"/>
              </w:rPr>
            </w:pPr>
            <w:r w:rsidRPr="00E66DD9">
              <w:rPr>
                <w:rFonts w:cs="Tahoma"/>
                <w:sz w:val="22"/>
                <w:szCs w:val="22"/>
              </w:rPr>
              <w:t>Deployment Server</w:t>
            </w:r>
          </w:p>
        </w:tc>
        <w:tc>
          <w:tcPr>
            <w:tcW w:w="2340" w:type="dxa"/>
            <w:tcBorders>
              <w:left w:val="single" w:sz="1" w:space="0" w:color="000000"/>
              <w:bottom w:val="single" w:sz="1" w:space="0" w:color="000000"/>
            </w:tcBorders>
          </w:tcPr>
          <w:p w14:paraId="2789BE6E" w14:textId="77777777" w:rsidR="004039AC" w:rsidRPr="00E66DD9" w:rsidRDefault="004039AC" w:rsidP="00570B9C">
            <w:pPr>
              <w:pStyle w:val="TableContents"/>
              <w:snapToGrid w:val="0"/>
              <w:rPr>
                <w:rFonts w:cs="Tahoma"/>
                <w:sz w:val="22"/>
                <w:szCs w:val="22"/>
              </w:rPr>
            </w:pPr>
            <w:r w:rsidRPr="00E66DD9">
              <w:rPr>
                <w:rFonts w:cs="Tahoma"/>
                <w:sz w:val="22"/>
                <w:szCs w:val="22"/>
              </w:rPr>
              <w:t xml:space="preserve">WebLogic managed server where </w:t>
            </w:r>
            <w:r w:rsidR="00862C77" w:rsidRPr="00E66DD9">
              <w:rPr>
                <w:sz w:val="22"/>
                <w:szCs w:val="22"/>
              </w:rPr>
              <w:t>DATUP</w:t>
            </w:r>
            <w:r w:rsidRPr="00E66DD9">
              <w:rPr>
                <w:rFonts w:cs="Tahoma"/>
                <w:sz w:val="22"/>
                <w:szCs w:val="22"/>
              </w:rPr>
              <w:t xml:space="preserve"> is deployed</w:t>
            </w:r>
          </w:p>
        </w:tc>
        <w:tc>
          <w:tcPr>
            <w:tcW w:w="5310" w:type="dxa"/>
            <w:tcBorders>
              <w:left w:val="single" w:sz="1" w:space="0" w:color="000000"/>
              <w:bottom w:val="single" w:sz="1" w:space="0" w:color="000000"/>
              <w:right w:val="single" w:sz="1" w:space="0" w:color="000000"/>
            </w:tcBorders>
          </w:tcPr>
          <w:p w14:paraId="2789BE6F" w14:textId="77777777" w:rsidR="004039AC" w:rsidRPr="00E66DD9" w:rsidRDefault="004039AC">
            <w:pPr>
              <w:pStyle w:val="TableContents"/>
              <w:snapToGrid w:val="0"/>
              <w:rPr>
                <w:rFonts w:ascii="Courier New" w:hAnsi="Courier New" w:cs="Tahoma"/>
                <w:sz w:val="22"/>
                <w:szCs w:val="22"/>
              </w:rPr>
            </w:pPr>
            <w:r w:rsidRPr="00E66DD9">
              <w:rPr>
                <w:rFonts w:ascii="Courier New" w:hAnsi="Courier New" w:cs="Tahoma"/>
                <w:sz w:val="22"/>
                <w:szCs w:val="22"/>
              </w:rPr>
              <w:t>LocalPharmacyServer</w:t>
            </w:r>
          </w:p>
        </w:tc>
      </w:tr>
      <w:tr w:rsidR="004039AC" w:rsidRPr="00E66DD9" w14:paraId="2789BE74" w14:textId="77777777" w:rsidTr="00015116">
        <w:trPr>
          <w:jc w:val="center"/>
        </w:trPr>
        <w:tc>
          <w:tcPr>
            <w:tcW w:w="1800" w:type="dxa"/>
            <w:tcBorders>
              <w:left w:val="single" w:sz="1" w:space="0" w:color="000000"/>
              <w:bottom w:val="single" w:sz="1" w:space="0" w:color="000000"/>
            </w:tcBorders>
          </w:tcPr>
          <w:p w14:paraId="2789BE71" w14:textId="77777777" w:rsidR="004039AC" w:rsidRPr="00E66DD9" w:rsidRDefault="004039AC">
            <w:pPr>
              <w:pStyle w:val="TableContents"/>
              <w:snapToGrid w:val="0"/>
              <w:rPr>
                <w:rFonts w:cs="Tahoma"/>
                <w:sz w:val="22"/>
                <w:szCs w:val="22"/>
              </w:rPr>
            </w:pPr>
            <w:r w:rsidRPr="00E66DD9">
              <w:rPr>
                <w:rFonts w:cs="Tahoma"/>
                <w:sz w:val="22"/>
                <w:szCs w:val="22"/>
              </w:rPr>
              <w:t>Deployment Server Port</w:t>
            </w:r>
          </w:p>
        </w:tc>
        <w:tc>
          <w:tcPr>
            <w:tcW w:w="2340" w:type="dxa"/>
            <w:tcBorders>
              <w:left w:val="single" w:sz="1" w:space="0" w:color="000000"/>
              <w:bottom w:val="single" w:sz="1" w:space="0" w:color="000000"/>
            </w:tcBorders>
          </w:tcPr>
          <w:p w14:paraId="2789BE72" w14:textId="77777777" w:rsidR="004039AC" w:rsidRPr="00E66DD9" w:rsidRDefault="004039AC">
            <w:pPr>
              <w:pStyle w:val="TableContents"/>
              <w:snapToGrid w:val="0"/>
              <w:rPr>
                <w:rFonts w:cs="Tahoma"/>
                <w:sz w:val="22"/>
                <w:szCs w:val="22"/>
              </w:rPr>
            </w:pPr>
            <w:r w:rsidRPr="00E66DD9">
              <w:rPr>
                <w:rFonts w:cs="Tahoma"/>
                <w:sz w:val="22"/>
                <w:szCs w:val="22"/>
              </w:rPr>
              <w:t>Port on which the Deployment Server is listening</w:t>
            </w:r>
          </w:p>
        </w:tc>
        <w:tc>
          <w:tcPr>
            <w:tcW w:w="5310" w:type="dxa"/>
            <w:tcBorders>
              <w:left w:val="single" w:sz="1" w:space="0" w:color="000000"/>
              <w:bottom w:val="single" w:sz="1" w:space="0" w:color="000000"/>
              <w:right w:val="single" w:sz="1" w:space="0" w:color="000000"/>
            </w:tcBorders>
          </w:tcPr>
          <w:p w14:paraId="2789BE73" w14:textId="77777777" w:rsidR="004039AC" w:rsidRPr="00E66DD9" w:rsidRDefault="004039AC">
            <w:pPr>
              <w:pStyle w:val="TableContents"/>
              <w:snapToGrid w:val="0"/>
              <w:rPr>
                <w:rFonts w:ascii="Courier New" w:hAnsi="Courier New" w:cs="Courier New"/>
                <w:sz w:val="22"/>
                <w:szCs w:val="22"/>
              </w:rPr>
            </w:pPr>
            <w:r w:rsidRPr="00E66DD9">
              <w:rPr>
                <w:rFonts w:ascii="Courier New" w:hAnsi="Courier New" w:cs="Courier New"/>
                <w:sz w:val="22"/>
                <w:szCs w:val="22"/>
              </w:rPr>
              <w:t>8010</w:t>
            </w:r>
          </w:p>
        </w:tc>
      </w:tr>
      <w:tr w:rsidR="004039AC" w:rsidRPr="00E66DD9" w14:paraId="2789BE78" w14:textId="77777777" w:rsidTr="00015116">
        <w:trPr>
          <w:jc w:val="center"/>
        </w:trPr>
        <w:tc>
          <w:tcPr>
            <w:tcW w:w="1800" w:type="dxa"/>
            <w:tcBorders>
              <w:left w:val="single" w:sz="1" w:space="0" w:color="000000"/>
              <w:bottom w:val="single" w:sz="4" w:space="0" w:color="auto"/>
            </w:tcBorders>
          </w:tcPr>
          <w:p w14:paraId="2789BE75" w14:textId="77777777" w:rsidR="004039AC" w:rsidRPr="00E66DD9" w:rsidRDefault="004039AC">
            <w:pPr>
              <w:pStyle w:val="TableContents"/>
              <w:snapToGrid w:val="0"/>
              <w:rPr>
                <w:rFonts w:cs="Tahoma"/>
                <w:sz w:val="22"/>
                <w:szCs w:val="22"/>
              </w:rPr>
            </w:pPr>
            <w:r w:rsidRPr="00E66DD9">
              <w:rPr>
                <w:rFonts w:cs="Tahoma"/>
                <w:sz w:val="22"/>
                <w:szCs w:val="22"/>
              </w:rPr>
              <w:t>Deployment Server’s class path directory</w:t>
            </w:r>
          </w:p>
        </w:tc>
        <w:tc>
          <w:tcPr>
            <w:tcW w:w="2340" w:type="dxa"/>
            <w:tcBorders>
              <w:left w:val="single" w:sz="1" w:space="0" w:color="000000"/>
              <w:bottom w:val="single" w:sz="4" w:space="0" w:color="auto"/>
            </w:tcBorders>
          </w:tcPr>
          <w:p w14:paraId="2789BE76" w14:textId="77777777" w:rsidR="004039AC" w:rsidRPr="00E66DD9" w:rsidRDefault="004039AC">
            <w:pPr>
              <w:pStyle w:val="TableContents"/>
              <w:snapToGrid w:val="0"/>
              <w:rPr>
                <w:rFonts w:cs="Tahoma"/>
                <w:sz w:val="22"/>
                <w:szCs w:val="22"/>
              </w:rPr>
            </w:pPr>
            <w:r w:rsidRPr="00E66DD9">
              <w:rPr>
                <w:rFonts w:cs="Tahoma"/>
                <w:sz w:val="22"/>
                <w:szCs w:val="22"/>
              </w:rPr>
              <w:t>Folder location on the Deployment Server where libraries on the class path are located (see WebLogic documentation for instructions on setting a WebLogic managed server’s class path)</w:t>
            </w:r>
          </w:p>
        </w:tc>
        <w:tc>
          <w:tcPr>
            <w:tcW w:w="5310" w:type="dxa"/>
            <w:tcBorders>
              <w:left w:val="single" w:sz="1" w:space="0" w:color="000000"/>
              <w:bottom w:val="single" w:sz="4" w:space="0" w:color="auto"/>
              <w:right w:val="single" w:sz="1" w:space="0" w:color="000000"/>
            </w:tcBorders>
          </w:tcPr>
          <w:p w14:paraId="2789BE77" w14:textId="77777777" w:rsidR="004039AC" w:rsidRPr="00E66DD9" w:rsidRDefault="004039AC">
            <w:pPr>
              <w:pStyle w:val="TableContents"/>
              <w:snapToGrid w:val="0"/>
              <w:rPr>
                <w:rFonts w:ascii="Courier New" w:hAnsi="Courier New" w:cs="Tahoma"/>
                <w:sz w:val="22"/>
                <w:szCs w:val="22"/>
              </w:rPr>
            </w:pPr>
            <w:r w:rsidRPr="00E66DD9">
              <w:rPr>
                <w:rFonts w:ascii="Courier New" w:hAnsi="Courier New" w:cs="Tahoma"/>
                <w:sz w:val="22"/>
                <w:szCs w:val="22"/>
              </w:rPr>
              <w:t>/opt/bea/domains/PRE/lib</w:t>
            </w:r>
          </w:p>
        </w:tc>
      </w:tr>
      <w:tr w:rsidR="004039AC" w:rsidRPr="00E66DD9" w14:paraId="2789BE7C" w14:textId="77777777" w:rsidTr="00015116">
        <w:trPr>
          <w:trHeight w:val="1177"/>
          <w:jc w:val="center"/>
        </w:trPr>
        <w:tc>
          <w:tcPr>
            <w:tcW w:w="1800" w:type="dxa"/>
            <w:tcBorders>
              <w:top w:val="single" w:sz="4" w:space="0" w:color="auto"/>
              <w:left w:val="single" w:sz="4" w:space="0" w:color="auto"/>
              <w:bottom w:val="single" w:sz="4" w:space="0" w:color="auto"/>
              <w:right w:val="single" w:sz="4" w:space="0" w:color="auto"/>
            </w:tcBorders>
          </w:tcPr>
          <w:p w14:paraId="2789BE79" w14:textId="77777777" w:rsidR="004039AC" w:rsidRPr="00E66DD9" w:rsidRDefault="004039AC">
            <w:pPr>
              <w:pStyle w:val="TableContents"/>
              <w:snapToGrid w:val="0"/>
              <w:rPr>
                <w:rFonts w:cs="Tahoma"/>
                <w:sz w:val="22"/>
                <w:szCs w:val="22"/>
              </w:rPr>
            </w:pPr>
            <w:r w:rsidRPr="00E66DD9">
              <w:rPr>
                <w:rFonts w:cs="Tahoma"/>
                <w:sz w:val="22"/>
                <w:szCs w:val="22"/>
              </w:rPr>
              <w:t>Java Database Connectivity (JDBC) Universal Resource Locator (URL)</w:t>
            </w:r>
          </w:p>
        </w:tc>
        <w:tc>
          <w:tcPr>
            <w:tcW w:w="2340" w:type="dxa"/>
            <w:tcBorders>
              <w:top w:val="single" w:sz="4" w:space="0" w:color="auto"/>
              <w:left w:val="single" w:sz="4" w:space="0" w:color="auto"/>
              <w:bottom w:val="single" w:sz="4" w:space="0" w:color="auto"/>
              <w:right w:val="single" w:sz="2" w:space="0" w:color="000000"/>
            </w:tcBorders>
          </w:tcPr>
          <w:p w14:paraId="2789BE7A" w14:textId="77777777" w:rsidR="004039AC" w:rsidRPr="00E66DD9" w:rsidRDefault="004039AC">
            <w:pPr>
              <w:pStyle w:val="TableContents"/>
              <w:snapToGrid w:val="0"/>
              <w:rPr>
                <w:rFonts w:cs="Tahoma"/>
                <w:sz w:val="22"/>
                <w:szCs w:val="22"/>
              </w:rPr>
            </w:pPr>
            <w:r w:rsidRPr="00E66DD9">
              <w:rPr>
                <w:rFonts w:cs="Tahoma"/>
                <w:sz w:val="22"/>
                <w:szCs w:val="22"/>
              </w:rPr>
              <w:t>URL to connect to Cach</w:t>
            </w:r>
            <w:r w:rsidRPr="00E66DD9">
              <w:rPr>
                <w:sz w:val="22"/>
                <w:szCs w:val="22"/>
              </w:rPr>
              <w:t>é</w:t>
            </w:r>
            <w:r w:rsidRPr="00E66DD9">
              <w:rPr>
                <w:rFonts w:cs="Tahoma"/>
                <w:sz w:val="22"/>
                <w:szCs w:val="22"/>
              </w:rPr>
              <w:t xml:space="preserve"> database</w:t>
            </w:r>
          </w:p>
        </w:tc>
        <w:tc>
          <w:tcPr>
            <w:tcW w:w="5310" w:type="dxa"/>
            <w:tcBorders>
              <w:top w:val="single" w:sz="4" w:space="0" w:color="auto"/>
              <w:left w:val="single" w:sz="2" w:space="0" w:color="000000"/>
              <w:bottom w:val="single" w:sz="4" w:space="0" w:color="auto"/>
              <w:right w:val="single" w:sz="4" w:space="0" w:color="auto"/>
            </w:tcBorders>
          </w:tcPr>
          <w:p w14:paraId="2789BE7B" w14:textId="77777777" w:rsidR="004039AC" w:rsidRPr="00E66DD9" w:rsidRDefault="004039AC" w:rsidP="005A3A54">
            <w:pPr>
              <w:pStyle w:val="TableContents"/>
              <w:snapToGrid w:val="0"/>
              <w:rPr>
                <w:rFonts w:ascii="Courier New" w:hAnsi="Courier New" w:cs="Tahoma"/>
                <w:sz w:val="22"/>
                <w:szCs w:val="22"/>
              </w:rPr>
            </w:pPr>
            <w:r w:rsidRPr="00E66DD9">
              <w:rPr>
                <w:rFonts w:ascii="Courier New" w:hAnsi="Courier New" w:cs="Tahoma"/>
                <w:sz w:val="22"/>
                <w:szCs w:val="22"/>
              </w:rPr>
              <w:t>jdbc:Cache://</w:t>
            </w:r>
            <w:r w:rsidR="00862C77" w:rsidRPr="00E66DD9">
              <w:rPr>
                <w:rStyle w:val="StyleLatinCourier"/>
                <w:rFonts w:ascii="Courier New" w:hAnsi="Courier New" w:cs="Courier New"/>
                <w:sz w:val="22"/>
                <w:szCs w:val="22"/>
              </w:rPr>
              <w:t>DATUP</w:t>
            </w:r>
            <w:r w:rsidRPr="00E66DD9">
              <w:rPr>
                <w:rFonts w:ascii="Courier New" w:hAnsi="Courier New" w:cs="Tahoma"/>
                <w:sz w:val="22"/>
                <w:szCs w:val="22"/>
              </w:rPr>
              <w:t>-</w:t>
            </w:r>
            <w:r w:rsidR="00235DB5" w:rsidRPr="00E66DD9">
              <w:rPr>
                <w:rFonts w:ascii="Courier New" w:hAnsi="Courier New" w:cs="Tahoma"/>
                <w:sz w:val="22"/>
                <w:szCs w:val="22"/>
              </w:rPr>
              <w:t>l-1-</w:t>
            </w:r>
            <w:r w:rsidRPr="00E66DD9">
              <w:rPr>
                <w:rFonts w:ascii="Courier New" w:hAnsi="Courier New" w:cs="Tahoma"/>
                <w:sz w:val="22"/>
                <w:szCs w:val="22"/>
              </w:rPr>
              <w:t>db:1972/FDB_DIF</w:t>
            </w:r>
          </w:p>
        </w:tc>
      </w:tr>
    </w:tbl>
    <w:p w14:paraId="2789BE7D" w14:textId="77777777" w:rsidR="000B5C9D" w:rsidRPr="00E66DD9" w:rsidRDefault="000B5C9D" w:rsidP="00A919E7">
      <w:pPr>
        <w:pStyle w:val="Heading2"/>
        <w:rPr>
          <w:rFonts w:hint="eastAsia"/>
        </w:rPr>
      </w:pPr>
      <w:bookmarkStart w:id="34" w:name="_Ref173747646"/>
      <w:bookmarkStart w:id="35" w:name="_Ref173747712"/>
      <w:bookmarkStart w:id="36" w:name="_Toc66784862"/>
      <w:r w:rsidRPr="00327762">
        <w:rPr>
          <w:rStyle w:val="Heading1Char"/>
          <w:b/>
          <w:bCs/>
          <w:kern w:val="0"/>
          <w:sz w:val="32"/>
          <w:szCs w:val="28"/>
        </w:rPr>
        <w:t>Assumptions</w:t>
      </w:r>
      <w:bookmarkEnd w:id="27"/>
      <w:bookmarkEnd w:id="28"/>
      <w:bookmarkEnd w:id="29"/>
      <w:bookmarkEnd w:id="34"/>
      <w:bookmarkEnd w:id="35"/>
      <w:bookmarkEnd w:id="36"/>
    </w:p>
    <w:p w14:paraId="2789BE7E" w14:textId="15DCC5A9" w:rsidR="00E15135" w:rsidRPr="00E66DD9" w:rsidRDefault="000B5C9D" w:rsidP="004A6C13">
      <w:pPr>
        <w:pStyle w:val="BodyText"/>
      </w:pPr>
      <w:r w:rsidRPr="00E66DD9">
        <w:t xml:space="preserve">The installation instructions found within this </w:t>
      </w:r>
      <w:r w:rsidR="00805D67" w:rsidRPr="00E66DD9">
        <w:t xml:space="preserve">guide </w:t>
      </w:r>
      <w:r w:rsidRPr="00E66DD9">
        <w:t xml:space="preserve">are intended to be performed on a clean installation of WebLogic </w:t>
      </w:r>
      <w:r w:rsidR="002705DE">
        <w:t>12.1.1</w:t>
      </w:r>
      <w:r w:rsidR="000F1912" w:rsidRPr="00E66DD9">
        <w:t>,</w:t>
      </w:r>
      <w:r w:rsidR="00782935" w:rsidRPr="00E66DD9">
        <w:t xml:space="preserve"> </w:t>
      </w:r>
      <w:r w:rsidRPr="00E66DD9">
        <w:t xml:space="preserve">with </w:t>
      </w:r>
      <w:r w:rsidR="00782935" w:rsidRPr="00E66DD9">
        <w:t xml:space="preserve">a separate managed server to act as the Deployment Server. </w:t>
      </w:r>
      <w:r w:rsidRPr="00E66DD9">
        <w:t xml:space="preserve">For details on completing the installation </w:t>
      </w:r>
      <w:r w:rsidR="000E5BFB" w:rsidRPr="00E66DD9">
        <w:t xml:space="preserve">of </w:t>
      </w:r>
      <w:r w:rsidR="00782935" w:rsidRPr="00E66DD9">
        <w:t xml:space="preserve">the </w:t>
      </w:r>
      <w:r w:rsidR="00F258D6" w:rsidRPr="00E66DD9">
        <w:t xml:space="preserve">following </w:t>
      </w:r>
      <w:r w:rsidRPr="00E66DD9">
        <w:t>items, please refer to each item’s installation and configuration documentation</w:t>
      </w:r>
      <w:r w:rsidR="00FA60AF" w:rsidRPr="00E66DD9">
        <w:t xml:space="preserve"> supplied by </w:t>
      </w:r>
      <w:r w:rsidR="00235DB5" w:rsidRPr="00E66DD9">
        <w:t>Oracle</w:t>
      </w:r>
      <w:r w:rsidRPr="00E66DD9">
        <w:t>.</w:t>
      </w:r>
      <w:r w:rsidR="00356634" w:rsidRPr="00E66DD9">
        <w:t xml:space="preserve"> </w:t>
      </w:r>
    </w:p>
    <w:p w14:paraId="2789BE80" w14:textId="34F79ED2" w:rsidR="000B5C9D" w:rsidRPr="00E66DD9" w:rsidRDefault="0051211E" w:rsidP="004A6C13">
      <w:pPr>
        <w:pStyle w:val="BodyText"/>
      </w:pPr>
      <w:r w:rsidRPr="00E66DD9">
        <w:lastRenderedPageBreak/>
        <w:t>For successful deployment of</w:t>
      </w:r>
      <w:r w:rsidR="00356634" w:rsidRPr="00E66DD9">
        <w:t xml:space="preserve"> the </w:t>
      </w:r>
      <w:r w:rsidR="00862C77" w:rsidRPr="00E66DD9">
        <w:t>DATUP</w:t>
      </w:r>
      <w:r w:rsidR="004D697C" w:rsidRPr="00E66DD9" w:rsidDel="004D697C">
        <w:t xml:space="preserve"> </w:t>
      </w:r>
      <w:r w:rsidR="00356634" w:rsidRPr="00E66DD9">
        <w:t xml:space="preserve">software </w:t>
      </w:r>
      <w:r w:rsidR="009A7FEF">
        <w:t>on a regional server</w:t>
      </w:r>
      <w:r w:rsidR="00356634" w:rsidRPr="00E66DD9">
        <w:t>, the following assumptions must be met:</w:t>
      </w:r>
    </w:p>
    <w:p w14:paraId="2789BE81" w14:textId="77777777" w:rsidR="000B5C9D" w:rsidRPr="00E66DD9" w:rsidRDefault="00782935" w:rsidP="004A6C13">
      <w:pPr>
        <w:pStyle w:val="Bullet1"/>
        <w:ind w:left="720"/>
        <w:jc w:val="left"/>
      </w:pPr>
      <w:r w:rsidRPr="00E66DD9">
        <w:t>The</w:t>
      </w:r>
      <w:r w:rsidR="000B5C9D" w:rsidRPr="00E66DD9">
        <w:t xml:space="preserve"> Deployment Server </w:t>
      </w:r>
      <w:r w:rsidR="00356634" w:rsidRPr="00E66DD9">
        <w:t xml:space="preserve">is </w:t>
      </w:r>
      <w:r w:rsidR="000B5C9D" w:rsidRPr="00E66DD9">
        <w:t>configured and running</w:t>
      </w:r>
      <w:r w:rsidR="00356634" w:rsidRPr="00E66DD9">
        <w:t>.</w:t>
      </w:r>
    </w:p>
    <w:p w14:paraId="2789BE82" w14:textId="423F39F0" w:rsidR="000B5C9D" w:rsidRPr="00E66DD9" w:rsidRDefault="000B5C9D" w:rsidP="004A6C13">
      <w:pPr>
        <w:pStyle w:val="Bullet1"/>
        <w:ind w:left="720"/>
        <w:jc w:val="left"/>
      </w:pPr>
      <w:r w:rsidRPr="00E66DD9">
        <w:t>WebLogic is configured to run with the Java</w:t>
      </w:r>
      <w:r w:rsidR="00FA60AF" w:rsidRPr="00E66DD9">
        <w:t>™</w:t>
      </w:r>
      <w:r w:rsidRPr="00E66DD9">
        <w:t xml:space="preserve"> </w:t>
      </w:r>
      <w:r w:rsidR="00235DB5" w:rsidRPr="00E66DD9">
        <w:t>Standard Edition Development Kit</w:t>
      </w:r>
      <w:r w:rsidR="00FA60AF" w:rsidRPr="00E66DD9">
        <w:t>, V</w:t>
      </w:r>
      <w:r w:rsidRPr="00E66DD9">
        <w:t xml:space="preserve">ersion </w:t>
      </w:r>
      <w:r w:rsidR="00782935" w:rsidRPr="00E66DD9">
        <w:t>1.</w:t>
      </w:r>
      <w:r w:rsidR="002705DE">
        <w:t>7</w:t>
      </w:r>
      <w:r w:rsidR="00CE3E77" w:rsidRPr="00E66DD9">
        <w:t>+</w:t>
      </w:r>
      <w:r w:rsidR="00356634" w:rsidRPr="00E66DD9">
        <w:t>.</w:t>
      </w:r>
    </w:p>
    <w:p w14:paraId="2789BE83" w14:textId="77777777" w:rsidR="000B5C9D" w:rsidRPr="00E66DD9" w:rsidRDefault="000B5C9D" w:rsidP="004A6C13">
      <w:pPr>
        <w:pStyle w:val="Bullet1"/>
        <w:ind w:left="720"/>
        <w:jc w:val="left"/>
      </w:pPr>
      <w:r w:rsidRPr="00E66DD9">
        <w:t xml:space="preserve">Access to the WebLogic console </w:t>
      </w:r>
      <w:r w:rsidR="00356634" w:rsidRPr="00E66DD9">
        <w:t xml:space="preserve">is </w:t>
      </w:r>
      <w:r w:rsidR="003C6DE0" w:rsidRPr="00E66DD9">
        <w:t>by means of</w:t>
      </w:r>
      <w:r w:rsidRPr="00E66DD9">
        <w:t xml:space="preserve"> an</w:t>
      </w:r>
      <w:r w:rsidR="002A6046" w:rsidRPr="00E66DD9">
        <w:t>y</w:t>
      </w:r>
      <w:r w:rsidRPr="00E66DD9">
        <w:t xml:space="preserve"> </w:t>
      </w:r>
      <w:r w:rsidR="002A6046" w:rsidRPr="00E66DD9">
        <w:t xml:space="preserve">valid </w:t>
      </w:r>
      <w:r w:rsidR="00C01CB8" w:rsidRPr="00E66DD9">
        <w:t xml:space="preserve">administrative </w:t>
      </w:r>
      <w:r w:rsidR="00702C7E" w:rsidRPr="00E66DD9">
        <w:t xml:space="preserve">user name </w:t>
      </w:r>
      <w:r w:rsidRPr="00E66DD9">
        <w:t>and password</w:t>
      </w:r>
      <w:r w:rsidR="00356634" w:rsidRPr="00E66DD9">
        <w:t>.</w:t>
      </w:r>
    </w:p>
    <w:p w14:paraId="2789BE84" w14:textId="77777777" w:rsidR="00AD44A4" w:rsidRPr="00E66DD9" w:rsidRDefault="00990544" w:rsidP="004A6C13">
      <w:pPr>
        <w:pStyle w:val="Bullet1"/>
        <w:ind w:left="720"/>
        <w:jc w:val="left"/>
      </w:pPr>
      <w:r w:rsidRPr="00E66DD9">
        <w:t xml:space="preserve">The proper </w:t>
      </w:r>
      <w:r w:rsidR="00CE3E77" w:rsidRPr="00E66DD9">
        <w:t>Caché</w:t>
      </w:r>
      <w:r w:rsidR="000B5C9D" w:rsidRPr="00E66DD9">
        <w:t xml:space="preserve"> </w:t>
      </w:r>
      <w:r w:rsidR="006E6077" w:rsidRPr="00E66DD9">
        <w:t xml:space="preserve">database driver libraries </w:t>
      </w:r>
      <w:r w:rsidRPr="00E66DD9">
        <w:t xml:space="preserve">for the chosen deployment environment </w:t>
      </w:r>
      <w:r w:rsidR="006E6077" w:rsidRPr="00E66DD9">
        <w:t>are present on the class path for the respective Deployment Servers.</w:t>
      </w:r>
    </w:p>
    <w:p w14:paraId="2789BE85" w14:textId="031383A1" w:rsidR="000B5C9D" w:rsidRPr="00E66DD9" w:rsidRDefault="000B5C9D" w:rsidP="004A6C13">
      <w:pPr>
        <w:pStyle w:val="Bullet1"/>
        <w:ind w:left="720"/>
        <w:jc w:val="left"/>
      </w:pPr>
      <w:r w:rsidRPr="00E66DD9">
        <w:t>Red</w:t>
      </w:r>
      <w:r w:rsidR="00214B3A" w:rsidRPr="00E66DD9">
        <w:t xml:space="preserve"> </w:t>
      </w:r>
      <w:r w:rsidRPr="00E66DD9">
        <w:t>Hat</w:t>
      </w:r>
      <w:r w:rsidR="00235DB5" w:rsidRPr="00E66DD9">
        <w:t xml:space="preserve"> Enterprise</w:t>
      </w:r>
      <w:r w:rsidRPr="00E66DD9">
        <w:t xml:space="preserve"> Linux</w:t>
      </w:r>
      <w:r w:rsidR="00782935" w:rsidRPr="00E66DD9">
        <w:t xml:space="preserve"> </w:t>
      </w:r>
      <w:r w:rsidR="002705DE">
        <w:t>5.x</w:t>
      </w:r>
      <w:r w:rsidR="00782935" w:rsidRPr="00E66DD9">
        <w:t xml:space="preserve"> oper</w:t>
      </w:r>
      <w:r w:rsidR="00782935" w:rsidRPr="00E66DD9">
        <w:rPr>
          <w:szCs w:val="22"/>
        </w:rPr>
        <w:t xml:space="preserve">ating system </w:t>
      </w:r>
      <w:r w:rsidR="00FA60AF" w:rsidRPr="00E66DD9">
        <w:rPr>
          <w:szCs w:val="22"/>
        </w:rPr>
        <w:t>i</w:t>
      </w:r>
      <w:r w:rsidR="00FA60AF" w:rsidRPr="00E66DD9">
        <w:t>s properly installed</w:t>
      </w:r>
      <w:r w:rsidR="00356634" w:rsidRPr="00E66DD9">
        <w:t>.</w:t>
      </w:r>
    </w:p>
    <w:p w14:paraId="2789BE86" w14:textId="77777777" w:rsidR="000B5C9D" w:rsidRPr="00E66DD9" w:rsidRDefault="000B5C9D" w:rsidP="004A6C13">
      <w:pPr>
        <w:pStyle w:val="Bullet1"/>
        <w:ind w:left="720"/>
        <w:jc w:val="left"/>
        <w:rPr>
          <w:rFonts w:ascii="Courier" w:hAnsi="Courier"/>
        </w:rPr>
      </w:pPr>
      <w:r w:rsidRPr="00E66DD9">
        <w:t xml:space="preserve">Domain </w:t>
      </w:r>
      <w:r w:rsidR="00D07D3E" w:rsidRPr="00E66DD9">
        <w:t>N</w:t>
      </w:r>
      <w:r w:rsidRPr="00E66DD9">
        <w:t xml:space="preserve">ame </w:t>
      </w:r>
      <w:r w:rsidR="00D07D3E" w:rsidRPr="00E66DD9">
        <w:t>S</w:t>
      </w:r>
      <w:r w:rsidRPr="00E66DD9">
        <w:t xml:space="preserve">erver (DNS) resolution </w:t>
      </w:r>
      <w:r w:rsidR="00356634" w:rsidRPr="00E66DD9">
        <w:t xml:space="preserve">is </w:t>
      </w:r>
      <w:r w:rsidRPr="00E66DD9">
        <w:t xml:space="preserve">configured for the </w:t>
      </w:r>
      <w:r w:rsidR="00862C77" w:rsidRPr="00E66DD9">
        <w:t>DATUP</w:t>
      </w:r>
      <w:r w:rsidRPr="00E66DD9">
        <w:t xml:space="preserve"> server</w:t>
      </w:r>
      <w:r w:rsidR="005A3A54" w:rsidRPr="00E66DD9">
        <w:t>.</w:t>
      </w:r>
    </w:p>
    <w:p w14:paraId="2789BE87" w14:textId="77777777" w:rsidR="00E67191" w:rsidRDefault="00E67191" w:rsidP="004A6C13">
      <w:pPr>
        <w:pStyle w:val="Bullet1"/>
        <w:ind w:left="720"/>
        <w:jc w:val="left"/>
      </w:pPr>
      <w:r w:rsidRPr="00E66DD9">
        <w:t>The installation instructions are followed in the order that the se</w:t>
      </w:r>
      <w:r w:rsidR="002E1A87" w:rsidRPr="00E66DD9">
        <w:t>c</w:t>
      </w:r>
      <w:r w:rsidRPr="00E66DD9">
        <w:t>tions are presented within this Installation Guide.</w:t>
      </w:r>
    </w:p>
    <w:p w14:paraId="2789BE88" w14:textId="75A1EECD" w:rsidR="00BC7988" w:rsidRPr="00E66DD9" w:rsidRDefault="00E25F3E" w:rsidP="00BC7988">
      <w:pPr>
        <w:pStyle w:val="Bullet1"/>
        <w:ind w:left="720"/>
        <w:jc w:val="left"/>
      </w:pPr>
      <w:r>
        <w:t>FDB-DIF</w:t>
      </w:r>
      <w:r w:rsidR="003868FD">
        <w:t xml:space="preserve"> </w:t>
      </w:r>
      <w:r w:rsidR="00BC7988">
        <w:t>v3.3 database is ins</w:t>
      </w:r>
      <w:r w:rsidR="003868FD">
        <w:t>talled on the Database Server.</w:t>
      </w:r>
      <w:r w:rsidR="00BC7988" w:rsidRPr="00C61820">
        <w:t xml:space="preserve"> </w:t>
      </w:r>
      <w:r w:rsidR="00BC7988">
        <w:t xml:space="preserve">Installation instructions are provided in </w:t>
      </w:r>
      <w:r>
        <w:t>FDB-DIF</w:t>
      </w:r>
      <w:r w:rsidR="00BC7988">
        <w:t xml:space="preserve"> Installation/Migration guide.  C</w:t>
      </w:r>
      <w:r w:rsidR="00BC7988" w:rsidRPr="00632E63">
        <w:t xml:space="preserve">ontact the PRE Configuration Manager who should be identified on the project’s </w:t>
      </w:r>
      <w:r w:rsidR="00BC7988" w:rsidRPr="005C0F8C">
        <w:t>Technical Services Project Repository</w:t>
      </w:r>
      <w:r w:rsidR="00BC7988">
        <w:t xml:space="preserve"> (</w:t>
      </w:r>
      <w:r w:rsidR="00BC7988" w:rsidRPr="00632E63">
        <w:t>TSPR</w:t>
      </w:r>
      <w:r w:rsidR="00BC7988">
        <w:t>)</w:t>
      </w:r>
      <w:r w:rsidR="00BC7988" w:rsidRPr="00632E63">
        <w:t xml:space="preserve"> site</w:t>
      </w:r>
      <w:r w:rsidR="00BC7988">
        <w:t xml:space="preserve"> for a copy of the guide and installations/migration scripts.</w:t>
      </w:r>
    </w:p>
    <w:p w14:paraId="2789BE89" w14:textId="77777777" w:rsidR="00D5674D" w:rsidRPr="00E66DD9" w:rsidRDefault="00D5674D" w:rsidP="00A919E7">
      <w:pPr>
        <w:pStyle w:val="Heading2"/>
        <w:rPr>
          <w:rFonts w:hint="eastAsia"/>
        </w:rPr>
      </w:pPr>
      <w:bookmarkStart w:id="37" w:name="_Ref169483098"/>
      <w:bookmarkStart w:id="38" w:name="_Toc66784863"/>
      <w:bookmarkStart w:id="39" w:name="_Ref169483080"/>
      <w:bookmarkStart w:id="40" w:name="_Ref167523784"/>
      <w:r w:rsidRPr="00E66DD9">
        <w:t>Database Installation and Configuration</w:t>
      </w:r>
      <w:bookmarkEnd w:id="37"/>
      <w:bookmarkEnd w:id="38"/>
    </w:p>
    <w:p w14:paraId="2789BE8A" w14:textId="16595D66" w:rsidR="00BC7988" w:rsidRPr="00E66DD9" w:rsidRDefault="00BC7988" w:rsidP="00BC7988">
      <w:pPr>
        <w:pStyle w:val="BodyText"/>
      </w:pPr>
      <w:r w:rsidRPr="00E66DD9">
        <w:t xml:space="preserve">The </w:t>
      </w:r>
      <w:r w:rsidR="0019122D">
        <w:t>FDB MedKnowledge Framework</w:t>
      </w:r>
      <w:r w:rsidR="003868FD">
        <w:t xml:space="preserve"> </w:t>
      </w:r>
      <w:r w:rsidRPr="00E66DD9">
        <w:t xml:space="preserve">database used by </w:t>
      </w:r>
      <w:r>
        <w:t>DATUP</w:t>
      </w:r>
      <w:r w:rsidRPr="00E66DD9" w:rsidDel="004D697C">
        <w:t xml:space="preserve"> </w:t>
      </w:r>
      <w:r w:rsidRPr="00E66DD9">
        <w:t>requires Caché to be successfully installed. The Caché database has specific installation procedures and files for each operating system. Red Hat Linux must be successfully installed prior to installing the Caché database. A successful installation of a Caché database instance is one in which the installation guide procedures are followed, resulting in an error-free installation.</w:t>
      </w:r>
    </w:p>
    <w:p w14:paraId="2789BE8B" w14:textId="77777777" w:rsidR="00BC7988" w:rsidRDefault="00BC7988" w:rsidP="00BC7988">
      <w:pPr>
        <w:pStyle w:val="BodyText"/>
      </w:pPr>
      <w:r w:rsidRPr="00E66DD9">
        <w:t xml:space="preserve">The installation of the Caché database is described in the </w:t>
      </w:r>
      <w:r w:rsidRPr="002D5ED8">
        <w:t>Caché Installation Guide</w:t>
      </w:r>
      <w:r w:rsidRPr="00E66DD9">
        <w:t>, Version 2008.2, Section 4, Installing Caché on UNIX and Linux. The standard installation should be used to install the Caché database server software.</w:t>
      </w:r>
    </w:p>
    <w:p w14:paraId="2789BE8C" w14:textId="25347119" w:rsidR="00BC7988" w:rsidRDefault="00BC7988" w:rsidP="00BC7988">
      <w:pPr>
        <w:pStyle w:val="BodyText"/>
      </w:pPr>
      <w:r w:rsidRPr="00DB007D">
        <w:t xml:space="preserve">For successful deployment of the </w:t>
      </w:r>
      <w:r>
        <w:t xml:space="preserve">DATUP </w:t>
      </w:r>
      <w:r w:rsidR="004375B4" w:rsidRPr="004375B4">
        <w:t>v</w:t>
      </w:r>
      <w:r w:rsidR="00ED050E">
        <w:t>3.</w:t>
      </w:r>
      <w:r w:rsidR="003603CE">
        <w:t>1</w:t>
      </w:r>
      <w:r w:rsidR="00ED050E">
        <w:t>.01</w:t>
      </w:r>
      <w:r w:rsidR="004375B4">
        <w:t xml:space="preserve"> </w:t>
      </w:r>
      <w:r w:rsidRPr="004375B4">
        <w:t xml:space="preserve">software </w:t>
      </w:r>
      <w:r w:rsidR="009A7FEF">
        <w:t>on a regional server</w:t>
      </w:r>
      <w:r w:rsidRPr="00DB007D">
        <w:t xml:space="preserve">, </w:t>
      </w:r>
      <w:r>
        <w:t xml:space="preserve">the </w:t>
      </w:r>
      <w:r w:rsidR="00E25F3E">
        <w:t>FDB-DIF</w:t>
      </w:r>
      <w:r w:rsidR="003868FD" w:rsidRPr="003868FD">
        <w:t xml:space="preserve"> </w:t>
      </w:r>
      <w:r>
        <w:t xml:space="preserve">v3.3 database must be installed.  </w:t>
      </w:r>
      <w:r w:rsidRPr="00C61820">
        <w:t xml:space="preserve"> </w:t>
      </w:r>
      <w:r>
        <w:t xml:space="preserve">Installation instructions are provided in </w:t>
      </w:r>
      <w:r w:rsidR="00E25F3E">
        <w:t>FDB-DIF</w:t>
      </w:r>
      <w:r>
        <w:t xml:space="preserve"> Installation/Migration guide.  C</w:t>
      </w:r>
      <w:r w:rsidRPr="00632E63">
        <w:t xml:space="preserve">ontact the PRE Configuration Manager who should be identified on the project’s </w:t>
      </w:r>
      <w:r w:rsidRPr="005C0F8C">
        <w:t>Technical Services Project Repository</w:t>
      </w:r>
      <w:r>
        <w:t xml:space="preserve"> (</w:t>
      </w:r>
      <w:r w:rsidRPr="00632E63">
        <w:t>TSPR</w:t>
      </w:r>
      <w:r>
        <w:t>)</w:t>
      </w:r>
      <w:r w:rsidRPr="00632E63">
        <w:t xml:space="preserve"> site</w:t>
      </w:r>
      <w:r>
        <w:t xml:space="preserve"> for a copy of the guide and installations/migration scripts.</w:t>
      </w:r>
    </w:p>
    <w:p w14:paraId="2789BE8D" w14:textId="77777777" w:rsidR="000B5C9D" w:rsidRPr="00E66DD9" w:rsidRDefault="00D5674D" w:rsidP="00A919E7">
      <w:pPr>
        <w:pStyle w:val="Heading2"/>
        <w:rPr>
          <w:rFonts w:hint="eastAsia"/>
        </w:rPr>
      </w:pPr>
      <w:bookmarkStart w:id="41" w:name="_Toc66784864"/>
      <w:r w:rsidRPr="00E66DD9">
        <w:t xml:space="preserve">WebLogic </w:t>
      </w:r>
      <w:r w:rsidR="000B5C9D" w:rsidRPr="00E66DD9">
        <w:t>Installation Instructions</w:t>
      </w:r>
      <w:bookmarkEnd w:id="39"/>
      <w:bookmarkEnd w:id="41"/>
    </w:p>
    <w:p w14:paraId="2789BE8E" w14:textId="56CA5743" w:rsidR="000B5C9D" w:rsidRPr="00E66DD9" w:rsidRDefault="000B5C9D" w:rsidP="004A6C13">
      <w:pPr>
        <w:pStyle w:val="BodyText"/>
      </w:pPr>
      <w:r w:rsidRPr="00E66DD9">
        <w:t xml:space="preserve">The </w:t>
      </w:r>
      <w:r w:rsidR="00703902" w:rsidRPr="00E66DD9">
        <w:t xml:space="preserve">following </w:t>
      </w:r>
      <w:r w:rsidRPr="00E66DD9">
        <w:t>sections</w:t>
      </w:r>
      <w:r w:rsidR="0089635B" w:rsidRPr="00E66DD9">
        <w:t xml:space="preserve"> </w:t>
      </w:r>
      <w:r w:rsidRPr="00E66DD9">
        <w:t xml:space="preserve">detail the steps required to configure and deploy </w:t>
      </w:r>
      <w:r w:rsidR="00862C77" w:rsidRPr="00E66DD9">
        <w:t>DATUP</w:t>
      </w:r>
      <w:r w:rsidR="004D697C" w:rsidRPr="00E66DD9" w:rsidDel="004D697C">
        <w:rPr>
          <w:b/>
        </w:rPr>
        <w:t xml:space="preserve"> </w:t>
      </w:r>
      <w:r w:rsidRPr="00E66DD9">
        <w:t>onto WebLogic</w:t>
      </w:r>
      <w:r w:rsidR="00D9534D" w:rsidRPr="00E66DD9">
        <w:t xml:space="preserve"> </w:t>
      </w:r>
      <w:r w:rsidR="009A7FEF">
        <w:t>on a regionally-managed MOCHA server</w:t>
      </w:r>
      <w:r w:rsidRPr="00E66DD9">
        <w:t>.</w:t>
      </w:r>
    </w:p>
    <w:p w14:paraId="2789BE8F" w14:textId="77777777" w:rsidR="000B5C9D" w:rsidRPr="00E66DD9" w:rsidRDefault="000B5C9D" w:rsidP="009814F7">
      <w:pPr>
        <w:pStyle w:val="Heading3"/>
        <w:rPr>
          <w:rFonts w:hint="eastAsia"/>
        </w:rPr>
      </w:pPr>
      <w:bookmarkStart w:id="42" w:name="_Ref177282228"/>
      <w:bookmarkStart w:id="43" w:name="_Toc66784865"/>
      <w:r w:rsidRPr="00E66DD9">
        <w:t>Class Path</w:t>
      </w:r>
      <w:bookmarkEnd w:id="42"/>
      <w:bookmarkEnd w:id="43"/>
    </w:p>
    <w:p w14:paraId="2789BE90" w14:textId="77777777" w:rsidR="000B5C9D" w:rsidRPr="00E66DD9" w:rsidRDefault="000B5C9D" w:rsidP="00B22850">
      <w:pPr>
        <w:pStyle w:val="BodyText"/>
      </w:pPr>
      <w:r w:rsidRPr="00E66DD9">
        <w:t xml:space="preserve">In order for the </w:t>
      </w:r>
      <w:r w:rsidR="006E6930" w:rsidRPr="00E66DD9">
        <w:t xml:space="preserve">Caché </w:t>
      </w:r>
      <w:r w:rsidRPr="00E66DD9">
        <w:t xml:space="preserve">JDBC </w:t>
      </w:r>
      <w:r w:rsidR="006E6930" w:rsidRPr="00E66DD9">
        <w:t>data source</w:t>
      </w:r>
      <w:r w:rsidRPr="00E66DD9">
        <w:t xml:space="preserve"> to be added to the WebLogic configuration, the Caché JDBC driver must first be added to the Deployment Server’s class path. Use the JDBC driver provided within the Caché distribution and the WebLogic documentation to add the driver to the class path.</w:t>
      </w:r>
    </w:p>
    <w:p w14:paraId="2789BE91" w14:textId="67E3846D" w:rsidR="000B5C9D" w:rsidRPr="00E66DD9" w:rsidRDefault="000B5C9D" w:rsidP="00B22850">
      <w:pPr>
        <w:pStyle w:val="BodyText"/>
      </w:pPr>
      <w:r w:rsidRPr="00E66DD9">
        <w:t xml:space="preserve">The </w:t>
      </w:r>
      <w:r w:rsidR="00FA696A" w:rsidRPr="00E66DD9">
        <w:t>l</w:t>
      </w:r>
      <w:r w:rsidR="00DD76BE" w:rsidRPr="00E66DD9">
        <w:t xml:space="preserve">ocal </w:t>
      </w:r>
      <w:r w:rsidR="00862C77" w:rsidRPr="00E66DD9">
        <w:t>DATUP</w:t>
      </w:r>
      <w:r w:rsidR="00DD76BE" w:rsidRPr="00E66DD9" w:rsidDel="004D697C">
        <w:rPr>
          <w:b/>
        </w:rPr>
        <w:t xml:space="preserve"> </w:t>
      </w:r>
      <w:r w:rsidRPr="00E66DD9">
        <w:t xml:space="preserve">Enterprise Application Archive (EAR) file contains all the required libraries for the proper functioning of the application. If any other applications have been deployed to the Deployment Server, there may be conflicting third-party libraries in the Deployment Server's class path that will cause </w:t>
      </w:r>
      <w:r w:rsidR="00862C77" w:rsidRPr="00E66DD9">
        <w:t>DATUP</w:t>
      </w:r>
      <w:r w:rsidR="00DD76BE" w:rsidRPr="00E66DD9" w:rsidDel="004D697C">
        <w:rPr>
          <w:b/>
        </w:rPr>
        <w:t xml:space="preserve"> </w:t>
      </w:r>
      <w:r w:rsidRPr="00E66DD9">
        <w:t xml:space="preserve">to operate differently than expected. If versions </w:t>
      </w:r>
      <w:r w:rsidR="006E6930" w:rsidRPr="00E66DD9">
        <w:t xml:space="preserve">on the Deployment Server’s class path </w:t>
      </w:r>
      <w:r w:rsidRPr="00E66DD9">
        <w:t xml:space="preserve">differ </w:t>
      </w:r>
      <w:r w:rsidRPr="00E66DD9">
        <w:lastRenderedPageBreak/>
        <w:t>from those</w:t>
      </w:r>
      <w:r w:rsidR="006E6930" w:rsidRPr="00E66DD9">
        <w:t xml:space="preserve"> defined in the </w:t>
      </w:r>
      <w:r w:rsidR="00862C77" w:rsidRPr="00E66DD9">
        <w:t>DATUP</w:t>
      </w:r>
      <w:r w:rsidR="006E6930" w:rsidRPr="00E66DD9">
        <w:t xml:space="preserve"> Version Description Document </w:t>
      </w:r>
      <w:r w:rsidR="006E6930" w:rsidRPr="00BB34C0">
        <w:rPr>
          <w:szCs w:val="22"/>
        </w:rPr>
        <w:t>(</w:t>
      </w:r>
      <w:r w:rsidR="00BB34C0" w:rsidRPr="00BB34C0">
        <w:rPr>
          <w:szCs w:val="22"/>
        </w:rPr>
        <w:t>Version 3.</w:t>
      </w:r>
      <w:r w:rsidR="003603CE">
        <w:rPr>
          <w:szCs w:val="22"/>
        </w:rPr>
        <w:t>1</w:t>
      </w:r>
      <w:r w:rsidR="00BB34C0" w:rsidRPr="00BB34C0">
        <w:rPr>
          <w:szCs w:val="22"/>
        </w:rPr>
        <w:t>.0</w:t>
      </w:r>
      <w:r w:rsidR="00ED050E">
        <w:rPr>
          <w:szCs w:val="22"/>
        </w:rPr>
        <w:t>1</w:t>
      </w:r>
      <w:r w:rsidR="006E6930" w:rsidRPr="00BB34C0">
        <w:rPr>
          <w:szCs w:val="22"/>
        </w:rPr>
        <w:t xml:space="preserve">, dated </w:t>
      </w:r>
      <w:r w:rsidR="00ED050E">
        <w:rPr>
          <w:szCs w:val="22"/>
        </w:rPr>
        <w:t>February</w:t>
      </w:r>
      <w:r w:rsidR="0055334F" w:rsidRPr="00BB34C0">
        <w:rPr>
          <w:szCs w:val="22"/>
        </w:rPr>
        <w:t>,</w:t>
      </w:r>
      <w:r w:rsidR="00F22751" w:rsidRPr="00BB34C0">
        <w:rPr>
          <w:szCs w:val="22"/>
        </w:rPr>
        <w:t> </w:t>
      </w:r>
      <w:r w:rsidR="0055334F" w:rsidRPr="00BB34C0">
        <w:rPr>
          <w:szCs w:val="22"/>
        </w:rPr>
        <w:t>201</w:t>
      </w:r>
      <w:r w:rsidR="00ED050E">
        <w:rPr>
          <w:szCs w:val="22"/>
        </w:rPr>
        <w:t>7</w:t>
      </w:r>
      <w:r w:rsidR="006E6930" w:rsidRPr="00BB34C0">
        <w:rPr>
          <w:szCs w:val="22"/>
        </w:rPr>
        <w:t>)</w:t>
      </w:r>
      <w:r w:rsidRPr="00BB34C0">
        <w:t>, the</w:t>
      </w:r>
      <w:r w:rsidRPr="00E66DD9">
        <w:t xml:space="preserve"> preferred solution is to remove the library from the Deployment Server's class path. If that is not possible, replace the libraries with the </w:t>
      </w:r>
      <w:r w:rsidR="00862C77" w:rsidRPr="00E66DD9">
        <w:t>DATUP</w:t>
      </w:r>
      <w:r w:rsidR="00FA696A" w:rsidRPr="00E66DD9">
        <w:t xml:space="preserve"> </w:t>
      </w:r>
      <w:r w:rsidRPr="00E66DD9">
        <w:t>versions.</w:t>
      </w:r>
    </w:p>
    <w:p w14:paraId="2789BE92" w14:textId="77777777" w:rsidR="00766367" w:rsidRPr="00E66DD9" w:rsidRDefault="00766367" w:rsidP="009814F7">
      <w:pPr>
        <w:pStyle w:val="Heading3"/>
        <w:rPr>
          <w:rFonts w:hint="eastAsia"/>
        </w:rPr>
      </w:pPr>
      <w:bookmarkStart w:id="44" w:name="_Ref256518512"/>
      <w:bookmarkStart w:id="45" w:name="_Toc66784866"/>
      <w:r w:rsidRPr="00E66DD9">
        <w:t>WebLogic Server Startup Configuration</w:t>
      </w:r>
      <w:bookmarkEnd w:id="44"/>
      <w:bookmarkEnd w:id="45"/>
    </w:p>
    <w:p w14:paraId="2789BE93" w14:textId="77777777" w:rsidR="00766367" w:rsidRPr="00E66DD9" w:rsidRDefault="00862C77" w:rsidP="00B22850">
      <w:pPr>
        <w:pStyle w:val="BodyText"/>
      </w:pPr>
      <w:r w:rsidRPr="00E66DD9">
        <w:t>DATUP</w:t>
      </w:r>
      <w:r w:rsidR="00766367" w:rsidRPr="00E66DD9">
        <w:t xml:space="preserve"> requires additional arguments added to the WebLogic Server’s Server Start properties. This section details the steps to add the arguments to the server </w:t>
      </w:r>
    </w:p>
    <w:p w14:paraId="2789BE94" w14:textId="77777777" w:rsidR="00766367" w:rsidRPr="00E66DD9" w:rsidRDefault="00766367" w:rsidP="00A9475C">
      <w:pPr>
        <w:pStyle w:val="Numbered"/>
        <w:numPr>
          <w:ilvl w:val="0"/>
          <w:numId w:val="10"/>
        </w:numPr>
        <w:jc w:val="left"/>
      </w:pPr>
      <w:r w:rsidRPr="00E66DD9">
        <w:t xml:space="preserve">Open and log into the WebLogic console, using an administrative user name and password. The WebLogic console is located at: </w:t>
      </w:r>
      <w:r w:rsidRPr="00E66DD9">
        <w:rPr>
          <w:rFonts w:ascii="Courier New" w:hAnsi="Courier New"/>
        </w:rPr>
        <w:t>http://&lt;Deployment Machine&gt;:7001/console</w:t>
      </w:r>
      <w:r w:rsidRPr="00E66DD9">
        <w:t>.</w:t>
      </w:r>
    </w:p>
    <w:p w14:paraId="2789BE95" w14:textId="36293916" w:rsidR="00766367" w:rsidRPr="00E66DD9" w:rsidRDefault="00766367" w:rsidP="00766367">
      <w:pPr>
        <w:pStyle w:val="Numbered"/>
        <w:suppressAutoHyphens w:val="0"/>
        <w:jc w:val="left"/>
      </w:pPr>
      <w:r w:rsidRPr="00E66DD9">
        <w:t xml:space="preserve">Within the </w:t>
      </w:r>
      <w:r w:rsidRPr="00E66DD9">
        <w:rPr>
          <w:rFonts w:ascii="Courier New" w:hAnsi="Courier New"/>
        </w:rPr>
        <w:t>Domain Structure</w:t>
      </w:r>
      <w:r w:rsidRPr="00E66DD9">
        <w:t xml:space="preserve"> panel found in the left column of the WebLogic console, click on the </w:t>
      </w:r>
      <w:r w:rsidRPr="00E66DD9">
        <w:rPr>
          <w:rFonts w:ascii="Courier New" w:hAnsi="Courier New"/>
        </w:rPr>
        <w:t>Services &gt; JDBC &gt; Data Sources</w:t>
      </w:r>
      <w:r w:rsidRPr="00E66DD9">
        <w:t xml:space="preserve"> node. For reference, see</w:t>
      </w:r>
      <w:r w:rsidR="00C05041" w:rsidRPr="00E66DD9">
        <w:t xml:space="preserve"> </w:t>
      </w:r>
      <w:r w:rsidR="007F2266" w:rsidRPr="00E66DD9">
        <w:fldChar w:fldCharType="begin"/>
      </w:r>
      <w:r w:rsidR="00C05041" w:rsidRPr="00E66DD9">
        <w:instrText xml:space="preserve"> REF _Ref256581857 \h </w:instrText>
      </w:r>
      <w:r w:rsidR="007F2266" w:rsidRPr="00E66DD9">
        <w:fldChar w:fldCharType="separate"/>
      </w:r>
      <w:r w:rsidR="00BF7FB2" w:rsidRPr="00E66DD9">
        <w:t xml:space="preserve">Figure </w:t>
      </w:r>
      <w:r w:rsidR="00BF7FB2">
        <w:rPr>
          <w:noProof/>
        </w:rPr>
        <w:t>3</w:t>
      </w:r>
      <w:r w:rsidR="00BF7FB2">
        <w:noBreakHyphen/>
      </w:r>
      <w:r w:rsidR="00BF7FB2">
        <w:rPr>
          <w:noProof/>
        </w:rPr>
        <w:t>2</w:t>
      </w:r>
      <w:r w:rsidR="007F2266" w:rsidRPr="00E66DD9">
        <w:fldChar w:fldCharType="end"/>
      </w:r>
      <w:r w:rsidRPr="00E66DD9">
        <w:t>.</w:t>
      </w:r>
    </w:p>
    <w:p w14:paraId="2789BE96" w14:textId="0FCBC49B" w:rsidR="006445FE" w:rsidRPr="00E66DD9" w:rsidRDefault="00866BF4" w:rsidP="00B22850">
      <w:pPr>
        <w:pStyle w:val="Numbered"/>
        <w:numPr>
          <w:ilvl w:val="0"/>
          <w:numId w:val="0"/>
        </w:numPr>
        <w:suppressAutoHyphens w:val="0"/>
        <w:jc w:val="center"/>
      </w:pPr>
      <w:r>
        <w:rPr>
          <w:noProof/>
          <w:lang w:eastAsia="en-US"/>
        </w:rPr>
        <w:drawing>
          <wp:inline distT="0" distB="0" distL="0" distR="0" wp14:anchorId="5C2BC580" wp14:editId="15DB9479">
            <wp:extent cx="2392680" cy="2407920"/>
            <wp:effectExtent l="0" t="0" r="7620" b="0"/>
            <wp:docPr id="57" name="Picture 57" descr="Domain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2680" cy="2407920"/>
                    </a:xfrm>
                    <a:prstGeom prst="rect">
                      <a:avLst/>
                    </a:prstGeom>
                    <a:noFill/>
                    <a:ln>
                      <a:noFill/>
                    </a:ln>
                  </pic:spPr>
                </pic:pic>
              </a:graphicData>
            </a:graphic>
          </wp:inline>
        </w:drawing>
      </w:r>
    </w:p>
    <w:p w14:paraId="2789BE97" w14:textId="79DA99C9" w:rsidR="00766367" w:rsidRPr="00E66DD9" w:rsidRDefault="006445FE" w:rsidP="00B22850">
      <w:pPr>
        <w:pStyle w:val="Caption"/>
        <w:spacing w:before="120"/>
        <w:jc w:val="center"/>
      </w:pPr>
      <w:bookmarkStart w:id="46" w:name="_Ref256581857"/>
      <w:bookmarkStart w:id="47" w:name="_Ref256581856"/>
      <w:bookmarkStart w:id="48" w:name="_Toc66784884"/>
      <w:r w:rsidRPr="00E66DD9">
        <w:t xml:space="preserve">Figure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2</w:t>
      </w:r>
      <w:r w:rsidR="00847A3C">
        <w:rPr>
          <w:noProof/>
        </w:rPr>
        <w:fldChar w:fldCharType="end"/>
      </w:r>
      <w:bookmarkEnd w:id="46"/>
      <w:r w:rsidRPr="00E66DD9">
        <w:t>. Domain Structure</w:t>
      </w:r>
      <w:bookmarkEnd w:id="47"/>
      <w:bookmarkEnd w:id="48"/>
    </w:p>
    <w:p w14:paraId="2789BE98" w14:textId="053E13AB" w:rsidR="00766367" w:rsidRPr="00E66DD9" w:rsidRDefault="00766367" w:rsidP="00766367">
      <w:pPr>
        <w:pStyle w:val="Numbered"/>
        <w:keepNext/>
        <w:keepLines/>
        <w:suppressAutoHyphens w:val="0"/>
        <w:jc w:val="left"/>
      </w:pPr>
      <w:r w:rsidRPr="00E66DD9">
        <w:t xml:space="preserve">Within the </w:t>
      </w:r>
      <w:r w:rsidRPr="00E66DD9">
        <w:rPr>
          <w:rFonts w:ascii="Courier New" w:hAnsi="Courier New" w:cs="Courier New"/>
        </w:rPr>
        <w:t xml:space="preserve">Change Center </w:t>
      </w:r>
      <w:r w:rsidRPr="00E66DD9">
        <w:t xml:space="preserve">panel found in the left column of the WebLogic console, click </w:t>
      </w:r>
      <w:r w:rsidRPr="00E66DD9">
        <w:rPr>
          <w:rFonts w:ascii="Courier New" w:hAnsi="Courier New" w:cs="Courier New"/>
        </w:rPr>
        <w:t>Lock &amp; Edit</w:t>
      </w:r>
      <w:r w:rsidRPr="00E66DD9">
        <w:t>. For reference, see</w:t>
      </w:r>
      <w:r w:rsidR="00C05041" w:rsidRPr="00E66DD9">
        <w:t xml:space="preserve"> </w:t>
      </w:r>
      <w:r w:rsidR="007F2266" w:rsidRPr="00E66DD9">
        <w:fldChar w:fldCharType="begin"/>
      </w:r>
      <w:r w:rsidR="00C05041" w:rsidRPr="00E66DD9">
        <w:instrText xml:space="preserve"> REF _Ref256581858 \h </w:instrText>
      </w:r>
      <w:r w:rsidR="007F2266" w:rsidRPr="00E66DD9">
        <w:fldChar w:fldCharType="separate"/>
      </w:r>
      <w:r w:rsidR="00BF7FB2" w:rsidRPr="00E66DD9">
        <w:t>Figure </w:t>
      </w:r>
      <w:r w:rsidR="00BF7FB2">
        <w:rPr>
          <w:noProof/>
        </w:rPr>
        <w:t>3</w:t>
      </w:r>
      <w:r w:rsidR="00BF7FB2">
        <w:noBreakHyphen/>
      </w:r>
      <w:r w:rsidR="00BF7FB2">
        <w:rPr>
          <w:noProof/>
        </w:rPr>
        <w:t>3</w:t>
      </w:r>
      <w:r w:rsidR="007F2266" w:rsidRPr="00E66DD9">
        <w:fldChar w:fldCharType="end"/>
      </w:r>
      <w:r w:rsidRPr="00E66DD9">
        <w:t>.</w:t>
      </w:r>
    </w:p>
    <w:p w14:paraId="2789BE99" w14:textId="77777777" w:rsidR="00766367" w:rsidRPr="00E66DD9" w:rsidRDefault="00766367" w:rsidP="00766367">
      <w:pPr>
        <w:pStyle w:val="Numbered"/>
        <w:keepNext/>
        <w:keepLines/>
        <w:numPr>
          <w:ilvl w:val="0"/>
          <w:numId w:val="0"/>
        </w:numPr>
        <w:suppressAutoHyphens w:val="0"/>
        <w:spacing w:before="0"/>
        <w:ind w:left="360"/>
        <w:jc w:val="left"/>
      </w:pPr>
    </w:p>
    <w:p w14:paraId="2789BE9A" w14:textId="7F527174" w:rsidR="00766367" w:rsidRPr="00E66DD9" w:rsidRDefault="00866BF4" w:rsidP="00766367">
      <w:pPr>
        <w:pStyle w:val="Numbered"/>
        <w:keepNext/>
        <w:keepLines/>
        <w:numPr>
          <w:ilvl w:val="0"/>
          <w:numId w:val="0"/>
        </w:numPr>
        <w:jc w:val="center"/>
      </w:pPr>
      <w:r>
        <w:rPr>
          <w:noProof/>
          <w:lang w:eastAsia="en-US"/>
        </w:rPr>
        <w:drawing>
          <wp:inline distT="0" distB="0" distL="0" distR="0" wp14:anchorId="18D7672E" wp14:editId="03C377DA">
            <wp:extent cx="2369820" cy="1493520"/>
            <wp:effectExtent l="0" t="0" r="0" b="0"/>
            <wp:docPr id="106" name="Picture 106" descr="Chang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2789BE9B" w14:textId="20A55297" w:rsidR="00766367" w:rsidRPr="00E66DD9" w:rsidRDefault="00766367" w:rsidP="00766367">
      <w:pPr>
        <w:pStyle w:val="Caption"/>
        <w:keepNext/>
        <w:keepLines/>
        <w:spacing w:before="120"/>
        <w:jc w:val="center"/>
      </w:pPr>
      <w:bookmarkStart w:id="49" w:name="_Ref256581858"/>
      <w:bookmarkStart w:id="50" w:name="_Toc66784885"/>
      <w:r w:rsidRPr="00E66DD9">
        <w:t>Figure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3</w:t>
      </w:r>
      <w:r w:rsidR="00847A3C">
        <w:rPr>
          <w:noProof/>
        </w:rPr>
        <w:fldChar w:fldCharType="end"/>
      </w:r>
      <w:bookmarkEnd w:id="49"/>
      <w:r w:rsidRPr="00E66DD9">
        <w:t>. Change Center</w:t>
      </w:r>
      <w:bookmarkEnd w:id="50"/>
    </w:p>
    <w:p w14:paraId="2789BE9C" w14:textId="633697DD" w:rsidR="00766367" w:rsidRPr="00E66DD9" w:rsidRDefault="00766367" w:rsidP="00A9475C">
      <w:pPr>
        <w:pStyle w:val="Numbered"/>
        <w:numPr>
          <w:ilvl w:val="0"/>
          <w:numId w:val="12"/>
        </w:numPr>
        <w:jc w:val="left"/>
      </w:pPr>
      <w:r w:rsidRPr="00E66DD9">
        <w:t xml:space="preserve">Click on the server name corresponding to the deployment server in the </w:t>
      </w:r>
      <w:r w:rsidRPr="00E66DD9">
        <w:rPr>
          <w:rFonts w:ascii="Courier New" w:hAnsi="Courier New" w:cs="Courier New"/>
        </w:rPr>
        <w:t>Summary of Servers</w:t>
      </w:r>
      <w:r w:rsidRPr="00E66DD9">
        <w:t xml:space="preserve"> panel found in the right column of the WebLogic console. For reference, see</w:t>
      </w:r>
      <w:r w:rsidR="00C05041" w:rsidRPr="00E66DD9">
        <w:t xml:space="preserve"> </w:t>
      </w:r>
      <w:r w:rsidR="007F2266" w:rsidRPr="00E66DD9">
        <w:fldChar w:fldCharType="begin"/>
      </w:r>
      <w:r w:rsidR="00C05041" w:rsidRPr="00E66DD9">
        <w:instrText xml:space="preserve"> REF _Ref256581859 \h </w:instrText>
      </w:r>
      <w:r w:rsidR="007F2266" w:rsidRPr="00E66DD9">
        <w:fldChar w:fldCharType="separate"/>
      </w:r>
      <w:r w:rsidR="00BF7FB2" w:rsidRPr="00E66DD9">
        <w:t>Figure </w:t>
      </w:r>
      <w:r w:rsidR="00BF7FB2">
        <w:rPr>
          <w:noProof/>
        </w:rPr>
        <w:t>3</w:t>
      </w:r>
      <w:r w:rsidR="00BF7FB2">
        <w:noBreakHyphen/>
      </w:r>
      <w:r w:rsidR="00BF7FB2">
        <w:rPr>
          <w:noProof/>
        </w:rPr>
        <w:t>4</w:t>
      </w:r>
      <w:r w:rsidR="007F2266" w:rsidRPr="00E66DD9">
        <w:fldChar w:fldCharType="end"/>
      </w:r>
      <w:r w:rsidRPr="00E66DD9">
        <w:t xml:space="preserve">. </w:t>
      </w:r>
    </w:p>
    <w:p w14:paraId="2789BE9D" w14:textId="77777777" w:rsidR="00766367" w:rsidRPr="00E66DD9" w:rsidRDefault="00766367" w:rsidP="00766367">
      <w:pPr>
        <w:pStyle w:val="Numbered"/>
        <w:numPr>
          <w:ilvl w:val="0"/>
          <w:numId w:val="0"/>
        </w:numPr>
        <w:spacing w:before="0"/>
        <w:ind w:left="360"/>
        <w:jc w:val="left"/>
      </w:pPr>
    </w:p>
    <w:p w14:paraId="2789BE9E" w14:textId="1298B810" w:rsidR="00766367" w:rsidRPr="00E66DD9" w:rsidRDefault="00866BF4" w:rsidP="005818C6">
      <w:pPr>
        <w:pStyle w:val="Numbered"/>
        <w:keepNext/>
        <w:numPr>
          <w:ilvl w:val="0"/>
          <w:numId w:val="0"/>
        </w:numPr>
        <w:jc w:val="center"/>
      </w:pPr>
      <w:r>
        <w:rPr>
          <w:noProof/>
          <w:lang w:eastAsia="en-US"/>
        </w:rPr>
        <w:lastRenderedPageBreak/>
        <w:drawing>
          <wp:inline distT="0" distB="0" distL="0" distR="0" wp14:anchorId="7CA8A0AB" wp14:editId="05C3E0AF">
            <wp:extent cx="5943600" cy="3482340"/>
            <wp:effectExtent l="0" t="0" r="0" b="3810"/>
            <wp:docPr id="58" name="Picture 58" descr="Summary of ser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2789BE9F" w14:textId="5C6F4186" w:rsidR="00766367" w:rsidRPr="00E66DD9" w:rsidRDefault="00766367" w:rsidP="00593DF7">
      <w:pPr>
        <w:pStyle w:val="Caption"/>
        <w:keepNext/>
        <w:keepLines/>
        <w:spacing w:before="120"/>
        <w:jc w:val="center"/>
      </w:pPr>
      <w:bookmarkStart w:id="51" w:name="_Ref256581859"/>
      <w:bookmarkStart w:id="52" w:name="_Toc66784886"/>
      <w:r w:rsidRPr="00E66DD9">
        <w:t>Figure</w:t>
      </w:r>
      <w:r w:rsidR="00557F45"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4</w:t>
      </w:r>
      <w:r w:rsidR="00847A3C">
        <w:rPr>
          <w:noProof/>
        </w:rPr>
        <w:fldChar w:fldCharType="end"/>
      </w:r>
      <w:bookmarkEnd w:id="51"/>
      <w:r w:rsidRPr="00E66DD9">
        <w:t>. Summary of Servers</w:t>
      </w:r>
      <w:bookmarkEnd w:id="52"/>
    </w:p>
    <w:p w14:paraId="2789BEA1" w14:textId="4DF0C0E2" w:rsidR="00766367" w:rsidRPr="00E66DD9" w:rsidRDefault="00766367" w:rsidP="00A9475C">
      <w:pPr>
        <w:pStyle w:val="Numbered"/>
        <w:numPr>
          <w:ilvl w:val="0"/>
          <w:numId w:val="12"/>
        </w:numPr>
        <w:jc w:val="left"/>
      </w:pPr>
      <w:r w:rsidRPr="00E66DD9">
        <w:t xml:space="preserve">WebLogic will now display the panel </w:t>
      </w:r>
      <w:r w:rsidRPr="00E66DD9">
        <w:rPr>
          <w:rFonts w:ascii="Courier New" w:hAnsi="Courier New" w:cs="Courier New"/>
        </w:rPr>
        <w:t xml:space="preserve">Settings for Deployment Server </w:t>
      </w:r>
      <w:r w:rsidRPr="00E66DD9">
        <w:t>in the right column of the console, where configuration of the Deployment Server are set. For reference, see</w:t>
      </w:r>
      <w:r w:rsidR="00C05041" w:rsidRPr="00E66DD9">
        <w:t xml:space="preserve"> </w:t>
      </w:r>
      <w:r w:rsidR="007F2266" w:rsidRPr="00E66DD9">
        <w:fldChar w:fldCharType="begin"/>
      </w:r>
      <w:r w:rsidR="00C05041" w:rsidRPr="00E66DD9">
        <w:instrText xml:space="preserve"> REF _Ref256581860 \h </w:instrText>
      </w:r>
      <w:r w:rsidR="007F2266" w:rsidRPr="00E66DD9">
        <w:fldChar w:fldCharType="separate"/>
      </w:r>
      <w:r w:rsidR="00BF7FB2" w:rsidRPr="00E66DD9">
        <w:t>Figure </w:t>
      </w:r>
      <w:r w:rsidR="00BF7FB2">
        <w:rPr>
          <w:noProof/>
        </w:rPr>
        <w:t>3</w:t>
      </w:r>
      <w:r w:rsidR="00BF7FB2">
        <w:noBreakHyphen/>
      </w:r>
      <w:r w:rsidR="00BF7FB2">
        <w:rPr>
          <w:noProof/>
        </w:rPr>
        <w:t>5</w:t>
      </w:r>
      <w:r w:rsidR="007F2266" w:rsidRPr="00E66DD9">
        <w:fldChar w:fldCharType="end"/>
      </w:r>
      <w:r w:rsidRPr="00E66DD9">
        <w:t>.</w:t>
      </w:r>
    </w:p>
    <w:p w14:paraId="2789BEA2" w14:textId="77777777" w:rsidR="00766367" w:rsidRPr="00E66DD9" w:rsidRDefault="00766367" w:rsidP="00766367">
      <w:pPr>
        <w:pStyle w:val="Numbered"/>
        <w:numPr>
          <w:ilvl w:val="0"/>
          <w:numId w:val="0"/>
        </w:numPr>
        <w:spacing w:before="0"/>
        <w:ind w:left="360"/>
        <w:jc w:val="left"/>
      </w:pPr>
    </w:p>
    <w:p w14:paraId="2789BEA3" w14:textId="3676FC12" w:rsidR="00766367" w:rsidRPr="00E66DD9" w:rsidRDefault="00294806" w:rsidP="005818C6">
      <w:pPr>
        <w:pStyle w:val="Numbered"/>
        <w:keepNext/>
        <w:numPr>
          <w:ilvl w:val="0"/>
          <w:numId w:val="0"/>
        </w:numPr>
        <w:spacing w:before="0"/>
        <w:jc w:val="center"/>
      </w:pPr>
      <w:r>
        <w:rPr>
          <w:noProof/>
          <w:lang w:eastAsia="en-US"/>
        </w:rPr>
        <w:lastRenderedPageBreak/>
        <w:drawing>
          <wp:inline distT="0" distB="0" distL="0" distR="0" wp14:anchorId="6E932808" wp14:editId="35DE581B">
            <wp:extent cx="5943600" cy="3710940"/>
            <wp:effectExtent l="0" t="0" r="0" b="3810"/>
            <wp:docPr id="4" name="Picture 4" descr="Settings for deployment ser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10940"/>
                    </a:xfrm>
                    <a:prstGeom prst="rect">
                      <a:avLst/>
                    </a:prstGeom>
                    <a:noFill/>
                    <a:ln>
                      <a:noFill/>
                    </a:ln>
                  </pic:spPr>
                </pic:pic>
              </a:graphicData>
            </a:graphic>
          </wp:inline>
        </w:drawing>
      </w:r>
    </w:p>
    <w:p w14:paraId="2789BEA4" w14:textId="0DA88BF6" w:rsidR="00766367" w:rsidRPr="00E66DD9" w:rsidRDefault="00766367" w:rsidP="00593DF7">
      <w:pPr>
        <w:pStyle w:val="Caption"/>
        <w:keepNext/>
        <w:keepLines/>
        <w:spacing w:before="120"/>
        <w:jc w:val="center"/>
      </w:pPr>
      <w:bookmarkStart w:id="53" w:name="_Ref256581860"/>
      <w:bookmarkStart w:id="54" w:name="_Toc66784887"/>
      <w:r w:rsidRPr="00E66DD9">
        <w:t>Figure</w:t>
      </w:r>
      <w:r w:rsidR="00557F45"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5</w:t>
      </w:r>
      <w:r w:rsidR="00847A3C">
        <w:rPr>
          <w:noProof/>
        </w:rPr>
        <w:fldChar w:fldCharType="end"/>
      </w:r>
      <w:bookmarkEnd w:id="53"/>
      <w:r w:rsidRPr="00E66DD9">
        <w:t>. Settings for Deployment Server</w:t>
      </w:r>
      <w:bookmarkEnd w:id="54"/>
    </w:p>
    <w:p w14:paraId="2789BEA5" w14:textId="77777777" w:rsidR="00766367" w:rsidRPr="00E66DD9" w:rsidRDefault="00766367" w:rsidP="00A9475C">
      <w:pPr>
        <w:pStyle w:val="Numbered"/>
        <w:numPr>
          <w:ilvl w:val="0"/>
          <w:numId w:val="12"/>
        </w:numPr>
        <w:jc w:val="left"/>
      </w:pPr>
      <w:r w:rsidRPr="00E66DD9">
        <w:t xml:space="preserve">Click on the </w:t>
      </w:r>
      <w:r w:rsidRPr="00E66DD9">
        <w:rPr>
          <w:rFonts w:ascii="Courier New" w:hAnsi="Courier New" w:cs="Courier New"/>
        </w:rPr>
        <w:t>Server Start t</w:t>
      </w:r>
      <w:r w:rsidRPr="00E66DD9">
        <w:t>ab.</w:t>
      </w:r>
    </w:p>
    <w:p w14:paraId="2789BEA7" w14:textId="47400B0C" w:rsidR="00766367" w:rsidRPr="00E66DD9" w:rsidRDefault="00766367" w:rsidP="00A9475C">
      <w:pPr>
        <w:pStyle w:val="Numbered"/>
        <w:numPr>
          <w:ilvl w:val="0"/>
          <w:numId w:val="12"/>
        </w:numPr>
        <w:jc w:val="left"/>
      </w:pPr>
      <w:r w:rsidRPr="00E66DD9">
        <w:t xml:space="preserve">WebLogic will now display the panel </w:t>
      </w:r>
      <w:r w:rsidRPr="00E66DD9">
        <w:rPr>
          <w:rFonts w:ascii="Courier New" w:hAnsi="Courier New" w:cs="Courier New"/>
        </w:rPr>
        <w:t>Server Start</w:t>
      </w:r>
      <w:r w:rsidRPr="00E66DD9">
        <w:t xml:space="preserve"> tab in the </w:t>
      </w:r>
      <w:r w:rsidRPr="00E66DD9">
        <w:rPr>
          <w:rFonts w:ascii="Courier New" w:hAnsi="Courier New" w:cs="Courier New"/>
        </w:rPr>
        <w:t xml:space="preserve">Settings for Deployment </w:t>
      </w:r>
      <w:r w:rsidR="00425C28" w:rsidRPr="00E66DD9">
        <w:rPr>
          <w:rFonts w:ascii="Courier New" w:hAnsi="Courier New" w:cs="Courier New"/>
        </w:rPr>
        <w:t xml:space="preserve">Server </w:t>
      </w:r>
      <w:r w:rsidR="00425C28" w:rsidRPr="00E66DD9">
        <w:t>in</w:t>
      </w:r>
      <w:r w:rsidRPr="00E66DD9">
        <w:t xml:space="preserve"> the right column of the console, where configuration of the Deployment Server are set. For reference, see</w:t>
      </w:r>
      <w:r w:rsidR="00C05041" w:rsidRPr="00E66DD9">
        <w:t xml:space="preserve"> </w:t>
      </w:r>
      <w:r w:rsidR="007F2266" w:rsidRPr="00E66DD9">
        <w:fldChar w:fldCharType="begin"/>
      </w:r>
      <w:r w:rsidR="00C05041" w:rsidRPr="00E66DD9">
        <w:instrText xml:space="preserve"> REF _Ref256581861 \h </w:instrText>
      </w:r>
      <w:r w:rsidR="007F2266" w:rsidRPr="00E66DD9">
        <w:fldChar w:fldCharType="separate"/>
      </w:r>
      <w:r w:rsidR="00BF7FB2" w:rsidRPr="00E66DD9">
        <w:t>Figure </w:t>
      </w:r>
      <w:r w:rsidR="00BF7FB2">
        <w:rPr>
          <w:noProof/>
        </w:rPr>
        <w:t>3</w:t>
      </w:r>
      <w:r w:rsidR="00BF7FB2">
        <w:noBreakHyphen/>
      </w:r>
      <w:r w:rsidR="00BF7FB2">
        <w:rPr>
          <w:noProof/>
        </w:rPr>
        <w:t>6</w:t>
      </w:r>
      <w:r w:rsidR="007F2266" w:rsidRPr="00E66DD9">
        <w:fldChar w:fldCharType="end"/>
      </w:r>
      <w:r w:rsidRPr="00E66DD9">
        <w:t>.</w:t>
      </w:r>
    </w:p>
    <w:p w14:paraId="2789BEA9" w14:textId="79AF7129" w:rsidR="00766367" w:rsidRPr="00E66DD9" w:rsidRDefault="00026AF6" w:rsidP="00766367">
      <w:pPr>
        <w:pStyle w:val="Numbered"/>
        <w:numPr>
          <w:ilvl w:val="0"/>
          <w:numId w:val="0"/>
        </w:numPr>
        <w:spacing w:before="0"/>
        <w:jc w:val="center"/>
      </w:pPr>
      <w:r>
        <w:rPr>
          <w:noProof/>
        </w:rPr>
        <w:lastRenderedPageBreak/>
        <w:drawing>
          <wp:inline distT="0" distB="0" distL="0" distR="0" wp14:anchorId="15383133" wp14:editId="5E56BE43">
            <wp:extent cx="5943600" cy="3509645"/>
            <wp:effectExtent l="19050" t="19050" r="19050" b="14605"/>
            <wp:docPr id="7" name="Picture 7" descr="This graphic shows a sample Server Start Tab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509645"/>
                    </a:xfrm>
                    <a:prstGeom prst="rect">
                      <a:avLst/>
                    </a:prstGeom>
                    <a:ln>
                      <a:solidFill>
                        <a:schemeClr val="tx1"/>
                      </a:solidFill>
                    </a:ln>
                  </pic:spPr>
                </pic:pic>
              </a:graphicData>
            </a:graphic>
          </wp:inline>
        </w:drawing>
      </w:r>
    </w:p>
    <w:p w14:paraId="2789BEAA" w14:textId="51339F6A" w:rsidR="00766367" w:rsidRPr="00E66DD9" w:rsidRDefault="00766367" w:rsidP="00766367">
      <w:pPr>
        <w:pStyle w:val="Caption"/>
        <w:spacing w:before="120"/>
        <w:jc w:val="center"/>
      </w:pPr>
      <w:bookmarkStart w:id="55" w:name="_Ref256581861"/>
      <w:bookmarkStart w:id="56" w:name="_Ref62221674"/>
      <w:bookmarkStart w:id="57" w:name="_Toc66784888"/>
      <w:r w:rsidRPr="00E66DD9">
        <w:t>Figure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6</w:t>
      </w:r>
      <w:r w:rsidR="00847A3C">
        <w:rPr>
          <w:noProof/>
        </w:rPr>
        <w:fldChar w:fldCharType="end"/>
      </w:r>
      <w:bookmarkEnd w:id="55"/>
      <w:r w:rsidRPr="00E66DD9">
        <w:t>. Server Start Tab</w:t>
      </w:r>
      <w:bookmarkEnd w:id="56"/>
      <w:bookmarkEnd w:id="57"/>
    </w:p>
    <w:p w14:paraId="51B827B6" w14:textId="77777777" w:rsidR="00026AF6" w:rsidRPr="00E66DD9" w:rsidRDefault="00026AF6" w:rsidP="005F44BC">
      <w:pPr>
        <w:pStyle w:val="Numbered"/>
        <w:keepNext/>
        <w:numPr>
          <w:ilvl w:val="0"/>
          <w:numId w:val="12"/>
        </w:numPr>
        <w:jc w:val="left"/>
      </w:pPr>
      <w:bookmarkStart w:id="58" w:name="PRED_3_Sect_3_4_2_Step_8"/>
      <w:r w:rsidRPr="00E66DD9">
        <w:t>Insert</w:t>
      </w:r>
      <w:bookmarkEnd w:id="58"/>
      <w:r w:rsidRPr="00E66DD9">
        <w:t xml:space="preserve"> the following text in the Arguments box: </w:t>
      </w:r>
    </w:p>
    <w:p w14:paraId="20D84A36" w14:textId="77777777" w:rsidR="00026AF6" w:rsidRDefault="00026AF6" w:rsidP="00026AF6">
      <w:pPr>
        <w:pStyle w:val="ListParagraph"/>
        <w:jc w:val="left"/>
      </w:pPr>
      <w:r>
        <w:t>-server -Xms4g -Xmx4g -XX:PermSize=256m -XX:MaxPermSize=512m -Dweblogic.nodemanager.ServiceEnabled=true –</w:t>
      </w:r>
    </w:p>
    <w:p w14:paraId="24A3ABF9" w14:textId="77777777" w:rsidR="00026AF6" w:rsidRPr="002E6779" w:rsidRDefault="00026AF6" w:rsidP="00026AF6">
      <w:pPr>
        <w:pStyle w:val="ListParagraph"/>
        <w:jc w:val="left"/>
        <w:rPr>
          <w:bCs/>
          <w:color w:val="0F243E"/>
        </w:rPr>
      </w:pPr>
    </w:p>
    <w:p w14:paraId="36092555" w14:textId="77777777" w:rsidR="00026AF6" w:rsidRPr="002E6779" w:rsidRDefault="00026AF6" w:rsidP="00026AF6">
      <w:pPr>
        <w:pStyle w:val="ListParagraph"/>
        <w:jc w:val="left"/>
        <w:rPr>
          <w:bCs/>
          <w:color w:val="0F243E"/>
        </w:rPr>
      </w:pPr>
      <w:r w:rsidRPr="002E6779">
        <w:rPr>
          <w:bCs/>
          <w:color w:val="0F243E"/>
        </w:rPr>
        <w:t>Also add arguments (for reference, see the examples below, modify path per your server configuration) :-</w:t>
      </w:r>
    </w:p>
    <w:p w14:paraId="17E9F85C" w14:textId="77777777" w:rsidR="00026AF6" w:rsidRPr="009925BA" w:rsidRDefault="00026AF6" w:rsidP="00026AF6">
      <w:pPr>
        <w:pStyle w:val="Numbered"/>
        <w:keepNext/>
        <w:numPr>
          <w:ilvl w:val="0"/>
          <w:numId w:val="0"/>
        </w:numPr>
        <w:ind w:left="720"/>
        <w:jc w:val="left"/>
        <w:rPr>
          <w:rFonts w:ascii="Courier New" w:hAnsi="Courier New" w:cs="Courier New"/>
          <w:b/>
          <w:bCs/>
          <w:sz w:val="20"/>
          <w:szCs w:val="20"/>
        </w:rPr>
      </w:pPr>
      <w:r>
        <w:rPr>
          <w:rFonts w:ascii="Courier New" w:hAnsi="Courier New" w:cs="Courier New"/>
          <w:b/>
          <w:bCs/>
          <w:sz w:val="20"/>
          <w:szCs w:val="20"/>
        </w:rPr>
        <w:t>-Dpeps.datup.configuration=:</w:t>
      </w:r>
      <w:r w:rsidRPr="009925BA">
        <w:rPr>
          <w:rFonts w:ascii="Courier New" w:hAnsi="Courier New" w:cs="Courier New"/>
          <w:b/>
          <w:bCs/>
          <w:sz w:val="20"/>
          <w:szCs w:val="20"/>
        </w:rPr>
        <w:t>/</w:t>
      </w:r>
      <w:r>
        <w:rPr>
          <w:rFonts w:ascii="Courier New" w:hAnsi="Courier New" w:cs="Courier New"/>
          <w:b/>
          <w:bCs/>
          <w:sz w:val="20"/>
          <w:szCs w:val="20"/>
        </w:rPr>
        <w:t>u01/app/Oracle/domains/PECS/</w:t>
      </w:r>
      <w:r w:rsidRPr="009925BA">
        <w:rPr>
          <w:rFonts w:ascii="Courier New" w:hAnsi="Courier New" w:cs="Courier New"/>
          <w:b/>
          <w:bCs/>
          <w:sz w:val="20"/>
          <w:szCs w:val="20"/>
        </w:rPr>
        <w:t>fdb_datup_configuration.properties</w:t>
      </w:r>
    </w:p>
    <w:p w14:paraId="2789BEB8" w14:textId="77777777" w:rsidR="00766367" w:rsidRPr="00E66DD9" w:rsidRDefault="00766367" w:rsidP="005F44BC">
      <w:pPr>
        <w:pStyle w:val="Numbered"/>
        <w:numPr>
          <w:ilvl w:val="0"/>
          <w:numId w:val="12"/>
        </w:numPr>
        <w:jc w:val="left"/>
      </w:pPr>
      <w:r w:rsidRPr="00E66DD9">
        <w:t xml:space="preserve">Click the </w:t>
      </w:r>
      <w:r w:rsidRPr="00E66DD9">
        <w:rPr>
          <w:rFonts w:ascii="Courier New" w:hAnsi="Courier New" w:cs="Courier New"/>
        </w:rPr>
        <w:t>Save</w:t>
      </w:r>
      <w:r w:rsidRPr="00E66DD9">
        <w:t xml:space="preserve"> Button</w:t>
      </w:r>
    </w:p>
    <w:p w14:paraId="2789BEB9" w14:textId="45A6AC0D" w:rsidR="00766367" w:rsidRPr="00E66DD9" w:rsidRDefault="00766367" w:rsidP="005F44BC">
      <w:pPr>
        <w:pStyle w:val="Numbered"/>
        <w:numPr>
          <w:ilvl w:val="0"/>
          <w:numId w:val="12"/>
        </w:numPr>
        <w:jc w:val="left"/>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For reference, see</w:t>
      </w:r>
      <w:r w:rsidR="00C05041" w:rsidRPr="00E66DD9">
        <w:t xml:space="preserve"> </w:t>
      </w:r>
      <w:r w:rsidR="007F2266" w:rsidRPr="00E66DD9">
        <w:fldChar w:fldCharType="begin"/>
      </w:r>
      <w:r w:rsidR="00C05041" w:rsidRPr="00E66DD9">
        <w:instrText xml:space="preserve"> REF _Ref256581862 \h </w:instrText>
      </w:r>
      <w:r w:rsidR="007F2266" w:rsidRPr="00E66DD9">
        <w:fldChar w:fldCharType="separate"/>
      </w:r>
      <w:r w:rsidR="00BF7FB2" w:rsidRPr="00E66DD9">
        <w:t>Figure </w:t>
      </w:r>
      <w:r w:rsidR="00BF7FB2">
        <w:rPr>
          <w:noProof/>
        </w:rPr>
        <w:t>3</w:t>
      </w:r>
      <w:r w:rsidR="00BF7FB2">
        <w:noBreakHyphen/>
      </w:r>
      <w:r w:rsidR="00BF7FB2">
        <w:rPr>
          <w:noProof/>
        </w:rPr>
        <w:t>7</w:t>
      </w:r>
      <w:r w:rsidR="007F2266" w:rsidRPr="00E66DD9">
        <w:fldChar w:fldCharType="end"/>
      </w:r>
      <w:r w:rsidRPr="00E66DD9">
        <w:t>.</w:t>
      </w:r>
    </w:p>
    <w:p w14:paraId="2789BEBA" w14:textId="77777777" w:rsidR="00766367" w:rsidRPr="00E66DD9" w:rsidRDefault="00766367" w:rsidP="00766367">
      <w:pPr>
        <w:pStyle w:val="Numbered"/>
        <w:numPr>
          <w:ilvl w:val="0"/>
          <w:numId w:val="0"/>
        </w:numPr>
        <w:suppressAutoHyphens w:val="0"/>
        <w:spacing w:before="0" w:after="120"/>
        <w:ind w:left="720"/>
        <w:jc w:val="left"/>
      </w:pPr>
    </w:p>
    <w:p w14:paraId="2789BEBB" w14:textId="71CE57D4" w:rsidR="00766367" w:rsidRPr="00E66DD9" w:rsidRDefault="009D5E5D" w:rsidP="00766367">
      <w:pPr>
        <w:pStyle w:val="Numbered"/>
        <w:numPr>
          <w:ilvl w:val="0"/>
          <w:numId w:val="0"/>
        </w:numPr>
        <w:jc w:val="center"/>
      </w:pPr>
      <w:r>
        <w:rPr>
          <w:noProof/>
          <w:lang w:eastAsia="en-US"/>
        </w:rPr>
        <w:drawing>
          <wp:inline distT="0" distB="0" distL="0" distR="0" wp14:anchorId="5875401B" wp14:editId="58B40F4F">
            <wp:extent cx="2100805" cy="1307168"/>
            <wp:effectExtent l="0" t="0" r="0" b="7620"/>
            <wp:docPr id="20" name="Picture 20"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9043" cy="1324739"/>
                    </a:xfrm>
                    <a:prstGeom prst="rect">
                      <a:avLst/>
                    </a:prstGeom>
                    <a:noFill/>
                    <a:ln>
                      <a:noFill/>
                    </a:ln>
                  </pic:spPr>
                </pic:pic>
              </a:graphicData>
            </a:graphic>
          </wp:inline>
        </w:drawing>
      </w:r>
    </w:p>
    <w:p w14:paraId="2789BEBC" w14:textId="207CD923" w:rsidR="00766367" w:rsidRPr="00E66DD9" w:rsidRDefault="00766367" w:rsidP="00766367">
      <w:pPr>
        <w:pStyle w:val="Caption"/>
        <w:spacing w:before="120"/>
        <w:jc w:val="center"/>
      </w:pPr>
      <w:bookmarkStart w:id="59" w:name="_Ref256581862"/>
      <w:bookmarkStart w:id="60" w:name="_Toc66784889"/>
      <w:r w:rsidRPr="00E66DD9">
        <w:t>Figure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7</w:t>
      </w:r>
      <w:r w:rsidR="00847A3C">
        <w:rPr>
          <w:noProof/>
        </w:rPr>
        <w:fldChar w:fldCharType="end"/>
      </w:r>
      <w:bookmarkEnd w:id="59"/>
      <w:r w:rsidRPr="00E66DD9">
        <w:t>. Activate Changes</w:t>
      </w:r>
      <w:bookmarkEnd w:id="60"/>
    </w:p>
    <w:p w14:paraId="2789BEBE" w14:textId="77777777" w:rsidR="000B5C9D" w:rsidRPr="00E66DD9" w:rsidRDefault="000670E9" w:rsidP="009814F7">
      <w:pPr>
        <w:pStyle w:val="Heading3"/>
        <w:rPr>
          <w:rFonts w:hint="eastAsia"/>
        </w:rPr>
      </w:pPr>
      <w:bookmarkStart w:id="61" w:name="_Toc62226162"/>
      <w:bookmarkStart w:id="62" w:name="_Ref177282241"/>
      <w:bookmarkStart w:id="63" w:name="_Toc66784867"/>
      <w:bookmarkEnd w:id="61"/>
      <w:r w:rsidRPr="00E66DD9">
        <w:t xml:space="preserve">Local </w:t>
      </w:r>
      <w:r w:rsidR="00A424C4" w:rsidRPr="00E66DD9">
        <w:t>JDBC Data Source Configuration</w:t>
      </w:r>
      <w:bookmarkEnd w:id="62"/>
      <w:bookmarkEnd w:id="63"/>
    </w:p>
    <w:p w14:paraId="2789BEBF" w14:textId="63C01ABD" w:rsidR="000B5C9D" w:rsidRPr="00E66DD9" w:rsidRDefault="00862C77" w:rsidP="00B22850">
      <w:pPr>
        <w:pStyle w:val="BodyText"/>
      </w:pPr>
      <w:r w:rsidRPr="00E66DD9">
        <w:lastRenderedPageBreak/>
        <w:t>DATUP</w:t>
      </w:r>
      <w:r w:rsidR="009B374F" w:rsidRPr="00E66DD9" w:rsidDel="004D697C">
        <w:rPr>
          <w:b/>
        </w:rPr>
        <w:t xml:space="preserve"> </w:t>
      </w:r>
      <w:r w:rsidR="000B5C9D" w:rsidRPr="00E66DD9">
        <w:t xml:space="preserve">uses a database connection </w:t>
      </w:r>
      <w:r w:rsidR="003C6DE0" w:rsidRPr="00E66DD9">
        <w:t>by means of</w:t>
      </w:r>
      <w:r w:rsidR="000B5C9D" w:rsidRPr="00E66DD9">
        <w:t xml:space="preserve"> a data source to </w:t>
      </w:r>
      <w:r w:rsidR="0094252A">
        <w:t>DIF</w:t>
      </w:r>
      <w:r w:rsidR="003868FD" w:rsidRPr="00E66DD9">
        <w:t xml:space="preserve"> </w:t>
      </w:r>
      <w:r w:rsidR="000B5C9D" w:rsidRPr="00E66DD9">
        <w:t xml:space="preserve">in order to perform order checks. </w:t>
      </w:r>
      <w:r w:rsidR="00F258D6" w:rsidRPr="00E66DD9">
        <w:t xml:space="preserve">Complete </w:t>
      </w:r>
      <w:r w:rsidR="000B5C9D" w:rsidRPr="00E66DD9">
        <w:t xml:space="preserve">the </w:t>
      </w:r>
      <w:r w:rsidR="00F258D6" w:rsidRPr="00E66DD9">
        <w:t xml:space="preserve">following steps </w:t>
      </w:r>
      <w:r w:rsidR="000B5C9D" w:rsidRPr="00E66DD9">
        <w:t xml:space="preserve">to create a new connection pool and data source for </w:t>
      </w:r>
      <w:r w:rsidR="0094252A">
        <w:t>DIF</w:t>
      </w:r>
      <w:r w:rsidR="000B5C9D" w:rsidRPr="00E66DD9">
        <w:t>.</w:t>
      </w:r>
    </w:p>
    <w:p w14:paraId="2789BEC0" w14:textId="77777777" w:rsidR="008B2DD9" w:rsidRPr="00E66DD9" w:rsidRDefault="008B2DD9" w:rsidP="00A9475C">
      <w:pPr>
        <w:pStyle w:val="Numbered"/>
        <w:numPr>
          <w:ilvl w:val="0"/>
          <w:numId w:val="19"/>
        </w:numPr>
        <w:jc w:val="left"/>
      </w:pPr>
      <w:r w:rsidRPr="00E66DD9">
        <w:t>Open and log into the WebLogic console</w:t>
      </w:r>
      <w:r w:rsidR="00782935" w:rsidRPr="00E66DD9">
        <w:t xml:space="preserve">, using an administrative </w:t>
      </w:r>
      <w:r w:rsidR="00702C7E" w:rsidRPr="00E66DD9">
        <w:t>user name</w:t>
      </w:r>
      <w:r w:rsidR="00782935" w:rsidRPr="00E66DD9">
        <w:t xml:space="preserve"> and password</w:t>
      </w:r>
      <w:r w:rsidRPr="00E66DD9">
        <w:t xml:space="preserve">. </w:t>
      </w:r>
      <w:r w:rsidR="002A6046" w:rsidRPr="00E66DD9">
        <w:t xml:space="preserve">The WebLogic console </w:t>
      </w:r>
      <w:r w:rsidRPr="00E66DD9">
        <w:t>is located at:</w:t>
      </w:r>
      <w:r w:rsidR="00DF686D" w:rsidRPr="00E66DD9">
        <w:t xml:space="preserve"> </w:t>
      </w:r>
      <w:r w:rsidRPr="00E66DD9">
        <w:rPr>
          <w:rFonts w:ascii="Courier New" w:hAnsi="Courier New"/>
        </w:rPr>
        <w:t>http://&lt;</w:t>
      </w:r>
      <w:r w:rsidR="00FA0512" w:rsidRPr="00E66DD9">
        <w:rPr>
          <w:rFonts w:ascii="Courier New" w:hAnsi="Courier New"/>
        </w:rPr>
        <w:t>Deployment Machine</w:t>
      </w:r>
      <w:r w:rsidRPr="00E66DD9">
        <w:rPr>
          <w:rFonts w:ascii="Courier New" w:hAnsi="Courier New"/>
        </w:rPr>
        <w:t>&gt;:7001/console</w:t>
      </w:r>
      <w:r w:rsidRPr="00E66DD9">
        <w:t>.</w:t>
      </w:r>
    </w:p>
    <w:p w14:paraId="2789BEC1" w14:textId="5657023B" w:rsidR="006E19D9" w:rsidRPr="00E66DD9" w:rsidRDefault="006E19D9">
      <w:pPr>
        <w:pStyle w:val="Numbered"/>
        <w:numPr>
          <w:ilvl w:val="0"/>
          <w:numId w:val="19"/>
        </w:numPr>
        <w:suppressAutoHyphens w:val="0"/>
        <w:jc w:val="left"/>
      </w:pPr>
      <w:r w:rsidRPr="00E66DD9">
        <w:t xml:space="preserve">Within the </w:t>
      </w:r>
      <w:r w:rsidRPr="00E66DD9">
        <w:rPr>
          <w:rFonts w:ascii="Courier New" w:hAnsi="Courier New"/>
        </w:rPr>
        <w:t>Domain Structure</w:t>
      </w:r>
      <w:r w:rsidRPr="00E66DD9">
        <w:t xml:space="preserve"> panel</w:t>
      </w:r>
      <w:r w:rsidR="008401BC" w:rsidRPr="00E66DD9">
        <w:t xml:space="preserve"> found in the left column of the WebLogic console</w:t>
      </w:r>
      <w:r w:rsidRPr="00E66DD9">
        <w:t xml:space="preserve">, click on the </w:t>
      </w:r>
      <w:r w:rsidR="003801CD" w:rsidRPr="00E66DD9">
        <w:rPr>
          <w:rFonts w:ascii="Courier New" w:hAnsi="Courier New"/>
        </w:rPr>
        <w:t>Services &gt; </w:t>
      </w:r>
      <w:r w:rsidRPr="00E66DD9">
        <w:rPr>
          <w:rFonts w:ascii="Courier New" w:hAnsi="Courier New"/>
        </w:rPr>
        <w:t>Data Sources</w:t>
      </w:r>
      <w:r w:rsidRPr="00E66DD9">
        <w:t xml:space="preserve"> node. For reference, see</w:t>
      </w:r>
      <w:r w:rsidR="00782935" w:rsidRPr="00E66DD9">
        <w:t xml:space="preserve"> </w:t>
      </w:r>
      <w:r w:rsidR="007F2266" w:rsidRPr="00E66DD9">
        <w:fldChar w:fldCharType="begin"/>
      </w:r>
      <w:r w:rsidR="00782935" w:rsidRPr="00E66DD9">
        <w:instrText xml:space="preserve"> REF _Ref184087883 \h </w:instrText>
      </w:r>
      <w:r w:rsidR="007F2266" w:rsidRPr="00E66DD9">
        <w:fldChar w:fldCharType="separate"/>
      </w:r>
      <w:r w:rsidR="00BF7FB2" w:rsidRPr="00E66DD9">
        <w:t>Figure </w:t>
      </w:r>
      <w:r w:rsidR="00BF7FB2">
        <w:rPr>
          <w:noProof/>
        </w:rPr>
        <w:t>3</w:t>
      </w:r>
      <w:r w:rsidR="00BF7FB2">
        <w:noBreakHyphen/>
      </w:r>
      <w:r w:rsidR="00BF7FB2">
        <w:rPr>
          <w:noProof/>
        </w:rPr>
        <w:t>8</w:t>
      </w:r>
      <w:r w:rsidR="007F2266" w:rsidRPr="00E66DD9">
        <w:fldChar w:fldCharType="end"/>
      </w:r>
      <w:r w:rsidRPr="00E66DD9">
        <w:t>.</w:t>
      </w:r>
    </w:p>
    <w:p w14:paraId="2789BEC3" w14:textId="18D3C85D" w:rsidR="000342F1" w:rsidRPr="00E66DD9" w:rsidRDefault="00936204" w:rsidP="005F44BC">
      <w:pPr>
        <w:pStyle w:val="Numbered"/>
        <w:numPr>
          <w:ilvl w:val="0"/>
          <w:numId w:val="0"/>
        </w:numPr>
        <w:suppressAutoHyphens w:val="0"/>
        <w:jc w:val="center"/>
      </w:pPr>
      <w:r>
        <w:rPr>
          <w:noProof/>
          <w:lang w:eastAsia="en-US"/>
        </w:rPr>
        <w:drawing>
          <wp:inline distT="0" distB="0" distL="0" distR="0" wp14:anchorId="682A1164" wp14:editId="7C85FCAB">
            <wp:extent cx="2170253" cy="2170253"/>
            <wp:effectExtent l="0" t="0" r="1905" b="1905"/>
            <wp:docPr id="1" name="Picture 1"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8069" cy="2188069"/>
                    </a:xfrm>
                    <a:prstGeom prst="rect">
                      <a:avLst/>
                    </a:prstGeom>
                    <a:noFill/>
                    <a:ln>
                      <a:noFill/>
                    </a:ln>
                  </pic:spPr>
                </pic:pic>
              </a:graphicData>
            </a:graphic>
          </wp:inline>
        </w:drawing>
      </w:r>
    </w:p>
    <w:p w14:paraId="2789BEC4" w14:textId="299573C2" w:rsidR="006E19D9" w:rsidRPr="00E66DD9" w:rsidRDefault="000342F1">
      <w:pPr>
        <w:pStyle w:val="Caption"/>
        <w:spacing w:before="120"/>
        <w:jc w:val="center"/>
      </w:pPr>
      <w:bookmarkStart w:id="64" w:name="_Ref184087883"/>
      <w:bookmarkStart w:id="65" w:name="_Toc256175763"/>
      <w:bookmarkStart w:id="66" w:name="_Toc66784890"/>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8</w:t>
      </w:r>
      <w:r w:rsidR="00847A3C">
        <w:rPr>
          <w:noProof/>
        </w:rPr>
        <w:fldChar w:fldCharType="end"/>
      </w:r>
      <w:bookmarkEnd w:id="64"/>
      <w:r w:rsidR="00C85BC8" w:rsidRPr="00E66DD9">
        <w:t>.</w:t>
      </w:r>
      <w:r w:rsidR="002C7186" w:rsidRPr="00E66DD9">
        <w:t xml:space="preserve"> </w:t>
      </w:r>
      <w:r w:rsidRPr="00E66DD9">
        <w:t>Domain Structure</w:t>
      </w:r>
      <w:bookmarkEnd w:id="65"/>
      <w:bookmarkEnd w:id="66"/>
    </w:p>
    <w:p w14:paraId="2789BEC5" w14:textId="7ADF890B" w:rsidR="00E0519B" w:rsidRPr="00E66DD9" w:rsidRDefault="003801CD" w:rsidP="005F44BC">
      <w:pPr>
        <w:pStyle w:val="Numbered"/>
        <w:numPr>
          <w:ilvl w:val="0"/>
          <w:numId w:val="19"/>
        </w:numPr>
        <w:suppressAutoHyphens w:val="0"/>
        <w:jc w:val="left"/>
      </w:pPr>
      <w:r w:rsidRPr="00E66DD9">
        <w:t xml:space="preserve">Within the </w:t>
      </w:r>
      <w:r w:rsidRPr="00E66DD9">
        <w:rPr>
          <w:rFonts w:ascii="Courier New" w:hAnsi="Courier New" w:cs="Courier New"/>
        </w:rPr>
        <w:t xml:space="preserve">Change Center </w:t>
      </w:r>
      <w:r w:rsidRPr="00E66DD9">
        <w:t>panel</w:t>
      </w:r>
      <w:r w:rsidR="008401BC" w:rsidRPr="00E66DD9">
        <w:t xml:space="preserve"> found in the left column of the WebLogic console</w:t>
      </w:r>
      <w:r w:rsidRPr="00E66DD9">
        <w:t xml:space="preserve">, click </w:t>
      </w:r>
      <w:r w:rsidRPr="00E66DD9">
        <w:rPr>
          <w:rFonts w:ascii="Courier New" w:hAnsi="Courier New" w:cs="Courier New"/>
        </w:rPr>
        <w:t>Lock &amp; Edit</w:t>
      </w:r>
      <w:r w:rsidRPr="00E66DD9">
        <w:t>. For reference, see</w:t>
      </w:r>
      <w:r w:rsidR="00782935" w:rsidRPr="00E66DD9">
        <w:t xml:space="preserve"> </w:t>
      </w:r>
      <w:r w:rsidR="007F2266" w:rsidRPr="00E66DD9">
        <w:fldChar w:fldCharType="begin"/>
      </w:r>
      <w:r w:rsidR="00782935" w:rsidRPr="00E66DD9">
        <w:instrText xml:space="preserve"> REF _Ref184087925 \h </w:instrText>
      </w:r>
      <w:r w:rsidR="007F2266" w:rsidRPr="00E66DD9">
        <w:fldChar w:fldCharType="separate"/>
      </w:r>
      <w:r w:rsidR="00BF7FB2" w:rsidRPr="00E66DD9">
        <w:t>Figure </w:t>
      </w:r>
      <w:r w:rsidR="00BF7FB2">
        <w:rPr>
          <w:noProof/>
        </w:rPr>
        <w:t>3</w:t>
      </w:r>
      <w:r w:rsidR="00BF7FB2">
        <w:noBreakHyphen/>
      </w:r>
      <w:r w:rsidR="00BF7FB2">
        <w:rPr>
          <w:noProof/>
        </w:rPr>
        <w:t>9</w:t>
      </w:r>
      <w:r w:rsidR="007F2266" w:rsidRPr="00E66DD9">
        <w:fldChar w:fldCharType="end"/>
      </w:r>
      <w:r w:rsidR="00782935" w:rsidRPr="00E66DD9">
        <w:t>.</w:t>
      </w:r>
    </w:p>
    <w:p w14:paraId="2789BEC7" w14:textId="0A90E067" w:rsidR="00E0519B" w:rsidRPr="00E66DD9" w:rsidRDefault="00E669A4" w:rsidP="005F44BC">
      <w:pPr>
        <w:pStyle w:val="Numbered"/>
        <w:numPr>
          <w:ilvl w:val="0"/>
          <w:numId w:val="0"/>
        </w:numPr>
        <w:jc w:val="center"/>
      </w:pPr>
      <w:bookmarkStart w:id="67" w:name="_Ref178732119"/>
      <w:bookmarkStart w:id="68" w:name="_Ref178732244"/>
      <w:bookmarkStart w:id="69" w:name="_Toc178736372"/>
      <w:r>
        <w:rPr>
          <w:noProof/>
          <w:lang w:eastAsia="en-US"/>
        </w:rPr>
        <w:drawing>
          <wp:inline distT="0" distB="0" distL="0" distR="0" wp14:anchorId="4042EE50" wp14:editId="67FFA0A6">
            <wp:extent cx="2194732" cy="1383175"/>
            <wp:effectExtent l="0" t="0" r="0" b="7620"/>
            <wp:docPr id="22" name="Picture 22"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7111" cy="1390977"/>
                    </a:xfrm>
                    <a:prstGeom prst="rect">
                      <a:avLst/>
                    </a:prstGeom>
                    <a:noFill/>
                    <a:ln>
                      <a:noFill/>
                    </a:ln>
                  </pic:spPr>
                </pic:pic>
              </a:graphicData>
            </a:graphic>
          </wp:inline>
        </w:drawing>
      </w:r>
    </w:p>
    <w:p w14:paraId="2789BEC8" w14:textId="19F3DB1D" w:rsidR="00E0519B" w:rsidRPr="00E66DD9" w:rsidRDefault="00E0519B" w:rsidP="005F44BC">
      <w:pPr>
        <w:pStyle w:val="Caption"/>
        <w:spacing w:before="120"/>
        <w:jc w:val="center"/>
      </w:pPr>
      <w:bookmarkStart w:id="70" w:name="_Ref184087925"/>
      <w:bookmarkStart w:id="71" w:name="_Toc256175764"/>
      <w:bookmarkStart w:id="72" w:name="_Toc66784891"/>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9</w:t>
      </w:r>
      <w:r w:rsidR="00847A3C">
        <w:rPr>
          <w:noProof/>
        </w:rPr>
        <w:fldChar w:fldCharType="end"/>
      </w:r>
      <w:bookmarkEnd w:id="70"/>
      <w:r w:rsidR="00C85BC8" w:rsidRPr="00E66DD9">
        <w:t>.</w:t>
      </w:r>
      <w:r w:rsidR="002C7186" w:rsidRPr="00E66DD9">
        <w:t xml:space="preserve"> </w:t>
      </w:r>
      <w:r w:rsidRPr="00E66DD9">
        <w:t>Change Center</w:t>
      </w:r>
      <w:bookmarkEnd w:id="71"/>
      <w:bookmarkEnd w:id="72"/>
    </w:p>
    <w:bookmarkEnd w:id="67"/>
    <w:bookmarkEnd w:id="68"/>
    <w:bookmarkEnd w:id="69"/>
    <w:p w14:paraId="78479C86" w14:textId="35544383" w:rsidR="00D93CB7" w:rsidRDefault="00D93CB7">
      <w:pPr>
        <w:suppressAutoHyphens w:val="0"/>
        <w:jc w:val="left"/>
        <w:rPr>
          <w:szCs w:val="22"/>
        </w:rPr>
      </w:pPr>
    </w:p>
    <w:p w14:paraId="2789BEC9" w14:textId="4B07623F" w:rsidR="0030129C" w:rsidRPr="00E66DD9" w:rsidRDefault="0030129C"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New</w:t>
      </w:r>
      <w:r w:rsidR="00AC65E9">
        <w:rPr>
          <w:rFonts w:ascii="Courier New" w:hAnsi="Courier New" w:cs="Courier New"/>
        </w:rPr>
        <w:t xml:space="preserve"> &gt; Generic Data Source</w:t>
      </w:r>
      <w:r w:rsidRPr="00E66DD9">
        <w:t xml:space="preserve"> found in the </w:t>
      </w:r>
      <w:r w:rsidR="00822031" w:rsidRPr="00E66DD9">
        <w:rPr>
          <w:rFonts w:ascii="Courier New" w:hAnsi="Courier New" w:cs="Courier New"/>
        </w:rPr>
        <w:t>Summary of JDBC Data Sources</w:t>
      </w:r>
      <w:r w:rsidR="00822031" w:rsidRPr="00E66DD9">
        <w:t xml:space="preserve"> panel</w:t>
      </w:r>
      <w:r w:rsidR="008401BC" w:rsidRPr="00E66DD9">
        <w:t xml:space="preserve"> found in the right column of the WebLogic console</w:t>
      </w:r>
      <w:r w:rsidRPr="00E66DD9">
        <w:t xml:space="preserve">. For reference, see </w:t>
      </w:r>
      <w:r w:rsidR="007F2266" w:rsidRPr="00E66DD9">
        <w:fldChar w:fldCharType="begin"/>
      </w:r>
      <w:r w:rsidRPr="00E66DD9">
        <w:instrText xml:space="preserve"> REF _Ref181416612 \h </w:instrText>
      </w:r>
      <w:r w:rsidR="007F2266" w:rsidRPr="00E66DD9">
        <w:fldChar w:fldCharType="separate"/>
      </w:r>
      <w:r w:rsidR="00BF7FB2" w:rsidRPr="00E66DD9">
        <w:t>Figure </w:t>
      </w:r>
      <w:r w:rsidR="00BF7FB2">
        <w:rPr>
          <w:b/>
          <w:bCs/>
          <w:noProof/>
        </w:rPr>
        <w:t>3</w:t>
      </w:r>
      <w:r w:rsidR="00BF7FB2">
        <w:noBreakHyphen/>
      </w:r>
      <w:r w:rsidR="00BF7FB2">
        <w:rPr>
          <w:b/>
          <w:bCs/>
          <w:noProof/>
        </w:rPr>
        <w:t>10</w:t>
      </w:r>
      <w:r w:rsidR="007F2266" w:rsidRPr="00E66DD9">
        <w:fldChar w:fldCharType="end"/>
      </w:r>
      <w:r w:rsidRPr="00E66DD9">
        <w:t>.</w:t>
      </w:r>
    </w:p>
    <w:p w14:paraId="2789BECA" w14:textId="77777777" w:rsidR="009928AA" w:rsidRPr="00E66DD9" w:rsidRDefault="009928AA" w:rsidP="009928AA">
      <w:pPr>
        <w:pStyle w:val="Numbered"/>
        <w:numPr>
          <w:ilvl w:val="0"/>
          <w:numId w:val="0"/>
        </w:numPr>
        <w:spacing w:before="0"/>
        <w:ind w:left="360"/>
        <w:jc w:val="left"/>
      </w:pPr>
    </w:p>
    <w:p w14:paraId="2789BECB" w14:textId="62405943" w:rsidR="0030129C" w:rsidRPr="00E66DD9" w:rsidRDefault="00936204" w:rsidP="004C5D42">
      <w:pPr>
        <w:pStyle w:val="Numbered"/>
        <w:keepNext/>
        <w:numPr>
          <w:ilvl w:val="0"/>
          <w:numId w:val="0"/>
        </w:numPr>
        <w:jc w:val="center"/>
      </w:pPr>
      <w:r>
        <w:rPr>
          <w:noProof/>
          <w:lang w:eastAsia="en-US"/>
        </w:rPr>
        <w:lastRenderedPageBreak/>
        <w:drawing>
          <wp:inline distT="0" distB="0" distL="0" distR="0" wp14:anchorId="6088E661" wp14:editId="0B291AC2">
            <wp:extent cx="5943600" cy="2948940"/>
            <wp:effectExtent l="0" t="0" r="0" b="3810"/>
            <wp:docPr id="6" name="Picture 6"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48940"/>
                    </a:xfrm>
                    <a:prstGeom prst="rect">
                      <a:avLst/>
                    </a:prstGeom>
                    <a:noFill/>
                    <a:ln>
                      <a:noFill/>
                    </a:ln>
                  </pic:spPr>
                </pic:pic>
              </a:graphicData>
            </a:graphic>
          </wp:inline>
        </w:drawing>
      </w:r>
    </w:p>
    <w:p w14:paraId="2789BECD" w14:textId="3C9783A6" w:rsidR="00B22850" w:rsidRPr="00E66DD9" w:rsidRDefault="0030129C" w:rsidP="005F44BC">
      <w:pPr>
        <w:pStyle w:val="Caption"/>
        <w:spacing w:before="120"/>
        <w:jc w:val="center"/>
        <w:rPr>
          <w:szCs w:val="22"/>
        </w:rPr>
      </w:pPr>
      <w:bookmarkStart w:id="73" w:name="_Ref181416612"/>
      <w:bookmarkStart w:id="74" w:name="_Ref181416607"/>
      <w:bookmarkStart w:id="75" w:name="_Toc256175765"/>
      <w:bookmarkStart w:id="76" w:name="_Toc66784892"/>
      <w:r w:rsidRPr="00E66DD9">
        <w:t>Figure</w:t>
      </w:r>
      <w:r w:rsidR="00CA46DF" w:rsidRPr="00E66DD9">
        <w:t> </w:t>
      </w:r>
      <w:r w:rsidR="00C118A7">
        <w:fldChar w:fldCharType="begin"/>
      </w:r>
      <w:r w:rsidR="00C118A7">
        <w:rPr>
          <w:b w:val="0"/>
          <w:bCs w:val="0"/>
        </w:rPr>
        <w:instrText xml:space="preserve"> STYLEREF 1 \s </w:instrText>
      </w:r>
      <w:r w:rsidR="00C118A7">
        <w:fldChar w:fldCharType="separate"/>
      </w:r>
      <w:r w:rsidR="00BF7FB2">
        <w:rPr>
          <w:b w:val="0"/>
          <w:bCs w:val="0"/>
          <w:noProof/>
        </w:rPr>
        <w:t>3</w:t>
      </w:r>
      <w:r w:rsidR="00C118A7">
        <w:rPr>
          <w:noProof/>
        </w:rPr>
        <w:fldChar w:fldCharType="end"/>
      </w:r>
      <w:r w:rsidR="00380FDE">
        <w:noBreakHyphen/>
      </w:r>
      <w:r w:rsidR="00C118A7">
        <w:fldChar w:fldCharType="begin"/>
      </w:r>
      <w:r w:rsidR="00C118A7">
        <w:rPr>
          <w:b w:val="0"/>
          <w:bCs w:val="0"/>
        </w:rPr>
        <w:instrText xml:space="preserve"> SEQ Figure \* ARABIC \s 1 </w:instrText>
      </w:r>
      <w:r w:rsidR="00C118A7">
        <w:fldChar w:fldCharType="separate"/>
      </w:r>
      <w:r w:rsidR="00BF7FB2">
        <w:rPr>
          <w:b w:val="0"/>
          <w:bCs w:val="0"/>
          <w:noProof/>
        </w:rPr>
        <w:t>10</w:t>
      </w:r>
      <w:r w:rsidR="00C118A7">
        <w:rPr>
          <w:noProof/>
        </w:rPr>
        <w:fldChar w:fldCharType="end"/>
      </w:r>
      <w:bookmarkEnd w:id="73"/>
      <w:r w:rsidR="00C85BC8" w:rsidRPr="00E66DD9">
        <w:t>.</w:t>
      </w:r>
      <w:r w:rsidR="002C7186" w:rsidRPr="00E66DD9">
        <w:t xml:space="preserve"> </w:t>
      </w:r>
      <w:r w:rsidRPr="00E66DD9">
        <w:t>Summary of JDBC Data Sources</w:t>
      </w:r>
      <w:bookmarkEnd w:id="74"/>
      <w:bookmarkEnd w:id="75"/>
      <w:bookmarkEnd w:id="76"/>
    </w:p>
    <w:p w14:paraId="2789BECE" w14:textId="255200E1" w:rsidR="003B220E" w:rsidRPr="00E66DD9" w:rsidRDefault="003B220E" w:rsidP="00A9475C">
      <w:pPr>
        <w:pStyle w:val="Numbered"/>
        <w:keepNext/>
        <w:keepLines/>
        <w:numPr>
          <w:ilvl w:val="0"/>
          <w:numId w:val="19"/>
        </w:numPr>
        <w:suppressAutoHyphens w:val="0"/>
        <w:jc w:val="left"/>
      </w:pPr>
      <w:r w:rsidRPr="00E66DD9">
        <w:t xml:space="preserve">WebLogic will now display the panel </w:t>
      </w:r>
      <w:r w:rsidRPr="00E66DD9">
        <w:rPr>
          <w:rFonts w:ascii="Courier New" w:hAnsi="Courier New" w:cs="Courier New"/>
        </w:rPr>
        <w:t>Create a New JDBC Data Source</w:t>
      </w:r>
      <w:r w:rsidRPr="00E66DD9">
        <w:t xml:space="preserve"> in the right column of the console, where details of the new data source are set. For reference, see </w:t>
      </w:r>
      <w:r w:rsidR="007F2266" w:rsidRPr="00E66DD9">
        <w:fldChar w:fldCharType="begin"/>
      </w:r>
      <w:r w:rsidRPr="00E66DD9">
        <w:instrText xml:space="preserve"> REF _Ref191102359 \h </w:instrText>
      </w:r>
      <w:r w:rsidR="007F2266" w:rsidRPr="00E66DD9">
        <w:fldChar w:fldCharType="separate"/>
      </w:r>
      <w:r w:rsidR="00BF7FB2" w:rsidRPr="00E66DD9">
        <w:t>Figure </w:t>
      </w:r>
      <w:r w:rsidR="00BF7FB2">
        <w:rPr>
          <w:noProof/>
        </w:rPr>
        <w:t>3</w:t>
      </w:r>
      <w:r w:rsidR="00BF7FB2">
        <w:noBreakHyphen/>
      </w:r>
      <w:r w:rsidR="00BF7FB2">
        <w:rPr>
          <w:noProof/>
        </w:rPr>
        <w:t>11</w:t>
      </w:r>
      <w:r w:rsidR="007F2266" w:rsidRPr="00E66DD9">
        <w:fldChar w:fldCharType="end"/>
      </w:r>
      <w:r w:rsidRPr="00E66DD9">
        <w:t>.</w:t>
      </w:r>
    </w:p>
    <w:p w14:paraId="2789BECF" w14:textId="77777777" w:rsidR="009928AA" w:rsidRPr="00E66DD9" w:rsidRDefault="009928AA" w:rsidP="009928AA">
      <w:pPr>
        <w:pStyle w:val="Numbered"/>
        <w:numPr>
          <w:ilvl w:val="0"/>
          <w:numId w:val="0"/>
        </w:numPr>
        <w:spacing w:before="0"/>
        <w:ind w:left="360"/>
        <w:jc w:val="left"/>
      </w:pPr>
    </w:p>
    <w:p w14:paraId="2789BED0" w14:textId="4128B0E6" w:rsidR="00112AE7" w:rsidRPr="00E66DD9" w:rsidRDefault="00BC0989" w:rsidP="004C5D42">
      <w:pPr>
        <w:pStyle w:val="Numbered"/>
        <w:keepNext/>
        <w:keepLines/>
        <w:numPr>
          <w:ilvl w:val="0"/>
          <w:numId w:val="0"/>
        </w:numPr>
        <w:suppressAutoHyphens w:val="0"/>
        <w:spacing w:before="0"/>
        <w:jc w:val="center"/>
      </w:pPr>
      <w:r>
        <w:rPr>
          <w:noProof/>
          <w:lang w:eastAsia="en-US"/>
        </w:rPr>
        <w:drawing>
          <wp:inline distT="0" distB="0" distL="0" distR="0" wp14:anchorId="45006326" wp14:editId="47A98E4B">
            <wp:extent cx="5935980" cy="3962400"/>
            <wp:effectExtent l="0" t="0" r="7620" b="0"/>
            <wp:docPr id="8" name="Picture 8" descr="JDBC data sourc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3962400"/>
                    </a:xfrm>
                    <a:prstGeom prst="rect">
                      <a:avLst/>
                    </a:prstGeom>
                    <a:noFill/>
                    <a:ln>
                      <a:noFill/>
                    </a:ln>
                  </pic:spPr>
                </pic:pic>
              </a:graphicData>
            </a:graphic>
          </wp:inline>
        </w:drawing>
      </w:r>
    </w:p>
    <w:p w14:paraId="2789BED1" w14:textId="772B52A9" w:rsidR="00112AE7" w:rsidRPr="00E66DD9" w:rsidRDefault="00112AE7" w:rsidP="00231CA6">
      <w:pPr>
        <w:pStyle w:val="Caption"/>
        <w:spacing w:before="120"/>
        <w:jc w:val="center"/>
      </w:pPr>
      <w:bookmarkStart w:id="77" w:name="_Ref191102359"/>
      <w:bookmarkStart w:id="78" w:name="_Toc256175766"/>
      <w:bookmarkStart w:id="79" w:name="_Toc66784893"/>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w:instrText>
      </w:r>
      <w:r w:rsidR="00847A3C">
        <w:instrText xml:space="preserve">C \s 1 </w:instrText>
      </w:r>
      <w:r w:rsidR="00847A3C">
        <w:fldChar w:fldCharType="separate"/>
      </w:r>
      <w:r w:rsidR="00BF7FB2">
        <w:rPr>
          <w:noProof/>
        </w:rPr>
        <w:t>11</w:t>
      </w:r>
      <w:r w:rsidR="00847A3C">
        <w:rPr>
          <w:noProof/>
        </w:rPr>
        <w:fldChar w:fldCharType="end"/>
      </w:r>
      <w:bookmarkEnd w:id="77"/>
      <w:r w:rsidR="0060133C" w:rsidRPr="00E66DD9">
        <w:t>.</w:t>
      </w:r>
      <w:r w:rsidR="002C7186" w:rsidRPr="00E66DD9">
        <w:t xml:space="preserve"> </w:t>
      </w:r>
      <w:r w:rsidRPr="00E66DD9">
        <w:t>JDBC Data Source Properties</w:t>
      </w:r>
      <w:bookmarkEnd w:id="78"/>
      <w:bookmarkEnd w:id="79"/>
    </w:p>
    <w:p w14:paraId="2789BED2" w14:textId="2DFADDB2" w:rsidR="001A3EA6" w:rsidRPr="00E66DD9" w:rsidRDefault="001A3EA6" w:rsidP="00A9475C">
      <w:pPr>
        <w:pStyle w:val="Numbered"/>
        <w:keepNext/>
        <w:keepLines/>
        <w:numPr>
          <w:ilvl w:val="0"/>
          <w:numId w:val="19"/>
        </w:numPr>
        <w:suppressAutoHyphens w:val="0"/>
        <w:jc w:val="left"/>
      </w:pPr>
      <w:r w:rsidRPr="00E66DD9">
        <w:lastRenderedPageBreak/>
        <w:t xml:space="preserve">For the </w:t>
      </w:r>
      <w:r w:rsidRPr="00E66DD9">
        <w:rPr>
          <w:rFonts w:ascii="Courier New" w:hAnsi="Courier New" w:cs="Courier New"/>
        </w:rPr>
        <w:t>Name</w:t>
      </w:r>
      <w:r w:rsidRPr="00E66DD9">
        <w:t xml:space="preserve">, </w:t>
      </w:r>
      <w:r w:rsidR="003C6DE0" w:rsidRPr="00E66DD9">
        <w:t>type</w:t>
      </w:r>
      <w:r w:rsidRPr="00E66DD9">
        <w:t xml:space="preserve"> </w:t>
      </w:r>
      <w:r w:rsidR="00190E58">
        <w:rPr>
          <w:rFonts w:ascii="Courier New" w:hAnsi="Courier New" w:cs="Courier New"/>
        </w:rPr>
        <w:t>DATUP F</w:t>
      </w:r>
      <w:r w:rsidRPr="00E66DD9">
        <w:rPr>
          <w:rFonts w:ascii="Courier New" w:hAnsi="Courier New" w:cs="Courier New"/>
        </w:rPr>
        <w:t>DB-DIF</w:t>
      </w:r>
      <w:r w:rsidRPr="00E66DD9">
        <w:t>.</w:t>
      </w:r>
    </w:p>
    <w:p w14:paraId="2789BED3" w14:textId="77777777"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JNDI Name</w:t>
      </w:r>
      <w:r w:rsidRPr="00E66DD9">
        <w:t xml:space="preserve">, </w:t>
      </w:r>
      <w:r w:rsidR="003C6DE0" w:rsidRPr="00E66DD9">
        <w:t>type</w:t>
      </w:r>
      <w:r w:rsidRPr="00E66DD9">
        <w:t xml:space="preserve"> </w:t>
      </w:r>
      <w:r w:rsidRPr="00E66DD9">
        <w:rPr>
          <w:rFonts w:ascii="Courier New" w:hAnsi="Courier New" w:cs="Courier New"/>
        </w:rPr>
        <w:t>datasource/FDB-DIF</w:t>
      </w:r>
      <w:r w:rsidRPr="00E66DD9">
        <w:t>.</w:t>
      </w:r>
    </w:p>
    <w:p w14:paraId="2789BED4" w14:textId="77777777"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Database Type</w:t>
      </w:r>
      <w:r w:rsidRPr="00E66DD9">
        <w:t xml:space="preserve">, select </w:t>
      </w:r>
      <w:r w:rsidRPr="00E66DD9">
        <w:rPr>
          <w:rFonts w:ascii="Courier New" w:hAnsi="Courier New" w:cs="Courier New"/>
        </w:rPr>
        <w:t>Cache</w:t>
      </w:r>
      <w:r w:rsidRPr="00E66DD9">
        <w:t>.</w:t>
      </w:r>
    </w:p>
    <w:p w14:paraId="0DB30D16" w14:textId="77777777" w:rsidR="0065785E" w:rsidRPr="00E66DD9" w:rsidRDefault="0065785E" w:rsidP="0065785E">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w:t>
      </w:r>
    </w:p>
    <w:p w14:paraId="2789BED5" w14:textId="77777777"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Database Driver</w:t>
      </w:r>
      <w:r w:rsidRPr="00E66DD9">
        <w:t xml:space="preserve">, verify </w:t>
      </w:r>
      <w:r w:rsidR="00CE4D6B" w:rsidRPr="00E66DD9">
        <w:t xml:space="preserve">that </w:t>
      </w:r>
      <w:r w:rsidR="00062C17" w:rsidRPr="00E66DD9">
        <w:rPr>
          <w:rFonts w:ascii="Courier New" w:hAnsi="Courier New" w:cs="Courier New"/>
        </w:rPr>
        <w:t>Intersystems’s Cache Driver </w:t>
      </w:r>
      <w:r w:rsidRPr="00E66DD9">
        <w:rPr>
          <w:rFonts w:ascii="Courier New" w:hAnsi="Courier New" w:cs="Courier New"/>
        </w:rPr>
        <w:t>(</w:t>
      </w:r>
      <w:r w:rsidR="00062C17" w:rsidRPr="00E66DD9">
        <w:rPr>
          <w:rFonts w:ascii="Courier New" w:hAnsi="Courier New" w:cs="Courier New"/>
        </w:rPr>
        <w:t>Type </w:t>
      </w:r>
      <w:r w:rsidRPr="00E66DD9">
        <w:rPr>
          <w:rFonts w:ascii="Courier New" w:hAnsi="Courier New" w:cs="Courier New"/>
        </w:rPr>
        <w:t>4</w:t>
      </w:r>
      <w:r w:rsidR="00062C17" w:rsidRPr="00E66DD9">
        <w:rPr>
          <w:rFonts w:ascii="Courier New" w:hAnsi="Courier New" w:cs="Courier New"/>
        </w:rPr>
        <w:t xml:space="preserve">) </w:t>
      </w:r>
      <w:r w:rsidRPr="00E66DD9">
        <w:rPr>
          <w:rFonts w:ascii="Courier New" w:hAnsi="Courier New" w:cs="Courier New"/>
        </w:rPr>
        <w:t>Versions</w:t>
      </w:r>
      <w:r w:rsidR="00062C17" w:rsidRPr="00E66DD9">
        <w:rPr>
          <w:rFonts w:ascii="Courier New" w:hAnsi="Courier New" w:cs="Courier New"/>
        </w:rPr>
        <w:t>: </w:t>
      </w:r>
      <w:r w:rsidRPr="00E66DD9">
        <w:rPr>
          <w:rFonts w:ascii="Courier New" w:hAnsi="Courier New" w:cs="Courier New"/>
        </w:rPr>
        <w:t>Any</w:t>
      </w:r>
      <w:r w:rsidR="00062C17" w:rsidRPr="00E66DD9">
        <w:t xml:space="preserve"> </w:t>
      </w:r>
      <w:r w:rsidRPr="00E66DD9">
        <w:t>is selected.</w:t>
      </w:r>
    </w:p>
    <w:p w14:paraId="2789BED7" w14:textId="60A662A7" w:rsidR="00B22850" w:rsidRPr="006C1C72" w:rsidRDefault="001A3EA6" w:rsidP="005F44B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w:t>
      </w:r>
    </w:p>
    <w:p w14:paraId="2789BED8" w14:textId="371E8CEB" w:rsidR="003B220E" w:rsidRPr="00E66DD9" w:rsidRDefault="003B220E" w:rsidP="00A9475C">
      <w:pPr>
        <w:pStyle w:val="Numbered"/>
        <w:keepNext/>
        <w:keepLines/>
        <w:numPr>
          <w:ilvl w:val="0"/>
          <w:numId w:val="19"/>
        </w:numPr>
        <w:suppressAutoHyphens w:val="0"/>
        <w:jc w:val="left"/>
      </w:pPr>
      <w:r w:rsidRPr="00E66DD9">
        <w:t xml:space="preserve">WebLogic will now display the panel </w:t>
      </w:r>
      <w:r w:rsidRPr="00E66DD9">
        <w:rPr>
          <w:rFonts w:ascii="Courier New" w:hAnsi="Courier New" w:cs="Courier New"/>
        </w:rPr>
        <w:t>Transaction Options</w:t>
      </w:r>
      <w:r w:rsidRPr="00E66DD9">
        <w:t xml:space="preserve"> in the right column of the console, where the transaction attributes for this data source are set. For reference, see </w:t>
      </w:r>
      <w:r w:rsidR="007F2266" w:rsidRPr="00E66DD9">
        <w:fldChar w:fldCharType="begin"/>
      </w:r>
      <w:r w:rsidRPr="00E66DD9">
        <w:instrText xml:space="preserve"> REF _Ref191089711 \h </w:instrText>
      </w:r>
      <w:r w:rsidR="007F2266" w:rsidRPr="00E66DD9">
        <w:fldChar w:fldCharType="separate"/>
      </w:r>
      <w:r w:rsidR="00BF7FB2" w:rsidRPr="00E66DD9">
        <w:t>Figure </w:t>
      </w:r>
      <w:r w:rsidR="00BF7FB2">
        <w:rPr>
          <w:noProof/>
        </w:rPr>
        <w:t>3</w:t>
      </w:r>
      <w:r w:rsidR="00BF7FB2">
        <w:noBreakHyphen/>
      </w:r>
      <w:r w:rsidR="00BF7FB2">
        <w:rPr>
          <w:noProof/>
        </w:rPr>
        <w:t>12</w:t>
      </w:r>
      <w:r w:rsidR="007F2266" w:rsidRPr="00E66DD9">
        <w:fldChar w:fldCharType="end"/>
      </w:r>
      <w:r w:rsidRPr="00E66DD9">
        <w:t>.</w:t>
      </w:r>
    </w:p>
    <w:p w14:paraId="2789BED9" w14:textId="77777777" w:rsidR="009928AA" w:rsidRPr="00E66DD9" w:rsidRDefault="009928AA" w:rsidP="009928AA">
      <w:pPr>
        <w:pStyle w:val="Numbered"/>
        <w:numPr>
          <w:ilvl w:val="0"/>
          <w:numId w:val="0"/>
        </w:numPr>
        <w:spacing w:before="0"/>
        <w:jc w:val="left"/>
      </w:pPr>
    </w:p>
    <w:p w14:paraId="2789BEDA" w14:textId="27BA8C07" w:rsidR="00786684" w:rsidRPr="00E66DD9" w:rsidRDefault="0065785E" w:rsidP="004C5D42">
      <w:pPr>
        <w:pStyle w:val="Numbered"/>
        <w:keepNext/>
        <w:keepLines/>
        <w:numPr>
          <w:ilvl w:val="0"/>
          <w:numId w:val="0"/>
        </w:numPr>
        <w:suppressAutoHyphens w:val="0"/>
        <w:spacing w:before="0"/>
        <w:jc w:val="center"/>
      </w:pPr>
      <w:r>
        <w:rPr>
          <w:noProof/>
          <w:lang w:eastAsia="en-US"/>
        </w:rPr>
        <w:drawing>
          <wp:inline distT="0" distB="0" distL="0" distR="0" wp14:anchorId="5552CAD2" wp14:editId="31900064">
            <wp:extent cx="5935980" cy="4564380"/>
            <wp:effectExtent l="0" t="0" r="7620" b="7620"/>
            <wp:docPr id="9" name="Picture 9" descr="Trans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4564380"/>
                    </a:xfrm>
                    <a:prstGeom prst="rect">
                      <a:avLst/>
                    </a:prstGeom>
                    <a:noFill/>
                    <a:ln>
                      <a:noFill/>
                    </a:ln>
                  </pic:spPr>
                </pic:pic>
              </a:graphicData>
            </a:graphic>
          </wp:inline>
        </w:drawing>
      </w:r>
    </w:p>
    <w:p w14:paraId="2789BEDB" w14:textId="1D587D47" w:rsidR="00786684" w:rsidRPr="00E66DD9" w:rsidRDefault="00786684" w:rsidP="00231CA6">
      <w:pPr>
        <w:pStyle w:val="Caption"/>
        <w:spacing w:before="120"/>
        <w:jc w:val="center"/>
      </w:pPr>
      <w:bookmarkStart w:id="80" w:name="_Ref191089711"/>
      <w:bookmarkStart w:id="81" w:name="_Toc256175767"/>
      <w:bookmarkStart w:id="82" w:name="_Toc66784894"/>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12</w:t>
      </w:r>
      <w:r w:rsidR="00847A3C">
        <w:rPr>
          <w:noProof/>
        </w:rPr>
        <w:fldChar w:fldCharType="end"/>
      </w:r>
      <w:bookmarkEnd w:id="80"/>
      <w:r w:rsidR="0060133C" w:rsidRPr="00E66DD9">
        <w:t>.</w:t>
      </w:r>
      <w:r w:rsidR="002C7186" w:rsidRPr="00E66DD9">
        <w:t xml:space="preserve"> </w:t>
      </w:r>
      <w:r w:rsidRPr="00E66DD9">
        <w:t>Transaction Options</w:t>
      </w:r>
      <w:bookmarkEnd w:id="81"/>
      <w:bookmarkEnd w:id="82"/>
    </w:p>
    <w:p w14:paraId="2789BEDC" w14:textId="77777777" w:rsidR="001A3EA6" w:rsidRPr="00E66DD9" w:rsidRDefault="008D2F72" w:rsidP="005F44BC">
      <w:pPr>
        <w:pStyle w:val="Numbered"/>
        <w:numPr>
          <w:ilvl w:val="0"/>
          <w:numId w:val="19"/>
        </w:numPr>
        <w:suppressAutoHyphens w:val="0"/>
        <w:jc w:val="left"/>
      </w:pPr>
      <w:r w:rsidRPr="00E66DD9">
        <w:t xml:space="preserve">Select </w:t>
      </w:r>
      <w:r w:rsidR="00D64CA2" w:rsidRPr="00E66DD9">
        <w:t>the</w:t>
      </w:r>
      <w:r w:rsidR="001A3EA6" w:rsidRPr="00E66DD9">
        <w:t xml:space="preserve"> </w:t>
      </w:r>
      <w:r w:rsidRPr="00E66DD9">
        <w:rPr>
          <w:rFonts w:ascii="Courier New" w:hAnsi="Courier New" w:cs="Courier New"/>
        </w:rPr>
        <w:t>Emulate Two-Phase Commit</w:t>
      </w:r>
      <w:r w:rsidR="002E1A87" w:rsidRPr="00E66DD9">
        <w:t xml:space="preserve"> </w:t>
      </w:r>
      <w:r w:rsidRPr="00E66DD9">
        <w:t>radio button</w:t>
      </w:r>
      <w:r w:rsidR="001A3EA6" w:rsidRPr="00E66DD9">
        <w:t>.</w:t>
      </w:r>
    </w:p>
    <w:p w14:paraId="2789BEDE" w14:textId="5A82FD15" w:rsidR="00B22850" w:rsidRPr="006C1C72" w:rsidRDefault="001A3EA6" w:rsidP="005F44BC">
      <w:pPr>
        <w:pStyle w:val="Numbered"/>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14:paraId="2789BEDF" w14:textId="12DCDA3F" w:rsidR="001A3EA6" w:rsidRPr="00E66DD9" w:rsidRDefault="001A3EA6" w:rsidP="005F44BC">
      <w:pPr>
        <w:pStyle w:val="Numbered"/>
        <w:numPr>
          <w:ilvl w:val="0"/>
          <w:numId w:val="19"/>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00062C17" w:rsidRPr="00E66DD9">
        <w:rPr>
          <w:rFonts w:ascii="Courier New" w:hAnsi="Courier New" w:cs="Courier New"/>
        </w:rPr>
        <w:t>Connection </w:t>
      </w:r>
      <w:r w:rsidRPr="00E66DD9">
        <w:rPr>
          <w:rFonts w:ascii="Courier New" w:hAnsi="Courier New" w:cs="Courier New"/>
        </w:rPr>
        <w:t>Properties</w:t>
      </w:r>
      <w:r w:rsidR="008401BC" w:rsidRPr="00E66DD9">
        <w:t xml:space="preserve"> in the right column of the console,</w:t>
      </w:r>
      <w:r w:rsidRPr="00E66DD9">
        <w:t xml:space="preserve"> where the connection pool attributes are set.</w:t>
      </w:r>
      <w:r w:rsidR="0078697E" w:rsidRPr="00E66DD9">
        <w:t xml:space="preserve"> For reference, see </w:t>
      </w:r>
      <w:r w:rsidR="007F2266" w:rsidRPr="00E66DD9">
        <w:fldChar w:fldCharType="begin"/>
      </w:r>
      <w:r w:rsidR="0078697E" w:rsidRPr="00E66DD9">
        <w:instrText xml:space="preserve"> REF _Ref191089804 \h </w:instrText>
      </w:r>
      <w:r w:rsidR="007F2266" w:rsidRPr="00E66DD9">
        <w:fldChar w:fldCharType="separate"/>
      </w:r>
      <w:r w:rsidR="00BF7FB2" w:rsidRPr="00E66DD9">
        <w:t>Figure </w:t>
      </w:r>
      <w:r w:rsidR="00BF7FB2">
        <w:rPr>
          <w:noProof/>
        </w:rPr>
        <w:t>3</w:t>
      </w:r>
      <w:r w:rsidR="00BF7FB2">
        <w:noBreakHyphen/>
      </w:r>
      <w:r w:rsidR="00BF7FB2">
        <w:rPr>
          <w:noProof/>
        </w:rPr>
        <w:t>13</w:t>
      </w:r>
      <w:r w:rsidR="007F2266" w:rsidRPr="00E66DD9">
        <w:fldChar w:fldCharType="end"/>
      </w:r>
      <w:r w:rsidR="0078697E" w:rsidRPr="00E66DD9">
        <w:t>.</w:t>
      </w:r>
    </w:p>
    <w:p w14:paraId="2789BEE1" w14:textId="38DAA1D6" w:rsidR="0078697E" w:rsidRPr="00E66DD9" w:rsidRDefault="00442A97" w:rsidP="005818C6">
      <w:pPr>
        <w:pStyle w:val="Numbered"/>
        <w:keepNext/>
        <w:numPr>
          <w:ilvl w:val="0"/>
          <w:numId w:val="0"/>
        </w:numPr>
        <w:jc w:val="center"/>
      </w:pPr>
      <w:r>
        <w:rPr>
          <w:noProof/>
          <w:lang w:eastAsia="en-US"/>
        </w:rPr>
        <w:lastRenderedPageBreak/>
        <w:drawing>
          <wp:inline distT="0" distB="0" distL="0" distR="0" wp14:anchorId="79794571" wp14:editId="65584F49">
            <wp:extent cx="5943600" cy="4419600"/>
            <wp:effectExtent l="0" t="0" r="0" b="0"/>
            <wp:docPr id="23" name="Picture 23" descr="Connection proper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2789BEE2" w14:textId="31AB9E7B" w:rsidR="0078697E" w:rsidRPr="00E66DD9" w:rsidRDefault="0078697E" w:rsidP="00C7394E">
      <w:pPr>
        <w:pStyle w:val="Caption"/>
        <w:spacing w:before="60" w:after="120"/>
        <w:jc w:val="center"/>
      </w:pPr>
      <w:bookmarkStart w:id="83" w:name="_Ref191089804"/>
      <w:bookmarkStart w:id="84" w:name="_Toc256175768"/>
      <w:bookmarkStart w:id="85" w:name="_Toc66784895"/>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13</w:t>
      </w:r>
      <w:r w:rsidR="00847A3C">
        <w:rPr>
          <w:noProof/>
        </w:rPr>
        <w:fldChar w:fldCharType="end"/>
      </w:r>
      <w:bookmarkEnd w:id="83"/>
      <w:r w:rsidR="0060133C" w:rsidRPr="00E66DD9">
        <w:t>.</w:t>
      </w:r>
      <w:r w:rsidR="002C7186" w:rsidRPr="00E66DD9">
        <w:t xml:space="preserve"> </w:t>
      </w:r>
      <w:r w:rsidRPr="00E66DD9">
        <w:t>Connection Properties</w:t>
      </w:r>
      <w:bookmarkEnd w:id="84"/>
      <w:bookmarkEnd w:id="85"/>
    </w:p>
    <w:p w14:paraId="2789BEE3" w14:textId="77777777" w:rsidR="001A3EA6" w:rsidRPr="00E66DD9" w:rsidRDefault="001A3EA6" w:rsidP="00A9475C">
      <w:pPr>
        <w:pStyle w:val="Numbered"/>
        <w:keepNext/>
        <w:keepLines/>
        <w:numPr>
          <w:ilvl w:val="0"/>
          <w:numId w:val="19"/>
        </w:numPr>
        <w:suppressAutoHyphens w:val="0"/>
        <w:jc w:val="left"/>
      </w:pPr>
      <w:r w:rsidRPr="00E66DD9">
        <w:t xml:space="preserve">For </w:t>
      </w:r>
      <w:r w:rsidRPr="00E66DD9">
        <w:rPr>
          <w:rFonts w:ascii="Courier New" w:hAnsi="Courier New" w:cs="Courier New"/>
        </w:rPr>
        <w:t>Database Name</w:t>
      </w:r>
      <w:r w:rsidRPr="00E66DD9">
        <w:t xml:space="preserve">, type the name of the Caché database </w:t>
      </w:r>
      <w:r w:rsidR="004111D9" w:rsidRPr="00E66DD9">
        <w:t xml:space="preserve">to which </w:t>
      </w:r>
      <w:r w:rsidR="00862C77" w:rsidRPr="00E66DD9">
        <w:t>DATUP</w:t>
      </w:r>
      <w:r w:rsidR="00723FAD" w:rsidRPr="00E66DD9">
        <w:t xml:space="preserve"> </w:t>
      </w:r>
      <w:r w:rsidRPr="00E66DD9">
        <w:t>will connect</w:t>
      </w:r>
      <w:r w:rsidR="004111D9" w:rsidRPr="00E66DD9">
        <w:t>.</w:t>
      </w:r>
      <w:r w:rsidRPr="00E66DD9">
        <w:t xml:space="preserve"> For example, </w:t>
      </w:r>
      <w:r w:rsidRPr="00E66DD9">
        <w:rPr>
          <w:rFonts w:ascii="Courier New" w:hAnsi="Courier New" w:cs="Courier New"/>
        </w:rPr>
        <w:t>FDB_DIF</w:t>
      </w:r>
      <w:r w:rsidRPr="00E66DD9">
        <w:t>.</w:t>
      </w:r>
    </w:p>
    <w:p w14:paraId="2789BEE4" w14:textId="3DA5A590" w:rsidR="001A3EA6" w:rsidRPr="00E66DD9" w:rsidRDefault="001A3EA6" w:rsidP="00C7394E">
      <w:pPr>
        <w:pStyle w:val="Numbered"/>
        <w:numPr>
          <w:ilvl w:val="0"/>
          <w:numId w:val="19"/>
        </w:numPr>
        <w:suppressAutoHyphens w:val="0"/>
        <w:jc w:val="left"/>
      </w:pPr>
      <w:r w:rsidRPr="00E66DD9">
        <w:t xml:space="preserve">For </w:t>
      </w:r>
      <w:r w:rsidRPr="00E66DD9">
        <w:rPr>
          <w:rFonts w:ascii="Courier New" w:hAnsi="Courier New" w:cs="Courier New"/>
        </w:rPr>
        <w:t>Host Name</w:t>
      </w:r>
      <w:r w:rsidRPr="00E66DD9">
        <w:t xml:space="preserve">, type the name of the machine on which Caché is running. For example, </w:t>
      </w:r>
      <w:r w:rsidR="00442A97" w:rsidRPr="00442A97">
        <w:rPr>
          <w:rFonts w:ascii="Courier New" w:hAnsi="Courier New" w:cs="Courier New"/>
        </w:rPr>
        <w:t>r01ausdbs01</w:t>
      </w:r>
      <w:r w:rsidRPr="00E66DD9">
        <w:t>.</w:t>
      </w:r>
    </w:p>
    <w:p w14:paraId="2789BEE5" w14:textId="77777777" w:rsidR="001A3EA6" w:rsidRPr="00E66DD9" w:rsidRDefault="001A3EA6" w:rsidP="00C7394E">
      <w:pPr>
        <w:pStyle w:val="Numbered"/>
        <w:numPr>
          <w:ilvl w:val="0"/>
          <w:numId w:val="19"/>
        </w:numPr>
        <w:suppressAutoHyphens w:val="0"/>
        <w:jc w:val="left"/>
      </w:pPr>
      <w:r w:rsidRPr="00E66DD9">
        <w:t xml:space="preserve">For </w:t>
      </w:r>
      <w:r w:rsidRPr="00E66DD9">
        <w:rPr>
          <w:rFonts w:ascii="Courier New" w:hAnsi="Courier New" w:cs="Courier New"/>
        </w:rPr>
        <w:t>Port</w:t>
      </w:r>
      <w:r w:rsidRPr="00E66DD9">
        <w:t xml:space="preserve">, type the port on which Caché is listening. For example, </w:t>
      </w:r>
      <w:r w:rsidRPr="00E66DD9">
        <w:rPr>
          <w:rFonts w:ascii="Courier New" w:hAnsi="Courier New" w:cs="Courier New"/>
        </w:rPr>
        <w:t>1972</w:t>
      </w:r>
      <w:r w:rsidRPr="00E66DD9">
        <w:t>.</w:t>
      </w:r>
    </w:p>
    <w:p w14:paraId="2789BEE6" w14:textId="63E3E067" w:rsidR="001A3EA6" w:rsidRPr="00E66DD9" w:rsidRDefault="001A3EA6" w:rsidP="00C7394E">
      <w:pPr>
        <w:pStyle w:val="Numbered"/>
        <w:numPr>
          <w:ilvl w:val="0"/>
          <w:numId w:val="19"/>
        </w:numPr>
        <w:suppressAutoHyphens w:val="0"/>
        <w:jc w:val="left"/>
      </w:pPr>
      <w:r w:rsidRPr="00E66DD9">
        <w:t xml:space="preserve">For </w:t>
      </w:r>
      <w:r w:rsidR="005E72B2" w:rsidRPr="00E66DD9">
        <w:rPr>
          <w:rFonts w:ascii="Courier New" w:hAnsi="Courier New" w:cs="Courier New"/>
        </w:rPr>
        <w:t>Database User</w:t>
      </w:r>
      <w:r w:rsidR="005E72B2" w:rsidRPr="00E66DD9">
        <w:t> </w:t>
      </w:r>
      <w:r w:rsidRPr="00E66DD9">
        <w:rPr>
          <w:rFonts w:ascii="Courier New" w:hAnsi="Courier New" w:cs="Courier New"/>
        </w:rPr>
        <w:t>Name</w:t>
      </w:r>
      <w:r w:rsidRPr="00E66DD9">
        <w:t>, type the user</w:t>
      </w:r>
      <w:r w:rsidR="00361282">
        <w:t>’s name</w:t>
      </w:r>
      <w:r w:rsidRPr="00E66DD9">
        <w:t xml:space="preserve"> to connect to the FDB database. For example, </w:t>
      </w:r>
      <w:r w:rsidRPr="00E66DD9">
        <w:rPr>
          <w:rFonts w:ascii="Courier New" w:hAnsi="Courier New" w:cs="Courier New"/>
        </w:rPr>
        <w:t>developer</w:t>
      </w:r>
      <w:r w:rsidRPr="00E66DD9">
        <w:t>.</w:t>
      </w:r>
      <w:r w:rsidR="00146469" w:rsidRPr="00E66DD9">
        <w:t xml:space="preserve"> The user entered should be the same as configured </w:t>
      </w:r>
      <w:r w:rsidR="007B2CCD">
        <w:t xml:space="preserve">during the FDB database setup using the </w:t>
      </w:r>
      <w:r w:rsidR="00E25F3E">
        <w:t>FDB-DIF</w:t>
      </w:r>
      <w:r w:rsidR="007B2CCD">
        <w:t xml:space="preserve"> Installation/Migration guide.  Verify username and password with the DBA.</w:t>
      </w:r>
    </w:p>
    <w:p w14:paraId="2789BEE7" w14:textId="77777777" w:rsidR="001A3EA6" w:rsidRPr="00E66DD9" w:rsidRDefault="001A3EA6" w:rsidP="00C7394E">
      <w:pPr>
        <w:pStyle w:val="Numbered"/>
        <w:numPr>
          <w:ilvl w:val="0"/>
          <w:numId w:val="19"/>
        </w:numPr>
        <w:suppressAutoHyphens w:val="0"/>
        <w:jc w:val="left"/>
      </w:pPr>
      <w:r w:rsidRPr="00E66DD9">
        <w:t xml:space="preserve">For </w:t>
      </w:r>
      <w:r w:rsidRPr="00E66DD9">
        <w:rPr>
          <w:rFonts w:ascii="Courier New" w:hAnsi="Courier New" w:cs="Courier New"/>
        </w:rPr>
        <w:t>Password</w:t>
      </w:r>
      <w:r w:rsidRPr="00E66DD9">
        <w:t xml:space="preserve"> and </w:t>
      </w:r>
      <w:r w:rsidRPr="00E66DD9">
        <w:rPr>
          <w:rFonts w:ascii="Courier New" w:hAnsi="Courier New" w:cs="Courier New"/>
        </w:rPr>
        <w:t>Confirm</w:t>
      </w:r>
      <w:r w:rsidR="005E72B2" w:rsidRPr="00E66DD9">
        <w:rPr>
          <w:rFonts w:ascii="Courier New" w:hAnsi="Courier New" w:cs="Courier New"/>
        </w:rPr>
        <w:t> </w:t>
      </w:r>
      <w:r w:rsidRPr="00E66DD9">
        <w:rPr>
          <w:rFonts w:ascii="Courier New" w:hAnsi="Courier New" w:cs="Courier New"/>
        </w:rPr>
        <w:t>Password</w:t>
      </w:r>
      <w:r w:rsidRPr="00E66DD9">
        <w:t xml:space="preserve">, type the password for the user given previously. For example, </w:t>
      </w:r>
      <w:r w:rsidRPr="00E66DD9">
        <w:rPr>
          <w:rFonts w:ascii="Courier New" w:hAnsi="Courier New" w:cs="Courier New"/>
        </w:rPr>
        <w:t>pharmacy</w:t>
      </w:r>
      <w:r w:rsidRPr="00E66DD9">
        <w:t>.</w:t>
      </w:r>
    </w:p>
    <w:p w14:paraId="2789BEE8" w14:textId="77777777" w:rsidR="0078697E" w:rsidRPr="00E66DD9" w:rsidRDefault="001A3EA6"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14:paraId="2789BEEA" w14:textId="3AF3931B" w:rsidR="001E6BEC" w:rsidRPr="00E66DD9" w:rsidRDefault="001E6BEC" w:rsidP="00C7394E">
      <w:pPr>
        <w:pStyle w:val="Numbered"/>
        <w:numPr>
          <w:ilvl w:val="0"/>
          <w:numId w:val="19"/>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00062C17" w:rsidRPr="00E66DD9">
        <w:rPr>
          <w:rFonts w:ascii="Courier New" w:hAnsi="Courier New" w:cs="Courier New"/>
        </w:rPr>
        <w:t>Test Database </w:t>
      </w:r>
      <w:r w:rsidRPr="00E66DD9">
        <w:rPr>
          <w:rFonts w:ascii="Courier New" w:hAnsi="Courier New" w:cs="Courier New"/>
        </w:rPr>
        <w:t>Connection</w:t>
      </w:r>
      <w:r w:rsidR="008401BC" w:rsidRPr="00E66DD9">
        <w:t xml:space="preserve"> in the right column of the console,</w:t>
      </w:r>
      <w:r w:rsidRPr="00E66DD9">
        <w:t xml:space="preserve"> where the new data source can be tested.</w:t>
      </w:r>
      <w:r w:rsidR="00E13830" w:rsidRPr="00E66DD9">
        <w:t xml:space="preserve"> For reference, see </w:t>
      </w:r>
      <w:r w:rsidR="007F2266" w:rsidRPr="00E66DD9">
        <w:fldChar w:fldCharType="begin"/>
      </w:r>
      <w:r w:rsidR="00E13830" w:rsidRPr="00E66DD9">
        <w:instrText xml:space="preserve"> REF _Ref191089849 \h </w:instrText>
      </w:r>
      <w:r w:rsidR="007F2266" w:rsidRPr="00E66DD9">
        <w:fldChar w:fldCharType="separate"/>
      </w:r>
      <w:r w:rsidR="00BF7FB2" w:rsidRPr="00E66DD9">
        <w:t>Figure </w:t>
      </w:r>
      <w:r w:rsidR="00BF7FB2">
        <w:rPr>
          <w:noProof/>
        </w:rPr>
        <w:t>3</w:t>
      </w:r>
      <w:r w:rsidR="00BF7FB2">
        <w:noBreakHyphen/>
      </w:r>
      <w:r w:rsidR="00BF7FB2">
        <w:rPr>
          <w:noProof/>
        </w:rPr>
        <w:t>14</w:t>
      </w:r>
      <w:r w:rsidR="007F2266" w:rsidRPr="00E66DD9">
        <w:fldChar w:fldCharType="end"/>
      </w:r>
      <w:r w:rsidR="00E13830" w:rsidRPr="00E66DD9">
        <w:t>.</w:t>
      </w:r>
    </w:p>
    <w:p w14:paraId="2789BEEC" w14:textId="2F56C637" w:rsidR="00E13830" w:rsidRPr="00E66DD9" w:rsidRDefault="00BC0989" w:rsidP="004C5D42">
      <w:pPr>
        <w:pStyle w:val="Numbered"/>
        <w:keepNext/>
        <w:numPr>
          <w:ilvl w:val="0"/>
          <w:numId w:val="0"/>
        </w:numPr>
        <w:jc w:val="center"/>
      </w:pPr>
      <w:r>
        <w:rPr>
          <w:noProof/>
          <w:lang w:eastAsia="en-US"/>
        </w:rPr>
        <w:lastRenderedPageBreak/>
        <w:drawing>
          <wp:inline distT="0" distB="0" distL="0" distR="0" wp14:anchorId="611C7A91" wp14:editId="776E5478">
            <wp:extent cx="5943600" cy="7848600"/>
            <wp:effectExtent l="0" t="0" r="0" b="0"/>
            <wp:docPr id="10" name="Picture 10" descr="Tes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p w14:paraId="2789BEED" w14:textId="6731B4C0" w:rsidR="00E13830" w:rsidRPr="00E66DD9" w:rsidRDefault="00E13830" w:rsidP="00231CA6">
      <w:pPr>
        <w:pStyle w:val="Caption"/>
        <w:spacing w:before="120"/>
        <w:jc w:val="center"/>
      </w:pPr>
      <w:bookmarkStart w:id="86" w:name="_Ref191089849"/>
      <w:bookmarkStart w:id="87" w:name="_Toc256175769"/>
      <w:bookmarkStart w:id="88" w:name="_Toc66784896"/>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14</w:t>
      </w:r>
      <w:r w:rsidR="00847A3C">
        <w:rPr>
          <w:noProof/>
        </w:rPr>
        <w:fldChar w:fldCharType="end"/>
      </w:r>
      <w:bookmarkEnd w:id="86"/>
      <w:r w:rsidR="0060133C" w:rsidRPr="00E66DD9">
        <w:t>.</w:t>
      </w:r>
      <w:r w:rsidR="002C7186" w:rsidRPr="00E66DD9">
        <w:t xml:space="preserve"> </w:t>
      </w:r>
      <w:r w:rsidRPr="00E66DD9">
        <w:t>Test Database Connection</w:t>
      </w:r>
      <w:bookmarkEnd w:id="87"/>
      <w:bookmarkEnd w:id="88"/>
    </w:p>
    <w:p w14:paraId="2789BEEE" w14:textId="77777777" w:rsidR="001E6BEC" w:rsidRPr="00E66DD9" w:rsidRDefault="001E6BEC" w:rsidP="00A9475C">
      <w:pPr>
        <w:pStyle w:val="Numbered"/>
        <w:keepNext/>
        <w:keepLines/>
        <w:numPr>
          <w:ilvl w:val="0"/>
          <w:numId w:val="19"/>
        </w:numPr>
        <w:suppressAutoHyphens w:val="0"/>
        <w:jc w:val="left"/>
      </w:pPr>
      <w:r w:rsidRPr="00E66DD9">
        <w:lastRenderedPageBreak/>
        <w:t xml:space="preserve">Leave all values </w:t>
      </w:r>
      <w:r w:rsidR="008401BC" w:rsidRPr="00E66DD9">
        <w:t xml:space="preserve">as </w:t>
      </w:r>
      <w:r w:rsidRPr="00E66DD9">
        <w:t>set</w:t>
      </w:r>
      <w:r w:rsidR="008401BC" w:rsidRPr="00E66DD9">
        <w:t xml:space="preserve"> by default</w:t>
      </w:r>
      <w:r w:rsidRPr="00E66DD9">
        <w:t xml:space="preserve">, with the exception of </w:t>
      </w:r>
      <w:r w:rsidRPr="00E66DD9">
        <w:rPr>
          <w:rFonts w:ascii="Courier New" w:hAnsi="Courier New" w:cs="Courier New"/>
        </w:rPr>
        <w:t>Test Table Name.</w:t>
      </w:r>
      <w:r w:rsidRPr="00E66DD9">
        <w:t xml:space="preserve"> For this attribute, type </w:t>
      </w:r>
      <w:r w:rsidRPr="00E66DD9">
        <w:rPr>
          <w:rFonts w:ascii="Courier New" w:hAnsi="Courier New" w:cs="Courier New"/>
        </w:rPr>
        <w:t>fdb_version</w:t>
      </w:r>
      <w:r w:rsidRPr="00E66DD9">
        <w:t>.</w:t>
      </w:r>
    </w:p>
    <w:p w14:paraId="2789BEEF" w14:textId="77777777" w:rsidR="00E13830" w:rsidRPr="00E66DD9" w:rsidRDefault="001E6BEC"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14:paraId="2789BEF1" w14:textId="3F1B2128" w:rsidR="001E6BEC" w:rsidRPr="00E66DD9" w:rsidRDefault="001E6BEC" w:rsidP="00A9475C">
      <w:pPr>
        <w:pStyle w:val="Numbered"/>
        <w:keepNext/>
        <w:keepLines/>
        <w:numPr>
          <w:ilvl w:val="0"/>
          <w:numId w:val="19"/>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Pr="00E66DD9">
        <w:rPr>
          <w:rFonts w:ascii="Courier New" w:hAnsi="Courier New" w:cs="Courier New"/>
        </w:rPr>
        <w:t>Select Targets</w:t>
      </w:r>
      <w:r w:rsidR="008401BC" w:rsidRPr="00E66DD9">
        <w:t xml:space="preserve"> in the right column of the console,</w:t>
      </w:r>
      <w:r w:rsidRPr="00E66DD9">
        <w:t xml:space="preserve"> where the target server is selected for the new data source.</w:t>
      </w:r>
      <w:r w:rsidR="00DE6CA9" w:rsidRPr="00E66DD9">
        <w:t xml:space="preserve"> </w:t>
      </w:r>
      <w:r w:rsidR="0093291E" w:rsidRPr="00E66DD9">
        <w:t xml:space="preserve">For reference, see </w:t>
      </w:r>
      <w:r w:rsidR="007F2266" w:rsidRPr="00E66DD9">
        <w:fldChar w:fldCharType="begin"/>
      </w:r>
      <w:r w:rsidR="0093291E" w:rsidRPr="00E66DD9">
        <w:instrText xml:space="preserve"> REF _Ref191089523 \h </w:instrText>
      </w:r>
      <w:r w:rsidR="007F2266" w:rsidRPr="00E66DD9">
        <w:fldChar w:fldCharType="separate"/>
      </w:r>
      <w:r w:rsidR="00BF7FB2" w:rsidRPr="00E66DD9">
        <w:t>Figure </w:t>
      </w:r>
      <w:r w:rsidR="00BF7FB2">
        <w:rPr>
          <w:noProof/>
        </w:rPr>
        <w:t>3</w:t>
      </w:r>
      <w:r w:rsidR="00BF7FB2">
        <w:noBreakHyphen/>
      </w:r>
      <w:r w:rsidR="00BF7FB2">
        <w:rPr>
          <w:noProof/>
        </w:rPr>
        <w:t>15</w:t>
      </w:r>
      <w:r w:rsidR="007F2266" w:rsidRPr="00E66DD9">
        <w:fldChar w:fldCharType="end"/>
      </w:r>
      <w:r w:rsidR="0093291E" w:rsidRPr="00E66DD9">
        <w:t>.</w:t>
      </w:r>
    </w:p>
    <w:p w14:paraId="2789BEF3" w14:textId="2D056556" w:rsidR="0093291E" w:rsidRPr="00E66DD9" w:rsidRDefault="00BC0989" w:rsidP="005818C6">
      <w:pPr>
        <w:pStyle w:val="Numbered"/>
        <w:keepNext/>
        <w:numPr>
          <w:ilvl w:val="0"/>
          <w:numId w:val="0"/>
        </w:numPr>
        <w:jc w:val="center"/>
      </w:pPr>
      <w:r>
        <w:rPr>
          <w:noProof/>
          <w:lang w:eastAsia="en-US"/>
        </w:rPr>
        <w:drawing>
          <wp:inline distT="0" distB="0" distL="0" distR="0" wp14:anchorId="0D5E2158" wp14:editId="28855D21">
            <wp:extent cx="5943600" cy="2735580"/>
            <wp:effectExtent l="0" t="0" r="0" b="7620"/>
            <wp:docPr id="11" name="Picture 11" descr="Select tar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p>
    <w:p w14:paraId="2789BEF4" w14:textId="1CCFBAF8" w:rsidR="0093291E" w:rsidRPr="00E66DD9" w:rsidRDefault="0093291E" w:rsidP="00231CA6">
      <w:pPr>
        <w:pStyle w:val="Caption"/>
        <w:spacing w:before="120"/>
        <w:jc w:val="center"/>
      </w:pPr>
      <w:bookmarkStart w:id="89" w:name="_Ref191089523"/>
      <w:bookmarkStart w:id="90" w:name="_Toc256175770"/>
      <w:bookmarkStart w:id="91" w:name="_Toc66784897"/>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15</w:t>
      </w:r>
      <w:r w:rsidR="00847A3C">
        <w:rPr>
          <w:noProof/>
        </w:rPr>
        <w:fldChar w:fldCharType="end"/>
      </w:r>
      <w:bookmarkEnd w:id="89"/>
      <w:r w:rsidR="00C85BC8" w:rsidRPr="00E66DD9">
        <w:t>.</w:t>
      </w:r>
      <w:r w:rsidR="002C7186" w:rsidRPr="00E66DD9">
        <w:t xml:space="preserve"> </w:t>
      </w:r>
      <w:r w:rsidRPr="00E66DD9">
        <w:t>Select Targets</w:t>
      </w:r>
      <w:bookmarkEnd w:id="90"/>
      <w:bookmarkEnd w:id="91"/>
    </w:p>
    <w:p w14:paraId="2789BEF5" w14:textId="59A7687D" w:rsidR="001E6BEC" w:rsidRPr="00E66DD9" w:rsidRDefault="001E6BEC" w:rsidP="00C7394E">
      <w:pPr>
        <w:pStyle w:val="Numbered"/>
        <w:numPr>
          <w:ilvl w:val="0"/>
          <w:numId w:val="19"/>
        </w:numPr>
        <w:suppressAutoHyphens w:val="0"/>
        <w:jc w:val="left"/>
      </w:pPr>
      <w:r w:rsidRPr="00E66DD9">
        <w:t xml:space="preserve">Select the Deployment Server as the target. For example, </w:t>
      </w:r>
      <w:r w:rsidRPr="00E66DD9">
        <w:rPr>
          <w:rFonts w:ascii="Courier New" w:hAnsi="Courier New" w:cs="Courier New"/>
        </w:rPr>
        <w:t>Local</w:t>
      </w:r>
      <w:r w:rsidR="00BC0989">
        <w:rPr>
          <w:rFonts w:ascii="Courier New" w:hAnsi="Courier New" w:cs="Courier New"/>
        </w:rPr>
        <w:t>_DATUP</w:t>
      </w:r>
      <w:r w:rsidRPr="00E66DD9">
        <w:t>.</w:t>
      </w:r>
    </w:p>
    <w:p w14:paraId="2789BEF6" w14:textId="77777777" w:rsidR="001E6BEC" w:rsidRPr="00E66DD9" w:rsidRDefault="001E6BEC" w:rsidP="00C7394E">
      <w:pPr>
        <w:pStyle w:val="Numbered"/>
        <w:numPr>
          <w:ilvl w:val="0"/>
          <w:numId w:val="19"/>
        </w:numPr>
        <w:suppressAutoHyphens w:val="0"/>
        <w:jc w:val="left"/>
      </w:pPr>
      <w:r w:rsidRPr="00E66DD9">
        <w:t xml:space="preserve">Click </w:t>
      </w:r>
      <w:r w:rsidRPr="00E66DD9">
        <w:rPr>
          <w:rFonts w:ascii="Courier New" w:hAnsi="Courier New" w:cs="Courier New"/>
        </w:rPr>
        <w:t>Finish</w:t>
      </w:r>
      <w:r w:rsidRPr="00E66DD9">
        <w:t>.</w:t>
      </w:r>
    </w:p>
    <w:p w14:paraId="2789BEF7" w14:textId="4BB4C5FB" w:rsidR="001E6BEC" w:rsidRPr="00E66DD9" w:rsidRDefault="001E6BEC" w:rsidP="005F44BC">
      <w:pPr>
        <w:pStyle w:val="Numbered"/>
        <w:numPr>
          <w:ilvl w:val="0"/>
          <w:numId w:val="19"/>
        </w:numPr>
        <w:suppressAutoHyphens w:val="0"/>
        <w:spacing w:after="24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cs="Courier New"/>
        </w:rPr>
        <w:t>Summary of JDBC Data Sources</w:t>
      </w:r>
      <w:r w:rsidR="005D4800" w:rsidRPr="00E66DD9">
        <w:t xml:space="preserve"> in the right column of the console</w:t>
      </w:r>
      <w:r w:rsidR="00E34A9B" w:rsidRPr="00E66DD9">
        <w:t xml:space="preserve">, </w:t>
      </w:r>
      <w:r w:rsidRPr="00E66DD9">
        <w:t>where the newly created data source is displayed.</w:t>
      </w:r>
      <w:r w:rsidR="00DE6CA9" w:rsidRPr="00E66DD9">
        <w:t xml:space="preserve"> For reference, see </w:t>
      </w:r>
      <w:r w:rsidR="007F2266" w:rsidRPr="00E66DD9">
        <w:fldChar w:fldCharType="begin"/>
      </w:r>
      <w:r w:rsidR="00DE6CA9" w:rsidRPr="00E66DD9">
        <w:instrText xml:space="preserve"> REF _Ref181418183 \h </w:instrText>
      </w:r>
      <w:r w:rsidR="007F2266" w:rsidRPr="00E66DD9">
        <w:fldChar w:fldCharType="separate"/>
      </w:r>
      <w:r w:rsidR="00BF7FB2" w:rsidRPr="00E66DD9">
        <w:t>Figure </w:t>
      </w:r>
      <w:r w:rsidR="00BF7FB2">
        <w:rPr>
          <w:noProof/>
        </w:rPr>
        <w:t>3</w:t>
      </w:r>
      <w:r w:rsidR="00BF7FB2">
        <w:noBreakHyphen/>
      </w:r>
      <w:r w:rsidR="00BF7FB2">
        <w:rPr>
          <w:noProof/>
        </w:rPr>
        <w:t>16</w:t>
      </w:r>
      <w:r w:rsidR="007F2266" w:rsidRPr="00E66DD9">
        <w:fldChar w:fldCharType="end"/>
      </w:r>
      <w:r w:rsidR="00DE6CA9" w:rsidRPr="00E66DD9">
        <w:t>.</w:t>
      </w:r>
    </w:p>
    <w:p w14:paraId="2789BEF8" w14:textId="72408460" w:rsidR="004D67F5" w:rsidRPr="00E66DD9" w:rsidRDefault="002403C2" w:rsidP="004C5D42">
      <w:pPr>
        <w:pStyle w:val="Numbered"/>
        <w:keepNext/>
        <w:numPr>
          <w:ilvl w:val="0"/>
          <w:numId w:val="0"/>
        </w:numPr>
        <w:jc w:val="center"/>
      </w:pPr>
      <w:r>
        <w:rPr>
          <w:noProof/>
          <w:lang w:eastAsia="en-US"/>
        </w:rPr>
        <w:lastRenderedPageBreak/>
        <w:drawing>
          <wp:inline distT="0" distB="0" distL="0" distR="0" wp14:anchorId="287F0E63" wp14:editId="45D81F3F">
            <wp:extent cx="5943600" cy="3002280"/>
            <wp:effectExtent l="0" t="0" r="0" b="7620"/>
            <wp:docPr id="12" name="Picture 12"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02280"/>
                    </a:xfrm>
                    <a:prstGeom prst="rect">
                      <a:avLst/>
                    </a:prstGeom>
                    <a:noFill/>
                    <a:ln>
                      <a:noFill/>
                    </a:ln>
                  </pic:spPr>
                </pic:pic>
              </a:graphicData>
            </a:graphic>
          </wp:inline>
        </w:drawing>
      </w:r>
    </w:p>
    <w:p w14:paraId="2789BEF9" w14:textId="5BF7945C" w:rsidR="004D67F5" w:rsidRPr="00E66DD9" w:rsidRDefault="004D67F5" w:rsidP="005818C6">
      <w:pPr>
        <w:pStyle w:val="Caption"/>
        <w:spacing w:before="120"/>
        <w:jc w:val="center"/>
      </w:pPr>
      <w:bookmarkStart w:id="92" w:name="_Ref181418183"/>
      <w:bookmarkStart w:id="93" w:name="_Toc256175771"/>
      <w:bookmarkStart w:id="94" w:name="_Toc66784898"/>
      <w:r w:rsidRPr="00E66DD9">
        <w:t>Figure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16</w:t>
      </w:r>
      <w:r w:rsidR="00847A3C">
        <w:rPr>
          <w:noProof/>
        </w:rPr>
        <w:fldChar w:fldCharType="end"/>
      </w:r>
      <w:bookmarkEnd w:id="92"/>
      <w:r w:rsidRPr="00E66DD9">
        <w:t>. Summary of JDBC Data Sources</w:t>
      </w:r>
      <w:bookmarkEnd w:id="93"/>
      <w:bookmarkEnd w:id="94"/>
    </w:p>
    <w:p w14:paraId="2789BEFB" w14:textId="026865BC" w:rsidR="00260C44" w:rsidRPr="00E66DD9" w:rsidRDefault="00341B4D" w:rsidP="008301E2">
      <w:pPr>
        <w:suppressAutoHyphens w:val="0"/>
        <w:jc w:val="left"/>
      </w:pPr>
      <w:r w:rsidRPr="00E66DD9">
        <w:t xml:space="preserve">Prepared statement caching will need to be turned off to </w:t>
      </w:r>
      <w:r w:rsidR="00FF62E8" w:rsidRPr="00E66DD9">
        <w:t>work around</w:t>
      </w:r>
      <w:r w:rsidRPr="00E66DD9">
        <w:t xml:space="preserve"> a defect in Cache. To do so, select the newly created data</w:t>
      </w:r>
      <w:r w:rsidR="005B70E5" w:rsidRPr="00E66DD9">
        <w:t xml:space="preserve"> </w:t>
      </w:r>
      <w:r w:rsidRPr="00E66DD9">
        <w:t xml:space="preserve">source, </w:t>
      </w:r>
      <w:r w:rsidR="008A01A1">
        <w:rPr>
          <w:rFonts w:ascii="Courier New" w:hAnsi="Courier New" w:cs="Courier New"/>
        </w:rPr>
        <w:t>DATUP F</w:t>
      </w:r>
      <w:r w:rsidRPr="00E66DD9">
        <w:rPr>
          <w:rFonts w:ascii="Courier New" w:hAnsi="Courier New" w:cs="Courier New"/>
        </w:rPr>
        <w:t>DB-DIF</w:t>
      </w:r>
      <w:r w:rsidRPr="00E66DD9">
        <w:t xml:space="preserve">, and navigate to the </w:t>
      </w:r>
      <w:r w:rsidRPr="00E66DD9">
        <w:rPr>
          <w:rFonts w:ascii="Courier New" w:hAnsi="Courier New" w:cs="Courier New"/>
        </w:rPr>
        <w:t>Connection Pool</w:t>
      </w:r>
      <w:r w:rsidRPr="00E66DD9">
        <w:t xml:space="preserve"> tab. Change the </w:t>
      </w:r>
      <w:r w:rsidRPr="00E66DD9">
        <w:rPr>
          <w:rFonts w:ascii="Courier New" w:hAnsi="Courier New" w:cs="Courier New"/>
        </w:rPr>
        <w:t>Statement Cache Size</w:t>
      </w:r>
      <w:r w:rsidRPr="00E66DD9">
        <w:t xml:space="preserve"> parameter to </w:t>
      </w:r>
      <w:r w:rsidRPr="00E66DD9">
        <w:rPr>
          <w:rFonts w:ascii="Courier New" w:hAnsi="Courier New" w:cs="Courier New"/>
        </w:rPr>
        <w:t>0</w:t>
      </w:r>
      <w:r w:rsidR="00001695" w:rsidRPr="00E66DD9">
        <w:rPr>
          <w:rFonts w:ascii="Courier New" w:hAnsi="Courier New" w:cs="Courier New"/>
        </w:rPr>
        <w:t xml:space="preserve"> then click save</w:t>
      </w:r>
      <w:r w:rsidRPr="00E66DD9">
        <w:t>.</w:t>
      </w:r>
      <w:r w:rsidR="00260C44" w:rsidRPr="00E66DD9">
        <w:t xml:space="preserve"> For reference, see </w:t>
      </w:r>
      <w:r w:rsidR="007F2266" w:rsidRPr="00E66DD9">
        <w:fldChar w:fldCharType="begin"/>
      </w:r>
      <w:r w:rsidR="00260C44" w:rsidRPr="00E66DD9">
        <w:instrText xml:space="preserve"> REF _Ref258586453 \h </w:instrText>
      </w:r>
      <w:r w:rsidR="007F2266" w:rsidRPr="00E66DD9">
        <w:fldChar w:fldCharType="separate"/>
      </w:r>
      <w:r w:rsidR="00BF7FB2" w:rsidRPr="00E66DD9">
        <w:t>Figure </w:t>
      </w:r>
      <w:r w:rsidR="00BF7FB2">
        <w:rPr>
          <w:noProof/>
        </w:rPr>
        <w:t>3</w:t>
      </w:r>
      <w:r w:rsidR="00BF7FB2">
        <w:noBreakHyphen/>
      </w:r>
      <w:r w:rsidR="00BF7FB2">
        <w:rPr>
          <w:noProof/>
        </w:rPr>
        <w:t>17</w:t>
      </w:r>
      <w:r w:rsidR="007F2266" w:rsidRPr="00E66DD9">
        <w:fldChar w:fldCharType="end"/>
      </w:r>
      <w:r w:rsidR="00260C44" w:rsidRPr="00E66DD9">
        <w:t>.</w:t>
      </w:r>
    </w:p>
    <w:p w14:paraId="2789BEFC" w14:textId="77777777" w:rsidR="00260C44" w:rsidRPr="00E66DD9" w:rsidRDefault="009373C6" w:rsidP="003F3327">
      <w:pPr>
        <w:pStyle w:val="Caption"/>
        <w:spacing w:before="120" w:after="0"/>
        <w:jc w:val="center"/>
        <w:rPr>
          <w:szCs w:val="22"/>
        </w:rPr>
      </w:pPr>
      <w:r w:rsidRPr="00E66DD9">
        <w:rPr>
          <w:noProof/>
          <w:szCs w:val="22"/>
          <w:lang w:eastAsia="en-US"/>
        </w:rPr>
        <w:drawing>
          <wp:inline distT="0" distB="0" distL="0" distR="0" wp14:anchorId="2789C1C2" wp14:editId="59FC35FD">
            <wp:extent cx="2545080" cy="388620"/>
            <wp:effectExtent l="19050" t="19050" r="7620" b="0"/>
            <wp:docPr id="18" name="Picture 18" descr="Statement Cache Size Parameter" title="Statement Cache Size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2545080" cy="388620"/>
                    </a:xfrm>
                    <a:prstGeom prst="rect">
                      <a:avLst/>
                    </a:prstGeom>
                    <a:noFill/>
                    <a:ln w="6350" cmpd="sng">
                      <a:solidFill>
                        <a:srgbClr val="000000"/>
                      </a:solidFill>
                      <a:miter lim="800000"/>
                      <a:headEnd/>
                      <a:tailEnd/>
                    </a:ln>
                    <a:effectLst/>
                  </pic:spPr>
                </pic:pic>
              </a:graphicData>
            </a:graphic>
          </wp:inline>
        </w:drawing>
      </w:r>
    </w:p>
    <w:p w14:paraId="2789BEFD" w14:textId="30CC7AB0" w:rsidR="00260C44" w:rsidRPr="00E66DD9" w:rsidRDefault="00260C44" w:rsidP="003F3327">
      <w:pPr>
        <w:pStyle w:val="Caption"/>
        <w:spacing w:before="120"/>
        <w:jc w:val="center"/>
      </w:pPr>
      <w:bookmarkStart w:id="95" w:name="_Ref258586453"/>
      <w:bookmarkStart w:id="96" w:name="_Toc66784899"/>
      <w:r w:rsidRPr="00E66DD9">
        <w:t>Figure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17</w:t>
      </w:r>
      <w:r w:rsidR="00847A3C">
        <w:rPr>
          <w:noProof/>
        </w:rPr>
        <w:fldChar w:fldCharType="end"/>
      </w:r>
      <w:bookmarkEnd w:id="95"/>
      <w:r w:rsidRPr="00E66DD9">
        <w:t>. Statement Cache Size Parameter</w:t>
      </w:r>
      <w:bookmarkEnd w:id="96"/>
    </w:p>
    <w:p w14:paraId="2789BEFE" w14:textId="107B34FF" w:rsidR="004D67F5" w:rsidRPr="00E66DD9" w:rsidRDefault="004D67F5" w:rsidP="00A9475C">
      <w:pPr>
        <w:pStyle w:val="Numbered"/>
        <w:keepNext/>
        <w:keepLines/>
        <w:numPr>
          <w:ilvl w:val="0"/>
          <w:numId w:val="19"/>
        </w:numPr>
        <w:suppressAutoHyphens w:val="0"/>
        <w:jc w:val="left"/>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xml:space="preserve">. For reference, see </w:t>
      </w:r>
      <w:r w:rsidR="00BB0EE6">
        <w:fldChar w:fldCharType="begin"/>
      </w:r>
      <w:r w:rsidR="00BB0EE6">
        <w:instrText xml:space="preserve"> REF _Ref193865244 \h  \* MERGEFORMAT </w:instrText>
      </w:r>
      <w:r w:rsidR="00BB0EE6">
        <w:fldChar w:fldCharType="separate"/>
      </w:r>
      <w:r w:rsidR="00BF7FB2" w:rsidRPr="00E66DD9">
        <w:t>Figure </w:t>
      </w:r>
      <w:r w:rsidR="00BF7FB2">
        <w:t>3</w:t>
      </w:r>
      <w:r w:rsidR="00BF7FB2">
        <w:noBreakHyphen/>
        <w:t>18</w:t>
      </w:r>
      <w:r w:rsidR="00BB0EE6">
        <w:fldChar w:fldCharType="end"/>
      </w:r>
      <w:r w:rsidRPr="00E66DD9">
        <w:t>.</w:t>
      </w:r>
    </w:p>
    <w:p w14:paraId="2789BEFF" w14:textId="77777777" w:rsidR="004D67F5" w:rsidRPr="00E66DD9" w:rsidRDefault="004D67F5" w:rsidP="004D67F5">
      <w:pPr>
        <w:pStyle w:val="Numbered"/>
        <w:numPr>
          <w:ilvl w:val="0"/>
          <w:numId w:val="0"/>
        </w:numPr>
        <w:suppressAutoHyphens w:val="0"/>
        <w:spacing w:before="0" w:after="120"/>
        <w:ind w:left="720"/>
        <w:jc w:val="left"/>
      </w:pPr>
    </w:p>
    <w:p w14:paraId="2789BF00" w14:textId="760CCC91" w:rsidR="004D67F5" w:rsidRPr="00E66DD9" w:rsidRDefault="008A01A1" w:rsidP="004D67F5">
      <w:pPr>
        <w:pStyle w:val="Numbered"/>
        <w:numPr>
          <w:ilvl w:val="0"/>
          <w:numId w:val="0"/>
        </w:numPr>
        <w:jc w:val="center"/>
      </w:pPr>
      <w:r>
        <w:rPr>
          <w:noProof/>
          <w:lang w:eastAsia="en-US"/>
        </w:rPr>
        <w:drawing>
          <wp:inline distT="0" distB="0" distL="0" distR="0" wp14:anchorId="0FCEE783" wp14:editId="079495A8">
            <wp:extent cx="2400300" cy="1493520"/>
            <wp:effectExtent l="0" t="0" r="0" b="0"/>
            <wp:docPr id="14" name="Picture 14"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2789BF01" w14:textId="3871382B" w:rsidR="004D67F5" w:rsidRPr="00E66DD9" w:rsidRDefault="004D67F5" w:rsidP="00E6313F">
      <w:pPr>
        <w:pStyle w:val="Caption"/>
        <w:spacing w:before="120"/>
        <w:jc w:val="center"/>
      </w:pPr>
      <w:bookmarkStart w:id="97" w:name="_Ref193865244"/>
      <w:bookmarkStart w:id="98" w:name="_Ref193865240"/>
      <w:bookmarkStart w:id="99" w:name="_Toc238270249"/>
      <w:bookmarkStart w:id="100" w:name="_Toc256175772"/>
      <w:bookmarkStart w:id="101" w:name="_Toc66784900"/>
      <w:r w:rsidRPr="00E66DD9">
        <w:t>Figure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w:instrText>
      </w:r>
      <w:r w:rsidR="00847A3C">
        <w:instrText xml:space="preserve">\* ARABIC \s 1 </w:instrText>
      </w:r>
      <w:r w:rsidR="00847A3C">
        <w:fldChar w:fldCharType="separate"/>
      </w:r>
      <w:r w:rsidR="00BF7FB2">
        <w:rPr>
          <w:noProof/>
        </w:rPr>
        <w:t>18</w:t>
      </w:r>
      <w:r w:rsidR="00847A3C">
        <w:rPr>
          <w:noProof/>
        </w:rPr>
        <w:fldChar w:fldCharType="end"/>
      </w:r>
      <w:bookmarkEnd w:id="97"/>
      <w:r w:rsidRPr="00E66DD9">
        <w:t>. Activate Changes</w:t>
      </w:r>
      <w:bookmarkEnd w:id="98"/>
      <w:bookmarkEnd w:id="99"/>
      <w:bookmarkEnd w:id="100"/>
      <w:bookmarkEnd w:id="101"/>
    </w:p>
    <w:p w14:paraId="6925DD2A" w14:textId="77777777" w:rsidR="003E7E56" w:rsidRPr="00E66DD9" w:rsidRDefault="003E7E56" w:rsidP="005F44BC">
      <w:pPr>
        <w:pStyle w:val="Heading3"/>
        <w:keepNext/>
        <w:keepLines/>
        <w:rPr>
          <w:rFonts w:hint="eastAsia"/>
        </w:rPr>
      </w:pPr>
      <w:bookmarkStart w:id="102" w:name="_Toc40779771"/>
      <w:bookmarkStart w:id="103" w:name="_Ref62221165"/>
      <w:bookmarkStart w:id="104" w:name="_Ref62221173"/>
      <w:bookmarkStart w:id="105" w:name="_Toc66784868"/>
      <w:r w:rsidRPr="00E66DD9">
        <w:lastRenderedPageBreak/>
        <w:t>Log4j</w:t>
      </w:r>
      <w:r>
        <w:t>2</w:t>
      </w:r>
      <w:bookmarkEnd w:id="102"/>
      <w:bookmarkEnd w:id="103"/>
      <w:bookmarkEnd w:id="104"/>
      <w:bookmarkEnd w:id="105"/>
    </w:p>
    <w:p w14:paraId="6CA28A31" w14:textId="77777777" w:rsidR="003E7E56" w:rsidRPr="009925BA" w:rsidRDefault="003E7E56" w:rsidP="005F44BC">
      <w:pPr>
        <w:pStyle w:val="BodyText"/>
        <w:keepNext/>
        <w:keepLines/>
      </w:pPr>
      <w:r w:rsidRPr="009925BA">
        <w:t>DATUP uses Log4j</w:t>
      </w:r>
      <w:r>
        <w:t>2</w:t>
      </w:r>
      <w:r w:rsidRPr="009925BA">
        <w:t xml:space="preserve"> to provide debug and error logs. Although the application will function without Log4j</w:t>
      </w:r>
      <w:r>
        <w:t>2</w:t>
      </w:r>
      <w:r w:rsidRPr="009925BA">
        <w:t xml:space="preserve"> installed, using it can be helpful to troubleshoot potential issues. Because DATUP can operate without Log4j</w:t>
      </w:r>
      <w:r>
        <w:t>2</w:t>
      </w:r>
      <w:r w:rsidRPr="009925BA">
        <w:t xml:space="preserve"> configured, all instructions within this section are only required if debugging deployed code.</w:t>
      </w:r>
    </w:p>
    <w:p w14:paraId="329C7642" w14:textId="77777777" w:rsidR="003E7E56" w:rsidRPr="00194C17" w:rsidRDefault="003E7E56" w:rsidP="005F44BC">
      <w:pPr>
        <w:pStyle w:val="BodyText"/>
      </w:pPr>
      <w:r>
        <w:t xml:space="preserve">To install Log4j2, </w:t>
      </w:r>
      <w:r w:rsidRPr="009925BA">
        <w:t xml:space="preserve">the </w:t>
      </w:r>
      <w:r w:rsidRPr="009925BA">
        <w:rPr>
          <w:rFonts w:ascii="Courier New" w:hAnsi="Courier New" w:cs="Courier New"/>
        </w:rPr>
        <w:t>log4j</w:t>
      </w:r>
      <w:r>
        <w:rPr>
          <w:rFonts w:ascii="Courier New" w:hAnsi="Courier New" w:cs="Courier New"/>
        </w:rPr>
        <w:t>2</w:t>
      </w:r>
      <w:r w:rsidRPr="009925BA">
        <w:rPr>
          <w:rFonts w:ascii="Courier New" w:hAnsi="Courier New" w:cs="Courier New"/>
        </w:rPr>
        <w:t>.xml</w:t>
      </w:r>
      <w:r w:rsidRPr="009925BA">
        <w:t xml:space="preserve"> must be edited to include the DATUP appenders and loggers. </w:t>
      </w:r>
    </w:p>
    <w:p w14:paraId="37719094" w14:textId="77777777" w:rsidR="003E7E56" w:rsidRDefault="003E7E56" w:rsidP="003E7E56">
      <w:pPr>
        <w:pStyle w:val="ListParagraph"/>
        <w:numPr>
          <w:ilvl w:val="0"/>
          <w:numId w:val="6"/>
        </w:numPr>
        <w:spacing w:before="120" w:after="120"/>
        <w:contextualSpacing/>
        <w:jc w:val="left"/>
      </w:pPr>
      <w:r>
        <w:t>Create the log folder defined in the Deployment Server arguments</w:t>
      </w:r>
      <w:r w:rsidRPr="009925BA">
        <w:t xml:space="preserve">. For example, </w:t>
      </w:r>
      <w:r w:rsidRPr="00194C17">
        <w:rPr>
          <w:rFonts w:ascii="Courier New" w:hAnsi="Courier New" w:cs="Courier New"/>
        </w:rPr>
        <w:t>/u01/app/Oracle_Home/user_projects/domains/</w:t>
      </w:r>
      <w:r>
        <w:rPr>
          <w:rFonts w:ascii="Courier New" w:hAnsi="Courier New" w:cs="Courier New"/>
        </w:rPr>
        <w:t>ppsn</w:t>
      </w:r>
      <w:r w:rsidRPr="00194C17">
        <w:rPr>
          <w:rFonts w:ascii="Courier New" w:hAnsi="Courier New" w:cs="Courier New"/>
        </w:rPr>
        <w:t>/DATUPLogs</w:t>
      </w:r>
      <w:r w:rsidRPr="009925BA">
        <w:t>. Without this folder, Log4j</w:t>
      </w:r>
      <w:r>
        <w:t>2</w:t>
      </w:r>
      <w:r w:rsidRPr="009925BA">
        <w:t xml:space="preserve"> will not be able to create the log files specif</w:t>
      </w:r>
      <w:r>
        <w:t xml:space="preserve">ied in the DATUP configuration. </w:t>
      </w:r>
    </w:p>
    <w:p w14:paraId="1AC44600" w14:textId="77777777" w:rsidR="003E7E56" w:rsidRDefault="003E7E56" w:rsidP="003E7E56">
      <w:pPr>
        <w:pStyle w:val="ListParagraph"/>
        <w:numPr>
          <w:ilvl w:val="0"/>
          <w:numId w:val="6"/>
        </w:numPr>
        <w:spacing w:before="120" w:after="120"/>
        <w:contextualSpacing/>
        <w:jc w:val="left"/>
      </w:pPr>
      <w:r>
        <w:t>C</w:t>
      </w:r>
      <w:r w:rsidRPr="009925BA">
        <w:t xml:space="preserve">reate </w:t>
      </w:r>
      <w:r>
        <w:t xml:space="preserve">the </w:t>
      </w:r>
      <w:r w:rsidRPr="00194C17">
        <w:rPr>
          <w:rFonts w:ascii="Courier New" w:hAnsi="Courier New" w:cs="Courier New"/>
        </w:rPr>
        <w:t>log4j</w:t>
      </w:r>
      <w:r>
        <w:rPr>
          <w:rFonts w:ascii="Courier New" w:hAnsi="Courier New" w:cs="Courier New"/>
        </w:rPr>
        <w:t>2</w:t>
      </w:r>
      <w:r w:rsidRPr="00194C17">
        <w:rPr>
          <w:rFonts w:ascii="Courier New" w:hAnsi="Courier New" w:cs="Courier New"/>
        </w:rPr>
        <w:t>.xml</w:t>
      </w:r>
      <w:r w:rsidRPr="009925BA">
        <w:t xml:space="preserve"> file that i</w:t>
      </w:r>
      <w:r>
        <w:t xml:space="preserve">s located in the path specified in the Deployment Server arguments. </w:t>
      </w:r>
    </w:p>
    <w:p w14:paraId="76BE255E" w14:textId="77777777" w:rsidR="003E7E56" w:rsidRDefault="003E7E56" w:rsidP="003E7E56">
      <w:pPr>
        <w:pStyle w:val="ListParagraph"/>
        <w:numPr>
          <w:ilvl w:val="0"/>
          <w:numId w:val="6"/>
        </w:numPr>
        <w:spacing w:before="120" w:after="120"/>
        <w:contextualSpacing/>
        <w:jc w:val="left"/>
      </w:pPr>
      <w:r>
        <w:t>C</w:t>
      </w:r>
      <w:r w:rsidRPr="009925BA">
        <w:t>onfigur</w:t>
      </w:r>
      <w:r>
        <w:t>e</w:t>
      </w:r>
      <w:r w:rsidRPr="009925BA">
        <w:t xml:space="preserve"> the </w:t>
      </w:r>
      <w:r w:rsidRPr="00194C17">
        <w:rPr>
          <w:rFonts w:ascii="Courier New" w:hAnsi="Courier New" w:cs="Courier New"/>
        </w:rPr>
        <w:t>log4j</w:t>
      </w:r>
      <w:r>
        <w:rPr>
          <w:rFonts w:ascii="Courier New" w:hAnsi="Courier New" w:cs="Courier New"/>
        </w:rPr>
        <w:t>2</w:t>
      </w:r>
      <w:r w:rsidRPr="00194C17">
        <w:rPr>
          <w:rFonts w:ascii="Courier New" w:hAnsi="Courier New" w:cs="Courier New"/>
        </w:rPr>
        <w:t>.xml</w:t>
      </w:r>
      <w:r w:rsidRPr="009925BA">
        <w:t xml:space="preserve"> </w:t>
      </w:r>
      <w:r>
        <w:t>using Appendix C as a reference.</w:t>
      </w:r>
    </w:p>
    <w:p w14:paraId="77AC9044" w14:textId="77777777" w:rsidR="003E7E56" w:rsidRDefault="003E7E56" w:rsidP="003E7E56">
      <w:pPr>
        <w:pStyle w:val="ListParagraph"/>
        <w:numPr>
          <w:ilvl w:val="0"/>
          <w:numId w:val="6"/>
        </w:numPr>
        <w:spacing w:before="120" w:after="120"/>
        <w:contextualSpacing/>
        <w:jc w:val="left"/>
      </w:pPr>
      <w:r>
        <w:t>Refer log4j2.xml at /u01/app/OracleHome/user_projects/domains/pps_dev2/datupconfig</w:t>
      </w:r>
    </w:p>
    <w:p w14:paraId="32276A21" w14:textId="77777777" w:rsidR="003E7E56" w:rsidRPr="009925BA" w:rsidRDefault="003E7E56" w:rsidP="003E7E56">
      <w:pPr>
        <w:pStyle w:val="ListParagraph"/>
        <w:numPr>
          <w:ilvl w:val="0"/>
          <w:numId w:val="6"/>
        </w:numPr>
        <w:spacing w:before="120" w:after="120"/>
        <w:contextualSpacing/>
        <w:jc w:val="left"/>
      </w:pPr>
      <w:r w:rsidRPr="009925BA">
        <w:t>Restart the Deployment Server to load the Log4j</w:t>
      </w:r>
      <w:r>
        <w:t>2</w:t>
      </w:r>
      <w:r w:rsidRPr="009925BA">
        <w:t xml:space="preserve"> configuration.</w:t>
      </w:r>
    </w:p>
    <w:p w14:paraId="2789BFF8" w14:textId="77777777" w:rsidR="00766367" w:rsidRPr="00E66DD9" w:rsidRDefault="00862C77" w:rsidP="00990E70">
      <w:pPr>
        <w:pStyle w:val="Heading3"/>
        <w:rPr>
          <w:rFonts w:hint="eastAsia"/>
        </w:rPr>
      </w:pPr>
      <w:bookmarkStart w:id="106" w:name="_Toc62223168"/>
      <w:bookmarkStart w:id="107" w:name="_Toc62224247"/>
      <w:bookmarkStart w:id="108" w:name="_Toc62226165"/>
      <w:bookmarkStart w:id="109" w:name="_Toc62223169"/>
      <w:bookmarkStart w:id="110" w:name="_Toc62224248"/>
      <w:bookmarkStart w:id="111" w:name="_Toc62226166"/>
      <w:bookmarkStart w:id="112" w:name="_Toc62223170"/>
      <w:bookmarkStart w:id="113" w:name="_Toc62224249"/>
      <w:bookmarkStart w:id="114" w:name="_Toc62226167"/>
      <w:bookmarkStart w:id="115" w:name="_Toc62223171"/>
      <w:bookmarkStart w:id="116" w:name="_Toc62224250"/>
      <w:bookmarkStart w:id="117" w:name="_Toc62226168"/>
      <w:bookmarkStart w:id="118" w:name="_Toc62223172"/>
      <w:bookmarkStart w:id="119" w:name="_Toc62224251"/>
      <w:bookmarkStart w:id="120" w:name="_Toc62226169"/>
      <w:bookmarkStart w:id="121" w:name="_Toc62223173"/>
      <w:bookmarkStart w:id="122" w:name="_Toc62224252"/>
      <w:bookmarkStart w:id="123" w:name="_Toc62226170"/>
      <w:bookmarkStart w:id="124" w:name="_Toc62223174"/>
      <w:bookmarkStart w:id="125" w:name="_Toc62224253"/>
      <w:bookmarkStart w:id="126" w:name="_Toc62226171"/>
      <w:bookmarkStart w:id="127" w:name="_Toc62223175"/>
      <w:bookmarkStart w:id="128" w:name="_Toc62224254"/>
      <w:bookmarkStart w:id="129" w:name="_Toc62226172"/>
      <w:bookmarkStart w:id="130" w:name="_Toc62223176"/>
      <w:bookmarkStart w:id="131" w:name="_Toc62224255"/>
      <w:bookmarkStart w:id="132" w:name="_Toc62226173"/>
      <w:bookmarkStart w:id="133" w:name="_Toc62223177"/>
      <w:bookmarkStart w:id="134" w:name="_Toc62224256"/>
      <w:bookmarkStart w:id="135" w:name="_Toc62226174"/>
      <w:bookmarkStart w:id="136" w:name="_Toc62223178"/>
      <w:bookmarkStart w:id="137" w:name="_Toc62224257"/>
      <w:bookmarkStart w:id="138" w:name="_Toc62226175"/>
      <w:bookmarkStart w:id="139" w:name="_Toc62223179"/>
      <w:bookmarkStart w:id="140" w:name="_Toc62224258"/>
      <w:bookmarkStart w:id="141" w:name="_Toc62226176"/>
      <w:bookmarkStart w:id="142" w:name="_Toc66784869"/>
      <w:bookmarkStart w:id="143" w:name="_Ref24623045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E66DD9">
        <w:t>DATUP</w:t>
      </w:r>
      <w:r w:rsidR="00766367" w:rsidRPr="00E66DD9">
        <w:t xml:space="preserve"> Configuration Properties</w:t>
      </w:r>
      <w:bookmarkEnd w:id="142"/>
    </w:p>
    <w:p w14:paraId="2789BFF9" w14:textId="3BC57338" w:rsidR="00300151" w:rsidRPr="00E66DD9" w:rsidRDefault="00766367" w:rsidP="004D75AF">
      <w:pPr>
        <w:pStyle w:val="BodyText"/>
      </w:pPr>
      <w:r w:rsidRPr="00E66DD9">
        <w:t xml:space="preserve">In order to use the </w:t>
      </w:r>
      <w:r w:rsidR="00862C77" w:rsidRPr="00E66DD9">
        <w:t>DATUP</w:t>
      </w:r>
      <w:r w:rsidRPr="00E66DD9">
        <w:t xml:space="preserve"> </w:t>
      </w:r>
      <w:r w:rsidR="004C5D42" w:rsidRPr="00E66DD9">
        <w:t>component</w:t>
      </w:r>
      <w:r w:rsidRPr="00E66DD9">
        <w:t xml:space="preserve">, a configuration file must be configured for each </w:t>
      </w:r>
      <w:r w:rsidR="004C5D42" w:rsidRPr="00E66DD9">
        <w:t>W</w:t>
      </w:r>
      <w:r w:rsidRPr="00E66DD9">
        <w:t>eb</w:t>
      </w:r>
      <w:r w:rsidR="004C5D42" w:rsidRPr="00E66DD9">
        <w:t>L</w:t>
      </w:r>
      <w:r w:rsidRPr="00E66DD9">
        <w:t>ogic deployment. The location of this file was configured in</w:t>
      </w:r>
      <w:r w:rsidR="004C5D42" w:rsidRPr="00E66DD9">
        <w:t xml:space="preserve"> Section</w:t>
      </w:r>
      <w:r w:rsidRPr="00E66DD9">
        <w:t xml:space="preserve"> </w:t>
      </w:r>
      <w:r w:rsidR="007F2266" w:rsidRPr="00E66DD9">
        <w:fldChar w:fldCharType="begin"/>
      </w:r>
      <w:r w:rsidRPr="00E66DD9">
        <w:instrText xml:space="preserve"> REF _Ref256518512 \r \h </w:instrText>
      </w:r>
      <w:r w:rsidR="007F2266" w:rsidRPr="00E66DD9">
        <w:fldChar w:fldCharType="separate"/>
      </w:r>
      <w:r w:rsidR="00BF7FB2">
        <w:t>3.4.2</w:t>
      </w:r>
      <w:r w:rsidR="007F2266" w:rsidRPr="00E66DD9">
        <w:fldChar w:fldCharType="end"/>
      </w:r>
      <w:r w:rsidRPr="00E66DD9">
        <w:t xml:space="preserve"> and is by default </w:t>
      </w:r>
      <w:r w:rsidRPr="00E66DD9">
        <w:rPr>
          <w:rFonts w:ascii="Courier New" w:hAnsi="Courier New" w:cs="Courier New"/>
        </w:rPr>
        <w:t>fdb_</w:t>
      </w:r>
      <w:r w:rsidR="00862C77" w:rsidRPr="00E66DD9">
        <w:rPr>
          <w:rFonts w:ascii="Courier New" w:hAnsi="Courier New" w:cs="Courier New"/>
        </w:rPr>
        <w:t>datup</w:t>
      </w:r>
      <w:r w:rsidRPr="00E66DD9">
        <w:rPr>
          <w:rFonts w:ascii="Courier New" w:hAnsi="Courier New" w:cs="Courier New"/>
        </w:rPr>
        <w:t xml:space="preserve">_configuration.properties. </w:t>
      </w:r>
      <w:r w:rsidR="00805329" w:rsidRPr="00E66DD9">
        <w:t xml:space="preserve">This file is </w:t>
      </w:r>
      <w:r w:rsidR="00B419AE" w:rsidRPr="00E66DD9">
        <w:t>self-documenting</w:t>
      </w:r>
      <w:r w:rsidR="00805329" w:rsidRPr="00E66DD9">
        <w:t xml:space="preserve"> and contains the list of configurable properties for </w:t>
      </w:r>
      <w:r w:rsidR="00862C77" w:rsidRPr="00E66DD9">
        <w:t>DATUP</w:t>
      </w:r>
      <w:r w:rsidR="00805329" w:rsidRPr="00E66DD9">
        <w:t xml:space="preserve">. See Appendix A for </w:t>
      </w:r>
      <w:r w:rsidR="006F608F" w:rsidRPr="00E66DD9">
        <w:t xml:space="preserve">a </w:t>
      </w:r>
      <w:r w:rsidR="00805329" w:rsidRPr="00E66DD9">
        <w:t>sample version.</w:t>
      </w:r>
    </w:p>
    <w:p w14:paraId="2789BFFA" w14:textId="77777777" w:rsidR="00300151" w:rsidRDefault="00862C77" w:rsidP="00990E70">
      <w:pPr>
        <w:pStyle w:val="Heading3"/>
        <w:rPr>
          <w:rFonts w:hint="eastAsia"/>
        </w:rPr>
      </w:pPr>
      <w:bookmarkStart w:id="144" w:name="_Toc66784870"/>
      <w:r w:rsidRPr="00E66DD9">
        <w:t>DATUP</w:t>
      </w:r>
      <w:r w:rsidR="00300151" w:rsidRPr="00E66DD9">
        <w:t xml:space="preserve"> Cleanup Script</w:t>
      </w:r>
      <w:bookmarkEnd w:id="144"/>
    </w:p>
    <w:p w14:paraId="0322911D" w14:textId="77777777" w:rsidR="007C25ED" w:rsidRPr="009925BA" w:rsidRDefault="007C25ED" w:rsidP="007C25ED">
      <w:pPr>
        <w:pStyle w:val="BodyText"/>
        <w:ind w:firstLine="720"/>
      </w:pPr>
      <w:r w:rsidRPr="009925BA">
        <w:t xml:space="preserve">DATUP creates temporary zip files during the update process. </w:t>
      </w:r>
      <w:r>
        <w:t xml:space="preserve">Create a cron job to remove </w:t>
      </w:r>
      <w:r w:rsidRPr="000119F1">
        <w:rPr>
          <w:rFonts w:ascii="Courier New" w:hAnsi="Courier New" w:cs="Courier New"/>
        </w:rPr>
        <w:t>/tmp/datup*.zip</w:t>
      </w:r>
      <w:r>
        <w:t xml:space="preserve"> files once a day.</w:t>
      </w:r>
    </w:p>
    <w:p w14:paraId="2789BFFD" w14:textId="77777777" w:rsidR="000B5C9D" w:rsidRPr="00E66DD9" w:rsidRDefault="000B5C9D" w:rsidP="00990E70">
      <w:pPr>
        <w:pStyle w:val="Heading3"/>
        <w:rPr>
          <w:rFonts w:hint="eastAsia"/>
        </w:rPr>
      </w:pPr>
      <w:bookmarkStart w:id="145" w:name="_Ref333830625"/>
      <w:bookmarkStart w:id="146" w:name="_Toc66784871"/>
      <w:r w:rsidRPr="00E66DD9">
        <w:t>Deployment</w:t>
      </w:r>
      <w:bookmarkEnd w:id="143"/>
      <w:bookmarkEnd w:id="145"/>
      <w:bookmarkEnd w:id="146"/>
    </w:p>
    <w:p w14:paraId="2789BFFE" w14:textId="18A8DC5D" w:rsidR="000B5C9D" w:rsidRPr="00E66DD9" w:rsidRDefault="000B5C9D" w:rsidP="00BE0BB4">
      <w:r w:rsidRPr="00E66DD9">
        <w:t xml:space="preserve">The following steps detail the deployment of the </w:t>
      </w:r>
      <w:r w:rsidR="00862C77" w:rsidRPr="00E66DD9">
        <w:t>DATUP</w:t>
      </w:r>
      <w:r w:rsidR="00723FAD" w:rsidRPr="00E66DD9">
        <w:t xml:space="preserve"> </w:t>
      </w:r>
      <w:r w:rsidRPr="00E66DD9">
        <w:t>application</w:t>
      </w:r>
      <w:r w:rsidR="00562025">
        <w:t xml:space="preserve"> </w:t>
      </w:r>
      <w:r w:rsidR="008E6707">
        <w:t>on a regional</w:t>
      </w:r>
      <w:r w:rsidR="004A4371">
        <w:t>ly-managed</w:t>
      </w:r>
      <w:r w:rsidR="008E6707">
        <w:t xml:space="preserve"> MOCHA server</w:t>
      </w:r>
      <w:r w:rsidRPr="00E66DD9">
        <w:t>. Prior to completing these steps, the WebLogic class path</w:t>
      </w:r>
      <w:r w:rsidR="000F1B01" w:rsidRPr="00E66DD9">
        <w:t>, the</w:t>
      </w:r>
      <w:r w:rsidRPr="00E66DD9">
        <w:t xml:space="preserve"> WebLogic database configurations</w:t>
      </w:r>
      <w:r w:rsidR="000F1B01" w:rsidRPr="00E66DD9">
        <w:t xml:space="preserve">, </w:t>
      </w:r>
      <w:r w:rsidRPr="00E66DD9">
        <w:t>and the Deployment Server must be restarted to load the changed configuration. Please refer to Sections</w:t>
      </w:r>
      <w:r w:rsidR="00BE0BB4" w:rsidRPr="00E66DD9">
        <w:t> </w:t>
      </w:r>
      <w:r w:rsidR="007F2266" w:rsidRPr="00E66DD9">
        <w:fldChar w:fldCharType="begin"/>
      </w:r>
      <w:r w:rsidRPr="00E66DD9">
        <w:instrText xml:space="preserve"> REF _Ref177282228 \n \h </w:instrText>
      </w:r>
      <w:r w:rsidR="007F2266" w:rsidRPr="00E66DD9">
        <w:fldChar w:fldCharType="separate"/>
      </w:r>
      <w:r w:rsidR="00BF7FB2">
        <w:t>3.4.1</w:t>
      </w:r>
      <w:r w:rsidR="007F2266" w:rsidRPr="00E66DD9">
        <w:fldChar w:fldCharType="end"/>
      </w:r>
      <w:r w:rsidRPr="00E66DD9">
        <w:t xml:space="preserve"> </w:t>
      </w:r>
      <w:r w:rsidR="00AE506F">
        <w:t xml:space="preserve">and 3.4.2 </w:t>
      </w:r>
      <w:r w:rsidRPr="00E66DD9">
        <w:t>for instructions concerning these configuration items.</w:t>
      </w:r>
      <w:r w:rsidR="00611A8A" w:rsidRPr="00E66DD9">
        <w:t xml:space="preserve"> </w:t>
      </w:r>
      <w:r w:rsidR="00B64329" w:rsidRPr="00E66DD9">
        <w:t>Complete</w:t>
      </w:r>
      <w:r w:rsidRPr="00E66DD9">
        <w:t xml:space="preserve"> </w:t>
      </w:r>
      <w:r w:rsidR="00F258D6" w:rsidRPr="00E66DD9">
        <w:t>the following steps</w:t>
      </w:r>
      <w:r w:rsidRPr="00E66DD9">
        <w:t xml:space="preserve"> to deploy </w:t>
      </w:r>
      <w:r w:rsidR="00862C77" w:rsidRPr="00E66DD9">
        <w:t>DATUP</w:t>
      </w:r>
      <w:r w:rsidR="005B7FB0" w:rsidRPr="00E66DD9">
        <w:t>:</w:t>
      </w:r>
    </w:p>
    <w:p w14:paraId="2789BFFF" w14:textId="77777777" w:rsidR="001E1E99" w:rsidRPr="00E66DD9" w:rsidRDefault="00E0519B" w:rsidP="00A9475C">
      <w:pPr>
        <w:pStyle w:val="Numbered"/>
        <w:numPr>
          <w:ilvl w:val="0"/>
          <w:numId w:val="20"/>
        </w:numPr>
        <w:suppressAutoHyphens w:val="0"/>
        <w:jc w:val="left"/>
      </w:pPr>
      <w:r w:rsidRPr="00E66DD9">
        <w:t xml:space="preserve">Open and log </w:t>
      </w:r>
      <w:r w:rsidR="00F33FAE" w:rsidRPr="00E66DD9">
        <w:t>in</w:t>
      </w:r>
      <w:r w:rsidRPr="00E66DD9">
        <w:t>to the WebLogic console. This is located at:</w:t>
      </w:r>
      <w:r w:rsidR="00DF686D" w:rsidRPr="00E66DD9">
        <w:t xml:space="preserve"> </w:t>
      </w:r>
      <w:r w:rsidRPr="00E66DD9">
        <w:rPr>
          <w:rFonts w:ascii="Courier New" w:hAnsi="Courier New"/>
        </w:rPr>
        <w:t>http://&lt;</w:t>
      </w:r>
      <w:r w:rsidR="00FA0512" w:rsidRPr="00E66DD9">
        <w:rPr>
          <w:rFonts w:ascii="Courier New" w:hAnsi="Courier New"/>
        </w:rPr>
        <w:t>Deployment Machine</w:t>
      </w:r>
      <w:r w:rsidRPr="00E66DD9">
        <w:rPr>
          <w:rFonts w:ascii="Courier New" w:hAnsi="Courier New"/>
        </w:rPr>
        <w:t>&gt;:7001/console</w:t>
      </w:r>
      <w:r w:rsidRPr="00E66DD9">
        <w:t>.</w:t>
      </w:r>
    </w:p>
    <w:p w14:paraId="2789C000" w14:textId="3D6928CC" w:rsidR="00723FAD" w:rsidRPr="00E66DD9" w:rsidRDefault="00E0519B" w:rsidP="00A9475C">
      <w:pPr>
        <w:pStyle w:val="Numbered"/>
        <w:numPr>
          <w:ilvl w:val="0"/>
          <w:numId w:val="20"/>
        </w:numPr>
        <w:suppressAutoHyphens w:val="0"/>
        <w:spacing w:after="240"/>
        <w:jc w:val="left"/>
      </w:pPr>
      <w:r w:rsidRPr="00E66DD9">
        <w:t xml:space="preserve">Within the </w:t>
      </w:r>
      <w:r w:rsidRPr="00E66DD9">
        <w:rPr>
          <w:rFonts w:ascii="Courier New" w:hAnsi="Courier New" w:cs="Courier New"/>
        </w:rPr>
        <w:t>Domain Structure</w:t>
      </w:r>
      <w:r w:rsidRPr="00E66DD9">
        <w:t xml:space="preserve"> panel</w:t>
      </w:r>
      <w:r w:rsidR="005D4800" w:rsidRPr="00E66DD9">
        <w:t xml:space="preserve"> in the left column of the WebLogic console</w:t>
      </w:r>
      <w:r w:rsidRPr="00E66DD9">
        <w:t xml:space="preserve">, click the </w:t>
      </w:r>
      <w:r w:rsidRPr="00E66DD9">
        <w:rPr>
          <w:rFonts w:ascii="Courier New" w:hAnsi="Courier New" w:cs="Courier New"/>
        </w:rPr>
        <w:t>Deployments</w:t>
      </w:r>
      <w:r w:rsidRPr="00E66DD9">
        <w:t xml:space="preserve"> node. For reference, see </w:t>
      </w:r>
      <w:r w:rsidR="007F2266" w:rsidRPr="00E66DD9">
        <w:fldChar w:fldCharType="begin"/>
      </w:r>
      <w:r w:rsidRPr="00E66DD9">
        <w:instrText xml:space="preserve"> REF _Ref178735721 \h </w:instrText>
      </w:r>
      <w:r w:rsidR="007F2266" w:rsidRPr="00E66DD9">
        <w:fldChar w:fldCharType="separate"/>
      </w:r>
      <w:r w:rsidR="00BF7FB2" w:rsidRPr="00E66DD9">
        <w:t>Figure </w:t>
      </w:r>
      <w:r w:rsidR="00BF7FB2">
        <w:rPr>
          <w:noProof/>
        </w:rPr>
        <w:t>3</w:t>
      </w:r>
      <w:r w:rsidR="00BF7FB2">
        <w:noBreakHyphen/>
      </w:r>
      <w:r w:rsidR="00BF7FB2">
        <w:rPr>
          <w:noProof/>
        </w:rPr>
        <w:t>19</w:t>
      </w:r>
      <w:r w:rsidR="007F2266" w:rsidRPr="00E66DD9">
        <w:fldChar w:fldCharType="end"/>
      </w:r>
      <w:r w:rsidR="00723FAD" w:rsidRPr="00E66DD9">
        <w:t>.</w:t>
      </w:r>
    </w:p>
    <w:p w14:paraId="2789C001" w14:textId="76467242" w:rsidR="00E0519B" w:rsidRPr="00E66DD9" w:rsidRDefault="00AE506F" w:rsidP="003F3327">
      <w:pPr>
        <w:pStyle w:val="Numbered"/>
        <w:keepNext/>
        <w:numPr>
          <w:ilvl w:val="0"/>
          <w:numId w:val="0"/>
        </w:numPr>
        <w:jc w:val="center"/>
      </w:pPr>
      <w:bookmarkStart w:id="147" w:name="_Ref176676762"/>
      <w:r>
        <w:rPr>
          <w:noProof/>
          <w:lang w:eastAsia="en-US"/>
        </w:rPr>
        <w:lastRenderedPageBreak/>
        <w:drawing>
          <wp:inline distT="0" distB="0" distL="0" distR="0" wp14:anchorId="02D65972" wp14:editId="1E08F29D">
            <wp:extent cx="2107521" cy="2120860"/>
            <wp:effectExtent l="0" t="0" r="7620" b="0"/>
            <wp:docPr id="21" name="Picture 21"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1256" cy="2134682"/>
                    </a:xfrm>
                    <a:prstGeom prst="rect">
                      <a:avLst/>
                    </a:prstGeom>
                    <a:noFill/>
                    <a:ln>
                      <a:noFill/>
                    </a:ln>
                  </pic:spPr>
                </pic:pic>
              </a:graphicData>
            </a:graphic>
          </wp:inline>
        </w:drawing>
      </w:r>
    </w:p>
    <w:p w14:paraId="2789C002" w14:textId="48A8C6F3" w:rsidR="00E0519B" w:rsidRPr="00E66DD9" w:rsidRDefault="00E0519B" w:rsidP="003F3327">
      <w:pPr>
        <w:pStyle w:val="Caption"/>
        <w:spacing w:before="120"/>
        <w:jc w:val="center"/>
      </w:pPr>
      <w:bookmarkStart w:id="148" w:name="_Ref178735721"/>
      <w:bookmarkStart w:id="149" w:name="_Toc178736371"/>
      <w:bookmarkStart w:id="150" w:name="_Toc256175842"/>
      <w:bookmarkStart w:id="151" w:name="_Toc66784901"/>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19</w:t>
      </w:r>
      <w:r w:rsidR="00847A3C">
        <w:rPr>
          <w:noProof/>
        </w:rPr>
        <w:fldChar w:fldCharType="end"/>
      </w:r>
      <w:bookmarkEnd w:id="148"/>
      <w:r w:rsidR="00C85BC8" w:rsidRPr="00E66DD9">
        <w:t>.</w:t>
      </w:r>
      <w:r w:rsidR="002C7186" w:rsidRPr="00E66DD9">
        <w:t xml:space="preserve"> </w:t>
      </w:r>
      <w:bookmarkEnd w:id="149"/>
      <w:r w:rsidR="005F2E78" w:rsidRPr="00E66DD9">
        <w:t>Domain Structure</w:t>
      </w:r>
      <w:bookmarkEnd w:id="150"/>
      <w:bookmarkEnd w:id="151"/>
    </w:p>
    <w:bookmarkEnd w:id="147"/>
    <w:p w14:paraId="2789C003" w14:textId="02CD6D9C" w:rsidR="00E0519B" w:rsidRPr="00E66DD9" w:rsidRDefault="00E0519B" w:rsidP="00A9475C">
      <w:pPr>
        <w:pStyle w:val="Numbered"/>
        <w:numPr>
          <w:ilvl w:val="0"/>
          <w:numId w:val="14"/>
        </w:numPr>
        <w:suppressAutoHyphens w:val="0"/>
        <w:jc w:val="left"/>
      </w:pPr>
      <w:r w:rsidRPr="00E66DD9">
        <w:t xml:space="preserve">Within the </w:t>
      </w:r>
      <w:r w:rsidRPr="00E66DD9">
        <w:rPr>
          <w:rFonts w:ascii="Courier New" w:hAnsi="Courier New" w:cs="Courier New"/>
        </w:rPr>
        <w:t xml:space="preserve">Change Center </w:t>
      </w:r>
      <w:r w:rsidRPr="00E66DD9">
        <w:t>panel</w:t>
      </w:r>
      <w:r w:rsidR="005D4800" w:rsidRPr="00E66DD9">
        <w:t xml:space="preserve"> in the left column of the WebLogic console</w:t>
      </w:r>
      <w:r w:rsidRPr="00E66DD9">
        <w:t xml:space="preserve">, click </w:t>
      </w:r>
      <w:r w:rsidR="00702C7E" w:rsidRPr="00E66DD9">
        <w:rPr>
          <w:rFonts w:ascii="Courier New" w:hAnsi="Courier New" w:cs="Courier New"/>
        </w:rPr>
        <w:t>Lock &amp; </w:t>
      </w:r>
      <w:r w:rsidRPr="00E66DD9">
        <w:rPr>
          <w:rFonts w:ascii="Courier New" w:hAnsi="Courier New" w:cs="Courier New"/>
        </w:rPr>
        <w:t>Edit</w:t>
      </w:r>
      <w:r w:rsidRPr="00E66DD9">
        <w:t xml:space="preserve">. For reference, see </w:t>
      </w:r>
      <w:r w:rsidR="007F2266" w:rsidRPr="00E66DD9">
        <w:fldChar w:fldCharType="begin"/>
      </w:r>
      <w:r w:rsidR="008C2B7D" w:rsidRPr="00E66DD9">
        <w:instrText xml:space="preserve"> REF _Ref181421187 \h </w:instrText>
      </w:r>
      <w:r w:rsidR="007F2266" w:rsidRPr="00E66DD9">
        <w:fldChar w:fldCharType="separate"/>
      </w:r>
      <w:r w:rsidR="00BF7FB2" w:rsidRPr="00E66DD9">
        <w:t>Figure </w:t>
      </w:r>
      <w:r w:rsidR="00BF7FB2">
        <w:rPr>
          <w:noProof/>
        </w:rPr>
        <w:t>3</w:t>
      </w:r>
      <w:r w:rsidR="00BF7FB2">
        <w:noBreakHyphen/>
      </w:r>
      <w:r w:rsidR="00BF7FB2">
        <w:rPr>
          <w:noProof/>
        </w:rPr>
        <w:t>20</w:t>
      </w:r>
      <w:r w:rsidR="007F2266" w:rsidRPr="00E66DD9">
        <w:fldChar w:fldCharType="end"/>
      </w:r>
      <w:r w:rsidRPr="00E66DD9">
        <w:t>.</w:t>
      </w:r>
    </w:p>
    <w:p w14:paraId="2789C005" w14:textId="54F072D3" w:rsidR="00E0519B" w:rsidRPr="00E66DD9" w:rsidRDefault="00C81BA5" w:rsidP="003F3327">
      <w:pPr>
        <w:pStyle w:val="Numbered"/>
        <w:numPr>
          <w:ilvl w:val="0"/>
          <w:numId w:val="0"/>
        </w:numPr>
        <w:jc w:val="center"/>
      </w:pPr>
      <w:r>
        <w:rPr>
          <w:noProof/>
          <w:lang w:eastAsia="en-US"/>
        </w:rPr>
        <w:drawing>
          <wp:inline distT="0" distB="0" distL="0" distR="0" wp14:anchorId="2D6390C3" wp14:editId="1B7533AD">
            <wp:extent cx="2087962" cy="1315886"/>
            <wp:effectExtent l="0" t="0" r="7620" b="0"/>
            <wp:docPr id="24" name="Picture 24"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860" cy="1327166"/>
                    </a:xfrm>
                    <a:prstGeom prst="rect">
                      <a:avLst/>
                    </a:prstGeom>
                    <a:noFill/>
                    <a:ln>
                      <a:noFill/>
                    </a:ln>
                  </pic:spPr>
                </pic:pic>
              </a:graphicData>
            </a:graphic>
          </wp:inline>
        </w:drawing>
      </w:r>
    </w:p>
    <w:p w14:paraId="2789C006" w14:textId="7652B901" w:rsidR="00E0519B" w:rsidRPr="00E66DD9" w:rsidRDefault="00E0519B" w:rsidP="003F3327">
      <w:pPr>
        <w:pStyle w:val="Caption"/>
        <w:spacing w:before="120"/>
        <w:jc w:val="center"/>
      </w:pPr>
      <w:bookmarkStart w:id="152" w:name="_Ref181421187"/>
      <w:bookmarkStart w:id="153" w:name="_Ref181420835"/>
      <w:bookmarkStart w:id="154" w:name="_Toc256175843"/>
      <w:bookmarkStart w:id="155" w:name="_Toc66784902"/>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20</w:t>
      </w:r>
      <w:r w:rsidR="00847A3C">
        <w:rPr>
          <w:noProof/>
        </w:rPr>
        <w:fldChar w:fldCharType="end"/>
      </w:r>
      <w:bookmarkEnd w:id="152"/>
      <w:r w:rsidR="00C85BC8" w:rsidRPr="00E66DD9">
        <w:t>.</w:t>
      </w:r>
      <w:r w:rsidR="002C7186" w:rsidRPr="00E66DD9">
        <w:t xml:space="preserve"> </w:t>
      </w:r>
      <w:r w:rsidRPr="00E66DD9">
        <w:t>Change Center</w:t>
      </w:r>
      <w:bookmarkEnd w:id="153"/>
      <w:bookmarkEnd w:id="154"/>
      <w:bookmarkEnd w:id="155"/>
    </w:p>
    <w:p w14:paraId="2789C007" w14:textId="7007C634" w:rsidR="009928AA"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Install</w:t>
      </w:r>
      <w:r w:rsidRPr="00E66DD9">
        <w:t xml:space="preserve"> found in the </w:t>
      </w:r>
      <w:r w:rsidR="005D4800" w:rsidRPr="00E66DD9">
        <w:rPr>
          <w:rFonts w:ascii="Courier New" w:hAnsi="Courier New" w:cs="Courier New"/>
        </w:rPr>
        <w:t>Deployments</w:t>
      </w:r>
      <w:r w:rsidR="005D4800" w:rsidRPr="00E66DD9">
        <w:t xml:space="preserve"> panel in the right column</w:t>
      </w:r>
      <w:r w:rsidR="005F2E78" w:rsidRPr="00E66DD9">
        <w:t xml:space="preserve"> </w:t>
      </w:r>
      <w:r w:rsidRPr="00E66DD9">
        <w:t xml:space="preserve">of the WebLogic console. For reference, see </w:t>
      </w:r>
      <w:r w:rsidR="007F2266" w:rsidRPr="00E66DD9">
        <w:fldChar w:fldCharType="begin"/>
      </w:r>
      <w:r w:rsidRPr="00E66DD9">
        <w:instrText xml:space="preserve"> REF _Ref178732223 \h </w:instrText>
      </w:r>
      <w:r w:rsidR="007F2266" w:rsidRPr="00E66DD9">
        <w:fldChar w:fldCharType="separate"/>
      </w:r>
      <w:r w:rsidR="00BF7FB2" w:rsidRPr="00E66DD9">
        <w:t>Figure </w:t>
      </w:r>
      <w:r w:rsidR="00BF7FB2">
        <w:rPr>
          <w:noProof/>
        </w:rPr>
        <w:t>3</w:t>
      </w:r>
      <w:r w:rsidR="00BF7FB2">
        <w:noBreakHyphen/>
      </w:r>
      <w:r w:rsidR="00BF7FB2">
        <w:rPr>
          <w:noProof/>
        </w:rPr>
        <w:t>21</w:t>
      </w:r>
      <w:r w:rsidR="007F2266" w:rsidRPr="00E66DD9">
        <w:fldChar w:fldCharType="end"/>
      </w:r>
      <w:r w:rsidRPr="00E66DD9">
        <w:t>.</w:t>
      </w:r>
    </w:p>
    <w:p w14:paraId="2789C009" w14:textId="6472AF62" w:rsidR="00E0519B" w:rsidRPr="00E66DD9" w:rsidRDefault="004516FA" w:rsidP="003F3327">
      <w:pPr>
        <w:pStyle w:val="Numbered"/>
        <w:numPr>
          <w:ilvl w:val="0"/>
          <w:numId w:val="0"/>
        </w:numPr>
        <w:jc w:val="center"/>
      </w:pPr>
      <w:r>
        <w:rPr>
          <w:noProof/>
        </w:rPr>
        <w:drawing>
          <wp:inline distT="0" distB="0" distL="0" distR="0" wp14:anchorId="460BB13C" wp14:editId="5F8FE5C1">
            <wp:extent cx="5943600" cy="1929765"/>
            <wp:effectExtent l="19050" t="19050" r="19050" b="13335"/>
            <wp:docPr id="15" name="Picture 15" descr="This graphic shows a sample Summary of Deploy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929765"/>
                    </a:xfrm>
                    <a:prstGeom prst="rect">
                      <a:avLst/>
                    </a:prstGeom>
                    <a:ln>
                      <a:solidFill>
                        <a:schemeClr val="tx1"/>
                      </a:solidFill>
                    </a:ln>
                  </pic:spPr>
                </pic:pic>
              </a:graphicData>
            </a:graphic>
          </wp:inline>
        </w:drawing>
      </w:r>
    </w:p>
    <w:p w14:paraId="2789C00A" w14:textId="71C7C571" w:rsidR="00E0519B" w:rsidRPr="00E66DD9" w:rsidRDefault="00E0519B" w:rsidP="003F3327">
      <w:pPr>
        <w:pStyle w:val="Caption"/>
        <w:spacing w:before="120"/>
        <w:jc w:val="center"/>
      </w:pPr>
      <w:bookmarkStart w:id="156" w:name="_Ref178732223"/>
      <w:bookmarkStart w:id="157" w:name="_Toc178736373"/>
      <w:bookmarkStart w:id="158" w:name="_Toc256175844"/>
      <w:bookmarkStart w:id="159" w:name="_Toc66784903"/>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21</w:t>
      </w:r>
      <w:r w:rsidR="00847A3C">
        <w:rPr>
          <w:noProof/>
        </w:rPr>
        <w:fldChar w:fldCharType="end"/>
      </w:r>
      <w:bookmarkEnd w:id="156"/>
      <w:r w:rsidR="00C85BC8" w:rsidRPr="00E66DD9">
        <w:t>.</w:t>
      </w:r>
      <w:r w:rsidR="002C7186" w:rsidRPr="00E66DD9">
        <w:t xml:space="preserve"> </w:t>
      </w:r>
      <w:r w:rsidRPr="00E66DD9">
        <w:t>Deployment</w:t>
      </w:r>
      <w:bookmarkEnd w:id="157"/>
      <w:r w:rsidR="00E13A4D" w:rsidRPr="00E66DD9">
        <w:t>s</w:t>
      </w:r>
      <w:bookmarkEnd w:id="158"/>
      <w:bookmarkEnd w:id="159"/>
    </w:p>
    <w:p w14:paraId="2789C00C" w14:textId="21FB3678"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rPr>
        <w:t xml:space="preserve">Install Application </w:t>
      </w:r>
      <w:r w:rsidR="005E4AF9" w:rsidRPr="00E66DD9">
        <w:rPr>
          <w:rFonts w:ascii="Courier New" w:hAnsi="Courier New"/>
        </w:rPr>
        <w:t>Assistant</w:t>
      </w:r>
      <w:r w:rsidR="005D4800" w:rsidRPr="00E66DD9">
        <w:t xml:space="preserve"> in the right column of the console,</w:t>
      </w:r>
      <w:r w:rsidRPr="00E66DD9">
        <w:t xml:space="preserve"> where the location of the </w:t>
      </w:r>
      <w:r w:rsidR="00862C77" w:rsidRPr="00E66DD9">
        <w:t>DATUP</w:t>
      </w:r>
      <w:r w:rsidR="00723FAD" w:rsidRPr="00E66DD9">
        <w:t xml:space="preserve"> </w:t>
      </w:r>
      <w:r w:rsidRPr="00E66DD9">
        <w:t xml:space="preserve">deployment will be found. For reference, see </w:t>
      </w:r>
      <w:r w:rsidR="007F2266" w:rsidRPr="00E66DD9">
        <w:fldChar w:fldCharType="begin"/>
      </w:r>
      <w:r w:rsidRPr="00E66DD9">
        <w:instrText xml:space="preserve"> REF _Ref178732382 \h </w:instrText>
      </w:r>
      <w:r w:rsidR="007F2266" w:rsidRPr="00E66DD9">
        <w:fldChar w:fldCharType="separate"/>
      </w:r>
      <w:r w:rsidR="00BF7FB2" w:rsidRPr="00E66DD9">
        <w:t>Figure </w:t>
      </w:r>
      <w:r w:rsidR="00BF7FB2">
        <w:rPr>
          <w:noProof/>
        </w:rPr>
        <w:t>3</w:t>
      </w:r>
      <w:r w:rsidR="00BF7FB2">
        <w:noBreakHyphen/>
      </w:r>
      <w:r w:rsidR="00BF7FB2">
        <w:rPr>
          <w:noProof/>
        </w:rPr>
        <w:t>22</w:t>
      </w:r>
      <w:r w:rsidR="007F2266" w:rsidRPr="00E66DD9">
        <w:fldChar w:fldCharType="end"/>
      </w:r>
      <w:r w:rsidRPr="00E66DD9">
        <w:t>.</w:t>
      </w:r>
    </w:p>
    <w:p w14:paraId="2789C00D" w14:textId="48186C9E" w:rsidR="00E0519B" w:rsidRPr="00E66DD9" w:rsidRDefault="00116A22" w:rsidP="003F3327">
      <w:pPr>
        <w:pStyle w:val="Numbered"/>
        <w:numPr>
          <w:ilvl w:val="0"/>
          <w:numId w:val="0"/>
        </w:numPr>
        <w:jc w:val="center"/>
      </w:pPr>
      <w:r>
        <w:rPr>
          <w:noProof/>
        </w:rPr>
        <w:lastRenderedPageBreak/>
        <w:drawing>
          <wp:inline distT="0" distB="0" distL="0" distR="0" wp14:anchorId="4BA23C26" wp14:editId="2B2C3068">
            <wp:extent cx="5520205" cy="1903763"/>
            <wp:effectExtent l="19050" t="19050" r="23495" b="20320"/>
            <wp:docPr id="16" name="Picture 16" descr="This graphic shows a sample Install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47056" cy="1913023"/>
                    </a:xfrm>
                    <a:prstGeom prst="rect">
                      <a:avLst/>
                    </a:prstGeom>
                    <a:ln>
                      <a:solidFill>
                        <a:schemeClr val="tx1"/>
                      </a:solidFill>
                    </a:ln>
                  </pic:spPr>
                </pic:pic>
              </a:graphicData>
            </a:graphic>
          </wp:inline>
        </w:drawing>
      </w:r>
    </w:p>
    <w:p w14:paraId="2789C00E" w14:textId="3781E218" w:rsidR="00E0519B" w:rsidRPr="00E66DD9" w:rsidRDefault="00E0519B" w:rsidP="003F3327">
      <w:pPr>
        <w:pStyle w:val="Caption"/>
        <w:spacing w:before="120"/>
        <w:jc w:val="center"/>
      </w:pPr>
      <w:bookmarkStart w:id="160" w:name="_Ref178732382"/>
      <w:bookmarkStart w:id="161" w:name="_Toc178736374"/>
      <w:bookmarkStart w:id="162" w:name="_Toc256175845"/>
      <w:bookmarkStart w:id="163" w:name="_Toc66784904"/>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22</w:t>
      </w:r>
      <w:r w:rsidR="00847A3C">
        <w:rPr>
          <w:noProof/>
        </w:rPr>
        <w:fldChar w:fldCharType="end"/>
      </w:r>
      <w:bookmarkEnd w:id="160"/>
      <w:r w:rsidR="00C85BC8" w:rsidRPr="00E66DD9">
        <w:t>.</w:t>
      </w:r>
      <w:r w:rsidR="002C7186" w:rsidRPr="00E66DD9">
        <w:t xml:space="preserve"> </w:t>
      </w:r>
      <w:r w:rsidRPr="00E66DD9">
        <w:t>Install Application Assistant</w:t>
      </w:r>
      <w:bookmarkEnd w:id="161"/>
      <w:bookmarkEnd w:id="162"/>
      <w:bookmarkEnd w:id="163"/>
    </w:p>
    <w:p w14:paraId="2789C010" w14:textId="1B0004D1" w:rsidR="00E0519B" w:rsidRPr="00E66DD9" w:rsidRDefault="00E0519B" w:rsidP="00A9475C">
      <w:pPr>
        <w:pStyle w:val="Numbered"/>
        <w:numPr>
          <w:ilvl w:val="0"/>
          <w:numId w:val="14"/>
        </w:numPr>
        <w:suppressAutoHyphens w:val="0"/>
        <w:jc w:val="left"/>
      </w:pPr>
      <w:bookmarkStart w:id="164" w:name="_Ref191254105"/>
      <w:r w:rsidRPr="00E66DD9">
        <w:t xml:space="preserve">Select the </w:t>
      </w:r>
      <w:r w:rsidR="00862C77" w:rsidRPr="00E66DD9">
        <w:t>DATUP</w:t>
      </w:r>
      <w:r w:rsidR="00723FAD" w:rsidRPr="00E66DD9">
        <w:t xml:space="preserve"> </w:t>
      </w:r>
      <w:r w:rsidRPr="00E66DD9">
        <w:t>deployment</w:t>
      </w:r>
      <w:bookmarkEnd w:id="164"/>
      <w:r w:rsidR="00A73F55" w:rsidRPr="00E66DD9">
        <w:t>,</w:t>
      </w:r>
      <w:r w:rsidR="007667D2" w:rsidRPr="00E66DD9">
        <w:t xml:space="preserve"> select the </w:t>
      </w:r>
      <w:r w:rsidR="00862C77" w:rsidRPr="00E66DD9">
        <w:rPr>
          <w:rFonts w:ascii="Courier New" w:hAnsi="Courier New" w:cs="Courier New"/>
        </w:rPr>
        <w:t>DATUP</w:t>
      </w:r>
      <w:r w:rsidR="00313E19" w:rsidRPr="00E66DD9">
        <w:rPr>
          <w:rFonts w:ascii="Courier New" w:hAnsi="Courier New" w:cs="Courier New"/>
        </w:rPr>
        <w:t>.</w:t>
      </w:r>
      <w:r w:rsidR="00A73F55" w:rsidRPr="00E66DD9">
        <w:rPr>
          <w:rFonts w:ascii="Courier New" w:hAnsi="Courier New" w:cs="Courier New"/>
        </w:rPr>
        <w:t>l</w:t>
      </w:r>
      <w:r w:rsidR="009847ED" w:rsidRPr="00E66DD9">
        <w:rPr>
          <w:rFonts w:ascii="Courier New" w:hAnsi="Courier New" w:cs="Courier New"/>
        </w:rPr>
        <w:t>ocal</w:t>
      </w:r>
      <w:r w:rsidR="00A73F55" w:rsidRPr="00E66DD9">
        <w:rPr>
          <w:rFonts w:ascii="Courier New" w:hAnsi="Courier New" w:cs="Courier New"/>
        </w:rPr>
        <w:t>.</w:t>
      </w:r>
      <w:r w:rsidR="004B405F">
        <w:rPr>
          <w:rFonts w:ascii="Courier New" w:hAnsi="Courier New" w:cs="Courier New"/>
        </w:rPr>
        <w:t>3</w:t>
      </w:r>
      <w:r w:rsidR="00ED050E">
        <w:rPr>
          <w:rFonts w:ascii="Courier New" w:hAnsi="Courier New" w:cs="Courier New"/>
        </w:rPr>
        <w:t>.</w:t>
      </w:r>
      <w:r w:rsidR="003603CE">
        <w:rPr>
          <w:rFonts w:ascii="Courier New" w:hAnsi="Courier New" w:cs="Courier New"/>
        </w:rPr>
        <w:t>1</w:t>
      </w:r>
      <w:r w:rsidR="00ED050E">
        <w:rPr>
          <w:rFonts w:ascii="Courier New" w:hAnsi="Courier New" w:cs="Courier New"/>
        </w:rPr>
        <w:t>.01</w:t>
      </w:r>
      <w:r w:rsidR="007667D2" w:rsidRPr="00E66DD9">
        <w:rPr>
          <w:rFonts w:ascii="Courier New" w:hAnsi="Courier New" w:cs="Courier New"/>
        </w:rPr>
        <w:t>.ear</w:t>
      </w:r>
      <w:r w:rsidR="004B405F">
        <w:t xml:space="preserve"> file.</w:t>
      </w:r>
    </w:p>
    <w:p w14:paraId="2789C011" w14:textId="3B7BD5CD" w:rsidR="000D79B4" w:rsidRPr="00E66DD9" w:rsidRDefault="00E0519B" w:rsidP="00641264">
      <w:pPr>
        <w:pStyle w:val="Numbered"/>
        <w:numPr>
          <w:ilvl w:val="2"/>
          <w:numId w:val="8"/>
        </w:numPr>
        <w:suppressAutoHyphens w:val="0"/>
        <w:jc w:val="left"/>
      </w:pPr>
      <w:r w:rsidRPr="00E66DD9">
        <w:t xml:space="preserve">If the </w:t>
      </w:r>
      <w:r w:rsidR="00862C77" w:rsidRPr="00E66DD9">
        <w:t>DATUP</w:t>
      </w:r>
      <w:r w:rsidRPr="00E66DD9">
        <w:t xml:space="preserve"> deployment has already been transferred to the </w:t>
      </w:r>
      <w:r w:rsidR="00FA0512" w:rsidRPr="00E66DD9">
        <w:t>Deployment Machine</w:t>
      </w:r>
      <w:r w:rsidRPr="00E66DD9">
        <w:t xml:space="preserve">, </w:t>
      </w:r>
      <w:r w:rsidR="000D79B4" w:rsidRPr="00E66DD9">
        <w:t xml:space="preserve">navigate to the deployment file location using the links and file structure displayed within the </w:t>
      </w:r>
      <w:r w:rsidR="000D79B4" w:rsidRPr="00E66DD9">
        <w:rPr>
          <w:rFonts w:ascii="Courier New" w:hAnsi="Courier New" w:cs="Courier New"/>
        </w:rPr>
        <w:t>Location</w:t>
      </w:r>
      <w:r w:rsidR="000D79B4" w:rsidRPr="00E66DD9">
        <w:t xml:space="preserve"> panel</w:t>
      </w:r>
      <w:r w:rsidR="005D4800" w:rsidRPr="00E66DD9">
        <w:t xml:space="preserve"> </w:t>
      </w:r>
      <w:r w:rsidR="005D4800" w:rsidRPr="00E66DD9">
        <w:rPr>
          <w:rStyle w:val="bold"/>
        </w:rPr>
        <w:t xml:space="preserve">within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000D79B4" w:rsidRPr="00E66DD9">
        <w:t xml:space="preserve">. For reference, see </w:t>
      </w:r>
      <w:r w:rsidR="007F2266" w:rsidRPr="00E66DD9">
        <w:fldChar w:fldCharType="begin"/>
      </w:r>
      <w:r w:rsidR="000D79B4" w:rsidRPr="00E66DD9">
        <w:instrText xml:space="preserve"> REF _Ref184090181 \h </w:instrText>
      </w:r>
      <w:r w:rsidR="007F2266" w:rsidRPr="00E66DD9">
        <w:fldChar w:fldCharType="separate"/>
      </w:r>
      <w:r w:rsidR="00BF7FB2" w:rsidRPr="00E66DD9">
        <w:t>Figure </w:t>
      </w:r>
      <w:r w:rsidR="00BF7FB2">
        <w:rPr>
          <w:noProof/>
        </w:rPr>
        <w:t>3</w:t>
      </w:r>
      <w:r w:rsidR="00BF7FB2">
        <w:noBreakHyphen/>
      </w:r>
      <w:r w:rsidR="00BF7FB2">
        <w:rPr>
          <w:noProof/>
        </w:rPr>
        <w:t>23</w:t>
      </w:r>
      <w:r w:rsidR="007F2266" w:rsidRPr="00E66DD9">
        <w:fldChar w:fldCharType="end"/>
      </w:r>
      <w:r w:rsidR="000D79B4" w:rsidRPr="00E66DD9">
        <w:t>.</w:t>
      </w:r>
    </w:p>
    <w:p w14:paraId="2789C012" w14:textId="7DDF068F" w:rsidR="000D79B4" w:rsidRPr="00E66DD9" w:rsidRDefault="00116A22" w:rsidP="003F3327">
      <w:pPr>
        <w:pStyle w:val="Numbered"/>
        <w:keepNext/>
        <w:numPr>
          <w:ilvl w:val="0"/>
          <w:numId w:val="0"/>
        </w:numPr>
        <w:suppressAutoHyphens w:val="0"/>
        <w:jc w:val="center"/>
      </w:pPr>
      <w:r>
        <w:rPr>
          <w:noProof/>
        </w:rPr>
        <w:drawing>
          <wp:inline distT="0" distB="0" distL="0" distR="0" wp14:anchorId="63FBBA34" wp14:editId="4405C521">
            <wp:extent cx="5444116" cy="1897879"/>
            <wp:effectExtent l="19050" t="19050" r="23495" b="26670"/>
            <wp:docPr id="44" name="Picture 44" descr="This graphic shows a sample Install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67271" cy="1905951"/>
                    </a:xfrm>
                    <a:prstGeom prst="rect">
                      <a:avLst/>
                    </a:prstGeom>
                    <a:ln>
                      <a:solidFill>
                        <a:schemeClr val="tx1"/>
                      </a:solidFill>
                    </a:ln>
                  </pic:spPr>
                </pic:pic>
              </a:graphicData>
            </a:graphic>
          </wp:inline>
        </w:drawing>
      </w:r>
    </w:p>
    <w:p w14:paraId="2789C013" w14:textId="3397EF16" w:rsidR="00E0519B" w:rsidRPr="00E66DD9" w:rsidRDefault="000D79B4" w:rsidP="00231CA6">
      <w:pPr>
        <w:pStyle w:val="Caption"/>
        <w:spacing w:before="120"/>
        <w:jc w:val="center"/>
      </w:pPr>
      <w:bookmarkStart w:id="165" w:name="_Ref184090181"/>
      <w:bookmarkStart w:id="166" w:name="_Toc256175846"/>
      <w:bookmarkStart w:id="167" w:name="_Toc66784905"/>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23</w:t>
      </w:r>
      <w:r w:rsidR="00847A3C">
        <w:rPr>
          <w:noProof/>
        </w:rPr>
        <w:fldChar w:fldCharType="end"/>
      </w:r>
      <w:bookmarkEnd w:id="165"/>
      <w:r w:rsidR="00C85BC8" w:rsidRPr="00E66DD9">
        <w:t>.</w:t>
      </w:r>
      <w:r w:rsidR="002C7186" w:rsidRPr="00E66DD9">
        <w:t xml:space="preserve"> </w:t>
      </w:r>
      <w:r w:rsidR="002C098E" w:rsidRPr="00E66DD9">
        <w:t>Locate Deployment to Install and Prepare for Deployment</w:t>
      </w:r>
      <w:bookmarkEnd w:id="166"/>
      <w:bookmarkEnd w:id="167"/>
    </w:p>
    <w:p w14:paraId="2789C014" w14:textId="77777777" w:rsidR="00450E52" w:rsidRPr="00E66DD9" w:rsidRDefault="00826A3C" w:rsidP="00641264">
      <w:pPr>
        <w:pStyle w:val="Numbered"/>
        <w:numPr>
          <w:ilvl w:val="2"/>
          <w:numId w:val="8"/>
        </w:numPr>
        <w:suppressAutoHyphens w:val="0"/>
        <w:jc w:val="left"/>
      </w:pPr>
      <w:r w:rsidRPr="00E66DD9">
        <w:t xml:space="preserve">If the </w:t>
      </w:r>
      <w:r w:rsidR="00862C77" w:rsidRPr="00E66DD9">
        <w:t>DATUP</w:t>
      </w:r>
      <w:r w:rsidR="00E0519B" w:rsidRPr="00E66DD9">
        <w:t xml:space="preserve"> deployment has not been transferred to the </w:t>
      </w:r>
      <w:r w:rsidR="00FA0512" w:rsidRPr="00E66DD9">
        <w:t>Deployment Machine</w:t>
      </w:r>
      <w:r w:rsidR="00450E52" w:rsidRPr="00E66DD9">
        <w:t>:</w:t>
      </w:r>
    </w:p>
    <w:p w14:paraId="2789C015" w14:textId="228D21C1" w:rsidR="00450E52" w:rsidRPr="00E66DD9" w:rsidRDefault="00450E52" w:rsidP="00641264">
      <w:pPr>
        <w:pStyle w:val="Numbered"/>
        <w:numPr>
          <w:ilvl w:val="3"/>
          <w:numId w:val="8"/>
        </w:numPr>
        <w:suppressAutoHyphens w:val="0"/>
        <w:jc w:val="left"/>
      </w:pPr>
      <w:r w:rsidRPr="00E66DD9">
        <w:t>C</w:t>
      </w:r>
      <w:r w:rsidR="00E0519B" w:rsidRPr="00E66DD9">
        <w:t xml:space="preserve">lick on the </w:t>
      </w:r>
      <w:r w:rsidR="00E0519B" w:rsidRPr="00E66DD9">
        <w:rPr>
          <w:rFonts w:ascii="Courier New" w:hAnsi="Courier New"/>
        </w:rPr>
        <w:t>upload your file(s)</w:t>
      </w:r>
      <w:r w:rsidR="00E30F87" w:rsidRPr="00E66DD9">
        <w:t xml:space="preserve"> link</w:t>
      </w:r>
      <w:r w:rsidR="005D4800" w:rsidRPr="00E66DD9">
        <w:t xml:space="preserve"> in the </w:t>
      </w:r>
      <w:r w:rsidR="005D4800" w:rsidRPr="00E66DD9">
        <w:rPr>
          <w:rFonts w:ascii="Courier New" w:hAnsi="Courier New" w:cs="Courier New"/>
        </w:rPr>
        <w:t>Install Application Assistant</w:t>
      </w:r>
      <w:r w:rsidR="005D4800" w:rsidRPr="00E66DD9">
        <w:t xml:space="preserve"> panel in the right </w:t>
      </w:r>
      <w:r w:rsidR="00E31A44" w:rsidRPr="00E66DD9">
        <w:t>section</w:t>
      </w:r>
      <w:r w:rsidR="005D4800" w:rsidRPr="00E66DD9">
        <w:t xml:space="preserve"> of the console</w:t>
      </w:r>
      <w:r w:rsidR="000904F9" w:rsidRPr="00E66DD9">
        <w:t>.</w:t>
      </w:r>
      <w:r w:rsidR="005D4800" w:rsidRPr="00E66DD9">
        <w:t xml:space="preserve"> For reference, see </w:t>
      </w:r>
      <w:r w:rsidR="007F2266" w:rsidRPr="00E66DD9">
        <w:fldChar w:fldCharType="begin"/>
      </w:r>
      <w:r w:rsidR="005D4800" w:rsidRPr="00E66DD9">
        <w:instrText xml:space="preserve"> REF _Ref184090181 \h </w:instrText>
      </w:r>
      <w:r w:rsidR="007F2266" w:rsidRPr="00E66DD9">
        <w:fldChar w:fldCharType="separate"/>
      </w:r>
      <w:r w:rsidR="00BF7FB2" w:rsidRPr="00E66DD9">
        <w:t>Figure </w:t>
      </w:r>
      <w:r w:rsidR="00BF7FB2">
        <w:rPr>
          <w:noProof/>
        </w:rPr>
        <w:t>3</w:t>
      </w:r>
      <w:r w:rsidR="00BF7FB2">
        <w:noBreakHyphen/>
      </w:r>
      <w:r w:rsidR="00BF7FB2">
        <w:rPr>
          <w:noProof/>
        </w:rPr>
        <w:t>23</w:t>
      </w:r>
      <w:r w:rsidR="007F2266" w:rsidRPr="00E66DD9">
        <w:fldChar w:fldCharType="end"/>
      </w:r>
      <w:r w:rsidR="005D4800" w:rsidRPr="00E66DD9">
        <w:t>.</w:t>
      </w:r>
      <w:r w:rsidR="000904F9" w:rsidRPr="00E66DD9">
        <w:t xml:space="preserve"> </w:t>
      </w:r>
    </w:p>
    <w:p w14:paraId="2789C016" w14:textId="77777777" w:rsidR="00450E52" w:rsidRPr="00E66DD9" w:rsidRDefault="000904F9" w:rsidP="00641264">
      <w:pPr>
        <w:pStyle w:val="Numbered"/>
        <w:numPr>
          <w:ilvl w:val="3"/>
          <w:numId w:val="8"/>
        </w:numPr>
        <w:suppressAutoHyphens w:val="0"/>
        <w:jc w:val="left"/>
      </w:pPr>
      <w:r w:rsidRPr="00E66DD9">
        <w:t>Click</w:t>
      </w:r>
      <w:r w:rsidR="000A014C" w:rsidRPr="00E66DD9">
        <w:t xml:space="preserve"> the </w:t>
      </w:r>
      <w:r w:rsidR="000A014C" w:rsidRPr="00E66DD9">
        <w:rPr>
          <w:rFonts w:ascii="Courier New" w:hAnsi="Courier New" w:cs="Courier New"/>
        </w:rPr>
        <w:t>Deployment Archive</w:t>
      </w:r>
      <w:r w:rsidRPr="00E66DD9">
        <w:t xml:space="preserve"> </w:t>
      </w:r>
      <w:r w:rsidRPr="00E66DD9">
        <w:rPr>
          <w:rFonts w:ascii="Courier New" w:hAnsi="Courier New" w:cs="Courier New"/>
        </w:rPr>
        <w:t>Browse</w:t>
      </w:r>
      <w:r w:rsidR="000A014C" w:rsidRPr="00E66DD9">
        <w:t xml:space="preserve"> t</w:t>
      </w:r>
      <w:r w:rsidRPr="00E66DD9">
        <w:t xml:space="preserve">o see the </w:t>
      </w:r>
      <w:r w:rsidRPr="00E66DD9">
        <w:rPr>
          <w:rFonts w:ascii="Courier New" w:hAnsi="Courier New" w:cs="Courier New"/>
        </w:rPr>
        <w:t>Choose file</w:t>
      </w:r>
      <w:r w:rsidRPr="00E66DD9">
        <w:t xml:space="preserve"> dialogue used to select the </w:t>
      </w:r>
      <w:r w:rsidRPr="00E66DD9">
        <w:rPr>
          <w:rFonts w:ascii="Courier New" w:hAnsi="Courier New" w:cs="Courier New"/>
        </w:rPr>
        <w:t>Deployment Archive</w:t>
      </w:r>
      <w:r w:rsidRPr="00E66DD9">
        <w:t xml:space="preserve">. </w:t>
      </w:r>
    </w:p>
    <w:p w14:paraId="2789C018" w14:textId="70A2444D" w:rsidR="000904F9" w:rsidRPr="00E66DD9" w:rsidRDefault="000904F9" w:rsidP="00641264">
      <w:pPr>
        <w:pStyle w:val="Numbered"/>
        <w:numPr>
          <w:ilvl w:val="3"/>
          <w:numId w:val="8"/>
        </w:numPr>
        <w:suppressAutoHyphens w:val="0"/>
        <w:jc w:val="left"/>
      </w:pPr>
      <w:r w:rsidRPr="00E66DD9">
        <w:t xml:space="preserve">Click </w:t>
      </w:r>
      <w:r w:rsidRPr="00E66DD9">
        <w:rPr>
          <w:rFonts w:ascii="Courier New" w:hAnsi="Courier New" w:cs="Courier New"/>
        </w:rPr>
        <w:t>Next</w:t>
      </w:r>
      <w:r w:rsidRPr="00E66DD9">
        <w:t xml:space="preserve"> in the </w:t>
      </w:r>
      <w:r w:rsidRPr="00E66DD9">
        <w:rPr>
          <w:rFonts w:ascii="Courier New" w:hAnsi="Courier New" w:cs="Courier New"/>
        </w:rPr>
        <w:t>Upload a Deployment to the admin server</w:t>
      </w:r>
      <w:r w:rsidRPr="00E66DD9">
        <w:t xml:space="preserve"> panel in the right </w:t>
      </w:r>
      <w:r w:rsidR="00450E52" w:rsidRPr="00E66DD9">
        <w:t xml:space="preserve">column </w:t>
      </w:r>
      <w:r w:rsidRPr="00E66DD9">
        <w:t xml:space="preserve">of the WebLogic console to return to the </w:t>
      </w:r>
      <w:r w:rsidRPr="00E66DD9">
        <w:rPr>
          <w:rFonts w:ascii="Courier New" w:hAnsi="Courier New" w:cs="Courier New"/>
        </w:rPr>
        <w:t>Locate deployment to install and prepare for deployment</w:t>
      </w:r>
      <w:r w:rsidRPr="00E66DD9">
        <w:t xml:space="preserve"> </w:t>
      </w:r>
      <w:r w:rsidR="005D4800" w:rsidRPr="00E66DD9">
        <w:t xml:space="preserve">panel </w:t>
      </w:r>
      <w:r w:rsidR="005D4800" w:rsidRPr="00E66DD9">
        <w:rPr>
          <w:rStyle w:val="bold"/>
        </w:rPr>
        <w:t xml:space="preserve">within the </w:t>
      </w:r>
      <w:r w:rsidR="005D4800" w:rsidRPr="00E66DD9">
        <w:rPr>
          <w:rStyle w:val="bold"/>
          <w:rFonts w:ascii="Courier New" w:hAnsi="Courier New" w:cs="Courier New"/>
        </w:rPr>
        <w:t>Install Application Assistant</w:t>
      </w:r>
      <w:r w:rsidRPr="00E66DD9">
        <w:t>.</w:t>
      </w:r>
    </w:p>
    <w:p w14:paraId="2789C01B" w14:textId="77777777" w:rsidR="00E0519B" w:rsidRPr="00E66DD9" w:rsidRDefault="00E0519B" w:rsidP="00A9475C">
      <w:pPr>
        <w:pStyle w:val="Numbered"/>
        <w:numPr>
          <w:ilvl w:val="0"/>
          <w:numId w:val="14"/>
        </w:numPr>
        <w:suppressAutoHyphens w:val="0"/>
        <w:jc w:val="left"/>
      </w:pPr>
      <w:r w:rsidRPr="00E66DD9">
        <w:t xml:space="preserve">Once the </w:t>
      </w:r>
      <w:r w:rsidR="00862C77" w:rsidRPr="00E66DD9">
        <w:t>DATUP</w:t>
      </w:r>
      <w:r w:rsidR="00826A3C" w:rsidRPr="00E66DD9">
        <w:t xml:space="preserve"> </w:t>
      </w:r>
      <w:r w:rsidRPr="00E66DD9">
        <w:t>deployment is located</w:t>
      </w:r>
      <w:r w:rsidR="00E30F87" w:rsidRPr="00E66DD9">
        <w:t xml:space="preserve"> and selected</w:t>
      </w:r>
      <w:r w:rsidRPr="00E66DD9">
        <w:t xml:space="preserve">, click </w:t>
      </w:r>
      <w:r w:rsidRPr="00E66DD9">
        <w:rPr>
          <w:rFonts w:ascii="Courier New" w:hAnsi="Courier New"/>
        </w:rPr>
        <w:t>Next</w:t>
      </w:r>
      <w:r w:rsidRPr="00E66DD9">
        <w:t>.</w:t>
      </w:r>
    </w:p>
    <w:p w14:paraId="2789C01D" w14:textId="6E9DB3EB" w:rsidR="00E0519B" w:rsidRPr="00E66DD9" w:rsidRDefault="00E0519B" w:rsidP="005F44BC">
      <w:pPr>
        <w:pStyle w:val="Numbered"/>
        <w:keepNext/>
        <w:keepLines/>
        <w:numPr>
          <w:ilvl w:val="0"/>
          <w:numId w:val="14"/>
        </w:numPr>
        <w:suppressAutoHyphens w:val="0"/>
        <w:jc w:val="left"/>
      </w:pPr>
      <w:r w:rsidRPr="00E66DD9">
        <w:lastRenderedPageBreak/>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rPr>
        <w:t>Choose targeting style</w:t>
      </w:r>
      <w:r w:rsidR="005D4800" w:rsidRPr="00E66DD9">
        <w:t xml:space="preserve"> </w:t>
      </w:r>
      <w:r w:rsidR="005D4800" w:rsidRPr="00E66DD9">
        <w:rPr>
          <w:rStyle w:val="bold"/>
        </w:rPr>
        <w:t xml:space="preserve">within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Pr="00E66DD9">
        <w:t xml:space="preserve"> Leave the default value selected, </w:t>
      </w:r>
      <w:r w:rsidRPr="00E66DD9">
        <w:rPr>
          <w:rStyle w:val="bold"/>
          <w:rFonts w:ascii="Courier New" w:hAnsi="Courier New" w:cs="Courier New"/>
        </w:rPr>
        <w:t>Install this deployment as an application</w:t>
      </w:r>
      <w:r w:rsidRPr="00E66DD9">
        <w:rPr>
          <w:rStyle w:val="bold"/>
        </w:rPr>
        <w:t xml:space="preserve">, and click </w:t>
      </w:r>
      <w:r w:rsidRPr="00E66DD9">
        <w:rPr>
          <w:rStyle w:val="bold"/>
          <w:rFonts w:ascii="Courier New" w:hAnsi="Courier New" w:cs="Courier New"/>
        </w:rPr>
        <w:t>Next</w:t>
      </w:r>
      <w:r w:rsidRPr="00E66DD9">
        <w:rPr>
          <w:rStyle w:val="bold"/>
        </w:rPr>
        <w:t>.</w:t>
      </w:r>
      <w:r w:rsidRPr="00E66DD9">
        <w:t xml:space="preserve"> For reference, see </w:t>
      </w:r>
      <w:r w:rsidR="007F2266" w:rsidRPr="00E66DD9">
        <w:fldChar w:fldCharType="begin"/>
      </w:r>
      <w:r w:rsidRPr="00E66DD9">
        <w:instrText xml:space="preserve"> REF _Ref176676787 \h </w:instrText>
      </w:r>
      <w:r w:rsidR="007F2266" w:rsidRPr="00E66DD9">
        <w:fldChar w:fldCharType="separate"/>
      </w:r>
      <w:r w:rsidR="00BF7FB2" w:rsidRPr="00E66DD9">
        <w:t>Figure </w:t>
      </w:r>
      <w:r w:rsidR="00BF7FB2">
        <w:rPr>
          <w:noProof/>
        </w:rPr>
        <w:t>3</w:t>
      </w:r>
      <w:r w:rsidR="00BF7FB2">
        <w:noBreakHyphen/>
      </w:r>
      <w:r w:rsidR="00BF7FB2">
        <w:rPr>
          <w:noProof/>
        </w:rPr>
        <w:t>24</w:t>
      </w:r>
      <w:r w:rsidR="007F2266" w:rsidRPr="00E66DD9">
        <w:fldChar w:fldCharType="end"/>
      </w:r>
      <w:r w:rsidRPr="00E66DD9">
        <w:t>.</w:t>
      </w:r>
    </w:p>
    <w:p w14:paraId="2789C01F" w14:textId="3ABCADEC" w:rsidR="00E0519B" w:rsidRPr="00E66DD9" w:rsidRDefault="00C31497" w:rsidP="003F3327">
      <w:pPr>
        <w:pStyle w:val="Numbered"/>
        <w:keepNext/>
        <w:keepLines/>
        <w:numPr>
          <w:ilvl w:val="0"/>
          <w:numId w:val="0"/>
        </w:numPr>
        <w:jc w:val="center"/>
      </w:pPr>
      <w:r>
        <w:rPr>
          <w:noProof/>
          <w:lang w:eastAsia="en-US"/>
        </w:rPr>
        <w:drawing>
          <wp:inline distT="0" distB="0" distL="0" distR="0" wp14:anchorId="447371B5" wp14:editId="2292530D">
            <wp:extent cx="5943600" cy="2621280"/>
            <wp:effectExtent l="0" t="0" r="0" b="7620"/>
            <wp:docPr id="17" name="Picture 17" descr="Choose targeti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621280"/>
                    </a:xfrm>
                    <a:prstGeom prst="rect">
                      <a:avLst/>
                    </a:prstGeom>
                    <a:noFill/>
                    <a:ln>
                      <a:noFill/>
                    </a:ln>
                  </pic:spPr>
                </pic:pic>
              </a:graphicData>
            </a:graphic>
          </wp:inline>
        </w:drawing>
      </w:r>
    </w:p>
    <w:p w14:paraId="2789C020" w14:textId="4C635310" w:rsidR="00E0519B" w:rsidRPr="00E66DD9" w:rsidRDefault="00E0519B" w:rsidP="006A207B">
      <w:pPr>
        <w:pStyle w:val="Caption"/>
        <w:keepNext/>
        <w:keepLines/>
        <w:spacing w:before="120"/>
        <w:jc w:val="center"/>
      </w:pPr>
      <w:bookmarkStart w:id="168" w:name="_Ref176676787"/>
      <w:bookmarkStart w:id="169" w:name="_Toc178736375"/>
      <w:bookmarkStart w:id="170" w:name="_Toc256175848"/>
      <w:bookmarkStart w:id="171" w:name="_Toc66784906"/>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24</w:t>
      </w:r>
      <w:r w:rsidR="00847A3C">
        <w:rPr>
          <w:noProof/>
        </w:rPr>
        <w:fldChar w:fldCharType="end"/>
      </w:r>
      <w:bookmarkEnd w:id="168"/>
      <w:r w:rsidR="00C85BC8" w:rsidRPr="00E66DD9">
        <w:t>.</w:t>
      </w:r>
      <w:r w:rsidR="002C7186" w:rsidRPr="00E66DD9">
        <w:t xml:space="preserve"> </w:t>
      </w:r>
      <w:r w:rsidRPr="00E66DD9">
        <w:t>Choose Targeting Style</w:t>
      </w:r>
      <w:bookmarkEnd w:id="169"/>
      <w:bookmarkEnd w:id="170"/>
      <w:bookmarkEnd w:id="171"/>
    </w:p>
    <w:p w14:paraId="2789C021" w14:textId="4B5DB767" w:rsidR="00E0519B" w:rsidRPr="00E66DD9" w:rsidRDefault="00E34A9B" w:rsidP="00A9475C">
      <w:pPr>
        <w:pStyle w:val="Numbered"/>
        <w:numPr>
          <w:ilvl w:val="0"/>
          <w:numId w:val="14"/>
        </w:numPr>
        <w:suppressAutoHyphens w:val="0"/>
        <w:jc w:val="left"/>
      </w:pPr>
      <w:r w:rsidRPr="00E66DD9">
        <w:t>W</w:t>
      </w:r>
      <w:r w:rsidR="005D4800" w:rsidRPr="00E66DD9">
        <w:rPr>
          <w:rStyle w:val="bold"/>
        </w:rPr>
        <w:t xml:space="preserve">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00E0519B" w:rsidRPr="00E66DD9">
        <w:t xml:space="preserve"> </w:t>
      </w:r>
      <w:r w:rsidRPr="00E66DD9">
        <w:t xml:space="preserve">WebLogic will now display the panel </w:t>
      </w:r>
      <w:r w:rsidRPr="00E66DD9">
        <w:rPr>
          <w:rFonts w:ascii="Courier New" w:hAnsi="Courier New"/>
        </w:rPr>
        <w:t>Select deployment targets</w:t>
      </w:r>
      <w:r w:rsidRPr="00E66DD9">
        <w:t xml:space="preserve">, </w:t>
      </w:r>
      <w:r w:rsidR="00E0519B" w:rsidRPr="00E66DD9">
        <w:t>where the Deployment Server will be selected</w:t>
      </w:r>
      <w:r w:rsidR="000A014C" w:rsidRPr="00E66DD9">
        <w:t xml:space="preserve"> as the target in the next step</w:t>
      </w:r>
      <w:r w:rsidR="00E0519B" w:rsidRPr="00E66DD9">
        <w:t>.</w:t>
      </w:r>
      <w:r w:rsidR="003D3164" w:rsidRPr="00E66DD9">
        <w:t xml:space="preserve"> For reference, see </w:t>
      </w:r>
      <w:r w:rsidR="007F2266" w:rsidRPr="00E66DD9">
        <w:fldChar w:fldCharType="begin"/>
      </w:r>
      <w:r w:rsidR="003D3164" w:rsidRPr="00E66DD9">
        <w:instrText xml:space="preserve"> REF _Ref191090118 \h </w:instrText>
      </w:r>
      <w:r w:rsidR="007F2266" w:rsidRPr="00E66DD9">
        <w:fldChar w:fldCharType="separate"/>
      </w:r>
      <w:r w:rsidR="00BF7FB2" w:rsidRPr="00E66DD9">
        <w:t>Figure </w:t>
      </w:r>
      <w:r w:rsidR="00BF7FB2">
        <w:rPr>
          <w:noProof/>
        </w:rPr>
        <w:t>3</w:t>
      </w:r>
      <w:r w:rsidR="00BF7FB2">
        <w:noBreakHyphen/>
      </w:r>
      <w:r w:rsidR="00BF7FB2">
        <w:rPr>
          <w:noProof/>
        </w:rPr>
        <w:t>25</w:t>
      </w:r>
      <w:r w:rsidR="007F2266" w:rsidRPr="00E66DD9">
        <w:fldChar w:fldCharType="end"/>
      </w:r>
      <w:r w:rsidR="003D3164" w:rsidRPr="00E66DD9">
        <w:t>.</w:t>
      </w:r>
    </w:p>
    <w:p w14:paraId="2789C023" w14:textId="075A9954" w:rsidR="003D3164" w:rsidRPr="00E66DD9" w:rsidRDefault="004516FA" w:rsidP="003F3327">
      <w:pPr>
        <w:pStyle w:val="Numbered"/>
        <w:keepNext/>
        <w:numPr>
          <w:ilvl w:val="0"/>
          <w:numId w:val="0"/>
        </w:numPr>
        <w:suppressAutoHyphens w:val="0"/>
        <w:jc w:val="center"/>
      </w:pPr>
      <w:r>
        <w:rPr>
          <w:noProof/>
        </w:rPr>
        <w:drawing>
          <wp:inline distT="0" distB="0" distL="0" distR="0" wp14:anchorId="262949C3" wp14:editId="634271ED">
            <wp:extent cx="5943600" cy="2125345"/>
            <wp:effectExtent l="19050" t="19050" r="19050" b="27305"/>
            <wp:docPr id="29" name="Picture 29" descr="This graphic shows a sample Install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125345"/>
                    </a:xfrm>
                    <a:prstGeom prst="rect">
                      <a:avLst/>
                    </a:prstGeom>
                    <a:ln>
                      <a:solidFill>
                        <a:schemeClr val="tx1"/>
                      </a:solidFill>
                    </a:ln>
                  </pic:spPr>
                </pic:pic>
              </a:graphicData>
            </a:graphic>
          </wp:inline>
        </w:drawing>
      </w:r>
    </w:p>
    <w:p w14:paraId="2789C024" w14:textId="1E34689A" w:rsidR="003D3164" w:rsidRPr="00E66DD9" w:rsidRDefault="003D3164" w:rsidP="00231CA6">
      <w:pPr>
        <w:pStyle w:val="Caption"/>
        <w:spacing w:before="120"/>
        <w:jc w:val="center"/>
      </w:pPr>
      <w:bookmarkStart w:id="172" w:name="_Ref191090118"/>
      <w:bookmarkStart w:id="173" w:name="_Toc256175849"/>
      <w:bookmarkStart w:id="174" w:name="_Toc66784907"/>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25</w:t>
      </w:r>
      <w:r w:rsidR="00847A3C">
        <w:rPr>
          <w:noProof/>
        </w:rPr>
        <w:fldChar w:fldCharType="end"/>
      </w:r>
      <w:bookmarkEnd w:id="172"/>
      <w:r w:rsidR="00C85BC8" w:rsidRPr="00E66DD9">
        <w:t>.</w:t>
      </w:r>
      <w:r w:rsidR="002C7186" w:rsidRPr="00E66DD9">
        <w:t xml:space="preserve"> </w:t>
      </w:r>
      <w:r w:rsidRPr="00E66DD9">
        <w:t>Select Deployment Targets</w:t>
      </w:r>
      <w:bookmarkEnd w:id="173"/>
      <w:bookmarkEnd w:id="174"/>
    </w:p>
    <w:p w14:paraId="2789C025" w14:textId="1CFA7B64" w:rsidR="003D3164" w:rsidRPr="00E66DD9" w:rsidRDefault="00E0519B" w:rsidP="00A9475C">
      <w:pPr>
        <w:pStyle w:val="Numbered"/>
        <w:numPr>
          <w:ilvl w:val="0"/>
          <w:numId w:val="14"/>
        </w:numPr>
        <w:suppressAutoHyphens w:val="0"/>
        <w:jc w:val="left"/>
      </w:pPr>
      <w:r w:rsidRPr="00E66DD9">
        <w:t xml:space="preserve">For the </w:t>
      </w:r>
      <w:r w:rsidRPr="00E66DD9">
        <w:rPr>
          <w:rFonts w:ascii="Courier New" w:hAnsi="Courier New"/>
        </w:rPr>
        <w:t>Target</w:t>
      </w:r>
      <w:r w:rsidRPr="00E66DD9">
        <w:t xml:space="preserve">, select the Deployment Server. For example, </w:t>
      </w:r>
      <w:r w:rsidRPr="00E66DD9">
        <w:rPr>
          <w:rFonts w:ascii="Courier New" w:hAnsi="Courier New"/>
        </w:rPr>
        <w:t>Local</w:t>
      </w:r>
      <w:r w:rsidR="003261B7">
        <w:rPr>
          <w:rFonts w:ascii="Courier New" w:hAnsi="Courier New"/>
        </w:rPr>
        <w:t>_DATUP</w:t>
      </w:r>
      <w:r w:rsidRPr="00E66DD9">
        <w:t>.</w:t>
      </w:r>
    </w:p>
    <w:p w14:paraId="2789C026" w14:textId="77777777" w:rsidR="00E0519B"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rPr>
        <w:t>Next</w:t>
      </w:r>
      <w:r w:rsidRPr="00E66DD9">
        <w:t xml:space="preserve">. </w:t>
      </w:r>
    </w:p>
    <w:p w14:paraId="2789C027" w14:textId="5DC29FE5" w:rsidR="00E0519B" w:rsidRPr="00E66DD9" w:rsidRDefault="00E34A9B" w:rsidP="00A9475C">
      <w:pPr>
        <w:pStyle w:val="Numbered"/>
        <w:numPr>
          <w:ilvl w:val="0"/>
          <w:numId w:val="14"/>
        </w:numPr>
        <w:suppressAutoHyphens w:val="0"/>
        <w:jc w:val="left"/>
      </w:pPr>
      <w:r w:rsidRPr="00E66DD9">
        <w:rPr>
          <w:rStyle w:val="bold"/>
        </w:rPr>
        <w:t xml:space="preserve">Within the </w:t>
      </w:r>
      <w:r w:rsidRPr="00E66DD9">
        <w:rPr>
          <w:rStyle w:val="bold"/>
          <w:rFonts w:ascii="Courier New" w:hAnsi="Courier New" w:cs="Courier New"/>
        </w:rPr>
        <w:t>Install Application Assistant</w:t>
      </w:r>
      <w:r w:rsidRPr="00E66DD9">
        <w:rPr>
          <w:rStyle w:val="bold"/>
          <w:rFonts w:cs="Courier New"/>
        </w:rPr>
        <w:t>,</w:t>
      </w:r>
      <w:r w:rsidRPr="00E66DD9">
        <w:rPr>
          <w:rStyle w:val="bold"/>
          <w:rFonts w:ascii="Courier New" w:hAnsi="Courier New" w:cs="Courier New"/>
        </w:rPr>
        <w:t xml:space="preserve"> </w:t>
      </w:r>
      <w:r w:rsidR="00E0519B" w:rsidRPr="00E66DD9">
        <w:t xml:space="preserve">WebLogic will now display </w:t>
      </w:r>
      <w:r w:rsidR="003C6DE0" w:rsidRPr="00E66DD9">
        <w:t>the</w:t>
      </w:r>
      <w:r w:rsidR="00E0519B" w:rsidRPr="00E66DD9">
        <w:t xml:space="preserve"> </w:t>
      </w:r>
      <w:r w:rsidR="005D4800" w:rsidRPr="00E66DD9">
        <w:t xml:space="preserve">panel </w:t>
      </w:r>
      <w:r w:rsidR="00E0519B" w:rsidRPr="00E66DD9">
        <w:rPr>
          <w:rFonts w:ascii="Courier New" w:hAnsi="Courier New" w:cs="Courier New"/>
        </w:rPr>
        <w:t>Optional Settings</w:t>
      </w:r>
      <w:r w:rsidR="005D4800" w:rsidRPr="00E66DD9">
        <w:t xml:space="preserve"> in the right column of the console,</w:t>
      </w:r>
      <w:r w:rsidR="00E0519B" w:rsidRPr="00E66DD9">
        <w:t xml:space="preserve"> where the name of the deployment and the copy behavior are chosen.</w:t>
      </w:r>
      <w:r w:rsidR="00B43FF6" w:rsidRPr="00E66DD9">
        <w:t xml:space="preserve"> For reference, see </w:t>
      </w:r>
      <w:r w:rsidR="007F2266" w:rsidRPr="00E66DD9">
        <w:fldChar w:fldCharType="begin"/>
      </w:r>
      <w:r w:rsidR="00B43FF6" w:rsidRPr="00E66DD9">
        <w:instrText xml:space="preserve"> REF _Ref191090176 \h </w:instrText>
      </w:r>
      <w:r w:rsidR="007F2266" w:rsidRPr="00E66DD9">
        <w:fldChar w:fldCharType="separate"/>
      </w:r>
      <w:r w:rsidR="00BF7FB2" w:rsidRPr="00E66DD9">
        <w:t>Figure </w:t>
      </w:r>
      <w:r w:rsidR="00BF7FB2">
        <w:rPr>
          <w:noProof/>
        </w:rPr>
        <w:t>3</w:t>
      </w:r>
      <w:r w:rsidR="00BF7FB2">
        <w:noBreakHyphen/>
      </w:r>
      <w:r w:rsidR="00BF7FB2">
        <w:rPr>
          <w:noProof/>
        </w:rPr>
        <w:t>26</w:t>
      </w:r>
      <w:r w:rsidR="00BF7FB2" w:rsidRPr="00E66DD9">
        <w:t xml:space="preserve">. </w:t>
      </w:r>
      <w:r w:rsidR="007F2266" w:rsidRPr="00E66DD9">
        <w:fldChar w:fldCharType="end"/>
      </w:r>
    </w:p>
    <w:p w14:paraId="2789C029" w14:textId="41D889F2" w:rsidR="00B43FF6" w:rsidRPr="00E66DD9" w:rsidRDefault="004516FA" w:rsidP="003F3327">
      <w:pPr>
        <w:pStyle w:val="Numbered"/>
        <w:keepNext/>
        <w:numPr>
          <w:ilvl w:val="0"/>
          <w:numId w:val="0"/>
        </w:numPr>
        <w:suppressAutoHyphens w:val="0"/>
        <w:jc w:val="center"/>
      </w:pPr>
      <w:r>
        <w:rPr>
          <w:noProof/>
        </w:rPr>
        <w:lastRenderedPageBreak/>
        <w:drawing>
          <wp:inline distT="0" distB="0" distL="0" distR="0" wp14:anchorId="162881F6" wp14:editId="39752E06">
            <wp:extent cx="5943600" cy="3333115"/>
            <wp:effectExtent l="19050" t="19050" r="19050" b="19685"/>
            <wp:docPr id="30" name="Picture 30" descr="This graphic shows a sample Install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33115"/>
                    </a:xfrm>
                    <a:prstGeom prst="rect">
                      <a:avLst/>
                    </a:prstGeom>
                    <a:ln>
                      <a:solidFill>
                        <a:schemeClr val="tx1"/>
                      </a:solidFill>
                    </a:ln>
                  </pic:spPr>
                </pic:pic>
              </a:graphicData>
            </a:graphic>
          </wp:inline>
        </w:drawing>
      </w:r>
    </w:p>
    <w:p w14:paraId="2789C02A" w14:textId="606EE7B1" w:rsidR="00B43FF6" w:rsidRPr="00E66DD9" w:rsidRDefault="00517100" w:rsidP="00517100">
      <w:pPr>
        <w:pStyle w:val="Caption"/>
        <w:jc w:val="center"/>
      </w:pPr>
      <w:bookmarkStart w:id="175" w:name="_Ref62222446"/>
      <w:bookmarkStart w:id="176" w:name="_Ref191090176"/>
      <w:bookmarkStart w:id="177" w:name="_Toc256175850"/>
      <w:bookmarkStart w:id="178" w:name="_Toc66784908"/>
      <w:r w:rsidRPr="00E66DD9">
        <w:t>Figure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noBreakHyphen/>
      </w:r>
      <w:r w:rsidR="00847A3C">
        <w:fldChar w:fldCharType="begin"/>
      </w:r>
      <w:r w:rsidR="00847A3C">
        <w:instrText xml:space="preserve"> SEQ Figure \* ARABIC \s 1 </w:instrText>
      </w:r>
      <w:r w:rsidR="00847A3C">
        <w:fldChar w:fldCharType="separate"/>
      </w:r>
      <w:r w:rsidR="00BF7FB2">
        <w:rPr>
          <w:noProof/>
        </w:rPr>
        <w:t>26</w:t>
      </w:r>
      <w:r w:rsidR="00847A3C">
        <w:rPr>
          <w:noProof/>
        </w:rPr>
        <w:fldChar w:fldCharType="end"/>
      </w:r>
      <w:bookmarkEnd w:id="175"/>
      <w:r w:rsidRPr="00E66DD9">
        <w:t xml:space="preserve">. </w:t>
      </w:r>
      <w:bookmarkEnd w:id="176"/>
      <w:r w:rsidR="00B43FF6" w:rsidRPr="00E66DD9">
        <w:t>Optional Settings</w:t>
      </w:r>
      <w:bookmarkEnd w:id="177"/>
      <w:bookmarkEnd w:id="178"/>
    </w:p>
    <w:p w14:paraId="2789C02B" w14:textId="2B30D1E5" w:rsidR="00E0519B" w:rsidRPr="00E66DD9" w:rsidRDefault="000D79B4" w:rsidP="00A9475C">
      <w:pPr>
        <w:pStyle w:val="Numbered"/>
        <w:numPr>
          <w:ilvl w:val="0"/>
          <w:numId w:val="14"/>
        </w:numPr>
        <w:suppressAutoHyphens w:val="0"/>
        <w:jc w:val="left"/>
      </w:pPr>
      <w:r w:rsidRPr="00E66DD9">
        <w:t xml:space="preserve">Enter </w:t>
      </w:r>
      <w:r w:rsidR="00E0519B" w:rsidRPr="00E66DD9">
        <w:t xml:space="preserve">the </w:t>
      </w:r>
      <w:r w:rsidR="00E0519B" w:rsidRPr="00E66DD9">
        <w:rPr>
          <w:rFonts w:ascii="Courier New" w:hAnsi="Courier New" w:cs="Courier New"/>
        </w:rPr>
        <w:t xml:space="preserve">Name </w:t>
      </w:r>
      <w:r w:rsidRPr="00E66DD9">
        <w:t>for the deployment. For example,</w:t>
      </w:r>
      <w:r w:rsidR="00E0519B" w:rsidRPr="00E66DD9">
        <w:t xml:space="preserve"> </w:t>
      </w:r>
      <w:r w:rsidR="003261B7">
        <w:rPr>
          <w:rFonts w:ascii="Courier New" w:hAnsi="Courier New" w:cs="Courier New"/>
        </w:rPr>
        <w:t>datup-local-3.</w:t>
      </w:r>
      <w:r w:rsidR="003603CE">
        <w:rPr>
          <w:rFonts w:ascii="Courier New" w:hAnsi="Courier New" w:cs="Courier New"/>
        </w:rPr>
        <w:t>1</w:t>
      </w:r>
      <w:r w:rsidR="00ED050E">
        <w:rPr>
          <w:rFonts w:ascii="Courier New" w:hAnsi="Courier New" w:cs="Courier New"/>
        </w:rPr>
        <w:t>.01</w:t>
      </w:r>
      <w:r w:rsidR="00E0519B" w:rsidRPr="00E66DD9">
        <w:t>.</w:t>
      </w:r>
    </w:p>
    <w:p w14:paraId="2789C02C" w14:textId="77777777" w:rsidR="00E0519B" w:rsidRPr="00E66DD9" w:rsidRDefault="00E0519B" w:rsidP="00A9475C">
      <w:pPr>
        <w:pStyle w:val="Numbered"/>
        <w:numPr>
          <w:ilvl w:val="0"/>
          <w:numId w:val="14"/>
        </w:numPr>
        <w:suppressAutoHyphens w:val="0"/>
        <w:jc w:val="left"/>
      </w:pPr>
      <w:r w:rsidRPr="00E66DD9">
        <w:t xml:space="preserve">Verify </w:t>
      </w:r>
      <w:r w:rsidR="00467C24" w:rsidRPr="00E66DD9">
        <w:t xml:space="preserve">that </w:t>
      </w:r>
      <w:r w:rsidRPr="00E66DD9">
        <w:t xml:space="preserve">the following default option for </w:t>
      </w:r>
      <w:r w:rsidRPr="00E66DD9">
        <w:rPr>
          <w:rFonts w:ascii="Courier New" w:hAnsi="Courier New" w:cs="Courier New"/>
        </w:rPr>
        <w:t>Security</w:t>
      </w:r>
      <w:r w:rsidRPr="00E66DD9">
        <w:t xml:space="preserve"> is selected:</w:t>
      </w:r>
    </w:p>
    <w:p w14:paraId="2789C02D" w14:textId="77777777" w:rsidR="00E0519B" w:rsidRPr="00E66DD9" w:rsidRDefault="00E0519B" w:rsidP="00BE0BB4">
      <w:pPr>
        <w:pStyle w:val="Numbered"/>
        <w:numPr>
          <w:ilvl w:val="0"/>
          <w:numId w:val="0"/>
        </w:numPr>
        <w:ind w:left="720"/>
        <w:jc w:val="left"/>
      </w:pPr>
      <w:r w:rsidRPr="00E66DD9">
        <w:rPr>
          <w:rStyle w:val="bold"/>
          <w:rFonts w:ascii="Courier New" w:hAnsi="Courier New" w:cs="Courier New"/>
        </w:rPr>
        <w:t>DD Only: Use only roles and policies that are defined in the deployment descriptors</w:t>
      </w:r>
      <w:r w:rsidRPr="00E66DD9">
        <w:rPr>
          <w:rFonts w:ascii="Courier New" w:hAnsi="Courier New" w:cs="Courier New"/>
        </w:rPr>
        <w:t>.</w:t>
      </w:r>
    </w:p>
    <w:p w14:paraId="2789C02E" w14:textId="77777777" w:rsidR="00E0519B" w:rsidRPr="00E66DD9" w:rsidRDefault="00E0519B" w:rsidP="00A9475C">
      <w:pPr>
        <w:pStyle w:val="Numbered"/>
        <w:keepNext/>
        <w:numPr>
          <w:ilvl w:val="0"/>
          <w:numId w:val="14"/>
        </w:numPr>
        <w:suppressAutoHyphens w:val="0"/>
        <w:jc w:val="left"/>
      </w:pPr>
      <w:r w:rsidRPr="00E66DD9">
        <w:t xml:space="preserve">Verify </w:t>
      </w:r>
      <w:r w:rsidR="00D64CA2" w:rsidRPr="00E66DD9">
        <w:t xml:space="preserve">that </w:t>
      </w:r>
      <w:r w:rsidRPr="00E66DD9">
        <w:t xml:space="preserve">the following default option for </w:t>
      </w:r>
      <w:r w:rsidRPr="00E66DD9">
        <w:rPr>
          <w:rFonts w:ascii="Courier New" w:hAnsi="Courier New" w:cs="Courier New"/>
        </w:rPr>
        <w:t>Source accessibility</w:t>
      </w:r>
      <w:r w:rsidRPr="00E66DD9">
        <w:t xml:space="preserve"> is selected:</w:t>
      </w:r>
    </w:p>
    <w:p w14:paraId="2789C02F" w14:textId="77777777" w:rsidR="00E0519B" w:rsidRPr="00E66DD9" w:rsidRDefault="00E0519B" w:rsidP="003A547E">
      <w:pPr>
        <w:pStyle w:val="Numbered"/>
        <w:keepNext/>
        <w:numPr>
          <w:ilvl w:val="0"/>
          <w:numId w:val="0"/>
        </w:numPr>
        <w:ind w:left="720"/>
        <w:jc w:val="left"/>
        <w:rPr>
          <w:rFonts w:ascii="Courier New" w:hAnsi="Courier New" w:cs="Courier New"/>
        </w:rPr>
      </w:pPr>
      <w:r w:rsidRPr="00E66DD9">
        <w:rPr>
          <w:rStyle w:val="bold"/>
          <w:rFonts w:ascii="Courier New" w:hAnsi="Courier New" w:cs="Courier New"/>
        </w:rPr>
        <w:t>Use the defaults defined by the deployment's targets.</w:t>
      </w:r>
    </w:p>
    <w:p w14:paraId="2789C030" w14:textId="77777777" w:rsidR="00B43FF6"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Next</w:t>
      </w:r>
      <w:r w:rsidRPr="00E66DD9">
        <w:t xml:space="preserve">. </w:t>
      </w:r>
    </w:p>
    <w:p w14:paraId="2789C031" w14:textId="65ECFE26" w:rsidR="00E0519B" w:rsidRPr="00E66DD9" w:rsidRDefault="00E34A9B" w:rsidP="00A9475C">
      <w:pPr>
        <w:pStyle w:val="Numbered"/>
        <w:numPr>
          <w:ilvl w:val="0"/>
          <w:numId w:val="14"/>
        </w:numPr>
        <w:suppressAutoHyphens w:val="0"/>
        <w:jc w:val="left"/>
      </w:pPr>
      <w:bookmarkStart w:id="179" w:name="_Ref191254124"/>
      <w:r w:rsidRPr="00E66DD9">
        <w:t>W</w:t>
      </w:r>
      <w:r w:rsidR="00A60ACF" w:rsidRPr="00E66DD9">
        <w:rPr>
          <w:rStyle w:val="bold"/>
        </w:rPr>
        <w:t xml:space="preserve">ithin the </w:t>
      </w:r>
      <w:r w:rsidR="00A60ACF"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Pr="00E66DD9">
        <w:t xml:space="preserve"> WebLogic will now display the panel </w:t>
      </w:r>
      <w:r w:rsidRPr="00E66DD9">
        <w:rPr>
          <w:rStyle w:val="bold"/>
          <w:rFonts w:ascii="Courier New" w:hAnsi="Courier New" w:cs="Courier New"/>
        </w:rPr>
        <w:t>Review your choices and click Finish</w:t>
      </w:r>
      <w:r w:rsidR="005D4800" w:rsidRPr="00E66DD9">
        <w:t>,</w:t>
      </w:r>
      <w:r w:rsidR="00A60ACF" w:rsidRPr="00E66DD9">
        <w:t xml:space="preserve"> </w:t>
      </w:r>
      <w:r w:rsidR="00E0519B" w:rsidRPr="00E66DD9">
        <w:t>which summarizes the steps completed above.</w:t>
      </w:r>
      <w:r w:rsidR="003D1A6D" w:rsidRPr="00E66DD9">
        <w:t xml:space="preserve"> </w:t>
      </w:r>
      <w:bookmarkEnd w:id="179"/>
    </w:p>
    <w:p w14:paraId="2789C035" w14:textId="08EE3E2D" w:rsidR="005155A8" w:rsidRPr="00E66DD9" w:rsidRDefault="00E0519B" w:rsidP="00A9475C">
      <w:pPr>
        <w:pStyle w:val="Numbered"/>
        <w:numPr>
          <w:ilvl w:val="0"/>
          <w:numId w:val="14"/>
        </w:numPr>
        <w:suppressAutoHyphens w:val="0"/>
        <w:jc w:val="left"/>
      </w:pPr>
      <w:r w:rsidRPr="00E66DD9">
        <w:t xml:space="preserve">Verify </w:t>
      </w:r>
      <w:r w:rsidR="003C6DE0" w:rsidRPr="00E66DD9">
        <w:t xml:space="preserve">that </w:t>
      </w:r>
      <w:r w:rsidR="00DF686D" w:rsidRPr="00E66DD9">
        <w:t xml:space="preserve">the </w:t>
      </w:r>
      <w:r w:rsidRPr="00E66DD9">
        <w:t xml:space="preserve">values match those </w:t>
      </w:r>
      <w:r w:rsidR="002C098E" w:rsidRPr="00E66DD9">
        <w:t xml:space="preserve">entered in </w:t>
      </w:r>
      <w:r w:rsidR="009928AA" w:rsidRPr="00E66DD9">
        <w:t>S</w:t>
      </w:r>
      <w:r w:rsidR="002C098E" w:rsidRPr="00E66DD9">
        <w:t xml:space="preserve">teps </w:t>
      </w:r>
      <w:r w:rsidR="00E96EBD">
        <w:t>1</w:t>
      </w:r>
      <w:r w:rsidR="003D3358" w:rsidRPr="00E66DD9">
        <w:t xml:space="preserve"> through </w:t>
      </w:r>
      <w:r w:rsidR="00E96EBD">
        <w:t>17</w:t>
      </w:r>
      <w:r w:rsidR="002C098E" w:rsidRPr="00E66DD9">
        <w:t xml:space="preserve"> </w:t>
      </w:r>
      <w:r w:rsidRPr="00E66DD9">
        <w:t xml:space="preserve">and click </w:t>
      </w:r>
      <w:r w:rsidRPr="00E66DD9">
        <w:rPr>
          <w:rFonts w:ascii="Courier New" w:hAnsi="Courier New" w:cs="Courier New"/>
        </w:rPr>
        <w:t>Finish</w:t>
      </w:r>
      <w:r w:rsidRPr="00E66DD9">
        <w:t xml:space="preserve">. </w:t>
      </w:r>
    </w:p>
    <w:p w14:paraId="2789C037" w14:textId="54111720"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cs="Courier New"/>
        </w:rPr>
        <w:t xml:space="preserve">Settings for </w:t>
      </w:r>
      <w:r w:rsidR="00970217" w:rsidRPr="00E66DD9">
        <w:rPr>
          <w:rFonts w:ascii="Courier New" w:hAnsi="Courier New" w:cs="Courier New"/>
        </w:rPr>
        <w:t xml:space="preserve">Local </w:t>
      </w:r>
      <w:r w:rsidR="00862C77" w:rsidRPr="00E66DD9">
        <w:rPr>
          <w:rFonts w:ascii="Courier New" w:hAnsi="Courier New" w:cs="Courier New"/>
        </w:rPr>
        <w:t>DATUP</w:t>
      </w:r>
      <w:r w:rsidR="00E34A9B" w:rsidRPr="00E66DD9">
        <w:rPr>
          <w:rFonts w:cs="Courier New"/>
        </w:rPr>
        <w:t>,</w:t>
      </w:r>
      <w:r w:rsidR="005D4800" w:rsidRPr="00E66DD9">
        <w:t xml:space="preserve"> in the right column of the console,</w:t>
      </w:r>
      <w:r w:rsidR="00E34A9B" w:rsidRPr="00E66DD9">
        <w:t xml:space="preserve"> </w:t>
      </w:r>
      <w:r w:rsidRPr="00E66DD9">
        <w:t xml:space="preserve">where the values previously entered are available as well as a setting to change the deployment order. </w:t>
      </w:r>
      <w:r w:rsidR="00B66A13" w:rsidRPr="00E66DD9">
        <w:t xml:space="preserve">For reference, see </w:t>
      </w:r>
      <w:r w:rsidR="007F2266" w:rsidRPr="00E66DD9">
        <w:fldChar w:fldCharType="begin"/>
      </w:r>
      <w:r w:rsidR="00B66A13" w:rsidRPr="00E66DD9">
        <w:instrText xml:space="preserve"> REF _Ref191090327 \h </w:instrText>
      </w:r>
      <w:r w:rsidR="007F2266" w:rsidRPr="00E66DD9">
        <w:fldChar w:fldCharType="separate"/>
      </w:r>
      <w:r w:rsidR="00BF7FB2" w:rsidRPr="00E66DD9">
        <w:t>Figure </w:t>
      </w:r>
      <w:r w:rsidR="00BF7FB2">
        <w:rPr>
          <w:noProof/>
        </w:rPr>
        <w:t>3</w:t>
      </w:r>
      <w:r w:rsidR="00BF7FB2">
        <w:noBreakHyphen/>
      </w:r>
      <w:r w:rsidR="00BF7FB2">
        <w:rPr>
          <w:noProof/>
        </w:rPr>
        <w:t>27</w:t>
      </w:r>
      <w:r w:rsidR="007F2266" w:rsidRPr="00E66DD9">
        <w:fldChar w:fldCharType="end"/>
      </w:r>
      <w:r w:rsidR="00B66A13" w:rsidRPr="00E66DD9">
        <w:t>.</w:t>
      </w:r>
    </w:p>
    <w:p w14:paraId="2789C039" w14:textId="3E70CFBB" w:rsidR="00B66A13" w:rsidRPr="00E66DD9" w:rsidRDefault="004516FA" w:rsidP="003F3327">
      <w:pPr>
        <w:pStyle w:val="Numbered"/>
        <w:keepNext/>
        <w:numPr>
          <w:ilvl w:val="0"/>
          <w:numId w:val="0"/>
        </w:numPr>
        <w:suppressAutoHyphens w:val="0"/>
        <w:jc w:val="center"/>
      </w:pPr>
      <w:r>
        <w:rPr>
          <w:noProof/>
        </w:rPr>
        <w:lastRenderedPageBreak/>
        <w:drawing>
          <wp:inline distT="0" distB="0" distL="0" distR="0" wp14:anchorId="702C03DF" wp14:editId="46790935">
            <wp:extent cx="5943600" cy="3049270"/>
            <wp:effectExtent l="19050" t="19050" r="19050" b="17780"/>
            <wp:docPr id="31" name="Picture 31" descr="This graphic shows a sample Install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049270"/>
                    </a:xfrm>
                    <a:prstGeom prst="rect">
                      <a:avLst/>
                    </a:prstGeom>
                    <a:ln>
                      <a:solidFill>
                        <a:schemeClr val="tx1"/>
                      </a:solidFill>
                    </a:ln>
                  </pic:spPr>
                </pic:pic>
              </a:graphicData>
            </a:graphic>
          </wp:inline>
        </w:drawing>
      </w:r>
    </w:p>
    <w:p w14:paraId="2789C03A" w14:textId="3EF2474A" w:rsidR="00B66A13" w:rsidRPr="00E66DD9" w:rsidRDefault="00B66A13" w:rsidP="00231CA6">
      <w:pPr>
        <w:pStyle w:val="Caption"/>
        <w:spacing w:before="120"/>
        <w:jc w:val="center"/>
      </w:pPr>
      <w:bookmarkStart w:id="180" w:name="_Ref191090327"/>
      <w:bookmarkStart w:id="181" w:name="_Toc256175852"/>
      <w:bookmarkStart w:id="182" w:name="_Toc66784909"/>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27</w:t>
      </w:r>
      <w:r w:rsidR="00847A3C">
        <w:rPr>
          <w:noProof/>
        </w:rPr>
        <w:fldChar w:fldCharType="end"/>
      </w:r>
      <w:bookmarkEnd w:id="180"/>
      <w:r w:rsidR="00C85BC8" w:rsidRPr="00E66DD9">
        <w:t>.</w:t>
      </w:r>
      <w:r w:rsidR="002C7186" w:rsidRPr="00E66DD9">
        <w:t xml:space="preserve"> </w:t>
      </w:r>
      <w:r w:rsidRPr="00E66DD9">
        <w:t xml:space="preserve">Settings for </w:t>
      </w:r>
      <w:bookmarkEnd w:id="181"/>
      <w:r w:rsidR="00862C77" w:rsidRPr="00E66DD9">
        <w:t>DATUP</w:t>
      </w:r>
      <w:bookmarkEnd w:id="182"/>
    </w:p>
    <w:p w14:paraId="2789C03B" w14:textId="5D5C340A" w:rsidR="00E0519B" w:rsidRDefault="00E0519B" w:rsidP="00A9475C">
      <w:pPr>
        <w:pStyle w:val="Numbered"/>
        <w:numPr>
          <w:ilvl w:val="0"/>
          <w:numId w:val="14"/>
        </w:numPr>
        <w:suppressAutoHyphens w:val="0"/>
        <w:jc w:val="left"/>
      </w:pPr>
      <w:r w:rsidRPr="00E66DD9">
        <w:t xml:space="preserve">Leave all </w:t>
      </w:r>
      <w:r w:rsidR="003C6DE0" w:rsidRPr="00E66DD9">
        <w:t xml:space="preserve">the </w:t>
      </w:r>
      <w:r w:rsidRPr="00E66DD9">
        <w:t xml:space="preserve">values as defaulted by WebLogic and click </w:t>
      </w:r>
      <w:r w:rsidRPr="00E66DD9">
        <w:rPr>
          <w:rFonts w:ascii="Courier New" w:hAnsi="Courier New" w:cs="Courier New"/>
        </w:rPr>
        <w:t>Save</w:t>
      </w:r>
      <w:r w:rsidRPr="00E66DD9">
        <w:t>.</w:t>
      </w:r>
    </w:p>
    <w:p w14:paraId="1B22C662" w14:textId="20215B6B" w:rsidR="00ED1AE1" w:rsidRDefault="00ED1AE1" w:rsidP="005F44BC">
      <w:pPr>
        <w:pStyle w:val="Numbered"/>
        <w:numPr>
          <w:ilvl w:val="0"/>
          <w:numId w:val="0"/>
        </w:numPr>
      </w:pPr>
      <w:r>
        <w:rPr>
          <w:noProof/>
        </w:rPr>
        <w:drawing>
          <wp:inline distT="0" distB="0" distL="0" distR="0" wp14:anchorId="3ABCEC17" wp14:editId="54222A06">
            <wp:extent cx="5943600" cy="3181985"/>
            <wp:effectExtent l="19050" t="19050" r="19050" b="18415"/>
            <wp:docPr id="65" name="Picture 65" descr="This graphic shows a sample Settings screen for the default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181985"/>
                    </a:xfrm>
                    <a:prstGeom prst="rect">
                      <a:avLst/>
                    </a:prstGeom>
                    <a:ln>
                      <a:solidFill>
                        <a:schemeClr val="tx1"/>
                      </a:solidFill>
                    </a:ln>
                  </pic:spPr>
                </pic:pic>
              </a:graphicData>
            </a:graphic>
          </wp:inline>
        </w:drawing>
      </w:r>
    </w:p>
    <w:p w14:paraId="1AEA9DCA" w14:textId="1F53F800" w:rsidR="00ED1AE1" w:rsidRDefault="00ED1AE1" w:rsidP="005F44BC">
      <w:pPr>
        <w:pStyle w:val="Caption"/>
        <w:spacing w:before="120"/>
        <w:jc w:val="center"/>
      </w:pPr>
      <w:bookmarkStart w:id="183" w:name="_Ref62222856"/>
      <w:bookmarkStart w:id="184" w:name="_Toc66784910"/>
      <w:r w:rsidRPr="00E66DD9">
        <w:t>Figure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noBreakHyphen/>
      </w:r>
      <w:r w:rsidR="00847A3C">
        <w:fldChar w:fldCharType="begin"/>
      </w:r>
      <w:r w:rsidR="00847A3C">
        <w:instrText xml:space="preserve"> SEQ Figure \</w:instrText>
      </w:r>
      <w:r w:rsidR="00847A3C">
        <w:instrText xml:space="preserve">* ARABIC \s 1 </w:instrText>
      </w:r>
      <w:r w:rsidR="00847A3C">
        <w:fldChar w:fldCharType="separate"/>
      </w:r>
      <w:r w:rsidR="00BF7FB2">
        <w:rPr>
          <w:noProof/>
        </w:rPr>
        <w:t>28</w:t>
      </w:r>
      <w:r w:rsidR="00847A3C">
        <w:rPr>
          <w:noProof/>
        </w:rPr>
        <w:fldChar w:fldCharType="end"/>
      </w:r>
      <w:bookmarkEnd w:id="183"/>
      <w:r>
        <w:t>. Overview of Values</w:t>
      </w:r>
      <w:bookmarkEnd w:id="184"/>
    </w:p>
    <w:p w14:paraId="2789C03D" w14:textId="10A403FA" w:rsidR="00E0519B" w:rsidRPr="00E66DD9" w:rsidRDefault="00E0519B" w:rsidP="00A9475C">
      <w:pPr>
        <w:pStyle w:val="Numbered"/>
        <w:numPr>
          <w:ilvl w:val="0"/>
          <w:numId w:val="14"/>
        </w:numPr>
        <w:suppressAutoHyphens w:val="0"/>
        <w:jc w:val="left"/>
      </w:pPr>
      <w:r w:rsidRPr="00E66DD9">
        <w:t xml:space="preserve">Within the </w:t>
      </w:r>
      <w:r w:rsidRPr="00E66DD9">
        <w:rPr>
          <w:rFonts w:ascii="Courier New" w:hAnsi="Courier New" w:cs="Courier New"/>
        </w:rPr>
        <w:t>Change Center</w:t>
      </w:r>
      <w:r w:rsidRPr="00E66DD9">
        <w:t xml:space="preserve"> panel</w:t>
      </w:r>
      <w:r w:rsidR="00D2394D" w:rsidRPr="00E66DD9">
        <w:t xml:space="preserve"> in the left </w:t>
      </w:r>
      <w:r w:rsidR="005D4800" w:rsidRPr="00E66DD9">
        <w:t>column</w:t>
      </w:r>
      <w:r w:rsidR="0049522A" w:rsidRPr="00E66DD9">
        <w:t xml:space="preserve"> </w:t>
      </w:r>
      <w:r w:rsidR="00D2394D" w:rsidRPr="00E66DD9">
        <w:t>of the WebLogic console</w:t>
      </w:r>
      <w:r w:rsidRPr="00E66DD9">
        <w:t xml:space="preserve">, click </w:t>
      </w:r>
      <w:r w:rsidRPr="00E66DD9">
        <w:rPr>
          <w:rFonts w:ascii="Courier New" w:hAnsi="Courier New" w:cs="Courier New"/>
        </w:rPr>
        <w:t>Activate Changes</w:t>
      </w:r>
      <w:r w:rsidRPr="00E66DD9">
        <w:t xml:space="preserve">. For reference, see </w:t>
      </w:r>
      <w:r w:rsidR="007F2266" w:rsidRPr="00E66DD9">
        <w:fldChar w:fldCharType="begin"/>
      </w:r>
      <w:r w:rsidRPr="00E66DD9">
        <w:instrText xml:space="preserve"> REF _Ref178733999 \h </w:instrText>
      </w:r>
      <w:r w:rsidR="007F2266" w:rsidRPr="00E66DD9">
        <w:fldChar w:fldCharType="separate"/>
      </w:r>
      <w:r w:rsidR="00BF7FB2" w:rsidRPr="00E66DD9">
        <w:t>Figure </w:t>
      </w:r>
      <w:r w:rsidR="00BF7FB2">
        <w:rPr>
          <w:noProof/>
        </w:rPr>
        <w:t>3</w:t>
      </w:r>
      <w:r w:rsidR="00BF7FB2">
        <w:noBreakHyphen/>
      </w:r>
      <w:r w:rsidR="00BF7FB2">
        <w:rPr>
          <w:noProof/>
        </w:rPr>
        <w:t>29</w:t>
      </w:r>
      <w:r w:rsidR="007F2266" w:rsidRPr="00E66DD9">
        <w:fldChar w:fldCharType="end"/>
      </w:r>
      <w:r w:rsidRPr="00E66DD9">
        <w:t>.</w:t>
      </w:r>
    </w:p>
    <w:p w14:paraId="2789C03E" w14:textId="3A97179C" w:rsidR="00E0519B" w:rsidRPr="00E66DD9" w:rsidRDefault="00E07A87" w:rsidP="003F3327">
      <w:pPr>
        <w:pStyle w:val="Numbered"/>
        <w:keepNext/>
        <w:keepLines/>
        <w:numPr>
          <w:ilvl w:val="0"/>
          <w:numId w:val="0"/>
        </w:numPr>
        <w:jc w:val="center"/>
      </w:pPr>
      <w:r>
        <w:rPr>
          <w:noProof/>
          <w:lang w:eastAsia="en-US"/>
        </w:rPr>
        <w:lastRenderedPageBreak/>
        <w:drawing>
          <wp:inline distT="0" distB="0" distL="0" distR="0" wp14:anchorId="632937F0" wp14:editId="54D729F9">
            <wp:extent cx="2400300" cy="1493520"/>
            <wp:effectExtent l="0" t="0" r="0" b="0"/>
            <wp:docPr id="27" name="Picture 27"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2789C03F" w14:textId="0BA9E646" w:rsidR="00E0519B" w:rsidRPr="00E66DD9" w:rsidRDefault="00E0519B" w:rsidP="003F3327">
      <w:pPr>
        <w:pStyle w:val="Caption"/>
        <w:keepNext/>
        <w:keepLines/>
        <w:spacing w:before="120"/>
        <w:jc w:val="center"/>
      </w:pPr>
      <w:bookmarkStart w:id="185" w:name="_Ref178733999"/>
      <w:bookmarkStart w:id="186" w:name="_Toc178736380"/>
      <w:bookmarkStart w:id="187" w:name="_Toc256175853"/>
      <w:bookmarkStart w:id="188" w:name="_Toc66784911"/>
      <w:r w:rsidRPr="00E66DD9">
        <w:t>Figure</w:t>
      </w:r>
      <w:r w:rsidR="002C7186"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29</w:t>
      </w:r>
      <w:r w:rsidR="00847A3C">
        <w:rPr>
          <w:noProof/>
        </w:rPr>
        <w:fldChar w:fldCharType="end"/>
      </w:r>
      <w:bookmarkEnd w:id="185"/>
      <w:r w:rsidR="00C85BC8" w:rsidRPr="00E66DD9">
        <w:t>.</w:t>
      </w:r>
      <w:r w:rsidR="002C7186" w:rsidRPr="00E66DD9">
        <w:t xml:space="preserve"> </w:t>
      </w:r>
      <w:r w:rsidRPr="00E66DD9">
        <w:t>Activate Changes</w:t>
      </w:r>
      <w:bookmarkEnd w:id="186"/>
      <w:bookmarkEnd w:id="187"/>
      <w:bookmarkEnd w:id="188"/>
    </w:p>
    <w:p w14:paraId="2789C040" w14:textId="5CFCF09A" w:rsidR="00E0519B" w:rsidRPr="00E66DD9" w:rsidRDefault="00E0519B" w:rsidP="00A9475C">
      <w:pPr>
        <w:pStyle w:val="Numbered"/>
        <w:numPr>
          <w:ilvl w:val="0"/>
          <w:numId w:val="14"/>
        </w:numPr>
        <w:suppressAutoHyphens w:val="0"/>
        <w:jc w:val="left"/>
      </w:pPr>
      <w:r w:rsidRPr="00E66DD9">
        <w:t xml:space="preserve">Within the </w:t>
      </w:r>
      <w:r w:rsidRPr="00E66DD9">
        <w:rPr>
          <w:rFonts w:ascii="Courier New" w:hAnsi="Courier New" w:cs="Courier New"/>
        </w:rPr>
        <w:t>Domain Structure</w:t>
      </w:r>
      <w:r w:rsidRPr="00E66DD9">
        <w:t xml:space="preserve"> panel</w:t>
      </w:r>
      <w:r w:rsidR="00D2394D" w:rsidRPr="00E66DD9">
        <w:t xml:space="preserve"> in the left </w:t>
      </w:r>
      <w:r w:rsidR="005D4800" w:rsidRPr="00E66DD9">
        <w:t>column</w:t>
      </w:r>
      <w:r w:rsidR="00835AD7" w:rsidRPr="00E66DD9">
        <w:t xml:space="preserve"> </w:t>
      </w:r>
      <w:r w:rsidR="00D2394D" w:rsidRPr="00E66DD9">
        <w:t>of the WebLogic console</w:t>
      </w:r>
      <w:r w:rsidRPr="00E66DD9">
        <w:t xml:space="preserve">, click the </w:t>
      </w:r>
      <w:r w:rsidRPr="00E66DD9">
        <w:rPr>
          <w:rFonts w:ascii="Courier New" w:hAnsi="Courier New" w:cs="Courier New"/>
        </w:rPr>
        <w:t>Deployments</w:t>
      </w:r>
      <w:r w:rsidRPr="00E66DD9">
        <w:t xml:space="preserve"> node. For reference, see</w:t>
      </w:r>
      <w:r w:rsidR="00E82D8B" w:rsidRPr="00E66DD9">
        <w:t xml:space="preserve"> </w:t>
      </w:r>
      <w:r w:rsidR="007F2266" w:rsidRPr="00E66DD9">
        <w:fldChar w:fldCharType="begin"/>
      </w:r>
      <w:r w:rsidR="00E82D8B" w:rsidRPr="00E66DD9">
        <w:instrText xml:space="preserve"> REF _Ref181421306 \h </w:instrText>
      </w:r>
      <w:r w:rsidR="007F2266" w:rsidRPr="00E66DD9">
        <w:fldChar w:fldCharType="separate"/>
      </w:r>
      <w:r w:rsidR="00BF7FB2" w:rsidRPr="00E66DD9">
        <w:t>Figure </w:t>
      </w:r>
      <w:r w:rsidR="00BF7FB2">
        <w:rPr>
          <w:noProof/>
        </w:rPr>
        <w:t>3</w:t>
      </w:r>
      <w:r w:rsidR="00BF7FB2">
        <w:noBreakHyphen/>
      </w:r>
      <w:r w:rsidR="00BF7FB2">
        <w:rPr>
          <w:noProof/>
        </w:rPr>
        <w:t>30</w:t>
      </w:r>
      <w:r w:rsidR="007F2266" w:rsidRPr="00E66DD9">
        <w:fldChar w:fldCharType="end"/>
      </w:r>
      <w:r w:rsidRPr="00E66DD9">
        <w:t>.</w:t>
      </w:r>
    </w:p>
    <w:p w14:paraId="2789C042" w14:textId="0DD6833A" w:rsidR="00E0519B" w:rsidRPr="00E66DD9" w:rsidRDefault="00CB4789" w:rsidP="003F3327">
      <w:pPr>
        <w:pStyle w:val="Numbered"/>
        <w:keepNext/>
        <w:numPr>
          <w:ilvl w:val="0"/>
          <w:numId w:val="0"/>
        </w:numPr>
        <w:jc w:val="center"/>
      </w:pPr>
      <w:r>
        <w:rPr>
          <w:noProof/>
          <w:lang w:eastAsia="en-US"/>
        </w:rPr>
        <w:drawing>
          <wp:inline distT="0" distB="0" distL="0" distR="0" wp14:anchorId="0DFF7663" wp14:editId="34E1AC34">
            <wp:extent cx="2461260" cy="2461260"/>
            <wp:effectExtent l="0" t="0" r="0" b="0"/>
            <wp:docPr id="28" name="Picture 28"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1260" cy="2461260"/>
                    </a:xfrm>
                    <a:prstGeom prst="rect">
                      <a:avLst/>
                    </a:prstGeom>
                    <a:noFill/>
                    <a:ln>
                      <a:noFill/>
                    </a:ln>
                  </pic:spPr>
                </pic:pic>
              </a:graphicData>
            </a:graphic>
          </wp:inline>
        </w:drawing>
      </w:r>
    </w:p>
    <w:p w14:paraId="2789C043" w14:textId="271FCCEA" w:rsidR="00E0519B" w:rsidRPr="00E66DD9" w:rsidRDefault="00E0519B" w:rsidP="003F3327">
      <w:pPr>
        <w:pStyle w:val="Caption"/>
        <w:spacing w:before="120"/>
        <w:jc w:val="center"/>
      </w:pPr>
      <w:bookmarkStart w:id="189" w:name="_Ref181421306"/>
      <w:bookmarkStart w:id="190" w:name="_Toc178736381"/>
      <w:bookmarkStart w:id="191" w:name="_Toc256175854"/>
      <w:bookmarkStart w:id="192" w:name="_Toc66784912"/>
      <w:r w:rsidRPr="00E66DD9">
        <w:t>Figure</w:t>
      </w:r>
      <w:r w:rsidR="00FB1367"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30</w:t>
      </w:r>
      <w:r w:rsidR="00847A3C">
        <w:rPr>
          <w:noProof/>
        </w:rPr>
        <w:fldChar w:fldCharType="end"/>
      </w:r>
      <w:bookmarkEnd w:id="189"/>
      <w:r w:rsidR="00C85BC8" w:rsidRPr="00E66DD9">
        <w:t>.</w:t>
      </w:r>
      <w:r w:rsidR="00FB1367" w:rsidRPr="00E66DD9">
        <w:t xml:space="preserve"> </w:t>
      </w:r>
      <w:r w:rsidRPr="00E66DD9">
        <w:t>Domain Structure</w:t>
      </w:r>
      <w:bookmarkEnd w:id="190"/>
      <w:bookmarkEnd w:id="191"/>
      <w:bookmarkEnd w:id="192"/>
    </w:p>
    <w:p w14:paraId="2789C045" w14:textId="72EC86F6"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00D2394D" w:rsidRPr="00E66DD9">
        <w:rPr>
          <w:rFonts w:ascii="Courier New" w:hAnsi="Courier New" w:cs="Courier New"/>
        </w:rPr>
        <w:t>Summary of </w:t>
      </w:r>
      <w:r w:rsidRPr="00E66DD9">
        <w:rPr>
          <w:rFonts w:ascii="Courier New" w:hAnsi="Courier New" w:cs="Courier New"/>
        </w:rPr>
        <w:t>Deployments</w:t>
      </w:r>
      <w:r w:rsidR="005D4800" w:rsidRPr="00E66DD9">
        <w:t xml:space="preserve"> in the right column of the console,</w:t>
      </w:r>
      <w:r w:rsidR="00A60ACF" w:rsidRPr="00E66DD9">
        <w:t xml:space="preserve"> where </w:t>
      </w:r>
      <w:r w:rsidRPr="00E66DD9">
        <w:t xml:space="preserve">all deployments for the WebLogic domain are listed. </w:t>
      </w:r>
      <w:r w:rsidR="001A5C4A" w:rsidRPr="00E66DD9">
        <w:t xml:space="preserve">For reference, see </w:t>
      </w:r>
      <w:r w:rsidR="007F2266" w:rsidRPr="00E66DD9">
        <w:fldChar w:fldCharType="begin"/>
      </w:r>
      <w:r w:rsidR="001A5C4A" w:rsidRPr="00E66DD9">
        <w:instrText xml:space="preserve"> REF _Ref191090401 \h </w:instrText>
      </w:r>
      <w:r w:rsidR="007F2266" w:rsidRPr="00E66DD9">
        <w:fldChar w:fldCharType="separate"/>
      </w:r>
      <w:r w:rsidR="00BF7FB2" w:rsidRPr="00E66DD9">
        <w:t>Figure </w:t>
      </w:r>
      <w:r w:rsidR="00BF7FB2">
        <w:rPr>
          <w:noProof/>
        </w:rPr>
        <w:t>3</w:t>
      </w:r>
      <w:r w:rsidR="00BF7FB2">
        <w:noBreakHyphen/>
      </w:r>
      <w:r w:rsidR="00BF7FB2">
        <w:rPr>
          <w:noProof/>
        </w:rPr>
        <w:t>31</w:t>
      </w:r>
      <w:r w:rsidR="007F2266" w:rsidRPr="00E66DD9">
        <w:fldChar w:fldCharType="end"/>
      </w:r>
      <w:r w:rsidR="00E15135" w:rsidRPr="00E66DD9">
        <w:t>.</w:t>
      </w:r>
    </w:p>
    <w:p w14:paraId="2789C047" w14:textId="166B29D1" w:rsidR="001A5C4A" w:rsidRPr="00E66DD9" w:rsidRDefault="00595455" w:rsidP="003F3327">
      <w:pPr>
        <w:pStyle w:val="Numbered"/>
        <w:keepNext/>
        <w:numPr>
          <w:ilvl w:val="0"/>
          <w:numId w:val="0"/>
        </w:numPr>
        <w:suppressAutoHyphens w:val="0"/>
        <w:jc w:val="center"/>
      </w:pPr>
      <w:r>
        <w:rPr>
          <w:noProof/>
        </w:rPr>
        <w:drawing>
          <wp:inline distT="0" distB="0" distL="0" distR="0" wp14:anchorId="38FA6A11" wp14:editId="5EC55C3E">
            <wp:extent cx="5943600" cy="1752600"/>
            <wp:effectExtent l="19050" t="19050" r="19050" b="19050"/>
            <wp:docPr id="66" name="Picture 66" descr="This graphic shows a sample Summary of Deploy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752600"/>
                    </a:xfrm>
                    <a:prstGeom prst="rect">
                      <a:avLst/>
                    </a:prstGeom>
                    <a:ln>
                      <a:solidFill>
                        <a:schemeClr val="tx1"/>
                      </a:solidFill>
                    </a:ln>
                  </pic:spPr>
                </pic:pic>
              </a:graphicData>
            </a:graphic>
          </wp:inline>
        </w:drawing>
      </w:r>
    </w:p>
    <w:p w14:paraId="2789C048" w14:textId="6CBF6BF6" w:rsidR="001A5C4A" w:rsidRPr="00E66DD9" w:rsidRDefault="001A5C4A" w:rsidP="00231CA6">
      <w:pPr>
        <w:pStyle w:val="Caption"/>
        <w:spacing w:before="120"/>
        <w:jc w:val="center"/>
      </w:pPr>
      <w:bookmarkStart w:id="193" w:name="_Ref191090401"/>
      <w:bookmarkStart w:id="194" w:name="_Toc256175855"/>
      <w:bookmarkStart w:id="195" w:name="_Toc66784913"/>
      <w:r w:rsidRPr="00E66DD9">
        <w:t>Figure</w:t>
      </w:r>
      <w:r w:rsidR="00FB1367"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31</w:t>
      </w:r>
      <w:r w:rsidR="00847A3C">
        <w:rPr>
          <w:noProof/>
        </w:rPr>
        <w:fldChar w:fldCharType="end"/>
      </w:r>
      <w:bookmarkEnd w:id="193"/>
      <w:r w:rsidR="00C85BC8" w:rsidRPr="00E66DD9">
        <w:t>.</w:t>
      </w:r>
      <w:r w:rsidR="00FB1367" w:rsidRPr="00E66DD9">
        <w:t xml:space="preserve"> </w:t>
      </w:r>
      <w:r w:rsidRPr="00E66DD9">
        <w:t>Summary of Deployments</w:t>
      </w:r>
      <w:bookmarkEnd w:id="194"/>
      <w:bookmarkEnd w:id="195"/>
    </w:p>
    <w:p w14:paraId="2789C049" w14:textId="77777777" w:rsidR="00E0519B" w:rsidRPr="00E66DD9" w:rsidRDefault="00E0519B" w:rsidP="00A9475C">
      <w:pPr>
        <w:pStyle w:val="Numbered"/>
        <w:numPr>
          <w:ilvl w:val="0"/>
          <w:numId w:val="14"/>
        </w:numPr>
        <w:suppressAutoHyphens w:val="0"/>
        <w:jc w:val="left"/>
      </w:pPr>
      <w:r w:rsidRPr="00E66DD9">
        <w:lastRenderedPageBreak/>
        <w:t xml:space="preserve">Select the previously deployed </w:t>
      </w:r>
      <w:r w:rsidR="00862C77" w:rsidRPr="00E66DD9">
        <w:rPr>
          <w:rFonts w:ascii="Courier New" w:hAnsi="Courier New" w:cs="Courier New"/>
        </w:rPr>
        <w:t>DATUP</w:t>
      </w:r>
      <w:r w:rsidRPr="00E66DD9">
        <w:t xml:space="preserve"> deployment</w:t>
      </w:r>
      <w:r w:rsidR="00202166" w:rsidRPr="00E66DD9">
        <w:t xml:space="preserve">, </w:t>
      </w:r>
      <w:r w:rsidRPr="00E66DD9">
        <w:t xml:space="preserve">click </w:t>
      </w:r>
      <w:r w:rsidRPr="00E66DD9">
        <w:rPr>
          <w:rFonts w:ascii="Courier New" w:hAnsi="Courier New" w:cs="Courier New"/>
        </w:rPr>
        <w:t>Start</w:t>
      </w:r>
      <w:r w:rsidRPr="00E66DD9">
        <w:t xml:space="preserve">, </w:t>
      </w:r>
      <w:r w:rsidR="00202166" w:rsidRPr="00E66DD9">
        <w:t xml:space="preserve">and then </w:t>
      </w:r>
      <w:r w:rsidRPr="00E66DD9">
        <w:t>select</w:t>
      </w:r>
      <w:r w:rsidR="00202166" w:rsidRPr="00E66DD9">
        <w:t xml:space="preserve"> </w:t>
      </w:r>
      <w:r w:rsidR="00D2394D" w:rsidRPr="00E66DD9">
        <w:rPr>
          <w:rFonts w:ascii="Courier New" w:hAnsi="Courier New" w:cs="Courier New"/>
        </w:rPr>
        <w:t>Servicing all </w:t>
      </w:r>
      <w:r w:rsidRPr="00E66DD9">
        <w:rPr>
          <w:rFonts w:ascii="Courier New" w:hAnsi="Courier New" w:cs="Courier New"/>
        </w:rPr>
        <w:t>requests</w:t>
      </w:r>
      <w:r w:rsidR="00D2394D" w:rsidRPr="00E66DD9">
        <w:t xml:space="preserve"> from the drop-down list</w:t>
      </w:r>
      <w:r w:rsidR="003C6DE0" w:rsidRPr="00E66DD9">
        <w:t xml:space="preserve"> box</w:t>
      </w:r>
      <w:r w:rsidRPr="00E66DD9">
        <w:t>.</w:t>
      </w:r>
    </w:p>
    <w:p w14:paraId="2789C04A" w14:textId="0DC1ADBF"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00D2394D" w:rsidRPr="00E66DD9">
        <w:rPr>
          <w:rFonts w:ascii="Courier New" w:hAnsi="Courier New" w:cs="Courier New"/>
        </w:rPr>
        <w:t>Start Application </w:t>
      </w:r>
      <w:r w:rsidRPr="00E66DD9">
        <w:rPr>
          <w:rFonts w:ascii="Courier New" w:hAnsi="Courier New" w:cs="Courier New"/>
        </w:rPr>
        <w:t>Assistant</w:t>
      </w:r>
      <w:r w:rsidR="005D4800" w:rsidRPr="00E66DD9">
        <w:t xml:space="preserve"> in the right column of the console</w:t>
      </w:r>
      <w:r w:rsidR="00255C5C" w:rsidRPr="00E66DD9">
        <w:t xml:space="preserve"> </w:t>
      </w:r>
      <w:r w:rsidRPr="00E66DD9">
        <w:t>for confirmation to start servicing requests.</w:t>
      </w:r>
      <w:r w:rsidR="00446FE1" w:rsidRPr="00E66DD9">
        <w:t xml:space="preserve"> For reference, see </w:t>
      </w:r>
      <w:r w:rsidR="007F2266" w:rsidRPr="00E66DD9">
        <w:fldChar w:fldCharType="begin"/>
      </w:r>
      <w:r w:rsidR="00446FE1" w:rsidRPr="00E66DD9">
        <w:instrText xml:space="preserve"> REF _Ref191090464 \h </w:instrText>
      </w:r>
      <w:r w:rsidR="007F2266" w:rsidRPr="00E66DD9">
        <w:fldChar w:fldCharType="separate"/>
      </w:r>
      <w:r w:rsidR="00BF7FB2" w:rsidRPr="00E66DD9">
        <w:t>Figure </w:t>
      </w:r>
      <w:r w:rsidR="00BF7FB2">
        <w:rPr>
          <w:noProof/>
        </w:rPr>
        <w:t>3</w:t>
      </w:r>
      <w:r w:rsidR="00BF7FB2">
        <w:noBreakHyphen/>
      </w:r>
      <w:r w:rsidR="00BF7FB2">
        <w:rPr>
          <w:noProof/>
        </w:rPr>
        <w:t>32</w:t>
      </w:r>
      <w:r w:rsidR="007F2266" w:rsidRPr="00E66DD9">
        <w:fldChar w:fldCharType="end"/>
      </w:r>
      <w:r w:rsidR="00446FE1" w:rsidRPr="00E66DD9">
        <w:t>.</w:t>
      </w:r>
    </w:p>
    <w:p w14:paraId="2789C04C" w14:textId="214CE05A" w:rsidR="00446FE1" w:rsidRPr="00E66DD9" w:rsidRDefault="00595455" w:rsidP="00446FE1">
      <w:pPr>
        <w:pStyle w:val="Numbered"/>
        <w:keepNext/>
        <w:numPr>
          <w:ilvl w:val="0"/>
          <w:numId w:val="0"/>
        </w:numPr>
        <w:suppressAutoHyphens w:val="0"/>
        <w:jc w:val="center"/>
      </w:pPr>
      <w:r>
        <w:rPr>
          <w:noProof/>
        </w:rPr>
        <w:drawing>
          <wp:inline distT="0" distB="0" distL="0" distR="0" wp14:anchorId="73095576" wp14:editId="62DC2F27">
            <wp:extent cx="5943600" cy="1076960"/>
            <wp:effectExtent l="19050" t="19050" r="19050" b="27940"/>
            <wp:docPr id="67" name="Picture 67" descr="This graphic shows a sample Start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076960"/>
                    </a:xfrm>
                    <a:prstGeom prst="rect">
                      <a:avLst/>
                    </a:prstGeom>
                    <a:ln>
                      <a:solidFill>
                        <a:schemeClr val="tx1"/>
                      </a:solidFill>
                    </a:ln>
                  </pic:spPr>
                </pic:pic>
              </a:graphicData>
            </a:graphic>
          </wp:inline>
        </w:drawing>
      </w:r>
    </w:p>
    <w:p w14:paraId="2789C04D" w14:textId="4532B7B9" w:rsidR="00446FE1" w:rsidRPr="00E66DD9" w:rsidRDefault="00446FE1" w:rsidP="00231CA6">
      <w:pPr>
        <w:pStyle w:val="Caption"/>
        <w:spacing w:before="120"/>
        <w:jc w:val="center"/>
      </w:pPr>
      <w:bookmarkStart w:id="196" w:name="_Ref191090464"/>
      <w:bookmarkStart w:id="197" w:name="_Toc256175856"/>
      <w:bookmarkStart w:id="198" w:name="_Toc66784914"/>
      <w:r w:rsidRPr="00E66DD9">
        <w:t>Figure</w:t>
      </w:r>
      <w:r w:rsidR="00FB1367"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32</w:t>
      </w:r>
      <w:r w:rsidR="00847A3C">
        <w:rPr>
          <w:noProof/>
        </w:rPr>
        <w:fldChar w:fldCharType="end"/>
      </w:r>
      <w:bookmarkEnd w:id="196"/>
      <w:r w:rsidR="00C85BC8" w:rsidRPr="00E66DD9">
        <w:t>.</w:t>
      </w:r>
      <w:r w:rsidR="00FB1367" w:rsidRPr="00E66DD9">
        <w:t xml:space="preserve"> </w:t>
      </w:r>
      <w:r w:rsidRPr="00E66DD9">
        <w:t>Start Application Assistant</w:t>
      </w:r>
      <w:bookmarkEnd w:id="197"/>
      <w:bookmarkEnd w:id="198"/>
    </w:p>
    <w:p w14:paraId="2789C04E" w14:textId="77777777" w:rsidR="00E0519B"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Yes</w:t>
      </w:r>
      <w:r w:rsidR="00D2394D" w:rsidRPr="00E66DD9">
        <w:t xml:space="preserve"> in the </w:t>
      </w:r>
      <w:r w:rsidR="00D2394D" w:rsidRPr="00E66DD9">
        <w:rPr>
          <w:rFonts w:ascii="Courier New" w:hAnsi="Courier New" w:cs="Courier New"/>
        </w:rPr>
        <w:t>Start Application Assistant</w:t>
      </w:r>
      <w:r w:rsidR="00D2394D" w:rsidRPr="00E66DD9">
        <w:t xml:space="preserve"> panel in the right </w:t>
      </w:r>
      <w:r w:rsidR="005D4800" w:rsidRPr="00E66DD9">
        <w:t xml:space="preserve">column </w:t>
      </w:r>
      <w:r w:rsidR="00D2394D" w:rsidRPr="00E66DD9">
        <w:t>of the WebLogic console</w:t>
      </w:r>
      <w:r w:rsidRPr="00E66DD9">
        <w:t>.</w:t>
      </w:r>
    </w:p>
    <w:p w14:paraId="2789C050" w14:textId="02D7335E" w:rsidR="00E0519B" w:rsidRPr="00E66DD9" w:rsidRDefault="00E0519B" w:rsidP="00A9475C">
      <w:pPr>
        <w:pStyle w:val="Numbered"/>
        <w:numPr>
          <w:ilvl w:val="0"/>
          <w:numId w:val="14"/>
        </w:numPr>
        <w:suppressAutoHyphens w:val="0"/>
        <w:jc w:val="left"/>
      </w:pPr>
      <w:r w:rsidRPr="00E66DD9">
        <w:t xml:space="preserve">WebLogic now returns to the </w:t>
      </w:r>
      <w:r w:rsidRPr="00E66DD9">
        <w:rPr>
          <w:rFonts w:ascii="Courier New" w:hAnsi="Courier New" w:cs="Courier New"/>
        </w:rPr>
        <w:t>Summary of Deployments</w:t>
      </w:r>
      <w:r w:rsidRPr="00E66DD9">
        <w:t xml:space="preserve"> </w:t>
      </w:r>
      <w:r w:rsidR="005D4800" w:rsidRPr="00E66DD9">
        <w:t>panel in the right column of the console</w:t>
      </w:r>
      <w:r w:rsidRPr="00E66DD9">
        <w:t>.</w:t>
      </w:r>
      <w:r w:rsidR="00D3716E" w:rsidRPr="00E66DD9">
        <w:t xml:space="preserve"> For reference, see </w:t>
      </w:r>
      <w:r w:rsidR="007F2266" w:rsidRPr="00E66DD9">
        <w:fldChar w:fldCharType="begin"/>
      </w:r>
      <w:r w:rsidR="00D3716E" w:rsidRPr="00E66DD9">
        <w:instrText xml:space="preserve"> REF _Ref191090529 \h </w:instrText>
      </w:r>
      <w:r w:rsidR="007F2266" w:rsidRPr="00E66DD9">
        <w:fldChar w:fldCharType="separate"/>
      </w:r>
      <w:r w:rsidR="00BF7FB2" w:rsidRPr="00E66DD9">
        <w:t>Figure </w:t>
      </w:r>
      <w:r w:rsidR="00BF7FB2">
        <w:rPr>
          <w:noProof/>
        </w:rPr>
        <w:t>3</w:t>
      </w:r>
      <w:r w:rsidR="00BF7FB2">
        <w:noBreakHyphen/>
      </w:r>
      <w:r w:rsidR="00BF7FB2">
        <w:rPr>
          <w:noProof/>
        </w:rPr>
        <w:t>33</w:t>
      </w:r>
      <w:r w:rsidR="007F2266" w:rsidRPr="00E66DD9">
        <w:fldChar w:fldCharType="end"/>
      </w:r>
      <w:r w:rsidR="00D3716E" w:rsidRPr="00E66DD9">
        <w:t>.</w:t>
      </w:r>
    </w:p>
    <w:p w14:paraId="2789C052" w14:textId="11F79D4A" w:rsidR="00D3716E" w:rsidRPr="00E66DD9" w:rsidRDefault="00595455" w:rsidP="00D3716E">
      <w:pPr>
        <w:pStyle w:val="Numbered"/>
        <w:keepNext/>
        <w:numPr>
          <w:ilvl w:val="0"/>
          <w:numId w:val="0"/>
        </w:numPr>
        <w:suppressAutoHyphens w:val="0"/>
        <w:ind w:left="360"/>
        <w:jc w:val="center"/>
      </w:pPr>
      <w:r>
        <w:rPr>
          <w:noProof/>
        </w:rPr>
        <w:drawing>
          <wp:inline distT="0" distB="0" distL="0" distR="0" wp14:anchorId="796510AB" wp14:editId="2C690BEC">
            <wp:extent cx="5943600" cy="1783715"/>
            <wp:effectExtent l="19050" t="19050" r="19050" b="26035"/>
            <wp:docPr id="68" name="Picture 68" descr="This graphic shows a sample Summary of Deploy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783715"/>
                    </a:xfrm>
                    <a:prstGeom prst="rect">
                      <a:avLst/>
                    </a:prstGeom>
                    <a:ln>
                      <a:solidFill>
                        <a:schemeClr val="tx1"/>
                      </a:solidFill>
                    </a:ln>
                  </pic:spPr>
                </pic:pic>
              </a:graphicData>
            </a:graphic>
          </wp:inline>
        </w:drawing>
      </w:r>
    </w:p>
    <w:p w14:paraId="2789C053" w14:textId="291452B6" w:rsidR="00D3716E" w:rsidRPr="00E66DD9" w:rsidRDefault="00D3716E" w:rsidP="00231CA6">
      <w:pPr>
        <w:pStyle w:val="Caption"/>
        <w:spacing w:before="120"/>
        <w:jc w:val="center"/>
      </w:pPr>
      <w:bookmarkStart w:id="199" w:name="_Ref191090529"/>
      <w:bookmarkStart w:id="200" w:name="_Toc256175857"/>
      <w:bookmarkStart w:id="201" w:name="_Toc66784915"/>
      <w:r w:rsidRPr="00E66DD9">
        <w:t>Figure</w:t>
      </w:r>
      <w:r w:rsidR="00FB1367" w:rsidRPr="00E66DD9">
        <w:t> </w:t>
      </w:r>
      <w:r w:rsidR="00847A3C">
        <w:fldChar w:fldCharType="begin"/>
      </w:r>
      <w:r w:rsidR="00847A3C">
        <w:instrText xml:space="preserve"> STYLEREF 1 \s </w:instrText>
      </w:r>
      <w:r w:rsidR="00847A3C">
        <w:fldChar w:fldCharType="separate"/>
      </w:r>
      <w:r w:rsidR="00BF7FB2">
        <w:rPr>
          <w:noProof/>
        </w:rPr>
        <w:t>3</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33</w:t>
      </w:r>
      <w:r w:rsidR="00847A3C">
        <w:rPr>
          <w:noProof/>
        </w:rPr>
        <w:fldChar w:fldCharType="end"/>
      </w:r>
      <w:bookmarkEnd w:id="199"/>
      <w:r w:rsidR="00C85BC8" w:rsidRPr="00E66DD9">
        <w:t>.</w:t>
      </w:r>
      <w:r w:rsidR="00FB1367" w:rsidRPr="00E66DD9">
        <w:t xml:space="preserve"> </w:t>
      </w:r>
      <w:r w:rsidR="002B56FD" w:rsidRPr="00E66DD9">
        <w:t xml:space="preserve">Summary of Deployments </w:t>
      </w:r>
      <w:r w:rsidR="00F33FAE" w:rsidRPr="00E66DD9">
        <w:t>–</w:t>
      </w:r>
      <w:r w:rsidR="002B56FD" w:rsidRPr="00E66DD9">
        <w:t xml:space="preserve"> </w:t>
      </w:r>
      <w:r w:rsidR="00862C77" w:rsidRPr="00E66DD9">
        <w:t>DATUP</w:t>
      </w:r>
      <w:r w:rsidRPr="00E66DD9">
        <w:t xml:space="preserve"> Deployment Active</w:t>
      </w:r>
      <w:bookmarkEnd w:id="200"/>
      <w:bookmarkEnd w:id="201"/>
    </w:p>
    <w:p w14:paraId="6BBA0306" w14:textId="5710B5CF" w:rsidR="00A079A0" w:rsidRPr="003F1C6E" w:rsidRDefault="00E0519B" w:rsidP="003F1C6E">
      <w:pPr>
        <w:pStyle w:val="Numbered"/>
        <w:numPr>
          <w:ilvl w:val="0"/>
          <w:numId w:val="14"/>
        </w:numPr>
        <w:suppressAutoHyphens w:val="0"/>
        <w:spacing w:before="0"/>
        <w:jc w:val="left"/>
      </w:pPr>
      <w:r w:rsidRPr="00E66DD9">
        <w:t xml:space="preserve">Verify </w:t>
      </w:r>
      <w:r w:rsidR="00D64CA2" w:rsidRPr="00E66DD9">
        <w:t xml:space="preserve">that </w:t>
      </w:r>
      <w:r w:rsidRPr="00E66DD9">
        <w:t xml:space="preserve">the </w:t>
      </w:r>
      <w:r w:rsidRPr="00E66DD9">
        <w:rPr>
          <w:rFonts w:ascii="Courier New" w:hAnsi="Courier New" w:cs="Courier New"/>
        </w:rPr>
        <w:t>State</w:t>
      </w:r>
      <w:r w:rsidRPr="00E66DD9">
        <w:t xml:space="preserve"> of the </w:t>
      </w:r>
      <w:r w:rsidR="00862C77" w:rsidRPr="00E66DD9">
        <w:rPr>
          <w:rFonts w:ascii="Courier New" w:hAnsi="Courier New" w:cs="Courier New"/>
        </w:rPr>
        <w:t>DATUP</w:t>
      </w:r>
      <w:r w:rsidRPr="00E66DD9">
        <w:t xml:space="preserve"> deployment </w:t>
      </w:r>
      <w:r w:rsidR="00EB5A5C" w:rsidRPr="00E66DD9">
        <w:t xml:space="preserve">is </w:t>
      </w:r>
      <w:r w:rsidRPr="00E66DD9">
        <w:rPr>
          <w:rFonts w:ascii="Courier New" w:hAnsi="Courier New" w:cs="Courier New"/>
        </w:rPr>
        <w:t>Active</w:t>
      </w:r>
      <w:r w:rsidRPr="00E66DD9">
        <w:t>.</w:t>
      </w:r>
    </w:p>
    <w:p w14:paraId="2789C057" w14:textId="77777777" w:rsidR="00127C8B" w:rsidRPr="00E66DD9" w:rsidRDefault="00127C8B" w:rsidP="00650A67">
      <w:pPr>
        <w:pStyle w:val="Heading1"/>
        <w:pageBreakBefore/>
        <w:rPr>
          <w:rFonts w:hint="eastAsia"/>
        </w:rPr>
      </w:pPr>
      <w:bookmarkStart w:id="202" w:name="_Ref246807602"/>
      <w:bookmarkStart w:id="203" w:name="_Ref270077329"/>
      <w:bookmarkStart w:id="204" w:name="_Toc66784872"/>
      <w:bookmarkEnd w:id="40"/>
      <w:r w:rsidRPr="00E66DD9">
        <w:lastRenderedPageBreak/>
        <w:t xml:space="preserve">Upgrade </w:t>
      </w:r>
      <w:r w:rsidR="00AD6BCE" w:rsidRPr="00E66DD9">
        <w:t xml:space="preserve">Installation </w:t>
      </w:r>
      <w:r w:rsidRPr="00E66DD9">
        <w:t>Instructions</w:t>
      </w:r>
      <w:bookmarkEnd w:id="202"/>
      <w:bookmarkEnd w:id="203"/>
      <w:bookmarkEnd w:id="204"/>
    </w:p>
    <w:p w14:paraId="2789C058" w14:textId="18002888" w:rsidR="00AD6BCE" w:rsidRPr="00E66DD9" w:rsidRDefault="00AD6BCE" w:rsidP="004D75AF">
      <w:pPr>
        <w:pStyle w:val="BodyText"/>
      </w:pPr>
      <w:r w:rsidRPr="00E66DD9">
        <w:t>The following instructions detail the steps required to perform a</w:t>
      </w:r>
      <w:r w:rsidR="00891CD3" w:rsidRPr="00E66DD9">
        <w:t>n</w:t>
      </w:r>
      <w:r w:rsidRPr="00E66DD9">
        <w:t xml:space="preserve"> installation of a release for the </w:t>
      </w:r>
      <w:r w:rsidR="00862C77" w:rsidRPr="00E66DD9">
        <w:t>DATUP</w:t>
      </w:r>
      <w:r w:rsidRPr="00E66DD9">
        <w:t xml:space="preserve"> software</w:t>
      </w:r>
      <w:r w:rsidR="00574E34" w:rsidRPr="00E66DD9">
        <w:t>,</w:t>
      </w:r>
      <w:r w:rsidRPr="00E66DD9">
        <w:t xml:space="preserve"> when an existing release is already deployed</w:t>
      </w:r>
      <w:r w:rsidR="004F1A48">
        <w:t xml:space="preserve"> </w:t>
      </w:r>
      <w:r w:rsidR="008E6707">
        <w:t>on a regional</w:t>
      </w:r>
      <w:r w:rsidR="004A4371">
        <w:t>ly-managed</w:t>
      </w:r>
      <w:r w:rsidR="008E6707">
        <w:t xml:space="preserve"> MOCHA server</w:t>
      </w:r>
      <w:r w:rsidRPr="00E66DD9">
        <w:t xml:space="preserve">. These steps assume a fresh installation </w:t>
      </w:r>
      <w:r w:rsidR="007210D9" w:rsidRPr="00E66DD9">
        <w:t>has been completed</w:t>
      </w:r>
      <w:r w:rsidRPr="00E66DD9">
        <w:t xml:space="preserve">, following the steps in </w:t>
      </w:r>
      <w:r w:rsidR="00891CD3" w:rsidRPr="00E66DD9">
        <w:t>S</w:t>
      </w:r>
      <w:r w:rsidRPr="00E66DD9">
        <w:t xml:space="preserve">ection </w:t>
      </w:r>
      <w:r w:rsidR="007F2266" w:rsidRPr="00E66DD9">
        <w:fldChar w:fldCharType="begin"/>
      </w:r>
      <w:r w:rsidRPr="00E66DD9">
        <w:instrText xml:space="preserve"> REF _Ref174862103 \r \h </w:instrText>
      </w:r>
      <w:r w:rsidR="007F2266" w:rsidRPr="00E66DD9">
        <w:fldChar w:fldCharType="separate"/>
      </w:r>
      <w:r w:rsidR="00BF7FB2">
        <w:t>3</w:t>
      </w:r>
      <w:r w:rsidR="007F2266" w:rsidRPr="00E66DD9">
        <w:fldChar w:fldCharType="end"/>
      </w:r>
      <w:r w:rsidRPr="00E66DD9">
        <w:t>.</w:t>
      </w:r>
    </w:p>
    <w:p w14:paraId="2789C059" w14:textId="77777777" w:rsidR="00AD6BCE" w:rsidRPr="00E66DD9" w:rsidRDefault="00AD6BCE" w:rsidP="00A919E7">
      <w:pPr>
        <w:pStyle w:val="Heading2"/>
        <w:rPr>
          <w:rFonts w:hint="eastAsia"/>
        </w:rPr>
      </w:pPr>
      <w:bookmarkStart w:id="205" w:name="_Toc66784873"/>
      <w:r w:rsidRPr="00E66DD9">
        <w:t>Un</w:t>
      </w:r>
      <w:r w:rsidR="007210D9" w:rsidRPr="00E66DD9">
        <w:t>install</w:t>
      </w:r>
      <w:r w:rsidRPr="00E66DD9">
        <w:t xml:space="preserve"> Previous Release</w:t>
      </w:r>
      <w:bookmarkEnd w:id="205"/>
      <w:r w:rsidRPr="00E66DD9">
        <w:t xml:space="preserve"> </w:t>
      </w:r>
    </w:p>
    <w:p w14:paraId="2789C05A" w14:textId="302AF53C" w:rsidR="005A6D43" w:rsidRPr="00E66DD9" w:rsidRDefault="005A6D43" w:rsidP="004D75AF">
      <w:pPr>
        <w:pStyle w:val="BodyText"/>
      </w:pPr>
      <w:r w:rsidRPr="00E66DD9">
        <w:t>The following steps detail the un</w:t>
      </w:r>
      <w:r w:rsidR="00E66DD9" w:rsidRPr="00E66DD9">
        <w:t>-</w:t>
      </w:r>
      <w:r w:rsidR="007210D9" w:rsidRPr="00E66DD9">
        <w:t>installation</w:t>
      </w:r>
      <w:r w:rsidRPr="00E66DD9">
        <w:t xml:space="preserve"> of the </w:t>
      </w:r>
      <w:r w:rsidR="00862C77" w:rsidRPr="00E66DD9">
        <w:t>DATUP</w:t>
      </w:r>
      <w:r w:rsidRPr="00E66DD9">
        <w:t xml:space="preserve"> application. Prior to completing these steps, the </w:t>
      </w:r>
      <w:r w:rsidR="00862C77" w:rsidRPr="00E66DD9">
        <w:t>DATUP</w:t>
      </w:r>
      <w:r w:rsidRPr="00E66DD9">
        <w:t xml:space="preserve"> application must have been deployed following the steps in </w:t>
      </w:r>
      <w:r w:rsidR="00891CD3" w:rsidRPr="00E66DD9">
        <w:t>S</w:t>
      </w:r>
      <w:r w:rsidRPr="00E66DD9">
        <w:t xml:space="preserve">ection </w:t>
      </w:r>
      <w:r w:rsidR="007F2266" w:rsidRPr="00E66DD9">
        <w:fldChar w:fldCharType="begin"/>
      </w:r>
      <w:r w:rsidRPr="00E66DD9">
        <w:instrText xml:space="preserve"> REF _Ref174862103 \r \h </w:instrText>
      </w:r>
      <w:r w:rsidR="007F2266" w:rsidRPr="00E66DD9">
        <w:fldChar w:fldCharType="separate"/>
      </w:r>
      <w:r w:rsidR="00BF7FB2">
        <w:t>3</w:t>
      </w:r>
      <w:r w:rsidR="007F2266" w:rsidRPr="00E66DD9">
        <w:fldChar w:fldCharType="end"/>
      </w:r>
      <w:r w:rsidRPr="00E66DD9">
        <w:t>. Complete the following steps to un</w:t>
      </w:r>
      <w:r w:rsidR="00E66DD9" w:rsidRPr="00E66DD9">
        <w:t>-</w:t>
      </w:r>
      <w:r w:rsidRPr="00E66DD9">
        <w:t xml:space="preserve">deploy </w:t>
      </w:r>
      <w:r w:rsidR="00862C77" w:rsidRPr="00E66DD9">
        <w:t>DATUP</w:t>
      </w:r>
      <w:r w:rsidR="00574E34" w:rsidRPr="00E66DD9">
        <w:t xml:space="preserve"> </w:t>
      </w:r>
      <w:r w:rsidR="009A7FEF">
        <w:t>that is deployed on a regional server</w:t>
      </w:r>
      <w:r w:rsidRPr="00E66DD9">
        <w:t>:</w:t>
      </w:r>
    </w:p>
    <w:p w14:paraId="2789C05B" w14:textId="77777777" w:rsidR="005A6D43" w:rsidRPr="00E66DD9" w:rsidRDefault="005A6D43" w:rsidP="00A9475C">
      <w:pPr>
        <w:pStyle w:val="Numbered"/>
        <w:numPr>
          <w:ilvl w:val="0"/>
          <w:numId w:val="15"/>
        </w:numPr>
        <w:suppressAutoHyphens w:val="0"/>
      </w:pPr>
      <w:r w:rsidRPr="00E66DD9">
        <w:t xml:space="preserve">Open and log into the WebLogic console. This is located at: </w:t>
      </w:r>
      <w:r w:rsidRPr="00E66DD9">
        <w:rPr>
          <w:rFonts w:ascii="Courier New" w:hAnsi="Courier New"/>
        </w:rPr>
        <w:t>http://&lt;Deployment Machine&gt;:7001/console</w:t>
      </w:r>
      <w:r w:rsidRPr="00E66DD9">
        <w:t>.</w:t>
      </w:r>
    </w:p>
    <w:p w14:paraId="2789C05C" w14:textId="5BE309E9" w:rsidR="005A6D43" w:rsidRPr="00E66DD9" w:rsidRDefault="005A6D43" w:rsidP="00A9475C">
      <w:pPr>
        <w:pStyle w:val="Numbered"/>
        <w:numPr>
          <w:ilvl w:val="0"/>
          <w:numId w:val="15"/>
        </w:numPr>
        <w:suppressAutoHyphens w:val="0"/>
      </w:pPr>
      <w:r w:rsidRPr="00E66DD9">
        <w:t xml:space="preserve">Within the </w:t>
      </w:r>
      <w:r w:rsidRPr="00E66DD9">
        <w:rPr>
          <w:rFonts w:ascii="Courier New" w:hAnsi="Courier New" w:cs="Courier New"/>
        </w:rPr>
        <w:t>Domain Structure</w:t>
      </w:r>
      <w:r w:rsidRPr="00E66DD9">
        <w:t xml:space="preserve"> panel in the left column of the WebLogic console, click the </w:t>
      </w:r>
      <w:r w:rsidRPr="00E66DD9">
        <w:rPr>
          <w:rFonts w:ascii="Courier New" w:hAnsi="Courier New" w:cs="Courier New"/>
        </w:rPr>
        <w:t>Deployments</w:t>
      </w:r>
      <w:r w:rsidRPr="00E66DD9">
        <w:t xml:space="preserve"> node. For reference, see</w:t>
      </w:r>
      <w:r w:rsidR="00DA326A" w:rsidRPr="00E66DD9">
        <w:t xml:space="preserve"> </w:t>
      </w:r>
      <w:r w:rsidR="00BB0EE6">
        <w:fldChar w:fldCharType="begin"/>
      </w:r>
      <w:r w:rsidR="00BB0EE6">
        <w:instrText xml:space="preserve"> REF _Ref246231865 \h  \* MERGEFORMAT </w:instrText>
      </w:r>
      <w:r w:rsidR="00BB0EE6">
        <w:fldChar w:fldCharType="separate"/>
      </w:r>
      <w:r w:rsidR="00BF7FB2" w:rsidRPr="00E66DD9">
        <w:t>Figure </w:t>
      </w:r>
      <w:r w:rsidR="00BF7FB2">
        <w:t>4</w:t>
      </w:r>
      <w:r w:rsidR="00BF7FB2">
        <w:noBreakHyphen/>
        <w:t>1</w:t>
      </w:r>
      <w:r w:rsidR="00BB0EE6">
        <w:fldChar w:fldCharType="end"/>
      </w:r>
      <w:r w:rsidRPr="00E66DD9">
        <w:t>.</w:t>
      </w:r>
    </w:p>
    <w:p w14:paraId="2789C05E" w14:textId="6E96C32F" w:rsidR="005A6D43" w:rsidRPr="00E66DD9" w:rsidRDefault="00B84BD5" w:rsidP="003F3327">
      <w:pPr>
        <w:pStyle w:val="Numbered"/>
        <w:keepNext/>
        <w:numPr>
          <w:ilvl w:val="0"/>
          <w:numId w:val="0"/>
        </w:numPr>
        <w:jc w:val="center"/>
      </w:pPr>
      <w:r>
        <w:rPr>
          <w:noProof/>
          <w:lang w:eastAsia="en-US"/>
        </w:rPr>
        <w:drawing>
          <wp:inline distT="0" distB="0" distL="0" distR="0" wp14:anchorId="0BA54695" wp14:editId="665E08CA">
            <wp:extent cx="2210207" cy="2210207"/>
            <wp:effectExtent l="0" t="0" r="0" b="0"/>
            <wp:docPr id="32" name="Picture 32"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8332" cy="2218332"/>
                    </a:xfrm>
                    <a:prstGeom prst="rect">
                      <a:avLst/>
                    </a:prstGeom>
                    <a:noFill/>
                    <a:ln>
                      <a:noFill/>
                    </a:ln>
                  </pic:spPr>
                </pic:pic>
              </a:graphicData>
            </a:graphic>
          </wp:inline>
        </w:drawing>
      </w:r>
    </w:p>
    <w:p w14:paraId="2789C05F" w14:textId="74C9B56F" w:rsidR="005A6D43" w:rsidRPr="00E66DD9" w:rsidRDefault="005A6D43" w:rsidP="003F3327">
      <w:pPr>
        <w:pStyle w:val="Caption"/>
        <w:spacing w:before="120"/>
        <w:jc w:val="center"/>
      </w:pPr>
      <w:bookmarkStart w:id="206" w:name="_Ref246231865"/>
      <w:bookmarkStart w:id="207" w:name="_Toc66784916"/>
      <w:r w:rsidRPr="00E66DD9">
        <w:t>Figure </w:t>
      </w:r>
      <w:r w:rsidR="00847A3C">
        <w:fldChar w:fldCharType="begin"/>
      </w:r>
      <w:r w:rsidR="00847A3C">
        <w:instrText xml:space="preserve"> STYLEREF 1 \s </w:instrText>
      </w:r>
      <w:r w:rsidR="00847A3C">
        <w:fldChar w:fldCharType="separate"/>
      </w:r>
      <w:r w:rsidR="00BF7FB2">
        <w:rPr>
          <w:noProof/>
        </w:rPr>
        <w:t>4</w:t>
      </w:r>
      <w:r w:rsidR="00847A3C">
        <w:rPr>
          <w:noProof/>
        </w:rPr>
        <w:fldChar w:fldCharType="end"/>
      </w:r>
      <w:r w:rsidR="00380FDE">
        <w:noBreakHyphen/>
      </w:r>
      <w:r w:rsidR="00847A3C">
        <w:fldChar w:fldCharType="begin"/>
      </w:r>
      <w:r w:rsidR="00847A3C">
        <w:instrText xml:space="preserve"> SEQ Figu</w:instrText>
      </w:r>
      <w:r w:rsidR="00847A3C">
        <w:instrText xml:space="preserve">re \* ARABIC \s 1 </w:instrText>
      </w:r>
      <w:r w:rsidR="00847A3C">
        <w:fldChar w:fldCharType="separate"/>
      </w:r>
      <w:r w:rsidR="00BF7FB2">
        <w:rPr>
          <w:noProof/>
        </w:rPr>
        <w:t>1</w:t>
      </w:r>
      <w:r w:rsidR="00847A3C">
        <w:rPr>
          <w:noProof/>
        </w:rPr>
        <w:fldChar w:fldCharType="end"/>
      </w:r>
      <w:bookmarkEnd w:id="206"/>
      <w:r w:rsidRPr="00E66DD9">
        <w:t>. Domain Structure</w:t>
      </w:r>
      <w:bookmarkEnd w:id="207"/>
    </w:p>
    <w:p w14:paraId="2789C061" w14:textId="285A14D7" w:rsidR="005A6D43" w:rsidRPr="00E66DD9" w:rsidRDefault="005A6D43" w:rsidP="00A9475C">
      <w:pPr>
        <w:pStyle w:val="Numbered"/>
        <w:numPr>
          <w:ilvl w:val="0"/>
          <w:numId w:val="16"/>
        </w:numPr>
        <w:suppressAutoHyphens w:val="0"/>
      </w:pPr>
      <w:r w:rsidRPr="00E66DD9">
        <w:t xml:space="preserve">Within the </w:t>
      </w:r>
      <w:r w:rsidRPr="00E66DD9">
        <w:rPr>
          <w:rFonts w:ascii="Courier New" w:hAnsi="Courier New" w:cs="Courier New"/>
        </w:rPr>
        <w:t xml:space="preserve">Change Center </w:t>
      </w:r>
      <w:r w:rsidRPr="00E66DD9">
        <w:t xml:space="preserve">panel in the left column of the WebLogic console, click </w:t>
      </w:r>
      <w:r w:rsidRPr="00E66DD9">
        <w:rPr>
          <w:rFonts w:ascii="Courier New" w:hAnsi="Courier New" w:cs="Courier New"/>
        </w:rPr>
        <w:t>Lock &amp; Edit</w:t>
      </w:r>
      <w:r w:rsidRPr="00E66DD9">
        <w:t>. For reference, see</w:t>
      </w:r>
      <w:r w:rsidR="00DA326A" w:rsidRPr="00E66DD9">
        <w:t xml:space="preserve"> </w:t>
      </w:r>
      <w:r w:rsidR="00BB0EE6">
        <w:fldChar w:fldCharType="begin"/>
      </w:r>
      <w:r w:rsidR="00BB0EE6">
        <w:instrText xml:space="preserve"> REF _Ref246231871 \h  \* MERGEFORMAT </w:instrText>
      </w:r>
      <w:r w:rsidR="00BB0EE6">
        <w:fldChar w:fldCharType="separate"/>
      </w:r>
      <w:r w:rsidR="00BF7FB2" w:rsidRPr="00E66DD9">
        <w:t>Figure </w:t>
      </w:r>
      <w:r w:rsidR="00BF7FB2">
        <w:t>4</w:t>
      </w:r>
      <w:r w:rsidR="00BF7FB2">
        <w:noBreakHyphen/>
        <w:t>2</w:t>
      </w:r>
      <w:r w:rsidR="00BB0EE6">
        <w:fldChar w:fldCharType="end"/>
      </w:r>
      <w:r w:rsidRPr="00E66DD9">
        <w:t>.</w:t>
      </w:r>
    </w:p>
    <w:p w14:paraId="2789C062" w14:textId="028664C0" w:rsidR="005A6D43" w:rsidRPr="00E66DD9" w:rsidRDefault="00B84BD5" w:rsidP="003F3327">
      <w:pPr>
        <w:pStyle w:val="Numbered"/>
        <w:numPr>
          <w:ilvl w:val="0"/>
          <w:numId w:val="0"/>
        </w:numPr>
        <w:jc w:val="center"/>
      </w:pPr>
      <w:r>
        <w:rPr>
          <w:noProof/>
          <w:lang w:eastAsia="en-US"/>
        </w:rPr>
        <w:drawing>
          <wp:inline distT="0" distB="0" distL="0" distR="0" wp14:anchorId="4D857D5F" wp14:editId="69664EC9">
            <wp:extent cx="2161310" cy="1362112"/>
            <wp:effectExtent l="0" t="0" r="0" b="0"/>
            <wp:docPr id="33" name="Picture 33"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6438" cy="1371646"/>
                    </a:xfrm>
                    <a:prstGeom prst="rect">
                      <a:avLst/>
                    </a:prstGeom>
                    <a:noFill/>
                    <a:ln>
                      <a:noFill/>
                    </a:ln>
                  </pic:spPr>
                </pic:pic>
              </a:graphicData>
            </a:graphic>
          </wp:inline>
        </w:drawing>
      </w:r>
    </w:p>
    <w:p w14:paraId="2789C063" w14:textId="58A47E45" w:rsidR="005A6D43" w:rsidRPr="00E66DD9" w:rsidRDefault="005A6D43" w:rsidP="003F3327">
      <w:pPr>
        <w:pStyle w:val="Caption"/>
        <w:spacing w:before="120"/>
        <w:jc w:val="center"/>
      </w:pPr>
      <w:bookmarkStart w:id="208" w:name="_Ref246231871"/>
      <w:bookmarkStart w:id="209" w:name="_Toc256175858"/>
      <w:bookmarkStart w:id="210" w:name="_Toc66784917"/>
      <w:r w:rsidRPr="00E66DD9">
        <w:t>Figure </w:t>
      </w:r>
      <w:r w:rsidR="00847A3C">
        <w:fldChar w:fldCharType="begin"/>
      </w:r>
      <w:r w:rsidR="00847A3C">
        <w:instrText xml:space="preserve"> STYLEREF 1 \s </w:instrText>
      </w:r>
      <w:r w:rsidR="00847A3C">
        <w:fldChar w:fldCharType="separate"/>
      </w:r>
      <w:r w:rsidR="00BF7FB2">
        <w:rPr>
          <w:noProof/>
        </w:rPr>
        <w:t>4</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2</w:t>
      </w:r>
      <w:r w:rsidR="00847A3C">
        <w:rPr>
          <w:noProof/>
        </w:rPr>
        <w:fldChar w:fldCharType="end"/>
      </w:r>
      <w:bookmarkEnd w:id="208"/>
      <w:r w:rsidRPr="00E66DD9">
        <w:t>. Change Center</w:t>
      </w:r>
      <w:bookmarkEnd w:id="209"/>
      <w:bookmarkEnd w:id="210"/>
    </w:p>
    <w:p w14:paraId="2789C064" w14:textId="2E4EC667" w:rsidR="00C33D97" w:rsidRPr="00E66DD9" w:rsidRDefault="00C33D97" w:rsidP="00A9475C">
      <w:pPr>
        <w:pStyle w:val="Numbered"/>
        <w:numPr>
          <w:ilvl w:val="0"/>
          <w:numId w:val="16"/>
        </w:numPr>
        <w:suppressAutoHyphens w:val="0"/>
        <w:spacing w:after="240"/>
      </w:pPr>
      <w:r w:rsidRPr="00E66DD9">
        <w:t xml:space="preserve">WebLogic will now display the panel </w:t>
      </w:r>
      <w:r w:rsidRPr="00E66DD9">
        <w:rPr>
          <w:rFonts w:ascii="Courier New" w:hAnsi="Courier New" w:cs="Courier New"/>
        </w:rPr>
        <w:t>Summary of Deployments</w:t>
      </w:r>
      <w:r w:rsidRPr="00E66DD9">
        <w:t xml:space="preserve"> in the right column of the console, where all deployments for the WebLogic domain are listed. For reference, see </w:t>
      </w:r>
      <w:r w:rsidR="00BB0EE6">
        <w:fldChar w:fldCharType="begin"/>
      </w:r>
      <w:r w:rsidR="00BB0EE6">
        <w:instrText xml:space="preserve"> REF _Ref246231328 \h  \* MERGEFORMAT </w:instrText>
      </w:r>
      <w:r w:rsidR="00BB0EE6">
        <w:fldChar w:fldCharType="separate"/>
      </w:r>
      <w:r w:rsidR="00BF7FB2" w:rsidRPr="00E66DD9">
        <w:t>Figure </w:t>
      </w:r>
      <w:r w:rsidR="00BF7FB2">
        <w:t>4</w:t>
      </w:r>
      <w:r w:rsidR="00BF7FB2">
        <w:noBreakHyphen/>
        <w:t>3</w:t>
      </w:r>
      <w:r w:rsidR="00BB0EE6">
        <w:fldChar w:fldCharType="end"/>
      </w:r>
      <w:r w:rsidRPr="00E66DD9">
        <w:t>.</w:t>
      </w:r>
    </w:p>
    <w:p w14:paraId="2789C065" w14:textId="631A5C5E" w:rsidR="005A6D43" w:rsidRPr="00E66DD9" w:rsidRDefault="00595455" w:rsidP="003F3327">
      <w:pPr>
        <w:pStyle w:val="Numbered"/>
        <w:numPr>
          <w:ilvl w:val="0"/>
          <w:numId w:val="0"/>
        </w:numPr>
        <w:jc w:val="center"/>
      </w:pPr>
      <w:r>
        <w:rPr>
          <w:noProof/>
        </w:rPr>
        <w:lastRenderedPageBreak/>
        <w:drawing>
          <wp:inline distT="0" distB="0" distL="0" distR="0" wp14:anchorId="058A0BFC" wp14:editId="43184D59">
            <wp:extent cx="5943600" cy="1790700"/>
            <wp:effectExtent l="19050" t="19050" r="19050" b="19050"/>
            <wp:docPr id="69" name="Picture 69" descr="This graphic shows a sample Summary of Deploy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790700"/>
                    </a:xfrm>
                    <a:prstGeom prst="rect">
                      <a:avLst/>
                    </a:prstGeom>
                    <a:ln>
                      <a:solidFill>
                        <a:schemeClr val="tx1"/>
                      </a:solidFill>
                    </a:ln>
                  </pic:spPr>
                </pic:pic>
              </a:graphicData>
            </a:graphic>
          </wp:inline>
        </w:drawing>
      </w:r>
    </w:p>
    <w:p w14:paraId="2789C066" w14:textId="2F7F9086" w:rsidR="00127C8B" w:rsidRPr="00E66DD9" w:rsidRDefault="005A6D43" w:rsidP="00891CD3">
      <w:pPr>
        <w:pStyle w:val="Caption"/>
        <w:spacing w:before="120"/>
        <w:jc w:val="center"/>
      </w:pPr>
      <w:bookmarkStart w:id="211" w:name="_Ref246231328"/>
      <w:bookmarkStart w:id="212" w:name="_Toc256175859"/>
      <w:bookmarkStart w:id="213" w:name="_Toc66784918"/>
      <w:r w:rsidRPr="00E66DD9">
        <w:t>Figure </w:t>
      </w:r>
      <w:r w:rsidR="00847A3C">
        <w:fldChar w:fldCharType="begin"/>
      </w:r>
      <w:r w:rsidR="00847A3C">
        <w:instrText xml:space="preserve"> STYLEREF 1 \s </w:instrText>
      </w:r>
      <w:r w:rsidR="00847A3C">
        <w:fldChar w:fldCharType="separate"/>
      </w:r>
      <w:r w:rsidR="00BF7FB2">
        <w:rPr>
          <w:noProof/>
        </w:rPr>
        <w:t>4</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3</w:t>
      </w:r>
      <w:r w:rsidR="00847A3C">
        <w:rPr>
          <w:noProof/>
        </w:rPr>
        <w:fldChar w:fldCharType="end"/>
      </w:r>
      <w:bookmarkEnd w:id="211"/>
      <w:r w:rsidRPr="00E66DD9">
        <w:t>. Summary of Deployments</w:t>
      </w:r>
      <w:r w:rsidR="00DA326A" w:rsidRPr="00E66DD9">
        <w:t xml:space="preserve"> – Stopping </w:t>
      </w:r>
      <w:bookmarkEnd w:id="212"/>
      <w:r w:rsidR="00862C77" w:rsidRPr="00E66DD9">
        <w:t>DATUP</w:t>
      </w:r>
      <w:bookmarkEnd w:id="213"/>
    </w:p>
    <w:p w14:paraId="2789C068" w14:textId="19077F99" w:rsidR="004D75AF" w:rsidRPr="006C1C72" w:rsidRDefault="00C33D97" w:rsidP="005F44BC">
      <w:pPr>
        <w:pStyle w:val="Numbered"/>
        <w:numPr>
          <w:ilvl w:val="0"/>
          <w:numId w:val="16"/>
        </w:numPr>
        <w:suppressAutoHyphens w:val="0"/>
      </w:pPr>
      <w:r w:rsidRPr="00E66DD9">
        <w:t xml:space="preserve">Select the previously deployed </w:t>
      </w:r>
      <w:r w:rsidR="00862C77" w:rsidRPr="00E66DD9">
        <w:rPr>
          <w:rFonts w:ascii="Courier New" w:hAnsi="Courier New" w:cs="Courier New"/>
        </w:rPr>
        <w:t>DATUP</w:t>
      </w:r>
      <w:r w:rsidRPr="00E66DD9">
        <w:t xml:space="preserve"> deployment, click </w:t>
      </w:r>
      <w:r w:rsidRPr="00E66DD9">
        <w:rPr>
          <w:rFonts w:ascii="Courier New" w:hAnsi="Courier New" w:cs="Courier New"/>
        </w:rPr>
        <w:t>Stop</w:t>
      </w:r>
      <w:r w:rsidRPr="00E66DD9">
        <w:t xml:space="preserve">, and then select </w:t>
      </w:r>
      <w:r w:rsidRPr="00E66DD9">
        <w:rPr>
          <w:rFonts w:ascii="Courier New" w:hAnsi="Courier New" w:cs="Courier New"/>
        </w:rPr>
        <w:t>Force Stop Now</w:t>
      </w:r>
      <w:r w:rsidRPr="00E66DD9">
        <w:t xml:space="preserve"> from the drop-down list box.</w:t>
      </w:r>
    </w:p>
    <w:p w14:paraId="2789C069" w14:textId="5C052F7D" w:rsidR="00C33D97" w:rsidRPr="00E66DD9" w:rsidRDefault="00C33D97" w:rsidP="00A9475C">
      <w:pPr>
        <w:pStyle w:val="Numbered"/>
        <w:numPr>
          <w:ilvl w:val="0"/>
          <w:numId w:val="16"/>
        </w:numPr>
        <w:suppressAutoHyphens w:val="0"/>
      </w:pPr>
      <w:r w:rsidRPr="00E66DD9">
        <w:t xml:space="preserve">WebLogic will now display the panel </w:t>
      </w:r>
      <w:r w:rsidRPr="00E66DD9">
        <w:rPr>
          <w:rFonts w:ascii="Courier New" w:hAnsi="Courier New" w:cs="Courier New"/>
        </w:rPr>
        <w:t>Force Stop Application Assistant</w:t>
      </w:r>
      <w:r w:rsidRPr="00E66DD9">
        <w:t xml:space="preserve"> in the right column of the console for confirmation to start servicing requests. For reference, see</w:t>
      </w:r>
      <w:r w:rsidR="00DA326A" w:rsidRPr="00E66DD9">
        <w:t xml:space="preserve"> </w:t>
      </w:r>
      <w:r w:rsidR="00BB0EE6">
        <w:fldChar w:fldCharType="begin"/>
      </w:r>
      <w:r w:rsidR="00BB0EE6">
        <w:instrText xml:space="preserve"> REF _Ref246231887 \h  \* MERGEFORMAT </w:instrText>
      </w:r>
      <w:r w:rsidR="00BB0EE6">
        <w:fldChar w:fldCharType="separate"/>
      </w:r>
      <w:r w:rsidR="00BF7FB2" w:rsidRPr="00E66DD9">
        <w:t>Figure </w:t>
      </w:r>
      <w:r w:rsidR="00BF7FB2">
        <w:t>4</w:t>
      </w:r>
      <w:r w:rsidR="00BF7FB2">
        <w:noBreakHyphen/>
        <w:t>4</w:t>
      </w:r>
      <w:r w:rsidR="00BB0EE6">
        <w:fldChar w:fldCharType="end"/>
      </w:r>
      <w:r w:rsidRPr="00E66DD9">
        <w:t>.</w:t>
      </w:r>
    </w:p>
    <w:p w14:paraId="2789C06A" w14:textId="471A632E" w:rsidR="00C33D97" w:rsidRPr="00E66DD9" w:rsidRDefault="002F4283" w:rsidP="00C33D97">
      <w:pPr>
        <w:pStyle w:val="Numbered"/>
        <w:keepNext/>
        <w:numPr>
          <w:ilvl w:val="0"/>
          <w:numId w:val="0"/>
        </w:numPr>
        <w:suppressAutoHyphens w:val="0"/>
        <w:jc w:val="center"/>
      </w:pPr>
      <w:r>
        <w:rPr>
          <w:noProof/>
        </w:rPr>
        <w:drawing>
          <wp:inline distT="0" distB="0" distL="0" distR="0" wp14:anchorId="750B818E" wp14:editId="363F554A">
            <wp:extent cx="5943600" cy="1072515"/>
            <wp:effectExtent l="19050" t="19050" r="19050" b="13335"/>
            <wp:docPr id="70" name="Picture 70" descr="This graphic shows a sample Force Stop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072515"/>
                    </a:xfrm>
                    <a:prstGeom prst="rect">
                      <a:avLst/>
                    </a:prstGeom>
                    <a:ln>
                      <a:solidFill>
                        <a:schemeClr val="tx1"/>
                      </a:solidFill>
                    </a:ln>
                  </pic:spPr>
                </pic:pic>
              </a:graphicData>
            </a:graphic>
          </wp:inline>
        </w:drawing>
      </w:r>
    </w:p>
    <w:p w14:paraId="2789C06B" w14:textId="2ECB90FC" w:rsidR="00C33D97" w:rsidRPr="00E66DD9" w:rsidRDefault="00C33D97" w:rsidP="00C33D97">
      <w:pPr>
        <w:pStyle w:val="Caption"/>
        <w:spacing w:before="120"/>
        <w:jc w:val="center"/>
      </w:pPr>
      <w:bookmarkStart w:id="214" w:name="_Ref246231887"/>
      <w:bookmarkStart w:id="215" w:name="_Toc256175860"/>
      <w:bookmarkStart w:id="216" w:name="_Toc66784919"/>
      <w:r w:rsidRPr="00E66DD9">
        <w:t>Figure </w:t>
      </w:r>
      <w:r w:rsidR="00847A3C">
        <w:fldChar w:fldCharType="begin"/>
      </w:r>
      <w:r w:rsidR="00847A3C">
        <w:instrText xml:space="preserve"> STYLEREF 1 \s </w:instrText>
      </w:r>
      <w:r w:rsidR="00847A3C">
        <w:fldChar w:fldCharType="separate"/>
      </w:r>
      <w:r w:rsidR="00BF7FB2">
        <w:rPr>
          <w:noProof/>
        </w:rPr>
        <w:t>4</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4</w:t>
      </w:r>
      <w:r w:rsidR="00847A3C">
        <w:rPr>
          <w:noProof/>
        </w:rPr>
        <w:fldChar w:fldCharType="end"/>
      </w:r>
      <w:bookmarkEnd w:id="214"/>
      <w:r w:rsidRPr="00E66DD9">
        <w:t>. Force Stop Application Assistant</w:t>
      </w:r>
      <w:bookmarkEnd w:id="215"/>
      <w:bookmarkEnd w:id="216"/>
    </w:p>
    <w:p w14:paraId="2789C06C" w14:textId="77777777" w:rsidR="00C33D97" w:rsidRPr="00E66DD9" w:rsidRDefault="00C33D97" w:rsidP="00A9475C">
      <w:pPr>
        <w:pStyle w:val="Numbered"/>
        <w:numPr>
          <w:ilvl w:val="0"/>
          <w:numId w:val="16"/>
        </w:numPr>
        <w:suppressAutoHyphens w:val="0"/>
      </w:pPr>
      <w:r w:rsidRPr="00E66DD9">
        <w:t xml:space="preserve">Click </w:t>
      </w:r>
      <w:r w:rsidRPr="00E66DD9">
        <w:rPr>
          <w:rFonts w:ascii="Courier New" w:hAnsi="Courier New" w:cs="Courier New"/>
        </w:rPr>
        <w:t>Yes</w:t>
      </w:r>
      <w:r w:rsidRPr="00E66DD9">
        <w:t xml:space="preserve"> in the </w:t>
      </w:r>
      <w:r w:rsidRPr="00E66DD9">
        <w:rPr>
          <w:rFonts w:ascii="Courier New" w:hAnsi="Courier New" w:cs="Courier New"/>
        </w:rPr>
        <w:t>Force Stop Application Assistant</w:t>
      </w:r>
      <w:r w:rsidRPr="00E66DD9">
        <w:t xml:space="preserve"> panel in the right column of the WebLogic console.</w:t>
      </w:r>
    </w:p>
    <w:p w14:paraId="2789C06D" w14:textId="30967BF9" w:rsidR="00C33D97" w:rsidRPr="00E66DD9" w:rsidRDefault="00C33D97" w:rsidP="00A9475C">
      <w:pPr>
        <w:pStyle w:val="Numbered"/>
        <w:numPr>
          <w:ilvl w:val="0"/>
          <w:numId w:val="16"/>
        </w:numPr>
        <w:suppressAutoHyphens w:val="0"/>
      </w:pPr>
      <w:r w:rsidRPr="00E66DD9">
        <w:t xml:space="preserve">WebLogic now returns to the </w:t>
      </w:r>
      <w:r w:rsidRPr="00E66DD9">
        <w:rPr>
          <w:rFonts w:ascii="Courier New" w:hAnsi="Courier New" w:cs="Courier New"/>
        </w:rPr>
        <w:t>Summary of Deployments</w:t>
      </w:r>
      <w:r w:rsidRPr="00E66DD9">
        <w:t xml:space="preserve"> panel in the right column of the console. For reference, see</w:t>
      </w:r>
      <w:r w:rsidR="00DA326A" w:rsidRPr="00E66DD9">
        <w:t xml:space="preserve"> </w:t>
      </w:r>
      <w:r w:rsidR="00BB0EE6">
        <w:fldChar w:fldCharType="begin"/>
      </w:r>
      <w:r w:rsidR="00BB0EE6">
        <w:instrText xml:space="preserve"> REF _Ref246231898 \h  \* MERGEFORMAT </w:instrText>
      </w:r>
      <w:r w:rsidR="00BB0EE6">
        <w:fldChar w:fldCharType="separate"/>
      </w:r>
      <w:r w:rsidR="00BF7FB2" w:rsidRPr="00E66DD9">
        <w:t>Figure </w:t>
      </w:r>
      <w:r w:rsidR="00BF7FB2">
        <w:t>4</w:t>
      </w:r>
      <w:r w:rsidR="00BF7FB2">
        <w:noBreakHyphen/>
        <w:t>5</w:t>
      </w:r>
      <w:r w:rsidR="00BB0EE6">
        <w:fldChar w:fldCharType="end"/>
      </w:r>
      <w:r w:rsidRPr="00E66DD9">
        <w:t>.</w:t>
      </w:r>
    </w:p>
    <w:p w14:paraId="2789C06E" w14:textId="77777777" w:rsidR="00C33D97" w:rsidRPr="00E66DD9" w:rsidRDefault="00C33D97" w:rsidP="00891CD3">
      <w:pPr>
        <w:pStyle w:val="Numbered"/>
        <w:numPr>
          <w:ilvl w:val="0"/>
          <w:numId w:val="0"/>
        </w:numPr>
        <w:suppressAutoHyphens w:val="0"/>
        <w:spacing w:before="0"/>
        <w:ind w:left="360"/>
      </w:pPr>
    </w:p>
    <w:p w14:paraId="2789C06F" w14:textId="4BF7A806" w:rsidR="00C33D97" w:rsidRPr="00E66DD9" w:rsidRDefault="002F4283" w:rsidP="000A2657">
      <w:pPr>
        <w:pStyle w:val="Numbered"/>
        <w:keepNext/>
        <w:numPr>
          <w:ilvl w:val="0"/>
          <w:numId w:val="0"/>
        </w:numPr>
        <w:suppressAutoHyphens w:val="0"/>
        <w:jc w:val="center"/>
      </w:pPr>
      <w:r>
        <w:rPr>
          <w:noProof/>
        </w:rPr>
        <w:drawing>
          <wp:inline distT="0" distB="0" distL="0" distR="0" wp14:anchorId="3A5702B0" wp14:editId="1F53D090">
            <wp:extent cx="5943600" cy="1774190"/>
            <wp:effectExtent l="19050" t="19050" r="19050" b="16510"/>
            <wp:docPr id="71" name="Picture 71" descr="This graphic shows a sample Summary of Deploy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774190"/>
                    </a:xfrm>
                    <a:prstGeom prst="rect">
                      <a:avLst/>
                    </a:prstGeom>
                    <a:ln>
                      <a:solidFill>
                        <a:schemeClr val="tx1"/>
                      </a:solidFill>
                    </a:ln>
                  </pic:spPr>
                </pic:pic>
              </a:graphicData>
            </a:graphic>
          </wp:inline>
        </w:drawing>
      </w:r>
    </w:p>
    <w:p w14:paraId="2789C070" w14:textId="33A2DECC" w:rsidR="00C33D97" w:rsidRPr="00E66DD9" w:rsidRDefault="00C33D97" w:rsidP="00C33D97">
      <w:pPr>
        <w:pStyle w:val="Caption"/>
        <w:spacing w:before="120"/>
        <w:jc w:val="center"/>
      </w:pPr>
      <w:bookmarkStart w:id="217" w:name="_Ref246231898"/>
      <w:bookmarkStart w:id="218" w:name="_Toc256175861"/>
      <w:bookmarkStart w:id="219" w:name="_Toc66784920"/>
      <w:r w:rsidRPr="00E66DD9">
        <w:t>Figure </w:t>
      </w:r>
      <w:r w:rsidR="00847A3C">
        <w:fldChar w:fldCharType="begin"/>
      </w:r>
      <w:r w:rsidR="00847A3C">
        <w:instrText xml:space="preserve"> STYLEREF 1 \s </w:instrText>
      </w:r>
      <w:r w:rsidR="00847A3C">
        <w:fldChar w:fldCharType="separate"/>
      </w:r>
      <w:r w:rsidR="00BF7FB2">
        <w:rPr>
          <w:noProof/>
        </w:rPr>
        <w:t>4</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5</w:t>
      </w:r>
      <w:r w:rsidR="00847A3C">
        <w:rPr>
          <w:noProof/>
        </w:rPr>
        <w:fldChar w:fldCharType="end"/>
      </w:r>
      <w:bookmarkEnd w:id="217"/>
      <w:r w:rsidRPr="00E66DD9">
        <w:t xml:space="preserve">. Summary of Deployments – </w:t>
      </w:r>
      <w:r w:rsidR="00862C77" w:rsidRPr="00E66DD9">
        <w:t>DATUP</w:t>
      </w:r>
      <w:r w:rsidRPr="00E66DD9">
        <w:t xml:space="preserve"> Deployment Prepared</w:t>
      </w:r>
      <w:bookmarkEnd w:id="218"/>
      <w:bookmarkEnd w:id="219"/>
    </w:p>
    <w:p w14:paraId="2789C071" w14:textId="77777777" w:rsidR="00C33D97" w:rsidRPr="00E66DD9" w:rsidRDefault="00C33D97" w:rsidP="00A9475C">
      <w:pPr>
        <w:pStyle w:val="Numbered"/>
        <w:numPr>
          <w:ilvl w:val="0"/>
          <w:numId w:val="16"/>
        </w:numPr>
        <w:suppressAutoHyphens w:val="0"/>
        <w:spacing w:before="0"/>
      </w:pPr>
      <w:r w:rsidRPr="00E66DD9">
        <w:t xml:space="preserve">Verify that the </w:t>
      </w:r>
      <w:r w:rsidRPr="00E66DD9">
        <w:rPr>
          <w:rFonts w:ascii="Courier New" w:hAnsi="Courier New" w:cs="Courier New"/>
        </w:rPr>
        <w:t>State</w:t>
      </w:r>
      <w:r w:rsidRPr="00E66DD9">
        <w:t xml:space="preserve"> of the </w:t>
      </w:r>
      <w:r w:rsidR="0088462A">
        <w:rPr>
          <w:rFonts w:ascii="Courier New" w:hAnsi="Courier New" w:cs="Courier New"/>
        </w:rPr>
        <w:t>DATUP</w:t>
      </w:r>
      <w:r w:rsidRPr="00E66DD9">
        <w:t xml:space="preserve"> deployment is </w:t>
      </w:r>
      <w:r w:rsidRPr="00E66DD9">
        <w:rPr>
          <w:rFonts w:ascii="Courier New" w:hAnsi="Courier New" w:cs="Courier New"/>
        </w:rPr>
        <w:t>Prepared</w:t>
      </w:r>
      <w:r w:rsidRPr="00E66DD9">
        <w:t>.</w:t>
      </w:r>
    </w:p>
    <w:p w14:paraId="2789C072" w14:textId="77777777" w:rsidR="00C33D97" w:rsidRPr="00E66DD9" w:rsidRDefault="00C33D97" w:rsidP="00A9475C">
      <w:pPr>
        <w:pStyle w:val="Numbered"/>
        <w:numPr>
          <w:ilvl w:val="0"/>
          <w:numId w:val="16"/>
        </w:numPr>
        <w:suppressAutoHyphens w:val="0"/>
      </w:pPr>
      <w:r w:rsidRPr="00E66DD9">
        <w:t xml:space="preserve">Select the previously deployed </w:t>
      </w:r>
      <w:r w:rsidR="0088462A">
        <w:rPr>
          <w:rFonts w:ascii="Courier New" w:hAnsi="Courier New" w:cs="Courier New"/>
        </w:rPr>
        <w:t>DATUP</w:t>
      </w:r>
      <w:r w:rsidRPr="00E66DD9">
        <w:t xml:space="preserve"> deployment, and then click </w:t>
      </w:r>
      <w:r w:rsidRPr="00E66DD9">
        <w:rPr>
          <w:rFonts w:ascii="Courier New" w:hAnsi="Courier New" w:cs="Courier New"/>
        </w:rPr>
        <w:t>Delete</w:t>
      </w:r>
      <w:r w:rsidRPr="00E66DD9">
        <w:t>.</w:t>
      </w:r>
    </w:p>
    <w:p w14:paraId="2789C074" w14:textId="63221AC7" w:rsidR="00C33D97" w:rsidRPr="00E66DD9" w:rsidRDefault="00C33D97" w:rsidP="00A9475C">
      <w:pPr>
        <w:pStyle w:val="Numbered"/>
        <w:numPr>
          <w:ilvl w:val="0"/>
          <w:numId w:val="16"/>
        </w:numPr>
        <w:suppressAutoHyphens w:val="0"/>
      </w:pPr>
      <w:r w:rsidRPr="00E66DD9">
        <w:lastRenderedPageBreak/>
        <w:t xml:space="preserve">WebLogic will now display the panel </w:t>
      </w:r>
      <w:r w:rsidRPr="00E66DD9">
        <w:rPr>
          <w:rFonts w:ascii="Courier New" w:hAnsi="Courier New" w:cs="Courier New"/>
        </w:rPr>
        <w:t>Delete Application Assistant</w:t>
      </w:r>
      <w:r w:rsidRPr="00E66DD9">
        <w:t xml:space="preserve"> in the right column of the console for confirmation to start servicing requests. For reference, see</w:t>
      </w:r>
      <w:r w:rsidR="00DA326A" w:rsidRPr="00E66DD9">
        <w:t xml:space="preserve"> </w:t>
      </w:r>
      <w:r w:rsidR="00BB0EE6">
        <w:fldChar w:fldCharType="begin"/>
      </w:r>
      <w:r w:rsidR="00BB0EE6">
        <w:instrText xml:space="preserve"> REF _Ref246231908 \h  \* MERGEFORMAT </w:instrText>
      </w:r>
      <w:r w:rsidR="00BB0EE6">
        <w:fldChar w:fldCharType="separate"/>
      </w:r>
      <w:r w:rsidR="00BF7FB2" w:rsidRPr="00E66DD9">
        <w:t>Figure </w:t>
      </w:r>
      <w:r w:rsidR="00BF7FB2">
        <w:t>4</w:t>
      </w:r>
      <w:r w:rsidR="00BF7FB2">
        <w:noBreakHyphen/>
        <w:t>6</w:t>
      </w:r>
      <w:r w:rsidR="00BB0EE6">
        <w:fldChar w:fldCharType="end"/>
      </w:r>
      <w:r w:rsidRPr="00E66DD9">
        <w:t>.</w:t>
      </w:r>
    </w:p>
    <w:p w14:paraId="2789C075" w14:textId="59118125" w:rsidR="00C33D97" w:rsidRPr="00E66DD9" w:rsidRDefault="002F4283" w:rsidP="00C33D97">
      <w:pPr>
        <w:pStyle w:val="Numbered"/>
        <w:keepNext/>
        <w:numPr>
          <w:ilvl w:val="0"/>
          <w:numId w:val="0"/>
        </w:numPr>
        <w:suppressAutoHyphens w:val="0"/>
        <w:jc w:val="center"/>
      </w:pPr>
      <w:r>
        <w:rPr>
          <w:noProof/>
        </w:rPr>
        <w:drawing>
          <wp:inline distT="0" distB="0" distL="0" distR="0" wp14:anchorId="766BE080" wp14:editId="69AB4249">
            <wp:extent cx="5943600" cy="1078230"/>
            <wp:effectExtent l="19050" t="19050" r="19050" b="26670"/>
            <wp:docPr id="72" name="Picture 72" descr="This graphic shows a sample Delete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078230"/>
                    </a:xfrm>
                    <a:prstGeom prst="rect">
                      <a:avLst/>
                    </a:prstGeom>
                    <a:ln>
                      <a:solidFill>
                        <a:schemeClr val="tx1"/>
                      </a:solidFill>
                    </a:ln>
                  </pic:spPr>
                </pic:pic>
              </a:graphicData>
            </a:graphic>
          </wp:inline>
        </w:drawing>
      </w:r>
    </w:p>
    <w:p w14:paraId="2789C076" w14:textId="152687FC" w:rsidR="00C33D97" w:rsidRPr="00E66DD9" w:rsidRDefault="00C33D97" w:rsidP="00C33D97">
      <w:pPr>
        <w:pStyle w:val="Caption"/>
        <w:spacing w:before="120"/>
        <w:jc w:val="center"/>
      </w:pPr>
      <w:bookmarkStart w:id="220" w:name="_Ref246231908"/>
      <w:bookmarkStart w:id="221" w:name="_Toc256175862"/>
      <w:bookmarkStart w:id="222" w:name="_Toc66784921"/>
      <w:r w:rsidRPr="00E66DD9">
        <w:t>Figure </w:t>
      </w:r>
      <w:r w:rsidR="00847A3C">
        <w:fldChar w:fldCharType="begin"/>
      </w:r>
      <w:r w:rsidR="00847A3C">
        <w:instrText xml:space="preserve"> STYLEREF 1 \s </w:instrText>
      </w:r>
      <w:r w:rsidR="00847A3C">
        <w:fldChar w:fldCharType="separate"/>
      </w:r>
      <w:r w:rsidR="00BF7FB2">
        <w:rPr>
          <w:noProof/>
        </w:rPr>
        <w:t>4</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6</w:t>
      </w:r>
      <w:r w:rsidR="00847A3C">
        <w:rPr>
          <w:noProof/>
        </w:rPr>
        <w:fldChar w:fldCharType="end"/>
      </w:r>
      <w:bookmarkEnd w:id="220"/>
      <w:r w:rsidRPr="00E66DD9">
        <w:t>. Delete Application Assistant</w:t>
      </w:r>
      <w:bookmarkEnd w:id="221"/>
      <w:bookmarkEnd w:id="222"/>
    </w:p>
    <w:p w14:paraId="2789C077" w14:textId="77777777" w:rsidR="00C33D97" w:rsidRPr="00E66DD9" w:rsidRDefault="00C33D97" w:rsidP="00A9475C">
      <w:pPr>
        <w:pStyle w:val="Numbered"/>
        <w:numPr>
          <w:ilvl w:val="0"/>
          <w:numId w:val="16"/>
        </w:numPr>
        <w:suppressAutoHyphens w:val="0"/>
        <w:spacing w:before="0"/>
      </w:pPr>
      <w:r w:rsidRPr="00E66DD9">
        <w:t xml:space="preserve">Click </w:t>
      </w:r>
      <w:r w:rsidRPr="00E66DD9">
        <w:rPr>
          <w:rFonts w:ascii="Courier New" w:hAnsi="Courier New" w:cs="Courier New"/>
        </w:rPr>
        <w:t>Yes</w:t>
      </w:r>
      <w:r w:rsidRPr="00E66DD9">
        <w:t xml:space="preserve"> in the </w:t>
      </w:r>
      <w:r w:rsidRPr="00E66DD9">
        <w:rPr>
          <w:rFonts w:ascii="Courier New" w:hAnsi="Courier New" w:cs="Courier New"/>
        </w:rPr>
        <w:t>Delete Application Assistant</w:t>
      </w:r>
      <w:r w:rsidRPr="00E66DD9">
        <w:t xml:space="preserve"> panel in the right column of the WebLogic console.</w:t>
      </w:r>
    </w:p>
    <w:p w14:paraId="2789C078" w14:textId="2E01360C" w:rsidR="00C33D97" w:rsidRPr="00E66DD9" w:rsidRDefault="00C33D97" w:rsidP="00A9475C">
      <w:pPr>
        <w:pStyle w:val="Numbered"/>
        <w:numPr>
          <w:ilvl w:val="0"/>
          <w:numId w:val="16"/>
        </w:numPr>
        <w:suppressAutoHyphens w:val="0"/>
        <w:spacing w:after="240"/>
      </w:pPr>
      <w:r w:rsidRPr="00E66DD9">
        <w:t xml:space="preserve">WebLogic now returns to the </w:t>
      </w:r>
      <w:r w:rsidRPr="00E66DD9">
        <w:rPr>
          <w:rFonts w:ascii="Courier New" w:hAnsi="Courier New" w:cs="Courier New"/>
        </w:rPr>
        <w:t>Summary of Deployments</w:t>
      </w:r>
      <w:r w:rsidRPr="00E66DD9">
        <w:t xml:space="preserve"> panel in the right column of the console. For reference, see</w:t>
      </w:r>
      <w:r w:rsidR="00DA326A" w:rsidRPr="00E66DD9">
        <w:t xml:space="preserve"> </w:t>
      </w:r>
      <w:r w:rsidR="00BB0EE6">
        <w:fldChar w:fldCharType="begin"/>
      </w:r>
      <w:r w:rsidR="00BB0EE6">
        <w:instrText xml:space="preserve"> REF _Ref246231916 \h  \* MERGEFORMAT </w:instrText>
      </w:r>
      <w:r w:rsidR="00BB0EE6">
        <w:fldChar w:fldCharType="separate"/>
      </w:r>
      <w:r w:rsidR="00BF7FB2" w:rsidRPr="00E66DD9">
        <w:t>Figure </w:t>
      </w:r>
      <w:r w:rsidR="00BF7FB2">
        <w:t>4</w:t>
      </w:r>
      <w:r w:rsidR="00BF7FB2">
        <w:noBreakHyphen/>
        <w:t>7</w:t>
      </w:r>
      <w:r w:rsidR="00BB0EE6">
        <w:fldChar w:fldCharType="end"/>
      </w:r>
      <w:r w:rsidRPr="00E66DD9">
        <w:t>.</w:t>
      </w:r>
    </w:p>
    <w:p w14:paraId="2789C079" w14:textId="1B9C1219" w:rsidR="00C33D97" w:rsidRPr="00E66DD9" w:rsidRDefault="002F4283" w:rsidP="000A2657">
      <w:pPr>
        <w:pStyle w:val="Numbered"/>
        <w:keepNext/>
        <w:numPr>
          <w:ilvl w:val="0"/>
          <w:numId w:val="0"/>
        </w:numPr>
        <w:suppressAutoHyphens w:val="0"/>
        <w:jc w:val="center"/>
      </w:pPr>
      <w:r>
        <w:rPr>
          <w:noProof/>
        </w:rPr>
        <w:drawing>
          <wp:inline distT="0" distB="0" distL="0" distR="0" wp14:anchorId="5011904C" wp14:editId="449B93C0">
            <wp:extent cx="5943600" cy="1929765"/>
            <wp:effectExtent l="19050" t="19050" r="19050" b="13335"/>
            <wp:docPr id="41" name="Picture 41" descr="This graphic shows a sample Summary of Deploy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929765"/>
                    </a:xfrm>
                    <a:prstGeom prst="rect">
                      <a:avLst/>
                    </a:prstGeom>
                    <a:ln>
                      <a:solidFill>
                        <a:schemeClr val="tx1"/>
                      </a:solidFill>
                    </a:ln>
                  </pic:spPr>
                </pic:pic>
              </a:graphicData>
            </a:graphic>
          </wp:inline>
        </w:drawing>
      </w:r>
    </w:p>
    <w:p w14:paraId="2789C07A" w14:textId="55F317F7" w:rsidR="00C33D97" w:rsidRPr="00E66DD9" w:rsidRDefault="00C33D97" w:rsidP="00C33D97">
      <w:pPr>
        <w:pStyle w:val="Caption"/>
        <w:spacing w:before="120"/>
        <w:jc w:val="center"/>
      </w:pPr>
      <w:bookmarkStart w:id="223" w:name="_Ref246231916"/>
      <w:bookmarkStart w:id="224" w:name="_Toc256175863"/>
      <w:bookmarkStart w:id="225" w:name="_Toc66784922"/>
      <w:r w:rsidRPr="00E66DD9">
        <w:t>Figure </w:t>
      </w:r>
      <w:r w:rsidR="00847A3C">
        <w:fldChar w:fldCharType="begin"/>
      </w:r>
      <w:r w:rsidR="00847A3C">
        <w:instrText xml:space="preserve"> STYLEREF 1 \s </w:instrText>
      </w:r>
      <w:r w:rsidR="00847A3C">
        <w:fldChar w:fldCharType="separate"/>
      </w:r>
      <w:r w:rsidR="00BF7FB2">
        <w:rPr>
          <w:noProof/>
        </w:rPr>
        <w:t>4</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7</w:t>
      </w:r>
      <w:r w:rsidR="00847A3C">
        <w:rPr>
          <w:noProof/>
        </w:rPr>
        <w:fldChar w:fldCharType="end"/>
      </w:r>
      <w:bookmarkEnd w:id="223"/>
      <w:r w:rsidRPr="00E66DD9">
        <w:t xml:space="preserve">. Summary of Deployments – </w:t>
      </w:r>
      <w:r w:rsidR="00862C77" w:rsidRPr="00E66DD9">
        <w:t>DATUP</w:t>
      </w:r>
      <w:r w:rsidR="00713CE9" w:rsidRPr="00E66DD9">
        <w:t xml:space="preserve"> </w:t>
      </w:r>
      <w:r w:rsidRPr="00E66DD9">
        <w:t>Deployment Deleted</w:t>
      </w:r>
      <w:bookmarkEnd w:id="224"/>
      <w:bookmarkEnd w:id="225"/>
    </w:p>
    <w:p w14:paraId="2789C07B" w14:textId="77777777" w:rsidR="00C33D97" w:rsidRPr="00E66DD9" w:rsidRDefault="00C33D97" w:rsidP="00A9475C">
      <w:pPr>
        <w:pStyle w:val="Numbered"/>
        <w:numPr>
          <w:ilvl w:val="0"/>
          <w:numId w:val="16"/>
        </w:numPr>
        <w:suppressAutoHyphens w:val="0"/>
        <w:spacing w:before="0"/>
      </w:pPr>
      <w:r w:rsidRPr="00E66DD9">
        <w:t xml:space="preserve">Verify that the </w:t>
      </w:r>
      <w:r w:rsidR="00862C77" w:rsidRPr="00E66DD9">
        <w:rPr>
          <w:rFonts w:ascii="Courier New" w:hAnsi="Courier New" w:cs="Courier New"/>
        </w:rPr>
        <w:t>DATUP</w:t>
      </w:r>
      <w:r w:rsidRPr="00E66DD9">
        <w:t xml:space="preserve"> deployment is deleted and no longer present.</w:t>
      </w:r>
    </w:p>
    <w:p w14:paraId="2789C07E" w14:textId="718C866C" w:rsidR="00C33D97" w:rsidRPr="00E66DD9" w:rsidRDefault="00C33D97" w:rsidP="005F44BC">
      <w:pPr>
        <w:pStyle w:val="Numbered"/>
        <w:numPr>
          <w:ilvl w:val="0"/>
          <w:numId w:val="16"/>
        </w:numPr>
        <w:suppressAutoHyphens w:val="0"/>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For reference, see</w:t>
      </w:r>
      <w:r w:rsidR="00DA326A" w:rsidRPr="00E66DD9">
        <w:t xml:space="preserve"> </w:t>
      </w:r>
      <w:r w:rsidR="00BB0EE6">
        <w:fldChar w:fldCharType="begin"/>
      </w:r>
      <w:r w:rsidR="00BB0EE6">
        <w:instrText xml:space="preserve"> REF _Ref246231924 \h  \* MERGEFORMAT </w:instrText>
      </w:r>
      <w:r w:rsidR="00BB0EE6">
        <w:fldChar w:fldCharType="separate"/>
      </w:r>
      <w:r w:rsidR="00BF7FB2" w:rsidRPr="00E66DD9">
        <w:t>Figure </w:t>
      </w:r>
      <w:r w:rsidR="00BF7FB2">
        <w:t>4</w:t>
      </w:r>
      <w:r w:rsidR="00BF7FB2">
        <w:noBreakHyphen/>
        <w:t>8</w:t>
      </w:r>
      <w:r w:rsidR="00BB0EE6">
        <w:fldChar w:fldCharType="end"/>
      </w:r>
      <w:r w:rsidRPr="00E66DD9">
        <w:t>.</w:t>
      </w:r>
    </w:p>
    <w:p w14:paraId="2789C07F" w14:textId="39A874E1" w:rsidR="00C33D97" w:rsidRPr="00E66DD9" w:rsidRDefault="00596443" w:rsidP="005F44BC">
      <w:pPr>
        <w:pStyle w:val="Numbered"/>
        <w:numPr>
          <w:ilvl w:val="0"/>
          <w:numId w:val="0"/>
        </w:numPr>
        <w:jc w:val="center"/>
      </w:pPr>
      <w:r>
        <w:rPr>
          <w:noProof/>
          <w:lang w:eastAsia="en-US"/>
        </w:rPr>
        <w:drawing>
          <wp:inline distT="0" distB="0" distL="0" distR="0" wp14:anchorId="44BF436C" wp14:editId="6564C68C">
            <wp:extent cx="2400300" cy="1493520"/>
            <wp:effectExtent l="0" t="0" r="0" b="0"/>
            <wp:docPr id="39" name="Picture 39"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2789C080" w14:textId="39F6E3E6" w:rsidR="005A6D43" w:rsidRPr="00E66DD9" w:rsidRDefault="00C33D97" w:rsidP="005F44BC">
      <w:pPr>
        <w:pStyle w:val="Caption"/>
        <w:spacing w:before="120"/>
        <w:jc w:val="center"/>
      </w:pPr>
      <w:bookmarkStart w:id="226" w:name="_Ref246231924"/>
      <w:bookmarkStart w:id="227" w:name="_Toc256175864"/>
      <w:bookmarkStart w:id="228" w:name="_Toc66784923"/>
      <w:r w:rsidRPr="00E66DD9">
        <w:t>Figure </w:t>
      </w:r>
      <w:r w:rsidR="00847A3C">
        <w:fldChar w:fldCharType="begin"/>
      </w:r>
      <w:r w:rsidR="00847A3C">
        <w:instrText xml:space="preserve"> STYLEREF 1 \s </w:instrText>
      </w:r>
      <w:r w:rsidR="00847A3C">
        <w:fldChar w:fldCharType="separate"/>
      </w:r>
      <w:r w:rsidR="00BF7FB2">
        <w:rPr>
          <w:noProof/>
        </w:rPr>
        <w:t>4</w:t>
      </w:r>
      <w:r w:rsidR="00847A3C">
        <w:rPr>
          <w:noProof/>
        </w:rPr>
        <w:fldChar w:fldCharType="end"/>
      </w:r>
      <w:r w:rsidR="00380FDE">
        <w:noBreakHyphen/>
      </w:r>
      <w:r w:rsidR="00847A3C">
        <w:fldChar w:fldCharType="begin"/>
      </w:r>
      <w:r w:rsidR="00847A3C">
        <w:instrText xml:space="preserve"> SEQ Figure \* ARABIC \s 1 </w:instrText>
      </w:r>
      <w:r w:rsidR="00847A3C">
        <w:fldChar w:fldCharType="separate"/>
      </w:r>
      <w:r w:rsidR="00BF7FB2">
        <w:rPr>
          <w:noProof/>
        </w:rPr>
        <w:t>8</w:t>
      </w:r>
      <w:r w:rsidR="00847A3C">
        <w:rPr>
          <w:noProof/>
        </w:rPr>
        <w:fldChar w:fldCharType="end"/>
      </w:r>
      <w:bookmarkEnd w:id="226"/>
      <w:r w:rsidRPr="00E66DD9">
        <w:t>. Activate Changes</w:t>
      </w:r>
      <w:bookmarkEnd w:id="227"/>
      <w:bookmarkEnd w:id="228"/>
    </w:p>
    <w:p w14:paraId="2789C081" w14:textId="77777777" w:rsidR="00AD6BCE" w:rsidRPr="00E66DD9" w:rsidRDefault="00AD6BCE" w:rsidP="005F44BC">
      <w:pPr>
        <w:pStyle w:val="Heading2"/>
        <w:keepLines/>
        <w:rPr>
          <w:rFonts w:hint="eastAsia"/>
        </w:rPr>
      </w:pPr>
      <w:bookmarkStart w:id="229" w:name="_Toc66784874"/>
      <w:r w:rsidRPr="00E66DD9">
        <w:lastRenderedPageBreak/>
        <w:t>Deploy New Release</w:t>
      </w:r>
      <w:bookmarkEnd w:id="229"/>
    </w:p>
    <w:p w14:paraId="2789C082" w14:textId="1DA6B8D9" w:rsidR="00202D37" w:rsidRPr="00E66DD9" w:rsidRDefault="00AD6BCE" w:rsidP="005F44BC">
      <w:pPr>
        <w:keepNext/>
        <w:keepLines/>
      </w:pPr>
      <w:r w:rsidRPr="00E66DD9">
        <w:t xml:space="preserve">To deploy the new release, follow the same deployment steps found in </w:t>
      </w:r>
      <w:r w:rsidR="00797C0C" w:rsidRPr="00E66DD9">
        <w:t>S</w:t>
      </w:r>
      <w:r w:rsidRPr="00E66DD9">
        <w:t xml:space="preserve">ection </w:t>
      </w:r>
      <w:r w:rsidR="007F2266" w:rsidRPr="00E66DD9">
        <w:fldChar w:fldCharType="begin"/>
      </w:r>
      <w:r w:rsidR="00E66DD9" w:rsidRPr="00E66DD9">
        <w:instrText xml:space="preserve"> REF _Ref333830625 \r \h </w:instrText>
      </w:r>
      <w:r w:rsidR="007F2266" w:rsidRPr="00E66DD9">
        <w:fldChar w:fldCharType="separate"/>
      </w:r>
      <w:r w:rsidR="00BF7FB2">
        <w:t>3.4.7</w:t>
      </w:r>
      <w:r w:rsidR="007F2266" w:rsidRPr="00E66DD9">
        <w:fldChar w:fldCharType="end"/>
      </w:r>
      <w:r w:rsidR="00123512">
        <w:t>.</w:t>
      </w:r>
    </w:p>
    <w:p w14:paraId="31F07452" w14:textId="77777777" w:rsidR="000F24B5" w:rsidRDefault="000F24B5" w:rsidP="00A919E7">
      <w:pPr>
        <w:pStyle w:val="Heading2"/>
        <w:rPr>
          <w:rFonts w:hint="eastAsia"/>
        </w:rPr>
      </w:pPr>
      <w:bookmarkStart w:id="230" w:name="_Toc447201688"/>
      <w:bookmarkStart w:id="231" w:name="_Toc66784875"/>
      <w:r>
        <w:t>Backout Build</w:t>
      </w:r>
      <w:bookmarkEnd w:id="230"/>
      <w:bookmarkEnd w:id="231"/>
    </w:p>
    <w:p w14:paraId="70AB321F" w14:textId="5B2663BC" w:rsidR="000F24B5" w:rsidRDefault="000F24B5" w:rsidP="000F24B5">
      <w:r>
        <w:t xml:space="preserve">To </w:t>
      </w:r>
      <w:r w:rsidR="00B419AE">
        <w:t>back out</w:t>
      </w:r>
      <w:r>
        <w:t xml:space="preserve"> the current DATUP build, follow the steps in Section 4.1 to uninstall the build. Then, follow the steps in Section </w:t>
      </w:r>
      <w:r w:rsidRPr="00E66DD9">
        <w:fldChar w:fldCharType="begin"/>
      </w:r>
      <w:r w:rsidRPr="00E66DD9">
        <w:instrText xml:space="preserve"> REF _Ref333830625 \r \h </w:instrText>
      </w:r>
      <w:r w:rsidRPr="00E66DD9">
        <w:fldChar w:fldCharType="separate"/>
      </w:r>
      <w:r w:rsidR="00BF7FB2">
        <w:t>3.4.7</w:t>
      </w:r>
      <w:r w:rsidRPr="00E66DD9">
        <w:fldChar w:fldCharType="end"/>
      </w:r>
      <w:r>
        <w:t xml:space="preserve"> to deploy the previous build.</w:t>
      </w:r>
    </w:p>
    <w:p w14:paraId="04EED5A1" w14:textId="71E57867" w:rsidR="00C7394E" w:rsidRDefault="00C7394E">
      <w:pPr>
        <w:suppressAutoHyphens w:val="0"/>
        <w:jc w:val="left"/>
      </w:pPr>
      <w:r>
        <w:br w:type="page"/>
      </w:r>
    </w:p>
    <w:p w14:paraId="0B490646" w14:textId="4586888B" w:rsidR="00C7394E" w:rsidRPr="00DC053F" w:rsidRDefault="00C7394E" w:rsidP="005F44BC">
      <w:pPr>
        <w:ind w:firstLine="576"/>
        <w:jc w:val="center"/>
      </w:pPr>
      <w:r w:rsidRPr="00BB0EE6">
        <w:rPr>
          <w:i/>
        </w:rPr>
        <w:lastRenderedPageBreak/>
        <w:t>(This page included for two-sided copying.)</w:t>
      </w:r>
    </w:p>
    <w:p w14:paraId="2789C085" w14:textId="77777777" w:rsidR="00326D1B" w:rsidRPr="00E66DD9" w:rsidRDefault="00326D1B" w:rsidP="00D93CB7">
      <w:pPr>
        <w:pStyle w:val="Heading1"/>
        <w:pageBreakBefore/>
        <w:rPr>
          <w:rFonts w:hint="eastAsia"/>
        </w:rPr>
      </w:pPr>
      <w:bookmarkStart w:id="232" w:name="_Toc66784876"/>
      <w:r w:rsidRPr="00E66DD9">
        <w:lastRenderedPageBreak/>
        <w:t>System Verification</w:t>
      </w:r>
      <w:bookmarkEnd w:id="232"/>
    </w:p>
    <w:p w14:paraId="2789C086" w14:textId="59431222" w:rsidR="00326D1B" w:rsidRPr="00E66DD9" w:rsidRDefault="00326D1B" w:rsidP="00326D1B">
      <w:r w:rsidRPr="00E66DD9">
        <w:t xml:space="preserve">The following section will verify that the </w:t>
      </w:r>
      <w:r w:rsidR="00862C77" w:rsidRPr="00E66DD9">
        <w:t>DATUP</w:t>
      </w:r>
      <w:r w:rsidRPr="00E66DD9">
        <w:t xml:space="preserve"> system is up and running</w:t>
      </w:r>
      <w:r w:rsidR="00562025">
        <w:t xml:space="preserve"> </w:t>
      </w:r>
      <w:r w:rsidR="008E6707">
        <w:t>on a regiona</w:t>
      </w:r>
      <w:r w:rsidR="004A4371">
        <w:t>l</w:t>
      </w:r>
      <w:r w:rsidR="008E6707">
        <w:t>l</w:t>
      </w:r>
      <w:r w:rsidR="004A4371">
        <w:t>y-managed</w:t>
      </w:r>
      <w:r w:rsidR="008E6707">
        <w:t xml:space="preserve"> MOCHA server</w:t>
      </w:r>
      <w:r w:rsidR="005A51BA" w:rsidRPr="00E66DD9">
        <w:t>.</w:t>
      </w:r>
    </w:p>
    <w:p w14:paraId="2789C087" w14:textId="77777777" w:rsidR="00326D1B" w:rsidRPr="00E66DD9" w:rsidRDefault="00326D1B" w:rsidP="00A919E7">
      <w:pPr>
        <w:pStyle w:val="Heading2"/>
        <w:rPr>
          <w:rFonts w:hint="eastAsia"/>
        </w:rPr>
      </w:pPr>
      <w:bookmarkStart w:id="233" w:name="_Ref62224123"/>
      <w:bookmarkStart w:id="234" w:name="_Ref62224126"/>
      <w:bookmarkStart w:id="235" w:name="_Toc66784877"/>
      <w:r w:rsidRPr="00E66DD9">
        <w:t>Verification</w:t>
      </w:r>
      <w:bookmarkEnd w:id="233"/>
      <w:bookmarkEnd w:id="234"/>
      <w:bookmarkEnd w:id="235"/>
    </w:p>
    <w:p w14:paraId="3916F4B2" w14:textId="77777777" w:rsidR="007C2ACE" w:rsidRPr="002330F3" w:rsidRDefault="007C2ACE" w:rsidP="005F44BC">
      <w:pPr>
        <w:suppressAutoHyphens w:val="0"/>
        <w:spacing w:before="120" w:after="120"/>
        <w:jc w:val="left"/>
        <w:rPr>
          <w:szCs w:val="22"/>
        </w:rPr>
      </w:pPr>
      <w:r w:rsidRPr="002330F3">
        <w:rPr>
          <w:szCs w:val="22"/>
        </w:rPr>
        <w:t>To verify that a DATUP installation is up and running at a local site, navigate a web-browser to the logs directory on the server, for example</w:t>
      </w:r>
      <w:r>
        <w:rPr>
          <w:szCs w:val="22"/>
        </w:rPr>
        <w:t>:</w:t>
      </w:r>
      <w:r w:rsidRPr="002330F3">
        <w:rPr>
          <w:szCs w:val="22"/>
        </w:rPr>
        <w:t xml:space="preserve"> </w:t>
      </w:r>
      <w:r w:rsidRPr="002330F3">
        <w:rPr>
          <w:rFonts w:eastAsia="Times New Roman"/>
          <w:szCs w:val="22"/>
          <w:lang w:eastAsia="en-US"/>
        </w:rPr>
        <w:t>/u01/app/OracleHome/user_projects/domains/ppsn/DATUPLOGS</w:t>
      </w:r>
      <w:r w:rsidRPr="002330F3">
        <w:rPr>
          <w:szCs w:val="22"/>
        </w:rPr>
        <w:t xml:space="preserve">. </w:t>
      </w:r>
    </w:p>
    <w:p w14:paraId="26A652C1" w14:textId="77777777" w:rsidR="007C2ACE" w:rsidRPr="00E66DD9" w:rsidRDefault="007C2ACE" w:rsidP="005F44BC">
      <w:pPr>
        <w:spacing w:before="120" w:after="120"/>
      </w:pPr>
      <w:r w:rsidRPr="00E66DD9">
        <w:t xml:space="preserve">Verify that the </w:t>
      </w:r>
      <w:r>
        <w:rPr>
          <w:rFonts w:ascii="Courier New" w:hAnsi="Courier New" w:cs="Courier New"/>
        </w:rPr>
        <w:t>peps</w:t>
      </w:r>
      <w:r w:rsidRPr="00E66DD9">
        <w:rPr>
          <w:rFonts w:ascii="Courier New" w:hAnsi="Courier New" w:cs="Courier New"/>
        </w:rPr>
        <w:t>.log</w:t>
      </w:r>
      <w:r w:rsidRPr="00E66DD9">
        <w:t xml:space="preserve"> file has an entry indicating the next scheduled run time for the DATUP application. The </w:t>
      </w:r>
      <w:r>
        <w:rPr>
          <w:rFonts w:ascii="Courier New" w:hAnsi="Courier New" w:cs="Courier New"/>
        </w:rPr>
        <w:t>peps</w:t>
      </w:r>
      <w:r w:rsidRPr="00E66DD9">
        <w:rPr>
          <w:rFonts w:ascii="Courier New" w:hAnsi="Courier New" w:cs="Courier New"/>
        </w:rPr>
        <w:t>.log</w:t>
      </w:r>
      <w:r w:rsidRPr="00E66DD9">
        <w:t xml:space="preserve"> entry looks like:</w:t>
      </w:r>
    </w:p>
    <w:p w14:paraId="7AB71819" w14:textId="0BF13B4B" w:rsidR="007C2ACE" w:rsidRPr="005B22B5" w:rsidRDefault="007C2ACE" w:rsidP="005F44BC">
      <w:pPr>
        <w:spacing w:before="120" w:after="120"/>
        <w:jc w:val="left"/>
        <w:rPr>
          <w:rFonts w:ascii="Courier New" w:eastAsia="Times New Roman" w:hAnsi="Courier New" w:cs="Courier New"/>
          <w:sz w:val="20"/>
          <w:szCs w:val="20"/>
          <w:lang w:eastAsia="en-US"/>
        </w:rPr>
      </w:pPr>
      <w:r w:rsidRPr="005B22B5">
        <w:rPr>
          <w:rFonts w:ascii="Courier New" w:eastAsia="Times New Roman" w:hAnsi="Courier New" w:cs="Courier New"/>
          <w:sz w:val="20"/>
          <w:szCs w:val="20"/>
          <w:lang w:eastAsia="en-US"/>
        </w:rPr>
        <w:t xml:space="preserve">18 </w:t>
      </w:r>
      <w:r>
        <w:rPr>
          <w:rFonts w:ascii="Courier New" w:eastAsia="Times New Roman" w:hAnsi="Courier New" w:cs="Courier New"/>
          <w:sz w:val="20"/>
          <w:szCs w:val="20"/>
          <w:lang w:eastAsia="en-US"/>
        </w:rPr>
        <w:t>May</w:t>
      </w:r>
      <w:r w:rsidRPr="005B22B5">
        <w:rPr>
          <w:rFonts w:ascii="Courier New" w:eastAsia="Times New Roman" w:hAnsi="Courier New" w:cs="Courier New"/>
          <w:sz w:val="20"/>
          <w:szCs w:val="20"/>
          <w:lang w:eastAsia="en-US"/>
        </w:rPr>
        <w:t xml:space="preserve"> 20</w:t>
      </w:r>
      <w:r>
        <w:rPr>
          <w:rFonts w:ascii="Courier New" w:eastAsia="Times New Roman" w:hAnsi="Courier New" w:cs="Courier New"/>
          <w:sz w:val="20"/>
          <w:szCs w:val="20"/>
          <w:lang w:eastAsia="en-US"/>
        </w:rPr>
        <w:t>20</w:t>
      </w:r>
      <w:r w:rsidRPr="005B22B5">
        <w:rPr>
          <w:rFonts w:ascii="Courier New" w:eastAsia="Times New Roman" w:hAnsi="Courier New" w:cs="Courier New"/>
          <w:sz w:val="20"/>
          <w:szCs w:val="20"/>
          <w:lang w:eastAsia="en-US"/>
        </w:rPr>
        <w:t xml:space="preserve"> 09:31:29 AM DEBUG [</w:t>
      </w:r>
      <w:r w:rsidRPr="005F44BC">
        <w:rPr>
          <w:rFonts w:ascii="Courier New" w:eastAsia="Times New Roman" w:hAnsi="Courier New" w:cs="Courier New"/>
          <w:sz w:val="20"/>
          <w:szCs w:val="20"/>
          <w:highlight w:val="yellow"/>
          <w:lang w:eastAsia="en-US"/>
        </w:rPr>
        <w:t>REDACTED</w:t>
      </w:r>
      <w:r w:rsidRPr="005B22B5">
        <w:rPr>
          <w:rFonts w:ascii="Courier New" w:eastAsia="Times New Roman" w:hAnsi="Courier New" w:cs="Courier New"/>
          <w:sz w:val="20"/>
          <w:szCs w:val="20"/>
          <w:lang w:eastAsia="en-US"/>
        </w:rPr>
        <w:t>pharmacy.peps.updater.common.utility.DifUpdateScheduler:scheduleNextTimer] Next scheduled DIF update time: Wed, 0</w:t>
      </w:r>
      <w:r>
        <w:rPr>
          <w:rFonts w:ascii="Courier New" w:eastAsia="Times New Roman" w:hAnsi="Courier New" w:cs="Courier New"/>
          <w:sz w:val="20"/>
          <w:szCs w:val="20"/>
          <w:lang w:eastAsia="en-US"/>
        </w:rPr>
        <w:t>5</w:t>
      </w:r>
      <w:r w:rsidRPr="005B22B5">
        <w:rPr>
          <w:rFonts w:ascii="Courier New" w:eastAsia="Times New Roman" w:hAnsi="Courier New" w:cs="Courier New"/>
          <w:sz w:val="20"/>
          <w:szCs w:val="20"/>
          <w:lang w:eastAsia="en-US"/>
        </w:rPr>
        <w:t>/1</w:t>
      </w:r>
      <w:r>
        <w:rPr>
          <w:rFonts w:ascii="Courier New" w:eastAsia="Times New Roman" w:hAnsi="Courier New" w:cs="Courier New"/>
          <w:sz w:val="20"/>
          <w:szCs w:val="20"/>
          <w:lang w:eastAsia="en-US"/>
        </w:rPr>
        <w:t>8</w:t>
      </w:r>
      <w:r w:rsidRPr="005B22B5">
        <w:rPr>
          <w:rFonts w:ascii="Courier New" w:eastAsia="Times New Roman" w:hAnsi="Courier New" w:cs="Courier New"/>
          <w:sz w:val="20"/>
          <w:szCs w:val="20"/>
          <w:lang w:eastAsia="en-US"/>
        </w:rPr>
        <w:t>/20</w:t>
      </w:r>
      <w:r>
        <w:rPr>
          <w:rFonts w:ascii="Courier New" w:eastAsia="Times New Roman" w:hAnsi="Courier New" w:cs="Courier New"/>
          <w:sz w:val="20"/>
          <w:szCs w:val="20"/>
          <w:lang w:eastAsia="en-US"/>
        </w:rPr>
        <w:t>20</w:t>
      </w:r>
      <w:r w:rsidRPr="005B22B5">
        <w:rPr>
          <w:rFonts w:ascii="Courier New" w:eastAsia="Times New Roman" w:hAnsi="Courier New" w:cs="Courier New"/>
          <w:sz w:val="20"/>
          <w:szCs w:val="20"/>
          <w:lang w:eastAsia="en-US"/>
        </w:rPr>
        <w:t>, 09:30:00 AM, CDT</w:t>
      </w:r>
    </w:p>
    <w:p w14:paraId="5A5764D2" w14:textId="77777777" w:rsidR="007C2ACE" w:rsidRPr="00E66DD9" w:rsidRDefault="007C2ACE" w:rsidP="007C2ACE">
      <w:r w:rsidRPr="00E66DD9">
        <w:t>This line indicates that the system is running.</w:t>
      </w:r>
    </w:p>
    <w:p w14:paraId="2789C08F" w14:textId="50D3D48D" w:rsidR="00D93CB7" w:rsidRDefault="00D93CB7">
      <w:pPr>
        <w:suppressAutoHyphens w:val="0"/>
        <w:jc w:val="left"/>
      </w:pPr>
      <w:bookmarkStart w:id="236" w:name="_Toc256581539"/>
      <w:bookmarkEnd w:id="236"/>
      <w:r>
        <w:br w:type="page"/>
      </w:r>
    </w:p>
    <w:p w14:paraId="698DFD7C" w14:textId="07427D34" w:rsidR="00186EEF" w:rsidRDefault="00D93CB7" w:rsidP="00D93CB7">
      <w:pPr>
        <w:ind w:firstLine="576"/>
        <w:jc w:val="center"/>
        <w:rPr>
          <w:i/>
        </w:rPr>
      </w:pPr>
      <w:r w:rsidRPr="00BB0EE6">
        <w:rPr>
          <w:i/>
        </w:rPr>
        <w:lastRenderedPageBreak/>
        <w:t>(This page included for two-sided copying.)</w:t>
      </w:r>
    </w:p>
    <w:p w14:paraId="1CC9F0BC" w14:textId="77777777" w:rsidR="00D93CB7" w:rsidRPr="00E66DD9" w:rsidRDefault="00D93CB7" w:rsidP="00186EEF">
      <w:pPr>
        <w:ind w:firstLine="576"/>
      </w:pPr>
    </w:p>
    <w:p w14:paraId="2789C090" w14:textId="77777777" w:rsidR="00186EEF" w:rsidRPr="00E66DD9" w:rsidRDefault="00186EEF" w:rsidP="00186EEF">
      <w:pPr>
        <w:ind w:firstLine="576"/>
        <w:sectPr w:rsidR="00186EEF" w:rsidRPr="00E66DD9" w:rsidSect="00650A67">
          <w:footerReference w:type="default" r:id="rId53"/>
          <w:footnotePr>
            <w:pos w:val="beneathText"/>
          </w:footnotePr>
          <w:pgSz w:w="12240" w:h="15840" w:code="1"/>
          <w:pgMar w:top="1440" w:right="1440" w:bottom="1440" w:left="1440" w:header="720" w:footer="720" w:gutter="0"/>
          <w:pgNumType w:start="1"/>
          <w:cols w:space="720"/>
          <w:docGrid w:linePitch="360"/>
        </w:sectPr>
      </w:pPr>
    </w:p>
    <w:p w14:paraId="2789C091" w14:textId="77777777" w:rsidR="006B3148" w:rsidRPr="00E66DD9" w:rsidRDefault="006B3148" w:rsidP="00990E70">
      <w:pPr>
        <w:pStyle w:val="AppendixHeading1"/>
      </w:pPr>
      <w:bookmarkStart w:id="237" w:name="_Toc66784878"/>
      <w:bookmarkStart w:id="238" w:name="_Toc191864722"/>
      <w:r w:rsidRPr="00E66DD9">
        <w:lastRenderedPageBreak/>
        <w:t>Appendix A</w:t>
      </w:r>
      <w:bookmarkEnd w:id="237"/>
    </w:p>
    <w:p w14:paraId="2789C092" w14:textId="77777777" w:rsidR="006B3148" w:rsidRPr="00E66DD9" w:rsidRDefault="0005076C" w:rsidP="00FD5D83">
      <w:pPr>
        <w:pStyle w:val="AppendixFlySheet"/>
      </w:pPr>
      <w:bookmarkStart w:id="239" w:name="_Toc66784879"/>
      <w:bookmarkEnd w:id="238"/>
      <w:r w:rsidRPr="00E66DD9">
        <w:t xml:space="preserve">Local </w:t>
      </w:r>
      <w:r w:rsidR="00862C77" w:rsidRPr="00E66DD9">
        <w:t>DATUP</w:t>
      </w:r>
      <w:r w:rsidR="006F608F" w:rsidRPr="00E66DD9">
        <w:t xml:space="preserve"> </w:t>
      </w:r>
      <w:r w:rsidR="00564EBB" w:rsidRPr="00E66DD9">
        <w:t>Configuration</w:t>
      </w:r>
      <w:bookmarkEnd w:id="239"/>
    </w:p>
    <w:p w14:paraId="53BFD888" w14:textId="7794E372" w:rsidR="00E03F60" w:rsidRDefault="00E03F60" w:rsidP="00E03F60">
      <w:pPr>
        <w:pStyle w:val="BodyText"/>
        <w:spacing w:before="0" w:after="0"/>
        <w:ind w:firstLine="720"/>
      </w:pPr>
      <w:r w:rsidRPr="009925BA">
        <w:t xml:space="preserve">This appendix provides </w:t>
      </w:r>
      <w:r>
        <w:t>DATUP</w:t>
      </w:r>
      <w:r w:rsidRPr="009925BA">
        <w:t xml:space="preserve"> configuration file examples based on the baseline </w:t>
      </w:r>
      <w:r w:rsidRPr="009925BA">
        <w:rPr>
          <w:rFonts w:ascii="Courier New" w:hAnsi="Courier New" w:cs="Courier New"/>
        </w:rPr>
        <w:t>fdb_datup_configuration.properties</w:t>
      </w:r>
      <w:r w:rsidRPr="009925BA">
        <w:t xml:space="preserve"> file.  </w:t>
      </w:r>
      <w:r>
        <w:t xml:space="preserve">Configure the parameters in this file to match the settings of the particular environment into which you are installing. The </w:t>
      </w:r>
      <w:r w:rsidRPr="00826D05">
        <w:rPr>
          <w:rFonts w:ascii="Courier New" w:hAnsi="Courier New" w:cs="Courier New"/>
        </w:rPr>
        <w:t>sftp.hostname</w:t>
      </w:r>
      <w:r w:rsidRPr="004B53D8">
        <w:rPr>
          <w:rFonts w:ascii="Courier New" w:hAnsi="Courier New" w:cs="Courier New"/>
        </w:rPr>
        <w:t xml:space="preserve">, </w:t>
      </w:r>
      <w:r w:rsidRPr="00FF78F6">
        <w:rPr>
          <w:rFonts w:ascii="Courier New" w:hAnsi="Courier New" w:cs="Courier New"/>
        </w:rPr>
        <w:t>sftp.port</w:t>
      </w:r>
      <w:r>
        <w:rPr>
          <w:rFonts w:ascii="Courier New" w:hAnsi="Courier New" w:cs="Courier New"/>
        </w:rPr>
        <w:t>,</w:t>
      </w:r>
      <w:r w:rsidRPr="00FF78F6">
        <w:rPr>
          <w:rFonts w:ascii="Courier New" w:hAnsi="Courier New" w:cs="Courier New"/>
        </w:rPr>
        <w:t xml:space="preserve"> sftp.username</w:t>
      </w:r>
      <w:r>
        <w:rPr>
          <w:rFonts w:ascii="Courier New" w:hAnsi="Courier New" w:cs="Courier New"/>
        </w:rPr>
        <w:t>,</w:t>
      </w:r>
      <w:r w:rsidRPr="00FF78F6">
        <w:rPr>
          <w:rFonts w:ascii="Courier New" w:hAnsi="Courier New" w:cs="Courier New"/>
        </w:rPr>
        <w:t xml:space="preserve"> sftp.password</w:t>
      </w:r>
      <w:r>
        <w:rPr>
          <w:rFonts w:ascii="Courier New" w:hAnsi="Courier New" w:cs="Courier New"/>
        </w:rPr>
        <w:t xml:space="preserve">, </w:t>
      </w:r>
      <w:r w:rsidRPr="00FF78F6">
        <w:rPr>
          <w:rFonts w:ascii="Courier New" w:hAnsi="Courier New" w:cs="Courier New"/>
        </w:rPr>
        <w:t xml:space="preserve"> sftp.base.directory</w:t>
      </w:r>
      <w:r>
        <w:rPr>
          <w:rFonts w:ascii="Courier New" w:hAnsi="Courier New" w:cs="Courier New"/>
        </w:rPr>
        <w:t xml:space="preserve">, </w:t>
      </w:r>
      <w:r w:rsidRPr="00FF78F6">
        <w:t>and</w:t>
      </w:r>
      <w:r>
        <w:rPr>
          <w:rFonts w:ascii="Courier New" w:hAnsi="Courier New" w:cs="Courier New"/>
        </w:rPr>
        <w:t xml:space="preserve"> </w:t>
      </w:r>
      <w:r w:rsidRPr="00FF78F6">
        <w:rPr>
          <w:rFonts w:ascii="Courier New" w:hAnsi="Courier New" w:cs="Courier New"/>
        </w:rPr>
        <w:t xml:space="preserve">sftp.fdb.directory </w:t>
      </w:r>
      <w:r>
        <w:t>much match the configuration of the sftp server.</w:t>
      </w:r>
    </w:p>
    <w:p w14:paraId="74814156" w14:textId="77777777" w:rsidR="00E03F60" w:rsidRPr="00896FD5" w:rsidRDefault="00E03F60" w:rsidP="00E03F60">
      <w:pPr>
        <w:pStyle w:val="BodyText"/>
        <w:spacing w:before="0" w:after="0"/>
        <w:ind w:firstLine="720"/>
        <w:rPr>
          <w:rFonts w:ascii="Courier New" w:hAnsi="Courier New" w:cs="Courier New"/>
        </w:rPr>
      </w:pPr>
      <w:r>
        <w:t xml:space="preserve">The </w:t>
      </w:r>
      <w:r w:rsidRPr="00896FD5">
        <w:rPr>
          <w:rFonts w:ascii="Courier New" w:hAnsi="Courier New" w:cs="Courier New"/>
        </w:rPr>
        <w:t>file.name.fragment</w:t>
      </w:r>
      <w:r>
        <w:rPr>
          <w:rFonts w:ascii="Courier New" w:hAnsi="Courier New" w:cs="Courier New"/>
        </w:rPr>
        <w:t xml:space="preserve"> </w:t>
      </w:r>
      <w:r>
        <w:t xml:space="preserve">and </w:t>
      </w:r>
      <w:r w:rsidRPr="00896FD5">
        <w:rPr>
          <w:rFonts w:ascii="Courier New" w:hAnsi="Courier New" w:cs="Courier New"/>
        </w:rPr>
        <w:t>file.search.type</w:t>
      </w:r>
      <w:r>
        <w:t xml:space="preserve"> should be configured to match the environment in which DATUP is being installed.</w:t>
      </w:r>
    </w:p>
    <w:p w14:paraId="1DB47057" w14:textId="77777777" w:rsidR="00E03F60" w:rsidRPr="009925BA" w:rsidRDefault="00E03F60" w:rsidP="00E03F60">
      <w:pPr>
        <w:spacing w:before="240" w:after="120"/>
        <w:rPr>
          <w:b/>
          <w:bCs/>
          <w:sz w:val="24"/>
        </w:rPr>
      </w:pPr>
      <w:r w:rsidRPr="009925BA">
        <w:rPr>
          <w:b/>
          <w:bCs/>
          <w:sz w:val="24"/>
        </w:rPr>
        <w:t>Example National DATUP Configuration File</w:t>
      </w:r>
    </w:p>
    <w:p w14:paraId="2E4679F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0C1FA0E" w14:textId="77777777" w:rsidR="00E03F60" w:rsidRPr="00896FD5" w:rsidRDefault="00E03F60" w:rsidP="00E03F60">
      <w:pPr>
        <w:rPr>
          <w:rFonts w:ascii="Courier New" w:hAnsi="Courier New" w:cs="Courier New"/>
        </w:rPr>
      </w:pPr>
      <w:r w:rsidRPr="00896FD5">
        <w:rPr>
          <w:rFonts w:ascii="Courier New" w:hAnsi="Courier New" w:cs="Courier New"/>
        </w:rPr>
        <w:t>#------------------- Scheduler -------------------</w:t>
      </w:r>
    </w:p>
    <w:p w14:paraId="0CA2D88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E5AA7E2" w14:textId="77777777" w:rsidR="00E03F60" w:rsidRPr="00896FD5" w:rsidRDefault="00E03F60" w:rsidP="00E03F60">
      <w:pPr>
        <w:rPr>
          <w:rFonts w:ascii="Courier New" w:hAnsi="Courier New" w:cs="Courier New"/>
        </w:rPr>
      </w:pPr>
    </w:p>
    <w:p w14:paraId="56E7834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AA5515C" w14:textId="77777777" w:rsidR="00E03F60" w:rsidRPr="00896FD5" w:rsidRDefault="00E03F60" w:rsidP="00E03F60">
      <w:pPr>
        <w:rPr>
          <w:rFonts w:ascii="Courier New" w:hAnsi="Courier New" w:cs="Courier New"/>
        </w:rPr>
      </w:pPr>
      <w:r w:rsidRPr="00896FD5">
        <w:rPr>
          <w:rFonts w:ascii="Courier New" w:hAnsi="Courier New" w:cs="Courier New"/>
        </w:rPr>
        <w:t># Scheduled nightly update time (military time).</w:t>
      </w:r>
    </w:p>
    <w:p w14:paraId="032ED9D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768C9E7" w14:textId="77777777" w:rsidR="00E03F60" w:rsidRPr="00896FD5" w:rsidRDefault="00E03F60" w:rsidP="00E03F60">
      <w:pPr>
        <w:rPr>
          <w:rFonts w:ascii="Courier New" w:hAnsi="Courier New" w:cs="Courier New"/>
        </w:rPr>
      </w:pPr>
      <w:r w:rsidRPr="00896FD5">
        <w:rPr>
          <w:rFonts w:ascii="Courier New" w:hAnsi="Courier New" w:cs="Courier New"/>
        </w:rPr>
        <w:t># For example, "0230" schedules the nightly update</w:t>
      </w:r>
    </w:p>
    <w:p w14:paraId="4A167BDC" w14:textId="77777777" w:rsidR="00E03F60" w:rsidRPr="00896FD5" w:rsidRDefault="00E03F60" w:rsidP="00E03F60">
      <w:pPr>
        <w:rPr>
          <w:rFonts w:ascii="Courier New" w:hAnsi="Courier New" w:cs="Courier New"/>
        </w:rPr>
      </w:pPr>
      <w:r w:rsidRPr="00896FD5">
        <w:rPr>
          <w:rFonts w:ascii="Courier New" w:hAnsi="Courier New" w:cs="Courier New"/>
        </w:rPr>
        <w:t># for 2:30 am.</w:t>
      </w:r>
    </w:p>
    <w:p w14:paraId="5B9A88B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27B3CCD"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5CD8756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71C4CE6" w14:textId="77777777" w:rsidR="00E03F60" w:rsidRPr="00896FD5" w:rsidRDefault="00E03F60" w:rsidP="00E03F60">
      <w:pPr>
        <w:rPr>
          <w:rFonts w:ascii="Courier New" w:hAnsi="Courier New" w:cs="Courier New"/>
        </w:rPr>
      </w:pPr>
      <w:r w:rsidRPr="00896FD5">
        <w:rPr>
          <w:rFonts w:ascii="Courier New" w:hAnsi="Courier New" w:cs="Courier New"/>
        </w:rPr>
        <w:t>scheduled.time=0630</w:t>
      </w:r>
    </w:p>
    <w:p w14:paraId="13BF1003" w14:textId="77777777" w:rsidR="00E03F60" w:rsidRPr="00896FD5" w:rsidRDefault="00E03F60" w:rsidP="00E03F60">
      <w:pPr>
        <w:rPr>
          <w:rFonts w:ascii="Courier New" w:hAnsi="Courier New" w:cs="Courier New"/>
        </w:rPr>
      </w:pPr>
    </w:p>
    <w:p w14:paraId="23D611B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6717B88" w14:textId="77777777" w:rsidR="00E03F60" w:rsidRPr="00896FD5" w:rsidRDefault="00E03F60" w:rsidP="00E03F60">
      <w:pPr>
        <w:rPr>
          <w:rFonts w:ascii="Courier New" w:hAnsi="Courier New" w:cs="Courier New"/>
        </w:rPr>
      </w:pPr>
      <w:r w:rsidRPr="00896FD5">
        <w:rPr>
          <w:rFonts w:ascii="Courier New" w:hAnsi="Courier New" w:cs="Courier New"/>
        </w:rPr>
        <w:t>#------------------- sFTP Server -------------------</w:t>
      </w:r>
    </w:p>
    <w:p w14:paraId="2A9CEE2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168BDD5" w14:textId="77777777" w:rsidR="00E03F60" w:rsidRPr="00896FD5" w:rsidRDefault="00E03F60" w:rsidP="00E03F60">
      <w:pPr>
        <w:rPr>
          <w:rFonts w:ascii="Courier New" w:hAnsi="Courier New" w:cs="Courier New"/>
        </w:rPr>
      </w:pPr>
    </w:p>
    <w:p w14:paraId="0A477DA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3AC515F" w14:textId="77777777" w:rsidR="00E03F60" w:rsidRPr="00896FD5" w:rsidRDefault="00E03F60" w:rsidP="00E03F60">
      <w:pPr>
        <w:rPr>
          <w:rFonts w:ascii="Courier New" w:hAnsi="Courier New" w:cs="Courier New"/>
        </w:rPr>
      </w:pPr>
      <w:r w:rsidRPr="00896FD5">
        <w:rPr>
          <w:rFonts w:ascii="Courier New" w:hAnsi="Courier New" w:cs="Courier New"/>
        </w:rPr>
        <w:t># SFTP server hostname</w:t>
      </w:r>
    </w:p>
    <w:p w14:paraId="34BAA45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73EAC89" w14:textId="77777777" w:rsidR="00E03F60" w:rsidRPr="00896FD5" w:rsidRDefault="00E03F60" w:rsidP="00E03F60">
      <w:pPr>
        <w:rPr>
          <w:rFonts w:ascii="Courier New" w:hAnsi="Courier New" w:cs="Courier New"/>
        </w:rPr>
      </w:pPr>
      <w:r w:rsidRPr="00896FD5">
        <w:rPr>
          <w:rFonts w:ascii="Courier New" w:hAnsi="Courier New" w:cs="Courier New"/>
        </w:rPr>
        <w:t># Specify the SFTP server hostname.</w:t>
      </w:r>
    </w:p>
    <w:p w14:paraId="3A6E004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90E5F9E"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2776FB7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A9A5150" w14:textId="74ED885C" w:rsidR="00E03F60" w:rsidRPr="00896FD5" w:rsidRDefault="00E03F60" w:rsidP="00E03F60">
      <w:pPr>
        <w:rPr>
          <w:rFonts w:ascii="Courier New" w:hAnsi="Courier New" w:cs="Courier New"/>
        </w:rPr>
      </w:pPr>
      <w:r w:rsidRPr="00896FD5">
        <w:rPr>
          <w:rFonts w:ascii="Courier New" w:hAnsi="Courier New" w:cs="Courier New"/>
        </w:rPr>
        <w:t>sftp.hostname=vaauspresftp01.aac.</w:t>
      </w:r>
      <w:r w:rsidR="00093F68" w:rsidRPr="00093F68">
        <w:rPr>
          <w:rFonts w:ascii="Courier New" w:hAnsi="Courier New" w:cs="Courier New"/>
          <w:highlight w:val="yellow"/>
        </w:rPr>
        <w:t>REDACTED</w:t>
      </w:r>
    </w:p>
    <w:p w14:paraId="2D2E234F" w14:textId="77777777" w:rsidR="00E03F60" w:rsidRPr="00896FD5" w:rsidRDefault="00E03F60" w:rsidP="00E03F60">
      <w:pPr>
        <w:rPr>
          <w:rFonts w:ascii="Courier New" w:hAnsi="Courier New" w:cs="Courier New"/>
        </w:rPr>
      </w:pPr>
    </w:p>
    <w:p w14:paraId="5E0D5ED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1FC79CF" w14:textId="77777777" w:rsidR="00E03F60" w:rsidRPr="00896FD5" w:rsidRDefault="00E03F60" w:rsidP="00E03F60">
      <w:pPr>
        <w:rPr>
          <w:rFonts w:ascii="Courier New" w:hAnsi="Courier New" w:cs="Courier New"/>
        </w:rPr>
      </w:pPr>
      <w:r w:rsidRPr="00896FD5">
        <w:rPr>
          <w:rFonts w:ascii="Courier New" w:hAnsi="Courier New" w:cs="Courier New"/>
        </w:rPr>
        <w:t># SFTP server port number</w:t>
      </w:r>
    </w:p>
    <w:p w14:paraId="0DD9BEE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57DB9C6" w14:textId="77777777" w:rsidR="00E03F60" w:rsidRPr="00896FD5" w:rsidRDefault="00E03F60" w:rsidP="00E03F60">
      <w:pPr>
        <w:rPr>
          <w:rFonts w:ascii="Courier New" w:hAnsi="Courier New" w:cs="Courier New"/>
        </w:rPr>
      </w:pPr>
      <w:r w:rsidRPr="00896FD5">
        <w:rPr>
          <w:rFonts w:ascii="Courier New" w:hAnsi="Courier New" w:cs="Courier New"/>
        </w:rPr>
        <w:t># Specify the SFTP server port number.</w:t>
      </w:r>
    </w:p>
    <w:p w14:paraId="734CC58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343D6B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3C9012C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E2C3067"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sftp.port=22</w:t>
      </w:r>
    </w:p>
    <w:p w14:paraId="0049EBC3" w14:textId="77777777" w:rsidR="00E03F60" w:rsidRPr="00896FD5" w:rsidRDefault="00E03F60" w:rsidP="00E03F60">
      <w:pPr>
        <w:rPr>
          <w:rFonts w:ascii="Courier New" w:hAnsi="Courier New" w:cs="Courier New"/>
        </w:rPr>
      </w:pPr>
    </w:p>
    <w:p w14:paraId="2EE6538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52065DF" w14:textId="77777777" w:rsidR="00E03F60" w:rsidRPr="00896FD5" w:rsidRDefault="00E03F60" w:rsidP="00E03F60">
      <w:pPr>
        <w:rPr>
          <w:rFonts w:ascii="Courier New" w:hAnsi="Courier New" w:cs="Courier New"/>
        </w:rPr>
      </w:pPr>
      <w:r w:rsidRPr="00896FD5">
        <w:rPr>
          <w:rFonts w:ascii="Courier New" w:hAnsi="Courier New" w:cs="Courier New"/>
        </w:rPr>
        <w:t># SFTP server username/password.</w:t>
      </w:r>
    </w:p>
    <w:p w14:paraId="56F10AD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83959A7" w14:textId="77777777" w:rsidR="00E03F60" w:rsidRPr="00896FD5" w:rsidRDefault="00E03F60" w:rsidP="00E03F60">
      <w:pPr>
        <w:rPr>
          <w:rFonts w:ascii="Courier New" w:hAnsi="Courier New" w:cs="Courier New"/>
        </w:rPr>
      </w:pPr>
      <w:r w:rsidRPr="00896FD5">
        <w:rPr>
          <w:rFonts w:ascii="Courier New" w:hAnsi="Courier New" w:cs="Courier New"/>
        </w:rPr>
        <w:t># Specify the anonymous account username/password.</w:t>
      </w:r>
    </w:p>
    <w:p w14:paraId="4B31586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F1A11B5" w14:textId="77777777" w:rsidR="00E03F60" w:rsidRPr="00896FD5" w:rsidRDefault="00E03F60" w:rsidP="00E03F60">
      <w:pPr>
        <w:rPr>
          <w:rFonts w:ascii="Courier New" w:hAnsi="Courier New" w:cs="Courier New"/>
        </w:rPr>
      </w:pPr>
      <w:r w:rsidRPr="00896FD5">
        <w:rPr>
          <w:rFonts w:ascii="Courier New" w:hAnsi="Courier New" w:cs="Courier New"/>
        </w:rPr>
        <w:t># *These parameters apply to National and Local.</w:t>
      </w:r>
    </w:p>
    <w:p w14:paraId="66262AD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1473F84" w14:textId="77777777" w:rsidR="00E03F60" w:rsidRPr="00EF1DBF" w:rsidRDefault="00E03F60" w:rsidP="00E03F60">
      <w:pPr>
        <w:rPr>
          <w:rFonts w:ascii="Courier New" w:hAnsi="Courier New" w:cs="Courier New"/>
        </w:rPr>
      </w:pPr>
      <w:r w:rsidRPr="00EF1DBF">
        <w:rPr>
          <w:rFonts w:ascii="Courier New" w:hAnsi="Courier New" w:cs="Courier New"/>
        </w:rPr>
        <w:t>sftp.username=presftp</w:t>
      </w:r>
    </w:p>
    <w:p w14:paraId="055CA5FD" w14:textId="77777777" w:rsidR="00E03F60" w:rsidRPr="00896FD5" w:rsidRDefault="00E03F60" w:rsidP="00E03F60">
      <w:pPr>
        <w:rPr>
          <w:rFonts w:ascii="Courier New" w:hAnsi="Courier New" w:cs="Courier New"/>
        </w:rPr>
      </w:pPr>
      <w:r w:rsidRPr="00EF1DBF">
        <w:rPr>
          <w:rFonts w:ascii="Courier New" w:hAnsi="Courier New" w:cs="Courier New"/>
        </w:rPr>
        <w:t>sftp.password=password</w:t>
      </w:r>
    </w:p>
    <w:p w14:paraId="4E589820" w14:textId="77777777" w:rsidR="00E03F60" w:rsidRPr="00896FD5" w:rsidRDefault="00E03F60" w:rsidP="00E03F60">
      <w:pPr>
        <w:rPr>
          <w:rFonts w:ascii="Courier New" w:hAnsi="Courier New" w:cs="Courier New"/>
        </w:rPr>
      </w:pPr>
    </w:p>
    <w:p w14:paraId="37D0EC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51A3563" w14:textId="77777777" w:rsidR="00E03F60" w:rsidRPr="00896FD5" w:rsidRDefault="00E03F60" w:rsidP="00E03F60">
      <w:pPr>
        <w:rPr>
          <w:rFonts w:ascii="Courier New" w:hAnsi="Courier New" w:cs="Courier New"/>
        </w:rPr>
      </w:pPr>
      <w:r w:rsidRPr="00896FD5">
        <w:rPr>
          <w:rFonts w:ascii="Courier New" w:hAnsi="Courier New" w:cs="Courier New"/>
        </w:rPr>
        <w:t># SFTP server working directory</w:t>
      </w:r>
    </w:p>
    <w:p w14:paraId="397F15E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B77C07D" w14:textId="77777777" w:rsidR="00E03F60" w:rsidRPr="00896FD5" w:rsidRDefault="00E03F60" w:rsidP="00E03F60">
      <w:pPr>
        <w:rPr>
          <w:rFonts w:ascii="Courier New" w:hAnsi="Courier New" w:cs="Courier New"/>
        </w:rPr>
      </w:pPr>
      <w:r w:rsidRPr="00896FD5">
        <w:rPr>
          <w:rFonts w:ascii="Courier New" w:hAnsi="Courier New" w:cs="Courier New"/>
        </w:rPr>
        <w:t># Specify the SFTP working directory, relative to</w:t>
      </w:r>
    </w:p>
    <w:p w14:paraId="1C20747F" w14:textId="77777777" w:rsidR="00E03F60" w:rsidRPr="00896FD5" w:rsidRDefault="00E03F60" w:rsidP="00E03F60">
      <w:pPr>
        <w:rPr>
          <w:rFonts w:ascii="Courier New" w:hAnsi="Courier New" w:cs="Courier New"/>
        </w:rPr>
      </w:pPr>
      <w:r w:rsidRPr="00896FD5">
        <w:rPr>
          <w:rFonts w:ascii="Courier New" w:hAnsi="Courier New" w:cs="Courier New"/>
        </w:rPr>
        <w:t># the SFTP root directory.</w:t>
      </w:r>
    </w:p>
    <w:p w14:paraId="2421F3F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59A3888"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48778A6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D0578D2" w14:textId="77777777" w:rsidR="00E03F60" w:rsidRPr="00896FD5" w:rsidRDefault="00E03F60" w:rsidP="00E03F60">
      <w:pPr>
        <w:rPr>
          <w:rFonts w:ascii="Courier New" w:hAnsi="Courier New" w:cs="Courier New"/>
        </w:rPr>
      </w:pPr>
      <w:r w:rsidRPr="00896FD5">
        <w:rPr>
          <w:rFonts w:ascii="Courier New" w:hAnsi="Courier New" w:cs="Courier New"/>
        </w:rPr>
        <w:t>sftp.base.directory=/home/presftp/pecs_preprod/</w:t>
      </w:r>
    </w:p>
    <w:p w14:paraId="45F8DD3E" w14:textId="77777777" w:rsidR="00E03F60" w:rsidRPr="00896FD5" w:rsidRDefault="00E03F60" w:rsidP="00E03F60">
      <w:pPr>
        <w:rPr>
          <w:rFonts w:ascii="Courier New" w:hAnsi="Courier New" w:cs="Courier New"/>
        </w:rPr>
      </w:pPr>
    </w:p>
    <w:p w14:paraId="774C5BE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76E9897" w14:textId="77777777" w:rsidR="00E03F60" w:rsidRPr="00896FD5" w:rsidRDefault="00E03F60" w:rsidP="00E03F60">
      <w:pPr>
        <w:rPr>
          <w:rFonts w:ascii="Courier New" w:hAnsi="Courier New" w:cs="Courier New"/>
        </w:rPr>
      </w:pPr>
      <w:r w:rsidRPr="00896FD5">
        <w:rPr>
          <w:rFonts w:ascii="Courier New" w:hAnsi="Courier New" w:cs="Courier New"/>
        </w:rPr>
        <w:t># Pending FDB-DIF update storage directory.</w:t>
      </w:r>
    </w:p>
    <w:p w14:paraId="78E0B37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F50E70B" w14:textId="77777777" w:rsidR="00E03F60" w:rsidRPr="00896FD5" w:rsidRDefault="00E03F60" w:rsidP="00E03F60">
      <w:pPr>
        <w:rPr>
          <w:rFonts w:ascii="Courier New" w:hAnsi="Courier New" w:cs="Courier New"/>
        </w:rPr>
      </w:pPr>
      <w:r w:rsidRPr="00896FD5">
        <w:rPr>
          <w:rFonts w:ascii="Courier New" w:hAnsi="Courier New" w:cs="Courier New"/>
        </w:rPr>
        <w:t># Specify the pending directory, relative to the</w:t>
      </w:r>
    </w:p>
    <w:p w14:paraId="3DBC678A" w14:textId="77777777" w:rsidR="00E03F60" w:rsidRPr="00896FD5" w:rsidRDefault="00E03F60" w:rsidP="00E03F60">
      <w:pPr>
        <w:rPr>
          <w:rFonts w:ascii="Courier New" w:hAnsi="Courier New" w:cs="Courier New"/>
        </w:rPr>
      </w:pPr>
      <w:r w:rsidRPr="00896FD5">
        <w:rPr>
          <w:rFonts w:ascii="Courier New" w:hAnsi="Courier New" w:cs="Courier New"/>
        </w:rPr>
        <w:t># working directory, to the location where FDB-DIF</w:t>
      </w:r>
    </w:p>
    <w:p w14:paraId="7FDCEB1A" w14:textId="77777777" w:rsidR="00E03F60" w:rsidRPr="00896FD5" w:rsidRDefault="00E03F60" w:rsidP="00E03F60">
      <w:pPr>
        <w:rPr>
          <w:rFonts w:ascii="Courier New" w:hAnsi="Courier New" w:cs="Courier New"/>
        </w:rPr>
      </w:pPr>
      <w:r w:rsidRPr="00896FD5">
        <w:rPr>
          <w:rFonts w:ascii="Courier New" w:hAnsi="Courier New" w:cs="Courier New"/>
        </w:rPr>
        <w:t># full, incremental, and custom ZIP files will be</w:t>
      </w:r>
    </w:p>
    <w:p w14:paraId="593439B5" w14:textId="77777777" w:rsidR="00E03F60" w:rsidRPr="00896FD5" w:rsidRDefault="00E03F60" w:rsidP="00E03F60">
      <w:pPr>
        <w:rPr>
          <w:rFonts w:ascii="Courier New" w:hAnsi="Courier New" w:cs="Courier New"/>
        </w:rPr>
      </w:pPr>
      <w:r w:rsidRPr="00896FD5">
        <w:rPr>
          <w:rFonts w:ascii="Courier New" w:hAnsi="Courier New" w:cs="Courier New"/>
        </w:rPr>
        <w:t># placed for processing.</w:t>
      </w:r>
    </w:p>
    <w:p w14:paraId="4396B8E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8417D0C" w14:textId="45D0ED91" w:rsidR="00E03F60" w:rsidRPr="00896FD5" w:rsidRDefault="00E03F60" w:rsidP="00E03F60">
      <w:pPr>
        <w:rPr>
          <w:rFonts w:ascii="Courier New" w:hAnsi="Courier New" w:cs="Courier New"/>
        </w:rPr>
      </w:pPr>
      <w:r w:rsidRPr="00896FD5">
        <w:rPr>
          <w:rFonts w:ascii="Courier New" w:hAnsi="Courier New" w:cs="Courier New"/>
        </w:rPr>
        <w:t># *This parameter app</w:t>
      </w:r>
      <w:r>
        <w:rPr>
          <w:rFonts w:ascii="Courier New" w:hAnsi="Courier New" w:cs="Courier New"/>
        </w:rPr>
        <w:t>lies to National and Local.</w:t>
      </w:r>
    </w:p>
    <w:p w14:paraId="5366EF2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EF0A08D" w14:textId="77777777" w:rsidR="00E03F60" w:rsidRPr="00896FD5" w:rsidRDefault="00E03F60" w:rsidP="00E03F60">
      <w:pPr>
        <w:rPr>
          <w:rFonts w:ascii="Courier New" w:hAnsi="Courier New" w:cs="Courier New"/>
        </w:rPr>
      </w:pPr>
      <w:r w:rsidRPr="00896FD5">
        <w:rPr>
          <w:rFonts w:ascii="Courier New" w:hAnsi="Courier New" w:cs="Courier New"/>
        </w:rPr>
        <w:t>sftp.fdb.directory=/home/presftp/pecs_preprod/fdb_dif</w:t>
      </w:r>
    </w:p>
    <w:p w14:paraId="604C19B6" w14:textId="77777777" w:rsidR="00E03F60" w:rsidRPr="00896FD5" w:rsidRDefault="00E03F60" w:rsidP="00E03F60">
      <w:pPr>
        <w:rPr>
          <w:rFonts w:ascii="Courier New" w:hAnsi="Courier New" w:cs="Courier New"/>
        </w:rPr>
      </w:pPr>
    </w:p>
    <w:p w14:paraId="628348CF" w14:textId="77777777" w:rsidR="00E03F60" w:rsidRPr="00896FD5" w:rsidRDefault="00E03F60" w:rsidP="00E03F60">
      <w:pPr>
        <w:rPr>
          <w:rFonts w:ascii="Courier New" w:hAnsi="Courier New" w:cs="Courier New"/>
        </w:rPr>
      </w:pPr>
    </w:p>
    <w:p w14:paraId="618D2A6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FA09F42" w14:textId="77777777" w:rsidR="00E03F60" w:rsidRPr="00896FD5" w:rsidRDefault="00E03F60" w:rsidP="00E03F60">
      <w:pPr>
        <w:rPr>
          <w:rFonts w:ascii="Courier New" w:hAnsi="Courier New" w:cs="Courier New"/>
        </w:rPr>
      </w:pPr>
      <w:r w:rsidRPr="00896FD5">
        <w:rPr>
          <w:rFonts w:ascii="Courier New" w:hAnsi="Courier New" w:cs="Courier New"/>
        </w:rPr>
        <w:t># File Name Fragment</w:t>
      </w:r>
    </w:p>
    <w:p w14:paraId="500AB21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5600E93" w14:textId="77777777" w:rsidR="00E03F60" w:rsidRPr="00896FD5" w:rsidRDefault="00E03F60" w:rsidP="00E03F60">
      <w:pPr>
        <w:rPr>
          <w:rFonts w:ascii="Courier New" w:hAnsi="Courier New" w:cs="Courier New"/>
        </w:rPr>
      </w:pPr>
      <w:r w:rsidRPr="00896FD5">
        <w:rPr>
          <w:rFonts w:ascii="Courier New" w:hAnsi="Courier New" w:cs="Courier New"/>
        </w:rPr>
        <w:t># Specify the fragment of the file name to be used when searching for files to process.</w:t>
      </w:r>
    </w:p>
    <w:p w14:paraId="111C09E7" w14:textId="77777777" w:rsidR="00E03F60" w:rsidRPr="00896FD5" w:rsidRDefault="00E03F60" w:rsidP="00E03F60">
      <w:pPr>
        <w:rPr>
          <w:rFonts w:ascii="Courier New" w:hAnsi="Courier New" w:cs="Courier New"/>
        </w:rPr>
      </w:pPr>
      <w:r w:rsidRPr="00896FD5">
        <w:rPr>
          <w:rFonts w:ascii="Courier New" w:hAnsi="Courier New" w:cs="Courier New"/>
        </w:rPr>
        <w:t># Production Environment value of "UPD"</w:t>
      </w:r>
    </w:p>
    <w:p w14:paraId="7BB496FD" w14:textId="77777777" w:rsidR="00E03F60" w:rsidRPr="00896FD5" w:rsidRDefault="00E03F60" w:rsidP="00E03F60">
      <w:pPr>
        <w:rPr>
          <w:rFonts w:ascii="Courier New" w:hAnsi="Courier New" w:cs="Courier New"/>
        </w:rPr>
      </w:pPr>
      <w:r w:rsidRPr="00896FD5">
        <w:rPr>
          <w:rFonts w:ascii="Courier New" w:hAnsi="Courier New" w:cs="Courier New"/>
        </w:rPr>
        <w:t># All Other Environments value of "I"</w:t>
      </w:r>
    </w:p>
    <w:p w14:paraId="5A11715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A358273" w14:textId="77777777" w:rsidR="00E03F60" w:rsidRPr="00896FD5" w:rsidRDefault="00E03F60" w:rsidP="00E03F60">
      <w:pPr>
        <w:rPr>
          <w:rFonts w:ascii="Courier New" w:hAnsi="Courier New" w:cs="Courier New"/>
        </w:rPr>
      </w:pPr>
      <w:r w:rsidRPr="00896FD5">
        <w:rPr>
          <w:rFonts w:ascii="Courier New" w:hAnsi="Courier New" w:cs="Courier New"/>
        </w:rPr>
        <w:t># *The search is case insensitive.</w:t>
      </w:r>
    </w:p>
    <w:p w14:paraId="21DA54F0" w14:textId="77777777" w:rsidR="00E03F60" w:rsidRPr="00896FD5" w:rsidRDefault="00E03F60" w:rsidP="00E03F60">
      <w:pPr>
        <w:rPr>
          <w:rFonts w:ascii="Courier New" w:hAnsi="Courier New" w:cs="Courier New"/>
        </w:rPr>
      </w:pPr>
      <w:r w:rsidRPr="00896FD5">
        <w:rPr>
          <w:rFonts w:ascii="Courier New" w:hAnsi="Courier New" w:cs="Courier New"/>
        </w:rPr>
        <w:t># *This parameter is used in conjunction with File Search Type (file.search.type)</w:t>
      </w:r>
    </w:p>
    <w:p w14:paraId="4FF948E3"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96E142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F087814" w14:textId="77777777" w:rsidR="00E03F60" w:rsidRPr="00896FD5" w:rsidRDefault="00E03F60" w:rsidP="00E03F60">
      <w:pPr>
        <w:rPr>
          <w:rFonts w:ascii="Courier New" w:hAnsi="Courier New" w:cs="Courier New"/>
        </w:rPr>
      </w:pPr>
      <w:r w:rsidRPr="00896FD5">
        <w:rPr>
          <w:rFonts w:ascii="Courier New" w:hAnsi="Courier New" w:cs="Courier New"/>
        </w:rPr>
        <w:t>#file.name.fragment=UPD</w:t>
      </w:r>
    </w:p>
    <w:p w14:paraId="02F39BE5" w14:textId="77777777" w:rsidR="00E03F60" w:rsidRPr="00896FD5" w:rsidRDefault="00E03F60" w:rsidP="00E03F60">
      <w:pPr>
        <w:rPr>
          <w:rFonts w:ascii="Courier New" w:hAnsi="Courier New" w:cs="Courier New"/>
        </w:rPr>
      </w:pPr>
      <w:r w:rsidRPr="00896FD5">
        <w:rPr>
          <w:rFonts w:ascii="Courier New" w:hAnsi="Courier New" w:cs="Courier New"/>
        </w:rPr>
        <w:t>file.name.fragment=I</w:t>
      </w:r>
    </w:p>
    <w:p w14:paraId="56B040C9" w14:textId="77777777" w:rsidR="00E03F60" w:rsidRPr="00896FD5" w:rsidRDefault="00E03F60" w:rsidP="00E03F60">
      <w:pPr>
        <w:rPr>
          <w:rFonts w:ascii="Courier New" w:hAnsi="Courier New" w:cs="Courier New"/>
        </w:rPr>
      </w:pPr>
    </w:p>
    <w:p w14:paraId="42B2396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A5057B1"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File Search Type</w:t>
      </w:r>
    </w:p>
    <w:p w14:paraId="0740FB2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2EF65C0" w14:textId="77777777" w:rsidR="00E03F60" w:rsidRPr="00896FD5" w:rsidRDefault="00E03F60" w:rsidP="00E03F60">
      <w:pPr>
        <w:rPr>
          <w:rFonts w:ascii="Courier New" w:hAnsi="Courier New" w:cs="Courier New"/>
        </w:rPr>
      </w:pPr>
      <w:r w:rsidRPr="00896FD5">
        <w:rPr>
          <w:rFonts w:ascii="Courier New" w:hAnsi="Courier New" w:cs="Courier New"/>
        </w:rPr>
        <w:t># Specify the search type that should be used.</w:t>
      </w:r>
    </w:p>
    <w:p w14:paraId="151F502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D52434D" w14:textId="77777777" w:rsidR="00E03F60" w:rsidRPr="00896FD5" w:rsidRDefault="00E03F60" w:rsidP="00E03F60">
      <w:pPr>
        <w:rPr>
          <w:rFonts w:ascii="Courier New" w:hAnsi="Courier New" w:cs="Courier New"/>
        </w:rPr>
      </w:pPr>
      <w:r w:rsidRPr="00896FD5">
        <w:rPr>
          <w:rFonts w:ascii="Courier New" w:hAnsi="Courier New" w:cs="Courier New"/>
        </w:rPr>
        <w:t># Production Environment value of "contains"</w:t>
      </w:r>
    </w:p>
    <w:p w14:paraId="07ECD318" w14:textId="77777777" w:rsidR="00E03F60" w:rsidRPr="00896FD5" w:rsidRDefault="00E03F60" w:rsidP="00E03F60">
      <w:pPr>
        <w:rPr>
          <w:rFonts w:ascii="Courier New" w:hAnsi="Courier New" w:cs="Courier New"/>
        </w:rPr>
      </w:pPr>
      <w:r w:rsidRPr="00896FD5">
        <w:rPr>
          <w:rFonts w:ascii="Courier New" w:hAnsi="Courier New" w:cs="Courier New"/>
        </w:rPr>
        <w:t># All Other Environments value of "starts_with"</w:t>
      </w:r>
    </w:p>
    <w:p w14:paraId="236AE56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6EFAEA1" w14:textId="77777777" w:rsidR="00E03F60" w:rsidRPr="00896FD5" w:rsidRDefault="00E03F60" w:rsidP="00E03F60">
      <w:pPr>
        <w:rPr>
          <w:rFonts w:ascii="Courier New" w:hAnsi="Courier New" w:cs="Courier New"/>
        </w:rPr>
      </w:pPr>
      <w:r w:rsidRPr="00896FD5">
        <w:rPr>
          <w:rFonts w:ascii="Courier New" w:hAnsi="Courier New" w:cs="Courier New"/>
        </w:rPr>
        <w:t># *This parameter is used in conjunction with File Name Fragment (file.name.fragment)</w:t>
      </w:r>
    </w:p>
    <w:p w14:paraId="440B4D4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009F664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E232C9F" w14:textId="77777777" w:rsidR="00E03F60" w:rsidRPr="00896FD5" w:rsidRDefault="00E03F60" w:rsidP="00E03F60">
      <w:pPr>
        <w:rPr>
          <w:rFonts w:ascii="Courier New" w:hAnsi="Courier New" w:cs="Courier New"/>
        </w:rPr>
      </w:pPr>
      <w:r w:rsidRPr="00896FD5">
        <w:rPr>
          <w:rFonts w:ascii="Courier New" w:hAnsi="Courier New" w:cs="Courier New"/>
        </w:rPr>
        <w:t>#file.search.type=contains</w:t>
      </w:r>
    </w:p>
    <w:p w14:paraId="2673BB83" w14:textId="77777777" w:rsidR="00E03F60" w:rsidRPr="00896FD5" w:rsidRDefault="00E03F60" w:rsidP="00E03F60">
      <w:pPr>
        <w:rPr>
          <w:rFonts w:ascii="Courier New" w:hAnsi="Courier New" w:cs="Courier New"/>
        </w:rPr>
      </w:pPr>
      <w:r w:rsidRPr="00896FD5">
        <w:rPr>
          <w:rFonts w:ascii="Courier New" w:hAnsi="Courier New" w:cs="Courier New"/>
        </w:rPr>
        <w:t>file.search.type=starts_with</w:t>
      </w:r>
    </w:p>
    <w:p w14:paraId="40ED573F" w14:textId="77777777" w:rsidR="00E03F60" w:rsidRPr="00896FD5" w:rsidRDefault="00E03F60" w:rsidP="00E03F60">
      <w:pPr>
        <w:rPr>
          <w:rFonts w:ascii="Courier New" w:hAnsi="Courier New" w:cs="Courier New"/>
        </w:rPr>
      </w:pPr>
    </w:p>
    <w:p w14:paraId="6C38F0B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F786F3B" w14:textId="77777777" w:rsidR="00E03F60" w:rsidRPr="00896FD5" w:rsidRDefault="00E03F60" w:rsidP="00E03F60">
      <w:pPr>
        <w:rPr>
          <w:rFonts w:ascii="Courier New" w:hAnsi="Courier New" w:cs="Courier New"/>
        </w:rPr>
      </w:pPr>
      <w:r w:rsidRPr="00896FD5">
        <w:rPr>
          <w:rFonts w:ascii="Courier New" w:hAnsi="Courier New" w:cs="Courier New"/>
        </w:rPr>
        <w:t>#------------------- FDB DIF ---------------------</w:t>
      </w:r>
    </w:p>
    <w:p w14:paraId="2A500BE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BE5F5E9" w14:textId="77777777" w:rsidR="00E03F60" w:rsidRPr="00896FD5" w:rsidRDefault="00E03F60" w:rsidP="00E03F60">
      <w:pPr>
        <w:rPr>
          <w:rFonts w:ascii="Courier New" w:hAnsi="Courier New" w:cs="Courier New"/>
        </w:rPr>
      </w:pPr>
    </w:p>
    <w:p w14:paraId="2017C6A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B2DF5A6" w14:textId="77777777" w:rsidR="00E03F60" w:rsidRPr="00896FD5" w:rsidRDefault="00E03F60" w:rsidP="00E03F60">
      <w:pPr>
        <w:rPr>
          <w:rFonts w:ascii="Courier New" w:hAnsi="Courier New" w:cs="Courier New"/>
        </w:rPr>
      </w:pPr>
      <w:r w:rsidRPr="00896FD5">
        <w:rPr>
          <w:rFonts w:ascii="Courier New" w:hAnsi="Courier New" w:cs="Courier New"/>
        </w:rPr>
        <w:t># Number of random FDB-DIF verification tests</w:t>
      </w:r>
    </w:p>
    <w:p w14:paraId="3D35C57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2E5FA44" w14:textId="77777777" w:rsidR="00E03F60" w:rsidRPr="00896FD5" w:rsidRDefault="00E03F60" w:rsidP="00E03F60">
      <w:pPr>
        <w:rPr>
          <w:rFonts w:ascii="Courier New" w:hAnsi="Courier New" w:cs="Courier New"/>
        </w:rPr>
      </w:pPr>
      <w:r w:rsidRPr="00896FD5">
        <w:rPr>
          <w:rFonts w:ascii="Courier New" w:hAnsi="Courier New" w:cs="Courier New"/>
        </w:rPr>
        <w:t># Specify the number of random FDB-DIF verification</w:t>
      </w:r>
    </w:p>
    <w:p w14:paraId="5BBEE2D6" w14:textId="77777777" w:rsidR="00E03F60" w:rsidRPr="00896FD5" w:rsidRDefault="00E03F60" w:rsidP="00E03F60">
      <w:pPr>
        <w:rPr>
          <w:rFonts w:ascii="Courier New" w:hAnsi="Courier New" w:cs="Courier New"/>
        </w:rPr>
      </w:pPr>
      <w:r w:rsidRPr="00896FD5">
        <w:rPr>
          <w:rFonts w:ascii="Courier New" w:hAnsi="Courier New" w:cs="Courier New"/>
        </w:rPr>
        <w:t># tests to run. 10 is a reasonable number. However,</w:t>
      </w:r>
    </w:p>
    <w:p w14:paraId="4511074E" w14:textId="77777777" w:rsidR="00E03F60" w:rsidRPr="00896FD5" w:rsidRDefault="00E03F60" w:rsidP="00E03F60">
      <w:pPr>
        <w:rPr>
          <w:rFonts w:ascii="Courier New" w:hAnsi="Courier New" w:cs="Courier New"/>
        </w:rPr>
      </w:pPr>
      <w:r w:rsidRPr="00896FD5">
        <w:rPr>
          <w:rFonts w:ascii="Courier New" w:hAnsi="Courier New" w:cs="Courier New"/>
        </w:rPr>
        <w:t># do not specify a large number as it will cause an</w:t>
      </w:r>
    </w:p>
    <w:p w14:paraId="395213D4" w14:textId="77777777" w:rsidR="00E03F60" w:rsidRPr="00896FD5" w:rsidRDefault="00E03F60" w:rsidP="00E03F60">
      <w:pPr>
        <w:rPr>
          <w:rFonts w:ascii="Courier New" w:hAnsi="Courier New" w:cs="Courier New"/>
        </w:rPr>
      </w:pPr>
      <w:r w:rsidRPr="00896FD5">
        <w:rPr>
          <w:rFonts w:ascii="Courier New" w:hAnsi="Courier New" w:cs="Courier New"/>
        </w:rPr>
        <w:t># unacceptable delay for processing new VistA order</w:t>
      </w:r>
    </w:p>
    <w:p w14:paraId="1CCF735A" w14:textId="77777777" w:rsidR="00E03F60" w:rsidRPr="00896FD5" w:rsidRDefault="00E03F60" w:rsidP="00E03F60">
      <w:pPr>
        <w:rPr>
          <w:rFonts w:ascii="Courier New" w:hAnsi="Courier New" w:cs="Courier New"/>
        </w:rPr>
      </w:pPr>
      <w:r w:rsidRPr="00896FD5">
        <w:rPr>
          <w:rFonts w:ascii="Courier New" w:hAnsi="Courier New" w:cs="Courier New"/>
        </w:rPr>
        <w:t># checks during that time.</w:t>
      </w:r>
    </w:p>
    <w:p w14:paraId="5D88F42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A0C29D4"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6FAD8EC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04BE759" w14:textId="77777777" w:rsidR="00E03F60" w:rsidRPr="00896FD5" w:rsidRDefault="00E03F60" w:rsidP="00E03F60">
      <w:pPr>
        <w:rPr>
          <w:rFonts w:ascii="Courier New" w:hAnsi="Courier New" w:cs="Courier New"/>
        </w:rPr>
      </w:pPr>
      <w:r w:rsidRPr="00896FD5">
        <w:rPr>
          <w:rFonts w:ascii="Courier New" w:hAnsi="Courier New" w:cs="Courier New"/>
        </w:rPr>
        <w:t>fdb.verification.test.count=5</w:t>
      </w:r>
    </w:p>
    <w:p w14:paraId="2AF726DD" w14:textId="77777777" w:rsidR="00E03F60" w:rsidRPr="00896FD5" w:rsidRDefault="00E03F60" w:rsidP="00E03F60">
      <w:pPr>
        <w:rPr>
          <w:rFonts w:ascii="Courier New" w:hAnsi="Courier New" w:cs="Courier New"/>
        </w:rPr>
      </w:pPr>
    </w:p>
    <w:p w14:paraId="669AA48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5A7C53C" w14:textId="77777777" w:rsidR="00E03F60" w:rsidRPr="00896FD5" w:rsidRDefault="00E03F60" w:rsidP="00E03F60">
      <w:pPr>
        <w:rPr>
          <w:rFonts w:ascii="Courier New" w:hAnsi="Courier New" w:cs="Courier New"/>
        </w:rPr>
      </w:pPr>
      <w:r w:rsidRPr="00896FD5">
        <w:rPr>
          <w:rFonts w:ascii="Courier New" w:hAnsi="Courier New" w:cs="Courier New"/>
        </w:rPr>
        <w:t># FDB Comparison Report Flag</w:t>
      </w:r>
    </w:p>
    <w:p w14:paraId="20466CF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8CFBF63" w14:textId="77777777" w:rsidR="00E03F60" w:rsidRPr="00896FD5" w:rsidRDefault="00E03F60" w:rsidP="00E03F60">
      <w:pPr>
        <w:rPr>
          <w:rFonts w:ascii="Courier New" w:hAnsi="Courier New" w:cs="Courier New"/>
        </w:rPr>
      </w:pPr>
      <w:r w:rsidRPr="00896FD5">
        <w:rPr>
          <w:rFonts w:ascii="Courier New" w:hAnsi="Courier New" w:cs="Courier New"/>
        </w:rPr>
        <w:t># This property sets the default value for a boolean</w:t>
      </w:r>
    </w:p>
    <w:p w14:paraId="64EE0983" w14:textId="77777777" w:rsidR="00E03F60" w:rsidRPr="00896FD5" w:rsidRDefault="00E03F60" w:rsidP="00E03F60">
      <w:pPr>
        <w:rPr>
          <w:rFonts w:ascii="Courier New" w:hAnsi="Courier New" w:cs="Courier New"/>
        </w:rPr>
      </w:pPr>
      <w:r w:rsidRPr="00896FD5">
        <w:rPr>
          <w:rFonts w:ascii="Courier New" w:hAnsi="Courier New" w:cs="Courier New"/>
        </w:rPr>
        <w:t># JNDI resource that will be created on the Weblogic</w:t>
      </w:r>
    </w:p>
    <w:p w14:paraId="1AEFCA8C" w14:textId="77777777" w:rsidR="00E03F60" w:rsidRPr="00896FD5" w:rsidRDefault="00E03F60" w:rsidP="00E03F60">
      <w:pPr>
        <w:rPr>
          <w:rFonts w:ascii="Courier New" w:hAnsi="Courier New" w:cs="Courier New"/>
        </w:rPr>
      </w:pPr>
      <w:r w:rsidRPr="00896FD5">
        <w:rPr>
          <w:rFonts w:ascii="Courier New" w:hAnsi="Courier New" w:cs="Courier New"/>
        </w:rPr>
        <w:t># Domain at startup.</w:t>
      </w:r>
    </w:p>
    <w:p w14:paraId="7C3A1C2C" w14:textId="77777777" w:rsidR="00E03F60" w:rsidRPr="00896FD5" w:rsidRDefault="00E03F60" w:rsidP="00E03F60">
      <w:pPr>
        <w:rPr>
          <w:rFonts w:ascii="Courier New" w:hAnsi="Courier New" w:cs="Courier New"/>
        </w:rPr>
      </w:pPr>
      <w:r w:rsidRPr="00896FD5">
        <w:rPr>
          <w:rFonts w:ascii="Courier New" w:hAnsi="Courier New" w:cs="Courier New"/>
        </w:rPr>
        <w:t># This boolean value (or flag) will be used by both</w:t>
      </w:r>
    </w:p>
    <w:p w14:paraId="5C57B07B" w14:textId="77777777" w:rsidR="00E03F60" w:rsidRPr="00896FD5" w:rsidRDefault="00E03F60" w:rsidP="00E03F60">
      <w:pPr>
        <w:rPr>
          <w:rFonts w:ascii="Courier New" w:hAnsi="Courier New" w:cs="Courier New"/>
        </w:rPr>
      </w:pPr>
      <w:r w:rsidRPr="00896FD5">
        <w:rPr>
          <w:rFonts w:ascii="Courier New" w:hAnsi="Courier New" w:cs="Courier New"/>
        </w:rPr>
        <w:t># Datup National and PECS to coordinate the processing</w:t>
      </w:r>
    </w:p>
    <w:p w14:paraId="2B1A3920" w14:textId="77777777" w:rsidR="00E03F60" w:rsidRPr="00896FD5" w:rsidRDefault="00E03F60" w:rsidP="00E03F60">
      <w:pPr>
        <w:rPr>
          <w:rFonts w:ascii="Courier New" w:hAnsi="Courier New" w:cs="Courier New"/>
        </w:rPr>
      </w:pPr>
      <w:r w:rsidRPr="00896FD5">
        <w:rPr>
          <w:rFonts w:ascii="Courier New" w:hAnsi="Courier New" w:cs="Courier New"/>
        </w:rPr>
        <w:t># of fdb files so PECS can make appropriate use</w:t>
      </w:r>
    </w:p>
    <w:p w14:paraId="280E3D52" w14:textId="77777777" w:rsidR="00E03F60" w:rsidRPr="00896FD5" w:rsidRDefault="00E03F60" w:rsidP="00E03F60">
      <w:pPr>
        <w:rPr>
          <w:rFonts w:ascii="Courier New" w:hAnsi="Courier New" w:cs="Courier New"/>
        </w:rPr>
      </w:pPr>
      <w:r w:rsidRPr="00896FD5">
        <w:rPr>
          <w:rFonts w:ascii="Courier New" w:hAnsi="Courier New" w:cs="Courier New"/>
        </w:rPr>
        <w:t># such files before they are deleted by DATUP.</w:t>
      </w:r>
    </w:p>
    <w:p w14:paraId="45532B3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2AD87D7" w14:textId="77777777" w:rsidR="00E03F60" w:rsidRPr="00896FD5" w:rsidRDefault="00E03F60" w:rsidP="00E03F60">
      <w:pPr>
        <w:rPr>
          <w:rFonts w:ascii="Courier New" w:hAnsi="Courier New" w:cs="Courier New"/>
        </w:rPr>
      </w:pPr>
      <w:r w:rsidRPr="00896FD5">
        <w:rPr>
          <w:rFonts w:ascii="Courier New" w:hAnsi="Courier New" w:cs="Courier New"/>
        </w:rPr>
        <w:t># *If this property is not defined, the default value</w:t>
      </w:r>
    </w:p>
    <w:p w14:paraId="7641190C" w14:textId="77777777" w:rsidR="00E03F60" w:rsidRPr="00896FD5" w:rsidRDefault="00E03F60" w:rsidP="00E03F60">
      <w:pPr>
        <w:rPr>
          <w:rFonts w:ascii="Courier New" w:hAnsi="Courier New" w:cs="Courier New"/>
        </w:rPr>
      </w:pPr>
      <w:r w:rsidRPr="00896FD5">
        <w:rPr>
          <w:rFonts w:ascii="Courier New" w:hAnsi="Courier New" w:cs="Courier New"/>
        </w:rPr>
        <w:t>#  will be set to false.</w:t>
      </w:r>
    </w:p>
    <w:p w14:paraId="3A6AC85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D936EB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C0B5187" w14:textId="77777777" w:rsidR="00E03F60" w:rsidRPr="00896FD5" w:rsidRDefault="00E03F60" w:rsidP="00E03F60">
      <w:pPr>
        <w:rPr>
          <w:rFonts w:ascii="Courier New" w:hAnsi="Courier New" w:cs="Courier New"/>
        </w:rPr>
      </w:pPr>
      <w:r w:rsidRPr="00896FD5">
        <w:rPr>
          <w:rFonts w:ascii="Courier New" w:hAnsi="Courier New" w:cs="Courier New"/>
        </w:rPr>
        <w:t>fdb.comparison.report.created.flag=false</w:t>
      </w:r>
    </w:p>
    <w:p w14:paraId="294362DD" w14:textId="77777777" w:rsidR="00E03F60" w:rsidRPr="00896FD5" w:rsidRDefault="00E03F60" w:rsidP="00E03F60">
      <w:pPr>
        <w:rPr>
          <w:rFonts w:ascii="Courier New" w:hAnsi="Courier New" w:cs="Courier New"/>
        </w:rPr>
      </w:pPr>
    </w:p>
    <w:p w14:paraId="1934825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E782297" w14:textId="77777777" w:rsidR="00E03F60" w:rsidRPr="00896FD5" w:rsidRDefault="00E03F60" w:rsidP="00E03F60">
      <w:pPr>
        <w:rPr>
          <w:rFonts w:ascii="Courier New" w:hAnsi="Courier New" w:cs="Courier New"/>
        </w:rPr>
      </w:pPr>
      <w:r w:rsidRPr="00896FD5">
        <w:rPr>
          <w:rFonts w:ascii="Courier New" w:hAnsi="Courier New" w:cs="Courier New"/>
        </w:rPr>
        <w:t>#fdb.flag.provider.url</w:t>
      </w:r>
    </w:p>
    <w:p w14:paraId="31D3A11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ED6FB72" w14:textId="77777777" w:rsidR="00E03F60" w:rsidRPr="00896FD5" w:rsidRDefault="00E03F60" w:rsidP="00E03F60">
      <w:pPr>
        <w:rPr>
          <w:rFonts w:ascii="Courier New" w:hAnsi="Courier New" w:cs="Courier New"/>
        </w:rPr>
      </w:pPr>
      <w:r w:rsidRPr="00896FD5">
        <w:rPr>
          <w:rFonts w:ascii="Courier New" w:hAnsi="Courier New" w:cs="Courier New"/>
        </w:rPr>
        <w:t># Specifies the URL of the WebLogic Server that</w:t>
      </w:r>
    </w:p>
    <w:p w14:paraId="3878F7F7"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provides the naming context where the</w:t>
      </w:r>
    </w:p>
    <w:p w14:paraId="13CD9760" w14:textId="77777777" w:rsidR="00E03F60" w:rsidRPr="00896FD5" w:rsidRDefault="00E03F60" w:rsidP="00E03F60">
      <w:pPr>
        <w:rPr>
          <w:rFonts w:ascii="Courier New" w:hAnsi="Courier New" w:cs="Courier New"/>
        </w:rPr>
      </w:pPr>
      <w:r w:rsidRPr="00896FD5">
        <w:rPr>
          <w:rFonts w:ascii="Courier New" w:hAnsi="Courier New" w:cs="Courier New"/>
        </w:rPr>
        <w:t># fdb_comparison_report_created_flag resource resides.</w:t>
      </w:r>
    </w:p>
    <w:p w14:paraId="5134ECC8" w14:textId="77777777" w:rsidR="00E03F60" w:rsidRPr="00896FD5" w:rsidRDefault="00E03F60" w:rsidP="00E03F60">
      <w:pPr>
        <w:rPr>
          <w:rFonts w:ascii="Courier New" w:hAnsi="Courier New" w:cs="Courier New"/>
        </w:rPr>
      </w:pPr>
      <w:r w:rsidRPr="00896FD5">
        <w:rPr>
          <w:rFonts w:ascii="Courier New" w:hAnsi="Courier New" w:cs="Courier New"/>
        </w:rPr>
        <w:t>#  i.e. t3://servername:port (t3 is Weblogic's protocol)</w:t>
      </w:r>
    </w:p>
    <w:p w14:paraId="766C8341" w14:textId="77777777" w:rsidR="00E03F60" w:rsidRPr="00896FD5" w:rsidRDefault="00E03F60" w:rsidP="00E03F60">
      <w:pPr>
        <w:rPr>
          <w:rFonts w:ascii="Courier New" w:hAnsi="Courier New" w:cs="Courier New"/>
        </w:rPr>
      </w:pPr>
      <w:r w:rsidRPr="00896FD5">
        <w:rPr>
          <w:rFonts w:ascii="Courier New" w:hAnsi="Courier New" w:cs="Courier New"/>
        </w:rPr>
        <w:t># This property is also defined in PECS, so the</w:t>
      </w:r>
    </w:p>
    <w:p w14:paraId="3BF44335" w14:textId="77777777" w:rsidR="00E03F60" w:rsidRDefault="00E03F60" w:rsidP="00E03F60">
      <w:pPr>
        <w:rPr>
          <w:rFonts w:ascii="Courier New" w:hAnsi="Courier New" w:cs="Courier New"/>
        </w:rPr>
      </w:pPr>
      <w:r w:rsidRPr="00896FD5">
        <w:rPr>
          <w:rFonts w:ascii="Courier New" w:hAnsi="Courier New" w:cs="Courier New"/>
        </w:rPr>
        <w:t># value on both properties should be the same.</w:t>
      </w:r>
    </w:p>
    <w:p w14:paraId="1CE585AC"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4C325F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D953DAA" w14:textId="12165371" w:rsidR="00E03F60" w:rsidRPr="00896FD5" w:rsidRDefault="00E03F60" w:rsidP="00E03F60">
      <w:pPr>
        <w:rPr>
          <w:rFonts w:ascii="Courier New" w:hAnsi="Courier New" w:cs="Courier New"/>
        </w:rPr>
      </w:pPr>
      <w:r w:rsidRPr="00896FD5">
        <w:rPr>
          <w:rFonts w:ascii="Courier New" w:hAnsi="Courier New" w:cs="Courier New"/>
        </w:rPr>
        <w:t>fdb.flag.provider.url=t3://vaauspecapp93.aac.</w:t>
      </w:r>
      <w:r w:rsidR="00093F68" w:rsidRPr="00093F68">
        <w:rPr>
          <w:rFonts w:ascii="Courier New" w:hAnsi="Courier New" w:cs="Courier New"/>
          <w:highlight w:val="yellow"/>
        </w:rPr>
        <w:t>REDACTED</w:t>
      </w:r>
      <w:r w:rsidRPr="00896FD5">
        <w:rPr>
          <w:rFonts w:ascii="Courier New" w:hAnsi="Courier New" w:cs="Courier New"/>
        </w:rPr>
        <w:t>:8007</w:t>
      </w:r>
    </w:p>
    <w:p w14:paraId="116B8C09" w14:textId="77777777" w:rsidR="00E03F60" w:rsidRPr="00896FD5" w:rsidRDefault="00E03F60" w:rsidP="00E03F60">
      <w:pPr>
        <w:rPr>
          <w:rFonts w:ascii="Courier New" w:hAnsi="Courier New" w:cs="Courier New"/>
        </w:rPr>
      </w:pPr>
    </w:p>
    <w:p w14:paraId="65E7F0B0" w14:textId="77777777" w:rsidR="00E03F60" w:rsidRPr="00896FD5" w:rsidRDefault="00E03F60" w:rsidP="00E03F60">
      <w:pPr>
        <w:rPr>
          <w:rFonts w:ascii="Courier New" w:hAnsi="Courier New" w:cs="Courier New"/>
        </w:rPr>
      </w:pPr>
    </w:p>
    <w:p w14:paraId="0E096B5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A682640" w14:textId="77777777" w:rsidR="00E03F60" w:rsidRPr="00896FD5" w:rsidRDefault="00E03F60" w:rsidP="00E03F60">
      <w:pPr>
        <w:rPr>
          <w:rFonts w:ascii="Courier New" w:hAnsi="Courier New" w:cs="Courier New"/>
        </w:rPr>
      </w:pPr>
      <w:r w:rsidRPr="00896FD5">
        <w:rPr>
          <w:rFonts w:ascii="Courier New" w:hAnsi="Courier New" w:cs="Courier New"/>
        </w:rPr>
        <w:t># FDB wait time for PECS run</w:t>
      </w:r>
    </w:p>
    <w:p w14:paraId="289034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F4758BF" w14:textId="77777777" w:rsidR="00E03F60" w:rsidRPr="00896FD5" w:rsidRDefault="00E03F60" w:rsidP="00E03F60">
      <w:pPr>
        <w:rPr>
          <w:rFonts w:ascii="Courier New" w:hAnsi="Courier New" w:cs="Courier New"/>
        </w:rPr>
      </w:pPr>
      <w:r w:rsidRPr="00896FD5">
        <w:rPr>
          <w:rFonts w:ascii="Courier New" w:hAnsi="Courier New" w:cs="Courier New"/>
        </w:rPr>
        <w:t># Specify the number of minutes that DATUP will</w:t>
      </w:r>
    </w:p>
    <w:p w14:paraId="2F2465EA" w14:textId="77777777" w:rsidR="00E03F60" w:rsidRPr="00896FD5" w:rsidRDefault="00E03F60" w:rsidP="00E03F60">
      <w:pPr>
        <w:rPr>
          <w:rFonts w:ascii="Courier New" w:hAnsi="Courier New" w:cs="Courier New"/>
        </w:rPr>
      </w:pPr>
      <w:r w:rsidRPr="00896FD5">
        <w:rPr>
          <w:rFonts w:ascii="Courier New" w:hAnsi="Courier New" w:cs="Courier New"/>
        </w:rPr>
        <w:t># wait for PECS to generate its FDB Customization</w:t>
      </w:r>
    </w:p>
    <w:p w14:paraId="22668346" w14:textId="77777777" w:rsidR="00E03F60" w:rsidRPr="00896FD5" w:rsidRDefault="00E03F60" w:rsidP="00E03F60">
      <w:pPr>
        <w:rPr>
          <w:rFonts w:ascii="Courier New" w:hAnsi="Courier New" w:cs="Courier New"/>
        </w:rPr>
      </w:pPr>
      <w:r w:rsidRPr="00896FD5">
        <w:rPr>
          <w:rFonts w:ascii="Courier New" w:hAnsi="Courier New" w:cs="Courier New"/>
        </w:rPr>
        <w:t># report before trying to process the FDB-DIF</w:t>
      </w:r>
    </w:p>
    <w:p w14:paraId="51C6CFEC" w14:textId="77777777" w:rsidR="00E03F60" w:rsidRPr="00896FD5" w:rsidRDefault="00E03F60" w:rsidP="00E03F60">
      <w:pPr>
        <w:rPr>
          <w:rFonts w:ascii="Courier New" w:hAnsi="Courier New" w:cs="Courier New"/>
        </w:rPr>
      </w:pPr>
      <w:r w:rsidRPr="00896FD5">
        <w:rPr>
          <w:rFonts w:ascii="Courier New" w:hAnsi="Courier New" w:cs="Courier New"/>
        </w:rPr>
        <w:t># files again.</w:t>
      </w:r>
    </w:p>
    <w:p w14:paraId="5323731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2040C56" w14:textId="77777777" w:rsidR="00E03F60" w:rsidRPr="00896FD5" w:rsidRDefault="00E03F60" w:rsidP="00E03F60">
      <w:pPr>
        <w:rPr>
          <w:rFonts w:ascii="Courier New" w:hAnsi="Courier New" w:cs="Courier New"/>
        </w:rPr>
      </w:pPr>
      <w:r w:rsidRPr="00896FD5">
        <w:rPr>
          <w:rFonts w:ascii="Courier New" w:hAnsi="Courier New" w:cs="Courier New"/>
        </w:rPr>
        <w:t># Default value will be 20 minutes</w:t>
      </w:r>
    </w:p>
    <w:p w14:paraId="4059E8D4"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5445DF9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79F5DC7" w14:textId="77777777" w:rsidR="00E03F60" w:rsidRPr="00896FD5" w:rsidRDefault="00E03F60" w:rsidP="00E03F60">
      <w:pPr>
        <w:rPr>
          <w:rFonts w:ascii="Courier New" w:hAnsi="Courier New" w:cs="Courier New"/>
        </w:rPr>
      </w:pPr>
      <w:r w:rsidRPr="00896FD5">
        <w:rPr>
          <w:rFonts w:ascii="Courier New" w:hAnsi="Courier New" w:cs="Courier New"/>
        </w:rPr>
        <w:t>fdb.pecs.wait.time=180</w:t>
      </w:r>
    </w:p>
    <w:p w14:paraId="57DD5E6D" w14:textId="77777777" w:rsidR="00E03F60" w:rsidRPr="00896FD5" w:rsidRDefault="00E03F60" w:rsidP="00E03F60">
      <w:pPr>
        <w:rPr>
          <w:rFonts w:ascii="Courier New" w:hAnsi="Courier New" w:cs="Courier New"/>
        </w:rPr>
      </w:pPr>
    </w:p>
    <w:p w14:paraId="627C723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B3649B2" w14:textId="77777777" w:rsidR="00E03F60" w:rsidRPr="00896FD5" w:rsidRDefault="00E03F60" w:rsidP="00E03F60">
      <w:pPr>
        <w:rPr>
          <w:rFonts w:ascii="Courier New" w:hAnsi="Courier New" w:cs="Courier New"/>
        </w:rPr>
      </w:pPr>
      <w:r w:rsidRPr="00896FD5">
        <w:rPr>
          <w:rFonts w:ascii="Courier New" w:hAnsi="Courier New" w:cs="Courier New"/>
        </w:rPr>
        <w:t>#------------------- Email Server -----------------</w:t>
      </w:r>
    </w:p>
    <w:p w14:paraId="4CB627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322B4A7" w14:textId="77777777" w:rsidR="00E03F60" w:rsidRPr="00896FD5" w:rsidRDefault="00E03F60" w:rsidP="00E03F60">
      <w:pPr>
        <w:rPr>
          <w:rFonts w:ascii="Courier New" w:hAnsi="Courier New" w:cs="Courier New"/>
        </w:rPr>
      </w:pPr>
    </w:p>
    <w:p w14:paraId="65792CD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4B9A9C4" w14:textId="77777777" w:rsidR="00E03F60" w:rsidRPr="00896FD5" w:rsidRDefault="00E03F60" w:rsidP="00E03F60">
      <w:pPr>
        <w:rPr>
          <w:rFonts w:ascii="Courier New" w:hAnsi="Courier New" w:cs="Courier New"/>
        </w:rPr>
      </w:pPr>
      <w:r w:rsidRPr="00896FD5">
        <w:rPr>
          <w:rFonts w:ascii="Courier New" w:hAnsi="Courier New" w:cs="Courier New"/>
        </w:rPr>
        <w:t># Email server hostname</w:t>
      </w:r>
    </w:p>
    <w:p w14:paraId="11B2B28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F769A5E"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540CAEA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595712D" w14:textId="7A87C621" w:rsidR="00E03F60" w:rsidRPr="00896FD5" w:rsidRDefault="00E03F60" w:rsidP="00E03F60">
      <w:pPr>
        <w:rPr>
          <w:rFonts w:ascii="Courier New" w:hAnsi="Courier New" w:cs="Courier New"/>
        </w:rPr>
      </w:pPr>
      <w:r w:rsidRPr="00896FD5">
        <w:rPr>
          <w:rFonts w:ascii="Courier New" w:hAnsi="Courier New" w:cs="Courier New"/>
        </w:rPr>
        <w:t>email.hostname=SMTP.</w:t>
      </w:r>
      <w:r w:rsidR="00093F68" w:rsidRPr="00093F68">
        <w:rPr>
          <w:rFonts w:ascii="Courier New" w:hAnsi="Courier New" w:cs="Courier New"/>
          <w:highlight w:val="yellow"/>
        </w:rPr>
        <w:t>REDACTED</w:t>
      </w:r>
    </w:p>
    <w:p w14:paraId="51236E6A" w14:textId="77777777" w:rsidR="00E03F60" w:rsidRPr="00896FD5" w:rsidRDefault="00E03F60" w:rsidP="00E03F60">
      <w:pPr>
        <w:rPr>
          <w:rFonts w:ascii="Courier New" w:hAnsi="Courier New" w:cs="Courier New"/>
        </w:rPr>
      </w:pPr>
    </w:p>
    <w:p w14:paraId="574FB2A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785517D" w14:textId="77777777" w:rsidR="00E03F60" w:rsidRPr="00896FD5" w:rsidRDefault="00E03F60" w:rsidP="00E03F60">
      <w:pPr>
        <w:rPr>
          <w:rFonts w:ascii="Courier New" w:hAnsi="Courier New" w:cs="Courier New"/>
        </w:rPr>
      </w:pPr>
      <w:r w:rsidRPr="00896FD5">
        <w:rPr>
          <w:rFonts w:ascii="Courier New" w:hAnsi="Courier New" w:cs="Courier New"/>
        </w:rPr>
        <w:t># Email sender name</w:t>
      </w:r>
    </w:p>
    <w:p w14:paraId="4093F15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69D8027" w14:textId="45171784" w:rsidR="00E03F60" w:rsidRPr="00896FD5" w:rsidRDefault="00E03F60" w:rsidP="00E03F60">
      <w:pPr>
        <w:rPr>
          <w:rFonts w:ascii="Courier New" w:hAnsi="Courier New" w:cs="Courier New"/>
        </w:rPr>
      </w:pPr>
      <w:r w:rsidRPr="00896FD5">
        <w:rPr>
          <w:rFonts w:ascii="Courier New" w:hAnsi="Courier New" w:cs="Courier New"/>
        </w:rPr>
        <w:t># For example, "noreply@</w:t>
      </w:r>
      <w:r w:rsidR="00093F68" w:rsidRPr="00093F68">
        <w:rPr>
          <w:rFonts w:ascii="Courier New" w:hAnsi="Courier New" w:cs="Courier New"/>
          <w:highlight w:val="yellow"/>
        </w:rPr>
        <w:t>REDACTED</w:t>
      </w:r>
      <w:r w:rsidRPr="00896FD5">
        <w:rPr>
          <w:rFonts w:ascii="Courier New" w:hAnsi="Courier New" w:cs="Courier New"/>
        </w:rPr>
        <w:t>".</w:t>
      </w:r>
    </w:p>
    <w:p w14:paraId="634A15D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C347907"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7413C38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541F966" w14:textId="40B7788D" w:rsidR="00E03F60" w:rsidRPr="00896FD5" w:rsidRDefault="00E03F60" w:rsidP="00E03F60">
      <w:pPr>
        <w:rPr>
          <w:rFonts w:ascii="Courier New" w:hAnsi="Courier New" w:cs="Courier New"/>
        </w:rPr>
      </w:pPr>
      <w:r w:rsidRPr="00896FD5">
        <w:rPr>
          <w:rFonts w:ascii="Courier New" w:hAnsi="Courier New" w:cs="Courier New"/>
        </w:rPr>
        <w:t>email.sender=PECS_PreProd_AITC@med.</w:t>
      </w:r>
      <w:r w:rsidR="00093F68" w:rsidRPr="00093F68">
        <w:rPr>
          <w:rFonts w:ascii="Courier New" w:hAnsi="Courier New" w:cs="Courier New"/>
          <w:highlight w:val="yellow"/>
        </w:rPr>
        <w:t>REDACTED</w:t>
      </w:r>
    </w:p>
    <w:p w14:paraId="3F099D97" w14:textId="77777777" w:rsidR="00E03F60" w:rsidRPr="00896FD5" w:rsidRDefault="00E03F60" w:rsidP="00E03F60">
      <w:pPr>
        <w:rPr>
          <w:rFonts w:ascii="Courier New" w:hAnsi="Courier New" w:cs="Courier New"/>
        </w:rPr>
      </w:pPr>
    </w:p>
    <w:p w14:paraId="6EEF740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343505D" w14:textId="77777777" w:rsidR="00E03F60" w:rsidRPr="00896FD5" w:rsidRDefault="00E03F60" w:rsidP="00E03F60">
      <w:pPr>
        <w:rPr>
          <w:rFonts w:ascii="Courier New" w:hAnsi="Courier New" w:cs="Courier New"/>
        </w:rPr>
      </w:pPr>
      <w:r w:rsidRPr="00896FD5">
        <w:rPr>
          <w:rFonts w:ascii="Courier New" w:hAnsi="Courier New" w:cs="Courier New"/>
        </w:rPr>
        <w:t># Email username/password</w:t>
      </w:r>
    </w:p>
    <w:p w14:paraId="786EEA8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22943A5" w14:textId="77777777" w:rsidR="00E03F60" w:rsidRPr="00896FD5" w:rsidRDefault="00E03F60" w:rsidP="00E03F60">
      <w:pPr>
        <w:rPr>
          <w:rFonts w:ascii="Courier New" w:hAnsi="Courier New" w:cs="Courier New"/>
        </w:rPr>
      </w:pPr>
      <w:r w:rsidRPr="00896FD5">
        <w:rPr>
          <w:rFonts w:ascii="Courier New" w:hAnsi="Courier New" w:cs="Courier New"/>
        </w:rPr>
        <w:t># May be necessary to relay email.</w:t>
      </w:r>
    </w:p>
    <w:p w14:paraId="1414E6B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0E49351" w14:textId="77777777" w:rsidR="00E03F60" w:rsidRPr="00896FD5" w:rsidRDefault="00E03F60" w:rsidP="00E03F60">
      <w:pPr>
        <w:rPr>
          <w:rFonts w:ascii="Courier New" w:hAnsi="Courier New" w:cs="Courier New"/>
        </w:rPr>
      </w:pPr>
      <w:r w:rsidRPr="00896FD5">
        <w:rPr>
          <w:rFonts w:ascii="Courier New" w:hAnsi="Courier New" w:cs="Courier New"/>
        </w:rPr>
        <w:t># *These parameters apply to National and Local.</w:t>
      </w:r>
    </w:p>
    <w:p w14:paraId="5BF435C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2C1268F" w14:textId="77777777" w:rsidR="00E03F60" w:rsidRPr="00896FD5" w:rsidRDefault="00E03F60" w:rsidP="00E03F60">
      <w:pPr>
        <w:rPr>
          <w:rFonts w:ascii="Courier New" w:hAnsi="Courier New" w:cs="Courier New"/>
        </w:rPr>
      </w:pPr>
      <w:r w:rsidRPr="00896FD5">
        <w:rPr>
          <w:rFonts w:ascii="Courier New" w:hAnsi="Courier New" w:cs="Courier New"/>
        </w:rPr>
        <w:t>email.username=</w:t>
      </w:r>
    </w:p>
    <w:p w14:paraId="06F11185" w14:textId="77777777" w:rsidR="00E03F60" w:rsidRPr="00896FD5" w:rsidRDefault="00E03F60" w:rsidP="00E03F60">
      <w:pPr>
        <w:rPr>
          <w:rFonts w:ascii="Courier New" w:hAnsi="Courier New" w:cs="Courier New"/>
        </w:rPr>
      </w:pPr>
      <w:r w:rsidRPr="00896FD5">
        <w:rPr>
          <w:rFonts w:ascii="Courier New" w:hAnsi="Courier New" w:cs="Courier New"/>
        </w:rPr>
        <w:t>email.password=</w:t>
      </w:r>
    </w:p>
    <w:p w14:paraId="6939DF6D" w14:textId="77777777" w:rsidR="00E03F60" w:rsidRPr="00896FD5" w:rsidRDefault="00E03F60" w:rsidP="00E03F60">
      <w:pPr>
        <w:rPr>
          <w:rFonts w:ascii="Courier New" w:hAnsi="Courier New" w:cs="Courier New"/>
        </w:rPr>
      </w:pPr>
    </w:p>
    <w:p w14:paraId="6C3D36B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3689CFE" w14:textId="77777777" w:rsidR="00E03F60" w:rsidRPr="00896FD5" w:rsidRDefault="00E03F60" w:rsidP="00E03F60">
      <w:pPr>
        <w:rPr>
          <w:rFonts w:ascii="Courier New" w:hAnsi="Courier New" w:cs="Courier New"/>
        </w:rPr>
      </w:pPr>
      <w:r w:rsidRPr="00896FD5">
        <w:rPr>
          <w:rFonts w:ascii="Courier New" w:hAnsi="Courier New" w:cs="Courier New"/>
        </w:rPr>
        <w:t># Email list for success notifications</w:t>
      </w:r>
    </w:p>
    <w:p w14:paraId="5F5B6AA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1177337" w14:textId="77777777" w:rsidR="00E03F60" w:rsidRPr="00896FD5" w:rsidRDefault="00E03F60" w:rsidP="00E03F60">
      <w:pPr>
        <w:rPr>
          <w:rFonts w:ascii="Courier New" w:hAnsi="Courier New" w:cs="Courier New"/>
        </w:rPr>
      </w:pPr>
      <w:r w:rsidRPr="00896FD5">
        <w:rPr>
          <w:rFonts w:ascii="Courier New" w:hAnsi="Courier New" w:cs="Courier New"/>
        </w:rPr>
        <w:t># Include individuals that should be notified about</w:t>
      </w:r>
    </w:p>
    <w:p w14:paraId="0BABEA10" w14:textId="77777777" w:rsidR="00E03F60" w:rsidRPr="00896FD5" w:rsidRDefault="00E03F60" w:rsidP="00E03F60">
      <w:pPr>
        <w:rPr>
          <w:rFonts w:ascii="Courier New" w:hAnsi="Courier New" w:cs="Courier New"/>
        </w:rPr>
      </w:pPr>
      <w:r w:rsidRPr="00896FD5">
        <w:rPr>
          <w:rFonts w:ascii="Courier New" w:hAnsi="Courier New" w:cs="Courier New"/>
        </w:rPr>
        <w:t># successful FDB/FDB-Custom updates.</w:t>
      </w:r>
    </w:p>
    <w:p w14:paraId="5D3F1C9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937955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4469A41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3C9E77F" w14:textId="4AC21BD7" w:rsidR="00E03F60" w:rsidRPr="00896FD5" w:rsidRDefault="00E03F60" w:rsidP="00E03F60">
      <w:pPr>
        <w:rPr>
          <w:rFonts w:ascii="Courier New" w:hAnsi="Courier New" w:cs="Courier New"/>
        </w:rPr>
      </w:pPr>
      <w:r w:rsidRPr="00896FD5">
        <w:rPr>
          <w:rFonts w:ascii="Courier New" w:hAnsi="Courier New" w:cs="Courier New"/>
        </w:rPr>
        <w:t>email.list.success=SDDPREArch@med.</w:t>
      </w:r>
      <w:r w:rsidR="00093F68" w:rsidRPr="00093F68">
        <w:rPr>
          <w:rFonts w:ascii="Courier New" w:hAnsi="Courier New" w:cs="Courier New"/>
          <w:highlight w:val="yellow"/>
        </w:rPr>
        <w:t>REDACTED</w:t>
      </w:r>
    </w:p>
    <w:p w14:paraId="13C2A963" w14:textId="77777777" w:rsidR="00E03F60" w:rsidRPr="00896FD5" w:rsidRDefault="00E03F60" w:rsidP="00E03F60">
      <w:pPr>
        <w:rPr>
          <w:rFonts w:ascii="Courier New" w:hAnsi="Courier New" w:cs="Courier New"/>
        </w:rPr>
      </w:pPr>
    </w:p>
    <w:p w14:paraId="2DE901E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EFB9519" w14:textId="77777777" w:rsidR="00E03F60" w:rsidRPr="00896FD5" w:rsidRDefault="00E03F60" w:rsidP="00E03F60">
      <w:pPr>
        <w:rPr>
          <w:rFonts w:ascii="Courier New" w:hAnsi="Courier New" w:cs="Courier New"/>
        </w:rPr>
      </w:pPr>
      <w:r w:rsidRPr="00896FD5">
        <w:rPr>
          <w:rFonts w:ascii="Courier New" w:hAnsi="Courier New" w:cs="Courier New"/>
        </w:rPr>
        <w:t># Email list for failure notifications</w:t>
      </w:r>
    </w:p>
    <w:p w14:paraId="7493BC2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2A6A086" w14:textId="77777777" w:rsidR="00E03F60" w:rsidRPr="00896FD5" w:rsidRDefault="00E03F60" w:rsidP="00E03F60">
      <w:pPr>
        <w:rPr>
          <w:rFonts w:ascii="Courier New" w:hAnsi="Courier New" w:cs="Courier New"/>
        </w:rPr>
      </w:pPr>
      <w:r w:rsidRPr="00896FD5">
        <w:rPr>
          <w:rFonts w:ascii="Courier New" w:hAnsi="Courier New" w:cs="Courier New"/>
        </w:rPr>
        <w:t># Include individuals that should be notified about</w:t>
      </w:r>
    </w:p>
    <w:p w14:paraId="2D692BE4" w14:textId="77777777" w:rsidR="00E03F60" w:rsidRPr="00896FD5" w:rsidRDefault="00E03F60" w:rsidP="00E03F60">
      <w:pPr>
        <w:rPr>
          <w:rFonts w:ascii="Courier New" w:hAnsi="Courier New" w:cs="Courier New"/>
        </w:rPr>
      </w:pPr>
      <w:r w:rsidRPr="00896FD5">
        <w:rPr>
          <w:rFonts w:ascii="Courier New" w:hAnsi="Courier New" w:cs="Courier New"/>
        </w:rPr>
        <w:t># failed FDB/FDB-Custom updates.</w:t>
      </w:r>
    </w:p>
    <w:p w14:paraId="36C5A34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716497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0D0C3BB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95A74EE" w14:textId="52917CE2" w:rsidR="00E03F60" w:rsidRPr="00896FD5" w:rsidRDefault="00E03F60" w:rsidP="00E03F60">
      <w:pPr>
        <w:rPr>
          <w:rFonts w:ascii="Courier New" w:hAnsi="Courier New" w:cs="Courier New"/>
        </w:rPr>
      </w:pPr>
      <w:r w:rsidRPr="00896FD5">
        <w:rPr>
          <w:rFonts w:ascii="Courier New" w:hAnsi="Courier New" w:cs="Courier New"/>
        </w:rPr>
        <w:t>email.list.failure=SDDPREArch@med.</w:t>
      </w:r>
      <w:r w:rsidR="00093F68" w:rsidRPr="00093F68">
        <w:rPr>
          <w:rFonts w:ascii="Courier New" w:hAnsi="Courier New" w:cs="Courier New"/>
          <w:highlight w:val="yellow"/>
        </w:rPr>
        <w:t>REDACTED</w:t>
      </w:r>
    </w:p>
    <w:p w14:paraId="0E448576" w14:textId="77777777" w:rsidR="00E03F60" w:rsidRPr="00896FD5" w:rsidRDefault="00E03F60" w:rsidP="00E03F60">
      <w:pPr>
        <w:rPr>
          <w:rFonts w:ascii="Courier New" w:hAnsi="Courier New" w:cs="Courier New"/>
        </w:rPr>
      </w:pPr>
    </w:p>
    <w:p w14:paraId="75C0BFC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E8A332B" w14:textId="77777777" w:rsidR="00E03F60" w:rsidRPr="00896FD5" w:rsidRDefault="00E03F60" w:rsidP="00E03F60">
      <w:pPr>
        <w:rPr>
          <w:rFonts w:ascii="Courier New" w:hAnsi="Courier New" w:cs="Courier New"/>
        </w:rPr>
      </w:pPr>
      <w:r w:rsidRPr="00896FD5">
        <w:rPr>
          <w:rFonts w:ascii="Courier New" w:hAnsi="Courier New" w:cs="Courier New"/>
        </w:rPr>
        <w:t># Email list for available update notifications</w:t>
      </w:r>
    </w:p>
    <w:p w14:paraId="16D9FED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4117E0E" w14:textId="77777777" w:rsidR="00E03F60" w:rsidRPr="00896FD5" w:rsidRDefault="00E03F60" w:rsidP="00E03F60">
      <w:pPr>
        <w:rPr>
          <w:rFonts w:ascii="Courier New" w:hAnsi="Courier New" w:cs="Courier New"/>
        </w:rPr>
      </w:pPr>
      <w:r w:rsidRPr="00896FD5">
        <w:rPr>
          <w:rFonts w:ascii="Courier New" w:hAnsi="Courier New" w:cs="Courier New"/>
        </w:rPr>
        <w:t># Include individuals that should be notified about</w:t>
      </w:r>
    </w:p>
    <w:p w14:paraId="6E1DA8AA" w14:textId="77777777" w:rsidR="00E03F60" w:rsidRPr="00896FD5" w:rsidRDefault="00E03F60" w:rsidP="00E03F60">
      <w:pPr>
        <w:rPr>
          <w:rFonts w:ascii="Courier New" w:hAnsi="Courier New" w:cs="Courier New"/>
        </w:rPr>
      </w:pPr>
      <w:r w:rsidRPr="00896FD5">
        <w:rPr>
          <w:rFonts w:ascii="Courier New" w:hAnsi="Courier New" w:cs="Courier New"/>
        </w:rPr>
        <w:t># available FDB/FDB-Custom updates once they are</w:t>
      </w:r>
    </w:p>
    <w:p w14:paraId="02DC69D6" w14:textId="77777777" w:rsidR="00E03F60" w:rsidRPr="00896FD5" w:rsidRDefault="00E03F60" w:rsidP="00E03F60">
      <w:pPr>
        <w:rPr>
          <w:rFonts w:ascii="Courier New" w:hAnsi="Courier New" w:cs="Courier New"/>
        </w:rPr>
      </w:pPr>
      <w:r w:rsidRPr="00896FD5">
        <w:rPr>
          <w:rFonts w:ascii="Courier New" w:hAnsi="Courier New" w:cs="Courier New"/>
        </w:rPr>
        <w:t># applied and tested and National. This list should</w:t>
      </w:r>
    </w:p>
    <w:p w14:paraId="5CD4F5C1" w14:textId="77777777" w:rsidR="00E03F60" w:rsidRPr="00896FD5" w:rsidRDefault="00E03F60" w:rsidP="00E03F60">
      <w:pPr>
        <w:rPr>
          <w:rFonts w:ascii="Courier New" w:hAnsi="Courier New" w:cs="Courier New"/>
        </w:rPr>
      </w:pPr>
      <w:r w:rsidRPr="00896FD5">
        <w:rPr>
          <w:rFonts w:ascii="Courier New" w:hAnsi="Courier New" w:cs="Courier New"/>
        </w:rPr>
        <w:t># include the local site managers.</w:t>
      </w:r>
    </w:p>
    <w:p w14:paraId="70E4E41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80F9503"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8D4465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29C596A" w14:textId="2DCE870E" w:rsidR="00E03F60" w:rsidRPr="00896FD5" w:rsidRDefault="00E03F60" w:rsidP="00E03F60">
      <w:pPr>
        <w:rPr>
          <w:rFonts w:ascii="Courier New" w:hAnsi="Courier New" w:cs="Courier New"/>
        </w:rPr>
      </w:pPr>
      <w:r w:rsidRPr="00896FD5">
        <w:rPr>
          <w:rFonts w:ascii="Courier New" w:hAnsi="Courier New" w:cs="Courier New"/>
        </w:rPr>
        <w:t>email.list.update.available=SDDPREArch@med.</w:t>
      </w:r>
      <w:r w:rsidR="00093F68" w:rsidRPr="00093F68">
        <w:rPr>
          <w:rFonts w:ascii="Courier New" w:hAnsi="Courier New" w:cs="Courier New"/>
          <w:highlight w:val="yellow"/>
        </w:rPr>
        <w:t>REDACTED</w:t>
      </w:r>
    </w:p>
    <w:p w14:paraId="731F2C78" w14:textId="77777777" w:rsidR="00E03F60" w:rsidRPr="00896FD5" w:rsidRDefault="00E03F60" w:rsidP="00E03F60">
      <w:pPr>
        <w:rPr>
          <w:rFonts w:ascii="Courier New" w:hAnsi="Courier New" w:cs="Courier New"/>
        </w:rPr>
      </w:pPr>
    </w:p>
    <w:p w14:paraId="0DF9E64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7037D1E" w14:textId="77777777" w:rsidR="00E03F60" w:rsidRPr="00896FD5" w:rsidRDefault="00E03F60" w:rsidP="00E03F60">
      <w:pPr>
        <w:rPr>
          <w:rFonts w:ascii="Courier New" w:hAnsi="Courier New" w:cs="Courier New"/>
        </w:rPr>
      </w:pPr>
      <w:r w:rsidRPr="00896FD5">
        <w:rPr>
          <w:rFonts w:ascii="Courier New" w:hAnsi="Courier New" w:cs="Courier New"/>
        </w:rPr>
        <w:t>#------------------- Locality -----------------</w:t>
      </w:r>
    </w:p>
    <w:p w14:paraId="6BE3CD8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D4F8D08" w14:textId="77777777" w:rsidR="00E03F60" w:rsidRPr="00896FD5" w:rsidRDefault="00E03F60" w:rsidP="00E03F60">
      <w:pPr>
        <w:rPr>
          <w:rFonts w:ascii="Courier New" w:hAnsi="Courier New" w:cs="Courier New"/>
        </w:rPr>
      </w:pPr>
    </w:p>
    <w:p w14:paraId="0FE2242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192BBFE" w14:textId="77777777" w:rsidR="00E03F60" w:rsidRPr="00896FD5" w:rsidRDefault="00E03F60" w:rsidP="00E03F60">
      <w:pPr>
        <w:rPr>
          <w:rFonts w:ascii="Courier New" w:hAnsi="Courier New" w:cs="Courier New"/>
        </w:rPr>
      </w:pPr>
      <w:r w:rsidRPr="00896FD5">
        <w:rPr>
          <w:rFonts w:ascii="Courier New" w:hAnsi="Courier New" w:cs="Courier New"/>
        </w:rPr>
        <w:t># Regional Data Center (RDC) name</w:t>
      </w:r>
    </w:p>
    <w:p w14:paraId="254303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6F67592" w14:textId="77777777" w:rsidR="00E03F60" w:rsidRPr="00896FD5" w:rsidRDefault="00E03F60" w:rsidP="00E03F60">
      <w:pPr>
        <w:rPr>
          <w:rFonts w:ascii="Courier New" w:hAnsi="Courier New" w:cs="Courier New"/>
        </w:rPr>
      </w:pPr>
      <w:r w:rsidRPr="00896FD5">
        <w:rPr>
          <w:rFonts w:ascii="Courier New" w:hAnsi="Courier New" w:cs="Courier New"/>
        </w:rPr>
        <w:t># Specify the name of the RDC or leave blank if</w:t>
      </w:r>
    </w:p>
    <w:p w14:paraId="08091332" w14:textId="77777777" w:rsidR="00E03F60" w:rsidRPr="00896FD5" w:rsidRDefault="00E03F60" w:rsidP="00E03F60">
      <w:pPr>
        <w:rPr>
          <w:rFonts w:ascii="Courier New" w:hAnsi="Courier New" w:cs="Courier New"/>
        </w:rPr>
      </w:pPr>
      <w:r w:rsidRPr="00896FD5">
        <w:rPr>
          <w:rFonts w:ascii="Courier New" w:hAnsi="Courier New" w:cs="Courier New"/>
        </w:rPr>
        <w:t># this installation is not part of a RDC.</w:t>
      </w:r>
    </w:p>
    <w:p w14:paraId="5F321EA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0CE12E8"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Local.</w:t>
      </w:r>
    </w:p>
    <w:p w14:paraId="1CB810E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C6CE706" w14:textId="77777777" w:rsidR="00E03F60" w:rsidRPr="00896FD5" w:rsidRDefault="00E03F60" w:rsidP="00E03F60">
      <w:pPr>
        <w:rPr>
          <w:rFonts w:ascii="Courier New" w:hAnsi="Courier New" w:cs="Courier New"/>
        </w:rPr>
      </w:pPr>
      <w:r w:rsidRPr="00896FD5">
        <w:rPr>
          <w:rFonts w:ascii="Courier New" w:hAnsi="Courier New" w:cs="Courier New"/>
        </w:rPr>
        <w:t>locality.rdc.name=</w:t>
      </w:r>
    </w:p>
    <w:p w14:paraId="58E7B61B" w14:textId="77777777" w:rsidR="00E03F60" w:rsidRPr="00896FD5" w:rsidRDefault="00E03F60" w:rsidP="00E03F60">
      <w:pPr>
        <w:rPr>
          <w:rFonts w:ascii="Courier New" w:hAnsi="Courier New" w:cs="Courier New"/>
        </w:rPr>
      </w:pPr>
    </w:p>
    <w:p w14:paraId="4C421D5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F6CBC9F" w14:textId="77777777" w:rsidR="00E03F60" w:rsidRPr="00896FD5" w:rsidRDefault="00E03F60" w:rsidP="00E03F60">
      <w:pPr>
        <w:rPr>
          <w:rFonts w:ascii="Courier New" w:hAnsi="Courier New" w:cs="Courier New"/>
        </w:rPr>
      </w:pPr>
      <w:r w:rsidRPr="00896FD5">
        <w:rPr>
          <w:rFonts w:ascii="Courier New" w:hAnsi="Courier New" w:cs="Courier New"/>
        </w:rPr>
        <w:t># Site number(s)</w:t>
      </w:r>
    </w:p>
    <w:p w14:paraId="298CD8B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B627365" w14:textId="77777777" w:rsidR="00E03F60" w:rsidRPr="00896FD5" w:rsidRDefault="00E03F60" w:rsidP="00E03F60">
      <w:pPr>
        <w:rPr>
          <w:rFonts w:ascii="Courier New" w:hAnsi="Courier New" w:cs="Courier New"/>
        </w:rPr>
      </w:pPr>
      <w:r w:rsidRPr="00896FD5">
        <w:rPr>
          <w:rFonts w:ascii="Courier New" w:hAnsi="Courier New" w:cs="Courier New"/>
        </w:rPr>
        <w:t># Specify the site number(s) for this installation.</w:t>
      </w:r>
    </w:p>
    <w:p w14:paraId="2AF1A2CA" w14:textId="77777777" w:rsidR="00E03F60" w:rsidRPr="00896FD5" w:rsidRDefault="00E03F60" w:rsidP="00E03F60">
      <w:pPr>
        <w:rPr>
          <w:rFonts w:ascii="Courier New" w:hAnsi="Courier New" w:cs="Courier New"/>
        </w:rPr>
      </w:pPr>
      <w:r w:rsidRPr="00896FD5">
        <w:rPr>
          <w:rFonts w:ascii="Courier New" w:hAnsi="Courier New" w:cs="Courier New"/>
        </w:rPr>
        <w:t># If more than one site is associated with this</w:t>
      </w:r>
    </w:p>
    <w:p w14:paraId="12FEE299"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installation, separate the site numbers with a</w:t>
      </w:r>
    </w:p>
    <w:p w14:paraId="5747B86F" w14:textId="77777777" w:rsidR="00E03F60" w:rsidRPr="00896FD5" w:rsidRDefault="00E03F60" w:rsidP="00E03F60">
      <w:pPr>
        <w:rPr>
          <w:rFonts w:ascii="Courier New" w:hAnsi="Courier New" w:cs="Courier New"/>
        </w:rPr>
      </w:pPr>
      <w:r w:rsidRPr="00896FD5">
        <w:rPr>
          <w:rFonts w:ascii="Courier New" w:hAnsi="Courier New" w:cs="Courier New"/>
        </w:rPr>
        <w:t># comma (e.g., 423,512,211).</w:t>
      </w:r>
    </w:p>
    <w:p w14:paraId="757B64A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9D1047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Local.</w:t>
      </w:r>
    </w:p>
    <w:p w14:paraId="02A5A3F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78F5CC6" w14:textId="77777777" w:rsidR="00E03F60" w:rsidRPr="00896FD5" w:rsidRDefault="00E03F60" w:rsidP="00E03F60">
      <w:pPr>
        <w:rPr>
          <w:rFonts w:ascii="Courier New" w:hAnsi="Courier New" w:cs="Courier New"/>
        </w:rPr>
      </w:pPr>
      <w:r w:rsidRPr="00896FD5">
        <w:rPr>
          <w:rFonts w:ascii="Courier New" w:hAnsi="Courier New" w:cs="Courier New"/>
        </w:rPr>
        <w:t>locality.site.number=</w:t>
      </w:r>
    </w:p>
    <w:p w14:paraId="41E6D3F3" w14:textId="77777777" w:rsidR="00E03F60" w:rsidRPr="00896FD5" w:rsidRDefault="00E03F60" w:rsidP="00E03F60">
      <w:pPr>
        <w:rPr>
          <w:rFonts w:ascii="Courier New" w:hAnsi="Courier New" w:cs="Courier New"/>
        </w:rPr>
      </w:pPr>
    </w:p>
    <w:p w14:paraId="4F5DEEB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19BA95C" w14:textId="77777777" w:rsidR="00E03F60" w:rsidRPr="00896FD5" w:rsidRDefault="00E03F60" w:rsidP="00E03F60">
      <w:pPr>
        <w:rPr>
          <w:rFonts w:ascii="Courier New" w:hAnsi="Courier New" w:cs="Courier New"/>
        </w:rPr>
      </w:pPr>
      <w:r w:rsidRPr="00896FD5">
        <w:rPr>
          <w:rFonts w:ascii="Courier New" w:hAnsi="Courier New" w:cs="Courier New"/>
        </w:rPr>
        <w:t># Number of retained FDB-DIF incremental archives</w:t>
      </w:r>
    </w:p>
    <w:p w14:paraId="2BBD282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2BB4CEC" w14:textId="77777777" w:rsidR="00E03F60" w:rsidRPr="00896FD5" w:rsidRDefault="00E03F60" w:rsidP="00E03F60">
      <w:pPr>
        <w:rPr>
          <w:rFonts w:ascii="Courier New" w:hAnsi="Courier New" w:cs="Courier New"/>
        </w:rPr>
      </w:pPr>
      <w:r w:rsidRPr="00896FD5">
        <w:rPr>
          <w:rFonts w:ascii="Courier New" w:hAnsi="Courier New" w:cs="Courier New"/>
        </w:rPr>
        <w:t># Due to potential site outages, it is necessary</w:t>
      </w:r>
    </w:p>
    <w:p w14:paraId="3682B5E7" w14:textId="77777777" w:rsidR="00E03F60" w:rsidRPr="00896FD5" w:rsidRDefault="00E03F60" w:rsidP="00E03F60">
      <w:pPr>
        <w:rPr>
          <w:rFonts w:ascii="Courier New" w:hAnsi="Courier New" w:cs="Courier New"/>
        </w:rPr>
      </w:pPr>
      <w:r w:rsidRPr="00896FD5">
        <w:rPr>
          <w:rFonts w:ascii="Courier New" w:hAnsi="Courier New" w:cs="Courier New"/>
        </w:rPr>
        <w:t># to retain a certain number of FDB-DIF archives.</w:t>
      </w:r>
    </w:p>
    <w:p w14:paraId="4F89334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D816596"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4823252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7560897" w14:textId="77777777" w:rsidR="00E03F60" w:rsidRPr="00896FD5" w:rsidRDefault="00E03F60" w:rsidP="00E03F60">
      <w:pPr>
        <w:rPr>
          <w:rFonts w:ascii="Courier New" w:hAnsi="Courier New" w:cs="Courier New"/>
        </w:rPr>
      </w:pPr>
      <w:r w:rsidRPr="00896FD5">
        <w:rPr>
          <w:rFonts w:ascii="Courier New" w:hAnsi="Courier New" w:cs="Courier New"/>
        </w:rPr>
        <w:t>fdb.retention=20</w:t>
      </w:r>
    </w:p>
    <w:p w14:paraId="0A944926" w14:textId="77777777" w:rsidR="00E03F60" w:rsidRPr="00896FD5" w:rsidRDefault="00E03F60" w:rsidP="00E03F60">
      <w:pPr>
        <w:rPr>
          <w:rFonts w:ascii="Courier New" w:hAnsi="Courier New" w:cs="Courier New"/>
        </w:rPr>
      </w:pPr>
    </w:p>
    <w:p w14:paraId="75C6E46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A3667EA" w14:textId="77777777" w:rsidR="00E03F60" w:rsidRPr="00896FD5" w:rsidRDefault="00E03F60" w:rsidP="00E03F60">
      <w:pPr>
        <w:rPr>
          <w:rFonts w:ascii="Courier New" w:hAnsi="Courier New" w:cs="Courier New"/>
        </w:rPr>
      </w:pPr>
      <w:r w:rsidRPr="00896FD5">
        <w:rPr>
          <w:rFonts w:ascii="Courier New" w:hAnsi="Courier New" w:cs="Courier New"/>
        </w:rPr>
        <w:t># Number of statements to batch before commit</w:t>
      </w:r>
    </w:p>
    <w:p w14:paraId="443D63E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22F9F32" w14:textId="77777777" w:rsidR="00E03F60" w:rsidRPr="00896FD5" w:rsidRDefault="00E03F60" w:rsidP="00E03F60">
      <w:pPr>
        <w:rPr>
          <w:rFonts w:ascii="Courier New" w:hAnsi="Courier New" w:cs="Courier New"/>
        </w:rPr>
      </w:pPr>
      <w:r w:rsidRPr="00896FD5">
        <w:rPr>
          <w:rFonts w:ascii="Courier New" w:hAnsi="Courier New" w:cs="Courier New"/>
        </w:rPr>
        <w:t># Specify the number of statements to batch before</w:t>
      </w:r>
    </w:p>
    <w:p w14:paraId="77FAECB2" w14:textId="77777777" w:rsidR="00E03F60" w:rsidRPr="00896FD5" w:rsidRDefault="00E03F60" w:rsidP="00E03F60">
      <w:pPr>
        <w:rPr>
          <w:rFonts w:ascii="Courier New" w:hAnsi="Courier New" w:cs="Courier New"/>
        </w:rPr>
      </w:pPr>
      <w:r w:rsidRPr="00896FD5">
        <w:rPr>
          <w:rFonts w:ascii="Courier New" w:hAnsi="Courier New" w:cs="Courier New"/>
        </w:rPr>
        <w:t># a commit to the database. This value is database</w:t>
      </w:r>
    </w:p>
    <w:p w14:paraId="705756F5" w14:textId="77777777" w:rsidR="00E03F60" w:rsidRPr="00896FD5" w:rsidRDefault="00E03F60" w:rsidP="00E03F60">
      <w:pPr>
        <w:rPr>
          <w:rFonts w:ascii="Courier New" w:hAnsi="Courier New" w:cs="Courier New"/>
        </w:rPr>
      </w:pPr>
      <w:r w:rsidRPr="00896FD5">
        <w:rPr>
          <w:rFonts w:ascii="Courier New" w:hAnsi="Courier New" w:cs="Courier New"/>
        </w:rPr>
        <w:t># vendor and JDBC driver dependent. A reasonable</w:t>
      </w:r>
    </w:p>
    <w:p w14:paraId="61AFF44E" w14:textId="77777777" w:rsidR="00E03F60" w:rsidRPr="00896FD5" w:rsidRDefault="00E03F60" w:rsidP="00E03F60">
      <w:pPr>
        <w:rPr>
          <w:rFonts w:ascii="Courier New" w:hAnsi="Courier New" w:cs="Courier New"/>
        </w:rPr>
      </w:pPr>
      <w:r w:rsidRPr="00896FD5">
        <w:rPr>
          <w:rFonts w:ascii="Courier New" w:hAnsi="Courier New" w:cs="Courier New"/>
        </w:rPr>
        <w:t># batch size is 500. However, tests show that Cache</w:t>
      </w:r>
    </w:p>
    <w:p w14:paraId="363C458E" w14:textId="77777777" w:rsidR="00E03F60" w:rsidRPr="00896FD5" w:rsidRDefault="00E03F60" w:rsidP="00E03F60">
      <w:pPr>
        <w:rPr>
          <w:rFonts w:ascii="Courier New" w:hAnsi="Courier New" w:cs="Courier New"/>
        </w:rPr>
      </w:pPr>
      <w:r w:rsidRPr="00896FD5">
        <w:rPr>
          <w:rFonts w:ascii="Courier New" w:hAnsi="Courier New" w:cs="Courier New"/>
        </w:rPr>
        <w:t># may throw system errors with a batch size greater</w:t>
      </w:r>
    </w:p>
    <w:p w14:paraId="41451DAC" w14:textId="77777777" w:rsidR="00E03F60" w:rsidRPr="00896FD5" w:rsidRDefault="00E03F60" w:rsidP="00E03F60">
      <w:pPr>
        <w:rPr>
          <w:rFonts w:ascii="Courier New" w:hAnsi="Courier New" w:cs="Courier New"/>
        </w:rPr>
      </w:pPr>
      <w:r w:rsidRPr="00896FD5">
        <w:rPr>
          <w:rFonts w:ascii="Courier New" w:hAnsi="Courier New" w:cs="Courier New"/>
        </w:rPr>
        <w:t># than 200.</w:t>
      </w:r>
    </w:p>
    <w:p w14:paraId="1390151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98609BF" w14:textId="77777777" w:rsidR="00E03F60" w:rsidRPr="00896FD5" w:rsidRDefault="00E03F60" w:rsidP="00E03F60">
      <w:pPr>
        <w:rPr>
          <w:rFonts w:ascii="Courier New" w:hAnsi="Courier New" w:cs="Courier New"/>
        </w:rPr>
      </w:pPr>
      <w:r w:rsidRPr="00896FD5">
        <w:rPr>
          <w:rFonts w:ascii="Courier New" w:hAnsi="Courier New" w:cs="Courier New"/>
        </w:rPr>
        <w:t># Specify a batch size of 0 to disable batching. A</w:t>
      </w:r>
    </w:p>
    <w:p w14:paraId="46309790" w14:textId="77777777" w:rsidR="00E03F60" w:rsidRPr="00896FD5" w:rsidRDefault="00E03F60" w:rsidP="00E03F60">
      <w:pPr>
        <w:rPr>
          <w:rFonts w:ascii="Courier New" w:hAnsi="Courier New" w:cs="Courier New"/>
        </w:rPr>
      </w:pPr>
      <w:r w:rsidRPr="00896FD5">
        <w:rPr>
          <w:rFonts w:ascii="Courier New" w:hAnsi="Courier New" w:cs="Courier New"/>
        </w:rPr>
        <w:t># single commit will be issued at the end of the</w:t>
      </w:r>
    </w:p>
    <w:p w14:paraId="51334B79" w14:textId="77777777" w:rsidR="00E03F60" w:rsidRPr="00896FD5" w:rsidRDefault="00E03F60" w:rsidP="00E03F60">
      <w:pPr>
        <w:rPr>
          <w:rFonts w:ascii="Courier New" w:hAnsi="Courier New" w:cs="Courier New"/>
        </w:rPr>
      </w:pPr>
      <w:r w:rsidRPr="00896FD5">
        <w:rPr>
          <w:rFonts w:ascii="Courier New" w:hAnsi="Courier New" w:cs="Courier New"/>
        </w:rPr>
        <w:t># incremental update.</w:t>
      </w:r>
    </w:p>
    <w:p w14:paraId="37E34AD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5BA9A1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02B6D7A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B7BCCFA" w14:textId="77777777" w:rsidR="00E03F60" w:rsidRPr="00896FD5" w:rsidRDefault="00E03F60" w:rsidP="00E03F60">
      <w:pPr>
        <w:rPr>
          <w:rFonts w:ascii="Courier New" w:hAnsi="Courier New" w:cs="Courier New"/>
        </w:rPr>
      </w:pPr>
      <w:r w:rsidRPr="00896FD5">
        <w:rPr>
          <w:rFonts w:ascii="Courier New" w:hAnsi="Courier New" w:cs="Courier New"/>
        </w:rPr>
        <w:t>fdb.batch.commit.size=0</w:t>
      </w:r>
    </w:p>
    <w:p w14:paraId="17736C37" w14:textId="77777777" w:rsidR="00E03F60" w:rsidRPr="00896FD5" w:rsidRDefault="00E03F60" w:rsidP="00E03F60">
      <w:pPr>
        <w:rPr>
          <w:rFonts w:ascii="Courier New" w:hAnsi="Courier New" w:cs="Courier New"/>
        </w:rPr>
      </w:pPr>
    </w:p>
    <w:p w14:paraId="420B38D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3909F85" w14:textId="77777777" w:rsidR="00E03F60" w:rsidRPr="00896FD5" w:rsidRDefault="00E03F60" w:rsidP="00E03F60">
      <w:pPr>
        <w:rPr>
          <w:rFonts w:ascii="Courier New" w:hAnsi="Courier New" w:cs="Courier New"/>
        </w:rPr>
      </w:pPr>
      <w:r w:rsidRPr="00896FD5">
        <w:rPr>
          <w:rFonts w:ascii="Courier New" w:hAnsi="Courier New" w:cs="Courier New"/>
        </w:rPr>
        <w:t>#------------------- IMAGE PROCESSING--------------</w:t>
      </w:r>
    </w:p>
    <w:p w14:paraId="1E447E1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4A725B5" w14:textId="77777777" w:rsidR="00E03F60" w:rsidRPr="00896FD5" w:rsidRDefault="00E03F60" w:rsidP="00E03F60">
      <w:pPr>
        <w:rPr>
          <w:rFonts w:ascii="Courier New" w:hAnsi="Courier New" w:cs="Courier New"/>
        </w:rPr>
      </w:pPr>
      <w:r w:rsidRPr="00896FD5">
        <w:rPr>
          <w:rFonts w:ascii="Courier New" w:hAnsi="Courier New" w:cs="Courier New"/>
        </w:rPr>
        <w:t>image.processing.national=TRUE</w:t>
      </w:r>
    </w:p>
    <w:p w14:paraId="5B5E5E4E" w14:textId="77777777" w:rsidR="00E03F60" w:rsidRPr="00896FD5" w:rsidRDefault="00E03F60" w:rsidP="00E03F60">
      <w:pPr>
        <w:rPr>
          <w:rFonts w:ascii="Courier New" w:hAnsi="Courier New" w:cs="Courier New"/>
        </w:rPr>
      </w:pPr>
      <w:r w:rsidRPr="00896FD5">
        <w:rPr>
          <w:rFonts w:ascii="Courier New" w:hAnsi="Courier New" w:cs="Courier New"/>
        </w:rPr>
        <w:t>image.processing.local=FALSE</w:t>
      </w:r>
    </w:p>
    <w:p w14:paraId="4E54B01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1F4A027" w14:textId="77777777" w:rsidR="00E03F60" w:rsidRPr="00896FD5" w:rsidRDefault="00E03F60" w:rsidP="00E03F60">
      <w:pPr>
        <w:rPr>
          <w:rFonts w:ascii="Courier New" w:hAnsi="Courier New" w:cs="Courier New"/>
        </w:rPr>
      </w:pPr>
      <w:r w:rsidRPr="00896FD5">
        <w:rPr>
          <w:rFonts w:ascii="Courier New" w:hAnsi="Courier New" w:cs="Courier New"/>
        </w:rPr>
        <w:t># The location where the image files will be stored</w:t>
      </w:r>
    </w:p>
    <w:p w14:paraId="40B0AF5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542844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3D9671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only</w:t>
      </w:r>
    </w:p>
    <w:p w14:paraId="7653D7C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9890C90" w14:textId="77777777" w:rsidR="00E03F60" w:rsidRPr="00896FD5" w:rsidRDefault="00E03F60" w:rsidP="00E03F60">
      <w:pPr>
        <w:rPr>
          <w:rFonts w:ascii="Courier New" w:hAnsi="Courier New" w:cs="Courier New"/>
        </w:rPr>
      </w:pPr>
      <w:r w:rsidRPr="00896FD5">
        <w:rPr>
          <w:rFonts w:ascii="Courier New" w:hAnsi="Courier New" w:cs="Courier New"/>
        </w:rPr>
        <w:t>image.directory.national=/tmp/imaging/</w:t>
      </w:r>
    </w:p>
    <w:p w14:paraId="69B3B71E" w14:textId="77777777" w:rsidR="00E03F60" w:rsidRPr="00896FD5" w:rsidRDefault="00E03F60" w:rsidP="00E03F60">
      <w:pPr>
        <w:rPr>
          <w:rFonts w:ascii="Courier New" w:hAnsi="Courier New" w:cs="Courier New"/>
        </w:rPr>
      </w:pPr>
    </w:p>
    <w:p w14:paraId="2E84ECB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C790044" w14:textId="77777777" w:rsidR="00E03F60" w:rsidRPr="00896FD5" w:rsidRDefault="00E03F60" w:rsidP="00E03F60">
      <w:pPr>
        <w:rPr>
          <w:rFonts w:ascii="Courier New" w:hAnsi="Courier New" w:cs="Courier New"/>
        </w:rPr>
      </w:pPr>
      <w:r w:rsidRPr="00896FD5">
        <w:rPr>
          <w:rFonts w:ascii="Courier New" w:hAnsi="Courier New" w:cs="Courier New"/>
        </w:rPr>
        <w:t># The location where the image files will be stored</w:t>
      </w:r>
    </w:p>
    <w:p w14:paraId="090C12D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F3C59D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94E5CE0"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*This parameter applies to local only</w:t>
      </w:r>
    </w:p>
    <w:p w14:paraId="0E4DCE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A043923" w14:textId="77777777" w:rsidR="00E03F60" w:rsidRPr="00896FD5" w:rsidRDefault="00E03F60" w:rsidP="00E03F60">
      <w:pPr>
        <w:rPr>
          <w:rFonts w:ascii="Courier New" w:hAnsi="Courier New" w:cs="Courier New"/>
        </w:rPr>
      </w:pPr>
      <w:r w:rsidRPr="00896FD5">
        <w:rPr>
          <w:rFonts w:ascii="Courier New" w:hAnsi="Courier New" w:cs="Courier New"/>
        </w:rPr>
        <w:t>image.directory.local=/tmp/imaging/</w:t>
      </w:r>
    </w:p>
    <w:p w14:paraId="6F10CE4D" w14:textId="77777777" w:rsidR="00E03F60" w:rsidRPr="00896FD5" w:rsidRDefault="00E03F60" w:rsidP="00E03F60">
      <w:pPr>
        <w:rPr>
          <w:rFonts w:ascii="Courier New" w:hAnsi="Courier New" w:cs="Courier New"/>
        </w:rPr>
      </w:pPr>
    </w:p>
    <w:p w14:paraId="72C750F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379EA45" w14:textId="77777777" w:rsidR="00E03F60" w:rsidRPr="00896FD5" w:rsidRDefault="00E03F60" w:rsidP="00E03F60">
      <w:pPr>
        <w:rPr>
          <w:rFonts w:ascii="Courier New" w:hAnsi="Courier New" w:cs="Courier New"/>
        </w:rPr>
      </w:pPr>
      <w:r w:rsidRPr="00896FD5">
        <w:rPr>
          <w:rFonts w:ascii="Courier New" w:hAnsi="Courier New" w:cs="Courier New"/>
        </w:rPr>
        <w:t># The emai to send to names or group</w:t>
      </w:r>
    </w:p>
    <w:p w14:paraId="571D517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ACB8B3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DA7906D"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only</w:t>
      </w:r>
    </w:p>
    <w:p w14:paraId="705C4CD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FFD74A8" w14:textId="51EFD82C" w:rsidR="00E03F60" w:rsidRPr="00896FD5" w:rsidRDefault="00E03F60" w:rsidP="00E03F60">
      <w:pPr>
        <w:rPr>
          <w:rFonts w:ascii="Courier New" w:hAnsi="Courier New" w:cs="Courier New"/>
        </w:rPr>
      </w:pPr>
      <w:r w:rsidRPr="00896FD5">
        <w:rPr>
          <w:rFonts w:ascii="Courier New" w:hAnsi="Courier New" w:cs="Courier New"/>
        </w:rPr>
        <w:t>image.email.sendto.national=SDDPREArch@med.</w:t>
      </w:r>
      <w:r w:rsidR="00093F68" w:rsidRPr="00093F68">
        <w:rPr>
          <w:rFonts w:ascii="Courier New" w:hAnsi="Courier New" w:cs="Courier New"/>
          <w:highlight w:val="yellow"/>
        </w:rPr>
        <w:t>REDACTED</w:t>
      </w:r>
    </w:p>
    <w:p w14:paraId="597117B0" w14:textId="77777777" w:rsidR="00E03F60" w:rsidRPr="00896FD5" w:rsidRDefault="00E03F60" w:rsidP="00E03F60">
      <w:pPr>
        <w:rPr>
          <w:rFonts w:ascii="Courier New" w:hAnsi="Courier New" w:cs="Courier New"/>
        </w:rPr>
      </w:pPr>
    </w:p>
    <w:p w14:paraId="62A69FC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D4CF4F5" w14:textId="77777777" w:rsidR="00E03F60" w:rsidRPr="00896FD5" w:rsidRDefault="00E03F60" w:rsidP="00E03F60">
      <w:pPr>
        <w:rPr>
          <w:rFonts w:ascii="Courier New" w:hAnsi="Courier New" w:cs="Courier New"/>
        </w:rPr>
      </w:pPr>
      <w:r w:rsidRPr="00896FD5">
        <w:rPr>
          <w:rFonts w:ascii="Courier New" w:hAnsi="Courier New" w:cs="Courier New"/>
        </w:rPr>
        <w:t># The emai to send to names or group</w:t>
      </w:r>
    </w:p>
    <w:p w14:paraId="7C5E160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080A94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2EB817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local only</w:t>
      </w:r>
    </w:p>
    <w:p w14:paraId="3FD3205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18D0047" w14:textId="66B95391" w:rsidR="00E03F60" w:rsidRPr="00896FD5" w:rsidRDefault="00E03F60" w:rsidP="00E03F60">
      <w:pPr>
        <w:rPr>
          <w:rFonts w:ascii="Courier New" w:hAnsi="Courier New" w:cs="Courier New"/>
        </w:rPr>
      </w:pPr>
      <w:r w:rsidRPr="00896FD5">
        <w:rPr>
          <w:rFonts w:ascii="Courier New" w:hAnsi="Courier New" w:cs="Courier New"/>
        </w:rPr>
        <w:t>image.email.sendto.local=SDDPREArch@med.</w:t>
      </w:r>
      <w:r w:rsidR="00093F68" w:rsidRPr="00093F68">
        <w:rPr>
          <w:rFonts w:ascii="Courier New" w:hAnsi="Courier New" w:cs="Courier New"/>
          <w:highlight w:val="yellow"/>
        </w:rPr>
        <w:t>REDACTED</w:t>
      </w:r>
    </w:p>
    <w:p w14:paraId="2789C187" w14:textId="77777777" w:rsidR="00360FC6" w:rsidRPr="00E66DD9" w:rsidRDefault="00360FC6" w:rsidP="00360FC6">
      <w:pPr>
        <w:rPr>
          <w:rFonts w:ascii="Courier New" w:hAnsi="Courier New" w:cs="Courier New"/>
          <w:sz w:val="16"/>
          <w:szCs w:val="16"/>
        </w:rPr>
      </w:pPr>
    </w:p>
    <w:p w14:paraId="2789C188" w14:textId="77777777" w:rsidR="00360FC6" w:rsidRPr="00E66DD9" w:rsidRDefault="00360FC6" w:rsidP="00360FC6">
      <w:pPr>
        <w:rPr>
          <w:rFonts w:ascii="Courier New" w:hAnsi="Courier New" w:cs="Courier New"/>
          <w:sz w:val="16"/>
          <w:szCs w:val="16"/>
        </w:rPr>
      </w:pPr>
    </w:p>
    <w:p w14:paraId="2789C189" w14:textId="77777777" w:rsidR="00360FC6" w:rsidRPr="00E66DD9" w:rsidRDefault="00360FC6" w:rsidP="00360FC6">
      <w:pPr>
        <w:rPr>
          <w:rFonts w:ascii="Courier New" w:hAnsi="Courier New" w:cs="Courier New"/>
          <w:sz w:val="16"/>
          <w:szCs w:val="16"/>
        </w:rPr>
      </w:pPr>
    </w:p>
    <w:p w14:paraId="2789C18A" w14:textId="77777777" w:rsidR="00360FC6" w:rsidRPr="00E66DD9" w:rsidRDefault="00360FC6" w:rsidP="00326D1B">
      <w:pPr>
        <w:spacing w:before="240" w:after="120"/>
        <w:rPr>
          <w:b/>
        </w:rPr>
        <w:sectPr w:rsidR="00360FC6" w:rsidRPr="00E66DD9" w:rsidSect="009171AE">
          <w:footerReference w:type="even" r:id="rId54"/>
          <w:footerReference w:type="default" r:id="rId55"/>
          <w:footnotePr>
            <w:pos w:val="beneathText"/>
          </w:footnotePr>
          <w:pgSz w:w="12240" w:h="15840"/>
          <w:pgMar w:top="1440" w:right="1440" w:bottom="1440" w:left="1440" w:header="720" w:footer="720" w:gutter="0"/>
          <w:pgNumType w:start="1"/>
          <w:cols w:space="720"/>
          <w:docGrid w:linePitch="360"/>
        </w:sectPr>
      </w:pPr>
    </w:p>
    <w:p w14:paraId="2789C18B" w14:textId="77777777" w:rsidR="00820E49" w:rsidRPr="00E66DD9" w:rsidRDefault="00820E49" w:rsidP="00FD5D83">
      <w:pPr>
        <w:pStyle w:val="AppendixHeading1"/>
      </w:pPr>
      <w:bookmarkStart w:id="240" w:name="_Toc66784880"/>
      <w:r w:rsidRPr="00E66DD9">
        <w:lastRenderedPageBreak/>
        <w:t>Appendix B</w:t>
      </w:r>
      <w:bookmarkEnd w:id="240"/>
    </w:p>
    <w:p w14:paraId="2789C18C" w14:textId="77777777" w:rsidR="00820E49" w:rsidRPr="00E66DD9" w:rsidRDefault="00820E49" w:rsidP="00FD5D83">
      <w:pPr>
        <w:pStyle w:val="AppendixFlySheet"/>
      </w:pPr>
      <w:bookmarkStart w:id="241" w:name="_Toc66784881"/>
      <w:r w:rsidRPr="00E66DD9">
        <w:t xml:space="preserve">Combined </w:t>
      </w:r>
      <w:r w:rsidR="00862C77" w:rsidRPr="00E66DD9">
        <w:t>DATUP</w:t>
      </w:r>
      <w:r w:rsidRPr="00E66DD9">
        <w:t xml:space="preserve"> / PECS Architecture</w:t>
      </w:r>
      <w:bookmarkEnd w:id="241"/>
    </w:p>
    <w:p w14:paraId="2789C18D" w14:textId="77777777" w:rsidR="00360633" w:rsidRPr="00E66DD9" w:rsidRDefault="00360633" w:rsidP="00360633">
      <w:r w:rsidRPr="00E66DD9">
        <w:t xml:space="preserve">This appendix provides the combined </w:t>
      </w:r>
      <w:r w:rsidR="00862C77" w:rsidRPr="00E66DD9">
        <w:t>DATUP</w:t>
      </w:r>
      <w:r w:rsidRPr="00E66DD9">
        <w:t xml:space="preserve"> / PECS architecture diagram for reference. The combined logical system components are:</w:t>
      </w:r>
    </w:p>
    <w:p w14:paraId="2789C18E" w14:textId="77777777" w:rsidR="00360633" w:rsidRPr="00E66DD9" w:rsidRDefault="00360633" w:rsidP="00360633"/>
    <w:p w14:paraId="2789C18F" w14:textId="13EFF305" w:rsidR="00360633" w:rsidRPr="00E66DD9" w:rsidRDefault="00862C77" w:rsidP="00A9475C">
      <w:pPr>
        <w:numPr>
          <w:ilvl w:val="0"/>
          <w:numId w:val="23"/>
        </w:numPr>
        <w:spacing w:after="120"/>
      </w:pPr>
      <w:r w:rsidRPr="00E66DD9">
        <w:t>DATUP</w:t>
      </w:r>
      <w:r w:rsidR="00360633" w:rsidRPr="00E66DD9">
        <w:t xml:space="preserve"> – Implements the </w:t>
      </w:r>
      <w:r w:rsidR="00E25F3E">
        <w:t>FDB-DIF</w:t>
      </w:r>
      <w:r w:rsidR="00360633" w:rsidRPr="00E66DD9">
        <w:t xml:space="preserve"> update business logic.</w:t>
      </w:r>
    </w:p>
    <w:p w14:paraId="2789C190" w14:textId="77777777" w:rsidR="00360633" w:rsidRPr="00E66DD9" w:rsidRDefault="00360633" w:rsidP="00A9475C">
      <w:pPr>
        <w:numPr>
          <w:ilvl w:val="0"/>
          <w:numId w:val="23"/>
        </w:numPr>
        <w:spacing w:after="120"/>
      </w:pPr>
      <w:r w:rsidRPr="00E66DD9">
        <w:t xml:space="preserve">Scheduler – Background process for scheduling </w:t>
      </w:r>
      <w:r w:rsidR="00862C77" w:rsidRPr="00E66DD9">
        <w:t>DATUP</w:t>
      </w:r>
      <w:r w:rsidRPr="00E66DD9">
        <w:t>.</w:t>
      </w:r>
    </w:p>
    <w:p w14:paraId="2789C191" w14:textId="77777777" w:rsidR="00360633" w:rsidRPr="00E66DD9" w:rsidRDefault="00360633" w:rsidP="00A9475C">
      <w:pPr>
        <w:numPr>
          <w:ilvl w:val="0"/>
          <w:numId w:val="23"/>
        </w:numPr>
        <w:spacing w:after="120"/>
      </w:pPr>
      <w:r w:rsidRPr="00E66DD9">
        <w:t>WebLogic – Application server environment.</w:t>
      </w:r>
    </w:p>
    <w:p w14:paraId="2789C192" w14:textId="77777777" w:rsidR="00360633" w:rsidRPr="00E66DD9" w:rsidRDefault="00360633" w:rsidP="00A9475C">
      <w:pPr>
        <w:numPr>
          <w:ilvl w:val="0"/>
          <w:numId w:val="23"/>
        </w:numPr>
        <w:spacing w:after="120"/>
      </w:pPr>
      <w:r w:rsidRPr="00E66DD9">
        <w:t xml:space="preserve">Configuration File – Defines the </w:t>
      </w:r>
      <w:r w:rsidR="00862C77" w:rsidRPr="00E66DD9">
        <w:t>DATUP</w:t>
      </w:r>
      <w:r w:rsidRPr="00E66DD9">
        <w:t xml:space="preserve"> configuration settings.</w:t>
      </w:r>
    </w:p>
    <w:p w14:paraId="2789C194" w14:textId="2361AE65" w:rsidR="00360633" w:rsidRPr="00E66DD9" w:rsidRDefault="009813A1" w:rsidP="00A9475C">
      <w:pPr>
        <w:numPr>
          <w:ilvl w:val="0"/>
          <w:numId w:val="23"/>
        </w:numPr>
        <w:spacing w:after="120"/>
      </w:pPr>
      <w:r>
        <w:t>S</w:t>
      </w:r>
      <w:r w:rsidR="00360633" w:rsidRPr="00E66DD9">
        <w:t xml:space="preserve">FTP Server – </w:t>
      </w:r>
      <w:r>
        <w:t>S</w:t>
      </w:r>
      <w:r w:rsidR="00360633" w:rsidRPr="00E66DD9">
        <w:t xml:space="preserve">FTP Server that hosts the </w:t>
      </w:r>
      <w:r w:rsidR="00E25F3E">
        <w:t>FDB-DIF</w:t>
      </w:r>
      <w:r w:rsidR="00360633" w:rsidRPr="00E66DD9">
        <w:t xml:space="preserve"> update archives.</w:t>
      </w:r>
    </w:p>
    <w:p w14:paraId="2789C195" w14:textId="77777777" w:rsidR="00360633" w:rsidRPr="00E66DD9" w:rsidRDefault="00360633" w:rsidP="00A9475C">
      <w:pPr>
        <w:numPr>
          <w:ilvl w:val="0"/>
          <w:numId w:val="23"/>
        </w:numPr>
        <w:spacing w:after="120"/>
      </w:pPr>
      <w:r w:rsidRPr="00E66DD9">
        <w:t>Email Server – Email relay server.</w:t>
      </w:r>
    </w:p>
    <w:p w14:paraId="2789C196" w14:textId="77777777" w:rsidR="00360633" w:rsidRPr="00E66DD9" w:rsidRDefault="00360633" w:rsidP="00A9475C">
      <w:pPr>
        <w:numPr>
          <w:ilvl w:val="0"/>
          <w:numId w:val="23"/>
        </w:numPr>
        <w:spacing w:after="120"/>
      </w:pPr>
      <w:r w:rsidRPr="00E66DD9">
        <w:t>PECS – Implements the FDB-Custom drug business logic.</w:t>
      </w:r>
    </w:p>
    <w:p w14:paraId="2789C197" w14:textId="77777777" w:rsidR="00360633" w:rsidRPr="00E66DD9" w:rsidRDefault="00360633" w:rsidP="00A9475C">
      <w:pPr>
        <w:numPr>
          <w:ilvl w:val="0"/>
          <w:numId w:val="23"/>
        </w:numPr>
        <w:spacing w:after="120"/>
      </w:pPr>
      <w:r w:rsidRPr="00E66DD9">
        <w:t>CT Staging Database – Stores PECS FDB-Custom modifications.</w:t>
      </w:r>
    </w:p>
    <w:p w14:paraId="2789C198" w14:textId="3D53B972" w:rsidR="00360633" w:rsidRPr="00E66DD9" w:rsidRDefault="00862C77" w:rsidP="00A9475C">
      <w:pPr>
        <w:numPr>
          <w:ilvl w:val="0"/>
          <w:numId w:val="23"/>
        </w:numPr>
        <w:spacing w:after="120"/>
      </w:pPr>
      <w:r w:rsidRPr="00E66DD9">
        <w:t>DATUP</w:t>
      </w:r>
      <w:r w:rsidR="00360633" w:rsidRPr="00E66DD9">
        <w:t xml:space="preserve"> Database – Stores </w:t>
      </w:r>
      <w:r w:rsidR="001E7A30">
        <w:t xml:space="preserve">regional </w:t>
      </w:r>
      <w:r w:rsidRPr="00E66DD9">
        <w:t>DATUP</w:t>
      </w:r>
      <w:r w:rsidR="00360633" w:rsidRPr="00E66DD9">
        <w:t xml:space="preserve"> update history.</w:t>
      </w:r>
    </w:p>
    <w:p w14:paraId="2789C199" w14:textId="63EFE493" w:rsidR="00360633" w:rsidRPr="00E66DD9" w:rsidRDefault="00E25F3E" w:rsidP="00A9475C">
      <w:pPr>
        <w:numPr>
          <w:ilvl w:val="0"/>
          <w:numId w:val="23"/>
        </w:numPr>
        <w:spacing w:after="120"/>
      </w:pPr>
      <w:r>
        <w:t>FDB-DIF</w:t>
      </w:r>
      <w:r w:rsidR="00360633" w:rsidRPr="00E66DD9">
        <w:t xml:space="preserve"> Database – Stores the </w:t>
      </w:r>
      <w:r>
        <w:t>FDB-DIF</w:t>
      </w:r>
      <w:r w:rsidR="00360633" w:rsidRPr="00E66DD9">
        <w:t xml:space="preserve"> drug database. </w:t>
      </w:r>
    </w:p>
    <w:p w14:paraId="2789C19B" w14:textId="77777777" w:rsidR="00360633" w:rsidRPr="00E66DD9" w:rsidRDefault="00360633" w:rsidP="00360633"/>
    <w:p w14:paraId="2789C19C" w14:textId="77777777" w:rsidR="00E66DD9" w:rsidRPr="00E66DD9" w:rsidRDefault="00E66DD9">
      <w:pPr>
        <w:suppressAutoHyphens w:val="0"/>
        <w:jc w:val="left"/>
      </w:pPr>
      <w:r w:rsidRPr="00E66DD9">
        <w:br w:type="page"/>
      </w:r>
    </w:p>
    <w:p w14:paraId="2789C19D" w14:textId="58509E15" w:rsidR="00360633" w:rsidRPr="00E66DD9" w:rsidRDefault="00360633" w:rsidP="00360633">
      <w:r w:rsidRPr="00E66DD9">
        <w:lastRenderedPageBreak/>
        <w:t>Figure B</w:t>
      </w:r>
      <w:r w:rsidRPr="00E66DD9">
        <w:rPr>
          <w:b/>
        </w:rPr>
        <w:t>−</w:t>
      </w:r>
      <w:r w:rsidRPr="00E66DD9">
        <w:t xml:space="preserve">1 illustrates the logical system components for the National and Local environments. The National components are responsible for verifying and publishing </w:t>
      </w:r>
      <w:r w:rsidR="00E25F3E">
        <w:t>FDB-DIF</w:t>
      </w:r>
      <w:r w:rsidRPr="00E66DD9">
        <w:t xml:space="preserve"> and FDB-Custom updates to the Anonymous FTP Server. The Local components then consume and apply the verified updates in an automated manner.</w:t>
      </w:r>
    </w:p>
    <w:p w14:paraId="39122DEB" w14:textId="7B7D666E" w:rsidR="00380FDE" w:rsidRDefault="002204B7" w:rsidP="00C7394E">
      <w:pPr>
        <w:pStyle w:val="Numbered"/>
        <w:keepNext/>
        <w:numPr>
          <w:ilvl w:val="0"/>
          <w:numId w:val="0"/>
        </w:numPr>
        <w:ind w:left="-180"/>
        <w:jc w:val="center"/>
      </w:pPr>
      <w:r w:rsidRPr="00233F6C">
        <w:rPr>
          <w:noProof/>
          <w:lang w:eastAsia="en-US"/>
        </w:rPr>
        <w:drawing>
          <wp:inline distT="0" distB="0" distL="0" distR="0" wp14:anchorId="14CF81B3" wp14:editId="11856379">
            <wp:extent cx="5943600" cy="3732530"/>
            <wp:effectExtent l="133350" t="114300" r="133350" b="96520"/>
            <wp:docPr id="40" name="Picture 2" descr="Combined DATUP PECS architectur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6"/>
                    <a:stretch>
                      <a:fillRect/>
                    </a:stretch>
                  </pic:blipFill>
                  <pic:spPr>
                    <a:xfrm>
                      <a:off x="0" y="0"/>
                      <a:ext cx="5943600" cy="3732530"/>
                    </a:xfrm>
                    <a:prstGeom prst="rect">
                      <a:avLst/>
                    </a:prstGeom>
                    <a:effectLst>
                      <a:outerShdw blurRad="63500" sx="102000" sy="102000" algn="ctr" rotWithShape="0">
                        <a:prstClr val="black">
                          <a:alpha val="40000"/>
                        </a:prstClr>
                      </a:outerShdw>
                    </a:effectLst>
                  </pic:spPr>
                </pic:pic>
              </a:graphicData>
            </a:graphic>
          </wp:inline>
        </w:drawing>
      </w:r>
    </w:p>
    <w:p w14:paraId="7EA52CF0" w14:textId="1DA450F0" w:rsidR="008301E2" w:rsidRDefault="0024759B" w:rsidP="008301E2">
      <w:pPr>
        <w:pStyle w:val="Caption"/>
        <w:jc w:val="center"/>
        <w:sectPr w:rsidR="008301E2" w:rsidSect="009171AE">
          <w:footerReference w:type="even" r:id="rId57"/>
          <w:footerReference w:type="default" r:id="rId58"/>
          <w:footnotePr>
            <w:pos w:val="beneathText"/>
          </w:footnotePr>
          <w:pgSz w:w="12240" w:h="15840"/>
          <w:pgMar w:top="1440" w:right="1440" w:bottom="1440" w:left="1440" w:header="720" w:footer="720" w:gutter="0"/>
          <w:pgNumType w:start="1"/>
          <w:cols w:space="720"/>
          <w:docGrid w:linePitch="360"/>
        </w:sectPr>
      </w:pPr>
      <w:bookmarkStart w:id="243" w:name="_Toc66784924"/>
      <w:r>
        <w:t xml:space="preserve">Figure </w:t>
      </w:r>
      <w:r w:rsidR="00380FDE">
        <w:t>B</w:t>
      </w:r>
      <w:r w:rsidR="00380FDE">
        <w:noBreakHyphen/>
      </w:r>
      <w:r w:rsidR="00847A3C">
        <w:fldChar w:fldCharType="begin"/>
      </w:r>
      <w:r w:rsidR="00847A3C">
        <w:instrText xml:space="preserve"> SEQ Figure \* ARABIC \s 1 </w:instrText>
      </w:r>
      <w:r w:rsidR="00847A3C">
        <w:fldChar w:fldCharType="separate"/>
      </w:r>
      <w:r w:rsidR="00BF7FB2">
        <w:rPr>
          <w:noProof/>
        </w:rPr>
        <w:t>1</w:t>
      </w:r>
      <w:r w:rsidR="00847A3C">
        <w:rPr>
          <w:noProof/>
        </w:rPr>
        <w:fldChar w:fldCharType="end"/>
      </w:r>
      <w:r>
        <w:t xml:space="preserve">: </w:t>
      </w:r>
      <w:r w:rsidRPr="00087C53">
        <w:t>Combined DATUP/PECS Architecture Diagram</w:t>
      </w:r>
      <w:bookmarkEnd w:id="243"/>
    </w:p>
    <w:p w14:paraId="6CDB2BC9" w14:textId="77777777" w:rsidR="007C2ACE" w:rsidRPr="009925BA" w:rsidRDefault="007C2ACE" w:rsidP="007C2ACE">
      <w:pPr>
        <w:pStyle w:val="Heading1"/>
        <w:numPr>
          <w:ilvl w:val="0"/>
          <w:numId w:val="0"/>
        </w:numPr>
        <w:rPr>
          <w:rFonts w:hint="eastAsia"/>
        </w:rPr>
      </w:pPr>
      <w:bookmarkStart w:id="244" w:name="_Toc40779783"/>
      <w:bookmarkStart w:id="245" w:name="_Ref62224158"/>
      <w:bookmarkStart w:id="246" w:name="_Ref62224163"/>
      <w:bookmarkStart w:id="247" w:name="_Toc66784882"/>
      <w:bookmarkStart w:id="248" w:name="_Toc268789181"/>
      <w:bookmarkStart w:id="249" w:name="_Toc290821757"/>
      <w:bookmarkStart w:id="250" w:name="_Toc335137377"/>
      <w:bookmarkStart w:id="251" w:name="_Toc389833295"/>
      <w:r>
        <w:lastRenderedPageBreak/>
        <w:t xml:space="preserve">Appendix C: </w:t>
      </w:r>
      <w:r w:rsidRPr="009925BA">
        <w:t>log4j</w:t>
      </w:r>
      <w:r>
        <w:t>2</w:t>
      </w:r>
      <w:bookmarkEnd w:id="244"/>
      <w:bookmarkEnd w:id="245"/>
      <w:bookmarkEnd w:id="246"/>
      <w:bookmarkEnd w:id="247"/>
    </w:p>
    <w:p w14:paraId="2F2BA067" w14:textId="77777777" w:rsidR="007C2ACE" w:rsidRDefault="007C2ACE" w:rsidP="007C2ACE">
      <w:pPr>
        <w:pStyle w:val="BodyText"/>
      </w:pPr>
      <w:bookmarkStart w:id="252" w:name="_Hlk41426760"/>
      <w:r>
        <w:t>&lt;?xml version="1.0" encoding="UTF-8"?&gt;</w:t>
      </w:r>
    </w:p>
    <w:p w14:paraId="37B555ED" w14:textId="77777777" w:rsidR="007C2ACE" w:rsidRDefault="007C2ACE" w:rsidP="007C2ACE">
      <w:pPr>
        <w:pStyle w:val="BodyText"/>
      </w:pPr>
      <w:r>
        <w:t>&lt;!-- Configuration has an attribute named status that you can set to trace or debug to get configuration messages from Log4J2. --&gt;</w:t>
      </w:r>
    </w:p>
    <w:p w14:paraId="42AE3C04" w14:textId="77777777" w:rsidR="007C2ACE" w:rsidRDefault="007C2ACE" w:rsidP="007C2ACE">
      <w:pPr>
        <w:pStyle w:val="BodyText"/>
      </w:pPr>
      <w:r>
        <w:t>&lt;Configuration&gt;</w:t>
      </w:r>
    </w:p>
    <w:p w14:paraId="314133E7" w14:textId="77777777" w:rsidR="007C2ACE" w:rsidRDefault="007C2ACE" w:rsidP="007C2ACE">
      <w:pPr>
        <w:pStyle w:val="BodyText"/>
      </w:pPr>
      <w:r>
        <w:tab/>
        <w:t>&lt;Properties&gt;</w:t>
      </w:r>
    </w:p>
    <w:p w14:paraId="2D710594" w14:textId="77777777" w:rsidR="007C2ACE" w:rsidRDefault="007C2ACE" w:rsidP="007C2ACE">
      <w:pPr>
        <w:pStyle w:val="BodyText"/>
      </w:pPr>
      <w:r>
        <w:tab/>
      </w:r>
      <w:r>
        <w:tab/>
        <w:t>&lt;Property name="logDir"&gt;DATUPLOGS&lt;/Property&gt;</w:t>
      </w:r>
    </w:p>
    <w:p w14:paraId="63EFBE61" w14:textId="77777777" w:rsidR="007C2ACE" w:rsidRDefault="007C2ACE" w:rsidP="007C2ACE">
      <w:pPr>
        <w:pStyle w:val="BodyText"/>
      </w:pPr>
      <w:r>
        <w:tab/>
      </w:r>
      <w:r>
        <w:tab/>
        <w:t>&lt;Property name="maxFileSize"&gt;10 MB&lt;/Property&gt;</w:t>
      </w:r>
    </w:p>
    <w:p w14:paraId="7F67713E" w14:textId="77777777" w:rsidR="007C2ACE" w:rsidRDefault="007C2ACE" w:rsidP="007C2ACE">
      <w:pPr>
        <w:pStyle w:val="BodyText"/>
      </w:pPr>
      <w:r>
        <w:tab/>
      </w:r>
      <w:r>
        <w:tab/>
        <w:t>&lt;Property name="maxRolloverFiles"&gt;10&lt;/Property&gt;</w:t>
      </w:r>
    </w:p>
    <w:p w14:paraId="3E7047D7" w14:textId="77777777" w:rsidR="007C2ACE" w:rsidRDefault="007C2ACE" w:rsidP="007C2ACE">
      <w:pPr>
        <w:pStyle w:val="BodyText"/>
      </w:pPr>
      <w:r>
        <w:t xml:space="preserve"> </w:t>
      </w:r>
      <w:r>
        <w:tab/>
      </w:r>
      <w:r>
        <w:tab/>
        <w:t>&lt;Property name="logPattern"&gt;%d{DEFAULT} %-5p [%t] [%c:%M] %m%n&lt;/Property&gt;</w:t>
      </w:r>
    </w:p>
    <w:p w14:paraId="7480E7BB" w14:textId="77777777" w:rsidR="007C2ACE" w:rsidRDefault="007C2ACE" w:rsidP="007C2ACE">
      <w:pPr>
        <w:pStyle w:val="BodyText"/>
      </w:pPr>
      <w:r>
        <w:tab/>
        <w:t>&lt;/Properties&gt;</w:t>
      </w:r>
    </w:p>
    <w:p w14:paraId="1046EEF7" w14:textId="77777777" w:rsidR="007C2ACE" w:rsidRDefault="007C2ACE" w:rsidP="007C2ACE">
      <w:pPr>
        <w:pStyle w:val="BodyText"/>
      </w:pPr>
      <w:r>
        <w:tab/>
        <w:t>&lt;Appenders&gt;</w:t>
      </w:r>
    </w:p>
    <w:p w14:paraId="0C4A414A" w14:textId="77777777" w:rsidR="007C2ACE" w:rsidRDefault="007C2ACE" w:rsidP="007C2ACE">
      <w:pPr>
        <w:pStyle w:val="BodyText"/>
      </w:pPr>
      <w:r>
        <w:tab/>
      </w:r>
      <w:r>
        <w:tab/>
        <w:t>&lt;Console name="ConsoleAppender" target="SYSTEM_OUT"&gt;</w:t>
      </w:r>
    </w:p>
    <w:p w14:paraId="17B77945" w14:textId="77777777" w:rsidR="007C2ACE" w:rsidRDefault="007C2ACE" w:rsidP="007C2ACE">
      <w:pPr>
        <w:pStyle w:val="BodyText"/>
      </w:pPr>
      <w:r>
        <w:tab/>
      </w:r>
      <w:r>
        <w:tab/>
      </w:r>
      <w:r>
        <w:tab/>
        <w:t>&lt;PatternLayout&gt;</w:t>
      </w:r>
    </w:p>
    <w:p w14:paraId="74B4072F" w14:textId="77777777" w:rsidR="007C2ACE" w:rsidRDefault="007C2ACE" w:rsidP="007C2ACE">
      <w:pPr>
        <w:pStyle w:val="BodyText"/>
      </w:pPr>
      <w:r>
        <w:tab/>
      </w:r>
      <w:r>
        <w:tab/>
      </w:r>
      <w:r>
        <w:tab/>
      </w:r>
      <w:r>
        <w:tab/>
        <w:t>&lt;Pattern&gt;${logPattern}&lt;/Pattern&gt;</w:t>
      </w:r>
    </w:p>
    <w:p w14:paraId="39847BFA" w14:textId="77777777" w:rsidR="007C2ACE" w:rsidRDefault="007C2ACE" w:rsidP="007C2ACE">
      <w:pPr>
        <w:pStyle w:val="BodyText"/>
      </w:pPr>
      <w:r>
        <w:tab/>
      </w:r>
      <w:r>
        <w:tab/>
      </w:r>
      <w:r>
        <w:tab/>
        <w:t>&lt;/PatternLayout&gt;</w:t>
      </w:r>
    </w:p>
    <w:p w14:paraId="2A9500DC" w14:textId="77777777" w:rsidR="007C2ACE" w:rsidRDefault="007C2ACE" w:rsidP="007C2ACE">
      <w:pPr>
        <w:pStyle w:val="BodyText"/>
      </w:pPr>
      <w:r>
        <w:tab/>
      </w:r>
      <w:r>
        <w:tab/>
        <w:t>&lt;/Console&gt;</w:t>
      </w:r>
    </w:p>
    <w:p w14:paraId="314EC600" w14:textId="77777777" w:rsidR="007C2ACE" w:rsidRDefault="007C2ACE" w:rsidP="007C2ACE">
      <w:pPr>
        <w:pStyle w:val="BodyText"/>
      </w:pPr>
      <w:r>
        <w:tab/>
      </w:r>
      <w:r>
        <w:tab/>
        <w:t>&lt;RollingFile name="ApacheAppender" filename="${logDir}/apache.log" filePattern="${logDir}/apache-%i.log"&gt;</w:t>
      </w:r>
    </w:p>
    <w:p w14:paraId="360EABD1" w14:textId="77777777" w:rsidR="007C2ACE" w:rsidRDefault="007C2ACE" w:rsidP="007C2ACE">
      <w:pPr>
        <w:pStyle w:val="BodyText"/>
      </w:pPr>
      <w:r>
        <w:tab/>
      </w:r>
      <w:r>
        <w:tab/>
      </w:r>
      <w:r>
        <w:tab/>
        <w:t>&lt;PatternLayout&gt;</w:t>
      </w:r>
    </w:p>
    <w:p w14:paraId="6BE24525" w14:textId="77777777" w:rsidR="007C2ACE" w:rsidRDefault="007C2ACE" w:rsidP="007C2ACE">
      <w:pPr>
        <w:pStyle w:val="BodyText"/>
      </w:pPr>
      <w:r>
        <w:tab/>
      </w:r>
      <w:r>
        <w:tab/>
      </w:r>
      <w:r>
        <w:tab/>
      </w:r>
      <w:r>
        <w:tab/>
        <w:t>&lt;Pattern&gt;${logPattern}&lt;/Pattern&gt;</w:t>
      </w:r>
    </w:p>
    <w:p w14:paraId="62837C93" w14:textId="77777777" w:rsidR="007C2ACE" w:rsidRDefault="007C2ACE" w:rsidP="007C2ACE">
      <w:pPr>
        <w:pStyle w:val="BodyText"/>
      </w:pPr>
      <w:r>
        <w:tab/>
      </w:r>
      <w:r>
        <w:tab/>
      </w:r>
      <w:r>
        <w:tab/>
        <w:t>&lt;/PatternLayout&gt;</w:t>
      </w:r>
    </w:p>
    <w:p w14:paraId="694EEF0A" w14:textId="77777777" w:rsidR="007C2ACE" w:rsidRDefault="007C2ACE" w:rsidP="007C2ACE">
      <w:pPr>
        <w:pStyle w:val="BodyText"/>
      </w:pPr>
      <w:r>
        <w:tab/>
      </w:r>
      <w:r>
        <w:tab/>
      </w:r>
      <w:r>
        <w:tab/>
        <w:t>&lt;Policies&gt;</w:t>
      </w:r>
    </w:p>
    <w:p w14:paraId="14353218" w14:textId="77777777" w:rsidR="007C2ACE" w:rsidRDefault="007C2ACE" w:rsidP="007C2ACE">
      <w:pPr>
        <w:pStyle w:val="BodyText"/>
      </w:pPr>
      <w:r>
        <w:tab/>
      </w:r>
      <w:r>
        <w:tab/>
      </w:r>
      <w:r>
        <w:tab/>
      </w:r>
      <w:r>
        <w:tab/>
        <w:t>&lt;OnStartupTriggeringPolicy /&gt;</w:t>
      </w:r>
    </w:p>
    <w:p w14:paraId="57CF85EE" w14:textId="77777777" w:rsidR="007C2ACE" w:rsidRDefault="007C2ACE" w:rsidP="007C2ACE">
      <w:pPr>
        <w:pStyle w:val="BodyText"/>
      </w:pPr>
      <w:r>
        <w:tab/>
      </w:r>
      <w:r>
        <w:tab/>
      </w:r>
      <w:r>
        <w:tab/>
      </w:r>
      <w:r>
        <w:tab/>
        <w:t>&lt;SizeBasedTriggeringPolicy size="${maxFileSize}" /&gt;</w:t>
      </w:r>
    </w:p>
    <w:p w14:paraId="4F51D2AD" w14:textId="77777777" w:rsidR="007C2ACE" w:rsidRDefault="007C2ACE" w:rsidP="007C2ACE">
      <w:pPr>
        <w:pStyle w:val="BodyText"/>
      </w:pPr>
      <w:r>
        <w:tab/>
      </w:r>
      <w:r>
        <w:tab/>
      </w:r>
      <w:r>
        <w:tab/>
        <w:t>&lt;/Policies&gt;</w:t>
      </w:r>
    </w:p>
    <w:p w14:paraId="110C212D" w14:textId="77777777" w:rsidR="007C2ACE" w:rsidRDefault="007C2ACE" w:rsidP="007C2ACE">
      <w:pPr>
        <w:pStyle w:val="BodyText"/>
      </w:pPr>
      <w:r>
        <w:tab/>
      </w:r>
      <w:r>
        <w:tab/>
      </w:r>
      <w:r>
        <w:tab/>
        <w:t>&lt;DefaultRolloverStrategy max="${maxRolloverFiles}"/&gt;</w:t>
      </w:r>
    </w:p>
    <w:p w14:paraId="19616529" w14:textId="77777777" w:rsidR="007C2ACE" w:rsidRDefault="007C2ACE" w:rsidP="007C2ACE">
      <w:pPr>
        <w:pStyle w:val="BodyText"/>
      </w:pPr>
      <w:r>
        <w:tab/>
      </w:r>
      <w:r>
        <w:tab/>
        <w:t>&lt;/RollingFile&gt;</w:t>
      </w:r>
    </w:p>
    <w:p w14:paraId="48729702" w14:textId="77777777" w:rsidR="007C2ACE" w:rsidRDefault="007C2ACE" w:rsidP="007C2ACE">
      <w:pPr>
        <w:pStyle w:val="BodyText"/>
      </w:pPr>
      <w:r>
        <w:tab/>
      </w:r>
      <w:r>
        <w:tab/>
        <w:t>&lt;RollingFile name="PepsAppender" fileName="${logDir}/peps.log" filePattern="${logDir}/peps-%i.log"&gt;</w:t>
      </w:r>
    </w:p>
    <w:p w14:paraId="6F17FBA5" w14:textId="77777777" w:rsidR="007C2ACE" w:rsidRDefault="007C2ACE" w:rsidP="007C2ACE">
      <w:pPr>
        <w:pStyle w:val="BodyText"/>
      </w:pPr>
      <w:r>
        <w:tab/>
      </w:r>
      <w:r>
        <w:tab/>
      </w:r>
      <w:r>
        <w:tab/>
        <w:t>&lt;PatternLayout&gt;</w:t>
      </w:r>
    </w:p>
    <w:p w14:paraId="061DD391" w14:textId="77777777" w:rsidR="007C2ACE" w:rsidRDefault="007C2ACE" w:rsidP="007C2ACE">
      <w:pPr>
        <w:pStyle w:val="BodyText"/>
      </w:pPr>
      <w:r>
        <w:tab/>
      </w:r>
      <w:r>
        <w:tab/>
      </w:r>
      <w:r>
        <w:tab/>
      </w:r>
      <w:r>
        <w:tab/>
        <w:t>&lt;Pattern&gt;${logPattern}&lt;/Pattern&gt;</w:t>
      </w:r>
    </w:p>
    <w:p w14:paraId="414A276F" w14:textId="77777777" w:rsidR="007C2ACE" w:rsidRDefault="007C2ACE" w:rsidP="007C2ACE">
      <w:pPr>
        <w:pStyle w:val="BodyText"/>
      </w:pPr>
      <w:r>
        <w:tab/>
      </w:r>
      <w:r>
        <w:tab/>
      </w:r>
      <w:r>
        <w:tab/>
        <w:t>&lt;/PatternLayout&gt;</w:t>
      </w:r>
    </w:p>
    <w:p w14:paraId="54D7AB49" w14:textId="77777777" w:rsidR="007C2ACE" w:rsidRDefault="007C2ACE" w:rsidP="007C2ACE">
      <w:pPr>
        <w:pStyle w:val="BodyText"/>
      </w:pPr>
      <w:r>
        <w:tab/>
      </w:r>
      <w:r>
        <w:tab/>
      </w:r>
      <w:r>
        <w:tab/>
        <w:t>&lt;Policies&gt;</w:t>
      </w:r>
    </w:p>
    <w:p w14:paraId="70D2E0D0" w14:textId="77777777" w:rsidR="007C2ACE" w:rsidRDefault="007C2ACE" w:rsidP="007C2ACE">
      <w:pPr>
        <w:pStyle w:val="BodyText"/>
      </w:pPr>
      <w:r>
        <w:lastRenderedPageBreak/>
        <w:tab/>
      </w:r>
      <w:r>
        <w:tab/>
      </w:r>
      <w:r>
        <w:tab/>
      </w:r>
      <w:r>
        <w:tab/>
        <w:t>&lt;OnStartupTriggeringPolicy /&gt;</w:t>
      </w:r>
    </w:p>
    <w:p w14:paraId="65078ED6" w14:textId="77777777" w:rsidR="007C2ACE" w:rsidRDefault="007C2ACE" w:rsidP="007C2ACE">
      <w:pPr>
        <w:pStyle w:val="BodyText"/>
      </w:pPr>
      <w:r>
        <w:tab/>
      </w:r>
      <w:r>
        <w:tab/>
      </w:r>
      <w:r>
        <w:tab/>
      </w:r>
      <w:r>
        <w:tab/>
        <w:t>&lt;SizeBasedTriggeringPolicy size="${maxFileSize}" /&gt;</w:t>
      </w:r>
    </w:p>
    <w:p w14:paraId="6DFF8A92" w14:textId="77777777" w:rsidR="007C2ACE" w:rsidRDefault="007C2ACE" w:rsidP="007C2ACE">
      <w:pPr>
        <w:pStyle w:val="BodyText"/>
      </w:pPr>
      <w:r>
        <w:tab/>
      </w:r>
      <w:r>
        <w:tab/>
      </w:r>
      <w:r>
        <w:tab/>
        <w:t>&lt;/Policies&gt;</w:t>
      </w:r>
    </w:p>
    <w:p w14:paraId="7F73F347" w14:textId="77777777" w:rsidR="007C2ACE" w:rsidRDefault="007C2ACE" w:rsidP="007C2ACE">
      <w:pPr>
        <w:pStyle w:val="BodyText"/>
      </w:pPr>
      <w:r>
        <w:tab/>
      </w:r>
      <w:r>
        <w:tab/>
      </w:r>
      <w:r>
        <w:tab/>
        <w:t>&lt;DefaultRolloverStrategy max="${maxRolloverFiles}"/&gt;</w:t>
      </w:r>
    </w:p>
    <w:p w14:paraId="1E48EEE5" w14:textId="77777777" w:rsidR="007C2ACE" w:rsidRDefault="007C2ACE" w:rsidP="007C2ACE">
      <w:pPr>
        <w:pStyle w:val="BodyText"/>
      </w:pPr>
      <w:r>
        <w:tab/>
      </w:r>
      <w:r>
        <w:tab/>
        <w:t>&lt;/RollingFile&gt;</w:t>
      </w:r>
    </w:p>
    <w:p w14:paraId="6F0183A8" w14:textId="77777777" w:rsidR="007C2ACE" w:rsidRDefault="007C2ACE" w:rsidP="007C2ACE">
      <w:pPr>
        <w:pStyle w:val="BodyText"/>
      </w:pPr>
      <w:r>
        <w:tab/>
      </w:r>
      <w:r>
        <w:tab/>
        <w:t>&lt;RollingFile name="FileAppender" fileName="${logDir}/server.log" filePattern="${logDir}/server-%i.log"&gt;</w:t>
      </w:r>
    </w:p>
    <w:p w14:paraId="2824B447" w14:textId="77777777" w:rsidR="007C2ACE" w:rsidRDefault="007C2ACE" w:rsidP="007C2ACE">
      <w:pPr>
        <w:pStyle w:val="BodyText"/>
      </w:pPr>
      <w:r>
        <w:tab/>
      </w:r>
      <w:r>
        <w:tab/>
      </w:r>
      <w:r>
        <w:tab/>
        <w:t>&lt;PatternLayout&gt;</w:t>
      </w:r>
    </w:p>
    <w:p w14:paraId="2324BF2B" w14:textId="77777777" w:rsidR="007C2ACE" w:rsidRDefault="007C2ACE" w:rsidP="007C2ACE">
      <w:pPr>
        <w:pStyle w:val="BodyText"/>
      </w:pPr>
      <w:r>
        <w:tab/>
      </w:r>
      <w:r>
        <w:tab/>
      </w:r>
      <w:r>
        <w:tab/>
      </w:r>
      <w:r>
        <w:tab/>
        <w:t>&lt;Pattern&gt;${logPattern}&lt;/Pattern&gt;</w:t>
      </w:r>
    </w:p>
    <w:p w14:paraId="53C69103" w14:textId="77777777" w:rsidR="007C2ACE" w:rsidRDefault="007C2ACE" w:rsidP="007C2ACE">
      <w:pPr>
        <w:pStyle w:val="BodyText"/>
      </w:pPr>
      <w:r>
        <w:tab/>
      </w:r>
      <w:r>
        <w:tab/>
      </w:r>
      <w:r>
        <w:tab/>
        <w:t>&lt;/PatternLayout&gt;</w:t>
      </w:r>
    </w:p>
    <w:p w14:paraId="03B6095E" w14:textId="77777777" w:rsidR="007C2ACE" w:rsidRDefault="007C2ACE" w:rsidP="007C2ACE">
      <w:pPr>
        <w:pStyle w:val="BodyText"/>
      </w:pPr>
      <w:r>
        <w:tab/>
      </w:r>
      <w:r>
        <w:tab/>
      </w:r>
      <w:r>
        <w:tab/>
        <w:t>&lt;Policies&gt;</w:t>
      </w:r>
    </w:p>
    <w:p w14:paraId="7992167D" w14:textId="77777777" w:rsidR="007C2ACE" w:rsidRDefault="007C2ACE" w:rsidP="007C2ACE">
      <w:pPr>
        <w:pStyle w:val="BodyText"/>
      </w:pPr>
      <w:r>
        <w:tab/>
      </w:r>
      <w:r>
        <w:tab/>
      </w:r>
      <w:r>
        <w:tab/>
      </w:r>
      <w:r>
        <w:tab/>
        <w:t>&lt;OnStartupTriggeringPolicy /&gt;</w:t>
      </w:r>
    </w:p>
    <w:p w14:paraId="7475B437" w14:textId="77777777" w:rsidR="007C2ACE" w:rsidRDefault="007C2ACE" w:rsidP="007C2ACE">
      <w:pPr>
        <w:pStyle w:val="BodyText"/>
      </w:pPr>
      <w:r>
        <w:tab/>
      </w:r>
      <w:r>
        <w:tab/>
      </w:r>
      <w:r>
        <w:tab/>
      </w:r>
      <w:r>
        <w:tab/>
        <w:t>&lt;SizeBasedTriggeringPolicy size="${maxFileSize}" /&gt;</w:t>
      </w:r>
    </w:p>
    <w:p w14:paraId="628F9717" w14:textId="77777777" w:rsidR="007C2ACE" w:rsidRDefault="007C2ACE" w:rsidP="007C2ACE">
      <w:pPr>
        <w:pStyle w:val="BodyText"/>
      </w:pPr>
      <w:r>
        <w:tab/>
      </w:r>
      <w:r>
        <w:tab/>
      </w:r>
      <w:r>
        <w:tab/>
        <w:t>&lt;/Policies&gt;</w:t>
      </w:r>
    </w:p>
    <w:p w14:paraId="39A449F6" w14:textId="77777777" w:rsidR="007C2ACE" w:rsidRDefault="007C2ACE" w:rsidP="007C2ACE">
      <w:pPr>
        <w:pStyle w:val="BodyText"/>
      </w:pPr>
      <w:r>
        <w:tab/>
      </w:r>
      <w:r>
        <w:tab/>
      </w:r>
      <w:r>
        <w:tab/>
        <w:t>&lt;DefaultRolloverStrategy max="${maxRolloverFiles}"/&gt;</w:t>
      </w:r>
    </w:p>
    <w:p w14:paraId="6EB63ED4" w14:textId="77777777" w:rsidR="007C2ACE" w:rsidRDefault="007C2ACE" w:rsidP="007C2ACE">
      <w:pPr>
        <w:pStyle w:val="BodyText"/>
      </w:pPr>
      <w:r>
        <w:tab/>
      </w:r>
      <w:r>
        <w:tab/>
        <w:t>&lt;/RollingFile&gt;</w:t>
      </w:r>
    </w:p>
    <w:p w14:paraId="60952A66" w14:textId="77777777" w:rsidR="007C2ACE" w:rsidRDefault="007C2ACE" w:rsidP="007C2ACE">
      <w:pPr>
        <w:pStyle w:val="BodyText"/>
      </w:pPr>
      <w:r>
        <w:tab/>
      </w:r>
      <w:r>
        <w:tab/>
        <w:t>&lt;RollingFile name="HibernateAppender" fileName="${logDir}/hibernate.log" filePattern="${logDir}/hibernate-%i.log"&gt;</w:t>
      </w:r>
    </w:p>
    <w:p w14:paraId="55886DBC" w14:textId="77777777" w:rsidR="007C2ACE" w:rsidRDefault="007C2ACE" w:rsidP="007C2ACE">
      <w:pPr>
        <w:pStyle w:val="BodyText"/>
      </w:pPr>
      <w:r>
        <w:tab/>
      </w:r>
      <w:r>
        <w:tab/>
      </w:r>
      <w:r>
        <w:tab/>
        <w:t>&lt;HTMLLayout&gt;</w:t>
      </w:r>
    </w:p>
    <w:p w14:paraId="6DE6A79A" w14:textId="77777777" w:rsidR="007C2ACE" w:rsidRDefault="007C2ACE" w:rsidP="007C2ACE">
      <w:pPr>
        <w:pStyle w:val="BodyText"/>
      </w:pPr>
      <w:r>
        <w:t xml:space="preserve"> </w:t>
      </w:r>
      <w:r>
        <w:tab/>
      </w:r>
      <w:r>
        <w:tab/>
      </w:r>
      <w:r>
        <w:tab/>
      </w:r>
      <w:r>
        <w:tab/>
        <w:t>&lt;LocationInfo&gt;true&lt;/LocationInfo&gt;</w:t>
      </w:r>
    </w:p>
    <w:p w14:paraId="44B8A4C6" w14:textId="77777777" w:rsidR="007C2ACE" w:rsidRDefault="007C2ACE" w:rsidP="007C2ACE">
      <w:pPr>
        <w:pStyle w:val="BodyText"/>
      </w:pPr>
      <w:r>
        <w:t xml:space="preserve"> </w:t>
      </w:r>
      <w:r>
        <w:tab/>
      </w:r>
      <w:r>
        <w:tab/>
      </w:r>
      <w:r>
        <w:tab/>
      </w:r>
      <w:r>
        <w:tab/>
        <w:t>&lt;Title&gt;DATUP Log&lt;/Title&gt;</w:t>
      </w:r>
    </w:p>
    <w:p w14:paraId="7A961412" w14:textId="77777777" w:rsidR="007C2ACE" w:rsidRDefault="007C2ACE" w:rsidP="007C2ACE">
      <w:pPr>
        <w:pStyle w:val="BodyText"/>
      </w:pPr>
      <w:r>
        <w:tab/>
      </w:r>
      <w:r>
        <w:tab/>
      </w:r>
      <w:r>
        <w:tab/>
        <w:t>&lt;/HTMLLayout&gt;</w:t>
      </w:r>
    </w:p>
    <w:p w14:paraId="6A8CF611" w14:textId="77777777" w:rsidR="007C2ACE" w:rsidRDefault="007C2ACE" w:rsidP="007C2ACE">
      <w:pPr>
        <w:pStyle w:val="BodyText"/>
      </w:pPr>
      <w:r>
        <w:tab/>
      </w:r>
      <w:r>
        <w:tab/>
      </w:r>
      <w:r>
        <w:tab/>
        <w:t>&lt;Policies&gt;</w:t>
      </w:r>
    </w:p>
    <w:p w14:paraId="3CC8CA02" w14:textId="77777777" w:rsidR="007C2ACE" w:rsidRDefault="007C2ACE" w:rsidP="007C2ACE">
      <w:pPr>
        <w:pStyle w:val="BodyText"/>
      </w:pPr>
      <w:r>
        <w:tab/>
      </w:r>
      <w:r>
        <w:tab/>
      </w:r>
      <w:r>
        <w:tab/>
      </w:r>
      <w:r>
        <w:tab/>
        <w:t>&lt;OnStartupTriggeringPolicy /&gt;</w:t>
      </w:r>
    </w:p>
    <w:p w14:paraId="7DFA94C7" w14:textId="77777777" w:rsidR="007C2ACE" w:rsidRDefault="007C2ACE" w:rsidP="007C2ACE">
      <w:pPr>
        <w:pStyle w:val="BodyText"/>
      </w:pPr>
      <w:r>
        <w:tab/>
      </w:r>
      <w:r>
        <w:tab/>
      </w:r>
      <w:r>
        <w:tab/>
      </w:r>
      <w:r>
        <w:tab/>
        <w:t>&lt;SizeBasedTriggeringPolicy size="1000 MB" /&gt;</w:t>
      </w:r>
    </w:p>
    <w:p w14:paraId="112A7F45" w14:textId="77777777" w:rsidR="007C2ACE" w:rsidRDefault="007C2ACE" w:rsidP="007C2ACE">
      <w:pPr>
        <w:pStyle w:val="BodyText"/>
      </w:pPr>
      <w:r>
        <w:tab/>
      </w:r>
      <w:r>
        <w:tab/>
      </w:r>
      <w:r>
        <w:tab/>
        <w:t>&lt;/Policies&gt;</w:t>
      </w:r>
    </w:p>
    <w:p w14:paraId="26613FFA" w14:textId="77777777" w:rsidR="007C2ACE" w:rsidRDefault="007C2ACE" w:rsidP="007C2ACE">
      <w:pPr>
        <w:pStyle w:val="BodyText"/>
      </w:pPr>
      <w:r>
        <w:tab/>
      </w:r>
      <w:r>
        <w:tab/>
      </w:r>
      <w:r>
        <w:tab/>
        <w:t>&lt;DefaultRolloverStrategy max="${maxRolloverFiles}"/&gt;</w:t>
      </w:r>
    </w:p>
    <w:p w14:paraId="7BE01F5A" w14:textId="77777777" w:rsidR="007C2ACE" w:rsidRDefault="007C2ACE" w:rsidP="007C2ACE">
      <w:pPr>
        <w:pStyle w:val="BodyText"/>
      </w:pPr>
      <w:r>
        <w:tab/>
      </w:r>
      <w:r>
        <w:tab/>
        <w:t>&lt;/RollingFile&gt;</w:t>
      </w:r>
    </w:p>
    <w:p w14:paraId="601FAF1D" w14:textId="77777777" w:rsidR="007C2ACE" w:rsidRDefault="007C2ACE" w:rsidP="007C2ACE">
      <w:pPr>
        <w:pStyle w:val="BodyText"/>
      </w:pPr>
      <w:r>
        <w:tab/>
      </w:r>
      <w:r>
        <w:tab/>
        <w:t>&lt;RollingFile name="SpringAppender" fileName="${logDir}/spring.log" filePattern="${logDir}/spring-%i.log"&gt;</w:t>
      </w:r>
    </w:p>
    <w:p w14:paraId="3A8DC945" w14:textId="77777777" w:rsidR="007C2ACE" w:rsidRDefault="007C2ACE" w:rsidP="007C2ACE">
      <w:pPr>
        <w:pStyle w:val="BodyText"/>
      </w:pPr>
      <w:r>
        <w:tab/>
      </w:r>
      <w:r>
        <w:tab/>
      </w:r>
      <w:r>
        <w:tab/>
        <w:t>&lt;PatternLayout&gt;</w:t>
      </w:r>
    </w:p>
    <w:p w14:paraId="6C6F3ED2" w14:textId="77777777" w:rsidR="007C2ACE" w:rsidRDefault="007C2ACE" w:rsidP="007C2ACE">
      <w:pPr>
        <w:pStyle w:val="BodyText"/>
      </w:pPr>
      <w:r>
        <w:tab/>
      </w:r>
      <w:r>
        <w:tab/>
      </w:r>
      <w:r>
        <w:tab/>
      </w:r>
      <w:r>
        <w:tab/>
        <w:t>&lt;Pattern&gt;${logPattern}&lt;/Pattern&gt;</w:t>
      </w:r>
    </w:p>
    <w:p w14:paraId="02C9E791" w14:textId="77777777" w:rsidR="007C2ACE" w:rsidRDefault="007C2ACE" w:rsidP="007C2ACE">
      <w:pPr>
        <w:pStyle w:val="BodyText"/>
      </w:pPr>
      <w:r>
        <w:tab/>
      </w:r>
      <w:r>
        <w:tab/>
      </w:r>
      <w:r>
        <w:tab/>
        <w:t>&lt;/PatternLayout&gt;</w:t>
      </w:r>
    </w:p>
    <w:p w14:paraId="16C56119" w14:textId="77777777" w:rsidR="007C2ACE" w:rsidRDefault="007C2ACE" w:rsidP="007C2ACE">
      <w:pPr>
        <w:pStyle w:val="BodyText"/>
      </w:pPr>
      <w:r>
        <w:tab/>
      </w:r>
      <w:r>
        <w:tab/>
      </w:r>
      <w:r>
        <w:tab/>
        <w:t>&lt;Policies&gt;</w:t>
      </w:r>
    </w:p>
    <w:p w14:paraId="2D2AB123" w14:textId="77777777" w:rsidR="007C2ACE" w:rsidRDefault="007C2ACE" w:rsidP="007C2ACE">
      <w:pPr>
        <w:pStyle w:val="BodyText"/>
      </w:pPr>
      <w:r>
        <w:tab/>
      </w:r>
      <w:r>
        <w:tab/>
      </w:r>
      <w:r>
        <w:tab/>
      </w:r>
      <w:r>
        <w:tab/>
        <w:t>&lt;OnStartupTriggeringPolicy /&gt;</w:t>
      </w:r>
    </w:p>
    <w:p w14:paraId="59DA46E8" w14:textId="77777777" w:rsidR="007C2ACE" w:rsidRDefault="007C2ACE" w:rsidP="007C2ACE">
      <w:pPr>
        <w:pStyle w:val="BodyText"/>
      </w:pPr>
      <w:r>
        <w:tab/>
      </w:r>
      <w:r>
        <w:tab/>
      </w:r>
      <w:r>
        <w:tab/>
      </w:r>
      <w:r>
        <w:tab/>
        <w:t>&lt;SizeBasedTriggeringPolicy size="${maxFileSize}" /&gt;</w:t>
      </w:r>
    </w:p>
    <w:p w14:paraId="25DF1F27" w14:textId="77777777" w:rsidR="007C2ACE" w:rsidRDefault="007C2ACE" w:rsidP="007C2ACE">
      <w:pPr>
        <w:pStyle w:val="BodyText"/>
      </w:pPr>
      <w:r>
        <w:lastRenderedPageBreak/>
        <w:tab/>
      </w:r>
      <w:r>
        <w:tab/>
      </w:r>
      <w:r>
        <w:tab/>
        <w:t>&lt;/Policies&gt;</w:t>
      </w:r>
    </w:p>
    <w:p w14:paraId="7BBAF215" w14:textId="77777777" w:rsidR="007C2ACE" w:rsidRDefault="007C2ACE" w:rsidP="007C2ACE">
      <w:pPr>
        <w:pStyle w:val="BodyText"/>
      </w:pPr>
      <w:r>
        <w:tab/>
      </w:r>
      <w:r>
        <w:tab/>
      </w:r>
      <w:r>
        <w:tab/>
        <w:t>&lt;DefaultRolloverStrategy max="${maxRolloverFiles}"/&gt;</w:t>
      </w:r>
    </w:p>
    <w:p w14:paraId="4DE60471" w14:textId="77777777" w:rsidR="007C2ACE" w:rsidRDefault="007C2ACE" w:rsidP="007C2ACE">
      <w:pPr>
        <w:pStyle w:val="BodyText"/>
      </w:pPr>
      <w:r>
        <w:tab/>
      </w:r>
      <w:r>
        <w:tab/>
        <w:t>&lt;/RollingFile&gt;</w:t>
      </w:r>
    </w:p>
    <w:p w14:paraId="0C4543C9" w14:textId="77777777" w:rsidR="007C2ACE" w:rsidRDefault="007C2ACE" w:rsidP="007C2ACE">
      <w:pPr>
        <w:pStyle w:val="BodyText"/>
      </w:pPr>
      <w:r>
        <w:tab/>
        <w:t xml:space="preserve">    &lt;RollingFile name="StrutsAppender" fileName="${logDir}/struts.log" filePattern="${logDir}/struts-%i.log"&gt;</w:t>
      </w:r>
    </w:p>
    <w:p w14:paraId="58463C9A" w14:textId="77777777" w:rsidR="007C2ACE" w:rsidRDefault="007C2ACE" w:rsidP="007C2ACE">
      <w:pPr>
        <w:pStyle w:val="BodyText"/>
      </w:pPr>
      <w:r>
        <w:tab/>
      </w:r>
      <w:r>
        <w:tab/>
      </w:r>
      <w:r>
        <w:tab/>
        <w:t>&lt;PatternLayout&gt;</w:t>
      </w:r>
    </w:p>
    <w:p w14:paraId="198FBDD5" w14:textId="77777777" w:rsidR="007C2ACE" w:rsidRDefault="007C2ACE" w:rsidP="007C2ACE">
      <w:pPr>
        <w:pStyle w:val="BodyText"/>
      </w:pPr>
      <w:r>
        <w:tab/>
      </w:r>
      <w:r>
        <w:tab/>
      </w:r>
      <w:r>
        <w:tab/>
      </w:r>
      <w:r>
        <w:tab/>
        <w:t>&lt;Pattern&gt;${logPattern}&lt;/Pattern&gt;</w:t>
      </w:r>
    </w:p>
    <w:p w14:paraId="3A725EB5" w14:textId="77777777" w:rsidR="007C2ACE" w:rsidRDefault="007C2ACE" w:rsidP="007C2ACE">
      <w:pPr>
        <w:pStyle w:val="BodyText"/>
      </w:pPr>
      <w:r>
        <w:tab/>
      </w:r>
      <w:r>
        <w:tab/>
      </w:r>
      <w:r>
        <w:tab/>
        <w:t>&lt;/PatternLayout&gt;</w:t>
      </w:r>
    </w:p>
    <w:p w14:paraId="50A826C9" w14:textId="77777777" w:rsidR="007C2ACE" w:rsidRDefault="007C2ACE" w:rsidP="007C2ACE">
      <w:pPr>
        <w:pStyle w:val="BodyText"/>
      </w:pPr>
      <w:r>
        <w:tab/>
      </w:r>
      <w:r>
        <w:tab/>
      </w:r>
      <w:r>
        <w:tab/>
        <w:t>&lt;Policies&gt;</w:t>
      </w:r>
    </w:p>
    <w:p w14:paraId="5DE4CF79" w14:textId="77777777" w:rsidR="007C2ACE" w:rsidRDefault="007C2ACE" w:rsidP="007C2ACE">
      <w:pPr>
        <w:pStyle w:val="BodyText"/>
      </w:pPr>
      <w:r>
        <w:tab/>
      </w:r>
      <w:r>
        <w:tab/>
      </w:r>
      <w:r>
        <w:tab/>
      </w:r>
      <w:r>
        <w:tab/>
        <w:t>&lt;OnStartupTriggeringPolicy /&gt;</w:t>
      </w:r>
    </w:p>
    <w:p w14:paraId="2DF848B9" w14:textId="77777777" w:rsidR="007C2ACE" w:rsidRDefault="007C2ACE" w:rsidP="007C2ACE">
      <w:pPr>
        <w:pStyle w:val="BodyText"/>
      </w:pPr>
      <w:r>
        <w:tab/>
      </w:r>
      <w:r>
        <w:tab/>
      </w:r>
      <w:r>
        <w:tab/>
      </w:r>
      <w:r>
        <w:tab/>
        <w:t>&lt;SizeBasedTriggeringPolicy size="${maxFileSize}" /&gt;</w:t>
      </w:r>
    </w:p>
    <w:p w14:paraId="290AAD09" w14:textId="77777777" w:rsidR="007C2ACE" w:rsidRDefault="007C2ACE" w:rsidP="007C2ACE">
      <w:pPr>
        <w:pStyle w:val="BodyText"/>
      </w:pPr>
      <w:r>
        <w:tab/>
      </w:r>
      <w:r>
        <w:tab/>
      </w:r>
      <w:r>
        <w:tab/>
        <w:t>&lt;/Policies&gt;</w:t>
      </w:r>
    </w:p>
    <w:p w14:paraId="199D0538" w14:textId="77777777" w:rsidR="007C2ACE" w:rsidRDefault="007C2ACE" w:rsidP="007C2ACE">
      <w:pPr>
        <w:pStyle w:val="BodyText"/>
      </w:pPr>
      <w:r>
        <w:tab/>
      </w:r>
      <w:r>
        <w:tab/>
      </w:r>
      <w:r>
        <w:tab/>
        <w:t>&lt;DefaultRolloverStrategy max="${maxRolloverFiles}"/&gt;</w:t>
      </w:r>
    </w:p>
    <w:p w14:paraId="37DDEBBE" w14:textId="77777777" w:rsidR="007C2ACE" w:rsidRDefault="007C2ACE" w:rsidP="007C2ACE">
      <w:pPr>
        <w:pStyle w:val="BodyText"/>
      </w:pPr>
      <w:r>
        <w:tab/>
        <w:t xml:space="preserve">    &lt;/RollingFile&gt;</w:t>
      </w:r>
    </w:p>
    <w:p w14:paraId="57A9ACEB" w14:textId="77777777" w:rsidR="007C2ACE" w:rsidRDefault="007C2ACE" w:rsidP="007C2ACE">
      <w:pPr>
        <w:pStyle w:val="BodyText"/>
      </w:pPr>
      <w:r>
        <w:tab/>
      </w:r>
      <w:r>
        <w:tab/>
        <w:t>&lt;RollingFile name="CT"  fileName="${logDir}/ct_prod.log" filePattern="${logDir}/ct_prod-%i.log"&gt;</w:t>
      </w:r>
    </w:p>
    <w:p w14:paraId="235B857F" w14:textId="77777777" w:rsidR="007C2ACE" w:rsidRDefault="007C2ACE" w:rsidP="007C2ACE">
      <w:pPr>
        <w:pStyle w:val="BodyText"/>
      </w:pPr>
      <w:r>
        <w:tab/>
      </w:r>
      <w:r>
        <w:tab/>
      </w:r>
      <w:r>
        <w:tab/>
        <w:t>&lt;PatternLayout&gt;</w:t>
      </w:r>
    </w:p>
    <w:p w14:paraId="091D0F9D" w14:textId="77777777" w:rsidR="007C2ACE" w:rsidRDefault="007C2ACE" w:rsidP="007C2ACE">
      <w:pPr>
        <w:pStyle w:val="BodyText"/>
      </w:pPr>
      <w:r>
        <w:tab/>
      </w:r>
      <w:r>
        <w:tab/>
      </w:r>
      <w:r>
        <w:tab/>
      </w:r>
      <w:r>
        <w:tab/>
        <w:t>&lt;Pattern&gt;${logPattern}&lt;/Pattern&gt;</w:t>
      </w:r>
    </w:p>
    <w:p w14:paraId="3AECAF89" w14:textId="77777777" w:rsidR="007C2ACE" w:rsidRDefault="007C2ACE" w:rsidP="007C2ACE">
      <w:pPr>
        <w:pStyle w:val="BodyText"/>
      </w:pPr>
      <w:r>
        <w:tab/>
      </w:r>
      <w:r>
        <w:tab/>
      </w:r>
      <w:r>
        <w:tab/>
        <w:t>&lt;/PatternLayout&gt;</w:t>
      </w:r>
    </w:p>
    <w:p w14:paraId="2516E8C6" w14:textId="77777777" w:rsidR="007C2ACE" w:rsidRDefault="007C2ACE" w:rsidP="007C2ACE">
      <w:pPr>
        <w:pStyle w:val="BodyText"/>
      </w:pPr>
      <w:r>
        <w:tab/>
      </w:r>
      <w:r>
        <w:tab/>
      </w:r>
      <w:r>
        <w:tab/>
        <w:t>&lt;Policies&gt;</w:t>
      </w:r>
    </w:p>
    <w:p w14:paraId="7AECAAC6" w14:textId="77777777" w:rsidR="007C2ACE" w:rsidRDefault="007C2ACE" w:rsidP="007C2ACE">
      <w:pPr>
        <w:pStyle w:val="BodyText"/>
      </w:pPr>
      <w:r>
        <w:tab/>
      </w:r>
      <w:r>
        <w:tab/>
      </w:r>
      <w:r>
        <w:tab/>
      </w:r>
      <w:r>
        <w:tab/>
        <w:t>&lt;OnStartupTriggeringPolicy /&gt;</w:t>
      </w:r>
    </w:p>
    <w:p w14:paraId="64606CA2" w14:textId="77777777" w:rsidR="007C2ACE" w:rsidRDefault="007C2ACE" w:rsidP="007C2ACE">
      <w:pPr>
        <w:pStyle w:val="BodyText"/>
      </w:pPr>
      <w:r>
        <w:tab/>
      </w:r>
      <w:r>
        <w:tab/>
      </w:r>
      <w:r>
        <w:tab/>
      </w:r>
      <w:r>
        <w:tab/>
        <w:t>&lt;SizeBasedTriggeringPolicy size="${maxFileSize}" /&gt;</w:t>
      </w:r>
    </w:p>
    <w:p w14:paraId="623462AF" w14:textId="77777777" w:rsidR="007C2ACE" w:rsidRDefault="007C2ACE" w:rsidP="007C2ACE">
      <w:pPr>
        <w:pStyle w:val="BodyText"/>
      </w:pPr>
      <w:r>
        <w:tab/>
      </w:r>
      <w:r>
        <w:tab/>
      </w:r>
      <w:r>
        <w:tab/>
        <w:t>&lt;/Policies&gt;</w:t>
      </w:r>
    </w:p>
    <w:p w14:paraId="0EBAB9A1" w14:textId="77777777" w:rsidR="007C2ACE" w:rsidRDefault="007C2ACE" w:rsidP="007C2ACE">
      <w:pPr>
        <w:pStyle w:val="BodyText"/>
      </w:pPr>
      <w:r>
        <w:tab/>
      </w:r>
      <w:r>
        <w:tab/>
      </w:r>
      <w:r>
        <w:tab/>
        <w:t>&lt;DefaultRolloverStrategy max="${maxRolloverFiles}"/&gt;</w:t>
      </w:r>
    </w:p>
    <w:p w14:paraId="2C70181A" w14:textId="77777777" w:rsidR="007C2ACE" w:rsidRDefault="007C2ACE" w:rsidP="007C2ACE">
      <w:pPr>
        <w:pStyle w:val="BodyText"/>
      </w:pPr>
      <w:r>
        <w:tab/>
      </w:r>
      <w:r>
        <w:tab/>
        <w:t>&lt;/RollingFile&gt;</w:t>
      </w:r>
    </w:p>
    <w:p w14:paraId="63596347" w14:textId="77777777" w:rsidR="007C2ACE" w:rsidRDefault="007C2ACE" w:rsidP="007C2ACE">
      <w:pPr>
        <w:pStyle w:val="BodyText"/>
      </w:pPr>
      <w:r>
        <w:tab/>
        <w:t>&lt;/Appenders&gt;</w:t>
      </w:r>
    </w:p>
    <w:p w14:paraId="77427FB8" w14:textId="77777777" w:rsidR="007C2ACE" w:rsidRDefault="007C2ACE" w:rsidP="007C2ACE">
      <w:pPr>
        <w:pStyle w:val="BodyText"/>
      </w:pPr>
      <w:r>
        <w:tab/>
        <w:t>&lt;Loggers&gt;</w:t>
      </w:r>
    </w:p>
    <w:p w14:paraId="4D2AA962" w14:textId="77777777" w:rsidR="007C2ACE" w:rsidRDefault="007C2ACE" w:rsidP="007C2ACE">
      <w:pPr>
        <w:pStyle w:val="BodyText"/>
      </w:pPr>
      <w:r>
        <w:tab/>
      </w:r>
      <w:r>
        <w:tab/>
        <w:t>&lt;logger name="org.apache.commons" level="warm" additivity="false"&gt;</w:t>
      </w:r>
    </w:p>
    <w:p w14:paraId="78B0F209" w14:textId="77777777" w:rsidR="007C2ACE" w:rsidRDefault="007C2ACE" w:rsidP="007C2ACE">
      <w:pPr>
        <w:pStyle w:val="BodyText"/>
      </w:pPr>
      <w:r>
        <w:tab/>
      </w:r>
      <w:r>
        <w:tab/>
      </w:r>
      <w:r>
        <w:tab/>
        <w:t>&lt;AppenderRef ref="ApacheAppender" /&gt;</w:t>
      </w:r>
    </w:p>
    <w:p w14:paraId="37423084" w14:textId="77777777" w:rsidR="007C2ACE" w:rsidRDefault="007C2ACE" w:rsidP="007C2ACE">
      <w:pPr>
        <w:pStyle w:val="BodyText"/>
      </w:pPr>
      <w:r>
        <w:tab/>
      </w:r>
      <w:r>
        <w:tab/>
        <w:t>&lt;/logger&gt;</w:t>
      </w:r>
    </w:p>
    <w:p w14:paraId="014C0B81" w14:textId="77777777" w:rsidR="007C2ACE" w:rsidRDefault="007C2ACE" w:rsidP="007C2ACE">
      <w:pPr>
        <w:pStyle w:val="BodyText"/>
      </w:pPr>
    </w:p>
    <w:p w14:paraId="5D61F548" w14:textId="7B212BF2" w:rsidR="007C2ACE" w:rsidRDefault="007C2ACE" w:rsidP="007C2ACE">
      <w:pPr>
        <w:pStyle w:val="BodyText"/>
      </w:pPr>
      <w:r>
        <w:tab/>
      </w:r>
      <w:r>
        <w:tab/>
        <w:t>&lt;logger name="</w:t>
      </w:r>
      <w:r w:rsidRPr="005F44BC">
        <w:rPr>
          <w:highlight w:val="yellow"/>
        </w:rPr>
        <w:t>REDACTED</w:t>
      </w:r>
      <w:r>
        <w:t>pharmacy.peps" level="debug" additivity="false"&gt;</w:t>
      </w:r>
    </w:p>
    <w:p w14:paraId="120BA573" w14:textId="77777777" w:rsidR="007C2ACE" w:rsidRDefault="007C2ACE" w:rsidP="007C2ACE">
      <w:pPr>
        <w:pStyle w:val="BodyText"/>
      </w:pPr>
      <w:r>
        <w:tab/>
      </w:r>
      <w:r>
        <w:tab/>
      </w:r>
      <w:r>
        <w:tab/>
        <w:t>&lt;AppenderRef ref="PepsAppender" /&gt;</w:t>
      </w:r>
    </w:p>
    <w:p w14:paraId="63D6E6FF" w14:textId="77777777" w:rsidR="007C2ACE" w:rsidRDefault="007C2ACE" w:rsidP="007C2ACE">
      <w:pPr>
        <w:pStyle w:val="BodyText"/>
      </w:pPr>
      <w:r>
        <w:tab/>
      </w:r>
      <w:r>
        <w:tab/>
        <w:t>&lt;/logger&gt;</w:t>
      </w:r>
    </w:p>
    <w:p w14:paraId="4668A3A5" w14:textId="6A71882D" w:rsidR="007C2ACE" w:rsidRDefault="007C2ACE" w:rsidP="007C2ACE">
      <w:pPr>
        <w:pStyle w:val="BodyText"/>
      </w:pPr>
      <w:r>
        <w:tab/>
      </w:r>
      <w:r>
        <w:tab/>
        <w:t>&lt;logger name="</w:t>
      </w:r>
      <w:r w:rsidRPr="000218EC">
        <w:rPr>
          <w:highlight w:val="yellow"/>
        </w:rPr>
        <w:t>REDACTED</w:t>
      </w:r>
      <w:r>
        <w:t>pharmacy.ct" level="debug" additivity="false"&gt;</w:t>
      </w:r>
    </w:p>
    <w:p w14:paraId="375AD712" w14:textId="77777777" w:rsidR="007C2ACE" w:rsidRDefault="007C2ACE" w:rsidP="007C2ACE">
      <w:pPr>
        <w:pStyle w:val="BodyText"/>
      </w:pPr>
      <w:r>
        <w:lastRenderedPageBreak/>
        <w:tab/>
      </w:r>
      <w:r>
        <w:tab/>
      </w:r>
      <w:r>
        <w:tab/>
        <w:t>&lt;AppenderRef ref="PepsAppender" /&gt;</w:t>
      </w:r>
    </w:p>
    <w:p w14:paraId="32F9971F" w14:textId="77777777" w:rsidR="007C2ACE" w:rsidRDefault="007C2ACE" w:rsidP="007C2ACE">
      <w:pPr>
        <w:pStyle w:val="BodyText"/>
      </w:pPr>
      <w:r>
        <w:tab/>
      </w:r>
      <w:r>
        <w:tab/>
        <w:t>&lt;/logger&gt;</w:t>
      </w:r>
    </w:p>
    <w:p w14:paraId="2C2741FA" w14:textId="691F73EB" w:rsidR="007C2ACE" w:rsidRDefault="007C2ACE" w:rsidP="007C2ACE">
      <w:pPr>
        <w:pStyle w:val="BodyText"/>
      </w:pPr>
      <w:r>
        <w:tab/>
      </w:r>
      <w:r>
        <w:tab/>
        <w:t>&lt;logger name="</w:t>
      </w:r>
      <w:r w:rsidRPr="000218EC">
        <w:rPr>
          <w:highlight w:val="yellow"/>
        </w:rPr>
        <w:t>REDACTED</w:t>
      </w:r>
      <w:r>
        <w:t>monitor.time.AuditTimer" level="info" additivity="false"&gt;</w:t>
      </w:r>
    </w:p>
    <w:p w14:paraId="791AD2C2" w14:textId="77777777" w:rsidR="007C2ACE" w:rsidRDefault="007C2ACE" w:rsidP="007C2ACE">
      <w:pPr>
        <w:pStyle w:val="BodyText"/>
      </w:pPr>
      <w:r>
        <w:tab/>
      </w:r>
      <w:r>
        <w:tab/>
      </w:r>
      <w:r>
        <w:tab/>
        <w:t>&lt;AppenderRef ref="FileAppender"/&gt;</w:t>
      </w:r>
    </w:p>
    <w:p w14:paraId="15144C7F" w14:textId="77777777" w:rsidR="007C2ACE" w:rsidRDefault="007C2ACE" w:rsidP="007C2ACE">
      <w:pPr>
        <w:pStyle w:val="BodyText"/>
      </w:pPr>
      <w:r>
        <w:tab/>
      </w:r>
      <w:r>
        <w:tab/>
        <w:t>&lt;/logger&gt;</w:t>
      </w:r>
    </w:p>
    <w:p w14:paraId="46C76CE4" w14:textId="77777777" w:rsidR="007C2ACE" w:rsidRDefault="007C2ACE" w:rsidP="007C2ACE">
      <w:pPr>
        <w:pStyle w:val="BodyText"/>
      </w:pPr>
      <w:r>
        <w:tab/>
      </w:r>
      <w:r>
        <w:tab/>
        <w:t>&lt;logger name="org.apache.beehive.netui.pageflow.internal.AdapterManager" level="warm" additivity="false"&gt;</w:t>
      </w:r>
    </w:p>
    <w:p w14:paraId="6BA94EFA" w14:textId="77777777" w:rsidR="007C2ACE" w:rsidRDefault="007C2ACE" w:rsidP="007C2ACE">
      <w:pPr>
        <w:pStyle w:val="BodyText"/>
      </w:pPr>
      <w:r>
        <w:tab/>
      </w:r>
      <w:r>
        <w:tab/>
      </w:r>
      <w:r>
        <w:tab/>
        <w:t>&lt;AppenderRef ref="FileAppender"/&gt;</w:t>
      </w:r>
    </w:p>
    <w:p w14:paraId="5947B917" w14:textId="77777777" w:rsidR="007C2ACE" w:rsidRDefault="007C2ACE" w:rsidP="007C2ACE">
      <w:pPr>
        <w:pStyle w:val="BodyText"/>
      </w:pPr>
      <w:r>
        <w:tab/>
      </w:r>
      <w:r>
        <w:tab/>
        <w:t>&lt;/logger&gt;</w:t>
      </w:r>
    </w:p>
    <w:p w14:paraId="2F949354" w14:textId="77777777" w:rsidR="007C2ACE" w:rsidRDefault="007C2ACE" w:rsidP="007C2ACE">
      <w:pPr>
        <w:pStyle w:val="BodyText"/>
      </w:pPr>
      <w:r>
        <w:tab/>
      </w:r>
      <w:r>
        <w:tab/>
        <w:t>&lt;logger name="org.hibernate" level="error" additivity="false"&gt;</w:t>
      </w:r>
    </w:p>
    <w:p w14:paraId="71E4CD89" w14:textId="77777777" w:rsidR="007C2ACE" w:rsidRDefault="007C2ACE" w:rsidP="007C2ACE">
      <w:pPr>
        <w:pStyle w:val="BodyText"/>
      </w:pPr>
      <w:r>
        <w:tab/>
      </w:r>
      <w:r>
        <w:tab/>
      </w:r>
      <w:r>
        <w:tab/>
        <w:t>&lt;AppenderRef ref="HibernateAppender" /&gt;</w:t>
      </w:r>
    </w:p>
    <w:p w14:paraId="71AE00AB" w14:textId="77777777" w:rsidR="007C2ACE" w:rsidRDefault="007C2ACE" w:rsidP="007C2ACE">
      <w:pPr>
        <w:pStyle w:val="BodyText"/>
      </w:pPr>
      <w:r>
        <w:tab/>
      </w:r>
      <w:r>
        <w:tab/>
        <w:t>&lt;/logger&gt;</w:t>
      </w:r>
    </w:p>
    <w:p w14:paraId="3B5CA2B9" w14:textId="77777777" w:rsidR="007C2ACE" w:rsidRDefault="007C2ACE" w:rsidP="007C2ACE">
      <w:pPr>
        <w:pStyle w:val="BodyText"/>
      </w:pPr>
      <w:r>
        <w:tab/>
      </w:r>
      <w:r>
        <w:tab/>
        <w:t>&lt;logger name="org.aspectj" level="error" additivity="false"&gt;</w:t>
      </w:r>
    </w:p>
    <w:p w14:paraId="6BDB5DC2" w14:textId="77777777" w:rsidR="007C2ACE" w:rsidRDefault="007C2ACE" w:rsidP="007C2ACE">
      <w:pPr>
        <w:pStyle w:val="BodyText"/>
      </w:pPr>
      <w:r>
        <w:tab/>
      </w:r>
      <w:r>
        <w:tab/>
      </w:r>
      <w:r>
        <w:tab/>
        <w:t>&lt;AppenderRef ref="SpringAppender" /&gt;</w:t>
      </w:r>
    </w:p>
    <w:p w14:paraId="59A8D16A" w14:textId="77777777" w:rsidR="007C2ACE" w:rsidRDefault="007C2ACE" w:rsidP="007C2ACE">
      <w:pPr>
        <w:pStyle w:val="BodyText"/>
      </w:pPr>
      <w:r>
        <w:tab/>
      </w:r>
      <w:r>
        <w:tab/>
        <w:t>&lt;/logger&gt;</w:t>
      </w:r>
    </w:p>
    <w:p w14:paraId="3C76A5C0" w14:textId="77777777" w:rsidR="007C2ACE" w:rsidRDefault="007C2ACE" w:rsidP="007C2ACE">
      <w:pPr>
        <w:pStyle w:val="BodyText"/>
      </w:pPr>
      <w:r>
        <w:tab/>
      </w:r>
      <w:r>
        <w:tab/>
        <w:t>&lt;logger name="org.springframework" level="error" additivity="false"&gt;</w:t>
      </w:r>
    </w:p>
    <w:p w14:paraId="2EC19336" w14:textId="77777777" w:rsidR="007C2ACE" w:rsidRDefault="007C2ACE" w:rsidP="007C2ACE">
      <w:pPr>
        <w:pStyle w:val="BodyText"/>
      </w:pPr>
      <w:r>
        <w:tab/>
      </w:r>
      <w:r>
        <w:tab/>
      </w:r>
      <w:r>
        <w:tab/>
        <w:t>&lt;AppenderRef ref="SpringAppender" /&gt;</w:t>
      </w:r>
    </w:p>
    <w:p w14:paraId="53395E00" w14:textId="77777777" w:rsidR="007C2ACE" w:rsidRDefault="007C2ACE" w:rsidP="007C2ACE">
      <w:pPr>
        <w:pStyle w:val="BodyText"/>
      </w:pPr>
      <w:r>
        <w:tab/>
      </w:r>
      <w:r>
        <w:tab/>
        <w:t>&lt;/logger&gt;</w:t>
      </w:r>
    </w:p>
    <w:p w14:paraId="5AD8089B" w14:textId="77777777" w:rsidR="007C2ACE" w:rsidRDefault="007C2ACE" w:rsidP="007C2ACE">
      <w:pPr>
        <w:pStyle w:val="BodyText"/>
      </w:pPr>
      <w:r>
        <w:tab/>
      </w:r>
      <w:r>
        <w:tab/>
        <w:t>&lt;logger name="org.apache.struts2" level="error" additivity="false"&gt;</w:t>
      </w:r>
    </w:p>
    <w:p w14:paraId="2CCEFDA6" w14:textId="77777777" w:rsidR="007C2ACE" w:rsidRDefault="007C2ACE" w:rsidP="007C2ACE">
      <w:pPr>
        <w:pStyle w:val="BodyText"/>
      </w:pPr>
      <w:r>
        <w:tab/>
      </w:r>
      <w:r>
        <w:tab/>
      </w:r>
      <w:r>
        <w:tab/>
        <w:t>&lt;AppenderRef ref="StrutsAppender" /&gt;</w:t>
      </w:r>
    </w:p>
    <w:p w14:paraId="1BE58CE4" w14:textId="77777777" w:rsidR="007C2ACE" w:rsidRDefault="007C2ACE" w:rsidP="007C2ACE">
      <w:pPr>
        <w:pStyle w:val="BodyText"/>
      </w:pPr>
      <w:r>
        <w:tab/>
      </w:r>
      <w:r>
        <w:tab/>
        <w:t>&lt;/logger&gt;</w:t>
      </w:r>
    </w:p>
    <w:p w14:paraId="505ADA86" w14:textId="77777777" w:rsidR="007C2ACE" w:rsidRDefault="007C2ACE" w:rsidP="007C2ACE">
      <w:pPr>
        <w:pStyle w:val="BodyText"/>
      </w:pPr>
      <w:r>
        <w:tab/>
      </w:r>
      <w:r>
        <w:tab/>
        <w:t>&lt;logger name="com.opensymphony.xwork2" level="error" additivity="false"&gt;</w:t>
      </w:r>
    </w:p>
    <w:p w14:paraId="487E1C66" w14:textId="77777777" w:rsidR="007C2ACE" w:rsidRDefault="007C2ACE" w:rsidP="007C2ACE">
      <w:pPr>
        <w:pStyle w:val="BodyText"/>
      </w:pPr>
      <w:r>
        <w:tab/>
      </w:r>
      <w:r>
        <w:tab/>
      </w:r>
      <w:r>
        <w:tab/>
        <w:t>&lt;AppenderRef ref="StrutsAppender" /&gt;</w:t>
      </w:r>
    </w:p>
    <w:p w14:paraId="2914471A" w14:textId="77777777" w:rsidR="007C2ACE" w:rsidRDefault="007C2ACE" w:rsidP="007C2ACE">
      <w:pPr>
        <w:pStyle w:val="BodyText"/>
      </w:pPr>
      <w:r>
        <w:tab/>
      </w:r>
      <w:r>
        <w:tab/>
        <w:t>&lt;/logger&gt;</w:t>
      </w:r>
    </w:p>
    <w:p w14:paraId="09F88651" w14:textId="77777777" w:rsidR="007C2ACE" w:rsidRDefault="007C2ACE" w:rsidP="007C2ACE">
      <w:pPr>
        <w:pStyle w:val="BodyText"/>
      </w:pPr>
      <w:r>
        <w:tab/>
      </w:r>
      <w:r>
        <w:tab/>
        <w:t>&lt;logger name="org.apache.commons.digester" level="error" additivity="false"&gt;</w:t>
      </w:r>
    </w:p>
    <w:p w14:paraId="1E458B0C" w14:textId="77777777" w:rsidR="007C2ACE" w:rsidRDefault="007C2ACE" w:rsidP="007C2ACE">
      <w:pPr>
        <w:pStyle w:val="BodyText"/>
      </w:pPr>
      <w:r>
        <w:tab/>
      </w:r>
      <w:r>
        <w:tab/>
      </w:r>
      <w:r>
        <w:tab/>
        <w:t>&lt;AppenderRef ref="StrutsAppender" /&gt;</w:t>
      </w:r>
    </w:p>
    <w:p w14:paraId="6CF418FC" w14:textId="77777777" w:rsidR="007C2ACE" w:rsidRDefault="007C2ACE" w:rsidP="007C2ACE">
      <w:pPr>
        <w:pStyle w:val="BodyText"/>
      </w:pPr>
      <w:r>
        <w:tab/>
      </w:r>
      <w:r>
        <w:tab/>
        <w:t>&lt;/logger&gt;</w:t>
      </w:r>
    </w:p>
    <w:p w14:paraId="6B6F5C47" w14:textId="77777777" w:rsidR="007C2ACE" w:rsidRDefault="007C2ACE" w:rsidP="007C2ACE">
      <w:pPr>
        <w:pStyle w:val="BodyText"/>
      </w:pPr>
      <w:r>
        <w:tab/>
      </w:r>
      <w:r>
        <w:tab/>
        <w:t>&lt;logger name="org.apache.tiles" level="error" additivity="false"&gt;</w:t>
      </w:r>
    </w:p>
    <w:p w14:paraId="2A33FCD1" w14:textId="77777777" w:rsidR="007C2ACE" w:rsidRDefault="007C2ACE" w:rsidP="007C2ACE">
      <w:pPr>
        <w:pStyle w:val="BodyText"/>
      </w:pPr>
      <w:r>
        <w:tab/>
      </w:r>
      <w:r>
        <w:tab/>
      </w:r>
      <w:r>
        <w:tab/>
        <w:t>&lt;AppenderRef ref="StrutsAppender" /&gt;</w:t>
      </w:r>
    </w:p>
    <w:p w14:paraId="27769C7E" w14:textId="77777777" w:rsidR="007C2ACE" w:rsidRDefault="007C2ACE" w:rsidP="007C2ACE">
      <w:pPr>
        <w:pStyle w:val="BodyText"/>
      </w:pPr>
      <w:r>
        <w:tab/>
      </w:r>
      <w:r>
        <w:tab/>
        <w:t>&lt;/logger&gt;</w:t>
      </w:r>
    </w:p>
    <w:p w14:paraId="0C5E5AF4" w14:textId="77777777" w:rsidR="007C2ACE" w:rsidRDefault="007C2ACE" w:rsidP="007C2ACE">
      <w:pPr>
        <w:pStyle w:val="BodyText"/>
      </w:pPr>
      <w:r>
        <w:tab/>
      </w:r>
      <w:r>
        <w:tab/>
        <w:t>&lt;logger name="net.sf.navigator" level="error" additivity="false"&gt;</w:t>
      </w:r>
    </w:p>
    <w:p w14:paraId="1AD3F991" w14:textId="77777777" w:rsidR="007C2ACE" w:rsidRDefault="007C2ACE" w:rsidP="007C2ACE">
      <w:pPr>
        <w:pStyle w:val="BodyText"/>
      </w:pPr>
      <w:r>
        <w:tab/>
      </w:r>
      <w:r>
        <w:tab/>
      </w:r>
      <w:r>
        <w:tab/>
        <w:t>&lt;AppenderRef ref="StrutsAppender" /&gt;</w:t>
      </w:r>
    </w:p>
    <w:p w14:paraId="5119E89F" w14:textId="77777777" w:rsidR="007C2ACE" w:rsidRDefault="007C2ACE" w:rsidP="007C2ACE">
      <w:pPr>
        <w:pStyle w:val="BodyText"/>
      </w:pPr>
      <w:r>
        <w:tab/>
      </w:r>
      <w:r>
        <w:tab/>
        <w:t>&lt;/logger&gt;</w:t>
      </w:r>
    </w:p>
    <w:p w14:paraId="69FDF766" w14:textId="77777777" w:rsidR="007C2ACE" w:rsidRDefault="007C2ACE" w:rsidP="007C2ACE">
      <w:pPr>
        <w:pStyle w:val="BodyText"/>
      </w:pPr>
    </w:p>
    <w:p w14:paraId="4F08E383" w14:textId="77777777" w:rsidR="007C2ACE" w:rsidRDefault="007C2ACE" w:rsidP="007C2ACE">
      <w:pPr>
        <w:pStyle w:val="BodyText"/>
      </w:pPr>
      <w:r>
        <w:tab/>
      </w:r>
      <w:r>
        <w:tab/>
        <w:t>&lt;Root level="error"&gt;</w:t>
      </w:r>
    </w:p>
    <w:p w14:paraId="230D022A" w14:textId="77777777" w:rsidR="007C2ACE" w:rsidRDefault="007C2ACE" w:rsidP="007C2ACE">
      <w:pPr>
        <w:pStyle w:val="BodyText"/>
      </w:pPr>
      <w:r>
        <w:lastRenderedPageBreak/>
        <w:tab/>
      </w:r>
      <w:r>
        <w:tab/>
      </w:r>
      <w:r>
        <w:tab/>
        <w:t>&lt;AppenderRef ref="ConsoleAppender"/&gt;</w:t>
      </w:r>
    </w:p>
    <w:p w14:paraId="4518DC79" w14:textId="77777777" w:rsidR="007C2ACE" w:rsidRDefault="007C2ACE" w:rsidP="007C2ACE">
      <w:pPr>
        <w:pStyle w:val="BodyText"/>
      </w:pPr>
      <w:r>
        <w:tab/>
      </w:r>
      <w:r>
        <w:tab/>
        <w:t>&lt;/Root&gt;</w:t>
      </w:r>
    </w:p>
    <w:p w14:paraId="65CEF847" w14:textId="77777777" w:rsidR="007C2ACE" w:rsidRDefault="007C2ACE" w:rsidP="007C2ACE">
      <w:pPr>
        <w:pStyle w:val="BodyText"/>
      </w:pPr>
      <w:r>
        <w:tab/>
        <w:t>&lt;/Loggers&gt;</w:t>
      </w:r>
    </w:p>
    <w:p w14:paraId="5017B254" w14:textId="77777777" w:rsidR="007C2ACE" w:rsidRPr="003A6977" w:rsidRDefault="007C2ACE" w:rsidP="007C2ACE">
      <w:pPr>
        <w:pStyle w:val="BodyText"/>
      </w:pPr>
      <w:r>
        <w:t>&lt;/Configuration&gt;</w:t>
      </w:r>
      <w:bookmarkEnd w:id="252"/>
    </w:p>
    <w:bookmarkEnd w:id="248"/>
    <w:bookmarkEnd w:id="249"/>
    <w:bookmarkEnd w:id="250"/>
    <w:bookmarkEnd w:id="251"/>
    <w:p w14:paraId="0BEE2A55" w14:textId="77777777" w:rsidR="00360633" w:rsidRPr="00E66DD9" w:rsidRDefault="00360633" w:rsidP="0024759B">
      <w:pPr>
        <w:pStyle w:val="Caption"/>
        <w:jc w:val="center"/>
        <w:rPr>
          <w:b w:val="0"/>
        </w:rPr>
      </w:pPr>
    </w:p>
    <w:sectPr w:rsidR="00360633" w:rsidRPr="00E66DD9" w:rsidSect="009171AE">
      <w:footnotePr>
        <w:pos w:val="beneathTex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47ECC" w14:textId="77777777" w:rsidR="00847A3C" w:rsidRDefault="00847A3C">
      <w:r>
        <w:separator/>
      </w:r>
    </w:p>
  </w:endnote>
  <w:endnote w:type="continuationSeparator" w:id="0">
    <w:p w14:paraId="75BACBAE" w14:textId="77777777" w:rsidR="00847A3C" w:rsidRDefault="00847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218521"/>
      <w:docPartObj>
        <w:docPartGallery w:val="Page Numbers (Bottom of Page)"/>
        <w:docPartUnique/>
      </w:docPartObj>
    </w:sdtPr>
    <w:sdtEndPr>
      <w:rPr>
        <w:noProof/>
      </w:rPr>
    </w:sdtEndPr>
    <w:sdtContent>
      <w:p w14:paraId="0FA09FF9" w14:textId="7C123410" w:rsidR="005C1B12" w:rsidRDefault="005C1B12" w:rsidP="00D93CB7">
        <w:pPr>
          <w:pStyle w:val="Footer"/>
          <w:pBdr>
            <w:top w:val="single" w:sz="4" w:space="1" w:color="auto"/>
          </w:pBdr>
          <w:tabs>
            <w:tab w:val="clear" w:pos="4320"/>
            <w:tab w:val="clear" w:pos="8640"/>
            <w:tab w:val="center" w:pos="4680"/>
            <w:tab w:val="right" w:pos="9360"/>
          </w:tabs>
        </w:pPr>
        <w:r>
          <w:fldChar w:fldCharType="begin"/>
        </w:r>
        <w:r>
          <w:instrText xml:space="preserve"> PAGE   \* MERGEFORMAT </w:instrText>
        </w:r>
        <w:r>
          <w:fldChar w:fldCharType="separate"/>
        </w:r>
        <w:r>
          <w:rPr>
            <w:noProof/>
          </w:rPr>
          <w:t>ii</w:t>
        </w:r>
        <w:r>
          <w:rPr>
            <w:noProof/>
          </w:rPr>
          <w:fldChar w:fldCharType="end"/>
        </w:r>
        <w:r>
          <w:rPr>
            <w:noProof/>
          </w:rPr>
          <w:tab/>
        </w:r>
        <w:r w:rsidRPr="007A0C02">
          <w:t xml:space="preserve">Local Data Update (DATUP) </w:t>
        </w:r>
        <w:r>
          <w:rPr>
            <w:szCs w:val="18"/>
          </w:rPr>
          <w:t xml:space="preserve">v3.1.01 </w:t>
        </w:r>
        <w:r w:rsidRPr="007A0C02">
          <w:t>Installation Guide</w:t>
        </w:r>
        <w:r>
          <w:tab/>
        </w:r>
        <w:r w:rsidR="005F44BC">
          <w:t>March 2021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9F5C4" w14:textId="5FD728DB" w:rsidR="005C1B12" w:rsidRDefault="005F44BC" w:rsidP="00D93CB7">
    <w:pPr>
      <w:pStyle w:val="Footer"/>
      <w:pBdr>
        <w:top w:val="single" w:sz="4" w:space="1" w:color="auto"/>
      </w:pBdr>
      <w:tabs>
        <w:tab w:val="clear" w:pos="4320"/>
        <w:tab w:val="clear" w:pos="8640"/>
        <w:tab w:val="center" w:pos="4680"/>
        <w:tab w:val="right" w:pos="9360"/>
      </w:tabs>
    </w:pPr>
    <w:r>
      <w:t>March 2021</w:t>
    </w:r>
    <w:r w:rsidR="005C1B12">
      <w:tab/>
    </w:r>
    <w:r w:rsidR="005C1B12" w:rsidRPr="007A0C02">
      <w:t xml:space="preserve">Local Data Update (DATUP) </w:t>
    </w:r>
    <w:r w:rsidR="005C1B12">
      <w:rPr>
        <w:szCs w:val="18"/>
      </w:rPr>
      <w:t xml:space="preserve">v3.1.01 </w:t>
    </w:r>
    <w:r w:rsidR="005C1B12" w:rsidRPr="007A0C02">
      <w:t>Installation Guide</w:t>
    </w:r>
    <w:r w:rsidR="005C1B12">
      <w:tab/>
    </w:r>
    <w:sdt>
      <w:sdtPr>
        <w:id w:val="1321389449"/>
        <w:docPartObj>
          <w:docPartGallery w:val="Page Numbers (Bottom of Page)"/>
          <w:docPartUnique/>
        </w:docPartObj>
      </w:sdtPr>
      <w:sdtEndPr>
        <w:rPr>
          <w:noProof/>
        </w:rPr>
      </w:sdtEndPr>
      <w:sdtContent>
        <w:r w:rsidR="005C1B12">
          <w:fldChar w:fldCharType="begin"/>
        </w:r>
        <w:r w:rsidR="005C1B12">
          <w:instrText xml:space="preserve"> PAGE   \* MERGEFORMAT </w:instrText>
        </w:r>
        <w:r w:rsidR="005C1B12">
          <w:fldChar w:fldCharType="separate"/>
        </w:r>
        <w:r w:rsidR="005C1B12">
          <w:rPr>
            <w:noProof/>
          </w:rPr>
          <w:t>i</w:t>
        </w:r>
        <w:r w:rsidR="005C1B1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A86CE" w14:textId="3EF98EEE" w:rsidR="005C1B12" w:rsidRDefault="00847A3C" w:rsidP="00F244DB">
    <w:pPr>
      <w:pStyle w:val="Footer"/>
      <w:pBdr>
        <w:top w:val="single" w:sz="4" w:space="2" w:color="auto"/>
      </w:pBdr>
      <w:tabs>
        <w:tab w:val="clear" w:pos="4320"/>
        <w:tab w:val="clear" w:pos="8640"/>
        <w:tab w:val="center" w:pos="4680"/>
        <w:tab w:val="right" w:pos="9360"/>
      </w:tabs>
      <w:jc w:val="left"/>
    </w:pPr>
    <w:sdt>
      <w:sdtPr>
        <w:id w:val="466396970"/>
        <w:docPartObj>
          <w:docPartGallery w:val="Page Numbers (Bottom of Page)"/>
          <w:docPartUnique/>
        </w:docPartObj>
      </w:sdtPr>
      <w:sdtEndPr>
        <w:rPr>
          <w:noProof/>
        </w:rPr>
      </w:sdtEndPr>
      <w:sdtContent>
        <w:r w:rsidR="005C1B12">
          <w:fldChar w:fldCharType="begin"/>
        </w:r>
        <w:r w:rsidR="005C1B12">
          <w:instrText xml:space="preserve"> PAGE   \* MERGEFORMAT </w:instrText>
        </w:r>
        <w:r w:rsidR="005C1B12">
          <w:fldChar w:fldCharType="separate"/>
        </w:r>
        <w:r w:rsidR="005C1B12">
          <w:rPr>
            <w:noProof/>
          </w:rPr>
          <w:t>iv</w:t>
        </w:r>
        <w:r w:rsidR="005C1B12">
          <w:rPr>
            <w:noProof/>
          </w:rPr>
          <w:fldChar w:fldCharType="end"/>
        </w:r>
      </w:sdtContent>
    </w:sdt>
    <w:r w:rsidR="005C1B12">
      <w:tab/>
    </w:r>
    <w:r w:rsidR="005C1B12" w:rsidRPr="007A0C02">
      <w:t xml:space="preserve">Local Data Update (DATUP) </w:t>
    </w:r>
    <w:r w:rsidR="005C1B12">
      <w:rPr>
        <w:szCs w:val="18"/>
      </w:rPr>
      <w:t xml:space="preserve">v3.1.01 </w:t>
    </w:r>
    <w:r w:rsidR="005C1B12" w:rsidRPr="007A0C02">
      <w:t>Installation Guide</w:t>
    </w:r>
    <w:r w:rsidR="005C1B12">
      <w:tab/>
    </w:r>
    <w:r w:rsidR="005F44BC">
      <w:t>March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45" w14:textId="06ED2312" w:rsidR="005C1B12" w:rsidRDefault="005F44BC" w:rsidP="00B14D14">
    <w:pPr>
      <w:pStyle w:val="Footer"/>
      <w:pBdr>
        <w:top w:val="single" w:sz="4" w:space="1" w:color="000000"/>
      </w:pBdr>
      <w:tabs>
        <w:tab w:val="clear" w:pos="4320"/>
        <w:tab w:val="clear" w:pos="8640"/>
        <w:tab w:val="center" w:pos="4680"/>
        <w:tab w:val="right" w:pos="9360"/>
      </w:tabs>
      <w:rPr>
        <w:szCs w:val="18"/>
      </w:rPr>
    </w:pPr>
    <w:r>
      <w:t>March 2021</w:t>
    </w:r>
    <w:r w:rsidR="005C1B12">
      <w:tab/>
    </w:r>
    <w:r w:rsidR="005C1B12" w:rsidRPr="007A0C02">
      <w:t xml:space="preserve">Local Data Update (DATUP) </w:t>
    </w:r>
    <w:r w:rsidR="005C1B12">
      <w:rPr>
        <w:szCs w:val="18"/>
      </w:rPr>
      <w:t xml:space="preserve">v3.1.01 </w:t>
    </w:r>
    <w:r w:rsidR="005C1B12" w:rsidRPr="007A0C02">
      <w:t>Installation Guide</w:t>
    </w:r>
    <w:r w:rsidR="005C1B12">
      <w:rPr>
        <w:szCs w:val="18"/>
      </w:rPr>
      <w:tab/>
    </w:r>
    <w:r w:rsidR="005C1B12">
      <w:rPr>
        <w:szCs w:val="18"/>
      </w:rPr>
      <w:fldChar w:fldCharType="begin"/>
    </w:r>
    <w:r w:rsidR="005C1B12">
      <w:rPr>
        <w:szCs w:val="18"/>
      </w:rPr>
      <w:instrText xml:space="preserve"> PAGE  \* roman </w:instrText>
    </w:r>
    <w:r w:rsidR="005C1B12">
      <w:rPr>
        <w:szCs w:val="18"/>
      </w:rPr>
      <w:fldChar w:fldCharType="separate"/>
    </w:r>
    <w:r w:rsidR="005C1B12">
      <w:rPr>
        <w:noProof/>
        <w:szCs w:val="18"/>
      </w:rPr>
      <w:t>iii</w:t>
    </w:r>
    <w:r w:rsidR="005C1B12">
      <w:rPr>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4D" w14:textId="52671E83" w:rsidR="005C1B12" w:rsidRDefault="005F44BC" w:rsidP="00650A67">
    <w:pPr>
      <w:pStyle w:val="Footer"/>
      <w:pBdr>
        <w:top w:val="single" w:sz="4" w:space="1" w:color="000000"/>
      </w:pBdr>
      <w:tabs>
        <w:tab w:val="clear" w:pos="4320"/>
        <w:tab w:val="clear" w:pos="8640"/>
        <w:tab w:val="center" w:pos="4680"/>
        <w:tab w:val="right" w:pos="9360"/>
      </w:tabs>
      <w:rPr>
        <w:szCs w:val="18"/>
      </w:rPr>
    </w:pPr>
    <w:r>
      <w:t>March 2021</w:t>
    </w:r>
    <w:r w:rsidR="005C1B12">
      <w:rPr>
        <w:szCs w:val="18"/>
      </w:rPr>
      <w:tab/>
    </w:r>
    <w:r w:rsidR="005C1B12" w:rsidRPr="007A0C02">
      <w:t xml:space="preserve">Local Data Update (DATUP) </w:t>
    </w:r>
    <w:r w:rsidR="005C1B12">
      <w:t xml:space="preserve">v3.1.01 </w:t>
    </w:r>
    <w:r w:rsidR="005C1B12" w:rsidRPr="007A0C02">
      <w:t>Installation Guide</w:t>
    </w:r>
    <w:r w:rsidR="005C1B12">
      <w:rPr>
        <w:szCs w:val="18"/>
      </w:rPr>
      <w:tab/>
    </w:r>
    <w:r w:rsidR="005C1B12">
      <w:rPr>
        <w:szCs w:val="18"/>
      </w:rPr>
      <w:fldChar w:fldCharType="begin"/>
    </w:r>
    <w:r w:rsidR="005C1B12">
      <w:rPr>
        <w:szCs w:val="18"/>
      </w:rPr>
      <w:instrText xml:space="preserve"> PAGE </w:instrText>
    </w:r>
    <w:r w:rsidR="005C1B12">
      <w:rPr>
        <w:szCs w:val="18"/>
      </w:rPr>
      <w:fldChar w:fldCharType="separate"/>
    </w:r>
    <w:r w:rsidR="005C1B12">
      <w:rPr>
        <w:noProof/>
        <w:szCs w:val="18"/>
      </w:rPr>
      <w:t>1</w:t>
    </w:r>
    <w:r w:rsidR="005C1B12">
      <w:rPr>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18643" w14:textId="4D2A9098" w:rsidR="005C1B12" w:rsidRDefault="005C1B12" w:rsidP="00B14D14">
    <w:pPr>
      <w:pStyle w:val="Footer"/>
      <w:pBdr>
        <w:top w:val="single" w:sz="4" w:space="1" w:color="auto"/>
      </w:pBdr>
      <w:tabs>
        <w:tab w:val="clear" w:pos="4320"/>
        <w:tab w:val="clear" w:pos="8640"/>
        <w:tab w:val="center" w:pos="4680"/>
        <w:tab w:val="right" w:pos="9360"/>
      </w:tabs>
      <w:jc w:val="left"/>
    </w:pPr>
    <w:r>
      <w:t>A-</w:t>
    </w:r>
    <w:sdt>
      <w:sdtPr>
        <w:id w:val="13129107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r>
      <w:tab/>
    </w:r>
    <w:r w:rsidRPr="007A0C02">
      <w:t xml:space="preserve">Local Data Update (DATUP) </w:t>
    </w:r>
    <w:r>
      <w:rPr>
        <w:szCs w:val="18"/>
      </w:rPr>
      <w:t xml:space="preserve">v3.1.01 </w:t>
    </w:r>
    <w:r w:rsidRPr="007A0C02">
      <w:t>Installation Guide</w:t>
    </w:r>
    <w:r>
      <w:tab/>
    </w:r>
    <w:r w:rsidR="005F44BC">
      <w:t>March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4F" w14:textId="74F9EE48" w:rsidR="005C1B12" w:rsidRDefault="005F44BC" w:rsidP="00D93CB7">
    <w:pPr>
      <w:pStyle w:val="Footer"/>
      <w:pBdr>
        <w:top w:val="single" w:sz="4" w:space="1" w:color="000000"/>
      </w:pBdr>
      <w:tabs>
        <w:tab w:val="clear" w:pos="4320"/>
        <w:tab w:val="clear" w:pos="8640"/>
        <w:tab w:val="center" w:pos="4680"/>
        <w:tab w:val="right" w:pos="9360"/>
      </w:tabs>
      <w:jc w:val="left"/>
      <w:rPr>
        <w:szCs w:val="18"/>
      </w:rPr>
    </w:pPr>
    <w:r>
      <w:t>March 2021</w:t>
    </w:r>
    <w:r w:rsidR="005C1B12">
      <w:rPr>
        <w:szCs w:val="18"/>
      </w:rPr>
      <w:tab/>
    </w:r>
    <w:r w:rsidR="005C1B12" w:rsidRPr="007A0C02">
      <w:t xml:space="preserve">Local Data Update (DATUP) </w:t>
    </w:r>
    <w:r w:rsidR="005C1B12">
      <w:t xml:space="preserve">v3.1.01 </w:t>
    </w:r>
    <w:r w:rsidR="005C1B12" w:rsidRPr="007A0C02">
      <w:t>Installation Guide</w:t>
    </w:r>
    <w:r w:rsidR="005C1B12">
      <w:rPr>
        <w:szCs w:val="18"/>
      </w:rPr>
      <w:tab/>
      <w:t>A-</w:t>
    </w:r>
    <w:r w:rsidR="005C1B12">
      <w:rPr>
        <w:szCs w:val="18"/>
      </w:rPr>
      <w:fldChar w:fldCharType="begin"/>
    </w:r>
    <w:r w:rsidR="005C1B12">
      <w:rPr>
        <w:szCs w:val="18"/>
      </w:rPr>
      <w:instrText xml:space="preserve"> PAGE </w:instrText>
    </w:r>
    <w:r w:rsidR="005C1B12">
      <w:rPr>
        <w:szCs w:val="18"/>
      </w:rPr>
      <w:fldChar w:fldCharType="separate"/>
    </w:r>
    <w:r w:rsidR="005C1B12">
      <w:rPr>
        <w:noProof/>
        <w:szCs w:val="18"/>
      </w:rPr>
      <w:t>7</w:t>
    </w:r>
    <w:r w:rsidR="005C1B12">
      <w:rP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5A92C" w14:textId="5ED44F81" w:rsidR="005C1B12" w:rsidRDefault="005C1B12" w:rsidP="00B14D14">
    <w:pPr>
      <w:pStyle w:val="Footer"/>
      <w:pBdr>
        <w:top w:val="single" w:sz="4" w:space="1" w:color="auto"/>
      </w:pBdr>
      <w:tabs>
        <w:tab w:val="clear" w:pos="4320"/>
        <w:tab w:val="clear" w:pos="8640"/>
        <w:tab w:val="center" w:pos="4680"/>
        <w:tab w:val="right" w:pos="9360"/>
      </w:tabs>
      <w:jc w:val="left"/>
    </w:pPr>
    <w:r>
      <w:t>C-</w:t>
    </w:r>
    <w:sdt>
      <w:sdtPr>
        <w:id w:val="-14061337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tab/>
    </w:r>
    <w:r w:rsidRPr="007A0C02">
      <w:t xml:space="preserve">Local Data Update (DATUP) </w:t>
    </w:r>
    <w:r>
      <w:rPr>
        <w:szCs w:val="18"/>
      </w:rPr>
      <w:t xml:space="preserve">v3.1.01 </w:t>
    </w:r>
    <w:r w:rsidRPr="007A0C02">
      <w:t>Installation Guide</w:t>
    </w:r>
    <w:r>
      <w:tab/>
    </w:r>
    <w:r w:rsidR="005F44BC">
      <w:t>March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51" w14:textId="21461CB2" w:rsidR="005C1B12" w:rsidRDefault="005F44BC" w:rsidP="00D93CB7">
    <w:pPr>
      <w:pStyle w:val="Footer"/>
      <w:pBdr>
        <w:top w:val="single" w:sz="4" w:space="1" w:color="000000"/>
      </w:pBdr>
      <w:tabs>
        <w:tab w:val="clear" w:pos="4320"/>
        <w:tab w:val="clear" w:pos="8640"/>
        <w:tab w:val="center" w:pos="4680"/>
        <w:tab w:val="right" w:pos="9360"/>
      </w:tabs>
      <w:rPr>
        <w:szCs w:val="18"/>
      </w:rPr>
    </w:pPr>
    <w:r>
      <w:t>March 2021</w:t>
    </w:r>
    <w:r w:rsidR="005C1B12">
      <w:rPr>
        <w:szCs w:val="18"/>
      </w:rPr>
      <w:tab/>
    </w:r>
    <w:bookmarkStart w:id="242" w:name="B2_Drawing"/>
    <w:r w:rsidR="005C1B12" w:rsidRPr="007A0C02">
      <w:t xml:space="preserve">Local Data Update (DATUP) </w:t>
    </w:r>
    <w:r w:rsidR="005C1B12">
      <w:t xml:space="preserve">v3.1.01 </w:t>
    </w:r>
    <w:r w:rsidR="005C1B12" w:rsidRPr="007A0C02">
      <w:t>Installation Guide</w:t>
    </w:r>
    <w:r w:rsidR="005C1B12">
      <w:rPr>
        <w:szCs w:val="18"/>
      </w:rPr>
      <w:tab/>
      <w:t>C-</w:t>
    </w:r>
    <w:r w:rsidR="005C1B12">
      <w:rPr>
        <w:szCs w:val="18"/>
      </w:rPr>
      <w:fldChar w:fldCharType="begin"/>
    </w:r>
    <w:r w:rsidR="005C1B12">
      <w:rPr>
        <w:szCs w:val="18"/>
      </w:rPr>
      <w:instrText xml:space="preserve"> PAGE </w:instrText>
    </w:r>
    <w:r w:rsidR="005C1B12">
      <w:rPr>
        <w:szCs w:val="18"/>
      </w:rPr>
      <w:fldChar w:fldCharType="separate"/>
    </w:r>
    <w:r w:rsidR="005C1B12">
      <w:rPr>
        <w:noProof/>
        <w:szCs w:val="18"/>
      </w:rPr>
      <w:t>1</w:t>
    </w:r>
    <w:r w:rsidR="005C1B12">
      <w:rPr>
        <w:szCs w:val="18"/>
      </w:rPr>
      <w:fldChar w:fldCharType="end"/>
    </w:r>
    <w:bookmarkEnd w:id="24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478CC" w14:textId="77777777" w:rsidR="00847A3C" w:rsidRDefault="00847A3C">
      <w:r>
        <w:separator/>
      </w:r>
    </w:p>
  </w:footnote>
  <w:footnote w:type="continuationSeparator" w:id="0">
    <w:p w14:paraId="54646CD0" w14:textId="77777777" w:rsidR="00847A3C" w:rsidRDefault="00847A3C">
      <w:r>
        <w:continuationSeparator/>
      </w:r>
    </w:p>
  </w:footnote>
  <w:footnote w:id="1">
    <w:p w14:paraId="38CAEB9A" w14:textId="15625F30" w:rsidR="005C1B12" w:rsidRDefault="005C1B12" w:rsidP="004D2D23">
      <w:pPr>
        <w:pStyle w:val="FootnoteText"/>
        <w:jc w:val="left"/>
      </w:pPr>
      <w:r>
        <w:rPr>
          <w:rStyle w:val="FootnoteReference"/>
        </w:rPr>
        <w:footnoteRef/>
      </w:r>
      <w:r>
        <w:t xml:space="preserve"> </w:t>
      </w:r>
      <w:r w:rsidRPr="006668AC">
        <w:t>At the time of development, this product was known as FDB Drug Information Framework (commonly abbreviated as FDB-DIF). The references to FDB-DIF in this manual are necessary due to previously completed code and instructions that could not be changed to match the new product name.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EFA2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D083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9892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1078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57C49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52A5D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38DD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1A2C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1"/>
    <w:multiLevelType w:val="multilevel"/>
    <w:tmpl w:val="681EA05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color w:val="auto"/>
      </w:rPr>
    </w:lvl>
    <w:lvl w:ilvl="2">
      <w:start w:val="1"/>
      <w:numFmt w:val="decimal"/>
      <w:lvlText w:val="%1.%2.%3"/>
      <w:lvlJc w:val="left"/>
      <w:pPr>
        <w:tabs>
          <w:tab w:val="num" w:pos="720"/>
        </w:tabs>
        <w:ind w:left="720" w:hanging="720"/>
      </w:pPr>
      <w:rPr>
        <w:rFonts w:ascii="Times New Roman" w:hAnsi="Times New Roman" w:cs="Times New Roman"/>
        <w:b/>
        <w:i w:val="0"/>
        <w:caps w:val="0"/>
        <w:smallCaps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rPr>
        <w:rFonts w:ascii="Times New Roman Bold" w:hAnsi="Times New Roman Bold"/>
        <w:b/>
        <w:i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0000002"/>
    <w:multiLevelType w:val="multilevel"/>
    <w:tmpl w:val="00000002"/>
    <w:name w:val="WW8Num11"/>
    <w:lvl w:ilvl="0">
      <w:start w:val="1"/>
      <w:numFmt w:val="bullet"/>
      <w:lvlText w:val=""/>
      <w:lvlJc w:val="left"/>
      <w:pPr>
        <w:tabs>
          <w:tab w:val="num" w:pos="780"/>
        </w:tabs>
        <w:ind w:left="780" w:hanging="360"/>
      </w:pPr>
      <w:rPr>
        <w:rFonts w:ascii="Symbol" w:hAnsi="Symbol"/>
        <w:color w:val="auto"/>
      </w:rPr>
    </w:lvl>
    <w:lvl w:ilvl="1">
      <w:start w:val="1"/>
      <w:numFmt w:val="bullet"/>
      <w:lvlText w:val="o"/>
      <w:lvlJc w:val="left"/>
      <w:pPr>
        <w:tabs>
          <w:tab w:val="num" w:pos="1500"/>
        </w:tabs>
        <w:ind w:left="1500" w:hanging="360"/>
      </w:pPr>
      <w:rPr>
        <w:rFonts w:ascii="Courier New" w:hAnsi="Courier New" w:cs="Courier New"/>
        <w:color w:val="auto"/>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10" w15:restartNumberingAfterBreak="0">
    <w:nsid w:val="00000003"/>
    <w:multiLevelType w:val="multilevel"/>
    <w:tmpl w:val="00000003"/>
    <w:name w:val="WW8Num1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12" w15:restartNumberingAfterBreak="0">
    <w:nsid w:val="00000005"/>
    <w:multiLevelType w:val="singleLevel"/>
    <w:tmpl w:val="00000005"/>
    <w:name w:val="WW8Num20"/>
    <w:lvl w:ilvl="0">
      <w:start w:val="1"/>
      <w:numFmt w:val="decimal"/>
      <w:pStyle w:val="ListNumber"/>
      <w:lvlText w:val="%1."/>
      <w:lvlJc w:val="left"/>
      <w:pPr>
        <w:tabs>
          <w:tab w:val="num" w:pos="720"/>
        </w:tabs>
        <w:ind w:left="720" w:hanging="360"/>
      </w:pPr>
    </w:lvl>
  </w:abstractNum>
  <w:abstractNum w:abstractNumId="13"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0000007"/>
    <w:multiLevelType w:val="multilevel"/>
    <w:tmpl w:val="00000007"/>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0000008"/>
    <w:multiLevelType w:val="multilevel"/>
    <w:tmpl w:val="0000000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000000A"/>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387F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0A2694F"/>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71E302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0F6262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F98756D"/>
    <w:multiLevelType w:val="hybridMultilevel"/>
    <w:tmpl w:val="D2D0EFB8"/>
    <w:lvl w:ilvl="0" w:tplc="581A4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602782"/>
    <w:multiLevelType w:val="multilevel"/>
    <w:tmpl w:val="4C84E80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169D4059"/>
    <w:multiLevelType w:val="multilevel"/>
    <w:tmpl w:val="CC80F50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273D055E"/>
    <w:multiLevelType w:val="hybridMultilevel"/>
    <w:tmpl w:val="B92C82B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EC326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435A1488"/>
    <w:multiLevelType w:val="hybridMultilevel"/>
    <w:tmpl w:val="AD16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BD3977"/>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AA1719"/>
    <w:multiLevelType w:val="hybridMultilevel"/>
    <w:tmpl w:val="63D2C632"/>
    <w:lvl w:ilvl="0" w:tplc="C3E25256">
      <w:start w:val="1"/>
      <w:numFmt w:val="decimal"/>
      <w:lvlText w:val="%1."/>
      <w:lvlJc w:val="left"/>
      <w:pPr>
        <w:tabs>
          <w:tab w:val="num" w:pos="720"/>
        </w:tabs>
        <w:ind w:left="720" w:hanging="360"/>
      </w:pPr>
    </w:lvl>
    <w:lvl w:ilvl="1" w:tplc="42F8A4CC" w:tentative="1">
      <w:start w:val="1"/>
      <w:numFmt w:val="lowerLetter"/>
      <w:lvlText w:val="%2."/>
      <w:lvlJc w:val="left"/>
      <w:pPr>
        <w:tabs>
          <w:tab w:val="num" w:pos="1440"/>
        </w:tabs>
        <w:ind w:left="1440" w:hanging="360"/>
      </w:pPr>
    </w:lvl>
    <w:lvl w:ilvl="2" w:tplc="BC4069C0" w:tentative="1">
      <w:start w:val="1"/>
      <w:numFmt w:val="lowerRoman"/>
      <w:lvlText w:val="%3."/>
      <w:lvlJc w:val="right"/>
      <w:pPr>
        <w:tabs>
          <w:tab w:val="num" w:pos="2160"/>
        </w:tabs>
        <w:ind w:left="2160" w:hanging="180"/>
      </w:pPr>
    </w:lvl>
    <w:lvl w:ilvl="3" w:tplc="8BC6A35E" w:tentative="1">
      <w:start w:val="1"/>
      <w:numFmt w:val="decimal"/>
      <w:lvlText w:val="%4."/>
      <w:lvlJc w:val="left"/>
      <w:pPr>
        <w:tabs>
          <w:tab w:val="num" w:pos="2880"/>
        </w:tabs>
        <w:ind w:left="2880" w:hanging="360"/>
      </w:pPr>
    </w:lvl>
    <w:lvl w:ilvl="4" w:tplc="DB5C1AE0" w:tentative="1">
      <w:start w:val="1"/>
      <w:numFmt w:val="lowerLetter"/>
      <w:lvlText w:val="%5."/>
      <w:lvlJc w:val="left"/>
      <w:pPr>
        <w:tabs>
          <w:tab w:val="num" w:pos="3600"/>
        </w:tabs>
        <w:ind w:left="3600" w:hanging="360"/>
      </w:pPr>
    </w:lvl>
    <w:lvl w:ilvl="5" w:tplc="5A7E0296" w:tentative="1">
      <w:start w:val="1"/>
      <w:numFmt w:val="lowerRoman"/>
      <w:lvlText w:val="%6."/>
      <w:lvlJc w:val="right"/>
      <w:pPr>
        <w:tabs>
          <w:tab w:val="num" w:pos="4320"/>
        </w:tabs>
        <w:ind w:left="4320" w:hanging="180"/>
      </w:pPr>
    </w:lvl>
    <w:lvl w:ilvl="6" w:tplc="A67ED088" w:tentative="1">
      <w:start w:val="1"/>
      <w:numFmt w:val="decimal"/>
      <w:lvlText w:val="%7."/>
      <w:lvlJc w:val="left"/>
      <w:pPr>
        <w:tabs>
          <w:tab w:val="num" w:pos="5040"/>
        </w:tabs>
        <w:ind w:left="5040" w:hanging="360"/>
      </w:pPr>
    </w:lvl>
    <w:lvl w:ilvl="7" w:tplc="87F8BDA2" w:tentative="1">
      <w:start w:val="1"/>
      <w:numFmt w:val="lowerLetter"/>
      <w:lvlText w:val="%8."/>
      <w:lvlJc w:val="left"/>
      <w:pPr>
        <w:tabs>
          <w:tab w:val="num" w:pos="5760"/>
        </w:tabs>
        <w:ind w:left="5760" w:hanging="360"/>
      </w:pPr>
    </w:lvl>
    <w:lvl w:ilvl="8" w:tplc="60F6202E" w:tentative="1">
      <w:start w:val="1"/>
      <w:numFmt w:val="lowerRoman"/>
      <w:lvlText w:val="%9."/>
      <w:lvlJc w:val="right"/>
      <w:pPr>
        <w:tabs>
          <w:tab w:val="num" w:pos="6480"/>
        </w:tabs>
        <w:ind w:left="6480" w:hanging="180"/>
      </w:pPr>
    </w:lvl>
  </w:abstractNum>
  <w:abstractNum w:abstractNumId="32" w15:restartNumberingAfterBreak="0">
    <w:nsid w:val="49917F40"/>
    <w:multiLevelType w:val="hybridMultilevel"/>
    <w:tmpl w:val="63D2C632"/>
    <w:lvl w:ilvl="0" w:tplc="6B10E33A">
      <w:start w:val="1"/>
      <w:numFmt w:val="decimal"/>
      <w:lvlText w:val="%1."/>
      <w:lvlJc w:val="left"/>
      <w:pPr>
        <w:tabs>
          <w:tab w:val="num" w:pos="720"/>
        </w:tabs>
        <w:ind w:left="720" w:hanging="360"/>
      </w:pPr>
    </w:lvl>
    <w:lvl w:ilvl="1" w:tplc="DC3C65E6" w:tentative="1">
      <w:start w:val="1"/>
      <w:numFmt w:val="lowerLetter"/>
      <w:lvlText w:val="%2."/>
      <w:lvlJc w:val="left"/>
      <w:pPr>
        <w:tabs>
          <w:tab w:val="num" w:pos="1440"/>
        </w:tabs>
        <w:ind w:left="1440" w:hanging="360"/>
      </w:pPr>
    </w:lvl>
    <w:lvl w:ilvl="2" w:tplc="B5307524" w:tentative="1">
      <w:start w:val="1"/>
      <w:numFmt w:val="lowerRoman"/>
      <w:lvlText w:val="%3."/>
      <w:lvlJc w:val="right"/>
      <w:pPr>
        <w:tabs>
          <w:tab w:val="num" w:pos="2160"/>
        </w:tabs>
        <w:ind w:left="2160" w:hanging="180"/>
      </w:pPr>
    </w:lvl>
    <w:lvl w:ilvl="3" w:tplc="43BAA374" w:tentative="1">
      <w:start w:val="1"/>
      <w:numFmt w:val="decimal"/>
      <w:lvlText w:val="%4."/>
      <w:lvlJc w:val="left"/>
      <w:pPr>
        <w:tabs>
          <w:tab w:val="num" w:pos="2880"/>
        </w:tabs>
        <w:ind w:left="2880" w:hanging="360"/>
      </w:pPr>
    </w:lvl>
    <w:lvl w:ilvl="4" w:tplc="13B0A4D8" w:tentative="1">
      <w:start w:val="1"/>
      <w:numFmt w:val="lowerLetter"/>
      <w:lvlText w:val="%5."/>
      <w:lvlJc w:val="left"/>
      <w:pPr>
        <w:tabs>
          <w:tab w:val="num" w:pos="3600"/>
        </w:tabs>
        <w:ind w:left="3600" w:hanging="360"/>
      </w:pPr>
    </w:lvl>
    <w:lvl w:ilvl="5" w:tplc="9D5C4EAC" w:tentative="1">
      <w:start w:val="1"/>
      <w:numFmt w:val="lowerRoman"/>
      <w:lvlText w:val="%6."/>
      <w:lvlJc w:val="right"/>
      <w:pPr>
        <w:tabs>
          <w:tab w:val="num" w:pos="4320"/>
        </w:tabs>
        <w:ind w:left="4320" w:hanging="180"/>
      </w:pPr>
    </w:lvl>
    <w:lvl w:ilvl="6" w:tplc="A954AA68" w:tentative="1">
      <w:start w:val="1"/>
      <w:numFmt w:val="decimal"/>
      <w:lvlText w:val="%7."/>
      <w:lvlJc w:val="left"/>
      <w:pPr>
        <w:tabs>
          <w:tab w:val="num" w:pos="5040"/>
        </w:tabs>
        <w:ind w:left="5040" w:hanging="360"/>
      </w:pPr>
    </w:lvl>
    <w:lvl w:ilvl="7" w:tplc="D46CF274" w:tentative="1">
      <w:start w:val="1"/>
      <w:numFmt w:val="lowerLetter"/>
      <w:lvlText w:val="%8."/>
      <w:lvlJc w:val="left"/>
      <w:pPr>
        <w:tabs>
          <w:tab w:val="num" w:pos="5760"/>
        </w:tabs>
        <w:ind w:left="5760" w:hanging="360"/>
      </w:pPr>
    </w:lvl>
    <w:lvl w:ilvl="8" w:tplc="D03AC6EE" w:tentative="1">
      <w:start w:val="1"/>
      <w:numFmt w:val="lowerRoman"/>
      <w:lvlText w:val="%9."/>
      <w:lvlJc w:val="right"/>
      <w:pPr>
        <w:tabs>
          <w:tab w:val="num" w:pos="6480"/>
        </w:tabs>
        <w:ind w:left="6480" w:hanging="180"/>
      </w:pPr>
    </w:lvl>
  </w:abstractNum>
  <w:abstractNum w:abstractNumId="33" w15:restartNumberingAfterBreak="0">
    <w:nsid w:val="4A59745E"/>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A7065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DD51788"/>
    <w:multiLevelType w:val="hybridMultilevel"/>
    <w:tmpl w:val="D3620B62"/>
    <w:lvl w:ilvl="0" w:tplc="547EE01C">
      <w:start w:val="1"/>
      <w:numFmt w:val="bullet"/>
      <w:lvlText w:val=""/>
      <w:lvlJc w:val="left"/>
      <w:pPr>
        <w:tabs>
          <w:tab w:val="num" w:pos="720"/>
        </w:tabs>
        <w:ind w:left="720" w:hanging="360"/>
      </w:pPr>
      <w:rPr>
        <w:rFonts w:ascii="Symbol" w:hAnsi="Symbol" w:hint="default"/>
      </w:rPr>
    </w:lvl>
    <w:lvl w:ilvl="1" w:tplc="3EC8CFE6" w:tentative="1">
      <w:start w:val="1"/>
      <w:numFmt w:val="bullet"/>
      <w:lvlText w:val="o"/>
      <w:lvlJc w:val="left"/>
      <w:pPr>
        <w:tabs>
          <w:tab w:val="num" w:pos="1440"/>
        </w:tabs>
        <w:ind w:left="1440" w:hanging="360"/>
      </w:pPr>
      <w:rPr>
        <w:rFonts w:ascii="Courier New" w:hAnsi="Courier New" w:cs="Courier New" w:hint="default"/>
      </w:rPr>
    </w:lvl>
    <w:lvl w:ilvl="2" w:tplc="40E26E52" w:tentative="1">
      <w:start w:val="1"/>
      <w:numFmt w:val="bullet"/>
      <w:lvlText w:val=""/>
      <w:lvlJc w:val="left"/>
      <w:pPr>
        <w:tabs>
          <w:tab w:val="num" w:pos="2160"/>
        </w:tabs>
        <w:ind w:left="2160" w:hanging="360"/>
      </w:pPr>
      <w:rPr>
        <w:rFonts w:ascii="Wingdings" w:hAnsi="Wingdings" w:hint="default"/>
      </w:rPr>
    </w:lvl>
    <w:lvl w:ilvl="3" w:tplc="A14ECD98" w:tentative="1">
      <w:start w:val="1"/>
      <w:numFmt w:val="bullet"/>
      <w:lvlText w:val=""/>
      <w:lvlJc w:val="left"/>
      <w:pPr>
        <w:tabs>
          <w:tab w:val="num" w:pos="2880"/>
        </w:tabs>
        <w:ind w:left="2880" w:hanging="360"/>
      </w:pPr>
      <w:rPr>
        <w:rFonts w:ascii="Symbol" w:hAnsi="Symbol" w:hint="default"/>
      </w:rPr>
    </w:lvl>
    <w:lvl w:ilvl="4" w:tplc="D5BC1B04" w:tentative="1">
      <w:start w:val="1"/>
      <w:numFmt w:val="bullet"/>
      <w:lvlText w:val="o"/>
      <w:lvlJc w:val="left"/>
      <w:pPr>
        <w:tabs>
          <w:tab w:val="num" w:pos="3600"/>
        </w:tabs>
        <w:ind w:left="3600" w:hanging="360"/>
      </w:pPr>
      <w:rPr>
        <w:rFonts w:ascii="Courier New" w:hAnsi="Courier New" w:cs="Courier New" w:hint="default"/>
      </w:rPr>
    </w:lvl>
    <w:lvl w:ilvl="5" w:tplc="ACD29DD2" w:tentative="1">
      <w:start w:val="1"/>
      <w:numFmt w:val="bullet"/>
      <w:lvlText w:val=""/>
      <w:lvlJc w:val="left"/>
      <w:pPr>
        <w:tabs>
          <w:tab w:val="num" w:pos="4320"/>
        </w:tabs>
        <w:ind w:left="4320" w:hanging="360"/>
      </w:pPr>
      <w:rPr>
        <w:rFonts w:ascii="Wingdings" w:hAnsi="Wingdings" w:hint="default"/>
      </w:rPr>
    </w:lvl>
    <w:lvl w:ilvl="6" w:tplc="0BAE6F82" w:tentative="1">
      <w:start w:val="1"/>
      <w:numFmt w:val="bullet"/>
      <w:lvlText w:val=""/>
      <w:lvlJc w:val="left"/>
      <w:pPr>
        <w:tabs>
          <w:tab w:val="num" w:pos="5040"/>
        </w:tabs>
        <w:ind w:left="5040" w:hanging="360"/>
      </w:pPr>
      <w:rPr>
        <w:rFonts w:ascii="Symbol" w:hAnsi="Symbol" w:hint="default"/>
      </w:rPr>
    </w:lvl>
    <w:lvl w:ilvl="7" w:tplc="2834B7F6" w:tentative="1">
      <w:start w:val="1"/>
      <w:numFmt w:val="bullet"/>
      <w:lvlText w:val="o"/>
      <w:lvlJc w:val="left"/>
      <w:pPr>
        <w:tabs>
          <w:tab w:val="num" w:pos="5760"/>
        </w:tabs>
        <w:ind w:left="5760" w:hanging="360"/>
      </w:pPr>
      <w:rPr>
        <w:rFonts w:ascii="Courier New" w:hAnsi="Courier New" w:cs="Courier New" w:hint="default"/>
      </w:rPr>
    </w:lvl>
    <w:lvl w:ilvl="8" w:tplc="DDEC2AD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D72C11"/>
    <w:multiLevelType w:val="hybridMultilevel"/>
    <w:tmpl w:val="A54E1F50"/>
    <w:lvl w:ilvl="0" w:tplc="6ACEBDD0">
      <w:start w:val="1"/>
      <w:numFmt w:val="decimal"/>
      <w:lvlText w:val="%1."/>
      <w:lvlJc w:val="left"/>
      <w:pPr>
        <w:tabs>
          <w:tab w:val="num" w:pos="720"/>
        </w:tabs>
        <w:ind w:left="720" w:hanging="360"/>
      </w:pPr>
    </w:lvl>
    <w:lvl w:ilvl="1" w:tplc="590A5178" w:tentative="1">
      <w:start w:val="1"/>
      <w:numFmt w:val="lowerLetter"/>
      <w:lvlText w:val="%2."/>
      <w:lvlJc w:val="left"/>
      <w:pPr>
        <w:tabs>
          <w:tab w:val="num" w:pos="1440"/>
        </w:tabs>
        <w:ind w:left="1440" w:hanging="360"/>
      </w:pPr>
    </w:lvl>
    <w:lvl w:ilvl="2" w:tplc="CBB2E034" w:tentative="1">
      <w:start w:val="1"/>
      <w:numFmt w:val="lowerRoman"/>
      <w:lvlText w:val="%3."/>
      <w:lvlJc w:val="right"/>
      <w:pPr>
        <w:tabs>
          <w:tab w:val="num" w:pos="2160"/>
        </w:tabs>
        <w:ind w:left="2160" w:hanging="180"/>
      </w:pPr>
    </w:lvl>
    <w:lvl w:ilvl="3" w:tplc="ABCE7900" w:tentative="1">
      <w:start w:val="1"/>
      <w:numFmt w:val="decimal"/>
      <w:lvlText w:val="%4."/>
      <w:lvlJc w:val="left"/>
      <w:pPr>
        <w:tabs>
          <w:tab w:val="num" w:pos="2880"/>
        </w:tabs>
        <w:ind w:left="2880" w:hanging="360"/>
      </w:pPr>
    </w:lvl>
    <w:lvl w:ilvl="4" w:tplc="8580DE4E" w:tentative="1">
      <w:start w:val="1"/>
      <w:numFmt w:val="lowerLetter"/>
      <w:lvlText w:val="%5."/>
      <w:lvlJc w:val="left"/>
      <w:pPr>
        <w:tabs>
          <w:tab w:val="num" w:pos="3600"/>
        </w:tabs>
        <w:ind w:left="3600" w:hanging="360"/>
      </w:pPr>
    </w:lvl>
    <w:lvl w:ilvl="5" w:tplc="05AC1678" w:tentative="1">
      <w:start w:val="1"/>
      <w:numFmt w:val="lowerRoman"/>
      <w:lvlText w:val="%6."/>
      <w:lvlJc w:val="right"/>
      <w:pPr>
        <w:tabs>
          <w:tab w:val="num" w:pos="4320"/>
        </w:tabs>
        <w:ind w:left="4320" w:hanging="180"/>
      </w:pPr>
    </w:lvl>
    <w:lvl w:ilvl="6" w:tplc="37A4F486" w:tentative="1">
      <w:start w:val="1"/>
      <w:numFmt w:val="decimal"/>
      <w:lvlText w:val="%7."/>
      <w:lvlJc w:val="left"/>
      <w:pPr>
        <w:tabs>
          <w:tab w:val="num" w:pos="5040"/>
        </w:tabs>
        <w:ind w:left="5040" w:hanging="360"/>
      </w:pPr>
    </w:lvl>
    <w:lvl w:ilvl="7" w:tplc="819E2688" w:tentative="1">
      <w:start w:val="1"/>
      <w:numFmt w:val="lowerLetter"/>
      <w:lvlText w:val="%8."/>
      <w:lvlJc w:val="left"/>
      <w:pPr>
        <w:tabs>
          <w:tab w:val="num" w:pos="5760"/>
        </w:tabs>
        <w:ind w:left="5760" w:hanging="360"/>
      </w:pPr>
    </w:lvl>
    <w:lvl w:ilvl="8" w:tplc="9928FF7E" w:tentative="1">
      <w:start w:val="1"/>
      <w:numFmt w:val="lowerRoman"/>
      <w:lvlText w:val="%9."/>
      <w:lvlJc w:val="right"/>
      <w:pPr>
        <w:tabs>
          <w:tab w:val="num" w:pos="6480"/>
        </w:tabs>
        <w:ind w:left="6480" w:hanging="180"/>
      </w:pPr>
    </w:lvl>
  </w:abstractNum>
  <w:abstractNum w:abstractNumId="37" w15:restartNumberingAfterBreak="0">
    <w:nsid w:val="6B9B6C9E"/>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9197B73"/>
    <w:multiLevelType w:val="hybridMultilevel"/>
    <w:tmpl w:val="6C58D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5113B3"/>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7F9D06EE"/>
    <w:multiLevelType w:val="hybridMultilevel"/>
    <w:tmpl w:val="BCD01820"/>
    <w:lvl w:ilvl="0" w:tplc="F7D408CA">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11"/>
  </w:num>
  <w:num w:numId="4">
    <w:abstractNumId w:val="12"/>
  </w:num>
  <w:num w:numId="5">
    <w:abstractNumId w:val="13"/>
  </w:num>
  <w:num w:numId="6">
    <w:abstractNumId w:val="14"/>
  </w:num>
  <w:num w:numId="7">
    <w:abstractNumId w:val="15"/>
  </w:num>
  <w:num w:numId="8">
    <w:abstractNumId w:val="16"/>
  </w:num>
  <w:num w:numId="9">
    <w:abstractNumId w:val="24"/>
  </w:num>
  <w:num w:numId="10">
    <w:abstractNumId w:val="38"/>
  </w:num>
  <w:num w:numId="11">
    <w:abstractNumId w:val="37"/>
  </w:num>
  <w:num w:numId="12">
    <w:abstractNumId w:val="41"/>
  </w:num>
  <w:num w:numId="13">
    <w:abstractNumId w:val="35"/>
  </w:num>
  <w:num w:numId="14">
    <w:abstractNumId w:val="27"/>
  </w:num>
  <w:num w:numId="15">
    <w:abstractNumId w:val="32"/>
  </w:num>
  <w:num w:numId="16">
    <w:abstractNumId w:val="28"/>
  </w:num>
  <w:num w:numId="17">
    <w:abstractNumId w:val="25"/>
  </w:num>
  <w:num w:numId="18">
    <w:abstractNumId w:val="36"/>
  </w:num>
  <w:num w:numId="19">
    <w:abstractNumId w:val="22"/>
  </w:num>
  <w:num w:numId="20">
    <w:abstractNumId w:val="31"/>
  </w:num>
  <w:num w:numId="21">
    <w:abstractNumId w:val="18"/>
  </w:num>
  <w:num w:numId="22">
    <w:abstractNumId w:val="30"/>
  </w:num>
  <w:num w:numId="23">
    <w:abstractNumId w:val="33"/>
  </w:num>
  <w:num w:numId="24">
    <w:abstractNumId w:val="21"/>
  </w:num>
  <w:num w:numId="25">
    <w:abstractNumId w:val="20"/>
  </w:num>
  <w:num w:numId="26">
    <w:abstractNumId w:val="34"/>
  </w:num>
  <w:num w:numId="27">
    <w:abstractNumId w:val="19"/>
  </w:num>
  <w:num w:numId="28">
    <w:abstractNumId w:val="17"/>
  </w:num>
  <w:num w:numId="29">
    <w:abstractNumId w:val="26"/>
  </w:num>
  <w:num w:numId="30">
    <w:abstractNumId w:val="23"/>
  </w:num>
  <w:num w:numId="31">
    <w:abstractNumId w:val="7"/>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 w:numId="39">
    <w:abstractNumId w:val="29"/>
  </w:num>
  <w:num w:numId="40">
    <w:abstractNumId w:val="42"/>
  </w:num>
  <w:num w:numId="41">
    <w:abstractNumId w:val="11"/>
  </w:num>
  <w:num w:numId="42">
    <w:abstractNumId w:val="40"/>
  </w:num>
  <w:num w:numId="43">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19B"/>
    <w:rsid w:val="00001695"/>
    <w:rsid w:val="000033F9"/>
    <w:rsid w:val="00005834"/>
    <w:rsid w:val="00005DF1"/>
    <w:rsid w:val="00013B6C"/>
    <w:rsid w:val="00013E63"/>
    <w:rsid w:val="000140D9"/>
    <w:rsid w:val="00014525"/>
    <w:rsid w:val="00014594"/>
    <w:rsid w:val="00015116"/>
    <w:rsid w:val="00023FB5"/>
    <w:rsid w:val="00026AA0"/>
    <w:rsid w:val="00026AF6"/>
    <w:rsid w:val="00026CD8"/>
    <w:rsid w:val="00027B62"/>
    <w:rsid w:val="000342F1"/>
    <w:rsid w:val="000346F6"/>
    <w:rsid w:val="00034BDC"/>
    <w:rsid w:val="000356E4"/>
    <w:rsid w:val="00036AAE"/>
    <w:rsid w:val="0004245C"/>
    <w:rsid w:val="0004254C"/>
    <w:rsid w:val="00042CCD"/>
    <w:rsid w:val="0004343C"/>
    <w:rsid w:val="00043B6E"/>
    <w:rsid w:val="00044DF7"/>
    <w:rsid w:val="0005076C"/>
    <w:rsid w:val="00051184"/>
    <w:rsid w:val="0005410D"/>
    <w:rsid w:val="00055B49"/>
    <w:rsid w:val="0005784E"/>
    <w:rsid w:val="000627B1"/>
    <w:rsid w:val="00062C17"/>
    <w:rsid w:val="00063CEA"/>
    <w:rsid w:val="000670E9"/>
    <w:rsid w:val="000749FD"/>
    <w:rsid w:val="00083269"/>
    <w:rsid w:val="00083BC6"/>
    <w:rsid w:val="00086568"/>
    <w:rsid w:val="000904F9"/>
    <w:rsid w:val="00090D44"/>
    <w:rsid w:val="00091E03"/>
    <w:rsid w:val="00092C75"/>
    <w:rsid w:val="00093F68"/>
    <w:rsid w:val="0009603E"/>
    <w:rsid w:val="00096EF1"/>
    <w:rsid w:val="000A014C"/>
    <w:rsid w:val="000A1E29"/>
    <w:rsid w:val="000A2657"/>
    <w:rsid w:val="000A3CA5"/>
    <w:rsid w:val="000A3CFA"/>
    <w:rsid w:val="000A3F79"/>
    <w:rsid w:val="000A471D"/>
    <w:rsid w:val="000A5B46"/>
    <w:rsid w:val="000A7214"/>
    <w:rsid w:val="000A72B4"/>
    <w:rsid w:val="000B3D32"/>
    <w:rsid w:val="000B5C9D"/>
    <w:rsid w:val="000C1E42"/>
    <w:rsid w:val="000C2DAF"/>
    <w:rsid w:val="000C38D4"/>
    <w:rsid w:val="000C4281"/>
    <w:rsid w:val="000C74C4"/>
    <w:rsid w:val="000C7BE7"/>
    <w:rsid w:val="000C7F83"/>
    <w:rsid w:val="000D050D"/>
    <w:rsid w:val="000D2B84"/>
    <w:rsid w:val="000D3298"/>
    <w:rsid w:val="000D4FE7"/>
    <w:rsid w:val="000D5BB6"/>
    <w:rsid w:val="000D5FE4"/>
    <w:rsid w:val="000D76D1"/>
    <w:rsid w:val="000D79B4"/>
    <w:rsid w:val="000E0188"/>
    <w:rsid w:val="000E019C"/>
    <w:rsid w:val="000E0A7D"/>
    <w:rsid w:val="000E0F3F"/>
    <w:rsid w:val="000E5BFB"/>
    <w:rsid w:val="000E6C4E"/>
    <w:rsid w:val="000E7DEF"/>
    <w:rsid w:val="000F0F30"/>
    <w:rsid w:val="000F162E"/>
    <w:rsid w:val="000F1912"/>
    <w:rsid w:val="000F1B01"/>
    <w:rsid w:val="000F1D48"/>
    <w:rsid w:val="000F24B5"/>
    <w:rsid w:val="000F2673"/>
    <w:rsid w:val="000F3DEE"/>
    <w:rsid w:val="000F7550"/>
    <w:rsid w:val="000F7816"/>
    <w:rsid w:val="00101225"/>
    <w:rsid w:val="001019A0"/>
    <w:rsid w:val="0010429C"/>
    <w:rsid w:val="00106E69"/>
    <w:rsid w:val="00107DAD"/>
    <w:rsid w:val="00111B65"/>
    <w:rsid w:val="00111EBE"/>
    <w:rsid w:val="0011210D"/>
    <w:rsid w:val="00112AE7"/>
    <w:rsid w:val="00112F7E"/>
    <w:rsid w:val="00116A22"/>
    <w:rsid w:val="001201E1"/>
    <w:rsid w:val="001204D5"/>
    <w:rsid w:val="00122240"/>
    <w:rsid w:val="00123512"/>
    <w:rsid w:val="0012510C"/>
    <w:rsid w:val="00127A2E"/>
    <w:rsid w:val="00127C8B"/>
    <w:rsid w:val="00131700"/>
    <w:rsid w:val="001353D3"/>
    <w:rsid w:val="001417BE"/>
    <w:rsid w:val="00141B19"/>
    <w:rsid w:val="00143D5B"/>
    <w:rsid w:val="00146469"/>
    <w:rsid w:val="001469AF"/>
    <w:rsid w:val="00150987"/>
    <w:rsid w:val="001522F7"/>
    <w:rsid w:val="001526B0"/>
    <w:rsid w:val="00153350"/>
    <w:rsid w:val="00154499"/>
    <w:rsid w:val="00154B50"/>
    <w:rsid w:val="00155A86"/>
    <w:rsid w:val="00161ED9"/>
    <w:rsid w:val="001673C4"/>
    <w:rsid w:val="00171D73"/>
    <w:rsid w:val="00173A42"/>
    <w:rsid w:val="001743F6"/>
    <w:rsid w:val="00174405"/>
    <w:rsid w:val="00176394"/>
    <w:rsid w:val="00176EE3"/>
    <w:rsid w:val="00182A42"/>
    <w:rsid w:val="001845E1"/>
    <w:rsid w:val="0018537A"/>
    <w:rsid w:val="00186EEF"/>
    <w:rsid w:val="00190E58"/>
    <w:rsid w:val="0019122D"/>
    <w:rsid w:val="001923D4"/>
    <w:rsid w:val="001923D9"/>
    <w:rsid w:val="00193206"/>
    <w:rsid w:val="0019398F"/>
    <w:rsid w:val="00193C12"/>
    <w:rsid w:val="00194E71"/>
    <w:rsid w:val="00196D84"/>
    <w:rsid w:val="001A02B1"/>
    <w:rsid w:val="001A08F2"/>
    <w:rsid w:val="001A3CBE"/>
    <w:rsid w:val="001A3EA6"/>
    <w:rsid w:val="001A5C4A"/>
    <w:rsid w:val="001A6F1D"/>
    <w:rsid w:val="001B1C21"/>
    <w:rsid w:val="001B2C39"/>
    <w:rsid w:val="001B4123"/>
    <w:rsid w:val="001B44A6"/>
    <w:rsid w:val="001B4B95"/>
    <w:rsid w:val="001B5991"/>
    <w:rsid w:val="001B665D"/>
    <w:rsid w:val="001B6CE2"/>
    <w:rsid w:val="001C1BE8"/>
    <w:rsid w:val="001C4632"/>
    <w:rsid w:val="001C4690"/>
    <w:rsid w:val="001C4F50"/>
    <w:rsid w:val="001C5F4E"/>
    <w:rsid w:val="001D0487"/>
    <w:rsid w:val="001D2C08"/>
    <w:rsid w:val="001D2FBE"/>
    <w:rsid w:val="001D3A6E"/>
    <w:rsid w:val="001D5572"/>
    <w:rsid w:val="001D7628"/>
    <w:rsid w:val="001E00FD"/>
    <w:rsid w:val="001E1E99"/>
    <w:rsid w:val="001E4024"/>
    <w:rsid w:val="001E4852"/>
    <w:rsid w:val="001E5067"/>
    <w:rsid w:val="001E6BEC"/>
    <w:rsid w:val="001E7224"/>
    <w:rsid w:val="001E795B"/>
    <w:rsid w:val="001E7A30"/>
    <w:rsid w:val="001F10BF"/>
    <w:rsid w:val="001F1314"/>
    <w:rsid w:val="00201C68"/>
    <w:rsid w:val="00202166"/>
    <w:rsid w:val="002023DB"/>
    <w:rsid w:val="00202D37"/>
    <w:rsid w:val="00204852"/>
    <w:rsid w:val="00205076"/>
    <w:rsid w:val="00210243"/>
    <w:rsid w:val="002113BA"/>
    <w:rsid w:val="002144EA"/>
    <w:rsid w:val="00214B3A"/>
    <w:rsid w:val="00214E45"/>
    <w:rsid w:val="002163C0"/>
    <w:rsid w:val="00217BBE"/>
    <w:rsid w:val="002204B7"/>
    <w:rsid w:val="00221E0B"/>
    <w:rsid w:val="00222102"/>
    <w:rsid w:val="00223E42"/>
    <w:rsid w:val="00225052"/>
    <w:rsid w:val="00231CA6"/>
    <w:rsid w:val="0023294C"/>
    <w:rsid w:val="00232CAD"/>
    <w:rsid w:val="00232E41"/>
    <w:rsid w:val="00233B5C"/>
    <w:rsid w:val="00233F6A"/>
    <w:rsid w:val="00235D4A"/>
    <w:rsid w:val="00235DB5"/>
    <w:rsid w:val="00236797"/>
    <w:rsid w:val="002403C2"/>
    <w:rsid w:val="002405CB"/>
    <w:rsid w:val="0024759B"/>
    <w:rsid w:val="00250B78"/>
    <w:rsid w:val="00254B9D"/>
    <w:rsid w:val="00255C5C"/>
    <w:rsid w:val="00257D4C"/>
    <w:rsid w:val="0026037E"/>
    <w:rsid w:val="00260481"/>
    <w:rsid w:val="00260C44"/>
    <w:rsid w:val="00260E66"/>
    <w:rsid w:val="002627B8"/>
    <w:rsid w:val="002633BF"/>
    <w:rsid w:val="0026362F"/>
    <w:rsid w:val="00264876"/>
    <w:rsid w:val="00266693"/>
    <w:rsid w:val="002700FD"/>
    <w:rsid w:val="002705DE"/>
    <w:rsid w:val="0027290A"/>
    <w:rsid w:val="0027367B"/>
    <w:rsid w:val="00276176"/>
    <w:rsid w:val="00277BD7"/>
    <w:rsid w:val="00277D2B"/>
    <w:rsid w:val="00277DC7"/>
    <w:rsid w:val="002801DD"/>
    <w:rsid w:val="002817B8"/>
    <w:rsid w:val="002818F5"/>
    <w:rsid w:val="00284D15"/>
    <w:rsid w:val="002879FA"/>
    <w:rsid w:val="002933DB"/>
    <w:rsid w:val="00294806"/>
    <w:rsid w:val="00296108"/>
    <w:rsid w:val="00297176"/>
    <w:rsid w:val="002A4B8D"/>
    <w:rsid w:val="002A6046"/>
    <w:rsid w:val="002A6534"/>
    <w:rsid w:val="002A6A8B"/>
    <w:rsid w:val="002B0E4D"/>
    <w:rsid w:val="002B1B23"/>
    <w:rsid w:val="002B36CF"/>
    <w:rsid w:val="002B55D6"/>
    <w:rsid w:val="002B56FD"/>
    <w:rsid w:val="002B5DED"/>
    <w:rsid w:val="002B68C4"/>
    <w:rsid w:val="002C098E"/>
    <w:rsid w:val="002C37D6"/>
    <w:rsid w:val="002C5584"/>
    <w:rsid w:val="002C7186"/>
    <w:rsid w:val="002C7E4D"/>
    <w:rsid w:val="002D07E5"/>
    <w:rsid w:val="002D0EA6"/>
    <w:rsid w:val="002D6AF3"/>
    <w:rsid w:val="002E1A87"/>
    <w:rsid w:val="002E208B"/>
    <w:rsid w:val="002E24D2"/>
    <w:rsid w:val="002E4960"/>
    <w:rsid w:val="002E7B9E"/>
    <w:rsid w:val="002F40C0"/>
    <w:rsid w:val="002F4283"/>
    <w:rsid w:val="002F77B8"/>
    <w:rsid w:val="002F783C"/>
    <w:rsid w:val="00300151"/>
    <w:rsid w:val="0030129C"/>
    <w:rsid w:val="003012EA"/>
    <w:rsid w:val="003017A8"/>
    <w:rsid w:val="00301BEA"/>
    <w:rsid w:val="003073CF"/>
    <w:rsid w:val="00313E19"/>
    <w:rsid w:val="00314741"/>
    <w:rsid w:val="0031481A"/>
    <w:rsid w:val="003165D7"/>
    <w:rsid w:val="003167F3"/>
    <w:rsid w:val="00320F45"/>
    <w:rsid w:val="003245EC"/>
    <w:rsid w:val="003251CF"/>
    <w:rsid w:val="00325541"/>
    <w:rsid w:val="003261B7"/>
    <w:rsid w:val="003269CD"/>
    <w:rsid w:val="00326D1B"/>
    <w:rsid w:val="00327762"/>
    <w:rsid w:val="0033008C"/>
    <w:rsid w:val="0033080A"/>
    <w:rsid w:val="003312E4"/>
    <w:rsid w:val="0033160D"/>
    <w:rsid w:val="00331724"/>
    <w:rsid w:val="003328F6"/>
    <w:rsid w:val="00334C1C"/>
    <w:rsid w:val="00335127"/>
    <w:rsid w:val="00335B2D"/>
    <w:rsid w:val="00337798"/>
    <w:rsid w:val="0033786E"/>
    <w:rsid w:val="00341B4D"/>
    <w:rsid w:val="00342398"/>
    <w:rsid w:val="00344F03"/>
    <w:rsid w:val="00345A4A"/>
    <w:rsid w:val="00345FA4"/>
    <w:rsid w:val="00352017"/>
    <w:rsid w:val="00352E51"/>
    <w:rsid w:val="003550B0"/>
    <w:rsid w:val="00356634"/>
    <w:rsid w:val="00360213"/>
    <w:rsid w:val="003603CE"/>
    <w:rsid w:val="00360633"/>
    <w:rsid w:val="00360FC6"/>
    <w:rsid w:val="00361282"/>
    <w:rsid w:val="00362B27"/>
    <w:rsid w:val="00366D67"/>
    <w:rsid w:val="00366E2C"/>
    <w:rsid w:val="00366FD4"/>
    <w:rsid w:val="003701EE"/>
    <w:rsid w:val="00371176"/>
    <w:rsid w:val="00371B30"/>
    <w:rsid w:val="003733A2"/>
    <w:rsid w:val="00376D25"/>
    <w:rsid w:val="003801CD"/>
    <w:rsid w:val="00380FDE"/>
    <w:rsid w:val="003821FC"/>
    <w:rsid w:val="003842CB"/>
    <w:rsid w:val="00384F51"/>
    <w:rsid w:val="00385323"/>
    <w:rsid w:val="003854CE"/>
    <w:rsid w:val="003868FD"/>
    <w:rsid w:val="00391F9F"/>
    <w:rsid w:val="003929FD"/>
    <w:rsid w:val="00392C88"/>
    <w:rsid w:val="00393131"/>
    <w:rsid w:val="00394918"/>
    <w:rsid w:val="00395499"/>
    <w:rsid w:val="003A14E9"/>
    <w:rsid w:val="003A547E"/>
    <w:rsid w:val="003B1FA7"/>
    <w:rsid w:val="003B220E"/>
    <w:rsid w:val="003B23CA"/>
    <w:rsid w:val="003B4669"/>
    <w:rsid w:val="003B523C"/>
    <w:rsid w:val="003B716E"/>
    <w:rsid w:val="003B71C8"/>
    <w:rsid w:val="003B79B3"/>
    <w:rsid w:val="003C4981"/>
    <w:rsid w:val="003C4A97"/>
    <w:rsid w:val="003C4F6D"/>
    <w:rsid w:val="003C5FFB"/>
    <w:rsid w:val="003C6DE0"/>
    <w:rsid w:val="003D1A6D"/>
    <w:rsid w:val="003D223A"/>
    <w:rsid w:val="003D3164"/>
    <w:rsid w:val="003D3358"/>
    <w:rsid w:val="003D4BFE"/>
    <w:rsid w:val="003D4D19"/>
    <w:rsid w:val="003D4DAA"/>
    <w:rsid w:val="003E348C"/>
    <w:rsid w:val="003E5833"/>
    <w:rsid w:val="003E5843"/>
    <w:rsid w:val="003E7E56"/>
    <w:rsid w:val="003F1C6E"/>
    <w:rsid w:val="003F28FB"/>
    <w:rsid w:val="003F3327"/>
    <w:rsid w:val="003F5182"/>
    <w:rsid w:val="0040086B"/>
    <w:rsid w:val="00403638"/>
    <w:rsid w:val="004039AC"/>
    <w:rsid w:val="004059EA"/>
    <w:rsid w:val="00406C40"/>
    <w:rsid w:val="00406E77"/>
    <w:rsid w:val="0040715B"/>
    <w:rsid w:val="004111D9"/>
    <w:rsid w:val="00411C90"/>
    <w:rsid w:val="0041386D"/>
    <w:rsid w:val="004152B4"/>
    <w:rsid w:val="00415818"/>
    <w:rsid w:val="004159FB"/>
    <w:rsid w:val="004164E6"/>
    <w:rsid w:val="00420978"/>
    <w:rsid w:val="00422DAD"/>
    <w:rsid w:val="00425C28"/>
    <w:rsid w:val="004321D2"/>
    <w:rsid w:val="00432778"/>
    <w:rsid w:val="00432CE8"/>
    <w:rsid w:val="00432D84"/>
    <w:rsid w:val="00434A63"/>
    <w:rsid w:val="00435AF7"/>
    <w:rsid w:val="00436DF8"/>
    <w:rsid w:val="004375B4"/>
    <w:rsid w:val="00442A97"/>
    <w:rsid w:val="00443AA5"/>
    <w:rsid w:val="004442D3"/>
    <w:rsid w:val="00445725"/>
    <w:rsid w:val="00445BFF"/>
    <w:rsid w:val="00446FE1"/>
    <w:rsid w:val="004503CF"/>
    <w:rsid w:val="00450BA5"/>
    <w:rsid w:val="00450E52"/>
    <w:rsid w:val="004516FA"/>
    <w:rsid w:val="00451FAD"/>
    <w:rsid w:val="00453E77"/>
    <w:rsid w:val="00454B61"/>
    <w:rsid w:val="004667A7"/>
    <w:rsid w:val="0046747E"/>
    <w:rsid w:val="00467C24"/>
    <w:rsid w:val="004705A1"/>
    <w:rsid w:val="00470863"/>
    <w:rsid w:val="00472ED4"/>
    <w:rsid w:val="004735EA"/>
    <w:rsid w:val="00474E9D"/>
    <w:rsid w:val="00476A8F"/>
    <w:rsid w:val="00480C66"/>
    <w:rsid w:val="00481872"/>
    <w:rsid w:val="00484509"/>
    <w:rsid w:val="004910A0"/>
    <w:rsid w:val="00493C78"/>
    <w:rsid w:val="00494C54"/>
    <w:rsid w:val="0049522A"/>
    <w:rsid w:val="0049590F"/>
    <w:rsid w:val="004979A7"/>
    <w:rsid w:val="004A388B"/>
    <w:rsid w:val="004A3AF6"/>
    <w:rsid w:val="004A4371"/>
    <w:rsid w:val="004A6C13"/>
    <w:rsid w:val="004A755C"/>
    <w:rsid w:val="004B405F"/>
    <w:rsid w:val="004B4C9C"/>
    <w:rsid w:val="004B5D85"/>
    <w:rsid w:val="004C1A5A"/>
    <w:rsid w:val="004C2772"/>
    <w:rsid w:val="004C4846"/>
    <w:rsid w:val="004C5864"/>
    <w:rsid w:val="004C5D42"/>
    <w:rsid w:val="004C6A72"/>
    <w:rsid w:val="004D1397"/>
    <w:rsid w:val="004D2D23"/>
    <w:rsid w:val="004D67F5"/>
    <w:rsid w:val="004D697C"/>
    <w:rsid w:val="004D6C38"/>
    <w:rsid w:val="004D75AF"/>
    <w:rsid w:val="004E05A7"/>
    <w:rsid w:val="004E2D47"/>
    <w:rsid w:val="004E6CAB"/>
    <w:rsid w:val="004F1A12"/>
    <w:rsid w:val="004F1A48"/>
    <w:rsid w:val="004F458A"/>
    <w:rsid w:val="004F4592"/>
    <w:rsid w:val="004F4896"/>
    <w:rsid w:val="004F7209"/>
    <w:rsid w:val="004F766E"/>
    <w:rsid w:val="00500CB9"/>
    <w:rsid w:val="005020FA"/>
    <w:rsid w:val="005043B0"/>
    <w:rsid w:val="00505290"/>
    <w:rsid w:val="00506253"/>
    <w:rsid w:val="00511131"/>
    <w:rsid w:val="0051211E"/>
    <w:rsid w:val="005127F4"/>
    <w:rsid w:val="00514982"/>
    <w:rsid w:val="005149D8"/>
    <w:rsid w:val="00515167"/>
    <w:rsid w:val="005151F6"/>
    <w:rsid w:val="005155A8"/>
    <w:rsid w:val="005164D3"/>
    <w:rsid w:val="00517100"/>
    <w:rsid w:val="0052182A"/>
    <w:rsid w:val="00523530"/>
    <w:rsid w:val="0053109A"/>
    <w:rsid w:val="00531D24"/>
    <w:rsid w:val="005331B2"/>
    <w:rsid w:val="00533817"/>
    <w:rsid w:val="00533DE4"/>
    <w:rsid w:val="0053466A"/>
    <w:rsid w:val="00535DE0"/>
    <w:rsid w:val="00542623"/>
    <w:rsid w:val="005455B1"/>
    <w:rsid w:val="005468C1"/>
    <w:rsid w:val="0054737F"/>
    <w:rsid w:val="00547C85"/>
    <w:rsid w:val="00547EEA"/>
    <w:rsid w:val="005507FC"/>
    <w:rsid w:val="0055334F"/>
    <w:rsid w:val="00555EFD"/>
    <w:rsid w:val="00557EA5"/>
    <w:rsid w:val="00557F45"/>
    <w:rsid w:val="00562025"/>
    <w:rsid w:val="00564EBB"/>
    <w:rsid w:val="00565889"/>
    <w:rsid w:val="00570B9C"/>
    <w:rsid w:val="0057193F"/>
    <w:rsid w:val="0057322C"/>
    <w:rsid w:val="00573B5A"/>
    <w:rsid w:val="00574BEE"/>
    <w:rsid w:val="00574E34"/>
    <w:rsid w:val="005754CC"/>
    <w:rsid w:val="00575580"/>
    <w:rsid w:val="00576D33"/>
    <w:rsid w:val="0058154F"/>
    <w:rsid w:val="005818C6"/>
    <w:rsid w:val="005820D2"/>
    <w:rsid w:val="005840C7"/>
    <w:rsid w:val="00584A70"/>
    <w:rsid w:val="0058668C"/>
    <w:rsid w:val="00587688"/>
    <w:rsid w:val="00587AE4"/>
    <w:rsid w:val="00587B63"/>
    <w:rsid w:val="00592853"/>
    <w:rsid w:val="00593DF7"/>
    <w:rsid w:val="00594C77"/>
    <w:rsid w:val="00595455"/>
    <w:rsid w:val="00596443"/>
    <w:rsid w:val="005A0517"/>
    <w:rsid w:val="005A0A74"/>
    <w:rsid w:val="005A0BB0"/>
    <w:rsid w:val="005A39C5"/>
    <w:rsid w:val="005A3A54"/>
    <w:rsid w:val="005A4D98"/>
    <w:rsid w:val="005A4FA3"/>
    <w:rsid w:val="005A51BA"/>
    <w:rsid w:val="005A63E5"/>
    <w:rsid w:val="005A6D43"/>
    <w:rsid w:val="005B1661"/>
    <w:rsid w:val="005B22B5"/>
    <w:rsid w:val="005B3B54"/>
    <w:rsid w:val="005B6D73"/>
    <w:rsid w:val="005B70E5"/>
    <w:rsid w:val="005B7FB0"/>
    <w:rsid w:val="005C1B12"/>
    <w:rsid w:val="005C21CC"/>
    <w:rsid w:val="005D02C0"/>
    <w:rsid w:val="005D1020"/>
    <w:rsid w:val="005D1E33"/>
    <w:rsid w:val="005D2146"/>
    <w:rsid w:val="005D416B"/>
    <w:rsid w:val="005D4800"/>
    <w:rsid w:val="005D4EAC"/>
    <w:rsid w:val="005D5937"/>
    <w:rsid w:val="005D640F"/>
    <w:rsid w:val="005E0E2B"/>
    <w:rsid w:val="005E2B39"/>
    <w:rsid w:val="005E4AF9"/>
    <w:rsid w:val="005E55BA"/>
    <w:rsid w:val="005E72B2"/>
    <w:rsid w:val="005E7FA7"/>
    <w:rsid w:val="005F1110"/>
    <w:rsid w:val="005F122C"/>
    <w:rsid w:val="005F1A88"/>
    <w:rsid w:val="005F2E78"/>
    <w:rsid w:val="005F3AE8"/>
    <w:rsid w:val="005F44BC"/>
    <w:rsid w:val="005F5211"/>
    <w:rsid w:val="006012B3"/>
    <w:rsid w:val="0060133C"/>
    <w:rsid w:val="00602B4B"/>
    <w:rsid w:val="0061041B"/>
    <w:rsid w:val="00611A8A"/>
    <w:rsid w:val="00617E1B"/>
    <w:rsid w:val="00620E45"/>
    <w:rsid w:val="006218AC"/>
    <w:rsid w:val="006220D0"/>
    <w:rsid w:val="0062283B"/>
    <w:rsid w:val="00623757"/>
    <w:rsid w:val="00624B28"/>
    <w:rsid w:val="0062523F"/>
    <w:rsid w:val="00625637"/>
    <w:rsid w:val="006256DE"/>
    <w:rsid w:val="0063111C"/>
    <w:rsid w:val="00634BB8"/>
    <w:rsid w:val="006359C3"/>
    <w:rsid w:val="006373E3"/>
    <w:rsid w:val="006405FB"/>
    <w:rsid w:val="00641264"/>
    <w:rsid w:val="006416D3"/>
    <w:rsid w:val="0064337B"/>
    <w:rsid w:val="006445DE"/>
    <w:rsid w:val="006445FE"/>
    <w:rsid w:val="00647480"/>
    <w:rsid w:val="00650A67"/>
    <w:rsid w:val="00653FBC"/>
    <w:rsid w:val="0065785E"/>
    <w:rsid w:val="0066266B"/>
    <w:rsid w:val="00663394"/>
    <w:rsid w:val="006650ED"/>
    <w:rsid w:val="00665D33"/>
    <w:rsid w:val="006668AC"/>
    <w:rsid w:val="006675B9"/>
    <w:rsid w:val="00670F5A"/>
    <w:rsid w:val="00671EAF"/>
    <w:rsid w:val="006731FF"/>
    <w:rsid w:val="0067346A"/>
    <w:rsid w:val="006742FA"/>
    <w:rsid w:val="0068134B"/>
    <w:rsid w:val="0068158C"/>
    <w:rsid w:val="00681C38"/>
    <w:rsid w:val="0068239D"/>
    <w:rsid w:val="00682CC9"/>
    <w:rsid w:val="006834FC"/>
    <w:rsid w:val="00685AF1"/>
    <w:rsid w:val="00692976"/>
    <w:rsid w:val="006929B3"/>
    <w:rsid w:val="00697AC4"/>
    <w:rsid w:val="006A0301"/>
    <w:rsid w:val="006A0B01"/>
    <w:rsid w:val="006A207B"/>
    <w:rsid w:val="006A27FD"/>
    <w:rsid w:val="006A3089"/>
    <w:rsid w:val="006A64AD"/>
    <w:rsid w:val="006B3148"/>
    <w:rsid w:val="006B7554"/>
    <w:rsid w:val="006B7B7A"/>
    <w:rsid w:val="006C18D2"/>
    <w:rsid w:val="006C1C72"/>
    <w:rsid w:val="006C31FC"/>
    <w:rsid w:val="006C368A"/>
    <w:rsid w:val="006C3A04"/>
    <w:rsid w:val="006C3B2B"/>
    <w:rsid w:val="006C75FE"/>
    <w:rsid w:val="006D0BB1"/>
    <w:rsid w:val="006D1149"/>
    <w:rsid w:val="006D23B2"/>
    <w:rsid w:val="006D25BE"/>
    <w:rsid w:val="006D6A0D"/>
    <w:rsid w:val="006E0456"/>
    <w:rsid w:val="006E0EA8"/>
    <w:rsid w:val="006E19D9"/>
    <w:rsid w:val="006E1E86"/>
    <w:rsid w:val="006E38DE"/>
    <w:rsid w:val="006E403C"/>
    <w:rsid w:val="006E6077"/>
    <w:rsid w:val="006E6930"/>
    <w:rsid w:val="006E7A1E"/>
    <w:rsid w:val="006F0345"/>
    <w:rsid w:val="006F1A5E"/>
    <w:rsid w:val="006F3629"/>
    <w:rsid w:val="006F55D9"/>
    <w:rsid w:val="006F5C50"/>
    <w:rsid w:val="006F608F"/>
    <w:rsid w:val="006F7B84"/>
    <w:rsid w:val="006F7FD3"/>
    <w:rsid w:val="00700EC8"/>
    <w:rsid w:val="0070245F"/>
    <w:rsid w:val="00702C7E"/>
    <w:rsid w:val="00703902"/>
    <w:rsid w:val="007059B7"/>
    <w:rsid w:val="00705C1F"/>
    <w:rsid w:val="00705F3E"/>
    <w:rsid w:val="00712A2D"/>
    <w:rsid w:val="00713CE9"/>
    <w:rsid w:val="00715140"/>
    <w:rsid w:val="00717439"/>
    <w:rsid w:val="007210D9"/>
    <w:rsid w:val="0072119E"/>
    <w:rsid w:val="007213A1"/>
    <w:rsid w:val="00721E3D"/>
    <w:rsid w:val="007230F3"/>
    <w:rsid w:val="00723FAD"/>
    <w:rsid w:val="007249F1"/>
    <w:rsid w:val="0072735C"/>
    <w:rsid w:val="0073339F"/>
    <w:rsid w:val="0073499D"/>
    <w:rsid w:val="00740115"/>
    <w:rsid w:val="007403E7"/>
    <w:rsid w:val="00740BB0"/>
    <w:rsid w:val="00740F4C"/>
    <w:rsid w:val="007419AB"/>
    <w:rsid w:val="007420C6"/>
    <w:rsid w:val="007421DC"/>
    <w:rsid w:val="00743181"/>
    <w:rsid w:val="00746CBA"/>
    <w:rsid w:val="00746FB9"/>
    <w:rsid w:val="007501F0"/>
    <w:rsid w:val="00752B82"/>
    <w:rsid w:val="007532EF"/>
    <w:rsid w:val="00754926"/>
    <w:rsid w:val="00760FE1"/>
    <w:rsid w:val="007629FB"/>
    <w:rsid w:val="00763F3D"/>
    <w:rsid w:val="00766367"/>
    <w:rsid w:val="007667D2"/>
    <w:rsid w:val="007702F8"/>
    <w:rsid w:val="00771583"/>
    <w:rsid w:val="00772258"/>
    <w:rsid w:val="007732A1"/>
    <w:rsid w:val="00773E92"/>
    <w:rsid w:val="00774B19"/>
    <w:rsid w:val="00776D0E"/>
    <w:rsid w:val="007771E2"/>
    <w:rsid w:val="007824EC"/>
    <w:rsid w:val="00782935"/>
    <w:rsid w:val="00784F1F"/>
    <w:rsid w:val="00786012"/>
    <w:rsid w:val="00786684"/>
    <w:rsid w:val="0078697E"/>
    <w:rsid w:val="007901A4"/>
    <w:rsid w:val="007908F8"/>
    <w:rsid w:val="00793AAC"/>
    <w:rsid w:val="00793B6E"/>
    <w:rsid w:val="007942FE"/>
    <w:rsid w:val="00795E97"/>
    <w:rsid w:val="00796817"/>
    <w:rsid w:val="007978D1"/>
    <w:rsid w:val="00797924"/>
    <w:rsid w:val="00797C0C"/>
    <w:rsid w:val="007A0868"/>
    <w:rsid w:val="007A6AF9"/>
    <w:rsid w:val="007A7181"/>
    <w:rsid w:val="007B0BDB"/>
    <w:rsid w:val="007B14EA"/>
    <w:rsid w:val="007B2CCD"/>
    <w:rsid w:val="007B4B75"/>
    <w:rsid w:val="007B64A7"/>
    <w:rsid w:val="007B72A4"/>
    <w:rsid w:val="007C1946"/>
    <w:rsid w:val="007C25ED"/>
    <w:rsid w:val="007C2ACE"/>
    <w:rsid w:val="007C3E6F"/>
    <w:rsid w:val="007C4E7E"/>
    <w:rsid w:val="007C6490"/>
    <w:rsid w:val="007D1825"/>
    <w:rsid w:val="007D249B"/>
    <w:rsid w:val="007D35C0"/>
    <w:rsid w:val="007D39ED"/>
    <w:rsid w:val="007D4629"/>
    <w:rsid w:val="007D517F"/>
    <w:rsid w:val="007E15E1"/>
    <w:rsid w:val="007E229D"/>
    <w:rsid w:val="007E3BE3"/>
    <w:rsid w:val="007E44D7"/>
    <w:rsid w:val="007E4D66"/>
    <w:rsid w:val="007E71AA"/>
    <w:rsid w:val="007E7CEB"/>
    <w:rsid w:val="007F03E4"/>
    <w:rsid w:val="007F0C2D"/>
    <w:rsid w:val="007F2266"/>
    <w:rsid w:val="007F433B"/>
    <w:rsid w:val="0080014A"/>
    <w:rsid w:val="0080093B"/>
    <w:rsid w:val="00800F7B"/>
    <w:rsid w:val="00801C91"/>
    <w:rsid w:val="008024A2"/>
    <w:rsid w:val="0080349E"/>
    <w:rsid w:val="00805329"/>
    <w:rsid w:val="00805D67"/>
    <w:rsid w:val="0080672D"/>
    <w:rsid w:val="008071DB"/>
    <w:rsid w:val="0081203C"/>
    <w:rsid w:val="008133E3"/>
    <w:rsid w:val="00815001"/>
    <w:rsid w:val="00815653"/>
    <w:rsid w:val="008159E9"/>
    <w:rsid w:val="00816335"/>
    <w:rsid w:val="0082058E"/>
    <w:rsid w:val="008205F9"/>
    <w:rsid w:val="00820E49"/>
    <w:rsid w:val="00821451"/>
    <w:rsid w:val="00822031"/>
    <w:rsid w:val="00822267"/>
    <w:rsid w:val="00825861"/>
    <w:rsid w:val="008265E7"/>
    <w:rsid w:val="00826A3C"/>
    <w:rsid w:val="008301E2"/>
    <w:rsid w:val="00830CA4"/>
    <w:rsid w:val="00831394"/>
    <w:rsid w:val="00834130"/>
    <w:rsid w:val="00835159"/>
    <w:rsid w:val="0083531C"/>
    <w:rsid w:val="00835475"/>
    <w:rsid w:val="00835AD7"/>
    <w:rsid w:val="008372BC"/>
    <w:rsid w:val="008401BC"/>
    <w:rsid w:val="00843908"/>
    <w:rsid w:val="00844067"/>
    <w:rsid w:val="00844116"/>
    <w:rsid w:val="008463A9"/>
    <w:rsid w:val="0084769E"/>
    <w:rsid w:val="00847A3C"/>
    <w:rsid w:val="00853AA5"/>
    <w:rsid w:val="008554B6"/>
    <w:rsid w:val="008605D6"/>
    <w:rsid w:val="0086068B"/>
    <w:rsid w:val="00860788"/>
    <w:rsid w:val="00860887"/>
    <w:rsid w:val="00862C77"/>
    <w:rsid w:val="00863993"/>
    <w:rsid w:val="00866BF4"/>
    <w:rsid w:val="00866DFB"/>
    <w:rsid w:val="00867263"/>
    <w:rsid w:val="0087007E"/>
    <w:rsid w:val="00870D50"/>
    <w:rsid w:val="008715B9"/>
    <w:rsid w:val="0087190F"/>
    <w:rsid w:val="008743D8"/>
    <w:rsid w:val="008819EE"/>
    <w:rsid w:val="008836B0"/>
    <w:rsid w:val="0088462A"/>
    <w:rsid w:val="008854ED"/>
    <w:rsid w:val="00885F27"/>
    <w:rsid w:val="00890668"/>
    <w:rsid w:val="00891CD3"/>
    <w:rsid w:val="00892964"/>
    <w:rsid w:val="00893D77"/>
    <w:rsid w:val="00895D73"/>
    <w:rsid w:val="00895E03"/>
    <w:rsid w:val="0089635B"/>
    <w:rsid w:val="00897403"/>
    <w:rsid w:val="008A01A1"/>
    <w:rsid w:val="008A1DB3"/>
    <w:rsid w:val="008A54EF"/>
    <w:rsid w:val="008B125A"/>
    <w:rsid w:val="008B15E0"/>
    <w:rsid w:val="008B2DD9"/>
    <w:rsid w:val="008B4E53"/>
    <w:rsid w:val="008B71CE"/>
    <w:rsid w:val="008C2B7D"/>
    <w:rsid w:val="008C7A0D"/>
    <w:rsid w:val="008D2F72"/>
    <w:rsid w:val="008D3BAC"/>
    <w:rsid w:val="008D43CC"/>
    <w:rsid w:val="008D46BD"/>
    <w:rsid w:val="008E182B"/>
    <w:rsid w:val="008E3DA2"/>
    <w:rsid w:val="008E4053"/>
    <w:rsid w:val="008E461C"/>
    <w:rsid w:val="008E6707"/>
    <w:rsid w:val="008F2AA1"/>
    <w:rsid w:val="008F3041"/>
    <w:rsid w:val="008F33DF"/>
    <w:rsid w:val="008F768C"/>
    <w:rsid w:val="009003FC"/>
    <w:rsid w:val="009006E3"/>
    <w:rsid w:val="009021F7"/>
    <w:rsid w:val="00903368"/>
    <w:rsid w:val="0090388F"/>
    <w:rsid w:val="009056CE"/>
    <w:rsid w:val="009059F1"/>
    <w:rsid w:val="00907AEB"/>
    <w:rsid w:val="00910551"/>
    <w:rsid w:val="00911803"/>
    <w:rsid w:val="00913127"/>
    <w:rsid w:val="009160C0"/>
    <w:rsid w:val="0091629E"/>
    <w:rsid w:val="00916987"/>
    <w:rsid w:val="009171AE"/>
    <w:rsid w:val="009177B7"/>
    <w:rsid w:val="00922442"/>
    <w:rsid w:val="00922D13"/>
    <w:rsid w:val="00924378"/>
    <w:rsid w:val="00930168"/>
    <w:rsid w:val="00930497"/>
    <w:rsid w:val="00931D43"/>
    <w:rsid w:val="0093291E"/>
    <w:rsid w:val="009355C1"/>
    <w:rsid w:val="00936204"/>
    <w:rsid w:val="009373C6"/>
    <w:rsid w:val="009375DC"/>
    <w:rsid w:val="00937942"/>
    <w:rsid w:val="009379DE"/>
    <w:rsid w:val="00941806"/>
    <w:rsid w:val="00941E2E"/>
    <w:rsid w:val="0094252A"/>
    <w:rsid w:val="009477BE"/>
    <w:rsid w:val="0095037B"/>
    <w:rsid w:val="00950CAD"/>
    <w:rsid w:val="00952416"/>
    <w:rsid w:val="00956F52"/>
    <w:rsid w:val="0095739D"/>
    <w:rsid w:val="00960790"/>
    <w:rsid w:val="00960A8D"/>
    <w:rsid w:val="00960FF7"/>
    <w:rsid w:val="00963C48"/>
    <w:rsid w:val="00965652"/>
    <w:rsid w:val="009664E1"/>
    <w:rsid w:val="00966D3D"/>
    <w:rsid w:val="00967AC9"/>
    <w:rsid w:val="00970217"/>
    <w:rsid w:val="00971588"/>
    <w:rsid w:val="00971F42"/>
    <w:rsid w:val="009739C8"/>
    <w:rsid w:val="00974D76"/>
    <w:rsid w:val="0097508D"/>
    <w:rsid w:val="009813A1"/>
    <w:rsid w:val="009814F7"/>
    <w:rsid w:val="00983F65"/>
    <w:rsid w:val="009847ED"/>
    <w:rsid w:val="00984EC1"/>
    <w:rsid w:val="00985010"/>
    <w:rsid w:val="00990544"/>
    <w:rsid w:val="00990E70"/>
    <w:rsid w:val="009928AA"/>
    <w:rsid w:val="00995187"/>
    <w:rsid w:val="0099558C"/>
    <w:rsid w:val="00995DD6"/>
    <w:rsid w:val="009A097F"/>
    <w:rsid w:val="009A49F0"/>
    <w:rsid w:val="009A7FEF"/>
    <w:rsid w:val="009B0CB4"/>
    <w:rsid w:val="009B3571"/>
    <w:rsid w:val="009B374F"/>
    <w:rsid w:val="009B3BB6"/>
    <w:rsid w:val="009B3E27"/>
    <w:rsid w:val="009B3FF0"/>
    <w:rsid w:val="009B67A0"/>
    <w:rsid w:val="009B7E7C"/>
    <w:rsid w:val="009C04B7"/>
    <w:rsid w:val="009C1743"/>
    <w:rsid w:val="009C1E0F"/>
    <w:rsid w:val="009C50D8"/>
    <w:rsid w:val="009C7CDE"/>
    <w:rsid w:val="009C7DD8"/>
    <w:rsid w:val="009D1C3C"/>
    <w:rsid w:val="009D1F1A"/>
    <w:rsid w:val="009D5E5D"/>
    <w:rsid w:val="009D7DD6"/>
    <w:rsid w:val="009E09C7"/>
    <w:rsid w:val="009E18F9"/>
    <w:rsid w:val="009E3BAA"/>
    <w:rsid w:val="009E6911"/>
    <w:rsid w:val="009E69D9"/>
    <w:rsid w:val="009E6DCB"/>
    <w:rsid w:val="009E791D"/>
    <w:rsid w:val="009E7BE2"/>
    <w:rsid w:val="009F3154"/>
    <w:rsid w:val="009F3CE0"/>
    <w:rsid w:val="009F44C1"/>
    <w:rsid w:val="009F4610"/>
    <w:rsid w:val="009F51FA"/>
    <w:rsid w:val="00A00FD0"/>
    <w:rsid w:val="00A01213"/>
    <w:rsid w:val="00A01A8F"/>
    <w:rsid w:val="00A030E9"/>
    <w:rsid w:val="00A079A0"/>
    <w:rsid w:val="00A1025C"/>
    <w:rsid w:val="00A11285"/>
    <w:rsid w:val="00A1178B"/>
    <w:rsid w:val="00A1214E"/>
    <w:rsid w:val="00A202B4"/>
    <w:rsid w:val="00A2036B"/>
    <w:rsid w:val="00A209A8"/>
    <w:rsid w:val="00A21344"/>
    <w:rsid w:val="00A2244A"/>
    <w:rsid w:val="00A226D6"/>
    <w:rsid w:val="00A22763"/>
    <w:rsid w:val="00A279D3"/>
    <w:rsid w:val="00A31C8F"/>
    <w:rsid w:val="00A323AB"/>
    <w:rsid w:val="00A424C4"/>
    <w:rsid w:val="00A454A9"/>
    <w:rsid w:val="00A5083D"/>
    <w:rsid w:val="00A513FB"/>
    <w:rsid w:val="00A51677"/>
    <w:rsid w:val="00A53AC1"/>
    <w:rsid w:val="00A57BB7"/>
    <w:rsid w:val="00A600A0"/>
    <w:rsid w:val="00A600B6"/>
    <w:rsid w:val="00A605C1"/>
    <w:rsid w:val="00A60ACF"/>
    <w:rsid w:val="00A6188C"/>
    <w:rsid w:val="00A629C8"/>
    <w:rsid w:val="00A641E2"/>
    <w:rsid w:val="00A6515C"/>
    <w:rsid w:val="00A71B42"/>
    <w:rsid w:val="00A73F55"/>
    <w:rsid w:val="00A74701"/>
    <w:rsid w:val="00A75A76"/>
    <w:rsid w:val="00A76027"/>
    <w:rsid w:val="00A773C5"/>
    <w:rsid w:val="00A82EAE"/>
    <w:rsid w:val="00A87B0F"/>
    <w:rsid w:val="00A90542"/>
    <w:rsid w:val="00A90F3A"/>
    <w:rsid w:val="00A919E7"/>
    <w:rsid w:val="00A9475C"/>
    <w:rsid w:val="00A94DE7"/>
    <w:rsid w:val="00AA37BC"/>
    <w:rsid w:val="00AA6941"/>
    <w:rsid w:val="00AB57C5"/>
    <w:rsid w:val="00AC1508"/>
    <w:rsid w:val="00AC2807"/>
    <w:rsid w:val="00AC3211"/>
    <w:rsid w:val="00AC5DBE"/>
    <w:rsid w:val="00AC65E9"/>
    <w:rsid w:val="00AD0F60"/>
    <w:rsid w:val="00AD12F8"/>
    <w:rsid w:val="00AD2F65"/>
    <w:rsid w:val="00AD3D19"/>
    <w:rsid w:val="00AD42E4"/>
    <w:rsid w:val="00AD44A4"/>
    <w:rsid w:val="00AD64F6"/>
    <w:rsid w:val="00AD6BCE"/>
    <w:rsid w:val="00AD7F9E"/>
    <w:rsid w:val="00AE0864"/>
    <w:rsid w:val="00AE36CC"/>
    <w:rsid w:val="00AE4CE4"/>
    <w:rsid w:val="00AE506F"/>
    <w:rsid w:val="00AE618E"/>
    <w:rsid w:val="00AE6394"/>
    <w:rsid w:val="00AE78A5"/>
    <w:rsid w:val="00AE7E08"/>
    <w:rsid w:val="00AF19FF"/>
    <w:rsid w:val="00AF3A5E"/>
    <w:rsid w:val="00B00D1E"/>
    <w:rsid w:val="00B01ACF"/>
    <w:rsid w:val="00B03E6E"/>
    <w:rsid w:val="00B0475F"/>
    <w:rsid w:val="00B118C2"/>
    <w:rsid w:val="00B1280E"/>
    <w:rsid w:val="00B12DB0"/>
    <w:rsid w:val="00B13269"/>
    <w:rsid w:val="00B14D14"/>
    <w:rsid w:val="00B2073F"/>
    <w:rsid w:val="00B222A1"/>
    <w:rsid w:val="00B22850"/>
    <w:rsid w:val="00B27807"/>
    <w:rsid w:val="00B307BA"/>
    <w:rsid w:val="00B31303"/>
    <w:rsid w:val="00B32EA7"/>
    <w:rsid w:val="00B33485"/>
    <w:rsid w:val="00B355E4"/>
    <w:rsid w:val="00B36101"/>
    <w:rsid w:val="00B36CEB"/>
    <w:rsid w:val="00B4029D"/>
    <w:rsid w:val="00B405F0"/>
    <w:rsid w:val="00B412EE"/>
    <w:rsid w:val="00B41487"/>
    <w:rsid w:val="00B419AE"/>
    <w:rsid w:val="00B42192"/>
    <w:rsid w:val="00B43EF6"/>
    <w:rsid w:val="00B43FF6"/>
    <w:rsid w:val="00B4591B"/>
    <w:rsid w:val="00B45BC2"/>
    <w:rsid w:val="00B504E4"/>
    <w:rsid w:val="00B50F6E"/>
    <w:rsid w:val="00B523E2"/>
    <w:rsid w:val="00B54C24"/>
    <w:rsid w:val="00B54E89"/>
    <w:rsid w:val="00B57420"/>
    <w:rsid w:val="00B60671"/>
    <w:rsid w:val="00B614A1"/>
    <w:rsid w:val="00B619B1"/>
    <w:rsid w:val="00B62DCC"/>
    <w:rsid w:val="00B64329"/>
    <w:rsid w:val="00B64E60"/>
    <w:rsid w:val="00B66A13"/>
    <w:rsid w:val="00B8016C"/>
    <w:rsid w:val="00B81829"/>
    <w:rsid w:val="00B818CF"/>
    <w:rsid w:val="00B84BD5"/>
    <w:rsid w:val="00BA1800"/>
    <w:rsid w:val="00BA2A2F"/>
    <w:rsid w:val="00BA2C5F"/>
    <w:rsid w:val="00BA2DA8"/>
    <w:rsid w:val="00BA2FD6"/>
    <w:rsid w:val="00BA6B17"/>
    <w:rsid w:val="00BA76C0"/>
    <w:rsid w:val="00BA7C29"/>
    <w:rsid w:val="00BB0EE6"/>
    <w:rsid w:val="00BB34C0"/>
    <w:rsid w:val="00BB3D8C"/>
    <w:rsid w:val="00BB4C1F"/>
    <w:rsid w:val="00BB6037"/>
    <w:rsid w:val="00BB72E1"/>
    <w:rsid w:val="00BC0474"/>
    <w:rsid w:val="00BC0754"/>
    <w:rsid w:val="00BC0989"/>
    <w:rsid w:val="00BC102B"/>
    <w:rsid w:val="00BC4526"/>
    <w:rsid w:val="00BC52A4"/>
    <w:rsid w:val="00BC6ABE"/>
    <w:rsid w:val="00BC7988"/>
    <w:rsid w:val="00BD081C"/>
    <w:rsid w:val="00BD126B"/>
    <w:rsid w:val="00BD355E"/>
    <w:rsid w:val="00BD3D86"/>
    <w:rsid w:val="00BD457C"/>
    <w:rsid w:val="00BE0BB4"/>
    <w:rsid w:val="00BE474C"/>
    <w:rsid w:val="00BE4C18"/>
    <w:rsid w:val="00BF0985"/>
    <w:rsid w:val="00BF1091"/>
    <w:rsid w:val="00BF7FB2"/>
    <w:rsid w:val="00C01271"/>
    <w:rsid w:val="00C015DC"/>
    <w:rsid w:val="00C01CB8"/>
    <w:rsid w:val="00C05041"/>
    <w:rsid w:val="00C062C4"/>
    <w:rsid w:val="00C112C4"/>
    <w:rsid w:val="00C118A7"/>
    <w:rsid w:val="00C14B77"/>
    <w:rsid w:val="00C1637F"/>
    <w:rsid w:val="00C20518"/>
    <w:rsid w:val="00C219B3"/>
    <w:rsid w:val="00C22850"/>
    <w:rsid w:val="00C246EA"/>
    <w:rsid w:val="00C3113F"/>
    <w:rsid w:val="00C313B5"/>
    <w:rsid w:val="00C31497"/>
    <w:rsid w:val="00C316DF"/>
    <w:rsid w:val="00C32793"/>
    <w:rsid w:val="00C32AAF"/>
    <w:rsid w:val="00C33717"/>
    <w:rsid w:val="00C33D97"/>
    <w:rsid w:val="00C363D4"/>
    <w:rsid w:val="00C373FE"/>
    <w:rsid w:val="00C40943"/>
    <w:rsid w:val="00C41553"/>
    <w:rsid w:val="00C424A2"/>
    <w:rsid w:val="00C42A11"/>
    <w:rsid w:val="00C439A6"/>
    <w:rsid w:val="00C51645"/>
    <w:rsid w:val="00C51FB2"/>
    <w:rsid w:val="00C5280D"/>
    <w:rsid w:val="00C52A3B"/>
    <w:rsid w:val="00C554B8"/>
    <w:rsid w:val="00C60D9B"/>
    <w:rsid w:val="00C60F98"/>
    <w:rsid w:val="00C6413A"/>
    <w:rsid w:val="00C65972"/>
    <w:rsid w:val="00C65C70"/>
    <w:rsid w:val="00C667D1"/>
    <w:rsid w:val="00C70123"/>
    <w:rsid w:val="00C70908"/>
    <w:rsid w:val="00C7394E"/>
    <w:rsid w:val="00C73ECA"/>
    <w:rsid w:val="00C76541"/>
    <w:rsid w:val="00C77F54"/>
    <w:rsid w:val="00C81BA5"/>
    <w:rsid w:val="00C81E2B"/>
    <w:rsid w:val="00C83AA4"/>
    <w:rsid w:val="00C83C9E"/>
    <w:rsid w:val="00C85ACB"/>
    <w:rsid w:val="00C85BC8"/>
    <w:rsid w:val="00C90E14"/>
    <w:rsid w:val="00C911F1"/>
    <w:rsid w:val="00C93848"/>
    <w:rsid w:val="00C971F5"/>
    <w:rsid w:val="00CA06C5"/>
    <w:rsid w:val="00CA0C0F"/>
    <w:rsid w:val="00CA1E35"/>
    <w:rsid w:val="00CA2713"/>
    <w:rsid w:val="00CA46DF"/>
    <w:rsid w:val="00CA48DB"/>
    <w:rsid w:val="00CA4DA8"/>
    <w:rsid w:val="00CA51EE"/>
    <w:rsid w:val="00CA57E6"/>
    <w:rsid w:val="00CA71A6"/>
    <w:rsid w:val="00CA7759"/>
    <w:rsid w:val="00CB1315"/>
    <w:rsid w:val="00CB4789"/>
    <w:rsid w:val="00CB5476"/>
    <w:rsid w:val="00CB56FE"/>
    <w:rsid w:val="00CC2E8B"/>
    <w:rsid w:val="00CC46D1"/>
    <w:rsid w:val="00CC659C"/>
    <w:rsid w:val="00CC6D9B"/>
    <w:rsid w:val="00CC6F9D"/>
    <w:rsid w:val="00CC7D59"/>
    <w:rsid w:val="00CD0829"/>
    <w:rsid w:val="00CD2F37"/>
    <w:rsid w:val="00CD38A4"/>
    <w:rsid w:val="00CD6BFA"/>
    <w:rsid w:val="00CD7FDD"/>
    <w:rsid w:val="00CE22C8"/>
    <w:rsid w:val="00CE3A4B"/>
    <w:rsid w:val="00CE3E77"/>
    <w:rsid w:val="00CE4D6B"/>
    <w:rsid w:val="00CE50A5"/>
    <w:rsid w:val="00CE5219"/>
    <w:rsid w:val="00CE66CB"/>
    <w:rsid w:val="00CF18BA"/>
    <w:rsid w:val="00CF54E1"/>
    <w:rsid w:val="00CF6DAE"/>
    <w:rsid w:val="00D00026"/>
    <w:rsid w:val="00D00719"/>
    <w:rsid w:val="00D02509"/>
    <w:rsid w:val="00D05BF5"/>
    <w:rsid w:val="00D076FA"/>
    <w:rsid w:val="00D077C4"/>
    <w:rsid w:val="00D07D3E"/>
    <w:rsid w:val="00D144AA"/>
    <w:rsid w:val="00D1538F"/>
    <w:rsid w:val="00D1552C"/>
    <w:rsid w:val="00D165F7"/>
    <w:rsid w:val="00D2209D"/>
    <w:rsid w:val="00D23883"/>
    <w:rsid w:val="00D2394D"/>
    <w:rsid w:val="00D314C8"/>
    <w:rsid w:val="00D31D9E"/>
    <w:rsid w:val="00D31FA6"/>
    <w:rsid w:val="00D32D15"/>
    <w:rsid w:val="00D3351F"/>
    <w:rsid w:val="00D33CDB"/>
    <w:rsid w:val="00D3581C"/>
    <w:rsid w:val="00D3716E"/>
    <w:rsid w:val="00D37E91"/>
    <w:rsid w:val="00D40FDF"/>
    <w:rsid w:val="00D47737"/>
    <w:rsid w:val="00D503AC"/>
    <w:rsid w:val="00D5050C"/>
    <w:rsid w:val="00D5674D"/>
    <w:rsid w:val="00D64CA2"/>
    <w:rsid w:val="00D76309"/>
    <w:rsid w:val="00D77A01"/>
    <w:rsid w:val="00D801CA"/>
    <w:rsid w:val="00D83513"/>
    <w:rsid w:val="00D839C5"/>
    <w:rsid w:val="00D854C3"/>
    <w:rsid w:val="00D90171"/>
    <w:rsid w:val="00D905AF"/>
    <w:rsid w:val="00D9060C"/>
    <w:rsid w:val="00D93CB7"/>
    <w:rsid w:val="00D94577"/>
    <w:rsid w:val="00D94668"/>
    <w:rsid w:val="00D9534D"/>
    <w:rsid w:val="00D959F6"/>
    <w:rsid w:val="00D974DA"/>
    <w:rsid w:val="00DA156A"/>
    <w:rsid w:val="00DA29E6"/>
    <w:rsid w:val="00DA30C0"/>
    <w:rsid w:val="00DA326A"/>
    <w:rsid w:val="00DA445C"/>
    <w:rsid w:val="00DA453C"/>
    <w:rsid w:val="00DA5DA7"/>
    <w:rsid w:val="00DB5DF6"/>
    <w:rsid w:val="00DB71DB"/>
    <w:rsid w:val="00DB765E"/>
    <w:rsid w:val="00DC1031"/>
    <w:rsid w:val="00DC69FD"/>
    <w:rsid w:val="00DC7475"/>
    <w:rsid w:val="00DC79DC"/>
    <w:rsid w:val="00DD1C41"/>
    <w:rsid w:val="00DD3422"/>
    <w:rsid w:val="00DD5360"/>
    <w:rsid w:val="00DD59A6"/>
    <w:rsid w:val="00DD6DBA"/>
    <w:rsid w:val="00DD76BE"/>
    <w:rsid w:val="00DE0057"/>
    <w:rsid w:val="00DE09CD"/>
    <w:rsid w:val="00DE4A4F"/>
    <w:rsid w:val="00DE513A"/>
    <w:rsid w:val="00DE57D2"/>
    <w:rsid w:val="00DE6C0F"/>
    <w:rsid w:val="00DE6CA9"/>
    <w:rsid w:val="00DF2D76"/>
    <w:rsid w:val="00DF4DE2"/>
    <w:rsid w:val="00DF524A"/>
    <w:rsid w:val="00DF686D"/>
    <w:rsid w:val="00E0061B"/>
    <w:rsid w:val="00E00CFC"/>
    <w:rsid w:val="00E01DCE"/>
    <w:rsid w:val="00E0221B"/>
    <w:rsid w:val="00E02767"/>
    <w:rsid w:val="00E03106"/>
    <w:rsid w:val="00E03F60"/>
    <w:rsid w:val="00E04361"/>
    <w:rsid w:val="00E0519B"/>
    <w:rsid w:val="00E07A87"/>
    <w:rsid w:val="00E11CFA"/>
    <w:rsid w:val="00E13830"/>
    <w:rsid w:val="00E13A4D"/>
    <w:rsid w:val="00E15135"/>
    <w:rsid w:val="00E1704D"/>
    <w:rsid w:val="00E1753A"/>
    <w:rsid w:val="00E17E51"/>
    <w:rsid w:val="00E20600"/>
    <w:rsid w:val="00E2072F"/>
    <w:rsid w:val="00E22A98"/>
    <w:rsid w:val="00E246BB"/>
    <w:rsid w:val="00E25F3E"/>
    <w:rsid w:val="00E2675F"/>
    <w:rsid w:val="00E27C69"/>
    <w:rsid w:val="00E30F87"/>
    <w:rsid w:val="00E31563"/>
    <w:rsid w:val="00E31915"/>
    <w:rsid w:val="00E31A44"/>
    <w:rsid w:val="00E333E4"/>
    <w:rsid w:val="00E34A9B"/>
    <w:rsid w:val="00E36B7D"/>
    <w:rsid w:val="00E36F5B"/>
    <w:rsid w:val="00E40DC9"/>
    <w:rsid w:val="00E41067"/>
    <w:rsid w:val="00E44277"/>
    <w:rsid w:val="00E45436"/>
    <w:rsid w:val="00E46114"/>
    <w:rsid w:val="00E4706C"/>
    <w:rsid w:val="00E47642"/>
    <w:rsid w:val="00E50245"/>
    <w:rsid w:val="00E50C79"/>
    <w:rsid w:val="00E51DFA"/>
    <w:rsid w:val="00E53CD1"/>
    <w:rsid w:val="00E54CD1"/>
    <w:rsid w:val="00E5623F"/>
    <w:rsid w:val="00E5749F"/>
    <w:rsid w:val="00E602CD"/>
    <w:rsid w:val="00E62D26"/>
    <w:rsid w:val="00E6313F"/>
    <w:rsid w:val="00E63323"/>
    <w:rsid w:val="00E669A4"/>
    <w:rsid w:val="00E66DD9"/>
    <w:rsid w:val="00E67191"/>
    <w:rsid w:val="00E678DA"/>
    <w:rsid w:val="00E73725"/>
    <w:rsid w:val="00E739A6"/>
    <w:rsid w:val="00E75FE1"/>
    <w:rsid w:val="00E75FF4"/>
    <w:rsid w:val="00E76C7C"/>
    <w:rsid w:val="00E777B0"/>
    <w:rsid w:val="00E8070B"/>
    <w:rsid w:val="00E82D8B"/>
    <w:rsid w:val="00E83601"/>
    <w:rsid w:val="00E84DC5"/>
    <w:rsid w:val="00E85DB5"/>
    <w:rsid w:val="00E87006"/>
    <w:rsid w:val="00E87026"/>
    <w:rsid w:val="00E8742C"/>
    <w:rsid w:val="00E92312"/>
    <w:rsid w:val="00E92462"/>
    <w:rsid w:val="00E93189"/>
    <w:rsid w:val="00E95108"/>
    <w:rsid w:val="00E96C84"/>
    <w:rsid w:val="00E96EBD"/>
    <w:rsid w:val="00E97A05"/>
    <w:rsid w:val="00EA1663"/>
    <w:rsid w:val="00EA35AF"/>
    <w:rsid w:val="00EA3B98"/>
    <w:rsid w:val="00EA4570"/>
    <w:rsid w:val="00EA45C8"/>
    <w:rsid w:val="00EA5CA4"/>
    <w:rsid w:val="00EB3D67"/>
    <w:rsid w:val="00EB531C"/>
    <w:rsid w:val="00EB5A5C"/>
    <w:rsid w:val="00EB674F"/>
    <w:rsid w:val="00EC17DF"/>
    <w:rsid w:val="00EC197E"/>
    <w:rsid w:val="00EC1BF2"/>
    <w:rsid w:val="00EC3FB4"/>
    <w:rsid w:val="00EC6AA7"/>
    <w:rsid w:val="00EC7097"/>
    <w:rsid w:val="00ED050E"/>
    <w:rsid w:val="00ED1001"/>
    <w:rsid w:val="00ED1AE1"/>
    <w:rsid w:val="00ED68BF"/>
    <w:rsid w:val="00ED7187"/>
    <w:rsid w:val="00ED742B"/>
    <w:rsid w:val="00ED7B39"/>
    <w:rsid w:val="00EE36AB"/>
    <w:rsid w:val="00EE42A2"/>
    <w:rsid w:val="00EE4AC4"/>
    <w:rsid w:val="00EE629E"/>
    <w:rsid w:val="00EF1DBF"/>
    <w:rsid w:val="00EF3542"/>
    <w:rsid w:val="00EF66DF"/>
    <w:rsid w:val="00EF6EFF"/>
    <w:rsid w:val="00EF7D96"/>
    <w:rsid w:val="00F019C5"/>
    <w:rsid w:val="00F05E6C"/>
    <w:rsid w:val="00F1220C"/>
    <w:rsid w:val="00F136B8"/>
    <w:rsid w:val="00F16772"/>
    <w:rsid w:val="00F20324"/>
    <w:rsid w:val="00F21D92"/>
    <w:rsid w:val="00F22691"/>
    <w:rsid w:val="00F22751"/>
    <w:rsid w:val="00F23E7B"/>
    <w:rsid w:val="00F244DB"/>
    <w:rsid w:val="00F2583D"/>
    <w:rsid w:val="00F258D6"/>
    <w:rsid w:val="00F271D2"/>
    <w:rsid w:val="00F310A4"/>
    <w:rsid w:val="00F33FAE"/>
    <w:rsid w:val="00F37313"/>
    <w:rsid w:val="00F4062D"/>
    <w:rsid w:val="00F42754"/>
    <w:rsid w:val="00F4530E"/>
    <w:rsid w:val="00F46B6B"/>
    <w:rsid w:val="00F472C4"/>
    <w:rsid w:val="00F52B8B"/>
    <w:rsid w:val="00F52F9D"/>
    <w:rsid w:val="00F60FD5"/>
    <w:rsid w:val="00F61BDA"/>
    <w:rsid w:val="00F647C9"/>
    <w:rsid w:val="00F65CF2"/>
    <w:rsid w:val="00F67A9E"/>
    <w:rsid w:val="00F70FF4"/>
    <w:rsid w:val="00F72124"/>
    <w:rsid w:val="00F73E6D"/>
    <w:rsid w:val="00F75D7D"/>
    <w:rsid w:val="00F76D8F"/>
    <w:rsid w:val="00F82341"/>
    <w:rsid w:val="00F82F99"/>
    <w:rsid w:val="00F8315B"/>
    <w:rsid w:val="00F845C9"/>
    <w:rsid w:val="00F84889"/>
    <w:rsid w:val="00F85A78"/>
    <w:rsid w:val="00F870A8"/>
    <w:rsid w:val="00F907CD"/>
    <w:rsid w:val="00F915F9"/>
    <w:rsid w:val="00F91E93"/>
    <w:rsid w:val="00F92110"/>
    <w:rsid w:val="00F921F5"/>
    <w:rsid w:val="00F927FE"/>
    <w:rsid w:val="00F92E46"/>
    <w:rsid w:val="00F9684E"/>
    <w:rsid w:val="00FA0512"/>
    <w:rsid w:val="00FA24B5"/>
    <w:rsid w:val="00FA3CCF"/>
    <w:rsid w:val="00FA452A"/>
    <w:rsid w:val="00FA5027"/>
    <w:rsid w:val="00FA5127"/>
    <w:rsid w:val="00FA60AF"/>
    <w:rsid w:val="00FA63AF"/>
    <w:rsid w:val="00FA696A"/>
    <w:rsid w:val="00FA6C78"/>
    <w:rsid w:val="00FA7B80"/>
    <w:rsid w:val="00FB1095"/>
    <w:rsid w:val="00FB1367"/>
    <w:rsid w:val="00FB4146"/>
    <w:rsid w:val="00FB5724"/>
    <w:rsid w:val="00FB5885"/>
    <w:rsid w:val="00FB5F91"/>
    <w:rsid w:val="00FB640A"/>
    <w:rsid w:val="00FC4F00"/>
    <w:rsid w:val="00FC5624"/>
    <w:rsid w:val="00FD5D83"/>
    <w:rsid w:val="00FD678E"/>
    <w:rsid w:val="00FE235B"/>
    <w:rsid w:val="00FE3883"/>
    <w:rsid w:val="00FE5483"/>
    <w:rsid w:val="00FE55FE"/>
    <w:rsid w:val="00FE5B7C"/>
    <w:rsid w:val="00FE67FA"/>
    <w:rsid w:val="00FE79BC"/>
    <w:rsid w:val="00FF0083"/>
    <w:rsid w:val="00FF07A8"/>
    <w:rsid w:val="00FF12C5"/>
    <w:rsid w:val="00FF3857"/>
    <w:rsid w:val="00FF5317"/>
    <w:rsid w:val="00FF583D"/>
    <w:rsid w:val="00FF60B2"/>
    <w:rsid w:val="00FF62E8"/>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9BD74"/>
  <w15:docId w15:val="{524C9463-9C5D-4EF3-AC8F-DDC5C536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394E"/>
    <w:pPr>
      <w:suppressAutoHyphens/>
      <w:jc w:val="both"/>
    </w:pPr>
    <w:rPr>
      <w:rFonts w:eastAsia="Batang"/>
      <w:sz w:val="22"/>
      <w:szCs w:val="24"/>
      <w:lang w:eastAsia="ar-SA"/>
    </w:rPr>
  </w:style>
  <w:style w:type="paragraph" w:styleId="Heading1">
    <w:name w:val="heading 1"/>
    <w:basedOn w:val="Normal"/>
    <w:next w:val="BodyText"/>
    <w:qFormat/>
    <w:rsid w:val="009814F7"/>
    <w:pPr>
      <w:numPr>
        <w:numId w:val="30"/>
      </w:numPr>
      <w:tabs>
        <w:tab w:val="left" w:pos="720"/>
      </w:tabs>
      <w:suppressAutoHyphens w:val="0"/>
      <w:spacing w:before="360" w:after="120"/>
      <w:jc w:val="left"/>
      <w:outlineLvl w:val="0"/>
    </w:pPr>
    <w:rPr>
      <w:rFonts w:ascii="Arial Bold" w:hAnsi="Arial Bold" w:cs="Arial"/>
      <w:b/>
      <w:bCs/>
      <w:kern w:val="28"/>
      <w:sz w:val="36"/>
      <w:szCs w:val="32"/>
    </w:rPr>
  </w:style>
  <w:style w:type="paragraph" w:styleId="Heading2">
    <w:name w:val="heading 2"/>
    <w:basedOn w:val="Normal"/>
    <w:next w:val="Normal"/>
    <w:link w:val="Heading2Char"/>
    <w:qFormat/>
    <w:rsid w:val="00A919E7"/>
    <w:pPr>
      <w:keepNext/>
      <w:numPr>
        <w:ilvl w:val="1"/>
        <w:numId w:val="30"/>
      </w:numPr>
      <w:suppressAutoHyphens w:val="0"/>
      <w:spacing w:before="240" w:after="120"/>
      <w:ind w:left="720" w:hanging="720"/>
      <w:jc w:val="left"/>
      <w:outlineLvl w:val="1"/>
    </w:pPr>
    <w:rPr>
      <w:rFonts w:ascii="Arial Bold" w:hAnsi="Arial Bold" w:cs="Arial"/>
      <w:b/>
      <w:bCs/>
      <w:iCs/>
      <w:sz w:val="32"/>
      <w:szCs w:val="28"/>
    </w:rPr>
  </w:style>
  <w:style w:type="paragraph" w:styleId="Heading3">
    <w:name w:val="heading 3"/>
    <w:basedOn w:val="Normal"/>
    <w:next w:val="Normal"/>
    <w:link w:val="Heading3Char"/>
    <w:qFormat/>
    <w:rsid w:val="004A6C13"/>
    <w:pPr>
      <w:numPr>
        <w:ilvl w:val="2"/>
        <w:numId w:val="30"/>
      </w:numPr>
      <w:suppressAutoHyphens w:val="0"/>
      <w:spacing w:before="240" w:after="120"/>
      <w:ind w:left="1080" w:hanging="1080"/>
      <w:jc w:val="left"/>
      <w:outlineLvl w:val="2"/>
    </w:pPr>
    <w:rPr>
      <w:rFonts w:ascii="Arial Bold" w:hAnsi="Arial Bold" w:cs="Arial"/>
      <w:b/>
      <w:bCs/>
      <w:sz w:val="28"/>
      <w:szCs w:val="26"/>
    </w:rPr>
  </w:style>
  <w:style w:type="paragraph" w:styleId="Heading4">
    <w:name w:val="heading 4"/>
    <w:aliases w:val="H4"/>
    <w:basedOn w:val="Normal"/>
    <w:next w:val="Normal"/>
    <w:qFormat/>
    <w:rsid w:val="009814F7"/>
    <w:pPr>
      <w:numPr>
        <w:ilvl w:val="3"/>
        <w:numId w:val="30"/>
      </w:numPr>
      <w:suppressAutoHyphens w:val="0"/>
      <w:spacing w:before="120" w:after="240"/>
      <w:ind w:left="1152" w:hanging="1152"/>
      <w:jc w:val="left"/>
      <w:outlineLvl w:val="3"/>
    </w:pPr>
    <w:rPr>
      <w:rFonts w:ascii="Arial Bold" w:hAnsi="Arial Bold"/>
      <w:b/>
      <w:bCs/>
      <w:sz w:val="24"/>
      <w:szCs w:val="28"/>
    </w:rPr>
  </w:style>
  <w:style w:type="paragraph" w:styleId="Heading5">
    <w:name w:val="heading 5"/>
    <w:aliases w:val="H5"/>
    <w:basedOn w:val="Normal"/>
    <w:next w:val="Normal"/>
    <w:link w:val="Heading5Char"/>
    <w:qFormat/>
    <w:rsid w:val="001A3CBE"/>
    <w:pPr>
      <w:numPr>
        <w:ilvl w:val="4"/>
        <w:numId w:val="30"/>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1A3CBE"/>
    <w:pPr>
      <w:numPr>
        <w:ilvl w:val="5"/>
        <w:numId w:val="30"/>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1A3CBE"/>
    <w:pPr>
      <w:numPr>
        <w:ilvl w:val="6"/>
        <w:numId w:val="30"/>
      </w:numPr>
      <w:spacing w:before="240" w:after="60"/>
      <w:outlineLvl w:val="6"/>
    </w:pPr>
    <w:rPr>
      <w:rFonts w:ascii="Times New Roman Bold" w:hAnsi="Times New Roman Bold"/>
      <w:b/>
    </w:rPr>
  </w:style>
  <w:style w:type="paragraph" w:styleId="Heading8">
    <w:name w:val="heading 8"/>
    <w:aliases w:val="H8"/>
    <w:basedOn w:val="Normal"/>
    <w:next w:val="Normal"/>
    <w:qFormat/>
    <w:rsid w:val="001A3CBE"/>
    <w:pPr>
      <w:numPr>
        <w:ilvl w:val="7"/>
        <w:numId w:val="30"/>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1A3CBE"/>
    <w:pPr>
      <w:numPr>
        <w:ilvl w:val="8"/>
        <w:numId w:val="3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1A3CBE"/>
    <w:rPr>
      <w:rFonts w:ascii="Wingdings" w:hAnsi="Wingdings" w:cs="StarSymbol"/>
      <w:sz w:val="18"/>
      <w:szCs w:val="18"/>
    </w:rPr>
  </w:style>
  <w:style w:type="character" w:customStyle="1" w:styleId="WW8Num2z1">
    <w:name w:val="WW8Num2z1"/>
    <w:rsid w:val="001A3CBE"/>
    <w:rPr>
      <w:rFonts w:ascii="Wingdings 2" w:hAnsi="Wingdings 2" w:cs="StarSymbol"/>
      <w:sz w:val="18"/>
      <w:szCs w:val="18"/>
    </w:rPr>
  </w:style>
  <w:style w:type="character" w:customStyle="1" w:styleId="WW8Num2z2">
    <w:name w:val="WW8Num2z2"/>
    <w:rsid w:val="001A3CBE"/>
    <w:rPr>
      <w:rFonts w:ascii="StarSymbol" w:hAnsi="StarSymbol" w:cs="StarSymbol"/>
      <w:sz w:val="18"/>
      <w:szCs w:val="18"/>
    </w:rPr>
  </w:style>
  <w:style w:type="character" w:customStyle="1" w:styleId="WW8Num6z0">
    <w:name w:val="WW8Num6z0"/>
    <w:rsid w:val="001A3CBE"/>
    <w:rPr>
      <w:rFonts w:ascii="Wingdings" w:hAnsi="Wingdings" w:cs="StarSymbol"/>
      <w:sz w:val="18"/>
      <w:szCs w:val="18"/>
    </w:rPr>
  </w:style>
  <w:style w:type="character" w:customStyle="1" w:styleId="WW8Num6z1">
    <w:name w:val="WW8Num6z1"/>
    <w:rsid w:val="001A3CBE"/>
    <w:rPr>
      <w:rFonts w:ascii="Wingdings 2" w:hAnsi="Wingdings 2" w:cs="StarSymbol"/>
      <w:sz w:val="18"/>
      <w:szCs w:val="18"/>
    </w:rPr>
  </w:style>
  <w:style w:type="character" w:customStyle="1" w:styleId="WW8Num6z2">
    <w:name w:val="WW8Num6z2"/>
    <w:rsid w:val="001A3CBE"/>
    <w:rPr>
      <w:rFonts w:ascii="StarSymbol" w:hAnsi="StarSymbol" w:cs="StarSymbol"/>
      <w:sz w:val="18"/>
      <w:szCs w:val="18"/>
    </w:rPr>
  </w:style>
  <w:style w:type="character" w:customStyle="1" w:styleId="WW8Num8z0">
    <w:name w:val="WW8Num8z0"/>
    <w:rsid w:val="001A3CBE"/>
    <w:rPr>
      <w:rFonts w:ascii="Symbol" w:hAnsi="Symbol"/>
      <w:b w:val="0"/>
      <w:i w:val="0"/>
      <w:color w:val="auto"/>
      <w:sz w:val="16"/>
      <w:szCs w:val="16"/>
    </w:rPr>
  </w:style>
  <w:style w:type="character" w:customStyle="1" w:styleId="WW8Num8z1">
    <w:name w:val="WW8Num8z1"/>
    <w:rsid w:val="001A3CBE"/>
    <w:rPr>
      <w:rFonts w:ascii="Courier New" w:hAnsi="Courier New" w:cs="Courier New"/>
    </w:rPr>
  </w:style>
  <w:style w:type="character" w:customStyle="1" w:styleId="WW8Num8z2">
    <w:name w:val="WW8Num8z2"/>
    <w:rsid w:val="001A3CBE"/>
    <w:rPr>
      <w:rFonts w:ascii="Wingdings" w:hAnsi="Wingdings"/>
    </w:rPr>
  </w:style>
  <w:style w:type="character" w:customStyle="1" w:styleId="WW8Num8z3">
    <w:name w:val="WW8Num8z3"/>
    <w:rsid w:val="001A3CBE"/>
    <w:rPr>
      <w:rFonts w:ascii="Symbol" w:hAnsi="Symbol"/>
    </w:rPr>
  </w:style>
  <w:style w:type="character" w:customStyle="1" w:styleId="WW8Num9z0">
    <w:name w:val="WW8Num9z0"/>
    <w:rsid w:val="001A3CBE"/>
    <w:rPr>
      <w:rFonts w:ascii="Symbol" w:hAnsi="Symbol"/>
      <w:sz w:val="22"/>
    </w:rPr>
  </w:style>
  <w:style w:type="character" w:customStyle="1" w:styleId="WW8Num9z1">
    <w:name w:val="WW8Num9z1"/>
    <w:rsid w:val="001A3CBE"/>
    <w:rPr>
      <w:rFonts w:ascii="Courier New" w:hAnsi="Courier New" w:cs="Courier New"/>
      <w:sz w:val="18"/>
      <w:szCs w:val="18"/>
    </w:rPr>
  </w:style>
  <w:style w:type="character" w:customStyle="1" w:styleId="WW8Num9z2">
    <w:name w:val="WW8Num9z2"/>
    <w:rsid w:val="001A3CBE"/>
    <w:rPr>
      <w:rFonts w:ascii="Wingdings" w:hAnsi="Wingdings"/>
    </w:rPr>
  </w:style>
  <w:style w:type="character" w:customStyle="1" w:styleId="WW8Num9z3">
    <w:name w:val="WW8Num9z3"/>
    <w:rsid w:val="001A3CBE"/>
    <w:rPr>
      <w:rFonts w:ascii="Symbol" w:hAnsi="Symbol"/>
    </w:rPr>
  </w:style>
  <w:style w:type="character" w:customStyle="1" w:styleId="WW8Num9z4">
    <w:name w:val="WW8Num9z4"/>
    <w:rsid w:val="001A3CBE"/>
    <w:rPr>
      <w:rFonts w:ascii="Courier New" w:hAnsi="Courier New" w:cs="Courier New"/>
    </w:rPr>
  </w:style>
  <w:style w:type="character" w:customStyle="1" w:styleId="WW8Num10z0">
    <w:name w:val="WW8Num10z0"/>
    <w:rsid w:val="001A3CBE"/>
    <w:rPr>
      <w:rFonts w:ascii="Symbol" w:hAnsi="Symbol"/>
    </w:rPr>
  </w:style>
  <w:style w:type="character" w:customStyle="1" w:styleId="WW8Num10z1">
    <w:name w:val="WW8Num10z1"/>
    <w:rsid w:val="001A3CBE"/>
    <w:rPr>
      <w:rFonts w:ascii="Courier New" w:hAnsi="Courier New" w:cs="Courier New"/>
    </w:rPr>
  </w:style>
  <w:style w:type="character" w:customStyle="1" w:styleId="WW8Num10z2">
    <w:name w:val="WW8Num10z2"/>
    <w:rsid w:val="001A3CBE"/>
    <w:rPr>
      <w:rFonts w:ascii="Wingdings" w:hAnsi="Wingdings"/>
    </w:rPr>
  </w:style>
  <w:style w:type="character" w:customStyle="1" w:styleId="WW8Num11z0">
    <w:name w:val="WW8Num11z0"/>
    <w:rsid w:val="001A3CBE"/>
    <w:rPr>
      <w:rFonts w:ascii="Symbol" w:hAnsi="Symbol"/>
      <w:color w:val="auto"/>
    </w:rPr>
  </w:style>
  <w:style w:type="character" w:customStyle="1" w:styleId="WW8Num11z1">
    <w:name w:val="WW8Num11z1"/>
    <w:rsid w:val="001A3CBE"/>
    <w:rPr>
      <w:rFonts w:ascii="Courier New" w:hAnsi="Courier New" w:cs="Courier New"/>
      <w:color w:val="auto"/>
    </w:rPr>
  </w:style>
  <w:style w:type="character" w:customStyle="1" w:styleId="WW8Num11z2">
    <w:name w:val="WW8Num11z2"/>
    <w:rsid w:val="001A3CBE"/>
    <w:rPr>
      <w:rFonts w:ascii="Wingdings" w:hAnsi="Wingdings"/>
    </w:rPr>
  </w:style>
  <w:style w:type="character" w:customStyle="1" w:styleId="WW8Num11z3">
    <w:name w:val="WW8Num11z3"/>
    <w:rsid w:val="001A3CBE"/>
    <w:rPr>
      <w:rFonts w:ascii="Symbol" w:hAnsi="Symbol"/>
    </w:rPr>
  </w:style>
  <w:style w:type="character" w:customStyle="1" w:styleId="WW8Num11z4">
    <w:name w:val="WW8Num11z4"/>
    <w:rsid w:val="001A3CBE"/>
    <w:rPr>
      <w:rFonts w:ascii="Courier New" w:hAnsi="Courier New"/>
    </w:rPr>
  </w:style>
  <w:style w:type="character" w:customStyle="1" w:styleId="WW8Num12z0">
    <w:name w:val="WW8Num12z0"/>
    <w:rsid w:val="001A3CBE"/>
    <w:rPr>
      <w:rFonts w:ascii="Times New Roman" w:hAnsi="Times New Roman"/>
      <w:b w:val="0"/>
      <w:i w:val="0"/>
      <w:sz w:val="22"/>
    </w:rPr>
  </w:style>
  <w:style w:type="character" w:customStyle="1" w:styleId="WW8Num13z1">
    <w:name w:val="WW8Num13z1"/>
    <w:rsid w:val="001A3CBE"/>
    <w:rPr>
      <w:color w:val="auto"/>
    </w:rPr>
  </w:style>
  <w:style w:type="character" w:customStyle="1" w:styleId="WW8Num13z2">
    <w:name w:val="WW8Num13z2"/>
    <w:rsid w:val="001A3CBE"/>
    <w:rPr>
      <w:rFonts w:ascii="Times New Roman" w:hAnsi="Times New Roman" w:cs="Times New Roman"/>
      <w:b/>
      <w:i w:val="0"/>
      <w:caps w:val="0"/>
      <w:smallCaps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4">
    <w:name w:val="WW8Num13z4"/>
    <w:rsid w:val="001A3CBE"/>
    <w:rPr>
      <w:rFonts w:ascii="Times New Roman Bold" w:hAnsi="Times New Roman Bold"/>
      <w:b/>
      <w:i w:val="0"/>
    </w:rPr>
  </w:style>
  <w:style w:type="character" w:customStyle="1" w:styleId="WW8Num14z0">
    <w:name w:val="WW8Num14z0"/>
    <w:rsid w:val="001A3CBE"/>
    <w:rPr>
      <w:rFonts w:ascii="Symbol" w:hAnsi="Symbol"/>
      <w:color w:val="auto"/>
    </w:rPr>
  </w:style>
  <w:style w:type="character" w:customStyle="1" w:styleId="WW8Num14z2">
    <w:name w:val="WW8Num14z2"/>
    <w:rsid w:val="001A3CBE"/>
    <w:rPr>
      <w:rFonts w:ascii="Wingdings" w:hAnsi="Wingdings"/>
    </w:rPr>
  </w:style>
  <w:style w:type="character" w:customStyle="1" w:styleId="WW8Num14z3">
    <w:name w:val="WW8Num14z3"/>
    <w:rsid w:val="001A3CBE"/>
    <w:rPr>
      <w:rFonts w:ascii="Symbol" w:hAnsi="Symbol"/>
    </w:rPr>
  </w:style>
  <w:style w:type="character" w:customStyle="1" w:styleId="WW8Num14z4">
    <w:name w:val="WW8Num14z4"/>
    <w:rsid w:val="001A3CBE"/>
    <w:rPr>
      <w:rFonts w:ascii="Courier New" w:hAnsi="Courier New"/>
    </w:rPr>
  </w:style>
  <w:style w:type="character" w:customStyle="1" w:styleId="WW8Num15z0">
    <w:name w:val="WW8Num15z0"/>
    <w:rsid w:val="001A3CBE"/>
    <w:rPr>
      <w:rFonts w:ascii="Symbol" w:hAnsi="Symbol"/>
      <w:color w:val="auto"/>
    </w:rPr>
  </w:style>
  <w:style w:type="character" w:customStyle="1" w:styleId="WW8Num15z1">
    <w:name w:val="WW8Num15z1"/>
    <w:rsid w:val="001A3CBE"/>
    <w:rPr>
      <w:rFonts w:ascii="Times New Roman" w:eastAsia="Times New Roman" w:hAnsi="Times New Roman" w:cs="Times New Roman"/>
    </w:rPr>
  </w:style>
  <w:style w:type="character" w:customStyle="1" w:styleId="WW8Num15z2">
    <w:name w:val="WW8Num15z2"/>
    <w:rsid w:val="001A3CBE"/>
    <w:rPr>
      <w:rFonts w:ascii="Wingdings" w:hAnsi="Wingdings"/>
    </w:rPr>
  </w:style>
  <w:style w:type="character" w:customStyle="1" w:styleId="WW8Num15z3">
    <w:name w:val="WW8Num15z3"/>
    <w:rsid w:val="001A3CBE"/>
    <w:rPr>
      <w:rFonts w:ascii="Symbol" w:hAnsi="Symbol"/>
    </w:rPr>
  </w:style>
  <w:style w:type="character" w:customStyle="1" w:styleId="WW8Num15z4">
    <w:name w:val="WW8Num15z4"/>
    <w:rsid w:val="001A3CBE"/>
    <w:rPr>
      <w:rFonts w:ascii="Courier New" w:hAnsi="Courier New" w:cs="Courier New"/>
    </w:rPr>
  </w:style>
  <w:style w:type="character" w:customStyle="1" w:styleId="WW8Num16z0">
    <w:name w:val="WW8Num16z0"/>
    <w:rsid w:val="001A3CBE"/>
    <w:rPr>
      <w:rFonts w:ascii="Symbol" w:hAnsi="Symbol"/>
    </w:rPr>
  </w:style>
  <w:style w:type="character" w:customStyle="1" w:styleId="WW8Num16z1">
    <w:name w:val="WW8Num16z1"/>
    <w:rsid w:val="001A3CBE"/>
    <w:rPr>
      <w:rFonts w:cs="Times New Roman"/>
    </w:rPr>
  </w:style>
  <w:style w:type="character" w:customStyle="1" w:styleId="WW8Num16z4">
    <w:name w:val="WW8Num16z4"/>
    <w:rsid w:val="001A3CBE"/>
    <w:rPr>
      <w:rFonts w:ascii="Courier New" w:hAnsi="Courier New"/>
    </w:rPr>
  </w:style>
  <w:style w:type="character" w:customStyle="1" w:styleId="WW8Num16z5">
    <w:name w:val="WW8Num16z5"/>
    <w:rsid w:val="001A3CBE"/>
    <w:rPr>
      <w:rFonts w:ascii="Wingdings" w:hAnsi="Wingdings"/>
    </w:rPr>
  </w:style>
  <w:style w:type="character" w:customStyle="1" w:styleId="WW8Num17z0">
    <w:name w:val="WW8Num17z0"/>
    <w:rsid w:val="001A3CBE"/>
    <w:rPr>
      <w:rFonts w:cs="Times New Roman"/>
    </w:rPr>
  </w:style>
  <w:style w:type="character" w:customStyle="1" w:styleId="WW8Num18z0">
    <w:name w:val="WW8Num18z0"/>
    <w:rsid w:val="001A3CBE"/>
    <w:rPr>
      <w:rFonts w:ascii="Symbol" w:hAnsi="Symbol"/>
    </w:rPr>
  </w:style>
  <w:style w:type="character" w:customStyle="1" w:styleId="WW8Num18z1">
    <w:name w:val="WW8Num18z1"/>
    <w:rsid w:val="001A3CBE"/>
    <w:rPr>
      <w:rFonts w:ascii="Courier New" w:hAnsi="Courier New"/>
    </w:rPr>
  </w:style>
  <w:style w:type="character" w:customStyle="1" w:styleId="WW8Num18z2">
    <w:name w:val="WW8Num18z2"/>
    <w:rsid w:val="001A3CBE"/>
    <w:rPr>
      <w:rFonts w:ascii="Wingdings" w:hAnsi="Wingdings"/>
    </w:rPr>
  </w:style>
  <w:style w:type="character" w:customStyle="1" w:styleId="WW8Num19z0">
    <w:name w:val="WW8Num19z0"/>
    <w:rsid w:val="001A3CBE"/>
    <w:rPr>
      <w:rFonts w:ascii="Symbol" w:hAnsi="Symbol"/>
    </w:rPr>
  </w:style>
  <w:style w:type="character" w:styleId="PageNumber">
    <w:name w:val="page number"/>
    <w:basedOn w:val="DefaultParagraphFont"/>
    <w:rsid w:val="001A3CBE"/>
    <w:rPr>
      <w:sz w:val="20"/>
      <w:szCs w:val="20"/>
    </w:rPr>
  </w:style>
  <w:style w:type="character" w:customStyle="1" w:styleId="FootnoteCharacters">
    <w:name w:val="Footnote Characters"/>
    <w:basedOn w:val="DefaultParagraphFont"/>
    <w:rsid w:val="001A3CBE"/>
    <w:rPr>
      <w:vertAlign w:val="superscript"/>
    </w:rPr>
  </w:style>
  <w:style w:type="character" w:styleId="Hyperlink">
    <w:name w:val="Hyperlink"/>
    <w:basedOn w:val="DefaultParagraphFont"/>
    <w:uiPriority w:val="99"/>
    <w:rsid w:val="001A3CBE"/>
    <w:rPr>
      <w:color w:val="0000FF"/>
      <w:u w:val="single"/>
    </w:rPr>
  </w:style>
  <w:style w:type="character" w:styleId="FollowedHyperlink">
    <w:name w:val="FollowedHyperlink"/>
    <w:basedOn w:val="DefaultParagraphFont"/>
    <w:rsid w:val="001A3CBE"/>
    <w:rPr>
      <w:color w:val="800080"/>
      <w:u w:val="single"/>
    </w:rPr>
  </w:style>
  <w:style w:type="character" w:styleId="CommentReference">
    <w:name w:val="annotation reference"/>
    <w:basedOn w:val="DefaultParagraphFont"/>
    <w:rsid w:val="001A3CBE"/>
    <w:rPr>
      <w:color w:val="FF00FF"/>
      <w:sz w:val="16"/>
      <w:szCs w:val="16"/>
      <w:shd w:val="clear" w:color="auto" w:fill="FFFF99"/>
    </w:rPr>
  </w:style>
  <w:style w:type="character" w:customStyle="1" w:styleId="StyleArialNarrow15ptCenteredChar">
    <w:name w:val="Style Arial Narrow 15 pt Centered Char"/>
    <w:basedOn w:val="DefaultParagraphFont"/>
    <w:rsid w:val="001A3CBE"/>
    <w:rPr>
      <w:rFonts w:ascii="Arial Narrow" w:eastAsia="Batang" w:hAnsi="Arial Narrow"/>
      <w:sz w:val="30"/>
      <w:szCs w:val="24"/>
      <w:lang w:val="en-US" w:eastAsia="ar-SA" w:bidi="ar-SA"/>
    </w:rPr>
  </w:style>
  <w:style w:type="character" w:customStyle="1" w:styleId="Style10pt">
    <w:name w:val="Style 10 pt"/>
    <w:basedOn w:val="DefaultParagraphFont"/>
    <w:rsid w:val="001A3CBE"/>
    <w:rPr>
      <w:rFonts w:ascii="Times New Roman" w:hAnsi="Times New Roman"/>
      <w:sz w:val="20"/>
      <w:szCs w:val="20"/>
    </w:rPr>
  </w:style>
  <w:style w:type="character" w:customStyle="1" w:styleId="dialog-content">
    <w:name w:val="dialog-content"/>
    <w:basedOn w:val="DefaultParagraphFont"/>
    <w:rsid w:val="001A3CBE"/>
  </w:style>
  <w:style w:type="character" w:customStyle="1" w:styleId="TableEntryChar">
    <w:name w:val="Table Entry Char"/>
    <w:basedOn w:val="DefaultParagraphFont"/>
    <w:rsid w:val="001A3CBE"/>
    <w:rPr>
      <w:rFonts w:ascii="TimesNewRoman" w:hAnsi="TimesNewRoman"/>
      <w:sz w:val="24"/>
      <w:szCs w:val="24"/>
      <w:lang w:val="en-US" w:eastAsia="ar-SA" w:bidi="ar-SA"/>
    </w:rPr>
  </w:style>
  <w:style w:type="character" w:customStyle="1" w:styleId="CharChar2">
    <w:name w:val="Char Char2"/>
    <w:basedOn w:val="DefaultParagraphFont"/>
    <w:rsid w:val="001A3CBE"/>
    <w:rPr>
      <w:rFonts w:eastAsia="Batang"/>
      <w:sz w:val="22"/>
      <w:szCs w:val="24"/>
      <w:lang w:val="en-US" w:eastAsia="ar-SA" w:bidi="ar-SA"/>
    </w:rPr>
  </w:style>
  <w:style w:type="character" w:customStyle="1" w:styleId="CharChar3">
    <w:name w:val="Char Char3"/>
    <w:basedOn w:val="DefaultParagraphFont"/>
    <w:rsid w:val="001A3CBE"/>
    <w:rPr>
      <w:rFonts w:eastAsia="Batang"/>
      <w:b/>
      <w:bCs/>
      <w:sz w:val="22"/>
      <w:lang w:val="en-US" w:eastAsia="ar-SA" w:bidi="ar-SA"/>
    </w:rPr>
  </w:style>
  <w:style w:type="character" w:customStyle="1" w:styleId="StyleCaption12ptChar">
    <w:name w:val="Style Caption + 12 pt Char"/>
    <w:basedOn w:val="CharChar3"/>
    <w:rsid w:val="001A3CBE"/>
    <w:rPr>
      <w:rFonts w:eastAsia="Batang"/>
      <w:b/>
      <w:bCs/>
      <w:sz w:val="22"/>
      <w:lang w:val="en-US" w:eastAsia="ar-SA" w:bidi="ar-SA"/>
    </w:rPr>
  </w:style>
  <w:style w:type="character" w:customStyle="1" w:styleId="Heading1Char">
    <w:name w:val="Heading 1 Char"/>
    <w:basedOn w:val="DefaultParagraphFont"/>
    <w:rsid w:val="001A3CBE"/>
    <w:rPr>
      <w:rFonts w:cs="Arial"/>
      <w:b/>
      <w:bCs/>
      <w:kern w:val="1"/>
      <w:sz w:val="28"/>
      <w:szCs w:val="32"/>
      <w:lang w:val="en-US" w:eastAsia="ar-SA" w:bidi="ar-SA"/>
    </w:rPr>
  </w:style>
  <w:style w:type="character" w:customStyle="1" w:styleId="flysheetChar">
    <w:name w:val="flysheet Char"/>
    <w:basedOn w:val="DefaultParagraphFont"/>
    <w:rsid w:val="001A3CBE"/>
    <w:rPr>
      <w:rFonts w:ascii="Times New Roman Bold" w:eastAsia="Batang" w:hAnsi="Times New Roman Bold"/>
      <w:b/>
      <w:bCs/>
      <w:caps/>
      <w:sz w:val="24"/>
      <w:szCs w:val="24"/>
      <w:lang w:val="en-US" w:eastAsia="ar-SA" w:bidi="ar-SA"/>
    </w:rPr>
  </w:style>
  <w:style w:type="character" w:customStyle="1" w:styleId="CharChar1">
    <w:name w:val="Char Char1"/>
    <w:basedOn w:val="DefaultParagraphFont"/>
    <w:rsid w:val="001A3CBE"/>
    <w:rPr>
      <w:rFonts w:eastAsia="Batang"/>
      <w:b/>
      <w:bCs/>
      <w:sz w:val="22"/>
      <w:lang w:val="en-US" w:eastAsia="ar-SA" w:bidi="ar-SA"/>
    </w:rPr>
  </w:style>
  <w:style w:type="character" w:customStyle="1" w:styleId="StyleCaptionChar">
    <w:name w:val="Style Caption Char"/>
    <w:basedOn w:val="CharChar1"/>
    <w:rsid w:val="001A3CBE"/>
    <w:rPr>
      <w:rFonts w:eastAsia="Batang"/>
      <w:b/>
      <w:bCs/>
      <w:sz w:val="22"/>
      <w:lang w:val="en-US" w:eastAsia="ar-SA" w:bidi="ar-SA"/>
    </w:rPr>
  </w:style>
  <w:style w:type="character" w:customStyle="1" w:styleId="NormalTextChar">
    <w:name w:val="Normal Text Char"/>
    <w:basedOn w:val="DefaultParagraphFont"/>
    <w:rsid w:val="001A3CBE"/>
    <w:rPr>
      <w:rFonts w:eastAsia="Batang"/>
      <w:sz w:val="22"/>
      <w:szCs w:val="22"/>
      <w:lang w:val="en-US" w:eastAsia="ar-SA" w:bidi="ar-SA"/>
    </w:rPr>
  </w:style>
  <w:style w:type="character" w:customStyle="1" w:styleId="CharChar">
    <w:name w:val="Char Char"/>
    <w:basedOn w:val="DefaultParagraphFont"/>
    <w:rsid w:val="001A3CBE"/>
    <w:rPr>
      <w:rFonts w:eastAsia="Batang"/>
      <w:b/>
      <w:bCs/>
      <w:sz w:val="22"/>
      <w:szCs w:val="24"/>
      <w:lang w:val="en-US" w:eastAsia="ar-SA" w:bidi="ar-SA"/>
    </w:rPr>
  </w:style>
  <w:style w:type="character" w:customStyle="1" w:styleId="Char">
    <w:name w:val="Char"/>
    <w:basedOn w:val="DefaultParagraphFont"/>
    <w:rsid w:val="001A3CBE"/>
    <w:rPr>
      <w:b/>
      <w:bCs/>
      <w:lang w:val="en-US" w:eastAsia="ar-SA" w:bidi="ar-SA"/>
    </w:rPr>
  </w:style>
  <w:style w:type="character" w:customStyle="1" w:styleId="CaptionChar1">
    <w:name w:val="Caption Char1"/>
    <w:basedOn w:val="DefaultParagraphFont"/>
    <w:rsid w:val="001A3CBE"/>
    <w:rPr>
      <w:rFonts w:eastAsia="Batang"/>
      <w:b/>
      <w:bCs/>
      <w:sz w:val="22"/>
      <w:lang w:val="en-US" w:eastAsia="ar-SA" w:bidi="ar-SA"/>
    </w:rPr>
  </w:style>
  <w:style w:type="character" w:customStyle="1" w:styleId="StyleCaptionChar1">
    <w:name w:val="Style Caption Char1"/>
    <w:basedOn w:val="CaptionChar1"/>
    <w:rsid w:val="001A3CBE"/>
    <w:rPr>
      <w:rFonts w:eastAsia="Batang"/>
      <w:b/>
      <w:bCs/>
      <w:sz w:val="22"/>
      <w:lang w:val="en-US" w:eastAsia="ar-SA" w:bidi="ar-SA"/>
    </w:rPr>
  </w:style>
  <w:style w:type="character" w:customStyle="1" w:styleId="CaptionChar2">
    <w:name w:val="Caption Char2"/>
    <w:basedOn w:val="DefaultParagraphFont"/>
    <w:rsid w:val="001A3CBE"/>
    <w:rPr>
      <w:rFonts w:eastAsia="Batang"/>
      <w:b/>
      <w:bCs/>
      <w:sz w:val="22"/>
      <w:lang w:val="en-US" w:eastAsia="ar-SA" w:bidi="ar-SA"/>
    </w:rPr>
  </w:style>
  <w:style w:type="character" w:customStyle="1" w:styleId="StyleCaptionChar2">
    <w:name w:val="Style Caption Char2"/>
    <w:basedOn w:val="CaptionChar2"/>
    <w:rsid w:val="001A3CBE"/>
    <w:rPr>
      <w:rFonts w:eastAsia="Batang"/>
      <w:b/>
      <w:bCs/>
      <w:sz w:val="22"/>
      <w:lang w:val="en-US" w:eastAsia="ar-SA" w:bidi="ar-SA"/>
    </w:rPr>
  </w:style>
  <w:style w:type="character" w:customStyle="1" w:styleId="StyleLatinCourier">
    <w:name w:val="Style (Latin) Courier"/>
    <w:basedOn w:val="DefaultParagraphFont"/>
    <w:rsid w:val="001A3CBE"/>
    <w:rPr>
      <w:rFonts w:ascii="Courier" w:hAnsi="Courier"/>
      <w:sz w:val="20"/>
    </w:rPr>
  </w:style>
  <w:style w:type="character" w:customStyle="1" w:styleId="StyleLatinCourier10pt">
    <w:name w:val="Style (Latin) Courier 10 pt"/>
    <w:basedOn w:val="DefaultParagraphFont"/>
    <w:rsid w:val="001A3CBE"/>
    <w:rPr>
      <w:rFonts w:ascii="Courier" w:hAnsi="Courier"/>
      <w:sz w:val="20"/>
    </w:rPr>
  </w:style>
  <w:style w:type="character" w:customStyle="1" w:styleId="CaptionChar">
    <w:name w:val="Caption Char"/>
    <w:basedOn w:val="DefaultParagraphFont"/>
    <w:rsid w:val="001A3CBE"/>
    <w:rPr>
      <w:b/>
      <w:bCs/>
      <w:lang w:val="en-US" w:eastAsia="ar-SA" w:bidi="ar-SA"/>
    </w:rPr>
  </w:style>
  <w:style w:type="character" w:customStyle="1" w:styleId="Styledialog-contentLatinCourier">
    <w:name w:val="Style dialog-content + (Latin) Courier"/>
    <w:basedOn w:val="dialog-content"/>
    <w:rsid w:val="001A3CBE"/>
    <w:rPr>
      <w:rFonts w:ascii="Courier" w:hAnsi="Courier"/>
      <w:sz w:val="20"/>
    </w:rPr>
  </w:style>
  <w:style w:type="character" w:customStyle="1" w:styleId="StyleLatinCourierNew">
    <w:name w:val="Style (Latin) Courier New"/>
    <w:basedOn w:val="DefaultParagraphFont"/>
    <w:rsid w:val="001A3CBE"/>
    <w:rPr>
      <w:rFonts w:ascii="Courier" w:hAnsi="Courier"/>
      <w:sz w:val="20"/>
    </w:rPr>
  </w:style>
  <w:style w:type="character" w:customStyle="1" w:styleId="StyleLatinCourierNew10pt">
    <w:name w:val="Style (Latin) Courier New 10 pt"/>
    <w:basedOn w:val="DefaultParagraphFont"/>
    <w:rsid w:val="001A3CBE"/>
    <w:rPr>
      <w:rFonts w:ascii="Courier" w:hAnsi="Courier"/>
      <w:sz w:val="20"/>
    </w:rPr>
  </w:style>
  <w:style w:type="character" w:customStyle="1" w:styleId="BulletListChar">
    <w:name w:val="Bullet List Char"/>
    <w:basedOn w:val="DefaultParagraphFont"/>
    <w:rsid w:val="001A3CBE"/>
    <w:rPr>
      <w:rFonts w:eastAsia="Batang"/>
      <w:sz w:val="22"/>
      <w:szCs w:val="22"/>
      <w:lang w:val="en-US" w:eastAsia="ar-SA" w:bidi="ar-SA"/>
    </w:rPr>
  </w:style>
  <w:style w:type="character" w:customStyle="1" w:styleId="StyleBulletListLatinCourierNew10ptChar">
    <w:name w:val="Style Bullet List + (Latin) Courier New 10 pt Char"/>
    <w:basedOn w:val="BulletListChar"/>
    <w:rsid w:val="001A3CBE"/>
    <w:rPr>
      <w:rFonts w:ascii="Courier" w:eastAsia="Batang" w:hAnsi="Courier"/>
      <w:sz w:val="22"/>
      <w:szCs w:val="22"/>
      <w:lang w:val="en-US" w:eastAsia="ar-SA" w:bidi="ar-SA"/>
    </w:rPr>
  </w:style>
  <w:style w:type="character" w:customStyle="1" w:styleId="StyleCaptionCenteredChar">
    <w:name w:val="Style Caption + Centered Char"/>
    <w:basedOn w:val="CharChar3"/>
    <w:rsid w:val="001A3CBE"/>
    <w:rPr>
      <w:rFonts w:eastAsia="Batang"/>
      <w:b/>
      <w:bCs/>
      <w:sz w:val="22"/>
      <w:lang w:val="en-US" w:eastAsia="ar-SA" w:bidi="ar-SA"/>
    </w:rPr>
  </w:style>
  <w:style w:type="character" w:customStyle="1" w:styleId="NormalTextChar1">
    <w:name w:val="Normal Text Char1"/>
    <w:basedOn w:val="DefaultParagraphFont"/>
    <w:rsid w:val="001A3CBE"/>
    <w:rPr>
      <w:rFonts w:eastAsia="Batang"/>
      <w:sz w:val="22"/>
      <w:szCs w:val="22"/>
      <w:lang w:val="en-US" w:eastAsia="ar-SA" w:bidi="ar-SA"/>
    </w:rPr>
  </w:style>
  <w:style w:type="character" w:customStyle="1" w:styleId="Bulleted2Char">
    <w:name w:val="Bulleted 2 Char"/>
    <w:basedOn w:val="DefaultParagraphFont"/>
    <w:rsid w:val="001A3CBE"/>
    <w:rPr>
      <w:sz w:val="22"/>
      <w:szCs w:val="22"/>
      <w:lang w:val="en-US" w:eastAsia="ar-SA" w:bidi="ar-SA"/>
    </w:rPr>
  </w:style>
  <w:style w:type="character" w:customStyle="1" w:styleId="CharChar4">
    <w:name w:val="Char Char4"/>
    <w:basedOn w:val="DefaultParagraphFont"/>
    <w:rsid w:val="001A3CBE"/>
    <w:rPr>
      <w:rFonts w:eastAsia="Batang"/>
      <w:b/>
      <w:bCs/>
      <w:sz w:val="22"/>
      <w:szCs w:val="24"/>
      <w:lang w:val="en-US" w:eastAsia="ar-SA" w:bidi="ar-SA"/>
    </w:rPr>
  </w:style>
  <w:style w:type="character" w:customStyle="1" w:styleId="StyleItalic">
    <w:name w:val="Style Italic"/>
    <w:basedOn w:val="DefaultParagraphFont"/>
    <w:rsid w:val="001A3CBE"/>
    <w:rPr>
      <w:rFonts w:cs="Times New Roman"/>
      <w:i/>
      <w:iCs/>
      <w:sz w:val="22"/>
    </w:rPr>
  </w:style>
  <w:style w:type="character" w:customStyle="1" w:styleId="Styleflysheet11ptChar">
    <w:name w:val="Style flysheet + 11 pt Char"/>
    <w:basedOn w:val="DefaultParagraphFont"/>
    <w:rsid w:val="001A3CBE"/>
    <w:rPr>
      <w:bCs/>
      <w:caps/>
      <w:sz w:val="22"/>
      <w:szCs w:val="24"/>
      <w:lang w:val="en-US" w:eastAsia="ar-SA" w:bidi="ar-SA"/>
    </w:rPr>
  </w:style>
  <w:style w:type="character" w:customStyle="1" w:styleId="flysheetNormalChar">
    <w:name w:val="flysheet Normal Char"/>
    <w:basedOn w:val="flysheetChar"/>
    <w:rsid w:val="001A3CBE"/>
    <w:rPr>
      <w:rFonts w:ascii="Times New Roman Bold" w:eastAsia="Batang" w:hAnsi="Times New Roman Bold"/>
      <w:b/>
      <w:bCs/>
      <w:caps/>
      <w:sz w:val="22"/>
      <w:szCs w:val="24"/>
      <w:lang w:val="en-US" w:eastAsia="ar-SA" w:bidi="ar-SA"/>
    </w:rPr>
  </w:style>
  <w:style w:type="paragraph" w:customStyle="1" w:styleId="Heading">
    <w:name w:val="Heading"/>
    <w:basedOn w:val="Normal"/>
    <w:next w:val="BodyText"/>
    <w:rsid w:val="001A3CBE"/>
    <w:pPr>
      <w:keepNext/>
      <w:spacing w:before="240" w:after="120"/>
    </w:pPr>
    <w:rPr>
      <w:rFonts w:ascii="Arial" w:eastAsia="Lucida Sans Unicode" w:hAnsi="Arial" w:cs="Tahoma"/>
      <w:sz w:val="28"/>
      <w:szCs w:val="28"/>
    </w:rPr>
  </w:style>
  <w:style w:type="paragraph" w:styleId="BodyText">
    <w:name w:val="Body Text"/>
    <w:basedOn w:val="Normal"/>
    <w:link w:val="BodyTextChar"/>
    <w:rsid w:val="004A6C13"/>
    <w:pPr>
      <w:spacing w:before="120" w:after="120"/>
      <w:jc w:val="left"/>
    </w:pPr>
    <w:rPr>
      <w:bCs/>
    </w:rPr>
  </w:style>
  <w:style w:type="paragraph" w:styleId="List">
    <w:name w:val="List"/>
    <w:basedOn w:val="Normal"/>
    <w:rsid w:val="001A3CBE"/>
    <w:pPr>
      <w:spacing w:after="60"/>
      <w:ind w:left="360" w:hanging="360"/>
    </w:pPr>
  </w:style>
  <w:style w:type="paragraph" w:styleId="Caption">
    <w:name w:val="caption"/>
    <w:basedOn w:val="Normal"/>
    <w:next w:val="Normal"/>
    <w:link w:val="CaptionChar3"/>
    <w:qFormat/>
    <w:rsid w:val="00231CA6"/>
    <w:pPr>
      <w:spacing w:after="240"/>
    </w:pPr>
    <w:rPr>
      <w:b/>
      <w:bCs/>
      <w:szCs w:val="20"/>
    </w:rPr>
  </w:style>
  <w:style w:type="paragraph" w:customStyle="1" w:styleId="Index">
    <w:name w:val="Index"/>
    <w:basedOn w:val="Normal"/>
    <w:rsid w:val="001A3CBE"/>
    <w:pPr>
      <w:suppressLineNumbers/>
    </w:pPr>
    <w:rPr>
      <w:rFonts w:cs="Tahoma"/>
    </w:rPr>
  </w:style>
  <w:style w:type="paragraph" w:styleId="TOC1">
    <w:name w:val="toc 1"/>
    <w:basedOn w:val="Normal"/>
    <w:next w:val="Normal"/>
    <w:uiPriority w:val="39"/>
    <w:qFormat/>
    <w:rsid w:val="000346F6"/>
    <w:pPr>
      <w:tabs>
        <w:tab w:val="left" w:pos="792"/>
        <w:tab w:val="right" w:leader="dot" w:pos="9403"/>
      </w:tabs>
      <w:spacing w:before="40"/>
    </w:pPr>
    <w:rPr>
      <w:rFonts w:ascii="Times New Roman Bold" w:hAnsi="Times New Roman Bold"/>
      <w:b/>
      <w:caps/>
      <w:szCs w:val="22"/>
    </w:rPr>
  </w:style>
  <w:style w:type="paragraph" w:styleId="TableofFigures">
    <w:name w:val="table of figures"/>
    <w:basedOn w:val="Normal"/>
    <w:next w:val="Normal"/>
    <w:uiPriority w:val="99"/>
    <w:rsid w:val="001A3CBE"/>
  </w:style>
  <w:style w:type="paragraph" w:styleId="DocumentMap">
    <w:name w:val="Document Map"/>
    <w:basedOn w:val="Normal"/>
    <w:rsid w:val="001A3CBE"/>
    <w:pPr>
      <w:shd w:val="clear" w:color="auto" w:fill="000080"/>
    </w:pPr>
    <w:rPr>
      <w:rFonts w:ascii="Tahoma" w:hAnsi="Tahoma"/>
    </w:rPr>
  </w:style>
  <w:style w:type="paragraph" w:styleId="Header">
    <w:name w:val="header"/>
    <w:basedOn w:val="Normal"/>
    <w:rsid w:val="001A3CBE"/>
    <w:pPr>
      <w:tabs>
        <w:tab w:val="center" w:pos="4320"/>
        <w:tab w:val="right" w:pos="8640"/>
      </w:tabs>
    </w:pPr>
  </w:style>
  <w:style w:type="paragraph" w:styleId="Footer">
    <w:name w:val="footer"/>
    <w:basedOn w:val="Normal"/>
    <w:link w:val="FooterChar"/>
    <w:uiPriority w:val="99"/>
    <w:rsid w:val="001A3CBE"/>
    <w:pPr>
      <w:tabs>
        <w:tab w:val="center" w:pos="4320"/>
        <w:tab w:val="right" w:pos="8640"/>
      </w:tabs>
    </w:pPr>
    <w:rPr>
      <w:sz w:val="18"/>
    </w:rPr>
  </w:style>
  <w:style w:type="paragraph" w:styleId="TOC2">
    <w:name w:val="toc 2"/>
    <w:next w:val="Normal"/>
    <w:uiPriority w:val="39"/>
    <w:qFormat/>
    <w:rsid w:val="00A919E7"/>
    <w:pPr>
      <w:tabs>
        <w:tab w:val="left" w:pos="990"/>
        <w:tab w:val="right" w:leader="dot" w:pos="9403"/>
      </w:tabs>
      <w:ind w:left="990" w:hanging="630"/>
    </w:pPr>
    <w:rPr>
      <w:rFonts w:eastAsiaTheme="minorEastAsia" w:cstheme="minorBidi"/>
      <w:noProof/>
      <w:sz w:val="22"/>
      <w:szCs w:val="22"/>
    </w:rPr>
  </w:style>
  <w:style w:type="paragraph" w:styleId="TOC3">
    <w:name w:val="toc 3"/>
    <w:basedOn w:val="Normal"/>
    <w:next w:val="Normal"/>
    <w:uiPriority w:val="39"/>
    <w:qFormat/>
    <w:rsid w:val="00A919E7"/>
    <w:pPr>
      <w:tabs>
        <w:tab w:val="left" w:pos="1440"/>
        <w:tab w:val="right" w:leader="dot" w:pos="9403"/>
      </w:tabs>
      <w:ind w:left="1440" w:hanging="720"/>
    </w:pPr>
    <w:rPr>
      <w:noProof/>
    </w:rPr>
  </w:style>
  <w:style w:type="paragraph" w:styleId="TOC4">
    <w:name w:val="toc 4"/>
    <w:basedOn w:val="Normal"/>
    <w:next w:val="Normal"/>
    <w:uiPriority w:val="39"/>
    <w:rsid w:val="001A3CBE"/>
    <w:pPr>
      <w:tabs>
        <w:tab w:val="left" w:pos="792"/>
        <w:tab w:val="right" w:leader="dot" w:pos="9403"/>
      </w:tabs>
      <w:jc w:val="left"/>
    </w:pPr>
    <w:rPr>
      <w:szCs w:val="18"/>
    </w:rPr>
  </w:style>
  <w:style w:type="paragraph" w:styleId="TOC5">
    <w:name w:val="toc 5"/>
    <w:basedOn w:val="Normal"/>
    <w:next w:val="Normal"/>
    <w:uiPriority w:val="39"/>
    <w:rsid w:val="001A3CBE"/>
    <w:pPr>
      <w:ind w:left="800"/>
    </w:pPr>
    <w:rPr>
      <w:sz w:val="18"/>
      <w:szCs w:val="18"/>
    </w:rPr>
  </w:style>
  <w:style w:type="paragraph" w:styleId="TOC6">
    <w:name w:val="toc 6"/>
    <w:basedOn w:val="Normal"/>
    <w:next w:val="Normal"/>
    <w:semiHidden/>
    <w:rsid w:val="001A3CBE"/>
    <w:pPr>
      <w:ind w:left="1000"/>
    </w:pPr>
    <w:rPr>
      <w:sz w:val="18"/>
      <w:szCs w:val="18"/>
    </w:rPr>
  </w:style>
  <w:style w:type="paragraph" w:styleId="TOC7">
    <w:name w:val="toc 7"/>
    <w:basedOn w:val="Normal"/>
    <w:next w:val="Normal"/>
    <w:semiHidden/>
    <w:rsid w:val="001A3CBE"/>
    <w:pPr>
      <w:ind w:left="1200"/>
    </w:pPr>
    <w:rPr>
      <w:sz w:val="18"/>
      <w:szCs w:val="18"/>
    </w:rPr>
  </w:style>
  <w:style w:type="paragraph" w:styleId="TOC8">
    <w:name w:val="toc 8"/>
    <w:basedOn w:val="Normal"/>
    <w:next w:val="Normal"/>
    <w:semiHidden/>
    <w:rsid w:val="001A3CBE"/>
    <w:pPr>
      <w:ind w:left="1400"/>
    </w:pPr>
    <w:rPr>
      <w:sz w:val="18"/>
      <w:szCs w:val="18"/>
    </w:rPr>
  </w:style>
  <w:style w:type="paragraph" w:styleId="TOC9">
    <w:name w:val="toc 9"/>
    <w:basedOn w:val="Normal"/>
    <w:next w:val="Normal"/>
    <w:semiHidden/>
    <w:rsid w:val="001A3CBE"/>
    <w:pPr>
      <w:ind w:left="1600"/>
    </w:pPr>
    <w:rPr>
      <w:sz w:val="18"/>
      <w:szCs w:val="18"/>
    </w:rPr>
  </w:style>
  <w:style w:type="paragraph" w:styleId="ListBullet">
    <w:name w:val="List Bullet"/>
    <w:basedOn w:val="Normal"/>
    <w:rsid w:val="001A3CBE"/>
  </w:style>
  <w:style w:type="paragraph" w:styleId="FootnoteText">
    <w:name w:val="footnote text"/>
    <w:basedOn w:val="Normal"/>
    <w:semiHidden/>
    <w:rsid w:val="001A3CBE"/>
    <w:rPr>
      <w:szCs w:val="20"/>
    </w:rPr>
  </w:style>
  <w:style w:type="paragraph" w:styleId="Title">
    <w:name w:val="Title"/>
    <w:basedOn w:val="Normal"/>
    <w:next w:val="Subtitle"/>
    <w:link w:val="TitleChar"/>
    <w:qFormat/>
    <w:rsid w:val="001A3CBE"/>
    <w:pPr>
      <w:spacing w:before="240" w:after="240"/>
      <w:jc w:val="center"/>
    </w:pPr>
    <w:rPr>
      <w:rFonts w:ascii="Arial" w:hAnsi="Arial" w:cs="Arial"/>
      <w:b/>
      <w:bCs/>
      <w:caps/>
      <w:kern w:val="1"/>
      <w:sz w:val="40"/>
      <w:szCs w:val="40"/>
    </w:rPr>
  </w:style>
  <w:style w:type="paragraph" w:styleId="Subtitle">
    <w:name w:val="Subtitle"/>
    <w:basedOn w:val="Normal"/>
    <w:next w:val="BodyText"/>
    <w:qFormat/>
    <w:rsid w:val="001A3CBE"/>
    <w:pPr>
      <w:spacing w:before="240" w:after="240"/>
      <w:jc w:val="center"/>
    </w:pPr>
    <w:rPr>
      <w:rFonts w:ascii="Arial" w:hAnsi="Arial" w:cs="Arial"/>
      <w:b/>
      <w:bCs/>
      <w:kern w:val="1"/>
      <w:sz w:val="40"/>
      <w:szCs w:val="40"/>
    </w:rPr>
  </w:style>
  <w:style w:type="paragraph" w:customStyle="1" w:styleId="TemplateHeading1">
    <w:name w:val="Template Heading1"/>
    <w:basedOn w:val="Heading1"/>
    <w:rsid w:val="001A3CBE"/>
    <w:pPr>
      <w:numPr>
        <w:numId w:val="0"/>
      </w:numPr>
    </w:pPr>
  </w:style>
  <w:style w:type="paragraph" w:styleId="CommentText">
    <w:name w:val="annotation text"/>
    <w:basedOn w:val="Normal"/>
    <w:rsid w:val="001A3CBE"/>
    <w:rPr>
      <w:sz w:val="20"/>
      <w:szCs w:val="20"/>
    </w:rPr>
  </w:style>
  <w:style w:type="paragraph" w:customStyle="1" w:styleId="LofFigTabTitle">
    <w:name w:val="L of Fig_Tab_Title"/>
    <w:basedOn w:val="Normal"/>
    <w:rsid w:val="001A3CBE"/>
    <w:pPr>
      <w:spacing w:before="40" w:after="40"/>
      <w:jc w:val="center"/>
    </w:pPr>
    <w:rPr>
      <w:b/>
      <w:spacing w:val="-2"/>
      <w:sz w:val="28"/>
    </w:rPr>
  </w:style>
  <w:style w:type="paragraph" w:customStyle="1" w:styleId="TableEntry">
    <w:name w:val="Table Entry"/>
    <w:basedOn w:val="Normal"/>
    <w:next w:val="Normal"/>
    <w:rsid w:val="001A3CBE"/>
    <w:pPr>
      <w:autoSpaceDE w:val="0"/>
      <w:spacing w:before="40" w:after="40"/>
    </w:pPr>
    <w:rPr>
      <w:rFonts w:ascii="TimesNewRoman" w:hAnsi="TimesNewRoman"/>
      <w:sz w:val="24"/>
    </w:rPr>
  </w:style>
  <w:style w:type="paragraph" w:customStyle="1" w:styleId="TableContents">
    <w:name w:val="Table Contents"/>
    <w:basedOn w:val="Normal"/>
    <w:rsid w:val="001A3CBE"/>
    <w:pPr>
      <w:widowControl w:val="0"/>
      <w:suppressLineNumbers/>
      <w:jc w:val="left"/>
    </w:pPr>
    <w:rPr>
      <w:rFonts w:eastAsia="Lucida Sans Unicode"/>
      <w:sz w:val="24"/>
    </w:rPr>
  </w:style>
  <w:style w:type="paragraph" w:customStyle="1" w:styleId="TableHeading">
    <w:name w:val="Table Heading"/>
    <w:basedOn w:val="Normal"/>
    <w:next w:val="Normal"/>
    <w:rsid w:val="001A3CBE"/>
    <w:pPr>
      <w:keepLines/>
      <w:autoSpaceDE w:val="0"/>
      <w:spacing w:before="120" w:after="120"/>
      <w:jc w:val="center"/>
    </w:pPr>
    <w:rPr>
      <w:rFonts w:ascii="TimesNewRoman" w:hAnsi="TimesNewRoman"/>
      <w:b/>
    </w:rPr>
  </w:style>
  <w:style w:type="paragraph" w:customStyle="1" w:styleId="DocList">
    <w:name w:val="Doc List"/>
    <w:basedOn w:val="Normal"/>
    <w:rsid w:val="001A3CBE"/>
    <w:pPr>
      <w:keepNext/>
      <w:tabs>
        <w:tab w:val="left" w:pos="2160"/>
      </w:tabs>
      <w:ind w:left="2160" w:hanging="1440"/>
    </w:pPr>
    <w:rPr>
      <w:sz w:val="20"/>
    </w:rPr>
  </w:style>
  <w:style w:type="paragraph" w:customStyle="1" w:styleId="TailoringGuideline">
    <w:name w:val="Tailoring Guideline"/>
    <w:basedOn w:val="Normal"/>
    <w:rsid w:val="001A3CBE"/>
    <w:pPr>
      <w:ind w:left="360" w:right="360"/>
    </w:pPr>
    <w:rPr>
      <w:b/>
      <w:i/>
    </w:rPr>
  </w:style>
  <w:style w:type="paragraph" w:customStyle="1" w:styleId="DocListLast">
    <w:name w:val="Doc List Last"/>
    <w:basedOn w:val="DocList"/>
    <w:rsid w:val="001A3CBE"/>
    <w:pPr>
      <w:keepNext w:val="0"/>
      <w:keepLines/>
      <w:spacing w:after="100"/>
    </w:pPr>
  </w:style>
  <w:style w:type="paragraph" w:customStyle="1" w:styleId="NormalText">
    <w:name w:val="Normal Text"/>
    <w:basedOn w:val="Normal"/>
    <w:rsid w:val="001A3CBE"/>
    <w:rPr>
      <w:szCs w:val="22"/>
    </w:rPr>
  </w:style>
  <w:style w:type="paragraph" w:customStyle="1" w:styleId="BulletList">
    <w:name w:val="Bullet List"/>
    <w:basedOn w:val="Normal"/>
    <w:rsid w:val="001A3CBE"/>
    <w:pPr>
      <w:tabs>
        <w:tab w:val="left" w:pos="720"/>
      </w:tabs>
      <w:spacing w:before="120"/>
      <w:ind w:left="-360"/>
    </w:pPr>
    <w:rPr>
      <w:szCs w:val="22"/>
    </w:rPr>
  </w:style>
  <w:style w:type="paragraph" w:customStyle="1" w:styleId="BulletList-NoIndent">
    <w:name w:val="Bullet List - No Indent"/>
    <w:basedOn w:val="Normal"/>
    <w:rsid w:val="001A3CBE"/>
    <w:pPr>
      <w:tabs>
        <w:tab w:val="left" w:pos="360"/>
      </w:tabs>
      <w:spacing w:after="200"/>
      <w:ind w:left="-360"/>
    </w:pPr>
    <w:rPr>
      <w:szCs w:val="22"/>
    </w:rPr>
  </w:style>
  <w:style w:type="paragraph" w:customStyle="1" w:styleId="StyleArialNarrow15ptCentered">
    <w:name w:val="Style Arial Narrow 15 pt Centered"/>
    <w:basedOn w:val="Normal"/>
    <w:rsid w:val="001A3CBE"/>
    <w:pPr>
      <w:jc w:val="center"/>
    </w:pPr>
    <w:rPr>
      <w:rFonts w:ascii="Arial Narrow" w:hAnsi="Arial Narrow"/>
      <w:sz w:val="30"/>
    </w:rPr>
  </w:style>
  <w:style w:type="paragraph" w:customStyle="1" w:styleId="StyleArialNarrow135ptBoldCentered">
    <w:name w:val="Style Arial Narrow 13.5 pt Bold Centered"/>
    <w:basedOn w:val="Normal"/>
    <w:rsid w:val="001A3CBE"/>
    <w:pPr>
      <w:jc w:val="center"/>
    </w:pPr>
    <w:rPr>
      <w:rFonts w:ascii="Arial Narrow" w:hAnsi="Arial Narrow"/>
      <w:b/>
      <w:bCs/>
      <w:sz w:val="27"/>
    </w:rPr>
  </w:style>
  <w:style w:type="paragraph" w:customStyle="1" w:styleId="StyleArialNarrow135ptCentered">
    <w:name w:val="Style Arial Narrow 13.5 pt Centered"/>
    <w:basedOn w:val="Normal"/>
    <w:rsid w:val="001A3CBE"/>
    <w:pPr>
      <w:jc w:val="center"/>
    </w:pPr>
    <w:rPr>
      <w:rFonts w:ascii="Arial Narrow" w:hAnsi="Arial Narrow"/>
      <w:sz w:val="27"/>
    </w:rPr>
  </w:style>
  <w:style w:type="paragraph" w:customStyle="1" w:styleId="NormalLeft">
    <w:name w:val="Normal + Left"/>
    <w:basedOn w:val="Normal"/>
    <w:rsid w:val="001A3CBE"/>
    <w:pPr>
      <w:spacing w:after="240"/>
    </w:pPr>
    <w:rPr>
      <w:sz w:val="24"/>
    </w:rPr>
  </w:style>
  <w:style w:type="paragraph" w:styleId="HTMLPreformatted">
    <w:name w:val="HTML Preformatted"/>
    <w:basedOn w:val="Normal"/>
    <w:rsid w:val="001A3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1A3CBE"/>
    <w:pPr>
      <w:spacing w:before="280" w:after="280"/>
    </w:pPr>
    <w:rPr>
      <w:sz w:val="24"/>
    </w:rPr>
  </w:style>
  <w:style w:type="paragraph" w:customStyle="1" w:styleId="bodytextbullet">
    <w:name w:val="bodytextbullet"/>
    <w:basedOn w:val="Normal"/>
    <w:rsid w:val="001A3CBE"/>
    <w:pPr>
      <w:ind w:left="720" w:hanging="360"/>
    </w:pPr>
    <w:rPr>
      <w:szCs w:val="22"/>
    </w:rPr>
  </w:style>
  <w:style w:type="paragraph" w:styleId="CommentSubject">
    <w:name w:val="annotation subject"/>
    <w:basedOn w:val="CommentText"/>
    <w:next w:val="CommentText"/>
    <w:rsid w:val="001A3CBE"/>
    <w:rPr>
      <w:b/>
      <w:bCs/>
    </w:rPr>
  </w:style>
  <w:style w:type="paragraph" w:customStyle="1" w:styleId="StyleBodyTextArialBoldCentered">
    <w:name w:val="Style Body Text + Arial Bold Centered"/>
    <w:basedOn w:val="BodyText"/>
    <w:rsid w:val="001A3CBE"/>
    <w:pPr>
      <w:jc w:val="center"/>
    </w:pPr>
    <w:rPr>
      <w:rFonts w:ascii="Arial" w:hAnsi="Arial"/>
      <w:szCs w:val="20"/>
    </w:rPr>
  </w:style>
  <w:style w:type="paragraph" w:customStyle="1" w:styleId="StyleBodyTextArialLeft">
    <w:name w:val="Style Body Text + Arial Left"/>
    <w:basedOn w:val="BodyText"/>
    <w:rsid w:val="001A3CBE"/>
    <w:pPr>
      <w:jc w:val="center"/>
    </w:pPr>
    <w:rPr>
      <w:rFonts w:ascii="Arial" w:hAnsi="Arial"/>
      <w:bCs w:val="0"/>
      <w:szCs w:val="20"/>
    </w:rPr>
  </w:style>
  <w:style w:type="paragraph" w:customStyle="1" w:styleId="StyleHeading612pt">
    <w:name w:val="Style Heading 6 + 12 pt"/>
    <w:basedOn w:val="Heading6"/>
    <w:rsid w:val="001A3CBE"/>
    <w:pPr>
      <w:numPr>
        <w:numId w:val="0"/>
      </w:numPr>
      <w:outlineLvl w:val="9"/>
    </w:pPr>
    <w:rPr>
      <w:bCs w:val="0"/>
    </w:rPr>
  </w:style>
  <w:style w:type="paragraph" w:customStyle="1" w:styleId="StyleHeading7TimesNewRoman12ptBold">
    <w:name w:val="Style Heading 7 + Times New Roman 12 pt Bold"/>
    <w:basedOn w:val="Heading7"/>
    <w:rsid w:val="001A3CBE"/>
    <w:pPr>
      <w:numPr>
        <w:numId w:val="0"/>
      </w:numPr>
      <w:spacing w:before="360" w:after="240"/>
      <w:outlineLvl w:val="9"/>
    </w:pPr>
    <w:rPr>
      <w:rFonts w:ascii="Times New Roman" w:hAnsi="Times New Roman"/>
      <w:bCs/>
      <w:sz w:val="24"/>
    </w:rPr>
  </w:style>
  <w:style w:type="paragraph" w:customStyle="1" w:styleId="StyleHeading8TimesNewRoman12ptBoldNotItalic">
    <w:name w:val="Style Heading 8 + Times New Roman 12 pt Bold Not Italic"/>
    <w:basedOn w:val="Heading8"/>
    <w:rsid w:val="001A3CBE"/>
    <w:pPr>
      <w:numPr>
        <w:numId w:val="0"/>
      </w:numPr>
      <w:spacing w:before="360" w:after="240"/>
      <w:outlineLvl w:val="9"/>
    </w:pPr>
    <w:rPr>
      <w:rFonts w:ascii="Times New Roman" w:hAnsi="Times New Roman"/>
      <w:bCs/>
      <w:sz w:val="24"/>
    </w:rPr>
  </w:style>
  <w:style w:type="paragraph" w:customStyle="1" w:styleId="TableCaption">
    <w:name w:val="Table Caption"/>
    <w:basedOn w:val="Caption"/>
    <w:rsid w:val="001A3CBE"/>
    <w:pPr>
      <w:keepNext/>
      <w:keepLines/>
      <w:spacing w:before="360" w:after="120"/>
      <w:jc w:val="center"/>
    </w:pPr>
  </w:style>
  <w:style w:type="paragraph" w:customStyle="1" w:styleId="StyleCenteredLeft075Firstline025">
    <w:name w:val="Style Centered Left:  0.75&quot; First line:  0.25&quot;"/>
    <w:basedOn w:val="Normal"/>
    <w:rsid w:val="001A3CBE"/>
    <w:pPr>
      <w:jc w:val="center"/>
    </w:pPr>
  </w:style>
  <w:style w:type="paragraph" w:customStyle="1" w:styleId="CenterCaption">
    <w:name w:val="Center Caption"/>
    <w:basedOn w:val="Normal"/>
    <w:rsid w:val="001A3CBE"/>
    <w:pPr>
      <w:keepNext/>
      <w:jc w:val="center"/>
    </w:pPr>
  </w:style>
  <w:style w:type="paragraph" w:customStyle="1" w:styleId="StyleCaption12pt">
    <w:name w:val="Style Caption + 12 pt"/>
    <w:basedOn w:val="Caption"/>
    <w:rsid w:val="001A3CBE"/>
    <w:rPr>
      <w:bCs w:val="0"/>
    </w:rPr>
  </w:style>
  <w:style w:type="paragraph" w:customStyle="1" w:styleId="AppendixTitle">
    <w:name w:val="Appendix Title"/>
    <w:basedOn w:val="Heading1"/>
    <w:rsid w:val="001A3CBE"/>
    <w:pPr>
      <w:tabs>
        <w:tab w:val="left" w:pos="576"/>
      </w:tabs>
      <w:spacing w:after="240"/>
      <w:ind w:left="0" w:firstLine="0"/>
    </w:pPr>
    <w:rPr>
      <w:sz w:val="24"/>
    </w:rPr>
  </w:style>
  <w:style w:type="paragraph" w:customStyle="1" w:styleId="AppendixH11">
    <w:name w:val="Appendix H1.1"/>
    <w:basedOn w:val="Heading2"/>
    <w:rsid w:val="001A3CBE"/>
  </w:style>
  <w:style w:type="paragraph" w:customStyle="1" w:styleId="AppendixH111">
    <w:name w:val="Appendix H1.1.1"/>
    <w:basedOn w:val="Heading3"/>
    <w:rsid w:val="001A3CBE"/>
    <w:pPr>
      <w:outlineLvl w:val="9"/>
    </w:pPr>
  </w:style>
  <w:style w:type="paragraph" w:customStyle="1" w:styleId="Style11ptBoldCenteredAfter18pt">
    <w:name w:val="Style 11 pt Bold Centered After:  18 pt"/>
    <w:basedOn w:val="Normal"/>
    <w:rsid w:val="001A3CBE"/>
    <w:pPr>
      <w:spacing w:after="360"/>
      <w:jc w:val="center"/>
    </w:pPr>
    <w:rPr>
      <w:b/>
      <w:bCs/>
      <w:szCs w:val="22"/>
    </w:rPr>
  </w:style>
  <w:style w:type="paragraph" w:customStyle="1" w:styleId="12ptCenteredBold">
    <w:name w:val="12 pt Centered Bold"/>
    <w:basedOn w:val="Normal"/>
    <w:next w:val="Normal"/>
    <w:rsid w:val="001A3CBE"/>
    <w:pPr>
      <w:spacing w:after="240"/>
      <w:jc w:val="center"/>
    </w:pPr>
    <w:rPr>
      <w:b/>
      <w:bCs/>
      <w:sz w:val="24"/>
    </w:rPr>
  </w:style>
  <w:style w:type="paragraph" w:customStyle="1" w:styleId="StyleHeading211pt">
    <w:name w:val="Style Heading 2 + 11 pt"/>
    <w:basedOn w:val="Heading2"/>
    <w:rsid w:val="001A3CBE"/>
    <w:pPr>
      <w:tabs>
        <w:tab w:val="right" w:leader="dot" w:pos="9360"/>
      </w:tabs>
      <w:outlineLvl w:val="9"/>
    </w:pPr>
    <w:rPr>
      <w:rFonts w:ascii="Times New Roman" w:hAnsi="Times New Roman"/>
      <w:i/>
      <w:iCs w:val="0"/>
      <w:szCs w:val="24"/>
    </w:rPr>
  </w:style>
  <w:style w:type="paragraph" w:customStyle="1" w:styleId="DefinitionTerm">
    <w:name w:val="Definition Term"/>
    <w:basedOn w:val="Normal"/>
    <w:next w:val="Normal"/>
    <w:rsid w:val="001A3CBE"/>
    <w:rPr>
      <w:bCs/>
      <w:iCs/>
      <w:sz w:val="24"/>
    </w:rPr>
  </w:style>
  <w:style w:type="paragraph" w:customStyle="1" w:styleId="StyleAfter9pt">
    <w:name w:val="Style After:  9 pt"/>
    <w:basedOn w:val="Normal"/>
    <w:rsid w:val="001A3CBE"/>
    <w:pPr>
      <w:spacing w:after="240"/>
    </w:pPr>
    <w:rPr>
      <w:sz w:val="24"/>
      <w:szCs w:val="20"/>
    </w:rPr>
  </w:style>
  <w:style w:type="paragraph" w:customStyle="1" w:styleId="AppendixAH1">
    <w:name w:val="AppendixAH1"/>
    <w:basedOn w:val="Heading1"/>
    <w:rsid w:val="001A3CBE"/>
    <w:pPr>
      <w:pageBreakBefore/>
      <w:numPr>
        <w:numId w:val="0"/>
      </w:numPr>
    </w:pPr>
    <w:rPr>
      <w:rFonts w:ascii="Times New Roman" w:hAnsi="Times New Roman"/>
      <w:szCs w:val="28"/>
    </w:rPr>
  </w:style>
  <w:style w:type="paragraph" w:styleId="BodyText2">
    <w:name w:val="Body Text 2"/>
    <w:basedOn w:val="Normal"/>
    <w:rsid w:val="001A3CBE"/>
    <w:rPr>
      <w:szCs w:val="22"/>
    </w:rPr>
  </w:style>
  <w:style w:type="paragraph" w:styleId="BodyTextIndent">
    <w:name w:val="Body Text Indent"/>
    <w:basedOn w:val="Normal"/>
    <w:link w:val="BodyTextIndentChar"/>
    <w:rsid w:val="001A3CBE"/>
    <w:pPr>
      <w:spacing w:after="120"/>
      <w:ind w:left="360"/>
    </w:pPr>
    <w:rPr>
      <w:szCs w:val="20"/>
    </w:rPr>
  </w:style>
  <w:style w:type="paragraph" w:customStyle="1" w:styleId="covertext">
    <w:name w:val="covertext"/>
    <w:basedOn w:val="Normal"/>
    <w:rsid w:val="001A3CBE"/>
    <w:pPr>
      <w:spacing w:after="240"/>
      <w:jc w:val="center"/>
    </w:pPr>
    <w:rPr>
      <w:rFonts w:ascii="Arial Narrow" w:hAnsi="Arial Narrow"/>
      <w:sz w:val="28"/>
      <w:szCs w:val="28"/>
    </w:rPr>
  </w:style>
  <w:style w:type="paragraph" w:customStyle="1" w:styleId="Subtitle1">
    <w:name w:val="Subtitle1"/>
    <w:basedOn w:val="Title"/>
    <w:rsid w:val="001A3CBE"/>
    <w:pPr>
      <w:spacing w:before="0" w:after="0"/>
    </w:pPr>
    <w:rPr>
      <w:rFonts w:ascii="Arial Narrow" w:hAnsi="Arial Narrow"/>
      <w:b w:val="0"/>
      <w:bCs w:val="0"/>
      <w:caps w:val="0"/>
      <w:sz w:val="28"/>
      <w:szCs w:val="28"/>
    </w:rPr>
  </w:style>
  <w:style w:type="paragraph" w:customStyle="1" w:styleId="UseCaseText">
    <w:name w:val="Use Case Text"/>
    <w:basedOn w:val="Normal"/>
    <w:rsid w:val="001A3CBE"/>
    <w:pPr>
      <w:spacing w:before="120" w:after="120"/>
      <w:ind w:left="360"/>
    </w:pPr>
  </w:style>
  <w:style w:type="paragraph" w:customStyle="1" w:styleId="UseCaseCentered">
    <w:name w:val="Use Case Centered"/>
    <w:basedOn w:val="UseCaseText"/>
    <w:rsid w:val="001A3CBE"/>
    <w:pPr>
      <w:jc w:val="center"/>
    </w:pPr>
    <w:rPr>
      <w:szCs w:val="20"/>
    </w:rPr>
  </w:style>
  <w:style w:type="paragraph" w:customStyle="1" w:styleId="PrePost">
    <w:name w:val="PrePost"/>
    <w:basedOn w:val="Normal"/>
    <w:rsid w:val="001A3CBE"/>
    <w:pPr>
      <w:spacing w:after="240"/>
    </w:pPr>
    <w:rPr>
      <w:b/>
      <w:sz w:val="24"/>
      <w:u w:val="single"/>
    </w:rPr>
  </w:style>
  <w:style w:type="paragraph" w:customStyle="1" w:styleId="Numbering">
    <w:name w:val="Numbering"/>
    <w:basedOn w:val="Normal"/>
    <w:rsid w:val="001A3CBE"/>
    <w:rPr>
      <w:sz w:val="24"/>
    </w:rPr>
  </w:style>
  <w:style w:type="paragraph" w:customStyle="1" w:styleId="flysheet">
    <w:name w:val="flysheet"/>
    <w:basedOn w:val="Normal"/>
    <w:rsid w:val="001A3CBE"/>
    <w:pPr>
      <w:spacing w:after="360"/>
      <w:jc w:val="center"/>
    </w:pPr>
    <w:rPr>
      <w:rFonts w:ascii="Times New Roman Bold" w:hAnsi="Times New Roman Bold"/>
      <w:b/>
      <w:bCs/>
      <w:caps/>
    </w:rPr>
  </w:style>
  <w:style w:type="paragraph" w:customStyle="1" w:styleId="StyleTOC1Centered">
    <w:name w:val="Style TOC 1 + Centered"/>
    <w:basedOn w:val="TOC1"/>
    <w:rsid w:val="001A3CBE"/>
    <w:pPr>
      <w:tabs>
        <w:tab w:val="left" w:pos="720"/>
        <w:tab w:val="right" w:leader="dot" w:pos="9360"/>
      </w:tabs>
      <w:spacing w:before="240" w:after="60"/>
      <w:ind w:left="720" w:hanging="720"/>
    </w:pPr>
    <w:rPr>
      <w:caps w:val="0"/>
      <w:sz w:val="24"/>
      <w:szCs w:val="20"/>
    </w:rPr>
  </w:style>
  <w:style w:type="paragraph" w:styleId="BalloonText">
    <w:name w:val="Balloon Text"/>
    <w:basedOn w:val="Normal"/>
    <w:rsid w:val="001A3CBE"/>
    <w:rPr>
      <w:rFonts w:ascii="Tahoma" w:hAnsi="Tahoma" w:cs="Tahoma"/>
      <w:sz w:val="16"/>
      <w:szCs w:val="16"/>
    </w:rPr>
  </w:style>
  <w:style w:type="paragraph" w:customStyle="1" w:styleId="FooterLand">
    <w:name w:val="FooterLand"/>
    <w:basedOn w:val="Footer"/>
    <w:rsid w:val="001A3CBE"/>
    <w:pPr>
      <w:tabs>
        <w:tab w:val="right" w:pos="12960"/>
      </w:tabs>
      <w:spacing w:after="360"/>
    </w:pPr>
    <w:rPr>
      <w:szCs w:val="20"/>
    </w:rPr>
  </w:style>
  <w:style w:type="paragraph" w:customStyle="1" w:styleId="FooterLand12">
    <w:name w:val="FooterLand12"/>
    <w:basedOn w:val="FooterLand"/>
    <w:rsid w:val="001A3CBE"/>
    <w:pPr>
      <w:pBdr>
        <w:top w:val="single" w:sz="8" w:space="1" w:color="000000"/>
      </w:pBdr>
      <w:tabs>
        <w:tab w:val="right" w:pos="17280"/>
      </w:tabs>
      <w:jc w:val="left"/>
    </w:pPr>
  </w:style>
  <w:style w:type="paragraph" w:customStyle="1" w:styleId="Heading40">
    <w:name w:val="Heading 4+"/>
    <w:basedOn w:val="Heading4"/>
    <w:rsid w:val="001A3CBE"/>
    <w:pPr>
      <w:numPr>
        <w:ilvl w:val="0"/>
        <w:numId w:val="0"/>
      </w:numPr>
      <w:spacing w:after="360"/>
    </w:pPr>
    <w:rPr>
      <w:bCs w:val="0"/>
      <w:szCs w:val="20"/>
    </w:rPr>
  </w:style>
  <w:style w:type="paragraph" w:customStyle="1" w:styleId="directionalnotes">
    <w:name w:val="directional notes"/>
    <w:basedOn w:val="Normal"/>
    <w:rsid w:val="001A3CBE"/>
    <w:rPr>
      <w:color w:val="0000FF"/>
      <w:sz w:val="24"/>
      <w:szCs w:val="20"/>
    </w:rPr>
  </w:style>
  <w:style w:type="paragraph" w:customStyle="1" w:styleId="BulletedList">
    <w:name w:val="Bulleted List"/>
    <w:basedOn w:val="Normal"/>
    <w:rsid w:val="001A3CBE"/>
    <w:pPr>
      <w:spacing w:before="120" w:after="120"/>
    </w:pPr>
    <w:rPr>
      <w:sz w:val="24"/>
    </w:rPr>
  </w:style>
  <w:style w:type="paragraph" w:customStyle="1" w:styleId="AppendixFlySheet">
    <w:name w:val="AppendixFlySheet"/>
    <w:basedOn w:val="Subtitle"/>
    <w:next w:val="Normal"/>
    <w:rsid w:val="004A6C13"/>
    <w:pPr>
      <w:spacing w:before="360" w:after="360"/>
      <w:jc w:val="left"/>
    </w:pPr>
    <w:rPr>
      <w:rFonts w:ascii="Arial Bold" w:eastAsia="Times New Roman" w:hAnsi="Arial Bold" w:cs="Times New Roman"/>
      <w:bCs w:val="0"/>
      <w:kern w:val="28"/>
      <w:sz w:val="32"/>
      <w:szCs w:val="28"/>
    </w:rPr>
  </w:style>
  <w:style w:type="paragraph" w:customStyle="1" w:styleId="TableText">
    <w:name w:val="Table_Text"/>
    <w:basedOn w:val="Caption"/>
    <w:rsid w:val="001A3CBE"/>
    <w:pPr>
      <w:keepNext/>
      <w:keepLines/>
      <w:spacing w:before="60" w:after="60"/>
    </w:pPr>
    <w:rPr>
      <w:b w:val="0"/>
      <w:color w:val="000000"/>
      <w:sz w:val="24"/>
      <w:szCs w:val="22"/>
    </w:rPr>
  </w:style>
  <w:style w:type="paragraph" w:customStyle="1" w:styleId="xl29">
    <w:name w:val="xl29"/>
    <w:basedOn w:val="Normal"/>
    <w:rsid w:val="001A3CBE"/>
    <w:pPr>
      <w:spacing w:before="280" w:after="280"/>
      <w:textAlignment w:val="top"/>
    </w:pPr>
    <w:rPr>
      <w:rFonts w:eastAsia="Arial Unicode MS"/>
      <w:b/>
      <w:bCs/>
      <w:sz w:val="24"/>
    </w:rPr>
  </w:style>
  <w:style w:type="paragraph" w:customStyle="1" w:styleId="xl28">
    <w:name w:val="xl28"/>
    <w:basedOn w:val="Normal"/>
    <w:rsid w:val="001A3CBE"/>
    <w:pPr>
      <w:spacing w:before="280" w:after="280"/>
      <w:textAlignment w:val="top"/>
    </w:pPr>
    <w:rPr>
      <w:rFonts w:ascii="Arial Unicode MS" w:eastAsia="Arial Unicode MS" w:hAnsi="Arial Unicode MS" w:cs="Arial Unicode MS"/>
      <w:sz w:val="24"/>
    </w:rPr>
  </w:style>
  <w:style w:type="paragraph" w:customStyle="1" w:styleId="font7">
    <w:name w:val="font7"/>
    <w:basedOn w:val="Normal"/>
    <w:rsid w:val="001A3CBE"/>
    <w:pPr>
      <w:spacing w:before="280" w:after="280"/>
    </w:pPr>
    <w:rPr>
      <w:rFonts w:ascii="Tahoma" w:eastAsia="Arial Unicode MS" w:hAnsi="Tahoma" w:cs="Tahoma"/>
      <w:color w:val="000000"/>
      <w:sz w:val="16"/>
      <w:szCs w:val="16"/>
    </w:rPr>
  </w:style>
  <w:style w:type="paragraph" w:customStyle="1" w:styleId="font5">
    <w:name w:val="font5"/>
    <w:basedOn w:val="Normal"/>
    <w:rsid w:val="001A3CBE"/>
    <w:pPr>
      <w:spacing w:before="280" w:after="280"/>
    </w:pPr>
    <w:rPr>
      <w:rFonts w:ascii="Tahoma" w:eastAsia="Arial Unicode MS" w:hAnsi="Tahoma" w:cs="Tahoma"/>
      <w:color w:val="000000"/>
      <w:sz w:val="16"/>
      <w:szCs w:val="16"/>
    </w:rPr>
  </w:style>
  <w:style w:type="paragraph" w:customStyle="1" w:styleId="font6">
    <w:name w:val="font6"/>
    <w:basedOn w:val="Normal"/>
    <w:rsid w:val="001A3CBE"/>
    <w:pPr>
      <w:spacing w:before="280" w:after="280"/>
    </w:pPr>
    <w:rPr>
      <w:rFonts w:ascii="Tahoma" w:eastAsia="Arial Unicode MS" w:hAnsi="Tahoma" w:cs="Tahoma"/>
      <w:b/>
      <w:bCs/>
      <w:color w:val="000000"/>
      <w:sz w:val="16"/>
      <w:szCs w:val="16"/>
    </w:rPr>
  </w:style>
  <w:style w:type="paragraph" w:customStyle="1" w:styleId="StyleCaptionJustified">
    <w:name w:val="Style Caption + Justified"/>
    <w:basedOn w:val="Caption"/>
    <w:rsid w:val="001A3CBE"/>
    <w:pPr>
      <w:spacing w:before="240" w:after="120"/>
      <w:jc w:val="center"/>
    </w:pPr>
    <w:rPr>
      <w:sz w:val="24"/>
    </w:rPr>
  </w:style>
  <w:style w:type="paragraph" w:customStyle="1" w:styleId="Draft">
    <w:name w:val="Draft"/>
    <w:basedOn w:val="Normal"/>
    <w:rsid w:val="001A3CBE"/>
    <w:pPr>
      <w:pBdr>
        <w:top w:val="single" w:sz="4" w:space="9" w:color="000000"/>
      </w:pBdr>
      <w:tabs>
        <w:tab w:val="right" w:pos="9360"/>
      </w:tabs>
      <w:spacing w:after="360"/>
    </w:pPr>
    <w:rPr>
      <w:sz w:val="16"/>
    </w:rPr>
  </w:style>
  <w:style w:type="paragraph" w:customStyle="1" w:styleId="StyleHeading4Before12pt">
    <w:name w:val="Style Heading 4 + Before:  12 pt"/>
    <w:basedOn w:val="Heading4"/>
    <w:rsid w:val="001A3CBE"/>
    <w:pPr>
      <w:tabs>
        <w:tab w:val="left" w:pos="907"/>
      </w:tabs>
      <w:ind w:left="0" w:firstLine="0"/>
    </w:pPr>
    <w:rPr>
      <w:kern w:val="1"/>
      <w:szCs w:val="20"/>
    </w:rPr>
  </w:style>
  <w:style w:type="paragraph" w:customStyle="1" w:styleId="xl22">
    <w:name w:val="xl22"/>
    <w:basedOn w:val="Normal"/>
    <w:rsid w:val="001A3CBE"/>
    <w:pPr>
      <w:spacing w:before="280" w:after="280"/>
    </w:pPr>
    <w:rPr>
      <w:rFonts w:ascii="Arial" w:eastAsia="Arial Unicode MS" w:hAnsi="Arial" w:cs="Arial"/>
      <w:b/>
      <w:bCs/>
      <w:sz w:val="24"/>
    </w:rPr>
  </w:style>
  <w:style w:type="paragraph" w:customStyle="1" w:styleId="Style3">
    <w:name w:val="Style3"/>
    <w:basedOn w:val="Normal"/>
    <w:rsid w:val="001A3CBE"/>
    <w:pPr>
      <w:spacing w:after="360"/>
      <w:jc w:val="center"/>
    </w:pPr>
    <w:rPr>
      <w:b/>
      <w:bCs/>
      <w:sz w:val="24"/>
    </w:rPr>
  </w:style>
  <w:style w:type="paragraph" w:customStyle="1" w:styleId="WW-Default">
    <w:name w:val="WW-Default"/>
    <w:rsid w:val="001A3CBE"/>
    <w:pPr>
      <w:suppressAutoHyphens/>
      <w:autoSpaceDE w:val="0"/>
    </w:pPr>
    <w:rPr>
      <w:rFonts w:ascii="TimesNewRoman" w:eastAsia="Batang" w:hAnsi="TimesNewRoman"/>
      <w:lang w:eastAsia="ar-SA"/>
    </w:rPr>
  </w:style>
  <w:style w:type="paragraph" w:customStyle="1" w:styleId="StyleAfter12pt">
    <w:name w:val="Style After:  12 pt"/>
    <w:basedOn w:val="Normal"/>
    <w:rsid w:val="001A3CBE"/>
    <w:pPr>
      <w:spacing w:after="180"/>
    </w:pPr>
    <w:rPr>
      <w:sz w:val="24"/>
      <w:szCs w:val="20"/>
    </w:rPr>
  </w:style>
  <w:style w:type="paragraph" w:customStyle="1" w:styleId="StyleBodyTextAfter12pt">
    <w:name w:val="Style Body Text + After:  12 pt"/>
    <w:basedOn w:val="BodyText"/>
    <w:rsid w:val="001A3CBE"/>
    <w:pPr>
      <w:spacing w:after="240"/>
    </w:pPr>
    <w:rPr>
      <w:rFonts w:eastAsia="Times New Roman"/>
      <w:bCs w:val="0"/>
      <w:sz w:val="24"/>
      <w:szCs w:val="20"/>
    </w:rPr>
  </w:style>
  <w:style w:type="paragraph" w:customStyle="1" w:styleId="xl24">
    <w:name w:val="xl24"/>
    <w:basedOn w:val="Normal"/>
    <w:rsid w:val="001A3CBE"/>
    <w:pPr>
      <w:pBdr>
        <w:top w:val="single" w:sz="4" w:space="0" w:color="000000"/>
        <w:left w:val="single" w:sz="4" w:space="0" w:color="000000"/>
        <w:bottom w:val="single" w:sz="4" w:space="0" w:color="000000"/>
        <w:right w:val="single" w:sz="4" w:space="0" w:color="000000"/>
      </w:pBdr>
      <w:spacing w:before="280" w:after="280"/>
      <w:textAlignment w:val="top"/>
    </w:pPr>
    <w:rPr>
      <w:sz w:val="24"/>
    </w:rPr>
  </w:style>
  <w:style w:type="paragraph" w:customStyle="1" w:styleId="xl25">
    <w:name w:val="xl25"/>
    <w:basedOn w:val="Normal"/>
    <w:rsid w:val="001A3CBE"/>
    <w:pPr>
      <w:pBdr>
        <w:top w:val="single" w:sz="4" w:space="0" w:color="000000"/>
        <w:left w:val="single" w:sz="4" w:space="0" w:color="000000"/>
        <w:bottom w:val="single" w:sz="4" w:space="0" w:color="000000"/>
        <w:right w:val="single" w:sz="4" w:space="0" w:color="000000"/>
      </w:pBdr>
      <w:spacing w:before="280" w:after="280"/>
      <w:textAlignment w:val="top"/>
    </w:pPr>
    <w:rPr>
      <w:color w:val="FF0000"/>
      <w:sz w:val="24"/>
    </w:rPr>
  </w:style>
  <w:style w:type="paragraph" w:customStyle="1" w:styleId="normaltext0">
    <w:name w:val="normaltext"/>
    <w:basedOn w:val="Normal"/>
    <w:rsid w:val="001A3CBE"/>
    <w:pPr>
      <w:spacing w:before="280" w:after="280"/>
    </w:pPr>
    <w:rPr>
      <w:rFonts w:ascii="Arial Unicode MS" w:eastAsia="Arial Unicode MS" w:hAnsi="Arial Unicode MS" w:cs="Arial Unicode MS"/>
      <w:sz w:val="24"/>
    </w:rPr>
  </w:style>
  <w:style w:type="paragraph" w:customStyle="1" w:styleId="Style1">
    <w:name w:val="Style1"/>
    <w:basedOn w:val="Heading1"/>
    <w:rsid w:val="001A3CBE"/>
    <w:pPr>
      <w:numPr>
        <w:numId w:val="0"/>
      </w:numPr>
      <w:outlineLvl w:val="9"/>
    </w:pPr>
    <w:rPr>
      <w:rFonts w:ascii="Times New Roman" w:hAnsi="Times New Roman"/>
    </w:rPr>
  </w:style>
  <w:style w:type="paragraph" w:customStyle="1" w:styleId="Bulleted">
    <w:name w:val="Bulleted"/>
    <w:basedOn w:val="BulletedList"/>
    <w:rsid w:val="001A3CBE"/>
    <w:pPr>
      <w:ind w:left="288"/>
    </w:pPr>
  </w:style>
  <w:style w:type="paragraph" w:customStyle="1" w:styleId="StyleCaption">
    <w:name w:val="Style Caption"/>
    <w:basedOn w:val="Caption"/>
    <w:rsid w:val="001A3CBE"/>
    <w:pPr>
      <w:spacing w:before="120" w:after="360"/>
      <w:jc w:val="center"/>
    </w:pPr>
  </w:style>
  <w:style w:type="paragraph" w:customStyle="1" w:styleId="StyleJustifiedAfter6pt">
    <w:name w:val="Style Justified After:  6 pt"/>
    <w:basedOn w:val="Normal"/>
    <w:rsid w:val="001A3CBE"/>
    <w:pPr>
      <w:spacing w:after="120"/>
    </w:pPr>
    <w:rPr>
      <w:szCs w:val="20"/>
    </w:rPr>
  </w:style>
  <w:style w:type="paragraph" w:styleId="ListNumber">
    <w:name w:val="List Number"/>
    <w:basedOn w:val="Normal"/>
    <w:rsid w:val="001A3CBE"/>
    <w:pPr>
      <w:numPr>
        <w:numId w:val="4"/>
      </w:numPr>
      <w:ind w:left="0" w:firstLine="0"/>
    </w:pPr>
  </w:style>
  <w:style w:type="paragraph" w:customStyle="1" w:styleId="Numbered">
    <w:name w:val="Numbered"/>
    <w:basedOn w:val="ListNumber"/>
    <w:rsid w:val="001A3CBE"/>
    <w:pPr>
      <w:numPr>
        <w:numId w:val="5"/>
      </w:numPr>
      <w:spacing w:before="120"/>
    </w:pPr>
    <w:rPr>
      <w:szCs w:val="22"/>
    </w:rPr>
  </w:style>
  <w:style w:type="paragraph" w:customStyle="1" w:styleId="StyleHeading2H2LatinTimesNewRomanBold11pt">
    <w:name w:val="Style Heading 2H2 + (Latin) Times New Roman Bold 11 pt"/>
    <w:basedOn w:val="Heading2"/>
    <w:rsid w:val="001A3CBE"/>
    <w:pPr>
      <w:tabs>
        <w:tab w:val="left" w:pos="576"/>
      </w:tabs>
    </w:pPr>
  </w:style>
  <w:style w:type="paragraph" w:customStyle="1" w:styleId="StyleCaptionCentered">
    <w:name w:val="Style Caption + Centered"/>
    <w:basedOn w:val="Caption"/>
    <w:rsid w:val="001A3CBE"/>
    <w:pPr>
      <w:spacing w:before="120" w:after="360"/>
      <w:jc w:val="center"/>
    </w:pPr>
  </w:style>
  <w:style w:type="paragraph" w:customStyle="1" w:styleId="Heading4-LeftJustify">
    <w:name w:val="Heading 4 - Left Justify"/>
    <w:basedOn w:val="Heading4"/>
    <w:rsid w:val="001A3CBE"/>
    <w:pPr>
      <w:numPr>
        <w:numId w:val="0"/>
      </w:numPr>
      <w:spacing w:before="240"/>
      <w:outlineLvl w:val="9"/>
    </w:pPr>
    <w:rPr>
      <w:bCs w:val="0"/>
      <w:szCs w:val="20"/>
    </w:rPr>
  </w:style>
  <w:style w:type="paragraph" w:customStyle="1" w:styleId="TOCListHeading">
    <w:name w:val="TOC &amp; List Heading"/>
    <w:basedOn w:val="Style11ptBoldCenteredAfter18pt"/>
    <w:rsid w:val="001A3CBE"/>
    <w:rPr>
      <w:rFonts w:ascii="Times New Roman Bold" w:eastAsia="Times New Roman" w:hAnsi="Times New Roman Bold"/>
      <w:caps/>
      <w:sz w:val="24"/>
      <w:szCs w:val="24"/>
    </w:rPr>
  </w:style>
  <w:style w:type="paragraph" w:customStyle="1" w:styleId="TableText0">
    <w:name w:val="Table Text"/>
    <w:basedOn w:val="Normal"/>
    <w:rsid w:val="001A3CBE"/>
    <w:pPr>
      <w:spacing w:before="120"/>
    </w:pPr>
    <w:rPr>
      <w:rFonts w:eastAsia="Times New Roman"/>
      <w:szCs w:val="20"/>
    </w:rPr>
  </w:style>
  <w:style w:type="paragraph" w:styleId="BodyTextIndent2">
    <w:name w:val="Body Text Indent 2"/>
    <w:basedOn w:val="Normal"/>
    <w:rsid w:val="001A3CBE"/>
    <w:pPr>
      <w:ind w:left="720"/>
    </w:pPr>
  </w:style>
  <w:style w:type="paragraph" w:styleId="NormalIndent">
    <w:name w:val="Normal Indent"/>
    <w:basedOn w:val="Normal"/>
    <w:rsid w:val="001A3CBE"/>
    <w:pPr>
      <w:ind w:left="720"/>
    </w:pPr>
  </w:style>
  <w:style w:type="paragraph" w:customStyle="1" w:styleId="Style2">
    <w:name w:val="Style2"/>
    <w:basedOn w:val="TableText0"/>
    <w:rsid w:val="001A3CBE"/>
  </w:style>
  <w:style w:type="paragraph" w:customStyle="1" w:styleId="StyleNormalWebLatinCourier">
    <w:name w:val="Style Normal (Web) + (Latin) Courier"/>
    <w:basedOn w:val="NormalWeb"/>
    <w:rsid w:val="001A3CBE"/>
    <w:rPr>
      <w:rFonts w:ascii="Courier" w:hAnsi="Courier"/>
      <w:sz w:val="20"/>
    </w:rPr>
  </w:style>
  <w:style w:type="paragraph" w:customStyle="1" w:styleId="StyleNormalWebLatinCourier11pt">
    <w:name w:val="Style Normal (Web) + (Latin) Courier 11 pt"/>
    <w:basedOn w:val="NormalWeb"/>
    <w:rsid w:val="001A3CBE"/>
    <w:rPr>
      <w:rFonts w:ascii="Courier" w:hAnsi="Courier"/>
      <w:sz w:val="20"/>
    </w:rPr>
  </w:style>
  <w:style w:type="paragraph" w:customStyle="1" w:styleId="StyleBefore5ptAfter5pt">
    <w:name w:val="Style Before:  5 pt After:  5 pt"/>
    <w:basedOn w:val="Normal"/>
    <w:rsid w:val="001A3CBE"/>
    <w:pPr>
      <w:spacing w:before="60" w:after="60"/>
    </w:pPr>
    <w:rPr>
      <w:rFonts w:eastAsia="Times New Roman"/>
      <w:szCs w:val="20"/>
    </w:rPr>
  </w:style>
  <w:style w:type="paragraph" w:customStyle="1" w:styleId="StyleBefore5ptAfter5pt1">
    <w:name w:val="Style Before:  5 pt After:  5 pt1"/>
    <w:basedOn w:val="Normal"/>
    <w:rsid w:val="001A3CBE"/>
    <w:rPr>
      <w:rFonts w:eastAsia="Times New Roman"/>
      <w:szCs w:val="20"/>
    </w:rPr>
  </w:style>
  <w:style w:type="paragraph" w:customStyle="1" w:styleId="ApendixH3">
    <w:name w:val="Apendix H3"/>
    <w:basedOn w:val="AppendixH111"/>
    <w:rsid w:val="001A3CBE"/>
  </w:style>
  <w:style w:type="paragraph" w:customStyle="1" w:styleId="APP3">
    <w:name w:val="APP 3"/>
    <w:basedOn w:val="Heading2"/>
    <w:rsid w:val="001A3CBE"/>
    <w:pPr>
      <w:outlineLvl w:val="9"/>
    </w:pPr>
  </w:style>
  <w:style w:type="paragraph" w:customStyle="1" w:styleId="Bullet4">
    <w:name w:val="Bullet4"/>
    <w:basedOn w:val="BulletList"/>
    <w:rsid w:val="001A3CBE"/>
    <w:pPr>
      <w:spacing w:before="40"/>
    </w:pPr>
  </w:style>
  <w:style w:type="paragraph" w:customStyle="1" w:styleId="StyleLatinCourierLeft075Firstline025">
    <w:name w:val="Style (Latin) Courier Left:  0.75&quot; First line:  0.25&quot;"/>
    <w:basedOn w:val="Normal"/>
    <w:rsid w:val="001A3CBE"/>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1A3CBE"/>
    <w:pPr>
      <w:ind w:left="1440"/>
    </w:pPr>
    <w:rPr>
      <w:rFonts w:ascii="Courier" w:eastAsia="Times New Roman" w:hAnsi="Courier"/>
      <w:sz w:val="20"/>
      <w:szCs w:val="20"/>
    </w:rPr>
  </w:style>
  <w:style w:type="paragraph" w:customStyle="1" w:styleId="AppendixCaption">
    <w:name w:val="Appendix Caption"/>
    <w:basedOn w:val="Caption"/>
    <w:rsid w:val="001A3CBE"/>
    <w:pPr>
      <w:keepNext/>
      <w:spacing w:before="360" w:after="120"/>
      <w:jc w:val="center"/>
    </w:pPr>
  </w:style>
  <w:style w:type="paragraph" w:customStyle="1" w:styleId="StyleAppendixCaption">
    <w:name w:val="Style Appendix Caption"/>
    <w:basedOn w:val="StyleCaptionCentered"/>
    <w:rsid w:val="001A3CBE"/>
  </w:style>
  <w:style w:type="paragraph" w:customStyle="1" w:styleId="StyleBulletListLatinCourierNew10pt">
    <w:name w:val="Style Bullet List + (Latin) Courier New 10 pt"/>
    <w:basedOn w:val="BulletList"/>
    <w:rsid w:val="001A3CBE"/>
    <w:rPr>
      <w:rFonts w:ascii="Courier" w:hAnsi="Courier"/>
      <w:sz w:val="20"/>
    </w:rPr>
  </w:style>
  <w:style w:type="paragraph" w:styleId="PlainText">
    <w:name w:val="Plain Text"/>
    <w:basedOn w:val="Normal"/>
    <w:rsid w:val="001A3CBE"/>
    <w:pPr>
      <w:jc w:val="left"/>
    </w:pPr>
    <w:rPr>
      <w:rFonts w:ascii="Courier New" w:eastAsia="Times New Roman" w:hAnsi="Courier New" w:cs="Courier New"/>
      <w:sz w:val="20"/>
      <w:szCs w:val="20"/>
    </w:rPr>
  </w:style>
  <w:style w:type="paragraph" w:customStyle="1" w:styleId="Bulleted2">
    <w:name w:val="Bulleted 2"/>
    <w:basedOn w:val="Normal"/>
    <w:rsid w:val="001A3CBE"/>
    <w:pPr>
      <w:spacing w:after="60"/>
      <w:ind w:left="360"/>
    </w:pPr>
    <w:rPr>
      <w:rFonts w:eastAsia="Times New Roman"/>
      <w:szCs w:val="22"/>
    </w:rPr>
  </w:style>
  <w:style w:type="paragraph" w:customStyle="1" w:styleId="AppendixHeading1">
    <w:name w:val="Appendix Heading 1"/>
    <w:basedOn w:val="Normal"/>
    <w:rsid w:val="00FD5D83"/>
    <w:pPr>
      <w:spacing w:before="360" w:after="120"/>
      <w:ind w:left="720" w:hanging="720"/>
      <w:jc w:val="left"/>
    </w:pPr>
    <w:rPr>
      <w:rFonts w:ascii="Arial Bold" w:eastAsia="Times New Roman" w:hAnsi="Arial Bold"/>
      <w:b/>
      <w:kern w:val="36"/>
      <w:sz w:val="36"/>
      <w:szCs w:val="28"/>
    </w:rPr>
  </w:style>
  <w:style w:type="paragraph" w:customStyle="1" w:styleId="List-Bullet">
    <w:name w:val="List - Bullet"/>
    <w:basedOn w:val="Bulleted2"/>
    <w:rsid w:val="001A3CBE"/>
    <w:pPr>
      <w:spacing w:after="120"/>
      <w:ind w:left="0"/>
    </w:pPr>
  </w:style>
  <w:style w:type="paragraph" w:customStyle="1" w:styleId="AppendixHead2">
    <w:name w:val="AppendixHead2"/>
    <w:basedOn w:val="Normal"/>
    <w:rsid w:val="001A3CBE"/>
    <w:pPr>
      <w:tabs>
        <w:tab w:val="left" w:pos="576"/>
      </w:tabs>
      <w:spacing w:before="240" w:after="360"/>
      <w:ind w:left="576" w:hanging="576"/>
    </w:pPr>
    <w:rPr>
      <w:rFonts w:eastAsia="Times New Roman"/>
      <w:b/>
      <w:sz w:val="24"/>
      <w:szCs w:val="22"/>
    </w:rPr>
  </w:style>
  <w:style w:type="paragraph" w:customStyle="1" w:styleId="AppendixH4">
    <w:name w:val="Appendix H4"/>
    <w:basedOn w:val="Normal"/>
    <w:rsid w:val="001A3CBE"/>
    <w:pPr>
      <w:keepNext/>
      <w:keepLines/>
      <w:tabs>
        <w:tab w:val="left" w:pos="720"/>
      </w:tabs>
      <w:spacing w:before="240" w:after="360"/>
      <w:ind w:left="720" w:hanging="720"/>
      <w:jc w:val="left"/>
    </w:pPr>
    <w:rPr>
      <w:rFonts w:ascii="Times New Roman Bold" w:hAnsi="Times New Roman Bold" w:cs="Arial"/>
      <w:b/>
      <w:bCs/>
      <w:kern w:val="1"/>
      <w:sz w:val="24"/>
      <w:szCs w:val="28"/>
    </w:rPr>
  </w:style>
  <w:style w:type="paragraph" w:customStyle="1" w:styleId="AppendixH5">
    <w:name w:val="Appendix H5"/>
    <w:basedOn w:val="AppendixH4"/>
    <w:rsid w:val="001A3CBE"/>
    <w:pPr>
      <w:tabs>
        <w:tab w:val="left" w:pos="864"/>
      </w:tabs>
      <w:ind w:left="864" w:hanging="864"/>
    </w:pPr>
  </w:style>
  <w:style w:type="paragraph" w:customStyle="1" w:styleId="Bullet1">
    <w:name w:val="Bullet 1"/>
    <w:basedOn w:val="Normal"/>
    <w:rsid w:val="001A3CBE"/>
    <w:pPr>
      <w:numPr>
        <w:numId w:val="3"/>
      </w:numPr>
      <w:tabs>
        <w:tab w:val="left" w:pos="720"/>
      </w:tabs>
      <w:spacing w:before="120"/>
    </w:pPr>
    <w:rPr>
      <w:rFonts w:eastAsia="Times New Roman"/>
    </w:rPr>
  </w:style>
  <w:style w:type="paragraph" w:customStyle="1" w:styleId="Styleflysheet11pt">
    <w:name w:val="Style flysheet + 11 pt"/>
    <w:basedOn w:val="flysheet"/>
    <w:next w:val="flysheetNormal"/>
    <w:rsid w:val="001A3CBE"/>
    <w:rPr>
      <w:rFonts w:ascii="Times New Roman" w:eastAsia="Times New Roman" w:hAnsi="Times New Roman"/>
      <w:b w:val="0"/>
    </w:rPr>
  </w:style>
  <w:style w:type="paragraph" w:customStyle="1" w:styleId="flysheetNormal">
    <w:name w:val="flysheet Normal"/>
    <w:basedOn w:val="flysheet"/>
    <w:rsid w:val="001A3CBE"/>
    <w:pPr>
      <w:spacing w:after="60"/>
      <w:jc w:val="left"/>
    </w:pPr>
    <w:rPr>
      <w:rFonts w:ascii="Times New Roman" w:eastAsia="Times New Roman" w:hAnsi="Times New Roman"/>
      <w:b w:val="0"/>
      <w:bCs w:val="0"/>
    </w:rPr>
  </w:style>
  <w:style w:type="paragraph" w:customStyle="1" w:styleId="NumberedList">
    <w:name w:val="Numbered List"/>
    <w:basedOn w:val="Normal"/>
    <w:rsid w:val="001A3CBE"/>
  </w:style>
  <w:style w:type="paragraph" w:customStyle="1" w:styleId="Contents10">
    <w:name w:val="Contents 10"/>
    <w:basedOn w:val="Index"/>
    <w:rsid w:val="001A3CBE"/>
    <w:pPr>
      <w:tabs>
        <w:tab w:val="right" w:leader="dot" w:pos="9972"/>
      </w:tabs>
      <w:ind w:left="2547"/>
    </w:pPr>
  </w:style>
  <w:style w:type="character" w:customStyle="1" w:styleId="bold">
    <w:name w:val="bold"/>
    <w:basedOn w:val="DefaultParagraphFont"/>
    <w:rsid w:val="00E0519B"/>
  </w:style>
  <w:style w:type="character" w:customStyle="1" w:styleId="Heading2Char">
    <w:name w:val="Heading 2 Char"/>
    <w:basedOn w:val="DefaultParagraphFont"/>
    <w:link w:val="Heading2"/>
    <w:rsid w:val="00A919E7"/>
    <w:rPr>
      <w:rFonts w:ascii="Arial Bold" w:eastAsia="Batang" w:hAnsi="Arial Bold" w:cs="Arial"/>
      <w:b/>
      <w:bCs/>
      <w:iCs/>
      <w:sz w:val="32"/>
      <w:szCs w:val="28"/>
      <w:lang w:eastAsia="ar-SA"/>
    </w:rPr>
  </w:style>
  <w:style w:type="paragraph" w:customStyle="1" w:styleId="StyleHeading2Before12ptAfter6pt">
    <w:name w:val="Style Heading 2 + Before:  12 pt After:  6 pt"/>
    <w:basedOn w:val="Heading2"/>
    <w:rsid w:val="00620E45"/>
    <w:pPr>
      <w:tabs>
        <w:tab w:val="left" w:pos="720"/>
      </w:tabs>
    </w:pPr>
    <w:rPr>
      <w:rFonts w:eastAsia="Times New Roman"/>
    </w:rPr>
  </w:style>
  <w:style w:type="character" w:customStyle="1" w:styleId="CaptionChar3">
    <w:name w:val="Caption Char3"/>
    <w:basedOn w:val="DefaultParagraphFont"/>
    <w:link w:val="Caption"/>
    <w:rsid w:val="006E6077"/>
    <w:rPr>
      <w:rFonts w:eastAsia="Batang"/>
      <w:b/>
      <w:bCs/>
      <w:sz w:val="22"/>
      <w:lang w:eastAsia="ar-SA"/>
    </w:rPr>
  </w:style>
  <w:style w:type="paragraph" w:styleId="ListParagraph">
    <w:name w:val="List Paragraph"/>
    <w:basedOn w:val="Normal"/>
    <w:uiPriority w:val="34"/>
    <w:qFormat/>
    <w:rsid w:val="003C4A97"/>
    <w:pPr>
      <w:suppressAutoHyphens w:val="0"/>
      <w:ind w:left="720"/>
    </w:pPr>
    <w:rPr>
      <w:lang w:eastAsia="en-US"/>
    </w:rPr>
  </w:style>
  <w:style w:type="paragraph" w:styleId="TOCHeading">
    <w:name w:val="TOC Heading"/>
    <w:basedOn w:val="Heading1"/>
    <w:next w:val="Normal"/>
    <w:uiPriority w:val="39"/>
    <w:semiHidden/>
    <w:unhideWhenUsed/>
    <w:qFormat/>
    <w:rsid w:val="007E3BE3"/>
    <w:pPr>
      <w:keepLines/>
      <w:numPr>
        <w:numId w:val="0"/>
      </w:numPr>
      <w:spacing w:before="480" w:after="0" w:line="276" w:lineRule="auto"/>
      <w:outlineLvl w:val="9"/>
    </w:pPr>
    <w:rPr>
      <w:rFonts w:ascii="Cambria" w:eastAsia="Times New Roman" w:hAnsi="Cambria" w:cs="Times New Roman"/>
      <w:color w:val="365F91"/>
      <w:kern w:val="0"/>
      <w:szCs w:val="28"/>
      <w:lang w:eastAsia="en-US"/>
    </w:rPr>
  </w:style>
  <w:style w:type="character" w:customStyle="1" w:styleId="Heading5Char">
    <w:name w:val="Heading 5 Char"/>
    <w:aliases w:val="H5 Char"/>
    <w:basedOn w:val="DefaultParagraphFont"/>
    <w:link w:val="Heading5"/>
    <w:rsid w:val="00D854C3"/>
    <w:rPr>
      <w:rFonts w:ascii="Times New Roman Bold" w:eastAsia="Batang" w:hAnsi="Times New Roman Bold"/>
      <w:b/>
      <w:bCs/>
      <w:iCs/>
      <w:sz w:val="24"/>
      <w:szCs w:val="26"/>
      <w:lang w:eastAsia="ar-SA"/>
    </w:rPr>
  </w:style>
  <w:style w:type="character" w:customStyle="1" w:styleId="Heading3Char">
    <w:name w:val="Heading 3 Char"/>
    <w:basedOn w:val="DefaultParagraphFont"/>
    <w:link w:val="Heading3"/>
    <w:rsid w:val="004A6C13"/>
    <w:rPr>
      <w:rFonts w:ascii="Arial Bold" w:eastAsia="Batang" w:hAnsi="Arial Bold" w:cs="Arial"/>
      <w:b/>
      <w:bCs/>
      <w:sz w:val="28"/>
      <w:szCs w:val="26"/>
      <w:lang w:eastAsia="ar-SA"/>
    </w:rPr>
  </w:style>
  <w:style w:type="character" w:customStyle="1" w:styleId="syntax171">
    <w:name w:val="syntax171"/>
    <w:basedOn w:val="DefaultParagraphFont"/>
    <w:rsid w:val="006B3148"/>
    <w:rPr>
      <w:rFonts w:cs="Times New Roman"/>
      <w:color w:val="0000FF"/>
    </w:rPr>
  </w:style>
  <w:style w:type="paragraph" w:customStyle="1" w:styleId="StyleSubtitle14pt">
    <w:name w:val="Style Subtitle + 14 pt"/>
    <w:basedOn w:val="Subtitle"/>
    <w:rsid w:val="006B3148"/>
    <w:rPr>
      <w:rFonts w:ascii="Times New Roman Bold" w:eastAsia="Times New Roman" w:hAnsi="Times New Roman Bold"/>
      <w:caps/>
      <w:kern w:val="0"/>
      <w:sz w:val="24"/>
    </w:rPr>
  </w:style>
  <w:style w:type="paragraph" w:customStyle="1" w:styleId="StyleAppendixTopHeadAllcapsAfter18pt">
    <w:name w:val="Style AppendixTopHead + All caps After:  18 pt"/>
    <w:basedOn w:val="Normal"/>
    <w:rsid w:val="006B3148"/>
    <w:pPr>
      <w:keepNext/>
      <w:spacing w:after="360"/>
      <w:ind w:left="360" w:hanging="360"/>
      <w:jc w:val="center"/>
    </w:pPr>
    <w:rPr>
      <w:rFonts w:ascii="Times New Roman Bold" w:eastAsia="Times New Roman" w:hAnsi="Times New Roman Bold"/>
      <w:b/>
      <w:bCs/>
      <w:caps/>
      <w:sz w:val="28"/>
      <w:szCs w:val="20"/>
    </w:rPr>
  </w:style>
  <w:style w:type="paragraph" w:customStyle="1" w:styleId="NormalAfter3pt">
    <w:name w:val="Normal + After:  3 pt"/>
    <w:basedOn w:val="Normal"/>
    <w:rsid w:val="006256DE"/>
    <w:pPr>
      <w:spacing w:after="60"/>
    </w:pPr>
    <w:rPr>
      <w:rFonts w:ascii="Times New Roman Bold" w:hAnsi="Times New Roman Bold"/>
      <w:b/>
      <w:caps/>
      <w:sz w:val="24"/>
    </w:rPr>
  </w:style>
  <w:style w:type="paragraph" w:styleId="Revision">
    <w:name w:val="Revision"/>
    <w:hidden/>
    <w:uiPriority w:val="99"/>
    <w:semiHidden/>
    <w:rsid w:val="00FC4F00"/>
    <w:rPr>
      <w:rFonts w:eastAsia="Batang"/>
      <w:sz w:val="22"/>
      <w:szCs w:val="24"/>
      <w:lang w:eastAsia="ar-SA"/>
    </w:rPr>
  </w:style>
  <w:style w:type="paragraph" w:customStyle="1" w:styleId="Title2">
    <w:name w:val="Title 2"/>
    <w:rsid w:val="00793AAC"/>
    <w:pPr>
      <w:spacing w:before="120" w:after="120"/>
      <w:jc w:val="center"/>
    </w:pPr>
    <w:rPr>
      <w:rFonts w:ascii="Arial" w:eastAsiaTheme="minorEastAsia" w:hAnsi="Arial" w:cs="Arial"/>
      <w:b/>
      <w:bCs/>
      <w:sz w:val="28"/>
      <w:szCs w:val="32"/>
      <w:lang w:eastAsia="zh-CN"/>
    </w:rPr>
  </w:style>
  <w:style w:type="character" w:customStyle="1" w:styleId="TitleChar">
    <w:name w:val="Title Char"/>
    <w:basedOn w:val="DefaultParagraphFont"/>
    <w:link w:val="Title"/>
    <w:rsid w:val="00793AAC"/>
    <w:rPr>
      <w:rFonts w:ascii="Arial" w:eastAsia="Batang" w:hAnsi="Arial" w:cs="Arial"/>
      <w:b/>
      <w:bCs/>
      <w:caps/>
      <w:kern w:val="1"/>
      <w:sz w:val="40"/>
      <w:szCs w:val="40"/>
      <w:lang w:eastAsia="ar-SA"/>
    </w:rPr>
  </w:style>
  <w:style w:type="paragraph" w:customStyle="1" w:styleId="StyleHeading1H1LatinArial18ptNotAllcapsLeftBefo">
    <w:name w:val="Style Heading 1H1 + (Latin) Arial 18 pt Not All caps Left Befo..."/>
    <w:basedOn w:val="Heading1"/>
    <w:next w:val="BodyText"/>
    <w:qFormat/>
    <w:rsid w:val="000D5BB6"/>
    <w:pPr>
      <w:tabs>
        <w:tab w:val="clear" w:pos="720"/>
      </w:tabs>
    </w:pPr>
    <w:rPr>
      <w:rFonts w:eastAsia="Times New Roman" w:cs="Times New Roman"/>
      <w:caps/>
      <w:kern w:val="32"/>
      <w:szCs w:val="20"/>
      <w:lang w:eastAsia="en-US"/>
    </w:rPr>
  </w:style>
  <w:style w:type="paragraph" w:customStyle="1" w:styleId="FakeHead4">
    <w:name w:val="FakeHead 4"/>
    <w:basedOn w:val="Heading4"/>
    <w:next w:val="BodyText"/>
    <w:qFormat/>
    <w:rsid w:val="004A6C13"/>
    <w:pPr>
      <w:numPr>
        <w:ilvl w:val="0"/>
        <w:numId w:val="0"/>
      </w:numPr>
      <w:spacing w:before="320" w:after="120"/>
    </w:pPr>
  </w:style>
  <w:style w:type="character" w:customStyle="1" w:styleId="BodyTextChar">
    <w:name w:val="Body Text Char"/>
    <w:basedOn w:val="DefaultParagraphFont"/>
    <w:link w:val="BodyText"/>
    <w:rsid w:val="004A6C13"/>
    <w:rPr>
      <w:rFonts w:eastAsia="Batang"/>
      <w:bCs/>
      <w:sz w:val="22"/>
      <w:szCs w:val="24"/>
      <w:lang w:eastAsia="ar-SA"/>
    </w:rPr>
  </w:style>
  <w:style w:type="character" w:customStyle="1" w:styleId="BodyTextIndentChar">
    <w:name w:val="Body Text Indent Char"/>
    <w:basedOn w:val="DefaultParagraphFont"/>
    <w:link w:val="BodyTextIndent"/>
    <w:rsid w:val="00E40DC9"/>
    <w:rPr>
      <w:rFonts w:eastAsia="Batang"/>
      <w:sz w:val="22"/>
      <w:lang w:eastAsia="ar-SA"/>
    </w:rPr>
  </w:style>
  <w:style w:type="paragraph" w:customStyle="1" w:styleId="BodyTextBullet1">
    <w:name w:val="Body Text Bullet 1"/>
    <w:qFormat/>
    <w:rsid w:val="00BC7988"/>
    <w:pPr>
      <w:numPr>
        <w:numId w:val="40"/>
      </w:numPr>
      <w:spacing w:before="60" w:after="60"/>
    </w:pPr>
    <w:rPr>
      <w:sz w:val="22"/>
    </w:rPr>
  </w:style>
  <w:style w:type="character" w:customStyle="1" w:styleId="FooterChar">
    <w:name w:val="Footer Char"/>
    <w:basedOn w:val="DefaultParagraphFont"/>
    <w:link w:val="Footer"/>
    <w:uiPriority w:val="99"/>
    <w:rsid w:val="00B14D14"/>
    <w:rPr>
      <w:rFonts w:eastAsia="Batang"/>
      <w:sz w:val="18"/>
      <w:szCs w:val="24"/>
      <w:lang w:eastAsia="ar-SA"/>
    </w:rPr>
  </w:style>
  <w:style w:type="paragraph" w:customStyle="1" w:styleId="RHTable">
    <w:name w:val="RHTable"/>
    <w:basedOn w:val="StyleBodyTextArialLeft"/>
    <w:qFormat/>
    <w:rsid w:val="0094252A"/>
    <w:pPr>
      <w:snapToGrid w:val="0"/>
      <w:spacing w:before="60" w:after="60"/>
      <w:jc w:val="left"/>
    </w:pPr>
    <w:rPr>
      <w:rFonts w:ascii="Times New Roman" w:hAnsi="Times New Roman"/>
    </w:rPr>
  </w:style>
  <w:style w:type="character" w:styleId="FootnoteReference">
    <w:name w:val="footnote reference"/>
    <w:basedOn w:val="DefaultParagraphFont"/>
    <w:rsid w:val="006668AC"/>
    <w:rPr>
      <w:vertAlign w:val="superscript"/>
    </w:rPr>
  </w:style>
  <w:style w:type="paragraph" w:customStyle="1" w:styleId="RevHistTable">
    <w:name w:val="RevHistTable"/>
    <w:basedOn w:val="StyleBodyTextArialLeft"/>
    <w:qFormat/>
    <w:rsid w:val="00ED050E"/>
    <w:pPr>
      <w:snapToGrid w:val="0"/>
      <w:spacing w:before="60" w:after="6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36338">
      <w:bodyDiv w:val="1"/>
      <w:marLeft w:val="0"/>
      <w:marRight w:val="0"/>
      <w:marTop w:val="0"/>
      <w:marBottom w:val="0"/>
      <w:divBdr>
        <w:top w:val="none" w:sz="0" w:space="0" w:color="auto"/>
        <w:left w:val="none" w:sz="0" w:space="0" w:color="auto"/>
        <w:bottom w:val="none" w:sz="0" w:space="0" w:color="auto"/>
        <w:right w:val="none" w:sz="0" w:space="0" w:color="auto"/>
      </w:divBdr>
    </w:div>
    <w:div w:id="147934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5.xml"/><Relationship Id="rId58"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emf"/><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dlc_DocId xmlns="cdd665a5-4d39-4c80-990a-8a3abca4f55f">657KNE7CTRDA-5385-44</_dlc_DocId>
    <_dlc_DocIdUrl xmlns="cdd665a5-4d39-4c80-990a-8a3abca4f55f">
      <Url>http://vaww.oed.portal.va.gov/projects/pre/PRE_DATUPv3/_layouts/DocIdRedir.aspx?ID=657KNE7CTRDA-5385-44</Url>
      <Description>657KNE7CTRDA-5385-44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9B1B2F12646C409AA5CD9A8B30003E" ma:contentTypeVersion="5" ma:contentTypeDescription="Create a new document." ma:contentTypeScope="" ma:versionID="d425dbbc5ae684be4c52552317873e26">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635985087145923226</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F6833-F505-4E97-BEE1-577890831B51}">
  <ds:schemaRefs>
    <ds:schemaRef ds:uri="http://schemas.microsoft.com/office/2006/metadata/properties"/>
    <ds:schemaRef ds:uri="cdd665a5-4d39-4c80-990a-8a3abca4f55f"/>
  </ds:schemaRefs>
</ds:datastoreItem>
</file>

<file path=customXml/itemProps2.xml><?xml version="1.0" encoding="utf-8"?>
<ds:datastoreItem xmlns:ds="http://schemas.openxmlformats.org/officeDocument/2006/customXml" ds:itemID="{24EDF386-E1FC-48C2-B5CA-BB888C5049F9}">
  <ds:schemaRefs>
    <ds:schemaRef ds:uri="http://schemas.microsoft.com/sharepoint/v3/contenttype/forms"/>
  </ds:schemaRefs>
</ds:datastoreItem>
</file>

<file path=customXml/itemProps3.xml><?xml version="1.0" encoding="utf-8"?>
<ds:datastoreItem xmlns:ds="http://schemas.openxmlformats.org/officeDocument/2006/customXml" ds:itemID="{16BA3D0E-0703-4BB0-B786-12E608CE8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A8A283-FCB0-4752-9967-70B7DC7D7B5D}">
  <ds:schemaRefs>
    <ds:schemaRef ds:uri="http://schemas.microsoft.com/sharepoint/events"/>
  </ds:schemaRefs>
</ds:datastoreItem>
</file>

<file path=customXml/itemProps5.xml><?xml version="1.0" encoding="utf-8"?>
<ds:datastoreItem xmlns:ds="http://schemas.openxmlformats.org/officeDocument/2006/customXml" ds:itemID="{DA5B40AD-1C4E-498B-BA45-F435DDF46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8768</Words>
  <Characters>49984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DATUP 3.1.01 Local Install Guide</vt:lpstr>
    </vt:vector>
  </TitlesOfParts>
  <Company>Veteran Affairs</Company>
  <LinksUpToDate>false</LinksUpToDate>
  <CharactersWithSpaces>58635</CharactersWithSpaces>
  <SharedDoc>false</SharedDoc>
  <HLinks>
    <vt:vector size="210" baseType="variant">
      <vt:variant>
        <vt:i4>7995488</vt:i4>
      </vt:variant>
      <vt:variant>
        <vt:i4>693</vt:i4>
      </vt:variant>
      <vt:variant>
        <vt:i4>0</vt:i4>
      </vt:variant>
      <vt:variant>
        <vt:i4>5</vt:i4>
      </vt:variant>
      <vt:variant>
        <vt:lpwstr>http://wiki.apache.org/logging-log4j/Log4jXmlFormat</vt:lpwstr>
      </vt:variant>
      <vt:variant>
        <vt:lpwstr/>
      </vt:variant>
      <vt:variant>
        <vt:i4>1376305</vt:i4>
      </vt:variant>
      <vt:variant>
        <vt:i4>200</vt:i4>
      </vt:variant>
      <vt:variant>
        <vt:i4>0</vt:i4>
      </vt:variant>
      <vt:variant>
        <vt:i4>5</vt:i4>
      </vt:variant>
      <vt:variant>
        <vt:lpwstr/>
      </vt:variant>
      <vt:variant>
        <vt:lpwstr>_Toc277321672</vt:lpwstr>
      </vt:variant>
      <vt:variant>
        <vt:i4>1376305</vt:i4>
      </vt:variant>
      <vt:variant>
        <vt:i4>194</vt:i4>
      </vt:variant>
      <vt:variant>
        <vt:i4>0</vt:i4>
      </vt:variant>
      <vt:variant>
        <vt:i4>5</vt:i4>
      </vt:variant>
      <vt:variant>
        <vt:lpwstr/>
      </vt:variant>
      <vt:variant>
        <vt:lpwstr>_Toc277321671</vt:lpwstr>
      </vt:variant>
      <vt:variant>
        <vt:i4>1376305</vt:i4>
      </vt:variant>
      <vt:variant>
        <vt:i4>188</vt:i4>
      </vt:variant>
      <vt:variant>
        <vt:i4>0</vt:i4>
      </vt:variant>
      <vt:variant>
        <vt:i4>5</vt:i4>
      </vt:variant>
      <vt:variant>
        <vt:lpwstr/>
      </vt:variant>
      <vt:variant>
        <vt:lpwstr>_Toc277321670</vt:lpwstr>
      </vt:variant>
      <vt:variant>
        <vt:i4>1310769</vt:i4>
      </vt:variant>
      <vt:variant>
        <vt:i4>182</vt:i4>
      </vt:variant>
      <vt:variant>
        <vt:i4>0</vt:i4>
      </vt:variant>
      <vt:variant>
        <vt:i4>5</vt:i4>
      </vt:variant>
      <vt:variant>
        <vt:lpwstr/>
      </vt:variant>
      <vt:variant>
        <vt:lpwstr>_Toc277321669</vt:lpwstr>
      </vt:variant>
      <vt:variant>
        <vt:i4>1310769</vt:i4>
      </vt:variant>
      <vt:variant>
        <vt:i4>176</vt:i4>
      </vt:variant>
      <vt:variant>
        <vt:i4>0</vt:i4>
      </vt:variant>
      <vt:variant>
        <vt:i4>5</vt:i4>
      </vt:variant>
      <vt:variant>
        <vt:lpwstr/>
      </vt:variant>
      <vt:variant>
        <vt:lpwstr>_Toc277321668</vt:lpwstr>
      </vt:variant>
      <vt:variant>
        <vt:i4>1310769</vt:i4>
      </vt:variant>
      <vt:variant>
        <vt:i4>170</vt:i4>
      </vt:variant>
      <vt:variant>
        <vt:i4>0</vt:i4>
      </vt:variant>
      <vt:variant>
        <vt:i4>5</vt:i4>
      </vt:variant>
      <vt:variant>
        <vt:lpwstr/>
      </vt:variant>
      <vt:variant>
        <vt:lpwstr>_Toc277321667</vt:lpwstr>
      </vt:variant>
      <vt:variant>
        <vt:i4>1310769</vt:i4>
      </vt:variant>
      <vt:variant>
        <vt:i4>164</vt:i4>
      </vt:variant>
      <vt:variant>
        <vt:i4>0</vt:i4>
      </vt:variant>
      <vt:variant>
        <vt:i4>5</vt:i4>
      </vt:variant>
      <vt:variant>
        <vt:lpwstr/>
      </vt:variant>
      <vt:variant>
        <vt:lpwstr>_Toc277321666</vt:lpwstr>
      </vt:variant>
      <vt:variant>
        <vt:i4>1310769</vt:i4>
      </vt:variant>
      <vt:variant>
        <vt:i4>158</vt:i4>
      </vt:variant>
      <vt:variant>
        <vt:i4>0</vt:i4>
      </vt:variant>
      <vt:variant>
        <vt:i4>5</vt:i4>
      </vt:variant>
      <vt:variant>
        <vt:lpwstr/>
      </vt:variant>
      <vt:variant>
        <vt:lpwstr>_Toc277321665</vt:lpwstr>
      </vt:variant>
      <vt:variant>
        <vt:i4>1310769</vt:i4>
      </vt:variant>
      <vt:variant>
        <vt:i4>152</vt:i4>
      </vt:variant>
      <vt:variant>
        <vt:i4>0</vt:i4>
      </vt:variant>
      <vt:variant>
        <vt:i4>5</vt:i4>
      </vt:variant>
      <vt:variant>
        <vt:lpwstr/>
      </vt:variant>
      <vt:variant>
        <vt:lpwstr>_Toc277321664</vt:lpwstr>
      </vt:variant>
      <vt:variant>
        <vt:i4>1310769</vt:i4>
      </vt:variant>
      <vt:variant>
        <vt:i4>146</vt:i4>
      </vt:variant>
      <vt:variant>
        <vt:i4>0</vt:i4>
      </vt:variant>
      <vt:variant>
        <vt:i4>5</vt:i4>
      </vt:variant>
      <vt:variant>
        <vt:lpwstr/>
      </vt:variant>
      <vt:variant>
        <vt:lpwstr>_Toc277321663</vt:lpwstr>
      </vt:variant>
      <vt:variant>
        <vt:i4>1310769</vt:i4>
      </vt:variant>
      <vt:variant>
        <vt:i4>140</vt:i4>
      </vt:variant>
      <vt:variant>
        <vt:i4>0</vt:i4>
      </vt:variant>
      <vt:variant>
        <vt:i4>5</vt:i4>
      </vt:variant>
      <vt:variant>
        <vt:lpwstr/>
      </vt:variant>
      <vt:variant>
        <vt:lpwstr>_Toc277321662</vt:lpwstr>
      </vt:variant>
      <vt:variant>
        <vt:i4>1310769</vt:i4>
      </vt:variant>
      <vt:variant>
        <vt:i4>134</vt:i4>
      </vt:variant>
      <vt:variant>
        <vt:i4>0</vt:i4>
      </vt:variant>
      <vt:variant>
        <vt:i4>5</vt:i4>
      </vt:variant>
      <vt:variant>
        <vt:lpwstr/>
      </vt:variant>
      <vt:variant>
        <vt:lpwstr>_Toc277321661</vt:lpwstr>
      </vt:variant>
      <vt:variant>
        <vt:i4>1310769</vt:i4>
      </vt:variant>
      <vt:variant>
        <vt:i4>128</vt:i4>
      </vt:variant>
      <vt:variant>
        <vt:i4>0</vt:i4>
      </vt:variant>
      <vt:variant>
        <vt:i4>5</vt:i4>
      </vt:variant>
      <vt:variant>
        <vt:lpwstr/>
      </vt:variant>
      <vt:variant>
        <vt:lpwstr>_Toc277321660</vt:lpwstr>
      </vt:variant>
      <vt:variant>
        <vt:i4>1507377</vt:i4>
      </vt:variant>
      <vt:variant>
        <vt:i4>122</vt:i4>
      </vt:variant>
      <vt:variant>
        <vt:i4>0</vt:i4>
      </vt:variant>
      <vt:variant>
        <vt:i4>5</vt:i4>
      </vt:variant>
      <vt:variant>
        <vt:lpwstr/>
      </vt:variant>
      <vt:variant>
        <vt:lpwstr>_Toc277321659</vt:lpwstr>
      </vt:variant>
      <vt:variant>
        <vt:i4>1507377</vt:i4>
      </vt:variant>
      <vt:variant>
        <vt:i4>116</vt:i4>
      </vt:variant>
      <vt:variant>
        <vt:i4>0</vt:i4>
      </vt:variant>
      <vt:variant>
        <vt:i4>5</vt:i4>
      </vt:variant>
      <vt:variant>
        <vt:lpwstr/>
      </vt:variant>
      <vt:variant>
        <vt:lpwstr>_Toc277321658</vt:lpwstr>
      </vt:variant>
      <vt:variant>
        <vt:i4>1507377</vt:i4>
      </vt:variant>
      <vt:variant>
        <vt:i4>110</vt:i4>
      </vt:variant>
      <vt:variant>
        <vt:i4>0</vt:i4>
      </vt:variant>
      <vt:variant>
        <vt:i4>5</vt:i4>
      </vt:variant>
      <vt:variant>
        <vt:lpwstr/>
      </vt:variant>
      <vt:variant>
        <vt:lpwstr>_Toc277321657</vt:lpwstr>
      </vt:variant>
      <vt:variant>
        <vt:i4>1507377</vt:i4>
      </vt:variant>
      <vt:variant>
        <vt:i4>104</vt:i4>
      </vt:variant>
      <vt:variant>
        <vt:i4>0</vt:i4>
      </vt:variant>
      <vt:variant>
        <vt:i4>5</vt:i4>
      </vt:variant>
      <vt:variant>
        <vt:lpwstr/>
      </vt:variant>
      <vt:variant>
        <vt:lpwstr>_Toc277321656</vt:lpwstr>
      </vt:variant>
      <vt:variant>
        <vt:i4>1507377</vt:i4>
      </vt:variant>
      <vt:variant>
        <vt:i4>98</vt:i4>
      </vt:variant>
      <vt:variant>
        <vt:i4>0</vt:i4>
      </vt:variant>
      <vt:variant>
        <vt:i4>5</vt:i4>
      </vt:variant>
      <vt:variant>
        <vt:lpwstr/>
      </vt:variant>
      <vt:variant>
        <vt:lpwstr>_Toc277321655</vt:lpwstr>
      </vt:variant>
      <vt:variant>
        <vt:i4>1507377</vt:i4>
      </vt:variant>
      <vt:variant>
        <vt:i4>92</vt:i4>
      </vt:variant>
      <vt:variant>
        <vt:i4>0</vt:i4>
      </vt:variant>
      <vt:variant>
        <vt:i4>5</vt:i4>
      </vt:variant>
      <vt:variant>
        <vt:lpwstr/>
      </vt:variant>
      <vt:variant>
        <vt:lpwstr>_Toc277321654</vt:lpwstr>
      </vt:variant>
      <vt:variant>
        <vt:i4>1507377</vt:i4>
      </vt:variant>
      <vt:variant>
        <vt:i4>86</vt:i4>
      </vt:variant>
      <vt:variant>
        <vt:i4>0</vt:i4>
      </vt:variant>
      <vt:variant>
        <vt:i4>5</vt:i4>
      </vt:variant>
      <vt:variant>
        <vt:lpwstr/>
      </vt:variant>
      <vt:variant>
        <vt:lpwstr>_Toc277321653</vt:lpwstr>
      </vt:variant>
      <vt:variant>
        <vt:i4>1507377</vt:i4>
      </vt:variant>
      <vt:variant>
        <vt:i4>80</vt:i4>
      </vt:variant>
      <vt:variant>
        <vt:i4>0</vt:i4>
      </vt:variant>
      <vt:variant>
        <vt:i4>5</vt:i4>
      </vt:variant>
      <vt:variant>
        <vt:lpwstr/>
      </vt:variant>
      <vt:variant>
        <vt:lpwstr>_Toc277321652</vt:lpwstr>
      </vt:variant>
      <vt:variant>
        <vt:i4>1507377</vt:i4>
      </vt:variant>
      <vt:variant>
        <vt:i4>74</vt:i4>
      </vt:variant>
      <vt:variant>
        <vt:i4>0</vt:i4>
      </vt:variant>
      <vt:variant>
        <vt:i4>5</vt:i4>
      </vt:variant>
      <vt:variant>
        <vt:lpwstr/>
      </vt:variant>
      <vt:variant>
        <vt:lpwstr>_Toc277321651</vt:lpwstr>
      </vt:variant>
      <vt:variant>
        <vt:i4>1507377</vt:i4>
      </vt:variant>
      <vt:variant>
        <vt:i4>68</vt:i4>
      </vt:variant>
      <vt:variant>
        <vt:i4>0</vt:i4>
      </vt:variant>
      <vt:variant>
        <vt:i4>5</vt:i4>
      </vt:variant>
      <vt:variant>
        <vt:lpwstr/>
      </vt:variant>
      <vt:variant>
        <vt:lpwstr>_Toc277321650</vt:lpwstr>
      </vt:variant>
      <vt:variant>
        <vt:i4>1441841</vt:i4>
      </vt:variant>
      <vt:variant>
        <vt:i4>62</vt:i4>
      </vt:variant>
      <vt:variant>
        <vt:i4>0</vt:i4>
      </vt:variant>
      <vt:variant>
        <vt:i4>5</vt:i4>
      </vt:variant>
      <vt:variant>
        <vt:lpwstr/>
      </vt:variant>
      <vt:variant>
        <vt:lpwstr>_Toc277321649</vt:lpwstr>
      </vt:variant>
      <vt:variant>
        <vt:i4>1441841</vt:i4>
      </vt:variant>
      <vt:variant>
        <vt:i4>56</vt:i4>
      </vt:variant>
      <vt:variant>
        <vt:i4>0</vt:i4>
      </vt:variant>
      <vt:variant>
        <vt:i4>5</vt:i4>
      </vt:variant>
      <vt:variant>
        <vt:lpwstr/>
      </vt:variant>
      <vt:variant>
        <vt:lpwstr>_Toc277321648</vt:lpwstr>
      </vt:variant>
      <vt:variant>
        <vt:i4>1441841</vt:i4>
      </vt:variant>
      <vt:variant>
        <vt:i4>50</vt:i4>
      </vt:variant>
      <vt:variant>
        <vt:i4>0</vt:i4>
      </vt:variant>
      <vt:variant>
        <vt:i4>5</vt:i4>
      </vt:variant>
      <vt:variant>
        <vt:lpwstr/>
      </vt:variant>
      <vt:variant>
        <vt:lpwstr>_Toc277321647</vt:lpwstr>
      </vt:variant>
      <vt:variant>
        <vt:i4>1441841</vt:i4>
      </vt:variant>
      <vt:variant>
        <vt:i4>44</vt:i4>
      </vt:variant>
      <vt:variant>
        <vt:i4>0</vt:i4>
      </vt:variant>
      <vt:variant>
        <vt:i4>5</vt:i4>
      </vt:variant>
      <vt:variant>
        <vt:lpwstr/>
      </vt:variant>
      <vt:variant>
        <vt:lpwstr>_Toc277321646</vt:lpwstr>
      </vt:variant>
      <vt:variant>
        <vt:i4>1441841</vt:i4>
      </vt:variant>
      <vt:variant>
        <vt:i4>38</vt:i4>
      </vt:variant>
      <vt:variant>
        <vt:i4>0</vt:i4>
      </vt:variant>
      <vt:variant>
        <vt:i4>5</vt:i4>
      </vt:variant>
      <vt:variant>
        <vt:lpwstr/>
      </vt:variant>
      <vt:variant>
        <vt:lpwstr>_Toc277321645</vt:lpwstr>
      </vt:variant>
      <vt:variant>
        <vt:i4>1441841</vt:i4>
      </vt:variant>
      <vt:variant>
        <vt:i4>32</vt:i4>
      </vt:variant>
      <vt:variant>
        <vt:i4>0</vt:i4>
      </vt:variant>
      <vt:variant>
        <vt:i4>5</vt:i4>
      </vt:variant>
      <vt:variant>
        <vt:lpwstr/>
      </vt:variant>
      <vt:variant>
        <vt:lpwstr>_Toc277321644</vt:lpwstr>
      </vt:variant>
      <vt:variant>
        <vt:i4>1441841</vt:i4>
      </vt:variant>
      <vt:variant>
        <vt:i4>26</vt:i4>
      </vt:variant>
      <vt:variant>
        <vt:i4>0</vt:i4>
      </vt:variant>
      <vt:variant>
        <vt:i4>5</vt:i4>
      </vt:variant>
      <vt:variant>
        <vt:lpwstr/>
      </vt:variant>
      <vt:variant>
        <vt:lpwstr>_Toc277321643</vt:lpwstr>
      </vt:variant>
      <vt:variant>
        <vt:i4>1441841</vt:i4>
      </vt:variant>
      <vt:variant>
        <vt:i4>20</vt:i4>
      </vt:variant>
      <vt:variant>
        <vt:i4>0</vt:i4>
      </vt:variant>
      <vt:variant>
        <vt:i4>5</vt:i4>
      </vt:variant>
      <vt:variant>
        <vt:lpwstr/>
      </vt:variant>
      <vt:variant>
        <vt:lpwstr>_Toc277321642</vt:lpwstr>
      </vt:variant>
      <vt:variant>
        <vt:i4>1441841</vt:i4>
      </vt:variant>
      <vt:variant>
        <vt:i4>14</vt:i4>
      </vt:variant>
      <vt:variant>
        <vt:i4>0</vt:i4>
      </vt:variant>
      <vt:variant>
        <vt:i4>5</vt:i4>
      </vt:variant>
      <vt:variant>
        <vt:lpwstr/>
      </vt:variant>
      <vt:variant>
        <vt:lpwstr>_Toc277321641</vt:lpwstr>
      </vt:variant>
      <vt:variant>
        <vt:i4>1441841</vt:i4>
      </vt:variant>
      <vt:variant>
        <vt:i4>8</vt:i4>
      </vt:variant>
      <vt:variant>
        <vt:i4>0</vt:i4>
      </vt:variant>
      <vt:variant>
        <vt:i4>5</vt:i4>
      </vt:variant>
      <vt:variant>
        <vt:lpwstr/>
      </vt:variant>
      <vt:variant>
        <vt:lpwstr>_Toc277321640</vt:lpwstr>
      </vt:variant>
      <vt:variant>
        <vt:i4>1114161</vt:i4>
      </vt:variant>
      <vt:variant>
        <vt:i4>2</vt:i4>
      </vt:variant>
      <vt:variant>
        <vt:i4>0</vt:i4>
      </vt:variant>
      <vt:variant>
        <vt:i4>5</vt:i4>
      </vt:variant>
      <vt:variant>
        <vt:lpwstr/>
      </vt:variant>
      <vt:variant>
        <vt:lpwstr>_Toc277321639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DATUP 3.1.01 Local Install Guide</dc:title>
  <dc:subject/>
  <dc:creator>VHA</dc:creator>
  <cp:keywords/>
  <cp:lastModifiedBy>Smith, Joshua E. (Liberty ITS)</cp:lastModifiedBy>
  <cp:revision>13</cp:revision>
  <cp:lastPrinted>2021-03-18T16:41:00Z</cp:lastPrinted>
  <dcterms:created xsi:type="dcterms:W3CDTF">2021-03-03T12:51:00Z</dcterms:created>
  <dcterms:modified xsi:type="dcterms:W3CDTF">2021-03-18T16:42:00Z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0x010100449B1B2F12646C409AA5CD9A8B30003E</vt:lpwstr>
  </property>
  <property fmtid="{D5CDD505-2E9C-101B-9397-08002B2CF9AE}" pid="3" name="_dlc_DocIdItemGuid">
    <vt:lpwstr>34c5328a-59a2-46c6-a22c-ff79da96ff00</vt:lpwstr>
  </property>
</Properties>
</file>