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A1EAF0" w14:textId="32E736E1" w:rsidR="007E408F" w:rsidRPr="007F1A22" w:rsidRDefault="007E408F" w:rsidP="007F1A22">
      <w:pPr>
        <w:pStyle w:val="Title"/>
        <w:rPr>
          <w:rFonts w:hint="eastAsia"/>
        </w:rPr>
      </w:pPr>
      <w:r w:rsidRPr="007F1A22">
        <w:t>Data Update (DATUP)</w:t>
      </w:r>
      <w:r w:rsidR="00003F23" w:rsidRPr="007F1A22">
        <w:t xml:space="preserve"> </w:t>
      </w:r>
      <w:r w:rsidR="007D4754" w:rsidRPr="007F1A22">
        <w:t>4.0</w:t>
      </w:r>
    </w:p>
    <w:p w14:paraId="61017FD0" w14:textId="6E1A0ACE" w:rsidR="003D4A70" w:rsidRPr="007F1A22" w:rsidRDefault="003D4A70" w:rsidP="007F1A22">
      <w:pPr>
        <w:pStyle w:val="Title"/>
        <w:rPr>
          <w:rFonts w:hint="eastAsia"/>
        </w:rPr>
      </w:pPr>
      <w:r w:rsidRPr="007F1A22">
        <w:t>Installation Guide</w:t>
      </w:r>
    </w:p>
    <w:p w14:paraId="5FF04E3A" w14:textId="2B09B89D" w:rsidR="007E408F" w:rsidRPr="009925BA" w:rsidRDefault="00300869" w:rsidP="00300869">
      <w:pPr>
        <w:pStyle w:val="BodyText"/>
        <w:spacing w:before="960" w:after="960"/>
        <w:jc w:val="center"/>
        <w:rPr>
          <w:lang w:eastAsia="zh-CN"/>
        </w:rPr>
      </w:pPr>
      <w:r>
        <w:rPr>
          <w:noProof/>
        </w:rPr>
        <w:drawing>
          <wp:inline distT="0" distB="0" distL="0" distR="0" wp14:anchorId="2EFC2E03" wp14:editId="180D1638">
            <wp:extent cx="2137559" cy="2054431"/>
            <wp:effectExtent l="0" t="0" r="0" b="3175"/>
            <wp:docPr id="9" name="Picture 9"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137559" cy="2054431"/>
                    </a:xfrm>
                    <a:prstGeom prst="rect">
                      <a:avLst/>
                    </a:prstGeom>
                  </pic:spPr>
                </pic:pic>
              </a:graphicData>
            </a:graphic>
          </wp:inline>
        </w:drawing>
      </w:r>
    </w:p>
    <w:p w14:paraId="39D455BB" w14:textId="0D8FE56A" w:rsidR="005561C4" w:rsidRDefault="008C487C" w:rsidP="003D4A70">
      <w:pPr>
        <w:pStyle w:val="Title2"/>
        <w:spacing w:before="0" w:after="360"/>
      </w:pPr>
      <w:r>
        <w:t>January 2024</w:t>
      </w:r>
    </w:p>
    <w:p w14:paraId="0DE4F788" w14:textId="4FF15E6F" w:rsidR="007E408F" w:rsidRPr="009925BA" w:rsidRDefault="007E408F" w:rsidP="003D4A70">
      <w:pPr>
        <w:pStyle w:val="Title2"/>
        <w:spacing w:before="0" w:after="360"/>
      </w:pPr>
      <w:r w:rsidRPr="009925BA">
        <w:t>Department of Veterans Affairs</w:t>
      </w:r>
      <w:r w:rsidR="003D4A70">
        <w:t xml:space="preserve"> (VA)</w:t>
      </w:r>
    </w:p>
    <w:p w14:paraId="23F8E41D" w14:textId="77777777" w:rsidR="007E408F" w:rsidRPr="009925BA" w:rsidRDefault="007E408F" w:rsidP="003D4A70">
      <w:pPr>
        <w:pStyle w:val="Title2"/>
        <w:spacing w:before="0" w:after="360"/>
      </w:pPr>
      <w:r w:rsidRPr="009925BA">
        <w:t>Office of Information and Technology (OIT)</w:t>
      </w:r>
    </w:p>
    <w:p w14:paraId="563471C3" w14:textId="77777777" w:rsidR="007E408F" w:rsidRDefault="007E408F" w:rsidP="007E408F">
      <w:pPr>
        <w:pStyle w:val="BodyText"/>
      </w:pPr>
    </w:p>
    <w:p w14:paraId="34FD19D6" w14:textId="789044D1" w:rsidR="00F70CD3" w:rsidRDefault="00F70CD3">
      <w:pPr>
        <w:suppressAutoHyphens w:val="0"/>
        <w:jc w:val="left"/>
        <w:rPr>
          <w:bCs/>
        </w:rPr>
      </w:pPr>
      <w:r>
        <w:br w:type="page"/>
      </w:r>
    </w:p>
    <w:p w14:paraId="51AD011B" w14:textId="77777777" w:rsidR="007E408F" w:rsidRDefault="007E408F" w:rsidP="007E408F">
      <w:pPr>
        <w:pStyle w:val="BodyText"/>
        <w:sectPr w:rsidR="007E408F" w:rsidSect="003D4A70">
          <w:footnotePr>
            <w:pos w:val="beneathText"/>
          </w:footnotePr>
          <w:pgSz w:w="12240" w:h="15840" w:code="1"/>
          <w:pgMar w:top="1440" w:right="1440" w:bottom="1440" w:left="1440" w:header="720" w:footer="720" w:gutter="0"/>
          <w:cols w:space="720"/>
          <w:vAlign w:val="center"/>
          <w:docGrid w:linePitch="360"/>
        </w:sectPr>
      </w:pPr>
    </w:p>
    <w:p w14:paraId="40539F05" w14:textId="75A35E06" w:rsidR="007E408F" w:rsidRDefault="007E408F" w:rsidP="00300869">
      <w:pPr>
        <w:pStyle w:val="flysheet"/>
        <w:spacing w:after="240"/>
        <w:rPr>
          <w:rFonts w:ascii="Arial" w:hAnsi="Arial" w:cs="Arial"/>
          <w:sz w:val="28"/>
          <w:szCs w:val="28"/>
        </w:rPr>
      </w:pPr>
      <w:r w:rsidRPr="009D0732">
        <w:rPr>
          <w:rFonts w:ascii="Arial" w:hAnsi="Arial" w:cs="Arial"/>
          <w:sz w:val="28"/>
          <w:szCs w:val="28"/>
        </w:rPr>
        <w:lastRenderedPageBreak/>
        <w:t>REVISION HISTORY</w:t>
      </w:r>
    </w:p>
    <w:tbl>
      <w:tblPr>
        <w:tblStyle w:val="TableGrid"/>
        <w:tblW w:w="5000" w:type="pct"/>
        <w:tblLayout w:type="fixed"/>
        <w:tblLook w:val="0620" w:firstRow="1" w:lastRow="0" w:firstColumn="0" w:lastColumn="0" w:noHBand="1" w:noVBand="1"/>
      </w:tblPr>
      <w:tblGrid>
        <w:gridCol w:w="1795"/>
        <w:gridCol w:w="1530"/>
        <w:gridCol w:w="1710"/>
        <w:gridCol w:w="4315"/>
      </w:tblGrid>
      <w:tr w:rsidR="00D20E5A" w:rsidRPr="00A01590" w14:paraId="5C8E9924" w14:textId="77777777" w:rsidTr="007D2DBD">
        <w:trPr>
          <w:trHeight w:val="390"/>
          <w:tblHeader/>
        </w:trPr>
        <w:tc>
          <w:tcPr>
            <w:tcW w:w="1795" w:type="dxa"/>
            <w:shd w:val="clear" w:color="auto" w:fill="F2F2F2" w:themeFill="background1" w:themeFillShade="F2"/>
          </w:tcPr>
          <w:p w14:paraId="7EAB44D3" w14:textId="45A86467" w:rsidR="00D20E5A" w:rsidRDefault="00D20E5A" w:rsidP="00EE4EE8">
            <w:pPr>
              <w:pStyle w:val="TableHeading"/>
              <w:spacing w:after="0"/>
              <w:rPr>
                <w:rFonts w:ascii="Arial" w:hAnsi="Arial" w:cs="Arial"/>
                <w:sz w:val="20"/>
                <w:szCs w:val="20"/>
              </w:rPr>
            </w:pPr>
            <w:r>
              <w:rPr>
                <w:rFonts w:ascii="Arial" w:hAnsi="Arial" w:cs="Arial"/>
                <w:sz w:val="20"/>
                <w:szCs w:val="20"/>
              </w:rPr>
              <w:t>Date</w:t>
            </w:r>
          </w:p>
        </w:tc>
        <w:tc>
          <w:tcPr>
            <w:tcW w:w="1530" w:type="dxa"/>
            <w:shd w:val="clear" w:color="auto" w:fill="F2F2F2" w:themeFill="background1" w:themeFillShade="F2"/>
          </w:tcPr>
          <w:p w14:paraId="0B7C5FF8" w14:textId="0898C814" w:rsidR="00D20E5A" w:rsidRDefault="00D20E5A" w:rsidP="00EE4EE8">
            <w:pPr>
              <w:pStyle w:val="TableHeading"/>
              <w:spacing w:after="0"/>
              <w:rPr>
                <w:rFonts w:ascii="Arial" w:hAnsi="Arial" w:cs="Arial"/>
                <w:sz w:val="20"/>
                <w:szCs w:val="20"/>
              </w:rPr>
            </w:pPr>
            <w:r>
              <w:rPr>
                <w:rFonts w:ascii="Arial" w:hAnsi="Arial" w:cs="Arial"/>
                <w:sz w:val="20"/>
                <w:szCs w:val="20"/>
              </w:rPr>
              <w:t>Revised Pages</w:t>
            </w:r>
          </w:p>
        </w:tc>
        <w:tc>
          <w:tcPr>
            <w:tcW w:w="1710" w:type="dxa"/>
            <w:shd w:val="clear" w:color="auto" w:fill="F2F2F2" w:themeFill="background1" w:themeFillShade="F2"/>
          </w:tcPr>
          <w:p w14:paraId="3D7A76C0" w14:textId="4B944C21" w:rsidR="00D20E5A" w:rsidRDefault="00D20E5A" w:rsidP="00EE4EE8">
            <w:pPr>
              <w:pStyle w:val="TableHeading"/>
              <w:spacing w:after="0"/>
              <w:rPr>
                <w:rFonts w:ascii="Arial" w:hAnsi="Arial" w:cs="Arial"/>
                <w:sz w:val="20"/>
                <w:szCs w:val="20"/>
              </w:rPr>
            </w:pPr>
            <w:r>
              <w:rPr>
                <w:rFonts w:ascii="Arial" w:hAnsi="Arial" w:cs="Arial"/>
                <w:sz w:val="20"/>
                <w:szCs w:val="20"/>
              </w:rPr>
              <w:t>Patch Number</w:t>
            </w:r>
          </w:p>
        </w:tc>
        <w:tc>
          <w:tcPr>
            <w:tcW w:w="4315" w:type="dxa"/>
            <w:shd w:val="clear" w:color="auto" w:fill="F2F2F2" w:themeFill="background1" w:themeFillShade="F2"/>
          </w:tcPr>
          <w:p w14:paraId="1E2A6C6F" w14:textId="4E4C39C4" w:rsidR="00D20E5A" w:rsidRDefault="00D20E5A" w:rsidP="00EE4EE8">
            <w:pPr>
              <w:pStyle w:val="TableHeading"/>
              <w:spacing w:after="0"/>
              <w:rPr>
                <w:rFonts w:ascii="Arial" w:hAnsi="Arial" w:cs="Arial"/>
                <w:sz w:val="20"/>
                <w:szCs w:val="20"/>
              </w:rPr>
            </w:pPr>
            <w:r>
              <w:rPr>
                <w:rFonts w:ascii="Arial" w:hAnsi="Arial" w:cs="Arial"/>
                <w:sz w:val="20"/>
                <w:szCs w:val="20"/>
              </w:rPr>
              <w:t>Description</w:t>
            </w:r>
          </w:p>
        </w:tc>
      </w:tr>
      <w:tr w:rsidR="00EE4EE8" w:rsidRPr="00A01590" w14:paraId="4B55DC81" w14:textId="10DD69FE" w:rsidTr="007D2DBD">
        <w:tc>
          <w:tcPr>
            <w:tcW w:w="1795" w:type="dxa"/>
          </w:tcPr>
          <w:p w14:paraId="4386E9CA" w14:textId="7BABDA8A" w:rsidR="00EE4EE8" w:rsidRPr="00795F99" w:rsidRDefault="00EE4EE8" w:rsidP="00EE4EE8">
            <w:pPr>
              <w:pStyle w:val="TableContents"/>
              <w:snapToGrid w:val="0"/>
              <w:rPr>
                <w:rFonts w:ascii="Arial" w:hAnsi="Arial" w:cs="Arial"/>
                <w:sz w:val="20"/>
                <w:szCs w:val="20"/>
              </w:rPr>
            </w:pPr>
            <w:r>
              <w:rPr>
                <w:rFonts w:ascii="Arial" w:hAnsi="Arial" w:cs="Arial"/>
                <w:sz w:val="20"/>
              </w:rPr>
              <w:t>01/10/2024</w:t>
            </w:r>
          </w:p>
        </w:tc>
        <w:tc>
          <w:tcPr>
            <w:tcW w:w="1530" w:type="dxa"/>
          </w:tcPr>
          <w:p w14:paraId="29C3C86B" w14:textId="0AEBC969" w:rsidR="00EE4EE8" w:rsidRPr="00795F99" w:rsidRDefault="00EE4EE8" w:rsidP="00EE4EE8">
            <w:pPr>
              <w:pStyle w:val="TableContents"/>
              <w:snapToGrid w:val="0"/>
              <w:rPr>
                <w:rFonts w:ascii="Arial" w:hAnsi="Arial" w:cs="Arial"/>
                <w:sz w:val="20"/>
                <w:szCs w:val="20"/>
              </w:rPr>
            </w:pPr>
            <w:r>
              <w:rPr>
                <w:rFonts w:ascii="Arial" w:hAnsi="Arial" w:cs="Arial"/>
                <w:sz w:val="20"/>
              </w:rPr>
              <w:t>All</w:t>
            </w:r>
          </w:p>
        </w:tc>
        <w:tc>
          <w:tcPr>
            <w:tcW w:w="1710" w:type="dxa"/>
          </w:tcPr>
          <w:p w14:paraId="56EC8923" w14:textId="129A7C91" w:rsidR="00EE4EE8" w:rsidRPr="005E7ED5" w:rsidRDefault="00EE4EE8" w:rsidP="00EE4EE8">
            <w:pPr>
              <w:pStyle w:val="TableContents"/>
              <w:snapToGrid w:val="0"/>
              <w:rPr>
                <w:rFonts w:ascii="Courier New" w:hAnsi="Courier New" w:cs="Courier New"/>
                <w:sz w:val="20"/>
                <w:szCs w:val="20"/>
              </w:rPr>
            </w:pPr>
            <w:r>
              <w:rPr>
                <w:rFonts w:ascii="Arial" w:hAnsi="Arial" w:cs="Arial"/>
                <w:sz w:val="20"/>
              </w:rPr>
              <w:t>PRED*4*1</w:t>
            </w:r>
          </w:p>
        </w:tc>
        <w:tc>
          <w:tcPr>
            <w:tcW w:w="4315" w:type="dxa"/>
          </w:tcPr>
          <w:p w14:paraId="655CD0BE" w14:textId="77777777" w:rsidR="007D2DBD" w:rsidRDefault="00EE4EE8" w:rsidP="007D2DBD">
            <w:pPr>
              <w:pStyle w:val="RevHistTable"/>
              <w:spacing w:after="0"/>
              <w:rPr>
                <w:rFonts w:ascii="Arial" w:hAnsi="Arial" w:cs="Arial"/>
                <w:sz w:val="20"/>
              </w:rPr>
            </w:pPr>
            <w:r w:rsidRPr="00E36E0A">
              <w:rPr>
                <w:rFonts w:ascii="Arial" w:hAnsi="Arial" w:cs="Arial"/>
                <w:sz w:val="20"/>
              </w:rPr>
              <w:t>Updated DATUP version to 4.0</w:t>
            </w:r>
          </w:p>
          <w:p w14:paraId="7B8A4FDD" w14:textId="77777777" w:rsidR="007D2DBD" w:rsidRDefault="00EE4EE8" w:rsidP="007D2DBD">
            <w:pPr>
              <w:pStyle w:val="RevHistTable"/>
              <w:spacing w:after="0"/>
              <w:rPr>
                <w:rFonts w:ascii="Arial" w:hAnsi="Arial" w:cs="Arial"/>
                <w:sz w:val="20"/>
              </w:rPr>
            </w:pPr>
            <w:r w:rsidRPr="00E36E0A">
              <w:rPr>
                <w:rFonts w:ascii="Arial" w:hAnsi="Arial" w:cs="Arial"/>
                <w:sz w:val="20"/>
              </w:rPr>
              <w:t>Updated FDB-DIF to FDB4</w:t>
            </w:r>
            <w:r>
              <w:rPr>
                <w:rFonts w:ascii="Arial" w:hAnsi="Arial" w:cs="Arial"/>
                <w:sz w:val="20"/>
              </w:rPr>
              <w:t>5_</w:t>
            </w:r>
            <w:r w:rsidRPr="00E36E0A">
              <w:rPr>
                <w:rFonts w:ascii="Arial" w:hAnsi="Arial" w:cs="Arial"/>
                <w:sz w:val="20"/>
              </w:rPr>
              <w:t>DI</w:t>
            </w:r>
            <w:r w:rsidR="007D2DBD">
              <w:rPr>
                <w:rFonts w:ascii="Arial" w:hAnsi="Arial" w:cs="Arial"/>
                <w:sz w:val="20"/>
              </w:rPr>
              <w:t>F</w:t>
            </w:r>
          </w:p>
          <w:p w14:paraId="7F52AA9E" w14:textId="3D157730" w:rsidR="00EE4EE8" w:rsidRPr="009C1818" w:rsidRDefault="00EE4EE8" w:rsidP="007D2DBD">
            <w:pPr>
              <w:pStyle w:val="RevHistTable"/>
              <w:spacing w:after="0"/>
              <w:rPr>
                <w:rFonts w:ascii="Arial" w:hAnsi="Arial" w:cs="Arial"/>
                <w:sz w:val="20"/>
              </w:rPr>
            </w:pPr>
            <w:r w:rsidRPr="00E36E0A">
              <w:rPr>
                <w:rFonts w:ascii="Arial" w:hAnsi="Arial" w:cs="Arial"/>
                <w:sz w:val="20"/>
              </w:rPr>
              <w:t>Redacted sensiti</w:t>
            </w:r>
            <w:r w:rsidRPr="009C1818">
              <w:rPr>
                <w:rFonts w:ascii="Arial" w:hAnsi="Arial" w:cs="Arial"/>
                <w:sz w:val="20"/>
              </w:rPr>
              <w:t>ve information, i.e., port numbers</w:t>
            </w:r>
          </w:p>
          <w:p w14:paraId="2168644A" w14:textId="77777777" w:rsidR="00EE4EE8" w:rsidRPr="00DF7AF5" w:rsidRDefault="00EE4EE8" w:rsidP="007D2DBD">
            <w:pPr>
              <w:pStyle w:val="RevHistTable"/>
              <w:spacing w:after="0"/>
              <w:rPr>
                <w:rFonts w:ascii="Arial" w:hAnsi="Arial" w:cs="Arial"/>
                <w:b/>
                <w:bCs/>
                <w:sz w:val="20"/>
                <w:u w:val="single"/>
              </w:rPr>
            </w:pPr>
            <w:r w:rsidRPr="00E36E0A">
              <w:rPr>
                <w:rFonts w:ascii="Arial" w:hAnsi="Arial" w:cs="Arial"/>
                <w:sz w:val="20"/>
              </w:rPr>
              <w:t xml:space="preserve">Updated </w:t>
            </w:r>
            <w:r w:rsidRPr="398C94B2">
              <w:rPr>
                <w:rFonts w:ascii="Arial" w:hAnsi="Arial" w:cs="Arial"/>
                <w:sz w:val="20"/>
              </w:rPr>
              <w:t>section</w:t>
            </w:r>
            <w:r w:rsidRPr="00DF7AF5">
              <w:rPr>
                <w:rFonts w:ascii="Arial" w:hAnsi="Arial" w:cs="Arial"/>
                <w:b/>
                <w:bCs/>
                <w:sz w:val="20"/>
                <w:u w:val="single"/>
              </w:rPr>
              <w:t xml:space="preserve"> </w:t>
            </w:r>
            <w:r w:rsidRPr="00DF7AF5">
              <w:rPr>
                <w:rFonts w:ascii="Arial" w:hAnsi="Arial" w:cs="Arial"/>
                <w:b/>
                <w:bCs/>
                <w:sz w:val="20"/>
                <w:u w:val="single"/>
              </w:rPr>
              <w:fldChar w:fldCharType="begin"/>
            </w:r>
            <w:r w:rsidRPr="00DF7AF5">
              <w:rPr>
                <w:rFonts w:ascii="Arial" w:hAnsi="Arial" w:cs="Arial"/>
                <w:b/>
                <w:bCs/>
                <w:sz w:val="20"/>
                <w:u w:val="single"/>
              </w:rPr>
              <w:instrText xml:space="preserve"> REF _Ref83906827 \r \h </w:instrText>
            </w:r>
            <w:r>
              <w:rPr>
                <w:rFonts w:ascii="Arial" w:hAnsi="Arial" w:cs="Arial"/>
                <w:b/>
                <w:bCs/>
                <w:sz w:val="20"/>
                <w:u w:val="single"/>
              </w:rPr>
              <w:instrText xml:space="preserve"> \* MERGEFORMAT </w:instrText>
            </w:r>
            <w:r w:rsidRPr="00DF7AF5">
              <w:rPr>
                <w:rFonts w:ascii="Arial" w:hAnsi="Arial" w:cs="Arial"/>
                <w:b/>
                <w:bCs/>
                <w:sz w:val="20"/>
                <w:u w:val="single"/>
              </w:rPr>
            </w:r>
            <w:r w:rsidRPr="00DF7AF5">
              <w:rPr>
                <w:rFonts w:ascii="Arial" w:hAnsi="Arial" w:cs="Arial"/>
                <w:b/>
                <w:bCs/>
                <w:sz w:val="20"/>
                <w:u w:val="single"/>
              </w:rPr>
              <w:fldChar w:fldCharType="separate"/>
            </w:r>
            <w:r>
              <w:rPr>
                <w:rFonts w:ascii="Arial" w:hAnsi="Arial" w:cs="Arial"/>
                <w:b/>
                <w:bCs/>
                <w:sz w:val="20"/>
                <w:u w:val="single"/>
              </w:rPr>
              <w:t>3.4.3</w:t>
            </w:r>
            <w:r w:rsidRPr="00DF7AF5">
              <w:rPr>
                <w:rFonts w:ascii="Arial" w:hAnsi="Arial" w:cs="Arial"/>
                <w:b/>
                <w:bCs/>
                <w:sz w:val="20"/>
                <w:u w:val="single"/>
              </w:rPr>
              <w:fldChar w:fldCharType="end"/>
            </w:r>
          </w:p>
          <w:p w14:paraId="3CDC2C25" w14:textId="77777777" w:rsidR="00EE4EE8" w:rsidRDefault="00EE4EE8" w:rsidP="007D2DBD">
            <w:pPr>
              <w:pStyle w:val="RevHistTable"/>
              <w:spacing w:after="0"/>
              <w:rPr>
                <w:rFonts w:ascii="Arial" w:hAnsi="Arial" w:cs="Arial"/>
                <w:sz w:val="20"/>
              </w:rPr>
            </w:pPr>
            <w:r w:rsidRPr="00E36E0A">
              <w:rPr>
                <w:rFonts w:ascii="Arial" w:hAnsi="Arial" w:cs="Arial"/>
                <w:sz w:val="20"/>
              </w:rPr>
              <w:t>Updated section</w:t>
            </w:r>
            <w:r w:rsidRPr="00DF7AF5">
              <w:rPr>
                <w:rFonts w:ascii="Arial" w:hAnsi="Arial" w:cs="Arial"/>
                <w:b/>
                <w:bCs/>
                <w:sz w:val="20"/>
                <w:u w:val="single"/>
              </w:rPr>
              <w:t xml:space="preserve"> </w:t>
            </w:r>
            <w:r w:rsidRPr="00DF7AF5">
              <w:rPr>
                <w:rFonts w:ascii="Arial" w:hAnsi="Arial" w:cs="Arial"/>
                <w:b/>
                <w:bCs/>
                <w:sz w:val="20"/>
                <w:u w:val="single"/>
              </w:rPr>
              <w:fldChar w:fldCharType="begin"/>
            </w:r>
            <w:r w:rsidRPr="00DF7AF5">
              <w:rPr>
                <w:rFonts w:ascii="Arial" w:hAnsi="Arial" w:cs="Arial"/>
                <w:b/>
                <w:bCs/>
                <w:sz w:val="20"/>
                <w:u w:val="single"/>
              </w:rPr>
              <w:instrText xml:space="preserve"> REF _Ref173747646 \r \h </w:instrText>
            </w:r>
            <w:r>
              <w:rPr>
                <w:rFonts w:ascii="Arial" w:hAnsi="Arial" w:cs="Arial"/>
                <w:b/>
                <w:bCs/>
                <w:sz w:val="20"/>
                <w:u w:val="single"/>
              </w:rPr>
              <w:instrText xml:space="preserve"> \* MERGEFORMAT </w:instrText>
            </w:r>
            <w:r w:rsidRPr="00DF7AF5">
              <w:rPr>
                <w:rFonts w:ascii="Arial" w:hAnsi="Arial" w:cs="Arial"/>
                <w:b/>
                <w:bCs/>
                <w:sz w:val="20"/>
                <w:u w:val="single"/>
              </w:rPr>
            </w:r>
            <w:r w:rsidRPr="00DF7AF5">
              <w:rPr>
                <w:rFonts w:ascii="Arial" w:hAnsi="Arial" w:cs="Arial"/>
                <w:b/>
                <w:bCs/>
                <w:sz w:val="20"/>
                <w:u w:val="single"/>
              </w:rPr>
              <w:fldChar w:fldCharType="separate"/>
            </w:r>
            <w:r w:rsidRPr="00DF7AF5">
              <w:rPr>
                <w:rFonts w:ascii="Arial" w:hAnsi="Arial" w:cs="Arial"/>
                <w:b/>
                <w:bCs/>
                <w:sz w:val="20"/>
                <w:u w:val="single"/>
              </w:rPr>
              <w:t>3.2</w:t>
            </w:r>
            <w:r w:rsidRPr="00DF7AF5">
              <w:rPr>
                <w:rFonts w:ascii="Arial" w:hAnsi="Arial" w:cs="Arial"/>
                <w:b/>
                <w:bCs/>
                <w:sz w:val="20"/>
                <w:u w:val="single"/>
              </w:rPr>
              <w:fldChar w:fldCharType="end"/>
            </w:r>
            <w:r>
              <w:rPr>
                <w:rFonts w:ascii="Arial" w:hAnsi="Arial" w:cs="Arial"/>
                <w:sz w:val="20"/>
              </w:rPr>
              <w:t xml:space="preserve"> w</w:t>
            </w:r>
            <w:r w:rsidRPr="00E36E0A">
              <w:rPr>
                <w:rFonts w:ascii="Arial" w:hAnsi="Arial" w:cs="Arial"/>
                <w:sz w:val="20"/>
              </w:rPr>
              <w:t>ith current version of WebLogic, Java, Oracle, and RHEL</w:t>
            </w:r>
          </w:p>
          <w:p w14:paraId="6596694C" w14:textId="77777777" w:rsidR="00EE4EE8" w:rsidRPr="00E36E0A" w:rsidRDefault="00EE4EE8" w:rsidP="007D2DBD">
            <w:pPr>
              <w:pStyle w:val="RevHistTable"/>
              <w:spacing w:after="0"/>
              <w:rPr>
                <w:rFonts w:ascii="Arial" w:hAnsi="Arial" w:cs="Arial"/>
                <w:sz w:val="20"/>
              </w:rPr>
            </w:pPr>
            <w:r>
              <w:rPr>
                <w:rFonts w:ascii="Arial" w:hAnsi="Arial" w:cs="Arial"/>
                <w:sz w:val="20"/>
              </w:rPr>
              <w:t>Upd</w:t>
            </w:r>
            <w:r w:rsidRPr="00C06278">
              <w:rPr>
                <w:rFonts w:ascii="Arial" w:hAnsi="Arial" w:cs="Arial"/>
                <w:sz w:val="20"/>
              </w:rPr>
              <w:t xml:space="preserve">ated section </w:t>
            </w:r>
            <w:r w:rsidRPr="00DF7AF5">
              <w:rPr>
                <w:rFonts w:ascii="Arial" w:hAnsi="Arial" w:cs="Arial"/>
                <w:b/>
                <w:bCs/>
                <w:sz w:val="20"/>
              </w:rPr>
              <w:fldChar w:fldCharType="begin"/>
            </w:r>
            <w:r w:rsidRPr="00DF7AF5">
              <w:rPr>
                <w:rFonts w:ascii="Arial" w:hAnsi="Arial" w:cs="Arial"/>
                <w:b/>
                <w:bCs/>
                <w:sz w:val="20"/>
              </w:rPr>
              <w:instrText xml:space="preserve"> REF _Ref83913553 \h </w:instrText>
            </w:r>
            <w:r w:rsidRPr="00C06278">
              <w:rPr>
                <w:rFonts w:ascii="Arial" w:hAnsi="Arial" w:cs="Arial"/>
                <w:b/>
                <w:bCs/>
                <w:sz w:val="20"/>
              </w:rPr>
              <w:instrText xml:space="preserve"> \* MERGEFORMAT </w:instrText>
            </w:r>
            <w:r w:rsidRPr="00DF7AF5">
              <w:rPr>
                <w:rFonts w:ascii="Arial" w:hAnsi="Arial" w:cs="Arial"/>
                <w:b/>
                <w:bCs/>
                <w:sz w:val="20"/>
              </w:rPr>
            </w:r>
            <w:r w:rsidRPr="00DF7AF5">
              <w:rPr>
                <w:rFonts w:ascii="Arial" w:hAnsi="Arial" w:cs="Arial"/>
                <w:b/>
                <w:bCs/>
                <w:sz w:val="20"/>
              </w:rPr>
              <w:fldChar w:fldCharType="separate"/>
            </w:r>
            <w:r w:rsidRPr="00DF7AF5">
              <w:rPr>
                <w:rFonts w:ascii="Arial" w:hAnsi="Arial" w:cs="Arial"/>
                <w:b/>
                <w:bCs/>
                <w:sz w:val="20"/>
              </w:rPr>
              <w:t>Appendix B</w:t>
            </w:r>
            <w:r w:rsidRPr="00DF7AF5">
              <w:rPr>
                <w:rFonts w:ascii="Arial" w:hAnsi="Arial" w:cs="Arial"/>
                <w:b/>
                <w:bCs/>
                <w:sz w:val="20"/>
              </w:rPr>
              <w:fldChar w:fldCharType="end"/>
            </w:r>
          </w:p>
          <w:p w14:paraId="56526AFD" w14:textId="5A4E5DAB" w:rsidR="00EE4EE8" w:rsidRPr="006B07E7" w:rsidRDefault="00EE4EE8" w:rsidP="007D2DBD">
            <w:pPr>
              <w:pStyle w:val="RevHistTable"/>
              <w:spacing w:after="0"/>
              <w:rPr>
                <w:rFonts w:ascii="Arial" w:hAnsi="Arial" w:cs="Arial"/>
                <w:b/>
                <w:bCs/>
                <w:sz w:val="20"/>
                <w:u w:val="single"/>
              </w:rPr>
            </w:pPr>
            <w:r w:rsidRPr="006B07E7">
              <w:rPr>
                <w:rFonts w:ascii="Arial" w:hAnsi="Arial" w:cs="Arial"/>
                <w:sz w:val="20"/>
              </w:rPr>
              <w:t xml:space="preserve">Updated Figures: </w:t>
            </w:r>
            <w:r w:rsidRPr="006B07E7">
              <w:rPr>
                <w:rFonts w:ascii="Arial" w:hAnsi="Arial" w:cs="Arial"/>
                <w:sz w:val="20"/>
              </w:rPr>
              <w:fldChar w:fldCharType="begin"/>
            </w:r>
            <w:r w:rsidRPr="006B07E7">
              <w:rPr>
                <w:rFonts w:ascii="Arial" w:hAnsi="Arial" w:cs="Arial"/>
                <w:sz w:val="20"/>
              </w:rPr>
              <w:instrText xml:space="preserve"> REF _Ref155278130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_Ref155278709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_Ref155799607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5</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_Ref155278888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6</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_Ref155799639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8</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_Ref155799650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10</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_Ref155799659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11</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_Ref155799680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13</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_Ref155799692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14</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_Ref256076023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16</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_Ref256076041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17</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_Ref256076100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18</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_Ref155799721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20</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_Ref256076418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21</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_Ref256076486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23</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_Ref256076518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24</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_Ref155799741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25</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_Ref155799744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26</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_Ref178735721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28</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_Ref178732382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31</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_Ref184090181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32</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_Ref155799775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34</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_Ref191090176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35</w:t>
            </w:r>
            <w:r w:rsidRPr="006B07E7">
              <w:rPr>
                <w:rFonts w:ascii="Arial" w:hAnsi="Arial" w:cs="Arial"/>
                <w:sz w:val="20"/>
              </w:rPr>
              <w:fldChar w:fldCharType="end"/>
            </w:r>
            <w:r w:rsidRPr="006B07E7">
              <w:rPr>
                <w:rFonts w:ascii="Arial" w:hAnsi="Arial" w:cs="Arial"/>
                <w:sz w:val="20"/>
              </w:rPr>
              <w:t>,</w:t>
            </w:r>
            <w:r w:rsidR="007D2DBD">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_Ref191090260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36</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_Ref191090327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37</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_Ref155799786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39</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_Ref191090401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40</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_Ref191090464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41</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_Ref191090529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42</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_Ref155799798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43</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_Ref155799805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45</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_Ref155799810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46</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_Ref155799834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47</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_Ref155799836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48</w:t>
            </w:r>
            <w:r w:rsidRPr="006B07E7">
              <w:rPr>
                <w:rFonts w:ascii="Arial" w:hAnsi="Arial" w:cs="Arial"/>
                <w:sz w:val="20"/>
              </w:rPr>
              <w:fldChar w:fldCharType="end"/>
            </w:r>
            <w:r w:rsidRPr="006B07E7">
              <w:rPr>
                <w:rFonts w:ascii="Arial" w:hAnsi="Arial" w:cs="Arial"/>
                <w:sz w:val="20"/>
              </w:rPr>
              <w:t xml:space="preserve">, </w:t>
            </w:r>
            <w:r w:rsidRPr="006B07E7">
              <w:rPr>
                <w:rFonts w:ascii="Arial" w:hAnsi="Arial" w:cs="Arial"/>
                <w:sz w:val="20"/>
              </w:rPr>
              <w:fldChar w:fldCharType="begin"/>
            </w:r>
            <w:r w:rsidRPr="006B07E7">
              <w:rPr>
                <w:rFonts w:ascii="Arial" w:hAnsi="Arial" w:cs="Arial"/>
                <w:sz w:val="20"/>
              </w:rPr>
              <w:instrText xml:space="preserve"> REF _Ref155799845 \h  \* MERGEFORMAT </w:instrText>
            </w:r>
            <w:r w:rsidRPr="006B07E7">
              <w:rPr>
                <w:rFonts w:ascii="Arial" w:hAnsi="Arial" w:cs="Arial"/>
                <w:sz w:val="20"/>
              </w:rPr>
            </w:r>
            <w:r w:rsidRPr="006B07E7">
              <w:rPr>
                <w:rFonts w:ascii="Arial" w:hAnsi="Arial" w:cs="Arial"/>
                <w:sz w:val="20"/>
              </w:rPr>
              <w:fldChar w:fldCharType="separate"/>
            </w:r>
            <w:r w:rsidRPr="00532DE2">
              <w:rPr>
                <w:rFonts w:ascii="Arial" w:hAnsi="Arial" w:cs="Arial"/>
                <w:sz w:val="20"/>
              </w:rPr>
              <w:t xml:space="preserve">Figure </w:t>
            </w:r>
            <w:r w:rsidRPr="00532DE2">
              <w:rPr>
                <w:rFonts w:ascii="Arial" w:hAnsi="Arial" w:cs="Arial"/>
                <w:noProof/>
                <w:sz w:val="20"/>
              </w:rPr>
              <w:t>51</w:t>
            </w:r>
            <w:r w:rsidRPr="006B07E7">
              <w:rPr>
                <w:rFonts w:ascii="Arial" w:hAnsi="Arial" w:cs="Arial"/>
                <w:sz w:val="20"/>
              </w:rPr>
              <w:fldChar w:fldCharType="end"/>
            </w:r>
          </w:p>
          <w:p w14:paraId="32DF58B5" w14:textId="77777777" w:rsidR="00EE4EE8" w:rsidRPr="00E36E0A" w:rsidRDefault="00EE4EE8" w:rsidP="007D2DBD">
            <w:pPr>
              <w:pStyle w:val="RevHistTable"/>
              <w:spacing w:after="0"/>
              <w:rPr>
                <w:rFonts w:ascii="Arial" w:hAnsi="Arial" w:cs="Arial"/>
                <w:sz w:val="20"/>
              </w:rPr>
            </w:pPr>
            <w:r w:rsidRPr="00E36E0A">
              <w:rPr>
                <w:rFonts w:ascii="Arial" w:hAnsi="Arial" w:cs="Arial"/>
                <w:sz w:val="20"/>
              </w:rPr>
              <w:t>Updated the Title page, Revision History, Table of Contents, List of Figures, List of Tables, and Footers</w:t>
            </w:r>
          </w:p>
          <w:p w14:paraId="1937E0BC" w14:textId="3D5AE7B4" w:rsidR="00EE4EE8" w:rsidRPr="005E7ED5" w:rsidRDefault="00EE4EE8" w:rsidP="00EE4EE8">
            <w:pPr>
              <w:pStyle w:val="TableContents"/>
              <w:snapToGrid w:val="0"/>
              <w:rPr>
                <w:rFonts w:ascii="Courier New" w:hAnsi="Courier New" w:cs="Courier New"/>
                <w:sz w:val="20"/>
                <w:szCs w:val="20"/>
              </w:rPr>
            </w:pPr>
            <w:r w:rsidRPr="00E36E0A">
              <w:rPr>
                <w:rFonts w:ascii="Arial" w:hAnsi="Arial" w:cs="Arial"/>
                <w:sz w:val="20"/>
              </w:rPr>
              <w:t>(</w:t>
            </w:r>
            <w:r>
              <w:rPr>
                <w:rFonts w:ascii="Arial" w:hAnsi="Arial" w:cs="Arial"/>
                <w:sz w:val="20"/>
              </w:rPr>
              <w:t>Liberty IT Solutions</w:t>
            </w:r>
            <w:r w:rsidRPr="00E36E0A">
              <w:rPr>
                <w:rFonts w:ascii="Arial" w:hAnsi="Arial" w:cs="Arial"/>
                <w:sz w:val="20"/>
              </w:rPr>
              <w:t>)</w:t>
            </w:r>
          </w:p>
        </w:tc>
      </w:tr>
      <w:tr w:rsidR="00EE4EE8" w:rsidRPr="00A01590" w14:paraId="19868A9D" w14:textId="0FB54D43" w:rsidTr="007D2DBD">
        <w:tc>
          <w:tcPr>
            <w:tcW w:w="1795" w:type="dxa"/>
          </w:tcPr>
          <w:p w14:paraId="37F92412" w14:textId="6377B6F6"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0</w:t>
            </w:r>
            <w:r>
              <w:rPr>
                <w:rFonts w:ascii="Arial" w:hAnsi="Arial" w:cs="Arial"/>
                <w:sz w:val="20"/>
              </w:rPr>
              <w:t>3</w:t>
            </w:r>
            <w:r w:rsidRPr="002E6BCB">
              <w:rPr>
                <w:rFonts w:ascii="Arial" w:hAnsi="Arial" w:cs="Arial"/>
                <w:sz w:val="20"/>
              </w:rPr>
              <w:t>/</w:t>
            </w:r>
            <w:r>
              <w:rPr>
                <w:rFonts w:ascii="Arial" w:hAnsi="Arial" w:cs="Arial"/>
                <w:sz w:val="20"/>
              </w:rPr>
              <w:t>15</w:t>
            </w:r>
            <w:r w:rsidRPr="002E6BCB">
              <w:rPr>
                <w:rFonts w:ascii="Arial" w:hAnsi="Arial" w:cs="Arial"/>
                <w:sz w:val="20"/>
              </w:rPr>
              <w:t>/2021</w:t>
            </w:r>
          </w:p>
        </w:tc>
        <w:tc>
          <w:tcPr>
            <w:tcW w:w="1530" w:type="dxa"/>
          </w:tcPr>
          <w:p w14:paraId="6BE98CE5" w14:textId="02B2DBA7" w:rsidR="00EE4EE8" w:rsidRPr="00795F99" w:rsidRDefault="00EE4EE8" w:rsidP="00EE4EE8">
            <w:pPr>
              <w:pStyle w:val="TableContents"/>
              <w:snapToGrid w:val="0"/>
              <w:rPr>
                <w:rFonts w:ascii="Arial" w:hAnsi="Arial" w:cs="Arial"/>
                <w:sz w:val="20"/>
                <w:szCs w:val="20"/>
              </w:rPr>
            </w:pPr>
            <w:r>
              <w:rPr>
                <w:rFonts w:ascii="Arial" w:hAnsi="Arial" w:cs="Arial"/>
                <w:sz w:val="20"/>
              </w:rPr>
              <w:t>Title, i, iv, v, vi, 13, 33, 34, 35,36, 37, 38, 39, 42, 43, 44, 47, C-1 – C-5, all</w:t>
            </w:r>
          </w:p>
        </w:tc>
        <w:tc>
          <w:tcPr>
            <w:tcW w:w="1710" w:type="dxa"/>
          </w:tcPr>
          <w:p w14:paraId="79CF1C88" w14:textId="22A158CE"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PRED*3*3</w:t>
            </w:r>
          </w:p>
        </w:tc>
        <w:tc>
          <w:tcPr>
            <w:tcW w:w="4315" w:type="dxa"/>
          </w:tcPr>
          <w:p w14:paraId="22D8A717" w14:textId="77777777" w:rsidR="00EE4EE8" w:rsidRPr="007936E9" w:rsidRDefault="00EE4EE8" w:rsidP="007D2DBD">
            <w:pPr>
              <w:pStyle w:val="RevHistTable"/>
              <w:spacing w:after="0"/>
              <w:rPr>
                <w:rFonts w:ascii="Arial" w:hAnsi="Arial" w:cs="Arial"/>
                <w:sz w:val="20"/>
              </w:rPr>
            </w:pPr>
            <w:r w:rsidRPr="002E6BCB">
              <w:rPr>
                <w:rFonts w:ascii="Arial" w:hAnsi="Arial" w:cs="Arial"/>
                <w:sz w:val="20"/>
              </w:rPr>
              <w:t xml:space="preserve">Updated DATUP version to 3.1.01 for </w:t>
            </w:r>
            <w:r w:rsidRPr="007936E9">
              <w:rPr>
                <w:rFonts w:ascii="Arial" w:hAnsi="Arial" w:cs="Arial"/>
                <w:sz w:val="20"/>
              </w:rPr>
              <w:t>RTM and Fortify mitigations fixes</w:t>
            </w:r>
          </w:p>
          <w:p w14:paraId="6C8ED613" w14:textId="4E23D0D9" w:rsidR="00EE4EE8" w:rsidRPr="007936E9" w:rsidRDefault="00EE4EE8" w:rsidP="007D2DBD">
            <w:pPr>
              <w:pStyle w:val="RevHistTable"/>
              <w:spacing w:after="0"/>
              <w:rPr>
                <w:rFonts w:ascii="Arial" w:hAnsi="Arial" w:cs="Arial"/>
                <w:sz w:val="20"/>
              </w:rPr>
            </w:pPr>
            <w:r w:rsidRPr="007936E9">
              <w:rPr>
                <w:rFonts w:ascii="Arial" w:hAnsi="Arial" w:cs="Arial"/>
                <w:sz w:val="20"/>
              </w:rPr>
              <w:t>Updated the entire step 8</w:t>
            </w:r>
            <w:r>
              <w:rPr>
                <w:rFonts w:ascii="Arial" w:hAnsi="Arial" w:cs="Arial"/>
                <w:sz w:val="20"/>
              </w:rPr>
              <w:t>,</w:t>
            </w:r>
            <w:r w:rsidRPr="007936E9">
              <w:rPr>
                <w:rFonts w:ascii="Arial" w:hAnsi="Arial" w:cs="Arial"/>
                <w:sz w:val="20"/>
              </w:rPr>
              <w:t xml:space="preserve"> </w:t>
            </w:r>
            <w:r>
              <w:rPr>
                <w:rFonts w:ascii="Arial" w:hAnsi="Arial" w:cs="Arial"/>
                <w:sz w:val="20"/>
              </w:rPr>
              <w:t>“</w:t>
            </w:r>
            <w:r w:rsidRPr="002E6BCB">
              <w:rPr>
                <w:rFonts w:ascii="Arial" w:hAnsi="Arial" w:cs="Arial"/>
                <w:b/>
                <w:bCs/>
                <w:sz w:val="20"/>
                <w:u w:val="single"/>
              </w:rPr>
              <w:fldChar w:fldCharType="begin"/>
            </w:r>
            <w:r w:rsidRPr="002E6BCB">
              <w:rPr>
                <w:rFonts w:ascii="Arial" w:hAnsi="Arial" w:cs="Arial"/>
                <w:b/>
                <w:bCs/>
                <w:sz w:val="20"/>
                <w:u w:val="single"/>
              </w:rPr>
              <w:instrText xml:space="preserve"> REF PRED_3_Sect_3_4_2_Step_8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Insert</w:t>
            </w:r>
            <w:r w:rsidRPr="002E6BCB">
              <w:rPr>
                <w:rFonts w:ascii="Arial" w:hAnsi="Arial" w:cs="Arial"/>
                <w:b/>
                <w:bCs/>
                <w:sz w:val="20"/>
                <w:u w:val="single"/>
              </w:rPr>
              <w:fldChar w:fldCharType="end"/>
            </w:r>
            <w:r w:rsidRPr="007936E9">
              <w:rPr>
                <w:rFonts w:ascii="Arial" w:hAnsi="Arial" w:cs="Arial"/>
                <w:sz w:val="20"/>
              </w:rPr>
              <w:t>…</w:t>
            </w:r>
            <w:r>
              <w:rPr>
                <w:rFonts w:ascii="Arial" w:hAnsi="Arial" w:cs="Arial"/>
                <w:sz w:val="20"/>
              </w:rPr>
              <w:t>”</w:t>
            </w:r>
            <w:r w:rsidRPr="007936E9">
              <w:rPr>
                <w:rFonts w:ascii="Arial" w:hAnsi="Arial" w:cs="Arial"/>
                <w:sz w:val="20"/>
              </w:rPr>
              <w:t xml:space="preserve"> of section 3.4.2, Weblogic Server Startup Configuration</w:t>
            </w:r>
          </w:p>
          <w:p w14:paraId="3EB78400" w14:textId="77777777" w:rsidR="00EE4EE8" w:rsidRPr="007936E9" w:rsidRDefault="00EE4EE8" w:rsidP="007D2DBD">
            <w:pPr>
              <w:pStyle w:val="RevHistTable"/>
              <w:spacing w:after="0"/>
              <w:rPr>
                <w:rFonts w:ascii="Arial" w:hAnsi="Arial" w:cs="Arial"/>
                <w:sz w:val="20"/>
              </w:rPr>
            </w:pPr>
            <w:r w:rsidRPr="007936E9">
              <w:rPr>
                <w:rFonts w:ascii="Arial" w:hAnsi="Arial" w:cs="Arial"/>
                <w:sz w:val="20"/>
              </w:rPr>
              <w:t xml:space="preserve">Updated the entire section of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_Ref62458142 \r \h  \* MERGEFORMAT </w:instrText>
            </w:r>
            <w:r w:rsidRPr="002E6BCB">
              <w:rPr>
                <w:rFonts w:ascii="Arial" w:hAnsi="Arial" w:cs="Arial"/>
                <w:b/>
                <w:bCs/>
                <w:sz w:val="20"/>
                <w:u w:val="single"/>
              </w:rPr>
            </w:r>
            <w:r w:rsidRPr="002E6BCB">
              <w:rPr>
                <w:rFonts w:ascii="Arial" w:hAnsi="Arial" w:cs="Arial"/>
                <w:b/>
                <w:bCs/>
                <w:sz w:val="20"/>
                <w:u w:val="single"/>
              </w:rPr>
              <w:fldChar w:fldCharType="separate"/>
            </w:r>
            <w:r>
              <w:rPr>
                <w:rFonts w:ascii="Arial" w:hAnsi="Arial" w:cs="Arial"/>
                <w:b/>
                <w:bCs/>
                <w:sz w:val="20"/>
                <w:u w:val="single"/>
              </w:rPr>
              <w:t>3.4.5</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_Ref62458142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Log4j2</w:t>
            </w:r>
            <w:r w:rsidRPr="002E6BCB">
              <w:rPr>
                <w:rFonts w:ascii="Arial" w:hAnsi="Arial" w:cs="Arial"/>
                <w:b/>
                <w:bCs/>
                <w:sz w:val="20"/>
                <w:u w:val="single"/>
              </w:rPr>
              <w:fldChar w:fldCharType="end"/>
            </w:r>
          </w:p>
          <w:p w14:paraId="214FB976" w14:textId="77777777" w:rsidR="00EE4EE8" w:rsidRPr="007936E9" w:rsidRDefault="00EE4EE8" w:rsidP="007D2DBD">
            <w:pPr>
              <w:pStyle w:val="RevHistTable"/>
              <w:spacing w:after="0"/>
              <w:rPr>
                <w:rFonts w:ascii="Arial" w:hAnsi="Arial" w:cs="Arial"/>
                <w:sz w:val="20"/>
              </w:rPr>
            </w:pPr>
            <w:r w:rsidRPr="00391271">
              <w:rPr>
                <w:rFonts w:ascii="Arial" w:hAnsi="Arial" w:cs="Arial"/>
                <w:sz w:val="20"/>
              </w:rPr>
              <w:t xml:space="preserve">Updated </w:t>
            </w:r>
            <w:r w:rsidRPr="00391271">
              <w:rPr>
                <w:rFonts w:ascii="Arial" w:hAnsi="Arial" w:cs="Arial"/>
                <w:b/>
                <w:bCs/>
                <w:sz w:val="20"/>
                <w:u w:val="single"/>
              </w:rPr>
              <w:fldChar w:fldCharType="begin"/>
            </w:r>
            <w:r w:rsidRPr="00391271">
              <w:rPr>
                <w:rFonts w:ascii="Arial" w:hAnsi="Arial" w:cs="Arial"/>
                <w:b/>
                <w:bCs/>
                <w:sz w:val="20"/>
                <w:u w:val="single"/>
              </w:rPr>
              <w:instrText xml:space="preserve"> REF _Ref62457914 \h  \* MERGEFORMAT </w:instrText>
            </w:r>
            <w:r w:rsidRPr="00391271">
              <w:rPr>
                <w:rFonts w:ascii="Arial" w:hAnsi="Arial" w:cs="Arial"/>
                <w:b/>
                <w:bCs/>
                <w:sz w:val="20"/>
                <w:u w:val="single"/>
              </w:rPr>
            </w:r>
            <w:r w:rsidRPr="00391271">
              <w:rPr>
                <w:rFonts w:ascii="Arial" w:hAnsi="Arial" w:cs="Arial"/>
                <w:b/>
                <w:bCs/>
                <w:sz w:val="20"/>
                <w:u w:val="single"/>
              </w:rPr>
              <w:fldChar w:fldCharType="separate"/>
            </w:r>
            <w:r w:rsidRPr="00391271">
              <w:rPr>
                <w:rFonts w:ascii="Arial" w:hAnsi="Arial" w:cs="Arial"/>
                <w:sz w:val="20"/>
              </w:rPr>
              <w:t>Figure 3</w:t>
            </w:r>
            <w:r w:rsidRPr="00391271">
              <w:rPr>
                <w:rFonts w:ascii="Arial" w:hAnsi="Arial" w:cs="Arial"/>
                <w:sz w:val="20"/>
              </w:rPr>
              <w:noBreakHyphen/>
              <w:t>6. Server Start Tab</w:t>
            </w:r>
            <w:r w:rsidRPr="00391271">
              <w:rPr>
                <w:rFonts w:ascii="Arial" w:hAnsi="Arial" w:cs="Arial"/>
                <w:b/>
                <w:bCs/>
                <w:sz w:val="20"/>
                <w:u w:val="single"/>
              </w:rPr>
              <w:fldChar w:fldCharType="end"/>
            </w:r>
            <w:r>
              <w:rPr>
                <w:rFonts w:ascii="Arial" w:hAnsi="Arial" w:cs="Arial"/>
                <w:b/>
                <w:bCs/>
                <w:sz w:val="20"/>
                <w:u w:val="single"/>
              </w:rPr>
              <w:t xml:space="preserve">, </w:t>
            </w:r>
            <w:r w:rsidRPr="00391271">
              <w:rPr>
                <w:rFonts w:ascii="Arial" w:hAnsi="Arial" w:cs="Arial"/>
                <w:b/>
                <w:bCs/>
                <w:sz w:val="20"/>
                <w:u w:val="single"/>
              </w:rPr>
              <w:fldChar w:fldCharType="begin"/>
            </w:r>
            <w:r w:rsidRPr="00391271">
              <w:rPr>
                <w:rFonts w:ascii="Arial" w:hAnsi="Arial" w:cs="Arial"/>
                <w:b/>
                <w:bCs/>
                <w:sz w:val="20"/>
                <w:u w:val="single"/>
              </w:rPr>
              <w:instrText xml:space="preserve"> REF _Ref256581861 \h  \* MERGEFORMAT </w:instrText>
            </w:r>
            <w:r w:rsidRPr="00391271">
              <w:rPr>
                <w:rFonts w:ascii="Arial" w:hAnsi="Arial" w:cs="Arial"/>
                <w:b/>
                <w:bCs/>
                <w:sz w:val="20"/>
                <w:u w:val="single"/>
              </w:rPr>
            </w:r>
            <w:r w:rsidRPr="00391271">
              <w:rPr>
                <w:rFonts w:ascii="Arial" w:hAnsi="Arial" w:cs="Arial"/>
                <w:b/>
                <w:bCs/>
                <w:sz w:val="20"/>
                <w:u w:val="single"/>
              </w:rPr>
              <w:fldChar w:fldCharType="separate"/>
            </w:r>
            <w:r w:rsidRPr="00391271">
              <w:rPr>
                <w:rFonts w:ascii="Arial" w:hAnsi="Arial" w:cs="Arial"/>
                <w:b/>
                <w:bCs/>
                <w:sz w:val="20"/>
                <w:u w:val="single"/>
              </w:rPr>
              <w:t>Figure 3</w:t>
            </w:r>
            <w:r w:rsidRPr="00391271">
              <w:rPr>
                <w:rFonts w:ascii="Arial" w:hAnsi="Arial" w:cs="Arial"/>
                <w:b/>
                <w:bCs/>
                <w:sz w:val="20"/>
                <w:u w:val="single"/>
              </w:rPr>
              <w:noBreakHyphen/>
              <w:t>6</w:t>
            </w:r>
            <w:r w:rsidRPr="00391271">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_Ref178732382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30</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_Ref184090181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31</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_Ref176676787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32</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_Ref191090118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33</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_Ref191090176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34</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_Ref191090260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35</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_Ref191090327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36</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_Ref191090401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39</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_Ref191090464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40</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_Ref191090529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3</w:t>
            </w:r>
            <w:r w:rsidRPr="00230EE6">
              <w:rPr>
                <w:rFonts w:ascii="Arial" w:hAnsi="Arial" w:cs="Arial"/>
                <w:b/>
                <w:bCs/>
                <w:sz w:val="20"/>
                <w:u w:val="single"/>
              </w:rPr>
              <w:noBreakHyphen/>
              <w:t>41</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_Ref246231328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4</w:t>
            </w:r>
            <w:r w:rsidRPr="00230EE6">
              <w:rPr>
                <w:rFonts w:ascii="Arial" w:hAnsi="Arial" w:cs="Arial"/>
                <w:b/>
                <w:bCs/>
                <w:sz w:val="20"/>
                <w:u w:val="single"/>
              </w:rPr>
              <w:noBreakHyphen/>
              <w:t>3</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_Ref246231887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4</w:t>
            </w:r>
            <w:r w:rsidRPr="00230EE6">
              <w:rPr>
                <w:rFonts w:ascii="Arial" w:hAnsi="Arial" w:cs="Arial"/>
                <w:b/>
                <w:bCs/>
                <w:sz w:val="20"/>
                <w:u w:val="single"/>
              </w:rPr>
              <w:noBreakHyphen/>
              <w:t>4</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_Ref246231898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4</w:t>
            </w:r>
            <w:r w:rsidRPr="00230EE6">
              <w:rPr>
                <w:rFonts w:ascii="Arial" w:hAnsi="Arial" w:cs="Arial"/>
                <w:b/>
                <w:bCs/>
                <w:sz w:val="20"/>
                <w:u w:val="single"/>
              </w:rPr>
              <w:noBreakHyphen/>
              <w:t>5</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_Ref246231908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Figure 4</w:t>
            </w:r>
            <w:r w:rsidRPr="00230EE6">
              <w:rPr>
                <w:rFonts w:ascii="Arial" w:hAnsi="Arial" w:cs="Arial"/>
                <w:b/>
                <w:bCs/>
                <w:sz w:val="20"/>
                <w:u w:val="single"/>
              </w:rPr>
              <w:noBreakHyphen/>
              <w:t>6</w:t>
            </w:r>
            <w:r w:rsidRPr="002E6BCB">
              <w:rPr>
                <w:rFonts w:ascii="Arial" w:hAnsi="Arial" w:cs="Arial"/>
                <w:b/>
                <w:bCs/>
                <w:sz w:val="20"/>
                <w:u w:val="single"/>
              </w:rPr>
              <w:fldChar w:fldCharType="end"/>
            </w:r>
          </w:p>
          <w:p w14:paraId="0A8AA5F5" w14:textId="77777777" w:rsidR="00EE4EE8" w:rsidRPr="007936E9" w:rsidRDefault="00EE4EE8" w:rsidP="007D2DBD">
            <w:pPr>
              <w:pStyle w:val="RevHistTable"/>
              <w:spacing w:after="0"/>
              <w:rPr>
                <w:rFonts w:ascii="Arial" w:hAnsi="Arial" w:cs="Arial"/>
                <w:sz w:val="20"/>
              </w:rPr>
            </w:pPr>
            <w:r w:rsidRPr="007936E9">
              <w:rPr>
                <w:rFonts w:ascii="Arial" w:hAnsi="Arial" w:cs="Arial"/>
                <w:sz w:val="20"/>
              </w:rPr>
              <w:t xml:space="preserve">Updated the entire section of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_Ref62459595 \r \h  \* MERGEFORMAT </w:instrText>
            </w:r>
            <w:r w:rsidRPr="002E6BCB">
              <w:rPr>
                <w:rFonts w:ascii="Arial" w:hAnsi="Arial" w:cs="Arial"/>
                <w:b/>
                <w:bCs/>
                <w:sz w:val="20"/>
                <w:u w:val="single"/>
              </w:rPr>
            </w:r>
            <w:r w:rsidRPr="002E6BCB">
              <w:rPr>
                <w:rFonts w:ascii="Arial" w:hAnsi="Arial" w:cs="Arial"/>
                <w:b/>
                <w:bCs/>
                <w:sz w:val="20"/>
                <w:u w:val="single"/>
              </w:rPr>
              <w:fldChar w:fldCharType="separate"/>
            </w:r>
            <w:r>
              <w:rPr>
                <w:rFonts w:ascii="Arial" w:hAnsi="Arial" w:cs="Arial"/>
                <w:b/>
                <w:bCs/>
                <w:sz w:val="20"/>
                <w:u w:val="single"/>
              </w:rPr>
              <w:t>5.1</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_Ref62459598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Verification</w:t>
            </w:r>
            <w:r w:rsidRPr="002E6BCB">
              <w:rPr>
                <w:rFonts w:ascii="Arial" w:hAnsi="Arial" w:cs="Arial"/>
                <w:b/>
                <w:bCs/>
                <w:sz w:val="20"/>
                <w:u w:val="single"/>
              </w:rPr>
              <w:fldChar w:fldCharType="end"/>
            </w:r>
          </w:p>
          <w:p w14:paraId="040D636D" w14:textId="77777777" w:rsidR="00EE4EE8" w:rsidRDefault="00EE4EE8" w:rsidP="007D2DBD">
            <w:pPr>
              <w:pStyle w:val="RevHistTable"/>
              <w:spacing w:after="0"/>
              <w:rPr>
                <w:rFonts w:ascii="Arial" w:hAnsi="Arial" w:cs="Arial"/>
                <w:b/>
                <w:bCs/>
                <w:sz w:val="20"/>
                <w:u w:val="single"/>
              </w:rPr>
            </w:pPr>
            <w:r w:rsidRPr="002E6BCB">
              <w:rPr>
                <w:rFonts w:ascii="Arial" w:hAnsi="Arial" w:cs="Arial"/>
                <w:sz w:val="20"/>
              </w:rPr>
              <w:t xml:space="preserve">Updated the entire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_Ref62459626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Pr="00230EE6">
              <w:rPr>
                <w:rFonts w:ascii="Arial" w:hAnsi="Arial" w:cs="Arial"/>
                <w:b/>
                <w:bCs/>
                <w:sz w:val="20"/>
                <w:u w:val="single"/>
              </w:rPr>
              <w:t>Appendix C: log4j2</w:t>
            </w:r>
            <w:r w:rsidRPr="002E6BCB">
              <w:rPr>
                <w:rFonts w:ascii="Arial" w:hAnsi="Arial" w:cs="Arial"/>
                <w:b/>
                <w:bCs/>
                <w:sz w:val="20"/>
                <w:u w:val="single"/>
              </w:rPr>
              <w:fldChar w:fldCharType="end"/>
            </w:r>
          </w:p>
          <w:p w14:paraId="10AC01A6" w14:textId="77777777" w:rsidR="00EE4EE8" w:rsidRDefault="00EE4EE8" w:rsidP="007D2DBD">
            <w:pPr>
              <w:pStyle w:val="RevHistTable"/>
              <w:spacing w:after="0"/>
              <w:rPr>
                <w:rFonts w:ascii="Arial" w:hAnsi="Arial" w:cs="Arial"/>
                <w:sz w:val="20"/>
              </w:rPr>
            </w:pPr>
            <w:r>
              <w:rPr>
                <w:rFonts w:ascii="Arial" w:hAnsi="Arial" w:cs="Arial"/>
                <w:sz w:val="20"/>
              </w:rPr>
              <w:t>Updated the Title page, Revision History, Table of Contents, List of Figures, List of Tables, and Footers</w:t>
            </w:r>
          </w:p>
          <w:p w14:paraId="3961C953" w14:textId="31C807DC" w:rsidR="00EE4EE8" w:rsidRPr="005E7ED5" w:rsidRDefault="00EE4EE8" w:rsidP="00EE4EE8">
            <w:pPr>
              <w:pStyle w:val="TableContents"/>
              <w:snapToGrid w:val="0"/>
              <w:rPr>
                <w:rFonts w:ascii="Courier New" w:hAnsi="Courier New" w:cs="Courier New"/>
                <w:sz w:val="20"/>
                <w:szCs w:val="20"/>
              </w:rPr>
            </w:pPr>
            <w:r>
              <w:rPr>
                <w:rFonts w:ascii="Arial" w:hAnsi="Arial" w:cs="Arial"/>
                <w:sz w:val="20"/>
              </w:rPr>
              <w:t>(Liberty ITS)</w:t>
            </w:r>
          </w:p>
        </w:tc>
      </w:tr>
      <w:tr w:rsidR="00EE4EE8" w:rsidRPr="00A01590" w14:paraId="35D25880" w14:textId="777541A7" w:rsidTr="007D2DBD">
        <w:tc>
          <w:tcPr>
            <w:tcW w:w="1795" w:type="dxa"/>
          </w:tcPr>
          <w:p w14:paraId="59807097" w14:textId="61E2527E"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February, 2017</w:t>
            </w:r>
          </w:p>
        </w:tc>
        <w:tc>
          <w:tcPr>
            <w:tcW w:w="1530" w:type="dxa"/>
          </w:tcPr>
          <w:p w14:paraId="2F6C3C9B" w14:textId="4283A83B"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Many</w:t>
            </w:r>
          </w:p>
        </w:tc>
        <w:tc>
          <w:tcPr>
            <w:tcW w:w="1710" w:type="dxa"/>
          </w:tcPr>
          <w:p w14:paraId="665DC16D" w14:textId="4FD9ADF5"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N/A</w:t>
            </w:r>
          </w:p>
        </w:tc>
        <w:tc>
          <w:tcPr>
            <w:tcW w:w="4315" w:type="dxa"/>
          </w:tcPr>
          <w:p w14:paraId="6CF377A1"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Version number for DATUP v3.0.01 which has the code changes to fix the SFTP connection issue with Centrify/Active Directory.</w:t>
            </w:r>
          </w:p>
          <w:p w14:paraId="68648EF7" w14:textId="53413D58" w:rsidR="00EE4EE8" w:rsidRPr="005E7ED5" w:rsidRDefault="00EE4EE8" w:rsidP="00EE4EE8">
            <w:pPr>
              <w:pStyle w:val="TableContents"/>
              <w:snapToGrid w:val="0"/>
              <w:rPr>
                <w:rFonts w:ascii="Courier New" w:eastAsia="Times New Roman" w:hAnsi="Courier New" w:cs="Courier New"/>
                <w:sz w:val="20"/>
                <w:szCs w:val="20"/>
                <w:highlight w:val="yellow"/>
                <w:lang w:eastAsia="en-US"/>
              </w:rPr>
            </w:pPr>
            <w:r w:rsidRPr="002E6BCB">
              <w:rPr>
                <w:rFonts w:ascii="Arial" w:hAnsi="Arial" w:cs="Arial"/>
                <w:sz w:val="20"/>
                <w:highlight w:val="yellow"/>
              </w:rPr>
              <w:t>REDACTED</w:t>
            </w:r>
          </w:p>
        </w:tc>
      </w:tr>
      <w:tr w:rsidR="00EE4EE8" w:rsidRPr="00A01590" w14:paraId="1EED389F" w14:textId="74CD77C3" w:rsidTr="007D2DBD">
        <w:tc>
          <w:tcPr>
            <w:tcW w:w="1795" w:type="dxa"/>
          </w:tcPr>
          <w:p w14:paraId="619A0189" w14:textId="08DB3B81"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April, 2016</w:t>
            </w:r>
          </w:p>
        </w:tc>
        <w:tc>
          <w:tcPr>
            <w:tcW w:w="1530" w:type="dxa"/>
          </w:tcPr>
          <w:p w14:paraId="6C39D935" w14:textId="5D8671DE"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All</w:t>
            </w:r>
          </w:p>
        </w:tc>
        <w:tc>
          <w:tcPr>
            <w:tcW w:w="1710" w:type="dxa"/>
          </w:tcPr>
          <w:p w14:paraId="024EAA70" w14:textId="09CB3FB9"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N/A</w:t>
            </w:r>
          </w:p>
        </w:tc>
        <w:tc>
          <w:tcPr>
            <w:tcW w:w="4315" w:type="dxa"/>
          </w:tcPr>
          <w:p w14:paraId="09787279" w14:textId="5558492A"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Tech edited</w:t>
            </w:r>
            <w:r w:rsidRPr="002E6BCB">
              <w:rPr>
                <w:rFonts w:ascii="Arial" w:hAnsi="Arial" w:cs="Arial"/>
                <w:sz w:val="20"/>
              </w:rPr>
              <w:br/>
            </w:r>
            <w:r w:rsidRPr="002E6BCB">
              <w:rPr>
                <w:rFonts w:ascii="Arial" w:hAnsi="Arial" w:cs="Arial"/>
                <w:sz w:val="20"/>
                <w:highlight w:val="yellow"/>
              </w:rPr>
              <w:t>REDACTED</w:t>
            </w:r>
          </w:p>
        </w:tc>
      </w:tr>
      <w:tr w:rsidR="00EE4EE8" w:rsidRPr="00A01590" w14:paraId="7239B01D" w14:textId="6CCC3E88" w:rsidTr="007D2DBD">
        <w:trPr>
          <w:trHeight w:val="656"/>
        </w:trPr>
        <w:tc>
          <w:tcPr>
            <w:tcW w:w="1795" w:type="dxa"/>
          </w:tcPr>
          <w:p w14:paraId="0DA1EC81" w14:textId="36FBA980"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lastRenderedPageBreak/>
              <w:t>March 31, 2016</w:t>
            </w:r>
          </w:p>
        </w:tc>
        <w:tc>
          <w:tcPr>
            <w:tcW w:w="1530" w:type="dxa"/>
          </w:tcPr>
          <w:p w14:paraId="17FAD8F2" w14:textId="6FA253C9" w:rsidR="00EE4EE8" w:rsidRPr="00795F99" w:rsidRDefault="00EE4EE8" w:rsidP="00EE4EE8">
            <w:pPr>
              <w:pStyle w:val="TableContents"/>
              <w:snapToGrid w:val="0"/>
              <w:rPr>
                <w:rFonts w:ascii="Arial" w:hAnsi="Arial" w:cs="Arial"/>
                <w:sz w:val="20"/>
                <w:szCs w:val="20"/>
              </w:rPr>
            </w:pPr>
            <w:r w:rsidRPr="002E6BCB">
              <w:rPr>
                <w:rFonts w:ascii="Arial" w:hAnsi="Arial" w:cs="Arial"/>
                <w:sz w:val="20"/>
              </w:rPr>
              <w:t>Many</w:t>
            </w:r>
          </w:p>
        </w:tc>
        <w:tc>
          <w:tcPr>
            <w:tcW w:w="1710" w:type="dxa"/>
          </w:tcPr>
          <w:p w14:paraId="0D618BB7" w14:textId="41754061"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N/A</w:t>
            </w:r>
          </w:p>
        </w:tc>
        <w:tc>
          <w:tcPr>
            <w:tcW w:w="4315" w:type="dxa"/>
          </w:tcPr>
          <w:p w14:paraId="7287D88C" w14:textId="4A33948A" w:rsidR="00EE4EE8" w:rsidRPr="005E7ED5" w:rsidRDefault="00EE4EE8" w:rsidP="00EE4EE8">
            <w:pPr>
              <w:pStyle w:val="TableContents"/>
              <w:snapToGrid w:val="0"/>
              <w:rPr>
                <w:rFonts w:ascii="Courier New" w:hAnsi="Courier New" w:cs="Courier New"/>
                <w:sz w:val="20"/>
                <w:szCs w:val="20"/>
              </w:rPr>
            </w:pPr>
            <w:r w:rsidRPr="002E6BCB">
              <w:rPr>
                <w:rFonts w:ascii="Arial" w:hAnsi="Arial" w:cs="Arial"/>
                <w:sz w:val="20"/>
              </w:rPr>
              <w:t>Updated references to build number; added backout steps.</w:t>
            </w:r>
          </w:p>
        </w:tc>
      </w:tr>
      <w:tr w:rsidR="00EE4EE8" w:rsidRPr="00A01590" w14:paraId="3114B895" w14:textId="77777777" w:rsidTr="007D2DBD">
        <w:trPr>
          <w:trHeight w:val="620"/>
        </w:trPr>
        <w:tc>
          <w:tcPr>
            <w:tcW w:w="1795" w:type="dxa"/>
          </w:tcPr>
          <w:p w14:paraId="0905EAC0" w14:textId="02F9F9C2" w:rsidR="00EE4EE8" w:rsidRPr="002E6BCB" w:rsidRDefault="00EE4EE8" w:rsidP="00EE4EE8">
            <w:pPr>
              <w:pStyle w:val="TableContents"/>
              <w:snapToGrid w:val="0"/>
              <w:rPr>
                <w:rFonts w:ascii="Arial" w:hAnsi="Arial" w:cs="Arial"/>
                <w:sz w:val="20"/>
              </w:rPr>
            </w:pPr>
            <w:r w:rsidRPr="002E6BCB">
              <w:rPr>
                <w:rFonts w:ascii="Arial" w:hAnsi="Arial" w:cs="Arial"/>
                <w:sz w:val="20"/>
              </w:rPr>
              <w:t>January 19, 2015</w:t>
            </w:r>
          </w:p>
        </w:tc>
        <w:tc>
          <w:tcPr>
            <w:tcW w:w="1530" w:type="dxa"/>
          </w:tcPr>
          <w:p w14:paraId="430B771B" w14:textId="4AEF41D8"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29E518DB" w14:textId="57BDE86A" w:rsidR="00EE4EE8" w:rsidRPr="002E6BCB" w:rsidRDefault="00EE4EE8" w:rsidP="00EE4EE8">
            <w:pPr>
              <w:pStyle w:val="TableContents"/>
              <w:snapToGrid w:val="0"/>
              <w:rPr>
                <w:rFonts w:ascii="Arial" w:hAnsi="Arial" w:cs="Arial"/>
                <w:sz w:val="20"/>
              </w:rPr>
            </w:pPr>
            <w:r w:rsidRPr="002E6BCB">
              <w:rPr>
                <w:rFonts w:ascii="Arial" w:hAnsi="Arial" w:cs="Arial"/>
                <w:sz w:val="20"/>
              </w:rPr>
              <w:t>N/A</w:t>
            </w:r>
          </w:p>
        </w:tc>
        <w:tc>
          <w:tcPr>
            <w:tcW w:w="4315" w:type="dxa"/>
          </w:tcPr>
          <w:p w14:paraId="4D64CA09" w14:textId="77777777" w:rsidR="007D2DBD" w:rsidRDefault="00EE4EE8" w:rsidP="00EE4EE8">
            <w:pPr>
              <w:pStyle w:val="TableContents"/>
              <w:snapToGrid w:val="0"/>
              <w:rPr>
                <w:rFonts w:ascii="Arial" w:hAnsi="Arial" w:cs="Arial"/>
                <w:sz w:val="20"/>
              </w:rPr>
            </w:pPr>
            <w:r w:rsidRPr="002E6BCB">
              <w:rPr>
                <w:rFonts w:ascii="Arial" w:hAnsi="Arial" w:cs="Arial"/>
                <w:sz w:val="20"/>
              </w:rPr>
              <w:t>Tech edited</w:t>
            </w:r>
          </w:p>
          <w:p w14:paraId="54F75F6D" w14:textId="4182AE48" w:rsidR="00EE4EE8" w:rsidRPr="002E6BCB" w:rsidRDefault="00EE4EE8" w:rsidP="00EE4EE8">
            <w:pPr>
              <w:pStyle w:val="TableContents"/>
              <w:snapToGrid w:val="0"/>
              <w:rPr>
                <w:rFonts w:ascii="Arial" w:hAnsi="Arial" w:cs="Arial"/>
                <w:sz w:val="20"/>
              </w:rPr>
            </w:pPr>
            <w:r w:rsidRPr="002E6BCB">
              <w:rPr>
                <w:rFonts w:ascii="Arial" w:hAnsi="Arial" w:cs="Arial"/>
                <w:sz w:val="20"/>
                <w:highlight w:val="yellow"/>
              </w:rPr>
              <w:t>REDACTED</w:t>
            </w:r>
          </w:p>
        </w:tc>
      </w:tr>
      <w:tr w:rsidR="00EE4EE8" w:rsidRPr="00A01590" w14:paraId="3B08D2CE" w14:textId="77777777" w:rsidTr="007D2DBD">
        <w:trPr>
          <w:trHeight w:val="620"/>
        </w:trPr>
        <w:tc>
          <w:tcPr>
            <w:tcW w:w="1795" w:type="dxa"/>
          </w:tcPr>
          <w:p w14:paraId="0992848F" w14:textId="5C8BF14A" w:rsidR="00EE4EE8" w:rsidRPr="002E6BCB" w:rsidRDefault="00EE4EE8" w:rsidP="00EE4EE8">
            <w:pPr>
              <w:pStyle w:val="TableContents"/>
              <w:snapToGrid w:val="0"/>
              <w:rPr>
                <w:rFonts w:ascii="Arial" w:hAnsi="Arial" w:cs="Arial"/>
                <w:sz w:val="20"/>
              </w:rPr>
            </w:pPr>
            <w:r w:rsidRPr="002E6BCB">
              <w:rPr>
                <w:rFonts w:ascii="Arial" w:hAnsi="Arial" w:cs="Arial"/>
                <w:sz w:val="20"/>
              </w:rPr>
              <w:t>December 18, 2015</w:t>
            </w:r>
          </w:p>
        </w:tc>
        <w:tc>
          <w:tcPr>
            <w:tcW w:w="1530" w:type="dxa"/>
          </w:tcPr>
          <w:p w14:paraId="54F41CD8" w14:textId="77777777" w:rsidR="00EE4EE8" w:rsidRPr="002E6BCB" w:rsidRDefault="00EE4EE8" w:rsidP="00EE4EE8">
            <w:pPr>
              <w:pStyle w:val="TableContents"/>
              <w:snapToGrid w:val="0"/>
              <w:rPr>
                <w:rFonts w:ascii="Arial" w:hAnsi="Arial" w:cs="Arial"/>
                <w:sz w:val="20"/>
              </w:rPr>
            </w:pPr>
          </w:p>
        </w:tc>
        <w:tc>
          <w:tcPr>
            <w:tcW w:w="1710" w:type="dxa"/>
          </w:tcPr>
          <w:p w14:paraId="34035B78" w14:textId="7FB49685" w:rsidR="00EE4EE8" w:rsidRPr="002E6BCB" w:rsidRDefault="00EE4EE8" w:rsidP="00EE4EE8">
            <w:pPr>
              <w:pStyle w:val="TableContents"/>
              <w:snapToGrid w:val="0"/>
              <w:rPr>
                <w:rFonts w:ascii="Arial" w:hAnsi="Arial" w:cs="Arial"/>
                <w:sz w:val="20"/>
              </w:rPr>
            </w:pPr>
            <w:r w:rsidRPr="002E6BCB">
              <w:rPr>
                <w:rFonts w:ascii="Arial" w:hAnsi="Arial" w:cs="Arial"/>
                <w:sz w:val="20"/>
              </w:rPr>
              <w:t>N/A</w:t>
            </w:r>
          </w:p>
        </w:tc>
        <w:tc>
          <w:tcPr>
            <w:tcW w:w="4315" w:type="dxa"/>
          </w:tcPr>
          <w:p w14:paraId="7EF1AC6E" w14:textId="77777777" w:rsidR="007D2DBD" w:rsidRDefault="00EE4EE8" w:rsidP="00EE4EE8">
            <w:pPr>
              <w:pStyle w:val="TableContents"/>
              <w:snapToGrid w:val="0"/>
              <w:rPr>
                <w:rFonts w:ascii="Arial" w:hAnsi="Arial" w:cs="Arial"/>
                <w:sz w:val="20"/>
              </w:rPr>
            </w:pPr>
            <w:r w:rsidRPr="002E6BCB">
              <w:rPr>
                <w:rFonts w:ascii="Arial" w:hAnsi="Arial" w:cs="Arial"/>
                <w:sz w:val="20"/>
              </w:rPr>
              <w:t>Updated</w:t>
            </w:r>
            <w:r w:rsidR="007D2DBD">
              <w:rPr>
                <w:rFonts w:ascii="Arial" w:hAnsi="Arial" w:cs="Arial"/>
                <w:sz w:val="20"/>
              </w:rPr>
              <w:t xml:space="preserve"> </w:t>
            </w:r>
          </w:p>
          <w:p w14:paraId="7FD8CBA1" w14:textId="20C349C4" w:rsidR="00EE4EE8" w:rsidRPr="002E6BCB" w:rsidRDefault="00EE4EE8" w:rsidP="00EE4EE8">
            <w:pPr>
              <w:pStyle w:val="TableContents"/>
              <w:snapToGrid w:val="0"/>
              <w:rPr>
                <w:rFonts w:ascii="Arial" w:hAnsi="Arial" w:cs="Arial"/>
                <w:sz w:val="20"/>
              </w:rPr>
            </w:pPr>
            <w:r w:rsidRPr="002E6BCB">
              <w:rPr>
                <w:rFonts w:ascii="Arial" w:hAnsi="Arial" w:cs="Arial"/>
                <w:sz w:val="20"/>
                <w:highlight w:val="yellow"/>
              </w:rPr>
              <w:t>REDACTED</w:t>
            </w:r>
          </w:p>
        </w:tc>
      </w:tr>
      <w:tr w:rsidR="00EE4EE8" w:rsidRPr="00A01590" w14:paraId="4ADC2049" w14:textId="77777777" w:rsidTr="007D2DBD">
        <w:trPr>
          <w:trHeight w:val="629"/>
        </w:trPr>
        <w:tc>
          <w:tcPr>
            <w:tcW w:w="1795" w:type="dxa"/>
          </w:tcPr>
          <w:p w14:paraId="322BE9F5" w14:textId="79CF6064" w:rsidR="00EE4EE8" w:rsidRPr="002E6BCB" w:rsidRDefault="00EE4EE8" w:rsidP="00EE4EE8">
            <w:pPr>
              <w:pStyle w:val="TableContents"/>
              <w:snapToGrid w:val="0"/>
              <w:rPr>
                <w:rFonts w:ascii="Arial" w:hAnsi="Arial" w:cs="Arial"/>
                <w:sz w:val="20"/>
              </w:rPr>
            </w:pPr>
            <w:r w:rsidRPr="002E6BCB">
              <w:rPr>
                <w:rFonts w:ascii="Arial" w:hAnsi="Arial" w:cs="Arial"/>
                <w:sz w:val="20"/>
              </w:rPr>
              <w:t>May 28, 2015</w:t>
            </w:r>
          </w:p>
        </w:tc>
        <w:tc>
          <w:tcPr>
            <w:tcW w:w="1530" w:type="dxa"/>
          </w:tcPr>
          <w:p w14:paraId="59BB2CC6" w14:textId="23B1CE4C"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7CB1A0C9" w14:textId="7743F7B9" w:rsidR="00EE4EE8" w:rsidRPr="002E6BCB" w:rsidRDefault="00EE4EE8" w:rsidP="00EE4EE8">
            <w:pPr>
              <w:pStyle w:val="TableContents"/>
              <w:snapToGrid w:val="0"/>
              <w:rPr>
                <w:rFonts w:ascii="Arial" w:hAnsi="Arial" w:cs="Arial"/>
                <w:sz w:val="20"/>
              </w:rPr>
            </w:pPr>
            <w:r w:rsidRPr="002E6BCB">
              <w:rPr>
                <w:rFonts w:ascii="Arial" w:hAnsi="Arial" w:cs="Arial"/>
                <w:sz w:val="20"/>
              </w:rPr>
              <w:t>N/A</w:t>
            </w:r>
          </w:p>
        </w:tc>
        <w:tc>
          <w:tcPr>
            <w:tcW w:w="4315" w:type="dxa"/>
          </w:tcPr>
          <w:p w14:paraId="0583644E"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for DATUP 3.0</w:t>
            </w:r>
          </w:p>
          <w:p w14:paraId="45723EB3" w14:textId="1CABADA0" w:rsidR="00EE4EE8" w:rsidRPr="002E6BCB" w:rsidRDefault="00EE4EE8" w:rsidP="00EE4EE8">
            <w:pPr>
              <w:pStyle w:val="TableContents"/>
              <w:snapToGrid w:val="0"/>
              <w:rPr>
                <w:rFonts w:ascii="Arial" w:hAnsi="Arial" w:cs="Arial"/>
                <w:sz w:val="20"/>
              </w:rPr>
            </w:pPr>
            <w:r w:rsidRPr="002E6BCB">
              <w:rPr>
                <w:rFonts w:ascii="Arial" w:hAnsi="Arial" w:cs="Arial"/>
                <w:sz w:val="20"/>
                <w:highlight w:val="yellow"/>
              </w:rPr>
              <w:t>REDACTED</w:t>
            </w:r>
          </w:p>
        </w:tc>
      </w:tr>
      <w:tr w:rsidR="00EE4EE8" w:rsidRPr="00A01590" w14:paraId="70B04178" w14:textId="77777777" w:rsidTr="007D2DBD">
        <w:trPr>
          <w:trHeight w:val="692"/>
        </w:trPr>
        <w:tc>
          <w:tcPr>
            <w:tcW w:w="1795" w:type="dxa"/>
          </w:tcPr>
          <w:p w14:paraId="4E162181" w14:textId="34CC9C52" w:rsidR="00EE4EE8" w:rsidRPr="002E6BCB" w:rsidRDefault="00EE4EE8" w:rsidP="00EE4EE8">
            <w:pPr>
              <w:pStyle w:val="TableContents"/>
              <w:snapToGrid w:val="0"/>
              <w:rPr>
                <w:rFonts w:ascii="Arial" w:hAnsi="Arial" w:cs="Arial"/>
                <w:sz w:val="20"/>
              </w:rPr>
            </w:pPr>
            <w:r w:rsidRPr="002E6BCB">
              <w:rPr>
                <w:rFonts w:ascii="Arial" w:hAnsi="Arial" w:cs="Arial"/>
                <w:sz w:val="20"/>
              </w:rPr>
              <w:t>May 27, 2015</w:t>
            </w:r>
          </w:p>
        </w:tc>
        <w:tc>
          <w:tcPr>
            <w:tcW w:w="1530" w:type="dxa"/>
          </w:tcPr>
          <w:p w14:paraId="42102FE6" w14:textId="2895B5DB"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020A62D3" w14:textId="126E51A7" w:rsidR="00EE4EE8" w:rsidRPr="002E6BCB" w:rsidRDefault="00EE4EE8" w:rsidP="00EE4EE8">
            <w:pPr>
              <w:pStyle w:val="TableContents"/>
              <w:snapToGrid w:val="0"/>
              <w:rPr>
                <w:rFonts w:ascii="Arial" w:hAnsi="Arial" w:cs="Arial"/>
                <w:sz w:val="20"/>
              </w:rPr>
            </w:pPr>
            <w:r w:rsidRPr="002E6BCB">
              <w:rPr>
                <w:rFonts w:ascii="Arial" w:hAnsi="Arial" w:cs="Arial"/>
                <w:sz w:val="20"/>
              </w:rPr>
              <w:t>N/A</w:t>
            </w:r>
          </w:p>
        </w:tc>
        <w:tc>
          <w:tcPr>
            <w:tcW w:w="4315" w:type="dxa"/>
          </w:tcPr>
          <w:p w14:paraId="06ECAF5D" w14:textId="77777777" w:rsidR="007D2DBD" w:rsidRDefault="00EE4EE8" w:rsidP="00EE4EE8">
            <w:pPr>
              <w:pStyle w:val="RevHistTable"/>
              <w:spacing w:after="0"/>
              <w:rPr>
                <w:rFonts w:ascii="Arial" w:hAnsi="Arial" w:cs="Arial"/>
                <w:sz w:val="20"/>
              </w:rPr>
            </w:pPr>
            <w:r w:rsidRPr="002E6BCB">
              <w:rPr>
                <w:rFonts w:ascii="Arial" w:hAnsi="Arial" w:cs="Arial"/>
                <w:sz w:val="20"/>
              </w:rPr>
              <w:t xml:space="preserve">Tech </w:t>
            </w:r>
            <w:proofErr w:type="gramStart"/>
            <w:r w:rsidRPr="002E6BCB">
              <w:rPr>
                <w:rFonts w:ascii="Arial" w:hAnsi="Arial" w:cs="Arial"/>
                <w:sz w:val="20"/>
              </w:rPr>
              <w:t>edit</w:t>
            </w:r>
            <w:proofErr w:type="gramEnd"/>
            <w:r w:rsidRPr="002E6BCB">
              <w:rPr>
                <w:rFonts w:ascii="Arial" w:hAnsi="Arial" w:cs="Arial"/>
                <w:sz w:val="20"/>
              </w:rPr>
              <w:t xml:space="preserve"> performed.</w:t>
            </w:r>
          </w:p>
          <w:p w14:paraId="637DEB14" w14:textId="41103EE1"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6993F94A" w14:textId="77777777" w:rsidTr="007D2DBD">
        <w:trPr>
          <w:trHeight w:val="728"/>
        </w:trPr>
        <w:tc>
          <w:tcPr>
            <w:tcW w:w="1795" w:type="dxa"/>
          </w:tcPr>
          <w:p w14:paraId="25C246CF" w14:textId="6CCF8A49" w:rsidR="00EE4EE8" w:rsidRPr="002E6BCB" w:rsidRDefault="00EE4EE8" w:rsidP="00EE4EE8">
            <w:pPr>
              <w:pStyle w:val="TableContents"/>
              <w:snapToGrid w:val="0"/>
              <w:rPr>
                <w:rFonts w:ascii="Arial" w:hAnsi="Arial" w:cs="Arial"/>
                <w:sz w:val="20"/>
              </w:rPr>
            </w:pPr>
            <w:r w:rsidRPr="002E6BCB">
              <w:rPr>
                <w:rFonts w:ascii="Arial" w:hAnsi="Arial" w:cs="Arial"/>
                <w:sz w:val="20"/>
              </w:rPr>
              <w:t>July 18, 2014</w:t>
            </w:r>
          </w:p>
        </w:tc>
        <w:tc>
          <w:tcPr>
            <w:tcW w:w="1530" w:type="dxa"/>
          </w:tcPr>
          <w:p w14:paraId="29233A02" w14:textId="70F8FCC4"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47752B27" w14:textId="1B05DAEC"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4AAC62FB"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date to reflect real release date.</w:t>
            </w:r>
          </w:p>
          <w:p w14:paraId="75055B7E" w14:textId="525E0974"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7D743753" w14:textId="77777777" w:rsidTr="007D2DBD">
        <w:trPr>
          <w:trHeight w:val="620"/>
        </w:trPr>
        <w:tc>
          <w:tcPr>
            <w:tcW w:w="1795" w:type="dxa"/>
          </w:tcPr>
          <w:p w14:paraId="3AADBA29" w14:textId="6E7B607D" w:rsidR="00EE4EE8" w:rsidRPr="002E6BCB" w:rsidRDefault="00EE4EE8" w:rsidP="00EE4EE8">
            <w:pPr>
              <w:pStyle w:val="TableContents"/>
              <w:snapToGrid w:val="0"/>
              <w:rPr>
                <w:rFonts w:ascii="Arial" w:hAnsi="Arial" w:cs="Arial"/>
                <w:sz w:val="20"/>
              </w:rPr>
            </w:pPr>
            <w:r w:rsidRPr="002E6BCB">
              <w:rPr>
                <w:rFonts w:ascii="Arial" w:hAnsi="Arial" w:cs="Arial"/>
                <w:sz w:val="20"/>
              </w:rPr>
              <w:t>June 6, 2014</w:t>
            </w:r>
          </w:p>
        </w:tc>
        <w:tc>
          <w:tcPr>
            <w:tcW w:w="1530" w:type="dxa"/>
          </w:tcPr>
          <w:p w14:paraId="35CB81F9" w14:textId="0E3186A3"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5B460772" w14:textId="1D06CBFF"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28988006" w14:textId="28CCB2A1" w:rsidR="00EE4EE8" w:rsidRPr="002E6BCB" w:rsidRDefault="00EE4EE8" w:rsidP="00EE4EE8">
            <w:pPr>
              <w:pStyle w:val="RevHistTable"/>
              <w:spacing w:after="0"/>
              <w:rPr>
                <w:rFonts w:ascii="Arial" w:hAnsi="Arial" w:cs="Arial"/>
                <w:sz w:val="20"/>
              </w:rPr>
            </w:pPr>
            <w:r w:rsidRPr="002E6BCB">
              <w:rPr>
                <w:rFonts w:ascii="Arial" w:hAnsi="Arial" w:cs="Arial"/>
                <w:sz w:val="20"/>
              </w:rPr>
              <w:t>Updated TOC</w:t>
            </w:r>
          </w:p>
        </w:tc>
      </w:tr>
      <w:tr w:rsidR="00EE4EE8" w:rsidRPr="00A01590" w14:paraId="7ACBE06A" w14:textId="77777777" w:rsidTr="007D2DBD">
        <w:trPr>
          <w:trHeight w:val="701"/>
        </w:trPr>
        <w:tc>
          <w:tcPr>
            <w:tcW w:w="1795" w:type="dxa"/>
          </w:tcPr>
          <w:p w14:paraId="287701F9" w14:textId="7A6D2DE0" w:rsidR="00EE4EE8" w:rsidRPr="002E6BCB" w:rsidRDefault="00EE4EE8" w:rsidP="00EE4EE8">
            <w:pPr>
              <w:pStyle w:val="TableContents"/>
              <w:snapToGrid w:val="0"/>
              <w:rPr>
                <w:rFonts w:ascii="Arial" w:hAnsi="Arial" w:cs="Arial"/>
                <w:sz w:val="20"/>
              </w:rPr>
            </w:pPr>
            <w:r w:rsidRPr="002E6BCB">
              <w:rPr>
                <w:rFonts w:ascii="Arial" w:hAnsi="Arial" w:cs="Arial"/>
                <w:sz w:val="20"/>
              </w:rPr>
              <w:t>June 3, 2014</w:t>
            </w:r>
          </w:p>
        </w:tc>
        <w:tc>
          <w:tcPr>
            <w:tcW w:w="1530" w:type="dxa"/>
          </w:tcPr>
          <w:p w14:paraId="78936FC4" w14:textId="4985F5D1"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4B33A8E4" w14:textId="33342E1D"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73D9EA8B" w14:textId="77777777" w:rsidR="00EE4EE8" w:rsidRPr="002E6BCB" w:rsidRDefault="00EE4EE8" w:rsidP="00EE4EE8">
            <w:pPr>
              <w:pStyle w:val="RevHistTable"/>
              <w:spacing w:after="0"/>
              <w:rPr>
                <w:rFonts w:ascii="Arial" w:hAnsi="Arial" w:cs="Arial"/>
                <w:sz w:val="20"/>
              </w:rPr>
            </w:pPr>
            <w:proofErr w:type="gramStart"/>
            <w:r w:rsidRPr="002E6BCB">
              <w:rPr>
                <w:rFonts w:ascii="Arial" w:hAnsi="Arial" w:cs="Arial"/>
                <w:sz w:val="20"/>
              </w:rPr>
              <w:t>Fixed pagination,</w:t>
            </w:r>
            <w:proofErr w:type="gramEnd"/>
            <w:r w:rsidRPr="002E6BCB">
              <w:rPr>
                <w:rFonts w:ascii="Arial" w:hAnsi="Arial" w:cs="Arial"/>
                <w:sz w:val="20"/>
              </w:rPr>
              <w:t xml:space="preserve"> added table caption.</w:t>
            </w:r>
          </w:p>
          <w:p w14:paraId="17E301E1" w14:textId="0A07D8CD"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5AC7950F" w14:textId="77777777" w:rsidTr="007D2DBD">
        <w:trPr>
          <w:trHeight w:val="1177"/>
        </w:trPr>
        <w:tc>
          <w:tcPr>
            <w:tcW w:w="1795" w:type="dxa"/>
          </w:tcPr>
          <w:p w14:paraId="3AC35578" w14:textId="35AE35CB" w:rsidR="00EE4EE8" w:rsidRPr="002E6BCB" w:rsidRDefault="00EE4EE8" w:rsidP="00EE4EE8">
            <w:pPr>
              <w:pStyle w:val="TableContents"/>
              <w:snapToGrid w:val="0"/>
              <w:rPr>
                <w:rFonts w:ascii="Arial" w:hAnsi="Arial" w:cs="Arial"/>
                <w:sz w:val="20"/>
              </w:rPr>
            </w:pPr>
            <w:r w:rsidRPr="002E6BCB">
              <w:rPr>
                <w:rFonts w:ascii="Arial" w:hAnsi="Arial" w:cs="Arial"/>
                <w:sz w:val="20"/>
              </w:rPr>
              <w:t>May 30, 2014</w:t>
            </w:r>
          </w:p>
        </w:tc>
        <w:tc>
          <w:tcPr>
            <w:tcW w:w="1530" w:type="dxa"/>
          </w:tcPr>
          <w:p w14:paraId="72B2B6F4" w14:textId="77528250"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4D21B117" w14:textId="335E2189"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3D3962F4"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Added footnote describing relationship between FDB MedKnowledge Framework and FDB-DIF, updated text appropriately. Updated TOC.</w:t>
            </w:r>
          </w:p>
          <w:p w14:paraId="2093A257" w14:textId="5D9610D7"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0387A762" w14:textId="77777777" w:rsidTr="007D2DBD">
        <w:trPr>
          <w:trHeight w:val="1177"/>
        </w:trPr>
        <w:tc>
          <w:tcPr>
            <w:tcW w:w="1795" w:type="dxa"/>
          </w:tcPr>
          <w:p w14:paraId="1D0B8E71" w14:textId="062D17AC" w:rsidR="00EE4EE8" w:rsidRPr="002E6BCB" w:rsidRDefault="00EE4EE8" w:rsidP="00EE4EE8">
            <w:pPr>
              <w:pStyle w:val="TableContents"/>
              <w:snapToGrid w:val="0"/>
              <w:rPr>
                <w:rFonts w:ascii="Arial" w:hAnsi="Arial" w:cs="Arial"/>
                <w:sz w:val="20"/>
              </w:rPr>
            </w:pPr>
            <w:r w:rsidRPr="002E6BCB">
              <w:rPr>
                <w:rFonts w:ascii="Arial" w:hAnsi="Arial" w:cs="Arial"/>
                <w:sz w:val="20"/>
              </w:rPr>
              <w:t>May 28, 2014</w:t>
            </w:r>
          </w:p>
        </w:tc>
        <w:tc>
          <w:tcPr>
            <w:tcW w:w="1530" w:type="dxa"/>
          </w:tcPr>
          <w:p w14:paraId="5F6441D1" w14:textId="0AF1D663"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243DD4AE" w14:textId="7ABA5094"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58B23BF2"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 xml:space="preserve">Updated images for 508 </w:t>
            </w:r>
            <w:proofErr w:type="gramStart"/>
            <w:r w:rsidRPr="002E6BCB">
              <w:rPr>
                <w:rFonts w:ascii="Arial" w:hAnsi="Arial" w:cs="Arial"/>
                <w:sz w:val="20"/>
              </w:rPr>
              <w:t>compliance</w:t>
            </w:r>
            <w:proofErr w:type="gramEnd"/>
            <w:r w:rsidRPr="002E6BCB">
              <w:rPr>
                <w:rFonts w:ascii="Arial" w:hAnsi="Arial" w:cs="Arial"/>
                <w:sz w:val="20"/>
              </w:rPr>
              <w:t>; changed FDB MedKnowledge Framework back to FDB-DIF. Updated TOC</w:t>
            </w:r>
          </w:p>
          <w:p w14:paraId="7314E44F" w14:textId="48B28842"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4DB00426" w14:textId="77777777" w:rsidTr="007D2DBD">
        <w:trPr>
          <w:trHeight w:val="1177"/>
        </w:trPr>
        <w:tc>
          <w:tcPr>
            <w:tcW w:w="1795" w:type="dxa"/>
          </w:tcPr>
          <w:p w14:paraId="7E3C514A" w14:textId="749C16B8" w:rsidR="00EE4EE8" w:rsidRPr="002E6BCB" w:rsidRDefault="00EE4EE8" w:rsidP="00EE4EE8">
            <w:pPr>
              <w:pStyle w:val="TableContents"/>
              <w:snapToGrid w:val="0"/>
              <w:rPr>
                <w:rFonts w:ascii="Arial" w:hAnsi="Arial" w:cs="Arial"/>
                <w:sz w:val="20"/>
              </w:rPr>
            </w:pPr>
            <w:r w:rsidRPr="002E6BCB">
              <w:rPr>
                <w:rFonts w:ascii="Arial" w:hAnsi="Arial" w:cs="Arial"/>
                <w:sz w:val="20"/>
              </w:rPr>
              <w:t>May 27, 2014</w:t>
            </w:r>
          </w:p>
        </w:tc>
        <w:tc>
          <w:tcPr>
            <w:tcW w:w="1530" w:type="dxa"/>
          </w:tcPr>
          <w:p w14:paraId="6B078DD3" w14:textId="232086C8"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1BD8C0EE" w14:textId="31DF7CE6"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65C76004"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Revision History format; did a partial search and replace on FDB-DIF (and similar phrases) to FDB MedKnowledge Framework, though not in the instructions as the tool may not be updated yet. Removed extraneous definitions of FDB. Minor text edits.</w:t>
            </w:r>
          </w:p>
          <w:p w14:paraId="656E25E1" w14:textId="2CBB58D7"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4A530D5E" w14:textId="77777777" w:rsidTr="007D2DBD">
        <w:trPr>
          <w:trHeight w:val="1177"/>
        </w:trPr>
        <w:tc>
          <w:tcPr>
            <w:tcW w:w="1795" w:type="dxa"/>
          </w:tcPr>
          <w:p w14:paraId="6D7C7C83" w14:textId="6F34B041" w:rsidR="00EE4EE8" w:rsidRPr="002E6BCB" w:rsidRDefault="00EE4EE8" w:rsidP="00EE4EE8">
            <w:pPr>
              <w:pStyle w:val="TableContents"/>
              <w:snapToGrid w:val="0"/>
              <w:rPr>
                <w:rFonts w:ascii="Arial" w:hAnsi="Arial" w:cs="Arial"/>
                <w:sz w:val="20"/>
              </w:rPr>
            </w:pPr>
            <w:r w:rsidRPr="002E6BCB">
              <w:rPr>
                <w:rFonts w:ascii="Arial" w:hAnsi="Arial" w:cs="Arial"/>
                <w:sz w:val="20"/>
              </w:rPr>
              <w:t>May 21, 2014</w:t>
            </w:r>
          </w:p>
        </w:tc>
        <w:tc>
          <w:tcPr>
            <w:tcW w:w="1530" w:type="dxa"/>
          </w:tcPr>
          <w:p w14:paraId="5BC1A600" w14:textId="535A9709"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2F0A23F2" w14:textId="556123FD"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0AAE7416"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 xml:space="preserve">Updated Title Page, Changed Pagination for Table of Figures, Updated Version number on Overview, Corrected missing graphics </w:t>
            </w:r>
          </w:p>
          <w:p w14:paraId="3311BB81" w14:textId="61A814EE"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647EC968" w14:textId="77777777" w:rsidTr="007D2DBD">
        <w:trPr>
          <w:trHeight w:val="1177"/>
        </w:trPr>
        <w:tc>
          <w:tcPr>
            <w:tcW w:w="1795" w:type="dxa"/>
          </w:tcPr>
          <w:p w14:paraId="76223752" w14:textId="6F018EC5" w:rsidR="00EE4EE8" w:rsidRPr="002E6BCB" w:rsidRDefault="00EE4EE8" w:rsidP="00EE4EE8">
            <w:pPr>
              <w:pStyle w:val="TableContents"/>
              <w:snapToGrid w:val="0"/>
              <w:rPr>
                <w:rFonts w:ascii="Arial" w:hAnsi="Arial" w:cs="Arial"/>
                <w:sz w:val="20"/>
              </w:rPr>
            </w:pPr>
            <w:r w:rsidRPr="002E6BCB">
              <w:rPr>
                <w:rFonts w:ascii="Arial" w:hAnsi="Arial" w:cs="Arial"/>
                <w:sz w:val="20"/>
              </w:rPr>
              <w:t>May 19, 2014</w:t>
            </w:r>
          </w:p>
        </w:tc>
        <w:tc>
          <w:tcPr>
            <w:tcW w:w="1530" w:type="dxa"/>
          </w:tcPr>
          <w:p w14:paraId="19B140DF" w14:textId="29CEFC4D"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40127D0F" w14:textId="04B1DCA2" w:rsidR="00EE4EE8" w:rsidRPr="002E6BCB" w:rsidRDefault="00EE4EE8" w:rsidP="00EE4EE8">
            <w:pPr>
              <w:pStyle w:val="TableContents"/>
              <w:snapToGrid w:val="0"/>
              <w:rPr>
                <w:rFonts w:ascii="Arial" w:hAnsi="Arial" w:cs="Arial"/>
                <w:sz w:val="20"/>
              </w:rPr>
            </w:pPr>
            <w:r w:rsidRPr="002E6BCB">
              <w:rPr>
                <w:rFonts w:ascii="Arial" w:hAnsi="Arial" w:cs="Arial"/>
                <w:sz w:val="20"/>
              </w:rPr>
              <w:t>N/A (First Release)</w:t>
            </w:r>
          </w:p>
        </w:tc>
        <w:tc>
          <w:tcPr>
            <w:tcW w:w="4315" w:type="dxa"/>
          </w:tcPr>
          <w:p w14:paraId="3669F158"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diagrams, minor formatting changes.</w:t>
            </w:r>
          </w:p>
          <w:p w14:paraId="20547E52" w14:textId="1D379C1C"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04109B32" w14:textId="77777777" w:rsidTr="007D2DBD">
        <w:trPr>
          <w:trHeight w:val="1177"/>
        </w:trPr>
        <w:tc>
          <w:tcPr>
            <w:tcW w:w="1795" w:type="dxa"/>
          </w:tcPr>
          <w:p w14:paraId="4DDD1D27" w14:textId="0C1E8B22" w:rsidR="00EE4EE8" w:rsidRPr="002E6BCB" w:rsidRDefault="00EE4EE8" w:rsidP="00EE4EE8">
            <w:pPr>
              <w:pStyle w:val="TableContents"/>
              <w:snapToGrid w:val="0"/>
              <w:rPr>
                <w:rFonts w:ascii="Arial" w:hAnsi="Arial" w:cs="Arial"/>
                <w:sz w:val="20"/>
              </w:rPr>
            </w:pPr>
            <w:r w:rsidRPr="002E6BCB">
              <w:rPr>
                <w:rFonts w:ascii="Arial" w:hAnsi="Arial" w:cs="Arial"/>
                <w:sz w:val="20"/>
              </w:rPr>
              <w:lastRenderedPageBreak/>
              <w:t>May 13, 2014</w:t>
            </w:r>
          </w:p>
        </w:tc>
        <w:tc>
          <w:tcPr>
            <w:tcW w:w="1530" w:type="dxa"/>
          </w:tcPr>
          <w:p w14:paraId="36B449FE" w14:textId="0ACC5326"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3D877389" w14:textId="77777777" w:rsidR="00EE4EE8" w:rsidRPr="002E6BCB" w:rsidRDefault="00EE4EE8" w:rsidP="00EE4EE8">
            <w:pPr>
              <w:pStyle w:val="TableContents"/>
              <w:snapToGrid w:val="0"/>
              <w:rPr>
                <w:rFonts w:ascii="Arial" w:hAnsi="Arial" w:cs="Arial"/>
                <w:sz w:val="20"/>
              </w:rPr>
            </w:pPr>
          </w:p>
        </w:tc>
        <w:tc>
          <w:tcPr>
            <w:tcW w:w="4315" w:type="dxa"/>
          </w:tcPr>
          <w:p w14:paraId="5B9E8A55"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Changed per CPS and changed the version number of the application throughout; fixed footers &amp; TOC</w:t>
            </w:r>
          </w:p>
          <w:p w14:paraId="10681594" w14:textId="6C2DBB30"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090CA681" w14:textId="77777777" w:rsidTr="007D2DBD">
        <w:trPr>
          <w:trHeight w:val="737"/>
        </w:trPr>
        <w:tc>
          <w:tcPr>
            <w:tcW w:w="1795" w:type="dxa"/>
          </w:tcPr>
          <w:p w14:paraId="34E2078A" w14:textId="455C5836" w:rsidR="00EE4EE8" w:rsidRPr="002E6BCB" w:rsidRDefault="00EE4EE8" w:rsidP="00EE4EE8">
            <w:pPr>
              <w:pStyle w:val="TableContents"/>
              <w:snapToGrid w:val="0"/>
              <w:rPr>
                <w:rFonts w:ascii="Arial" w:hAnsi="Arial" w:cs="Arial"/>
                <w:sz w:val="20"/>
              </w:rPr>
            </w:pPr>
            <w:r w:rsidRPr="002E6BCB">
              <w:rPr>
                <w:rFonts w:ascii="Arial" w:hAnsi="Arial" w:cs="Arial"/>
                <w:sz w:val="20"/>
              </w:rPr>
              <w:t>May 22, 2013</w:t>
            </w:r>
          </w:p>
        </w:tc>
        <w:tc>
          <w:tcPr>
            <w:tcW w:w="1530" w:type="dxa"/>
          </w:tcPr>
          <w:p w14:paraId="5E480E8D" w14:textId="02B0F60C" w:rsidR="00EE4EE8" w:rsidRPr="002E6BCB" w:rsidRDefault="00EE4EE8" w:rsidP="00EE4EE8">
            <w:pPr>
              <w:pStyle w:val="TableContents"/>
              <w:snapToGrid w:val="0"/>
              <w:rPr>
                <w:rFonts w:ascii="Arial" w:hAnsi="Arial" w:cs="Arial"/>
                <w:sz w:val="20"/>
              </w:rPr>
            </w:pPr>
            <w:r w:rsidRPr="002E6BCB">
              <w:rPr>
                <w:rFonts w:ascii="Arial" w:hAnsi="Arial" w:cs="Arial"/>
                <w:sz w:val="20"/>
              </w:rPr>
              <w:t>E-1</w:t>
            </w:r>
          </w:p>
        </w:tc>
        <w:tc>
          <w:tcPr>
            <w:tcW w:w="1710" w:type="dxa"/>
          </w:tcPr>
          <w:p w14:paraId="0D6313C3" w14:textId="77777777" w:rsidR="00EE4EE8" w:rsidRPr="002E6BCB" w:rsidRDefault="00EE4EE8" w:rsidP="00EE4EE8">
            <w:pPr>
              <w:pStyle w:val="TableContents"/>
              <w:snapToGrid w:val="0"/>
              <w:rPr>
                <w:rFonts w:ascii="Arial" w:hAnsi="Arial" w:cs="Arial"/>
                <w:sz w:val="20"/>
              </w:rPr>
            </w:pPr>
          </w:p>
        </w:tc>
        <w:tc>
          <w:tcPr>
            <w:tcW w:w="4315" w:type="dxa"/>
          </w:tcPr>
          <w:p w14:paraId="59DBE973"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Edited to include rollback procedures</w:t>
            </w:r>
          </w:p>
          <w:p w14:paraId="2CF9DFD5" w14:textId="6497B85E"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133E31B3" w14:textId="77777777" w:rsidTr="007D2DBD">
        <w:trPr>
          <w:trHeight w:val="701"/>
        </w:trPr>
        <w:tc>
          <w:tcPr>
            <w:tcW w:w="1795" w:type="dxa"/>
          </w:tcPr>
          <w:p w14:paraId="572A305E" w14:textId="54056EC7" w:rsidR="00EE4EE8" w:rsidRPr="002E6BCB" w:rsidRDefault="00EE4EE8" w:rsidP="00EE4EE8">
            <w:pPr>
              <w:pStyle w:val="TableContents"/>
              <w:snapToGrid w:val="0"/>
              <w:rPr>
                <w:rFonts w:ascii="Arial" w:hAnsi="Arial" w:cs="Arial"/>
                <w:sz w:val="20"/>
              </w:rPr>
            </w:pPr>
            <w:r w:rsidRPr="002E6BCB">
              <w:rPr>
                <w:rFonts w:ascii="Arial" w:hAnsi="Arial" w:cs="Arial"/>
                <w:sz w:val="20"/>
              </w:rPr>
              <w:t>February 7, 2013</w:t>
            </w:r>
          </w:p>
        </w:tc>
        <w:tc>
          <w:tcPr>
            <w:tcW w:w="1530" w:type="dxa"/>
          </w:tcPr>
          <w:p w14:paraId="088E5966" w14:textId="6F779E75"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580849F6" w14:textId="77777777" w:rsidR="00EE4EE8" w:rsidRPr="002E6BCB" w:rsidRDefault="00EE4EE8" w:rsidP="00EE4EE8">
            <w:pPr>
              <w:pStyle w:val="TableContents"/>
              <w:snapToGrid w:val="0"/>
              <w:rPr>
                <w:rFonts w:ascii="Arial" w:hAnsi="Arial" w:cs="Arial"/>
                <w:sz w:val="20"/>
              </w:rPr>
            </w:pPr>
          </w:p>
        </w:tc>
        <w:tc>
          <w:tcPr>
            <w:tcW w:w="4315" w:type="dxa"/>
          </w:tcPr>
          <w:p w14:paraId="5B06EA5C"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Tech Writer Edits</w:t>
            </w:r>
          </w:p>
          <w:p w14:paraId="510A4D24" w14:textId="3359AF01"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388F2A02" w14:textId="77777777" w:rsidTr="007D2DBD">
        <w:trPr>
          <w:trHeight w:val="1177"/>
        </w:trPr>
        <w:tc>
          <w:tcPr>
            <w:tcW w:w="1795" w:type="dxa"/>
          </w:tcPr>
          <w:p w14:paraId="5734E19C" w14:textId="674B5F6C" w:rsidR="00EE4EE8" w:rsidRPr="002E6BCB" w:rsidRDefault="00EE4EE8" w:rsidP="00EE4EE8">
            <w:pPr>
              <w:pStyle w:val="TableContents"/>
              <w:snapToGrid w:val="0"/>
              <w:rPr>
                <w:rFonts w:ascii="Arial" w:hAnsi="Arial" w:cs="Arial"/>
                <w:sz w:val="20"/>
              </w:rPr>
            </w:pPr>
            <w:r w:rsidRPr="002E6BCB">
              <w:rPr>
                <w:rFonts w:ascii="Arial" w:hAnsi="Arial" w:cs="Arial"/>
                <w:sz w:val="20"/>
              </w:rPr>
              <w:t>February 5, 2013</w:t>
            </w:r>
          </w:p>
        </w:tc>
        <w:tc>
          <w:tcPr>
            <w:tcW w:w="1530" w:type="dxa"/>
          </w:tcPr>
          <w:p w14:paraId="22C003A7" w14:textId="5198A420"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3B58D950" w14:textId="77777777" w:rsidR="00EE4EE8" w:rsidRPr="002E6BCB" w:rsidRDefault="00EE4EE8" w:rsidP="00EE4EE8">
            <w:pPr>
              <w:pStyle w:val="TableContents"/>
              <w:snapToGrid w:val="0"/>
              <w:rPr>
                <w:rFonts w:ascii="Arial" w:hAnsi="Arial" w:cs="Arial"/>
                <w:sz w:val="20"/>
              </w:rPr>
            </w:pPr>
          </w:p>
        </w:tc>
        <w:tc>
          <w:tcPr>
            <w:tcW w:w="4315" w:type="dxa"/>
          </w:tcPr>
          <w:p w14:paraId="67DD3D0F"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Updates to various sections for DATUP 2.0 and added Appendix D to address Image Processing Workaround.</w:t>
            </w:r>
          </w:p>
          <w:p w14:paraId="5A959C04" w14:textId="2D7C55B2"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7D348D67" w14:textId="77777777" w:rsidTr="007D2DBD">
        <w:trPr>
          <w:trHeight w:val="1177"/>
        </w:trPr>
        <w:tc>
          <w:tcPr>
            <w:tcW w:w="1795" w:type="dxa"/>
          </w:tcPr>
          <w:p w14:paraId="51D55C48" w14:textId="642191FD" w:rsidR="00EE4EE8" w:rsidRPr="002E6BCB" w:rsidRDefault="00EE4EE8" w:rsidP="00EE4EE8">
            <w:pPr>
              <w:pStyle w:val="TableContents"/>
              <w:snapToGrid w:val="0"/>
              <w:rPr>
                <w:rFonts w:ascii="Arial" w:hAnsi="Arial" w:cs="Arial"/>
                <w:sz w:val="20"/>
              </w:rPr>
            </w:pPr>
            <w:r w:rsidRPr="002E6BCB">
              <w:rPr>
                <w:rFonts w:ascii="Arial" w:hAnsi="Arial" w:cs="Arial"/>
                <w:sz w:val="20"/>
              </w:rPr>
              <w:t>February 1, 2013</w:t>
            </w:r>
          </w:p>
        </w:tc>
        <w:tc>
          <w:tcPr>
            <w:tcW w:w="1530" w:type="dxa"/>
          </w:tcPr>
          <w:p w14:paraId="0142097B" w14:textId="76EA9490"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5D72668F" w14:textId="77777777" w:rsidR="00EE4EE8" w:rsidRPr="002E6BCB" w:rsidRDefault="00EE4EE8" w:rsidP="00EE4EE8">
            <w:pPr>
              <w:pStyle w:val="TableContents"/>
              <w:snapToGrid w:val="0"/>
              <w:rPr>
                <w:rFonts w:ascii="Arial" w:hAnsi="Arial" w:cs="Arial"/>
                <w:sz w:val="20"/>
              </w:rPr>
            </w:pPr>
          </w:p>
        </w:tc>
        <w:tc>
          <w:tcPr>
            <w:tcW w:w="4315" w:type="dxa"/>
          </w:tcPr>
          <w:p w14:paraId="2052499B"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Incorporated changes to the database section to clarify instructions, updated title page and footer to reflect updates for DATUP 2.0</w:t>
            </w:r>
          </w:p>
          <w:p w14:paraId="08D5629B" w14:textId="0FDE8B5D"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39E4B4C1" w14:textId="77777777" w:rsidTr="007D2DBD">
        <w:trPr>
          <w:trHeight w:val="764"/>
        </w:trPr>
        <w:tc>
          <w:tcPr>
            <w:tcW w:w="1795" w:type="dxa"/>
          </w:tcPr>
          <w:p w14:paraId="3B3B8E66" w14:textId="15F7344C" w:rsidR="00EE4EE8" w:rsidRPr="002E6BCB" w:rsidRDefault="00EE4EE8" w:rsidP="00EE4EE8">
            <w:pPr>
              <w:pStyle w:val="TableContents"/>
              <w:snapToGrid w:val="0"/>
              <w:rPr>
                <w:rFonts w:ascii="Arial" w:hAnsi="Arial" w:cs="Arial"/>
                <w:sz w:val="20"/>
              </w:rPr>
            </w:pPr>
            <w:r w:rsidRPr="002E6BCB">
              <w:rPr>
                <w:rFonts w:ascii="Arial" w:hAnsi="Arial" w:cs="Arial"/>
                <w:sz w:val="20"/>
              </w:rPr>
              <w:t>August 27, 2012</w:t>
            </w:r>
          </w:p>
        </w:tc>
        <w:tc>
          <w:tcPr>
            <w:tcW w:w="1530" w:type="dxa"/>
          </w:tcPr>
          <w:p w14:paraId="76D2C089" w14:textId="479DF577"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0E312DAD" w14:textId="77777777" w:rsidR="00EE4EE8" w:rsidRPr="002E6BCB" w:rsidRDefault="00EE4EE8" w:rsidP="00EE4EE8">
            <w:pPr>
              <w:pStyle w:val="TableContents"/>
              <w:snapToGrid w:val="0"/>
              <w:rPr>
                <w:rFonts w:ascii="Arial" w:hAnsi="Arial" w:cs="Arial"/>
                <w:sz w:val="20"/>
              </w:rPr>
            </w:pPr>
          </w:p>
        </w:tc>
        <w:tc>
          <w:tcPr>
            <w:tcW w:w="4315" w:type="dxa"/>
          </w:tcPr>
          <w:p w14:paraId="11DEB65E"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Changed formatting and edited document</w:t>
            </w:r>
          </w:p>
          <w:p w14:paraId="0FB1FA87" w14:textId="2806E959"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5AF01D03" w14:textId="77777777" w:rsidTr="007D2DBD">
        <w:trPr>
          <w:trHeight w:val="1177"/>
        </w:trPr>
        <w:tc>
          <w:tcPr>
            <w:tcW w:w="1795" w:type="dxa"/>
          </w:tcPr>
          <w:p w14:paraId="0DC9E6FB" w14:textId="4895E1EB" w:rsidR="00EE4EE8" w:rsidRPr="002E6BCB" w:rsidRDefault="00EE4EE8" w:rsidP="00EE4EE8">
            <w:pPr>
              <w:pStyle w:val="TableContents"/>
              <w:snapToGrid w:val="0"/>
              <w:rPr>
                <w:rFonts w:ascii="Arial" w:hAnsi="Arial" w:cs="Arial"/>
                <w:sz w:val="20"/>
              </w:rPr>
            </w:pPr>
            <w:r w:rsidRPr="002E6BCB">
              <w:rPr>
                <w:rFonts w:ascii="Arial" w:hAnsi="Arial" w:cs="Arial"/>
                <w:sz w:val="20"/>
              </w:rPr>
              <w:t>May 29,2012</w:t>
            </w:r>
          </w:p>
        </w:tc>
        <w:tc>
          <w:tcPr>
            <w:tcW w:w="1530" w:type="dxa"/>
          </w:tcPr>
          <w:p w14:paraId="15AEEA80" w14:textId="3908C871" w:rsidR="00EE4EE8" w:rsidRPr="002E6BCB" w:rsidRDefault="00EE4EE8" w:rsidP="00EE4EE8">
            <w:pPr>
              <w:pStyle w:val="TableContents"/>
              <w:snapToGrid w:val="0"/>
              <w:rPr>
                <w:rFonts w:ascii="Arial" w:hAnsi="Arial" w:cs="Arial"/>
                <w:sz w:val="20"/>
              </w:rPr>
            </w:pPr>
            <w:r w:rsidRPr="002E6BCB">
              <w:rPr>
                <w:rFonts w:ascii="Arial" w:hAnsi="Arial" w:cs="Arial"/>
                <w:sz w:val="20"/>
              </w:rPr>
              <w:t>D-1</w:t>
            </w:r>
          </w:p>
        </w:tc>
        <w:tc>
          <w:tcPr>
            <w:tcW w:w="1710" w:type="dxa"/>
          </w:tcPr>
          <w:p w14:paraId="7266F6A1" w14:textId="77777777" w:rsidR="00EE4EE8" w:rsidRPr="002E6BCB" w:rsidRDefault="00EE4EE8" w:rsidP="00EE4EE8">
            <w:pPr>
              <w:pStyle w:val="TableContents"/>
              <w:snapToGrid w:val="0"/>
              <w:rPr>
                <w:rFonts w:ascii="Arial" w:hAnsi="Arial" w:cs="Arial"/>
                <w:sz w:val="20"/>
              </w:rPr>
            </w:pPr>
          </w:p>
        </w:tc>
        <w:tc>
          <w:tcPr>
            <w:tcW w:w="4315" w:type="dxa"/>
          </w:tcPr>
          <w:p w14:paraId="20FE6940"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the document to address change request #CR5172 (Image Processing for PPS)</w:t>
            </w:r>
          </w:p>
          <w:p w14:paraId="73107F4A" w14:textId="5B1879B1"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2B9F6182" w14:textId="77777777" w:rsidTr="007D2DBD">
        <w:trPr>
          <w:trHeight w:val="962"/>
        </w:trPr>
        <w:tc>
          <w:tcPr>
            <w:tcW w:w="1795" w:type="dxa"/>
          </w:tcPr>
          <w:p w14:paraId="6C94BEC1" w14:textId="1C6C8A5A" w:rsidR="00EE4EE8" w:rsidRPr="002E6BCB" w:rsidRDefault="00EE4EE8" w:rsidP="00EE4EE8">
            <w:pPr>
              <w:pStyle w:val="TableContents"/>
              <w:snapToGrid w:val="0"/>
              <w:rPr>
                <w:rFonts w:ascii="Arial" w:hAnsi="Arial" w:cs="Arial"/>
                <w:sz w:val="20"/>
              </w:rPr>
            </w:pPr>
            <w:r w:rsidRPr="002E6BCB">
              <w:rPr>
                <w:rFonts w:ascii="Arial" w:hAnsi="Arial" w:cs="Arial"/>
                <w:sz w:val="20"/>
              </w:rPr>
              <w:t>Sept 14,2012</w:t>
            </w:r>
          </w:p>
        </w:tc>
        <w:tc>
          <w:tcPr>
            <w:tcW w:w="1530" w:type="dxa"/>
          </w:tcPr>
          <w:p w14:paraId="2166E5F4" w14:textId="0B04552C"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03909497" w14:textId="77777777" w:rsidR="00EE4EE8" w:rsidRPr="002E6BCB" w:rsidRDefault="00EE4EE8" w:rsidP="00EE4EE8">
            <w:pPr>
              <w:pStyle w:val="TableContents"/>
              <w:snapToGrid w:val="0"/>
              <w:rPr>
                <w:rFonts w:ascii="Arial" w:hAnsi="Arial" w:cs="Arial"/>
                <w:sz w:val="20"/>
              </w:rPr>
            </w:pPr>
          </w:p>
        </w:tc>
        <w:tc>
          <w:tcPr>
            <w:tcW w:w="4315" w:type="dxa"/>
          </w:tcPr>
          <w:p w14:paraId="40442E7C"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Updates to various section to address minor configuration changes</w:t>
            </w:r>
          </w:p>
          <w:p w14:paraId="5CA11B41" w14:textId="12B8190D" w:rsidR="00EE4EE8" w:rsidRPr="002E6BCB" w:rsidRDefault="00EE4EE8" w:rsidP="00EE4EE8">
            <w:pPr>
              <w:pStyle w:val="RevHistTable"/>
              <w:spacing w:after="0"/>
              <w:rPr>
                <w:rFonts w:ascii="Arial" w:hAnsi="Arial" w:cs="Arial"/>
                <w:sz w:val="20"/>
              </w:rPr>
            </w:pPr>
            <w:r w:rsidRPr="002E6BCB">
              <w:rPr>
                <w:rFonts w:ascii="Arial" w:hAnsi="Arial" w:cs="Arial"/>
                <w:sz w:val="20"/>
                <w:highlight w:val="yellow"/>
              </w:rPr>
              <w:t>REDACTED</w:t>
            </w:r>
          </w:p>
        </w:tc>
      </w:tr>
      <w:tr w:rsidR="00EE4EE8" w:rsidRPr="00A01590" w14:paraId="3F8E564B" w14:textId="77777777" w:rsidTr="007D2DBD">
        <w:trPr>
          <w:trHeight w:val="890"/>
        </w:trPr>
        <w:tc>
          <w:tcPr>
            <w:tcW w:w="1795" w:type="dxa"/>
          </w:tcPr>
          <w:p w14:paraId="731983F0" w14:textId="5291462C" w:rsidR="00EE4EE8" w:rsidRPr="002E6BCB" w:rsidRDefault="00EE4EE8" w:rsidP="00EE4EE8">
            <w:pPr>
              <w:pStyle w:val="TableContents"/>
              <w:snapToGrid w:val="0"/>
              <w:rPr>
                <w:rFonts w:ascii="Arial" w:hAnsi="Arial" w:cs="Arial"/>
                <w:sz w:val="20"/>
              </w:rPr>
            </w:pPr>
            <w:r w:rsidRPr="002E6BCB">
              <w:rPr>
                <w:rFonts w:ascii="Arial" w:hAnsi="Arial" w:cs="Arial"/>
                <w:sz w:val="20"/>
              </w:rPr>
              <w:t>November 12, 2010</w:t>
            </w:r>
          </w:p>
        </w:tc>
        <w:tc>
          <w:tcPr>
            <w:tcW w:w="1530" w:type="dxa"/>
          </w:tcPr>
          <w:p w14:paraId="34E77A03" w14:textId="2A3DF867"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2F408741" w14:textId="77777777" w:rsidR="00EE4EE8" w:rsidRPr="002E6BCB" w:rsidRDefault="00EE4EE8" w:rsidP="00EE4EE8">
            <w:pPr>
              <w:pStyle w:val="TableContents"/>
              <w:snapToGrid w:val="0"/>
              <w:rPr>
                <w:rFonts w:ascii="Arial" w:hAnsi="Arial" w:cs="Arial"/>
                <w:sz w:val="20"/>
              </w:rPr>
            </w:pPr>
          </w:p>
        </w:tc>
        <w:tc>
          <w:tcPr>
            <w:tcW w:w="4315" w:type="dxa"/>
          </w:tcPr>
          <w:p w14:paraId="266F48E8"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Updated the document to address change request #CR2942.</w:t>
            </w:r>
          </w:p>
          <w:p w14:paraId="59918B00" w14:textId="164CBCAF" w:rsidR="00EE4EE8" w:rsidRPr="002E6BCB" w:rsidRDefault="00EE4EE8" w:rsidP="00EE4EE8">
            <w:pPr>
              <w:pStyle w:val="RevHistTable"/>
              <w:spacing w:after="0"/>
              <w:rPr>
                <w:rFonts w:ascii="Arial" w:hAnsi="Arial" w:cs="Arial"/>
                <w:sz w:val="20"/>
              </w:rPr>
            </w:pPr>
            <w:r w:rsidRPr="002E6BCB">
              <w:rPr>
                <w:rFonts w:ascii="Arial" w:hAnsi="Arial" w:cs="Arial"/>
                <w:sz w:val="20"/>
              </w:rPr>
              <w:t>SwRI</w:t>
            </w:r>
          </w:p>
        </w:tc>
      </w:tr>
      <w:tr w:rsidR="00EE4EE8" w:rsidRPr="00A01590" w14:paraId="02A3D5FD" w14:textId="77777777" w:rsidTr="007D2DBD">
        <w:trPr>
          <w:trHeight w:val="899"/>
        </w:trPr>
        <w:tc>
          <w:tcPr>
            <w:tcW w:w="1795" w:type="dxa"/>
          </w:tcPr>
          <w:p w14:paraId="49AB357E" w14:textId="62550BA5" w:rsidR="00EE4EE8" w:rsidRPr="002E6BCB" w:rsidRDefault="00EE4EE8" w:rsidP="00EE4EE8">
            <w:pPr>
              <w:pStyle w:val="TableContents"/>
              <w:snapToGrid w:val="0"/>
              <w:rPr>
                <w:rFonts w:ascii="Arial" w:hAnsi="Arial" w:cs="Arial"/>
                <w:sz w:val="20"/>
              </w:rPr>
            </w:pPr>
            <w:r w:rsidRPr="002E6BCB">
              <w:rPr>
                <w:rFonts w:ascii="Arial" w:hAnsi="Arial" w:cs="Arial"/>
                <w:sz w:val="20"/>
              </w:rPr>
              <w:t>October 8, 2010</w:t>
            </w:r>
          </w:p>
        </w:tc>
        <w:tc>
          <w:tcPr>
            <w:tcW w:w="1530" w:type="dxa"/>
          </w:tcPr>
          <w:p w14:paraId="482FFDD0" w14:textId="73ACB6BF"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7428E2A3" w14:textId="77777777" w:rsidR="00EE4EE8" w:rsidRPr="002E6BCB" w:rsidRDefault="00EE4EE8" w:rsidP="00EE4EE8">
            <w:pPr>
              <w:pStyle w:val="TableContents"/>
              <w:snapToGrid w:val="0"/>
              <w:rPr>
                <w:rFonts w:ascii="Arial" w:hAnsi="Arial" w:cs="Arial"/>
                <w:sz w:val="20"/>
              </w:rPr>
            </w:pPr>
          </w:p>
        </w:tc>
        <w:tc>
          <w:tcPr>
            <w:tcW w:w="4315" w:type="dxa"/>
          </w:tcPr>
          <w:p w14:paraId="43EBAD41"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Renamed all instances of “PEDTUP” to “DATUP.</w:t>
            </w:r>
          </w:p>
          <w:p w14:paraId="5F8B6B64" w14:textId="436277CC" w:rsidR="00EE4EE8" w:rsidRPr="002E6BCB" w:rsidRDefault="00EE4EE8" w:rsidP="00EE4EE8">
            <w:pPr>
              <w:pStyle w:val="RevHistTable"/>
              <w:spacing w:after="0"/>
              <w:rPr>
                <w:rFonts w:ascii="Arial" w:hAnsi="Arial" w:cs="Arial"/>
                <w:sz w:val="20"/>
              </w:rPr>
            </w:pPr>
            <w:r w:rsidRPr="002E6BCB">
              <w:rPr>
                <w:rFonts w:ascii="Arial" w:hAnsi="Arial" w:cs="Arial"/>
                <w:sz w:val="20"/>
              </w:rPr>
              <w:t>SwRI</w:t>
            </w:r>
          </w:p>
        </w:tc>
      </w:tr>
      <w:tr w:rsidR="00EE4EE8" w:rsidRPr="00A01590" w14:paraId="4C018B7A" w14:textId="77777777" w:rsidTr="007D2DBD">
        <w:trPr>
          <w:trHeight w:val="890"/>
        </w:trPr>
        <w:tc>
          <w:tcPr>
            <w:tcW w:w="1795" w:type="dxa"/>
          </w:tcPr>
          <w:p w14:paraId="2410DD4E" w14:textId="7250B34A" w:rsidR="00EE4EE8" w:rsidRPr="002E6BCB" w:rsidRDefault="00EE4EE8" w:rsidP="00EE4EE8">
            <w:pPr>
              <w:pStyle w:val="TableContents"/>
              <w:snapToGrid w:val="0"/>
              <w:rPr>
                <w:rFonts w:ascii="Arial" w:hAnsi="Arial" w:cs="Arial"/>
                <w:sz w:val="20"/>
              </w:rPr>
            </w:pPr>
            <w:r w:rsidRPr="002E6BCB">
              <w:rPr>
                <w:rFonts w:ascii="Arial" w:hAnsi="Arial" w:cs="Arial"/>
                <w:sz w:val="20"/>
              </w:rPr>
              <w:t>September 3, 2010</w:t>
            </w:r>
          </w:p>
        </w:tc>
        <w:tc>
          <w:tcPr>
            <w:tcW w:w="1530" w:type="dxa"/>
          </w:tcPr>
          <w:p w14:paraId="3606B2A8" w14:textId="1CFB1446" w:rsidR="00EE4EE8" w:rsidRPr="002E6BCB" w:rsidRDefault="00EE4EE8" w:rsidP="00EE4EE8">
            <w:pPr>
              <w:pStyle w:val="TableContents"/>
              <w:snapToGrid w:val="0"/>
              <w:rPr>
                <w:rFonts w:ascii="Arial" w:hAnsi="Arial" w:cs="Arial"/>
                <w:sz w:val="20"/>
              </w:rPr>
            </w:pPr>
            <w:r w:rsidRPr="002E6BCB">
              <w:rPr>
                <w:rFonts w:ascii="Arial" w:hAnsi="Arial" w:cs="Arial"/>
                <w:sz w:val="20"/>
              </w:rPr>
              <w:t>All</w:t>
            </w:r>
          </w:p>
        </w:tc>
        <w:tc>
          <w:tcPr>
            <w:tcW w:w="1710" w:type="dxa"/>
          </w:tcPr>
          <w:p w14:paraId="3A00AF26" w14:textId="77777777" w:rsidR="00EE4EE8" w:rsidRPr="002E6BCB" w:rsidRDefault="00EE4EE8" w:rsidP="00EE4EE8">
            <w:pPr>
              <w:pStyle w:val="TableContents"/>
              <w:snapToGrid w:val="0"/>
              <w:rPr>
                <w:rFonts w:ascii="Arial" w:hAnsi="Arial" w:cs="Arial"/>
                <w:sz w:val="20"/>
              </w:rPr>
            </w:pPr>
          </w:p>
        </w:tc>
        <w:tc>
          <w:tcPr>
            <w:tcW w:w="4315" w:type="dxa"/>
          </w:tcPr>
          <w:p w14:paraId="6745749B" w14:textId="77777777" w:rsidR="00EE4EE8" w:rsidRPr="002E6BCB" w:rsidRDefault="00EE4EE8" w:rsidP="00EE4EE8">
            <w:pPr>
              <w:pStyle w:val="RevHistTable"/>
              <w:spacing w:after="0"/>
              <w:rPr>
                <w:rFonts w:ascii="Arial" w:hAnsi="Arial" w:cs="Arial"/>
                <w:sz w:val="20"/>
              </w:rPr>
            </w:pPr>
            <w:r w:rsidRPr="002E6BCB">
              <w:rPr>
                <w:rFonts w:ascii="Arial" w:hAnsi="Arial" w:cs="Arial"/>
                <w:sz w:val="20"/>
              </w:rPr>
              <w:t>National PEDTUP Installation Guide: Initial version.</w:t>
            </w:r>
          </w:p>
          <w:p w14:paraId="474C0FA8" w14:textId="6E973A78" w:rsidR="00EE4EE8" w:rsidRPr="002E6BCB" w:rsidRDefault="00EE4EE8" w:rsidP="00EE4EE8">
            <w:pPr>
              <w:pStyle w:val="RevHistTable"/>
              <w:spacing w:after="0"/>
              <w:rPr>
                <w:rFonts w:ascii="Arial" w:hAnsi="Arial" w:cs="Arial"/>
                <w:sz w:val="20"/>
              </w:rPr>
            </w:pPr>
            <w:r w:rsidRPr="002E6BCB">
              <w:rPr>
                <w:rFonts w:ascii="Arial" w:hAnsi="Arial" w:cs="Arial"/>
                <w:sz w:val="20"/>
              </w:rPr>
              <w:t>SwRI</w:t>
            </w:r>
          </w:p>
        </w:tc>
      </w:tr>
    </w:tbl>
    <w:p w14:paraId="35B2211D" w14:textId="1ED4A276" w:rsidR="007E408F" w:rsidRDefault="007E408F" w:rsidP="007E408F">
      <w:pPr>
        <w:suppressAutoHyphens w:val="0"/>
        <w:jc w:val="left"/>
        <w:rPr>
          <w:rFonts w:ascii="Arial Narrow" w:hAnsi="Arial Narrow"/>
          <w:sz w:val="28"/>
          <w:szCs w:val="28"/>
        </w:rPr>
      </w:pPr>
    </w:p>
    <w:p w14:paraId="0DAD263C" w14:textId="6BDFDBC3" w:rsidR="007E408F" w:rsidRPr="009925BA" w:rsidRDefault="00214F13" w:rsidP="007E408F">
      <w:pPr>
        <w:suppressAutoHyphens w:val="0"/>
        <w:jc w:val="left"/>
        <w:rPr>
          <w:rFonts w:ascii="Arial Narrow" w:hAnsi="Arial Narrow"/>
          <w:sz w:val="28"/>
          <w:szCs w:val="28"/>
        </w:rPr>
        <w:sectPr w:rsidR="007E408F" w:rsidRPr="009925BA" w:rsidSect="00720514">
          <w:headerReference w:type="default" r:id="rId9"/>
          <w:footerReference w:type="even" r:id="rId10"/>
          <w:footerReference w:type="default" r:id="rId11"/>
          <w:footnotePr>
            <w:pos w:val="beneathText"/>
          </w:footnotePr>
          <w:pgSz w:w="12240" w:h="15840"/>
          <w:pgMar w:top="1440" w:right="1440" w:bottom="1440" w:left="1440" w:header="720" w:footer="720" w:gutter="0"/>
          <w:pgNumType w:fmt="lowerRoman" w:start="1"/>
          <w:cols w:space="720"/>
          <w:docGrid w:linePitch="360"/>
        </w:sectPr>
      </w:pPr>
      <w:r w:rsidRPr="003C5BCC">
        <w:t>The Veteran-focused Integrated Process (VIP) 4.0 Guide indicates the VA Product (Line) Accountability and Reporting System (VA PARS) reporting tool requires a Gateway Review that will move the project from the Planning Stage and to the Build Stage and will require Release Approval before deploying into production. The Product Line Manager will ensure necessary documents are made available for the release approval process.</w:t>
      </w:r>
    </w:p>
    <w:p w14:paraId="46A09753" w14:textId="77777777" w:rsidR="007E408F" w:rsidRDefault="007E408F" w:rsidP="007E408F">
      <w:pPr>
        <w:pStyle w:val="TOC1"/>
        <w:jc w:val="center"/>
        <w:rPr>
          <w:rFonts w:hint="eastAsia"/>
          <w:caps/>
        </w:rPr>
      </w:pPr>
      <w:r w:rsidRPr="009925BA">
        <w:rPr>
          <w:caps/>
        </w:rPr>
        <w:lastRenderedPageBreak/>
        <w:t>TABLE OF CONTENTS</w:t>
      </w:r>
    </w:p>
    <w:p w14:paraId="14B17691" w14:textId="05A090AA" w:rsidR="00A83D93" w:rsidRDefault="007E408F">
      <w:pPr>
        <w:pStyle w:val="TOC1"/>
        <w:rPr>
          <w:rFonts w:asciiTheme="minorHAnsi" w:eastAsiaTheme="minorEastAsia" w:hAnsiTheme="minorHAnsi" w:cstheme="minorBidi"/>
          <w:b w:val="0"/>
          <w:noProof/>
          <w:lang w:eastAsia="en-US"/>
        </w:rPr>
      </w:pPr>
      <w:r w:rsidRPr="002B6904">
        <w:rPr>
          <w:rFonts w:ascii="Arial" w:hAnsi="Arial" w:cs="Arial"/>
          <w:caps/>
        </w:rPr>
        <w:fldChar w:fldCharType="begin"/>
      </w:r>
      <w:r w:rsidRPr="002B6904">
        <w:rPr>
          <w:rFonts w:ascii="Arial" w:hAnsi="Arial" w:cs="Arial"/>
          <w:caps/>
        </w:rPr>
        <w:instrText xml:space="preserve"> TOC \o "3-3" \h \z \t "Heading 1,1,Heading 2,2,AppendixFlySheet,2,Appendix Heading 1,1" </w:instrText>
      </w:r>
      <w:r w:rsidRPr="002B6904">
        <w:rPr>
          <w:rFonts w:ascii="Arial" w:hAnsi="Arial" w:cs="Arial"/>
          <w:caps/>
        </w:rPr>
        <w:fldChar w:fldCharType="separate"/>
      </w:r>
      <w:hyperlink w:anchor="_Toc83897068" w:history="1">
        <w:r w:rsidR="00A83D93" w:rsidRPr="00337C68">
          <w:rPr>
            <w:rStyle w:val="Hyperlink"/>
            <w:noProof/>
          </w:rPr>
          <w:t>1</w:t>
        </w:r>
        <w:r w:rsidR="00A83D93">
          <w:rPr>
            <w:rFonts w:asciiTheme="minorHAnsi" w:eastAsiaTheme="minorEastAsia" w:hAnsiTheme="minorHAnsi" w:cstheme="minorBidi"/>
            <w:b w:val="0"/>
            <w:noProof/>
            <w:lang w:eastAsia="en-US"/>
          </w:rPr>
          <w:tab/>
        </w:r>
        <w:r w:rsidR="00A83D93" w:rsidRPr="00337C68">
          <w:rPr>
            <w:rStyle w:val="Hyperlink"/>
            <w:noProof/>
          </w:rPr>
          <w:t>Project Scope</w:t>
        </w:r>
        <w:r w:rsidR="00A83D93">
          <w:rPr>
            <w:noProof/>
            <w:webHidden/>
          </w:rPr>
          <w:tab/>
        </w:r>
        <w:r w:rsidR="00A83D93">
          <w:rPr>
            <w:noProof/>
            <w:webHidden/>
          </w:rPr>
          <w:fldChar w:fldCharType="begin"/>
        </w:r>
        <w:r w:rsidR="00A83D93">
          <w:rPr>
            <w:noProof/>
            <w:webHidden/>
          </w:rPr>
          <w:instrText xml:space="preserve"> PAGEREF _Toc83897068 \h </w:instrText>
        </w:r>
        <w:r w:rsidR="00A83D93">
          <w:rPr>
            <w:noProof/>
            <w:webHidden/>
          </w:rPr>
        </w:r>
        <w:r w:rsidR="00A83D93">
          <w:rPr>
            <w:noProof/>
            <w:webHidden/>
          </w:rPr>
          <w:fldChar w:fldCharType="separate"/>
        </w:r>
        <w:r w:rsidR="007D2DBD">
          <w:rPr>
            <w:rFonts w:hint="eastAsia"/>
            <w:noProof/>
            <w:webHidden/>
          </w:rPr>
          <w:t>1</w:t>
        </w:r>
        <w:r w:rsidR="00A83D93">
          <w:rPr>
            <w:noProof/>
            <w:webHidden/>
          </w:rPr>
          <w:fldChar w:fldCharType="end"/>
        </w:r>
      </w:hyperlink>
    </w:p>
    <w:p w14:paraId="771E4841" w14:textId="40397133" w:rsidR="00A83D93" w:rsidRDefault="00000000">
      <w:pPr>
        <w:pStyle w:val="TOC2"/>
      </w:pPr>
      <w:hyperlink w:anchor="_Toc83897069" w:history="1">
        <w:r w:rsidR="00A83D93" w:rsidRPr="00337C68">
          <w:rPr>
            <w:rStyle w:val="Hyperlink"/>
            <w:rFonts w:ascii="Arial Bold" w:hAnsi="Arial Bold"/>
          </w:rPr>
          <w:t>1.1</w:t>
        </w:r>
        <w:r w:rsidR="00A83D93">
          <w:tab/>
        </w:r>
        <w:r w:rsidR="00A83D93" w:rsidRPr="00337C68">
          <w:rPr>
            <w:rStyle w:val="Hyperlink"/>
          </w:rPr>
          <w:t>Project Description</w:t>
        </w:r>
        <w:r w:rsidR="00A83D93">
          <w:rPr>
            <w:webHidden/>
          </w:rPr>
          <w:tab/>
        </w:r>
        <w:r w:rsidR="00A83D93">
          <w:rPr>
            <w:webHidden/>
          </w:rPr>
          <w:fldChar w:fldCharType="begin"/>
        </w:r>
        <w:r w:rsidR="00A83D93">
          <w:rPr>
            <w:webHidden/>
          </w:rPr>
          <w:instrText xml:space="preserve"> PAGEREF _Toc83897069 \h </w:instrText>
        </w:r>
        <w:r w:rsidR="00A83D93">
          <w:rPr>
            <w:webHidden/>
          </w:rPr>
        </w:r>
        <w:r w:rsidR="00A83D93">
          <w:rPr>
            <w:webHidden/>
          </w:rPr>
          <w:fldChar w:fldCharType="separate"/>
        </w:r>
        <w:r w:rsidR="007D2DBD">
          <w:rPr>
            <w:webHidden/>
          </w:rPr>
          <w:t>1</w:t>
        </w:r>
        <w:r w:rsidR="00A83D93">
          <w:rPr>
            <w:webHidden/>
          </w:rPr>
          <w:fldChar w:fldCharType="end"/>
        </w:r>
      </w:hyperlink>
    </w:p>
    <w:p w14:paraId="5FC6CC90" w14:textId="55155F9B" w:rsidR="00A83D93" w:rsidRDefault="00000000">
      <w:pPr>
        <w:pStyle w:val="TOC2"/>
      </w:pPr>
      <w:hyperlink w:anchor="_Toc83897070" w:history="1">
        <w:r w:rsidR="00A83D93" w:rsidRPr="00337C68">
          <w:rPr>
            <w:rStyle w:val="Hyperlink"/>
            <w:rFonts w:ascii="Arial Bold" w:hAnsi="Arial Bold"/>
          </w:rPr>
          <w:t>1.2</w:t>
        </w:r>
        <w:r w:rsidR="00A83D93">
          <w:tab/>
        </w:r>
        <w:r w:rsidR="00A83D93" w:rsidRPr="00337C68">
          <w:rPr>
            <w:rStyle w:val="Hyperlink"/>
          </w:rPr>
          <w:t>PRE Project Goals and Objectives</w:t>
        </w:r>
        <w:r w:rsidR="00A83D93">
          <w:rPr>
            <w:webHidden/>
          </w:rPr>
          <w:tab/>
        </w:r>
        <w:r w:rsidR="00A83D93">
          <w:rPr>
            <w:webHidden/>
          </w:rPr>
          <w:fldChar w:fldCharType="begin"/>
        </w:r>
        <w:r w:rsidR="00A83D93">
          <w:rPr>
            <w:webHidden/>
          </w:rPr>
          <w:instrText xml:space="preserve"> PAGEREF _Toc83897070 \h </w:instrText>
        </w:r>
        <w:r w:rsidR="00A83D93">
          <w:rPr>
            <w:webHidden/>
          </w:rPr>
        </w:r>
        <w:r w:rsidR="00A83D93">
          <w:rPr>
            <w:webHidden/>
          </w:rPr>
          <w:fldChar w:fldCharType="separate"/>
        </w:r>
        <w:r w:rsidR="007D2DBD">
          <w:rPr>
            <w:webHidden/>
          </w:rPr>
          <w:t>1</w:t>
        </w:r>
        <w:r w:rsidR="00A83D93">
          <w:rPr>
            <w:webHidden/>
          </w:rPr>
          <w:fldChar w:fldCharType="end"/>
        </w:r>
      </w:hyperlink>
    </w:p>
    <w:p w14:paraId="68A2A054" w14:textId="114A21D1" w:rsidR="00A83D93" w:rsidRDefault="00000000">
      <w:pPr>
        <w:pStyle w:val="TOC2"/>
      </w:pPr>
      <w:hyperlink w:anchor="_Toc83897071" w:history="1">
        <w:r w:rsidR="00A83D93" w:rsidRPr="00337C68">
          <w:rPr>
            <w:rStyle w:val="Hyperlink"/>
            <w:rFonts w:ascii="Arial Bold" w:hAnsi="Arial Bold"/>
          </w:rPr>
          <w:t>1.3</w:t>
        </w:r>
        <w:r w:rsidR="00A83D93">
          <w:tab/>
        </w:r>
        <w:r w:rsidR="00A83D93" w:rsidRPr="00337C68">
          <w:rPr>
            <w:rStyle w:val="Hyperlink"/>
          </w:rPr>
          <w:t>DATUP Background</w:t>
        </w:r>
        <w:r w:rsidR="00A83D93">
          <w:rPr>
            <w:webHidden/>
          </w:rPr>
          <w:tab/>
        </w:r>
        <w:r w:rsidR="00A83D93">
          <w:rPr>
            <w:webHidden/>
          </w:rPr>
          <w:fldChar w:fldCharType="begin"/>
        </w:r>
        <w:r w:rsidR="00A83D93">
          <w:rPr>
            <w:webHidden/>
          </w:rPr>
          <w:instrText xml:space="preserve"> PAGEREF _Toc83897071 \h </w:instrText>
        </w:r>
        <w:r w:rsidR="00A83D93">
          <w:rPr>
            <w:webHidden/>
          </w:rPr>
        </w:r>
        <w:r w:rsidR="00A83D93">
          <w:rPr>
            <w:webHidden/>
          </w:rPr>
          <w:fldChar w:fldCharType="separate"/>
        </w:r>
        <w:r w:rsidR="007D2DBD">
          <w:rPr>
            <w:webHidden/>
          </w:rPr>
          <w:t>1</w:t>
        </w:r>
        <w:r w:rsidR="00A83D93">
          <w:rPr>
            <w:webHidden/>
          </w:rPr>
          <w:fldChar w:fldCharType="end"/>
        </w:r>
      </w:hyperlink>
    </w:p>
    <w:p w14:paraId="41EDA58F" w14:textId="4FB7C2EE" w:rsidR="00A83D93" w:rsidRDefault="00000000">
      <w:pPr>
        <w:pStyle w:val="TOC2"/>
      </w:pPr>
      <w:hyperlink w:anchor="_Toc83897072" w:history="1">
        <w:r w:rsidR="00A83D93" w:rsidRPr="00337C68">
          <w:rPr>
            <w:rStyle w:val="Hyperlink"/>
            <w:rFonts w:ascii="Arial Bold" w:hAnsi="Arial Bold"/>
          </w:rPr>
          <w:t>1.4</w:t>
        </w:r>
        <w:r w:rsidR="00A83D93">
          <w:tab/>
        </w:r>
        <w:r w:rsidR="00A83D93" w:rsidRPr="00337C68">
          <w:rPr>
            <w:rStyle w:val="Hyperlink"/>
          </w:rPr>
          <w:t>Related Documents</w:t>
        </w:r>
        <w:r w:rsidR="00A83D93">
          <w:rPr>
            <w:webHidden/>
          </w:rPr>
          <w:tab/>
        </w:r>
        <w:r w:rsidR="00A83D93">
          <w:rPr>
            <w:webHidden/>
          </w:rPr>
          <w:fldChar w:fldCharType="begin"/>
        </w:r>
        <w:r w:rsidR="00A83D93">
          <w:rPr>
            <w:webHidden/>
          </w:rPr>
          <w:instrText xml:space="preserve"> PAGEREF _Toc83897072 \h </w:instrText>
        </w:r>
        <w:r w:rsidR="00A83D93">
          <w:rPr>
            <w:webHidden/>
          </w:rPr>
        </w:r>
        <w:r w:rsidR="00A83D93">
          <w:rPr>
            <w:webHidden/>
          </w:rPr>
          <w:fldChar w:fldCharType="separate"/>
        </w:r>
        <w:r w:rsidR="007D2DBD">
          <w:rPr>
            <w:webHidden/>
          </w:rPr>
          <w:t>1</w:t>
        </w:r>
        <w:r w:rsidR="00A83D93">
          <w:rPr>
            <w:webHidden/>
          </w:rPr>
          <w:fldChar w:fldCharType="end"/>
        </w:r>
      </w:hyperlink>
    </w:p>
    <w:p w14:paraId="54F54021" w14:textId="78C9CEFE" w:rsidR="00A83D93" w:rsidRDefault="00000000">
      <w:pPr>
        <w:pStyle w:val="TOC1"/>
        <w:rPr>
          <w:rFonts w:asciiTheme="minorHAnsi" w:eastAsiaTheme="minorEastAsia" w:hAnsiTheme="minorHAnsi" w:cstheme="minorBidi"/>
          <w:b w:val="0"/>
          <w:noProof/>
          <w:lang w:eastAsia="en-US"/>
        </w:rPr>
      </w:pPr>
      <w:hyperlink w:anchor="_Toc83897073" w:history="1">
        <w:r w:rsidR="00A83D93" w:rsidRPr="00337C68">
          <w:rPr>
            <w:rStyle w:val="Hyperlink"/>
            <w:noProof/>
          </w:rPr>
          <w:t>2</w:t>
        </w:r>
        <w:r w:rsidR="00A83D93">
          <w:rPr>
            <w:rFonts w:asciiTheme="minorHAnsi" w:eastAsiaTheme="minorEastAsia" w:hAnsiTheme="minorHAnsi" w:cstheme="minorBidi"/>
            <w:b w:val="0"/>
            <w:noProof/>
            <w:lang w:eastAsia="en-US"/>
          </w:rPr>
          <w:tab/>
        </w:r>
        <w:r w:rsidR="00A83D93" w:rsidRPr="00337C68">
          <w:rPr>
            <w:rStyle w:val="Hyperlink"/>
            <w:noProof/>
          </w:rPr>
          <w:t>Document Overview</w:t>
        </w:r>
        <w:r w:rsidR="00A83D93">
          <w:rPr>
            <w:noProof/>
            <w:webHidden/>
          </w:rPr>
          <w:tab/>
        </w:r>
        <w:r w:rsidR="00A83D93">
          <w:rPr>
            <w:noProof/>
            <w:webHidden/>
          </w:rPr>
          <w:fldChar w:fldCharType="begin"/>
        </w:r>
        <w:r w:rsidR="00A83D93">
          <w:rPr>
            <w:noProof/>
            <w:webHidden/>
          </w:rPr>
          <w:instrText xml:space="preserve"> PAGEREF _Toc83897073 \h </w:instrText>
        </w:r>
        <w:r w:rsidR="00A83D93">
          <w:rPr>
            <w:noProof/>
            <w:webHidden/>
          </w:rPr>
        </w:r>
        <w:r w:rsidR="00A83D93">
          <w:rPr>
            <w:noProof/>
            <w:webHidden/>
          </w:rPr>
          <w:fldChar w:fldCharType="separate"/>
        </w:r>
        <w:r w:rsidR="007D2DBD">
          <w:rPr>
            <w:rFonts w:hint="eastAsia"/>
            <w:noProof/>
            <w:webHidden/>
          </w:rPr>
          <w:t>2</w:t>
        </w:r>
        <w:r w:rsidR="00A83D93">
          <w:rPr>
            <w:noProof/>
            <w:webHidden/>
          </w:rPr>
          <w:fldChar w:fldCharType="end"/>
        </w:r>
      </w:hyperlink>
    </w:p>
    <w:p w14:paraId="5FAA2261" w14:textId="00EBF614" w:rsidR="00A83D93" w:rsidRDefault="00000000">
      <w:pPr>
        <w:pStyle w:val="TOC2"/>
      </w:pPr>
      <w:hyperlink w:anchor="_Toc83897074" w:history="1">
        <w:r w:rsidR="00A83D93" w:rsidRPr="00337C68">
          <w:rPr>
            <w:rStyle w:val="Hyperlink"/>
            <w:rFonts w:ascii="Arial Bold" w:hAnsi="Arial Bold"/>
          </w:rPr>
          <w:t>2.1</w:t>
        </w:r>
        <w:r w:rsidR="00A83D93">
          <w:tab/>
        </w:r>
        <w:r w:rsidR="00A83D93" w:rsidRPr="00337C68">
          <w:rPr>
            <w:rStyle w:val="Hyperlink"/>
          </w:rPr>
          <w:t>Document Background</w:t>
        </w:r>
        <w:r w:rsidR="00A83D93">
          <w:rPr>
            <w:webHidden/>
          </w:rPr>
          <w:tab/>
        </w:r>
        <w:r w:rsidR="00A83D93">
          <w:rPr>
            <w:webHidden/>
          </w:rPr>
          <w:fldChar w:fldCharType="begin"/>
        </w:r>
        <w:r w:rsidR="00A83D93">
          <w:rPr>
            <w:webHidden/>
          </w:rPr>
          <w:instrText xml:space="preserve"> PAGEREF _Toc83897074 \h </w:instrText>
        </w:r>
        <w:r w:rsidR="00A83D93">
          <w:rPr>
            <w:webHidden/>
          </w:rPr>
        </w:r>
        <w:r w:rsidR="00A83D93">
          <w:rPr>
            <w:webHidden/>
          </w:rPr>
          <w:fldChar w:fldCharType="separate"/>
        </w:r>
        <w:r w:rsidR="007D2DBD">
          <w:rPr>
            <w:webHidden/>
          </w:rPr>
          <w:t>2</w:t>
        </w:r>
        <w:r w:rsidR="00A83D93">
          <w:rPr>
            <w:webHidden/>
          </w:rPr>
          <w:fldChar w:fldCharType="end"/>
        </w:r>
      </w:hyperlink>
    </w:p>
    <w:p w14:paraId="1CF5CEC3" w14:textId="2CEC50B5" w:rsidR="00A83D93" w:rsidRDefault="00000000">
      <w:pPr>
        <w:pStyle w:val="TOC2"/>
      </w:pPr>
      <w:hyperlink w:anchor="_Toc83897075" w:history="1">
        <w:r w:rsidR="00A83D93" w:rsidRPr="00337C68">
          <w:rPr>
            <w:rStyle w:val="Hyperlink"/>
            <w:rFonts w:ascii="Arial Bold" w:hAnsi="Arial Bold"/>
          </w:rPr>
          <w:t>2.2</w:t>
        </w:r>
        <w:r w:rsidR="00A83D93">
          <w:tab/>
        </w:r>
        <w:r w:rsidR="00A83D93" w:rsidRPr="00337C68">
          <w:rPr>
            <w:rStyle w:val="Hyperlink"/>
          </w:rPr>
          <w:t>Overview</w:t>
        </w:r>
        <w:r w:rsidR="00A83D93">
          <w:rPr>
            <w:webHidden/>
          </w:rPr>
          <w:tab/>
        </w:r>
        <w:r w:rsidR="00A83D93">
          <w:rPr>
            <w:webHidden/>
          </w:rPr>
          <w:fldChar w:fldCharType="begin"/>
        </w:r>
        <w:r w:rsidR="00A83D93">
          <w:rPr>
            <w:webHidden/>
          </w:rPr>
          <w:instrText xml:space="preserve"> PAGEREF _Toc83897075 \h </w:instrText>
        </w:r>
        <w:r w:rsidR="00A83D93">
          <w:rPr>
            <w:webHidden/>
          </w:rPr>
        </w:r>
        <w:r w:rsidR="00A83D93">
          <w:rPr>
            <w:webHidden/>
          </w:rPr>
          <w:fldChar w:fldCharType="separate"/>
        </w:r>
        <w:r w:rsidR="007D2DBD">
          <w:rPr>
            <w:webHidden/>
          </w:rPr>
          <w:t>2</w:t>
        </w:r>
        <w:r w:rsidR="00A83D93">
          <w:rPr>
            <w:webHidden/>
          </w:rPr>
          <w:fldChar w:fldCharType="end"/>
        </w:r>
      </w:hyperlink>
    </w:p>
    <w:p w14:paraId="1D09DB6B" w14:textId="6A20C3E5" w:rsidR="00A83D93" w:rsidRDefault="00000000">
      <w:pPr>
        <w:pStyle w:val="TOC1"/>
        <w:rPr>
          <w:rFonts w:asciiTheme="minorHAnsi" w:eastAsiaTheme="minorEastAsia" w:hAnsiTheme="minorHAnsi" w:cstheme="minorBidi"/>
          <w:b w:val="0"/>
          <w:noProof/>
          <w:lang w:eastAsia="en-US"/>
        </w:rPr>
      </w:pPr>
      <w:hyperlink w:anchor="_Toc83897076" w:history="1">
        <w:r w:rsidR="00A83D93" w:rsidRPr="00337C68">
          <w:rPr>
            <w:rStyle w:val="Hyperlink"/>
            <w:noProof/>
          </w:rPr>
          <w:t>3</w:t>
        </w:r>
        <w:r w:rsidR="00A83D93">
          <w:rPr>
            <w:rFonts w:asciiTheme="minorHAnsi" w:eastAsiaTheme="minorEastAsia" w:hAnsiTheme="minorHAnsi" w:cstheme="minorBidi"/>
            <w:b w:val="0"/>
            <w:noProof/>
            <w:lang w:eastAsia="en-US"/>
          </w:rPr>
          <w:tab/>
        </w:r>
        <w:r w:rsidR="00A83D93" w:rsidRPr="00337C68">
          <w:rPr>
            <w:rStyle w:val="Hyperlink"/>
            <w:noProof/>
          </w:rPr>
          <w:t>Installation Instructions</w:t>
        </w:r>
        <w:r w:rsidR="00A83D93">
          <w:rPr>
            <w:noProof/>
            <w:webHidden/>
          </w:rPr>
          <w:tab/>
        </w:r>
        <w:r w:rsidR="00A83D93">
          <w:rPr>
            <w:noProof/>
            <w:webHidden/>
          </w:rPr>
          <w:fldChar w:fldCharType="begin"/>
        </w:r>
        <w:r w:rsidR="00A83D93">
          <w:rPr>
            <w:noProof/>
            <w:webHidden/>
          </w:rPr>
          <w:instrText xml:space="preserve"> PAGEREF _Toc83897076 \h </w:instrText>
        </w:r>
        <w:r w:rsidR="00A83D93">
          <w:rPr>
            <w:noProof/>
            <w:webHidden/>
          </w:rPr>
        </w:r>
        <w:r w:rsidR="00A83D93">
          <w:rPr>
            <w:noProof/>
            <w:webHidden/>
          </w:rPr>
          <w:fldChar w:fldCharType="separate"/>
        </w:r>
        <w:r w:rsidR="007D2DBD">
          <w:rPr>
            <w:rFonts w:hint="eastAsia"/>
            <w:noProof/>
            <w:webHidden/>
          </w:rPr>
          <w:t>4</w:t>
        </w:r>
        <w:r w:rsidR="00A83D93">
          <w:rPr>
            <w:noProof/>
            <w:webHidden/>
          </w:rPr>
          <w:fldChar w:fldCharType="end"/>
        </w:r>
      </w:hyperlink>
    </w:p>
    <w:p w14:paraId="1E3363C7" w14:textId="4161A3DC" w:rsidR="00A83D93" w:rsidRDefault="00000000">
      <w:pPr>
        <w:pStyle w:val="TOC2"/>
      </w:pPr>
      <w:hyperlink w:anchor="_Toc83897077" w:history="1">
        <w:r w:rsidR="00A83D93" w:rsidRPr="00337C68">
          <w:rPr>
            <w:rStyle w:val="Hyperlink"/>
            <w:rFonts w:ascii="Arial Bold" w:hAnsi="Arial Bold"/>
          </w:rPr>
          <w:t>3.1</w:t>
        </w:r>
        <w:r w:rsidR="00A83D93">
          <w:tab/>
        </w:r>
        <w:r w:rsidR="00A83D93" w:rsidRPr="00337C68">
          <w:rPr>
            <w:rStyle w:val="Hyperlink"/>
          </w:rPr>
          <w:t>Terminology</w:t>
        </w:r>
        <w:r w:rsidR="00A83D93">
          <w:rPr>
            <w:webHidden/>
          </w:rPr>
          <w:tab/>
        </w:r>
        <w:r w:rsidR="00A83D93">
          <w:rPr>
            <w:webHidden/>
          </w:rPr>
          <w:fldChar w:fldCharType="begin"/>
        </w:r>
        <w:r w:rsidR="00A83D93">
          <w:rPr>
            <w:webHidden/>
          </w:rPr>
          <w:instrText xml:space="preserve"> PAGEREF _Toc83897077 \h </w:instrText>
        </w:r>
        <w:r w:rsidR="00A83D93">
          <w:rPr>
            <w:webHidden/>
          </w:rPr>
        </w:r>
        <w:r w:rsidR="00A83D93">
          <w:rPr>
            <w:webHidden/>
          </w:rPr>
          <w:fldChar w:fldCharType="separate"/>
        </w:r>
        <w:r w:rsidR="007D2DBD">
          <w:rPr>
            <w:webHidden/>
          </w:rPr>
          <w:t>5</w:t>
        </w:r>
        <w:r w:rsidR="00A83D93">
          <w:rPr>
            <w:webHidden/>
          </w:rPr>
          <w:fldChar w:fldCharType="end"/>
        </w:r>
      </w:hyperlink>
    </w:p>
    <w:p w14:paraId="34877CD8" w14:textId="47FCC78E" w:rsidR="00A83D93" w:rsidRDefault="00000000">
      <w:pPr>
        <w:pStyle w:val="TOC2"/>
      </w:pPr>
      <w:hyperlink w:anchor="_Toc83897078" w:history="1">
        <w:r w:rsidR="00A83D93" w:rsidRPr="00337C68">
          <w:rPr>
            <w:rStyle w:val="Hyperlink"/>
            <w:rFonts w:ascii="Arial Bold" w:hAnsi="Arial Bold"/>
          </w:rPr>
          <w:t>3.2</w:t>
        </w:r>
        <w:r w:rsidR="00A83D93">
          <w:tab/>
        </w:r>
        <w:r w:rsidR="00A83D93" w:rsidRPr="00337C68">
          <w:rPr>
            <w:rStyle w:val="Hyperlink"/>
          </w:rPr>
          <w:t>Assumptions</w:t>
        </w:r>
        <w:r w:rsidR="00A83D93">
          <w:rPr>
            <w:webHidden/>
          </w:rPr>
          <w:tab/>
        </w:r>
        <w:r w:rsidR="00A83D93">
          <w:rPr>
            <w:webHidden/>
          </w:rPr>
          <w:fldChar w:fldCharType="begin"/>
        </w:r>
        <w:r w:rsidR="00A83D93">
          <w:rPr>
            <w:webHidden/>
          </w:rPr>
          <w:instrText xml:space="preserve"> PAGEREF _Toc83897078 \h </w:instrText>
        </w:r>
        <w:r w:rsidR="00A83D93">
          <w:rPr>
            <w:webHidden/>
          </w:rPr>
        </w:r>
        <w:r w:rsidR="00A83D93">
          <w:rPr>
            <w:webHidden/>
          </w:rPr>
          <w:fldChar w:fldCharType="separate"/>
        </w:r>
        <w:r w:rsidR="007D2DBD">
          <w:rPr>
            <w:webHidden/>
          </w:rPr>
          <w:t>5</w:t>
        </w:r>
        <w:r w:rsidR="00A83D93">
          <w:rPr>
            <w:webHidden/>
          </w:rPr>
          <w:fldChar w:fldCharType="end"/>
        </w:r>
      </w:hyperlink>
    </w:p>
    <w:p w14:paraId="4CCD431C" w14:textId="4C6DCD9C" w:rsidR="00A83D93" w:rsidRDefault="00000000">
      <w:pPr>
        <w:pStyle w:val="TOC2"/>
      </w:pPr>
      <w:hyperlink w:anchor="_Toc83897079" w:history="1">
        <w:r w:rsidR="00A83D93" w:rsidRPr="00337C68">
          <w:rPr>
            <w:rStyle w:val="Hyperlink"/>
            <w:rFonts w:ascii="Arial Bold" w:hAnsi="Arial Bold"/>
          </w:rPr>
          <w:t>3.3</w:t>
        </w:r>
        <w:r w:rsidR="00A83D93">
          <w:tab/>
        </w:r>
        <w:r w:rsidR="00A83D93" w:rsidRPr="00337C68">
          <w:rPr>
            <w:rStyle w:val="Hyperlink"/>
          </w:rPr>
          <w:t>Database Installation and Configuration</w:t>
        </w:r>
        <w:r w:rsidR="00A83D93">
          <w:rPr>
            <w:webHidden/>
          </w:rPr>
          <w:tab/>
        </w:r>
        <w:r w:rsidR="00A83D93">
          <w:rPr>
            <w:webHidden/>
          </w:rPr>
          <w:fldChar w:fldCharType="begin"/>
        </w:r>
        <w:r w:rsidR="00A83D93">
          <w:rPr>
            <w:webHidden/>
          </w:rPr>
          <w:instrText xml:space="preserve"> PAGEREF _Toc83897079 \h </w:instrText>
        </w:r>
        <w:r w:rsidR="00A83D93">
          <w:rPr>
            <w:webHidden/>
          </w:rPr>
        </w:r>
        <w:r w:rsidR="00A83D93">
          <w:rPr>
            <w:webHidden/>
          </w:rPr>
          <w:fldChar w:fldCharType="separate"/>
        </w:r>
        <w:r w:rsidR="007D2DBD">
          <w:rPr>
            <w:webHidden/>
          </w:rPr>
          <w:t>7</w:t>
        </w:r>
        <w:r w:rsidR="00A83D93">
          <w:rPr>
            <w:webHidden/>
          </w:rPr>
          <w:fldChar w:fldCharType="end"/>
        </w:r>
      </w:hyperlink>
    </w:p>
    <w:p w14:paraId="79945E70" w14:textId="3AA534C6" w:rsidR="00A83D93" w:rsidRDefault="00000000">
      <w:pPr>
        <w:pStyle w:val="TOC3"/>
        <w:rPr>
          <w:rFonts w:asciiTheme="minorHAnsi" w:eastAsiaTheme="minorEastAsia" w:hAnsiTheme="minorHAnsi" w:cstheme="minorBidi"/>
          <w:sz w:val="22"/>
          <w:szCs w:val="22"/>
          <w:lang w:eastAsia="en-US"/>
        </w:rPr>
      </w:pPr>
      <w:hyperlink w:anchor="_Toc83897080" w:history="1">
        <w:r w:rsidR="00A83D93" w:rsidRPr="00337C68">
          <w:rPr>
            <w:rStyle w:val="Hyperlink"/>
          </w:rPr>
          <w:t>3.3.1</w:t>
        </w:r>
        <w:r w:rsidR="00A83D93">
          <w:rPr>
            <w:rFonts w:asciiTheme="minorHAnsi" w:eastAsiaTheme="minorEastAsia" w:hAnsiTheme="minorHAnsi" w:cstheme="minorBidi"/>
            <w:sz w:val="22"/>
            <w:szCs w:val="22"/>
            <w:lang w:eastAsia="en-US"/>
          </w:rPr>
          <w:tab/>
        </w:r>
        <w:r w:rsidR="00A83D93" w:rsidRPr="00337C68">
          <w:rPr>
            <w:rStyle w:val="Hyperlink"/>
          </w:rPr>
          <w:t>Oracle Database</w:t>
        </w:r>
        <w:r w:rsidR="00A83D93">
          <w:rPr>
            <w:webHidden/>
          </w:rPr>
          <w:tab/>
        </w:r>
        <w:r w:rsidR="00A83D93">
          <w:rPr>
            <w:webHidden/>
          </w:rPr>
          <w:fldChar w:fldCharType="begin"/>
        </w:r>
        <w:r w:rsidR="00A83D93">
          <w:rPr>
            <w:webHidden/>
          </w:rPr>
          <w:instrText xml:space="preserve"> PAGEREF _Toc83897080 \h </w:instrText>
        </w:r>
        <w:r w:rsidR="00A83D93">
          <w:rPr>
            <w:webHidden/>
          </w:rPr>
        </w:r>
        <w:r w:rsidR="00A83D93">
          <w:rPr>
            <w:webHidden/>
          </w:rPr>
          <w:fldChar w:fldCharType="separate"/>
        </w:r>
        <w:r w:rsidR="007D2DBD">
          <w:rPr>
            <w:webHidden/>
          </w:rPr>
          <w:t>7</w:t>
        </w:r>
        <w:r w:rsidR="00A83D93">
          <w:rPr>
            <w:webHidden/>
          </w:rPr>
          <w:fldChar w:fldCharType="end"/>
        </w:r>
      </w:hyperlink>
    </w:p>
    <w:p w14:paraId="4BF7E3A6" w14:textId="0D37371B" w:rsidR="00A83D93" w:rsidRDefault="00000000">
      <w:pPr>
        <w:pStyle w:val="TOC3"/>
        <w:rPr>
          <w:rFonts w:asciiTheme="minorHAnsi" w:eastAsiaTheme="minorEastAsia" w:hAnsiTheme="minorHAnsi" w:cstheme="minorBidi"/>
          <w:sz w:val="22"/>
          <w:szCs w:val="22"/>
          <w:lang w:eastAsia="en-US"/>
        </w:rPr>
      </w:pPr>
      <w:hyperlink w:anchor="_Toc83897081" w:history="1">
        <w:r w:rsidR="00A83D93" w:rsidRPr="00337C68">
          <w:rPr>
            <w:rStyle w:val="Hyperlink"/>
          </w:rPr>
          <w:t>3.3.2</w:t>
        </w:r>
        <w:r w:rsidR="00A83D93">
          <w:rPr>
            <w:rFonts w:asciiTheme="minorHAnsi" w:eastAsiaTheme="minorEastAsia" w:hAnsiTheme="minorHAnsi" w:cstheme="minorBidi"/>
            <w:sz w:val="22"/>
            <w:szCs w:val="22"/>
            <w:lang w:eastAsia="en-US"/>
          </w:rPr>
          <w:tab/>
        </w:r>
        <w:r w:rsidR="00A83D93" w:rsidRPr="00337C68">
          <w:rPr>
            <w:rStyle w:val="Hyperlink"/>
          </w:rPr>
          <w:t>Oracle Installation</w:t>
        </w:r>
        <w:r w:rsidR="00A83D93">
          <w:rPr>
            <w:webHidden/>
          </w:rPr>
          <w:tab/>
        </w:r>
        <w:r w:rsidR="00A83D93">
          <w:rPr>
            <w:webHidden/>
          </w:rPr>
          <w:fldChar w:fldCharType="begin"/>
        </w:r>
        <w:r w:rsidR="00A83D93">
          <w:rPr>
            <w:webHidden/>
          </w:rPr>
          <w:instrText xml:space="preserve"> PAGEREF _Toc83897081 \h </w:instrText>
        </w:r>
        <w:r w:rsidR="00A83D93">
          <w:rPr>
            <w:webHidden/>
          </w:rPr>
        </w:r>
        <w:r w:rsidR="00A83D93">
          <w:rPr>
            <w:webHidden/>
          </w:rPr>
          <w:fldChar w:fldCharType="separate"/>
        </w:r>
        <w:r w:rsidR="007D2DBD">
          <w:rPr>
            <w:webHidden/>
          </w:rPr>
          <w:t>7</w:t>
        </w:r>
        <w:r w:rsidR="00A83D93">
          <w:rPr>
            <w:webHidden/>
          </w:rPr>
          <w:fldChar w:fldCharType="end"/>
        </w:r>
      </w:hyperlink>
    </w:p>
    <w:p w14:paraId="7FE545F8" w14:textId="62B9469E" w:rsidR="00A83D93" w:rsidRDefault="00000000">
      <w:pPr>
        <w:pStyle w:val="TOC3"/>
        <w:rPr>
          <w:rFonts w:asciiTheme="minorHAnsi" w:eastAsiaTheme="minorEastAsia" w:hAnsiTheme="minorHAnsi" w:cstheme="minorBidi"/>
          <w:sz w:val="22"/>
          <w:szCs w:val="22"/>
          <w:lang w:eastAsia="en-US"/>
        </w:rPr>
      </w:pPr>
      <w:hyperlink w:anchor="_Toc83897082" w:history="1">
        <w:r w:rsidR="00A83D93" w:rsidRPr="00337C68">
          <w:rPr>
            <w:rStyle w:val="Hyperlink"/>
          </w:rPr>
          <w:t>3.3.3</w:t>
        </w:r>
        <w:r w:rsidR="00A83D93">
          <w:rPr>
            <w:rFonts w:asciiTheme="minorHAnsi" w:eastAsiaTheme="minorEastAsia" w:hAnsiTheme="minorHAnsi" w:cstheme="minorBidi"/>
            <w:sz w:val="22"/>
            <w:szCs w:val="22"/>
            <w:lang w:eastAsia="en-US"/>
          </w:rPr>
          <w:tab/>
        </w:r>
        <w:r w:rsidR="00A83D93" w:rsidRPr="00337C68">
          <w:rPr>
            <w:rStyle w:val="Hyperlink"/>
          </w:rPr>
          <w:t>Oracle Schema Creation for DATUP</w:t>
        </w:r>
        <w:r w:rsidR="00A83D93">
          <w:rPr>
            <w:webHidden/>
          </w:rPr>
          <w:tab/>
        </w:r>
        <w:r w:rsidR="00A83D93">
          <w:rPr>
            <w:webHidden/>
          </w:rPr>
          <w:fldChar w:fldCharType="begin"/>
        </w:r>
        <w:r w:rsidR="00A83D93">
          <w:rPr>
            <w:webHidden/>
          </w:rPr>
          <w:instrText xml:space="preserve"> PAGEREF _Toc83897082 \h </w:instrText>
        </w:r>
        <w:r w:rsidR="00A83D93">
          <w:rPr>
            <w:webHidden/>
          </w:rPr>
        </w:r>
        <w:r w:rsidR="00A83D93">
          <w:rPr>
            <w:webHidden/>
          </w:rPr>
          <w:fldChar w:fldCharType="separate"/>
        </w:r>
        <w:r w:rsidR="007D2DBD">
          <w:rPr>
            <w:webHidden/>
          </w:rPr>
          <w:t>7</w:t>
        </w:r>
        <w:r w:rsidR="00A83D93">
          <w:rPr>
            <w:webHidden/>
          </w:rPr>
          <w:fldChar w:fldCharType="end"/>
        </w:r>
      </w:hyperlink>
    </w:p>
    <w:p w14:paraId="19BA462A" w14:textId="087802C6" w:rsidR="00A83D93" w:rsidRDefault="00000000">
      <w:pPr>
        <w:pStyle w:val="TOC3"/>
        <w:rPr>
          <w:rFonts w:asciiTheme="minorHAnsi" w:eastAsiaTheme="minorEastAsia" w:hAnsiTheme="minorHAnsi" w:cstheme="minorBidi"/>
          <w:sz w:val="22"/>
          <w:szCs w:val="22"/>
          <w:lang w:eastAsia="en-US"/>
        </w:rPr>
      </w:pPr>
      <w:hyperlink w:anchor="_Toc83897083" w:history="1">
        <w:r w:rsidR="00A83D93" w:rsidRPr="00337C68">
          <w:rPr>
            <w:rStyle w:val="Hyperlink"/>
          </w:rPr>
          <w:t>3.3.4</w:t>
        </w:r>
        <w:r w:rsidR="00A83D93">
          <w:rPr>
            <w:rFonts w:asciiTheme="minorHAnsi" w:eastAsiaTheme="minorEastAsia" w:hAnsiTheme="minorHAnsi" w:cstheme="minorBidi"/>
            <w:sz w:val="22"/>
            <w:szCs w:val="22"/>
            <w:lang w:eastAsia="en-US"/>
          </w:rPr>
          <w:tab/>
        </w:r>
        <w:r w:rsidR="00A83D93" w:rsidRPr="00337C68">
          <w:rPr>
            <w:rStyle w:val="Hyperlink"/>
          </w:rPr>
          <w:t>Oracle Configuration and Data Load</w:t>
        </w:r>
        <w:r w:rsidR="00A83D93">
          <w:rPr>
            <w:webHidden/>
          </w:rPr>
          <w:tab/>
        </w:r>
        <w:r w:rsidR="00A83D93">
          <w:rPr>
            <w:webHidden/>
          </w:rPr>
          <w:fldChar w:fldCharType="begin"/>
        </w:r>
        <w:r w:rsidR="00A83D93">
          <w:rPr>
            <w:webHidden/>
          </w:rPr>
          <w:instrText xml:space="preserve"> PAGEREF _Toc83897083 \h </w:instrText>
        </w:r>
        <w:r w:rsidR="00A83D93">
          <w:rPr>
            <w:webHidden/>
          </w:rPr>
        </w:r>
        <w:r w:rsidR="00A83D93">
          <w:rPr>
            <w:webHidden/>
          </w:rPr>
          <w:fldChar w:fldCharType="separate"/>
        </w:r>
        <w:r w:rsidR="007D2DBD">
          <w:rPr>
            <w:webHidden/>
          </w:rPr>
          <w:t>9</w:t>
        </w:r>
        <w:r w:rsidR="00A83D93">
          <w:rPr>
            <w:webHidden/>
          </w:rPr>
          <w:fldChar w:fldCharType="end"/>
        </w:r>
      </w:hyperlink>
    </w:p>
    <w:p w14:paraId="1A227188" w14:textId="3D373F3E" w:rsidR="00A83D93" w:rsidRDefault="00000000">
      <w:pPr>
        <w:pStyle w:val="TOC2"/>
      </w:pPr>
      <w:hyperlink w:anchor="_Toc83897084" w:history="1">
        <w:r w:rsidR="00A83D93" w:rsidRPr="00337C68">
          <w:rPr>
            <w:rStyle w:val="Hyperlink"/>
            <w:rFonts w:ascii="Arial Bold" w:hAnsi="Arial Bold"/>
          </w:rPr>
          <w:t>3.4</w:t>
        </w:r>
        <w:r w:rsidR="00A83D93">
          <w:tab/>
        </w:r>
        <w:r w:rsidR="00A83D93" w:rsidRPr="00337C68">
          <w:rPr>
            <w:rStyle w:val="Hyperlink"/>
          </w:rPr>
          <w:t>WebLogic Installation Instructions</w:t>
        </w:r>
        <w:r w:rsidR="00A83D93">
          <w:rPr>
            <w:webHidden/>
          </w:rPr>
          <w:tab/>
        </w:r>
        <w:r w:rsidR="00A83D93">
          <w:rPr>
            <w:webHidden/>
          </w:rPr>
          <w:fldChar w:fldCharType="begin"/>
        </w:r>
        <w:r w:rsidR="00A83D93">
          <w:rPr>
            <w:webHidden/>
          </w:rPr>
          <w:instrText xml:space="preserve"> PAGEREF _Toc83897084 \h </w:instrText>
        </w:r>
        <w:r w:rsidR="00A83D93">
          <w:rPr>
            <w:webHidden/>
          </w:rPr>
        </w:r>
        <w:r w:rsidR="00A83D93">
          <w:rPr>
            <w:webHidden/>
          </w:rPr>
          <w:fldChar w:fldCharType="separate"/>
        </w:r>
        <w:r w:rsidR="007D2DBD">
          <w:rPr>
            <w:webHidden/>
          </w:rPr>
          <w:t>9</w:t>
        </w:r>
        <w:r w:rsidR="00A83D93">
          <w:rPr>
            <w:webHidden/>
          </w:rPr>
          <w:fldChar w:fldCharType="end"/>
        </w:r>
      </w:hyperlink>
    </w:p>
    <w:p w14:paraId="366A31B1" w14:textId="56AE62F9" w:rsidR="00A83D93" w:rsidRDefault="00000000">
      <w:pPr>
        <w:pStyle w:val="TOC3"/>
        <w:rPr>
          <w:rFonts w:asciiTheme="minorHAnsi" w:eastAsiaTheme="minorEastAsia" w:hAnsiTheme="minorHAnsi" w:cstheme="minorBidi"/>
          <w:sz w:val="22"/>
          <w:szCs w:val="22"/>
          <w:lang w:eastAsia="en-US"/>
        </w:rPr>
      </w:pPr>
      <w:hyperlink w:anchor="_Toc83897085" w:history="1">
        <w:r w:rsidR="00A83D93" w:rsidRPr="00337C68">
          <w:rPr>
            <w:rStyle w:val="Hyperlink"/>
          </w:rPr>
          <w:t>3.4.1</w:t>
        </w:r>
        <w:r w:rsidR="00A83D93">
          <w:rPr>
            <w:rFonts w:asciiTheme="minorHAnsi" w:eastAsiaTheme="minorEastAsia" w:hAnsiTheme="minorHAnsi" w:cstheme="minorBidi"/>
            <w:sz w:val="22"/>
            <w:szCs w:val="22"/>
            <w:lang w:eastAsia="en-US"/>
          </w:rPr>
          <w:tab/>
        </w:r>
        <w:r w:rsidR="00A83D93" w:rsidRPr="00337C68">
          <w:rPr>
            <w:rStyle w:val="Hyperlink"/>
          </w:rPr>
          <w:t>Class Path</w:t>
        </w:r>
        <w:r w:rsidR="00A83D93">
          <w:rPr>
            <w:webHidden/>
          </w:rPr>
          <w:tab/>
        </w:r>
        <w:r w:rsidR="00A83D93">
          <w:rPr>
            <w:webHidden/>
          </w:rPr>
          <w:fldChar w:fldCharType="begin"/>
        </w:r>
        <w:r w:rsidR="00A83D93">
          <w:rPr>
            <w:webHidden/>
          </w:rPr>
          <w:instrText xml:space="preserve"> PAGEREF _Toc83897085 \h </w:instrText>
        </w:r>
        <w:r w:rsidR="00A83D93">
          <w:rPr>
            <w:webHidden/>
          </w:rPr>
        </w:r>
        <w:r w:rsidR="00A83D93">
          <w:rPr>
            <w:webHidden/>
          </w:rPr>
          <w:fldChar w:fldCharType="separate"/>
        </w:r>
        <w:r w:rsidR="007D2DBD">
          <w:rPr>
            <w:webHidden/>
          </w:rPr>
          <w:t>9</w:t>
        </w:r>
        <w:r w:rsidR="00A83D93">
          <w:rPr>
            <w:webHidden/>
          </w:rPr>
          <w:fldChar w:fldCharType="end"/>
        </w:r>
      </w:hyperlink>
    </w:p>
    <w:p w14:paraId="2301317D" w14:textId="20337FB9" w:rsidR="00A83D93" w:rsidRDefault="00000000">
      <w:pPr>
        <w:pStyle w:val="TOC3"/>
        <w:rPr>
          <w:rFonts w:asciiTheme="minorHAnsi" w:eastAsiaTheme="minorEastAsia" w:hAnsiTheme="minorHAnsi" w:cstheme="minorBidi"/>
          <w:sz w:val="22"/>
          <w:szCs w:val="22"/>
          <w:lang w:eastAsia="en-US"/>
        </w:rPr>
      </w:pPr>
      <w:hyperlink w:anchor="_Toc83897086" w:history="1">
        <w:r w:rsidR="00A83D93" w:rsidRPr="00337C68">
          <w:rPr>
            <w:rStyle w:val="Hyperlink"/>
          </w:rPr>
          <w:t>3.4.2</w:t>
        </w:r>
        <w:r w:rsidR="00A83D93">
          <w:rPr>
            <w:rFonts w:asciiTheme="minorHAnsi" w:eastAsiaTheme="minorEastAsia" w:hAnsiTheme="minorHAnsi" w:cstheme="minorBidi"/>
            <w:sz w:val="22"/>
            <w:szCs w:val="22"/>
            <w:lang w:eastAsia="en-US"/>
          </w:rPr>
          <w:tab/>
        </w:r>
        <w:r w:rsidR="00A83D93" w:rsidRPr="00337C68">
          <w:rPr>
            <w:rStyle w:val="Hyperlink"/>
          </w:rPr>
          <w:t>WebLogic Server Startup Configuration</w:t>
        </w:r>
        <w:r w:rsidR="00A83D93">
          <w:rPr>
            <w:webHidden/>
          </w:rPr>
          <w:tab/>
        </w:r>
        <w:r w:rsidR="00A83D93">
          <w:rPr>
            <w:webHidden/>
          </w:rPr>
          <w:fldChar w:fldCharType="begin"/>
        </w:r>
        <w:r w:rsidR="00A83D93">
          <w:rPr>
            <w:webHidden/>
          </w:rPr>
          <w:instrText xml:space="preserve"> PAGEREF _Toc83897086 \h </w:instrText>
        </w:r>
        <w:r w:rsidR="00A83D93">
          <w:rPr>
            <w:webHidden/>
          </w:rPr>
        </w:r>
        <w:r w:rsidR="00A83D93">
          <w:rPr>
            <w:webHidden/>
          </w:rPr>
          <w:fldChar w:fldCharType="separate"/>
        </w:r>
        <w:r w:rsidR="007D2DBD">
          <w:rPr>
            <w:webHidden/>
          </w:rPr>
          <w:t>10</w:t>
        </w:r>
        <w:r w:rsidR="00A83D93">
          <w:rPr>
            <w:webHidden/>
          </w:rPr>
          <w:fldChar w:fldCharType="end"/>
        </w:r>
      </w:hyperlink>
    </w:p>
    <w:p w14:paraId="7FD4483F" w14:textId="0A8C17F5" w:rsidR="00A83D93" w:rsidRDefault="00000000">
      <w:pPr>
        <w:pStyle w:val="TOC3"/>
        <w:rPr>
          <w:rFonts w:asciiTheme="minorHAnsi" w:eastAsiaTheme="minorEastAsia" w:hAnsiTheme="minorHAnsi" w:cstheme="minorBidi"/>
          <w:sz w:val="22"/>
          <w:szCs w:val="22"/>
          <w:lang w:eastAsia="en-US"/>
        </w:rPr>
      </w:pPr>
      <w:hyperlink w:anchor="_Toc83897087" w:history="1">
        <w:r w:rsidR="00A83D93" w:rsidRPr="00337C68">
          <w:rPr>
            <w:rStyle w:val="Hyperlink"/>
          </w:rPr>
          <w:t>3.4.3</w:t>
        </w:r>
        <w:r w:rsidR="00A83D93">
          <w:rPr>
            <w:rFonts w:asciiTheme="minorHAnsi" w:eastAsiaTheme="minorEastAsia" w:hAnsiTheme="minorHAnsi" w:cstheme="minorBidi"/>
            <w:sz w:val="22"/>
            <w:szCs w:val="22"/>
            <w:lang w:eastAsia="en-US"/>
          </w:rPr>
          <w:tab/>
        </w:r>
        <w:r w:rsidR="00A83D93" w:rsidRPr="00337C68">
          <w:rPr>
            <w:rStyle w:val="Hyperlink"/>
          </w:rPr>
          <w:t>National FDB-DIF Data Source Configuration</w:t>
        </w:r>
        <w:r w:rsidR="00A83D93">
          <w:rPr>
            <w:webHidden/>
          </w:rPr>
          <w:tab/>
        </w:r>
        <w:r w:rsidR="00A83D93">
          <w:rPr>
            <w:webHidden/>
          </w:rPr>
          <w:fldChar w:fldCharType="begin"/>
        </w:r>
        <w:r w:rsidR="00A83D93">
          <w:rPr>
            <w:webHidden/>
          </w:rPr>
          <w:instrText xml:space="preserve"> PAGEREF _Toc83897087 \h </w:instrText>
        </w:r>
        <w:r w:rsidR="00A83D93">
          <w:rPr>
            <w:webHidden/>
          </w:rPr>
        </w:r>
        <w:r w:rsidR="00A83D93">
          <w:rPr>
            <w:webHidden/>
          </w:rPr>
          <w:fldChar w:fldCharType="separate"/>
        </w:r>
        <w:r w:rsidR="007D2DBD">
          <w:rPr>
            <w:webHidden/>
          </w:rPr>
          <w:t>14</w:t>
        </w:r>
        <w:r w:rsidR="00A83D93">
          <w:rPr>
            <w:webHidden/>
          </w:rPr>
          <w:fldChar w:fldCharType="end"/>
        </w:r>
      </w:hyperlink>
    </w:p>
    <w:p w14:paraId="0DE48FCD" w14:textId="451FA54F" w:rsidR="00A83D93" w:rsidRDefault="00000000">
      <w:pPr>
        <w:pStyle w:val="TOC3"/>
        <w:rPr>
          <w:rFonts w:asciiTheme="minorHAnsi" w:eastAsiaTheme="minorEastAsia" w:hAnsiTheme="minorHAnsi" w:cstheme="minorBidi"/>
          <w:sz w:val="22"/>
          <w:szCs w:val="22"/>
          <w:lang w:eastAsia="en-US"/>
        </w:rPr>
      </w:pPr>
      <w:hyperlink w:anchor="_Toc83897088" w:history="1">
        <w:r w:rsidR="00A83D93" w:rsidRPr="00337C68">
          <w:rPr>
            <w:rStyle w:val="Hyperlink"/>
          </w:rPr>
          <w:t>3.4.4</w:t>
        </w:r>
        <w:r w:rsidR="00A83D93">
          <w:rPr>
            <w:rFonts w:asciiTheme="minorHAnsi" w:eastAsiaTheme="minorEastAsia" w:hAnsiTheme="minorHAnsi" w:cstheme="minorBidi"/>
            <w:sz w:val="22"/>
            <w:szCs w:val="22"/>
            <w:lang w:eastAsia="en-US"/>
          </w:rPr>
          <w:tab/>
        </w:r>
        <w:r w:rsidR="00A83D93" w:rsidRPr="00337C68">
          <w:rPr>
            <w:rStyle w:val="Hyperlink"/>
          </w:rPr>
          <w:t>National JDBC DATUP Data Source Configuration</w:t>
        </w:r>
        <w:r w:rsidR="00A83D93">
          <w:rPr>
            <w:webHidden/>
          </w:rPr>
          <w:tab/>
        </w:r>
        <w:r w:rsidR="00A83D93">
          <w:rPr>
            <w:webHidden/>
          </w:rPr>
          <w:fldChar w:fldCharType="begin"/>
        </w:r>
        <w:r w:rsidR="00A83D93">
          <w:rPr>
            <w:webHidden/>
          </w:rPr>
          <w:instrText xml:space="preserve"> PAGEREF _Toc83897088 \h </w:instrText>
        </w:r>
        <w:r w:rsidR="00A83D93">
          <w:rPr>
            <w:webHidden/>
          </w:rPr>
        </w:r>
        <w:r w:rsidR="00A83D93">
          <w:rPr>
            <w:webHidden/>
          </w:rPr>
          <w:fldChar w:fldCharType="separate"/>
        </w:r>
        <w:r w:rsidR="007D2DBD">
          <w:rPr>
            <w:webHidden/>
          </w:rPr>
          <w:t>21</w:t>
        </w:r>
        <w:r w:rsidR="00A83D93">
          <w:rPr>
            <w:webHidden/>
          </w:rPr>
          <w:fldChar w:fldCharType="end"/>
        </w:r>
      </w:hyperlink>
    </w:p>
    <w:p w14:paraId="146D6924" w14:textId="19099F79" w:rsidR="00A83D93" w:rsidRDefault="00000000">
      <w:pPr>
        <w:pStyle w:val="TOC3"/>
        <w:rPr>
          <w:rFonts w:asciiTheme="minorHAnsi" w:eastAsiaTheme="minorEastAsia" w:hAnsiTheme="minorHAnsi" w:cstheme="minorBidi"/>
          <w:sz w:val="22"/>
          <w:szCs w:val="22"/>
          <w:lang w:eastAsia="en-US"/>
        </w:rPr>
      </w:pPr>
      <w:hyperlink w:anchor="_Toc83897089" w:history="1">
        <w:r w:rsidR="00A83D93" w:rsidRPr="00337C68">
          <w:rPr>
            <w:rStyle w:val="Hyperlink"/>
          </w:rPr>
          <w:t>3.4.5</w:t>
        </w:r>
        <w:r w:rsidR="00A83D93">
          <w:rPr>
            <w:rFonts w:asciiTheme="minorHAnsi" w:eastAsiaTheme="minorEastAsia" w:hAnsiTheme="minorHAnsi" w:cstheme="minorBidi"/>
            <w:sz w:val="22"/>
            <w:szCs w:val="22"/>
            <w:lang w:eastAsia="en-US"/>
          </w:rPr>
          <w:tab/>
        </w:r>
        <w:r w:rsidR="00A83D93" w:rsidRPr="00337C68">
          <w:rPr>
            <w:rStyle w:val="Hyperlink"/>
          </w:rPr>
          <w:t>Log4j2</w:t>
        </w:r>
        <w:r w:rsidR="00A83D93">
          <w:rPr>
            <w:webHidden/>
          </w:rPr>
          <w:tab/>
        </w:r>
        <w:r w:rsidR="00A83D93">
          <w:rPr>
            <w:webHidden/>
          </w:rPr>
          <w:fldChar w:fldCharType="begin"/>
        </w:r>
        <w:r w:rsidR="00A83D93">
          <w:rPr>
            <w:webHidden/>
          </w:rPr>
          <w:instrText xml:space="preserve"> PAGEREF _Toc83897089 \h </w:instrText>
        </w:r>
        <w:r w:rsidR="00A83D93">
          <w:rPr>
            <w:webHidden/>
          </w:rPr>
        </w:r>
        <w:r w:rsidR="00A83D93">
          <w:rPr>
            <w:webHidden/>
          </w:rPr>
          <w:fldChar w:fldCharType="separate"/>
        </w:r>
        <w:r w:rsidR="007D2DBD">
          <w:rPr>
            <w:webHidden/>
          </w:rPr>
          <w:t>27</w:t>
        </w:r>
        <w:r w:rsidR="00A83D93">
          <w:rPr>
            <w:webHidden/>
          </w:rPr>
          <w:fldChar w:fldCharType="end"/>
        </w:r>
      </w:hyperlink>
    </w:p>
    <w:p w14:paraId="4467505C" w14:textId="6ADFAF98" w:rsidR="00A83D93" w:rsidRDefault="00000000">
      <w:pPr>
        <w:pStyle w:val="TOC3"/>
        <w:rPr>
          <w:rFonts w:asciiTheme="minorHAnsi" w:eastAsiaTheme="minorEastAsia" w:hAnsiTheme="minorHAnsi" w:cstheme="minorBidi"/>
          <w:sz w:val="22"/>
          <w:szCs w:val="22"/>
          <w:lang w:eastAsia="en-US"/>
        </w:rPr>
      </w:pPr>
      <w:hyperlink w:anchor="_Toc83897090" w:history="1">
        <w:r w:rsidR="00A83D93" w:rsidRPr="00337C68">
          <w:rPr>
            <w:rStyle w:val="Hyperlink"/>
          </w:rPr>
          <w:t>3.4.6</w:t>
        </w:r>
        <w:r w:rsidR="00A83D93">
          <w:rPr>
            <w:rFonts w:asciiTheme="minorHAnsi" w:eastAsiaTheme="minorEastAsia" w:hAnsiTheme="minorHAnsi" w:cstheme="minorBidi"/>
            <w:sz w:val="22"/>
            <w:szCs w:val="22"/>
            <w:lang w:eastAsia="en-US"/>
          </w:rPr>
          <w:tab/>
        </w:r>
        <w:r w:rsidR="00A83D93" w:rsidRPr="00337C68">
          <w:rPr>
            <w:rStyle w:val="Hyperlink"/>
          </w:rPr>
          <w:t>DATUP Cleanup Script</w:t>
        </w:r>
        <w:r w:rsidR="00A83D93">
          <w:rPr>
            <w:webHidden/>
          </w:rPr>
          <w:tab/>
        </w:r>
        <w:r w:rsidR="00A83D93">
          <w:rPr>
            <w:webHidden/>
          </w:rPr>
          <w:fldChar w:fldCharType="begin"/>
        </w:r>
        <w:r w:rsidR="00A83D93">
          <w:rPr>
            <w:webHidden/>
          </w:rPr>
          <w:instrText xml:space="preserve"> PAGEREF _Toc83897090 \h </w:instrText>
        </w:r>
        <w:r w:rsidR="00A83D93">
          <w:rPr>
            <w:webHidden/>
          </w:rPr>
        </w:r>
        <w:r w:rsidR="00A83D93">
          <w:rPr>
            <w:webHidden/>
          </w:rPr>
          <w:fldChar w:fldCharType="separate"/>
        </w:r>
        <w:r w:rsidR="007D2DBD">
          <w:rPr>
            <w:webHidden/>
          </w:rPr>
          <w:t>27</w:t>
        </w:r>
        <w:r w:rsidR="00A83D93">
          <w:rPr>
            <w:webHidden/>
          </w:rPr>
          <w:fldChar w:fldCharType="end"/>
        </w:r>
      </w:hyperlink>
    </w:p>
    <w:p w14:paraId="4A82C1CC" w14:textId="79D8F030" w:rsidR="00A83D93" w:rsidRDefault="00000000">
      <w:pPr>
        <w:pStyle w:val="TOC3"/>
        <w:rPr>
          <w:rFonts w:asciiTheme="minorHAnsi" w:eastAsiaTheme="minorEastAsia" w:hAnsiTheme="minorHAnsi" w:cstheme="minorBidi"/>
          <w:sz w:val="22"/>
          <w:szCs w:val="22"/>
          <w:lang w:eastAsia="en-US"/>
        </w:rPr>
      </w:pPr>
      <w:hyperlink w:anchor="_Toc83897091" w:history="1">
        <w:r w:rsidR="00A83D93" w:rsidRPr="00337C68">
          <w:rPr>
            <w:rStyle w:val="Hyperlink"/>
          </w:rPr>
          <w:t>3.4.7</w:t>
        </w:r>
        <w:r w:rsidR="00A83D93">
          <w:rPr>
            <w:rFonts w:asciiTheme="minorHAnsi" w:eastAsiaTheme="minorEastAsia" w:hAnsiTheme="minorHAnsi" w:cstheme="minorBidi"/>
            <w:sz w:val="22"/>
            <w:szCs w:val="22"/>
            <w:lang w:eastAsia="en-US"/>
          </w:rPr>
          <w:tab/>
        </w:r>
        <w:r w:rsidR="00A83D93" w:rsidRPr="00337C68">
          <w:rPr>
            <w:rStyle w:val="Hyperlink"/>
          </w:rPr>
          <w:t>Deployment</w:t>
        </w:r>
        <w:r w:rsidR="00A83D93">
          <w:rPr>
            <w:webHidden/>
          </w:rPr>
          <w:tab/>
        </w:r>
        <w:r w:rsidR="00A83D93">
          <w:rPr>
            <w:webHidden/>
          </w:rPr>
          <w:fldChar w:fldCharType="begin"/>
        </w:r>
        <w:r w:rsidR="00A83D93">
          <w:rPr>
            <w:webHidden/>
          </w:rPr>
          <w:instrText xml:space="preserve"> PAGEREF _Toc83897091 \h </w:instrText>
        </w:r>
        <w:r w:rsidR="00A83D93">
          <w:rPr>
            <w:webHidden/>
          </w:rPr>
        </w:r>
        <w:r w:rsidR="00A83D93">
          <w:rPr>
            <w:webHidden/>
          </w:rPr>
          <w:fldChar w:fldCharType="separate"/>
        </w:r>
        <w:r w:rsidR="007D2DBD">
          <w:rPr>
            <w:webHidden/>
          </w:rPr>
          <w:t>27</w:t>
        </w:r>
        <w:r w:rsidR="00A83D93">
          <w:rPr>
            <w:webHidden/>
          </w:rPr>
          <w:fldChar w:fldCharType="end"/>
        </w:r>
      </w:hyperlink>
    </w:p>
    <w:p w14:paraId="155189ED" w14:textId="316A8708" w:rsidR="00A83D93" w:rsidRDefault="00000000">
      <w:pPr>
        <w:pStyle w:val="TOC1"/>
        <w:rPr>
          <w:rFonts w:asciiTheme="minorHAnsi" w:eastAsiaTheme="minorEastAsia" w:hAnsiTheme="minorHAnsi" w:cstheme="minorBidi"/>
          <w:b w:val="0"/>
          <w:noProof/>
          <w:lang w:eastAsia="en-US"/>
        </w:rPr>
      </w:pPr>
      <w:hyperlink w:anchor="_Toc83897092" w:history="1">
        <w:r w:rsidR="00A83D93" w:rsidRPr="00337C68">
          <w:rPr>
            <w:rStyle w:val="Hyperlink"/>
            <w:noProof/>
          </w:rPr>
          <w:t>4</w:t>
        </w:r>
        <w:r w:rsidR="00A83D93">
          <w:rPr>
            <w:rFonts w:asciiTheme="minorHAnsi" w:eastAsiaTheme="minorEastAsia" w:hAnsiTheme="minorHAnsi" w:cstheme="minorBidi"/>
            <w:b w:val="0"/>
            <w:noProof/>
            <w:lang w:eastAsia="en-US"/>
          </w:rPr>
          <w:tab/>
        </w:r>
        <w:r w:rsidR="00A83D93" w:rsidRPr="00337C68">
          <w:rPr>
            <w:rStyle w:val="Hyperlink"/>
            <w:noProof/>
          </w:rPr>
          <w:t>Upgrade Installation Instructions</w:t>
        </w:r>
        <w:r w:rsidR="00A83D93">
          <w:rPr>
            <w:noProof/>
            <w:webHidden/>
          </w:rPr>
          <w:tab/>
        </w:r>
        <w:r w:rsidR="00A83D93">
          <w:rPr>
            <w:noProof/>
            <w:webHidden/>
          </w:rPr>
          <w:fldChar w:fldCharType="begin"/>
        </w:r>
        <w:r w:rsidR="00A83D93">
          <w:rPr>
            <w:noProof/>
            <w:webHidden/>
          </w:rPr>
          <w:instrText xml:space="preserve"> PAGEREF _Toc83897092 \h </w:instrText>
        </w:r>
        <w:r w:rsidR="00A83D93">
          <w:rPr>
            <w:noProof/>
            <w:webHidden/>
          </w:rPr>
        </w:r>
        <w:r w:rsidR="00A83D93">
          <w:rPr>
            <w:noProof/>
            <w:webHidden/>
          </w:rPr>
          <w:fldChar w:fldCharType="separate"/>
        </w:r>
        <w:r w:rsidR="007D2DBD">
          <w:rPr>
            <w:rFonts w:hint="eastAsia"/>
            <w:noProof/>
            <w:webHidden/>
          </w:rPr>
          <w:t>38</w:t>
        </w:r>
        <w:r w:rsidR="00A83D93">
          <w:rPr>
            <w:noProof/>
            <w:webHidden/>
          </w:rPr>
          <w:fldChar w:fldCharType="end"/>
        </w:r>
      </w:hyperlink>
    </w:p>
    <w:p w14:paraId="74250244" w14:textId="06FD3DB5" w:rsidR="00A83D93" w:rsidRDefault="00000000">
      <w:pPr>
        <w:pStyle w:val="TOC2"/>
      </w:pPr>
      <w:hyperlink w:anchor="_Toc83897093" w:history="1">
        <w:r w:rsidR="00A83D93" w:rsidRPr="00337C68">
          <w:rPr>
            <w:rStyle w:val="Hyperlink"/>
            <w:rFonts w:ascii="Arial Bold" w:hAnsi="Arial Bold"/>
          </w:rPr>
          <w:t>4.1</w:t>
        </w:r>
        <w:r w:rsidR="00A83D93">
          <w:tab/>
        </w:r>
        <w:r w:rsidR="00A83D93" w:rsidRPr="00337C68">
          <w:rPr>
            <w:rStyle w:val="Hyperlink"/>
          </w:rPr>
          <w:t>Uninstall Previous Release</w:t>
        </w:r>
        <w:r w:rsidR="00A83D93">
          <w:rPr>
            <w:webHidden/>
          </w:rPr>
          <w:tab/>
        </w:r>
        <w:r w:rsidR="00A83D93">
          <w:rPr>
            <w:webHidden/>
          </w:rPr>
          <w:fldChar w:fldCharType="begin"/>
        </w:r>
        <w:r w:rsidR="00A83D93">
          <w:rPr>
            <w:webHidden/>
          </w:rPr>
          <w:instrText xml:space="preserve"> PAGEREF _Toc83897093 \h </w:instrText>
        </w:r>
        <w:r w:rsidR="00A83D93">
          <w:rPr>
            <w:webHidden/>
          </w:rPr>
        </w:r>
        <w:r w:rsidR="00A83D93">
          <w:rPr>
            <w:webHidden/>
          </w:rPr>
          <w:fldChar w:fldCharType="separate"/>
        </w:r>
        <w:r w:rsidR="007D2DBD">
          <w:rPr>
            <w:webHidden/>
          </w:rPr>
          <w:t>38</w:t>
        </w:r>
        <w:r w:rsidR="00A83D93">
          <w:rPr>
            <w:webHidden/>
          </w:rPr>
          <w:fldChar w:fldCharType="end"/>
        </w:r>
      </w:hyperlink>
    </w:p>
    <w:p w14:paraId="4AD4DB3F" w14:textId="181E1912" w:rsidR="00A83D93" w:rsidRDefault="00000000">
      <w:pPr>
        <w:pStyle w:val="TOC2"/>
      </w:pPr>
      <w:hyperlink w:anchor="_Toc83897094" w:history="1">
        <w:r w:rsidR="00A83D93" w:rsidRPr="00337C68">
          <w:rPr>
            <w:rStyle w:val="Hyperlink"/>
            <w:rFonts w:ascii="Arial Bold" w:hAnsi="Arial Bold"/>
          </w:rPr>
          <w:t>4.2</w:t>
        </w:r>
        <w:r w:rsidR="00A83D93">
          <w:tab/>
        </w:r>
        <w:r w:rsidR="00A83D93" w:rsidRPr="00337C68">
          <w:rPr>
            <w:rStyle w:val="Hyperlink"/>
          </w:rPr>
          <w:t>Deploy New Release</w:t>
        </w:r>
        <w:r w:rsidR="00A83D93">
          <w:rPr>
            <w:webHidden/>
          </w:rPr>
          <w:tab/>
        </w:r>
        <w:r w:rsidR="00A83D93">
          <w:rPr>
            <w:webHidden/>
          </w:rPr>
          <w:fldChar w:fldCharType="begin"/>
        </w:r>
        <w:r w:rsidR="00A83D93">
          <w:rPr>
            <w:webHidden/>
          </w:rPr>
          <w:instrText xml:space="preserve"> PAGEREF _Toc83897094 \h </w:instrText>
        </w:r>
        <w:r w:rsidR="00A83D93">
          <w:rPr>
            <w:webHidden/>
          </w:rPr>
        </w:r>
        <w:r w:rsidR="00A83D93">
          <w:rPr>
            <w:webHidden/>
          </w:rPr>
          <w:fldChar w:fldCharType="separate"/>
        </w:r>
        <w:r w:rsidR="007D2DBD">
          <w:rPr>
            <w:webHidden/>
          </w:rPr>
          <w:t>42</w:t>
        </w:r>
        <w:r w:rsidR="00A83D93">
          <w:rPr>
            <w:webHidden/>
          </w:rPr>
          <w:fldChar w:fldCharType="end"/>
        </w:r>
      </w:hyperlink>
    </w:p>
    <w:p w14:paraId="62EBD321" w14:textId="3A21C518" w:rsidR="00A83D93" w:rsidRDefault="00000000">
      <w:pPr>
        <w:pStyle w:val="TOC2"/>
      </w:pPr>
      <w:hyperlink w:anchor="_Toc83897095" w:history="1">
        <w:r w:rsidR="00A83D93" w:rsidRPr="00337C68">
          <w:rPr>
            <w:rStyle w:val="Hyperlink"/>
            <w:rFonts w:ascii="Arial Bold" w:hAnsi="Arial Bold"/>
          </w:rPr>
          <w:t>4.3</w:t>
        </w:r>
        <w:r w:rsidR="00A83D93">
          <w:tab/>
        </w:r>
        <w:r w:rsidR="00A83D93" w:rsidRPr="00337C68">
          <w:rPr>
            <w:rStyle w:val="Hyperlink"/>
          </w:rPr>
          <w:t>Backout Build</w:t>
        </w:r>
        <w:r w:rsidR="00A83D93">
          <w:rPr>
            <w:webHidden/>
          </w:rPr>
          <w:tab/>
        </w:r>
        <w:r w:rsidR="00A83D93">
          <w:rPr>
            <w:webHidden/>
          </w:rPr>
          <w:fldChar w:fldCharType="begin"/>
        </w:r>
        <w:r w:rsidR="00A83D93">
          <w:rPr>
            <w:webHidden/>
          </w:rPr>
          <w:instrText xml:space="preserve"> PAGEREF _Toc83897095 \h </w:instrText>
        </w:r>
        <w:r w:rsidR="00A83D93">
          <w:rPr>
            <w:webHidden/>
          </w:rPr>
        </w:r>
        <w:r w:rsidR="00A83D93">
          <w:rPr>
            <w:webHidden/>
          </w:rPr>
          <w:fldChar w:fldCharType="separate"/>
        </w:r>
        <w:r w:rsidR="007D2DBD">
          <w:rPr>
            <w:webHidden/>
          </w:rPr>
          <w:t>42</w:t>
        </w:r>
        <w:r w:rsidR="00A83D93">
          <w:rPr>
            <w:webHidden/>
          </w:rPr>
          <w:fldChar w:fldCharType="end"/>
        </w:r>
      </w:hyperlink>
    </w:p>
    <w:p w14:paraId="0C0F91A0" w14:textId="149A3F0A" w:rsidR="00A83D93" w:rsidRDefault="00000000">
      <w:pPr>
        <w:pStyle w:val="TOC1"/>
        <w:rPr>
          <w:rFonts w:asciiTheme="minorHAnsi" w:eastAsiaTheme="minorEastAsia" w:hAnsiTheme="minorHAnsi" w:cstheme="minorBidi"/>
          <w:b w:val="0"/>
          <w:noProof/>
          <w:lang w:eastAsia="en-US"/>
        </w:rPr>
      </w:pPr>
      <w:hyperlink w:anchor="_Toc83897096" w:history="1">
        <w:r w:rsidR="00A83D93" w:rsidRPr="00337C68">
          <w:rPr>
            <w:rStyle w:val="Hyperlink"/>
            <w:noProof/>
          </w:rPr>
          <w:t>5</w:t>
        </w:r>
        <w:r w:rsidR="00A83D93">
          <w:rPr>
            <w:rFonts w:asciiTheme="minorHAnsi" w:eastAsiaTheme="minorEastAsia" w:hAnsiTheme="minorHAnsi" w:cstheme="minorBidi"/>
            <w:b w:val="0"/>
            <w:noProof/>
            <w:lang w:eastAsia="en-US"/>
          </w:rPr>
          <w:tab/>
        </w:r>
        <w:r w:rsidR="00A83D93" w:rsidRPr="00337C68">
          <w:rPr>
            <w:rStyle w:val="Hyperlink"/>
            <w:noProof/>
          </w:rPr>
          <w:t>System Verification</w:t>
        </w:r>
        <w:r w:rsidR="00A83D93">
          <w:rPr>
            <w:noProof/>
            <w:webHidden/>
          </w:rPr>
          <w:tab/>
        </w:r>
        <w:r w:rsidR="00A83D93">
          <w:rPr>
            <w:noProof/>
            <w:webHidden/>
          </w:rPr>
          <w:fldChar w:fldCharType="begin"/>
        </w:r>
        <w:r w:rsidR="00A83D93">
          <w:rPr>
            <w:noProof/>
            <w:webHidden/>
          </w:rPr>
          <w:instrText xml:space="preserve"> PAGEREF _Toc83897096 \h </w:instrText>
        </w:r>
        <w:r w:rsidR="00A83D93">
          <w:rPr>
            <w:noProof/>
            <w:webHidden/>
          </w:rPr>
        </w:r>
        <w:r w:rsidR="00A83D93">
          <w:rPr>
            <w:noProof/>
            <w:webHidden/>
          </w:rPr>
          <w:fldChar w:fldCharType="separate"/>
        </w:r>
        <w:r w:rsidR="007D2DBD">
          <w:rPr>
            <w:rFonts w:hint="eastAsia"/>
            <w:noProof/>
            <w:webHidden/>
          </w:rPr>
          <w:t>44</w:t>
        </w:r>
        <w:r w:rsidR="00A83D93">
          <w:rPr>
            <w:noProof/>
            <w:webHidden/>
          </w:rPr>
          <w:fldChar w:fldCharType="end"/>
        </w:r>
      </w:hyperlink>
    </w:p>
    <w:p w14:paraId="4C526B89" w14:textId="60112D47" w:rsidR="00A83D93" w:rsidRDefault="00000000">
      <w:pPr>
        <w:pStyle w:val="TOC2"/>
      </w:pPr>
      <w:hyperlink w:anchor="_Toc83897097" w:history="1">
        <w:r w:rsidR="00A83D93" w:rsidRPr="00337C68">
          <w:rPr>
            <w:rStyle w:val="Hyperlink"/>
            <w:rFonts w:ascii="Arial Bold" w:hAnsi="Arial Bold"/>
          </w:rPr>
          <w:t>5.1</w:t>
        </w:r>
        <w:r w:rsidR="00A83D93">
          <w:tab/>
        </w:r>
        <w:r w:rsidR="00A83D93" w:rsidRPr="00337C68">
          <w:rPr>
            <w:rStyle w:val="Hyperlink"/>
          </w:rPr>
          <w:t>Verification</w:t>
        </w:r>
        <w:r w:rsidR="00A83D93">
          <w:rPr>
            <w:webHidden/>
          </w:rPr>
          <w:tab/>
        </w:r>
        <w:r w:rsidR="00A83D93">
          <w:rPr>
            <w:webHidden/>
          </w:rPr>
          <w:fldChar w:fldCharType="begin"/>
        </w:r>
        <w:r w:rsidR="00A83D93">
          <w:rPr>
            <w:webHidden/>
          </w:rPr>
          <w:instrText xml:space="preserve"> PAGEREF _Toc83897097 \h </w:instrText>
        </w:r>
        <w:r w:rsidR="00A83D93">
          <w:rPr>
            <w:webHidden/>
          </w:rPr>
        </w:r>
        <w:r w:rsidR="00A83D93">
          <w:rPr>
            <w:webHidden/>
          </w:rPr>
          <w:fldChar w:fldCharType="separate"/>
        </w:r>
        <w:r w:rsidR="007D2DBD">
          <w:rPr>
            <w:webHidden/>
          </w:rPr>
          <w:t>44</w:t>
        </w:r>
        <w:r w:rsidR="00A83D93">
          <w:rPr>
            <w:webHidden/>
          </w:rPr>
          <w:fldChar w:fldCharType="end"/>
        </w:r>
      </w:hyperlink>
    </w:p>
    <w:p w14:paraId="10F43A65" w14:textId="2241104E" w:rsidR="00A83D93" w:rsidRDefault="00000000">
      <w:pPr>
        <w:pStyle w:val="TOC1"/>
        <w:rPr>
          <w:rFonts w:asciiTheme="minorHAnsi" w:eastAsiaTheme="minorEastAsia" w:hAnsiTheme="minorHAnsi" w:cstheme="minorBidi"/>
          <w:b w:val="0"/>
          <w:noProof/>
          <w:lang w:eastAsia="en-US"/>
        </w:rPr>
      </w:pPr>
      <w:hyperlink w:anchor="_Toc83897098" w:history="1">
        <w:r w:rsidR="00A83D93" w:rsidRPr="00337C68">
          <w:rPr>
            <w:rStyle w:val="Hyperlink"/>
            <w:noProof/>
          </w:rPr>
          <w:t>Appendix A: National DATUP Configuration</w:t>
        </w:r>
        <w:r w:rsidR="00A83D93">
          <w:rPr>
            <w:noProof/>
            <w:webHidden/>
          </w:rPr>
          <w:tab/>
        </w:r>
        <w:r w:rsidR="00A83D93">
          <w:rPr>
            <w:noProof/>
            <w:webHidden/>
          </w:rPr>
          <w:fldChar w:fldCharType="begin"/>
        </w:r>
        <w:r w:rsidR="00A83D93">
          <w:rPr>
            <w:noProof/>
            <w:webHidden/>
          </w:rPr>
          <w:instrText xml:space="preserve"> PAGEREF _Toc83897098 \h </w:instrText>
        </w:r>
        <w:r w:rsidR="00A83D93">
          <w:rPr>
            <w:noProof/>
            <w:webHidden/>
          </w:rPr>
        </w:r>
        <w:r w:rsidR="00A83D93">
          <w:rPr>
            <w:noProof/>
            <w:webHidden/>
          </w:rPr>
          <w:fldChar w:fldCharType="separate"/>
        </w:r>
        <w:r w:rsidR="007D2DBD">
          <w:rPr>
            <w:rFonts w:hint="eastAsia"/>
            <w:noProof/>
            <w:webHidden/>
          </w:rPr>
          <w:t>1</w:t>
        </w:r>
        <w:r w:rsidR="00A83D93">
          <w:rPr>
            <w:noProof/>
            <w:webHidden/>
          </w:rPr>
          <w:fldChar w:fldCharType="end"/>
        </w:r>
      </w:hyperlink>
    </w:p>
    <w:p w14:paraId="0470DD15" w14:textId="70A21316" w:rsidR="00A83D93" w:rsidRDefault="00000000">
      <w:pPr>
        <w:pStyle w:val="TOC1"/>
        <w:rPr>
          <w:rFonts w:asciiTheme="minorHAnsi" w:eastAsiaTheme="minorEastAsia" w:hAnsiTheme="minorHAnsi" w:cstheme="minorBidi"/>
          <w:b w:val="0"/>
          <w:noProof/>
          <w:lang w:eastAsia="en-US"/>
        </w:rPr>
      </w:pPr>
      <w:hyperlink w:anchor="_Toc83897099" w:history="1">
        <w:r w:rsidR="00A83D93" w:rsidRPr="00337C68">
          <w:rPr>
            <w:rStyle w:val="Hyperlink"/>
            <w:noProof/>
          </w:rPr>
          <w:t>Appendix B: Combined DATUP / PPS-N Architecture</w:t>
        </w:r>
        <w:r w:rsidR="00A83D93">
          <w:rPr>
            <w:noProof/>
            <w:webHidden/>
          </w:rPr>
          <w:tab/>
        </w:r>
        <w:r w:rsidR="00A83D93">
          <w:rPr>
            <w:noProof/>
            <w:webHidden/>
          </w:rPr>
          <w:fldChar w:fldCharType="begin"/>
        </w:r>
        <w:r w:rsidR="00A83D93">
          <w:rPr>
            <w:noProof/>
            <w:webHidden/>
          </w:rPr>
          <w:instrText xml:space="preserve"> PAGEREF _Toc83897099 \h </w:instrText>
        </w:r>
        <w:r w:rsidR="00A83D93">
          <w:rPr>
            <w:noProof/>
            <w:webHidden/>
          </w:rPr>
        </w:r>
        <w:r w:rsidR="00A83D93">
          <w:rPr>
            <w:noProof/>
            <w:webHidden/>
          </w:rPr>
          <w:fldChar w:fldCharType="separate"/>
        </w:r>
        <w:r w:rsidR="007D2DBD">
          <w:rPr>
            <w:rFonts w:hint="eastAsia"/>
            <w:noProof/>
            <w:webHidden/>
          </w:rPr>
          <w:t>1</w:t>
        </w:r>
        <w:r w:rsidR="00A83D93">
          <w:rPr>
            <w:noProof/>
            <w:webHidden/>
          </w:rPr>
          <w:fldChar w:fldCharType="end"/>
        </w:r>
      </w:hyperlink>
    </w:p>
    <w:p w14:paraId="78DE1E6E" w14:textId="524274D9" w:rsidR="00A83D93" w:rsidRDefault="00000000">
      <w:pPr>
        <w:pStyle w:val="TOC1"/>
        <w:rPr>
          <w:rFonts w:asciiTheme="minorHAnsi" w:eastAsiaTheme="minorEastAsia" w:hAnsiTheme="minorHAnsi" w:cstheme="minorBidi"/>
          <w:b w:val="0"/>
          <w:noProof/>
          <w:lang w:eastAsia="en-US"/>
        </w:rPr>
      </w:pPr>
      <w:hyperlink w:anchor="_Toc83897100" w:history="1">
        <w:r w:rsidR="00A83D93" w:rsidRPr="00337C68">
          <w:rPr>
            <w:rStyle w:val="Hyperlink"/>
            <w:noProof/>
          </w:rPr>
          <w:t>Appendix C: log4j2</w:t>
        </w:r>
        <w:r w:rsidR="00A83D93">
          <w:rPr>
            <w:noProof/>
            <w:webHidden/>
          </w:rPr>
          <w:tab/>
        </w:r>
        <w:r w:rsidR="00A83D93">
          <w:rPr>
            <w:noProof/>
            <w:webHidden/>
          </w:rPr>
          <w:fldChar w:fldCharType="begin"/>
        </w:r>
        <w:r w:rsidR="00A83D93">
          <w:rPr>
            <w:noProof/>
            <w:webHidden/>
          </w:rPr>
          <w:instrText xml:space="preserve"> PAGEREF _Toc83897100 \h </w:instrText>
        </w:r>
        <w:r w:rsidR="00A83D93">
          <w:rPr>
            <w:noProof/>
            <w:webHidden/>
          </w:rPr>
        </w:r>
        <w:r w:rsidR="00A83D93">
          <w:rPr>
            <w:noProof/>
            <w:webHidden/>
          </w:rPr>
          <w:fldChar w:fldCharType="separate"/>
        </w:r>
        <w:r w:rsidR="007D2DBD">
          <w:rPr>
            <w:rFonts w:hint="eastAsia"/>
            <w:noProof/>
            <w:webHidden/>
          </w:rPr>
          <w:t>2</w:t>
        </w:r>
        <w:r w:rsidR="00A83D93">
          <w:rPr>
            <w:noProof/>
            <w:webHidden/>
          </w:rPr>
          <w:fldChar w:fldCharType="end"/>
        </w:r>
      </w:hyperlink>
    </w:p>
    <w:p w14:paraId="7C425DD0" w14:textId="650DCA31" w:rsidR="00A83D93" w:rsidRDefault="00000000">
      <w:pPr>
        <w:pStyle w:val="TOC1"/>
        <w:rPr>
          <w:rFonts w:asciiTheme="minorHAnsi" w:eastAsiaTheme="minorEastAsia" w:hAnsiTheme="minorHAnsi" w:cstheme="minorBidi"/>
          <w:b w:val="0"/>
          <w:noProof/>
          <w:lang w:eastAsia="en-US"/>
        </w:rPr>
      </w:pPr>
      <w:hyperlink w:anchor="_Toc83897101" w:history="1">
        <w:r w:rsidR="00A83D93" w:rsidRPr="00337C68">
          <w:rPr>
            <w:rStyle w:val="Hyperlink"/>
            <w:noProof/>
          </w:rPr>
          <w:t>Appendix D: Rollback Process</w:t>
        </w:r>
        <w:r w:rsidR="00A83D93">
          <w:rPr>
            <w:noProof/>
            <w:webHidden/>
          </w:rPr>
          <w:tab/>
        </w:r>
        <w:r w:rsidR="00A83D93">
          <w:rPr>
            <w:noProof/>
            <w:webHidden/>
          </w:rPr>
          <w:fldChar w:fldCharType="begin"/>
        </w:r>
        <w:r w:rsidR="00A83D93">
          <w:rPr>
            <w:noProof/>
            <w:webHidden/>
          </w:rPr>
          <w:instrText xml:space="preserve"> PAGEREF _Toc83897101 \h </w:instrText>
        </w:r>
        <w:r w:rsidR="00A83D93">
          <w:rPr>
            <w:noProof/>
            <w:webHidden/>
          </w:rPr>
        </w:r>
        <w:r w:rsidR="00A83D93">
          <w:rPr>
            <w:noProof/>
            <w:webHidden/>
          </w:rPr>
          <w:fldChar w:fldCharType="separate"/>
        </w:r>
        <w:r w:rsidR="007D2DBD">
          <w:rPr>
            <w:rFonts w:hint="eastAsia"/>
            <w:noProof/>
            <w:webHidden/>
          </w:rPr>
          <w:t>1</w:t>
        </w:r>
        <w:r w:rsidR="00A83D93">
          <w:rPr>
            <w:noProof/>
            <w:webHidden/>
          </w:rPr>
          <w:fldChar w:fldCharType="end"/>
        </w:r>
      </w:hyperlink>
    </w:p>
    <w:p w14:paraId="3CC10D81" w14:textId="783AD73C" w:rsidR="007E408F" w:rsidRDefault="007E408F" w:rsidP="00300869">
      <w:pPr>
        <w:pStyle w:val="TOC2"/>
      </w:pPr>
      <w:r w:rsidRPr="002B6904">
        <w:rPr>
          <w:rFonts w:ascii="Arial" w:hAnsi="Arial" w:cs="Arial"/>
        </w:rPr>
        <w:fldChar w:fldCharType="end"/>
      </w:r>
    </w:p>
    <w:p w14:paraId="3E07C8F7" w14:textId="77777777" w:rsidR="00300869" w:rsidRDefault="00300869">
      <w:pPr>
        <w:suppressAutoHyphens w:val="0"/>
        <w:jc w:val="left"/>
        <w:rPr>
          <w:rFonts w:ascii="Arial" w:eastAsiaTheme="minorEastAsia" w:hAnsi="Arial" w:cs="Arial"/>
          <w:b/>
          <w:bCs/>
          <w:sz w:val="28"/>
          <w:szCs w:val="32"/>
          <w:lang w:eastAsia="zh-CN"/>
        </w:rPr>
      </w:pPr>
      <w:r>
        <w:br w:type="page"/>
      </w:r>
    </w:p>
    <w:p w14:paraId="5D782DB0" w14:textId="77777777" w:rsidR="00165E89" w:rsidRPr="009925BA" w:rsidRDefault="00165E89" w:rsidP="00165E89">
      <w:pPr>
        <w:pStyle w:val="Title2"/>
      </w:pPr>
      <w:r w:rsidRPr="009925BA">
        <w:lastRenderedPageBreak/>
        <w:t xml:space="preserve">List </w:t>
      </w:r>
      <w:r>
        <w:t>o</w:t>
      </w:r>
      <w:r w:rsidRPr="009925BA">
        <w:t>f Tables</w:t>
      </w:r>
    </w:p>
    <w:p w14:paraId="667D9446" w14:textId="317C754A" w:rsidR="00165E89" w:rsidRPr="00165E89" w:rsidRDefault="00165E89" w:rsidP="00165E89">
      <w:pPr>
        <w:pStyle w:val="TableofFigures"/>
        <w:tabs>
          <w:tab w:val="right" w:leader="dot" w:pos="9350"/>
        </w:tabs>
        <w:rPr>
          <w:noProof/>
        </w:rPr>
      </w:pPr>
      <w:r w:rsidRPr="00165E89">
        <w:rPr>
          <w:noProof/>
        </w:rPr>
        <w:fldChar w:fldCharType="begin"/>
      </w:r>
      <w:r w:rsidRPr="00165E89">
        <w:rPr>
          <w:noProof/>
        </w:rPr>
        <w:instrText xml:space="preserve"> TOC \c "TABLE" </w:instrText>
      </w:r>
      <w:r w:rsidRPr="00165E89">
        <w:rPr>
          <w:noProof/>
        </w:rPr>
        <w:fldChar w:fldCharType="separate"/>
      </w:r>
      <w:r w:rsidRPr="00165E89">
        <w:rPr>
          <w:noProof/>
        </w:rPr>
        <w:t>Table 1: Terminology</w:t>
      </w:r>
      <w:r w:rsidRPr="00165E89">
        <w:rPr>
          <w:noProof/>
        </w:rPr>
        <w:tab/>
      </w:r>
      <w:r w:rsidRPr="00165E89">
        <w:rPr>
          <w:noProof/>
        </w:rPr>
        <w:fldChar w:fldCharType="begin"/>
      </w:r>
      <w:r w:rsidRPr="00165E89">
        <w:rPr>
          <w:noProof/>
        </w:rPr>
        <w:instrText xml:space="preserve"> PAGEREF _Toc150326035 \h </w:instrText>
      </w:r>
      <w:r w:rsidRPr="00165E89">
        <w:rPr>
          <w:noProof/>
        </w:rPr>
      </w:r>
      <w:r w:rsidRPr="00165E89">
        <w:rPr>
          <w:noProof/>
        </w:rPr>
        <w:fldChar w:fldCharType="separate"/>
      </w:r>
      <w:r w:rsidR="007D2DBD">
        <w:rPr>
          <w:noProof/>
        </w:rPr>
        <w:t>5</w:t>
      </w:r>
      <w:r w:rsidRPr="00165E89">
        <w:rPr>
          <w:noProof/>
        </w:rPr>
        <w:fldChar w:fldCharType="end"/>
      </w:r>
    </w:p>
    <w:p w14:paraId="7AAE2B60" w14:textId="04BF63FC" w:rsidR="00165E89" w:rsidRPr="00165E89" w:rsidRDefault="00165E89" w:rsidP="00165E89">
      <w:pPr>
        <w:pStyle w:val="TableofFigures"/>
        <w:tabs>
          <w:tab w:val="right" w:leader="dot" w:pos="9350"/>
        </w:tabs>
        <w:rPr>
          <w:noProof/>
        </w:rPr>
      </w:pPr>
      <w:r w:rsidRPr="00165E89">
        <w:rPr>
          <w:noProof/>
        </w:rPr>
        <w:t>Table 2: Summary of Steps for Creating Oracle Schema</w:t>
      </w:r>
      <w:r w:rsidRPr="00165E89">
        <w:rPr>
          <w:noProof/>
        </w:rPr>
        <w:tab/>
      </w:r>
      <w:r w:rsidRPr="00165E89">
        <w:rPr>
          <w:noProof/>
        </w:rPr>
        <w:fldChar w:fldCharType="begin"/>
      </w:r>
      <w:r w:rsidRPr="00165E89">
        <w:rPr>
          <w:noProof/>
        </w:rPr>
        <w:instrText xml:space="preserve"> PAGEREF _Toc150326036 \h </w:instrText>
      </w:r>
      <w:r w:rsidRPr="00165E89">
        <w:rPr>
          <w:noProof/>
        </w:rPr>
      </w:r>
      <w:r w:rsidRPr="00165E89">
        <w:rPr>
          <w:noProof/>
        </w:rPr>
        <w:fldChar w:fldCharType="separate"/>
      </w:r>
      <w:r w:rsidR="007D2DBD">
        <w:rPr>
          <w:noProof/>
        </w:rPr>
        <w:t>8</w:t>
      </w:r>
      <w:r w:rsidRPr="00165E89">
        <w:rPr>
          <w:noProof/>
        </w:rPr>
        <w:fldChar w:fldCharType="end"/>
      </w:r>
    </w:p>
    <w:p w14:paraId="7CF4FC18" w14:textId="06C2FBF0" w:rsidR="00165E89" w:rsidRDefault="00165E89" w:rsidP="00165E89">
      <w:pPr>
        <w:pStyle w:val="TableofFigures"/>
        <w:tabs>
          <w:tab w:val="right" w:leader="dot" w:pos="9350"/>
        </w:tabs>
      </w:pPr>
      <w:r w:rsidRPr="00165E89">
        <w:rPr>
          <w:noProof/>
        </w:rPr>
        <w:fldChar w:fldCharType="end"/>
      </w:r>
    </w:p>
    <w:p w14:paraId="28EFE08A" w14:textId="25C47624" w:rsidR="007E408F" w:rsidRPr="00300869" w:rsidRDefault="00300869" w:rsidP="00300869">
      <w:pPr>
        <w:pStyle w:val="Title2"/>
      </w:pPr>
      <w:r w:rsidRPr="00300869">
        <w:t xml:space="preserve">List </w:t>
      </w:r>
      <w:r>
        <w:t>o</w:t>
      </w:r>
      <w:r w:rsidRPr="00300869">
        <w:t>f Figures</w:t>
      </w:r>
    </w:p>
    <w:p w14:paraId="05EAA601" w14:textId="5B382712" w:rsidR="00165E89"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"FIGURE" </w:instrText>
      </w:r>
      <w:r w:rsidRPr="009925BA">
        <w:fldChar w:fldCharType="separate"/>
      </w:r>
      <w:r w:rsidR="00165E89">
        <w:rPr>
          <w:noProof/>
        </w:rPr>
        <w:t>Figure 1: WebLogic Console</w:t>
      </w:r>
      <w:r w:rsidR="00165E89">
        <w:rPr>
          <w:noProof/>
        </w:rPr>
        <w:tab/>
      </w:r>
      <w:r w:rsidR="00165E89">
        <w:rPr>
          <w:noProof/>
        </w:rPr>
        <w:fldChar w:fldCharType="begin"/>
      </w:r>
      <w:r w:rsidR="00165E89">
        <w:rPr>
          <w:noProof/>
        </w:rPr>
        <w:instrText xml:space="preserve"> PAGEREF _Toc156978292 \h </w:instrText>
      </w:r>
      <w:r w:rsidR="00165E89">
        <w:rPr>
          <w:noProof/>
        </w:rPr>
      </w:r>
      <w:r w:rsidR="00165E89">
        <w:rPr>
          <w:noProof/>
        </w:rPr>
        <w:fldChar w:fldCharType="separate"/>
      </w:r>
      <w:r w:rsidR="007D2DBD">
        <w:rPr>
          <w:noProof/>
        </w:rPr>
        <w:t>4</w:t>
      </w:r>
      <w:r w:rsidR="00165E89">
        <w:rPr>
          <w:noProof/>
        </w:rPr>
        <w:fldChar w:fldCharType="end"/>
      </w:r>
    </w:p>
    <w:p w14:paraId="15EF2AD7" w14:textId="6B0BFA2D"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 Domain Structure</w:t>
      </w:r>
      <w:r>
        <w:rPr>
          <w:noProof/>
        </w:rPr>
        <w:tab/>
      </w:r>
      <w:r>
        <w:rPr>
          <w:noProof/>
        </w:rPr>
        <w:fldChar w:fldCharType="begin"/>
      </w:r>
      <w:r>
        <w:rPr>
          <w:noProof/>
        </w:rPr>
        <w:instrText xml:space="preserve"> PAGEREF _Toc156978293 \h </w:instrText>
      </w:r>
      <w:r>
        <w:rPr>
          <w:noProof/>
        </w:rPr>
      </w:r>
      <w:r>
        <w:rPr>
          <w:noProof/>
        </w:rPr>
        <w:fldChar w:fldCharType="separate"/>
      </w:r>
      <w:r w:rsidR="007D2DBD">
        <w:rPr>
          <w:noProof/>
        </w:rPr>
        <w:t>10</w:t>
      </w:r>
      <w:r>
        <w:rPr>
          <w:noProof/>
        </w:rPr>
        <w:fldChar w:fldCharType="end"/>
      </w:r>
    </w:p>
    <w:p w14:paraId="134B2F9B" w14:textId="46CC41CE"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 Change Center</w:t>
      </w:r>
      <w:r>
        <w:rPr>
          <w:noProof/>
        </w:rPr>
        <w:tab/>
      </w:r>
      <w:r>
        <w:rPr>
          <w:noProof/>
        </w:rPr>
        <w:fldChar w:fldCharType="begin"/>
      </w:r>
      <w:r>
        <w:rPr>
          <w:noProof/>
        </w:rPr>
        <w:instrText xml:space="preserve"> PAGEREF _Toc156978294 \h </w:instrText>
      </w:r>
      <w:r>
        <w:rPr>
          <w:noProof/>
        </w:rPr>
      </w:r>
      <w:r>
        <w:rPr>
          <w:noProof/>
        </w:rPr>
        <w:fldChar w:fldCharType="separate"/>
      </w:r>
      <w:r w:rsidR="007D2DBD">
        <w:rPr>
          <w:noProof/>
        </w:rPr>
        <w:t>10</w:t>
      </w:r>
      <w:r>
        <w:rPr>
          <w:noProof/>
        </w:rPr>
        <w:fldChar w:fldCharType="end"/>
      </w:r>
    </w:p>
    <w:p w14:paraId="466E1B4F" w14:textId="56C355E4"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 Summary of Servers</w:t>
      </w:r>
      <w:r>
        <w:rPr>
          <w:noProof/>
        </w:rPr>
        <w:tab/>
      </w:r>
      <w:r>
        <w:rPr>
          <w:noProof/>
        </w:rPr>
        <w:fldChar w:fldCharType="begin"/>
      </w:r>
      <w:r>
        <w:rPr>
          <w:noProof/>
        </w:rPr>
        <w:instrText xml:space="preserve"> PAGEREF _Toc156978295 \h </w:instrText>
      </w:r>
      <w:r>
        <w:rPr>
          <w:noProof/>
        </w:rPr>
      </w:r>
      <w:r>
        <w:rPr>
          <w:noProof/>
        </w:rPr>
        <w:fldChar w:fldCharType="separate"/>
      </w:r>
      <w:r w:rsidR="007D2DBD">
        <w:rPr>
          <w:noProof/>
        </w:rPr>
        <w:t>11</w:t>
      </w:r>
      <w:r>
        <w:rPr>
          <w:noProof/>
        </w:rPr>
        <w:fldChar w:fldCharType="end"/>
      </w:r>
    </w:p>
    <w:p w14:paraId="091A82EA" w14:textId="393BDCE7"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5: Settings for Deployment Server</w:t>
      </w:r>
      <w:r>
        <w:rPr>
          <w:noProof/>
        </w:rPr>
        <w:tab/>
      </w:r>
      <w:r>
        <w:rPr>
          <w:noProof/>
        </w:rPr>
        <w:fldChar w:fldCharType="begin"/>
      </w:r>
      <w:r>
        <w:rPr>
          <w:noProof/>
        </w:rPr>
        <w:instrText xml:space="preserve"> PAGEREF _Toc156978296 \h </w:instrText>
      </w:r>
      <w:r>
        <w:rPr>
          <w:noProof/>
        </w:rPr>
      </w:r>
      <w:r>
        <w:rPr>
          <w:noProof/>
        </w:rPr>
        <w:fldChar w:fldCharType="separate"/>
      </w:r>
      <w:r w:rsidR="007D2DBD">
        <w:rPr>
          <w:noProof/>
        </w:rPr>
        <w:t>12</w:t>
      </w:r>
      <w:r>
        <w:rPr>
          <w:noProof/>
        </w:rPr>
        <w:fldChar w:fldCharType="end"/>
      </w:r>
    </w:p>
    <w:p w14:paraId="591CFCFC" w14:textId="49B21B5A"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6: Server Start Tab</w:t>
      </w:r>
      <w:r>
        <w:rPr>
          <w:noProof/>
        </w:rPr>
        <w:tab/>
      </w:r>
      <w:r>
        <w:rPr>
          <w:noProof/>
        </w:rPr>
        <w:fldChar w:fldCharType="begin"/>
      </w:r>
      <w:r>
        <w:rPr>
          <w:noProof/>
        </w:rPr>
        <w:instrText xml:space="preserve"> PAGEREF _Toc156978297 \h </w:instrText>
      </w:r>
      <w:r>
        <w:rPr>
          <w:noProof/>
        </w:rPr>
      </w:r>
      <w:r>
        <w:rPr>
          <w:noProof/>
        </w:rPr>
        <w:fldChar w:fldCharType="separate"/>
      </w:r>
      <w:r w:rsidR="007D2DBD">
        <w:rPr>
          <w:noProof/>
        </w:rPr>
        <w:t>13</w:t>
      </w:r>
      <w:r>
        <w:rPr>
          <w:noProof/>
        </w:rPr>
        <w:fldChar w:fldCharType="end"/>
      </w:r>
    </w:p>
    <w:p w14:paraId="48222F4E" w14:textId="5AB8BBE6"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7: Activate Changes</w:t>
      </w:r>
      <w:r>
        <w:rPr>
          <w:noProof/>
        </w:rPr>
        <w:tab/>
      </w:r>
      <w:r>
        <w:rPr>
          <w:noProof/>
        </w:rPr>
        <w:fldChar w:fldCharType="begin"/>
      </w:r>
      <w:r>
        <w:rPr>
          <w:noProof/>
        </w:rPr>
        <w:instrText xml:space="preserve"> PAGEREF _Toc156978298 \h </w:instrText>
      </w:r>
      <w:r>
        <w:rPr>
          <w:noProof/>
        </w:rPr>
      </w:r>
      <w:r>
        <w:rPr>
          <w:noProof/>
        </w:rPr>
        <w:fldChar w:fldCharType="separate"/>
      </w:r>
      <w:r w:rsidR="007D2DBD">
        <w:rPr>
          <w:noProof/>
        </w:rPr>
        <w:t>14</w:t>
      </w:r>
      <w:r>
        <w:rPr>
          <w:noProof/>
        </w:rPr>
        <w:fldChar w:fldCharType="end"/>
      </w:r>
    </w:p>
    <w:p w14:paraId="627DA26B" w14:textId="263DB3E8"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8: Domain Structure</w:t>
      </w:r>
      <w:r>
        <w:rPr>
          <w:noProof/>
        </w:rPr>
        <w:tab/>
      </w:r>
      <w:r>
        <w:rPr>
          <w:noProof/>
        </w:rPr>
        <w:fldChar w:fldCharType="begin"/>
      </w:r>
      <w:r>
        <w:rPr>
          <w:noProof/>
        </w:rPr>
        <w:instrText xml:space="preserve"> PAGEREF _Toc156978299 \h </w:instrText>
      </w:r>
      <w:r>
        <w:rPr>
          <w:noProof/>
        </w:rPr>
      </w:r>
      <w:r>
        <w:rPr>
          <w:noProof/>
        </w:rPr>
        <w:fldChar w:fldCharType="separate"/>
      </w:r>
      <w:r w:rsidR="007D2DBD">
        <w:rPr>
          <w:noProof/>
        </w:rPr>
        <w:t>14</w:t>
      </w:r>
      <w:r>
        <w:rPr>
          <w:noProof/>
        </w:rPr>
        <w:fldChar w:fldCharType="end"/>
      </w:r>
    </w:p>
    <w:p w14:paraId="08CCCFF8" w14:textId="27D2E857"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9: Change Center</w:t>
      </w:r>
      <w:r>
        <w:rPr>
          <w:noProof/>
        </w:rPr>
        <w:tab/>
      </w:r>
      <w:r>
        <w:rPr>
          <w:noProof/>
        </w:rPr>
        <w:fldChar w:fldCharType="begin"/>
      </w:r>
      <w:r>
        <w:rPr>
          <w:noProof/>
        </w:rPr>
        <w:instrText xml:space="preserve"> PAGEREF _Toc156978300 \h </w:instrText>
      </w:r>
      <w:r>
        <w:rPr>
          <w:noProof/>
        </w:rPr>
      </w:r>
      <w:r>
        <w:rPr>
          <w:noProof/>
        </w:rPr>
        <w:fldChar w:fldCharType="separate"/>
      </w:r>
      <w:r w:rsidR="007D2DBD">
        <w:rPr>
          <w:noProof/>
        </w:rPr>
        <w:t>15</w:t>
      </w:r>
      <w:r>
        <w:rPr>
          <w:noProof/>
        </w:rPr>
        <w:fldChar w:fldCharType="end"/>
      </w:r>
    </w:p>
    <w:p w14:paraId="3453228E" w14:textId="5A20A83A"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10: Summary of JDBC Data Sources</w:t>
      </w:r>
      <w:r>
        <w:rPr>
          <w:noProof/>
        </w:rPr>
        <w:tab/>
      </w:r>
      <w:r>
        <w:rPr>
          <w:noProof/>
        </w:rPr>
        <w:fldChar w:fldCharType="begin"/>
      </w:r>
      <w:r>
        <w:rPr>
          <w:noProof/>
        </w:rPr>
        <w:instrText xml:space="preserve"> PAGEREF _Toc156978301 \h </w:instrText>
      </w:r>
      <w:r>
        <w:rPr>
          <w:noProof/>
        </w:rPr>
      </w:r>
      <w:r>
        <w:rPr>
          <w:noProof/>
        </w:rPr>
        <w:fldChar w:fldCharType="separate"/>
      </w:r>
      <w:r w:rsidR="007D2DBD">
        <w:rPr>
          <w:noProof/>
        </w:rPr>
        <w:t>15</w:t>
      </w:r>
      <w:r>
        <w:rPr>
          <w:noProof/>
        </w:rPr>
        <w:fldChar w:fldCharType="end"/>
      </w:r>
    </w:p>
    <w:p w14:paraId="746163AB" w14:textId="5E2A6F4B"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11: JDBC Data Source Properties</w:t>
      </w:r>
      <w:r>
        <w:rPr>
          <w:noProof/>
        </w:rPr>
        <w:tab/>
      </w:r>
      <w:r>
        <w:rPr>
          <w:noProof/>
        </w:rPr>
        <w:fldChar w:fldCharType="begin"/>
      </w:r>
      <w:r>
        <w:rPr>
          <w:noProof/>
        </w:rPr>
        <w:instrText xml:space="preserve"> PAGEREF _Toc156978302 \h </w:instrText>
      </w:r>
      <w:r>
        <w:rPr>
          <w:noProof/>
        </w:rPr>
      </w:r>
      <w:r>
        <w:rPr>
          <w:noProof/>
        </w:rPr>
        <w:fldChar w:fldCharType="separate"/>
      </w:r>
      <w:r w:rsidR="007D2DBD">
        <w:rPr>
          <w:noProof/>
        </w:rPr>
        <w:t>16</w:t>
      </w:r>
      <w:r>
        <w:rPr>
          <w:noProof/>
        </w:rPr>
        <w:fldChar w:fldCharType="end"/>
      </w:r>
    </w:p>
    <w:p w14:paraId="57399F44" w14:textId="1F7AE63F"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12: Transaction Options</w:t>
      </w:r>
      <w:r>
        <w:rPr>
          <w:noProof/>
        </w:rPr>
        <w:tab/>
      </w:r>
      <w:r>
        <w:rPr>
          <w:noProof/>
        </w:rPr>
        <w:fldChar w:fldCharType="begin"/>
      </w:r>
      <w:r>
        <w:rPr>
          <w:noProof/>
        </w:rPr>
        <w:instrText xml:space="preserve"> PAGEREF _Toc156978303 \h </w:instrText>
      </w:r>
      <w:r>
        <w:rPr>
          <w:noProof/>
        </w:rPr>
      </w:r>
      <w:r>
        <w:rPr>
          <w:noProof/>
        </w:rPr>
        <w:fldChar w:fldCharType="separate"/>
      </w:r>
      <w:r w:rsidR="007D2DBD">
        <w:rPr>
          <w:noProof/>
        </w:rPr>
        <w:t>17</w:t>
      </w:r>
      <w:r>
        <w:rPr>
          <w:noProof/>
        </w:rPr>
        <w:fldChar w:fldCharType="end"/>
      </w:r>
    </w:p>
    <w:p w14:paraId="589FCF30" w14:textId="4A79980F"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13: Connection Properties</w:t>
      </w:r>
      <w:r>
        <w:rPr>
          <w:noProof/>
        </w:rPr>
        <w:tab/>
      </w:r>
      <w:r>
        <w:rPr>
          <w:noProof/>
        </w:rPr>
        <w:fldChar w:fldCharType="begin"/>
      </w:r>
      <w:r>
        <w:rPr>
          <w:noProof/>
        </w:rPr>
        <w:instrText xml:space="preserve"> PAGEREF _Toc156978304 \h </w:instrText>
      </w:r>
      <w:r>
        <w:rPr>
          <w:noProof/>
        </w:rPr>
      </w:r>
      <w:r>
        <w:rPr>
          <w:noProof/>
        </w:rPr>
        <w:fldChar w:fldCharType="separate"/>
      </w:r>
      <w:r w:rsidR="007D2DBD">
        <w:rPr>
          <w:noProof/>
        </w:rPr>
        <w:t>18</w:t>
      </w:r>
      <w:r>
        <w:rPr>
          <w:noProof/>
        </w:rPr>
        <w:fldChar w:fldCharType="end"/>
      </w:r>
    </w:p>
    <w:p w14:paraId="05DC5C54" w14:textId="53425DD5"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14. Test Database Connection</w:t>
      </w:r>
      <w:r>
        <w:rPr>
          <w:noProof/>
        </w:rPr>
        <w:tab/>
      </w:r>
      <w:r>
        <w:rPr>
          <w:noProof/>
        </w:rPr>
        <w:fldChar w:fldCharType="begin"/>
      </w:r>
      <w:r>
        <w:rPr>
          <w:noProof/>
        </w:rPr>
        <w:instrText xml:space="preserve"> PAGEREF _Toc156978305 \h </w:instrText>
      </w:r>
      <w:r>
        <w:rPr>
          <w:noProof/>
        </w:rPr>
      </w:r>
      <w:r>
        <w:rPr>
          <w:noProof/>
        </w:rPr>
        <w:fldChar w:fldCharType="separate"/>
      </w:r>
      <w:r w:rsidR="007D2DBD">
        <w:rPr>
          <w:noProof/>
        </w:rPr>
        <w:t>19</w:t>
      </w:r>
      <w:r>
        <w:rPr>
          <w:noProof/>
        </w:rPr>
        <w:fldChar w:fldCharType="end"/>
      </w:r>
    </w:p>
    <w:p w14:paraId="71CEA79A" w14:textId="5F919511"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16. Select Targets</w:t>
      </w:r>
      <w:r>
        <w:rPr>
          <w:noProof/>
        </w:rPr>
        <w:tab/>
      </w:r>
      <w:r>
        <w:rPr>
          <w:noProof/>
        </w:rPr>
        <w:fldChar w:fldCharType="begin"/>
      </w:r>
      <w:r>
        <w:rPr>
          <w:noProof/>
        </w:rPr>
        <w:instrText xml:space="preserve"> PAGEREF _Toc156978306 \h </w:instrText>
      </w:r>
      <w:r>
        <w:rPr>
          <w:noProof/>
        </w:rPr>
      </w:r>
      <w:r>
        <w:rPr>
          <w:noProof/>
        </w:rPr>
        <w:fldChar w:fldCharType="separate"/>
      </w:r>
      <w:r w:rsidR="007D2DBD">
        <w:rPr>
          <w:noProof/>
        </w:rPr>
        <w:t>20</w:t>
      </w:r>
      <w:r>
        <w:rPr>
          <w:noProof/>
        </w:rPr>
        <w:fldChar w:fldCharType="end"/>
      </w:r>
    </w:p>
    <w:p w14:paraId="2000BBC7" w14:textId="6B03D47F"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17. Summary of JDBC Data Sources</w:t>
      </w:r>
      <w:r>
        <w:rPr>
          <w:noProof/>
        </w:rPr>
        <w:tab/>
      </w:r>
      <w:r>
        <w:rPr>
          <w:noProof/>
        </w:rPr>
        <w:fldChar w:fldCharType="begin"/>
      </w:r>
      <w:r>
        <w:rPr>
          <w:noProof/>
        </w:rPr>
        <w:instrText xml:space="preserve"> PAGEREF _Toc156978307 \h </w:instrText>
      </w:r>
      <w:r>
        <w:rPr>
          <w:noProof/>
        </w:rPr>
      </w:r>
      <w:r>
        <w:rPr>
          <w:noProof/>
        </w:rPr>
        <w:fldChar w:fldCharType="separate"/>
      </w:r>
      <w:r w:rsidR="007D2DBD">
        <w:rPr>
          <w:noProof/>
        </w:rPr>
        <w:t>20</w:t>
      </w:r>
      <w:r>
        <w:rPr>
          <w:noProof/>
        </w:rPr>
        <w:fldChar w:fldCharType="end"/>
      </w:r>
    </w:p>
    <w:p w14:paraId="57308C72" w14:textId="3CCE3337"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18. Domain Structure</w:t>
      </w:r>
      <w:r>
        <w:rPr>
          <w:noProof/>
        </w:rPr>
        <w:tab/>
      </w:r>
      <w:r>
        <w:rPr>
          <w:noProof/>
        </w:rPr>
        <w:fldChar w:fldCharType="begin"/>
      </w:r>
      <w:r>
        <w:rPr>
          <w:noProof/>
        </w:rPr>
        <w:instrText xml:space="preserve"> PAGEREF _Toc156978308 \h </w:instrText>
      </w:r>
      <w:r>
        <w:rPr>
          <w:noProof/>
        </w:rPr>
      </w:r>
      <w:r>
        <w:rPr>
          <w:noProof/>
        </w:rPr>
        <w:fldChar w:fldCharType="separate"/>
      </w:r>
      <w:r w:rsidR="007D2DBD">
        <w:rPr>
          <w:noProof/>
        </w:rPr>
        <w:t>21</w:t>
      </w:r>
      <w:r>
        <w:rPr>
          <w:noProof/>
        </w:rPr>
        <w:fldChar w:fldCharType="end"/>
      </w:r>
    </w:p>
    <w:p w14:paraId="7C88D25E" w14:textId="1842E1AE"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19. Change Center</w:t>
      </w:r>
      <w:r>
        <w:rPr>
          <w:noProof/>
        </w:rPr>
        <w:tab/>
      </w:r>
      <w:r>
        <w:rPr>
          <w:noProof/>
        </w:rPr>
        <w:fldChar w:fldCharType="begin"/>
      </w:r>
      <w:r>
        <w:rPr>
          <w:noProof/>
        </w:rPr>
        <w:instrText xml:space="preserve"> PAGEREF _Toc156978309 \h </w:instrText>
      </w:r>
      <w:r>
        <w:rPr>
          <w:noProof/>
        </w:rPr>
      </w:r>
      <w:r>
        <w:rPr>
          <w:noProof/>
        </w:rPr>
        <w:fldChar w:fldCharType="separate"/>
      </w:r>
      <w:r w:rsidR="007D2DBD">
        <w:rPr>
          <w:noProof/>
        </w:rPr>
        <w:t>21</w:t>
      </w:r>
      <w:r>
        <w:rPr>
          <w:noProof/>
        </w:rPr>
        <w:fldChar w:fldCharType="end"/>
      </w:r>
    </w:p>
    <w:p w14:paraId="27FB6200" w14:textId="094E79ED"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20. Summary of JDBC Data Sources</w:t>
      </w:r>
      <w:r>
        <w:rPr>
          <w:noProof/>
        </w:rPr>
        <w:tab/>
      </w:r>
      <w:r>
        <w:rPr>
          <w:noProof/>
        </w:rPr>
        <w:fldChar w:fldCharType="begin"/>
      </w:r>
      <w:r>
        <w:rPr>
          <w:noProof/>
        </w:rPr>
        <w:instrText xml:space="preserve"> PAGEREF _Toc156978310 \h </w:instrText>
      </w:r>
      <w:r>
        <w:rPr>
          <w:noProof/>
        </w:rPr>
      </w:r>
      <w:r>
        <w:rPr>
          <w:noProof/>
        </w:rPr>
        <w:fldChar w:fldCharType="separate"/>
      </w:r>
      <w:r w:rsidR="007D2DBD">
        <w:rPr>
          <w:noProof/>
        </w:rPr>
        <w:t>22</w:t>
      </w:r>
      <w:r>
        <w:rPr>
          <w:noProof/>
        </w:rPr>
        <w:fldChar w:fldCharType="end"/>
      </w:r>
    </w:p>
    <w:p w14:paraId="71EB6B98" w14:textId="29F6673D"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21. JDBC Data Source Properties</w:t>
      </w:r>
      <w:r>
        <w:rPr>
          <w:noProof/>
        </w:rPr>
        <w:tab/>
      </w:r>
      <w:r>
        <w:rPr>
          <w:noProof/>
        </w:rPr>
        <w:fldChar w:fldCharType="begin"/>
      </w:r>
      <w:r>
        <w:rPr>
          <w:noProof/>
        </w:rPr>
        <w:instrText xml:space="preserve"> PAGEREF _Toc156978311 \h </w:instrText>
      </w:r>
      <w:r>
        <w:rPr>
          <w:noProof/>
        </w:rPr>
      </w:r>
      <w:r>
        <w:rPr>
          <w:noProof/>
        </w:rPr>
        <w:fldChar w:fldCharType="separate"/>
      </w:r>
      <w:r w:rsidR="007D2DBD">
        <w:rPr>
          <w:noProof/>
        </w:rPr>
        <w:t>22</w:t>
      </w:r>
      <w:r>
        <w:rPr>
          <w:noProof/>
        </w:rPr>
        <w:fldChar w:fldCharType="end"/>
      </w:r>
    </w:p>
    <w:p w14:paraId="6F8B9F00" w14:textId="6857782A"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22. Transaction Options</w:t>
      </w:r>
      <w:r>
        <w:rPr>
          <w:noProof/>
        </w:rPr>
        <w:tab/>
      </w:r>
      <w:r>
        <w:rPr>
          <w:noProof/>
        </w:rPr>
        <w:fldChar w:fldCharType="begin"/>
      </w:r>
      <w:r>
        <w:rPr>
          <w:noProof/>
        </w:rPr>
        <w:instrText xml:space="preserve"> PAGEREF _Toc156978312 \h </w:instrText>
      </w:r>
      <w:r>
        <w:rPr>
          <w:noProof/>
        </w:rPr>
      </w:r>
      <w:r>
        <w:rPr>
          <w:noProof/>
        </w:rPr>
        <w:fldChar w:fldCharType="separate"/>
      </w:r>
      <w:r w:rsidR="007D2DBD">
        <w:rPr>
          <w:noProof/>
        </w:rPr>
        <w:t>23</w:t>
      </w:r>
      <w:r>
        <w:rPr>
          <w:noProof/>
        </w:rPr>
        <w:fldChar w:fldCharType="end"/>
      </w:r>
    </w:p>
    <w:p w14:paraId="5A5FBBB5" w14:textId="557403F4"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23. Connection Properties</w:t>
      </w:r>
      <w:r>
        <w:rPr>
          <w:noProof/>
        </w:rPr>
        <w:tab/>
      </w:r>
      <w:r>
        <w:rPr>
          <w:noProof/>
        </w:rPr>
        <w:fldChar w:fldCharType="begin"/>
      </w:r>
      <w:r>
        <w:rPr>
          <w:noProof/>
        </w:rPr>
        <w:instrText xml:space="preserve"> PAGEREF _Toc156978313 \h </w:instrText>
      </w:r>
      <w:r>
        <w:rPr>
          <w:noProof/>
        </w:rPr>
      </w:r>
      <w:r>
        <w:rPr>
          <w:noProof/>
        </w:rPr>
        <w:fldChar w:fldCharType="separate"/>
      </w:r>
      <w:r w:rsidR="007D2DBD">
        <w:rPr>
          <w:noProof/>
        </w:rPr>
        <w:t>24</w:t>
      </w:r>
      <w:r>
        <w:rPr>
          <w:noProof/>
        </w:rPr>
        <w:fldChar w:fldCharType="end"/>
      </w:r>
    </w:p>
    <w:p w14:paraId="25B10092" w14:textId="4EDC892E"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24. Test Database Connection</w:t>
      </w:r>
      <w:r>
        <w:rPr>
          <w:noProof/>
        </w:rPr>
        <w:tab/>
      </w:r>
      <w:r>
        <w:rPr>
          <w:noProof/>
        </w:rPr>
        <w:fldChar w:fldCharType="begin"/>
      </w:r>
      <w:r>
        <w:rPr>
          <w:noProof/>
        </w:rPr>
        <w:instrText xml:space="preserve"> PAGEREF _Toc156978314 \h </w:instrText>
      </w:r>
      <w:r>
        <w:rPr>
          <w:noProof/>
        </w:rPr>
      </w:r>
      <w:r>
        <w:rPr>
          <w:noProof/>
        </w:rPr>
        <w:fldChar w:fldCharType="separate"/>
      </w:r>
      <w:r w:rsidR="007D2DBD">
        <w:rPr>
          <w:noProof/>
        </w:rPr>
        <w:t>25</w:t>
      </w:r>
      <w:r>
        <w:rPr>
          <w:noProof/>
        </w:rPr>
        <w:fldChar w:fldCharType="end"/>
      </w:r>
    </w:p>
    <w:p w14:paraId="126FB782" w14:textId="5421BAA2"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25. Select Targets</w:t>
      </w:r>
      <w:r>
        <w:rPr>
          <w:noProof/>
        </w:rPr>
        <w:tab/>
      </w:r>
      <w:r>
        <w:rPr>
          <w:noProof/>
        </w:rPr>
        <w:fldChar w:fldCharType="begin"/>
      </w:r>
      <w:r>
        <w:rPr>
          <w:noProof/>
        </w:rPr>
        <w:instrText xml:space="preserve"> PAGEREF _Toc156978315 \h </w:instrText>
      </w:r>
      <w:r>
        <w:rPr>
          <w:noProof/>
        </w:rPr>
      </w:r>
      <w:r>
        <w:rPr>
          <w:noProof/>
        </w:rPr>
        <w:fldChar w:fldCharType="separate"/>
      </w:r>
      <w:r w:rsidR="007D2DBD">
        <w:rPr>
          <w:noProof/>
        </w:rPr>
        <w:t>26</w:t>
      </w:r>
      <w:r>
        <w:rPr>
          <w:noProof/>
        </w:rPr>
        <w:fldChar w:fldCharType="end"/>
      </w:r>
    </w:p>
    <w:p w14:paraId="62DFC13A" w14:textId="36FCED48"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26. Summary of JDBC Data Sources</w:t>
      </w:r>
      <w:r>
        <w:rPr>
          <w:noProof/>
        </w:rPr>
        <w:tab/>
      </w:r>
      <w:r>
        <w:rPr>
          <w:noProof/>
        </w:rPr>
        <w:fldChar w:fldCharType="begin"/>
      </w:r>
      <w:r>
        <w:rPr>
          <w:noProof/>
        </w:rPr>
        <w:instrText xml:space="preserve"> PAGEREF _Toc156978316 \h </w:instrText>
      </w:r>
      <w:r>
        <w:rPr>
          <w:noProof/>
        </w:rPr>
      </w:r>
      <w:r>
        <w:rPr>
          <w:noProof/>
        </w:rPr>
        <w:fldChar w:fldCharType="separate"/>
      </w:r>
      <w:r w:rsidR="007D2DBD">
        <w:rPr>
          <w:noProof/>
        </w:rPr>
        <w:t>26</w:t>
      </w:r>
      <w:r>
        <w:rPr>
          <w:noProof/>
        </w:rPr>
        <w:fldChar w:fldCharType="end"/>
      </w:r>
    </w:p>
    <w:p w14:paraId="3D04C774" w14:textId="2E652180"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27. Activate Changes</w:t>
      </w:r>
      <w:r>
        <w:rPr>
          <w:noProof/>
        </w:rPr>
        <w:tab/>
      </w:r>
      <w:r>
        <w:rPr>
          <w:noProof/>
        </w:rPr>
        <w:fldChar w:fldCharType="begin"/>
      </w:r>
      <w:r>
        <w:rPr>
          <w:noProof/>
        </w:rPr>
        <w:instrText xml:space="preserve"> PAGEREF _Toc156978317 \h </w:instrText>
      </w:r>
      <w:r>
        <w:rPr>
          <w:noProof/>
        </w:rPr>
      </w:r>
      <w:r>
        <w:rPr>
          <w:noProof/>
        </w:rPr>
        <w:fldChar w:fldCharType="separate"/>
      </w:r>
      <w:r w:rsidR="007D2DBD">
        <w:rPr>
          <w:noProof/>
        </w:rPr>
        <w:t>27</w:t>
      </w:r>
      <w:r>
        <w:rPr>
          <w:noProof/>
        </w:rPr>
        <w:fldChar w:fldCharType="end"/>
      </w:r>
    </w:p>
    <w:p w14:paraId="7B6490DE" w14:textId="6C602FE5"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28. Domain Structure</w:t>
      </w:r>
      <w:r>
        <w:rPr>
          <w:noProof/>
        </w:rPr>
        <w:tab/>
      </w:r>
      <w:r>
        <w:rPr>
          <w:noProof/>
        </w:rPr>
        <w:fldChar w:fldCharType="begin"/>
      </w:r>
      <w:r>
        <w:rPr>
          <w:noProof/>
        </w:rPr>
        <w:instrText xml:space="preserve"> PAGEREF _Toc156978318 \h </w:instrText>
      </w:r>
      <w:r>
        <w:rPr>
          <w:noProof/>
        </w:rPr>
      </w:r>
      <w:r>
        <w:rPr>
          <w:noProof/>
        </w:rPr>
        <w:fldChar w:fldCharType="separate"/>
      </w:r>
      <w:r w:rsidR="007D2DBD">
        <w:rPr>
          <w:noProof/>
        </w:rPr>
        <w:t>28</w:t>
      </w:r>
      <w:r>
        <w:rPr>
          <w:noProof/>
        </w:rPr>
        <w:fldChar w:fldCharType="end"/>
      </w:r>
    </w:p>
    <w:p w14:paraId="5C168BC8" w14:textId="2C8A4871"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29. Change Center</w:t>
      </w:r>
      <w:r>
        <w:rPr>
          <w:noProof/>
        </w:rPr>
        <w:tab/>
      </w:r>
      <w:r>
        <w:rPr>
          <w:noProof/>
        </w:rPr>
        <w:fldChar w:fldCharType="begin"/>
      </w:r>
      <w:r>
        <w:rPr>
          <w:noProof/>
        </w:rPr>
        <w:instrText xml:space="preserve"> PAGEREF _Toc156978319 \h </w:instrText>
      </w:r>
      <w:r>
        <w:rPr>
          <w:noProof/>
        </w:rPr>
      </w:r>
      <w:r>
        <w:rPr>
          <w:noProof/>
        </w:rPr>
        <w:fldChar w:fldCharType="separate"/>
      </w:r>
      <w:r w:rsidR="007D2DBD">
        <w:rPr>
          <w:noProof/>
        </w:rPr>
        <w:t>28</w:t>
      </w:r>
      <w:r>
        <w:rPr>
          <w:noProof/>
        </w:rPr>
        <w:fldChar w:fldCharType="end"/>
      </w:r>
    </w:p>
    <w:p w14:paraId="67FD70AA" w14:textId="23A58377"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30: Deployments</w:t>
      </w:r>
      <w:r>
        <w:rPr>
          <w:noProof/>
        </w:rPr>
        <w:tab/>
      </w:r>
      <w:r>
        <w:rPr>
          <w:noProof/>
        </w:rPr>
        <w:fldChar w:fldCharType="begin"/>
      </w:r>
      <w:r>
        <w:rPr>
          <w:noProof/>
        </w:rPr>
        <w:instrText xml:space="preserve"> PAGEREF _Toc156978320 \h </w:instrText>
      </w:r>
      <w:r>
        <w:rPr>
          <w:noProof/>
        </w:rPr>
      </w:r>
      <w:r>
        <w:rPr>
          <w:noProof/>
        </w:rPr>
        <w:fldChar w:fldCharType="separate"/>
      </w:r>
      <w:r w:rsidR="007D2DBD">
        <w:rPr>
          <w:noProof/>
        </w:rPr>
        <w:t>29</w:t>
      </w:r>
      <w:r>
        <w:rPr>
          <w:noProof/>
        </w:rPr>
        <w:fldChar w:fldCharType="end"/>
      </w:r>
    </w:p>
    <w:p w14:paraId="00D81103" w14:textId="6CCBE9E0"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31: Install Application Assistant</w:t>
      </w:r>
      <w:r>
        <w:rPr>
          <w:noProof/>
        </w:rPr>
        <w:tab/>
      </w:r>
      <w:r>
        <w:rPr>
          <w:noProof/>
        </w:rPr>
        <w:fldChar w:fldCharType="begin"/>
      </w:r>
      <w:r>
        <w:rPr>
          <w:noProof/>
        </w:rPr>
        <w:instrText xml:space="preserve"> PAGEREF _Toc156978321 \h </w:instrText>
      </w:r>
      <w:r>
        <w:rPr>
          <w:noProof/>
        </w:rPr>
      </w:r>
      <w:r>
        <w:rPr>
          <w:noProof/>
        </w:rPr>
        <w:fldChar w:fldCharType="separate"/>
      </w:r>
      <w:r w:rsidR="007D2DBD">
        <w:rPr>
          <w:noProof/>
        </w:rPr>
        <w:t>30</w:t>
      </w:r>
      <w:r>
        <w:rPr>
          <w:noProof/>
        </w:rPr>
        <w:fldChar w:fldCharType="end"/>
      </w:r>
    </w:p>
    <w:p w14:paraId="7C115F1A" w14:textId="30AA54FF"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32: Locate Deployment to Install and Prepare for Deployment</w:t>
      </w:r>
      <w:r>
        <w:rPr>
          <w:noProof/>
        </w:rPr>
        <w:tab/>
      </w:r>
      <w:r>
        <w:rPr>
          <w:noProof/>
        </w:rPr>
        <w:fldChar w:fldCharType="begin"/>
      </w:r>
      <w:r>
        <w:rPr>
          <w:noProof/>
        </w:rPr>
        <w:instrText xml:space="preserve"> PAGEREF _Toc156978322 \h </w:instrText>
      </w:r>
      <w:r>
        <w:rPr>
          <w:noProof/>
        </w:rPr>
      </w:r>
      <w:r>
        <w:rPr>
          <w:noProof/>
        </w:rPr>
        <w:fldChar w:fldCharType="separate"/>
      </w:r>
      <w:r w:rsidR="007D2DBD">
        <w:rPr>
          <w:noProof/>
        </w:rPr>
        <w:t>30</w:t>
      </w:r>
      <w:r>
        <w:rPr>
          <w:noProof/>
        </w:rPr>
        <w:fldChar w:fldCharType="end"/>
      </w:r>
    </w:p>
    <w:p w14:paraId="417A5F6F" w14:textId="319E0B93"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33: Choose Targeting Style</w:t>
      </w:r>
      <w:r>
        <w:rPr>
          <w:noProof/>
        </w:rPr>
        <w:tab/>
      </w:r>
      <w:r>
        <w:rPr>
          <w:noProof/>
        </w:rPr>
        <w:fldChar w:fldCharType="begin"/>
      </w:r>
      <w:r>
        <w:rPr>
          <w:noProof/>
        </w:rPr>
        <w:instrText xml:space="preserve"> PAGEREF _Toc156978323 \h </w:instrText>
      </w:r>
      <w:r>
        <w:rPr>
          <w:noProof/>
        </w:rPr>
      </w:r>
      <w:r>
        <w:rPr>
          <w:noProof/>
        </w:rPr>
        <w:fldChar w:fldCharType="separate"/>
      </w:r>
      <w:r w:rsidR="007D2DBD">
        <w:rPr>
          <w:noProof/>
        </w:rPr>
        <w:t>31</w:t>
      </w:r>
      <w:r>
        <w:rPr>
          <w:noProof/>
        </w:rPr>
        <w:fldChar w:fldCharType="end"/>
      </w:r>
    </w:p>
    <w:p w14:paraId="0EABF56D" w14:textId="78278CB0"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34: Select Deployment Targets</w:t>
      </w:r>
      <w:r>
        <w:rPr>
          <w:noProof/>
        </w:rPr>
        <w:tab/>
      </w:r>
      <w:r>
        <w:rPr>
          <w:noProof/>
        </w:rPr>
        <w:fldChar w:fldCharType="begin"/>
      </w:r>
      <w:r>
        <w:rPr>
          <w:noProof/>
        </w:rPr>
        <w:instrText xml:space="preserve"> PAGEREF _Toc156978324 \h </w:instrText>
      </w:r>
      <w:r>
        <w:rPr>
          <w:noProof/>
        </w:rPr>
      </w:r>
      <w:r>
        <w:rPr>
          <w:noProof/>
        </w:rPr>
        <w:fldChar w:fldCharType="separate"/>
      </w:r>
      <w:r w:rsidR="007D2DBD">
        <w:rPr>
          <w:noProof/>
        </w:rPr>
        <w:t>31</w:t>
      </w:r>
      <w:r>
        <w:rPr>
          <w:noProof/>
        </w:rPr>
        <w:fldChar w:fldCharType="end"/>
      </w:r>
    </w:p>
    <w:p w14:paraId="75F310BD" w14:textId="4F9890EC"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35: Optional Settings</w:t>
      </w:r>
      <w:r>
        <w:rPr>
          <w:noProof/>
        </w:rPr>
        <w:tab/>
      </w:r>
      <w:r>
        <w:rPr>
          <w:noProof/>
        </w:rPr>
        <w:fldChar w:fldCharType="begin"/>
      </w:r>
      <w:r>
        <w:rPr>
          <w:noProof/>
        </w:rPr>
        <w:instrText xml:space="preserve"> PAGEREF _Toc156978325 \h </w:instrText>
      </w:r>
      <w:r>
        <w:rPr>
          <w:noProof/>
        </w:rPr>
      </w:r>
      <w:r>
        <w:rPr>
          <w:noProof/>
        </w:rPr>
        <w:fldChar w:fldCharType="separate"/>
      </w:r>
      <w:r w:rsidR="007D2DBD">
        <w:rPr>
          <w:noProof/>
        </w:rPr>
        <w:t>32</w:t>
      </w:r>
      <w:r>
        <w:rPr>
          <w:noProof/>
        </w:rPr>
        <w:fldChar w:fldCharType="end"/>
      </w:r>
    </w:p>
    <w:p w14:paraId="08D62111" w14:textId="3753E845"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36: Review Your Choices and Click Finish</w:t>
      </w:r>
      <w:r>
        <w:rPr>
          <w:noProof/>
        </w:rPr>
        <w:tab/>
      </w:r>
      <w:r>
        <w:rPr>
          <w:noProof/>
        </w:rPr>
        <w:fldChar w:fldCharType="begin"/>
      </w:r>
      <w:r>
        <w:rPr>
          <w:noProof/>
        </w:rPr>
        <w:instrText xml:space="preserve"> PAGEREF _Toc156978326 \h </w:instrText>
      </w:r>
      <w:r>
        <w:rPr>
          <w:noProof/>
        </w:rPr>
      </w:r>
      <w:r>
        <w:rPr>
          <w:noProof/>
        </w:rPr>
        <w:fldChar w:fldCharType="separate"/>
      </w:r>
      <w:r w:rsidR="007D2DBD">
        <w:rPr>
          <w:noProof/>
        </w:rPr>
        <w:t>33</w:t>
      </w:r>
      <w:r>
        <w:rPr>
          <w:noProof/>
        </w:rPr>
        <w:fldChar w:fldCharType="end"/>
      </w:r>
    </w:p>
    <w:p w14:paraId="19BF4D23" w14:textId="5E471511"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37: Settings for DATUP</w:t>
      </w:r>
      <w:r>
        <w:rPr>
          <w:noProof/>
        </w:rPr>
        <w:tab/>
      </w:r>
      <w:r>
        <w:rPr>
          <w:noProof/>
        </w:rPr>
        <w:fldChar w:fldCharType="begin"/>
      </w:r>
      <w:r>
        <w:rPr>
          <w:noProof/>
        </w:rPr>
        <w:instrText xml:space="preserve"> PAGEREF _Toc156978327 \h </w:instrText>
      </w:r>
      <w:r>
        <w:rPr>
          <w:noProof/>
        </w:rPr>
      </w:r>
      <w:r>
        <w:rPr>
          <w:noProof/>
        </w:rPr>
        <w:fldChar w:fldCharType="separate"/>
      </w:r>
      <w:r w:rsidR="007D2DBD">
        <w:rPr>
          <w:noProof/>
        </w:rPr>
        <w:t>34</w:t>
      </w:r>
      <w:r>
        <w:rPr>
          <w:noProof/>
        </w:rPr>
        <w:fldChar w:fldCharType="end"/>
      </w:r>
    </w:p>
    <w:p w14:paraId="5AFF07E3" w14:textId="63819CFA"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38: Activate Changes</w:t>
      </w:r>
      <w:r>
        <w:rPr>
          <w:noProof/>
        </w:rPr>
        <w:tab/>
      </w:r>
      <w:r>
        <w:rPr>
          <w:noProof/>
        </w:rPr>
        <w:fldChar w:fldCharType="begin"/>
      </w:r>
      <w:r>
        <w:rPr>
          <w:noProof/>
        </w:rPr>
        <w:instrText xml:space="preserve"> PAGEREF _Toc156978328 \h </w:instrText>
      </w:r>
      <w:r>
        <w:rPr>
          <w:noProof/>
        </w:rPr>
      </w:r>
      <w:r>
        <w:rPr>
          <w:noProof/>
        </w:rPr>
        <w:fldChar w:fldCharType="separate"/>
      </w:r>
      <w:r w:rsidR="007D2DBD">
        <w:rPr>
          <w:noProof/>
        </w:rPr>
        <w:t>34</w:t>
      </w:r>
      <w:r>
        <w:rPr>
          <w:noProof/>
        </w:rPr>
        <w:fldChar w:fldCharType="end"/>
      </w:r>
    </w:p>
    <w:p w14:paraId="04DE76F2" w14:textId="2D27E3EF"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39: Domain Structure</w:t>
      </w:r>
      <w:r>
        <w:rPr>
          <w:noProof/>
        </w:rPr>
        <w:tab/>
      </w:r>
      <w:r>
        <w:rPr>
          <w:noProof/>
        </w:rPr>
        <w:fldChar w:fldCharType="begin"/>
      </w:r>
      <w:r>
        <w:rPr>
          <w:noProof/>
        </w:rPr>
        <w:instrText xml:space="preserve"> PAGEREF _Toc156978329 \h </w:instrText>
      </w:r>
      <w:r>
        <w:rPr>
          <w:noProof/>
        </w:rPr>
      </w:r>
      <w:r>
        <w:rPr>
          <w:noProof/>
        </w:rPr>
        <w:fldChar w:fldCharType="separate"/>
      </w:r>
      <w:r w:rsidR="007D2DBD">
        <w:rPr>
          <w:noProof/>
        </w:rPr>
        <w:t>35</w:t>
      </w:r>
      <w:r>
        <w:rPr>
          <w:noProof/>
        </w:rPr>
        <w:fldChar w:fldCharType="end"/>
      </w:r>
    </w:p>
    <w:p w14:paraId="6585CF78" w14:textId="76186989"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40: Summary of Deployments</w:t>
      </w:r>
      <w:r>
        <w:rPr>
          <w:noProof/>
        </w:rPr>
        <w:tab/>
      </w:r>
      <w:r>
        <w:rPr>
          <w:noProof/>
        </w:rPr>
        <w:fldChar w:fldCharType="begin"/>
      </w:r>
      <w:r>
        <w:rPr>
          <w:noProof/>
        </w:rPr>
        <w:instrText xml:space="preserve"> PAGEREF _Toc156978330 \h </w:instrText>
      </w:r>
      <w:r>
        <w:rPr>
          <w:noProof/>
        </w:rPr>
      </w:r>
      <w:r>
        <w:rPr>
          <w:noProof/>
        </w:rPr>
        <w:fldChar w:fldCharType="separate"/>
      </w:r>
      <w:r w:rsidR="007D2DBD">
        <w:rPr>
          <w:noProof/>
        </w:rPr>
        <w:t>35</w:t>
      </w:r>
      <w:r>
        <w:rPr>
          <w:noProof/>
        </w:rPr>
        <w:fldChar w:fldCharType="end"/>
      </w:r>
    </w:p>
    <w:p w14:paraId="59751937" w14:textId="032E3FD5"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41 Start Application Assistant</w:t>
      </w:r>
      <w:r>
        <w:rPr>
          <w:noProof/>
        </w:rPr>
        <w:tab/>
      </w:r>
      <w:r>
        <w:rPr>
          <w:noProof/>
        </w:rPr>
        <w:fldChar w:fldCharType="begin"/>
      </w:r>
      <w:r>
        <w:rPr>
          <w:noProof/>
        </w:rPr>
        <w:instrText xml:space="preserve"> PAGEREF _Toc156978331 \h </w:instrText>
      </w:r>
      <w:r>
        <w:rPr>
          <w:noProof/>
        </w:rPr>
      </w:r>
      <w:r>
        <w:rPr>
          <w:noProof/>
        </w:rPr>
        <w:fldChar w:fldCharType="separate"/>
      </w:r>
      <w:r w:rsidR="007D2DBD">
        <w:rPr>
          <w:noProof/>
        </w:rPr>
        <w:t>35</w:t>
      </w:r>
      <w:r>
        <w:rPr>
          <w:noProof/>
        </w:rPr>
        <w:fldChar w:fldCharType="end"/>
      </w:r>
    </w:p>
    <w:p w14:paraId="7C553F06" w14:textId="3F3C19A3"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42: Summary of Deployments – DATUP Deployment Active</w:t>
      </w:r>
      <w:r>
        <w:rPr>
          <w:noProof/>
        </w:rPr>
        <w:tab/>
      </w:r>
      <w:r>
        <w:rPr>
          <w:noProof/>
        </w:rPr>
        <w:fldChar w:fldCharType="begin"/>
      </w:r>
      <w:r>
        <w:rPr>
          <w:noProof/>
        </w:rPr>
        <w:instrText xml:space="preserve"> PAGEREF _Toc156978332 \h </w:instrText>
      </w:r>
      <w:r>
        <w:rPr>
          <w:noProof/>
        </w:rPr>
      </w:r>
      <w:r>
        <w:rPr>
          <w:noProof/>
        </w:rPr>
        <w:fldChar w:fldCharType="separate"/>
      </w:r>
      <w:r w:rsidR="007D2DBD">
        <w:rPr>
          <w:noProof/>
        </w:rPr>
        <w:t>36</w:t>
      </w:r>
      <w:r>
        <w:rPr>
          <w:noProof/>
        </w:rPr>
        <w:fldChar w:fldCharType="end"/>
      </w:r>
    </w:p>
    <w:p w14:paraId="6D5FC688" w14:textId="2C694F84"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43: Domain Structure</w:t>
      </w:r>
      <w:r>
        <w:rPr>
          <w:noProof/>
        </w:rPr>
        <w:tab/>
      </w:r>
      <w:r>
        <w:rPr>
          <w:noProof/>
        </w:rPr>
        <w:fldChar w:fldCharType="begin"/>
      </w:r>
      <w:r>
        <w:rPr>
          <w:noProof/>
        </w:rPr>
        <w:instrText xml:space="preserve"> PAGEREF _Toc156978333 \h </w:instrText>
      </w:r>
      <w:r>
        <w:rPr>
          <w:noProof/>
        </w:rPr>
      </w:r>
      <w:r>
        <w:rPr>
          <w:noProof/>
        </w:rPr>
        <w:fldChar w:fldCharType="separate"/>
      </w:r>
      <w:r w:rsidR="007D2DBD">
        <w:rPr>
          <w:noProof/>
        </w:rPr>
        <w:t>38</w:t>
      </w:r>
      <w:r>
        <w:rPr>
          <w:noProof/>
        </w:rPr>
        <w:fldChar w:fldCharType="end"/>
      </w:r>
    </w:p>
    <w:p w14:paraId="0E504B44" w14:textId="5CCB42F8"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44: Change Center</w:t>
      </w:r>
      <w:r>
        <w:rPr>
          <w:noProof/>
        </w:rPr>
        <w:tab/>
      </w:r>
      <w:r>
        <w:rPr>
          <w:noProof/>
        </w:rPr>
        <w:fldChar w:fldCharType="begin"/>
      </w:r>
      <w:r>
        <w:rPr>
          <w:noProof/>
        </w:rPr>
        <w:instrText xml:space="preserve"> PAGEREF _Toc156978334 \h </w:instrText>
      </w:r>
      <w:r>
        <w:rPr>
          <w:noProof/>
        </w:rPr>
      </w:r>
      <w:r>
        <w:rPr>
          <w:noProof/>
        </w:rPr>
        <w:fldChar w:fldCharType="separate"/>
      </w:r>
      <w:r w:rsidR="007D2DBD">
        <w:rPr>
          <w:noProof/>
        </w:rPr>
        <w:t>39</w:t>
      </w:r>
      <w:r>
        <w:rPr>
          <w:noProof/>
        </w:rPr>
        <w:fldChar w:fldCharType="end"/>
      </w:r>
    </w:p>
    <w:p w14:paraId="39642CEC" w14:textId="13B6B923"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45: Summary of Deployments – Stopping DATUP</w:t>
      </w:r>
      <w:r>
        <w:rPr>
          <w:noProof/>
        </w:rPr>
        <w:tab/>
      </w:r>
      <w:r>
        <w:rPr>
          <w:noProof/>
        </w:rPr>
        <w:fldChar w:fldCharType="begin"/>
      </w:r>
      <w:r>
        <w:rPr>
          <w:noProof/>
        </w:rPr>
        <w:instrText xml:space="preserve"> PAGEREF _Toc156978335 \h </w:instrText>
      </w:r>
      <w:r>
        <w:rPr>
          <w:noProof/>
        </w:rPr>
      </w:r>
      <w:r>
        <w:rPr>
          <w:noProof/>
        </w:rPr>
        <w:fldChar w:fldCharType="separate"/>
      </w:r>
      <w:r w:rsidR="007D2DBD">
        <w:rPr>
          <w:noProof/>
        </w:rPr>
        <w:t>39</w:t>
      </w:r>
      <w:r>
        <w:rPr>
          <w:noProof/>
        </w:rPr>
        <w:fldChar w:fldCharType="end"/>
      </w:r>
    </w:p>
    <w:p w14:paraId="531C1C92" w14:textId="010A6611"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lastRenderedPageBreak/>
        <w:t>Figure 46: Force Stop Application Assistant</w:t>
      </w:r>
      <w:r>
        <w:rPr>
          <w:noProof/>
        </w:rPr>
        <w:tab/>
      </w:r>
      <w:r>
        <w:rPr>
          <w:noProof/>
        </w:rPr>
        <w:fldChar w:fldCharType="begin"/>
      </w:r>
      <w:r>
        <w:rPr>
          <w:noProof/>
        </w:rPr>
        <w:instrText xml:space="preserve"> PAGEREF _Toc156978336 \h </w:instrText>
      </w:r>
      <w:r>
        <w:rPr>
          <w:noProof/>
        </w:rPr>
      </w:r>
      <w:r>
        <w:rPr>
          <w:noProof/>
        </w:rPr>
        <w:fldChar w:fldCharType="separate"/>
      </w:r>
      <w:r w:rsidR="007D2DBD">
        <w:rPr>
          <w:noProof/>
        </w:rPr>
        <w:t>40</w:t>
      </w:r>
      <w:r>
        <w:rPr>
          <w:noProof/>
        </w:rPr>
        <w:fldChar w:fldCharType="end"/>
      </w:r>
    </w:p>
    <w:p w14:paraId="7880E7C6" w14:textId="4931ABFB"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47: Summary of Deployments – DATUP Deployment Prepared</w:t>
      </w:r>
      <w:r>
        <w:rPr>
          <w:noProof/>
        </w:rPr>
        <w:tab/>
      </w:r>
      <w:r>
        <w:rPr>
          <w:noProof/>
        </w:rPr>
        <w:fldChar w:fldCharType="begin"/>
      </w:r>
      <w:r>
        <w:rPr>
          <w:noProof/>
        </w:rPr>
        <w:instrText xml:space="preserve"> PAGEREF _Toc156978337 \h </w:instrText>
      </w:r>
      <w:r>
        <w:rPr>
          <w:noProof/>
        </w:rPr>
      </w:r>
      <w:r>
        <w:rPr>
          <w:noProof/>
        </w:rPr>
        <w:fldChar w:fldCharType="separate"/>
      </w:r>
      <w:r w:rsidR="007D2DBD">
        <w:rPr>
          <w:noProof/>
        </w:rPr>
        <w:t>40</w:t>
      </w:r>
      <w:r>
        <w:rPr>
          <w:noProof/>
        </w:rPr>
        <w:fldChar w:fldCharType="end"/>
      </w:r>
    </w:p>
    <w:p w14:paraId="044895DD" w14:textId="34B0EA47"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48: Delete Application Assistant</w:t>
      </w:r>
      <w:r>
        <w:rPr>
          <w:noProof/>
        </w:rPr>
        <w:tab/>
      </w:r>
      <w:r>
        <w:rPr>
          <w:noProof/>
        </w:rPr>
        <w:fldChar w:fldCharType="begin"/>
      </w:r>
      <w:r>
        <w:rPr>
          <w:noProof/>
        </w:rPr>
        <w:instrText xml:space="preserve"> PAGEREF _Toc156978338 \h </w:instrText>
      </w:r>
      <w:r>
        <w:rPr>
          <w:noProof/>
        </w:rPr>
      </w:r>
      <w:r>
        <w:rPr>
          <w:noProof/>
        </w:rPr>
        <w:fldChar w:fldCharType="separate"/>
      </w:r>
      <w:r w:rsidR="007D2DBD">
        <w:rPr>
          <w:noProof/>
        </w:rPr>
        <w:t>41</w:t>
      </w:r>
      <w:r>
        <w:rPr>
          <w:noProof/>
        </w:rPr>
        <w:fldChar w:fldCharType="end"/>
      </w:r>
    </w:p>
    <w:p w14:paraId="6FA9E75F" w14:textId="01B9F1F5"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49: Summary of Deployments – DATUP Deployment Deleted</w:t>
      </w:r>
      <w:r>
        <w:rPr>
          <w:noProof/>
        </w:rPr>
        <w:tab/>
      </w:r>
      <w:r>
        <w:rPr>
          <w:noProof/>
        </w:rPr>
        <w:fldChar w:fldCharType="begin"/>
      </w:r>
      <w:r>
        <w:rPr>
          <w:noProof/>
        </w:rPr>
        <w:instrText xml:space="preserve"> PAGEREF _Toc156978339 \h </w:instrText>
      </w:r>
      <w:r>
        <w:rPr>
          <w:noProof/>
        </w:rPr>
      </w:r>
      <w:r>
        <w:rPr>
          <w:noProof/>
        </w:rPr>
        <w:fldChar w:fldCharType="separate"/>
      </w:r>
      <w:r w:rsidR="007D2DBD">
        <w:rPr>
          <w:noProof/>
        </w:rPr>
        <w:t>41</w:t>
      </w:r>
      <w:r>
        <w:rPr>
          <w:noProof/>
        </w:rPr>
        <w:fldChar w:fldCharType="end"/>
      </w:r>
    </w:p>
    <w:p w14:paraId="641E082B" w14:textId="42F38FC4"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50: Activate Changes</w:t>
      </w:r>
      <w:r>
        <w:rPr>
          <w:noProof/>
        </w:rPr>
        <w:tab/>
      </w:r>
      <w:r>
        <w:rPr>
          <w:noProof/>
        </w:rPr>
        <w:fldChar w:fldCharType="begin"/>
      </w:r>
      <w:r>
        <w:rPr>
          <w:noProof/>
        </w:rPr>
        <w:instrText xml:space="preserve"> PAGEREF _Toc156978340 \h </w:instrText>
      </w:r>
      <w:r>
        <w:rPr>
          <w:noProof/>
        </w:rPr>
      </w:r>
      <w:r>
        <w:rPr>
          <w:noProof/>
        </w:rPr>
        <w:fldChar w:fldCharType="separate"/>
      </w:r>
      <w:r w:rsidR="007D2DBD">
        <w:rPr>
          <w:noProof/>
        </w:rPr>
        <w:t>42</w:t>
      </w:r>
      <w:r>
        <w:rPr>
          <w:noProof/>
        </w:rPr>
        <w:fldChar w:fldCharType="end"/>
      </w:r>
    </w:p>
    <w:p w14:paraId="6F2C3FBF" w14:textId="52FC78E6" w:rsidR="00165E89" w:rsidRDefault="00165E89">
      <w:pPr>
        <w:pStyle w:val="TableofFigures"/>
        <w:tabs>
          <w:tab w:val="right" w:leader="dot" w:pos="9350"/>
        </w:tabs>
        <w:rPr>
          <w:rFonts w:asciiTheme="minorHAnsi" w:eastAsiaTheme="minorEastAsia" w:hAnsiTheme="minorHAnsi" w:cstheme="minorBidi"/>
          <w:noProof/>
          <w:szCs w:val="22"/>
          <w:lang w:eastAsia="en-US"/>
        </w:rPr>
      </w:pPr>
      <w:r>
        <w:rPr>
          <w:noProof/>
        </w:rPr>
        <w:t>Figure 51: Combined DATUP/PECS/PPS-N Architecture Diagram</w:t>
      </w:r>
      <w:r>
        <w:rPr>
          <w:noProof/>
        </w:rPr>
        <w:tab/>
      </w:r>
      <w:r>
        <w:rPr>
          <w:noProof/>
        </w:rPr>
        <w:fldChar w:fldCharType="begin"/>
      </w:r>
      <w:r>
        <w:rPr>
          <w:noProof/>
        </w:rPr>
        <w:instrText xml:space="preserve"> PAGEREF _Toc156978341 \h </w:instrText>
      </w:r>
      <w:r>
        <w:rPr>
          <w:noProof/>
        </w:rPr>
      </w:r>
      <w:r>
        <w:rPr>
          <w:noProof/>
        </w:rPr>
        <w:fldChar w:fldCharType="separate"/>
      </w:r>
      <w:r w:rsidR="007D2DBD">
        <w:rPr>
          <w:noProof/>
        </w:rPr>
        <w:t>2</w:t>
      </w:r>
      <w:r>
        <w:rPr>
          <w:noProof/>
        </w:rPr>
        <w:fldChar w:fldCharType="end"/>
      </w:r>
    </w:p>
    <w:p w14:paraId="66A2B9E1" w14:textId="38B4431E" w:rsidR="00165E89" w:rsidRPr="009925BA" w:rsidRDefault="007E408F" w:rsidP="00165E89">
      <w:pPr>
        <w:pStyle w:val="Title2"/>
        <w:jc w:val="both"/>
      </w:pPr>
      <w:r w:rsidRPr="009925BA">
        <w:fldChar w:fldCharType="end"/>
      </w:r>
      <w:r w:rsidR="00165E89" w:rsidRPr="009925BA">
        <w:t xml:space="preserve"> </w:t>
      </w:r>
    </w:p>
    <w:p w14:paraId="05306F77" w14:textId="2BA54022" w:rsidR="007E408F" w:rsidRPr="009925BA" w:rsidRDefault="007E408F" w:rsidP="00300869">
      <w:pPr>
        <w:pStyle w:val="TOC1"/>
        <w:tabs>
          <w:tab w:val="right" w:leader="dot" w:pos="9360"/>
        </w:tabs>
        <w:rPr>
          <w:rFonts w:hint="eastAsia"/>
        </w:rPr>
      </w:pPr>
    </w:p>
    <w:p w14:paraId="2E30E273" w14:textId="5FEC3492" w:rsidR="00ED6A59" w:rsidRDefault="00ED6A59">
      <w:pPr>
        <w:suppressAutoHyphens w:val="0"/>
        <w:jc w:val="left"/>
      </w:pPr>
      <w:r>
        <w:br w:type="page"/>
      </w:r>
    </w:p>
    <w:p w14:paraId="22822AD4" w14:textId="77777777" w:rsidR="00ED6A59" w:rsidRPr="001233F7" w:rsidRDefault="00ED6A59" w:rsidP="00ED6A59">
      <w:pPr>
        <w:pStyle w:val="BodyText"/>
        <w:jc w:val="center"/>
        <w:rPr>
          <w:i/>
        </w:rPr>
      </w:pPr>
      <w:r w:rsidRPr="001233F7">
        <w:rPr>
          <w:i/>
        </w:rPr>
        <w:lastRenderedPageBreak/>
        <w:t>(This page included for two-sided copying.)</w:t>
      </w:r>
    </w:p>
    <w:p w14:paraId="64180EC0" w14:textId="77777777" w:rsidR="00ED6A59" w:rsidRDefault="00ED6A59" w:rsidP="007E408F"/>
    <w:p w14:paraId="75EC474B" w14:textId="77777777" w:rsidR="00ED6A59" w:rsidRPr="009925BA" w:rsidRDefault="00ED6A59" w:rsidP="007E408F">
      <w:pPr>
        <w:sectPr w:rsidR="00ED6A59" w:rsidRPr="009925BA" w:rsidSect="00EC34B5">
          <w:headerReference w:type="default" r:id="rId12"/>
          <w:footerReference w:type="even" r:id="rId13"/>
          <w:footnotePr>
            <w:pos w:val="beneathText"/>
          </w:footnotePr>
          <w:pgSz w:w="12240" w:h="15840"/>
          <w:pgMar w:top="1440" w:right="1440" w:bottom="1440" w:left="1440" w:header="720" w:footer="699" w:gutter="0"/>
          <w:pgNumType w:fmt="lowerRoman"/>
          <w:cols w:space="720"/>
          <w:docGrid w:linePitch="360"/>
        </w:sectPr>
      </w:pPr>
    </w:p>
    <w:p w14:paraId="246C34CA" w14:textId="77777777" w:rsidR="007E408F" w:rsidRPr="009925BA" w:rsidRDefault="007E408F" w:rsidP="007E408F">
      <w:pPr>
        <w:pStyle w:val="Heading1"/>
        <w:rPr>
          <w:rFonts w:hint="eastAsia"/>
        </w:rPr>
      </w:pPr>
      <w:bookmarkStart w:id="0" w:name="_Toc83897068"/>
      <w:bookmarkStart w:id="1" w:name="_Ref155802925"/>
      <w:bookmarkStart w:id="2" w:name="_Ref155802932"/>
      <w:r w:rsidRPr="009925BA">
        <w:lastRenderedPageBreak/>
        <w:t>Project Scope</w:t>
      </w:r>
      <w:bookmarkEnd w:id="0"/>
      <w:bookmarkEnd w:id="1"/>
      <w:bookmarkEnd w:id="2"/>
    </w:p>
    <w:p w14:paraId="6631E925" w14:textId="77777777" w:rsidR="007E408F" w:rsidRPr="009925BA" w:rsidRDefault="007E408F" w:rsidP="007E408F">
      <w:pPr>
        <w:pStyle w:val="Heading2"/>
      </w:pPr>
      <w:bookmarkStart w:id="3" w:name="_Toc191456067"/>
      <w:bookmarkStart w:id="4" w:name="_Toc83897069"/>
      <w:r w:rsidRPr="009925BA">
        <w:t>Project Description</w:t>
      </w:r>
      <w:bookmarkEnd w:id="3"/>
      <w:bookmarkEnd w:id="4"/>
    </w:p>
    <w:p w14:paraId="23CA2063" w14:textId="1EFC88E3" w:rsidR="007E408F" w:rsidRPr="009925BA" w:rsidRDefault="007E408F" w:rsidP="007E408F">
      <w:pPr>
        <w:pStyle w:val="BodyText"/>
      </w:pPr>
      <w:r w:rsidRPr="009925BA">
        <w:t xml:space="preserve">The goal of the </w:t>
      </w:r>
      <w:r w:rsidR="001F4AE2">
        <w:t>Veteran</w:t>
      </w:r>
      <w:r w:rsidR="007F6FA7">
        <w:t>s Health Administration (</w:t>
      </w:r>
      <w:r w:rsidRPr="009925BA">
        <w:t>VHA</w:t>
      </w:r>
      <w:r w:rsidR="007F6FA7">
        <w:t>)</w:t>
      </w:r>
      <w:r w:rsidR="002A10FF">
        <w:t xml:space="preserve"> Pharmacy Re-Engineering</w:t>
      </w:r>
      <w:r w:rsidRPr="009925BA">
        <w:t xml:space="preserve"> </w:t>
      </w:r>
      <w:r w:rsidR="002A10FF">
        <w:t>(</w:t>
      </w:r>
      <w:r w:rsidRPr="009925BA">
        <w:t>PRE</w:t>
      </w:r>
      <w:r w:rsidR="002A10FF">
        <w:t>)</w:t>
      </w:r>
      <w:r w:rsidRPr="009925BA">
        <w:t xml:space="preserve"> project is to design and develop a re-engineered pharmacy system, incorporating changes that have been made to the Enterprise Architecture</w:t>
      </w:r>
      <w:r w:rsidR="007B627C">
        <w:t>,</w:t>
      </w:r>
      <w:r w:rsidR="008E1BDC">
        <w:t xml:space="preserve"> </w:t>
      </w:r>
      <w:r w:rsidRPr="009925BA">
        <w:t xml:space="preserve">and changes in pharmacy business processes. The intent of the </w:t>
      </w:r>
      <w:proofErr w:type="gramStart"/>
      <w:r w:rsidRPr="009925BA">
        <w:t>PRE program</w:t>
      </w:r>
      <w:proofErr w:type="gramEnd"/>
      <w:r w:rsidRPr="009925BA">
        <w:t xml:space="preserve">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Data Update (DATUP) process.</w:t>
      </w:r>
    </w:p>
    <w:p w14:paraId="1C4937AE" w14:textId="77777777" w:rsidR="007E408F" w:rsidRPr="009925BA" w:rsidRDefault="007E408F" w:rsidP="007E408F">
      <w:pPr>
        <w:pStyle w:val="Heading2"/>
      </w:pPr>
      <w:bookmarkStart w:id="5" w:name="_Toc191456068"/>
      <w:bookmarkStart w:id="6" w:name="_Toc83897070"/>
      <w:proofErr w:type="gramStart"/>
      <w:r w:rsidRPr="009925BA">
        <w:t>PRE Project Goals</w:t>
      </w:r>
      <w:proofErr w:type="gramEnd"/>
      <w:r w:rsidRPr="009925BA">
        <w:t xml:space="preserve"> and Objectives</w:t>
      </w:r>
      <w:bookmarkEnd w:id="5"/>
      <w:bookmarkEnd w:id="6"/>
    </w:p>
    <w:p w14:paraId="3FE9CD27" w14:textId="77777777" w:rsidR="007E408F" w:rsidRPr="009925BA" w:rsidRDefault="007E408F" w:rsidP="007E408F">
      <w:pPr>
        <w:pStyle w:val="BodyText"/>
      </w:pPr>
      <w:r w:rsidRPr="009925BA">
        <w:t xml:space="preserve">The objective of the PRE project is to facilitate the improvement of pharmacy operations, customer service, and patient safety for the VHA. The PRE project will help address the identified goals and vision for the VHA Pharmacy System. </w:t>
      </w:r>
    </w:p>
    <w:p w14:paraId="07701AD4" w14:textId="77777777" w:rsidR="007E408F" w:rsidRPr="009925BA" w:rsidRDefault="007E408F" w:rsidP="007E408F">
      <w:pPr>
        <w:pStyle w:val="BodyText"/>
      </w:pPr>
      <w:r w:rsidRPr="009925BA">
        <w:t xml:space="preserve">The goal for the PRE project is a seamless and integrated </w:t>
      </w:r>
      <w:proofErr w:type="gramStart"/>
      <w:r w:rsidRPr="009925BA">
        <w:t>nationally-supported</w:t>
      </w:r>
      <w:proofErr w:type="gramEnd"/>
      <w:r w:rsidRPr="009925BA">
        <w:t xml:space="preserve"> system that is an integral part of the Health</w:t>
      </w:r>
      <w:r w:rsidRPr="009925BA">
        <w:rPr>
          <w:i/>
          <w:u w:val="single"/>
        </w:rPr>
        <w:t>e</w:t>
      </w:r>
      <w:r w:rsidRPr="009925BA">
        <w:t>Vet-Veterans Health Information Systems &amp; Technology Architecture</w:t>
      </w:r>
      <w:r w:rsidRPr="009925BA">
        <w:rPr>
          <w:rFonts w:ascii="Arial" w:hAnsi="Arial" w:cs="Arial"/>
          <w:sz w:val="20"/>
          <w:szCs w:val="20"/>
        </w:rPr>
        <w:t xml:space="preserve"> (</w:t>
      </w:r>
      <w:r w:rsidRPr="009925BA">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72C1D954" w14:textId="77777777" w:rsidR="007E408F" w:rsidRPr="009925BA" w:rsidRDefault="007E408F" w:rsidP="007E408F">
      <w:pPr>
        <w:pStyle w:val="Heading2"/>
      </w:pPr>
      <w:bookmarkStart w:id="7" w:name="_Toc191456069"/>
      <w:bookmarkStart w:id="8" w:name="_Toc83897071"/>
      <w:r w:rsidRPr="009925BA">
        <w:t>DATUP Background</w:t>
      </w:r>
      <w:bookmarkEnd w:id="7"/>
      <w:bookmarkEnd w:id="8"/>
    </w:p>
    <w:p w14:paraId="67198DFF" w14:textId="1A53BFDC" w:rsidR="007D674D" w:rsidRDefault="007E408F" w:rsidP="00722A16">
      <w:pPr>
        <w:pStyle w:val="BodyText"/>
      </w:pPr>
      <w:r w:rsidRPr="009925BA">
        <w:t xml:space="preserve">DATUP </w:t>
      </w:r>
      <w:r w:rsidR="00184FF7">
        <w:t xml:space="preserve">is </w:t>
      </w:r>
      <w:proofErr w:type="gramStart"/>
      <w:r w:rsidR="00184FF7">
        <w:t>a</w:t>
      </w:r>
      <w:r w:rsidR="0011639E" w:rsidRPr="49831412">
        <w:rPr>
          <w:strike/>
        </w:rPr>
        <w:t>n</w:t>
      </w:r>
      <w:proofErr w:type="gramEnd"/>
      <w:r w:rsidR="0011639E">
        <w:t xml:space="preserve"> </w:t>
      </w:r>
      <w:r w:rsidR="00184FF7">
        <w:t>utility that runs an automated process to main</w:t>
      </w:r>
      <w:r w:rsidR="00E551CC">
        <w:t xml:space="preserve">tain the </w:t>
      </w:r>
      <w:r w:rsidR="00BB3084">
        <w:t>First Databank (FDB) – Drug Information Framework (DIF)</w:t>
      </w:r>
      <w:r w:rsidR="00B57CCE">
        <w:t xml:space="preserve"> and VA custom data</w:t>
      </w:r>
      <w:r w:rsidR="00D711D2">
        <w:t xml:space="preserve">. </w:t>
      </w:r>
    </w:p>
    <w:p w14:paraId="11BB7310" w14:textId="437E6D75" w:rsidR="007E408F" w:rsidRPr="009925BA" w:rsidRDefault="007D674D" w:rsidP="00722A16">
      <w:pPr>
        <w:pStyle w:val="BodyText"/>
      </w:pPr>
      <w:r>
        <w:t xml:space="preserve">First Databank </w:t>
      </w:r>
      <w:r w:rsidR="007E408F" w:rsidRPr="009925BA">
        <w:t>MOCHA conducts order checks using First Data</w:t>
      </w:r>
      <w:r w:rsidR="007E408F">
        <w:t>b</w:t>
      </w:r>
      <w:r w:rsidR="007E408F" w:rsidRPr="009925BA">
        <w:t>ank</w:t>
      </w:r>
      <w:r w:rsidR="007E408F">
        <w:t xml:space="preserve"> (FDB) </w:t>
      </w:r>
      <w:r w:rsidR="007E408F" w:rsidRPr="006D05FB">
        <w:t>MedKnowledge Framework</w:t>
      </w:r>
      <w:r w:rsidR="00A0188B">
        <w:t xml:space="preserve"> </w:t>
      </w:r>
      <w:r w:rsidR="007E408F" w:rsidRPr="009925BA">
        <w:t xml:space="preserve">within the existing VistA pharmacy application. FDB is a data product that provides the latest identification and safety information on medications. Additionally, FDB provides the latest algorithms used to perform order checks. DATUP processes the data updates associated with </w:t>
      </w:r>
      <w:r w:rsidR="007E408F">
        <w:t>FDB MedKnowledge Framework</w:t>
      </w:r>
      <w:r w:rsidR="00D02379">
        <w:t xml:space="preserve"> (Fwk)</w:t>
      </w:r>
      <w:r w:rsidR="007E408F">
        <w:t xml:space="preserve">. </w:t>
      </w:r>
      <w:r w:rsidR="007E408F" w:rsidRPr="009925BA">
        <w:t>The order checks performed by MOCHA include:</w:t>
      </w:r>
    </w:p>
    <w:p w14:paraId="5F39F6EA" w14:textId="77777777" w:rsidR="007E408F" w:rsidRPr="009925BA" w:rsidRDefault="007E408F">
      <w:pPr>
        <w:numPr>
          <w:ilvl w:val="0"/>
          <w:numId w:val="7"/>
        </w:numPr>
        <w:jc w:val="left"/>
      </w:pPr>
      <w:r w:rsidRPr="009925BA">
        <w:t>Drug-Drug Order Check – Check interactions between two or more drugs, including interaction monographs.</w:t>
      </w:r>
    </w:p>
    <w:p w14:paraId="4DC2617F" w14:textId="77777777" w:rsidR="007E408F" w:rsidRPr="009925BA" w:rsidRDefault="007E408F">
      <w:pPr>
        <w:numPr>
          <w:ilvl w:val="0"/>
          <w:numId w:val="7"/>
        </w:numPr>
        <w:jc w:val="left"/>
      </w:pPr>
      <w:r w:rsidRPr="009925BA">
        <w:t>Duplicate Therapy Order Check – Check for duplicated drug classifications between two or more drugs.</w:t>
      </w:r>
    </w:p>
    <w:p w14:paraId="352333F5" w14:textId="77777777" w:rsidR="007E408F" w:rsidRDefault="007E408F">
      <w:pPr>
        <w:numPr>
          <w:ilvl w:val="0"/>
          <w:numId w:val="7"/>
        </w:numPr>
      </w:pPr>
      <w:r w:rsidRPr="009925BA">
        <w:t>Drug-Dose Order Check – Check minimum and maximum single doses, verify the dosing schedule, and provide the normal dosing range.</w:t>
      </w:r>
    </w:p>
    <w:p w14:paraId="2FA2BE1F" w14:textId="77777777" w:rsidR="007E408F" w:rsidRPr="009925BA" w:rsidRDefault="007E408F" w:rsidP="007E408F">
      <w:pPr>
        <w:pStyle w:val="Heading2"/>
        <w:keepNext/>
      </w:pPr>
      <w:bookmarkStart w:id="9" w:name="_Toc191456070"/>
      <w:bookmarkStart w:id="10" w:name="_Toc83897072"/>
      <w:r w:rsidRPr="009925BA">
        <w:t>Related Documents</w:t>
      </w:r>
      <w:bookmarkEnd w:id="9"/>
      <w:bookmarkEnd w:id="10"/>
    </w:p>
    <w:p w14:paraId="11646842" w14:textId="77777777" w:rsidR="007E408F" w:rsidRPr="009925BA" w:rsidRDefault="007E408F" w:rsidP="007E408F">
      <w:pPr>
        <w:pStyle w:val="BodyText"/>
      </w:pPr>
      <w:r w:rsidRPr="009925BA">
        <w:t>A complete list of documents relating to the PRE project and the DATUP development effort can be found in the Glossary and Acronym List (Version 5.0, dated September 26, 2008).</w:t>
      </w:r>
    </w:p>
    <w:p w14:paraId="540059E8" w14:textId="77777777" w:rsidR="007E408F" w:rsidRPr="009925BA" w:rsidRDefault="007E408F" w:rsidP="007E408F">
      <w:pPr>
        <w:pStyle w:val="Heading1"/>
        <w:pageBreakBefore/>
        <w:rPr>
          <w:rFonts w:hint="eastAsia"/>
        </w:rPr>
      </w:pPr>
      <w:bookmarkStart w:id="11" w:name="_Ref80947835"/>
      <w:bookmarkStart w:id="12" w:name="_Ref80947855"/>
      <w:bookmarkStart w:id="13" w:name="_Ref80947860"/>
      <w:bookmarkStart w:id="14" w:name="_Ref80947868"/>
      <w:bookmarkStart w:id="15" w:name="_Ref80947937"/>
      <w:bookmarkStart w:id="16" w:name="_Toc83897073"/>
      <w:r w:rsidRPr="009925BA">
        <w:lastRenderedPageBreak/>
        <w:t>Document</w:t>
      </w:r>
      <w:bookmarkEnd w:id="11"/>
      <w:bookmarkEnd w:id="12"/>
      <w:bookmarkEnd w:id="13"/>
      <w:bookmarkEnd w:id="14"/>
      <w:bookmarkEnd w:id="15"/>
      <w:r w:rsidRPr="009925BA">
        <w:t xml:space="preserve"> Overview</w:t>
      </w:r>
      <w:bookmarkEnd w:id="16"/>
    </w:p>
    <w:p w14:paraId="2C860062" w14:textId="34E28768" w:rsidR="007E408F" w:rsidRPr="009925BA" w:rsidRDefault="007E408F" w:rsidP="007E408F">
      <w:pPr>
        <w:pStyle w:val="BodyText"/>
      </w:pPr>
      <w:r w:rsidRPr="009925BA">
        <w:t xml:space="preserve">The information contained in this DATUP Installation Guide is specific to DATUP development, which supports the MOCHA </w:t>
      </w:r>
      <w:r w:rsidR="00E63196">
        <w:t>system</w:t>
      </w:r>
      <w:r w:rsidRPr="009925BA">
        <w:t>. This section defines the layout of this document and provides an outline of the document structure.</w:t>
      </w:r>
    </w:p>
    <w:p w14:paraId="2BC9870B" w14:textId="77777777" w:rsidR="007E408F" w:rsidRPr="009925BA" w:rsidRDefault="007E408F" w:rsidP="007E408F">
      <w:pPr>
        <w:pStyle w:val="Heading2"/>
      </w:pPr>
      <w:bookmarkStart w:id="17" w:name="_Toc83897074"/>
      <w:r w:rsidRPr="009925BA">
        <w:t>Document Background</w:t>
      </w:r>
      <w:bookmarkEnd w:id="17"/>
    </w:p>
    <w:p w14:paraId="6D4E89DC" w14:textId="7171602B" w:rsidR="007E408F" w:rsidRPr="009925BA" w:rsidRDefault="007E408F" w:rsidP="007E408F">
      <w:pPr>
        <w:pStyle w:val="BodyText"/>
      </w:pPr>
      <w:r w:rsidRPr="009925BA">
        <w:t xml:space="preserve">This document details the steps required to install the DATUP software at a national site, the terminology used for the configuration and deployment of the software, and the assumptions for installing the software. Additionally, this document details how to install and configure the database environment. This document accompanies the </w:t>
      </w:r>
      <w:r w:rsidRPr="009925BA">
        <w:rPr>
          <w:szCs w:val="22"/>
        </w:rPr>
        <w:t xml:space="preserve">delivery of </w:t>
      </w:r>
      <w:r w:rsidRPr="009925BA">
        <w:rPr>
          <w:rFonts w:eastAsia="Times New Roman"/>
          <w:szCs w:val="22"/>
        </w:rPr>
        <w:t xml:space="preserve">the </w:t>
      </w:r>
      <w:r w:rsidRPr="009925BA">
        <w:t>DATUP</w:t>
      </w:r>
      <w:r>
        <w:t xml:space="preserve"> </w:t>
      </w:r>
      <w:r w:rsidR="00494014">
        <w:t>version (v) 4.0</w:t>
      </w:r>
      <w:r w:rsidRPr="007B237C">
        <w:t xml:space="preserve"> </w:t>
      </w:r>
      <w:r w:rsidRPr="009925BA">
        <w:rPr>
          <w:rFonts w:eastAsia="Times New Roman"/>
          <w:szCs w:val="22"/>
        </w:rPr>
        <w:t xml:space="preserve">software release. </w:t>
      </w:r>
      <w:r w:rsidRPr="009925BA">
        <w:t xml:space="preserve">The DATUP Version Description Document </w:t>
      </w:r>
      <w:r w:rsidRPr="00DF221A">
        <w:rPr>
          <w:szCs w:val="22"/>
        </w:rPr>
        <w:t>(</w:t>
      </w:r>
      <w:r w:rsidR="00A83D93">
        <w:rPr>
          <w:szCs w:val="22"/>
        </w:rPr>
        <w:t xml:space="preserve">VDD) </w:t>
      </w:r>
      <w:r w:rsidRPr="009925BA">
        <w:t xml:space="preserve">is delivered as a companion document to this Installation Guide. Refer to the </w:t>
      </w:r>
      <w:r w:rsidR="00AB58A4">
        <w:t>VDD</w:t>
      </w:r>
      <w:r w:rsidRPr="009925BA">
        <w:t xml:space="preserve"> for more information on the software inventory</w:t>
      </w:r>
      <w:r w:rsidR="00AE0A82">
        <w:t xml:space="preserve"> and versions used in the DATUP</w:t>
      </w:r>
      <w:r w:rsidRPr="007B237C">
        <w:t xml:space="preserve"> </w:t>
      </w:r>
      <w:r w:rsidR="00A01590">
        <w:t>v4.0</w:t>
      </w:r>
      <w:r w:rsidRPr="007B237C">
        <w:t xml:space="preserve"> </w:t>
      </w:r>
      <w:r w:rsidRPr="009925BA">
        <w:rPr>
          <w:rFonts w:eastAsia="Times New Roman"/>
          <w:szCs w:val="22"/>
        </w:rPr>
        <w:t>software release</w:t>
      </w:r>
      <w:r w:rsidRPr="009925BA">
        <w:t>.</w:t>
      </w:r>
    </w:p>
    <w:p w14:paraId="790BA718" w14:textId="77777777" w:rsidR="007E408F" w:rsidRPr="009925BA" w:rsidRDefault="007E408F" w:rsidP="007E408F">
      <w:pPr>
        <w:pStyle w:val="Heading2"/>
      </w:pPr>
      <w:bookmarkStart w:id="18" w:name="_Toc83897075"/>
      <w:r w:rsidRPr="009925BA">
        <w:t>Overview</w:t>
      </w:r>
      <w:bookmarkEnd w:id="18"/>
    </w:p>
    <w:p w14:paraId="4F162C65" w14:textId="77777777" w:rsidR="007E408F" w:rsidRPr="009925BA" w:rsidRDefault="007E408F" w:rsidP="00722A16">
      <w:pPr>
        <w:pStyle w:val="BodyText"/>
      </w:pPr>
      <w:r w:rsidRPr="009925BA">
        <w:t>The following list provides a brief description of the sections included in this document:</w:t>
      </w:r>
    </w:p>
    <w:p w14:paraId="652E1B5F" w14:textId="77777777" w:rsidR="007E408F" w:rsidRPr="009925BA" w:rsidRDefault="007E408F" w:rsidP="005E7ED5">
      <w:pPr>
        <w:tabs>
          <w:tab w:val="left" w:pos="1080"/>
        </w:tabs>
        <w:ind w:left="1300" w:hanging="1300"/>
        <w:jc w:val="left"/>
        <w:rPr>
          <w:kern w:val="22"/>
        </w:rPr>
      </w:pPr>
      <w:r w:rsidRPr="009925BA">
        <w:t>Section 1:</w:t>
      </w:r>
      <w:r w:rsidRPr="009925BA">
        <w:tab/>
        <w:t>Provides i</w:t>
      </w:r>
      <w:r w:rsidRPr="009925BA">
        <w:rPr>
          <w:kern w:val="22"/>
        </w:rPr>
        <w:t xml:space="preserve">ntroductory material delineating the purpose of the PRE project and the scope of the </w:t>
      </w:r>
      <w:r w:rsidRPr="009925BA">
        <w:rPr>
          <w:szCs w:val="22"/>
        </w:rPr>
        <w:t>MOCHA effort</w:t>
      </w:r>
    </w:p>
    <w:p w14:paraId="34DCF96F" w14:textId="77777777" w:rsidR="007E408F" w:rsidRPr="009925BA" w:rsidRDefault="007E408F" w:rsidP="005E7ED5">
      <w:pPr>
        <w:tabs>
          <w:tab w:val="left" w:pos="1080"/>
        </w:tabs>
        <w:ind w:left="1300" w:hanging="1300"/>
        <w:jc w:val="left"/>
        <w:rPr>
          <w:kern w:val="22"/>
        </w:rPr>
      </w:pPr>
      <w:r w:rsidRPr="009925BA">
        <w:rPr>
          <w:kern w:val="22"/>
        </w:rPr>
        <w:t>Section 2:</w:t>
      </w:r>
      <w:r w:rsidRPr="009925BA">
        <w:rPr>
          <w:kern w:val="22"/>
        </w:rPr>
        <w:tab/>
        <w:t>Presents an overview of the layout of the document</w:t>
      </w:r>
    </w:p>
    <w:p w14:paraId="1C59DCB6" w14:textId="40BE3562" w:rsidR="007E408F" w:rsidRPr="009925BA" w:rsidRDefault="007E408F" w:rsidP="005E7ED5">
      <w:pPr>
        <w:tabs>
          <w:tab w:val="left" w:pos="1080"/>
        </w:tabs>
        <w:ind w:left="1300" w:hanging="1300"/>
        <w:jc w:val="left"/>
        <w:rPr>
          <w:rFonts w:eastAsia="Times New Roman"/>
          <w:szCs w:val="22"/>
        </w:rPr>
      </w:pPr>
      <w:r w:rsidRPr="009925BA">
        <w:rPr>
          <w:kern w:val="22"/>
        </w:rPr>
        <w:t>Section 3:</w:t>
      </w:r>
      <w:r w:rsidRPr="009925BA">
        <w:rPr>
          <w:i/>
          <w:kern w:val="22"/>
        </w:rPr>
        <w:tab/>
      </w:r>
      <w:r w:rsidRPr="009925BA">
        <w:rPr>
          <w:kern w:val="22"/>
        </w:rPr>
        <w:t xml:space="preserve">Presents the installation instructions for </w:t>
      </w:r>
      <w:r w:rsidRPr="009925BA">
        <w:t>the DATUP</w:t>
      </w:r>
      <w:r w:rsidRPr="007B237C">
        <w:t xml:space="preserve"> </w:t>
      </w:r>
      <w:r w:rsidR="00A01590">
        <w:t>v4.0</w:t>
      </w:r>
      <w:r w:rsidRPr="007B237C">
        <w:t xml:space="preserve"> </w:t>
      </w:r>
      <w:r w:rsidRPr="009925BA">
        <w:rPr>
          <w:rFonts w:eastAsia="Times New Roman"/>
          <w:szCs w:val="22"/>
        </w:rPr>
        <w:t>software release</w:t>
      </w:r>
    </w:p>
    <w:p w14:paraId="3E74ED3C" w14:textId="2D9D708D" w:rsidR="007E408F" w:rsidRPr="009925BA" w:rsidRDefault="007E408F" w:rsidP="005E7ED5">
      <w:pPr>
        <w:tabs>
          <w:tab w:val="left" w:pos="1080"/>
        </w:tabs>
        <w:ind w:left="1300" w:hanging="1300"/>
        <w:jc w:val="left"/>
      </w:pPr>
      <w:r w:rsidRPr="49831412">
        <w:rPr>
          <w:rFonts w:eastAsia="Times New Roman"/>
        </w:rPr>
        <w:t>Section 4:</w:t>
      </w:r>
      <w:r>
        <w:tab/>
      </w:r>
      <w:r w:rsidRPr="49831412">
        <w:rPr>
          <w:rFonts w:eastAsia="Times New Roman"/>
        </w:rPr>
        <w:t>Details the steps required to perform an installation when an existing version is already</w:t>
      </w:r>
      <w:r w:rsidR="003147F2">
        <w:rPr>
          <w:rFonts w:eastAsia="Times New Roman"/>
        </w:rPr>
        <w:t xml:space="preserve"> </w:t>
      </w:r>
      <w:r w:rsidRPr="49831412">
        <w:rPr>
          <w:rFonts w:eastAsia="Times New Roman"/>
        </w:rPr>
        <w:t>deployed.</w:t>
      </w:r>
    </w:p>
    <w:p w14:paraId="26BDFCB4" w14:textId="77777777" w:rsidR="007E408F" w:rsidRPr="009925BA" w:rsidRDefault="007E408F" w:rsidP="005E7ED5">
      <w:pPr>
        <w:tabs>
          <w:tab w:val="left" w:pos="1080"/>
        </w:tabs>
        <w:ind w:left="1300" w:hanging="1300"/>
        <w:jc w:val="left"/>
        <w:rPr>
          <w:i/>
          <w:kern w:val="22"/>
        </w:rPr>
      </w:pPr>
      <w:r w:rsidRPr="009925BA">
        <w:rPr>
          <w:kern w:val="22"/>
        </w:rPr>
        <w:t>Section 5:</w:t>
      </w:r>
      <w:r w:rsidRPr="009925BA">
        <w:rPr>
          <w:kern w:val="22"/>
        </w:rPr>
        <w:tab/>
        <w:t>Presents verification steps to verify that the installation was successful</w:t>
      </w:r>
    </w:p>
    <w:p w14:paraId="61943A10" w14:textId="2B28129F" w:rsidR="007E408F" w:rsidRDefault="007E408F" w:rsidP="00722A16">
      <w:pPr>
        <w:pStyle w:val="BodyText"/>
      </w:pPr>
      <w:r w:rsidRPr="009925BA">
        <w:t>Text in a</w:t>
      </w:r>
      <w:r w:rsidR="002E5471">
        <w:t xml:space="preserve"> </w:t>
      </w:r>
      <w:r w:rsidRPr="009925BA">
        <w:rPr>
          <w:rFonts w:ascii="Courier New" w:hAnsi="Courier New" w:cs="Courier New"/>
        </w:rPr>
        <w:t>Courier</w:t>
      </w:r>
      <w:r w:rsidR="002E5471">
        <w:rPr>
          <w:rFonts w:ascii="Courier New" w:hAnsi="Courier New" w:cs="Courier New"/>
        </w:rPr>
        <w:t xml:space="preserve"> </w:t>
      </w:r>
      <w:r w:rsidRPr="009925BA">
        <w:rPr>
          <w:rFonts w:ascii="Courier New" w:hAnsi="Courier New" w:cs="Courier New"/>
        </w:rPr>
        <w:t>New</w:t>
      </w:r>
      <w:r w:rsidR="002E5471">
        <w:t xml:space="preserve"> </w:t>
      </w:r>
      <w:r w:rsidRPr="009925BA">
        <w:t xml:space="preserve">font indicates WebLogic Console panels or text, commands, and settings that must be typed, executed, or configured to complete the installation. </w:t>
      </w:r>
    </w:p>
    <w:p w14:paraId="0E846C41" w14:textId="77777777" w:rsidR="007E408F" w:rsidRDefault="007E408F" w:rsidP="007E408F">
      <w:pPr>
        <w:suppressAutoHyphens w:val="0"/>
        <w:jc w:val="left"/>
        <w:rPr>
          <w:bCs/>
        </w:rPr>
      </w:pPr>
      <w:r>
        <w:br w:type="page"/>
      </w:r>
    </w:p>
    <w:p w14:paraId="0939B76F" w14:textId="77777777" w:rsidR="007E408F" w:rsidRPr="001233F7" w:rsidRDefault="007E408F" w:rsidP="007E408F">
      <w:pPr>
        <w:pStyle w:val="BodyText"/>
        <w:jc w:val="center"/>
        <w:rPr>
          <w:i/>
        </w:rPr>
      </w:pPr>
      <w:r w:rsidRPr="001233F7">
        <w:rPr>
          <w:i/>
        </w:rPr>
        <w:lastRenderedPageBreak/>
        <w:t>(This page included for two-sided copying.)</w:t>
      </w:r>
    </w:p>
    <w:p w14:paraId="063ECB2F" w14:textId="77777777" w:rsidR="007E408F" w:rsidRPr="009925BA" w:rsidRDefault="007E408F" w:rsidP="007E408F">
      <w:pPr>
        <w:pStyle w:val="Heading1"/>
        <w:pageBreakBefore/>
        <w:rPr>
          <w:rFonts w:hint="eastAsia"/>
        </w:rPr>
      </w:pPr>
      <w:bookmarkStart w:id="19" w:name="_Ref174862103"/>
      <w:bookmarkStart w:id="20" w:name="_Ref176919399"/>
      <w:bookmarkStart w:id="21" w:name="_Ref177282999"/>
      <w:bookmarkStart w:id="22" w:name="_Toc83897076"/>
      <w:r w:rsidRPr="009925BA">
        <w:lastRenderedPageBreak/>
        <w:t>Installation Instructions</w:t>
      </w:r>
      <w:bookmarkEnd w:id="19"/>
      <w:bookmarkEnd w:id="20"/>
      <w:bookmarkEnd w:id="21"/>
      <w:bookmarkEnd w:id="22"/>
    </w:p>
    <w:p w14:paraId="320583D8" w14:textId="25FF2E34" w:rsidR="007E408F" w:rsidRPr="009925BA" w:rsidRDefault="007E408F" w:rsidP="00722A16">
      <w:pPr>
        <w:pStyle w:val="BodyText"/>
      </w:pPr>
      <w:r w:rsidRPr="009925BA">
        <w:t>The following instructions detail the steps required to perform a</w:t>
      </w:r>
      <w:r w:rsidRPr="004E6623">
        <w:rPr>
          <w:iCs/>
        </w:rPr>
        <w:t xml:space="preserve"> fresh</w:t>
      </w:r>
      <w:r w:rsidRPr="009925BA">
        <w:t xml:space="preserve"> installation of the DATUP software at a national site. For </w:t>
      </w:r>
      <w:r w:rsidRPr="004E6623">
        <w:rPr>
          <w:iCs/>
        </w:rPr>
        <w:t>upgrade installation</w:t>
      </w:r>
      <w:r w:rsidRPr="009925BA">
        <w:t xml:space="preserve"> instructions see Section </w:t>
      </w:r>
      <w:r>
        <w:fldChar w:fldCharType="begin"/>
      </w:r>
      <w:r>
        <w:instrText xml:space="preserve"> REF _Ref269892209 \r \h  \* MERGEFORMAT </w:instrText>
      </w:r>
      <w:r>
        <w:fldChar w:fldCharType="separate"/>
      </w:r>
      <w:r w:rsidR="00920EBA">
        <w:t>4</w:t>
      </w:r>
      <w:r>
        <w:fldChar w:fldCharType="end"/>
      </w:r>
      <w:r w:rsidRPr="009925BA">
        <w:t xml:space="preserve">. </w:t>
      </w:r>
      <w:r w:rsidR="00681210">
        <w:t xml:space="preserve">Section </w:t>
      </w:r>
      <w:r w:rsidR="00681210">
        <w:fldChar w:fldCharType="begin"/>
      </w:r>
      <w:r w:rsidR="00681210">
        <w:instrText xml:space="preserve"> REF _Ref155802958 \r \h </w:instrText>
      </w:r>
      <w:r w:rsidR="00681210">
        <w:fldChar w:fldCharType="separate"/>
      </w:r>
      <w:r w:rsidR="00681210">
        <w:t>3.1</w:t>
      </w:r>
      <w:r w:rsidR="00681210">
        <w:fldChar w:fldCharType="end"/>
      </w:r>
      <w:r w:rsidR="00681210">
        <w:t xml:space="preserve"> </w:t>
      </w:r>
      <w:r w:rsidRPr="009925BA">
        <w:t>details the terminology used for the configuration and deployment of the DATUP software. Section </w:t>
      </w:r>
      <w:r>
        <w:fldChar w:fldCharType="begin"/>
      </w:r>
      <w:r>
        <w:instrText xml:space="preserve"> REF _Ref173747646 \n \h  \* MERGEFORMAT </w:instrText>
      </w:r>
      <w:r>
        <w:fldChar w:fldCharType="separate"/>
      </w:r>
      <w:r w:rsidR="00681210">
        <w:t>3.2</w:t>
      </w:r>
      <w:r>
        <w:fldChar w:fldCharType="end"/>
      </w:r>
      <w:r w:rsidRPr="009925BA">
        <w:t xml:space="preserve"> outlines the assumptions for installing the DATUP software. While the system may be configured to run outside the given assumptions, doing so requires modifications that are not detailed in this document. Section</w:t>
      </w:r>
      <w:r w:rsidR="000F56B1">
        <w:t xml:space="preserve"> </w:t>
      </w:r>
      <w:r>
        <w:fldChar w:fldCharType="begin"/>
      </w:r>
      <w:r>
        <w:instrText xml:space="preserve"> REF _Ref169483080 \n \h  \* MERGEFORMAT </w:instrText>
      </w:r>
      <w:r>
        <w:fldChar w:fldCharType="separate"/>
      </w:r>
      <w:r w:rsidR="001E05C6">
        <w:t>3.4</w:t>
      </w:r>
      <w:r>
        <w:fldChar w:fldCharType="end"/>
      </w:r>
      <w:r w:rsidRPr="009925BA">
        <w:t xml:space="preserve"> describes how to install and configure the DATUP software properly. Finally, Section</w:t>
      </w:r>
      <w:r w:rsidR="000F56B1">
        <w:t xml:space="preserve"> </w:t>
      </w:r>
      <w:r w:rsidR="00D847CA">
        <w:fldChar w:fldCharType="begin"/>
      </w:r>
      <w:r w:rsidR="00D847CA">
        <w:instrText xml:space="preserve"> REF _Ref169483098 \r \h </w:instrText>
      </w:r>
      <w:r w:rsidR="00722A16">
        <w:instrText xml:space="preserve"> \* MERGEFORMAT </w:instrText>
      </w:r>
      <w:r w:rsidR="00D847CA">
        <w:fldChar w:fldCharType="separate"/>
      </w:r>
      <w:r w:rsidR="00D847CA">
        <w:t>3.4</w:t>
      </w:r>
      <w:r w:rsidR="00D847CA">
        <w:fldChar w:fldCharType="end"/>
      </w:r>
      <w:r w:rsidRPr="009925BA">
        <w:t xml:space="preserve"> describes how to install and configure the database environment.</w:t>
      </w:r>
    </w:p>
    <w:p w14:paraId="189FD109" w14:textId="4DF02F91" w:rsidR="007E408F" w:rsidRPr="009925BA" w:rsidRDefault="007E408F" w:rsidP="00722A16">
      <w:pPr>
        <w:pStyle w:val="BodyText"/>
      </w:pPr>
      <w:r w:rsidRPr="009925BA">
        <w:t>In order to understand the installation and verification process, the reader should be familiar with the WebLogic console shown in</w:t>
      </w:r>
      <w:r w:rsidR="00DE5381">
        <w:t xml:space="preserve"> </w:t>
      </w:r>
      <w:r w:rsidR="00DE5381">
        <w:fldChar w:fldCharType="begin"/>
      </w:r>
      <w:r w:rsidR="00DE5381">
        <w:instrText xml:space="preserve"> REF _Ref155802696 \h </w:instrText>
      </w:r>
      <w:r w:rsidR="00DE5381">
        <w:fldChar w:fldCharType="separate"/>
      </w:r>
      <w:r w:rsidR="00DE5381">
        <w:t xml:space="preserve">Figure </w:t>
      </w:r>
      <w:r w:rsidR="00DE5381">
        <w:rPr>
          <w:noProof/>
        </w:rPr>
        <w:t>1</w:t>
      </w:r>
      <w:r w:rsidR="00DE5381">
        <w:fldChar w:fldCharType="end"/>
      </w:r>
      <w:r w:rsidR="00DE5381">
        <w:t xml:space="preserve">. </w:t>
      </w:r>
      <w:r w:rsidRPr="009925BA">
        <w:t xml:space="preserve">The WebLogic console is a Web page viewable from any Internet </w:t>
      </w:r>
      <w:proofErr w:type="gramStart"/>
      <w:r w:rsidRPr="009925BA">
        <w:t>browser</w:t>
      </w:r>
      <w:r w:rsidR="00070B21">
        <w:t>.</w:t>
      </w:r>
      <w:r w:rsidRPr="009925BA">
        <w:t>.</w:t>
      </w:r>
      <w:proofErr w:type="gramEnd"/>
      <w:r w:rsidRPr="009925BA">
        <w:t xml:space="preserve"> The WebLogic console is generally divided into two sections. The left section contains the </w:t>
      </w:r>
      <w:r w:rsidRPr="009925BA">
        <w:rPr>
          <w:rFonts w:ascii="Courier New" w:hAnsi="Courier New" w:cs="Courier New"/>
        </w:rPr>
        <w:t>Change Center</w:t>
      </w:r>
      <w:r w:rsidRPr="009925BA">
        <w:t xml:space="preserve">, </w:t>
      </w:r>
      <w:r w:rsidRPr="009925BA">
        <w:rPr>
          <w:rFonts w:ascii="Courier New" w:hAnsi="Courier New" w:cs="Courier New"/>
        </w:rPr>
        <w:t>Domain Structure</w:t>
      </w:r>
      <w:r w:rsidRPr="009925BA">
        <w:t xml:space="preserve">, and other informational panels. The right section displays panels containing additional options or configuration details. Note: With the exception of the </w:t>
      </w:r>
      <w:r w:rsidRPr="009925BA">
        <w:rPr>
          <w:rFonts w:ascii="Courier New" w:hAnsi="Courier New" w:cs="Courier New"/>
        </w:rPr>
        <w:t>Change Center</w:t>
      </w:r>
      <w:r w:rsidRPr="009925BA">
        <w:t xml:space="preserve"> and </w:t>
      </w:r>
      <w:r w:rsidRPr="009925BA">
        <w:rPr>
          <w:rFonts w:ascii="Courier New" w:hAnsi="Courier New" w:cs="Courier New"/>
        </w:rPr>
        <w:t>Domain Structure</w:t>
      </w:r>
      <w:r w:rsidRPr="009925BA">
        <w:t xml:space="preserve"> references, further references to WebLogic console panels refer to panels in the right section of the WebLogic console.</w:t>
      </w:r>
    </w:p>
    <w:p w14:paraId="4622F866" w14:textId="77777777" w:rsidR="007E408F" w:rsidRPr="009925BA" w:rsidRDefault="007E408F" w:rsidP="007E408F">
      <w:pPr>
        <w:tabs>
          <w:tab w:val="left" w:pos="1890"/>
        </w:tabs>
      </w:pPr>
    </w:p>
    <w:p w14:paraId="46A02863" w14:textId="1117C720" w:rsidR="007E408F" w:rsidRPr="009925BA" w:rsidRDefault="00337B1C" w:rsidP="007E408F">
      <w:pPr>
        <w:keepNext/>
        <w:jc w:val="center"/>
      </w:pPr>
      <w:r>
        <w:rPr>
          <w:noProof/>
        </w:rPr>
        <w:drawing>
          <wp:inline distT="0" distB="0" distL="0" distR="0" wp14:anchorId="52E84F7C" wp14:editId="6A7AACD9">
            <wp:extent cx="5943600" cy="4278630"/>
            <wp:effectExtent l="0" t="0" r="0" b="7620"/>
            <wp:docPr id="1" name="Picture 1" descr="Oracle WebLogic Consol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4278630"/>
                    </a:xfrm>
                    <a:prstGeom prst="rect">
                      <a:avLst/>
                    </a:prstGeom>
                  </pic:spPr>
                </pic:pic>
              </a:graphicData>
            </a:graphic>
          </wp:inline>
        </w:drawing>
      </w:r>
    </w:p>
    <w:p w14:paraId="7308A5B3" w14:textId="5C049490" w:rsidR="00DF22AF" w:rsidRDefault="00EC4BEF" w:rsidP="00920EBA">
      <w:pPr>
        <w:pStyle w:val="Caption"/>
        <w:jc w:val="center"/>
        <w:sectPr w:rsidR="00DF22AF" w:rsidSect="00FD4A42">
          <w:headerReference w:type="default" r:id="rId15"/>
          <w:footerReference w:type="even" r:id="rId16"/>
          <w:footerReference w:type="default" r:id="rId17"/>
          <w:footnotePr>
            <w:pos w:val="beneathText"/>
          </w:footnotePr>
          <w:pgSz w:w="12240" w:h="15840"/>
          <w:pgMar w:top="1440" w:right="1440" w:bottom="1440" w:left="1440" w:header="720" w:footer="720" w:gutter="0"/>
          <w:pgNumType w:start="1"/>
          <w:cols w:space="720"/>
          <w:docGrid w:linePitch="360"/>
        </w:sectPr>
      </w:pPr>
      <w:bookmarkStart w:id="23" w:name="_Ref155802696"/>
      <w:bookmarkStart w:id="24" w:name="_Toc256175741"/>
      <w:bookmarkStart w:id="25" w:name="_Toc83897102"/>
      <w:bookmarkStart w:id="26" w:name="_Ref149919417"/>
      <w:bookmarkStart w:id="27" w:name="_Toc156978292"/>
      <w:r>
        <w:t xml:space="preserve">Figure </w:t>
      </w:r>
      <w:r>
        <w:fldChar w:fldCharType="begin"/>
      </w:r>
      <w:r>
        <w:instrText xml:space="preserve"> SEQ Figure \* ARABIC </w:instrText>
      </w:r>
      <w:r>
        <w:fldChar w:fldCharType="separate"/>
      </w:r>
      <w:r w:rsidR="005B02F3">
        <w:rPr>
          <w:noProof/>
        </w:rPr>
        <w:t>1</w:t>
      </w:r>
      <w:r>
        <w:rPr>
          <w:noProof/>
        </w:rPr>
        <w:fldChar w:fldCharType="end"/>
      </w:r>
      <w:bookmarkEnd w:id="23"/>
      <w:r>
        <w:t>: WebLogic Console</w:t>
      </w:r>
      <w:bookmarkStart w:id="28" w:name="_Ref173747670"/>
      <w:bookmarkStart w:id="29" w:name="_Toc83897077"/>
      <w:bookmarkStart w:id="30" w:name="_Ref152746456"/>
      <w:bookmarkStart w:id="31" w:name="_Ref152746511"/>
      <w:bookmarkStart w:id="32" w:name="_Ref152746527"/>
      <w:bookmarkEnd w:id="24"/>
      <w:bookmarkEnd w:id="25"/>
      <w:bookmarkEnd w:id="26"/>
      <w:bookmarkEnd w:id="27"/>
    </w:p>
    <w:p w14:paraId="1908B0AF" w14:textId="12982D25" w:rsidR="007E408F" w:rsidRPr="009925BA" w:rsidRDefault="007E408F" w:rsidP="007E408F">
      <w:pPr>
        <w:pStyle w:val="Heading2"/>
      </w:pPr>
      <w:bookmarkStart w:id="33" w:name="_Ref155802958"/>
      <w:r w:rsidRPr="009925BA">
        <w:lastRenderedPageBreak/>
        <w:t>Terminology</w:t>
      </w:r>
      <w:bookmarkEnd w:id="28"/>
      <w:bookmarkEnd w:id="29"/>
      <w:bookmarkEnd w:id="33"/>
    </w:p>
    <w:p w14:paraId="7D6EE7FC" w14:textId="6AB638FF" w:rsidR="007E408F" w:rsidRPr="009925BA" w:rsidRDefault="007E408F" w:rsidP="007E408F">
      <w:pPr>
        <w:pStyle w:val="BodyText"/>
      </w:pPr>
      <w:r w:rsidRPr="009925BA">
        <w:t xml:space="preserve">In an effort to make these installation instructions as general as possible for </w:t>
      </w:r>
      <w:r>
        <w:t>installation</w:t>
      </w:r>
      <w:r w:rsidR="7DE6FD61">
        <w:t xml:space="preserve"> </w:t>
      </w:r>
      <w:r w:rsidR="00DF70C1">
        <w:t>in PPS-N and PECS</w:t>
      </w:r>
      <w:r w:rsidRPr="009925BA">
        <w:t>, a few terms are used throughout the instructions with the intent that they be replaced with site-specific values.</w:t>
      </w:r>
    </w:p>
    <w:p w14:paraId="22C6BA84" w14:textId="2A976168" w:rsidR="007E408F" w:rsidRPr="009925BA" w:rsidRDefault="007E408F" w:rsidP="007E408F">
      <w:pPr>
        <w:pStyle w:val="BodyText"/>
      </w:pPr>
      <w:r>
        <w:fldChar w:fldCharType="begin"/>
      </w:r>
      <w:r>
        <w:instrText xml:space="preserve"> REF _Ref259199330 \h  \* MERGEFORMAT </w:instrText>
      </w:r>
      <w:r>
        <w:fldChar w:fldCharType="end"/>
      </w:r>
      <w:r w:rsidR="00437875">
        <w:fldChar w:fldCharType="begin"/>
      </w:r>
      <w:r w:rsidR="00437875">
        <w:instrText xml:space="preserve"> REF _Ref149920969 \h </w:instrText>
      </w:r>
      <w:r w:rsidR="00437875">
        <w:fldChar w:fldCharType="separate"/>
      </w:r>
      <w:r w:rsidR="00437875">
        <w:t xml:space="preserve">Table </w:t>
      </w:r>
      <w:r w:rsidR="00437875">
        <w:rPr>
          <w:noProof/>
        </w:rPr>
        <w:t>1</w:t>
      </w:r>
      <w:r w:rsidR="00437875">
        <w:t>: Terminology</w:t>
      </w:r>
      <w:r w:rsidR="00437875">
        <w:fldChar w:fldCharType="end"/>
      </w:r>
      <w:r w:rsidR="00437875">
        <w:t xml:space="preserve"> </w:t>
      </w:r>
      <w:r w:rsidRPr="009925BA">
        <w:t xml:space="preserve">contains a list of those terms used only within this document as well as sample site-specific values for each term. Additionally, references to the </w:t>
      </w:r>
      <w:r w:rsidRPr="009925BA">
        <w:rPr>
          <w:rStyle w:val="StyleLatinCourier"/>
          <w:rFonts w:ascii="Courier New" w:hAnsi="Courier New" w:cs="Courier New"/>
          <w:sz w:val="22"/>
          <w:szCs w:val="22"/>
        </w:rPr>
        <w:t>DATUP</w:t>
      </w:r>
      <w:r w:rsidRPr="009925BA">
        <w:t xml:space="preserve"> server may be replaced with the site-specific name of the destination server at the installation site. </w:t>
      </w:r>
      <w:bookmarkStart w:id="34" w:name="_Ref176675115"/>
      <w:bookmarkStart w:id="35" w:name="_Ref176675109"/>
    </w:p>
    <w:p w14:paraId="15467276" w14:textId="2449A277" w:rsidR="007E408F" w:rsidRPr="009925BA" w:rsidRDefault="00FB3E7F" w:rsidP="007E408F">
      <w:pPr>
        <w:pStyle w:val="Caption"/>
        <w:spacing w:after="120"/>
        <w:jc w:val="center"/>
      </w:pPr>
      <w:bookmarkStart w:id="36" w:name="_Ref149920969"/>
      <w:bookmarkStart w:id="37" w:name="_Toc150326035"/>
      <w:r>
        <w:t xml:space="preserve">Table </w:t>
      </w:r>
      <w:r>
        <w:fldChar w:fldCharType="begin"/>
      </w:r>
      <w:r>
        <w:instrText xml:space="preserve"> SEQ Table \* ARABIC </w:instrText>
      </w:r>
      <w:r>
        <w:fldChar w:fldCharType="separate"/>
      </w:r>
      <w:r>
        <w:rPr>
          <w:noProof/>
        </w:rPr>
        <w:t>1</w:t>
      </w:r>
      <w:r>
        <w:rPr>
          <w:noProof/>
        </w:rPr>
        <w:fldChar w:fldCharType="end"/>
      </w:r>
      <w:r>
        <w:t>: Terminology</w:t>
      </w:r>
      <w:bookmarkEnd w:id="34"/>
      <w:bookmarkEnd w:id="35"/>
      <w:bookmarkEnd w:id="36"/>
      <w:bookmarkEnd w:id="37"/>
    </w:p>
    <w:tbl>
      <w:tblPr>
        <w:tblStyle w:val="TableGrid"/>
        <w:tblW w:w="9450" w:type="dxa"/>
        <w:tblLayout w:type="fixed"/>
        <w:tblLook w:val="0020" w:firstRow="1" w:lastRow="0" w:firstColumn="0" w:lastColumn="0" w:noHBand="0" w:noVBand="0"/>
      </w:tblPr>
      <w:tblGrid>
        <w:gridCol w:w="1800"/>
        <w:gridCol w:w="2340"/>
        <w:gridCol w:w="5310"/>
      </w:tblGrid>
      <w:tr w:rsidR="007E408F" w:rsidRPr="00A01590" w14:paraId="44AFF13F" w14:textId="77777777" w:rsidTr="00795F99">
        <w:trPr>
          <w:trHeight w:val="390"/>
        </w:trPr>
        <w:tc>
          <w:tcPr>
            <w:tcW w:w="1800" w:type="dxa"/>
            <w:shd w:val="clear" w:color="auto" w:fill="F2F2F2" w:themeFill="background1" w:themeFillShade="F2"/>
          </w:tcPr>
          <w:p w14:paraId="4AA1D52F" w14:textId="4F2FA979" w:rsidR="007E408F" w:rsidRPr="00795F99" w:rsidRDefault="007E408F" w:rsidP="00845382">
            <w:pPr>
              <w:pStyle w:val="TableHeading"/>
              <w:rPr>
                <w:rFonts w:ascii="Arial" w:hAnsi="Arial" w:cs="Arial"/>
                <w:sz w:val="20"/>
                <w:szCs w:val="20"/>
              </w:rPr>
            </w:pPr>
            <w:r w:rsidRPr="00795F99">
              <w:rPr>
                <w:rFonts w:ascii="Arial" w:hAnsi="Arial" w:cs="Arial"/>
                <w:sz w:val="20"/>
                <w:szCs w:val="20"/>
              </w:rPr>
              <w:t>Term</w:t>
            </w:r>
          </w:p>
        </w:tc>
        <w:tc>
          <w:tcPr>
            <w:tcW w:w="2340" w:type="dxa"/>
            <w:shd w:val="clear" w:color="auto" w:fill="F2F2F2" w:themeFill="background1" w:themeFillShade="F2"/>
          </w:tcPr>
          <w:p w14:paraId="3D7C4E61" w14:textId="77777777" w:rsidR="007E408F" w:rsidRPr="00795F99" w:rsidRDefault="007E408F" w:rsidP="00845382">
            <w:pPr>
              <w:pStyle w:val="TableHeading"/>
              <w:rPr>
                <w:rFonts w:ascii="Arial" w:hAnsi="Arial" w:cs="Arial"/>
                <w:sz w:val="20"/>
                <w:szCs w:val="20"/>
              </w:rPr>
            </w:pPr>
            <w:r w:rsidRPr="00795F99">
              <w:rPr>
                <w:rFonts w:ascii="Arial" w:hAnsi="Arial" w:cs="Arial"/>
                <w:sz w:val="20"/>
                <w:szCs w:val="20"/>
              </w:rPr>
              <w:t>Definition</w:t>
            </w:r>
          </w:p>
        </w:tc>
        <w:tc>
          <w:tcPr>
            <w:tcW w:w="5310" w:type="dxa"/>
            <w:shd w:val="clear" w:color="auto" w:fill="F2F2F2" w:themeFill="background1" w:themeFillShade="F2"/>
          </w:tcPr>
          <w:p w14:paraId="64D7C510" w14:textId="77777777" w:rsidR="007E408F" w:rsidRPr="00795F99" w:rsidRDefault="007E408F" w:rsidP="00845382">
            <w:pPr>
              <w:pStyle w:val="TableHeading"/>
              <w:rPr>
                <w:rFonts w:ascii="Arial" w:hAnsi="Arial" w:cs="Arial"/>
                <w:sz w:val="20"/>
                <w:szCs w:val="20"/>
              </w:rPr>
            </w:pPr>
            <w:r w:rsidRPr="00795F99">
              <w:rPr>
                <w:rFonts w:ascii="Arial" w:hAnsi="Arial" w:cs="Arial"/>
                <w:sz w:val="20"/>
                <w:szCs w:val="20"/>
              </w:rPr>
              <w:t>Sample</w:t>
            </w:r>
          </w:p>
        </w:tc>
      </w:tr>
      <w:tr w:rsidR="007E408F" w:rsidRPr="00A01590" w14:paraId="447ECD8D" w14:textId="77777777" w:rsidTr="00795F99">
        <w:tc>
          <w:tcPr>
            <w:tcW w:w="1800" w:type="dxa"/>
          </w:tcPr>
          <w:p w14:paraId="2CC6D016"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Database Server</w:t>
            </w:r>
          </w:p>
        </w:tc>
        <w:tc>
          <w:tcPr>
            <w:tcW w:w="2340" w:type="dxa"/>
          </w:tcPr>
          <w:p w14:paraId="6229996E"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Machine on which Oracle is installed and runs</w:t>
            </w:r>
          </w:p>
        </w:tc>
        <w:tc>
          <w:tcPr>
            <w:tcW w:w="5310" w:type="dxa"/>
          </w:tcPr>
          <w:p w14:paraId="70F00F10" w14:textId="77777777" w:rsidR="007E408F" w:rsidRPr="005E7ED5" w:rsidRDefault="007E408F" w:rsidP="00845382">
            <w:pPr>
              <w:pStyle w:val="TableContents"/>
              <w:snapToGrid w:val="0"/>
              <w:rPr>
                <w:rFonts w:ascii="Courier New" w:hAnsi="Courier New" w:cs="Courier New"/>
                <w:sz w:val="20"/>
                <w:szCs w:val="20"/>
              </w:rPr>
            </w:pPr>
            <w:r w:rsidRPr="005E7ED5">
              <w:rPr>
                <w:rFonts w:ascii="Courier New" w:hAnsi="Courier New" w:cs="Courier New"/>
                <w:sz w:val="20"/>
                <w:szCs w:val="20"/>
              </w:rPr>
              <w:t>DATUP-N-DB</w:t>
            </w:r>
          </w:p>
        </w:tc>
      </w:tr>
      <w:tr w:rsidR="007E408F" w:rsidRPr="00A01590" w14:paraId="21935F82" w14:textId="77777777" w:rsidTr="00795F99">
        <w:tc>
          <w:tcPr>
            <w:tcW w:w="1800" w:type="dxa"/>
          </w:tcPr>
          <w:p w14:paraId="4FA073E9"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Deployment Machine</w:t>
            </w:r>
          </w:p>
        </w:tc>
        <w:tc>
          <w:tcPr>
            <w:tcW w:w="2340" w:type="dxa"/>
          </w:tcPr>
          <w:p w14:paraId="598B9BBE" w14:textId="37EA7C68" w:rsidR="007E408F" w:rsidRPr="00795F99" w:rsidRDefault="00C91DE3" w:rsidP="00845382">
            <w:pPr>
              <w:pStyle w:val="TableContents"/>
              <w:snapToGrid w:val="0"/>
              <w:rPr>
                <w:rFonts w:ascii="Arial" w:hAnsi="Arial" w:cs="Arial"/>
                <w:sz w:val="20"/>
                <w:szCs w:val="20"/>
              </w:rPr>
            </w:pPr>
            <w:r>
              <w:rPr>
                <w:rFonts w:ascii="Arial" w:hAnsi="Arial" w:cs="Arial"/>
                <w:sz w:val="20"/>
                <w:szCs w:val="20"/>
              </w:rPr>
              <w:t>Virtual</w:t>
            </w:r>
            <w:r w:rsidR="007E408F" w:rsidRPr="00795F99">
              <w:rPr>
                <w:rFonts w:ascii="Arial" w:hAnsi="Arial" w:cs="Arial"/>
                <w:sz w:val="20"/>
                <w:szCs w:val="20"/>
              </w:rPr>
              <w:t xml:space="preserve"> machine on which WebLogic is installed and runs</w:t>
            </w:r>
          </w:p>
        </w:tc>
        <w:tc>
          <w:tcPr>
            <w:tcW w:w="5310" w:type="dxa"/>
          </w:tcPr>
          <w:p w14:paraId="5BE2A9A7" w14:textId="77777777" w:rsidR="007E408F" w:rsidRPr="005E7ED5" w:rsidRDefault="007E408F" w:rsidP="00845382">
            <w:pPr>
              <w:pStyle w:val="TableContents"/>
              <w:snapToGrid w:val="0"/>
              <w:rPr>
                <w:rFonts w:ascii="Courier New" w:hAnsi="Courier New" w:cs="Courier New"/>
                <w:sz w:val="20"/>
                <w:szCs w:val="20"/>
              </w:rPr>
            </w:pPr>
            <w:r w:rsidRPr="005E7ED5">
              <w:rPr>
                <w:rFonts w:ascii="Courier New" w:hAnsi="Courier New" w:cs="Courier New"/>
                <w:sz w:val="20"/>
                <w:szCs w:val="20"/>
              </w:rPr>
              <w:t>DATUP-N</w:t>
            </w:r>
          </w:p>
        </w:tc>
      </w:tr>
      <w:tr w:rsidR="007E408F" w:rsidRPr="00A01590" w14:paraId="67CB48DF" w14:textId="77777777" w:rsidTr="00795F99">
        <w:tc>
          <w:tcPr>
            <w:tcW w:w="1800" w:type="dxa"/>
          </w:tcPr>
          <w:p w14:paraId="2DC3D106"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Deployment Server</w:t>
            </w:r>
          </w:p>
        </w:tc>
        <w:tc>
          <w:tcPr>
            <w:tcW w:w="2340" w:type="dxa"/>
          </w:tcPr>
          <w:p w14:paraId="4C36A201"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WebLogic managed server where DATUP is deployed</w:t>
            </w:r>
          </w:p>
        </w:tc>
        <w:tc>
          <w:tcPr>
            <w:tcW w:w="5310" w:type="dxa"/>
          </w:tcPr>
          <w:p w14:paraId="66F1DD7F" w14:textId="361E8E7C" w:rsidR="007E408F" w:rsidRPr="005E7ED5" w:rsidRDefault="00B40EDC" w:rsidP="00B40EDC">
            <w:pPr>
              <w:pStyle w:val="TableContents"/>
              <w:snapToGrid w:val="0"/>
              <w:rPr>
                <w:rFonts w:ascii="Courier New" w:hAnsi="Courier New" w:cs="Courier New"/>
                <w:sz w:val="20"/>
                <w:szCs w:val="20"/>
              </w:rPr>
            </w:pPr>
            <w:r w:rsidRPr="005E7ED5">
              <w:rPr>
                <w:rFonts w:ascii="Courier New" w:hAnsi="Courier New" w:cs="Courier New"/>
                <w:sz w:val="20"/>
                <w:szCs w:val="20"/>
              </w:rPr>
              <w:t>DATUP</w:t>
            </w:r>
          </w:p>
        </w:tc>
      </w:tr>
      <w:tr w:rsidR="007E408F" w:rsidRPr="00A01590" w14:paraId="3C6CA707" w14:textId="77777777" w:rsidTr="00795F99">
        <w:tc>
          <w:tcPr>
            <w:tcW w:w="1800" w:type="dxa"/>
          </w:tcPr>
          <w:p w14:paraId="7CB776E3"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Deployment Server Port</w:t>
            </w:r>
          </w:p>
        </w:tc>
        <w:tc>
          <w:tcPr>
            <w:tcW w:w="2340" w:type="dxa"/>
          </w:tcPr>
          <w:p w14:paraId="2558E78A"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Port on which the Deployment Server is listening</w:t>
            </w:r>
          </w:p>
        </w:tc>
        <w:tc>
          <w:tcPr>
            <w:tcW w:w="5310" w:type="dxa"/>
          </w:tcPr>
          <w:p w14:paraId="5EB76363" w14:textId="262079B8" w:rsidR="007E408F" w:rsidRPr="005E7ED5" w:rsidRDefault="00CE0A55" w:rsidP="00845382">
            <w:pPr>
              <w:pStyle w:val="TableContents"/>
              <w:snapToGrid w:val="0"/>
              <w:rPr>
                <w:rFonts w:ascii="Courier New" w:hAnsi="Courier New" w:cs="Courier New"/>
                <w:sz w:val="20"/>
                <w:szCs w:val="20"/>
              </w:rPr>
            </w:pPr>
            <w:r w:rsidRPr="005E7ED5">
              <w:rPr>
                <w:rFonts w:ascii="Courier New" w:eastAsia="Times New Roman" w:hAnsi="Courier New" w:cs="Courier New"/>
                <w:sz w:val="20"/>
                <w:szCs w:val="20"/>
                <w:highlight w:val="yellow"/>
                <w:lang w:eastAsia="en-US"/>
              </w:rPr>
              <w:t>REDACTED</w:t>
            </w:r>
          </w:p>
        </w:tc>
      </w:tr>
      <w:tr w:rsidR="007E408F" w:rsidRPr="00A01590" w14:paraId="50C7E4FC" w14:textId="77777777" w:rsidTr="00795F99">
        <w:tc>
          <w:tcPr>
            <w:tcW w:w="1800" w:type="dxa"/>
          </w:tcPr>
          <w:p w14:paraId="2F509E1F"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Deployment Server’s class path directory</w:t>
            </w:r>
          </w:p>
        </w:tc>
        <w:tc>
          <w:tcPr>
            <w:tcW w:w="2340" w:type="dxa"/>
          </w:tcPr>
          <w:p w14:paraId="42CED84A"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Folder location on the Deployment Server where libraries on the class path are located (see WebLogic documentation for instructions on setting a WebLogic managed server’s class path)</w:t>
            </w:r>
          </w:p>
        </w:tc>
        <w:tc>
          <w:tcPr>
            <w:tcW w:w="5310" w:type="dxa"/>
          </w:tcPr>
          <w:p w14:paraId="144C5E3C" w14:textId="701489D9" w:rsidR="007E408F" w:rsidRPr="005E7ED5" w:rsidRDefault="00B40EDC" w:rsidP="00845382">
            <w:pPr>
              <w:pStyle w:val="TableContents"/>
              <w:snapToGrid w:val="0"/>
              <w:rPr>
                <w:rFonts w:ascii="Courier New" w:hAnsi="Courier New" w:cs="Courier New"/>
                <w:sz w:val="20"/>
                <w:szCs w:val="20"/>
              </w:rPr>
            </w:pPr>
            <w:r w:rsidRPr="005E7ED5">
              <w:rPr>
                <w:rFonts w:ascii="Courier New" w:hAnsi="Courier New" w:cs="Courier New"/>
                <w:sz w:val="20"/>
                <w:szCs w:val="20"/>
              </w:rPr>
              <w:t>/u01/app/Oracle_Home/wlserver/server/lib</w:t>
            </w:r>
          </w:p>
        </w:tc>
      </w:tr>
      <w:tr w:rsidR="007E408F" w:rsidRPr="00A01590" w14:paraId="53D22D5F" w14:textId="77777777" w:rsidTr="00795F99">
        <w:trPr>
          <w:trHeight w:val="1177"/>
        </w:trPr>
        <w:tc>
          <w:tcPr>
            <w:tcW w:w="1800" w:type="dxa"/>
          </w:tcPr>
          <w:p w14:paraId="1FA87270"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Java Database Connectivity (JDBC) Universal Resource Locator (URL)</w:t>
            </w:r>
          </w:p>
        </w:tc>
        <w:tc>
          <w:tcPr>
            <w:tcW w:w="2340" w:type="dxa"/>
          </w:tcPr>
          <w:p w14:paraId="1C3AF2D4" w14:textId="77777777" w:rsidR="007E408F" w:rsidRPr="00795F99" w:rsidRDefault="007E408F" w:rsidP="00845382">
            <w:pPr>
              <w:pStyle w:val="TableContents"/>
              <w:snapToGrid w:val="0"/>
              <w:rPr>
                <w:rFonts w:ascii="Arial" w:hAnsi="Arial" w:cs="Arial"/>
                <w:sz w:val="20"/>
                <w:szCs w:val="20"/>
              </w:rPr>
            </w:pPr>
            <w:r w:rsidRPr="00795F99">
              <w:rPr>
                <w:rFonts w:ascii="Arial" w:hAnsi="Arial" w:cs="Arial"/>
                <w:sz w:val="20"/>
                <w:szCs w:val="20"/>
              </w:rPr>
              <w:t>URL to connect to Oracle database</w:t>
            </w:r>
          </w:p>
        </w:tc>
        <w:tc>
          <w:tcPr>
            <w:tcW w:w="5310" w:type="dxa"/>
          </w:tcPr>
          <w:p w14:paraId="1C827513" w14:textId="79C1E956" w:rsidR="007E408F" w:rsidRPr="005E7ED5" w:rsidRDefault="007E408F" w:rsidP="00845382">
            <w:pPr>
              <w:pStyle w:val="TableContents"/>
              <w:snapToGrid w:val="0"/>
              <w:rPr>
                <w:rFonts w:ascii="Courier New" w:hAnsi="Courier New" w:cs="Courier New"/>
                <w:sz w:val="20"/>
                <w:szCs w:val="20"/>
              </w:rPr>
            </w:pPr>
            <w:r w:rsidRPr="005E7ED5">
              <w:rPr>
                <w:rFonts w:ascii="Courier New" w:hAnsi="Courier New" w:cs="Courier New"/>
                <w:sz w:val="20"/>
                <w:szCs w:val="20"/>
              </w:rPr>
              <w:t>jdbc:Oracle://DATUP-N-db:1972/FDB</w:t>
            </w:r>
            <w:r w:rsidR="00135B90" w:rsidRPr="005E7ED5">
              <w:rPr>
                <w:rFonts w:ascii="Courier New" w:hAnsi="Courier New" w:cs="Courier New"/>
                <w:sz w:val="20"/>
                <w:szCs w:val="20"/>
              </w:rPr>
              <w:t>4</w:t>
            </w:r>
            <w:r w:rsidR="008E7B6B">
              <w:rPr>
                <w:rFonts w:ascii="Courier New" w:hAnsi="Courier New" w:cs="Courier New"/>
                <w:sz w:val="20"/>
                <w:szCs w:val="20"/>
              </w:rPr>
              <w:t>5</w:t>
            </w:r>
            <w:r w:rsidRPr="005E7ED5">
              <w:rPr>
                <w:rFonts w:ascii="Courier New" w:hAnsi="Courier New" w:cs="Courier New"/>
                <w:sz w:val="20"/>
                <w:szCs w:val="20"/>
              </w:rPr>
              <w:t>_DIF</w:t>
            </w:r>
          </w:p>
        </w:tc>
      </w:tr>
    </w:tbl>
    <w:p w14:paraId="41237CB0" w14:textId="77777777" w:rsidR="007E408F" w:rsidRPr="009925BA" w:rsidRDefault="007E408F" w:rsidP="007E408F">
      <w:pPr>
        <w:pStyle w:val="Heading2"/>
      </w:pPr>
      <w:bookmarkStart w:id="38" w:name="_Ref173747646"/>
      <w:bookmarkStart w:id="39" w:name="_Ref173747712"/>
      <w:bookmarkStart w:id="40" w:name="_Toc83897078"/>
      <w:r w:rsidRPr="009925BA">
        <w:t>Assumptions</w:t>
      </w:r>
      <w:bookmarkEnd w:id="30"/>
      <w:bookmarkEnd w:id="31"/>
      <w:bookmarkEnd w:id="32"/>
      <w:bookmarkEnd w:id="38"/>
      <w:bookmarkEnd w:id="39"/>
      <w:bookmarkEnd w:id="40"/>
    </w:p>
    <w:p w14:paraId="09734A5A" w14:textId="1F3C0925" w:rsidR="007E408F" w:rsidRPr="009925BA" w:rsidRDefault="007E408F" w:rsidP="007E408F">
      <w:pPr>
        <w:pStyle w:val="BodyText"/>
      </w:pPr>
      <w:r w:rsidRPr="009925BA">
        <w:t xml:space="preserve">The installation instructions found within this guide are intended to be performed on a clean installation of WebLogic </w:t>
      </w:r>
      <w:r w:rsidR="00B40EDC">
        <w:t>12.</w:t>
      </w:r>
      <w:r w:rsidR="0096446D">
        <w:t>2.1.4</w:t>
      </w:r>
      <w:r w:rsidR="005612B1">
        <w:t>.0</w:t>
      </w:r>
      <w:r w:rsidRPr="009925BA">
        <w:t xml:space="preserve"> with a separate managed server to act as the Deployment Server. For details on completing the installation of the following items, please refer to each item’s installation and configuration documentation supplied by Oracle. </w:t>
      </w:r>
    </w:p>
    <w:p w14:paraId="26F80D14" w14:textId="77777777" w:rsidR="007E408F" w:rsidRPr="009925BA" w:rsidRDefault="007E408F" w:rsidP="007E408F">
      <w:pPr>
        <w:pStyle w:val="BodyText"/>
      </w:pPr>
      <w:r w:rsidRPr="009925BA">
        <w:t>For successful deployment of the DATUP software at a national site, the following assumptions must be met:</w:t>
      </w:r>
    </w:p>
    <w:p w14:paraId="151A7C74" w14:textId="77777777" w:rsidR="007E408F" w:rsidRPr="009925BA" w:rsidRDefault="007E408F" w:rsidP="007E408F">
      <w:pPr>
        <w:pStyle w:val="Bullet1"/>
        <w:tabs>
          <w:tab w:val="clear" w:pos="720"/>
          <w:tab w:val="clear" w:pos="780"/>
        </w:tabs>
        <w:ind w:left="720"/>
        <w:jc w:val="left"/>
      </w:pPr>
      <w:r w:rsidRPr="009925BA">
        <w:t>The Deployment Server is configured and running.</w:t>
      </w:r>
    </w:p>
    <w:p w14:paraId="34252CDB" w14:textId="1F064709" w:rsidR="007E408F" w:rsidRPr="009925BA" w:rsidRDefault="007E408F" w:rsidP="007E408F">
      <w:pPr>
        <w:pStyle w:val="Bullet1"/>
        <w:tabs>
          <w:tab w:val="clear" w:pos="720"/>
          <w:tab w:val="clear" w:pos="780"/>
        </w:tabs>
        <w:ind w:left="720"/>
        <w:jc w:val="left"/>
      </w:pPr>
      <w:r w:rsidRPr="009925BA">
        <w:t xml:space="preserve">WebLogic is configured to run with the Java™ Standard Edition Development Kit, Version </w:t>
      </w:r>
      <w:r w:rsidR="001F004A">
        <w:t>1.8</w:t>
      </w:r>
      <w:r w:rsidRPr="009925BA">
        <w:t>+.</w:t>
      </w:r>
    </w:p>
    <w:p w14:paraId="1136A8AD" w14:textId="080B9EA3" w:rsidR="007E408F" w:rsidRPr="009925BA" w:rsidRDefault="007E408F" w:rsidP="007E408F">
      <w:pPr>
        <w:pStyle w:val="Bullet1"/>
        <w:tabs>
          <w:tab w:val="clear" w:pos="720"/>
          <w:tab w:val="clear" w:pos="780"/>
        </w:tabs>
        <w:ind w:left="720"/>
        <w:jc w:val="left"/>
      </w:pPr>
      <w:r w:rsidRPr="009925BA">
        <w:t>Access to the WebLogic console is by means of any valid administrative username and password.</w:t>
      </w:r>
    </w:p>
    <w:p w14:paraId="78F1A386" w14:textId="2691E8EC" w:rsidR="007E408F" w:rsidRPr="009925BA" w:rsidRDefault="007E408F" w:rsidP="007E408F">
      <w:pPr>
        <w:pStyle w:val="Bullet1"/>
        <w:tabs>
          <w:tab w:val="clear" w:pos="720"/>
          <w:tab w:val="clear" w:pos="780"/>
        </w:tabs>
        <w:ind w:left="720"/>
        <w:jc w:val="left"/>
      </w:pPr>
      <w:r w:rsidRPr="009925BA">
        <w:lastRenderedPageBreak/>
        <w:t>The proper Oracle</w:t>
      </w:r>
      <w:r w:rsidR="00137FAB">
        <w:t xml:space="preserve"> 19c</w:t>
      </w:r>
      <w:r w:rsidRPr="009925BA">
        <w:t xml:space="preserve"> database driver libraries for the chosen deployment environment are present on the class path for the respective Deployment Servers.</w:t>
      </w:r>
    </w:p>
    <w:p w14:paraId="691B5219" w14:textId="1E250719" w:rsidR="007E408F" w:rsidRPr="009925BA" w:rsidRDefault="00B40EDC" w:rsidP="007E408F">
      <w:pPr>
        <w:pStyle w:val="Bullet1"/>
        <w:tabs>
          <w:tab w:val="clear" w:pos="720"/>
          <w:tab w:val="clear" w:pos="780"/>
        </w:tabs>
        <w:ind w:left="720"/>
        <w:jc w:val="left"/>
      </w:pPr>
      <w:r>
        <w:t xml:space="preserve">Red Hat Enterprise Linux </w:t>
      </w:r>
      <w:r w:rsidR="00B665AB">
        <w:t>7</w:t>
      </w:r>
      <w:r>
        <w:t>.x</w:t>
      </w:r>
      <w:r w:rsidR="007E408F" w:rsidRPr="009925BA">
        <w:t xml:space="preserve"> oper</w:t>
      </w:r>
      <w:r w:rsidR="007E408F" w:rsidRPr="008D2772">
        <w:t>ating system i</w:t>
      </w:r>
      <w:r w:rsidR="007E408F" w:rsidRPr="009925BA">
        <w:t>s properly installed.</w:t>
      </w:r>
    </w:p>
    <w:p w14:paraId="5829840A" w14:textId="77777777" w:rsidR="007E408F" w:rsidRPr="008D2772" w:rsidRDefault="007E408F" w:rsidP="007E408F">
      <w:pPr>
        <w:pStyle w:val="Bullet1"/>
        <w:tabs>
          <w:tab w:val="clear" w:pos="720"/>
          <w:tab w:val="clear" w:pos="780"/>
        </w:tabs>
        <w:ind w:left="720"/>
        <w:jc w:val="left"/>
      </w:pPr>
      <w:r w:rsidRPr="009925BA">
        <w:t>Domain Name Server (DNS) resolution is configured for the DATUP server.</w:t>
      </w:r>
    </w:p>
    <w:p w14:paraId="4BBB503E" w14:textId="77777777" w:rsidR="007E408F" w:rsidRPr="009925BA" w:rsidRDefault="007E408F" w:rsidP="007E408F">
      <w:pPr>
        <w:pStyle w:val="Bullet1"/>
        <w:tabs>
          <w:tab w:val="clear" w:pos="720"/>
          <w:tab w:val="clear" w:pos="780"/>
        </w:tabs>
        <w:ind w:left="720"/>
        <w:jc w:val="left"/>
      </w:pPr>
      <w:r w:rsidRPr="009925BA">
        <w:t>The installation instructions are followed in the order that the sections are presented within this Installation Guide.</w:t>
      </w:r>
    </w:p>
    <w:p w14:paraId="6C0247D7" w14:textId="2B004EE0" w:rsidR="007E408F" w:rsidRDefault="007E408F" w:rsidP="007E408F">
      <w:pPr>
        <w:pStyle w:val="Bullet1"/>
        <w:tabs>
          <w:tab w:val="clear" w:pos="720"/>
          <w:tab w:val="clear" w:pos="780"/>
        </w:tabs>
        <w:ind w:left="720"/>
        <w:jc w:val="left"/>
      </w:pPr>
      <w:r>
        <w:t>FDB</w:t>
      </w:r>
      <w:r w:rsidR="00AE659D">
        <w:t>4</w:t>
      </w:r>
      <w:r w:rsidR="00157926">
        <w:t>5</w:t>
      </w:r>
      <w:r w:rsidR="00ED4D49">
        <w:t>_</w:t>
      </w:r>
      <w:r>
        <w:t>DIF</w:t>
      </w:r>
      <w:r w:rsidRPr="009925BA">
        <w:t xml:space="preserve"> database is ins</w:t>
      </w:r>
      <w:r>
        <w:t>talled on the Database Server.</w:t>
      </w:r>
      <w:r w:rsidRPr="009925BA">
        <w:t xml:space="preserve"> </w:t>
      </w:r>
      <w:r w:rsidR="00146005">
        <w:t xml:space="preserve">Scripts located in GitHub in the </w:t>
      </w:r>
      <w:hyperlink r:id="rId18" w:history="1">
        <w:r w:rsidR="0065294F" w:rsidRPr="0065294F">
          <w:rPr>
            <w:rStyle w:val="Hyperlink"/>
          </w:rPr>
          <w:t>DATUP Product Repository.</w:t>
        </w:r>
      </w:hyperlink>
    </w:p>
    <w:p w14:paraId="2CEFC677" w14:textId="762BC565" w:rsidR="005E7D62" w:rsidRPr="00CA7E19" w:rsidRDefault="005E7D62" w:rsidP="005E7D62">
      <w:pPr>
        <w:pStyle w:val="Heading2"/>
      </w:pPr>
      <w:r w:rsidRPr="00CA7E19">
        <w:t>Backgroun</w:t>
      </w:r>
      <w:r w:rsidR="008B42E7" w:rsidRPr="00CA7E19">
        <w:t>d</w:t>
      </w:r>
      <w:r w:rsidRPr="00CA7E19">
        <w:t xml:space="preserve"> Processes</w:t>
      </w:r>
    </w:p>
    <w:p w14:paraId="1763F7D1" w14:textId="38154410" w:rsidR="0056652F" w:rsidRDefault="0056652F" w:rsidP="0056652F">
      <w:pPr>
        <w:pStyle w:val="BodyText"/>
      </w:pPr>
      <w:r>
        <w:t>Jobs that run in the background</w:t>
      </w:r>
    </w:p>
    <w:p w14:paraId="7126DDD8" w14:textId="77777777" w:rsidR="0056652F" w:rsidRDefault="0056652F" w:rsidP="0056652F">
      <w:pPr>
        <w:pStyle w:val="BodyText"/>
      </w:pPr>
      <w:r>
        <w:t>The Quartz Scheduler runs in the background. It maintains the update schedule and fires after the configured timer has expired.</w:t>
      </w:r>
      <w:r w:rsidRPr="002973B4">
        <w:t xml:space="preserve"> </w:t>
      </w:r>
      <w:r>
        <w:t>Whether successful or unsuccessful, the process will execute again on the following day.</w:t>
      </w:r>
    </w:p>
    <w:p w14:paraId="74AB517C" w14:textId="43818352" w:rsidR="00300884" w:rsidRDefault="00841C0E">
      <w:pPr>
        <w:pStyle w:val="ListParagraph"/>
        <w:numPr>
          <w:ilvl w:val="0"/>
          <w:numId w:val="25"/>
        </w:numPr>
        <w:jc w:val="left"/>
      </w:pPr>
      <w:r>
        <w:t>PECS</w:t>
      </w:r>
    </w:p>
    <w:p w14:paraId="56C0682D" w14:textId="7B144246" w:rsidR="00841C0E" w:rsidRDefault="00344A34">
      <w:pPr>
        <w:pStyle w:val="ListParagraph"/>
        <w:numPr>
          <w:ilvl w:val="0"/>
          <w:numId w:val="27"/>
        </w:numPr>
        <w:ind w:left="1080"/>
        <w:jc w:val="left"/>
      </w:pPr>
      <w:r>
        <w:t>W</w:t>
      </w:r>
      <w:r w:rsidR="006134F1">
        <w:t>ednesdays</w:t>
      </w:r>
    </w:p>
    <w:p w14:paraId="0BE20D04" w14:textId="4E5A3498" w:rsidR="006134F1" w:rsidRDefault="006134F1">
      <w:pPr>
        <w:pStyle w:val="ListParagraph"/>
        <w:numPr>
          <w:ilvl w:val="0"/>
          <w:numId w:val="28"/>
        </w:numPr>
        <w:ind w:left="1530"/>
        <w:jc w:val="left"/>
      </w:pPr>
      <w:r>
        <w:t>Full database export at 1:00 AM CT</w:t>
      </w:r>
      <w:r w:rsidR="006B7E4F">
        <w:t xml:space="preserve"> (5 minutes)</w:t>
      </w:r>
    </w:p>
    <w:p w14:paraId="60A33988" w14:textId="474CAF34" w:rsidR="006134F1" w:rsidRDefault="00DF1C3B">
      <w:pPr>
        <w:pStyle w:val="ListParagraph"/>
        <w:numPr>
          <w:ilvl w:val="0"/>
          <w:numId w:val="28"/>
        </w:numPr>
        <w:ind w:left="1530"/>
        <w:jc w:val="left"/>
      </w:pPr>
      <w:r>
        <w:t>PECS Production RMAN backup at 2:00 AM CT</w:t>
      </w:r>
      <w:r w:rsidR="006B7E4F">
        <w:t xml:space="preserve"> (5 – 10 minutes)</w:t>
      </w:r>
    </w:p>
    <w:p w14:paraId="7245DA90" w14:textId="5013EFA6" w:rsidR="0049056C" w:rsidRPr="00CA7E19" w:rsidRDefault="0049056C">
      <w:pPr>
        <w:pStyle w:val="ListParagraph"/>
        <w:numPr>
          <w:ilvl w:val="0"/>
          <w:numId w:val="28"/>
        </w:numPr>
        <w:ind w:left="1530"/>
        <w:jc w:val="left"/>
      </w:pPr>
      <w:r>
        <w:t>Schedule PECS Comparison Report at 2:45 CT</w:t>
      </w:r>
    </w:p>
    <w:p w14:paraId="22E0DF0C" w14:textId="58C76645" w:rsidR="009412B8" w:rsidRPr="00C676C3" w:rsidRDefault="009412B8">
      <w:pPr>
        <w:pStyle w:val="ListParagraph"/>
        <w:numPr>
          <w:ilvl w:val="0"/>
          <w:numId w:val="25"/>
        </w:numPr>
        <w:jc w:val="left"/>
      </w:pPr>
      <w:r>
        <w:t>Cron Job</w:t>
      </w:r>
    </w:p>
    <w:p w14:paraId="27D9A2E8" w14:textId="77777777" w:rsidR="009412B8" w:rsidRPr="00C676C3" w:rsidRDefault="009412B8">
      <w:pPr>
        <w:pStyle w:val="ListParagraph"/>
        <w:numPr>
          <w:ilvl w:val="0"/>
          <w:numId w:val="27"/>
        </w:numPr>
        <w:ind w:left="1080"/>
        <w:jc w:val="left"/>
      </w:pPr>
      <w:r>
        <w:t>Lower environments: Daily at 4:00 AM CT</w:t>
      </w:r>
    </w:p>
    <w:p w14:paraId="634B6610" w14:textId="77777777" w:rsidR="009412B8" w:rsidRPr="00C676C3" w:rsidRDefault="009412B8">
      <w:pPr>
        <w:pStyle w:val="ListParagraph"/>
        <w:numPr>
          <w:ilvl w:val="0"/>
          <w:numId w:val="28"/>
        </w:numPr>
        <w:ind w:left="1530"/>
        <w:jc w:val="left"/>
      </w:pPr>
      <w:r w:rsidRPr="0C1A938C">
        <w:t>DEV (</w:t>
      </w:r>
      <w:hyperlink r:id="rId19" w:tgtFrame="_blank" w:tooltip="Follow link" w:history="1">
        <w:r w:rsidRPr="0C1A938C">
          <w:t>https://vaausppsapp91.aac.va.gov/PRE/home.go</w:t>
        </w:r>
      </w:hyperlink>
      <w:r w:rsidRPr="007321F3">
        <w:t>)</w:t>
      </w:r>
    </w:p>
    <w:p w14:paraId="5E974E19" w14:textId="77777777" w:rsidR="009412B8" w:rsidRPr="00C676C3" w:rsidRDefault="009412B8">
      <w:pPr>
        <w:pStyle w:val="ListParagraph"/>
        <w:numPr>
          <w:ilvl w:val="0"/>
          <w:numId w:val="28"/>
        </w:numPr>
        <w:ind w:left="1530"/>
        <w:jc w:val="left"/>
      </w:pPr>
      <w:r w:rsidRPr="0C1A938C">
        <w:t>SQA (</w:t>
      </w:r>
      <w:hyperlink r:id="rId20" w:tgtFrame="_blank" w:tooltip="Follow link" w:history="1">
        <w:r w:rsidRPr="0C1A938C">
          <w:t>https://vaausppsapp93.aac.va.gov/PRE/home.go</w:t>
        </w:r>
      </w:hyperlink>
      <w:r w:rsidRPr="007321F3">
        <w:t>)</w:t>
      </w:r>
    </w:p>
    <w:p w14:paraId="6D9C1090" w14:textId="77777777" w:rsidR="009412B8" w:rsidRPr="00C676C3" w:rsidRDefault="009412B8">
      <w:pPr>
        <w:pStyle w:val="ListParagraph"/>
        <w:numPr>
          <w:ilvl w:val="0"/>
          <w:numId w:val="28"/>
        </w:numPr>
        <w:ind w:left="1530"/>
        <w:jc w:val="left"/>
      </w:pPr>
      <w:r w:rsidRPr="0C1A938C">
        <w:t>Stage 2 (</w:t>
      </w:r>
      <w:hyperlink r:id="rId21" w:tgtFrame="_blank" w:tooltip="Follow link" w:history="1">
        <w:r w:rsidRPr="0C1A938C">
          <w:t>https://vaausapppps901.aac.va.gov/PRE/home.go</w:t>
        </w:r>
      </w:hyperlink>
      <w:r w:rsidRPr="007321F3">
        <w:t>)</w:t>
      </w:r>
    </w:p>
    <w:p w14:paraId="17344B57" w14:textId="77777777" w:rsidR="009412B8" w:rsidRPr="00C676C3" w:rsidRDefault="009412B8">
      <w:pPr>
        <w:pStyle w:val="ListParagraph"/>
        <w:numPr>
          <w:ilvl w:val="0"/>
          <w:numId w:val="27"/>
        </w:numPr>
        <w:ind w:left="1080"/>
        <w:jc w:val="left"/>
      </w:pPr>
      <w:r>
        <w:t>Upper environments: Daily at 4:45 AM CT</w:t>
      </w:r>
    </w:p>
    <w:p w14:paraId="4C3B1927" w14:textId="77777777" w:rsidR="009412B8" w:rsidRPr="00C676C3" w:rsidRDefault="009412B8">
      <w:pPr>
        <w:pStyle w:val="ListParagraph"/>
        <w:numPr>
          <w:ilvl w:val="0"/>
          <w:numId w:val="28"/>
        </w:numPr>
        <w:ind w:left="1530"/>
        <w:jc w:val="left"/>
      </w:pPr>
      <w:r w:rsidRPr="0C1A938C">
        <w:t xml:space="preserve">Pre-Prod: </w:t>
      </w:r>
      <w:hyperlink r:id="rId22" w:history="1">
        <w:r w:rsidRPr="005E7ED5">
          <w:t>https://vaausapppps600.aac.va.gov/PRE/home.go</w:t>
        </w:r>
      </w:hyperlink>
    </w:p>
    <w:p w14:paraId="1240D120" w14:textId="77777777" w:rsidR="009412B8" w:rsidRPr="007321F3" w:rsidRDefault="009412B8">
      <w:pPr>
        <w:pStyle w:val="ListParagraph"/>
        <w:numPr>
          <w:ilvl w:val="0"/>
          <w:numId w:val="28"/>
        </w:numPr>
        <w:ind w:left="1530"/>
        <w:jc w:val="left"/>
      </w:pPr>
      <w:r w:rsidRPr="0C1A938C">
        <w:t xml:space="preserve">Production: </w:t>
      </w:r>
      <w:hyperlink r:id="rId23" w:history="1">
        <w:r w:rsidRPr="00920EBA">
          <w:t>https://vaausapppps210.aac.va.gov/PRE/home.go</w:t>
        </w:r>
      </w:hyperlink>
    </w:p>
    <w:p w14:paraId="709891CA" w14:textId="77777777" w:rsidR="005E7D62" w:rsidRPr="00A852E2" w:rsidRDefault="005E7D62">
      <w:pPr>
        <w:pStyle w:val="ListParagraph"/>
        <w:numPr>
          <w:ilvl w:val="0"/>
          <w:numId w:val="25"/>
        </w:numPr>
        <w:jc w:val="left"/>
      </w:pPr>
      <w:r>
        <w:t>DATUP Job Schedule</w:t>
      </w:r>
    </w:p>
    <w:p w14:paraId="281DE267" w14:textId="64384355" w:rsidR="005E7D62" w:rsidRPr="00585598" w:rsidRDefault="004464ED">
      <w:pPr>
        <w:pStyle w:val="ListParagraph"/>
        <w:numPr>
          <w:ilvl w:val="0"/>
          <w:numId w:val="27"/>
        </w:numPr>
        <w:ind w:left="1080"/>
        <w:jc w:val="left"/>
      </w:pPr>
      <w:r>
        <w:t xml:space="preserve">Lower environments: </w:t>
      </w:r>
      <w:r w:rsidR="00BD5C78">
        <w:t>Daily</w:t>
      </w:r>
      <w:r w:rsidR="005E7D62">
        <w:t xml:space="preserve"> at </w:t>
      </w:r>
      <w:r>
        <w:t>4</w:t>
      </w:r>
      <w:r w:rsidR="005E7D62">
        <w:t>:</w:t>
      </w:r>
      <w:r>
        <w:t>30</w:t>
      </w:r>
      <w:r w:rsidR="005E7D62">
        <w:t xml:space="preserve"> AM CT for the following environments:</w:t>
      </w:r>
    </w:p>
    <w:p w14:paraId="1D83522D" w14:textId="77777777" w:rsidR="005E7D62" w:rsidRPr="00A852E2" w:rsidRDefault="005E7D62">
      <w:pPr>
        <w:pStyle w:val="ListParagraph"/>
        <w:numPr>
          <w:ilvl w:val="0"/>
          <w:numId w:val="28"/>
        </w:numPr>
        <w:ind w:left="1530"/>
        <w:jc w:val="left"/>
      </w:pPr>
      <w:r w:rsidRPr="0C1A938C">
        <w:t>DEV (</w:t>
      </w:r>
      <w:hyperlink r:id="rId24" w:tgtFrame="_blank" w:tooltip="Follow link" w:history="1">
        <w:r w:rsidRPr="005E7ED5">
          <w:t>https://vaausppsapp91.aac.va.gov/PRE/home.go</w:t>
        </w:r>
      </w:hyperlink>
      <w:r w:rsidRPr="007321F3">
        <w:t>)</w:t>
      </w:r>
    </w:p>
    <w:p w14:paraId="51F44A22" w14:textId="77777777" w:rsidR="005E7D62" w:rsidRPr="00A852E2" w:rsidRDefault="005E7D62">
      <w:pPr>
        <w:pStyle w:val="ListParagraph"/>
        <w:numPr>
          <w:ilvl w:val="0"/>
          <w:numId w:val="28"/>
        </w:numPr>
        <w:ind w:left="1530"/>
        <w:jc w:val="left"/>
      </w:pPr>
      <w:r w:rsidRPr="0C1A938C">
        <w:t>SQA (</w:t>
      </w:r>
      <w:hyperlink r:id="rId25" w:tgtFrame="_blank" w:tooltip="Follow link" w:history="1">
        <w:r w:rsidRPr="005E7ED5">
          <w:t>https://vaausppsapp93.aac.va.gov/PRE/home.go</w:t>
        </w:r>
      </w:hyperlink>
      <w:r w:rsidRPr="007321F3">
        <w:t>)</w:t>
      </w:r>
    </w:p>
    <w:p w14:paraId="06B84DAA" w14:textId="773A36AD" w:rsidR="005E7D62" w:rsidRDefault="005E7D62">
      <w:pPr>
        <w:pStyle w:val="ListParagraph"/>
        <w:numPr>
          <w:ilvl w:val="0"/>
          <w:numId w:val="28"/>
        </w:numPr>
        <w:ind w:left="1530"/>
        <w:jc w:val="left"/>
      </w:pPr>
      <w:r w:rsidRPr="0C1A938C">
        <w:t>Stage 2 (</w:t>
      </w:r>
      <w:hyperlink r:id="rId26" w:tgtFrame="_blank" w:tooltip="Follow link" w:history="1">
        <w:r w:rsidRPr="005E7ED5">
          <w:t>https://vaausapppps901.aac.va.gov/PRE/home.go</w:t>
        </w:r>
      </w:hyperlink>
      <w:r w:rsidRPr="007321F3">
        <w:t>)</w:t>
      </w:r>
    </w:p>
    <w:p w14:paraId="21134D9E" w14:textId="77777777" w:rsidR="009412B8" w:rsidRPr="00C676C3" w:rsidRDefault="009412B8">
      <w:pPr>
        <w:pStyle w:val="ListParagraph"/>
        <w:numPr>
          <w:ilvl w:val="0"/>
          <w:numId w:val="27"/>
        </w:numPr>
        <w:ind w:left="1080"/>
        <w:jc w:val="left"/>
      </w:pPr>
      <w:r>
        <w:t>Upper environment: Daily at 4:30 AM CT</w:t>
      </w:r>
    </w:p>
    <w:p w14:paraId="7C9571D9" w14:textId="658AC1CF" w:rsidR="009412B8" w:rsidRPr="0071433F" w:rsidRDefault="00EA5AB3">
      <w:pPr>
        <w:pStyle w:val="ListParagraph"/>
        <w:numPr>
          <w:ilvl w:val="0"/>
          <w:numId w:val="28"/>
        </w:numPr>
        <w:ind w:left="1530"/>
        <w:jc w:val="left"/>
      </w:pPr>
      <w:r w:rsidRPr="0C1A938C">
        <w:t xml:space="preserve">Pre-Prod: </w:t>
      </w:r>
      <w:hyperlink r:id="rId27" w:history="1">
        <w:r w:rsidR="0071433F" w:rsidRPr="00913C7C">
          <w:t>https://vaausapppps600.aac.va.gov/PRE/home.go</w:t>
        </w:r>
      </w:hyperlink>
    </w:p>
    <w:p w14:paraId="20F6AB1D" w14:textId="16A7A297" w:rsidR="00CD34FD" w:rsidRPr="00920EBA" w:rsidRDefault="009412B8">
      <w:pPr>
        <w:pStyle w:val="ListParagraph"/>
        <w:numPr>
          <w:ilvl w:val="0"/>
          <w:numId w:val="28"/>
        </w:numPr>
        <w:ind w:left="1530"/>
        <w:jc w:val="left"/>
      </w:pPr>
      <w:r w:rsidRPr="0C1A938C">
        <w:t xml:space="preserve">Production: </w:t>
      </w:r>
      <w:hyperlink r:id="rId28" w:history="1">
        <w:r w:rsidRPr="00920EBA">
          <w:t>https://vaausapppps210.aac.va.gov/PRE/home.go</w:t>
        </w:r>
      </w:hyperlink>
    </w:p>
    <w:p w14:paraId="19BF976D" w14:textId="77777777" w:rsidR="009412B8" w:rsidRDefault="009412B8">
      <w:pPr>
        <w:pStyle w:val="ListParagraph"/>
        <w:numPr>
          <w:ilvl w:val="0"/>
          <w:numId w:val="25"/>
        </w:numPr>
        <w:jc w:val="left"/>
      </w:pPr>
      <w:r>
        <w:t>Scheduled Jobs:</w:t>
      </w:r>
    </w:p>
    <w:p w14:paraId="6620EFD6" w14:textId="450C8B53" w:rsidR="009412B8" w:rsidRPr="00131746" w:rsidRDefault="009412B8">
      <w:pPr>
        <w:pStyle w:val="ListParagraph"/>
        <w:numPr>
          <w:ilvl w:val="0"/>
          <w:numId w:val="27"/>
        </w:numPr>
        <w:ind w:left="1080"/>
        <w:jc w:val="left"/>
      </w:pPr>
      <w:r>
        <w:t>FDB Add: (</w:t>
      </w:r>
      <w:r w:rsidR="00200A2A">
        <w:t>FDB45_</w:t>
      </w:r>
      <w:r>
        <w:t xml:space="preserve">DIF Add): Checks the </w:t>
      </w:r>
      <w:r w:rsidR="00200A2A">
        <w:t>FDB45_</w:t>
      </w:r>
      <w:r>
        <w:t>DIF for any new packaged drugs that have been added since the last time the job ran.</w:t>
      </w:r>
    </w:p>
    <w:p w14:paraId="189DCA46" w14:textId="777156E3" w:rsidR="009412B8" w:rsidRDefault="009412B8">
      <w:pPr>
        <w:pStyle w:val="ListParagraph"/>
        <w:numPr>
          <w:ilvl w:val="0"/>
          <w:numId w:val="28"/>
        </w:numPr>
        <w:ind w:left="1530"/>
        <w:jc w:val="left"/>
      </w:pPr>
      <w:r>
        <w:t>Daily at 6:00 AM CT</w:t>
      </w:r>
    </w:p>
    <w:p w14:paraId="59D70BA6" w14:textId="1FC8AC82" w:rsidR="009412B8" w:rsidRDefault="009C1818">
      <w:pPr>
        <w:pStyle w:val="ListParagraph"/>
        <w:numPr>
          <w:ilvl w:val="0"/>
          <w:numId w:val="27"/>
        </w:numPr>
        <w:ind w:left="1080"/>
        <w:jc w:val="left"/>
      </w:pPr>
      <w:r w:rsidRPr="009C1818">
        <w:t>FDB Update (FDB45_DIF Update): Checks the FDB45_DIF for any updated drugs that have been updated since the last time the job ran</w:t>
      </w:r>
    </w:p>
    <w:p w14:paraId="708EA9E0" w14:textId="2757909B" w:rsidR="009C1818" w:rsidRDefault="009C1818">
      <w:pPr>
        <w:pStyle w:val="ListParagraph"/>
        <w:numPr>
          <w:ilvl w:val="0"/>
          <w:numId w:val="28"/>
        </w:numPr>
        <w:ind w:left="1530"/>
        <w:jc w:val="left"/>
      </w:pPr>
      <w:r>
        <w:t>Daily at 5:00 AM CT</w:t>
      </w:r>
    </w:p>
    <w:p w14:paraId="38F3E1AE" w14:textId="622A2F44" w:rsidR="0047195A" w:rsidRPr="00152638" w:rsidRDefault="00802E2D">
      <w:pPr>
        <w:pStyle w:val="ListParagraph"/>
        <w:numPr>
          <w:ilvl w:val="0"/>
          <w:numId w:val="25"/>
        </w:numPr>
        <w:jc w:val="left"/>
        <w:rPr>
          <w:szCs w:val="22"/>
        </w:rPr>
      </w:pPr>
      <w:r>
        <w:t>PPS-N</w:t>
      </w:r>
    </w:p>
    <w:p w14:paraId="2E8B03D5" w14:textId="77777777" w:rsidR="007E408F" w:rsidRPr="009925BA" w:rsidRDefault="007E408F" w:rsidP="007321F3">
      <w:pPr>
        <w:pStyle w:val="Heading2"/>
        <w:keepNext/>
        <w:keepLines/>
      </w:pPr>
      <w:bookmarkStart w:id="41" w:name="_Ref169483098"/>
      <w:bookmarkStart w:id="42" w:name="_Toc83897079"/>
      <w:bookmarkStart w:id="43" w:name="_Ref169483080"/>
      <w:bookmarkStart w:id="44" w:name="_Ref167523784"/>
      <w:r w:rsidRPr="009925BA">
        <w:lastRenderedPageBreak/>
        <w:t>Database Installation and Configuration</w:t>
      </w:r>
      <w:bookmarkEnd w:id="41"/>
      <w:bookmarkEnd w:id="42"/>
    </w:p>
    <w:p w14:paraId="261EDE78" w14:textId="77777777" w:rsidR="007E408F" w:rsidRPr="009925BA" w:rsidRDefault="007E408F" w:rsidP="007321F3">
      <w:pPr>
        <w:pStyle w:val="BodyText"/>
        <w:keepNext/>
        <w:keepLines/>
      </w:pPr>
      <w:r w:rsidRPr="009925BA">
        <w:t xml:space="preserve">The following sections describe the operating system and software for the DATUP database tier installation and configuration. Initially, install and configure the operating system software according to the manufacturer’s specifications. Then configure the Oracle databases as specified in the following sections for DATUP to function properly. </w:t>
      </w:r>
    </w:p>
    <w:p w14:paraId="09495E24" w14:textId="77777777" w:rsidR="007E408F" w:rsidRPr="009925BA" w:rsidRDefault="007E408F" w:rsidP="007E408F">
      <w:pPr>
        <w:pStyle w:val="Heading3"/>
        <w:rPr>
          <w:rFonts w:hint="eastAsia"/>
        </w:rPr>
      </w:pPr>
      <w:bookmarkStart w:id="45" w:name="_Toc83897080"/>
      <w:bookmarkStart w:id="46" w:name="_Ref227457578"/>
      <w:bookmarkStart w:id="47" w:name="_Toc240767541"/>
      <w:r w:rsidRPr="009925BA">
        <w:t>Oracle Database</w:t>
      </w:r>
      <w:bookmarkEnd w:id="45"/>
      <w:r w:rsidRPr="009925BA">
        <w:t xml:space="preserve"> </w:t>
      </w:r>
      <w:bookmarkEnd w:id="46"/>
      <w:bookmarkEnd w:id="47"/>
    </w:p>
    <w:p w14:paraId="5EAD3590" w14:textId="156E8DB3" w:rsidR="007E408F" w:rsidRPr="009925BA" w:rsidRDefault="007E408F" w:rsidP="007E408F">
      <w:pPr>
        <w:pStyle w:val="BodyText"/>
      </w:pPr>
      <w:r w:rsidRPr="009925BA">
        <w:t>The DATUP</w:t>
      </w:r>
      <w:r w:rsidRPr="009925BA" w:rsidDel="00102AB4">
        <w:t xml:space="preserve"> </w:t>
      </w:r>
      <w:r w:rsidRPr="009925BA">
        <w:t>database is designed to be operating system independent. The only constraint is that Oracle 1</w:t>
      </w:r>
      <w:r w:rsidR="00C35D03">
        <w:t>9c</w:t>
      </w:r>
      <w:r w:rsidRPr="009925BA">
        <w:t xml:space="preserve"> Enterprise Edition – Production must be properly installed and configured. The following sections describe the installation, features, user creation, and configuration for the Oracle database.</w:t>
      </w:r>
    </w:p>
    <w:p w14:paraId="35ECAEC7" w14:textId="0AA2EAA5" w:rsidR="007E408F" w:rsidRPr="009925BA" w:rsidRDefault="007E408F" w:rsidP="007E408F">
      <w:pPr>
        <w:pStyle w:val="BodyText"/>
      </w:pPr>
      <w:r w:rsidRPr="009925BA">
        <w:t xml:space="preserve">For successful deployment of the DATUP </w:t>
      </w:r>
      <w:r w:rsidR="00A01590">
        <w:t>v4.0</w:t>
      </w:r>
      <w:r w:rsidR="00C93E38">
        <w:t xml:space="preserve"> </w:t>
      </w:r>
      <w:r w:rsidRPr="009925BA">
        <w:t xml:space="preserve">application on the DATUP instance, the </w:t>
      </w:r>
      <w:r>
        <w:t>FDB</w:t>
      </w:r>
      <w:r w:rsidR="00826FC8">
        <w:t>4</w:t>
      </w:r>
      <w:r w:rsidR="002D1B3E">
        <w:t>5</w:t>
      </w:r>
      <w:r w:rsidR="006C69CB">
        <w:t>_</w:t>
      </w:r>
      <w:r>
        <w:t>DIF</w:t>
      </w:r>
      <w:r w:rsidRPr="00AC2D17">
        <w:t xml:space="preserve"> </w:t>
      </w:r>
      <w:r>
        <w:t>database must be installed.</w:t>
      </w:r>
      <w:r w:rsidRPr="009925BA">
        <w:t xml:space="preserve"> </w:t>
      </w:r>
    </w:p>
    <w:p w14:paraId="53F9DD7C" w14:textId="77777777" w:rsidR="007E408F" w:rsidRPr="009925BA" w:rsidRDefault="007E408F" w:rsidP="007E408F">
      <w:pPr>
        <w:pStyle w:val="Heading3"/>
        <w:rPr>
          <w:rFonts w:hint="eastAsia"/>
        </w:rPr>
      </w:pPr>
      <w:bookmarkStart w:id="48" w:name="_Toc240767542"/>
      <w:bookmarkStart w:id="49" w:name="_Toc83897081"/>
      <w:bookmarkStart w:id="50" w:name="_Toc191168437"/>
      <w:r w:rsidRPr="009925BA">
        <w:t>Oracle Installation</w:t>
      </w:r>
      <w:bookmarkEnd w:id="48"/>
      <w:bookmarkEnd w:id="49"/>
    </w:p>
    <w:p w14:paraId="1628DC67" w14:textId="616895F8" w:rsidR="00436F8E" w:rsidRPr="009925BA" w:rsidRDefault="007E408F" w:rsidP="0061132A">
      <w:r w:rsidRPr="009925BA">
        <w:t xml:space="preserve">A proper installation of the Oracle Relational Database Management System (RDBMS) is one in which the Oracle Universal Installer was used to perform an error-free installation and a </w:t>
      </w:r>
      <w:proofErr w:type="gramStart"/>
      <w:r w:rsidRPr="009925BA">
        <w:t>general purpose</w:t>
      </w:r>
      <w:proofErr w:type="gramEnd"/>
      <w:r w:rsidRPr="009925BA">
        <w:t xml:space="preserve"> instance was created. A properly configured Oracle RDBMS is one in which the associated Oracle application development and configuration tools, namely </w:t>
      </w:r>
      <w:r w:rsidR="00B37830">
        <w:t>Structured Query Language (</w:t>
      </w:r>
      <w:r w:rsidRPr="009925BA">
        <w:t>SQL</w:t>
      </w:r>
      <w:r w:rsidR="00B37830">
        <w:t>)</w:t>
      </w:r>
      <w:r w:rsidRPr="009925BA">
        <w:t>*Plus can be used to connect to the instance through Transparent Network Substrate alias.</w:t>
      </w:r>
    </w:p>
    <w:p w14:paraId="6043C9B1" w14:textId="77777777" w:rsidR="007E408F" w:rsidRPr="005E7ED5" w:rsidRDefault="007E408F" w:rsidP="0061132A">
      <w:pPr>
        <w:pStyle w:val="Heading3"/>
        <w:rPr>
          <w:rFonts w:ascii="Arial" w:hAnsi="Arial"/>
        </w:rPr>
      </w:pPr>
      <w:bookmarkStart w:id="51" w:name="_Toc240767546"/>
      <w:bookmarkStart w:id="52" w:name="_Ref83906827"/>
      <w:r w:rsidRPr="005E7ED5">
        <w:rPr>
          <w:rFonts w:ascii="Arial" w:hAnsi="Arial" w:hint="eastAsia"/>
        </w:rPr>
        <w:t>Oracle Database Parameters</w:t>
      </w:r>
      <w:bookmarkEnd w:id="51"/>
      <w:bookmarkEnd w:id="52"/>
    </w:p>
    <w:p w14:paraId="239D7194" w14:textId="77777777" w:rsidR="007E408F" w:rsidRPr="009925BA" w:rsidRDefault="007E408F" w:rsidP="007E408F">
      <w:pPr>
        <w:pStyle w:val="BodyText"/>
      </w:pPr>
      <w:r w:rsidRPr="009925BA">
        <w:t>The following Oracle database parameters are recommended for the DATUP application:</w:t>
      </w:r>
    </w:p>
    <w:p w14:paraId="6A1B1248" w14:textId="77777777" w:rsidR="007E408F" w:rsidRPr="009925BA" w:rsidRDefault="007E408F">
      <w:pPr>
        <w:numPr>
          <w:ilvl w:val="0"/>
          <w:numId w:val="11"/>
        </w:numPr>
        <w:suppressAutoHyphens w:val="0"/>
        <w:spacing w:after="120"/>
        <w:jc w:val="left"/>
      </w:pPr>
      <w:r w:rsidRPr="009925BA">
        <w:t>NLS language = American</w:t>
      </w:r>
    </w:p>
    <w:p w14:paraId="2B9933FE" w14:textId="77777777" w:rsidR="007E408F" w:rsidRPr="009925BA" w:rsidRDefault="007E408F">
      <w:pPr>
        <w:numPr>
          <w:ilvl w:val="0"/>
          <w:numId w:val="11"/>
        </w:numPr>
        <w:suppressAutoHyphens w:val="0"/>
        <w:spacing w:after="120"/>
        <w:jc w:val="left"/>
      </w:pPr>
      <w:r w:rsidRPr="009925BA">
        <w:t>NLS territory = America</w:t>
      </w:r>
    </w:p>
    <w:p w14:paraId="2F6C56F7" w14:textId="13DB47AA" w:rsidR="007E408F" w:rsidRPr="009925BA" w:rsidRDefault="007E408F">
      <w:pPr>
        <w:pStyle w:val="BodyText"/>
        <w:numPr>
          <w:ilvl w:val="0"/>
          <w:numId w:val="11"/>
        </w:numPr>
      </w:pPr>
      <w:r w:rsidRPr="009925BA">
        <w:t xml:space="preserve">Character set = </w:t>
      </w:r>
      <w:r w:rsidR="00C22EEE">
        <w:t>AL32UTF8</w:t>
      </w:r>
    </w:p>
    <w:p w14:paraId="412069CD" w14:textId="483B45F3" w:rsidR="007E408F" w:rsidRPr="009925BA" w:rsidRDefault="005204F7" w:rsidP="007E408F">
      <w:pPr>
        <w:pStyle w:val="Heading3"/>
        <w:rPr>
          <w:rFonts w:hint="eastAsia"/>
        </w:rPr>
      </w:pPr>
      <w:r>
        <w:t xml:space="preserve"> </w:t>
      </w:r>
      <w:bookmarkStart w:id="53" w:name="_Toc240767544"/>
      <w:bookmarkStart w:id="54" w:name="_Ref258589175"/>
      <w:bookmarkStart w:id="55" w:name="_Ref271180927"/>
      <w:bookmarkStart w:id="56" w:name="_Ref271180941"/>
      <w:bookmarkStart w:id="57" w:name="_Ref271180967"/>
      <w:bookmarkStart w:id="58" w:name="_Ref271181040"/>
      <w:bookmarkStart w:id="59" w:name="_Toc83897082"/>
      <w:r w:rsidR="007E408F" w:rsidRPr="009925BA">
        <w:t>Oracle Schema Creation</w:t>
      </w:r>
      <w:bookmarkEnd w:id="53"/>
      <w:r w:rsidR="007E408F" w:rsidRPr="009925BA">
        <w:t xml:space="preserve"> for </w:t>
      </w:r>
      <w:bookmarkEnd w:id="54"/>
      <w:bookmarkEnd w:id="55"/>
      <w:bookmarkEnd w:id="56"/>
      <w:bookmarkEnd w:id="57"/>
      <w:bookmarkEnd w:id="58"/>
      <w:r w:rsidR="007E408F" w:rsidRPr="009925BA">
        <w:t>DATUP</w:t>
      </w:r>
      <w:bookmarkEnd w:id="59"/>
    </w:p>
    <w:p w14:paraId="1387C267" w14:textId="38214C20" w:rsidR="007E408F" w:rsidRDefault="007E408F" w:rsidP="007C6210">
      <w:pPr>
        <w:pStyle w:val="BodyText"/>
      </w:pPr>
      <w:r w:rsidRPr="009925BA">
        <w:t xml:space="preserve">Following are the steps needed to setup the DATUP schema on a national instance. Additionally, an example session is provided in </w:t>
      </w:r>
      <w:r w:rsidRPr="009925BA">
        <w:rPr>
          <w:rFonts w:ascii="Courier New" w:hAnsi="Courier New" w:cs="Courier New"/>
          <w:b/>
        </w:rPr>
        <w:t>Oracle Installation.txt</w:t>
      </w:r>
      <w:r w:rsidRPr="009925BA">
        <w:t xml:space="preserve"> detailing the commands issued, sequence performed, and expected results at each step. This file and the SQL scripts needed to create the DATUP schema are provided in the database/oracle_scripts.zip file. The following table provides a summary of each step that will be detailed below:</w:t>
      </w:r>
    </w:p>
    <w:p w14:paraId="5A39B698" w14:textId="3F8C1171" w:rsidR="007E408F" w:rsidRPr="009925BA" w:rsidRDefault="007E408F" w:rsidP="005E7ED5">
      <w:pPr>
        <w:pStyle w:val="Caption"/>
        <w:keepNext/>
        <w:keepLines/>
        <w:spacing w:after="120"/>
        <w:jc w:val="center"/>
      </w:pPr>
      <w:bookmarkStart w:id="60" w:name="_Toc150326036"/>
      <w:r>
        <w:t xml:space="preserve">Table </w:t>
      </w:r>
      <w:r>
        <w:fldChar w:fldCharType="begin"/>
      </w:r>
      <w:r>
        <w:instrText>SEQ Table \* ARABIC \s 1</w:instrText>
      </w:r>
      <w:r>
        <w:fldChar w:fldCharType="separate"/>
      </w:r>
      <w:r w:rsidR="001D7AFF">
        <w:rPr>
          <w:noProof/>
        </w:rPr>
        <w:t>2</w:t>
      </w:r>
      <w:r>
        <w:fldChar w:fldCharType="end"/>
      </w:r>
      <w:r>
        <w:t>: Summary of Steps for Creating Oracle Schema</w:t>
      </w:r>
      <w:bookmarkEnd w:id="60"/>
    </w:p>
    <w:tbl>
      <w:tblPr>
        <w:tblStyle w:val="TableGrid"/>
        <w:tblW w:w="5000" w:type="pct"/>
        <w:jc w:val="center"/>
        <w:tblLook w:val="04A0" w:firstRow="1" w:lastRow="0" w:firstColumn="1" w:lastColumn="0" w:noHBand="0" w:noVBand="1"/>
        <w:tblDescription w:val="Summary of steps for creating Oracle schema."/>
      </w:tblPr>
      <w:tblGrid>
        <w:gridCol w:w="850"/>
        <w:gridCol w:w="3326"/>
        <w:gridCol w:w="2772"/>
        <w:gridCol w:w="2402"/>
      </w:tblGrid>
      <w:tr w:rsidR="007E408F" w:rsidRPr="00B8083C" w14:paraId="7D96E5C9" w14:textId="77777777" w:rsidTr="005E7ED5">
        <w:trPr>
          <w:trHeight w:val="700"/>
          <w:tblHeader/>
          <w:jc w:val="center"/>
        </w:trPr>
        <w:tc>
          <w:tcPr>
            <w:tcW w:w="828" w:type="dxa"/>
            <w:shd w:val="clear" w:color="auto" w:fill="F2F2F2" w:themeFill="background1" w:themeFillShade="F2"/>
          </w:tcPr>
          <w:p w14:paraId="731EC280" w14:textId="77777777" w:rsidR="007E408F" w:rsidRPr="00F2198A" w:rsidRDefault="007E408F" w:rsidP="005E7ED5">
            <w:pPr>
              <w:pStyle w:val="BodyText"/>
              <w:keepNext/>
              <w:keepLines/>
              <w:rPr>
                <w:rFonts w:ascii="Arial" w:hAnsi="Arial" w:cs="Arial"/>
                <w:b/>
                <w:sz w:val="20"/>
                <w:szCs w:val="20"/>
              </w:rPr>
            </w:pPr>
            <w:r w:rsidRPr="00F2198A">
              <w:rPr>
                <w:rFonts w:ascii="Arial" w:hAnsi="Arial" w:cs="Arial"/>
                <w:b/>
                <w:sz w:val="20"/>
                <w:szCs w:val="20"/>
              </w:rPr>
              <w:t>Step</w:t>
            </w:r>
          </w:p>
        </w:tc>
        <w:tc>
          <w:tcPr>
            <w:tcW w:w="3240" w:type="dxa"/>
            <w:shd w:val="clear" w:color="auto" w:fill="F2F2F2" w:themeFill="background1" w:themeFillShade="F2"/>
          </w:tcPr>
          <w:p w14:paraId="7E18AE2B" w14:textId="77777777" w:rsidR="007E408F" w:rsidRPr="00F2198A" w:rsidRDefault="007E408F" w:rsidP="005E7ED5">
            <w:pPr>
              <w:pStyle w:val="BodyText"/>
              <w:keepNext/>
              <w:keepLines/>
              <w:rPr>
                <w:rFonts w:ascii="Arial" w:hAnsi="Arial" w:cs="Arial"/>
                <w:b/>
                <w:sz w:val="20"/>
                <w:szCs w:val="20"/>
              </w:rPr>
            </w:pPr>
            <w:r w:rsidRPr="00F2198A">
              <w:rPr>
                <w:rFonts w:ascii="Arial" w:hAnsi="Arial" w:cs="Arial"/>
                <w:b/>
                <w:sz w:val="20"/>
                <w:szCs w:val="20"/>
              </w:rPr>
              <w:t>Brief Description</w:t>
            </w:r>
          </w:p>
        </w:tc>
        <w:tc>
          <w:tcPr>
            <w:tcW w:w="2700" w:type="dxa"/>
            <w:shd w:val="clear" w:color="auto" w:fill="F2F2F2" w:themeFill="background1" w:themeFillShade="F2"/>
          </w:tcPr>
          <w:p w14:paraId="13DEA9A0" w14:textId="77777777" w:rsidR="007E408F" w:rsidRPr="00F2198A" w:rsidRDefault="007E408F" w:rsidP="005E7ED5">
            <w:pPr>
              <w:pStyle w:val="BodyText"/>
              <w:keepNext/>
              <w:keepLines/>
              <w:rPr>
                <w:rFonts w:ascii="Arial" w:hAnsi="Arial" w:cs="Arial"/>
                <w:b/>
                <w:sz w:val="20"/>
                <w:szCs w:val="20"/>
              </w:rPr>
            </w:pPr>
            <w:r w:rsidRPr="00F2198A">
              <w:rPr>
                <w:rFonts w:ascii="Arial" w:hAnsi="Arial" w:cs="Arial"/>
                <w:b/>
                <w:sz w:val="20"/>
                <w:szCs w:val="20"/>
              </w:rPr>
              <w:t>Script File</w:t>
            </w:r>
          </w:p>
        </w:tc>
        <w:tc>
          <w:tcPr>
            <w:tcW w:w="2340" w:type="dxa"/>
            <w:shd w:val="clear" w:color="auto" w:fill="F2F2F2" w:themeFill="background1" w:themeFillShade="F2"/>
          </w:tcPr>
          <w:p w14:paraId="601E184B" w14:textId="77777777" w:rsidR="007E408F" w:rsidRPr="00F2198A" w:rsidRDefault="007E408F" w:rsidP="005E7ED5">
            <w:pPr>
              <w:pStyle w:val="BodyText"/>
              <w:keepNext/>
              <w:keepLines/>
              <w:rPr>
                <w:rFonts w:ascii="Arial" w:hAnsi="Arial" w:cs="Arial"/>
                <w:b/>
                <w:sz w:val="20"/>
                <w:szCs w:val="20"/>
              </w:rPr>
            </w:pPr>
            <w:r w:rsidRPr="00F2198A">
              <w:rPr>
                <w:rFonts w:ascii="Arial" w:hAnsi="Arial" w:cs="Arial"/>
                <w:b/>
                <w:sz w:val="20"/>
                <w:szCs w:val="20"/>
              </w:rPr>
              <w:t>User to Run Script File</w:t>
            </w:r>
          </w:p>
        </w:tc>
      </w:tr>
      <w:tr w:rsidR="007E408F" w:rsidRPr="00B8083C" w14:paraId="6D575539" w14:textId="77777777" w:rsidTr="005E7ED5">
        <w:trPr>
          <w:trHeight w:val="700"/>
          <w:jc w:val="center"/>
        </w:trPr>
        <w:tc>
          <w:tcPr>
            <w:tcW w:w="828" w:type="dxa"/>
          </w:tcPr>
          <w:p w14:paraId="20FA497B"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1</w:t>
            </w:r>
          </w:p>
        </w:tc>
        <w:tc>
          <w:tcPr>
            <w:tcW w:w="3240" w:type="dxa"/>
          </w:tcPr>
          <w:p w14:paraId="3CE1B818"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Create tablespace and schema owner</w:t>
            </w:r>
          </w:p>
        </w:tc>
        <w:tc>
          <w:tcPr>
            <w:tcW w:w="2700" w:type="dxa"/>
          </w:tcPr>
          <w:p w14:paraId="3A604457" w14:textId="77777777" w:rsidR="007E408F" w:rsidRPr="00F2198A" w:rsidRDefault="007E408F" w:rsidP="005E7ED5">
            <w:pPr>
              <w:pStyle w:val="BodyText"/>
              <w:keepNext/>
              <w:keepLines/>
              <w:rPr>
                <w:rFonts w:ascii="Arial" w:hAnsi="Arial" w:cs="Arial"/>
                <w:sz w:val="20"/>
                <w:szCs w:val="20"/>
              </w:rPr>
            </w:pPr>
            <w:r w:rsidRPr="00F2198A">
              <w:rPr>
                <w:rFonts w:ascii="Arial" w:eastAsia="Times New Roman" w:hAnsi="Arial" w:cs="Arial"/>
                <w:sz w:val="20"/>
                <w:szCs w:val="20"/>
                <w:lang w:eastAsia="en-US"/>
              </w:rPr>
              <w:t>1_CreateDatupSchema.sql</w:t>
            </w:r>
          </w:p>
        </w:tc>
        <w:tc>
          <w:tcPr>
            <w:tcW w:w="2340" w:type="dxa"/>
          </w:tcPr>
          <w:p w14:paraId="1A2A8C5C" w14:textId="77777777" w:rsidR="007E408F" w:rsidRPr="00F2198A" w:rsidRDefault="007E408F" w:rsidP="005E7ED5">
            <w:pPr>
              <w:pStyle w:val="BodyText"/>
              <w:keepNext/>
              <w:keepLines/>
              <w:rPr>
                <w:rFonts w:ascii="Arial" w:hAnsi="Arial" w:cs="Arial"/>
                <w:sz w:val="20"/>
                <w:szCs w:val="20"/>
              </w:rPr>
            </w:pPr>
            <w:r w:rsidRPr="00F2198A">
              <w:rPr>
                <w:rFonts w:ascii="Arial" w:eastAsia="Times New Roman" w:hAnsi="Arial" w:cs="Arial"/>
                <w:sz w:val="20"/>
                <w:szCs w:val="20"/>
                <w:lang w:eastAsia="en-US"/>
              </w:rPr>
              <w:t>SYSTEM</w:t>
            </w:r>
          </w:p>
        </w:tc>
      </w:tr>
      <w:tr w:rsidR="007E408F" w:rsidRPr="00B8083C" w14:paraId="368FABB9" w14:textId="77777777" w:rsidTr="005E7ED5">
        <w:trPr>
          <w:trHeight w:val="20"/>
          <w:jc w:val="center"/>
        </w:trPr>
        <w:tc>
          <w:tcPr>
            <w:tcW w:w="828" w:type="dxa"/>
          </w:tcPr>
          <w:p w14:paraId="4A6D6790"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2</w:t>
            </w:r>
          </w:p>
        </w:tc>
        <w:tc>
          <w:tcPr>
            <w:tcW w:w="3240" w:type="dxa"/>
          </w:tcPr>
          <w:p w14:paraId="622AE2E4"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Create schema objects</w:t>
            </w:r>
          </w:p>
        </w:tc>
        <w:tc>
          <w:tcPr>
            <w:tcW w:w="2700" w:type="dxa"/>
          </w:tcPr>
          <w:p w14:paraId="224F2E08" w14:textId="77777777" w:rsidR="007E408F" w:rsidRPr="00F2198A" w:rsidRDefault="007E408F" w:rsidP="005E7ED5">
            <w:pPr>
              <w:pStyle w:val="BodyText"/>
              <w:keepNext/>
              <w:keepLines/>
              <w:rPr>
                <w:rFonts w:ascii="Arial" w:hAnsi="Arial" w:cs="Arial"/>
                <w:sz w:val="20"/>
                <w:szCs w:val="20"/>
              </w:rPr>
            </w:pPr>
            <w:r w:rsidRPr="00F2198A">
              <w:rPr>
                <w:rFonts w:ascii="Arial" w:eastAsia="Times New Roman" w:hAnsi="Arial" w:cs="Arial"/>
                <w:sz w:val="20"/>
                <w:szCs w:val="20"/>
                <w:lang w:eastAsia="en-US"/>
              </w:rPr>
              <w:t>2_CreateDatupTables.sql</w:t>
            </w:r>
          </w:p>
        </w:tc>
        <w:tc>
          <w:tcPr>
            <w:tcW w:w="2340" w:type="dxa"/>
          </w:tcPr>
          <w:p w14:paraId="52A59D48"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DATUP</w:t>
            </w:r>
          </w:p>
        </w:tc>
      </w:tr>
      <w:tr w:rsidR="007E408F" w:rsidRPr="00B8083C" w14:paraId="68F4CF9D" w14:textId="77777777" w:rsidTr="005E7ED5">
        <w:trPr>
          <w:trHeight w:val="20"/>
          <w:jc w:val="center"/>
        </w:trPr>
        <w:tc>
          <w:tcPr>
            <w:tcW w:w="828" w:type="dxa"/>
          </w:tcPr>
          <w:p w14:paraId="40BBA682"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3</w:t>
            </w:r>
          </w:p>
        </w:tc>
        <w:tc>
          <w:tcPr>
            <w:tcW w:w="3240" w:type="dxa"/>
          </w:tcPr>
          <w:p w14:paraId="79EF9BF2" w14:textId="77777777" w:rsidR="007E408F" w:rsidRPr="00F2198A" w:rsidRDefault="007E408F" w:rsidP="005E7ED5">
            <w:pPr>
              <w:pStyle w:val="BodyText"/>
              <w:keepNext/>
              <w:keepLines/>
              <w:rPr>
                <w:rFonts w:ascii="Arial" w:hAnsi="Arial" w:cs="Arial"/>
                <w:sz w:val="20"/>
                <w:szCs w:val="20"/>
              </w:rPr>
            </w:pPr>
            <w:r w:rsidRPr="00F2198A">
              <w:rPr>
                <w:rFonts w:ascii="Arial" w:hAnsi="Arial" w:cs="Arial"/>
                <w:sz w:val="20"/>
                <w:szCs w:val="20"/>
              </w:rPr>
              <w:t>Create application user</w:t>
            </w:r>
          </w:p>
        </w:tc>
        <w:tc>
          <w:tcPr>
            <w:tcW w:w="2700" w:type="dxa"/>
          </w:tcPr>
          <w:p w14:paraId="783E8121" w14:textId="77777777" w:rsidR="007E408F" w:rsidRPr="00F2198A" w:rsidRDefault="007E408F" w:rsidP="005E7ED5">
            <w:pPr>
              <w:pStyle w:val="BodyText"/>
              <w:keepNext/>
              <w:keepLines/>
              <w:rPr>
                <w:rFonts w:ascii="Arial" w:hAnsi="Arial" w:cs="Arial"/>
                <w:sz w:val="20"/>
                <w:szCs w:val="20"/>
              </w:rPr>
            </w:pPr>
            <w:r w:rsidRPr="00F2198A">
              <w:rPr>
                <w:rFonts w:ascii="Arial" w:eastAsia="Times New Roman" w:hAnsi="Arial" w:cs="Arial"/>
                <w:sz w:val="20"/>
                <w:szCs w:val="20"/>
                <w:lang w:eastAsia="en-US"/>
              </w:rPr>
              <w:t>3_CreateDatupAppUser.sql</w:t>
            </w:r>
          </w:p>
        </w:tc>
        <w:tc>
          <w:tcPr>
            <w:tcW w:w="2340" w:type="dxa"/>
          </w:tcPr>
          <w:p w14:paraId="10ECD6B0" w14:textId="77777777" w:rsidR="007E408F" w:rsidRPr="00F2198A" w:rsidRDefault="007E408F" w:rsidP="005E7ED5">
            <w:pPr>
              <w:pStyle w:val="BodyText"/>
              <w:keepNext/>
              <w:keepLines/>
              <w:rPr>
                <w:rFonts w:ascii="Arial" w:hAnsi="Arial" w:cs="Arial"/>
                <w:sz w:val="20"/>
                <w:szCs w:val="20"/>
              </w:rPr>
            </w:pPr>
            <w:r w:rsidRPr="00F2198A">
              <w:rPr>
                <w:rFonts w:ascii="Arial" w:eastAsia="Times New Roman" w:hAnsi="Arial" w:cs="Arial"/>
                <w:sz w:val="20"/>
                <w:szCs w:val="20"/>
                <w:lang w:eastAsia="en-US"/>
              </w:rPr>
              <w:t>SYSTEM</w:t>
            </w:r>
          </w:p>
        </w:tc>
      </w:tr>
    </w:tbl>
    <w:p w14:paraId="12CDA449" w14:textId="77777777" w:rsidR="007E408F" w:rsidRPr="009925BA" w:rsidRDefault="007E408F" w:rsidP="007E408F">
      <w:pPr>
        <w:pStyle w:val="BodyText"/>
        <w:rPr>
          <w:b/>
          <w:szCs w:val="22"/>
        </w:rPr>
      </w:pPr>
    </w:p>
    <w:p w14:paraId="76244DB9" w14:textId="77777777" w:rsidR="007E408F" w:rsidRPr="009925BA" w:rsidRDefault="007E408F" w:rsidP="00BC3052">
      <w:pPr>
        <w:pStyle w:val="BodyText"/>
        <w:rPr>
          <w:b/>
          <w:szCs w:val="22"/>
        </w:rPr>
      </w:pPr>
      <w:r w:rsidRPr="009925BA">
        <w:rPr>
          <w:b/>
          <w:szCs w:val="22"/>
        </w:rPr>
        <w:lastRenderedPageBreak/>
        <w:t>Step 1 – Create Tablespace and Schema Owner</w:t>
      </w:r>
    </w:p>
    <w:p w14:paraId="69C69DCD" w14:textId="363336EE" w:rsidR="007E408F" w:rsidRPr="009925BA" w:rsidRDefault="007E408F" w:rsidP="00BC3052">
      <w:pPr>
        <w:pStyle w:val="BodyText"/>
      </w:pPr>
      <w:r w:rsidRPr="009925BA">
        <w:t>Prior to creation of the schema, logical</w:t>
      </w:r>
      <w:r w:rsidR="002302C8">
        <w:t>,</w:t>
      </w:r>
      <w:r w:rsidRPr="009925BA">
        <w:t xml:space="preserve"> and physical environment structures must be setup for storage of the schema database objects: tablespaces and data files. For the DATUP schema one tablespace must be created, DATUP. The default scripted DATUP tablespace path is </w:t>
      </w:r>
      <w:r w:rsidRPr="009925BA">
        <w:rPr>
          <w:rFonts w:ascii="Courier New" w:hAnsi="Courier New" w:cs="Courier New"/>
        </w:rPr>
        <w:t>/home/oracle/datup.dbf</w:t>
      </w:r>
      <w:r w:rsidRPr="009925BA">
        <w:t xml:space="preserve">, which may be changed in the </w:t>
      </w:r>
      <w:r w:rsidRPr="009925BA">
        <w:rPr>
          <w:rFonts w:ascii="Courier New" w:hAnsi="Courier New" w:cs="Courier New"/>
        </w:rPr>
        <w:t>1_CreateDatupSchema.sql</w:t>
      </w:r>
      <w:r w:rsidRPr="009925BA">
        <w:t xml:space="preserve"> script to match the installation environment prior to execution. This script also creates the schema owner DATUP as described below: </w:t>
      </w:r>
    </w:p>
    <w:p w14:paraId="03A0BB63" w14:textId="77777777" w:rsidR="007E408F" w:rsidRPr="009925BA" w:rsidRDefault="007E408F">
      <w:pPr>
        <w:numPr>
          <w:ilvl w:val="0"/>
          <w:numId w:val="17"/>
        </w:numPr>
        <w:spacing w:after="120"/>
        <w:jc w:val="left"/>
      </w:pPr>
      <w:r w:rsidRPr="009925BA">
        <w:rPr>
          <w:rFonts w:ascii="Courier New" w:hAnsi="Courier New" w:cs="Courier New"/>
        </w:rPr>
        <w:t>DATUP</w:t>
      </w:r>
      <w:r w:rsidRPr="009925BA">
        <w:t xml:space="preserve"> – Owner of the DATUP schema. The default scripted password is “DATUP”, which may be changed in the </w:t>
      </w:r>
      <w:r w:rsidRPr="009925BA">
        <w:rPr>
          <w:rFonts w:ascii="Courier New" w:hAnsi="Courier New" w:cs="Courier New"/>
        </w:rPr>
        <w:t>1_CreateDatupSchema.sql</w:t>
      </w:r>
      <w:r w:rsidRPr="009925BA">
        <w:t xml:space="preserve"> script prior to installation. The script should be loaded as </w:t>
      </w:r>
      <w:r w:rsidRPr="009925BA">
        <w:rPr>
          <w:rFonts w:ascii="Courier New" w:hAnsi="Courier New" w:cs="Courier New"/>
        </w:rPr>
        <w:t>SYSTEM</w:t>
      </w:r>
      <w:r w:rsidRPr="009925BA">
        <w:t>, or a user with account creation privileges.</w:t>
      </w:r>
    </w:p>
    <w:p w14:paraId="48416662" w14:textId="77777777" w:rsidR="007E408F" w:rsidRPr="009925BA" w:rsidRDefault="007E408F" w:rsidP="00BC3052">
      <w:pPr>
        <w:pStyle w:val="BodyTextNumbered1"/>
        <w:numPr>
          <w:ilvl w:val="0"/>
          <w:numId w:val="0"/>
        </w:numPr>
        <w:rPr>
          <w:b/>
        </w:rPr>
      </w:pPr>
      <w:r w:rsidRPr="009925BA">
        <w:rPr>
          <w:b/>
        </w:rPr>
        <w:t>Step by Step Commands</w:t>
      </w:r>
    </w:p>
    <w:p w14:paraId="100197E5" w14:textId="47AC5E82" w:rsidR="007E408F" w:rsidRPr="009925BA" w:rsidRDefault="007E408F">
      <w:pPr>
        <w:pStyle w:val="BodyTextNumbered1"/>
        <w:numPr>
          <w:ilvl w:val="0"/>
          <w:numId w:val="20"/>
        </w:numPr>
      </w:pPr>
      <w:r w:rsidRPr="009925BA">
        <w:t xml:space="preserve">Open a text editor and open the </w:t>
      </w:r>
      <w:r w:rsidRPr="009925BA">
        <w:rPr>
          <w:rFonts w:ascii="Courier New" w:hAnsi="Courier New" w:cs="Courier New"/>
        </w:rPr>
        <w:t>1_CreateDatupSchema.sql</w:t>
      </w:r>
      <w:r w:rsidRPr="009925BA">
        <w:t xml:space="preserve"> script. Replace</w:t>
      </w:r>
      <w:r w:rsidRPr="009925BA">
        <w:rPr>
          <w:rFonts w:ascii="Courier New" w:hAnsi="Courier New" w:cs="Courier New"/>
          <w:color w:val="008000"/>
          <w:sz w:val="20"/>
          <w:lang w:eastAsia="zh-CN"/>
        </w:rPr>
        <w:t xml:space="preserve"> </w:t>
      </w:r>
      <w:r w:rsidRPr="00A5299E">
        <w:rPr>
          <w:rFonts w:ascii="Courier New" w:hAnsi="Courier New" w:cs="Courier New"/>
          <w:color w:val="000000" w:themeColor="text1"/>
          <w:sz w:val="20"/>
          <w:lang w:eastAsia="zh-CN"/>
        </w:rPr>
        <w:t>/home/oracle</w:t>
      </w:r>
      <w:r w:rsidRPr="00A5299E">
        <w:rPr>
          <w:color w:val="000000" w:themeColor="text1"/>
        </w:rPr>
        <w:t xml:space="preserve"> </w:t>
      </w:r>
      <w:r w:rsidRPr="009925BA">
        <w:t>with the data file directory.</w:t>
      </w:r>
      <w:r w:rsidR="00D30927">
        <w:rPr>
          <w:rFonts w:ascii="Courier New" w:hAnsi="Courier New" w:cs="Courier New"/>
          <w:color w:val="008000"/>
          <w:sz w:val="20"/>
          <w:lang w:eastAsia="zh-CN"/>
        </w:rPr>
        <w:t xml:space="preserve"> </w:t>
      </w:r>
      <w:r w:rsidRPr="009925BA">
        <w:t>The directory entered should already exist on the database server.</w:t>
      </w:r>
    </w:p>
    <w:p w14:paraId="282CDAF3" w14:textId="77777777" w:rsidR="007E408F" w:rsidRPr="009925BA" w:rsidRDefault="007E408F" w:rsidP="00BC3052">
      <w:pPr>
        <w:pStyle w:val="BodyTextNumbered1"/>
        <w:spacing w:before="40"/>
      </w:pPr>
      <w:r w:rsidRPr="009925BA">
        <w:t>Login to the SQL client using a database account that has SYSDBA privileges (SYSTEM).</w:t>
      </w:r>
    </w:p>
    <w:p w14:paraId="5BD85CF0" w14:textId="77777777" w:rsidR="007E408F" w:rsidRPr="009925BA" w:rsidRDefault="007E408F" w:rsidP="00BC3052">
      <w:pPr>
        <w:pStyle w:val="BodyTextNumbered1"/>
      </w:pPr>
      <w:r w:rsidRPr="009925BA">
        <w:t>Execute the “</w:t>
      </w:r>
      <w:r w:rsidRPr="009925BA">
        <w:rPr>
          <w:rFonts w:ascii="Courier New" w:hAnsi="Courier New" w:cs="Courier New"/>
          <w:sz w:val="20"/>
        </w:rPr>
        <w:t>1_CreateDatupSchema.sql</w:t>
      </w:r>
      <w:r w:rsidRPr="009925BA">
        <w:t>” script.</w:t>
      </w:r>
    </w:p>
    <w:p w14:paraId="16725A07" w14:textId="77777777" w:rsidR="007E408F" w:rsidRPr="009925BA" w:rsidRDefault="007E408F" w:rsidP="00BC3052">
      <w:pPr>
        <w:pStyle w:val="BodyTextNumbered1"/>
        <w:spacing w:before="40"/>
      </w:pPr>
      <w:r w:rsidRPr="009925BA">
        <w:t>Check for errors.</w:t>
      </w:r>
    </w:p>
    <w:p w14:paraId="3BF4752B" w14:textId="3A039752" w:rsidR="007E408F" w:rsidRPr="009925BA" w:rsidRDefault="004652C9" w:rsidP="007E408F">
      <w:pPr>
        <w:pStyle w:val="BodyText"/>
        <w:rPr>
          <w:b/>
          <w:szCs w:val="22"/>
        </w:rPr>
      </w:pPr>
      <w:r>
        <w:rPr>
          <w:b/>
          <w:szCs w:val="22"/>
        </w:rPr>
        <w:t>\</w:t>
      </w:r>
    </w:p>
    <w:p w14:paraId="23382336" w14:textId="77777777" w:rsidR="007E408F" w:rsidRPr="009925BA" w:rsidRDefault="007E408F" w:rsidP="00E60094">
      <w:pPr>
        <w:pStyle w:val="BodyText"/>
        <w:rPr>
          <w:b/>
          <w:szCs w:val="22"/>
        </w:rPr>
      </w:pPr>
      <w:r w:rsidRPr="009925BA">
        <w:rPr>
          <w:b/>
          <w:szCs w:val="22"/>
        </w:rPr>
        <w:t>Step 2 – Create Schema Objects</w:t>
      </w:r>
    </w:p>
    <w:p w14:paraId="3BAB8637" w14:textId="72A6669E" w:rsidR="007E408F" w:rsidRPr="009925BA" w:rsidRDefault="007E408F" w:rsidP="00E60094">
      <w:pPr>
        <w:pStyle w:val="BodyText"/>
      </w:pPr>
      <w:r w:rsidRPr="009925BA">
        <w:t xml:space="preserve">Once the storage structures and schema have been created, execute the script </w:t>
      </w:r>
      <w:r w:rsidRPr="009925BA">
        <w:rPr>
          <w:rFonts w:ascii="Courier New" w:hAnsi="Courier New" w:cs="Courier New"/>
        </w:rPr>
        <w:t>2_CreateDatupTables.sql</w:t>
      </w:r>
      <w:r w:rsidRPr="009925BA">
        <w:t xml:space="preserve"> to create the DATUP tables, sequences, triggers, and indices. The script should be executed as DATUP, the schema owner.</w:t>
      </w:r>
    </w:p>
    <w:p w14:paraId="3E48BD47" w14:textId="77777777" w:rsidR="007E408F" w:rsidRPr="009925BA" w:rsidRDefault="007E408F" w:rsidP="00E60094">
      <w:pPr>
        <w:pStyle w:val="BodyTextNumbered1"/>
        <w:numPr>
          <w:ilvl w:val="0"/>
          <w:numId w:val="0"/>
        </w:numPr>
        <w:rPr>
          <w:b/>
        </w:rPr>
      </w:pPr>
      <w:r w:rsidRPr="009925BA">
        <w:rPr>
          <w:b/>
        </w:rPr>
        <w:t>Step by Step Commands</w:t>
      </w:r>
    </w:p>
    <w:p w14:paraId="079229B5" w14:textId="77777777" w:rsidR="007E408F" w:rsidRPr="009925BA" w:rsidRDefault="007E408F">
      <w:pPr>
        <w:pStyle w:val="BodyTextNumbered1"/>
        <w:numPr>
          <w:ilvl w:val="0"/>
          <w:numId w:val="22"/>
        </w:numPr>
        <w:spacing w:before="40"/>
      </w:pPr>
      <w:r w:rsidRPr="009925BA">
        <w:t>Login to the SQL client using the DATUP user account.</w:t>
      </w:r>
    </w:p>
    <w:p w14:paraId="0D56C139" w14:textId="77777777" w:rsidR="007E408F" w:rsidRPr="009925BA" w:rsidRDefault="007E408F" w:rsidP="00E60094">
      <w:pPr>
        <w:pStyle w:val="BodyTextNumbered1"/>
      </w:pPr>
      <w:r w:rsidRPr="009925BA">
        <w:t>Execute the “</w:t>
      </w:r>
      <w:r w:rsidRPr="009925BA">
        <w:rPr>
          <w:rFonts w:ascii="Courier New" w:hAnsi="Courier New" w:cs="Courier New"/>
          <w:sz w:val="20"/>
        </w:rPr>
        <w:t>2_CreateDatupTables.sql</w:t>
      </w:r>
      <w:r w:rsidRPr="009925BA">
        <w:t>” script.</w:t>
      </w:r>
    </w:p>
    <w:p w14:paraId="20F56514" w14:textId="623E0D85" w:rsidR="007E408F" w:rsidRPr="00201651" w:rsidRDefault="007E408F" w:rsidP="00E60094">
      <w:pPr>
        <w:pStyle w:val="BodyTextNumbered1"/>
        <w:spacing w:before="40"/>
      </w:pPr>
      <w:r w:rsidRPr="009925BA">
        <w:t>Check for errors.</w:t>
      </w:r>
    </w:p>
    <w:p w14:paraId="01338517" w14:textId="77777777" w:rsidR="007E408F" w:rsidRPr="009925BA" w:rsidRDefault="007E408F" w:rsidP="00E60094">
      <w:pPr>
        <w:pStyle w:val="BodyText"/>
        <w:rPr>
          <w:b/>
          <w:szCs w:val="22"/>
        </w:rPr>
      </w:pPr>
      <w:r w:rsidRPr="009925BA">
        <w:rPr>
          <w:b/>
          <w:szCs w:val="22"/>
        </w:rPr>
        <w:t>Step 3 – Create Application User</w:t>
      </w:r>
    </w:p>
    <w:p w14:paraId="30856826" w14:textId="77777777" w:rsidR="007E408F" w:rsidRPr="009925BA" w:rsidRDefault="007E408F" w:rsidP="00E60094">
      <w:pPr>
        <w:pStyle w:val="BodyText"/>
      </w:pPr>
      <w:r w:rsidRPr="009925BA">
        <w:t xml:space="preserve">Once the schema objects have been established, create the required DATUP application user by executing the script </w:t>
      </w:r>
      <w:r w:rsidRPr="009925BA">
        <w:rPr>
          <w:rFonts w:ascii="Courier New" w:eastAsia="Times New Roman" w:hAnsi="Courier New" w:cs="Courier New"/>
          <w:szCs w:val="22"/>
          <w:lang w:eastAsia="en-US"/>
        </w:rPr>
        <w:t>3_CreateDatupAppUser.sql.</w:t>
      </w:r>
    </w:p>
    <w:p w14:paraId="08F93467" w14:textId="2247E3B1" w:rsidR="007E408F" w:rsidRPr="009925BA" w:rsidRDefault="007E408F">
      <w:pPr>
        <w:pStyle w:val="BodyText"/>
        <w:numPr>
          <w:ilvl w:val="0"/>
          <w:numId w:val="17"/>
        </w:numPr>
      </w:pPr>
      <w:r w:rsidRPr="009925BA">
        <w:rPr>
          <w:rFonts w:ascii="Courier New" w:hAnsi="Courier New" w:cs="Courier New"/>
        </w:rPr>
        <w:t>DATUP_APP_USER</w:t>
      </w:r>
      <w:r w:rsidRPr="009925BA">
        <w:t xml:space="preserve"> – Application user with read/update/delete access granted to the tables in the </w:t>
      </w:r>
      <w:r w:rsidRPr="009925BA">
        <w:rPr>
          <w:rFonts w:ascii="Courier New" w:hAnsi="Courier New" w:cs="Courier New"/>
        </w:rPr>
        <w:t>DATUP</w:t>
      </w:r>
      <w:r w:rsidRPr="009925BA">
        <w:t xml:space="preserve"> schema. The default scripted password is “DATUP_APP_USER”, which may be changed in the </w:t>
      </w:r>
      <w:r w:rsidRPr="009925BA">
        <w:rPr>
          <w:rFonts w:ascii="Courier New" w:hAnsi="Courier New" w:cs="Courier New"/>
        </w:rPr>
        <w:t>3_CreateDatupAppUser.sql</w:t>
      </w:r>
      <w:r w:rsidRPr="009925BA">
        <w:t xml:space="preserve"> script prior to installation. The script should be loaded as SYSTEM, or a user with account creation privileges. The chosen </w:t>
      </w:r>
      <w:r w:rsidRPr="009925BA">
        <w:rPr>
          <w:rFonts w:ascii="Courier New" w:hAnsi="Courier New" w:cs="Courier New"/>
        </w:rPr>
        <w:t>DATUP_APP_USER</w:t>
      </w:r>
      <w:r w:rsidRPr="009925BA">
        <w:t xml:space="preserve"> password must match the password used to configure the JDBC data sources in Section </w:t>
      </w:r>
      <w:r>
        <w:fldChar w:fldCharType="begin"/>
      </w:r>
      <w:r>
        <w:instrText xml:space="preserve"> REF _Ref256598169 \r \h  \* MERGEFORMAT </w:instrText>
      </w:r>
      <w:r>
        <w:fldChar w:fldCharType="separate"/>
      </w:r>
      <w:r w:rsidR="00DE5381">
        <w:t>3.5.4</w:t>
      </w:r>
      <w:r>
        <w:fldChar w:fldCharType="end"/>
      </w:r>
      <w:r w:rsidRPr="009925BA">
        <w:t>.</w:t>
      </w:r>
    </w:p>
    <w:p w14:paraId="5B5C140B" w14:textId="77777777" w:rsidR="007E408F" w:rsidRPr="009925BA" w:rsidRDefault="007E408F" w:rsidP="00E60094">
      <w:pPr>
        <w:pStyle w:val="BodyTextNumbered1"/>
        <w:numPr>
          <w:ilvl w:val="0"/>
          <w:numId w:val="0"/>
        </w:numPr>
        <w:rPr>
          <w:b/>
        </w:rPr>
      </w:pPr>
      <w:r w:rsidRPr="009925BA">
        <w:rPr>
          <w:b/>
        </w:rPr>
        <w:t>Step by Step Commands</w:t>
      </w:r>
    </w:p>
    <w:p w14:paraId="7679CA2A" w14:textId="77777777" w:rsidR="007E408F" w:rsidRPr="009925BA" w:rsidRDefault="007E408F">
      <w:pPr>
        <w:pStyle w:val="BodyTextNumbered1"/>
        <w:numPr>
          <w:ilvl w:val="0"/>
          <w:numId w:val="23"/>
        </w:numPr>
      </w:pPr>
      <w:r w:rsidRPr="009925BA">
        <w:t>Login to the SQL client using a database account that has SYSDBA privileges (SYSTEM).</w:t>
      </w:r>
    </w:p>
    <w:p w14:paraId="394D9F86" w14:textId="77777777" w:rsidR="007E408F" w:rsidRPr="009925BA" w:rsidRDefault="007E408F" w:rsidP="00E60094">
      <w:pPr>
        <w:pStyle w:val="BodyTextNumbered1"/>
      </w:pPr>
      <w:r w:rsidRPr="009925BA">
        <w:t>Execute the “</w:t>
      </w:r>
      <w:r w:rsidRPr="009925BA">
        <w:rPr>
          <w:rFonts w:ascii="Courier New" w:hAnsi="Courier New" w:cs="Courier New"/>
          <w:sz w:val="20"/>
        </w:rPr>
        <w:t>3_CreateDatupAppUser.sql</w:t>
      </w:r>
      <w:r w:rsidRPr="009925BA">
        <w:t>” script.</w:t>
      </w:r>
    </w:p>
    <w:p w14:paraId="71EDB1AA" w14:textId="77777777" w:rsidR="007E408F" w:rsidRPr="009925BA" w:rsidRDefault="007E408F" w:rsidP="00E60094">
      <w:pPr>
        <w:pStyle w:val="BodyTextNumbered1"/>
        <w:spacing w:before="40"/>
      </w:pPr>
      <w:r w:rsidRPr="009925BA">
        <w:t>Check for errors.</w:t>
      </w:r>
    </w:p>
    <w:p w14:paraId="2D4BF315" w14:textId="77777777" w:rsidR="007E408F" w:rsidRPr="009925BA" w:rsidRDefault="007E408F" w:rsidP="007E408F">
      <w:pPr>
        <w:pStyle w:val="Heading3"/>
        <w:rPr>
          <w:rFonts w:hint="eastAsia"/>
        </w:rPr>
      </w:pPr>
      <w:bookmarkStart w:id="61" w:name="_Toc240767545"/>
      <w:bookmarkStart w:id="62" w:name="_Ref271181120"/>
      <w:bookmarkStart w:id="63" w:name="_Toc83897083"/>
      <w:r w:rsidRPr="009925BA">
        <w:t>Oracle Configuration</w:t>
      </w:r>
      <w:bookmarkEnd w:id="61"/>
      <w:r w:rsidRPr="009925BA">
        <w:t xml:space="preserve"> and Data Load</w:t>
      </w:r>
      <w:bookmarkEnd w:id="62"/>
      <w:bookmarkEnd w:id="63"/>
    </w:p>
    <w:p w14:paraId="55B93B9A" w14:textId="74BBAF16" w:rsidR="007E408F" w:rsidRPr="009925BA" w:rsidRDefault="007E408F" w:rsidP="007E408F">
      <w:pPr>
        <w:pStyle w:val="BodyText"/>
      </w:pPr>
      <w:r w:rsidRPr="009925BA">
        <w:t xml:space="preserve">The DATUP Oracle Database is the primary data repository for the DATUP application on the National DATUP instance. The database should be installed and configured appropriately for the DATUP operating environment. </w:t>
      </w:r>
    </w:p>
    <w:p w14:paraId="3E306E05" w14:textId="4E8F93FA" w:rsidR="007E408F" w:rsidRPr="009925BA" w:rsidRDefault="007E408F" w:rsidP="007E408F">
      <w:pPr>
        <w:pStyle w:val="BodyText"/>
      </w:pPr>
      <w:r w:rsidRPr="009925BA">
        <w:lastRenderedPageBreak/>
        <w:t xml:space="preserve">The initial data load </w:t>
      </w:r>
      <w:r w:rsidR="00813E75">
        <w:t>about the regionally</w:t>
      </w:r>
      <w:r w:rsidR="5AD2496E">
        <w:t xml:space="preserve"> </w:t>
      </w:r>
      <w:r w:rsidR="00813E75">
        <w:t>managed MOCHA Servers</w:t>
      </w:r>
      <w:r w:rsidRPr="009925BA">
        <w:t xml:space="preserve"> must be loaded for the national DATUP instance to function. The data can be loaded with the SQL Loader scripts provided in the </w:t>
      </w:r>
      <w:r w:rsidRPr="009925BA">
        <w:rPr>
          <w:rFonts w:ascii="Courier New" w:hAnsi="Courier New" w:cs="Courier New"/>
        </w:rPr>
        <w:t>database/oracle_scripts.zip</w:t>
      </w:r>
      <w:r w:rsidRPr="009925BA">
        <w:t xml:space="preserve"> file. The </w:t>
      </w:r>
      <w:r w:rsidRPr="009925BA">
        <w:rPr>
          <w:rFonts w:ascii="Courier New" w:hAnsi="Courier New" w:cs="Courier New"/>
        </w:rPr>
        <w:t>Sites.ctl</w:t>
      </w:r>
      <w:r w:rsidRPr="009925BA">
        <w:t xml:space="preserve"> file describes the data and the </w:t>
      </w:r>
      <w:r w:rsidRPr="009925BA">
        <w:rPr>
          <w:rFonts w:ascii="Courier New" w:hAnsi="Courier New" w:cs="Courier New"/>
        </w:rPr>
        <w:t>Sites.csv</w:t>
      </w:r>
      <w:r w:rsidRPr="009925BA">
        <w:t xml:space="preserve"> file contains the comma-delimited Site records. The data should be loaded as </w:t>
      </w:r>
      <w:r w:rsidRPr="009925BA">
        <w:rPr>
          <w:rFonts w:ascii="Courier New" w:hAnsi="Courier New" w:cs="Courier New"/>
        </w:rPr>
        <w:t>DATUP_APP_USER</w:t>
      </w:r>
      <w:r w:rsidRPr="009925BA">
        <w:t>. Execute the following steps to load the DATUP schema:</w:t>
      </w:r>
    </w:p>
    <w:p w14:paraId="62F97EF2" w14:textId="77777777" w:rsidR="007E408F" w:rsidRPr="009925BA" w:rsidRDefault="007E408F" w:rsidP="007E408F">
      <w:pPr>
        <w:pStyle w:val="BodyTextNumbered1"/>
        <w:numPr>
          <w:ilvl w:val="0"/>
          <w:numId w:val="0"/>
        </w:numPr>
        <w:rPr>
          <w:b/>
        </w:rPr>
      </w:pPr>
    </w:p>
    <w:p w14:paraId="1887EE8C" w14:textId="77777777" w:rsidR="007E408F" w:rsidRPr="009925BA" w:rsidRDefault="007E408F" w:rsidP="007E408F">
      <w:pPr>
        <w:pStyle w:val="BodyTextNumbered1"/>
        <w:numPr>
          <w:ilvl w:val="0"/>
          <w:numId w:val="0"/>
        </w:numPr>
        <w:rPr>
          <w:b/>
        </w:rPr>
      </w:pPr>
      <w:r w:rsidRPr="009925BA">
        <w:rPr>
          <w:b/>
        </w:rPr>
        <w:t>Step by Step Commands</w:t>
      </w:r>
    </w:p>
    <w:p w14:paraId="31D7222A" w14:textId="77777777" w:rsidR="007E408F" w:rsidRPr="009925BA" w:rsidRDefault="007E408F">
      <w:pPr>
        <w:pStyle w:val="BodyTextNumbered1"/>
        <w:numPr>
          <w:ilvl w:val="0"/>
          <w:numId w:val="24"/>
        </w:numPr>
      </w:pPr>
      <w:r w:rsidRPr="009925BA">
        <w:t>Ensure the Sites.ctl file is in the current directory.</w:t>
      </w:r>
    </w:p>
    <w:p w14:paraId="25466CAB" w14:textId="77777777" w:rsidR="007E408F" w:rsidRPr="009925BA" w:rsidRDefault="007E408F" w:rsidP="007E408F">
      <w:pPr>
        <w:pStyle w:val="BodyTextNumbered1"/>
      </w:pPr>
      <w:r w:rsidRPr="009925BA">
        <w:t>Type the following command from the Linux command prompt to invoke SQL Loader:</w:t>
      </w:r>
    </w:p>
    <w:p w14:paraId="19C39392" w14:textId="77777777" w:rsidR="007E408F" w:rsidRPr="009925BA" w:rsidRDefault="007E408F" w:rsidP="007E408F">
      <w:pPr>
        <w:pStyle w:val="BodyTextNumbered1"/>
        <w:numPr>
          <w:ilvl w:val="0"/>
          <w:numId w:val="0"/>
        </w:numPr>
        <w:ind w:left="360"/>
        <w:rPr>
          <w:b/>
        </w:rPr>
      </w:pPr>
      <w:r w:rsidRPr="009925BA">
        <w:rPr>
          <w:b/>
        </w:rPr>
        <w:tab/>
        <w:t>$sqlldr datup_app_user/datup_app_user@ORACLE control=Sites.ctl</w:t>
      </w:r>
    </w:p>
    <w:p w14:paraId="7F010B65" w14:textId="77777777" w:rsidR="007E408F" w:rsidRPr="009925BA" w:rsidRDefault="007E408F" w:rsidP="007E408F">
      <w:pPr>
        <w:pStyle w:val="BodyTextNumbered1"/>
        <w:spacing w:before="40"/>
      </w:pPr>
      <w:r w:rsidRPr="009925BA">
        <w:t>Check for errors.</w:t>
      </w:r>
    </w:p>
    <w:p w14:paraId="661F2D35" w14:textId="77777777" w:rsidR="007E408F" w:rsidRPr="009925BA" w:rsidRDefault="007E408F" w:rsidP="007E408F">
      <w:pPr>
        <w:pStyle w:val="BodyText"/>
      </w:pPr>
    </w:p>
    <w:p w14:paraId="55162C56" w14:textId="0BBA0B53" w:rsidR="007E408F" w:rsidRPr="009925BA" w:rsidRDefault="007E408F" w:rsidP="007E408F">
      <w:pPr>
        <w:pStyle w:val="BodyText"/>
        <w:rPr>
          <w:rFonts w:ascii="Courier New" w:hAnsi="Courier New" w:cs="Courier New"/>
        </w:rPr>
      </w:pPr>
      <w:r w:rsidRPr="009925BA">
        <w:t xml:space="preserve">The DATUP database will need to be updated if a </w:t>
      </w:r>
      <w:r w:rsidR="00813E75">
        <w:t xml:space="preserve">new MOCHA Server </w:t>
      </w:r>
      <w:r w:rsidRPr="009925BA">
        <w:t xml:space="preserve">has been brought online since the original DATUP delivery date of March 17, </w:t>
      </w:r>
      <w:proofErr w:type="gramStart"/>
      <w:r w:rsidRPr="009925BA">
        <w:t>2010</w:t>
      </w:r>
      <w:proofErr w:type="gramEnd"/>
      <w:r w:rsidRPr="009925BA">
        <w:t xml:space="preserve"> and is not included in the </w:t>
      </w:r>
      <w:r w:rsidRPr="009925BA">
        <w:rPr>
          <w:rFonts w:ascii="Courier New" w:hAnsi="Courier New" w:cs="Courier New"/>
        </w:rPr>
        <w:t>Sites.csv</w:t>
      </w:r>
      <w:r w:rsidRPr="009925BA">
        <w:t xml:space="preserve"> spreadsheet. To update the </w:t>
      </w:r>
      <w:r w:rsidRPr="009925BA">
        <w:rPr>
          <w:rFonts w:ascii="Courier New" w:hAnsi="Courier New" w:cs="Courier New"/>
        </w:rPr>
        <w:t>Site</w:t>
      </w:r>
      <w:r w:rsidRPr="009925BA">
        <w:t xml:space="preserve"> table, login to the database as user </w:t>
      </w:r>
      <w:r w:rsidRPr="009925BA">
        <w:rPr>
          <w:rFonts w:ascii="Courier New" w:hAnsi="Courier New" w:cs="Courier New"/>
        </w:rPr>
        <w:t>DATUP_APP_USER</w:t>
      </w:r>
      <w:r w:rsidRPr="009925BA">
        <w:t xml:space="preserve">. A new row must be added to the </w:t>
      </w:r>
      <w:r w:rsidRPr="009925BA">
        <w:rPr>
          <w:rFonts w:ascii="Courier New" w:hAnsi="Courier New" w:cs="Courier New"/>
        </w:rPr>
        <w:t>Site</w:t>
      </w:r>
      <w:r w:rsidRPr="009925BA">
        <w:rPr>
          <w:i/>
        </w:rPr>
        <w:t xml:space="preserve"> </w:t>
      </w:r>
      <w:r w:rsidRPr="009925BA">
        <w:t xml:space="preserve">table for each </w:t>
      </w:r>
      <w:r w:rsidR="00813E75">
        <w:t>MOCHA Server</w:t>
      </w:r>
      <w:r w:rsidRPr="009925BA">
        <w:t xml:space="preserve"> added since the system was first brought online. The site table contains three columns, a unique </w:t>
      </w:r>
      <w:r w:rsidRPr="009925BA">
        <w:rPr>
          <w:rFonts w:ascii="Courier New" w:hAnsi="Courier New" w:cs="Courier New"/>
        </w:rPr>
        <w:t xml:space="preserve">SITE_ID, </w:t>
      </w:r>
      <w:r w:rsidRPr="009925BA">
        <w:t>a descriptive</w:t>
      </w:r>
      <w:r w:rsidRPr="009925BA">
        <w:rPr>
          <w:rFonts w:ascii="Courier New" w:hAnsi="Courier New" w:cs="Courier New"/>
        </w:rPr>
        <w:t xml:space="preserve"> SITE_NAME, </w:t>
      </w:r>
      <w:r w:rsidRPr="009925BA">
        <w:t>and</w:t>
      </w:r>
      <w:r w:rsidRPr="009925BA">
        <w:rPr>
          <w:rFonts w:ascii="Courier New" w:hAnsi="Courier New" w:cs="Courier New"/>
        </w:rPr>
        <w:t xml:space="preserve"> </w:t>
      </w:r>
      <w:r w:rsidRPr="009925BA">
        <w:t xml:space="preserve">the Veterans Integrated Service Network (VISN) </w:t>
      </w:r>
      <w:r w:rsidRPr="009925BA">
        <w:rPr>
          <w:rFonts w:ascii="Courier New" w:hAnsi="Courier New" w:cs="Courier New"/>
        </w:rPr>
        <w:t xml:space="preserve">VISN number. </w:t>
      </w:r>
      <w:r w:rsidRPr="009925BA">
        <w:t xml:space="preserve">To update this table, execute a statement such as </w:t>
      </w:r>
      <w:r w:rsidRPr="009925BA">
        <w:rPr>
          <w:rFonts w:ascii="Courier New" w:hAnsi="Courier New" w:cs="Courier New"/>
        </w:rPr>
        <w:t>INSERT INTO SITE VALUES (999, 'Example Medical Center', 23)</w:t>
      </w:r>
      <w:r w:rsidRPr="009925BA">
        <w:t xml:space="preserve">for each </w:t>
      </w:r>
      <w:r w:rsidR="00813E75">
        <w:t xml:space="preserve">MOCHA Server </w:t>
      </w:r>
      <w:r w:rsidRPr="009925BA">
        <w:t>brought online</w:t>
      </w:r>
      <w:r w:rsidRPr="009925BA">
        <w:rPr>
          <w:rFonts w:ascii="Courier New" w:hAnsi="Courier New" w:cs="Courier New"/>
        </w:rPr>
        <w:t>.</w:t>
      </w:r>
    </w:p>
    <w:p w14:paraId="4EAFB02A" w14:textId="77777777" w:rsidR="007E408F" w:rsidRPr="009925BA" w:rsidRDefault="007E408F" w:rsidP="007E408F">
      <w:pPr>
        <w:pStyle w:val="Heading2"/>
      </w:pPr>
      <w:bookmarkStart w:id="64" w:name="_Toc83897084"/>
      <w:bookmarkEnd w:id="50"/>
      <w:r w:rsidRPr="009925BA">
        <w:t>WebLogic Installation Instructions</w:t>
      </w:r>
      <w:bookmarkEnd w:id="43"/>
      <w:bookmarkEnd w:id="64"/>
    </w:p>
    <w:p w14:paraId="45061BB1" w14:textId="77777777" w:rsidR="007E408F" w:rsidRPr="009925BA" w:rsidRDefault="007E408F" w:rsidP="007E408F">
      <w:pPr>
        <w:pStyle w:val="BodyText"/>
      </w:pPr>
      <w:r w:rsidRPr="009925BA">
        <w:t>The following sections detail the steps required to configure and deploy DATUP onto WebLogic at a national site.</w:t>
      </w:r>
    </w:p>
    <w:p w14:paraId="16612660" w14:textId="0B53393D" w:rsidR="007E408F" w:rsidRPr="009925BA" w:rsidRDefault="007E408F" w:rsidP="007E408F">
      <w:pPr>
        <w:pStyle w:val="Heading3"/>
        <w:rPr>
          <w:rFonts w:hint="eastAsia"/>
        </w:rPr>
      </w:pPr>
      <w:bookmarkStart w:id="65" w:name="_Ref177282228"/>
      <w:bookmarkStart w:id="66" w:name="_Toc83897085"/>
      <w:r w:rsidRPr="009925BA">
        <w:t>Class Path</w:t>
      </w:r>
      <w:bookmarkEnd w:id="65"/>
      <w:bookmarkEnd w:id="66"/>
    </w:p>
    <w:p w14:paraId="2809F8E2" w14:textId="25CF06C2" w:rsidR="007E408F" w:rsidRPr="009925BA" w:rsidRDefault="007E408F" w:rsidP="007E408F">
      <w:pPr>
        <w:pStyle w:val="BodyText"/>
      </w:pPr>
      <w:r w:rsidRPr="009925BA">
        <w:t xml:space="preserve">The national DATUP 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DATUP to operate differently than expected. If versions on the Deployment Server’s class path differ from those defined in the DATUP Version Description Document </w:t>
      </w:r>
      <w:r w:rsidR="00F37345">
        <w:t xml:space="preserve">(VDD) </w:t>
      </w:r>
      <w:r w:rsidR="00E762A3">
        <w:rPr>
          <w:szCs w:val="22"/>
        </w:rPr>
        <w:t xml:space="preserve">(Version </w:t>
      </w:r>
      <w:r w:rsidR="00862DBA">
        <w:rPr>
          <w:szCs w:val="22"/>
        </w:rPr>
        <w:t>4</w:t>
      </w:r>
      <w:r w:rsidR="00E762A3">
        <w:rPr>
          <w:szCs w:val="22"/>
        </w:rPr>
        <w:t>.</w:t>
      </w:r>
      <w:r w:rsidR="00862DBA">
        <w:rPr>
          <w:szCs w:val="22"/>
        </w:rPr>
        <w:t>0</w:t>
      </w:r>
      <w:r w:rsidR="00E762A3">
        <w:rPr>
          <w:szCs w:val="22"/>
        </w:rPr>
        <w:t>.</w:t>
      </w:r>
      <w:r w:rsidRPr="00DF221A">
        <w:rPr>
          <w:szCs w:val="22"/>
        </w:rPr>
        <w:t xml:space="preserve"> dated </w:t>
      </w:r>
      <w:r w:rsidR="00E33018">
        <w:rPr>
          <w:szCs w:val="22"/>
        </w:rPr>
        <w:t xml:space="preserve">November </w:t>
      </w:r>
      <w:r w:rsidR="00C007F8">
        <w:rPr>
          <w:szCs w:val="22"/>
        </w:rPr>
        <w:t>20</w:t>
      </w:r>
      <w:r w:rsidR="00862DBA">
        <w:rPr>
          <w:szCs w:val="22"/>
        </w:rPr>
        <w:t>2</w:t>
      </w:r>
      <w:r w:rsidR="00E33018">
        <w:rPr>
          <w:szCs w:val="22"/>
        </w:rPr>
        <w:t>3</w:t>
      </w:r>
      <w:r w:rsidRPr="009925BA">
        <w:t>, the preferred solution is to remove the library from the Deployment Server's class path. If that is not possible, replace the libraries with the DATUP versions.</w:t>
      </w:r>
    </w:p>
    <w:p w14:paraId="219DBEEF" w14:textId="77777777" w:rsidR="007E408F" w:rsidRPr="009925BA" w:rsidRDefault="007E408F" w:rsidP="007E408F">
      <w:pPr>
        <w:pStyle w:val="Heading3"/>
        <w:rPr>
          <w:rFonts w:hint="eastAsia"/>
        </w:rPr>
      </w:pPr>
      <w:bookmarkStart w:id="67" w:name="_Ref256518512"/>
      <w:bookmarkStart w:id="68" w:name="_Toc83897086"/>
      <w:r w:rsidRPr="009925BA">
        <w:t>WebLogic Server Startup Configuration</w:t>
      </w:r>
      <w:bookmarkEnd w:id="67"/>
      <w:bookmarkEnd w:id="68"/>
    </w:p>
    <w:p w14:paraId="3BB29F95" w14:textId="77777777" w:rsidR="007E408F" w:rsidRPr="009925BA" w:rsidRDefault="007E408F" w:rsidP="007E408F">
      <w:pPr>
        <w:pStyle w:val="BodyText"/>
      </w:pPr>
      <w:r w:rsidRPr="009925BA">
        <w:t xml:space="preserve">DATUP requires additional arguments added to the WebLogic Server’s Server Start properties. This section details the steps to add the arguments to the server </w:t>
      </w:r>
    </w:p>
    <w:p w14:paraId="4EA0D8EA" w14:textId="2BCB8C7C" w:rsidR="007E408F" w:rsidRPr="009925BA" w:rsidRDefault="007E408F">
      <w:pPr>
        <w:pStyle w:val="Numbered"/>
        <w:numPr>
          <w:ilvl w:val="0"/>
          <w:numId w:val="5"/>
        </w:numPr>
        <w:jc w:val="left"/>
      </w:pPr>
      <w:r w:rsidRPr="009925BA">
        <w:t xml:space="preserve">Open and log into the WebLogic console, using an administrative </w:t>
      </w:r>
      <w:proofErr w:type="gramStart"/>
      <w:r w:rsidRPr="009925BA">
        <w:t>user name</w:t>
      </w:r>
      <w:proofErr w:type="gramEnd"/>
      <w:r w:rsidRPr="009925BA">
        <w:t xml:space="preserve"> and password. The WebLogic console is located at: </w:t>
      </w:r>
      <w:r w:rsidRPr="009925BA">
        <w:rPr>
          <w:rFonts w:ascii="Courier New" w:hAnsi="Courier New"/>
        </w:rPr>
        <w:t>http://&lt;Deployment Machine&gt;:</w:t>
      </w:r>
      <w:r w:rsidR="00BB0B0F" w:rsidRPr="00BB0B0F">
        <w:rPr>
          <w:rFonts w:ascii="Courier New" w:hAnsi="Courier New"/>
          <w:highlight w:val="yellow"/>
        </w:rPr>
        <w:t>REDACTED</w:t>
      </w:r>
      <w:r w:rsidRPr="009925BA">
        <w:rPr>
          <w:rFonts w:ascii="Courier New" w:hAnsi="Courier New"/>
        </w:rPr>
        <w:t>/console</w:t>
      </w:r>
      <w:r w:rsidRPr="009925BA">
        <w:t>.</w:t>
      </w:r>
    </w:p>
    <w:p w14:paraId="0BAE7548" w14:textId="1D6E0BE8" w:rsidR="007E408F" w:rsidRPr="009925BA" w:rsidRDefault="007E408F">
      <w:pPr>
        <w:pStyle w:val="Numbered"/>
        <w:numPr>
          <w:ilvl w:val="0"/>
          <w:numId w:val="5"/>
        </w:numPr>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w:t>
      </w:r>
      <w:r w:rsidR="00645125">
        <w:rPr>
          <w:rFonts w:ascii="Courier New" w:hAnsi="Courier New"/>
        </w:rPr>
        <w:t xml:space="preserve"> </w:t>
      </w:r>
      <w:r w:rsidRPr="009925BA">
        <w:rPr>
          <w:rFonts w:ascii="Courier New" w:hAnsi="Courier New"/>
        </w:rPr>
        <w:t>&gt;</w:t>
      </w:r>
      <w:r w:rsidR="00645125">
        <w:rPr>
          <w:rFonts w:ascii="Courier New" w:hAnsi="Courier New"/>
        </w:rPr>
        <w:t xml:space="preserve"> </w:t>
      </w:r>
      <w:r w:rsidRPr="009925BA">
        <w:rPr>
          <w:rFonts w:ascii="Courier New" w:hAnsi="Courier New"/>
        </w:rPr>
        <w:t>JDBC</w:t>
      </w:r>
      <w:r w:rsidR="00645125">
        <w:rPr>
          <w:rFonts w:ascii="Courier New" w:hAnsi="Courier New"/>
        </w:rPr>
        <w:t xml:space="preserve"> </w:t>
      </w:r>
      <w:r w:rsidRPr="009925BA">
        <w:rPr>
          <w:rFonts w:ascii="Courier New" w:hAnsi="Courier New"/>
        </w:rPr>
        <w:t>&gt;</w:t>
      </w:r>
      <w:r w:rsidR="00645125">
        <w:rPr>
          <w:rFonts w:ascii="Courier New" w:hAnsi="Courier New"/>
        </w:rPr>
        <w:t xml:space="preserve"> </w:t>
      </w:r>
      <w:r w:rsidRPr="009925BA">
        <w:rPr>
          <w:rFonts w:ascii="Courier New" w:hAnsi="Courier New"/>
        </w:rPr>
        <w:t>Data Sources</w:t>
      </w:r>
      <w:r w:rsidRPr="009925BA">
        <w:t xml:space="preserve"> node. For reference, see </w:t>
      </w:r>
      <w:r>
        <w:fldChar w:fldCharType="begin"/>
      </w:r>
      <w:r>
        <w:instrText xml:space="preserve"> REF _Ref256581857 \h  \* MERGEFORMAT </w:instrText>
      </w:r>
      <w:r>
        <w:fldChar w:fldCharType="separate"/>
      </w:r>
      <w:r w:rsidR="003B486C">
        <w:t>Figure 2: Domain Structure</w:t>
      </w:r>
      <w:r>
        <w:fldChar w:fldCharType="end"/>
      </w:r>
      <w:r w:rsidRPr="009925BA">
        <w:t>.</w:t>
      </w:r>
    </w:p>
    <w:p w14:paraId="3ED610B1" w14:textId="77777777" w:rsidR="007E408F" w:rsidRPr="009925BA" w:rsidRDefault="007E408F" w:rsidP="007E408F">
      <w:pPr>
        <w:pStyle w:val="Numbered"/>
        <w:suppressAutoHyphens w:val="0"/>
        <w:spacing w:before="0"/>
        <w:ind w:left="360" w:firstLine="0"/>
        <w:jc w:val="left"/>
      </w:pPr>
    </w:p>
    <w:p w14:paraId="79FA2700" w14:textId="62F80A35" w:rsidR="00442572" w:rsidRDefault="00442572">
      <w:pPr>
        <w:pStyle w:val="Caption"/>
        <w:jc w:val="center"/>
      </w:pPr>
      <w:bookmarkStart w:id="69" w:name="_Ref256581857"/>
      <w:bookmarkStart w:id="70" w:name="_Ref256581856"/>
      <w:bookmarkStart w:id="71" w:name="_Toc83897103"/>
      <w:r>
        <w:rPr>
          <w:b w:val="0"/>
          <w:bCs w:val="0"/>
          <w:noProof/>
        </w:rPr>
        <w:lastRenderedPageBreak/>
        <w:drawing>
          <wp:inline distT="0" distB="0" distL="0" distR="0" wp14:anchorId="3495AE85" wp14:editId="3B35CFA9">
            <wp:extent cx="2951480" cy="2951480"/>
            <wp:effectExtent l="0" t="0" r="1270" b="1270"/>
            <wp:docPr id="2128250896" name="Picture 2128250896" descr="Example of the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6" name="Picture 2128250896" descr="Example of the 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1480" cy="2951480"/>
                    </a:xfrm>
                    <a:prstGeom prst="rect">
                      <a:avLst/>
                    </a:prstGeom>
                    <a:noFill/>
                    <a:ln>
                      <a:noFill/>
                    </a:ln>
                  </pic:spPr>
                </pic:pic>
              </a:graphicData>
            </a:graphic>
          </wp:inline>
        </w:drawing>
      </w:r>
    </w:p>
    <w:p w14:paraId="1DFEC3B9" w14:textId="5D16FDCF" w:rsidR="007E408F" w:rsidRPr="009925BA" w:rsidRDefault="006037A2" w:rsidP="005E7ED5">
      <w:pPr>
        <w:pStyle w:val="Caption"/>
        <w:jc w:val="center"/>
      </w:pPr>
      <w:bookmarkStart w:id="72" w:name="_Ref155278130"/>
      <w:bookmarkStart w:id="73" w:name="_Ref155278119"/>
      <w:bookmarkStart w:id="74" w:name="_Toc156978293"/>
      <w:r>
        <w:t xml:space="preserve">Figure </w:t>
      </w:r>
      <w:r>
        <w:fldChar w:fldCharType="begin"/>
      </w:r>
      <w:r>
        <w:instrText xml:space="preserve"> SEQ Figure \* ARABIC </w:instrText>
      </w:r>
      <w:r>
        <w:fldChar w:fldCharType="separate"/>
      </w:r>
      <w:r w:rsidR="005B02F3">
        <w:rPr>
          <w:noProof/>
        </w:rPr>
        <w:t>2</w:t>
      </w:r>
      <w:r>
        <w:rPr>
          <w:noProof/>
        </w:rPr>
        <w:fldChar w:fldCharType="end"/>
      </w:r>
      <w:bookmarkEnd w:id="72"/>
      <w:r>
        <w:t>: Domain Structure</w:t>
      </w:r>
      <w:bookmarkEnd w:id="69"/>
      <w:bookmarkEnd w:id="70"/>
      <w:bookmarkEnd w:id="71"/>
      <w:bookmarkEnd w:id="73"/>
      <w:bookmarkEnd w:id="74"/>
    </w:p>
    <w:p w14:paraId="51A745A1" w14:textId="0BD910D4" w:rsidR="007E408F" w:rsidRPr="009925BA" w:rsidRDefault="007E408F">
      <w:pPr>
        <w:pStyle w:val="Numbered"/>
        <w:numPr>
          <w:ilvl w:val="0"/>
          <w:numId w:val="5"/>
        </w:numPr>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5E7ED5">
        <w:rPr>
          <w:rFonts w:ascii="Courier New" w:hAnsi="Courier New" w:cs="Courier New"/>
          <w:b/>
          <w:bCs/>
        </w:rPr>
        <w:t>Lock &amp; Edit</w:t>
      </w:r>
      <w:r w:rsidRPr="009925BA">
        <w:t xml:space="preserve">. For reference, see </w:t>
      </w:r>
      <w:r>
        <w:fldChar w:fldCharType="begin"/>
      </w:r>
      <w:r>
        <w:instrText xml:space="preserve"> REF _Ref256581858 \h  \* MERGEFORMAT </w:instrText>
      </w:r>
      <w:r>
        <w:fldChar w:fldCharType="separate"/>
      </w:r>
      <w:r w:rsidR="003B486C">
        <w:t xml:space="preserve">Figure </w:t>
      </w:r>
      <w:r w:rsidR="003B486C">
        <w:rPr>
          <w:noProof/>
        </w:rPr>
        <w:t>3</w:t>
      </w:r>
      <w:r w:rsidR="003B486C">
        <w:t>: Change Center</w:t>
      </w:r>
      <w:r>
        <w:fldChar w:fldCharType="end"/>
      </w:r>
      <w:r w:rsidRPr="009925BA">
        <w:t>.</w:t>
      </w:r>
    </w:p>
    <w:p w14:paraId="19271EE3" w14:textId="77777777" w:rsidR="007E408F" w:rsidRPr="009925BA" w:rsidRDefault="007E408F" w:rsidP="007E408F">
      <w:pPr>
        <w:pStyle w:val="Numbered"/>
        <w:suppressAutoHyphens w:val="0"/>
        <w:spacing w:before="0"/>
        <w:ind w:left="360" w:firstLine="0"/>
        <w:jc w:val="left"/>
      </w:pPr>
    </w:p>
    <w:p w14:paraId="0CD8A570" w14:textId="43249A67" w:rsidR="007E408F" w:rsidRPr="009925BA" w:rsidRDefault="00D70E3B" w:rsidP="007E408F">
      <w:pPr>
        <w:pStyle w:val="Numbered"/>
        <w:suppressAutoHyphens w:val="0"/>
        <w:ind w:left="0" w:firstLine="0"/>
        <w:jc w:val="center"/>
      </w:pPr>
      <w:r>
        <w:rPr>
          <w:noProof/>
        </w:rPr>
        <w:drawing>
          <wp:inline distT="0" distB="0" distL="0" distR="0" wp14:anchorId="6E443A35" wp14:editId="48C6C02D">
            <wp:extent cx="2369820" cy="1493520"/>
            <wp:effectExtent l="0" t="0" r="0" b="0"/>
            <wp:docPr id="106" name="Picture 106" descr="Change Center. Lock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30">
                      <a:extLst>
                        <a:ext uri="{28A0092B-C50C-407E-A947-70E740481C1C}">
                          <a14:useLocalDpi xmlns:a14="http://schemas.microsoft.com/office/drawing/2010/main" val="0"/>
                        </a:ext>
                      </a:extLst>
                    </a:blip>
                    <a:stretch>
                      <a:fillRect/>
                    </a:stretch>
                  </pic:blipFill>
                  <pic:spPr>
                    <a:xfrm>
                      <a:off x="0" y="0"/>
                      <a:ext cx="2369820" cy="1493520"/>
                    </a:xfrm>
                    <a:prstGeom prst="rect">
                      <a:avLst/>
                    </a:prstGeom>
                  </pic:spPr>
                </pic:pic>
              </a:graphicData>
            </a:graphic>
          </wp:inline>
        </w:drawing>
      </w:r>
    </w:p>
    <w:p w14:paraId="6E4F6B4A" w14:textId="5256639C" w:rsidR="007E408F" w:rsidRPr="009925BA" w:rsidRDefault="006037A2" w:rsidP="005E7ED5">
      <w:pPr>
        <w:pStyle w:val="Caption"/>
        <w:jc w:val="center"/>
      </w:pPr>
      <w:bookmarkStart w:id="75" w:name="_Ref256581858"/>
      <w:bookmarkStart w:id="76" w:name="_Toc83897104"/>
      <w:bookmarkStart w:id="77" w:name="_Toc156978294"/>
      <w:r>
        <w:t xml:space="preserve">Figure </w:t>
      </w:r>
      <w:r>
        <w:fldChar w:fldCharType="begin"/>
      </w:r>
      <w:r>
        <w:instrText xml:space="preserve"> SEQ Figure \* ARABIC </w:instrText>
      </w:r>
      <w:r>
        <w:fldChar w:fldCharType="separate"/>
      </w:r>
      <w:r w:rsidR="005B02F3">
        <w:rPr>
          <w:noProof/>
        </w:rPr>
        <w:t>3</w:t>
      </w:r>
      <w:r>
        <w:rPr>
          <w:noProof/>
        </w:rPr>
        <w:fldChar w:fldCharType="end"/>
      </w:r>
      <w:r>
        <w:t>: Change Center</w:t>
      </w:r>
      <w:bookmarkEnd w:id="75"/>
      <w:bookmarkEnd w:id="76"/>
      <w:bookmarkEnd w:id="77"/>
    </w:p>
    <w:p w14:paraId="77D3D929" w14:textId="14B9C0D6" w:rsidR="007E408F" w:rsidRPr="009925BA" w:rsidRDefault="007E408F">
      <w:pPr>
        <w:pStyle w:val="Numbered"/>
        <w:numPr>
          <w:ilvl w:val="0"/>
          <w:numId w:val="6"/>
        </w:numPr>
        <w:suppressAutoHyphens w:val="0"/>
        <w:jc w:val="left"/>
      </w:pPr>
      <w:r w:rsidRPr="009925BA">
        <w:t xml:space="preserve">Click on the server name corresponding to the deployment server in the </w:t>
      </w:r>
      <w:r w:rsidRPr="009925BA">
        <w:rPr>
          <w:rFonts w:ascii="Courier New" w:hAnsi="Courier New" w:cs="Courier New"/>
        </w:rPr>
        <w:t>Summary of Servers</w:t>
      </w:r>
      <w:r w:rsidRPr="009925BA">
        <w:t xml:space="preserve"> panel found in the right column of the WebLogic console. For reference, see </w:t>
      </w:r>
      <w:r>
        <w:fldChar w:fldCharType="begin"/>
      </w:r>
      <w:r>
        <w:instrText xml:space="preserve"> REF _Ref256581859 \h  \* MERGEFORMAT </w:instrText>
      </w:r>
      <w:r>
        <w:fldChar w:fldCharType="separate"/>
      </w:r>
      <w:r w:rsidR="003B486C">
        <w:t xml:space="preserve">Figure </w:t>
      </w:r>
      <w:r w:rsidR="003B486C">
        <w:rPr>
          <w:noProof/>
        </w:rPr>
        <w:t>4</w:t>
      </w:r>
      <w:r w:rsidR="003B486C">
        <w:t>: Summary of Servers</w:t>
      </w:r>
      <w:r>
        <w:fldChar w:fldCharType="end"/>
      </w:r>
      <w:r w:rsidRPr="009925BA">
        <w:t xml:space="preserve">. </w:t>
      </w:r>
    </w:p>
    <w:p w14:paraId="2A30384C" w14:textId="6A9CC83A" w:rsidR="007E408F" w:rsidRPr="009925BA" w:rsidRDefault="007056D4" w:rsidP="003046EA">
      <w:pPr>
        <w:pStyle w:val="Numbered"/>
        <w:keepNext/>
        <w:ind w:left="0" w:firstLine="0"/>
        <w:jc w:val="center"/>
      </w:pPr>
      <w:r>
        <w:rPr>
          <w:noProof/>
        </w:rPr>
        <w:lastRenderedPageBreak/>
        <w:drawing>
          <wp:inline distT="0" distB="0" distL="0" distR="0" wp14:anchorId="5564CCB6" wp14:editId="4A66F036">
            <wp:extent cx="5943600" cy="3137535"/>
            <wp:effectExtent l="0" t="0" r="0" b="5715"/>
            <wp:docPr id="24" name="Picture 24" descr="Summary of Servers on the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mmary of Servers on the configuration tab"/>
                    <pic:cNvPicPr/>
                  </pic:nvPicPr>
                  <pic:blipFill>
                    <a:blip r:embed="rId31"/>
                    <a:stretch>
                      <a:fillRect/>
                    </a:stretch>
                  </pic:blipFill>
                  <pic:spPr>
                    <a:xfrm>
                      <a:off x="0" y="0"/>
                      <a:ext cx="5943600" cy="3137535"/>
                    </a:xfrm>
                    <a:prstGeom prst="rect">
                      <a:avLst/>
                    </a:prstGeom>
                  </pic:spPr>
                </pic:pic>
              </a:graphicData>
            </a:graphic>
          </wp:inline>
        </w:drawing>
      </w:r>
    </w:p>
    <w:p w14:paraId="16EC9587" w14:textId="02115C3B" w:rsidR="007E408F" w:rsidRPr="009925BA" w:rsidRDefault="009C3710" w:rsidP="005E7ED5">
      <w:pPr>
        <w:pStyle w:val="Caption"/>
        <w:jc w:val="center"/>
      </w:pPr>
      <w:bookmarkStart w:id="78" w:name="_Ref155278709"/>
      <w:bookmarkStart w:id="79" w:name="_Ref256581859"/>
      <w:bookmarkStart w:id="80" w:name="_Ref83300906"/>
      <w:bookmarkStart w:id="81" w:name="_Toc83897105"/>
      <w:bookmarkStart w:id="82" w:name="_Toc156978295"/>
      <w:r>
        <w:t xml:space="preserve">Figure </w:t>
      </w:r>
      <w:r>
        <w:fldChar w:fldCharType="begin"/>
      </w:r>
      <w:r>
        <w:instrText xml:space="preserve"> SEQ Figure \* ARABIC </w:instrText>
      </w:r>
      <w:r>
        <w:fldChar w:fldCharType="separate"/>
      </w:r>
      <w:r w:rsidR="005B02F3">
        <w:rPr>
          <w:noProof/>
        </w:rPr>
        <w:t>4</w:t>
      </w:r>
      <w:r>
        <w:rPr>
          <w:noProof/>
        </w:rPr>
        <w:fldChar w:fldCharType="end"/>
      </w:r>
      <w:bookmarkEnd w:id="78"/>
      <w:r>
        <w:t>: Summary of Servers</w:t>
      </w:r>
      <w:bookmarkEnd w:id="79"/>
      <w:bookmarkEnd w:id="80"/>
      <w:bookmarkEnd w:id="81"/>
      <w:bookmarkEnd w:id="82"/>
    </w:p>
    <w:p w14:paraId="0D310E53" w14:textId="77777777" w:rsidR="007E408F" w:rsidRPr="009925BA" w:rsidRDefault="007E408F" w:rsidP="007E408F">
      <w:pPr>
        <w:suppressAutoHyphens w:val="0"/>
        <w:jc w:val="left"/>
        <w:rPr>
          <w:szCs w:val="22"/>
        </w:rPr>
      </w:pPr>
      <w:r w:rsidRPr="009925BA">
        <w:br w:type="page"/>
      </w:r>
    </w:p>
    <w:p w14:paraId="2DFF350F" w14:textId="3A7D3166" w:rsidR="007E408F" w:rsidRPr="009925BA" w:rsidRDefault="007E408F">
      <w:pPr>
        <w:pStyle w:val="Numbered"/>
        <w:numPr>
          <w:ilvl w:val="0"/>
          <w:numId w:val="6"/>
        </w:numPr>
        <w:spacing w:after="240"/>
        <w:jc w:val="left"/>
      </w:pPr>
      <w:r w:rsidRPr="009925BA">
        <w:lastRenderedPageBreak/>
        <w:t xml:space="preserve">WebLogic will now display the panel </w:t>
      </w:r>
      <w:r w:rsidRPr="009925BA">
        <w:rPr>
          <w:rFonts w:ascii="Courier New" w:hAnsi="Courier New" w:cs="Courier New"/>
        </w:rPr>
        <w:t xml:space="preserve">Settings for Deployment Server </w:t>
      </w:r>
      <w:r w:rsidRPr="009925BA">
        <w:t xml:space="preserve">in the right column of the console, where configuration of the Deployment Server </w:t>
      </w:r>
      <w:r w:rsidR="00AD4D2A" w:rsidRPr="009925BA">
        <w:t>is</w:t>
      </w:r>
      <w:r w:rsidRPr="009925BA">
        <w:t xml:space="preserve"> set. For reference, see </w:t>
      </w:r>
      <w:r>
        <w:fldChar w:fldCharType="begin"/>
      </w:r>
      <w:r>
        <w:instrText xml:space="preserve"> REF _Ref256581860 \h  \* MERGEFORMAT </w:instrText>
      </w:r>
      <w:r>
        <w:fldChar w:fldCharType="separate"/>
      </w:r>
      <w:r w:rsidR="003B486C">
        <w:t>Figure 5: Settings for Deployment Server</w:t>
      </w:r>
      <w:r>
        <w:fldChar w:fldCharType="end"/>
      </w:r>
      <w:r w:rsidRPr="009925BA">
        <w:t>.</w:t>
      </w:r>
    </w:p>
    <w:p w14:paraId="3E1C6DF4" w14:textId="2513F0AA" w:rsidR="007E408F" w:rsidRPr="009925BA" w:rsidRDefault="00900909" w:rsidP="00180853">
      <w:pPr>
        <w:pStyle w:val="Numbered"/>
        <w:keepNext/>
        <w:spacing w:before="0"/>
        <w:ind w:left="0" w:firstLine="0"/>
        <w:jc w:val="center"/>
      </w:pPr>
      <w:r>
        <w:rPr>
          <w:noProof/>
        </w:rPr>
        <w:drawing>
          <wp:inline distT="0" distB="0" distL="0" distR="0" wp14:anchorId="1D0FC7B8" wp14:editId="7D793255">
            <wp:extent cx="5943600" cy="6172200"/>
            <wp:effectExtent l="0" t="0" r="0" b="0"/>
            <wp:docPr id="27" name="Picture 27" descr="Settings for Deployment Server on the configuration tab and general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ttings for Deployment Server on the configuration tab and general subtab"/>
                    <pic:cNvPicPr/>
                  </pic:nvPicPr>
                  <pic:blipFill>
                    <a:blip r:embed="rId32"/>
                    <a:stretch>
                      <a:fillRect/>
                    </a:stretch>
                  </pic:blipFill>
                  <pic:spPr>
                    <a:xfrm>
                      <a:off x="0" y="0"/>
                      <a:ext cx="5943600" cy="6172200"/>
                    </a:xfrm>
                    <a:prstGeom prst="rect">
                      <a:avLst/>
                    </a:prstGeom>
                  </pic:spPr>
                </pic:pic>
              </a:graphicData>
            </a:graphic>
          </wp:inline>
        </w:drawing>
      </w:r>
    </w:p>
    <w:p w14:paraId="63B30760" w14:textId="0D9A79B7" w:rsidR="007E408F" w:rsidRPr="009925BA" w:rsidRDefault="009C3710" w:rsidP="005E7ED5">
      <w:pPr>
        <w:pStyle w:val="Caption"/>
        <w:jc w:val="center"/>
      </w:pPr>
      <w:bookmarkStart w:id="83" w:name="_Ref155799607"/>
      <w:bookmarkStart w:id="84" w:name="_Ref256581860"/>
      <w:bookmarkStart w:id="85" w:name="_Toc83897106"/>
      <w:bookmarkStart w:id="86" w:name="_Toc156978296"/>
      <w:r>
        <w:t xml:space="preserve">Figure </w:t>
      </w:r>
      <w:r>
        <w:fldChar w:fldCharType="begin"/>
      </w:r>
      <w:r>
        <w:instrText xml:space="preserve"> SEQ Figure \* ARABIC </w:instrText>
      </w:r>
      <w:r>
        <w:fldChar w:fldCharType="separate"/>
      </w:r>
      <w:r w:rsidR="005B02F3">
        <w:rPr>
          <w:noProof/>
        </w:rPr>
        <w:t>5</w:t>
      </w:r>
      <w:r>
        <w:rPr>
          <w:noProof/>
        </w:rPr>
        <w:fldChar w:fldCharType="end"/>
      </w:r>
      <w:bookmarkEnd w:id="83"/>
      <w:r>
        <w:t>: Settings for Deployment Server</w:t>
      </w:r>
      <w:bookmarkEnd w:id="84"/>
      <w:bookmarkEnd w:id="85"/>
      <w:bookmarkEnd w:id="86"/>
    </w:p>
    <w:p w14:paraId="662ED0A1" w14:textId="77777777" w:rsidR="007E408F" w:rsidRPr="009925BA" w:rsidRDefault="007E408F">
      <w:pPr>
        <w:pStyle w:val="Numbered"/>
        <w:numPr>
          <w:ilvl w:val="0"/>
          <w:numId w:val="6"/>
        </w:numPr>
        <w:jc w:val="left"/>
      </w:pPr>
      <w:r w:rsidRPr="009925BA">
        <w:t xml:space="preserve">Click on the </w:t>
      </w:r>
      <w:r w:rsidRPr="009925BA">
        <w:rPr>
          <w:rFonts w:ascii="Courier New" w:hAnsi="Courier New" w:cs="Courier New"/>
        </w:rPr>
        <w:t>Server Start t</w:t>
      </w:r>
      <w:r w:rsidRPr="009925BA">
        <w:t>ab.</w:t>
      </w:r>
    </w:p>
    <w:p w14:paraId="2D0699C4" w14:textId="77777777" w:rsidR="007E408F" w:rsidRPr="009925BA" w:rsidRDefault="007E408F" w:rsidP="007E408F">
      <w:pPr>
        <w:suppressAutoHyphens w:val="0"/>
        <w:jc w:val="left"/>
        <w:rPr>
          <w:szCs w:val="22"/>
        </w:rPr>
      </w:pPr>
      <w:r w:rsidRPr="009925BA">
        <w:br w:type="page"/>
      </w:r>
    </w:p>
    <w:p w14:paraId="7145AF8B" w14:textId="7848183A" w:rsidR="007E408F" w:rsidRPr="009925BA" w:rsidRDefault="007E408F">
      <w:pPr>
        <w:pStyle w:val="Numbered"/>
        <w:numPr>
          <w:ilvl w:val="0"/>
          <w:numId w:val="6"/>
        </w:numPr>
        <w:jc w:val="left"/>
      </w:pPr>
      <w:r w:rsidRPr="009925BA">
        <w:lastRenderedPageBreak/>
        <w:t xml:space="preserve">WebLogic will now display the panel </w:t>
      </w:r>
      <w:r w:rsidRPr="009925BA">
        <w:rPr>
          <w:rFonts w:ascii="Courier New" w:hAnsi="Courier New" w:cs="Courier New"/>
        </w:rPr>
        <w:t>Server Start</w:t>
      </w:r>
      <w:r w:rsidRPr="009925BA">
        <w:t xml:space="preserve"> tab in the </w:t>
      </w:r>
      <w:r w:rsidRPr="009925BA">
        <w:rPr>
          <w:rFonts w:ascii="Courier New" w:hAnsi="Courier New" w:cs="Courier New"/>
        </w:rPr>
        <w:t xml:space="preserve">Settings for Deployment Server </w:t>
      </w:r>
      <w:r w:rsidRPr="009925BA">
        <w:t xml:space="preserve">in the right column of the console, where configuration of the Deployment Server is set. For reference, see </w:t>
      </w:r>
      <w:r>
        <w:fldChar w:fldCharType="begin"/>
      </w:r>
      <w:r>
        <w:instrText xml:space="preserve"> REF _Ref256581861 \h  \* MERGEFORMAT </w:instrText>
      </w:r>
      <w:r>
        <w:fldChar w:fldCharType="separate"/>
      </w:r>
      <w:r w:rsidR="00A97E9E">
        <w:t xml:space="preserve">Figure </w:t>
      </w:r>
      <w:r w:rsidR="00A97E9E">
        <w:rPr>
          <w:noProof/>
        </w:rPr>
        <w:t>6</w:t>
      </w:r>
      <w:r w:rsidR="00A97E9E">
        <w:t>: Server Start Tab</w:t>
      </w:r>
      <w:r>
        <w:fldChar w:fldCharType="end"/>
      </w:r>
      <w:r w:rsidRPr="009925BA">
        <w:t>.</w:t>
      </w:r>
    </w:p>
    <w:p w14:paraId="196C624E" w14:textId="77777777" w:rsidR="007E408F" w:rsidRPr="009925BA" w:rsidRDefault="007E408F" w:rsidP="007E408F">
      <w:pPr>
        <w:pStyle w:val="Numbered"/>
        <w:spacing w:before="0"/>
        <w:ind w:left="0" w:firstLine="0"/>
        <w:jc w:val="left"/>
      </w:pPr>
    </w:p>
    <w:p w14:paraId="6E041915" w14:textId="465649A3" w:rsidR="007E408F" w:rsidRPr="009925BA" w:rsidRDefault="00003F23" w:rsidP="007E408F">
      <w:pPr>
        <w:pStyle w:val="Numbered"/>
        <w:spacing w:before="0"/>
        <w:ind w:left="0" w:firstLine="0"/>
        <w:jc w:val="center"/>
      </w:pPr>
      <w:r>
        <w:rPr>
          <w:noProof/>
        </w:rPr>
        <w:drawing>
          <wp:inline distT="0" distB="0" distL="0" distR="0" wp14:anchorId="12ACC71C" wp14:editId="01CE42B9">
            <wp:extent cx="5943599" cy="3509554"/>
            <wp:effectExtent l="19050" t="19050" r="19685" b="15240"/>
            <wp:docPr id="13" name="Picture 13" descr="Server Start Tab Lock. Click the Lock and Edit button in the Change Center to modify the settings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rver Start Tab Lock. Click the Lock and Edit button in the Change Center to modify the settings on the page."/>
                    <pic:cNvPicPr/>
                  </pic:nvPicPr>
                  <pic:blipFill>
                    <a:blip r:embed="rId33">
                      <a:extLst>
                        <a:ext uri="{28A0092B-C50C-407E-A947-70E740481C1C}">
                          <a14:useLocalDpi xmlns:a14="http://schemas.microsoft.com/office/drawing/2010/main" val="0"/>
                        </a:ext>
                      </a:extLst>
                    </a:blip>
                    <a:stretch>
                      <a:fillRect/>
                    </a:stretch>
                  </pic:blipFill>
                  <pic:spPr>
                    <a:xfrm>
                      <a:off x="0" y="0"/>
                      <a:ext cx="5943599" cy="3509554"/>
                    </a:xfrm>
                    <a:prstGeom prst="rect">
                      <a:avLst/>
                    </a:prstGeom>
                    <a:ln>
                      <a:solidFill>
                        <a:schemeClr val="tx1"/>
                      </a:solidFill>
                    </a:ln>
                  </pic:spPr>
                </pic:pic>
              </a:graphicData>
            </a:graphic>
          </wp:inline>
        </w:drawing>
      </w:r>
    </w:p>
    <w:p w14:paraId="2E433729" w14:textId="46C06252" w:rsidR="007E408F" w:rsidRPr="009925BA" w:rsidRDefault="00B0228B" w:rsidP="005E7ED5">
      <w:pPr>
        <w:pStyle w:val="Caption"/>
        <w:jc w:val="center"/>
      </w:pPr>
      <w:bookmarkStart w:id="87" w:name="_Ref155278888"/>
      <w:bookmarkStart w:id="88" w:name="_Ref256581861"/>
      <w:bookmarkStart w:id="89" w:name="_Ref62457914"/>
      <w:bookmarkStart w:id="90" w:name="_Toc83897107"/>
      <w:bookmarkStart w:id="91" w:name="_Toc156978297"/>
      <w:r>
        <w:t xml:space="preserve">Figure </w:t>
      </w:r>
      <w:r>
        <w:fldChar w:fldCharType="begin"/>
      </w:r>
      <w:r>
        <w:instrText xml:space="preserve"> SEQ Figure \* ARABIC </w:instrText>
      </w:r>
      <w:r>
        <w:fldChar w:fldCharType="separate"/>
      </w:r>
      <w:r w:rsidR="005B02F3">
        <w:rPr>
          <w:noProof/>
        </w:rPr>
        <w:t>6</w:t>
      </w:r>
      <w:r>
        <w:rPr>
          <w:noProof/>
        </w:rPr>
        <w:fldChar w:fldCharType="end"/>
      </w:r>
      <w:bookmarkEnd w:id="87"/>
      <w:r>
        <w:t>: Server Start Tab</w:t>
      </w:r>
      <w:bookmarkEnd w:id="88"/>
      <w:bookmarkEnd w:id="89"/>
      <w:bookmarkEnd w:id="90"/>
      <w:bookmarkEnd w:id="91"/>
    </w:p>
    <w:p w14:paraId="185B85A9" w14:textId="77777777" w:rsidR="00003F23" w:rsidRPr="009925BA" w:rsidRDefault="00003F23">
      <w:pPr>
        <w:pStyle w:val="Numbered"/>
        <w:keepNext/>
        <w:numPr>
          <w:ilvl w:val="0"/>
          <w:numId w:val="6"/>
        </w:numPr>
        <w:jc w:val="left"/>
      </w:pPr>
      <w:bookmarkStart w:id="92" w:name="PRED_3_Sect_3_4_2_Step_8"/>
      <w:bookmarkStart w:id="93" w:name="_Hlk40214860"/>
      <w:r w:rsidRPr="009925BA">
        <w:t>Insert</w:t>
      </w:r>
      <w:bookmarkEnd w:id="92"/>
      <w:r w:rsidRPr="009925BA">
        <w:t xml:space="preserve"> the following text in the Arguments box: </w:t>
      </w:r>
    </w:p>
    <w:p w14:paraId="0A23570D" w14:textId="77777777" w:rsidR="00003F23" w:rsidRDefault="00003F23" w:rsidP="00003F23">
      <w:pPr>
        <w:ind w:left="720"/>
        <w:jc w:val="left"/>
      </w:pPr>
      <w:r>
        <w:t>-server -Xms4g -Xmx4g -XX:PermSize=256m -XX:MaxPermSize=512m -Dweblogic.nodemanager.ServiceEnabled=true –</w:t>
      </w:r>
    </w:p>
    <w:p w14:paraId="10CEA12B" w14:textId="77777777" w:rsidR="00003F23" w:rsidRPr="00BB68B8" w:rsidRDefault="00003F23" w:rsidP="00003F23">
      <w:pPr>
        <w:ind w:left="720"/>
        <w:jc w:val="left"/>
        <w:rPr>
          <w:bCs/>
        </w:rPr>
      </w:pPr>
      <w:r w:rsidRPr="00BB68B8">
        <w:rPr>
          <w:bCs/>
        </w:rPr>
        <w:t>Also add arguments (for reference, see the examples below, modify path per your server configuration) :-</w:t>
      </w:r>
    </w:p>
    <w:p w14:paraId="2A0083B3" w14:textId="76986A40" w:rsidR="00003F23" w:rsidRDefault="00CD53FF" w:rsidP="00003F23">
      <w:pPr>
        <w:pStyle w:val="Numbered"/>
        <w:keepNext/>
        <w:ind w:firstLine="0"/>
        <w:jc w:val="left"/>
        <w:rPr>
          <w:rFonts w:ascii="Courier New" w:hAnsi="Courier New" w:cs="Courier New"/>
          <w:b/>
          <w:bCs/>
          <w:sz w:val="20"/>
          <w:szCs w:val="20"/>
        </w:rPr>
      </w:pPr>
      <w:r>
        <w:rPr>
          <w:rFonts w:ascii="Courier New" w:hAnsi="Courier New" w:cs="Courier New"/>
          <w:b/>
          <w:bCs/>
          <w:sz w:val="20"/>
          <w:szCs w:val="20"/>
        </w:rPr>
        <w:t xml:space="preserve">For PPS-N: </w:t>
      </w:r>
      <w:r w:rsidR="00003F23">
        <w:rPr>
          <w:rFonts w:ascii="Courier New" w:hAnsi="Courier New" w:cs="Courier New"/>
          <w:b/>
          <w:bCs/>
          <w:sz w:val="20"/>
          <w:szCs w:val="20"/>
        </w:rPr>
        <w:t>Dpeps.datup.configuration</w:t>
      </w:r>
      <w:r w:rsidR="00003F23" w:rsidRPr="00CA3655">
        <w:rPr>
          <w:rFonts w:ascii="Courier New" w:hAnsi="Courier New" w:cs="Courier New"/>
          <w:b/>
          <w:bCs/>
          <w:sz w:val="20"/>
          <w:szCs w:val="20"/>
        </w:rPr>
        <w:t>=:</w:t>
      </w:r>
      <w:r w:rsidR="00003F23" w:rsidRPr="00CA3655">
        <w:rPr>
          <w:rFonts w:ascii="r_ansi" w:eastAsia="Times New Roman" w:hAnsi="r_ansi" w:cs="r_ansi"/>
          <w:sz w:val="20"/>
          <w:szCs w:val="20"/>
          <w:lang w:eastAsia="en-US"/>
        </w:rPr>
        <w:t>/u01/app/OracleHome/user_projects/domains/pps_dev2/datupconfig</w:t>
      </w:r>
      <w:r w:rsidR="00003F23" w:rsidRPr="00CA3655">
        <w:rPr>
          <w:rFonts w:ascii="Courier New" w:hAnsi="Courier New" w:cs="Courier New"/>
          <w:b/>
          <w:bCs/>
          <w:sz w:val="20"/>
          <w:szCs w:val="20"/>
        </w:rPr>
        <w:t>/fdb_datup</w:t>
      </w:r>
      <w:r w:rsidR="00FD3A05">
        <w:rPr>
          <w:rFonts w:ascii="Courier New" w:hAnsi="Courier New" w:cs="Courier New"/>
          <w:b/>
          <w:bCs/>
          <w:sz w:val="20"/>
          <w:szCs w:val="20"/>
        </w:rPr>
        <w:t>4</w:t>
      </w:r>
      <w:r w:rsidR="00003F23" w:rsidRPr="00CA3655">
        <w:rPr>
          <w:rFonts w:ascii="Courier New" w:hAnsi="Courier New" w:cs="Courier New"/>
          <w:b/>
          <w:bCs/>
          <w:sz w:val="20"/>
          <w:szCs w:val="20"/>
        </w:rPr>
        <w:t>_configuration.properties</w:t>
      </w:r>
    </w:p>
    <w:p w14:paraId="5031236B" w14:textId="444DC808" w:rsidR="00CD53FF" w:rsidRDefault="00CD53FF" w:rsidP="00003F23">
      <w:pPr>
        <w:pStyle w:val="Numbered"/>
        <w:keepNext/>
        <w:ind w:firstLine="0"/>
        <w:jc w:val="left"/>
        <w:rPr>
          <w:rFonts w:ascii="Courier New" w:hAnsi="Courier New" w:cs="Courier New"/>
          <w:b/>
          <w:bCs/>
          <w:sz w:val="20"/>
          <w:szCs w:val="20"/>
        </w:rPr>
      </w:pPr>
      <w:r>
        <w:rPr>
          <w:rFonts w:ascii="Courier New" w:hAnsi="Courier New" w:cs="Courier New"/>
          <w:b/>
          <w:bCs/>
          <w:sz w:val="20"/>
          <w:szCs w:val="20"/>
        </w:rPr>
        <w:t>For PECS:</w:t>
      </w:r>
    </w:p>
    <w:p w14:paraId="455C1B91" w14:textId="194F19C7" w:rsidR="00024440" w:rsidRPr="009925BA" w:rsidRDefault="00B044F9" w:rsidP="00003F23">
      <w:pPr>
        <w:pStyle w:val="Numbered"/>
        <w:keepNext/>
        <w:ind w:firstLine="0"/>
        <w:jc w:val="left"/>
        <w:rPr>
          <w:rFonts w:ascii="Courier New" w:hAnsi="Courier New" w:cs="Courier New"/>
          <w:b/>
          <w:bCs/>
          <w:sz w:val="20"/>
          <w:szCs w:val="20"/>
        </w:rPr>
      </w:pPr>
      <w:r>
        <w:rPr>
          <w:rFonts w:ascii="Courier New" w:hAnsi="Courier New" w:cs="Courier New"/>
          <w:b/>
          <w:bCs/>
          <w:sz w:val="20"/>
          <w:szCs w:val="20"/>
        </w:rPr>
        <w:t>Dpeps.datup.configuration</w:t>
      </w:r>
      <w:r w:rsidRPr="00CA3655">
        <w:rPr>
          <w:rFonts w:ascii="Courier New" w:hAnsi="Courier New" w:cs="Courier New"/>
          <w:b/>
          <w:bCs/>
          <w:sz w:val="20"/>
          <w:szCs w:val="20"/>
        </w:rPr>
        <w:t>=:</w:t>
      </w:r>
      <w:r w:rsidRPr="00CA3655">
        <w:rPr>
          <w:rFonts w:ascii="r_ansi" w:eastAsia="Times New Roman" w:hAnsi="r_ansi" w:cs="r_ansi"/>
          <w:sz w:val="20"/>
          <w:szCs w:val="20"/>
          <w:lang w:eastAsia="en-US"/>
        </w:rPr>
        <w:t>/u01/app/OracleHome/user_projects/domains/</w:t>
      </w:r>
      <w:r>
        <w:rPr>
          <w:rFonts w:ascii="r_ansi" w:eastAsia="Times New Roman" w:hAnsi="r_ansi" w:cs="r_ansi"/>
          <w:sz w:val="20"/>
          <w:szCs w:val="20"/>
          <w:lang w:eastAsia="en-US"/>
        </w:rPr>
        <w:t>pecs</w:t>
      </w:r>
      <w:r w:rsidRPr="00CA3655">
        <w:rPr>
          <w:rFonts w:ascii="r_ansi" w:eastAsia="Times New Roman" w:hAnsi="r_ansi" w:cs="r_ansi"/>
          <w:sz w:val="20"/>
          <w:szCs w:val="20"/>
          <w:lang w:eastAsia="en-US"/>
        </w:rPr>
        <w:t>_dev2/datupconfig</w:t>
      </w:r>
      <w:r w:rsidRPr="00CA3655">
        <w:rPr>
          <w:rFonts w:ascii="Courier New" w:hAnsi="Courier New" w:cs="Courier New"/>
          <w:b/>
          <w:bCs/>
          <w:sz w:val="20"/>
          <w:szCs w:val="20"/>
        </w:rPr>
        <w:t>/fdb_datup</w:t>
      </w:r>
      <w:r>
        <w:rPr>
          <w:rFonts w:ascii="Courier New" w:hAnsi="Courier New" w:cs="Courier New"/>
          <w:b/>
          <w:bCs/>
          <w:sz w:val="20"/>
          <w:szCs w:val="20"/>
        </w:rPr>
        <w:t>4</w:t>
      </w:r>
      <w:r w:rsidRPr="00CA3655">
        <w:rPr>
          <w:rFonts w:ascii="Courier New" w:hAnsi="Courier New" w:cs="Courier New"/>
          <w:b/>
          <w:bCs/>
          <w:sz w:val="20"/>
          <w:szCs w:val="20"/>
        </w:rPr>
        <w:t>_configuration.properties</w:t>
      </w:r>
    </w:p>
    <w:bookmarkEnd w:id="93"/>
    <w:p w14:paraId="11354759" w14:textId="77777777" w:rsidR="007E408F" w:rsidRPr="009925BA" w:rsidRDefault="007E408F">
      <w:pPr>
        <w:pStyle w:val="Numbered"/>
        <w:keepNext/>
        <w:numPr>
          <w:ilvl w:val="0"/>
          <w:numId w:val="6"/>
        </w:numPr>
        <w:jc w:val="left"/>
      </w:pPr>
      <w:r w:rsidRPr="009925BA">
        <w:t xml:space="preserve">Click the </w:t>
      </w:r>
      <w:r w:rsidRPr="005E7ED5">
        <w:rPr>
          <w:b/>
          <w:bCs/>
        </w:rPr>
        <w:t>Save</w:t>
      </w:r>
      <w:r w:rsidRPr="009925BA">
        <w:t xml:space="preserve"> Button</w:t>
      </w:r>
    </w:p>
    <w:p w14:paraId="43FED8A1" w14:textId="683DC7E9" w:rsidR="007E408F" w:rsidRPr="009925BA" w:rsidRDefault="007E408F">
      <w:pPr>
        <w:pStyle w:val="Numbered"/>
        <w:numPr>
          <w:ilvl w:val="0"/>
          <w:numId w:val="6"/>
        </w:numPr>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5E7ED5">
        <w:rPr>
          <w:rFonts w:ascii="Courier New" w:hAnsi="Courier New" w:cs="Courier New"/>
          <w:b/>
          <w:bCs/>
        </w:rPr>
        <w:t>Activate Changes</w:t>
      </w:r>
      <w:r w:rsidRPr="005E7ED5">
        <w:rPr>
          <w:b/>
          <w:bCs/>
        </w:rPr>
        <w:t>.</w:t>
      </w:r>
      <w:r w:rsidRPr="009925BA">
        <w:t xml:space="preserve"> For reference, see </w:t>
      </w:r>
      <w:r>
        <w:fldChar w:fldCharType="begin"/>
      </w:r>
      <w:r>
        <w:instrText xml:space="preserve"> REF _Ref256581862 \h  \* MERGEFORMAT </w:instrText>
      </w:r>
      <w:r>
        <w:fldChar w:fldCharType="separate"/>
      </w:r>
      <w:r w:rsidR="00A97E9E">
        <w:t xml:space="preserve">Figure </w:t>
      </w:r>
      <w:r w:rsidR="00A97E9E">
        <w:rPr>
          <w:noProof/>
        </w:rPr>
        <w:t>7</w:t>
      </w:r>
      <w:r w:rsidR="00A97E9E">
        <w:t>: Activate Changes</w:t>
      </w:r>
      <w:r>
        <w:fldChar w:fldCharType="end"/>
      </w:r>
      <w:r w:rsidRPr="009925BA">
        <w:t>.</w:t>
      </w:r>
    </w:p>
    <w:p w14:paraId="22C97447" w14:textId="77777777" w:rsidR="007E408F" w:rsidRPr="009925BA" w:rsidRDefault="007E408F" w:rsidP="007E408F">
      <w:pPr>
        <w:pStyle w:val="Numbered"/>
        <w:suppressAutoHyphens w:val="0"/>
        <w:spacing w:before="0" w:after="120"/>
        <w:ind w:firstLine="0"/>
        <w:jc w:val="left"/>
      </w:pPr>
    </w:p>
    <w:p w14:paraId="257E8ED4" w14:textId="097A65CE" w:rsidR="007E408F" w:rsidRPr="009925BA" w:rsidRDefault="00DB6F14" w:rsidP="007E408F">
      <w:pPr>
        <w:pStyle w:val="Numbered"/>
        <w:ind w:left="0" w:firstLine="0"/>
        <w:jc w:val="center"/>
      </w:pPr>
      <w:r>
        <w:rPr>
          <w:noProof/>
        </w:rPr>
        <w:lastRenderedPageBreak/>
        <w:drawing>
          <wp:inline distT="0" distB="0" distL="0" distR="0" wp14:anchorId="37A039DF" wp14:editId="66E49E01">
            <wp:extent cx="2400300" cy="1493520"/>
            <wp:effectExtent l="0" t="0" r="0" b="0"/>
            <wp:docPr id="3" name="Picture 3" descr="Change Center. Activat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2400300" cy="1493520"/>
                    </a:xfrm>
                    <a:prstGeom prst="rect">
                      <a:avLst/>
                    </a:prstGeom>
                  </pic:spPr>
                </pic:pic>
              </a:graphicData>
            </a:graphic>
          </wp:inline>
        </w:drawing>
      </w:r>
    </w:p>
    <w:p w14:paraId="033A15FD" w14:textId="006691B9" w:rsidR="007E408F" w:rsidRPr="009925BA" w:rsidRDefault="003D216E" w:rsidP="005E7ED5">
      <w:pPr>
        <w:pStyle w:val="Caption"/>
        <w:jc w:val="center"/>
      </w:pPr>
      <w:bookmarkStart w:id="94" w:name="_Ref256581862"/>
      <w:bookmarkStart w:id="95" w:name="_Toc83897108"/>
      <w:bookmarkStart w:id="96" w:name="_Toc156978298"/>
      <w:r>
        <w:t xml:space="preserve">Figure </w:t>
      </w:r>
      <w:r>
        <w:fldChar w:fldCharType="begin"/>
      </w:r>
      <w:r>
        <w:instrText xml:space="preserve"> SEQ Figure \* ARABIC </w:instrText>
      </w:r>
      <w:r>
        <w:fldChar w:fldCharType="separate"/>
      </w:r>
      <w:r w:rsidR="005B02F3">
        <w:rPr>
          <w:noProof/>
        </w:rPr>
        <w:t>7</w:t>
      </w:r>
      <w:r>
        <w:rPr>
          <w:noProof/>
        </w:rPr>
        <w:fldChar w:fldCharType="end"/>
      </w:r>
      <w:r>
        <w:t>: Activate Changes</w:t>
      </w:r>
      <w:bookmarkEnd w:id="94"/>
      <w:bookmarkEnd w:id="95"/>
      <w:bookmarkEnd w:id="96"/>
    </w:p>
    <w:p w14:paraId="666A3C83" w14:textId="0795C851" w:rsidR="007E408F" w:rsidRPr="009925BA" w:rsidRDefault="007E408F" w:rsidP="00300869">
      <w:pPr>
        <w:pStyle w:val="Heading3"/>
        <w:rPr>
          <w:rFonts w:hint="eastAsia"/>
        </w:rPr>
      </w:pPr>
      <w:bookmarkStart w:id="97" w:name="_Toc83897087"/>
      <w:bookmarkStart w:id="98" w:name="_Ref177282241"/>
      <w:r w:rsidRPr="009925BA">
        <w:t xml:space="preserve">National </w:t>
      </w:r>
      <w:r w:rsidR="00200A2A">
        <w:t>FDB45_</w:t>
      </w:r>
      <w:r>
        <w:t>DIF</w:t>
      </w:r>
      <w:r w:rsidRPr="009925BA">
        <w:t xml:space="preserve"> Data Source Configuration</w:t>
      </w:r>
      <w:bookmarkEnd w:id="97"/>
    </w:p>
    <w:p w14:paraId="14A050E0" w14:textId="4A815836" w:rsidR="007E408F" w:rsidRPr="009925BA" w:rsidRDefault="007E408F" w:rsidP="007E408F">
      <w:pPr>
        <w:pStyle w:val="BodyText"/>
      </w:pPr>
      <w:r w:rsidRPr="009925BA">
        <w:t xml:space="preserve">DATUP uses two database connections by means of a data source to </w:t>
      </w:r>
      <w:r>
        <w:t>FDB</w:t>
      </w:r>
      <w:r w:rsidR="001021AE">
        <w:t>4</w:t>
      </w:r>
      <w:r w:rsidR="006241AC">
        <w:t>5_</w:t>
      </w:r>
      <w:r>
        <w:t xml:space="preserve">DIF </w:t>
      </w:r>
      <w:r w:rsidRPr="009925BA">
        <w:t xml:space="preserve">in order to perform FDB updates. Complete the following steps to create a new connection pool and data source for </w:t>
      </w:r>
      <w:r>
        <w:t>FDB</w:t>
      </w:r>
      <w:r w:rsidR="001021AE">
        <w:t>4</w:t>
      </w:r>
      <w:r w:rsidR="006B5861">
        <w:t>5</w:t>
      </w:r>
      <w:r w:rsidR="00183A7B">
        <w:t>_</w:t>
      </w:r>
      <w:r>
        <w:t>DIF.</w:t>
      </w:r>
    </w:p>
    <w:p w14:paraId="654B5F57" w14:textId="6A76EDA4" w:rsidR="007E408F" w:rsidRPr="009925BA" w:rsidRDefault="007E408F">
      <w:pPr>
        <w:pStyle w:val="Numbered"/>
        <w:numPr>
          <w:ilvl w:val="0"/>
          <w:numId w:val="14"/>
        </w:numPr>
        <w:jc w:val="left"/>
      </w:pPr>
      <w:r w:rsidRPr="009925BA">
        <w:t xml:space="preserve">Open and log into the WebLogic console, using an administrative </w:t>
      </w:r>
      <w:proofErr w:type="gramStart"/>
      <w:r w:rsidRPr="009925BA">
        <w:t>user name</w:t>
      </w:r>
      <w:proofErr w:type="gramEnd"/>
      <w:r w:rsidRPr="009925BA">
        <w:t xml:space="preserve"> and password. The WebLogic console is located at: </w:t>
      </w:r>
      <w:r w:rsidRPr="009925BA">
        <w:rPr>
          <w:rFonts w:ascii="Courier New" w:hAnsi="Courier New"/>
        </w:rPr>
        <w:t>http://&lt;Deployment Machine</w:t>
      </w:r>
      <w:r w:rsidRPr="006C2D97">
        <w:rPr>
          <w:rFonts w:ascii="Courier New" w:hAnsi="Courier New" w:cs="Courier New"/>
        </w:rPr>
        <w:t>&gt;:</w:t>
      </w:r>
      <w:r w:rsidR="0005402C" w:rsidRPr="0005402C">
        <w:rPr>
          <w:rFonts w:ascii="Courier New" w:hAnsi="Courier New"/>
          <w:highlight w:val="yellow"/>
        </w:rPr>
        <w:t>REDACTED</w:t>
      </w:r>
      <w:r w:rsidR="005819BF" w:rsidRPr="009925BA">
        <w:rPr>
          <w:rFonts w:ascii="Courier New" w:hAnsi="Courier New"/>
        </w:rPr>
        <w:t xml:space="preserve"> </w:t>
      </w:r>
      <w:r w:rsidRPr="009925BA">
        <w:rPr>
          <w:rFonts w:ascii="Courier New" w:hAnsi="Courier New"/>
        </w:rPr>
        <w:t>console</w:t>
      </w:r>
      <w:r w:rsidRPr="009925BA">
        <w:t>.</w:t>
      </w:r>
    </w:p>
    <w:p w14:paraId="17956EC4" w14:textId="6992301F" w:rsidR="007E408F" w:rsidRPr="009925BA" w:rsidRDefault="007E408F">
      <w:pPr>
        <w:pStyle w:val="Numbered"/>
        <w:numPr>
          <w:ilvl w:val="0"/>
          <w:numId w:val="14"/>
        </w:numPr>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w:t>
      </w:r>
      <w:r w:rsidR="00164A44">
        <w:rPr>
          <w:rFonts w:ascii="Courier New" w:hAnsi="Courier New"/>
        </w:rPr>
        <w:t xml:space="preserve"> </w:t>
      </w:r>
      <w:r w:rsidRPr="009925BA">
        <w:rPr>
          <w:rFonts w:ascii="Courier New" w:hAnsi="Courier New"/>
        </w:rPr>
        <w:t>&gt;</w:t>
      </w:r>
      <w:r w:rsidR="00164A44">
        <w:rPr>
          <w:rFonts w:ascii="Courier New" w:hAnsi="Courier New"/>
        </w:rPr>
        <w:t xml:space="preserve"> </w:t>
      </w:r>
      <w:r w:rsidRPr="009925BA">
        <w:rPr>
          <w:rFonts w:ascii="Courier New" w:hAnsi="Courier New"/>
        </w:rPr>
        <w:t>JDBC</w:t>
      </w:r>
      <w:r w:rsidR="00A1466C">
        <w:rPr>
          <w:rFonts w:ascii="Courier New" w:hAnsi="Courier New"/>
        </w:rPr>
        <w:t xml:space="preserve"> </w:t>
      </w:r>
      <w:r w:rsidRPr="009925BA">
        <w:rPr>
          <w:rFonts w:ascii="Courier New" w:hAnsi="Courier New"/>
        </w:rPr>
        <w:t>&gt;</w:t>
      </w:r>
      <w:r w:rsidR="00A1466C">
        <w:rPr>
          <w:rFonts w:ascii="Courier New" w:hAnsi="Courier New"/>
        </w:rPr>
        <w:t xml:space="preserve"> </w:t>
      </w:r>
      <w:r w:rsidRPr="009925BA">
        <w:rPr>
          <w:rFonts w:ascii="Courier New" w:hAnsi="Courier New"/>
        </w:rPr>
        <w:t>Data Sources</w:t>
      </w:r>
      <w:r w:rsidRPr="009925BA">
        <w:t xml:space="preserve"> node. For reference, see </w:t>
      </w:r>
      <w:r>
        <w:fldChar w:fldCharType="begin"/>
      </w:r>
      <w:r>
        <w:instrText xml:space="preserve"> REF _Ref256075822 \h  \* MERGEFORMAT </w:instrText>
      </w:r>
      <w:r>
        <w:fldChar w:fldCharType="separate"/>
      </w:r>
      <w:r w:rsidR="00A97E9E">
        <w:t xml:space="preserve">Figure </w:t>
      </w:r>
      <w:r w:rsidR="00A97E9E">
        <w:rPr>
          <w:noProof/>
        </w:rPr>
        <w:t>8</w:t>
      </w:r>
      <w:r w:rsidR="00A97E9E">
        <w:t>: Domain Structure</w:t>
      </w:r>
      <w:r>
        <w:fldChar w:fldCharType="end"/>
      </w:r>
      <w:r w:rsidRPr="009925BA">
        <w:t>.</w:t>
      </w:r>
    </w:p>
    <w:p w14:paraId="5AC706BB" w14:textId="77777777" w:rsidR="007E408F" w:rsidRPr="009925BA" w:rsidRDefault="007E408F" w:rsidP="007E408F">
      <w:pPr>
        <w:pStyle w:val="Numbered"/>
        <w:suppressAutoHyphens w:val="0"/>
        <w:spacing w:before="0"/>
        <w:ind w:left="360" w:firstLine="0"/>
        <w:jc w:val="left"/>
      </w:pPr>
    </w:p>
    <w:p w14:paraId="205A103F" w14:textId="284D0FEC" w:rsidR="007E408F" w:rsidRPr="009925BA" w:rsidRDefault="00DC293A" w:rsidP="007E408F">
      <w:pPr>
        <w:pStyle w:val="Numbered"/>
        <w:keepNext/>
        <w:suppressAutoHyphens w:val="0"/>
        <w:ind w:left="0" w:firstLine="0"/>
        <w:jc w:val="center"/>
      </w:pPr>
      <w:r>
        <w:rPr>
          <w:noProof/>
        </w:rPr>
        <w:drawing>
          <wp:inline distT="0" distB="0" distL="0" distR="0" wp14:anchorId="36D0A86F" wp14:editId="613FFF1D">
            <wp:extent cx="2407469" cy="2407469"/>
            <wp:effectExtent l="0" t="0" r="0" b="0"/>
            <wp:docPr id="2128250895" name="Picture 2128250895" descr="Example of the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5" name="Picture 2128250895" descr="Example of the 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429" cy="2411429"/>
                    </a:xfrm>
                    <a:prstGeom prst="rect">
                      <a:avLst/>
                    </a:prstGeom>
                    <a:noFill/>
                    <a:ln>
                      <a:noFill/>
                    </a:ln>
                  </pic:spPr>
                </pic:pic>
              </a:graphicData>
            </a:graphic>
          </wp:inline>
        </w:drawing>
      </w:r>
    </w:p>
    <w:p w14:paraId="3A2E1256" w14:textId="060404BD" w:rsidR="007E408F" w:rsidRPr="009925BA" w:rsidRDefault="003D216E" w:rsidP="005E7ED5">
      <w:pPr>
        <w:pStyle w:val="Caption"/>
        <w:jc w:val="center"/>
      </w:pPr>
      <w:bookmarkStart w:id="99" w:name="_Ref155799639"/>
      <w:bookmarkStart w:id="100" w:name="_Ref256075822"/>
      <w:bookmarkStart w:id="101" w:name="_Toc256175743"/>
      <w:bookmarkStart w:id="102" w:name="_Toc83897109"/>
      <w:bookmarkStart w:id="103" w:name="_Toc156978299"/>
      <w:r>
        <w:t xml:space="preserve">Figure </w:t>
      </w:r>
      <w:r>
        <w:fldChar w:fldCharType="begin"/>
      </w:r>
      <w:r>
        <w:instrText xml:space="preserve"> SEQ Figure \* ARABIC </w:instrText>
      </w:r>
      <w:r>
        <w:fldChar w:fldCharType="separate"/>
      </w:r>
      <w:r w:rsidR="005B02F3">
        <w:rPr>
          <w:noProof/>
        </w:rPr>
        <w:t>8</w:t>
      </w:r>
      <w:r>
        <w:rPr>
          <w:noProof/>
        </w:rPr>
        <w:fldChar w:fldCharType="end"/>
      </w:r>
      <w:bookmarkEnd w:id="99"/>
      <w:r>
        <w:t>: Domain Structure</w:t>
      </w:r>
      <w:bookmarkEnd w:id="100"/>
      <w:bookmarkEnd w:id="101"/>
      <w:bookmarkEnd w:id="102"/>
      <w:bookmarkEnd w:id="103"/>
    </w:p>
    <w:p w14:paraId="148231BB" w14:textId="77777777" w:rsidR="007E408F" w:rsidRDefault="007E408F" w:rsidP="007E408F">
      <w:pPr>
        <w:suppressAutoHyphens w:val="0"/>
        <w:jc w:val="left"/>
        <w:rPr>
          <w:szCs w:val="22"/>
        </w:rPr>
      </w:pPr>
      <w:r>
        <w:br w:type="page"/>
      </w:r>
    </w:p>
    <w:p w14:paraId="61BA8728" w14:textId="72B2B051" w:rsidR="007E408F" w:rsidRPr="009925BA" w:rsidRDefault="007E408F" w:rsidP="007E408F">
      <w:pPr>
        <w:pStyle w:val="Numbered"/>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5E7ED5">
        <w:rPr>
          <w:rFonts w:ascii="Courier New" w:hAnsi="Courier New" w:cs="Courier New"/>
          <w:b/>
          <w:bCs/>
        </w:rPr>
        <w:t>Lock &amp; Edit</w:t>
      </w:r>
      <w:r w:rsidRPr="009925BA">
        <w:t xml:space="preserve">. For reference, see </w:t>
      </w:r>
      <w:r>
        <w:fldChar w:fldCharType="begin"/>
      </w:r>
      <w:r>
        <w:instrText xml:space="preserve"> REF _Ref256075845 \h  \* MERGEFORMAT </w:instrText>
      </w:r>
      <w:r>
        <w:fldChar w:fldCharType="separate"/>
      </w:r>
      <w:r w:rsidR="00D138A4">
        <w:t xml:space="preserve">Figure </w:t>
      </w:r>
      <w:r w:rsidR="00D138A4">
        <w:rPr>
          <w:noProof/>
        </w:rPr>
        <w:t>9</w:t>
      </w:r>
      <w:r w:rsidR="00D138A4">
        <w:t>: Change Center</w:t>
      </w:r>
      <w:r>
        <w:fldChar w:fldCharType="end"/>
      </w:r>
      <w:r w:rsidRPr="009925BA">
        <w:t>.</w:t>
      </w:r>
    </w:p>
    <w:p w14:paraId="6A9ABD38" w14:textId="768EB127" w:rsidR="007E408F" w:rsidRPr="009925BA" w:rsidRDefault="00DB6F14" w:rsidP="007E408F">
      <w:pPr>
        <w:pStyle w:val="Numbered"/>
        <w:keepNext/>
        <w:keepLines/>
        <w:ind w:left="0" w:firstLine="0"/>
        <w:jc w:val="center"/>
      </w:pPr>
      <w:r>
        <w:rPr>
          <w:noProof/>
        </w:rPr>
        <w:drawing>
          <wp:inline distT="0" distB="0" distL="0" distR="0" wp14:anchorId="5B2F0AEB" wp14:editId="393DB75A">
            <wp:extent cx="2369820" cy="1493520"/>
            <wp:effectExtent l="0" t="0" r="0" b="0"/>
            <wp:docPr id="5" name="Picture 5" descr="Change Center. Lock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369820" cy="1493520"/>
                    </a:xfrm>
                    <a:prstGeom prst="rect">
                      <a:avLst/>
                    </a:prstGeom>
                  </pic:spPr>
                </pic:pic>
              </a:graphicData>
            </a:graphic>
          </wp:inline>
        </w:drawing>
      </w:r>
    </w:p>
    <w:p w14:paraId="4D5A05AE" w14:textId="4AAA103D" w:rsidR="007E408F" w:rsidRPr="009925BA" w:rsidRDefault="00DF2865" w:rsidP="005E7ED5">
      <w:pPr>
        <w:pStyle w:val="Caption"/>
        <w:jc w:val="center"/>
      </w:pPr>
      <w:bookmarkStart w:id="104" w:name="_Ref256075845"/>
      <w:bookmarkStart w:id="105" w:name="_Toc256175744"/>
      <w:bookmarkStart w:id="106" w:name="_Toc83897110"/>
      <w:bookmarkStart w:id="107" w:name="_Toc156978300"/>
      <w:r>
        <w:t xml:space="preserve">Figure </w:t>
      </w:r>
      <w:r>
        <w:fldChar w:fldCharType="begin"/>
      </w:r>
      <w:r>
        <w:instrText xml:space="preserve"> SEQ Figure \* ARABIC </w:instrText>
      </w:r>
      <w:r>
        <w:fldChar w:fldCharType="separate"/>
      </w:r>
      <w:r w:rsidR="005B02F3">
        <w:rPr>
          <w:noProof/>
        </w:rPr>
        <w:t>9</w:t>
      </w:r>
      <w:r>
        <w:rPr>
          <w:noProof/>
        </w:rPr>
        <w:fldChar w:fldCharType="end"/>
      </w:r>
      <w:r>
        <w:t>: Change Center</w:t>
      </w:r>
      <w:bookmarkEnd w:id="104"/>
      <w:bookmarkEnd w:id="105"/>
      <w:bookmarkEnd w:id="106"/>
      <w:bookmarkEnd w:id="107"/>
    </w:p>
    <w:p w14:paraId="262388E5" w14:textId="50318CB1" w:rsidR="005E67B6" w:rsidRDefault="007E408F">
      <w:pPr>
        <w:pStyle w:val="Numbered"/>
        <w:numPr>
          <w:ilvl w:val="0"/>
          <w:numId w:val="15"/>
        </w:numPr>
        <w:jc w:val="left"/>
      </w:pPr>
      <w:r w:rsidRPr="009925BA">
        <w:t xml:space="preserve">Click </w:t>
      </w:r>
      <w:r w:rsidR="00DB6F14" w:rsidRPr="009925BA">
        <w:rPr>
          <w:rFonts w:ascii="Courier New" w:hAnsi="Courier New" w:cs="Courier New"/>
        </w:rPr>
        <w:t>New</w:t>
      </w:r>
      <w:r w:rsidR="00DB6F14">
        <w:rPr>
          <w:rFonts w:ascii="Courier New" w:hAnsi="Courier New" w:cs="Courier New"/>
        </w:rPr>
        <w:t xml:space="preserve"> – Generic Data Source</w:t>
      </w:r>
      <w:r w:rsidRPr="009925BA">
        <w:t xml:space="preserve"> found in the </w:t>
      </w:r>
      <w:r w:rsidRPr="009925BA">
        <w:rPr>
          <w:rFonts w:ascii="Courier New" w:hAnsi="Courier New" w:cs="Courier New"/>
        </w:rPr>
        <w:t>Summary of JDBC Data Sources</w:t>
      </w:r>
      <w:r w:rsidRPr="009925BA">
        <w:t xml:space="preserve"> panel found in the right column of the WebLogic console. For reference, see</w:t>
      </w:r>
      <w:r w:rsidR="009E2EA3">
        <w:t xml:space="preserve"> </w:t>
      </w:r>
      <w:r w:rsidR="007E642A">
        <w:fldChar w:fldCharType="begin"/>
      </w:r>
      <w:r w:rsidR="007E642A">
        <w:instrText xml:space="preserve"> REF _Ref155276023 \h </w:instrText>
      </w:r>
      <w:r w:rsidR="007E642A">
        <w:fldChar w:fldCharType="separate"/>
      </w:r>
      <w:r w:rsidR="007E642A">
        <w:t xml:space="preserve">Figure </w:t>
      </w:r>
      <w:r w:rsidR="007E642A">
        <w:rPr>
          <w:noProof/>
        </w:rPr>
        <w:t>10</w:t>
      </w:r>
      <w:r w:rsidR="007E642A">
        <w:t>: Summary of JDBC Data Sources</w:t>
      </w:r>
      <w:r w:rsidR="007E642A">
        <w:fldChar w:fldCharType="end"/>
      </w:r>
      <w:r w:rsidRPr="009925BA">
        <w:t xml:space="preserve"> </w:t>
      </w:r>
      <w:bookmarkStart w:id="108" w:name="_Ref256075871"/>
      <w:bookmarkStart w:id="109" w:name="_Toc256175745"/>
      <w:bookmarkStart w:id="110" w:name="_Toc83897111"/>
      <w:r w:rsidR="005E67B6">
        <w:rPr>
          <w:noProof/>
        </w:rPr>
        <w:drawing>
          <wp:inline distT="0" distB="0" distL="0" distR="0" wp14:anchorId="609CBA28" wp14:editId="6973B9EF">
            <wp:extent cx="5416952" cy="1496695"/>
            <wp:effectExtent l="0" t="0" r="0" b="8255"/>
            <wp:docPr id="2128250892" name="Picture 2128250892" descr="Screenshot of the Summary of JDBC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2" name="Picture 2128250892" descr="Screenshot of the Summary of JDBC Sourc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23461" cy="1498494"/>
                    </a:xfrm>
                    <a:prstGeom prst="rect">
                      <a:avLst/>
                    </a:prstGeom>
                    <a:noFill/>
                    <a:ln>
                      <a:noFill/>
                    </a:ln>
                    <a:extLst>
                      <a:ext uri="{53640926-AAD7-44D8-BBD7-CCE9431645EC}">
                        <a14:shadowObscured xmlns:a14="http://schemas.microsoft.com/office/drawing/2010/main"/>
                      </a:ext>
                    </a:extLst>
                  </pic:spPr>
                </pic:pic>
              </a:graphicData>
            </a:graphic>
          </wp:inline>
        </w:drawing>
      </w:r>
    </w:p>
    <w:p w14:paraId="61D45C40" w14:textId="0175352E" w:rsidR="007E408F" w:rsidRPr="009925BA" w:rsidRDefault="00214D4F" w:rsidP="008252FD">
      <w:pPr>
        <w:pStyle w:val="Caption"/>
        <w:jc w:val="center"/>
      </w:pPr>
      <w:bookmarkStart w:id="111" w:name="_Ref155799650"/>
      <w:bookmarkStart w:id="112" w:name="_Ref155276023"/>
      <w:bookmarkStart w:id="113" w:name="_Toc156978301"/>
      <w:r>
        <w:t xml:space="preserve">Figure </w:t>
      </w:r>
      <w:r>
        <w:fldChar w:fldCharType="begin"/>
      </w:r>
      <w:r>
        <w:instrText xml:space="preserve"> SEQ Figure \* ARABIC </w:instrText>
      </w:r>
      <w:r>
        <w:fldChar w:fldCharType="separate"/>
      </w:r>
      <w:r w:rsidR="005B02F3">
        <w:rPr>
          <w:noProof/>
        </w:rPr>
        <w:t>10</w:t>
      </w:r>
      <w:r>
        <w:rPr>
          <w:noProof/>
        </w:rPr>
        <w:fldChar w:fldCharType="end"/>
      </w:r>
      <w:bookmarkEnd w:id="111"/>
      <w:r>
        <w:t>: Summary of JDBC Data Sources</w:t>
      </w:r>
      <w:bookmarkEnd w:id="108"/>
      <w:bookmarkEnd w:id="109"/>
      <w:bookmarkEnd w:id="110"/>
      <w:bookmarkEnd w:id="112"/>
      <w:bookmarkEnd w:id="113"/>
    </w:p>
    <w:p w14:paraId="02D94AB4" w14:textId="1A573B36" w:rsidR="007E408F" w:rsidRPr="009925BA" w:rsidRDefault="007E408F">
      <w:pPr>
        <w:pStyle w:val="Numbered"/>
        <w:numPr>
          <w:ilvl w:val="0"/>
          <w:numId w:val="15"/>
        </w:numPr>
        <w:jc w:val="left"/>
      </w:pPr>
      <w:r w:rsidRPr="009925BA">
        <w:t xml:space="preserve">WebLogic will now display the panel </w:t>
      </w:r>
      <w:r w:rsidRPr="009925BA">
        <w:rPr>
          <w:rFonts w:ascii="Courier New" w:hAnsi="Courier New" w:cs="Courier New"/>
        </w:rPr>
        <w:t>Create</w:t>
      </w:r>
      <w:r w:rsidR="0075712B">
        <w:rPr>
          <w:rFonts w:ascii="Courier New" w:hAnsi="Courier New" w:cs="Courier New"/>
        </w:rPr>
        <w:t xml:space="preserve"> </w:t>
      </w:r>
      <w:r w:rsidRPr="009925BA">
        <w:rPr>
          <w:rFonts w:ascii="Courier New" w:hAnsi="Courier New" w:cs="Courier New"/>
        </w:rPr>
        <w:t>a</w:t>
      </w:r>
      <w:r w:rsidR="0075712B">
        <w:rPr>
          <w:rFonts w:ascii="Courier New" w:hAnsi="Courier New" w:cs="Courier New"/>
        </w:rPr>
        <w:t xml:space="preserve"> </w:t>
      </w:r>
      <w:r w:rsidRPr="009925BA">
        <w:rPr>
          <w:rFonts w:ascii="Courier New" w:hAnsi="Courier New" w:cs="Courier New"/>
        </w:rPr>
        <w:t>New</w:t>
      </w:r>
      <w:r w:rsidR="00141E95">
        <w:rPr>
          <w:rFonts w:ascii="Courier New" w:hAnsi="Courier New" w:cs="Courier New"/>
        </w:rPr>
        <w:t xml:space="preserve"> </w:t>
      </w:r>
      <w:r w:rsidRPr="009925BA">
        <w:rPr>
          <w:rFonts w:ascii="Courier New" w:hAnsi="Courier New" w:cs="Courier New"/>
        </w:rPr>
        <w:t>JDBC</w:t>
      </w:r>
      <w:r w:rsidR="00141E95">
        <w:rPr>
          <w:rFonts w:ascii="Courier New" w:hAnsi="Courier New" w:cs="Courier New"/>
        </w:rPr>
        <w:t xml:space="preserve"> </w:t>
      </w:r>
      <w:r w:rsidRPr="009925BA">
        <w:rPr>
          <w:rFonts w:ascii="Courier New" w:hAnsi="Courier New" w:cs="Courier New"/>
        </w:rPr>
        <w:t>Data</w:t>
      </w:r>
      <w:r w:rsidR="00141E95">
        <w:rPr>
          <w:rFonts w:ascii="Courier New" w:hAnsi="Courier New" w:cs="Courier New"/>
        </w:rPr>
        <w:t xml:space="preserve"> </w:t>
      </w:r>
      <w:r w:rsidRPr="009925BA">
        <w:rPr>
          <w:rFonts w:ascii="Courier New" w:hAnsi="Courier New" w:cs="Courier New"/>
        </w:rPr>
        <w:t>Source</w:t>
      </w:r>
      <w:r w:rsidRPr="009925BA">
        <w:t xml:space="preserve"> in the right column of the console, where details of the new data source are set. For reference, see </w:t>
      </w:r>
      <w:r>
        <w:fldChar w:fldCharType="begin"/>
      </w:r>
      <w:r>
        <w:instrText xml:space="preserve"> REF _Ref256075905 \h  \* MERGEFORMAT </w:instrText>
      </w:r>
      <w:r>
        <w:fldChar w:fldCharType="separate"/>
      </w:r>
      <w:r w:rsidR="003F2356" w:rsidRPr="009925BA">
        <w:t>Figure</w:t>
      </w:r>
      <w:r w:rsidR="009E2EA3">
        <w:t xml:space="preserve"> </w:t>
      </w:r>
      <w:r w:rsidR="003F2356">
        <w:t>11</w:t>
      </w:r>
      <w:r>
        <w:fldChar w:fldCharType="end"/>
      </w:r>
      <w:r w:rsidRPr="009925BA">
        <w:t>.</w:t>
      </w:r>
    </w:p>
    <w:p w14:paraId="651390F6" w14:textId="77777777" w:rsidR="007E408F" w:rsidRPr="009925BA" w:rsidRDefault="007E408F" w:rsidP="007E408F">
      <w:pPr>
        <w:pStyle w:val="Numbered"/>
        <w:spacing w:before="0"/>
        <w:ind w:left="360" w:firstLine="0"/>
        <w:jc w:val="left"/>
      </w:pPr>
    </w:p>
    <w:p w14:paraId="157423B0" w14:textId="0B61E2A5" w:rsidR="00B755A3" w:rsidRPr="009925BA" w:rsidRDefault="00B755A3" w:rsidP="007E408F">
      <w:pPr>
        <w:pStyle w:val="Numbered"/>
        <w:spacing w:before="0"/>
        <w:ind w:left="0" w:firstLine="0"/>
        <w:jc w:val="center"/>
      </w:pPr>
    </w:p>
    <w:p w14:paraId="1FFF4B1F" w14:textId="55476A69" w:rsidR="007E408F" w:rsidRPr="009925BA" w:rsidRDefault="00B71C88" w:rsidP="005E7ED5">
      <w:pPr>
        <w:pStyle w:val="Caption"/>
        <w:jc w:val="center"/>
      </w:pPr>
      <w:bookmarkStart w:id="114" w:name="_Ref155799659"/>
      <w:bookmarkStart w:id="115" w:name="_Ref256075905"/>
      <w:bookmarkStart w:id="116" w:name="_Toc256175746"/>
      <w:bookmarkStart w:id="117" w:name="_Toc83897112"/>
      <w:bookmarkStart w:id="118" w:name="_Toc156978302"/>
      <w:r>
        <w:rPr>
          <w:noProof/>
        </w:rPr>
        <w:lastRenderedPageBreak/>
        <w:drawing>
          <wp:inline distT="0" distB="0" distL="0" distR="0" wp14:anchorId="3432C3AD" wp14:editId="64D68A4E">
            <wp:extent cx="5943600" cy="4800600"/>
            <wp:effectExtent l="0" t="0" r="0" b="0"/>
            <wp:docPr id="2128250901" name="Picture 2128250901" descr="JDBC data source properties, showcasing the new data sour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6">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r w:rsidR="00214D4F">
        <w:t xml:space="preserve">Figure </w:t>
      </w:r>
      <w:r>
        <w:fldChar w:fldCharType="begin"/>
      </w:r>
      <w:r>
        <w:instrText xml:space="preserve"> SEQ Figure \* ARABIC </w:instrText>
      </w:r>
      <w:r>
        <w:fldChar w:fldCharType="separate"/>
      </w:r>
      <w:r w:rsidR="005B02F3">
        <w:rPr>
          <w:noProof/>
        </w:rPr>
        <w:t>11</w:t>
      </w:r>
      <w:r>
        <w:rPr>
          <w:noProof/>
        </w:rPr>
        <w:fldChar w:fldCharType="end"/>
      </w:r>
      <w:bookmarkEnd w:id="114"/>
      <w:r w:rsidR="00214D4F">
        <w:t>: JDBC Data Source Properties</w:t>
      </w:r>
      <w:bookmarkEnd w:id="115"/>
      <w:bookmarkEnd w:id="116"/>
      <w:bookmarkEnd w:id="117"/>
      <w:bookmarkEnd w:id="118"/>
    </w:p>
    <w:p w14:paraId="1FF1B3EA" w14:textId="0B3B1773" w:rsidR="007E408F" w:rsidRPr="009925BA" w:rsidRDefault="007E408F">
      <w:pPr>
        <w:pStyle w:val="Numbered"/>
        <w:numPr>
          <w:ilvl w:val="0"/>
          <w:numId w:val="15"/>
        </w:numPr>
        <w:jc w:val="left"/>
      </w:pPr>
      <w:r w:rsidRPr="009925BA">
        <w:t xml:space="preserve">For the </w:t>
      </w:r>
      <w:r w:rsidRPr="009925BA">
        <w:rPr>
          <w:rFonts w:ascii="Courier New" w:hAnsi="Courier New" w:cs="Courier New"/>
        </w:rPr>
        <w:t>Name</w:t>
      </w:r>
      <w:r w:rsidRPr="009925BA">
        <w:t xml:space="preserve">, type </w:t>
      </w:r>
      <w:r w:rsidR="00200A2A">
        <w:rPr>
          <w:rFonts w:ascii="Courier New" w:hAnsi="Courier New" w:cs="Courier New"/>
        </w:rPr>
        <w:t>FDB45_</w:t>
      </w:r>
      <w:r w:rsidRPr="009925BA">
        <w:rPr>
          <w:rFonts w:ascii="Courier New" w:hAnsi="Courier New" w:cs="Courier New"/>
        </w:rPr>
        <w:t>DIF</w:t>
      </w:r>
      <w:r w:rsidRPr="009925BA">
        <w:t>.</w:t>
      </w:r>
    </w:p>
    <w:p w14:paraId="168FCEB5" w14:textId="4BC21D8A" w:rsidR="007E408F" w:rsidRPr="009925BA" w:rsidRDefault="007E408F">
      <w:pPr>
        <w:pStyle w:val="Numbered"/>
        <w:numPr>
          <w:ilvl w:val="0"/>
          <w:numId w:val="15"/>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w:t>
      </w:r>
      <w:r w:rsidR="00200A2A">
        <w:rPr>
          <w:rFonts w:ascii="Courier New" w:hAnsi="Courier New" w:cs="Courier New"/>
        </w:rPr>
        <w:t>FDB45_</w:t>
      </w:r>
      <w:r w:rsidRPr="009925BA">
        <w:rPr>
          <w:rFonts w:ascii="Courier New" w:hAnsi="Courier New" w:cs="Courier New"/>
        </w:rPr>
        <w:t>DIF</w:t>
      </w:r>
      <w:r w:rsidRPr="009925BA">
        <w:t>.</w:t>
      </w:r>
    </w:p>
    <w:p w14:paraId="25F9C029" w14:textId="77777777" w:rsidR="007E408F" w:rsidRDefault="007E408F">
      <w:pPr>
        <w:pStyle w:val="Numbered"/>
        <w:numPr>
          <w:ilvl w:val="0"/>
          <w:numId w:val="15"/>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3A3CA53C" w14:textId="77777777" w:rsidR="00DB6F14" w:rsidRPr="009925BA" w:rsidRDefault="00DB6F14">
      <w:pPr>
        <w:pStyle w:val="Numbered"/>
        <w:numPr>
          <w:ilvl w:val="0"/>
          <w:numId w:val="15"/>
        </w:numPr>
        <w:jc w:val="left"/>
      </w:pPr>
      <w:r>
        <w:t xml:space="preserve">Click </w:t>
      </w:r>
      <w:r w:rsidRPr="0061132A">
        <w:rPr>
          <w:rFonts w:ascii="Courier New" w:hAnsi="Courier New" w:cs="Courier New"/>
          <w:b/>
          <w:bCs/>
        </w:rPr>
        <w:t>Next</w:t>
      </w:r>
      <w:r w:rsidRPr="009925BA">
        <w:t>.</w:t>
      </w:r>
    </w:p>
    <w:p w14:paraId="496192EA" w14:textId="77777777" w:rsidR="00DB6F14" w:rsidRPr="009925BA" w:rsidRDefault="00DB6F14">
      <w:pPr>
        <w:pStyle w:val="Numbered"/>
        <w:numPr>
          <w:ilvl w:val="0"/>
          <w:numId w:val="15"/>
        </w:numPr>
        <w:jc w:val="left"/>
      </w:pPr>
      <w:r w:rsidRPr="009925BA">
        <w:t xml:space="preserve">For the </w:t>
      </w:r>
      <w:r w:rsidRPr="009925BA">
        <w:rPr>
          <w:rFonts w:ascii="Courier New" w:hAnsi="Courier New" w:cs="Courier New"/>
        </w:rPr>
        <w:t>Database Driver</w:t>
      </w:r>
      <w:r w:rsidRPr="009925BA">
        <w:t xml:space="preserve">, verify that </w:t>
      </w:r>
      <w:r w:rsidRPr="009925BA">
        <w:rPr>
          <w:rFonts w:ascii="Courier New" w:hAnsi="Courier New" w:cs="Courier New"/>
        </w:rPr>
        <w:t>Oracle’s Drive</w:t>
      </w:r>
      <w:r>
        <w:rPr>
          <w:rFonts w:ascii="Courier New" w:hAnsi="Courier New" w:cs="Courier New"/>
        </w:rPr>
        <w:t xml:space="preserve">r (Thin) for Instance Connections; </w:t>
      </w:r>
      <w:r w:rsidRPr="009925BA">
        <w:rPr>
          <w:rFonts w:ascii="Courier New" w:hAnsi="Courier New" w:cs="Courier New"/>
        </w:rPr>
        <w:t>Versions:9.0.1</w:t>
      </w:r>
      <w:r>
        <w:rPr>
          <w:rFonts w:ascii="Courier New" w:hAnsi="Courier New" w:cs="Courier New"/>
        </w:rPr>
        <w:t xml:space="preserve"> and later</w:t>
      </w:r>
      <w:r w:rsidRPr="009925BA">
        <w:t xml:space="preserve"> is selected.</w:t>
      </w:r>
    </w:p>
    <w:p w14:paraId="32FA8DBE" w14:textId="77777777" w:rsidR="007E408F" w:rsidRPr="009925BA" w:rsidRDefault="007E408F">
      <w:pPr>
        <w:pStyle w:val="Numbered"/>
        <w:numPr>
          <w:ilvl w:val="0"/>
          <w:numId w:val="15"/>
        </w:numPr>
        <w:jc w:val="left"/>
      </w:pPr>
      <w:r w:rsidRPr="009925BA">
        <w:t xml:space="preserve">Click </w:t>
      </w:r>
      <w:r w:rsidRPr="0061132A">
        <w:rPr>
          <w:rFonts w:ascii="Courier New" w:hAnsi="Courier New" w:cs="Courier New"/>
          <w:b/>
          <w:bCs/>
        </w:rPr>
        <w:t>Next</w:t>
      </w:r>
      <w:r w:rsidRPr="009925BA">
        <w:t>.</w:t>
      </w:r>
    </w:p>
    <w:p w14:paraId="4D6283A6" w14:textId="7A65D01D" w:rsidR="007E408F" w:rsidRPr="009925BA" w:rsidRDefault="007E408F">
      <w:pPr>
        <w:pStyle w:val="Numbered"/>
        <w:numPr>
          <w:ilvl w:val="0"/>
          <w:numId w:val="15"/>
        </w:numPr>
        <w:jc w:val="left"/>
      </w:pPr>
      <w:r w:rsidRPr="009925BA">
        <w:t xml:space="preserve">WebLogic will now display the panel </w:t>
      </w:r>
      <w:r w:rsidRPr="009925BA">
        <w:rPr>
          <w:rFonts w:ascii="Courier New" w:hAnsi="Courier New" w:cs="Courier New"/>
        </w:rPr>
        <w:t>Transaction</w:t>
      </w:r>
      <w:r w:rsidR="00EA5C5A">
        <w:rPr>
          <w:rFonts w:ascii="Courier New" w:hAnsi="Courier New" w:cs="Courier New"/>
        </w:rPr>
        <w:t xml:space="preserve"> </w:t>
      </w:r>
      <w:r w:rsidRPr="009925BA">
        <w:rPr>
          <w:rFonts w:ascii="Courier New" w:hAnsi="Courier New" w:cs="Courier New"/>
        </w:rPr>
        <w:t>Options</w:t>
      </w:r>
      <w:r w:rsidRPr="009925BA">
        <w:t xml:space="preserve"> in the right column of the console, where the transaction attributes for this data source are set. For reference, see </w:t>
      </w:r>
      <w:r>
        <w:fldChar w:fldCharType="begin"/>
      </w:r>
      <w:r>
        <w:instrText xml:space="preserve"> REF _Ref256075927 \h  \* MERGEFORMAT </w:instrText>
      </w:r>
      <w:r>
        <w:fldChar w:fldCharType="separate"/>
      </w:r>
      <w:r w:rsidR="00D90A09">
        <w:t xml:space="preserve">Figure </w:t>
      </w:r>
      <w:r w:rsidR="00D90A09">
        <w:rPr>
          <w:noProof/>
        </w:rPr>
        <w:t>12</w:t>
      </w:r>
      <w:r w:rsidR="00D90A09">
        <w:t xml:space="preserve">: Transaction </w:t>
      </w:r>
      <w:r>
        <w:fldChar w:fldCharType="end"/>
      </w:r>
      <w:r w:rsidRPr="009925BA">
        <w:t>.</w:t>
      </w:r>
    </w:p>
    <w:p w14:paraId="576157E3" w14:textId="77777777" w:rsidR="007E408F" w:rsidRPr="009925BA" w:rsidRDefault="007E408F" w:rsidP="007E408F">
      <w:pPr>
        <w:pStyle w:val="Numbered"/>
        <w:spacing w:before="0"/>
        <w:ind w:left="0" w:firstLine="0"/>
        <w:jc w:val="left"/>
      </w:pPr>
    </w:p>
    <w:p w14:paraId="4C757E79" w14:textId="138908D0" w:rsidR="007E408F" w:rsidRPr="009925BA" w:rsidRDefault="00DB6F14" w:rsidP="007E408F">
      <w:pPr>
        <w:pStyle w:val="Numbered"/>
        <w:spacing w:before="0"/>
        <w:ind w:left="0" w:firstLine="0"/>
        <w:jc w:val="center"/>
      </w:pPr>
      <w:r>
        <w:rPr>
          <w:noProof/>
        </w:rPr>
        <w:lastRenderedPageBreak/>
        <w:drawing>
          <wp:inline distT="0" distB="0" distL="0" distR="0" wp14:anchorId="0B23C4A5" wp14:editId="38980FCD">
            <wp:extent cx="5943600" cy="4572000"/>
            <wp:effectExtent l="0" t="0" r="0" b="0"/>
            <wp:docPr id="111" name="Picture 111" descr="Panel for Transaction Options. Emulate Two-Phase Commit radio butto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37">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281CE15" w14:textId="62DE14F3" w:rsidR="007E408F" w:rsidRPr="009925BA" w:rsidRDefault="00AC1E76" w:rsidP="0061132A">
      <w:pPr>
        <w:pStyle w:val="Caption"/>
        <w:jc w:val="center"/>
      </w:pPr>
      <w:bookmarkStart w:id="119" w:name="_Ref256075927"/>
      <w:bookmarkStart w:id="120" w:name="_Toc256175747"/>
      <w:bookmarkStart w:id="121" w:name="_Toc83897113"/>
      <w:bookmarkStart w:id="122" w:name="_Toc156978303"/>
      <w:r>
        <w:t xml:space="preserve">Figure </w:t>
      </w:r>
      <w:r>
        <w:fldChar w:fldCharType="begin"/>
      </w:r>
      <w:r>
        <w:instrText xml:space="preserve"> SEQ Figure \* ARABIC </w:instrText>
      </w:r>
      <w:r>
        <w:fldChar w:fldCharType="separate"/>
      </w:r>
      <w:r w:rsidR="005B02F3">
        <w:rPr>
          <w:noProof/>
        </w:rPr>
        <w:t>12</w:t>
      </w:r>
      <w:r>
        <w:rPr>
          <w:noProof/>
        </w:rPr>
        <w:fldChar w:fldCharType="end"/>
      </w:r>
      <w:r>
        <w:t>: Transaction Options</w:t>
      </w:r>
      <w:bookmarkEnd w:id="119"/>
      <w:bookmarkEnd w:id="120"/>
      <w:bookmarkEnd w:id="121"/>
      <w:bookmarkEnd w:id="122"/>
    </w:p>
    <w:p w14:paraId="58CBEB92" w14:textId="77777777" w:rsidR="007E408F" w:rsidRPr="009925BA" w:rsidRDefault="007E408F">
      <w:pPr>
        <w:pStyle w:val="Numbered"/>
        <w:numPr>
          <w:ilvl w:val="0"/>
          <w:numId w:val="15"/>
        </w:numPr>
        <w:jc w:val="left"/>
      </w:pPr>
      <w:r w:rsidRPr="009925BA">
        <w:t xml:space="preserve">Select the </w:t>
      </w:r>
      <w:r w:rsidRPr="0061132A">
        <w:rPr>
          <w:rFonts w:ascii="Courier New" w:hAnsi="Courier New" w:cs="Courier New"/>
          <w:b/>
          <w:bCs/>
        </w:rPr>
        <w:t>Emulate Two-Phase Commit</w:t>
      </w:r>
      <w:r w:rsidRPr="009925BA">
        <w:t xml:space="preserve"> radio button.</w:t>
      </w:r>
    </w:p>
    <w:p w14:paraId="2219281E" w14:textId="2FC987EB" w:rsidR="007E408F" w:rsidRPr="009925BA" w:rsidRDefault="008252FD">
      <w:pPr>
        <w:pStyle w:val="Numbered"/>
        <w:numPr>
          <w:ilvl w:val="0"/>
          <w:numId w:val="15"/>
        </w:numPr>
        <w:jc w:val="left"/>
      </w:pPr>
      <w:r>
        <w:t>Select</w:t>
      </w:r>
      <w:r w:rsidRPr="009925BA">
        <w:t xml:space="preserve"> </w:t>
      </w:r>
      <w:r w:rsidR="007E408F" w:rsidRPr="0061132A">
        <w:rPr>
          <w:rFonts w:ascii="Courier New" w:hAnsi="Courier New" w:cs="Courier New"/>
          <w:b/>
          <w:bCs/>
        </w:rPr>
        <w:t>Next</w:t>
      </w:r>
      <w:r w:rsidR="007E408F" w:rsidRPr="009925BA">
        <w:t xml:space="preserve">. </w:t>
      </w:r>
    </w:p>
    <w:p w14:paraId="3A24C5D7" w14:textId="77777777" w:rsidR="007E408F" w:rsidRPr="009925BA" w:rsidRDefault="007E408F" w:rsidP="007E408F">
      <w:pPr>
        <w:suppressAutoHyphens w:val="0"/>
        <w:jc w:val="left"/>
        <w:rPr>
          <w:szCs w:val="22"/>
        </w:rPr>
      </w:pPr>
      <w:r w:rsidRPr="009925BA">
        <w:br w:type="page"/>
      </w:r>
    </w:p>
    <w:p w14:paraId="2FC692C3" w14:textId="7EE6239E" w:rsidR="007E408F" w:rsidRPr="009925BA" w:rsidRDefault="007E408F">
      <w:pPr>
        <w:pStyle w:val="Numbered"/>
        <w:numPr>
          <w:ilvl w:val="0"/>
          <w:numId w:val="15"/>
        </w:numPr>
        <w:jc w:val="left"/>
      </w:pPr>
      <w:r w:rsidRPr="009925BA">
        <w:lastRenderedPageBreak/>
        <w:t xml:space="preserve">WebLogic will now display the panel </w:t>
      </w:r>
      <w:r w:rsidRPr="009925BA">
        <w:rPr>
          <w:rFonts w:ascii="Courier New" w:hAnsi="Courier New" w:cs="Courier New"/>
        </w:rPr>
        <w:t>Connection</w:t>
      </w:r>
      <w:r w:rsidR="00EA5C5A">
        <w:rPr>
          <w:rFonts w:ascii="Courier New" w:hAnsi="Courier New" w:cs="Courier New"/>
        </w:rPr>
        <w:t xml:space="preserve"> </w:t>
      </w:r>
      <w:r w:rsidRPr="009925BA">
        <w:rPr>
          <w:rFonts w:ascii="Courier New" w:hAnsi="Courier New" w:cs="Courier New"/>
        </w:rPr>
        <w:t>Properties</w:t>
      </w:r>
      <w:r w:rsidRPr="009925BA">
        <w:t xml:space="preserve"> in the right column of the console, where the connection pool attributes are set. For reference, see </w:t>
      </w:r>
      <w:r w:rsidR="00F431F2">
        <w:fldChar w:fldCharType="begin"/>
      </w:r>
      <w:r w:rsidR="00F431F2">
        <w:instrText xml:space="preserve"> REF _Ref154645528 \h </w:instrText>
      </w:r>
      <w:r w:rsidR="00F431F2">
        <w:fldChar w:fldCharType="separate"/>
      </w:r>
      <w:r w:rsidR="00F431F2" w:rsidRPr="009925BA">
        <w:t>Figure</w:t>
      </w:r>
      <w:r w:rsidR="00F431F2">
        <w:t xml:space="preserve"> </w:t>
      </w:r>
      <w:r w:rsidR="00F431F2">
        <w:rPr>
          <w:noProof/>
        </w:rPr>
        <w:t>14</w:t>
      </w:r>
      <w:r w:rsidR="00F431F2" w:rsidRPr="009925BA">
        <w:t>. Connection Properties</w:t>
      </w:r>
      <w:r w:rsidR="00F431F2">
        <w:fldChar w:fldCharType="end"/>
      </w:r>
      <w:r w:rsidRPr="009925BA">
        <w:t>.</w:t>
      </w:r>
    </w:p>
    <w:p w14:paraId="794A8214" w14:textId="2ED08BAE" w:rsidR="005A6C29" w:rsidRPr="009925BA" w:rsidRDefault="009E7550" w:rsidP="00830E32">
      <w:pPr>
        <w:pStyle w:val="ListParagraph"/>
        <w:keepNext/>
        <w:jc w:val="center"/>
      </w:pPr>
      <w:r>
        <w:rPr>
          <w:noProof/>
        </w:rPr>
        <w:drawing>
          <wp:inline distT="0" distB="0" distL="0" distR="0" wp14:anchorId="5E4E2F80" wp14:editId="24F973B2">
            <wp:extent cx="5408370" cy="6420707"/>
            <wp:effectExtent l="0" t="0" r="1905" b="0"/>
            <wp:docPr id="83" name="Picture 83" descr="Graphic of Create a New JDBC Data Source Properties including the fields for Name, Scope, JNDI Name, and Databas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 of Create a New JDBC Data Source Properties including the fields for Name, Scope, JNDI Name, and Database Ty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299" cy="6441992"/>
                    </a:xfrm>
                    <a:prstGeom prst="rect">
                      <a:avLst/>
                    </a:prstGeom>
                    <a:noFill/>
                    <a:ln>
                      <a:noFill/>
                    </a:ln>
                  </pic:spPr>
                </pic:pic>
              </a:graphicData>
            </a:graphic>
          </wp:inline>
        </w:drawing>
      </w:r>
    </w:p>
    <w:p w14:paraId="516DCE9A" w14:textId="0E9D1899" w:rsidR="007E408F" w:rsidRPr="009925BA" w:rsidRDefault="005B02F3" w:rsidP="00920EBA">
      <w:pPr>
        <w:pStyle w:val="Caption"/>
        <w:jc w:val="center"/>
      </w:pPr>
      <w:bookmarkStart w:id="123" w:name="_Ref155799680"/>
      <w:bookmarkStart w:id="124" w:name="_Ref256075948"/>
      <w:bookmarkStart w:id="125" w:name="_Toc256175748"/>
      <w:bookmarkStart w:id="126" w:name="_Toc83897114"/>
      <w:bookmarkStart w:id="127" w:name="_Ref154645528"/>
      <w:bookmarkStart w:id="128" w:name="_Toc156978304"/>
      <w:r>
        <w:t xml:space="preserve">Figure </w:t>
      </w:r>
      <w:r>
        <w:fldChar w:fldCharType="begin"/>
      </w:r>
      <w:r>
        <w:instrText xml:space="preserve"> SEQ Figure \* ARABIC </w:instrText>
      </w:r>
      <w:r>
        <w:fldChar w:fldCharType="separate"/>
      </w:r>
      <w:r>
        <w:rPr>
          <w:noProof/>
        </w:rPr>
        <w:t>13</w:t>
      </w:r>
      <w:r>
        <w:rPr>
          <w:noProof/>
        </w:rPr>
        <w:fldChar w:fldCharType="end"/>
      </w:r>
      <w:bookmarkEnd w:id="123"/>
      <w:r>
        <w:t>: Connection Properties</w:t>
      </w:r>
      <w:bookmarkEnd w:id="124"/>
      <w:bookmarkEnd w:id="125"/>
      <w:bookmarkEnd w:id="126"/>
      <w:bookmarkEnd w:id="127"/>
      <w:bookmarkEnd w:id="128"/>
    </w:p>
    <w:p w14:paraId="7C9BDC6F" w14:textId="27AB5526" w:rsidR="007E408F" w:rsidRPr="009925BA" w:rsidRDefault="007E408F">
      <w:pPr>
        <w:pStyle w:val="Numbered"/>
        <w:numPr>
          <w:ilvl w:val="0"/>
          <w:numId w:val="15"/>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3DDAA2C9" w:rsidRPr="30ADC673">
        <w:rPr>
          <w:rFonts w:ascii="Courier New" w:hAnsi="Courier New" w:cs="Courier New"/>
        </w:rPr>
        <w:t>FDB_DATA</w:t>
      </w:r>
      <w:r w:rsidR="00036D5E">
        <w:rPr>
          <w:rFonts w:ascii="Courier New" w:hAnsi="Courier New" w:cs="Courier New"/>
        </w:rPr>
        <w:t>.</w:t>
      </w:r>
    </w:p>
    <w:p w14:paraId="1B538C1B" w14:textId="1F52B626" w:rsidR="00036D5E" w:rsidRPr="001D04DB" w:rsidRDefault="00036D5E">
      <w:pPr>
        <w:pStyle w:val="Numbered"/>
        <w:numPr>
          <w:ilvl w:val="0"/>
          <w:numId w:val="15"/>
        </w:numPr>
        <w:jc w:val="left"/>
      </w:pPr>
      <w:r w:rsidRPr="001D04DB">
        <w:t xml:space="preserve">For </w:t>
      </w:r>
      <w:r w:rsidRPr="001D04DB">
        <w:rPr>
          <w:rFonts w:ascii="Courier New" w:hAnsi="Courier New" w:cs="Courier New"/>
        </w:rPr>
        <w:t>Host Name</w:t>
      </w:r>
      <w:r w:rsidRPr="001D04DB">
        <w:t xml:space="preserve">, type the name of the machine on which Oracle is running. For example, </w:t>
      </w:r>
      <w:r w:rsidR="00B56B60" w:rsidRPr="00E71090">
        <w:rPr>
          <w:rFonts w:ascii="Courier New" w:hAnsi="Courier New" w:cs="Courier New"/>
          <w:highlight w:val="yellow"/>
        </w:rPr>
        <w:t>REDACTED</w:t>
      </w:r>
      <w:r w:rsidRPr="001D04DB">
        <w:t>.</w:t>
      </w:r>
    </w:p>
    <w:p w14:paraId="6421C0CB" w14:textId="2013A6AD" w:rsidR="007E408F" w:rsidRPr="009925BA" w:rsidRDefault="007E408F">
      <w:pPr>
        <w:pStyle w:val="Numbered"/>
        <w:numPr>
          <w:ilvl w:val="0"/>
          <w:numId w:val="15"/>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00E71090" w:rsidRPr="00E71090">
        <w:rPr>
          <w:rFonts w:ascii="Courier New" w:hAnsi="Courier New" w:cs="Courier New"/>
          <w:highlight w:val="yellow"/>
        </w:rPr>
        <w:t>REDACTED</w:t>
      </w:r>
      <w:r w:rsidRPr="009925BA">
        <w:t>.</w:t>
      </w:r>
    </w:p>
    <w:p w14:paraId="7DEE091B" w14:textId="4CFDBF0A" w:rsidR="007E408F" w:rsidRPr="009925BA" w:rsidRDefault="007E408F">
      <w:pPr>
        <w:pStyle w:val="Numbered"/>
        <w:numPr>
          <w:ilvl w:val="0"/>
          <w:numId w:val="15"/>
        </w:numPr>
        <w:jc w:val="left"/>
      </w:pPr>
      <w:r w:rsidRPr="009925BA">
        <w:lastRenderedPageBreak/>
        <w:t xml:space="preserve">For </w:t>
      </w:r>
      <w:r w:rsidRPr="009925BA">
        <w:rPr>
          <w:rFonts w:ascii="Courier New" w:hAnsi="Courier New" w:cs="Courier New"/>
        </w:rPr>
        <w:t>Database</w:t>
      </w:r>
      <w:r w:rsidR="00300643">
        <w:rPr>
          <w:rFonts w:ascii="Courier New" w:hAnsi="Courier New" w:cs="Courier New"/>
        </w:rPr>
        <w:t xml:space="preserve"> </w:t>
      </w:r>
      <w:proofErr w:type="gramStart"/>
      <w:r w:rsidRPr="009925BA">
        <w:rPr>
          <w:rFonts w:ascii="Courier New" w:hAnsi="Courier New" w:cs="Courier New"/>
        </w:rPr>
        <w:t>User</w:t>
      </w:r>
      <w:r w:rsidR="007C7C7B">
        <w:t xml:space="preserve"> </w:t>
      </w:r>
      <w:r w:rsidRPr="009925BA">
        <w:rPr>
          <w:rFonts w:ascii="Courier New" w:hAnsi="Courier New" w:cs="Courier New"/>
        </w:rPr>
        <w:t>Name</w:t>
      </w:r>
      <w:proofErr w:type="gramEnd"/>
      <w:r w:rsidRPr="009925BA">
        <w:t xml:space="preserve">, type the user to connect to the FDB database. For example, </w:t>
      </w:r>
      <w:r w:rsidRPr="009925BA">
        <w:rPr>
          <w:rFonts w:ascii="Courier New" w:hAnsi="Courier New" w:cs="Courier New"/>
        </w:rPr>
        <w:t>FDB</w:t>
      </w:r>
      <w:r w:rsidR="004C0347">
        <w:rPr>
          <w:rFonts w:ascii="Courier New" w:hAnsi="Courier New" w:cs="Courier New"/>
        </w:rPr>
        <w:t>45_</w:t>
      </w:r>
      <w:r w:rsidRPr="009925BA">
        <w:rPr>
          <w:rFonts w:ascii="Courier New" w:hAnsi="Courier New" w:cs="Courier New"/>
        </w:rPr>
        <w:t>DIF</w:t>
      </w:r>
      <w:r w:rsidRPr="009925BA">
        <w:t xml:space="preserve">. The user entered should be the same as configured in Section </w:t>
      </w:r>
      <w:r>
        <w:fldChar w:fldCharType="begin"/>
      </w:r>
      <w:r>
        <w:instrText>REF _Ref271181120 \w</w:instrText>
      </w:r>
      <w:r>
        <w:fldChar w:fldCharType="separate"/>
      </w:r>
      <w:r w:rsidR="00853708">
        <w:t>3.4.5</w:t>
      </w:r>
      <w:r>
        <w:fldChar w:fldCharType="end"/>
      </w:r>
    </w:p>
    <w:p w14:paraId="2FE04E17" w14:textId="7BE6F27F" w:rsidR="007E408F" w:rsidRPr="009925BA" w:rsidRDefault="007E408F">
      <w:pPr>
        <w:pStyle w:val="Numbered"/>
        <w:numPr>
          <w:ilvl w:val="0"/>
          <w:numId w:val="15"/>
        </w:numPr>
        <w:jc w:val="left"/>
      </w:pPr>
      <w:r w:rsidRPr="009925BA">
        <w:t xml:space="preserve">For </w:t>
      </w:r>
      <w:r w:rsidRPr="009925BA">
        <w:rPr>
          <w:rFonts w:ascii="Courier New" w:hAnsi="Courier New" w:cs="Courier New"/>
        </w:rPr>
        <w:t>Password</w:t>
      </w:r>
      <w:r w:rsidRPr="009925BA">
        <w:t xml:space="preserve"> and </w:t>
      </w:r>
      <w:r w:rsidRPr="009925BA">
        <w:rPr>
          <w:rFonts w:ascii="Courier New" w:hAnsi="Courier New" w:cs="Courier New"/>
        </w:rPr>
        <w:t>Confirm Password</w:t>
      </w:r>
      <w:r w:rsidRPr="009925BA">
        <w:t xml:space="preserve">, type the password for the user given previously. </w:t>
      </w:r>
    </w:p>
    <w:p w14:paraId="77A612B7" w14:textId="0C4CA36D" w:rsidR="002570BE" w:rsidRPr="009925BA" w:rsidRDefault="007E408F">
      <w:pPr>
        <w:pStyle w:val="Numbered"/>
        <w:numPr>
          <w:ilvl w:val="0"/>
          <w:numId w:val="15"/>
        </w:numPr>
        <w:jc w:val="left"/>
      </w:pPr>
      <w:r w:rsidRPr="009925BA">
        <w:t xml:space="preserve">Click </w:t>
      </w:r>
      <w:r w:rsidRPr="00300643">
        <w:rPr>
          <w:rFonts w:ascii="Courier New" w:hAnsi="Courier New" w:cs="Courier New"/>
          <w:b/>
          <w:bCs/>
        </w:rPr>
        <w:t>Next</w:t>
      </w:r>
      <w:r w:rsidRPr="009925BA">
        <w:t xml:space="preserve">. </w:t>
      </w:r>
    </w:p>
    <w:p w14:paraId="55E5CA41" w14:textId="3A00384F" w:rsidR="002570BE" w:rsidRDefault="002570BE">
      <w:pPr>
        <w:pStyle w:val="Numbered"/>
        <w:numPr>
          <w:ilvl w:val="0"/>
          <w:numId w:val="15"/>
        </w:numPr>
        <w:jc w:val="left"/>
      </w:pPr>
      <w:r w:rsidRPr="009925BA">
        <w:t xml:space="preserve">WebLogic will now display the panel </w:t>
      </w:r>
      <w:r w:rsidRPr="002570BE">
        <w:rPr>
          <w:rFonts w:ascii="Courier New" w:hAnsi="Courier New" w:cs="Courier New"/>
        </w:rPr>
        <w:t>Test Database Connection</w:t>
      </w:r>
      <w:r w:rsidRPr="009925BA">
        <w:t xml:space="preserve"> in the right column of the console, where the new data source can be tested. For reference, </w:t>
      </w:r>
      <w:r w:rsidR="00431D3C">
        <w:fldChar w:fldCharType="begin"/>
      </w:r>
      <w:r w:rsidR="00431D3C">
        <w:instrText xml:space="preserve"> REF _Ref155276886 \h </w:instrText>
      </w:r>
      <w:r w:rsidR="00431D3C">
        <w:fldChar w:fldCharType="separate"/>
      </w:r>
      <w:r w:rsidR="00431D3C" w:rsidRPr="009925BA">
        <w:t>Figure</w:t>
      </w:r>
      <w:r w:rsidR="00431D3C">
        <w:t xml:space="preserve"> </w:t>
      </w:r>
      <w:r w:rsidR="00431D3C">
        <w:rPr>
          <w:noProof/>
        </w:rPr>
        <w:t>14</w:t>
      </w:r>
      <w:r w:rsidR="00431D3C" w:rsidRPr="009925BA">
        <w:t>. Test Database Connection</w:t>
      </w:r>
      <w:r w:rsidR="00431D3C">
        <w:fldChar w:fldCharType="end"/>
      </w:r>
    </w:p>
    <w:p w14:paraId="55795FCC" w14:textId="77777777" w:rsidR="001A4837" w:rsidRDefault="008B20DF" w:rsidP="007E408F">
      <w:pPr>
        <w:pStyle w:val="Caption"/>
        <w:spacing w:before="120"/>
        <w:jc w:val="center"/>
      </w:pPr>
      <w:bookmarkStart w:id="129" w:name="_Ref256076002"/>
      <w:bookmarkStart w:id="130" w:name="_Toc256175749"/>
      <w:bookmarkStart w:id="131" w:name="_Toc83897115"/>
      <w:r>
        <w:rPr>
          <w:noProof/>
        </w:rPr>
        <w:drawing>
          <wp:inline distT="0" distB="0" distL="0" distR="0" wp14:anchorId="6875ACFC" wp14:editId="373D0C04">
            <wp:extent cx="5457825" cy="6315075"/>
            <wp:effectExtent l="0" t="0" r="9525" b="9525"/>
            <wp:docPr id="2128250886" name="Picture 2128250886" descr="Test database connection panel showing where to type fdb_version in the Test Tab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86" name="Picture 2128250886" descr="Test database connection panel showing where to type fdb_version in the Test Table Name."/>
                    <pic:cNvPicPr/>
                  </pic:nvPicPr>
                  <pic:blipFill>
                    <a:blip r:embed="rId39"/>
                    <a:stretch>
                      <a:fillRect/>
                    </a:stretch>
                  </pic:blipFill>
                  <pic:spPr>
                    <a:xfrm>
                      <a:off x="0" y="0"/>
                      <a:ext cx="5457825" cy="6315075"/>
                    </a:xfrm>
                    <a:prstGeom prst="rect">
                      <a:avLst/>
                    </a:prstGeom>
                  </pic:spPr>
                </pic:pic>
              </a:graphicData>
            </a:graphic>
          </wp:inline>
        </w:drawing>
      </w:r>
    </w:p>
    <w:p w14:paraId="54F31B84" w14:textId="5619EC1B" w:rsidR="007E408F" w:rsidRPr="009925BA" w:rsidRDefault="007E408F" w:rsidP="007E408F">
      <w:pPr>
        <w:pStyle w:val="Caption"/>
        <w:spacing w:before="120"/>
        <w:jc w:val="center"/>
      </w:pPr>
      <w:bookmarkStart w:id="132" w:name="_Ref155799692"/>
      <w:bookmarkStart w:id="133" w:name="_Ref155276886"/>
      <w:bookmarkStart w:id="134" w:name="_Toc156978305"/>
      <w:r w:rsidRPr="009925BA">
        <w:t>Figure</w:t>
      </w:r>
      <w:r w:rsidR="00DB18C2">
        <w:t xml:space="preserve"> </w:t>
      </w:r>
      <w:r>
        <w:fldChar w:fldCharType="begin"/>
      </w:r>
      <w:r>
        <w:instrText xml:space="preserve"> SEQ Figure \* ARABIC \s 1 </w:instrText>
      </w:r>
      <w:r>
        <w:fldChar w:fldCharType="separate"/>
      </w:r>
      <w:r w:rsidR="001A4837">
        <w:rPr>
          <w:noProof/>
        </w:rPr>
        <w:t>14</w:t>
      </w:r>
      <w:r>
        <w:rPr>
          <w:noProof/>
        </w:rPr>
        <w:fldChar w:fldCharType="end"/>
      </w:r>
      <w:bookmarkEnd w:id="129"/>
      <w:bookmarkEnd w:id="132"/>
      <w:r w:rsidRPr="009925BA">
        <w:t>. Test Database Connection</w:t>
      </w:r>
      <w:bookmarkEnd w:id="130"/>
      <w:bookmarkEnd w:id="131"/>
      <w:bookmarkEnd w:id="133"/>
      <w:bookmarkEnd w:id="134"/>
    </w:p>
    <w:p w14:paraId="0D7367A8" w14:textId="65097A04" w:rsidR="007E408F" w:rsidRPr="009925BA" w:rsidRDefault="007E408F">
      <w:pPr>
        <w:pStyle w:val="Numbered"/>
        <w:numPr>
          <w:ilvl w:val="0"/>
          <w:numId w:val="15"/>
        </w:numPr>
        <w:jc w:val="left"/>
      </w:pPr>
      <w:r w:rsidRPr="009925BA">
        <w:lastRenderedPageBreak/>
        <w:t>Leave all values as set by default, with the exception of</w:t>
      </w:r>
      <w:r w:rsidR="00531284">
        <w:t xml:space="preserve"> </w:t>
      </w:r>
      <w:r w:rsidRPr="009925BA">
        <w:rPr>
          <w:rFonts w:ascii="Courier New" w:hAnsi="Courier New" w:cs="Courier New"/>
        </w:rPr>
        <w:t>Test Table Name.</w:t>
      </w:r>
      <w:r w:rsidRPr="009925BA">
        <w:t xml:space="preserve"> For this attribute, type </w:t>
      </w:r>
      <w:r w:rsidRPr="009925BA">
        <w:rPr>
          <w:rFonts w:ascii="Courier New" w:hAnsi="Courier New" w:cs="Courier New"/>
        </w:rPr>
        <w:t>fdb_version</w:t>
      </w:r>
      <w:r w:rsidRPr="009925BA">
        <w:t>.</w:t>
      </w:r>
    </w:p>
    <w:p w14:paraId="1F5C3D33" w14:textId="77777777" w:rsidR="007E408F" w:rsidRPr="009925BA" w:rsidRDefault="007E408F">
      <w:pPr>
        <w:pStyle w:val="Numbered"/>
        <w:numPr>
          <w:ilvl w:val="0"/>
          <w:numId w:val="15"/>
        </w:numPr>
        <w:jc w:val="left"/>
      </w:pPr>
      <w:r w:rsidRPr="009925BA">
        <w:t xml:space="preserve">Click </w:t>
      </w:r>
      <w:r w:rsidRPr="00300643">
        <w:rPr>
          <w:rFonts w:ascii="Courier New" w:hAnsi="Courier New" w:cs="Courier New"/>
          <w:b/>
          <w:bCs/>
        </w:rPr>
        <w:t>Next</w:t>
      </w:r>
      <w:r w:rsidRPr="009925BA">
        <w:t xml:space="preserve">. </w:t>
      </w:r>
    </w:p>
    <w:p w14:paraId="30A4849A" w14:textId="4D9ABD3C" w:rsidR="007E408F" w:rsidRPr="009925BA" w:rsidRDefault="007E408F">
      <w:pPr>
        <w:pStyle w:val="Numbered"/>
        <w:numPr>
          <w:ilvl w:val="0"/>
          <w:numId w:val="15"/>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w:t>
      </w:r>
      <w:r w:rsidR="007D300F">
        <w:t xml:space="preserve"> </w:t>
      </w:r>
      <w:r w:rsidR="007D300F">
        <w:fldChar w:fldCharType="begin"/>
      </w:r>
      <w:r w:rsidR="007D300F">
        <w:instrText xml:space="preserve"> REF _Ref155276329 \h </w:instrText>
      </w:r>
      <w:r w:rsidR="007D300F">
        <w:fldChar w:fldCharType="separate"/>
      </w:r>
      <w:r w:rsidR="007D300F" w:rsidRPr="009925BA">
        <w:t>Figure</w:t>
      </w:r>
      <w:r w:rsidR="007D300F">
        <w:t xml:space="preserve"> </w:t>
      </w:r>
      <w:r w:rsidR="007D300F">
        <w:rPr>
          <w:noProof/>
        </w:rPr>
        <w:t>16</w:t>
      </w:r>
      <w:r w:rsidR="007D300F" w:rsidRPr="009925BA">
        <w:t>. Select Targets</w:t>
      </w:r>
      <w:r w:rsidR="007D300F">
        <w:fldChar w:fldCharType="end"/>
      </w:r>
      <w:r w:rsidRPr="009925BA">
        <w:t>.</w:t>
      </w:r>
    </w:p>
    <w:p w14:paraId="15282F49" w14:textId="22C57552" w:rsidR="007F55F1" w:rsidRPr="009925BA" w:rsidRDefault="00585B45" w:rsidP="007E408F">
      <w:pPr>
        <w:pStyle w:val="Numbered"/>
        <w:keepNext/>
        <w:ind w:left="0" w:firstLine="0"/>
        <w:jc w:val="center"/>
      </w:pPr>
      <w:r>
        <w:rPr>
          <w:noProof/>
        </w:rPr>
        <w:drawing>
          <wp:inline distT="0" distB="0" distL="0" distR="0" wp14:anchorId="0C328DB4" wp14:editId="0A72EDBD">
            <wp:extent cx="5257953" cy="2778401"/>
            <wp:effectExtent l="0" t="0" r="0" b="3175"/>
            <wp:docPr id="2128250902" name="Picture 2128250902" descr="Graphic of the Targets showing which Servers or Clusters to dep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 of the Targets showing which Servers or Clusters to deplo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72926" cy="2786313"/>
                    </a:xfrm>
                    <a:prstGeom prst="rect">
                      <a:avLst/>
                    </a:prstGeom>
                    <a:noFill/>
                    <a:ln>
                      <a:noFill/>
                    </a:ln>
                    <a:extLst>
                      <a:ext uri="{53640926-AAD7-44D8-BBD7-CCE9431645EC}">
                        <a14:shadowObscured xmlns:a14="http://schemas.microsoft.com/office/drawing/2010/main"/>
                      </a:ext>
                    </a:extLst>
                  </pic:spPr>
                </pic:pic>
              </a:graphicData>
            </a:graphic>
          </wp:inline>
        </w:drawing>
      </w:r>
    </w:p>
    <w:p w14:paraId="4C4E925A" w14:textId="0D9D731D" w:rsidR="007E408F" w:rsidRPr="009925BA" w:rsidRDefault="007E408F" w:rsidP="007E408F">
      <w:pPr>
        <w:pStyle w:val="Caption"/>
        <w:spacing w:before="120"/>
        <w:jc w:val="center"/>
      </w:pPr>
      <w:bookmarkStart w:id="135" w:name="_Ref256076023"/>
      <w:bookmarkStart w:id="136" w:name="_Toc256175750"/>
      <w:bookmarkStart w:id="137" w:name="_Toc83897116"/>
      <w:bookmarkStart w:id="138" w:name="_Ref155276329"/>
      <w:bookmarkStart w:id="139" w:name="_Toc156978306"/>
      <w:r w:rsidRPr="009925BA">
        <w:t>Figure</w:t>
      </w:r>
      <w:r w:rsidR="00155359">
        <w:t xml:space="preserve"> </w:t>
      </w:r>
      <w:r>
        <w:fldChar w:fldCharType="begin"/>
      </w:r>
      <w:r>
        <w:instrText xml:space="preserve"> SEQ Figure \* ARABIC \s 1 </w:instrText>
      </w:r>
      <w:r>
        <w:fldChar w:fldCharType="separate"/>
      </w:r>
      <w:r w:rsidR="005B02F3">
        <w:rPr>
          <w:noProof/>
        </w:rPr>
        <w:t>16</w:t>
      </w:r>
      <w:r>
        <w:rPr>
          <w:noProof/>
        </w:rPr>
        <w:fldChar w:fldCharType="end"/>
      </w:r>
      <w:bookmarkEnd w:id="135"/>
      <w:r w:rsidRPr="009925BA">
        <w:t>. Select Targets</w:t>
      </w:r>
      <w:bookmarkEnd w:id="136"/>
      <w:bookmarkEnd w:id="137"/>
      <w:bookmarkEnd w:id="138"/>
      <w:bookmarkEnd w:id="139"/>
    </w:p>
    <w:p w14:paraId="7D516939" w14:textId="5C3B0D1E" w:rsidR="007E408F" w:rsidRPr="009925BA" w:rsidRDefault="007E408F">
      <w:pPr>
        <w:pStyle w:val="Numbered"/>
        <w:numPr>
          <w:ilvl w:val="0"/>
          <w:numId w:val="15"/>
        </w:numPr>
        <w:jc w:val="left"/>
      </w:pPr>
      <w:r w:rsidRPr="009925BA">
        <w:t xml:space="preserve">Select the Deployment Server as the target. For example, </w:t>
      </w:r>
      <w:r w:rsidR="00F82435">
        <w:rPr>
          <w:rFonts w:ascii="Courier New" w:hAnsi="Courier New" w:cs="Courier New"/>
        </w:rPr>
        <w:t>DATUP</w:t>
      </w:r>
      <w:r w:rsidRPr="009925BA">
        <w:t>.</w:t>
      </w:r>
    </w:p>
    <w:p w14:paraId="373EAA71" w14:textId="77777777" w:rsidR="007E408F" w:rsidRDefault="007E408F">
      <w:pPr>
        <w:pStyle w:val="Numbered"/>
        <w:numPr>
          <w:ilvl w:val="0"/>
          <w:numId w:val="15"/>
        </w:numPr>
        <w:jc w:val="left"/>
      </w:pPr>
      <w:r w:rsidRPr="009925BA">
        <w:t xml:space="preserve">Click </w:t>
      </w:r>
      <w:r w:rsidRPr="00723D8F">
        <w:rPr>
          <w:rFonts w:ascii="Courier New" w:hAnsi="Courier New" w:cs="Courier New"/>
          <w:b/>
          <w:bCs/>
        </w:rPr>
        <w:t>Finish</w:t>
      </w:r>
      <w:r w:rsidRPr="009925BA">
        <w:t>.</w:t>
      </w:r>
    </w:p>
    <w:p w14:paraId="2DE05920" w14:textId="77777777" w:rsidR="00F82435" w:rsidRPr="009925BA" w:rsidRDefault="00F82435">
      <w:pPr>
        <w:pStyle w:val="Numbered"/>
        <w:numPr>
          <w:ilvl w:val="0"/>
          <w:numId w:val="15"/>
        </w:numPr>
        <w:jc w:val="left"/>
      </w:pPr>
      <w:r>
        <w:t xml:space="preserve">Click </w:t>
      </w:r>
      <w:r w:rsidRPr="00723D8F">
        <w:rPr>
          <w:rFonts w:ascii="Courier New" w:hAnsi="Courier New" w:cs="Courier New"/>
          <w:b/>
          <w:bCs/>
        </w:rPr>
        <w:t>Activate Changes</w:t>
      </w:r>
      <w:r>
        <w:rPr>
          <w:rFonts w:ascii="Courier New" w:hAnsi="Courier New" w:cs="Courier New"/>
        </w:rPr>
        <w:t>.</w:t>
      </w:r>
    </w:p>
    <w:p w14:paraId="7A1D78C1" w14:textId="4644F5E5" w:rsidR="007E408F" w:rsidRPr="009925BA" w:rsidRDefault="007E408F">
      <w:pPr>
        <w:pStyle w:val="Numbered"/>
        <w:numPr>
          <w:ilvl w:val="0"/>
          <w:numId w:val="15"/>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_Ref256076041 \h  \* MERGEFORMAT </w:instrText>
      </w:r>
      <w:r>
        <w:fldChar w:fldCharType="separate"/>
      </w:r>
      <w:r w:rsidR="00A7541B" w:rsidRPr="009925BA">
        <w:t>Figure</w:t>
      </w:r>
      <w:r w:rsidR="007447E8">
        <w:t xml:space="preserve"> </w:t>
      </w:r>
      <w:r w:rsidR="00A7541B">
        <w:t>17</w:t>
      </w:r>
      <w:r>
        <w:fldChar w:fldCharType="end"/>
      </w:r>
      <w:r w:rsidRPr="009925BA">
        <w:t>.</w:t>
      </w:r>
    </w:p>
    <w:p w14:paraId="423A41F1" w14:textId="17630669" w:rsidR="00CB5238" w:rsidRPr="009925BA" w:rsidRDefault="00CB5238" w:rsidP="007E408F">
      <w:pPr>
        <w:pStyle w:val="Numbered"/>
        <w:keepNext/>
        <w:ind w:left="0" w:firstLine="0"/>
        <w:jc w:val="center"/>
      </w:pPr>
      <w:r>
        <w:rPr>
          <w:noProof/>
        </w:rPr>
        <w:drawing>
          <wp:inline distT="0" distB="0" distL="0" distR="0" wp14:anchorId="6A56723E" wp14:editId="38D306E9">
            <wp:extent cx="5943600" cy="1496695"/>
            <wp:effectExtent l="0" t="0" r="0" b="8255"/>
            <wp:docPr id="2128250884" name="Picture 2128250884" descr="Screenshot of the 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84" name="Picture 2128250884" descr="Screenshot of the Summary of JDBC Data Sourc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943600" cy="1496695"/>
                    </a:xfrm>
                    <a:prstGeom prst="rect">
                      <a:avLst/>
                    </a:prstGeom>
                    <a:noFill/>
                    <a:ln>
                      <a:noFill/>
                    </a:ln>
                    <a:extLst>
                      <a:ext uri="{53640926-AAD7-44D8-BBD7-CCE9431645EC}">
                        <a14:shadowObscured xmlns:a14="http://schemas.microsoft.com/office/drawing/2010/main"/>
                      </a:ext>
                    </a:extLst>
                  </pic:spPr>
                </pic:pic>
              </a:graphicData>
            </a:graphic>
          </wp:inline>
        </w:drawing>
      </w:r>
    </w:p>
    <w:p w14:paraId="5C1CD459" w14:textId="34286BE4" w:rsidR="007E408F" w:rsidRPr="009925BA" w:rsidRDefault="007E408F" w:rsidP="007E408F">
      <w:pPr>
        <w:pStyle w:val="Caption"/>
        <w:spacing w:before="120"/>
        <w:jc w:val="center"/>
      </w:pPr>
      <w:bookmarkStart w:id="140" w:name="_Ref256076041"/>
      <w:bookmarkStart w:id="141" w:name="_Toc256175751"/>
      <w:bookmarkStart w:id="142" w:name="_Toc83897117"/>
      <w:bookmarkStart w:id="143" w:name="_Toc156978307"/>
      <w:r w:rsidRPr="009925BA">
        <w:t>Figure</w:t>
      </w:r>
      <w:r w:rsidR="007447E8">
        <w:t xml:space="preserve"> </w:t>
      </w:r>
      <w:r>
        <w:fldChar w:fldCharType="begin"/>
      </w:r>
      <w:r>
        <w:instrText xml:space="preserve"> SEQ Figure \* ARABIC \s 1 </w:instrText>
      </w:r>
      <w:r>
        <w:fldChar w:fldCharType="separate"/>
      </w:r>
      <w:r w:rsidR="005B02F3">
        <w:rPr>
          <w:noProof/>
        </w:rPr>
        <w:t>17</w:t>
      </w:r>
      <w:r>
        <w:rPr>
          <w:noProof/>
        </w:rPr>
        <w:fldChar w:fldCharType="end"/>
      </w:r>
      <w:bookmarkEnd w:id="140"/>
      <w:r w:rsidRPr="009925BA">
        <w:t>. Summary of JDBC Data Sources</w:t>
      </w:r>
      <w:bookmarkEnd w:id="141"/>
      <w:bookmarkEnd w:id="142"/>
      <w:bookmarkEnd w:id="143"/>
    </w:p>
    <w:p w14:paraId="0545229D" w14:textId="77777777" w:rsidR="007E408F" w:rsidRPr="009925BA" w:rsidRDefault="007E408F" w:rsidP="004A62B9">
      <w:pPr>
        <w:pStyle w:val="Heading3"/>
        <w:pageBreakBefore/>
        <w:rPr>
          <w:rFonts w:hint="eastAsia"/>
        </w:rPr>
      </w:pPr>
      <w:bookmarkStart w:id="144" w:name="_Ref256598169"/>
      <w:bookmarkStart w:id="145" w:name="_Toc83897088"/>
      <w:r w:rsidRPr="009925BA">
        <w:lastRenderedPageBreak/>
        <w:t>National JDBC DATUP Data Source Configuration</w:t>
      </w:r>
      <w:bookmarkEnd w:id="144"/>
      <w:bookmarkEnd w:id="145"/>
    </w:p>
    <w:p w14:paraId="484DA4D8" w14:textId="77777777" w:rsidR="007E408F" w:rsidRPr="009925BA" w:rsidRDefault="007E408F" w:rsidP="007E408F">
      <w:r w:rsidRPr="009925BA">
        <w:t xml:space="preserve">DATUP uses two database connections by means of a data source to perform the automated DATUP update process. Complete the following steps to create a new connection pool and data source for </w:t>
      </w:r>
      <w:r>
        <w:t>MedKnowledge Framework.</w:t>
      </w:r>
    </w:p>
    <w:p w14:paraId="65B9DB11" w14:textId="21D86222" w:rsidR="007E408F" w:rsidRPr="009925BA" w:rsidRDefault="007E408F">
      <w:pPr>
        <w:pStyle w:val="Numbered"/>
        <w:numPr>
          <w:ilvl w:val="0"/>
          <w:numId w:val="12"/>
        </w:numPr>
        <w:jc w:val="left"/>
      </w:pPr>
      <w:r w:rsidRPr="009925BA">
        <w:t xml:space="preserve">Open and log into the WebLogic console, using an administrative </w:t>
      </w:r>
      <w:proofErr w:type="gramStart"/>
      <w:r w:rsidRPr="009925BA">
        <w:t>user name</w:t>
      </w:r>
      <w:proofErr w:type="gramEnd"/>
      <w:r w:rsidRPr="009925BA">
        <w:t xml:space="preserve"> and password. The WebLogic console is located at: </w:t>
      </w:r>
      <w:r w:rsidRPr="009925BA">
        <w:rPr>
          <w:rFonts w:ascii="Courier New" w:hAnsi="Courier New"/>
        </w:rPr>
        <w:t>http://&lt;Deployment Machine&gt;</w:t>
      </w:r>
      <w:r w:rsidR="00090CA5" w:rsidRPr="00540998">
        <w:rPr>
          <w:rFonts w:ascii="Courier New" w:hAnsi="Courier New"/>
        </w:rPr>
        <w:t>:</w:t>
      </w:r>
      <w:r w:rsidR="009C0C41" w:rsidRPr="00540998">
        <w:rPr>
          <w:rFonts w:ascii="Courier New" w:eastAsia="Times New Roman" w:hAnsi="Courier New" w:cs="Courier New"/>
          <w:highlight w:val="yellow"/>
          <w:lang w:eastAsia="en-US"/>
        </w:rPr>
        <w:t>REDACTED</w:t>
      </w:r>
      <w:r w:rsidR="00090CA5">
        <w:rPr>
          <w:rFonts w:ascii="Courier New" w:eastAsia="Times New Roman" w:hAnsi="Courier New" w:cs="Courier New"/>
          <w:lang w:eastAsia="en-US"/>
        </w:rPr>
        <w:t>/</w:t>
      </w:r>
      <w:r w:rsidRPr="009925BA">
        <w:rPr>
          <w:rFonts w:ascii="Courier New" w:hAnsi="Courier New"/>
        </w:rPr>
        <w:t>console</w:t>
      </w:r>
      <w:r w:rsidRPr="009925BA">
        <w:t>.</w:t>
      </w:r>
    </w:p>
    <w:p w14:paraId="26160AE5" w14:textId="7210BA37" w:rsidR="007E408F" w:rsidRPr="009925BA" w:rsidRDefault="007E408F">
      <w:pPr>
        <w:pStyle w:val="Numbered"/>
        <w:numPr>
          <w:ilvl w:val="0"/>
          <w:numId w:val="12"/>
        </w:numPr>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w:t>
      </w:r>
      <w:r w:rsidR="00A72AE3">
        <w:rPr>
          <w:rFonts w:ascii="Courier New" w:hAnsi="Courier New"/>
        </w:rPr>
        <w:t xml:space="preserve"> </w:t>
      </w:r>
      <w:r w:rsidRPr="009925BA">
        <w:rPr>
          <w:rFonts w:ascii="Courier New" w:hAnsi="Courier New"/>
        </w:rPr>
        <w:t>&gt;</w:t>
      </w:r>
      <w:r w:rsidR="0005795E">
        <w:rPr>
          <w:rFonts w:ascii="Courier New" w:hAnsi="Courier New"/>
        </w:rPr>
        <w:t xml:space="preserve"> </w:t>
      </w:r>
      <w:r w:rsidRPr="009925BA">
        <w:rPr>
          <w:rFonts w:ascii="Courier New" w:hAnsi="Courier New"/>
        </w:rPr>
        <w:t>JDBC</w:t>
      </w:r>
      <w:r w:rsidR="0005795E">
        <w:rPr>
          <w:rFonts w:ascii="Courier New" w:hAnsi="Courier New"/>
        </w:rPr>
        <w:t xml:space="preserve"> </w:t>
      </w:r>
      <w:r w:rsidRPr="009925BA">
        <w:rPr>
          <w:rFonts w:ascii="Courier New" w:hAnsi="Courier New"/>
        </w:rPr>
        <w:t>&gt;</w:t>
      </w:r>
      <w:r w:rsidR="0005795E">
        <w:rPr>
          <w:rFonts w:ascii="Courier New" w:hAnsi="Courier New"/>
        </w:rPr>
        <w:t xml:space="preserve"> </w:t>
      </w:r>
      <w:r w:rsidRPr="009925BA">
        <w:rPr>
          <w:rFonts w:ascii="Courier New" w:hAnsi="Courier New"/>
        </w:rPr>
        <w:t>Data Sources</w:t>
      </w:r>
      <w:r w:rsidRPr="009925BA">
        <w:t xml:space="preserve"> node. For reference, see </w:t>
      </w:r>
      <w:r>
        <w:fldChar w:fldCharType="begin"/>
      </w:r>
      <w:r>
        <w:instrText xml:space="preserve"> REF _Ref256076100 \h  \* MERGEFORMAT </w:instrText>
      </w:r>
      <w:r>
        <w:fldChar w:fldCharType="separate"/>
      </w:r>
      <w:r w:rsidR="00292E56" w:rsidRPr="009925BA">
        <w:t>Figure</w:t>
      </w:r>
      <w:r w:rsidR="00AF3C5E">
        <w:t xml:space="preserve"> </w:t>
      </w:r>
      <w:r w:rsidR="00292E56">
        <w:t>18</w:t>
      </w:r>
      <w:r>
        <w:fldChar w:fldCharType="end"/>
      </w:r>
      <w:r w:rsidRPr="009925BA">
        <w:t>.</w:t>
      </w:r>
    </w:p>
    <w:p w14:paraId="36ACC65D" w14:textId="77777777" w:rsidR="007E408F" w:rsidRPr="009925BA" w:rsidRDefault="007E408F" w:rsidP="007E408F">
      <w:pPr>
        <w:pStyle w:val="Numbered"/>
        <w:suppressAutoHyphens w:val="0"/>
        <w:spacing w:before="0"/>
        <w:ind w:left="360" w:firstLine="0"/>
        <w:jc w:val="left"/>
      </w:pPr>
    </w:p>
    <w:p w14:paraId="1D42A917" w14:textId="06C4BBBB" w:rsidR="007E408F" w:rsidRPr="009925BA" w:rsidRDefault="00AF3C5E" w:rsidP="007E408F">
      <w:pPr>
        <w:pStyle w:val="Numbered"/>
        <w:keepNext/>
        <w:suppressAutoHyphens w:val="0"/>
        <w:ind w:left="0" w:firstLine="0"/>
        <w:jc w:val="center"/>
      </w:pPr>
      <w:r>
        <w:rPr>
          <w:noProof/>
        </w:rPr>
        <w:drawing>
          <wp:inline distT="0" distB="0" distL="0" distR="0" wp14:anchorId="0E340C93" wp14:editId="0D4B8C8D">
            <wp:extent cx="2581090" cy="2581090"/>
            <wp:effectExtent l="0" t="0" r="0" b="0"/>
            <wp:docPr id="2128250882" name="Picture 212825088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82" name="Picture 2128250882" descr="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223" cy="2590223"/>
                    </a:xfrm>
                    <a:prstGeom prst="rect">
                      <a:avLst/>
                    </a:prstGeom>
                    <a:noFill/>
                    <a:ln>
                      <a:noFill/>
                    </a:ln>
                  </pic:spPr>
                </pic:pic>
              </a:graphicData>
            </a:graphic>
          </wp:inline>
        </w:drawing>
      </w:r>
    </w:p>
    <w:p w14:paraId="215D9FE3" w14:textId="52DED431" w:rsidR="007E408F" w:rsidRPr="009925BA" w:rsidRDefault="007E408F" w:rsidP="007E408F">
      <w:pPr>
        <w:pStyle w:val="Caption"/>
        <w:spacing w:before="120"/>
        <w:jc w:val="center"/>
      </w:pPr>
      <w:bookmarkStart w:id="146" w:name="_Ref256076100"/>
      <w:bookmarkStart w:id="147" w:name="_Toc256175753"/>
      <w:bookmarkStart w:id="148" w:name="_Toc83897118"/>
      <w:bookmarkStart w:id="149" w:name="_Toc156978308"/>
      <w:r w:rsidRPr="009925BA">
        <w:t>Figure</w:t>
      </w:r>
      <w:r w:rsidR="00295662">
        <w:t xml:space="preserve"> </w:t>
      </w:r>
      <w:r>
        <w:fldChar w:fldCharType="begin"/>
      </w:r>
      <w:r>
        <w:instrText xml:space="preserve"> SEQ Figure \* ARABIC \s 1 </w:instrText>
      </w:r>
      <w:r>
        <w:fldChar w:fldCharType="separate"/>
      </w:r>
      <w:r w:rsidR="005B02F3">
        <w:rPr>
          <w:noProof/>
        </w:rPr>
        <w:t>18</w:t>
      </w:r>
      <w:r>
        <w:rPr>
          <w:noProof/>
        </w:rPr>
        <w:fldChar w:fldCharType="end"/>
      </w:r>
      <w:bookmarkEnd w:id="146"/>
      <w:r w:rsidRPr="009925BA">
        <w:t>. Domain Structure</w:t>
      </w:r>
      <w:bookmarkEnd w:id="147"/>
      <w:bookmarkEnd w:id="148"/>
      <w:bookmarkEnd w:id="149"/>
    </w:p>
    <w:p w14:paraId="60FB0A63" w14:textId="5501AA8A" w:rsidR="007E408F" w:rsidRPr="009925BA" w:rsidRDefault="007E408F">
      <w:pPr>
        <w:pStyle w:val="Numbered"/>
        <w:numPr>
          <w:ilvl w:val="0"/>
          <w:numId w:val="12"/>
        </w:numPr>
        <w:suppressAutoHyphens w:val="0"/>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723D8F">
        <w:rPr>
          <w:rFonts w:ascii="Courier New" w:hAnsi="Courier New" w:cs="Courier New"/>
          <w:b/>
          <w:bCs/>
        </w:rPr>
        <w:t>Lock</w:t>
      </w:r>
      <w:r w:rsidRPr="009925BA">
        <w:rPr>
          <w:rFonts w:ascii="Courier New" w:hAnsi="Courier New" w:cs="Courier New"/>
        </w:rPr>
        <w:t xml:space="preserve"> </w:t>
      </w:r>
      <w:r w:rsidRPr="00723D8F">
        <w:rPr>
          <w:rFonts w:ascii="Courier New" w:hAnsi="Courier New" w:cs="Courier New"/>
          <w:b/>
          <w:bCs/>
        </w:rPr>
        <w:t>&amp;</w:t>
      </w:r>
      <w:r w:rsidRPr="009925BA">
        <w:rPr>
          <w:rFonts w:ascii="Courier New" w:hAnsi="Courier New" w:cs="Courier New"/>
        </w:rPr>
        <w:t xml:space="preserve"> </w:t>
      </w:r>
      <w:r w:rsidRPr="00723D8F">
        <w:rPr>
          <w:rFonts w:ascii="Courier New" w:hAnsi="Courier New" w:cs="Courier New"/>
          <w:b/>
          <w:bCs/>
        </w:rPr>
        <w:t>Edit</w:t>
      </w:r>
      <w:r w:rsidRPr="009925BA">
        <w:t xml:space="preserve">. For reference, see </w:t>
      </w:r>
      <w:r>
        <w:fldChar w:fldCharType="begin"/>
      </w:r>
      <w:r>
        <w:instrText xml:space="preserve"> REF _Ref256076387 \h  \* MERGEFORMAT </w:instrText>
      </w:r>
      <w:r>
        <w:fldChar w:fldCharType="separate"/>
      </w:r>
      <w:r w:rsidR="00292E56" w:rsidRPr="009925BA">
        <w:t>Figure</w:t>
      </w:r>
      <w:r w:rsidR="00295662">
        <w:t xml:space="preserve"> </w:t>
      </w:r>
      <w:r w:rsidR="00292E56">
        <w:t>19</w:t>
      </w:r>
      <w:r>
        <w:fldChar w:fldCharType="end"/>
      </w:r>
      <w:r w:rsidRPr="009925BA">
        <w:t>.</w:t>
      </w:r>
    </w:p>
    <w:p w14:paraId="19CA62BE" w14:textId="1B89B640" w:rsidR="007E408F" w:rsidRPr="009925BA" w:rsidRDefault="00822350" w:rsidP="007E408F">
      <w:pPr>
        <w:pStyle w:val="Numbered"/>
        <w:keepNext/>
        <w:keepLines/>
        <w:ind w:left="0" w:firstLine="0"/>
        <w:jc w:val="center"/>
      </w:pPr>
      <w:r>
        <w:rPr>
          <w:noProof/>
        </w:rPr>
        <w:drawing>
          <wp:inline distT="0" distB="0" distL="0" distR="0" wp14:anchorId="0D217072" wp14:editId="3D5A8D4E">
            <wp:extent cx="2369820" cy="1493520"/>
            <wp:effectExtent l="0" t="0" r="0" b="0"/>
            <wp:docPr id="117" name="Picture 117" descr="Change center and Lock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30">
                      <a:extLst>
                        <a:ext uri="{28A0092B-C50C-407E-A947-70E740481C1C}">
                          <a14:useLocalDpi xmlns:a14="http://schemas.microsoft.com/office/drawing/2010/main" val="0"/>
                        </a:ext>
                      </a:extLst>
                    </a:blip>
                    <a:stretch>
                      <a:fillRect/>
                    </a:stretch>
                  </pic:blipFill>
                  <pic:spPr>
                    <a:xfrm>
                      <a:off x="0" y="0"/>
                      <a:ext cx="2369820" cy="1493520"/>
                    </a:xfrm>
                    <a:prstGeom prst="rect">
                      <a:avLst/>
                    </a:prstGeom>
                  </pic:spPr>
                </pic:pic>
              </a:graphicData>
            </a:graphic>
          </wp:inline>
        </w:drawing>
      </w:r>
    </w:p>
    <w:p w14:paraId="043AC049" w14:textId="25E8D061" w:rsidR="007E408F" w:rsidRPr="009925BA" w:rsidRDefault="007E408F" w:rsidP="007E408F">
      <w:pPr>
        <w:pStyle w:val="Caption"/>
        <w:keepNext/>
        <w:keepLines/>
        <w:spacing w:before="120"/>
        <w:jc w:val="center"/>
      </w:pPr>
      <w:bookmarkStart w:id="150" w:name="_Ref256076387"/>
      <w:bookmarkStart w:id="151" w:name="_Toc256175754"/>
      <w:bookmarkStart w:id="152" w:name="_Toc83897119"/>
      <w:bookmarkStart w:id="153" w:name="_Toc156978309"/>
      <w:r w:rsidRPr="009925BA">
        <w:t>Figure</w:t>
      </w:r>
      <w:r w:rsidR="00295662">
        <w:t xml:space="preserve"> </w:t>
      </w:r>
      <w:r>
        <w:fldChar w:fldCharType="begin"/>
      </w:r>
      <w:r>
        <w:instrText xml:space="preserve"> SEQ Figure \* ARABIC \s 1 </w:instrText>
      </w:r>
      <w:r>
        <w:fldChar w:fldCharType="separate"/>
      </w:r>
      <w:r w:rsidR="005B02F3">
        <w:rPr>
          <w:noProof/>
        </w:rPr>
        <w:t>19</w:t>
      </w:r>
      <w:r>
        <w:rPr>
          <w:noProof/>
        </w:rPr>
        <w:fldChar w:fldCharType="end"/>
      </w:r>
      <w:bookmarkEnd w:id="150"/>
      <w:r w:rsidRPr="009925BA">
        <w:t>. Change Center</w:t>
      </w:r>
      <w:bookmarkEnd w:id="151"/>
      <w:bookmarkEnd w:id="152"/>
      <w:bookmarkEnd w:id="153"/>
    </w:p>
    <w:p w14:paraId="5CEF58E8" w14:textId="0FE991B1" w:rsidR="007E408F" w:rsidRPr="009925BA" w:rsidRDefault="007E408F">
      <w:pPr>
        <w:pStyle w:val="Numbered"/>
        <w:numPr>
          <w:ilvl w:val="0"/>
          <w:numId w:val="12"/>
        </w:numPr>
        <w:jc w:val="left"/>
      </w:pPr>
      <w:r w:rsidRPr="009925BA">
        <w:t xml:space="preserve">Click </w:t>
      </w:r>
      <w:r w:rsidR="00822350" w:rsidRPr="009925BA">
        <w:rPr>
          <w:rFonts w:ascii="Courier New" w:hAnsi="Courier New" w:cs="Courier New"/>
        </w:rPr>
        <w:t>New</w:t>
      </w:r>
      <w:r w:rsidR="00822350">
        <w:rPr>
          <w:rFonts w:ascii="Courier New" w:hAnsi="Courier New" w:cs="Courier New"/>
        </w:rPr>
        <w:t xml:space="preserve"> – Generic Datasource</w:t>
      </w:r>
      <w:r w:rsidR="00822350" w:rsidRPr="009925BA">
        <w:t xml:space="preserve"> </w:t>
      </w:r>
      <w:r w:rsidRPr="009925BA">
        <w:t xml:space="preserve">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_Ref256076397 \h  \* MERGEFORMAT </w:instrText>
      </w:r>
      <w:r>
        <w:fldChar w:fldCharType="separate"/>
      </w:r>
      <w:r w:rsidR="00292E56" w:rsidRPr="009925BA">
        <w:t>Figure</w:t>
      </w:r>
      <w:r w:rsidR="00295662">
        <w:t xml:space="preserve"> </w:t>
      </w:r>
      <w:r w:rsidR="00292E56">
        <w:t>20</w:t>
      </w:r>
      <w:r>
        <w:fldChar w:fldCharType="end"/>
      </w:r>
      <w:r w:rsidRPr="009925BA">
        <w:t>.</w:t>
      </w:r>
    </w:p>
    <w:p w14:paraId="63C1AEB5" w14:textId="15EB7FF9" w:rsidR="00C25B2A" w:rsidRDefault="00C25B2A">
      <w:pPr>
        <w:pStyle w:val="Numbered"/>
        <w:keepNext/>
        <w:ind w:left="0" w:firstLine="0"/>
        <w:jc w:val="center"/>
      </w:pPr>
      <w:bookmarkStart w:id="154" w:name="_Ref256076397"/>
      <w:bookmarkStart w:id="155" w:name="_Toc256175755"/>
      <w:bookmarkStart w:id="156" w:name="_Toc83897120"/>
      <w:r>
        <w:rPr>
          <w:noProof/>
        </w:rPr>
        <w:lastRenderedPageBreak/>
        <w:drawing>
          <wp:inline distT="0" distB="0" distL="0" distR="0" wp14:anchorId="59E5DAFF" wp14:editId="044A79DC">
            <wp:extent cx="5943600" cy="1496695"/>
            <wp:effectExtent l="0" t="0" r="0" b="8255"/>
            <wp:docPr id="2128250898" name="Picture 2128250898" descr="Screenshot of the 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84" name="Picture 2128250884" descr="Screenshot of the Summary of JDBC Data Sourc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943600" cy="1496695"/>
                    </a:xfrm>
                    <a:prstGeom prst="rect">
                      <a:avLst/>
                    </a:prstGeom>
                    <a:noFill/>
                    <a:ln>
                      <a:noFill/>
                    </a:ln>
                    <a:extLst>
                      <a:ext uri="{53640926-AAD7-44D8-BBD7-CCE9431645EC}">
                        <a14:shadowObscured xmlns:a14="http://schemas.microsoft.com/office/drawing/2010/main"/>
                      </a:ext>
                    </a:extLst>
                  </pic:spPr>
                </pic:pic>
              </a:graphicData>
            </a:graphic>
          </wp:inline>
        </w:drawing>
      </w:r>
    </w:p>
    <w:p w14:paraId="24080993" w14:textId="07058547" w:rsidR="007E408F" w:rsidRPr="009925BA" w:rsidRDefault="007E408F" w:rsidP="00993E09">
      <w:pPr>
        <w:pStyle w:val="Caption"/>
        <w:jc w:val="center"/>
      </w:pPr>
      <w:bookmarkStart w:id="157" w:name="_Ref155799721"/>
      <w:bookmarkStart w:id="158" w:name="_Toc156978310"/>
      <w:r w:rsidRPr="009925BA">
        <w:t>Figure</w:t>
      </w:r>
      <w:r w:rsidR="00295662">
        <w:t xml:space="preserve"> </w:t>
      </w:r>
      <w:r>
        <w:fldChar w:fldCharType="begin"/>
      </w:r>
      <w:r>
        <w:instrText xml:space="preserve"> SEQ Figure \* ARABIC \s 1 </w:instrText>
      </w:r>
      <w:r>
        <w:fldChar w:fldCharType="separate"/>
      </w:r>
      <w:r w:rsidR="005B02F3">
        <w:rPr>
          <w:noProof/>
        </w:rPr>
        <w:t>20</w:t>
      </w:r>
      <w:r>
        <w:rPr>
          <w:noProof/>
        </w:rPr>
        <w:fldChar w:fldCharType="end"/>
      </w:r>
      <w:bookmarkEnd w:id="154"/>
      <w:bookmarkEnd w:id="157"/>
      <w:r w:rsidRPr="009925BA">
        <w:t>. Summary of JDBC Data Sources</w:t>
      </w:r>
      <w:bookmarkEnd w:id="155"/>
      <w:bookmarkEnd w:id="156"/>
      <w:bookmarkEnd w:id="158"/>
    </w:p>
    <w:p w14:paraId="0F9E1DEE" w14:textId="650F6B02" w:rsidR="007E408F" w:rsidRPr="009925BA" w:rsidRDefault="007E408F">
      <w:pPr>
        <w:pStyle w:val="Numbered"/>
        <w:numPr>
          <w:ilvl w:val="0"/>
          <w:numId w:val="12"/>
        </w:numPr>
        <w:jc w:val="left"/>
      </w:pPr>
      <w:r w:rsidRPr="009925BA">
        <w:t xml:space="preserve">WebLogic will now display the panel </w:t>
      </w:r>
      <w:r w:rsidRPr="009925BA">
        <w:rPr>
          <w:rFonts w:ascii="Courier New" w:hAnsi="Courier New" w:cs="Courier New"/>
        </w:rPr>
        <w:t>Create</w:t>
      </w:r>
      <w:r w:rsidR="008C25A1">
        <w:rPr>
          <w:rFonts w:ascii="Courier New" w:hAnsi="Courier New" w:cs="Courier New"/>
        </w:rPr>
        <w:t xml:space="preserve"> </w:t>
      </w:r>
      <w:r w:rsidRPr="009925BA">
        <w:rPr>
          <w:rFonts w:ascii="Courier New" w:hAnsi="Courier New" w:cs="Courier New"/>
        </w:rPr>
        <w:t>a</w:t>
      </w:r>
      <w:r w:rsidR="000E7245">
        <w:rPr>
          <w:rFonts w:ascii="Courier New" w:hAnsi="Courier New" w:cs="Courier New"/>
        </w:rPr>
        <w:t xml:space="preserve"> </w:t>
      </w:r>
      <w:r w:rsidRPr="009925BA">
        <w:rPr>
          <w:rFonts w:ascii="Courier New" w:hAnsi="Courier New" w:cs="Courier New"/>
        </w:rPr>
        <w:t>New</w:t>
      </w:r>
      <w:r w:rsidR="000E7245">
        <w:rPr>
          <w:rFonts w:ascii="Courier New" w:hAnsi="Courier New" w:cs="Courier New"/>
        </w:rPr>
        <w:t xml:space="preserve"> </w:t>
      </w:r>
      <w:r w:rsidRPr="009925BA">
        <w:rPr>
          <w:rFonts w:ascii="Courier New" w:hAnsi="Courier New" w:cs="Courier New"/>
        </w:rPr>
        <w:t>JDBC</w:t>
      </w:r>
      <w:r w:rsidR="000E7245">
        <w:rPr>
          <w:rFonts w:ascii="Courier New" w:hAnsi="Courier New" w:cs="Courier New"/>
        </w:rPr>
        <w:t xml:space="preserve"> </w:t>
      </w:r>
      <w:r w:rsidRPr="009925BA">
        <w:rPr>
          <w:rFonts w:ascii="Courier New" w:hAnsi="Courier New" w:cs="Courier New"/>
        </w:rPr>
        <w:t>Data</w:t>
      </w:r>
      <w:r w:rsidR="000E7245">
        <w:rPr>
          <w:rFonts w:ascii="Courier New" w:hAnsi="Courier New" w:cs="Courier New"/>
        </w:rPr>
        <w:t xml:space="preserve"> </w:t>
      </w:r>
      <w:r w:rsidRPr="009925BA">
        <w:rPr>
          <w:rFonts w:ascii="Courier New" w:hAnsi="Courier New" w:cs="Courier New"/>
        </w:rPr>
        <w:t>Source</w:t>
      </w:r>
      <w:r w:rsidRPr="009925BA">
        <w:t xml:space="preserve"> in the right column of the console, where details of the new data source are set. For reference, see </w:t>
      </w:r>
      <w:r>
        <w:fldChar w:fldCharType="begin"/>
      </w:r>
      <w:r>
        <w:instrText xml:space="preserve"> REF _Ref256076418 \h  \* MERGEFORMAT </w:instrText>
      </w:r>
      <w:r>
        <w:fldChar w:fldCharType="separate"/>
      </w:r>
      <w:r w:rsidR="004278F7" w:rsidRPr="009925BA">
        <w:t>Figure</w:t>
      </w:r>
      <w:r w:rsidR="004278F7">
        <w:t xml:space="preserve"> 21</w:t>
      </w:r>
      <w:r>
        <w:fldChar w:fldCharType="end"/>
      </w:r>
      <w:r w:rsidRPr="009925BA">
        <w:t>.</w:t>
      </w:r>
    </w:p>
    <w:p w14:paraId="3FEEE54A" w14:textId="6A2D4B60" w:rsidR="007E408F" w:rsidRPr="009925BA" w:rsidRDefault="002E41F9" w:rsidP="007E408F">
      <w:pPr>
        <w:pStyle w:val="Numbered"/>
        <w:spacing w:before="0"/>
        <w:ind w:left="0" w:firstLine="0"/>
        <w:jc w:val="center"/>
      </w:pPr>
      <w:r>
        <w:rPr>
          <w:noProof/>
        </w:rPr>
        <w:drawing>
          <wp:inline distT="0" distB="0" distL="0" distR="0" wp14:anchorId="66B1859A" wp14:editId="59447FFF">
            <wp:extent cx="5943600" cy="4800600"/>
            <wp:effectExtent l="0" t="0" r="0" b="0"/>
            <wp:docPr id="119" name="Picture 119" descr="JDBC data source properties, showcasing the new data sour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6">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p>
    <w:p w14:paraId="4ADF19B4" w14:textId="3E6BE238" w:rsidR="007E408F" w:rsidRPr="009925BA" w:rsidRDefault="007E408F" w:rsidP="007E408F">
      <w:pPr>
        <w:pStyle w:val="Caption"/>
        <w:spacing w:before="120"/>
        <w:jc w:val="center"/>
      </w:pPr>
      <w:bookmarkStart w:id="159" w:name="_Ref256076418"/>
      <w:bookmarkStart w:id="160" w:name="_Toc256175756"/>
      <w:bookmarkStart w:id="161" w:name="_Toc83897121"/>
      <w:bookmarkStart w:id="162" w:name="_Toc156978311"/>
      <w:r w:rsidRPr="009925BA">
        <w:t>Figure</w:t>
      </w:r>
      <w:r w:rsidR="002018FF">
        <w:t xml:space="preserve"> </w:t>
      </w:r>
      <w:r>
        <w:fldChar w:fldCharType="begin"/>
      </w:r>
      <w:r>
        <w:instrText xml:space="preserve"> SEQ Figure \* ARABIC \s 1 </w:instrText>
      </w:r>
      <w:r>
        <w:fldChar w:fldCharType="separate"/>
      </w:r>
      <w:r w:rsidR="005B02F3">
        <w:rPr>
          <w:noProof/>
        </w:rPr>
        <w:t>21</w:t>
      </w:r>
      <w:r>
        <w:rPr>
          <w:noProof/>
        </w:rPr>
        <w:fldChar w:fldCharType="end"/>
      </w:r>
      <w:bookmarkEnd w:id="159"/>
      <w:r w:rsidRPr="009925BA">
        <w:t>. JDBC Data Source Properties</w:t>
      </w:r>
      <w:bookmarkEnd w:id="160"/>
      <w:bookmarkEnd w:id="161"/>
      <w:bookmarkEnd w:id="162"/>
    </w:p>
    <w:p w14:paraId="6BE9F5B7" w14:textId="77777777" w:rsidR="007E408F" w:rsidRPr="009925BA" w:rsidRDefault="007E408F">
      <w:pPr>
        <w:pStyle w:val="Numbered"/>
        <w:numPr>
          <w:ilvl w:val="0"/>
          <w:numId w:val="12"/>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DATUP</w:t>
      </w:r>
      <w:r w:rsidRPr="009925BA">
        <w:t>.</w:t>
      </w:r>
    </w:p>
    <w:p w14:paraId="098459D5" w14:textId="77777777" w:rsidR="007E408F" w:rsidRPr="009925BA" w:rsidRDefault="007E408F">
      <w:pPr>
        <w:pStyle w:val="Numbered"/>
        <w:numPr>
          <w:ilvl w:val="0"/>
          <w:numId w:val="12"/>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datasource/DATUP</w:t>
      </w:r>
      <w:r w:rsidRPr="009925BA">
        <w:t>.</w:t>
      </w:r>
    </w:p>
    <w:p w14:paraId="3576E685" w14:textId="77777777" w:rsidR="007E408F" w:rsidRPr="009925BA" w:rsidRDefault="007E408F">
      <w:pPr>
        <w:pStyle w:val="Numbered"/>
        <w:numPr>
          <w:ilvl w:val="0"/>
          <w:numId w:val="12"/>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6A41F644" w14:textId="77777777" w:rsidR="002E41F9" w:rsidRPr="009925BA" w:rsidRDefault="002E41F9">
      <w:pPr>
        <w:pStyle w:val="Numbered"/>
        <w:numPr>
          <w:ilvl w:val="0"/>
          <w:numId w:val="12"/>
        </w:numPr>
        <w:jc w:val="left"/>
      </w:pPr>
      <w:r>
        <w:lastRenderedPageBreak/>
        <w:t xml:space="preserve">Click </w:t>
      </w:r>
      <w:r w:rsidRPr="00993E09">
        <w:rPr>
          <w:rFonts w:ascii="Courier New" w:hAnsi="Courier New" w:cs="Courier New"/>
          <w:b/>
          <w:bCs/>
        </w:rPr>
        <w:t>Next</w:t>
      </w:r>
      <w:r w:rsidRPr="009925BA">
        <w:t>.</w:t>
      </w:r>
    </w:p>
    <w:p w14:paraId="737819A5" w14:textId="77777777" w:rsidR="002E41F9" w:rsidRDefault="002E41F9">
      <w:pPr>
        <w:pStyle w:val="Numbered"/>
        <w:numPr>
          <w:ilvl w:val="0"/>
          <w:numId w:val="12"/>
        </w:numPr>
        <w:jc w:val="left"/>
      </w:pPr>
      <w:r w:rsidRPr="009925BA">
        <w:t xml:space="preserve">For the </w:t>
      </w:r>
      <w:r w:rsidRPr="009925BA">
        <w:rPr>
          <w:rFonts w:ascii="Courier New" w:hAnsi="Courier New" w:cs="Courier New"/>
        </w:rPr>
        <w:t>Database Driver</w:t>
      </w:r>
      <w:r w:rsidRPr="009925BA">
        <w:t xml:space="preserve">, verify that </w:t>
      </w:r>
      <w:r>
        <w:rPr>
          <w:rFonts w:ascii="Courier New" w:hAnsi="Courier New" w:cs="Courier New"/>
        </w:rPr>
        <w:t xml:space="preserve">Oracle’s Driver (Thin) for Instance connections; Versions: </w:t>
      </w:r>
      <w:r w:rsidRPr="009925BA">
        <w:rPr>
          <w:rFonts w:ascii="Courier New" w:hAnsi="Courier New" w:cs="Courier New"/>
        </w:rPr>
        <w:t>9.0.1</w:t>
      </w:r>
      <w:r>
        <w:rPr>
          <w:rFonts w:ascii="Courier New" w:hAnsi="Courier New" w:cs="Courier New"/>
        </w:rPr>
        <w:t xml:space="preserve"> and later </w:t>
      </w:r>
      <w:r w:rsidRPr="009925BA">
        <w:t>is selected.</w:t>
      </w:r>
    </w:p>
    <w:p w14:paraId="4D2637B1" w14:textId="77777777" w:rsidR="002E41F9" w:rsidRPr="009925BA" w:rsidRDefault="002E41F9">
      <w:pPr>
        <w:pStyle w:val="Numbered"/>
        <w:numPr>
          <w:ilvl w:val="0"/>
          <w:numId w:val="12"/>
        </w:numPr>
        <w:jc w:val="left"/>
      </w:pPr>
      <w:r w:rsidRPr="009925BA">
        <w:t xml:space="preserve">Click </w:t>
      </w:r>
      <w:r w:rsidRPr="00993E09">
        <w:rPr>
          <w:rFonts w:ascii="Courier New" w:hAnsi="Courier New" w:cs="Courier New"/>
          <w:b/>
          <w:bCs/>
        </w:rPr>
        <w:t>Next</w:t>
      </w:r>
      <w:r w:rsidRPr="009925BA">
        <w:t>.</w:t>
      </w:r>
    </w:p>
    <w:p w14:paraId="7798C1CE" w14:textId="44AEF646" w:rsidR="007E408F" w:rsidRPr="009925BA" w:rsidRDefault="007E408F">
      <w:pPr>
        <w:pStyle w:val="Numbered"/>
        <w:numPr>
          <w:ilvl w:val="0"/>
          <w:numId w:val="12"/>
        </w:numPr>
        <w:jc w:val="left"/>
      </w:pPr>
      <w:r w:rsidRPr="009925BA">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_Ref256076466 \h  \* MERGEFORMAT </w:instrText>
      </w:r>
      <w:r>
        <w:fldChar w:fldCharType="separate"/>
      </w:r>
      <w:r w:rsidR="001055C7" w:rsidRPr="009925BA">
        <w:t>Figure</w:t>
      </w:r>
      <w:r w:rsidR="001055C7">
        <w:t xml:space="preserve"> </w:t>
      </w:r>
      <w:r w:rsidR="001055C7">
        <w:rPr>
          <w:noProof/>
        </w:rPr>
        <w:t>22</w:t>
      </w:r>
      <w:r>
        <w:fldChar w:fldCharType="end"/>
      </w:r>
      <w:r w:rsidRPr="009925BA">
        <w:t>.</w:t>
      </w:r>
    </w:p>
    <w:p w14:paraId="3A500568" w14:textId="42901614" w:rsidR="007E408F" w:rsidRPr="009925BA" w:rsidRDefault="002E41F9" w:rsidP="007E408F">
      <w:pPr>
        <w:pStyle w:val="Numbered"/>
        <w:spacing w:before="0"/>
        <w:ind w:left="0" w:firstLine="0"/>
        <w:jc w:val="center"/>
      </w:pPr>
      <w:r>
        <w:rPr>
          <w:noProof/>
        </w:rPr>
        <w:drawing>
          <wp:inline distT="0" distB="0" distL="0" distR="0" wp14:anchorId="2CABCCE1" wp14:editId="1F679C2E">
            <wp:extent cx="5943600" cy="4572000"/>
            <wp:effectExtent l="0" t="0" r="0" b="0"/>
            <wp:docPr id="120" name="Picture 120" descr="Transaction options with emulate two phase commit radio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37">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2AEC2D24" w14:textId="3EF01F94" w:rsidR="007E408F" w:rsidRPr="009925BA" w:rsidRDefault="007E408F" w:rsidP="007E408F">
      <w:pPr>
        <w:pStyle w:val="Caption"/>
        <w:spacing w:before="120"/>
        <w:jc w:val="center"/>
      </w:pPr>
      <w:bookmarkStart w:id="163" w:name="_Ref256076466"/>
      <w:bookmarkStart w:id="164" w:name="_Toc256175757"/>
      <w:bookmarkStart w:id="165" w:name="_Toc83897122"/>
      <w:bookmarkStart w:id="166" w:name="_Toc156978312"/>
      <w:r w:rsidRPr="009925BA">
        <w:t>Figure</w:t>
      </w:r>
      <w:r w:rsidR="002018FF">
        <w:t xml:space="preserve"> </w:t>
      </w:r>
      <w:r>
        <w:fldChar w:fldCharType="begin"/>
      </w:r>
      <w:r>
        <w:instrText xml:space="preserve"> SEQ Figure \* ARABIC \s 1 </w:instrText>
      </w:r>
      <w:r>
        <w:fldChar w:fldCharType="separate"/>
      </w:r>
      <w:r w:rsidR="005B02F3">
        <w:rPr>
          <w:noProof/>
        </w:rPr>
        <w:t>22</w:t>
      </w:r>
      <w:r>
        <w:rPr>
          <w:noProof/>
        </w:rPr>
        <w:fldChar w:fldCharType="end"/>
      </w:r>
      <w:bookmarkEnd w:id="163"/>
      <w:r w:rsidRPr="009925BA">
        <w:t>. Transaction Options</w:t>
      </w:r>
      <w:bookmarkEnd w:id="164"/>
      <w:bookmarkEnd w:id="165"/>
      <w:bookmarkEnd w:id="166"/>
    </w:p>
    <w:p w14:paraId="418C870F" w14:textId="77777777" w:rsidR="007E408F" w:rsidRPr="009925BA" w:rsidRDefault="007E408F">
      <w:pPr>
        <w:pStyle w:val="Numbered"/>
        <w:numPr>
          <w:ilvl w:val="0"/>
          <w:numId w:val="12"/>
        </w:numPr>
        <w:jc w:val="left"/>
      </w:pPr>
      <w:r w:rsidRPr="009925BA">
        <w:t xml:space="preserve">Select the </w:t>
      </w:r>
      <w:r w:rsidRPr="00993E09">
        <w:rPr>
          <w:rFonts w:ascii="Courier New" w:hAnsi="Courier New" w:cs="Courier New"/>
          <w:b/>
          <w:bCs/>
        </w:rPr>
        <w:t>Emulate Two-Phase Commit</w:t>
      </w:r>
      <w:r w:rsidRPr="009925BA">
        <w:t xml:space="preserve"> radio button </w:t>
      </w:r>
    </w:p>
    <w:p w14:paraId="47262124" w14:textId="77777777" w:rsidR="007E408F" w:rsidRPr="009925BA" w:rsidRDefault="007E408F">
      <w:pPr>
        <w:pStyle w:val="Numbered"/>
        <w:numPr>
          <w:ilvl w:val="0"/>
          <w:numId w:val="12"/>
        </w:numPr>
        <w:jc w:val="left"/>
      </w:pPr>
      <w:r w:rsidRPr="009925BA">
        <w:t xml:space="preserve">Click </w:t>
      </w:r>
      <w:r w:rsidRPr="00993E09">
        <w:rPr>
          <w:rFonts w:ascii="Courier New" w:hAnsi="Courier New" w:cs="Courier New"/>
          <w:b/>
          <w:bCs/>
        </w:rPr>
        <w:t>Next</w:t>
      </w:r>
      <w:r w:rsidRPr="009925BA">
        <w:t xml:space="preserve">. </w:t>
      </w:r>
    </w:p>
    <w:p w14:paraId="1CD241FD" w14:textId="77777777" w:rsidR="007E408F" w:rsidRPr="009925BA" w:rsidRDefault="007E408F" w:rsidP="007E408F">
      <w:pPr>
        <w:suppressAutoHyphens w:val="0"/>
        <w:jc w:val="left"/>
        <w:rPr>
          <w:szCs w:val="22"/>
        </w:rPr>
      </w:pPr>
      <w:r w:rsidRPr="009925BA">
        <w:br w:type="page"/>
      </w:r>
    </w:p>
    <w:p w14:paraId="493A4D91" w14:textId="13A22BBE" w:rsidR="007E408F" w:rsidRPr="009925BA" w:rsidRDefault="007E408F">
      <w:pPr>
        <w:pStyle w:val="Numbered"/>
        <w:numPr>
          <w:ilvl w:val="0"/>
          <w:numId w:val="12"/>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_Ref256076486 \h  \* MERGEFORMAT </w:instrText>
      </w:r>
      <w:r>
        <w:fldChar w:fldCharType="separate"/>
      </w:r>
      <w:r w:rsidR="001055C7" w:rsidRPr="009925BA">
        <w:t>Figure</w:t>
      </w:r>
      <w:r w:rsidR="001055C7">
        <w:t xml:space="preserve"> </w:t>
      </w:r>
      <w:r w:rsidR="001055C7">
        <w:rPr>
          <w:noProof/>
        </w:rPr>
        <w:t>23</w:t>
      </w:r>
      <w:r>
        <w:fldChar w:fldCharType="end"/>
      </w:r>
      <w:r w:rsidRPr="009925BA">
        <w:t>.</w:t>
      </w:r>
    </w:p>
    <w:p w14:paraId="67674F9B" w14:textId="2542D6A7" w:rsidR="00D66DC1" w:rsidRDefault="00D66DC1" w:rsidP="007E408F">
      <w:pPr>
        <w:pStyle w:val="Numbered"/>
        <w:keepNext/>
        <w:ind w:left="0" w:firstLine="0"/>
        <w:jc w:val="center"/>
      </w:pPr>
      <w:r>
        <w:rPr>
          <w:noProof/>
        </w:rPr>
        <w:drawing>
          <wp:inline distT="0" distB="0" distL="0" distR="0" wp14:anchorId="5640269E" wp14:editId="663A8467">
            <wp:extent cx="5819775" cy="5257800"/>
            <wp:effectExtent l="0" t="0" r="9525" b="0"/>
            <wp:docPr id="12" name="Picture 12" descr="Weblogic displaying the Connection proper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blogic displaying the Connection properties panel."/>
                    <pic:cNvPicPr/>
                  </pic:nvPicPr>
                  <pic:blipFill>
                    <a:blip r:embed="rId41"/>
                    <a:stretch>
                      <a:fillRect/>
                    </a:stretch>
                  </pic:blipFill>
                  <pic:spPr>
                    <a:xfrm>
                      <a:off x="0" y="0"/>
                      <a:ext cx="5819775" cy="5257800"/>
                    </a:xfrm>
                    <a:prstGeom prst="rect">
                      <a:avLst/>
                    </a:prstGeom>
                  </pic:spPr>
                </pic:pic>
              </a:graphicData>
            </a:graphic>
          </wp:inline>
        </w:drawing>
      </w:r>
    </w:p>
    <w:p w14:paraId="16EE5F9E" w14:textId="29A9691C" w:rsidR="007E408F" w:rsidRPr="009925BA" w:rsidRDefault="007E408F" w:rsidP="007E408F">
      <w:pPr>
        <w:pStyle w:val="Caption"/>
        <w:spacing w:before="120"/>
        <w:jc w:val="center"/>
      </w:pPr>
      <w:bookmarkStart w:id="167" w:name="_Ref256076486"/>
      <w:bookmarkStart w:id="168" w:name="_Toc256175758"/>
      <w:bookmarkStart w:id="169" w:name="_Toc83897123"/>
      <w:bookmarkStart w:id="170" w:name="_Toc156978313"/>
      <w:r w:rsidRPr="009925BA">
        <w:t>Figure</w:t>
      </w:r>
      <w:r w:rsidR="00521FD9">
        <w:t xml:space="preserve"> </w:t>
      </w:r>
      <w:r>
        <w:fldChar w:fldCharType="begin"/>
      </w:r>
      <w:r>
        <w:instrText xml:space="preserve"> SEQ Figure \* ARABIC \s 1 </w:instrText>
      </w:r>
      <w:r>
        <w:fldChar w:fldCharType="separate"/>
      </w:r>
      <w:r w:rsidR="005B02F3">
        <w:rPr>
          <w:noProof/>
        </w:rPr>
        <w:t>23</w:t>
      </w:r>
      <w:r>
        <w:rPr>
          <w:noProof/>
        </w:rPr>
        <w:fldChar w:fldCharType="end"/>
      </w:r>
      <w:bookmarkEnd w:id="167"/>
      <w:r w:rsidRPr="009925BA">
        <w:t>. Connection Properties</w:t>
      </w:r>
      <w:bookmarkEnd w:id="168"/>
      <w:bookmarkEnd w:id="169"/>
      <w:bookmarkEnd w:id="170"/>
    </w:p>
    <w:p w14:paraId="51D6EB71" w14:textId="7F632D06" w:rsidR="007E408F" w:rsidRPr="009925BA" w:rsidRDefault="007E408F">
      <w:pPr>
        <w:pStyle w:val="Numbered"/>
        <w:numPr>
          <w:ilvl w:val="0"/>
          <w:numId w:val="12"/>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64B9EC15" w:rsidRPr="30ADC673">
        <w:rPr>
          <w:rFonts w:ascii="Courier New" w:hAnsi="Courier New" w:cs="Courier New"/>
        </w:rPr>
        <w:t>DATUP</w:t>
      </w:r>
      <w:r w:rsidR="002E41F9">
        <w:rPr>
          <w:rFonts w:ascii="Courier New" w:hAnsi="Courier New" w:cs="Courier New"/>
        </w:rPr>
        <w:t>.</w:t>
      </w:r>
    </w:p>
    <w:p w14:paraId="3D132CFC" w14:textId="7483702F" w:rsidR="007E408F" w:rsidRPr="001D04DB" w:rsidRDefault="007E408F">
      <w:pPr>
        <w:pStyle w:val="Numbered"/>
        <w:numPr>
          <w:ilvl w:val="0"/>
          <w:numId w:val="12"/>
        </w:numPr>
        <w:jc w:val="left"/>
      </w:pPr>
      <w:r w:rsidRPr="001D04DB">
        <w:t xml:space="preserve">For </w:t>
      </w:r>
      <w:r w:rsidRPr="001D04DB">
        <w:rPr>
          <w:rFonts w:ascii="Courier New" w:hAnsi="Courier New" w:cs="Courier New"/>
        </w:rPr>
        <w:t>Host Name</w:t>
      </w:r>
      <w:r w:rsidRPr="001D04DB">
        <w:t xml:space="preserve">, type the name of the machine on which Oracle is running. For example, </w:t>
      </w:r>
      <w:r w:rsidR="004B3AD3" w:rsidRPr="004B3AD3">
        <w:rPr>
          <w:rFonts w:ascii="Courier New" w:hAnsi="Courier New" w:cs="Courier New"/>
          <w:highlight w:val="yellow"/>
        </w:rPr>
        <w:t>REDACTED</w:t>
      </w:r>
      <w:r w:rsidR="002E41F9" w:rsidRPr="001D04DB">
        <w:t>.</w:t>
      </w:r>
    </w:p>
    <w:p w14:paraId="23B19EB5" w14:textId="1AC344C8" w:rsidR="007E408F" w:rsidRPr="009925BA" w:rsidRDefault="007E408F">
      <w:pPr>
        <w:pStyle w:val="Numbered"/>
        <w:numPr>
          <w:ilvl w:val="0"/>
          <w:numId w:val="12"/>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009C0C41" w:rsidRPr="009E5675">
        <w:rPr>
          <w:rFonts w:ascii="Courier New" w:eastAsia="Times New Roman" w:hAnsi="Courier New" w:cs="Courier New"/>
          <w:highlight w:val="yellow"/>
          <w:lang w:eastAsia="en-US"/>
        </w:rPr>
        <w:t>REDACTED</w:t>
      </w:r>
      <w:r w:rsidRPr="009925BA">
        <w:t>.</w:t>
      </w:r>
    </w:p>
    <w:p w14:paraId="70225374" w14:textId="5B02BD0B" w:rsidR="007E408F" w:rsidRPr="009925BA" w:rsidRDefault="007E408F">
      <w:pPr>
        <w:pStyle w:val="Numbered"/>
        <w:numPr>
          <w:ilvl w:val="0"/>
          <w:numId w:val="12"/>
        </w:numPr>
        <w:jc w:val="left"/>
      </w:pPr>
      <w:r w:rsidRPr="009925BA">
        <w:t xml:space="preserve">For </w:t>
      </w:r>
      <w:r w:rsidRPr="009925BA">
        <w:rPr>
          <w:rFonts w:ascii="Courier New" w:hAnsi="Courier New" w:cs="Courier New"/>
        </w:rPr>
        <w:t>Database</w:t>
      </w:r>
      <w:r w:rsidR="009574AA">
        <w:rPr>
          <w:rFonts w:ascii="Courier New" w:hAnsi="Courier New" w:cs="Courier New"/>
        </w:rPr>
        <w:t xml:space="preserve"> </w:t>
      </w:r>
      <w:proofErr w:type="gramStart"/>
      <w:r w:rsidRPr="009925BA">
        <w:rPr>
          <w:rFonts w:ascii="Courier New" w:hAnsi="Courier New" w:cs="Courier New"/>
        </w:rPr>
        <w:t>User</w:t>
      </w:r>
      <w:r w:rsidR="009574AA">
        <w:t xml:space="preserve"> </w:t>
      </w:r>
      <w:r w:rsidRPr="009925BA">
        <w:rPr>
          <w:rFonts w:ascii="Courier New" w:hAnsi="Courier New" w:cs="Courier New"/>
        </w:rPr>
        <w:t>Name</w:t>
      </w:r>
      <w:proofErr w:type="gramEnd"/>
      <w:r w:rsidRPr="009925BA">
        <w:t xml:space="preserve">, type the user to connect to the FDB database. For example, </w:t>
      </w:r>
      <w:r w:rsidRPr="009925BA">
        <w:rPr>
          <w:rFonts w:ascii="Courier New" w:hAnsi="Courier New" w:cs="Courier New"/>
        </w:rPr>
        <w:t>DATUP</w:t>
      </w:r>
      <w:r w:rsidRPr="009925BA">
        <w:t>. The user entered should be the same as configured in Section</w:t>
      </w:r>
      <w:r w:rsidR="009574AA">
        <w:t xml:space="preserve"> </w:t>
      </w:r>
      <w:r>
        <w:fldChar w:fldCharType="begin"/>
      </w:r>
      <w:r>
        <w:instrText>REF _Ref271181040 \w</w:instrText>
      </w:r>
      <w:r>
        <w:fldChar w:fldCharType="separate"/>
      </w:r>
      <w:r w:rsidR="00853708">
        <w:t>3.4.4</w:t>
      </w:r>
      <w:r>
        <w:fldChar w:fldCharType="end"/>
      </w:r>
    </w:p>
    <w:p w14:paraId="6FE870D7" w14:textId="7C605DD6" w:rsidR="007E408F" w:rsidRPr="009925BA" w:rsidRDefault="007E408F">
      <w:pPr>
        <w:pStyle w:val="Numbered"/>
        <w:numPr>
          <w:ilvl w:val="0"/>
          <w:numId w:val="12"/>
        </w:numPr>
        <w:jc w:val="left"/>
      </w:pPr>
      <w:r w:rsidRPr="009925BA">
        <w:t xml:space="preserve"> For</w:t>
      </w:r>
      <w:r w:rsidRPr="009925BA">
        <w:rPr>
          <w:rFonts w:ascii="Courier New" w:hAnsi="Courier New" w:cs="Courier New"/>
        </w:rPr>
        <w:t xml:space="preserve"> Password</w:t>
      </w:r>
      <w:r w:rsidRPr="009925BA">
        <w:t xml:space="preserve"> and</w:t>
      </w:r>
      <w:r w:rsidRPr="009925BA">
        <w:rPr>
          <w:rFonts w:ascii="Courier New" w:hAnsi="Courier New" w:cs="Courier New"/>
        </w:rPr>
        <w:t xml:space="preserve"> Confirm Password</w:t>
      </w:r>
      <w:r w:rsidRPr="009925BA">
        <w:t>, type the password</w:t>
      </w:r>
      <w:r w:rsidR="002E41F9">
        <w:t xml:space="preserve"> for the user given previously.</w:t>
      </w:r>
    </w:p>
    <w:p w14:paraId="433DD0EE" w14:textId="77777777" w:rsidR="007E408F" w:rsidRPr="009925BA" w:rsidRDefault="007E408F">
      <w:pPr>
        <w:pStyle w:val="Numbered"/>
        <w:numPr>
          <w:ilvl w:val="0"/>
          <w:numId w:val="12"/>
        </w:numPr>
        <w:jc w:val="left"/>
      </w:pPr>
      <w:r w:rsidRPr="009925BA">
        <w:t xml:space="preserve">Click </w:t>
      </w:r>
      <w:r w:rsidRPr="00993E09">
        <w:rPr>
          <w:rFonts w:ascii="Courier New" w:hAnsi="Courier New" w:cs="Courier New"/>
          <w:b/>
          <w:bCs/>
        </w:rPr>
        <w:t>Next</w:t>
      </w:r>
      <w:r w:rsidRPr="009925BA">
        <w:t xml:space="preserve">. </w:t>
      </w:r>
    </w:p>
    <w:p w14:paraId="4E1517E2" w14:textId="644E4AA4" w:rsidR="007E408F" w:rsidRPr="009925BA" w:rsidRDefault="007E408F" w:rsidP="002E41F9">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w:t>
      </w:r>
      <w:r w:rsidR="005C752C">
        <w:rPr>
          <w:rFonts w:ascii="Courier New" w:hAnsi="Courier New" w:cs="Courier New"/>
        </w:rPr>
        <w:t xml:space="preserve"> </w:t>
      </w:r>
      <w:r w:rsidRPr="009925BA">
        <w:rPr>
          <w:rFonts w:ascii="Courier New" w:hAnsi="Courier New" w:cs="Courier New"/>
        </w:rPr>
        <w:t>Database</w:t>
      </w:r>
      <w:r w:rsidR="005C752C">
        <w:rPr>
          <w:rFonts w:ascii="Courier New" w:hAnsi="Courier New" w:cs="Courier New"/>
        </w:rPr>
        <w:t xml:space="preserve"> </w:t>
      </w:r>
      <w:r w:rsidRPr="009925BA">
        <w:rPr>
          <w:rFonts w:ascii="Courier New" w:hAnsi="Courier New" w:cs="Courier New"/>
        </w:rPr>
        <w:t>Connection</w:t>
      </w:r>
      <w:r w:rsidRPr="009925BA">
        <w:t xml:space="preserve"> in the right column of the console, where the new data source can be tested. For reference, see </w:t>
      </w:r>
      <w:r>
        <w:fldChar w:fldCharType="begin"/>
      </w:r>
      <w:r>
        <w:instrText xml:space="preserve"> REF _Ref256076518 \h  \* MERGEFORMAT </w:instrText>
      </w:r>
      <w:r>
        <w:fldChar w:fldCharType="separate"/>
      </w:r>
      <w:r w:rsidR="000D3D52" w:rsidRPr="009925BA">
        <w:t>Figure</w:t>
      </w:r>
      <w:r w:rsidR="000D3D52">
        <w:t xml:space="preserve"> 24</w:t>
      </w:r>
      <w:r>
        <w:fldChar w:fldCharType="end"/>
      </w:r>
      <w:r w:rsidRPr="009925BA">
        <w:t>.</w:t>
      </w:r>
    </w:p>
    <w:p w14:paraId="1BFD0DAB" w14:textId="68A3E82B" w:rsidR="00E80949" w:rsidRPr="009925BA" w:rsidRDefault="00E80949" w:rsidP="007E408F">
      <w:pPr>
        <w:pStyle w:val="Numbered"/>
        <w:keepNext/>
        <w:ind w:left="0" w:firstLine="0"/>
        <w:jc w:val="center"/>
      </w:pPr>
      <w:r>
        <w:rPr>
          <w:noProof/>
        </w:rPr>
        <w:drawing>
          <wp:inline distT="0" distB="0" distL="0" distR="0" wp14:anchorId="64EC276B" wp14:editId="51290245">
            <wp:extent cx="4804162" cy="7387531"/>
            <wp:effectExtent l="0" t="0" r="0" b="4445"/>
            <wp:docPr id="11" name="Picture 11" descr="Test database connection panel displaying where the new data source can b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st database connection panel displaying where the new data source can be tested"/>
                    <pic:cNvPicPr/>
                  </pic:nvPicPr>
                  <pic:blipFill>
                    <a:blip r:embed="rId42"/>
                    <a:stretch>
                      <a:fillRect/>
                    </a:stretch>
                  </pic:blipFill>
                  <pic:spPr>
                    <a:xfrm>
                      <a:off x="0" y="0"/>
                      <a:ext cx="4824344" cy="7418565"/>
                    </a:xfrm>
                    <a:prstGeom prst="rect">
                      <a:avLst/>
                    </a:prstGeom>
                  </pic:spPr>
                </pic:pic>
              </a:graphicData>
            </a:graphic>
          </wp:inline>
        </w:drawing>
      </w:r>
    </w:p>
    <w:p w14:paraId="76FC9544" w14:textId="19E0A28B" w:rsidR="007E408F" w:rsidRPr="009925BA" w:rsidRDefault="007E408F" w:rsidP="007E408F">
      <w:pPr>
        <w:pStyle w:val="Caption"/>
        <w:spacing w:before="120"/>
        <w:jc w:val="center"/>
      </w:pPr>
      <w:bookmarkStart w:id="171" w:name="_Ref256076518"/>
      <w:bookmarkStart w:id="172" w:name="_Toc256175759"/>
      <w:bookmarkStart w:id="173" w:name="_Toc83897124"/>
      <w:bookmarkStart w:id="174" w:name="_Toc156978314"/>
      <w:r w:rsidRPr="009925BA">
        <w:t>Figure</w:t>
      </w:r>
      <w:r w:rsidR="00521FD9">
        <w:t xml:space="preserve"> </w:t>
      </w:r>
      <w:r>
        <w:fldChar w:fldCharType="begin"/>
      </w:r>
      <w:r>
        <w:instrText xml:space="preserve"> SEQ Figure \* ARABIC \s 1 </w:instrText>
      </w:r>
      <w:r>
        <w:fldChar w:fldCharType="separate"/>
      </w:r>
      <w:r w:rsidR="005B02F3">
        <w:rPr>
          <w:noProof/>
        </w:rPr>
        <w:t>24</w:t>
      </w:r>
      <w:r>
        <w:rPr>
          <w:noProof/>
        </w:rPr>
        <w:fldChar w:fldCharType="end"/>
      </w:r>
      <w:bookmarkEnd w:id="171"/>
      <w:r w:rsidRPr="009925BA">
        <w:t>. Test Database Connection</w:t>
      </w:r>
      <w:bookmarkEnd w:id="172"/>
      <w:bookmarkEnd w:id="173"/>
      <w:bookmarkEnd w:id="174"/>
    </w:p>
    <w:p w14:paraId="52F756B3" w14:textId="77777777" w:rsidR="007E408F" w:rsidRPr="009925BA" w:rsidRDefault="007E408F">
      <w:pPr>
        <w:pStyle w:val="Numbered"/>
        <w:numPr>
          <w:ilvl w:val="0"/>
          <w:numId w:val="12"/>
        </w:numPr>
        <w:jc w:val="left"/>
      </w:pPr>
      <w:r w:rsidRPr="009925BA">
        <w:lastRenderedPageBreak/>
        <w:t>Leave all values as set by default.</w:t>
      </w:r>
    </w:p>
    <w:p w14:paraId="75C5FAC0" w14:textId="77777777" w:rsidR="007E408F" w:rsidRPr="009925BA" w:rsidRDefault="007E408F">
      <w:pPr>
        <w:pStyle w:val="Numbered"/>
        <w:numPr>
          <w:ilvl w:val="0"/>
          <w:numId w:val="12"/>
        </w:numPr>
        <w:jc w:val="left"/>
      </w:pPr>
      <w:r w:rsidRPr="009925BA">
        <w:t xml:space="preserve">Click </w:t>
      </w:r>
      <w:r w:rsidRPr="00551253">
        <w:rPr>
          <w:rFonts w:ascii="Courier New" w:hAnsi="Courier New" w:cs="Courier New"/>
          <w:b/>
          <w:bCs/>
        </w:rPr>
        <w:t>Next</w:t>
      </w:r>
      <w:r w:rsidRPr="009925BA">
        <w:t xml:space="preserve">. </w:t>
      </w:r>
    </w:p>
    <w:p w14:paraId="47317CE7" w14:textId="2F472143" w:rsidR="007E408F" w:rsidRPr="009925BA" w:rsidRDefault="007E408F">
      <w:pPr>
        <w:pStyle w:val="Numbered"/>
        <w:numPr>
          <w:ilvl w:val="0"/>
          <w:numId w:val="12"/>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w:t>
      </w:r>
      <w:r w:rsidR="004B10E6">
        <w:t xml:space="preserve"> </w:t>
      </w:r>
      <w:r w:rsidR="004B10E6">
        <w:fldChar w:fldCharType="begin"/>
      </w:r>
      <w:r w:rsidR="004B10E6">
        <w:instrText xml:space="preserve"> REF _Ref154645747 \h </w:instrText>
      </w:r>
      <w:r w:rsidR="004B10E6">
        <w:fldChar w:fldCharType="separate"/>
      </w:r>
      <w:r w:rsidR="004B10E6" w:rsidRPr="009925BA">
        <w:t>Figure</w:t>
      </w:r>
      <w:r w:rsidR="004B10E6">
        <w:t xml:space="preserve"> </w:t>
      </w:r>
      <w:r w:rsidR="004B10E6">
        <w:rPr>
          <w:noProof/>
        </w:rPr>
        <w:t>25</w:t>
      </w:r>
      <w:r w:rsidR="004B10E6" w:rsidRPr="009925BA">
        <w:t>. Select Targets</w:t>
      </w:r>
      <w:r w:rsidR="004B10E6">
        <w:fldChar w:fldCharType="end"/>
      </w:r>
      <w:r w:rsidRPr="009925BA">
        <w:t xml:space="preserve"> </w:t>
      </w:r>
      <w:r>
        <w:fldChar w:fldCharType="begin"/>
      </w:r>
      <w:r>
        <w:instrText xml:space="preserve"> REF _Ref256076543 \h  \* MERGEFORMAT </w:instrText>
      </w:r>
      <w:r w:rsidR="00000000">
        <w:fldChar w:fldCharType="separate"/>
      </w:r>
      <w:r>
        <w:fldChar w:fldCharType="end"/>
      </w:r>
      <w:r w:rsidRPr="009925BA">
        <w:t>.</w:t>
      </w:r>
    </w:p>
    <w:p w14:paraId="6EBE1C2D" w14:textId="4553C30C" w:rsidR="00E8022D" w:rsidRDefault="00E8022D" w:rsidP="007E408F">
      <w:pPr>
        <w:pStyle w:val="Caption"/>
        <w:spacing w:before="120"/>
        <w:jc w:val="center"/>
      </w:pPr>
      <w:bookmarkStart w:id="175" w:name="_Ref256076543"/>
      <w:bookmarkStart w:id="176" w:name="_Toc256175760"/>
      <w:bookmarkStart w:id="177" w:name="_Toc83897125"/>
      <w:r>
        <w:rPr>
          <w:noProof/>
        </w:rPr>
        <w:drawing>
          <wp:inline distT="0" distB="0" distL="0" distR="0" wp14:anchorId="396E6D04" wp14:editId="78095698">
            <wp:extent cx="5257953" cy="2778401"/>
            <wp:effectExtent l="0" t="0" r="0" b="3175"/>
            <wp:docPr id="76" name="Picture 76" descr="Graphic of the Targets showing which Servers or Clusters to dep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 of the Targets showing which Servers or Clusters to deplo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72926" cy="2786313"/>
                    </a:xfrm>
                    <a:prstGeom prst="rect">
                      <a:avLst/>
                    </a:prstGeom>
                    <a:noFill/>
                    <a:ln>
                      <a:noFill/>
                    </a:ln>
                    <a:extLst>
                      <a:ext uri="{53640926-AAD7-44D8-BBD7-CCE9431645EC}">
                        <a14:shadowObscured xmlns:a14="http://schemas.microsoft.com/office/drawing/2010/main"/>
                      </a:ext>
                    </a:extLst>
                  </pic:spPr>
                </pic:pic>
              </a:graphicData>
            </a:graphic>
          </wp:inline>
        </w:drawing>
      </w:r>
    </w:p>
    <w:p w14:paraId="005ABA2C" w14:textId="572B222F" w:rsidR="007E408F" w:rsidRPr="009925BA" w:rsidRDefault="007E408F" w:rsidP="007E408F">
      <w:pPr>
        <w:pStyle w:val="Caption"/>
        <w:spacing w:before="120"/>
        <w:jc w:val="center"/>
      </w:pPr>
      <w:bookmarkStart w:id="178" w:name="_Ref155799741"/>
      <w:bookmarkStart w:id="179" w:name="_Ref154645747"/>
      <w:bookmarkStart w:id="180" w:name="_Toc156978315"/>
      <w:r w:rsidRPr="009925BA">
        <w:t>Figure</w:t>
      </w:r>
      <w:r w:rsidR="008A65D0">
        <w:t xml:space="preserve"> </w:t>
      </w:r>
      <w:r>
        <w:fldChar w:fldCharType="begin"/>
      </w:r>
      <w:r>
        <w:instrText xml:space="preserve"> SEQ Figure \* ARABIC \s 1 </w:instrText>
      </w:r>
      <w:r>
        <w:fldChar w:fldCharType="separate"/>
      </w:r>
      <w:r w:rsidR="005B02F3">
        <w:rPr>
          <w:noProof/>
        </w:rPr>
        <w:t>25</w:t>
      </w:r>
      <w:r>
        <w:rPr>
          <w:noProof/>
        </w:rPr>
        <w:fldChar w:fldCharType="end"/>
      </w:r>
      <w:bookmarkEnd w:id="175"/>
      <w:bookmarkEnd w:id="178"/>
      <w:r w:rsidRPr="009925BA">
        <w:t>. Select Targets</w:t>
      </w:r>
      <w:bookmarkEnd w:id="176"/>
      <w:bookmarkEnd w:id="177"/>
      <w:bookmarkEnd w:id="179"/>
      <w:bookmarkEnd w:id="180"/>
    </w:p>
    <w:p w14:paraId="33A4D4C5" w14:textId="3995FF89" w:rsidR="007E408F" w:rsidRPr="009925BA" w:rsidRDefault="007E408F">
      <w:pPr>
        <w:pStyle w:val="Numbered"/>
        <w:numPr>
          <w:ilvl w:val="0"/>
          <w:numId w:val="12"/>
        </w:numPr>
        <w:jc w:val="left"/>
      </w:pPr>
      <w:r w:rsidRPr="009925BA">
        <w:t xml:space="preserve">Select the Deployment Server as the target. For example, </w:t>
      </w:r>
      <w:r w:rsidR="002E41F9">
        <w:rPr>
          <w:rFonts w:ascii="Courier New" w:hAnsi="Courier New" w:cs="Courier New"/>
        </w:rPr>
        <w:t>DATUP</w:t>
      </w:r>
      <w:r w:rsidRPr="009925BA">
        <w:t>.</w:t>
      </w:r>
    </w:p>
    <w:p w14:paraId="5583588B" w14:textId="77777777" w:rsidR="007E408F" w:rsidRPr="009925BA" w:rsidRDefault="007E408F">
      <w:pPr>
        <w:pStyle w:val="Numbered"/>
        <w:numPr>
          <w:ilvl w:val="0"/>
          <w:numId w:val="12"/>
        </w:numPr>
        <w:jc w:val="left"/>
      </w:pPr>
      <w:r w:rsidRPr="009925BA">
        <w:t xml:space="preserve">Click </w:t>
      </w:r>
      <w:r w:rsidRPr="00551253">
        <w:rPr>
          <w:rFonts w:ascii="Courier New" w:hAnsi="Courier New" w:cs="Courier New"/>
          <w:b/>
          <w:bCs/>
        </w:rPr>
        <w:t>Finish</w:t>
      </w:r>
      <w:r w:rsidRPr="009925BA">
        <w:t>.</w:t>
      </w:r>
    </w:p>
    <w:p w14:paraId="2AE89F98" w14:textId="041E1061" w:rsidR="007E408F" w:rsidRPr="009925BA" w:rsidRDefault="007E408F">
      <w:pPr>
        <w:pStyle w:val="Numbered"/>
        <w:numPr>
          <w:ilvl w:val="0"/>
          <w:numId w:val="12"/>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_Ref256076562 \h  \* MERGEFORMAT </w:instrText>
      </w:r>
      <w:r>
        <w:fldChar w:fldCharType="separate"/>
      </w:r>
      <w:r w:rsidR="00E45295" w:rsidRPr="009925BA">
        <w:t>Figure</w:t>
      </w:r>
      <w:r w:rsidR="00E45295">
        <w:t xml:space="preserve"> </w:t>
      </w:r>
      <w:r w:rsidR="00E45295">
        <w:rPr>
          <w:noProof/>
        </w:rPr>
        <w:t>26</w:t>
      </w:r>
      <w:r>
        <w:fldChar w:fldCharType="end"/>
      </w:r>
      <w:r w:rsidRPr="009925BA">
        <w:t>.</w:t>
      </w:r>
      <w:r w:rsidR="00264FE9" w:rsidRPr="00264FE9">
        <w:rPr>
          <w:noProof/>
        </w:rPr>
        <w:t xml:space="preserve"> </w:t>
      </w:r>
    </w:p>
    <w:p w14:paraId="252BD731" w14:textId="550DE7E7" w:rsidR="00D10744" w:rsidRDefault="005A74D1" w:rsidP="007E408F">
      <w:pPr>
        <w:pStyle w:val="Caption"/>
        <w:spacing w:before="120"/>
        <w:jc w:val="center"/>
      </w:pPr>
      <w:bookmarkStart w:id="181" w:name="_Ref256076562"/>
      <w:bookmarkStart w:id="182" w:name="_Toc256175761"/>
      <w:bookmarkStart w:id="183" w:name="_Toc83897126"/>
      <w:r>
        <w:rPr>
          <w:noProof/>
        </w:rPr>
        <w:drawing>
          <wp:inline distT="0" distB="0" distL="0" distR="0" wp14:anchorId="11867E1C" wp14:editId="17A5386B">
            <wp:extent cx="5943600" cy="1401445"/>
            <wp:effectExtent l="0" t="0" r="0" b="8255"/>
            <wp:docPr id="82" name="Picture 82" descr="Summary of the JDBC Data Sources on the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ummary of the JDBC Data Sources on the Configuration tab."/>
                    <pic:cNvPicPr/>
                  </pic:nvPicPr>
                  <pic:blipFill>
                    <a:blip r:embed="rId43"/>
                    <a:stretch>
                      <a:fillRect/>
                    </a:stretch>
                  </pic:blipFill>
                  <pic:spPr>
                    <a:xfrm>
                      <a:off x="0" y="0"/>
                      <a:ext cx="5943600" cy="1401445"/>
                    </a:xfrm>
                    <a:prstGeom prst="rect">
                      <a:avLst/>
                    </a:prstGeom>
                  </pic:spPr>
                </pic:pic>
              </a:graphicData>
            </a:graphic>
          </wp:inline>
        </w:drawing>
      </w:r>
    </w:p>
    <w:p w14:paraId="4CB56A3D" w14:textId="064F1183" w:rsidR="007E408F" w:rsidRPr="009925BA" w:rsidRDefault="007E408F" w:rsidP="007E408F">
      <w:pPr>
        <w:pStyle w:val="Caption"/>
        <w:spacing w:before="120"/>
        <w:jc w:val="center"/>
      </w:pPr>
      <w:bookmarkStart w:id="184" w:name="_Ref155799744"/>
      <w:bookmarkStart w:id="185" w:name="_Toc156978316"/>
      <w:r w:rsidRPr="009925BA">
        <w:t>Figure</w:t>
      </w:r>
      <w:r w:rsidR="00762768">
        <w:t xml:space="preserve"> </w:t>
      </w:r>
      <w:r>
        <w:fldChar w:fldCharType="begin"/>
      </w:r>
      <w:r>
        <w:instrText xml:space="preserve"> SEQ Figure \* ARABIC \s 1 </w:instrText>
      </w:r>
      <w:r>
        <w:fldChar w:fldCharType="separate"/>
      </w:r>
      <w:r w:rsidR="005B02F3">
        <w:rPr>
          <w:noProof/>
        </w:rPr>
        <w:t>26</w:t>
      </w:r>
      <w:r>
        <w:rPr>
          <w:noProof/>
        </w:rPr>
        <w:fldChar w:fldCharType="end"/>
      </w:r>
      <w:bookmarkEnd w:id="181"/>
      <w:bookmarkEnd w:id="184"/>
      <w:r w:rsidRPr="009925BA">
        <w:t>. Summary of JDBC Data Sources</w:t>
      </w:r>
      <w:bookmarkEnd w:id="182"/>
      <w:bookmarkEnd w:id="183"/>
      <w:bookmarkEnd w:id="185"/>
    </w:p>
    <w:p w14:paraId="66B97907" w14:textId="77777777" w:rsidR="007E408F" w:rsidRPr="009925BA" w:rsidRDefault="007E408F" w:rsidP="007E408F">
      <w:pPr>
        <w:suppressAutoHyphens w:val="0"/>
        <w:jc w:val="left"/>
        <w:rPr>
          <w:szCs w:val="22"/>
        </w:rPr>
      </w:pPr>
      <w:r w:rsidRPr="009925BA">
        <w:br w:type="page"/>
      </w:r>
    </w:p>
    <w:p w14:paraId="111398BF" w14:textId="6F42CB03" w:rsidR="007E408F" w:rsidRDefault="007E408F">
      <w:pPr>
        <w:pStyle w:val="Numbered"/>
        <w:numPr>
          <w:ilvl w:val="0"/>
          <w:numId w:val="26"/>
        </w:numPr>
        <w:jc w:val="left"/>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20EBA">
        <w:rPr>
          <w:rFonts w:ascii="Courier New" w:hAnsi="Courier New" w:cs="Courier New"/>
          <w:b/>
          <w:bCs/>
        </w:rPr>
        <w:t>Activate</w:t>
      </w:r>
      <w:r w:rsidR="00956796" w:rsidRPr="00920EBA">
        <w:rPr>
          <w:rFonts w:ascii="Courier New" w:hAnsi="Courier New" w:cs="Courier New"/>
          <w:b/>
          <w:bCs/>
        </w:rPr>
        <w:t xml:space="preserve"> </w:t>
      </w:r>
      <w:r w:rsidRPr="00920EBA">
        <w:rPr>
          <w:rFonts w:ascii="Courier New" w:hAnsi="Courier New" w:cs="Courier New"/>
          <w:b/>
          <w:bCs/>
        </w:rPr>
        <w:t>Changes</w:t>
      </w:r>
      <w:r w:rsidRPr="00920EBA">
        <w:rPr>
          <w:b/>
          <w:bCs/>
        </w:rPr>
        <w:t>.</w:t>
      </w:r>
      <w:r w:rsidRPr="009925BA">
        <w:t xml:space="preserve"> For reference, see </w:t>
      </w:r>
      <w:r>
        <w:fldChar w:fldCharType="begin"/>
      </w:r>
      <w:r>
        <w:instrText xml:space="preserve"> REF _Ref256076600 \h  \* MERGEFORMAT </w:instrText>
      </w:r>
      <w:r>
        <w:fldChar w:fldCharType="separate"/>
      </w:r>
      <w:r w:rsidR="00B90569" w:rsidRPr="009925BA">
        <w:t>Figure</w:t>
      </w:r>
      <w:r w:rsidR="00B90569">
        <w:t xml:space="preserve"> </w:t>
      </w:r>
      <w:r w:rsidR="00B90569">
        <w:rPr>
          <w:noProof/>
        </w:rPr>
        <w:t>27</w:t>
      </w:r>
      <w:r>
        <w:fldChar w:fldCharType="end"/>
      </w:r>
      <w:r w:rsidRPr="009925BA">
        <w:t>.</w:t>
      </w:r>
    </w:p>
    <w:p w14:paraId="5256320B" w14:textId="706C6C10" w:rsidR="00E30AEB" w:rsidRPr="009925BA" w:rsidRDefault="00E30AEB" w:rsidP="00E30AEB">
      <w:pPr>
        <w:pStyle w:val="Numbered"/>
        <w:ind w:firstLine="0"/>
        <w:jc w:val="center"/>
      </w:pPr>
      <w:r>
        <w:rPr>
          <w:noProof/>
        </w:rPr>
        <w:drawing>
          <wp:inline distT="0" distB="0" distL="0" distR="0" wp14:anchorId="0A7A99ED" wp14:editId="1C6FD32B">
            <wp:extent cx="2407920" cy="1485900"/>
            <wp:effectExtent l="0" t="0" r="0" b="0"/>
            <wp:docPr id="125" name="Picture 125" descr="Activate changes with the activate change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44">
                      <a:extLst>
                        <a:ext uri="{28A0092B-C50C-407E-A947-70E740481C1C}">
                          <a14:useLocalDpi xmlns:a14="http://schemas.microsoft.com/office/drawing/2010/main" val="0"/>
                        </a:ext>
                      </a:extLst>
                    </a:blip>
                    <a:stretch>
                      <a:fillRect/>
                    </a:stretch>
                  </pic:blipFill>
                  <pic:spPr>
                    <a:xfrm>
                      <a:off x="0" y="0"/>
                      <a:ext cx="2407920" cy="1485900"/>
                    </a:xfrm>
                    <a:prstGeom prst="rect">
                      <a:avLst/>
                    </a:prstGeom>
                  </pic:spPr>
                </pic:pic>
              </a:graphicData>
            </a:graphic>
          </wp:inline>
        </w:drawing>
      </w:r>
    </w:p>
    <w:p w14:paraId="37D79162" w14:textId="6F9E035E" w:rsidR="007E408F" w:rsidRPr="009925BA" w:rsidRDefault="007E408F" w:rsidP="007E408F">
      <w:pPr>
        <w:pStyle w:val="Caption"/>
        <w:spacing w:before="120"/>
        <w:jc w:val="center"/>
      </w:pPr>
      <w:bookmarkStart w:id="186" w:name="_Ref256076600"/>
      <w:bookmarkStart w:id="187" w:name="_Toc256175762"/>
      <w:bookmarkStart w:id="188" w:name="_Toc83897127"/>
      <w:bookmarkStart w:id="189" w:name="_Toc156978317"/>
      <w:r w:rsidRPr="009925BA">
        <w:t>Figure</w:t>
      </w:r>
      <w:r w:rsidR="00655A6F">
        <w:t xml:space="preserve"> </w:t>
      </w:r>
      <w:r>
        <w:fldChar w:fldCharType="begin"/>
      </w:r>
      <w:r>
        <w:instrText xml:space="preserve"> SEQ Figure \* ARABIC \s 1 </w:instrText>
      </w:r>
      <w:r>
        <w:fldChar w:fldCharType="separate"/>
      </w:r>
      <w:r w:rsidR="005B02F3">
        <w:rPr>
          <w:noProof/>
        </w:rPr>
        <w:t>27</w:t>
      </w:r>
      <w:r>
        <w:rPr>
          <w:noProof/>
        </w:rPr>
        <w:fldChar w:fldCharType="end"/>
      </w:r>
      <w:bookmarkEnd w:id="186"/>
      <w:r w:rsidRPr="009925BA">
        <w:t>. Activate Changes</w:t>
      </w:r>
      <w:bookmarkEnd w:id="187"/>
      <w:bookmarkEnd w:id="188"/>
      <w:bookmarkEnd w:id="189"/>
    </w:p>
    <w:p w14:paraId="547F192B" w14:textId="77777777" w:rsidR="00003F23" w:rsidRDefault="00003F23" w:rsidP="00003F23">
      <w:pPr>
        <w:pStyle w:val="Heading3"/>
        <w:rPr>
          <w:rFonts w:hint="eastAsia"/>
        </w:rPr>
      </w:pPr>
      <w:bookmarkStart w:id="190" w:name="_Ref62458142"/>
      <w:bookmarkStart w:id="191" w:name="_Toc83897089"/>
      <w:bookmarkEnd w:id="98"/>
      <w:r w:rsidRPr="009925BA">
        <w:t>Log4j</w:t>
      </w:r>
      <w:r>
        <w:t>2</w:t>
      </w:r>
      <w:bookmarkEnd w:id="190"/>
      <w:bookmarkEnd w:id="191"/>
    </w:p>
    <w:p w14:paraId="2AF56974" w14:textId="77777777" w:rsidR="00003F23" w:rsidRPr="009925BA" w:rsidRDefault="00003F23" w:rsidP="002E6BCB">
      <w:pPr>
        <w:pStyle w:val="BodyText"/>
      </w:pPr>
      <w:r w:rsidRPr="009925BA">
        <w:t>DATUP uses Log4j</w:t>
      </w:r>
      <w:r>
        <w:t>2</w:t>
      </w:r>
      <w:r w:rsidRPr="009925BA">
        <w:t xml:space="preserve"> to provide debug and error logs. Although the application will function without Log4j</w:t>
      </w:r>
      <w:r>
        <w:t>2</w:t>
      </w:r>
      <w:r w:rsidRPr="009925BA">
        <w:t xml:space="preserve"> installed, using it can be helpful to troubleshoot potential issues. Because DATUP can operate without Log4j</w:t>
      </w:r>
      <w:r>
        <w:t>2</w:t>
      </w:r>
      <w:r w:rsidRPr="009925BA">
        <w:t xml:space="preserve"> configured, all instructions within this section are only required if debugging deployed code.</w:t>
      </w:r>
    </w:p>
    <w:p w14:paraId="23DB5106" w14:textId="77777777" w:rsidR="00003F23" w:rsidRPr="00194C17" w:rsidRDefault="00003F23" w:rsidP="00003F23">
      <w:pPr>
        <w:pStyle w:val="BodyText"/>
        <w:ind w:firstLine="360"/>
      </w:pPr>
      <w:r>
        <w:t xml:space="preserve">To install Log4j2, </w:t>
      </w:r>
      <w:r w:rsidRPr="009925BA">
        <w:t xml:space="preserve">the </w:t>
      </w:r>
      <w:r w:rsidRPr="009925BA">
        <w:rPr>
          <w:rFonts w:ascii="Courier New" w:hAnsi="Courier New" w:cs="Courier New"/>
        </w:rPr>
        <w:t>log4j</w:t>
      </w:r>
      <w:r>
        <w:rPr>
          <w:rFonts w:ascii="Courier New" w:hAnsi="Courier New" w:cs="Courier New"/>
        </w:rPr>
        <w:t>2</w:t>
      </w:r>
      <w:r w:rsidRPr="009925BA">
        <w:rPr>
          <w:rFonts w:ascii="Courier New" w:hAnsi="Courier New" w:cs="Courier New"/>
        </w:rPr>
        <w:t>.xml</w:t>
      </w:r>
      <w:r w:rsidRPr="009925BA">
        <w:t xml:space="preserve"> must be edited to include the DATUP appenders and loggers. </w:t>
      </w:r>
    </w:p>
    <w:p w14:paraId="2FC00A67" w14:textId="77777777" w:rsidR="00003F23" w:rsidRDefault="00003F23">
      <w:pPr>
        <w:pStyle w:val="ListParagraph"/>
        <w:numPr>
          <w:ilvl w:val="0"/>
          <w:numId w:val="4"/>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/u01/app/Oracle_Home/user_projects/domains/</w:t>
      </w:r>
      <w:r>
        <w:rPr>
          <w:rFonts w:ascii="Courier New" w:hAnsi="Courier New" w:cs="Courier New"/>
        </w:rPr>
        <w:t>ppsn</w:t>
      </w:r>
      <w:r w:rsidRPr="00194C17">
        <w:rPr>
          <w:rFonts w:ascii="Courier New" w:hAnsi="Courier New" w:cs="Courier New"/>
        </w:rPr>
        <w:t>/DATUPLogs</w:t>
      </w:r>
      <w:r w:rsidRPr="009925BA">
        <w:t>. Without this folder, Log4j</w:t>
      </w:r>
      <w:r>
        <w:t>2</w:t>
      </w:r>
      <w:r w:rsidRPr="009925BA">
        <w:t xml:space="preserve"> will not be able to create the log files specif</w:t>
      </w:r>
      <w:r>
        <w:t xml:space="preserve">ied in the DATUP configuration. </w:t>
      </w:r>
    </w:p>
    <w:p w14:paraId="755BE63C" w14:textId="77777777" w:rsidR="00003F23" w:rsidRDefault="00003F23">
      <w:pPr>
        <w:pStyle w:val="ListParagraph"/>
        <w:numPr>
          <w:ilvl w:val="0"/>
          <w:numId w:val="4"/>
        </w:numPr>
        <w:spacing w:before="120" w:after="120"/>
        <w:contextualSpacing/>
        <w:jc w:val="left"/>
      </w:pPr>
      <w:r>
        <w:t>C</w:t>
      </w:r>
      <w:r w:rsidRPr="009925BA">
        <w:t xml:space="preserve">reate </w:t>
      </w:r>
      <w:r>
        <w:t xml:space="preserve">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file that i</w:t>
      </w:r>
      <w:r>
        <w:t xml:space="preserve">s located in the path specified in the Deployment Server arguments. </w:t>
      </w:r>
    </w:p>
    <w:p w14:paraId="619C7D50" w14:textId="6E577C00" w:rsidR="00003F23" w:rsidRDefault="00003F23">
      <w:pPr>
        <w:pStyle w:val="ListParagraph"/>
        <w:numPr>
          <w:ilvl w:val="0"/>
          <w:numId w:val="4"/>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w:t>
      </w:r>
      <w:r>
        <w:t xml:space="preserve">using </w:t>
      </w:r>
      <w:r w:rsidR="00D933D0">
        <w:fldChar w:fldCharType="begin"/>
      </w:r>
      <w:r w:rsidR="00D933D0">
        <w:instrText xml:space="preserve"> REF _Ref152585982 \h </w:instrText>
      </w:r>
      <w:r w:rsidR="00D933D0">
        <w:fldChar w:fldCharType="separate"/>
      </w:r>
      <w:r w:rsidR="00D933D0" w:rsidRPr="009925BA">
        <w:t>Appendix C: log4j</w:t>
      </w:r>
      <w:r w:rsidR="00D933D0">
        <w:t>2</w:t>
      </w:r>
      <w:r w:rsidR="00D933D0">
        <w:fldChar w:fldCharType="end"/>
      </w:r>
      <w:r>
        <w:t xml:space="preserve"> as a reference.</w:t>
      </w:r>
    </w:p>
    <w:p w14:paraId="2DA8F4B6" w14:textId="473627F0" w:rsidR="000B2958" w:rsidRDefault="000B2958">
      <w:pPr>
        <w:pStyle w:val="ListParagraph"/>
        <w:numPr>
          <w:ilvl w:val="0"/>
          <w:numId w:val="4"/>
        </w:numPr>
        <w:spacing w:before="120" w:after="120"/>
        <w:contextualSpacing/>
        <w:jc w:val="left"/>
      </w:pPr>
      <w:r>
        <w:t>Refer log4j2.xml at /u01/app/OracleHome/user_projects/domains/pps_dev2/datupconfig</w:t>
      </w:r>
    </w:p>
    <w:p w14:paraId="4B804718" w14:textId="1A3DDDE4" w:rsidR="00003F23" w:rsidRDefault="000B2958">
      <w:pPr>
        <w:pStyle w:val="ListParagraph"/>
        <w:numPr>
          <w:ilvl w:val="0"/>
          <w:numId w:val="4"/>
        </w:numPr>
        <w:spacing w:before="120" w:after="120"/>
        <w:contextualSpacing/>
        <w:jc w:val="left"/>
      </w:pPr>
      <w:r w:rsidRPr="009925BA">
        <w:t>Restart the Deployment Server to load the Log4j</w:t>
      </w:r>
      <w:r>
        <w:t>2</w:t>
      </w:r>
      <w:r w:rsidRPr="009925BA">
        <w:t xml:space="preserve"> configuration.</w:t>
      </w:r>
    </w:p>
    <w:p w14:paraId="42ABD8CD" w14:textId="77777777" w:rsidR="007E408F" w:rsidRPr="009925BA" w:rsidRDefault="007E408F" w:rsidP="00551253">
      <w:pPr>
        <w:pStyle w:val="Heading2"/>
      </w:pPr>
      <w:bookmarkStart w:id="192" w:name="_Toc203191747"/>
      <w:bookmarkStart w:id="193" w:name="_Ref246230456"/>
      <w:bookmarkEnd w:id="192"/>
      <w:r w:rsidRPr="009925BA">
        <w:t>DATUP Configuration Properties</w:t>
      </w:r>
    </w:p>
    <w:p w14:paraId="2B848321" w14:textId="130EB606" w:rsidR="009D0B1F" w:rsidRPr="009925BA" w:rsidRDefault="009D0B1F" w:rsidP="009D0B1F">
      <w:pPr>
        <w:pStyle w:val="BodyText"/>
      </w:pPr>
      <w:r w:rsidRPr="009925BA">
        <w:t xml:space="preserve">In order to use the DATUP component, a configuration file must be configured for each WebLogic deployment. The location of this file was configured in Section </w:t>
      </w:r>
      <w:r>
        <w:fldChar w:fldCharType="begin"/>
      </w:r>
      <w:r>
        <w:instrText xml:space="preserve"> REF _Ref256518512 \r \h  \* MERGEFORMAT </w:instrText>
      </w:r>
      <w:r>
        <w:fldChar w:fldCharType="separate"/>
      </w:r>
      <w:r w:rsidR="00853708">
        <w:t>3.5.2</w:t>
      </w:r>
      <w:r>
        <w:fldChar w:fldCharType="end"/>
      </w:r>
      <w:r>
        <w:t>.</w:t>
      </w:r>
      <w:r w:rsidR="000B2958">
        <w:t xml:space="preserve"> </w:t>
      </w:r>
      <w:r w:rsidRPr="009925BA">
        <w:t>This file is self-documenting and contains the list of configurable properties for DATUP. See Appendix A for a sample version</w:t>
      </w:r>
      <w:r>
        <w:t xml:space="preserve"> and notes on new parameters</w:t>
      </w:r>
      <w:r w:rsidRPr="009925BA">
        <w:t>.</w:t>
      </w:r>
    </w:p>
    <w:p w14:paraId="4E31B0F0" w14:textId="77777777" w:rsidR="007E408F" w:rsidRPr="009925BA" w:rsidRDefault="007E408F" w:rsidP="007E408F">
      <w:pPr>
        <w:pStyle w:val="Heading3"/>
        <w:rPr>
          <w:rFonts w:hint="eastAsia"/>
        </w:rPr>
      </w:pPr>
      <w:bookmarkStart w:id="194" w:name="_Toc83897090"/>
      <w:r w:rsidRPr="009925BA">
        <w:t>DATUP Cleanup Script</w:t>
      </w:r>
      <w:bookmarkEnd w:id="194"/>
    </w:p>
    <w:p w14:paraId="7F0EE661" w14:textId="77777777" w:rsidR="006331E7" w:rsidRPr="009925BA" w:rsidRDefault="006331E7" w:rsidP="006331E7">
      <w:pPr>
        <w:pStyle w:val="BodyText"/>
      </w:pPr>
      <w:bookmarkStart w:id="195" w:name="_Ref333843890"/>
      <w:r w:rsidRPr="009925BA">
        <w:t xml:space="preserve">DATUP creates temporary zip files during the update process. </w:t>
      </w:r>
      <w:r>
        <w:t xml:space="preserve">Create a cron job to remove </w:t>
      </w:r>
      <w:r w:rsidRPr="000119F1">
        <w:rPr>
          <w:rFonts w:ascii="Courier New" w:hAnsi="Courier New" w:cs="Courier New"/>
        </w:rPr>
        <w:t>/tmp/datup*.zip</w:t>
      </w:r>
      <w:r>
        <w:t xml:space="preserve"> files once a day.</w:t>
      </w:r>
    </w:p>
    <w:p w14:paraId="120A6F22" w14:textId="77777777" w:rsidR="007E408F" w:rsidRPr="009925BA" w:rsidRDefault="007E408F" w:rsidP="007E408F">
      <w:pPr>
        <w:pStyle w:val="Heading3"/>
        <w:rPr>
          <w:rFonts w:hint="eastAsia"/>
        </w:rPr>
      </w:pPr>
      <w:bookmarkStart w:id="196" w:name="_Ref442173315"/>
      <w:bookmarkStart w:id="197" w:name="_Ref442173320"/>
      <w:bookmarkStart w:id="198" w:name="_Toc83897091"/>
      <w:r w:rsidRPr="009925BA">
        <w:t>Deployment</w:t>
      </w:r>
      <w:bookmarkEnd w:id="193"/>
      <w:bookmarkEnd w:id="195"/>
      <w:bookmarkEnd w:id="196"/>
      <w:bookmarkEnd w:id="197"/>
      <w:bookmarkEnd w:id="198"/>
    </w:p>
    <w:p w14:paraId="35562D5D" w14:textId="66307CCB" w:rsidR="007E408F" w:rsidRPr="009925BA" w:rsidRDefault="007E408F" w:rsidP="007E408F">
      <w:pPr>
        <w:pStyle w:val="BodyText"/>
      </w:pPr>
      <w:r w:rsidRPr="009925BA">
        <w:t>The following steps detail the deployment of the DATUP component. Prior to completing these steps, the WebLogic class path, the WebLogic database configurations, and the Deployment Server must be restarted to load the changed configuration. Please refer to Sections</w:t>
      </w:r>
      <w:r w:rsidR="00546ACD">
        <w:t xml:space="preserve"> </w:t>
      </w:r>
      <w:r>
        <w:fldChar w:fldCharType="begin"/>
      </w:r>
      <w:r>
        <w:instrText xml:space="preserve"> REF _Ref177282228 \n \h  \* MERGEFORMAT </w:instrText>
      </w:r>
      <w:r>
        <w:fldChar w:fldCharType="separate"/>
      </w:r>
      <w:r w:rsidR="00853708">
        <w:t>3.5.1</w:t>
      </w:r>
      <w:r>
        <w:fldChar w:fldCharType="end"/>
      </w:r>
      <w:r w:rsidRPr="009925BA">
        <w:t xml:space="preserve"> and </w:t>
      </w:r>
      <w:r>
        <w:fldChar w:fldCharType="begin"/>
      </w:r>
      <w:r>
        <w:instrText xml:space="preserve"> REF _Ref177282241 \n \h  \* MERGEFORMAT </w:instrText>
      </w:r>
      <w:r>
        <w:fldChar w:fldCharType="separate"/>
      </w:r>
      <w:r w:rsidR="00853708">
        <w:t>3.5.3</w:t>
      </w:r>
      <w:r>
        <w:fldChar w:fldCharType="end"/>
      </w:r>
      <w:r w:rsidRPr="009925BA">
        <w:t xml:space="preserve"> for instructions concerning these configuration items. Complete the following steps to deploy DATUP:</w:t>
      </w:r>
    </w:p>
    <w:p w14:paraId="46172399" w14:textId="2D1BE552" w:rsidR="007E408F" w:rsidRPr="009925BA" w:rsidRDefault="007E408F">
      <w:pPr>
        <w:pStyle w:val="Numbered"/>
        <w:numPr>
          <w:ilvl w:val="0"/>
          <w:numId w:val="13"/>
        </w:numPr>
        <w:suppressAutoHyphens w:val="0"/>
        <w:jc w:val="left"/>
      </w:pPr>
      <w:r w:rsidRPr="009925BA">
        <w:lastRenderedPageBreak/>
        <w:t xml:space="preserve">Open and log into the WebLogic console. This is located at: </w:t>
      </w:r>
      <w:r w:rsidRPr="009925BA">
        <w:rPr>
          <w:rFonts w:ascii="Courier New" w:hAnsi="Courier New"/>
        </w:rPr>
        <w:t>http://&lt;Deployment Machine&gt;:</w:t>
      </w:r>
      <w:r w:rsidR="00103B29" w:rsidRPr="00103B29">
        <w:rPr>
          <w:rFonts w:ascii="Arial" w:hAnsi="Arial" w:cs="Arial"/>
          <w:sz w:val="20"/>
          <w:highlight w:val="yellow"/>
        </w:rPr>
        <w:t xml:space="preserve"> </w:t>
      </w:r>
      <w:r w:rsidR="00103B29" w:rsidRPr="009E5675">
        <w:rPr>
          <w:rFonts w:ascii="Courier New" w:eastAsia="Times New Roman" w:hAnsi="Courier New" w:cs="Courier New"/>
          <w:highlight w:val="yellow"/>
          <w:lang w:eastAsia="en-US"/>
        </w:rPr>
        <w:t>REDACTED</w:t>
      </w:r>
      <w:r w:rsidR="00DC7F32">
        <w:rPr>
          <w:rFonts w:ascii="Courier New" w:eastAsia="Times New Roman" w:hAnsi="Courier New" w:cs="Courier New"/>
          <w:lang w:eastAsia="en-US"/>
        </w:rPr>
        <w:t>/</w:t>
      </w:r>
      <w:r w:rsidRPr="009925BA">
        <w:rPr>
          <w:rFonts w:ascii="Courier New" w:hAnsi="Courier New"/>
        </w:rPr>
        <w:t>console</w:t>
      </w:r>
      <w:r w:rsidRPr="009925BA">
        <w:t>.</w:t>
      </w:r>
    </w:p>
    <w:p w14:paraId="00BD841F" w14:textId="41536943" w:rsidR="007E408F" w:rsidRPr="009925BA" w:rsidRDefault="007E408F">
      <w:pPr>
        <w:pStyle w:val="Numbered"/>
        <w:numPr>
          <w:ilvl w:val="0"/>
          <w:numId w:val="13"/>
        </w:numPr>
        <w:suppressAutoHyphens w:val="0"/>
        <w:spacing w:after="24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_Ref178735721 \h  \* MERGEFORMAT </w:instrText>
      </w:r>
      <w:r>
        <w:fldChar w:fldCharType="separate"/>
      </w:r>
      <w:r w:rsidR="00AA5F3F" w:rsidRPr="009925BA">
        <w:t>Figure</w:t>
      </w:r>
      <w:r w:rsidR="00AA5F3F">
        <w:t xml:space="preserve"> 28</w:t>
      </w:r>
      <w:r>
        <w:fldChar w:fldCharType="end"/>
      </w:r>
      <w:r w:rsidRPr="009925BA">
        <w:t>.</w:t>
      </w:r>
    </w:p>
    <w:p w14:paraId="01823D15" w14:textId="37FA105F" w:rsidR="007E408F" w:rsidRPr="009925BA" w:rsidRDefault="00435701" w:rsidP="007E408F">
      <w:pPr>
        <w:pStyle w:val="Numbered"/>
        <w:keepNext/>
        <w:ind w:left="0" w:firstLine="0"/>
        <w:jc w:val="center"/>
      </w:pPr>
      <w:bookmarkStart w:id="199" w:name="_Ref176676762"/>
      <w:r>
        <w:rPr>
          <w:noProof/>
        </w:rPr>
        <w:drawing>
          <wp:inline distT="0" distB="0" distL="0" distR="0" wp14:anchorId="64CD7B44" wp14:editId="39FED5A4">
            <wp:extent cx="2581090" cy="2581090"/>
            <wp:effectExtent l="0" t="0" r="0" b="0"/>
            <wp:docPr id="68" name="Picture 68"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82" name="Picture 2128250882" descr="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223" cy="2590223"/>
                    </a:xfrm>
                    <a:prstGeom prst="rect">
                      <a:avLst/>
                    </a:prstGeom>
                    <a:noFill/>
                    <a:ln>
                      <a:noFill/>
                    </a:ln>
                  </pic:spPr>
                </pic:pic>
              </a:graphicData>
            </a:graphic>
          </wp:inline>
        </w:drawing>
      </w:r>
    </w:p>
    <w:p w14:paraId="7C6DFB5C" w14:textId="7D639B05" w:rsidR="007E408F" w:rsidRPr="009925BA" w:rsidRDefault="007E408F" w:rsidP="007E408F">
      <w:pPr>
        <w:pStyle w:val="Caption"/>
        <w:spacing w:before="120"/>
        <w:jc w:val="center"/>
      </w:pPr>
      <w:bookmarkStart w:id="200" w:name="_Ref178735721"/>
      <w:bookmarkStart w:id="201" w:name="_Toc178736371"/>
      <w:bookmarkStart w:id="202" w:name="_Toc256175842"/>
      <w:bookmarkStart w:id="203" w:name="_Toc83897128"/>
      <w:bookmarkStart w:id="204" w:name="_Toc150238254"/>
      <w:bookmarkStart w:id="205" w:name="_Toc156978318"/>
      <w:r w:rsidRPr="009925BA">
        <w:t>Figure</w:t>
      </w:r>
      <w:r w:rsidR="00546ACD">
        <w:t xml:space="preserve"> </w:t>
      </w:r>
      <w:r>
        <w:fldChar w:fldCharType="begin"/>
      </w:r>
      <w:r>
        <w:instrText xml:space="preserve"> SEQ Figure \* ARABIC \s 1 </w:instrText>
      </w:r>
      <w:r>
        <w:fldChar w:fldCharType="separate"/>
      </w:r>
      <w:r w:rsidR="005B02F3">
        <w:rPr>
          <w:noProof/>
        </w:rPr>
        <w:t>28</w:t>
      </w:r>
      <w:r>
        <w:rPr>
          <w:noProof/>
        </w:rPr>
        <w:fldChar w:fldCharType="end"/>
      </w:r>
      <w:bookmarkEnd w:id="200"/>
      <w:r w:rsidRPr="009925BA">
        <w:t xml:space="preserve">. </w:t>
      </w:r>
      <w:bookmarkEnd w:id="201"/>
      <w:r w:rsidRPr="009925BA">
        <w:t>Domain Structure</w:t>
      </w:r>
      <w:bookmarkEnd w:id="202"/>
      <w:bookmarkEnd w:id="203"/>
      <w:bookmarkEnd w:id="204"/>
      <w:bookmarkEnd w:id="205"/>
    </w:p>
    <w:bookmarkEnd w:id="199"/>
    <w:p w14:paraId="15DF0E06" w14:textId="249E36BB" w:rsidR="007E408F" w:rsidRPr="009925BA" w:rsidRDefault="007E408F">
      <w:pPr>
        <w:pStyle w:val="Numbered"/>
        <w:numPr>
          <w:ilvl w:val="0"/>
          <w:numId w:val="8"/>
        </w:numPr>
        <w:suppressAutoHyphens w:val="0"/>
        <w:jc w:val="left"/>
      </w:pPr>
      <w:r w:rsidRPr="009925BA">
        <w:t xml:space="preserve">Within the </w:t>
      </w:r>
      <w:r w:rsidRPr="009925BA">
        <w:rPr>
          <w:rFonts w:ascii="Courier New" w:hAnsi="Courier New" w:cs="Courier New"/>
        </w:rPr>
        <w:t xml:space="preserve">Change Center </w:t>
      </w:r>
      <w:r w:rsidRPr="009925BA">
        <w:t xml:space="preserve">panel in the left column of the WebLogic console, click </w:t>
      </w:r>
      <w:r w:rsidRPr="00196630">
        <w:rPr>
          <w:rFonts w:ascii="Courier New" w:hAnsi="Courier New" w:cs="Courier New"/>
          <w:b/>
          <w:bCs/>
        </w:rPr>
        <w:t>Lock</w:t>
      </w:r>
      <w:r w:rsidR="00455398" w:rsidRPr="00196630">
        <w:rPr>
          <w:rFonts w:ascii="Courier New" w:hAnsi="Courier New" w:cs="Courier New"/>
          <w:b/>
          <w:bCs/>
        </w:rPr>
        <w:t xml:space="preserve"> </w:t>
      </w:r>
      <w:r w:rsidRPr="00196630">
        <w:rPr>
          <w:rFonts w:ascii="Courier New" w:hAnsi="Courier New" w:cs="Courier New"/>
          <w:b/>
          <w:bCs/>
        </w:rPr>
        <w:t>&amp;</w:t>
      </w:r>
      <w:r w:rsidR="00455398" w:rsidRPr="00196630">
        <w:rPr>
          <w:rFonts w:ascii="Courier New" w:hAnsi="Courier New" w:cs="Courier New"/>
          <w:b/>
          <w:bCs/>
        </w:rPr>
        <w:t xml:space="preserve"> </w:t>
      </w:r>
      <w:r w:rsidRPr="00196630">
        <w:rPr>
          <w:rFonts w:ascii="Courier New" w:hAnsi="Courier New" w:cs="Courier New"/>
          <w:b/>
          <w:bCs/>
        </w:rPr>
        <w:t>Edit</w:t>
      </w:r>
      <w:r w:rsidRPr="009925BA">
        <w:t xml:space="preserve">. For reference, see </w:t>
      </w:r>
      <w:r>
        <w:fldChar w:fldCharType="begin"/>
      </w:r>
      <w:r>
        <w:instrText xml:space="preserve"> REF _Ref181421187 \h  \* MERGEFORMAT </w:instrText>
      </w:r>
      <w:r>
        <w:fldChar w:fldCharType="separate"/>
      </w:r>
      <w:r w:rsidR="00AA5F3F" w:rsidRPr="009925BA">
        <w:t>Figure</w:t>
      </w:r>
      <w:r w:rsidR="00AA5F3F">
        <w:t xml:space="preserve"> 29</w:t>
      </w:r>
      <w:r>
        <w:fldChar w:fldCharType="end"/>
      </w:r>
      <w:r w:rsidRPr="009925BA">
        <w:t>.</w:t>
      </w:r>
    </w:p>
    <w:p w14:paraId="2929C1DD" w14:textId="77777777" w:rsidR="007E408F" w:rsidRPr="009925BA" w:rsidRDefault="007E408F" w:rsidP="007E408F">
      <w:pPr>
        <w:pStyle w:val="Numbered"/>
        <w:suppressAutoHyphens w:val="0"/>
        <w:spacing w:before="0"/>
        <w:ind w:left="360" w:firstLine="0"/>
        <w:jc w:val="left"/>
      </w:pPr>
    </w:p>
    <w:p w14:paraId="41FF1247" w14:textId="3BB48680" w:rsidR="007E408F" w:rsidRPr="009925BA" w:rsidRDefault="00573F25" w:rsidP="007E408F">
      <w:pPr>
        <w:pStyle w:val="Numbered"/>
        <w:ind w:left="0" w:firstLine="0"/>
        <w:jc w:val="center"/>
      </w:pPr>
      <w:r>
        <w:rPr>
          <w:noProof/>
        </w:rPr>
        <w:drawing>
          <wp:inline distT="0" distB="0" distL="0" distR="0" wp14:anchorId="1798AABA" wp14:editId="0869E5A3">
            <wp:extent cx="2369820" cy="1493520"/>
            <wp:effectExtent l="0" t="0" r="0" b="0"/>
            <wp:docPr id="7" name="Picture 7" descr="Change center with the lock and edi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2369820" cy="1493520"/>
                    </a:xfrm>
                    <a:prstGeom prst="rect">
                      <a:avLst/>
                    </a:prstGeom>
                  </pic:spPr>
                </pic:pic>
              </a:graphicData>
            </a:graphic>
          </wp:inline>
        </w:drawing>
      </w:r>
    </w:p>
    <w:p w14:paraId="716D0335" w14:textId="3010D8A3" w:rsidR="007E408F" w:rsidRPr="009925BA" w:rsidRDefault="007E408F" w:rsidP="007E408F">
      <w:pPr>
        <w:pStyle w:val="Caption"/>
        <w:spacing w:before="120"/>
        <w:jc w:val="center"/>
      </w:pPr>
      <w:bookmarkStart w:id="206" w:name="_Ref181421187"/>
      <w:bookmarkStart w:id="207" w:name="_Ref181420835"/>
      <w:bookmarkStart w:id="208" w:name="_Toc256175843"/>
      <w:bookmarkStart w:id="209" w:name="_Toc83897129"/>
      <w:bookmarkStart w:id="210" w:name="_Toc156978319"/>
      <w:r w:rsidRPr="009925BA">
        <w:t>Figure</w:t>
      </w:r>
      <w:r w:rsidR="00BE41B1">
        <w:t xml:space="preserve"> </w:t>
      </w:r>
      <w:r>
        <w:fldChar w:fldCharType="begin"/>
      </w:r>
      <w:r>
        <w:instrText xml:space="preserve"> SEQ Figure \* ARABIC \s 1 </w:instrText>
      </w:r>
      <w:r>
        <w:fldChar w:fldCharType="separate"/>
      </w:r>
      <w:r w:rsidR="005B02F3">
        <w:rPr>
          <w:noProof/>
        </w:rPr>
        <w:t>29</w:t>
      </w:r>
      <w:r>
        <w:rPr>
          <w:noProof/>
        </w:rPr>
        <w:fldChar w:fldCharType="end"/>
      </w:r>
      <w:bookmarkEnd w:id="206"/>
      <w:r w:rsidRPr="009925BA">
        <w:t>. Change Center</w:t>
      </w:r>
      <w:bookmarkEnd w:id="207"/>
      <w:bookmarkEnd w:id="208"/>
      <w:bookmarkEnd w:id="209"/>
      <w:bookmarkEnd w:id="210"/>
    </w:p>
    <w:p w14:paraId="7E210B26" w14:textId="33C505F4" w:rsidR="007E408F" w:rsidRPr="009925BA" w:rsidRDefault="007E408F">
      <w:pPr>
        <w:pStyle w:val="Numbered"/>
        <w:numPr>
          <w:ilvl w:val="0"/>
          <w:numId w:val="8"/>
        </w:numPr>
        <w:suppressAutoHyphens w:val="0"/>
        <w:spacing w:after="240"/>
        <w:jc w:val="left"/>
      </w:pPr>
      <w:r w:rsidRPr="009925BA">
        <w:t xml:space="preserve">Click </w:t>
      </w:r>
      <w:r w:rsidRPr="00196630">
        <w:rPr>
          <w:rFonts w:ascii="Courier New" w:hAnsi="Courier New" w:cs="Courier New"/>
          <w:b/>
          <w:bCs/>
        </w:rPr>
        <w:t>Install</w:t>
      </w:r>
      <w:r w:rsidRPr="009925BA">
        <w:t xml:space="preserve"> found in the </w:t>
      </w:r>
      <w:r w:rsidRPr="009925BA">
        <w:rPr>
          <w:rFonts w:ascii="Courier New" w:hAnsi="Courier New" w:cs="Courier New"/>
        </w:rPr>
        <w:t>Deployments</w:t>
      </w:r>
      <w:r w:rsidRPr="009925BA">
        <w:t xml:space="preserve"> panel in the right column of the WebLogic console. For reference, see </w:t>
      </w:r>
      <w:r>
        <w:fldChar w:fldCharType="begin"/>
      </w:r>
      <w:r>
        <w:instrText xml:space="preserve"> REF _Ref178732223 \h  \* MERGEFORMAT </w:instrText>
      </w:r>
      <w:r>
        <w:fldChar w:fldCharType="separate"/>
      </w:r>
      <w:r w:rsidR="00AA5F3F" w:rsidRPr="009925BA">
        <w:t>Figure</w:t>
      </w:r>
      <w:r w:rsidR="00AA5F3F">
        <w:t xml:space="preserve"> 30</w:t>
      </w:r>
      <w:r>
        <w:fldChar w:fldCharType="end"/>
      </w:r>
      <w:r w:rsidRPr="009925BA">
        <w:t>.</w:t>
      </w:r>
    </w:p>
    <w:p w14:paraId="54B5BD98" w14:textId="4C1F56CF" w:rsidR="007E408F" w:rsidRPr="009925BA" w:rsidRDefault="00573F25" w:rsidP="007E408F">
      <w:pPr>
        <w:pStyle w:val="Numbered"/>
        <w:ind w:left="0" w:firstLine="0"/>
        <w:jc w:val="center"/>
      </w:pPr>
      <w:r>
        <w:rPr>
          <w:noProof/>
        </w:rPr>
        <w:lastRenderedPageBreak/>
        <w:drawing>
          <wp:inline distT="0" distB="0" distL="0" distR="0" wp14:anchorId="695215B1" wp14:editId="76C91498">
            <wp:extent cx="5943600" cy="2673985"/>
            <wp:effectExtent l="0" t="0" r="0" b="0"/>
            <wp:docPr id="8" name="Picture 8" descr="Summary of deployments with the install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5943600" cy="2673985"/>
                    </a:xfrm>
                    <a:prstGeom prst="rect">
                      <a:avLst/>
                    </a:prstGeom>
                  </pic:spPr>
                </pic:pic>
              </a:graphicData>
            </a:graphic>
          </wp:inline>
        </w:drawing>
      </w:r>
    </w:p>
    <w:p w14:paraId="5B3755BF" w14:textId="454D480E" w:rsidR="007E408F" w:rsidRPr="009925BA" w:rsidRDefault="007E408F" w:rsidP="007E408F">
      <w:pPr>
        <w:pStyle w:val="Caption"/>
        <w:spacing w:before="120"/>
        <w:jc w:val="center"/>
      </w:pPr>
      <w:bookmarkStart w:id="211" w:name="_Ref178732223"/>
      <w:bookmarkStart w:id="212" w:name="_Toc178736373"/>
      <w:bookmarkStart w:id="213" w:name="_Toc256175844"/>
      <w:bookmarkStart w:id="214" w:name="_Toc83897130"/>
      <w:bookmarkStart w:id="215" w:name="_Toc156978320"/>
      <w:r w:rsidRPr="009925BA">
        <w:t>Figure</w:t>
      </w:r>
      <w:r w:rsidR="00BE41B1">
        <w:t xml:space="preserve"> </w:t>
      </w:r>
      <w:r>
        <w:fldChar w:fldCharType="begin"/>
      </w:r>
      <w:r>
        <w:instrText xml:space="preserve"> SEQ Figure \* ARABIC \s 1 </w:instrText>
      </w:r>
      <w:r>
        <w:fldChar w:fldCharType="separate"/>
      </w:r>
      <w:r w:rsidR="005B02F3">
        <w:rPr>
          <w:noProof/>
        </w:rPr>
        <w:t>30</w:t>
      </w:r>
      <w:r>
        <w:rPr>
          <w:noProof/>
        </w:rPr>
        <w:fldChar w:fldCharType="end"/>
      </w:r>
      <w:bookmarkEnd w:id="211"/>
      <w:r w:rsidR="0057070E">
        <w:t>:</w:t>
      </w:r>
      <w:r w:rsidRPr="009925BA">
        <w:t xml:space="preserve"> Deployment</w:t>
      </w:r>
      <w:bookmarkEnd w:id="212"/>
      <w:r w:rsidRPr="009925BA">
        <w:t>s</w:t>
      </w:r>
      <w:bookmarkEnd w:id="213"/>
      <w:bookmarkEnd w:id="214"/>
      <w:bookmarkEnd w:id="215"/>
    </w:p>
    <w:p w14:paraId="74E15EF1" w14:textId="77777777" w:rsidR="007E408F" w:rsidRPr="009925BA" w:rsidRDefault="007E408F" w:rsidP="007E408F">
      <w:pPr>
        <w:suppressAutoHyphens w:val="0"/>
        <w:jc w:val="left"/>
        <w:rPr>
          <w:szCs w:val="22"/>
        </w:rPr>
      </w:pPr>
      <w:r w:rsidRPr="009925BA">
        <w:br w:type="page"/>
      </w:r>
    </w:p>
    <w:p w14:paraId="2F4454C2" w14:textId="303E3C1E" w:rsidR="00557E6B" w:rsidRDefault="007E408F" w:rsidP="00196630">
      <w:pPr>
        <w:pStyle w:val="Numbered"/>
        <w:suppressAutoHyphens w:val="0"/>
        <w:ind w:left="0" w:firstLine="0"/>
        <w:jc w:val="left"/>
      </w:pPr>
      <w:r w:rsidRPr="009925BA">
        <w:lastRenderedPageBreak/>
        <w:t xml:space="preserve">WebLogic will now display the panel </w:t>
      </w:r>
      <w:r w:rsidRPr="009925BA">
        <w:rPr>
          <w:rFonts w:ascii="Courier New" w:hAnsi="Courier New"/>
        </w:rPr>
        <w:t>Install Application Assistant</w:t>
      </w:r>
      <w:r w:rsidRPr="009925BA">
        <w:t xml:space="preserve"> in the right column of the console, where the location of the DATUP deployment will be found. For reference, see </w:t>
      </w:r>
      <w:r>
        <w:fldChar w:fldCharType="begin"/>
      </w:r>
      <w:r>
        <w:instrText xml:space="preserve"> REF _Ref178732382 \h  \* MERGEFORMAT </w:instrText>
      </w:r>
      <w:r>
        <w:fldChar w:fldCharType="separate"/>
      </w:r>
      <w:r w:rsidR="00B43DA7" w:rsidRPr="009925BA">
        <w:t>Figure</w:t>
      </w:r>
      <w:r w:rsidR="00B43DA7">
        <w:t xml:space="preserve"> 31</w:t>
      </w:r>
      <w:r>
        <w:fldChar w:fldCharType="end"/>
      </w:r>
      <w:r w:rsidRPr="009925BA">
        <w:t>.</w:t>
      </w:r>
    </w:p>
    <w:p w14:paraId="10FB459A" w14:textId="7107898D" w:rsidR="007E408F" w:rsidRPr="009925BA" w:rsidRDefault="00557E6B">
      <w:pPr>
        <w:pStyle w:val="Numbered"/>
        <w:numPr>
          <w:ilvl w:val="0"/>
          <w:numId w:val="8"/>
        </w:numPr>
        <w:suppressAutoHyphens w:val="0"/>
        <w:jc w:val="left"/>
      </w:pPr>
      <w:r>
        <w:rPr>
          <w:noProof/>
        </w:rPr>
        <w:drawing>
          <wp:inline distT="0" distB="0" distL="0" distR="0" wp14:anchorId="45ACD07C" wp14:editId="798DEB5A">
            <wp:extent cx="5429250" cy="1984925"/>
            <wp:effectExtent l="0" t="0" r="0" b="0"/>
            <wp:docPr id="14" name="Picture 14" descr="WebLogic displaying the Install Application Assista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a:extLst>
                        <a:ext uri="{28A0092B-C50C-407E-A947-70E740481C1C}">
                          <a14:useLocalDpi xmlns:a14="http://schemas.microsoft.com/office/drawing/2010/main" val="0"/>
                        </a:ext>
                      </a:extLst>
                    </a:blip>
                    <a:stretch>
                      <a:fillRect/>
                    </a:stretch>
                  </pic:blipFill>
                  <pic:spPr>
                    <a:xfrm>
                      <a:off x="0" y="0"/>
                      <a:ext cx="5429250" cy="1984925"/>
                    </a:xfrm>
                    <a:prstGeom prst="rect">
                      <a:avLst/>
                    </a:prstGeom>
                  </pic:spPr>
                </pic:pic>
              </a:graphicData>
            </a:graphic>
          </wp:inline>
        </w:drawing>
      </w:r>
    </w:p>
    <w:p w14:paraId="12A9EB62" w14:textId="51757F3E" w:rsidR="007E408F" w:rsidRPr="009925BA" w:rsidRDefault="007E408F" w:rsidP="007E408F">
      <w:pPr>
        <w:pStyle w:val="Caption"/>
        <w:spacing w:before="120"/>
        <w:jc w:val="center"/>
      </w:pPr>
      <w:bookmarkStart w:id="216" w:name="_Ref178732382"/>
      <w:bookmarkStart w:id="217" w:name="_Toc178736374"/>
      <w:bookmarkStart w:id="218" w:name="_Toc256175845"/>
      <w:bookmarkStart w:id="219" w:name="_Toc83897131"/>
      <w:bookmarkStart w:id="220" w:name="_Toc156978321"/>
      <w:r w:rsidRPr="009925BA">
        <w:t>Figure</w:t>
      </w:r>
      <w:r w:rsidR="008C55A3">
        <w:t xml:space="preserve"> </w:t>
      </w:r>
      <w:r>
        <w:fldChar w:fldCharType="begin"/>
      </w:r>
      <w:r>
        <w:instrText xml:space="preserve"> SEQ Figure \* ARABIC \s 1 </w:instrText>
      </w:r>
      <w:r>
        <w:fldChar w:fldCharType="separate"/>
      </w:r>
      <w:r w:rsidR="005B02F3">
        <w:rPr>
          <w:noProof/>
        </w:rPr>
        <w:t>31</w:t>
      </w:r>
      <w:r>
        <w:rPr>
          <w:noProof/>
        </w:rPr>
        <w:fldChar w:fldCharType="end"/>
      </w:r>
      <w:bookmarkEnd w:id="216"/>
      <w:r w:rsidR="008C55A3">
        <w:t>:</w:t>
      </w:r>
      <w:r w:rsidRPr="009925BA">
        <w:t xml:space="preserve"> Install Application Assistant</w:t>
      </w:r>
      <w:bookmarkEnd w:id="217"/>
      <w:bookmarkEnd w:id="218"/>
      <w:bookmarkEnd w:id="219"/>
      <w:bookmarkEnd w:id="220"/>
    </w:p>
    <w:p w14:paraId="5B62E066" w14:textId="7754B413" w:rsidR="00960637" w:rsidRDefault="00573F25" w:rsidP="00196630">
      <w:pPr>
        <w:pStyle w:val="Numbered"/>
        <w:keepNext/>
        <w:suppressAutoHyphens w:val="0"/>
        <w:ind w:left="0" w:firstLine="0"/>
        <w:jc w:val="left"/>
      </w:pPr>
      <w:r>
        <w:t>Navigate</w:t>
      </w:r>
      <w:r w:rsidRPr="009925BA">
        <w:t xml:space="preserve"> to the deployment file location using the links and file structure displayed within the </w:t>
      </w:r>
      <w:r w:rsidRPr="009925BA">
        <w:rPr>
          <w:rFonts w:ascii="Courier New" w:hAnsi="Courier New" w:cs="Courier New"/>
        </w:rPr>
        <w:t>Location</w:t>
      </w:r>
      <w:r w:rsidRPr="009925BA">
        <w:t xml:space="preserve"> panel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w:t>
      </w:r>
      <w:r>
        <w:t>the console, and s</w:t>
      </w:r>
      <w:r w:rsidRPr="009925BA">
        <w:t xml:space="preserve">elect the DATUP deployment, select the </w:t>
      </w:r>
      <w:r w:rsidRPr="00754D23">
        <w:rPr>
          <w:rFonts w:ascii="Courier New" w:hAnsi="Courier New" w:cs="Courier New"/>
        </w:rPr>
        <w:t>datup-national-</w:t>
      </w:r>
      <w:r w:rsidR="00D30689">
        <w:rPr>
          <w:rFonts w:ascii="Courier New" w:hAnsi="Courier New" w:cs="Courier New"/>
        </w:rPr>
        <w:t>4.0.0.0001</w:t>
      </w:r>
      <w:r w:rsidRPr="00754D23">
        <w:rPr>
          <w:rFonts w:ascii="Courier New" w:hAnsi="Courier New" w:cs="Courier New"/>
        </w:rPr>
        <w:t xml:space="preserve">.ear </w:t>
      </w:r>
      <w:r w:rsidRPr="009925BA">
        <w:t xml:space="preserve">file. </w:t>
      </w:r>
      <w:r>
        <w:t>(</w:t>
      </w:r>
      <w:r w:rsidRPr="009925BA">
        <w:t>Replace the release number for the current release.</w:t>
      </w:r>
      <w:r>
        <w:t>)</w:t>
      </w:r>
      <w:r w:rsidR="00FE561E">
        <w:t xml:space="preserve"> </w:t>
      </w:r>
      <w:r w:rsidR="007E408F" w:rsidRPr="009925BA">
        <w:t xml:space="preserve">For reference, see </w:t>
      </w:r>
      <w:r w:rsidR="007E408F">
        <w:fldChar w:fldCharType="begin"/>
      </w:r>
      <w:r w:rsidR="007E408F">
        <w:instrText xml:space="preserve"> REF _Ref184090181 \h  \* MERGEFORMAT </w:instrText>
      </w:r>
      <w:r w:rsidR="007E408F">
        <w:fldChar w:fldCharType="separate"/>
      </w:r>
      <w:r w:rsidR="00B43DA7" w:rsidRPr="009925BA">
        <w:t>Figure</w:t>
      </w:r>
      <w:r w:rsidR="00B43DA7">
        <w:t xml:space="preserve"> </w:t>
      </w:r>
      <w:r w:rsidR="00B43DA7">
        <w:rPr>
          <w:noProof/>
        </w:rPr>
        <w:t>32</w:t>
      </w:r>
      <w:r w:rsidR="007E408F">
        <w:fldChar w:fldCharType="end"/>
      </w:r>
      <w:r w:rsidR="007E408F" w:rsidRPr="009925BA">
        <w:t>.</w:t>
      </w:r>
    </w:p>
    <w:p w14:paraId="23864B4D" w14:textId="0CF47B4C" w:rsidR="007E408F" w:rsidRPr="009925BA" w:rsidRDefault="00960637">
      <w:pPr>
        <w:pStyle w:val="Numbered"/>
        <w:numPr>
          <w:ilvl w:val="0"/>
          <w:numId w:val="8"/>
        </w:numPr>
        <w:suppressAutoHyphens w:val="0"/>
        <w:jc w:val="left"/>
      </w:pPr>
      <w:r>
        <w:rPr>
          <w:noProof/>
        </w:rPr>
        <w:drawing>
          <wp:inline distT="0" distB="0" distL="0" distR="0" wp14:anchorId="35204D81" wp14:editId="1B4F5821">
            <wp:extent cx="5371908" cy="1730375"/>
            <wp:effectExtent l="0" t="0" r="635" b="3175"/>
            <wp:docPr id="23" name="Picture 23" descr="WebLogic displaying the Install Application Assistant panel and the Locate Deployment to Install and Prepare for Deployment se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a:extLst>
                        <a:ext uri="{28A0092B-C50C-407E-A947-70E740481C1C}">
                          <a14:useLocalDpi xmlns:a14="http://schemas.microsoft.com/office/drawing/2010/main" val="0"/>
                        </a:ext>
                      </a:extLst>
                    </a:blip>
                    <a:stretch>
                      <a:fillRect/>
                    </a:stretch>
                  </pic:blipFill>
                  <pic:spPr>
                    <a:xfrm>
                      <a:off x="0" y="0"/>
                      <a:ext cx="5371908" cy="1730375"/>
                    </a:xfrm>
                    <a:prstGeom prst="rect">
                      <a:avLst/>
                    </a:prstGeom>
                  </pic:spPr>
                </pic:pic>
              </a:graphicData>
            </a:graphic>
          </wp:inline>
        </w:drawing>
      </w:r>
    </w:p>
    <w:p w14:paraId="7203A030" w14:textId="44005226" w:rsidR="007E408F" w:rsidRPr="009925BA" w:rsidRDefault="007E408F" w:rsidP="007E408F">
      <w:pPr>
        <w:pStyle w:val="Caption"/>
        <w:spacing w:before="120"/>
        <w:jc w:val="center"/>
      </w:pPr>
      <w:bookmarkStart w:id="221" w:name="_Ref184090181"/>
      <w:bookmarkStart w:id="222" w:name="_Toc256175846"/>
      <w:bookmarkStart w:id="223" w:name="_Toc83897132"/>
      <w:bookmarkStart w:id="224" w:name="_Toc156978322"/>
      <w:r w:rsidRPr="009925BA">
        <w:t>Figure</w:t>
      </w:r>
      <w:r w:rsidR="008C55A3">
        <w:t xml:space="preserve"> </w:t>
      </w:r>
      <w:r>
        <w:fldChar w:fldCharType="begin"/>
      </w:r>
      <w:r>
        <w:instrText xml:space="preserve"> SEQ Figure \* ARABIC \s 1 </w:instrText>
      </w:r>
      <w:r>
        <w:fldChar w:fldCharType="separate"/>
      </w:r>
      <w:r w:rsidR="005B02F3">
        <w:rPr>
          <w:noProof/>
        </w:rPr>
        <w:t>32</w:t>
      </w:r>
      <w:r>
        <w:rPr>
          <w:noProof/>
        </w:rPr>
        <w:fldChar w:fldCharType="end"/>
      </w:r>
      <w:bookmarkEnd w:id="221"/>
      <w:r w:rsidR="008C55A3">
        <w:t>:</w:t>
      </w:r>
      <w:r w:rsidRPr="009925BA">
        <w:t xml:space="preserve"> Locate Deployment to Install and Prepare for Deployment</w:t>
      </w:r>
      <w:bookmarkEnd w:id="222"/>
      <w:bookmarkEnd w:id="223"/>
      <w:bookmarkEnd w:id="224"/>
    </w:p>
    <w:p w14:paraId="51830C85" w14:textId="5D72CF6F" w:rsidR="007E408F" w:rsidRPr="00B54409" w:rsidRDefault="007E408F">
      <w:pPr>
        <w:pStyle w:val="Numbered"/>
        <w:numPr>
          <w:ilvl w:val="0"/>
          <w:numId w:val="8"/>
        </w:numPr>
        <w:suppressAutoHyphens w:val="0"/>
        <w:jc w:val="left"/>
      </w:pPr>
      <w:r w:rsidRPr="009925BA">
        <w:t xml:space="preserve">Once the DATUP deployment is located and selected, click </w:t>
      </w:r>
      <w:r w:rsidRPr="00196630">
        <w:rPr>
          <w:rFonts w:ascii="Courier New" w:hAnsi="Courier New"/>
          <w:b/>
          <w:bCs/>
        </w:rPr>
        <w:t>Next</w:t>
      </w:r>
      <w:r w:rsidRPr="009925BA">
        <w:t>.</w:t>
      </w:r>
    </w:p>
    <w:p w14:paraId="2B843CBC" w14:textId="59881852" w:rsidR="007E408F" w:rsidRPr="009925BA" w:rsidRDefault="007E408F">
      <w:pPr>
        <w:pStyle w:val="Numbered"/>
        <w:keepNext/>
        <w:keepLines/>
        <w:numPr>
          <w:ilvl w:val="0"/>
          <w:numId w:val="8"/>
        </w:numPr>
        <w:suppressAutoHyphens w:val="0"/>
        <w:jc w:val="left"/>
      </w:pPr>
      <w:r w:rsidRPr="009925BA">
        <w:lastRenderedPageBreak/>
        <w:t xml:space="preserve">WebLogic will now display the panel </w:t>
      </w:r>
      <w:r w:rsidRPr="009925BA">
        <w:rPr>
          <w:rFonts w:ascii="Courier New" w:hAnsi="Courier New"/>
        </w:rPr>
        <w:t>Choose targeting style</w:t>
      </w:r>
      <w:r w:rsidRPr="009925BA">
        <w:t xml:space="preserve">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Leave the default value selected, </w:t>
      </w:r>
      <w:proofErr w:type="gramStart"/>
      <w:r w:rsidRPr="009925BA">
        <w:rPr>
          <w:rStyle w:val="bold"/>
          <w:rFonts w:ascii="Courier New" w:hAnsi="Courier New" w:cs="Courier New"/>
        </w:rPr>
        <w:t>Install</w:t>
      </w:r>
      <w:proofErr w:type="gramEnd"/>
      <w:r w:rsidRPr="009925BA">
        <w:rPr>
          <w:rStyle w:val="bold"/>
          <w:rFonts w:ascii="Courier New" w:hAnsi="Courier New" w:cs="Courier New"/>
        </w:rPr>
        <w:t xml:space="preserve"> this deployment as an application</w:t>
      </w:r>
      <w:r w:rsidRPr="009925BA">
        <w:rPr>
          <w:rStyle w:val="bold"/>
        </w:rPr>
        <w:t xml:space="preserve">, and click </w:t>
      </w:r>
      <w:r w:rsidRPr="00196630">
        <w:rPr>
          <w:rStyle w:val="bold"/>
          <w:rFonts w:ascii="Courier New" w:hAnsi="Courier New" w:cs="Courier New"/>
          <w:b/>
          <w:bCs/>
        </w:rPr>
        <w:t>Next</w:t>
      </w:r>
      <w:r w:rsidRPr="009925BA">
        <w:rPr>
          <w:rStyle w:val="bold"/>
        </w:rPr>
        <w:t>.</w:t>
      </w:r>
      <w:r w:rsidRPr="009925BA">
        <w:t xml:space="preserve"> For reference, see </w:t>
      </w:r>
      <w:r>
        <w:fldChar w:fldCharType="begin"/>
      </w:r>
      <w:r>
        <w:instrText xml:space="preserve"> REF _Ref176676787 \h  \* MERGEFORMAT </w:instrText>
      </w:r>
      <w:r>
        <w:fldChar w:fldCharType="separate"/>
      </w:r>
      <w:r w:rsidR="00B43DA7" w:rsidRPr="009925BA">
        <w:t>Figure</w:t>
      </w:r>
      <w:r w:rsidR="00B43DA7">
        <w:t xml:space="preserve"> 33</w:t>
      </w:r>
      <w:r>
        <w:fldChar w:fldCharType="end"/>
      </w:r>
      <w:r w:rsidRPr="009925BA">
        <w:t>.</w:t>
      </w:r>
    </w:p>
    <w:p w14:paraId="0B1AB9CA" w14:textId="02A419C4" w:rsidR="007E408F" w:rsidRPr="009925BA" w:rsidRDefault="00F94730" w:rsidP="007E408F">
      <w:pPr>
        <w:pStyle w:val="Numbered"/>
        <w:keepNext/>
        <w:keepLines/>
        <w:ind w:left="0" w:firstLine="0"/>
        <w:jc w:val="center"/>
      </w:pPr>
      <w:r>
        <w:rPr>
          <w:noProof/>
        </w:rPr>
        <w:drawing>
          <wp:inline distT="0" distB="0" distL="0" distR="0" wp14:anchorId="3AFA3271" wp14:editId="2A9E071F">
            <wp:extent cx="5943600" cy="1693545"/>
            <wp:effectExtent l="19050" t="19050" r="19050" b="20955"/>
            <wp:docPr id="18" name="Picture 18"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 sample Install Application Assistant screen."/>
                    <pic:cNvPicPr/>
                  </pic:nvPicPr>
                  <pic:blipFill>
                    <a:blip r:embed="rId48"/>
                    <a:stretch>
                      <a:fillRect/>
                    </a:stretch>
                  </pic:blipFill>
                  <pic:spPr>
                    <a:xfrm>
                      <a:off x="0" y="0"/>
                      <a:ext cx="5943600" cy="1693545"/>
                    </a:xfrm>
                    <a:prstGeom prst="rect">
                      <a:avLst/>
                    </a:prstGeom>
                    <a:ln>
                      <a:solidFill>
                        <a:schemeClr val="tx1"/>
                      </a:solidFill>
                    </a:ln>
                  </pic:spPr>
                </pic:pic>
              </a:graphicData>
            </a:graphic>
          </wp:inline>
        </w:drawing>
      </w:r>
    </w:p>
    <w:p w14:paraId="1B56246C" w14:textId="13772759" w:rsidR="007E408F" w:rsidRPr="009925BA" w:rsidRDefault="007E408F" w:rsidP="007E408F">
      <w:pPr>
        <w:pStyle w:val="Caption"/>
        <w:keepNext/>
        <w:keepLines/>
        <w:spacing w:before="120"/>
        <w:jc w:val="center"/>
      </w:pPr>
      <w:bookmarkStart w:id="225" w:name="_Ref176676787"/>
      <w:bookmarkStart w:id="226" w:name="_Toc178736375"/>
      <w:bookmarkStart w:id="227" w:name="_Toc256175848"/>
      <w:bookmarkStart w:id="228" w:name="_Toc83897133"/>
      <w:bookmarkStart w:id="229" w:name="_Toc156978323"/>
      <w:r w:rsidRPr="009925BA">
        <w:t>Figure</w:t>
      </w:r>
      <w:r w:rsidR="003A0538">
        <w:t xml:space="preserve"> </w:t>
      </w:r>
      <w:r>
        <w:fldChar w:fldCharType="begin"/>
      </w:r>
      <w:r>
        <w:instrText xml:space="preserve"> SEQ Figure \* ARABIC \s 1 </w:instrText>
      </w:r>
      <w:r>
        <w:fldChar w:fldCharType="separate"/>
      </w:r>
      <w:r w:rsidR="005B02F3">
        <w:rPr>
          <w:noProof/>
        </w:rPr>
        <w:t>33</w:t>
      </w:r>
      <w:r>
        <w:rPr>
          <w:noProof/>
        </w:rPr>
        <w:fldChar w:fldCharType="end"/>
      </w:r>
      <w:bookmarkEnd w:id="225"/>
      <w:r w:rsidR="003A0538">
        <w:t>:</w:t>
      </w:r>
      <w:r w:rsidRPr="009925BA">
        <w:t xml:space="preserve"> Choose Targeting Style</w:t>
      </w:r>
      <w:bookmarkEnd w:id="226"/>
      <w:bookmarkEnd w:id="227"/>
      <w:bookmarkEnd w:id="228"/>
      <w:bookmarkEnd w:id="229"/>
    </w:p>
    <w:p w14:paraId="2F74875A" w14:textId="1364632D" w:rsidR="007E408F" w:rsidRPr="009925BA" w:rsidRDefault="007E408F">
      <w:pPr>
        <w:pStyle w:val="Numbered"/>
        <w:numPr>
          <w:ilvl w:val="0"/>
          <w:numId w:val="8"/>
        </w:numPr>
        <w:suppressAutoHyphens w:val="0"/>
        <w:jc w:val="left"/>
      </w:pPr>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Fonts w:ascii="Courier New" w:hAnsi="Courier New"/>
        </w:rPr>
        <w:t>Select deployment targets</w:t>
      </w:r>
      <w:r w:rsidRPr="009925BA">
        <w:t xml:space="preserve">, where the Deployment Server will be selected as the target in the next step. For reference, see </w:t>
      </w:r>
      <w:r>
        <w:fldChar w:fldCharType="begin"/>
      </w:r>
      <w:r>
        <w:instrText xml:space="preserve"> REF _Ref191090118 \h  \* MERGEFORMAT </w:instrText>
      </w:r>
      <w:r>
        <w:fldChar w:fldCharType="separate"/>
      </w:r>
      <w:r w:rsidR="00642EED" w:rsidRPr="009925BA">
        <w:t>Figure</w:t>
      </w:r>
      <w:r w:rsidR="00642EED">
        <w:t xml:space="preserve"> </w:t>
      </w:r>
      <w:r w:rsidR="00642EED">
        <w:rPr>
          <w:noProof/>
        </w:rPr>
        <w:t>34</w:t>
      </w:r>
      <w:r>
        <w:fldChar w:fldCharType="end"/>
      </w:r>
      <w:r w:rsidRPr="009925BA">
        <w:t>.</w:t>
      </w:r>
    </w:p>
    <w:p w14:paraId="6A69F722" w14:textId="6C924860" w:rsidR="001165E3" w:rsidRDefault="001165E3" w:rsidP="007E408F">
      <w:pPr>
        <w:pStyle w:val="Caption"/>
        <w:spacing w:before="120"/>
        <w:jc w:val="center"/>
      </w:pPr>
      <w:bookmarkStart w:id="230" w:name="_Ref191090118"/>
      <w:bookmarkStart w:id="231" w:name="_Toc256175849"/>
      <w:bookmarkStart w:id="232" w:name="_Toc83897134"/>
      <w:r>
        <w:rPr>
          <w:noProof/>
        </w:rPr>
        <w:drawing>
          <wp:inline distT="0" distB="0" distL="0" distR="0" wp14:anchorId="42EF84DC" wp14:editId="5F7BDC65">
            <wp:extent cx="2973351" cy="1035876"/>
            <wp:effectExtent l="0" t="0" r="0" b="0"/>
            <wp:docPr id="2128250897" name="Picture 2128250897" descr="Screenshot of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7" name="Picture 2128250897" descr="Screenshot of Deployment Target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530" cy="1047435"/>
                    </a:xfrm>
                    <a:prstGeom prst="rect">
                      <a:avLst/>
                    </a:prstGeom>
                    <a:noFill/>
                    <a:ln>
                      <a:noFill/>
                    </a:ln>
                    <a:extLst>
                      <a:ext uri="{53640926-AAD7-44D8-BBD7-CCE9431645EC}">
                        <a14:shadowObscured xmlns:a14="http://schemas.microsoft.com/office/drawing/2010/main"/>
                      </a:ext>
                    </a:extLst>
                  </pic:spPr>
                </pic:pic>
              </a:graphicData>
            </a:graphic>
          </wp:inline>
        </w:drawing>
      </w:r>
    </w:p>
    <w:p w14:paraId="247942D1" w14:textId="1227690C" w:rsidR="007E408F" w:rsidRPr="009925BA" w:rsidRDefault="007E408F" w:rsidP="007E408F">
      <w:pPr>
        <w:pStyle w:val="Caption"/>
        <w:spacing w:before="120"/>
        <w:jc w:val="center"/>
      </w:pPr>
      <w:bookmarkStart w:id="233" w:name="_Ref155799775"/>
      <w:bookmarkStart w:id="234" w:name="_Toc156978324"/>
      <w:r w:rsidRPr="009925BA">
        <w:t>Figure</w:t>
      </w:r>
      <w:r w:rsidR="003A0538">
        <w:t xml:space="preserve"> </w:t>
      </w:r>
      <w:r>
        <w:fldChar w:fldCharType="begin"/>
      </w:r>
      <w:r>
        <w:instrText xml:space="preserve"> SEQ Figure \* ARABIC \s 1 </w:instrText>
      </w:r>
      <w:r>
        <w:fldChar w:fldCharType="separate"/>
      </w:r>
      <w:r w:rsidR="005B02F3">
        <w:rPr>
          <w:noProof/>
        </w:rPr>
        <w:t>34</w:t>
      </w:r>
      <w:r>
        <w:rPr>
          <w:noProof/>
        </w:rPr>
        <w:fldChar w:fldCharType="end"/>
      </w:r>
      <w:bookmarkEnd w:id="230"/>
      <w:bookmarkEnd w:id="233"/>
      <w:r w:rsidR="003A0538">
        <w:t>:</w:t>
      </w:r>
      <w:r w:rsidRPr="009925BA">
        <w:t xml:space="preserve"> Select Deployment Targets</w:t>
      </w:r>
      <w:bookmarkEnd w:id="231"/>
      <w:bookmarkEnd w:id="232"/>
      <w:bookmarkEnd w:id="234"/>
    </w:p>
    <w:p w14:paraId="5B050B77" w14:textId="7B0D8D39" w:rsidR="007E408F" w:rsidRPr="009925BA" w:rsidRDefault="007E408F">
      <w:pPr>
        <w:pStyle w:val="Numbered"/>
        <w:numPr>
          <w:ilvl w:val="0"/>
          <w:numId w:val="8"/>
        </w:numPr>
        <w:suppressAutoHyphens w:val="0"/>
        <w:jc w:val="left"/>
      </w:pPr>
      <w:r w:rsidRPr="009925BA">
        <w:t xml:space="preserve">For the </w:t>
      </w:r>
      <w:r w:rsidRPr="009925BA">
        <w:rPr>
          <w:rFonts w:ascii="Courier New" w:hAnsi="Courier New"/>
        </w:rPr>
        <w:t>Target</w:t>
      </w:r>
      <w:r w:rsidRPr="009925BA">
        <w:t xml:space="preserve">, select the Deployment Server. For example, </w:t>
      </w:r>
      <w:r w:rsidR="00341163">
        <w:rPr>
          <w:rFonts w:ascii="Courier New" w:hAnsi="Courier New"/>
        </w:rPr>
        <w:t>datup-national-4.0.0.17-1befbf7</w:t>
      </w:r>
    </w:p>
    <w:p w14:paraId="6B95AF44" w14:textId="77777777" w:rsidR="007E408F" w:rsidRPr="009925BA" w:rsidRDefault="007E408F">
      <w:pPr>
        <w:pStyle w:val="Numbered"/>
        <w:numPr>
          <w:ilvl w:val="0"/>
          <w:numId w:val="8"/>
        </w:numPr>
        <w:suppressAutoHyphens w:val="0"/>
        <w:jc w:val="left"/>
      </w:pPr>
      <w:r w:rsidRPr="009925BA">
        <w:t xml:space="preserve">Click </w:t>
      </w:r>
      <w:r w:rsidRPr="003D1E26">
        <w:rPr>
          <w:rFonts w:ascii="Courier New" w:hAnsi="Courier New"/>
          <w:b/>
          <w:bCs/>
        </w:rPr>
        <w:t>Next</w:t>
      </w:r>
      <w:r w:rsidRPr="009925BA">
        <w:t xml:space="preserve">. </w:t>
      </w:r>
    </w:p>
    <w:p w14:paraId="6871B824" w14:textId="77D6A0F8" w:rsidR="007E408F" w:rsidRPr="009925BA" w:rsidRDefault="007E408F">
      <w:pPr>
        <w:pStyle w:val="Numbered"/>
        <w:numPr>
          <w:ilvl w:val="0"/>
          <w:numId w:val="8"/>
        </w:numPr>
        <w:suppressAutoHyphens w:val="0"/>
        <w:jc w:val="left"/>
      </w:pPr>
      <w:r w:rsidRPr="009925BA">
        <w:rPr>
          <w:rStyle w:val="bold"/>
        </w:rPr>
        <w:t xml:space="preserve">Within the </w:t>
      </w:r>
      <w:r w:rsidRPr="009925BA">
        <w:rPr>
          <w:rStyle w:val="bold"/>
          <w:rFonts w:ascii="Courier New" w:hAnsi="Courier New" w:cs="Courier New"/>
        </w:rPr>
        <w:t>Install Application Assistant</w:t>
      </w:r>
      <w:r w:rsidRPr="009925BA">
        <w:rPr>
          <w:rStyle w:val="bold"/>
          <w:rFonts w:cs="Courier New"/>
        </w:rPr>
        <w:t>,</w:t>
      </w:r>
      <w:r w:rsidRPr="009925BA">
        <w:rPr>
          <w:rStyle w:val="bold"/>
          <w:rFonts w:ascii="Courier New" w:hAnsi="Courier New" w:cs="Courier New"/>
        </w:rPr>
        <w:t xml:space="preserve"> </w:t>
      </w:r>
      <w:r w:rsidRPr="009925BA">
        <w:t xml:space="preserve">WebLogic will now display the panel </w:t>
      </w:r>
      <w:r w:rsidRPr="009925BA">
        <w:rPr>
          <w:rFonts w:ascii="Courier New" w:hAnsi="Courier New" w:cs="Courier New"/>
        </w:rPr>
        <w:t>Optional Settings</w:t>
      </w:r>
      <w:r w:rsidRPr="009925BA">
        <w:t xml:space="preserve"> in the right column of the console, where the name of the deployment and the copy behavior are chosen. For reference, see </w:t>
      </w:r>
      <w:r>
        <w:fldChar w:fldCharType="begin"/>
      </w:r>
      <w:r>
        <w:instrText xml:space="preserve"> REF _Ref191090176 \h  \* MERGEFORMAT </w:instrText>
      </w:r>
      <w:r>
        <w:fldChar w:fldCharType="separate"/>
      </w:r>
      <w:r w:rsidR="00642EED" w:rsidRPr="009925BA">
        <w:t>Figure</w:t>
      </w:r>
      <w:r w:rsidR="00642EED">
        <w:t xml:space="preserve"> </w:t>
      </w:r>
      <w:r w:rsidR="00642EED">
        <w:rPr>
          <w:noProof/>
        </w:rPr>
        <w:t>35</w:t>
      </w:r>
      <w:r>
        <w:fldChar w:fldCharType="end"/>
      </w:r>
      <w:r w:rsidRPr="009925BA">
        <w:t>.</w:t>
      </w:r>
    </w:p>
    <w:p w14:paraId="6DB22141" w14:textId="77777777" w:rsidR="007E408F" w:rsidRPr="009925BA" w:rsidRDefault="007E408F" w:rsidP="007E408F">
      <w:pPr>
        <w:pStyle w:val="Numbered"/>
        <w:suppressAutoHyphens w:val="0"/>
        <w:ind w:left="0" w:firstLine="0"/>
        <w:jc w:val="left"/>
      </w:pPr>
    </w:p>
    <w:p w14:paraId="65B2B532" w14:textId="1A8197B4" w:rsidR="007E408F" w:rsidRPr="009925BA" w:rsidRDefault="00DC7DE9" w:rsidP="007E408F">
      <w:pPr>
        <w:pStyle w:val="Numbered"/>
        <w:keepNext/>
        <w:suppressAutoHyphens w:val="0"/>
        <w:ind w:left="0" w:firstLine="0"/>
        <w:jc w:val="center"/>
      </w:pPr>
      <w:r>
        <w:rPr>
          <w:noProof/>
        </w:rPr>
        <w:lastRenderedPageBreak/>
        <w:drawing>
          <wp:inline distT="0" distB="0" distL="0" distR="0" wp14:anchorId="428C452A" wp14:editId="7597D426">
            <wp:extent cx="4561739" cy="3046730"/>
            <wp:effectExtent l="19050" t="19050" r="10795" b="20320"/>
            <wp:docPr id="20" name="Picture 20" descr="In the Install Application Assistant panel, the Optional Settings and naming the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 the Install Application Assistant panel, the Optional Settings and naming the deployment."/>
                    <pic:cNvPicPr/>
                  </pic:nvPicPr>
                  <pic:blipFill>
                    <a:blip r:embed="rId50">
                      <a:extLst>
                        <a:ext uri="{28A0092B-C50C-407E-A947-70E740481C1C}">
                          <a14:useLocalDpi xmlns:a14="http://schemas.microsoft.com/office/drawing/2010/main" val="0"/>
                        </a:ext>
                      </a:extLst>
                    </a:blip>
                    <a:stretch>
                      <a:fillRect/>
                    </a:stretch>
                  </pic:blipFill>
                  <pic:spPr>
                    <a:xfrm>
                      <a:off x="0" y="0"/>
                      <a:ext cx="4561739" cy="3046730"/>
                    </a:xfrm>
                    <a:prstGeom prst="rect">
                      <a:avLst/>
                    </a:prstGeom>
                    <a:ln>
                      <a:solidFill>
                        <a:schemeClr val="tx1"/>
                      </a:solidFill>
                    </a:ln>
                  </pic:spPr>
                </pic:pic>
              </a:graphicData>
            </a:graphic>
          </wp:inline>
        </w:drawing>
      </w:r>
    </w:p>
    <w:p w14:paraId="13DE1F4D" w14:textId="0452553E" w:rsidR="007E408F" w:rsidRPr="009925BA" w:rsidRDefault="007E408F" w:rsidP="007E408F">
      <w:pPr>
        <w:pStyle w:val="Caption"/>
        <w:spacing w:before="120"/>
        <w:jc w:val="center"/>
      </w:pPr>
      <w:bookmarkStart w:id="235" w:name="_Ref191090176"/>
      <w:bookmarkStart w:id="236" w:name="_Toc256175850"/>
      <w:bookmarkStart w:id="237" w:name="_Toc83897135"/>
      <w:bookmarkStart w:id="238" w:name="_Toc156978325"/>
      <w:r w:rsidRPr="009925BA">
        <w:t>Figure</w:t>
      </w:r>
      <w:r w:rsidR="00194DC3">
        <w:t xml:space="preserve"> </w:t>
      </w:r>
      <w:r>
        <w:fldChar w:fldCharType="begin"/>
      </w:r>
      <w:r>
        <w:instrText xml:space="preserve"> SEQ Figure \* ARABIC \s 1 </w:instrText>
      </w:r>
      <w:r>
        <w:fldChar w:fldCharType="separate"/>
      </w:r>
      <w:r w:rsidR="005B02F3">
        <w:rPr>
          <w:noProof/>
        </w:rPr>
        <w:t>35</w:t>
      </w:r>
      <w:r>
        <w:rPr>
          <w:noProof/>
        </w:rPr>
        <w:fldChar w:fldCharType="end"/>
      </w:r>
      <w:bookmarkEnd w:id="235"/>
      <w:r w:rsidR="00194DC3">
        <w:t>:</w:t>
      </w:r>
      <w:r w:rsidRPr="009925BA">
        <w:t xml:space="preserve"> Optional Settings</w:t>
      </w:r>
      <w:bookmarkEnd w:id="236"/>
      <w:bookmarkEnd w:id="237"/>
      <w:bookmarkEnd w:id="238"/>
    </w:p>
    <w:p w14:paraId="4B63822C" w14:textId="7875F62A" w:rsidR="007E408F" w:rsidRPr="009925BA" w:rsidRDefault="007E408F">
      <w:pPr>
        <w:pStyle w:val="Numbered"/>
        <w:numPr>
          <w:ilvl w:val="0"/>
          <w:numId w:val="8"/>
        </w:numPr>
        <w:suppressAutoHyphens w:val="0"/>
        <w:jc w:val="left"/>
      </w:pPr>
      <w:r w:rsidRPr="009925BA">
        <w:t xml:space="preserve">Enter the </w:t>
      </w:r>
      <w:r w:rsidRPr="009925BA">
        <w:rPr>
          <w:rFonts w:ascii="Courier New" w:hAnsi="Courier New" w:cs="Courier New"/>
        </w:rPr>
        <w:t xml:space="preserve">Name </w:t>
      </w:r>
      <w:r w:rsidRPr="009925BA">
        <w:t xml:space="preserve">for the deployment. For example, </w:t>
      </w:r>
      <w:r w:rsidRPr="009925BA">
        <w:rPr>
          <w:rFonts w:ascii="Courier New" w:hAnsi="Courier New" w:cs="Courier New"/>
        </w:rPr>
        <w:t>DATUP</w:t>
      </w:r>
      <w:r w:rsidRPr="009925BA">
        <w:t>.</w:t>
      </w:r>
    </w:p>
    <w:p w14:paraId="4385AA7A" w14:textId="77777777" w:rsidR="007E408F" w:rsidRPr="009925BA" w:rsidRDefault="007E408F">
      <w:pPr>
        <w:pStyle w:val="Numbered"/>
        <w:numPr>
          <w:ilvl w:val="0"/>
          <w:numId w:val="8"/>
        </w:numPr>
        <w:suppressAutoHyphens w:val="0"/>
        <w:jc w:val="left"/>
      </w:pPr>
      <w:r w:rsidRPr="009925BA">
        <w:t xml:space="preserve">Verify that the following default option for </w:t>
      </w:r>
      <w:r w:rsidRPr="009925BA">
        <w:rPr>
          <w:rFonts w:ascii="Courier New" w:hAnsi="Courier New" w:cs="Courier New"/>
        </w:rPr>
        <w:t>Security</w:t>
      </w:r>
      <w:r w:rsidRPr="009925BA">
        <w:t xml:space="preserve"> is selected:</w:t>
      </w:r>
    </w:p>
    <w:p w14:paraId="79E9D1A6" w14:textId="77777777" w:rsidR="007E408F" w:rsidRPr="009925BA" w:rsidRDefault="007E408F" w:rsidP="007E408F">
      <w:pPr>
        <w:pStyle w:val="Numbered"/>
        <w:ind w:firstLine="0"/>
        <w:jc w:val="left"/>
      </w:pPr>
      <w:r w:rsidRPr="009925BA">
        <w:rPr>
          <w:rStyle w:val="bold"/>
          <w:rFonts w:ascii="Courier New" w:hAnsi="Courier New" w:cs="Courier New"/>
        </w:rPr>
        <w:t>DD Only: Use only roles and policies that are defined in the deployment descriptors</w:t>
      </w:r>
      <w:r w:rsidRPr="009925BA">
        <w:rPr>
          <w:rFonts w:ascii="Courier New" w:hAnsi="Courier New" w:cs="Courier New"/>
        </w:rPr>
        <w:t>.</w:t>
      </w:r>
    </w:p>
    <w:p w14:paraId="1A1CCA83" w14:textId="77777777" w:rsidR="007E408F" w:rsidRPr="009925BA" w:rsidRDefault="007E408F">
      <w:pPr>
        <w:pStyle w:val="Numbered"/>
        <w:keepNext/>
        <w:numPr>
          <w:ilvl w:val="0"/>
          <w:numId w:val="8"/>
        </w:numPr>
        <w:suppressAutoHyphens w:val="0"/>
        <w:jc w:val="left"/>
      </w:pPr>
      <w:r w:rsidRPr="009925BA">
        <w:t xml:space="preserve">Verify that the following default option for </w:t>
      </w:r>
      <w:r w:rsidRPr="009925BA">
        <w:rPr>
          <w:rFonts w:ascii="Courier New" w:hAnsi="Courier New" w:cs="Courier New"/>
        </w:rPr>
        <w:t>Source accessibility</w:t>
      </w:r>
      <w:r w:rsidRPr="009925BA">
        <w:t xml:space="preserve"> is selected:</w:t>
      </w:r>
    </w:p>
    <w:p w14:paraId="5D91CB25" w14:textId="77777777" w:rsidR="007E408F" w:rsidRPr="009925BA" w:rsidRDefault="007E408F" w:rsidP="007E408F">
      <w:pPr>
        <w:pStyle w:val="Numbered"/>
        <w:keepNext/>
        <w:ind w:firstLine="0"/>
        <w:jc w:val="left"/>
        <w:rPr>
          <w:rFonts w:ascii="Courier New" w:hAnsi="Courier New" w:cs="Courier New"/>
        </w:rPr>
      </w:pPr>
      <w:r w:rsidRPr="009925BA">
        <w:rPr>
          <w:rStyle w:val="bold"/>
          <w:rFonts w:ascii="Courier New" w:hAnsi="Courier New" w:cs="Courier New"/>
        </w:rPr>
        <w:t>Use the defaults defined by the deployment's targets.</w:t>
      </w:r>
    </w:p>
    <w:p w14:paraId="3D2B3630" w14:textId="77777777" w:rsidR="007E408F" w:rsidRPr="009925BA" w:rsidRDefault="007E408F">
      <w:pPr>
        <w:pStyle w:val="Numbered"/>
        <w:numPr>
          <w:ilvl w:val="0"/>
          <w:numId w:val="8"/>
        </w:numPr>
        <w:suppressAutoHyphens w:val="0"/>
        <w:jc w:val="left"/>
      </w:pPr>
      <w:r w:rsidRPr="009925BA">
        <w:t xml:space="preserve">Click </w:t>
      </w:r>
      <w:r w:rsidRPr="003D1E26">
        <w:rPr>
          <w:rFonts w:ascii="Courier New" w:hAnsi="Courier New" w:cs="Courier New"/>
          <w:b/>
          <w:bCs/>
        </w:rPr>
        <w:t>Next</w:t>
      </w:r>
      <w:r w:rsidRPr="009925BA">
        <w:t xml:space="preserve">. </w:t>
      </w:r>
    </w:p>
    <w:p w14:paraId="3DCAB0EB" w14:textId="65254466" w:rsidR="007E408F" w:rsidRPr="009925BA" w:rsidRDefault="007E408F">
      <w:pPr>
        <w:pStyle w:val="Numbered"/>
        <w:numPr>
          <w:ilvl w:val="0"/>
          <w:numId w:val="8"/>
        </w:numPr>
        <w:suppressAutoHyphens w:val="0"/>
        <w:jc w:val="left"/>
      </w:pPr>
      <w:bookmarkStart w:id="239" w:name="_Ref191254124"/>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Style w:val="bold"/>
          <w:rFonts w:ascii="Courier New" w:hAnsi="Courier New" w:cs="Courier New"/>
        </w:rPr>
        <w:t>Review</w:t>
      </w:r>
      <w:r w:rsidR="00D2384C">
        <w:rPr>
          <w:rStyle w:val="bold"/>
          <w:rFonts w:ascii="Courier New" w:hAnsi="Courier New" w:cs="Courier New"/>
        </w:rPr>
        <w:t xml:space="preserve"> </w:t>
      </w:r>
      <w:r w:rsidRPr="009925BA">
        <w:rPr>
          <w:rStyle w:val="bold"/>
          <w:rFonts w:ascii="Courier New" w:hAnsi="Courier New" w:cs="Courier New"/>
        </w:rPr>
        <w:t>your</w:t>
      </w:r>
      <w:r w:rsidR="00D2384C">
        <w:rPr>
          <w:rStyle w:val="bold"/>
          <w:rFonts w:ascii="Courier New" w:hAnsi="Courier New" w:cs="Courier New"/>
        </w:rPr>
        <w:t xml:space="preserve"> </w:t>
      </w:r>
      <w:r w:rsidRPr="009925BA">
        <w:rPr>
          <w:rStyle w:val="bold"/>
          <w:rFonts w:ascii="Courier New" w:hAnsi="Courier New" w:cs="Courier New"/>
        </w:rPr>
        <w:t>choices</w:t>
      </w:r>
      <w:r w:rsidR="00D2384C">
        <w:rPr>
          <w:rStyle w:val="bold"/>
          <w:rFonts w:ascii="Courier New" w:hAnsi="Courier New" w:cs="Courier New"/>
        </w:rPr>
        <w:t xml:space="preserve"> </w:t>
      </w:r>
      <w:r w:rsidRPr="009925BA">
        <w:rPr>
          <w:rStyle w:val="bold"/>
          <w:rFonts w:ascii="Courier New" w:hAnsi="Courier New" w:cs="Courier New"/>
        </w:rPr>
        <w:t>and</w:t>
      </w:r>
      <w:r w:rsidR="00D2384C">
        <w:rPr>
          <w:rStyle w:val="bold"/>
          <w:rFonts w:ascii="Courier New" w:hAnsi="Courier New" w:cs="Courier New"/>
        </w:rPr>
        <w:t xml:space="preserve"> </w:t>
      </w:r>
      <w:r w:rsidRPr="009925BA">
        <w:rPr>
          <w:rStyle w:val="bold"/>
          <w:rFonts w:ascii="Courier New" w:hAnsi="Courier New" w:cs="Courier New"/>
        </w:rPr>
        <w:t>click</w:t>
      </w:r>
      <w:r w:rsidR="00D2384C">
        <w:rPr>
          <w:rStyle w:val="bold"/>
          <w:rFonts w:ascii="Courier New" w:hAnsi="Courier New" w:cs="Courier New"/>
        </w:rPr>
        <w:t xml:space="preserve"> </w:t>
      </w:r>
      <w:r w:rsidRPr="009925BA">
        <w:rPr>
          <w:rStyle w:val="bold"/>
          <w:rFonts w:ascii="Courier New" w:hAnsi="Courier New" w:cs="Courier New"/>
        </w:rPr>
        <w:t>Finish</w:t>
      </w:r>
      <w:r w:rsidRPr="009925BA">
        <w:t xml:space="preserve">, which summarizes the steps completed above. For reference, see </w:t>
      </w:r>
      <w:r>
        <w:fldChar w:fldCharType="begin"/>
      </w:r>
      <w:r>
        <w:instrText xml:space="preserve"> REF _Ref191090260 \h  \* MERGEFORMAT </w:instrText>
      </w:r>
      <w:r>
        <w:fldChar w:fldCharType="separate"/>
      </w:r>
      <w:r w:rsidR="00642EED" w:rsidRPr="009925BA">
        <w:t>Figure</w:t>
      </w:r>
      <w:r w:rsidR="00642EED">
        <w:t xml:space="preserve"> 36</w:t>
      </w:r>
      <w:r>
        <w:fldChar w:fldCharType="end"/>
      </w:r>
      <w:r w:rsidRPr="009925BA">
        <w:t>.</w:t>
      </w:r>
      <w:bookmarkEnd w:id="239"/>
    </w:p>
    <w:p w14:paraId="23F20D47" w14:textId="77777777" w:rsidR="007E408F" w:rsidRPr="009925BA" w:rsidRDefault="007E408F" w:rsidP="007E408F">
      <w:pPr>
        <w:pStyle w:val="Numbered"/>
        <w:suppressAutoHyphens w:val="0"/>
        <w:spacing w:before="0"/>
        <w:ind w:left="360" w:firstLine="0"/>
      </w:pPr>
    </w:p>
    <w:p w14:paraId="17F41178" w14:textId="78A59B0B" w:rsidR="007E408F" w:rsidRPr="009925BA" w:rsidRDefault="00DC7DE9" w:rsidP="007E408F">
      <w:pPr>
        <w:pStyle w:val="Numbered"/>
        <w:keepNext/>
        <w:suppressAutoHyphens w:val="0"/>
        <w:ind w:left="0" w:firstLine="0"/>
        <w:jc w:val="center"/>
      </w:pPr>
      <w:r>
        <w:rPr>
          <w:noProof/>
        </w:rPr>
        <w:lastRenderedPageBreak/>
        <w:drawing>
          <wp:inline distT="0" distB="0" distL="0" distR="0" wp14:anchorId="35C82895" wp14:editId="4282FE53">
            <wp:extent cx="5467467" cy="4802505"/>
            <wp:effectExtent l="19050" t="19050" r="19050" b="17145"/>
            <wp:docPr id="28" name="Picture 28" descr="In the Install Application Assistant, the Review your choices and click Finish summar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 the Install Application Assistant, the Review your choices and click Finish summarization. "/>
                    <pic:cNvPicPr/>
                  </pic:nvPicPr>
                  <pic:blipFill>
                    <a:blip r:embed="rId51">
                      <a:extLst>
                        <a:ext uri="{28A0092B-C50C-407E-A947-70E740481C1C}">
                          <a14:useLocalDpi xmlns:a14="http://schemas.microsoft.com/office/drawing/2010/main" val="0"/>
                        </a:ext>
                      </a:extLst>
                    </a:blip>
                    <a:stretch>
                      <a:fillRect/>
                    </a:stretch>
                  </pic:blipFill>
                  <pic:spPr>
                    <a:xfrm>
                      <a:off x="0" y="0"/>
                      <a:ext cx="5467467" cy="4802505"/>
                    </a:xfrm>
                    <a:prstGeom prst="rect">
                      <a:avLst/>
                    </a:prstGeom>
                    <a:ln>
                      <a:solidFill>
                        <a:schemeClr val="tx1"/>
                      </a:solidFill>
                    </a:ln>
                  </pic:spPr>
                </pic:pic>
              </a:graphicData>
            </a:graphic>
          </wp:inline>
        </w:drawing>
      </w:r>
    </w:p>
    <w:p w14:paraId="094EF6AC" w14:textId="4A0F3146" w:rsidR="007E408F" w:rsidRPr="009925BA" w:rsidRDefault="007E408F" w:rsidP="007E408F">
      <w:pPr>
        <w:pStyle w:val="Caption"/>
        <w:spacing w:before="120"/>
        <w:jc w:val="center"/>
      </w:pPr>
      <w:bookmarkStart w:id="240" w:name="_Ref191090260"/>
      <w:bookmarkStart w:id="241" w:name="_Toc256175851"/>
      <w:bookmarkStart w:id="242" w:name="_Toc83897136"/>
      <w:bookmarkStart w:id="243" w:name="_Toc156978326"/>
      <w:r w:rsidRPr="009925BA">
        <w:t>Figure</w:t>
      </w:r>
      <w:r w:rsidR="00D2384C">
        <w:t xml:space="preserve"> </w:t>
      </w:r>
      <w:r>
        <w:fldChar w:fldCharType="begin"/>
      </w:r>
      <w:r>
        <w:instrText xml:space="preserve"> SEQ Figure \* ARABIC \s 1 </w:instrText>
      </w:r>
      <w:r>
        <w:fldChar w:fldCharType="separate"/>
      </w:r>
      <w:r w:rsidR="005B02F3">
        <w:rPr>
          <w:noProof/>
        </w:rPr>
        <w:t>36</w:t>
      </w:r>
      <w:r>
        <w:rPr>
          <w:noProof/>
        </w:rPr>
        <w:fldChar w:fldCharType="end"/>
      </w:r>
      <w:bookmarkEnd w:id="240"/>
      <w:r w:rsidR="00D2384C">
        <w:t>:</w:t>
      </w:r>
      <w:r w:rsidRPr="009925BA">
        <w:t xml:space="preserve"> Review Your Choices and Click Finish</w:t>
      </w:r>
      <w:bookmarkEnd w:id="241"/>
      <w:bookmarkEnd w:id="242"/>
      <w:bookmarkEnd w:id="243"/>
    </w:p>
    <w:p w14:paraId="3559E24D" w14:textId="0405893F" w:rsidR="007E408F" w:rsidRPr="009925BA" w:rsidRDefault="007E408F">
      <w:pPr>
        <w:pStyle w:val="Numbered"/>
        <w:numPr>
          <w:ilvl w:val="0"/>
          <w:numId w:val="8"/>
        </w:numPr>
        <w:suppressAutoHyphens w:val="0"/>
        <w:jc w:val="left"/>
      </w:pPr>
      <w:r w:rsidRPr="009925BA">
        <w:t xml:space="preserve">Verify that the values match those entered in Steps </w:t>
      </w:r>
      <w:r>
        <w:t>1</w:t>
      </w:r>
      <w:r w:rsidRPr="009925BA">
        <w:t xml:space="preserve"> through </w:t>
      </w:r>
      <w:r>
        <w:fldChar w:fldCharType="begin"/>
      </w:r>
      <w:r>
        <w:instrText xml:space="preserve"> REF _Ref191254124 \r \h  \* MERGEFORMAT </w:instrText>
      </w:r>
      <w:r>
        <w:fldChar w:fldCharType="separate"/>
      </w:r>
      <w:r w:rsidR="00230EE6">
        <w:t>17</w:t>
      </w:r>
      <w:r>
        <w:fldChar w:fldCharType="end"/>
      </w:r>
      <w:r w:rsidRPr="009925BA">
        <w:t xml:space="preserve"> and click </w:t>
      </w:r>
      <w:r w:rsidRPr="003D1E26">
        <w:rPr>
          <w:rFonts w:ascii="Courier New" w:hAnsi="Courier New" w:cs="Courier New"/>
          <w:b/>
          <w:bCs/>
        </w:rPr>
        <w:t>Finish</w:t>
      </w:r>
      <w:r w:rsidRPr="009925BA">
        <w:t xml:space="preserve">. </w:t>
      </w:r>
    </w:p>
    <w:p w14:paraId="544B7831" w14:textId="77777777" w:rsidR="007E408F" w:rsidRPr="009925BA" w:rsidRDefault="007E408F" w:rsidP="007E408F">
      <w:pPr>
        <w:suppressAutoHyphens w:val="0"/>
        <w:jc w:val="left"/>
        <w:rPr>
          <w:szCs w:val="22"/>
        </w:rPr>
      </w:pPr>
      <w:r w:rsidRPr="009925BA">
        <w:br w:type="page"/>
      </w:r>
    </w:p>
    <w:p w14:paraId="6E4ECFEE" w14:textId="22273EC3" w:rsidR="007E408F" w:rsidRPr="009925BA" w:rsidRDefault="007E408F">
      <w:pPr>
        <w:pStyle w:val="Numbered"/>
        <w:numPr>
          <w:ilvl w:val="0"/>
          <w:numId w:val="8"/>
        </w:numPr>
        <w:suppressAutoHyphens w:val="0"/>
        <w:jc w:val="left"/>
      </w:pPr>
      <w:r w:rsidRPr="009925BA">
        <w:lastRenderedPageBreak/>
        <w:t xml:space="preserve">WebLogic will now display the panel </w:t>
      </w:r>
      <w:r w:rsidRPr="009925BA">
        <w:rPr>
          <w:rFonts w:ascii="Courier New" w:hAnsi="Courier New" w:cs="Courier New"/>
        </w:rPr>
        <w:t>Settings for DATUP</w:t>
      </w:r>
      <w:r w:rsidRPr="009925BA">
        <w:rPr>
          <w:rFonts w:cs="Courier New"/>
        </w:rPr>
        <w:t>,</w:t>
      </w:r>
      <w:r w:rsidRPr="009925BA">
        <w:t xml:space="preserve"> in the right column of the console, where the values previously entered are available as well as a setting to change the deployment order. For reference, see </w:t>
      </w:r>
      <w:r>
        <w:fldChar w:fldCharType="begin"/>
      </w:r>
      <w:r>
        <w:instrText xml:space="preserve"> REF _Ref191090327 \h  \* MERGEFORMAT </w:instrText>
      </w:r>
      <w:r>
        <w:fldChar w:fldCharType="separate"/>
      </w:r>
      <w:r w:rsidR="00642EED" w:rsidRPr="009925BA">
        <w:t>Figure</w:t>
      </w:r>
      <w:r w:rsidR="00642EED">
        <w:t xml:space="preserve"> 37</w:t>
      </w:r>
      <w:r>
        <w:fldChar w:fldCharType="end"/>
      </w:r>
      <w:r w:rsidRPr="009925BA">
        <w:t>.</w:t>
      </w:r>
    </w:p>
    <w:p w14:paraId="608BDF63" w14:textId="043A0038" w:rsidR="007E408F" w:rsidRPr="009925BA" w:rsidRDefault="00DC7DE9" w:rsidP="007E408F">
      <w:pPr>
        <w:pStyle w:val="Numbered"/>
        <w:suppressAutoHyphens w:val="0"/>
        <w:ind w:left="0" w:firstLine="0"/>
        <w:jc w:val="center"/>
      </w:pPr>
      <w:r>
        <w:rPr>
          <w:noProof/>
        </w:rPr>
        <w:drawing>
          <wp:inline distT="0" distB="0" distL="0" distR="0" wp14:anchorId="6A800EAD" wp14:editId="17D30615">
            <wp:extent cx="5089525" cy="3417209"/>
            <wp:effectExtent l="19050" t="19050" r="15875" b="12065"/>
            <wp:docPr id="30" name="Picture 30" descr="WebLogic displaying the Settings for DATUP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ebLogic displaying the Settings for DATUP panel."/>
                    <pic:cNvPicPr/>
                  </pic:nvPicPr>
                  <pic:blipFill>
                    <a:blip r:embed="rId52">
                      <a:extLst>
                        <a:ext uri="{28A0092B-C50C-407E-A947-70E740481C1C}">
                          <a14:useLocalDpi xmlns:a14="http://schemas.microsoft.com/office/drawing/2010/main" val="0"/>
                        </a:ext>
                      </a:extLst>
                    </a:blip>
                    <a:stretch>
                      <a:fillRect/>
                    </a:stretch>
                  </pic:blipFill>
                  <pic:spPr>
                    <a:xfrm>
                      <a:off x="0" y="0"/>
                      <a:ext cx="5100270" cy="3424424"/>
                    </a:xfrm>
                    <a:prstGeom prst="rect">
                      <a:avLst/>
                    </a:prstGeom>
                    <a:ln>
                      <a:solidFill>
                        <a:schemeClr val="tx1"/>
                      </a:solidFill>
                    </a:ln>
                  </pic:spPr>
                </pic:pic>
              </a:graphicData>
            </a:graphic>
          </wp:inline>
        </w:drawing>
      </w:r>
    </w:p>
    <w:p w14:paraId="7105B174" w14:textId="7B84D1A0" w:rsidR="007E408F" w:rsidRPr="009925BA" w:rsidRDefault="007E408F" w:rsidP="007E408F">
      <w:pPr>
        <w:pStyle w:val="Caption"/>
        <w:spacing w:before="120"/>
        <w:jc w:val="center"/>
      </w:pPr>
      <w:bookmarkStart w:id="244" w:name="_Ref191090327"/>
      <w:bookmarkStart w:id="245" w:name="_Toc256175852"/>
      <w:bookmarkStart w:id="246" w:name="_Toc83897137"/>
      <w:bookmarkStart w:id="247" w:name="_Toc156978327"/>
      <w:r w:rsidRPr="009925BA">
        <w:t>Figure</w:t>
      </w:r>
      <w:r w:rsidR="004E6D59">
        <w:t xml:space="preserve"> </w:t>
      </w:r>
      <w:r>
        <w:fldChar w:fldCharType="begin"/>
      </w:r>
      <w:r>
        <w:instrText xml:space="preserve"> SEQ Figure \* ARABIC \s 1 </w:instrText>
      </w:r>
      <w:r>
        <w:fldChar w:fldCharType="separate"/>
      </w:r>
      <w:r w:rsidR="005B02F3">
        <w:rPr>
          <w:noProof/>
        </w:rPr>
        <w:t>37</w:t>
      </w:r>
      <w:r>
        <w:rPr>
          <w:noProof/>
        </w:rPr>
        <w:fldChar w:fldCharType="end"/>
      </w:r>
      <w:bookmarkEnd w:id="244"/>
      <w:r w:rsidR="004E6D59">
        <w:t>:</w:t>
      </w:r>
      <w:r w:rsidRPr="009925BA">
        <w:t xml:space="preserve"> Settings for </w:t>
      </w:r>
      <w:bookmarkEnd w:id="245"/>
      <w:r w:rsidRPr="009925BA">
        <w:t>DATUP</w:t>
      </w:r>
      <w:bookmarkEnd w:id="246"/>
      <w:bookmarkEnd w:id="247"/>
    </w:p>
    <w:p w14:paraId="02759CD7" w14:textId="77777777" w:rsidR="007E408F" w:rsidRPr="009925BA" w:rsidRDefault="007E408F">
      <w:pPr>
        <w:pStyle w:val="Numbered"/>
        <w:numPr>
          <w:ilvl w:val="0"/>
          <w:numId w:val="8"/>
        </w:numPr>
        <w:suppressAutoHyphens w:val="0"/>
        <w:jc w:val="left"/>
      </w:pPr>
      <w:r w:rsidRPr="009925BA">
        <w:t xml:space="preserve">Leave all the values as defaulted by WebLogic and click </w:t>
      </w:r>
      <w:r w:rsidRPr="003D1E26">
        <w:rPr>
          <w:rFonts w:ascii="Courier New" w:hAnsi="Courier New" w:cs="Courier New"/>
          <w:b/>
          <w:bCs/>
        </w:rPr>
        <w:t>Save</w:t>
      </w:r>
      <w:r w:rsidRPr="009925BA">
        <w:t>.</w:t>
      </w:r>
    </w:p>
    <w:p w14:paraId="750E9495" w14:textId="63DA843E" w:rsidR="007E408F" w:rsidRPr="009925BA" w:rsidRDefault="007E408F">
      <w:pPr>
        <w:pStyle w:val="Numbered"/>
        <w:numPr>
          <w:ilvl w:val="0"/>
          <w:numId w:val="8"/>
        </w:numPr>
        <w:suppressAutoHyphens w:val="0"/>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3D1E26">
        <w:rPr>
          <w:rFonts w:ascii="Courier New" w:hAnsi="Courier New" w:cs="Courier New"/>
          <w:b/>
          <w:bCs/>
        </w:rPr>
        <w:t>Activate Changes</w:t>
      </w:r>
      <w:r w:rsidRPr="009925BA">
        <w:t xml:space="preserve">. For reference, see </w:t>
      </w:r>
      <w:r>
        <w:fldChar w:fldCharType="begin"/>
      </w:r>
      <w:r>
        <w:instrText xml:space="preserve"> REF _Ref178733999 \h  \* MERGEFORMAT </w:instrText>
      </w:r>
      <w:r>
        <w:fldChar w:fldCharType="separate"/>
      </w:r>
      <w:r w:rsidR="00642EED" w:rsidRPr="009925BA">
        <w:t>Figure</w:t>
      </w:r>
      <w:r w:rsidR="00642EED">
        <w:t xml:space="preserve"> 38</w:t>
      </w:r>
      <w:r>
        <w:fldChar w:fldCharType="end"/>
      </w:r>
      <w:r w:rsidRPr="009925BA">
        <w:t>.</w:t>
      </w:r>
    </w:p>
    <w:p w14:paraId="4B6705FA" w14:textId="77777777" w:rsidR="007E408F" w:rsidRPr="009925BA" w:rsidRDefault="007E408F" w:rsidP="007E408F">
      <w:pPr>
        <w:pStyle w:val="Numbered"/>
        <w:suppressAutoHyphens w:val="0"/>
        <w:spacing w:before="0"/>
        <w:ind w:left="360" w:firstLine="0"/>
      </w:pPr>
    </w:p>
    <w:p w14:paraId="4A5D1D2A" w14:textId="1FDD3B21" w:rsidR="007E408F" w:rsidRPr="009925BA" w:rsidRDefault="00F50CA6" w:rsidP="007E408F">
      <w:pPr>
        <w:pStyle w:val="Numbered"/>
        <w:keepNext/>
        <w:keepLines/>
        <w:ind w:left="0" w:firstLine="0"/>
        <w:jc w:val="center"/>
      </w:pPr>
      <w:r>
        <w:rPr>
          <w:noProof/>
        </w:rPr>
        <w:drawing>
          <wp:inline distT="0" distB="0" distL="0" distR="0" wp14:anchorId="05322939" wp14:editId="223CA2E3">
            <wp:extent cx="2400300" cy="1493520"/>
            <wp:effectExtent l="0" t="0" r="0" b="0"/>
            <wp:docPr id="16" name="Picture 16" descr="Change center with the activate change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2400300" cy="1493520"/>
                    </a:xfrm>
                    <a:prstGeom prst="rect">
                      <a:avLst/>
                    </a:prstGeom>
                  </pic:spPr>
                </pic:pic>
              </a:graphicData>
            </a:graphic>
          </wp:inline>
        </w:drawing>
      </w:r>
    </w:p>
    <w:p w14:paraId="7134A9D3" w14:textId="1DB67E01" w:rsidR="007E408F" w:rsidRPr="009925BA" w:rsidRDefault="007E408F" w:rsidP="007E408F">
      <w:pPr>
        <w:pStyle w:val="Caption"/>
        <w:keepNext/>
        <w:keepLines/>
        <w:spacing w:before="120"/>
        <w:jc w:val="center"/>
      </w:pPr>
      <w:bookmarkStart w:id="248" w:name="_Ref178733999"/>
      <w:bookmarkStart w:id="249" w:name="_Toc178736380"/>
      <w:bookmarkStart w:id="250" w:name="_Toc256175853"/>
      <w:bookmarkStart w:id="251" w:name="_Toc83897138"/>
      <w:bookmarkStart w:id="252" w:name="_Toc156978328"/>
      <w:r w:rsidRPr="009925BA">
        <w:t>Figure</w:t>
      </w:r>
      <w:r w:rsidR="004E6D59">
        <w:t xml:space="preserve"> </w:t>
      </w:r>
      <w:r>
        <w:fldChar w:fldCharType="begin"/>
      </w:r>
      <w:r>
        <w:instrText xml:space="preserve"> SEQ Figure \* ARABIC \s 1 </w:instrText>
      </w:r>
      <w:r>
        <w:fldChar w:fldCharType="separate"/>
      </w:r>
      <w:r w:rsidR="005B02F3">
        <w:rPr>
          <w:noProof/>
        </w:rPr>
        <w:t>38</w:t>
      </w:r>
      <w:r>
        <w:rPr>
          <w:noProof/>
        </w:rPr>
        <w:fldChar w:fldCharType="end"/>
      </w:r>
      <w:bookmarkEnd w:id="248"/>
      <w:r w:rsidR="004E6D59">
        <w:t>:</w:t>
      </w:r>
      <w:r w:rsidRPr="009925BA">
        <w:t xml:space="preserve"> Activate Changes</w:t>
      </w:r>
      <w:bookmarkEnd w:id="249"/>
      <w:bookmarkEnd w:id="250"/>
      <w:bookmarkEnd w:id="251"/>
      <w:bookmarkEnd w:id="252"/>
    </w:p>
    <w:p w14:paraId="0C63EE21" w14:textId="1F5E738F" w:rsidR="007E408F" w:rsidRPr="009925BA" w:rsidRDefault="007E408F">
      <w:pPr>
        <w:pStyle w:val="Numbered"/>
        <w:numPr>
          <w:ilvl w:val="0"/>
          <w:numId w:val="8"/>
        </w:numPr>
        <w:suppressAutoHyphens w:val="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PRE</w:t>
      </w:r>
      <w:r w:rsidR="009A050C">
        <w:t xml:space="preserve"> </w:t>
      </w:r>
      <w:r w:rsidRPr="009925BA">
        <w:t>&gt;</w:t>
      </w:r>
      <w:r w:rsidR="009A050C">
        <w:t xml:space="preserve"> </w:t>
      </w:r>
      <w:r w:rsidRPr="009925BA">
        <w:rPr>
          <w:rFonts w:ascii="Courier New" w:hAnsi="Courier New" w:cs="Courier New"/>
        </w:rPr>
        <w:t>Deployments</w:t>
      </w:r>
      <w:r w:rsidRPr="009925BA">
        <w:t xml:space="preserve"> node. For reference, see </w:t>
      </w:r>
      <w:r>
        <w:fldChar w:fldCharType="begin"/>
      </w:r>
      <w:r>
        <w:instrText xml:space="preserve"> REF _Ref181421306 \h  \* MERGEFORMAT </w:instrText>
      </w:r>
      <w:r>
        <w:fldChar w:fldCharType="separate"/>
      </w:r>
      <w:r w:rsidR="00D771C5" w:rsidRPr="009925BA">
        <w:t>Figure</w:t>
      </w:r>
      <w:r w:rsidR="00D771C5">
        <w:t xml:space="preserve"> 39</w:t>
      </w:r>
      <w:r>
        <w:fldChar w:fldCharType="end"/>
      </w:r>
      <w:r w:rsidRPr="009925BA">
        <w:t>.</w:t>
      </w:r>
    </w:p>
    <w:p w14:paraId="70B31FCF" w14:textId="77777777" w:rsidR="007E408F" w:rsidRPr="009925BA" w:rsidRDefault="007E408F" w:rsidP="007E408F">
      <w:pPr>
        <w:pStyle w:val="Numbered"/>
        <w:suppressAutoHyphens w:val="0"/>
        <w:spacing w:before="0"/>
        <w:ind w:left="360" w:firstLine="0"/>
      </w:pPr>
    </w:p>
    <w:p w14:paraId="1D1DC365" w14:textId="19DDBF61" w:rsidR="005F5BFE" w:rsidRDefault="005F5BFE" w:rsidP="007E408F">
      <w:pPr>
        <w:pStyle w:val="Caption"/>
        <w:spacing w:before="120"/>
        <w:jc w:val="center"/>
      </w:pPr>
      <w:bookmarkStart w:id="253" w:name="_Ref181421306"/>
      <w:bookmarkStart w:id="254" w:name="_Toc178736381"/>
      <w:bookmarkStart w:id="255" w:name="_Toc256175854"/>
      <w:bookmarkStart w:id="256" w:name="_Toc83897139"/>
      <w:r>
        <w:rPr>
          <w:noProof/>
        </w:rPr>
        <w:lastRenderedPageBreak/>
        <w:drawing>
          <wp:inline distT="0" distB="0" distL="0" distR="0" wp14:anchorId="6B039CDD" wp14:editId="04A5C612">
            <wp:extent cx="2407469" cy="2407469"/>
            <wp:effectExtent l="0" t="0" r="0" b="0"/>
            <wp:docPr id="2128250881" name="Picture 2128250881" descr="Example of the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5" name="Picture 2128250895" descr="Example of the 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429" cy="2411429"/>
                    </a:xfrm>
                    <a:prstGeom prst="rect">
                      <a:avLst/>
                    </a:prstGeom>
                    <a:noFill/>
                    <a:ln>
                      <a:noFill/>
                    </a:ln>
                  </pic:spPr>
                </pic:pic>
              </a:graphicData>
            </a:graphic>
          </wp:inline>
        </w:drawing>
      </w:r>
    </w:p>
    <w:p w14:paraId="5A78F5F7" w14:textId="789E026C" w:rsidR="007E408F" w:rsidRPr="009925BA" w:rsidRDefault="007E408F" w:rsidP="007E408F">
      <w:pPr>
        <w:pStyle w:val="Caption"/>
        <w:spacing w:before="120"/>
        <w:jc w:val="center"/>
      </w:pPr>
      <w:bookmarkStart w:id="257" w:name="_Ref155799786"/>
      <w:bookmarkStart w:id="258" w:name="_Toc156978329"/>
      <w:r w:rsidRPr="009925BA">
        <w:t>Figure</w:t>
      </w:r>
      <w:r w:rsidR="009A050C">
        <w:t xml:space="preserve"> </w:t>
      </w:r>
      <w:r>
        <w:fldChar w:fldCharType="begin"/>
      </w:r>
      <w:r>
        <w:instrText xml:space="preserve"> SEQ Figure \* ARABIC \s 1 </w:instrText>
      </w:r>
      <w:r>
        <w:fldChar w:fldCharType="separate"/>
      </w:r>
      <w:r w:rsidR="005B02F3">
        <w:rPr>
          <w:noProof/>
        </w:rPr>
        <w:t>39</w:t>
      </w:r>
      <w:r>
        <w:rPr>
          <w:noProof/>
        </w:rPr>
        <w:fldChar w:fldCharType="end"/>
      </w:r>
      <w:bookmarkEnd w:id="253"/>
      <w:bookmarkEnd w:id="257"/>
      <w:r w:rsidR="009A050C">
        <w:t>:</w:t>
      </w:r>
      <w:r w:rsidRPr="009925BA">
        <w:t xml:space="preserve"> Domain Structure</w:t>
      </w:r>
      <w:bookmarkEnd w:id="254"/>
      <w:bookmarkEnd w:id="255"/>
      <w:bookmarkEnd w:id="256"/>
      <w:bookmarkEnd w:id="258"/>
    </w:p>
    <w:p w14:paraId="056B6741" w14:textId="13DB5DA4" w:rsidR="007E408F" w:rsidRPr="009925BA" w:rsidRDefault="007E408F">
      <w:pPr>
        <w:pStyle w:val="Numbered"/>
        <w:numPr>
          <w:ilvl w:val="0"/>
          <w:numId w:val="8"/>
        </w:numPr>
        <w:suppressAutoHyphens w:val="0"/>
        <w:jc w:val="left"/>
      </w:pPr>
      <w:r w:rsidRPr="009925BA">
        <w:t xml:space="preserve">WebLogic will now display the panel </w:t>
      </w:r>
      <w:r w:rsidRPr="009925BA">
        <w:rPr>
          <w:rFonts w:ascii="Courier New" w:hAnsi="Courier New" w:cs="Courier New"/>
        </w:rPr>
        <w:t>Summary</w:t>
      </w:r>
      <w:r w:rsidR="009A050C">
        <w:rPr>
          <w:rFonts w:ascii="Courier New" w:hAnsi="Courier New" w:cs="Courier New"/>
        </w:rPr>
        <w:t xml:space="preserve"> </w:t>
      </w:r>
      <w:r w:rsidRPr="009925BA">
        <w:rPr>
          <w:rFonts w:ascii="Courier New" w:hAnsi="Courier New" w:cs="Courier New"/>
        </w:rPr>
        <w:t>of</w:t>
      </w:r>
      <w:r w:rsidR="009A050C">
        <w:rPr>
          <w:rFonts w:ascii="Courier New" w:hAnsi="Courier New" w:cs="Courier New"/>
        </w:rPr>
        <w:t xml:space="preserve"> </w:t>
      </w:r>
      <w:r w:rsidRPr="009925BA">
        <w:rPr>
          <w:rFonts w:ascii="Courier New" w:hAnsi="Courier New" w:cs="Courier New"/>
        </w:rPr>
        <w:t>Deployments</w:t>
      </w:r>
      <w:r w:rsidRPr="009925BA">
        <w:t xml:space="preserve"> in the right column of the console, where all deployments for the WebLogic domain are listed. For reference, see </w:t>
      </w:r>
      <w:r>
        <w:fldChar w:fldCharType="begin"/>
      </w:r>
      <w:r>
        <w:instrText xml:space="preserve"> REF _Ref191090401 \h  \* MERGEFORMAT </w:instrText>
      </w:r>
      <w:r>
        <w:fldChar w:fldCharType="separate"/>
      </w:r>
      <w:r w:rsidR="00D771C5" w:rsidRPr="009925BA">
        <w:t>Figure</w:t>
      </w:r>
      <w:r w:rsidR="00D771C5">
        <w:t xml:space="preserve"> 40</w:t>
      </w:r>
      <w:r>
        <w:fldChar w:fldCharType="end"/>
      </w:r>
      <w:r w:rsidRPr="009925BA">
        <w:t>.</w:t>
      </w:r>
    </w:p>
    <w:p w14:paraId="2F2ACFB2" w14:textId="40270457" w:rsidR="007E408F" w:rsidRPr="009925BA" w:rsidRDefault="00DC7DE9" w:rsidP="007E408F">
      <w:pPr>
        <w:pStyle w:val="Numbered"/>
        <w:keepNext/>
        <w:suppressAutoHyphens w:val="0"/>
        <w:ind w:left="0" w:firstLine="0"/>
        <w:jc w:val="center"/>
      </w:pPr>
      <w:r>
        <w:rPr>
          <w:noProof/>
        </w:rPr>
        <w:drawing>
          <wp:inline distT="0" distB="0" distL="0" distR="0" wp14:anchorId="4B55E814" wp14:editId="2499CBDC">
            <wp:extent cx="5943104" cy="1769110"/>
            <wp:effectExtent l="19050" t="19050" r="19685" b="21590"/>
            <wp:docPr id="69" name="Picture 69" descr="WebLogic displaying the Summary of Deploymen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WebLogic displaying the Summary of Deployments panel."/>
                    <pic:cNvPicPr/>
                  </pic:nvPicPr>
                  <pic:blipFill>
                    <a:blip r:embed="rId53">
                      <a:extLst>
                        <a:ext uri="{28A0092B-C50C-407E-A947-70E740481C1C}">
                          <a14:useLocalDpi xmlns:a14="http://schemas.microsoft.com/office/drawing/2010/main" val="0"/>
                        </a:ext>
                      </a:extLst>
                    </a:blip>
                    <a:stretch>
                      <a:fillRect/>
                    </a:stretch>
                  </pic:blipFill>
                  <pic:spPr>
                    <a:xfrm>
                      <a:off x="0" y="0"/>
                      <a:ext cx="5943104" cy="1769110"/>
                    </a:xfrm>
                    <a:prstGeom prst="rect">
                      <a:avLst/>
                    </a:prstGeom>
                    <a:ln>
                      <a:solidFill>
                        <a:schemeClr val="tx1"/>
                      </a:solidFill>
                    </a:ln>
                  </pic:spPr>
                </pic:pic>
              </a:graphicData>
            </a:graphic>
          </wp:inline>
        </w:drawing>
      </w:r>
    </w:p>
    <w:p w14:paraId="186EBE9A" w14:textId="66215328" w:rsidR="007E408F" w:rsidRPr="009925BA" w:rsidRDefault="007E408F" w:rsidP="007E408F">
      <w:pPr>
        <w:pStyle w:val="Caption"/>
        <w:spacing w:before="120"/>
        <w:jc w:val="center"/>
      </w:pPr>
      <w:bookmarkStart w:id="259" w:name="_Ref191090401"/>
      <w:bookmarkStart w:id="260" w:name="_Toc256175855"/>
      <w:bookmarkStart w:id="261" w:name="_Toc83897140"/>
      <w:bookmarkStart w:id="262" w:name="_Toc156978330"/>
      <w:r w:rsidRPr="009925BA">
        <w:t>Figure</w:t>
      </w:r>
      <w:r w:rsidR="009A050C">
        <w:t xml:space="preserve"> </w:t>
      </w:r>
      <w:r>
        <w:fldChar w:fldCharType="begin"/>
      </w:r>
      <w:r>
        <w:instrText xml:space="preserve"> SEQ Figure \* ARABIC \s 1 </w:instrText>
      </w:r>
      <w:r>
        <w:fldChar w:fldCharType="separate"/>
      </w:r>
      <w:r w:rsidR="005B02F3">
        <w:rPr>
          <w:noProof/>
        </w:rPr>
        <w:t>40</w:t>
      </w:r>
      <w:r>
        <w:rPr>
          <w:noProof/>
        </w:rPr>
        <w:fldChar w:fldCharType="end"/>
      </w:r>
      <w:bookmarkEnd w:id="259"/>
      <w:r w:rsidR="009A050C">
        <w:t>:</w:t>
      </w:r>
      <w:r w:rsidRPr="009925BA">
        <w:t xml:space="preserve"> Summary of Deployments</w:t>
      </w:r>
      <w:bookmarkEnd w:id="260"/>
      <w:bookmarkEnd w:id="261"/>
      <w:bookmarkEnd w:id="262"/>
    </w:p>
    <w:p w14:paraId="6B92D2BD" w14:textId="6862018A" w:rsidR="007E408F" w:rsidRPr="009925BA" w:rsidRDefault="007E408F">
      <w:pPr>
        <w:pStyle w:val="Numbered"/>
        <w:numPr>
          <w:ilvl w:val="0"/>
          <w:numId w:val="8"/>
        </w:numPr>
        <w:suppressAutoHyphens w:val="0"/>
        <w:jc w:val="left"/>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Start</w:t>
      </w:r>
      <w:r w:rsidRPr="009925BA">
        <w:t xml:space="preserve">, and then select </w:t>
      </w:r>
      <w:r w:rsidRPr="009925BA">
        <w:rPr>
          <w:rFonts w:ascii="Courier New" w:hAnsi="Courier New" w:cs="Courier New"/>
        </w:rPr>
        <w:t>Servicing</w:t>
      </w:r>
      <w:r w:rsidR="009A050C">
        <w:rPr>
          <w:rFonts w:ascii="Courier New" w:hAnsi="Courier New" w:cs="Courier New"/>
        </w:rPr>
        <w:t xml:space="preserve"> </w:t>
      </w:r>
      <w:r w:rsidRPr="009925BA">
        <w:rPr>
          <w:rFonts w:ascii="Courier New" w:hAnsi="Courier New" w:cs="Courier New"/>
        </w:rPr>
        <w:t>all</w:t>
      </w:r>
      <w:r w:rsidR="009A050C">
        <w:rPr>
          <w:rFonts w:ascii="Courier New" w:hAnsi="Courier New" w:cs="Courier New"/>
        </w:rPr>
        <w:t xml:space="preserve"> </w:t>
      </w:r>
      <w:r w:rsidRPr="009925BA">
        <w:rPr>
          <w:rFonts w:ascii="Courier New" w:hAnsi="Courier New" w:cs="Courier New"/>
        </w:rPr>
        <w:t>requests</w:t>
      </w:r>
      <w:r w:rsidRPr="009925BA">
        <w:t xml:space="preserve"> from the drop-down list box.</w:t>
      </w:r>
    </w:p>
    <w:p w14:paraId="7AAB90B9" w14:textId="1BD737FA" w:rsidR="007E408F" w:rsidRPr="009925BA" w:rsidRDefault="007E408F">
      <w:pPr>
        <w:pStyle w:val="Numbered"/>
        <w:numPr>
          <w:ilvl w:val="0"/>
          <w:numId w:val="8"/>
        </w:numPr>
        <w:suppressAutoHyphens w:val="0"/>
        <w:jc w:val="left"/>
      </w:pPr>
      <w:r w:rsidRPr="009925BA">
        <w:t xml:space="preserve">WebLogic will now display the panel </w:t>
      </w:r>
      <w:r w:rsidRPr="009925BA">
        <w:rPr>
          <w:rFonts w:ascii="Courier New" w:hAnsi="Courier New" w:cs="Courier New"/>
        </w:rPr>
        <w:t>Start</w:t>
      </w:r>
      <w:r w:rsidR="009A050C">
        <w:rPr>
          <w:rFonts w:ascii="Courier New" w:hAnsi="Courier New" w:cs="Courier New"/>
        </w:rPr>
        <w:t xml:space="preserve"> </w:t>
      </w:r>
      <w:r w:rsidRPr="009925BA">
        <w:rPr>
          <w:rFonts w:ascii="Courier New" w:hAnsi="Courier New" w:cs="Courier New"/>
        </w:rPr>
        <w:t>Application</w:t>
      </w:r>
      <w:r w:rsidR="009A050C">
        <w:rPr>
          <w:rFonts w:ascii="Courier New" w:hAnsi="Courier New" w:cs="Courier New"/>
        </w:rPr>
        <w:t xml:space="preserve"> </w:t>
      </w:r>
      <w:r w:rsidRPr="009925BA">
        <w:rPr>
          <w:rFonts w:ascii="Courier New" w:hAnsi="Courier New" w:cs="Courier New"/>
        </w:rPr>
        <w:t>Assistant</w:t>
      </w:r>
      <w:r w:rsidRPr="009925BA">
        <w:t xml:space="preserve"> in the right column of the console for confirmation to start servicing requests. For reference, see </w:t>
      </w:r>
      <w:r>
        <w:fldChar w:fldCharType="begin"/>
      </w:r>
      <w:r>
        <w:instrText xml:space="preserve"> REF _Ref191090464 \h  \* MERGEFORMAT </w:instrText>
      </w:r>
      <w:r>
        <w:fldChar w:fldCharType="separate"/>
      </w:r>
      <w:r w:rsidR="00D771C5" w:rsidRPr="009925BA">
        <w:t>Figure</w:t>
      </w:r>
      <w:r w:rsidR="00D771C5">
        <w:t>: 41</w:t>
      </w:r>
      <w:r>
        <w:fldChar w:fldCharType="end"/>
      </w:r>
      <w:r w:rsidRPr="009925BA">
        <w:t>.</w:t>
      </w:r>
    </w:p>
    <w:p w14:paraId="22DBF0FC" w14:textId="77777777" w:rsidR="007E408F" w:rsidRPr="009925BA" w:rsidRDefault="007E408F" w:rsidP="007E408F">
      <w:pPr>
        <w:pStyle w:val="Numbered"/>
        <w:suppressAutoHyphens w:val="0"/>
        <w:spacing w:before="0"/>
        <w:ind w:left="0" w:firstLine="0"/>
      </w:pPr>
    </w:p>
    <w:p w14:paraId="6AB8BD0D" w14:textId="33DE4696" w:rsidR="007E408F" w:rsidRPr="009925BA" w:rsidRDefault="00DC7DE9" w:rsidP="007E408F">
      <w:pPr>
        <w:pStyle w:val="Numbered"/>
        <w:keepNext/>
        <w:suppressAutoHyphens w:val="0"/>
        <w:ind w:left="0" w:firstLine="0"/>
        <w:jc w:val="center"/>
      </w:pPr>
      <w:r>
        <w:rPr>
          <w:noProof/>
        </w:rPr>
        <w:drawing>
          <wp:inline distT="0" distB="0" distL="0" distR="0" wp14:anchorId="3CA3650F" wp14:editId="145FDF71">
            <wp:extent cx="3433461" cy="1081405"/>
            <wp:effectExtent l="19050" t="19050" r="14605" b="23495"/>
            <wp:docPr id="70" name="Picture 70" descr="WebLogic displaying the Start Application Assista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ebLogic displaying the Start Application Assistant panel."/>
                    <pic:cNvPicPr/>
                  </pic:nvPicPr>
                  <pic:blipFill>
                    <a:blip r:embed="rId54">
                      <a:extLst>
                        <a:ext uri="{28A0092B-C50C-407E-A947-70E740481C1C}">
                          <a14:useLocalDpi xmlns:a14="http://schemas.microsoft.com/office/drawing/2010/main" val="0"/>
                        </a:ext>
                      </a:extLst>
                    </a:blip>
                    <a:stretch>
                      <a:fillRect/>
                    </a:stretch>
                  </pic:blipFill>
                  <pic:spPr>
                    <a:xfrm>
                      <a:off x="0" y="0"/>
                      <a:ext cx="3433461" cy="1081405"/>
                    </a:xfrm>
                    <a:prstGeom prst="rect">
                      <a:avLst/>
                    </a:prstGeom>
                    <a:ln>
                      <a:solidFill>
                        <a:schemeClr val="tx1"/>
                      </a:solidFill>
                    </a:ln>
                  </pic:spPr>
                </pic:pic>
              </a:graphicData>
            </a:graphic>
          </wp:inline>
        </w:drawing>
      </w:r>
    </w:p>
    <w:p w14:paraId="4C397CD4" w14:textId="2C8CC9B6" w:rsidR="007E408F" w:rsidRPr="009925BA" w:rsidRDefault="007E408F" w:rsidP="007E408F">
      <w:pPr>
        <w:pStyle w:val="Caption"/>
        <w:spacing w:before="120"/>
        <w:jc w:val="center"/>
      </w:pPr>
      <w:bookmarkStart w:id="263" w:name="_Ref191090464"/>
      <w:bookmarkStart w:id="264" w:name="_Toc256175856"/>
      <w:bookmarkStart w:id="265" w:name="_Toc83897141"/>
      <w:bookmarkStart w:id="266" w:name="_Toc156978331"/>
      <w:r w:rsidRPr="009925BA">
        <w:t>Figure</w:t>
      </w:r>
      <w:r w:rsidR="009A050C">
        <w:t xml:space="preserve">: </w:t>
      </w:r>
      <w:r>
        <w:fldChar w:fldCharType="begin"/>
      </w:r>
      <w:r>
        <w:instrText xml:space="preserve"> SEQ Figure \* ARABIC \s 1 </w:instrText>
      </w:r>
      <w:r>
        <w:fldChar w:fldCharType="separate"/>
      </w:r>
      <w:r w:rsidR="005B02F3">
        <w:rPr>
          <w:noProof/>
        </w:rPr>
        <w:t>41</w:t>
      </w:r>
      <w:r>
        <w:rPr>
          <w:noProof/>
        </w:rPr>
        <w:fldChar w:fldCharType="end"/>
      </w:r>
      <w:bookmarkEnd w:id="263"/>
      <w:r w:rsidRPr="009925BA">
        <w:t xml:space="preserve"> Start Application Assistant</w:t>
      </w:r>
      <w:bookmarkEnd w:id="264"/>
      <w:bookmarkEnd w:id="265"/>
      <w:bookmarkEnd w:id="266"/>
    </w:p>
    <w:p w14:paraId="5476BA70" w14:textId="130C2E39" w:rsidR="007E408F" w:rsidRPr="009925BA" w:rsidRDefault="007E408F">
      <w:pPr>
        <w:pStyle w:val="Numbered"/>
        <w:numPr>
          <w:ilvl w:val="0"/>
          <w:numId w:val="8"/>
        </w:numPr>
        <w:suppressAutoHyphens w:val="0"/>
        <w:jc w:val="left"/>
      </w:pPr>
      <w:r w:rsidRPr="009925BA">
        <w:lastRenderedPageBreak/>
        <w:t xml:space="preserve">Click </w:t>
      </w:r>
      <w:r w:rsidRPr="00B26370">
        <w:rPr>
          <w:rFonts w:ascii="Courier New" w:hAnsi="Courier New" w:cs="Courier New"/>
          <w:b/>
          <w:bCs/>
        </w:rPr>
        <w:t>Yes</w:t>
      </w:r>
      <w:r w:rsidRPr="009925BA">
        <w:t xml:space="preserve"> in the </w:t>
      </w:r>
      <w:r w:rsidRPr="009925BA">
        <w:rPr>
          <w:rFonts w:ascii="Courier New" w:hAnsi="Courier New" w:cs="Courier New"/>
        </w:rPr>
        <w:t>Start</w:t>
      </w:r>
      <w:r w:rsidR="00520098">
        <w:rPr>
          <w:rFonts w:ascii="Courier New" w:hAnsi="Courier New" w:cs="Courier New"/>
        </w:rPr>
        <w:t xml:space="preserve"> </w:t>
      </w:r>
      <w:r w:rsidRPr="009925BA">
        <w:rPr>
          <w:rFonts w:ascii="Courier New" w:hAnsi="Courier New" w:cs="Courier New"/>
        </w:rPr>
        <w:t>Application</w:t>
      </w:r>
      <w:r w:rsidR="00520098">
        <w:rPr>
          <w:rFonts w:ascii="Courier New" w:hAnsi="Courier New" w:cs="Courier New"/>
        </w:rPr>
        <w:t xml:space="preserve"> </w:t>
      </w:r>
      <w:r w:rsidRPr="009925BA">
        <w:rPr>
          <w:rFonts w:ascii="Courier New" w:hAnsi="Courier New" w:cs="Courier New"/>
        </w:rPr>
        <w:t>Assistant</w:t>
      </w:r>
      <w:r w:rsidRPr="009925BA">
        <w:t xml:space="preserve"> panel in the right column of the WebLogic console.</w:t>
      </w:r>
    </w:p>
    <w:p w14:paraId="1CBF6B15" w14:textId="000DAECA" w:rsidR="007E408F" w:rsidRPr="009925BA" w:rsidRDefault="007E408F">
      <w:pPr>
        <w:pStyle w:val="Numbered"/>
        <w:numPr>
          <w:ilvl w:val="0"/>
          <w:numId w:val="8"/>
        </w:numPr>
        <w:suppressAutoHyphens w:val="0"/>
        <w:jc w:val="left"/>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_Ref191090529 \h  \* MERGEFORMAT </w:instrText>
      </w:r>
      <w:r>
        <w:fldChar w:fldCharType="separate"/>
      </w:r>
      <w:r w:rsidR="00D771C5" w:rsidRPr="009925BA">
        <w:t>Figure</w:t>
      </w:r>
      <w:r w:rsidR="00D771C5">
        <w:t xml:space="preserve"> 42</w:t>
      </w:r>
      <w:r>
        <w:fldChar w:fldCharType="end"/>
      </w:r>
      <w:r w:rsidRPr="009925BA">
        <w:t>.</w:t>
      </w:r>
    </w:p>
    <w:p w14:paraId="0782E53F" w14:textId="7146BF2E" w:rsidR="007E408F" w:rsidRPr="009925BA" w:rsidRDefault="00DC7DE9" w:rsidP="007E408F">
      <w:pPr>
        <w:pStyle w:val="Numbered"/>
        <w:keepNext/>
        <w:suppressAutoHyphens w:val="0"/>
        <w:ind w:left="360" w:firstLine="0"/>
        <w:jc w:val="center"/>
      </w:pPr>
      <w:r>
        <w:rPr>
          <w:noProof/>
        </w:rPr>
        <w:drawing>
          <wp:inline distT="0" distB="0" distL="0" distR="0" wp14:anchorId="24FEC0A0" wp14:editId="2F7C46FC">
            <wp:extent cx="5943600" cy="1780315"/>
            <wp:effectExtent l="19050" t="19050" r="19050" b="10795"/>
            <wp:docPr id="71" name="Picture 71" descr="WebLogic displaying the Summary of Deployments panel with DATUP Deployment being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WebLogic displaying the Summary of Deployments panel with DATUP Deployment being Active. "/>
                    <pic:cNvPicPr/>
                  </pic:nvPicPr>
                  <pic:blipFill>
                    <a:blip r:embed="rId55">
                      <a:extLst>
                        <a:ext uri="{28A0092B-C50C-407E-A947-70E740481C1C}">
                          <a14:useLocalDpi xmlns:a14="http://schemas.microsoft.com/office/drawing/2010/main" val="0"/>
                        </a:ext>
                      </a:extLst>
                    </a:blip>
                    <a:stretch>
                      <a:fillRect/>
                    </a:stretch>
                  </pic:blipFill>
                  <pic:spPr>
                    <a:xfrm>
                      <a:off x="0" y="0"/>
                      <a:ext cx="5943600" cy="1780315"/>
                    </a:xfrm>
                    <a:prstGeom prst="rect">
                      <a:avLst/>
                    </a:prstGeom>
                    <a:ln>
                      <a:solidFill>
                        <a:schemeClr val="tx1"/>
                      </a:solidFill>
                    </a:ln>
                  </pic:spPr>
                </pic:pic>
              </a:graphicData>
            </a:graphic>
          </wp:inline>
        </w:drawing>
      </w:r>
    </w:p>
    <w:p w14:paraId="43A1525E" w14:textId="0C015EA6" w:rsidR="007E408F" w:rsidRPr="009925BA" w:rsidRDefault="007E408F" w:rsidP="007E408F">
      <w:pPr>
        <w:pStyle w:val="Caption"/>
        <w:spacing w:before="120"/>
        <w:jc w:val="center"/>
      </w:pPr>
      <w:bookmarkStart w:id="267" w:name="_Ref191090529"/>
      <w:bookmarkStart w:id="268" w:name="_Toc256175857"/>
      <w:bookmarkStart w:id="269" w:name="_Toc83897142"/>
      <w:bookmarkStart w:id="270" w:name="_Toc156978332"/>
      <w:r w:rsidRPr="009925BA">
        <w:t>Figure</w:t>
      </w:r>
      <w:r w:rsidR="00520098">
        <w:t xml:space="preserve"> </w:t>
      </w:r>
      <w:r>
        <w:fldChar w:fldCharType="begin"/>
      </w:r>
      <w:r>
        <w:instrText xml:space="preserve"> SEQ Figure \* ARABIC \s 1 </w:instrText>
      </w:r>
      <w:r>
        <w:fldChar w:fldCharType="separate"/>
      </w:r>
      <w:r w:rsidR="005B02F3">
        <w:rPr>
          <w:noProof/>
        </w:rPr>
        <w:t>42</w:t>
      </w:r>
      <w:r>
        <w:rPr>
          <w:noProof/>
        </w:rPr>
        <w:fldChar w:fldCharType="end"/>
      </w:r>
      <w:bookmarkEnd w:id="267"/>
      <w:r w:rsidR="00520098">
        <w:t>:</w:t>
      </w:r>
      <w:r w:rsidRPr="009925BA">
        <w:t xml:space="preserve"> Summary of Deployments – DATUP Deployment Active</w:t>
      </w:r>
      <w:bookmarkEnd w:id="268"/>
      <w:bookmarkEnd w:id="269"/>
      <w:bookmarkEnd w:id="270"/>
    </w:p>
    <w:p w14:paraId="66BF064E" w14:textId="286E7D7C" w:rsidR="007E408F" w:rsidRPr="00DF221A" w:rsidRDefault="007E408F">
      <w:pPr>
        <w:pStyle w:val="Numbered"/>
        <w:numPr>
          <w:ilvl w:val="0"/>
          <w:numId w:val="8"/>
        </w:numPr>
        <w:suppressAutoHyphens w:val="0"/>
        <w:spacing w:before="0"/>
        <w:jc w:val="left"/>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Active</w:t>
      </w:r>
      <w:r w:rsidRPr="009925BA">
        <w:t>.</w:t>
      </w:r>
    </w:p>
    <w:p w14:paraId="0307E7F2" w14:textId="1E29F3CE" w:rsidR="00300869" w:rsidRDefault="00300869">
      <w:pPr>
        <w:suppressAutoHyphens w:val="0"/>
        <w:jc w:val="left"/>
        <w:rPr>
          <w:szCs w:val="22"/>
        </w:rPr>
      </w:pPr>
      <w:r>
        <w:br w:type="page"/>
      </w:r>
    </w:p>
    <w:p w14:paraId="770DD45F" w14:textId="77777777" w:rsidR="00300869" w:rsidRPr="00FD4A42" w:rsidRDefault="00300869" w:rsidP="00300869">
      <w:pPr>
        <w:pStyle w:val="BodyText"/>
        <w:jc w:val="center"/>
        <w:rPr>
          <w:i/>
        </w:rPr>
      </w:pPr>
      <w:r w:rsidRPr="00D40FFD">
        <w:rPr>
          <w:i/>
        </w:rPr>
        <w:lastRenderedPageBreak/>
        <w:t>(This page included for two-sided copying.)</w:t>
      </w:r>
    </w:p>
    <w:p w14:paraId="46A3D3D8" w14:textId="3A735ACE" w:rsidR="007E408F" w:rsidRPr="009925BA" w:rsidRDefault="007E408F" w:rsidP="007E408F">
      <w:pPr>
        <w:pStyle w:val="Heading1"/>
        <w:pageBreakBefore/>
        <w:rPr>
          <w:rFonts w:hint="eastAsia"/>
        </w:rPr>
      </w:pPr>
      <w:bookmarkStart w:id="271" w:name="_Ref246807602"/>
      <w:bookmarkStart w:id="272" w:name="_Ref269892209"/>
      <w:bookmarkStart w:id="273" w:name="_Toc83897092"/>
      <w:bookmarkEnd w:id="44"/>
      <w:r w:rsidRPr="009925BA">
        <w:lastRenderedPageBreak/>
        <w:t>Upgrade Installation Instructions</w:t>
      </w:r>
      <w:bookmarkEnd w:id="271"/>
      <w:bookmarkEnd w:id="272"/>
      <w:bookmarkEnd w:id="273"/>
    </w:p>
    <w:p w14:paraId="1602E827" w14:textId="72BF2D43" w:rsidR="007E408F" w:rsidRPr="009925BA" w:rsidRDefault="007E408F" w:rsidP="007E408F">
      <w:pPr>
        <w:pStyle w:val="BodyText"/>
      </w:pPr>
      <w:r w:rsidRPr="009925BA">
        <w:t xml:space="preserve">The following instructions detail the steps required to perform an installation of a release for the DATUP software when an existing release is already deployed at a national site. These steps assume a fresh installation has been completed, following the steps in Section </w:t>
      </w:r>
      <w:r>
        <w:fldChar w:fldCharType="begin"/>
      </w:r>
      <w:r>
        <w:instrText xml:space="preserve"> REF _Ref174862103 \r \h  \* MERGEFORMAT </w:instrText>
      </w:r>
      <w:r>
        <w:fldChar w:fldCharType="separate"/>
      </w:r>
      <w:r w:rsidR="00853708">
        <w:t>3</w:t>
      </w:r>
      <w:r>
        <w:fldChar w:fldCharType="end"/>
      </w:r>
      <w:r w:rsidRPr="009925BA">
        <w:t>.</w:t>
      </w:r>
    </w:p>
    <w:p w14:paraId="0890DC1D" w14:textId="77777777" w:rsidR="007E408F" w:rsidRPr="009925BA" w:rsidRDefault="007E408F" w:rsidP="007E408F">
      <w:pPr>
        <w:pStyle w:val="Heading2"/>
      </w:pPr>
      <w:bookmarkStart w:id="274" w:name="_Ref83887117"/>
      <w:bookmarkStart w:id="275" w:name="_Toc83897093"/>
      <w:r w:rsidRPr="009925BA">
        <w:t>Uninstall Previous Release</w:t>
      </w:r>
      <w:bookmarkEnd w:id="274"/>
      <w:bookmarkEnd w:id="275"/>
      <w:r w:rsidRPr="009925BA">
        <w:t xml:space="preserve"> </w:t>
      </w:r>
    </w:p>
    <w:p w14:paraId="38590400" w14:textId="0F64E126" w:rsidR="007E408F" w:rsidRPr="009925BA" w:rsidRDefault="007E408F" w:rsidP="007E408F">
      <w:pPr>
        <w:pStyle w:val="BodyText"/>
      </w:pPr>
      <w:r w:rsidRPr="009925BA">
        <w:t xml:space="preserve">The following steps detail the un-installation of the DATUP application. Prior to completing these steps, the DATUP application must have been deployed following the steps in Section </w:t>
      </w:r>
      <w:r>
        <w:fldChar w:fldCharType="begin"/>
      </w:r>
      <w:r>
        <w:instrText xml:space="preserve"> REF _Ref174862103 \r \h  \* MERGEFORMAT </w:instrText>
      </w:r>
      <w:r>
        <w:fldChar w:fldCharType="separate"/>
      </w:r>
      <w:r w:rsidR="00665D84">
        <w:t>3</w:t>
      </w:r>
      <w:r>
        <w:fldChar w:fldCharType="end"/>
      </w:r>
      <w:r w:rsidRPr="009925BA">
        <w:t>. Complete the following steps to un-deploy DATUP:</w:t>
      </w:r>
    </w:p>
    <w:p w14:paraId="49FB4812" w14:textId="0958DF50" w:rsidR="007E408F" w:rsidRPr="009925BA" w:rsidRDefault="007E408F">
      <w:pPr>
        <w:pStyle w:val="Numbered"/>
        <w:numPr>
          <w:ilvl w:val="0"/>
          <w:numId w:val="9"/>
        </w:numPr>
        <w:suppressAutoHyphens w:val="0"/>
      </w:pPr>
      <w:r w:rsidRPr="009925BA">
        <w:t xml:space="preserve">Open and log into the WebLogic console. This is located at: </w:t>
      </w:r>
      <w:r w:rsidRPr="009925BA">
        <w:rPr>
          <w:rFonts w:ascii="Courier New" w:hAnsi="Courier New"/>
        </w:rPr>
        <w:t>http://&lt;Deployment Machine&gt;:</w:t>
      </w:r>
      <w:r w:rsidR="00603666" w:rsidRPr="00603666">
        <w:rPr>
          <w:rFonts w:ascii="Arial" w:hAnsi="Arial" w:cs="Arial"/>
          <w:sz w:val="20"/>
          <w:highlight w:val="yellow"/>
        </w:rPr>
        <w:t xml:space="preserve"> </w:t>
      </w:r>
      <w:r w:rsidR="00603666" w:rsidRPr="009E5675">
        <w:rPr>
          <w:rFonts w:ascii="Courier New" w:eastAsia="Times New Roman" w:hAnsi="Courier New" w:cs="Courier New"/>
          <w:highlight w:val="yellow"/>
          <w:lang w:eastAsia="en-US"/>
        </w:rPr>
        <w:t>REDACTED</w:t>
      </w:r>
      <w:r w:rsidR="00093D5C">
        <w:rPr>
          <w:rFonts w:ascii="Courier New" w:hAnsi="Courier New"/>
        </w:rPr>
        <w:t>/</w:t>
      </w:r>
      <w:r w:rsidRPr="009925BA">
        <w:rPr>
          <w:rFonts w:ascii="Courier New" w:hAnsi="Courier New"/>
        </w:rPr>
        <w:t>console</w:t>
      </w:r>
      <w:r w:rsidRPr="009925BA">
        <w:t>.</w:t>
      </w:r>
    </w:p>
    <w:p w14:paraId="4808ACBC" w14:textId="0AC957E4" w:rsidR="007E408F" w:rsidRPr="009925BA" w:rsidRDefault="007E408F">
      <w:pPr>
        <w:pStyle w:val="Numbered"/>
        <w:numPr>
          <w:ilvl w:val="0"/>
          <w:numId w:val="9"/>
        </w:numPr>
        <w:suppressAutoHyphens w:val="0"/>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_Ref246231865 \h  \* MERGEFORMAT </w:instrText>
      </w:r>
      <w:r>
        <w:fldChar w:fldCharType="end"/>
      </w:r>
      <w:r w:rsidRPr="009925BA">
        <w:t>.</w:t>
      </w:r>
      <w:r w:rsidR="00266B54">
        <w:fldChar w:fldCharType="begin"/>
      </w:r>
      <w:r w:rsidR="00266B54">
        <w:instrText xml:space="preserve"> REF _Ref155273543 \h </w:instrText>
      </w:r>
      <w:r w:rsidR="00266B54">
        <w:fldChar w:fldCharType="separate"/>
      </w:r>
      <w:r w:rsidR="00266B54">
        <w:t xml:space="preserve">Figure </w:t>
      </w:r>
      <w:r w:rsidR="00266B54">
        <w:rPr>
          <w:noProof/>
        </w:rPr>
        <w:t>43</w:t>
      </w:r>
      <w:r w:rsidR="00266B54">
        <w:t xml:space="preserve">: </w:t>
      </w:r>
      <w:r w:rsidR="00266B54" w:rsidRPr="001E1ECE">
        <w:t>Domain Structure</w:t>
      </w:r>
      <w:r w:rsidR="00266B54">
        <w:fldChar w:fldCharType="end"/>
      </w:r>
    </w:p>
    <w:p w14:paraId="0FD78C1B" w14:textId="77777777" w:rsidR="007E408F" w:rsidRPr="009925BA" w:rsidRDefault="007E408F" w:rsidP="007E408F">
      <w:pPr>
        <w:pStyle w:val="Numbered"/>
        <w:suppressAutoHyphens w:val="0"/>
        <w:spacing w:before="0"/>
        <w:ind w:left="0" w:firstLine="0"/>
        <w:jc w:val="left"/>
      </w:pPr>
    </w:p>
    <w:p w14:paraId="39BF2DD2" w14:textId="764DB444" w:rsidR="005F5BFE" w:rsidRDefault="005F5BFE" w:rsidP="00CD7A1E">
      <w:pPr>
        <w:pStyle w:val="Caption"/>
        <w:jc w:val="center"/>
      </w:pPr>
      <w:r>
        <w:rPr>
          <w:noProof/>
        </w:rPr>
        <w:drawing>
          <wp:inline distT="0" distB="0" distL="0" distR="0" wp14:anchorId="1E0992E2" wp14:editId="7054BD71">
            <wp:extent cx="2407469" cy="2407469"/>
            <wp:effectExtent l="0" t="0" r="0" b="0"/>
            <wp:docPr id="2128250887" name="Picture 2128250887" descr="Example of the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50895" name="Picture 2128250895" descr="Example of the Domain Stru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429" cy="2411429"/>
                    </a:xfrm>
                    <a:prstGeom prst="rect">
                      <a:avLst/>
                    </a:prstGeom>
                    <a:noFill/>
                    <a:ln>
                      <a:noFill/>
                    </a:ln>
                  </pic:spPr>
                </pic:pic>
              </a:graphicData>
            </a:graphic>
          </wp:inline>
        </w:drawing>
      </w:r>
    </w:p>
    <w:p w14:paraId="72CF94CF" w14:textId="1832169E" w:rsidR="007E408F" w:rsidRPr="009925BA" w:rsidRDefault="00BC0743" w:rsidP="00CD7A1E">
      <w:pPr>
        <w:pStyle w:val="Caption"/>
        <w:jc w:val="center"/>
      </w:pPr>
      <w:bookmarkStart w:id="276" w:name="_Ref155799798"/>
      <w:bookmarkStart w:id="277" w:name="_Ref155273543"/>
      <w:bookmarkStart w:id="278" w:name="_Toc156978333"/>
      <w:r>
        <w:t xml:space="preserve">Figure </w:t>
      </w:r>
      <w:r>
        <w:fldChar w:fldCharType="begin"/>
      </w:r>
      <w:r>
        <w:instrText xml:space="preserve"> SEQ Figure \* ARABIC </w:instrText>
      </w:r>
      <w:r>
        <w:fldChar w:fldCharType="separate"/>
      </w:r>
      <w:r w:rsidR="005B02F3">
        <w:rPr>
          <w:noProof/>
        </w:rPr>
        <w:t>43</w:t>
      </w:r>
      <w:r>
        <w:rPr>
          <w:noProof/>
        </w:rPr>
        <w:fldChar w:fldCharType="end"/>
      </w:r>
      <w:bookmarkEnd w:id="276"/>
      <w:r>
        <w:t xml:space="preserve">: </w:t>
      </w:r>
      <w:r w:rsidRPr="001E1ECE">
        <w:t>Domain Structure</w:t>
      </w:r>
      <w:bookmarkEnd w:id="277"/>
      <w:bookmarkEnd w:id="278"/>
    </w:p>
    <w:p w14:paraId="208CC941" w14:textId="77777777" w:rsidR="007E408F" w:rsidRPr="009925BA" w:rsidRDefault="007E408F" w:rsidP="007E408F">
      <w:pPr>
        <w:suppressAutoHyphens w:val="0"/>
        <w:jc w:val="left"/>
        <w:rPr>
          <w:szCs w:val="22"/>
        </w:rPr>
      </w:pPr>
      <w:r w:rsidRPr="009925BA">
        <w:br w:type="page"/>
      </w:r>
    </w:p>
    <w:p w14:paraId="3F5EC5D6" w14:textId="1325DC3F" w:rsidR="007E408F" w:rsidRPr="009925BA" w:rsidRDefault="007E408F" w:rsidP="0061132A">
      <w:pPr>
        <w:pStyle w:val="Numbered"/>
        <w:suppressAutoHyphens w:val="0"/>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w:t>
      </w:r>
      <w:r w:rsidR="008651DB">
        <w:rPr>
          <w:rFonts w:ascii="Courier New" w:hAnsi="Courier New" w:cs="Courier New"/>
        </w:rPr>
        <w:t xml:space="preserve"> </w:t>
      </w:r>
      <w:r w:rsidRPr="009925BA">
        <w:rPr>
          <w:rFonts w:ascii="Courier New" w:hAnsi="Courier New" w:cs="Courier New"/>
        </w:rPr>
        <w:t>&amp;</w:t>
      </w:r>
      <w:r w:rsidR="008651DB">
        <w:rPr>
          <w:rFonts w:ascii="Courier New" w:hAnsi="Courier New" w:cs="Courier New"/>
        </w:rPr>
        <w:t xml:space="preserve"> </w:t>
      </w:r>
      <w:r w:rsidRPr="009925BA">
        <w:rPr>
          <w:rFonts w:ascii="Courier New" w:hAnsi="Courier New" w:cs="Courier New"/>
        </w:rPr>
        <w:t>Edit</w:t>
      </w:r>
      <w:r w:rsidRPr="009925BA">
        <w:t xml:space="preserve">. For reference, see </w:t>
      </w:r>
      <w:r>
        <w:fldChar w:fldCharType="begin"/>
      </w:r>
      <w:r>
        <w:instrText xml:space="preserve"> REF _Ref246231871 \h  \* MERGEFORMAT </w:instrText>
      </w:r>
      <w:r>
        <w:fldChar w:fldCharType="end"/>
      </w:r>
      <w:r w:rsidRPr="009925BA">
        <w:t>.</w:t>
      </w:r>
    </w:p>
    <w:p w14:paraId="31D86C19" w14:textId="46580B44" w:rsidR="007E408F" w:rsidRPr="009925BA" w:rsidRDefault="00802EF2" w:rsidP="007E408F">
      <w:pPr>
        <w:pStyle w:val="Numbered"/>
        <w:ind w:left="0" w:firstLine="0"/>
        <w:jc w:val="center"/>
      </w:pPr>
      <w:r>
        <w:rPr>
          <w:noProof/>
        </w:rPr>
        <w:drawing>
          <wp:inline distT="0" distB="0" distL="0" distR="0" wp14:anchorId="3AB4FCF4" wp14:editId="641449B6">
            <wp:extent cx="2369820" cy="1493520"/>
            <wp:effectExtent l="0" t="0" r="0" b="0"/>
            <wp:docPr id="22" name="Picture 22" descr="Change center with the lock and edi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2369820" cy="1493520"/>
                    </a:xfrm>
                    <a:prstGeom prst="rect">
                      <a:avLst/>
                    </a:prstGeom>
                  </pic:spPr>
                </pic:pic>
              </a:graphicData>
            </a:graphic>
          </wp:inline>
        </w:drawing>
      </w:r>
    </w:p>
    <w:p w14:paraId="56B7CE40" w14:textId="3EBD8351" w:rsidR="007E408F" w:rsidRPr="009925BA" w:rsidRDefault="00BC0743" w:rsidP="003E3C80">
      <w:pPr>
        <w:pStyle w:val="Caption"/>
        <w:keepNext/>
        <w:spacing w:before="120"/>
        <w:jc w:val="center"/>
      </w:pPr>
      <w:bookmarkStart w:id="279" w:name="_Toc156978334"/>
      <w:r>
        <w:t xml:space="preserve">Figure </w:t>
      </w:r>
      <w:r>
        <w:fldChar w:fldCharType="begin"/>
      </w:r>
      <w:r>
        <w:instrText xml:space="preserve"> SEQ Figure \* ARABIC </w:instrText>
      </w:r>
      <w:r>
        <w:fldChar w:fldCharType="separate"/>
      </w:r>
      <w:r w:rsidR="005B02F3">
        <w:rPr>
          <w:noProof/>
        </w:rPr>
        <w:t>44</w:t>
      </w:r>
      <w:r>
        <w:rPr>
          <w:noProof/>
        </w:rPr>
        <w:fldChar w:fldCharType="end"/>
      </w:r>
      <w:r>
        <w:t xml:space="preserve">: </w:t>
      </w:r>
      <w:r w:rsidRPr="009925BA">
        <w:t>Change Center</w:t>
      </w:r>
      <w:bookmarkEnd w:id="279"/>
    </w:p>
    <w:p w14:paraId="64705EEA" w14:textId="7D4BA8CB" w:rsidR="007E408F" w:rsidRPr="009925BA" w:rsidRDefault="007E408F">
      <w:pPr>
        <w:pStyle w:val="Numbered"/>
        <w:numPr>
          <w:ilvl w:val="0"/>
          <w:numId w:val="10"/>
        </w:numPr>
        <w:suppressAutoHyphens w:val="0"/>
        <w:spacing w:after="240"/>
      </w:pPr>
      <w:r w:rsidRPr="009925BA">
        <w:t xml:space="preserve">WebLogic will now display the panel </w:t>
      </w:r>
      <w:r w:rsidRPr="009925BA">
        <w:rPr>
          <w:rFonts w:ascii="Courier New" w:hAnsi="Courier New" w:cs="Courier New"/>
        </w:rPr>
        <w:t>Summary</w:t>
      </w:r>
      <w:r w:rsidR="007B7A9D">
        <w:rPr>
          <w:rFonts w:ascii="Courier New" w:hAnsi="Courier New" w:cs="Courier New"/>
        </w:rPr>
        <w:t xml:space="preserve"> </w:t>
      </w:r>
      <w:r w:rsidRPr="009925BA">
        <w:rPr>
          <w:rFonts w:ascii="Courier New" w:hAnsi="Courier New" w:cs="Courier New"/>
        </w:rPr>
        <w:t>of</w:t>
      </w:r>
      <w:r w:rsidR="007B7A9D">
        <w:rPr>
          <w:rFonts w:ascii="Courier New" w:hAnsi="Courier New" w:cs="Courier New"/>
        </w:rPr>
        <w:t xml:space="preserve"> </w:t>
      </w:r>
      <w:r w:rsidRPr="009925BA">
        <w:rPr>
          <w:rFonts w:ascii="Courier New" w:hAnsi="Courier New" w:cs="Courier New"/>
        </w:rPr>
        <w:t>Deployments</w:t>
      </w:r>
      <w:r w:rsidRPr="009925BA">
        <w:t xml:space="preserve"> in the right column of the console, where all deployments for the WebLogic domain are listed. For reference, see </w:t>
      </w:r>
      <w:r>
        <w:fldChar w:fldCharType="begin"/>
      </w:r>
      <w:r>
        <w:instrText xml:space="preserve"> REF _Ref246231328 \h  \* MERGEFORMAT </w:instrText>
      </w:r>
      <w:r>
        <w:fldChar w:fldCharType="end"/>
      </w:r>
      <w:r w:rsidRPr="009925BA">
        <w:t>.</w:t>
      </w:r>
      <w:r w:rsidR="00C97A36">
        <w:fldChar w:fldCharType="begin"/>
      </w:r>
      <w:r w:rsidR="00C97A36">
        <w:instrText xml:space="preserve"> REF _Ref155273754 \h </w:instrText>
      </w:r>
      <w:r w:rsidR="00C97A36">
        <w:fldChar w:fldCharType="separate"/>
      </w:r>
      <w:r w:rsidR="00C97A36">
        <w:t xml:space="preserve">Figure </w:t>
      </w:r>
      <w:r w:rsidR="00C97A36">
        <w:rPr>
          <w:noProof/>
        </w:rPr>
        <w:t>45</w:t>
      </w:r>
      <w:r w:rsidR="00C97A36">
        <w:t>:</w:t>
      </w:r>
      <w:r w:rsidR="00C97A36" w:rsidRPr="009925BA">
        <w:t xml:space="preserve"> Summary of Deployments – Stopping DATUP</w:t>
      </w:r>
      <w:r w:rsidR="00C97A36">
        <w:fldChar w:fldCharType="end"/>
      </w:r>
    </w:p>
    <w:p w14:paraId="45F625E7" w14:textId="2084136C" w:rsidR="007E408F" w:rsidRPr="009925BA" w:rsidRDefault="00DC7DE9" w:rsidP="007E408F">
      <w:pPr>
        <w:pStyle w:val="Numbered"/>
        <w:ind w:left="0" w:firstLine="0"/>
        <w:jc w:val="center"/>
      </w:pPr>
      <w:r>
        <w:rPr>
          <w:noProof/>
        </w:rPr>
        <w:drawing>
          <wp:inline distT="0" distB="0" distL="0" distR="0" wp14:anchorId="409412DB" wp14:editId="2CAC13C8">
            <wp:extent cx="5942871" cy="1772920"/>
            <wp:effectExtent l="19050" t="19050" r="20320" b="17780"/>
            <wp:docPr id="72" name="Picture 72" descr="WebLogic displaying the Summary of Deployments panel with stopping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WebLogic displaying the Summary of Deployments panel with stopping DATUP."/>
                    <pic:cNvPicPr/>
                  </pic:nvPicPr>
                  <pic:blipFill>
                    <a:blip r:embed="rId56">
                      <a:extLst>
                        <a:ext uri="{28A0092B-C50C-407E-A947-70E740481C1C}">
                          <a14:useLocalDpi xmlns:a14="http://schemas.microsoft.com/office/drawing/2010/main" val="0"/>
                        </a:ext>
                      </a:extLst>
                    </a:blip>
                    <a:stretch>
                      <a:fillRect/>
                    </a:stretch>
                  </pic:blipFill>
                  <pic:spPr>
                    <a:xfrm>
                      <a:off x="0" y="0"/>
                      <a:ext cx="5942871" cy="1772920"/>
                    </a:xfrm>
                    <a:prstGeom prst="rect">
                      <a:avLst/>
                    </a:prstGeom>
                    <a:ln>
                      <a:solidFill>
                        <a:schemeClr val="tx1"/>
                      </a:solidFill>
                    </a:ln>
                  </pic:spPr>
                </pic:pic>
              </a:graphicData>
            </a:graphic>
          </wp:inline>
        </w:drawing>
      </w:r>
    </w:p>
    <w:p w14:paraId="0F18E22B" w14:textId="4950C4BD" w:rsidR="007E408F" w:rsidRPr="009925BA" w:rsidRDefault="00F24711" w:rsidP="003E3C80">
      <w:pPr>
        <w:pStyle w:val="Caption"/>
        <w:keepNext/>
        <w:spacing w:before="120"/>
        <w:jc w:val="center"/>
      </w:pPr>
      <w:bookmarkStart w:id="280" w:name="_Ref155799805"/>
      <w:bookmarkStart w:id="281" w:name="_Ref155273754"/>
      <w:bookmarkStart w:id="282" w:name="_Toc156978335"/>
      <w:r>
        <w:t xml:space="preserve">Figure </w:t>
      </w:r>
      <w:r>
        <w:fldChar w:fldCharType="begin"/>
      </w:r>
      <w:r>
        <w:instrText xml:space="preserve"> SEQ Figure \* ARABIC </w:instrText>
      </w:r>
      <w:r>
        <w:fldChar w:fldCharType="separate"/>
      </w:r>
      <w:r w:rsidR="005B02F3">
        <w:rPr>
          <w:noProof/>
        </w:rPr>
        <w:t>45</w:t>
      </w:r>
      <w:r>
        <w:rPr>
          <w:noProof/>
        </w:rPr>
        <w:fldChar w:fldCharType="end"/>
      </w:r>
      <w:bookmarkEnd w:id="280"/>
      <w:r>
        <w:t>:</w:t>
      </w:r>
      <w:r w:rsidRPr="009925BA">
        <w:t xml:space="preserve"> Summary of Deployments – Stopping DATUP</w:t>
      </w:r>
      <w:bookmarkEnd w:id="281"/>
      <w:bookmarkEnd w:id="282"/>
    </w:p>
    <w:p w14:paraId="48A93787" w14:textId="77777777" w:rsidR="007E408F" w:rsidRPr="009925BA" w:rsidRDefault="007E408F">
      <w:pPr>
        <w:pStyle w:val="Numbered"/>
        <w:numPr>
          <w:ilvl w:val="0"/>
          <w:numId w:val="10"/>
        </w:numPr>
        <w:suppressAutoHyphens w:val="0"/>
      </w:pPr>
      <w:r w:rsidRPr="009925BA">
        <w:t xml:space="preserve">Select the previously deployed </w:t>
      </w:r>
      <w:r w:rsidRPr="009925BA">
        <w:rPr>
          <w:rFonts w:ascii="Courier New" w:hAnsi="Courier New" w:cs="Courier New"/>
        </w:rPr>
        <w:t>DATUP</w:t>
      </w:r>
      <w:r w:rsidRPr="009925BA">
        <w:t xml:space="preserve"> deployment, click </w:t>
      </w:r>
      <w:r w:rsidRPr="003E3C80">
        <w:rPr>
          <w:rFonts w:ascii="Courier New" w:hAnsi="Courier New" w:cs="Courier New"/>
          <w:b/>
          <w:bCs/>
        </w:rPr>
        <w:t>Stop</w:t>
      </w:r>
      <w:r w:rsidRPr="009925BA">
        <w:t xml:space="preserve">, and then select </w:t>
      </w:r>
      <w:r w:rsidRPr="003E3C80">
        <w:rPr>
          <w:rFonts w:ascii="Courier New" w:hAnsi="Courier New" w:cs="Courier New"/>
          <w:b/>
          <w:bCs/>
        </w:rPr>
        <w:t>Force Stop Now</w:t>
      </w:r>
      <w:r w:rsidRPr="009925BA">
        <w:t xml:space="preserve"> from the drop-down list box.</w:t>
      </w:r>
    </w:p>
    <w:p w14:paraId="1EC420D1" w14:textId="77777777" w:rsidR="007E408F" w:rsidRPr="009925BA" w:rsidRDefault="007E408F" w:rsidP="007E408F">
      <w:pPr>
        <w:suppressAutoHyphens w:val="0"/>
        <w:jc w:val="left"/>
        <w:rPr>
          <w:szCs w:val="22"/>
        </w:rPr>
      </w:pPr>
      <w:r w:rsidRPr="009925BA">
        <w:br w:type="page"/>
      </w:r>
    </w:p>
    <w:p w14:paraId="5B465A9C" w14:textId="3B7568DC" w:rsidR="007E408F" w:rsidRPr="009925BA" w:rsidRDefault="007E408F">
      <w:pPr>
        <w:pStyle w:val="Numbered"/>
        <w:numPr>
          <w:ilvl w:val="0"/>
          <w:numId w:val="10"/>
        </w:numPr>
        <w:suppressAutoHyphens w:val="0"/>
      </w:pPr>
      <w:r w:rsidRPr="009925BA">
        <w:lastRenderedPageBreak/>
        <w:t xml:space="preserve">WebLogic will now display the panel </w:t>
      </w:r>
      <w:r w:rsidRPr="009925BA">
        <w:rPr>
          <w:rFonts w:ascii="Courier New" w:hAnsi="Courier New" w:cs="Courier New"/>
        </w:rPr>
        <w:t>Force Stop</w:t>
      </w:r>
      <w:r w:rsidR="00ED01A3">
        <w:rPr>
          <w:rFonts w:ascii="Courier New" w:hAnsi="Courier New" w:cs="Courier New"/>
        </w:rPr>
        <w:t xml:space="preserve"> </w:t>
      </w:r>
      <w:r w:rsidRPr="009925BA">
        <w:rPr>
          <w:rFonts w:ascii="Courier New" w:hAnsi="Courier New" w:cs="Courier New"/>
        </w:rPr>
        <w:t>Application</w:t>
      </w:r>
      <w:r w:rsidR="00ED01A3">
        <w:rPr>
          <w:rFonts w:ascii="Courier New" w:hAnsi="Courier New" w:cs="Courier New"/>
        </w:rPr>
        <w:t xml:space="preserve"> </w:t>
      </w:r>
      <w:r w:rsidRPr="009925BA">
        <w:rPr>
          <w:rFonts w:ascii="Courier New" w:hAnsi="Courier New" w:cs="Courier New"/>
        </w:rPr>
        <w:t>Assistant</w:t>
      </w:r>
      <w:r w:rsidRPr="009925BA">
        <w:t xml:space="preserve"> in the right column of the console for confirmation to start servicing requests. For reference, see </w:t>
      </w:r>
      <w:r w:rsidR="00912E19">
        <w:fldChar w:fldCharType="begin"/>
      </w:r>
      <w:r w:rsidR="00912E19">
        <w:instrText xml:space="preserve"> REF _Ref155273927 \h </w:instrText>
      </w:r>
      <w:r w:rsidR="00912E19">
        <w:fldChar w:fldCharType="separate"/>
      </w:r>
      <w:r w:rsidR="00912E19">
        <w:t xml:space="preserve">Figure </w:t>
      </w:r>
      <w:r w:rsidR="00912E19">
        <w:rPr>
          <w:noProof/>
        </w:rPr>
        <w:t>46</w:t>
      </w:r>
      <w:r w:rsidR="00912E19">
        <w:t>:</w:t>
      </w:r>
      <w:r w:rsidR="00912E19" w:rsidRPr="009925BA" w:rsidDel="0044591C">
        <w:t xml:space="preserve"> </w:t>
      </w:r>
      <w:r w:rsidR="00912E19" w:rsidRPr="009925BA">
        <w:t>Force Stop Application Assistant</w:t>
      </w:r>
      <w:r w:rsidR="00912E19">
        <w:fldChar w:fldCharType="end"/>
      </w:r>
      <w:r>
        <w:fldChar w:fldCharType="begin"/>
      </w:r>
      <w:r>
        <w:instrText xml:space="preserve"> REF _Ref246231887 \h  \* MERGEFORMAT </w:instrText>
      </w:r>
      <w:r>
        <w:fldChar w:fldCharType="end"/>
      </w:r>
      <w:r w:rsidRPr="009925BA">
        <w:t>.</w:t>
      </w:r>
    </w:p>
    <w:p w14:paraId="350EE8D7" w14:textId="6718887C" w:rsidR="007E408F" w:rsidRPr="009925BA" w:rsidRDefault="00DC7DE9" w:rsidP="007E408F">
      <w:pPr>
        <w:pStyle w:val="Numbered"/>
        <w:keepNext/>
        <w:suppressAutoHyphens w:val="0"/>
        <w:ind w:left="0" w:firstLine="0"/>
        <w:jc w:val="center"/>
      </w:pPr>
      <w:r>
        <w:rPr>
          <w:noProof/>
        </w:rPr>
        <w:drawing>
          <wp:inline distT="0" distB="0" distL="0" distR="0" wp14:anchorId="4277369B" wp14:editId="392CCA84">
            <wp:extent cx="5943600" cy="1071615"/>
            <wp:effectExtent l="19050" t="19050" r="19050" b="14605"/>
            <wp:docPr id="74" name="Picture 74" descr="WebLogic displaying the Force Stop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WebLogic displaying the Force Stop Application Assistant. "/>
                    <pic:cNvPicPr/>
                  </pic:nvPicPr>
                  <pic:blipFill>
                    <a:blip r:embed="rId57">
                      <a:extLst>
                        <a:ext uri="{28A0092B-C50C-407E-A947-70E740481C1C}">
                          <a14:useLocalDpi xmlns:a14="http://schemas.microsoft.com/office/drawing/2010/main" val="0"/>
                        </a:ext>
                      </a:extLst>
                    </a:blip>
                    <a:stretch>
                      <a:fillRect/>
                    </a:stretch>
                  </pic:blipFill>
                  <pic:spPr>
                    <a:xfrm>
                      <a:off x="0" y="0"/>
                      <a:ext cx="5943600" cy="1071615"/>
                    </a:xfrm>
                    <a:prstGeom prst="rect">
                      <a:avLst/>
                    </a:prstGeom>
                    <a:ln>
                      <a:solidFill>
                        <a:schemeClr val="tx1"/>
                      </a:solidFill>
                    </a:ln>
                  </pic:spPr>
                </pic:pic>
              </a:graphicData>
            </a:graphic>
          </wp:inline>
        </w:drawing>
      </w:r>
    </w:p>
    <w:p w14:paraId="1807559A" w14:textId="5B4850B3" w:rsidR="007E408F" w:rsidRPr="009925BA" w:rsidRDefault="00AB1FB3" w:rsidP="003E3C80">
      <w:pPr>
        <w:pStyle w:val="Caption"/>
        <w:keepNext/>
        <w:spacing w:before="120"/>
        <w:jc w:val="center"/>
      </w:pPr>
      <w:bookmarkStart w:id="283" w:name="_Ref155799810"/>
      <w:bookmarkStart w:id="284" w:name="_Ref155273927"/>
      <w:bookmarkStart w:id="285" w:name="_Toc156978336"/>
      <w:r>
        <w:t xml:space="preserve">Figure </w:t>
      </w:r>
      <w:r>
        <w:fldChar w:fldCharType="begin"/>
      </w:r>
      <w:r>
        <w:instrText xml:space="preserve"> SEQ Figure \* ARABIC </w:instrText>
      </w:r>
      <w:r>
        <w:fldChar w:fldCharType="separate"/>
      </w:r>
      <w:r w:rsidR="005B02F3">
        <w:rPr>
          <w:noProof/>
        </w:rPr>
        <w:t>46</w:t>
      </w:r>
      <w:r>
        <w:rPr>
          <w:noProof/>
        </w:rPr>
        <w:fldChar w:fldCharType="end"/>
      </w:r>
      <w:bookmarkEnd w:id="283"/>
      <w:r>
        <w:t>:</w:t>
      </w:r>
      <w:r w:rsidRPr="009925BA" w:rsidDel="0044591C">
        <w:t xml:space="preserve"> </w:t>
      </w:r>
      <w:r w:rsidRPr="009925BA">
        <w:t>Force Stop Application Assistant</w:t>
      </w:r>
      <w:bookmarkEnd w:id="284"/>
      <w:bookmarkEnd w:id="285"/>
    </w:p>
    <w:p w14:paraId="6C6BB216" w14:textId="07068FA1" w:rsidR="007E408F" w:rsidRPr="009925BA" w:rsidRDefault="00192DF1">
      <w:pPr>
        <w:pStyle w:val="Numbered"/>
        <w:numPr>
          <w:ilvl w:val="0"/>
          <w:numId w:val="10"/>
        </w:numPr>
        <w:suppressAutoHyphens w:val="0"/>
        <w:jc w:val="left"/>
      </w:pPr>
      <w:r>
        <w:t>Select</w:t>
      </w:r>
      <w:r w:rsidRPr="009925BA">
        <w:t xml:space="preserve"> </w:t>
      </w:r>
      <w:r w:rsidR="007E408F" w:rsidRPr="003E3C80">
        <w:rPr>
          <w:rFonts w:ascii="Courier New" w:hAnsi="Courier New" w:cs="Courier New"/>
          <w:b/>
          <w:bCs/>
        </w:rPr>
        <w:t>Yes</w:t>
      </w:r>
      <w:r w:rsidR="007E408F" w:rsidRPr="009925BA">
        <w:t xml:space="preserve"> in the </w:t>
      </w:r>
      <w:r w:rsidR="007E408F" w:rsidRPr="009925BA">
        <w:rPr>
          <w:rFonts w:ascii="Courier New" w:hAnsi="Courier New" w:cs="Courier New"/>
        </w:rPr>
        <w:t>Force Stop</w:t>
      </w:r>
      <w:r w:rsidR="0041182E">
        <w:rPr>
          <w:rFonts w:ascii="Courier New" w:hAnsi="Courier New" w:cs="Courier New"/>
        </w:rPr>
        <w:t xml:space="preserve"> </w:t>
      </w:r>
      <w:r w:rsidR="007E408F" w:rsidRPr="009925BA">
        <w:rPr>
          <w:rFonts w:ascii="Courier New" w:hAnsi="Courier New" w:cs="Courier New"/>
        </w:rPr>
        <w:t>Application</w:t>
      </w:r>
      <w:r w:rsidR="0041182E">
        <w:rPr>
          <w:rFonts w:ascii="Courier New" w:hAnsi="Courier New" w:cs="Courier New"/>
        </w:rPr>
        <w:t xml:space="preserve"> </w:t>
      </w:r>
      <w:r w:rsidR="007E408F" w:rsidRPr="009925BA">
        <w:rPr>
          <w:rFonts w:ascii="Courier New" w:hAnsi="Courier New" w:cs="Courier New"/>
        </w:rPr>
        <w:t>Assistant</w:t>
      </w:r>
      <w:r w:rsidR="007E408F" w:rsidRPr="009925BA">
        <w:t xml:space="preserve"> panel in the right column of the WebLogic console.</w:t>
      </w:r>
    </w:p>
    <w:p w14:paraId="47C2E1A4" w14:textId="681CBB6F" w:rsidR="007E408F" w:rsidRPr="009925BA" w:rsidRDefault="007E408F">
      <w:pPr>
        <w:pStyle w:val="Numbered"/>
        <w:numPr>
          <w:ilvl w:val="0"/>
          <w:numId w:val="10"/>
        </w:numPr>
        <w:suppressAutoHyphens w:val="0"/>
        <w:jc w:val="left"/>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_Ref246231898 \h  \* MERGEFORMAT </w:instrText>
      </w:r>
      <w:r>
        <w:fldChar w:fldCharType="end"/>
      </w:r>
      <w:r w:rsidRPr="009925BA">
        <w:t>.</w:t>
      </w:r>
    </w:p>
    <w:p w14:paraId="1A572FD1" w14:textId="2A232276" w:rsidR="007E408F" w:rsidRPr="009925BA" w:rsidRDefault="00DC7DE9" w:rsidP="007E408F">
      <w:pPr>
        <w:pStyle w:val="Numbered"/>
        <w:keepNext/>
        <w:suppressAutoHyphens w:val="0"/>
        <w:ind w:left="0" w:firstLine="0"/>
        <w:jc w:val="center"/>
      </w:pPr>
      <w:r>
        <w:rPr>
          <w:noProof/>
        </w:rPr>
        <w:drawing>
          <wp:inline distT="0" distB="0" distL="0" distR="0" wp14:anchorId="5495F447" wp14:editId="3A630FB9">
            <wp:extent cx="5943104" cy="1769110"/>
            <wp:effectExtent l="19050" t="19050" r="19685" b="21590"/>
            <wp:docPr id="75" name="Picture 75" descr="WebLogic displaying the Summary of Deployments with DATUP Deployment prep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WebLogic displaying the Summary of Deployments with DATUP Deployment prepared. "/>
                    <pic:cNvPicPr/>
                  </pic:nvPicPr>
                  <pic:blipFill>
                    <a:blip r:embed="rId58">
                      <a:extLst>
                        <a:ext uri="{28A0092B-C50C-407E-A947-70E740481C1C}">
                          <a14:useLocalDpi xmlns:a14="http://schemas.microsoft.com/office/drawing/2010/main" val="0"/>
                        </a:ext>
                      </a:extLst>
                    </a:blip>
                    <a:stretch>
                      <a:fillRect/>
                    </a:stretch>
                  </pic:blipFill>
                  <pic:spPr>
                    <a:xfrm>
                      <a:off x="0" y="0"/>
                      <a:ext cx="5943104" cy="1769110"/>
                    </a:xfrm>
                    <a:prstGeom prst="rect">
                      <a:avLst/>
                    </a:prstGeom>
                    <a:ln>
                      <a:solidFill>
                        <a:schemeClr val="tx1"/>
                      </a:solidFill>
                    </a:ln>
                  </pic:spPr>
                </pic:pic>
              </a:graphicData>
            </a:graphic>
          </wp:inline>
        </w:drawing>
      </w:r>
    </w:p>
    <w:p w14:paraId="1DD2133C" w14:textId="53EDBEF2" w:rsidR="007E408F" w:rsidRPr="009925BA" w:rsidRDefault="00192DF1" w:rsidP="003E3C80">
      <w:pPr>
        <w:pStyle w:val="Caption"/>
        <w:keepNext/>
        <w:spacing w:before="120"/>
        <w:jc w:val="center"/>
      </w:pPr>
      <w:bookmarkStart w:id="286" w:name="_Ref155799834"/>
      <w:bookmarkStart w:id="287" w:name="_Ref155274143"/>
      <w:bookmarkStart w:id="288" w:name="_Toc156978337"/>
      <w:r>
        <w:t xml:space="preserve">Figure </w:t>
      </w:r>
      <w:r>
        <w:fldChar w:fldCharType="begin"/>
      </w:r>
      <w:r>
        <w:instrText xml:space="preserve"> SEQ Figure \* ARABIC </w:instrText>
      </w:r>
      <w:r>
        <w:fldChar w:fldCharType="separate"/>
      </w:r>
      <w:r w:rsidR="005B02F3">
        <w:rPr>
          <w:noProof/>
        </w:rPr>
        <w:t>47</w:t>
      </w:r>
      <w:r>
        <w:rPr>
          <w:noProof/>
        </w:rPr>
        <w:fldChar w:fldCharType="end"/>
      </w:r>
      <w:bookmarkEnd w:id="286"/>
      <w:r>
        <w:t>:</w:t>
      </w:r>
      <w:r w:rsidRPr="009925BA">
        <w:t xml:space="preserve"> Summary of Deployments – DATUP Deployment Prepared</w:t>
      </w:r>
      <w:bookmarkEnd w:id="287"/>
      <w:bookmarkEnd w:id="288"/>
    </w:p>
    <w:p w14:paraId="1F38A204" w14:textId="77777777" w:rsidR="007E408F" w:rsidRPr="009925BA" w:rsidRDefault="007E408F">
      <w:pPr>
        <w:pStyle w:val="Numbered"/>
        <w:numPr>
          <w:ilvl w:val="0"/>
          <w:numId w:val="10"/>
        </w:numPr>
        <w:suppressAutoHyphens w:val="0"/>
        <w:spacing w:before="0"/>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Prepared</w:t>
      </w:r>
      <w:r w:rsidRPr="009925BA">
        <w:t>.</w:t>
      </w:r>
    </w:p>
    <w:p w14:paraId="5AAC364A" w14:textId="7C5CE177" w:rsidR="007E408F" w:rsidRPr="009925BA" w:rsidRDefault="007E408F">
      <w:pPr>
        <w:pStyle w:val="Numbered"/>
        <w:numPr>
          <w:ilvl w:val="0"/>
          <w:numId w:val="10"/>
        </w:numPr>
        <w:suppressAutoHyphens w:val="0"/>
      </w:pPr>
      <w:r w:rsidRPr="009925BA">
        <w:t xml:space="preserve">Select the previously deployed </w:t>
      </w:r>
      <w:r w:rsidRPr="009925BA">
        <w:rPr>
          <w:rFonts w:ascii="Courier New" w:hAnsi="Courier New" w:cs="Courier New"/>
        </w:rPr>
        <w:t>DATUP</w:t>
      </w:r>
      <w:r w:rsidRPr="009925BA">
        <w:t xml:space="preserve"> deployment, and then </w:t>
      </w:r>
      <w:r w:rsidR="0079391E">
        <w:t>select</w:t>
      </w:r>
      <w:r w:rsidR="0079391E" w:rsidRPr="009925BA">
        <w:t xml:space="preserve"> </w:t>
      </w:r>
      <w:r w:rsidRPr="003E3C80">
        <w:rPr>
          <w:rFonts w:ascii="Courier New" w:hAnsi="Courier New" w:cs="Courier New"/>
          <w:b/>
          <w:bCs/>
        </w:rPr>
        <w:t>Delete</w:t>
      </w:r>
      <w:r w:rsidRPr="009925BA">
        <w:t>.</w:t>
      </w:r>
    </w:p>
    <w:p w14:paraId="1BAB8FA0" w14:textId="77777777" w:rsidR="007E408F" w:rsidRPr="009925BA" w:rsidRDefault="007E408F" w:rsidP="007E408F">
      <w:pPr>
        <w:suppressAutoHyphens w:val="0"/>
        <w:jc w:val="left"/>
        <w:rPr>
          <w:szCs w:val="22"/>
        </w:rPr>
      </w:pPr>
      <w:r w:rsidRPr="009925BA">
        <w:br w:type="page"/>
      </w:r>
    </w:p>
    <w:p w14:paraId="7C3A27D0" w14:textId="3D3245B6" w:rsidR="007E408F" w:rsidRPr="009925BA" w:rsidRDefault="007E408F">
      <w:pPr>
        <w:pStyle w:val="Numbered"/>
        <w:numPr>
          <w:ilvl w:val="0"/>
          <w:numId w:val="10"/>
        </w:numPr>
        <w:suppressAutoHyphens w:val="0"/>
      </w:pPr>
      <w:r w:rsidRPr="009925BA">
        <w:lastRenderedPageBreak/>
        <w:t xml:space="preserve">WebLogic will now display the panel </w:t>
      </w:r>
      <w:r w:rsidRPr="009925BA">
        <w:rPr>
          <w:rFonts w:ascii="Courier New" w:hAnsi="Courier New" w:cs="Courier New"/>
        </w:rPr>
        <w:t>Delete</w:t>
      </w:r>
      <w:r w:rsidR="0041182E">
        <w:rPr>
          <w:rFonts w:ascii="Courier New" w:hAnsi="Courier New" w:cs="Courier New"/>
        </w:rPr>
        <w:t xml:space="preserve"> </w:t>
      </w:r>
      <w:r w:rsidRPr="009925BA">
        <w:rPr>
          <w:rFonts w:ascii="Courier New" w:hAnsi="Courier New" w:cs="Courier New"/>
        </w:rPr>
        <w:t>Application</w:t>
      </w:r>
      <w:r w:rsidR="0041182E">
        <w:rPr>
          <w:rFonts w:ascii="Courier New" w:hAnsi="Courier New" w:cs="Courier New"/>
        </w:rPr>
        <w:t xml:space="preserve"> </w:t>
      </w:r>
      <w:r w:rsidRPr="009925BA">
        <w:rPr>
          <w:rFonts w:ascii="Courier New" w:hAnsi="Courier New" w:cs="Courier New"/>
        </w:rPr>
        <w:t>Assistant</w:t>
      </w:r>
      <w:r w:rsidRPr="009925BA">
        <w:t xml:space="preserve"> in the right column of the console for confirmation to start servicing requests. For reference, see </w:t>
      </w:r>
      <w:r w:rsidR="0062524E">
        <w:fldChar w:fldCharType="begin"/>
      </w:r>
      <w:r w:rsidR="0062524E">
        <w:instrText xml:space="preserve"> REF _Ref155274164 \h </w:instrText>
      </w:r>
      <w:r w:rsidR="0062524E">
        <w:fldChar w:fldCharType="separate"/>
      </w:r>
      <w:r w:rsidR="0062524E">
        <w:t xml:space="preserve">Figure </w:t>
      </w:r>
      <w:r w:rsidR="0062524E">
        <w:rPr>
          <w:noProof/>
        </w:rPr>
        <w:t>48</w:t>
      </w:r>
      <w:r w:rsidR="0062524E">
        <w:t>:</w:t>
      </w:r>
      <w:r w:rsidR="0062524E" w:rsidRPr="009925BA">
        <w:t xml:space="preserve"> Delete Application Assistant</w:t>
      </w:r>
      <w:r w:rsidR="0062524E">
        <w:fldChar w:fldCharType="end"/>
      </w:r>
    </w:p>
    <w:p w14:paraId="5E164FA5" w14:textId="7F02821C" w:rsidR="007E408F" w:rsidRPr="009925BA" w:rsidRDefault="00DC7DE9" w:rsidP="007E408F">
      <w:pPr>
        <w:pStyle w:val="Numbered"/>
        <w:keepNext/>
        <w:suppressAutoHyphens w:val="0"/>
        <w:ind w:left="0" w:firstLine="0"/>
        <w:jc w:val="center"/>
      </w:pPr>
      <w:r>
        <w:rPr>
          <w:noProof/>
        </w:rPr>
        <w:drawing>
          <wp:inline distT="0" distB="0" distL="0" distR="0" wp14:anchorId="1F315622" wp14:editId="7D33833C">
            <wp:extent cx="5943600" cy="1083670"/>
            <wp:effectExtent l="19050" t="19050" r="19050" b="21590"/>
            <wp:docPr id="77" name="Picture 77" descr="WebLogic displaying the Delete Application Assista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WebLogic displaying the Delete Application Assistant panel."/>
                    <pic:cNvPicPr/>
                  </pic:nvPicPr>
                  <pic:blipFill>
                    <a:blip r:embed="rId59">
                      <a:extLst>
                        <a:ext uri="{28A0092B-C50C-407E-A947-70E740481C1C}">
                          <a14:useLocalDpi xmlns:a14="http://schemas.microsoft.com/office/drawing/2010/main" val="0"/>
                        </a:ext>
                      </a:extLst>
                    </a:blip>
                    <a:stretch>
                      <a:fillRect/>
                    </a:stretch>
                  </pic:blipFill>
                  <pic:spPr>
                    <a:xfrm>
                      <a:off x="0" y="0"/>
                      <a:ext cx="5943600" cy="1083670"/>
                    </a:xfrm>
                    <a:prstGeom prst="rect">
                      <a:avLst/>
                    </a:prstGeom>
                    <a:ln>
                      <a:solidFill>
                        <a:schemeClr val="tx1"/>
                      </a:solidFill>
                    </a:ln>
                  </pic:spPr>
                </pic:pic>
              </a:graphicData>
            </a:graphic>
          </wp:inline>
        </w:drawing>
      </w:r>
    </w:p>
    <w:p w14:paraId="18FA5B2A" w14:textId="4CA91FCC" w:rsidR="007E408F" w:rsidRPr="009925BA" w:rsidRDefault="007E2E81" w:rsidP="003E3C80">
      <w:pPr>
        <w:pStyle w:val="Caption"/>
        <w:keepNext/>
        <w:spacing w:before="120"/>
        <w:jc w:val="center"/>
      </w:pPr>
      <w:bookmarkStart w:id="289" w:name="_Ref155799836"/>
      <w:bookmarkStart w:id="290" w:name="_Ref155274164"/>
      <w:bookmarkStart w:id="291" w:name="_Toc156978338"/>
      <w:r>
        <w:t xml:space="preserve">Figure </w:t>
      </w:r>
      <w:r>
        <w:fldChar w:fldCharType="begin"/>
      </w:r>
      <w:r>
        <w:instrText xml:space="preserve"> SEQ Figure \* ARABIC </w:instrText>
      </w:r>
      <w:r>
        <w:fldChar w:fldCharType="separate"/>
      </w:r>
      <w:r w:rsidR="005B02F3">
        <w:rPr>
          <w:noProof/>
        </w:rPr>
        <w:t>48</w:t>
      </w:r>
      <w:r>
        <w:rPr>
          <w:noProof/>
        </w:rPr>
        <w:fldChar w:fldCharType="end"/>
      </w:r>
      <w:bookmarkEnd w:id="289"/>
      <w:r>
        <w:t>:</w:t>
      </w:r>
      <w:r w:rsidRPr="009925BA">
        <w:t xml:space="preserve"> Delete Application Assistant</w:t>
      </w:r>
      <w:bookmarkEnd w:id="290"/>
      <w:bookmarkEnd w:id="291"/>
    </w:p>
    <w:p w14:paraId="57881526" w14:textId="208E8803" w:rsidR="007E408F" w:rsidRPr="009925BA" w:rsidRDefault="007E2E81">
      <w:pPr>
        <w:pStyle w:val="Numbered"/>
        <w:numPr>
          <w:ilvl w:val="0"/>
          <w:numId w:val="10"/>
        </w:numPr>
        <w:suppressAutoHyphens w:val="0"/>
        <w:spacing w:before="0"/>
      </w:pPr>
      <w:r>
        <w:t>Select</w:t>
      </w:r>
      <w:r w:rsidRPr="009925BA">
        <w:t xml:space="preserve"> </w:t>
      </w:r>
      <w:r w:rsidR="007E408F" w:rsidRPr="00252608">
        <w:rPr>
          <w:rFonts w:ascii="Courier New" w:hAnsi="Courier New" w:cs="Courier New"/>
          <w:b/>
          <w:bCs/>
        </w:rPr>
        <w:t>Yes</w:t>
      </w:r>
      <w:r w:rsidR="007E408F" w:rsidRPr="009925BA">
        <w:t xml:space="preserve"> in the </w:t>
      </w:r>
      <w:r w:rsidR="007E408F" w:rsidRPr="009925BA">
        <w:rPr>
          <w:rFonts w:ascii="Courier New" w:hAnsi="Courier New" w:cs="Courier New"/>
        </w:rPr>
        <w:t>Delete</w:t>
      </w:r>
      <w:r w:rsidR="0041182E">
        <w:rPr>
          <w:rFonts w:ascii="Courier New" w:hAnsi="Courier New" w:cs="Courier New"/>
        </w:rPr>
        <w:t xml:space="preserve"> </w:t>
      </w:r>
      <w:r w:rsidR="007E408F" w:rsidRPr="009925BA">
        <w:rPr>
          <w:rFonts w:ascii="Courier New" w:hAnsi="Courier New" w:cs="Courier New"/>
        </w:rPr>
        <w:t>Application</w:t>
      </w:r>
      <w:r w:rsidR="0041182E">
        <w:rPr>
          <w:rFonts w:ascii="Courier New" w:hAnsi="Courier New" w:cs="Courier New"/>
        </w:rPr>
        <w:t xml:space="preserve"> </w:t>
      </w:r>
      <w:r w:rsidR="007E408F" w:rsidRPr="009925BA">
        <w:rPr>
          <w:rFonts w:ascii="Courier New" w:hAnsi="Courier New" w:cs="Courier New"/>
        </w:rPr>
        <w:t>Assistant</w:t>
      </w:r>
      <w:r w:rsidR="007E408F" w:rsidRPr="009925BA">
        <w:t xml:space="preserve"> panel in the right column of the WebLogic console.</w:t>
      </w:r>
    </w:p>
    <w:p w14:paraId="1AA04A2B" w14:textId="636C679A" w:rsidR="007E408F" w:rsidRPr="009925BA" w:rsidRDefault="007E408F">
      <w:pPr>
        <w:pStyle w:val="Numbered"/>
        <w:numPr>
          <w:ilvl w:val="0"/>
          <w:numId w:val="10"/>
        </w:numPr>
        <w:suppressAutoHyphens w:val="0"/>
        <w:spacing w:after="24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_Ref246231916 \h  \* MERGEFORMAT </w:instrText>
      </w:r>
      <w:r>
        <w:fldChar w:fldCharType="end"/>
      </w:r>
      <w:r w:rsidRPr="009925BA">
        <w:t>.</w:t>
      </w:r>
      <w:r w:rsidR="0062524E">
        <w:fldChar w:fldCharType="begin"/>
      </w:r>
      <w:r w:rsidR="0062524E">
        <w:instrText xml:space="preserve"> REF _Ref155274182 \h </w:instrText>
      </w:r>
      <w:r w:rsidR="0062524E">
        <w:fldChar w:fldCharType="separate"/>
      </w:r>
      <w:r w:rsidR="0062524E">
        <w:t xml:space="preserve">Figure </w:t>
      </w:r>
      <w:r w:rsidR="0062524E">
        <w:rPr>
          <w:noProof/>
        </w:rPr>
        <w:t>49</w:t>
      </w:r>
      <w:r w:rsidR="0062524E">
        <w:t xml:space="preserve">: </w:t>
      </w:r>
      <w:r w:rsidR="0062524E" w:rsidRPr="009925BA">
        <w:t>Summary of Deployments – DATUP Deployment Deleted</w:t>
      </w:r>
      <w:r w:rsidR="0062524E">
        <w:fldChar w:fldCharType="end"/>
      </w:r>
    </w:p>
    <w:p w14:paraId="124A14A9" w14:textId="41902994" w:rsidR="007E408F" w:rsidRPr="009925BA" w:rsidRDefault="00591AEC" w:rsidP="007E408F">
      <w:pPr>
        <w:pStyle w:val="Numbered"/>
        <w:keepNext/>
        <w:suppressAutoHyphens w:val="0"/>
        <w:ind w:left="0" w:firstLine="0"/>
        <w:jc w:val="center"/>
      </w:pPr>
      <w:r>
        <w:rPr>
          <w:noProof/>
        </w:rPr>
        <w:drawing>
          <wp:inline distT="0" distB="0" distL="0" distR="0" wp14:anchorId="5297E6E9" wp14:editId="359CEEDA">
            <wp:extent cx="5943600" cy="2506980"/>
            <wp:effectExtent l="0" t="0" r="0" b="7620"/>
            <wp:docPr id="73" name="Picture 73" descr="Summary of deployments, DATUP deployment de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60">
                      <a:extLst>
                        <a:ext uri="{28A0092B-C50C-407E-A947-70E740481C1C}">
                          <a14:useLocalDpi xmlns:a14="http://schemas.microsoft.com/office/drawing/2010/main" val="0"/>
                        </a:ext>
                      </a:extLst>
                    </a:blip>
                    <a:stretch>
                      <a:fillRect/>
                    </a:stretch>
                  </pic:blipFill>
                  <pic:spPr>
                    <a:xfrm>
                      <a:off x="0" y="0"/>
                      <a:ext cx="5943600" cy="2506980"/>
                    </a:xfrm>
                    <a:prstGeom prst="rect">
                      <a:avLst/>
                    </a:prstGeom>
                  </pic:spPr>
                </pic:pic>
              </a:graphicData>
            </a:graphic>
          </wp:inline>
        </w:drawing>
      </w:r>
    </w:p>
    <w:p w14:paraId="3F076459" w14:textId="6C69FCFB" w:rsidR="007E408F" w:rsidRPr="009925BA" w:rsidRDefault="001D2092" w:rsidP="00252608">
      <w:pPr>
        <w:pStyle w:val="Caption"/>
        <w:keepNext/>
        <w:spacing w:before="120"/>
        <w:jc w:val="center"/>
      </w:pPr>
      <w:bookmarkStart w:id="292" w:name="_Ref155274182"/>
      <w:bookmarkStart w:id="293" w:name="_Toc156978339"/>
      <w:r>
        <w:t xml:space="preserve">Figure </w:t>
      </w:r>
      <w:r>
        <w:fldChar w:fldCharType="begin"/>
      </w:r>
      <w:r>
        <w:instrText xml:space="preserve"> SEQ Figure \* ARABIC </w:instrText>
      </w:r>
      <w:r>
        <w:fldChar w:fldCharType="separate"/>
      </w:r>
      <w:r w:rsidR="005B02F3">
        <w:rPr>
          <w:noProof/>
        </w:rPr>
        <w:t>49</w:t>
      </w:r>
      <w:r>
        <w:rPr>
          <w:noProof/>
        </w:rPr>
        <w:fldChar w:fldCharType="end"/>
      </w:r>
      <w:r>
        <w:t>:</w:t>
      </w:r>
      <w:r w:rsidR="002A1A4C">
        <w:t xml:space="preserve"> </w:t>
      </w:r>
      <w:r w:rsidRPr="009925BA">
        <w:t>Summary of Deployments – DATUP Deployment Deleted</w:t>
      </w:r>
      <w:bookmarkEnd w:id="292"/>
      <w:bookmarkEnd w:id="293"/>
    </w:p>
    <w:p w14:paraId="19A172B7" w14:textId="77777777" w:rsidR="007E408F" w:rsidRPr="009925BA" w:rsidRDefault="007E408F">
      <w:pPr>
        <w:pStyle w:val="Numbered"/>
        <w:numPr>
          <w:ilvl w:val="0"/>
          <w:numId w:val="10"/>
        </w:numPr>
        <w:suppressAutoHyphens w:val="0"/>
        <w:spacing w:before="0"/>
      </w:pPr>
      <w:r w:rsidRPr="009925BA">
        <w:t xml:space="preserve">Verify that the </w:t>
      </w:r>
      <w:r w:rsidRPr="009925BA">
        <w:rPr>
          <w:rFonts w:ascii="Courier New" w:hAnsi="Courier New" w:cs="Courier New"/>
        </w:rPr>
        <w:t>DATUP</w:t>
      </w:r>
      <w:r w:rsidRPr="009925BA">
        <w:t xml:space="preserve"> deployment is deleted and no longer present.</w:t>
      </w:r>
    </w:p>
    <w:p w14:paraId="61BA9BCA" w14:textId="77777777" w:rsidR="007E408F" w:rsidRPr="009925BA" w:rsidRDefault="007E408F" w:rsidP="007E408F">
      <w:pPr>
        <w:suppressAutoHyphens w:val="0"/>
        <w:jc w:val="left"/>
        <w:rPr>
          <w:szCs w:val="22"/>
        </w:rPr>
      </w:pPr>
      <w:r w:rsidRPr="009925BA">
        <w:br w:type="page"/>
      </w:r>
    </w:p>
    <w:p w14:paraId="05663138" w14:textId="646DE00F" w:rsidR="007E408F" w:rsidRPr="009925BA" w:rsidRDefault="007E408F">
      <w:pPr>
        <w:pStyle w:val="Numbered"/>
        <w:numPr>
          <w:ilvl w:val="0"/>
          <w:numId w:val="10"/>
        </w:numPr>
        <w:suppressAutoHyphens w:val="0"/>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w:t>
      </w:r>
      <w:r w:rsidR="00252608">
        <w:t xml:space="preserve"> </w:t>
      </w:r>
      <w:r w:rsidR="00D55AB4">
        <w:t xml:space="preserve"> </w:t>
      </w:r>
      <w:r w:rsidRPr="00252608">
        <w:rPr>
          <w:rFonts w:ascii="Courier New" w:hAnsi="Courier New" w:cs="Courier New"/>
          <w:b/>
          <w:bCs/>
        </w:rPr>
        <w:t>Activate</w:t>
      </w:r>
      <w:r w:rsidRPr="009925BA">
        <w:rPr>
          <w:rFonts w:ascii="Courier New" w:hAnsi="Courier New" w:cs="Courier New"/>
        </w:rPr>
        <w:t xml:space="preserve"> </w:t>
      </w:r>
      <w:r w:rsidRPr="00252608">
        <w:rPr>
          <w:rFonts w:ascii="Courier New" w:hAnsi="Courier New" w:cs="Courier New"/>
          <w:b/>
          <w:bCs/>
        </w:rPr>
        <w:t>Changes</w:t>
      </w:r>
      <w:r w:rsidRPr="009925BA">
        <w:t xml:space="preserve">. For reference, see </w:t>
      </w:r>
      <w:r w:rsidR="000317EF">
        <w:fldChar w:fldCharType="begin"/>
      </w:r>
      <w:r w:rsidR="000317EF">
        <w:instrText xml:space="preserve"> REF _Ref155274338 \h </w:instrText>
      </w:r>
      <w:r w:rsidR="000317EF">
        <w:fldChar w:fldCharType="separate"/>
      </w:r>
      <w:r w:rsidR="000317EF">
        <w:t xml:space="preserve">Figure </w:t>
      </w:r>
      <w:r w:rsidR="000317EF">
        <w:rPr>
          <w:noProof/>
        </w:rPr>
        <w:t>50</w:t>
      </w:r>
      <w:r w:rsidR="000317EF">
        <w:t>:</w:t>
      </w:r>
      <w:r w:rsidR="000317EF" w:rsidRPr="009925BA">
        <w:t xml:space="preserve"> Activate Changes</w:t>
      </w:r>
      <w:r w:rsidR="000317EF">
        <w:fldChar w:fldCharType="end"/>
      </w:r>
    </w:p>
    <w:p w14:paraId="3C7AE5A5" w14:textId="1B1AD319" w:rsidR="007E408F" w:rsidRPr="009925BA" w:rsidRDefault="00591AEC" w:rsidP="007E408F">
      <w:pPr>
        <w:pStyle w:val="Numbered"/>
        <w:keepNext/>
        <w:keepLines/>
        <w:ind w:left="0" w:firstLine="0"/>
        <w:jc w:val="center"/>
      </w:pPr>
      <w:r>
        <w:rPr>
          <w:noProof/>
        </w:rPr>
        <w:drawing>
          <wp:inline distT="0" distB="0" distL="0" distR="0" wp14:anchorId="6F212552" wp14:editId="4EB80959">
            <wp:extent cx="2400300" cy="1493520"/>
            <wp:effectExtent l="0" t="0" r="0" b="0"/>
            <wp:docPr id="78" name="Picture 78" descr="Change center with the Activate changes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34">
                      <a:extLst>
                        <a:ext uri="{28A0092B-C50C-407E-A947-70E740481C1C}">
                          <a14:useLocalDpi xmlns:a14="http://schemas.microsoft.com/office/drawing/2010/main" val="0"/>
                        </a:ext>
                      </a:extLst>
                    </a:blip>
                    <a:stretch>
                      <a:fillRect/>
                    </a:stretch>
                  </pic:blipFill>
                  <pic:spPr>
                    <a:xfrm>
                      <a:off x="0" y="0"/>
                      <a:ext cx="2400300" cy="1493520"/>
                    </a:xfrm>
                    <a:prstGeom prst="rect">
                      <a:avLst/>
                    </a:prstGeom>
                  </pic:spPr>
                </pic:pic>
              </a:graphicData>
            </a:graphic>
          </wp:inline>
        </w:drawing>
      </w:r>
    </w:p>
    <w:p w14:paraId="51C8BC8A" w14:textId="663990AA" w:rsidR="007E408F" w:rsidRPr="009925BA" w:rsidRDefault="002A1A4C" w:rsidP="00EB63EC">
      <w:pPr>
        <w:pStyle w:val="Caption"/>
        <w:keepNext/>
        <w:keepLines/>
        <w:spacing w:before="120"/>
        <w:jc w:val="center"/>
      </w:pPr>
      <w:bookmarkStart w:id="294" w:name="_Ref152665062"/>
      <w:bookmarkStart w:id="295" w:name="_Ref155274338"/>
      <w:bookmarkStart w:id="296" w:name="_Toc156978340"/>
      <w:r>
        <w:t xml:space="preserve">Figure </w:t>
      </w:r>
      <w:r>
        <w:fldChar w:fldCharType="begin"/>
      </w:r>
      <w:r>
        <w:instrText xml:space="preserve"> SEQ Figure \* ARABIC </w:instrText>
      </w:r>
      <w:r>
        <w:fldChar w:fldCharType="separate"/>
      </w:r>
      <w:r w:rsidR="005B02F3">
        <w:rPr>
          <w:noProof/>
        </w:rPr>
        <w:t>50</w:t>
      </w:r>
      <w:r>
        <w:rPr>
          <w:noProof/>
        </w:rPr>
        <w:fldChar w:fldCharType="end"/>
      </w:r>
      <w:r>
        <w:t>:</w:t>
      </w:r>
      <w:r w:rsidRPr="009925BA">
        <w:t xml:space="preserve"> Activate Changes</w:t>
      </w:r>
      <w:bookmarkEnd w:id="294"/>
      <w:bookmarkEnd w:id="295"/>
      <w:bookmarkEnd w:id="296"/>
    </w:p>
    <w:p w14:paraId="1CF5CC8E" w14:textId="77777777" w:rsidR="007E408F" w:rsidRPr="009925BA" w:rsidRDefault="007E408F" w:rsidP="007E408F">
      <w:pPr>
        <w:pStyle w:val="Heading2"/>
      </w:pPr>
      <w:bookmarkStart w:id="297" w:name="_Ref83887148"/>
      <w:bookmarkStart w:id="298" w:name="_Toc83897094"/>
      <w:r w:rsidRPr="009925BA">
        <w:t>Deploy New Release</w:t>
      </w:r>
      <w:bookmarkEnd w:id="297"/>
      <w:bookmarkEnd w:id="298"/>
    </w:p>
    <w:p w14:paraId="1CB535EF" w14:textId="395BE4E0" w:rsidR="007E408F" w:rsidRDefault="007E408F" w:rsidP="007E408F">
      <w:pPr>
        <w:pStyle w:val="BodyText"/>
      </w:pPr>
      <w:r w:rsidRPr="009925BA">
        <w:t>To deploy the new release, follow the same deployment steps found in Section</w:t>
      </w:r>
      <w:r w:rsidR="00C1274F">
        <w:t xml:space="preserve"> </w:t>
      </w:r>
      <w:r w:rsidR="00C1274F">
        <w:fldChar w:fldCharType="begin"/>
      </w:r>
      <w:r w:rsidR="00C1274F">
        <w:instrText xml:space="preserve"> REF _Ref442173320 \r \h </w:instrText>
      </w:r>
      <w:r w:rsidR="00C1274F">
        <w:fldChar w:fldCharType="separate"/>
      </w:r>
      <w:r w:rsidR="007B5511">
        <w:t>3.6.2</w:t>
      </w:r>
      <w:r w:rsidR="00C1274F">
        <w:fldChar w:fldCharType="end"/>
      </w:r>
      <w:r w:rsidRPr="009925BA">
        <w:t>.</w:t>
      </w:r>
    </w:p>
    <w:p w14:paraId="663282B1" w14:textId="77777777" w:rsidR="00F53750" w:rsidRDefault="00F53750" w:rsidP="00F53750">
      <w:pPr>
        <w:pStyle w:val="Heading2"/>
        <w:keepNext/>
      </w:pPr>
      <w:bookmarkStart w:id="299" w:name="_Toc83897095"/>
      <w:r>
        <w:t>Backout Build</w:t>
      </w:r>
      <w:bookmarkEnd w:id="299"/>
    </w:p>
    <w:p w14:paraId="3ACCB9E9" w14:textId="1F986387" w:rsidR="00F53750" w:rsidRPr="00DC053F" w:rsidRDefault="00F53750" w:rsidP="00F53750">
      <w:r>
        <w:t xml:space="preserve">To backout the current DATUP build, follow the steps in Section </w:t>
      </w:r>
      <w:r w:rsidR="005177B6">
        <w:fldChar w:fldCharType="begin"/>
      </w:r>
      <w:r w:rsidR="005177B6">
        <w:instrText xml:space="preserve"> REF _Ref83887117 \r \h </w:instrText>
      </w:r>
      <w:r w:rsidR="005177B6">
        <w:fldChar w:fldCharType="separate"/>
      </w:r>
      <w:r w:rsidR="007B5511">
        <w:t>4.1</w:t>
      </w:r>
      <w:r w:rsidR="005177B6">
        <w:fldChar w:fldCharType="end"/>
      </w:r>
      <w:r w:rsidR="005177B6">
        <w:t xml:space="preserve"> </w:t>
      </w:r>
      <w:r>
        <w:t xml:space="preserve">to uninstall the build. Then, follow the steps in Section </w:t>
      </w:r>
      <w:r w:rsidR="005177B6">
        <w:fldChar w:fldCharType="begin"/>
      </w:r>
      <w:r w:rsidR="005177B6">
        <w:instrText xml:space="preserve"> REF _Ref83887148 \r \h </w:instrText>
      </w:r>
      <w:r w:rsidR="005177B6">
        <w:fldChar w:fldCharType="separate"/>
      </w:r>
      <w:r w:rsidR="007B5511">
        <w:t>4.2</w:t>
      </w:r>
      <w:r w:rsidR="005177B6">
        <w:fldChar w:fldCharType="end"/>
      </w:r>
      <w:r>
        <w:t xml:space="preserve"> to deploy the previous build.</w:t>
      </w:r>
    </w:p>
    <w:p w14:paraId="2193C0BF" w14:textId="3C562392" w:rsidR="00300869" w:rsidRDefault="00300869">
      <w:pPr>
        <w:suppressAutoHyphens w:val="0"/>
        <w:jc w:val="left"/>
        <w:rPr>
          <w:bCs/>
        </w:rPr>
      </w:pPr>
      <w:r>
        <w:br w:type="page"/>
      </w:r>
    </w:p>
    <w:p w14:paraId="1E421BCB" w14:textId="77777777" w:rsidR="00300869" w:rsidRPr="00FD4A42" w:rsidRDefault="00300869" w:rsidP="00300869">
      <w:pPr>
        <w:pStyle w:val="BodyText"/>
        <w:jc w:val="center"/>
        <w:rPr>
          <w:i/>
        </w:rPr>
      </w:pPr>
      <w:r w:rsidRPr="00D40FFD">
        <w:rPr>
          <w:i/>
        </w:rPr>
        <w:lastRenderedPageBreak/>
        <w:t>(This page included for two-sided copying.)</w:t>
      </w:r>
    </w:p>
    <w:p w14:paraId="01510EA9" w14:textId="77777777" w:rsidR="007E408F" w:rsidRPr="009925BA" w:rsidRDefault="007E408F" w:rsidP="00252608">
      <w:pPr>
        <w:pStyle w:val="Heading1"/>
        <w:pageBreakBefore/>
        <w:numPr>
          <w:ilvl w:val="0"/>
          <w:numId w:val="0"/>
        </w:numPr>
        <w:rPr>
          <w:rFonts w:hint="eastAsia"/>
        </w:rPr>
      </w:pPr>
      <w:bookmarkStart w:id="300" w:name="_Toc83897096"/>
      <w:r w:rsidRPr="009925BA">
        <w:lastRenderedPageBreak/>
        <w:t>System Verification</w:t>
      </w:r>
      <w:bookmarkEnd w:id="300"/>
    </w:p>
    <w:p w14:paraId="1DAC262A" w14:textId="77777777" w:rsidR="007E408F" w:rsidRPr="009925BA" w:rsidRDefault="007E408F" w:rsidP="007E408F">
      <w:pPr>
        <w:pStyle w:val="BodyText"/>
      </w:pPr>
      <w:r w:rsidRPr="009925BA">
        <w:t>The following section will verify that the DATUP system is up and running at a national site.</w:t>
      </w:r>
    </w:p>
    <w:p w14:paraId="7040D8A5" w14:textId="77777777" w:rsidR="007E408F" w:rsidRPr="009925BA" w:rsidRDefault="007E408F" w:rsidP="007E408F">
      <w:pPr>
        <w:pStyle w:val="Heading2"/>
      </w:pPr>
      <w:bookmarkStart w:id="301" w:name="_Ref62459595"/>
      <w:bookmarkStart w:id="302" w:name="_Ref62459598"/>
      <w:bookmarkStart w:id="303" w:name="_Toc83897097"/>
      <w:r w:rsidRPr="009925BA">
        <w:t>Verification</w:t>
      </w:r>
      <w:bookmarkEnd w:id="301"/>
      <w:bookmarkEnd w:id="302"/>
      <w:bookmarkEnd w:id="303"/>
    </w:p>
    <w:p w14:paraId="41F8693A" w14:textId="77777777" w:rsidR="00DC7DE9" w:rsidRPr="00060619" w:rsidRDefault="00DC7DE9" w:rsidP="00DC7DE9">
      <w:pPr>
        <w:suppressAutoHyphens w:val="0"/>
        <w:jc w:val="left"/>
        <w:rPr>
          <w:szCs w:val="22"/>
        </w:rPr>
      </w:pPr>
      <w:r w:rsidRPr="00060619">
        <w:rPr>
          <w:szCs w:val="22"/>
        </w:rPr>
        <w:t xml:space="preserve">To verify that the national DATUP installation is up and running, navigate a web-browser to the logs directory on your server, example: </w:t>
      </w:r>
      <w:r w:rsidRPr="00060619">
        <w:rPr>
          <w:rFonts w:eastAsia="Times New Roman"/>
          <w:szCs w:val="22"/>
          <w:lang w:eastAsia="en-US"/>
        </w:rPr>
        <w:t>/u01/app/OracleHome/user_projects/domains/ppsn/DATUPLOGS</w:t>
      </w:r>
      <w:r w:rsidRPr="00060619">
        <w:rPr>
          <w:szCs w:val="22"/>
        </w:rPr>
        <w:t xml:space="preserve">. </w:t>
      </w:r>
    </w:p>
    <w:p w14:paraId="71E99FB9" w14:textId="77777777" w:rsidR="00DC7DE9" w:rsidRPr="00060619" w:rsidRDefault="00DC7DE9" w:rsidP="00DC7DE9">
      <w:pPr>
        <w:pStyle w:val="BodyText"/>
        <w:rPr>
          <w:szCs w:val="22"/>
        </w:rPr>
      </w:pPr>
      <w:r w:rsidRPr="00060619">
        <w:rPr>
          <w:szCs w:val="22"/>
        </w:rPr>
        <w:t xml:space="preserve">Verify that the </w:t>
      </w:r>
      <w:r w:rsidRPr="00060619">
        <w:rPr>
          <w:rFonts w:ascii="Courier New" w:hAnsi="Courier New" w:cs="Courier New"/>
          <w:szCs w:val="22"/>
        </w:rPr>
        <w:t>server.log</w:t>
      </w:r>
      <w:r w:rsidRPr="00060619">
        <w:rPr>
          <w:szCs w:val="22"/>
        </w:rPr>
        <w:t xml:space="preserve"> file has an entry indicating the next scheduled run time of the DATUP application. The </w:t>
      </w:r>
      <w:r w:rsidRPr="00060619">
        <w:rPr>
          <w:rFonts w:ascii="Courier New" w:hAnsi="Courier New" w:cs="Courier New"/>
          <w:szCs w:val="22"/>
        </w:rPr>
        <w:t>server.log</w:t>
      </w:r>
      <w:r w:rsidRPr="00060619">
        <w:rPr>
          <w:szCs w:val="22"/>
        </w:rPr>
        <w:t xml:space="preserve"> entry looks like:</w:t>
      </w:r>
    </w:p>
    <w:p w14:paraId="2AA16B41" w14:textId="7B97790F" w:rsidR="00DC7DE9" w:rsidRPr="00060619" w:rsidRDefault="00DC7DE9" w:rsidP="00DC7DE9">
      <w:pPr>
        <w:rPr>
          <w:szCs w:val="22"/>
        </w:rPr>
      </w:pPr>
      <w:r w:rsidRPr="00060619">
        <w:rPr>
          <w:rFonts w:ascii="Courier New" w:eastAsia="Times New Roman" w:hAnsi="Courier New" w:cs="Courier New"/>
          <w:szCs w:val="22"/>
          <w:lang w:eastAsia="en-US"/>
        </w:rPr>
        <w:t>DEBUG [</w:t>
      </w:r>
      <w:r w:rsidRPr="00060619">
        <w:rPr>
          <w:rFonts w:ascii="Courier New" w:eastAsia="Times New Roman" w:hAnsi="Courier New" w:cs="Courier New"/>
          <w:szCs w:val="22"/>
          <w:highlight w:val="yellow"/>
          <w:lang w:eastAsia="en-US"/>
        </w:rPr>
        <w:t>REDACTED</w:t>
      </w:r>
      <w:r w:rsidRPr="00060619">
        <w:rPr>
          <w:rFonts w:ascii="Courier New" w:eastAsia="Times New Roman" w:hAnsi="Courier New" w:cs="Courier New"/>
          <w:szCs w:val="22"/>
          <w:lang w:eastAsia="en-US"/>
        </w:rPr>
        <w:t>pharmacy.peps.updater.common.utility.DifUpdateScheduler:scheduleNextTimer] Next scheduled DIF update time: Thu, 4/16/2010, 02:45:00 PM, CDT</w:t>
      </w:r>
    </w:p>
    <w:p w14:paraId="763C9082" w14:textId="7D3AF947" w:rsidR="007E408F" w:rsidRPr="00060619" w:rsidRDefault="00DC7DE9" w:rsidP="007E408F">
      <w:pPr>
        <w:pStyle w:val="BodyText"/>
        <w:rPr>
          <w:szCs w:val="22"/>
        </w:rPr>
      </w:pPr>
      <w:r w:rsidRPr="00060619">
        <w:rPr>
          <w:szCs w:val="22"/>
        </w:rPr>
        <w:t>This line indicates that the system is running.</w:t>
      </w:r>
      <w:r w:rsidR="007E408F" w:rsidRPr="00060619">
        <w:rPr>
          <w:szCs w:val="22"/>
        </w:rPr>
        <w:t xml:space="preserve"> </w:t>
      </w:r>
    </w:p>
    <w:p w14:paraId="0C80CE0E" w14:textId="77777777" w:rsidR="007E408F" w:rsidRDefault="007E408F" w:rsidP="007E408F">
      <w:pPr>
        <w:suppressAutoHyphens w:val="0"/>
        <w:jc w:val="left"/>
      </w:pPr>
      <w:r>
        <w:br w:type="page"/>
      </w:r>
    </w:p>
    <w:p w14:paraId="446DA81B" w14:textId="77777777" w:rsidR="007E408F" w:rsidRPr="00FD4A42" w:rsidRDefault="007E408F" w:rsidP="007E408F">
      <w:pPr>
        <w:pStyle w:val="BodyText"/>
        <w:jc w:val="center"/>
        <w:rPr>
          <w:i/>
        </w:rPr>
      </w:pPr>
      <w:r w:rsidRPr="00D40FFD">
        <w:rPr>
          <w:i/>
        </w:rPr>
        <w:lastRenderedPageBreak/>
        <w:t>(This page included for two-sided copying.)</w:t>
      </w:r>
    </w:p>
    <w:p w14:paraId="3DD6F66A" w14:textId="77777777" w:rsidR="007E408F" w:rsidRPr="009925BA" w:rsidRDefault="007E408F" w:rsidP="007E408F"/>
    <w:p w14:paraId="7AB81BD8" w14:textId="77777777" w:rsidR="007E408F" w:rsidRPr="009925BA" w:rsidRDefault="007E408F" w:rsidP="007E408F">
      <w:pPr>
        <w:jc w:val="center"/>
        <w:rPr>
          <w:b/>
          <w:bCs/>
          <w:sz w:val="28"/>
          <w:szCs w:val="28"/>
        </w:rPr>
        <w:sectPr w:rsidR="007E408F" w:rsidRPr="009925BA" w:rsidSect="00165E89">
          <w:headerReference w:type="default" r:id="rId61"/>
          <w:footnotePr>
            <w:pos w:val="beneathText"/>
          </w:footnotePr>
          <w:pgSz w:w="12240" w:h="15840"/>
          <w:pgMar w:top="1440" w:right="1440" w:bottom="1440" w:left="1440" w:header="720" w:footer="720" w:gutter="0"/>
          <w:cols w:space="720"/>
          <w:docGrid w:linePitch="360"/>
        </w:sectPr>
      </w:pPr>
      <w:bookmarkStart w:id="304" w:name="_Toc256581539"/>
      <w:bookmarkStart w:id="305" w:name="_Toc191864722"/>
      <w:bookmarkEnd w:id="304"/>
    </w:p>
    <w:p w14:paraId="0B754468" w14:textId="580A743D" w:rsidR="00F101D7" w:rsidRDefault="007E408F" w:rsidP="00B826B4">
      <w:pPr>
        <w:pStyle w:val="Heading1"/>
        <w:numPr>
          <w:ilvl w:val="0"/>
          <w:numId w:val="0"/>
        </w:numPr>
        <w:rPr>
          <w:rFonts w:hint="eastAsia"/>
        </w:rPr>
      </w:pPr>
      <w:bookmarkStart w:id="306" w:name="_Toc83897098"/>
      <w:r w:rsidRPr="009925BA">
        <w:lastRenderedPageBreak/>
        <w:t>Appendix A</w:t>
      </w:r>
      <w:bookmarkEnd w:id="305"/>
      <w:r w:rsidR="000039C8">
        <w:t xml:space="preserve">: </w:t>
      </w:r>
      <w:r w:rsidRPr="009925BA">
        <w:t>DATUP Configuration</w:t>
      </w:r>
      <w:bookmarkEnd w:id="306"/>
    </w:p>
    <w:p w14:paraId="3DF3A094" w14:textId="5979400B" w:rsidR="00F101D7" w:rsidRPr="000039C8" w:rsidRDefault="00F101D7" w:rsidP="000039C8">
      <w:pPr>
        <w:pStyle w:val="BodyText"/>
      </w:pPr>
      <w:r w:rsidRPr="000039C8">
        <w:t>This appendix provides configuration file examples based on the baseline fdb_datup</w:t>
      </w:r>
      <w:r w:rsidR="00B0025F">
        <w:t>4</w:t>
      </w:r>
      <w:r w:rsidRPr="000039C8">
        <w:t>_configuration.properties file. Configure the parameters in this file to match the settings of the particular environment into which you are installing. The sftp.hostname, sftp.port, sftp.username, sftp.password, sftp.base.directory, and sftp.fdb.directory much match the configuration of the sftp server.</w:t>
      </w:r>
    </w:p>
    <w:p w14:paraId="46642834" w14:textId="1B9ACFB9" w:rsidR="00F101D7" w:rsidRPr="000039C8" w:rsidRDefault="00F101D7" w:rsidP="000039C8">
      <w:pPr>
        <w:pStyle w:val="BodyText"/>
      </w:pPr>
      <w:r w:rsidRPr="000039C8">
        <w:t>The fdb.flag.provider.url value should be configured with the servername and port where DATUP is running.</w:t>
      </w:r>
    </w:p>
    <w:p w14:paraId="0B6735F3" w14:textId="77777777" w:rsidR="00F101D7" w:rsidRPr="00896FD5" w:rsidRDefault="00F101D7" w:rsidP="000039C8">
      <w:pPr>
        <w:pStyle w:val="BodyText"/>
        <w:rPr>
          <w:rFonts w:ascii="Courier New" w:hAnsi="Courier New" w:cs="Courier New"/>
        </w:rPr>
      </w:pPr>
      <w:r w:rsidRPr="000039C8">
        <w:t>The file.name.fragment and file.search.type should be configured to match the environment in</w:t>
      </w:r>
      <w:r>
        <w:t xml:space="preserve"> which DATUP is being installed.</w:t>
      </w:r>
    </w:p>
    <w:p w14:paraId="118D63B4" w14:textId="1D1FAB00" w:rsidR="00F101D7" w:rsidRPr="009925BA" w:rsidRDefault="00F101D7" w:rsidP="00F101D7">
      <w:pPr>
        <w:spacing w:before="240" w:after="120"/>
        <w:rPr>
          <w:b/>
          <w:bCs/>
          <w:sz w:val="24"/>
        </w:rPr>
      </w:pPr>
      <w:r w:rsidRPr="009925BA">
        <w:rPr>
          <w:b/>
          <w:bCs/>
          <w:sz w:val="24"/>
        </w:rPr>
        <w:t>Example DATUP Configuration File</w:t>
      </w:r>
    </w:p>
    <w:p w14:paraId="78369B3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EEBC31" w14:textId="77777777" w:rsidR="00F101D7" w:rsidRPr="00896FD5" w:rsidRDefault="00F101D7" w:rsidP="00F101D7">
      <w:pPr>
        <w:rPr>
          <w:rFonts w:ascii="Courier New" w:hAnsi="Courier New" w:cs="Courier New"/>
        </w:rPr>
      </w:pPr>
      <w:r w:rsidRPr="00896FD5">
        <w:rPr>
          <w:rFonts w:ascii="Courier New" w:hAnsi="Courier New" w:cs="Courier New"/>
        </w:rPr>
        <w:t>#------------------- Scheduler -------------------</w:t>
      </w:r>
    </w:p>
    <w:p w14:paraId="1EB68AD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F8B77D" w14:textId="77777777" w:rsidR="00F101D7" w:rsidRPr="00896FD5" w:rsidRDefault="00F101D7" w:rsidP="00F101D7">
      <w:pPr>
        <w:rPr>
          <w:rFonts w:ascii="Courier New" w:hAnsi="Courier New" w:cs="Courier New"/>
        </w:rPr>
      </w:pPr>
    </w:p>
    <w:p w14:paraId="6FA413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88F37E" w14:textId="77777777" w:rsidR="00F101D7" w:rsidRPr="00896FD5" w:rsidRDefault="00F101D7" w:rsidP="00F101D7">
      <w:pPr>
        <w:rPr>
          <w:rFonts w:ascii="Courier New" w:hAnsi="Courier New" w:cs="Courier New"/>
        </w:rPr>
      </w:pPr>
      <w:r w:rsidRPr="00896FD5">
        <w:rPr>
          <w:rFonts w:ascii="Courier New" w:hAnsi="Courier New" w:cs="Courier New"/>
        </w:rPr>
        <w:t># Scheduled nightly update time (military time).</w:t>
      </w:r>
    </w:p>
    <w:p w14:paraId="14F1EE8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058B55E" w14:textId="77777777" w:rsidR="00F101D7" w:rsidRPr="00896FD5" w:rsidRDefault="00F101D7" w:rsidP="00F101D7">
      <w:pPr>
        <w:rPr>
          <w:rFonts w:ascii="Courier New" w:hAnsi="Courier New" w:cs="Courier New"/>
        </w:rPr>
      </w:pPr>
      <w:r w:rsidRPr="00896FD5">
        <w:rPr>
          <w:rFonts w:ascii="Courier New" w:hAnsi="Courier New" w:cs="Courier New"/>
        </w:rPr>
        <w:t># For example, "0230" schedules the nightly update</w:t>
      </w:r>
    </w:p>
    <w:p w14:paraId="0632A873" w14:textId="77777777" w:rsidR="00F101D7" w:rsidRPr="00896FD5" w:rsidRDefault="00F101D7" w:rsidP="00F101D7">
      <w:pPr>
        <w:rPr>
          <w:rFonts w:ascii="Courier New" w:hAnsi="Courier New" w:cs="Courier New"/>
        </w:rPr>
      </w:pPr>
      <w:r w:rsidRPr="00896FD5">
        <w:rPr>
          <w:rFonts w:ascii="Courier New" w:hAnsi="Courier New" w:cs="Courier New"/>
        </w:rPr>
        <w:t># for 2:30 am.</w:t>
      </w:r>
    </w:p>
    <w:p w14:paraId="6074FA5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2B424FD" w14:textId="6033E367" w:rsidR="00F101D7" w:rsidRPr="00896FD5" w:rsidRDefault="00F101D7" w:rsidP="00F101D7">
      <w:pPr>
        <w:rPr>
          <w:rFonts w:ascii="Courier New" w:hAnsi="Courier New" w:cs="Courier New"/>
        </w:rPr>
      </w:pPr>
      <w:r w:rsidRPr="00896FD5">
        <w:rPr>
          <w:rFonts w:ascii="Courier New" w:hAnsi="Courier New" w:cs="Courier New"/>
        </w:rPr>
        <w:t xml:space="preserve"># *This parameter applies to </w:t>
      </w:r>
      <w:r w:rsidR="00F563E1">
        <w:rPr>
          <w:rFonts w:ascii="Courier New" w:hAnsi="Courier New" w:cs="Courier New"/>
        </w:rPr>
        <w:t>DATUP National</w:t>
      </w:r>
    </w:p>
    <w:p w14:paraId="53FBA1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76CB02F" w14:textId="77777777" w:rsidR="00F101D7" w:rsidRPr="00896FD5" w:rsidRDefault="00F101D7" w:rsidP="00F101D7">
      <w:pPr>
        <w:rPr>
          <w:rFonts w:ascii="Courier New" w:hAnsi="Courier New" w:cs="Courier New"/>
        </w:rPr>
      </w:pPr>
      <w:r w:rsidRPr="00896FD5">
        <w:rPr>
          <w:rFonts w:ascii="Courier New" w:hAnsi="Courier New" w:cs="Courier New"/>
        </w:rPr>
        <w:t>scheduled.time=0630</w:t>
      </w:r>
    </w:p>
    <w:p w14:paraId="1FAFE6E6" w14:textId="77777777" w:rsidR="00F101D7" w:rsidRPr="00896FD5" w:rsidRDefault="00F101D7" w:rsidP="00F101D7">
      <w:pPr>
        <w:rPr>
          <w:rFonts w:ascii="Courier New" w:hAnsi="Courier New" w:cs="Courier New"/>
        </w:rPr>
      </w:pPr>
    </w:p>
    <w:p w14:paraId="3A39C7B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AFA03B" w14:textId="77777777" w:rsidR="00F101D7" w:rsidRPr="00896FD5" w:rsidRDefault="00F101D7" w:rsidP="00F101D7">
      <w:pPr>
        <w:rPr>
          <w:rFonts w:ascii="Courier New" w:hAnsi="Courier New" w:cs="Courier New"/>
        </w:rPr>
      </w:pPr>
      <w:r w:rsidRPr="00896FD5">
        <w:rPr>
          <w:rFonts w:ascii="Courier New" w:hAnsi="Courier New" w:cs="Courier New"/>
        </w:rPr>
        <w:t>#------------------- sFTP Server -------------------</w:t>
      </w:r>
    </w:p>
    <w:p w14:paraId="4DA2CE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9E1807F" w14:textId="77777777" w:rsidR="00F101D7" w:rsidRPr="00896FD5" w:rsidRDefault="00F101D7" w:rsidP="00F101D7">
      <w:pPr>
        <w:rPr>
          <w:rFonts w:ascii="Courier New" w:hAnsi="Courier New" w:cs="Courier New"/>
        </w:rPr>
      </w:pPr>
    </w:p>
    <w:p w14:paraId="5B0B7A8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2695B25" w14:textId="77777777" w:rsidR="00F101D7" w:rsidRPr="00896FD5" w:rsidRDefault="00F101D7" w:rsidP="00F101D7">
      <w:pPr>
        <w:rPr>
          <w:rFonts w:ascii="Courier New" w:hAnsi="Courier New" w:cs="Courier New"/>
        </w:rPr>
      </w:pPr>
      <w:r w:rsidRPr="00896FD5">
        <w:rPr>
          <w:rFonts w:ascii="Courier New" w:hAnsi="Courier New" w:cs="Courier New"/>
        </w:rPr>
        <w:t># SFTP server hostname</w:t>
      </w:r>
    </w:p>
    <w:p w14:paraId="7EDA98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0CA1E2"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hostname.</w:t>
      </w:r>
    </w:p>
    <w:p w14:paraId="36AB23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EB200" w14:textId="362DD5A6" w:rsidR="00F101D7" w:rsidRPr="00896FD5" w:rsidRDefault="00F101D7" w:rsidP="00F101D7">
      <w:pPr>
        <w:rPr>
          <w:rFonts w:ascii="Courier New" w:hAnsi="Courier New" w:cs="Courier New"/>
        </w:rPr>
      </w:pPr>
      <w:r w:rsidRPr="00896FD5">
        <w:rPr>
          <w:rFonts w:ascii="Courier New" w:hAnsi="Courier New" w:cs="Courier New"/>
        </w:rPr>
        <w:t xml:space="preserve"># *This parameter applies to National </w:t>
      </w:r>
    </w:p>
    <w:p w14:paraId="57AF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691FC0D" w14:textId="176A0737" w:rsidR="00F101D7" w:rsidRPr="00896FD5" w:rsidRDefault="00F101D7" w:rsidP="00F101D7">
      <w:pPr>
        <w:rPr>
          <w:rFonts w:ascii="Courier New" w:hAnsi="Courier New" w:cs="Courier New"/>
        </w:rPr>
      </w:pPr>
      <w:r w:rsidRPr="001D04DB">
        <w:rPr>
          <w:rFonts w:ascii="Courier New" w:hAnsi="Courier New" w:cs="Courier New"/>
        </w:rPr>
        <w:t>sftp.hostname=</w:t>
      </w:r>
      <w:r w:rsidR="00855FAD" w:rsidRPr="00060619">
        <w:rPr>
          <w:rFonts w:ascii="Courier New" w:eastAsia="Times New Roman" w:hAnsi="Courier New" w:cs="Courier New"/>
          <w:szCs w:val="22"/>
          <w:highlight w:val="yellow"/>
          <w:lang w:eastAsia="en-US"/>
        </w:rPr>
        <w:t>REDACTED</w:t>
      </w:r>
      <w:r w:rsidR="00855FAD" w:rsidRPr="001D04DB" w:rsidDel="00855FAD">
        <w:rPr>
          <w:rFonts w:ascii="Courier New" w:hAnsi="Courier New" w:cs="Courier New"/>
        </w:rPr>
        <w:t xml:space="preserve"> </w:t>
      </w:r>
    </w:p>
    <w:p w14:paraId="297F44A2" w14:textId="77777777" w:rsidR="00F101D7" w:rsidRPr="00896FD5" w:rsidRDefault="00F101D7" w:rsidP="00F101D7">
      <w:pPr>
        <w:rPr>
          <w:rFonts w:ascii="Courier New" w:hAnsi="Courier New" w:cs="Courier New"/>
        </w:rPr>
      </w:pPr>
    </w:p>
    <w:p w14:paraId="1278C06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D795F05" w14:textId="77777777" w:rsidR="00F101D7" w:rsidRPr="00896FD5" w:rsidRDefault="00F101D7" w:rsidP="00F101D7">
      <w:pPr>
        <w:rPr>
          <w:rFonts w:ascii="Courier New" w:hAnsi="Courier New" w:cs="Courier New"/>
        </w:rPr>
      </w:pPr>
      <w:r w:rsidRPr="00896FD5">
        <w:rPr>
          <w:rFonts w:ascii="Courier New" w:hAnsi="Courier New" w:cs="Courier New"/>
        </w:rPr>
        <w:t># SFTP server port number</w:t>
      </w:r>
    </w:p>
    <w:p w14:paraId="743F20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4CDC41C"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port number.</w:t>
      </w:r>
    </w:p>
    <w:p w14:paraId="54E92D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7AE51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5B39D9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B080F7" w14:textId="56CA1FF2" w:rsidR="00F101D7" w:rsidRPr="00896FD5" w:rsidRDefault="00F101D7" w:rsidP="00F101D7">
      <w:pPr>
        <w:rPr>
          <w:rFonts w:ascii="Courier New" w:hAnsi="Courier New" w:cs="Courier New"/>
        </w:rPr>
      </w:pPr>
      <w:r w:rsidRPr="00896FD5">
        <w:rPr>
          <w:rFonts w:ascii="Courier New" w:hAnsi="Courier New" w:cs="Courier New"/>
        </w:rPr>
        <w:t>sftp.port=</w:t>
      </w:r>
      <w:r w:rsidR="00060619" w:rsidRPr="00060619">
        <w:rPr>
          <w:rFonts w:ascii="Courier New" w:eastAsia="Times New Roman" w:hAnsi="Courier New" w:cs="Courier New"/>
          <w:szCs w:val="22"/>
          <w:highlight w:val="yellow"/>
          <w:lang w:eastAsia="en-US"/>
        </w:rPr>
        <w:t>REDACTED</w:t>
      </w:r>
    </w:p>
    <w:p w14:paraId="1C5073E7" w14:textId="77777777" w:rsidR="00F101D7" w:rsidRPr="00896FD5" w:rsidRDefault="00F101D7" w:rsidP="00F101D7">
      <w:pPr>
        <w:rPr>
          <w:rFonts w:ascii="Courier New" w:hAnsi="Courier New" w:cs="Courier New"/>
        </w:rPr>
      </w:pPr>
    </w:p>
    <w:p w14:paraId="557B152C"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w:t>
      </w:r>
    </w:p>
    <w:p w14:paraId="6DE811EC" w14:textId="77777777" w:rsidR="00F101D7" w:rsidRPr="00896FD5" w:rsidRDefault="00F101D7" w:rsidP="00F101D7">
      <w:pPr>
        <w:rPr>
          <w:rFonts w:ascii="Courier New" w:hAnsi="Courier New" w:cs="Courier New"/>
        </w:rPr>
      </w:pPr>
      <w:r w:rsidRPr="00896FD5">
        <w:rPr>
          <w:rFonts w:ascii="Courier New" w:hAnsi="Courier New" w:cs="Courier New"/>
        </w:rPr>
        <w:t># SFTP server username/password.</w:t>
      </w:r>
    </w:p>
    <w:p w14:paraId="7B047BD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112500" w14:textId="77777777" w:rsidR="00F101D7" w:rsidRPr="00896FD5" w:rsidRDefault="00F101D7" w:rsidP="00F101D7">
      <w:pPr>
        <w:rPr>
          <w:rFonts w:ascii="Courier New" w:hAnsi="Courier New" w:cs="Courier New"/>
        </w:rPr>
      </w:pPr>
      <w:r w:rsidRPr="00896FD5">
        <w:rPr>
          <w:rFonts w:ascii="Courier New" w:hAnsi="Courier New" w:cs="Courier New"/>
        </w:rPr>
        <w:t># Specify the anonymous account username/password.</w:t>
      </w:r>
    </w:p>
    <w:p w14:paraId="0AC56F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42D42"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79891D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42B5D5" w14:textId="77777777" w:rsidR="00F101D7" w:rsidRPr="001D04DB" w:rsidRDefault="00F101D7" w:rsidP="00F101D7">
      <w:pPr>
        <w:rPr>
          <w:rFonts w:ascii="Courier New" w:hAnsi="Courier New" w:cs="Courier New"/>
        </w:rPr>
      </w:pPr>
      <w:r w:rsidRPr="001D04DB">
        <w:rPr>
          <w:rFonts w:ascii="Courier New" w:hAnsi="Courier New" w:cs="Courier New"/>
        </w:rPr>
        <w:t>sftp.username=presftp</w:t>
      </w:r>
    </w:p>
    <w:p w14:paraId="46466819" w14:textId="77777777" w:rsidR="00F101D7" w:rsidRPr="00896FD5" w:rsidRDefault="00F101D7" w:rsidP="00F101D7">
      <w:pPr>
        <w:rPr>
          <w:rFonts w:ascii="Courier New" w:hAnsi="Courier New" w:cs="Courier New"/>
        </w:rPr>
      </w:pPr>
      <w:r w:rsidRPr="001D04DB">
        <w:rPr>
          <w:rFonts w:ascii="Courier New" w:hAnsi="Courier New" w:cs="Courier New"/>
        </w:rPr>
        <w:t>sftp.password=password</w:t>
      </w:r>
    </w:p>
    <w:p w14:paraId="16145802" w14:textId="77777777" w:rsidR="00F101D7" w:rsidRPr="00896FD5" w:rsidRDefault="00F101D7" w:rsidP="00F101D7">
      <w:pPr>
        <w:rPr>
          <w:rFonts w:ascii="Courier New" w:hAnsi="Courier New" w:cs="Courier New"/>
        </w:rPr>
      </w:pPr>
    </w:p>
    <w:p w14:paraId="2580FEC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0BBA92E" w14:textId="77777777" w:rsidR="00F101D7" w:rsidRPr="00896FD5" w:rsidRDefault="00F101D7" w:rsidP="00F101D7">
      <w:pPr>
        <w:rPr>
          <w:rFonts w:ascii="Courier New" w:hAnsi="Courier New" w:cs="Courier New"/>
        </w:rPr>
      </w:pPr>
      <w:r w:rsidRPr="00896FD5">
        <w:rPr>
          <w:rFonts w:ascii="Courier New" w:hAnsi="Courier New" w:cs="Courier New"/>
        </w:rPr>
        <w:t># SFTP server working directory</w:t>
      </w:r>
    </w:p>
    <w:p w14:paraId="1A56381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B24675" w14:textId="77777777" w:rsidR="00F101D7" w:rsidRPr="00896FD5" w:rsidRDefault="00F101D7" w:rsidP="00F101D7">
      <w:pPr>
        <w:rPr>
          <w:rFonts w:ascii="Courier New" w:hAnsi="Courier New" w:cs="Courier New"/>
        </w:rPr>
      </w:pPr>
      <w:r w:rsidRPr="00896FD5">
        <w:rPr>
          <w:rFonts w:ascii="Courier New" w:hAnsi="Courier New" w:cs="Courier New"/>
        </w:rPr>
        <w:t># Specify the SFTP working directory, relative to</w:t>
      </w:r>
    </w:p>
    <w:p w14:paraId="6A45E59F"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the</w:t>
      </w:r>
      <w:proofErr w:type="gramEnd"/>
      <w:r w:rsidRPr="00896FD5">
        <w:rPr>
          <w:rFonts w:ascii="Courier New" w:hAnsi="Courier New" w:cs="Courier New"/>
        </w:rPr>
        <w:t xml:space="preserve"> SFTP root directory.</w:t>
      </w:r>
    </w:p>
    <w:p w14:paraId="1686ECF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E72C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63C670CB" w14:textId="77777777" w:rsidR="00F101D7" w:rsidRPr="00636BB0" w:rsidRDefault="00F101D7" w:rsidP="00F101D7">
      <w:pPr>
        <w:rPr>
          <w:rFonts w:ascii="Courier New" w:hAnsi="Courier New" w:cs="Courier New"/>
        </w:rPr>
      </w:pPr>
      <w:r w:rsidRPr="00636BB0">
        <w:rPr>
          <w:rFonts w:ascii="Courier New" w:hAnsi="Courier New" w:cs="Courier New"/>
        </w:rPr>
        <w:t>###################################################</w:t>
      </w:r>
    </w:p>
    <w:p w14:paraId="4EE20B8A" w14:textId="085DB897" w:rsidR="00F101D7" w:rsidRPr="00F563E1" w:rsidRDefault="00F101D7" w:rsidP="00F101D7">
      <w:pPr>
        <w:rPr>
          <w:rFonts w:ascii="Courier New" w:hAnsi="Courier New" w:cs="Courier New"/>
          <w:color w:val="000000" w:themeColor="text1"/>
        </w:rPr>
      </w:pPr>
      <w:r w:rsidRPr="00636BB0">
        <w:rPr>
          <w:rFonts w:ascii="Courier New" w:hAnsi="Courier New" w:cs="Courier New"/>
          <w:color w:val="000000" w:themeColor="text1"/>
        </w:rPr>
        <w:t>sftp.base.directory=/home/presftp/pecs_preprod/</w:t>
      </w:r>
    </w:p>
    <w:p w14:paraId="50E18745" w14:textId="77777777" w:rsidR="00F101D7" w:rsidRPr="00896FD5" w:rsidRDefault="00F101D7" w:rsidP="00F101D7">
      <w:pPr>
        <w:rPr>
          <w:rFonts w:ascii="Courier New" w:hAnsi="Courier New" w:cs="Courier New"/>
        </w:rPr>
      </w:pPr>
    </w:p>
    <w:p w14:paraId="770F4F9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6E02F1" w14:textId="10C9F046" w:rsidR="00F101D7" w:rsidRPr="00896FD5" w:rsidRDefault="00F101D7" w:rsidP="00F101D7">
      <w:pPr>
        <w:rPr>
          <w:rFonts w:ascii="Courier New" w:hAnsi="Courier New" w:cs="Courier New"/>
        </w:rPr>
      </w:pPr>
      <w:r w:rsidRPr="00896FD5">
        <w:rPr>
          <w:rFonts w:ascii="Courier New" w:hAnsi="Courier New" w:cs="Courier New"/>
        </w:rPr>
        <w:t># Pending FDB</w:t>
      </w:r>
      <w:r w:rsidR="00803634">
        <w:rPr>
          <w:rFonts w:ascii="Courier New" w:hAnsi="Courier New" w:cs="Courier New"/>
        </w:rPr>
        <w:t>4</w:t>
      </w:r>
      <w:r w:rsidR="00EE4653">
        <w:rPr>
          <w:rFonts w:ascii="Courier New" w:hAnsi="Courier New" w:cs="Courier New"/>
        </w:rPr>
        <w:t>5_</w:t>
      </w:r>
      <w:r w:rsidRPr="00896FD5">
        <w:rPr>
          <w:rFonts w:ascii="Courier New" w:hAnsi="Courier New" w:cs="Courier New"/>
        </w:rPr>
        <w:t>DIF update storage directory.</w:t>
      </w:r>
    </w:p>
    <w:p w14:paraId="1473A75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E7EC55" w14:textId="77777777" w:rsidR="00F101D7" w:rsidRPr="00896FD5" w:rsidRDefault="00F101D7" w:rsidP="00F101D7">
      <w:pPr>
        <w:rPr>
          <w:rFonts w:ascii="Courier New" w:hAnsi="Courier New" w:cs="Courier New"/>
        </w:rPr>
      </w:pPr>
      <w:r w:rsidRPr="00896FD5">
        <w:rPr>
          <w:rFonts w:ascii="Courier New" w:hAnsi="Courier New" w:cs="Courier New"/>
        </w:rPr>
        <w:t># Specify the pending directory, relative to the</w:t>
      </w:r>
    </w:p>
    <w:p w14:paraId="63623B0A" w14:textId="74B94C21" w:rsidR="00F101D7" w:rsidRPr="00896FD5" w:rsidRDefault="00F101D7" w:rsidP="00F101D7">
      <w:pPr>
        <w:rPr>
          <w:rFonts w:ascii="Courier New" w:hAnsi="Courier New" w:cs="Courier New"/>
        </w:rPr>
      </w:pPr>
      <w:r w:rsidRPr="00896FD5">
        <w:rPr>
          <w:rFonts w:ascii="Courier New" w:hAnsi="Courier New" w:cs="Courier New"/>
        </w:rPr>
        <w:t># working directory, to the location where FDB</w:t>
      </w:r>
      <w:r w:rsidR="00803634">
        <w:rPr>
          <w:rFonts w:ascii="Courier New" w:hAnsi="Courier New" w:cs="Courier New"/>
        </w:rPr>
        <w:t>4</w:t>
      </w:r>
      <w:r w:rsidR="00EE4653">
        <w:rPr>
          <w:rFonts w:ascii="Courier New" w:hAnsi="Courier New" w:cs="Courier New"/>
        </w:rPr>
        <w:t>5_</w:t>
      </w:r>
      <w:r w:rsidRPr="00896FD5">
        <w:rPr>
          <w:rFonts w:ascii="Courier New" w:hAnsi="Courier New" w:cs="Courier New"/>
        </w:rPr>
        <w:t>DIF</w:t>
      </w:r>
    </w:p>
    <w:p w14:paraId="4A7FD762" w14:textId="77777777" w:rsidR="00F101D7" w:rsidRPr="00896FD5" w:rsidRDefault="00F101D7" w:rsidP="00F101D7">
      <w:pPr>
        <w:rPr>
          <w:rFonts w:ascii="Courier New" w:hAnsi="Courier New" w:cs="Courier New"/>
        </w:rPr>
      </w:pPr>
      <w:r w:rsidRPr="00896FD5">
        <w:rPr>
          <w:rFonts w:ascii="Courier New" w:hAnsi="Courier New" w:cs="Courier New"/>
        </w:rPr>
        <w:t># full, incremental, and custom ZIP files will be</w:t>
      </w:r>
    </w:p>
    <w:p w14:paraId="2576A1E5" w14:textId="77777777" w:rsidR="00F101D7" w:rsidRPr="00896FD5" w:rsidRDefault="00F101D7" w:rsidP="00F101D7">
      <w:pPr>
        <w:rPr>
          <w:rFonts w:ascii="Courier New" w:hAnsi="Courier New" w:cs="Courier New"/>
        </w:rPr>
      </w:pPr>
      <w:r w:rsidRPr="00896FD5">
        <w:rPr>
          <w:rFonts w:ascii="Courier New" w:hAnsi="Courier New" w:cs="Courier New"/>
        </w:rPr>
        <w:t># placed for processing.</w:t>
      </w:r>
    </w:p>
    <w:p w14:paraId="532D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58065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6F712E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52E4ACE" w14:textId="7AE092E6" w:rsidR="00F101D7" w:rsidRPr="00896FD5" w:rsidRDefault="00F101D7" w:rsidP="00F101D7">
      <w:pPr>
        <w:rPr>
          <w:rFonts w:ascii="Courier New" w:hAnsi="Courier New" w:cs="Courier New"/>
        </w:rPr>
      </w:pPr>
      <w:r w:rsidRPr="00636BB0">
        <w:rPr>
          <w:rFonts w:ascii="Courier New" w:hAnsi="Courier New" w:cs="Courier New"/>
        </w:rPr>
        <w:t>sftp.fdb.directory=/home/presftp/pecs_preprod/fdb</w:t>
      </w:r>
      <w:r w:rsidR="00803634" w:rsidRPr="00636BB0">
        <w:rPr>
          <w:rFonts w:ascii="Courier New" w:hAnsi="Courier New" w:cs="Courier New"/>
        </w:rPr>
        <w:t>4</w:t>
      </w:r>
      <w:r w:rsidR="00200A2A" w:rsidRPr="00636BB0">
        <w:rPr>
          <w:rFonts w:ascii="Courier New" w:hAnsi="Courier New" w:cs="Courier New"/>
        </w:rPr>
        <w:t>5</w:t>
      </w:r>
      <w:r w:rsidRPr="00636BB0">
        <w:rPr>
          <w:rFonts w:ascii="Courier New" w:hAnsi="Courier New" w:cs="Courier New"/>
        </w:rPr>
        <w:t>_dif</w:t>
      </w:r>
    </w:p>
    <w:p w14:paraId="5BF86207" w14:textId="77777777" w:rsidR="00F101D7" w:rsidRPr="00896FD5" w:rsidRDefault="00F101D7" w:rsidP="00F101D7">
      <w:pPr>
        <w:rPr>
          <w:rFonts w:ascii="Courier New" w:hAnsi="Courier New" w:cs="Courier New"/>
        </w:rPr>
      </w:pPr>
    </w:p>
    <w:p w14:paraId="62D5924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65A025E" w14:textId="77777777" w:rsidR="00F101D7" w:rsidRPr="00896FD5" w:rsidRDefault="00F101D7" w:rsidP="00F101D7">
      <w:pPr>
        <w:rPr>
          <w:rFonts w:ascii="Courier New" w:hAnsi="Courier New" w:cs="Courier New"/>
        </w:rPr>
      </w:pPr>
      <w:r w:rsidRPr="00896FD5">
        <w:rPr>
          <w:rFonts w:ascii="Courier New" w:hAnsi="Courier New" w:cs="Courier New"/>
        </w:rPr>
        <w:t># File Name Fragment</w:t>
      </w:r>
    </w:p>
    <w:p w14:paraId="36198FB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AA2DFB" w14:textId="77777777" w:rsidR="00F101D7" w:rsidRPr="00896FD5" w:rsidRDefault="00F101D7" w:rsidP="00F101D7">
      <w:pPr>
        <w:rPr>
          <w:rFonts w:ascii="Courier New" w:hAnsi="Courier New" w:cs="Courier New"/>
        </w:rPr>
      </w:pPr>
      <w:r w:rsidRPr="00896FD5">
        <w:rPr>
          <w:rFonts w:ascii="Courier New" w:hAnsi="Courier New" w:cs="Courier New"/>
        </w:rPr>
        <w:t># Specify the fragment of the file name to be used when searching for files to process.</w:t>
      </w:r>
    </w:p>
    <w:p w14:paraId="54B29DE5"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"UPD"</w:t>
      </w:r>
    </w:p>
    <w:p w14:paraId="63603E5E"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"I"</w:t>
      </w:r>
    </w:p>
    <w:p w14:paraId="7E4596B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B46411" w14:textId="77777777" w:rsidR="00F101D7" w:rsidRPr="00896FD5" w:rsidRDefault="00F101D7" w:rsidP="00F101D7">
      <w:pPr>
        <w:rPr>
          <w:rFonts w:ascii="Courier New" w:hAnsi="Courier New" w:cs="Courier New"/>
        </w:rPr>
      </w:pPr>
      <w:r w:rsidRPr="00896FD5">
        <w:rPr>
          <w:rFonts w:ascii="Courier New" w:hAnsi="Courier New" w:cs="Courier New"/>
        </w:rPr>
        <w:t># *The search is case insensitive.</w:t>
      </w:r>
    </w:p>
    <w:p w14:paraId="796FBBCF"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Search Type (file.search.type)</w:t>
      </w:r>
    </w:p>
    <w:p w14:paraId="4E84FA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5E787B8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F284249" w14:textId="52AD0093" w:rsidR="00F101D7" w:rsidRPr="00896FD5" w:rsidRDefault="00F101D7" w:rsidP="00F101D7">
      <w:pPr>
        <w:rPr>
          <w:rFonts w:ascii="Courier New" w:hAnsi="Courier New" w:cs="Courier New"/>
        </w:rPr>
      </w:pPr>
      <w:r w:rsidRPr="00896FD5">
        <w:rPr>
          <w:rFonts w:ascii="Courier New" w:hAnsi="Courier New" w:cs="Courier New"/>
        </w:rPr>
        <w:t>file.name.fragment=UPD</w:t>
      </w:r>
    </w:p>
    <w:p w14:paraId="194D00DF" w14:textId="77777777" w:rsidR="00F101D7" w:rsidRPr="00896FD5" w:rsidRDefault="00F101D7" w:rsidP="00F101D7">
      <w:pPr>
        <w:rPr>
          <w:rFonts w:ascii="Courier New" w:hAnsi="Courier New" w:cs="Courier New"/>
        </w:rPr>
      </w:pPr>
    </w:p>
    <w:p w14:paraId="3A272515"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0AC667B4" w14:textId="77777777" w:rsidR="00F101D7" w:rsidRPr="00896FD5" w:rsidRDefault="00F101D7" w:rsidP="000039C8">
      <w:pPr>
        <w:keepNext/>
        <w:rPr>
          <w:rFonts w:ascii="Courier New" w:hAnsi="Courier New" w:cs="Courier New"/>
        </w:rPr>
      </w:pPr>
      <w:r w:rsidRPr="00896FD5">
        <w:rPr>
          <w:rFonts w:ascii="Courier New" w:hAnsi="Courier New" w:cs="Courier New"/>
        </w:rPr>
        <w:t># File Search Type</w:t>
      </w:r>
    </w:p>
    <w:p w14:paraId="78852C65"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28050DE3" w14:textId="77777777" w:rsidR="00F101D7" w:rsidRPr="00896FD5" w:rsidRDefault="00F101D7" w:rsidP="00F101D7">
      <w:pPr>
        <w:rPr>
          <w:rFonts w:ascii="Courier New" w:hAnsi="Courier New" w:cs="Courier New"/>
        </w:rPr>
      </w:pPr>
      <w:r w:rsidRPr="00896FD5">
        <w:rPr>
          <w:rFonts w:ascii="Courier New" w:hAnsi="Courier New" w:cs="Courier New"/>
        </w:rPr>
        <w:t># Specify the search type that should be used.</w:t>
      </w:r>
    </w:p>
    <w:p w14:paraId="64F286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713FA7E"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Production Environment value of "contains"</w:t>
      </w:r>
    </w:p>
    <w:p w14:paraId="647DA00B"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"starts_with"</w:t>
      </w:r>
    </w:p>
    <w:p w14:paraId="4271B1E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EC26740"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Name Fragment (file.name.fragment)</w:t>
      </w:r>
    </w:p>
    <w:p w14:paraId="22FFB98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477E0BA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991A656" w14:textId="32D1CAFE" w:rsidR="00F101D7" w:rsidRPr="00896FD5" w:rsidRDefault="00F101D7" w:rsidP="00F101D7">
      <w:pPr>
        <w:rPr>
          <w:rFonts w:ascii="Courier New" w:hAnsi="Courier New" w:cs="Courier New"/>
        </w:rPr>
      </w:pPr>
      <w:r w:rsidRPr="00896FD5">
        <w:rPr>
          <w:rFonts w:ascii="Courier New" w:hAnsi="Courier New" w:cs="Courier New"/>
        </w:rPr>
        <w:t>file.search.type=contains</w:t>
      </w:r>
    </w:p>
    <w:p w14:paraId="6B80695E" w14:textId="668F0FF6" w:rsidR="00F101D7" w:rsidRPr="00896FD5" w:rsidRDefault="00F101D7" w:rsidP="00F101D7">
      <w:pPr>
        <w:rPr>
          <w:rFonts w:ascii="Courier New" w:hAnsi="Courier New" w:cs="Courier New"/>
        </w:rPr>
      </w:pPr>
      <w:r w:rsidRPr="00896FD5">
        <w:rPr>
          <w:rFonts w:ascii="Courier New" w:hAnsi="Courier New" w:cs="Courier New"/>
        </w:rPr>
        <w:t>file.search.type=starts_with</w:t>
      </w:r>
    </w:p>
    <w:p w14:paraId="38571E9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13CEF1B" w14:textId="3743106C" w:rsidR="00F101D7" w:rsidRPr="00896FD5" w:rsidRDefault="00F101D7" w:rsidP="00F101D7">
      <w:pPr>
        <w:rPr>
          <w:rFonts w:ascii="Courier New" w:hAnsi="Courier New" w:cs="Courier New"/>
        </w:rPr>
      </w:pPr>
      <w:r w:rsidRPr="00896FD5">
        <w:rPr>
          <w:rFonts w:ascii="Courier New" w:hAnsi="Courier New" w:cs="Courier New"/>
        </w:rPr>
        <w:t>#------------------- FDB</w:t>
      </w:r>
      <w:r w:rsidR="00F96E86">
        <w:rPr>
          <w:rFonts w:ascii="Courier New" w:hAnsi="Courier New" w:cs="Courier New"/>
        </w:rPr>
        <w:t>45_</w:t>
      </w:r>
      <w:r w:rsidRPr="00896FD5">
        <w:rPr>
          <w:rFonts w:ascii="Courier New" w:hAnsi="Courier New" w:cs="Courier New"/>
        </w:rPr>
        <w:t>DIF ---------------------</w:t>
      </w:r>
    </w:p>
    <w:p w14:paraId="19ADA2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3BD063" w14:textId="77777777" w:rsidR="00F101D7" w:rsidRPr="00896FD5" w:rsidRDefault="00F101D7" w:rsidP="00F101D7">
      <w:pPr>
        <w:rPr>
          <w:rFonts w:ascii="Courier New" w:hAnsi="Courier New" w:cs="Courier New"/>
        </w:rPr>
      </w:pPr>
    </w:p>
    <w:p w14:paraId="52B6472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D5B6C5" w14:textId="16D1A8F6" w:rsidR="00F101D7" w:rsidRPr="00896FD5" w:rsidRDefault="00F101D7" w:rsidP="00F101D7">
      <w:pPr>
        <w:rPr>
          <w:rFonts w:ascii="Courier New" w:hAnsi="Courier New" w:cs="Courier New"/>
        </w:rPr>
      </w:pPr>
      <w:r w:rsidRPr="00896FD5">
        <w:rPr>
          <w:rFonts w:ascii="Courier New" w:hAnsi="Courier New" w:cs="Courier New"/>
        </w:rPr>
        <w:t># Number of random FDB</w:t>
      </w:r>
      <w:r w:rsidR="00803634">
        <w:rPr>
          <w:rFonts w:ascii="Courier New" w:hAnsi="Courier New" w:cs="Courier New"/>
        </w:rPr>
        <w:t>4</w:t>
      </w:r>
      <w:r w:rsidR="00F96E86">
        <w:rPr>
          <w:rFonts w:ascii="Courier New" w:hAnsi="Courier New" w:cs="Courier New"/>
        </w:rPr>
        <w:t>5_</w:t>
      </w:r>
      <w:r w:rsidRPr="00896FD5">
        <w:rPr>
          <w:rFonts w:ascii="Courier New" w:hAnsi="Courier New" w:cs="Courier New"/>
        </w:rPr>
        <w:t>DIF verification tests</w:t>
      </w:r>
    </w:p>
    <w:p w14:paraId="62D179E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93DB689" w14:textId="654A1016" w:rsidR="00F101D7" w:rsidRPr="00896FD5" w:rsidRDefault="00F101D7" w:rsidP="00F101D7">
      <w:pPr>
        <w:rPr>
          <w:rFonts w:ascii="Courier New" w:hAnsi="Courier New" w:cs="Courier New"/>
        </w:rPr>
      </w:pPr>
      <w:r w:rsidRPr="00896FD5">
        <w:rPr>
          <w:rFonts w:ascii="Courier New" w:hAnsi="Courier New" w:cs="Courier New"/>
        </w:rPr>
        <w:t># Specify the number of random FDB</w:t>
      </w:r>
      <w:r w:rsidR="00803634">
        <w:rPr>
          <w:rFonts w:ascii="Courier New" w:hAnsi="Courier New" w:cs="Courier New"/>
        </w:rPr>
        <w:t>4</w:t>
      </w:r>
      <w:r w:rsidR="00F96E86">
        <w:rPr>
          <w:rFonts w:ascii="Courier New" w:hAnsi="Courier New" w:cs="Courier New"/>
        </w:rPr>
        <w:t>5_</w:t>
      </w:r>
      <w:r w:rsidRPr="00896FD5">
        <w:rPr>
          <w:rFonts w:ascii="Courier New" w:hAnsi="Courier New" w:cs="Courier New"/>
        </w:rPr>
        <w:t>DIF verification</w:t>
      </w:r>
    </w:p>
    <w:p w14:paraId="6F905AAB" w14:textId="77777777" w:rsidR="00F101D7" w:rsidRPr="00896FD5" w:rsidRDefault="00F101D7" w:rsidP="00F101D7">
      <w:pPr>
        <w:rPr>
          <w:rFonts w:ascii="Courier New" w:hAnsi="Courier New" w:cs="Courier New"/>
        </w:rPr>
      </w:pPr>
      <w:r w:rsidRPr="00896FD5">
        <w:rPr>
          <w:rFonts w:ascii="Courier New" w:hAnsi="Courier New" w:cs="Courier New"/>
        </w:rPr>
        <w:t># tests to run. 10 is a reasonable number. However,</w:t>
      </w:r>
    </w:p>
    <w:p w14:paraId="0FF3351B" w14:textId="77777777" w:rsidR="00F101D7" w:rsidRPr="00896FD5" w:rsidRDefault="00F101D7" w:rsidP="00F101D7">
      <w:pPr>
        <w:rPr>
          <w:rFonts w:ascii="Courier New" w:hAnsi="Courier New" w:cs="Courier New"/>
        </w:rPr>
      </w:pPr>
      <w:r w:rsidRPr="00896FD5">
        <w:rPr>
          <w:rFonts w:ascii="Courier New" w:hAnsi="Courier New" w:cs="Courier New"/>
        </w:rPr>
        <w:t># do not specify a large number as it will cause an</w:t>
      </w:r>
    </w:p>
    <w:p w14:paraId="0048FE57" w14:textId="77777777" w:rsidR="00F101D7" w:rsidRPr="00896FD5" w:rsidRDefault="00F101D7" w:rsidP="00F101D7">
      <w:pPr>
        <w:rPr>
          <w:rFonts w:ascii="Courier New" w:hAnsi="Courier New" w:cs="Courier New"/>
        </w:rPr>
      </w:pPr>
      <w:r w:rsidRPr="00896FD5">
        <w:rPr>
          <w:rFonts w:ascii="Courier New" w:hAnsi="Courier New" w:cs="Courier New"/>
        </w:rPr>
        <w:t># unacceptable delay for processing new VistA order</w:t>
      </w:r>
    </w:p>
    <w:p w14:paraId="0B52058F" w14:textId="77777777" w:rsidR="00F101D7" w:rsidRPr="00896FD5" w:rsidRDefault="00F101D7" w:rsidP="00F101D7">
      <w:pPr>
        <w:rPr>
          <w:rFonts w:ascii="Courier New" w:hAnsi="Courier New" w:cs="Courier New"/>
        </w:rPr>
      </w:pPr>
      <w:r w:rsidRPr="00896FD5">
        <w:rPr>
          <w:rFonts w:ascii="Courier New" w:hAnsi="Courier New" w:cs="Courier New"/>
        </w:rPr>
        <w:t># checks during that time.</w:t>
      </w:r>
    </w:p>
    <w:p w14:paraId="64ABEA0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23E2E2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167C94D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6792D7" w14:textId="77777777" w:rsidR="00F101D7" w:rsidRPr="00896FD5" w:rsidRDefault="00F101D7" w:rsidP="00F101D7">
      <w:pPr>
        <w:rPr>
          <w:rFonts w:ascii="Courier New" w:hAnsi="Courier New" w:cs="Courier New"/>
        </w:rPr>
      </w:pPr>
      <w:r w:rsidRPr="00896FD5">
        <w:rPr>
          <w:rFonts w:ascii="Courier New" w:hAnsi="Courier New" w:cs="Courier New"/>
        </w:rPr>
        <w:t>fdb.verification.test.count=5</w:t>
      </w:r>
    </w:p>
    <w:p w14:paraId="7F13BA0F" w14:textId="77777777" w:rsidR="0005493F" w:rsidRPr="0005493F" w:rsidRDefault="0005493F" w:rsidP="0005493F">
      <w:pPr>
        <w:rPr>
          <w:rFonts w:ascii="Courier New" w:hAnsi="Courier New" w:cs="Courier New"/>
        </w:rPr>
      </w:pPr>
    </w:p>
    <w:p w14:paraId="32D5CE0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4F4ECB9F" w14:textId="77777777" w:rsidR="0005493F" w:rsidRPr="0005493F" w:rsidRDefault="0005493F" w:rsidP="0005493F">
      <w:pPr>
        <w:rPr>
          <w:rFonts w:ascii="Courier New" w:hAnsi="Courier New" w:cs="Courier New"/>
        </w:rPr>
      </w:pPr>
      <w:r w:rsidRPr="0005493F">
        <w:rPr>
          <w:rFonts w:ascii="Courier New" w:hAnsi="Courier New" w:cs="Courier New"/>
        </w:rPr>
        <w:t xml:space="preserve"># Comparison Reports Property </w:t>
      </w:r>
    </w:p>
    <w:p w14:paraId="1CE6791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0C12C05" w14:textId="77777777" w:rsidR="0005493F" w:rsidRPr="0005493F" w:rsidRDefault="0005493F" w:rsidP="0005493F">
      <w:pPr>
        <w:rPr>
          <w:rFonts w:ascii="Courier New" w:hAnsi="Courier New" w:cs="Courier New"/>
        </w:rPr>
      </w:pPr>
      <w:r w:rsidRPr="0005493F">
        <w:rPr>
          <w:rFonts w:ascii="Courier New" w:hAnsi="Courier New" w:cs="Courier New"/>
        </w:rPr>
        <w:t># This property is to be set to true if DATUP will</w:t>
      </w:r>
    </w:p>
    <w:p w14:paraId="1DC29788" w14:textId="77777777" w:rsidR="0005493F" w:rsidRPr="0005493F" w:rsidRDefault="0005493F" w:rsidP="0005493F">
      <w:pPr>
        <w:rPr>
          <w:rFonts w:ascii="Courier New" w:hAnsi="Courier New" w:cs="Courier New"/>
        </w:rPr>
      </w:pPr>
      <w:r w:rsidRPr="0005493F">
        <w:rPr>
          <w:rFonts w:ascii="Courier New" w:hAnsi="Courier New" w:cs="Courier New"/>
        </w:rPr>
        <w:t xml:space="preserve"># </w:t>
      </w:r>
      <w:proofErr w:type="gramStart"/>
      <w:r w:rsidRPr="0005493F">
        <w:rPr>
          <w:rFonts w:ascii="Courier New" w:hAnsi="Courier New" w:cs="Courier New"/>
        </w:rPr>
        <w:t>need</w:t>
      </w:r>
      <w:proofErr w:type="gramEnd"/>
      <w:r w:rsidRPr="0005493F">
        <w:rPr>
          <w:rFonts w:ascii="Courier New" w:hAnsi="Courier New" w:cs="Courier New"/>
        </w:rPr>
        <w:t xml:space="preserve"> to wait on the PECS Application to finish</w:t>
      </w:r>
    </w:p>
    <w:p w14:paraId="4D3BFC78" w14:textId="77777777" w:rsidR="0005493F" w:rsidRPr="0005493F" w:rsidRDefault="0005493F" w:rsidP="0005493F">
      <w:pPr>
        <w:rPr>
          <w:rFonts w:ascii="Courier New" w:hAnsi="Courier New" w:cs="Courier New"/>
        </w:rPr>
      </w:pPr>
      <w:r w:rsidRPr="0005493F">
        <w:rPr>
          <w:rFonts w:ascii="Courier New" w:hAnsi="Courier New" w:cs="Courier New"/>
        </w:rPr>
        <w:t># running the Comparison Reports.</w:t>
      </w:r>
    </w:p>
    <w:p w14:paraId="11516D0D" w14:textId="77777777" w:rsidR="0005493F" w:rsidRPr="0005493F" w:rsidRDefault="0005493F" w:rsidP="0005493F">
      <w:pPr>
        <w:rPr>
          <w:rFonts w:ascii="Courier New" w:hAnsi="Courier New" w:cs="Courier New"/>
        </w:rPr>
      </w:pPr>
      <w:r w:rsidRPr="0005493F">
        <w:rPr>
          <w:rFonts w:ascii="Courier New" w:hAnsi="Courier New" w:cs="Courier New"/>
        </w:rPr>
        <w:t>#</w:t>
      </w:r>
    </w:p>
    <w:p w14:paraId="7BD13CF2" w14:textId="77777777" w:rsidR="0005493F" w:rsidRPr="0005493F" w:rsidRDefault="0005493F" w:rsidP="0005493F">
      <w:pPr>
        <w:rPr>
          <w:rFonts w:ascii="Courier New" w:hAnsi="Courier New" w:cs="Courier New"/>
        </w:rPr>
      </w:pPr>
      <w:r w:rsidRPr="0005493F">
        <w:rPr>
          <w:rFonts w:ascii="Courier New" w:hAnsi="Courier New" w:cs="Courier New"/>
        </w:rPr>
        <w:t># In environments where PECS is not installed,</w:t>
      </w:r>
    </w:p>
    <w:p w14:paraId="251C1D15" w14:textId="77777777" w:rsidR="0005493F" w:rsidRPr="0005493F" w:rsidRDefault="0005493F" w:rsidP="0005493F">
      <w:pPr>
        <w:rPr>
          <w:rFonts w:ascii="Courier New" w:hAnsi="Courier New" w:cs="Courier New"/>
        </w:rPr>
      </w:pPr>
      <w:r w:rsidRPr="0005493F">
        <w:rPr>
          <w:rFonts w:ascii="Courier New" w:hAnsi="Courier New" w:cs="Courier New"/>
        </w:rPr>
        <w:t xml:space="preserve"># </w:t>
      </w:r>
      <w:proofErr w:type="gramStart"/>
      <w:r w:rsidRPr="0005493F">
        <w:rPr>
          <w:rFonts w:ascii="Courier New" w:hAnsi="Courier New" w:cs="Courier New"/>
        </w:rPr>
        <w:t>set</w:t>
      </w:r>
      <w:proofErr w:type="gramEnd"/>
      <w:r w:rsidRPr="0005493F">
        <w:rPr>
          <w:rFonts w:ascii="Courier New" w:hAnsi="Courier New" w:cs="Courier New"/>
        </w:rPr>
        <w:t xml:space="preserve"> this to false to eliminate the dependency</w:t>
      </w:r>
    </w:p>
    <w:p w14:paraId="42946A32" w14:textId="77777777" w:rsidR="0005493F" w:rsidRPr="0005493F" w:rsidRDefault="0005493F" w:rsidP="0005493F">
      <w:pPr>
        <w:rPr>
          <w:rFonts w:ascii="Courier New" w:hAnsi="Courier New" w:cs="Courier New"/>
        </w:rPr>
      </w:pPr>
      <w:r w:rsidRPr="0005493F">
        <w:rPr>
          <w:rFonts w:ascii="Courier New" w:hAnsi="Courier New" w:cs="Courier New"/>
        </w:rPr>
        <w:t># on PECS Comparison Reports running.</w:t>
      </w:r>
    </w:p>
    <w:p w14:paraId="52BAE983" w14:textId="77777777" w:rsidR="0005493F" w:rsidRPr="0005493F" w:rsidRDefault="0005493F" w:rsidP="0005493F">
      <w:pPr>
        <w:rPr>
          <w:rFonts w:ascii="Courier New" w:hAnsi="Courier New" w:cs="Courier New"/>
        </w:rPr>
      </w:pPr>
      <w:r w:rsidRPr="0005493F">
        <w:rPr>
          <w:rFonts w:ascii="Courier New" w:hAnsi="Courier New" w:cs="Courier New"/>
        </w:rPr>
        <w:t>#</w:t>
      </w:r>
    </w:p>
    <w:p w14:paraId="679D2F43" w14:textId="77777777" w:rsidR="0005493F" w:rsidRPr="0005493F" w:rsidRDefault="0005493F" w:rsidP="0005493F">
      <w:pPr>
        <w:rPr>
          <w:rFonts w:ascii="Courier New" w:hAnsi="Courier New" w:cs="Courier New"/>
        </w:rPr>
      </w:pPr>
      <w:r w:rsidRPr="0005493F">
        <w:rPr>
          <w:rFonts w:ascii="Courier New" w:hAnsi="Courier New" w:cs="Courier New"/>
        </w:rPr>
        <w:t># *This parameter applies to National.</w:t>
      </w:r>
    </w:p>
    <w:p w14:paraId="142B1407"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479108E" w14:textId="53AC1F97" w:rsidR="00F101D7" w:rsidRDefault="0005493F" w:rsidP="0005493F">
      <w:pPr>
        <w:rPr>
          <w:rFonts w:ascii="Courier New" w:hAnsi="Courier New" w:cs="Courier New"/>
        </w:rPr>
      </w:pPr>
      <w:r w:rsidRPr="0005493F">
        <w:rPr>
          <w:rFonts w:ascii="Courier New" w:hAnsi="Courier New" w:cs="Courier New"/>
        </w:rPr>
        <w:t>comparison.reports=true</w:t>
      </w:r>
    </w:p>
    <w:p w14:paraId="0D44D5E6" w14:textId="77777777" w:rsidR="0005493F" w:rsidRPr="00896FD5" w:rsidRDefault="0005493F" w:rsidP="0005493F">
      <w:pPr>
        <w:rPr>
          <w:rFonts w:ascii="Courier New" w:hAnsi="Courier New" w:cs="Courier New"/>
        </w:rPr>
      </w:pPr>
    </w:p>
    <w:p w14:paraId="437CF83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C4C4881" w14:textId="02736DC5" w:rsidR="00F101D7" w:rsidRPr="00896FD5" w:rsidRDefault="00F101D7" w:rsidP="00F101D7">
      <w:pPr>
        <w:rPr>
          <w:rFonts w:ascii="Courier New" w:hAnsi="Courier New" w:cs="Courier New"/>
        </w:rPr>
      </w:pPr>
      <w:r w:rsidRPr="00896FD5">
        <w:rPr>
          <w:rFonts w:ascii="Courier New" w:hAnsi="Courier New" w:cs="Courier New"/>
        </w:rPr>
        <w:t># FDB Comparison Report</w:t>
      </w:r>
      <w:r w:rsidR="000672F5">
        <w:rPr>
          <w:rFonts w:ascii="Courier New" w:hAnsi="Courier New" w:cs="Courier New"/>
        </w:rPr>
        <w:t xml:space="preserve"> Created</w:t>
      </w:r>
      <w:r w:rsidRPr="00896FD5">
        <w:rPr>
          <w:rFonts w:ascii="Courier New" w:hAnsi="Courier New" w:cs="Courier New"/>
        </w:rPr>
        <w:t xml:space="preserve"> Flag</w:t>
      </w:r>
    </w:p>
    <w:p w14:paraId="0586388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9329D2F" w14:textId="77777777" w:rsidR="00F101D7" w:rsidRPr="00896FD5" w:rsidRDefault="00F101D7" w:rsidP="00F101D7">
      <w:pPr>
        <w:rPr>
          <w:rFonts w:ascii="Courier New" w:hAnsi="Courier New" w:cs="Courier New"/>
        </w:rPr>
      </w:pPr>
      <w:r w:rsidRPr="00896FD5">
        <w:rPr>
          <w:rFonts w:ascii="Courier New" w:hAnsi="Courier New" w:cs="Courier New"/>
        </w:rPr>
        <w:t># This property sets the default value for a boolean</w:t>
      </w:r>
    </w:p>
    <w:p w14:paraId="75C4D243" w14:textId="77777777" w:rsidR="00F101D7" w:rsidRPr="00896FD5" w:rsidRDefault="00F101D7" w:rsidP="00F101D7">
      <w:pPr>
        <w:rPr>
          <w:rFonts w:ascii="Courier New" w:hAnsi="Courier New" w:cs="Courier New"/>
        </w:rPr>
      </w:pPr>
      <w:r w:rsidRPr="00896FD5">
        <w:rPr>
          <w:rFonts w:ascii="Courier New" w:hAnsi="Courier New" w:cs="Courier New"/>
        </w:rPr>
        <w:t># JNDI resource that will be created on the Weblogic</w:t>
      </w:r>
    </w:p>
    <w:p w14:paraId="1AC34B67" w14:textId="77777777" w:rsidR="00F101D7" w:rsidRPr="00896FD5" w:rsidRDefault="00F101D7" w:rsidP="00F101D7">
      <w:pPr>
        <w:rPr>
          <w:rFonts w:ascii="Courier New" w:hAnsi="Courier New" w:cs="Courier New"/>
        </w:rPr>
      </w:pPr>
      <w:r w:rsidRPr="00896FD5">
        <w:rPr>
          <w:rFonts w:ascii="Courier New" w:hAnsi="Courier New" w:cs="Courier New"/>
        </w:rPr>
        <w:t># Domain at startup.</w:t>
      </w:r>
    </w:p>
    <w:p w14:paraId="51307A05" w14:textId="77777777" w:rsidR="00F101D7" w:rsidRPr="00896FD5" w:rsidRDefault="00F101D7" w:rsidP="00F101D7">
      <w:pPr>
        <w:rPr>
          <w:rFonts w:ascii="Courier New" w:hAnsi="Courier New" w:cs="Courier New"/>
        </w:rPr>
      </w:pPr>
      <w:r w:rsidRPr="00896FD5">
        <w:rPr>
          <w:rFonts w:ascii="Courier New" w:hAnsi="Courier New" w:cs="Courier New"/>
        </w:rPr>
        <w:t># This boolean value (or flag) will be used by both</w:t>
      </w:r>
    </w:p>
    <w:p w14:paraId="4BC5F638" w14:textId="77777777" w:rsidR="00F101D7" w:rsidRPr="00896FD5" w:rsidRDefault="00F101D7" w:rsidP="00F101D7">
      <w:pPr>
        <w:rPr>
          <w:rFonts w:ascii="Courier New" w:hAnsi="Courier New" w:cs="Courier New"/>
        </w:rPr>
      </w:pPr>
      <w:r w:rsidRPr="00896FD5">
        <w:rPr>
          <w:rFonts w:ascii="Courier New" w:hAnsi="Courier New" w:cs="Courier New"/>
        </w:rPr>
        <w:t># Datup National and PECS to coordinate the processing</w:t>
      </w:r>
    </w:p>
    <w:p w14:paraId="0483AB79" w14:textId="77777777" w:rsidR="00F101D7" w:rsidRPr="00896FD5" w:rsidRDefault="00F101D7" w:rsidP="00F101D7">
      <w:pPr>
        <w:rPr>
          <w:rFonts w:ascii="Courier New" w:hAnsi="Courier New" w:cs="Courier New"/>
        </w:rPr>
      </w:pPr>
      <w:r w:rsidRPr="00896FD5">
        <w:rPr>
          <w:rFonts w:ascii="Courier New" w:hAnsi="Courier New" w:cs="Courier New"/>
        </w:rPr>
        <w:t># of fdb files so PECS can make appropriate use</w:t>
      </w:r>
    </w:p>
    <w:p w14:paraId="4A55EE5D"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such</w:t>
      </w:r>
      <w:proofErr w:type="gramEnd"/>
      <w:r w:rsidRPr="00896FD5">
        <w:rPr>
          <w:rFonts w:ascii="Courier New" w:hAnsi="Courier New" w:cs="Courier New"/>
        </w:rPr>
        <w:t xml:space="preserve"> files before they are deleted by DATUP.</w:t>
      </w:r>
    </w:p>
    <w:p w14:paraId="5DA642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50E9E2"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*If this property is not defined, the default value</w:t>
      </w:r>
    </w:p>
    <w:p w14:paraId="11295959" w14:textId="4FEC76C7" w:rsidR="00F101D7" w:rsidRPr="00896FD5" w:rsidRDefault="00F101D7" w:rsidP="00F101D7">
      <w:pPr>
        <w:rPr>
          <w:rFonts w:ascii="Courier New" w:hAnsi="Courier New" w:cs="Courier New"/>
        </w:rPr>
      </w:pPr>
      <w:r w:rsidRPr="00896FD5">
        <w:rPr>
          <w:rFonts w:ascii="Courier New" w:hAnsi="Courier New" w:cs="Courier New"/>
        </w:rPr>
        <w:t>#</w:t>
      </w:r>
      <w:r w:rsidR="00D57986">
        <w:rPr>
          <w:rFonts w:ascii="Courier New" w:hAnsi="Courier New" w:cs="Courier New"/>
        </w:rPr>
        <w:t xml:space="preserve"> </w:t>
      </w:r>
      <w:r w:rsidRPr="00896FD5">
        <w:rPr>
          <w:rFonts w:ascii="Courier New" w:hAnsi="Courier New" w:cs="Courier New"/>
        </w:rPr>
        <w:t>will be set to false.</w:t>
      </w:r>
    </w:p>
    <w:p w14:paraId="7A55616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3887985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EC4AA6" w14:textId="77777777" w:rsidR="00F101D7" w:rsidRPr="00896FD5" w:rsidRDefault="00F101D7" w:rsidP="00F101D7">
      <w:pPr>
        <w:rPr>
          <w:rFonts w:ascii="Courier New" w:hAnsi="Courier New" w:cs="Courier New"/>
        </w:rPr>
      </w:pPr>
      <w:r w:rsidRPr="00896FD5">
        <w:rPr>
          <w:rFonts w:ascii="Courier New" w:hAnsi="Courier New" w:cs="Courier New"/>
        </w:rPr>
        <w:t>fdb.comparison.report.created.flag=false</w:t>
      </w:r>
    </w:p>
    <w:p w14:paraId="37F8A49D" w14:textId="77777777" w:rsidR="00F101D7" w:rsidRPr="00896FD5" w:rsidRDefault="00F101D7" w:rsidP="00F101D7">
      <w:pPr>
        <w:rPr>
          <w:rFonts w:ascii="Courier New" w:hAnsi="Courier New" w:cs="Courier New"/>
        </w:rPr>
      </w:pPr>
    </w:p>
    <w:p w14:paraId="58CFDA8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8FE3492" w14:textId="77777777" w:rsidR="00F101D7" w:rsidRPr="00896FD5" w:rsidRDefault="00F101D7" w:rsidP="00F101D7">
      <w:pPr>
        <w:rPr>
          <w:rFonts w:ascii="Courier New" w:hAnsi="Courier New" w:cs="Courier New"/>
        </w:rPr>
      </w:pPr>
      <w:r w:rsidRPr="00896FD5">
        <w:rPr>
          <w:rFonts w:ascii="Courier New" w:hAnsi="Courier New" w:cs="Courier New"/>
        </w:rPr>
        <w:t>#fdb.flag.provider.url</w:t>
      </w:r>
    </w:p>
    <w:p w14:paraId="0B33973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3DBC9A" w14:textId="77777777" w:rsidR="00F101D7" w:rsidRPr="00896FD5" w:rsidRDefault="00F101D7" w:rsidP="00F101D7">
      <w:pPr>
        <w:rPr>
          <w:rFonts w:ascii="Courier New" w:hAnsi="Courier New" w:cs="Courier New"/>
        </w:rPr>
      </w:pPr>
      <w:r w:rsidRPr="00896FD5">
        <w:rPr>
          <w:rFonts w:ascii="Courier New" w:hAnsi="Courier New" w:cs="Courier New"/>
        </w:rPr>
        <w:t># Specifies the URL of the WebLogic Server that</w:t>
      </w:r>
    </w:p>
    <w:p w14:paraId="3C7937B0" w14:textId="77777777" w:rsidR="00F101D7" w:rsidRPr="00896FD5" w:rsidRDefault="00F101D7" w:rsidP="00F101D7">
      <w:pPr>
        <w:rPr>
          <w:rFonts w:ascii="Courier New" w:hAnsi="Courier New" w:cs="Courier New"/>
        </w:rPr>
      </w:pPr>
      <w:r w:rsidRPr="00896FD5">
        <w:rPr>
          <w:rFonts w:ascii="Courier New" w:hAnsi="Courier New" w:cs="Courier New"/>
        </w:rPr>
        <w:t xml:space="preserve"># provides the naming context </w:t>
      </w:r>
      <w:proofErr w:type="gramStart"/>
      <w:r w:rsidRPr="00896FD5">
        <w:rPr>
          <w:rFonts w:ascii="Courier New" w:hAnsi="Courier New" w:cs="Courier New"/>
        </w:rPr>
        <w:t>where</w:t>
      </w:r>
      <w:proofErr w:type="gramEnd"/>
      <w:r w:rsidRPr="00896FD5">
        <w:rPr>
          <w:rFonts w:ascii="Courier New" w:hAnsi="Courier New" w:cs="Courier New"/>
        </w:rPr>
        <w:t xml:space="preserve"> the</w:t>
      </w:r>
    </w:p>
    <w:p w14:paraId="115A2951" w14:textId="77777777" w:rsidR="00F101D7" w:rsidRPr="00896FD5" w:rsidRDefault="00F101D7" w:rsidP="00F101D7">
      <w:pPr>
        <w:rPr>
          <w:rFonts w:ascii="Courier New" w:hAnsi="Courier New" w:cs="Courier New"/>
        </w:rPr>
      </w:pPr>
      <w:r w:rsidRPr="00896FD5">
        <w:rPr>
          <w:rFonts w:ascii="Courier New" w:hAnsi="Courier New" w:cs="Courier New"/>
        </w:rPr>
        <w:t># fdb_comparison_report_created_flag resource resides.</w:t>
      </w:r>
    </w:p>
    <w:p w14:paraId="4AEFBBC0" w14:textId="64832635"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i.e.</w:t>
      </w:r>
      <w:proofErr w:type="gramEnd"/>
      <w:r w:rsidRPr="00896FD5">
        <w:rPr>
          <w:rFonts w:ascii="Courier New" w:hAnsi="Courier New" w:cs="Courier New"/>
        </w:rPr>
        <w:t xml:space="preserve"> t3://servername:port (t3 is Weblogic's protocol)</w:t>
      </w:r>
    </w:p>
    <w:p w14:paraId="6A029ED9" w14:textId="77777777" w:rsidR="00F101D7" w:rsidRPr="00896FD5" w:rsidRDefault="00F101D7" w:rsidP="00F101D7">
      <w:pPr>
        <w:rPr>
          <w:rFonts w:ascii="Courier New" w:hAnsi="Courier New" w:cs="Courier New"/>
        </w:rPr>
      </w:pPr>
      <w:r w:rsidRPr="00896FD5">
        <w:rPr>
          <w:rFonts w:ascii="Courier New" w:hAnsi="Courier New" w:cs="Courier New"/>
        </w:rPr>
        <w:t># This property is also defined in PECS, so the</w:t>
      </w:r>
    </w:p>
    <w:p w14:paraId="0194CC78" w14:textId="77777777" w:rsidR="00F101D7" w:rsidRPr="00896FD5" w:rsidRDefault="00F101D7" w:rsidP="00F101D7">
      <w:pPr>
        <w:rPr>
          <w:rFonts w:ascii="Courier New" w:hAnsi="Courier New" w:cs="Courier New"/>
        </w:rPr>
      </w:pPr>
      <w:r w:rsidRPr="00896FD5">
        <w:rPr>
          <w:rFonts w:ascii="Courier New" w:hAnsi="Courier New" w:cs="Courier New"/>
        </w:rPr>
        <w:t># value on both properties should be the same.</w:t>
      </w:r>
    </w:p>
    <w:p w14:paraId="4474BEB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8801384" w14:textId="6557F621" w:rsidR="00F101D7" w:rsidRPr="00896FD5" w:rsidRDefault="00F101D7" w:rsidP="00F101D7">
      <w:pPr>
        <w:rPr>
          <w:rFonts w:ascii="Courier New" w:hAnsi="Courier New" w:cs="Courier New"/>
        </w:rPr>
      </w:pPr>
      <w:r w:rsidRPr="00896FD5">
        <w:rPr>
          <w:rFonts w:ascii="Courier New" w:hAnsi="Courier New" w:cs="Courier New"/>
        </w:rPr>
        <w:t>fdb.flag.provider.url=t3://</w:t>
      </w:r>
      <w:r w:rsidR="00DC5C12">
        <w:rPr>
          <w:rFonts w:ascii="Courier New" w:hAnsi="Courier New" w:cs="Courier New"/>
        </w:rPr>
        <w:t>&lt;DeploymentServer&gt;</w:t>
      </w:r>
      <w:r w:rsidRPr="00896FD5">
        <w:rPr>
          <w:rFonts w:ascii="Courier New" w:hAnsi="Courier New" w:cs="Courier New"/>
        </w:rPr>
        <w:t>:</w:t>
      </w:r>
      <w:r w:rsidR="00875896" w:rsidRPr="00875896">
        <w:rPr>
          <w:rFonts w:ascii="Courier New" w:eastAsia="Times New Roman" w:hAnsi="Courier New" w:cs="Courier New"/>
          <w:szCs w:val="22"/>
          <w:highlight w:val="yellow"/>
          <w:lang w:eastAsia="en-US"/>
        </w:rPr>
        <w:t>REDACTED</w:t>
      </w:r>
    </w:p>
    <w:p w14:paraId="04795DB6" w14:textId="77777777" w:rsidR="00F101D7" w:rsidRPr="00896FD5" w:rsidRDefault="00F101D7" w:rsidP="00F101D7">
      <w:pPr>
        <w:rPr>
          <w:rFonts w:ascii="Courier New" w:hAnsi="Courier New" w:cs="Courier New"/>
        </w:rPr>
      </w:pPr>
    </w:p>
    <w:p w14:paraId="3F0CCFC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98BFC21" w14:textId="77777777" w:rsidR="00F101D7" w:rsidRPr="00896FD5" w:rsidRDefault="00F101D7" w:rsidP="00F101D7">
      <w:pPr>
        <w:rPr>
          <w:rFonts w:ascii="Courier New" w:hAnsi="Courier New" w:cs="Courier New"/>
        </w:rPr>
      </w:pPr>
      <w:r w:rsidRPr="00896FD5">
        <w:rPr>
          <w:rFonts w:ascii="Courier New" w:hAnsi="Courier New" w:cs="Courier New"/>
        </w:rPr>
        <w:t># FDB wait time for PECS run</w:t>
      </w:r>
    </w:p>
    <w:p w14:paraId="3A545AF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2EC41"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minutes that DATUP will</w:t>
      </w:r>
    </w:p>
    <w:p w14:paraId="299E65BD"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wait</w:t>
      </w:r>
      <w:proofErr w:type="gramEnd"/>
      <w:r w:rsidRPr="00896FD5">
        <w:rPr>
          <w:rFonts w:ascii="Courier New" w:hAnsi="Courier New" w:cs="Courier New"/>
        </w:rPr>
        <w:t xml:space="preserve"> for PECS to generate its FDB Customization</w:t>
      </w:r>
    </w:p>
    <w:p w14:paraId="3CB1BB42" w14:textId="4568E787" w:rsidR="00F101D7" w:rsidRPr="00896FD5" w:rsidRDefault="00F101D7" w:rsidP="00F101D7">
      <w:pPr>
        <w:rPr>
          <w:rFonts w:ascii="Courier New" w:hAnsi="Courier New" w:cs="Courier New"/>
        </w:rPr>
      </w:pPr>
      <w:r w:rsidRPr="00896FD5">
        <w:rPr>
          <w:rFonts w:ascii="Courier New" w:hAnsi="Courier New" w:cs="Courier New"/>
        </w:rPr>
        <w:t># report before trying to process the FDB</w:t>
      </w:r>
      <w:r w:rsidR="00C47B66">
        <w:rPr>
          <w:rFonts w:ascii="Courier New" w:hAnsi="Courier New" w:cs="Courier New"/>
        </w:rPr>
        <w:t>4</w:t>
      </w:r>
      <w:r w:rsidR="00AC5B19">
        <w:rPr>
          <w:rFonts w:ascii="Courier New" w:hAnsi="Courier New" w:cs="Courier New"/>
        </w:rPr>
        <w:t>5_</w:t>
      </w:r>
      <w:r w:rsidRPr="00896FD5">
        <w:rPr>
          <w:rFonts w:ascii="Courier New" w:hAnsi="Courier New" w:cs="Courier New"/>
        </w:rPr>
        <w:t>DIF</w:t>
      </w:r>
    </w:p>
    <w:p w14:paraId="0969A447" w14:textId="77777777" w:rsidR="00F101D7" w:rsidRPr="00896FD5" w:rsidRDefault="00F101D7" w:rsidP="00F101D7">
      <w:pPr>
        <w:rPr>
          <w:rFonts w:ascii="Courier New" w:hAnsi="Courier New" w:cs="Courier New"/>
        </w:rPr>
      </w:pPr>
      <w:r w:rsidRPr="00896FD5">
        <w:rPr>
          <w:rFonts w:ascii="Courier New" w:hAnsi="Courier New" w:cs="Courier New"/>
        </w:rPr>
        <w:t># files again.</w:t>
      </w:r>
    </w:p>
    <w:p w14:paraId="34CFEE5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F76270" w14:textId="77777777" w:rsidR="00F101D7" w:rsidRPr="00896FD5" w:rsidRDefault="00F101D7" w:rsidP="00F101D7">
      <w:pPr>
        <w:rPr>
          <w:rFonts w:ascii="Courier New" w:hAnsi="Courier New" w:cs="Courier New"/>
        </w:rPr>
      </w:pPr>
      <w:r w:rsidRPr="00896FD5">
        <w:rPr>
          <w:rFonts w:ascii="Courier New" w:hAnsi="Courier New" w:cs="Courier New"/>
        </w:rPr>
        <w:t># Default value will be 20 minutes</w:t>
      </w:r>
    </w:p>
    <w:p w14:paraId="58882C9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7B22944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9EA328" w14:textId="77777777" w:rsidR="00F101D7" w:rsidRPr="00896FD5" w:rsidRDefault="00F101D7" w:rsidP="00F101D7">
      <w:pPr>
        <w:rPr>
          <w:rFonts w:ascii="Courier New" w:hAnsi="Courier New" w:cs="Courier New"/>
        </w:rPr>
      </w:pPr>
      <w:r w:rsidRPr="00896FD5">
        <w:rPr>
          <w:rFonts w:ascii="Courier New" w:hAnsi="Courier New" w:cs="Courier New"/>
        </w:rPr>
        <w:t>fdb.pecs.wait.time=180</w:t>
      </w:r>
    </w:p>
    <w:p w14:paraId="78E6270B" w14:textId="77777777" w:rsidR="00F101D7" w:rsidRPr="00896FD5" w:rsidRDefault="00F101D7" w:rsidP="00F101D7">
      <w:pPr>
        <w:rPr>
          <w:rFonts w:ascii="Courier New" w:hAnsi="Courier New" w:cs="Courier New"/>
        </w:rPr>
      </w:pPr>
    </w:p>
    <w:p w14:paraId="3074D8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9E56DD" w14:textId="77777777" w:rsidR="00F101D7" w:rsidRPr="00896FD5" w:rsidRDefault="00F101D7" w:rsidP="00F101D7">
      <w:pPr>
        <w:rPr>
          <w:rFonts w:ascii="Courier New" w:hAnsi="Courier New" w:cs="Courier New"/>
        </w:rPr>
      </w:pPr>
      <w:r w:rsidRPr="00896FD5">
        <w:rPr>
          <w:rFonts w:ascii="Courier New" w:hAnsi="Courier New" w:cs="Courier New"/>
        </w:rPr>
        <w:t>#------------------- Email Server -----------------</w:t>
      </w:r>
    </w:p>
    <w:p w14:paraId="0E770A4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7D2A6F5" w14:textId="77777777" w:rsidR="00F101D7" w:rsidRPr="00896FD5" w:rsidRDefault="00F101D7" w:rsidP="00F101D7">
      <w:pPr>
        <w:rPr>
          <w:rFonts w:ascii="Courier New" w:hAnsi="Courier New" w:cs="Courier New"/>
        </w:rPr>
      </w:pPr>
    </w:p>
    <w:p w14:paraId="375BB1F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C7039B" w14:textId="77777777" w:rsidR="00F101D7" w:rsidRPr="00896FD5" w:rsidRDefault="00F101D7" w:rsidP="00F101D7">
      <w:pPr>
        <w:rPr>
          <w:rFonts w:ascii="Courier New" w:hAnsi="Courier New" w:cs="Courier New"/>
        </w:rPr>
      </w:pPr>
      <w:r w:rsidRPr="00896FD5">
        <w:rPr>
          <w:rFonts w:ascii="Courier New" w:hAnsi="Courier New" w:cs="Courier New"/>
        </w:rPr>
        <w:t># Email server hostname</w:t>
      </w:r>
    </w:p>
    <w:p w14:paraId="14E237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589AC5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A637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995603" w14:textId="77777777" w:rsidR="00F101D7" w:rsidRPr="00896FD5" w:rsidRDefault="00F101D7" w:rsidP="00F101D7">
      <w:pPr>
        <w:rPr>
          <w:rFonts w:ascii="Courier New" w:hAnsi="Courier New" w:cs="Courier New"/>
        </w:rPr>
      </w:pPr>
      <w:r w:rsidRPr="001D04DB">
        <w:rPr>
          <w:rFonts w:ascii="Courier New" w:hAnsi="Courier New" w:cs="Courier New"/>
        </w:rPr>
        <w:t>email.hostname=SMTP.VA.GOV</w:t>
      </w:r>
    </w:p>
    <w:p w14:paraId="2185AED2" w14:textId="77777777" w:rsidR="00F101D7" w:rsidRPr="00896FD5" w:rsidRDefault="00F101D7" w:rsidP="00F101D7">
      <w:pPr>
        <w:rPr>
          <w:rFonts w:ascii="Courier New" w:hAnsi="Courier New" w:cs="Courier New"/>
        </w:rPr>
      </w:pPr>
    </w:p>
    <w:p w14:paraId="20908056"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6298391C" w14:textId="77777777" w:rsidR="00F101D7" w:rsidRPr="00896FD5" w:rsidRDefault="00F101D7" w:rsidP="000039C8">
      <w:pPr>
        <w:keepNext/>
        <w:rPr>
          <w:rFonts w:ascii="Courier New" w:hAnsi="Courier New" w:cs="Courier New"/>
        </w:rPr>
      </w:pPr>
      <w:r w:rsidRPr="00896FD5">
        <w:rPr>
          <w:rFonts w:ascii="Courier New" w:hAnsi="Courier New" w:cs="Courier New"/>
        </w:rPr>
        <w:t># Email sender name</w:t>
      </w:r>
    </w:p>
    <w:p w14:paraId="04D3C729"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4B8C1728" w14:textId="77777777" w:rsidR="00F101D7" w:rsidRPr="00896FD5" w:rsidRDefault="00F101D7" w:rsidP="00F101D7">
      <w:pPr>
        <w:rPr>
          <w:rFonts w:ascii="Courier New" w:hAnsi="Courier New" w:cs="Courier New"/>
        </w:rPr>
      </w:pPr>
      <w:r w:rsidRPr="00896FD5">
        <w:rPr>
          <w:rFonts w:ascii="Courier New" w:hAnsi="Courier New" w:cs="Courier New"/>
        </w:rPr>
        <w:t># For example, "noreply</w:t>
      </w:r>
      <w:r w:rsidRPr="001D04DB">
        <w:rPr>
          <w:rFonts w:ascii="Courier New" w:hAnsi="Courier New" w:cs="Courier New"/>
        </w:rPr>
        <w:t>@va.gov".</w:t>
      </w:r>
    </w:p>
    <w:p w14:paraId="58613A4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505094A"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42136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AEF471B" w14:textId="5CE9736E" w:rsidR="00F101D7" w:rsidRPr="00896FD5" w:rsidRDefault="00F101D7" w:rsidP="00F101D7">
      <w:pPr>
        <w:rPr>
          <w:rFonts w:ascii="Courier New" w:hAnsi="Courier New" w:cs="Courier New"/>
        </w:rPr>
      </w:pPr>
      <w:r w:rsidRPr="00896FD5">
        <w:rPr>
          <w:rFonts w:ascii="Courier New" w:hAnsi="Courier New" w:cs="Courier New"/>
        </w:rPr>
        <w:t>email.sender=PECS_PreProd_AITC@</w:t>
      </w:r>
      <w:r w:rsidR="008B3BDF" w:rsidRPr="008B3BDF">
        <w:rPr>
          <w:rFonts w:ascii="Courier New" w:hAnsi="Courier New" w:cs="Courier New"/>
          <w:highlight w:val="yellow"/>
        </w:rPr>
        <w:t>REDACTED</w:t>
      </w:r>
    </w:p>
    <w:p w14:paraId="4887DE34" w14:textId="77777777" w:rsidR="00F101D7" w:rsidRPr="00896FD5" w:rsidRDefault="00F101D7" w:rsidP="00F101D7">
      <w:pPr>
        <w:rPr>
          <w:rFonts w:ascii="Courier New" w:hAnsi="Courier New" w:cs="Courier New"/>
        </w:rPr>
      </w:pPr>
    </w:p>
    <w:p w14:paraId="1F6453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E12A9A"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Email username/password</w:t>
      </w:r>
    </w:p>
    <w:p w14:paraId="672C44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3A20C6" w14:textId="77777777" w:rsidR="00F101D7" w:rsidRPr="00896FD5" w:rsidRDefault="00F101D7" w:rsidP="00F101D7">
      <w:pPr>
        <w:rPr>
          <w:rFonts w:ascii="Courier New" w:hAnsi="Courier New" w:cs="Courier New"/>
        </w:rPr>
      </w:pPr>
      <w:r w:rsidRPr="00896FD5">
        <w:rPr>
          <w:rFonts w:ascii="Courier New" w:hAnsi="Courier New" w:cs="Courier New"/>
        </w:rPr>
        <w:t># May be necessary to relay email.</w:t>
      </w:r>
    </w:p>
    <w:p w14:paraId="590825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86C946"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55E456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D45ED4" w14:textId="77777777" w:rsidR="00F101D7" w:rsidRPr="00896FD5" w:rsidRDefault="00F101D7" w:rsidP="00F101D7">
      <w:pPr>
        <w:rPr>
          <w:rFonts w:ascii="Courier New" w:hAnsi="Courier New" w:cs="Courier New"/>
        </w:rPr>
      </w:pPr>
      <w:r w:rsidRPr="00896FD5">
        <w:rPr>
          <w:rFonts w:ascii="Courier New" w:hAnsi="Courier New" w:cs="Courier New"/>
        </w:rPr>
        <w:t>email.username=</w:t>
      </w:r>
    </w:p>
    <w:p w14:paraId="7546AC93" w14:textId="77777777" w:rsidR="00F101D7" w:rsidRPr="00896FD5" w:rsidRDefault="00F101D7" w:rsidP="00F101D7">
      <w:pPr>
        <w:rPr>
          <w:rFonts w:ascii="Courier New" w:hAnsi="Courier New" w:cs="Courier New"/>
        </w:rPr>
      </w:pPr>
      <w:r w:rsidRPr="00896FD5">
        <w:rPr>
          <w:rFonts w:ascii="Courier New" w:hAnsi="Courier New" w:cs="Courier New"/>
        </w:rPr>
        <w:t>email.password=</w:t>
      </w:r>
    </w:p>
    <w:p w14:paraId="33578122" w14:textId="77777777" w:rsidR="00F101D7" w:rsidRPr="00896FD5" w:rsidRDefault="00F101D7" w:rsidP="00F101D7">
      <w:pPr>
        <w:rPr>
          <w:rFonts w:ascii="Courier New" w:hAnsi="Courier New" w:cs="Courier New"/>
        </w:rPr>
      </w:pPr>
    </w:p>
    <w:p w14:paraId="3F01C7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4B69EC" w14:textId="77777777" w:rsidR="00F101D7" w:rsidRPr="00896FD5" w:rsidRDefault="00F101D7" w:rsidP="00F101D7">
      <w:pPr>
        <w:rPr>
          <w:rFonts w:ascii="Courier New" w:hAnsi="Courier New" w:cs="Courier New"/>
        </w:rPr>
      </w:pPr>
      <w:r w:rsidRPr="00896FD5">
        <w:rPr>
          <w:rFonts w:ascii="Courier New" w:hAnsi="Courier New" w:cs="Courier New"/>
        </w:rPr>
        <w:t># Email list for success notifications</w:t>
      </w:r>
    </w:p>
    <w:p w14:paraId="622B62B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76FA78"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3073AE54" w14:textId="77777777" w:rsidR="00F101D7" w:rsidRPr="00896FD5" w:rsidRDefault="00F101D7" w:rsidP="00F101D7">
      <w:pPr>
        <w:rPr>
          <w:rFonts w:ascii="Courier New" w:hAnsi="Courier New" w:cs="Courier New"/>
        </w:rPr>
      </w:pPr>
      <w:r w:rsidRPr="00896FD5">
        <w:rPr>
          <w:rFonts w:ascii="Courier New" w:hAnsi="Courier New" w:cs="Courier New"/>
        </w:rPr>
        <w:t># successful FDB/FDB-Custom updates.</w:t>
      </w:r>
    </w:p>
    <w:p w14:paraId="60F3931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5F03F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7280B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4B0F45" w14:textId="6B3903E8" w:rsidR="00F101D7" w:rsidRPr="00896FD5" w:rsidRDefault="00F101D7" w:rsidP="00F101D7">
      <w:pPr>
        <w:rPr>
          <w:rFonts w:ascii="Courier New" w:hAnsi="Courier New" w:cs="Courier New"/>
        </w:rPr>
      </w:pPr>
      <w:r w:rsidRPr="00896FD5">
        <w:rPr>
          <w:rFonts w:ascii="Courier New" w:hAnsi="Courier New" w:cs="Courier New"/>
        </w:rPr>
        <w:t>email.list.success=SDDPREArch@</w:t>
      </w:r>
      <w:r w:rsidR="008B3BDF" w:rsidRPr="008B3BDF">
        <w:rPr>
          <w:rFonts w:ascii="Courier New" w:hAnsi="Courier New" w:cs="Courier New"/>
          <w:highlight w:val="yellow"/>
        </w:rPr>
        <w:t>REDACTED</w:t>
      </w:r>
    </w:p>
    <w:p w14:paraId="28958629" w14:textId="77777777" w:rsidR="00F101D7" w:rsidRPr="00896FD5" w:rsidRDefault="00F101D7" w:rsidP="00F101D7">
      <w:pPr>
        <w:rPr>
          <w:rFonts w:ascii="Courier New" w:hAnsi="Courier New" w:cs="Courier New"/>
        </w:rPr>
      </w:pPr>
    </w:p>
    <w:p w14:paraId="0B48A04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3A4F6F" w14:textId="77777777" w:rsidR="00F101D7" w:rsidRPr="00896FD5" w:rsidRDefault="00F101D7" w:rsidP="00F101D7">
      <w:pPr>
        <w:rPr>
          <w:rFonts w:ascii="Courier New" w:hAnsi="Courier New" w:cs="Courier New"/>
        </w:rPr>
      </w:pPr>
      <w:r w:rsidRPr="00896FD5">
        <w:rPr>
          <w:rFonts w:ascii="Courier New" w:hAnsi="Courier New" w:cs="Courier New"/>
        </w:rPr>
        <w:t># Email list for failure notifications</w:t>
      </w:r>
    </w:p>
    <w:p w14:paraId="64064E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0379B0"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5D6030CC" w14:textId="77777777" w:rsidR="00F101D7" w:rsidRPr="00896FD5" w:rsidRDefault="00F101D7" w:rsidP="00F101D7">
      <w:pPr>
        <w:rPr>
          <w:rFonts w:ascii="Courier New" w:hAnsi="Courier New" w:cs="Courier New"/>
        </w:rPr>
      </w:pPr>
      <w:r w:rsidRPr="00896FD5">
        <w:rPr>
          <w:rFonts w:ascii="Courier New" w:hAnsi="Courier New" w:cs="Courier New"/>
        </w:rPr>
        <w:t># failed FDB/FDB-Custom updates.</w:t>
      </w:r>
    </w:p>
    <w:p w14:paraId="4E3CF6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3C85D2C"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8AB12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034721" w14:textId="15A33746" w:rsidR="00F101D7" w:rsidRPr="00896FD5" w:rsidRDefault="00F101D7" w:rsidP="00F101D7">
      <w:pPr>
        <w:rPr>
          <w:rFonts w:ascii="Courier New" w:hAnsi="Courier New" w:cs="Courier New"/>
        </w:rPr>
      </w:pPr>
      <w:r w:rsidRPr="00896FD5">
        <w:rPr>
          <w:rFonts w:ascii="Courier New" w:hAnsi="Courier New" w:cs="Courier New"/>
        </w:rPr>
        <w:t>email.list.failure=SDDPREArch@</w:t>
      </w:r>
      <w:r w:rsidR="008B3BDF" w:rsidRPr="008B3BDF">
        <w:rPr>
          <w:rFonts w:ascii="Courier New" w:hAnsi="Courier New" w:cs="Courier New"/>
          <w:highlight w:val="yellow"/>
        </w:rPr>
        <w:t>REDACTED</w:t>
      </w:r>
    </w:p>
    <w:p w14:paraId="66CC75B5" w14:textId="77777777" w:rsidR="00F101D7" w:rsidRPr="00896FD5" w:rsidRDefault="00F101D7" w:rsidP="00F101D7">
      <w:pPr>
        <w:rPr>
          <w:rFonts w:ascii="Courier New" w:hAnsi="Courier New" w:cs="Courier New"/>
        </w:rPr>
      </w:pPr>
    </w:p>
    <w:p w14:paraId="4CCC8DD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AA9A7" w14:textId="77777777" w:rsidR="00F101D7" w:rsidRPr="00896FD5" w:rsidRDefault="00F101D7" w:rsidP="00F101D7">
      <w:pPr>
        <w:rPr>
          <w:rFonts w:ascii="Courier New" w:hAnsi="Courier New" w:cs="Courier New"/>
        </w:rPr>
      </w:pPr>
      <w:r w:rsidRPr="00896FD5">
        <w:rPr>
          <w:rFonts w:ascii="Courier New" w:hAnsi="Courier New" w:cs="Courier New"/>
        </w:rPr>
        <w:t># Email list for available update notifications</w:t>
      </w:r>
    </w:p>
    <w:p w14:paraId="3CFB54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D6E4AF"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1F0FC2A0" w14:textId="77777777" w:rsidR="00F101D7" w:rsidRPr="00896FD5" w:rsidRDefault="00F101D7" w:rsidP="00F101D7">
      <w:pPr>
        <w:rPr>
          <w:rFonts w:ascii="Courier New" w:hAnsi="Courier New" w:cs="Courier New"/>
        </w:rPr>
      </w:pPr>
      <w:r w:rsidRPr="00896FD5">
        <w:rPr>
          <w:rFonts w:ascii="Courier New" w:hAnsi="Courier New" w:cs="Courier New"/>
        </w:rPr>
        <w:t># available FDB/FDB-Custom updates once they are</w:t>
      </w:r>
    </w:p>
    <w:p w14:paraId="3AAA3EAE" w14:textId="77777777" w:rsidR="00F101D7" w:rsidRPr="00896FD5" w:rsidRDefault="00F101D7" w:rsidP="00F101D7">
      <w:pPr>
        <w:rPr>
          <w:rFonts w:ascii="Courier New" w:hAnsi="Courier New" w:cs="Courier New"/>
        </w:rPr>
      </w:pPr>
      <w:r w:rsidRPr="00896FD5">
        <w:rPr>
          <w:rFonts w:ascii="Courier New" w:hAnsi="Courier New" w:cs="Courier New"/>
        </w:rPr>
        <w:t># applied and tested and National. This list should</w:t>
      </w:r>
    </w:p>
    <w:p w14:paraId="303368C9" w14:textId="77777777" w:rsidR="00F101D7" w:rsidRPr="00896FD5" w:rsidRDefault="00F101D7" w:rsidP="00F101D7">
      <w:pPr>
        <w:rPr>
          <w:rFonts w:ascii="Courier New" w:hAnsi="Courier New" w:cs="Courier New"/>
        </w:rPr>
      </w:pPr>
      <w:r w:rsidRPr="00896FD5">
        <w:rPr>
          <w:rFonts w:ascii="Courier New" w:hAnsi="Courier New" w:cs="Courier New"/>
        </w:rPr>
        <w:t># include the local site managers.</w:t>
      </w:r>
    </w:p>
    <w:p w14:paraId="3F47BD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E2ED00F"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4F0B7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1AC35C2" w14:textId="6D236AEB" w:rsidR="00F101D7" w:rsidRPr="00896FD5" w:rsidRDefault="00F101D7" w:rsidP="00F101D7">
      <w:pPr>
        <w:rPr>
          <w:rFonts w:ascii="Courier New" w:hAnsi="Courier New" w:cs="Courier New"/>
        </w:rPr>
      </w:pPr>
      <w:r w:rsidRPr="00896FD5">
        <w:rPr>
          <w:rFonts w:ascii="Courier New" w:hAnsi="Courier New" w:cs="Courier New"/>
        </w:rPr>
        <w:t>email.list.update.available=SDDPREArch@</w:t>
      </w:r>
      <w:r w:rsidR="008B3BDF" w:rsidRPr="008B3BDF">
        <w:rPr>
          <w:rFonts w:ascii="Courier New" w:hAnsi="Courier New" w:cs="Courier New"/>
          <w:highlight w:val="yellow"/>
        </w:rPr>
        <w:t>REDACTED</w:t>
      </w:r>
    </w:p>
    <w:p w14:paraId="069735DC" w14:textId="77777777" w:rsidR="00F101D7" w:rsidRPr="00896FD5" w:rsidRDefault="00F101D7" w:rsidP="00F101D7">
      <w:pPr>
        <w:rPr>
          <w:rFonts w:ascii="Courier New" w:hAnsi="Courier New" w:cs="Courier New"/>
        </w:rPr>
      </w:pPr>
    </w:p>
    <w:p w14:paraId="71F9FF5A"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1EC61602" w14:textId="77777777" w:rsidR="00F101D7" w:rsidRPr="00896FD5" w:rsidRDefault="00F101D7" w:rsidP="000039C8">
      <w:pPr>
        <w:keepNext/>
        <w:rPr>
          <w:rFonts w:ascii="Courier New" w:hAnsi="Courier New" w:cs="Courier New"/>
        </w:rPr>
      </w:pPr>
      <w:r w:rsidRPr="00896FD5">
        <w:rPr>
          <w:rFonts w:ascii="Courier New" w:hAnsi="Courier New" w:cs="Courier New"/>
        </w:rPr>
        <w:t>#------------------- Locality -----------------</w:t>
      </w:r>
    </w:p>
    <w:p w14:paraId="30471D6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3EACC4" w14:textId="77777777" w:rsidR="00F101D7" w:rsidRPr="00896FD5" w:rsidRDefault="00F101D7" w:rsidP="00F101D7">
      <w:pPr>
        <w:rPr>
          <w:rFonts w:ascii="Courier New" w:hAnsi="Courier New" w:cs="Courier New"/>
        </w:rPr>
      </w:pPr>
    </w:p>
    <w:p w14:paraId="06769A3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0726F8" w14:textId="77777777" w:rsidR="00F101D7" w:rsidRPr="00896FD5" w:rsidRDefault="00F101D7" w:rsidP="00F101D7">
      <w:pPr>
        <w:rPr>
          <w:rFonts w:ascii="Courier New" w:hAnsi="Courier New" w:cs="Courier New"/>
        </w:rPr>
      </w:pPr>
      <w:r w:rsidRPr="00896FD5">
        <w:rPr>
          <w:rFonts w:ascii="Courier New" w:hAnsi="Courier New" w:cs="Courier New"/>
        </w:rPr>
        <w:t># Regional Data Center (RDC) name</w:t>
      </w:r>
    </w:p>
    <w:p w14:paraId="206EBCA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83439" w14:textId="77777777" w:rsidR="00F101D7" w:rsidRPr="00896FD5" w:rsidRDefault="00F101D7" w:rsidP="00F101D7">
      <w:pPr>
        <w:rPr>
          <w:rFonts w:ascii="Courier New" w:hAnsi="Courier New" w:cs="Courier New"/>
        </w:rPr>
      </w:pPr>
      <w:r w:rsidRPr="00896FD5">
        <w:rPr>
          <w:rFonts w:ascii="Courier New" w:hAnsi="Courier New" w:cs="Courier New"/>
        </w:rPr>
        <w:t># Specify the name of the RDC or leave blank if</w:t>
      </w:r>
    </w:p>
    <w:p w14:paraId="14085B95"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this</w:t>
      </w:r>
      <w:proofErr w:type="gramEnd"/>
      <w:r w:rsidRPr="00896FD5">
        <w:rPr>
          <w:rFonts w:ascii="Courier New" w:hAnsi="Courier New" w:cs="Courier New"/>
        </w:rPr>
        <w:t xml:space="preserve"> installation is not part of a RDC.</w:t>
      </w:r>
    </w:p>
    <w:p w14:paraId="1FAE13A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435EF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541F99D6"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w:t>
      </w:r>
    </w:p>
    <w:p w14:paraId="5B5D8CDE" w14:textId="77777777" w:rsidR="00F101D7" w:rsidRPr="00896FD5" w:rsidRDefault="00F101D7" w:rsidP="00F101D7">
      <w:pPr>
        <w:rPr>
          <w:rFonts w:ascii="Courier New" w:hAnsi="Courier New" w:cs="Courier New"/>
        </w:rPr>
      </w:pPr>
      <w:r w:rsidRPr="00896FD5">
        <w:rPr>
          <w:rFonts w:ascii="Courier New" w:hAnsi="Courier New" w:cs="Courier New"/>
        </w:rPr>
        <w:t>locality.rdc.name=</w:t>
      </w:r>
    </w:p>
    <w:p w14:paraId="2EF21098" w14:textId="77777777" w:rsidR="00F101D7" w:rsidRPr="00896FD5" w:rsidRDefault="00F101D7" w:rsidP="00F101D7">
      <w:pPr>
        <w:rPr>
          <w:rFonts w:ascii="Courier New" w:hAnsi="Courier New" w:cs="Courier New"/>
        </w:rPr>
      </w:pPr>
    </w:p>
    <w:p w14:paraId="177358E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F2787C4" w14:textId="77777777" w:rsidR="00F101D7" w:rsidRPr="00896FD5" w:rsidRDefault="00F101D7" w:rsidP="00F101D7">
      <w:pPr>
        <w:rPr>
          <w:rFonts w:ascii="Courier New" w:hAnsi="Courier New" w:cs="Courier New"/>
        </w:rPr>
      </w:pPr>
      <w:r w:rsidRPr="00896FD5">
        <w:rPr>
          <w:rFonts w:ascii="Courier New" w:hAnsi="Courier New" w:cs="Courier New"/>
        </w:rPr>
        <w:t># Site number(s)</w:t>
      </w:r>
    </w:p>
    <w:p w14:paraId="6A9033D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22479A" w14:textId="77777777" w:rsidR="00F101D7" w:rsidRPr="00896FD5" w:rsidRDefault="00F101D7" w:rsidP="00F101D7">
      <w:pPr>
        <w:rPr>
          <w:rFonts w:ascii="Courier New" w:hAnsi="Courier New" w:cs="Courier New"/>
        </w:rPr>
      </w:pPr>
      <w:r w:rsidRPr="00896FD5">
        <w:rPr>
          <w:rFonts w:ascii="Courier New" w:hAnsi="Courier New" w:cs="Courier New"/>
        </w:rPr>
        <w:t># Specify the site number(s) for this installation.</w:t>
      </w:r>
    </w:p>
    <w:p w14:paraId="7321C020" w14:textId="77777777" w:rsidR="00F101D7" w:rsidRPr="00896FD5" w:rsidRDefault="00F101D7" w:rsidP="00F101D7">
      <w:pPr>
        <w:rPr>
          <w:rFonts w:ascii="Courier New" w:hAnsi="Courier New" w:cs="Courier New"/>
        </w:rPr>
      </w:pPr>
      <w:r w:rsidRPr="00896FD5">
        <w:rPr>
          <w:rFonts w:ascii="Courier New" w:hAnsi="Courier New" w:cs="Courier New"/>
        </w:rPr>
        <w:t># If more than one site is associated with this</w:t>
      </w:r>
    </w:p>
    <w:p w14:paraId="70D47C04" w14:textId="77777777" w:rsidR="00F101D7" w:rsidRPr="00896FD5" w:rsidRDefault="00F101D7" w:rsidP="00F101D7">
      <w:pPr>
        <w:rPr>
          <w:rFonts w:ascii="Courier New" w:hAnsi="Courier New" w:cs="Courier New"/>
        </w:rPr>
      </w:pPr>
      <w:r w:rsidRPr="00896FD5">
        <w:rPr>
          <w:rFonts w:ascii="Courier New" w:hAnsi="Courier New" w:cs="Courier New"/>
        </w:rPr>
        <w:t># installation, separate the site numbers with a</w:t>
      </w:r>
    </w:p>
    <w:p w14:paraId="22A690FA" w14:textId="77777777" w:rsidR="00F101D7" w:rsidRPr="00896FD5" w:rsidRDefault="00F101D7" w:rsidP="00F101D7">
      <w:pPr>
        <w:rPr>
          <w:rFonts w:ascii="Courier New" w:hAnsi="Courier New" w:cs="Courier New"/>
        </w:rPr>
      </w:pPr>
      <w:r w:rsidRPr="00896FD5">
        <w:rPr>
          <w:rFonts w:ascii="Courier New" w:hAnsi="Courier New" w:cs="Courier New"/>
        </w:rPr>
        <w:t># comma (e.g., 423,512,211).</w:t>
      </w:r>
    </w:p>
    <w:p w14:paraId="6B1493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6A5BD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7E51A9F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DF202F5" w14:textId="77777777" w:rsidR="00F101D7" w:rsidRPr="00896FD5" w:rsidRDefault="00F101D7" w:rsidP="00F101D7">
      <w:pPr>
        <w:rPr>
          <w:rFonts w:ascii="Courier New" w:hAnsi="Courier New" w:cs="Courier New"/>
        </w:rPr>
      </w:pPr>
      <w:r w:rsidRPr="00896FD5">
        <w:rPr>
          <w:rFonts w:ascii="Courier New" w:hAnsi="Courier New" w:cs="Courier New"/>
        </w:rPr>
        <w:t>locality.site.number=</w:t>
      </w:r>
    </w:p>
    <w:p w14:paraId="68683AA8" w14:textId="77777777" w:rsidR="00F101D7" w:rsidRPr="00896FD5" w:rsidRDefault="00F101D7" w:rsidP="00F101D7">
      <w:pPr>
        <w:rPr>
          <w:rFonts w:ascii="Courier New" w:hAnsi="Courier New" w:cs="Courier New"/>
        </w:rPr>
      </w:pPr>
    </w:p>
    <w:p w14:paraId="019F2E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2B77015" w14:textId="246779AD" w:rsidR="00F101D7" w:rsidRPr="00896FD5" w:rsidRDefault="00F101D7" w:rsidP="00F101D7">
      <w:pPr>
        <w:rPr>
          <w:rFonts w:ascii="Courier New" w:hAnsi="Courier New" w:cs="Courier New"/>
        </w:rPr>
      </w:pPr>
      <w:r w:rsidRPr="00896FD5">
        <w:rPr>
          <w:rFonts w:ascii="Courier New" w:hAnsi="Courier New" w:cs="Courier New"/>
        </w:rPr>
        <w:t># Number of retained FDB</w:t>
      </w:r>
      <w:r w:rsidR="00F4181E">
        <w:rPr>
          <w:rFonts w:ascii="Courier New" w:hAnsi="Courier New" w:cs="Courier New"/>
        </w:rPr>
        <w:t>4</w:t>
      </w:r>
      <w:r w:rsidR="001D79BE">
        <w:rPr>
          <w:rFonts w:ascii="Courier New" w:hAnsi="Courier New" w:cs="Courier New"/>
        </w:rPr>
        <w:t>5_</w:t>
      </w:r>
      <w:r w:rsidRPr="00896FD5">
        <w:rPr>
          <w:rFonts w:ascii="Courier New" w:hAnsi="Courier New" w:cs="Courier New"/>
        </w:rPr>
        <w:t>DIF incremental archives</w:t>
      </w:r>
    </w:p>
    <w:p w14:paraId="6253C60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E0A4CD" w14:textId="77777777" w:rsidR="00F101D7" w:rsidRPr="00896FD5" w:rsidRDefault="00F101D7" w:rsidP="00F101D7">
      <w:pPr>
        <w:rPr>
          <w:rFonts w:ascii="Courier New" w:hAnsi="Courier New" w:cs="Courier New"/>
        </w:rPr>
      </w:pPr>
      <w:r w:rsidRPr="00896FD5">
        <w:rPr>
          <w:rFonts w:ascii="Courier New" w:hAnsi="Courier New" w:cs="Courier New"/>
        </w:rPr>
        <w:t># Due to potential site outages, it is necessary</w:t>
      </w:r>
    </w:p>
    <w:p w14:paraId="3F1F3765" w14:textId="78B2F1F0" w:rsidR="00F101D7" w:rsidRPr="00896FD5" w:rsidRDefault="00F101D7" w:rsidP="00F101D7">
      <w:pPr>
        <w:rPr>
          <w:rFonts w:ascii="Courier New" w:hAnsi="Courier New" w:cs="Courier New"/>
        </w:rPr>
      </w:pPr>
      <w:r w:rsidRPr="00896FD5">
        <w:rPr>
          <w:rFonts w:ascii="Courier New" w:hAnsi="Courier New" w:cs="Courier New"/>
        </w:rPr>
        <w:t># to retain a certain number of FDB</w:t>
      </w:r>
      <w:r w:rsidR="00F4181E">
        <w:rPr>
          <w:rFonts w:ascii="Courier New" w:hAnsi="Courier New" w:cs="Courier New"/>
        </w:rPr>
        <w:t>4</w:t>
      </w:r>
      <w:r w:rsidR="001D79BE">
        <w:rPr>
          <w:rFonts w:ascii="Courier New" w:hAnsi="Courier New" w:cs="Courier New"/>
        </w:rPr>
        <w:t>5_</w:t>
      </w:r>
      <w:r w:rsidRPr="00896FD5">
        <w:rPr>
          <w:rFonts w:ascii="Courier New" w:hAnsi="Courier New" w:cs="Courier New"/>
        </w:rPr>
        <w:t>DIF archives.</w:t>
      </w:r>
    </w:p>
    <w:p w14:paraId="2B9CFF4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F900C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B9EE9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A6C9625" w14:textId="77777777" w:rsidR="00F101D7" w:rsidRPr="00896FD5" w:rsidRDefault="00F101D7" w:rsidP="00F101D7">
      <w:pPr>
        <w:rPr>
          <w:rFonts w:ascii="Courier New" w:hAnsi="Courier New" w:cs="Courier New"/>
        </w:rPr>
      </w:pPr>
      <w:r w:rsidRPr="00896FD5">
        <w:rPr>
          <w:rFonts w:ascii="Courier New" w:hAnsi="Courier New" w:cs="Courier New"/>
        </w:rPr>
        <w:t>fdb.retention=20</w:t>
      </w:r>
    </w:p>
    <w:p w14:paraId="02C8C3BD" w14:textId="77777777" w:rsidR="00F101D7" w:rsidRPr="00896FD5" w:rsidRDefault="00F101D7" w:rsidP="00F101D7">
      <w:pPr>
        <w:rPr>
          <w:rFonts w:ascii="Courier New" w:hAnsi="Courier New" w:cs="Courier New"/>
        </w:rPr>
      </w:pPr>
    </w:p>
    <w:p w14:paraId="6B09E94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47046F" w14:textId="77777777" w:rsidR="00F101D7" w:rsidRPr="00896FD5" w:rsidRDefault="00F101D7" w:rsidP="00F101D7">
      <w:pPr>
        <w:rPr>
          <w:rFonts w:ascii="Courier New" w:hAnsi="Courier New" w:cs="Courier New"/>
        </w:rPr>
      </w:pPr>
      <w:r w:rsidRPr="00896FD5">
        <w:rPr>
          <w:rFonts w:ascii="Courier New" w:hAnsi="Courier New" w:cs="Courier New"/>
        </w:rPr>
        <w:t># Number of statements to batch before commit</w:t>
      </w:r>
    </w:p>
    <w:p w14:paraId="1D821D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BAFE60"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statements to batch before</w:t>
      </w:r>
    </w:p>
    <w:p w14:paraId="57BD7D3E"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a</w:t>
      </w:r>
      <w:proofErr w:type="gramEnd"/>
      <w:r w:rsidRPr="00896FD5">
        <w:rPr>
          <w:rFonts w:ascii="Courier New" w:hAnsi="Courier New" w:cs="Courier New"/>
        </w:rPr>
        <w:t xml:space="preserve"> commit to the database. This value is database</w:t>
      </w:r>
    </w:p>
    <w:p w14:paraId="1B7AA198" w14:textId="77777777" w:rsidR="00F101D7" w:rsidRPr="00896FD5" w:rsidRDefault="00F101D7" w:rsidP="00F101D7">
      <w:pPr>
        <w:rPr>
          <w:rFonts w:ascii="Courier New" w:hAnsi="Courier New" w:cs="Courier New"/>
        </w:rPr>
      </w:pPr>
      <w:r w:rsidRPr="00896FD5">
        <w:rPr>
          <w:rFonts w:ascii="Courier New" w:hAnsi="Courier New" w:cs="Courier New"/>
        </w:rPr>
        <w:t xml:space="preserve"># vendor and JDBC driver dependent. </w:t>
      </w:r>
      <w:proofErr w:type="gramStart"/>
      <w:r w:rsidRPr="00896FD5">
        <w:rPr>
          <w:rFonts w:ascii="Courier New" w:hAnsi="Courier New" w:cs="Courier New"/>
        </w:rPr>
        <w:t>A reasonable</w:t>
      </w:r>
      <w:proofErr w:type="gramEnd"/>
    </w:p>
    <w:p w14:paraId="4A96178A" w14:textId="77777777" w:rsidR="00F101D7" w:rsidRPr="00896FD5" w:rsidRDefault="00F101D7" w:rsidP="00F101D7">
      <w:pPr>
        <w:rPr>
          <w:rFonts w:ascii="Courier New" w:hAnsi="Courier New" w:cs="Courier New"/>
        </w:rPr>
      </w:pPr>
      <w:r w:rsidRPr="00896FD5">
        <w:rPr>
          <w:rFonts w:ascii="Courier New" w:hAnsi="Courier New" w:cs="Courier New"/>
        </w:rPr>
        <w:t># batch size is 500. However, tests show that Cache</w:t>
      </w:r>
    </w:p>
    <w:p w14:paraId="7B11E25E" w14:textId="77777777" w:rsidR="00F101D7" w:rsidRPr="00896FD5" w:rsidRDefault="00F101D7" w:rsidP="00F101D7">
      <w:pPr>
        <w:rPr>
          <w:rFonts w:ascii="Courier New" w:hAnsi="Courier New" w:cs="Courier New"/>
        </w:rPr>
      </w:pPr>
      <w:r w:rsidRPr="00896FD5">
        <w:rPr>
          <w:rFonts w:ascii="Courier New" w:hAnsi="Courier New" w:cs="Courier New"/>
        </w:rPr>
        <w:t># may throw system errors with a batch size greater</w:t>
      </w:r>
    </w:p>
    <w:p w14:paraId="78263D29"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gramStart"/>
      <w:r w:rsidRPr="00896FD5">
        <w:rPr>
          <w:rFonts w:ascii="Courier New" w:hAnsi="Courier New" w:cs="Courier New"/>
        </w:rPr>
        <w:t>than</w:t>
      </w:r>
      <w:proofErr w:type="gramEnd"/>
      <w:r w:rsidRPr="00896FD5">
        <w:rPr>
          <w:rFonts w:ascii="Courier New" w:hAnsi="Courier New" w:cs="Courier New"/>
        </w:rPr>
        <w:t xml:space="preserve"> 200.</w:t>
      </w:r>
    </w:p>
    <w:p w14:paraId="6E0548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B770A8" w14:textId="77777777" w:rsidR="00F101D7" w:rsidRPr="00896FD5" w:rsidRDefault="00F101D7" w:rsidP="00F101D7">
      <w:pPr>
        <w:rPr>
          <w:rFonts w:ascii="Courier New" w:hAnsi="Courier New" w:cs="Courier New"/>
        </w:rPr>
      </w:pPr>
      <w:r w:rsidRPr="00896FD5">
        <w:rPr>
          <w:rFonts w:ascii="Courier New" w:hAnsi="Courier New" w:cs="Courier New"/>
        </w:rPr>
        <w:t># Specify a batch size of 0 to disable batching. A</w:t>
      </w:r>
    </w:p>
    <w:p w14:paraId="2769C3C2" w14:textId="77777777" w:rsidR="00F101D7" w:rsidRPr="00896FD5" w:rsidRDefault="00F101D7" w:rsidP="00F101D7">
      <w:pPr>
        <w:rPr>
          <w:rFonts w:ascii="Courier New" w:hAnsi="Courier New" w:cs="Courier New"/>
        </w:rPr>
      </w:pPr>
      <w:r w:rsidRPr="00896FD5">
        <w:rPr>
          <w:rFonts w:ascii="Courier New" w:hAnsi="Courier New" w:cs="Courier New"/>
        </w:rPr>
        <w:t># single commit will be issued at the end of the</w:t>
      </w:r>
    </w:p>
    <w:p w14:paraId="1F87C471" w14:textId="77777777" w:rsidR="00F101D7" w:rsidRPr="00896FD5" w:rsidRDefault="00F101D7" w:rsidP="00F101D7">
      <w:pPr>
        <w:rPr>
          <w:rFonts w:ascii="Courier New" w:hAnsi="Courier New" w:cs="Courier New"/>
        </w:rPr>
      </w:pPr>
      <w:r w:rsidRPr="00896FD5">
        <w:rPr>
          <w:rFonts w:ascii="Courier New" w:hAnsi="Courier New" w:cs="Courier New"/>
        </w:rPr>
        <w:t># incremental update.</w:t>
      </w:r>
    </w:p>
    <w:p w14:paraId="3687EA2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2EE8D6"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7DA707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BCCF95D" w14:textId="77777777" w:rsidR="00F101D7" w:rsidRPr="00896FD5" w:rsidRDefault="00F101D7" w:rsidP="00F101D7">
      <w:pPr>
        <w:rPr>
          <w:rFonts w:ascii="Courier New" w:hAnsi="Courier New" w:cs="Courier New"/>
        </w:rPr>
      </w:pPr>
      <w:r w:rsidRPr="00896FD5">
        <w:rPr>
          <w:rFonts w:ascii="Courier New" w:hAnsi="Courier New" w:cs="Courier New"/>
        </w:rPr>
        <w:t>fdb.batch.commit.size=0</w:t>
      </w:r>
    </w:p>
    <w:p w14:paraId="51872EBD" w14:textId="77777777" w:rsidR="00F101D7" w:rsidRPr="00896FD5" w:rsidRDefault="00F101D7" w:rsidP="00F101D7">
      <w:pPr>
        <w:rPr>
          <w:rFonts w:ascii="Courier New" w:hAnsi="Courier New" w:cs="Courier New"/>
        </w:rPr>
      </w:pPr>
    </w:p>
    <w:p w14:paraId="4A18ED3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5127AE" w14:textId="77777777" w:rsidR="00F101D7" w:rsidRPr="00896FD5" w:rsidRDefault="00F101D7" w:rsidP="00F101D7">
      <w:pPr>
        <w:rPr>
          <w:rFonts w:ascii="Courier New" w:hAnsi="Courier New" w:cs="Courier New"/>
        </w:rPr>
      </w:pPr>
      <w:r w:rsidRPr="00896FD5">
        <w:rPr>
          <w:rFonts w:ascii="Courier New" w:hAnsi="Courier New" w:cs="Courier New"/>
        </w:rPr>
        <w:t>#------------------- IMAGE PROCESSING--------------</w:t>
      </w:r>
    </w:p>
    <w:p w14:paraId="796C09B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BE7519" w14:textId="77777777" w:rsidR="00F101D7" w:rsidRPr="00896FD5" w:rsidRDefault="00F101D7" w:rsidP="00F101D7">
      <w:pPr>
        <w:rPr>
          <w:rFonts w:ascii="Courier New" w:hAnsi="Courier New" w:cs="Courier New"/>
        </w:rPr>
      </w:pPr>
      <w:r w:rsidRPr="00896FD5">
        <w:rPr>
          <w:rFonts w:ascii="Courier New" w:hAnsi="Courier New" w:cs="Courier New"/>
        </w:rPr>
        <w:t>image.processing.national=TRUE</w:t>
      </w:r>
    </w:p>
    <w:p w14:paraId="659F070A" w14:textId="77777777" w:rsidR="00F101D7" w:rsidRPr="00896FD5" w:rsidRDefault="00F101D7" w:rsidP="00F101D7">
      <w:pPr>
        <w:rPr>
          <w:rFonts w:ascii="Courier New" w:hAnsi="Courier New" w:cs="Courier New"/>
        </w:rPr>
      </w:pPr>
      <w:r w:rsidRPr="00896FD5">
        <w:rPr>
          <w:rFonts w:ascii="Courier New" w:hAnsi="Courier New" w:cs="Courier New"/>
        </w:rPr>
        <w:t>image.processing.local=FALSE</w:t>
      </w:r>
    </w:p>
    <w:p w14:paraId="20DDE50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A6E6B8"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4CEE2A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7D26B6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E6E6812"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*This parameter applies to National only</w:t>
      </w:r>
    </w:p>
    <w:p w14:paraId="3C9B295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8EE925" w14:textId="77777777" w:rsidR="00F101D7" w:rsidRPr="00896FD5" w:rsidRDefault="00F101D7" w:rsidP="00F101D7">
      <w:pPr>
        <w:rPr>
          <w:rFonts w:ascii="Courier New" w:hAnsi="Courier New" w:cs="Courier New"/>
        </w:rPr>
      </w:pPr>
      <w:r w:rsidRPr="00896FD5">
        <w:rPr>
          <w:rFonts w:ascii="Courier New" w:hAnsi="Courier New" w:cs="Courier New"/>
        </w:rPr>
        <w:t>image.directory.national=/tmp/imaging/</w:t>
      </w:r>
    </w:p>
    <w:p w14:paraId="3092FCCB" w14:textId="77777777" w:rsidR="00F101D7" w:rsidRPr="00896FD5" w:rsidRDefault="00F101D7" w:rsidP="00F101D7">
      <w:pPr>
        <w:rPr>
          <w:rFonts w:ascii="Courier New" w:hAnsi="Courier New" w:cs="Courier New"/>
        </w:rPr>
      </w:pPr>
    </w:p>
    <w:p w14:paraId="11F8D5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2145317"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30C44A8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56B3D0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E124E8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0F5A6DA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B2C66E6" w14:textId="77777777" w:rsidR="00F101D7" w:rsidRPr="00896FD5" w:rsidRDefault="00F101D7" w:rsidP="00F101D7">
      <w:pPr>
        <w:rPr>
          <w:rFonts w:ascii="Courier New" w:hAnsi="Courier New" w:cs="Courier New"/>
        </w:rPr>
      </w:pPr>
      <w:r w:rsidRPr="00896FD5">
        <w:rPr>
          <w:rFonts w:ascii="Courier New" w:hAnsi="Courier New" w:cs="Courier New"/>
        </w:rPr>
        <w:t>image.directory.local=/tmp/imaging/</w:t>
      </w:r>
    </w:p>
    <w:p w14:paraId="11743BE2" w14:textId="77777777" w:rsidR="00F101D7" w:rsidRPr="00896FD5" w:rsidRDefault="00F101D7" w:rsidP="00F101D7">
      <w:pPr>
        <w:rPr>
          <w:rFonts w:ascii="Courier New" w:hAnsi="Courier New" w:cs="Courier New"/>
        </w:rPr>
      </w:pPr>
    </w:p>
    <w:p w14:paraId="3329F4A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B9BF3FF" w14:textId="1FBD44F2" w:rsidR="00F101D7" w:rsidRPr="00896FD5" w:rsidRDefault="00F101D7" w:rsidP="00F101D7">
      <w:pPr>
        <w:rPr>
          <w:rFonts w:ascii="Courier New" w:hAnsi="Courier New" w:cs="Courier New"/>
        </w:rPr>
      </w:pPr>
      <w:r w:rsidRPr="00896FD5">
        <w:rPr>
          <w:rFonts w:ascii="Courier New" w:hAnsi="Courier New" w:cs="Courier New"/>
        </w:rPr>
        <w:t># The emai</w:t>
      </w:r>
      <w:r w:rsidR="0011685C">
        <w:rPr>
          <w:rFonts w:ascii="Courier New" w:hAnsi="Courier New" w:cs="Courier New"/>
        </w:rPr>
        <w:t>l</w:t>
      </w:r>
      <w:r w:rsidRPr="00896FD5">
        <w:rPr>
          <w:rFonts w:ascii="Courier New" w:hAnsi="Courier New" w:cs="Courier New"/>
        </w:rPr>
        <w:t xml:space="preserve"> to send to names or group</w:t>
      </w:r>
    </w:p>
    <w:p w14:paraId="58EC807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090E6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A7A4F98"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714C73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FE9E8C" w14:textId="1051292F" w:rsidR="00F101D7" w:rsidRPr="00896FD5" w:rsidRDefault="00F101D7" w:rsidP="00F101D7">
      <w:pPr>
        <w:rPr>
          <w:rFonts w:ascii="Courier New" w:hAnsi="Courier New" w:cs="Courier New"/>
        </w:rPr>
      </w:pPr>
      <w:r w:rsidRPr="00896FD5">
        <w:rPr>
          <w:rFonts w:ascii="Courier New" w:hAnsi="Courier New" w:cs="Courier New"/>
        </w:rPr>
        <w:t>image.email.sendto.national=SDDPREArch@</w:t>
      </w:r>
      <w:r w:rsidR="008B3BDF" w:rsidRPr="008B3BDF">
        <w:rPr>
          <w:rFonts w:ascii="Courier New" w:hAnsi="Courier New" w:cs="Courier New"/>
          <w:highlight w:val="yellow"/>
        </w:rPr>
        <w:t>REDACTED</w:t>
      </w:r>
    </w:p>
    <w:p w14:paraId="6F152D82" w14:textId="77777777" w:rsidR="00F101D7" w:rsidRPr="00896FD5" w:rsidRDefault="00F101D7" w:rsidP="00F101D7">
      <w:pPr>
        <w:rPr>
          <w:rFonts w:ascii="Courier New" w:hAnsi="Courier New" w:cs="Courier New"/>
        </w:rPr>
      </w:pPr>
    </w:p>
    <w:p w14:paraId="1A7FCD7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F9FDD0" w14:textId="4BC691CF" w:rsidR="00F101D7" w:rsidRPr="00896FD5" w:rsidRDefault="00F101D7" w:rsidP="00F101D7">
      <w:pPr>
        <w:rPr>
          <w:rFonts w:ascii="Courier New" w:hAnsi="Courier New" w:cs="Courier New"/>
        </w:rPr>
      </w:pPr>
      <w:r w:rsidRPr="00896FD5">
        <w:rPr>
          <w:rFonts w:ascii="Courier New" w:hAnsi="Courier New" w:cs="Courier New"/>
        </w:rPr>
        <w:t xml:space="preserve"># The </w:t>
      </w:r>
      <w:r w:rsidR="0011685C" w:rsidRPr="00896FD5">
        <w:rPr>
          <w:rFonts w:ascii="Courier New" w:hAnsi="Courier New" w:cs="Courier New"/>
        </w:rPr>
        <w:t>email</w:t>
      </w:r>
      <w:r w:rsidRPr="00896FD5">
        <w:rPr>
          <w:rFonts w:ascii="Courier New" w:hAnsi="Courier New" w:cs="Courier New"/>
        </w:rPr>
        <w:t xml:space="preserve"> to send to names or group</w:t>
      </w:r>
    </w:p>
    <w:p w14:paraId="188AD52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2002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413619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5693C7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E50DE6F" w14:textId="326ED62A" w:rsidR="00F101D7" w:rsidRPr="00896FD5" w:rsidRDefault="00F101D7" w:rsidP="00F101D7">
      <w:pPr>
        <w:rPr>
          <w:rFonts w:ascii="Courier New" w:hAnsi="Courier New" w:cs="Courier New"/>
        </w:rPr>
      </w:pPr>
      <w:r w:rsidRPr="00896FD5">
        <w:rPr>
          <w:rFonts w:ascii="Courier New" w:hAnsi="Courier New" w:cs="Courier New"/>
        </w:rPr>
        <w:t>image.email.sendto.local=SDDPREArch@</w:t>
      </w:r>
      <w:r w:rsidR="008B3BDF" w:rsidRPr="008B3BDF">
        <w:rPr>
          <w:rFonts w:ascii="Courier New" w:hAnsi="Courier New" w:cs="Courier New"/>
          <w:highlight w:val="yellow"/>
        </w:rPr>
        <w:t>REDACTED</w:t>
      </w:r>
    </w:p>
    <w:p w14:paraId="64F97188" w14:textId="77777777" w:rsidR="00F101D7" w:rsidRPr="00F101D7" w:rsidRDefault="00F101D7" w:rsidP="00F101D7">
      <w:pPr>
        <w:sectPr w:rsidR="00F101D7" w:rsidRPr="00F101D7" w:rsidSect="00116B93">
          <w:headerReference w:type="default" r:id="rId62"/>
          <w:footerReference w:type="even" r:id="rId63"/>
          <w:footerReference w:type="default" r:id="rId64"/>
          <w:footnotePr>
            <w:pos w:val="beneathText"/>
          </w:footnotePr>
          <w:pgSz w:w="12240" w:h="15840" w:code="1"/>
          <w:pgMar w:top="1440" w:right="1440" w:bottom="1440" w:left="1440" w:header="720" w:footer="720" w:gutter="0"/>
          <w:pgNumType w:start="1"/>
          <w:cols w:space="720"/>
          <w:docGrid w:linePitch="360"/>
        </w:sectPr>
      </w:pPr>
    </w:p>
    <w:p w14:paraId="464E578B" w14:textId="752AE0CC" w:rsidR="007E408F" w:rsidRPr="009925BA" w:rsidRDefault="007E408F" w:rsidP="00B826B4">
      <w:pPr>
        <w:pStyle w:val="Heading1"/>
        <w:numPr>
          <w:ilvl w:val="0"/>
          <w:numId w:val="0"/>
        </w:numPr>
        <w:rPr>
          <w:rFonts w:hint="eastAsia"/>
        </w:rPr>
      </w:pPr>
      <w:bookmarkStart w:id="307" w:name="_Toc83897099"/>
      <w:bookmarkStart w:id="308" w:name="_Ref83913493"/>
      <w:bookmarkStart w:id="309" w:name="_Ref83913553"/>
      <w:r w:rsidRPr="009925BA">
        <w:lastRenderedPageBreak/>
        <w:t>Appendix B</w:t>
      </w:r>
      <w:r w:rsidR="00B826B4">
        <w:t xml:space="preserve">: </w:t>
      </w:r>
      <w:r w:rsidRPr="009925BA">
        <w:t xml:space="preserve">Combined DATUP / </w:t>
      </w:r>
      <w:r w:rsidR="00F563E1">
        <w:t xml:space="preserve">PECS / </w:t>
      </w:r>
      <w:r w:rsidR="006D5A59">
        <w:t>PPS-N</w:t>
      </w:r>
      <w:r w:rsidR="006D5A59" w:rsidRPr="009925BA">
        <w:t xml:space="preserve"> </w:t>
      </w:r>
      <w:r w:rsidRPr="009925BA">
        <w:t>Architecture</w:t>
      </w:r>
      <w:bookmarkEnd w:id="307"/>
      <w:bookmarkEnd w:id="308"/>
      <w:bookmarkEnd w:id="309"/>
    </w:p>
    <w:p w14:paraId="058F3386" w14:textId="77777777" w:rsidR="00B826B4" w:rsidRDefault="00B826B4" w:rsidP="00B826B4">
      <w:pPr>
        <w:pStyle w:val="BodyText"/>
      </w:pPr>
    </w:p>
    <w:p w14:paraId="46814EF4" w14:textId="1FC648CC" w:rsidR="007E408F" w:rsidRPr="009925BA" w:rsidRDefault="007E408F" w:rsidP="00F563E1">
      <w:pPr>
        <w:pStyle w:val="BodyText"/>
      </w:pPr>
      <w:r w:rsidRPr="009925BA">
        <w:t xml:space="preserve">This appendix provides the combined DATUP / PECS </w:t>
      </w:r>
      <w:r w:rsidR="007C7097">
        <w:t xml:space="preserve">/ PPS-N </w:t>
      </w:r>
      <w:r w:rsidRPr="009925BA">
        <w:t>architecture diagram for reference. The combined logical system components are:</w:t>
      </w:r>
    </w:p>
    <w:p w14:paraId="5846A532" w14:textId="039516E9" w:rsidR="007E408F" w:rsidRPr="009925BA" w:rsidRDefault="007E408F">
      <w:pPr>
        <w:numPr>
          <w:ilvl w:val="0"/>
          <w:numId w:val="16"/>
        </w:numPr>
        <w:spacing w:after="120"/>
        <w:jc w:val="left"/>
      </w:pPr>
      <w:r w:rsidRPr="009925BA">
        <w:t xml:space="preserve">DATUP – Implements the </w:t>
      </w:r>
      <w:r>
        <w:t>FDB</w:t>
      </w:r>
      <w:r w:rsidR="00386A26">
        <w:t>4</w:t>
      </w:r>
      <w:r w:rsidR="0037642F">
        <w:t>5</w:t>
      </w:r>
      <w:r w:rsidR="00183A7B">
        <w:t>_</w:t>
      </w:r>
      <w:r>
        <w:t>DIF</w:t>
      </w:r>
      <w:r w:rsidRPr="009925BA">
        <w:t xml:space="preserve"> update business logic.</w:t>
      </w:r>
    </w:p>
    <w:p w14:paraId="293C597D" w14:textId="77777777" w:rsidR="007E408F" w:rsidRPr="009925BA" w:rsidRDefault="007E408F">
      <w:pPr>
        <w:numPr>
          <w:ilvl w:val="0"/>
          <w:numId w:val="16"/>
        </w:numPr>
        <w:spacing w:after="120"/>
        <w:jc w:val="left"/>
      </w:pPr>
      <w:r w:rsidRPr="009925BA">
        <w:t>Scheduler – Background process for scheduling DATUP.</w:t>
      </w:r>
    </w:p>
    <w:p w14:paraId="0B41E096" w14:textId="77777777" w:rsidR="007E408F" w:rsidRPr="009925BA" w:rsidRDefault="007E408F">
      <w:pPr>
        <w:numPr>
          <w:ilvl w:val="0"/>
          <w:numId w:val="16"/>
        </w:numPr>
        <w:spacing w:after="120"/>
        <w:jc w:val="left"/>
      </w:pPr>
      <w:r w:rsidRPr="009925BA">
        <w:t>WebLogic – Application server environment.</w:t>
      </w:r>
    </w:p>
    <w:p w14:paraId="79519B9A" w14:textId="77777777" w:rsidR="007E408F" w:rsidRPr="009925BA" w:rsidRDefault="007E408F">
      <w:pPr>
        <w:numPr>
          <w:ilvl w:val="0"/>
          <w:numId w:val="16"/>
        </w:numPr>
        <w:spacing w:after="120"/>
        <w:jc w:val="left"/>
      </w:pPr>
      <w:r w:rsidRPr="009925BA">
        <w:t>Configuration File – Defines the DATUP configuration settings.</w:t>
      </w:r>
    </w:p>
    <w:p w14:paraId="4ACB5D3A" w14:textId="5812A373" w:rsidR="007E408F" w:rsidRPr="009925BA" w:rsidRDefault="007E408F">
      <w:pPr>
        <w:numPr>
          <w:ilvl w:val="0"/>
          <w:numId w:val="16"/>
        </w:numPr>
        <w:spacing w:after="120"/>
        <w:jc w:val="left"/>
      </w:pPr>
      <w:r w:rsidRPr="009925BA">
        <w:t xml:space="preserve">Email Templates – Templated emails for notifications sent </w:t>
      </w:r>
      <w:r w:rsidR="00F563E1">
        <w:t>to Managers</w:t>
      </w:r>
      <w:r w:rsidRPr="009925BA">
        <w:t>.</w:t>
      </w:r>
    </w:p>
    <w:p w14:paraId="76C464B1" w14:textId="5CDCDF87" w:rsidR="007E408F" w:rsidRPr="009925BA" w:rsidRDefault="00AB2EDA">
      <w:pPr>
        <w:numPr>
          <w:ilvl w:val="0"/>
          <w:numId w:val="16"/>
        </w:numPr>
        <w:spacing w:after="120"/>
        <w:jc w:val="left"/>
      </w:pPr>
      <w:proofErr w:type="gramStart"/>
      <w:r>
        <w:t>PRE</w:t>
      </w:r>
      <w:r w:rsidRPr="009925BA">
        <w:t xml:space="preserve"> </w:t>
      </w:r>
      <w:r w:rsidR="007E408F" w:rsidRPr="009925BA">
        <w:t>FTP</w:t>
      </w:r>
      <w:proofErr w:type="gramEnd"/>
      <w:r w:rsidR="007E408F" w:rsidRPr="009925BA">
        <w:t xml:space="preserve"> Server – FTP Server that hosts the </w:t>
      </w:r>
      <w:r w:rsidR="007E408F">
        <w:t>FDB</w:t>
      </w:r>
      <w:r>
        <w:t>4</w:t>
      </w:r>
      <w:r w:rsidR="000E010C">
        <w:t>5</w:t>
      </w:r>
      <w:r w:rsidR="00183A7B">
        <w:t>_</w:t>
      </w:r>
      <w:r w:rsidR="007E408F">
        <w:t>DIF</w:t>
      </w:r>
      <w:r w:rsidR="007E408F" w:rsidRPr="009925BA">
        <w:t xml:space="preserve"> update archives.</w:t>
      </w:r>
    </w:p>
    <w:p w14:paraId="6757C658" w14:textId="77777777" w:rsidR="007E408F" w:rsidRPr="009925BA" w:rsidRDefault="007E408F">
      <w:pPr>
        <w:numPr>
          <w:ilvl w:val="0"/>
          <w:numId w:val="16"/>
        </w:numPr>
        <w:spacing w:after="120"/>
        <w:jc w:val="left"/>
      </w:pPr>
      <w:r w:rsidRPr="009925BA">
        <w:t>Email Server – Email relay server.</w:t>
      </w:r>
    </w:p>
    <w:p w14:paraId="2D611B53" w14:textId="67AEB3FE" w:rsidR="007E408F" w:rsidRPr="009925BA" w:rsidRDefault="00193A4C">
      <w:pPr>
        <w:numPr>
          <w:ilvl w:val="0"/>
          <w:numId w:val="16"/>
        </w:numPr>
        <w:spacing w:after="120"/>
        <w:jc w:val="left"/>
      </w:pPr>
      <w:r>
        <w:t xml:space="preserve">PECS </w:t>
      </w:r>
      <w:r w:rsidR="007E408F" w:rsidRPr="009925BA">
        <w:t xml:space="preserve">– Implements </w:t>
      </w:r>
      <w:r w:rsidR="007256A5">
        <w:t>VA Customizations</w:t>
      </w:r>
      <w:r w:rsidR="007E408F" w:rsidRPr="009925BA">
        <w:t xml:space="preserve"> business logic.</w:t>
      </w:r>
    </w:p>
    <w:p w14:paraId="01621493" w14:textId="4BE7FFC0" w:rsidR="007E408F" w:rsidRPr="009925BA" w:rsidRDefault="007E408F">
      <w:pPr>
        <w:numPr>
          <w:ilvl w:val="0"/>
          <w:numId w:val="16"/>
        </w:numPr>
        <w:spacing w:after="120"/>
        <w:jc w:val="left"/>
      </w:pPr>
      <w:r w:rsidRPr="009925BA">
        <w:t>CT</w:t>
      </w:r>
      <w:r w:rsidR="00FF0460">
        <w:t>STAGING</w:t>
      </w:r>
      <w:r w:rsidRPr="009925BA">
        <w:t xml:space="preserve"> Database – Stores PECS FDB-Custom modifications.</w:t>
      </w:r>
    </w:p>
    <w:p w14:paraId="2ABC0194" w14:textId="77777777" w:rsidR="007E408F" w:rsidRPr="009925BA" w:rsidRDefault="007E408F">
      <w:pPr>
        <w:numPr>
          <w:ilvl w:val="0"/>
          <w:numId w:val="16"/>
        </w:numPr>
        <w:spacing w:after="120"/>
        <w:jc w:val="left"/>
      </w:pPr>
      <w:r w:rsidRPr="009925BA">
        <w:t>DATUP Database – Stores DATUP site update history.</w:t>
      </w:r>
    </w:p>
    <w:p w14:paraId="09954AC2" w14:textId="1D970F27" w:rsidR="007E408F" w:rsidRPr="009925BA" w:rsidRDefault="007E408F">
      <w:pPr>
        <w:numPr>
          <w:ilvl w:val="0"/>
          <w:numId w:val="16"/>
        </w:numPr>
        <w:spacing w:after="120"/>
        <w:jc w:val="left"/>
      </w:pPr>
      <w:r>
        <w:t>FDB</w:t>
      </w:r>
      <w:r w:rsidR="00AB7DBD">
        <w:t>4</w:t>
      </w:r>
      <w:r w:rsidR="00C627B9">
        <w:t>5</w:t>
      </w:r>
      <w:r w:rsidR="00183A7B">
        <w:t>_</w:t>
      </w:r>
      <w:r>
        <w:t>DIF</w:t>
      </w:r>
      <w:r w:rsidRPr="009925BA">
        <w:t xml:space="preserve"> Database – Stores the </w:t>
      </w:r>
      <w:r>
        <w:t>FDB</w:t>
      </w:r>
      <w:r w:rsidR="00AB7DBD">
        <w:t>4</w:t>
      </w:r>
      <w:r w:rsidR="00C627B9">
        <w:t>5</w:t>
      </w:r>
      <w:r w:rsidR="00200A2A">
        <w:t>_</w:t>
      </w:r>
      <w:r>
        <w:t>DIF</w:t>
      </w:r>
      <w:r w:rsidRPr="009925BA">
        <w:t xml:space="preserve"> drug database. </w:t>
      </w:r>
    </w:p>
    <w:p w14:paraId="19D2B2EE" w14:textId="77777777" w:rsidR="007E408F" w:rsidRPr="009925BA" w:rsidRDefault="007E408F" w:rsidP="007E408F">
      <w:pPr>
        <w:suppressAutoHyphens w:val="0"/>
        <w:jc w:val="left"/>
      </w:pPr>
      <w:r w:rsidRPr="009925BA">
        <w:br w:type="page"/>
      </w:r>
    </w:p>
    <w:p w14:paraId="754D97E7" w14:textId="3B6941D8" w:rsidR="000B6C1C" w:rsidRDefault="007E408F" w:rsidP="0061132A">
      <w:r w:rsidRPr="009925BA">
        <w:lastRenderedPageBreak/>
        <w:t>Figure </w:t>
      </w:r>
      <w:r w:rsidR="00DB7FAA">
        <w:t>5</w:t>
      </w:r>
      <w:r w:rsidR="00636BB0">
        <w:t>1</w:t>
      </w:r>
      <w:r w:rsidRPr="009925BA">
        <w:t xml:space="preserve"> illustrates the logical system components for the </w:t>
      </w:r>
      <w:r w:rsidR="007D069F">
        <w:t>National</w:t>
      </w:r>
      <w:r w:rsidRPr="009925BA">
        <w:t xml:space="preserve"> environments. The components are responsible for verifying and publishing </w:t>
      </w:r>
      <w:r>
        <w:t>FDB</w:t>
      </w:r>
      <w:r w:rsidR="001B386A">
        <w:t>4</w:t>
      </w:r>
      <w:r w:rsidR="0037642F">
        <w:t>5</w:t>
      </w:r>
      <w:r w:rsidR="00200A2A">
        <w:t>_</w:t>
      </w:r>
      <w:r>
        <w:t>DIF</w:t>
      </w:r>
      <w:r w:rsidRPr="009925BA">
        <w:t xml:space="preserve"> and FDB-Custom updates to the FTP Server. </w:t>
      </w:r>
      <w:bookmarkStart w:id="310" w:name="_Ref83301077"/>
    </w:p>
    <w:p w14:paraId="254ADCDC" w14:textId="19933E02" w:rsidR="0027449F" w:rsidRPr="00D825A9" w:rsidRDefault="00780AAD" w:rsidP="005325AA">
      <w:r>
        <w:rPr>
          <w:noProof/>
        </w:rPr>
        <w:drawing>
          <wp:inline distT="0" distB="0" distL="0" distR="0" wp14:anchorId="40BEA094" wp14:editId="3D01C1AE">
            <wp:extent cx="5943600" cy="3195320"/>
            <wp:effectExtent l="0" t="0" r="0" b="5080"/>
            <wp:docPr id="25" name="Picture 25" descr="High Level Diagram of the Architecture of DATUP/PECS/PPS-N. Diagram is explaine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gh Level Diagram of the Architecture of DATUP/PECS/PPS-N. Diagram is explained in Appendix B."/>
                    <pic:cNvPicPr/>
                  </pic:nvPicPr>
                  <pic:blipFill>
                    <a:blip r:embed="rId65"/>
                    <a:stretch>
                      <a:fillRect/>
                    </a:stretch>
                  </pic:blipFill>
                  <pic:spPr>
                    <a:xfrm>
                      <a:off x="0" y="0"/>
                      <a:ext cx="5943600" cy="3195320"/>
                    </a:xfrm>
                    <a:prstGeom prst="rect">
                      <a:avLst/>
                    </a:prstGeom>
                  </pic:spPr>
                </pic:pic>
              </a:graphicData>
            </a:graphic>
          </wp:inline>
        </w:drawing>
      </w:r>
    </w:p>
    <w:p w14:paraId="11AF1C56" w14:textId="732FB67B" w:rsidR="007E408F" w:rsidRPr="009925BA" w:rsidRDefault="00DB7FAA" w:rsidP="00DB7FAA">
      <w:pPr>
        <w:pStyle w:val="Caption"/>
        <w:jc w:val="left"/>
        <w:rPr>
          <w:b w:val="0"/>
        </w:rPr>
      </w:pPr>
      <w:bookmarkStart w:id="311" w:name="_Ref155799845"/>
      <w:bookmarkStart w:id="312" w:name="_Toc83897151"/>
      <w:bookmarkStart w:id="313" w:name="_Toc156978341"/>
      <w:r>
        <w:t xml:space="preserve">Figure </w:t>
      </w:r>
      <w:r>
        <w:fldChar w:fldCharType="begin"/>
      </w:r>
      <w:r>
        <w:instrText xml:space="preserve"> SEQ Figure \* ARABIC </w:instrText>
      </w:r>
      <w:r>
        <w:fldChar w:fldCharType="separate"/>
      </w:r>
      <w:r w:rsidR="005B02F3">
        <w:rPr>
          <w:noProof/>
        </w:rPr>
        <w:t>51</w:t>
      </w:r>
      <w:r>
        <w:rPr>
          <w:noProof/>
        </w:rPr>
        <w:fldChar w:fldCharType="end"/>
      </w:r>
      <w:bookmarkEnd w:id="311"/>
      <w:r>
        <w:t xml:space="preserve">: </w:t>
      </w:r>
      <w:r w:rsidRPr="00A62289">
        <w:t>Combined DATUP/PECS/PPS-N Architecture Diagram</w:t>
      </w:r>
      <w:bookmarkEnd w:id="310"/>
      <w:bookmarkEnd w:id="312"/>
      <w:bookmarkEnd w:id="313"/>
    </w:p>
    <w:p w14:paraId="2519B4BF" w14:textId="78D17229" w:rsidR="007936E9" w:rsidRPr="009925BA" w:rsidRDefault="007936E9" w:rsidP="007936E9">
      <w:pPr>
        <w:pStyle w:val="Heading1"/>
        <w:numPr>
          <w:ilvl w:val="0"/>
          <w:numId w:val="0"/>
        </w:numPr>
        <w:rPr>
          <w:rFonts w:hint="eastAsia"/>
        </w:rPr>
      </w:pPr>
      <w:bookmarkStart w:id="314" w:name="_Ref62459626"/>
      <w:bookmarkStart w:id="315" w:name="_Toc83897100"/>
      <w:bookmarkStart w:id="316" w:name="_Ref152585982"/>
      <w:bookmarkStart w:id="317" w:name="_Toc268789181"/>
      <w:bookmarkStart w:id="318" w:name="_Toc290821757"/>
      <w:bookmarkStart w:id="319" w:name="_Toc335137377"/>
      <w:r w:rsidRPr="009925BA">
        <w:t>Appendix C: log4j</w:t>
      </w:r>
      <w:r>
        <w:t>2</w:t>
      </w:r>
      <w:bookmarkEnd w:id="314"/>
      <w:bookmarkEnd w:id="315"/>
      <w:bookmarkEnd w:id="316"/>
      <w:r w:rsidR="004E1408">
        <w:t>.xml</w:t>
      </w:r>
    </w:p>
    <w:p w14:paraId="6637CC37" w14:textId="77777777" w:rsidR="007936E9" w:rsidRDefault="007936E9" w:rsidP="007936E9">
      <w:pPr>
        <w:pStyle w:val="BodyText"/>
      </w:pPr>
      <w:r>
        <w:t>&lt;?xml version="1.0" encoding="UTF-8"?&gt;</w:t>
      </w:r>
    </w:p>
    <w:p w14:paraId="05A2491A" w14:textId="0E07DCC5" w:rsidR="007936E9" w:rsidRDefault="007936E9" w:rsidP="007936E9">
      <w:pPr>
        <w:pStyle w:val="BodyText"/>
      </w:pPr>
      <w:r>
        <w:t>&lt;!-- Configuration has an attribute named status that you can set to trace or debug to get configuration messages from Log4</w:t>
      </w:r>
      <w:r w:rsidR="002A1F43">
        <w:t>J</w:t>
      </w:r>
      <w:r>
        <w:t>2 &gt;</w:t>
      </w:r>
    </w:p>
    <w:p w14:paraId="3DDB2C3C" w14:textId="77777777" w:rsidR="007936E9" w:rsidRDefault="007936E9" w:rsidP="007936E9">
      <w:pPr>
        <w:pStyle w:val="BodyText"/>
      </w:pPr>
      <w:r>
        <w:t>&lt;Configuration&gt;</w:t>
      </w:r>
    </w:p>
    <w:p w14:paraId="1C3CBFB5" w14:textId="77777777" w:rsidR="007936E9" w:rsidRDefault="007936E9" w:rsidP="007936E9">
      <w:pPr>
        <w:pStyle w:val="BodyText"/>
      </w:pPr>
      <w:r>
        <w:tab/>
        <w:t>&lt;Properties&gt;</w:t>
      </w:r>
    </w:p>
    <w:p w14:paraId="61934849" w14:textId="77777777" w:rsidR="007936E9" w:rsidRDefault="007936E9" w:rsidP="007936E9">
      <w:pPr>
        <w:pStyle w:val="BodyText"/>
      </w:pPr>
      <w:r>
        <w:tab/>
      </w:r>
      <w:r>
        <w:tab/>
        <w:t>&lt;Property name="logDir"&gt;DATUPLOGS&lt;/Property&gt;</w:t>
      </w:r>
    </w:p>
    <w:p w14:paraId="6A4907F0" w14:textId="77777777" w:rsidR="007936E9" w:rsidRDefault="007936E9" w:rsidP="007936E9">
      <w:pPr>
        <w:pStyle w:val="BodyText"/>
      </w:pPr>
      <w:r>
        <w:tab/>
      </w:r>
      <w:r>
        <w:tab/>
        <w:t>&lt;Property name="maxFileSize"&gt;10 MB&lt;/Property&gt;</w:t>
      </w:r>
    </w:p>
    <w:p w14:paraId="0EC25FDA" w14:textId="77777777" w:rsidR="007936E9" w:rsidRDefault="007936E9" w:rsidP="007936E9">
      <w:pPr>
        <w:pStyle w:val="BodyText"/>
      </w:pPr>
      <w:r>
        <w:tab/>
      </w:r>
      <w:r>
        <w:tab/>
        <w:t>&lt;Property name="maxRolloverFiles"&gt;10&lt;/Property&gt;</w:t>
      </w:r>
    </w:p>
    <w:p w14:paraId="51E3E39E" w14:textId="77777777" w:rsidR="007936E9" w:rsidRDefault="007936E9" w:rsidP="007936E9">
      <w:pPr>
        <w:pStyle w:val="BodyText"/>
      </w:pPr>
      <w:r>
        <w:t xml:space="preserve"> </w:t>
      </w:r>
      <w:r>
        <w:tab/>
      </w:r>
      <w:r>
        <w:tab/>
        <w:t>&lt;Property name="logPattern"&gt;%d{DEFAULT} %-5p [%t] [%c:%M] %m%n&lt;/Property&gt;</w:t>
      </w:r>
    </w:p>
    <w:p w14:paraId="2EA011CC" w14:textId="77777777" w:rsidR="007936E9" w:rsidRDefault="007936E9" w:rsidP="007936E9">
      <w:pPr>
        <w:pStyle w:val="BodyText"/>
      </w:pPr>
      <w:r>
        <w:tab/>
        <w:t>&lt;/Properties&gt;</w:t>
      </w:r>
    </w:p>
    <w:p w14:paraId="4DD77A14" w14:textId="77777777" w:rsidR="007936E9" w:rsidRDefault="007936E9" w:rsidP="007936E9">
      <w:pPr>
        <w:pStyle w:val="BodyText"/>
      </w:pPr>
      <w:r>
        <w:tab/>
        <w:t>&lt;Appenders&gt;</w:t>
      </w:r>
    </w:p>
    <w:p w14:paraId="5E73293B" w14:textId="77777777" w:rsidR="007936E9" w:rsidRDefault="007936E9" w:rsidP="007936E9">
      <w:pPr>
        <w:pStyle w:val="BodyText"/>
      </w:pPr>
      <w:r>
        <w:tab/>
      </w:r>
      <w:r>
        <w:tab/>
        <w:t>&lt;Console name="ConsoleAppender" target="SYSTEM_OUT"&gt;</w:t>
      </w:r>
    </w:p>
    <w:p w14:paraId="03019FB8" w14:textId="77777777" w:rsidR="007936E9" w:rsidRDefault="007936E9" w:rsidP="007936E9">
      <w:pPr>
        <w:pStyle w:val="BodyText"/>
      </w:pPr>
      <w:r>
        <w:tab/>
      </w:r>
      <w:r>
        <w:tab/>
      </w:r>
      <w:r>
        <w:tab/>
        <w:t>&lt;PatternLayout&gt;</w:t>
      </w:r>
    </w:p>
    <w:p w14:paraId="7058FCCE" w14:textId="77777777" w:rsidR="007936E9" w:rsidRDefault="007936E9" w:rsidP="007936E9">
      <w:pPr>
        <w:pStyle w:val="BodyText"/>
      </w:pPr>
      <w:r>
        <w:tab/>
      </w:r>
      <w:r>
        <w:tab/>
      </w:r>
      <w:r>
        <w:tab/>
      </w:r>
      <w:r>
        <w:tab/>
        <w:t>&lt;Pattern&gt;${logPattern}&lt;/Pattern&gt;</w:t>
      </w:r>
    </w:p>
    <w:p w14:paraId="20E75610" w14:textId="77777777" w:rsidR="007936E9" w:rsidRDefault="007936E9" w:rsidP="007936E9">
      <w:pPr>
        <w:pStyle w:val="BodyText"/>
      </w:pPr>
      <w:r>
        <w:tab/>
      </w:r>
      <w:r>
        <w:tab/>
      </w:r>
      <w:r>
        <w:tab/>
        <w:t>&lt;/PatternLayout&gt;</w:t>
      </w:r>
    </w:p>
    <w:p w14:paraId="65DD6B84" w14:textId="77777777" w:rsidR="007936E9" w:rsidRDefault="007936E9" w:rsidP="007936E9">
      <w:pPr>
        <w:pStyle w:val="BodyText"/>
      </w:pPr>
      <w:r>
        <w:tab/>
      </w:r>
      <w:r>
        <w:tab/>
        <w:t>&lt;/Console&gt;</w:t>
      </w:r>
    </w:p>
    <w:p w14:paraId="7A72A0A2" w14:textId="77777777" w:rsidR="007936E9" w:rsidRDefault="007936E9" w:rsidP="007936E9">
      <w:pPr>
        <w:pStyle w:val="BodyText"/>
      </w:pPr>
      <w:r>
        <w:lastRenderedPageBreak/>
        <w:tab/>
      </w:r>
      <w:r>
        <w:tab/>
        <w:t>&lt;RollingFile name="ApacheAppender" filename="${logDir}/apache.log" filePattern="${logDir}/apache-%i.log"&gt;</w:t>
      </w:r>
    </w:p>
    <w:p w14:paraId="1A896675" w14:textId="77777777" w:rsidR="007936E9" w:rsidRDefault="007936E9" w:rsidP="007936E9">
      <w:pPr>
        <w:pStyle w:val="BodyText"/>
      </w:pPr>
      <w:r>
        <w:tab/>
      </w:r>
      <w:r>
        <w:tab/>
      </w:r>
      <w:r>
        <w:tab/>
        <w:t>&lt;PatternLayout&gt;</w:t>
      </w:r>
    </w:p>
    <w:p w14:paraId="242C56DF" w14:textId="77777777" w:rsidR="007936E9" w:rsidRDefault="007936E9" w:rsidP="007936E9">
      <w:pPr>
        <w:pStyle w:val="BodyText"/>
      </w:pPr>
      <w:r>
        <w:tab/>
      </w:r>
      <w:r>
        <w:tab/>
      </w:r>
      <w:r>
        <w:tab/>
      </w:r>
      <w:r>
        <w:tab/>
        <w:t>&lt;Pattern&gt;${logPattern}&lt;/Pattern&gt;</w:t>
      </w:r>
    </w:p>
    <w:p w14:paraId="540D5D9C" w14:textId="77777777" w:rsidR="007936E9" w:rsidRDefault="007936E9" w:rsidP="007936E9">
      <w:pPr>
        <w:pStyle w:val="BodyText"/>
      </w:pPr>
      <w:r>
        <w:tab/>
      </w:r>
      <w:r>
        <w:tab/>
      </w:r>
      <w:r>
        <w:tab/>
        <w:t>&lt;/PatternLayout&gt;</w:t>
      </w:r>
    </w:p>
    <w:p w14:paraId="1FCD1725" w14:textId="77777777" w:rsidR="007936E9" w:rsidRDefault="007936E9" w:rsidP="007936E9">
      <w:pPr>
        <w:pStyle w:val="BodyText"/>
      </w:pPr>
      <w:r>
        <w:tab/>
      </w:r>
      <w:r>
        <w:tab/>
      </w:r>
      <w:r>
        <w:tab/>
        <w:t>&lt;Policies&gt;</w:t>
      </w:r>
    </w:p>
    <w:p w14:paraId="19FDA862" w14:textId="77777777" w:rsidR="007936E9" w:rsidRDefault="007936E9" w:rsidP="007936E9">
      <w:pPr>
        <w:pStyle w:val="BodyText"/>
      </w:pPr>
      <w:r>
        <w:tab/>
      </w:r>
      <w:r>
        <w:tab/>
      </w:r>
      <w:r>
        <w:tab/>
      </w:r>
      <w:r>
        <w:tab/>
        <w:t>&lt;OnStartupTriggeringPolicy /&gt;</w:t>
      </w:r>
    </w:p>
    <w:p w14:paraId="33316516" w14:textId="77777777" w:rsidR="007936E9" w:rsidRDefault="007936E9" w:rsidP="007936E9">
      <w:pPr>
        <w:pStyle w:val="BodyText"/>
      </w:pPr>
      <w:r>
        <w:tab/>
      </w:r>
      <w:r>
        <w:tab/>
      </w:r>
      <w:r>
        <w:tab/>
      </w:r>
      <w:r>
        <w:tab/>
        <w:t>&lt;SizeBasedTriggeringPolicy size="${maxFileSize}" /&gt;</w:t>
      </w:r>
    </w:p>
    <w:p w14:paraId="08FFBA4A" w14:textId="77777777" w:rsidR="007936E9" w:rsidRDefault="007936E9" w:rsidP="007936E9">
      <w:pPr>
        <w:pStyle w:val="BodyText"/>
      </w:pPr>
      <w:r>
        <w:tab/>
      </w:r>
      <w:r>
        <w:tab/>
      </w:r>
      <w:r>
        <w:tab/>
        <w:t>&lt;/Policies&gt;</w:t>
      </w:r>
    </w:p>
    <w:p w14:paraId="559A4C53" w14:textId="77777777" w:rsidR="007936E9" w:rsidRDefault="007936E9" w:rsidP="007936E9">
      <w:pPr>
        <w:pStyle w:val="BodyText"/>
      </w:pPr>
      <w:r>
        <w:tab/>
      </w:r>
      <w:r>
        <w:tab/>
      </w:r>
      <w:r>
        <w:tab/>
        <w:t>&lt;DefaultRolloverStrategy max="${maxRolloverFiles}"/&gt;</w:t>
      </w:r>
    </w:p>
    <w:p w14:paraId="1B6EE2C6" w14:textId="77777777" w:rsidR="007936E9" w:rsidRDefault="007936E9" w:rsidP="007936E9">
      <w:pPr>
        <w:pStyle w:val="BodyText"/>
      </w:pPr>
      <w:r>
        <w:tab/>
      </w:r>
      <w:r>
        <w:tab/>
        <w:t>&lt;/RollingFile&gt;</w:t>
      </w:r>
    </w:p>
    <w:p w14:paraId="07FE7883" w14:textId="77777777" w:rsidR="007936E9" w:rsidRDefault="007936E9" w:rsidP="007936E9">
      <w:pPr>
        <w:pStyle w:val="BodyText"/>
      </w:pPr>
      <w:r>
        <w:tab/>
      </w:r>
      <w:r>
        <w:tab/>
        <w:t>&lt;RollingFile name="PepsAppender" fileName="${logDir}/peps.log" filePattern="${logDir}/peps-%i.log"&gt;</w:t>
      </w:r>
    </w:p>
    <w:p w14:paraId="4861DE01" w14:textId="77777777" w:rsidR="007936E9" w:rsidRDefault="007936E9" w:rsidP="007936E9">
      <w:pPr>
        <w:pStyle w:val="BodyText"/>
      </w:pPr>
      <w:r>
        <w:tab/>
      </w:r>
      <w:r>
        <w:tab/>
      </w:r>
      <w:r>
        <w:tab/>
        <w:t>&lt;PatternLayout&gt;</w:t>
      </w:r>
    </w:p>
    <w:p w14:paraId="6D8EB0D7" w14:textId="77777777" w:rsidR="007936E9" w:rsidRDefault="007936E9" w:rsidP="007936E9">
      <w:pPr>
        <w:pStyle w:val="BodyText"/>
      </w:pPr>
      <w:r>
        <w:tab/>
      </w:r>
      <w:r>
        <w:tab/>
      </w:r>
      <w:r>
        <w:tab/>
      </w:r>
      <w:r>
        <w:tab/>
        <w:t>&lt;Pattern&gt;${logPattern}&lt;/Pattern&gt;</w:t>
      </w:r>
    </w:p>
    <w:p w14:paraId="16231833" w14:textId="77777777" w:rsidR="007936E9" w:rsidRDefault="007936E9" w:rsidP="007936E9">
      <w:pPr>
        <w:pStyle w:val="BodyText"/>
      </w:pPr>
      <w:r>
        <w:tab/>
      </w:r>
      <w:r>
        <w:tab/>
      </w:r>
      <w:r>
        <w:tab/>
        <w:t>&lt;/PatternLayout&gt;</w:t>
      </w:r>
    </w:p>
    <w:p w14:paraId="5B642C2D" w14:textId="77777777" w:rsidR="007936E9" w:rsidRDefault="007936E9" w:rsidP="007936E9">
      <w:pPr>
        <w:pStyle w:val="BodyText"/>
      </w:pPr>
      <w:r>
        <w:tab/>
      </w:r>
      <w:r>
        <w:tab/>
      </w:r>
      <w:r>
        <w:tab/>
        <w:t>&lt;Policies&gt;</w:t>
      </w:r>
    </w:p>
    <w:p w14:paraId="2CFF9769" w14:textId="77777777" w:rsidR="007936E9" w:rsidRDefault="007936E9" w:rsidP="007936E9">
      <w:pPr>
        <w:pStyle w:val="BodyText"/>
      </w:pPr>
      <w:r>
        <w:tab/>
      </w:r>
      <w:r>
        <w:tab/>
      </w:r>
      <w:r>
        <w:tab/>
      </w:r>
      <w:r>
        <w:tab/>
        <w:t>&lt;OnStartupTriggeringPolicy /&gt;</w:t>
      </w:r>
    </w:p>
    <w:p w14:paraId="6460618C" w14:textId="77777777" w:rsidR="007936E9" w:rsidRDefault="007936E9" w:rsidP="007936E9">
      <w:pPr>
        <w:pStyle w:val="BodyText"/>
      </w:pPr>
      <w:r>
        <w:tab/>
      </w:r>
      <w:r>
        <w:tab/>
      </w:r>
      <w:r>
        <w:tab/>
      </w:r>
      <w:r>
        <w:tab/>
        <w:t>&lt;SizeBasedTriggeringPolicy size="${maxFileSize}" /&gt;</w:t>
      </w:r>
    </w:p>
    <w:p w14:paraId="608B1FDC" w14:textId="77777777" w:rsidR="007936E9" w:rsidRDefault="007936E9" w:rsidP="007936E9">
      <w:pPr>
        <w:pStyle w:val="BodyText"/>
      </w:pPr>
      <w:r>
        <w:tab/>
      </w:r>
      <w:r>
        <w:tab/>
      </w:r>
      <w:r>
        <w:tab/>
        <w:t>&lt;/Policies&gt;</w:t>
      </w:r>
    </w:p>
    <w:p w14:paraId="54521941" w14:textId="77777777" w:rsidR="007936E9" w:rsidRDefault="007936E9" w:rsidP="007936E9">
      <w:pPr>
        <w:pStyle w:val="BodyText"/>
      </w:pPr>
      <w:r>
        <w:tab/>
      </w:r>
      <w:r>
        <w:tab/>
      </w:r>
      <w:r>
        <w:tab/>
        <w:t>&lt;DefaultRolloverStrategy max="${maxRolloverFiles}"/&gt;</w:t>
      </w:r>
    </w:p>
    <w:p w14:paraId="6C9FC6C0" w14:textId="77777777" w:rsidR="007936E9" w:rsidRDefault="007936E9" w:rsidP="007936E9">
      <w:pPr>
        <w:pStyle w:val="BodyText"/>
      </w:pPr>
      <w:r>
        <w:tab/>
      </w:r>
      <w:r>
        <w:tab/>
        <w:t>&lt;/RollingFile&gt;</w:t>
      </w:r>
    </w:p>
    <w:p w14:paraId="4898A26B" w14:textId="77777777" w:rsidR="007936E9" w:rsidRDefault="007936E9" w:rsidP="007936E9">
      <w:pPr>
        <w:pStyle w:val="BodyText"/>
      </w:pPr>
      <w:r>
        <w:tab/>
      </w:r>
      <w:r>
        <w:tab/>
        <w:t>&lt;RollingFile name="FileAppender" fileName="${logDir}/server.log" filePattern="${logDir}/server-%i.log"&gt;</w:t>
      </w:r>
    </w:p>
    <w:p w14:paraId="229BC7A7" w14:textId="77777777" w:rsidR="007936E9" w:rsidRDefault="007936E9" w:rsidP="007936E9">
      <w:pPr>
        <w:pStyle w:val="BodyText"/>
      </w:pPr>
      <w:r>
        <w:tab/>
      </w:r>
      <w:r>
        <w:tab/>
      </w:r>
      <w:r>
        <w:tab/>
        <w:t>&lt;PatternLayout&gt;</w:t>
      </w:r>
    </w:p>
    <w:p w14:paraId="4D4710E8" w14:textId="77777777" w:rsidR="007936E9" w:rsidRDefault="007936E9" w:rsidP="007936E9">
      <w:pPr>
        <w:pStyle w:val="BodyText"/>
      </w:pPr>
      <w:r>
        <w:tab/>
      </w:r>
      <w:r>
        <w:tab/>
      </w:r>
      <w:r>
        <w:tab/>
      </w:r>
      <w:r>
        <w:tab/>
        <w:t>&lt;Pattern&gt;${logPattern}&lt;/Pattern&gt;</w:t>
      </w:r>
    </w:p>
    <w:p w14:paraId="3A6079CF" w14:textId="77777777" w:rsidR="007936E9" w:rsidRDefault="007936E9" w:rsidP="007936E9">
      <w:pPr>
        <w:pStyle w:val="BodyText"/>
      </w:pPr>
      <w:r>
        <w:tab/>
      </w:r>
      <w:r>
        <w:tab/>
      </w:r>
      <w:r>
        <w:tab/>
        <w:t>&lt;/PatternLayout&gt;</w:t>
      </w:r>
    </w:p>
    <w:p w14:paraId="222DD8C3" w14:textId="77777777" w:rsidR="007936E9" w:rsidRDefault="007936E9" w:rsidP="007936E9">
      <w:pPr>
        <w:pStyle w:val="BodyText"/>
      </w:pPr>
      <w:r>
        <w:tab/>
      </w:r>
      <w:r>
        <w:tab/>
      </w:r>
      <w:r>
        <w:tab/>
        <w:t>&lt;Policies&gt;</w:t>
      </w:r>
    </w:p>
    <w:p w14:paraId="53E16D28" w14:textId="77777777" w:rsidR="007936E9" w:rsidRDefault="007936E9" w:rsidP="007936E9">
      <w:pPr>
        <w:pStyle w:val="BodyText"/>
      </w:pPr>
      <w:r>
        <w:tab/>
      </w:r>
      <w:r>
        <w:tab/>
      </w:r>
      <w:r>
        <w:tab/>
      </w:r>
      <w:r>
        <w:tab/>
        <w:t>&lt;OnStartupTriggeringPolicy /&gt;</w:t>
      </w:r>
    </w:p>
    <w:p w14:paraId="0A2579D7" w14:textId="77777777" w:rsidR="007936E9" w:rsidRDefault="007936E9" w:rsidP="007936E9">
      <w:pPr>
        <w:pStyle w:val="BodyText"/>
      </w:pPr>
      <w:r>
        <w:tab/>
      </w:r>
      <w:r>
        <w:tab/>
      </w:r>
      <w:r>
        <w:tab/>
      </w:r>
      <w:r>
        <w:tab/>
        <w:t>&lt;SizeBasedTriggeringPolicy size="${maxFileSize}" /&gt;</w:t>
      </w:r>
    </w:p>
    <w:p w14:paraId="5ABFEC92" w14:textId="77777777" w:rsidR="007936E9" w:rsidRDefault="007936E9" w:rsidP="007936E9">
      <w:pPr>
        <w:pStyle w:val="BodyText"/>
      </w:pPr>
      <w:r>
        <w:tab/>
      </w:r>
      <w:r>
        <w:tab/>
      </w:r>
      <w:r>
        <w:tab/>
        <w:t>&lt;/Policies&gt;</w:t>
      </w:r>
    </w:p>
    <w:p w14:paraId="0FE3711D" w14:textId="77777777" w:rsidR="007936E9" w:rsidRDefault="007936E9" w:rsidP="007936E9">
      <w:pPr>
        <w:pStyle w:val="BodyText"/>
      </w:pPr>
      <w:r>
        <w:tab/>
      </w:r>
      <w:r>
        <w:tab/>
      </w:r>
      <w:r>
        <w:tab/>
        <w:t>&lt;DefaultRolloverStrategy max="${maxRolloverFiles}"/&gt;</w:t>
      </w:r>
    </w:p>
    <w:p w14:paraId="2377115F" w14:textId="77777777" w:rsidR="007936E9" w:rsidRDefault="007936E9" w:rsidP="007936E9">
      <w:pPr>
        <w:pStyle w:val="BodyText"/>
      </w:pPr>
      <w:r>
        <w:tab/>
      </w:r>
      <w:r>
        <w:tab/>
        <w:t>&lt;/RollingFile&gt;</w:t>
      </w:r>
    </w:p>
    <w:p w14:paraId="29E226F4" w14:textId="77777777" w:rsidR="007936E9" w:rsidRDefault="007936E9" w:rsidP="007936E9">
      <w:pPr>
        <w:pStyle w:val="BodyText"/>
      </w:pPr>
      <w:r>
        <w:tab/>
      </w:r>
      <w:r>
        <w:tab/>
        <w:t>&lt;RollingFile name="HibernateAppender" fileName="${logDir}/hibernate.log" filePattern="${logDir}/hibernate-%i.log"&gt;</w:t>
      </w:r>
    </w:p>
    <w:p w14:paraId="63FD3661" w14:textId="77777777" w:rsidR="007936E9" w:rsidRDefault="007936E9" w:rsidP="007936E9">
      <w:pPr>
        <w:pStyle w:val="BodyText"/>
      </w:pPr>
      <w:r>
        <w:tab/>
      </w:r>
      <w:r>
        <w:tab/>
      </w:r>
      <w:r>
        <w:tab/>
        <w:t>&lt;HTMLLayout&gt;</w:t>
      </w:r>
    </w:p>
    <w:p w14:paraId="041C1BFB" w14:textId="77777777" w:rsidR="007936E9" w:rsidRDefault="007936E9" w:rsidP="007936E9">
      <w:pPr>
        <w:pStyle w:val="BodyText"/>
      </w:pPr>
      <w:r>
        <w:lastRenderedPageBreak/>
        <w:t xml:space="preserve"> </w:t>
      </w:r>
      <w:r>
        <w:tab/>
      </w:r>
      <w:r>
        <w:tab/>
      </w:r>
      <w:r>
        <w:tab/>
      </w:r>
      <w:r>
        <w:tab/>
        <w:t>&lt;LocationInfo&gt;true&lt;/LocationInfo&gt;</w:t>
      </w:r>
    </w:p>
    <w:p w14:paraId="456A1F82" w14:textId="77777777" w:rsidR="007936E9" w:rsidRDefault="007936E9" w:rsidP="007936E9">
      <w:pPr>
        <w:pStyle w:val="BodyText"/>
      </w:pPr>
      <w:r>
        <w:t xml:space="preserve"> </w:t>
      </w:r>
      <w:r>
        <w:tab/>
      </w:r>
      <w:r>
        <w:tab/>
      </w:r>
      <w:r>
        <w:tab/>
      </w:r>
      <w:r>
        <w:tab/>
        <w:t>&lt;Title&gt;DATUP Log&lt;/Title&gt;</w:t>
      </w:r>
    </w:p>
    <w:p w14:paraId="1347A854" w14:textId="77777777" w:rsidR="007936E9" w:rsidRDefault="007936E9" w:rsidP="007936E9">
      <w:pPr>
        <w:pStyle w:val="BodyText"/>
      </w:pPr>
      <w:r>
        <w:tab/>
      </w:r>
      <w:r>
        <w:tab/>
      </w:r>
      <w:r>
        <w:tab/>
        <w:t>&lt;/HTMLLayout&gt;</w:t>
      </w:r>
    </w:p>
    <w:p w14:paraId="3F1159C9" w14:textId="77777777" w:rsidR="007936E9" w:rsidRDefault="007936E9" w:rsidP="007936E9">
      <w:pPr>
        <w:pStyle w:val="BodyText"/>
      </w:pPr>
      <w:r>
        <w:tab/>
      </w:r>
      <w:r>
        <w:tab/>
      </w:r>
      <w:r>
        <w:tab/>
        <w:t>&lt;Policies&gt;</w:t>
      </w:r>
    </w:p>
    <w:p w14:paraId="17AE4180" w14:textId="77777777" w:rsidR="007936E9" w:rsidRDefault="007936E9" w:rsidP="007936E9">
      <w:pPr>
        <w:pStyle w:val="BodyText"/>
      </w:pPr>
      <w:r>
        <w:tab/>
      </w:r>
      <w:r>
        <w:tab/>
      </w:r>
      <w:r>
        <w:tab/>
      </w:r>
      <w:r>
        <w:tab/>
        <w:t>&lt;OnStartupTriggeringPolicy /&gt;</w:t>
      </w:r>
    </w:p>
    <w:p w14:paraId="131377F0" w14:textId="77777777" w:rsidR="007936E9" w:rsidRDefault="007936E9" w:rsidP="007936E9">
      <w:pPr>
        <w:pStyle w:val="BodyText"/>
      </w:pPr>
      <w:r>
        <w:tab/>
      </w:r>
      <w:r>
        <w:tab/>
      </w:r>
      <w:r>
        <w:tab/>
      </w:r>
      <w:r>
        <w:tab/>
        <w:t>&lt;SizeBasedTriggeringPolicy size="1000 MB" /&gt;</w:t>
      </w:r>
    </w:p>
    <w:p w14:paraId="6CECDAA5" w14:textId="77777777" w:rsidR="007936E9" w:rsidRDefault="007936E9" w:rsidP="007936E9">
      <w:pPr>
        <w:pStyle w:val="BodyText"/>
      </w:pPr>
      <w:r>
        <w:tab/>
      </w:r>
      <w:r>
        <w:tab/>
      </w:r>
      <w:r>
        <w:tab/>
        <w:t>&lt;/Policies&gt;</w:t>
      </w:r>
    </w:p>
    <w:p w14:paraId="558CEF71" w14:textId="77777777" w:rsidR="007936E9" w:rsidRDefault="007936E9" w:rsidP="007936E9">
      <w:pPr>
        <w:pStyle w:val="BodyText"/>
      </w:pPr>
      <w:r>
        <w:tab/>
      </w:r>
      <w:r>
        <w:tab/>
      </w:r>
      <w:r>
        <w:tab/>
        <w:t>&lt;DefaultRolloverStrategy max="${maxRolloverFiles}"/&gt;</w:t>
      </w:r>
    </w:p>
    <w:p w14:paraId="1ACA9380" w14:textId="77777777" w:rsidR="007936E9" w:rsidRDefault="007936E9" w:rsidP="007936E9">
      <w:pPr>
        <w:pStyle w:val="BodyText"/>
      </w:pPr>
      <w:r>
        <w:tab/>
      </w:r>
      <w:r>
        <w:tab/>
        <w:t>&lt;/RollingFile&gt;</w:t>
      </w:r>
    </w:p>
    <w:p w14:paraId="688959FB" w14:textId="77777777" w:rsidR="007936E9" w:rsidRDefault="007936E9" w:rsidP="007936E9">
      <w:pPr>
        <w:pStyle w:val="BodyText"/>
      </w:pPr>
      <w:r>
        <w:tab/>
      </w:r>
      <w:r>
        <w:tab/>
        <w:t>&lt;RollingFile name="SpringAppender" fileName="${logDir}/spring.log" filePattern="${logDir}/spring-%i.log"&gt;</w:t>
      </w:r>
    </w:p>
    <w:p w14:paraId="784DF322" w14:textId="77777777" w:rsidR="007936E9" w:rsidRDefault="007936E9" w:rsidP="007936E9">
      <w:pPr>
        <w:pStyle w:val="BodyText"/>
      </w:pPr>
      <w:r>
        <w:tab/>
      </w:r>
      <w:r>
        <w:tab/>
      </w:r>
      <w:r>
        <w:tab/>
        <w:t>&lt;PatternLayout&gt;</w:t>
      </w:r>
    </w:p>
    <w:p w14:paraId="61755057" w14:textId="77777777" w:rsidR="007936E9" w:rsidRDefault="007936E9" w:rsidP="007936E9">
      <w:pPr>
        <w:pStyle w:val="BodyText"/>
      </w:pPr>
      <w:r>
        <w:tab/>
      </w:r>
      <w:r>
        <w:tab/>
      </w:r>
      <w:r>
        <w:tab/>
      </w:r>
      <w:r>
        <w:tab/>
        <w:t>&lt;Pattern&gt;${logPattern}&lt;/Pattern&gt;</w:t>
      </w:r>
    </w:p>
    <w:p w14:paraId="6C981682" w14:textId="77777777" w:rsidR="007936E9" w:rsidRDefault="007936E9" w:rsidP="007936E9">
      <w:pPr>
        <w:pStyle w:val="BodyText"/>
      </w:pPr>
      <w:r>
        <w:tab/>
      </w:r>
      <w:r>
        <w:tab/>
      </w:r>
      <w:r>
        <w:tab/>
        <w:t>&lt;/PatternLayout&gt;</w:t>
      </w:r>
    </w:p>
    <w:p w14:paraId="21A47190" w14:textId="77777777" w:rsidR="007936E9" w:rsidRDefault="007936E9" w:rsidP="007936E9">
      <w:pPr>
        <w:pStyle w:val="BodyText"/>
      </w:pPr>
      <w:r>
        <w:tab/>
      </w:r>
      <w:r>
        <w:tab/>
      </w:r>
      <w:r>
        <w:tab/>
        <w:t>&lt;Policies&gt;</w:t>
      </w:r>
    </w:p>
    <w:p w14:paraId="3CA5705D" w14:textId="77777777" w:rsidR="007936E9" w:rsidRDefault="007936E9" w:rsidP="007936E9">
      <w:pPr>
        <w:pStyle w:val="BodyText"/>
      </w:pPr>
      <w:r>
        <w:tab/>
      </w:r>
      <w:r>
        <w:tab/>
      </w:r>
      <w:r>
        <w:tab/>
      </w:r>
      <w:r>
        <w:tab/>
        <w:t>&lt;OnStartupTriggeringPolicy /&gt;</w:t>
      </w:r>
    </w:p>
    <w:p w14:paraId="31D46B77" w14:textId="77777777" w:rsidR="007936E9" w:rsidRDefault="007936E9" w:rsidP="007936E9">
      <w:pPr>
        <w:pStyle w:val="BodyText"/>
      </w:pPr>
      <w:r>
        <w:tab/>
      </w:r>
      <w:r>
        <w:tab/>
      </w:r>
      <w:r>
        <w:tab/>
      </w:r>
      <w:r>
        <w:tab/>
        <w:t>&lt;SizeBasedTriggeringPolicy size="${maxFileSize}" /&gt;</w:t>
      </w:r>
    </w:p>
    <w:p w14:paraId="3D2B793D" w14:textId="77777777" w:rsidR="007936E9" w:rsidRDefault="007936E9" w:rsidP="007936E9">
      <w:pPr>
        <w:pStyle w:val="BodyText"/>
      </w:pPr>
      <w:r>
        <w:tab/>
      </w:r>
      <w:r>
        <w:tab/>
      </w:r>
      <w:r>
        <w:tab/>
        <w:t>&lt;/Policies&gt;</w:t>
      </w:r>
    </w:p>
    <w:p w14:paraId="47D6FE2A" w14:textId="77777777" w:rsidR="007936E9" w:rsidRDefault="007936E9" w:rsidP="007936E9">
      <w:pPr>
        <w:pStyle w:val="BodyText"/>
      </w:pPr>
      <w:r>
        <w:tab/>
      </w:r>
      <w:r>
        <w:tab/>
      </w:r>
      <w:r>
        <w:tab/>
        <w:t>&lt;DefaultRolloverStrategy max="${maxRolloverFiles}"/&gt;</w:t>
      </w:r>
    </w:p>
    <w:p w14:paraId="1DE16568" w14:textId="77777777" w:rsidR="007936E9" w:rsidRDefault="007936E9" w:rsidP="007936E9">
      <w:pPr>
        <w:pStyle w:val="BodyText"/>
      </w:pPr>
      <w:r>
        <w:tab/>
      </w:r>
      <w:r>
        <w:tab/>
        <w:t>&lt;/RollingFile&gt;</w:t>
      </w:r>
    </w:p>
    <w:p w14:paraId="6AFBF995" w14:textId="309D5E08" w:rsidR="007936E9" w:rsidRDefault="007936E9" w:rsidP="007936E9">
      <w:pPr>
        <w:pStyle w:val="BodyText"/>
      </w:pPr>
      <w:r>
        <w:tab/>
        <w:t xml:space="preserve"> &lt;RollingFile name="StrutsAppender" fileName="${logDir}/struts.log" filePattern="${logDir}/struts-%i.log"&gt;</w:t>
      </w:r>
    </w:p>
    <w:p w14:paraId="5FA2A8D0" w14:textId="77777777" w:rsidR="007936E9" w:rsidRDefault="007936E9" w:rsidP="007936E9">
      <w:pPr>
        <w:pStyle w:val="BodyText"/>
      </w:pPr>
      <w:r>
        <w:tab/>
      </w:r>
      <w:r>
        <w:tab/>
      </w:r>
      <w:r>
        <w:tab/>
        <w:t>&lt;PatternLayout&gt;</w:t>
      </w:r>
    </w:p>
    <w:p w14:paraId="7E330BC0" w14:textId="77777777" w:rsidR="007936E9" w:rsidRDefault="007936E9" w:rsidP="007936E9">
      <w:pPr>
        <w:pStyle w:val="BodyText"/>
      </w:pPr>
      <w:r>
        <w:tab/>
      </w:r>
      <w:r>
        <w:tab/>
      </w:r>
      <w:r>
        <w:tab/>
      </w:r>
      <w:r>
        <w:tab/>
        <w:t>&lt;Pattern&gt;${logPattern}&lt;/Pattern&gt;</w:t>
      </w:r>
    </w:p>
    <w:p w14:paraId="0756BCF0" w14:textId="77777777" w:rsidR="007936E9" w:rsidRDefault="007936E9" w:rsidP="007936E9">
      <w:pPr>
        <w:pStyle w:val="BodyText"/>
      </w:pPr>
      <w:r>
        <w:tab/>
      </w:r>
      <w:r>
        <w:tab/>
      </w:r>
      <w:r>
        <w:tab/>
        <w:t>&lt;/PatternLayout&gt;</w:t>
      </w:r>
    </w:p>
    <w:p w14:paraId="259B0427" w14:textId="77777777" w:rsidR="007936E9" w:rsidRDefault="007936E9" w:rsidP="007936E9">
      <w:pPr>
        <w:pStyle w:val="BodyText"/>
      </w:pPr>
      <w:r>
        <w:tab/>
      </w:r>
      <w:r>
        <w:tab/>
      </w:r>
      <w:r>
        <w:tab/>
        <w:t>&lt;Policies&gt;</w:t>
      </w:r>
    </w:p>
    <w:p w14:paraId="46FB1227" w14:textId="77777777" w:rsidR="007936E9" w:rsidRDefault="007936E9" w:rsidP="007936E9">
      <w:pPr>
        <w:pStyle w:val="BodyText"/>
      </w:pPr>
      <w:r>
        <w:tab/>
      </w:r>
      <w:r>
        <w:tab/>
      </w:r>
      <w:r>
        <w:tab/>
      </w:r>
      <w:r>
        <w:tab/>
        <w:t>&lt;OnStartupTriggeringPolicy /&gt;</w:t>
      </w:r>
    </w:p>
    <w:p w14:paraId="28F42EAC" w14:textId="77777777" w:rsidR="007936E9" w:rsidRDefault="007936E9" w:rsidP="007936E9">
      <w:pPr>
        <w:pStyle w:val="BodyText"/>
      </w:pPr>
      <w:r>
        <w:tab/>
      </w:r>
      <w:r>
        <w:tab/>
      </w:r>
      <w:r>
        <w:tab/>
      </w:r>
      <w:r>
        <w:tab/>
        <w:t>&lt;SizeBasedTriggeringPolicy size="${maxFileSize}" /&gt;</w:t>
      </w:r>
    </w:p>
    <w:p w14:paraId="3AAF416B" w14:textId="77777777" w:rsidR="007936E9" w:rsidRDefault="007936E9" w:rsidP="007936E9">
      <w:pPr>
        <w:pStyle w:val="BodyText"/>
      </w:pPr>
      <w:r>
        <w:tab/>
      </w:r>
      <w:r>
        <w:tab/>
      </w:r>
      <w:r>
        <w:tab/>
        <w:t>&lt;/Policies&gt;</w:t>
      </w:r>
    </w:p>
    <w:p w14:paraId="706D83E7" w14:textId="77777777" w:rsidR="007936E9" w:rsidRDefault="007936E9" w:rsidP="007936E9">
      <w:pPr>
        <w:pStyle w:val="BodyText"/>
      </w:pPr>
      <w:r>
        <w:tab/>
      </w:r>
      <w:r>
        <w:tab/>
      </w:r>
      <w:r>
        <w:tab/>
        <w:t>&lt;DefaultRolloverStrategy max="${maxRolloverFiles}"/&gt;</w:t>
      </w:r>
    </w:p>
    <w:p w14:paraId="346A338C" w14:textId="202D15FA" w:rsidR="007936E9" w:rsidRDefault="007936E9" w:rsidP="007936E9">
      <w:pPr>
        <w:pStyle w:val="BodyText"/>
      </w:pPr>
      <w:r>
        <w:tab/>
        <w:t xml:space="preserve"> &lt;/RollingFile&gt;</w:t>
      </w:r>
    </w:p>
    <w:p w14:paraId="69485ACC" w14:textId="3F96B656" w:rsidR="007936E9" w:rsidRDefault="007936E9" w:rsidP="007936E9">
      <w:pPr>
        <w:pStyle w:val="BodyText"/>
      </w:pPr>
      <w:r>
        <w:tab/>
      </w:r>
      <w:r>
        <w:tab/>
        <w:t>&lt;RollingFile name="CT" fileName="${logDir}/ct_prod.log" filePattern="${logDir}/ct_prod-%i.log"&gt;</w:t>
      </w:r>
    </w:p>
    <w:p w14:paraId="17D03541" w14:textId="77777777" w:rsidR="007936E9" w:rsidRDefault="007936E9" w:rsidP="007936E9">
      <w:pPr>
        <w:pStyle w:val="BodyText"/>
      </w:pPr>
      <w:r>
        <w:tab/>
      </w:r>
      <w:r>
        <w:tab/>
      </w:r>
      <w:r>
        <w:tab/>
        <w:t>&lt;PatternLayout&gt;</w:t>
      </w:r>
    </w:p>
    <w:p w14:paraId="2997BCBB" w14:textId="77777777" w:rsidR="007936E9" w:rsidRDefault="007936E9" w:rsidP="007936E9">
      <w:pPr>
        <w:pStyle w:val="BodyText"/>
      </w:pPr>
      <w:r>
        <w:tab/>
      </w:r>
      <w:r>
        <w:tab/>
      </w:r>
      <w:r>
        <w:tab/>
      </w:r>
      <w:r>
        <w:tab/>
        <w:t>&lt;Pattern&gt;${logPattern}&lt;/Pattern&gt;</w:t>
      </w:r>
    </w:p>
    <w:p w14:paraId="3D301BAA" w14:textId="77777777" w:rsidR="007936E9" w:rsidRDefault="007936E9" w:rsidP="007936E9">
      <w:pPr>
        <w:pStyle w:val="BodyText"/>
      </w:pPr>
      <w:r>
        <w:tab/>
      </w:r>
      <w:r>
        <w:tab/>
      </w:r>
      <w:r>
        <w:tab/>
        <w:t>&lt;/PatternLayout&gt;</w:t>
      </w:r>
    </w:p>
    <w:p w14:paraId="79A21867" w14:textId="77777777" w:rsidR="007936E9" w:rsidRDefault="007936E9" w:rsidP="007936E9">
      <w:pPr>
        <w:pStyle w:val="BodyText"/>
      </w:pPr>
      <w:r>
        <w:lastRenderedPageBreak/>
        <w:tab/>
      </w:r>
      <w:r>
        <w:tab/>
      </w:r>
      <w:r>
        <w:tab/>
        <w:t>&lt;Policies&gt;</w:t>
      </w:r>
    </w:p>
    <w:p w14:paraId="5A8F2AD7" w14:textId="77777777" w:rsidR="007936E9" w:rsidRDefault="007936E9" w:rsidP="007936E9">
      <w:pPr>
        <w:pStyle w:val="BodyText"/>
      </w:pPr>
      <w:r>
        <w:tab/>
      </w:r>
      <w:r>
        <w:tab/>
      </w:r>
      <w:r>
        <w:tab/>
      </w:r>
      <w:r>
        <w:tab/>
        <w:t>&lt;OnStartupTriggeringPolicy /&gt;</w:t>
      </w:r>
    </w:p>
    <w:p w14:paraId="416B6B06" w14:textId="77777777" w:rsidR="007936E9" w:rsidRDefault="007936E9" w:rsidP="007936E9">
      <w:pPr>
        <w:pStyle w:val="BodyText"/>
      </w:pPr>
      <w:r>
        <w:tab/>
      </w:r>
      <w:r>
        <w:tab/>
      </w:r>
      <w:r>
        <w:tab/>
      </w:r>
      <w:r>
        <w:tab/>
        <w:t>&lt;SizeBasedTriggeringPolicy size="${maxFileSize}" /&gt;</w:t>
      </w:r>
    </w:p>
    <w:p w14:paraId="50F594C1" w14:textId="77777777" w:rsidR="007936E9" w:rsidRDefault="007936E9" w:rsidP="007936E9">
      <w:pPr>
        <w:pStyle w:val="BodyText"/>
      </w:pPr>
      <w:r>
        <w:tab/>
      </w:r>
      <w:r>
        <w:tab/>
      </w:r>
      <w:r>
        <w:tab/>
        <w:t>&lt;/Policies&gt;</w:t>
      </w:r>
    </w:p>
    <w:p w14:paraId="78588634" w14:textId="77777777" w:rsidR="007936E9" w:rsidRDefault="007936E9" w:rsidP="007936E9">
      <w:pPr>
        <w:pStyle w:val="BodyText"/>
      </w:pPr>
      <w:r>
        <w:tab/>
      </w:r>
      <w:r>
        <w:tab/>
      </w:r>
      <w:r>
        <w:tab/>
        <w:t>&lt;DefaultRolloverStrategy max="${maxRolloverFiles}"/&gt;</w:t>
      </w:r>
    </w:p>
    <w:p w14:paraId="77216DC7" w14:textId="77777777" w:rsidR="007936E9" w:rsidRDefault="007936E9" w:rsidP="007936E9">
      <w:pPr>
        <w:pStyle w:val="BodyText"/>
      </w:pPr>
      <w:r>
        <w:tab/>
      </w:r>
      <w:r>
        <w:tab/>
        <w:t>&lt;/RollingFile&gt;</w:t>
      </w:r>
    </w:p>
    <w:p w14:paraId="587D52EB" w14:textId="77777777" w:rsidR="007936E9" w:rsidRDefault="007936E9" w:rsidP="007936E9">
      <w:pPr>
        <w:pStyle w:val="BodyText"/>
      </w:pPr>
      <w:r>
        <w:tab/>
        <w:t>&lt;/Appenders&gt;</w:t>
      </w:r>
    </w:p>
    <w:p w14:paraId="5AE2E34D" w14:textId="77777777" w:rsidR="007936E9" w:rsidRDefault="007936E9" w:rsidP="007936E9">
      <w:pPr>
        <w:pStyle w:val="BodyText"/>
      </w:pPr>
      <w:r>
        <w:tab/>
        <w:t>&lt;Loggers&gt;</w:t>
      </w:r>
    </w:p>
    <w:p w14:paraId="4D36EA52" w14:textId="77777777" w:rsidR="007936E9" w:rsidRDefault="007936E9" w:rsidP="007936E9">
      <w:pPr>
        <w:pStyle w:val="BodyText"/>
      </w:pPr>
      <w:r>
        <w:tab/>
      </w:r>
      <w:r>
        <w:tab/>
        <w:t>&lt;logger name="org.apache.commons" level="warm" additivity="false"&gt;</w:t>
      </w:r>
    </w:p>
    <w:p w14:paraId="4EC83477" w14:textId="77777777" w:rsidR="007936E9" w:rsidRDefault="007936E9" w:rsidP="007936E9">
      <w:pPr>
        <w:pStyle w:val="BodyText"/>
      </w:pPr>
      <w:r>
        <w:tab/>
      </w:r>
      <w:r>
        <w:tab/>
      </w:r>
      <w:r>
        <w:tab/>
        <w:t>&lt;AppenderRef ref="ApacheAppender" /&gt;</w:t>
      </w:r>
    </w:p>
    <w:p w14:paraId="7191898D" w14:textId="77777777" w:rsidR="007936E9" w:rsidRDefault="007936E9" w:rsidP="007936E9">
      <w:pPr>
        <w:pStyle w:val="BodyText"/>
      </w:pPr>
      <w:r>
        <w:tab/>
      </w:r>
      <w:r>
        <w:tab/>
        <w:t>&lt;/logger&gt;</w:t>
      </w:r>
    </w:p>
    <w:p w14:paraId="7756DBA2" w14:textId="77777777" w:rsidR="007936E9" w:rsidRDefault="007936E9" w:rsidP="007936E9">
      <w:pPr>
        <w:pStyle w:val="BodyText"/>
      </w:pPr>
    </w:p>
    <w:p w14:paraId="5A34C7F7" w14:textId="0629C0D7" w:rsidR="007936E9" w:rsidRDefault="007936E9" w:rsidP="007936E9">
      <w:pPr>
        <w:pStyle w:val="BodyText"/>
      </w:pPr>
      <w:r>
        <w:tab/>
      </w:r>
      <w:r>
        <w:tab/>
        <w:t>&lt;logger name="</w:t>
      </w:r>
      <w:r w:rsidRPr="002C5AE1">
        <w:rPr>
          <w:highlight w:val="yellow"/>
        </w:rPr>
        <w:t>REDACTED</w:t>
      </w:r>
      <w:r>
        <w:t>pharmacy.peps" level="debug" additivity="false"&gt;</w:t>
      </w:r>
    </w:p>
    <w:p w14:paraId="35E84126" w14:textId="77777777" w:rsidR="007936E9" w:rsidRDefault="007936E9" w:rsidP="007936E9">
      <w:pPr>
        <w:pStyle w:val="BodyText"/>
      </w:pPr>
      <w:r>
        <w:tab/>
      </w:r>
      <w:r>
        <w:tab/>
      </w:r>
      <w:r>
        <w:tab/>
        <w:t>&lt;AppenderRef ref="PepsAppender" /&gt;</w:t>
      </w:r>
    </w:p>
    <w:p w14:paraId="2A18104B" w14:textId="77777777" w:rsidR="007936E9" w:rsidRDefault="007936E9" w:rsidP="007936E9">
      <w:pPr>
        <w:pStyle w:val="BodyText"/>
      </w:pPr>
      <w:r>
        <w:tab/>
      </w:r>
      <w:r>
        <w:tab/>
        <w:t>&lt;/logger&gt;</w:t>
      </w:r>
    </w:p>
    <w:p w14:paraId="7835DDA4" w14:textId="52289BB4" w:rsidR="007936E9" w:rsidRDefault="007936E9" w:rsidP="007936E9">
      <w:pPr>
        <w:pStyle w:val="BodyText"/>
      </w:pPr>
      <w:r>
        <w:tab/>
      </w:r>
      <w:r>
        <w:tab/>
        <w:t>&lt;logger name="</w:t>
      </w:r>
      <w:r w:rsidRPr="002C5AE1">
        <w:rPr>
          <w:highlight w:val="yellow"/>
        </w:rPr>
        <w:t>REDACTED</w:t>
      </w:r>
      <w:r>
        <w:t>pharmacy.ct" level="debug" additivity="false"&gt;</w:t>
      </w:r>
    </w:p>
    <w:p w14:paraId="4584D8F6" w14:textId="77777777" w:rsidR="007936E9" w:rsidRDefault="007936E9" w:rsidP="007936E9">
      <w:pPr>
        <w:pStyle w:val="BodyText"/>
      </w:pPr>
      <w:r>
        <w:tab/>
      </w:r>
      <w:r>
        <w:tab/>
      </w:r>
      <w:r>
        <w:tab/>
        <w:t>&lt;AppenderRef ref="PepsAppender" /&gt;</w:t>
      </w:r>
    </w:p>
    <w:p w14:paraId="14841CED" w14:textId="77777777" w:rsidR="007936E9" w:rsidRDefault="007936E9" w:rsidP="007936E9">
      <w:pPr>
        <w:pStyle w:val="BodyText"/>
      </w:pPr>
      <w:r>
        <w:tab/>
      </w:r>
      <w:r>
        <w:tab/>
        <w:t>&lt;/logger&gt;</w:t>
      </w:r>
    </w:p>
    <w:p w14:paraId="2B56757C" w14:textId="59F8D7AA" w:rsidR="007936E9" w:rsidRDefault="007936E9" w:rsidP="007936E9">
      <w:pPr>
        <w:pStyle w:val="BodyText"/>
      </w:pPr>
      <w:r>
        <w:tab/>
      </w:r>
      <w:r>
        <w:tab/>
        <w:t>&lt;logger name="</w:t>
      </w:r>
      <w:r w:rsidRPr="002E6BCB">
        <w:rPr>
          <w:highlight w:val="yellow"/>
        </w:rPr>
        <w:t>REDACTED</w:t>
      </w:r>
      <w:r>
        <w:t>monitor.time.AuditTimer" level="info" additivity="false"&gt;</w:t>
      </w:r>
    </w:p>
    <w:p w14:paraId="2EE5D12B" w14:textId="77777777" w:rsidR="007936E9" w:rsidRDefault="007936E9" w:rsidP="007936E9">
      <w:pPr>
        <w:pStyle w:val="BodyText"/>
      </w:pPr>
      <w:r>
        <w:tab/>
      </w:r>
      <w:r>
        <w:tab/>
      </w:r>
      <w:r>
        <w:tab/>
        <w:t>&lt;AppenderRef ref="FileAppender"/&gt;</w:t>
      </w:r>
    </w:p>
    <w:p w14:paraId="41961E29" w14:textId="77777777" w:rsidR="007936E9" w:rsidRDefault="007936E9" w:rsidP="007936E9">
      <w:pPr>
        <w:pStyle w:val="BodyText"/>
      </w:pPr>
      <w:r>
        <w:tab/>
      </w:r>
      <w:r>
        <w:tab/>
        <w:t>&lt;/logger&gt;</w:t>
      </w:r>
    </w:p>
    <w:p w14:paraId="370FE5EF" w14:textId="77777777" w:rsidR="007936E9" w:rsidRDefault="007936E9" w:rsidP="007936E9">
      <w:pPr>
        <w:pStyle w:val="BodyText"/>
      </w:pPr>
      <w:r>
        <w:tab/>
      </w:r>
      <w:r>
        <w:tab/>
        <w:t>&lt;logger name="org.apache.beehive.netui.pageflow.internal.AdapterManager" level="warm" additivity="false"&gt;</w:t>
      </w:r>
    </w:p>
    <w:p w14:paraId="77F4CFE5" w14:textId="77777777" w:rsidR="007936E9" w:rsidRDefault="007936E9" w:rsidP="007936E9">
      <w:pPr>
        <w:pStyle w:val="BodyText"/>
      </w:pPr>
      <w:r>
        <w:tab/>
      </w:r>
      <w:r>
        <w:tab/>
      </w:r>
      <w:r>
        <w:tab/>
        <w:t>&lt;AppenderRef ref="FileAppender"/&gt;</w:t>
      </w:r>
    </w:p>
    <w:p w14:paraId="05D88EBD" w14:textId="77777777" w:rsidR="007936E9" w:rsidRDefault="007936E9" w:rsidP="007936E9">
      <w:pPr>
        <w:pStyle w:val="BodyText"/>
      </w:pPr>
      <w:r>
        <w:tab/>
      </w:r>
      <w:r>
        <w:tab/>
        <w:t>&lt;/logger&gt;</w:t>
      </w:r>
    </w:p>
    <w:p w14:paraId="5FE89697" w14:textId="77777777" w:rsidR="007936E9" w:rsidRDefault="007936E9" w:rsidP="007936E9">
      <w:pPr>
        <w:pStyle w:val="BodyText"/>
      </w:pPr>
      <w:r>
        <w:tab/>
      </w:r>
      <w:r>
        <w:tab/>
        <w:t>&lt;logger name="org.hibernate" level="error" additivity="false"&gt;</w:t>
      </w:r>
    </w:p>
    <w:p w14:paraId="78E605F4" w14:textId="77777777" w:rsidR="007936E9" w:rsidRDefault="007936E9" w:rsidP="007936E9">
      <w:pPr>
        <w:pStyle w:val="BodyText"/>
      </w:pPr>
      <w:r>
        <w:tab/>
      </w:r>
      <w:r>
        <w:tab/>
      </w:r>
      <w:r>
        <w:tab/>
        <w:t>&lt;AppenderRef ref="HibernateAppender" /&gt;</w:t>
      </w:r>
    </w:p>
    <w:p w14:paraId="2B7F5F72" w14:textId="77777777" w:rsidR="007936E9" w:rsidRDefault="007936E9" w:rsidP="007936E9">
      <w:pPr>
        <w:pStyle w:val="BodyText"/>
      </w:pPr>
      <w:r>
        <w:tab/>
      </w:r>
      <w:r>
        <w:tab/>
        <w:t>&lt;/logger&gt;</w:t>
      </w:r>
    </w:p>
    <w:p w14:paraId="507D715A" w14:textId="77777777" w:rsidR="007936E9" w:rsidRDefault="007936E9" w:rsidP="007936E9">
      <w:pPr>
        <w:pStyle w:val="BodyText"/>
      </w:pPr>
      <w:r>
        <w:tab/>
      </w:r>
      <w:r>
        <w:tab/>
        <w:t>&lt;logger name="org.aspectj" level="error" additivity="false"&gt;</w:t>
      </w:r>
    </w:p>
    <w:p w14:paraId="77727AD5" w14:textId="77777777" w:rsidR="007936E9" w:rsidRDefault="007936E9" w:rsidP="007936E9">
      <w:pPr>
        <w:pStyle w:val="BodyText"/>
      </w:pPr>
      <w:r>
        <w:tab/>
      </w:r>
      <w:r>
        <w:tab/>
      </w:r>
      <w:r>
        <w:tab/>
        <w:t>&lt;AppenderRef ref="SpringAppender" /&gt;</w:t>
      </w:r>
    </w:p>
    <w:p w14:paraId="7DDF4838" w14:textId="77777777" w:rsidR="007936E9" w:rsidRDefault="007936E9" w:rsidP="007936E9">
      <w:pPr>
        <w:pStyle w:val="BodyText"/>
      </w:pPr>
      <w:r>
        <w:tab/>
      </w:r>
      <w:r>
        <w:tab/>
        <w:t>&lt;/logger&gt;</w:t>
      </w:r>
    </w:p>
    <w:p w14:paraId="79E27C82" w14:textId="77777777" w:rsidR="007936E9" w:rsidRDefault="007936E9" w:rsidP="007936E9">
      <w:pPr>
        <w:pStyle w:val="BodyText"/>
      </w:pPr>
      <w:r>
        <w:tab/>
      </w:r>
      <w:r>
        <w:tab/>
        <w:t>&lt;logger name="org.springframework" level="error" additivity="false"&gt;</w:t>
      </w:r>
    </w:p>
    <w:p w14:paraId="00CF8449" w14:textId="77777777" w:rsidR="007936E9" w:rsidRDefault="007936E9" w:rsidP="007936E9">
      <w:pPr>
        <w:pStyle w:val="BodyText"/>
      </w:pPr>
      <w:r>
        <w:tab/>
      </w:r>
      <w:r>
        <w:tab/>
      </w:r>
      <w:r>
        <w:tab/>
        <w:t>&lt;AppenderRef ref="SpringAppender" /&gt;</w:t>
      </w:r>
    </w:p>
    <w:p w14:paraId="34129E24" w14:textId="77777777" w:rsidR="007936E9" w:rsidRDefault="007936E9" w:rsidP="007936E9">
      <w:pPr>
        <w:pStyle w:val="BodyText"/>
      </w:pPr>
      <w:r>
        <w:tab/>
      </w:r>
      <w:r>
        <w:tab/>
        <w:t>&lt;/logger&gt;</w:t>
      </w:r>
    </w:p>
    <w:p w14:paraId="494998B4" w14:textId="77777777" w:rsidR="007936E9" w:rsidRDefault="007936E9" w:rsidP="007936E9">
      <w:pPr>
        <w:pStyle w:val="BodyText"/>
      </w:pPr>
      <w:r>
        <w:tab/>
      </w:r>
      <w:r>
        <w:tab/>
        <w:t>&lt;logger name="org.apache.struts2" level="error" additivity="false"&gt;</w:t>
      </w:r>
    </w:p>
    <w:p w14:paraId="27741DA0" w14:textId="77777777" w:rsidR="007936E9" w:rsidRDefault="007936E9" w:rsidP="007936E9">
      <w:pPr>
        <w:pStyle w:val="BodyText"/>
      </w:pPr>
      <w:r>
        <w:lastRenderedPageBreak/>
        <w:tab/>
      </w:r>
      <w:r>
        <w:tab/>
      </w:r>
      <w:r>
        <w:tab/>
        <w:t>&lt;AppenderRef ref="StrutsAppender" /&gt;</w:t>
      </w:r>
    </w:p>
    <w:p w14:paraId="2CA15865" w14:textId="77777777" w:rsidR="007936E9" w:rsidRDefault="007936E9" w:rsidP="007936E9">
      <w:pPr>
        <w:pStyle w:val="BodyText"/>
      </w:pPr>
      <w:r>
        <w:tab/>
      </w:r>
      <w:r>
        <w:tab/>
        <w:t>&lt;/logger&gt;</w:t>
      </w:r>
    </w:p>
    <w:p w14:paraId="44C8E94B" w14:textId="77777777" w:rsidR="007936E9" w:rsidRDefault="007936E9" w:rsidP="007936E9">
      <w:pPr>
        <w:pStyle w:val="BodyText"/>
      </w:pPr>
      <w:r>
        <w:tab/>
      </w:r>
      <w:r>
        <w:tab/>
        <w:t>&lt;logger name="com.opensymphony.xwork2" level="error" additivity="false"&gt;</w:t>
      </w:r>
    </w:p>
    <w:p w14:paraId="6AAAAA7A" w14:textId="77777777" w:rsidR="007936E9" w:rsidRDefault="007936E9" w:rsidP="007936E9">
      <w:pPr>
        <w:pStyle w:val="BodyText"/>
      </w:pPr>
      <w:r>
        <w:tab/>
      </w:r>
      <w:r>
        <w:tab/>
      </w:r>
      <w:r>
        <w:tab/>
        <w:t>&lt;AppenderRef ref="StrutsAppender" /&gt;</w:t>
      </w:r>
    </w:p>
    <w:p w14:paraId="305AE80F" w14:textId="77777777" w:rsidR="007936E9" w:rsidRDefault="007936E9" w:rsidP="007936E9">
      <w:pPr>
        <w:pStyle w:val="BodyText"/>
      </w:pPr>
      <w:r>
        <w:tab/>
      </w:r>
      <w:r>
        <w:tab/>
        <w:t>&lt;/logger&gt;</w:t>
      </w:r>
    </w:p>
    <w:p w14:paraId="2A8543D8" w14:textId="77777777" w:rsidR="007936E9" w:rsidRDefault="007936E9" w:rsidP="007936E9">
      <w:pPr>
        <w:pStyle w:val="BodyText"/>
      </w:pPr>
      <w:r>
        <w:tab/>
      </w:r>
      <w:r>
        <w:tab/>
        <w:t>&lt;logger name="org.apache.commons.digester" level="error" additivity="false"&gt;</w:t>
      </w:r>
    </w:p>
    <w:p w14:paraId="55887861" w14:textId="77777777" w:rsidR="007936E9" w:rsidRDefault="007936E9" w:rsidP="007936E9">
      <w:pPr>
        <w:pStyle w:val="BodyText"/>
      </w:pPr>
      <w:r>
        <w:tab/>
      </w:r>
      <w:r>
        <w:tab/>
      </w:r>
      <w:r>
        <w:tab/>
        <w:t>&lt;AppenderRef ref="StrutsAppender" /&gt;</w:t>
      </w:r>
    </w:p>
    <w:p w14:paraId="6F7F02F1" w14:textId="77777777" w:rsidR="007936E9" w:rsidRDefault="007936E9" w:rsidP="007936E9">
      <w:pPr>
        <w:pStyle w:val="BodyText"/>
      </w:pPr>
      <w:r>
        <w:tab/>
      </w:r>
      <w:r>
        <w:tab/>
        <w:t>&lt;/logger&gt;</w:t>
      </w:r>
    </w:p>
    <w:p w14:paraId="76A0D25B" w14:textId="77777777" w:rsidR="007936E9" w:rsidRDefault="007936E9" w:rsidP="007936E9">
      <w:pPr>
        <w:pStyle w:val="BodyText"/>
      </w:pPr>
      <w:r>
        <w:tab/>
      </w:r>
      <w:r>
        <w:tab/>
        <w:t>&lt;logger name="org.apache.tiles" level="error" additivity="false"&gt;</w:t>
      </w:r>
    </w:p>
    <w:p w14:paraId="12B2E22D" w14:textId="77777777" w:rsidR="007936E9" w:rsidRDefault="007936E9" w:rsidP="007936E9">
      <w:pPr>
        <w:pStyle w:val="BodyText"/>
      </w:pPr>
      <w:r>
        <w:tab/>
      </w:r>
      <w:r>
        <w:tab/>
      </w:r>
      <w:r>
        <w:tab/>
        <w:t>&lt;AppenderRef ref="StrutsAppender" /&gt;</w:t>
      </w:r>
    </w:p>
    <w:p w14:paraId="739B8839" w14:textId="77777777" w:rsidR="007936E9" w:rsidRDefault="007936E9" w:rsidP="007936E9">
      <w:pPr>
        <w:pStyle w:val="BodyText"/>
      </w:pPr>
      <w:r>
        <w:tab/>
      </w:r>
      <w:r>
        <w:tab/>
        <w:t>&lt;/logger&gt;</w:t>
      </w:r>
    </w:p>
    <w:p w14:paraId="30C5F588" w14:textId="77777777" w:rsidR="007936E9" w:rsidRDefault="007936E9" w:rsidP="007936E9">
      <w:pPr>
        <w:pStyle w:val="BodyText"/>
      </w:pPr>
      <w:r>
        <w:tab/>
      </w:r>
      <w:r>
        <w:tab/>
        <w:t>&lt;logger name="net.sf.navigator" level="error" additivity="false"&gt;</w:t>
      </w:r>
    </w:p>
    <w:p w14:paraId="356941F1" w14:textId="77777777" w:rsidR="007936E9" w:rsidRDefault="007936E9" w:rsidP="007936E9">
      <w:pPr>
        <w:pStyle w:val="BodyText"/>
      </w:pPr>
      <w:r>
        <w:tab/>
      </w:r>
      <w:r>
        <w:tab/>
      </w:r>
      <w:r>
        <w:tab/>
        <w:t>&lt;AppenderRef ref="StrutsAppender" /&gt;</w:t>
      </w:r>
    </w:p>
    <w:p w14:paraId="221384BB" w14:textId="77777777" w:rsidR="007936E9" w:rsidRDefault="007936E9" w:rsidP="007936E9">
      <w:pPr>
        <w:pStyle w:val="BodyText"/>
      </w:pPr>
      <w:r>
        <w:tab/>
      </w:r>
      <w:r>
        <w:tab/>
        <w:t>&lt;/logger&gt;</w:t>
      </w:r>
    </w:p>
    <w:p w14:paraId="61D7CD07" w14:textId="77777777" w:rsidR="007936E9" w:rsidRDefault="007936E9" w:rsidP="007936E9">
      <w:pPr>
        <w:pStyle w:val="BodyText"/>
      </w:pPr>
    </w:p>
    <w:p w14:paraId="2EE1703E" w14:textId="77777777" w:rsidR="007936E9" w:rsidRDefault="007936E9" w:rsidP="007936E9">
      <w:pPr>
        <w:pStyle w:val="BodyText"/>
      </w:pPr>
      <w:r>
        <w:tab/>
      </w:r>
      <w:r>
        <w:tab/>
        <w:t>&lt;Root level="error"&gt;</w:t>
      </w:r>
    </w:p>
    <w:p w14:paraId="199BC72E" w14:textId="77777777" w:rsidR="007936E9" w:rsidRDefault="007936E9" w:rsidP="007936E9">
      <w:pPr>
        <w:pStyle w:val="BodyText"/>
      </w:pPr>
      <w:r>
        <w:tab/>
      </w:r>
      <w:r>
        <w:tab/>
      </w:r>
      <w:r>
        <w:tab/>
        <w:t>&lt;AppenderRef ref="ConsoleAppender"/&gt;</w:t>
      </w:r>
    </w:p>
    <w:p w14:paraId="0834DC39" w14:textId="77777777" w:rsidR="007936E9" w:rsidRDefault="007936E9" w:rsidP="007936E9">
      <w:pPr>
        <w:pStyle w:val="BodyText"/>
      </w:pPr>
      <w:r>
        <w:tab/>
      </w:r>
      <w:r>
        <w:tab/>
        <w:t>&lt;/Root&gt;</w:t>
      </w:r>
    </w:p>
    <w:p w14:paraId="6EF12622" w14:textId="77777777" w:rsidR="007936E9" w:rsidRDefault="007936E9" w:rsidP="007936E9">
      <w:pPr>
        <w:pStyle w:val="BodyText"/>
      </w:pPr>
      <w:r>
        <w:tab/>
        <w:t>&lt;/Loggers&gt;</w:t>
      </w:r>
    </w:p>
    <w:p w14:paraId="0E7CE0F5" w14:textId="755C00DD" w:rsidR="002C1B06" w:rsidRPr="009925BA" w:rsidRDefault="007936E9" w:rsidP="002C1B06">
      <w:pPr>
        <w:suppressAutoHyphens w:val="0"/>
        <w:autoSpaceDE w:val="0"/>
        <w:autoSpaceDN w:val="0"/>
        <w:adjustRightInd w:val="0"/>
        <w:jc w:val="left"/>
        <w:rPr>
          <w:rFonts w:ascii="Courier New" w:eastAsia="Times New Roman" w:hAnsi="Courier New" w:cs="Courier New"/>
          <w:sz w:val="20"/>
          <w:szCs w:val="20"/>
          <w:lang w:eastAsia="en-US"/>
        </w:rPr>
      </w:pPr>
      <w:r>
        <w:t>&lt;/Configuration&gt;</w:t>
      </w:r>
      <w:bookmarkEnd w:id="317"/>
      <w:bookmarkEnd w:id="318"/>
      <w:bookmarkEnd w:id="319"/>
    </w:p>
    <w:p w14:paraId="67CEC3E2" w14:textId="77777777" w:rsidR="002C1B06" w:rsidRPr="009925BA" w:rsidRDefault="002C1B06" w:rsidP="002C1B06">
      <w:pPr>
        <w:pStyle w:val="BodyText"/>
      </w:pPr>
    </w:p>
    <w:p w14:paraId="3E01E27D" w14:textId="77777777" w:rsidR="007E408F" w:rsidRDefault="007E408F" w:rsidP="007E408F">
      <w:pPr>
        <w:suppressAutoHyphens w:val="0"/>
        <w:jc w:val="left"/>
        <w:rPr>
          <w:b/>
        </w:rPr>
        <w:sectPr w:rsidR="007E408F" w:rsidSect="00116B93">
          <w:headerReference w:type="default" r:id="rId66"/>
          <w:footerReference w:type="even" r:id="rId67"/>
          <w:footerReference w:type="default" r:id="rId68"/>
          <w:footnotePr>
            <w:pos w:val="beneathText"/>
          </w:footnotePr>
          <w:pgSz w:w="12240" w:h="15840"/>
          <w:pgMar w:top="1440" w:right="1440" w:bottom="1440" w:left="1440" w:header="720" w:footer="720" w:gutter="0"/>
          <w:pgNumType w:start="1"/>
          <w:cols w:space="720"/>
          <w:docGrid w:linePitch="360"/>
        </w:sectPr>
      </w:pPr>
    </w:p>
    <w:p w14:paraId="5429F28F" w14:textId="2B5792D7" w:rsidR="000039C8" w:rsidRDefault="007E408F" w:rsidP="0061132A">
      <w:pPr>
        <w:pStyle w:val="Heading1"/>
        <w:numPr>
          <w:ilvl w:val="0"/>
          <w:numId w:val="0"/>
        </w:numPr>
        <w:rPr>
          <w:rFonts w:hint="eastAsia"/>
        </w:rPr>
      </w:pPr>
      <w:bookmarkStart w:id="320" w:name="_Toc347999030"/>
      <w:bookmarkStart w:id="321" w:name="_Toc83897101"/>
      <w:r w:rsidRPr="008A7722">
        <w:lastRenderedPageBreak/>
        <w:t xml:space="preserve">Appendix </w:t>
      </w:r>
      <w:r w:rsidR="00AA2234">
        <w:t>D</w:t>
      </w:r>
      <w:r w:rsidRPr="008A7722">
        <w:t xml:space="preserve">: </w:t>
      </w:r>
      <w:r>
        <w:t>Rollback Process</w:t>
      </w:r>
      <w:bookmarkEnd w:id="320"/>
      <w:bookmarkEnd w:id="321"/>
    </w:p>
    <w:p w14:paraId="252EB8D3" w14:textId="77777777" w:rsidR="007E408F" w:rsidRDefault="007E408F" w:rsidP="007E408F">
      <w:pPr>
        <w:pStyle w:val="BodyText"/>
      </w:pPr>
      <w:r>
        <w:t xml:space="preserve">If the installation process must be stopped when updating an environment from a previous version of DATUP National, follow the steps outlined in order to </w:t>
      </w:r>
      <w:proofErr w:type="spellStart"/>
      <w:r>
        <w:t>rollback</w:t>
      </w:r>
      <w:proofErr w:type="spellEnd"/>
      <w:r>
        <w:t xml:space="preserve"> the application.</w:t>
      </w:r>
    </w:p>
    <w:p w14:paraId="0C753BE4" w14:textId="3F403ED1" w:rsidR="007E408F" w:rsidRDefault="007E408F">
      <w:pPr>
        <w:pStyle w:val="BodyText"/>
        <w:numPr>
          <w:ilvl w:val="0"/>
          <w:numId w:val="21"/>
        </w:numPr>
      </w:pPr>
      <w:r>
        <w:t xml:space="preserve">Follow the PECS and PPS-N Rollback Process. </w:t>
      </w:r>
    </w:p>
    <w:p w14:paraId="08874703" w14:textId="77777777" w:rsidR="007E408F" w:rsidRDefault="007E408F">
      <w:pPr>
        <w:pStyle w:val="BodyText"/>
        <w:numPr>
          <w:ilvl w:val="0"/>
          <w:numId w:val="21"/>
        </w:numPr>
      </w:pPr>
      <w:r>
        <w:t>Deploy the old DATUP National EAR file.</w:t>
      </w:r>
    </w:p>
    <w:p w14:paraId="00EF18A5" w14:textId="6DB95B22" w:rsidR="00494759" w:rsidRPr="007E408F" w:rsidRDefault="00494759" w:rsidP="007E408F"/>
    <w:sectPr w:rsidR="00494759" w:rsidRPr="007E408F" w:rsidSect="00FD3A05">
      <w:headerReference w:type="default" r:id="rId69"/>
      <w:footerReference w:type="default" r:id="rId70"/>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0EAC" w14:textId="77777777" w:rsidR="006E4BA2" w:rsidRDefault="006E4BA2">
      <w:r>
        <w:separator/>
      </w:r>
    </w:p>
  </w:endnote>
  <w:endnote w:type="continuationSeparator" w:id="0">
    <w:p w14:paraId="2954E5B4" w14:textId="77777777" w:rsidR="006E4BA2" w:rsidRDefault="006E4BA2">
      <w:r>
        <w:continuationSeparator/>
      </w:r>
    </w:p>
  </w:endnote>
  <w:endnote w:type="continuationNotice" w:id="1">
    <w:p w14:paraId="5CA0E83A" w14:textId="77777777" w:rsidR="006E4BA2" w:rsidRDefault="006E4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_ansi">
    <w:panose1 w:val="020B06090202020202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E7BE" w14:textId="3C9053EF" w:rsidR="00FD3A05" w:rsidRDefault="00FD3A0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ii</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t>March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56B0" w14:textId="424A34E9" w:rsidR="00FD3A05" w:rsidRPr="00FD29F5" w:rsidRDefault="00FD3A05" w:rsidP="00FD29F5">
    <w:pPr>
      <w:pStyle w:val="Footer"/>
    </w:pPr>
    <w:r>
      <w:t>DATUP 4.0 Installation Guide</w:t>
    </w:r>
    <w:r>
      <w:ptab w:relativeTo="margin" w:alignment="center" w:leader="none"/>
    </w:r>
    <w:r>
      <w:t>D-</w:t>
    </w:r>
    <w:r w:rsidR="00B364DE">
      <w:fldChar w:fldCharType="begin"/>
    </w:r>
    <w:r w:rsidR="00B364DE">
      <w:instrText xml:space="preserve"> PAGE   \* MERGEFORMAT </w:instrText>
    </w:r>
    <w:r w:rsidR="00B364DE">
      <w:fldChar w:fldCharType="separate"/>
    </w:r>
    <w:r w:rsidR="00B364DE">
      <w:rPr>
        <w:noProof/>
      </w:rPr>
      <w:t>1</w:t>
    </w:r>
    <w:r w:rsidR="00B364DE">
      <w:rPr>
        <w:noProof/>
      </w:rPr>
      <w:fldChar w:fldCharType="end"/>
    </w:r>
    <w:r w:rsidR="00B364DE">
      <w:ptab w:relativeTo="margin" w:alignment="right" w:leader="none"/>
    </w:r>
    <w:r w:rsidR="00924ED9">
      <w:t>January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054C" w14:textId="5FFFF4FF" w:rsidR="00FD3A05" w:rsidRPr="000C406A" w:rsidRDefault="00FD3A05" w:rsidP="000C406A">
    <w:pPr>
      <w:pStyle w:val="Footer"/>
    </w:pPr>
    <w:r>
      <w:t>DATUP 4.0 Installation Guide</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rsidR="00014EC2">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B7BD" w14:textId="3DCC24F5" w:rsidR="00FD3A05" w:rsidRDefault="00FD3A0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vi</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t>March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1FD8" w14:textId="049634CA" w:rsidR="00FD3A05" w:rsidRDefault="00FD3A0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48</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t>March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4414" w14:textId="187C2060" w:rsidR="00FD3A05" w:rsidRPr="00FD29F5" w:rsidRDefault="00FD3A05" w:rsidP="00FD29F5">
    <w:pPr>
      <w:pStyle w:val="Footer"/>
    </w:pPr>
    <w:r>
      <w:t>DATUP 4.0 Installation Guide</w:t>
    </w:r>
    <w:r w:rsidR="007056D4">
      <w:ptab w:relativeTo="margin" w:alignment="center" w:leader="none"/>
    </w:r>
    <w:r w:rsidR="007056D4">
      <w:fldChar w:fldCharType="begin"/>
    </w:r>
    <w:r w:rsidR="007056D4">
      <w:instrText xml:space="preserve"> PAGE   \* MERGEFORMAT </w:instrText>
    </w:r>
    <w:r w:rsidR="007056D4">
      <w:fldChar w:fldCharType="separate"/>
    </w:r>
    <w:r w:rsidR="007056D4">
      <w:rPr>
        <w:noProof/>
      </w:rPr>
      <w:t>1</w:t>
    </w:r>
    <w:r w:rsidR="007056D4">
      <w:rPr>
        <w:noProof/>
      </w:rPr>
      <w:fldChar w:fldCharType="end"/>
    </w:r>
    <w:r w:rsidR="007056D4">
      <w:ptab w:relativeTo="margin" w:alignment="right" w:leader="none"/>
    </w:r>
    <w:r w:rsidR="00924ED9">
      <w:t>January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A384" w14:textId="66B6B8C7" w:rsidR="00FD3A05" w:rsidRDefault="00FD3A05" w:rsidP="00FA25BA">
    <w:pPr>
      <w:pStyle w:val="Footer"/>
      <w:pBdr>
        <w:top w:val="single" w:sz="4" w:space="1" w:color="auto"/>
      </w:pBdr>
      <w:tabs>
        <w:tab w:val="clear" w:pos="4320"/>
        <w:tab w:val="center" w:pos="4680"/>
      </w:tabs>
    </w:pPr>
    <w:r>
      <w:t>A-</w:t>
    </w:r>
    <w:r>
      <w:fldChar w:fldCharType="begin"/>
    </w:r>
    <w:r>
      <w:instrText xml:space="preserve"> PAGE   \* MERGEFORMAT </w:instrText>
    </w:r>
    <w:r>
      <w:fldChar w:fldCharType="separate"/>
    </w:r>
    <w:r>
      <w:rPr>
        <w:noProof/>
      </w:rPr>
      <w:t>6</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t>March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6AE3" w14:textId="3AB06F20" w:rsidR="00FD3A05" w:rsidRPr="00FD29F5" w:rsidRDefault="00FD3A05" w:rsidP="00FD29F5">
    <w:pPr>
      <w:pStyle w:val="Footer"/>
    </w:pPr>
    <w:r>
      <w:t>DATUP 4.0 Installation Guide - National</w:t>
    </w:r>
    <w:r>
      <w:ptab w:relativeTo="margin" w:alignment="center" w:leader="none"/>
    </w:r>
    <w:r>
      <w:t>A-</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rsidR="0089480A">
      <w:t>November</w:t>
    </w:r>
    <w:r w:rsidR="00D25504">
      <w:t xml:space="preserve">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6272" w14:textId="21681CC4" w:rsidR="00FD3A05" w:rsidRDefault="00FD3A05" w:rsidP="00FA25BA">
    <w:pPr>
      <w:pStyle w:val="Footer"/>
      <w:pBdr>
        <w:top w:val="single" w:sz="4" w:space="1" w:color="auto"/>
      </w:pBdr>
      <w:tabs>
        <w:tab w:val="clear" w:pos="4320"/>
        <w:tab w:val="center" w:pos="4680"/>
      </w:tabs>
    </w:pPr>
    <w:r>
      <w:t>C-</w:t>
    </w:r>
    <w:r>
      <w:fldChar w:fldCharType="begin"/>
    </w:r>
    <w:r>
      <w:instrText xml:space="preserve"> PAGE   \* MERGEFORMAT </w:instrText>
    </w:r>
    <w:r>
      <w:fldChar w:fldCharType="separate"/>
    </w:r>
    <w:r>
      <w:rPr>
        <w:noProof/>
      </w:rPr>
      <w:t>4</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t>March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9A2B" w14:textId="218A7FB6" w:rsidR="00FD3A05" w:rsidRPr="00FD29F5" w:rsidRDefault="00FD3A05" w:rsidP="00FD29F5">
    <w:pPr>
      <w:pStyle w:val="Footer"/>
    </w:pPr>
    <w:r>
      <w:t>DATUP 4.0 Installation Guide</w:t>
    </w:r>
    <w:r>
      <w:ptab w:relativeTo="margin" w:alignment="center" w:leader="none"/>
    </w:r>
    <w:r>
      <w:t>C-</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rsidR="00924ED9">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7B0A7" w14:textId="77777777" w:rsidR="006E4BA2" w:rsidRDefault="006E4BA2">
      <w:r>
        <w:separator/>
      </w:r>
    </w:p>
  </w:footnote>
  <w:footnote w:type="continuationSeparator" w:id="0">
    <w:p w14:paraId="755FB586" w14:textId="77777777" w:rsidR="006E4BA2" w:rsidRDefault="006E4BA2">
      <w:r>
        <w:continuationSeparator/>
      </w:r>
    </w:p>
  </w:footnote>
  <w:footnote w:type="continuationNotice" w:id="1">
    <w:p w14:paraId="3A2AB9D9" w14:textId="77777777" w:rsidR="006E4BA2" w:rsidRDefault="006E4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737C" w14:textId="75B78DF4" w:rsidR="007E3C8B" w:rsidRDefault="007E3C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0739" w14:textId="3C531876" w:rsidR="007E3C8B" w:rsidRDefault="007E3C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14CE" w14:textId="798CF4C9" w:rsidR="007E3C8B" w:rsidRDefault="007E3C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712A" w14:textId="1C7EBA73" w:rsidR="007E3C8B" w:rsidRDefault="007E3C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89CD" w14:textId="5A27600B" w:rsidR="007E3C8B" w:rsidRDefault="007E3C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C0C2" w14:textId="0D8E37AC" w:rsidR="007E3C8B" w:rsidRDefault="007E3C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D64B" w14:textId="417925FC" w:rsidR="007E3C8B" w:rsidRDefault="007E3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70031F0"/>
    <w:lvl w:ilvl="0">
      <w:start w:val="1"/>
      <w:numFmt w:val="decimal"/>
      <w:pStyle w:val="Heading1"/>
      <w:lvlText w:val="%1"/>
      <w:lvlJc w:val="left"/>
      <w:pPr>
        <w:tabs>
          <w:tab w:val="num" w:pos="432"/>
        </w:tabs>
        <w:ind w:left="432" w:hanging="432"/>
      </w:pPr>
      <w:rPr>
        <w:rFonts w:ascii="Arial Bold" w:hAnsi="Arial Bold"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20" w:hanging="720"/>
      </w:pPr>
      <w:rPr>
        <w:rFonts w:ascii="Arial Bold" w:hAnsi="Arial Bold"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080" w:hanging="1080"/>
      </w:pPr>
      <w:rPr>
        <w:rFonts w:ascii="Arial Bold" w:hAnsi="Arial Bold" w:cs="Times New Roman" w:hint="default"/>
        <w:b/>
        <w:i w:val="0"/>
        <w:caps w:val="0"/>
        <w:small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ascii="Arial" w:hAnsi="Arial" w:cs="Arial" w:hint="default"/>
      </w:rPr>
    </w:lvl>
    <w:lvl w:ilvl="4">
      <w:start w:val="1"/>
      <w:numFmt w:val="decimal"/>
      <w:pStyle w:val="Heading5"/>
      <w:lvlText w:val="%1.%2.%3.%4.%5"/>
      <w:lvlJc w:val="left"/>
      <w:pPr>
        <w:tabs>
          <w:tab w:val="num" w:pos="1008"/>
        </w:tabs>
        <w:ind w:left="1008" w:hanging="1008"/>
      </w:pPr>
      <w:rPr>
        <w:rFonts w:ascii="Times New Roman Bold" w:hAnsi="Times New Roman Bold"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hybridMultilevel"/>
    <w:tmpl w:val="00000004"/>
    <w:name w:val="WW8Num14"/>
    <w:lvl w:ilvl="0" w:tplc="8CAADBA0">
      <w:start w:val="1"/>
      <w:numFmt w:val="bullet"/>
      <w:pStyle w:val="Bullet1"/>
      <w:lvlText w:val=""/>
      <w:lvlJc w:val="left"/>
      <w:pPr>
        <w:tabs>
          <w:tab w:val="num" w:pos="780"/>
        </w:tabs>
        <w:ind w:left="780" w:hanging="360"/>
      </w:pPr>
      <w:rPr>
        <w:rFonts w:ascii="Symbol" w:hAnsi="Symbol"/>
        <w:color w:val="auto"/>
      </w:rPr>
    </w:lvl>
    <w:lvl w:ilvl="1" w:tplc="1F3A66DC">
      <w:numFmt w:val="decimal"/>
      <w:lvlText w:val=""/>
      <w:lvlJc w:val="left"/>
    </w:lvl>
    <w:lvl w:ilvl="2" w:tplc="6974E824">
      <w:numFmt w:val="decimal"/>
      <w:lvlText w:val=""/>
      <w:lvlJc w:val="left"/>
    </w:lvl>
    <w:lvl w:ilvl="3" w:tplc="3856983A">
      <w:numFmt w:val="decimal"/>
      <w:lvlText w:val=""/>
      <w:lvlJc w:val="left"/>
    </w:lvl>
    <w:lvl w:ilvl="4" w:tplc="8026C052">
      <w:numFmt w:val="decimal"/>
      <w:lvlText w:val=""/>
      <w:lvlJc w:val="left"/>
    </w:lvl>
    <w:lvl w:ilvl="5" w:tplc="B096D942">
      <w:numFmt w:val="decimal"/>
      <w:lvlText w:val=""/>
      <w:lvlJc w:val="left"/>
    </w:lvl>
    <w:lvl w:ilvl="6" w:tplc="4D7E2B56">
      <w:numFmt w:val="decimal"/>
      <w:lvlText w:val=""/>
      <w:lvlJc w:val="left"/>
    </w:lvl>
    <w:lvl w:ilvl="7" w:tplc="DDE8CF20">
      <w:numFmt w:val="decimal"/>
      <w:lvlText w:val=""/>
      <w:lvlJc w:val="left"/>
    </w:lvl>
    <w:lvl w:ilvl="8" w:tplc="A8787D4C">
      <w:numFmt w:val="decimal"/>
      <w:lvlText w:val=""/>
      <w:lvlJc w:val="left"/>
    </w:lvl>
  </w:abstractNum>
  <w:abstractNum w:abstractNumId="4" w15:restartNumberingAfterBreak="0">
    <w:nsid w:val="00000005"/>
    <w:multiLevelType w:val="hybridMultilevel"/>
    <w:tmpl w:val="00000005"/>
    <w:name w:val="WW8Num20"/>
    <w:lvl w:ilvl="0" w:tplc="B2865E9C">
      <w:start w:val="1"/>
      <w:numFmt w:val="decimal"/>
      <w:pStyle w:val="ListNumber"/>
      <w:lvlText w:val="%1."/>
      <w:lvlJc w:val="left"/>
      <w:pPr>
        <w:tabs>
          <w:tab w:val="num" w:pos="720"/>
        </w:tabs>
        <w:ind w:left="720" w:hanging="360"/>
      </w:pPr>
    </w:lvl>
    <w:lvl w:ilvl="1" w:tplc="F45AC294">
      <w:numFmt w:val="decimal"/>
      <w:lvlText w:val=""/>
      <w:lvlJc w:val="left"/>
    </w:lvl>
    <w:lvl w:ilvl="2" w:tplc="27540B24">
      <w:numFmt w:val="decimal"/>
      <w:lvlText w:val=""/>
      <w:lvlJc w:val="left"/>
    </w:lvl>
    <w:lvl w:ilvl="3" w:tplc="CB40CF38">
      <w:numFmt w:val="decimal"/>
      <w:lvlText w:val=""/>
      <w:lvlJc w:val="left"/>
    </w:lvl>
    <w:lvl w:ilvl="4" w:tplc="111CC8CE">
      <w:numFmt w:val="decimal"/>
      <w:lvlText w:val=""/>
      <w:lvlJc w:val="left"/>
    </w:lvl>
    <w:lvl w:ilvl="5" w:tplc="11F4000A">
      <w:numFmt w:val="decimal"/>
      <w:lvlText w:val=""/>
      <w:lvlJc w:val="left"/>
    </w:lvl>
    <w:lvl w:ilvl="6" w:tplc="CD2473A8">
      <w:numFmt w:val="decimal"/>
      <w:lvlText w:val=""/>
      <w:lvlJc w:val="left"/>
    </w:lvl>
    <w:lvl w:ilvl="7" w:tplc="943A1F84">
      <w:numFmt w:val="decimal"/>
      <w:lvlText w:val=""/>
      <w:lvlJc w:val="left"/>
    </w:lvl>
    <w:lvl w:ilvl="8" w:tplc="6F685C16">
      <w:numFmt w:val="decimal"/>
      <w:lvlText w:val=""/>
      <w:lvlJc w:val="left"/>
    </w:lvl>
  </w:abstractNum>
  <w:abstractNum w:abstractNumId="5" w15:restartNumberingAfterBreak="0">
    <w:nsid w:val="00000007"/>
    <w:multiLevelType w:val="hybridMultilevel"/>
    <w:tmpl w:val="00000007"/>
    <w:lvl w:ilvl="0" w:tplc="7A0CBD34">
      <w:start w:val="1"/>
      <w:numFmt w:val="decimal"/>
      <w:lvlText w:val="%1."/>
      <w:lvlJc w:val="left"/>
      <w:pPr>
        <w:tabs>
          <w:tab w:val="num" w:pos="720"/>
        </w:tabs>
        <w:ind w:left="720" w:hanging="360"/>
      </w:pPr>
      <w:rPr>
        <w:rFonts w:ascii="Times New Roman" w:hAnsi="Times New Roman"/>
        <w:b w:val="0"/>
        <w:i w:val="0"/>
        <w:sz w:val="22"/>
      </w:rPr>
    </w:lvl>
    <w:lvl w:ilvl="1" w:tplc="28F48EFE">
      <w:start w:val="1"/>
      <w:numFmt w:val="lowerLetter"/>
      <w:lvlText w:val="%2)"/>
      <w:lvlJc w:val="left"/>
      <w:pPr>
        <w:tabs>
          <w:tab w:val="num" w:pos="720"/>
        </w:tabs>
        <w:ind w:left="720" w:hanging="360"/>
      </w:pPr>
    </w:lvl>
    <w:lvl w:ilvl="2" w:tplc="34086470">
      <w:start w:val="1"/>
      <w:numFmt w:val="lowerLetter"/>
      <w:lvlText w:val="%3)"/>
      <w:lvlJc w:val="left"/>
      <w:pPr>
        <w:tabs>
          <w:tab w:val="num" w:pos="1080"/>
        </w:tabs>
        <w:ind w:left="1080" w:hanging="360"/>
      </w:pPr>
    </w:lvl>
    <w:lvl w:ilvl="3" w:tplc="B600AA1A">
      <w:start w:val="1"/>
      <w:numFmt w:val="decimal"/>
      <w:lvlText w:val="(%4)"/>
      <w:lvlJc w:val="left"/>
      <w:pPr>
        <w:tabs>
          <w:tab w:val="num" w:pos="1440"/>
        </w:tabs>
        <w:ind w:left="1440" w:hanging="360"/>
      </w:pPr>
    </w:lvl>
    <w:lvl w:ilvl="4" w:tplc="21B81840">
      <w:start w:val="1"/>
      <w:numFmt w:val="lowerLetter"/>
      <w:lvlText w:val="(%5)"/>
      <w:lvlJc w:val="left"/>
      <w:pPr>
        <w:tabs>
          <w:tab w:val="num" w:pos="1800"/>
        </w:tabs>
        <w:ind w:left="1800" w:hanging="360"/>
      </w:pPr>
    </w:lvl>
    <w:lvl w:ilvl="5" w:tplc="8D1E1A4C">
      <w:start w:val="1"/>
      <w:numFmt w:val="lowerRoman"/>
      <w:lvlText w:val="(%6)"/>
      <w:lvlJc w:val="left"/>
      <w:pPr>
        <w:tabs>
          <w:tab w:val="num" w:pos="2160"/>
        </w:tabs>
        <w:ind w:left="2160" w:hanging="360"/>
      </w:pPr>
    </w:lvl>
    <w:lvl w:ilvl="6" w:tplc="6040D8E4">
      <w:start w:val="1"/>
      <w:numFmt w:val="decimal"/>
      <w:lvlText w:val="%7."/>
      <w:lvlJc w:val="left"/>
      <w:pPr>
        <w:tabs>
          <w:tab w:val="num" w:pos="2520"/>
        </w:tabs>
        <w:ind w:left="2520" w:hanging="360"/>
      </w:pPr>
    </w:lvl>
    <w:lvl w:ilvl="7" w:tplc="4D007E1A">
      <w:start w:val="1"/>
      <w:numFmt w:val="lowerLetter"/>
      <w:lvlText w:val="%8."/>
      <w:lvlJc w:val="left"/>
      <w:pPr>
        <w:tabs>
          <w:tab w:val="num" w:pos="2880"/>
        </w:tabs>
        <w:ind w:left="2880" w:hanging="360"/>
      </w:pPr>
    </w:lvl>
    <w:lvl w:ilvl="8" w:tplc="4906C934">
      <w:start w:val="1"/>
      <w:numFmt w:val="lowerRoman"/>
      <w:lvlText w:val="%9."/>
      <w:lvlJc w:val="left"/>
      <w:pPr>
        <w:tabs>
          <w:tab w:val="num" w:pos="3240"/>
        </w:tabs>
        <w:ind w:left="3240" w:hanging="360"/>
      </w:pPr>
    </w:lvl>
  </w:abstractNum>
  <w:abstractNum w:abstractNumId="6" w15:restartNumberingAfterBreak="0">
    <w:nsid w:val="053622F1"/>
    <w:multiLevelType w:val="hybridMultilevel"/>
    <w:tmpl w:val="6C9E5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1397CED"/>
    <w:multiLevelType w:val="hybridMultilevel"/>
    <w:tmpl w:val="457C3438"/>
    <w:lvl w:ilvl="0" w:tplc="1D186FCC">
      <w:start w:val="1"/>
      <w:numFmt w:val="decimal"/>
      <w:lvlText w:val="%1."/>
      <w:lvlJc w:val="left"/>
      <w:pPr>
        <w:tabs>
          <w:tab w:val="num" w:pos="720"/>
        </w:tabs>
        <w:ind w:left="720" w:hanging="360"/>
      </w:pPr>
      <w:rPr>
        <w:rFonts w:ascii="Times New Roman" w:hAnsi="Times New Roman" w:hint="default"/>
        <w:b w:val="0"/>
        <w:i w:val="0"/>
        <w:sz w:val="22"/>
      </w:rPr>
    </w:lvl>
    <w:lvl w:ilvl="1" w:tplc="7D2460A2">
      <w:start w:val="1"/>
      <w:numFmt w:val="lowerLetter"/>
      <w:lvlText w:val="%2)"/>
      <w:lvlJc w:val="left"/>
      <w:pPr>
        <w:tabs>
          <w:tab w:val="num" w:pos="720"/>
        </w:tabs>
        <w:ind w:left="720" w:hanging="360"/>
      </w:pPr>
      <w:rPr>
        <w:rFonts w:hint="default"/>
      </w:rPr>
    </w:lvl>
    <w:lvl w:ilvl="2" w:tplc="B79C4CD6">
      <w:start w:val="1"/>
      <w:numFmt w:val="lowerLetter"/>
      <w:lvlText w:val="%3)"/>
      <w:lvlJc w:val="left"/>
      <w:pPr>
        <w:tabs>
          <w:tab w:val="num" w:pos="1080"/>
        </w:tabs>
        <w:ind w:left="1080" w:hanging="360"/>
      </w:pPr>
      <w:rPr>
        <w:rFonts w:hint="default"/>
      </w:rPr>
    </w:lvl>
    <w:lvl w:ilvl="3" w:tplc="10B088E6">
      <w:start w:val="1"/>
      <w:numFmt w:val="decimal"/>
      <w:lvlText w:val="(%4)"/>
      <w:lvlJc w:val="left"/>
      <w:pPr>
        <w:tabs>
          <w:tab w:val="num" w:pos="1440"/>
        </w:tabs>
        <w:ind w:left="1440" w:hanging="360"/>
      </w:pPr>
      <w:rPr>
        <w:rFonts w:hint="default"/>
      </w:rPr>
    </w:lvl>
    <w:lvl w:ilvl="4" w:tplc="6B3C333E">
      <w:start w:val="1"/>
      <w:numFmt w:val="lowerLetter"/>
      <w:lvlText w:val="(%5)"/>
      <w:lvlJc w:val="left"/>
      <w:pPr>
        <w:tabs>
          <w:tab w:val="num" w:pos="1800"/>
        </w:tabs>
        <w:ind w:left="1800" w:hanging="360"/>
      </w:pPr>
      <w:rPr>
        <w:rFonts w:hint="default"/>
      </w:rPr>
    </w:lvl>
    <w:lvl w:ilvl="5" w:tplc="3450594A">
      <w:start w:val="1"/>
      <w:numFmt w:val="lowerRoman"/>
      <w:lvlText w:val="(%6)"/>
      <w:lvlJc w:val="left"/>
      <w:pPr>
        <w:tabs>
          <w:tab w:val="num" w:pos="2160"/>
        </w:tabs>
        <w:ind w:left="2160" w:hanging="360"/>
      </w:pPr>
      <w:rPr>
        <w:rFonts w:hint="default"/>
      </w:rPr>
    </w:lvl>
    <w:lvl w:ilvl="6" w:tplc="C32058AE">
      <w:start w:val="1"/>
      <w:numFmt w:val="decimal"/>
      <w:lvlText w:val="%7."/>
      <w:lvlJc w:val="left"/>
      <w:pPr>
        <w:tabs>
          <w:tab w:val="num" w:pos="2520"/>
        </w:tabs>
        <w:ind w:left="2520" w:hanging="360"/>
      </w:pPr>
      <w:rPr>
        <w:rFonts w:hint="default"/>
      </w:rPr>
    </w:lvl>
    <w:lvl w:ilvl="7" w:tplc="7FA0B1F2">
      <w:start w:val="1"/>
      <w:numFmt w:val="lowerLetter"/>
      <w:lvlText w:val="%8."/>
      <w:lvlJc w:val="left"/>
      <w:pPr>
        <w:tabs>
          <w:tab w:val="num" w:pos="2880"/>
        </w:tabs>
        <w:ind w:left="2880" w:hanging="360"/>
      </w:pPr>
      <w:rPr>
        <w:rFonts w:hint="default"/>
      </w:rPr>
    </w:lvl>
    <w:lvl w:ilvl="8" w:tplc="35C0524C">
      <w:start w:val="1"/>
      <w:numFmt w:val="lowerRoman"/>
      <w:lvlText w:val="%9."/>
      <w:lvlJc w:val="left"/>
      <w:pPr>
        <w:tabs>
          <w:tab w:val="num" w:pos="3240"/>
        </w:tabs>
        <w:ind w:left="3240" w:hanging="360"/>
      </w:pPr>
      <w:rPr>
        <w:rFonts w:hint="default"/>
      </w:rPr>
    </w:lvl>
  </w:abstractNum>
  <w:abstractNum w:abstractNumId="9" w15:restartNumberingAfterBreak="0">
    <w:nsid w:val="32A1766B"/>
    <w:multiLevelType w:val="hybridMultilevel"/>
    <w:tmpl w:val="2BD87782"/>
    <w:lvl w:ilvl="0" w:tplc="1D580BC6">
      <w:start w:val="1"/>
      <w:numFmt w:val="decimal"/>
      <w:lvlText w:val="%1."/>
      <w:lvlJc w:val="left"/>
      <w:pPr>
        <w:ind w:left="720" w:hanging="360"/>
      </w:pPr>
      <w:rPr>
        <w:rFonts w:hint="default"/>
      </w:rPr>
    </w:lvl>
    <w:lvl w:ilvl="1" w:tplc="E7C8724C" w:tentative="1">
      <w:start w:val="1"/>
      <w:numFmt w:val="lowerLetter"/>
      <w:lvlText w:val="%2."/>
      <w:lvlJc w:val="left"/>
      <w:pPr>
        <w:ind w:left="1440" w:hanging="360"/>
      </w:pPr>
    </w:lvl>
    <w:lvl w:ilvl="2" w:tplc="4F5CFBE4" w:tentative="1">
      <w:start w:val="1"/>
      <w:numFmt w:val="lowerRoman"/>
      <w:lvlText w:val="%3."/>
      <w:lvlJc w:val="right"/>
      <w:pPr>
        <w:ind w:left="2160" w:hanging="180"/>
      </w:pPr>
    </w:lvl>
    <w:lvl w:ilvl="3" w:tplc="FB4E755A" w:tentative="1">
      <w:start w:val="1"/>
      <w:numFmt w:val="decimal"/>
      <w:lvlText w:val="%4."/>
      <w:lvlJc w:val="left"/>
      <w:pPr>
        <w:ind w:left="2880" w:hanging="360"/>
      </w:pPr>
    </w:lvl>
    <w:lvl w:ilvl="4" w:tplc="9D58A454" w:tentative="1">
      <w:start w:val="1"/>
      <w:numFmt w:val="lowerLetter"/>
      <w:lvlText w:val="%5."/>
      <w:lvlJc w:val="left"/>
      <w:pPr>
        <w:ind w:left="3600" w:hanging="360"/>
      </w:pPr>
    </w:lvl>
    <w:lvl w:ilvl="5" w:tplc="BE0EA3E2" w:tentative="1">
      <w:start w:val="1"/>
      <w:numFmt w:val="lowerRoman"/>
      <w:lvlText w:val="%6."/>
      <w:lvlJc w:val="right"/>
      <w:pPr>
        <w:ind w:left="4320" w:hanging="180"/>
      </w:pPr>
    </w:lvl>
    <w:lvl w:ilvl="6" w:tplc="8006DD64" w:tentative="1">
      <w:start w:val="1"/>
      <w:numFmt w:val="decimal"/>
      <w:lvlText w:val="%7."/>
      <w:lvlJc w:val="left"/>
      <w:pPr>
        <w:ind w:left="5040" w:hanging="360"/>
      </w:pPr>
    </w:lvl>
    <w:lvl w:ilvl="7" w:tplc="D702FC64" w:tentative="1">
      <w:start w:val="1"/>
      <w:numFmt w:val="lowerLetter"/>
      <w:lvlText w:val="%8."/>
      <w:lvlJc w:val="left"/>
      <w:pPr>
        <w:ind w:left="5760" w:hanging="360"/>
      </w:pPr>
    </w:lvl>
    <w:lvl w:ilvl="8" w:tplc="3A9CFEDE" w:tentative="1">
      <w:start w:val="1"/>
      <w:numFmt w:val="lowerRoman"/>
      <w:lvlText w:val="%9."/>
      <w:lvlJc w:val="right"/>
      <w:pPr>
        <w:ind w:left="6480" w:hanging="180"/>
      </w:pPr>
    </w:lvl>
  </w:abstractNum>
  <w:abstractNum w:abstractNumId="10" w15:restartNumberingAfterBreak="0">
    <w:nsid w:val="33AE514F"/>
    <w:multiLevelType w:val="hybridMultilevel"/>
    <w:tmpl w:val="C13C955A"/>
    <w:lvl w:ilvl="0" w:tplc="D5B29066">
      <w:start w:val="4"/>
      <w:numFmt w:val="decimal"/>
      <w:lvlText w:val="%1."/>
      <w:lvlJc w:val="left"/>
      <w:pPr>
        <w:tabs>
          <w:tab w:val="num" w:pos="720"/>
        </w:tabs>
        <w:ind w:left="720" w:hanging="360"/>
      </w:pPr>
      <w:rPr>
        <w:rFonts w:ascii="Times New Roman" w:hAnsi="Times New Roman" w:hint="default"/>
        <w:b w:val="0"/>
        <w:i w:val="0"/>
        <w:sz w:val="22"/>
      </w:rPr>
    </w:lvl>
    <w:lvl w:ilvl="1" w:tplc="2858400E">
      <w:start w:val="1"/>
      <w:numFmt w:val="lowerLetter"/>
      <w:lvlText w:val="%2)"/>
      <w:lvlJc w:val="left"/>
      <w:pPr>
        <w:tabs>
          <w:tab w:val="num" w:pos="720"/>
        </w:tabs>
        <w:ind w:left="720" w:hanging="360"/>
      </w:pPr>
      <w:rPr>
        <w:rFonts w:hint="default"/>
      </w:rPr>
    </w:lvl>
    <w:lvl w:ilvl="2" w:tplc="E0326666">
      <w:start w:val="1"/>
      <w:numFmt w:val="lowerLetter"/>
      <w:lvlText w:val="%3)"/>
      <w:lvlJc w:val="left"/>
      <w:pPr>
        <w:tabs>
          <w:tab w:val="num" w:pos="1080"/>
        </w:tabs>
        <w:ind w:left="1080" w:hanging="360"/>
      </w:pPr>
      <w:rPr>
        <w:rFonts w:hint="default"/>
      </w:rPr>
    </w:lvl>
    <w:lvl w:ilvl="3" w:tplc="D3B68410">
      <w:start w:val="1"/>
      <w:numFmt w:val="decimal"/>
      <w:lvlText w:val="(%4)"/>
      <w:lvlJc w:val="left"/>
      <w:pPr>
        <w:tabs>
          <w:tab w:val="num" w:pos="1440"/>
        </w:tabs>
        <w:ind w:left="1440" w:hanging="360"/>
      </w:pPr>
      <w:rPr>
        <w:rFonts w:hint="default"/>
      </w:rPr>
    </w:lvl>
    <w:lvl w:ilvl="4" w:tplc="00BA5022">
      <w:start w:val="1"/>
      <w:numFmt w:val="lowerLetter"/>
      <w:lvlText w:val="(%5)"/>
      <w:lvlJc w:val="left"/>
      <w:pPr>
        <w:tabs>
          <w:tab w:val="num" w:pos="1800"/>
        </w:tabs>
        <w:ind w:left="1800" w:hanging="360"/>
      </w:pPr>
      <w:rPr>
        <w:rFonts w:hint="default"/>
      </w:rPr>
    </w:lvl>
    <w:lvl w:ilvl="5" w:tplc="B89EFBAC">
      <w:start w:val="1"/>
      <w:numFmt w:val="lowerRoman"/>
      <w:lvlText w:val="(%6)"/>
      <w:lvlJc w:val="left"/>
      <w:pPr>
        <w:tabs>
          <w:tab w:val="num" w:pos="2160"/>
        </w:tabs>
        <w:ind w:left="2160" w:hanging="360"/>
      </w:pPr>
      <w:rPr>
        <w:rFonts w:hint="default"/>
      </w:rPr>
    </w:lvl>
    <w:lvl w:ilvl="6" w:tplc="9FB0BCCE">
      <w:start w:val="1"/>
      <w:numFmt w:val="decimal"/>
      <w:lvlText w:val="%7."/>
      <w:lvlJc w:val="left"/>
      <w:pPr>
        <w:tabs>
          <w:tab w:val="num" w:pos="2520"/>
        </w:tabs>
        <w:ind w:left="2520" w:hanging="360"/>
      </w:pPr>
      <w:rPr>
        <w:rFonts w:hint="default"/>
      </w:rPr>
    </w:lvl>
    <w:lvl w:ilvl="7" w:tplc="B582BF0E">
      <w:start w:val="1"/>
      <w:numFmt w:val="lowerLetter"/>
      <w:lvlText w:val="%8."/>
      <w:lvlJc w:val="left"/>
      <w:pPr>
        <w:tabs>
          <w:tab w:val="num" w:pos="2880"/>
        </w:tabs>
        <w:ind w:left="2880" w:hanging="360"/>
      </w:pPr>
      <w:rPr>
        <w:rFonts w:hint="default"/>
      </w:rPr>
    </w:lvl>
    <w:lvl w:ilvl="8" w:tplc="F45AAD0E">
      <w:start w:val="1"/>
      <w:numFmt w:val="lowerRoman"/>
      <w:lvlText w:val="%9."/>
      <w:lvlJc w:val="left"/>
      <w:pPr>
        <w:tabs>
          <w:tab w:val="num" w:pos="3240"/>
        </w:tabs>
        <w:ind w:left="3240" w:hanging="360"/>
      </w:pPr>
      <w:rPr>
        <w:rFonts w:hint="default"/>
      </w:rPr>
    </w:lvl>
  </w:abstractNum>
  <w:abstractNum w:abstractNumId="11" w15:restartNumberingAfterBreak="0">
    <w:nsid w:val="3DE245FE"/>
    <w:multiLevelType w:val="hybridMultilevel"/>
    <w:tmpl w:val="00AE9382"/>
    <w:lvl w:ilvl="0" w:tplc="9E385A3C">
      <w:start w:val="3"/>
      <w:numFmt w:val="decimal"/>
      <w:lvlText w:val="%1."/>
      <w:lvlJc w:val="left"/>
      <w:pPr>
        <w:tabs>
          <w:tab w:val="num" w:pos="720"/>
        </w:tabs>
        <w:ind w:left="720" w:hanging="360"/>
      </w:pPr>
      <w:rPr>
        <w:rFonts w:ascii="Times New Roman" w:hAnsi="Times New Roman" w:hint="default"/>
        <w:b w:val="0"/>
        <w:i w:val="0"/>
        <w:sz w:val="22"/>
      </w:rPr>
    </w:lvl>
    <w:lvl w:ilvl="1" w:tplc="03F079D4">
      <w:start w:val="1"/>
      <w:numFmt w:val="lowerLetter"/>
      <w:lvlText w:val="%2)"/>
      <w:lvlJc w:val="left"/>
      <w:pPr>
        <w:tabs>
          <w:tab w:val="num" w:pos="720"/>
        </w:tabs>
        <w:ind w:left="720" w:hanging="360"/>
      </w:pPr>
      <w:rPr>
        <w:rFonts w:hint="default"/>
      </w:rPr>
    </w:lvl>
    <w:lvl w:ilvl="2" w:tplc="26502944">
      <w:start w:val="1"/>
      <w:numFmt w:val="lowerLetter"/>
      <w:lvlText w:val="%3)"/>
      <w:lvlJc w:val="left"/>
      <w:pPr>
        <w:tabs>
          <w:tab w:val="num" w:pos="1080"/>
        </w:tabs>
        <w:ind w:left="1080" w:hanging="360"/>
      </w:pPr>
      <w:rPr>
        <w:rFonts w:hint="default"/>
      </w:rPr>
    </w:lvl>
    <w:lvl w:ilvl="3" w:tplc="9DF8B46A">
      <w:start w:val="1"/>
      <w:numFmt w:val="decimal"/>
      <w:lvlText w:val="(%4)"/>
      <w:lvlJc w:val="left"/>
      <w:pPr>
        <w:tabs>
          <w:tab w:val="num" w:pos="1440"/>
        </w:tabs>
        <w:ind w:left="1440" w:hanging="360"/>
      </w:pPr>
      <w:rPr>
        <w:rFonts w:hint="default"/>
      </w:rPr>
    </w:lvl>
    <w:lvl w:ilvl="4" w:tplc="C98CA8F6">
      <w:start w:val="1"/>
      <w:numFmt w:val="lowerLetter"/>
      <w:lvlText w:val="(%5)"/>
      <w:lvlJc w:val="left"/>
      <w:pPr>
        <w:tabs>
          <w:tab w:val="num" w:pos="1800"/>
        </w:tabs>
        <w:ind w:left="1800" w:hanging="360"/>
      </w:pPr>
      <w:rPr>
        <w:rFonts w:hint="default"/>
      </w:rPr>
    </w:lvl>
    <w:lvl w:ilvl="5" w:tplc="924ACD08">
      <w:start w:val="1"/>
      <w:numFmt w:val="lowerRoman"/>
      <w:lvlText w:val="(%6)"/>
      <w:lvlJc w:val="left"/>
      <w:pPr>
        <w:tabs>
          <w:tab w:val="num" w:pos="2160"/>
        </w:tabs>
        <w:ind w:left="2160" w:hanging="360"/>
      </w:pPr>
      <w:rPr>
        <w:rFonts w:hint="default"/>
      </w:rPr>
    </w:lvl>
    <w:lvl w:ilvl="6" w:tplc="3BBAC272">
      <w:start w:val="1"/>
      <w:numFmt w:val="decimal"/>
      <w:lvlText w:val="%7."/>
      <w:lvlJc w:val="left"/>
      <w:pPr>
        <w:tabs>
          <w:tab w:val="num" w:pos="2520"/>
        </w:tabs>
        <w:ind w:left="2520" w:hanging="360"/>
      </w:pPr>
      <w:rPr>
        <w:rFonts w:hint="default"/>
      </w:rPr>
    </w:lvl>
    <w:lvl w:ilvl="7" w:tplc="39F82C12">
      <w:start w:val="1"/>
      <w:numFmt w:val="lowerLetter"/>
      <w:lvlText w:val="%8."/>
      <w:lvlJc w:val="left"/>
      <w:pPr>
        <w:tabs>
          <w:tab w:val="num" w:pos="2880"/>
        </w:tabs>
        <w:ind w:left="2880" w:hanging="360"/>
      </w:pPr>
      <w:rPr>
        <w:rFonts w:hint="default"/>
      </w:rPr>
    </w:lvl>
    <w:lvl w:ilvl="8" w:tplc="21041C5E">
      <w:start w:val="1"/>
      <w:numFmt w:val="lowerRoman"/>
      <w:lvlText w:val="%9."/>
      <w:lvlJc w:val="left"/>
      <w:pPr>
        <w:tabs>
          <w:tab w:val="num" w:pos="3240"/>
        </w:tabs>
        <w:ind w:left="3240" w:hanging="360"/>
      </w:pPr>
      <w:rPr>
        <w:rFonts w:hint="default"/>
      </w:rPr>
    </w:lvl>
  </w:abstractNum>
  <w:abstractNum w:abstractNumId="12" w15:restartNumberingAfterBreak="0">
    <w:nsid w:val="3E4233FF"/>
    <w:multiLevelType w:val="hybridMultilevel"/>
    <w:tmpl w:val="00AE9382"/>
    <w:lvl w:ilvl="0" w:tplc="73C83938">
      <w:start w:val="3"/>
      <w:numFmt w:val="decimal"/>
      <w:lvlText w:val="%1."/>
      <w:lvlJc w:val="left"/>
      <w:pPr>
        <w:tabs>
          <w:tab w:val="num" w:pos="720"/>
        </w:tabs>
        <w:ind w:left="720" w:hanging="360"/>
      </w:pPr>
      <w:rPr>
        <w:rFonts w:ascii="Times New Roman" w:hAnsi="Times New Roman" w:hint="default"/>
        <w:b w:val="0"/>
        <w:i w:val="0"/>
        <w:sz w:val="22"/>
      </w:rPr>
    </w:lvl>
    <w:lvl w:ilvl="1" w:tplc="8514E168">
      <w:start w:val="1"/>
      <w:numFmt w:val="lowerLetter"/>
      <w:lvlText w:val="%2)"/>
      <w:lvlJc w:val="left"/>
      <w:pPr>
        <w:tabs>
          <w:tab w:val="num" w:pos="720"/>
        </w:tabs>
        <w:ind w:left="720" w:hanging="360"/>
      </w:pPr>
      <w:rPr>
        <w:rFonts w:hint="default"/>
      </w:rPr>
    </w:lvl>
    <w:lvl w:ilvl="2" w:tplc="D436BCB8">
      <w:start w:val="1"/>
      <w:numFmt w:val="lowerLetter"/>
      <w:lvlText w:val="%3)"/>
      <w:lvlJc w:val="left"/>
      <w:pPr>
        <w:tabs>
          <w:tab w:val="num" w:pos="1080"/>
        </w:tabs>
        <w:ind w:left="1080" w:hanging="360"/>
      </w:pPr>
      <w:rPr>
        <w:rFonts w:hint="default"/>
      </w:rPr>
    </w:lvl>
    <w:lvl w:ilvl="3" w:tplc="777C5F76">
      <w:start w:val="1"/>
      <w:numFmt w:val="decimal"/>
      <w:lvlText w:val="(%4)"/>
      <w:lvlJc w:val="left"/>
      <w:pPr>
        <w:tabs>
          <w:tab w:val="num" w:pos="1440"/>
        </w:tabs>
        <w:ind w:left="1440" w:hanging="360"/>
      </w:pPr>
      <w:rPr>
        <w:rFonts w:hint="default"/>
      </w:rPr>
    </w:lvl>
    <w:lvl w:ilvl="4" w:tplc="C7D60FB8">
      <w:start w:val="1"/>
      <w:numFmt w:val="lowerLetter"/>
      <w:lvlText w:val="(%5)"/>
      <w:lvlJc w:val="left"/>
      <w:pPr>
        <w:tabs>
          <w:tab w:val="num" w:pos="1800"/>
        </w:tabs>
        <w:ind w:left="1800" w:hanging="360"/>
      </w:pPr>
      <w:rPr>
        <w:rFonts w:hint="default"/>
      </w:rPr>
    </w:lvl>
    <w:lvl w:ilvl="5" w:tplc="618CB770">
      <w:start w:val="1"/>
      <w:numFmt w:val="lowerRoman"/>
      <w:lvlText w:val="(%6)"/>
      <w:lvlJc w:val="left"/>
      <w:pPr>
        <w:tabs>
          <w:tab w:val="num" w:pos="2160"/>
        </w:tabs>
        <w:ind w:left="2160" w:hanging="360"/>
      </w:pPr>
      <w:rPr>
        <w:rFonts w:hint="default"/>
      </w:rPr>
    </w:lvl>
    <w:lvl w:ilvl="6" w:tplc="BC7C80BE">
      <w:start w:val="1"/>
      <w:numFmt w:val="decimal"/>
      <w:lvlText w:val="%7."/>
      <w:lvlJc w:val="left"/>
      <w:pPr>
        <w:tabs>
          <w:tab w:val="num" w:pos="2520"/>
        </w:tabs>
        <w:ind w:left="2520" w:hanging="360"/>
      </w:pPr>
      <w:rPr>
        <w:rFonts w:hint="default"/>
      </w:rPr>
    </w:lvl>
    <w:lvl w:ilvl="7" w:tplc="921EFEEA">
      <w:start w:val="1"/>
      <w:numFmt w:val="lowerLetter"/>
      <w:lvlText w:val="%8."/>
      <w:lvlJc w:val="left"/>
      <w:pPr>
        <w:tabs>
          <w:tab w:val="num" w:pos="2880"/>
        </w:tabs>
        <w:ind w:left="2880" w:hanging="360"/>
      </w:pPr>
      <w:rPr>
        <w:rFonts w:hint="default"/>
      </w:rPr>
    </w:lvl>
    <w:lvl w:ilvl="8" w:tplc="108C509E">
      <w:start w:val="1"/>
      <w:numFmt w:val="lowerRoman"/>
      <w:lvlText w:val="%9."/>
      <w:lvlJc w:val="left"/>
      <w:pPr>
        <w:tabs>
          <w:tab w:val="num" w:pos="3240"/>
        </w:tabs>
        <w:ind w:left="3240" w:hanging="360"/>
      </w:pPr>
      <w:rPr>
        <w:rFonts w:hint="default"/>
      </w:rPr>
    </w:lvl>
  </w:abstractNum>
  <w:abstractNum w:abstractNumId="13" w15:restartNumberingAfterBreak="0">
    <w:nsid w:val="47AA1719"/>
    <w:multiLevelType w:val="hybridMultilevel"/>
    <w:tmpl w:val="63D2C632"/>
    <w:lvl w:ilvl="0" w:tplc="EAE63280">
      <w:start w:val="1"/>
      <w:numFmt w:val="decimal"/>
      <w:lvlText w:val="%1."/>
      <w:lvlJc w:val="left"/>
      <w:pPr>
        <w:tabs>
          <w:tab w:val="num" w:pos="720"/>
        </w:tabs>
        <w:ind w:left="720" w:hanging="360"/>
      </w:pPr>
    </w:lvl>
    <w:lvl w:ilvl="1" w:tplc="E9805DE4" w:tentative="1">
      <w:start w:val="1"/>
      <w:numFmt w:val="lowerLetter"/>
      <w:lvlText w:val="%2."/>
      <w:lvlJc w:val="left"/>
      <w:pPr>
        <w:tabs>
          <w:tab w:val="num" w:pos="1440"/>
        </w:tabs>
        <w:ind w:left="1440" w:hanging="360"/>
      </w:pPr>
    </w:lvl>
    <w:lvl w:ilvl="2" w:tplc="64522CFC" w:tentative="1">
      <w:start w:val="1"/>
      <w:numFmt w:val="lowerRoman"/>
      <w:lvlText w:val="%3."/>
      <w:lvlJc w:val="right"/>
      <w:pPr>
        <w:tabs>
          <w:tab w:val="num" w:pos="2160"/>
        </w:tabs>
        <w:ind w:left="2160" w:hanging="180"/>
      </w:pPr>
    </w:lvl>
    <w:lvl w:ilvl="3" w:tplc="43DE0992" w:tentative="1">
      <w:start w:val="1"/>
      <w:numFmt w:val="decimal"/>
      <w:lvlText w:val="%4."/>
      <w:lvlJc w:val="left"/>
      <w:pPr>
        <w:tabs>
          <w:tab w:val="num" w:pos="2880"/>
        </w:tabs>
        <w:ind w:left="2880" w:hanging="360"/>
      </w:pPr>
    </w:lvl>
    <w:lvl w:ilvl="4" w:tplc="A4668FE0" w:tentative="1">
      <w:start w:val="1"/>
      <w:numFmt w:val="lowerLetter"/>
      <w:lvlText w:val="%5."/>
      <w:lvlJc w:val="left"/>
      <w:pPr>
        <w:tabs>
          <w:tab w:val="num" w:pos="3600"/>
        </w:tabs>
        <w:ind w:left="3600" w:hanging="360"/>
      </w:pPr>
    </w:lvl>
    <w:lvl w:ilvl="5" w:tplc="0D10823C" w:tentative="1">
      <w:start w:val="1"/>
      <w:numFmt w:val="lowerRoman"/>
      <w:lvlText w:val="%6."/>
      <w:lvlJc w:val="right"/>
      <w:pPr>
        <w:tabs>
          <w:tab w:val="num" w:pos="4320"/>
        </w:tabs>
        <w:ind w:left="4320" w:hanging="180"/>
      </w:pPr>
    </w:lvl>
    <w:lvl w:ilvl="6" w:tplc="AEDCB2DA" w:tentative="1">
      <w:start w:val="1"/>
      <w:numFmt w:val="decimal"/>
      <w:lvlText w:val="%7."/>
      <w:lvlJc w:val="left"/>
      <w:pPr>
        <w:tabs>
          <w:tab w:val="num" w:pos="5040"/>
        </w:tabs>
        <w:ind w:left="5040" w:hanging="360"/>
      </w:pPr>
    </w:lvl>
    <w:lvl w:ilvl="7" w:tplc="0CD47FDE" w:tentative="1">
      <w:start w:val="1"/>
      <w:numFmt w:val="lowerLetter"/>
      <w:lvlText w:val="%8."/>
      <w:lvlJc w:val="left"/>
      <w:pPr>
        <w:tabs>
          <w:tab w:val="num" w:pos="5760"/>
        </w:tabs>
        <w:ind w:left="5760" w:hanging="360"/>
      </w:pPr>
    </w:lvl>
    <w:lvl w:ilvl="8" w:tplc="E626C7CE" w:tentative="1">
      <w:start w:val="1"/>
      <w:numFmt w:val="lowerRoman"/>
      <w:lvlText w:val="%9."/>
      <w:lvlJc w:val="right"/>
      <w:pPr>
        <w:tabs>
          <w:tab w:val="num" w:pos="6480"/>
        </w:tabs>
        <w:ind w:left="6480" w:hanging="180"/>
      </w:pPr>
    </w:lvl>
  </w:abstractNum>
  <w:abstractNum w:abstractNumId="14" w15:restartNumberingAfterBreak="0">
    <w:nsid w:val="49917F40"/>
    <w:multiLevelType w:val="hybridMultilevel"/>
    <w:tmpl w:val="63D2C632"/>
    <w:lvl w:ilvl="0" w:tplc="9DFE8686">
      <w:start w:val="1"/>
      <w:numFmt w:val="decimal"/>
      <w:lvlText w:val="%1."/>
      <w:lvlJc w:val="left"/>
      <w:pPr>
        <w:tabs>
          <w:tab w:val="num" w:pos="720"/>
        </w:tabs>
        <w:ind w:left="720" w:hanging="360"/>
      </w:pPr>
    </w:lvl>
    <w:lvl w:ilvl="1" w:tplc="3C46D92C" w:tentative="1">
      <w:start w:val="1"/>
      <w:numFmt w:val="lowerLetter"/>
      <w:lvlText w:val="%2."/>
      <w:lvlJc w:val="left"/>
      <w:pPr>
        <w:tabs>
          <w:tab w:val="num" w:pos="1440"/>
        </w:tabs>
        <w:ind w:left="1440" w:hanging="360"/>
      </w:pPr>
    </w:lvl>
    <w:lvl w:ilvl="2" w:tplc="27400746" w:tentative="1">
      <w:start w:val="1"/>
      <w:numFmt w:val="lowerRoman"/>
      <w:lvlText w:val="%3."/>
      <w:lvlJc w:val="right"/>
      <w:pPr>
        <w:tabs>
          <w:tab w:val="num" w:pos="2160"/>
        </w:tabs>
        <w:ind w:left="2160" w:hanging="180"/>
      </w:pPr>
    </w:lvl>
    <w:lvl w:ilvl="3" w:tplc="5A829002" w:tentative="1">
      <w:start w:val="1"/>
      <w:numFmt w:val="decimal"/>
      <w:lvlText w:val="%4."/>
      <w:lvlJc w:val="left"/>
      <w:pPr>
        <w:tabs>
          <w:tab w:val="num" w:pos="2880"/>
        </w:tabs>
        <w:ind w:left="2880" w:hanging="360"/>
      </w:pPr>
    </w:lvl>
    <w:lvl w:ilvl="4" w:tplc="0808736E" w:tentative="1">
      <w:start w:val="1"/>
      <w:numFmt w:val="lowerLetter"/>
      <w:lvlText w:val="%5."/>
      <w:lvlJc w:val="left"/>
      <w:pPr>
        <w:tabs>
          <w:tab w:val="num" w:pos="3600"/>
        </w:tabs>
        <w:ind w:left="3600" w:hanging="360"/>
      </w:pPr>
    </w:lvl>
    <w:lvl w:ilvl="5" w:tplc="E72C1158" w:tentative="1">
      <w:start w:val="1"/>
      <w:numFmt w:val="lowerRoman"/>
      <w:lvlText w:val="%6."/>
      <w:lvlJc w:val="right"/>
      <w:pPr>
        <w:tabs>
          <w:tab w:val="num" w:pos="4320"/>
        </w:tabs>
        <w:ind w:left="4320" w:hanging="180"/>
      </w:pPr>
    </w:lvl>
    <w:lvl w:ilvl="6" w:tplc="D250D32E" w:tentative="1">
      <w:start w:val="1"/>
      <w:numFmt w:val="decimal"/>
      <w:lvlText w:val="%7."/>
      <w:lvlJc w:val="left"/>
      <w:pPr>
        <w:tabs>
          <w:tab w:val="num" w:pos="5040"/>
        </w:tabs>
        <w:ind w:left="5040" w:hanging="360"/>
      </w:pPr>
    </w:lvl>
    <w:lvl w:ilvl="7" w:tplc="47BC7B66" w:tentative="1">
      <w:start w:val="1"/>
      <w:numFmt w:val="lowerLetter"/>
      <w:lvlText w:val="%8."/>
      <w:lvlJc w:val="left"/>
      <w:pPr>
        <w:tabs>
          <w:tab w:val="num" w:pos="5760"/>
        </w:tabs>
        <w:ind w:left="5760" w:hanging="360"/>
      </w:pPr>
    </w:lvl>
    <w:lvl w:ilvl="8" w:tplc="5BEA85C4" w:tentative="1">
      <w:start w:val="1"/>
      <w:numFmt w:val="lowerRoman"/>
      <w:lvlText w:val="%9."/>
      <w:lvlJc w:val="right"/>
      <w:pPr>
        <w:tabs>
          <w:tab w:val="num" w:pos="6480"/>
        </w:tabs>
        <w:ind w:left="6480" w:hanging="180"/>
      </w:pPr>
    </w:lvl>
  </w:abstractNum>
  <w:abstractNum w:abstractNumId="15" w15:restartNumberingAfterBreak="0">
    <w:nsid w:val="4A2B2674"/>
    <w:multiLevelType w:val="hybridMultilevel"/>
    <w:tmpl w:val="D3F4F67C"/>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59745E"/>
    <w:multiLevelType w:val="hybridMultilevel"/>
    <w:tmpl w:val="0000000E"/>
    <w:lvl w:ilvl="0" w:tplc="E2821390">
      <w:start w:val="1"/>
      <w:numFmt w:val="decimal"/>
      <w:lvlText w:val="%1."/>
      <w:lvlJc w:val="left"/>
      <w:pPr>
        <w:tabs>
          <w:tab w:val="num" w:pos="720"/>
        </w:tabs>
        <w:ind w:left="720" w:hanging="360"/>
      </w:pPr>
      <w:rPr>
        <w:rFonts w:ascii="Times New Roman" w:hAnsi="Times New Roman"/>
        <w:b w:val="0"/>
        <w:i w:val="0"/>
        <w:sz w:val="22"/>
      </w:rPr>
    </w:lvl>
    <w:lvl w:ilvl="1" w:tplc="BF48AFDA">
      <w:start w:val="1"/>
      <w:numFmt w:val="lowerLetter"/>
      <w:lvlText w:val="%2)"/>
      <w:lvlJc w:val="left"/>
      <w:pPr>
        <w:tabs>
          <w:tab w:val="num" w:pos="720"/>
        </w:tabs>
        <w:ind w:left="720" w:hanging="360"/>
      </w:pPr>
    </w:lvl>
    <w:lvl w:ilvl="2" w:tplc="C0DC6956">
      <w:start w:val="1"/>
      <w:numFmt w:val="lowerLetter"/>
      <w:lvlText w:val="%3)"/>
      <w:lvlJc w:val="left"/>
      <w:pPr>
        <w:tabs>
          <w:tab w:val="num" w:pos="1080"/>
        </w:tabs>
        <w:ind w:left="1080" w:hanging="360"/>
      </w:pPr>
    </w:lvl>
    <w:lvl w:ilvl="3" w:tplc="6B340F74">
      <w:start w:val="1"/>
      <w:numFmt w:val="decimal"/>
      <w:lvlText w:val="(%4)"/>
      <w:lvlJc w:val="left"/>
      <w:pPr>
        <w:tabs>
          <w:tab w:val="num" w:pos="1440"/>
        </w:tabs>
        <w:ind w:left="1440" w:hanging="360"/>
      </w:pPr>
    </w:lvl>
    <w:lvl w:ilvl="4" w:tplc="15387C06">
      <w:start w:val="1"/>
      <w:numFmt w:val="lowerLetter"/>
      <w:lvlText w:val="(%5)"/>
      <w:lvlJc w:val="left"/>
      <w:pPr>
        <w:tabs>
          <w:tab w:val="num" w:pos="1800"/>
        </w:tabs>
        <w:ind w:left="1800" w:hanging="360"/>
      </w:pPr>
    </w:lvl>
    <w:lvl w:ilvl="5" w:tplc="79E854FA">
      <w:start w:val="1"/>
      <w:numFmt w:val="lowerRoman"/>
      <w:lvlText w:val="(%6)"/>
      <w:lvlJc w:val="left"/>
      <w:pPr>
        <w:tabs>
          <w:tab w:val="num" w:pos="2160"/>
        </w:tabs>
        <w:ind w:left="2160" w:hanging="360"/>
      </w:pPr>
    </w:lvl>
    <w:lvl w:ilvl="6" w:tplc="744E3AB0">
      <w:start w:val="1"/>
      <w:numFmt w:val="decimal"/>
      <w:lvlText w:val="%7."/>
      <w:lvlJc w:val="left"/>
      <w:pPr>
        <w:tabs>
          <w:tab w:val="num" w:pos="2520"/>
        </w:tabs>
        <w:ind w:left="2520" w:hanging="360"/>
      </w:pPr>
    </w:lvl>
    <w:lvl w:ilvl="7" w:tplc="C06A4742">
      <w:start w:val="1"/>
      <w:numFmt w:val="lowerLetter"/>
      <w:lvlText w:val="%8."/>
      <w:lvlJc w:val="left"/>
      <w:pPr>
        <w:tabs>
          <w:tab w:val="num" w:pos="2880"/>
        </w:tabs>
        <w:ind w:left="2880" w:hanging="360"/>
      </w:pPr>
    </w:lvl>
    <w:lvl w:ilvl="8" w:tplc="466055CA">
      <w:start w:val="1"/>
      <w:numFmt w:val="lowerRoman"/>
      <w:lvlText w:val="%9."/>
      <w:lvlJc w:val="left"/>
      <w:pPr>
        <w:tabs>
          <w:tab w:val="num" w:pos="3240"/>
        </w:tabs>
        <w:ind w:left="3240" w:hanging="360"/>
      </w:pPr>
    </w:lvl>
  </w:abstractNum>
  <w:abstractNum w:abstractNumId="17" w15:restartNumberingAfterBreak="0">
    <w:nsid w:val="4D5B62DF"/>
    <w:multiLevelType w:val="hybridMultilevel"/>
    <w:tmpl w:val="96BEA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A520BFE">
      <w:start w:val="1"/>
      <w:numFmt w:val="bullet"/>
      <w:lvlText w:val=""/>
      <w:lvlJc w:val="left"/>
      <w:pPr>
        <w:ind w:left="2160" w:hanging="360"/>
      </w:pPr>
      <w:rPr>
        <w:rFonts w:ascii="Wingdings" w:hAnsi="Wingdings"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51788"/>
    <w:multiLevelType w:val="hybridMultilevel"/>
    <w:tmpl w:val="D3620B62"/>
    <w:lvl w:ilvl="0" w:tplc="FC46BD82">
      <w:start w:val="1"/>
      <w:numFmt w:val="bullet"/>
      <w:lvlText w:val=""/>
      <w:lvlJc w:val="left"/>
      <w:pPr>
        <w:tabs>
          <w:tab w:val="num" w:pos="720"/>
        </w:tabs>
        <w:ind w:left="720" w:hanging="360"/>
      </w:pPr>
      <w:rPr>
        <w:rFonts w:ascii="Symbol" w:hAnsi="Symbol" w:hint="default"/>
      </w:rPr>
    </w:lvl>
    <w:lvl w:ilvl="1" w:tplc="981A9A68" w:tentative="1">
      <w:start w:val="1"/>
      <w:numFmt w:val="bullet"/>
      <w:lvlText w:val="o"/>
      <w:lvlJc w:val="left"/>
      <w:pPr>
        <w:tabs>
          <w:tab w:val="num" w:pos="1440"/>
        </w:tabs>
        <w:ind w:left="1440" w:hanging="360"/>
      </w:pPr>
      <w:rPr>
        <w:rFonts w:ascii="Courier New" w:hAnsi="Courier New" w:cs="Courier New" w:hint="default"/>
      </w:rPr>
    </w:lvl>
    <w:lvl w:ilvl="2" w:tplc="10443F04" w:tentative="1">
      <w:start w:val="1"/>
      <w:numFmt w:val="bullet"/>
      <w:lvlText w:val=""/>
      <w:lvlJc w:val="left"/>
      <w:pPr>
        <w:tabs>
          <w:tab w:val="num" w:pos="2160"/>
        </w:tabs>
        <w:ind w:left="2160" w:hanging="360"/>
      </w:pPr>
      <w:rPr>
        <w:rFonts w:ascii="Wingdings" w:hAnsi="Wingdings" w:hint="default"/>
      </w:rPr>
    </w:lvl>
    <w:lvl w:ilvl="3" w:tplc="03AE918C" w:tentative="1">
      <w:start w:val="1"/>
      <w:numFmt w:val="bullet"/>
      <w:lvlText w:val=""/>
      <w:lvlJc w:val="left"/>
      <w:pPr>
        <w:tabs>
          <w:tab w:val="num" w:pos="2880"/>
        </w:tabs>
        <w:ind w:left="2880" w:hanging="360"/>
      </w:pPr>
      <w:rPr>
        <w:rFonts w:ascii="Symbol" w:hAnsi="Symbol" w:hint="default"/>
      </w:rPr>
    </w:lvl>
    <w:lvl w:ilvl="4" w:tplc="190665F6" w:tentative="1">
      <w:start w:val="1"/>
      <w:numFmt w:val="bullet"/>
      <w:lvlText w:val="o"/>
      <w:lvlJc w:val="left"/>
      <w:pPr>
        <w:tabs>
          <w:tab w:val="num" w:pos="3600"/>
        </w:tabs>
        <w:ind w:left="3600" w:hanging="360"/>
      </w:pPr>
      <w:rPr>
        <w:rFonts w:ascii="Courier New" w:hAnsi="Courier New" w:cs="Courier New" w:hint="default"/>
      </w:rPr>
    </w:lvl>
    <w:lvl w:ilvl="5" w:tplc="FD766320" w:tentative="1">
      <w:start w:val="1"/>
      <w:numFmt w:val="bullet"/>
      <w:lvlText w:val=""/>
      <w:lvlJc w:val="left"/>
      <w:pPr>
        <w:tabs>
          <w:tab w:val="num" w:pos="4320"/>
        </w:tabs>
        <w:ind w:left="4320" w:hanging="360"/>
      </w:pPr>
      <w:rPr>
        <w:rFonts w:ascii="Wingdings" w:hAnsi="Wingdings" w:hint="default"/>
      </w:rPr>
    </w:lvl>
    <w:lvl w:ilvl="6" w:tplc="3202C95C" w:tentative="1">
      <w:start w:val="1"/>
      <w:numFmt w:val="bullet"/>
      <w:lvlText w:val=""/>
      <w:lvlJc w:val="left"/>
      <w:pPr>
        <w:tabs>
          <w:tab w:val="num" w:pos="5040"/>
        </w:tabs>
        <w:ind w:left="5040" w:hanging="360"/>
      </w:pPr>
      <w:rPr>
        <w:rFonts w:ascii="Symbol" w:hAnsi="Symbol" w:hint="default"/>
      </w:rPr>
    </w:lvl>
    <w:lvl w:ilvl="7" w:tplc="625E362C" w:tentative="1">
      <w:start w:val="1"/>
      <w:numFmt w:val="bullet"/>
      <w:lvlText w:val="o"/>
      <w:lvlJc w:val="left"/>
      <w:pPr>
        <w:tabs>
          <w:tab w:val="num" w:pos="5760"/>
        </w:tabs>
        <w:ind w:left="5760" w:hanging="360"/>
      </w:pPr>
      <w:rPr>
        <w:rFonts w:ascii="Courier New" w:hAnsi="Courier New" w:cs="Courier New" w:hint="default"/>
      </w:rPr>
    </w:lvl>
    <w:lvl w:ilvl="8" w:tplc="C50277F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F52AC1"/>
    <w:multiLevelType w:val="hybridMultilevel"/>
    <w:tmpl w:val="B1B6F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A5B63"/>
    <w:multiLevelType w:val="hybridMultilevel"/>
    <w:tmpl w:val="457C3438"/>
    <w:lvl w:ilvl="0" w:tplc="C0E234CE">
      <w:start w:val="1"/>
      <w:numFmt w:val="decimal"/>
      <w:lvlText w:val="%1."/>
      <w:lvlJc w:val="left"/>
      <w:pPr>
        <w:tabs>
          <w:tab w:val="num" w:pos="720"/>
        </w:tabs>
        <w:ind w:left="720" w:hanging="360"/>
      </w:pPr>
      <w:rPr>
        <w:rFonts w:ascii="Times New Roman" w:hAnsi="Times New Roman" w:hint="default"/>
        <w:b w:val="0"/>
        <w:i w:val="0"/>
        <w:sz w:val="22"/>
      </w:rPr>
    </w:lvl>
    <w:lvl w:ilvl="1" w:tplc="40B027DE">
      <w:start w:val="1"/>
      <w:numFmt w:val="lowerLetter"/>
      <w:lvlText w:val="%2)"/>
      <w:lvlJc w:val="left"/>
      <w:pPr>
        <w:tabs>
          <w:tab w:val="num" w:pos="720"/>
        </w:tabs>
        <w:ind w:left="720" w:hanging="360"/>
      </w:pPr>
      <w:rPr>
        <w:rFonts w:hint="default"/>
      </w:rPr>
    </w:lvl>
    <w:lvl w:ilvl="2" w:tplc="E76A8E84">
      <w:start w:val="1"/>
      <w:numFmt w:val="lowerLetter"/>
      <w:lvlText w:val="%3)"/>
      <w:lvlJc w:val="left"/>
      <w:pPr>
        <w:tabs>
          <w:tab w:val="num" w:pos="1080"/>
        </w:tabs>
        <w:ind w:left="1080" w:hanging="360"/>
      </w:pPr>
      <w:rPr>
        <w:rFonts w:hint="default"/>
      </w:rPr>
    </w:lvl>
    <w:lvl w:ilvl="3" w:tplc="D6FAD728">
      <w:start w:val="1"/>
      <w:numFmt w:val="decimal"/>
      <w:lvlText w:val="(%4)"/>
      <w:lvlJc w:val="left"/>
      <w:pPr>
        <w:tabs>
          <w:tab w:val="num" w:pos="1440"/>
        </w:tabs>
        <w:ind w:left="1440" w:hanging="360"/>
      </w:pPr>
      <w:rPr>
        <w:rFonts w:hint="default"/>
      </w:rPr>
    </w:lvl>
    <w:lvl w:ilvl="4" w:tplc="B386A280">
      <w:start w:val="1"/>
      <w:numFmt w:val="lowerLetter"/>
      <w:lvlText w:val="(%5)"/>
      <w:lvlJc w:val="left"/>
      <w:pPr>
        <w:tabs>
          <w:tab w:val="num" w:pos="1800"/>
        </w:tabs>
        <w:ind w:left="1800" w:hanging="360"/>
      </w:pPr>
      <w:rPr>
        <w:rFonts w:hint="default"/>
      </w:rPr>
    </w:lvl>
    <w:lvl w:ilvl="5" w:tplc="75EC7F10">
      <w:start w:val="1"/>
      <w:numFmt w:val="lowerRoman"/>
      <w:lvlText w:val="(%6)"/>
      <w:lvlJc w:val="left"/>
      <w:pPr>
        <w:tabs>
          <w:tab w:val="num" w:pos="2160"/>
        </w:tabs>
        <w:ind w:left="2160" w:hanging="360"/>
      </w:pPr>
      <w:rPr>
        <w:rFonts w:hint="default"/>
      </w:rPr>
    </w:lvl>
    <w:lvl w:ilvl="6" w:tplc="116A5102">
      <w:start w:val="1"/>
      <w:numFmt w:val="decimal"/>
      <w:lvlText w:val="%7."/>
      <w:lvlJc w:val="left"/>
      <w:pPr>
        <w:tabs>
          <w:tab w:val="num" w:pos="2520"/>
        </w:tabs>
        <w:ind w:left="2520" w:hanging="360"/>
      </w:pPr>
      <w:rPr>
        <w:rFonts w:hint="default"/>
      </w:rPr>
    </w:lvl>
    <w:lvl w:ilvl="7" w:tplc="4D7CFFE4">
      <w:start w:val="1"/>
      <w:numFmt w:val="lowerLetter"/>
      <w:lvlText w:val="%8."/>
      <w:lvlJc w:val="left"/>
      <w:pPr>
        <w:tabs>
          <w:tab w:val="num" w:pos="2880"/>
        </w:tabs>
        <w:ind w:left="2880" w:hanging="360"/>
      </w:pPr>
      <w:rPr>
        <w:rFonts w:hint="default"/>
      </w:rPr>
    </w:lvl>
    <w:lvl w:ilvl="8" w:tplc="5D120B80">
      <w:start w:val="1"/>
      <w:numFmt w:val="lowerRoman"/>
      <w:lvlText w:val="%9."/>
      <w:lvlJc w:val="left"/>
      <w:pPr>
        <w:tabs>
          <w:tab w:val="num" w:pos="3240"/>
        </w:tabs>
        <w:ind w:left="3240" w:hanging="360"/>
      </w:pPr>
      <w:rPr>
        <w:rFonts w:hint="default"/>
      </w:rPr>
    </w:lvl>
  </w:abstractNum>
  <w:abstractNum w:abstractNumId="21" w15:restartNumberingAfterBreak="0">
    <w:nsid w:val="6F182A87"/>
    <w:multiLevelType w:val="hybridMultilevel"/>
    <w:tmpl w:val="3E20CB9E"/>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647009"/>
    <w:multiLevelType w:val="hybridMultilevel"/>
    <w:tmpl w:val="696EF9A8"/>
    <w:lvl w:ilvl="0" w:tplc="7EAC2654">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D6FE3"/>
    <w:multiLevelType w:val="hybridMultilevel"/>
    <w:tmpl w:val="5B08D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02E2D"/>
    <w:multiLevelType w:val="hybridMultilevel"/>
    <w:tmpl w:val="19EE1750"/>
    <w:lvl w:ilvl="0" w:tplc="485ECD5C">
      <w:start w:val="4"/>
      <w:numFmt w:val="decimal"/>
      <w:lvlText w:val="%1."/>
      <w:lvlJc w:val="left"/>
      <w:pPr>
        <w:tabs>
          <w:tab w:val="num" w:pos="720"/>
        </w:tabs>
        <w:ind w:left="720" w:hanging="360"/>
      </w:pPr>
      <w:rPr>
        <w:rFonts w:ascii="Times New Roman" w:hAnsi="Times New Roman" w:hint="default"/>
        <w:b w:val="0"/>
        <w:i w:val="0"/>
        <w:sz w:val="22"/>
      </w:rPr>
    </w:lvl>
    <w:lvl w:ilvl="1" w:tplc="BE101C58">
      <w:start w:val="1"/>
      <w:numFmt w:val="lowerLetter"/>
      <w:lvlText w:val="%2)"/>
      <w:lvlJc w:val="left"/>
      <w:pPr>
        <w:tabs>
          <w:tab w:val="num" w:pos="720"/>
        </w:tabs>
        <w:ind w:left="720" w:hanging="360"/>
      </w:pPr>
      <w:rPr>
        <w:rFonts w:hint="default"/>
      </w:rPr>
    </w:lvl>
    <w:lvl w:ilvl="2" w:tplc="C3E2581C">
      <w:start w:val="1"/>
      <w:numFmt w:val="lowerLetter"/>
      <w:lvlText w:val="%3)"/>
      <w:lvlJc w:val="left"/>
      <w:pPr>
        <w:tabs>
          <w:tab w:val="num" w:pos="1080"/>
        </w:tabs>
        <w:ind w:left="1080" w:hanging="360"/>
      </w:pPr>
      <w:rPr>
        <w:rFonts w:hint="default"/>
      </w:rPr>
    </w:lvl>
    <w:lvl w:ilvl="3" w:tplc="A0D82A5E">
      <w:start w:val="1"/>
      <w:numFmt w:val="decimal"/>
      <w:lvlText w:val="(%4)"/>
      <w:lvlJc w:val="left"/>
      <w:pPr>
        <w:tabs>
          <w:tab w:val="num" w:pos="1440"/>
        </w:tabs>
        <w:ind w:left="1440" w:hanging="360"/>
      </w:pPr>
      <w:rPr>
        <w:rFonts w:hint="default"/>
      </w:rPr>
    </w:lvl>
    <w:lvl w:ilvl="4" w:tplc="D9F043B6">
      <w:start w:val="1"/>
      <w:numFmt w:val="lowerLetter"/>
      <w:lvlText w:val="(%5)"/>
      <w:lvlJc w:val="left"/>
      <w:pPr>
        <w:tabs>
          <w:tab w:val="num" w:pos="1800"/>
        </w:tabs>
        <w:ind w:left="1800" w:hanging="360"/>
      </w:pPr>
      <w:rPr>
        <w:rFonts w:hint="default"/>
      </w:rPr>
    </w:lvl>
    <w:lvl w:ilvl="5" w:tplc="126405DE">
      <w:start w:val="1"/>
      <w:numFmt w:val="lowerRoman"/>
      <w:lvlText w:val="(%6)"/>
      <w:lvlJc w:val="left"/>
      <w:pPr>
        <w:tabs>
          <w:tab w:val="num" w:pos="2160"/>
        </w:tabs>
        <w:ind w:left="2160" w:hanging="360"/>
      </w:pPr>
      <w:rPr>
        <w:rFonts w:hint="default"/>
      </w:rPr>
    </w:lvl>
    <w:lvl w:ilvl="6" w:tplc="63BCAD30">
      <w:start w:val="1"/>
      <w:numFmt w:val="decimal"/>
      <w:lvlText w:val="%7."/>
      <w:lvlJc w:val="left"/>
      <w:pPr>
        <w:tabs>
          <w:tab w:val="num" w:pos="2520"/>
        </w:tabs>
        <w:ind w:left="2520" w:hanging="360"/>
      </w:pPr>
      <w:rPr>
        <w:rFonts w:hint="default"/>
      </w:rPr>
    </w:lvl>
    <w:lvl w:ilvl="7" w:tplc="ADA641C2">
      <w:start w:val="1"/>
      <w:numFmt w:val="lowerLetter"/>
      <w:lvlText w:val="%8."/>
      <w:lvlJc w:val="left"/>
      <w:pPr>
        <w:tabs>
          <w:tab w:val="num" w:pos="2880"/>
        </w:tabs>
        <w:ind w:left="2880" w:hanging="360"/>
      </w:pPr>
      <w:rPr>
        <w:rFonts w:hint="default"/>
      </w:rPr>
    </w:lvl>
    <w:lvl w:ilvl="8" w:tplc="0318F7A2">
      <w:start w:val="1"/>
      <w:numFmt w:val="lowerRoman"/>
      <w:lvlText w:val="%9."/>
      <w:lvlJc w:val="left"/>
      <w:pPr>
        <w:tabs>
          <w:tab w:val="num" w:pos="3240"/>
        </w:tabs>
        <w:ind w:left="3240" w:hanging="360"/>
      </w:pPr>
      <w:rPr>
        <w:rFonts w:hint="default"/>
      </w:rPr>
    </w:lvl>
  </w:abstractNum>
  <w:abstractNum w:abstractNumId="25" w15:restartNumberingAfterBreak="0">
    <w:nsid w:val="7F2C17AF"/>
    <w:multiLevelType w:val="hybridMultilevel"/>
    <w:tmpl w:val="7C3C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35894545">
    <w:abstractNumId w:val="0"/>
  </w:num>
  <w:num w:numId="2" w16cid:durableId="144443399">
    <w:abstractNumId w:val="3"/>
  </w:num>
  <w:num w:numId="3" w16cid:durableId="78260042">
    <w:abstractNumId w:val="4"/>
  </w:num>
  <w:num w:numId="4" w16cid:durableId="123164216">
    <w:abstractNumId w:val="5"/>
  </w:num>
  <w:num w:numId="5" w16cid:durableId="647788022">
    <w:abstractNumId w:val="20"/>
  </w:num>
  <w:num w:numId="6" w16cid:durableId="1603613570">
    <w:abstractNumId w:val="24"/>
  </w:num>
  <w:num w:numId="7" w16cid:durableId="630020646">
    <w:abstractNumId w:val="18"/>
  </w:num>
  <w:num w:numId="8" w16cid:durableId="44138235">
    <w:abstractNumId w:val="11"/>
  </w:num>
  <w:num w:numId="9" w16cid:durableId="1088379434">
    <w:abstractNumId w:val="14"/>
  </w:num>
  <w:num w:numId="10" w16cid:durableId="1906185338">
    <w:abstractNumId w:val="12"/>
  </w:num>
  <w:num w:numId="11" w16cid:durableId="1416512997">
    <w:abstractNumId w:val="15"/>
  </w:num>
  <w:num w:numId="12" w16cid:durableId="68845044">
    <w:abstractNumId w:val="9"/>
  </w:num>
  <w:num w:numId="13" w16cid:durableId="867261518">
    <w:abstractNumId w:val="13"/>
  </w:num>
  <w:num w:numId="14" w16cid:durableId="1230073420">
    <w:abstractNumId w:val="8"/>
  </w:num>
  <w:num w:numId="15" w16cid:durableId="1017317000">
    <w:abstractNumId w:val="10"/>
  </w:num>
  <w:num w:numId="16" w16cid:durableId="1623924501">
    <w:abstractNumId w:val="16"/>
  </w:num>
  <w:num w:numId="17" w16cid:durableId="1527258050">
    <w:abstractNumId w:val="25"/>
  </w:num>
  <w:num w:numId="18" w16cid:durableId="1947886379">
    <w:abstractNumId w:val="26"/>
  </w:num>
  <w:num w:numId="19" w16cid:durableId="1599216825">
    <w:abstractNumId w:val="21"/>
  </w:num>
  <w:num w:numId="20" w16cid:durableId="1441491208">
    <w:abstractNumId w:val="21"/>
    <w:lvlOverride w:ilvl="0">
      <w:startOverride w:val="1"/>
    </w:lvlOverride>
  </w:num>
  <w:num w:numId="21" w16cid:durableId="1921519294">
    <w:abstractNumId w:val="19"/>
  </w:num>
  <w:num w:numId="22" w16cid:durableId="1550528727">
    <w:abstractNumId w:val="21"/>
    <w:lvlOverride w:ilvl="0">
      <w:startOverride w:val="1"/>
    </w:lvlOverride>
  </w:num>
  <w:num w:numId="23" w16cid:durableId="343015813">
    <w:abstractNumId w:val="21"/>
    <w:lvlOverride w:ilvl="0">
      <w:startOverride w:val="1"/>
    </w:lvlOverride>
  </w:num>
  <w:num w:numId="24" w16cid:durableId="1396516194">
    <w:abstractNumId w:val="21"/>
    <w:lvlOverride w:ilvl="0">
      <w:startOverride w:val="1"/>
    </w:lvlOverride>
  </w:num>
  <w:num w:numId="25" w16cid:durableId="2140604185">
    <w:abstractNumId w:val="17"/>
  </w:num>
  <w:num w:numId="26" w16cid:durableId="1718385798">
    <w:abstractNumId w:val="22"/>
  </w:num>
  <w:num w:numId="27" w16cid:durableId="1303924390">
    <w:abstractNumId w:val="23"/>
  </w:num>
  <w:num w:numId="28" w16cid:durableId="1099521136">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9B"/>
    <w:rsid w:val="000010E4"/>
    <w:rsid w:val="00001DC8"/>
    <w:rsid w:val="000033F9"/>
    <w:rsid w:val="000039C8"/>
    <w:rsid w:val="00003F23"/>
    <w:rsid w:val="00004711"/>
    <w:rsid w:val="00004B83"/>
    <w:rsid w:val="00005834"/>
    <w:rsid w:val="00005C2D"/>
    <w:rsid w:val="0000670D"/>
    <w:rsid w:val="0000704D"/>
    <w:rsid w:val="00007CD5"/>
    <w:rsid w:val="00010399"/>
    <w:rsid w:val="00010CC8"/>
    <w:rsid w:val="00011344"/>
    <w:rsid w:val="00013E63"/>
    <w:rsid w:val="000145B3"/>
    <w:rsid w:val="00014B59"/>
    <w:rsid w:val="00014C89"/>
    <w:rsid w:val="00014EC2"/>
    <w:rsid w:val="00015116"/>
    <w:rsid w:val="000153D3"/>
    <w:rsid w:val="0001731D"/>
    <w:rsid w:val="00020D20"/>
    <w:rsid w:val="000218B0"/>
    <w:rsid w:val="000237A1"/>
    <w:rsid w:val="00024440"/>
    <w:rsid w:val="000244A9"/>
    <w:rsid w:val="00027B62"/>
    <w:rsid w:val="00030B90"/>
    <w:rsid w:val="000317EF"/>
    <w:rsid w:val="0003240A"/>
    <w:rsid w:val="00032DA5"/>
    <w:rsid w:val="00033D9D"/>
    <w:rsid w:val="000342F1"/>
    <w:rsid w:val="000346F6"/>
    <w:rsid w:val="00034BDC"/>
    <w:rsid w:val="000356E4"/>
    <w:rsid w:val="00035CBC"/>
    <w:rsid w:val="00036AAE"/>
    <w:rsid w:val="00036D5E"/>
    <w:rsid w:val="000371A3"/>
    <w:rsid w:val="000372F8"/>
    <w:rsid w:val="00037339"/>
    <w:rsid w:val="0004080E"/>
    <w:rsid w:val="0004245C"/>
    <w:rsid w:val="0004254C"/>
    <w:rsid w:val="0004343C"/>
    <w:rsid w:val="00043B6E"/>
    <w:rsid w:val="000443CA"/>
    <w:rsid w:val="00044CB9"/>
    <w:rsid w:val="00044DF7"/>
    <w:rsid w:val="00046129"/>
    <w:rsid w:val="00047C3F"/>
    <w:rsid w:val="00051184"/>
    <w:rsid w:val="00051F06"/>
    <w:rsid w:val="000527F8"/>
    <w:rsid w:val="00052C0B"/>
    <w:rsid w:val="00053CE7"/>
    <w:rsid w:val="0005402C"/>
    <w:rsid w:val="0005493F"/>
    <w:rsid w:val="00055B49"/>
    <w:rsid w:val="00056B44"/>
    <w:rsid w:val="00057090"/>
    <w:rsid w:val="0005784E"/>
    <w:rsid w:val="0005795E"/>
    <w:rsid w:val="00060619"/>
    <w:rsid w:val="0006161B"/>
    <w:rsid w:val="000627B1"/>
    <w:rsid w:val="00062C17"/>
    <w:rsid w:val="00063CEA"/>
    <w:rsid w:val="000646ED"/>
    <w:rsid w:val="00064C16"/>
    <w:rsid w:val="00065D09"/>
    <w:rsid w:val="0006684C"/>
    <w:rsid w:val="000670E9"/>
    <w:rsid w:val="000671DE"/>
    <w:rsid w:val="000672F5"/>
    <w:rsid w:val="00070B21"/>
    <w:rsid w:val="00070F60"/>
    <w:rsid w:val="00071012"/>
    <w:rsid w:val="0007264D"/>
    <w:rsid w:val="00072A85"/>
    <w:rsid w:val="000749FD"/>
    <w:rsid w:val="00075A39"/>
    <w:rsid w:val="000762F1"/>
    <w:rsid w:val="000769CF"/>
    <w:rsid w:val="00076A4E"/>
    <w:rsid w:val="00080E4E"/>
    <w:rsid w:val="00083269"/>
    <w:rsid w:val="00083BC6"/>
    <w:rsid w:val="00086568"/>
    <w:rsid w:val="000879A9"/>
    <w:rsid w:val="000904F9"/>
    <w:rsid w:val="000908AB"/>
    <w:rsid w:val="00090CA5"/>
    <w:rsid w:val="000917C2"/>
    <w:rsid w:val="00091E03"/>
    <w:rsid w:val="0009206B"/>
    <w:rsid w:val="00092151"/>
    <w:rsid w:val="00092C75"/>
    <w:rsid w:val="00093D5C"/>
    <w:rsid w:val="000967F6"/>
    <w:rsid w:val="00096977"/>
    <w:rsid w:val="00096EF1"/>
    <w:rsid w:val="00097AB2"/>
    <w:rsid w:val="000A014C"/>
    <w:rsid w:val="000A1E29"/>
    <w:rsid w:val="000A2657"/>
    <w:rsid w:val="000A2D94"/>
    <w:rsid w:val="000A3CFA"/>
    <w:rsid w:val="000A3F79"/>
    <w:rsid w:val="000A433B"/>
    <w:rsid w:val="000A471D"/>
    <w:rsid w:val="000A47E6"/>
    <w:rsid w:val="000A4D49"/>
    <w:rsid w:val="000A5B46"/>
    <w:rsid w:val="000A5CCC"/>
    <w:rsid w:val="000A5CDB"/>
    <w:rsid w:val="000A7143"/>
    <w:rsid w:val="000A7214"/>
    <w:rsid w:val="000B07EC"/>
    <w:rsid w:val="000B1C87"/>
    <w:rsid w:val="000B2958"/>
    <w:rsid w:val="000B3515"/>
    <w:rsid w:val="000B366B"/>
    <w:rsid w:val="000B3D32"/>
    <w:rsid w:val="000B5C9D"/>
    <w:rsid w:val="000B65E7"/>
    <w:rsid w:val="000B6C1C"/>
    <w:rsid w:val="000C0DC7"/>
    <w:rsid w:val="000C0FF8"/>
    <w:rsid w:val="000C1E42"/>
    <w:rsid w:val="000C2C66"/>
    <w:rsid w:val="000C2DFB"/>
    <w:rsid w:val="000C406A"/>
    <w:rsid w:val="000C4540"/>
    <w:rsid w:val="000C49CE"/>
    <w:rsid w:val="000C74C4"/>
    <w:rsid w:val="000C7AAC"/>
    <w:rsid w:val="000C7F83"/>
    <w:rsid w:val="000D14DF"/>
    <w:rsid w:val="000D2B4D"/>
    <w:rsid w:val="000D3D52"/>
    <w:rsid w:val="000D466A"/>
    <w:rsid w:val="000D4FE7"/>
    <w:rsid w:val="000D5FE4"/>
    <w:rsid w:val="000D76D1"/>
    <w:rsid w:val="000D79B4"/>
    <w:rsid w:val="000E010C"/>
    <w:rsid w:val="000E019C"/>
    <w:rsid w:val="000E0A18"/>
    <w:rsid w:val="000E0F3F"/>
    <w:rsid w:val="000E20A2"/>
    <w:rsid w:val="000E5BFB"/>
    <w:rsid w:val="000E60F6"/>
    <w:rsid w:val="000E6C4E"/>
    <w:rsid w:val="000E7245"/>
    <w:rsid w:val="000E7448"/>
    <w:rsid w:val="000E7DEF"/>
    <w:rsid w:val="000F0F30"/>
    <w:rsid w:val="000F1912"/>
    <w:rsid w:val="000F1B01"/>
    <w:rsid w:val="000F1D48"/>
    <w:rsid w:val="000F3DEE"/>
    <w:rsid w:val="000F3F3C"/>
    <w:rsid w:val="000F56B1"/>
    <w:rsid w:val="000F6955"/>
    <w:rsid w:val="000F6ADE"/>
    <w:rsid w:val="000F7550"/>
    <w:rsid w:val="000F7816"/>
    <w:rsid w:val="00100C6B"/>
    <w:rsid w:val="00101225"/>
    <w:rsid w:val="0010177D"/>
    <w:rsid w:val="001019A0"/>
    <w:rsid w:val="001021AE"/>
    <w:rsid w:val="0010228F"/>
    <w:rsid w:val="001023B4"/>
    <w:rsid w:val="00102AB4"/>
    <w:rsid w:val="001032D5"/>
    <w:rsid w:val="001035C8"/>
    <w:rsid w:val="00103B29"/>
    <w:rsid w:val="00105248"/>
    <w:rsid w:val="001055C7"/>
    <w:rsid w:val="00106E69"/>
    <w:rsid w:val="00107517"/>
    <w:rsid w:val="00107A4D"/>
    <w:rsid w:val="00107DAD"/>
    <w:rsid w:val="0011132A"/>
    <w:rsid w:val="00111EBE"/>
    <w:rsid w:val="0011210D"/>
    <w:rsid w:val="00112A0D"/>
    <w:rsid w:val="00112AE7"/>
    <w:rsid w:val="00112F7E"/>
    <w:rsid w:val="00115370"/>
    <w:rsid w:val="00115883"/>
    <w:rsid w:val="00115FFD"/>
    <w:rsid w:val="001162B7"/>
    <w:rsid w:val="0011639E"/>
    <w:rsid w:val="00116505"/>
    <w:rsid w:val="001165E3"/>
    <w:rsid w:val="0011685C"/>
    <w:rsid w:val="00116B93"/>
    <w:rsid w:val="00116C97"/>
    <w:rsid w:val="001204D5"/>
    <w:rsid w:val="00120C6C"/>
    <w:rsid w:val="0012116B"/>
    <w:rsid w:val="00122240"/>
    <w:rsid w:val="001233F7"/>
    <w:rsid w:val="001250AD"/>
    <w:rsid w:val="0012510C"/>
    <w:rsid w:val="001266C8"/>
    <w:rsid w:val="00127C8B"/>
    <w:rsid w:val="001315DB"/>
    <w:rsid w:val="001326CC"/>
    <w:rsid w:val="00133262"/>
    <w:rsid w:val="001348B1"/>
    <w:rsid w:val="00135B90"/>
    <w:rsid w:val="0013627E"/>
    <w:rsid w:val="00136BD3"/>
    <w:rsid w:val="00137FAB"/>
    <w:rsid w:val="001417BE"/>
    <w:rsid w:val="00141996"/>
    <w:rsid w:val="00141B19"/>
    <w:rsid w:val="00141E95"/>
    <w:rsid w:val="001423C6"/>
    <w:rsid w:val="001426BA"/>
    <w:rsid w:val="001428FB"/>
    <w:rsid w:val="001434C9"/>
    <w:rsid w:val="00143D5B"/>
    <w:rsid w:val="00144903"/>
    <w:rsid w:val="00146005"/>
    <w:rsid w:val="00146469"/>
    <w:rsid w:val="00146959"/>
    <w:rsid w:val="001469AF"/>
    <w:rsid w:val="0014731A"/>
    <w:rsid w:val="00147DF4"/>
    <w:rsid w:val="00150987"/>
    <w:rsid w:val="001516C6"/>
    <w:rsid w:val="001521AD"/>
    <w:rsid w:val="0015221C"/>
    <w:rsid w:val="001522F7"/>
    <w:rsid w:val="00152638"/>
    <w:rsid w:val="001526B0"/>
    <w:rsid w:val="00154499"/>
    <w:rsid w:val="001550C4"/>
    <w:rsid w:val="00155359"/>
    <w:rsid w:val="00155A86"/>
    <w:rsid w:val="00155E17"/>
    <w:rsid w:val="00157357"/>
    <w:rsid w:val="00157834"/>
    <w:rsid w:val="00157926"/>
    <w:rsid w:val="00161ED9"/>
    <w:rsid w:val="00162E21"/>
    <w:rsid w:val="00164A44"/>
    <w:rsid w:val="00165E89"/>
    <w:rsid w:val="001673C4"/>
    <w:rsid w:val="00167A9D"/>
    <w:rsid w:val="00171D73"/>
    <w:rsid w:val="00172198"/>
    <w:rsid w:val="0017289D"/>
    <w:rsid w:val="00173462"/>
    <w:rsid w:val="00173A42"/>
    <w:rsid w:val="001743F6"/>
    <w:rsid w:val="00174405"/>
    <w:rsid w:val="00174536"/>
    <w:rsid w:val="00174CBB"/>
    <w:rsid w:val="00175BBF"/>
    <w:rsid w:val="00175E3D"/>
    <w:rsid w:val="00176394"/>
    <w:rsid w:val="00180853"/>
    <w:rsid w:val="00181034"/>
    <w:rsid w:val="001819B8"/>
    <w:rsid w:val="00181E90"/>
    <w:rsid w:val="00182A42"/>
    <w:rsid w:val="00183A7B"/>
    <w:rsid w:val="001845E1"/>
    <w:rsid w:val="00184FF7"/>
    <w:rsid w:val="0018537A"/>
    <w:rsid w:val="00187BF0"/>
    <w:rsid w:val="00190DEE"/>
    <w:rsid w:val="001910C3"/>
    <w:rsid w:val="00191A26"/>
    <w:rsid w:val="0019207D"/>
    <w:rsid w:val="001923D9"/>
    <w:rsid w:val="00192DF1"/>
    <w:rsid w:val="00193A4C"/>
    <w:rsid w:val="00193C12"/>
    <w:rsid w:val="00194DC3"/>
    <w:rsid w:val="00194E71"/>
    <w:rsid w:val="001957AA"/>
    <w:rsid w:val="00195F81"/>
    <w:rsid w:val="00196630"/>
    <w:rsid w:val="00196D84"/>
    <w:rsid w:val="001970DC"/>
    <w:rsid w:val="001A047E"/>
    <w:rsid w:val="001A1046"/>
    <w:rsid w:val="001A1D67"/>
    <w:rsid w:val="001A22D3"/>
    <w:rsid w:val="001A24BC"/>
    <w:rsid w:val="001A2ADD"/>
    <w:rsid w:val="001A3619"/>
    <w:rsid w:val="001A3EA6"/>
    <w:rsid w:val="001A4406"/>
    <w:rsid w:val="001A4837"/>
    <w:rsid w:val="001A50E3"/>
    <w:rsid w:val="001A5C4A"/>
    <w:rsid w:val="001A5F57"/>
    <w:rsid w:val="001A5F9B"/>
    <w:rsid w:val="001A6AE3"/>
    <w:rsid w:val="001A71EC"/>
    <w:rsid w:val="001B1C21"/>
    <w:rsid w:val="001B1D30"/>
    <w:rsid w:val="001B212F"/>
    <w:rsid w:val="001B2C39"/>
    <w:rsid w:val="001B2EB7"/>
    <w:rsid w:val="001B32EA"/>
    <w:rsid w:val="001B386A"/>
    <w:rsid w:val="001B44A6"/>
    <w:rsid w:val="001B495D"/>
    <w:rsid w:val="001B4B8B"/>
    <w:rsid w:val="001B4B95"/>
    <w:rsid w:val="001B5991"/>
    <w:rsid w:val="001B665D"/>
    <w:rsid w:val="001B6CE2"/>
    <w:rsid w:val="001C1BE8"/>
    <w:rsid w:val="001C24C5"/>
    <w:rsid w:val="001C43E9"/>
    <w:rsid w:val="001C4480"/>
    <w:rsid w:val="001C4690"/>
    <w:rsid w:val="001C4F50"/>
    <w:rsid w:val="001C5F45"/>
    <w:rsid w:val="001C6091"/>
    <w:rsid w:val="001D0255"/>
    <w:rsid w:val="001D035A"/>
    <w:rsid w:val="001D04DB"/>
    <w:rsid w:val="001D0BBD"/>
    <w:rsid w:val="001D2092"/>
    <w:rsid w:val="001D2C08"/>
    <w:rsid w:val="001D2EF8"/>
    <w:rsid w:val="001D2FBE"/>
    <w:rsid w:val="001D3A6E"/>
    <w:rsid w:val="001D79BE"/>
    <w:rsid w:val="001D7AFF"/>
    <w:rsid w:val="001E05C6"/>
    <w:rsid w:val="001E1E99"/>
    <w:rsid w:val="001E263D"/>
    <w:rsid w:val="001E26B3"/>
    <w:rsid w:val="001E2C18"/>
    <w:rsid w:val="001E3F80"/>
    <w:rsid w:val="001E41C9"/>
    <w:rsid w:val="001E4852"/>
    <w:rsid w:val="001E48CF"/>
    <w:rsid w:val="001E5067"/>
    <w:rsid w:val="001E61D8"/>
    <w:rsid w:val="001E6BEC"/>
    <w:rsid w:val="001E6BFC"/>
    <w:rsid w:val="001E7224"/>
    <w:rsid w:val="001E795B"/>
    <w:rsid w:val="001F004A"/>
    <w:rsid w:val="001F05B8"/>
    <w:rsid w:val="001F10BC"/>
    <w:rsid w:val="001F10BF"/>
    <w:rsid w:val="001F123B"/>
    <w:rsid w:val="001F1314"/>
    <w:rsid w:val="001F167D"/>
    <w:rsid w:val="001F1FE9"/>
    <w:rsid w:val="001F30B2"/>
    <w:rsid w:val="001F3A45"/>
    <w:rsid w:val="001F42B3"/>
    <w:rsid w:val="001F4AE2"/>
    <w:rsid w:val="001F7AAC"/>
    <w:rsid w:val="00200A2A"/>
    <w:rsid w:val="00201651"/>
    <w:rsid w:val="00201825"/>
    <w:rsid w:val="002018FF"/>
    <w:rsid w:val="00201C68"/>
    <w:rsid w:val="00201D17"/>
    <w:rsid w:val="00202166"/>
    <w:rsid w:val="002023DB"/>
    <w:rsid w:val="0020291D"/>
    <w:rsid w:val="00202D37"/>
    <w:rsid w:val="00203698"/>
    <w:rsid w:val="00203B49"/>
    <w:rsid w:val="00204852"/>
    <w:rsid w:val="00205076"/>
    <w:rsid w:val="002070D2"/>
    <w:rsid w:val="002072A8"/>
    <w:rsid w:val="00210243"/>
    <w:rsid w:val="00211B6E"/>
    <w:rsid w:val="0021334F"/>
    <w:rsid w:val="002136DC"/>
    <w:rsid w:val="0021377C"/>
    <w:rsid w:val="00214B3A"/>
    <w:rsid w:val="00214D4F"/>
    <w:rsid w:val="00214E45"/>
    <w:rsid w:val="00214F13"/>
    <w:rsid w:val="002163C0"/>
    <w:rsid w:val="00216D20"/>
    <w:rsid w:val="00217471"/>
    <w:rsid w:val="00217BBE"/>
    <w:rsid w:val="00221E0B"/>
    <w:rsid w:val="00222102"/>
    <w:rsid w:val="00223ADA"/>
    <w:rsid w:val="002260F9"/>
    <w:rsid w:val="002302C8"/>
    <w:rsid w:val="002306D9"/>
    <w:rsid w:val="00230EE6"/>
    <w:rsid w:val="00231993"/>
    <w:rsid w:val="00231CA6"/>
    <w:rsid w:val="0023294C"/>
    <w:rsid w:val="00232CAD"/>
    <w:rsid w:val="00232E41"/>
    <w:rsid w:val="00233F6A"/>
    <w:rsid w:val="002345A1"/>
    <w:rsid w:val="00234813"/>
    <w:rsid w:val="00234C96"/>
    <w:rsid w:val="002359C3"/>
    <w:rsid w:val="00235B55"/>
    <w:rsid w:val="00235D4A"/>
    <w:rsid w:val="00235DB5"/>
    <w:rsid w:val="00236797"/>
    <w:rsid w:val="00236E0A"/>
    <w:rsid w:val="00237059"/>
    <w:rsid w:val="00237383"/>
    <w:rsid w:val="00237A5E"/>
    <w:rsid w:val="00237D5B"/>
    <w:rsid w:val="00237D60"/>
    <w:rsid w:val="002404D6"/>
    <w:rsid w:val="00240B73"/>
    <w:rsid w:val="0024371E"/>
    <w:rsid w:val="002471FC"/>
    <w:rsid w:val="00250E36"/>
    <w:rsid w:val="00250FD3"/>
    <w:rsid w:val="00252608"/>
    <w:rsid w:val="00254608"/>
    <w:rsid w:val="00254B9D"/>
    <w:rsid w:val="00255AC5"/>
    <w:rsid w:val="00255C5C"/>
    <w:rsid w:val="0025698E"/>
    <w:rsid w:val="002570BE"/>
    <w:rsid w:val="00257515"/>
    <w:rsid w:val="00257818"/>
    <w:rsid w:val="00257D4C"/>
    <w:rsid w:val="0026037E"/>
    <w:rsid w:val="00260700"/>
    <w:rsid w:val="00260C44"/>
    <w:rsid w:val="00260E66"/>
    <w:rsid w:val="002633BF"/>
    <w:rsid w:val="0026362F"/>
    <w:rsid w:val="00263A24"/>
    <w:rsid w:val="002643F5"/>
    <w:rsid w:val="00264876"/>
    <w:rsid w:val="00264AB4"/>
    <w:rsid w:val="00264FE9"/>
    <w:rsid w:val="002669C9"/>
    <w:rsid w:val="00266B54"/>
    <w:rsid w:val="002700FD"/>
    <w:rsid w:val="0027040A"/>
    <w:rsid w:val="00272437"/>
    <w:rsid w:val="002725B0"/>
    <w:rsid w:val="0027290A"/>
    <w:rsid w:val="0027367B"/>
    <w:rsid w:val="00273EA8"/>
    <w:rsid w:val="0027449F"/>
    <w:rsid w:val="002759E6"/>
    <w:rsid w:val="0027655C"/>
    <w:rsid w:val="00277BD7"/>
    <w:rsid w:val="00277D2B"/>
    <w:rsid w:val="00277DC7"/>
    <w:rsid w:val="002801DD"/>
    <w:rsid w:val="002818F5"/>
    <w:rsid w:val="00284D15"/>
    <w:rsid w:val="002879FA"/>
    <w:rsid w:val="00290538"/>
    <w:rsid w:val="0029114C"/>
    <w:rsid w:val="002912EA"/>
    <w:rsid w:val="002929AD"/>
    <w:rsid w:val="00292CD1"/>
    <w:rsid w:val="00292E56"/>
    <w:rsid w:val="002933DB"/>
    <w:rsid w:val="00293878"/>
    <w:rsid w:val="002941E6"/>
    <w:rsid w:val="0029472F"/>
    <w:rsid w:val="00294F62"/>
    <w:rsid w:val="00295662"/>
    <w:rsid w:val="00296108"/>
    <w:rsid w:val="002A10FF"/>
    <w:rsid w:val="002A1A4C"/>
    <w:rsid w:val="002A1F43"/>
    <w:rsid w:val="002A6046"/>
    <w:rsid w:val="002A606A"/>
    <w:rsid w:val="002A6534"/>
    <w:rsid w:val="002B0489"/>
    <w:rsid w:val="002B1B23"/>
    <w:rsid w:val="002B2E74"/>
    <w:rsid w:val="002B37D9"/>
    <w:rsid w:val="002B56FD"/>
    <w:rsid w:val="002B5DED"/>
    <w:rsid w:val="002B6649"/>
    <w:rsid w:val="002B6904"/>
    <w:rsid w:val="002C098E"/>
    <w:rsid w:val="002C1B06"/>
    <w:rsid w:val="002C1C11"/>
    <w:rsid w:val="002C210E"/>
    <w:rsid w:val="002C2650"/>
    <w:rsid w:val="002C37D6"/>
    <w:rsid w:val="002C523E"/>
    <w:rsid w:val="002C5584"/>
    <w:rsid w:val="002C568A"/>
    <w:rsid w:val="002C601B"/>
    <w:rsid w:val="002C676A"/>
    <w:rsid w:val="002C6C8E"/>
    <w:rsid w:val="002C6F6F"/>
    <w:rsid w:val="002C7186"/>
    <w:rsid w:val="002C7E4D"/>
    <w:rsid w:val="002D13ED"/>
    <w:rsid w:val="002D1B3E"/>
    <w:rsid w:val="002D3D14"/>
    <w:rsid w:val="002D3E5C"/>
    <w:rsid w:val="002D6858"/>
    <w:rsid w:val="002D6AF3"/>
    <w:rsid w:val="002E0564"/>
    <w:rsid w:val="002E0780"/>
    <w:rsid w:val="002E07E3"/>
    <w:rsid w:val="002E1A87"/>
    <w:rsid w:val="002E1D75"/>
    <w:rsid w:val="002E1F2D"/>
    <w:rsid w:val="002E208B"/>
    <w:rsid w:val="002E24D2"/>
    <w:rsid w:val="002E41F9"/>
    <w:rsid w:val="002E4586"/>
    <w:rsid w:val="002E5471"/>
    <w:rsid w:val="002E6B8B"/>
    <w:rsid w:val="002E6BCB"/>
    <w:rsid w:val="002E6F2E"/>
    <w:rsid w:val="002E7B9E"/>
    <w:rsid w:val="002F0F2E"/>
    <w:rsid w:val="002F1DF6"/>
    <w:rsid w:val="002F3092"/>
    <w:rsid w:val="002F3205"/>
    <w:rsid w:val="002F4D0B"/>
    <w:rsid w:val="002F5E01"/>
    <w:rsid w:val="002F5EB0"/>
    <w:rsid w:val="002F7670"/>
    <w:rsid w:val="002F77B8"/>
    <w:rsid w:val="002F783C"/>
    <w:rsid w:val="00300643"/>
    <w:rsid w:val="00300869"/>
    <w:rsid w:val="00300884"/>
    <w:rsid w:val="0030129C"/>
    <w:rsid w:val="003012EA"/>
    <w:rsid w:val="003017A8"/>
    <w:rsid w:val="0030185F"/>
    <w:rsid w:val="00301BEA"/>
    <w:rsid w:val="003028E6"/>
    <w:rsid w:val="00303A5A"/>
    <w:rsid w:val="003046EA"/>
    <w:rsid w:val="003047EA"/>
    <w:rsid w:val="003059C6"/>
    <w:rsid w:val="0030699E"/>
    <w:rsid w:val="003073CF"/>
    <w:rsid w:val="003079DA"/>
    <w:rsid w:val="003108FF"/>
    <w:rsid w:val="00310ECE"/>
    <w:rsid w:val="0031101D"/>
    <w:rsid w:val="0031254F"/>
    <w:rsid w:val="00313E53"/>
    <w:rsid w:val="00313EB2"/>
    <w:rsid w:val="00314742"/>
    <w:rsid w:val="003147F2"/>
    <w:rsid w:val="0031481A"/>
    <w:rsid w:val="00315453"/>
    <w:rsid w:val="003165D7"/>
    <w:rsid w:val="0031744F"/>
    <w:rsid w:val="00317A20"/>
    <w:rsid w:val="00317CDD"/>
    <w:rsid w:val="00317E5B"/>
    <w:rsid w:val="00320F45"/>
    <w:rsid w:val="00322A15"/>
    <w:rsid w:val="00325541"/>
    <w:rsid w:val="003269CD"/>
    <w:rsid w:val="0033008C"/>
    <w:rsid w:val="003312E4"/>
    <w:rsid w:val="00331416"/>
    <w:rsid w:val="0033160D"/>
    <w:rsid w:val="00331724"/>
    <w:rsid w:val="003328F6"/>
    <w:rsid w:val="00334C1C"/>
    <w:rsid w:val="00335127"/>
    <w:rsid w:val="00335B2D"/>
    <w:rsid w:val="003360B4"/>
    <w:rsid w:val="00336137"/>
    <w:rsid w:val="00337488"/>
    <w:rsid w:val="00337798"/>
    <w:rsid w:val="00337B1C"/>
    <w:rsid w:val="00341163"/>
    <w:rsid w:val="00341B4D"/>
    <w:rsid w:val="0034232A"/>
    <w:rsid w:val="00342398"/>
    <w:rsid w:val="00344368"/>
    <w:rsid w:val="00344A2A"/>
    <w:rsid w:val="00344A34"/>
    <w:rsid w:val="00344D43"/>
    <w:rsid w:val="00345A4A"/>
    <w:rsid w:val="00345F8B"/>
    <w:rsid w:val="00345FA4"/>
    <w:rsid w:val="003502D7"/>
    <w:rsid w:val="003510A8"/>
    <w:rsid w:val="00351DB4"/>
    <w:rsid w:val="00352017"/>
    <w:rsid w:val="00352E51"/>
    <w:rsid w:val="003548F3"/>
    <w:rsid w:val="003550B0"/>
    <w:rsid w:val="00355BE1"/>
    <w:rsid w:val="003565AE"/>
    <w:rsid w:val="00356634"/>
    <w:rsid w:val="00360213"/>
    <w:rsid w:val="003607FE"/>
    <w:rsid w:val="00362B27"/>
    <w:rsid w:val="00362DFC"/>
    <w:rsid w:val="00364C6B"/>
    <w:rsid w:val="0036645A"/>
    <w:rsid w:val="00366D67"/>
    <w:rsid w:val="00366E2C"/>
    <w:rsid w:val="00366FD4"/>
    <w:rsid w:val="003701EE"/>
    <w:rsid w:val="0037046C"/>
    <w:rsid w:val="00371176"/>
    <w:rsid w:val="00371B30"/>
    <w:rsid w:val="003733A2"/>
    <w:rsid w:val="0037550E"/>
    <w:rsid w:val="003756A0"/>
    <w:rsid w:val="00375D33"/>
    <w:rsid w:val="0037642F"/>
    <w:rsid w:val="00376D25"/>
    <w:rsid w:val="0037725A"/>
    <w:rsid w:val="00377997"/>
    <w:rsid w:val="003801CD"/>
    <w:rsid w:val="003818F4"/>
    <w:rsid w:val="003821FC"/>
    <w:rsid w:val="003842CB"/>
    <w:rsid w:val="00384F51"/>
    <w:rsid w:val="00385323"/>
    <w:rsid w:val="0038651B"/>
    <w:rsid w:val="00386A26"/>
    <w:rsid w:val="003907D8"/>
    <w:rsid w:val="00391271"/>
    <w:rsid w:val="00392071"/>
    <w:rsid w:val="003929FD"/>
    <w:rsid w:val="00392C88"/>
    <w:rsid w:val="0039439C"/>
    <w:rsid w:val="00394918"/>
    <w:rsid w:val="00395499"/>
    <w:rsid w:val="00395837"/>
    <w:rsid w:val="003959C5"/>
    <w:rsid w:val="003A0243"/>
    <w:rsid w:val="003A0538"/>
    <w:rsid w:val="003A19C9"/>
    <w:rsid w:val="003A2D75"/>
    <w:rsid w:val="003A2E6B"/>
    <w:rsid w:val="003A2FE6"/>
    <w:rsid w:val="003A33C8"/>
    <w:rsid w:val="003A4BD5"/>
    <w:rsid w:val="003A4D53"/>
    <w:rsid w:val="003A530C"/>
    <w:rsid w:val="003A547E"/>
    <w:rsid w:val="003B03DF"/>
    <w:rsid w:val="003B12E2"/>
    <w:rsid w:val="003B1FA7"/>
    <w:rsid w:val="003B220E"/>
    <w:rsid w:val="003B23CA"/>
    <w:rsid w:val="003B2ED5"/>
    <w:rsid w:val="003B4478"/>
    <w:rsid w:val="003B4669"/>
    <w:rsid w:val="003B4791"/>
    <w:rsid w:val="003B486C"/>
    <w:rsid w:val="003B523C"/>
    <w:rsid w:val="003B5A4F"/>
    <w:rsid w:val="003B716E"/>
    <w:rsid w:val="003B71C8"/>
    <w:rsid w:val="003B79B3"/>
    <w:rsid w:val="003B7A8F"/>
    <w:rsid w:val="003C04BF"/>
    <w:rsid w:val="003C1E01"/>
    <w:rsid w:val="003C3AC5"/>
    <w:rsid w:val="003C43DD"/>
    <w:rsid w:val="003C4A97"/>
    <w:rsid w:val="003C4AC2"/>
    <w:rsid w:val="003C5FAD"/>
    <w:rsid w:val="003C643C"/>
    <w:rsid w:val="003C6DE0"/>
    <w:rsid w:val="003C7EDB"/>
    <w:rsid w:val="003D1A6D"/>
    <w:rsid w:val="003D1E26"/>
    <w:rsid w:val="003D216E"/>
    <w:rsid w:val="003D24C5"/>
    <w:rsid w:val="003D3164"/>
    <w:rsid w:val="003D3358"/>
    <w:rsid w:val="003D397B"/>
    <w:rsid w:val="003D4A70"/>
    <w:rsid w:val="003D4DAA"/>
    <w:rsid w:val="003D4EF7"/>
    <w:rsid w:val="003E1462"/>
    <w:rsid w:val="003E1F4F"/>
    <w:rsid w:val="003E3458"/>
    <w:rsid w:val="003E348C"/>
    <w:rsid w:val="003E3A62"/>
    <w:rsid w:val="003E3C80"/>
    <w:rsid w:val="003E3DE0"/>
    <w:rsid w:val="003E49F1"/>
    <w:rsid w:val="003E5833"/>
    <w:rsid w:val="003E6FBE"/>
    <w:rsid w:val="003F2356"/>
    <w:rsid w:val="003F28FB"/>
    <w:rsid w:val="003F2B75"/>
    <w:rsid w:val="003F2D6E"/>
    <w:rsid w:val="003F3327"/>
    <w:rsid w:val="003F3D61"/>
    <w:rsid w:val="003F46CC"/>
    <w:rsid w:val="003F4E48"/>
    <w:rsid w:val="003F4F78"/>
    <w:rsid w:val="003F5182"/>
    <w:rsid w:val="003F5EEA"/>
    <w:rsid w:val="003F62D9"/>
    <w:rsid w:val="003F62DC"/>
    <w:rsid w:val="003F6441"/>
    <w:rsid w:val="003F6C55"/>
    <w:rsid w:val="0040086B"/>
    <w:rsid w:val="004010BC"/>
    <w:rsid w:val="00401B9F"/>
    <w:rsid w:val="004024AA"/>
    <w:rsid w:val="00403638"/>
    <w:rsid w:val="0040373E"/>
    <w:rsid w:val="004039AC"/>
    <w:rsid w:val="004057DB"/>
    <w:rsid w:val="004067B3"/>
    <w:rsid w:val="00406A1F"/>
    <w:rsid w:val="00406C40"/>
    <w:rsid w:val="0040715B"/>
    <w:rsid w:val="004111D9"/>
    <w:rsid w:val="0041182E"/>
    <w:rsid w:val="00411C90"/>
    <w:rsid w:val="00411EBA"/>
    <w:rsid w:val="0041386D"/>
    <w:rsid w:val="004152B4"/>
    <w:rsid w:val="0041536F"/>
    <w:rsid w:val="00415507"/>
    <w:rsid w:val="00415659"/>
    <w:rsid w:val="004159FB"/>
    <w:rsid w:val="0041680D"/>
    <w:rsid w:val="004169D4"/>
    <w:rsid w:val="00416C19"/>
    <w:rsid w:val="00417C84"/>
    <w:rsid w:val="0042044E"/>
    <w:rsid w:val="004205EB"/>
    <w:rsid w:val="004212B6"/>
    <w:rsid w:val="00421D9B"/>
    <w:rsid w:val="00422151"/>
    <w:rsid w:val="00422466"/>
    <w:rsid w:val="00422DAD"/>
    <w:rsid w:val="00423FB0"/>
    <w:rsid w:val="00425BA9"/>
    <w:rsid w:val="00425BEB"/>
    <w:rsid w:val="00425C28"/>
    <w:rsid w:val="00426B77"/>
    <w:rsid w:val="004278F7"/>
    <w:rsid w:val="00431D3C"/>
    <w:rsid w:val="004321D2"/>
    <w:rsid w:val="00432778"/>
    <w:rsid w:val="00432945"/>
    <w:rsid w:val="00432CE8"/>
    <w:rsid w:val="00433A3D"/>
    <w:rsid w:val="004342E1"/>
    <w:rsid w:val="00434A63"/>
    <w:rsid w:val="00435701"/>
    <w:rsid w:val="004359B1"/>
    <w:rsid w:val="00435AF7"/>
    <w:rsid w:val="00436F8E"/>
    <w:rsid w:val="00437875"/>
    <w:rsid w:val="00437A96"/>
    <w:rsid w:val="00437C98"/>
    <w:rsid w:val="00440F21"/>
    <w:rsid w:val="00441FD2"/>
    <w:rsid w:val="00442117"/>
    <w:rsid w:val="004421C4"/>
    <w:rsid w:val="004424CA"/>
    <w:rsid w:val="00442572"/>
    <w:rsid w:val="00443930"/>
    <w:rsid w:val="00443AA5"/>
    <w:rsid w:val="004442D3"/>
    <w:rsid w:val="00444A75"/>
    <w:rsid w:val="00445725"/>
    <w:rsid w:val="004464ED"/>
    <w:rsid w:val="00446611"/>
    <w:rsid w:val="00446D86"/>
    <w:rsid w:val="00446FE1"/>
    <w:rsid w:val="00447B02"/>
    <w:rsid w:val="00450574"/>
    <w:rsid w:val="00450BA5"/>
    <w:rsid w:val="00450E52"/>
    <w:rsid w:val="00451AA7"/>
    <w:rsid w:val="00451FAD"/>
    <w:rsid w:val="004532D4"/>
    <w:rsid w:val="00453E77"/>
    <w:rsid w:val="004541F8"/>
    <w:rsid w:val="00454EAB"/>
    <w:rsid w:val="00455398"/>
    <w:rsid w:val="00455436"/>
    <w:rsid w:val="004579D4"/>
    <w:rsid w:val="00460B09"/>
    <w:rsid w:val="00461327"/>
    <w:rsid w:val="00461AA0"/>
    <w:rsid w:val="004626F4"/>
    <w:rsid w:val="00463B06"/>
    <w:rsid w:val="004652C9"/>
    <w:rsid w:val="0046613B"/>
    <w:rsid w:val="004663CF"/>
    <w:rsid w:val="00466F71"/>
    <w:rsid w:val="004673FA"/>
    <w:rsid w:val="0046747E"/>
    <w:rsid w:val="00467599"/>
    <w:rsid w:val="00467C24"/>
    <w:rsid w:val="00470863"/>
    <w:rsid w:val="0047180F"/>
    <w:rsid w:val="0047195A"/>
    <w:rsid w:val="00471AA6"/>
    <w:rsid w:val="00472333"/>
    <w:rsid w:val="00472495"/>
    <w:rsid w:val="00472ED4"/>
    <w:rsid w:val="004735EA"/>
    <w:rsid w:val="00473C5A"/>
    <w:rsid w:val="00476A8F"/>
    <w:rsid w:val="00476B90"/>
    <w:rsid w:val="00480C66"/>
    <w:rsid w:val="00482B11"/>
    <w:rsid w:val="00483C55"/>
    <w:rsid w:val="00484509"/>
    <w:rsid w:val="00485659"/>
    <w:rsid w:val="0048613E"/>
    <w:rsid w:val="00486954"/>
    <w:rsid w:val="004878F1"/>
    <w:rsid w:val="00487CFD"/>
    <w:rsid w:val="0049056C"/>
    <w:rsid w:val="00490A6C"/>
    <w:rsid w:val="00490B7D"/>
    <w:rsid w:val="004910A0"/>
    <w:rsid w:val="00491A87"/>
    <w:rsid w:val="004921B3"/>
    <w:rsid w:val="00493238"/>
    <w:rsid w:val="00494014"/>
    <w:rsid w:val="00494759"/>
    <w:rsid w:val="00494C54"/>
    <w:rsid w:val="0049522A"/>
    <w:rsid w:val="00495455"/>
    <w:rsid w:val="00496F23"/>
    <w:rsid w:val="004976E9"/>
    <w:rsid w:val="004979A7"/>
    <w:rsid w:val="00497E4A"/>
    <w:rsid w:val="004A0D47"/>
    <w:rsid w:val="004A0E39"/>
    <w:rsid w:val="004A21D5"/>
    <w:rsid w:val="004A2C36"/>
    <w:rsid w:val="004A2EE0"/>
    <w:rsid w:val="004A30F5"/>
    <w:rsid w:val="004A388B"/>
    <w:rsid w:val="004A3AF6"/>
    <w:rsid w:val="004A54DE"/>
    <w:rsid w:val="004A62B9"/>
    <w:rsid w:val="004A6C05"/>
    <w:rsid w:val="004A755C"/>
    <w:rsid w:val="004A7CB2"/>
    <w:rsid w:val="004A7DAF"/>
    <w:rsid w:val="004B10E6"/>
    <w:rsid w:val="004B1708"/>
    <w:rsid w:val="004B358D"/>
    <w:rsid w:val="004B3AD3"/>
    <w:rsid w:val="004C0347"/>
    <w:rsid w:val="004C4621"/>
    <w:rsid w:val="004C4846"/>
    <w:rsid w:val="004C4C1C"/>
    <w:rsid w:val="004C5D42"/>
    <w:rsid w:val="004C615A"/>
    <w:rsid w:val="004C634E"/>
    <w:rsid w:val="004C68AC"/>
    <w:rsid w:val="004C6A72"/>
    <w:rsid w:val="004D1968"/>
    <w:rsid w:val="004D1F33"/>
    <w:rsid w:val="004D360C"/>
    <w:rsid w:val="004D3D21"/>
    <w:rsid w:val="004D3F24"/>
    <w:rsid w:val="004D4FDA"/>
    <w:rsid w:val="004D67F5"/>
    <w:rsid w:val="004D6C38"/>
    <w:rsid w:val="004D7414"/>
    <w:rsid w:val="004D7831"/>
    <w:rsid w:val="004D7E66"/>
    <w:rsid w:val="004E1408"/>
    <w:rsid w:val="004E2D47"/>
    <w:rsid w:val="004E3457"/>
    <w:rsid w:val="004E5E51"/>
    <w:rsid w:val="004E6623"/>
    <w:rsid w:val="004E6D59"/>
    <w:rsid w:val="004F1A12"/>
    <w:rsid w:val="004F458A"/>
    <w:rsid w:val="004F4592"/>
    <w:rsid w:val="004F4745"/>
    <w:rsid w:val="004F4896"/>
    <w:rsid w:val="004F559B"/>
    <w:rsid w:val="004F57DA"/>
    <w:rsid w:val="004F63FB"/>
    <w:rsid w:val="004F693F"/>
    <w:rsid w:val="004F6BEA"/>
    <w:rsid w:val="004F6C08"/>
    <w:rsid w:val="004F7209"/>
    <w:rsid w:val="004F766E"/>
    <w:rsid w:val="00500294"/>
    <w:rsid w:val="00500CB9"/>
    <w:rsid w:val="005020FA"/>
    <w:rsid w:val="00503006"/>
    <w:rsid w:val="00504F4B"/>
    <w:rsid w:val="005059DC"/>
    <w:rsid w:val="00511131"/>
    <w:rsid w:val="0051211E"/>
    <w:rsid w:val="005127F4"/>
    <w:rsid w:val="00514D67"/>
    <w:rsid w:val="00515167"/>
    <w:rsid w:val="005151F6"/>
    <w:rsid w:val="005155A8"/>
    <w:rsid w:val="0051615C"/>
    <w:rsid w:val="005161A5"/>
    <w:rsid w:val="005177B6"/>
    <w:rsid w:val="00517C97"/>
    <w:rsid w:val="00520098"/>
    <w:rsid w:val="005204F7"/>
    <w:rsid w:val="005205DB"/>
    <w:rsid w:val="0052182A"/>
    <w:rsid w:val="00521FD9"/>
    <w:rsid w:val="00523530"/>
    <w:rsid w:val="005259F3"/>
    <w:rsid w:val="00526E75"/>
    <w:rsid w:val="0053095A"/>
    <w:rsid w:val="00531284"/>
    <w:rsid w:val="0053193D"/>
    <w:rsid w:val="00531A07"/>
    <w:rsid w:val="00531D24"/>
    <w:rsid w:val="005325AA"/>
    <w:rsid w:val="00532DE2"/>
    <w:rsid w:val="00532FDE"/>
    <w:rsid w:val="0053310F"/>
    <w:rsid w:val="005331B2"/>
    <w:rsid w:val="00533817"/>
    <w:rsid w:val="005345D8"/>
    <w:rsid w:val="005346ED"/>
    <w:rsid w:val="005355A5"/>
    <w:rsid w:val="00536B28"/>
    <w:rsid w:val="00536EFB"/>
    <w:rsid w:val="00540998"/>
    <w:rsid w:val="00540AFF"/>
    <w:rsid w:val="00540CBD"/>
    <w:rsid w:val="00540F2C"/>
    <w:rsid w:val="00541910"/>
    <w:rsid w:val="00541922"/>
    <w:rsid w:val="00542011"/>
    <w:rsid w:val="00542623"/>
    <w:rsid w:val="005446D0"/>
    <w:rsid w:val="00544C40"/>
    <w:rsid w:val="0054611D"/>
    <w:rsid w:val="005468C1"/>
    <w:rsid w:val="00546ACD"/>
    <w:rsid w:val="0054737F"/>
    <w:rsid w:val="00547C85"/>
    <w:rsid w:val="005507FC"/>
    <w:rsid w:val="00550F24"/>
    <w:rsid w:val="00551253"/>
    <w:rsid w:val="00552AFE"/>
    <w:rsid w:val="0055334F"/>
    <w:rsid w:val="00553AF8"/>
    <w:rsid w:val="00553DAE"/>
    <w:rsid w:val="00555EFD"/>
    <w:rsid w:val="005561C4"/>
    <w:rsid w:val="00556452"/>
    <w:rsid w:val="00557591"/>
    <w:rsid w:val="00557E6B"/>
    <w:rsid w:val="00557EA5"/>
    <w:rsid w:val="00557F45"/>
    <w:rsid w:val="005612B1"/>
    <w:rsid w:val="00561A6F"/>
    <w:rsid w:val="00563A16"/>
    <w:rsid w:val="00563E15"/>
    <w:rsid w:val="00564EBB"/>
    <w:rsid w:val="005650AB"/>
    <w:rsid w:val="005655D8"/>
    <w:rsid w:val="00565889"/>
    <w:rsid w:val="00566061"/>
    <w:rsid w:val="00566522"/>
    <w:rsid w:val="0056652F"/>
    <w:rsid w:val="005671CC"/>
    <w:rsid w:val="00567D44"/>
    <w:rsid w:val="005702B9"/>
    <w:rsid w:val="0057070E"/>
    <w:rsid w:val="00570E14"/>
    <w:rsid w:val="00570EB7"/>
    <w:rsid w:val="0057193F"/>
    <w:rsid w:val="0057322C"/>
    <w:rsid w:val="00573B5A"/>
    <w:rsid w:val="00573B82"/>
    <w:rsid w:val="00573F25"/>
    <w:rsid w:val="005740F7"/>
    <w:rsid w:val="00574BEE"/>
    <w:rsid w:val="005754CC"/>
    <w:rsid w:val="00575580"/>
    <w:rsid w:val="0057676C"/>
    <w:rsid w:val="00576D33"/>
    <w:rsid w:val="0058066E"/>
    <w:rsid w:val="00580981"/>
    <w:rsid w:val="00581260"/>
    <w:rsid w:val="0058154F"/>
    <w:rsid w:val="0058189B"/>
    <w:rsid w:val="005818C6"/>
    <w:rsid w:val="005819BF"/>
    <w:rsid w:val="00581F68"/>
    <w:rsid w:val="005820D2"/>
    <w:rsid w:val="00583858"/>
    <w:rsid w:val="0058393E"/>
    <w:rsid w:val="00583AF2"/>
    <w:rsid w:val="005840C7"/>
    <w:rsid w:val="00584A70"/>
    <w:rsid w:val="00585598"/>
    <w:rsid w:val="00585B45"/>
    <w:rsid w:val="0058668C"/>
    <w:rsid w:val="005875CF"/>
    <w:rsid w:val="00587B63"/>
    <w:rsid w:val="00587F6B"/>
    <w:rsid w:val="00591AEC"/>
    <w:rsid w:val="0059229D"/>
    <w:rsid w:val="0059315C"/>
    <w:rsid w:val="0059324A"/>
    <w:rsid w:val="00593C93"/>
    <w:rsid w:val="00593DF7"/>
    <w:rsid w:val="00594303"/>
    <w:rsid w:val="00594C77"/>
    <w:rsid w:val="00595CE8"/>
    <w:rsid w:val="005969B1"/>
    <w:rsid w:val="005970D9"/>
    <w:rsid w:val="0059791E"/>
    <w:rsid w:val="00597B95"/>
    <w:rsid w:val="005A0A74"/>
    <w:rsid w:val="005A0BB0"/>
    <w:rsid w:val="005A2606"/>
    <w:rsid w:val="005A2619"/>
    <w:rsid w:val="005A278A"/>
    <w:rsid w:val="005A2DE1"/>
    <w:rsid w:val="005A4D98"/>
    <w:rsid w:val="005A4FA3"/>
    <w:rsid w:val="005A6C29"/>
    <w:rsid w:val="005A6D43"/>
    <w:rsid w:val="005A74D1"/>
    <w:rsid w:val="005B02F3"/>
    <w:rsid w:val="005B1661"/>
    <w:rsid w:val="005B18A0"/>
    <w:rsid w:val="005B4A4D"/>
    <w:rsid w:val="005B635C"/>
    <w:rsid w:val="005B6B59"/>
    <w:rsid w:val="005B6D73"/>
    <w:rsid w:val="005B7FB0"/>
    <w:rsid w:val="005C27C8"/>
    <w:rsid w:val="005C36F2"/>
    <w:rsid w:val="005C4BD9"/>
    <w:rsid w:val="005C5A1C"/>
    <w:rsid w:val="005C5C32"/>
    <w:rsid w:val="005C752C"/>
    <w:rsid w:val="005D0494"/>
    <w:rsid w:val="005D06C7"/>
    <w:rsid w:val="005D1020"/>
    <w:rsid w:val="005D1E33"/>
    <w:rsid w:val="005D2146"/>
    <w:rsid w:val="005D4800"/>
    <w:rsid w:val="005D4A58"/>
    <w:rsid w:val="005D4FA3"/>
    <w:rsid w:val="005D5937"/>
    <w:rsid w:val="005D640F"/>
    <w:rsid w:val="005D6AC7"/>
    <w:rsid w:val="005E01E3"/>
    <w:rsid w:val="005E0E2B"/>
    <w:rsid w:val="005E2B39"/>
    <w:rsid w:val="005E3072"/>
    <w:rsid w:val="005E419C"/>
    <w:rsid w:val="005E4AF9"/>
    <w:rsid w:val="005E4DF6"/>
    <w:rsid w:val="005E55BA"/>
    <w:rsid w:val="005E67B6"/>
    <w:rsid w:val="005E72B2"/>
    <w:rsid w:val="005E7D62"/>
    <w:rsid w:val="005E7ED5"/>
    <w:rsid w:val="005F122C"/>
    <w:rsid w:val="005F1A88"/>
    <w:rsid w:val="005F229A"/>
    <w:rsid w:val="005F2379"/>
    <w:rsid w:val="005F2E78"/>
    <w:rsid w:val="005F3AE8"/>
    <w:rsid w:val="005F456D"/>
    <w:rsid w:val="005F4CAA"/>
    <w:rsid w:val="005F5211"/>
    <w:rsid w:val="005F5BFE"/>
    <w:rsid w:val="005F64F8"/>
    <w:rsid w:val="005F687C"/>
    <w:rsid w:val="005F6F29"/>
    <w:rsid w:val="005F7077"/>
    <w:rsid w:val="005F7E19"/>
    <w:rsid w:val="0060015B"/>
    <w:rsid w:val="00600D4E"/>
    <w:rsid w:val="00601119"/>
    <w:rsid w:val="00601ECF"/>
    <w:rsid w:val="00602CE5"/>
    <w:rsid w:val="00603666"/>
    <w:rsid w:val="006037A2"/>
    <w:rsid w:val="00603C15"/>
    <w:rsid w:val="00604F01"/>
    <w:rsid w:val="0061041B"/>
    <w:rsid w:val="00610CDA"/>
    <w:rsid w:val="0061132A"/>
    <w:rsid w:val="00611A8A"/>
    <w:rsid w:val="00612038"/>
    <w:rsid w:val="006134F1"/>
    <w:rsid w:val="00614CEF"/>
    <w:rsid w:val="00615921"/>
    <w:rsid w:val="00620E45"/>
    <w:rsid w:val="006220D0"/>
    <w:rsid w:val="00623757"/>
    <w:rsid w:val="006241AC"/>
    <w:rsid w:val="00624B28"/>
    <w:rsid w:val="00625064"/>
    <w:rsid w:val="0062524E"/>
    <w:rsid w:val="006256DE"/>
    <w:rsid w:val="00626F28"/>
    <w:rsid w:val="00630828"/>
    <w:rsid w:val="0063111C"/>
    <w:rsid w:val="00631BC9"/>
    <w:rsid w:val="006329F8"/>
    <w:rsid w:val="00632F14"/>
    <w:rsid w:val="006331E7"/>
    <w:rsid w:val="006336A7"/>
    <w:rsid w:val="00635470"/>
    <w:rsid w:val="006359C3"/>
    <w:rsid w:val="00636589"/>
    <w:rsid w:val="00636BB0"/>
    <w:rsid w:val="006373E3"/>
    <w:rsid w:val="006405FB"/>
    <w:rsid w:val="00641264"/>
    <w:rsid w:val="006416D3"/>
    <w:rsid w:val="00642213"/>
    <w:rsid w:val="00642EED"/>
    <w:rsid w:val="006445DE"/>
    <w:rsid w:val="006445FE"/>
    <w:rsid w:val="0064464C"/>
    <w:rsid w:val="00644830"/>
    <w:rsid w:val="00645125"/>
    <w:rsid w:val="006477D0"/>
    <w:rsid w:val="00647DC6"/>
    <w:rsid w:val="0065294F"/>
    <w:rsid w:val="0065436C"/>
    <w:rsid w:val="00655322"/>
    <w:rsid w:val="0065574F"/>
    <w:rsid w:val="00655A6F"/>
    <w:rsid w:val="00657597"/>
    <w:rsid w:val="006578A1"/>
    <w:rsid w:val="00657E76"/>
    <w:rsid w:val="0066125C"/>
    <w:rsid w:val="006613CC"/>
    <w:rsid w:val="0066266B"/>
    <w:rsid w:val="006630C2"/>
    <w:rsid w:val="00663394"/>
    <w:rsid w:val="006641F0"/>
    <w:rsid w:val="006650ED"/>
    <w:rsid w:val="00665D33"/>
    <w:rsid w:val="00665D84"/>
    <w:rsid w:val="006673A9"/>
    <w:rsid w:val="006675B9"/>
    <w:rsid w:val="00667C9D"/>
    <w:rsid w:val="00667D76"/>
    <w:rsid w:val="0067077E"/>
    <w:rsid w:val="00670F5A"/>
    <w:rsid w:val="00671EAF"/>
    <w:rsid w:val="00672753"/>
    <w:rsid w:val="0067346A"/>
    <w:rsid w:val="00673C74"/>
    <w:rsid w:val="00673D40"/>
    <w:rsid w:val="00674C33"/>
    <w:rsid w:val="00675373"/>
    <w:rsid w:val="00677097"/>
    <w:rsid w:val="00681210"/>
    <w:rsid w:val="0068134B"/>
    <w:rsid w:val="00681C38"/>
    <w:rsid w:val="0068239D"/>
    <w:rsid w:val="006829F9"/>
    <w:rsid w:val="00682CC9"/>
    <w:rsid w:val="006834FC"/>
    <w:rsid w:val="00685AF1"/>
    <w:rsid w:val="00685E0C"/>
    <w:rsid w:val="00685E30"/>
    <w:rsid w:val="00687C32"/>
    <w:rsid w:val="00690B00"/>
    <w:rsid w:val="00690FB4"/>
    <w:rsid w:val="0069266B"/>
    <w:rsid w:val="00692820"/>
    <w:rsid w:val="006928EF"/>
    <w:rsid w:val="006929B3"/>
    <w:rsid w:val="00696345"/>
    <w:rsid w:val="006A0B01"/>
    <w:rsid w:val="006A0B8F"/>
    <w:rsid w:val="006A1608"/>
    <w:rsid w:val="006A207B"/>
    <w:rsid w:val="006A3089"/>
    <w:rsid w:val="006A4264"/>
    <w:rsid w:val="006A64AD"/>
    <w:rsid w:val="006A7892"/>
    <w:rsid w:val="006A7AB4"/>
    <w:rsid w:val="006B027D"/>
    <w:rsid w:val="006B07E7"/>
    <w:rsid w:val="006B094A"/>
    <w:rsid w:val="006B0ABE"/>
    <w:rsid w:val="006B17DD"/>
    <w:rsid w:val="006B1E77"/>
    <w:rsid w:val="006B3148"/>
    <w:rsid w:val="006B3773"/>
    <w:rsid w:val="006B5861"/>
    <w:rsid w:val="006B6ABE"/>
    <w:rsid w:val="006B7554"/>
    <w:rsid w:val="006B7B7A"/>
    <w:rsid w:val="006B7E4F"/>
    <w:rsid w:val="006C0B02"/>
    <w:rsid w:val="006C12A0"/>
    <w:rsid w:val="006C1717"/>
    <w:rsid w:val="006C2D97"/>
    <w:rsid w:val="006C31FC"/>
    <w:rsid w:val="006C3B2B"/>
    <w:rsid w:val="006C4AC7"/>
    <w:rsid w:val="006C5618"/>
    <w:rsid w:val="006C583B"/>
    <w:rsid w:val="006C69CB"/>
    <w:rsid w:val="006C75FE"/>
    <w:rsid w:val="006C771F"/>
    <w:rsid w:val="006D05A3"/>
    <w:rsid w:val="006D05FB"/>
    <w:rsid w:val="006D0BB1"/>
    <w:rsid w:val="006D1149"/>
    <w:rsid w:val="006D23B2"/>
    <w:rsid w:val="006D25BE"/>
    <w:rsid w:val="006D5A59"/>
    <w:rsid w:val="006D6B1E"/>
    <w:rsid w:val="006E0456"/>
    <w:rsid w:val="006E121D"/>
    <w:rsid w:val="006E19D9"/>
    <w:rsid w:val="006E34AE"/>
    <w:rsid w:val="006E4510"/>
    <w:rsid w:val="006E4BA2"/>
    <w:rsid w:val="006E51E5"/>
    <w:rsid w:val="006E6077"/>
    <w:rsid w:val="006E6930"/>
    <w:rsid w:val="006E7A1E"/>
    <w:rsid w:val="006F0345"/>
    <w:rsid w:val="006F1A5E"/>
    <w:rsid w:val="006F32C0"/>
    <w:rsid w:val="006F3629"/>
    <w:rsid w:val="006F535E"/>
    <w:rsid w:val="006F5A99"/>
    <w:rsid w:val="006F5C50"/>
    <w:rsid w:val="006F7B84"/>
    <w:rsid w:val="006F7FD3"/>
    <w:rsid w:val="0070245F"/>
    <w:rsid w:val="00702C7E"/>
    <w:rsid w:val="00703902"/>
    <w:rsid w:val="00704195"/>
    <w:rsid w:val="0070448C"/>
    <w:rsid w:val="007056D4"/>
    <w:rsid w:val="007059B7"/>
    <w:rsid w:val="00705F3E"/>
    <w:rsid w:val="00706F0E"/>
    <w:rsid w:val="007125BD"/>
    <w:rsid w:val="007131E6"/>
    <w:rsid w:val="00713CDB"/>
    <w:rsid w:val="0071433F"/>
    <w:rsid w:val="00715140"/>
    <w:rsid w:val="00715FF0"/>
    <w:rsid w:val="0071728F"/>
    <w:rsid w:val="00720514"/>
    <w:rsid w:val="007210D9"/>
    <w:rsid w:val="00721388"/>
    <w:rsid w:val="00721AE4"/>
    <w:rsid w:val="00721E3D"/>
    <w:rsid w:val="00722A16"/>
    <w:rsid w:val="007230F3"/>
    <w:rsid w:val="00723485"/>
    <w:rsid w:val="00723B39"/>
    <w:rsid w:val="00723D8F"/>
    <w:rsid w:val="00723FAD"/>
    <w:rsid w:val="007249F1"/>
    <w:rsid w:val="007250A8"/>
    <w:rsid w:val="007256A5"/>
    <w:rsid w:val="007321F3"/>
    <w:rsid w:val="007322EE"/>
    <w:rsid w:val="00732AA1"/>
    <w:rsid w:val="00732AAA"/>
    <w:rsid w:val="0073339F"/>
    <w:rsid w:val="007333E6"/>
    <w:rsid w:val="0073499D"/>
    <w:rsid w:val="00737B41"/>
    <w:rsid w:val="00737E3A"/>
    <w:rsid w:val="00740115"/>
    <w:rsid w:val="007403E7"/>
    <w:rsid w:val="00740F4C"/>
    <w:rsid w:val="007419AB"/>
    <w:rsid w:val="007420C6"/>
    <w:rsid w:val="007421DC"/>
    <w:rsid w:val="00743413"/>
    <w:rsid w:val="00743DD5"/>
    <w:rsid w:val="007447E8"/>
    <w:rsid w:val="00746CBA"/>
    <w:rsid w:val="00746FB9"/>
    <w:rsid w:val="0074701B"/>
    <w:rsid w:val="007501F0"/>
    <w:rsid w:val="00750285"/>
    <w:rsid w:val="00751CEC"/>
    <w:rsid w:val="00752FCF"/>
    <w:rsid w:val="00754578"/>
    <w:rsid w:val="007547A7"/>
    <w:rsid w:val="00754926"/>
    <w:rsid w:val="00756804"/>
    <w:rsid w:val="0075712B"/>
    <w:rsid w:val="007577D6"/>
    <w:rsid w:val="0076181B"/>
    <w:rsid w:val="00761AE1"/>
    <w:rsid w:val="00762768"/>
    <w:rsid w:val="00762FCE"/>
    <w:rsid w:val="0076547B"/>
    <w:rsid w:val="00765BEB"/>
    <w:rsid w:val="00766367"/>
    <w:rsid w:val="007667D2"/>
    <w:rsid w:val="00767472"/>
    <w:rsid w:val="007702F8"/>
    <w:rsid w:val="00771A93"/>
    <w:rsid w:val="00772258"/>
    <w:rsid w:val="007732A1"/>
    <w:rsid w:val="007735E7"/>
    <w:rsid w:val="00774B19"/>
    <w:rsid w:val="007755DE"/>
    <w:rsid w:val="00775B22"/>
    <w:rsid w:val="00776D0E"/>
    <w:rsid w:val="007771E2"/>
    <w:rsid w:val="0077788E"/>
    <w:rsid w:val="007778CF"/>
    <w:rsid w:val="00777A59"/>
    <w:rsid w:val="00777E6D"/>
    <w:rsid w:val="00780AAD"/>
    <w:rsid w:val="0078153A"/>
    <w:rsid w:val="007824EC"/>
    <w:rsid w:val="007827A3"/>
    <w:rsid w:val="00782935"/>
    <w:rsid w:val="00782A40"/>
    <w:rsid w:val="00783C75"/>
    <w:rsid w:val="00784E42"/>
    <w:rsid w:val="00786684"/>
    <w:rsid w:val="007867E1"/>
    <w:rsid w:val="0078697E"/>
    <w:rsid w:val="00786AD2"/>
    <w:rsid w:val="007875F8"/>
    <w:rsid w:val="00787AFB"/>
    <w:rsid w:val="007901A4"/>
    <w:rsid w:val="007936E9"/>
    <w:rsid w:val="007937E7"/>
    <w:rsid w:val="0079391E"/>
    <w:rsid w:val="007956C1"/>
    <w:rsid w:val="00795ABA"/>
    <w:rsid w:val="00795F99"/>
    <w:rsid w:val="00796817"/>
    <w:rsid w:val="00796E11"/>
    <w:rsid w:val="007977C9"/>
    <w:rsid w:val="007978D1"/>
    <w:rsid w:val="00797924"/>
    <w:rsid w:val="00797C0C"/>
    <w:rsid w:val="007A0868"/>
    <w:rsid w:val="007A12AD"/>
    <w:rsid w:val="007A49EF"/>
    <w:rsid w:val="007A6FC7"/>
    <w:rsid w:val="007A7181"/>
    <w:rsid w:val="007A7656"/>
    <w:rsid w:val="007A77AE"/>
    <w:rsid w:val="007B0BDB"/>
    <w:rsid w:val="007B14EA"/>
    <w:rsid w:val="007B237C"/>
    <w:rsid w:val="007B2420"/>
    <w:rsid w:val="007B3D4E"/>
    <w:rsid w:val="007B4B75"/>
    <w:rsid w:val="007B5511"/>
    <w:rsid w:val="007B627C"/>
    <w:rsid w:val="007B64A7"/>
    <w:rsid w:val="007B72A4"/>
    <w:rsid w:val="007B7A9D"/>
    <w:rsid w:val="007C0854"/>
    <w:rsid w:val="007C1864"/>
    <w:rsid w:val="007C1946"/>
    <w:rsid w:val="007C22FE"/>
    <w:rsid w:val="007C3E6F"/>
    <w:rsid w:val="007C4E7E"/>
    <w:rsid w:val="007C4F16"/>
    <w:rsid w:val="007C6210"/>
    <w:rsid w:val="007C6A75"/>
    <w:rsid w:val="007C7097"/>
    <w:rsid w:val="007C7C7B"/>
    <w:rsid w:val="007D00DB"/>
    <w:rsid w:val="007D069F"/>
    <w:rsid w:val="007D1825"/>
    <w:rsid w:val="007D279A"/>
    <w:rsid w:val="007D2DBD"/>
    <w:rsid w:val="007D300F"/>
    <w:rsid w:val="007D4754"/>
    <w:rsid w:val="007D4ED3"/>
    <w:rsid w:val="007D517F"/>
    <w:rsid w:val="007D5BF1"/>
    <w:rsid w:val="007D5D16"/>
    <w:rsid w:val="007D60C1"/>
    <w:rsid w:val="007D674D"/>
    <w:rsid w:val="007D7A4A"/>
    <w:rsid w:val="007D7D71"/>
    <w:rsid w:val="007E13C7"/>
    <w:rsid w:val="007E15E1"/>
    <w:rsid w:val="007E16F0"/>
    <w:rsid w:val="007E229D"/>
    <w:rsid w:val="007E2D8D"/>
    <w:rsid w:val="007E2E81"/>
    <w:rsid w:val="007E3BE3"/>
    <w:rsid w:val="007E3C8B"/>
    <w:rsid w:val="007E4016"/>
    <w:rsid w:val="007E408F"/>
    <w:rsid w:val="007E44D7"/>
    <w:rsid w:val="007E4D66"/>
    <w:rsid w:val="007E642A"/>
    <w:rsid w:val="007F1337"/>
    <w:rsid w:val="007F19F9"/>
    <w:rsid w:val="007F1A22"/>
    <w:rsid w:val="007F1B27"/>
    <w:rsid w:val="007F433B"/>
    <w:rsid w:val="007F4B9D"/>
    <w:rsid w:val="007F55F1"/>
    <w:rsid w:val="007F6768"/>
    <w:rsid w:val="007F6FA7"/>
    <w:rsid w:val="0080093B"/>
    <w:rsid w:val="008012FF"/>
    <w:rsid w:val="008015B8"/>
    <w:rsid w:val="00801932"/>
    <w:rsid w:val="00802E2D"/>
    <w:rsid w:val="00802EF2"/>
    <w:rsid w:val="00803634"/>
    <w:rsid w:val="0080395C"/>
    <w:rsid w:val="00804311"/>
    <w:rsid w:val="00804E80"/>
    <w:rsid w:val="00805329"/>
    <w:rsid w:val="008054D8"/>
    <w:rsid w:val="00805D67"/>
    <w:rsid w:val="0080672D"/>
    <w:rsid w:val="00810E7A"/>
    <w:rsid w:val="00812FB3"/>
    <w:rsid w:val="008133E3"/>
    <w:rsid w:val="00813A38"/>
    <w:rsid w:val="00813E75"/>
    <w:rsid w:val="00813FAE"/>
    <w:rsid w:val="00815001"/>
    <w:rsid w:val="0081526F"/>
    <w:rsid w:val="00815653"/>
    <w:rsid w:val="008159E9"/>
    <w:rsid w:val="00816335"/>
    <w:rsid w:val="00816DAF"/>
    <w:rsid w:val="00817184"/>
    <w:rsid w:val="00820158"/>
    <w:rsid w:val="0082058E"/>
    <w:rsid w:val="00822031"/>
    <w:rsid w:val="00822267"/>
    <w:rsid w:val="00822350"/>
    <w:rsid w:val="008226D3"/>
    <w:rsid w:val="008252FD"/>
    <w:rsid w:val="00825861"/>
    <w:rsid w:val="00826A3C"/>
    <w:rsid w:val="00826FC8"/>
    <w:rsid w:val="00827BA5"/>
    <w:rsid w:val="00830CA4"/>
    <w:rsid w:val="00830E32"/>
    <w:rsid w:val="00831394"/>
    <w:rsid w:val="00831727"/>
    <w:rsid w:val="00832EC6"/>
    <w:rsid w:val="00834130"/>
    <w:rsid w:val="0083531C"/>
    <w:rsid w:val="00835475"/>
    <w:rsid w:val="008357CA"/>
    <w:rsid w:val="00835991"/>
    <w:rsid w:val="00835AD7"/>
    <w:rsid w:val="00836133"/>
    <w:rsid w:val="008372BC"/>
    <w:rsid w:val="008377CE"/>
    <w:rsid w:val="008401BC"/>
    <w:rsid w:val="00840556"/>
    <w:rsid w:val="008407BA"/>
    <w:rsid w:val="00840DE1"/>
    <w:rsid w:val="008415DC"/>
    <w:rsid w:val="00841C0E"/>
    <w:rsid w:val="00841ECA"/>
    <w:rsid w:val="00841EEE"/>
    <w:rsid w:val="008425B6"/>
    <w:rsid w:val="00842BF1"/>
    <w:rsid w:val="00844067"/>
    <w:rsid w:val="00844116"/>
    <w:rsid w:val="00845382"/>
    <w:rsid w:val="008457A1"/>
    <w:rsid w:val="0084769E"/>
    <w:rsid w:val="00850E14"/>
    <w:rsid w:val="00851B1B"/>
    <w:rsid w:val="00851E09"/>
    <w:rsid w:val="00853032"/>
    <w:rsid w:val="0085358E"/>
    <w:rsid w:val="00853708"/>
    <w:rsid w:val="00854361"/>
    <w:rsid w:val="008554B6"/>
    <w:rsid w:val="00855FAD"/>
    <w:rsid w:val="00856069"/>
    <w:rsid w:val="008565A4"/>
    <w:rsid w:val="00857634"/>
    <w:rsid w:val="00860788"/>
    <w:rsid w:val="00860887"/>
    <w:rsid w:val="0086091B"/>
    <w:rsid w:val="00862DBA"/>
    <w:rsid w:val="00863993"/>
    <w:rsid w:val="008651DB"/>
    <w:rsid w:val="008663AE"/>
    <w:rsid w:val="00866DFB"/>
    <w:rsid w:val="0087007E"/>
    <w:rsid w:val="00870D50"/>
    <w:rsid w:val="008715B9"/>
    <w:rsid w:val="0087270A"/>
    <w:rsid w:val="008743D8"/>
    <w:rsid w:val="008746FC"/>
    <w:rsid w:val="00874804"/>
    <w:rsid w:val="0087578C"/>
    <w:rsid w:val="00875896"/>
    <w:rsid w:val="00875952"/>
    <w:rsid w:val="0088010D"/>
    <w:rsid w:val="008819EE"/>
    <w:rsid w:val="00883291"/>
    <w:rsid w:val="008836B0"/>
    <w:rsid w:val="0088473A"/>
    <w:rsid w:val="008849CF"/>
    <w:rsid w:val="00885F27"/>
    <w:rsid w:val="008860ED"/>
    <w:rsid w:val="00886F14"/>
    <w:rsid w:val="00887DDD"/>
    <w:rsid w:val="00890668"/>
    <w:rsid w:val="00890A61"/>
    <w:rsid w:val="00891CD3"/>
    <w:rsid w:val="00892964"/>
    <w:rsid w:val="00892EF5"/>
    <w:rsid w:val="00893CB7"/>
    <w:rsid w:val="00893D77"/>
    <w:rsid w:val="00894242"/>
    <w:rsid w:val="0089434A"/>
    <w:rsid w:val="0089480A"/>
    <w:rsid w:val="00895D73"/>
    <w:rsid w:val="00895E03"/>
    <w:rsid w:val="0089635B"/>
    <w:rsid w:val="0089638F"/>
    <w:rsid w:val="008A0946"/>
    <w:rsid w:val="008A16B5"/>
    <w:rsid w:val="008A1DB3"/>
    <w:rsid w:val="008A3656"/>
    <w:rsid w:val="008A4868"/>
    <w:rsid w:val="008A54EF"/>
    <w:rsid w:val="008A65D0"/>
    <w:rsid w:val="008B01AE"/>
    <w:rsid w:val="008B125A"/>
    <w:rsid w:val="008B15EA"/>
    <w:rsid w:val="008B20DF"/>
    <w:rsid w:val="008B296B"/>
    <w:rsid w:val="008B2DD9"/>
    <w:rsid w:val="008B3BDF"/>
    <w:rsid w:val="008B42D6"/>
    <w:rsid w:val="008B42E7"/>
    <w:rsid w:val="008B46E2"/>
    <w:rsid w:val="008B4E53"/>
    <w:rsid w:val="008B71CE"/>
    <w:rsid w:val="008B7BB9"/>
    <w:rsid w:val="008C17A9"/>
    <w:rsid w:val="008C25A1"/>
    <w:rsid w:val="008C2B7D"/>
    <w:rsid w:val="008C34BD"/>
    <w:rsid w:val="008C3BE8"/>
    <w:rsid w:val="008C487C"/>
    <w:rsid w:val="008C5179"/>
    <w:rsid w:val="008C55A3"/>
    <w:rsid w:val="008C585F"/>
    <w:rsid w:val="008C6475"/>
    <w:rsid w:val="008C78EA"/>
    <w:rsid w:val="008C7A0D"/>
    <w:rsid w:val="008D2772"/>
    <w:rsid w:val="008D2F72"/>
    <w:rsid w:val="008D3135"/>
    <w:rsid w:val="008D3861"/>
    <w:rsid w:val="008D3BAC"/>
    <w:rsid w:val="008D43CC"/>
    <w:rsid w:val="008D46BD"/>
    <w:rsid w:val="008D4B5E"/>
    <w:rsid w:val="008D6F5D"/>
    <w:rsid w:val="008D7E10"/>
    <w:rsid w:val="008D7E41"/>
    <w:rsid w:val="008E182B"/>
    <w:rsid w:val="008E1BDC"/>
    <w:rsid w:val="008E203C"/>
    <w:rsid w:val="008E34FB"/>
    <w:rsid w:val="008E3DA2"/>
    <w:rsid w:val="008E461C"/>
    <w:rsid w:val="008E7B6B"/>
    <w:rsid w:val="008F2D3D"/>
    <w:rsid w:val="008F3041"/>
    <w:rsid w:val="008F4891"/>
    <w:rsid w:val="008F55D4"/>
    <w:rsid w:val="008F75B7"/>
    <w:rsid w:val="00900508"/>
    <w:rsid w:val="009006E3"/>
    <w:rsid w:val="00900909"/>
    <w:rsid w:val="009021F7"/>
    <w:rsid w:val="00903368"/>
    <w:rsid w:val="0090388F"/>
    <w:rsid w:val="009049A5"/>
    <w:rsid w:val="009059F1"/>
    <w:rsid w:val="00905F8C"/>
    <w:rsid w:val="00906930"/>
    <w:rsid w:val="009069D2"/>
    <w:rsid w:val="00907AEB"/>
    <w:rsid w:val="00910551"/>
    <w:rsid w:val="00912E19"/>
    <w:rsid w:val="00913127"/>
    <w:rsid w:val="009156AE"/>
    <w:rsid w:val="0091629E"/>
    <w:rsid w:val="00916987"/>
    <w:rsid w:val="009171AE"/>
    <w:rsid w:val="009177B7"/>
    <w:rsid w:val="00920EBA"/>
    <w:rsid w:val="00922D13"/>
    <w:rsid w:val="00924378"/>
    <w:rsid w:val="00924ED9"/>
    <w:rsid w:val="00927F8B"/>
    <w:rsid w:val="00930168"/>
    <w:rsid w:val="00930497"/>
    <w:rsid w:val="009321B6"/>
    <w:rsid w:val="0093291E"/>
    <w:rsid w:val="00932931"/>
    <w:rsid w:val="00933B3F"/>
    <w:rsid w:val="00933FD1"/>
    <w:rsid w:val="00934BF4"/>
    <w:rsid w:val="009359CB"/>
    <w:rsid w:val="00937373"/>
    <w:rsid w:val="00937942"/>
    <w:rsid w:val="00937FB8"/>
    <w:rsid w:val="009412B8"/>
    <w:rsid w:val="00941806"/>
    <w:rsid w:val="00941B25"/>
    <w:rsid w:val="00941E2E"/>
    <w:rsid w:val="0094224A"/>
    <w:rsid w:val="00942793"/>
    <w:rsid w:val="009458BB"/>
    <w:rsid w:val="00945A1D"/>
    <w:rsid w:val="009475C4"/>
    <w:rsid w:val="009477BE"/>
    <w:rsid w:val="0095037B"/>
    <w:rsid w:val="00950CAD"/>
    <w:rsid w:val="00951142"/>
    <w:rsid w:val="00951419"/>
    <w:rsid w:val="0095154B"/>
    <w:rsid w:val="00952416"/>
    <w:rsid w:val="0095313D"/>
    <w:rsid w:val="00955CB5"/>
    <w:rsid w:val="00956796"/>
    <w:rsid w:val="0095739D"/>
    <w:rsid w:val="009574AA"/>
    <w:rsid w:val="00960637"/>
    <w:rsid w:val="00960FF7"/>
    <w:rsid w:val="00961B04"/>
    <w:rsid w:val="009627D1"/>
    <w:rsid w:val="00963363"/>
    <w:rsid w:val="00963B4D"/>
    <w:rsid w:val="0096446D"/>
    <w:rsid w:val="00964BDF"/>
    <w:rsid w:val="009664E1"/>
    <w:rsid w:val="00967AC9"/>
    <w:rsid w:val="00971588"/>
    <w:rsid w:val="00971FE6"/>
    <w:rsid w:val="00972044"/>
    <w:rsid w:val="009739C8"/>
    <w:rsid w:val="00973BE3"/>
    <w:rsid w:val="00973F48"/>
    <w:rsid w:val="00973F50"/>
    <w:rsid w:val="0097508D"/>
    <w:rsid w:val="00975393"/>
    <w:rsid w:val="009772B6"/>
    <w:rsid w:val="00977E88"/>
    <w:rsid w:val="009827FB"/>
    <w:rsid w:val="00983F65"/>
    <w:rsid w:val="00983F74"/>
    <w:rsid w:val="00985010"/>
    <w:rsid w:val="00986B79"/>
    <w:rsid w:val="009875C9"/>
    <w:rsid w:val="00990544"/>
    <w:rsid w:val="00990AAB"/>
    <w:rsid w:val="00991BD2"/>
    <w:rsid w:val="009925BA"/>
    <w:rsid w:val="009928AA"/>
    <w:rsid w:val="00993E09"/>
    <w:rsid w:val="00995187"/>
    <w:rsid w:val="00995279"/>
    <w:rsid w:val="0099558C"/>
    <w:rsid w:val="00995DD6"/>
    <w:rsid w:val="009A050C"/>
    <w:rsid w:val="009A097F"/>
    <w:rsid w:val="009A12B2"/>
    <w:rsid w:val="009A192A"/>
    <w:rsid w:val="009A2EED"/>
    <w:rsid w:val="009B0A87"/>
    <w:rsid w:val="009B0CB4"/>
    <w:rsid w:val="009B3E27"/>
    <w:rsid w:val="009B3F8F"/>
    <w:rsid w:val="009B3FF0"/>
    <w:rsid w:val="009B7187"/>
    <w:rsid w:val="009B7B1C"/>
    <w:rsid w:val="009B7DBB"/>
    <w:rsid w:val="009C04B7"/>
    <w:rsid w:val="009C0C41"/>
    <w:rsid w:val="009C0EBC"/>
    <w:rsid w:val="009C123C"/>
    <w:rsid w:val="009C168F"/>
    <w:rsid w:val="009C1818"/>
    <w:rsid w:val="009C1E0F"/>
    <w:rsid w:val="009C1F65"/>
    <w:rsid w:val="009C2B36"/>
    <w:rsid w:val="009C3710"/>
    <w:rsid w:val="009C4EBA"/>
    <w:rsid w:val="009C6EDC"/>
    <w:rsid w:val="009C7CDE"/>
    <w:rsid w:val="009D0732"/>
    <w:rsid w:val="009D0B1F"/>
    <w:rsid w:val="009D1C3C"/>
    <w:rsid w:val="009D1F1A"/>
    <w:rsid w:val="009D220E"/>
    <w:rsid w:val="009D2FA6"/>
    <w:rsid w:val="009D319D"/>
    <w:rsid w:val="009D386A"/>
    <w:rsid w:val="009D3FE0"/>
    <w:rsid w:val="009D54CC"/>
    <w:rsid w:val="009D5FE8"/>
    <w:rsid w:val="009D6C52"/>
    <w:rsid w:val="009D7DD6"/>
    <w:rsid w:val="009E0B91"/>
    <w:rsid w:val="009E0C19"/>
    <w:rsid w:val="009E1354"/>
    <w:rsid w:val="009E18F9"/>
    <w:rsid w:val="009E19F8"/>
    <w:rsid w:val="009E2EA3"/>
    <w:rsid w:val="009E3018"/>
    <w:rsid w:val="009E3BAA"/>
    <w:rsid w:val="009E4579"/>
    <w:rsid w:val="009E5675"/>
    <w:rsid w:val="009E60E2"/>
    <w:rsid w:val="009E69D9"/>
    <w:rsid w:val="009E6DCB"/>
    <w:rsid w:val="009E7550"/>
    <w:rsid w:val="009E7BE2"/>
    <w:rsid w:val="009F158C"/>
    <w:rsid w:val="009F2F41"/>
    <w:rsid w:val="009F44C1"/>
    <w:rsid w:val="009F4610"/>
    <w:rsid w:val="009F48C2"/>
    <w:rsid w:val="009F5148"/>
    <w:rsid w:val="009F51FA"/>
    <w:rsid w:val="009F6679"/>
    <w:rsid w:val="009F6977"/>
    <w:rsid w:val="00A00412"/>
    <w:rsid w:val="00A00CD6"/>
    <w:rsid w:val="00A00FD0"/>
    <w:rsid w:val="00A01213"/>
    <w:rsid w:val="00A01590"/>
    <w:rsid w:val="00A0188B"/>
    <w:rsid w:val="00A01A39"/>
    <w:rsid w:val="00A030E9"/>
    <w:rsid w:val="00A05444"/>
    <w:rsid w:val="00A05CB9"/>
    <w:rsid w:val="00A0613C"/>
    <w:rsid w:val="00A079A0"/>
    <w:rsid w:val="00A1025C"/>
    <w:rsid w:val="00A11285"/>
    <w:rsid w:val="00A1214E"/>
    <w:rsid w:val="00A13DC8"/>
    <w:rsid w:val="00A13FA7"/>
    <w:rsid w:val="00A1466C"/>
    <w:rsid w:val="00A16376"/>
    <w:rsid w:val="00A202B4"/>
    <w:rsid w:val="00A205A0"/>
    <w:rsid w:val="00A205F5"/>
    <w:rsid w:val="00A21344"/>
    <w:rsid w:val="00A21A31"/>
    <w:rsid w:val="00A22AB4"/>
    <w:rsid w:val="00A24CD7"/>
    <w:rsid w:val="00A24EDB"/>
    <w:rsid w:val="00A25654"/>
    <w:rsid w:val="00A26C83"/>
    <w:rsid w:val="00A279D3"/>
    <w:rsid w:val="00A27CA5"/>
    <w:rsid w:val="00A30A3D"/>
    <w:rsid w:val="00A342CF"/>
    <w:rsid w:val="00A3451A"/>
    <w:rsid w:val="00A355CE"/>
    <w:rsid w:val="00A35729"/>
    <w:rsid w:val="00A35E09"/>
    <w:rsid w:val="00A36652"/>
    <w:rsid w:val="00A36800"/>
    <w:rsid w:val="00A36951"/>
    <w:rsid w:val="00A41E7C"/>
    <w:rsid w:val="00A424C4"/>
    <w:rsid w:val="00A427CB"/>
    <w:rsid w:val="00A4291E"/>
    <w:rsid w:val="00A44EEE"/>
    <w:rsid w:val="00A45456"/>
    <w:rsid w:val="00A46447"/>
    <w:rsid w:val="00A46B46"/>
    <w:rsid w:val="00A4725D"/>
    <w:rsid w:val="00A513FB"/>
    <w:rsid w:val="00A51677"/>
    <w:rsid w:val="00A520E4"/>
    <w:rsid w:val="00A52433"/>
    <w:rsid w:val="00A5299E"/>
    <w:rsid w:val="00A52DC7"/>
    <w:rsid w:val="00A53B41"/>
    <w:rsid w:val="00A54E96"/>
    <w:rsid w:val="00A5564B"/>
    <w:rsid w:val="00A55890"/>
    <w:rsid w:val="00A566FC"/>
    <w:rsid w:val="00A56F4A"/>
    <w:rsid w:val="00A570BB"/>
    <w:rsid w:val="00A600A0"/>
    <w:rsid w:val="00A600B6"/>
    <w:rsid w:val="00A605C1"/>
    <w:rsid w:val="00A60ACF"/>
    <w:rsid w:val="00A60DF2"/>
    <w:rsid w:val="00A62206"/>
    <w:rsid w:val="00A629C8"/>
    <w:rsid w:val="00A63389"/>
    <w:rsid w:val="00A641E2"/>
    <w:rsid w:val="00A643F7"/>
    <w:rsid w:val="00A65FCC"/>
    <w:rsid w:val="00A66061"/>
    <w:rsid w:val="00A71B42"/>
    <w:rsid w:val="00A72AE3"/>
    <w:rsid w:val="00A73AC1"/>
    <w:rsid w:val="00A73BC6"/>
    <w:rsid w:val="00A74701"/>
    <w:rsid w:val="00A7541B"/>
    <w:rsid w:val="00A76027"/>
    <w:rsid w:val="00A7608D"/>
    <w:rsid w:val="00A760D7"/>
    <w:rsid w:val="00A76CB7"/>
    <w:rsid w:val="00A76E9C"/>
    <w:rsid w:val="00A8186A"/>
    <w:rsid w:val="00A82653"/>
    <w:rsid w:val="00A82EAE"/>
    <w:rsid w:val="00A83D93"/>
    <w:rsid w:val="00A852E2"/>
    <w:rsid w:val="00A85ADF"/>
    <w:rsid w:val="00A8601E"/>
    <w:rsid w:val="00A86CD0"/>
    <w:rsid w:val="00A87B0F"/>
    <w:rsid w:val="00A90264"/>
    <w:rsid w:val="00A90D49"/>
    <w:rsid w:val="00A91C3A"/>
    <w:rsid w:val="00A92166"/>
    <w:rsid w:val="00A92394"/>
    <w:rsid w:val="00A92664"/>
    <w:rsid w:val="00A92D1E"/>
    <w:rsid w:val="00A94E72"/>
    <w:rsid w:val="00A954E5"/>
    <w:rsid w:val="00A970B9"/>
    <w:rsid w:val="00A972B3"/>
    <w:rsid w:val="00A97E9E"/>
    <w:rsid w:val="00AA0657"/>
    <w:rsid w:val="00AA1511"/>
    <w:rsid w:val="00AA2234"/>
    <w:rsid w:val="00AA35E1"/>
    <w:rsid w:val="00AA467B"/>
    <w:rsid w:val="00AA46AC"/>
    <w:rsid w:val="00AA5C58"/>
    <w:rsid w:val="00AA5F3F"/>
    <w:rsid w:val="00AB00A2"/>
    <w:rsid w:val="00AB03B8"/>
    <w:rsid w:val="00AB1FB3"/>
    <w:rsid w:val="00AB2EDA"/>
    <w:rsid w:val="00AB4D2B"/>
    <w:rsid w:val="00AB57C5"/>
    <w:rsid w:val="00AB58A4"/>
    <w:rsid w:val="00AB5A01"/>
    <w:rsid w:val="00AB7DBD"/>
    <w:rsid w:val="00AB7F39"/>
    <w:rsid w:val="00AC074D"/>
    <w:rsid w:val="00AC1508"/>
    <w:rsid w:val="00AC16C6"/>
    <w:rsid w:val="00AC1E76"/>
    <w:rsid w:val="00AC2807"/>
    <w:rsid w:val="00AC2D17"/>
    <w:rsid w:val="00AC314F"/>
    <w:rsid w:val="00AC35F3"/>
    <w:rsid w:val="00AC4401"/>
    <w:rsid w:val="00AC5B19"/>
    <w:rsid w:val="00AC799B"/>
    <w:rsid w:val="00AD03E6"/>
    <w:rsid w:val="00AD0BFA"/>
    <w:rsid w:val="00AD0F60"/>
    <w:rsid w:val="00AD103D"/>
    <w:rsid w:val="00AD183F"/>
    <w:rsid w:val="00AD27E8"/>
    <w:rsid w:val="00AD2F65"/>
    <w:rsid w:val="00AD30AE"/>
    <w:rsid w:val="00AD30E7"/>
    <w:rsid w:val="00AD3D19"/>
    <w:rsid w:val="00AD44A4"/>
    <w:rsid w:val="00AD4D2A"/>
    <w:rsid w:val="00AD6375"/>
    <w:rsid w:val="00AD653A"/>
    <w:rsid w:val="00AD6BCE"/>
    <w:rsid w:val="00AD7ED3"/>
    <w:rsid w:val="00AE0864"/>
    <w:rsid w:val="00AE0A82"/>
    <w:rsid w:val="00AE29C6"/>
    <w:rsid w:val="00AE36CC"/>
    <w:rsid w:val="00AE3D91"/>
    <w:rsid w:val="00AE447A"/>
    <w:rsid w:val="00AE4CE4"/>
    <w:rsid w:val="00AE509B"/>
    <w:rsid w:val="00AE618E"/>
    <w:rsid w:val="00AE659D"/>
    <w:rsid w:val="00AE6E63"/>
    <w:rsid w:val="00AE7D7B"/>
    <w:rsid w:val="00AE7E08"/>
    <w:rsid w:val="00AF0152"/>
    <w:rsid w:val="00AF0407"/>
    <w:rsid w:val="00AF0666"/>
    <w:rsid w:val="00AF1479"/>
    <w:rsid w:val="00AF19FF"/>
    <w:rsid w:val="00AF204E"/>
    <w:rsid w:val="00AF345D"/>
    <w:rsid w:val="00AF395F"/>
    <w:rsid w:val="00AF3B4E"/>
    <w:rsid w:val="00AF3C5E"/>
    <w:rsid w:val="00AF663F"/>
    <w:rsid w:val="00AF7729"/>
    <w:rsid w:val="00B0025F"/>
    <w:rsid w:val="00B007F5"/>
    <w:rsid w:val="00B01ACF"/>
    <w:rsid w:val="00B0228B"/>
    <w:rsid w:val="00B023A8"/>
    <w:rsid w:val="00B023AF"/>
    <w:rsid w:val="00B03C35"/>
    <w:rsid w:val="00B044C7"/>
    <w:rsid w:val="00B044F9"/>
    <w:rsid w:val="00B0474E"/>
    <w:rsid w:val="00B0475F"/>
    <w:rsid w:val="00B05618"/>
    <w:rsid w:val="00B073E9"/>
    <w:rsid w:val="00B10900"/>
    <w:rsid w:val="00B118C2"/>
    <w:rsid w:val="00B126E5"/>
    <w:rsid w:val="00B13269"/>
    <w:rsid w:val="00B17334"/>
    <w:rsid w:val="00B2004E"/>
    <w:rsid w:val="00B2073F"/>
    <w:rsid w:val="00B222A1"/>
    <w:rsid w:val="00B232CB"/>
    <w:rsid w:val="00B23460"/>
    <w:rsid w:val="00B23C79"/>
    <w:rsid w:val="00B25CC7"/>
    <w:rsid w:val="00B26370"/>
    <w:rsid w:val="00B26EB3"/>
    <w:rsid w:val="00B27540"/>
    <w:rsid w:val="00B307BA"/>
    <w:rsid w:val="00B31303"/>
    <w:rsid w:val="00B323DD"/>
    <w:rsid w:val="00B32EA7"/>
    <w:rsid w:val="00B33485"/>
    <w:rsid w:val="00B355E4"/>
    <w:rsid w:val="00B364DE"/>
    <w:rsid w:val="00B36CEB"/>
    <w:rsid w:val="00B37830"/>
    <w:rsid w:val="00B40EDC"/>
    <w:rsid w:val="00B412EE"/>
    <w:rsid w:val="00B42192"/>
    <w:rsid w:val="00B4240C"/>
    <w:rsid w:val="00B433A8"/>
    <w:rsid w:val="00B43DA7"/>
    <w:rsid w:val="00B43FF6"/>
    <w:rsid w:val="00B453AB"/>
    <w:rsid w:val="00B45D53"/>
    <w:rsid w:val="00B47DE2"/>
    <w:rsid w:val="00B504E4"/>
    <w:rsid w:val="00B50777"/>
    <w:rsid w:val="00B50F6E"/>
    <w:rsid w:val="00B54409"/>
    <w:rsid w:val="00B54C24"/>
    <w:rsid w:val="00B54E89"/>
    <w:rsid w:val="00B54F20"/>
    <w:rsid w:val="00B54F99"/>
    <w:rsid w:val="00B56721"/>
    <w:rsid w:val="00B56B60"/>
    <w:rsid w:val="00B57420"/>
    <w:rsid w:val="00B57CB4"/>
    <w:rsid w:val="00B57CCE"/>
    <w:rsid w:val="00B60671"/>
    <w:rsid w:val="00B608CC"/>
    <w:rsid w:val="00B61894"/>
    <w:rsid w:val="00B619B1"/>
    <w:rsid w:val="00B61DCD"/>
    <w:rsid w:val="00B62DCC"/>
    <w:rsid w:val="00B64263"/>
    <w:rsid w:val="00B64329"/>
    <w:rsid w:val="00B64921"/>
    <w:rsid w:val="00B64E60"/>
    <w:rsid w:val="00B65962"/>
    <w:rsid w:val="00B665AB"/>
    <w:rsid w:val="00B66A13"/>
    <w:rsid w:val="00B701A8"/>
    <w:rsid w:val="00B71C88"/>
    <w:rsid w:val="00B71E7C"/>
    <w:rsid w:val="00B72BE7"/>
    <w:rsid w:val="00B73D16"/>
    <w:rsid w:val="00B74938"/>
    <w:rsid w:val="00B755A3"/>
    <w:rsid w:val="00B75E76"/>
    <w:rsid w:val="00B760D7"/>
    <w:rsid w:val="00B765A0"/>
    <w:rsid w:val="00B76D1C"/>
    <w:rsid w:val="00B76F10"/>
    <w:rsid w:val="00B803BB"/>
    <w:rsid w:val="00B8083C"/>
    <w:rsid w:val="00B80AEB"/>
    <w:rsid w:val="00B80ECB"/>
    <w:rsid w:val="00B81022"/>
    <w:rsid w:val="00B8102E"/>
    <w:rsid w:val="00B81829"/>
    <w:rsid w:val="00B8184A"/>
    <w:rsid w:val="00B826B4"/>
    <w:rsid w:val="00B833F3"/>
    <w:rsid w:val="00B8382E"/>
    <w:rsid w:val="00B84877"/>
    <w:rsid w:val="00B90569"/>
    <w:rsid w:val="00B90970"/>
    <w:rsid w:val="00B9180F"/>
    <w:rsid w:val="00B95E03"/>
    <w:rsid w:val="00BA0459"/>
    <w:rsid w:val="00BA2A2F"/>
    <w:rsid w:val="00BA2C5F"/>
    <w:rsid w:val="00BA604E"/>
    <w:rsid w:val="00BA7330"/>
    <w:rsid w:val="00BA7398"/>
    <w:rsid w:val="00BA7C29"/>
    <w:rsid w:val="00BA7E53"/>
    <w:rsid w:val="00BB0B0F"/>
    <w:rsid w:val="00BB0EA6"/>
    <w:rsid w:val="00BB207E"/>
    <w:rsid w:val="00BB24B7"/>
    <w:rsid w:val="00BB3084"/>
    <w:rsid w:val="00BB3D8C"/>
    <w:rsid w:val="00BB44A8"/>
    <w:rsid w:val="00BB456C"/>
    <w:rsid w:val="00BB49D0"/>
    <w:rsid w:val="00BB4C1F"/>
    <w:rsid w:val="00BB6037"/>
    <w:rsid w:val="00BB6649"/>
    <w:rsid w:val="00BB68B8"/>
    <w:rsid w:val="00BB72E1"/>
    <w:rsid w:val="00BC0626"/>
    <w:rsid w:val="00BC0743"/>
    <w:rsid w:val="00BC0754"/>
    <w:rsid w:val="00BC102B"/>
    <w:rsid w:val="00BC3052"/>
    <w:rsid w:val="00BC35D5"/>
    <w:rsid w:val="00BC4F0F"/>
    <w:rsid w:val="00BC52A4"/>
    <w:rsid w:val="00BC5CF0"/>
    <w:rsid w:val="00BC6ABE"/>
    <w:rsid w:val="00BD081C"/>
    <w:rsid w:val="00BD126B"/>
    <w:rsid w:val="00BD1605"/>
    <w:rsid w:val="00BD17AB"/>
    <w:rsid w:val="00BD2234"/>
    <w:rsid w:val="00BD2F6F"/>
    <w:rsid w:val="00BD355E"/>
    <w:rsid w:val="00BD3871"/>
    <w:rsid w:val="00BD3C59"/>
    <w:rsid w:val="00BD3C5D"/>
    <w:rsid w:val="00BD3D86"/>
    <w:rsid w:val="00BD457C"/>
    <w:rsid w:val="00BD5C78"/>
    <w:rsid w:val="00BD62E2"/>
    <w:rsid w:val="00BD745E"/>
    <w:rsid w:val="00BE06A8"/>
    <w:rsid w:val="00BE0BB4"/>
    <w:rsid w:val="00BE17DA"/>
    <w:rsid w:val="00BE29DD"/>
    <w:rsid w:val="00BE316F"/>
    <w:rsid w:val="00BE41B1"/>
    <w:rsid w:val="00BE474C"/>
    <w:rsid w:val="00BE4C18"/>
    <w:rsid w:val="00BE584A"/>
    <w:rsid w:val="00BE6905"/>
    <w:rsid w:val="00BE77E8"/>
    <w:rsid w:val="00BE7B14"/>
    <w:rsid w:val="00BF0985"/>
    <w:rsid w:val="00BF0D04"/>
    <w:rsid w:val="00BF1091"/>
    <w:rsid w:val="00BF265D"/>
    <w:rsid w:val="00BF438C"/>
    <w:rsid w:val="00BF4B75"/>
    <w:rsid w:val="00BF4D83"/>
    <w:rsid w:val="00BF4F85"/>
    <w:rsid w:val="00BF7C0E"/>
    <w:rsid w:val="00C007F8"/>
    <w:rsid w:val="00C01271"/>
    <w:rsid w:val="00C015DC"/>
    <w:rsid w:val="00C01CB8"/>
    <w:rsid w:val="00C05041"/>
    <w:rsid w:val="00C06278"/>
    <w:rsid w:val="00C062C4"/>
    <w:rsid w:val="00C07210"/>
    <w:rsid w:val="00C11597"/>
    <w:rsid w:val="00C125C2"/>
    <w:rsid w:val="00C1274F"/>
    <w:rsid w:val="00C12D79"/>
    <w:rsid w:val="00C1445E"/>
    <w:rsid w:val="00C14B77"/>
    <w:rsid w:val="00C14F36"/>
    <w:rsid w:val="00C153DD"/>
    <w:rsid w:val="00C15D1F"/>
    <w:rsid w:val="00C1637F"/>
    <w:rsid w:val="00C17F50"/>
    <w:rsid w:val="00C20518"/>
    <w:rsid w:val="00C20B8F"/>
    <w:rsid w:val="00C20D2D"/>
    <w:rsid w:val="00C219B3"/>
    <w:rsid w:val="00C22850"/>
    <w:rsid w:val="00C229AD"/>
    <w:rsid w:val="00C22EEE"/>
    <w:rsid w:val="00C25B2A"/>
    <w:rsid w:val="00C26644"/>
    <w:rsid w:val="00C26950"/>
    <w:rsid w:val="00C27B85"/>
    <w:rsid w:val="00C30109"/>
    <w:rsid w:val="00C30788"/>
    <w:rsid w:val="00C313B5"/>
    <w:rsid w:val="00C316BF"/>
    <w:rsid w:val="00C32AAF"/>
    <w:rsid w:val="00C33D97"/>
    <w:rsid w:val="00C33D9F"/>
    <w:rsid w:val="00C35D03"/>
    <w:rsid w:val="00C35F70"/>
    <w:rsid w:val="00C373FE"/>
    <w:rsid w:val="00C41553"/>
    <w:rsid w:val="00C424A2"/>
    <w:rsid w:val="00C42A11"/>
    <w:rsid w:val="00C43893"/>
    <w:rsid w:val="00C45D29"/>
    <w:rsid w:val="00C45FEB"/>
    <w:rsid w:val="00C47B66"/>
    <w:rsid w:val="00C50668"/>
    <w:rsid w:val="00C51645"/>
    <w:rsid w:val="00C51FB2"/>
    <w:rsid w:val="00C5280D"/>
    <w:rsid w:val="00C53997"/>
    <w:rsid w:val="00C54651"/>
    <w:rsid w:val="00C5468A"/>
    <w:rsid w:val="00C554B8"/>
    <w:rsid w:val="00C5708D"/>
    <w:rsid w:val="00C57463"/>
    <w:rsid w:val="00C60D9B"/>
    <w:rsid w:val="00C60F98"/>
    <w:rsid w:val="00C61E9D"/>
    <w:rsid w:val="00C627B9"/>
    <w:rsid w:val="00C62D56"/>
    <w:rsid w:val="00C6413A"/>
    <w:rsid w:val="00C65C70"/>
    <w:rsid w:val="00C67A18"/>
    <w:rsid w:val="00C70123"/>
    <w:rsid w:val="00C707BB"/>
    <w:rsid w:val="00C70908"/>
    <w:rsid w:val="00C70CA5"/>
    <w:rsid w:val="00C7154A"/>
    <w:rsid w:val="00C71D88"/>
    <w:rsid w:val="00C72C44"/>
    <w:rsid w:val="00C73ECA"/>
    <w:rsid w:val="00C7474F"/>
    <w:rsid w:val="00C76541"/>
    <w:rsid w:val="00C77F54"/>
    <w:rsid w:val="00C80F14"/>
    <w:rsid w:val="00C81E2B"/>
    <w:rsid w:val="00C82181"/>
    <w:rsid w:val="00C822AD"/>
    <w:rsid w:val="00C83AA4"/>
    <w:rsid w:val="00C83C9E"/>
    <w:rsid w:val="00C84600"/>
    <w:rsid w:val="00C85BC8"/>
    <w:rsid w:val="00C90012"/>
    <w:rsid w:val="00C9049E"/>
    <w:rsid w:val="00C90D1F"/>
    <w:rsid w:val="00C90E14"/>
    <w:rsid w:val="00C911F1"/>
    <w:rsid w:val="00C91788"/>
    <w:rsid w:val="00C9186D"/>
    <w:rsid w:val="00C91DE3"/>
    <w:rsid w:val="00C93E38"/>
    <w:rsid w:val="00C9498B"/>
    <w:rsid w:val="00C957E5"/>
    <w:rsid w:val="00C96BA3"/>
    <w:rsid w:val="00C971F5"/>
    <w:rsid w:val="00C97A36"/>
    <w:rsid w:val="00CA06C5"/>
    <w:rsid w:val="00CA0C0F"/>
    <w:rsid w:val="00CA1E35"/>
    <w:rsid w:val="00CA24C3"/>
    <w:rsid w:val="00CA2713"/>
    <w:rsid w:val="00CA33BC"/>
    <w:rsid w:val="00CA39B5"/>
    <w:rsid w:val="00CA4450"/>
    <w:rsid w:val="00CA46DF"/>
    <w:rsid w:val="00CA48DB"/>
    <w:rsid w:val="00CA4DA8"/>
    <w:rsid w:val="00CA51EE"/>
    <w:rsid w:val="00CA5714"/>
    <w:rsid w:val="00CA6091"/>
    <w:rsid w:val="00CA7759"/>
    <w:rsid w:val="00CA7E19"/>
    <w:rsid w:val="00CB0493"/>
    <w:rsid w:val="00CB0583"/>
    <w:rsid w:val="00CB1315"/>
    <w:rsid w:val="00CB23A8"/>
    <w:rsid w:val="00CB2E1F"/>
    <w:rsid w:val="00CB37DD"/>
    <w:rsid w:val="00CB387A"/>
    <w:rsid w:val="00CB3B80"/>
    <w:rsid w:val="00CB4687"/>
    <w:rsid w:val="00CB4F2B"/>
    <w:rsid w:val="00CB5238"/>
    <w:rsid w:val="00CB5476"/>
    <w:rsid w:val="00CB56FE"/>
    <w:rsid w:val="00CC247F"/>
    <w:rsid w:val="00CC2586"/>
    <w:rsid w:val="00CC2E8B"/>
    <w:rsid w:val="00CC42FD"/>
    <w:rsid w:val="00CC46D1"/>
    <w:rsid w:val="00CC4A54"/>
    <w:rsid w:val="00CC4F6A"/>
    <w:rsid w:val="00CC5991"/>
    <w:rsid w:val="00CC659C"/>
    <w:rsid w:val="00CC67AC"/>
    <w:rsid w:val="00CC69CF"/>
    <w:rsid w:val="00CC6E27"/>
    <w:rsid w:val="00CC7D59"/>
    <w:rsid w:val="00CD12A0"/>
    <w:rsid w:val="00CD21E2"/>
    <w:rsid w:val="00CD21F2"/>
    <w:rsid w:val="00CD34FD"/>
    <w:rsid w:val="00CD39B7"/>
    <w:rsid w:val="00CD4C68"/>
    <w:rsid w:val="00CD53B7"/>
    <w:rsid w:val="00CD53FF"/>
    <w:rsid w:val="00CD68D5"/>
    <w:rsid w:val="00CD7858"/>
    <w:rsid w:val="00CD7A1E"/>
    <w:rsid w:val="00CE04FD"/>
    <w:rsid w:val="00CE0A55"/>
    <w:rsid w:val="00CE22C8"/>
    <w:rsid w:val="00CE3001"/>
    <w:rsid w:val="00CE36A0"/>
    <w:rsid w:val="00CE3E77"/>
    <w:rsid w:val="00CE3EC6"/>
    <w:rsid w:val="00CE4731"/>
    <w:rsid w:val="00CE4A1D"/>
    <w:rsid w:val="00CE4D6B"/>
    <w:rsid w:val="00CE50A5"/>
    <w:rsid w:val="00CE5219"/>
    <w:rsid w:val="00CE66CB"/>
    <w:rsid w:val="00CF18BA"/>
    <w:rsid w:val="00CF192E"/>
    <w:rsid w:val="00CF1AC1"/>
    <w:rsid w:val="00CF25B4"/>
    <w:rsid w:val="00CF2996"/>
    <w:rsid w:val="00CF4910"/>
    <w:rsid w:val="00CF52AF"/>
    <w:rsid w:val="00CF6930"/>
    <w:rsid w:val="00CF6DAE"/>
    <w:rsid w:val="00CF7EFC"/>
    <w:rsid w:val="00D00026"/>
    <w:rsid w:val="00D002B6"/>
    <w:rsid w:val="00D00719"/>
    <w:rsid w:val="00D0175D"/>
    <w:rsid w:val="00D02379"/>
    <w:rsid w:val="00D02509"/>
    <w:rsid w:val="00D0394A"/>
    <w:rsid w:val="00D044A8"/>
    <w:rsid w:val="00D0572E"/>
    <w:rsid w:val="00D05BF5"/>
    <w:rsid w:val="00D077C4"/>
    <w:rsid w:val="00D07902"/>
    <w:rsid w:val="00D07C79"/>
    <w:rsid w:val="00D07D3E"/>
    <w:rsid w:val="00D10744"/>
    <w:rsid w:val="00D11022"/>
    <w:rsid w:val="00D12606"/>
    <w:rsid w:val="00D12AFE"/>
    <w:rsid w:val="00D133B5"/>
    <w:rsid w:val="00D1346A"/>
    <w:rsid w:val="00D138A4"/>
    <w:rsid w:val="00D141F2"/>
    <w:rsid w:val="00D142E6"/>
    <w:rsid w:val="00D1552C"/>
    <w:rsid w:val="00D1633A"/>
    <w:rsid w:val="00D165F7"/>
    <w:rsid w:val="00D16D52"/>
    <w:rsid w:val="00D16EB6"/>
    <w:rsid w:val="00D20E5A"/>
    <w:rsid w:val="00D21235"/>
    <w:rsid w:val="00D2209D"/>
    <w:rsid w:val="00D222E6"/>
    <w:rsid w:val="00D2384C"/>
    <w:rsid w:val="00D23883"/>
    <w:rsid w:val="00D2394D"/>
    <w:rsid w:val="00D23D26"/>
    <w:rsid w:val="00D2452A"/>
    <w:rsid w:val="00D24587"/>
    <w:rsid w:val="00D24A11"/>
    <w:rsid w:val="00D25104"/>
    <w:rsid w:val="00D25504"/>
    <w:rsid w:val="00D261E7"/>
    <w:rsid w:val="00D26A5A"/>
    <w:rsid w:val="00D30689"/>
    <w:rsid w:val="00D30927"/>
    <w:rsid w:val="00D314C8"/>
    <w:rsid w:val="00D31D9E"/>
    <w:rsid w:val="00D31FA6"/>
    <w:rsid w:val="00D32A55"/>
    <w:rsid w:val="00D32D15"/>
    <w:rsid w:val="00D33CDB"/>
    <w:rsid w:val="00D34F33"/>
    <w:rsid w:val="00D3581C"/>
    <w:rsid w:val="00D359D0"/>
    <w:rsid w:val="00D35CDF"/>
    <w:rsid w:val="00D3716E"/>
    <w:rsid w:val="00D37E91"/>
    <w:rsid w:val="00D40FDF"/>
    <w:rsid w:val="00D40FFD"/>
    <w:rsid w:val="00D4148B"/>
    <w:rsid w:val="00D41785"/>
    <w:rsid w:val="00D417E7"/>
    <w:rsid w:val="00D41E5A"/>
    <w:rsid w:val="00D4341C"/>
    <w:rsid w:val="00D43503"/>
    <w:rsid w:val="00D47737"/>
    <w:rsid w:val="00D47E5E"/>
    <w:rsid w:val="00D5050C"/>
    <w:rsid w:val="00D522DB"/>
    <w:rsid w:val="00D54F01"/>
    <w:rsid w:val="00D55AB4"/>
    <w:rsid w:val="00D5642D"/>
    <w:rsid w:val="00D5674D"/>
    <w:rsid w:val="00D56DBD"/>
    <w:rsid w:val="00D57632"/>
    <w:rsid w:val="00D57986"/>
    <w:rsid w:val="00D61D52"/>
    <w:rsid w:val="00D62342"/>
    <w:rsid w:val="00D64CA2"/>
    <w:rsid w:val="00D65E89"/>
    <w:rsid w:val="00D664E7"/>
    <w:rsid w:val="00D66DC1"/>
    <w:rsid w:val="00D703FD"/>
    <w:rsid w:val="00D70509"/>
    <w:rsid w:val="00D70E3B"/>
    <w:rsid w:val="00D711D2"/>
    <w:rsid w:val="00D71DA5"/>
    <w:rsid w:val="00D72F5D"/>
    <w:rsid w:val="00D73246"/>
    <w:rsid w:val="00D733E0"/>
    <w:rsid w:val="00D740D9"/>
    <w:rsid w:val="00D74828"/>
    <w:rsid w:val="00D748DD"/>
    <w:rsid w:val="00D7565B"/>
    <w:rsid w:val="00D76D41"/>
    <w:rsid w:val="00D77001"/>
    <w:rsid w:val="00D771C5"/>
    <w:rsid w:val="00D77516"/>
    <w:rsid w:val="00D77A01"/>
    <w:rsid w:val="00D8011C"/>
    <w:rsid w:val="00D82177"/>
    <w:rsid w:val="00D825A9"/>
    <w:rsid w:val="00D83513"/>
    <w:rsid w:val="00D839C5"/>
    <w:rsid w:val="00D847CA"/>
    <w:rsid w:val="00D84F98"/>
    <w:rsid w:val="00D854C3"/>
    <w:rsid w:val="00D86BC9"/>
    <w:rsid w:val="00D90171"/>
    <w:rsid w:val="00D90246"/>
    <w:rsid w:val="00D902D4"/>
    <w:rsid w:val="00D90A09"/>
    <w:rsid w:val="00D911B4"/>
    <w:rsid w:val="00D91712"/>
    <w:rsid w:val="00D933D0"/>
    <w:rsid w:val="00D94ED7"/>
    <w:rsid w:val="00D974DA"/>
    <w:rsid w:val="00D9759D"/>
    <w:rsid w:val="00D97BFB"/>
    <w:rsid w:val="00DA156A"/>
    <w:rsid w:val="00DA2159"/>
    <w:rsid w:val="00DA29E6"/>
    <w:rsid w:val="00DA30C0"/>
    <w:rsid w:val="00DA326A"/>
    <w:rsid w:val="00DA445C"/>
    <w:rsid w:val="00DA453C"/>
    <w:rsid w:val="00DA4DAE"/>
    <w:rsid w:val="00DA5410"/>
    <w:rsid w:val="00DA5DA7"/>
    <w:rsid w:val="00DB080B"/>
    <w:rsid w:val="00DB18C2"/>
    <w:rsid w:val="00DB1C63"/>
    <w:rsid w:val="00DB2EE7"/>
    <w:rsid w:val="00DB319A"/>
    <w:rsid w:val="00DB5DF6"/>
    <w:rsid w:val="00DB6BE7"/>
    <w:rsid w:val="00DB6F14"/>
    <w:rsid w:val="00DB71DB"/>
    <w:rsid w:val="00DB765E"/>
    <w:rsid w:val="00DB7FAA"/>
    <w:rsid w:val="00DC1031"/>
    <w:rsid w:val="00DC108E"/>
    <w:rsid w:val="00DC293A"/>
    <w:rsid w:val="00DC3C21"/>
    <w:rsid w:val="00DC3C6B"/>
    <w:rsid w:val="00DC49E0"/>
    <w:rsid w:val="00DC5051"/>
    <w:rsid w:val="00DC5C12"/>
    <w:rsid w:val="00DC5C7E"/>
    <w:rsid w:val="00DC7475"/>
    <w:rsid w:val="00DC74BE"/>
    <w:rsid w:val="00DC7627"/>
    <w:rsid w:val="00DC79B4"/>
    <w:rsid w:val="00DC79DC"/>
    <w:rsid w:val="00DC7DE9"/>
    <w:rsid w:val="00DC7F32"/>
    <w:rsid w:val="00DD11EA"/>
    <w:rsid w:val="00DD1C41"/>
    <w:rsid w:val="00DD52BC"/>
    <w:rsid w:val="00DD5360"/>
    <w:rsid w:val="00DE09CD"/>
    <w:rsid w:val="00DE0CB3"/>
    <w:rsid w:val="00DE4A4F"/>
    <w:rsid w:val="00DE508B"/>
    <w:rsid w:val="00DE513A"/>
    <w:rsid w:val="00DE5381"/>
    <w:rsid w:val="00DE57D2"/>
    <w:rsid w:val="00DE6C0F"/>
    <w:rsid w:val="00DE6CA9"/>
    <w:rsid w:val="00DE6DCA"/>
    <w:rsid w:val="00DE7983"/>
    <w:rsid w:val="00DF1C3B"/>
    <w:rsid w:val="00DF221A"/>
    <w:rsid w:val="00DF22AF"/>
    <w:rsid w:val="00DF2865"/>
    <w:rsid w:val="00DF290B"/>
    <w:rsid w:val="00DF3F79"/>
    <w:rsid w:val="00DF4128"/>
    <w:rsid w:val="00DF4DE2"/>
    <w:rsid w:val="00DF524A"/>
    <w:rsid w:val="00DF686D"/>
    <w:rsid w:val="00DF70C1"/>
    <w:rsid w:val="00DF74A1"/>
    <w:rsid w:val="00DF7AF5"/>
    <w:rsid w:val="00E00E17"/>
    <w:rsid w:val="00E0159E"/>
    <w:rsid w:val="00E01DCE"/>
    <w:rsid w:val="00E025B6"/>
    <w:rsid w:val="00E02767"/>
    <w:rsid w:val="00E03106"/>
    <w:rsid w:val="00E038CF"/>
    <w:rsid w:val="00E04361"/>
    <w:rsid w:val="00E04522"/>
    <w:rsid w:val="00E050AC"/>
    <w:rsid w:val="00E0519B"/>
    <w:rsid w:val="00E05244"/>
    <w:rsid w:val="00E0664B"/>
    <w:rsid w:val="00E07673"/>
    <w:rsid w:val="00E11CFA"/>
    <w:rsid w:val="00E13830"/>
    <w:rsid w:val="00E13A4D"/>
    <w:rsid w:val="00E13DAE"/>
    <w:rsid w:val="00E14254"/>
    <w:rsid w:val="00E15135"/>
    <w:rsid w:val="00E1551E"/>
    <w:rsid w:val="00E15DD7"/>
    <w:rsid w:val="00E1663C"/>
    <w:rsid w:val="00E1699B"/>
    <w:rsid w:val="00E1704D"/>
    <w:rsid w:val="00E1753A"/>
    <w:rsid w:val="00E17E51"/>
    <w:rsid w:val="00E20600"/>
    <w:rsid w:val="00E221C8"/>
    <w:rsid w:val="00E22A98"/>
    <w:rsid w:val="00E235E0"/>
    <w:rsid w:val="00E23B7B"/>
    <w:rsid w:val="00E24AD6"/>
    <w:rsid w:val="00E26465"/>
    <w:rsid w:val="00E2675F"/>
    <w:rsid w:val="00E27381"/>
    <w:rsid w:val="00E27C69"/>
    <w:rsid w:val="00E30967"/>
    <w:rsid w:val="00E30AEB"/>
    <w:rsid w:val="00E30F87"/>
    <w:rsid w:val="00E312E9"/>
    <w:rsid w:val="00E31563"/>
    <w:rsid w:val="00E31A44"/>
    <w:rsid w:val="00E322CB"/>
    <w:rsid w:val="00E33018"/>
    <w:rsid w:val="00E3343C"/>
    <w:rsid w:val="00E3354E"/>
    <w:rsid w:val="00E34A9B"/>
    <w:rsid w:val="00E3643C"/>
    <w:rsid w:val="00E36B7D"/>
    <w:rsid w:val="00E36E0A"/>
    <w:rsid w:val="00E36EEB"/>
    <w:rsid w:val="00E36F5B"/>
    <w:rsid w:val="00E37A94"/>
    <w:rsid w:val="00E37DC8"/>
    <w:rsid w:val="00E4009A"/>
    <w:rsid w:val="00E40927"/>
    <w:rsid w:val="00E41067"/>
    <w:rsid w:val="00E41D6A"/>
    <w:rsid w:val="00E433C4"/>
    <w:rsid w:val="00E435D5"/>
    <w:rsid w:val="00E44277"/>
    <w:rsid w:val="00E450D0"/>
    <w:rsid w:val="00E45295"/>
    <w:rsid w:val="00E46114"/>
    <w:rsid w:val="00E46A79"/>
    <w:rsid w:val="00E47642"/>
    <w:rsid w:val="00E50213"/>
    <w:rsid w:val="00E50982"/>
    <w:rsid w:val="00E50C79"/>
    <w:rsid w:val="00E51DFA"/>
    <w:rsid w:val="00E5235E"/>
    <w:rsid w:val="00E53CD1"/>
    <w:rsid w:val="00E54CD1"/>
    <w:rsid w:val="00E551CC"/>
    <w:rsid w:val="00E5623F"/>
    <w:rsid w:val="00E562B9"/>
    <w:rsid w:val="00E565DB"/>
    <w:rsid w:val="00E56E2D"/>
    <w:rsid w:val="00E60094"/>
    <w:rsid w:val="00E62233"/>
    <w:rsid w:val="00E62EF1"/>
    <w:rsid w:val="00E6313F"/>
    <w:rsid w:val="00E63196"/>
    <w:rsid w:val="00E63323"/>
    <w:rsid w:val="00E63571"/>
    <w:rsid w:val="00E638B4"/>
    <w:rsid w:val="00E64F54"/>
    <w:rsid w:val="00E65B6E"/>
    <w:rsid w:val="00E66908"/>
    <w:rsid w:val="00E67191"/>
    <w:rsid w:val="00E672EA"/>
    <w:rsid w:val="00E678DA"/>
    <w:rsid w:val="00E67D9C"/>
    <w:rsid w:val="00E70079"/>
    <w:rsid w:val="00E71090"/>
    <w:rsid w:val="00E71E59"/>
    <w:rsid w:val="00E72979"/>
    <w:rsid w:val="00E72E83"/>
    <w:rsid w:val="00E73725"/>
    <w:rsid w:val="00E739A6"/>
    <w:rsid w:val="00E73F08"/>
    <w:rsid w:val="00E7487D"/>
    <w:rsid w:val="00E75D1E"/>
    <w:rsid w:val="00E75FE1"/>
    <w:rsid w:val="00E75FF4"/>
    <w:rsid w:val="00E762A3"/>
    <w:rsid w:val="00E76C7C"/>
    <w:rsid w:val="00E77283"/>
    <w:rsid w:val="00E777B0"/>
    <w:rsid w:val="00E77996"/>
    <w:rsid w:val="00E77A34"/>
    <w:rsid w:val="00E8022D"/>
    <w:rsid w:val="00E8070B"/>
    <w:rsid w:val="00E80949"/>
    <w:rsid w:val="00E80CB2"/>
    <w:rsid w:val="00E80E23"/>
    <w:rsid w:val="00E81808"/>
    <w:rsid w:val="00E82D8B"/>
    <w:rsid w:val="00E82FAF"/>
    <w:rsid w:val="00E850C2"/>
    <w:rsid w:val="00E85371"/>
    <w:rsid w:val="00E90C0E"/>
    <w:rsid w:val="00E90EB0"/>
    <w:rsid w:val="00E912C0"/>
    <w:rsid w:val="00E914C6"/>
    <w:rsid w:val="00E92312"/>
    <w:rsid w:val="00E92462"/>
    <w:rsid w:val="00E93693"/>
    <w:rsid w:val="00E93959"/>
    <w:rsid w:val="00E95108"/>
    <w:rsid w:val="00E957F3"/>
    <w:rsid w:val="00E964EB"/>
    <w:rsid w:val="00E97A05"/>
    <w:rsid w:val="00E97EA1"/>
    <w:rsid w:val="00EA1663"/>
    <w:rsid w:val="00EA22D0"/>
    <w:rsid w:val="00EA35AF"/>
    <w:rsid w:val="00EA377E"/>
    <w:rsid w:val="00EA3B98"/>
    <w:rsid w:val="00EA4091"/>
    <w:rsid w:val="00EA447B"/>
    <w:rsid w:val="00EA4570"/>
    <w:rsid w:val="00EA459D"/>
    <w:rsid w:val="00EA45C8"/>
    <w:rsid w:val="00EA5AB3"/>
    <w:rsid w:val="00EA5C5A"/>
    <w:rsid w:val="00EA5CA4"/>
    <w:rsid w:val="00EA68EC"/>
    <w:rsid w:val="00EA69EF"/>
    <w:rsid w:val="00EB0A38"/>
    <w:rsid w:val="00EB3D67"/>
    <w:rsid w:val="00EB4FAE"/>
    <w:rsid w:val="00EB531C"/>
    <w:rsid w:val="00EB5A5C"/>
    <w:rsid w:val="00EB5FD2"/>
    <w:rsid w:val="00EB63EC"/>
    <w:rsid w:val="00EB674F"/>
    <w:rsid w:val="00EB757A"/>
    <w:rsid w:val="00EB797B"/>
    <w:rsid w:val="00EC168A"/>
    <w:rsid w:val="00EC17DF"/>
    <w:rsid w:val="00EC197E"/>
    <w:rsid w:val="00EC1BF2"/>
    <w:rsid w:val="00EC2BBF"/>
    <w:rsid w:val="00EC34B5"/>
    <w:rsid w:val="00EC391A"/>
    <w:rsid w:val="00EC3FB4"/>
    <w:rsid w:val="00EC4A9C"/>
    <w:rsid w:val="00EC4BEF"/>
    <w:rsid w:val="00EC639C"/>
    <w:rsid w:val="00EC6AA7"/>
    <w:rsid w:val="00EC6F83"/>
    <w:rsid w:val="00EC7097"/>
    <w:rsid w:val="00ED01A3"/>
    <w:rsid w:val="00ED1001"/>
    <w:rsid w:val="00ED469E"/>
    <w:rsid w:val="00ED4D49"/>
    <w:rsid w:val="00ED54F4"/>
    <w:rsid w:val="00ED55BD"/>
    <w:rsid w:val="00ED6331"/>
    <w:rsid w:val="00ED68BF"/>
    <w:rsid w:val="00ED6A59"/>
    <w:rsid w:val="00ED742B"/>
    <w:rsid w:val="00ED785A"/>
    <w:rsid w:val="00EE04D0"/>
    <w:rsid w:val="00EE0BC4"/>
    <w:rsid w:val="00EE11B0"/>
    <w:rsid w:val="00EE42A2"/>
    <w:rsid w:val="00EE4653"/>
    <w:rsid w:val="00EE4AC4"/>
    <w:rsid w:val="00EE4D64"/>
    <w:rsid w:val="00EE4EE8"/>
    <w:rsid w:val="00EE596B"/>
    <w:rsid w:val="00EE629E"/>
    <w:rsid w:val="00EE6E1B"/>
    <w:rsid w:val="00EE75F7"/>
    <w:rsid w:val="00EF0864"/>
    <w:rsid w:val="00EF0E1B"/>
    <w:rsid w:val="00EF66DF"/>
    <w:rsid w:val="00EF6BCE"/>
    <w:rsid w:val="00EF6EFF"/>
    <w:rsid w:val="00EF733D"/>
    <w:rsid w:val="00EF7D96"/>
    <w:rsid w:val="00EF7F3D"/>
    <w:rsid w:val="00F00286"/>
    <w:rsid w:val="00F00EE5"/>
    <w:rsid w:val="00F019C5"/>
    <w:rsid w:val="00F022F9"/>
    <w:rsid w:val="00F0271D"/>
    <w:rsid w:val="00F049D6"/>
    <w:rsid w:val="00F0599C"/>
    <w:rsid w:val="00F071B9"/>
    <w:rsid w:val="00F101D7"/>
    <w:rsid w:val="00F117EB"/>
    <w:rsid w:val="00F11DE5"/>
    <w:rsid w:val="00F1337D"/>
    <w:rsid w:val="00F136B8"/>
    <w:rsid w:val="00F13AE6"/>
    <w:rsid w:val="00F14B87"/>
    <w:rsid w:val="00F161CD"/>
    <w:rsid w:val="00F2198A"/>
    <w:rsid w:val="00F21D92"/>
    <w:rsid w:val="00F22691"/>
    <w:rsid w:val="00F22893"/>
    <w:rsid w:val="00F22E8A"/>
    <w:rsid w:val="00F230C8"/>
    <w:rsid w:val="00F23389"/>
    <w:rsid w:val="00F24711"/>
    <w:rsid w:val="00F24A7C"/>
    <w:rsid w:val="00F2583D"/>
    <w:rsid w:val="00F258D6"/>
    <w:rsid w:val="00F25A82"/>
    <w:rsid w:val="00F2743E"/>
    <w:rsid w:val="00F30B49"/>
    <w:rsid w:val="00F310A4"/>
    <w:rsid w:val="00F338C1"/>
    <w:rsid w:val="00F33DAC"/>
    <w:rsid w:val="00F33FAE"/>
    <w:rsid w:val="00F35C8F"/>
    <w:rsid w:val="00F37313"/>
    <w:rsid w:val="00F37345"/>
    <w:rsid w:val="00F40141"/>
    <w:rsid w:val="00F404E8"/>
    <w:rsid w:val="00F4062D"/>
    <w:rsid w:val="00F4181E"/>
    <w:rsid w:val="00F423D0"/>
    <w:rsid w:val="00F42754"/>
    <w:rsid w:val="00F431F2"/>
    <w:rsid w:val="00F4530E"/>
    <w:rsid w:val="00F45902"/>
    <w:rsid w:val="00F46361"/>
    <w:rsid w:val="00F46A2D"/>
    <w:rsid w:val="00F46B6B"/>
    <w:rsid w:val="00F472C4"/>
    <w:rsid w:val="00F50CA6"/>
    <w:rsid w:val="00F50FD6"/>
    <w:rsid w:val="00F52B8B"/>
    <w:rsid w:val="00F52F9D"/>
    <w:rsid w:val="00F53750"/>
    <w:rsid w:val="00F563E1"/>
    <w:rsid w:val="00F60695"/>
    <w:rsid w:val="00F6079C"/>
    <w:rsid w:val="00F61BDA"/>
    <w:rsid w:val="00F62BAF"/>
    <w:rsid w:val="00F63F17"/>
    <w:rsid w:val="00F64172"/>
    <w:rsid w:val="00F651A3"/>
    <w:rsid w:val="00F65CF2"/>
    <w:rsid w:val="00F661C3"/>
    <w:rsid w:val="00F67A9E"/>
    <w:rsid w:val="00F70BB0"/>
    <w:rsid w:val="00F70C23"/>
    <w:rsid w:val="00F70CD3"/>
    <w:rsid w:val="00F70FF4"/>
    <w:rsid w:val="00F71062"/>
    <w:rsid w:val="00F721F2"/>
    <w:rsid w:val="00F7237F"/>
    <w:rsid w:val="00F72714"/>
    <w:rsid w:val="00F74790"/>
    <w:rsid w:val="00F74A20"/>
    <w:rsid w:val="00F75D7D"/>
    <w:rsid w:val="00F764CB"/>
    <w:rsid w:val="00F76D5C"/>
    <w:rsid w:val="00F76EDE"/>
    <w:rsid w:val="00F77D2E"/>
    <w:rsid w:val="00F821A9"/>
    <w:rsid w:val="00F82341"/>
    <w:rsid w:val="00F82435"/>
    <w:rsid w:val="00F82F99"/>
    <w:rsid w:val="00F845C9"/>
    <w:rsid w:val="00F84889"/>
    <w:rsid w:val="00F84BB9"/>
    <w:rsid w:val="00F85232"/>
    <w:rsid w:val="00F852B1"/>
    <w:rsid w:val="00F86374"/>
    <w:rsid w:val="00F870A8"/>
    <w:rsid w:val="00F8735C"/>
    <w:rsid w:val="00F915F9"/>
    <w:rsid w:val="00F91E93"/>
    <w:rsid w:val="00F92110"/>
    <w:rsid w:val="00F921F5"/>
    <w:rsid w:val="00F928BB"/>
    <w:rsid w:val="00F92E46"/>
    <w:rsid w:val="00F92FCB"/>
    <w:rsid w:val="00F93E37"/>
    <w:rsid w:val="00F93E95"/>
    <w:rsid w:val="00F942F7"/>
    <w:rsid w:val="00F944A2"/>
    <w:rsid w:val="00F94730"/>
    <w:rsid w:val="00F947E5"/>
    <w:rsid w:val="00F96010"/>
    <w:rsid w:val="00F9657C"/>
    <w:rsid w:val="00F9684E"/>
    <w:rsid w:val="00F96E86"/>
    <w:rsid w:val="00F96E88"/>
    <w:rsid w:val="00F97BC5"/>
    <w:rsid w:val="00FA00D8"/>
    <w:rsid w:val="00FA0512"/>
    <w:rsid w:val="00FA1E8F"/>
    <w:rsid w:val="00FA24B5"/>
    <w:rsid w:val="00FA25BA"/>
    <w:rsid w:val="00FA31E5"/>
    <w:rsid w:val="00FA3792"/>
    <w:rsid w:val="00FA452A"/>
    <w:rsid w:val="00FA4B47"/>
    <w:rsid w:val="00FA5127"/>
    <w:rsid w:val="00FA5145"/>
    <w:rsid w:val="00FA60AF"/>
    <w:rsid w:val="00FA63AF"/>
    <w:rsid w:val="00FA645F"/>
    <w:rsid w:val="00FA7B80"/>
    <w:rsid w:val="00FB1095"/>
    <w:rsid w:val="00FB1367"/>
    <w:rsid w:val="00FB3E7F"/>
    <w:rsid w:val="00FB4146"/>
    <w:rsid w:val="00FB5885"/>
    <w:rsid w:val="00FB5CA5"/>
    <w:rsid w:val="00FB640A"/>
    <w:rsid w:val="00FB7406"/>
    <w:rsid w:val="00FB756D"/>
    <w:rsid w:val="00FC40B1"/>
    <w:rsid w:val="00FC46C9"/>
    <w:rsid w:val="00FC4F00"/>
    <w:rsid w:val="00FC4F8D"/>
    <w:rsid w:val="00FC5624"/>
    <w:rsid w:val="00FC57FF"/>
    <w:rsid w:val="00FC6485"/>
    <w:rsid w:val="00FC6916"/>
    <w:rsid w:val="00FD206E"/>
    <w:rsid w:val="00FD29F5"/>
    <w:rsid w:val="00FD2A5B"/>
    <w:rsid w:val="00FD2F22"/>
    <w:rsid w:val="00FD3525"/>
    <w:rsid w:val="00FD3A05"/>
    <w:rsid w:val="00FD4A42"/>
    <w:rsid w:val="00FD6070"/>
    <w:rsid w:val="00FD678E"/>
    <w:rsid w:val="00FD7691"/>
    <w:rsid w:val="00FD7B82"/>
    <w:rsid w:val="00FD7DC3"/>
    <w:rsid w:val="00FE17FF"/>
    <w:rsid w:val="00FE235B"/>
    <w:rsid w:val="00FE3883"/>
    <w:rsid w:val="00FE5483"/>
    <w:rsid w:val="00FE55FE"/>
    <w:rsid w:val="00FE561E"/>
    <w:rsid w:val="00FE58E5"/>
    <w:rsid w:val="00FE5B7C"/>
    <w:rsid w:val="00FE5D86"/>
    <w:rsid w:val="00FE67FA"/>
    <w:rsid w:val="00FE6D92"/>
    <w:rsid w:val="00FE79BC"/>
    <w:rsid w:val="00FE7E40"/>
    <w:rsid w:val="00FF0083"/>
    <w:rsid w:val="00FF0460"/>
    <w:rsid w:val="00FF07A8"/>
    <w:rsid w:val="00FF12C5"/>
    <w:rsid w:val="00FF1590"/>
    <w:rsid w:val="00FF1D6A"/>
    <w:rsid w:val="00FF583D"/>
    <w:rsid w:val="00FF58A9"/>
    <w:rsid w:val="00FF60B2"/>
    <w:rsid w:val="00FF62E8"/>
    <w:rsid w:val="00FF6905"/>
    <w:rsid w:val="00FF7962"/>
    <w:rsid w:val="033E83E0"/>
    <w:rsid w:val="035EBD4D"/>
    <w:rsid w:val="03BE98DD"/>
    <w:rsid w:val="058C2BA9"/>
    <w:rsid w:val="07A1592A"/>
    <w:rsid w:val="07EC4E81"/>
    <w:rsid w:val="08C899D7"/>
    <w:rsid w:val="0C1A938C"/>
    <w:rsid w:val="0E55FAB2"/>
    <w:rsid w:val="191689B4"/>
    <w:rsid w:val="195B267E"/>
    <w:rsid w:val="1B3D0B85"/>
    <w:rsid w:val="1CDD8950"/>
    <w:rsid w:val="1D124829"/>
    <w:rsid w:val="1D4396DB"/>
    <w:rsid w:val="1E876051"/>
    <w:rsid w:val="2017A652"/>
    <w:rsid w:val="23851C07"/>
    <w:rsid w:val="23ACD61C"/>
    <w:rsid w:val="25B3625C"/>
    <w:rsid w:val="2A386DAE"/>
    <w:rsid w:val="2A463FA4"/>
    <w:rsid w:val="306103E6"/>
    <w:rsid w:val="30ADC673"/>
    <w:rsid w:val="30B40DFB"/>
    <w:rsid w:val="33D3F98D"/>
    <w:rsid w:val="342E1370"/>
    <w:rsid w:val="34AA809A"/>
    <w:rsid w:val="3544E692"/>
    <w:rsid w:val="35B83B07"/>
    <w:rsid w:val="35D050B7"/>
    <w:rsid w:val="398C94B2"/>
    <w:rsid w:val="39F7F5AE"/>
    <w:rsid w:val="3A90A8B0"/>
    <w:rsid w:val="3B9622B4"/>
    <w:rsid w:val="3D95B250"/>
    <w:rsid w:val="3DDAA2C9"/>
    <w:rsid w:val="40D52B93"/>
    <w:rsid w:val="43239416"/>
    <w:rsid w:val="448CBD07"/>
    <w:rsid w:val="45BCB7AA"/>
    <w:rsid w:val="4685F3E1"/>
    <w:rsid w:val="480F6989"/>
    <w:rsid w:val="483F3733"/>
    <w:rsid w:val="4879F94C"/>
    <w:rsid w:val="49831412"/>
    <w:rsid w:val="49B762EE"/>
    <w:rsid w:val="4CB0C0C0"/>
    <w:rsid w:val="4DF340D7"/>
    <w:rsid w:val="50AC2696"/>
    <w:rsid w:val="52CDD3A7"/>
    <w:rsid w:val="54AEAC5C"/>
    <w:rsid w:val="552DB276"/>
    <w:rsid w:val="5645C73A"/>
    <w:rsid w:val="56BEB94C"/>
    <w:rsid w:val="57B67C9B"/>
    <w:rsid w:val="58414DD2"/>
    <w:rsid w:val="5A05CC38"/>
    <w:rsid w:val="5AD2496E"/>
    <w:rsid w:val="5FB948EF"/>
    <w:rsid w:val="603B7C18"/>
    <w:rsid w:val="60C6720A"/>
    <w:rsid w:val="6108574E"/>
    <w:rsid w:val="62F37C22"/>
    <w:rsid w:val="644CCE98"/>
    <w:rsid w:val="64A3F361"/>
    <w:rsid w:val="64B9EC15"/>
    <w:rsid w:val="66AE2447"/>
    <w:rsid w:val="6871E2DE"/>
    <w:rsid w:val="68CC28D6"/>
    <w:rsid w:val="6ACB6CFD"/>
    <w:rsid w:val="6AF8E7AF"/>
    <w:rsid w:val="6DC5208E"/>
    <w:rsid w:val="6DDF38A9"/>
    <w:rsid w:val="6E6510A9"/>
    <w:rsid w:val="70C18842"/>
    <w:rsid w:val="717E9D09"/>
    <w:rsid w:val="72DBC578"/>
    <w:rsid w:val="76C8CEEC"/>
    <w:rsid w:val="76E09ADE"/>
    <w:rsid w:val="784A3541"/>
    <w:rsid w:val="7A54BD1F"/>
    <w:rsid w:val="7B7ADCD5"/>
    <w:rsid w:val="7BE1698E"/>
    <w:rsid w:val="7D014E17"/>
    <w:rsid w:val="7D2661EF"/>
    <w:rsid w:val="7DCC96E6"/>
    <w:rsid w:val="7DE6FD61"/>
    <w:rsid w:val="7E8F3090"/>
    <w:rsid w:val="7F042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E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19A"/>
    <w:pPr>
      <w:suppressAutoHyphens/>
      <w:jc w:val="both"/>
    </w:pPr>
    <w:rPr>
      <w:rFonts w:eastAsia="Batang"/>
      <w:sz w:val="22"/>
      <w:szCs w:val="24"/>
      <w:lang w:eastAsia="ar-SA"/>
    </w:rPr>
  </w:style>
  <w:style w:type="paragraph" w:styleId="Heading1">
    <w:name w:val="heading 1"/>
    <w:next w:val="BodyText"/>
    <w:qFormat/>
    <w:rsid w:val="00120C6C"/>
    <w:pPr>
      <w:keepNext/>
      <w:numPr>
        <w:numId w:val="1"/>
      </w:numPr>
      <w:spacing w:before="360" w:after="120"/>
      <w:outlineLvl w:val="0"/>
    </w:pPr>
    <w:rPr>
      <w:rFonts w:ascii="Arial Bold" w:eastAsia="Batang" w:hAnsi="Arial Bold" w:cs="Arial"/>
      <w:b/>
      <w:bCs/>
      <w:kern w:val="36"/>
      <w:sz w:val="36"/>
      <w:szCs w:val="32"/>
      <w:lang w:eastAsia="ar-SA"/>
    </w:rPr>
  </w:style>
  <w:style w:type="paragraph" w:styleId="Heading2">
    <w:name w:val="heading 2"/>
    <w:basedOn w:val="Heading1"/>
    <w:next w:val="BodyText"/>
    <w:link w:val="Heading2Char"/>
    <w:qFormat/>
    <w:rsid w:val="00120C6C"/>
    <w:pPr>
      <w:keepNext w:val="0"/>
      <w:numPr>
        <w:ilvl w:val="1"/>
      </w:numPr>
      <w:outlineLvl w:val="1"/>
    </w:pPr>
    <w:rPr>
      <w:rFonts w:ascii="Arial" w:hAnsi="Arial"/>
      <w:iCs/>
      <w:sz w:val="32"/>
      <w:szCs w:val="28"/>
    </w:rPr>
  </w:style>
  <w:style w:type="paragraph" w:styleId="Heading3">
    <w:name w:val="heading 3"/>
    <w:basedOn w:val="Heading2"/>
    <w:next w:val="BodyText"/>
    <w:link w:val="Heading3Char"/>
    <w:qFormat/>
    <w:rsid w:val="001819B8"/>
    <w:pPr>
      <w:numPr>
        <w:ilvl w:val="2"/>
      </w:numPr>
      <w:spacing w:before="240"/>
      <w:outlineLvl w:val="2"/>
    </w:pPr>
    <w:rPr>
      <w:rFonts w:ascii="Arial Bold" w:hAnsi="Arial Bold"/>
      <w:sz w:val="28"/>
      <w:szCs w:val="26"/>
    </w:rPr>
  </w:style>
  <w:style w:type="paragraph" w:styleId="Heading4">
    <w:name w:val="heading 4"/>
    <w:aliases w:val="H4"/>
    <w:basedOn w:val="Normal"/>
    <w:next w:val="Normal"/>
    <w:qFormat/>
    <w:rsid w:val="005702B9"/>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rsid w:val="005702B9"/>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5702B9"/>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5702B9"/>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rsid w:val="005702B9"/>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5702B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5702B9"/>
    <w:rPr>
      <w:rFonts w:ascii="Wingdings" w:hAnsi="Wingdings" w:cs="StarSymbol"/>
      <w:sz w:val="18"/>
      <w:szCs w:val="18"/>
    </w:rPr>
  </w:style>
  <w:style w:type="character" w:customStyle="1" w:styleId="WW8Num2z1">
    <w:name w:val="WW8Num2z1"/>
    <w:rsid w:val="005702B9"/>
    <w:rPr>
      <w:rFonts w:ascii="Wingdings 2" w:hAnsi="Wingdings 2" w:cs="StarSymbol"/>
      <w:sz w:val="18"/>
      <w:szCs w:val="18"/>
    </w:rPr>
  </w:style>
  <w:style w:type="character" w:customStyle="1" w:styleId="WW8Num2z2">
    <w:name w:val="WW8Num2z2"/>
    <w:rsid w:val="005702B9"/>
    <w:rPr>
      <w:rFonts w:ascii="StarSymbol" w:hAnsi="StarSymbol" w:cs="StarSymbol"/>
      <w:sz w:val="18"/>
      <w:szCs w:val="18"/>
    </w:rPr>
  </w:style>
  <w:style w:type="character" w:customStyle="1" w:styleId="WW8Num6z0">
    <w:name w:val="WW8Num6z0"/>
    <w:rsid w:val="005702B9"/>
    <w:rPr>
      <w:rFonts w:ascii="Wingdings" w:hAnsi="Wingdings" w:cs="StarSymbol"/>
      <w:sz w:val="18"/>
      <w:szCs w:val="18"/>
    </w:rPr>
  </w:style>
  <w:style w:type="character" w:customStyle="1" w:styleId="WW8Num6z1">
    <w:name w:val="WW8Num6z1"/>
    <w:rsid w:val="005702B9"/>
    <w:rPr>
      <w:rFonts w:ascii="Wingdings 2" w:hAnsi="Wingdings 2" w:cs="StarSymbol"/>
      <w:sz w:val="18"/>
      <w:szCs w:val="18"/>
    </w:rPr>
  </w:style>
  <w:style w:type="character" w:customStyle="1" w:styleId="WW8Num6z2">
    <w:name w:val="WW8Num6z2"/>
    <w:rsid w:val="005702B9"/>
    <w:rPr>
      <w:rFonts w:ascii="StarSymbol" w:hAnsi="StarSymbol" w:cs="StarSymbol"/>
      <w:sz w:val="18"/>
      <w:szCs w:val="18"/>
    </w:rPr>
  </w:style>
  <w:style w:type="character" w:customStyle="1" w:styleId="WW8Num8z0">
    <w:name w:val="WW8Num8z0"/>
    <w:rsid w:val="005702B9"/>
    <w:rPr>
      <w:rFonts w:ascii="Symbol" w:hAnsi="Symbol"/>
      <w:b w:val="0"/>
      <w:i w:val="0"/>
      <w:color w:val="auto"/>
      <w:sz w:val="16"/>
      <w:szCs w:val="16"/>
    </w:rPr>
  </w:style>
  <w:style w:type="character" w:customStyle="1" w:styleId="WW8Num8z1">
    <w:name w:val="WW8Num8z1"/>
    <w:rsid w:val="005702B9"/>
    <w:rPr>
      <w:rFonts w:ascii="Courier New" w:hAnsi="Courier New" w:cs="Courier New"/>
    </w:rPr>
  </w:style>
  <w:style w:type="character" w:customStyle="1" w:styleId="WW8Num8z2">
    <w:name w:val="WW8Num8z2"/>
    <w:rsid w:val="005702B9"/>
    <w:rPr>
      <w:rFonts w:ascii="Wingdings" w:hAnsi="Wingdings"/>
    </w:rPr>
  </w:style>
  <w:style w:type="character" w:customStyle="1" w:styleId="WW8Num8z3">
    <w:name w:val="WW8Num8z3"/>
    <w:rsid w:val="005702B9"/>
    <w:rPr>
      <w:rFonts w:ascii="Symbol" w:hAnsi="Symbol"/>
    </w:rPr>
  </w:style>
  <w:style w:type="character" w:customStyle="1" w:styleId="WW8Num9z0">
    <w:name w:val="WW8Num9z0"/>
    <w:rsid w:val="005702B9"/>
    <w:rPr>
      <w:rFonts w:ascii="Symbol" w:hAnsi="Symbol"/>
      <w:sz w:val="22"/>
    </w:rPr>
  </w:style>
  <w:style w:type="character" w:customStyle="1" w:styleId="WW8Num9z1">
    <w:name w:val="WW8Num9z1"/>
    <w:rsid w:val="005702B9"/>
    <w:rPr>
      <w:rFonts w:ascii="Courier New" w:hAnsi="Courier New" w:cs="Courier New"/>
      <w:sz w:val="18"/>
      <w:szCs w:val="18"/>
    </w:rPr>
  </w:style>
  <w:style w:type="character" w:customStyle="1" w:styleId="WW8Num9z2">
    <w:name w:val="WW8Num9z2"/>
    <w:rsid w:val="005702B9"/>
    <w:rPr>
      <w:rFonts w:ascii="Wingdings" w:hAnsi="Wingdings"/>
    </w:rPr>
  </w:style>
  <w:style w:type="character" w:customStyle="1" w:styleId="WW8Num9z3">
    <w:name w:val="WW8Num9z3"/>
    <w:rsid w:val="005702B9"/>
    <w:rPr>
      <w:rFonts w:ascii="Symbol" w:hAnsi="Symbol"/>
    </w:rPr>
  </w:style>
  <w:style w:type="character" w:customStyle="1" w:styleId="WW8Num9z4">
    <w:name w:val="WW8Num9z4"/>
    <w:rsid w:val="005702B9"/>
    <w:rPr>
      <w:rFonts w:ascii="Courier New" w:hAnsi="Courier New" w:cs="Courier New"/>
    </w:rPr>
  </w:style>
  <w:style w:type="character" w:customStyle="1" w:styleId="WW8Num10z0">
    <w:name w:val="WW8Num10z0"/>
    <w:rsid w:val="005702B9"/>
    <w:rPr>
      <w:rFonts w:ascii="Symbol" w:hAnsi="Symbol"/>
    </w:rPr>
  </w:style>
  <w:style w:type="character" w:customStyle="1" w:styleId="WW8Num10z1">
    <w:name w:val="WW8Num10z1"/>
    <w:rsid w:val="005702B9"/>
    <w:rPr>
      <w:rFonts w:ascii="Courier New" w:hAnsi="Courier New" w:cs="Courier New"/>
    </w:rPr>
  </w:style>
  <w:style w:type="character" w:customStyle="1" w:styleId="WW8Num10z2">
    <w:name w:val="WW8Num10z2"/>
    <w:rsid w:val="005702B9"/>
    <w:rPr>
      <w:rFonts w:ascii="Wingdings" w:hAnsi="Wingdings"/>
    </w:rPr>
  </w:style>
  <w:style w:type="character" w:customStyle="1" w:styleId="WW8Num11z0">
    <w:name w:val="WW8Num11z0"/>
    <w:rsid w:val="005702B9"/>
    <w:rPr>
      <w:rFonts w:ascii="Symbol" w:hAnsi="Symbol"/>
      <w:color w:val="auto"/>
    </w:rPr>
  </w:style>
  <w:style w:type="character" w:customStyle="1" w:styleId="WW8Num11z1">
    <w:name w:val="WW8Num11z1"/>
    <w:rsid w:val="005702B9"/>
    <w:rPr>
      <w:rFonts w:ascii="Courier New" w:hAnsi="Courier New" w:cs="Courier New"/>
      <w:color w:val="auto"/>
    </w:rPr>
  </w:style>
  <w:style w:type="character" w:customStyle="1" w:styleId="WW8Num11z2">
    <w:name w:val="WW8Num11z2"/>
    <w:rsid w:val="005702B9"/>
    <w:rPr>
      <w:rFonts w:ascii="Wingdings" w:hAnsi="Wingdings"/>
    </w:rPr>
  </w:style>
  <w:style w:type="character" w:customStyle="1" w:styleId="WW8Num11z3">
    <w:name w:val="WW8Num11z3"/>
    <w:rsid w:val="005702B9"/>
    <w:rPr>
      <w:rFonts w:ascii="Symbol" w:hAnsi="Symbol"/>
    </w:rPr>
  </w:style>
  <w:style w:type="character" w:customStyle="1" w:styleId="WW8Num11z4">
    <w:name w:val="WW8Num11z4"/>
    <w:rsid w:val="005702B9"/>
    <w:rPr>
      <w:rFonts w:ascii="Courier New" w:hAnsi="Courier New"/>
    </w:rPr>
  </w:style>
  <w:style w:type="character" w:customStyle="1" w:styleId="WW8Num12z0">
    <w:name w:val="WW8Num12z0"/>
    <w:rsid w:val="005702B9"/>
    <w:rPr>
      <w:rFonts w:ascii="Times New Roman" w:hAnsi="Times New Roman"/>
      <w:b w:val="0"/>
      <w:i w:val="0"/>
      <w:sz w:val="22"/>
    </w:rPr>
  </w:style>
  <w:style w:type="character" w:customStyle="1" w:styleId="WW8Num13z1">
    <w:name w:val="WW8Num13z1"/>
    <w:rsid w:val="005702B9"/>
    <w:rPr>
      <w:color w:val="auto"/>
    </w:rPr>
  </w:style>
  <w:style w:type="character" w:customStyle="1" w:styleId="WW8Num13z2">
    <w:name w:val="WW8Num13z2"/>
    <w:rsid w:val="005702B9"/>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5702B9"/>
    <w:rPr>
      <w:rFonts w:ascii="Times New Roman Bold" w:hAnsi="Times New Roman Bold"/>
      <w:b/>
      <w:i w:val="0"/>
    </w:rPr>
  </w:style>
  <w:style w:type="character" w:customStyle="1" w:styleId="WW8Num14z0">
    <w:name w:val="WW8Num14z0"/>
    <w:rsid w:val="005702B9"/>
    <w:rPr>
      <w:rFonts w:ascii="Symbol" w:hAnsi="Symbol"/>
      <w:color w:val="auto"/>
    </w:rPr>
  </w:style>
  <w:style w:type="character" w:customStyle="1" w:styleId="WW8Num14z2">
    <w:name w:val="WW8Num14z2"/>
    <w:rsid w:val="005702B9"/>
    <w:rPr>
      <w:rFonts w:ascii="Wingdings" w:hAnsi="Wingdings"/>
    </w:rPr>
  </w:style>
  <w:style w:type="character" w:customStyle="1" w:styleId="WW8Num14z3">
    <w:name w:val="WW8Num14z3"/>
    <w:rsid w:val="005702B9"/>
    <w:rPr>
      <w:rFonts w:ascii="Symbol" w:hAnsi="Symbol"/>
    </w:rPr>
  </w:style>
  <w:style w:type="character" w:customStyle="1" w:styleId="WW8Num14z4">
    <w:name w:val="WW8Num14z4"/>
    <w:rsid w:val="005702B9"/>
    <w:rPr>
      <w:rFonts w:ascii="Courier New" w:hAnsi="Courier New"/>
    </w:rPr>
  </w:style>
  <w:style w:type="character" w:customStyle="1" w:styleId="WW8Num15z0">
    <w:name w:val="WW8Num15z0"/>
    <w:rsid w:val="005702B9"/>
    <w:rPr>
      <w:rFonts w:ascii="Symbol" w:hAnsi="Symbol"/>
      <w:color w:val="auto"/>
    </w:rPr>
  </w:style>
  <w:style w:type="character" w:customStyle="1" w:styleId="WW8Num15z1">
    <w:name w:val="WW8Num15z1"/>
    <w:rsid w:val="005702B9"/>
    <w:rPr>
      <w:rFonts w:ascii="Times New Roman" w:eastAsia="Times New Roman" w:hAnsi="Times New Roman" w:cs="Times New Roman"/>
    </w:rPr>
  </w:style>
  <w:style w:type="character" w:customStyle="1" w:styleId="WW8Num15z2">
    <w:name w:val="WW8Num15z2"/>
    <w:rsid w:val="005702B9"/>
    <w:rPr>
      <w:rFonts w:ascii="Wingdings" w:hAnsi="Wingdings"/>
    </w:rPr>
  </w:style>
  <w:style w:type="character" w:customStyle="1" w:styleId="WW8Num15z3">
    <w:name w:val="WW8Num15z3"/>
    <w:rsid w:val="005702B9"/>
    <w:rPr>
      <w:rFonts w:ascii="Symbol" w:hAnsi="Symbol"/>
    </w:rPr>
  </w:style>
  <w:style w:type="character" w:customStyle="1" w:styleId="WW8Num15z4">
    <w:name w:val="WW8Num15z4"/>
    <w:rsid w:val="005702B9"/>
    <w:rPr>
      <w:rFonts w:ascii="Courier New" w:hAnsi="Courier New" w:cs="Courier New"/>
    </w:rPr>
  </w:style>
  <w:style w:type="character" w:customStyle="1" w:styleId="WW8Num16z0">
    <w:name w:val="WW8Num16z0"/>
    <w:rsid w:val="005702B9"/>
    <w:rPr>
      <w:rFonts w:ascii="Symbol" w:hAnsi="Symbol"/>
    </w:rPr>
  </w:style>
  <w:style w:type="character" w:customStyle="1" w:styleId="WW8Num16z1">
    <w:name w:val="WW8Num16z1"/>
    <w:rsid w:val="005702B9"/>
    <w:rPr>
      <w:rFonts w:cs="Times New Roman"/>
    </w:rPr>
  </w:style>
  <w:style w:type="character" w:customStyle="1" w:styleId="WW8Num16z4">
    <w:name w:val="WW8Num16z4"/>
    <w:rsid w:val="005702B9"/>
    <w:rPr>
      <w:rFonts w:ascii="Courier New" w:hAnsi="Courier New"/>
    </w:rPr>
  </w:style>
  <w:style w:type="character" w:customStyle="1" w:styleId="WW8Num16z5">
    <w:name w:val="WW8Num16z5"/>
    <w:rsid w:val="005702B9"/>
    <w:rPr>
      <w:rFonts w:ascii="Wingdings" w:hAnsi="Wingdings"/>
    </w:rPr>
  </w:style>
  <w:style w:type="character" w:customStyle="1" w:styleId="WW8Num17z0">
    <w:name w:val="WW8Num17z0"/>
    <w:rsid w:val="005702B9"/>
    <w:rPr>
      <w:rFonts w:cs="Times New Roman"/>
    </w:rPr>
  </w:style>
  <w:style w:type="character" w:customStyle="1" w:styleId="WW8Num18z0">
    <w:name w:val="WW8Num18z0"/>
    <w:rsid w:val="005702B9"/>
    <w:rPr>
      <w:rFonts w:ascii="Symbol" w:hAnsi="Symbol"/>
    </w:rPr>
  </w:style>
  <w:style w:type="character" w:customStyle="1" w:styleId="WW8Num18z1">
    <w:name w:val="WW8Num18z1"/>
    <w:rsid w:val="005702B9"/>
    <w:rPr>
      <w:rFonts w:ascii="Courier New" w:hAnsi="Courier New"/>
    </w:rPr>
  </w:style>
  <w:style w:type="character" w:customStyle="1" w:styleId="WW8Num18z2">
    <w:name w:val="WW8Num18z2"/>
    <w:rsid w:val="005702B9"/>
    <w:rPr>
      <w:rFonts w:ascii="Wingdings" w:hAnsi="Wingdings"/>
    </w:rPr>
  </w:style>
  <w:style w:type="character" w:customStyle="1" w:styleId="WW8Num19z0">
    <w:name w:val="WW8Num19z0"/>
    <w:rsid w:val="005702B9"/>
    <w:rPr>
      <w:rFonts w:ascii="Symbol" w:hAnsi="Symbol"/>
    </w:rPr>
  </w:style>
  <w:style w:type="character" w:styleId="PageNumber">
    <w:name w:val="page number"/>
    <w:basedOn w:val="DefaultParagraphFont"/>
    <w:rsid w:val="005702B9"/>
    <w:rPr>
      <w:sz w:val="20"/>
      <w:szCs w:val="20"/>
    </w:rPr>
  </w:style>
  <w:style w:type="character" w:customStyle="1" w:styleId="FootnoteCharacters">
    <w:name w:val="Footnote Characters"/>
    <w:basedOn w:val="DefaultParagraphFont"/>
    <w:rsid w:val="005702B9"/>
    <w:rPr>
      <w:vertAlign w:val="superscript"/>
    </w:rPr>
  </w:style>
  <w:style w:type="character" w:styleId="Hyperlink">
    <w:name w:val="Hyperlink"/>
    <w:basedOn w:val="DefaultParagraphFont"/>
    <w:uiPriority w:val="99"/>
    <w:rsid w:val="005702B9"/>
    <w:rPr>
      <w:color w:val="0000FF"/>
      <w:u w:val="single"/>
    </w:rPr>
  </w:style>
  <w:style w:type="character" w:styleId="FollowedHyperlink">
    <w:name w:val="FollowedHyperlink"/>
    <w:basedOn w:val="DefaultParagraphFont"/>
    <w:rsid w:val="005702B9"/>
    <w:rPr>
      <w:color w:val="800080"/>
      <w:u w:val="single"/>
    </w:rPr>
  </w:style>
  <w:style w:type="character" w:styleId="CommentReference">
    <w:name w:val="annotation reference"/>
    <w:basedOn w:val="DefaultParagraphFont"/>
    <w:rsid w:val="00E322CB"/>
    <w:rPr>
      <w:color w:val="000000" w:themeColor="text1"/>
      <w:sz w:val="16"/>
      <w:szCs w:val="16"/>
      <w:shd w:val="clear" w:color="auto" w:fill="FFFF99"/>
    </w:rPr>
  </w:style>
  <w:style w:type="character" w:customStyle="1" w:styleId="StyleArialNarrow15ptCenteredChar">
    <w:name w:val="Style Arial Narrow 15 pt Centered Char"/>
    <w:basedOn w:val="DefaultParagraphFont"/>
    <w:rsid w:val="005702B9"/>
    <w:rPr>
      <w:rFonts w:ascii="Arial Narrow" w:eastAsia="Batang" w:hAnsi="Arial Narrow"/>
      <w:sz w:val="30"/>
      <w:szCs w:val="24"/>
      <w:lang w:val="en-US" w:eastAsia="ar-SA" w:bidi="ar-SA"/>
    </w:rPr>
  </w:style>
  <w:style w:type="character" w:customStyle="1" w:styleId="Style10pt">
    <w:name w:val="Style 10 pt"/>
    <w:basedOn w:val="DefaultParagraphFont"/>
    <w:rsid w:val="005702B9"/>
    <w:rPr>
      <w:rFonts w:ascii="Times New Roman" w:hAnsi="Times New Roman"/>
      <w:sz w:val="20"/>
      <w:szCs w:val="20"/>
    </w:rPr>
  </w:style>
  <w:style w:type="character" w:customStyle="1" w:styleId="dialog-content">
    <w:name w:val="dialog-content"/>
    <w:basedOn w:val="DefaultParagraphFont"/>
    <w:rsid w:val="005702B9"/>
  </w:style>
  <w:style w:type="character" w:customStyle="1" w:styleId="TableEntryChar">
    <w:name w:val="Table Entry Char"/>
    <w:basedOn w:val="DefaultParagraphFont"/>
    <w:rsid w:val="005702B9"/>
    <w:rPr>
      <w:rFonts w:ascii="TimesNewRoman" w:hAnsi="TimesNewRoman"/>
      <w:sz w:val="24"/>
      <w:szCs w:val="24"/>
      <w:lang w:val="en-US" w:eastAsia="ar-SA" w:bidi="ar-SA"/>
    </w:rPr>
  </w:style>
  <w:style w:type="character" w:customStyle="1" w:styleId="CharChar2">
    <w:name w:val="Char Char2"/>
    <w:basedOn w:val="DefaultParagraphFont"/>
    <w:rsid w:val="005702B9"/>
    <w:rPr>
      <w:rFonts w:eastAsia="Batang"/>
      <w:sz w:val="22"/>
      <w:szCs w:val="24"/>
      <w:lang w:val="en-US" w:eastAsia="ar-SA" w:bidi="ar-SA"/>
    </w:rPr>
  </w:style>
  <w:style w:type="character" w:customStyle="1" w:styleId="CharChar3">
    <w:name w:val="Char Char3"/>
    <w:basedOn w:val="DefaultParagraphFont"/>
    <w:rsid w:val="005702B9"/>
    <w:rPr>
      <w:rFonts w:eastAsia="Batang"/>
      <w:b/>
      <w:bCs/>
      <w:sz w:val="22"/>
      <w:lang w:val="en-US" w:eastAsia="ar-SA" w:bidi="ar-SA"/>
    </w:rPr>
  </w:style>
  <w:style w:type="character" w:customStyle="1" w:styleId="StyleCaption12ptChar">
    <w:name w:val="Style Caption + 12 pt Char"/>
    <w:basedOn w:val="CharChar3"/>
    <w:rsid w:val="005702B9"/>
    <w:rPr>
      <w:rFonts w:eastAsia="Batang"/>
      <w:b/>
      <w:bCs/>
      <w:sz w:val="22"/>
      <w:lang w:val="en-US" w:eastAsia="ar-SA" w:bidi="ar-SA"/>
    </w:rPr>
  </w:style>
  <w:style w:type="character" w:customStyle="1" w:styleId="Heading1Char">
    <w:name w:val="Heading 1 Char"/>
    <w:basedOn w:val="DefaultParagraphFont"/>
    <w:rsid w:val="005702B9"/>
    <w:rPr>
      <w:rFonts w:cs="Arial"/>
      <w:b/>
      <w:bCs/>
      <w:kern w:val="1"/>
      <w:sz w:val="28"/>
      <w:szCs w:val="32"/>
      <w:lang w:val="en-US" w:eastAsia="ar-SA" w:bidi="ar-SA"/>
    </w:rPr>
  </w:style>
  <w:style w:type="character" w:customStyle="1" w:styleId="flysheetChar">
    <w:name w:val="flysheet Char"/>
    <w:basedOn w:val="DefaultParagraphFont"/>
    <w:rsid w:val="005702B9"/>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5702B9"/>
    <w:rPr>
      <w:rFonts w:eastAsia="Batang"/>
      <w:b/>
      <w:bCs/>
      <w:sz w:val="22"/>
      <w:lang w:val="en-US" w:eastAsia="ar-SA" w:bidi="ar-SA"/>
    </w:rPr>
  </w:style>
  <w:style w:type="character" w:customStyle="1" w:styleId="StyleCaptionChar">
    <w:name w:val="Style Caption Char"/>
    <w:basedOn w:val="CharChar1"/>
    <w:rsid w:val="005702B9"/>
    <w:rPr>
      <w:rFonts w:eastAsia="Batang"/>
      <w:b/>
      <w:bCs/>
      <w:sz w:val="22"/>
      <w:lang w:val="en-US" w:eastAsia="ar-SA" w:bidi="ar-SA"/>
    </w:rPr>
  </w:style>
  <w:style w:type="character" w:customStyle="1" w:styleId="NormalTextChar">
    <w:name w:val="Normal Text Char"/>
    <w:basedOn w:val="DefaultParagraphFont"/>
    <w:rsid w:val="005702B9"/>
    <w:rPr>
      <w:rFonts w:eastAsia="Batang"/>
      <w:sz w:val="22"/>
      <w:szCs w:val="22"/>
      <w:lang w:val="en-US" w:eastAsia="ar-SA" w:bidi="ar-SA"/>
    </w:rPr>
  </w:style>
  <w:style w:type="character" w:customStyle="1" w:styleId="CharChar">
    <w:name w:val="Char Char"/>
    <w:basedOn w:val="DefaultParagraphFont"/>
    <w:rsid w:val="005702B9"/>
    <w:rPr>
      <w:rFonts w:eastAsia="Batang"/>
      <w:b/>
      <w:bCs/>
      <w:sz w:val="22"/>
      <w:szCs w:val="24"/>
      <w:lang w:val="en-US" w:eastAsia="ar-SA" w:bidi="ar-SA"/>
    </w:rPr>
  </w:style>
  <w:style w:type="character" w:customStyle="1" w:styleId="Char">
    <w:name w:val="Char"/>
    <w:basedOn w:val="DefaultParagraphFont"/>
    <w:rsid w:val="005702B9"/>
    <w:rPr>
      <w:b/>
      <w:bCs/>
      <w:lang w:val="en-US" w:eastAsia="ar-SA" w:bidi="ar-SA"/>
    </w:rPr>
  </w:style>
  <w:style w:type="character" w:customStyle="1" w:styleId="CaptionChar1">
    <w:name w:val="Caption Char1"/>
    <w:basedOn w:val="DefaultParagraphFont"/>
    <w:rsid w:val="005702B9"/>
    <w:rPr>
      <w:rFonts w:eastAsia="Batang"/>
      <w:b/>
      <w:bCs/>
      <w:sz w:val="22"/>
      <w:lang w:val="en-US" w:eastAsia="ar-SA" w:bidi="ar-SA"/>
    </w:rPr>
  </w:style>
  <w:style w:type="character" w:customStyle="1" w:styleId="StyleCaptionChar1">
    <w:name w:val="Style Caption Char1"/>
    <w:basedOn w:val="CaptionChar1"/>
    <w:rsid w:val="005702B9"/>
    <w:rPr>
      <w:rFonts w:eastAsia="Batang"/>
      <w:b/>
      <w:bCs/>
      <w:sz w:val="22"/>
      <w:lang w:val="en-US" w:eastAsia="ar-SA" w:bidi="ar-SA"/>
    </w:rPr>
  </w:style>
  <w:style w:type="character" w:customStyle="1" w:styleId="CaptionChar2">
    <w:name w:val="Caption Char2"/>
    <w:basedOn w:val="DefaultParagraphFont"/>
    <w:rsid w:val="005702B9"/>
    <w:rPr>
      <w:rFonts w:eastAsia="Batang"/>
      <w:b/>
      <w:bCs/>
      <w:sz w:val="22"/>
      <w:lang w:val="en-US" w:eastAsia="ar-SA" w:bidi="ar-SA"/>
    </w:rPr>
  </w:style>
  <w:style w:type="character" w:customStyle="1" w:styleId="StyleCaptionChar2">
    <w:name w:val="Style Caption Char2"/>
    <w:basedOn w:val="CaptionChar2"/>
    <w:rsid w:val="005702B9"/>
    <w:rPr>
      <w:rFonts w:eastAsia="Batang"/>
      <w:b/>
      <w:bCs/>
      <w:sz w:val="22"/>
      <w:lang w:val="en-US" w:eastAsia="ar-SA" w:bidi="ar-SA"/>
    </w:rPr>
  </w:style>
  <w:style w:type="character" w:customStyle="1" w:styleId="StyleLatinCourier">
    <w:name w:val="Style (Latin) Courier"/>
    <w:basedOn w:val="DefaultParagraphFont"/>
    <w:rsid w:val="005702B9"/>
    <w:rPr>
      <w:rFonts w:ascii="Courier" w:hAnsi="Courier"/>
      <w:sz w:val="20"/>
    </w:rPr>
  </w:style>
  <w:style w:type="character" w:customStyle="1" w:styleId="StyleLatinCourier10pt">
    <w:name w:val="Style (Latin) Courier 10 pt"/>
    <w:basedOn w:val="DefaultParagraphFont"/>
    <w:rsid w:val="005702B9"/>
    <w:rPr>
      <w:rFonts w:ascii="Courier" w:hAnsi="Courier"/>
      <w:sz w:val="20"/>
    </w:rPr>
  </w:style>
  <w:style w:type="character" w:customStyle="1" w:styleId="CaptionChar">
    <w:name w:val="Caption Char"/>
    <w:basedOn w:val="DefaultParagraphFont"/>
    <w:rsid w:val="005702B9"/>
    <w:rPr>
      <w:b/>
      <w:bCs/>
      <w:lang w:val="en-US" w:eastAsia="ar-SA" w:bidi="ar-SA"/>
    </w:rPr>
  </w:style>
  <w:style w:type="character" w:customStyle="1" w:styleId="Styledialog-contentLatinCourier">
    <w:name w:val="Style dialog-content + (Latin) Courier"/>
    <w:basedOn w:val="dialog-content"/>
    <w:rsid w:val="005702B9"/>
    <w:rPr>
      <w:rFonts w:ascii="Courier" w:hAnsi="Courier"/>
      <w:sz w:val="20"/>
    </w:rPr>
  </w:style>
  <w:style w:type="character" w:customStyle="1" w:styleId="StyleLatinCourierNew">
    <w:name w:val="Style (Latin) Courier New"/>
    <w:basedOn w:val="DefaultParagraphFont"/>
    <w:rsid w:val="005702B9"/>
    <w:rPr>
      <w:rFonts w:ascii="Courier" w:hAnsi="Courier"/>
      <w:sz w:val="20"/>
    </w:rPr>
  </w:style>
  <w:style w:type="character" w:customStyle="1" w:styleId="StyleLatinCourierNew10pt">
    <w:name w:val="Style (Latin) Courier New 10 pt"/>
    <w:basedOn w:val="DefaultParagraphFont"/>
    <w:rsid w:val="005702B9"/>
    <w:rPr>
      <w:rFonts w:ascii="Courier" w:hAnsi="Courier"/>
      <w:sz w:val="20"/>
    </w:rPr>
  </w:style>
  <w:style w:type="character" w:customStyle="1" w:styleId="BulletListChar">
    <w:name w:val="Bullet List Char"/>
    <w:basedOn w:val="DefaultParagraphFont"/>
    <w:rsid w:val="005702B9"/>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5702B9"/>
    <w:rPr>
      <w:rFonts w:ascii="Courier" w:eastAsia="Batang" w:hAnsi="Courier"/>
      <w:sz w:val="22"/>
      <w:szCs w:val="22"/>
      <w:lang w:val="en-US" w:eastAsia="ar-SA" w:bidi="ar-SA"/>
    </w:rPr>
  </w:style>
  <w:style w:type="character" w:customStyle="1" w:styleId="StyleCaptionCenteredChar">
    <w:name w:val="Style Caption + Centered Char"/>
    <w:basedOn w:val="CharChar3"/>
    <w:rsid w:val="005702B9"/>
    <w:rPr>
      <w:rFonts w:eastAsia="Batang"/>
      <w:b/>
      <w:bCs/>
      <w:sz w:val="22"/>
      <w:lang w:val="en-US" w:eastAsia="ar-SA" w:bidi="ar-SA"/>
    </w:rPr>
  </w:style>
  <w:style w:type="character" w:customStyle="1" w:styleId="NormalTextChar1">
    <w:name w:val="Normal Text Char1"/>
    <w:basedOn w:val="DefaultParagraphFont"/>
    <w:rsid w:val="005702B9"/>
    <w:rPr>
      <w:rFonts w:eastAsia="Batang"/>
      <w:sz w:val="22"/>
      <w:szCs w:val="22"/>
      <w:lang w:val="en-US" w:eastAsia="ar-SA" w:bidi="ar-SA"/>
    </w:rPr>
  </w:style>
  <w:style w:type="character" w:customStyle="1" w:styleId="Bulleted2Char">
    <w:name w:val="Bulleted 2 Char"/>
    <w:basedOn w:val="DefaultParagraphFont"/>
    <w:rsid w:val="005702B9"/>
    <w:rPr>
      <w:sz w:val="22"/>
      <w:szCs w:val="22"/>
      <w:lang w:val="en-US" w:eastAsia="ar-SA" w:bidi="ar-SA"/>
    </w:rPr>
  </w:style>
  <w:style w:type="character" w:customStyle="1" w:styleId="CharChar4">
    <w:name w:val="Char Char4"/>
    <w:basedOn w:val="DefaultParagraphFont"/>
    <w:rsid w:val="005702B9"/>
    <w:rPr>
      <w:rFonts w:eastAsia="Batang"/>
      <w:b/>
      <w:bCs/>
      <w:sz w:val="22"/>
      <w:szCs w:val="24"/>
      <w:lang w:val="en-US" w:eastAsia="ar-SA" w:bidi="ar-SA"/>
    </w:rPr>
  </w:style>
  <w:style w:type="character" w:customStyle="1" w:styleId="StyleItalic">
    <w:name w:val="Style Italic"/>
    <w:basedOn w:val="DefaultParagraphFont"/>
    <w:rsid w:val="005702B9"/>
    <w:rPr>
      <w:rFonts w:cs="Times New Roman"/>
      <w:i/>
      <w:iCs/>
      <w:sz w:val="22"/>
    </w:rPr>
  </w:style>
  <w:style w:type="character" w:customStyle="1" w:styleId="Styleflysheet11ptChar">
    <w:name w:val="Style flysheet + 11 pt Char"/>
    <w:basedOn w:val="DefaultParagraphFont"/>
    <w:rsid w:val="005702B9"/>
    <w:rPr>
      <w:bCs/>
      <w:caps/>
      <w:sz w:val="22"/>
      <w:szCs w:val="24"/>
      <w:lang w:val="en-US" w:eastAsia="ar-SA" w:bidi="ar-SA"/>
    </w:rPr>
  </w:style>
  <w:style w:type="character" w:customStyle="1" w:styleId="flysheetNormalChar">
    <w:name w:val="flysheet Normal Char"/>
    <w:basedOn w:val="flysheetChar"/>
    <w:rsid w:val="005702B9"/>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5702B9"/>
    <w:pPr>
      <w:keepNext/>
      <w:spacing w:before="240" w:after="120"/>
    </w:pPr>
    <w:rPr>
      <w:rFonts w:ascii="Arial" w:eastAsia="Lucida Sans Unicode" w:hAnsi="Arial" w:cs="Tahoma"/>
      <w:sz w:val="28"/>
      <w:szCs w:val="28"/>
    </w:rPr>
  </w:style>
  <w:style w:type="paragraph" w:styleId="BodyText">
    <w:name w:val="Body Text"/>
    <w:basedOn w:val="Normal"/>
    <w:link w:val="BodyTextChar"/>
    <w:rsid w:val="001819B8"/>
    <w:pPr>
      <w:spacing w:before="120" w:after="120"/>
      <w:jc w:val="left"/>
    </w:pPr>
    <w:rPr>
      <w:bCs/>
    </w:rPr>
  </w:style>
  <w:style w:type="paragraph" w:styleId="List">
    <w:name w:val="List"/>
    <w:basedOn w:val="Normal"/>
    <w:rsid w:val="005702B9"/>
    <w:pPr>
      <w:spacing w:after="60"/>
      <w:ind w:left="360" w:hanging="360"/>
    </w:pPr>
  </w:style>
  <w:style w:type="paragraph" w:styleId="Caption">
    <w:name w:val="caption"/>
    <w:basedOn w:val="Normal"/>
    <w:next w:val="Normal"/>
    <w:link w:val="CaptionChar3"/>
    <w:qFormat/>
    <w:rsid w:val="00064C16"/>
    <w:pPr>
      <w:spacing w:after="240"/>
    </w:pPr>
    <w:rPr>
      <w:rFonts w:ascii="Arial" w:hAnsi="Arial"/>
      <w:b/>
      <w:bCs/>
      <w:sz w:val="20"/>
      <w:szCs w:val="20"/>
    </w:rPr>
  </w:style>
  <w:style w:type="paragraph" w:customStyle="1" w:styleId="Index">
    <w:name w:val="Index"/>
    <w:basedOn w:val="Normal"/>
    <w:rsid w:val="005702B9"/>
    <w:pPr>
      <w:suppressLineNumbers/>
    </w:pPr>
    <w:rPr>
      <w:rFonts w:cs="Tahoma"/>
    </w:rPr>
  </w:style>
  <w:style w:type="paragraph" w:styleId="TOC1">
    <w:name w:val="toc 1"/>
    <w:basedOn w:val="Normal"/>
    <w:next w:val="Normal"/>
    <w:uiPriority w:val="39"/>
    <w:qFormat/>
    <w:rsid w:val="00AC314F"/>
    <w:pPr>
      <w:tabs>
        <w:tab w:val="left" w:pos="792"/>
        <w:tab w:val="right" w:leader="dot" w:pos="9403"/>
      </w:tabs>
      <w:suppressAutoHyphens w:val="0"/>
      <w:spacing w:before="40"/>
    </w:pPr>
    <w:rPr>
      <w:rFonts w:ascii="Arial Bold" w:hAnsi="Arial Bold"/>
      <w:b/>
      <w:szCs w:val="22"/>
    </w:rPr>
  </w:style>
  <w:style w:type="paragraph" w:styleId="TableofFigures">
    <w:name w:val="table of figures"/>
    <w:basedOn w:val="Normal"/>
    <w:next w:val="Normal"/>
    <w:uiPriority w:val="99"/>
    <w:rsid w:val="005702B9"/>
  </w:style>
  <w:style w:type="paragraph" w:styleId="DocumentMap">
    <w:name w:val="Document Map"/>
    <w:basedOn w:val="Normal"/>
    <w:rsid w:val="005702B9"/>
    <w:pPr>
      <w:shd w:val="clear" w:color="auto" w:fill="000080"/>
    </w:pPr>
    <w:rPr>
      <w:rFonts w:ascii="Tahoma" w:hAnsi="Tahoma"/>
    </w:rPr>
  </w:style>
  <w:style w:type="paragraph" w:styleId="Header">
    <w:name w:val="header"/>
    <w:basedOn w:val="Normal"/>
    <w:link w:val="HeaderChar"/>
    <w:uiPriority w:val="99"/>
    <w:rsid w:val="005702B9"/>
    <w:pPr>
      <w:tabs>
        <w:tab w:val="center" w:pos="4320"/>
        <w:tab w:val="right" w:pos="8640"/>
      </w:tabs>
    </w:pPr>
  </w:style>
  <w:style w:type="paragraph" w:styleId="Footer">
    <w:name w:val="footer"/>
    <w:link w:val="FooterChar"/>
    <w:uiPriority w:val="99"/>
    <w:rsid w:val="00DB319A"/>
    <w:pPr>
      <w:tabs>
        <w:tab w:val="center" w:pos="4320"/>
        <w:tab w:val="right" w:pos="9360"/>
      </w:tabs>
    </w:pPr>
    <w:rPr>
      <w:rFonts w:eastAsia="Batang"/>
      <w:sz w:val="18"/>
      <w:szCs w:val="24"/>
      <w:lang w:eastAsia="ar-SA"/>
    </w:rPr>
  </w:style>
  <w:style w:type="paragraph" w:styleId="TOC2">
    <w:name w:val="toc 2"/>
    <w:basedOn w:val="Normal"/>
    <w:next w:val="Normal"/>
    <w:uiPriority w:val="39"/>
    <w:qFormat/>
    <w:rsid w:val="00300869"/>
    <w:pPr>
      <w:tabs>
        <w:tab w:val="left" w:pos="990"/>
        <w:tab w:val="right" w:leader="dot" w:pos="9403"/>
      </w:tabs>
      <w:ind w:left="360"/>
    </w:pPr>
    <w:rPr>
      <w:rFonts w:asciiTheme="minorHAnsi" w:eastAsiaTheme="minorEastAsia" w:hAnsiTheme="minorHAnsi" w:cstheme="minorBidi"/>
      <w:noProof/>
      <w:szCs w:val="22"/>
      <w:lang w:eastAsia="en-US"/>
    </w:rPr>
  </w:style>
  <w:style w:type="paragraph" w:styleId="TOC3">
    <w:name w:val="toc 3"/>
    <w:basedOn w:val="Normal"/>
    <w:next w:val="Normal"/>
    <w:uiPriority w:val="39"/>
    <w:qFormat/>
    <w:rsid w:val="00300869"/>
    <w:pPr>
      <w:tabs>
        <w:tab w:val="left" w:pos="1440"/>
        <w:tab w:val="right" w:leader="dot" w:pos="9403"/>
      </w:tabs>
      <w:ind w:left="630"/>
    </w:pPr>
    <w:rPr>
      <w:rFonts w:ascii="Arial" w:hAnsi="Arial"/>
      <w:noProof/>
      <w:sz w:val="20"/>
      <w:szCs w:val="20"/>
    </w:rPr>
  </w:style>
  <w:style w:type="paragraph" w:styleId="TOC4">
    <w:name w:val="toc 4"/>
    <w:basedOn w:val="Normal"/>
    <w:next w:val="Normal"/>
    <w:uiPriority w:val="39"/>
    <w:rsid w:val="005702B9"/>
    <w:pPr>
      <w:tabs>
        <w:tab w:val="left" w:pos="792"/>
        <w:tab w:val="right" w:leader="dot" w:pos="9403"/>
      </w:tabs>
      <w:jc w:val="left"/>
    </w:pPr>
    <w:rPr>
      <w:szCs w:val="18"/>
    </w:rPr>
  </w:style>
  <w:style w:type="paragraph" w:styleId="TOC5">
    <w:name w:val="toc 5"/>
    <w:basedOn w:val="Normal"/>
    <w:next w:val="Normal"/>
    <w:uiPriority w:val="39"/>
    <w:rsid w:val="005702B9"/>
    <w:pPr>
      <w:ind w:left="800"/>
    </w:pPr>
    <w:rPr>
      <w:sz w:val="18"/>
      <w:szCs w:val="18"/>
    </w:rPr>
  </w:style>
  <w:style w:type="paragraph" w:styleId="TOC6">
    <w:name w:val="toc 6"/>
    <w:basedOn w:val="Normal"/>
    <w:next w:val="Normal"/>
    <w:semiHidden/>
    <w:rsid w:val="005702B9"/>
    <w:pPr>
      <w:ind w:left="1000"/>
    </w:pPr>
    <w:rPr>
      <w:sz w:val="18"/>
      <w:szCs w:val="18"/>
    </w:rPr>
  </w:style>
  <w:style w:type="paragraph" w:styleId="TOC7">
    <w:name w:val="toc 7"/>
    <w:basedOn w:val="Normal"/>
    <w:next w:val="Normal"/>
    <w:semiHidden/>
    <w:rsid w:val="005702B9"/>
    <w:pPr>
      <w:ind w:left="1200"/>
    </w:pPr>
    <w:rPr>
      <w:sz w:val="18"/>
      <w:szCs w:val="18"/>
    </w:rPr>
  </w:style>
  <w:style w:type="paragraph" w:styleId="TOC8">
    <w:name w:val="toc 8"/>
    <w:basedOn w:val="Normal"/>
    <w:next w:val="Normal"/>
    <w:semiHidden/>
    <w:rsid w:val="005702B9"/>
    <w:pPr>
      <w:ind w:left="1400"/>
    </w:pPr>
    <w:rPr>
      <w:sz w:val="18"/>
      <w:szCs w:val="18"/>
    </w:rPr>
  </w:style>
  <w:style w:type="paragraph" w:styleId="TOC9">
    <w:name w:val="toc 9"/>
    <w:basedOn w:val="Normal"/>
    <w:next w:val="Normal"/>
    <w:semiHidden/>
    <w:rsid w:val="005702B9"/>
    <w:pPr>
      <w:ind w:left="1600"/>
    </w:pPr>
    <w:rPr>
      <w:sz w:val="18"/>
      <w:szCs w:val="18"/>
    </w:rPr>
  </w:style>
  <w:style w:type="paragraph" w:styleId="ListBullet">
    <w:name w:val="List Bullet"/>
    <w:basedOn w:val="Normal"/>
    <w:rsid w:val="005702B9"/>
  </w:style>
  <w:style w:type="paragraph" w:styleId="FootnoteText">
    <w:name w:val="footnote text"/>
    <w:basedOn w:val="Normal"/>
    <w:semiHidden/>
    <w:rsid w:val="00F96010"/>
    <w:pPr>
      <w:spacing w:before="120"/>
      <w:jc w:val="left"/>
    </w:pPr>
    <w:rPr>
      <w:szCs w:val="20"/>
    </w:rPr>
  </w:style>
  <w:style w:type="paragraph" w:styleId="Title">
    <w:name w:val="Title"/>
    <w:basedOn w:val="Normal"/>
    <w:next w:val="Subtitle"/>
    <w:link w:val="TitleChar"/>
    <w:autoRedefine/>
    <w:qFormat/>
    <w:rsid w:val="007F1A22"/>
    <w:pPr>
      <w:spacing w:before="360" w:after="360"/>
      <w:jc w:val="center"/>
    </w:pPr>
    <w:rPr>
      <w:rFonts w:ascii="Arial Bold" w:hAnsi="Arial Bold" w:cs="Arial"/>
      <w:b/>
      <w:bCs/>
      <w:color w:val="000000" w:themeColor="text1"/>
      <w:kern w:val="36"/>
      <w:sz w:val="36"/>
      <w:szCs w:val="40"/>
    </w:rPr>
  </w:style>
  <w:style w:type="paragraph" w:styleId="Subtitle">
    <w:name w:val="Subtitle"/>
    <w:basedOn w:val="Normal"/>
    <w:next w:val="BodyText"/>
    <w:qFormat/>
    <w:rsid w:val="005702B9"/>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5702B9"/>
    <w:pPr>
      <w:numPr>
        <w:numId w:val="0"/>
      </w:numPr>
    </w:pPr>
  </w:style>
  <w:style w:type="paragraph" w:styleId="CommentText">
    <w:name w:val="annotation text"/>
    <w:basedOn w:val="Normal"/>
    <w:link w:val="CommentTextChar"/>
    <w:rsid w:val="005702B9"/>
    <w:rPr>
      <w:sz w:val="20"/>
      <w:szCs w:val="20"/>
    </w:rPr>
  </w:style>
  <w:style w:type="paragraph" w:customStyle="1" w:styleId="LofFigTabTitle">
    <w:name w:val="L of Fig_Tab_Title"/>
    <w:basedOn w:val="Normal"/>
    <w:rsid w:val="005702B9"/>
    <w:pPr>
      <w:spacing w:before="40" w:after="40"/>
      <w:jc w:val="center"/>
    </w:pPr>
    <w:rPr>
      <w:b/>
      <w:spacing w:val="-2"/>
      <w:sz w:val="28"/>
    </w:rPr>
  </w:style>
  <w:style w:type="paragraph" w:customStyle="1" w:styleId="TableEntry">
    <w:name w:val="Table Entry"/>
    <w:basedOn w:val="Normal"/>
    <w:next w:val="Normal"/>
    <w:rsid w:val="005702B9"/>
    <w:pPr>
      <w:autoSpaceDE w:val="0"/>
      <w:spacing w:before="40" w:after="40"/>
    </w:pPr>
    <w:rPr>
      <w:rFonts w:ascii="TimesNewRoman" w:hAnsi="TimesNewRoman"/>
      <w:sz w:val="24"/>
    </w:rPr>
  </w:style>
  <w:style w:type="paragraph" w:customStyle="1" w:styleId="TableContents">
    <w:name w:val="Table Contents"/>
    <w:basedOn w:val="Normal"/>
    <w:rsid w:val="005702B9"/>
    <w:pPr>
      <w:widowControl w:val="0"/>
      <w:suppressLineNumbers/>
      <w:jc w:val="left"/>
    </w:pPr>
    <w:rPr>
      <w:rFonts w:eastAsia="Lucida Sans Unicode"/>
      <w:sz w:val="24"/>
    </w:rPr>
  </w:style>
  <w:style w:type="paragraph" w:customStyle="1" w:styleId="TableHeading">
    <w:name w:val="Table Heading"/>
    <w:basedOn w:val="Normal"/>
    <w:next w:val="Normal"/>
    <w:rsid w:val="005702B9"/>
    <w:pPr>
      <w:keepLines/>
      <w:autoSpaceDE w:val="0"/>
      <w:spacing w:before="120" w:after="120"/>
      <w:jc w:val="center"/>
    </w:pPr>
    <w:rPr>
      <w:rFonts w:ascii="TimesNewRoman" w:hAnsi="TimesNewRoman"/>
      <w:b/>
    </w:rPr>
  </w:style>
  <w:style w:type="paragraph" w:customStyle="1" w:styleId="DocList">
    <w:name w:val="Doc List"/>
    <w:basedOn w:val="Normal"/>
    <w:rsid w:val="005702B9"/>
    <w:pPr>
      <w:keepNext/>
      <w:tabs>
        <w:tab w:val="left" w:pos="2160"/>
      </w:tabs>
      <w:ind w:left="2160" w:hanging="1440"/>
    </w:pPr>
    <w:rPr>
      <w:sz w:val="20"/>
    </w:rPr>
  </w:style>
  <w:style w:type="paragraph" w:customStyle="1" w:styleId="TailoringGuideline">
    <w:name w:val="Tailoring Guideline"/>
    <w:basedOn w:val="Normal"/>
    <w:rsid w:val="005702B9"/>
    <w:pPr>
      <w:ind w:left="360" w:right="360"/>
    </w:pPr>
    <w:rPr>
      <w:b/>
      <w:i/>
    </w:rPr>
  </w:style>
  <w:style w:type="paragraph" w:customStyle="1" w:styleId="DocListLast">
    <w:name w:val="Doc List Last"/>
    <w:basedOn w:val="DocList"/>
    <w:rsid w:val="005702B9"/>
    <w:pPr>
      <w:keepNext w:val="0"/>
      <w:keepLines/>
      <w:spacing w:after="100"/>
    </w:pPr>
  </w:style>
  <w:style w:type="paragraph" w:customStyle="1" w:styleId="NormalText">
    <w:name w:val="Normal Text"/>
    <w:basedOn w:val="Normal"/>
    <w:rsid w:val="005702B9"/>
    <w:rPr>
      <w:szCs w:val="22"/>
    </w:rPr>
  </w:style>
  <w:style w:type="paragraph" w:customStyle="1" w:styleId="BulletList">
    <w:name w:val="Bullet List"/>
    <w:basedOn w:val="Normal"/>
    <w:rsid w:val="005702B9"/>
    <w:pPr>
      <w:tabs>
        <w:tab w:val="left" w:pos="720"/>
      </w:tabs>
      <w:spacing w:before="120"/>
      <w:ind w:left="-360"/>
    </w:pPr>
    <w:rPr>
      <w:szCs w:val="22"/>
    </w:rPr>
  </w:style>
  <w:style w:type="paragraph" w:customStyle="1" w:styleId="BulletList-NoIndent">
    <w:name w:val="Bullet List - No Indent"/>
    <w:basedOn w:val="Normal"/>
    <w:rsid w:val="005702B9"/>
    <w:pPr>
      <w:tabs>
        <w:tab w:val="left" w:pos="360"/>
      </w:tabs>
      <w:spacing w:after="200"/>
      <w:ind w:left="-360"/>
    </w:pPr>
    <w:rPr>
      <w:szCs w:val="22"/>
    </w:rPr>
  </w:style>
  <w:style w:type="paragraph" w:customStyle="1" w:styleId="StyleArialNarrow15ptCentered">
    <w:name w:val="Style Arial Narrow 15 pt Centered"/>
    <w:basedOn w:val="Normal"/>
    <w:rsid w:val="005702B9"/>
    <w:pPr>
      <w:jc w:val="center"/>
    </w:pPr>
    <w:rPr>
      <w:rFonts w:ascii="Arial Narrow" w:hAnsi="Arial Narrow"/>
      <w:sz w:val="30"/>
    </w:rPr>
  </w:style>
  <w:style w:type="paragraph" w:customStyle="1" w:styleId="StyleArialNarrow135ptBoldCentered">
    <w:name w:val="Style Arial Narrow 13.5 pt Bold Centered"/>
    <w:basedOn w:val="Normal"/>
    <w:rsid w:val="005702B9"/>
    <w:pPr>
      <w:jc w:val="center"/>
    </w:pPr>
    <w:rPr>
      <w:rFonts w:ascii="Arial Narrow" w:hAnsi="Arial Narrow"/>
      <w:b/>
      <w:bCs/>
      <w:sz w:val="27"/>
    </w:rPr>
  </w:style>
  <w:style w:type="paragraph" w:customStyle="1" w:styleId="StyleArialNarrow135ptCentered">
    <w:name w:val="Style Arial Narrow 13.5 pt Centered"/>
    <w:basedOn w:val="Normal"/>
    <w:rsid w:val="005702B9"/>
    <w:pPr>
      <w:jc w:val="center"/>
    </w:pPr>
    <w:rPr>
      <w:rFonts w:ascii="Arial Narrow" w:hAnsi="Arial Narrow"/>
      <w:sz w:val="27"/>
    </w:rPr>
  </w:style>
  <w:style w:type="paragraph" w:customStyle="1" w:styleId="NormalLeft">
    <w:name w:val="Normal + Left"/>
    <w:basedOn w:val="Normal"/>
    <w:rsid w:val="005702B9"/>
    <w:pPr>
      <w:spacing w:after="240"/>
    </w:pPr>
    <w:rPr>
      <w:sz w:val="24"/>
    </w:rPr>
  </w:style>
  <w:style w:type="paragraph" w:styleId="HTMLPreformatted">
    <w:name w:val="HTML Preformatted"/>
    <w:basedOn w:val="Normal"/>
    <w:rsid w:val="00570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5702B9"/>
    <w:pPr>
      <w:spacing w:before="280" w:after="280"/>
    </w:pPr>
    <w:rPr>
      <w:sz w:val="24"/>
    </w:rPr>
  </w:style>
  <w:style w:type="paragraph" w:customStyle="1" w:styleId="bodytextbullet">
    <w:name w:val="bodytextbullet"/>
    <w:basedOn w:val="Normal"/>
    <w:rsid w:val="005702B9"/>
    <w:pPr>
      <w:ind w:left="720" w:hanging="360"/>
    </w:pPr>
    <w:rPr>
      <w:szCs w:val="22"/>
    </w:rPr>
  </w:style>
  <w:style w:type="paragraph" w:styleId="CommentSubject">
    <w:name w:val="annotation subject"/>
    <w:basedOn w:val="CommentText"/>
    <w:next w:val="CommentText"/>
    <w:rsid w:val="005702B9"/>
    <w:rPr>
      <w:b/>
      <w:bCs/>
    </w:rPr>
  </w:style>
  <w:style w:type="paragraph" w:customStyle="1" w:styleId="StyleBodyTextArialBoldCentered">
    <w:name w:val="Style Body Text + Arial Bold Centered"/>
    <w:basedOn w:val="BodyText"/>
    <w:rsid w:val="005702B9"/>
    <w:pPr>
      <w:jc w:val="center"/>
    </w:pPr>
    <w:rPr>
      <w:rFonts w:ascii="Arial" w:hAnsi="Arial"/>
      <w:szCs w:val="20"/>
    </w:rPr>
  </w:style>
  <w:style w:type="paragraph" w:customStyle="1" w:styleId="StyleBodyTextArialLeft">
    <w:name w:val="Style Body Text + Arial Left"/>
    <w:basedOn w:val="BodyText"/>
    <w:rsid w:val="005702B9"/>
    <w:pPr>
      <w:jc w:val="center"/>
    </w:pPr>
    <w:rPr>
      <w:rFonts w:ascii="Arial" w:hAnsi="Arial"/>
      <w:bCs w:val="0"/>
      <w:szCs w:val="20"/>
    </w:rPr>
  </w:style>
  <w:style w:type="paragraph" w:customStyle="1" w:styleId="StyleHeading612pt">
    <w:name w:val="Style Heading 6 + 12 pt"/>
    <w:basedOn w:val="Heading6"/>
    <w:rsid w:val="005702B9"/>
    <w:pPr>
      <w:numPr>
        <w:numId w:val="0"/>
      </w:numPr>
      <w:outlineLvl w:val="9"/>
    </w:pPr>
    <w:rPr>
      <w:bCs w:val="0"/>
    </w:rPr>
  </w:style>
  <w:style w:type="paragraph" w:customStyle="1" w:styleId="StyleHeading7TimesNewRoman12ptBold">
    <w:name w:val="Style Heading 7 + Times New Roman 12 pt Bold"/>
    <w:basedOn w:val="Heading7"/>
    <w:rsid w:val="005702B9"/>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5702B9"/>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5702B9"/>
    <w:pPr>
      <w:keepNext/>
      <w:keepLines/>
      <w:spacing w:before="360" w:after="120"/>
      <w:jc w:val="center"/>
    </w:pPr>
  </w:style>
  <w:style w:type="paragraph" w:customStyle="1" w:styleId="StyleCenteredLeft075Firstline025">
    <w:name w:val="Style Centered Left:  0.75&quot; First line:  0.25&quot;"/>
    <w:basedOn w:val="Normal"/>
    <w:rsid w:val="005702B9"/>
    <w:pPr>
      <w:jc w:val="center"/>
    </w:pPr>
  </w:style>
  <w:style w:type="paragraph" w:customStyle="1" w:styleId="CenterCaption">
    <w:name w:val="Center Caption"/>
    <w:basedOn w:val="Normal"/>
    <w:rsid w:val="005702B9"/>
    <w:pPr>
      <w:keepNext/>
      <w:jc w:val="center"/>
    </w:pPr>
  </w:style>
  <w:style w:type="paragraph" w:customStyle="1" w:styleId="StyleCaption12pt">
    <w:name w:val="Style Caption + 12 pt"/>
    <w:basedOn w:val="Caption"/>
    <w:rsid w:val="005702B9"/>
    <w:rPr>
      <w:bCs w:val="0"/>
    </w:rPr>
  </w:style>
  <w:style w:type="paragraph" w:customStyle="1" w:styleId="AppendixTitle">
    <w:name w:val="Appendix Title"/>
    <w:basedOn w:val="Heading1"/>
    <w:rsid w:val="005702B9"/>
    <w:pPr>
      <w:tabs>
        <w:tab w:val="left" w:pos="576"/>
      </w:tabs>
      <w:spacing w:after="240"/>
      <w:ind w:left="0" w:firstLine="0"/>
    </w:pPr>
    <w:rPr>
      <w:sz w:val="24"/>
    </w:rPr>
  </w:style>
  <w:style w:type="paragraph" w:customStyle="1" w:styleId="AppendixH11">
    <w:name w:val="Appendix H1.1"/>
    <w:basedOn w:val="Heading2"/>
    <w:rsid w:val="005702B9"/>
    <w:pPr>
      <w:ind w:left="0" w:firstLine="0"/>
    </w:pPr>
  </w:style>
  <w:style w:type="paragraph" w:customStyle="1" w:styleId="AppendixH111">
    <w:name w:val="Appendix H1.1.1"/>
    <w:basedOn w:val="Heading3"/>
    <w:rsid w:val="005702B9"/>
    <w:pPr>
      <w:numPr>
        <w:numId w:val="0"/>
      </w:numPr>
      <w:outlineLvl w:val="9"/>
    </w:pPr>
  </w:style>
  <w:style w:type="paragraph" w:customStyle="1" w:styleId="Style11ptBoldCenteredAfter18pt">
    <w:name w:val="Style 11 pt Bold Centered After:  18 pt"/>
    <w:basedOn w:val="Normal"/>
    <w:rsid w:val="005702B9"/>
    <w:pPr>
      <w:spacing w:after="360"/>
      <w:jc w:val="center"/>
    </w:pPr>
    <w:rPr>
      <w:b/>
      <w:bCs/>
      <w:szCs w:val="22"/>
    </w:rPr>
  </w:style>
  <w:style w:type="paragraph" w:customStyle="1" w:styleId="12ptCenteredBold">
    <w:name w:val="12 pt Centered Bold"/>
    <w:basedOn w:val="Normal"/>
    <w:next w:val="Normal"/>
    <w:rsid w:val="005702B9"/>
    <w:pPr>
      <w:spacing w:after="240"/>
      <w:jc w:val="center"/>
    </w:pPr>
    <w:rPr>
      <w:b/>
      <w:bCs/>
      <w:sz w:val="24"/>
    </w:rPr>
  </w:style>
  <w:style w:type="paragraph" w:customStyle="1" w:styleId="StyleHeading211pt">
    <w:name w:val="Style Heading 2 + 11 pt"/>
    <w:basedOn w:val="Heading2"/>
    <w:rsid w:val="005702B9"/>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5702B9"/>
    <w:rPr>
      <w:bCs/>
      <w:iCs/>
      <w:sz w:val="24"/>
    </w:rPr>
  </w:style>
  <w:style w:type="paragraph" w:customStyle="1" w:styleId="StyleAfter9pt">
    <w:name w:val="Style After:  9 pt"/>
    <w:basedOn w:val="Normal"/>
    <w:rsid w:val="005702B9"/>
    <w:pPr>
      <w:spacing w:after="240"/>
    </w:pPr>
    <w:rPr>
      <w:sz w:val="24"/>
      <w:szCs w:val="20"/>
    </w:rPr>
  </w:style>
  <w:style w:type="paragraph" w:customStyle="1" w:styleId="AppendixAH1">
    <w:name w:val="AppendixAH1"/>
    <w:basedOn w:val="Heading1"/>
    <w:rsid w:val="005702B9"/>
    <w:pPr>
      <w:pageBreakBefore/>
      <w:numPr>
        <w:numId w:val="0"/>
      </w:numPr>
    </w:pPr>
    <w:rPr>
      <w:rFonts w:ascii="Times New Roman" w:hAnsi="Times New Roman"/>
      <w:szCs w:val="28"/>
    </w:rPr>
  </w:style>
  <w:style w:type="paragraph" w:styleId="BodyText2">
    <w:name w:val="Body Text 2"/>
    <w:basedOn w:val="Normal"/>
    <w:rsid w:val="005702B9"/>
    <w:rPr>
      <w:szCs w:val="22"/>
    </w:rPr>
  </w:style>
  <w:style w:type="paragraph" w:styleId="BodyTextIndent">
    <w:name w:val="Body Text Indent"/>
    <w:basedOn w:val="Normal"/>
    <w:link w:val="BodyTextIndentChar"/>
    <w:rsid w:val="005702B9"/>
    <w:pPr>
      <w:spacing w:after="120"/>
      <w:ind w:left="360"/>
    </w:pPr>
    <w:rPr>
      <w:szCs w:val="20"/>
    </w:rPr>
  </w:style>
  <w:style w:type="paragraph" w:customStyle="1" w:styleId="covertext">
    <w:name w:val="covertext"/>
    <w:basedOn w:val="Normal"/>
    <w:rsid w:val="005702B9"/>
    <w:pPr>
      <w:spacing w:after="240"/>
      <w:jc w:val="center"/>
    </w:pPr>
    <w:rPr>
      <w:rFonts w:ascii="Arial Narrow" w:hAnsi="Arial Narrow"/>
      <w:sz w:val="28"/>
      <w:szCs w:val="28"/>
    </w:rPr>
  </w:style>
  <w:style w:type="paragraph" w:customStyle="1" w:styleId="Subtitle1">
    <w:name w:val="Subtitle1"/>
    <w:basedOn w:val="Title"/>
    <w:rsid w:val="005702B9"/>
    <w:pPr>
      <w:spacing w:before="0" w:after="0"/>
    </w:pPr>
    <w:rPr>
      <w:rFonts w:ascii="Arial Narrow" w:hAnsi="Arial Narrow"/>
      <w:b w:val="0"/>
      <w:bCs w:val="0"/>
      <w:caps/>
      <w:sz w:val="28"/>
      <w:szCs w:val="28"/>
    </w:rPr>
  </w:style>
  <w:style w:type="paragraph" w:customStyle="1" w:styleId="UseCaseText">
    <w:name w:val="Use Case Text"/>
    <w:basedOn w:val="Normal"/>
    <w:rsid w:val="005702B9"/>
    <w:pPr>
      <w:spacing w:before="120" w:after="120"/>
      <w:ind w:left="360"/>
    </w:pPr>
  </w:style>
  <w:style w:type="paragraph" w:customStyle="1" w:styleId="UseCaseCentered">
    <w:name w:val="Use Case Centered"/>
    <w:basedOn w:val="UseCaseText"/>
    <w:rsid w:val="005702B9"/>
    <w:pPr>
      <w:jc w:val="center"/>
    </w:pPr>
    <w:rPr>
      <w:szCs w:val="20"/>
    </w:rPr>
  </w:style>
  <w:style w:type="paragraph" w:customStyle="1" w:styleId="PrePost">
    <w:name w:val="PrePost"/>
    <w:basedOn w:val="Normal"/>
    <w:rsid w:val="005702B9"/>
    <w:pPr>
      <w:spacing w:after="240"/>
    </w:pPr>
    <w:rPr>
      <w:b/>
      <w:sz w:val="24"/>
      <w:u w:val="single"/>
    </w:rPr>
  </w:style>
  <w:style w:type="paragraph" w:customStyle="1" w:styleId="Numbering">
    <w:name w:val="Numbering"/>
    <w:basedOn w:val="Normal"/>
    <w:rsid w:val="005702B9"/>
    <w:rPr>
      <w:sz w:val="24"/>
    </w:rPr>
  </w:style>
  <w:style w:type="paragraph" w:customStyle="1" w:styleId="flysheet">
    <w:name w:val="flysheet"/>
    <w:basedOn w:val="Normal"/>
    <w:rsid w:val="005702B9"/>
    <w:pPr>
      <w:spacing w:after="360"/>
      <w:jc w:val="center"/>
    </w:pPr>
    <w:rPr>
      <w:rFonts w:ascii="Times New Roman Bold" w:hAnsi="Times New Roman Bold"/>
      <w:b/>
      <w:bCs/>
      <w:caps/>
    </w:rPr>
  </w:style>
  <w:style w:type="paragraph" w:customStyle="1" w:styleId="StyleTOC1Centered">
    <w:name w:val="Style TOC 1 + Centered"/>
    <w:basedOn w:val="TOC1"/>
    <w:rsid w:val="005702B9"/>
    <w:pPr>
      <w:tabs>
        <w:tab w:val="left" w:pos="720"/>
        <w:tab w:val="right" w:leader="dot" w:pos="9360"/>
      </w:tabs>
      <w:spacing w:before="240" w:after="60"/>
      <w:ind w:left="720" w:hanging="720"/>
    </w:pPr>
    <w:rPr>
      <w:sz w:val="24"/>
      <w:szCs w:val="20"/>
    </w:rPr>
  </w:style>
  <w:style w:type="paragraph" w:styleId="BalloonText">
    <w:name w:val="Balloon Text"/>
    <w:basedOn w:val="Normal"/>
    <w:rsid w:val="005702B9"/>
    <w:rPr>
      <w:rFonts w:ascii="Tahoma" w:hAnsi="Tahoma" w:cs="Tahoma"/>
      <w:sz w:val="16"/>
      <w:szCs w:val="16"/>
    </w:rPr>
  </w:style>
  <w:style w:type="paragraph" w:customStyle="1" w:styleId="FooterLand">
    <w:name w:val="FooterLand"/>
    <w:basedOn w:val="Footer"/>
    <w:rsid w:val="005702B9"/>
    <w:pPr>
      <w:tabs>
        <w:tab w:val="right" w:pos="12960"/>
      </w:tabs>
      <w:spacing w:after="360"/>
    </w:pPr>
    <w:rPr>
      <w:szCs w:val="20"/>
    </w:rPr>
  </w:style>
  <w:style w:type="paragraph" w:customStyle="1" w:styleId="FooterLand12">
    <w:name w:val="FooterLand12"/>
    <w:basedOn w:val="FooterLand"/>
    <w:rsid w:val="005702B9"/>
    <w:pPr>
      <w:pBdr>
        <w:top w:val="single" w:sz="8" w:space="1" w:color="000000"/>
      </w:pBdr>
      <w:tabs>
        <w:tab w:val="right" w:pos="17280"/>
      </w:tabs>
    </w:pPr>
  </w:style>
  <w:style w:type="paragraph" w:customStyle="1" w:styleId="Heading40">
    <w:name w:val="Heading 4+"/>
    <w:basedOn w:val="Heading4"/>
    <w:rsid w:val="005702B9"/>
    <w:pPr>
      <w:numPr>
        <w:ilvl w:val="0"/>
        <w:numId w:val="0"/>
      </w:numPr>
      <w:spacing w:after="360"/>
    </w:pPr>
    <w:rPr>
      <w:bCs w:val="0"/>
      <w:szCs w:val="20"/>
    </w:rPr>
  </w:style>
  <w:style w:type="paragraph" w:customStyle="1" w:styleId="directionalnotes">
    <w:name w:val="directional notes"/>
    <w:basedOn w:val="Normal"/>
    <w:rsid w:val="005702B9"/>
    <w:rPr>
      <w:color w:val="0000FF"/>
      <w:sz w:val="24"/>
      <w:szCs w:val="20"/>
    </w:rPr>
  </w:style>
  <w:style w:type="paragraph" w:customStyle="1" w:styleId="BulletedList">
    <w:name w:val="Bulleted List"/>
    <w:basedOn w:val="Normal"/>
    <w:rsid w:val="005702B9"/>
    <w:pPr>
      <w:spacing w:before="120" w:after="120"/>
    </w:pPr>
    <w:rPr>
      <w:sz w:val="24"/>
    </w:rPr>
  </w:style>
  <w:style w:type="paragraph" w:customStyle="1" w:styleId="AppendixFlySheet">
    <w:name w:val="AppendixFlySheet"/>
    <w:basedOn w:val="Subtitle"/>
    <w:next w:val="Normal"/>
    <w:rsid w:val="001819B8"/>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5702B9"/>
    <w:pPr>
      <w:keepNext/>
      <w:keepLines/>
      <w:spacing w:before="60" w:after="60"/>
    </w:pPr>
    <w:rPr>
      <w:b w:val="0"/>
      <w:color w:val="000000"/>
      <w:sz w:val="24"/>
      <w:szCs w:val="22"/>
    </w:rPr>
  </w:style>
  <w:style w:type="paragraph" w:customStyle="1" w:styleId="xl29">
    <w:name w:val="xl29"/>
    <w:basedOn w:val="Normal"/>
    <w:rsid w:val="005702B9"/>
    <w:pPr>
      <w:spacing w:before="280" w:after="280"/>
      <w:textAlignment w:val="top"/>
    </w:pPr>
    <w:rPr>
      <w:rFonts w:eastAsia="Arial Unicode MS"/>
      <w:b/>
      <w:bCs/>
      <w:sz w:val="24"/>
    </w:rPr>
  </w:style>
  <w:style w:type="paragraph" w:customStyle="1" w:styleId="xl28">
    <w:name w:val="xl28"/>
    <w:basedOn w:val="Normal"/>
    <w:rsid w:val="005702B9"/>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5702B9"/>
    <w:pPr>
      <w:spacing w:before="280" w:after="280"/>
    </w:pPr>
    <w:rPr>
      <w:rFonts w:ascii="Tahoma" w:eastAsia="Arial Unicode MS" w:hAnsi="Tahoma" w:cs="Tahoma"/>
      <w:color w:val="000000"/>
      <w:sz w:val="16"/>
      <w:szCs w:val="16"/>
    </w:rPr>
  </w:style>
  <w:style w:type="paragraph" w:customStyle="1" w:styleId="font5">
    <w:name w:val="font5"/>
    <w:basedOn w:val="Normal"/>
    <w:rsid w:val="005702B9"/>
    <w:pPr>
      <w:spacing w:before="280" w:after="280"/>
    </w:pPr>
    <w:rPr>
      <w:rFonts w:ascii="Tahoma" w:eastAsia="Arial Unicode MS" w:hAnsi="Tahoma" w:cs="Tahoma"/>
      <w:color w:val="000000"/>
      <w:sz w:val="16"/>
      <w:szCs w:val="16"/>
    </w:rPr>
  </w:style>
  <w:style w:type="paragraph" w:customStyle="1" w:styleId="font6">
    <w:name w:val="font6"/>
    <w:basedOn w:val="Normal"/>
    <w:rsid w:val="005702B9"/>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5702B9"/>
    <w:pPr>
      <w:spacing w:before="240" w:after="120"/>
      <w:jc w:val="center"/>
    </w:pPr>
    <w:rPr>
      <w:sz w:val="24"/>
    </w:rPr>
  </w:style>
  <w:style w:type="paragraph" w:customStyle="1" w:styleId="Draft">
    <w:name w:val="Draft"/>
    <w:basedOn w:val="Normal"/>
    <w:rsid w:val="005702B9"/>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5702B9"/>
    <w:pPr>
      <w:tabs>
        <w:tab w:val="left" w:pos="907"/>
      </w:tabs>
      <w:ind w:left="0" w:firstLine="0"/>
    </w:pPr>
    <w:rPr>
      <w:kern w:val="1"/>
      <w:szCs w:val="20"/>
    </w:rPr>
  </w:style>
  <w:style w:type="paragraph" w:customStyle="1" w:styleId="xl22">
    <w:name w:val="xl22"/>
    <w:basedOn w:val="Normal"/>
    <w:rsid w:val="005702B9"/>
    <w:pPr>
      <w:spacing w:before="280" w:after="280"/>
    </w:pPr>
    <w:rPr>
      <w:rFonts w:ascii="Arial" w:eastAsia="Arial Unicode MS" w:hAnsi="Arial" w:cs="Arial"/>
      <w:b/>
      <w:bCs/>
      <w:sz w:val="24"/>
    </w:rPr>
  </w:style>
  <w:style w:type="paragraph" w:customStyle="1" w:styleId="Style3">
    <w:name w:val="Style3"/>
    <w:basedOn w:val="Normal"/>
    <w:rsid w:val="005702B9"/>
    <w:pPr>
      <w:spacing w:after="360"/>
      <w:jc w:val="center"/>
    </w:pPr>
    <w:rPr>
      <w:b/>
      <w:bCs/>
      <w:sz w:val="24"/>
    </w:rPr>
  </w:style>
  <w:style w:type="paragraph" w:customStyle="1" w:styleId="WW-Default">
    <w:name w:val="WW-Default"/>
    <w:rsid w:val="005702B9"/>
    <w:pPr>
      <w:suppressAutoHyphens/>
      <w:autoSpaceDE w:val="0"/>
    </w:pPr>
    <w:rPr>
      <w:rFonts w:ascii="TimesNewRoman" w:eastAsia="Batang" w:hAnsi="TimesNewRoman"/>
      <w:lang w:eastAsia="ar-SA"/>
    </w:rPr>
  </w:style>
  <w:style w:type="paragraph" w:customStyle="1" w:styleId="StyleAfter12pt">
    <w:name w:val="Style After:  12 pt"/>
    <w:basedOn w:val="Normal"/>
    <w:rsid w:val="005702B9"/>
    <w:pPr>
      <w:spacing w:after="180"/>
    </w:pPr>
    <w:rPr>
      <w:sz w:val="24"/>
      <w:szCs w:val="20"/>
    </w:rPr>
  </w:style>
  <w:style w:type="paragraph" w:customStyle="1" w:styleId="StyleBodyTextAfter12pt">
    <w:name w:val="Style Body Text + After:  12 pt"/>
    <w:basedOn w:val="BodyText"/>
    <w:rsid w:val="005702B9"/>
    <w:pPr>
      <w:spacing w:after="240"/>
    </w:pPr>
    <w:rPr>
      <w:rFonts w:eastAsia="Times New Roman"/>
      <w:bCs w:val="0"/>
      <w:sz w:val="24"/>
      <w:szCs w:val="20"/>
    </w:rPr>
  </w:style>
  <w:style w:type="paragraph" w:customStyle="1" w:styleId="xl24">
    <w:name w:val="xl24"/>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5702B9"/>
    <w:pPr>
      <w:spacing w:before="280" w:after="280"/>
    </w:pPr>
    <w:rPr>
      <w:rFonts w:ascii="Arial Unicode MS" w:eastAsia="Arial Unicode MS" w:hAnsi="Arial Unicode MS" w:cs="Arial Unicode MS"/>
      <w:sz w:val="24"/>
    </w:rPr>
  </w:style>
  <w:style w:type="paragraph" w:customStyle="1" w:styleId="Style1">
    <w:name w:val="Style1"/>
    <w:basedOn w:val="Heading1"/>
    <w:rsid w:val="005702B9"/>
    <w:pPr>
      <w:numPr>
        <w:numId w:val="0"/>
      </w:numPr>
      <w:outlineLvl w:val="9"/>
    </w:pPr>
    <w:rPr>
      <w:rFonts w:ascii="Times New Roman" w:hAnsi="Times New Roman"/>
    </w:rPr>
  </w:style>
  <w:style w:type="paragraph" w:customStyle="1" w:styleId="Bulleted">
    <w:name w:val="Bulleted"/>
    <w:basedOn w:val="BulletedList"/>
    <w:rsid w:val="005702B9"/>
    <w:pPr>
      <w:ind w:left="288"/>
    </w:pPr>
  </w:style>
  <w:style w:type="paragraph" w:customStyle="1" w:styleId="StyleCaption">
    <w:name w:val="Style Caption"/>
    <w:basedOn w:val="Caption"/>
    <w:rsid w:val="005702B9"/>
    <w:pPr>
      <w:spacing w:before="120" w:after="360"/>
      <w:jc w:val="center"/>
    </w:pPr>
  </w:style>
  <w:style w:type="paragraph" w:customStyle="1" w:styleId="StyleJustifiedAfter6pt">
    <w:name w:val="Style Justified After:  6 pt"/>
    <w:basedOn w:val="Normal"/>
    <w:rsid w:val="005702B9"/>
    <w:pPr>
      <w:spacing w:after="120"/>
    </w:pPr>
    <w:rPr>
      <w:szCs w:val="20"/>
    </w:rPr>
  </w:style>
  <w:style w:type="paragraph" w:styleId="ListNumber">
    <w:name w:val="List Number"/>
    <w:basedOn w:val="Normal"/>
    <w:rsid w:val="005702B9"/>
    <w:pPr>
      <w:numPr>
        <w:numId w:val="3"/>
      </w:numPr>
    </w:pPr>
  </w:style>
  <w:style w:type="paragraph" w:customStyle="1" w:styleId="Numbered">
    <w:name w:val="Numbered"/>
    <w:basedOn w:val="ListNumber"/>
    <w:rsid w:val="005702B9"/>
    <w:pPr>
      <w:numPr>
        <w:numId w:val="0"/>
      </w:numPr>
      <w:spacing w:before="120"/>
      <w:ind w:left="720" w:hanging="360"/>
    </w:pPr>
    <w:rPr>
      <w:szCs w:val="22"/>
    </w:rPr>
  </w:style>
  <w:style w:type="paragraph" w:customStyle="1" w:styleId="StyleHeading2H2LatinTimesNewRomanBold11pt">
    <w:name w:val="Style Heading 2H2 + (Latin) Times New Roman Bold 11 pt"/>
    <w:basedOn w:val="Heading2"/>
    <w:rsid w:val="005702B9"/>
    <w:pPr>
      <w:tabs>
        <w:tab w:val="left" w:pos="576"/>
      </w:tabs>
      <w:ind w:left="0" w:firstLine="0"/>
    </w:pPr>
  </w:style>
  <w:style w:type="paragraph" w:customStyle="1" w:styleId="StyleCaptionCentered">
    <w:name w:val="Style Caption + Centered"/>
    <w:basedOn w:val="Caption"/>
    <w:rsid w:val="005702B9"/>
    <w:pPr>
      <w:spacing w:before="120" w:after="360"/>
      <w:jc w:val="center"/>
    </w:pPr>
  </w:style>
  <w:style w:type="paragraph" w:customStyle="1" w:styleId="Heading4-LeftJustify">
    <w:name w:val="Heading 4 - Left Justify"/>
    <w:basedOn w:val="Heading4"/>
    <w:rsid w:val="005702B9"/>
    <w:pPr>
      <w:numPr>
        <w:numId w:val="0"/>
      </w:numPr>
      <w:spacing w:before="240"/>
      <w:outlineLvl w:val="9"/>
    </w:pPr>
    <w:rPr>
      <w:bCs w:val="0"/>
      <w:szCs w:val="20"/>
    </w:rPr>
  </w:style>
  <w:style w:type="paragraph" w:customStyle="1" w:styleId="TOCListHeading">
    <w:name w:val="TOC &amp; List Heading"/>
    <w:basedOn w:val="Style11ptBoldCenteredAfter18pt"/>
    <w:rsid w:val="005702B9"/>
    <w:rPr>
      <w:rFonts w:ascii="Times New Roman Bold" w:eastAsia="Times New Roman" w:hAnsi="Times New Roman Bold"/>
      <w:caps/>
      <w:sz w:val="24"/>
      <w:szCs w:val="24"/>
    </w:rPr>
  </w:style>
  <w:style w:type="paragraph" w:customStyle="1" w:styleId="TableText0">
    <w:name w:val="Table Text"/>
    <w:basedOn w:val="Normal"/>
    <w:rsid w:val="005702B9"/>
    <w:pPr>
      <w:spacing w:before="120"/>
    </w:pPr>
    <w:rPr>
      <w:rFonts w:eastAsia="Times New Roman"/>
      <w:szCs w:val="20"/>
    </w:rPr>
  </w:style>
  <w:style w:type="paragraph" w:styleId="BodyTextIndent2">
    <w:name w:val="Body Text Indent 2"/>
    <w:basedOn w:val="Normal"/>
    <w:rsid w:val="005702B9"/>
    <w:pPr>
      <w:ind w:left="720"/>
    </w:pPr>
  </w:style>
  <w:style w:type="paragraph" w:styleId="NormalIndent">
    <w:name w:val="Normal Indent"/>
    <w:basedOn w:val="Normal"/>
    <w:rsid w:val="005702B9"/>
    <w:pPr>
      <w:ind w:left="720"/>
    </w:pPr>
  </w:style>
  <w:style w:type="paragraph" w:customStyle="1" w:styleId="Style2">
    <w:name w:val="Style2"/>
    <w:basedOn w:val="TableText0"/>
    <w:rsid w:val="005702B9"/>
  </w:style>
  <w:style w:type="paragraph" w:customStyle="1" w:styleId="StyleNormalWebLatinCourier">
    <w:name w:val="Style Normal (Web) + (Latin) Courier"/>
    <w:basedOn w:val="NormalWeb"/>
    <w:rsid w:val="005702B9"/>
    <w:rPr>
      <w:rFonts w:ascii="Courier" w:hAnsi="Courier"/>
      <w:sz w:val="20"/>
    </w:rPr>
  </w:style>
  <w:style w:type="paragraph" w:customStyle="1" w:styleId="StyleNormalWebLatinCourier11pt">
    <w:name w:val="Style Normal (Web) + (Latin) Courier 11 pt"/>
    <w:basedOn w:val="NormalWeb"/>
    <w:rsid w:val="005702B9"/>
    <w:rPr>
      <w:rFonts w:ascii="Courier" w:hAnsi="Courier"/>
      <w:sz w:val="20"/>
    </w:rPr>
  </w:style>
  <w:style w:type="paragraph" w:customStyle="1" w:styleId="StyleBefore5ptAfter5pt">
    <w:name w:val="Style Before:  5 pt After:  5 pt"/>
    <w:basedOn w:val="Normal"/>
    <w:rsid w:val="005702B9"/>
    <w:pPr>
      <w:spacing w:before="60" w:after="60"/>
    </w:pPr>
    <w:rPr>
      <w:rFonts w:eastAsia="Times New Roman"/>
      <w:szCs w:val="20"/>
    </w:rPr>
  </w:style>
  <w:style w:type="paragraph" w:customStyle="1" w:styleId="StyleBefore5ptAfter5pt1">
    <w:name w:val="Style Before:  5 pt After:  5 pt1"/>
    <w:basedOn w:val="Normal"/>
    <w:rsid w:val="005702B9"/>
    <w:rPr>
      <w:rFonts w:eastAsia="Times New Roman"/>
      <w:szCs w:val="20"/>
    </w:rPr>
  </w:style>
  <w:style w:type="paragraph" w:customStyle="1" w:styleId="ApendixH3">
    <w:name w:val="Apendix H3"/>
    <w:basedOn w:val="AppendixH111"/>
    <w:rsid w:val="005702B9"/>
  </w:style>
  <w:style w:type="paragraph" w:customStyle="1" w:styleId="APP3">
    <w:name w:val="APP 3"/>
    <w:basedOn w:val="Heading2"/>
    <w:rsid w:val="005702B9"/>
    <w:pPr>
      <w:numPr>
        <w:numId w:val="0"/>
      </w:numPr>
      <w:outlineLvl w:val="9"/>
    </w:pPr>
  </w:style>
  <w:style w:type="paragraph" w:customStyle="1" w:styleId="Bullet4">
    <w:name w:val="Bullet4"/>
    <w:basedOn w:val="BulletList"/>
    <w:rsid w:val="005702B9"/>
    <w:pPr>
      <w:spacing w:before="40"/>
    </w:pPr>
  </w:style>
  <w:style w:type="paragraph" w:customStyle="1" w:styleId="StyleLatinCourierLeft075Firstline025">
    <w:name w:val="Style (Latin) Courier Left:  0.75&quot; First line:  0.25&quot;"/>
    <w:basedOn w:val="Normal"/>
    <w:rsid w:val="005702B9"/>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5702B9"/>
    <w:pPr>
      <w:ind w:left="1440"/>
    </w:pPr>
    <w:rPr>
      <w:rFonts w:ascii="Courier" w:eastAsia="Times New Roman" w:hAnsi="Courier"/>
      <w:sz w:val="20"/>
      <w:szCs w:val="20"/>
    </w:rPr>
  </w:style>
  <w:style w:type="paragraph" w:customStyle="1" w:styleId="AppendixCaption">
    <w:name w:val="Appendix Caption"/>
    <w:basedOn w:val="Caption"/>
    <w:rsid w:val="005702B9"/>
    <w:pPr>
      <w:keepNext/>
      <w:spacing w:before="360" w:after="120"/>
      <w:jc w:val="center"/>
    </w:pPr>
  </w:style>
  <w:style w:type="paragraph" w:customStyle="1" w:styleId="StyleAppendixCaption">
    <w:name w:val="Style Appendix Caption"/>
    <w:basedOn w:val="StyleCaptionCentered"/>
    <w:rsid w:val="005702B9"/>
  </w:style>
  <w:style w:type="paragraph" w:customStyle="1" w:styleId="StyleBulletListLatinCourierNew10pt">
    <w:name w:val="Style Bullet List + (Latin) Courier New 10 pt"/>
    <w:basedOn w:val="BulletList"/>
    <w:rsid w:val="005702B9"/>
    <w:rPr>
      <w:rFonts w:ascii="Courier" w:hAnsi="Courier"/>
      <w:sz w:val="20"/>
    </w:rPr>
  </w:style>
  <w:style w:type="paragraph" w:styleId="PlainText">
    <w:name w:val="Plain Text"/>
    <w:basedOn w:val="Normal"/>
    <w:rsid w:val="005702B9"/>
    <w:pPr>
      <w:jc w:val="left"/>
    </w:pPr>
    <w:rPr>
      <w:rFonts w:ascii="Courier New" w:eastAsia="Times New Roman" w:hAnsi="Courier New" w:cs="Courier New"/>
      <w:sz w:val="20"/>
      <w:szCs w:val="20"/>
    </w:rPr>
  </w:style>
  <w:style w:type="paragraph" w:customStyle="1" w:styleId="Bulleted2">
    <w:name w:val="Bulleted 2"/>
    <w:basedOn w:val="Normal"/>
    <w:rsid w:val="005702B9"/>
    <w:pPr>
      <w:spacing w:after="60"/>
      <w:ind w:left="360"/>
    </w:pPr>
    <w:rPr>
      <w:rFonts w:eastAsia="Times New Roman"/>
      <w:szCs w:val="22"/>
    </w:rPr>
  </w:style>
  <w:style w:type="paragraph" w:customStyle="1" w:styleId="AppendixHeading1">
    <w:name w:val="Appendix Heading 1"/>
    <w:basedOn w:val="Normal"/>
    <w:next w:val="AppendixFlySheet"/>
    <w:rsid w:val="001819B8"/>
    <w:pPr>
      <w:spacing w:before="360" w:after="120"/>
      <w:ind w:left="432" w:hanging="432"/>
      <w:jc w:val="left"/>
    </w:pPr>
    <w:rPr>
      <w:rFonts w:ascii="Arial Bold" w:eastAsia="Times New Roman" w:hAnsi="Arial Bold"/>
      <w:b/>
      <w:kern w:val="24"/>
      <w:sz w:val="36"/>
      <w:szCs w:val="28"/>
    </w:rPr>
  </w:style>
  <w:style w:type="paragraph" w:customStyle="1" w:styleId="List-Bullet">
    <w:name w:val="List - Bullet"/>
    <w:basedOn w:val="Bulleted2"/>
    <w:rsid w:val="005702B9"/>
    <w:pPr>
      <w:spacing w:after="120"/>
      <w:ind w:left="0"/>
    </w:pPr>
  </w:style>
  <w:style w:type="paragraph" w:customStyle="1" w:styleId="AppendixHead2">
    <w:name w:val="AppendixHead2"/>
    <w:basedOn w:val="Normal"/>
    <w:rsid w:val="005702B9"/>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5702B9"/>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5702B9"/>
    <w:pPr>
      <w:tabs>
        <w:tab w:val="left" w:pos="864"/>
      </w:tabs>
      <w:ind w:left="864" w:hanging="864"/>
    </w:pPr>
  </w:style>
  <w:style w:type="paragraph" w:customStyle="1" w:styleId="Bullet1">
    <w:name w:val="Bullet 1"/>
    <w:basedOn w:val="Normal"/>
    <w:rsid w:val="005702B9"/>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sid w:val="005702B9"/>
    <w:rPr>
      <w:rFonts w:ascii="Times New Roman" w:eastAsia="Times New Roman" w:hAnsi="Times New Roman"/>
      <w:b w:val="0"/>
    </w:rPr>
  </w:style>
  <w:style w:type="paragraph" w:customStyle="1" w:styleId="flysheetNormal">
    <w:name w:val="flysheet Normal"/>
    <w:basedOn w:val="flysheet"/>
    <w:rsid w:val="005702B9"/>
    <w:pPr>
      <w:spacing w:after="60"/>
      <w:jc w:val="left"/>
    </w:pPr>
    <w:rPr>
      <w:rFonts w:ascii="Times New Roman" w:eastAsia="Times New Roman" w:hAnsi="Times New Roman"/>
      <w:b w:val="0"/>
      <w:bCs w:val="0"/>
    </w:rPr>
  </w:style>
  <w:style w:type="paragraph" w:customStyle="1" w:styleId="NumberedList">
    <w:name w:val="Numbered List"/>
    <w:basedOn w:val="Normal"/>
    <w:rsid w:val="005702B9"/>
  </w:style>
  <w:style w:type="paragraph" w:customStyle="1" w:styleId="Contents10">
    <w:name w:val="Contents 10"/>
    <w:basedOn w:val="Index"/>
    <w:rsid w:val="005702B9"/>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120C6C"/>
    <w:rPr>
      <w:rFonts w:ascii="Arial" w:eastAsia="Batang" w:hAnsi="Arial" w:cs="Arial"/>
      <w:b/>
      <w:bCs/>
      <w:iCs/>
      <w:kern w:val="36"/>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basedOn w:val="DefaultParagraphFont"/>
    <w:link w:val="Caption"/>
    <w:rsid w:val="00064C16"/>
    <w:rPr>
      <w:rFonts w:ascii="Arial" w:eastAsia="Batang" w:hAnsi="Arial"/>
      <w:b/>
      <w:bCs/>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1819B8"/>
    <w:rPr>
      <w:rFonts w:ascii="Arial Bold" w:eastAsia="Batang" w:hAnsi="Arial Bold" w:cs="Arial"/>
      <w:b/>
      <w:bCs/>
      <w:iCs/>
      <w:kern w:val="36"/>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B023A8"/>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7F1A22"/>
    <w:rPr>
      <w:rFonts w:ascii="Arial Bold" w:eastAsia="Batang" w:hAnsi="Arial Bold" w:cs="Arial"/>
      <w:b/>
      <w:bCs/>
      <w:color w:val="000000" w:themeColor="text1"/>
      <w:kern w:val="36"/>
      <w:sz w:val="36"/>
      <w:szCs w:val="40"/>
      <w:lang w:eastAsia="ar-SA"/>
    </w:rPr>
  </w:style>
  <w:style w:type="paragraph" w:customStyle="1" w:styleId="FakeHead4">
    <w:name w:val="FakeHead4"/>
    <w:next w:val="BodyText"/>
    <w:qFormat/>
    <w:rsid w:val="00F8735C"/>
    <w:pPr>
      <w:spacing w:before="240" w:after="120"/>
      <w:ind w:left="1368" w:hanging="1368"/>
    </w:pPr>
    <w:rPr>
      <w:rFonts w:ascii="Arial Bold" w:eastAsia="Batang" w:hAnsi="Arial Bold"/>
      <w:b/>
      <w:bCs/>
      <w:sz w:val="24"/>
      <w:szCs w:val="28"/>
      <w:lang w:eastAsia="ar-SA"/>
    </w:rPr>
  </w:style>
  <w:style w:type="character" w:customStyle="1" w:styleId="BodyTextChar">
    <w:name w:val="Body Text Char"/>
    <w:basedOn w:val="DefaultParagraphFont"/>
    <w:link w:val="BodyText"/>
    <w:rsid w:val="001819B8"/>
    <w:rPr>
      <w:rFonts w:eastAsia="Batang"/>
      <w:bCs/>
      <w:sz w:val="22"/>
      <w:szCs w:val="24"/>
      <w:lang w:eastAsia="ar-SA"/>
    </w:rPr>
  </w:style>
  <w:style w:type="character" w:customStyle="1" w:styleId="BodyTextIndentChar">
    <w:name w:val="Body Text Indent Char"/>
    <w:basedOn w:val="DefaultParagraphFont"/>
    <w:link w:val="BodyTextIndent"/>
    <w:rsid w:val="00905F8C"/>
    <w:rPr>
      <w:rFonts w:eastAsia="Batang"/>
      <w:sz w:val="22"/>
      <w:lang w:eastAsia="ar-SA"/>
    </w:rPr>
  </w:style>
  <w:style w:type="paragraph" w:customStyle="1" w:styleId="BodyTextBullet1">
    <w:name w:val="Body Text Bullet 1"/>
    <w:qFormat/>
    <w:rsid w:val="004C4621"/>
    <w:pPr>
      <w:numPr>
        <w:numId w:val="18"/>
      </w:numPr>
      <w:spacing w:before="60" w:after="60"/>
    </w:pPr>
    <w:rPr>
      <w:sz w:val="22"/>
    </w:rPr>
  </w:style>
  <w:style w:type="table" w:styleId="TableGrid">
    <w:name w:val="Table Grid"/>
    <w:basedOn w:val="TableNormal"/>
    <w:rsid w:val="00EC6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umbered1">
    <w:name w:val="Body Text Numbered 1"/>
    <w:qFormat/>
    <w:rsid w:val="001550C4"/>
    <w:pPr>
      <w:numPr>
        <w:numId w:val="19"/>
      </w:numPr>
    </w:pPr>
    <w:rPr>
      <w:sz w:val="22"/>
    </w:rPr>
  </w:style>
  <w:style w:type="character" w:customStyle="1" w:styleId="FooterChar">
    <w:name w:val="Footer Char"/>
    <w:basedOn w:val="DefaultParagraphFont"/>
    <w:link w:val="Footer"/>
    <w:uiPriority w:val="99"/>
    <w:rsid w:val="00DB319A"/>
    <w:rPr>
      <w:rFonts w:eastAsia="Batang"/>
      <w:sz w:val="18"/>
      <w:szCs w:val="24"/>
      <w:lang w:eastAsia="ar-SA"/>
    </w:rPr>
  </w:style>
  <w:style w:type="paragraph" w:customStyle="1" w:styleId="RevHistTable">
    <w:name w:val="RevHistTable"/>
    <w:basedOn w:val="StyleBodyTextArialLeft"/>
    <w:qFormat/>
    <w:rsid w:val="00C7474F"/>
    <w:pPr>
      <w:snapToGrid w:val="0"/>
      <w:spacing w:before="60" w:after="60"/>
      <w:jc w:val="left"/>
    </w:pPr>
    <w:rPr>
      <w:rFonts w:ascii="Times New Roman" w:hAnsi="Times New Roman"/>
    </w:rPr>
  </w:style>
  <w:style w:type="character" w:styleId="FootnoteReference">
    <w:name w:val="footnote reference"/>
    <w:basedOn w:val="DefaultParagraphFont"/>
    <w:rsid w:val="006D05FB"/>
    <w:rPr>
      <w:vertAlign w:val="superscript"/>
    </w:rPr>
  </w:style>
  <w:style w:type="character" w:styleId="UnresolvedMention">
    <w:name w:val="Unresolved Mention"/>
    <w:basedOn w:val="DefaultParagraphFont"/>
    <w:uiPriority w:val="99"/>
    <w:unhideWhenUsed/>
    <w:rsid w:val="00263A24"/>
    <w:rPr>
      <w:color w:val="605E5C"/>
      <w:shd w:val="clear" w:color="auto" w:fill="E1DFDD"/>
    </w:rPr>
  </w:style>
  <w:style w:type="character" w:styleId="Mention">
    <w:name w:val="Mention"/>
    <w:basedOn w:val="DefaultParagraphFont"/>
    <w:uiPriority w:val="99"/>
    <w:unhideWhenUsed/>
    <w:rsid w:val="00263A24"/>
    <w:rPr>
      <w:color w:val="2B579A"/>
      <w:shd w:val="clear" w:color="auto" w:fill="E1DFDD"/>
    </w:rPr>
  </w:style>
  <w:style w:type="character" w:customStyle="1" w:styleId="HeaderChar">
    <w:name w:val="Header Char"/>
    <w:basedOn w:val="DefaultParagraphFont"/>
    <w:link w:val="Header"/>
    <w:uiPriority w:val="99"/>
    <w:rsid w:val="009F6679"/>
    <w:rPr>
      <w:rFonts w:eastAsia="Batang"/>
      <w:sz w:val="22"/>
      <w:szCs w:val="24"/>
      <w:lang w:eastAsia="ar-SA"/>
    </w:rPr>
  </w:style>
  <w:style w:type="character" w:customStyle="1" w:styleId="CommentTextChar">
    <w:name w:val="Comment Text Char"/>
    <w:basedOn w:val="DefaultParagraphFont"/>
    <w:link w:val="CommentText"/>
    <w:rsid w:val="0056652F"/>
    <w:rPr>
      <w:rFonts w:eastAsia="Batang"/>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43928">
      <w:bodyDiv w:val="1"/>
      <w:marLeft w:val="0"/>
      <w:marRight w:val="0"/>
      <w:marTop w:val="0"/>
      <w:marBottom w:val="0"/>
      <w:divBdr>
        <w:top w:val="none" w:sz="0" w:space="0" w:color="auto"/>
        <w:left w:val="none" w:sz="0" w:space="0" w:color="auto"/>
        <w:bottom w:val="none" w:sz="0" w:space="0" w:color="auto"/>
        <w:right w:val="none" w:sz="0" w:space="0" w:color="auto"/>
      </w:divBdr>
    </w:div>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848258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3860">
          <w:marLeft w:val="0"/>
          <w:marRight w:val="0"/>
          <w:marTop w:val="0"/>
          <w:marBottom w:val="0"/>
          <w:divBdr>
            <w:top w:val="none" w:sz="0" w:space="0" w:color="auto"/>
            <w:left w:val="none" w:sz="0" w:space="0" w:color="auto"/>
            <w:bottom w:val="none" w:sz="0" w:space="0" w:color="auto"/>
            <w:right w:val="none" w:sz="0" w:space="0" w:color="auto"/>
          </w:divBdr>
        </w:div>
      </w:divsChild>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753699893">
      <w:bodyDiv w:val="1"/>
      <w:marLeft w:val="0"/>
      <w:marRight w:val="0"/>
      <w:marTop w:val="0"/>
      <w:marBottom w:val="0"/>
      <w:divBdr>
        <w:top w:val="none" w:sz="0" w:space="0" w:color="auto"/>
        <w:left w:val="none" w:sz="0" w:space="0" w:color="auto"/>
        <w:bottom w:val="none" w:sz="0" w:space="0" w:color="auto"/>
        <w:right w:val="none" w:sz="0" w:space="0" w:color="auto"/>
      </w:divBdr>
      <w:divsChild>
        <w:div w:id="1725106303">
          <w:marLeft w:val="0"/>
          <w:marRight w:val="0"/>
          <w:marTop w:val="0"/>
          <w:marBottom w:val="0"/>
          <w:divBdr>
            <w:top w:val="none" w:sz="0" w:space="0" w:color="auto"/>
            <w:left w:val="none" w:sz="0" w:space="0" w:color="auto"/>
            <w:bottom w:val="none" w:sz="0" w:space="0" w:color="auto"/>
            <w:right w:val="none" w:sz="0" w:space="0" w:color="auto"/>
          </w:divBdr>
        </w:div>
      </w:divsChild>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github.ec.va.gov/EPMO/datup-product" TargetMode="External"/><Relationship Id="rId26" Type="http://schemas.openxmlformats.org/officeDocument/2006/relationships/hyperlink" Target="https://gcc02.safelinks.protection.outlook.com/?url=https%3A%2F%2Fvaausapppps901.aac.va.gov%2FPRE%2Fhome.go&amp;data=05%7C01%7C%7C827efa398ce44353985408da31d1b11d%7Ce95f1b23abaf45ee821db7ab251ab3bf%7C0%7C0%7C637877073923251121%7CUnknown%7CTWFpbGZsb3d8eyJWIjoiMC4wLjAwMDAiLCJQIjoiV2luMzIiLCJBTiI6Ik1haWwiLCJXVCI6Mn0%3D%7C3000%7C%7C%7C&amp;sdata=Eii2GawfaCGHAWi%2FGs0oxDlUOhEDjAjbQeGEVCzSzMo%3D&amp;reserved=0" TargetMode="External"/><Relationship Id="rId39" Type="http://schemas.openxmlformats.org/officeDocument/2006/relationships/image" Target="media/image13.png"/><Relationship Id="rId21" Type="http://schemas.openxmlformats.org/officeDocument/2006/relationships/hyperlink" Target="https://gcc02.safelinks.protection.outlook.com/?url=https%3A%2F%2Fvaausapppps901.aac.va.gov%2FPRE%2Fhome.go&amp;data=05%7C01%7C%7C827efa398ce44353985408da31d1b11d%7Ce95f1b23abaf45ee821db7ab251ab3bf%7C0%7C0%7C637877073923251121%7CUnknown%7CTWFpbGZsb3d8eyJWIjoiMC4wLjAwMDAiLCJQIjoiV2luMzIiLCJBTiI6Ik1haWwiLCJXVCI6Mn0%3D%7C3000%7C%7C%7C&amp;sdata=Eii2GawfaCGHAWi%2FGs0oxDlUOhEDjAjbQeGEVCzSzMo%3D&amp;reserved=0"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oter" Target="footer6.xml"/><Relationship Id="rId68"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cc02.safelinks.protection.outlook.com/?url=https%3A%2F%2Fvaausppsapp91.aac.va.gov%2FPRE%2Fhome.go&amp;data=05%7C01%7C%7C827efa398ce44353985408da31d1b11d%7Ce95f1b23abaf45ee821db7ab251ab3bf%7C0%7C0%7C637877073923251121%7CUnknown%7CTWFpbGZsb3d8eyJWIjoiMC4wLjAwMDAiLCJQIjoiV2luMzIiLCJBTiI6Ik1haWwiLCJXVCI6Mn0%3D%7C3000%7C%7C%7C&amp;sdata=4vjnDWo0BeqwWLJMg5Lo01zK%2B4pdgZpVneguumgSelc%3D&amp;reserved=0"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vaausapppps210.aac.va.gov/PRE/home.go" TargetMode="External"/><Relationship Id="rId28" Type="http://schemas.openxmlformats.org/officeDocument/2006/relationships/hyperlink" Target="https://vaausapppps210.aac.va.gov/PRE/home.go"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gcc02.safelinks.protection.outlook.com/?url=https%3A%2F%2Fvaausppsapp91.aac.va.gov%2FPRE%2Fhome.go&amp;data=05%7C01%7C%7C827efa398ce44353985408da31d1b11d%7Ce95f1b23abaf45ee821db7ab251ab3bf%7C0%7C0%7C637877073923251121%7CUnknown%7CTWFpbGZsb3d8eyJWIjoiMC4wLjAwMDAiLCJQIjoiV2luMzIiLCJBTiI6Ik1haWwiLCJXVCI6Mn0%3D%7C3000%7C%7C%7C&amp;sdata=4vjnDWo0BeqwWLJMg5Lo01zK%2B4pdgZpVneguumgSelc%3D&amp;reserved=0"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vaausapppps600.aac.va.gov/PRE/home.go" TargetMode="External"/><Relationship Id="rId27" Type="http://schemas.openxmlformats.org/officeDocument/2006/relationships/hyperlink" Target="https://vaausapppps600.aac.va.gov/PRE/home.go"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7.xml"/><Relationship Id="rId69" Type="http://schemas.openxmlformats.org/officeDocument/2006/relationships/header" Target="header7.xml"/><Relationship Id="rId8" Type="http://schemas.openxmlformats.org/officeDocument/2006/relationships/image" Target="media/image1.gif"/><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gcc02.safelinks.protection.outlook.com/?url=https%3A%2F%2Fvaausppsapp93.aac.va.gov%2FPRE%2Fhome.go&amp;data=05%7C01%7C%7C827efa398ce44353985408da31d1b11d%7Ce95f1b23abaf45ee821db7ab251ab3bf%7C0%7C0%7C637877073923251121%7CUnknown%7CTWFpbGZsb3d8eyJWIjoiMC4wLjAwMDAiLCJQIjoiV2luMzIiLCJBTiI6Ik1haWwiLCJXVCI6Mn0%3D%7C3000%7C%7C%7C&amp;sdata=rxzF99QLEBrl9B6ggULMgg3sDGLAkePVUy5tWPJujcQ%3D&amp;reserved=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8.xml"/><Relationship Id="rId20" Type="http://schemas.openxmlformats.org/officeDocument/2006/relationships/hyperlink" Target="https://gcc02.safelinks.protection.outlook.com/?url=https%3A%2F%2Fvaausppsapp93.aac.va.gov%2FPRE%2Fhome.go&amp;data=05%7C01%7C%7C827efa398ce44353985408da31d1b11d%7Ce95f1b23abaf45ee821db7ab251ab3bf%7C0%7C0%7C637877073923251121%7CUnknown%7CTWFpbGZsb3d8eyJWIjoiMC4wLjAwMDAiLCJQIjoiV2luMzIiLCJBTiI6Ik1haWwiLCJXVCI6Mn0%3D%7C3000%7C%7C%7C&amp;sdata=rxzF99QLEBrl9B6ggULMgg3sDGLAkePVUy5tWPJujcQ%3D&amp;reserved=0"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eader" Target="header5.xml"/><Relationship Id="rId7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B0B6E-2301-4770-8544-BF8B5358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10412</Words>
  <Characters>64977</Characters>
  <Application>Microsoft Office Word</Application>
  <DocSecurity>0</DocSecurity>
  <Lines>1911</Lines>
  <Paragraphs>1478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73911</CharactersWithSpaces>
  <SharedDoc>false</SharedDoc>
  <HLinks>
    <vt:vector size="270" baseType="variant">
      <vt:variant>
        <vt:i4>4980809</vt:i4>
      </vt:variant>
      <vt:variant>
        <vt:i4>575</vt:i4>
      </vt:variant>
      <vt:variant>
        <vt:i4>0</vt:i4>
      </vt:variant>
      <vt:variant>
        <vt:i4>5</vt:i4>
      </vt:variant>
      <vt:variant>
        <vt:lpwstr>https://vaausapppps210.aac.va.gov/PRE/home.go</vt:lpwstr>
      </vt:variant>
      <vt:variant>
        <vt:lpwstr/>
      </vt:variant>
      <vt:variant>
        <vt:i4>4718664</vt:i4>
      </vt:variant>
      <vt:variant>
        <vt:i4>572</vt:i4>
      </vt:variant>
      <vt:variant>
        <vt:i4>0</vt:i4>
      </vt:variant>
      <vt:variant>
        <vt:i4>5</vt:i4>
      </vt:variant>
      <vt:variant>
        <vt:lpwstr>https://vaausapppps600.aac.va.gov/PRE/home.go</vt:lpwstr>
      </vt:variant>
      <vt:variant>
        <vt:lpwstr/>
      </vt:variant>
      <vt:variant>
        <vt:i4>3997750</vt:i4>
      </vt:variant>
      <vt:variant>
        <vt:i4>569</vt:i4>
      </vt:variant>
      <vt:variant>
        <vt:i4>0</vt:i4>
      </vt:variant>
      <vt:variant>
        <vt:i4>5</vt:i4>
      </vt:variant>
      <vt:variant>
        <vt:lpwstr>https://gcc02.safelinks.protection.outlook.com/?url=https%3A%2F%2Fvaausapppps901.aac.va.gov%2FPRE%2Fhome.go&amp;data=05%7C01%7C%7C827efa398ce44353985408da31d1b11d%7Ce95f1b23abaf45ee821db7ab251ab3bf%7C0%7C0%7C637877073923251121%7CUnknown%7CTWFpbGZsb3d8eyJWIjoiMC4wLjAwMDAiLCJQIjoiV2luMzIiLCJBTiI6Ik1haWwiLCJXVCI6Mn0%3D%7C3000%7C%7C%7C&amp;sdata=Eii2GawfaCGHAWi%2FGs0oxDlUOhEDjAjbQeGEVCzSzMo%3D&amp;reserved=0</vt:lpwstr>
      </vt:variant>
      <vt:variant>
        <vt:lpwstr/>
      </vt:variant>
      <vt:variant>
        <vt:i4>2162801</vt:i4>
      </vt:variant>
      <vt:variant>
        <vt:i4>566</vt:i4>
      </vt:variant>
      <vt:variant>
        <vt:i4>0</vt:i4>
      </vt:variant>
      <vt:variant>
        <vt:i4>5</vt:i4>
      </vt:variant>
      <vt:variant>
        <vt:lpwstr>https://gcc02.safelinks.protection.outlook.com/?url=https%3A%2F%2Fvaausppsapp93.aac.va.gov%2FPRE%2Fhome.go&amp;data=05%7C01%7C%7C827efa398ce44353985408da31d1b11d%7Ce95f1b23abaf45ee821db7ab251ab3bf%7C0%7C0%7C637877073923251121%7CUnknown%7CTWFpbGZsb3d8eyJWIjoiMC4wLjAwMDAiLCJQIjoiV2luMzIiLCJBTiI6Ik1haWwiLCJXVCI6Mn0%3D%7C3000%7C%7C%7C&amp;sdata=rxzF99QLEBrl9B6ggULMgg3sDGLAkePVUy5tWPJujcQ%3D&amp;reserved=0</vt:lpwstr>
      </vt:variant>
      <vt:variant>
        <vt:lpwstr/>
      </vt:variant>
      <vt:variant>
        <vt:i4>2162803</vt:i4>
      </vt:variant>
      <vt:variant>
        <vt:i4>563</vt:i4>
      </vt:variant>
      <vt:variant>
        <vt:i4>0</vt:i4>
      </vt:variant>
      <vt:variant>
        <vt:i4>5</vt:i4>
      </vt:variant>
      <vt:variant>
        <vt:lpwstr>https://gcc02.safelinks.protection.outlook.com/?url=https%3A%2F%2Fvaausppsapp91.aac.va.gov%2FPRE%2Fhome.go&amp;data=05%7C01%7C%7C827efa398ce44353985408da31d1b11d%7Ce95f1b23abaf45ee821db7ab251ab3bf%7C0%7C0%7C637877073923251121%7CUnknown%7CTWFpbGZsb3d8eyJWIjoiMC4wLjAwMDAiLCJQIjoiV2luMzIiLCJBTiI6Ik1haWwiLCJXVCI6Mn0%3D%7C3000%7C%7C%7C&amp;sdata=4vjnDWo0BeqwWLJMg5Lo01zK%2B4pdgZpVneguumgSelc%3D&amp;reserved=0</vt:lpwstr>
      </vt:variant>
      <vt:variant>
        <vt:lpwstr/>
      </vt:variant>
      <vt:variant>
        <vt:i4>4980809</vt:i4>
      </vt:variant>
      <vt:variant>
        <vt:i4>560</vt:i4>
      </vt:variant>
      <vt:variant>
        <vt:i4>0</vt:i4>
      </vt:variant>
      <vt:variant>
        <vt:i4>5</vt:i4>
      </vt:variant>
      <vt:variant>
        <vt:lpwstr>https://vaausapppps210.aac.va.gov/PRE/home.go</vt:lpwstr>
      </vt:variant>
      <vt:variant>
        <vt:lpwstr/>
      </vt:variant>
      <vt:variant>
        <vt:i4>4718664</vt:i4>
      </vt:variant>
      <vt:variant>
        <vt:i4>557</vt:i4>
      </vt:variant>
      <vt:variant>
        <vt:i4>0</vt:i4>
      </vt:variant>
      <vt:variant>
        <vt:i4>5</vt:i4>
      </vt:variant>
      <vt:variant>
        <vt:lpwstr>https://vaausapppps600.aac.va.gov/PRE/home.go</vt:lpwstr>
      </vt:variant>
      <vt:variant>
        <vt:lpwstr/>
      </vt:variant>
      <vt:variant>
        <vt:i4>3997750</vt:i4>
      </vt:variant>
      <vt:variant>
        <vt:i4>554</vt:i4>
      </vt:variant>
      <vt:variant>
        <vt:i4>0</vt:i4>
      </vt:variant>
      <vt:variant>
        <vt:i4>5</vt:i4>
      </vt:variant>
      <vt:variant>
        <vt:lpwstr>https://gcc02.safelinks.protection.outlook.com/?url=https%3A%2F%2Fvaausapppps901.aac.va.gov%2FPRE%2Fhome.go&amp;data=05%7C01%7C%7C827efa398ce44353985408da31d1b11d%7Ce95f1b23abaf45ee821db7ab251ab3bf%7C0%7C0%7C637877073923251121%7CUnknown%7CTWFpbGZsb3d8eyJWIjoiMC4wLjAwMDAiLCJQIjoiV2luMzIiLCJBTiI6Ik1haWwiLCJXVCI6Mn0%3D%7C3000%7C%7C%7C&amp;sdata=Eii2GawfaCGHAWi%2FGs0oxDlUOhEDjAjbQeGEVCzSzMo%3D&amp;reserved=0</vt:lpwstr>
      </vt:variant>
      <vt:variant>
        <vt:lpwstr/>
      </vt:variant>
      <vt:variant>
        <vt:i4>2162801</vt:i4>
      </vt:variant>
      <vt:variant>
        <vt:i4>551</vt:i4>
      </vt:variant>
      <vt:variant>
        <vt:i4>0</vt:i4>
      </vt:variant>
      <vt:variant>
        <vt:i4>5</vt:i4>
      </vt:variant>
      <vt:variant>
        <vt:lpwstr>https://gcc02.safelinks.protection.outlook.com/?url=https%3A%2F%2Fvaausppsapp93.aac.va.gov%2FPRE%2Fhome.go&amp;data=05%7C01%7C%7C827efa398ce44353985408da31d1b11d%7Ce95f1b23abaf45ee821db7ab251ab3bf%7C0%7C0%7C637877073923251121%7CUnknown%7CTWFpbGZsb3d8eyJWIjoiMC4wLjAwMDAiLCJQIjoiV2luMzIiLCJBTiI6Ik1haWwiLCJXVCI6Mn0%3D%7C3000%7C%7C%7C&amp;sdata=rxzF99QLEBrl9B6ggULMgg3sDGLAkePVUy5tWPJujcQ%3D&amp;reserved=0</vt:lpwstr>
      </vt:variant>
      <vt:variant>
        <vt:lpwstr/>
      </vt:variant>
      <vt:variant>
        <vt:i4>2162803</vt:i4>
      </vt:variant>
      <vt:variant>
        <vt:i4>548</vt:i4>
      </vt:variant>
      <vt:variant>
        <vt:i4>0</vt:i4>
      </vt:variant>
      <vt:variant>
        <vt:i4>5</vt:i4>
      </vt:variant>
      <vt:variant>
        <vt:lpwstr>https://gcc02.safelinks.protection.outlook.com/?url=https%3A%2F%2Fvaausppsapp91.aac.va.gov%2FPRE%2Fhome.go&amp;data=05%7C01%7C%7C827efa398ce44353985408da31d1b11d%7Ce95f1b23abaf45ee821db7ab251ab3bf%7C0%7C0%7C637877073923251121%7CUnknown%7CTWFpbGZsb3d8eyJWIjoiMC4wLjAwMDAiLCJQIjoiV2luMzIiLCJBTiI6Ik1haWwiLCJXVCI6Mn0%3D%7C3000%7C%7C%7C&amp;sdata=4vjnDWo0BeqwWLJMg5Lo01zK%2B4pdgZpVneguumgSelc%3D&amp;reserved=0</vt:lpwstr>
      </vt:variant>
      <vt:variant>
        <vt:lpwstr/>
      </vt:variant>
      <vt:variant>
        <vt:i4>2228326</vt:i4>
      </vt:variant>
      <vt:variant>
        <vt:i4>545</vt:i4>
      </vt:variant>
      <vt:variant>
        <vt:i4>0</vt:i4>
      </vt:variant>
      <vt:variant>
        <vt:i4>5</vt:i4>
      </vt:variant>
      <vt:variant>
        <vt:lpwstr>https://github.ec.va.gov/EPMO/datup-product</vt:lpwstr>
      </vt:variant>
      <vt:variant>
        <vt:lpwstr/>
      </vt:variant>
      <vt:variant>
        <vt:i4>1900599</vt:i4>
      </vt:variant>
      <vt:variant>
        <vt:i4>347</vt:i4>
      </vt:variant>
      <vt:variant>
        <vt:i4>0</vt:i4>
      </vt:variant>
      <vt:variant>
        <vt:i4>5</vt:i4>
      </vt:variant>
      <vt:variant>
        <vt:lpwstr/>
      </vt:variant>
      <vt:variant>
        <vt:lpwstr>_Toc83897101</vt:lpwstr>
      </vt:variant>
      <vt:variant>
        <vt:i4>1835063</vt:i4>
      </vt:variant>
      <vt:variant>
        <vt:i4>341</vt:i4>
      </vt:variant>
      <vt:variant>
        <vt:i4>0</vt:i4>
      </vt:variant>
      <vt:variant>
        <vt:i4>5</vt:i4>
      </vt:variant>
      <vt:variant>
        <vt:lpwstr/>
      </vt:variant>
      <vt:variant>
        <vt:lpwstr>_Toc83897100</vt:lpwstr>
      </vt:variant>
      <vt:variant>
        <vt:i4>1310782</vt:i4>
      </vt:variant>
      <vt:variant>
        <vt:i4>335</vt:i4>
      </vt:variant>
      <vt:variant>
        <vt:i4>0</vt:i4>
      </vt:variant>
      <vt:variant>
        <vt:i4>5</vt:i4>
      </vt:variant>
      <vt:variant>
        <vt:lpwstr/>
      </vt:variant>
      <vt:variant>
        <vt:lpwstr>_Toc83897099</vt:lpwstr>
      </vt:variant>
      <vt:variant>
        <vt:i4>1376318</vt:i4>
      </vt:variant>
      <vt:variant>
        <vt:i4>329</vt:i4>
      </vt:variant>
      <vt:variant>
        <vt:i4>0</vt:i4>
      </vt:variant>
      <vt:variant>
        <vt:i4>5</vt:i4>
      </vt:variant>
      <vt:variant>
        <vt:lpwstr/>
      </vt:variant>
      <vt:variant>
        <vt:lpwstr>_Toc83897098</vt:lpwstr>
      </vt:variant>
      <vt:variant>
        <vt:i4>1703998</vt:i4>
      </vt:variant>
      <vt:variant>
        <vt:i4>323</vt:i4>
      </vt:variant>
      <vt:variant>
        <vt:i4>0</vt:i4>
      </vt:variant>
      <vt:variant>
        <vt:i4>5</vt:i4>
      </vt:variant>
      <vt:variant>
        <vt:lpwstr/>
      </vt:variant>
      <vt:variant>
        <vt:lpwstr>_Toc83897097</vt:lpwstr>
      </vt:variant>
      <vt:variant>
        <vt:i4>1769534</vt:i4>
      </vt:variant>
      <vt:variant>
        <vt:i4>317</vt:i4>
      </vt:variant>
      <vt:variant>
        <vt:i4>0</vt:i4>
      </vt:variant>
      <vt:variant>
        <vt:i4>5</vt:i4>
      </vt:variant>
      <vt:variant>
        <vt:lpwstr/>
      </vt:variant>
      <vt:variant>
        <vt:lpwstr>_Toc83897096</vt:lpwstr>
      </vt:variant>
      <vt:variant>
        <vt:i4>1572926</vt:i4>
      </vt:variant>
      <vt:variant>
        <vt:i4>311</vt:i4>
      </vt:variant>
      <vt:variant>
        <vt:i4>0</vt:i4>
      </vt:variant>
      <vt:variant>
        <vt:i4>5</vt:i4>
      </vt:variant>
      <vt:variant>
        <vt:lpwstr/>
      </vt:variant>
      <vt:variant>
        <vt:lpwstr>_Toc83897095</vt:lpwstr>
      </vt:variant>
      <vt:variant>
        <vt:i4>1638462</vt:i4>
      </vt:variant>
      <vt:variant>
        <vt:i4>305</vt:i4>
      </vt:variant>
      <vt:variant>
        <vt:i4>0</vt:i4>
      </vt:variant>
      <vt:variant>
        <vt:i4>5</vt:i4>
      </vt:variant>
      <vt:variant>
        <vt:lpwstr/>
      </vt:variant>
      <vt:variant>
        <vt:lpwstr>_Toc83897094</vt:lpwstr>
      </vt:variant>
      <vt:variant>
        <vt:i4>1966142</vt:i4>
      </vt:variant>
      <vt:variant>
        <vt:i4>299</vt:i4>
      </vt:variant>
      <vt:variant>
        <vt:i4>0</vt:i4>
      </vt:variant>
      <vt:variant>
        <vt:i4>5</vt:i4>
      </vt:variant>
      <vt:variant>
        <vt:lpwstr/>
      </vt:variant>
      <vt:variant>
        <vt:lpwstr>_Toc83897093</vt:lpwstr>
      </vt:variant>
      <vt:variant>
        <vt:i4>2031678</vt:i4>
      </vt:variant>
      <vt:variant>
        <vt:i4>293</vt:i4>
      </vt:variant>
      <vt:variant>
        <vt:i4>0</vt:i4>
      </vt:variant>
      <vt:variant>
        <vt:i4>5</vt:i4>
      </vt:variant>
      <vt:variant>
        <vt:lpwstr/>
      </vt:variant>
      <vt:variant>
        <vt:lpwstr>_Toc83897092</vt:lpwstr>
      </vt:variant>
      <vt:variant>
        <vt:i4>1835070</vt:i4>
      </vt:variant>
      <vt:variant>
        <vt:i4>287</vt:i4>
      </vt:variant>
      <vt:variant>
        <vt:i4>0</vt:i4>
      </vt:variant>
      <vt:variant>
        <vt:i4>5</vt:i4>
      </vt:variant>
      <vt:variant>
        <vt:lpwstr/>
      </vt:variant>
      <vt:variant>
        <vt:lpwstr>_Toc83897091</vt:lpwstr>
      </vt:variant>
      <vt:variant>
        <vt:i4>1900606</vt:i4>
      </vt:variant>
      <vt:variant>
        <vt:i4>281</vt:i4>
      </vt:variant>
      <vt:variant>
        <vt:i4>0</vt:i4>
      </vt:variant>
      <vt:variant>
        <vt:i4>5</vt:i4>
      </vt:variant>
      <vt:variant>
        <vt:lpwstr/>
      </vt:variant>
      <vt:variant>
        <vt:lpwstr>_Toc83897090</vt:lpwstr>
      </vt:variant>
      <vt:variant>
        <vt:i4>1310783</vt:i4>
      </vt:variant>
      <vt:variant>
        <vt:i4>275</vt:i4>
      </vt:variant>
      <vt:variant>
        <vt:i4>0</vt:i4>
      </vt:variant>
      <vt:variant>
        <vt:i4>5</vt:i4>
      </vt:variant>
      <vt:variant>
        <vt:lpwstr/>
      </vt:variant>
      <vt:variant>
        <vt:lpwstr>_Toc83897089</vt:lpwstr>
      </vt:variant>
      <vt:variant>
        <vt:i4>1376319</vt:i4>
      </vt:variant>
      <vt:variant>
        <vt:i4>269</vt:i4>
      </vt:variant>
      <vt:variant>
        <vt:i4>0</vt:i4>
      </vt:variant>
      <vt:variant>
        <vt:i4>5</vt:i4>
      </vt:variant>
      <vt:variant>
        <vt:lpwstr/>
      </vt:variant>
      <vt:variant>
        <vt:lpwstr>_Toc83897088</vt:lpwstr>
      </vt:variant>
      <vt:variant>
        <vt:i4>1703999</vt:i4>
      </vt:variant>
      <vt:variant>
        <vt:i4>263</vt:i4>
      </vt:variant>
      <vt:variant>
        <vt:i4>0</vt:i4>
      </vt:variant>
      <vt:variant>
        <vt:i4>5</vt:i4>
      </vt:variant>
      <vt:variant>
        <vt:lpwstr/>
      </vt:variant>
      <vt:variant>
        <vt:lpwstr>_Toc83897087</vt:lpwstr>
      </vt:variant>
      <vt:variant>
        <vt:i4>1769535</vt:i4>
      </vt:variant>
      <vt:variant>
        <vt:i4>257</vt:i4>
      </vt:variant>
      <vt:variant>
        <vt:i4>0</vt:i4>
      </vt:variant>
      <vt:variant>
        <vt:i4>5</vt:i4>
      </vt:variant>
      <vt:variant>
        <vt:lpwstr/>
      </vt:variant>
      <vt:variant>
        <vt:lpwstr>_Toc83897086</vt:lpwstr>
      </vt:variant>
      <vt:variant>
        <vt:i4>1572927</vt:i4>
      </vt:variant>
      <vt:variant>
        <vt:i4>251</vt:i4>
      </vt:variant>
      <vt:variant>
        <vt:i4>0</vt:i4>
      </vt:variant>
      <vt:variant>
        <vt:i4>5</vt:i4>
      </vt:variant>
      <vt:variant>
        <vt:lpwstr/>
      </vt:variant>
      <vt:variant>
        <vt:lpwstr>_Toc83897085</vt:lpwstr>
      </vt:variant>
      <vt:variant>
        <vt:i4>1638463</vt:i4>
      </vt:variant>
      <vt:variant>
        <vt:i4>245</vt:i4>
      </vt:variant>
      <vt:variant>
        <vt:i4>0</vt:i4>
      </vt:variant>
      <vt:variant>
        <vt:i4>5</vt:i4>
      </vt:variant>
      <vt:variant>
        <vt:lpwstr/>
      </vt:variant>
      <vt:variant>
        <vt:lpwstr>_Toc83897084</vt:lpwstr>
      </vt:variant>
      <vt:variant>
        <vt:i4>1966143</vt:i4>
      </vt:variant>
      <vt:variant>
        <vt:i4>239</vt:i4>
      </vt:variant>
      <vt:variant>
        <vt:i4>0</vt:i4>
      </vt:variant>
      <vt:variant>
        <vt:i4>5</vt:i4>
      </vt:variant>
      <vt:variant>
        <vt:lpwstr/>
      </vt:variant>
      <vt:variant>
        <vt:lpwstr>_Toc83897083</vt:lpwstr>
      </vt:variant>
      <vt:variant>
        <vt:i4>2031679</vt:i4>
      </vt:variant>
      <vt:variant>
        <vt:i4>233</vt:i4>
      </vt:variant>
      <vt:variant>
        <vt:i4>0</vt:i4>
      </vt:variant>
      <vt:variant>
        <vt:i4>5</vt:i4>
      </vt:variant>
      <vt:variant>
        <vt:lpwstr/>
      </vt:variant>
      <vt:variant>
        <vt:lpwstr>_Toc83897082</vt:lpwstr>
      </vt:variant>
      <vt:variant>
        <vt:i4>1835071</vt:i4>
      </vt:variant>
      <vt:variant>
        <vt:i4>227</vt:i4>
      </vt:variant>
      <vt:variant>
        <vt:i4>0</vt:i4>
      </vt:variant>
      <vt:variant>
        <vt:i4>5</vt:i4>
      </vt:variant>
      <vt:variant>
        <vt:lpwstr/>
      </vt:variant>
      <vt:variant>
        <vt:lpwstr>_Toc83897081</vt:lpwstr>
      </vt:variant>
      <vt:variant>
        <vt:i4>1900607</vt:i4>
      </vt:variant>
      <vt:variant>
        <vt:i4>221</vt:i4>
      </vt:variant>
      <vt:variant>
        <vt:i4>0</vt:i4>
      </vt:variant>
      <vt:variant>
        <vt:i4>5</vt:i4>
      </vt:variant>
      <vt:variant>
        <vt:lpwstr/>
      </vt:variant>
      <vt:variant>
        <vt:lpwstr>_Toc83897080</vt:lpwstr>
      </vt:variant>
      <vt:variant>
        <vt:i4>1310768</vt:i4>
      </vt:variant>
      <vt:variant>
        <vt:i4>215</vt:i4>
      </vt:variant>
      <vt:variant>
        <vt:i4>0</vt:i4>
      </vt:variant>
      <vt:variant>
        <vt:i4>5</vt:i4>
      </vt:variant>
      <vt:variant>
        <vt:lpwstr/>
      </vt:variant>
      <vt:variant>
        <vt:lpwstr>_Toc83897079</vt:lpwstr>
      </vt:variant>
      <vt:variant>
        <vt:i4>1376304</vt:i4>
      </vt:variant>
      <vt:variant>
        <vt:i4>209</vt:i4>
      </vt:variant>
      <vt:variant>
        <vt:i4>0</vt:i4>
      </vt:variant>
      <vt:variant>
        <vt:i4>5</vt:i4>
      </vt:variant>
      <vt:variant>
        <vt:lpwstr/>
      </vt:variant>
      <vt:variant>
        <vt:lpwstr>_Toc83897078</vt:lpwstr>
      </vt:variant>
      <vt:variant>
        <vt:i4>1703984</vt:i4>
      </vt:variant>
      <vt:variant>
        <vt:i4>203</vt:i4>
      </vt:variant>
      <vt:variant>
        <vt:i4>0</vt:i4>
      </vt:variant>
      <vt:variant>
        <vt:i4>5</vt:i4>
      </vt:variant>
      <vt:variant>
        <vt:lpwstr/>
      </vt:variant>
      <vt:variant>
        <vt:lpwstr>_Toc83897077</vt:lpwstr>
      </vt:variant>
      <vt:variant>
        <vt:i4>1769520</vt:i4>
      </vt:variant>
      <vt:variant>
        <vt:i4>197</vt:i4>
      </vt:variant>
      <vt:variant>
        <vt:i4>0</vt:i4>
      </vt:variant>
      <vt:variant>
        <vt:i4>5</vt:i4>
      </vt:variant>
      <vt:variant>
        <vt:lpwstr/>
      </vt:variant>
      <vt:variant>
        <vt:lpwstr>_Toc83897076</vt:lpwstr>
      </vt:variant>
      <vt:variant>
        <vt:i4>1572912</vt:i4>
      </vt:variant>
      <vt:variant>
        <vt:i4>191</vt:i4>
      </vt:variant>
      <vt:variant>
        <vt:i4>0</vt:i4>
      </vt:variant>
      <vt:variant>
        <vt:i4>5</vt:i4>
      </vt:variant>
      <vt:variant>
        <vt:lpwstr/>
      </vt:variant>
      <vt:variant>
        <vt:lpwstr>_Toc83897075</vt:lpwstr>
      </vt:variant>
      <vt:variant>
        <vt:i4>1638448</vt:i4>
      </vt:variant>
      <vt:variant>
        <vt:i4>185</vt:i4>
      </vt:variant>
      <vt:variant>
        <vt:i4>0</vt:i4>
      </vt:variant>
      <vt:variant>
        <vt:i4>5</vt:i4>
      </vt:variant>
      <vt:variant>
        <vt:lpwstr/>
      </vt:variant>
      <vt:variant>
        <vt:lpwstr>_Toc83897074</vt:lpwstr>
      </vt:variant>
      <vt:variant>
        <vt:i4>1966128</vt:i4>
      </vt:variant>
      <vt:variant>
        <vt:i4>179</vt:i4>
      </vt:variant>
      <vt:variant>
        <vt:i4>0</vt:i4>
      </vt:variant>
      <vt:variant>
        <vt:i4>5</vt:i4>
      </vt:variant>
      <vt:variant>
        <vt:lpwstr/>
      </vt:variant>
      <vt:variant>
        <vt:lpwstr>_Toc83897073</vt:lpwstr>
      </vt:variant>
      <vt:variant>
        <vt:i4>2031664</vt:i4>
      </vt:variant>
      <vt:variant>
        <vt:i4>173</vt:i4>
      </vt:variant>
      <vt:variant>
        <vt:i4>0</vt:i4>
      </vt:variant>
      <vt:variant>
        <vt:i4>5</vt:i4>
      </vt:variant>
      <vt:variant>
        <vt:lpwstr/>
      </vt:variant>
      <vt:variant>
        <vt:lpwstr>_Toc83897072</vt:lpwstr>
      </vt:variant>
      <vt:variant>
        <vt:i4>1835056</vt:i4>
      </vt:variant>
      <vt:variant>
        <vt:i4>167</vt:i4>
      </vt:variant>
      <vt:variant>
        <vt:i4>0</vt:i4>
      </vt:variant>
      <vt:variant>
        <vt:i4>5</vt:i4>
      </vt:variant>
      <vt:variant>
        <vt:lpwstr/>
      </vt:variant>
      <vt:variant>
        <vt:lpwstr>_Toc83897071</vt:lpwstr>
      </vt:variant>
      <vt:variant>
        <vt:i4>1900592</vt:i4>
      </vt:variant>
      <vt:variant>
        <vt:i4>161</vt:i4>
      </vt:variant>
      <vt:variant>
        <vt:i4>0</vt:i4>
      </vt:variant>
      <vt:variant>
        <vt:i4>5</vt:i4>
      </vt:variant>
      <vt:variant>
        <vt:lpwstr/>
      </vt:variant>
      <vt:variant>
        <vt:lpwstr>_Toc83897070</vt:lpwstr>
      </vt:variant>
      <vt:variant>
        <vt:i4>1310769</vt:i4>
      </vt:variant>
      <vt:variant>
        <vt:i4>155</vt:i4>
      </vt:variant>
      <vt:variant>
        <vt:i4>0</vt:i4>
      </vt:variant>
      <vt:variant>
        <vt:i4>5</vt:i4>
      </vt:variant>
      <vt:variant>
        <vt:lpwstr/>
      </vt:variant>
      <vt:variant>
        <vt:lpwstr>_Toc83897069</vt:lpwstr>
      </vt:variant>
      <vt:variant>
        <vt:i4>1376305</vt:i4>
      </vt:variant>
      <vt:variant>
        <vt:i4>149</vt:i4>
      </vt:variant>
      <vt:variant>
        <vt:i4>0</vt:i4>
      </vt:variant>
      <vt:variant>
        <vt:i4>5</vt:i4>
      </vt:variant>
      <vt:variant>
        <vt:lpwstr/>
      </vt:variant>
      <vt:variant>
        <vt:lpwstr>_Toc83897068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2024-01-24T13:50:00Z</dcterms:created>
  <dcterms:modified xsi:type="dcterms:W3CDTF">2024-01-24T19:30:00Z</dcterms:modified>
</cp:coreProperties>
</file>